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B2" w:rsidRDefault="00F84F97">
      <w:pPr>
        <w:spacing w:line="360" w:lineRule="auto"/>
        <w:jc w:val="center"/>
        <w:rPr>
          <w:rFonts w:ascii="宋体" w:hAnsi="宋体"/>
          <w:sz w:val="28"/>
          <w:szCs w:val="28"/>
        </w:rPr>
      </w:pPr>
      <w:r>
        <w:rPr>
          <w:rFonts w:ascii="Times New Roman" w:hAnsi="Times New Roman"/>
          <w:b/>
          <w:noProof/>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99695</wp:posOffset>
                </wp:positionV>
                <wp:extent cx="1800225" cy="466090"/>
                <wp:effectExtent l="0" t="0" r="9525" b="10160"/>
                <wp:wrapNone/>
                <wp:docPr id="6" name="文本框 6"/>
                <wp:cNvGraphicFramePr/>
                <a:graphic xmlns:a="http://schemas.openxmlformats.org/drawingml/2006/main">
                  <a:graphicData uri="http://schemas.microsoft.com/office/word/2010/wordprocessingShape">
                    <wps:wsp>
                      <wps:cNvSpPr txBox="1"/>
                      <wps:spPr>
                        <a:xfrm>
                          <a:off x="0" y="0"/>
                          <a:ext cx="1800225" cy="466090"/>
                        </a:xfrm>
                        <a:prstGeom prst="rect">
                          <a:avLst/>
                        </a:prstGeom>
                        <a:solidFill>
                          <a:srgbClr val="FFFFFF"/>
                        </a:solidFill>
                        <a:ln>
                          <a:noFill/>
                        </a:ln>
                      </wps:spPr>
                      <wps:txbx>
                        <w:txbxContent>
                          <w:p w:rsidR="00DE0850" w:rsidRDefault="00DE0850">
                            <w:pPr>
                              <w:rPr>
                                <w:rFonts w:ascii="黑体" w:eastAsia="黑体"/>
                              </w:rPr>
                            </w:pPr>
                            <w:r>
                              <w:rPr>
                                <w:rFonts w:ascii="黑体" w:eastAsia="黑体"/>
                              </w:rPr>
                              <w:t>ICS XXXXXXX</w:t>
                            </w:r>
                          </w:p>
                          <w:p w:rsidR="00DE0850" w:rsidRDefault="00DE0850">
                            <w:pPr>
                              <w:rPr>
                                <w:rFonts w:ascii="黑体" w:eastAsia="黑体"/>
                              </w:rPr>
                            </w:pPr>
                            <w:r>
                              <w:rPr>
                                <w:rFonts w:ascii="黑体" w:eastAsia="黑体" w:hint="eastAsia"/>
                              </w:rPr>
                              <w:t>Z</w:t>
                            </w:r>
                            <w:r>
                              <w:rPr>
                                <w:rFonts w:ascii="黑体" w:eastAsia="黑体"/>
                              </w:rPr>
                              <w:t xml:space="preserve"> XXX</w:t>
                            </w:r>
                          </w:p>
                        </w:txbxContent>
                      </wps:txbx>
                      <wps:bodyPr wrap="square" lIns="0" tIns="0" rIns="91440" bIns="45720" upright="1"/>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1.95pt;margin-top:7.85pt;width:141.75pt;height:3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7CzQEAAGMDAAAOAAAAZHJzL2Uyb0RvYy54bWysU0uO1DAQ3SNxB8v76aSjnjATdXokZtQI&#10;CQHSMAdwHCex5B9ldyd9AbgBKzbsOVefg7L7Mx92iCyc+rveq/LyZtKKbAV4aU1N57OcEmG4baXp&#10;a/rwZX1xRYkPzLRMWSNquhOe3qxev1qOrhKFHaxqBRAsYnw1upoOIbgqyzwfhGZ+Zp0w6OwsaBZQ&#10;hT5rgY1YXausyPMyGy20DiwX3qP17uCkq1S/6wQPn7rOi0BUTbG3kE5IZxPPbLVkVQ/MDZIf22D/&#10;0IVm0uCl51J3LDCyAflXKS05WG+7MONWZ7brJBcJA6KZ5y/Q3A/MiYQFyfHuTJP/f2X5x+1nILKt&#10;aUmJYRpHtP/xff/z9/7XN1JGekbnK4y6dxgXprd2wjGf7B6NEfXUgY5/xEPQj0TvzuSKKRAek67y&#10;vCguKeHoW5Rlfp3Yzx6zHfjwTlhNolBTwOElTtn2gw/YCYaeQuJl3irZrqVSSYG+uVVAtgwHvU5f&#10;bBJTnoUpE4ONjWkHd7RkEeMBS5TC1ExH4I1td4h7xAWpqf+6YSAoUe8NTiBu00mAJFzPFwu0NklZ&#10;XL4pUNk4kP2AaBJn6SKcZGrsuHVxVZ7qqZ3Ht7H6AwAA//8DAFBLAwQUAAYACAAAACEAz+ECVd4A&#10;AAAHAQAADwAAAGRycy9kb3ducmV2LnhtbEyOzU7CQBSF9ya+w+SauJMpFaGUTokh4sIYo5QHGDrX&#10;tti503SGUnx6rytdnp+c82Xr0bZiwN43jhRMJxEIpNKZhioF+2J7l4DwQZPRrSNUcEEP6/z6KtOp&#10;cWf6wGEXKsEj5FOtoA6hS6X0ZY1W+4nrkDj7dL3VgWVfSdPrM4/bVsZRNJdWN8QPte5wU2P5tTtZ&#10;BU/vm+O2iJ+r+PI6K94GPz9+ly9K3d6MjysQAcfwV4ZffEaHnJkO7kTGi1bB/ZKLbD8sQHAcJ4sZ&#10;iIOCZDkFmWfyP3/+AwAA//8DAFBLAQItABQABgAIAAAAIQC2gziS/gAAAOEBAAATAAAAAAAAAAAA&#10;AAAAAAAAAABbQ29udGVudF9UeXBlc10ueG1sUEsBAi0AFAAGAAgAAAAhADj9If/WAAAAlAEAAAsA&#10;AAAAAAAAAAAAAAAALwEAAF9yZWxzLy5yZWxzUEsBAi0AFAAGAAgAAAAhAKrObsLNAQAAYwMAAA4A&#10;AAAAAAAAAAAAAAAALgIAAGRycy9lMm9Eb2MueG1sUEsBAi0AFAAGAAgAAAAhAM/hAlXeAAAABwEA&#10;AA8AAAAAAAAAAAAAAAAAJwQAAGRycy9kb3ducmV2LnhtbFBLBQYAAAAABAAEAPMAAAAyBQAAAAA=&#10;" stroked="f">
                <v:textbox inset="0,0">
                  <w:txbxContent>
                    <w:p w:rsidR="00DE0850" w:rsidRDefault="00DE0850">
                      <w:pPr>
                        <w:rPr>
                          <w:rFonts w:ascii="黑体" w:eastAsia="黑体"/>
                        </w:rPr>
                      </w:pPr>
                      <w:r>
                        <w:rPr>
                          <w:rFonts w:ascii="黑体" w:eastAsia="黑体"/>
                        </w:rPr>
                        <w:t>ICS XXXXXXX</w:t>
                      </w:r>
                    </w:p>
                    <w:p w:rsidR="00DE0850" w:rsidRDefault="00DE0850">
                      <w:pPr>
                        <w:rPr>
                          <w:rFonts w:ascii="黑体" w:eastAsia="黑体"/>
                        </w:rPr>
                      </w:pPr>
                      <w:r>
                        <w:rPr>
                          <w:rFonts w:ascii="黑体" w:eastAsia="黑体" w:hint="eastAsia"/>
                        </w:rPr>
                        <w:t>Z</w:t>
                      </w:r>
                      <w:r>
                        <w:rPr>
                          <w:rFonts w:ascii="黑体" w:eastAsia="黑体"/>
                        </w:rPr>
                        <w:t xml:space="preserve"> XXX</w:t>
                      </w:r>
                    </w:p>
                  </w:txbxContent>
                </v:textbox>
              </v:shape>
            </w:pict>
          </mc:Fallback>
        </mc:AlternateContent>
      </w:r>
    </w:p>
    <w:p w:rsidR="004572B2" w:rsidRDefault="004572B2">
      <w:pPr>
        <w:spacing w:line="360" w:lineRule="auto"/>
        <w:jc w:val="center"/>
        <w:rPr>
          <w:rFonts w:ascii="宋体" w:hAnsi="宋体"/>
          <w:sz w:val="28"/>
          <w:szCs w:val="28"/>
        </w:rPr>
      </w:pPr>
    </w:p>
    <w:p w:rsidR="004572B2" w:rsidRDefault="00F84F97">
      <w:pPr>
        <w:spacing w:line="360" w:lineRule="auto"/>
        <w:jc w:val="center"/>
        <w:rPr>
          <w:rFonts w:ascii="宋体" w:hAnsi="宋体"/>
          <w:sz w:val="28"/>
          <w:szCs w:val="28"/>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128270</wp:posOffset>
                </wp:positionV>
                <wp:extent cx="6120130" cy="471805"/>
                <wp:effectExtent l="0" t="0" r="13970" b="4445"/>
                <wp:wrapNone/>
                <wp:docPr id="7" name="文本框 7"/>
                <wp:cNvGraphicFramePr/>
                <a:graphic xmlns:a="http://schemas.openxmlformats.org/drawingml/2006/main">
                  <a:graphicData uri="http://schemas.microsoft.com/office/word/2010/wordprocessingShape">
                    <wps:wsp>
                      <wps:cNvSpPr txBox="1"/>
                      <wps:spPr>
                        <a:xfrm>
                          <a:off x="0" y="0"/>
                          <a:ext cx="6120130" cy="471805"/>
                        </a:xfrm>
                        <a:prstGeom prst="rect">
                          <a:avLst/>
                        </a:prstGeom>
                        <a:solidFill>
                          <a:srgbClr val="FFFFFF"/>
                        </a:solidFill>
                        <a:ln>
                          <a:noFill/>
                        </a:ln>
                      </wps:spPr>
                      <wps:txbx>
                        <w:txbxContent>
                          <w:p w:rsidR="00DE0850" w:rsidRDefault="00DE0850">
                            <w:pPr>
                              <w:pStyle w:val="af"/>
                              <w:rPr>
                                <w:rFonts w:ascii="黑体" w:eastAsia="黑体" w:hAnsi="黑体"/>
                                <w:w w:val="158"/>
                                <w:szCs w:val="52"/>
                              </w:rPr>
                            </w:pPr>
                            <w:r>
                              <w:rPr>
                                <w:rFonts w:ascii="黑体" w:eastAsia="黑体" w:hAnsi="黑体" w:hint="eastAsia"/>
                                <w:w w:val="158"/>
                                <w:szCs w:val="52"/>
                              </w:rPr>
                              <w:t>团体标准</w:t>
                            </w:r>
                          </w:p>
                        </w:txbxContent>
                      </wps:txbx>
                      <wps:bodyPr lIns="0" tIns="0" rIns="91440" bIns="45720" upright="1"/>
                    </wps:wsp>
                  </a:graphicData>
                </a:graphic>
              </wp:anchor>
            </w:drawing>
          </mc:Choice>
          <mc:Fallback>
            <w:pict>
              <v:shape id="文本框 7" o:spid="_x0000_s1027" type="#_x0000_t202" style="position:absolute;left:0;text-align:left;margin-left:-12.95pt;margin-top:10.1pt;width:481.9pt;height:37.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tjwwEAAFwDAAAOAAAAZHJzL2Uyb0RvYy54bWysU0tu2zAQ3RfoHQjuY0mOE6eC5QBt4KJA&#10;0RZIcgCKIiUC/GHIWPIF2ht01U33PZfP0SH9ST+7olpQ8+PjvDfk6nYymmwFBOVsQ6tZSYmw3HXK&#10;9g19fNhc3FASIrMd086Khu5EoLfrly9Wo6/F3A1OdwIIgthQj76hQ4y+LorAB2FYmDkvLCalA8Mi&#10;utAXHbAR0Y0u5mV5XYwOOg+OixAwendI0nXGl1Lw+FHKICLRDcXeYl4hr21ai/WK1T0wPyh+bIP9&#10;QxeGKYuHnqHuWGTkCdRfUEZxcMHJOOPOFE5KxUXmgGyq8g829wPzInNBcYI/yxT+Hyz/sP0ERHUN&#10;XVJimcER7b9+2X/7sf/+mSyTPKMPNVbde6yL02s34ZhP8YDBxHqSYNIf+RDMo9C7s7hiioRj8LpC&#10;hpeY4phbLKub8irBFM+7PYT4VjhDktFQwOFlTdn2fYiH0lNJOiw4rbqN0jo70LdvNJAtw0Fv8ndE&#10;/61M21RsXdp2QEyRInE8cElWnNopS3Lm2bpuh/T1O4vSp2t0MiAbr6rFAqNtdhZXyzk6Tx5UPyCN&#10;DJJPwBFmvsfrlu7Ir37u4/lRrH8CAAD//wMAUEsDBBQABgAIAAAAIQDPnMB24AAAAAkBAAAPAAAA&#10;ZHJzL2Rvd25yZXYueG1sTI9NTsMwEEb3SNzBGiR2rYNpCw1xKlRRFqhC0HAANx6SlHgcxW6acnqG&#10;Fezm5+mbN9lqdK0YsA+NJw030wQEUultQ5WGj2IzuQcRoiFrWk+o4YwBVvnlRWZS60/0jsMuVoJD&#10;KKRGQx1jl0oZyhqdCVPfIfHu0/fORG77StrenDjctVIlyUI60xBfqE2H6xrLr93RaXh6Wx82hXqu&#10;1Hk7K16HsDh8ly9aX1+Njw8gIo7xD4ZffVaHnJ32/kg2iFbDRM2XjGpQiQLBwPL2jgd7LmZzkHkm&#10;/3+Q/wAAAP//AwBQSwECLQAUAAYACAAAACEAtoM4kv4AAADhAQAAEwAAAAAAAAAAAAAAAAAAAAAA&#10;W0NvbnRlbnRfVHlwZXNdLnhtbFBLAQItABQABgAIAAAAIQA4/SH/1gAAAJQBAAALAAAAAAAAAAAA&#10;AAAAAC8BAABfcmVscy8ucmVsc1BLAQItABQABgAIAAAAIQD5DftjwwEAAFwDAAAOAAAAAAAAAAAA&#10;AAAAAC4CAABkcnMvZTJvRG9jLnhtbFBLAQItABQABgAIAAAAIQDPnMB24AAAAAkBAAAPAAAAAAAA&#10;AAAAAAAAAB0EAABkcnMvZG93bnJldi54bWxQSwUGAAAAAAQABADzAAAAKgUAAAAA&#10;" stroked="f">
                <v:textbox inset="0,0">
                  <w:txbxContent>
                    <w:p w:rsidR="00DE0850" w:rsidRDefault="00DE0850">
                      <w:pPr>
                        <w:pStyle w:val="af"/>
                        <w:rPr>
                          <w:rFonts w:ascii="黑体" w:eastAsia="黑体" w:hAnsi="黑体"/>
                          <w:w w:val="158"/>
                          <w:szCs w:val="52"/>
                        </w:rPr>
                      </w:pPr>
                      <w:r>
                        <w:rPr>
                          <w:rFonts w:ascii="黑体" w:eastAsia="黑体" w:hAnsi="黑体" w:hint="eastAsia"/>
                          <w:w w:val="158"/>
                          <w:szCs w:val="52"/>
                        </w:rPr>
                        <w:t>团体标准</w:t>
                      </w:r>
                    </w:p>
                  </w:txbxContent>
                </v:textbox>
              </v:shape>
            </w:pict>
          </mc:Fallback>
        </mc:AlternateContent>
      </w:r>
    </w:p>
    <w:p w:rsidR="004572B2" w:rsidRDefault="00F84F97">
      <w:pPr>
        <w:spacing w:line="360" w:lineRule="auto"/>
        <w:jc w:val="center"/>
        <w:rPr>
          <w:rFonts w:ascii="宋体" w:hAnsi="宋体"/>
          <w:sz w:val="28"/>
          <w:szCs w:val="28"/>
        </w:rPr>
      </w:pPr>
      <w:r>
        <w:rPr>
          <w:rFonts w:ascii="Times New Roman" w:hAnsi="Times New Roman"/>
          <w:noProof/>
          <w:sz w:val="20"/>
        </w:rPr>
        <mc:AlternateContent>
          <mc:Choice Requires="wps">
            <w:drawing>
              <wp:anchor distT="0" distB="0" distL="114300" distR="114300" simplePos="0" relativeHeight="251662336" behindDoc="0" locked="0" layoutInCell="1" allowOverlap="1">
                <wp:simplePos x="0" y="0"/>
                <wp:positionH relativeFrom="column">
                  <wp:posOffset>4460875</wp:posOffset>
                </wp:positionH>
                <wp:positionV relativeFrom="paragraph">
                  <wp:posOffset>382905</wp:posOffset>
                </wp:positionV>
                <wp:extent cx="1650365" cy="424815"/>
                <wp:effectExtent l="0" t="0" r="6985" b="13335"/>
                <wp:wrapNone/>
                <wp:docPr id="8" name="文本框 8"/>
                <wp:cNvGraphicFramePr/>
                <a:graphic xmlns:a="http://schemas.openxmlformats.org/drawingml/2006/main">
                  <a:graphicData uri="http://schemas.microsoft.com/office/word/2010/wordprocessingShape">
                    <wps:wsp>
                      <wps:cNvSpPr txBox="1"/>
                      <wps:spPr>
                        <a:xfrm>
                          <a:off x="0" y="0"/>
                          <a:ext cx="1650365" cy="424815"/>
                        </a:xfrm>
                        <a:prstGeom prst="rect">
                          <a:avLst/>
                        </a:prstGeom>
                        <a:solidFill>
                          <a:srgbClr val="FFFFFF"/>
                        </a:solidFill>
                        <a:ln>
                          <a:noFill/>
                        </a:ln>
                      </wps:spPr>
                      <wps:txbx>
                        <w:txbxContent>
                          <w:p w:rsidR="00DE0850" w:rsidRDefault="00DE0850">
                            <w:pPr>
                              <w:jc w:val="right"/>
                              <w:rPr>
                                <w:rFonts w:ascii="黑体" w:eastAsia="黑体"/>
                                <w:sz w:val="28"/>
                              </w:rPr>
                            </w:pPr>
                            <w:r>
                              <w:rPr>
                                <w:rFonts w:ascii="黑体" w:eastAsia="黑体" w:hint="eastAsia"/>
                                <w:b/>
                                <w:sz w:val="28"/>
                              </w:rPr>
                              <w:t>T/CET</w:t>
                            </w:r>
                            <w:r>
                              <w:rPr>
                                <w:rFonts w:ascii="黑体" w:eastAsia="黑体" w:hint="eastAsia"/>
                                <w:sz w:val="28"/>
                              </w:rPr>
                              <w:t xml:space="preserve"> XXX-XXXX</w:t>
                            </w:r>
                          </w:p>
                        </w:txbxContent>
                      </wps:txbx>
                      <wps:bodyPr lIns="0" tIns="0" rIns="91440" bIns="45720" upright="1"/>
                    </wps:wsp>
                  </a:graphicData>
                </a:graphic>
              </wp:anchor>
            </w:drawing>
          </mc:Choice>
          <mc:Fallback>
            <w:pict>
              <v:shape id="文本框 8" o:spid="_x0000_s1028" type="#_x0000_t202" style="position:absolute;left:0;text-align:left;margin-left:351.25pt;margin-top:30.15pt;width:129.95pt;height:33.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KjxQEAAFwDAAAOAAAAZHJzL2Uyb0RvYy54bWysU0tu2zAQ3RfoHQjua8mK7LqC5QBJ4KBA&#10;0RZIewCKoiQC/GHIWPIF2ht01U33PZfPkSH9ST+7olpQ8+PjvDfk+nrSiuwEeGlNTeeznBJhuG2l&#10;6Wv6+dP21YoSH5hpmbJG1HQvPL3evHyxHl0lCjtY1QogCGJ8NbqaDiG4Kss8H4RmfmadMJjsLGgW&#10;0IU+a4GNiK5VVuT5MhsttA4sF95j9O6YpJuE33WChw9d50UgqqbYW0grpLWJa7ZZs6oH5gbJT22w&#10;f+hCM2nw0AvUHQuMPIL8C0pLDtbbLsy41ZntOslF4oBs5vkfbB4G5kTiguJ4d5HJ/z9Y/n73EYhs&#10;a4qDMkzjiA7fvh6+/zz8+EJWUZ7R+QqrHhzWhenGTjjmc9xjMLKeOtDxj3wI5lHo/UVcMQXC46bl&#10;Ir9aLijhmCuLcjVfRJjsebcDH+6F1SQaNQUcXtKU7d75cCw9l8TDvFWy3UqlkgN9c6uA7BgOepu+&#10;E/pvZcrEYmPjtiNijGSR45FLtMLUTEmS4syzse0e6au3BqWP1+hsQDLezMsSo01yysXrAp1HB7If&#10;kEYSK52AI0x8T9ct3pFf/dTH86PYPAEAAP//AwBQSwMEFAAGAAgAAAAhAF/kp9ngAAAACgEAAA8A&#10;AABkcnMvZG93bnJldi54bWxMj0FOwzAQRfdI3MEaJHbUwZQUQpwKVZQFqhA0HMCNhyQlHkexm6ac&#10;nmEFy9F/+v9NvpxcJ0YcQutJw/UsAYFUedtSreGjXF/dgQjRkDWdJ9RwwgDL4vwsN5n1R3rHcRtr&#10;wSUUMqOhibHPpAxVg86Eme+ROPv0gzORz6GWdjBHLnedVEmSSmda4oXG9LhqsPraHpyGp7fVfl2q&#10;51qdNvPydQzp/rt60fryYnp8ABFxin8w/OqzOhTstPMHskF0GhaJumVUQ5rcgGDgPlVzEDsm1UKB&#10;LHL5/4XiBwAA//8DAFBLAQItABQABgAIAAAAIQC2gziS/gAAAOEBAAATAAAAAAAAAAAAAAAAAAAA&#10;AABbQ29udGVudF9UeXBlc10ueG1sUEsBAi0AFAAGAAgAAAAhADj9If/WAAAAlAEAAAsAAAAAAAAA&#10;AAAAAAAALwEAAF9yZWxzLy5yZWxzUEsBAi0AFAAGAAgAAAAhAADsEqPFAQAAXAMAAA4AAAAAAAAA&#10;AAAAAAAALgIAAGRycy9lMm9Eb2MueG1sUEsBAi0AFAAGAAgAAAAhAF/kp9ngAAAACgEAAA8AAAAA&#10;AAAAAAAAAAAAHwQAAGRycy9kb3ducmV2LnhtbFBLBQYAAAAABAAEAPMAAAAsBQAAAAA=&#10;" stroked="f">
                <v:textbox inset="0,0">
                  <w:txbxContent>
                    <w:p w:rsidR="00DE0850" w:rsidRDefault="00DE0850">
                      <w:pPr>
                        <w:jc w:val="right"/>
                        <w:rPr>
                          <w:rFonts w:ascii="黑体" w:eastAsia="黑体"/>
                          <w:sz w:val="28"/>
                        </w:rPr>
                      </w:pPr>
                      <w:r>
                        <w:rPr>
                          <w:rFonts w:ascii="黑体" w:eastAsia="黑体" w:hint="eastAsia"/>
                          <w:b/>
                          <w:sz w:val="28"/>
                        </w:rPr>
                        <w:t>T/CET</w:t>
                      </w:r>
                      <w:r>
                        <w:rPr>
                          <w:rFonts w:ascii="黑体" w:eastAsia="黑体" w:hint="eastAsia"/>
                          <w:sz w:val="28"/>
                        </w:rPr>
                        <w:t xml:space="preserve"> XXX-XXXX</w:t>
                      </w:r>
                    </w:p>
                  </w:txbxContent>
                </v:textbox>
              </v:shape>
            </w:pict>
          </mc:Fallback>
        </mc:AlternateContent>
      </w:r>
    </w:p>
    <w:p w:rsidR="004572B2" w:rsidRDefault="004572B2">
      <w:pPr>
        <w:spacing w:line="360" w:lineRule="auto"/>
        <w:jc w:val="center"/>
        <w:rPr>
          <w:rFonts w:ascii="宋体" w:hAnsi="宋体"/>
          <w:sz w:val="28"/>
          <w:szCs w:val="28"/>
        </w:rPr>
      </w:pPr>
    </w:p>
    <w:p w:rsidR="004572B2" w:rsidRDefault="00F84F97">
      <w:pPr>
        <w:spacing w:line="360" w:lineRule="auto"/>
        <w:jc w:val="center"/>
        <w:rPr>
          <w:rFonts w:ascii="宋体" w:hAnsi="宋体"/>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-105410</wp:posOffset>
                </wp:positionH>
                <wp:positionV relativeFrom="paragraph">
                  <wp:posOffset>98425</wp:posOffset>
                </wp:positionV>
                <wp:extent cx="6191250" cy="0"/>
                <wp:effectExtent l="0" t="0" r="0" b="0"/>
                <wp:wrapNone/>
                <wp:docPr id="9" name="直接连接符 9"/>
                <wp:cNvGraphicFramePr/>
                <a:graphic xmlns:a="http://schemas.openxmlformats.org/drawingml/2006/main">
                  <a:graphicData uri="http://schemas.microsoft.com/office/word/2010/wordprocessingShape">
                    <wps:wsp>
                      <wps:cNvCnPr/>
                      <wps:spPr>
                        <a:xfrm>
                          <a:off x="794385" y="243967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3pt;margin-top:7.75pt;height:0pt;width:487.5pt;z-index:251661312;mso-width-relative:page;mso-height-relative:page;" filled="f" stroked="t" coordsize="21600,21600" o:gfxdata="UEsDBAoAAAAAAIdO4kAAAAAAAAAAAAAAAAAEAAAAZHJzL1BLAwQUAAAACACHTuJApukjsdYAAAAJ&#10;AQAADwAAAGRycy9kb3ducmV2LnhtbE2PwU6DQBCG7ya+w2ZMvLULRiilLD2YeDAxUdGDxy07BZSd&#10;RXYL+PaO8VCPM/+fb74p9ovtxYSj7xwpiNcRCKTamY4aBW+v96sMhA+ajO4doYJv9LAvLy8KnRs3&#10;0wtOVWgEQ8jnWkEbwpBL6esWrfZrNyBxdnSj1YHHsZFm1DPDbS9voiiVVnfEF1o94F2L9Wd1skyh&#10;zddx6cf356fHNqvmD3yYNqjU9VUc7UAEXMK5DL/6rA4lOx3ciYwXvYJVnKZc5SBJQHBhm2S3IA5/&#10;C1kW8v8H5Q9QSwMEFAAAAAgAh07iQAz3ci7wAQAAvAMAAA4AAABkcnMvZTJvRG9jLnhtbK1TS27b&#10;MBDdF+gdCO5r+ZM4lmA5ixjppmgNtD0ATZESAf7AYSz7Er1Age7aVZfd9zZJj9EhpSZpusmiWlBD&#10;zvAN3+Pj+vJoNDmIAMrZms4mU0qE5a5Rtq3pxw/Xr1aUQGS2YdpZUdOTAHq5efli3ftKzF3ndCMC&#10;QRALVe9r2sXoq6IA3gnDYOK8sJiULhgWcRraogmsR3Sji/l0uix6FxofHBcAuLodknREDM8BdFIq&#10;LraO3xhh44AahGYRKUGnPNBNPq2Ugsd3UoKIRNcUmcY8YhOM92ksNmtWtYH5TvHxCOw5R3jCyTBl&#10;sek91JZFRm6C+gfKKB4cOBkn3JliIJIVQRaz6RNt3nfMi8wFpQZ/Lzr8P1j+9rALRDU1LSmxzOCF&#10;333+cfvp66+fX3C8+/6NlEmk3kOFtVd2F8YZ+F1IjI8ymPRHLuRY04vybLE6p+RU0/nZolxejBqL&#10;YyQc88tZOZufo/wcK3KueMDwAeJr4QxJQU21sok+q9jhDUTsi6V/StKydddK63yF2pIewRcZmaEt&#10;JdoBmxiP1MC2lDDdot95DBkRnFZN2p1wILT7Kx3IgSWX5C9xxm5/laXWWwbdUJdTg3+MivgktDI1&#10;XT3erS2CJOUGrVK0d80pS5jX8VJzm9GAyTWP53n3w6P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6SOx1gAAAAkBAAAPAAAAAAAAAAEAIAAAACIAAABkcnMvZG93bnJldi54bWxQSwECFAAUAAAA&#10;CACHTuJADPdyLvABAAC8AwAADgAAAAAAAAABACAAAAAlAQAAZHJzL2Uyb0RvYy54bWxQSwUGAAAA&#10;AAYABgBZAQAAhwUAAAAA&#10;">
                <v:fill on="f" focussize="0,0"/>
                <v:stroke weight="0.5pt" color="#000000 [3200]" miterlimit="8" joinstyle="miter"/>
                <v:imagedata o:title=""/>
                <o:lock v:ext="edit" aspectratio="f"/>
              </v:line>
            </w:pict>
          </mc:Fallback>
        </mc:AlternateContent>
      </w:r>
    </w:p>
    <w:p w:rsidR="004572B2" w:rsidRDefault="004572B2">
      <w:pPr>
        <w:spacing w:line="360" w:lineRule="auto"/>
        <w:jc w:val="center"/>
        <w:rPr>
          <w:rFonts w:ascii="宋体" w:hAnsi="宋体"/>
          <w:sz w:val="28"/>
          <w:szCs w:val="28"/>
        </w:rPr>
      </w:pPr>
    </w:p>
    <w:p w:rsidR="004572B2" w:rsidRDefault="004572B2">
      <w:pPr>
        <w:spacing w:line="360" w:lineRule="auto"/>
        <w:jc w:val="center"/>
        <w:rPr>
          <w:rFonts w:ascii="宋体" w:hAnsi="宋体"/>
          <w:sz w:val="28"/>
          <w:szCs w:val="28"/>
        </w:rPr>
      </w:pPr>
    </w:p>
    <w:p w:rsidR="00E57D57" w:rsidRDefault="00E57D57" w:rsidP="00E3306B">
      <w:pPr>
        <w:jc w:val="center"/>
        <w:rPr>
          <w:rFonts w:ascii="黑体" w:eastAsia="黑体" w:hAnsi="黑体" w:cs="黑体"/>
          <w:b/>
          <w:bCs/>
          <w:sz w:val="52"/>
          <w:szCs w:val="52"/>
        </w:rPr>
      </w:pPr>
      <w:r w:rsidRPr="00E57D57">
        <w:rPr>
          <w:rFonts w:ascii="黑体" w:eastAsia="黑体" w:hAnsi="黑体" w:cs="黑体" w:hint="eastAsia"/>
          <w:b/>
          <w:bCs/>
          <w:sz w:val="52"/>
          <w:szCs w:val="52"/>
        </w:rPr>
        <w:t>储能系统梯次利用磷酸铁锂电池</w:t>
      </w:r>
    </w:p>
    <w:p w:rsidR="00E57D57" w:rsidRDefault="00E57D57" w:rsidP="00E3306B">
      <w:pPr>
        <w:jc w:val="center"/>
        <w:rPr>
          <w:rFonts w:ascii="黑体" w:eastAsia="黑体" w:hAnsi="黑体" w:cs="黑体"/>
          <w:b/>
          <w:bCs/>
          <w:sz w:val="52"/>
          <w:szCs w:val="52"/>
        </w:rPr>
      </w:pPr>
      <w:r w:rsidRPr="00E57D57">
        <w:rPr>
          <w:rFonts w:ascii="黑体" w:eastAsia="黑体" w:hAnsi="黑体" w:cs="黑体" w:hint="eastAsia"/>
          <w:b/>
          <w:bCs/>
          <w:sz w:val="52"/>
          <w:szCs w:val="52"/>
        </w:rPr>
        <w:t>技术要求与试验方法</w:t>
      </w:r>
    </w:p>
    <w:p w:rsidR="00DE0850" w:rsidRPr="00E3306B" w:rsidRDefault="009406FB" w:rsidP="00E3306B">
      <w:pPr>
        <w:jc w:val="center"/>
        <w:rPr>
          <w:rFonts w:ascii="黑体" w:eastAsia="黑体" w:hAnsi="黑体"/>
          <w:sz w:val="28"/>
          <w:szCs w:val="28"/>
        </w:rPr>
      </w:pPr>
      <w:r w:rsidRPr="009406FB">
        <w:rPr>
          <w:rFonts w:ascii="黑体" w:eastAsia="黑体" w:hAnsi="黑体"/>
          <w:sz w:val="28"/>
          <w:szCs w:val="28"/>
        </w:rPr>
        <w:t>Technical requirements and test methods of lithium iron phosphate battery for cascade utilization of energy storage system</w:t>
      </w:r>
      <w:bookmarkStart w:id="0" w:name="_GoBack"/>
      <w:bookmarkEnd w:id="0"/>
    </w:p>
    <w:p w:rsidR="00E3306B" w:rsidRDefault="00E3306B" w:rsidP="00E3306B">
      <w:pPr>
        <w:snapToGrid w:val="0"/>
        <w:jc w:val="center"/>
        <w:rPr>
          <w:rFonts w:ascii="黑体" w:eastAsia="黑体" w:hAnsi="黑体" w:cs="黑体"/>
          <w:b/>
          <w:sz w:val="44"/>
          <w:szCs w:val="44"/>
        </w:rPr>
      </w:pPr>
      <w:r>
        <w:rPr>
          <w:rFonts w:ascii="黑体" w:eastAsia="黑体" w:hAnsi="黑体" w:cs="黑体" w:hint="eastAsia"/>
          <w:b/>
          <w:sz w:val="44"/>
          <w:szCs w:val="44"/>
        </w:rPr>
        <w:t>(征求意见稿)</w:t>
      </w:r>
    </w:p>
    <w:p w:rsidR="004572B2" w:rsidRDefault="004572B2">
      <w:pPr>
        <w:spacing w:line="360" w:lineRule="auto"/>
        <w:jc w:val="center"/>
        <w:rPr>
          <w:rFonts w:ascii="宋体" w:hAnsi="宋体"/>
          <w:sz w:val="28"/>
          <w:szCs w:val="28"/>
        </w:rPr>
      </w:pPr>
    </w:p>
    <w:p w:rsidR="004572B2" w:rsidRDefault="004572B2">
      <w:pPr>
        <w:spacing w:line="360" w:lineRule="auto"/>
        <w:jc w:val="center"/>
        <w:rPr>
          <w:rFonts w:ascii="宋体" w:hAnsi="宋体"/>
          <w:sz w:val="28"/>
          <w:szCs w:val="28"/>
        </w:rPr>
      </w:pPr>
    </w:p>
    <w:p w:rsidR="004572B2" w:rsidRDefault="00F84F97" w:rsidP="00855E26">
      <w:pPr>
        <w:spacing w:line="360" w:lineRule="auto"/>
        <w:jc w:val="center"/>
        <w:rPr>
          <w:rFonts w:ascii="宋体" w:hAnsi="宋体"/>
          <w:sz w:val="28"/>
          <w:szCs w:val="28"/>
        </w:rPr>
      </w:pPr>
      <w:r>
        <w:rPr>
          <w:rFonts w:ascii="Times New Roman" w:hAnsi="Times New Roman"/>
          <w:b/>
          <w:noProof/>
          <w:sz w:val="20"/>
        </w:rPr>
        <mc:AlternateContent>
          <mc:Choice Requires="wps">
            <w:drawing>
              <wp:anchor distT="0" distB="0" distL="114300" distR="114300" simplePos="0" relativeHeight="251668480" behindDoc="0" locked="0" layoutInCell="1" allowOverlap="1" wp14:anchorId="161AFF41" wp14:editId="24BF2998">
                <wp:simplePos x="0" y="0"/>
                <wp:positionH relativeFrom="column">
                  <wp:posOffset>1781175</wp:posOffset>
                </wp:positionH>
                <wp:positionV relativeFrom="paragraph">
                  <wp:posOffset>9157335</wp:posOffset>
                </wp:positionV>
                <wp:extent cx="3799840" cy="1100455"/>
                <wp:effectExtent l="0" t="0" r="10160" b="4445"/>
                <wp:wrapNone/>
                <wp:docPr id="12" name="文本框 12"/>
                <wp:cNvGraphicFramePr/>
                <a:graphic xmlns:a="http://schemas.openxmlformats.org/drawingml/2006/main">
                  <a:graphicData uri="http://schemas.microsoft.com/office/word/2010/wordprocessingShape">
                    <wps:wsp>
                      <wps:cNvSpPr txBox="1"/>
                      <wps:spPr>
                        <a:xfrm>
                          <a:off x="0" y="0"/>
                          <a:ext cx="3799840" cy="1100455"/>
                        </a:xfrm>
                        <a:prstGeom prst="rect">
                          <a:avLst/>
                        </a:prstGeom>
                        <a:solidFill>
                          <a:srgbClr val="FFFFFF"/>
                        </a:solidFill>
                        <a:ln>
                          <a:noFill/>
                        </a:ln>
                      </wps:spPr>
                      <wps:txbx>
                        <w:txbxContent>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中国电力技术市场协会</w:t>
                            </w:r>
                          </w:p>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中华环保联合会</w:t>
                            </w:r>
                          </w:p>
                        </w:txbxContent>
                      </wps:txbx>
                      <wps:bodyPr lIns="0" tIns="0" rIns="91440" bIns="45720" upright="1"/>
                    </wps:wsp>
                  </a:graphicData>
                </a:graphic>
              </wp:anchor>
            </w:drawing>
          </mc:Choice>
          <mc:Fallback>
            <w:pict>
              <v:shape id="文本框 12" o:spid="_x0000_s1029" type="#_x0000_t202" style="position:absolute;left:0;text-align:left;margin-left:140.25pt;margin-top:721.05pt;width:299.2pt;height:8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HHxgEAAF8DAAAOAAAAZHJzL2Uyb0RvYy54bWysU8uO0zAU3SPxD5b3NEmnZaZR05FgVISE&#10;AGngAxzHTiz5pWtPk/4A/AErNuz5rn7HXLuP4bFDZOHcl4/vOdde305Gk52AoJxtaDUrKRGWu07Z&#10;vqGfP21f3FASIrMd086Khu5FoLeb58/Wo6/F3A1OdwIIgthQj76hQ4y+LorAB2FYmDkvLCalA8Mi&#10;utAXHbAR0Y0u5mX5shgddB4cFyFg9O6YpJuML6Xg8YOUQUSiG4q9xbxCXtu0Fps1q3tgflD81Ab7&#10;hy4MUxYPvUDdscjIA6i/oIzi4IKTccadKZyUiovMAdlU5R9s7gfmReaC4gR/kSn8P1j+fvcRiOpw&#10;dnNKLDM4o8O3r4fvPw8/vhCMoUCjDzXW3XusjNMrN2HxOR4wmHhPEkz6IyOCeZR6f5FXTJFwDF5d&#10;r1Y3C0xxzFVVWS6Wy4RTPG33EOIb4QxJRkMB55dlZbt3IR5LzyXptOC06rZK6+xA377WQHYMZ73N&#10;3wn9tzJtU7F1adsRMUWKRPJIJllxaqesytWZaOu6PfLXby2qn27S2YBsrKpFYtZmZ7G8nqPz4EH1&#10;A9LIauUTcIqZ7+nGpWvyq5/7eHoXm0cAAAD//wMAUEsDBBQABgAIAAAAIQBTCwry4wAAAA0BAAAP&#10;AAAAZHJzL2Rvd25yZXYueG1sTI9BTsMwEEX3SNzBGiR21ImVhpDGqVBFWSCEoOEAbuwmKfE4it00&#10;5fQMK1jO/Kc/b4r1bHs2mdF3DiXEiwiYwdrpDhsJn9X2LgPmg0KteodGwsV4WJfXV4XKtTvjh5l2&#10;oWFUgj5XEtoQhpxzX7fGKr9wg0HKDm60KtA4NlyP6kzltuciilJuVYd0oVWD2bSm/tqdrISn981x&#10;W4nnRlxek+pt8unxu36R8vZmflwBC2YOfzD86pM6lOS0dyfUnvUSRBYtCaUgSUQMjJDsPnsAtqdV&#10;Gi8T4GXB/39R/gAAAP//AwBQSwECLQAUAAYACAAAACEAtoM4kv4AAADhAQAAEwAAAAAAAAAAAAAA&#10;AAAAAAAAW0NvbnRlbnRfVHlwZXNdLnhtbFBLAQItABQABgAIAAAAIQA4/SH/1gAAAJQBAAALAAAA&#10;AAAAAAAAAAAAAC8BAABfcmVscy8ucmVsc1BLAQItABQABgAIAAAAIQAt4THHxgEAAF8DAAAOAAAA&#10;AAAAAAAAAAAAAC4CAABkcnMvZTJvRG9jLnhtbFBLAQItABQABgAIAAAAIQBTCwry4wAAAA0BAAAP&#10;AAAAAAAAAAAAAAAAACAEAABkcnMvZG93bnJldi54bWxQSwUGAAAAAAQABADzAAAAMAUAAAAA&#10;" stroked="f">
                <v:textbox inset="0,0">
                  <w:txbxContent>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中国电力技术市场协会</w:t>
                      </w:r>
                    </w:p>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中华环保联合会</w:t>
                      </w:r>
                    </w:p>
                  </w:txbxContent>
                </v:textbox>
              </v:shape>
            </w:pict>
          </mc:Fallback>
        </mc:AlternateContent>
      </w:r>
      <w:r>
        <w:rPr>
          <w:rFonts w:ascii="Times New Roman" w:hAnsi="Times New Roman"/>
          <w:b/>
          <w:noProof/>
          <w:sz w:val="20"/>
        </w:rPr>
        <mc:AlternateContent>
          <mc:Choice Requires="wps">
            <w:drawing>
              <wp:anchor distT="0" distB="0" distL="114300" distR="114300" simplePos="0" relativeHeight="251666432" behindDoc="0" locked="0" layoutInCell="1" allowOverlap="1" wp14:anchorId="54AB82E9" wp14:editId="52CA048D">
                <wp:simplePos x="0" y="0"/>
                <wp:positionH relativeFrom="column">
                  <wp:posOffset>1781175</wp:posOffset>
                </wp:positionH>
                <wp:positionV relativeFrom="paragraph">
                  <wp:posOffset>9157335</wp:posOffset>
                </wp:positionV>
                <wp:extent cx="3799840" cy="1100455"/>
                <wp:effectExtent l="0" t="0" r="10160" b="4445"/>
                <wp:wrapNone/>
                <wp:docPr id="10" name="文本框 10"/>
                <wp:cNvGraphicFramePr/>
                <a:graphic xmlns:a="http://schemas.openxmlformats.org/drawingml/2006/main">
                  <a:graphicData uri="http://schemas.microsoft.com/office/word/2010/wordprocessingShape">
                    <wps:wsp>
                      <wps:cNvSpPr txBox="1"/>
                      <wps:spPr>
                        <a:xfrm>
                          <a:off x="0" y="0"/>
                          <a:ext cx="3799840" cy="1100455"/>
                        </a:xfrm>
                        <a:prstGeom prst="rect">
                          <a:avLst/>
                        </a:prstGeom>
                        <a:solidFill>
                          <a:srgbClr val="FFFFFF"/>
                        </a:solidFill>
                        <a:ln>
                          <a:noFill/>
                        </a:ln>
                      </wps:spPr>
                      <wps:txbx>
                        <w:txbxContent>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中国电力技术市场协会</w:t>
                            </w:r>
                          </w:p>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中华环保联合会</w:t>
                            </w:r>
                          </w:p>
                        </w:txbxContent>
                      </wps:txbx>
                      <wps:bodyPr lIns="0" tIns="0" rIns="91440" bIns="45720" upright="1"/>
                    </wps:wsp>
                  </a:graphicData>
                </a:graphic>
              </wp:anchor>
            </w:drawing>
          </mc:Choice>
          <mc:Fallback>
            <w:pict>
              <v:shape id="文本框 10" o:spid="_x0000_s1030" type="#_x0000_t202" style="position:absolute;left:0;text-align:left;margin-left:140.25pt;margin-top:721.05pt;width:299.2pt;height:8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IbxgEAAF8DAAAOAAAAZHJzL2Uyb0RvYy54bWysU0tu2zAQ3RfoHQjua0mO3MSC5QBp4KJA&#10;0RZIcgCKoiQC/GHIWPIF2ht01U33PZfP0SH9SdLuimpBzY+P896Qq+tJK7IV4KU1NS1mOSXCcNtK&#10;09f04X7z5ooSH5hpmbJG1HQnPL1ev361Gl0l5nawqhVAEMT4anQ1HUJwVZZ5PgjN/Mw6YTDZWdAs&#10;oAt91gIbEV2rbJ7nb7PRQuvAcuE9Rm8PSbpO+F0nePjcdV4EomqKvYW0QlqbuGbrFat6YG6Q/NgG&#10;+4cuNJMGDz1D3bLAyCPIv6C05GC97cKMW53ZrpNcJA7Ipsj/YHM3MCcSFxTHu7NM/v/B8k/bL0Bk&#10;i7NDeQzTOKP992/7H7/2P78SjKFAo/MV1t05rAzTjZ2w+BT3GIy8pw50/CMjgnnE2p3lFVMgHIMX&#10;l8vlVYkpjrmiyPNysYg42dN2Bz68F1aTaNQUcH5JVrb96MOh9FQST/NWyXYjlUoO9M07BWTLcNab&#10;9B3RX5QpE4uNjdsOiDGSRZIHMtEKUzMlVcoT0ca2O+SvPhhUP96kkwHJWBZlZNYkp1xcztF5dCD7&#10;AWkktdIJOMXE93jj4jV57qc+nt7F+jcAAAD//wMAUEsDBBQABgAIAAAAIQBTCwry4wAAAA0BAAAP&#10;AAAAZHJzL2Rvd25yZXYueG1sTI9BTsMwEEX3SNzBGiR21ImVhpDGqVBFWSCEoOEAbuwmKfE4it00&#10;5fQMK1jO/Kc/b4r1bHs2mdF3DiXEiwiYwdrpDhsJn9X2LgPmg0KteodGwsV4WJfXV4XKtTvjh5l2&#10;oWFUgj5XEtoQhpxzX7fGKr9wg0HKDm60KtA4NlyP6kzltuciilJuVYd0oVWD2bSm/tqdrISn981x&#10;W4nnRlxek+pt8unxu36R8vZmflwBC2YOfzD86pM6lOS0dyfUnvUSRBYtCaUgSUQMjJDsPnsAtqdV&#10;Gi8T4GXB/39R/gAAAP//AwBQSwECLQAUAAYACAAAACEAtoM4kv4AAADhAQAAEwAAAAAAAAAAAAAA&#10;AAAAAAAAW0NvbnRlbnRfVHlwZXNdLnhtbFBLAQItABQABgAIAAAAIQA4/SH/1gAAAJQBAAALAAAA&#10;AAAAAAAAAAAAAC8BAABfcmVscy8ucmVsc1BLAQItABQABgAIAAAAIQAwfdIbxgEAAF8DAAAOAAAA&#10;AAAAAAAAAAAAAC4CAABkcnMvZTJvRG9jLnhtbFBLAQItABQABgAIAAAAIQBTCwry4wAAAA0BAAAP&#10;AAAAAAAAAAAAAAAAACAEAABkcnMvZG93bnJldi54bWxQSwUGAAAAAAQABADzAAAAMAUAAAAA&#10;" stroked="f">
                <v:textbox inset="0,0">
                  <w:txbxContent>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中国电力技术市场协会</w:t>
                      </w:r>
                    </w:p>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中华环保联合会</w:t>
                      </w:r>
                    </w:p>
                  </w:txbxContent>
                </v:textbox>
              </v:shape>
            </w:pict>
          </mc:Fallback>
        </mc:AlternateContent>
      </w:r>
    </w:p>
    <w:p w:rsidR="004572B2" w:rsidRDefault="004572B2">
      <w:pPr>
        <w:spacing w:line="360" w:lineRule="auto"/>
        <w:jc w:val="center"/>
        <w:rPr>
          <w:rFonts w:ascii="宋体" w:hAnsi="宋体"/>
          <w:sz w:val="28"/>
          <w:szCs w:val="28"/>
        </w:rPr>
      </w:pPr>
    </w:p>
    <w:p w:rsidR="004572B2" w:rsidRDefault="00F84F97">
      <w:pPr>
        <w:rPr>
          <w:rFonts w:ascii="黑体" w:eastAsia="黑体"/>
          <w:sz w:val="28"/>
        </w:rPr>
      </w:pPr>
      <w:r>
        <w:rPr>
          <w:rFonts w:ascii="黑体" w:eastAsia="黑体" w:hint="eastAsia"/>
          <w:sz w:val="28"/>
        </w:rPr>
        <w:t>20  -  -   发布                               20  -  -   实施</w:t>
      </w:r>
    </w:p>
    <w:p w:rsidR="004572B2" w:rsidRDefault="00E3306B">
      <w:pPr>
        <w:spacing w:line="360" w:lineRule="auto"/>
        <w:jc w:val="center"/>
        <w:rPr>
          <w:rFonts w:ascii="宋体" w:hAnsi="宋体"/>
          <w:sz w:val="28"/>
          <w:szCs w:val="28"/>
        </w:rPr>
      </w:pPr>
      <w:r>
        <w:rPr>
          <w:noProof/>
          <w:sz w:val="28"/>
        </w:rPr>
        <mc:AlternateContent>
          <mc:Choice Requires="wps">
            <w:drawing>
              <wp:anchor distT="0" distB="0" distL="114300" distR="114300" simplePos="0" relativeHeight="251670528" behindDoc="0" locked="0" layoutInCell="1" allowOverlap="1" wp14:anchorId="59B34BD3" wp14:editId="4E70B9F7">
                <wp:simplePos x="0" y="0"/>
                <wp:positionH relativeFrom="column">
                  <wp:posOffset>4777105</wp:posOffset>
                </wp:positionH>
                <wp:positionV relativeFrom="paragraph">
                  <wp:posOffset>184785</wp:posOffset>
                </wp:positionV>
                <wp:extent cx="914400" cy="485775"/>
                <wp:effectExtent l="0" t="0" r="0" b="9525"/>
                <wp:wrapNone/>
                <wp:docPr id="15" name="文本框 15"/>
                <wp:cNvGraphicFramePr/>
                <a:graphic xmlns:a="http://schemas.openxmlformats.org/drawingml/2006/main">
                  <a:graphicData uri="http://schemas.microsoft.com/office/word/2010/wordprocessingShape">
                    <wps:wsp>
                      <wps:cNvSpPr txBox="1"/>
                      <wps:spPr>
                        <a:xfrm>
                          <a:off x="0" y="0"/>
                          <a:ext cx="914400"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DE0850" w:rsidRDefault="00DE0850">
                            <w:pPr>
                              <w:rPr>
                                <w:rFonts w:ascii="黑体" w:eastAsia="黑体" w:hAnsi="黑体" w:cs="黑体"/>
                                <w:sz w:val="28"/>
                                <w:szCs w:val="32"/>
                              </w:rPr>
                            </w:pPr>
                            <w:r>
                              <w:rPr>
                                <w:rFonts w:ascii="黑体" w:eastAsia="黑体" w:hAnsi="黑体" w:cs="黑体" w:hint="eastAsia"/>
                                <w:sz w:val="28"/>
                                <w:szCs w:val="32"/>
                              </w:rPr>
                              <w:t>发 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1" type="#_x0000_t202" style="position:absolute;left:0;text-align:left;margin-left:376.15pt;margin-top:14.55pt;width:1in;height:38.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egAIAAEsFAAAOAAAAZHJzL2Uyb0RvYy54bWysVM1uEzEQviPxDpbvdJOStCXqpgqtipAq&#10;WlEQZ8drNyu8HmM72Q0PAG/AiQt3nqvPwWdvkhbopYjLrj3zzYznm5/jk64xbKV8qMmWfLg34ExZ&#10;SVVtb0r+/t35syPOQhS2EoasKvlaBX4yffrkuHUTtU8LMpXyDE5smLSu5IsY3aQoglyoRoQ9cspC&#10;qck3IuLqb4rKixbeG1PsDwYHRUu+cp6kCgHSs17Jp9m/1krGS62DisyUHG+L+evzd56+xfRYTG68&#10;cItabp4h/uEVjagtgu5cnYko2NLXf7lqaukpkI57kpqCtK6lyjkgm+Hgj2yuF8KpnAvICW5HU/h/&#10;buWb1ZVndYXajTmzokGNbr99vf3+8/bHFwYZCGpdmAB37YCM3UvqAN7KA4Qp7077Jv2REYMeVK93&#10;9KouMgnhi+FoNIBGQjU6Gh8eZu/FnbHzIb5S1LB0KLlH9TKpYnURIh4C6BaSYgUydXVeG5MvqWPU&#10;qfFsJVBrE/MTYfEbyljWlvzg+XiQHVtK5r1nYxEgpdqnlE9xbVRybuxbpcFSzuyBaEJKZXcRMzqh&#10;NJw/xnCDT6Yq9+5jjHcWOTLZuDNuaks+55vH6o6k6uOWJN3jtwz0eScKYjfvcnvsOmFO1RqN4Kmf&#10;peDkeY1yXYgQr4TH8KDCWAjxEh9tCHTT5sTZgvznh+QJj56GlrMWw1jy8GkpvOLMvLbo9tw5mN58&#10;GY0P9xHD39fM72vssjkl9MAQq8fJfEz4aLZH7an5gL0xS1GhElYidsnj9nga+xWBvSPVbJZBmFcn&#10;4oW9djK5Tixbmi0j6Tr3ZmKr52bDIiY2t+xmu6SVcP+eUXc7cPoLAAD//wMAUEsDBBQABgAIAAAA&#10;IQDHzmGk4QAAAAoBAAAPAAAAZHJzL2Rvd25yZXYueG1sTI9NT4NAEIbvJv6HzZh4MXYppLRFlsYY&#10;P5LeLH7E25YdgcjOEnYL+O8dT3qcmSfvPG++m20nRhx860jBchGBQKqcaalW8FI+XG9A+KDJ6M4R&#10;KvhGD7vi/CzXmXETPeN4CLXgEPKZVtCE0GdS+qpBq/3C9Uh8+3SD1YHHoZZm0BOH207GUZRKq1vi&#10;D43u8a7B6utwsgo+rur3vZ8fX6dklfT3T2O5fjOlUpcX8+0NiIBz+IPhV5/VoWCnozuR8aJTsF7F&#10;CaMK4u0SBAObbcqLI5PRKgVZ5PJ/heIHAAD//wMAUEsBAi0AFAAGAAgAAAAhALaDOJL+AAAA4QEA&#10;ABMAAAAAAAAAAAAAAAAAAAAAAFtDb250ZW50X1R5cGVzXS54bWxQSwECLQAUAAYACAAAACEAOP0h&#10;/9YAAACUAQAACwAAAAAAAAAAAAAAAAAvAQAAX3JlbHMvLnJlbHNQSwECLQAUAAYACAAAACEAfpFA&#10;3oACAABLBQAADgAAAAAAAAAAAAAAAAAuAgAAZHJzL2Uyb0RvYy54bWxQSwECLQAUAAYACAAAACEA&#10;x85hpOEAAAAKAQAADwAAAAAAAAAAAAAAAADaBAAAZHJzL2Rvd25yZXYueG1sUEsFBgAAAAAEAAQA&#10;8wAAAOgFAAAAAA==&#10;" fillcolor="white [3201]" stroked="f" strokeweight=".5pt">
                <v:textbox>
                  <w:txbxContent>
                    <w:p w:rsidR="00DE0850" w:rsidRDefault="00DE0850">
                      <w:pPr>
                        <w:rPr>
                          <w:rFonts w:ascii="黑体" w:eastAsia="黑体" w:hAnsi="黑体" w:cs="黑体"/>
                          <w:sz w:val="28"/>
                          <w:szCs w:val="32"/>
                        </w:rPr>
                      </w:pPr>
                      <w:r>
                        <w:rPr>
                          <w:rFonts w:ascii="黑体" w:eastAsia="黑体" w:hAnsi="黑体" w:cs="黑体" w:hint="eastAsia"/>
                          <w:sz w:val="28"/>
                          <w:szCs w:val="32"/>
                        </w:rPr>
                        <w:t>发 布</w:t>
                      </w:r>
                    </w:p>
                  </w:txbxContent>
                </v:textbox>
              </v:shape>
            </w:pict>
          </mc:Fallback>
        </mc:AlternateContent>
      </w:r>
      <w:r>
        <w:rPr>
          <w:noProof/>
          <w:sz w:val="28"/>
        </w:rPr>
        <mc:AlternateContent>
          <mc:Choice Requires="wps">
            <w:drawing>
              <wp:anchor distT="0" distB="0" distL="114300" distR="114300" simplePos="0" relativeHeight="251669504" behindDoc="0" locked="0" layoutInCell="1" allowOverlap="1" wp14:anchorId="5F1A27AF" wp14:editId="097146BC">
                <wp:simplePos x="0" y="0"/>
                <wp:positionH relativeFrom="column">
                  <wp:posOffset>445770</wp:posOffset>
                </wp:positionH>
                <wp:positionV relativeFrom="paragraph">
                  <wp:posOffset>181610</wp:posOffset>
                </wp:positionV>
                <wp:extent cx="4124960" cy="5410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124960" cy="541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0850" w:rsidRDefault="00DE0850">
                            <w:pPr>
                              <w:spacing w:line="240" w:lineRule="atLeast"/>
                              <w:jc w:val="distribute"/>
                              <w:rPr>
                                <w:rFonts w:ascii="宋体" w:hAnsi="宋体" w:cs="宋体"/>
                                <w:b/>
                                <w:bCs/>
                                <w:sz w:val="32"/>
                                <w:szCs w:val="32"/>
                              </w:rPr>
                            </w:pPr>
                            <w:r>
                              <w:rPr>
                                <w:rFonts w:ascii="宋体" w:hAnsi="宋体" w:cs="宋体" w:hint="eastAsia"/>
                                <w:b/>
                                <w:bCs/>
                                <w:sz w:val="32"/>
                                <w:szCs w:val="32"/>
                              </w:rPr>
                              <w:t>中国电力技术市场协会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13" o:spid="_x0000_s1032" type="#_x0000_t202" style="position:absolute;left:0;text-align:left;margin-left:35.1pt;margin-top:14.3pt;width:324.8pt;height:42.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leAIAACQFAAAOAAAAZHJzL2Uyb0RvYy54bWysVM1uEzEQviPxDpbvdJM0DTTqpgpFRUgV&#10;rSiIs+O1mxVej7Gd7IYHgDfgxIU7z9Xn4LOTTavCpYiL1zvzzd83Mz457RrD1sqHmmzJhwcDzpSV&#10;VNX2puQf3p8/e8FZiMJWwpBVJd+owE9nT5+ctG6qRrQkUynP4MSGaetKvozRTYsiyKVqRDggpyyU&#10;mnwjIn79TVF50cJ7Y4rRYDApWvKV8yRVCJC+2ir5LPvXWsl4qXVQkZmSI7eYT5/PRTqL2YmY3njh&#10;lrXcpSH+IYtG1BZB965eiSjYytd/uGpq6SmQjgeSmoK0rqXKNaCa4eBBNddL4VSuBeQEt6cp/D+3&#10;8u36yrO6Qu8OObOiQY9uv3+7/fHr9udXBhkIal2YAnftgIzdS+oA7uUBwlR3p32TvqiIQQ+qN3t6&#10;VReZhHA8HI2PJ1BJ6I7Gw8Eo81/cWTsf4mtFDUuXknu0L7Mq1hchIhNAe0gKZum8Nia30FjWlnxy&#10;eDTIBnsNLIyFYaphm2u+xY1RyYOx75RG+TnlJMiDp86MZ2uBkRFSKhtztdkT0AmlEfYxhjt8MlV5&#10;KB9jvLfIkcnGvXFTW/K53gdpV5/6lPUW3zOwrTtRELtFl/s+6Vu5oGqDDnvaLklw8rxGGy5EiFfC&#10;YyvQOWx6vMShDYFu2t04W5L/8jd5wmNYoeWsxZaVPHxeCa84M28sxvh4OB6ntcw/46PnmAjm72sW&#10;9zV21ZwRujLEm+JkviZ8NP1Ve2o+4kGYp6hQCSsRu+Sxv57F7e7jQZFqPs8gLKIT8cJeO5lcJ5Yt&#10;zVeRdJ1nLrG15WbHIlYxj+Lu2Ui7fv8/o+4et9lvAAAA//8DAFBLAwQUAAYACAAAACEAI6QycOAA&#10;AAAJAQAADwAAAGRycy9kb3ducmV2LnhtbEyPQUvDQBCF74L/YRnBm90kYhvTbEoJFEH00NqLt0l2&#10;m4RmZ2N220Z/veOpHof38eZ7+WqyvTib0XeOFMSzCISh2umOGgX7j81DCsIHJI29I6Pg23hYFbc3&#10;OWbaXWhrzrvQCC4hn6GCNoQhk9LXrbHoZ24wxNnBjRYDn2Mj9YgXLre9TKJoLi12xB9aHEzZmvq4&#10;O1kFr+XmHbdVYtOfvnx5O6yHr/3nk1L3d9N6CSKYKVxh+NNndSjYqXIn0l70ChZRwqSCJJ2D4HwR&#10;P/OUisH4MQVZ5PL/guIXAAD//wMAUEsBAi0AFAAGAAgAAAAhALaDOJL+AAAA4QEAABMAAAAAAAAA&#10;AAAAAAAAAAAAAFtDb250ZW50X1R5cGVzXS54bWxQSwECLQAUAAYACAAAACEAOP0h/9YAAACUAQAA&#10;CwAAAAAAAAAAAAAAAAAvAQAAX3JlbHMvLnJlbHNQSwECLQAUAAYACAAAACEA8LvjZXgCAAAkBQAA&#10;DgAAAAAAAAAAAAAAAAAuAgAAZHJzL2Uyb0RvYy54bWxQSwECLQAUAAYACAAAACEAI6QycOAAAAAJ&#10;AQAADwAAAAAAAAAAAAAAAADSBAAAZHJzL2Rvd25yZXYueG1sUEsFBgAAAAAEAAQA8wAAAN8FAAAA&#10;AA==&#10;" filled="f" stroked="f" strokeweight=".5pt">
                <v:textbox>
                  <w:txbxContent>
                    <w:p w:rsidR="00DE0850" w:rsidRDefault="00DE0850">
                      <w:pPr>
                        <w:spacing w:line="240" w:lineRule="atLeast"/>
                        <w:jc w:val="distribute"/>
                        <w:rPr>
                          <w:rFonts w:ascii="宋体" w:hAnsi="宋体" w:cs="宋体"/>
                          <w:b/>
                          <w:bCs/>
                          <w:sz w:val="32"/>
                          <w:szCs w:val="32"/>
                        </w:rPr>
                      </w:pPr>
                      <w:r>
                        <w:rPr>
                          <w:rFonts w:ascii="宋体" w:hAnsi="宋体" w:cs="宋体" w:hint="eastAsia"/>
                          <w:b/>
                          <w:bCs/>
                          <w:sz w:val="32"/>
                          <w:szCs w:val="32"/>
                        </w:rPr>
                        <w:t>中国电力技术市场协会</w:t>
                      </w:r>
                    </w:p>
                  </w:txbxContent>
                </v:textbox>
              </v:shape>
            </w:pict>
          </mc:Fallback>
        </mc:AlternateContent>
      </w:r>
      <w:r w:rsidR="00F84F97">
        <w:rPr>
          <w:noProof/>
          <w:sz w:val="28"/>
        </w:rPr>
        <mc:AlternateContent>
          <mc:Choice Requires="wps">
            <w:drawing>
              <wp:anchor distT="0" distB="0" distL="114300" distR="114300" simplePos="0" relativeHeight="251664384" behindDoc="0" locked="0" layoutInCell="1" allowOverlap="1" wp14:anchorId="08664C1E" wp14:editId="5782D6C4">
                <wp:simplePos x="0" y="0"/>
                <wp:positionH relativeFrom="column">
                  <wp:posOffset>-133985</wp:posOffset>
                </wp:positionH>
                <wp:positionV relativeFrom="paragraph">
                  <wp:posOffset>88900</wp:posOffset>
                </wp:positionV>
                <wp:extent cx="61912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5pt,7pt" to="47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XpTxQEAALYDAAAOAAAAZHJzL2Uyb0RvYy54bWysU0uO1DAQ3SNxB8t7OklLjCDq9CxmBBsE&#10;LT4H8DjljoV/KptO+hJcAIkdrFiy5zYMx6Ds7s4gZoQQYlNx2e9V1auqrM4na9gOMGrvOt4sas7A&#10;Sd9rt+34m9dPHjziLCbhemG8g47vIfLz9f17qzG0sPSDNz0goyAutmPo+JBSaKsqygGsiAsfwNGj&#10;8mhFIhe3VY9ipOjWVMu6PqtGj31ALyFGur08PPJ1ia8UyPRCqQiJmY5TbalYLPYq22q9Eu0WRRi0&#10;PJYh/qEKK7SjpHOoS5EEe4f6ViirJfroVVpIbyuvlJZQNJCapv5NzatBBChaqDkxzG2K/y+sfL7b&#10;INM9za7hzAlLM7r+8PX7+08/vn0ke/3lM6MXatMYYkvoC7fBoxfDBrPmSaHNX1LDptLa/dxamBKT&#10;dHnWPG6WD2kC8vRW3RADxvQUvGX50HGjXVYtWrF7FhMlI+gJQk4u5JC6nNLeQAYb9xIUKaFkTWGX&#10;HYILg2wnaPr92yKDYhVkpihtzEyq/0w6YjMNyl79LXFGl4zepZlotfN4V9Y0nUpVB/xJ9UFrln3l&#10;+30ZRGkHLUfp0nGR8/b96hf6ze+2/gkAAP//AwBQSwMEFAAGAAgAAAAhAHeWskXdAAAACQEAAA8A&#10;AABkcnMvZG93bnJldi54bWxMj8FOwzAQRO9I/IO1SNxaJwEqGuJUVSWEuCCawt2NXSdgryPbScPf&#10;s4gDHHfmaXam2szOskmH2HsUkC8zYBpbr3o0At4Oj4t7YDFJVNJ61AK+dIRNfXlRyVL5M+711CTD&#10;KARjKQV0KQ0l57HttJNx6QeN5J18cDLRGQxXQZ4p3FleZNmKO9kjfejkoHedbj+b0Qmwz2F6Nzuz&#10;jePTftV8vJ6Kl8MkxPXVvH0AlvSc/mD4qU/VoaZORz+iiswKWBR5TigZt7SJgPXdzRrY8VfgdcX/&#10;L6i/AQAA//8DAFBLAQItABQABgAIAAAAIQC2gziS/gAAAOEBAAATAAAAAAAAAAAAAAAAAAAAAABb&#10;Q29udGVudF9UeXBlc10ueG1sUEsBAi0AFAAGAAgAAAAhADj9If/WAAAAlAEAAAsAAAAAAAAAAAAA&#10;AAAALwEAAF9yZWxzLy5yZWxzUEsBAi0AFAAGAAgAAAAhALjhelPFAQAAtgMAAA4AAAAAAAAAAAAA&#10;AAAALgIAAGRycy9lMm9Eb2MueG1sUEsBAi0AFAAGAAgAAAAhAHeWskXdAAAACQEAAA8AAAAAAAAA&#10;AAAAAAAAHwQAAGRycy9kb3ducmV2LnhtbFBLBQYAAAAABAAEAPMAAAApBQAAAAA=&#10;" strokecolor="black [3200]" strokeweight=".5pt">
                <v:stroke joinstyle="miter"/>
              </v:line>
            </w:pict>
          </mc:Fallback>
        </mc:AlternateContent>
      </w:r>
      <w:r w:rsidR="00F84F97">
        <w:rPr>
          <w:rFonts w:ascii="Times New Roman" w:hAnsi="Times New Roman"/>
          <w:noProof/>
          <w:sz w:val="20"/>
        </w:rPr>
        <mc:AlternateContent>
          <mc:Choice Requires="wps">
            <w:drawing>
              <wp:anchor distT="0" distB="0" distL="114300" distR="114300" simplePos="0" relativeHeight="251663360" behindDoc="0" locked="0" layoutInCell="1" allowOverlap="1" wp14:anchorId="5175FC10" wp14:editId="3653CA01">
                <wp:simplePos x="0" y="0"/>
                <wp:positionH relativeFrom="column">
                  <wp:posOffset>880745</wp:posOffset>
                </wp:positionH>
                <wp:positionV relativeFrom="paragraph">
                  <wp:posOffset>8517255</wp:posOffset>
                </wp:positionV>
                <wp:extent cx="2880360" cy="360045"/>
                <wp:effectExtent l="0" t="0" r="15240" b="1905"/>
                <wp:wrapNone/>
                <wp:docPr id="14" name="文本框 14"/>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rgbClr val="FFFFFF"/>
                        </a:solidFill>
                        <a:ln>
                          <a:noFill/>
                        </a:ln>
                      </wps:spPr>
                      <wps:txbx>
                        <w:txbxContent>
                          <w:p w:rsidR="00DE0850" w:rsidRDefault="00DE0850">
                            <w:pPr>
                              <w:rPr>
                                <w:rFonts w:ascii="黑体" w:eastAsia="黑体"/>
                                <w:sz w:val="28"/>
                              </w:rPr>
                            </w:pPr>
                            <w:r>
                              <w:rPr>
                                <w:rFonts w:ascii="黑体" w:eastAsia="黑体" w:hint="eastAsia"/>
                                <w:sz w:val="28"/>
                              </w:rPr>
                              <w:t>20  -  -   发布</w:t>
                            </w:r>
                          </w:p>
                        </w:txbxContent>
                      </wps:txbx>
                      <wps:bodyPr wrap="square" lIns="0" tIns="0" rIns="91440" bIns="45720" upright="1"/>
                    </wps:wsp>
                  </a:graphicData>
                </a:graphic>
              </wp:anchor>
            </w:drawing>
          </mc:Choice>
          <mc:Fallback>
            <w:pict>
              <v:shape id="文本框 14" o:spid="_x0000_s1033" type="#_x0000_t202" style="position:absolute;left:0;text-align:left;margin-left:69.35pt;margin-top:670.65pt;width:226.8pt;height:28.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azgEAAGwDAAAOAAAAZHJzL2Uyb0RvYy54bWysU0uO1DAQ3SNxB8t7OukmM9NEnR4JRo2Q&#10;ECANHMBx7MSSf5TdnfQF4Aas2LCfc/U5KLs/w2eHyMKpX57rvaqsbiejyU5AUM42dD4rKRGWu07Z&#10;vqGfPm6eLSkJkdmOaWdFQ/ci0Nv10yer0ddi4QanOwEEQWyoR9/QIUZfF0XggzAszJwXFpPSgWER&#10;XeiLDtiI6EYXi7K8LkYHnQfHRQgYvTsm6TrjSyl4fC9lEJHohmJvMZ+QzzadxXrF6h6YHxQ/tcH+&#10;oQvDlMVLL1B3LDKyBfUXlFEcXHAyzrgzhZNScZE5IJt5+Qeb+4F5kbmgOMFfZAr/D5a/230Aojqc&#10;XUWJZQZndPj29fD94fDjC8EYCjT6UGPdvcfKOL10Exaf4wGDifckwaQ3MiKYR6n3F3nFFAnH4GK5&#10;LJ9fY4pjDo2yukowxePXHkJ8LZwhyWgo4Piyqmz3NsRj6bkkXRacVt1GaZ0d6NtXGsiO4ag3+Tmh&#10;/1ambSq2Ln12REyRInE8cklWnNopi3Jz5tm6bo/0R9yUhobPWwaCEv3G4ijSWp0NyMaLeVVhtM1O&#10;dXWzQGfrQfUDksrS5ftwpJn9af3Szvzq564ef5L1TwAAAP//AwBQSwMEFAAGAAgAAAAhAD8GM83i&#10;AAAADQEAAA8AAABkcnMvZG93bnJldi54bWxMj0FPg0AQhe8m/ofNmHizS2ltKbI0prEeTGO09Ads&#10;YQQqO0vYLaX+eoeT3t6beXnzTbIeTCN67FxtScF0EoBAym1RU6ngkG0fIhDOayp0YwkVXNHBOr29&#10;SXRc2At9Yr/3peAScrFWUHnfxlK6vEKj3cS2SLz7sp3Rnm1XyqLTFy43jQyDYCGNrokvVLrFTYX5&#10;9/5sFLx8bE7bLHwtw+tunr33bnH6yd+Uur8bnp9AeBz8XxhGfEaHlJmO9kyFEw37WbTk6Cjm0xkI&#10;jjyuQhbHcbSKApBpIv9/kf4CAAD//wMAUEsBAi0AFAAGAAgAAAAhALaDOJL+AAAA4QEAABMAAAAA&#10;AAAAAAAAAAAAAAAAAFtDb250ZW50X1R5cGVzXS54bWxQSwECLQAUAAYACAAAACEAOP0h/9YAAACU&#10;AQAACwAAAAAAAAAAAAAAAAAvAQAAX3JlbHMvLnJlbHNQSwECLQAUAAYACAAAACEAJ0D/ms4BAABs&#10;AwAADgAAAAAAAAAAAAAAAAAuAgAAZHJzL2Uyb0RvYy54bWxQSwECLQAUAAYACAAAACEAPwYzzeIA&#10;AAANAQAADwAAAAAAAAAAAAAAAAAoBAAAZHJzL2Rvd25yZXYueG1sUEsFBgAAAAAEAAQA8wAAADcF&#10;AAAAAA==&#10;" stroked="f">
                <v:textbox inset="0,0">
                  <w:txbxContent>
                    <w:p w:rsidR="00DE0850" w:rsidRDefault="00DE0850">
                      <w:pPr>
                        <w:rPr>
                          <w:rFonts w:ascii="黑体" w:eastAsia="黑体"/>
                          <w:sz w:val="28"/>
                        </w:rPr>
                      </w:pPr>
                      <w:r>
                        <w:rPr>
                          <w:rFonts w:ascii="黑体" w:eastAsia="黑体" w:hint="eastAsia"/>
                          <w:sz w:val="28"/>
                        </w:rPr>
                        <w:t>20  -  -   发布</w:t>
                      </w:r>
                    </w:p>
                  </w:txbxContent>
                </v:textbox>
              </v:shape>
            </w:pict>
          </mc:Fallback>
        </mc:AlternateContent>
      </w:r>
      <w:r w:rsidR="00F84F97">
        <w:rPr>
          <w:rFonts w:ascii="Times New Roman" w:hAnsi="Times New Roman"/>
          <w:b/>
          <w:noProof/>
          <w:sz w:val="20"/>
        </w:rPr>
        <mc:AlternateContent>
          <mc:Choice Requires="wps">
            <w:drawing>
              <wp:anchor distT="0" distB="0" distL="114300" distR="114300" simplePos="0" relativeHeight="251667456" behindDoc="0" locked="0" layoutInCell="1" allowOverlap="1">
                <wp:simplePos x="0" y="0"/>
                <wp:positionH relativeFrom="column">
                  <wp:posOffset>1933575</wp:posOffset>
                </wp:positionH>
                <wp:positionV relativeFrom="paragraph">
                  <wp:posOffset>9309735</wp:posOffset>
                </wp:positionV>
                <wp:extent cx="3799840" cy="1100455"/>
                <wp:effectExtent l="0" t="0" r="10160" b="4445"/>
                <wp:wrapNone/>
                <wp:docPr id="16" name="文本框 16"/>
                <wp:cNvGraphicFramePr/>
                <a:graphic xmlns:a="http://schemas.openxmlformats.org/drawingml/2006/main">
                  <a:graphicData uri="http://schemas.microsoft.com/office/word/2010/wordprocessingShape">
                    <wps:wsp>
                      <wps:cNvSpPr txBox="1"/>
                      <wps:spPr>
                        <a:xfrm>
                          <a:off x="0" y="0"/>
                          <a:ext cx="3799840" cy="1100455"/>
                        </a:xfrm>
                        <a:prstGeom prst="rect">
                          <a:avLst/>
                        </a:prstGeom>
                        <a:solidFill>
                          <a:srgbClr val="FFFFFF"/>
                        </a:solidFill>
                        <a:ln>
                          <a:noFill/>
                        </a:ln>
                      </wps:spPr>
                      <wps:txbx>
                        <w:txbxContent>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中国电力技术市场协会</w:t>
                            </w:r>
                          </w:p>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中华环保联合会</w:t>
                            </w:r>
                          </w:p>
                        </w:txbxContent>
                      </wps:txbx>
                      <wps:bodyPr lIns="0" tIns="0" rIns="91440" bIns="45720" upright="1"/>
                    </wps:wsp>
                  </a:graphicData>
                </a:graphic>
              </wp:anchor>
            </w:drawing>
          </mc:Choice>
          <mc:Fallback>
            <w:pict>
              <v:shape id="文本框 16" o:spid="_x0000_s1034" type="#_x0000_t202" style="position:absolute;left:0;text-align:left;margin-left:152.25pt;margin-top:733.05pt;width:299.2pt;height:86.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BqxgEAAF8DAAAOAAAAZHJzL2Uyb0RvYy54bWysU0tu2zAQ3RfoHQjuY0mOndiC5QBt4KJA&#10;0RZIewCKoiQC/GHIWPIF2ht01U33PZfPkSH9SZPsgmpBzY+P896Qq5tRK7IV4KU1FS0mOSXCcNtI&#10;01X0+7fNxYISH5hpmLJGVHQnPL1Zv32zGlwppra3qhFAEMT4cnAV7UNwZZZ53gvN/MQ6YTDZWtAs&#10;oAtd1gAbEF2rbJrnV9lgoXFgufAeo7eHJF0n/LYVPHxpWy8CURXF3kJaIa11XLP1ipUdMNdLfmyD&#10;vaILzaTBQ89Qtywwcg/yBZSWHKy3bZhwqzPbtpKLxAHZFPkzNnc9cyJxQXG8O8vk/x8s/7z9CkQ2&#10;OLsrSgzTOKP9r5/733/3f34QjKFAg/Ml1t05rAzjOzti8SnuMRh5jy3o+EdGBPMo9e4srxgD4Ri8&#10;vF4uFzNMccwVRZ7P5vOIkz1ud+DDB2E1iUZFAeeXZGXbTz4cSk8l8TRvlWw2UqnkQFe/V0C2DGe9&#10;Sd8R/UmZMrHY2LjtgBgjWSR5IBOtMNZjUmVxIlrbZof81UeD6sebdDIgGctiFpnVyZnNr6fo3DuQ&#10;XY80klrpBJxi4nu8cfGa/OunPh7fxfoBAAD//wMAUEsDBBQABgAIAAAAIQBx5exY4wAAAA0BAAAP&#10;AAAAZHJzL2Rvd25yZXYueG1sTI9BTsMwEEX3SNzBGiR21G4aLBLiVKiiLBBC0HAANzZJSjyOYjdN&#10;OT3DCpYz/+nPm2I9u55NdgydRwXLhQBmsfamw0bBR7W9uQMWokaje49WwdkGWJeXF4XOjT/hu512&#10;sWFUgiHXCtoYh5zzULfW6bDwg0XKPv3odKRxbLgZ9YnKXc8TISR3ukO60OrBblpbf+2OTsHj2+aw&#10;rZKnJjm/pNXrFOThu35W6vpqfrgHFu0c/2D41Sd1KMlp749oAusVrER6SygFqZRLYIRkIsmA7Wkl&#10;V1kKvCz4/y/KHwAAAP//AwBQSwECLQAUAAYACAAAACEAtoM4kv4AAADhAQAAEwAAAAAAAAAAAAAA&#10;AAAAAAAAW0NvbnRlbnRfVHlwZXNdLnhtbFBLAQItABQABgAIAAAAIQA4/SH/1gAAAJQBAAALAAAA&#10;AAAAAAAAAAAAAC8BAABfcmVscy8ucmVsc1BLAQItABQABgAIAAAAIQAgjdBqxgEAAF8DAAAOAAAA&#10;AAAAAAAAAAAAAC4CAABkcnMvZTJvRG9jLnhtbFBLAQItABQABgAIAAAAIQBx5exY4wAAAA0BAAAP&#10;AAAAAAAAAAAAAAAAACAEAABkcnMvZG93bnJldi54bWxQSwUGAAAAAAQABADzAAAAMAUAAAAA&#10;" stroked="f">
                <v:textbox inset="0,0">
                  <w:txbxContent>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中国电力技术市场协会</w:t>
                      </w:r>
                    </w:p>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中华环保联合会</w:t>
                      </w:r>
                    </w:p>
                  </w:txbxContent>
                </v:textbox>
              </v:shape>
            </w:pict>
          </mc:Fallback>
        </mc:AlternateContent>
      </w:r>
      <w:r w:rsidR="00F84F97">
        <w:rPr>
          <w:rFonts w:ascii="Times New Roman" w:hAnsi="Times New Roman"/>
          <w:b/>
          <w:noProof/>
          <w:sz w:val="20"/>
        </w:rPr>
        <mc:AlternateContent>
          <mc:Choice Requires="wps">
            <w:drawing>
              <wp:anchor distT="0" distB="0" distL="114300" distR="114300" simplePos="0" relativeHeight="251665408" behindDoc="0" locked="0" layoutInCell="1" allowOverlap="1">
                <wp:simplePos x="0" y="0"/>
                <wp:positionH relativeFrom="column">
                  <wp:posOffset>1781175</wp:posOffset>
                </wp:positionH>
                <wp:positionV relativeFrom="paragraph">
                  <wp:posOffset>9157335</wp:posOffset>
                </wp:positionV>
                <wp:extent cx="3799840" cy="1100455"/>
                <wp:effectExtent l="0" t="0" r="10160" b="4445"/>
                <wp:wrapNone/>
                <wp:docPr id="17" name="文本框 17"/>
                <wp:cNvGraphicFramePr/>
                <a:graphic xmlns:a="http://schemas.openxmlformats.org/drawingml/2006/main">
                  <a:graphicData uri="http://schemas.microsoft.com/office/word/2010/wordprocessingShape">
                    <wps:wsp>
                      <wps:cNvSpPr txBox="1"/>
                      <wps:spPr>
                        <a:xfrm>
                          <a:off x="0" y="0"/>
                          <a:ext cx="3799840" cy="1100455"/>
                        </a:xfrm>
                        <a:prstGeom prst="rect">
                          <a:avLst/>
                        </a:prstGeom>
                        <a:solidFill>
                          <a:srgbClr val="FFFFFF"/>
                        </a:solidFill>
                        <a:ln>
                          <a:noFill/>
                        </a:ln>
                      </wps:spPr>
                      <wps:txbx>
                        <w:txbxContent>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中国电力技术市场协会</w:t>
                            </w:r>
                          </w:p>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中华环保联合会</w:t>
                            </w:r>
                          </w:p>
                        </w:txbxContent>
                      </wps:txbx>
                      <wps:bodyPr lIns="0" tIns="0" rIns="91440" bIns="45720" upright="1"/>
                    </wps:wsp>
                  </a:graphicData>
                </a:graphic>
              </wp:anchor>
            </w:drawing>
          </mc:Choice>
          <mc:Fallback>
            <w:pict>
              <v:shape id="文本框 17" o:spid="_x0000_s1035" type="#_x0000_t202" style="position:absolute;left:0;text-align:left;margin-left:140.25pt;margin-top:721.05pt;width:299.2pt;height:86.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KOxQEAAF8DAAAOAAAAZHJzL2Uyb0RvYy54bWysU0uu0zAUnSOxB8tz6qS09DVq+iR4KkJC&#10;gPRgAY7jJJb807Vfk24AdsCICXPW1XVw7X4enxkiA+f+fHzPufbmdjKa7CUE5WxNy1lBibTCtcr2&#10;Nf30cffshpIQuW25dlbW9CADvd0+fbIZfSXnbnC6lUAQxIZq9DUdYvQVY0EM0vAwc15aTHYODI/o&#10;Qs9a4COiG83mRfGCjQ5aD07IEDB6d0rSbcbvOini+64LMhJdU+wt5hXy2qSVbTe86oH7QYlzG/wf&#10;ujBcWTz0CnXHIycPoP6CMkqAC66LM+EMc12nhMwckE1Z/MHmfuBeZi4oTvBXmcL/gxXv9h+AqBZn&#10;t6LEcoMzOn79cvz24/j9M8EYCjT6UGHdvcfKOL10ExZf4gGDiffUgUl/ZEQwj1IfrvLKKRKBweer&#10;9fpmgSmBubIsisVymXDY43YPIb6WzpBk1BRwfllWvn8b4qn0UpJOC06rdqe0zg70zSsNZM9x1rv8&#10;ndF/K9M2FVuXtp0QU4QlkicyyYpTM2VV1heijWsPyF+/sah+ukkXA7KxLheJWZOdxXI1R+fBg+oH&#10;pJHVyifgFDPf841L1+RXP/fx+C62PwEAAP//AwBQSwMEFAAGAAgAAAAhAFMLCvLjAAAADQEAAA8A&#10;AABkcnMvZG93bnJldi54bWxMj0FOwzAQRfdI3MEaJHbUiZWGkMapUEVZIISg4QBu7CYp8TiK3TTl&#10;9AwrWM78pz9vivVsezaZ0XcOJcSLCJjB2ukOGwmf1fYuA+aDQq16h0bCxXhYl9dXhcq1O+OHmXah&#10;YVSCPlcS2hCGnHNft8Yqv3CDQcoObrQq0Dg2XI/qTOW25yKKUm5Vh3ShVYPZtKb+2p2shKf3zXFb&#10;iedGXF6T6m3y6fG7fpHy9mZ+XAELZg5/MPzqkzqU5LR3J9Se9RJEFi0JpSBJRAyMkOw+ewC2p1Ua&#10;LxPgZcH/f1H+AAAA//8DAFBLAQItABQABgAIAAAAIQC2gziS/gAAAOEBAAATAAAAAAAAAAAAAAAA&#10;AAAAAABbQ29udGVudF9UeXBlc10ueG1sUEsBAi0AFAAGAAgAAAAhADj9If/WAAAAlAEAAAsAAAAA&#10;AAAAAAAAAAAALwEAAF9yZWxzLy5yZWxzUEsBAi0AFAAGAAgAAAAhADVpso7FAQAAXwMAAA4AAAAA&#10;AAAAAAAAAAAALgIAAGRycy9lMm9Eb2MueG1sUEsBAi0AFAAGAAgAAAAhAFMLCvLjAAAADQEAAA8A&#10;AAAAAAAAAAAAAAAAHwQAAGRycy9kb3ducmV2LnhtbFBLBQYAAAAABAAEAPMAAAAvBQAAAAA=&#10;" stroked="f">
                <v:textbox inset="0,0">
                  <w:txbxContent>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中国电力技术市场协会</w:t>
                      </w:r>
                    </w:p>
                    <w:p w:rsidR="00DE0850" w:rsidRDefault="00DE0850">
                      <w:pPr>
                        <w:jc w:val="distribute"/>
                        <w:rPr>
                          <w:rFonts w:ascii="宋体" w:hAnsi="宋体"/>
                          <w:b/>
                          <w:spacing w:val="4"/>
                          <w:w w:val="99"/>
                          <w:kern w:val="0"/>
                          <w:sz w:val="32"/>
                          <w:szCs w:val="32"/>
                        </w:rPr>
                      </w:pPr>
                      <w:r>
                        <w:rPr>
                          <w:rFonts w:ascii="宋体" w:hAnsi="宋体" w:hint="eastAsia"/>
                          <w:b/>
                          <w:spacing w:val="4"/>
                          <w:w w:val="99"/>
                          <w:kern w:val="0"/>
                          <w:sz w:val="32"/>
                          <w:szCs w:val="32"/>
                        </w:rPr>
                        <w:t>中华环保联合会</w:t>
                      </w:r>
                    </w:p>
                  </w:txbxContent>
                </v:textbox>
              </v:shape>
            </w:pict>
          </mc:Fallback>
        </mc:AlternateContent>
      </w:r>
    </w:p>
    <w:p w:rsidR="004572B2" w:rsidRDefault="00F84F97">
      <w:pPr>
        <w:rPr>
          <w:rFonts w:ascii="宋体" w:hAnsi="宋体"/>
          <w:color w:val="000000" w:themeColor="text1"/>
          <w:sz w:val="28"/>
          <w:szCs w:val="28"/>
        </w:rPr>
        <w:sectPr w:rsidR="004572B2">
          <w:headerReference w:type="even" r:id="rId10"/>
          <w:headerReference w:type="default" r:id="rId11"/>
          <w:pgSz w:w="11906" w:h="16838"/>
          <w:pgMar w:top="567" w:right="1134" w:bottom="1134" w:left="1417" w:header="851" w:footer="992" w:gutter="0"/>
          <w:cols w:space="425"/>
          <w:docGrid w:type="lines" w:linePitch="312"/>
        </w:sectPr>
      </w:pPr>
      <w:r>
        <w:rPr>
          <w:rFonts w:ascii="宋体" w:hAnsi="宋体" w:hint="eastAsia"/>
          <w:sz w:val="28"/>
          <w:szCs w:val="28"/>
        </w:rPr>
        <w:br w:type="page"/>
      </w:r>
    </w:p>
    <w:sdt>
      <w:sdtPr>
        <w:rPr>
          <w:rFonts w:asciiTheme="minorHAnsi" w:eastAsiaTheme="minorEastAsia" w:hAnsiTheme="minorHAnsi" w:cstheme="minorBidi"/>
          <w:b w:val="0"/>
          <w:color w:val="000000" w:themeColor="text1"/>
          <w:kern w:val="2"/>
          <w:sz w:val="21"/>
          <w:szCs w:val="22"/>
          <w:lang w:val="zh-CN"/>
        </w:rPr>
        <w:id w:val="1040014599"/>
        <w:docPartObj>
          <w:docPartGallery w:val="Table of Contents"/>
          <w:docPartUnique/>
        </w:docPartObj>
      </w:sdtPr>
      <w:sdtEndPr/>
      <w:sdtContent>
        <w:p w:rsidR="004572B2" w:rsidRDefault="004572B2">
          <w:pPr>
            <w:pStyle w:val="TOC1"/>
            <w:jc w:val="center"/>
            <w:rPr>
              <w:rFonts w:asciiTheme="minorHAnsi" w:eastAsiaTheme="minorEastAsia" w:hAnsiTheme="minorHAnsi" w:cstheme="minorBidi"/>
              <w:color w:val="000000" w:themeColor="text1"/>
              <w:kern w:val="2"/>
              <w:sz w:val="21"/>
              <w:szCs w:val="22"/>
              <w:lang w:val="zh-CN"/>
            </w:rPr>
          </w:pPr>
        </w:p>
        <w:p w:rsidR="004572B2" w:rsidRPr="0022379D" w:rsidRDefault="00F84F97">
          <w:pPr>
            <w:pStyle w:val="TOC1"/>
            <w:jc w:val="center"/>
            <w:rPr>
              <w:rFonts w:ascii="宋体" w:eastAsia="宋体" w:hAnsi="宋体" w:cs="黑体"/>
              <w:color w:val="000000" w:themeColor="text1"/>
            </w:rPr>
          </w:pPr>
          <w:r w:rsidRPr="0022379D">
            <w:rPr>
              <w:rFonts w:ascii="宋体" w:eastAsia="宋体" w:hAnsi="宋体" w:cs="黑体" w:hint="eastAsia"/>
              <w:color w:val="000000" w:themeColor="text1"/>
              <w:lang w:val="zh-CN"/>
            </w:rPr>
            <w:t>目</w:t>
          </w:r>
          <w:r w:rsidRPr="0022379D">
            <w:rPr>
              <w:rFonts w:ascii="宋体" w:eastAsia="宋体" w:hAnsi="宋体" w:cs="黑体" w:hint="eastAsia"/>
              <w:color w:val="000000" w:themeColor="text1"/>
            </w:rPr>
            <w:t xml:space="preserve">  次</w:t>
          </w:r>
        </w:p>
        <w:p w:rsidR="0022379D" w:rsidRPr="0022379D" w:rsidRDefault="00F84F97" w:rsidP="0022379D">
          <w:pPr>
            <w:pStyle w:val="10"/>
            <w:tabs>
              <w:tab w:val="right" w:leader="dot" w:pos="9345"/>
            </w:tabs>
            <w:spacing w:line="360" w:lineRule="auto"/>
            <w:rPr>
              <w:rFonts w:ascii="宋体" w:hAnsi="宋体"/>
              <w:noProof/>
            </w:rPr>
          </w:pPr>
          <w:r>
            <w:rPr>
              <w:color w:val="000000" w:themeColor="text1"/>
              <w:lang w:val="zh-CN"/>
            </w:rPr>
            <w:fldChar w:fldCharType="begin"/>
          </w:r>
          <w:r>
            <w:rPr>
              <w:color w:val="000000" w:themeColor="text1"/>
              <w:lang w:val="zh-CN"/>
            </w:rPr>
            <w:instrText xml:space="preserve"> TOC \o "1-3" \h \z \u </w:instrText>
          </w:r>
          <w:r>
            <w:rPr>
              <w:color w:val="000000" w:themeColor="text1"/>
              <w:lang w:val="zh-CN"/>
            </w:rPr>
            <w:fldChar w:fldCharType="separate"/>
          </w:r>
          <w:hyperlink w:anchor="_Toc114747890" w:history="1">
            <w:r w:rsidR="0022379D" w:rsidRPr="0022379D">
              <w:rPr>
                <w:rStyle w:val="ab"/>
                <w:rFonts w:ascii="宋体" w:hAnsi="宋体"/>
                <w:noProof/>
              </w:rPr>
              <w:t>1</w:t>
            </w:r>
            <w:r w:rsidR="0022379D">
              <w:rPr>
                <w:rStyle w:val="ab"/>
                <w:rFonts w:ascii="宋体" w:hAnsi="宋体" w:hint="eastAsia"/>
                <w:noProof/>
              </w:rPr>
              <w:t xml:space="preserve"> </w:t>
            </w:r>
            <w:r w:rsidR="0022379D" w:rsidRPr="0022379D">
              <w:rPr>
                <w:rStyle w:val="ab"/>
                <w:rFonts w:ascii="宋体" w:hAnsi="宋体" w:hint="eastAsia"/>
                <w:noProof/>
              </w:rPr>
              <w:t>范围</w:t>
            </w:r>
            <w:r w:rsidR="0022379D" w:rsidRPr="0022379D">
              <w:rPr>
                <w:rFonts w:ascii="宋体" w:hAnsi="宋体"/>
                <w:noProof/>
                <w:webHidden/>
              </w:rPr>
              <w:tab/>
            </w:r>
            <w:r w:rsidR="0022379D" w:rsidRPr="0022379D">
              <w:rPr>
                <w:rFonts w:ascii="宋体" w:hAnsi="宋体"/>
                <w:noProof/>
                <w:webHidden/>
              </w:rPr>
              <w:fldChar w:fldCharType="begin"/>
            </w:r>
            <w:r w:rsidR="0022379D" w:rsidRPr="0022379D">
              <w:rPr>
                <w:rFonts w:ascii="宋体" w:hAnsi="宋体"/>
                <w:noProof/>
                <w:webHidden/>
              </w:rPr>
              <w:instrText xml:space="preserve"> PAGEREF _Toc114747890 \h </w:instrText>
            </w:r>
            <w:r w:rsidR="0022379D" w:rsidRPr="0022379D">
              <w:rPr>
                <w:rFonts w:ascii="宋体" w:hAnsi="宋体"/>
                <w:noProof/>
                <w:webHidden/>
              </w:rPr>
            </w:r>
            <w:r w:rsidR="0022379D" w:rsidRPr="0022379D">
              <w:rPr>
                <w:rFonts w:ascii="宋体" w:hAnsi="宋体"/>
                <w:noProof/>
                <w:webHidden/>
              </w:rPr>
              <w:fldChar w:fldCharType="separate"/>
            </w:r>
            <w:r w:rsidR="0022379D" w:rsidRPr="0022379D">
              <w:rPr>
                <w:rFonts w:ascii="宋体" w:hAnsi="宋体"/>
                <w:noProof/>
                <w:webHidden/>
              </w:rPr>
              <w:t>4</w:t>
            </w:r>
            <w:r w:rsidR="0022379D" w:rsidRPr="0022379D">
              <w:rPr>
                <w:rFonts w:ascii="宋体" w:hAnsi="宋体"/>
                <w:noProof/>
                <w:webHidden/>
              </w:rPr>
              <w:fldChar w:fldCharType="end"/>
            </w:r>
          </w:hyperlink>
        </w:p>
        <w:p w:rsidR="0022379D" w:rsidRPr="0022379D" w:rsidRDefault="00445F85" w:rsidP="0022379D">
          <w:pPr>
            <w:pStyle w:val="10"/>
            <w:tabs>
              <w:tab w:val="right" w:leader="dot" w:pos="9345"/>
            </w:tabs>
            <w:spacing w:line="360" w:lineRule="auto"/>
            <w:rPr>
              <w:rFonts w:ascii="宋体" w:hAnsi="宋体"/>
              <w:noProof/>
            </w:rPr>
          </w:pPr>
          <w:hyperlink w:anchor="_Toc114747891" w:history="1">
            <w:r w:rsidR="0022379D" w:rsidRPr="0022379D">
              <w:rPr>
                <w:rStyle w:val="ab"/>
                <w:rFonts w:ascii="宋体" w:hAnsi="宋体"/>
                <w:noProof/>
              </w:rPr>
              <w:t>2</w:t>
            </w:r>
            <w:r w:rsidR="0022379D">
              <w:rPr>
                <w:rStyle w:val="ab"/>
                <w:rFonts w:ascii="宋体" w:hAnsi="宋体" w:hint="eastAsia"/>
                <w:noProof/>
              </w:rPr>
              <w:t xml:space="preserve"> </w:t>
            </w:r>
            <w:r w:rsidR="0022379D" w:rsidRPr="0022379D">
              <w:rPr>
                <w:rStyle w:val="ab"/>
                <w:rFonts w:ascii="宋体" w:hAnsi="宋体" w:hint="eastAsia"/>
                <w:noProof/>
              </w:rPr>
              <w:t>规范性引用文件</w:t>
            </w:r>
            <w:r w:rsidR="0022379D" w:rsidRPr="0022379D">
              <w:rPr>
                <w:rFonts w:ascii="宋体" w:hAnsi="宋体"/>
                <w:noProof/>
                <w:webHidden/>
              </w:rPr>
              <w:tab/>
            </w:r>
            <w:r w:rsidR="0022379D" w:rsidRPr="0022379D">
              <w:rPr>
                <w:rFonts w:ascii="宋体" w:hAnsi="宋体"/>
                <w:noProof/>
                <w:webHidden/>
              </w:rPr>
              <w:fldChar w:fldCharType="begin"/>
            </w:r>
            <w:r w:rsidR="0022379D" w:rsidRPr="0022379D">
              <w:rPr>
                <w:rFonts w:ascii="宋体" w:hAnsi="宋体"/>
                <w:noProof/>
                <w:webHidden/>
              </w:rPr>
              <w:instrText xml:space="preserve"> PAGEREF _Toc114747891 \h </w:instrText>
            </w:r>
            <w:r w:rsidR="0022379D" w:rsidRPr="0022379D">
              <w:rPr>
                <w:rFonts w:ascii="宋体" w:hAnsi="宋体"/>
                <w:noProof/>
                <w:webHidden/>
              </w:rPr>
            </w:r>
            <w:r w:rsidR="0022379D" w:rsidRPr="0022379D">
              <w:rPr>
                <w:rFonts w:ascii="宋体" w:hAnsi="宋体"/>
                <w:noProof/>
                <w:webHidden/>
              </w:rPr>
              <w:fldChar w:fldCharType="separate"/>
            </w:r>
            <w:r w:rsidR="0022379D" w:rsidRPr="0022379D">
              <w:rPr>
                <w:rFonts w:ascii="宋体" w:hAnsi="宋体"/>
                <w:noProof/>
                <w:webHidden/>
              </w:rPr>
              <w:t>4</w:t>
            </w:r>
            <w:r w:rsidR="0022379D" w:rsidRPr="0022379D">
              <w:rPr>
                <w:rFonts w:ascii="宋体" w:hAnsi="宋体"/>
                <w:noProof/>
                <w:webHidden/>
              </w:rPr>
              <w:fldChar w:fldCharType="end"/>
            </w:r>
          </w:hyperlink>
        </w:p>
        <w:p w:rsidR="0022379D" w:rsidRPr="0022379D" w:rsidRDefault="00445F85" w:rsidP="0022379D">
          <w:pPr>
            <w:pStyle w:val="10"/>
            <w:tabs>
              <w:tab w:val="right" w:leader="dot" w:pos="9345"/>
            </w:tabs>
            <w:spacing w:line="360" w:lineRule="auto"/>
            <w:rPr>
              <w:rFonts w:ascii="宋体" w:hAnsi="宋体"/>
              <w:noProof/>
            </w:rPr>
          </w:pPr>
          <w:hyperlink w:anchor="_Toc114747892" w:history="1">
            <w:r w:rsidR="0022379D" w:rsidRPr="0022379D">
              <w:rPr>
                <w:rStyle w:val="ab"/>
                <w:rFonts w:ascii="宋体" w:hAnsi="宋体"/>
                <w:noProof/>
              </w:rPr>
              <w:t>3</w:t>
            </w:r>
            <w:r w:rsidR="0022379D">
              <w:rPr>
                <w:rStyle w:val="ab"/>
                <w:rFonts w:ascii="宋体" w:hAnsi="宋体" w:hint="eastAsia"/>
                <w:noProof/>
              </w:rPr>
              <w:t xml:space="preserve"> </w:t>
            </w:r>
            <w:r w:rsidR="0022379D" w:rsidRPr="0022379D">
              <w:rPr>
                <w:rStyle w:val="ab"/>
                <w:rFonts w:ascii="宋体" w:hAnsi="宋体" w:hint="eastAsia"/>
                <w:noProof/>
              </w:rPr>
              <w:t>术语、定义和符号</w:t>
            </w:r>
            <w:r w:rsidR="0022379D" w:rsidRPr="0022379D">
              <w:rPr>
                <w:rFonts w:ascii="宋体" w:hAnsi="宋体"/>
                <w:noProof/>
                <w:webHidden/>
              </w:rPr>
              <w:tab/>
            </w:r>
            <w:r w:rsidR="0022379D" w:rsidRPr="0022379D">
              <w:rPr>
                <w:rFonts w:ascii="宋体" w:hAnsi="宋体"/>
                <w:noProof/>
                <w:webHidden/>
              </w:rPr>
              <w:fldChar w:fldCharType="begin"/>
            </w:r>
            <w:r w:rsidR="0022379D" w:rsidRPr="0022379D">
              <w:rPr>
                <w:rFonts w:ascii="宋体" w:hAnsi="宋体"/>
                <w:noProof/>
                <w:webHidden/>
              </w:rPr>
              <w:instrText xml:space="preserve"> PAGEREF _Toc114747892 \h </w:instrText>
            </w:r>
            <w:r w:rsidR="0022379D" w:rsidRPr="0022379D">
              <w:rPr>
                <w:rFonts w:ascii="宋体" w:hAnsi="宋体"/>
                <w:noProof/>
                <w:webHidden/>
              </w:rPr>
            </w:r>
            <w:r w:rsidR="0022379D" w:rsidRPr="0022379D">
              <w:rPr>
                <w:rFonts w:ascii="宋体" w:hAnsi="宋体"/>
                <w:noProof/>
                <w:webHidden/>
              </w:rPr>
              <w:fldChar w:fldCharType="separate"/>
            </w:r>
            <w:r w:rsidR="0022379D" w:rsidRPr="0022379D">
              <w:rPr>
                <w:rFonts w:ascii="宋体" w:hAnsi="宋体"/>
                <w:noProof/>
                <w:webHidden/>
              </w:rPr>
              <w:t>4</w:t>
            </w:r>
            <w:r w:rsidR="0022379D" w:rsidRPr="0022379D">
              <w:rPr>
                <w:rFonts w:ascii="宋体" w:hAnsi="宋体"/>
                <w:noProof/>
                <w:webHidden/>
              </w:rPr>
              <w:fldChar w:fldCharType="end"/>
            </w:r>
          </w:hyperlink>
        </w:p>
        <w:p w:rsidR="0022379D" w:rsidRPr="0022379D" w:rsidRDefault="00445F85" w:rsidP="0022379D">
          <w:pPr>
            <w:pStyle w:val="10"/>
            <w:tabs>
              <w:tab w:val="right" w:leader="dot" w:pos="9345"/>
            </w:tabs>
            <w:spacing w:line="360" w:lineRule="auto"/>
            <w:rPr>
              <w:rFonts w:ascii="宋体" w:hAnsi="宋体"/>
              <w:noProof/>
            </w:rPr>
          </w:pPr>
          <w:hyperlink w:anchor="_Toc114747893" w:history="1">
            <w:r w:rsidR="0022379D" w:rsidRPr="0022379D">
              <w:rPr>
                <w:rStyle w:val="ab"/>
                <w:rFonts w:ascii="宋体" w:hAnsi="宋体"/>
                <w:noProof/>
              </w:rPr>
              <w:t>4</w:t>
            </w:r>
            <w:r w:rsidR="0022379D">
              <w:rPr>
                <w:rStyle w:val="ab"/>
                <w:rFonts w:ascii="宋体" w:hAnsi="宋体" w:hint="eastAsia"/>
                <w:noProof/>
              </w:rPr>
              <w:t xml:space="preserve"> </w:t>
            </w:r>
            <w:r w:rsidR="0022379D" w:rsidRPr="0022379D">
              <w:rPr>
                <w:rStyle w:val="ab"/>
                <w:rFonts w:ascii="宋体" w:hAnsi="宋体" w:hint="eastAsia"/>
                <w:noProof/>
              </w:rPr>
              <w:t>规格</w:t>
            </w:r>
            <w:r w:rsidR="0022379D" w:rsidRPr="0022379D">
              <w:rPr>
                <w:rFonts w:ascii="宋体" w:hAnsi="宋体"/>
                <w:noProof/>
                <w:webHidden/>
              </w:rPr>
              <w:tab/>
            </w:r>
            <w:r w:rsidR="0022379D" w:rsidRPr="0022379D">
              <w:rPr>
                <w:rFonts w:ascii="宋体" w:hAnsi="宋体"/>
                <w:noProof/>
                <w:webHidden/>
              </w:rPr>
              <w:fldChar w:fldCharType="begin"/>
            </w:r>
            <w:r w:rsidR="0022379D" w:rsidRPr="0022379D">
              <w:rPr>
                <w:rFonts w:ascii="宋体" w:hAnsi="宋体"/>
                <w:noProof/>
                <w:webHidden/>
              </w:rPr>
              <w:instrText xml:space="preserve"> PAGEREF _Toc114747893 \h </w:instrText>
            </w:r>
            <w:r w:rsidR="0022379D" w:rsidRPr="0022379D">
              <w:rPr>
                <w:rFonts w:ascii="宋体" w:hAnsi="宋体"/>
                <w:noProof/>
                <w:webHidden/>
              </w:rPr>
            </w:r>
            <w:r w:rsidR="0022379D" w:rsidRPr="0022379D">
              <w:rPr>
                <w:rFonts w:ascii="宋体" w:hAnsi="宋体"/>
                <w:noProof/>
                <w:webHidden/>
              </w:rPr>
              <w:fldChar w:fldCharType="separate"/>
            </w:r>
            <w:r w:rsidR="0022379D" w:rsidRPr="0022379D">
              <w:rPr>
                <w:rFonts w:ascii="宋体" w:hAnsi="宋体"/>
                <w:noProof/>
                <w:webHidden/>
              </w:rPr>
              <w:t>8</w:t>
            </w:r>
            <w:r w:rsidR="0022379D" w:rsidRPr="0022379D">
              <w:rPr>
                <w:rFonts w:ascii="宋体" w:hAnsi="宋体"/>
                <w:noProof/>
                <w:webHidden/>
              </w:rPr>
              <w:fldChar w:fldCharType="end"/>
            </w:r>
          </w:hyperlink>
        </w:p>
        <w:p w:rsidR="0022379D" w:rsidRPr="0022379D" w:rsidRDefault="00445F85" w:rsidP="0022379D">
          <w:pPr>
            <w:pStyle w:val="10"/>
            <w:tabs>
              <w:tab w:val="right" w:leader="dot" w:pos="9345"/>
            </w:tabs>
            <w:spacing w:line="360" w:lineRule="auto"/>
            <w:rPr>
              <w:rFonts w:ascii="宋体" w:hAnsi="宋体"/>
              <w:noProof/>
            </w:rPr>
          </w:pPr>
          <w:hyperlink w:anchor="_Toc114747894" w:history="1">
            <w:r w:rsidR="0022379D" w:rsidRPr="0022379D">
              <w:rPr>
                <w:rStyle w:val="ab"/>
                <w:rFonts w:ascii="宋体" w:hAnsi="宋体"/>
                <w:noProof/>
              </w:rPr>
              <w:t>5</w:t>
            </w:r>
            <w:r w:rsidR="0022379D">
              <w:rPr>
                <w:rStyle w:val="ab"/>
                <w:rFonts w:ascii="宋体" w:hAnsi="宋体" w:hint="eastAsia"/>
                <w:noProof/>
              </w:rPr>
              <w:t xml:space="preserve"> </w:t>
            </w:r>
            <w:r w:rsidR="0022379D" w:rsidRPr="0022379D">
              <w:rPr>
                <w:rStyle w:val="ab"/>
                <w:rFonts w:ascii="宋体" w:hAnsi="宋体" w:hint="eastAsia"/>
                <w:noProof/>
              </w:rPr>
              <w:t>技术要求</w:t>
            </w:r>
            <w:r w:rsidR="0022379D" w:rsidRPr="0022379D">
              <w:rPr>
                <w:rFonts w:ascii="宋体" w:hAnsi="宋体"/>
                <w:noProof/>
                <w:webHidden/>
              </w:rPr>
              <w:tab/>
            </w:r>
            <w:r w:rsidR="0022379D" w:rsidRPr="0022379D">
              <w:rPr>
                <w:rFonts w:ascii="宋体" w:hAnsi="宋体"/>
                <w:noProof/>
                <w:webHidden/>
              </w:rPr>
              <w:fldChar w:fldCharType="begin"/>
            </w:r>
            <w:r w:rsidR="0022379D" w:rsidRPr="0022379D">
              <w:rPr>
                <w:rFonts w:ascii="宋体" w:hAnsi="宋体"/>
                <w:noProof/>
                <w:webHidden/>
              </w:rPr>
              <w:instrText xml:space="preserve"> PAGEREF _Toc114747894 \h </w:instrText>
            </w:r>
            <w:r w:rsidR="0022379D" w:rsidRPr="0022379D">
              <w:rPr>
                <w:rFonts w:ascii="宋体" w:hAnsi="宋体"/>
                <w:noProof/>
                <w:webHidden/>
              </w:rPr>
            </w:r>
            <w:r w:rsidR="0022379D" w:rsidRPr="0022379D">
              <w:rPr>
                <w:rFonts w:ascii="宋体" w:hAnsi="宋体"/>
                <w:noProof/>
                <w:webHidden/>
              </w:rPr>
              <w:fldChar w:fldCharType="separate"/>
            </w:r>
            <w:r w:rsidR="0022379D" w:rsidRPr="0022379D">
              <w:rPr>
                <w:rFonts w:ascii="宋体" w:hAnsi="宋体"/>
                <w:noProof/>
                <w:webHidden/>
              </w:rPr>
              <w:t>9</w:t>
            </w:r>
            <w:r w:rsidR="0022379D" w:rsidRPr="0022379D">
              <w:rPr>
                <w:rFonts w:ascii="宋体" w:hAnsi="宋体"/>
                <w:noProof/>
                <w:webHidden/>
              </w:rPr>
              <w:fldChar w:fldCharType="end"/>
            </w:r>
          </w:hyperlink>
        </w:p>
        <w:p w:rsidR="0022379D" w:rsidRPr="0022379D" w:rsidRDefault="00445F85" w:rsidP="0022379D">
          <w:pPr>
            <w:pStyle w:val="10"/>
            <w:tabs>
              <w:tab w:val="right" w:leader="dot" w:pos="9345"/>
            </w:tabs>
            <w:spacing w:line="360" w:lineRule="auto"/>
            <w:rPr>
              <w:rFonts w:ascii="宋体" w:hAnsi="宋体"/>
              <w:noProof/>
            </w:rPr>
          </w:pPr>
          <w:hyperlink w:anchor="_Toc114747895" w:history="1">
            <w:r w:rsidR="0022379D" w:rsidRPr="0022379D">
              <w:rPr>
                <w:rStyle w:val="ab"/>
                <w:rFonts w:ascii="宋体" w:hAnsi="宋体"/>
                <w:noProof/>
              </w:rPr>
              <w:t>6</w:t>
            </w:r>
            <w:r w:rsidR="0022379D">
              <w:rPr>
                <w:rStyle w:val="ab"/>
                <w:rFonts w:ascii="宋体" w:hAnsi="宋体" w:hint="eastAsia"/>
                <w:noProof/>
              </w:rPr>
              <w:t xml:space="preserve"> </w:t>
            </w:r>
            <w:r w:rsidR="0022379D" w:rsidRPr="0022379D">
              <w:rPr>
                <w:rStyle w:val="ab"/>
                <w:rFonts w:ascii="宋体" w:hAnsi="宋体" w:hint="eastAsia"/>
                <w:noProof/>
              </w:rPr>
              <w:t>检验规则</w:t>
            </w:r>
            <w:r w:rsidR="0022379D" w:rsidRPr="0022379D">
              <w:rPr>
                <w:rFonts w:ascii="宋体" w:hAnsi="宋体"/>
                <w:noProof/>
                <w:webHidden/>
              </w:rPr>
              <w:tab/>
            </w:r>
            <w:r w:rsidR="0022379D" w:rsidRPr="0022379D">
              <w:rPr>
                <w:rFonts w:ascii="宋体" w:hAnsi="宋体"/>
                <w:noProof/>
                <w:webHidden/>
              </w:rPr>
              <w:fldChar w:fldCharType="begin"/>
            </w:r>
            <w:r w:rsidR="0022379D" w:rsidRPr="0022379D">
              <w:rPr>
                <w:rFonts w:ascii="宋体" w:hAnsi="宋体"/>
                <w:noProof/>
                <w:webHidden/>
              </w:rPr>
              <w:instrText xml:space="preserve"> PAGEREF _Toc114747895 \h </w:instrText>
            </w:r>
            <w:r w:rsidR="0022379D" w:rsidRPr="0022379D">
              <w:rPr>
                <w:rFonts w:ascii="宋体" w:hAnsi="宋体"/>
                <w:noProof/>
                <w:webHidden/>
              </w:rPr>
            </w:r>
            <w:r w:rsidR="0022379D" w:rsidRPr="0022379D">
              <w:rPr>
                <w:rFonts w:ascii="宋体" w:hAnsi="宋体"/>
                <w:noProof/>
                <w:webHidden/>
              </w:rPr>
              <w:fldChar w:fldCharType="separate"/>
            </w:r>
            <w:r w:rsidR="0022379D" w:rsidRPr="0022379D">
              <w:rPr>
                <w:rFonts w:ascii="宋体" w:hAnsi="宋体"/>
                <w:noProof/>
                <w:webHidden/>
              </w:rPr>
              <w:t>14</w:t>
            </w:r>
            <w:r w:rsidR="0022379D" w:rsidRPr="0022379D">
              <w:rPr>
                <w:rFonts w:ascii="宋体" w:hAnsi="宋体"/>
                <w:noProof/>
                <w:webHidden/>
              </w:rPr>
              <w:fldChar w:fldCharType="end"/>
            </w:r>
          </w:hyperlink>
        </w:p>
        <w:p w:rsidR="0022379D" w:rsidRPr="0022379D" w:rsidRDefault="00445F85" w:rsidP="0022379D">
          <w:pPr>
            <w:pStyle w:val="10"/>
            <w:tabs>
              <w:tab w:val="right" w:leader="dot" w:pos="9345"/>
            </w:tabs>
            <w:spacing w:line="360" w:lineRule="auto"/>
            <w:rPr>
              <w:rFonts w:ascii="宋体" w:hAnsi="宋体"/>
              <w:noProof/>
            </w:rPr>
          </w:pPr>
          <w:hyperlink w:anchor="_Toc114747896" w:history="1">
            <w:r w:rsidR="0022379D" w:rsidRPr="0022379D">
              <w:rPr>
                <w:rStyle w:val="ab"/>
                <w:rFonts w:ascii="宋体" w:hAnsi="宋体"/>
                <w:noProof/>
              </w:rPr>
              <w:t>7</w:t>
            </w:r>
            <w:r w:rsidR="0022379D">
              <w:rPr>
                <w:rStyle w:val="ab"/>
                <w:rFonts w:ascii="宋体" w:hAnsi="宋体" w:hint="eastAsia"/>
                <w:noProof/>
              </w:rPr>
              <w:t xml:space="preserve"> </w:t>
            </w:r>
            <w:r w:rsidR="0022379D" w:rsidRPr="0022379D">
              <w:rPr>
                <w:rStyle w:val="ab"/>
                <w:rFonts w:ascii="宋体" w:hAnsi="宋体" w:hint="eastAsia"/>
                <w:noProof/>
              </w:rPr>
              <w:t>标志、包装、运输和储存</w:t>
            </w:r>
            <w:r w:rsidR="0022379D" w:rsidRPr="0022379D">
              <w:rPr>
                <w:rFonts w:ascii="宋体" w:hAnsi="宋体"/>
                <w:noProof/>
                <w:webHidden/>
              </w:rPr>
              <w:tab/>
            </w:r>
            <w:r w:rsidR="0022379D" w:rsidRPr="0022379D">
              <w:rPr>
                <w:rFonts w:ascii="宋体" w:hAnsi="宋体"/>
                <w:noProof/>
                <w:webHidden/>
              </w:rPr>
              <w:fldChar w:fldCharType="begin"/>
            </w:r>
            <w:r w:rsidR="0022379D" w:rsidRPr="0022379D">
              <w:rPr>
                <w:rFonts w:ascii="宋体" w:hAnsi="宋体"/>
                <w:noProof/>
                <w:webHidden/>
              </w:rPr>
              <w:instrText xml:space="preserve"> PAGEREF _Toc114747896 \h </w:instrText>
            </w:r>
            <w:r w:rsidR="0022379D" w:rsidRPr="0022379D">
              <w:rPr>
                <w:rFonts w:ascii="宋体" w:hAnsi="宋体"/>
                <w:noProof/>
                <w:webHidden/>
              </w:rPr>
            </w:r>
            <w:r w:rsidR="0022379D" w:rsidRPr="0022379D">
              <w:rPr>
                <w:rFonts w:ascii="宋体" w:hAnsi="宋体"/>
                <w:noProof/>
                <w:webHidden/>
              </w:rPr>
              <w:fldChar w:fldCharType="separate"/>
            </w:r>
            <w:r w:rsidR="0022379D" w:rsidRPr="0022379D">
              <w:rPr>
                <w:rFonts w:ascii="宋体" w:hAnsi="宋体"/>
                <w:noProof/>
                <w:webHidden/>
              </w:rPr>
              <w:t>17</w:t>
            </w:r>
            <w:r w:rsidR="0022379D" w:rsidRPr="0022379D">
              <w:rPr>
                <w:rFonts w:ascii="宋体" w:hAnsi="宋体"/>
                <w:noProof/>
                <w:webHidden/>
              </w:rPr>
              <w:fldChar w:fldCharType="end"/>
            </w:r>
          </w:hyperlink>
        </w:p>
        <w:p w:rsidR="0022379D" w:rsidRDefault="00445F85" w:rsidP="0022379D">
          <w:pPr>
            <w:pStyle w:val="10"/>
            <w:tabs>
              <w:tab w:val="right" w:leader="dot" w:pos="9345"/>
            </w:tabs>
            <w:spacing w:line="360" w:lineRule="auto"/>
            <w:rPr>
              <w:rFonts w:eastAsiaTheme="minorEastAsia"/>
              <w:noProof/>
            </w:rPr>
          </w:pPr>
          <w:hyperlink w:anchor="_Toc114747897" w:history="1">
            <w:r w:rsidR="0022379D" w:rsidRPr="0022379D">
              <w:rPr>
                <w:rStyle w:val="ab"/>
                <w:rFonts w:ascii="宋体" w:hAnsi="宋体" w:cs="黑体" w:hint="eastAsia"/>
                <w:noProof/>
              </w:rPr>
              <w:t>附录</w:t>
            </w:r>
            <w:r w:rsidR="0022379D" w:rsidRPr="0022379D">
              <w:rPr>
                <w:rStyle w:val="ab"/>
                <w:rFonts w:ascii="宋体" w:hAnsi="宋体" w:cs="黑体"/>
                <w:noProof/>
              </w:rPr>
              <w:t>A</w:t>
            </w:r>
            <w:r w:rsidR="0022379D" w:rsidRPr="0022379D">
              <w:rPr>
                <w:rFonts w:ascii="宋体" w:hAnsi="宋体"/>
                <w:noProof/>
                <w:webHidden/>
              </w:rPr>
              <w:tab/>
            </w:r>
            <w:r w:rsidR="0022379D" w:rsidRPr="0022379D">
              <w:rPr>
                <w:rFonts w:ascii="宋体" w:hAnsi="宋体"/>
                <w:noProof/>
                <w:webHidden/>
              </w:rPr>
              <w:fldChar w:fldCharType="begin"/>
            </w:r>
            <w:r w:rsidR="0022379D" w:rsidRPr="0022379D">
              <w:rPr>
                <w:rFonts w:ascii="宋体" w:hAnsi="宋体"/>
                <w:noProof/>
                <w:webHidden/>
              </w:rPr>
              <w:instrText xml:space="preserve"> PAGEREF _Toc114747897 \h </w:instrText>
            </w:r>
            <w:r w:rsidR="0022379D" w:rsidRPr="0022379D">
              <w:rPr>
                <w:rFonts w:ascii="宋体" w:hAnsi="宋体"/>
                <w:noProof/>
                <w:webHidden/>
              </w:rPr>
            </w:r>
            <w:r w:rsidR="0022379D" w:rsidRPr="0022379D">
              <w:rPr>
                <w:rFonts w:ascii="宋体" w:hAnsi="宋体"/>
                <w:noProof/>
                <w:webHidden/>
              </w:rPr>
              <w:fldChar w:fldCharType="separate"/>
            </w:r>
            <w:r w:rsidR="0022379D" w:rsidRPr="0022379D">
              <w:rPr>
                <w:rFonts w:ascii="宋体" w:hAnsi="宋体"/>
                <w:noProof/>
                <w:webHidden/>
              </w:rPr>
              <w:t>18</w:t>
            </w:r>
            <w:r w:rsidR="0022379D" w:rsidRPr="0022379D">
              <w:rPr>
                <w:rFonts w:ascii="宋体" w:hAnsi="宋体"/>
                <w:noProof/>
                <w:webHidden/>
              </w:rPr>
              <w:fldChar w:fldCharType="end"/>
            </w:r>
          </w:hyperlink>
        </w:p>
        <w:p w:rsidR="004572B2" w:rsidRDefault="00F84F97">
          <w:pPr>
            <w:rPr>
              <w:rFonts w:ascii="宋体" w:hAnsi="宋体"/>
              <w:color w:val="000000" w:themeColor="text1"/>
              <w:sz w:val="28"/>
              <w:szCs w:val="28"/>
            </w:rPr>
            <w:sectPr w:rsidR="004572B2">
              <w:footerReference w:type="even" r:id="rId12"/>
              <w:footerReference w:type="default" r:id="rId13"/>
              <w:pgSz w:w="11906" w:h="16838"/>
              <w:pgMar w:top="1440" w:right="1134" w:bottom="1440" w:left="1417" w:header="851" w:footer="992" w:gutter="0"/>
              <w:pgNumType w:start="2"/>
              <w:cols w:space="425"/>
              <w:docGrid w:type="lines" w:linePitch="312"/>
            </w:sectPr>
          </w:pPr>
          <w:r>
            <w:rPr>
              <w:color w:val="000000" w:themeColor="text1"/>
              <w:lang w:val="zh-CN"/>
            </w:rPr>
            <w:fldChar w:fldCharType="end"/>
          </w:r>
        </w:p>
      </w:sdtContent>
    </w:sdt>
    <w:p w:rsidR="004572B2" w:rsidRDefault="004572B2">
      <w:pPr>
        <w:spacing w:line="360" w:lineRule="auto"/>
        <w:jc w:val="center"/>
        <w:rPr>
          <w:rFonts w:ascii="宋体" w:hAnsi="宋体"/>
          <w:color w:val="000000" w:themeColor="text1"/>
          <w:sz w:val="28"/>
          <w:szCs w:val="28"/>
        </w:rPr>
      </w:pPr>
    </w:p>
    <w:p w:rsidR="004572B2" w:rsidRDefault="00F84F97">
      <w:pPr>
        <w:spacing w:line="360" w:lineRule="auto"/>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前  言</w:t>
      </w:r>
    </w:p>
    <w:p w:rsidR="004572B2" w:rsidRDefault="004572B2">
      <w:pPr>
        <w:spacing w:line="360" w:lineRule="auto"/>
        <w:rPr>
          <w:rFonts w:ascii="宋体" w:hAnsi="宋体"/>
          <w:color w:val="000000" w:themeColor="text1"/>
          <w:sz w:val="28"/>
          <w:szCs w:val="28"/>
        </w:rPr>
      </w:pPr>
    </w:p>
    <w:p w:rsidR="004572B2" w:rsidRDefault="00F84F97" w:rsidP="00F84F97">
      <w:pPr>
        <w:pStyle w:val="a9"/>
        <w:spacing w:before="0"/>
        <w:ind w:left="0" w:firstLineChars="200" w:firstLine="420"/>
        <w:rPr>
          <w:rFonts w:ascii="宋体" w:hAnsi="宋体" w:cs="宋体"/>
          <w:color w:val="auto"/>
          <w:sz w:val="21"/>
          <w:szCs w:val="21"/>
          <w:lang w:eastAsia="zh-CN"/>
        </w:rPr>
      </w:pPr>
      <w:r>
        <w:rPr>
          <w:rFonts w:ascii="宋体" w:hAnsi="宋体" w:cs="宋体" w:hint="eastAsia"/>
          <w:color w:val="auto"/>
          <w:sz w:val="21"/>
          <w:szCs w:val="21"/>
          <w:lang w:eastAsia="zh-CN"/>
        </w:rPr>
        <w:t>本文件根据GB/T 1.1-2020《标准化工作导则 第1部分：标准化文件的结构和起草规则》给出的规则起草。</w:t>
      </w:r>
    </w:p>
    <w:p w:rsidR="004572B2" w:rsidRDefault="00F84F97" w:rsidP="00F84F97">
      <w:pPr>
        <w:pStyle w:val="a9"/>
        <w:spacing w:before="0"/>
        <w:ind w:left="0" w:firstLineChars="200" w:firstLine="420"/>
        <w:rPr>
          <w:rFonts w:ascii="宋体" w:hAnsi="宋体" w:cs="宋体"/>
          <w:color w:val="auto"/>
          <w:sz w:val="21"/>
          <w:szCs w:val="21"/>
          <w:lang w:eastAsia="zh-CN"/>
        </w:rPr>
      </w:pPr>
      <w:r>
        <w:rPr>
          <w:rFonts w:ascii="宋体" w:hAnsi="宋体" w:cs="宋体" w:hint="eastAsia"/>
          <w:color w:val="auto"/>
          <w:sz w:val="21"/>
          <w:szCs w:val="21"/>
          <w:lang w:eastAsia="zh-CN"/>
        </w:rPr>
        <w:t>本文件根据国家能源局《关于加强储能技术标准化工作的实施方案（征求意见稿）》精神，中国电力技术市场协会根据行业需求制订。</w:t>
      </w:r>
    </w:p>
    <w:p w:rsidR="004572B2" w:rsidRDefault="00F84F97" w:rsidP="00F84F97">
      <w:pPr>
        <w:pStyle w:val="a9"/>
        <w:spacing w:before="0"/>
        <w:ind w:left="0" w:firstLineChars="200" w:firstLine="420"/>
        <w:rPr>
          <w:rFonts w:ascii="宋体" w:hAnsi="宋体" w:cs="宋体"/>
          <w:color w:val="auto"/>
          <w:sz w:val="21"/>
          <w:szCs w:val="21"/>
          <w:lang w:eastAsia="zh-CN"/>
        </w:rPr>
      </w:pPr>
      <w:r>
        <w:rPr>
          <w:rFonts w:ascii="宋体" w:hAnsi="宋体" w:cs="宋体" w:hint="eastAsia"/>
          <w:color w:val="auto"/>
          <w:sz w:val="21"/>
          <w:szCs w:val="21"/>
          <w:lang w:eastAsia="zh-CN"/>
        </w:rPr>
        <w:t>请注意本文件的某些内容可能涉及专利。本文件的发布机构不承担识别这些专利的责任。</w:t>
      </w:r>
    </w:p>
    <w:p w:rsidR="004572B2" w:rsidRDefault="00F84F97" w:rsidP="00F84F97">
      <w:pPr>
        <w:pStyle w:val="a9"/>
        <w:spacing w:before="0"/>
        <w:ind w:left="0" w:firstLineChars="200" w:firstLine="420"/>
        <w:rPr>
          <w:rFonts w:ascii="宋体" w:hAnsi="宋体" w:cs="宋体"/>
          <w:color w:val="auto"/>
          <w:sz w:val="21"/>
          <w:szCs w:val="21"/>
          <w:lang w:eastAsia="zh-CN"/>
        </w:rPr>
      </w:pPr>
      <w:r>
        <w:rPr>
          <w:rFonts w:ascii="宋体" w:hAnsi="宋体" w:cs="宋体" w:hint="eastAsia"/>
          <w:color w:val="auto"/>
          <w:sz w:val="21"/>
          <w:szCs w:val="21"/>
          <w:lang w:eastAsia="zh-CN"/>
        </w:rPr>
        <w:t>本文件由中国电力技术市场协会提出并归口。</w:t>
      </w:r>
    </w:p>
    <w:p w:rsidR="004572B2" w:rsidRDefault="00F84F97" w:rsidP="00F84F97">
      <w:pPr>
        <w:pStyle w:val="a9"/>
        <w:spacing w:before="0"/>
        <w:ind w:left="0" w:firstLineChars="200" w:firstLine="420"/>
        <w:rPr>
          <w:rFonts w:ascii="宋体" w:hAnsi="宋体" w:cs="宋体"/>
          <w:color w:val="auto"/>
          <w:sz w:val="21"/>
          <w:szCs w:val="21"/>
          <w:lang w:eastAsia="zh-CN"/>
        </w:rPr>
      </w:pPr>
      <w:r>
        <w:rPr>
          <w:rFonts w:ascii="宋体" w:hAnsi="宋体" w:cs="宋体" w:hint="eastAsia"/>
          <w:color w:val="auto"/>
          <w:sz w:val="21"/>
          <w:szCs w:val="21"/>
          <w:lang w:eastAsia="zh-CN"/>
        </w:rPr>
        <w:t>本文件充分考虑用户侧储能基本任务和我国动力电池退役规模及可用性而制定。</w:t>
      </w:r>
    </w:p>
    <w:p w:rsidR="004572B2" w:rsidRDefault="00F84F97" w:rsidP="00F84F97">
      <w:pPr>
        <w:pStyle w:val="a9"/>
        <w:spacing w:before="0"/>
        <w:ind w:left="0" w:firstLineChars="200" w:firstLine="420"/>
        <w:rPr>
          <w:rFonts w:ascii="宋体" w:hAnsi="宋体" w:cs="宋体"/>
          <w:color w:val="auto"/>
          <w:sz w:val="21"/>
          <w:szCs w:val="21"/>
          <w:lang w:eastAsia="zh-CN"/>
        </w:rPr>
      </w:pPr>
      <w:r>
        <w:rPr>
          <w:rFonts w:ascii="宋体" w:hAnsi="宋体" w:cs="宋体" w:hint="eastAsia"/>
          <w:color w:val="auto"/>
          <w:sz w:val="21"/>
          <w:szCs w:val="21"/>
          <w:lang w:eastAsia="zh-CN"/>
        </w:rPr>
        <w:t xml:space="preserve">本文件起草单位： </w:t>
      </w:r>
    </w:p>
    <w:p w:rsidR="004572B2" w:rsidRDefault="00F84F97" w:rsidP="00F84F97">
      <w:pPr>
        <w:pStyle w:val="a9"/>
        <w:spacing w:before="0"/>
        <w:ind w:left="0" w:firstLineChars="200" w:firstLine="420"/>
        <w:rPr>
          <w:rFonts w:ascii="宋体" w:hAnsi="宋体" w:cs="宋体"/>
          <w:color w:val="auto"/>
          <w:sz w:val="21"/>
          <w:szCs w:val="21"/>
          <w:lang w:eastAsia="zh-CN"/>
        </w:rPr>
      </w:pPr>
      <w:r>
        <w:rPr>
          <w:rFonts w:ascii="宋体" w:hAnsi="宋体" w:cs="宋体" w:hint="eastAsia"/>
          <w:color w:val="auto"/>
          <w:sz w:val="21"/>
          <w:szCs w:val="21"/>
          <w:lang w:eastAsia="zh-CN"/>
        </w:rPr>
        <w:t>参编单位：</w:t>
      </w:r>
    </w:p>
    <w:p w:rsidR="004572B2" w:rsidRDefault="00F84F97" w:rsidP="00F84F97">
      <w:pPr>
        <w:pStyle w:val="a9"/>
        <w:spacing w:before="0"/>
        <w:ind w:left="0" w:firstLineChars="200" w:firstLine="420"/>
        <w:rPr>
          <w:rFonts w:ascii="宋体" w:hAnsi="宋体" w:cs="宋体"/>
          <w:sz w:val="21"/>
          <w:szCs w:val="21"/>
          <w:lang w:eastAsia="zh-CN"/>
        </w:rPr>
      </w:pPr>
      <w:r>
        <w:rPr>
          <w:rFonts w:ascii="宋体" w:hAnsi="宋体" w:cs="宋体" w:hint="eastAsia"/>
          <w:color w:val="auto"/>
          <w:sz w:val="21"/>
          <w:szCs w:val="21"/>
          <w:lang w:eastAsia="zh-CN"/>
        </w:rPr>
        <w:t>本标准主要起草人：</w:t>
      </w:r>
    </w:p>
    <w:p w:rsidR="004572B2" w:rsidRDefault="004572B2">
      <w:pPr>
        <w:spacing w:line="360" w:lineRule="auto"/>
        <w:rPr>
          <w:rFonts w:ascii="宋体" w:hAnsi="宋体"/>
          <w:color w:val="000000" w:themeColor="text1"/>
          <w:szCs w:val="21"/>
        </w:rPr>
        <w:sectPr w:rsidR="004572B2">
          <w:pgSz w:w="11906" w:h="16838"/>
          <w:pgMar w:top="1440" w:right="1134" w:bottom="1440" w:left="1417" w:header="851" w:footer="992" w:gutter="0"/>
          <w:cols w:space="425"/>
          <w:docGrid w:type="lines" w:linePitch="312"/>
        </w:sectPr>
      </w:pPr>
    </w:p>
    <w:p w:rsidR="004572B2" w:rsidRPr="000F2849" w:rsidRDefault="00F84F97" w:rsidP="000F2849">
      <w:pPr>
        <w:spacing w:line="360" w:lineRule="auto"/>
        <w:jc w:val="center"/>
        <w:rPr>
          <w:rFonts w:ascii="黑体" w:eastAsia="黑体" w:hAnsi="黑体"/>
          <w:sz w:val="32"/>
          <w:szCs w:val="32"/>
        </w:rPr>
      </w:pPr>
      <w:r w:rsidRPr="000F2849">
        <w:rPr>
          <w:rFonts w:ascii="黑体" w:eastAsia="黑体" w:hAnsi="黑体" w:hint="eastAsia"/>
          <w:sz w:val="32"/>
          <w:szCs w:val="32"/>
        </w:rPr>
        <w:lastRenderedPageBreak/>
        <w:t>储能系统梯次利用</w:t>
      </w:r>
      <w:r w:rsidR="009A37D9">
        <w:rPr>
          <w:rFonts w:ascii="黑体" w:eastAsia="黑体" w:hAnsi="黑体" w:hint="eastAsia"/>
          <w:sz w:val="32"/>
          <w:szCs w:val="32"/>
        </w:rPr>
        <w:t>磷酸铁锂</w:t>
      </w:r>
      <w:r w:rsidR="00E57D57">
        <w:rPr>
          <w:rFonts w:ascii="黑体" w:eastAsia="黑体" w:hAnsi="黑体" w:hint="eastAsia"/>
          <w:sz w:val="32"/>
          <w:szCs w:val="32"/>
        </w:rPr>
        <w:t>电池</w:t>
      </w:r>
      <w:r w:rsidRPr="000F2849">
        <w:rPr>
          <w:rFonts w:ascii="黑体" w:eastAsia="黑体" w:hAnsi="黑体" w:hint="eastAsia"/>
          <w:sz w:val="32"/>
          <w:szCs w:val="32"/>
        </w:rPr>
        <w:t>技术要求与试验方法</w:t>
      </w:r>
    </w:p>
    <w:p w:rsidR="004572B2" w:rsidRPr="00DD1C35" w:rsidRDefault="004572B2" w:rsidP="00DD1C35">
      <w:pPr>
        <w:spacing w:line="360" w:lineRule="auto"/>
        <w:ind w:firstLineChars="200" w:firstLine="420"/>
        <w:rPr>
          <w:rFonts w:ascii="宋体" w:hAnsi="宋体"/>
          <w:szCs w:val="21"/>
        </w:rPr>
      </w:pPr>
    </w:p>
    <w:p w:rsidR="004572B2" w:rsidRPr="00D91F37" w:rsidRDefault="00F84F97" w:rsidP="00D91F37">
      <w:pPr>
        <w:pStyle w:val="1"/>
        <w:rPr>
          <w:rFonts w:ascii="黑体" w:hAnsi="黑体"/>
        </w:rPr>
      </w:pPr>
      <w:bookmarkStart w:id="1" w:name="_Toc114747890"/>
      <w:r w:rsidRPr="00D91F37">
        <w:rPr>
          <w:rFonts w:ascii="黑体" w:hAnsi="黑体" w:hint="eastAsia"/>
        </w:rPr>
        <w:t>1范围</w:t>
      </w:r>
      <w:bookmarkEnd w:id="1"/>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本文件规定了储能系统梯次利用退役电池的相关术语、定义，以及技术要求与试验方法。</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本文适用于</w:t>
      </w:r>
      <w:r w:rsidR="00B170D3" w:rsidRPr="00DD1C35">
        <w:rPr>
          <w:rFonts w:ascii="宋体" w:hAnsi="宋体" w:hint="eastAsia"/>
          <w:szCs w:val="21"/>
        </w:rPr>
        <w:t>充放电倍率小于</w:t>
      </w:r>
      <w:r w:rsidR="00B170D3" w:rsidRPr="00DD1C35">
        <w:rPr>
          <w:rFonts w:ascii="宋体" w:hAnsi="宋体"/>
          <w:szCs w:val="21"/>
        </w:rPr>
        <w:t>0.5C</w:t>
      </w:r>
      <w:r w:rsidR="00B170D3" w:rsidRPr="00DD1C35">
        <w:rPr>
          <w:rFonts w:ascii="宋体" w:hAnsi="宋体" w:hint="eastAsia"/>
          <w:szCs w:val="21"/>
        </w:rPr>
        <w:t>的</w:t>
      </w:r>
      <w:r w:rsidR="00B170D3">
        <w:rPr>
          <w:rFonts w:ascii="宋体" w:hAnsi="宋体" w:hint="eastAsia"/>
          <w:szCs w:val="21"/>
        </w:rPr>
        <w:t>梯次利用</w:t>
      </w:r>
      <w:r w:rsidRPr="00DD1C35">
        <w:rPr>
          <w:rFonts w:ascii="宋体" w:hAnsi="宋体" w:hint="eastAsia"/>
          <w:szCs w:val="21"/>
        </w:rPr>
        <w:t>磷酸铁锂电池</w:t>
      </w:r>
      <w:r w:rsidR="00B170D3">
        <w:rPr>
          <w:rFonts w:ascii="宋体" w:hAnsi="宋体" w:hint="eastAsia"/>
          <w:szCs w:val="21"/>
        </w:rPr>
        <w:t>。</w:t>
      </w:r>
    </w:p>
    <w:p w:rsidR="004572B2" w:rsidRPr="00D91F37" w:rsidRDefault="00DD1C35" w:rsidP="00D91F37">
      <w:pPr>
        <w:pStyle w:val="1"/>
        <w:rPr>
          <w:rFonts w:ascii="黑体" w:hAnsi="黑体"/>
        </w:rPr>
      </w:pPr>
      <w:bookmarkStart w:id="2" w:name="_Toc114747891"/>
      <w:r w:rsidRPr="00D91F37">
        <w:rPr>
          <w:rFonts w:ascii="黑体" w:hAnsi="黑体" w:hint="eastAsia"/>
        </w:rPr>
        <w:t>2</w:t>
      </w:r>
      <w:r w:rsidR="00F84F97" w:rsidRPr="00D91F37">
        <w:rPr>
          <w:rFonts w:ascii="黑体" w:hAnsi="黑体" w:hint="eastAsia"/>
        </w:rPr>
        <w:t>规范性引用文件</w:t>
      </w:r>
      <w:bookmarkEnd w:id="2"/>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下列文件对于本文的应用是必不可少的，凡是注明日期的引用文件，仅注明日期的文件适用于本文件。凡是不注明日期的引用文件，其最新版本（包括所有的修改单）适用于本文件。</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GB/T</w:t>
      </w:r>
      <w:r w:rsidRPr="00DD1C35">
        <w:rPr>
          <w:rFonts w:ascii="宋体" w:hAnsi="宋体"/>
          <w:szCs w:val="21"/>
        </w:rPr>
        <w:t xml:space="preserve"> </w:t>
      </w:r>
      <w:r w:rsidRPr="00DD1C35">
        <w:rPr>
          <w:rFonts w:ascii="宋体" w:hAnsi="宋体" w:hint="eastAsia"/>
          <w:szCs w:val="21"/>
        </w:rPr>
        <w:t>36276-2018</w:t>
      </w:r>
      <w:r w:rsidRPr="00DD1C35">
        <w:rPr>
          <w:rFonts w:ascii="宋体" w:hAnsi="宋体"/>
          <w:szCs w:val="21"/>
        </w:rPr>
        <w:t xml:space="preserve">   </w:t>
      </w:r>
      <w:r w:rsidRPr="00DD1C35">
        <w:rPr>
          <w:rFonts w:ascii="宋体" w:hAnsi="宋体" w:hint="eastAsia"/>
          <w:szCs w:val="21"/>
        </w:rPr>
        <w:t>电力储能用锂离子电池</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GB/T</w:t>
      </w:r>
      <w:r w:rsidRPr="00DD1C35">
        <w:rPr>
          <w:rFonts w:ascii="宋体" w:hAnsi="宋体"/>
          <w:szCs w:val="21"/>
        </w:rPr>
        <w:t xml:space="preserve"> </w:t>
      </w:r>
      <w:r w:rsidRPr="00DD1C35">
        <w:rPr>
          <w:rFonts w:ascii="宋体" w:hAnsi="宋体" w:hint="eastAsia"/>
          <w:szCs w:val="21"/>
        </w:rPr>
        <w:t>191</w:t>
      </w:r>
      <w:r w:rsidRPr="00DD1C35">
        <w:rPr>
          <w:rFonts w:ascii="宋体" w:hAnsi="宋体"/>
          <w:szCs w:val="21"/>
        </w:rPr>
        <w:t xml:space="preserve">          </w:t>
      </w:r>
      <w:r w:rsidRPr="00DD1C35">
        <w:rPr>
          <w:rFonts w:ascii="宋体" w:hAnsi="宋体" w:hint="eastAsia"/>
          <w:szCs w:val="21"/>
        </w:rPr>
        <w:t>包装储运图示标志</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 xml:space="preserve">GB/T2408-2008 </w:t>
      </w:r>
      <w:r w:rsidRPr="00DD1C35">
        <w:rPr>
          <w:rFonts w:ascii="宋体" w:hAnsi="宋体"/>
          <w:szCs w:val="21"/>
        </w:rPr>
        <w:t xml:space="preserve">    </w:t>
      </w:r>
      <w:r w:rsidRPr="00DD1C35">
        <w:rPr>
          <w:rFonts w:ascii="宋体" w:hAnsi="宋体" w:hint="eastAsia"/>
          <w:szCs w:val="21"/>
        </w:rPr>
        <w:t>塑料</w:t>
      </w:r>
      <w:r w:rsidRPr="00DD1C35">
        <w:rPr>
          <w:rFonts w:ascii="宋体" w:hAnsi="宋体"/>
          <w:szCs w:val="21"/>
        </w:rPr>
        <w:t xml:space="preserve"> </w:t>
      </w:r>
      <w:r w:rsidRPr="00DD1C35">
        <w:rPr>
          <w:rFonts w:ascii="宋体" w:hAnsi="宋体" w:hint="eastAsia"/>
          <w:szCs w:val="21"/>
        </w:rPr>
        <w:t>燃烧性能的测定</w:t>
      </w:r>
      <w:r w:rsidRPr="00DD1C35">
        <w:rPr>
          <w:rFonts w:ascii="宋体" w:hAnsi="宋体"/>
          <w:szCs w:val="21"/>
        </w:rPr>
        <w:t xml:space="preserve"> </w:t>
      </w:r>
      <w:r w:rsidRPr="00DD1C35">
        <w:rPr>
          <w:rFonts w:ascii="宋体" w:hAnsi="宋体" w:hint="eastAsia"/>
          <w:szCs w:val="21"/>
        </w:rPr>
        <w:t>水平法和垂直法</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GB/T</w:t>
      </w:r>
      <w:r w:rsidRPr="00DD1C35">
        <w:rPr>
          <w:rFonts w:ascii="宋体" w:hAnsi="宋体"/>
          <w:szCs w:val="21"/>
        </w:rPr>
        <w:t xml:space="preserve"> </w:t>
      </w:r>
      <w:r w:rsidRPr="00DD1C35">
        <w:rPr>
          <w:rFonts w:ascii="宋体" w:hAnsi="宋体" w:hint="eastAsia"/>
          <w:szCs w:val="21"/>
        </w:rPr>
        <w:t xml:space="preserve">2828.1 </w:t>
      </w:r>
      <w:r w:rsidRPr="00DD1C35">
        <w:rPr>
          <w:rFonts w:ascii="宋体" w:hAnsi="宋体"/>
          <w:szCs w:val="21"/>
        </w:rPr>
        <w:t xml:space="preserve">      </w:t>
      </w:r>
      <w:r w:rsidRPr="00DD1C35">
        <w:rPr>
          <w:rFonts w:ascii="宋体" w:hAnsi="宋体" w:hint="eastAsia"/>
          <w:szCs w:val="21"/>
        </w:rPr>
        <w:t>计数抽样检验程序</w:t>
      </w:r>
      <w:r w:rsidRPr="00DD1C35">
        <w:rPr>
          <w:rFonts w:ascii="宋体" w:hAnsi="宋体"/>
          <w:szCs w:val="21"/>
        </w:rPr>
        <w:t xml:space="preserve"> </w:t>
      </w:r>
      <w:r w:rsidRPr="00DD1C35">
        <w:rPr>
          <w:rFonts w:ascii="宋体" w:hAnsi="宋体" w:hint="eastAsia"/>
          <w:szCs w:val="21"/>
        </w:rPr>
        <w:t>第</w:t>
      </w:r>
      <w:r w:rsidRPr="00DD1C35">
        <w:rPr>
          <w:rFonts w:ascii="宋体" w:hAnsi="宋体"/>
          <w:szCs w:val="21"/>
        </w:rPr>
        <w:t>1</w:t>
      </w:r>
      <w:r w:rsidRPr="00DD1C35">
        <w:rPr>
          <w:rFonts w:ascii="宋体" w:hAnsi="宋体" w:hint="eastAsia"/>
          <w:szCs w:val="21"/>
        </w:rPr>
        <w:t>部分：按接收质量限（</w:t>
      </w:r>
      <w:r w:rsidRPr="00DD1C35">
        <w:rPr>
          <w:rFonts w:ascii="宋体" w:hAnsi="宋体"/>
          <w:szCs w:val="21"/>
        </w:rPr>
        <w:t>AQL</w:t>
      </w:r>
      <w:r w:rsidRPr="00DD1C35">
        <w:rPr>
          <w:rFonts w:ascii="宋体" w:hAnsi="宋体" w:hint="eastAsia"/>
          <w:szCs w:val="21"/>
        </w:rPr>
        <w:t>）检索的逐批检验抽样计划</w:t>
      </w:r>
    </w:p>
    <w:p w:rsidR="004572B2" w:rsidRPr="00DD1C35" w:rsidRDefault="00F84F97" w:rsidP="00DD1C35">
      <w:pPr>
        <w:spacing w:line="360" w:lineRule="auto"/>
        <w:ind w:firstLineChars="200" w:firstLine="420"/>
        <w:rPr>
          <w:rFonts w:ascii="宋体" w:hAnsi="宋体"/>
          <w:szCs w:val="21"/>
        </w:rPr>
      </w:pPr>
      <w:r w:rsidRPr="00DD1C35">
        <w:rPr>
          <w:rFonts w:ascii="宋体" w:hAnsi="宋体"/>
          <w:szCs w:val="21"/>
        </w:rPr>
        <w:t xml:space="preserve">YD/T 2344.2-2015  </w:t>
      </w:r>
      <w:r w:rsidRPr="00DD1C35">
        <w:rPr>
          <w:rFonts w:ascii="宋体" w:hAnsi="宋体" w:hint="eastAsia"/>
          <w:szCs w:val="21"/>
        </w:rPr>
        <w:t>通信用磷酸铁锂电池组</w:t>
      </w:r>
      <w:r w:rsidRPr="00DD1C35">
        <w:rPr>
          <w:rFonts w:ascii="宋体" w:hAnsi="宋体"/>
          <w:szCs w:val="21"/>
        </w:rPr>
        <w:t xml:space="preserve"> </w:t>
      </w:r>
      <w:r w:rsidRPr="00DD1C35">
        <w:rPr>
          <w:rFonts w:ascii="宋体" w:hAnsi="宋体" w:hint="eastAsia"/>
          <w:szCs w:val="21"/>
        </w:rPr>
        <w:t>第</w:t>
      </w:r>
      <w:r w:rsidRPr="00DD1C35">
        <w:rPr>
          <w:rFonts w:ascii="宋体" w:hAnsi="宋体"/>
          <w:szCs w:val="21"/>
        </w:rPr>
        <w:t>2</w:t>
      </w:r>
      <w:r w:rsidRPr="00DD1C35">
        <w:rPr>
          <w:rFonts w:ascii="宋体" w:hAnsi="宋体" w:hint="eastAsia"/>
          <w:szCs w:val="21"/>
        </w:rPr>
        <w:t>部分：分立式电池组</w:t>
      </w:r>
    </w:p>
    <w:p w:rsidR="004572B2" w:rsidRPr="00D91F37" w:rsidRDefault="00DD1C35" w:rsidP="00D91F37">
      <w:pPr>
        <w:pStyle w:val="1"/>
        <w:rPr>
          <w:rFonts w:ascii="黑体" w:hAnsi="黑体"/>
        </w:rPr>
      </w:pPr>
      <w:bookmarkStart w:id="3" w:name="_Toc114747892"/>
      <w:r w:rsidRPr="00D91F37">
        <w:rPr>
          <w:rFonts w:ascii="黑体" w:hAnsi="黑体" w:hint="eastAsia"/>
        </w:rPr>
        <w:t>3</w:t>
      </w:r>
      <w:r w:rsidR="00F84F97" w:rsidRPr="00D91F37">
        <w:rPr>
          <w:rFonts w:ascii="黑体" w:hAnsi="黑体" w:hint="eastAsia"/>
        </w:rPr>
        <w:t>术语、定义和符号</w:t>
      </w:r>
      <w:bookmarkEnd w:id="3"/>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3.1.1磷酸铁锂电池</w:t>
      </w:r>
      <w:r w:rsidRPr="00703DAB">
        <w:rPr>
          <w:rFonts w:ascii="黑体" w:eastAsia="黑体" w:hAnsi="黑体"/>
          <w:szCs w:val="21"/>
        </w:rPr>
        <w:t xml:space="preserve"> </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磷酸铁锂电池是指用磷酸铁</w:t>
      </w:r>
      <w:proofErr w:type="gramStart"/>
      <w:r w:rsidRPr="00DD1C35">
        <w:rPr>
          <w:rFonts w:ascii="宋体" w:hAnsi="宋体" w:hint="eastAsia"/>
          <w:szCs w:val="21"/>
        </w:rPr>
        <w:t>锂作为</w:t>
      </w:r>
      <w:proofErr w:type="gramEnd"/>
      <w:r w:rsidRPr="00DD1C35">
        <w:rPr>
          <w:rFonts w:ascii="宋体" w:hAnsi="宋体" w:hint="eastAsia"/>
          <w:szCs w:val="21"/>
        </w:rPr>
        <w:t>正极材料的锂离子电池，由电极、电解质、容器、极柱、还有隔离层组成的基本功能单元。</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3.1.2电池单体 cell</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由一个电解液系统构成的磷酸铁锂电池，实现化学能和电能相互转化的基本单元，标称电压为</w:t>
      </w:r>
      <w:r w:rsidRPr="00DD1C35">
        <w:rPr>
          <w:rFonts w:ascii="宋体" w:hAnsi="宋体"/>
          <w:szCs w:val="21"/>
        </w:rPr>
        <w:t>3.2V</w:t>
      </w:r>
      <w:r w:rsidRPr="00DD1C35">
        <w:rPr>
          <w:rFonts w:ascii="宋体" w:hAnsi="宋体" w:hint="eastAsia"/>
          <w:szCs w:val="21"/>
        </w:rPr>
        <w:t>。</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3.1.3电池模块  battery module</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lastRenderedPageBreak/>
        <w:t>由电池单体采用串联、并联或串并联连接方式，且只有一对正负极输出端子的电池组合体，还</w:t>
      </w:r>
      <w:proofErr w:type="gramStart"/>
      <w:r w:rsidRPr="00DD1C35">
        <w:rPr>
          <w:rFonts w:ascii="宋体" w:hAnsi="宋体" w:hint="eastAsia"/>
          <w:szCs w:val="21"/>
        </w:rPr>
        <w:t>宜包括</w:t>
      </w:r>
      <w:proofErr w:type="gramEnd"/>
      <w:r w:rsidRPr="00DD1C35">
        <w:rPr>
          <w:rFonts w:ascii="宋体" w:hAnsi="宋体" w:hint="eastAsia"/>
          <w:szCs w:val="21"/>
        </w:rPr>
        <w:t>外壳、管理与保护装置等部件。</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3.1.4电池簇 battery cluster</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由电池模块采用串联、并联或串并联连接方式，且与储能变流器及附属设施连接后实现独立运行的电池组合体，还</w:t>
      </w:r>
      <w:proofErr w:type="gramStart"/>
      <w:r w:rsidRPr="00DD1C35">
        <w:rPr>
          <w:rFonts w:ascii="宋体" w:hAnsi="宋体" w:hint="eastAsia"/>
          <w:szCs w:val="21"/>
        </w:rPr>
        <w:t>宜包括</w:t>
      </w:r>
      <w:proofErr w:type="gramEnd"/>
      <w:r w:rsidRPr="00DD1C35">
        <w:rPr>
          <w:rFonts w:ascii="宋体" w:hAnsi="宋体" w:hint="eastAsia"/>
          <w:szCs w:val="21"/>
        </w:rPr>
        <w:t>电池管理系统、监护和保护电路、电气和通信接口等部件。</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3.1.5单体电池额定容量 rated capacity of single battery</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单体电池用设定的电流放电到终止电压所能放出的容量，单位</w:t>
      </w:r>
      <w:proofErr w:type="gramStart"/>
      <w:r w:rsidRPr="00DD1C35">
        <w:rPr>
          <w:rFonts w:ascii="宋体" w:hAnsi="宋体" w:hint="eastAsia"/>
          <w:szCs w:val="21"/>
        </w:rPr>
        <w:t>安时</w:t>
      </w:r>
      <w:proofErr w:type="gramEnd"/>
      <w:r w:rsidRPr="00DD1C35">
        <w:rPr>
          <w:rFonts w:ascii="宋体" w:hAnsi="宋体" w:hint="eastAsia"/>
          <w:szCs w:val="21"/>
        </w:rPr>
        <w:t>（Ah）,是放电电流与放电时间的乘积。</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3.1.6单体电池标称容量 nominal capacity of single battery</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指设计与制造电池时电池厂规定或保证电池在25℃±5℃下，应该放出最低限度的容量。用10h率放电电流、截至电压2.7V时放出的额定容量</w:t>
      </w:r>
      <m:oMath>
        <m:sSub>
          <m:sSubPr>
            <m:ctrlPr>
              <w:rPr>
                <w:rFonts w:ascii="Cambria Math" w:hAnsi="Cambria Math" w:hint="eastAsia"/>
                <w:szCs w:val="21"/>
              </w:rPr>
            </m:ctrlPr>
          </m:sSubPr>
          <m:e>
            <m:r>
              <m:rPr>
                <m:sty m:val="p"/>
              </m:rPr>
              <w:rPr>
                <w:rFonts w:ascii="Cambria Math" w:hAnsi="Cambria Math" w:hint="eastAsia"/>
                <w:szCs w:val="21"/>
              </w:rPr>
              <m:t>C</m:t>
            </m:r>
          </m:e>
          <m:sub>
            <m:r>
              <m:rPr>
                <m:sty m:val="p"/>
              </m:rPr>
              <w:rPr>
                <w:rFonts w:ascii="Cambria Math" w:hAnsi="Cambria Math" w:hint="eastAsia"/>
                <w:szCs w:val="21"/>
              </w:rPr>
              <m:t>10</m:t>
            </m:r>
          </m:sub>
        </m:sSub>
      </m:oMath>
      <w:r w:rsidRPr="00DD1C35">
        <w:rPr>
          <w:rFonts w:ascii="宋体" w:hAnsi="宋体" w:hint="eastAsia"/>
          <w:szCs w:val="21"/>
        </w:rPr>
        <w:t>表示，数值1.0</w:t>
      </w:r>
      <m:oMath>
        <m:sSub>
          <m:sSubPr>
            <m:ctrlPr>
              <w:rPr>
                <w:rFonts w:ascii="Cambria Math" w:hAnsi="Cambria Math" w:hint="eastAsia"/>
                <w:szCs w:val="21"/>
              </w:rPr>
            </m:ctrlPr>
          </m:sSubPr>
          <m:e>
            <m:r>
              <m:rPr>
                <m:sty m:val="p"/>
              </m:rPr>
              <w:rPr>
                <w:rFonts w:ascii="Cambria Math" w:hAnsi="Cambria Math" w:hint="eastAsia"/>
                <w:szCs w:val="21"/>
              </w:rPr>
              <m:t>C</m:t>
            </m:r>
          </m:e>
          <m:sub>
            <m:r>
              <m:rPr>
                <m:sty m:val="p"/>
              </m:rPr>
              <w:rPr>
                <w:rFonts w:ascii="Cambria Math" w:hAnsi="Cambria Math" w:hint="eastAsia"/>
                <w:szCs w:val="21"/>
              </w:rPr>
              <m:t>10</m:t>
            </m:r>
          </m:sub>
        </m:sSub>
      </m:oMath>
      <w:r w:rsidRPr="00DD1C35">
        <w:rPr>
          <w:rFonts w:ascii="宋体" w:hAnsi="宋体" w:hint="eastAsia"/>
          <w:szCs w:val="21"/>
        </w:rPr>
        <w:t>，单位为</w:t>
      </w:r>
      <w:proofErr w:type="gramStart"/>
      <w:r w:rsidRPr="00DD1C35">
        <w:rPr>
          <w:rFonts w:ascii="宋体" w:hAnsi="宋体" w:hint="eastAsia"/>
          <w:szCs w:val="21"/>
        </w:rPr>
        <w:t>安时</w:t>
      </w:r>
      <w:proofErr w:type="gramEnd"/>
      <w:r w:rsidRPr="00DD1C35">
        <w:rPr>
          <w:rFonts w:ascii="宋体" w:hAnsi="宋体" w:hint="eastAsia"/>
          <w:szCs w:val="21"/>
        </w:rPr>
        <w:t>（Ah）。</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3.1.7终止电压 end of voltage</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电池单体/电池模块要求停止放电的电压。</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3.1.8容量保存率 sa</w:t>
      </w:r>
      <w:r w:rsidRPr="00703DAB">
        <w:rPr>
          <w:rFonts w:ascii="黑体" w:eastAsia="黑体" w:hAnsi="黑体"/>
          <w:szCs w:val="21"/>
        </w:rPr>
        <w:t>v</w:t>
      </w:r>
      <w:r w:rsidRPr="00703DAB">
        <w:rPr>
          <w:rFonts w:ascii="黑体" w:eastAsia="黑体" w:hAnsi="黑体" w:hint="eastAsia"/>
          <w:szCs w:val="21"/>
        </w:rPr>
        <w:t>e rate of capacity</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电池模块在规定的环境条件下，存储一定时间后，在规定充放电条件下，电池模块可放出容量的能力。</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3.1.9内阻 internal resistance</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电流流过电池单体/电池模块时，电池单体/电池模块输出端的电压变化所反应出来的阻值，用</w:t>
      </w:r>
      <w:proofErr w:type="spellStart"/>
      <w:r w:rsidRPr="00DD1C35">
        <w:rPr>
          <w:rFonts w:ascii="宋体" w:hAnsi="宋体" w:hint="eastAsia"/>
          <w:szCs w:val="21"/>
        </w:rPr>
        <w:t>Ri</w:t>
      </w:r>
      <w:proofErr w:type="spellEnd"/>
      <w:r w:rsidRPr="00DD1C35">
        <w:rPr>
          <w:rFonts w:ascii="宋体" w:hAnsi="宋体" w:hint="eastAsia"/>
          <w:szCs w:val="21"/>
        </w:rPr>
        <w:t>表示，单位为欧姆（Ω）或毫欧（mΩ）。</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额定充电电流 rated charging current</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在规定实验条件和实验方法下，电池可持续工作一定时间的充电电流。</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lastRenderedPageBreak/>
        <w:t>3.1.11额定放电电流 rated discharging current</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在规定实验条件和实验方法下，电池可持续工作一定时间的放电电流。</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3.1.12额定电流 rated current</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在规定实验条件和实验方法下，电池可持续工作一定时间的电流，包括额定充电电流、额定放电电流。</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 xml:space="preserve">3.1.13额定充电容量 rated charging capacity </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在规定试验条件和试验方法下．初始化放电的电池以额定充电电流充电至充电终止电压时的充电容量。</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 xml:space="preserve">3.1.14额定放电容量 rated discharging capacity </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在规定试验条件和试验方法下，初始化充电的电池以额定放电电流放电至放电终止电压时的放电容量。</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 xml:space="preserve">3.1.15初始充电容量 initial charging capacity </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电池在规定试验条件和试验方法下测得的充电容量。</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 xml:space="preserve">3.1.16初始放电容量 initial discharging capacity </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电池在规定试验条件和试验方法下测得的放电容量。</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 xml:space="preserve">3.1.17容量效率 capacity efficiency </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在规定试验条件和试验方法下，电池的放电容量与充电容量的比值，用百分数表示。</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 xml:space="preserve">3.1.18倍率充放电 rate charging/discharging </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在规定试验条件和试验方法下，以额定电流的倍数对电池进行充放电的方式。</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lastRenderedPageBreak/>
        <w:t xml:space="preserve">3.1.19容量保持率retention rate of capacity </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在规定试验条件和试验方法下，电池的充电容量、放电容量分别与初始充电容量、初始放电容量的比值，用百分数表示。</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3.1.20壳体 case</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将电池单体内部部件封装并防止与外部直接接触的保护部件，是电池单体的容器。</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3.1.21起火 fire</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电池任何部位发生持续时间大于1 s的燃烧，火花及</w:t>
      </w:r>
      <w:proofErr w:type="gramStart"/>
      <w:r w:rsidRPr="00DD1C35">
        <w:rPr>
          <w:rFonts w:ascii="宋体" w:hAnsi="宋体" w:hint="eastAsia"/>
          <w:szCs w:val="21"/>
        </w:rPr>
        <w:t>拉弧不属于</w:t>
      </w:r>
      <w:proofErr w:type="gramEnd"/>
      <w:r w:rsidRPr="00DD1C35">
        <w:rPr>
          <w:rFonts w:ascii="宋体" w:hAnsi="宋体" w:hint="eastAsia"/>
          <w:szCs w:val="21"/>
        </w:rPr>
        <w:t>燃烧。</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3.1.22爆炸 explosion</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电池壳体破裂，伴随剧烈响声，且有固体物质等主要成分抛射。</w:t>
      </w:r>
    </w:p>
    <w:p w:rsidR="004572B2" w:rsidRPr="00703DAB" w:rsidRDefault="00F84F97"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 xml:space="preserve">3.1.23热失控 thermal runaway </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电池单体内部放热反应引起不可控温升的现象。</w:t>
      </w:r>
    </w:p>
    <w:p w:rsidR="004572B2" w:rsidRPr="00703DAB" w:rsidRDefault="00DD1C35"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3.1.24</w:t>
      </w:r>
      <w:r w:rsidR="00F84F97" w:rsidRPr="00703DAB">
        <w:rPr>
          <w:rFonts w:ascii="黑体" w:eastAsia="黑体" w:hAnsi="黑体" w:hint="eastAsia"/>
          <w:szCs w:val="21"/>
        </w:rPr>
        <w:t>漏液 leakage</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电池内部液体泄漏到电池壳体外部。</w:t>
      </w:r>
    </w:p>
    <w:p w:rsidR="004572B2" w:rsidRPr="00703DAB" w:rsidRDefault="00DD1C35"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3.1.25</w:t>
      </w:r>
      <w:r w:rsidR="00F84F97" w:rsidRPr="00703DAB">
        <w:rPr>
          <w:rFonts w:ascii="黑体" w:eastAsia="黑体" w:hAnsi="黑体" w:hint="eastAsia"/>
          <w:szCs w:val="21"/>
        </w:rPr>
        <w:t>热失控扩散 thermal runaway diffusion</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电池模块内的电池单体发生热失控后触发与其相邻或其他部位的电池单体发生热失控的现象。</w:t>
      </w:r>
    </w:p>
    <w:p w:rsidR="004572B2" w:rsidRPr="00703DAB" w:rsidRDefault="00DD1C35"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3.1.26</w:t>
      </w:r>
      <w:r w:rsidR="00F84F97" w:rsidRPr="00703DAB">
        <w:rPr>
          <w:rFonts w:ascii="黑体" w:eastAsia="黑体" w:hAnsi="黑体" w:hint="eastAsia"/>
          <w:szCs w:val="21"/>
        </w:rPr>
        <w:t>绝热温升 adiabatic temperature rise</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电池单体处于绝热环境中，由其内部产生或从外部吸收的热量使电池单体温度升高的现象。</w:t>
      </w:r>
    </w:p>
    <w:p w:rsidR="004572B2" w:rsidRPr="00703DAB" w:rsidRDefault="00DD1C35"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3.2</w:t>
      </w:r>
      <w:r w:rsidR="00F84F97" w:rsidRPr="00703DAB">
        <w:rPr>
          <w:rFonts w:ascii="黑体" w:eastAsia="黑体" w:hAnsi="黑体" w:hint="eastAsia"/>
          <w:szCs w:val="21"/>
        </w:rPr>
        <w:t>符号</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lastRenderedPageBreak/>
        <w:t>下列符号适用于本文件。</w:t>
      </w:r>
    </w:p>
    <w:p w:rsidR="004572B2" w:rsidRPr="00DD1C35" w:rsidRDefault="00445F85" w:rsidP="00DD1C35">
      <w:pPr>
        <w:spacing w:line="360" w:lineRule="auto"/>
        <w:ind w:firstLineChars="200" w:firstLine="420"/>
        <w:rPr>
          <w:rFonts w:ascii="宋体" w:hAnsi="宋体"/>
          <w:szCs w:val="21"/>
        </w:rPr>
      </w:pPr>
      <m:oMath>
        <m:sSub>
          <m:sSubPr>
            <m:ctrlPr>
              <w:rPr>
                <w:rFonts w:ascii="Cambria Math" w:hAnsi="Cambria Math" w:hint="eastAsia"/>
                <w:szCs w:val="21"/>
              </w:rPr>
            </m:ctrlPr>
          </m:sSubPr>
          <m:e>
            <m:r>
              <m:rPr>
                <m:sty m:val="p"/>
              </m:rPr>
              <w:rPr>
                <w:rFonts w:ascii="Cambria Math" w:hAnsi="Cambria Math" w:hint="eastAsia"/>
                <w:szCs w:val="21"/>
              </w:rPr>
              <m:t>C</m:t>
            </m:r>
          </m:e>
          <m:sub>
            <m:r>
              <m:rPr>
                <m:sty m:val="p"/>
              </m:rPr>
              <w:rPr>
                <w:rFonts w:ascii="Cambria Math" w:hAnsi="Cambria Math" w:hint="eastAsia"/>
                <w:szCs w:val="21"/>
              </w:rPr>
              <m:t>10</m:t>
            </m:r>
          </m:sub>
        </m:sSub>
      </m:oMath>
      <w:r w:rsidR="00F84F97" w:rsidRPr="00DD1C35">
        <w:rPr>
          <w:rFonts w:ascii="宋体" w:hAnsi="宋体" w:hint="eastAsia"/>
          <w:szCs w:val="21"/>
        </w:rPr>
        <w:t>：额定容量，指设计与制造电池时电池厂规定或保证电池在25℃±5℃下，应该放出最低限度的容量。用10h率放电电流、截至电压2.7V时放出的额定容量</w:t>
      </w:r>
      <m:oMath>
        <m:sSub>
          <m:sSubPr>
            <m:ctrlPr>
              <w:rPr>
                <w:rFonts w:ascii="Cambria Math" w:hAnsi="Cambria Math" w:hint="eastAsia"/>
                <w:szCs w:val="21"/>
              </w:rPr>
            </m:ctrlPr>
          </m:sSubPr>
          <m:e>
            <m:r>
              <m:rPr>
                <m:sty m:val="p"/>
              </m:rPr>
              <w:rPr>
                <w:rFonts w:ascii="Cambria Math" w:hAnsi="Cambria Math" w:hint="eastAsia"/>
                <w:szCs w:val="21"/>
              </w:rPr>
              <m:t>C</m:t>
            </m:r>
          </m:e>
          <m:sub>
            <m:r>
              <m:rPr>
                <m:sty m:val="p"/>
              </m:rPr>
              <w:rPr>
                <w:rFonts w:ascii="Cambria Math" w:hAnsi="Cambria Math" w:hint="eastAsia"/>
                <w:szCs w:val="21"/>
              </w:rPr>
              <m:t>10</m:t>
            </m:r>
          </m:sub>
        </m:sSub>
      </m:oMath>
      <w:r w:rsidR="00F84F97" w:rsidRPr="00DD1C35">
        <w:rPr>
          <w:rFonts w:ascii="宋体" w:hAnsi="宋体" w:hint="eastAsia"/>
          <w:szCs w:val="21"/>
        </w:rPr>
        <w:t>表示，数值1.0</w:t>
      </w:r>
      <m:oMath>
        <m:sSub>
          <m:sSubPr>
            <m:ctrlPr>
              <w:rPr>
                <w:rFonts w:ascii="Cambria Math" w:hAnsi="Cambria Math" w:hint="eastAsia"/>
                <w:szCs w:val="21"/>
              </w:rPr>
            </m:ctrlPr>
          </m:sSubPr>
          <m:e>
            <m:r>
              <m:rPr>
                <m:sty m:val="p"/>
              </m:rPr>
              <w:rPr>
                <w:rFonts w:ascii="Cambria Math" w:hAnsi="Cambria Math" w:hint="eastAsia"/>
                <w:szCs w:val="21"/>
              </w:rPr>
              <m:t>C</m:t>
            </m:r>
          </m:e>
          <m:sub>
            <m:r>
              <m:rPr>
                <m:sty m:val="p"/>
              </m:rPr>
              <w:rPr>
                <w:rFonts w:ascii="Cambria Math" w:hAnsi="Cambria Math" w:hint="eastAsia"/>
                <w:szCs w:val="21"/>
              </w:rPr>
              <m:t>10</m:t>
            </m:r>
          </m:sub>
        </m:sSub>
      </m:oMath>
      <w:r w:rsidR="00F84F97" w:rsidRPr="00DD1C35">
        <w:rPr>
          <w:rFonts w:ascii="宋体" w:hAnsi="宋体" w:hint="eastAsia"/>
          <w:szCs w:val="21"/>
        </w:rPr>
        <w:t>，单位为</w:t>
      </w:r>
      <w:proofErr w:type="gramStart"/>
      <w:r w:rsidR="00F84F97" w:rsidRPr="00DD1C35">
        <w:rPr>
          <w:rFonts w:ascii="宋体" w:hAnsi="宋体" w:hint="eastAsia"/>
          <w:szCs w:val="21"/>
        </w:rPr>
        <w:t>安时</w:t>
      </w:r>
      <w:proofErr w:type="gramEnd"/>
      <w:r w:rsidR="00F84F97" w:rsidRPr="00DD1C35">
        <w:rPr>
          <w:rFonts w:ascii="宋体" w:hAnsi="宋体" w:hint="eastAsia"/>
          <w:szCs w:val="21"/>
        </w:rPr>
        <w:t>（Ah）。</w:t>
      </w:r>
    </w:p>
    <w:p w:rsidR="004572B2" w:rsidRPr="00DD1C35" w:rsidRDefault="00445F85" w:rsidP="00DD1C35">
      <w:pPr>
        <w:spacing w:line="360" w:lineRule="auto"/>
        <w:ind w:firstLineChars="200" w:firstLine="420"/>
        <w:rPr>
          <w:rFonts w:ascii="宋体" w:hAnsi="宋体"/>
          <w:szCs w:val="21"/>
        </w:rPr>
      </w:pPr>
      <m:oMath>
        <m:sSub>
          <m:sSubPr>
            <m:ctrlPr>
              <w:rPr>
                <w:rFonts w:ascii="Cambria Math" w:hAnsi="Cambria Math" w:hint="eastAsia"/>
                <w:szCs w:val="21"/>
              </w:rPr>
            </m:ctrlPr>
          </m:sSubPr>
          <m:e>
            <m:r>
              <m:rPr>
                <m:sty m:val="p"/>
              </m:rPr>
              <w:rPr>
                <w:rFonts w:ascii="Cambria Math" w:hAnsi="Cambria Math" w:hint="eastAsia"/>
                <w:szCs w:val="21"/>
              </w:rPr>
              <m:t>I</m:t>
            </m:r>
          </m:e>
          <m:sub>
            <m:r>
              <m:rPr>
                <m:sty m:val="p"/>
              </m:rPr>
              <w:rPr>
                <w:rFonts w:ascii="Cambria Math" w:hAnsi="Cambria Math" w:hint="eastAsia"/>
                <w:szCs w:val="21"/>
              </w:rPr>
              <m:t>10</m:t>
            </m:r>
          </m:sub>
        </m:sSub>
      </m:oMath>
      <w:r w:rsidR="00F84F97" w:rsidRPr="00DD1C35">
        <w:rPr>
          <w:rFonts w:ascii="宋体" w:hAnsi="宋体" w:hint="eastAsia"/>
          <w:szCs w:val="21"/>
        </w:rPr>
        <w:t>：10h率放电电流用</w:t>
      </w:r>
      <m:oMath>
        <m:sSub>
          <m:sSubPr>
            <m:ctrlPr>
              <w:rPr>
                <w:rFonts w:ascii="Cambria Math" w:hAnsi="Cambria Math" w:hint="eastAsia"/>
                <w:szCs w:val="21"/>
              </w:rPr>
            </m:ctrlPr>
          </m:sSubPr>
          <m:e>
            <m:r>
              <m:rPr>
                <m:sty m:val="p"/>
              </m:rPr>
              <w:rPr>
                <w:rFonts w:ascii="Cambria Math" w:hAnsi="Cambria Math" w:hint="eastAsia"/>
                <w:szCs w:val="21"/>
              </w:rPr>
              <m:t>I</m:t>
            </m:r>
          </m:e>
          <m:sub>
            <m:r>
              <m:rPr>
                <m:sty m:val="p"/>
              </m:rPr>
              <w:rPr>
                <w:rFonts w:ascii="Cambria Math" w:hAnsi="Cambria Math" w:hint="eastAsia"/>
                <w:szCs w:val="21"/>
              </w:rPr>
              <m:t>10</m:t>
            </m:r>
          </m:sub>
        </m:sSub>
      </m:oMath>
      <w:r w:rsidR="00F84F97" w:rsidRPr="00DD1C35">
        <w:rPr>
          <w:rFonts w:ascii="宋体" w:hAnsi="宋体" w:hint="eastAsia"/>
          <w:szCs w:val="21"/>
        </w:rPr>
        <w:t>表示，数值为0.1</w:t>
      </w:r>
      <m:oMath>
        <m:sSub>
          <m:sSubPr>
            <m:ctrlPr>
              <w:rPr>
                <w:rFonts w:ascii="Cambria Math" w:hAnsi="Cambria Math" w:hint="eastAsia"/>
                <w:szCs w:val="21"/>
              </w:rPr>
            </m:ctrlPr>
          </m:sSubPr>
          <m:e>
            <m:r>
              <m:rPr>
                <m:sty m:val="p"/>
              </m:rPr>
              <w:rPr>
                <w:rFonts w:ascii="Cambria Math" w:hAnsi="Cambria Math" w:hint="eastAsia"/>
                <w:szCs w:val="21"/>
              </w:rPr>
              <m:t>C</m:t>
            </m:r>
          </m:e>
          <m:sub>
            <m:r>
              <m:rPr>
                <m:sty m:val="p"/>
              </m:rPr>
              <w:rPr>
                <w:rFonts w:ascii="Cambria Math" w:hAnsi="Cambria Math" w:hint="eastAsia"/>
                <w:szCs w:val="21"/>
              </w:rPr>
              <m:t>10</m:t>
            </m:r>
          </m:sub>
        </m:sSub>
      </m:oMath>
      <w:r w:rsidR="00F84F97" w:rsidRPr="00DD1C35">
        <w:rPr>
          <w:rFonts w:ascii="宋体" w:hAnsi="宋体" w:hint="eastAsia"/>
          <w:szCs w:val="21"/>
        </w:rPr>
        <w:t>，单位为安培（A）。</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充放电电流要求(LFP-Gr体系）：</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充放电电流范围：0-10</w:t>
      </w:r>
      <m:oMath>
        <m:sSub>
          <m:sSubPr>
            <m:ctrlPr>
              <w:rPr>
                <w:rFonts w:ascii="Cambria Math" w:hAnsi="Cambria Math" w:hint="eastAsia"/>
                <w:szCs w:val="21"/>
              </w:rPr>
            </m:ctrlPr>
          </m:sSubPr>
          <m:e>
            <m:r>
              <m:rPr>
                <m:sty m:val="p"/>
              </m:rPr>
              <w:rPr>
                <w:rFonts w:ascii="Cambria Math" w:hAnsi="Cambria Math" w:hint="eastAsia"/>
                <w:szCs w:val="21"/>
              </w:rPr>
              <m:t>I</m:t>
            </m:r>
          </m:e>
          <m:sub>
            <m:r>
              <m:rPr>
                <m:sty m:val="p"/>
              </m:rPr>
              <w:rPr>
                <w:rFonts w:ascii="Cambria Math" w:hAnsi="Cambria Math" w:hint="eastAsia"/>
                <w:szCs w:val="21"/>
              </w:rPr>
              <m:t>10</m:t>
            </m:r>
          </m:sub>
        </m:sSub>
      </m:oMath>
      <w:r w:rsidRPr="00DD1C35">
        <w:rPr>
          <w:rFonts w:ascii="宋体" w:hAnsi="宋体" w:hint="eastAsia"/>
          <w:szCs w:val="21"/>
        </w:rPr>
        <w:t>，充电默认值：1.0</w:t>
      </w:r>
      <m:oMath>
        <m:sSub>
          <m:sSubPr>
            <m:ctrlPr>
              <w:rPr>
                <w:rFonts w:ascii="Cambria Math" w:hAnsi="Cambria Math" w:hint="eastAsia"/>
                <w:szCs w:val="21"/>
              </w:rPr>
            </m:ctrlPr>
          </m:sSubPr>
          <m:e>
            <m:r>
              <m:rPr>
                <m:sty m:val="p"/>
              </m:rPr>
              <w:rPr>
                <w:rFonts w:ascii="Cambria Math" w:hAnsi="Cambria Math" w:hint="eastAsia"/>
                <w:szCs w:val="21"/>
              </w:rPr>
              <m:t>I</m:t>
            </m:r>
          </m:e>
          <m:sub>
            <m:r>
              <m:rPr>
                <m:sty m:val="p"/>
              </m:rPr>
              <w:rPr>
                <w:rFonts w:ascii="Cambria Math" w:hAnsi="Cambria Math" w:hint="eastAsia"/>
                <w:szCs w:val="21"/>
              </w:rPr>
              <m:t>10</m:t>
            </m:r>
          </m:sub>
        </m:sSub>
      </m:oMath>
      <w:r w:rsidRPr="00DD1C35">
        <w:rPr>
          <w:rFonts w:ascii="宋体" w:hAnsi="宋体" w:hint="eastAsia"/>
          <w:szCs w:val="21"/>
        </w:rPr>
        <w:t>，放电电流默认值为1.0</w:t>
      </w:r>
      <m:oMath>
        <m:sSub>
          <m:sSubPr>
            <m:ctrlPr>
              <w:rPr>
                <w:rFonts w:ascii="Cambria Math" w:hAnsi="Cambria Math" w:hint="eastAsia"/>
                <w:szCs w:val="21"/>
              </w:rPr>
            </m:ctrlPr>
          </m:sSubPr>
          <m:e>
            <m:r>
              <m:rPr>
                <m:sty m:val="p"/>
              </m:rPr>
              <w:rPr>
                <w:rFonts w:ascii="Cambria Math" w:hAnsi="Cambria Math" w:hint="eastAsia"/>
                <w:szCs w:val="21"/>
              </w:rPr>
              <m:t>I</m:t>
            </m:r>
          </m:e>
          <m:sub>
            <m:r>
              <m:rPr>
                <m:sty m:val="p"/>
              </m:rPr>
              <w:rPr>
                <w:rFonts w:ascii="Cambria Math" w:hAnsi="Cambria Math" w:hint="eastAsia"/>
                <w:szCs w:val="21"/>
              </w:rPr>
              <m:t>10</m:t>
            </m:r>
          </m:sub>
        </m:sSub>
      </m:oMath>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完全充满电方式：在环境25℃±2℃条件下，以规定电流充电，当电池单体/电池组电压达到规定上限电压时，搁置1h（或企业提供的不高于1h的搁置时间）</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实测基准容量（初始容量）：</w:t>
      </w:r>
      <w:bookmarkStart w:id="4" w:name="OLE_LINK4"/>
      <w:r w:rsidRPr="00DD1C35">
        <w:rPr>
          <w:rFonts w:ascii="宋体" w:hAnsi="宋体" w:hint="eastAsia"/>
          <w:szCs w:val="21"/>
        </w:rPr>
        <w:t>按照规定充放电要求循环5次，当连续3次试验结果的极差小于额定容量的7%，可提前结束试验，取样品后三次测试容量平均值作为该单体电池/电池模块的10小时率实测基准容量Ce</w:t>
      </w:r>
      <w:bookmarkEnd w:id="4"/>
    </w:p>
    <w:p w:rsidR="004572B2" w:rsidRPr="00D91F37" w:rsidRDefault="00DD1C35" w:rsidP="00D91F37">
      <w:pPr>
        <w:pStyle w:val="1"/>
        <w:rPr>
          <w:rFonts w:ascii="黑体" w:hAnsi="黑体"/>
        </w:rPr>
      </w:pPr>
      <w:bookmarkStart w:id="5" w:name="_Toc114747893"/>
      <w:r w:rsidRPr="00D91F37">
        <w:rPr>
          <w:rFonts w:ascii="黑体" w:hAnsi="黑体" w:hint="eastAsia"/>
        </w:rPr>
        <w:t>4</w:t>
      </w:r>
      <w:r w:rsidR="00F84F97" w:rsidRPr="00D91F37">
        <w:rPr>
          <w:rFonts w:ascii="黑体" w:hAnsi="黑体" w:hint="eastAsia"/>
        </w:rPr>
        <w:t>规格</w:t>
      </w:r>
      <w:bookmarkEnd w:id="5"/>
    </w:p>
    <w:p w:rsidR="001E184C" w:rsidRDefault="001E184C" w:rsidP="001E184C">
      <w:pPr>
        <w:pStyle w:val="ad"/>
        <w:spacing w:line="360" w:lineRule="auto"/>
        <w:ind w:left="709" w:firstLineChars="0" w:firstLine="0"/>
        <w:rPr>
          <w:rFonts w:ascii="宋体" w:eastAsia="宋体" w:hAnsi="宋体"/>
          <w:color w:val="000000" w:themeColor="text1"/>
          <w:szCs w:val="21"/>
        </w:rPr>
      </w:pPr>
      <w:r>
        <w:rPr>
          <w:rFonts w:ascii="宋体" w:eastAsia="宋体" w:hAnsi="宋体" w:hint="eastAsia"/>
          <w:color w:val="000000" w:themeColor="text1"/>
          <w:szCs w:val="21"/>
        </w:rPr>
        <w:t>储能系统梯次利用退役电池的规格信息应复合下列规则</w:t>
      </w:r>
    </w:p>
    <w:p w:rsidR="001E184C" w:rsidRDefault="001E184C" w:rsidP="001E184C">
      <w:pPr>
        <w:pStyle w:val="ad"/>
        <w:spacing w:line="360" w:lineRule="auto"/>
        <w:ind w:left="709" w:firstLineChars="0" w:firstLine="0"/>
        <w:rPr>
          <w:rFonts w:eastAsia="宋体" w:hAnsi="Cambria Math" w:hint="eastAsia"/>
          <w:color w:val="000000" w:themeColor="text1"/>
          <w:szCs w:val="21"/>
        </w:rPr>
      </w:pPr>
      <w:r>
        <w:rPr>
          <w:rFonts w:ascii="宋体" w:eastAsia="宋体" w:hAnsi="宋体"/>
          <w:color w:val="000000" w:themeColor="text1"/>
          <w:szCs w:val="21"/>
        </w:rPr>
        <w:t>Li-Level-EES V-</w:t>
      </w:r>
      <m:oMath>
        <m:sSub>
          <m:sSubPr>
            <m:ctrlPr>
              <w:rPr>
                <w:rFonts w:ascii="Cambria Math" w:eastAsia="宋体" w:hAnsi="Cambria Math" w:hint="eastAsia"/>
                <w:color w:val="000000" w:themeColor="text1"/>
                <w:szCs w:val="21"/>
              </w:rPr>
            </m:ctrlPr>
          </m:sSubPr>
          <m:e>
            <m:r>
              <m:rPr>
                <m:sty m:val="p"/>
              </m:rPr>
              <w:rPr>
                <w:rFonts w:ascii="Cambria Math" w:eastAsia="宋体" w:hAnsi="Cambria Math"/>
                <w:color w:val="000000" w:themeColor="text1"/>
                <w:szCs w:val="21"/>
              </w:rPr>
              <m:t>I</m:t>
            </m:r>
          </m:e>
          <m:sub>
            <m:r>
              <m:rPr>
                <m:sty m:val="p"/>
              </m:rPr>
              <w:rPr>
                <w:rFonts w:ascii="Cambria Math" w:eastAsia="宋体" w:hAnsi="Cambria Math"/>
                <w:color w:val="000000" w:themeColor="text1"/>
                <w:szCs w:val="21"/>
              </w:rPr>
              <m:t>P</m:t>
            </m:r>
          </m:sub>
        </m:sSub>
      </m:oMath>
      <w:r>
        <w:rPr>
          <w:rFonts w:ascii="宋体" w:eastAsia="宋体" w:hAnsi="宋体"/>
          <w:color w:val="000000" w:themeColor="text1"/>
          <w:szCs w:val="21"/>
        </w:rPr>
        <w:t>-</w:t>
      </w:r>
      <m:oMath>
        <m:sSub>
          <m:sSubPr>
            <m:ctrlPr>
              <w:rPr>
                <w:rFonts w:ascii="Cambria Math" w:eastAsia="宋体" w:hAnsi="Cambria Math" w:hint="eastAsia"/>
                <w:color w:val="000000" w:themeColor="text1"/>
                <w:szCs w:val="21"/>
              </w:rPr>
            </m:ctrlPr>
          </m:sSubPr>
          <m:e>
            <m:r>
              <m:rPr>
                <m:sty m:val="p"/>
              </m:rPr>
              <w:rPr>
                <w:rFonts w:ascii="Cambria Math" w:eastAsia="宋体" w:hAnsi="Cambria Math"/>
                <w:color w:val="000000" w:themeColor="text1"/>
                <w:szCs w:val="21"/>
              </w:rPr>
              <m:t>I</m:t>
            </m:r>
          </m:e>
          <m:sub>
            <m:sSup>
              <m:sSupPr>
                <m:ctrlPr>
                  <w:rPr>
                    <w:rFonts w:ascii="Cambria Math" w:eastAsia="宋体" w:hAnsi="Cambria Math" w:hint="eastAsia"/>
                    <w:color w:val="000000" w:themeColor="text1"/>
                    <w:szCs w:val="21"/>
                  </w:rPr>
                </m:ctrlPr>
              </m:sSupPr>
              <m:e>
                <m:r>
                  <m:rPr>
                    <m:sty m:val="p"/>
                  </m:rPr>
                  <w:rPr>
                    <w:rFonts w:ascii="Cambria Math" w:eastAsia="宋体" w:hAnsi="Cambria Math"/>
                    <w:color w:val="000000" w:themeColor="text1"/>
                    <w:szCs w:val="21"/>
                  </w:rPr>
                  <m:t>P</m:t>
                </m:r>
              </m:e>
              <m:sup>
                <m:r>
                  <m:rPr>
                    <m:sty m:val="p"/>
                  </m:rPr>
                  <w:rPr>
                    <w:rFonts w:ascii="Cambria Math" w:eastAsia="宋体" w:hAnsi="Cambria Math"/>
                    <w:color w:val="000000" w:themeColor="text1"/>
                    <w:szCs w:val="21"/>
                  </w:rPr>
                  <m:t>'</m:t>
                </m:r>
              </m:sup>
            </m:sSup>
          </m:sub>
        </m:sSub>
      </m:oMath>
      <w:r>
        <w:rPr>
          <w:rFonts w:ascii="宋体" w:eastAsia="宋体" w:hAnsi="宋体"/>
          <w:color w:val="000000" w:themeColor="text1"/>
          <w:szCs w:val="21"/>
        </w:rPr>
        <w:t>-</w:t>
      </w:r>
      <m:oMath>
        <m:sSub>
          <m:sSubPr>
            <m:ctrlPr>
              <w:rPr>
                <w:rFonts w:ascii="Cambria Math" w:eastAsia="宋体" w:hAnsi="Cambria Math" w:hint="eastAsia"/>
                <w:color w:val="000000" w:themeColor="text1"/>
                <w:szCs w:val="21"/>
              </w:rPr>
            </m:ctrlPr>
          </m:sSubPr>
          <m:e>
            <m:r>
              <m:rPr>
                <m:sty m:val="p"/>
              </m:rPr>
              <w:rPr>
                <w:rFonts w:ascii="Cambria Math" w:eastAsia="宋体" w:hAnsi="Cambria Math" w:hint="eastAsia"/>
                <w:color w:val="000000" w:themeColor="text1"/>
                <w:szCs w:val="21"/>
              </w:rPr>
              <m:t>C</m:t>
            </m:r>
          </m:e>
          <m:sub>
            <m:r>
              <m:rPr>
                <m:sty m:val="p"/>
              </m:rPr>
              <w:rPr>
                <w:rFonts w:ascii="Cambria Math" w:eastAsia="宋体" w:hAnsi="Cambria Math" w:hint="eastAsia"/>
                <w:color w:val="000000" w:themeColor="text1"/>
                <w:szCs w:val="21"/>
              </w:rPr>
              <m:t>10</m:t>
            </m:r>
          </m:sub>
        </m:sSub>
      </m:oMath>
    </w:p>
    <w:p w:rsidR="001E184C" w:rsidRDefault="001E184C" w:rsidP="001E184C">
      <w:pPr>
        <w:pStyle w:val="ad"/>
        <w:spacing w:line="360" w:lineRule="auto"/>
        <w:ind w:firstLineChars="2300" w:firstLine="4830"/>
        <w:rPr>
          <w:rFonts w:ascii="宋体" w:eastAsia="宋体" w:hAnsi="宋体"/>
          <w:color w:val="000000" w:themeColor="text1"/>
          <w:szCs w:val="21"/>
        </w:rPr>
      </w:pPr>
      <w:r>
        <w:rPr>
          <w:noProof/>
        </w:rPr>
        <mc:AlternateContent>
          <mc:Choice Requires="wps">
            <w:drawing>
              <wp:anchor distT="0" distB="0" distL="114300" distR="114300" simplePos="0" relativeHeight="251687936" behindDoc="0" locked="0" layoutInCell="1" allowOverlap="1" wp14:anchorId="6EBB2E45" wp14:editId="1DEB0AB9">
                <wp:simplePos x="0" y="0"/>
                <wp:positionH relativeFrom="column">
                  <wp:posOffset>1903730</wp:posOffset>
                </wp:positionH>
                <wp:positionV relativeFrom="paragraph">
                  <wp:posOffset>81280</wp:posOffset>
                </wp:positionV>
                <wp:extent cx="1009650" cy="104775"/>
                <wp:effectExtent l="635" t="6350" r="5715" b="15875"/>
                <wp:wrapNone/>
                <wp:docPr id="1" name="肘形连接符 1"/>
                <wp:cNvGraphicFramePr/>
                <a:graphic xmlns:a="http://schemas.openxmlformats.org/drawingml/2006/main">
                  <a:graphicData uri="http://schemas.microsoft.com/office/word/2010/wordprocessingShape">
                    <wps:wsp>
                      <wps:cNvCnPr/>
                      <wps:spPr>
                        <a:xfrm rot="10800000">
                          <a:off x="0" y="0"/>
                          <a:ext cx="1009650" cy="104775"/>
                        </a:xfrm>
                        <a:prstGeom prst="bentConnector3">
                          <a:avLst>
                            <a:gd name="adj1" fmla="val 99433"/>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 o:spid="_x0000_s1026" type="#_x0000_t34" style="position:absolute;left:0;text-align:left;margin-left:149.9pt;margin-top:6.4pt;width:79.5pt;height:8.25pt;rotation:18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ApKAIAAG0EAAAOAAAAZHJzL2Uyb0RvYy54bWysVMuO0zAU3SPxD5b3NEk7M51GTWfRatgg&#10;qHh8gOtHE/BLtmnaLR/AmhULpGHFLyC+BpjP4NpJUxhYIEQWlh/3nnvOuXbmV3sl0Y473xhd4WKU&#10;Y8Q1NazR2wq/eH794BIjH4hmRBrNK3zgHl8t7t+bt7bkY1MbybhDAKJ92doK1yHYMss8rbkifmQs&#10;13AojFMkwNJtM+ZIC+hKZuM8v8ha45h1hnLvYXfVHeJFwheC0/BECM8DkhUGbiGNLo2bOGaLOSm3&#10;jti6oT0N8g8sFGk0FB2gViQQ9No1v0GphjrjjQgjalRmhGgoTxpATZHfUfOsJpYnLWCOt4NN/v/B&#10;0se7tUMNg95hpImCFt2+eff184fbL++/vb35/ukjKqJJrfUlxC712vUrb9cuKt4Lp5Az4GyRX+bx&#10;S0aANLRPPh8Gn/k+IAqbRZ7PLs6hHRTOivxsOj2PNbIOLIJa58NDbhSKkwpvuA5LozW007hJwie7&#10;Rz4kx1nPm7CXoEEoCQ3cEYlms7PJpMfto6HCETmmSo1aIDCeAmdElQUXvN4meG9kw64bKWNcuo18&#10;KR0C3AqHfbIEwH6Jisgr4usuKB311aUGcdHBzrM0CwfJOw5PuYAGRFu6yvHqn4qxV8diUkNkTBFA&#10;a0jq3L7D8JTUx8Y0np7D3yYO0ami0WFIVI027k9UT76ILv6outMaZW8MO6QblOyAO5263r+/+Gh+&#10;Xqf0019i8QMAAP//AwBQSwMEFAAGAAgAAAAhAMzdzYLeAAAACQEAAA8AAABkcnMvZG93bnJldi54&#10;bWxMj0FPwzAMhe9I/IfISNxYSoF1K00nhISA08TGJrhljWkrEqdKsq38e7wTnGzrPT1/r1qMzooD&#10;hth7UnA9yUAgNd701Cp4Xz9dzUDEpMlo6wkV/GCERX1+VunS+CO94WGVWsEhFEutoEtpKKWMTYdO&#10;x4kfkFj78sHpxGdopQn6yOHOyjzLptLpnvhDpwd87LD5Xu2dgszLbWg+3brA5ev0ZfNR2OeuUOry&#10;Yny4B5FwTH9mOOEzOtTMtPN7MlFYBfl8zuiJhZwnG27vZrzsTsoNyLqS/xvUvwAAAP//AwBQSwEC&#10;LQAUAAYACAAAACEAtoM4kv4AAADhAQAAEwAAAAAAAAAAAAAAAAAAAAAAW0NvbnRlbnRfVHlwZXNd&#10;LnhtbFBLAQItABQABgAIAAAAIQA4/SH/1gAAAJQBAAALAAAAAAAAAAAAAAAAAC8BAABfcmVscy8u&#10;cmVsc1BLAQItABQABgAIAAAAIQACvAApKAIAAG0EAAAOAAAAAAAAAAAAAAAAAC4CAABkcnMvZTJv&#10;RG9jLnhtbFBLAQItABQABgAIAAAAIQDM3c2C3gAAAAkBAAAPAAAAAAAAAAAAAAAAAIIEAABkcnMv&#10;ZG93bnJldi54bWxQSwUGAAAAAAQABADzAAAAjQUAAAAA&#10;" adj="21478" strokecolor="black [3213]" strokeweight="1pt"/>
            </w:pict>
          </mc:Fallback>
        </mc:AlternateContent>
      </w:r>
      <w:r>
        <w:rPr>
          <w:noProof/>
        </w:rPr>
        <mc:AlternateContent>
          <mc:Choice Requires="wps">
            <w:drawing>
              <wp:anchor distT="0" distB="0" distL="114300" distR="114300" simplePos="0" relativeHeight="251686912" behindDoc="0" locked="0" layoutInCell="1" allowOverlap="1" wp14:anchorId="5D072635" wp14:editId="7651B8A2">
                <wp:simplePos x="0" y="0"/>
                <wp:positionH relativeFrom="column">
                  <wp:posOffset>1659890</wp:posOffset>
                </wp:positionH>
                <wp:positionV relativeFrom="paragraph">
                  <wp:posOffset>74295</wp:posOffset>
                </wp:positionV>
                <wp:extent cx="1244600" cy="378460"/>
                <wp:effectExtent l="6350" t="0" r="6350" b="15240"/>
                <wp:wrapNone/>
                <wp:docPr id="2" name="肘形连接符 2"/>
                <wp:cNvGraphicFramePr/>
                <a:graphic xmlns:a="http://schemas.openxmlformats.org/drawingml/2006/main">
                  <a:graphicData uri="http://schemas.microsoft.com/office/word/2010/wordprocessingShape">
                    <wps:wsp>
                      <wps:cNvCnPr/>
                      <wps:spPr>
                        <a:xfrm rot="10800000">
                          <a:off x="0" y="0"/>
                          <a:ext cx="1244600" cy="378460"/>
                        </a:xfrm>
                        <a:prstGeom prst="bentConnector3">
                          <a:avLst>
                            <a:gd name="adj1" fmla="val 100000"/>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肘形连接符 2" o:spid="_x0000_s1026" type="#_x0000_t34" style="position:absolute;left:0;text-align:left;margin-left:130.7pt;margin-top:5.85pt;width:98pt;height:29.8pt;rotation:18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mCIgIAAG4EAAAOAAAAZHJzL2Uyb0RvYy54bWysVMuO0zAU3SPxD5b3NElnNFNFTWfRatgg&#10;qHh8gOtHE/BLtmnaLR/AmhULJFjNLyC+BpjP4NpOUxhYIEQWVhyfe+45x3bmV3sl0Y473xnd4GpS&#10;YsQ1NazT2wa/eH79YIaRD0QzIo3mDT5wj68W9+/Ne1vzqWmNZNwhING+7m2D2xBsXRSetlwRPzGW&#10;a1gUxikSYOq2BXOkB3Yli2lZXhS9ccw6Q7n38HWVF/Ei8QvBaXgihOcByQaDtpBGl8ZNHIvFnNRb&#10;R2zb0UEG+QcVinQamo5UKxIIeu2636hUR53xRoQJNaowQnSUJw/gpirvuHnWEsuTFwjH2zEm//9o&#10;6ePd2qGONXiKkSYKtuj2zbuvnz/cfnn/7e3H7zef0DSG1FtfA3ap126Yebt20fFeOIWcgWSrclbG&#10;JwUB1tA+5XwYc+b7gCh8rKbn5xeAQxTWzi5nMIk9ikwWSa3z4SE3CsWXBm+4DkujNWyncWeJn+we&#10;+ZASZ4Nuwl5WGAklYQN3RKIqi8nEAxxaHKljrdSoj3IukxhlIQavt4nfG9mx607KiEvHkS+lQ0Dc&#10;4LCvBr2/oCLzivg2g9LSAJMa3MUIc2jpLRwkzxqecgE7EHPJnePZPzVjr47NpAZkLBEgayzKcd9R&#10;eCoasLGMp/vwt4UjOnU0OoyFqtPG/UnqKReR8UfX2Wu0vTHskI5QigMOddr24QLGW/PzPJWffhOL&#10;HwAAAP//AwBQSwMEFAAGAAgAAAAhAKj1hsPgAAAACQEAAA8AAABkcnMvZG93bnJldi54bWxMj8FO&#10;wkAQhu8mvsNmSLzJtgjUlG4JIdFEbyIh8TZ0h7ahu1u7W1p8escTHmf+L/98k61H04gLdb52VkE8&#10;jUCQLZyubalg//ny+AzCB7QaG2dJwZU8rPP7uwxT7Qb7QZddKAWXWJ+igiqENpXSFxUZ9FPXkuXs&#10;5DqDgceulLrDgctNI2dRtJQGa8sXKmxpW1Fx3vVGwVb3/u1nfz2cvs7fGhebAw3vr0o9TMbNCkSg&#10;Mdxg+NNndcjZ6eh6q71oFMyW8ZxRDuIEBAPzRcKLo4IkfgKZZ/L/B/kvAAAA//8DAFBLAQItABQA&#10;BgAIAAAAIQC2gziS/gAAAOEBAAATAAAAAAAAAAAAAAAAAAAAAABbQ29udGVudF9UeXBlc10ueG1s&#10;UEsBAi0AFAAGAAgAAAAhADj9If/WAAAAlAEAAAsAAAAAAAAAAAAAAAAALwEAAF9yZWxzLy5yZWxz&#10;UEsBAi0AFAAGAAgAAAAhAHPqGYIiAgAAbgQAAA4AAAAAAAAAAAAAAAAALgIAAGRycy9lMm9Eb2Mu&#10;eG1sUEsBAi0AFAAGAAgAAAAhAKj1hsPgAAAACQEAAA8AAAAAAAAAAAAAAAAAfAQAAGRycy9kb3du&#10;cmV2LnhtbFBLBQYAAAAABAAEAPMAAACJBQAAAAA=&#10;" adj="21600" strokecolor="black [3213]" strokeweight="1pt"/>
            </w:pict>
          </mc:Fallback>
        </mc:AlternateContent>
      </w:r>
      <w:r>
        <w:rPr>
          <w:noProof/>
        </w:rPr>
        <mc:AlternateContent>
          <mc:Choice Requires="wps">
            <w:drawing>
              <wp:anchor distT="0" distB="0" distL="114300" distR="114300" simplePos="0" relativeHeight="251685888" behindDoc="0" locked="0" layoutInCell="1" allowOverlap="1" wp14:anchorId="382528F2" wp14:editId="04A09CC4">
                <wp:simplePos x="0" y="0"/>
                <wp:positionH relativeFrom="column">
                  <wp:posOffset>1510665</wp:posOffset>
                </wp:positionH>
                <wp:positionV relativeFrom="paragraph">
                  <wp:posOffset>66040</wp:posOffset>
                </wp:positionV>
                <wp:extent cx="1377950" cy="682625"/>
                <wp:effectExtent l="0" t="6350" r="6350" b="9525"/>
                <wp:wrapNone/>
                <wp:docPr id="20" name="肘形连接符 20"/>
                <wp:cNvGraphicFramePr/>
                <a:graphic xmlns:a="http://schemas.openxmlformats.org/drawingml/2006/main">
                  <a:graphicData uri="http://schemas.microsoft.com/office/word/2010/wordprocessingShape">
                    <wps:wsp>
                      <wps:cNvCnPr/>
                      <wps:spPr>
                        <a:xfrm rot="10800000">
                          <a:off x="0" y="0"/>
                          <a:ext cx="1377950" cy="682625"/>
                        </a:xfrm>
                        <a:prstGeom prst="bentConnector3">
                          <a:avLst>
                            <a:gd name="adj1" fmla="val 99493"/>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肘形连接符 20" o:spid="_x0000_s1026" type="#_x0000_t34" style="position:absolute;left:0;text-align:left;margin-left:118.95pt;margin-top:5.2pt;width:108.5pt;height:53.75pt;rotation:18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K2KQIAAG8EAAAOAAAAZHJzL2Uyb0RvYy54bWysVEuOEzEQ3SNxB8t70p8wmSRKZxaJhg2C&#10;iM8BHLedNvgn26STLQdgzYoFEqy4AuI0wByDsrvTgYEFQvTCane9elXvld2Lq4OSaM+cF0ZXuBjl&#10;GDFNTS30rsLPn13fm2LkA9E1kUazCh+Zx1fLu3cWrZ2z0jRG1swhINF+3toKNyHYeZZ52jBF/MhY&#10;piHIjVMkwNbtstqRFtiVzMo8n2StcbV1hjLv4eu6C+Jl4uec0fCYc88CkhWG3kJaXVq3cc2WCzLf&#10;OWIbQfs2yD90oYjQUHSgWpNA0CsnfqNSgjrjDQ8jalRmOBeUJQ2gpshvqXnaEMuSFjDH28Em//9o&#10;6aP9xiFRV7gEezRRMKOb12+/fn5/8+Xdtzcfvn/6iCACNrXWzwG90hvX77zduKj5wJ1CzoC3RT7N&#10;45OsAHHokJw+Dk6zQ0AUPhbjy8vZBVSkEJtMy0l5EWtkHVkktc6HB8woFF8qvGU6rIzWMFDjxomf&#10;7B/6kDyv+8ZJ/aLAiCsJI9wTiWaz+7Nxz9ujocKJOaZKjVropryEnhFVFnzwepfovZGivhZSRlw6&#10;j2wlHQLeCodD0dP+gorMa+KbDpRCPUxqEBcd7DxLb+EoWdfDE8ZhBNGWrnI8/Odi9ctTMakBGVM4&#10;tDUkdW7f6vCc1GNjGksX4m8TB3SqaHQYEpXQxv2p1bMvvMOfVHdao+ytqY/pBCU74FSnqfc3MF6b&#10;n/cp/fyfWP4AAAD//wMAUEsDBBQABgAIAAAAIQBt4WQu3wAAAAoBAAAPAAAAZHJzL2Rvd25yZXYu&#10;eG1sTI/BTsMwEETvSP0Haytxo07aACGNU1VIiAsUkYIQNzfeJhHxOordJvw9ywmOOzOafZNvJtuJ&#10;Mw6+daQgXkQgkCpnWqoVvO0frlIQPmgyunOECr7Rw6aYXeQ6M26kVzyXoRZcQj7TCpoQ+kxKXzVo&#10;tV+4Hom9oxusDnwOtTSDHrncdnIZRTfS6pb4Q6N7vG+w+ipPVsH71o8uftk/U1I+fezaz3Q1PaZK&#10;Xc6n7RpEwCn8heEXn9GhYKaDO5HxolOwXN3ecZSNKAHBgeQ6YeHAQsyOLHL5f0LxAwAA//8DAFBL&#10;AQItABQABgAIAAAAIQC2gziS/gAAAOEBAAATAAAAAAAAAAAAAAAAAAAAAABbQ29udGVudF9UeXBl&#10;c10ueG1sUEsBAi0AFAAGAAgAAAAhADj9If/WAAAAlAEAAAsAAAAAAAAAAAAAAAAALwEAAF9yZWxz&#10;Ly5yZWxzUEsBAi0AFAAGAAgAAAAhAJTCcrYpAgAAbwQAAA4AAAAAAAAAAAAAAAAALgIAAGRycy9l&#10;Mm9Eb2MueG1sUEsBAi0AFAAGAAgAAAAhAG3hZC7fAAAACgEAAA8AAAAAAAAAAAAAAAAAgwQAAGRy&#10;cy9kb3ducmV2LnhtbFBLBQYAAAAABAAEAPMAAACPBQAAAAA=&#10;" adj="21490" strokecolor="black [3213]" strokeweight="1pt"/>
            </w:pict>
          </mc:Fallback>
        </mc:AlternateContent>
      </w:r>
      <w:r>
        <w:rPr>
          <w:noProof/>
        </w:rPr>
        <mc:AlternateContent>
          <mc:Choice Requires="wps">
            <w:drawing>
              <wp:anchor distT="0" distB="0" distL="114300" distR="114300" simplePos="0" relativeHeight="251684864" behindDoc="0" locked="0" layoutInCell="1" allowOverlap="1" wp14:anchorId="20AABE4E" wp14:editId="51538B87">
                <wp:simplePos x="0" y="0"/>
                <wp:positionH relativeFrom="column">
                  <wp:posOffset>1348105</wp:posOffset>
                </wp:positionH>
                <wp:positionV relativeFrom="paragraph">
                  <wp:posOffset>64135</wp:posOffset>
                </wp:positionV>
                <wp:extent cx="1520825" cy="999490"/>
                <wp:effectExtent l="12065" t="6350" r="3810" b="10160"/>
                <wp:wrapNone/>
                <wp:docPr id="21" name="肘形连接符 21"/>
                <wp:cNvGraphicFramePr/>
                <a:graphic xmlns:a="http://schemas.openxmlformats.org/drawingml/2006/main">
                  <a:graphicData uri="http://schemas.microsoft.com/office/word/2010/wordprocessingShape">
                    <wps:wsp>
                      <wps:cNvCnPr/>
                      <wps:spPr>
                        <a:xfrm rot="10800000">
                          <a:off x="0" y="0"/>
                          <a:ext cx="1520825" cy="999490"/>
                        </a:xfrm>
                        <a:prstGeom prst="bentConnector3">
                          <a:avLst>
                            <a:gd name="adj1" fmla="val 100375"/>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肘形连接符 21" o:spid="_x0000_s1026" type="#_x0000_t34" style="position:absolute;left:0;text-align:left;margin-left:106.15pt;margin-top:5.05pt;width:119.75pt;height:78.7pt;rotation:18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tRKwIAAHAEAAAOAAAAZHJzL2Uyb0RvYy54bWysVEuOEzEQ3SNxB8t70p8hTBKlM4tEwwZB&#10;BMMBHH/SDf7JNulkywFYs2KBNKy4AprTAHMMyu5OBwYWCJGFZXdVvXrvlZ35xV5JtOPON0ZXuBjl&#10;GHFNDWv0tsIvry4fTDDygWhGpNG8wgfu8cXi/r15a2e8NLWRjDsEINrPWlvhOgQ7yzJPa66IHxnL&#10;NQSFcYoEOLptxhxpAV3JrMzzR1lrHLPOUO49fF11QbxI+EJwGp4J4XlAssLALaTVpXUT12wxJ7Ot&#10;I7ZuaE+D/AMLRRoNTQeoFQkEvXHNb1Cqoc54I8KIGpUZIRrKkwZQU+R31LyoieVJC5jj7WCT/3+w&#10;9Olu7VDDKlwWGGmiYEa3b99//fLx9ubDt3fX3z9/QhABm1rrZ5C91GvXn7xdu6h5L5xCzoC3RT7J&#10;4y9ZAeLQPjl9GJzm+4AofCzGZT4pxxhRiE2n04fTNIqsA4ug1vnwmBuF4qbCG67D0mgNAzXuLOGT&#10;3RMfkuesJ07YKxAhlIQR7ohERZ6fnY8jeQDu02F3hI61UqMW6JTnQBpRZcEIr7cJ3xvZsMtGypiX&#10;LiRfSocAuMJhnzwBsF+yIvKK+LpLSqG+u9RAIlrYmZZ24SB5x+E5FzCD6EvXOd7+UzP2+thMasiM&#10;JQJoDUWd3XcYnor63FjG04v428IhO3U0OgyFqtHG/YnqyRfR5R9Vd1qj7I1hh3SFkh1wrdN0+icY&#10;383P51R++qNY/AAAAP//AwBQSwMEFAAGAAgAAAAhAFNq6jLhAAAACgEAAA8AAABkcnMvZG93bnJl&#10;di54bWxMj8FOwzAQRO9I/IO1SNyok0BTCHGqUkAgJBAUhDi68ZJE2OsodtPw9ywnOO7M0+xMuZyc&#10;FSMOofOkIJ0lIJBqbzpqFLy93p6cgwhRk9HWEyr4xgDL6vCg1IXxe3rBcRMbwSEUCq2gjbEvpAx1&#10;i06Hme+R2Pv0g9ORz6GRZtB7DndWZkmSS6c74g+t7nHdYv212TkF11fvo7y/eVhkT/Xj+iO/e76I&#10;dqXU8dG0ugQRcYp/MPzW5+pQcaet35EJwirI0uyUUTaSFAQDZ/OUt2xZyBdzkFUp/0+ofgAAAP//&#10;AwBQSwECLQAUAAYACAAAACEAtoM4kv4AAADhAQAAEwAAAAAAAAAAAAAAAAAAAAAAW0NvbnRlbnRf&#10;VHlwZXNdLnhtbFBLAQItABQABgAIAAAAIQA4/SH/1gAAAJQBAAALAAAAAAAAAAAAAAAAAC8BAABf&#10;cmVscy8ucmVsc1BLAQItABQABgAIAAAAIQAAtvtRKwIAAHAEAAAOAAAAAAAAAAAAAAAAAC4CAABk&#10;cnMvZTJvRG9jLnhtbFBLAQItABQABgAIAAAAIQBTauoy4QAAAAoBAAAPAAAAAAAAAAAAAAAAAIUE&#10;AABkcnMvZG93bnJldi54bWxQSwUGAAAAAAQABADzAAAAkwUAAAAA&#10;" adj="21681" strokecolor="black [3213]" strokeweight="1pt"/>
            </w:pict>
          </mc:Fallback>
        </mc:AlternateContent>
      </w:r>
      <w:r>
        <w:rPr>
          <w:noProof/>
        </w:rPr>
        <mc:AlternateContent>
          <mc:Choice Requires="wps">
            <w:drawing>
              <wp:anchor distT="0" distB="0" distL="114300" distR="114300" simplePos="0" relativeHeight="251683840" behindDoc="0" locked="0" layoutInCell="1" allowOverlap="1" wp14:anchorId="0D1CA80B" wp14:editId="1F6753FD">
                <wp:simplePos x="0" y="0"/>
                <wp:positionH relativeFrom="column">
                  <wp:posOffset>1109980</wp:posOffset>
                </wp:positionH>
                <wp:positionV relativeFrom="paragraph">
                  <wp:posOffset>57785</wp:posOffset>
                </wp:positionV>
                <wp:extent cx="1770380" cy="1281430"/>
                <wp:effectExtent l="3810" t="6350" r="3810" b="7620"/>
                <wp:wrapNone/>
                <wp:docPr id="29" name="肘形连接符 29"/>
                <wp:cNvGraphicFramePr/>
                <a:graphic xmlns:a="http://schemas.openxmlformats.org/drawingml/2006/main">
                  <a:graphicData uri="http://schemas.microsoft.com/office/word/2010/wordprocessingShape">
                    <wps:wsp>
                      <wps:cNvCnPr/>
                      <wps:spPr>
                        <a:xfrm rot="10800000">
                          <a:off x="0" y="0"/>
                          <a:ext cx="1770380" cy="1281430"/>
                        </a:xfrm>
                        <a:prstGeom prst="bentConnector3">
                          <a:avLst>
                            <a:gd name="adj1" fmla="val 99856"/>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肘形连接符 29" o:spid="_x0000_s1026" type="#_x0000_t34" style="position:absolute;left:0;text-align:left;margin-left:87.4pt;margin-top:4.55pt;width:139.4pt;height:100.9pt;rotation:18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tXKgIAAHAEAAAOAAAAZHJzL2Uyb0RvYy54bWysVEuOEzEQ3SNxB8t70t0JTDpROrNINGwQ&#10;RHwO4PiTbvBPtkknWw7AmhULpGHFFRCnAeYYlN2dDgwsECILy+569erVKzuLy4OSaM+db4yucDHK&#10;MeKaGtboXYVfPL+6V2LkA9GMSKN5hY/c48vl3TuL1s752NRGMu4QkGg/b22F6xDsPMs8rbkifmQs&#10;1xAUxikS4Oh2GXOkBXYls3GeX2Stccw6Q7n38HXdBfEy8QvBaXgihOcByQqDtpBWl9ZtXLPlgsx3&#10;jti6ob0M8g8qFGk0FB2o1iQQ9No1v1GphjrjjQgjalRmhGgoTz1AN0V+q5tnNbE89QLmeDvY5P8f&#10;LX283zjUsAqPZxhpomBGN2/eff384ebL+29vr79/+oggAja11s8BvdIb15+83bjY80E4hZwBb4u8&#10;zOMvWQHNoUNy+jg4zQ8BUfhYTKf5pISBUIgV47K4P0mzyDq2yGqdDw+5UShuKrzlOqyM1jBR4yap&#10;ANk/8iGZznrlhL0sMBJKwgz3RKLZrHxwEcUDb4+G3Yk5pkqN2qhgCqIRVRaM8HqX6L2RDbtqpIy4&#10;dCH5SjoEvBUOh6Kn/QUVmdfE1x0ohXqY1CAiWtiZlnbhKHmn4SkXMIPoS1c53v5zMfbqVExqQMYU&#10;AbKGpM7uWwrPST02pvH0Iv42cUCnikaHIVE12rg/ST37Ijr8qeuu19j21rBjukLJDrjWaTr9E4zv&#10;5udzSj//USx/AAAA//8DAFBLAwQUAAYACAAAACEABBe2UeEAAAAJAQAADwAAAGRycy9kb3ducmV2&#10;LnhtbEyPzU7DMBCE70i8g7VIXBC1U0qhIU7FjzgVDgmtBDc3XpKo8TqK3Ta8fZcTHEczmvkmW46u&#10;EwccQutJQzJRIJAqb1uqNaw/Xq/vQYRoyJrOE2r4wQDL/PwsM6n1RyrwUMZacAmF1GhoYuxTKUPV&#10;oDNh4nsk9r794ExkOdTSDubI5a6TU6Xm0pmWeKExPT43WO3KvdOwK1ZPY3n19infy5evTas2xXqV&#10;aH15MT4+gIg4xr8w/OIzOuTMtPV7skF0rO9mjB41LBIQ7M9ub+YgthqmiVqAzDP5/0F+AgAA//8D&#10;AFBLAQItABQABgAIAAAAIQC2gziS/gAAAOEBAAATAAAAAAAAAAAAAAAAAAAAAABbQ29udGVudF9U&#10;eXBlc10ueG1sUEsBAi0AFAAGAAgAAAAhADj9If/WAAAAlAEAAAsAAAAAAAAAAAAAAAAALwEAAF9y&#10;ZWxzLy5yZWxzUEsBAi0AFAAGAAgAAAAhAML1S1cqAgAAcAQAAA4AAAAAAAAAAAAAAAAALgIAAGRy&#10;cy9lMm9Eb2MueG1sUEsBAi0AFAAGAAgAAAAhAAQXtlHhAAAACQEAAA8AAAAAAAAAAAAAAAAAhAQA&#10;AGRycy9kb3ducmV2LnhtbFBLBQYAAAAABAAEAPMAAACSBQAAAAA=&#10;" adj="21569" strokecolor="black [3213]" strokeweight="1pt"/>
            </w:pict>
          </mc:Fallback>
        </mc:AlternateContent>
      </w:r>
      <w:r>
        <w:rPr>
          <w:noProof/>
        </w:rPr>
        <mc:AlternateContent>
          <mc:Choice Requires="wps">
            <w:drawing>
              <wp:anchor distT="0" distB="0" distL="114300" distR="114300" simplePos="0" relativeHeight="251682816" behindDoc="0" locked="0" layoutInCell="1" allowOverlap="1" wp14:anchorId="5A0DC7E8" wp14:editId="5DBAF58F">
                <wp:simplePos x="0" y="0"/>
                <wp:positionH relativeFrom="column">
                  <wp:posOffset>746760</wp:posOffset>
                </wp:positionH>
                <wp:positionV relativeFrom="paragraph">
                  <wp:posOffset>48895</wp:posOffset>
                </wp:positionV>
                <wp:extent cx="2169795" cy="1580515"/>
                <wp:effectExtent l="11430" t="6350" r="3175" b="13335"/>
                <wp:wrapNone/>
                <wp:docPr id="30" name="肘形连接符 30"/>
                <wp:cNvGraphicFramePr/>
                <a:graphic xmlns:a="http://schemas.openxmlformats.org/drawingml/2006/main">
                  <a:graphicData uri="http://schemas.microsoft.com/office/word/2010/wordprocessingShape">
                    <wps:wsp>
                      <wps:cNvCnPr/>
                      <wps:spPr>
                        <a:xfrm rot="10800000">
                          <a:off x="0" y="0"/>
                          <a:ext cx="2169795" cy="1580515"/>
                        </a:xfrm>
                        <a:prstGeom prst="bentConnector3">
                          <a:avLst>
                            <a:gd name="adj1" fmla="val 100234"/>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肘形连接符 30" o:spid="_x0000_s1026" type="#_x0000_t34" style="position:absolute;left:0;text-align:left;margin-left:58.8pt;margin-top:3.85pt;width:170.85pt;height:124.45pt;rotation:18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PBLAIAAHEEAAAOAAAAZHJzL2Uyb0RvYy54bWysVMuO0zAU3SPxD5b3NElLZzpV01m0GjYI&#10;Rjw+wPWjMfgl2zTtlg9gzYoFEqz4BcTXAPMZXDtpCgMLhMjCinPPPfeec+0sLvdaoR33QVpT42pU&#10;YsQNtUyabY2fP7u6N8MoRGIYUdbwGh94wJfLu3cWrZvzsW2sYtwjIDFh3roaNzG6eVEE2nBNwsg6&#10;biAorNckwtZvC+ZJC+xaFeOyPCta65nzlvIQ4Ou6C+Jl5heC0/hYiMAjUjWG3mJefV43aS2WCzLf&#10;euIaSfs2yD90oYk0UHSgWpNI0Csvf6PSknobrIgjanVhhZCUZw2gpipvqXnaEMezFjAnuMGm8P9o&#10;6aPdtUeS1XgC9hiiYUY3r99+/fz+5su7b28+fP/0EUEEbGpdmAN6Za59vwvu2ifNe+E18ha8rcpZ&#10;mZ5sBYhD++z0YXCa7yOi8HFcnV2cX0wxohCrprNyWk1TkaJjS6zOh/iAW43SS4033MSVNQYmav0k&#10;FyC7hyFm01nfOWEvKoyEVjDDHVGoKsvx5H5P3MOhxJE65SqDWmhhfA5dI6odOBHMNvMHqyS7kkol&#10;XD6RfKU8AuIax33V0/6CSsxrEpoOlEM9TBlQlzzsXMtv8aB418MTLmAIYEzVVU7H/1SMvTwWUwaQ&#10;KUVAW0NS5/etDk9JPTal8Xwl/jZxQOeK1sQhUUtj/Z9aPfkiOvxRdac1yd5YdshnKNsB5zqPvb+D&#10;6eL8vM/ppz/F8gcAAAD//wMAUEsDBBQABgAIAAAAIQDBtOvp4QAAAAkBAAAPAAAAZHJzL2Rvd25y&#10;ZXYueG1sTI9BS8NAFITvgv9heYI3u2m1iabZFCkpCAWLTS+9bbKv2WD2bcxu2vjvXU96HGaY+SZb&#10;T6ZjFxxca0nAfBYBQ6qtaqkRcCy3D8/AnJekZGcJBXyjg3V+e5PJVNkrfeDl4BsWSsilUoD2vk85&#10;d7VGI93M9kjBO9vBSB/k0HA1yGsoNx1fRFHMjWwpLGjZ40Zj/XkYjYBdsS3G/Wa/O72V+qvsh+Pp&#10;vSqEuL+bXlfAPE7+Lwy/+AEd8sBU2ZGUY13Q8yQOUQFJAiz4T8uXR2CVgMUyjoHnGf//IP8BAAD/&#10;/wMAUEsBAi0AFAAGAAgAAAAhALaDOJL+AAAA4QEAABMAAAAAAAAAAAAAAAAAAAAAAFtDb250ZW50&#10;X1R5cGVzXS54bWxQSwECLQAUAAYACAAAACEAOP0h/9YAAACUAQAACwAAAAAAAAAAAAAAAAAvAQAA&#10;X3JlbHMvLnJlbHNQSwECLQAUAAYACAAAACEAq1ATwSwCAABxBAAADgAAAAAAAAAAAAAAAAAuAgAA&#10;ZHJzL2Uyb0RvYy54bWxQSwECLQAUAAYACAAAACEAwbTr6eEAAAAJAQAADwAAAAAAAAAAAAAAAACG&#10;BAAAZHJzL2Rvd25yZXYueG1sUEsFBgAAAAAEAAQA8wAAAJQFAAAAAA==&#10;" adj="21651" strokecolor="black [3213]" strokeweight="1pt"/>
            </w:pict>
          </mc:Fallback>
        </mc:AlternateContent>
      </w:r>
      <w:r>
        <w:rPr>
          <w:noProof/>
        </w:rPr>
        <mc:AlternateContent>
          <mc:Choice Requires="wps">
            <w:drawing>
              <wp:anchor distT="0" distB="0" distL="114300" distR="114300" simplePos="0" relativeHeight="251681792" behindDoc="0" locked="0" layoutInCell="1" allowOverlap="1" wp14:anchorId="686B4677" wp14:editId="767B2310">
                <wp:simplePos x="0" y="0"/>
                <wp:positionH relativeFrom="column">
                  <wp:posOffset>515620</wp:posOffset>
                </wp:positionH>
                <wp:positionV relativeFrom="paragraph">
                  <wp:posOffset>40005</wp:posOffset>
                </wp:positionV>
                <wp:extent cx="2400300" cy="1898015"/>
                <wp:effectExtent l="0" t="6350" r="0" b="13335"/>
                <wp:wrapNone/>
                <wp:docPr id="31" name="肘形连接符 31"/>
                <wp:cNvGraphicFramePr/>
                <a:graphic xmlns:a="http://schemas.openxmlformats.org/drawingml/2006/main">
                  <a:graphicData uri="http://schemas.microsoft.com/office/word/2010/wordprocessingShape">
                    <wps:wsp>
                      <wps:cNvCnPr/>
                      <wps:spPr>
                        <a:xfrm rot="10800000">
                          <a:off x="1395095" y="2073275"/>
                          <a:ext cx="2400300" cy="1898015"/>
                        </a:xfrm>
                        <a:prstGeom prst="bentConnector3">
                          <a:avLst>
                            <a:gd name="adj1" fmla="val 99656"/>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肘形连接符 31" o:spid="_x0000_s1026" type="#_x0000_t34" style="position:absolute;left:0;text-align:left;margin-left:40.6pt;margin-top:3.15pt;width:189pt;height:149.45pt;rotation:18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h8NQIAAHwEAAAOAAAAZHJzL2Uyb0RvYy54bWysVDuuEzEU7ZHYg+WezCfkq0xekejRIIj4&#10;LMAZ2xmDf7JNJmlZADUVBRJUbAGxGuAtg2vPJIEHBUJMYflz7rn3nGvP4uqgJNoz54XRFS4GOUZM&#10;14YKvavw82fX96YY+UA0JdJoVuEj8/hqeffOorVzVprGSMocAhLt562tcBOCnWeZrxumiB8YyzQc&#10;cuMUCbB0u4w60gK7klmZ5+OsNY5aZ2rmPeyuu0O8TPycszo85tyzgGSFobaQRpfGbRyz5YLMd47Y&#10;RtR9GeQfqlBEaEh6plqTQNArJ36jUqJ2xhseBrVRmeFc1CxpADVFfkvN04ZYlrSAOd6ebfL/j7Z+&#10;tN84JGiFhwVGmijo0c3rt18/v7/58u7bmw/fP31EcAI2tdbPAb3SG9evvN24qPnAnULOgLdFPs3j&#10;l6wAcegAe8PZKJ+NMDpWuMwnw3Iy6lxnh4BqAJT383wIMagGRDGdTfMiIbKOOWawzocHzCgUJxXe&#10;Mh1WRmvornHDlIzsH/qQGkB7FYS+AEVcSejnnkg0m41H45gZeHs0zE7MMVRq1EIF5SQVoyyY4vUu&#10;0XsjBb0WUkZcupxsJR0C3gqHQ/IHyH5BReY18U0HSkd9dqmhiGhnZ2CahaNkXQ1PGId+ROO6zPEl&#10;XJLRl6dkUgMyhnAo6xzUWX+rwktQj41hLL2Ovw08o1NGo8M5UAlt3J9KvfjCO/xJdac1yt4aekzX&#10;KdkBVzx1p3+O8Q39vE7hl5/G8gcAAAD//wMAUEsDBBQABgAIAAAAIQD+WAlj3gAAAAgBAAAPAAAA&#10;ZHJzL2Rvd25yZXYueG1sTI9BS8NAFITvgv9heYI3u9vEljZmU4og9GhrULxts88kNPs2ZDdt9Nf7&#10;PNnjMMPMN/lmcp044xBaTxrmMwUCqfK2pVpD+fbysAIRoiFrOk+o4RsDbIrbm9xk1l9oj+dDrAWX&#10;UMiMhibGPpMyVA06E2a+R2Lvyw/ORJZDLe1gLlzuOpkotZTOtMQLjenxucHqdBidhtNrSrteYb17&#10;L3+2cSw/Pvdr0vr+bto+gYg4xf8w/OEzOhTMdPQj2SA6Dat5wkkNyxQE24+LNeujhlQtEpBFLq8P&#10;FL8AAAD//wMAUEsBAi0AFAAGAAgAAAAhALaDOJL+AAAA4QEAABMAAAAAAAAAAAAAAAAAAAAAAFtD&#10;b250ZW50X1R5cGVzXS54bWxQSwECLQAUAAYACAAAACEAOP0h/9YAAACUAQAACwAAAAAAAAAAAAAA&#10;AAAvAQAAX3JlbHMvLnJlbHNQSwECLQAUAAYACAAAACEAon/IfDUCAAB8BAAADgAAAAAAAAAAAAAA&#10;AAAuAgAAZHJzL2Uyb0RvYy54bWxQSwECLQAUAAYACAAAACEA/lgJY94AAAAIAQAADwAAAAAAAAAA&#10;AAAAAACPBAAAZHJzL2Rvd25yZXYueG1sUEsFBgAAAAAEAAQA8wAAAJoFAAAAAA==&#10;" adj="21526" strokecolor="black [3213]" strokeweight="1pt"/>
            </w:pict>
          </mc:Fallback>
        </mc:AlternateContent>
      </w:r>
      <w:r>
        <w:rPr>
          <w:rFonts w:ascii="宋体" w:eastAsia="宋体" w:hAnsi="宋体" w:hint="eastAsia"/>
          <w:color w:val="000000" w:themeColor="text1"/>
          <w:szCs w:val="21"/>
        </w:rPr>
        <w:t>额定容量</w:t>
      </w:r>
    </w:p>
    <w:p w:rsidR="001E184C" w:rsidRDefault="001E184C" w:rsidP="001E184C">
      <w:pPr>
        <w:pStyle w:val="ad"/>
        <w:spacing w:line="360" w:lineRule="auto"/>
        <w:ind w:firstLineChars="2300" w:firstLine="4830"/>
        <w:rPr>
          <w:rFonts w:ascii="宋体" w:eastAsia="宋体" w:hAnsi="宋体"/>
          <w:color w:val="000000" w:themeColor="text1"/>
          <w:szCs w:val="21"/>
        </w:rPr>
      </w:pPr>
      <w:r>
        <w:rPr>
          <w:rFonts w:ascii="宋体" w:eastAsia="宋体" w:hAnsi="宋体" w:hint="eastAsia"/>
          <w:color w:val="000000" w:themeColor="text1"/>
          <w:szCs w:val="21"/>
        </w:rPr>
        <w:t>额定放电电流</w:t>
      </w:r>
    </w:p>
    <w:p w:rsidR="001E184C" w:rsidRDefault="001E184C" w:rsidP="001E184C">
      <w:pPr>
        <w:pStyle w:val="ad"/>
        <w:spacing w:line="360" w:lineRule="auto"/>
        <w:ind w:firstLineChars="2300" w:firstLine="4830"/>
        <w:rPr>
          <w:rFonts w:ascii="宋体" w:eastAsia="宋体" w:hAnsi="宋体"/>
          <w:color w:val="000000" w:themeColor="text1"/>
          <w:szCs w:val="21"/>
        </w:rPr>
      </w:pPr>
      <w:r>
        <w:rPr>
          <w:rFonts w:ascii="宋体" w:eastAsia="宋体" w:hAnsi="宋体" w:hint="eastAsia"/>
          <w:color w:val="000000" w:themeColor="text1"/>
          <w:szCs w:val="21"/>
        </w:rPr>
        <w:t>额定充电电流</w:t>
      </w:r>
    </w:p>
    <w:p w:rsidR="001E184C" w:rsidRDefault="001E184C" w:rsidP="001E184C">
      <w:pPr>
        <w:pStyle w:val="ad"/>
        <w:spacing w:line="360" w:lineRule="auto"/>
        <w:ind w:firstLineChars="2300" w:firstLine="4830"/>
        <w:rPr>
          <w:rFonts w:ascii="宋体" w:eastAsia="宋体" w:hAnsi="宋体"/>
          <w:color w:val="000000" w:themeColor="text1"/>
          <w:szCs w:val="21"/>
        </w:rPr>
      </w:pPr>
      <w:r>
        <w:rPr>
          <w:rFonts w:ascii="宋体" w:eastAsia="宋体" w:hAnsi="宋体" w:hint="eastAsia"/>
          <w:color w:val="000000" w:themeColor="text1"/>
          <w:szCs w:val="21"/>
        </w:rPr>
        <w:t>标称电压</w:t>
      </w:r>
    </w:p>
    <w:p w:rsidR="001E184C" w:rsidRDefault="001E184C" w:rsidP="001E184C">
      <w:pPr>
        <w:pStyle w:val="ad"/>
        <w:spacing w:line="360" w:lineRule="auto"/>
        <w:ind w:firstLineChars="2300" w:firstLine="4830"/>
        <w:rPr>
          <w:rFonts w:ascii="宋体" w:eastAsia="宋体" w:hAnsi="宋体"/>
          <w:color w:val="000000" w:themeColor="text1"/>
          <w:szCs w:val="21"/>
        </w:rPr>
      </w:pPr>
      <w:r>
        <w:rPr>
          <w:rFonts w:ascii="宋体" w:eastAsia="宋体" w:hAnsi="宋体" w:hint="eastAsia"/>
          <w:color w:val="000000" w:themeColor="text1"/>
          <w:szCs w:val="21"/>
        </w:rPr>
        <w:t>电力储能用</w:t>
      </w:r>
    </w:p>
    <w:p w:rsidR="001E184C" w:rsidRDefault="001E184C" w:rsidP="001E184C">
      <w:pPr>
        <w:pStyle w:val="ad"/>
        <w:spacing w:line="360" w:lineRule="auto"/>
        <w:ind w:firstLineChars="2300" w:firstLine="4830"/>
        <w:rPr>
          <w:rFonts w:ascii="宋体" w:eastAsia="宋体" w:hAnsi="宋体"/>
          <w:color w:val="000000" w:themeColor="text1"/>
          <w:szCs w:val="21"/>
        </w:rPr>
      </w:pPr>
      <w:r>
        <w:rPr>
          <w:rFonts w:ascii="宋体" w:eastAsia="宋体" w:hAnsi="宋体" w:hint="eastAsia"/>
          <w:color w:val="000000" w:themeColor="text1"/>
          <w:szCs w:val="21"/>
        </w:rPr>
        <w:t>层级（</w:t>
      </w:r>
      <w:r>
        <w:rPr>
          <w:rFonts w:ascii="宋体" w:eastAsia="宋体" w:hAnsi="宋体"/>
          <w:color w:val="000000" w:themeColor="text1"/>
          <w:szCs w:val="21"/>
        </w:rPr>
        <w:t>Cell/Module/Cluster</w:t>
      </w:r>
      <w:r>
        <w:rPr>
          <w:rFonts w:ascii="宋体" w:eastAsia="宋体" w:hAnsi="宋体" w:hint="eastAsia"/>
          <w:color w:val="000000" w:themeColor="text1"/>
          <w:szCs w:val="21"/>
        </w:rPr>
        <w:t>）</w:t>
      </w:r>
    </w:p>
    <w:p w:rsidR="001E184C" w:rsidRDefault="001E184C" w:rsidP="001E184C">
      <w:pPr>
        <w:pStyle w:val="ad"/>
        <w:spacing w:line="360" w:lineRule="auto"/>
        <w:ind w:firstLineChars="2300" w:firstLine="4830"/>
        <w:rPr>
          <w:rFonts w:ascii="宋体" w:eastAsia="宋体" w:hAnsi="宋体"/>
          <w:color w:val="000000" w:themeColor="text1"/>
          <w:szCs w:val="21"/>
        </w:rPr>
      </w:pPr>
      <w:proofErr w:type="gramStart"/>
      <w:r>
        <w:rPr>
          <w:rFonts w:ascii="宋体" w:eastAsia="宋体" w:hAnsi="宋体" w:hint="eastAsia"/>
          <w:color w:val="000000" w:themeColor="text1"/>
          <w:szCs w:val="21"/>
        </w:rPr>
        <w:t>锂</w:t>
      </w:r>
      <w:proofErr w:type="gramEnd"/>
      <w:r>
        <w:rPr>
          <w:rFonts w:ascii="宋体" w:eastAsia="宋体" w:hAnsi="宋体" w:hint="eastAsia"/>
          <w:color w:val="000000" w:themeColor="text1"/>
          <w:szCs w:val="21"/>
        </w:rPr>
        <w:t>离子电池</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示例1：</w:t>
      </w:r>
    </w:p>
    <w:p w:rsidR="004572B2" w:rsidRPr="00DD1C35" w:rsidRDefault="00F84F97" w:rsidP="00DD1C35">
      <w:pPr>
        <w:spacing w:line="360" w:lineRule="auto"/>
        <w:ind w:firstLineChars="200" w:firstLine="420"/>
        <w:rPr>
          <w:rFonts w:ascii="宋体" w:hAnsi="宋体"/>
          <w:szCs w:val="21"/>
        </w:rPr>
      </w:pPr>
      <w:proofErr w:type="gramStart"/>
      <w:r w:rsidRPr="00DD1C35">
        <w:rPr>
          <w:rFonts w:ascii="宋体" w:hAnsi="宋体" w:hint="eastAsia"/>
          <w:szCs w:val="21"/>
        </w:rPr>
        <w:t>锂</w:t>
      </w:r>
      <w:proofErr w:type="gramEnd"/>
      <w:r w:rsidRPr="00DD1C35">
        <w:rPr>
          <w:rFonts w:ascii="宋体" w:hAnsi="宋体" w:hint="eastAsia"/>
          <w:szCs w:val="21"/>
        </w:rPr>
        <w:t>离子电池单体，电力储能用，标称电压</w:t>
      </w:r>
      <w:r w:rsidRPr="00DD1C35">
        <w:rPr>
          <w:rFonts w:ascii="宋体" w:hAnsi="宋体"/>
          <w:szCs w:val="21"/>
        </w:rPr>
        <w:t>3.2V</w:t>
      </w:r>
      <w:r w:rsidRPr="00DD1C35">
        <w:rPr>
          <w:rFonts w:ascii="宋体" w:hAnsi="宋体" w:hint="eastAsia"/>
          <w:szCs w:val="21"/>
        </w:rPr>
        <w:t>，额定充电电流20</w:t>
      </w:r>
      <w:r w:rsidRPr="00DD1C35">
        <w:rPr>
          <w:rFonts w:ascii="宋体" w:hAnsi="宋体"/>
          <w:szCs w:val="21"/>
        </w:rPr>
        <w:t>A</w:t>
      </w:r>
      <w:r w:rsidRPr="00DD1C35">
        <w:rPr>
          <w:rFonts w:ascii="宋体" w:hAnsi="宋体" w:hint="eastAsia"/>
          <w:szCs w:val="21"/>
        </w:rPr>
        <w:t>，额定放电电流20</w:t>
      </w:r>
      <w:r w:rsidRPr="00DD1C35">
        <w:rPr>
          <w:rFonts w:ascii="宋体" w:hAnsi="宋体"/>
          <w:szCs w:val="21"/>
        </w:rPr>
        <w:t>A</w:t>
      </w:r>
      <w:r w:rsidRPr="00DD1C35">
        <w:rPr>
          <w:rFonts w:ascii="宋体" w:hAnsi="宋体" w:hint="eastAsia"/>
          <w:szCs w:val="21"/>
        </w:rPr>
        <w:t>，额定容量</w:t>
      </w:r>
      <w:r w:rsidRPr="00DD1C35">
        <w:rPr>
          <w:rFonts w:ascii="宋体" w:hAnsi="宋体"/>
          <w:szCs w:val="21"/>
        </w:rPr>
        <w:t>200Ah,</w:t>
      </w:r>
      <w:r w:rsidRPr="00DD1C35">
        <w:rPr>
          <w:rFonts w:ascii="宋体" w:hAnsi="宋体" w:hint="eastAsia"/>
          <w:szCs w:val="21"/>
        </w:rPr>
        <w:t>标识为：</w:t>
      </w:r>
      <w:r w:rsidRPr="00DD1C35">
        <w:rPr>
          <w:rFonts w:ascii="宋体" w:hAnsi="宋体"/>
          <w:szCs w:val="21"/>
        </w:rPr>
        <w:t>Li-Cell-EES 3.2V-</w:t>
      </w:r>
      <w:r w:rsidRPr="00DD1C35">
        <w:rPr>
          <w:rFonts w:ascii="宋体" w:hAnsi="宋体" w:hint="eastAsia"/>
          <w:szCs w:val="21"/>
        </w:rPr>
        <w:t>20</w:t>
      </w:r>
      <w:r w:rsidRPr="00DD1C35">
        <w:rPr>
          <w:rFonts w:ascii="宋体" w:hAnsi="宋体"/>
          <w:szCs w:val="21"/>
        </w:rPr>
        <w:t>A-</w:t>
      </w:r>
      <w:r w:rsidRPr="00DD1C35">
        <w:rPr>
          <w:rFonts w:ascii="宋体" w:hAnsi="宋体" w:hint="eastAsia"/>
          <w:szCs w:val="21"/>
        </w:rPr>
        <w:t>20</w:t>
      </w:r>
      <w:r w:rsidRPr="00DD1C35">
        <w:rPr>
          <w:rFonts w:ascii="宋体" w:hAnsi="宋体"/>
          <w:szCs w:val="21"/>
        </w:rPr>
        <w:t>A-200Ah</w:t>
      </w:r>
      <w:r w:rsidRPr="00DD1C35">
        <w:rPr>
          <w:rFonts w:ascii="宋体" w:hAnsi="宋体" w:hint="eastAsia"/>
          <w:szCs w:val="21"/>
        </w:rPr>
        <w:t>。</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示例2：</w:t>
      </w:r>
    </w:p>
    <w:p w:rsidR="004572B2" w:rsidRPr="00DD1C35" w:rsidRDefault="00F84F97" w:rsidP="00DD1C35">
      <w:pPr>
        <w:spacing w:line="360" w:lineRule="auto"/>
        <w:ind w:firstLineChars="200" w:firstLine="420"/>
        <w:rPr>
          <w:rFonts w:ascii="宋体" w:hAnsi="宋体"/>
          <w:szCs w:val="21"/>
        </w:rPr>
      </w:pPr>
      <w:proofErr w:type="gramStart"/>
      <w:r w:rsidRPr="00DD1C35">
        <w:rPr>
          <w:rFonts w:ascii="宋体" w:hAnsi="宋体" w:hint="eastAsia"/>
          <w:szCs w:val="21"/>
        </w:rPr>
        <w:t>锂</w:t>
      </w:r>
      <w:proofErr w:type="gramEnd"/>
      <w:r w:rsidRPr="00DD1C35">
        <w:rPr>
          <w:rFonts w:ascii="宋体" w:hAnsi="宋体" w:hint="eastAsia"/>
          <w:szCs w:val="21"/>
        </w:rPr>
        <w:t>离子电池模块，电力储能用，标称电压</w:t>
      </w:r>
      <w:r w:rsidRPr="00DD1C35">
        <w:rPr>
          <w:rFonts w:ascii="宋体" w:hAnsi="宋体"/>
          <w:szCs w:val="21"/>
        </w:rPr>
        <w:t>51.2V</w:t>
      </w:r>
      <w:r w:rsidRPr="00DD1C35">
        <w:rPr>
          <w:rFonts w:ascii="宋体" w:hAnsi="宋体" w:hint="eastAsia"/>
          <w:szCs w:val="21"/>
        </w:rPr>
        <w:t>，额定充电电流20</w:t>
      </w:r>
      <w:r w:rsidRPr="00DD1C35">
        <w:rPr>
          <w:rFonts w:ascii="宋体" w:hAnsi="宋体"/>
          <w:szCs w:val="21"/>
        </w:rPr>
        <w:t>A</w:t>
      </w:r>
      <w:r w:rsidRPr="00DD1C35">
        <w:rPr>
          <w:rFonts w:ascii="宋体" w:hAnsi="宋体" w:hint="eastAsia"/>
          <w:szCs w:val="21"/>
        </w:rPr>
        <w:t>，额定放电电流20</w:t>
      </w:r>
      <w:r w:rsidRPr="00DD1C35">
        <w:rPr>
          <w:rFonts w:ascii="宋体" w:hAnsi="宋体"/>
          <w:szCs w:val="21"/>
        </w:rPr>
        <w:t>A</w:t>
      </w:r>
      <w:r w:rsidRPr="00DD1C35">
        <w:rPr>
          <w:rFonts w:ascii="宋体" w:hAnsi="宋体" w:hint="eastAsia"/>
          <w:szCs w:val="21"/>
        </w:rPr>
        <w:t>，额定容量</w:t>
      </w:r>
      <w:r w:rsidRPr="00DD1C35">
        <w:rPr>
          <w:rFonts w:ascii="宋体" w:hAnsi="宋体"/>
          <w:szCs w:val="21"/>
        </w:rPr>
        <w:t>200Ah,</w:t>
      </w:r>
      <w:r w:rsidRPr="00DD1C35">
        <w:rPr>
          <w:rFonts w:ascii="宋体" w:hAnsi="宋体" w:hint="eastAsia"/>
          <w:szCs w:val="21"/>
        </w:rPr>
        <w:t>标识为：</w:t>
      </w:r>
      <w:r w:rsidRPr="00DD1C35">
        <w:rPr>
          <w:rFonts w:ascii="宋体" w:hAnsi="宋体"/>
          <w:szCs w:val="21"/>
        </w:rPr>
        <w:t>Li-Module-EES 51.2V-</w:t>
      </w:r>
      <w:r w:rsidRPr="00DD1C35">
        <w:rPr>
          <w:rFonts w:ascii="宋体" w:hAnsi="宋体" w:hint="eastAsia"/>
          <w:szCs w:val="21"/>
        </w:rPr>
        <w:t>20</w:t>
      </w:r>
      <w:r w:rsidRPr="00DD1C35">
        <w:rPr>
          <w:rFonts w:ascii="宋体" w:hAnsi="宋体"/>
          <w:szCs w:val="21"/>
        </w:rPr>
        <w:t>A-</w:t>
      </w:r>
      <w:r w:rsidRPr="00DD1C35">
        <w:rPr>
          <w:rFonts w:ascii="宋体" w:hAnsi="宋体" w:hint="eastAsia"/>
          <w:szCs w:val="21"/>
        </w:rPr>
        <w:t>20</w:t>
      </w:r>
      <w:r w:rsidRPr="00DD1C35">
        <w:rPr>
          <w:rFonts w:ascii="宋体" w:hAnsi="宋体"/>
          <w:szCs w:val="21"/>
        </w:rPr>
        <w:t>A-200Ah</w:t>
      </w:r>
      <w:r w:rsidRPr="00DD1C35">
        <w:rPr>
          <w:rFonts w:ascii="宋体" w:hAnsi="宋体" w:hint="eastAsia"/>
          <w:szCs w:val="21"/>
        </w:rPr>
        <w:t>。</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lastRenderedPageBreak/>
        <w:t>示例3：</w:t>
      </w:r>
    </w:p>
    <w:p w:rsidR="004572B2" w:rsidRPr="00DD1C35" w:rsidRDefault="00F84F97" w:rsidP="00DD1C35">
      <w:pPr>
        <w:spacing w:line="360" w:lineRule="auto"/>
        <w:ind w:firstLineChars="200" w:firstLine="420"/>
        <w:rPr>
          <w:rFonts w:ascii="宋体" w:hAnsi="宋体"/>
          <w:szCs w:val="21"/>
        </w:rPr>
      </w:pPr>
      <w:proofErr w:type="gramStart"/>
      <w:r w:rsidRPr="00DD1C35">
        <w:rPr>
          <w:rFonts w:ascii="宋体" w:hAnsi="宋体" w:hint="eastAsia"/>
          <w:szCs w:val="21"/>
        </w:rPr>
        <w:t>锂</w:t>
      </w:r>
      <w:proofErr w:type="gramEnd"/>
      <w:r w:rsidRPr="00DD1C35">
        <w:rPr>
          <w:rFonts w:ascii="宋体" w:hAnsi="宋体" w:hint="eastAsia"/>
          <w:szCs w:val="21"/>
        </w:rPr>
        <w:t>离子电池簇，电力储能用，标称电压</w:t>
      </w:r>
      <w:r w:rsidRPr="00DD1C35">
        <w:rPr>
          <w:rFonts w:ascii="宋体" w:hAnsi="宋体"/>
          <w:szCs w:val="21"/>
        </w:rPr>
        <w:t>512V</w:t>
      </w:r>
      <w:r w:rsidRPr="00DD1C35">
        <w:rPr>
          <w:rFonts w:ascii="宋体" w:hAnsi="宋体" w:hint="eastAsia"/>
          <w:szCs w:val="21"/>
        </w:rPr>
        <w:t>，额定充电电流20</w:t>
      </w:r>
      <w:r w:rsidRPr="00DD1C35">
        <w:rPr>
          <w:rFonts w:ascii="宋体" w:hAnsi="宋体"/>
          <w:szCs w:val="21"/>
        </w:rPr>
        <w:t>A</w:t>
      </w:r>
      <w:r w:rsidRPr="00DD1C35">
        <w:rPr>
          <w:rFonts w:ascii="宋体" w:hAnsi="宋体" w:hint="eastAsia"/>
          <w:szCs w:val="21"/>
        </w:rPr>
        <w:t>，额定放电电流20</w:t>
      </w:r>
      <w:r w:rsidRPr="00DD1C35">
        <w:rPr>
          <w:rFonts w:ascii="宋体" w:hAnsi="宋体"/>
          <w:szCs w:val="21"/>
        </w:rPr>
        <w:t>A</w:t>
      </w:r>
      <w:r w:rsidRPr="00DD1C35">
        <w:rPr>
          <w:rFonts w:ascii="宋体" w:hAnsi="宋体" w:hint="eastAsia"/>
          <w:szCs w:val="21"/>
        </w:rPr>
        <w:t>，额定容量</w:t>
      </w:r>
      <w:r w:rsidRPr="00DD1C35">
        <w:rPr>
          <w:rFonts w:ascii="宋体" w:hAnsi="宋体"/>
          <w:szCs w:val="21"/>
        </w:rPr>
        <w:t>200Ah,</w:t>
      </w:r>
      <w:r w:rsidRPr="00DD1C35">
        <w:rPr>
          <w:rFonts w:ascii="宋体" w:hAnsi="宋体" w:hint="eastAsia"/>
          <w:szCs w:val="21"/>
        </w:rPr>
        <w:t>标识为：</w:t>
      </w:r>
      <w:r w:rsidRPr="00DD1C35">
        <w:rPr>
          <w:rFonts w:ascii="宋体" w:hAnsi="宋体"/>
          <w:szCs w:val="21"/>
        </w:rPr>
        <w:t>Li-Cluster-EES 512V-</w:t>
      </w:r>
      <w:r w:rsidRPr="00DD1C35">
        <w:rPr>
          <w:rFonts w:ascii="宋体" w:hAnsi="宋体" w:hint="eastAsia"/>
          <w:szCs w:val="21"/>
        </w:rPr>
        <w:t>20</w:t>
      </w:r>
      <w:r w:rsidRPr="00DD1C35">
        <w:rPr>
          <w:rFonts w:ascii="宋体" w:hAnsi="宋体"/>
          <w:szCs w:val="21"/>
        </w:rPr>
        <w:t>A-</w:t>
      </w:r>
      <w:r w:rsidRPr="00DD1C35">
        <w:rPr>
          <w:rFonts w:ascii="宋体" w:hAnsi="宋体" w:hint="eastAsia"/>
          <w:szCs w:val="21"/>
        </w:rPr>
        <w:t>20</w:t>
      </w:r>
      <w:r w:rsidRPr="00DD1C35">
        <w:rPr>
          <w:rFonts w:ascii="宋体" w:hAnsi="宋体"/>
          <w:szCs w:val="21"/>
        </w:rPr>
        <w:t>A-200Ah</w:t>
      </w:r>
      <w:r w:rsidRPr="00DD1C35">
        <w:rPr>
          <w:rFonts w:ascii="宋体" w:hAnsi="宋体" w:hint="eastAsia"/>
          <w:szCs w:val="21"/>
        </w:rPr>
        <w:t>。</w:t>
      </w:r>
    </w:p>
    <w:p w:rsidR="004572B2" w:rsidRPr="00D91F37" w:rsidRDefault="00DD1C35" w:rsidP="00D91F37">
      <w:pPr>
        <w:pStyle w:val="1"/>
        <w:rPr>
          <w:rFonts w:ascii="黑体" w:hAnsi="黑体"/>
        </w:rPr>
      </w:pPr>
      <w:bookmarkStart w:id="6" w:name="_Toc83643099"/>
      <w:bookmarkStart w:id="7" w:name="_Toc114747894"/>
      <w:r w:rsidRPr="00D91F37">
        <w:rPr>
          <w:rFonts w:ascii="黑体" w:hAnsi="黑体" w:hint="eastAsia"/>
        </w:rPr>
        <w:t>5</w:t>
      </w:r>
      <w:r w:rsidR="00F84F97" w:rsidRPr="00D91F37">
        <w:rPr>
          <w:rFonts w:ascii="黑体" w:hAnsi="黑体" w:hint="eastAsia"/>
        </w:rPr>
        <w:t>技术要求</w:t>
      </w:r>
      <w:bookmarkEnd w:id="6"/>
      <w:bookmarkEnd w:id="7"/>
    </w:p>
    <w:p w:rsidR="004572B2" w:rsidRPr="00703DAB" w:rsidRDefault="00DD1C35"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5.1</w:t>
      </w:r>
      <w:r w:rsidR="00F84F97" w:rsidRPr="00703DAB">
        <w:rPr>
          <w:rFonts w:ascii="黑体" w:eastAsia="黑体" w:hAnsi="黑体" w:hint="eastAsia"/>
          <w:szCs w:val="21"/>
        </w:rPr>
        <w:t>一般要求</w:t>
      </w:r>
    </w:p>
    <w:p w:rsidR="004572B2" w:rsidRPr="00703DAB" w:rsidRDefault="00DD1C35"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5.1.1</w:t>
      </w:r>
      <w:r w:rsidR="00F84F97" w:rsidRPr="00703DAB">
        <w:rPr>
          <w:rFonts w:ascii="黑体" w:eastAsia="黑体" w:hAnsi="黑体" w:hint="eastAsia"/>
          <w:szCs w:val="21"/>
        </w:rPr>
        <w:t>外观</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电池单体表面应干燥、平整无毛刺、无外伤、无污物，且标识清晰、正确；</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电池模块表面应清洁，无明显变形，无机械损伤，接口触点无锈蚀；</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电池模块表面应有必需的产品标识，且标识清楚；</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电池模块的正、负极端子及极性应有明显标记，便于连接；</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电池模块的电源接口、通讯（或告警）接口应有明确标识；</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电池单体及电池模块应进行走线布局设计,使电池连接线、控制线布局美观、整齐。</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w:t>
      </w:r>
      <w:proofErr w:type="gramStart"/>
      <w:r w:rsidRPr="00DD1C35">
        <w:rPr>
          <w:rFonts w:ascii="宋体" w:hAnsi="宋体" w:hint="eastAsia"/>
          <w:szCs w:val="21"/>
        </w:rPr>
        <w:t>簇</w:t>
      </w:r>
      <w:proofErr w:type="gramEnd"/>
      <w:r w:rsidRPr="00DD1C35">
        <w:rPr>
          <w:rFonts w:ascii="宋体" w:hAnsi="宋体" w:hint="eastAsia"/>
          <w:szCs w:val="21"/>
        </w:rPr>
        <w:t>设备零部件及辅助设施表面应干燥、无外伤、无污物，排列整齐、连接可靠，且标识清晰、正确。</w:t>
      </w:r>
    </w:p>
    <w:p w:rsidR="004572B2" w:rsidRPr="00703DAB" w:rsidRDefault="00DD1C35"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5.2</w:t>
      </w:r>
      <w:r w:rsidR="00F84F97" w:rsidRPr="00703DAB">
        <w:rPr>
          <w:rFonts w:ascii="黑体" w:eastAsia="黑体" w:hAnsi="黑体" w:hint="eastAsia"/>
          <w:szCs w:val="21"/>
        </w:rPr>
        <w:t>基本性能要求</w:t>
      </w:r>
    </w:p>
    <w:p w:rsidR="004572B2" w:rsidRPr="00703DAB" w:rsidRDefault="00DD1C35" w:rsidP="00883233">
      <w:pPr>
        <w:spacing w:beforeLines="100" w:before="312" w:afterLines="100" w:after="312" w:line="360" w:lineRule="auto"/>
        <w:rPr>
          <w:rFonts w:ascii="黑体" w:eastAsia="黑体" w:hAnsi="黑体"/>
          <w:szCs w:val="21"/>
        </w:rPr>
      </w:pPr>
      <w:r w:rsidRPr="00703DAB">
        <w:rPr>
          <w:rFonts w:ascii="黑体" w:eastAsia="黑体" w:hAnsi="黑体" w:hint="eastAsia"/>
          <w:szCs w:val="21"/>
        </w:rPr>
        <w:t>5.2.1</w:t>
      </w:r>
      <w:r w:rsidR="00F84F97" w:rsidRPr="00703DAB">
        <w:rPr>
          <w:rFonts w:ascii="黑体" w:eastAsia="黑体" w:hAnsi="黑体" w:hint="eastAsia"/>
          <w:szCs w:val="21"/>
        </w:rPr>
        <w:t>初始充放电容量要求</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t>5.2.1.1</w:t>
      </w:r>
      <w:r w:rsidR="00F84F97" w:rsidRPr="002440A9">
        <w:rPr>
          <w:rFonts w:ascii="黑体" w:eastAsia="黑体" w:hAnsi="黑体" w:hint="eastAsia"/>
          <w:szCs w:val="21"/>
        </w:rPr>
        <w:t>电池模块</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电池模块初始充放电容量应符合下列要求：</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初始充电容量不小于额定充电容量；</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初始放电容量不小于额定放电容量；</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容量效率不低于90%；</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试验样品的初始充电容量的极差平均值不大于初始充电容量平均值的7%;</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试验样品的初始放电容量的极差平均值不大于初始放电容量平均值的7%。</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lastRenderedPageBreak/>
        <w:t>5.2.1.2</w:t>
      </w:r>
      <w:r w:rsidR="00F84F97" w:rsidRPr="002440A9">
        <w:rPr>
          <w:rFonts w:ascii="黑体" w:eastAsia="黑体" w:hAnsi="黑体" w:hint="eastAsia"/>
          <w:szCs w:val="21"/>
        </w:rPr>
        <w:t>电池</w:t>
      </w:r>
      <w:proofErr w:type="gramStart"/>
      <w:r w:rsidR="00F84F97" w:rsidRPr="002440A9">
        <w:rPr>
          <w:rFonts w:ascii="黑体" w:eastAsia="黑体" w:hAnsi="黑体" w:hint="eastAsia"/>
          <w:szCs w:val="21"/>
        </w:rPr>
        <w:t>簇</w:t>
      </w:r>
      <w:proofErr w:type="gramEnd"/>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w:t>
      </w:r>
      <w:proofErr w:type="gramStart"/>
      <w:r w:rsidRPr="00DD1C35">
        <w:rPr>
          <w:rFonts w:ascii="宋体" w:hAnsi="宋体" w:hint="eastAsia"/>
          <w:szCs w:val="21"/>
        </w:rPr>
        <w:t>簇</w:t>
      </w:r>
      <w:proofErr w:type="gramEnd"/>
      <w:r w:rsidRPr="00DD1C35">
        <w:rPr>
          <w:rFonts w:ascii="宋体" w:hAnsi="宋体" w:hint="eastAsia"/>
          <w:szCs w:val="21"/>
        </w:rPr>
        <w:t>初始充放电容量应符合下列要求：</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初始充电容量不小于额定充电容量；</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初始放电容量不小于额定放电容量；</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能量效率不小于88%。</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t>5.2.2</w:t>
      </w:r>
      <w:r w:rsidR="00F84F97" w:rsidRPr="002440A9">
        <w:rPr>
          <w:rFonts w:ascii="黑体" w:eastAsia="黑体" w:hAnsi="黑体" w:hint="eastAsia"/>
          <w:szCs w:val="21"/>
        </w:rPr>
        <w:t>倍率充放电性能</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电池模块倍率充放电性能应符合下列要求:</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按照A.3.11步骤进行测试，</w:t>
      </w:r>
    </w:p>
    <w:tbl>
      <w:tblPr>
        <w:tblStyle w:val="aa"/>
        <w:tblW w:w="7900" w:type="dxa"/>
        <w:jc w:val="center"/>
        <w:tblLook w:val="04A0" w:firstRow="1" w:lastRow="0" w:firstColumn="1" w:lastColumn="0" w:noHBand="0" w:noVBand="1"/>
      </w:tblPr>
      <w:tblGrid>
        <w:gridCol w:w="1082"/>
        <w:gridCol w:w="1072"/>
        <w:gridCol w:w="5746"/>
      </w:tblGrid>
      <w:tr w:rsidR="004572B2" w:rsidRPr="00DD1C35">
        <w:trPr>
          <w:jc w:val="center"/>
        </w:trPr>
        <w:tc>
          <w:tcPr>
            <w:tcW w:w="1082" w:type="dxa"/>
          </w:tcPr>
          <w:p w:rsidR="004572B2" w:rsidRPr="00DD1C35" w:rsidRDefault="00F84F97" w:rsidP="00D45AD8">
            <w:pPr>
              <w:spacing w:line="360" w:lineRule="auto"/>
              <w:rPr>
                <w:rFonts w:ascii="宋体" w:hAnsi="宋体"/>
                <w:szCs w:val="21"/>
              </w:rPr>
            </w:pPr>
            <w:r w:rsidRPr="00DD1C35">
              <w:rPr>
                <w:rFonts w:ascii="宋体" w:hAnsi="宋体" w:hint="eastAsia"/>
                <w:szCs w:val="21"/>
              </w:rPr>
              <w:t>环境温度</w:t>
            </w:r>
          </w:p>
        </w:tc>
        <w:tc>
          <w:tcPr>
            <w:tcW w:w="1072" w:type="dxa"/>
          </w:tcPr>
          <w:p w:rsidR="004572B2" w:rsidRPr="00DD1C35" w:rsidRDefault="00F84F97" w:rsidP="00D45AD8">
            <w:pPr>
              <w:spacing w:line="360" w:lineRule="auto"/>
              <w:rPr>
                <w:rFonts w:ascii="宋体" w:hAnsi="宋体"/>
                <w:szCs w:val="21"/>
              </w:rPr>
            </w:pPr>
            <w:r w:rsidRPr="00DD1C35">
              <w:rPr>
                <w:rFonts w:ascii="宋体" w:hAnsi="宋体" w:hint="eastAsia"/>
                <w:szCs w:val="21"/>
              </w:rPr>
              <w:t>放电电流</w:t>
            </w:r>
          </w:p>
        </w:tc>
        <w:tc>
          <w:tcPr>
            <w:tcW w:w="5746" w:type="dxa"/>
          </w:tcPr>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电池容量要求</w:t>
            </w:r>
          </w:p>
        </w:tc>
      </w:tr>
      <w:tr w:rsidR="004572B2" w:rsidRPr="00DD1C35">
        <w:trPr>
          <w:jc w:val="center"/>
        </w:trPr>
        <w:tc>
          <w:tcPr>
            <w:tcW w:w="1082" w:type="dxa"/>
            <w:vMerge w:val="restart"/>
          </w:tcPr>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25℃</w:t>
            </w:r>
          </w:p>
        </w:tc>
        <w:tc>
          <w:tcPr>
            <w:tcW w:w="1072" w:type="dxa"/>
          </w:tcPr>
          <w:p w:rsidR="004572B2" w:rsidRPr="00DD1C35" w:rsidRDefault="00F84F97" w:rsidP="00170854">
            <w:pPr>
              <w:spacing w:line="360" w:lineRule="auto"/>
              <w:rPr>
                <w:rFonts w:ascii="宋体" w:hAnsi="宋体"/>
                <w:szCs w:val="21"/>
              </w:rPr>
            </w:pPr>
            <w:r w:rsidRPr="00DD1C35">
              <w:rPr>
                <w:rFonts w:ascii="宋体" w:hAnsi="宋体" w:hint="eastAsia"/>
                <w:szCs w:val="21"/>
              </w:rPr>
              <w:t>1.0I10</w:t>
            </w:r>
          </w:p>
        </w:tc>
        <w:tc>
          <w:tcPr>
            <w:tcW w:w="5746" w:type="dxa"/>
          </w:tcPr>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记录放电容量Ce应≥60%原始容量，电池无变形、无爆裂。</w:t>
            </w:r>
          </w:p>
        </w:tc>
      </w:tr>
      <w:tr w:rsidR="004572B2" w:rsidRPr="00DD1C35">
        <w:trPr>
          <w:jc w:val="center"/>
        </w:trPr>
        <w:tc>
          <w:tcPr>
            <w:tcW w:w="1082" w:type="dxa"/>
            <w:vMerge/>
          </w:tcPr>
          <w:p w:rsidR="004572B2" w:rsidRPr="00DD1C35" w:rsidRDefault="004572B2" w:rsidP="00DD1C35">
            <w:pPr>
              <w:spacing w:line="360" w:lineRule="auto"/>
              <w:ind w:firstLineChars="200" w:firstLine="420"/>
              <w:rPr>
                <w:rFonts w:ascii="宋体" w:hAnsi="宋体"/>
                <w:szCs w:val="21"/>
              </w:rPr>
            </w:pPr>
          </w:p>
        </w:tc>
        <w:tc>
          <w:tcPr>
            <w:tcW w:w="1072" w:type="dxa"/>
          </w:tcPr>
          <w:p w:rsidR="004572B2" w:rsidRPr="00DD1C35" w:rsidRDefault="00F84F97" w:rsidP="00170854">
            <w:pPr>
              <w:spacing w:line="360" w:lineRule="auto"/>
              <w:rPr>
                <w:rFonts w:ascii="宋体" w:hAnsi="宋体"/>
                <w:szCs w:val="21"/>
              </w:rPr>
            </w:pPr>
            <w:r w:rsidRPr="00DD1C35">
              <w:rPr>
                <w:rFonts w:ascii="宋体" w:hAnsi="宋体" w:hint="eastAsia"/>
                <w:szCs w:val="21"/>
              </w:rPr>
              <w:t>3.3I10</w:t>
            </w:r>
          </w:p>
        </w:tc>
        <w:tc>
          <w:tcPr>
            <w:tcW w:w="5746" w:type="dxa"/>
          </w:tcPr>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放电容量应不低于Ce的95%，电池组外观无变形、无爆裂</w:t>
            </w:r>
          </w:p>
        </w:tc>
      </w:tr>
      <w:tr w:rsidR="004572B2" w:rsidRPr="00DD1C35">
        <w:trPr>
          <w:jc w:val="center"/>
        </w:trPr>
        <w:tc>
          <w:tcPr>
            <w:tcW w:w="1082" w:type="dxa"/>
            <w:vMerge/>
          </w:tcPr>
          <w:p w:rsidR="004572B2" w:rsidRPr="00DD1C35" w:rsidRDefault="004572B2" w:rsidP="00DD1C35">
            <w:pPr>
              <w:spacing w:line="360" w:lineRule="auto"/>
              <w:ind w:firstLineChars="200" w:firstLine="420"/>
              <w:rPr>
                <w:rFonts w:ascii="宋体" w:hAnsi="宋体"/>
                <w:szCs w:val="21"/>
              </w:rPr>
            </w:pPr>
          </w:p>
        </w:tc>
        <w:tc>
          <w:tcPr>
            <w:tcW w:w="1072" w:type="dxa"/>
          </w:tcPr>
          <w:p w:rsidR="004572B2" w:rsidRPr="00DD1C35" w:rsidRDefault="00F84F97" w:rsidP="00170854">
            <w:pPr>
              <w:spacing w:line="360" w:lineRule="auto"/>
              <w:rPr>
                <w:rFonts w:ascii="宋体" w:hAnsi="宋体"/>
                <w:szCs w:val="21"/>
              </w:rPr>
            </w:pPr>
            <w:r w:rsidRPr="00DD1C35">
              <w:rPr>
                <w:rFonts w:ascii="宋体" w:hAnsi="宋体" w:hint="eastAsia"/>
                <w:szCs w:val="21"/>
              </w:rPr>
              <w:t>10I10</w:t>
            </w:r>
          </w:p>
        </w:tc>
        <w:tc>
          <w:tcPr>
            <w:tcW w:w="5746" w:type="dxa"/>
          </w:tcPr>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放电容量应不低于Ce的90%，电池组外观无变形无、爆裂</w:t>
            </w:r>
          </w:p>
        </w:tc>
      </w:tr>
    </w:tbl>
    <w:p w:rsidR="004572B2" w:rsidRPr="00D23AA5" w:rsidRDefault="00DD1C35" w:rsidP="00883233">
      <w:pPr>
        <w:spacing w:beforeLines="100" w:before="312" w:afterLines="100" w:after="312" w:line="360" w:lineRule="auto"/>
        <w:rPr>
          <w:rFonts w:ascii="黑体" w:eastAsia="黑体" w:hAnsi="黑体"/>
          <w:szCs w:val="21"/>
        </w:rPr>
      </w:pPr>
      <w:r w:rsidRPr="00D23AA5">
        <w:rPr>
          <w:rFonts w:ascii="黑体" w:eastAsia="黑体" w:hAnsi="黑体" w:hint="eastAsia"/>
          <w:szCs w:val="21"/>
        </w:rPr>
        <w:t>5.2.3</w:t>
      </w:r>
      <w:r w:rsidR="00F84F97" w:rsidRPr="00D23AA5">
        <w:rPr>
          <w:rFonts w:ascii="黑体" w:eastAsia="黑体" w:hAnsi="黑体" w:hint="eastAsia"/>
          <w:szCs w:val="21"/>
        </w:rPr>
        <w:t>高温放电性能</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按照A.3.12步骤进行测试，55℃±2℃下放电容量不低于初始容量的90%，且电池模块外观不变形、无爆裂；</w:t>
      </w:r>
    </w:p>
    <w:p w:rsidR="004572B2" w:rsidRPr="00D23AA5" w:rsidRDefault="00DD1C35" w:rsidP="00883233">
      <w:pPr>
        <w:spacing w:beforeLines="100" w:before="312" w:afterLines="100" w:after="312" w:line="360" w:lineRule="auto"/>
        <w:rPr>
          <w:rFonts w:ascii="黑体" w:eastAsia="黑体" w:hAnsi="黑体"/>
          <w:szCs w:val="21"/>
        </w:rPr>
      </w:pPr>
      <w:r w:rsidRPr="00D23AA5">
        <w:rPr>
          <w:rFonts w:ascii="黑体" w:eastAsia="黑体" w:hAnsi="黑体" w:hint="eastAsia"/>
          <w:szCs w:val="21"/>
        </w:rPr>
        <w:t>5.2.4</w:t>
      </w:r>
      <w:r w:rsidR="00F84F97" w:rsidRPr="00D23AA5">
        <w:rPr>
          <w:rFonts w:ascii="黑体" w:eastAsia="黑体" w:hAnsi="黑体" w:hint="eastAsia"/>
          <w:szCs w:val="21"/>
        </w:rPr>
        <w:t>低温放电性能</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电池模块低温充放电性能应符合下列要求：</w:t>
      </w:r>
    </w:p>
    <w:p w:rsidR="004572B2" w:rsidRPr="00DD1C35" w:rsidRDefault="00F84F97" w:rsidP="00DD1C35">
      <w:pPr>
        <w:spacing w:line="360" w:lineRule="auto"/>
        <w:ind w:firstLineChars="200" w:firstLine="420"/>
        <w:rPr>
          <w:rFonts w:ascii="宋体" w:hAnsi="宋体"/>
          <w:szCs w:val="21"/>
        </w:rPr>
      </w:pPr>
      <w:bookmarkStart w:id="8" w:name="OLE_LINK7"/>
      <w:r w:rsidRPr="00DD1C35">
        <w:rPr>
          <w:rFonts w:ascii="宋体" w:hAnsi="宋体" w:hint="eastAsia"/>
          <w:szCs w:val="21"/>
        </w:rPr>
        <w:t>按照A.3.13步骤进行测试</w:t>
      </w:r>
      <w:bookmarkEnd w:id="8"/>
      <w:r w:rsidRPr="00DD1C35">
        <w:rPr>
          <w:rFonts w:ascii="宋体" w:hAnsi="宋体" w:hint="eastAsia"/>
          <w:szCs w:val="21"/>
        </w:rPr>
        <w:t>，0℃±2℃下放电容量不低于初始容量的80%，且电池模块外观不变形、无爆裂；</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-10℃±2℃下放电容量不低于初始容量的70%，且电池模块外观不变形、无爆裂；</w:t>
      </w:r>
    </w:p>
    <w:p w:rsidR="004572B2" w:rsidRPr="00D23AA5" w:rsidRDefault="00DD1C35" w:rsidP="00883233">
      <w:pPr>
        <w:spacing w:beforeLines="100" w:before="312" w:afterLines="100" w:after="312" w:line="360" w:lineRule="auto"/>
        <w:rPr>
          <w:rFonts w:ascii="黑体" w:eastAsia="黑体" w:hAnsi="黑体"/>
          <w:szCs w:val="21"/>
        </w:rPr>
      </w:pPr>
      <w:r w:rsidRPr="00D23AA5">
        <w:rPr>
          <w:rFonts w:ascii="黑体" w:eastAsia="黑体" w:hAnsi="黑体" w:hint="eastAsia"/>
          <w:szCs w:val="21"/>
        </w:rPr>
        <w:t>5.2.5</w:t>
      </w:r>
      <w:r w:rsidR="00F84F97" w:rsidRPr="00D23AA5">
        <w:rPr>
          <w:rFonts w:ascii="黑体" w:eastAsia="黑体" w:hAnsi="黑体" w:hint="eastAsia"/>
          <w:szCs w:val="21"/>
        </w:rPr>
        <w:t>荷</w:t>
      </w:r>
      <w:proofErr w:type="gramStart"/>
      <w:r w:rsidR="00F84F97" w:rsidRPr="00D23AA5">
        <w:rPr>
          <w:rFonts w:ascii="黑体" w:eastAsia="黑体" w:hAnsi="黑体" w:hint="eastAsia"/>
          <w:szCs w:val="21"/>
        </w:rPr>
        <w:t>电保持</w:t>
      </w:r>
      <w:proofErr w:type="gramEnd"/>
      <w:r w:rsidR="00F84F97" w:rsidRPr="00D23AA5">
        <w:rPr>
          <w:rFonts w:ascii="黑体" w:eastAsia="黑体" w:hAnsi="黑体" w:hint="eastAsia"/>
          <w:szCs w:val="21"/>
        </w:rPr>
        <w:t>与容量恢复能力</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lastRenderedPageBreak/>
        <w:t>按照A.3.14步骤进行测试电池模块室温荷</w:t>
      </w:r>
      <w:proofErr w:type="gramStart"/>
      <w:r w:rsidRPr="00DD1C35">
        <w:rPr>
          <w:rFonts w:ascii="宋体" w:hAnsi="宋体" w:hint="eastAsia"/>
          <w:szCs w:val="21"/>
        </w:rPr>
        <w:t>电保持</w:t>
      </w:r>
      <w:proofErr w:type="gramEnd"/>
      <w:r w:rsidRPr="00DD1C35">
        <w:rPr>
          <w:rFonts w:ascii="宋体" w:hAnsi="宋体" w:hint="eastAsia"/>
          <w:szCs w:val="21"/>
        </w:rPr>
        <w:t>与容量恢复能力应符合下列要求：</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容量保持率不小于90%；</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容量恢复率不小于95%；</w:t>
      </w:r>
    </w:p>
    <w:p w:rsidR="004572B2" w:rsidRPr="00D23AA5" w:rsidRDefault="00DD1C35" w:rsidP="00883233">
      <w:pPr>
        <w:spacing w:beforeLines="100" w:before="312" w:afterLines="100" w:after="312" w:line="360" w:lineRule="auto"/>
        <w:rPr>
          <w:rFonts w:ascii="黑体" w:eastAsia="黑体" w:hAnsi="黑体"/>
          <w:szCs w:val="21"/>
        </w:rPr>
      </w:pPr>
      <w:r w:rsidRPr="00D23AA5">
        <w:rPr>
          <w:rFonts w:ascii="黑体" w:eastAsia="黑体" w:hAnsi="黑体" w:hint="eastAsia"/>
          <w:szCs w:val="21"/>
        </w:rPr>
        <w:t>5.2.6</w:t>
      </w:r>
      <w:r w:rsidR="00F84F97" w:rsidRPr="00D23AA5">
        <w:rPr>
          <w:rFonts w:ascii="黑体" w:eastAsia="黑体" w:hAnsi="黑体" w:hint="eastAsia"/>
          <w:szCs w:val="21"/>
        </w:rPr>
        <w:t>循环性能</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电池模块循环性能应符合下列要求：</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循环次数达到500次时，容量保持率不小于90%;</w:t>
      </w:r>
    </w:p>
    <w:p w:rsidR="004572B2" w:rsidRPr="00D23AA5" w:rsidRDefault="00DD1C35" w:rsidP="00883233">
      <w:pPr>
        <w:spacing w:beforeLines="100" w:before="312" w:afterLines="100" w:after="312" w:line="360" w:lineRule="auto"/>
        <w:rPr>
          <w:rFonts w:ascii="黑体" w:eastAsia="黑体" w:hAnsi="黑体"/>
          <w:szCs w:val="21"/>
        </w:rPr>
      </w:pPr>
      <w:r w:rsidRPr="00D23AA5">
        <w:rPr>
          <w:rFonts w:ascii="黑体" w:eastAsia="黑体" w:hAnsi="黑体" w:hint="eastAsia"/>
          <w:szCs w:val="21"/>
        </w:rPr>
        <w:t>5.2.7</w:t>
      </w:r>
      <w:r w:rsidR="00F84F97" w:rsidRPr="00D23AA5">
        <w:rPr>
          <w:rFonts w:ascii="黑体" w:eastAsia="黑体" w:hAnsi="黑体" w:hint="eastAsia"/>
          <w:szCs w:val="21"/>
        </w:rPr>
        <w:t>绝热温升</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应提供绝热条件下电池单体不同</w:t>
      </w:r>
      <w:proofErr w:type="gramStart"/>
      <w:r w:rsidRPr="00DD1C35">
        <w:rPr>
          <w:rFonts w:ascii="宋体" w:hAnsi="宋体" w:hint="eastAsia"/>
          <w:szCs w:val="21"/>
        </w:rPr>
        <w:t>溫度点</w:t>
      </w:r>
      <w:proofErr w:type="gramEnd"/>
      <w:r w:rsidRPr="00DD1C35">
        <w:rPr>
          <w:rFonts w:ascii="宋体" w:hAnsi="宋体" w:hint="eastAsia"/>
          <w:szCs w:val="21"/>
        </w:rPr>
        <w:t>对应的温升速率数据表，且应提供根据记录的试验数据</w:t>
      </w:r>
      <w:proofErr w:type="gramStart"/>
      <w:r w:rsidRPr="00DD1C35">
        <w:rPr>
          <w:rFonts w:ascii="宋体" w:hAnsi="宋体" w:hint="eastAsia"/>
          <w:szCs w:val="21"/>
        </w:rPr>
        <w:t>作出</w:t>
      </w:r>
      <w:proofErr w:type="gramEnd"/>
      <w:r w:rsidRPr="00DD1C35">
        <w:rPr>
          <w:rFonts w:ascii="宋体" w:hAnsi="宋体" w:hint="eastAsia"/>
          <w:szCs w:val="21"/>
        </w:rPr>
        <w:t>的温度-温升速率曲线。</w:t>
      </w:r>
    </w:p>
    <w:p w:rsidR="004572B2" w:rsidRPr="00D23AA5" w:rsidRDefault="00DD1C35" w:rsidP="00883233">
      <w:pPr>
        <w:spacing w:beforeLines="100" w:before="312" w:afterLines="100" w:after="312" w:line="360" w:lineRule="auto"/>
        <w:rPr>
          <w:rFonts w:ascii="黑体" w:eastAsia="黑体" w:hAnsi="黑体"/>
          <w:szCs w:val="21"/>
        </w:rPr>
      </w:pPr>
      <w:r w:rsidRPr="00D23AA5">
        <w:rPr>
          <w:rFonts w:ascii="黑体" w:eastAsia="黑体" w:hAnsi="黑体" w:hint="eastAsia"/>
          <w:szCs w:val="21"/>
        </w:rPr>
        <w:t>5.2.8</w:t>
      </w:r>
      <w:r w:rsidR="00F84F97" w:rsidRPr="00D23AA5">
        <w:rPr>
          <w:rFonts w:ascii="黑体" w:eastAsia="黑体" w:hAnsi="黑体" w:hint="eastAsia"/>
          <w:szCs w:val="21"/>
        </w:rPr>
        <w:t>一致性要求</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t>5.2.8.1</w:t>
      </w:r>
      <w:r w:rsidR="00F84F97" w:rsidRPr="002440A9">
        <w:rPr>
          <w:rFonts w:ascii="黑体" w:eastAsia="黑体" w:hAnsi="黑体" w:hint="eastAsia"/>
          <w:szCs w:val="21"/>
        </w:rPr>
        <w:t>电池模块</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电池模块内各</w:t>
      </w:r>
      <w:proofErr w:type="gramStart"/>
      <w:r w:rsidRPr="00DD1C35">
        <w:rPr>
          <w:rFonts w:ascii="宋体" w:hAnsi="宋体" w:hint="eastAsia"/>
          <w:szCs w:val="21"/>
        </w:rPr>
        <w:t>电芯应为</w:t>
      </w:r>
      <w:proofErr w:type="gramEnd"/>
      <w:r w:rsidRPr="00DD1C35">
        <w:rPr>
          <w:rFonts w:ascii="宋体" w:hAnsi="宋体" w:hint="eastAsia"/>
          <w:szCs w:val="21"/>
        </w:rPr>
        <w:t>同一原始生产厂家、型号规格相同、材料体系相同的产品，且符合下列要求：</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静态开路电压差：电池模块完全充电后，静置1h，单体电池之间的静态开路电压最大值与最小值的差值应≤100mV；</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单体容量差：电池模块内单体电池之间容量的最大值、最小值的差值和平均值的比应不大于15% ；</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t>5.2.8.2</w:t>
      </w:r>
      <w:r w:rsidR="00F84F97" w:rsidRPr="002440A9">
        <w:rPr>
          <w:rFonts w:ascii="黑体" w:eastAsia="黑体" w:hAnsi="黑体" w:hint="eastAsia"/>
          <w:szCs w:val="21"/>
        </w:rPr>
        <w:t>电池</w:t>
      </w:r>
      <w:proofErr w:type="gramStart"/>
      <w:r w:rsidR="00F84F97" w:rsidRPr="002440A9">
        <w:rPr>
          <w:rFonts w:ascii="黑体" w:eastAsia="黑体" w:hAnsi="黑体" w:hint="eastAsia"/>
          <w:szCs w:val="21"/>
        </w:rPr>
        <w:t>簇</w:t>
      </w:r>
      <w:proofErr w:type="gramEnd"/>
    </w:p>
    <w:p w:rsidR="004572B2" w:rsidRPr="00DD1C35" w:rsidRDefault="00F84F97" w:rsidP="00DD1C35">
      <w:pPr>
        <w:spacing w:line="360" w:lineRule="auto"/>
        <w:ind w:firstLineChars="200" w:firstLine="420"/>
        <w:rPr>
          <w:rFonts w:ascii="宋体" w:hAnsi="宋体"/>
          <w:szCs w:val="21"/>
        </w:rPr>
      </w:pPr>
      <w:proofErr w:type="gramStart"/>
      <w:r w:rsidRPr="00DD1C35">
        <w:rPr>
          <w:rFonts w:ascii="宋体" w:hAnsi="宋体" w:hint="eastAsia"/>
          <w:szCs w:val="21"/>
        </w:rPr>
        <w:t>电池簇内各电芯应为</w:t>
      </w:r>
      <w:proofErr w:type="gramEnd"/>
      <w:r w:rsidRPr="00DD1C35">
        <w:rPr>
          <w:rFonts w:ascii="宋体" w:hAnsi="宋体" w:hint="eastAsia"/>
          <w:szCs w:val="21"/>
        </w:rPr>
        <w:t>同一原始生产厂家、型号规格相同、材料体系相同的产品，且符合下列要求：</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静态开路电压差：电池模块完全充电后，静置1h，单体电池之间的静态开路电压最大值与最小值的差值应≤150mV；</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电池模块容量差：</w:t>
      </w:r>
      <w:proofErr w:type="gramStart"/>
      <w:r w:rsidRPr="00DD1C35">
        <w:rPr>
          <w:rFonts w:ascii="宋体" w:hAnsi="宋体" w:hint="eastAsia"/>
          <w:szCs w:val="21"/>
        </w:rPr>
        <w:t>电池簇内电池</w:t>
      </w:r>
      <w:proofErr w:type="gramEnd"/>
      <w:r w:rsidRPr="00DD1C35">
        <w:rPr>
          <w:rFonts w:ascii="宋体" w:hAnsi="宋体" w:hint="eastAsia"/>
          <w:szCs w:val="21"/>
        </w:rPr>
        <w:t>模块之间容量的最大值、最小值的差值和平均值的比应不大于20% ；</w:t>
      </w:r>
    </w:p>
    <w:p w:rsidR="004572B2" w:rsidRPr="00D23AA5" w:rsidRDefault="00DD1C35" w:rsidP="00883233">
      <w:pPr>
        <w:spacing w:beforeLines="100" w:before="312" w:afterLines="100" w:after="312" w:line="360" w:lineRule="auto"/>
        <w:rPr>
          <w:rFonts w:ascii="黑体" w:eastAsia="黑体" w:hAnsi="黑体"/>
          <w:szCs w:val="21"/>
        </w:rPr>
      </w:pPr>
      <w:r w:rsidRPr="00D23AA5">
        <w:rPr>
          <w:rFonts w:ascii="黑体" w:eastAsia="黑体" w:hAnsi="黑体" w:hint="eastAsia"/>
          <w:szCs w:val="21"/>
        </w:rPr>
        <w:t>5.2.9</w:t>
      </w:r>
      <w:r w:rsidR="00F84F97" w:rsidRPr="00D23AA5">
        <w:rPr>
          <w:rFonts w:ascii="黑体" w:eastAsia="黑体" w:hAnsi="黑体" w:hint="eastAsia"/>
          <w:szCs w:val="21"/>
        </w:rPr>
        <w:t>安全性能</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t>5.2.9.1</w:t>
      </w:r>
      <w:r w:rsidR="00F84F97" w:rsidRPr="002440A9">
        <w:rPr>
          <w:rFonts w:ascii="黑体" w:eastAsia="黑体" w:hAnsi="黑体" w:hint="eastAsia"/>
          <w:szCs w:val="21"/>
        </w:rPr>
        <w:t>过充电</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lastRenderedPageBreak/>
        <w:t>将电池单体按照A.2.2规定进行试验，不应起火、爆炸；</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将电池模块按照A.3.</w:t>
      </w:r>
      <w:r w:rsidRPr="00DD1C35">
        <w:rPr>
          <w:rFonts w:ascii="宋体" w:hAnsi="宋体"/>
          <w:szCs w:val="21"/>
        </w:rPr>
        <w:t>3</w:t>
      </w:r>
      <w:r w:rsidRPr="00DD1C35">
        <w:rPr>
          <w:rFonts w:ascii="宋体" w:hAnsi="宋体" w:hint="eastAsia"/>
          <w:szCs w:val="21"/>
        </w:rPr>
        <w:t>规定进行试验，不应起火、爆炸。</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t>5.2.9.2</w:t>
      </w:r>
      <w:r w:rsidR="00F84F97" w:rsidRPr="002440A9">
        <w:rPr>
          <w:rFonts w:ascii="黑体" w:eastAsia="黑体" w:hAnsi="黑体" w:hint="eastAsia"/>
          <w:szCs w:val="21"/>
        </w:rPr>
        <w:t>过放电</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将电池单体按照A.2.3规定进行试验，不应起火、爆炸。</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将电池模块按照A.3.</w:t>
      </w:r>
      <w:r w:rsidRPr="00DD1C35">
        <w:rPr>
          <w:rFonts w:ascii="宋体" w:hAnsi="宋体"/>
          <w:szCs w:val="21"/>
        </w:rPr>
        <w:t>4</w:t>
      </w:r>
      <w:r w:rsidRPr="00DD1C35">
        <w:rPr>
          <w:rFonts w:ascii="宋体" w:hAnsi="宋体" w:hint="eastAsia"/>
          <w:szCs w:val="21"/>
        </w:rPr>
        <w:t>规定进行试验，不应起火、爆炸。</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t>5.2.9.3</w:t>
      </w:r>
      <w:r w:rsidR="00F84F97" w:rsidRPr="002440A9">
        <w:rPr>
          <w:rFonts w:ascii="黑体" w:eastAsia="黑体" w:hAnsi="黑体" w:hint="eastAsia"/>
          <w:szCs w:val="21"/>
        </w:rPr>
        <w:t>短路</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将电池单体按照A.2.4规定进行试验不应起火 、爆炸。</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将电池模块按照A.3.</w:t>
      </w:r>
      <w:r w:rsidRPr="00DD1C35">
        <w:rPr>
          <w:rFonts w:ascii="宋体" w:hAnsi="宋体"/>
          <w:szCs w:val="21"/>
        </w:rPr>
        <w:t>5</w:t>
      </w:r>
      <w:r w:rsidRPr="00DD1C35">
        <w:rPr>
          <w:rFonts w:ascii="宋体" w:hAnsi="宋体" w:hint="eastAsia"/>
          <w:szCs w:val="21"/>
        </w:rPr>
        <w:t>规定进行试验，不应起火、爆炸。</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t>5.2.9.4</w:t>
      </w:r>
      <w:r w:rsidR="00F84F97" w:rsidRPr="002440A9">
        <w:rPr>
          <w:rFonts w:ascii="黑体" w:eastAsia="黑体" w:hAnsi="黑体" w:hint="eastAsia"/>
          <w:szCs w:val="21"/>
        </w:rPr>
        <w:t>挤压</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将电池单体按照A.2.5规定进行试验，不应起火、 爆炸。</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t>5.2.9.5</w:t>
      </w:r>
      <w:r w:rsidR="00F84F97" w:rsidRPr="002440A9">
        <w:rPr>
          <w:rFonts w:ascii="黑体" w:eastAsia="黑体" w:hAnsi="黑体" w:hint="eastAsia"/>
          <w:szCs w:val="21"/>
        </w:rPr>
        <w:t>跌落</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将电池单体按照A.2.6规定进行试验，不应起火、爆炸。</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将电池模块按照A.3.</w:t>
      </w:r>
      <w:r w:rsidRPr="00DD1C35">
        <w:rPr>
          <w:rFonts w:ascii="宋体" w:hAnsi="宋体"/>
          <w:szCs w:val="21"/>
        </w:rPr>
        <w:t>6</w:t>
      </w:r>
      <w:r w:rsidRPr="00DD1C35">
        <w:rPr>
          <w:rFonts w:ascii="宋体" w:hAnsi="宋体" w:hint="eastAsia"/>
          <w:szCs w:val="21"/>
        </w:rPr>
        <w:t>规定进行试验，不应起火、爆炸。</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t>5.2.9.6</w:t>
      </w:r>
      <w:r w:rsidR="00F84F97" w:rsidRPr="002440A9">
        <w:rPr>
          <w:rFonts w:ascii="黑体" w:eastAsia="黑体" w:hAnsi="黑体" w:hint="eastAsia"/>
          <w:szCs w:val="21"/>
        </w:rPr>
        <w:t>低气压</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将电池单体按照A.2.7规定进行试验，不应起火、爆炸。</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t>5.2.9.7</w:t>
      </w:r>
      <w:r w:rsidR="00F84F97" w:rsidRPr="002440A9">
        <w:rPr>
          <w:rFonts w:ascii="黑体" w:eastAsia="黑体" w:hAnsi="黑体" w:hint="eastAsia"/>
          <w:szCs w:val="21"/>
        </w:rPr>
        <w:t>加热</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将电池单体按照A.2.8规定进行试验，不应起火、爆炸。</w:t>
      </w:r>
    </w:p>
    <w:p w:rsidR="004572B2" w:rsidRPr="00DD1C35" w:rsidRDefault="00DD1C35" w:rsidP="00DD1C35">
      <w:pPr>
        <w:spacing w:line="360" w:lineRule="auto"/>
        <w:ind w:firstLineChars="200" w:firstLine="420"/>
        <w:rPr>
          <w:rFonts w:ascii="宋体" w:hAnsi="宋体"/>
          <w:szCs w:val="21"/>
        </w:rPr>
      </w:pPr>
      <w:r w:rsidRPr="00DD1C35">
        <w:rPr>
          <w:rFonts w:ascii="宋体" w:hAnsi="宋体" w:hint="eastAsia"/>
          <w:szCs w:val="21"/>
        </w:rPr>
        <w:t>5.2.9.8</w:t>
      </w:r>
      <w:r w:rsidR="00F84F97" w:rsidRPr="00DD1C35">
        <w:rPr>
          <w:rFonts w:ascii="宋体" w:hAnsi="宋体" w:hint="eastAsia"/>
          <w:szCs w:val="21"/>
        </w:rPr>
        <w:t>热失控</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触发单体达到热失控的判定条件时，不应起火、爆炸。</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t>5.2.9.9</w:t>
      </w:r>
      <w:r w:rsidR="00F84F97" w:rsidRPr="002440A9">
        <w:rPr>
          <w:rFonts w:ascii="黑体" w:eastAsia="黑体" w:hAnsi="黑体" w:hint="eastAsia"/>
          <w:szCs w:val="21"/>
        </w:rPr>
        <w:t>盐雾与高温高湿</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lastRenderedPageBreak/>
        <w:t>在海洋性气候条件下应用的电池模块应满足盐雾性能要求，在喷雾-贮存循环条件下，不应起火、爆炸。</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在非海洋性气候条件下应用的电池模块应满足高温高湿性能要求，在高温高湿贮存条件下，不应起火、爆炸。</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t>5.2.9.10</w:t>
      </w:r>
      <w:r w:rsidR="00F84F97" w:rsidRPr="002440A9">
        <w:rPr>
          <w:rFonts w:ascii="黑体" w:eastAsia="黑体" w:hAnsi="黑体" w:hint="eastAsia"/>
          <w:szCs w:val="21"/>
        </w:rPr>
        <w:t>绝缘性能</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按标称电压计算，将电池模块按照A.3.2规定进行试验，电池模块正极与外部裸露可到店部分之间、电池模块负极与外部裸露可导电部分之间的绝缘电阻均不应小于</w:t>
      </w:r>
      <w:r w:rsidRPr="00DD1C35">
        <w:rPr>
          <w:rFonts w:ascii="宋体" w:hAnsi="宋体"/>
          <w:szCs w:val="21"/>
        </w:rPr>
        <w:t>1000</w:t>
      </w:r>
      <w:r w:rsidRPr="00DD1C35">
        <w:rPr>
          <w:rFonts w:ascii="宋体" w:hAnsi="宋体" w:hint="eastAsia"/>
          <w:szCs w:val="21"/>
        </w:rPr>
        <w:t>Ω</w:t>
      </w:r>
      <w:r w:rsidRPr="00DD1C35">
        <w:rPr>
          <w:rFonts w:ascii="宋体" w:hAnsi="宋体"/>
          <w:szCs w:val="21"/>
        </w:rPr>
        <w:t>/V</w:t>
      </w:r>
      <w:r w:rsidRPr="00DD1C35">
        <w:rPr>
          <w:rFonts w:ascii="宋体" w:hAnsi="宋体" w:hint="eastAsia"/>
          <w:szCs w:val="21"/>
        </w:rPr>
        <w:t>。</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按标称电压计算，将电池</w:t>
      </w:r>
      <w:proofErr w:type="gramStart"/>
      <w:r w:rsidRPr="00DD1C35">
        <w:rPr>
          <w:rFonts w:ascii="宋体" w:hAnsi="宋体" w:hint="eastAsia"/>
          <w:szCs w:val="21"/>
        </w:rPr>
        <w:t>簇</w:t>
      </w:r>
      <w:proofErr w:type="gramEnd"/>
      <w:r w:rsidRPr="00DD1C35">
        <w:rPr>
          <w:rFonts w:ascii="宋体" w:hAnsi="宋体" w:hint="eastAsia"/>
          <w:szCs w:val="21"/>
        </w:rPr>
        <w:t>按照A.3.2规定进行试验，电池</w:t>
      </w:r>
      <w:proofErr w:type="gramStart"/>
      <w:r w:rsidRPr="00DD1C35">
        <w:rPr>
          <w:rFonts w:ascii="宋体" w:hAnsi="宋体" w:hint="eastAsia"/>
          <w:szCs w:val="21"/>
        </w:rPr>
        <w:t>簇</w:t>
      </w:r>
      <w:proofErr w:type="gramEnd"/>
      <w:r w:rsidRPr="00DD1C35">
        <w:rPr>
          <w:rFonts w:ascii="宋体" w:hAnsi="宋体" w:hint="eastAsia"/>
          <w:szCs w:val="21"/>
        </w:rPr>
        <w:t>正极与外部裸露可导电部分之间、电池</w:t>
      </w:r>
      <w:proofErr w:type="gramStart"/>
      <w:r w:rsidRPr="00DD1C35">
        <w:rPr>
          <w:rFonts w:ascii="宋体" w:hAnsi="宋体" w:hint="eastAsia"/>
          <w:szCs w:val="21"/>
        </w:rPr>
        <w:t>簇</w:t>
      </w:r>
      <w:proofErr w:type="gramEnd"/>
      <w:r w:rsidRPr="00DD1C35">
        <w:rPr>
          <w:rFonts w:ascii="宋体" w:hAnsi="宋体" w:hint="eastAsia"/>
          <w:szCs w:val="21"/>
        </w:rPr>
        <w:t>负极与外部裸露可导电部分之间、的绝缘电阻均不应小于l0OOΩ/V。</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t>5.2.9.11</w:t>
      </w:r>
      <w:r w:rsidR="00F84F97" w:rsidRPr="002440A9">
        <w:rPr>
          <w:rFonts w:ascii="黑体" w:eastAsia="黑体" w:hAnsi="黑体" w:hint="eastAsia"/>
          <w:szCs w:val="21"/>
        </w:rPr>
        <w:t>耐压性能</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将电池模块按照A.3.</w:t>
      </w:r>
      <w:r w:rsidRPr="00DD1C35">
        <w:rPr>
          <w:rFonts w:ascii="宋体" w:hAnsi="宋体"/>
          <w:szCs w:val="21"/>
        </w:rPr>
        <w:t>2</w:t>
      </w:r>
      <w:r w:rsidRPr="00DD1C35">
        <w:rPr>
          <w:rFonts w:ascii="宋体" w:hAnsi="宋体" w:hint="eastAsia"/>
          <w:szCs w:val="21"/>
        </w:rPr>
        <w:t>规定进行试验，在电池模块正极与外部裸露可导电部分之间、电池模块负极与外部裸露可导电部分之间施加相应的电压，不应发生击穿或闪络现象。</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在电池</w:t>
      </w:r>
      <w:proofErr w:type="gramStart"/>
      <w:r w:rsidRPr="00DD1C35">
        <w:rPr>
          <w:rFonts w:ascii="宋体" w:hAnsi="宋体" w:hint="eastAsia"/>
          <w:szCs w:val="21"/>
        </w:rPr>
        <w:t>簇</w:t>
      </w:r>
      <w:proofErr w:type="gramEnd"/>
      <w:r w:rsidRPr="00DD1C35">
        <w:rPr>
          <w:rFonts w:ascii="宋体" w:hAnsi="宋体" w:hint="eastAsia"/>
          <w:szCs w:val="21"/>
        </w:rPr>
        <w:t>正极与外部裸露可导电部分之间、电池</w:t>
      </w:r>
      <w:proofErr w:type="gramStart"/>
      <w:r w:rsidRPr="00DD1C35">
        <w:rPr>
          <w:rFonts w:ascii="宋体" w:hAnsi="宋体" w:hint="eastAsia"/>
          <w:szCs w:val="21"/>
        </w:rPr>
        <w:t>簇</w:t>
      </w:r>
      <w:proofErr w:type="gramEnd"/>
      <w:r w:rsidRPr="00DD1C35">
        <w:rPr>
          <w:rFonts w:ascii="宋体" w:hAnsi="宋体" w:hint="eastAsia"/>
          <w:szCs w:val="21"/>
        </w:rPr>
        <w:t>负极与外部裸露可导电部分之间施加相应的电压，不应发生击穿或闪络现象</w:t>
      </w:r>
    </w:p>
    <w:p w:rsidR="004572B2" w:rsidRPr="002440A9" w:rsidRDefault="00DD1C35" w:rsidP="002440A9">
      <w:pPr>
        <w:spacing w:beforeLines="100" w:before="312" w:afterLines="100" w:after="312" w:line="360" w:lineRule="auto"/>
        <w:rPr>
          <w:rFonts w:ascii="黑体" w:eastAsia="黑体" w:hAnsi="黑体"/>
          <w:szCs w:val="21"/>
        </w:rPr>
      </w:pPr>
      <w:r w:rsidRPr="002440A9">
        <w:rPr>
          <w:rFonts w:ascii="黑体" w:eastAsia="黑体" w:hAnsi="黑体" w:hint="eastAsia"/>
          <w:szCs w:val="21"/>
        </w:rPr>
        <w:t>5.2.9.12</w:t>
      </w:r>
      <w:r w:rsidR="00F84F97" w:rsidRPr="002440A9">
        <w:rPr>
          <w:rFonts w:ascii="黑体" w:eastAsia="黑体" w:hAnsi="黑体" w:hint="eastAsia"/>
          <w:szCs w:val="21"/>
        </w:rPr>
        <w:t>阻燃性能</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对于塑料外壳和保护盖的电池模块，按照A.3.10规定进行测试，外壳应符合GB/T2408-2008 中第8.4.1条HB(水平级)和第9.4 条V-0（垂直级）的要求。</w:t>
      </w:r>
    </w:p>
    <w:p w:rsidR="004572B2" w:rsidRPr="00D23AA5" w:rsidRDefault="00DD1C35" w:rsidP="00883233">
      <w:pPr>
        <w:spacing w:beforeLines="100" w:before="312" w:afterLines="100" w:after="312" w:line="360" w:lineRule="auto"/>
        <w:rPr>
          <w:rFonts w:ascii="黑体" w:eastAsia="黑体" w:hAnsi="黑体"/>
          <w:szCs w:val="21"/>
        </w:rPr>
      </w:pPr>
      <w:r w:rsidRPr="00D23AA5">
        <w:rPr>
          <w:rFonts w:ascii="黑体" w:eastAsia="黑体" w:hAnsi="黑体" w:hint="eastAsia"/>
          <w:szCs w:val="21"/>
        </w:rPr>
        <w:t>5.3</w:t>
      </w:r>
      <w:r w:rsidR="00F84F97" w:rsidRPr="00D23AA5">
        <w:rPr>
          <w:rFonts w:ascii="黑体" w:eastAsia="黑体" w:hAnsi="黑体" w:hint="eastAsia"/>
          <w:szCs w:val="21"/>
        </w:rPr>
        <w:t>内阻要求</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在25%SOC下，单体电池放电 DCIR≤出厂值*4.5 mΩ</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DCIR内阻测试方法：</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25±5℃，采用15</w:t>
      </w:r>
      <m:oMath>
        <m:sSub>
          <m:sSubPr>
            <m:ctrlPr>
              <w:rPr>
                <w:rFonts w:ascii="Cambria Math" w:hAnsi="Cambria Math" w:hint="eastAsia"/>
                <w:szCs w:val="21"/>
              </w:rPr>
            </m:ctrlPr>
          </m:sSubPr>
          <m:e>
            <m:r>
              <m:rPr>
                <m:sty m:val="p"/>
              </m:rPr>
              <w:rPr>
                <w:rFonts w:ascii="Cambria Math" w:hAnsi="Cambria Math" w:hint="eastAsia"/>
                <w:szCs w:val="21"/>
              </w:rPr>
              <m:t>I</m:t>
            </m:r>
          </m:e>
          <m:sub>
            <m:r>
              <m:rPr>
                <m:sty m:val="p"/>
              </m:rPr>
              <w:rPr>
                <w:rFonts w:ascii="Cambria Math" w:hAnsi="Cambria Math" w:hint="eastAsia"/>
                <w:szCs w:val="21"/>
              </w:rPr>
              <m:t>10</m:t>
            </m:r>
          </m:sub>
        </m:sSub>
      </m:oMath>
      <w:r w:rsidRPr="00DD1C35">
        <w:rPr>
          <w:rFonts w:ascii="宋体" w:hAnsi="宋体" w:hint="eastAsia"/>
          <w:szCs w:val="21"/>
        </w:rPr>
        <w:t xml:space="preserve"> （最高不超过200A）放电30s，精密高内阻仪检验</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对电池进行标准充电，搁置30分钟，然后以标准放电至指定荷电态；</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将电池在25±5℃储存至少4h；</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使用指定的电流15</w:t>
      </w:r>
      <m:oMath>
        <m:sSub>
          <m:sSubPr>
            <m:ctrlPr>
              <w:rPr>
                <w:rFonts w:ascii="Cambria Math" w:hAnsi="Cambria Math" w:hint="eastAsia"/>
                <w:szCs w:val="21"/>
              </w:rPr>
            </m:ctrlPr>
          </m:sSubPr>
          <m:e>
            <m:r>
              <m:rPr>
                <m:sty m:val="p"/>
              </m:rPr>
              <w:rPr>
                <w:rFonts w:ascii="Cambria Math" w:hAnsi="Cambria Math" w:hint="eastAsia"/>
                <w:szCs w:val="21"/>
              </w:rPr>
              <m:t>I</m:t>
            </m:r>
          </m:e>
          <m:sub>
            <m:r>
              <m:rPr>
                <m:sty m:val="p"/>
              </m:rPr>
              <w:rPr>
                <w:rFonts w:ascii="Cambria Math" w:hAnsi="Cambria Math" w:hint="eastAsia"/>
                <w:szCs w:val="21"/>
              </w:rPr>
              <m:t>10</m:t>
            </m:r>
          </m:sub>
        </m:sSub>
      </m:oMath>
      <w:r w:rsidRPr="00DD1C35">
        <w:rPr>
          <w:rFonts w:ascii="宋体" w:hAnsi="宋体" w:hint="eastAsia"/>
          <w:szCs w:val="21"/>
        </w:rPr>
        <w:t xml:space="preserve"> （最高不超过200A）对电池进行充电或者放电，时间为t；</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lastRenderedPageBreak/>
        <w:t>使用数据采集仪器记录过程中电压的变化，频率至少0.2s/次；</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通过下式计算其等效电阻：</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放电内阻=△V放电/△I放电= - (Vt1-Vt0) / (It1-I0)</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充电内阻=△V充电/△I充电= - (Vt3-Vt2) / (It3-I2)</w:t>
      </w:r>
    </w:p>
    <w:p w:rsidR="004572B2" w:rsidRPr="00D91F37" w:rsidRDefault="00DD1C35" w:rsidP="00D91F37">
      <w:pPr>
        <w:pStyle w:val="1"/>
        <w:rPr>
          <w:rFonts w:ascii="黑体" w:hAnsi="黑体"/>
        </w:rPr>
      </w:pPr>
      <w:bookmarkStart w:id="9" w:name="_Toc114747895"/>
      <w:r w:rsidRPr="00D91F37">
        <w:rPr>
          <w:rFonts w:ascii="黑体" w:hAnsi="黑体" w:hint="eastAsia"/>
        </w:rPr>
        <w:t>6</w:t>
      </w:r>
      <w:r w:rsidR="00F84F97" w:rsidRPr="00D91F37">
        <w:rPr>
          <w:rFonts w:ascii="黑体" w:hAnsi="黑体" w:hint="eastAsia"/>
        </w:rPr>
        <w:t>检验规则</w:t>
      </w:r>
      <w:bookmarkEnd w:id="9"/>
    </w:p>
    <w:p w:rsidR="004572B2" w:rsidRPr="00D23AA5" w:rsidRDefault="00DD1C35" w:rsidP="00883233">
      <w:pPr>
        <w:spacing w:beforeLines="100" w:before="312" w:afterLines="100" w:after="312" w:line="360" w:lineRule="auto"/>
        <w:rPr>
          <w:rFonts w:ascii="黑体" w:eastAsia="黑体" w:hAnsi="黑体"/>
          <w:szCs w:val="21"/>
        </w:rPr>
      </w:pPr>
      <w:r w:rsidRPr="00D23AA5">
        <w:rPr>
          <w:rFonts w:ascii="黑体" w:eastAsia="黑体" w:hAnsi="黑体" w:hint="eastAsia"/>
          <w:szCs w:val="21"/>
        </w:rPr>
        <w:t>6.1</w:t>
      </w:r>
      <w:r w:rsidR="00F84F97" w:rsidRPr="00D23AA5">
        <w:rPr>
          <w:rFonts w:ascii="黑体" w:eastAsia="黑体" w:hAnsi="黑体" w:hint="eastAsia"/>
          <w:szCs w:val="21"/>
        </w:rPr>
        <w:t>检验分类和检验项目</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检验分为出厂检验和型式试验，检验分类和检验项目应符合表 l 的规定，试验方法见附录 A 。</w:t>
      </w:r>
    </w:p>
    <w:p w:rsidR="004572B2" w:rsidRPr="003D5636" w:rsidRDefault="00F84F97" w:rsidP="003D5636">
      <w:pPr>
        <w:spacing w:line="360" w:lineRule="auto"/>
        <w:jc w:val="center"/>
        <w:rPr>
          <w:rFonts w:ascii="黑体" w:eastAsia="黑体" w:hAnsi="黑体"/>
          <w:szCs w:val="21"/>
        </w:rPr>
      </w:pPr>
      <w:r w:rsidRPr="003D5636">
        <w:rPr>
          <w:rFonts w:ascii="黑体" w:eastAsia="黑体" w:hAnsi="黑体" w:hint="eastAsia"/>
          <w:szCs w:val="21"/>
        </w:rPr>
        <w:t>表1 检验分类和检验项目</w:t>
      </w:r>
    </w:p>
    <w:tbl>
      <w:tblPr>
        <w:tblW w:w="4801" w:type="dxa"/>
        <w:jc w:val="center"/>
        <w:tblLook w:val="04A0" w:firstRow="1" w:lastRow="0" w:firstColumn="1" w:lastColumn="0" w:noHBand="0" w:noVBand="1"/>
      </w:tblPr>
      <w:tblGrid>
        <w:gridCol w:w="1056"/>
        <w:gridCol w:w="960"/>
        <w:gridCol w:w="2946"/>
        <w:gridCol w:w="960"/>
        <w:gridCol w:w="960"/>
      </w:tblGrid>
      <w:tr w:rsidR="004572B2" w:rsidRPr="00DD1C35" w:rsidTr="003D5636">
        <w:trPr>
          <w:trHeight w:val="315"/>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试验样品</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序号</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试验项目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出厂检验</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型式试验</w:t>
            </w:r>
          </w:p>
        </w:tc>
      </w:tr>
      <w:tr w:rsidR="004572B2" w:rsidRPr="00DD1C35" w:rsidTr="003D5636">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电池单体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外观试验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极性检测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过充电试验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过放电试验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短路试验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挤压试验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跌落试验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低气压试验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2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加热试验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热失控试验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电池模块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外观检验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极性检测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倍率充放电性能试验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荷</w:t>
            </w:r>
            <w:proofErr w:type="gramStart"/>
            <w:r w:rsidRPr="00DD1C35">
              <w:rPr>
                <w:rFonts w:ascii="宋体" w:hAnsi="宋体" w:hint="eastAsia"/>
                <w:szCs w:val="21"/>
              </w:rPr>
              <w:t>电保持</w:t>
            </w:r>
            <w:proofErr w:type="gramEnd"/>
            <w:r w:rsidRPr="00DD1C35">
              <w:rPr>
                <w:rFonts w:ascii="宋体" w:hAnsi="宋体" w:hint="eastAsia"/>
                <w:szCs w:val="21"/>
              </w:rPr>
              <w:t>与容量恢复能力试验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绝缘性能实验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耐压性能试验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循环性能试验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过充电试验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过放电试验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短路试验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跌落试验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盐雾与高温高湿试验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电池簇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外观检测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绝缘性能试验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r w:rsidR="004572B2" w:rsidRPr="00DD1C35" w:rsidTr="003D5636">
        <w:trPr>
          <w:trHeight w:val="28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耐压性能试验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w:t>
            </w:r>
          </w:p>
        </w:tc>
      </w:tr>
    </w:tbl>
    <w:p w:rsidR="004572B2" w:rsidRPr="00DD1C35" w:rsidRDefault="00F84F97" w:rsidP="003D5636">
      <w:pPr>
        <w:spacing w:line="360" w:lineRule="auto"/>
        <w:ind w:firstLineChars="200" w:firstLine="420"/>
        <w:rPr>
          <w:rFonts w:ascii="宋体" w:hAnsi="宋体"/>
          <w:szCs w:val="21"/>
        </w:rPr>
      </w:pPr>
      <w:r w:rsidRPr="00DD1C35">
        <w:rPr>
          <w:rFonts w:ascii="宋体" w:hAnsi="宋体" w:hint="eastAsia"/>
          <w:szCs w:val="21"/>
        </w:rPr>
        <w:t>注： 电池</w:t>
      </w:r>
      <w:proofErr w:type="gramStart"/>
      <w:r w:rsidRPr="00DD1C35">
        <w:rPr>
          <w:rFonts w:ascii="宋体" w:hAnsi="宋体" w:hint="eastAsia"/>
          <w:szCs w:val="21"/>
        </w:rPr>
        <w:t>簇</w:t>
      </w:r>
      <w:proofErr w:type="gramEnd"/>
      <w:r w:rsidRPr="00DD1C35">
        <w:rPr>
          <w:rFonts w:ascii="宋体" w:hAnsi="宋体" w:hint="eastAsia"/>
          <w:szCs w:val="21"/>
        </w:rPr>
        <w:t>检验根据出厂时是否以电池簇为产品形态来选择。</w:t>
      </w:r>
    </w:p>
    <w:p w:rsidR="004572B2" w:rsidRPr="00D23AA5" w:rsidRDefault="00DD1C35" w:rsidP="00883233">
      <w:pPr>
        <w:spacing w:beforeLines="100" w:before="312" w:afterLines="100" w:after="312" w:line="360" w:lineRule="auto"/>
        <w:rPr>
          <w:rFonts w:ascii="黑体" w:eastAsia="黑体" w:hAnsi="黑体"/>
          <w:szCs w:val="21"/>
        </w:rPr>
      </w:pPr>
      <w:r w:rsidRPr="00D23AA5">
        <w:rPr>
          <w:rFonts w:ascii="黑体" w:eastAsia="黑体" w:hAnsi="黑体" w:hint="eastAsia"/>
          <w:szCs w:val="21"/>
        </w:rPr>
        <w:t>6.2</w:t>
      </w:r>
      <w:r w:rsidR="00F84F97" w:rsidRPr="00D23AA5">
        <w:rPr>
          <w:rFonts w:ascii="黑体" w:eastAsia="黑体" w:hAnsi="黑体" w:hint="eastAsia"/>
          <w:szCs w:val="21"/>
        </w:rPr>
        <w:t>出厂检验</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每一批产品出厂前应进行出厂检验，出厂检验要求和样品数量应符合表2的规定。</w:t>
      </w:r>
    </w:p>
    <w:p w:rsidR="004572B2" w:rsidRPr="003D5636" w:rsidRDefault="00F84F97" w:rsidP="003D5636">
      <w:pPr>
        <w:spacing w:line="360" w:lineRule="auto"/>
        <w:jc w:val="center"/>
        <w:rPr>
          <w:rFonts w:ascii="黑体" w:eastAsia="黑体" w:hAnsi="黑体"/>
          <w:szCs w:val="21"/>
        </w:rPr>
      </w:pPr>
      <w:r w:rsidRPr="003D5636">
        <w:rPr>
          <w:rFonts w:ascii="黑体" w:eastAsia="黑体" w:hAnsi="黑体" w:hint="eastAsia"/>
          <w:szCs w:val="21"/>
        </w:rPr>
        <w:t>表2 出厂检验要求和样品数量</w:t>
      </w:r>
    </w:p>
    <w:tbl>
      <w:tblPr>
        <w:tblW w:w="8645" w:type="dxa"/>
        <w:jc w:val="center"/>
        <w:tblLayout w:type="fixed"/>
        <w:tblLook w:val="04A0" w:firstRow="1" w:lastRow="0" w:firstColumn="1" w:lastColumn="0" w:noHBand="0" w:noVBand="1"/>
      </w:tblPr>
      <w:tblGrid>
        <w:gridCol w:w="844"/>
        <w:gridCol w:w="2270"/>
        <w:gridCol w:w="1730"/>
        <w:gridCol w:w="1609"/>
        <w:gridCol w:w="2192"/>
      </w:tblGrid>
      <w:tr w:rsidR="004572B2" w:rsidRPr="00DD1C35" w:rsidTr="003D5636">
        <w:trPr>
          <w:trHeight w:val="28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序号</w:t>
            </w: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检验项目</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要求（</w:t>
            </w:r>
            <w:proofErr w:type="gramStart"/>
            <w:r w:rsidRPr="00DD1C35">
              <w:rPr>
                <w:rFonts w:ascii="宋体" w:hAnsi="宋体" w:hint="eastAsia"/>
                <w:szCs w:val="21"/>
              </w:rPr>
              <w:t>章条号</w:t>
            </w:r>
            <w:proofErr w:type="gramEnd"/>
            <w:r w:rsidRPr="00DD1C35">
              <w:rPr>
                <w:rFonts w:ascii="宋体" w:hAnsi="宋体" w:hint="eastAsia"/>
                <w:szCs w:val="21"/>
              </w:rPr>
              <w:t>）</w:t>
            </w: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试验方法（</w:t>
            </w:r>
            <w:proofErr w:type="gramStart"/>
            <w:r w:rsidRPr="00DD1C35">
              <w:rPr>
                <w:rFonts w:ascii="宋体" w:hAnsi="宋体" w:hint="eastAsia"/>
                <w:szCs w:val="21"/>
              </w:rPr>
              <w:t>章条号</w:t>
            </w:r>
            <w:proofErr w:type="gramEnd"/>
            <w:r w:rsidRPr="00DD1C35">
              <w:rPr>
                <w:rFonts w:ascii="宋体" w:hAnsi="宋体" w:hint="eastAsia"/>
                <w:szCs w:val="21"/>
              </w:rPr>
              <w:t>）</w:t>
            </w:r>
          </w:p>
        </w:tc>
        <w:tc>
          <w:tcPr>
            <w:tcW w:w="21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样品抽样比例</w:t>
            </w:r>
          </w:p>
        </w:tc>
      </w:tr>
      <w:tr w:rsidR="004572B2" w:rsidRPr="00DD1C35" w:rsidTr="003D5636">
        <w:trPr>
          <w:trHeight w:val="28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w:t>
            </w: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外观检测（电池单体、电池模块、电池簇）</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5</w:t>
            </w:r>
            <w:r w:rsidRPr="00DD1C35">
              <w:rPr>
                <w:rFonts w:ascii="宋体" w:hAnsi="宋体"/>
                <w:szCs w:val="21"/>
              </w:rPr>
              <w:t>.1.1</w:t>
            </w: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A</w:t>
            </w:r>
            <w:r w:rsidRPr="00DD1C35">
              <w:rPr>
                <w:rFonts w:ascii="宋体" w:hAnsi="宋体"/>
                <w:szCs w:val="21"/>
              </w:rPr>
              <w:t>.2.1</w:t>
            </w:r>
            <w:r w:rsidRPr="00DD1C35">
              <w:rPr>
                <w:rFonts w:ascii="宋体" w:hAnsi="宋体" w:hint="eastAsia"/>
                <w:szCs w:val="21"/>
              </w:rPr>
              <w:t>、A</w:t>
            </w:r>
            <w:r w:rsidRPr="00DD1C35">
              <w:rPr>
                <w:rFonts w:ascii="宋体" w:hAnsi="宋体"/>
                <w:szCs w:val="21"/>
              </w:rPr>
              <w:t>.3.1</w:t>
            </w:r>
          </w:p>
        </w:tc>
        <w:tc>
          <w:tcPr>
            <w:tcW w:w="21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w:t>
            </w:r>
            <w:r w:rsidRPr="00DD1C35">
              <w:rPr>
                <w:rFonts w:ascii="宋体" w:hAnsi="宋体"/>
                <w:szCs w:val="21"/>
              </w:rPr>
              <w:t>00</w:t>
            </w:r>
            <w:r w:rsidRPr="00DD1C35">
              <w:rPr>
                <w:rFonts w:ascii="宋体" w:hAnsi="宋体" w:hint="eastAsia"/>
                <w:szCs w:val="21"/>
              </w:rPr>
              <w:t>%</w:t>
            </w:r>
          </w:p>
        </w:tc>
      </w:tr>
      <w:tr w:rsidR="004572B2" w:rsidRPr="00DD1C35" w:rsidTr="003D5636">
        <w:trPr>
          <w:trHeight w:val="28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2</w:t>
            </w: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D45AD8">
            <w:pPr>
              <w:spacing w:line="360" w:lineRule="auto"/>
              <w:rPr>
                <w:rFonts w:ascii="宋体" w:hAnsi="宋体"/>
                <w:szCs w:val="21"/>
              </w:rPr>
            </w:pPr>
            <w:r w:rsidRPr="00DD1C35">
              <w:rPr>
                <w:rFonts w:ascii="宋体" w:hAnsi="宋体" w:hint="eastAsia"/>
                <w:szCs w:val="21"/>
              </w:rPr>
              <w:t>极性检测（电池单体、电池模块）</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5</w:t>
            </w:r>
            <w:r w:rsidRPr="00DD1C35">
              <w:rPr>
                <w:rFonts w:ascii="宋体" w:hAnsi="宋体"/>
                <w:szCs w:val="21"/>
              </w:rPr>
              <w:t>.1.1</w:t>
            </w: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A</w:t>
            </w:r>
            <w:r w:rsidRPr="00DD1C35">
              <w:rPr>
                <w:rFonts w:ascii="宋体" w:hAnsi="宋体"/>
                <w:szCs w:val="21"/>
              </w:rPr>
              <w:t>.2.1</w:t>
            </w:r>
            <w:r w:rsidRPr="00DD1C35">
              <w:rPr>
                <w:rFonts w:ascii="宋体" w:hAnsi="宋体" w:hint="eastAsia"/>
                <w:szCs w:val="21"/>
              </w:rPr>
              <w:t>、A</w:t>
            </w:r>
            <w:r w:rsidRPr="00DD1C35">
              <w:rPr>
                <w:rFonts w:ascii="宋体" w:hAnsi="宋体"/>
                <w:szCs w:val="21"/>
              </w:rPr>
              <w:t>.3.1</w:t>
            </w:r>
          </w:p>
        </w:tc>
        <w:tc>
          <w:tcPr>
            <w:tcW w:w="21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1</w:t>
            </w:r>
            <w:r w:rsidRPr="00DD1C35">
              <w:rPr>
                <w:rFonts w:ascii="宋体" w:hAnsi="宋体"/>
                <w:szCs w:val="21"/>
              </w:rPr>
              <w:t>00</w:t>
            </w:r>
            <w:r w:rsidRPr="00DD1C35">
              <w:rPr>
                <w:rFonts w:ascii="宋体" w:hAnsi="宋体" w:hint="eastAsia"/>
                <w:szCs w:val="21"/>
              </w:rPr>
              <w:t>%</w:t>
            </w:r>
          </w:p>
        </w:tc>
      </w:tr>
      <w:tr w:rsidR="004572B2" w:rsidRPr="00DD1C35" w:rsidTr="003D5636">
        <w:trPr>
          <w:trHeight w:val="28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3</w:t>
            </w: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D45AD8">
            <w:pPr>
              <w:spacing w:line="360" w:lineRule="auto"/>
              <w:rPr>
                <w:rFonts w:ascii="宋体" w:hAnsi="宋体"/>
                <w:szCs w:val="21"/>
              </w:rPr>
            </w:pPr>
            <w:r w:rsidRPr="00DD1C35">
              <w:rPr>
                <w:rFonts w:ascii="宋体" w:hAnsi="宋体" w:hint="eastAsia"/>
                <w:szCs w:val="21"/>
              </w:rPr>
              <w:t>初始充放电容量（电池模块）</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5</w:t>
            </w:r>
            <w:r w:rsidRPr="00DD1C35">
              <w:rPr>
                <w:rFonts w:ascii="宋体" w:hAnsi="宋体"/>
                <w:szCs w:val="21"/>
              </w:rPr>
              <w:t>.2.1.1</w:t>
            </w: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A</w:t>
            </w:r>
            <w:r w:rsidRPr="00DD1C35">
              <w:rPr>
                <w:rFonts w:ascii="宋体" w:hAnsi="宋体"/>
                <w:szCs w:val="21"/>
              </w:rPr>
              <w:t>.3.10</w:t>
            </w:r>
          </w:p>
        </w:tc>
        <w:tc>
          <w:tcPr>
            <w:tcW w:w="21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rPr>
                <w:rFonts w:ascii="宋体" w:hAnsi="宋体"/>
                <w:szCs w:val="21"/>
              </w:rPr>
            </w:pPr>
            <w:r w:rsidRPr="00DD1C35">
              <w:rPr>
                <w:rFonts w:ascii="宋体" w:hAnsi="宋体" w:hint="eastAsia"/>
                <w:szCs w:val="21"/>
              </w:rPr>
              <w:t>GB/T 2828.1 级标准</w:t>
            </w:r>
          </w:p>
        </w:tc>
      </w:tr>
    </w:tbl>
    <w:p w:rsidR="004572B2" w:rsidRPr="00D23AA5" w:rsidRDefault="00DD1C35" w:rsidP="00883233">
      <w:pPr>
        <w:spacing w:beforeLines="100" w:before="312" w:afterLines="100" w:after="312" w:line="360" w:lineRule="auto"/>
        <w:rPr>
          <w:rFonts w:ascii="黑体" w:eastAsia="黑体" w:hAnsi="黑体"/>
          <w:szCs w:val="21"/>
        </w:rPr>
      </w:pPr>
      <w:r w:rsidRPr="00D23AA5">
        <w:rPr>
          <w:rFonts w:ascii="黑体" w:eastAsia="黑体" w:hAnsi="黑体" w:hint="eastAsia"/>
          <w:szCs w:val="21"/>
        </w:rPr>
        <w:t>6.3</w:t>
      </w:r>
      <w:r w:rsidR="00F84F97" w:rsidRPr="00D23AA5">
        <w:rPr>
          <w:rFonts w:ascii="黑体" w:eastAsia="黑体" w:hAnsi="黑体" w:hint="eastAsia"/>
          <w:szCs w:val="21"/>
        </w:rPr>
        <w:t>型式试验</w:t>
      </w:r>
    </w:p>
    <w:p w:rsidR="004572B2" w:rsidRPr="00D23AA5" w:rsidRDefault="00DD1C35" w:rsidP="00883233">
      <w:pPr>
        <w:spacing w:beforeLines="100" w:before="312" w:afterLines="100" w:after="312" w:line="360" w:lineRule="auto"/>
        <w:rPr>
          <w:rFonts w:ascii="黑体" w:eastAsia="黑体" w:hAnsi="黑体"/>
          <w:szCs w:val="21"/>
        </w:rPr>
      </w:pPr>
      <w:r w:rsidRPr="00D23AA5">
        <w:rPr>
          <w:rFonts w:ascii="黑体" w:eastAsia="黑体" w:hAnsi="黑体" w:hint="eastAsia"/>
          <w:szCs w:val="21"/>
        </w:rPr>
        <w:t>6.3.1</w:t>
      </w:r>
      <w:r w:rsidR="00F84F97" w:rsidRPr="00D23AA5">
        <w:rPr>
          <w:rFonts w:ascii="黑体" w:eastAsia="黑体" w:hAnsi="黑体" w:hint="eastAsia"/>
          <w:szCs w:val="21"/>
        </w:rPr>
        <w:t>需进行型式试验的情形</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有下列情况之一应进行型式试验：</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新产品投产；</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厂址变更；</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lastRenderedPageBreak/>
        <w:t>停产超过一年后复产；</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结构、工艺或材料有重大改变；</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合同约定。</w:t>
      </w:r>
    </w:p>
    <w:p w:rsidR="004572B2" w:rsidRPr="00D23AA5" w:rsidRDefault="00DD1C35" w:rsidP="00883233">
      <w:pPr>
        <w:spacing w:beforeLines="100" w:before="312" w:afterLines="100" w:after="312" w:line="360" w:lineRule="auto"/>
        <w:rPr>
          <w:rFonts w:ascii="黑体" w:eastAsia="黑体" w:hAnsi="黑体"/>
          <w:szCs w:val="21"/>
        </w:rPr>
      </w:pPr>
      <w:r w:rsidRPr="00D23AA5">
        <w:rPr>
          <w:rFonts w:ascii="黑体" w:eastAsia="黑体" w:hAnsi="黑体" w:hint="eastAsia"/>
          <w:szCs w:val="21"/>
        </w:rPr>
        <w:t>6.3.2</w:t>
      </w:r>
      <w:r w:rsidR="00F84F97" w:rsidRPr="00D23AA5">
        <w:rPr>
          <w:rFonts w:ascii="黑体" w:eastAsia="黑体" w:hAnsi="黑体" w:hint="eastAsia"/>
          <w:szCs w:val="21"/>
        </w:rPr>
        <w:t>型式试验要求和样品数量</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型式试验要求的样品数量应符合表3的规定。</w:t>
      </w:r>
    </w:p>
    <w:p w:rsidR="004572B2" w:rsidRPr="003D5636" w:rsidRDefault="00F84F97" w:rsidP="003D5636">
      <w:pPr>
        <w:spacing w:line="360" w:lineRule="auto"/>
        <w:jc w:val="center"/>
        <w:rPr>
          <w:rFonts w:ascii="黑体" w:eastAsia="黑体" w:hAnsi="黑体"/>
          <w:szCs w:val="21"/>
        </w:rPr>
      </w:pPr>
      <w:r w:rsidRPr="003D5636">
        <w:rPr>
          <w:rFonts w:ascii="黑体" w:eastAsia="黑体" w:hAnsi="黑体" w:hint="eastAsia"/>
          <w:szCs w:val="21"/>
        </w:rPr>
        <w:t>表3 型式试验要求的样品数量</w:t>
      </w:r>
    </w:p>
    <w:tbl>
      <w:tblPr>
        <w:tblW w:w="5690" w:type="dxa"/>
        <w:jc w:val="center"/>
        <w:tblLook w:val="04A0" w:firstRow="1" w:lastRow="0" w:firstColumn="1" w:lastColumn="0" w:noHBand="0" w:noVBand="1"/>
      </w:tblPr>
      <w:tblGrid>
        <w:gridCol w:w="1056"/>
        <w:gridCol w:w="960"/>
        <w:gridCol w:w="2946"/>
        <w:gridCol w:w="1056"/>
      </w:tblGrid>
      <w:tr w:rsidR="004572B2" w:rsidRPr="00DD1C35" w:rsidTr="003D5636">
        <w:trPr>
          <w:trHeight w:val="315"/>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试验样品</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序号</w:t>
            </w:r>
          </w:p>
        </w:tc>
        <w:tc>
          <w:tcPr>
            <w:tcW w:w="2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试验项目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样品数量及编号</w:t>
            </w:r>
          </w:p>
        </w:tc>
      </w:tr>
      <w:tr w:rsidR="004572B2" w:rsidRPr="00DD1C35" w:rsidTr="003D5636">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电池单体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外观试验</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1#~16#</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极性检测</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过充电试验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1#、2#</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过放电试验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3#、4#</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短路试验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5#、6#</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挤压试验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7#、8#</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跌落试验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9#、10#</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低气压试验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11#、12#</w:t>
            </w:r>
          </w:p>
        </w:tc>
      </w:tr>
      <w:tr w:rsidR="004572B2" w:rsidRPr="00DD1C35" w:rsidTr="003D5636">
        <w:trPr>
          <w:trHeight w:val="32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加热试验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13#、14#</w:t>
            </w:r>
          </w:p>
        </w:tc>
      </w:tr>
      <w:tr w:rsidR="004572B2" w:rsidRPr="00DD1C35" w:rsidTr="003D5636">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热失控试验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15#、16#</w:t>
            </w:r>
          </w:p>
        </w:tc>
      </w:tr>
      <w:tr w:rsidR="004572B2" w:rsidRPr="00DD1C35" w:rsidTr="003D5636">
        <w:trPr>
          <w:trHeight w:val="3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电池模块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外观检验</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1#~11#</w:t>
            </w:r>
          </w:p>
        </w:tc>
      </w:tr>
      <w:tr w:rsidR="004572B2" w:rsidRPr="00DD1C35" w:rsidTr="003D5636">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极性检测</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r>
      <w:tr w:rsidR="004572B2" w:rsidRPr="00DD1C35" w:rsidTr="003D5636">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倍率充放电性能试验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w:t>
            </w:r>
          </w:p>
        </w:tc>
      </w:tr>
      <w:tr w:rsidR="004572B2" w:rsidRPr="00DD1C35" w:rsidTr="003D5636">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荷</w:t>
            </w:r>
            <w:proofErr w:type="gramStart"/>
            <w:r w:rsidRPr="00DD1C35">
              <w:rPr>
                <w:rFonts w:ascii="宋体" w:hAnsi="宋体" w:hint="eastAsia"/>
                <w:szCs w:val="21"/>
              </w:rPr>
              <w:t>电保持</w:t>
            </w:r>
            <w:proofErr w:type="gramEnd"/>
            <w:r w:rsidRPr="00DD1C35">
              <w:rPr>
                <w:rFonts w:ascii="宋体" w:hAnsi="宋体" w:hint="eastAsia"/>
                <w:szCs w:val="21"/>
              </w:rPr>
              <w:t>与容量恢复能力试验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2#~3#</w:t>
            </w:r>
          </w:p>
        </w:tc>
      </w:tr>
      <w:tr w:rsidR="004572B2" w:rsidRPr="00DD1C35" w:rsidTr="003D5636">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绝缘性能试验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4#</w:t>
            </w:r>
          </w:p>
        </w:tc>
      </w:tr>
      <w:tr w:rsidR="004572B2" w:rsidRPr="00DD1C35" w:rsidTr="003D5636">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耐压性能试验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5#</w:t>
            </w:r>
          </w:p>
        </w:tc>
      </w:tr>
      <w:tr w:rsidR="004572B2" w:rsidRPr="00DD1C35" w:rsidTr="003D5636">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循环性能试验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6#</w:t>
            </w:r>
          </w:p>
        </w:tc>
      </w:tr>
      <w:tr w:rsidR="004572B2" w:rsidRPr="00DD1C35" w:rsidTr="003D5636">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过充电试验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7#</w:t>
            </w:r>
          </w:p>
        </w:tc>
      </w:tr>
      <w:tr w:rsidR="004572B2" w:rsidRPr="00DD1C35" w:rsidTr="003D5636">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过放电试验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8#</w:t>
            </w:r>
          </w:p>
        </w:tc>
      </w:tr>
      <w:tr w:rsidR="004572B2" w:rsidRPr="00DD1C35" w:rsidTr="003D5636">
        <w:trPr>
          <w:trHeight w:val="31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短路试验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9#</w:t>
            </w:r>
          </w:p>
        </w:tc>
      </w:tr>
      <w:tr w:rsidR="004572B2" w:rsidRPr="00DD1C35" w:rsidTr="003D5636">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跌落试验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10#</w:t>
            </w:r>
          </w:p>
        </w:tc>
      </w:tr>
      <w:tr w:rsidR="004572B2" w:rsidRPr="00DD1C35" w:rsidTr="003D5636">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盐雾与高温高湿试验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11#</w:t>
            </w:r>
          </w:p>
        </w:tc>
      </w:tr>
      <w:tr w:rsidR="004572B2" w:rsidRPr="00DD1C35" w:rsidTr="003D5636">
        <w:trPr>
          <w:trHeight w:val="300"/>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电池簇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外观检测</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1#</w:t>
            </w:r>
          </w:p>
        </w:tc>
      </w:tr>
      <w:tr w:rsidR="004572B2" w:rsidRPr="00DD1C35" w:rsidTr="003D5636">
        <w:trPr>
          <w:trHeight w:val="300"/>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绝缘性能试验</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r>
      <w:tr w:rsidR="004572B2" w:rsidRPr="00DD1C35" w:rsidTr="003D5636">
        <w:trPr>
          <w:trHeight w:val="300"/>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72B2" w:rsidRPr="00DD1C35" w:rsidRDefault="004572B2" w:rsidP="003D5636">
            <w:pPr>
              <w:spacing w:line="360" w:lineRule="auto"/>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F84F97" w:rsidP="003D5636">
            <w:pPr>
              <w:spacing w:line="360" w:lineRule="auto"/>
              <w:jc w:val="center"/>
              <w:rPr>
                <w:rFonts w:ascii="宋体" w:hAnsi="宋体"/>
                <w:szCs w:val="21"/>
              </w:rPr>
            </w:pPr>
            <w:r w:rsidRPr="00DD1C35">
              <w:rPr>
                <w:rFonts w:ascii="宋体" w:hAnsi="宋体" w:hint="eastAsia"/>
                <w:szCs w:val="21"/>
              </w:rPr>
              <w:t>耐压性能试验</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Pr="00DD1C35" w:rsidRDefault="004572B2" w:rsidP="003D5636">
            <w:pPr>
              <w:spacing w:line="360" w:lineRule="auto"/>
              <w:jc w:val="center"/>
              <w:rPr>
                <w:rFonts w:ascii="宋体" w:hAnsi="宋体"/>
                <w:szCs w:val="21"/>
              </w:rPr>
            </w:pPr>
          </w:p>
        </w:tc>
      </w:tr>
    </w:tbl>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注：型式试验共需电池单体16个，电池模块11个，电池</w:t>
      </w:r>
      <w:proofErr w:type="gramStart"/>
      <w:r w:rsidRPr="00DD1C35">
        <w:rPr>
          <w:rFonts w:ascii="宋体" w:hAnsi="宋体" w:hint="eastAsia"/>
          <w:szCs w:val="21"/>
        </w:rPr>
        <w:t>簇</w:t>
      </w:r>
      <w:proofErr w:type="gramEnd"/>
      <w:r w:rsidRPr="00DD1C35">
        <w:rPr>
          <w:rFonts w:ascii="宋体" w:hAnsi="宋体" w:hint="eastAsia"/>
          <w:szCs w:val="21"/>
        </w:rPr>
        <w:t>1个。</w:t>
      </w:r>
    </w:p>
    <w:p w:rsidR="004572B2" w:rsidRPr="00D23AA5" w:rsidRDefault="00DD1C35" w:rsidP="00883233">
      <w:pPr>
        <w:spacing w:beforeLines="100" w:before="312" w:afterLines="100" w:after="312" w:line="360" w:lineRule="auto"/>
        <w:rPr>
          <w:rFonts w:ascii="黑体" w:eastAsia="黑体" w:hAnsi="黑体"/>
          <w:szCs w:val="21"/>
        </w:rPr>
      </w:pPr>
      <w:r w:rsidRPr="00D23AA5">
        <w:rPr>
          <w:rFonts w:ascii="黑体" w:eastAsia="黑体" w:hAnsi="黑体" w:hint="eastAsia"/>
          <w:szCs w:val="21"/>
        </w:rPr>
        <w:t>6.3.3</w:t>
      </w:r>
      <w:r w:rsidR="00F84F97" w:rsidRPr="00D23AA5">
        <w:rPr>
          <w:rFonts w:ascii="黑体" w:eastAsia="黑体" w:hAnsi="黑体" w:hint="eastAsia"/>
          <w:szCs w:val="21"/>
        </w:rPr>
        <w:t>判定规则</w:t>
      </w:r>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型式试验中，所有试验样品进行的试验项目全部满足要求，则判定为型式试验合格；若有1个试验样品或1项试验项目不满足要求，则判定为型式试验不合格。</w:t>
      </w:r>
    </w:p>
    <w:p w:rsidR="004572B2" w:rsidRPr="00D91F37" w:rsidRDefault="00DD1C35" w:rsidP="00D91F37">
      <w:pPr>
        <w:pStyle w:val="1"/>
        <w:rPr>
          <w:rFonts w:ascii="黑体" w:hAnsi="黑体"/>
        </w:rPr>
      </w:pPr>
      <w:bookmarkStart w:id="10" w:name="_Toc114747896"/>
      <w:r w:rsidRPr="00D91F37">
        <w:rPr>
          <w:rFonts w:ascii="黑体" w:hAnsi="黑体" w:hint="eastAsia"/>
        </w:rPr>
        <w:t>7</w:t>
      </w:r>
      <w:r w:rsidR="00F84F97" w:rsidRPr="00D91F37">
        <w:rPr>
          <w:rFonts w:ascii="黑体" w:hAnsi="黑体" w:hint="eastAsia"/>
        </w:rPr>
        <w:t>标志、包装、运输和储存</w:t>
      </w:r>
      <w:bookmarkEnd w:id="10"/>
    </w:p>
    <w:p w:rsidR="004572B2" w:rsidRPr="00DD1C35" w:rsidRDefault="00F84F97" w:rsidP="00DD1C35">
      <w:pPr>
        <w:spacing w:line="360" w:lineRule="auto"/>
        <w:ind w:firstLineChars="200" w:firstLine="420"/>
        <w:rPr>
          <w:rFonts w:ascii="宋体" w:hAnsi="宋体"/>
          <w:szCs w:val="21"/>
        </w:rPr>
      </w:pPr>
      <w:r w:rsidRPr="00DD1C35">
        <w:rPr>
          <w:rFonts w:ascii="宋体" w:hAnsi="宋体" w:hint="eastAsia"/>
          <w:szCs w:val="21"/>
        </w:rPr>
        <w:t>除增加在运输过程中须加装阻挡外部火源接触的装置外，均按照标准</w:t>
      </w:r>
      <w:r w:rsidRPr="00DD1C35">
        <w:rPr>
          <w:rFonts w:ascii="宋体" w:hAnsi="宋体"/>
          <w:szCs w:val="21"/>
        </w:rPr>
        <w:t>GB/T36276-2018</w:t>
      </w:r>
      <w:r w:rsidRPr="00DD1C35">
        <w:rPr>
          <w:rFonts w:ascii="宋体" w:hAnsi="宋体" w:hint="eastAsia"/>
          <w:szCs w:val="21"/>
        </w:rPr>
        <w:t>中第</w:t>
      </w:r>
      <w:r w:rsidRPr="00DD1C35">
        <w:rPr>
          <w:rFonts w:ascii="宋体" w:hAnsi="宋体"/>
          <w:szCs w:val="21"/>
        </w:rPr>
        <w:t>7</w:t>
      </w:r>
      <w:r w:rsidRPr="00DD1C35">
        <w:rPr>
          <w:rFonts w:ascii="宋体" w:hAnsi="宋体" w:hint="eastAsia"/>
          <w:szCs w:val="21"/>
        </w:rPr>
        <w:t>条“</w:t>
      </w:r>
      <w:r w:rsidRPr="00DD1C35">
        <w:rPr>
          <w:rFonts w:ascii="宋体" w:hAnsi="宋体"/>
          <w:szCs w:val="21"/>
        </w:rPr>
        <w:t xml:space="preserve">7 </w:t>
      </w:r>
      <w:r w:rsidRPr="00DD1C35">
        <w:rPr>
          <w:rFonts w:ascii="宋体" w:hAnsi="宋体" w:hint="eastAsia"/>
          <w:szCs w:val="21"/>
        </w:rPr>
        <w:t>标志、包装、运输和存储”实施。</w:t>
      </w:r>
    </w:p>
    <w:p w:rsidR="004572B2" w:rsidRDefault="00F84F97">
      <w:pPr>
        <w:rPr>
          <w:rFonts w:ascii="宋体" w:hAnsi="宋体"/>
          <w:color w:val="000000" w:themeColor="text1"/>
          <w:szCs w:val="21"/>
        </w:rPr>
      </w:pPr>
      <w:r>
        <w:rPr>
          <w:rFonts w:ascii="宋体" w:hAnsi="宋体" w:hint="eastAsia"/>
          <w:color w:val="000000" w:themeColor="text1"/>
          <w:szCs w:val="21"/>
        </w:rPr>
        <w:br w:type="page"/>
      </w:r>
    </w:p>
    <w:p w:rsidR="004572B2" w:rsidRDefault="00F84F97">
      <w:pPr>
        <w:pStyle w:val="ad"/>
        <w:spacing w:line="360" w:lineRule="auto"/>
        <w:ind w:left="567" w:firstLineChars="0" w:firstLine="0"/>
        <w:jc w:val="center"/>
        <w:outlineLvl w:val="0"/>
        <w:rPr>
          <w:rFonts w:ascii="黑体" w:hAnsi="黑体" w:cs="黑体"/>
          <w:color w:val="000000" w:themeColor="text1"/>
          <w:szCs w:val="21"/>
        </w:rPr>
      </w:pPr>
      <w:bookmarkStart w:id="11" w:name="_Toc114747897"/>
      <w:r>
        <w:rPr>
          <w:rFonts w:ascii="黑体" w:hAnsi="黑体" w:cs="黑体" w:hint="eastAsia"/>
          <w:color w:val="000000" w:themeColor="text1"/>
          <w:szCs w:val="21"/>
        </w:rPr>
        <w:lastRenderedPageBreak/>
        <w:t>附录A</w:t>
      </w:r>
      <w:bookmarkEnd w:id="11"/>
    </w:p>
    <w:p w:rsidR="004572B2" w:rsidRDefault="00F84F97">
      <w:pPr>
        <w:pStyle w:val="ad"/>
        <w:spacing w:line="360" w:lineRule="auto"/>
        <w:ind w:left="567" w:firstLineChars="0" w:firstLine="0"/>
        <w:jc w:val="center"/>
        <w:rPr>
          <w:rFonts w:ascii="黑体" w:hAnsi="黑体" w:cs="黑体"/>
          <w:color w:val="000000" w:themeColor="text1"/>
          <w:szCs w:val="21"/>
        </w:rPr>
      </w:pPr>
      <w:r>
        <w:rPr>
          <w:rFonts w:ascii="黑体" w:hAnsi="黑体" w:cs="黑体" w:hint="eastAsia"/>
          <w:color w:val="000000" w:themeColor="text1"/>
          <w:szCs w:val="21"/>
        </w:rPr>
        <w:t>（规范性附录）</w:t>
      </w:r>
    </w:p>
    <w:p w:rsidR="004572B2" w:rsidRDefault="00F84F97">
      <w:pPr>
        <w:pStyle w:val="ad"/>
        <w:spacing w:line="360" w:lineRule="auto"/>
        <w:ind w:left="567" w:firstLineChars="0" w:firstLine="0"/>
        <w:jc w:val="center"/>
        <w:rPr>
          <w:rFonts w:ascii="黑体" w:hAnsi="黑体" w:cs="黑体"/>
          <w:color w:val="000000" w:themeColor="text1"/>
          <w:szCs w:val="21"/>
        </w:rPr>
      </w:pPr>
      <w:r>
        <w:rPr>
          <w:rFonts w:ascii="黑体" w:hAnsi="黑体" w:cs="黑体" w:hint="eastAsia"/>
          <w:color w:val="000000" w:themeColor="text1"/>
          <w:szCs w:val="21"/>
        </w:rPr>
        <w:t>试验方法</w:t>
      </w:r>
    </w:p>
    <w:p w:rsidR="004572B2" w:rsidRDefault="00F84F97">
      <w:pPr>
        <w:pStyle w:val="ad"/>
        <w:numPr>
          <w:ilvl w:val="0"/>
          <w:numId w:val="10"/>
        </w:numPr>
        <w:spacing w:line="360" w:lineRule="auto"/>
        <w:ind w:firstLineChars="0"/>
        <w:rPr>
          <w:rFonts w:ascii="宋体" w:eastAsia="宋体" w:hAnsi="宋体" w:cs="宋体"/>
          <w:szCs w:val="21"/>
        </w:rPr>
      </w:pPr>
      <w:r>
        <w:rPr>
          <w:rFonts w:ascii="宋体" w:eastAsia="宋体" w:hAnsi="宋体" w:cs="宋体" w:hint="eastAsia"/>
          <w:szCs w:val="21"/>
        </w:rPr>
        <w:t>试验条件</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试验环境</w:t>
      </w:r>
    </w:p>
    <w:p w:rsidR="004572B2" w:rsidRDefault="00F84F97">
      <w:pPr>
        <w:pStyle w:val="ad"/>
        <w:spacing w:line="360" w:lineRule="auto"/>
        <w:ind w:left="425" w:firstLineChars="0" w:firstLine="0"/>
        <w:rPr>
          <w:rFonts w:ascii="宋体" w:eastAsia="宋体" w:hAnsi="宋体" w:cs="宋体"/>
          <w:szCs w:val="21"/>
        </w:rPr>
      </w:pPr>
      <w:r>
        <w:rPr>
          <w:rFonts w:ascii="宋体" w:eastAsia="宋体" w:hAnsi="宋体" w:cs="宋体" w:hint="eastAsia"/>
          <w:szCs w:val="21"/>
        </w:rPr>
        <w:t>试验环境应符合下列要求：</w:t>
      </w:r>
    </w:p>
    <w:p w:rsidR="004572B2" w:rsidRDefault="00F84F97">
      <w:pPr>
        <w:pStyle w:val="ad"/>
        <w:numPr>
          <w:ilvl w:val="0"/>
          <w:numId w:val="11"/>
        </w:numPr>
        <w:spacing w:line="360" w:lineRule="auto"/>
        <w:ind w:firstLineChars="0"/>
        <w:rPr>
          <w:rFonts w:ascii="Cambria Math" w:eastAsia="宋体" w:hAnsi="Cambria Math" w:hint="eastAsia"/>
          <w:color w:val="000000" w:themeColor="text1"/>
          <w:szCs w:val="21"/>
        </w:rPr>
      </w:pPr>
      <w:r>
        <w:rPr>
          <w:rFonts w:ascii="Cambria Math" w:eastAsia="宋体" w:hAnsi="Cambria Math" w:hint="eastAsia"/>
          <w:color w:val="000000" w:themeColor="text1"/>
          <w:szCs w:val="21"/>
        </w:rPr>
        <w:t>除另有规定外</w:t>
      </w:r>
      <w:r>
        <w:rPr>
          <w:rFonts w:ascii="Cambria Math" w:eastAsia="宋体" w:hAnsi="Cambria Math" w:hint="eastAsia"/>
          <w:color w:val="000000" w:themeColor="text1"/>
          <w:szCs w:val="21"/>
        </w:rPr>
        <w:t>,</w:t>
      </w:r>
      <w:r>
        <w:rPr>
          <w:rFonts w:ascii="Cambria Math" w:eastAsia="宋体" w:hAnsi="Cambria Math" w:hint="eastAsia"/>
          <w:color w:val="000000" w:themeColor="text1"/>
          <w:szCs w:val="21"/>
        </w:rPr>
        <w:t>试验应在相对湿度≤</w:t>
      </w:r>
      <w:r>
        <w:rPr>
          <w:rFonts w:ascii="Cambria Math" w:eastAsia="宋体" w:hAnsi="Cambria Math" w:hint="eastAsia"/>
          <w:color w:val="000000" w:themeColor="text1"/>
          <w:szCs w:val="21"/>
        </w:rPr>
        <w:t>90%</w:t>
      </w:r>
      <w:r>
        <w:rPr>
          <w:rFonts w:ascii="Cambria Math" w:eastAsia="宋体" w:hAnsi="Cambria Math" w:hint="eastAsia"/>
          <w:color w:val="000000" w:themeColor="text1"/>
          <w:szCs w:val="21"/>
        </w:rPr>
        <w:t>、大气压力为</w:t>
      </w:r>
      <w:r>
        <w:rPr>
          <w:rFonts w:ascii="Cambria Math" w:eastAsia="宋体" w:hAnsi="Cambria Math" w:hint="eastAsia"/>
          <w:color w:val="000000" w:themeColor="text1"/>
          <w:szCs w:val="21"/>
        </w:rPr>
        <w:t xml:space="preserve">86 kPa~106 </w:t>
      </w:r>
      <w:proofErr w:type="spellStart"/>
      <w:r>
        <w:rPr>
          <w:rFonts w:ascii="Cambria Math" w:eastAsia="宋体" w:hAnsi="Cambria Math" w:hint="eastAsia"/>
          <w:color w:val="000000" w:themeColor="text1"/>
          <w:szCs w:val="21"/>
        </w:rPr>
        <w:t>kPa</w:t>
      </w:r>
      <w:proofErr w:type="spellEnd"/>
      <w:r>
        <w:rPr>
          <w:rFonts w:ascii="Cambria Math" w:eastAsia="宋体" w:hAnsi="Cambria Math" w:hint="eastAsia"/>
          <w:color w:val="000000" w:themeColor="text1"/>
          <w:szCs w:val="21"/>
        </w:rPr>
        <w:t>的环境中进行；</w:t>
      </w:r>
    </w:p>
    <w:p w:rsidR="004572B2" w:rsidRDefault="00F84F97">
      <w:pPr>
        <w:pStyle w:val="ad"/>
        <w:numPr>
          <w:ilvl w:val="0"/>
          <w:numId w:val="11"/>
        </w:numPr>
        <w:spacing w:line="360" w:lineRule="auto"/>
        <w:ind w:firstLineChars="0"/>
        <w:rPr>
          <w:rFonts w:ascii="Cambria Math" w:eastAsia="宋体" w:hAnsi="Cambria Math" w:hint="eastAsia"/>
          <w:color w:val="000000" w:themeColor="text1"/>
          <w:szCs w:val="21"/>
        </w:rPr>
      </w:pPr>
      <w:r>
        <w:rPr>
          <w:rFonts w:ascii="Cambria Math" w:eastAsia="宋体" w:hAnsi="Cambria Math" w:hint="eastAsia"/>
          <w:color w:val="000000" w:themeColor="text1"/>
          <w:szCs w:val="21"/>
        </w:rPr>
        <w:t>试验场地应具备完善的消防和应急措施；</w:t>
      </w:r>
    </w:p>
    <w:p w:rsidR="004572B2" w:rsidRDefault="00F84F97">
      <w:pPr>
        <w:pStyle w:val="ad"/>
        <w:numPr>
          <w:ilvl w:val="0"/>
          <w:numId w:val="11"/>
        </w:numPr>
        <w:spacing w:line="360" w:lineRule="auto"/>
        <w:ind w:firstLineChars="0"/>
        <w:rPr>
          <w:rFonts w:ascii="Cambria Math" w:eastAsia="宋体" w:hAnsi="Cambria Math" w:hint="eastAsia"/>
          <w:color w:val="000000" w:themeColor="text1"/>
          <w:szCs w:val="21"/>
        </w:rPr>
      </w:pPr>
      <w:r>
        <w:rPr>
          <w:rFonts w:ascii="Cambria Math" w:eastAsia="宋体" w:hAnsi="Cambria Math" w:hint="eastAsia"/>
          <w:color w:val="000000" w:themeColor="text1"/>
          <w:szCs w:val="21"/>
        </w:rPr>
        <w:t>试验人员应配备个人防护用具。</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测量仪表</w:t>
      </w:r>
    </w:p>
    <w:p w:rsidR="004572B2" w:rsidRDefault="00F84F97">
      <w:pPr>
        <w:pStyle w:val="ad"/>
        <w:spacing w:line="360" w:lineRule="auto"/>
        <w:ind w:left="567" w:firstLineChars="0" w:firstLine="0"/>
        <w:rPr>
          <w:rFonts w:ascii="宋体" w:eastAsia="宋体" w:hAnsi="宋体" w:cs="宋体"/>
          <w:szCs w:val="21"/>
        </w:rPr>
      </w:pPr>
      <w:r>
        <w:rPr>
          <w:rFonts w:ascii="宋体" w:eastAsia="宋体" w:hAnsi="宋体" w:cs="宋体" w:hint="eastAsia"/>
          <w:szCs w:val="21"/>
        </w:rPr>
        <w:t>测量仪表应符合下列要求：</w:t>
      </w:r>
    </w:p>
    <w:p w:rsidR="004572B2" w:rsidRDefault="00F84F97">
      <w:pPr>
        <w:spacing w:line="360" w:lineRule="auto"/>
        <w:jc w:val="center"/>
        <w:rPr>
          <w:rFonts w:ascii="宋体" w:hAnsi="宋体" w:cs="宋体"/>
          <w:szCs w:val="21"/>
        </w:rPr>
      </w:pPr>
      <w:r>
        <w:rPr>
          <w:rFonts w:ascii="宋体" w:hAnsi="宋体" w:cs="宋体" w:hint="eastAsia"/>
          <w:kern w:val="0"/>
          <w:szCs w:val="21"/>
        </w:rPr>
        <w:t>测量仪表要求</w:t>
      </w:r>
    </w:p>
    <w:tbl>
      <w:tblPr>
        <w:tblW w:w="8926" w:type="dxa"/>
        <w:jc w:val="center"/>
        <w:tblLook w:val="04A0" w:firstRow="1" w:lastRow="0" w:firstColumn="1" w:lastColumn="0" w:noHBand="0" w:noVBand="1"/>
      </w:tblPr>
      <w:tblGrid>
        <w:gridCol w:w="1980"/>
        <w:gridCol w:w="6946"/>
      </w:tblGrid>
      <w:tr w:rsidR="004572B2">
        <w:trPr>
          <w:trHeight w:val="28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center"/>
              <w:rPr>
                <w:rFonts w:ascii="宋体" w:hAnsi="宋体" w:cs="宋体"/>
                <w:kern w:val="0"/>
                <w:szCs w:val="21"/>
              </w:rPr>
            </w:pPr>
            <w:r>
              <w:rPr>
                <w:rFonts w:ascii="宋体" w:hAnsi="宋体" w:cs="宋体" w:hint="eastAsia"/>
                <w:kern w:val="0"/>
                <w:szCs w:val="21"/>
              </w:rPr>
              <w:t>项目</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center"/>
              <w:rPr>
                <w:rFonts w:ascii="宋体" w:hAnsi="宋体" w:cs="宋体"/>
                <w:kern w:val="0"/>
                <w:szCs w:val="21"/>
              </w:rPr>
            </w:pPr>
            <w:r>
              <w:rPr>
                <w:rFonts w:ascii="宋体" w:hAnsi="宋体" w:cs="宋体" w:hint="eastAsia"/>
                <w:kern w:val="0"/>
                <w:szCs w:val="21"/>
              </w:rPr>
              <w:t>要求</w:t>
            </w:r>
          </w:p>
        </w:tc>
      </w:tr>
      <w:tr w:rsidR="004572B2">
        <w:trPr>
          <w:trHeight w:val="28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center"/>
              <w:rPr>
                <w:rFonts w:ascii="宋体" w:hAnsi="宋体" w:cs="宋体"/>
                <w:kern w:val="0"/>
                <w:szCs w:val="21"/>
              </w:rPr>
            </w:pPr>
            <w:r>
              <w:rPr>
                <w:rFonts w:ascii="宋体" w:hAnsi="宋体" w:cs="宋体" w:hint="eastAsia"/>
                <w:kern w:val="0"/>
                <w:szCs w:val="21"/>
              </w:rPr>
              <w:t>电压表</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left"/>
              <w:rPr>
                <w:rFonts w:ascii="宋体" w:hAnsi="宋体" w:cs="宋体"/>
                <w:kern w:val="0"/>
                <w:szCs w:val="21"/>
              </w:rPr>
            </w:pPr>
            <w:r>
              <w:rPr>
                <w:rFonts w:ascii="宋体" w:hAnsi="宋体" w:cs="宋体" w:hint="eastAsia"/>
                <w:kern w:val="0"/>
                <w:szCs w:val="21"/>
              </w:rPr>
              <w:t>精度应不低于 0.5 级，内阻应不小于 10kΩ/V。</w:t>
            </w:r>
          </w:p>
        </w:tc>
      </w:tr>
      <w:tr w:rsidR="004572B2">
        <w:trPr>
          <w:trHeight w:val="28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center"/>
              <w:rPr>
                <w:rFonts w:ascii="宋体" w:hAnsi="宋体" w:cs="宋体"/>
                <w:kern w:val="0"/>
                <w:szCs w:val="21"/>
              </w:rPr>
            </w:pPr>
            <w:r>
              <w:rPr>
                <w:rFonts w:ascii="宋体" w:hAnsi="宋体" w:cs="宋体" w:hint="eastAsia"/>
                <w:kern w:val="0"/>
                <w:szCs w:val="21"/>
              </w:rPr>
              <w:t>电流表</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left"/>
              <w:rPr>
                <w:rFonts w:ascii="宋体" w:hAnsi="宋体" w:cs="宋体"/>
                <w:kern w:val="0"/>
                <w:szCs w:val="21"/>
              </w:rPr>
            </w:pPr>
            <w:r>
              <w:rPr>
                <w:rFonts w:ascii="宋体" w:hAnsi="宋体" w:cs="宋体" w:hint="eastAsia"/>
                <w:kern w:val="0"/>
                <w:szCs w:val="21"/>
              </w:rPr>
              <w:t>精度应不低于 0.5 级。</w:t>
            </w:r>
          </w:p>
        </w:tc>
      </w:tr>
      <w:tr w:rsidR="004572B2">
        <w:trPr>
          <w:trHeight w:val="28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center"/>
              <w:rPr>
                <w:rFonts w:ascii="宋体" w:hAnsi="宋体" w:cs="宋体"/>
                <w:kern w:val="0"/>
                <w:szCs w:val="21"/>
              </w:rPr>
            </w:pPr>
            <w:r>
              <w:rPr>
                <w:rFonts w:ascii="宋体" w:hAnsi="宋体" w:cs="宋体" w:hint="eastAsia"/>
                <w:kern w:val="0"/>
                <w:szCs w:val="21"/>
              </w:rPr>
              <w:t>测量时间的仪表</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left"/>
              <w:rPr>
                <w:rFonts w:ascii="宋体" w:hAnsi="宋体" w:cs="宋体"/>
                <w:kern w:val="0"/>
                <w:szCs w:val="21"/>
              </w:rPr>
            </w:pPr>
            <w:r>
              <w:rPr>
                <w:rFonts w:ascii="宋体" w:hAnsi="宋体" w:cs="宋体" w:hint="eastAsia"/>
                <w:kern w:val="0"/>
                <w:szCs w:val="21"/>
              </w:rPr>
              <w:t>精度应不低于±0.1%。</w:t>
            </w:r>
          </w:p>
        </w:tc>
      </w:tr>
      <w:tr w:rsidR="004572B2">
        <w:trPr>
          <w:trHeight w:val="28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center"/>
              <w:rPr>
                <w:rFonts w:ascii="宋体" w:hAnsi="宋体" w:cs="宋体"/>
                <w:kern w:val="0"/>
                <w:szCs w:val="21"/>
              </w:rPr>
            </w:pPr>
            <w:r>
              <w:rPr>
                <w:rFonts w:ascii="宋体" w:hAnsi="宋体" w:cs="宋体" w:hint="eastAsia"/>
                <w:kern w:val="0"/>
                <w:szCs w:val="21"/>
              </w:rPr>
              <w:t>恒流源</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left"/>
              <w:rPr>
                <w:rFonts w:ascii="宋体" w:hAnsi="宋体" w:cs="宋体"/>
                <w:kern w:val="0"/>
                <w:szCs w:val="21"/>
              </w:rPr>
            </w:pPr>
            <w:r>
              <w:rPr>
                <w:rFonts w:ascii="宋体" w:hAnsi="宋体" w:cs="宋体" w:hint="eastAsia"/>
                <w:kern w:val="0"/>
                <w:szCs w:val="21"/>
              </w:rPr>
              <w:t>电流连续可调，在充电或放电过程中，其电流变化应在±1%范围内。</w:t>
            </w:r>
          </w:p>
        </w:tc>
      </w:tr>
      <w:tr w:rsidR="004572B2">
        <w:trPr>
          <w:trHeight w:val="28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center"/>
              <w:rPr>
                <w:rFonts w:ascii="宋体" w:hAnsi="宋体" w:cs="宋体"/>
                <w:kern w:val="0"/>
                <w:szCs w:val="21"/>
              </w:rPr>
            </w:pPr>
            <w:r>
              <w:rPr>
                <w:rFonts w:ascii="宋体" w:hAnsi="宋体" w:cs="宋体" w:hint="eastAsia"/>
                <w:kern w:val="0"/>
                <w:szCs w:val="21"/>
              </w:rPr>
              <w:t>恒压源</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left"/>
              <w:rPr>
                <w:rFonts w:ascii="宋体" w:hAnsi="宋体" w:cs="宋体"/>
                <w:kern w:val="0"/>
                <w:szCs w:val="21"/>
              </w:rPr>
            </w:pPr>
            <w:r>
              <w:rPr>
                <w:rFonts w:ascii="宋体" w:hAnsi="宋体" w:cs="宋体" w:hint="eastAsia"/>
                <w:kern w:val="0"/>
                <w:szCs w:val="21"/>
              </w:rPr>
              <w:t>电压连续可调，其电压变化应在±0.5%范围内。</w:t>
            </w:r>
          </w:p>
        </w:tc>
      </w:tr>
      <w:tr w:rsidR="004572B2">
        <w:trPr>
          <w:trHeight w:val="28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center"/>
              <w:rPr>
                <w:rFonts w:ascii="宋体" w:hAnsi="宋体" w:cs="宋体"/>
                <w:kern w:val="0"/>
                <w:szCs w:val="21"/>
              </w:rPr>
            </w:pPr>
            <w:r>
              <w:rPr>
                <w:rFonts w:ascii="宋体" w:hAnsi="宋体" w:cs="宋体" w:hint="eastAsia"/>
                <w:kern w:val="0"/>
                <w:szCs w:val="21"/>
              </w:rPr>
              <w:t>电池内阻测试仪</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left"/>
              <w:rPr>
                <w:rFonts w:ascii="宋体" w:hAnsi="宋体" w:cs="宋体"/>
                <w:kern w:val="0"/>
                <w:szCs w:val="21"/>
              </w:rPr>
            </w:pPr>
            <w:r>
              <w:rPr>
                <w:rFonts w:ascii="宋体" w:hAnsi="宋体" w:cs="宋体" w:hint="eastAsia"/>
                <w:kern w:val="0"/>
                <w:szCs w:val="21"/>
              </w:rPr>
              <w:t>精度应不低于 0.1mΩ。</w:t>
            </w:r>
          </w:p>
        </w:tc>
      </w:tr>
      <w:tr w:rsidR="004572B2">
        <w:trPr>
          <w:trHeight w:val="28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center"/>
              <w:rPr>
                <w:rFonts w:ascii="宋体" w:hAnsi="宋体" w:cs="宋体"/>
                <w:kern w:val="0"/>
                <w:szCs w:val="21"/>
              </w:rPr>
            </w:pPr>
            <w:r>
              <w:rPr>
                <w:rFonts w:ascii="宋体" w:hAnsi="宋体" w:cs="宋体" w:hint="eastAsia"/>
                <w:kern w:val="0"/>
                <w:szCs w:val="21"/>
              </w:rPr>
              <w:t>点温</w:t>
            </w:r>
            <w:proofErr w:type="gramStart"/>
            <w:r>
              <w:rPr>
                <w:rFonts w:ascii="宋体" w:hAnsi="宋体" w:cs="宋体" w:hint="eastAsia"/>
                <w:kern w:val="0"/>
                <w:szCs w:val="21"/>
              </w:rPr>
              <w:t>计或者</w:t>
            </w:r>
            <w:proofErr w:type="gramEnd"/>
            <w:r>
              <w:rPr>
                <w:rFonts w:ascii="宋体" w:hAnsi="宋体" w:cs="宋体" w:hint="eastAsia"/>
                <w:kern w:val="0"/>
                <w:szCs w:val="21"/>
              </w:rPr>
              <w:t>温度计</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left"/>
              <w:rPr>
                <w:rFonts w:ascii="宋体" w:hAnsi="宋体" w:cs="宋体"/>
                <w:kern w:val="0"/>
                <w:szCs w:val="21"/>
              </w:rPr>
            </w:pPr>
            <w:r>
              <w:rPr>
                <w:rFonts w:ascii="宋体" w:hAnsi="宋体" w:cs="宋体" w:hint="eastAsia"/>
                <w:kern w:val="0"/>
                <w:szCs w:val="21"/>
              </w:rPr>
              <w:t>精度应不低于±1℃。</w:t>
            </w:r>
          </w:p>
        </w:tc>
      </w:tr>
      <w:tr w:rsidR="004572B2">
        <w:trPr>
          <w:trHeight w:val="28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center"/>
              <w:rPr>
                <w:rFonts w:ascii="宋体" w:hAnsi="宋体" w:cs="宋体"/>
                <w:kern w:val="0"/>
                <w:szCs w:val="21"/>
              </w:rPr>
            </w:pPr>
            <w:r>
              <w:rPr>
                <w:rFonts w:ascii="宋体" w:hAnsi="宋体" w:cs="宋体" w:hint="eastAsia"/>
                <w:kern w:val="0"/>
                <w:szCs w:val="21"/>
              </w:rPr>
              <w:t>电池充放电测试仪</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2B2" w:rsidRDefault="00F84F97">
            <w:pPr>
              <w:widowControl/>
              <w:jc w:val="left"/>
              <w:rPr>
                <w:rFonts w:ascii="宋体" w:hAnsi="宋体" w:cs="宋体"/>
                <w:kern w:val="0"/>
                <w:szCs w:val="21"/>
              </w:rPr>
            </w:pPr>
            <w:r>
              <w:rPr>
                <w:rFonts w:ascii="宋体" w:hAnsi="宋体" w:cs="宋体" w:hint="eastAsia"/>
                <w:kern w:val="0"/>
                <w:szCs w:val="21"/>
              </w:rPr>
              <w:t>电压电流连续可调，电压输出和检测精度不低于±0.5%，电流输出和检测精度不低于±0.1%。</w:t>
            </w:r>
          </w:p>
        </w:tc>
      </w:tr>
    </w:tbl>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试验准备</w:t>
      </w:r>
    </w:p>
    <w:p w:rsidR="004572B2" w:rsidRDefault="00F84F97">
      <w:pPr>
        <w:pStyle w:val="ad"/>
        <w:numPr>
          <w:ilvl w:val="2"/>
          <w:numId w:val="10"/>
        </w:numPr>
        <w:spacing w:line="360" w:lineRule="auto"/>
        <w:ind w:firstLineChars="0"/>
        <w:rPr>
          <w:rFonts w:ascii="宋体" w:eastAsia="宋体" w:hAnsi="宋体" w:cs="宋体"/>
          <w:szCs w:val="21"/>
        </w:rPr>
      </w:pPr>
      <w:r>
        <w:rPr>
          <w:rFonts w:ascii="宋体" w:eastAsia="宋体" w:hAnsi="宋体" w:cs="宋体" w:hint="eastAsia"/>
          <w:szCs w:val="21"/>
        </w:rPr>
        <w:t>初始化充电</w:t>
      </w:r>
    </w:p>
    <w:p w:rsidR="004572B2" w:rsidRDefault="00F84F97">
      <w:pPr>
        <w:pStyle w:val="ad"/>
        <w:spacing w:line="360" w:lineRule="auto"/>
        <w:ind w:left="709" w:firstLineChars="0" w:firstLine="0"/>
        <w:rPr>
          <w:rFonts w:ascii="宋体" w:eastAsia="宋体" w:hAnsi="宋体" w:cs="宋体"/>
          <w:szCs w:val="21"/>
        </w:rPr>
      </w:pPr>
      <w:r>
        <w:rPr>
          <w:rFonts w:ascii="宋体" w:eastAsia="宋体" w:hAnsi="宋体" w:cs="宋体" w:hint="eastAsia"/>
          <w:szCs w:val="21"/>
        </w:rPr>
        <w:t>电池的初始化充电按照下列步骤进行：</w:t>
      </w:r>
    </w:p>
    <w:p w:rsidR="004572B2" w:rsidRDefault="00F84F97">
      <w:pPr>
        <w:pStyle w:val="ad"/>
        <w:numPr>
          <w:ilvl w:val="0"/>
          <w:numId w:val="12"/>
        </w:numPr>
        <w:spacing w:line="360" w:lineRule="auto"/>
        <w:ind w:firstLineChars="0"/>
        <w:rPr>
          <w:rFonts w:ascii="宋体" w:eastAsia="宋体" w:hAnsi="宋体" w:cs="宋体"/>
          <w:szCs w:val="21"/>
        </w:rPr>
      </w:pPr>
      <w:r>
        <w:rPr>
          <w:rFonts w:ascii="宋体" w:eastAsia="宋体" w:hAnsi="宋体" w:cs="宋体" w:hint="eastAsia"/>
          <w:szCs w:val="21"/>
        </w:rPr>
        <w:t>电池单体初始化充电</w:t>
      </w:r>
    </w:p>
    <w:p w:rsidR="004572B2" w:rsidRDefault="00F84F97">
      <w:pPr>
        <w:pStyle w:val="ad"/>
        <w:numPr>
          <w:ilvl w:val="0"/>
          <w:numId w:val="13"/>
        </w:numPr>
        <w:spacing w:line="360" w:lineRule="auto"/>
        <w:ind w:firstLineChars="0"/>
        <w:rPr>
          <w:rFonts w:ascii="宋体" w:eastAsia="宋体" w:hAnsi="宋体" w:cs="宋体"/>
          <w:szCs w:val="21"/>
        </w:rPr>
      </w:pPr>
      <w:r>
        <w:rPr>
          <w:rFonts w:ascii="宋体" w:eastAsia="宋体" w:hAnsi="宋体" w:cs="宋体" w:hint="eastAsia"/>
          <w:szCs w:val="21"/>
        </w:rPr>
        <w:t>在（25±2）℃下搁置5h；</w:t>
      </w:r>
    </w:p>
    <w:p w:rsidR="004572B2" w:rsidRDefault="00F84F97">
      <w:pPr>
        <w:pStyle w:val="ad"/>
        <w:numPr>
          <w:ilvl w:val="0"/>
          <w:numId w:val="13"/>
        </w:numPr>
        <w:spacing w:line="360" w:lineRule="auto"/>
        <w:ind w:firstLineChars="0"/>
        <w:rPr>
          <w:rFonts w:ascii="宋体" w:eastAsia="宋体" w:hAnsi="宋体" w:cs="宋体"/>
          <w:szCs w:val="21"/>
        </w:rPr>
      </w:pPr>
      <w:r>
        <w:rPr>
          <w:rFonts w:ascii="宋体" w:eastAsia="宋体" w:hAnsi="宋体" w:cs="宋体" w:hint="eastAsia"/>
          <w:szCs w:val="21"/>
        </w:rPr>
        <w:t>以1.0I</w:t>
      </w:r>
      <w:r>
        <w:rPr>
          <w:rFonts w:ascii="宋体" w:eastAsia="宋体" w:hAnsi="宋体" w:cs="宋体" w:hint="eastAsia"/>
          <w:szCs w:val="21"/>
          <w:vertAlign w:val="subscript"/>
        </w:rPr>
        <w:t>10</w:t>
      </w:r>
      <w:proofErr w:type="gramStart"/>
      <w:r>
        <w:rPr>
          <w:rFonts w:ascii="宋体" w:eastAsia="宋体" w:hAnsi="宋体" w:cs="宋体" w:hint="eastAsia"/>
          <w:szCs w:val="21"/>
        </w:rPr>
        <w:t>恒流放电至电池</w:t>
      </w:r>
      <w:proofErr w:type="gramEnd"/>
      <w:r>
        <w:rPr>
          <w:rFonts w:ascii="宋体" w:eastAsia="宋体" w:hAnsi="宋体" w:cs="宋体" w:hint="eastAsia"/>
          <w:szCs w:val="21"/>
        </w:rPr>
        <w:t>单体的放电终止电压，静置30min；</w:t>
      </w:r>
    </w:p>
    <w:p w:rsidR="004572B2" w:rsidRDefault="00F84F97">
      <w:pPr>
        <w:pStyle w:val="ad"/>
        <w:numPr>
          <w:ilvl w:val="0"/>
          <w:numId w:val="13"/>
        </w:numPr>
        <w:spacing w:line="360" w:lineRule="auto"/>
        <w:ind w:firstLineChars="0"/>
        <w:rPr>
          <w:rFonts w:ascii="宋体" w:eastAsia="宋体" w:hAnsi="宋体" w:cs="宋体"/>
          <w:szCs w:val="21"/>
        </w:rPr>
      </w:pPr>
      <w:r>
        <w:rPr>
          <w:rFonts w:ascii="宋体" w:eastAsia="宋体" w:hAnsi="宋体" w:cs="宋体" w:hint="eastAsia"/>
          <w:szCs w:val="21"/>
        </w:rPr>
        <w:t>以1.0I</w:t>
      </w:r>
      <w:r>
        <w:rPr>
          <w:rFonts w:ascii="宋体" w:eastAsia="宋体" w:hAnsi="宋体" w:cs="宋体" w:hint="eastAsia"/>
          <w:szCs w:val="21"/>
          <w:vertAlign w:val="subscript"/>
        </w:rPr>
        <w:t>10</w:t>
      </w:r>
      <w:r>
        <w:rPr>
          <w:rFonts w:ascii="宋体" w:eastAsia="宋体" w:hAnsi="宋体" w:cs="宋体" w:hint="eastAsia"/>
          <w:szCs w:val="21"/>
        </w:rPr>
        <w:t>恒流充电至电池单体的充电终止电压，静置30min。</w:t>
      </w:r>
    </w:p>
    <w:p w:rsidR="004572B2" w:rsidRDefault="00F84F97">
      <w:pPr>
        <w:pStyle w:val="ad"/>
        <w:numPr>
          <w:ilvl w:val="0"/>
          <w:numId w:val="12"/>
        </w:numPr>
        <w:spacing w:line="360" w:lineRule="auto"/>
        <w:ind w:firstLineChars="0"/>
        <w:rPr>
          <w:rFonts w:ascii="宋体" w:eastAsia="宋体" w:hAnsi="宋体" w:cs="宋体"/>
          <w:szCs w:val="21"/>
        </w:rPr>
      </w:pPr>
      <w:r>
        <w:rPr>
          <w:rFonts w:ascii="宋体" w:eastAsia="宋体" w:hAnsi="宋体" w:cs="宋体" w:hint="eastAsia"/>
          <w:szCs w:val="21"/>
        </w:rPr>
        <w:t>电池模块初始化充电</w:t>
      </w:r>
    </w:p>
    <w:p w:rsidR="004572B2" w:rsidRDefault="00F84F97">
      <w:pPr>
        <w:pStyle w:val="ad"/>
        <w:numPr>
          <w:ilvl w:val="0"/>
          <w:numId w:val="14"/>
        </w:numPr>
        <w:spacing w:line="360" w:lineRule="auto"/>
        <w:ind w:firstLineChars="0"/>
        <w:rPr>
          <w:rFonts w:ascii="宋体" w:eastAsia="宋体" w:hAnsi="宋体" w:cs="宋体"/>
          <w:szCs w:val="21"/>
        </w:rPr>
      </w:pPr>
      <w:r>
        <w:rPr>
          <w:rFonts w:ascii="宋体" w:eastAsia="宋体" w:hAnsi="宋体" w:cs="宋体" w:hint="eastAsia"/>
          <w:szCs w:val="21"/>
        </w:rPr>
        <w:t>在（25±2）℃下搁置5h；</w:t>
      </w:r>
    </w:p>
    <w:p w:rsidR="004572B2" w:rsidRDefault="00F84F97">
      <w:pPr>
        <w:pStyle w:val="ad"/>
        <w:numPr>
          <w:ilvl w:val="0"/>
          <w:numId w:val="14"/>
        </w:numPr>
        <w:spacing w:line="360" w:lineRule="auto"/>
        <w:ind w:firstLineChars="0"/>
        <w:rPr>
          <w:rFonts w:ascii="宋体" w:eastAsia="宋体" w:hAnsi="宋体" w:cs="宋体"/>
          <w:szCs w:val="21"/>
        </w:rPr>
      </w:pPr>
      <w:r>
        <w:rPr>
          <w:rFonts w:ascii="宋体" w:eastAsia="宋体" w:hAnsi="宋体" w:cs="宋体" w:hint="eastAsia"/>
          <w:szCs w:val="21"/>
        </w:rPr>
        <w:t>以1.0I</w:t>
      </w:r>
      <w:r>
        <w:rPr>
          <w:rFonts w:ascii="宋体" w:eastAsia="宋体" w:hAnsi="宋体" w:cs="宋体" w:hint="eastAsia"/>
          <w:szCs w:val="21"/>
          <w:vertAlign w:val="subscript"/>
        </w:rPr>
        <w:t>10</w:t>
      </w:r>
      <w:proofErr w:type="gramStart"/>
      <w:r>
        <w:rPr>
          <w:rFonts w:ascii="宋体" w:eastAsia="宋体" w:hAnsi="宋体" w:cs="宋体" w:hint="eastAsia"/>
          <w:szCs w:val="21"/>
        </w:rPr>
        <w:t>恒</w:t>
      </w:r>
      <w:proofErr w:type="gramEnd"/>
      <w:r>
        <w:rPr>
          <w:rFonts w:ascii="宋体" w:eastAsia="宋体" w:hAnsi="宋体" w:cs="宋体" w:hint="eastAsia"/>
          <w:szCs w:val="21"/>
        </w:rPr>
        <w:t>流放</w:t>
      </w:r>
      <w:proofErr w:type="gramStart"/>
      <w:r>
        <w:rPr>
          <w:rFonts w:ascii="宋体" w:eastAsia="宋体" w:hAnsi="宋体" w:cs="宋体" w:hint="eastAsia"/>
          <w:szCs w:val="21"/>
        </w:rPr>
        <w:t>电至任一</w:t>
      </w:r>
      <w:proofErr w:type="gramEnd"/>
      <w:r>
        <w:rPr>
          <w:rFonts w:ascii="宋体" w:eastAsia="宋体" w:hAnsi="宋体" w:cs="宋体" w:hint="eastAsia"/>
          <w:szCs w:val="21"/>
        </w:rPr>
        <w:t>单体或模块的放电终止电压，静置30min；</w:t>
      </w:r>
    </w:p>
    <w:p w:rsidR="004572B2" w:rsidRDefault="00F84F97">
      <w:pPr>
        <w:pStyle w:val="ad"/>
        <w:numPr>
          <w:ilvl w:val="0"/>
          <w:numId w:val="14"/>
        </w:numPr>
        <w:spacing w:line="360" w:lineRule="auto"/>
        <w:ind w:firstLineChars="0"/>
        <w:rPr>
          <w:rFonts w:ascii="宋体" w:eastAsia="宋体" w:hAnsi="宋体" w:cs="宋体"/>
          <w:szCs w:val="21"/>
        </w:rPr>
      </w:pPr>
      <w:r>
        <w:rPr>
          <w:rFonts w:ascii="宋体" w:eastAsia="宋体" w:hAnsi="宋体" w:cs="宋体" w:hint="eastAsia"/>
          <w:szCs w:val="21"/>
        </w:rPr>
        <w:t>以1.0I</w:t>
      </w:r>
      <w:r>
        <w:rPr>
          <w:rFonts w:ascii="宋体" w:eastAsia="宋体" w:hAnsi="宋体" w:cs="宋体" w:hint="eastAsia"/>
          <w:szCs w:val="21"/>
          <w:vertAlign w:val="subscript"/>
        </w:rPr>
        <w:t>10</w:t>
      </w:r>
      <w:r>
        <w:rPr>
          <w:rFonts w:ascii="宋体" w:eastAsia="宋体" w:hAnsi="宋体" w:cs="宋体" w:hint="eastAsia"/>
          <w:szCs w:val="21"/>
        </w:rPr>
        <w:t>恒流充电至任</w:t>
      </w:r>
      <w:proofErr w:type="gramStart"/>
      <w:r>
        <w:rPr>
          <w:rFonts w:ascii="宋体" w:eastAsia="宋体" w:hAnsi="宋体" w:cs="宋体" w:hint="eastAsia"/>
          <w:szCs w:val="21"/>
        </w:rPr>
        <w:t>一</w:t>
      </w:r>
      <w:proofErr w:type="gramEnd"/>
      <w:r>
        <w:rPr>
          <w:rFonts w:ascii="宋体" w:eastAsia="宋体" w:hAnsi="宋体" w:cs="宋体" w:hint="eastAsia"/>
          <w:szCs w:val="21"/>
        </w:rPr>
        <w:t>单体或模块的充电终止电压，静置30min。</w:t>
      </w:r>
    </w:p>
    <w:p w:rsidR="004572B2" w:rsidRDefault="00F84F97">
      <w:pPr>
        <w:pStyle w:val="ad"/>
        <w:numPr>
          <w:ilvl w:val="2"/>
          <w:numId w:val="10"/>
        </w:numPr>
        <w:spacing w:line="360" w:lineRule="auto"/>
        <w:ind w:firstLineChars="0"/>
        <w:rPr>
          <w:rFonts w:ascii="宋体" w:eastAsia="宋体" w:hAnsi="宋体" w:cs="宋体"/>
          <w:szCs w:val="21"/>
        </w:rPr>
      </w:pPr>
      <w:r>
        <w:rPr>
          <w:rFonts w:ascii="宋体" w:eastAsia="宋体" w:hAnsi="宋体" w:cs="宋体" w:hint="eastAsia"/>
          <w:szCs w:val="21"/>
        </w:rPr>
        <w:lastRenderedPageBreak/>
        <w:t>初始化放电</w:t>
      </w:r>
    </w:p>
    <w:p w:rsidR="004572B2" w:rsidRDefault="00F84F97">
      <w:pPr>
        <w:pStyle w:val="ad"/>
        <w:spacing w:line="360" w:lineRule="auto"/>
        <w:ind w:left="709" w:firstLineChars="0" w:firstLine="0"/>
        <w:rPr>
          <w:rFonts w:ascii="宋体" w:eastAsia="宋体" w:hAnsi="宋体" w:cs="宋体"/>
          <w:szCs w:val="21"/>
        </w:rPr>
      </w:pPr>
      <w:r>
        <w:rPr>
          <w:rFonts w:ascii="宋体" w:eastAsia="宋体" w:hAnsi="宋体" w:cs="宋体" w:hint="eastAsia"/>
          <w:szCs w:val="21"/>
        </w:rPr>
        <w:t xml:space="preserve"> 电池的初始化放电应按照下列步骤进行：</w:t>
      </w:r>
    </w:p>
    <w:p w:rsidR="004572B2" w:rsidRDefault="00F84F97">
      <w:pPr>
        <w:pStyle w:val="ad"/>
        <w:numPr>
          <w:ilvl w:val="0"/>
          <w:numId w:val="15"/>
        </w:numPr>
        <w:spacing w:line="360" w:lineRule="auto"/>
        <w:ind w:firstLineChars="0"/>
        <w:rPr>
          <w:rFonts w:ascii="宋体" w:eastAsia="宋体" w:hAnsi="宋体" w:cs="宋体"/>
          <w:szCs w:val="21"/>
        </w:rPr>
      </w:pPr>
      <w:r>
        <w:rPr>
          <w:rFonts w:ascii="宋体" w:eastAsia="宋体" w:hAnsi="宋体" w:cs="宋体" w:hint="eastAsia"/>
          <w:szCs w:val="21"/>
        </w:rPr>
        <w:t>电池单体初始化放电</w:t>
      </w:r>
    </w:p>
    <w:p w:rsidR="004572B2" w:rsidRDefault="00F84F97">
      <w:pPr>
        <w:pStyle w:val="ad"/>
        <w:numPr>
          <w:ilvl w:val="0"/>
          <w:numId w:val="16"/>
        </w:numPr>
        <w:spacing w:line="360" w:lineRule="auto"/>
        <w:ind w:firstLineChars="0"/>
        <w:rPr>
          <w:rFonts w:ascii="宋体" w:eastAsia="宋体" w:hAnsi="宋体" w:cs="宋体"/>
          <w:szCs w:val="21"/>
        </w:rPr>
      </w:pPr>
      <w:r>
        <w:rPr>
          <w:rFonts w:ascii="宋体" w:eastAsia="宋体" w:hAnsi="宋体" w:cs="宋体" w:hint="eastAsia"/>
          <w:szCs w:val="21"/>
        </w:rPr>
        <w:t>在（25±2）℃下搁置5h；</w:t>
      </w:r>
    </w:p>
    <w:p w:rsidR="004572B2" w:rsidRDefault="00F84F97">
      <w:pPr>
        <w:pStyle w:val="ad"/>
        <w:numPr>
          <w:ilvl w:val="0"/>
          <w:numId w:val="16"/>
        </w:numPr>
        <w:spacing w:line="360" w:lineRule="auto"/>
        <w:ind w:firstLineChars="0"/>
        <w:rPr>
          <w:rFonts w:ascii="宋体" w:eastAsia="宋体" w:hAnsi="宋体" w:cs="宋体"/>
          <w:szCs w:val="21"/>
        </w:rPr>
      </w:pPr>
      <w:r>
        <w:rPr>
          <w:rFonts w:ascii="宋体" w:eastAsia="宋体" w:hAnsi="宋体" w:cs="宋体" w:hint="eastAsia"/>
          <w:szCs w:val="21"/>
        </w:rPr>
        <w:t>以1.0I</w:t>
      </w:r>
      <w:r>
        <w:rPr>
          <w:rFonts w:ascii="宋体" w:eastAsia="宋体" w:hAnsi="宋体" w:cs="宋体" w:hint="eastAsia"/>
          <w:szCs w:val="21"/>
          <w:vertAlign w:val="subscript"/>
        </w:rPr>
        <w:t>10</w:t>
      </w:r>
      <w:r>
        <w:rPr>
          <w:rFonts w:ascii="宋体" w:eastAsia="宋体" w:hAnsi="宋体" w:cs="宋体" w:hint="eastAsia"/>
          <w:szCs w:val="21"/>
        </w:rPr>
        <w:t>恒流充电至电池单体的充电终止电压，静置30min；</w:t>
      </w:r>
    </w:p>
    <w:p w:rsidR="004572B2" w:rsidRDefault="00F84F97">
      <w:pPr>
        <w:pStyle w:val="ad"/>
        <w:numPr>
          <w:ilvl w:val="0"/>
          <w:numId w:val="16"/>
        </w:numPr>
        <w:spacing w:line="360" w:lineRule="auto"/>
        <w:ind w:firstLineChars="0"/>
        <w:rPr>
          <w:rFonts w:ascii="宋体" w:eastAsia="宋体" w:hAnsi="宋体" w:cs="宋体"/>
          <w:szCs w:val="21"/>
        </w:rPr>
      </w:pPr>
      <w:r>
        <w:rPr>
          <w:rFonts w:ascii="宋体" w:eastAsia="宋体" w:hAnsi="宋体" w:cs="宋体" w:hint="eastAsia"/>
          <w:szCs w:val="21"/>
        </w:rPr>
        <w:t>以1.0I</w:t>
      </w:r>
      <w:r>
        <w:rPr>
          <w:rFonts w:ascii="宋体" w:eastAsia="宋体" w:hAnsi="宋体" w:cs="宋体" w:hint="eastAsia"/>
          <w:szCs w:val="21"/>
          <w:vertAlign w:val="subscript"/>
        </w:rPr>
        <w:t>10</w:t>
      </w:r>
      <w:proofErr w:type="gramStart"/>
      <w:r>
        <w:rPr>
          <w:rFonts w:ascii="宋体" w:eastAsia="宋体" w:hAnsi="宋体" w:cs="宋体" w:hint="eastAsia"/>
          <w:szCs w:val="21"/>
        </w:rPr>
        <w:t>恒流放电至电池</w:t>
      </w:r>
      <w:proofErr w:type="gramEnd"/>
      <w:r>
        <w:rPr>
          <w:rFonts w:ascii="宋体" w:eastAsia="宋体" w:hAnsi="宋体" w:cs="宋体" w:hint="eastAsia"/>
          <w:szCs w:val="21"/>
        </w:rPr>
        <w:t>单体的放电终止电压，静置30min。</w:t>
      </w:r>
    </w:p>
    <w:p w:rsidR="004572B2" w:rsidRDefault="00F84F97">
      <w:pPr>
        <w:pStyle w:val="ad"/>
        <w:numPr>
          <w:ilvl w:val="0"/>
          <w:numId w:val="15"/>
        </w:numPr>
        <w:spacing w:line="360" w:lineRule="auto"/>
        <w:ind w:firstLineChars="0"/>
        <w:rPr>
          <w:rFonts w:ascii="宋体" w:eastAsia="宋体" w:hAnsi="宋体" w:cs="宋体"/>
          <w:szCs w:val="21"/>
        </w:rPr>
      </w:pPr>
      <w:r>
        <w:rPr>
          <w:rFonts w:ascii="宋体" w:eastAsia="宋体" w:hAnsi="宋体" w:cs="宋体" w:hint="eastAsia"/>
          <w:szCs w:val="21"/>
        </w:rPr>
        <w:t>电池模块初始化放电</w:t>
      </w:r>
    </w:p>
    <w:p w:rsidR="004572B2" w:rsidRDefault="00F84F97">
      <w:pPr>
        <w:pStyle w:val="ad"/>
        <w:numPr>
          <w:ilvl w:val="0"/>
          <w:numId w:val="17"/>
        </w:numPr>
        <w:spacing w:line="360" w:lineRule="auto"/>
        <w:ind w:firstLineChars="0"/>
        <w:rPr>
          <w:rFonts w:ascii="宋体" w:eastAsia="宋体" w:hAnsi="宋体" w:cs="宋体"/>
          <w:szCs w:val="21"/>
        </w:rPr>
      </w:pPr>
      <w:r>
        <w:rPr>
          <w:rFonts w:ascii="宋体" w:eastAsia="宋体" w:hAnsi="宋体" w:cs="宋体" w:hint="eastAsia"/>
          <w:szCs w:val="21"/>
        </w:rPr>
        <w:t>在（25±2）℃下搁置5h；</w:t>
      </w:r>
    </w:p>
    <w:p w:rsidR="004572B2" w:rsidRDefault="00F84F97">
      <w:pPr>
        <w:pStyle w:val="ad"/>
        <w:numPr>
          <w:ilvl w:val="0"/>
          <w:numId w:val="17"/>
        </w:numPr>
        <w:spacing w:line="360" w:lineRule="auto"/>
        <w:ind w:firstLineChars="0"/>
        <w:rPr>
          <w:rFonts w:ascii="宋体" w:eastAsia="宋体" w:hAnsi="宋体" w:cs="宋体"/>
          <w:szCs w:val="21"/>
        </w:rPr>
      </w:pPr>
      <w:r>
        <w:rPr>
          <w:rFonts w:ascii="宋体" w:eastAsia="宋体" w:hAnsi="宋体" w:cs="宋体" w:hint="eastAsia"/>
          <w:szCs w:val="21"/>
        </w:rPr>
        <w:t>以1.0I</w:t>
      </w:r>
      <w:r>
        <w:rPr>
          <w:rFonts w:ascii="宋体" w:eastAsia="宋体" w:hAnsi="宋体" w:cs="宋体" w:hint="eastAsia"/>
          <w:szCs w:val="21"/>
          <w:vertAlign w:val="subscript"/>
        </w:rPr>
        <w:t>10</w:t>
      </w:r>
      <w:r>
        <w:rPr>
          <w:rFonts w:ascii="宋体" w:eastAsia="宋体" w:hAnsi="宋体" w:cs="宋体" w:hint="eastAsia"/>
          <w:szCs w:val="21"/>
        </w:rPr>
        <w:t>恒流充电至任</w:t>
      </w:r>
      <w:proofErr w:type="gramStart"/>
      <w:r>
        <w:rPr>
          <w:rFonts w:ascii="宋体" w:eastAsia="宋体" w:hAnsi="宋体" w:cs="宋体" w:hint="eastAsia"/>
          <w:szCs w:val="21"/>
        </w:rPr>
        <w:t>一</w:t>
      </w:r>
      <w:proofErr w:type="gramEnd"/>
      <w:r>
        <w:rPr>
          <w:rFonts w:ascii="宋体" w:eastAsia="宋体" w:hAnsi="宋体" w:cs="宋体" w:hint="eastAsia"/>
          <w:szCs w:val="21"/>
        </w:rPr>
        <w:t>单体或模块的充电终止电压，静置30min。</w:t>
      </w:r>
    </w:p>
    <w:p w:rsidR="004572B2" w:rsidRDefault="00F84F97">
      <w:pPr>
        <w:pStyle w:val="ad"/>
        <w:numPr>
          <w:ilvl w:val="0"/>
          <w:numId w:val="17"/>
        </w:numPr>
        <w:spacing w:line="360" w:lineRule="auto"/>
        <w:ind w:firstLineChars="0"/>
        <w:rPr>
          <w:rFonts w:ascii="宋体" w:eastAsia="宋体" w:hAnsi="宋体" w:cs="宋体"/>
          <w:szCs w:val="21"/>
        </w:rPr>
      </w:pPr>
      <w:r>
        <w:rPr>
          <w:rFonts w:ascii="宋体" w:eastAsia="宋体" w:hAnsi="宋体" w:cs="宋体" w:hint="eastAsia"/>
          <w:szCs w:val="21"/>
        </w:rPr>
        <w:t>以1.0I</w:t>
      </w:r>
      <w:r>
        <w:rPr>
          <w:rFonts w:ascii="宋体" w:eastAsia="宋体" w:hAnsi="宋体" w:cs="宋体" w:hint="eastAsia"/>
          <w:szCs w:val="21"/>
          <w:vertAlign w:val="subscript"/>
        </w:rPr>
        <w:t>10</w:t>
      </w:r>
      <w:proofErr w:type="gramStart"/>
      <w:r>
        <w:rPr>
          <w:rFonts w:ascii="宋体" w:eastAsia="宋体" w:hAnsi="宋体" w:cs="宋体" w:hint="eastAsia"/>
          <w:szCs w:val="21"/>
        </w:rPr>
        <w:t>恒</w:t>
      </w:r>
      <w:proofErr w:type="gramEnd"/>
      <w:r>
        <w:rPr>
          <w:rFonts w:ascii="宋体" w:eastAsia="宋体" w:hAnsi="宋体" w:cs="宋体" w:hint="eastAsia"/>
          <w:szCs w:val="21"/>
        </w:rPr>
        <w:t>流放</w:t>
      </w:r>
      <w:proofErr w:type="gramStart"/>
      <w:r>
        <w:rPr>
          <w:rFonts w:ascii="宋体" w:eastAsia="宋体" w:hAnsi="宋体" w:cs="宋体" w:hint="eastAsia"/>
          <w:szCs w:val="21"/>
        </w:rPr>
        <w:t>电至任一</w:t>
      </w:r>
      <w:proofErr w:type="gramEnd"/>
      <w:r>
        <w:rPr>
          <w:rFonts w:ascii="宋体" w:eastAsia="宋体" w:hAnsi="宋体" w:cs="宋体" w:hint="eastAsia"/>
          <w:szCs w:val="21"/>
        </w:rPr>
        <w:t>单体或模块的放电终止电压，静置30min。</w:t>
      </w:r>
    </w:p>
    <w:p w:rsidR="004572B2" w:rsidRDefault="00F84F97">
      <w:pPr>
        <w:pStyle w:val="ad"/>
        <w:numPr>
          <w:ilvl w:val="2"/>
          <w:numId w:val="10"/>
        </w:numPr>
        <w:spacing w:line="360" w:lineRule="auto"/>
        <w:ind w:firstLineChars="0"/>
        <w:rPr>
          <w:rFonts w:ascii="宋体" w:eastAsia="宋体" w:hAnsi="宋体" w:cs="宋体"/>
          <w:szCs w:val="21"/>
        </w:rPr>
      </w:pPr>
      <w:r>
        <w:rPr>
          <w:rFonts w:ascii="宋体" w:eastAsia="宋体" w:hAnsi="宋体" w:cs="宋体" w:hint="eastAsia"/>
          <w:szCs w:val="21"/>
        </w:rPr>
        <w:t>基本要求</w:t>
      </w:r>
    </w:p>
    <w:p w:rsidR="004572B2" w:rsidRDefault="00F84F97">
      <w:pPr>
        <w:pStyle w:val="ad"/>
        <w:spacing w:line="360" w:lineRule="auto"/>
        <w:ind w:left="709" w:firstLineChars="0" w:firstLine="0"/>
        <w:rPr>
          <w:rFonts w:ascii="宋体" w:eastAsia="宋体" w:hAnsi="宋体" w:cs="宋体"/>
          <w:szCs w:val="21"/>
        </w:rPr>
      </w:pPr>
      <w:r>
        <w:rPr>
          <w:rFonts w:ascii="宋体" w:eastAsia="宋体" w:hAnsi="宋体" w:cs="宋体" w:hint="eastAsia"/>
          <w:szCs w:val="21"/>
        </w:rPr>
        <w:t>电池安全性能试验应在有强制排风条件及防爆措施的装置内进行；</w:t>
      </w:r>
    </w:p>
    <w:p w:rsidR="004572B2" w:rsidRDefault="00F84F97">
      <w:pPr>
        <w:pStyle w:val="ad"/>
        <w:spacing w:line="360" w:lineRule="auto"/>
        <w:ind w:left="709" w:firstLineChars="0" w:firstLine="0"/>
        <w:rPr>
          <w:rFonts w:ascii="宋体" w:eastAsia="宋体" w:hAnsi="宋体" w:cs="宋体"/>
          <w:szCs w:val="21"/>
        </w:rPr>
      </w:pPr>
      <w:r>
        <w:rPr>
          <w:rFonts w:ascii="宋体" w:eastAsia="宋体" w:hAnsi="宋体" w:cs="宋体" w:hint="eastAsia"/>
          <w:szCs w:val="21"/>
        </w:rPr>
        <w:t>所有电池均应按A.1.3.1规定充满电后，并静置6h后再进行以下试验。</w:t>
      </w:r>
    </w:p>
    <w:p w:rsidR="004572B2" w:rsidRDefault="00F84F97">
      <w:pPr>
        <w:pStyle w:val="ad"/>
        <w:numPr>
          <w:ilvl w:val="0"/>
          <w:numId w:val="10"/>
        </w:numPr>
        <w:spacing w:line="360" w:lineRule="auto"/>
        <w:ind w:firstLineChars="0"/>
        <w:rPr>
          <w:rFonts w:ascii="宋体" w:eastAsia="宋体" w:hAnsi="宋体" w:cs="宋体"/>
          <w:szCs w:val="21"/>
        </w:rPr>
      </w:pPr>
      <w:r>
        <w:rPr>
          <w:rFonts w:ascii="宋体" w:eastAsia="宋体" w:hAnsi="宋体" w:cs="宋体" w:hint="eastAsia"/>
          <w:szCs w:val="21"/>
        </w:rPr>
        <w:t>电池单体试验</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外观及极性检验</w:t>
      </w:r>
    </w:p>
    <w:p w:rsidR="004572B2" w:rsidRDefault="00F84F97">
      <w:pPr>
        <w:pStyle w:val="ad"/>
        <w:numPr>
          <w:ilvl w:val="0"/>
          <w:numId w:val="18"/>
        </w:numPr>
        <w:spacing w:line="360" w:lineRule="auto"/>
        <w:ind w:firstLineChars="0"/>
        <w:rPr>
          <w:rFonts w:ascii="宋体" w:eastAsia="宋体" w:hAnsi="宋体" w:cs="宋体"/>
          <w:szCs w:val="21"/>
        </w:rPr>
      </w:pPr>
      <w:r>
        <w:rPr>
          <w:rFonts w:ascii="宋体" w:eastAsia="宋体" w:hAnsi="宋体" w:cs="宋体" w:hint="eastAsia"/>
          <w:szCs w:val="21"/>
        </w:rPr>
        <w:t>在良好的光线条件下，用目测法检验电池单体的外观；</w:t>
      </w:r>
    </w:p>
    <w:p w:rsidR="004572B2" w:rsidRDefault="00F84F97">
      <w:pPr>
        <w:pStyle w:val="ad"/>
        <w:numPr>
          <w:ilvl w:val="0"/>
          <w:numId w:val="18"/>
        </w:numPr>
        <w:spacing w:line="360" w:lineRule="auto"/>
        <w:ind w:firstLineChars="0"/>
        <w:rPr>
          <w:rFonts w:ascii="宋体" w:eastAsia="宋体" w:hAnsi="宋体" w:cs="宋体"/>
          <w:szCs w:val="21"/>
        </w:rPr>
      </w:pPr>
      <w:r>
        <w:rPr>
          <w:rFonts w:ascii="宋体" w:eastAsia="宋体" w:hAnsi="宋体" w:cs="宋体" w:hint="eastAsia"/>
          <w:szCs w:val="21"/>
        </w:rPr>
        <w:t>用电压表检测电池单体的极性；</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过充电试验</w:t>
      </w:r>
    </w:p>
    <w:p w:rsidR="004572B2" w:rsidRDefault="00F84F97">
      <w:pPr>
        <w:pStyle w:val="ad"/>
        <w:spacing w:line="360" w:lineRule="auto"/>
        <w:ind w:left="567" w:firstLineChars="0" w:firstLine="0"/>
        <w:rPr>
          <w:rFonts w:ascii="宋体" w:eastAsia="宋体" w:hAnsi="宋体" w:cs="宋体"/>
          <w:szCs w:val="21"/>
        </w:rPr>
      </w:pPr>
      <w:r>
        <w:rPr>
          <w:rFonts w:ascii="宋体" w:eastAsia="宋体" w:hAnsi="宋体" w:cs="宋体" w:hint="eastAsia"/>
          <w:szCs w:val="21"/>
        </w:rPr>
        <w:t>电池单体按A.1.3规定充满电后，将恒流恒压源电压设定为电压6V，以1.0</w:t>
      </w:r>
      <m:oMath>
        <m:sSub>
          <m:sSubPr>
            <m:ctrlPr>
              <w:rPr>
                <w:rFonts w:ascii="Cambria Math" w:eastAsia="宋体" w:hAnsi="Cambria Math" w:cs="宋体" w:hint="eastAsia"/>
                <w:szCs w:val="21"/>
              </w:rPr>
            </m:ctrlPr>
          </m:sSubPr>
          <m:e>
            <m:r>
              <m:rPr>
                <m:sty m:val="p"/>
              </m:rPr>
              <w:rPr>
                <w:rFonts w:ascii="Cambria Math" w:eastAsia="宋体" w:hAnsi="Cambria Math" w:cs="宋体" w:hint="eastAsia"/>
                <w:szCs w:val="21"/>
              </w:rPr>
              <m:t>I</m:t>
            </m:r>
          </m:e>
          <m:sub>
            <m:r>
              <m:rPr>
                <m:sty m:val="p"/>
              </m:rPr>
              <w:rPr>
                <w:rFonts w:ascii="Cambria Math" w:eastAsia="宋体" w:hAnsi="Cambria Math" w:cs="宋体" w:hint="eastAsia"/>
                <w:szCs w:val="21"/>
              </w:rPr>
              <m:t>10</m:t>
            </m:r>
          </m:sub>
        </m:sSub>
      </m:oMath>
      <w:r>
        <w:rPr>
          <w:rFonts w:ascii="宋体" w:eastAsia="宋体" w:hAnsi="宋体" w:cs="宋体" w:hint="eastAsia"/>
          <w:szCs w:val="21"/>
        </w:rPr>
        <w:t>A 电流继续对其充电1h，电池应符合5.2.9.1的要求。</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过放电试验</w:t>
      </w:r>
    </w:p>
    <w:p w:rsidR="004572B2" w:rsidRDefault="00F84F97">
      <w:pPr>
        <w:pStyle w:val="ad"/>
        <w:spacing w:line="360" w:lineRule="auto"/>
        <w:ind w:left="425" w:firstLineChars="0" w:firstLine="0"/>
        <w:rPr>
          <w:rFonts w:ascii="宋体" w:eastAsia="宋体" w:hAnsi="宋体" w:cs="宋体"/>
          <w:szCs w:val="21"/>
        </w:rPr>
      </w:pPr>
      <w:r>
        <w:rPr>
          <w:rFonts w:ascii="宋体" w:eastAsia="宋体" w:hAnsi="宋体" w:cs="宋体" w:hint="eastAsia"/>
          <w:szCs w:val="21"/>
        </w:rPr>
        <w:t>电池单体按A.1.3规定充满电后，以1.0</w:t>
      </w:r>
      <m:oMath>
        <m:sSub>
          <m:sSubPr>
            <m:ctrlPr>
              <w:rPr>
                <w:rFonts w:ascii="Cambria Math" w:eastAsia="宋体" w:hAnsi="Cambria Math" w:cs="宋体" w:hint="eastAsia"/>
                <w:szCs w:val="21"/>
              </w:rPr>
            </m:ctrlPr>
          </m:sSubPr>
          <m:e>
            <m:r>
              <m:rPr>
                <m:sty m:val="p"/>
              </m:rPr>
              <w:rPr>
                <w:rFonts w:ascii="Cambria Math" w:eastAsia="宋体" w:hAnsi="Cambria Math" w:cs="宋体" w:hint="eastAsia"/>
                <w:szCs w:val="21"/>
              </w:rPr>
              <m:t>I</m:t>
            </m:r>
          </m:e>
          <m:sub>
            <m:r>
              <m:rPr>
                <m:sty m:val="p"/>
              </m:rPr>
              <w:rPr>
                <w:rFonts w:ascii="Cambria Math" w:eastAsia="宋体" w:hAnsi="Cambria Math" w:cs="宋体" w:hint="eastAsia"/>
                <w:szCs w:val="21"/>
              </w:rPr>
              <m:t>10</m:t>
            </m:r>
          </m:sub>
        </m:sSub>
      </m:oMath>
      <w:r>
        <w:rPr>
          <w:rFonts w:ascii="宋体" w:eastAsia="宋体" w:hAnsi="宋体" w:cs="宋体" w:hint="eastAsia"/>
          <w:szCs w:val="21"/>
        </w:rPr>
        <w:t>A电流放电至0.1V，电池应符合5.2.9.2的要求。</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短路试验</w:t>
      </w:r>
    </w:p>
    <w:p w:rsidR="004572B2" w:rsidRDefault="00F84F97">
      <w:pPr>
        <w:pStyle w:val="ad"/>
        <w:spacing w:line="360" w:lineRule="auto"/>
        <w:ind w:left="567" w:firstLineChars="0" w:firstLine="0"/>
        <w:rPr>
          <w:rFonts w:ascii="宋体" w:eastAsia="宋体" w:hAnsi="宋体" w:cs="宋体"/>
          <w:szCs w:val="21"/>
        </w:rPr>
      </w:pPr>
      <w:r>
        <w:rPr>
          <w:rFonts w:ascii="宋体" w:eastAsia="宋体" w:hAnsi="宋体" w:cs="宋体" w:hint="eastAsia"/>
          <w:szCs w:val="21"/>
        </w:rPr>
        <w:t>电池单体按A.1.3规定充满电后，将电池的正负极用 0.1Ω电阻器短路，试验过程中用具有连续记录功能的点温计监测电池温度变化，当温度下降到低于峰值 10℃时结束试验，应符合5.2.9.3的要求。</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挤压试验</w:t>
      </w:r>
    </w:p>
    <w:p w:rsidR="004572B2" w:rsidRDefault="00F84F97">
      <w:pPr>
        <w:pStyle w:val="ad"/>
        <w:spacing w:line="360" w:lineRule="auto"/>
        <w:ind w:left="567" w:firstLineChars="0" w:firstLine="0"/>
        <w:rPr>
          <w:rFonts w:ascii="宋体" w:eastAsia="宋体" w:hAnsi="宋体" w:cs="宋体"/>
          <w:szCs w:val="21"/>
        </w:rPr>
      </w:pPr>
      <w:r>
        <w:rPr>
          <w:rFonts w:ascii="宋体" w:eastAsia="宋体" w:hAnsi="宋体" w:cs="宋体" w:hint="eastAsia"/>
          <w:szCs w:val="21"/>
        </w:rPr>
        <w:t>电池单体按A.1.3规定充满电后，电池两个最大面积的表面之间进行压缩，压缩</w:t>
      </w:r>
      <w:proofErr w:type="gramStart"/>
      <w:r>
        <w:rPr>
          <w:rFonts w:ascii="宋体" w:eastAsia="宋体" w:hAnsi="宋体" w:cs="宋体" w:hint="eastAsia"/>
          <w:szCs w:val="21"/>
        </w:rPr>
        <w:t>力通过</w:t>
      </w:r>
      <w:proofErr w:type="gramEnd"/>
      <w:r>
        <w:rPr>
          <w:rFonts w:ascii="宋体" w:eastAsia="宋体" w:hAnsi="宋体" w:cs="宋体" w:hint="eastAsia"/>
          <w:szCs w:val="21"/>
        </w:rPr>
        <w:t>一个直径为32mm的液压活塞施加，压缩持续进行直至压力达到17.2Mpa，施加的压力为13kN，当达到最大压力后泄压，应符合5.2.9.4 的要求。（挤压方向参照标准GB/T36276-2008中A.2.15挤压实</w:t>
      </w:r>
      <w:r>
        <w:rPr>
          <w:rFonts w:ascii="宋体" w:eastAsia="宋体" w:hAnsi="宋体" w:cs="宋体" w:hint="eastAsia"/>
          <w:szCs w:val="21"/>
        </w:rPr>
        <w:lastRenderedPageBreak/>
        <w:t>验）</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跌落试验</w:t>
      </w:r>
    </w:p>
    <w:p w:rsidR="004572B2" w:rsidRDefault="00F84F97">
      <w:pPr>
        <w:pStyle w:val="ad"/>
        <w:spacing w:line="360" w:lineRule="auto"/>
        <w:ind w:left="567" w:firstLineChars="0" w:firstLine="0"/>
        <w:rPr>
          <w:rFonts w:ascii="宋体" w:eastAsia="宋体" w:hAnsi="宋体" w:cs="宋体"/>
          <w:szCs w:val="21"/>
        </w:rPr>
      </w:pPr>
      <w:r>
        <w:rPr>
          <w:rFonts w:ascii="宋体" w:eastAsia="宋体" w:hAnsi="宋体" w:cs="宋体" w:hint="eastAsia"/>
          <w:szCs w:val="21"/>
        </w:rPr>
        <w:t>电池单体按A.1.3规定充满电后，将电池单体的正极或负极端子朝下从1.5 m高度处自由跌落到水泥地面上1次，应符合5.2.9.5的要求。</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低气压试验</w:t>
      </w:r>
    </w:p>
    <w:p w:rsidR="004572B2" w:rsidRDefault="00F84F97">
      <w:pPr>
        <w:pStyle w:val="ad"/>
        <w:spacing w:line="360" w:lineRule="auto"/>
        <w:ind w:left="567" w:firstLineChars="0" w:firstLine="0"/>
        <w:rPr>
          <w:rFonts w:ascii="宋体" w:eastAsia="宋体" w:hAnsi="宋体" w:cs="宋体"/>
          <w:szCs w:val="21"/>
        </w:rPr>
      </w:pPr>
      <w:r>
        <w:rPr>
          <w:rFonts w:ascii="宋体" w:eastAsia="宋体" w:hAnsi="宋体" w:cs="宋体" w:hint="eastAsia"/>
          <w:szCs w:val="21"/>
        </w:rPr>
        <w:t xml:space="preserve">电池单体按A.1.3规定充满电后，将电池单体放入低气压箱中．将气压调节至11.6 </w:t>
      </w:r>
      <w:proofErr w:type="spellStart"/>
      <w:r>
        <w:rPr>
          <w:rFonts w:ascii="宋体" w:eastAsia="宋体" w:hAnsi="宋体" w:cs="宋体" w:hint="eastAsia"/>
          <w:szCs w:val="21"/>
        </w:rPr>
        <w:t>kPa</w:t>
      </w:r>
      <w:proofErr w:type="spellEnd"/>
      <w:r>
        <w:rPr>
          <w:rFonts w:ascii="宋体" w:eastAsia="宋体" w:hAnsi="宋体" w:cs="宋体" w:hint="eastAsia"/>
          <w:szCs w:val="21"/>
        </w:rPr>
        <w:t>，温度为(25土5)℃，静置6 h。应符合5.2.9.6的要求。</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加热试验</w:t>
      </w:r>
    </w:p>
    <w:p w:rsidR="004572B2" w:rsidRDefault="00F84F97">
      <w:pPr>
        <w:pStyle w:val="ad"/>
        <w:spacing w:line="360" w:lineRule="auto"/>
        <w:ind w:left="567" w:firstLineChars="0" w:firstLine="0"/>
        <w:rPr>
          <w:rFonts w:ascii="宋体" w:eastAsia="宋体" w:hAnsi="宋体" w:cs="宋体"/>
          <w:szCs w:val="21"/>
        </w:rPr>
      </w:pPr>
      <w:r>
        <w:rPr>
          <w:rFonts w:ascii="宋体" w:eastAsia="宋体" w:hAnsi="宋体" w:cs="宋体" w:hint="eastAsia"/>
          <w:szCs w:val="21"/>
        </w:rPr>
        <w:t>电池单体按A.1.3规定充满电后，将电池单体放入加热试验箱。以5℃/min的速率由环境温度升至(130土2)℃</w:t>
      </w:r>
      <w:proofErr w:type="gramStart"/>
      <w:r>
        <w:rPr>
          <w:rFonts w:ascii="宋体" w:eastAsia="宋体" w:hAnsi="宋体" w:cs="宋体" w:hint="eastAsia"/>
          <w:szCs w:val="21"/>
        </w:rPr>
        <w:t>并保待</w:t>
      </w:r>
      <w:proofErr w:type="gramEnd"/>
      <w:r>
        <w:rPr>
          <w:rFonts w:ascii="宋体" w:eastAsia="宋体" w:hAnsi="宋体" w:cs="宋体" w:hint="eastAsia"/>
          <w:szCs w:val="21"/>
        </w:rPr>
        <w:t>30 min。应符合5.2.9.7的要求。</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热失控</w:t>
      </w:r>
    </w:p>
    <w:p w:rsidR="004572B2" w:rsidRDefault="00F84F97">
      <w:pPr>
        <w:pStyle w:val="ad"/>
        <w:numPr>
          <w:ilvl w:val="255"/>
          <w:numId w:val="0"/>
        </w:numPr>
        <w:spacing w:line="360" w:lineRule="auto"/>
        <w:rPr>
          <w:rFonts w:ascii="宋体" w:eastAsia="宋体" w:hAnsi="宋体" w:cs="宋体"/>
          <w:szCs w:val="21"/>
        </w:rPr>
      </w:pPr>
      <w:r>
        <w:rPr>
          <w:rFonts w:ascii="宋体" w:eastAsia="宋体" w:hAnsi="宋体" w:cs="宋体" w:hint="eastAsia"/>
          <w:szCs w:val="21"/>
        </w:rPr>
        <w:t>电池单体热失控实验参照标准GB/T36276-2008中A.2.19热失控实验，应符合5.2.9.8的要求。</w:t>
      </w:r>
    </w:p>
    <w:p w:rsidR="004572B2" w:rsidRDefault="00F84F97">
      <w:pPr>
        <w:pStyle w:val="ad"/>
        <w:numPr>
          <w:ilvl w:val="0"/>
          <w:numId w:val="10"/>
        </w:numPr>
        <w:spacing w:line="360" w:lineRule="auto"/>
        <w:ind w:firstLineChars="0"/>
        <w:rPr>
          <w:rFonts w:ascii="宋体" w:eastAsia="宋体" w:hAnsi="宋体" w:cs="宋体"/>
          <w:szCs w:val="21"/>
        </w:rPr>
      </w:pPr>
      <w:r>
        <w:rPr>
          <w:rFonts w:ascii="宋体" w:eastAsia="宋体" w:hAnsi="宋体" w:cs="宋体" w:hint="eastAsia"/>
          <w:szCs w:val="21"/>
        </w:rPr>
        <w:t>电池模块试验</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外观及极性检验</w:t>
      </w:r>
    </w:p>
    <w:p w:rsidR="004572B2" w:rsidRDefault="00F84F97">
      <w:pPr>
        <w:pStyle w:val="ad"/>
        <w:numPr>
          <w:ilvl w:val="0"/>
          <w:numId w:val="19"/>
        </w:numPr>
        <w:spacing w:line="360" w:lineRule="auto"/>
        <w:ind w:firstLineChars="0"/>
        <w:rPr>
          <w:rFonts w:ascii="宋体" w:eastAsia="宋体" w:hAnsi="宋体" w:cs="宋体"/>
          <w:szCs w:val="21"/>
        </w:rPr>
      </w:pPr>
      <w:r>
        <w:rPr>
          <w:rFonts w:ascii="宋体" w:eastAsia="宋体" w:hAnsi="宋体" w:cs="宋体" w:hint="eastAsia"/>
          <w:szCs w:val="21"/>
        </w:rPr>
        <w:t>在良好的光线条件下，用目测法检验电池模块的外观；</w:t>
      </w:r>
    </w:p>
    <w:p w:rsidR="004572B2" w:rsidRDefault="00F84F97">
      <w:pPr>
        <w:pStyle w:val="ad"/>
        <w:numPr>
          <w:ilvl w:val="0"/>
          <w:numId w:val="19"/>
        </w:numPr>
        <w:spacing w:line="360" w:lineRule="auto"/>
        <w:ind w:firstLineChars="0"/>
        <w:rPr>
          <w:rFonts w:ascii="宋体" w:eastAsia="宋体" w:hAnsi="宋体" w:cs="宋体"/>
          <w:szCs w:val="21"/>
        </w:rPr>
      </w:pPr>
      <w:r>
        <w:rPr>
          <w:rFonts w:ascii="宋体" w:eastAsia="宋体" w:hAnsi="宋体" w:cs="宋体" w:hint="eastAsia"/>
          <w:szCs w:val="21"/>
        </w:rPr>
        <w:t>用电压表检测电池模块的极性；</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耐压性能试验</w:t>
      </w:r>
    </w:p>
    <w:p w:rsidR="004572B2" w:rsidRDefault="00F84F97">
      <w:pPr>
        <w:pStyle w:val="ad"/>
        <w:numPr>
          <w:ilvl w:val="0"/>
          <w:numId w:val="20"/>
        </w:numPr>
        <w:spacing w:line="360" w:lineRule="auto"/>
        <w:ind w:firstLineChars="0"/>
        <w:rPr>
          <w:rFonts w:ascii="宋体" w:eastAsia="宋体" w:hAnsi="宋体" w:cs="宋体"/>
          <w:szCs w:val="21"/>
        </w:rPr>
      </w:pPr>
      <w:r>
        <w:rPr>
          <w:rFonts w:ascii="宋体" w:eastAsia="宋体" w:hAnsi="宋体" w:cs="宋体" w:hint="eastAsia"/>
          <w:szCs w:val="21"/>
        </w:rPr>
        <w:t>电池模块按A.1.3规定充满电后，将电池模块的电源断开，主电路的开关和控制设备应闭合或旁路；对半导体器件和不能承受规定电压的元件，应将</w:t>
      </w:r>
      <w:proofErr w:type="gramStart"/>
      <w:r>
        <w:rPr>
          <w:rFonts w:ascii="宋体" w:eastAsia="宋体" w:hAnsi="宋体" w:cs="宋体" w:hint="eastAsia"/>
          <w:szCs w:val="21"/>
        </w:rPr>
        <w:t>其断升或</w:t>
      </w:r>
      <w:proofErr w:type="gramEnd"/>
      <w:r>
        <w:rPr>
          <w:rFonts w:ascii="宋体" w:eastAsia="宋体" w:hAnsi="宋体" w:cs="宋体" w:hint="eastAsia"/>
          <w:szCs w:val="21"/>
        </w:rPr>
        <w:t>旁路；安装在带电部件和裸露导电部件之间的</w:t>
      </w:r>
      <w:proofErr w:type="gramStart"/>
      <w:r>
        <w:rPr>
          <w:rFonts w:ascii="宋体" w:eastAsia="宋体" w:hAnsi="宋体" w:cs="宋体" w:hint="eastAsia"/>
          <w:szCs w:val="21"/>
        </w:rPr>
        <w:t>抗扰性</w:t>
      </w:r>
      <w:proofErr w:type="gramEnd"/>
      <w:r>
        <w:rPr>
          <w:rFonts w:ascii="宋体" w:eastAsia="宋体" w:hAnsi="宋体" w:cs="宋体" w:hint="eastAsia"/>
          <w:szCs w:val="21"/>
        </w:rPr>
        <w:t>电容器不应断开；试验开始时施加的电压不应大于规定值的50% ，然后在几秒钟之内将试验电压平稳增加至规定的最大值并保持5 S;</w:t>
      </w:r>
    </w:p>
    <w:p w:rsidR="004572B2" w:rsidRDefault="00F84F97">
      <w:pPr>
        <w:pStyle w:val="ad"/>
        <w:numPr>
          <w:ilvl w:val="0"/>
          <w:numId w:val="20"/>
        </w:numPr>
        <w:spacing w:line="360" w:lineRule="auto"/>
        <w:ind w:firstLineChars="0"/>
        <w:rPr>
          <w:rFonts w:ascii="宋体" w:eastAsia="宋体" w:hAnsi="宋体" w:cs="宋体"/>
          <w:szCs w:val="21"/>
        </w:rPr>
      </w:pPr>
      <w:r>
        <w:rPr>
          <w:rFonts w:ascii="宋体" w:eastAsia="宋体" w:hAnsi="宋体" w:cs="宋体" w:hint="eastAsia"/>
          <w:szCs w:val="21"/>
        </w:rPr>
        <w:t>试验电压施加部位应包括电池模块正极与外部裸露可导电部分之间和电池模块负极与外部裸露可导电部分之间；</w:t>
      </w:r>
    </w:p>
    <w:p w:rsidR="004572B2" w:rsidRDefault="00F84F97">
      <w:pPr>
        <w:pStyle w:val="ad"/>
        <w:numPr>
          <w:ilvl w:val="0"/>
          <w:numId w:val="20"/>
        </w:numPr>
        <w:spacing w:line="360" w:lineRule="auto"/>
        <w:ind w:firstLineChars="0"/>
        <w:rPr>
          <w:rFonts w:ascii="宋体" w:eastAsia="宋体" w:hAnsi="宋体" w:cs="宋体"/>
          <w:szCs w:val="21"/>
        </w:rPr>
      </w:pPr>
      <w:r>
        <w:rPr>
          <w:rFonts w:ascii="宋体" w:eastAsia="宋体" w:hAnsi="宋体" w:cs="宋体" w:hint="eastAsia"/>
          <w:szCs w:val="21"/>
        </w:rPr>
        <w:t>可采用交流电压或等于规定交流电压峰值的直流电压进行试验，交流或直流试验电压有效值不应大于规定值的5%;</w:t>
      </w:r>
    </w:p>
    <w:p w:rsidR="004572B2" w:rsidRDefault="00F84F97">
      <w:pPr>
        <w:pStyle w:val="ad"/>
        <w:numPr>
          <w:ilvl w:val="0"/>
          <w:numId w:val="20"/>
        </w:numPr>
        <w:spacing w:line="360" w:lineRule="auto"/>
        <w:ind w:firstLineChars="0"/>
        <w:rPr>
          <w:rFonts w:ascii="宋体" w:eastAsia="宋体" w:hAnsi="宋体" w:cs="宋体"/>
          <w:szCs w:val="21"/>
        </w:rPr>
      </w:pPr>
      <w:r>
        <w:rPr>
          <w:rFonts w:ascii="宋体" w:eastAsia="宋体" w:hAnsi="宋体" w:cs="宋体" w:hint="eastAsia"/>
          <w:szCs w:val="21"/>
        </w:rPr>
        <w:t>交流电源应具有足够的功率以维持试验电压，可不考虑漏电流，此试验电压应为正弦波， 且频率为45 Hz~62 Hz;</w:t>
      </w:r>
    </w:p>
    <w:p w:rsidR="004572B2" w:rsidRDefault="00F84F97">
      <w:pPr>
        <w:pStyle w:val="ad"/>
        <w:numPr>
          <w:ilvl w:val="0"/>
          <w:numId w:val="20"/>
        </w:numPr>
        <w:spacing w:line="360" w:lineRule="auto"/>
        <w:ind w:firstLineChars="0"/>
        <w:rPr>
          <w:rFonts w:ascii="宋体" w:eastAsia="宋体" w:hAnsi="宋体" w:cs="宋体"/>
          <w:szCs w:val="21"/>
        </w:rPr>
      </w:pPr>
      <w:r>
        <w:rPr>
          <w:rFonts w:ascii="宋体" w:eastAsia="宋体" w:hAnsi="宋体" w:cs="宋体" w:hint="eastAsia"/>
          <w:szCs w:val="21"/>
        </w:rPr>
        <w:t>由主电路直接供电的辅助电路，试验电压值应参照标准GB/T36276-2008中A.3.11表A.3选取；不适于由主电路直接供电的辅助电路，应参照标准GB/T36276-2018中A.3.11表A.4选取。</w:t>
      </w:r>
    </w:p>
    <w:p w:rsidR="004572B2" w:rsidRDefault="00F84F97">
      <w:pPr>
        <w:pStyle w:val="ad"/>
        <w:numPr>
          <w:ilvl w:val="0"/>
          <w:numId w:val="20"/>
        </w:numPr>
        <w:spacing w:line="360" w:lineRule="auto"/>
        <w:ind w:firstLineChars="0"/>
        <w:rPr>
          <w:rFonts w:ascii="宋体" w:eastAsia="宋体" w:hAnsi="宋体" w:cs="宋体"/>
          <w:szCs w:val="21"/>
        </w:rPr>
      </w:pPr>
      <w:r>
        <w:rPr>
          <w:rFonts w:ascii="宋体" w:eastAsia="宋体" w:hAnsi="宋体" w:cs="宋体" w:hint="eastAsia"/>
          <w:szCs w:val="21"/>
        </w:rPr>
        <w:lastRenderedPageBreak/>
        <w:t>记录是否有击穿或闪络现象。</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过充电试验</w:t>
      </w:r>
    </w:p>
    <w:p w:rsidR="004572B2" w:rsidRDefault="00F84F97">
      <w:pPr>
        <w:pStyle w:val="ad"/>
        <w:spacing w:line="360" w:lineRule="auto"/>
        <w:ind w:left="425" w:firstLineChars="0" w:firstLine="0"/>
        <w:rPr>
          <w:rFonts w:ascii="宋体" w:eastAsia="宋体" w:hAnsi="宋体" w:cs="宋体"/>
          <w:szCs w:val="21"/>
        </w:rPr>
      </w:pPr>
      <w:r>
        <w:rPr>
          <w:rFonts w:ascii="宋体" w:eastAsia="宋体" w:hAnsi="宋体" w:cs="宋体" w:hint="eastAsia"/>
          <w:szCs w:val="21"/>
        </w:rPr>
        <w:t>电池模块按A.1.3规定充满电后，以1.0</w:t>
      </w:r>
      <m:oMath>
        <m:sSub>
          <m:sSubPr>
            <m:ctrlPr>
              <w:rPr>
                <w:rFonts w:ascii="Cambria Math" w:eastAsia="宋体" w:hAnsi="Cambria Math" w:cs="宋体" w:hint="eastAsia"/>
                <w:szCs w:val="21"/>
              </w:rPr>
            </m:ctrlPr>
          </m:sSubPr>
          <m:e>
            <m:r>
              <m:rPr>
                <m:sty m:val="p"/>
              </m:rPr>
              <w:rPr>
                <w:rFonts w:ascii="Cambria Math" w:eastAsia="宋体" w:hAnsi="Cambria Math" w:cs="宋体" w:hint="eastAsia"/>
                <w:szCs w:val="21"/>
              </w:rPr>
              <m:t>I</m:t>
            </m:r>
          </m:e>
          <m:sub>
            <m:r>
              <m:rPr>
                <m:sty m:val="p"/>
              </m:rPr>
              <w:rPr>
                <w:rFonts w:ascii="Cambria Math" w:eastAsia="宋体" w:hAnsi="Cambria Math" w:cs="宋体" w:hint="eastAsia"/>
                <w:szCs w:val="21"/>
              </w:rPr>
              <m:t>10</m:t>
            </m:r>
          </m:sub>
        </m:sSub>
      </m:oMath>
      <w:r>
        <w:rPr>
          <w:rFonts w:ascii="宋体" w:eastAsia="宋体" w:hAnsi="宋体" w:cs="宋体" w:hint="eastAsia"/>
          <w:szCs w:val="21"/>
        </w:rPr>
        <w:t>A 电流继续对其充电1h，电池应符合5.2.9.1的要求。</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过放电试验</w:t>
      </w:r>
    </w:p>
    <w:p w:rsidR="004572B2" w:rsidRDefault="00F84F97">
      <w:pPr>
        <w:pStyle w:val="ad"/>
        <w:spacing w:line="360" w:lineRule="auto"/>
        <w:ind w:left="425" w:firstLineChars="0" w:firstLine="0"/>
        <w:rPr>
          <w:rFonts w:ascii="宋体" w:eastAsia="宋体" w:hAnsi="宋体" w:cs="宋体"/>
          <w:szCs w:val="21"/>
        </w:rPr>
      </w:pPr>
      <w:r>
        <w:rPr>
          <w:rFonts w:ascii="宋体" w:eastAsia="宋体" w:hAnsi="宋体" w:cs="宋体" w:hint="eastAsia"/>
          <w:szCs w:val="21"/>
        </w:rPr>
        <w:t>电池模块按A.1.3规定充满电后，以1.0</w:t>
      </w:r>
      <m:oMath>
        <m:sSub>
          <m:sSubPr>
            <m:ctrlPr>
              <w:rPr>
                <w:rFonts w:ascii="Cambria Math" w:eastAsia="宋体" w:hAnsi="Cambria Math" w:cs="宋体" w:hint="eastAsia"/>
                <w:szCs w:val="21"/>
              </w:rPr>
            </m:ctrlPr>
          </m:sSubPr>
          <m:e>
            <m:r>
              <m:rPr>
                <m:sty m:val="p"/>
              </m:rPr>
              <w:rPr>
                <w:rFonts w:ascii="Cambria Math" w:eastAsia="宋体" w:hAnsi="Cambria Math" w:cs="宋体" w:hint="eastAsia"/>
                <w:szCs w:val="21"/>
              </w:rPr>
              <m:t>I</m:t>
            </m:r>
          </m:e>
          <m:sub>
            <m:r>
              <m:rPr>
                <m:sty m:val="p"/>
              </m:rPr>
              <w:rPr>
                <w:rFonts w:ascii="Cambria Math" w:eastAsia="宋体" w:hAnsi="Cambria Math" w:cs="宋体" w:hint="eastAsia"/>
                <w:szCs w:val="21"/>
              </w:rPr>
              <m:t>10</m:t>
            </m:r>
          </m:sub>
        </m:sSub>
      </m:oMath>
      <w:r>
        <w:rPr>
          <w:rFonts w:ascii="宋体" w:eastAsia="宋体" w:hAnsi="宋体" w:cs="宋体" w:hint="eastAsia"/>
          <w:szCs w:val="21"/>
        </w:rPr>
        <w:t>A电流放电时间达到90 min或任</w:t>
      </w:r>
      <w:proofErr w:type="gramStart"/>
      <w:r>
        <w:rPr>
          <w:rFonts w:ascii="宋体" w:eastAsia="宋体" w:hAnsi="宋体" w:cs="宋体" w:hint="eastAsia"/>
          <w:szCs w:val="21"/>
        </w:rPr>
        <w:t>一</w:t>
      </w:r>
      <w:proofErr w:type="gramEnd"/>
      <w:r>
        <w:rPr>
          <w:rFonts w:ascii="宋体" w:eastAsia="宋体" w:hAnsi="宋体" w:cs="宋体" w:hint="eastAsia"/>
          <w:szCs w:val="21"/>
        </w:rPr>
        <w:t xml:space="preserve">电池单体电压达到0.1V时停止放电，电池模块应符合5.2.9.2的要求。 </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短路试验</w:t>
      </w:r>
    </w:p>
    <w:p w:rsidR="004572B2" w:rsidRDefault="00F84F97">
      <w:pPr>
        <w:pStyle w:val="ad"/>
        <w:spacing w:line="360" w:lineRule="auto"/>
        <w:ind w:left="567" w:firstLineChars="0" w:firstLine="0"/>
        <w:rPr>
          <w:rFonts w:ascii="宋体" w:eastAsia="宋体" w:hAnsi="宋体" w:cs="宋体"/>
          <w:szCs w:val="21"/>
        </w:rPr>
      </w:pPr>
      <w:r>
        <w:rPr>
          <w:rFonts w:ascii="宋体" w:eastAsia="宋体" w:hAnsi="宋体" w:cs="宋体" w:hint="eastAsia"/>
          <w:szCs w:val="21"/>
        </w:rPr>
        <w:t>电池模块按A.1.3规定充满电后，将电池的正负极用 0.1Ω电阻器短路，试验过程中用具有连续记录功能的点温计监测电池温度变化，当温度下降到低于峰值 10℃时结束试验，应符合5.2.9.3的要求。</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跌落试验</w:t>
      </w:r>
    </w:p>
    <w:p w:rsidR="004572B2" w:rsidRDefault="00F84F97">
      <w:pPr>
        <w:pStyle w:val="ad"/>
        <w:spacing w:line="360" w:lineRule="auto"/>
        <w:ind w:left="425" w:firstLineChars="0" w:firstLine="0"/>
        <w:rPr>
          <w:rFonts w:ascii="宋体" w:eastAsia="宋体" w:hAnsi="宋体" w:cs="宋体"/>
          <w:szCs w:val="21"/>
        </w:rPr>
      </w:pPr>
      <w:r>
        <w:rPr>
          <w:rFonts w:ascii="宋体" w:eastAsia="宋体" w:hAnsi="宋体" w:cs="宋体" w:hint="eastAsia"/>
          <w:szCs w:val="21"/>
        </w:rPr>
        <w:t>电池单体按A.1.3规定充满电后，将电池模块的正极或负极端子朝下从1.2 m高度处自由跌落到水泥地面上1次，应符合5.2.9.5的要求。</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盐雾试验</w:t>
      </w:r>
    </w:p>
    <w:p w:rsidR="004572B2" w:rsidRDefault="00F84F97">
      <w:pPr>
        <w:pStyle w:val="ad"/>
        <w:numPr>
          <w:ilvl w:val="0"/>
          <w:numId w:val="21"/>
        </w:numPr>
        <w:spacing w:line="360" w:lineRule="auto"/>
        <w:ind w:firstLineChars="0"/>
        <w:rPr>
          <w:rFonts w:ascii="宋体" w:eastAsia="宋体" w:hAnsi="宋体" w:cs="宋体"/>
          <w:szCs w:val="21"/>
        </w:rPr>
      </w:pPr>
      <w:r>
        <w:rPr>
          <w:rFonts w:ascii="宋体" w:eastAsia="宋体" w:hAnsi="宋体" w:cs="宋体" w:hint="eastAsia"/>
          <w:szCs w:val="21"/>
        </w:rPr>
        <w:t>电池模块按A.1.3规定充满电；</w:t>
      </w:r>
    </w:p>
    <w:p w:rsidR="004572B2" w:rsidRDefault="00F84F97">
      <w:pPr>
        <w:pStyle w:val="ad"/>
        <w:numPr>
          <w:ilvl w:val="0"/>
          <w:numId w:val="21"/>
        </w:numPr>
        <w:spacing w:line="360" w:lineRule="auto"/>
        <w:ind w:firstLineChars="0"/>
        <w:rPr>
          <w:rFonts w:ascii="宋体" w:eastAsia="宋体" w:hAnsi="宋体" w:cs="宋体"/>
          <w:szCs w:val="21"/>
        </w:rPr>
      </w:pPr>
      <w:r>
        <w:rPr>
          <w:rFonts w:ascii="宋体" w:eastAsia="宋体" w:hAnsi="宋体" w:cs="宋体" w:hint="eastAsia"/>
          <w:szCs w:val="21"/>
        </w:rPr>
        <w:t>采用氯化钠（化学纯或分析纯）和蒸馏水（或去离子水）配置盐溶液，浓度为(5土0.1)％（质量分数），温度为(20士2)℃时，溶液的pH</w:t>
      </w:r>
      <w:proofErr w:type="gramStart"/>
      <w:r>
        <w:rPr>
          <w:rFonts w:ascii="宋体" w:eastAsia="宋体" w:hAnsi="宋体" w:cs="宋体" w:hint="eastAsia"/>
          <w:szCs w:val="21"/>
        </w:rPr>
        <w:t>俏应为</w:t>
      </w:r>
      <w:proofErr w:type="gramEnd"/>
      <w:r>
        <w:rPr>
          <w:rFonts w:ascii="宋体" w:eastAsia="宋体" w:hAnsi="宋体" w:cs="宋体" w:hint="eastAsia"/>
          <w:szCs w:val="21"/>
        </w:rPr>
        <w:t>6.5~7.2;</w:t>
      </w:r>
    </w:p>
    <w:p w:rsidR="004572B2" w:rsidRDefault="00F84F97">
      <w:pPr>
        <w:pStyle w:val="ad"/>
        <w:numPr>
          <w:ilvl w:val="0"/>
          <w:numId w:val="21"/>
        </w:numPr>
        <w:spacing w:line="360" w:lineRule="auto"/>
        <w:ind w:firstLineChars="0"/>
        <w:rPr>
          <w:rFonts w:ascii="宋体" w:eastAsia="宋体" w:hAnsi="宋体" w:cs="宋体"/>
          <w:szCs w:val="21"/>
        </w:rPr>
      </w:pPr>
      <w:r>
        <w:rPr>
          <w:rFonts w:ascii="宋体" w:eastAsia="宋体" w:hAnsi="宋体" w:cs="宋体" w:hint="eastAsia"/>
          <w:szCs w:val="21"/>
        </w:rPr>
        <w:t>将电池模块放入盐雾箱，在15℃~35℃下喷盐雾2 h;</w:t>
      </w:r>
    </w:p>
    <w:p w:rsidR="004572B2" w:rsidRDefault="00F84F97">
      <w:pPr>
        <w:pStyle w:val="ad"/>
        <w:numPr>
          <w:ilvl w:val="0"/>
          <w:numId w:val="21"/>
        </w:numPr>
        <w:spacing w:line="360" w:lineRule="auto"/>
        <w:ind w:firstLineChars="0"/>
        <w:rPr>
          <w:rFonts w:ascii="宋体" w:eastAsia="宋体" w:hAnsi="宋体" w:cs="宋体"/>
          <w:szCs w:val="21"/>
        </w:rPr>
      </w:pPr>
      <w:r>
        <w:rPr>
          <w:rFonts w:ascii="宋体" w:eastAsia="宋体" w:hAnsi="宋体" w:cs="宋体" w:hint="eastAsia"/>
          <w:szCs w:val="21"/>
        </w:rPr>
        <w:t>喷雾结束后，将电池模块转移到湿热箱中贮存20 h~22 h，完成1次喷雾-贮存循环，湿热箱温度设定为(40士2)℃、相对湿度设定为(93士3)%；</w:t>
      </w:r>
    </w:p>
    <w:p w:rsidR="004572B2" w:rsidRDefault="00F84F97">
      <w:pPr>
        <w:pStyle w:val="ad"/>
        <w:numPr>
          <w:ilvl w:val="0"/>
          <w:numId w:val="21"/>
        </w:numPr>
        <w:spacing w:line="360" w:lineRule="auto"/>
        <w:ind w:firstLineChars="0"/>
        <w:rPr>
          <w:rFonts w:ascii="宋体" w:eastAsia="宋体" w:hAnsi="宋体" w:cs="宋体"/>
          <w:szCs w:val="21"/>
        </w:rPr>
      </w:pPr>
      <w:r>
        <w:rPr>
          <w:rFonts w:ascii="宋体" w:eastAsia="宋体" w:hAnsi="宋体" w:cs="宋体" w:hint="eastAsia"/>
          <w:szCs w:val="21"/>
        </w:rPr>
        <w:t>将步骤3)~4)共循环4次；</w:t>
      </w:r>
    </w:p>
    <w:p w:rsidR="004572B2" w:rsidRDefault="00F84F97">
      <w:pPr>
        <w:pStyle w:val="ad"/>
        <w:numPr>
          <w:ilvl w:val="0"/>
          <w:numId w:val="21"/>
        </w:numPr>
        <w:spacing w:line="360" w:lineRule="auto"/>
        <w:ind w:firstLineChars="0"/>
        <w:rPr>
          <w:rFonts w:ascii="宋体" w:eastAsia="宋体" w:hAnsi="宋体" w:cs="宋体"/>
          <w:szCs w:val="21"/>
        </w:rPr>
      </w:pPr>
      <w:r>
        <w:rPr>
          <w:rFonts w:ascii="宋体" w:eastAsia="宋体" w:hAnsi="宋体" w:cs="宋体" w:hint="eastAsia"/>
          <w:szCs w:val="21"/>
        </w:rPr>
        <w:t>将电池模块在温度为(23土2)℃、相对湿度为45%~55％的条件下贮存3d;</w:t>
      </w:r>
    </w:p>
    <w:p w:rsidR="004572B2" w:rsidRDefault="00F84F97">
      <w:pPr>
        <w:pStyle w:val="ad"/>
        <w:numPr>
          <w:ilvl w:val="0"/>
          <w:numId w:val="21"/>
        </w:numPr>
        <w:spacing w:line="360" w:lineRule="auto"/>
        <w:ind w:firstLineChars="0"/>
        <w:rPr>
          <w:rFonts w:ascii="宋体" w:eastAsia="宋体" w:hAnsi="宋体" w:cs="宋体"/>
          <w:szCs w:val="21"/>
        </w:rPr>
      </w:pPr>
      <w:r>
        <w:rPr>
          <w:rFonts w:ascii="宋体" w:eastAsia="宋体" w:hAnsi="宋体" w:cs="宋体" w:hint="eastAsia"/>
          <w:szCs w:val="21"/>
        </w:rPr>
        <w:t>将步骤3)~6)共循环4次；</w:t>
      </w:r>
    </w:p>
    <w:p w:rsidR="004572B2" w:rsidRDefault="00F84F97">
      <w:pPr>
        <w:pStyle w:val="ad"/>
        <w:numPr>
          <w:ilvl w:val="0"/>
          <w:numId w:val="21"/>
        </w:numPr>
        <w:spacing w:line="360" w:lineRule="auto"/>
        <w:ind w:firstLineChars="0"/>
        <w:rPr>
          <w:rFonts w:ascii="宋体" w:eastAsia="宋体" w:hAnsi="宋体" w:cs="宋体"/>
          <w:szCs w:val="21"/>
        </w:rPr>
      </w:pPr>
      <w:r>
        <w:rPr>
          <w:rFonts w:ascii="宋体" w:eastAsia="宋体" w:hAnsi="宋体" w:cs="宋体" w:hint="eastAsia"/>
          <w:szCs w:val="21"/>
        </w:rPr>
        <w:t>应符合5.2.9.9的要求。</w:t>
      </w:r>
    </w:p>
    <w:p w:rsidR="004572B2" w:rsidRDefault="00F84F97">
      <w:pPr>
        <w:pStyle w:val="ad"/>
        <w:spacing w:line="360" w:lineRule="auto"/>
        <w:ind w:left="425" w:firstLineChars="0" w:firstLine="0"/>
        <w:rPr>
          <w:rFonts w:ascii="宋体" w:eastAsia="宋体" w:hAnsi="宋体" w:cs="宋体"/>
          <w:szCs w:val="21"/>
        </w:rPr>
      </w:pPr>
      <w:r>
        <w:rPr>
          <w:rFonts w:ascii="宋体" w:eastAsia="宋体" w:hAnsi="宋体" w:cs="宋体" w:hint="eastAsia"/>
          <w:szCs w:val="21"/>
        </w:rPr>
        <w:t>注：此实验适用于海洋气候条件下的应用场景。</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高温高湿试验</w:t>
      </w:r>
    </w:p>
    <w:p w:rsidR="004572B2" w:rsidRDefault="00F84F97">
      <w:pPr>
        <w:pStyle w:val="ad"/>
        <w:spacing w:line="360" w:lineRule="auto"/>
        <w:ind w:left="567" w:firstLineChars="0" w:firstLine="0"/>
        <w:rPr>
          <w:rFonts w:ascii="宋体" w:eastAsia="宋体" w:hAnsi="宋体" w:cs="宋体"/>
          <w:szCs w:val="21"/>
        </w:rPr>
      </w:pPr>
      <w:r>
        <w:rPr>
          <w:rFonts w:ascii="宋体" w:eastAsia="宋体" w:hAnsi="宋体" w:cs="宋体" w:hint="eastAsia"/>
          <w:szCs w:val="21"/>
        </w:rPr>
        <w:t>电池模块按A.1.3规定充满电，将电池模块放入湿热箱中，在温度为(45士2)℃、相对湿度为(93士3)％的条件下贮存3d;应符合5.2.9.9的要求。</w:t>
      </w:r>
    </w:p>
    <w:p w:rsidR="004572B2" w:rsidRDefault="00F84F97">
      <w:pPr>
        <w:pStyle w:val="ad"/>
        <w:spacing w:line="360" w:lineRule="auto"/>
        <w:ind w:left="425" w:firstLineChars="0" w:firstLine="0"/>
        <w:rPr>
          <w:rFonts w:ascii="宋体" w:eastAsia="宋体" w:hAnsi="宋体" w:cs="宋体"/>
          <w:szCs w:val="21"/>
        </w:rPr>
      </w:pPr>
      <w:r>
        <w:rPr>
          <w:rFonts w:ascii="宋体" w:eastAsia="宋体" w:hAnsi="宋体" w:cs="宋体" w:hint="eastAsia"/>
          <w:szCs w:val="21"/>
        </w:rPr>
        <w:t>注：此实验适用于非海洋气候条件下的应用场景。</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绝缘性能试验</w:t>
      </w:r>
    </w:p>
    <w:p w:rsidR="004572B2" w:rsidRDefault="00F84F97">
      <w:pPr>
        <w:pStyle w:val="ad"/>
        <w:numPr>
          <w:ilvl w:val="255"/>
          <w:numId w:val="0"/>
        </w:numPr>
        <w:spacing w:line="360" w:lineRule="auto"/>
        <w:ind w:firstLineChars="200" w:firstLine="420"/>
        <w:rPr>
          <w:rFonts w:ascii="宋体" w:eastAsia="宋体" w:hAnsi="宋体" w:cs="宋体"/>
          <w:szCs w:val="21"/>
        </w:rPr>
      </w:pPr>
      <w:proofErr w:type="gramStart"/>
      <w:r>
        <w:rPr>
          <w:rFonts w:ascii="宋体" w:eastAsia="宋体" w:hAnsi="宋体" w:cs="宋体" w:hint="eastAsia"/>
          <w:szCs w:val="21"/>
        </w:rPr>
        <w:lastRenderedPageBreak/>
        <w:t>电池模块电池模块</w:t>
      </w:r>
      <w:proofErr w:type="gramEnd"/>
      <w:r>
        <w:rPr>
          <w:rFonts w:ascii="宋体" w:eastAsia="宋体" w:hAnsi="宋体" w:cs="宋体" w:hint="eastAsia"/>
          <w:szCs w:val="21"/>
        </w:rPr>
        <w:t>按A.1.3规定充满电后，将电池模块的正、负极与外部装置断开，如电池模块内部有接触器应将其处于吸合状态；如电池模块附带绝缘电阻检测系统，应将其关闭；对不能承受绝缘电压的元件，测量前应将其短接或拆除；按照标准GB/T36276-2008中A.3.10绝缘性能实验中表A.2选择合适电压等级的绝缘电阻测量仪进行测试，试验电压施加部位应包括电池模块正极与外部裸露可导电部分之间和电池模块负极与外部裸露可导电部分之间；记录实验结果。</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阻燃性能试验</w:t>
      </w:r>
    </w:p>
    <w:p w:rsidR="004572B2" w:rsidRDefault="00F84F97">
      <w:pPr>
        <w:pStyle w:val="ad"/>
        <w:spacing w:line="360" w:lineRule="auto"/>
        <w:ind w:left="425" w:firstLineChars="0" w:firstLine="0"/>
        <w:rPr>
          <w:rFonts w:ascii="宋体" w:eastAsia="宋体" w:hAnsi="宋体" w:cs="宋体"/>
          <w:szCs w:val="21"/>
        </w:rPr>
      </w:pPr>
      <w:r>
        <w:rPr>
          <w:rFonts w:ascii="宋体" w:eastAsia="宋体" w:hAnsi="宋体" w:cs="宋体" w:hint="eastAsia"/>
          <w:szCs w:val="21"/>
        </w:rPr>
        <w:t>对于有塑料外壳和保护盖的电池模块按下列步骤进行试验：</w:t>
      </w:r>
    </w:p>
    <w:p w:rsidR="004572B2" w:rsidRDefault="00F84F97">
      <w:pPr>
        <w:pStyle w:val="ad"/>
        <w:numPr>
          <w:ilvl w:val="0"/>
          <w:numId w:val="22"/>
        </w:numPr>
        <w:spacing w:line="360" w:lineRule="auto"/>
        <w:ind w:firstLineChars="0"/>
        <w:rPr>
          <w:rFonts w:ascii="宋体" w:eastAsia="宋体" w:hAnsi="宋体" w:cs="宋体"/>
          <w:szCs w:val="21"/>
        </w:rPr>
      </w:pPr>
      <w:r>
        <w:rPr>
          <w:rFonts w:ascii="宋体" w:eastAsia="宋体" w:hAnsi="宋体" w:cs="宋体" w:hint="eastAsia"/>
          <w:szCs w:val="21"/>
        </w:rPr>
        <w:t>按GB/T 2408-2008标准中的第6 章进行取样制备；</w:t>
      </w:r>
    </w:p>
    <w:p w:rsidR="004572B2" w:rsidRDefault="00F84F97">
      <w:pPr>
        <w:pStyle w:val="ad"/>
        <w:numPr>
          <w:ilvl w:val="0"/>
          <w:numId w:val="22"/>
        </w:numPr>
        <w:spacing w:line="360" w:lineRule="auto"/>
        <w:ind w:firstLineChars="0"/>
        <w:rPr>
          <w:rFonts w:ascii="宋体" w:eastAsia="宋体" w:hAnsi="宋体" w:cs="宋体"/>
          <w:szCs w:val="21"/>
        </w:rPr>
      </w:pPr>
      <w:r>
        <w:rPr>
          <w:rFonts w:ascii="宋体" w:eastAsia="宋体" w:hAnsi="宋体" w:cs="宋体" w:hint="eastAsia"/>
          <w:szCs w:val="21"/>
        </w:rPr>
        <w:t>被试样品应在温度（15～35）℃、相对湿度45%～75%条件下放置24h 开始试验；</w:t>
      </w:r>
    </w:p>
    <w:p w:rsidR="004572B2" w:rsidRDefault="00F84F97">
      <w:pPr>
        <w:pStyle w:val="ad"/>
        <w:numPr>
          <w:ilvl w:val="0"/>
          <w:numId w:val="22"/>
        </w:numPr>
        <w:spacing w:line="360" w:lineRule="auto"/>
        <w:ind w:firstLineChars="0"/>
        <w:rPr>
          <w:rFonts w:ascii="宋体" w:eastAsia="宋体" w:hAnsi="宋体" w:cs="宋体"/>
          <w:szCs w:val="21"/>
        </w:rPr>
      </w:pPr>
      <w:r>
        <w:rPr>
          <w:rFonts w:ascii="宋体" w:eastAsia="宋体" w:hAnsi="宋体" w:cs="宋体" w:hint="eastAsia"/>
          <w:szCs w:val="21"/>
        </w:rPr>
        <w:t>水平法按GB/T 2408-2008 中的第8 章进行；</w:t>
      </w:r>
    </w:p>
    <w:p w:rsidR="004572B2" w:rsidRDefault="00F84F97">
      <w:pPr>
        <w:pStyle w:val="ad"/>
        <w:numPr>
          <w:ilvl w:val="0"/>
          <w:numId w:val="22"/>
        </w:numPr>
        <w:spacing w:line="360" w:lineRule="auto"/>
        <w:ind w:firstLineChars="0"/>
        <w:rPr>
          <w:rFonts w:ascii="宋体" w:eastAsia="宋体" w:hAnsi="宋体" w:cs="宋体"/>
          <w:szCs w:val="21"/>
        </w:rPr>
      </w:pPr>
      <w:r>
        <w:rPr>
          <w:rFonts w:ascii="宋体" w:eastAsia="宋体" w:hAnsi="宋体" w:cs="宋体" w:hint="eastAsia"/>
          <w:szCs w:val="21"/>
        </w:rPr>
        <w:t>垂直法按GB/T 2408-2008 中的第9 章进行；</w:t>
      </w:r>
    </w:p>
    <w:p w:rsidR="004572B2" w:rsidRDefault="00F84F97">
      <w:pPr>
        <w:pStyle w:val="ad"/>
        <w:numPr>
          <w:ilvl w:val="0"/>
          <w:numId w:val="22"/>
        </w:numPr>
        <w:spacing w:line="360" w:lineRule="auto"/>
        <w:ind w:firstLineChars="0"/>
        <w:rPr>
          <w:rFonts w:ascii="宋体" w:eastAsia="宋体" w:hAnsi="宋体" w:cs="宋体"/>
          <w:szCs w:val="21"/>
        </w:rPr>
      </w:pPr>
      <w:r>
        <w:rPr>
          <w:rFonts w:ascii="宋体" w:eastAsia="宋体" w:hAnsi="宋体" w:cs="宋体" w:hint="eastAsia"/>
          <w:szCs w:val="21"/>
        </w:rPr>
        <w:t>试验结果应符合5.2.9.12的要求。</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初始充放电容量试验</w:t>
      </w:r>
    </w:p>
    <w:p w:rsidR="004572B2" w:rsidRDefault="00F84F97">
      <w:pPr>
        <w:pStyle w:val="ad"/>
        <w:spacing w:line="360" w:lineRule="auto"/>
        <w:ind w:left="425" w:firstLineChars="0" w:firstLine="0"/>
        <w:rPr>
          <w:rFonts w:ascii="宋体" w:eastAsia="宋体" w:hAnsi="宋体" w:cs="宋体"/>
          <w:szCs w:val="21"/>
        </w:rPr>
      </w:pPr>
      <w:r>
        <w:rPr>
          <w:rFonts w:ascii="宋体" w:eastAsia="宋体" w:hAnsi="宋体" w:cs="宋体" w:hint="eastAsia"/>
          <w:szCs w:val="21"/>
        </w:rPr>
        <w:t>在（25±2）℃下，电池模块初始充放电容量试验按照下列步骤进行：</w:t>
      </w:r>
    </w:p>
    <w:p w:rsidR="004572B2" w:rsidRDefault="00F84F97">
      <w:pPr>
        <w:pStyle w:val="ad"/>
        <w:numPr>
          <w:ilvl w:val="0"/>
          <w:numId w:val="23"/>
        </w:numPr>
        <w:spacing w:line="360" w:lineRule="auto"/>
        <w:ind w:firstLineChars="0"/>
        <w:rPr>
          <w:rFonts w:ascii="宋体" w:eastAsia="宋体" w:hAnsi="宋体" w:cs="宋体"/>
          <w:szCs w:val="21"/>
        </w:rPr>
      </w:pPr>
      <w:r>
        <w:rPr>
          <w:rFonts w:ascii="宋体" w:eastAsia="宋体" w:hAnsi="宋体" w:cs="宋体" w:hint="eastAsia"/>
          <w:szCs w:val="21"/>
        </w:rPr>
        <w:t>电池模块初始化放电；</w:t>
      </w:r>
    </w:p>
    <w:p w:rsidR="004572B2" w:rsidRDefault="00F84F97">
      <w:pPr>
        <w:pStyle w:val="ad"/>
        <w:numPr>
          <w:ilvl w:val="0"/>
          <w:numId w:val="23"/>
        </w:numPr>
        <w:spacing w:line="360" w:lineRule="auto"/>
        <w:ind w:firstLineChars="0"/>
        <w:rPr>
          <w:rFonts w:ascii="宋体" w:eastAsia="宋体" w:hAnsi="宋体" w:cs="宋体"/>
          <w:szCs w:val="21"/>
        </w:rPr>
      </w:pPr>
      <w:r>
        <w:rPr>
          <w:rFonts w:ascii="宋体" w:eastAsia="宋体" w:hAnsi="宋体" w:cs="宋体" w:hint="eastAsia"/>
          <w:szCs w:val="21"/>
        </w:rPr>
        <w:t>电池模块以1.0</w:t>
      </w:r>
      <m:oMath>
        <m:sSub>
          <m:sSubPr>
            <m:ctrlPr>
              <w:rPr>
                <w:rFonts w:ascii="Cambria Math" w:eastAsia="宋体" w:hAnsi="Cambria Math" w:hint="eastAsia"/>
                <w:color w:val="000000" w:themeColor="text1"/>
                <w:szCs w:val="21"/>
              </w:rPr>
            </m:ctrlPr>
          </m:sSubPr>
          <m:e>
            <m:r>
              <m:rPr>
                <m:sty m:val="p"/>
              </m:rPr>
              <w:rPr>
                <w:rFonts w:ascii="Cambria Math" w:eastAsia="宋体" w:hAnsi="Cambria Math" w:hint="eastAsia"/>
                <w:color w:val="000000" w:themeColor="text1"/>
                <w:szCs w:val="21"/>
              </w:rPr>
              <m:t>I</m:t>
            </m:r>
          </m:e>
          <m:sub>
            <m:r>
              <m:rPr>
                <m:sty m:val="p"/>
              </m:rPr>
              <w:rPr>
                <w:rFonts w:ascii="Cambria Math" w:eastAsia="宋体" w:hAnsi="Cambria Math" w:hint="eastAsia"/>
                <w:color w:val="000000" w:themeColor="text1"/>
                <w:szCs w:val="21"/>
              </w:rPr>
              <m:t>10</m:t>
            </m:r>
          </m:sub>
        </m:sSub>
      </m:oMath>
      <w:r>
        <w:rPr>
          <w:rFonts w:ascii="宋体" w:eastAsia="宋体" w:hAnsi="宋体" w:cs="宋体" w:hint="eastAsia"/>
          <w:szCs w:val="21"/>
        </w:rPr>
        <w:t>恒流充电至单体的充电终止电压，静置60min;</w:t>
      </w:r>
    </w:p>
    <w:p w:rsidR="004572B2" w:rsidRDefault="00F84F97">
      <w:pPr>
        <w:pStyle w:val="ad"/>
        <w:numPr>
          <w:ilvl w:val="0"/>
          <w:numId w:val="23"/>
        </w:numPr>
        <w:spacing w:line="360" w:lineRule="auto"/>
        <w:ind w:firstLineChars="0"/>
        <w:rPr>
          <w:rFonts w:ascii="宋体" w:eastAsia="宋体" w:hAnsi="宋体" w:cs="宋体"/>
          <w:szCs w:val="21"/>
        </w:rPr>
      </w:pPr>
      <w:r>
        <w:rPr>
          <w:rFonts w:ascii="宋体" w:eastAsia="宋体" w:hAnsi="宋体" w:cs="宋体" w:hint="eastAsia"/>
          <w:szCs w:val="21"/>
        </w:rPr>
        <w:t>电池模块以1.0</w:t>
      </w:r>
      <m:oMath>
        <m:sSub>
          <m:sSubPr>
            <m:ctrlPr>
              <w:rPr>
                <w:rFonts w:ascii="Cambria Math" w:eastAsia="宋体" w:hAnsi="Cambria Math" w:hint="eastAsia"/>
                <w:color w:val="000000" w:themeColor="text1"/>
                <w:szCs w:val="21"/>
              </w:rPr>
            </m:ctrlPr>
          </m:sSubPr>
          <m:e>
            <m:r>
              <m:rPr>
                <m:sty m:val="p"/>
              </m:rPr>
              <w:rPr>
                <w:rFonts w:ascii="Cambria Math" w:eastAsia="宋体" w:hAnsi="Cambria Math" w:hint="eastAsia"/>
                <w:color w:val="000000" w:themeColor="text1"/>
                <w:szCs w:val="21"/>
              </w:rPr>
              <m:t>I</m:t>
            </m:r>
          </m:e>
          <m:sub>
            <m:r>
              <m:rPr>
                <m:sty m:val="p"/>
              </m:rPr>
              <w:rPr>
                <w:rFonts w:ascii="Cambria Math" w:eastAsia="宋体" w:hAnsi="Cambria Math" w:hint="eastAsia"/>
                <w:color w:val="000000" w:themeColor="text1"/>
                <w:szCs w:val="21"/>
              </w:rPr>
              <m:t>10</m:t>
            </m:r>
          </m:sub>
        </m:sSub>
      </m:oMath>
      <w:r>
        <w:rPr>
          <w:rFonts w:ascii="宋体" w:eastAsia="宋体" w:hAnsi="宋体" w:cs="宋体" w:hint="eastAsia"/>
          <w:szCs w:val="21"/>
        </w:rPr>
        <w:t>恒流充电至单体的充电终止电压，静置60min;</w:t>
      </w:r>
    </w:p>
    <w:p w:rsidR="004572B2" w:rsidRDefault="00F84F97">
      <w:pPr>
        <w:pStyle w:val="ad"/>
        <w:numPr>
          <w:ilvl w:val="0"/>
          <w:numId w:val="23"/>
        </w:numPr>
        <w:spacing w:line="360" w:lineRule="auto"/>
        <w:ind w:firstLineChars="0"/>
        <w:rPr>
          <w:rFonts w:ascii="宋体" w:eastAsia="宋体" w:hAnsi="宋体" w:cs="宋体"/>
          <w:szCs w:val="21"/>
        </w:rPr>
      </w:pPr>
      <w:r>
        <w:rPr>
          <w:rFonts w:ascii="宋体" w:eastAsia="宋体" w:hAnsi="宋体" w:cs="宋体" w:hint="eastAsia"/>
          <w:szCs w:val="21"/>
        </w:rPr>
        <w:t>重复步骤2)-3)5次，按照规定充放电要求循环5次，当连续3次试验结果的极差小于额定容量的7%，可提前结束试验，取样品后三次测试容量平均值作为该电池模块的10小时率实测基准容量Ce。</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倍率充放电试验</w:t>
      </w:r>
    </w:p>
    <w:p w:rsidR="004572B2" w:rsidRDefault="00F84F97">
      <w:pPr>
        <w:pStyle w:val="ad"/>
        <w:spacing w:line="360" w:lineRule="auto"/>
        <w:rPr>
          <w:rFonts w:ascii="宋体" w:eastAsia="宋体" w:hAnsi="宋体" w:cs="宋体"/>
          <w:szCs w:val="21"/>
        </w:rPr>
      </w:pPr>
      <w:r>
        <w:rPr>
          <w:rFonts w:ascii="宋体" w:eastAsia="宋体" w:hAnsi="宋体" w:cs="宋体" w:hint="eastAsia"/>
          <w:szCs w:val="21"/>
        </w:rPr>
        <w:t>在（25±2）℃下，电池模块倍率充放电试验按照下列步骤进行：</w:t>
      </w:r>
    </w:p>
    <w:p w:rsidR="004572B2" w:rsidRDefault="00F84F97">
      <w:pPr>
        <w:pStyle w:val="ad"/>
        <w:numPr>
          <w:ilvl w:val="0"/>
          <w:numId w:val="24"/>
        </w:numPr>
        <w:spacing w:line="360" w:lineRule="auto"/>
        <w:ind w:firstLineChars="0"/>
        <w:rPr>
          <w:rFonts w:ascii="宋体" w:eastAsia="宋体" w:hAnsi="宋体" w:cs="宋体"/>
          <w:szCs w:val="21"/>
        </w:rPr>
      </w:pPr>
      <w:r>
        <w:rPr>
          <w:rFonts w:ascii="宋体" w:eastAsia="宋体" w:hAnsi="宋体" w:cs="宋体" w:hint="eastAsia"/>
          <w:szCs w:val="21"/>
        </w:rPr>
        <w:t>电池模块按照A.3.11方法充电；</w:t>
      </w:r>
    </w:p>
    <w:p w:rsidR="004572B2" w:rsidRDefault="00F84F97">
      <w:pPr>
        <w:pStyle w:val="ad"/>
        <w:numPr>
          <w:ilvl w:val="0"/>
          <w:numId w:val="24"/>
        </w:numPr>
        <w:spacing w:line="360" w:lineRule="auto"/>
        <w:ind w:firstLineChars="0"/>
        <w:rPr>
          <w:rFonts w:ascii="宋体" w:eastAsia="宋体" w:hAnsi="宋体" w:cs="宋体"/>
          <w:szCs w:val="21"/>
        </w:rPr>
      </w:pPr>
      <w:r>
        <w:rPr>
          <w:rFonts w:ascii="宋体" w:eastAsia="宋体" w:hAnsi="宋体" w:cs="宋体" w:hint="eastAsia"/>
          <w:szCs w:val="21"/>
        </w:rPr>
        <w:t>电池模块以1.0</w:t>
      </w:r>
      <m:oMath>
        <m:sSub>
          <m:sSubPr>
            <m:ctrlPr>
              <w:rPr>
                <w:rFonts w:ascii="Cambria Math" w:eastAsia="宋体" w:hAnsi="Cambria Math" w:hint="eastAsia"/>
                <w:color w:val="000000" w:themeColor="text1"/>
                <w:szCs w:val="21"/>
              </w:rPr>
            </m:ctrlPr>
          </m:sSubPr>
          <m:e>
            <m:r>
              <m:rPr>
                <m:sty m:val="p"/>
              </m:rPr>
              <w:rPr>
                <w:rFonts w:ascii="Cambria Math" w:eastAsia="宋体" w:hAnsi="Cambria Math" w:hint="eastAsia"/>
                <w:color w:val="000000" w:themeColor="text1"/>
                <w:szCs w:val="21"/>
              </w:rPr>
              <m:t>I</m:t>
            </m:r>
          </m:e>
          <m:sub>
            <m:r>
              <m:rPr>
                <m:sty m:val="p"/>
              </m:rPr>
              <w:rPr>
                <w:rFonts w:ascii="Cambria Math" w:eastAsia="宋体" w:hAnsi="Cambria Math" w:hint="eastAsia"/>
                <w:color w:val="000000" w:themeColor="text1"/>
                <w:szCs w:val="21"/>
              </w:rPr>
              <m:t>10</m:t>
            </m:r>
          </m:sub>
        </m:sSub>
      </m:oMath>
      <w:r>
        <w:rPr>
          <w:rFonts w:ascii="宋体" w:eastAsia="宋体" w:hAnsi="宋体" w:cs="宋体" w:hint="eastAsia"/>
          <w:szCs w:val="21"/>
        </w:rPr>
        <w:t>电流放电至任何</w:t>
      </w:r>
      <w:proofErr w:type="gramStart"/>
      <w:r>
        <w:rPr>
          <w:rFonts w:ascii="宋体" w:eastAsia="宋体" w:hAnsi="宋体" w:cs="宋体" w:hint="eastAsia"/>
          <w:szCs w:val="21"/>
        </w:rPr>
        <w:t>一</w:t>
      </w:r>
      <w:proofErr w:type="gramEnd"/>
      <w:r>
        <w:rPr>
          <w:rFonts w:ascii="宋体" w:eastAsia="宋体" w:hAnsi="宋体" w:cs="宋体" w:hint="eastAsia"/>
          <w:szCs w:val="21"/>
        </w:rPr>
        <w:t>单体电池电压达到放电终止电压；</w:t>
      </w:r>
    </w:p>
    <w:p w:rsidR="004572B2" w:rsidRDefault="00F84F97">
      <w:pPr>
        <w:pStyle w:val="ad"/>
        <w:numPr>
          <w:ilvl w:val="0"/>
          <w:numId w:val="24"/>
        </w:numPr>
        <w:spacing w:line="360" w:lineRule="auto"/>
        <w:ind w:firstLineChars="0"/>
        <w:rPr>
          <w:rFonts w:ascii="宋体" w:eastAsia="宋体" w:hAnsi="宋体" w:cs="宋体"/>
          <w:szCs w:val="21"/>
        </w:rPr>
      </w:pPr>
      <w:r>
        <w:rPr>
          <w:rFonts w:ascii="宋体" w:eastAsia="宋体" w:hAnsi="宋体" w:cs="宋体" w:hint="eastAsia"/>
          <w:szCs w:val="21"/>
        </w:rPr>
        <w:t>重复1）-2)步骤，2）步骤电流分别用3.3</w:t>
      </w:r>
      <m:oMath>
        <m:sSub>
          <m:sSubPr>
            <m:ctrlPr>
              <w:rPr>
                <w:rFonts w:ascii="Cambria Math" w:eastAsia="宋体" w:hAnsi="Cambria Math" w:hint="eastAsia"/>
                <w:color w:val="000000" w:themeColor="text1"/>
                <w:szCs w:val="21"/>
              </w:rPr>
            </m:ctrlPr>
          </m:sSubPr>
          <m:e>
            <m:r>
              <m:rPr>
                <m:sty m:val="p"/>
              </m:rPr>
              <w:rPr>
                <w:rFonts w:ascii="Cambria Math" w:eastAsia="宋体" w:hAnsi="Cambria Math" w:hint="eastAsia"/>
                <w:color w:val="000000" w:themeColor="text1"/>
                <w:szCs w:val="21"/>
              </w:rPr>
              <m:t>I</m:t>
            </m:r>
          </m:e>
          <m:sub>
            <m:r>
              <m:rPr>
                <m:sty m:val="p"/>
              </m:rPr>
              <w:rPr>
                <w:rFonts w:ascii="Cambria Math" w:eastAsia="宋体" w:hAnsi="Cambria Math" w:hint="eastAsia"/>
                <w:color w:val="000000" w:themeColor="text1"/>
                <w:szCs w:val="21"/>
              </w:rPr>
              <m:t>10</m:t>
            </m:r>
          </m:sub>
        </m:sSub>
      </m:oMath>
      <w:r>
        <w:rPr>
          <w:rFonts w:ascii="宋体" w:eastAsia="宋体" w:hAnsi="宋体" w:cs="宋体" w:hint="eastAsia"/>
          <w:szCs w:val="21"/>
        </w:rPr>
        <w:t>、10</w:t>
      </w:r>
      <m:oMath>
        <m:sSub>
          <m:sSubPr>
            <m:ctrlPr>
              <w:rPr>
                <w:rFonts w:ascii="Cambria Math" w:eastAsia="宋体" w:hAnsi="Cambria Math" w:hint="eastAsia"/>
                <w:color w:val="000000" w:themeColor="text1"/>
                <w:szCs w:val="21"/>
              </w:rPr>
            </m:ctrlPr>
          </m:sSubPr>
          <m:e>
            <m:r>
              <m:rPr>
                <m:sty m:val="p"/>
              </m:rPr>
              <w:rPr>
                <w:rFonts w:ascii="Cambria Math" w:eastAsia="宋体" w:hAnsi="Cambria Math" w:hint="eastAsia"/>
                <w:color w:val="000000" w:themeColor="text1"/>
                <w:szCs w:val="21"/>
              </w:rPr>
              <m:t>I</m:t>
            </m:r>
          </m:e>
          <m:sub>
            <m:r>
              <m:rPr>
                <m:sty m:val="p"/>
              </m:rPr>
              <w:rPr>
                <w:rFonts w:ascii="Cambria Math" w:eastAsia="宋体" w:hAnsi="Cambria Math" w:hint="eastAsia"/>
                <w:color w:val="000000" w:themeColor="text1"/>
                <w:szCs w:val="21"/>
              </w:rPr>
              <m:t>10</m:t>
            </m:r>
          </m:sub>
        </m:sSub>
      </m:oMath>
      <w:r>
        <w:rPr>
          <w:rFonts w:ascii="宋体" w:eastAsia="宋体" w:hAnsi="宋体" w:cs="宋体" w:hint="eastAsia"/>
          <w:szCs w:val="21"/>
        </w:rPr>
        <w:t>放电，计量放电容量（以Ah计），记录实验结果。</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高温放电试验</w:t>
      </w:r>
    </w:p>
    <w:p w:rsidR="004572B2" w:rsidRDefault="00F84F97">
      <w:pPr>
        <w:pStyle w:val="ad"/>
        <w:numPr>
          <w:ilvl w:val="0"/>
          <w:numId w:val="25"/>
        </w:numPr>
        <w:spacing w:line="360" w:lineRule="auto"/>
        <w:ind w:firstLineChars="0"/>
        <w:rPr>
          <w:rFonts w:ascii="宋体" w:eastAsia="宋体" w:hAnsi="宋体" w:cs="宋体"/>
          <w:szCs w:val="21"/>
        </w:rPr>
      </w:pPr>
      <w:r>
        <w:rPr>
          <w:rFonts w:ascii="宋体" w:eastAsia="宋体" w:hAnsi="宋体" w:cs="宋体" w:hint="eastAsia"/>
          <w:szCs w:val="21"/>
        </w:rPr>
        <w:t>25℃±2℃环境下搁置6h，电池模块按照A.3.11方法充电；</w:t>
      </w:r>
    </w:p>
    <w:p w:rsidR="004572B2" w:rsidRDefault="00F84F97">
      <w:pPr>
        <w:pStyle w:val="ad"/>
        <w:numPr>
          <w:ilvl w:val="0"/>
          <w:numId w:val="25"/>
        </w:numPr>
        <w:spacing w:line="360" w:lineRule="auto"/>
        <w:ind w:firstLineChars="0"/>
        <w:rPr>
          <w:rFonts w:ascii="宋体" w:eastAsia="宋体" w:hAnsi="宋体" w:cs="宋体"/>
          <w:szCs w:val="21"/>
        </w:rPr>
      </w:pPr>
      <w:r>
        <w:rPr>
          <w:rFonts w:ascii="宋体" w:eastAsia="宋体" w:hAnsi="宋体" w:cs="宋体" w:hint="eastAsia"/>
          <w:szCs w:val="21"/>
        </w:rPr>
        <w:t>在（55±2）℃的低温箱中静置4h，电池模块以1.0</w:t>
      </w:r>
      <m:oMath>
        <m:sSub>
          <m:sSubPr>
            <m:ctrlPr>
              <w:rPr>
                <w:rFonts w:ascii="Cambria Math" w:eastAsia="宋体" w:hAnsi="Cambria Math" w:hint="eastAsia"/>
                <w:color w:val="000000" w:themeColor="text1"/>
                <w:szCs w:val="21"/>
              </w:rPr>
            </m:ctrlPr>
          </m:sSubPr>
          <m:e>
            <m:r>
              <m:rPr>
                <m:sty m:val="p"/>
              </m:rPr>
              <w:rPr>
                <w:rFonts w:ascii="Cambria Math" w:eastAsia="宋体" w:hAnsi="Cambria Math" w:hint="eastAsia"/>
                <w:color w:val="000000" w:themeColor="text1"/>
                <w:szCs w:val="21"/>
              </w:rPr>
              <m:t>I</m:t>
            </m:r>
          </m:e>
          <m:sub>
            <m:r>
              <m:rPr>
                <m:sty m:val="p"/>
              </m:rPr>
              <w:rPr>
                <w:rFonts w:ascii="Cambria Math" w:eastAsia="宋体" w:hAnsi="Cambria Math" w:hint="eastAsia"/>
                <w:color w:val="000000" w:themeColor="text1"/>
                <w:szCs w:val="21"/>
              </w:rPr>
              <m:t>10</m:t>
            </m:r>
          </m:sub>
        </m:sSub>
      </m:oMath>
      <w:r>
        <w:rPr>
          <w:rFonts w:ascii="宋体" w:eastAsia="宋体" w:hAnsi="宋体" w:cs="宋体" w:hint="eastAsia"/>
          <w:szCs w:val="21"/>
        </w:rPr>
        <w:t>电流放电至任何</w:t>
      </w:r>
      <w:proofErr w:type="gramStart"/>
      <w:r>
        <w:rPr>
          <w:rFonts w:ascii="宋体" w:eastAsia="宋体" w:hAnsi="宋体" w:cs="宋体" w:hint="eastAsia"/>
          <w:szCs w:val="21"/>
        </w:rPr>
        <w:t>一</w:t>
      </w:r>
      <w:proofErr w:type="gramEnd"/>
      <w:r>
        <w:rPr>
          <w:rFonts w:ascii="宋体" w:eastAsia="宋体" w:hAnsi="宋体" w:cs="宋体" w:hint="eastAsia"/>
          <w:szCs w:val="21"/>
        </w:rPr>
        <w:t>单体电池电压达到放电终止电压或者电池模块下限截止电压停止测试，记录放电容量（以Ah计）。</w:t>
      </w:r>
      <w:bookmarkStart w:id="12" w:name="OLE_LINK5"/>
    </w:p>
    <w:bookmarkEnd w:id="12"/>
    <w:p w:rsidR="004572B2" w:rsidRDefault="004572B2">
      <w:pPr>
        <w:pStyle w:val="ad"/>
        <w:numPr>
          <w:ilvl w:val="255"/>
          <w:numId w:val="0"/>
        </w:numPr>
        <w:spacing w:line="360" w:lineRule="auto"/>
        <w:rPr>
          <w:rFonts w:ascii="宋体" w:eastAsia="宋体" w:hAnsi="宋体" w:cs="宋体"/>
          <w:szCs w:val="21"/>
        </w:rPr>
      </w:pP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低温放电试验</w:t>
      </w:r>
    </w:p>
    <w:p w:rsidR="004572B2" w:rsidRDefault="00F84F97">
      <w:pPr>
        <w:pStyle w:val="ad"/>
        <w:numPr>
          <w:ilvl w:val="0"/>
          <w:numId w:val="26"/>
        </w:numPr>
        <w:spacing w:line="360" w:lineRule="auto"/>
        <w:ind w:firstLineChars="0"/>
        <w:rPr>
          <w:rFonts w:ascii="宋体" w:eastAsia="宋体" w:hAnsi="宋体" w:cs="宋体"/>
          <w:szCs w:val="21"/>
        </w:rPr>
      </w:pPr>
      <w:r>
        <w:rPr>
          <w:rFonts w:ascii="宋体" w:eastAsia="宋体" w:hAnsi="宋体" w:cs="宋体" w:hint="eastAsia"/>
          <w:szCs w:val="21"/>
        </w:rPr>
        <w:t>25℃±2℃环境下6h，电池模块按照</w:t>
      </w:r>
      <w:bookmarkStart w:id="13" w:name="OLE_LINK6"/>
      <w:r>
        <w:rPr>
          <w:rFonts w:ascii="宋体" w:eastAsia="宋体" w:hAnsi="宋体" w:cs="宋体" w:hint="eastAsia"/>
          <w:szCs w:val="21"/>
        </w:rPr>
        <w:t>A.3.11方法充电</w:t>
      </w:r>
      <w:bookmarkEnd w:id="13"/>
      <w:r>
        <w:rPr>
          <w:rFonts w:ascii="宋体" w:eastAsia="宋体" w:hAnsi="宋体" w:cs="宋体" w:hint="eastAsia"/>
          <w:szCs w:val="21"/>
        </w:rPr>
        <w:t>；</w:t>
      </w:r>
    </w:p>
    <w:p w:rsidR="004572B2" w:rsidRDefault="00F84F97">
      <w:pPr>
        <w:pStyle w:val="ad"/>
        <w:numPr>
          <w:ilvl w:val="0"/>
          <w:numId w:val="26"/>
        </w:numPr>
        <w:spacing w:line="360" w:lineRule="auto"/>
        <w:ind w:firstLineChars="0"/>
        <w:rPr>
          <w:rFonts w:ascii="宋体" w:eastAsia="宋体" w:hAnsi="宋体" w:cs="宋体"/>
          <w:szCs w:val="21"/>
        </w:rPr>
      </w:pPr>
      <w:r>
        <w:rPr>
          <w:rFonts w:ascii="宋体" w:eastAsia="宋体" w:hAnsi="宋体" w:cs="宋体" w:hint="eastAsia"/>
          <w:szCs w:val="21"/>
        </w:rPr>
        <w:t>在（0±2）℃下6h（建议适当延长），电池模块以1.0</w:t>
      </w:r>
      <m:oMath>
        <m:sSub>
          <m:sSubPr>
            <m:ctrlPr>
              <w:rPr>
                <w:rFonts w:ascii="Cambria Math" w:eastAsia="宋体" w:hAnsi="Cambria Math" w:hint="eastAsia"/>
                <w:color w:val="000000" w:themeColor="text1"/>
                <w:szCs w:val="21"/>
              </w:rPr>
            </m:ctrlPr>
          </m:sSubPr>
          <m:e>
            <m:r>
              <m:rPr>
                <m:sty m:val="p"/>
              </m:rPr>
              <w:rPr>
                <w:rFonts w:ascii="Cambria Math" w:eastAsia="宋体" w:hAnsi="Cambria Math" w:hint="eastAsia"/>
                <w:color w:val="000000" w:themeColor="text1"/>
                <w:szCs w:val="21"/>
              </w:rPr>
              <m:t>I</m:t>
            </m:r>
          </m:e>
          <m:sub>
            <m:r>
              <m:rPr>
                <m:sty m:val="p"/>
              </m:rPr>
              <w:rPr>
                <w:rFonts w:ascii="Cambria Math" w:eastAsia="宋体" w:hAnsi="Cambria Math" w:hint="eastAsia"/>
                <w:color w:val="000000" w:themeColor="text1"/>
                <w:szCs w:val="21"/>
              </w:rPr>
              <m:t>10</m:t>
            </m:r>
          </m:sub>
        </m:sSub>
      </m:oMath>
      <w:r>
        <w:rPr>
          <w:rFonts w:ascii="宋体" w:eastAsia="宋体" w:hAnsi="宋体" w:cs="宋体" w:hint="eastAsia"/>
          <w:szCs w:val="21"/>
        </w:rPr>
        <w:t>电流放电至任何</w:t>
      </w:r>
      <w:proofErr w:type="gramStart"/>
      <w:r>
        <w:rPr>
          <w:rFonts w:ascii="宋体" w:eastAsia="宋体" w:hAnsi="宋体" w:cs="宋体" w:hint="eastAsia"/>
          <w:szCs w:val="21"/>
        </w:rPr>
        <w:t>一</w:t>
      </w:r>
      <w:proofErr w:type="gramEnd"/>
      <w:r>
        <w:rPr>
          <w:rFonts w:ascii="宋体" w:eastAsia="宋体" w:hAnsi="宋体" w:cs="宋体" w:hint="eastAsia"/>
          <w:szCs w:val="21"/>
        </w:rPr>
        <w:t>单体电池电压达到放电终止电压或者电池模块下限截止电压停止测试；</w:t>
      </w:r>
    </w:p>
    <w:p w:rsidR="004572B2" w:rsidRDefault="00F84F97">
      <w:pPr>
        <w:pStyle w:val="ad"/>
        <w:numPr>
          <w:ilvl w:val="0"/>
          <w:numId w:val="26"/>
        </w:numPr>
        <w:spacing w:line="360" w:lineRule="auto"/>
        <w:ind w:firstLineChars="0"/>
        <w:rPr>
          <w:rFonts w:ascii="宋体" w:eastAsia="宋体" w:hAnsi="宋体" w:cs="宋体"/>
          <w:szCs w:val="21"/>
        </w:rPr>
      </w:pPr>
      <w:r>
        <w:rPr>
          <w:rFonts w:ascii="宋体" w:eastAsia="宋体" w:hAnsi="宋体" w:cs="宋体" w:hint="eastAsia"/>
          <w:szCs w:val="21"/>
        </w:rPr>
        <w:t>25℃±2℃环境下搁置6h，电池模块按照A.3.10方法充电后，在（-10±2）℃的低温箱中静置6h，电池模块以1.0</w:t>
      </w:r>
      <m:oMath>
        <m:sSub>
          <m:sSubPr>
            <m:ctrlPr>
              <w:rPr>
                <w:rFonts w:ascii="Cambria Math" w:eastAsia="宋体" w:hAnsi="Cambria Math" w:hint="eastAsia"/>
                <w:color w:val="000000" w:themeColor="text1"/>
                <w:szCs w:val="21"/>
              </w:rPr>
            </m:ctrlPr>
          </m:sSubPr>
          <m:e>
            <m:r>
              <m:rPr>
                <m:sty m:val="p"/>
              </m:rPr>
              <w:rPr>
                <w:rFonts w:ascii="Cambria Math" w:eastAsia="宋体" w:hAnsi="Cambria Math" w:hint="eastAsia"/>
                <w:color w:val="000000" w:themeColor="text1"/>
                <w:szCs w:val="21"/>
              </w:rPr>
              <m:t>I</m:t>
            </m:r>
          </m:e>
          <m:sub>
            <m:r>
              <m:rPr>
                <m:sty m:val="p"/>
              </m:rPr>
              <w:rPr>
                <w:rFonts w:ascii="Cambria Math" w:eastAsia="宋体" w:hAnsi="Cambria Math" w:hint="eastAsia"/>
                <w:color w:val="000000" w:themeColor="text1"/>
                <w:szCs w:val="21"/>
              </w:rPr>
              <m:t>10</m:t>
            </m:r>
          </m:sub>
        </m:sSub>
      </m:oMath>
      <w:r>
        <w:rPr>
          <w:rFonts w:ascii="宋体" w:eastAsia="宋体" w:hAnsi="宋体" w:cs="宋体" w:hint="eastAsia"/>
          <w:szCs w:val="21"/>
        </w:rPr>
        <w:t>电流放电至任何</w:t>
      </w:r>
      <w:proofErr w:type="gramStart"/>
      <w:r>
        <w:rPr>
          <w:rFonts w:ascii="宋体" w:eastAsia="宋体" w:hAnsi="宋体" w:cs="宋体" w:hint="eastAsia"/>
          <w:szCs w:val="21"/>
        </w:rPr>
        <w:t>一</w:t>
      </w:r>
      <w:proofErr w:type="gramEnd"/>
      <w:r>
        <w:rPr>
          <w:rFonts w:ascii="宋体" w:eastAsia="宋体" w:hAnsi="宋体" w:cs="宋体" w:hint="eastAsia"/>
          <w:szCs w:val="21"/>
        </w:rPr>
        <w:t>单体电池电压达到放电终止电压或者电池模块下限截止电压停止测试，记录放电容量（以Ah计）。</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荷</w:t>
      </w:r>
      <w:proofErr w:type="gramStart"/>
      <w:r>
        <w:rPr>
          <w:rFonts w:ascii="宋体" w:eastAsia="宋体" w:hAnsi="宋体" w:cs="宋体" w:hint="eastAsia"/>
          <w:szCs w:val="21"/>
        </w:rPr>
        <w:t>电保持</w:t>
      </w:r>
      <w:proofErr w:type="gramEnd"/>
      <w:r>
        <w:rPr>
          <w:rFonts w:ascii="宋体" w:eastAsia="宋体" w:hAnsi="宋体" w:cs="宋体" w:hint="eastAsia"/>
          <w:szCs w:val="21"/>
        </w:rPr>
        <w:t>与容量恢复能力试验</w:t>
      </w:r>
    </w:p>
    <w:p w:rsidR="004572B2" w:rsidRDefault="00F84F97">
      <w:pPr>
        <w:pStyle w:val="ad"/>
        <w:spacing w:line="360" w:lineRule="auto"/>
        <w:rPr>
          <w:rFonts w:ascii="宋体" w:eastAsia="宋体" w:hAnsi="宋体" w:cs="宋体"/>
          <w:szCs w:val="21"/>
        </w:rPr>
      </w:pPr>
      <w:r>
        <w:rPr>
          <w:rFonts w:ascii="宋体" w:eastAsia="宋体" w:hAnsi="宋体" w:cs="宋体" w:hint="eastAsia"/>
          <w:szCs w:val="21"/>
        </w:rPr>
        <w:t>电池模块</w:t>
      </w:r>
      <w:bookmarkStart w:id="14" w:name="OLE_LINK9"/>
      <w:r>
        <w:rPr>
          <w:rFonts w:ascii="宋体" w:eastAsia="宋体" w:hAnsi="宋体" w:cs="宋体" w:hint="eastAsia"/>
          <w:szCs w:val="21"/>
        </w:rPr>
        <w:t>荷</w:t>
      </w:r>
      <w:proofErr w:type="gramStart"/>
      <w:r>
        <w:rPr>
          <w:rFonts w:ascii="宋体" w:eastAsia="宋体" w:hAnsi="宋体" w:cs="宋体" w:hint="eastAsia"/>
          <w:szCs w:val="21"/>
        </w:rPr>
        <w:t>电保持</w:t>
      </w:r>
      <w:proofErr w:type="gramEnd"/>
      <w:r>
        <w:rPr>
          <w:rFonts w:ascii="宋体" w:eastAsia="宋体" w:hAnsi="宋体" w:cs="宋体" w:hint="eastAsia"/>
          <w:szCs w:val="21"/>
        </w:rPr>
        <w:t>与容量恢复能力试验</w:t>
      </w:r>
      <w:bookmarkEnd w:id="14"/>
      <w:r>
        <w:rPr>
          <w:rFonts w:ascii="宋体" w:eastAsia="宋体" w:hAnsi="宋体" w:cs="宋体" w:hint="eastAsia"/>
          <w:szCs w:val="21"/>
        </w:rPr>
        <w:t>按照下列步骤进行：</w:t>
      </w:r>
    </w:p>
    <w:p w:rsidR="004572B2" w:rsidRDefault="00F84F97">
      <w:pPr>
        <w:pStyle w:val="ad"/>
        <w:numPr>
          <w:ilvl w:val="0"/>
          <w:numId w:val="27"/>
        </w:numPr>
        <w:spacing w:line="360" w:lineRule="auto"/>
        <w:ind w:firstLineChars="0"/>
        <w:rPr>
          <w:rFonts w:ascii="宋体" w:eastAsia="宋体" w:hAnsi="宋体" w:cs="宋体"/>
          <w:szCs w:val="21"/>
        </w:rPr>
      </w:pPr>
      <w:r>
        <w:rPr>
          <w:rFonts w:ascii="宋体" w:eastAsia="宋体" w:hAnsi="宋体" w:cs="宋体" w:hint="eastAsia"/>
          <w:szCs w:val="21"/>
        </w:rPr>
        <w:t>电池模块初始化充电,按照A.3.11方法充电；</w:t>
      </w:r>
    </w:p>
    <w:p w:rsidR="004572B2" w:rsidRDefault="00F84F97">
      <w:pPr>
        <w:pStyle w:val="ad"/>
        <w:numPr>
          <w:ilvl w:val="0"/>
          <w:numId w:val="27"/>
        </w:numPr>
        <w:spacing w:line="360" w:lineRule="auto"/>
        <w:ind w:firstLineChars="0"/>
        <w:rPr>
          <w:rFonts w:ascii="宋体" w:eastAsia="宋体" w:hAnsi="宋体" w:cs="宋体"/>
          <w:szCs w:val="21"/>
        </w:rPr>
      </w:pPr>
      <w:r>
        <w:rPr>
          <w:rFonts w:ascii="宋体" w:eastAsia="宋体" w:hAnsi="宋体" w:cs="宋体" w:hint="eastAsia"/>
          <w:szCs w:val="21"/>
        </w:rPr>
        <w:t>电池模块在（25±2）℃储存28d；</w:t>
      </w:r>
    </w:p>
    <w:p w:rsidR="004572B2" w:rsidRDefault="00F84F97">
      <w:pPr>
        <w:pStyle w:val="ad"/>
        <w:numPr>
          <w:ilvl w:val="0"/>
          <w:numId w:val="27"/>
        </w:numPr>
        <w:spacing w:line="360" w:lineRule="auto"/>
        <w:ind w:firstLineChars="0"/>
        <w:rPr>
          <w:rFonts w:ascii="宋体" w:eastAsia="宋体" w:hAnsi="宋体" w:cs="宋体"/>
          <w:szCs w:val="21"/>
        </w:rPr>
      </w:pPr>
      <w:r>
        <w:rPr>
          <w:rFonts w:ascii="宋体" w:eastAsia="宋体" w:hAnsi="宋体" w:cs="宋体" w:hint="eastAsia"/>
          <w:szCs w:val="21"/>
        </w:rPr>
        <w:t>在（25±2）℃下，电池模块以1.0</w:t>
      </w:r>
      <m:oMath>
        <m:sSub>
          <m:sSubPr>
            <m:ctrlPr>
              <w:rPr>
                <w:rFonts w:ascii="Cambria Math" w:eastAsia="宋体" w:hAnsi="Cambria Math" w:hint="eastAsia"/>
                <w:color w:val="000000" w:themeColor="text1"/>
                <w:szCs w:val="21"/>
              </w:rPr>
            </m:ctrlPr>
          </m:sSubPr>
          <m:e>
            <m:r>
              <m:rPr>
                <m:sty m:val="p"/>
              </m:rPr>
              <w:rPr>
                <w:rFonts w:ascii="Cambria Math" w:eastAsia="宋体" w:hAnsi="Cambria Math" w:hint="eastAsia"/>
                <w:color w:val="000000" w:themeColor="text1"/>
                <w:szCs w:val="21"/>
              </w:rPr>
              <m:t>I</m:t>
            </m:r>
          </m:e>
          <m:sub>
            <m:r>
              <m:rPr>
                <m:sty m:val="p"/>
              </m:rPr>
              <w:rPr>
                <w:rFonts w:ascii="Cambria Math" w:eastAsia="宋体" w:hAnsi="Cambria Math" w:hint="eastAsia"/>
                <w:color w:val="000000" w:themeColor="text1"/>
                <w:szCs w:val="21"/>
              </w:rPr>
              <m:t>10</m:t>
            </m:r>
          </m:sub>
        </m:sSub>
        <m:r>
          <m:rPr>
            <m:sty m:val="p"/>
          </m:rPr>
          <w:rPr>
            <w:rFonts w:ascii="Cambria Math" w:eastAsia="宋体" w:hAnsi="Cambria Math" w:cs="宋体" w:hint="eastAsia"/>
            <w:szCs w:val="21"/>
          </w:rPr>
          <m:t>恒</m:t>
        </m:r>
      </m:oMath>
      <w:proofErr w:type="gramStart"/>
      <w:r>
        <w:rPr>
          <w:rFonts w:ascii="宋体" w:eastAsia="宋体" w:hAnsi="宋体" w:cs="宋体" w:hint="eastAsia"/>
          <w:szCs w:val="21"/>
        </w:rPr>
        <w:t>流放电至电池</w:t>
      </w:r>
      <w:proofErr w:type="gramEnd"/>
      <w:r>
        <w:rPr>
          <w:rFonts w:ascii="宋体" w:eastAsia="宋体" w:hAnsi="宋体" w:cs="宋体" w:hint="eastAsia"/>
          <w:szCs w:val="21"/>
        </w:rPr>
        <w:t>单体的放电终止电压，静置60min；</w:t>
      </w:r>
    </w:p>
    <w:p w:rsidR="004572B2" w:rsidRDefault="00F84F97">
      <w:pPr>
        <w:pStyle w:val="ad"/>
        <w:numPr>
          <w:ilvl w:val="0"/>
          <w:numId w:val="27"/>
        </w:numPr>
        <w:spacing w:line="360" w:lineRule="auto"/>
        <w:ind w:firstLineChars="0"/>
        <w:rPr>
          <w:rFonts w:ascii="宋体" w:eastAsia="宋体" w:hAnsi="宋体" w:cs="宋体"/>
          <w:szCs w:val="21"/>
        </w:rPr>
      </w:pPr>
      <w:r>
        <w:rPr>
          <w:rFonts w:ascii="宋体" w:eastAsia="宋体" w:hAnsi="宋体" w:cs="宋体" w:hint="eastAsia"/>
          <w:szCs w:val="21"/>
        </w:rPr>
        <w:t>在（25±2）℃下，电池模块以1.0</w:t>
      </w:r>
      <m:oMath>
        <m:sSub>
          <m:sSubPr>
            <m:ctrlPr>
              <w:rPr>
                <w:rFonts w:ascii="Cambria Math" w:eastAsia="宋体" w:hAnsi="Cambria Math" w:hint="eastAsia"/>
                <w:color w:val="000000" w:themeColor="text1"/>
                <w:szCs w:val="21"/>
              </w:rPr>
            </m:ctrlPr>
          </m:sSubPr>
          <m:e>
            <m:r>
              <m:rPr>
                <m:sty m:val="p"/>
              </m:rPr>
              <w:rPr>
                <w:rFonts w:ascii="Cambria Math" w:eastAsia="宋体" w:hAnsi="Cambria Math" w:hint="eastAsia"/>
                <w:color w:val="000000" w:themeColor="text1"/>
                <w:szCs w:val="21"/>
              </w:rPr>
              <m:t>I</m:t>
            </m:r>
          </m:e>
          <m:sub>
            <m:r>
              <m:rPr>
                <m:sty m:val="p"/>
              </m:rPr>
              <w:rPr>
                <w:rFonts w:ascii="Cambria Math" w:eastAsia="宋体" w:hAnsi="Cambria Math" w:hint="eastAsia"/>
                <w:color w:val="000000" w:themeColor="text1"/>
                <w:szCs w:val="21"/>
              </w:rPr>
              <m:t>10</m:t>
            </m:r>
          </m:sub>
        </m:sSub>
        <m:r>
          <m:rPr>
            <m:sty m:val="p"/>
          </m:rPr>
          <w:rPr>
            <w:rFonts w:ascii="Cambria Math" w:eastAsia="宋体" w:hAnsi="Cambria Math" w:cs="宋体" w:hint="eastAsia"/>
            <w:szCs w:val="21"/>
          </w:rPr>
          <m:t>恒</m:t>
        </m:r>
      </m:oMath>
      <w:r>
        <w:rPr>
          <w:rFonts w:ascii="宋体" w:eastAsia="宋体" w:hAnsi="宋体" w:cs="宋体" w:hint="eastAsia"/>
          <w:szCs w:val="21"/>
        </w:rPr>
        <w:t>流充电至电池单体的充电终止电压，静置60min；</w:t>
      </w:r>
    </w:p>
    <w:p w:rsidR="004572B2" w:rsidRDefault="00F84F97">
      <w:pPr>
        <w:pStyle w:val="ad"/>
        <w:numPr>
          <w:ilvl w:val="0"/>
          <w:numId w:val="27"/>
        </w:numPr>
        <w:spacing w:line="360" w:lineRule="auto"/>
        <w:ind w:firstLineChars="0"/>
        <w:rPr>
          <w:rFonts w:ascii="宋体" w:eastAsia="宋体" w:hAnsi="宋体" w:cs="宋体"/>
          <w:szCs w:val="21"/>
        </w:rPr>
      </w:pPr>
      <w:r>
        <w:rPr>
          <w:rFonts w:ascii="宋体" w:eastAsia="宋体" w:hAnsi="宋体" w:cs="宋体" w:hint="eastAsia"/>
          <w:szCs w:val="21"/>
        </w:rPr>
        <w:t>在（25±2）℃下，电池模块以1.0</w:t>
      </w:r>
      <m:oMath>
        <m:sSub>
          <m:sSubPr>
            <m:ctrlPr>
              <w:rPr>
                <w:rFonts w:ascii="Cambria Math" w:eastAsia="宋体" w:hAnsi="Cambria Math" w:hint="eastAsia"/>
                <w:color w:val="000000" w:themeColor="text1"/>
                <w:szCs w:val="21"/>
              </w:rPr>
            </m:ctrlPr>
          </m:sSubPr>
          <m:e>
            <m:r>
              <m:rPr>
                <m:sty m:val="p"/>
              </m:rPr>
              <w:rPr>
                <w:rFonts w:ascii="Cambria Math" w:eastAsia="宋体" w:hAnsi="Cambria Math" w:hint="eastAsia"/>
                <w:color w:val="000000" w:themeColor="text1"/>
                <w:szCs w:val="21"/>
              </w:rPr>
              <m:t>I</m:t>
            </m:r>
          </m:e>
          <m:sub>
            <m:r>
              <m:rPr>
                <m:sty m:val="p"/>
              </m:rPr>
              <w:rPr>
                <w:rFonts w:ascii="Cambria Math" w:eastAsia="宋体" w:hAnsi="Cambria Math" w:hint="eastAsia"/>
                <w:color w:val="000000" w:themeColor="text1"/>
                <w:szCs w:val="21"/>
              </w:rPr>
              <m:t>10</m:t>
            </m:r>
          </m:sub>
        </m:sSub>
      </m:oMath>
      <w:proofErr w:type="gramStart"/>
      <w:r>
        <w:rPr>
          <w:rFonts w:ascii="宋体" w:eastAsia="宋体" w:hAnsi="宋体" w:cs="宋体" w:hint="eastAsia"/>
          <w:szCs w:val="21"/>
        </w:rPr>
        <w:t>恒流放电至电池</w:t>
      </w:r>
      <w:proofErr w:type="gramEnd"/>
      <w:r>
        <w:rPr>
          <w:rFonts w:ascii="宋体" w:eastAsia="宋体" w:hAnsi="宋体" w:cs="宋体" w:hint="eastAsia"/>
          <w:szCs w:val="21"/>
        </w:rPr>
        <w:t>单体的放电终止电压；记录放电容量（以Ah计）。</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循环性能试验</w:t>
      </w:r>
    </w:p>
    <w:p w:rsidR="004572B2" w:rsidRDefault="00F84F97">
      <w:pPr>
        <w:pStyle w:val="ad"/>
        <w:tabs>
          <w:tab w:val="left" w:pos="5030"/>
        </w:tabs>
        <w:spacing w:line="360" w:lineRule="auto"/>
        <w:rPr>
          <w:rFonts w:ascii="宋体" w:eastAsia="宋体" w:hAnsi="宋体" w:cs="宋体"/>
          <w:szCs w:val="21"/>
        </w:rPr>
      </w:pPr>
      <w:r>
        <w:rPr>
          <w:rFonts w:ascii="宋体" w:eastAsia="宋体" w:hAnsi="宋体" w:cs="宋体" w:hint="eastAsia"/>
          <w:szCs w:val="21"/>
        </w:rPr>
        <w:t>在(25士2)℃下，电池模块循环性能试验按照下列步骤进行：</w:t>
      </w:r>
    </w:p>
    <w:p w:rsidR="004572B2" w:rsidRDefault="00F84F97">
      <w:pPr>
        <w:pStyle w:val="ad"/>
        <w:numPr>
          <w:ilvl w:val="0"/>
          <w:numId w:val="28"/>
        </w:numPr>
        <w:spacing w:line="360" w:lineRule="auto"/>
        <w:ind w:firstLineChars="0"/>
        <w:rPr>
          <w:rFonts w:ascii="宋体" w:eastAsia="宋体" w:hAnsi="宋体" w:cs="宋体"/>
          <w:szCs w:val="21"/>
        </w:rPr>
      </w:pPr>
      <w:r>
        <w:rPr>
          <w:rFonts w:ascii="宋体" w:eastAsia="宋体" w:hAnsi="宋体" w:cs="宋体" w:hint="eastAsia"/>
          <w:szCs w:val="21"/>
        </w:rPr>
        <w:t>电池模块初始化放电；</w:t>
      </w:r>
    </w:p>
    <w:p w:rsidR="004572B2" w:rsidRDefault="00F84F97">
      <w:pPr>
        <w:pStyle w:val="ad"/>
        <w:numPr>
          <w:ilvl w:val="0"/>
          <w:numId w:val="28"/>
        </w:numPr>
        <w:spacing w:line="360" w:lineRule="auto"/>
        <w:ind w:firstLineChars="0"/>
        <w:rPr>
          <w:rFonts w:ascii="宋体" w:eastAsia="宋体" w:hAnsi="宋体" w:cs="宋体"/>
          <w:szCs w:val="21"/>
        </w:rPr>
      </w:pPr>
      <w:r>
        <w:rPr>
          <w:rFonts w:ascii="宋体" w:eastAsia="宋体" w:hAnsi="宋体" w:cs="宋体" w:hint="eastAsia"/>
          <w:szCs w:val="21"/>
        </w:rPr>
        <w:t>电池模块以</w:t>
      </w:r>
      <w:bookmarkStart w:id="15" w:name="OLE_LINK10"/>
      <w:r>
        <w:rPr>
          <w:rFonts w:ascii="宋体" w:eastAsia="宋体" w:hAnsi="宋体" w:cs="宋体" w:hint="eastAsia"/>
          <w:szCs w:val="21"/>
        </w:rPr>
        <w:t>2.5</w:t>
      </w:r>
      <w:bookmarkEnd w:id="15"/>
      <m:oMath>
        <m:sSub>
          <m:sSubPr>
            <m:ctrlPr>
              <w:rPr>
                <w:rFonts w:ascii="Cambria Math" w:eastAsia="宋体" w:hAnsi="Cambria Math" w:hint="eastAsia"/>
                <w:color w:val="000000" w:themeColor="text1"/>
                <w:szCs w:val="21"/>
              </w:rPr>
            </m:ctrlPr>
          </m:sSubPr>
          <m:e>
            <m:r>
              <m:rPr>
                <m:sty m:val="p"/>
              </m:rPr>
              <w:rPr>
                <w:rFonts w:ascii="Cambria Math" w:eastAsia="宋体" w:hAnsi="Cambria Math" w:hint="eastAsia"/>
                <w:color w:val="000000" w:themeColor="text1"/>
                <w:szCs w:val="21"/>
              </w:rPr>
              <m:t>I</m:t>
            </m:r>
          </m:e>
          <m:sub>
            <m:r>
              <m:rPr>
                <m:sty m:val="p"/>
              </m:rPr>
              <w:rPr>
                <w:rFonts w:ascii="Cambria Math" w:eastAsia="宋体" w:hAnsi="Cambria Math" w:hint="eastAsia"/>
                <w:color w:val="000000" w:themeColor="text1"/>
                <w:szCs w:val="21"/>
              </w:rPr>
              <m:t>10</m:t>
            </m:r>
          </m:sub>
        </m:sSub>
      </m:oMath>
      <w:r>
        <w:rPr>
          <w:rFonts w:ascii="宋体" w:eastAsia="宋体" w:hAnsi="宋体" w:cs="宋体" w:hint="eastAsia"/>
          <w:szCs w:val="21"/>
        </w:rPr>
        <w:t>恒流充电至任</w:t>
      </w:r>
      <w:proofErr w:type="gramStart"/>
      <w:r>
        <w:rPr>
          <w:rFonts w:ascii="宋体" w:eastAsia="宋体" w:hAnsi="宋体" w:cs="宋体" w:hint="eastAsia"/>
          <w:szCs w:val="21"/>
        </w:rPr>
        <w:t>一</w:t>
      </w:r>
      <w:proofErr w:type="gramEnd"/>
      <w:r>
        <w:rPr>
          <w:rFonts w:ascii="宋体" w:eastAsia="宋体" w:hAnsi="宋体" w:cs="宋体" w:hint="eastAsia"/>
          <w:szCs w:val="21"/>
        </w:rPr>
        <w:t>单体或模块的充电终止电压，静置60 min；</w:t>
      </w:r>
    </w:p>
    <w:p w:rsidR="004572B2" w:rsidRDefault="00F84F97">
      <w:pPr>
        <w:pStyle w:val="ad"/>
        <w:numPr>
          <w:ilvl w:val="0"/>
          <w:numId w:val="28"/>
        </w:numPr>
        <w:spacing w:line="360" w:lineRule="auto"/>
        <w:ind w:firstLineChars="0"/>
        <w:rPr>
          <w:rFonts w:ascii="宋体" w:eastAsia="宋体" w:hAnsi="宋体" w:cs="宋体"/>
          <w:szCs w:val="21"/>
        </w:rPr>
      </w:pPr>
      <w:r>
        <w:rPr>
          <w:rFonts w:ascii="宋体" w:eastAsia="宋体" w:hAnsi="宋体" w:cs="宋体" w:hint="eastAsia"/>
          <w:szCs w:val="21"/>
        </w:rPr>
        <w:t>电池模块以2.5</w:t>
      </w:r>
      <m:oMath>
        <m:sSub>
          <m:sSubPr>
            <m:ctrlPr>
              <w:rPr>
                <w:rFonts w:ascii="Cambria Math" w:eastAsia="宋体" w:hAnsi="Cambria Math" w:hint="eastAsia"/>
                <w:color w:val="000000" w:themeColor="text1"/>
                <w:szCs w:val="21"/>
              </w:rPr>
            </m:ctrlPr>
          </m:sSubPr>
          <m:e>
            <m:r>
              <m:rPr>
                <m:sty m:val="p"/>
              </m:rPr>
              <w:rPr>
                <w:rFonts w:ascii="Cambria Math" w:eastAsia="宋体" w:hAnsi="Cambria Math" w:hint="eastAsia"/>
                <w:color w:val="000000" w:themeColor="text1"/>
                <w:szCs w:val="21"/>
              </w:rPr>
              <m:t>I</m:t>
            </m:r>
          </m:e>
          <m:sub>
            <m:r>
              <m:rPr>
                <m:sty m:val="p"/>
              </m:rPr>
              <w:rPr>
                <w:rFonts w:ascii="Cambria Math" w:eastAsia="宋体" w:hAnsi="Cambria Math" w:hint="eastAsia"/>
                <w:color w:val="000000" w:themeColor="text1"/>
                <w:szCs w:val="21"/>
              </w:rPr>
              <m:t>10</m:t>
            </m:r>
          </m:sub>
        </m:sSub>
      </m:oMath>
      <w:proofErr w:type="gramStart"/>
      <w:r>
        <w:rPr>
          <w:rFonts w:ascii="宋体" w:eastAsia="宋体" w:hAnsi="宋体" w:cs="宋体" w:hint="eastAsia"/>
          <w:szCs w:val="21"/>
        </w:rPr>
        <w:t>恒</w:t>
      </w:r>
      <w:proofErr w:type="gramEnd"/>
      <w:r>
        <w:rPr>
          <w:rFonts w:ascii="宋体" w:eastAsia="宋体" w:hAnsi="宋体" w:cs="宋体" w:hint="eastAsia"/>
          <w:szCs w:val="21"/>
        </w:rPr>
        <w:t>流放</w:t>
      </w:r>
      <w:proofErr w:type="gramStart"/>
      <w:r>
        <w:rPr>
          <w:rFonts w:ascii="宋体" w:eastAsia="宋体" w:hAnsi="宋体" w:cs="宋体" w:hint="eastAsia"/>
          <w:szCs w:val="21"/>
        </w:rPr>
        <w:t>电至任一</w:t>
      </w:r>
      <w:proofErr w:type="gramEnd"/>
      <w:r>
        <w:rPr>
          <w:rFonts w:ascii="宋体" w:eastAsia="宋体" w:hAnsi="宋体" w:cs="宋体" w:hint="eastAsia"/>
          <w:szCs w:val="21"/>
        </w:rPr>
        <w:t>单体或模块的放电终止电压，静置60 min；</w:t>
      </w:r>
    </w:p>
    <w:p w:rsidR="004572B2" w:rsidRDefault="00F84F97">
      <w:pPr>
        <w:pStyle w:val="ad"/>
        <w:numPr>
          <w:ilvl w:val="0"/>
          <w:numId w:val="28"/>
        </w:numPr>
        <w:spacing w:line="360" w:lineRule="auto"/>
        <w:ind w:firstLineChars="0"/>
        <w:rPr>
          <w:rFonts w:ascii="宋体" w:eastAsia="宋体" w:hAnsi="宋体" w:cs="宋体"/>
          <w:szCs w:val="21"/>
        </w:rPr>
      </w:pPr>
      <w:r>
        <w:rPr>
          <w:rFonts w:ascii="宋体" w:eastAsia="宋体" w:hAnsi="宋体" w:cs="宋体" w:hint="eastAsia"/>
          <w:szCs w:val="21"/>
        </w:rPr>
        <w:t>按照 2)~3)连续循环500次；</w:t>
      </w:r>
    </w:p>
    <w:p w:rsidR="004572B2" w:rsidRDefault="00F84F97">
      <w:pPr>
        <w:pStyle w:val="ad"/>
        <w:numPr>
          <w:ilvl w:val="0"/>
          <w:numId w:val="28"/>
        </w:numPr>
        <w:spacing w:line="360" w:lineRule="auto"/>
        <w:ind w:firstLineChars="0"/>
        <w:rPr>
          <w:rFonts w:ascii="宋体" w:eastAsia="宋体" w:hAnsi="宋体" w:cs="宋体"/>
          <w:szCs w:val="21"/>
        </w:rPr>
      </w:pPr>
      <w:r>
        <w:rPr>
          <w:rFonts w:ascii="宋体" w:eastAsia="宋体" w:hAnsi="宋体" w:cs="宋体" w:hint="eastAsia"/>
          <w:szCs w:val="21"/>
        </w:rPr>
        <w:t>根据试验数据作容量、容量保持率及库伦效率随循环次数变化的曲线图。</w:t>
      </w:r>
    </w:p>
    <w:p w:rsidR="004572B2" w:rsidRDefault="00F84F97">
      <w:pPr>
        <w:pStyle w:val="ad"/>
        <w:numPr>
          <w:ilvl w:val="0"/>
          <w:numId w:val="10"/>
        </w:numPr>
        <w:spacing w:line="360" w:lineRule="auto"/>
        <w:ind w:firstLineChars="0"/>
        <w:rPr>
          <w:rFonts w:ascii="宋体" w:eastAsia="宋体" w:hAnsi="宋体" w:cs="宋体"/>
          <w:szCs w:val="21"/>
        </w:rPr>
      </w:pPr>
      <w:r>
        <w:rPr>
          <w:rFonts w:ascii="宋体" w:eastAsia="宋体" w:hAnsi="宋体" w:cs="宋体" w:hint="eastAsia"/>
          <w:szCs w:val="21"/>
        </w:rPr>
        <w:t>电池</w:t>
      </w:r>
      <w:proofErr w:type="gramStart"/>
      <w:r>
        <w:rPr>
          <w:rFonts w:ascii="宋体" w:eastAsia="宋体" w:hAnsi="宋体" w:cs="宋体" w:hint="eastAsia"/>
          <w:szCs w:val="21"/>
        </w:rPr>
        <w:t>簇</w:t>
      </w:r>
      <w:proofErr w:type="gramEnd"/>
      <w:r>
        <w:rPr>
          <w:rFonts w:ascii="宋体" w:eastAsia="宋体" w:hAnsi="宋体" w:cs="宋体" w:hint="eastAsia"/>
          <w:szCs w:val="21"/>
        </w:rPr>
        <w:t>试验</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绝缘性能试验</w:t>
      </w:r>
    </w:p>
    <w:p w:rsidR="004572B2" w:rsidRDefault="00F84F97">
      <w:pPr>
        <w:pStyle w:val="ad"/>
        <w:spacing w:line="360" w:lineRule="auto"/>
        <w:ind w:left="425" w:firstLineChars="0" w:firstLine="0"/>
        <w:rPr>
          <w:rFonts w:ascii="宋体" w:eastAsia="宋体" w:hAnsi="宋体" w:cs="宋体"/>
          <w:szCs w:val="21"/>
        </w:rPr>
      </w:pPr>
      <w:r>
        <w:rPr>
          <w:rFonts w:ascii="宋体" w:eastAsia="宋体" w:hAnsi="宋体" w:cs="宋体" w:hint="eastAsia"/>
          <w:szCs w:val="21"/>
        </w:rPr>
        <w:t>电池</w:t>
      </w:r>
      <w:proofErr w:type="gramStart"/>
      <w:r>
        <w:rPr>
          <w:rFonts w:ascii="宋体" w:eastAsia="宋体" w:hAnsi="宋体" w:cs="宋体" w:hint="eastAsia"/>
          <w:szCs w:val="21"/>
        </w:rPr>
        <w:t>簇</w:t>
      </w:r>
      <w:proofErr w:type="gramEnd"/>
      <w:r>
        <w:rPr>
          <w:rFonts w:ascii="宋体" w:eastAsia="宋体" w:hAnsi="宋体" w:cs="宋体" w:hint="eastAsia"/>
          <w:szCs w:val="21"/>
        </w:rPr>
        <w:t>绝缘性能试验按照下列步骤进行：</w:t>
      </w:r>
    </w:p>
    <w:p w:rsidR="004572B2" w:rsidRDefault="00F84F97">
      <w:pPr>
        <w:pStyle w:val="ad"/>
        <w:numPr>
          <w:ilvl w:val="0"/>
          <w:numId w:val="29"/>
        </w:numPr>
        <w:spacing w:line="360" w:lineRule="auto"/>
        <w:ind w:firstLineChars="0"/>
        <w:rPr>
          <w:rFonts w:ascii="宋体" w:eastAsia="宋体" w:hAnsi="宋体" w:cs="宋体"/>
          <w:szCs w:val="21"/>
        </w:rPr>
      </w:pPr>
      <w:r>
        <w:rPr>
          <w:rFonts w:ascii="宋体" w:eastAsia="宋体" w:hAnsi="宋体" w:cs="宋体" w:hint="eastAsia"/>
          <w:szCs w:val="21"/>
        </w:rPr>
        <w:t>电池</w:t>
      </w:r>
      <w:proofErr w:type="gramStart"/>
      <w:r>
        <w:rPr>
          <w:rFonts w:ascii="宋体" w:eastAsia="宋体" w:hAnsi="宋体" w:cs="宋体" w:hint="eastAsia"/>
          <w:szCs w:val="21"/>
        </w:rPr>
        <w:t>簇</w:t>
      </w:r>
      <w:proofErr w:type="gramEnd"/>
      <w:r>
        <w:rPr>
          <w:rFonts w:ascii="宋体" w:eastAsia="宋体" w:hAnsi="宋体" w:cs="宋体" w:hint="eastAsia"/>
          <w:szCs w:val="21"/>
        </w:rPr>
        <w:t>初始化充电；</w:t>
      </w:r>
    </w:p>
    <w:p w:rsidR="004572B2" w:rsidRDefault="00F84F97">
      <w:pPr>
        <w:pStyle w:val="ad"/>
        <w:numPr>
          <w:ilvl w:val="0"/>
          <w:numId w:val="29"/>
        </w:numPr>
        <w:spacing w:line="360" w:lineRule="auto"/>
        <w:ind w:firstLineChars="0"/>
        <w:rPr>
          <w:rFonts w:ascii="宋体" w:eastAsia="宋体" w:hAnsi="宋体" w:cs="宋体"/>
          <w:szCs w:val="21"/>
        </w:rPr>
      </w:pPr>
      <w:r>
        <w:rPr>
          <w:rFonts w:ascii="宋体" w:eastAsia="宋体" w:hAnsi="宋体" w:cs="宋体" w:hint="eastAsia"/>
          <w:szCs w:val="21"/>
        </w:rPr>
        <w:t>将电池簇的正、负极与外部装置断开，如电池</w:t>
      </w:r>
      <w:proofErr w:type="gramStart"/>
      <w:r>
        <w:rPr>
          <w:rFonts w:ascii="宋体" w:eastAsia="宋体" w:hAnsi="宋体" w:cs="宋体" w:hint="eastAsia"/>
          <w:szCs w:val="21"/>
        </w:rPr>
        <w:t>簇</w:t>
      </w:r>
      <w:proofErr w:type="gramEnd"/>
      <w:r>
        <w:rPr>
          <w:rFonts w:ascii="宋体" w:eastAsia="宋体" w:hAnsi="宋体" w:cs="宋体" w:hint="eastAsia"/>
          <w:szCs w:val="21"/>
        </w:rPr>
        <w:t>内部有接触器应将其处于吸合状态；如电池</w:t>
      </w:r>
      <w:proofErr w:type="gramStart"/>
      <w:r>
        <w:rPr>
          <w:rFonts w:ascii="宋体" w:eastAsia="宋体" w:hAnsi="宋体" w:cs="宋体" w:hint="eastAsia"/>
          <w:szCs w:val="21"/>
        </w:rPr>
        <w:t>簇</w:t>
      </w:r>
      <w:proofErr w:type="gramEnd"/>
      <w:r>
        <w:rPr>
          <w:rFonts w:ascii="宋体" w:eastAsia="宋体" w:hAnsi="宋体" w:cs="宋体" w:hint="eastAsia"/>
          <w:szCs w:val="21"/>
        </w:rPr>
        <w:t>附带绝缘电阻监测系统，应将其关闭；对不能承受绝缘电压试验的元件，测量前应将其短接或拆除；</w:t>
      </w:r>
    </w:p>
    <w:p w:rsidR="004572B2" w:rsidRDefault="00F84F97">
      <w:pPr>
        <w:pStyle w:val="ad"/>
        <w:numPr>
          <w:ilvl w:val="0"/>
          <w:numId w:val="29"/>
        </w:numPr>
        <w:spacing w:line="360" w:lineRule="auto"/>
        <w:ind w:firstLineChars="0"/>
        <w:rPr>
          <w:rFonts w:ascii="宋体" w:eastAsia="宋体" w:hAnsi="宋体" w:cs="宋体"/>
          <w:szCs w:val="21"/>
        </w:rPr>
      </w:pPr>
      <w:r>
        <w:rPr>
          <w:rFonts w:ascii="宋体" w:eastAsia="宋体" w:hAnsi="宋体" w:cs="宋体" w:hint="eastAsia"/>
          <w:szCs w:val="21"/>
        </w:rPr>
        <w:lastRenderedPageBreak/>
        <w:t>按照标准GB/T36276-2018中A.4.3绝缘性能实验中表A.5选择合适电压等级的绝缘电阻测量仪进行测试，试验电压施加部位应包括电池</w:t>
      </w:r>
      <w:proofErr w:type="gramStart"/>
      <w:r>
        <w:rPr>
          <w:rFonts w:ascii="宋体" w:eastAsia="宋体" w:hAnsi="宋体" w:cs="宋体" w:hint="eastAsia"/>
          <w:szCs w:val="21"/>
        </w:rPr>
        <w:t>簇</w:t>
      </w:r>
      <w:proofErr w:type="gramEnd"/>
      <w:r>
        <w:rPr>
          <w:rFonts w:ascii="宋体" w:eastAsia="宋体" w:hAnsi="宋体" w:cs="宋体" w:hint="eastAsia"/>
          <w:szCs w:val="21"/>
        </w:rPr>
        <w:t>正极与外部裸露可导电部分之间和电池</w:t>
      </w:r>
      <w:proofErr w:type="gramStart"/>
      <w:r>
        <w:rPr>
          <w:rFonts w:ascii="宋体" w:eastAsia="宋体" w:hAnsi="宋体" w:cs="宋体" w:hint="eastAsia"/>
          <w:szCs w:val="21"/>
        </w:rPr>
        <w:t>簇</w:t>
      </w:r>
      <w:proofErr w:type="gramEnd"/>
      <w:r>
        <w:rPr>
          <w:rFonts w:ascii="宋体" w:eastAsia="宋体" w:hAnsi="宋体" w:cs="宋体" w:hint="eastAsia"/>
          <w:szCs w:val="21"/>
        </w:rPr>
        <w:t>负极与外部裸露可导电部分之间；</w:t>
      </w:r>
    </w:p>
    <w:p w:rsidR="004572B2" w:rsidRDefault="00F84F97">
      <w:pPr>
        <w:pStyle w:val="ad"/>
        <w:numPr>
          <w:ilvl w:val="1"/>
          <w:numId w:val="10"/>
        </w:numPr>
        <w:spacing w:line="360" w:lineRule="auto"/>
        <w:ind w:firstLineChars="0"/>
        <w:rPr>
          <w:rFonts w:ascii="宋体" w:eastAsia="宋体" w:hAnsi="宋体" w:cs="宋体"/>
          <w:szCs w:val="21"/>
        </w:rPr>
      </w:pPr>
      <w:r>
        <w:rPr>
          <w:rFonts w:ascii="宋体" w:eastAsia="宋体" w:hAnsi="宋体" w:cs="宋体" w:hint="eastAsia"/>
          <w:szCs w:val="21"/>
        </w:rPr>
        <w:t>耐压性能试验</w:t>
      </w:r>
    </w:p>
    <w:p w:rsidR="004572B2" w:rsidRDefault="00F84F97">
      <w:pPr>
        <w:pStyle w:val="ad"/>
        <w:spacing w:line="360" w:lineRule="auto"/>
        <w:rPr>
          <w:rFonts w:ascii="宋体" w:eastAsia="宋体" w:hAnsi="宋体" w:cs="宋体"/>
          <w:szCs w:val="21"/>
        </w:rPr>
      </w:pPr>
      <w:r>
        <w:rPr>
          <w:rFonts w:ascii="宋体" w:eastAsia="宋体" w:hAnsi="宋体" w:cs="宋体" w:hint="eastAsia"/>
          <w:szCs w:val="21"/>
        </w:rPr>
        <w:t>电池</w:t>
      </w:r>
      <w:proofErr w:type="gramStart"/>
      <w:r>
        <w:rPr>
          <w:rFonts w:ascii="宋体" w:eastAsia="宋体" w:hAnsi="宋体" w:cs="宋体" w:hint="eastAsia"/>
          <w:szCs w:val="21"/>
        </w:rPr>
        <w:t>簇</w:t>
      </w:r>
      <w:proofErr w:type="gramEnd"/>
      <w:r>
        <w:rPr>
          <w:rFonts w:ascii="宋体" w:eastAsia="宋体" w:hAnsi="宋体" w:cs="宋体" w:hint="eastAsia"/>
          <w:szCs w:val="21"/>
        </w:rPr>
        <w:t>耐压性能试验按照下列步骤进行：</w:t>
      </w:r>
    </w:p>
    <w:p w:rsidR="004572B2" w:rsidRDefault="00F84F97">
      <w:pPr>
        <w:pStyle w:val="ad"/>
        <w:numPr>
          <w:ilvl w:val="0"/>
          <w:numId w:val="30"/>
        </w:numPr>
        <w:spacing w:line="360" w:lineRule="auto"/>
        <w:ind w:firstLineChars="0"/>
        <w:rPr>
          <w:rFonts w:ascii="宋体" w:eastAsia="宋体" w:hAnsi="宋体" w:cs="宋体"/>
          <w:szCs w:val="21"/>
        </w:rPr>
      </w:pPr>
      <w:r>
        <w:rPr>
          <w:rFonts w:ascii="宋体" w:eastAsia="宋体" w:hAnsi="宋体" w:cs="宋体" w:hint="eastAsia"/>
          <w:szCs w:val="21"/>
        </w:rPr>
        <w:t>电池</w:t>
      </w:r>
      <w:proofErr w:type="gramStart"/>
      <w:r>
        <w:rPr>
          <w:rFonts w:ascii="宋体" w:eastAsia="宋体" w:hAnsi="宋体" w:cs="宋体" w:hint="eastAsia"/>
          <w:szCs w:val="21"/>
        </w:rPr>
        <w:t>簇</w:t>
      </w:r>
      <w:proofErr w:type="gramEnd"/>
      <w:r>
        <w:rPr>
          <w:rFonts w:ascii="宋体" w:eastAsia="宋体" w:hAnsi="宋体" w:cs="宋体" w:hint="eastAsia"/>
          <w:szCs w:val="21"/>
        </w:rPr>
        <w:t>初始化充电，将电池簇的电源断开，主电路的开关和控制设备应闭合或旁路；对半导体器件和不能承受规定电压的元件，应将</w:t>
      </w:r>
      <w:proofErr w:type="gramStart"/>
      <w:r>
        <w:rPr>
          <w:rFonts w:ascii="宋体" w:eastAsia="宋体" w:hAnsi="宋体" w:cs="宋体" w:hint="eastAsia"/>
          <w:szCs w:val="21"/>
        </w:rPr>
        <w:t>其断升或</w:t>
      </w:r>
      <w:proofErr w:type="gramEnd"/>
      <w:r>
        <w:rPr>
          <w:rFonts w:ascii="宋体" w:eastAsia="宋体" w:hAnsi="宋体" w:cs="宋体" w:hint="eastAsia"/>
          <w:szCs w:val="21"/>
        </w:rPr>
        <w:t>旁路；安装在带电部件和裸露导电部件之间的</w:t>
      </w:r>
      <w:proofErr w:type="gramStart"/>
      <w:r>
        <w:rPr>
          <w:rFonts w:ascii="宋体" w:eastAsia="宋体" w:hAnsi="宋体" w:cs="宋体" w:hint="eastAsia"/>
          <w:szCs w:val="21"/>
        </w:rPr>
        <w:t>抗扰性</w:t>
      </w:r>
      <w:proofErr w:type="gramEnd"/>
      <w:r>
        <w:rPr>
          <w:rFonts w:ascii="宋体" w:eastAsia="宋体" w:hAnsi="宋体" w:cs="宋体" w:hint="eastAsia"/>
          <w:szCs w:val="21"/>
        </w:rPr>
        <w:t>电容器不应断开；试验开始时施加的电压不应大于规定值的50% ，然后在几秒钟之内将试验电压平稳增加至规定的最大值并保持5 S;</w:t>
      </w:r>
    </w:p>
    <w:p w:rsidR="004572B2" w:rsidRDefault="00F84F97">
      <w:pPr>
        <w:pStyle w:val="ad"/>
        <w:numPr>
          <w:ilvl w:val="0"/>
          <w:numId w:val="30"/>
        </w:numPr>
        <w:spacing w:line="360" w:lineRule="auto"/>
        <w:ind w:firstLineChars="0"/>
        <w:rPr>
          <w:rFonts w:ascii="宋体" w:eastAsia="宋体" w:hAnsi="宋体" w:cs="宋体"/>
          <w:szCs w:val="21"/>
        </w:rPr>
      </w:pPr>
      <w:r>
        <w:rPr>
          <w:rFonts w:ascii="宋体" w:eastAsia="宋体" w:hAnsi="宋体" w:cs="宋体" w:hint="eastAsia"/>
          <w:szCs w:val="21"/>
        </w:rPr>
        <w:t>试验电压施加部位应包括电池</w:t>
      </w:r>
      <w:proofErr w:type="gramStart"/>
      <w:r>
        <w:rPr>
          <w:rFonts w:ascii="宋体" w:eastAsia="宋体" w:hAnsi="宋体" w:cs="宋体" w:hint="eastAsia"/>
          <w:szCs w:val="21"/>
        </w:rPr>
        <w:t>簇</w:t>
      </w:r>
      <w:proofErr w:type="gramEnd"/>
      <w:r>
        <w:rPr>
          <w:rFonts w:ascii="宋体" w:eastAsia="宋体" w:hAnsi="宋体" w:cs="宋体" w:hint="eastAsia"/>
          <w:szCs w:val="21"/>
        </w:rPr>
        <w:t>正极与外部裸露可导电部分之间和电池</w:t>
      </w:r>
      <w:proofErr w:type="gramStart"/>
      <w:r>
        <w:rPr>
          <w:rFonts w:ascii="宋体" w:eastAsia="宋体" w:hAnsi="宋体" w:cs="宋体" w:hint="eastAsia"/>
          <w:szCs w:val="21"/>
        </w:rPr>
        <w:t>簇</w:t>
      </w:r>
      <w:proofErr w:type="gramEnd"/>
      <w:r>
        <w:rPr>
          <w:rFonts w:ascii="宋体" w:eastAsia="宋体" w:hAnsi="宋体" w:cs="宋体" w:hint="eastAsia"/>
          <w:szCs w:val="21"/>
        </w:rPr>
        <w:t>负极与外部裸露可导电部分之间；</w:t>
      </w:r>
    </w:p>
    <w:p w:rsidR="004572B2" w:rsidRDefault="00F84F97">
      <w:pPr>
        <w:pStyle w:val="ad"/>
        <w:numPr>
          <w:ilvl w:val="0"/>
          <w:numId w:val="30"/>
        </w:numPr>
        <w:spacing w:line="360" w:lineRule="auto"/>
        <w:ind w:firstLineChars="0"/>
        <w:rPr>
          <w:rFonts w:ascii="宋体" w:eastAsia="宋体" w:hAnsi="宋体" w:cs="宋体"/>
          <w:szCs w:val="21"/>
        </w:rPr>
      </w:pPr>
      <w:r>
        <w:rPr>
          <w:rFonts w:ascii="宋体" w:eastAsia="宋体" w:hAnsi="宋体" w:cs="宋体" w:hint="eastAsia"/>
          <w:szCs w:val="21"/>
        </w:rPr>
        <w:t>可采用交流电压或等于规定交流电压峰值的直流电压进行试验，交流或直流试验电压有效值不应大于规定值的5%;</w:t>
      </w:r>
    </w:p>
    <w:p w:rsidR="004572B2" w:rsidRDefault="00F84F97">
      <w:pPr>
        <w:pStyle w:val="ad"/>
        <w:numPr>
          <w:ilvl w:val="0"/>
          <w:numId w:val="30"/>
        </w:numPr>
        <w:spacing w:line="360" w:lineRule="auto"/>
        <w:ind w:firstLineChars="0"/>
        <w:rPr>
          <w:rFonts w:ascii="宋体" w:eastAsia="宋体" w:hAnsi="宋体" w:cs="宋体"/>
          <w:szCs w:val="21"/>
        </w:rPr>
      </w:pPr>
      <w:r>
        <w:rPr>
          <w:rFonts w:ascii="宋体" w:eastAsia="宋体" w:hAnsi="宋体" w:cs="宋体" w:hint="eastAsia"/>
          <w:szCs w:val="21"/>
        </w:rPr>
        <w:t>交流电源应具有足够的功率以维持试验电压，可不考虑漏电流，此试验电压应为正弦波， 且频率为45 Hz~62 Hz;</w:t>
      </w:r>
    </w:p>
    <w:p w:rsidR="004572B2" w:rsidRDefault="00F84F97">
      <w:pPr>
        <w:pStyle w:val="ad"/>
        <w:numPr>
          <w:ilvl w:val="0"/>
          <w:numId w:val="30"/>
        </w:numPr>
        <w:spacing w:line="360" w:lineRule="auto"/>
        <w:ind w:firstLineChars="0"/>
        <w:rPr>
          <w:rFonts w:ascii="宋体" w:eastAsia="宋体" w:hAnsi="宋体" w:cs="宋体"/>
          <w:szCs w:val="21"/>
        </w:rPr>
      </w:pPr>
      <w:r>
        <w:rPr>
          <w:rFonts w:ascii="宋体" w:eastAsia="宋体" w:hAnsi="宋体" w:cs="宋体" w:hint="eastAsia"/>
          <w:szCs w:val="21"/>
        </w:rPr>
        <w:t>由主电路直接供电的辅助电路，试验电压值应按照标准GB/T36276-2018中A.4.4耐压性能实验中表A.6选取；不适于由主电路直接供电的辅助电路，应按照标准GB/T36276-2018中A.4.4耐压性能实验中表A.7选取。</w:t>
      </w:r>
    </w:p>
    <w:p w:rsidR="004572B2" w:rsidRDefault="00F84F97">
      <w:pPr>
        <w:pStyle w:val="ad"/>
        <w:numPr>
          <w:ilvl w:val="0"/>
          <w:numId w:val="30"/>
        </w:numPr>
        <w:spacing w:line="360" w:lineRule="auto"/>
        <w:ind w:firstLineChars="0"/>
        <w:rPr>
          <w:rFonts w:ascii="宋体" w:eastAsia="宋体" w:hAnsi="宋体" w:cs="宋体"/>
          <w:szCs w:val="21"/>
        </w:rPr>
      </w:pPr>
      <w:r>
        <w:rPr>
          <w:rFonts w:ascii="宋体" w:eastAsia="宋体" w:hAnsi="宋体" w:cs="宋体" w:hint="eastAsia"/>
          <w:szCs w:val="21"/>
        </w:rPr>
        <w:t>记录是否有击穿或闪络现象。</w:t>
      </w:r>
    </w:p>
    <w:p w:rsidR="004572B2" w:rsidRDefault="004572B2">
      <w:pPr>
        <w:pStyle w:val="ad"/>
        <w:spacing w:line="360" w:lineRule="auto"/>
        <w:ind w:left="709" w:firstLineChars="0" w:firstLine="0"/>
        <w:rPr>
          <w:rFonts w:ascii="宋体" w:eastAsia="宋体" w:hAnsi="宋体"/>
          <w:color w:val="000000" w:themeColor="text1"/>
          <w:szCs w:val="21"/>
        </w:rPr>
      </w:pPr>
    </w:p>
    <w:p w:rsidR="004572B2" w:rsidRDefault="004572B2">
      <w:pPr>
        <w:pStyle w:val="ad"/>
        <w:spacing w:line="360" w:lineRule="auto"/>
        <w:ind w:firstLineChars="0" w:firstLine="0"/>
        <w:rPr>
          <w:rFonts w:ascii="宋体" w:eastAsia="宋体" w:hAnsi="宋体"/>
          <w:color w:val="000000" w:themeColor="text1"/>
          <w:sz w:val="24"/>
          <w:szCs w:val="24"/>
        </w:rPr>
      </w:pPr>
    </w:p>
    <w:sectPr w:rsidR="004572B2">
      <w:footerReference w:type="even" r:id="rId14"/>
      <w:pgSz w:w="11906" w:h="16838"/>
      <w:pgMar w:top="1440" w:right="1134" w:bottom="1440"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F85" w:rsidRDefault="00445F85">
      <w:r>
        <w:separator/>
      </w:r>
    </w:p>
  </w:endnote>
  <w:endnote w:type="continuationSeparator" w:id="0">
    <w:p w:rsidR="00445F85" w:rsidRDefault="0044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50" w:rsidRDefault="00DE0850">
    <w:pPr>
      <w:pStyle w:val="a6"/>
    </w:pPr>
    <w:r>
      <w:rPr>
        <w:noProof/>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0850" w:rsidRDefault="00DE0850">
                          <w:pPr>
                            <w:pStyle w:val="a6"/>
                          </w:pPr>
                          <w:r>
                            <w:fldChar w:fldCharType="begin"/>
                          </w:r>
                          <w:r>
                            <w:instrText xml:space="preserve"> PAGE  \* MERGEFORMAT </w:instrText>
                          </w:r>
                          <w:r>
                            <w:fldChar w:fldCharType="separate"/>
                          </w:r>
                          <w:r w:rsidR="009406FB">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6" type="#_x0000_t202" style="position:absolute;margin-left:0;margin-top:0;width:2in;height:2in;z-index:25166336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DE0850" w:rsidRDefault="00DE0850">
                    <w:pPr>
                      <w:pStyle w:val="a6"/>
                    </w:pPr>
                    <w:r>
                      <w:fldChar w:fldCharType="begin"/>
                    </w:r>
                    <w:r>
                      <w:instrText xml:space="preserve"> PAGE  \* MERGEFORMAT </w:instrText>
                    </w:r>
                    <w:r>
                      <w:fldChar w:fldCharType="separate"/>
                    </w:r>
                    <w:r w:rsidR="009406FB">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50" w:rsidRDefault="00DE0850">
    <w:pPr>
      <w:pStyle w:val="a6"/>
    </w:pPr>
    <w:r>
      <w:rPr>
        <w:noProof/>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615315" cy="4044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15315" cy="404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0850" w:rsidRDefault="00DE0850">
                          <w:pPr>
                            <w:pStyle w:val="a6"/>
                          </w:pPr>
                          <w:r>
                            <w:rPr>
                              <w:rFonts w:hint="eastAsia"/>
                            </w:rPr>
                            <w:t>19</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7" type="#_x0000_t202" style="position:absolute;margin-left:0;margin-top:0;width:48.45pt;height:31.8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lhawIAABEFAAAOAAAAZHJzL2Uyb0RvYy54bWysVMGO0zAQvSPxD5bvNO1uu4Kq6ap0VYRU&#10;sSsK4uw6dhNhe4ztNikfAH/AiQt3vqvfwdhpsmjhsoiLM/HMvJl5M+PZdaMVOQjnKzA5HQ2GlAjD&#10;oajMLqfv362ePafEB2YKpsCInB6Fp9fzp09mtZ2KCyhBFcIRBDF+WtucliHYaZZ5XgrN/ACsMKiU&#10;4DQL+Ot2WeFYjehaZRfD4VVWgyusAy68x9ubVknnCV9KwcOtlF4EonKKuYV0unRu45nNZ2y6c8yW&#10;FT+nwf4hC80qg0F7qBsWGNm76g8oXXEHHmQYcNAZSFlxkWrAakbDB9VsSmZFqgXJ8banyf8/WP7m&#10;cOdIVeR0TIlhGlt0+vb19P3n6ccXMo701NZP0Wpj0S40L6HBNnf3Hi9j1Y10On6xHoJ6JPrYkyua&#10;QDheXo0ml6MJJRxV4+F4/GISUbJ7Z+t8eCVAkyjk1GHvEqXssPahNe1MYiwDq0qp1D9lSI0BLifD&#10;5NBrEFwZjBFLaFNNUjgqERGUeSsk1p4yjhdp6sRSOXJgOC+Mc2FCKjYhoXW0khj2MY5n++gq0kQ+&#10;xrn3SJHBhN5ZVwZcqvdB2sXHLmXZ2ncMtHVHCkKzbVLT+05uoThigx20G+ItX1XYhjXz4Y45XAns&#10;Ka55uMVDKkC64SxRUoL7/Lf7aI+TilpKalyxnPpPe+YEJeq1wRmO+9gJrhO2nWD2egnYhRE+IJYn&#10;ER1cUJ0oHegPuP2LGAVVzHCMldPQicvQLjq+HlwsFskIt86ysDYbyyN0ZNXAYh9AVmnGIjstF2fW&#10;cO/SlJ7fiLjYv/8nq/uXbP4LAAD//wMAUEsDBBQABgAIAAAAIQCW/3922gAAAAMBAAAPAAAAZHJz&#10;L2Rvd25yZXYueG1sTI9LT8MwEITvSPwHa5G4UacgBRriVIjHjWdbJLg58ZJE2OvI3qTh32O4wGWl&#10;0Yxmvi3Xs7NiwhB7TwqWiwwEUuNNT62C3fbu5AJEZE1GW0+o4AsjrKvDg1IXxu/pBacNtyKVUCy0&#10;go55KKSMTYdOx4UfkJL34YPTnGRopQl6n8qdladZlkune0oLnR7wusPmczM6BfYthvs64/fppn3g&#10;5yc5vt4uH5U6PpqvLkEwzvwXhh/8hA5VYqr9SCYKqyA9wr83eat8BaJWkJ+dg6xK+Z+9+gYAAP//&#10;AwBQSwECLQAUAAYACAAAACEAtoM4kv4AAADhAQAAEwAAAAAAAAAAAAAAAAAAAAAAW0NvbnRlbnRf&#10;VHlwZXNdLnhtbFBLAQItABQABgAIAAAAIQA4/SH/1gAAAJQBAAALAAAAAAAAAAAAAAAAAC8BAABf&#10;cmVscy8ucmVsc1BLAQItABQABgAIAAAAIQBWaelhawIAABEFAAAOAAAAAAAAAAAAAAAAAC4CAABk&#10;cnMvZTJvRG9jLnhtbFBLAQItABQABgAIAAAAIQCW/3922gAAAAMBAAAPAAAAAAAAAAAAAAAAAMUE&#10;AABkcnMvZG93bnJldi54bWxQSwUGAAAAAAQABADzAAAAzAUAAAAA&#10;" filled="f" stroked="f" strokeweight=".5pt">
              <v:textbox inset="0,0,0,0">
                <w:txbxContent>
                  <w:p w:rsidR="00DE0850" w:rsidRDefault="00DE0850">
                    <w:pPr>
                      <w:pStyle w:val="a6"/>
                    </w:pPr>
                    <w:r>
                      <w:rPr>
                        <w:rFonts w:hint="eastAsia"/>
                      </w:rPr>
                      <w:t>19</w:t>
                    </w:r>
                  </w:p>
                </w:txbxContent>
              </v:textbox>
              <w10:wrap anchorx="margin"/>
            </v:shape>
          </w:pict>
        </mc:Fallback>
      </mc:AlternateContent>
    </w: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50" w:rsidRDefault="00DE0850">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E0850" w:rsidRDefault="00DE0850">
                          <w:pPr>
                            <w:pStyle w:val="a6"/>
                          </w:pPr>
                          <w:r>
                            <w:fldChar w:fldCharType="begin"/>
                          </w:r>
                          <w:r>
                            <w:instrText xml:space="preserve"> PAGE  \* MERGEFORMAT </w:instrText>
                          </w:r>
                          <w:r>
                            <w:fldChar w:fldCharType="separate"/>
                          </w:r>
                          <w:r w:rsidR="009406FB">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8" type="#_x0000_t202" style="position:absolute;margin-left:0;margin-top:0;width:2in;height:2in;z-index:25166028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YoCA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MddK9xIcstPFIt4e3AOzOKFjXAf06MvSQaZA02QartBSwVl/Bg5M7C&#10;aCn1h8f2nT/wHE4xWoNMZliAjmPEXwpQIUhoO0N3xqIzxE0zl8Dn2NfiTQjQlndmpWXzDvR75u6A&#10;IyIo3JRh25lz20o16D9ls5l3At1UxJ6LK0Vdaj9zNbuxIAZeIxw2LRI7zEA5PaV2Ku+kef/be939&#10;F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AmD6Yo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DE0850" w:rsidRDefault="00DE0850">
                    <w:pPr>
                      <w:pStyle w:val="a6"/>
                    </w:pPr>
                    <w:r>
                      <w:fldChar w:fldCharType="begin"/>
                    </w:r>
                    <w:r>
                      <w:instrText xml:space="preserve"> PAGE  \* MERGEFORMAT </w:instrText>
                    </w:r>
                    <w:r>
                      <w:fldChar w:fldCharType="separate"/>
                    </w:r>
                    <w:r w:rsidR="009406FB">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F85" w:rsidRDefault="00445F85">
      <w:r>
        <w:separator/>
      </w:r>
    </w:p>
  </w:footnote>
  <w:footnote w:type="continuationSeparator" w:id="0">
    <w:p w:rsidR="00445F85" w:rsidRDefault="00445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50" w:rsidRDefault="00DE0850">
    <w:pPr>
      <w:pStyle w:val="a7"/>
      <w:pBdr>
        <w:bottom w:val="none" w:sz="0" w:space="1" w:color="auto"/>
      </w:pBdr>
    </w:pPr>
    <w:r>
      <w:rPr>
        <w:rFonts w:hint="eastAsia"/>
      </w:rPr>
      <w:t xml:space="preserve">                                                                                      T/CET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50" w:rsidRDefault="00DE0850">
    <w:pPr>
      <w:pStyle w:val="a7"/>
      <w:pBdr>
        <w:bottom w:val="none" w:sz="0" w:space="1" w:color="auto"/>
      </w:pBdr>
      <w:jc w:val="both"/>
    </w:pPr>
    <w:r>
      <w:rPr>
        <w:rFonts w:hint="eastAsia"/>
      </w:rPr>
      <w:t>T/CET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5C36E4"/>
    <w:multiLevelType w:val="multilevel"/>
    <w:tmpl w:val="9E5C36E4"/>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A0616DD9"/>
    <w:multiLevelType w:val="multilevel"/>
    <w:tmpl w:val="A0616DD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AA9F57E7"/>
    <w:multiLevelType w:val="multilevel"/>
    <w:tmpl w:val="AA9F57E7"/>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AFC0CEE0"/>
    <w:multiLevelType w:val="multilevel"/>
    <w:tmpl w:val="AFC0CEE0"/>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nsid w:val="C00A1E19"/>
    <w:multiLevelType w:val="multilevel"/>
    <w:tmpl w:val="C00A1E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C6693856"/>
    <w:multiLevelType w:val="multilevel"/>
    <w:tmpl w:val="C6693856"/>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C6761602"/>
    <w:multiLevelType w:val="multilevel"/>
    <w:tmpl w:val="C6761602"/>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7">
    <w:nsid w:val="C9BB00D8"/>
    <w:multiLevelType w:val="multilevel"/>
    <w:tmpl w:val="C9BB00D8"/>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nsid w:val="CA492D6C"/>
    <w:multiLevelType w:val="multilevel"/>
    <w:tmpl w:val="CA492D6C"/>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9">
    <w:nsid w:val="CCA1F095"/>
    <w:multiLevelType w:val="multilevel"/>
    <w:tmpl w:val="CCA1F095"/>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D5100BCE"/>
    <w:multiLevelType w:val="multilevel"/>
    <w:tmpl w:val="D5100BCE"/>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nsid w:val="00C70679"/>
    <w:multiLevelType w:val="multilevel"/>
    <w:tmpl w:val="00C70679"/>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2">
    <w:nsid w:val="07433983"/>
    <w:multiLevelType w:val="multilevel"/>
    <w:tmpl w:val="07433983"/>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3">
    <w:nsid w:val="075A3E2E"/>
    <w:multiLevelType w:val="multilevel"/>
    <w:tmpl w:val="075A3E2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0C3DBB43"/>
    <w:multiLevelType w:val="multilevel"/>
    <w:tmpl w:val="0C3DBB43"/>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5">
    <w:nsid w:val="0D7A2B03"/>
    <w:multiLevelType w:val="multilevel"/>
    <w:tmpl w:val="0D7A2B03"/>
    <w:lvl w:ilvl="0">
      <w:start w:val="1"/>
      <w:numFmt w:val="lowerLetter"/>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6">
    <w:nsid w:val="184DC1CB"/>
    <w:multiLevelType w:val="multilevel"/>
    <w:tmpl w:val="184DC1CB"/>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1BD06C90"/>
    <w:multiLevelType w:val="multilevel"/>
    <w:tmpl w:val="1BD06C90"/>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8">
    <w:nsid w:val="1F1C2E9C"/>
    <w:multiLevelType w:val="multilevel"/>
    <w:tmpl w:val="1F1C2E9C"/>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9">
    <w:nsid w:val="1F1F2DC5"/>
    <w:multiLevelType w:val="multilevel"/>
    <w:tmpl w:val="1F1F2DC5"/>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0">
    <w:nsid w:val="243B11B1"/>
    <w:multiLevelType w:val="multilevel"/>
    <w:tmpl w:val="243B11B1"/>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28CD0621"/>
    <w:multiLevelType w:val="multilevel"/>
    <w:tmpl w:val="28CD0621"/>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2">
    <w:nsid w:val="2931FD83"/>
    <w:multiLevelType w:val="multilevel"/>
    <w:tmpl w:val="2931FD83"/>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4F9C527F"/>
    <w:multiLevelType w:val="multilevel"/>
    <w:tmpl w:val="4F9C527F"/>
    <w:lvl w:ilvl="0">
      <w:start w:val="1"/>
      <w:numFmt w:val="decimal"/>
      <w:lvlText w:val="A.%1."/>
      <w:lvlJc w:val="left"/>
      <w:pPr>
        <w:ind w:left="567" w:hanging="425"/>
      </w:pPr>
      <w:rPr>
        <w:rFonts w:hint="eastAsia"/>
      </w:rPr>
    </w:lvl>
    <w:lvl w:ilvl="1">
      <w:start w:val="1"/>
      <w:numFmt w:val="decimal"/>
      <w:lvlText w:val="A.%1.%2."/>
      <w:lvlJc w:val="left"/>
      <w:pPr>
        <w:ind w:left="709" w:hanging="567"/>
      </w:pPr>
      <w:rPr>
        <w:rFonts w:hint="eastAsia"/>
      </w:rPr>
    </w:lvl>
    <w:lvl w:ilvl="2">
      <w:start w:val="1"/>
      <w:numFmt w:val="decimal"/>
      <w:lvlText w:val="A.%1.%2.%3."/>
      <w:lvlJc w:val="left"/>
      <w:pPr>
        <w:ind w:left="851" w:hanging="709"/>
      </w:pPr>
      <w:rPr>
        <w:rFonts w:hint="eastAsia"/>
      </w:rPr>
    </w:lvl>
    <w:lvl w:ilvl="3">
      <w:start w:val="1"/>
      <w:numFmt w:val="decimal"/>
      <w:lvlText w:val="%1.%2.%3.%4."/>
      <w:lvlJc w:val="left"/>
      <w:pPr>
        <w:ind w:left="993" w:hanging="851"/>
      </w:pPr>
      <w:rPr>
        <w:rFonts w:hint="eastAsia"/>
      </w:rPr>
    </w:lvl>
    <w:lvl w:ilvl="4">
      <w:start w:val="1"/>
      <w:numFmt w:val="decimal"/>
      <w:lvlText w:val="%1.%2.%3.%4.%5."/>
      <w:lvlJc w:val="left"/>
      <w:pPr>
        <w:ind w:left="1134" w:hanging="992"/>
      </w:pPr>
      <w:rPr>
        <w:rFonts w:hint="eastAsia"/>
      </w:rPr>
    </w:lvl>
    <w:lvl w:ilvl="5">
      <w:start w:val="1"/>
      <w:numFmt w:val="decimal"/>
      <w:lvlText w:val="%1.%2.%3.%4.%5.%6."/>
      <w:lvlJc w:val="left"/>
      <w:pPr>
        <w:ind w:left="1276" w:hanging="1134"/>
      </w:pPr>
      <w:rPr>
        <w:rFonts w:hint="eastAsia"/>
      </w:rPr>
    </w:lvl>
    <w:lvl w:ilvl="6">
      <w:start w:val="1"/>
      <w:numFmt w:val="decimal"/>
      <w:lvlText w:val="%1.%2.%3.%4.%5.%6.%7."/>
      <w:lvlJc w:val="left"/>
      <w:pPr>
        <w:ind w:left="1418" w:hanging="1276"/>
      </w:pPr>
      <w:rPr>
        <w:rFonts w:hint="eastAsia"/>
      </w:rPr>
    </w:lvl>
    <w:lvl w:ilvl="7">
      <w:start w:val="1"/>
      <w:numFmt w:val="decimal"/>
      <w:lvlText w:val="%1.%2.%3.%4.%5.%6.%7.%8."/>
      <w:lvlJc w:val="left"/>
      <w:pPr>
        <w:ind w:left="1560" w:hanging="1418"/>
      </w:pPr>
      <w:rPr>
        <w:rFonts w:hint="eastAsia"/>
      </w:rPr>
    </w:lvl>
    <w:lvl w:ilvl="8">
      <w:start w:val="1"/>
      <w:numFmt w:val="decimal"/>
      <w:lvlText w:val="%1.%2.%3.%4.%5.%6.%7.%8.%9."/>
      <w:lvlJc w:val="left"/>
      <w:pPr>
        <w:ind w:left="1701" w:hanging="1559"/>
      </w:pPr>
      <w:rPr>
        <w:rFonts w:hint="eastAsia"/>
      </w:rPr>
    </w:lvl>
  </w:abstractNum>
  <w:abstractNum w:abstractNumId="24">
    <w:nsid w:val="592F2A62"/>
    <w:multiLevelType w:val="multilevel"/>
    <w:tmpl w:val="592F2A62"/>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C667371"/>
    <w:multiLevelType w:val="multilevel"/>
    <w:tmpl w:val="5C667371"/>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6">
    <w:nsid w:val="6AE506E0"/>
    <w:multiLevelType w:val="multilevel"/>
    <w:tmpl w:val="6AE506E0"/>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795D44EA"/>
    <w:multiLevelType w:val="multilevel"/>
    <w:tmpl w:val="795D44EA"/>
    <w:lvl w:ilvl="0">
      <w:start w:val="1"/>
      <w:numFmt w:val="lowerLetter"/>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8">
    <w:nsid w:val="79F3B521"/>
    <w:multiLevelType w:val="multilevel"/>
    <w:tmpl w:val="79F3B521"/>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7F677854"/>
    <w:multiLevelType w:val="multilevel"/>
    <w:tmpl w:val="7F677854"/>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num w:numId="1">
    <w:abstractNumId w:val="13"/>
  </w:num>
  <w:num w:numId="2">
    <w:abstractNumId w:val="24"/>
  </w:num>
  <w:num w:numId="3">
    <w:abstractNumId w:val="5"/>
  </w:num>
  <w:num w:numId="4">
    <w:abstractNumId w:val="20"/>
  </w:num>
  <w:num w:numId="5">
    <w:abstractNumId w:val="9"/>
  </w:num>
  <w:num w:numId="6">
    <w:abstractNumId w:val="26"/>
  </w:num>
  <w:num w:numId="7">
    <w:abstractNumId w:val="16"/>
  </w:num>
  <w:num w:numId="8">
    <w:abstractNumId w:val="28"/>
  </w:num>
  <w:num w:numId="9">
    <w:abstractNumId w:val="22"/>
  </w:num>
  <w:num w:numId="10">
    <w:abstractNumId w:val="23"/>
  </w:num>
  <w:num w:numId="11">
    <w:abstractNumId w:val="2"/>
  </w:num>
  <w:num w:numId="12">
    <w:abstractNumId w:val="15"/>
  </w:num>
  <w:num w:numId="13">
    <w:abstractNumId w:val="21"/>
  </w:num>
  <w:num w:numId="14">
    <w:abstractNumId w:val="11"/>
  </w:num>
  <w:num w:numId="15">
    <w:abstractNumId w:val="27"/>
  </w:num>
  <w:num w:numId="16">
    <w:abstractNumId w:val="29"/>
  </w:num>
  <w:num w:numId="17">
    <w:abstractNumId w:val="12"/>
  </w:num>
  <w:num w:numId="18">
    <w:abstractNumId w:val="18"/>
  </w:num>
  <w:num w:numId="19">
    <w:abstractNumId w:val="19"/>
  </w:num>
  <w:num w:numId="20">
    <w:abstractNumId w:val="25"/>
  </w:num>
  <w:num w:numId="21">
    <w:abstractNumId w:val="1"/>
  </w:num>
  <w:num w:numId="22">
    <w:abstractNumId w:val="7"/>
  </w:num>
  <w:num w:numId="23">
    <w:abstractNumId w:val="0"/>
  </w:num>
  <w:num w:numId="24">
    <w:abstractNumId w:val="17"/>
  </w:num>
  <w:num w:numId="25">
    <w:abstractNumId w:val="14"/>
  </w:num>
  <w:num w:numId="26">
    <w:abstractNumId w:val="3"/>
  </w:num>
  <w:num w:numId="27">
    <w:abstractNumId w:val="8"/>
  </w:num>
  <w:num w:numId="28">
    <w:abstractNumId w:val="6"/>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NDA5MTk0OWRhYjgxNTgwNjI0YmNiNDM3M2RkNTkifQ=="/>
  </w:docVars>
  <w:rsids>
    <w:rsidRoot w:val="007D659B"/>
    <w:rsid w:val="000164BD"/>
    <w:rsid w:val="00057A89"/>
    <w:rsid w:val="0006178C"/>
    <w:rsid w:val="00062BE9"/>
    <w:rsid w:val="00067725"/>
    <w:rsid w:val="000764AC"/>
    <w:rsid w:val="00077F16"/>
    <w:rsid w:val="000A07D7"/>
    <w:rsid w:val="000A2410"/>
    <w:rsid w:val="000C1291"/>
    <w:rsid w:val="000C4B99"/>
    <w:rsid w:val="000C617D"/>
    <w:rsid w:val="000D53E6"/>
    <w:rsid w:val="000E245C"/>
    <w:rsid w:val="000E57DB"/>
    <w:rsid w:val="000F2849"/>
    <w:rsid w:val="001037FF"/>
    <w:rsid w:val="00117596"/>
    <w:rsid w:val="001217A1"/>
    <w:rsid w:val="001315A6"/>
    <w:rsid w:val="00162F6F"/>
    <w:rsid w:val="00166881"/>
    <w:rsid w:val="0017054D"/>
    <w:rsid w:val="00170854"/>
    <w:rsid w:val="00191E09"/>
    <w:rsid w:val="00196FC0"/>
    <w:rsid w:val="001977E6"/>
    <w:rsid w:val="001A040F"/>
    <w:rsid w:val="001A73DE"/>
    <w:rsid w:val="001B538C"/>
    <w:rsid w:val="001E184C"/>
    <w:rsid w:val="001F22D1"/>
    <w:rsid w:val="0021678C"/>
    <w:rsid w:val="0022379D"/>
    <w:rsid w:val="0023345D"/>
    <w:rsid w:val="00235C82"/>
    <w:rsid w:val="002440A9"/>
    <w:rsid w:val="0024742D"/>
    <w:rsid w:val="0025400A"/>
    <w:rsid w:val="002E6FD8"/>
    <w:rsid w:val="002F7F23"/>
    <w:rsid w:val="003047B1"/>
    <w:rsid w:val="00320EB8"/>
    <w:rsid w:val="00325BA8"/>
    <w:rsid w:val="00331462"/>
    <w:rsid w:val="00332FDA"/>
    <w:rsid w:val="00346846"/>
    <w:rsid w:val="0036563F"/>
    <w:rsid w:val="003903B6"/>
    <w:rsid w:val="0039058C"/>
    <w:rsid w:val="00391100"/>
    <w:rsid w:val="003924B0"/>
    <w:rsid w:val="003A7F42"/>
    <w:rsid w:val="003D1A10"/>
    <w:rsid w:val="003D5636"/>
    <w:rsid w:val="003E2DBB"/>
    <w:rsid w:val="00404F2B"/>
    <w:rsid w:val="00434040"/>
    <w:rsid w:val="00445F85"/>
    <w:rsid w:val="004512AF"/>
    <w:rsid w:val="004572B2"/>
    <w:rsid w:val="00460A5E"/>
    <w:rsid w:val="00470C05"/>
    <w:rsid w:val="004A1DE7"/>
    <w:rsid w:val="004C3A0B"/>
    <w:rsid w:val="004C7CB4"/>
    <w:rsid w:val="004D6AA3"/>
    <w:rsid w:val="004E048C"/>
    <w:rsid w:val="00505713"/>
    <w:rsid w:val="0052234E"/>
    <w:rsid w:val="00526682"/>
    <w:rsid w:val="00554BC9"/>
    <w:rsid w:val="00562A7F"/>
    <w:rsid w:val="005635AF"/>
    <w:rsid w:val="00566356"/>
    <w:rsid w:val="00571F8F"/>
    <w:rsid w:val="005A1F6A"/>
    <w:rsid w:val="005B4562"/>
    <w:rsid w:val="005B598C"/>
    <w:rsid w:val="005C7FAA"/>
    <w:rsid w:val="005D056B"/>
    <w:rsid w:val="005D4D1D"/>
    <w:rsid w:val="005E2298"/>
    <w:rsid w:val="005F18FA"/>
    <w:rsid w:val="005F4983"/>
    <w:rsid w:val="006026C9"/>
    <w:rsid w:val="00603A45"/>
    <w:rsid w:val="00607BA6"/>
    <w:rsid w:val="006524E7"/>
    <w:rsid w:val="00667A3F"/>
    <w:rsid w:val="00681D49"/>
    <w:rsid w:val="00682A70"/>
    <w:rsid w:val="00684BDE"/>
    <w:rsid w:val="00687083"/>
    <w:rsid w:val="006968AE"/>
    <w:rsid w:val="00696D83"/>
    <w:rsid w:val="006A3F19"/>
    <w:rsid w:val="006A5AE8"/>
    <w:rsid w:val="006D7D98"/>
    <w:rsid w:val="006F0F9A"/>
    <w:rsid w:val="00701CD7"/>
    <w:rsid w:val="00703DAB"/>
    <w:rsid w:val="007065CC"/>
    <w:rsid w:val="007164C2"/>
    <w:rsid w:val="00740672"/>
    <w:rsid w:val="00746A49"/>
    <w:rsid w:val="00751969"/>
    <w:rsid w:val="00751B5D"/>
    <w:rsid w:val="007565F7"/>
    <w:rsid w:val="00760540"/>
    <w:rsid w:val="0076323B"/>
    <w:rsid w:val="00785446"/>
    <w:rsid w:val="00790BD4"/>
    <w:rsid w:val="007A6D42"/>
    <w:rsid w:val="007A7F13"/>
    <w:rsid w:val="007D659B"/>
    <w:rsid w:val="007E78D9"/>
    <w:rsid w:val="00813548"/>
    <w:rsid w:val="008407B6"/>
    <w:rsid w:val="00855E26"/>
    <w:rsid w:val="00872FB7"/>
    <w:rsid w:val="0087510C"/>
    <w:rsid w:val="00880B27"/>
    <w:rsid w:val="00883233"/>
    <w:rsid w:val="00893261"/>
    <w:rsid w:val="008A5B22"/>
    <w:rsid w:val="008B2727"/>
    <w:rsid w:val="008B4BC7"/>
    <w:rsid w:val="008C4633"/>
    <w:rsid w:val="008D640F"/>
    <w:rsid w:val="008F515B"/>
    <w:rsid w:val="008F5603"/>
    <w:rsid w:val="00900DBD"/>
    <w:rsid w:val="00901746"/>
    <w:rsid w:val="00913F0E"/>
    <w:rsid w:val="00926E84"/>
    <w:rsid w:val="009352BC"/>
    <w:rsid w:val="009406FB"/>
    <w:rsid w:val="00946357"/>
    <w:rsid w:val="00975754"/>
    <w:rsid w:val="009A37D9"/>
    <w:rsid w:val="009A693B"/>
    <w:rsid w:val="009B554F"/>
    <w:rsid w:val="009B7707"/>
    <w:rsid w:val="009C3BB5"/>
    <w:rsid w:val="009C428B"/>
    <w:rsid w:val="009D335A"/>
    <w:rsid w:val="00A027BB"/>
    <w:rsid w:val="00A1055B"/>
    <w:rsid w:val="00A123F3"/>
    <w:rsid w:val="00A17FBD"/>
    <w:rsid w:val="00A305D8"/>
    <w:rsid w:val="00A33EEC"/>
    <w:rsid w:val="00A406CE"/>
    <w:rsid w:val="00A475E6"/>
    <w:rsid w:val="00A570AE"/>
    <w:rsid w:val="00A8371D"/>
    <w:rsid w:val="00A83903"/>
    <w:rsid w:val="00A92D4A"/>
    <w:rsid w:val="00A93437"/>
    <w:rsid w:val="00AB3956"/>
    <w:rsid w:val="00AB58B6"/>
    <w:rsid w:val="00AC2362"/>
    <w:rsid w:val="00AC2DCB"/>
    <w:rsid w:val="00AD6F52"/>
    <w:rsid w:val="00AE30BF"/>
    <w:rsid w:val="00AF1B1E"/>
    <w:rsid w:val="00AF5E57"/>
    <w:rsid w:val="00B170D3"/>
    <w:rsid w:val="00B3732D"/>
    <w:rsid w:val="00B3771F"/>
    <w:rsid w:val="00B6060E"/>
    <w:rsid w:val="00B858FE"/>
    <w:rsid w:val="00BC2CD5"/>
    <w:rsid w:val="00BC72D4"/>
    <w:rsid w:val="00BE7FDB"/>
    <w:rsid w:val="00BF1610"/>
    <w:rsid w:val="00C0796B"/>
    <w:rsid w:val="00C75FED"/>
    <w:rsid w:val="00CB39FE"/>
    <w:rsid w:val="00CC3A16"/>
    <w:rsid w:val="00CD6834"/>
    <w:rsid w:val="00CE76CA"/>
    <w:rsid w:val="00CE78FB"/>
    <w:rsid w:val="00D00DA8"/>
    <w:rsid w:val="00D02048"/>
    <w:rsid w:val="00D15325"/>
    <w:rsid w:val="00D17E4E"/>
    <w:rsid w:val="00D23AA5"/>
    <w:rsid w:val="00D31C4B"/>
    <w:rsid w:val="00D41D68"/>
    <w:rsid w:val="00D421B5"/>
    <w:rsid w:val="00D429AC"/>
    <w:rsid w:val="00D42AAA"/>
    <w:rsid w:val="00D45AD8"/>
    <w:rsid w:val="00D62409"/>
    <w:rsid w:val="00D90374"/>
    <w:rsid w:val="00D91F37"/>
    <w:rsid w:val="00D97908"/>
    <w:rsid w:val="00DC0EF6"/>
    <w:rsid w:val="00DD1C35"/>
    <w:rsid w:val="00DE0850"/>
    <w:rsid w:val="00DF365F"/>
    <w:rsid w:val="00E1307A"/>
    <w:rsid w:val="00E264D5"/>
    <w:rsid w:val="00E3306B"/>
    <w:rsid w:val="00E57D57"/>
    <w:rsid w:val="00E62942"/>
    <w:rsid w:val="00E6389F"/>
    <w:rsid w:val="00E84ABD"/>
    <w:rsid w:val="00E91F9C"/>
    <w:rsid w:val="00EB52D2"/>
    <w:rsid w:val="00EB7BF6"/>
    <w:rsid w:val="00EC2D7E"/>
    <w:rsid w:val="00EF1A2C"/>
    <w:rsid w:val="00EF288C"/>
    <w:rsid w:val="00F004FD"/>
    <w:rsid w:val="00F1581F"/>
    <w:rsid w:val="00F21942"/>
    <w:rsid w:val="00F46C12"/>
    <w:rsid w:val="00F64333"/>
    <w:rsid w:val="00F744C7"/>
    <w:rsid w:val="00F84F97"/>
    <w:rsid w:val="00FA1685"/>
    <w:rsid w:val="00FB275C"/>
    <w:rsid w:val="00FB5180"/>
    <w:rsid w:val="00FB5B96"/>
    <w:rsid w:val="0BF81675"/>
    <w:rsid w:val="0CEA74AF"/>
    <w:rsid w:val="116304A4"/>
    <w:rsid w:val="11F84EE2"/>
    <w:rsid w:val="13E553CA"/>
    <w:rsid w:val="19642C0E"/>
    <w:rsid w:val="1B7C1995"/>
    <w:rsid w:val="1DA97721"/>
    <w:rsid w:val="1EF27D71"/>
    <w:rsid w:val="205C1F7C"/>
    <w:rsid w:val="20FC2929"/>
    <w:rsid w:val="222C2764"/>
    <w:rsid w:val="22DC0A5A"/>
    <w:rsid w:val="26332A0A"/>
    <w:rsid w:val="26ED7BDF"/>
    <w:rsid w:val="27E2519B"/>
    <w:rsid w:val="28775559"/>
    <w:rsid w:val="2D1564B3"/>
    <w:rsid w:val="2E5C2848"/>
    <w:rsid w:val="2F441AB0"/>
    <w:rsid w:val="30791E45"/>
    <w:rsid w:val="32420E85"/>
    <w:rsid w:val="35272FF2"/>
    <w:rsid w:val="355749DC"/>
    <w:rsid w:val="3BED1A47"/>
    <w:rsid w:val="3C395E33"/>
    <w:rsid w:val="3D7E6DAC"/>
    <w:rsid w:val="3F230117"/>
    <w:rsid w:val="3F3859BD"/>
    <w:rsid w:val="410F6C78"/>
    <w:rsid w:val="41566655"/>
    <w:rsid w:val="42B87A70"/>
    <w:rsid w:val="451C5E07"/>
    <w:rsid w:val="462115F6"/>
    <w:rsid w:val="47921D1C"/>
    <w:rsid w:val="487B2E45"/>
    <w:rsid w:val="511E15CD"/>
    <w:rsid w:val="5245711D"/>
    <w:rsid w:val="5458228C"/>
    <w:rsid w:val="553351A2"/>
    <w:rsid w:val="591413EE"/>
    <w:rsid w:val="599B50F5"/>
    <w:rsid w:val="5A4144E3"/>
    <w:rsid w:val="5FBC593D"/>
    <w:rsid w:val="61252770"/>
    <w:rsid w:val="61543059"/>
    <w:rsid w:val="616D7D95"/>
    <w:rsid w:val="62A12BA2"/>
    <w:rsid w:val="63053A6F"/>
    <w:rsid w:val="669E120A"/>
    <w:rsid w:val="66C359C2"/>
    <w:rsid w:val="68E14C76"/>
    <w:rsid w:val="69BA0C73"/>
    <w:rsid w:val="6DD24A05"/>
    <w:rsid w:val="6F3D40ED"/>
    <w:rsid w:val="72286186"/>
    <w:rsid w:val="722906FC"/>
    <w:rsid w:val="79CC39E3"/>
    <w:rsid w:val="7A037160"/>
    <w:rsid w:val="7FCB4689"/>
    <w:rsid w:val="7FE40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1">
    <w:name w:val="heading 1"/>
    <w:basedOn w:val="a"/>
    <w:next w:val="a"/>
    <w:link w:val="1Char"/>
    <w:uiPriority w:val="9"/>
    <w:qFormat/>
    <w:rsid w:val="00D91F37"/>
    <w:pPr>
      <w:keepNext/>
      <w:keepLines/>
      <w:spacing w:before="340" w:after="330" w:line="578" w:lineRule="auto"/>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uiPriority w:val="99"/>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8">
    <w:name w:val="annotation subject"/>
    <w:basedOn w:val="a3"/>
    <w:next w:val="a3"/>
    <w:link w:val="Char3"/>
    <w:uiPriority w:val="99"/>
    <w:semiHidden/>
    <w:unhideWhenUsed/>
    <w:qFormat/>
    <w:rPr>
      <w:b/>
      <w:bCs/>
    </w:rPr>
  </w:style>
  <w:style w:type="paragraph" w:styleId="a9">
    <w:name w:val="Body Text First Indent"/>
    <w:basedOn w:val="a4"/>
    <w:uiPriority w:val="99"/>
    <w:unhideWhenUsed/>
    <w:qFormat/>
    <w:pPr>
      <w:spacing w:before="135" w:after="0" w:line="360" w:lineRule="auto"/>
      <w:ind w:left="117" w:firstLine="480"/>
      <w:jc w:val="left"/>
    </w:pPr>
    <w:rPr>
      <w:rFonts w:ascii="Arial" w:hAnsi="Arial"/>
      <w:color w:val="FF0000"/>
      <w:kern w:val="0"/>
      <w:sz w:val="24"/>
      <w:lang w:eastAsia="en-US"/>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paragraph" w:styleId="ad">
    <w:name w:val="List Paragraph"/>
    <w:basedOn w:val="a"/>
    <w:uiPriority w:val="34"/>
    <w:qFormat/>
    <w:pPr>
      <w:ind w:firstLineChars="200" w:firstLine="420"/>
    </w:pPr>
    <w:rPr>
      <w:rFonts w:eastAsia="黑体"/>
    </w:rPr>
  </w:style>
  <w:style w:type="character" w:customStyle="1" w:styleId="1Char">
    <w:name w:val="标题 1 Char"/>
    <w:basedOn w:val="a0"/>
    <w:link w:val="1"/>
    <w:uiPriority w:val="9"/>
    <w:qFormat/>
    <w:rsid w:val="00D91F37"/>
    <w:rPr>
      <w:rFonts w:asciiTheme="minorHAnsi" w:eastAsia="黑体" w:hAnsiTheme="minorHAnsi" w:cstheme="minorBidi"/>
      <w:bCs/>
      <w:kern w:val="44"/>
      <w:sz w:val="21"/>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character" w:styleId="ae">
    <w:name w:val="Placeholder Text"/>
    <w:basedOn w:val="a0"/>
    <w:uiPriority w:val="99"/>
    <w:semiHidden/>
    <w:qFormat/>
    <w:rPr>
      <w:color w:val="808080"/>
    </w:rPr>
  </w:style>
  <w:style w:type="paragraph" w:customStyle="1" w:styleId="11">
    <w:name w:val="列出段落1"/>
    <w:basedOn w:val="a"/>
    <w:uiPriority w:val="99"/>
    <w:qFormat/>
    <w:pPr>
      <w:ind w:firstLineChars="200" w:firstLine="420"/>
    </w:pPr>
  </w:style>
  <w:style w:type="character" w:customStyle="1" w:styleId="Char2">
    <w:name w:val="页眉 Char"/>
    <w:basedOn w:val="a0"/>
    <w:link w:val="a7"/>
    <w:uiPriority w:val="99"/>
    <w:qFormat/>
    <w:rPr>
      <w:kern w:val="2"/>
      <w:sz w:val="18"/>
      <w:szCs w:val="18"/>
    </w:rPr>
  </w:style>
  <w:style w:type="character" w:customStyle="1" w:styleId="Char1">
    <w:name w:val="页脚 Char"/>
    <w:basedOn w:val="a0"/>
    <w:link w:val="a6"/>
    <w:uiPriority w:val="99"/>
    <w:qFormat/>
    <w:rPr>
      <w:kern w:val="2"/>
      <w:sz w:val="18"/>
      <w:szCs w:val="18"/>
    </w:rPr>
  </w:style>
  <w:style w:type="paragraph" w:customStyle="1" w:styleId="12">
    <w:name w:val="列表段落1"/>
    <w:basedOn w:val="a"/>
    <w:qFormat/>
    <w:pPr>
      <w:ind w:firstLineChars="200" w:firstLine="420"/>
    </w:pPr>
    <w:rPr>
      <w:rFonts w:ascii="等线" w:eastAsia="等线" w:hAnsi="等线" w:cs="Times New Roman"/>
      <w:szCs w:val="21"/>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8"/>
    <w:uiPriority w:val="99"/>
    <w:semiHidden/>
    <w:qFormat/>
    <w:rPr>
      <w:b/>
      <w:bCs/>
      <w:kern w:val="2"/>
      <w:sz w:val="21"/>
      <w:szCs w:val="22"/>
    </w:rPr>
  </w:style>
  <w:style w:type="character" w:customStyle="1" w:styleId="Char0">
    <w:name w:val="批注框文本 Char"/>
    <w:basedOn w:val="a0"/>
    <w:link w:val="a5"/>
    <w:uiPriority w:val="99"/>
    <w:semiHidden/>
    <w:qFormat/>
    <w:rPr>
      <w:kern w:val="2"/>
      <w:sz w:val="18"/>
      <w:szCs w:val="18"/>
    </w:rPr>
  </w:style>
  <w:style w:type="character" w:customStyle="1" w:styleId="skip">
    <w:name w:val="skip"/>
    <w:basedOn w:val="a0"/>
    <w:qFormat/>
  </w:style>
  <w:style w:type="paragraph" w:customStyle="1" w:styleId="af">
    <w:name w:val="标准称谓"/>
    <w:next w:val="a"/>
    <w:qFormat/>
    <w:pPr>
      <w:widowControl w:val="0"/>
      <w:kinsoku w:val="0"/>
      <w:overflowPunct w:val="0"/>
      <w:autoSpaceDE w:val="0"/>
      <w:autoSpaceDN w:val="0"/>
      <w:spacing w:line="0" w:lineRule="atLeast"/>
      <w:jc w:val="distribute"/>
    </w:pPr>
    <w:rPr>
      <w:rFonts w:ascii="宋体"/>
      <w:b/>
      <w:spacing w:val="20"/>
      <w:w w:val="148"/>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1">
    <w:name w:val="heading 1"/>
    <w:basedOn w:val="a"/>
    <w:next w:val="a"/>
    <w:link w:val="1Char"/>
    <w:uiPriority w:val="9"/>
    <w:qFormat/>
    <w:rsid w:val="00D91F37"/>
    <w:pPr>
      <w:keepNext/>
      <w:keepLines/>
      <w:spacing w:before="340" w:after="330" w:line="578" w:lineRule="auto"/>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uiPriority w:val="99"/>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8">
    <w:name w:val="annotation subject"/>
    <w:basedOn w:val="a3"/>
    <w:next w:val="a3"/>
    <w:link w:val="Char3"/>
    <w:uiPriority w:val="99"/>
    <w:semiHidden/>
    <w:unhideWhenUsed/>
    <w:qFormat/>
    <w:rPr>
      <w:b/>
      <w:bCs/>
    </w:rPr>
  </w:style>
  <w:style w:type="paragraph" w:styleId="a9">
    <w:name w:val="Body Text First Indent"/>
    <w:basedOn w:val="a4"/>
    <w:uiPriority w:val="99"/>
    <w:unhideWhenUsed/>
    <w:qFormat/>
    <w:pPr>
      <w:spacing w:before="135" w:after="0" w:line="360" w:lineRule="auto"/>
      <w:ind w:left="117" w:firstLine="480"/>
      <w:jc w:val="left"/>
    </w:pPr>
    <w:rPr>
      <w:rFonts w:ascii="Arial" w:hAnsi="Arial"/>
      <w:color w:val="FF0000"/>
      <w:kern w:val="0"/>
      <w:sz w:val="24"/>
      <w:lang w:eastAsia="en-US"/>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paragraph" w:styleId="ad">
    <w:name w:val="List Paragraph"/>
    <w:basedOn w:val="a"/>
    <w:uiPriority w:val="34"/>
    <w:qFormat/>
    <w:pPr>
      <w:ind w:firstLineChars="200" w:firstLine="420"/>
    </w:pPr>
    <w:rPr>
      <w:rFonts w:eastAsia="黑体"/>
    </w:rPr>
  </w:style>
  <w:style w:type="character" w:customStyle="1" w:styleId="1Char">
    <w:name w:val="标题 1 Char"/>
    <w:basedOn w:val="a0"/>
    <w:link w:val="1"/>
    <w:uiPriority w:val="9"/>
    <w:qFormat/>
    <w:rsid w:val="00D91F37"/>
    <w:rPr>
      <w:rFonts w:asciiTheme="minorHAnsi" w:eastAsia="黑体" w:hAnsiTheme="minorHAnsi" w:cstheme="minorBidi"/>
      <w:bCs/>
      <w:kern w:val="44"/>
      <w:sz w:val="21"/>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character" w:styleId="ae">
    <w:name w:val="Placeholder Text"/>
    <w:basedOn w:val="a0"/>
    <w:uiPriority w:val="99"/>
    <w:semiHidden/>
    <w:qFormat/>
    <w:rPr>
      <w:color w:val="808080"/>
    </w:rPr>
  </w:style>
  <w:style w:type="paragraph" w:customStyle="1" w:styleId="11">
    <w:name w:val="列出段落1"/>
    <w:basedOn w:val="a"/>
    <w:uiPriority w:val="99"/>
    <w:qFormat/>
    <w:pPr>
      <w:ind w:firstLineChars="200" w:firstLine="420"/>
    </w:pPr>
  </w:style>
  <w:style w:type="character" w:customStyle="1" w:styleId="Char2">
    <w:name w:val="页眉 Char"/>
    <w:basedOn w:val="a0"/>
    <w:link w:val="a7"/>
    <w:uiPriority w:val="99"/>
    <w:qFormat/>
    <w:rPr>
      <w:kern w:val="2"/>
      <w:sz w:val="18"/>
      <w:szCs w:val="18"/>
    </w:rPr>
  </w:style>
  <w:style w:type="character" w:customStyle="1" w:styleId="Char1">
    <w:name w:val="页脚 Char"/>
    <w:basedOn w:val="a0"/>
    <w:link w:val="a6"/>
    <w:uiPriority w:val="99"/>
    <w:qFormat/>
    <w:rPr>
      <w:kern w:val="2"/>
      <w:sz w:val="18"/>
      <w:szCs w:val="18"/>
    </w:rPr>
  </w:style>
  <w:style w:type="paragraph" w:customStyle="1" w:styleId="12">
    <w:name w:val="列表段落1"/>
    <w:basedOn w:val="a"/>
    <w:qFormat/>
    <w:pPr>
      <w:ind w:firstLineChars="200" w:firstLine="420"/>
    </w:pPr>
    <w:rPr>
      <w:rFonts w:ascii="等线" w:eastAsia="等线" w:hAnsi="等线" w:cs="Times New Roman"/>
      <w:szCs w:val="21"/>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8"/>
    <w:uiPriority w:val="99"/>
    <w:semiHidden/>
    <w:qFormat/>
    <w:rPr>
      <w:b/>
      <w:bCs/>
      <w:kern w:val="2"/>
      <w:sz w:val="21"/>
      <w:szCs w:val="22"/>
    </w:rPr>
  </w:style>
  <w:style w:type="character" w:customStyle="1" w:styleId="Char0">
    <w:name w:val="批注框文本 Char"/>
    <w:basedOn w:val="a0"/>
    <w:link w:val="a5"/>
    <w:uiPriority w:val="99"/>
    <w:semiHidden/>
    <w:qFormat/>
    <w:rPr>
      <w:kern w:val="2"/>
      <w:sz w:val="18"/>
      <w:szCs w:val="18"/>
    </w:rPr>
  </w:style>
  <w:style w:type="character" w:customStyle="1" w:styleId="skip">
    <w:name w:val="skip"/>
    <w:basedOn w:val="a0"/>
    <w:qFormat/>
  </w:style>
  <w:style w:type="paragraph" w:customStyle="1" w:styleId="af">
    <w:name w:val="标准称谓"/>
    <w:next w:val="a"/>
    <w:qFormat/>
    <w:pPr>
      <w:widowControl w:val="0"/>
      <w:kinsoku w:val="0"/>
      <w:overflowPunct w:val="0"/>
      <w:autoSpaceDE w:val="0"/>
      <w:autoSpaceDN w:val="0"/>
      <w:spacing w:line="0" w:lineRule="atLeast"/>
      <w:jc w:val="distribute"/>
    </w:pPr>
    <w:rPr>
      <w:rFonts w:ascii="宋体"/>
      <w:b/>
      <w:spacing w:val="20"/>
      <w:w w:val="148"/>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9C492-69F5-4FA1-AF16-18B55272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2017</Words>
  <Characters>11503</Characters>
  <Application>Microsoft Office Word</Application>
  <DocSecurity>0</DocSecurity>
  <Lines>95</Lines>
  <Paragraphs>26</Paragraphs>
  <ScaleCrop>false</ScaleCrop>
  <Company>Microsoft</Company>
  <LinksUpToDate>false</LinksUpToDate>
  <CharactersWithSpaces>13494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liu.yongliang1@byd.com</dc:creator>
  <cp:lastModifiedBy>Microsoft</cp:lastModifiedBy>
  <cp:revision>31</cp:revision>
  <dcterms:created xsi:type="dcterms:W3CDTF">2022-06-13T12:31:00Z</dcterms:created>
  <dcterms:modified xsi:type="dcterms:W3CDTF">2022-10-10T01:53:00Z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59F91DBF22514C91A35FA153EC8B117D</vt:lpwstr>
  </property>
</Properties>
</file>