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EE" w:rsidRDefault="005C1D83">
      <w:pPr>
        <w:spacing w:line="360" w:lineRule="auto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T/</w:t>
      </w:r>
      <w:r w:rsidR="00543262">
        <w:rPr>
          <w:rFonts w:ascii="Times New Roman" w:hAnsi="Times New Roman" w:hint="eastAsia"/>
          <w:b/>
          <w:color w:val="000000" w:themeColor="text1"/>
          <w:kern w:val="0"/>
          <w:sz w:val="28"/>
          <w:szCs w:val="28"/>
        </w:rPr>
        <w:t>CNHA</w:t>
      </w:r>
      <w:r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 </w:t>
      </w:r>
      <w:r w:rsidR="00E175DF">
        <w:rPr>
          <w:rFonts w:ascii="Times New Roman" w:hAnsi="Times New Roman"/>
          <w:color w:val="000000" w:themeColor="text1"/>
          <w:kern w:val="0"/>
          <w:sz w:val="28"/>
          <w:szCs w:val="28"/>
        </w:rPr>
        <w:t>1023—2020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《“领跑者”标准评价要求</w:t>
      </w:r>
      <w:r w:rsidR="00543262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6B27FC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家用燃气灶具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》</w:t>
      </w:r>
    </w:p>
    <w:p w:rsidR="001E45EE" w:rsidRDefault="005C1D83">
      <w:pPr>
        <w:spacing w:line="360" w:lineRule="auto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团体标准第</w:t>
      </w:r>
      <w:r w:rsidR="00E175DF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号修改单</w:t>
      </w:r>
    </w:p>
    <w:p w:rsidR="001E45EE" w:rsidRDefault="001E45EE">
      <w:pPr>
        <w:spacing w:line="300" w:lineRule="exact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</w:p>
    <w:p w:rsidR="001E45EE" w:rsidRDefault="005C1D83" w:rsidP="00543262">
      <w:pPr>
        <w:jc w:val="center"/>
      </w:pPr>
      <w:proofErr w:type="gramStart"/>
      <w:r>
        <w:rPr>
          <w:rFonts w:hint="eastAsia"/>
        </w:rPr>
        <w:t>本修改单</w:t>
      </w:r>
      <w:proofErr w:type="gramEnd"/>
      <w:r>
        <w:rPr>
          <w:rFonts w:hint="eastAsia"/>
        </w:rPr>
        <w:t>经</w:t>
      </w:r>
      <w:r w:rsidR="00543262">
        <w:rPr>
          <w:rFonts w:hint="eastAsia"/>
        </w:rPr>
        <w:t>中国五金制品协会</w:t>
      </w:r>
      <w:r>
        <w:rPr>
          <w:rFonts w:hint="eastAsia"/>
        </w:rPr>
        <w:t>于</w:t>
      </w:r>
      <w:r>
        <w:rPr>
          <w:rFonts w:hint="eastAsia"/>
        </w:rPr>
        <w:t>2022</w:t>
      </w:r>
      <w:r>
        <w:rPr>
          <w:rFonts w:hint="eastAsia"/>
        </w:rPr>
        <w:t>年</w:t>
      </w:r>
      <w:r w:rsidR="00E175DF">
        <w:rPr>
          <w:rFonts w:hint="eastAsia"/>
        </w:rPr>
        <w:t>10</w:t>
      </w:r>
      <w:r>
        <w:rPr>
          <w:rFonts w:hint="eastAsia"/>
        </w:rPr>
        <w:t>月</w:t>
      </w:r>
      <w:r w:rsidR="00E175DF">
        <w:rPr>
          <w:rFonts w:hint="eastAsia"/>
        </w:rPr>
        <w:t>08</w:t>
      </w:r>
      <w:r>
        <w:rPr>
          <w:rFonts w:hint="eastAsia"/>
        </w:rPr>
        <w:t>日批准，自</w:t>
      </w:r>
      <w:r>
        <w:rPr>
          <w:rFonts w:hint="eastAsia"/>
        </w:rPr>
        <w:t>2022</w:t>
      </w:r>
      <w:r>
        <w:rPr>
          <w:rFonts w:hint="eastAsia"/>
        </w:rPr>
        <w:t>年</w:t>
      </w:r>
      <w:r w:rsidR="00E175DF">
        <w:rPr>
          <w:rFonts w:hint="eastAsia"/>
        </w:rPr>
        <w:t>10</w:t>
      </w:r>
      <w:r>
        <w:rPr>
          <w:rFonts w:hint="eastAsia"/>
        </w:rPr>
        <w:t>月</w:t>
      </w:r>
      <w:r w:rsidR="00E175DF">
        <w:rPr>
          <w:rFonts w:hint="eastAsia"/>
        </w:rPr>
        <w:t>08</w:t>
      </w:r>
      <w:r>
        <w:rPr>
          <w:rFonts w:hint="eastAsia"/>
        </w:rPr>
        <w:t>日起实施。</w:t>
      </w:r>
    </w:p>
    <w:p w:rsidR="001E45EE" w:rsidRDefault="005C1D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99060</wp:posOffset>
                </wp:positionV>
                <wp:extent cx="52768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7285" y="178308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45pt;margin-top:7.8pt;height:0.75pt;width:415.5pt;z-index:251659264;mso-width-relative:page;mso-height-relative:page;" filled="f" stroked="t" coordsize="21600,21600" o:gfxdata="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4dMtzUAAAABwEAAA8AAAAAAAAAAQAgAAAAIgAAAGRycy9kb3ducmV2LnhtbFBLAQIUABQAAAAI&#10;AIdO4kCX2M9S8QEAAMADAAAOAAAAAAAAAAEAIAAAACM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1E45EE" w:rsidRDefault="00E175DF" w:rsidP="0054326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将标准名称修改为</w:t>
      </w:r>
      <w:bookmarkStart w:id="0" w:name="_GoBack"/>
      <w:bookmarkEnd w:id="0"/>
      <w:r w:rsidR="005C1D83">
        <w:rPr>
          <w:rFonts w:hint="eastAsia"/>
          <w:sz w:val="28"/>
          <w:szCs w:val="28"/>
        </w:rPr>
        <w:t>：《质量分级及“领跑者”评价要求</w:t>
      </w:r>
      <w:r w:rsidR="006B27FC">
        <w:rPr>
          <w:rFonts w:hint="eastAsia"/>
          <w:sz w:val="28"/>
          <w:szCs w:val="28"/>
        </w:rPr>
        <w:t xml:space="preserve"> </w:t>
      </w:r>
      <w:r w:rsidR="006B27FC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家用燃气灶具</w:t>
      </w:r>
      <w:r w:rsidR="005C1D83">
        <w:rPr>
          <w:rFonts w:hint="eastAsia"/>
          <w:sz w:val="28"/>
          <w:szCs w:val="28"/>
        </w:rPr>
        <w:t>》</w:t>
      </w:r>
    </w:p>
    <w:p w:rsidR="00E175DF" w:rsidRPr="00355C3F" w:rsidRDefault="005C1D83" w:rsidP="00E175DF">
      <w:pPr>
        <w:widowControl/>
        <w:spacing w:beforeLines="50" w:before="156" w:afterLines="50" w:after="156"/>
        <w:jc w:val="center"/>
        <w:rPr>
          <w:rFonts w:ascii="Times New Roman" w:eastAsia="方正仿宋_GBK" w:hAnsi="Times New Roman"/>
          <w:sz w:val="30"/>
          <w:szCs w:val="30"/>
        </w:rPr>
      </w:pPr>
      <w:r>
        <w:rPr>
          <w:rFonts w:hint="eastAsia"/>
          <w:sz w:val="28"/>
          <w:szCs w:val="28"/>
        </w:rPr>
        <w:t xml:space="preserve">Assessment requirements for quality grading and forerunner - </w:t>
      </w:r>
      <w:r w:rsidR="00E175DF" w:rsidRPr="00355C3F">
        <w:rPr>
          <w:rFonts w:ascii="Times New Roman" w:eastAsia="方正仿宋_GBK" w:hAnsi="Times New Roman"/>
          <w:sz w:val="30"/>
          <w:szCs w:val="30"/>
        </w:rPr>
        <w:t>Domestic gas cooking appliances</w:t>
      </w:r>
    </w:p>
    <w:p w:rsidR="001E45EE" w:rsidRPr="00E175DF" w:rsidRDefault="001E45EE">
      <w:pPr>
        <w:rPr>
          <w:sz w:val="28"/>
          <w:szCs w:val="28"/>
        </w:rPr>
      </w:pPr>
    </w:p>
    <w:p w:rsidR="001E45EE" w:rsidRDefault="005C1D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条改为：</w:t>
      </w:r>
    </w:p>
    <w:p w:rsidR="001E45EE" w:rsidRDefault="005C1D83" w:rsidP="00543262">
      <w:pPr>
        <w:pStyle w:val="a4"/>
        <w:spacing w:beforeLines="50" w:before="156" w:afterLines="50" w:after="156"/>
        <w:rPr>
          <w:rFonts w:hAnsi="黑体"/>
          <w:sz w:val="28"/>
          <w:szCs w:val="28"/>
        </w:rPr>
      </w:pPr>
      <w:bookmarkStart w:id="1" w:name="_Toc8663797"/>
      <w:r>
        <w:rPr>
          <w:rFonts w:ascii="Times New Roman"/>
          <w:sz w:val="28"/>
          <w:szCs w:val="28"/>
        </w:rPr>
        <w:t>1</w:t>
      </w:r>
      <w:r>
        <w:rPr>
          <w:rFonts w:hAnsi="黑体" w:hint="eastAsia"/>
          <w:sz w:val="28"/>
          <w:szCs w:val="28"/>
        </w:rPr>
        <w:t>范围</w:t>
      </w:r>
      <w:bookmarkEnd w:id="1"/>
    </w:p>
    <w:p w:rsidR="006B27FC" w:rsidRDefault="006B27FC" w:rsidP="006B27FC">
      <w:pPr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本文件规定了家用燃气灶具质量及企业标准水平评价</w:t>
      </w:r>
      <w:r>
        <w:rPr>
          <w:rFonts w:ascii="Times New Roman" w:hint="eastAsia"/>
          <w:color w:val="000000" w:themeColor="text1"/>
        </w:rPr>
        <w:t>的术语和定义、基本要求、评价指标体系和评价方法</w:t>
      </w:r>
      <w:r>
        <w:rPr>
          <w:rFonts w:ascii="Times New Roman" w:hAnsi="Times New Roman" w:hint="eastAsia"/>
          <w:color w:val="000000" w:themeColor="text1"/>
        </w:rPr>
        <w:t>。</w:t>
      </w:r>
    </w:p>
    <w:p w:rsidR="006B27FC" w:rsidRDefault="006B27FC" w:rsidP="006B27FC">
      <w:pPr>
        <w:ind w:firstLineChars="200" w:firstLine="420"/>
        <w:rPr>
          <w:rFonts w:ascii="Calibri" w:hAnsi="Calibri"/>
          <w:color w:val="000000" w:themeColor="text1"/>
        </w:rPr>
      </w:pPr>
      <w:r>
        <w:rPr>
          <w:rFonts w:hint="eastAsia"/>
          <w:color w:val="000000" w:themeColor="text1"/>
        </w:rPr>
        <w:t>本文件适用于仅使用城市燃气的单个燃烧器额定热负荷不大于</w:t>
      </w:r>
      <w:r>
        <w:rPr>
          <w:color w:val="000000" w:themeColor="text1"/>
        </w:rPr>
        <w:t>5.23kW</w:t>
      </w:r>
      <w:r>
        <w:rPr>
          <w:rFonts w:hint="eastAsia"/>
          <w:color w:val="000000" w:themeColor="text1"/>
        </w:rPr>
        <w:t>的家用燃气灶具产品质量和企业标准水平评价。相关机构开展质量分级和企业标准水平评估、“领跑者”评价以及相关认证时可参照使用，企业在制定企业标准时也可参照本文件。不适用于在移动的运输交通工具中使用的燃气灶具产品。</w:t>
      </w:r>
    </w:p>
    <w:p w:rsidR="001E45EE" w:rsidRDefault="005C1D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 xml:space="preserve"> 4.2.1</w:t>
      </w:r>
      <w:r>
        <w:rPr>
          <w:rFonts w:hint="eastAsia"/>
          <w:sz w:val="28"/>
          <w:szCs w:val="28"/>
        </w:rPr>
        <w:t>条改为：</w:t>
      </w:r>
    </w:p>
    <w:p w:rsidR="001E45EE" w:rsidRDefault="005C1D83">
      <w:pPr>
        <w:spacing w:line="30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="006B27FC" w:rsidRPr="006B27FC">
        <w:rPr>
          <w:rFonts w:hint="eastAsia"/>
          <w:sz w:val="28"/>
          <w:szCs w:val="28"/>
        </w:rPr>
        <w:t>家用燃气灶具</w:t>
      </w:r>
      <w:r>
        <w:rPr>
          <w:rFonts w:hint="eastAsia"/>
          <w:sz w:val="28"/>
          <w:szCs w:val="28"/>
        </w:rPr>
        <w:t>质量分级及“领跑者”评价指标体系包括</w:t>
      </w:r>
      <w:r w:rsidR="006B27F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基础指标、核心指标和创新性指标。</w:t>
      </w:r>
    </w:p>
    <w:p w:rsidR="001E45EE" w:rsidRDefault="005C1D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388620</wp:posOffset>
                </wp:positionV>
                <wp:extent cx="527685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.8pt;margin-top:30.6pt;height:0.75pt;width:415.5pt;z-index:251660288;mso-width-relative:page;mso-height-relative:page;" filled="f" stroked="t" coordsize="21600,21600" o:gfxdata="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mITl0wAAAAcBAAAP&#10;AAAAAAAAAAEAIAAAACIAAABkcnMvZG93bnJldi54bWxQSwECFAAUAAAACACHTuJA/rXRQeQBAAC0&#10;AwAADgAAAAAAAAABACAAAAAi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</w:t>
      </w:r>
    </w:p>
    <w:sectPr w:rsidR="001E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6F78B2"/>
    <w:multiLevelType w:val="singleLevel"/>
    <w:tmpl w:val="EA6F78B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zkxY2YzOTQ4M2YyYzFlN2ZkOTFiYWZlYTY2MDQifQ=="/>
  </w:docVars>
  <w:rsids>
    <w:rsidRoot w:val="20A842C7"/>
    <w:rsid w:val="001E45EE"/>
    <w:rsid w:val="00543262"/>
    <w:rsid w:val="005C1D83"/>
    <w:rsid w:val="006B27FC"/>
    <w:rsid w:val="00E175DF"/>
    <w:rsid w:val="119836EC"/>
    <w:rsid w:val="12681311"/>
    <w:rsid w:val="20433702"/>
    <w:rsid w:val="20A842C7"/>
    <w:rsid w:val="20DD111C"/>
    <w:rsid w:val="31AD6616"/>
    <w:rsid w:val="326E6078"/>
    <w:rsid w:val="37610F7D"/>
    <w:rsid w:val="39F128BD"/>
    <w:rsid w:val="496078B2"/>
    <w:rsid w:val="4E9D70A8"/>
    <w:rsid w:val="50AA42C7"/>
    <w:rsid w:val="536F119C"/>
    <w:rsid w:val="5402441A"/>
    <w:rsid w:val="57AD0F6C"/>
    <w:rsid w:val="59497AD7"/>
    <w:rsid w:val="5C89392A"/>
    <w:rsid w:val="5CFB34F3"/>
    <w:rsid w:val="651761F5"/>
    <w:rsid w:val="68080040"/>
    <w:rsid w:val="73452286"/>
    <w:rsid w:val="7AA94E51"/>
    <w:rsid w:val="7D1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章标题"/>
    <w:next w:val="a5"/>
    <w:qFormat/>
    <w:p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5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TableParagraph">
    <w:name w:val="Table Paragraph"/>
    <w:basedOn w:val="a"/>
    <w:uiPriority w:val="1"/>
    <w:qFormat/>
    <w:pPr>
      <w:spacing w:line="300" w:lineRule="auto"/>
      <w:jc w:val="left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章标题"/>
    <w:next w:val="a5"/>
    <w:qFormat/>
    <w:p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5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TableParagraph">
    <w:name w:val="Table Paragraph"/>
    <w:basedOn w:val="a"/>
    <w:uiPriority w:val="1"/>
    <w:qFormat/>
    <w:pPr>
      <w:spacing w:line="300" w:lineRule="auto"/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磊王</cp:lastModifiedBy>
  <cp:revision>3</cp:revision>
  <cp:lastPrinted>2022-07-08T04:29:00Z</cp:lastPrinted>
  <dcterms:created xsi:type="dcterms:W3CDTF">2022-08-17T07:40:00Z</dcterms:created>
  <dcterms:modified xsi:type="dcterms:W3CDTF">2022-10-08T03:08:00Z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1EE2FEA4EA5A449E9B185FA32FF1A01F</vt:lpwstr>
  </property>
</Properties>
</file>