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683D7" w14:textId="77777777" w:rsidR="00FF53F7" w:rsidRDefault="00000000">
      <w:pPr>
        <w:pStyle w:val="affffffff9"/>
        <w:rPr>
          <w:color w:val="000000" w:themeColor="text1"/>
        </w:rPr>
      </w:pPr>
      <w:bookmarkStart w:id="0" w:name="标准封面"/>
      <w:bookmarkEnd w:id="0"/>
      <w:r>
        <w:rPr>
          <w:noProof/>
          <w:color w:val="000000" w:themeColor="text1"/>
        </w:rPr>
        <mc:AlternateContent>
          <mc:Choice Requires="wps">
            <w:drawing>
              <wp:anchor distT="0" distB="0" distL="114300" distR="114300" simplePos="0" relativeHeight="251660288" behindDoc="0" locked="0" layoutInCell="1" allowOverlap="1" wp14:anchorId="11AC25F7" wp14:editId="14393ACB">
                <wp:simplePos x="0" y="0"/>
                <wp:positionH relativeFrom="column">
                  <wp:posOffset>1804670</wp:posOffset>
                </wp:positionH>
                <wp:positionV relativeFrom="paragraph">
                  <wp:posOffset>486410</wp:posOffset>
                </wp:positionV>
                <wp:extent cx="3943350" cy="819150"/>
                <wp:effectExtent l="0" t="0" r="0" b="0"/>
                <wp:wrapNone/>
                <wp:docPr id="3" name="首页自画框图2"/>
                <wp:cNvGraphicFramePr/>
                <a:graphic xmlns:a="http://schemas.openxmlformats.org/drawingml/2006/main">
                  <a:graphicData uri="http://schemas.microsoft.com/office/word/2010/wordprocessingShape">
                    <wps:wsp>
                      <wps:cNvSpPr txBox="1"/>
                      <wps:spPr>
                        <a:xfrm>
                          <a:off x="0" y="0"/>
                          <a:ext cx="3943350" cy="819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8668EB3" w14:textId="77777777" w:rsidR="00FF53F7" w:rsidRDefault="00000000">
                            <w:pPr>
                              <w:jc w:val="distribute"/>
                              <w:rPr>
                                <w:rFonts w:eastAsia="思源宋体 CN Heavy"/>
                                <w:b/>
                                <w:w w:val="120"/>
                                <w:sz w:val="96"/>
                                <w:szCs w:val="84"/>
                              </w:rPr>
                            </w:pPr>
                            <w:r>
                              <w:rPr>
                                <w:rFonts w:eastAsia="思源宋体 CN Heavy"/>
                                <w:b/>
                                <w:w w:val="120"/>
                                <w:sz w:val="96"/>
                                <w:szCs w:val="84"/>
                              </w:rPr>
                              <w:t>T/CASMES</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type w14:anchorId="11AC25F7" id="_x0000_t202" coordsize="21600,21600" o:spt="202" path="m,l,21600r21600,l21600,xe">
                <v:stroke joinstyle="miter"/>
                <v:path gradientshapeok="t" o:connecttype="rect"/>
              </v:shapetype>
              <v:shape id="首页自画框图2" o:spid="_x0000_s1026" type="#_x0000_t202" style="position:absolute;left:0;text-align:left;margin-left:142.1pt;margin-top:38.3pt;width:310.5pt;height: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" fillcolor="white [3201]" stroked="f" strokeweight=".5pt">
                <v:textbox inset="0,0,,0">
                  <w:txbxContent>
                    <w:p w14:paraId="08668EB3" w14:textId="77777777" w:rsidR="00FF53F7" w:rsidRDefault="00000000">
                      <w:pPr>
                        <w:jc w:val="distribute"/>
                        <w:rPr>
                          <w:rFonts w:eastAsia="思源宋体 CN Heavy"/>
                          <w:b/>
                          <w:w w:val="120"/>
                          <w:sz w:val="96"/>
                          <w:szCs w:val="84"/>
                        </w:rPr>
                      </w:pPr>
                      <w:r>
                        <w:rPr>
                          <w:rFonts w:eastAsia="思源宋体 CN Heavy"/>
                          <w:b/>
                          <w:w w:val="120"/>
                          <w:sz w:val="96"/>
                          <w:szCs w:val="84"/>
                        </w:rPr>
                        <w:t>T/CASMES</w:t>
                      </w:r>
                    </w:p>
                  </w:txbxContent>
                </v:textbox>
              </v:shape>
            </w:pict>
          </mc:Fallback>
        </mc:AlternateContent>
      </w:r>
      <w:r>
        <w:rPr>
          <w:noProof/>
          <w:color w:val="000000" w:themeColor="text1"/>
        </w:rPr>
        <mc:AlternateContent>
          <mc:Choice Requires="wps">
            <w:drawing>
              <wp:anchor distT="0" distB="0" distL="114300" distR="114300" simplePos="0" relativeHeight="251659264" behindDoc="0" locked="0" layoutInCell="1" allowOverlap="1" wp14:anchorId="72912ADA" wp14:editId="4625D45F">
                <wp:simplePos x="0" y="0"/>
                <wp:positionH relativeFrom="column">
                  <wp:posOffset>0</wp:posOffset>
                </wp:positionH>
                <wp:positionV relativeFrom="paragraph">
                  <wp:posOffset>26035</wp:posOffset>
                </wp:positionV>
                <wp:extent cx="1800225" cy="720090"/>
                <wp:effectExtent l="0" t="0" r="3175" b="3810"/>
                <wp:wrapNone/>
                <wp:docPr id="2"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9D1FA7C" w14:textId="77777777" w:rsidR="00FF53F7" w:rsidRDefault="00FF53F7">
                            <w:pPr>
                              <w:pStyle w:val="ICS"/>
                              <w:rPr>
                                <w:color w:val="000000" w:themeColor="text1"/>
                              </w:rPr>
                            </w:pPr>
                          </w:p>
                          <w:p w14:paraId="27831AD3" w14:textId="77777777" w:rsidR="00FF53F7" w:rsidRDefault="00000000">
                            <w:pPr>
                              <w:pStyle w:val="ICS"/>
                              <w:rPr>
                                <w:color w:val="000000" w:themeColor="text1"/>
                              </w:rPr>
                            </w:pPr>
                            <w:r>
                              <w:rPr>
                                <w:rFonts w:hint="eastAsia"/>
                                <w:color w:val="000000" w:themeColor="text1"/>
                              </w:rPr>
                              <w:t>ICS 03.020</w:t>
                            </w:r>
                          </w:p>
                          <w:p w14:paraId="6BA8D7D5" w14:textId="77777777" w:rsidR="00FF53F7" w:rsidRDefault="00000000">
                            <w:pPr>
                              <w:pStyle w:val="ICS"/>
                              <w:rPr>
                                <w:color w:val="000000" w:themeColor="text1"/>
                              </w:rPr>
                            </w:pPr>
                            <w:r>
                              <w:rPr>
                                <w:rFonts w:hint="eastAsia"/>
                                <w:color w:val="000000" w:themeColor="text1"/>
                              </w:rPr>
                              <w:t>CCS A00/09</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72912ADA" id="_x0000_s1027" type="#_x0000_t202" style="position:absolute;left:0;text-align:left;margin-left:0;margin-top:2.05pt;width:141.75pt;height:5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" fillcolor="white [3201]" stroked="f" strokeweight=".5pt">
                <v:textbox inset="0,0,,0">
                  <w:txbxContent>
                    <w:p w14:paraId="19D1FA7C" w14:textId="77777777" w:rsidR="00FF53F7" w:rsidRDefault="00FF53F7">
                      <w:pPr>
                        <w:pStyle w:val="ICS"/>
                        <w:rPr>
                          <w:color w:val="000000" w:themeColor="text1"/>
                        </w:rPr>
                      </w:pPr>
                    </w:p>
                    <w:p w14:paraId="27831AD3" w14:textId="77777777" w:rsidR="00FF53F7" w:rsidRDefault="00000000">
                      <w:pPr>
                        <w:pStyle w:val="ICS"/>
                        <w:rPr>
                          <w:color w:val="000000" w:themeColor="text1"/>
                        </w:rPr>
                      </w:pPr>
                      <w:r>
                        <w:rPr>
                          <w:rFonts w:hint="eastAsia"/>
                          <w:color w:val="000000" w:themeColor="text1"/>
                        </w:rPr>
                        <w:t>ICS 03.020</w:t>
                      </w:r>
                    </w:p>
                    <w:p w14:paraId="6BA8D7D5" w14:textId="77777777" w:rsidR="00FF53F7" w:rsidRDefault="00000000">
                      <w:pPr>
                        <w:pStyle w:val="ICS"/>
                        <w:rPr>
                          <w:color w:val="000000" w:themeColor="text1"/>
                        </w:rPr>
                      </w:pPr>
                      <w:r>
                        <w:rPr>
                          <w:rFonts w:hint="eastAsia"/>
                          <w:color w:val="000000" w:themeColor="text1"/>
                        </w:rPr>
                        <w:t>CCS A00/09</w:t>
                      </w:r>
                    </w:p>
                  </w:txbxContent>
                </v:textbox>
              </v:shape>
            </w:pict>
          </mc:Fallback>
        </mc:AlternateContent>
      </w:r>
    </w:p>
    <w:p w14:paraId="4E5CB828" w14:textId="77777777" w:rsidR="00FF53F7" w:rsidRDefault="00000000">
      <w:pPr>
        <w:pStyle w:val="afffffffe"/>
        <w:ind w:firstLine="420"/>
        <w:rPr>
          <w:color w:val="000000" w:themeColor="text1"/>
        </w:rPr>
      </w:pPr>
      <w:r>
        <w:rPr>
          <w:noProof/>
          <w:color w:val="000000" w:themeColor="text1"/>
        </w:rPr>
        <mc:AlternateContent>
          <mc:Choice Requires="wps">
            <w:drawing>
              <wp:anchor distT="0" distB="0" distL="114300" distR="114300" simplePos="0" relativeHeight="251661312" behindDoc="0" locked="0" layoutInCell="1" allowOverlap="1" wp14:anchorId="34511EFF" wp14:editId="271EF85A">
                <wp:simplePos x="0" y="0"/>
                <wp:positionH relativeFrom="column">
                  <wp:posOffset>4445</wp:posOffset>
                </wp:positionH>
                <wp:positionV relativeFrom="paragraph">
                  <wp:posOffset>146685</wp:posOffset>
                </wp:positionV>
                <wp:extent cx="6120765" cy="629285"/>
                <wp:effectExtent l="0" t="0" r="0" b="0"/>
                <wp:wrapNone/>
                <wp:docPr id="4" name="首页自画框图3"/>
                <wp:cNvGraphicFramePr/>
                <a:graphic xmlns:a="http://schemas.openxmlformats.org/drawingml/2006/main">
                  <a:graphicData uri="http://schemas.microsoft.com/office/word/2010/wordprocessingShape">
                    <wps:wsp>
                      <wps:cNvSpPr txBox="1"/>
                      <wps:spPr>
                        <a:xfrm>
                          <a:off x="0" y="0"/>
                          <a:ext cx="6120765" cy="629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A18B11B" w14:textId="77777777" w:rsidR="00FF53F7" w:rsidRDefault="00000000">
                            <w:pPr>
                              <w:pStyle w:val="TB0"/>
                              <w:jc w:val="distribute"/>
                              <w:rPr>
                                <w:rFonts w:hint="default"/>
                                <w:sz w:val="48"/>
                                <w:szCs w:val="52"/>
                              </w:rPr>
                            </w:pPr>
                            <w:r>
                              <w:rPr>
                                <w:sz w:val="48"/>
                                <w:szCs w:val="52"/>
                              </w:rPr>
                              <w:t>中国中小企业协会团体标准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34511EFF" id="首页自画框图3" o:spid="_x0000_s1028" type="#_x0000_t202" style="position:absolute;left:0;text-align:left;margin-left:.35pt;margin-top:11.55pt;width:481.95pt;height:49.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" fillcolor="white [3201]" stroked="f" strokeweight=".5pt">
                <v:textbox inset="0,0,,0">
                  <w:txbxContent>
                    <w:p w14:paraId="3A18B11B" w14:textId="77777777" w:rsidR="00FF53F7" w:rsidRDefault="00000000">
                      <w:pPr>
                        <w:pStyle w:val="TB0"/>
                        <w:jc w:val="distribute"/>
                        <w:rPr>
                          <w:rFonts w:hint="default"/>
                          <w:sz w:val="48"/>
                          <w:szCs w:val="52"/>
                        </w:rPr>
                      </w:pPr>
                      <w:r>
                        <w:rPr>
                          <w:sz w:val="48"/>
                          <w:szCs w:val="52"/>
                        </w:rPr>
                        <w:t>中国中小企业协会团体标准</w:t>
                      </w:r>
                    </w:p>
                  </w:txbxContent>
                </v:textbox>
              </v:shape>
            </w:pict>
          </mc:Fallback>
        </mc:AlternateContent>
      </w:r>
    </w:p>
    <w:p w14:paraId="5611A355" w14:textId="77777777" w:rsidR="00FF53F7" w:rsidRDefault="00FF53F7">
      <w:pPr>
        <w:pStyle w:val="afffffffe"/>
        <w:ind w:firstLine="420"/>
        <w:rPr>
          <w:color w:val="000000" w:themeColor="text1"/>
        </w:rPr>
      </w:pPr>
    </w:p>
    <w:p w14:paraId="7DB3D4AF" w14:textId="77777777" w:rsidR="00FF53F7" w:rsidRDefault="00FF53F7">
      <w:pPr>
        <w:pStyle w:val="afffffffe"/>
        <w:ind w:firstLine="420"/>
        <w:rPr>
          <w:color w:val="000000" w:themeColor="text1"/>
        </w:rPr>
      </w:pPr>
    </w:p>
    <w:p w14:paraId="76F3317C" w14:textId="77777777" w:rsidR="00FF53F7" w:rsidRDefault="00FF53F7">
      <w:pPr>
        <w:pStyle w:val="afffffffe"/>
        <w:ind w:firstLine="420"/>
        <w:rPr>
          <w:color w:val="000000" w:themeColor="text1"/>
        </w:rPr>
      </w:pPr>
    </w:p>
    <w:p w14:paraId="6ABE623F" w14:textId="77777777" w:rsidR="00FF53F7" w:rsidRDefault="00000000">
      <w:pPr>
        <w:pStyle w:val="afffffffe"/>
        <w:ind w:firstLine="420"/>
        <w:rPr>
          <w:color w:val="000000" w:themeColor="text1"/>
        </w:rPr>
      </w:pPr>
      <w:r>
        <w:rPr>
          <w:noProof/>
          <w:color w:val="000000" w:themeColor="text1"/>
        </w:rPr>
        <mc:AlternateContent>
          <mc:Choice Requires="wps">
            <w:drawing>
              <wp:anchor distT="0" distB="0" distL="114300" distR="114300" simplePos="0" relativeHeight="251662336" behindDoc="0" locked="0" layoutInCell="1" allowOverlap="1" wp14:anchorId="6A2A54C2" wp14:editId="75027BED">
                <wp:simplePos x="0" y="0"/>
                <wp:positionH relativeFrom="column">
                  <wp:posOffset>1619885</wp:posOffset>
                </wp:positionH>
                <wp:positionV relativeFrom="paragraph">
                  <wp:posOffset>53975</wp:posOffset>
                </wp:positionV>
                <wp:extent cx="4320540" cy="720090"/>
                <wp:effectExtent l="0" t="0" r="3810" b="3810"/>
                <wp:wrapNone/>
                <wp:docPr id="5" name="首页自画框图3"/>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6296093" w14:textId="77777777" w:rsidR="00FF53F7" w:rsidRDefault="00000000">
                            <w:pPr>
                              <w:pStyle w:val="1f"/>
                            </w:pPr>
                            <w:r>
                              <w:t>T/CASMES</w:t>
                            </w:r>
                            <w:r w:rsidRPr="00493AB3">
                              <w:rPr>
                                <w:rFonts w:hint="eastAsia"/>
                              </w:rPr>
                              <w:t xml:space="preserve"> </w:t>
                            </w:r>
                            <w:r w:rsidRPr="00493AB3">
                              <w:t>001</w:t>
                            </w:r>
                            <w:r w:rsidRPr="00493AB3">
                              <w:rPr>
                                <w:rFonts w:hint="eastAsia"/>
                              </w:rPr>
                              <w:t>-202</w:t>
                            </w:r>
                            <w:r w:rsidRPr="00493AB3">
                              <w:t>2</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6A2A54C2" id="_x0000_s1029" type="#_x0000_t202" style="position:absolute;left:0;text-align:left;margin-left:127.55pt;margin-top:4.25pt;width:340.2pt;height:56.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" fillcolor="white [3201]" stroked="f" strokeweight=".5pt">
                <v:textbox inset="0,0,,0">
                  <w:txbxContent>
                    <w:p w14:paraId="56296093" w14:textId="77777777" w:rsidR="00FF53F7" w:rsidRDefault="00000000">
                      <w:pPr>
                        <w:pStyle w:val="1f"/>
                      </w:pPr>
                      <w:r>
                        <w:t>T/CASMES</w:t>
                      </w:r>
                      <w:r w:rsidRPr="00493AB3">
                        <w:rPr>
                          <w:rFonts w:hint="eastAsia"/>
                        </w:rPr>
                        <w:t xml:space="preserve"> </w:t>
                      </w:r>
                      <w:r w:rsidRPr="00493AB3">
                        <w:t>001</w:t>
                      </w:r>
                      <w:r w:rsidRPr="00493AB3">
                        <w:rPr>
                          <w:rFonts w:hint="eastAsia"/>
                        </w:rPr>
                        <w:t>-202</w:t>
                      </w:r>
                      <w:r w:rsidRPr="00493AB3">
                        <w:t>2</w:t>
                      </w:r>
                    </w:p>
                  </w:txbxContent>
                </v:textbox>
              </v:shape>
            </w:pict>
          </mc:Fallback>
        </mc:AlternateContent>
      </w:r>
    </w:p>
    <w:p w14:paraId="24CC0300" w14:textId="77777777" w:rsidR="00FF53F7" w:rsidRDefault="00FF53F7">
      <w:pPr>
        <w:pStyle w:val="afffffffe"/>
        <w:ind w:firstLine="420"/>
        <w:rPr>
          <w:color w:val="000000" w:themeColor="text1"/>
        </w:rPr>
      </w:pPr>
    </w:p>
    <w:p w14:paraId="419BD0FF" w14:textId="77777777" w:rsidR="00FF53F7" w:rsidRDefault="00FF53F7">
      <w:pPr>
        <w:pStyle w:val="afffffffe"/>
        <w:ind w:firstLine="420"/>
        <w:rPr>
          <w:color w:val="000000" w:themeColor="text1"/>
        </w:rPr>
      </w:pPr>
    </w:p>
    <w:p w14:paraId="11AD90BE" w14:textId="77777777" w:rsidR="00FF53F7" w:rsidRDefault="00000000">
      <w:pPr>
        <w:pStyle w:val="afffffffe"/>
        <w:ind w:firstLine="420"/>
        <w:rPr>
          <w:color w:val="000000" w:themeColor="text1"/>
        </w:rPr>
      </w:pPr>
      <w:r>
        <w:rPr>
          <w:noProof/>
          <w:color w:val="000000" w:themeColor="text1"/>
        </w:rPr>
        <mc:AlternateContent>
          <mc:Choice Requires="wps">
            <w:drawing>
              <wp:anchor distT="0" distB="0" distL="114300" distR="114300" simplePos="0" relativeHeight="251663360" behindDoc="0" locked="0" layoutInCell="1" allowOverlap="1" wp14:anchorId="7B59310C" wp14:editId="27BBA69A">
                <wp:simplePos x="0" y="0"/>
                <wp:positionH relativeFrom="column">
                  <wp:posOffset>-11430</wp:posOffset>
                </wp:positionH>
                <wp:positionV relativeFrom="paragraph">
                  <wp:posOffset>93980</wp:posOffset>
                </wp:positionV>
                <wp:extent cx="6121400" cy="0"/>
                <wp:effectExtent l="0" t="0" r="0" b="0"/>
                <wp:wrapNone/>
                <wp:docPr id="6" name="首页自画框图4"/>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EA2997" id="首页自画框图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9pt,7.4pt" to="481.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" strokeweight=".5pt">
                <v:stroke joinstyle="miter"/>
              </v:line>
            </w:pict>
          </mc:Fallback>
        </mc:AlternateContent>
      </w:r>
    </w:p>
    <w:p w14:paraId="4A969526" w14:textId="77777777" w:rsidR="00FF53F7" w:rsidRDefault="00FF53F7">
      <w:pPr>
        <w:pStyle w:val="afffffffe"/>
        <w:ind w:firstLine="420"/>
        <w:rPr>
          <w:color w:val="000000" w:themeColor="text1"/>
        </w:rPr>
      </w:pPr>
    </w:p>
    <w:p w14:paraId="0DE4C1A1" w14:textId="77777777" w:rsidR="00FF53F7" w:rsidRDefault="00FF53F7">
      <w:pPr>
        <w:pStyle w:val="afffffffe"/>
        <w:ind w:firstLine="420"/>
        <w:rPr>
          <w:color w:val="000000" w:themeColor="text1"/>
        </w:rPr>
      </w:pPr>
    </w:p>
    <w:p w14:paraId="1BE4E368" w14:textId="77777777" w:rsidR="00FF53F7" w:rsidRDefault="00FF53F7">
      <w:pPr>
        <w:pStyle w:val="afffffffe"/>
        <w:ind w:firstLine="420"/>
        <w:rPr>
          <w:color w:val="000000" w:themeColor="text1"/>
        </w:rPr>
      </w:pPr>
    </w:p>
    <w:p w14:paraId="36F4BCD0" w14:textId="77777777" w:rsidR="00FF53F7" w:rsidRDefault="00FF53F7">
      <w:pPr>
        <w:pStyle w:val="afffffffe"/>
        <w:ind w:firstLine="420"/>
        <w:rPr>
          <w:color w:val="000000" w:themeColor="text1"/>
        </w:rPr>
      </w:pPr>
    </w:p>
    <w:p w14:paraId="65FC3B98" w14:textId="77777777" w:rsidR="00FF53F7" w:rsidRDefault="00FF53F7">
      <w:pPr>
        <w:pStyle w:val="afffffffe"/>
        <w:ind w:firstLine="420"/>
        <w:rPr>
          <w:color w:val="000000" w:themeColor="text1"/>
        </w:rPr>
      </w:pPr>
    </w:p>
    <w:p w14:paraId="188733BA" w14:textId="77777777" w:rsidR="00FF53F7" w:rsidRDefault="00FF53F7">
      <w:pPr>
        <w:pStyle w:val="afffffffe"/>
        <w:ind w:firstLine="420"/>
        <w:rPr>
          <w:color w:val="000000" w:themeColor="text1"/>
        </w:rPr>
      </w:pPr>
    </w:p>
    <w:p w14:paraId="15D82391" w14:textId="77777777" w:rsidR="00FF53F7" w:rsidRDefault="00FF53F7">
      <w:pPr>
        <w:pStyle w:val="afffffffe"/>
        <w:ind w:firstLine="420"/>
        <w:rPr>
          <w:color w:val="000000" w:themeColor="text1"/>
        </w:rPr>
      </w:pPr>
    </w:p>
    <w:p w14:paraId="1FD91F9C" w14:textId="77777777" w:rsidR="00FF53F7" w:rsidRDefault="00000000">
      <w:pPr>
        <w:pStyle w:val="afffffffe"/>
        <w:ind w:firstLine="420"/>
        <w:rPr>
          <w:color w:val="000000" w:themeColor="text1"/>
        </w:rPr>
      </w:pPr>
      <w:r>
        <w:rPr>
          <w:noProof/>
          <w:color w:val="000000" w:themeColor="text1"/>
        </w:rPr>
        <mc:AlternateContent>
          <mc:Choice Requires="wps">
            <w:drawing>
              <wp:anchor distT="0" distB="0" distL="114300" distR="114300" simplePos="0" relativeHeight="251664384" behindDoc="0" locked="0" layoutInCell="1" allowOverlap="1" wp14:anchorId="64F3248E" wp14:editId="5ECE47C8">
                <wp:simplePos x="0" y="0"/>
                <wp:positionH relativeFrom="column">
                  <wp:posOffset>0</wp:posOffset>
                </wp:positionH>
                <wp:positionV relativeFrom="paragraph">
                  <wp:posOffset>158115</wp:posOffset>
                </wp:positionV>
                <wp:extent cx="6120765" cy="4320540"/>
                <wp:effectExtent l="0" t="0" r="635" b="10160"/>
                <wp:wrapNone/>
                <wp:docPr id="7" name="首页自画框图4"/>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8C03F75" w14:textId="77777777" w:rsidR="00FF53F7" w:rsidRDefault="00000000">
                            <w:pPr>
                              <w:pStyle w:val="affffffff1"/>
                            </w:pPr>
                            <w:r>
                              <w:rPr>
                                <w:rFonts w:hint="eastAsia"/>
                              </w:rPr>
                              <w:t>中国中小企业社会责任评价标准</w:t>
                            </w:r>
                          </w:p>
                          <w:p w14:paraId="024F5CCD" w14:textId="77777777" w:rsidR="00FF53F7" w:rsidRDefault="00000000">
                            <w:pPr>
                              <w:pStyle w:val="affffffff4"/>
                            </w:pPr>
                            <w:r>
                              <w:t>Evaluation Standard for social responsibility of SMEs in China</w:t>
                            </w:r>
                          </w:p>
                          <w:p w14:paraId="39A7CA2A" w14:textId="77777777" w:rsidR="00FF53F7" w:rsidRDefault="00FF53F7">
                            <w:pPr>
                              <w:pStyle w:val="affffffff5"/>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64F3248E" id="首页自画框图4" o:spid="_x0000_s1030" type="#_x0000_t202" style="position:absolute;left:0;text-align:left;margin-left:0;margin-top:12.45pt;width:481.95pt;height:340.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" fillcolor="white [3201]" stroked="f" strokeweight=".5pt">
                <v:textbox inset="0,0,,0">
                  <w:txbxContent>
                    <w:p w14:paraId="78C03F75" w14:textId="77777777" w:rsidR="00FF53F7" w:rsidRDefault="00000000">
                      <w:pPr>
                        <w:pStyle w:val="affffffff1"/>
                      </w:pPr>
                      <w:r>
                        <w:rPr>
                          <w:rFonts w:hint="eastAsia"/>
                        </w:rPr>
                        <w:t>中国中小企业社会责任评价标准</w:t>
                      </w:r>
                    </w:p>
                    <w:p w14:paraId="024F5CCD" w14:textId="77777777" w:rsidR="00FF53F7" w:rsidRDefault="00000000">
                      <w:pPr>
                        <w:pStyle w:val="affffffff4"/>
                      </w:pPr>
                      <w:r>
                        <w:t>Evaluation Standard for social responsibility of SMEs in China</w:t>
                      </w:r>
                    </w:p>
                    <w:p w14:paraId="39A7CA2A" w14:textId="77777777" w:rsidR="00FF53F7" w:rsidRDefault="00FF53F7">
                      <w:pPr>
                        <w:pStyle w:val="affffffff5"/>
                      </w:pPr>
                    </w:p>
                  </w:txbxContent>
                </v:textbox>
              </v:shape>
            </w:pict>
          </mc:Fallback>
        </mc:AlternateContent>
      </w:r>
    </w:p>
    <w:p w14:paraId="679E6468" w14:textId="77777777" w:rsidR="00FF53F7" w:rsidRDefault="00FF53F7">
      <w:pPr>
        <w:pStyle w:val="afffffffe"/>
        <w:ind w:firstLine="420"/>
        <w:rPr>
          <w:color w:val="000000" w:themeColor="text1"/>
        </w:rPr>
      </w:pPr>
    </w:p>
    <w:p w14:paraId="427EE796" w14:textId="77777777" w:rsidR="00FF53F7" w:rsidRDefault="00FF53F7">
      <w:pPr>
        <w:pStyle w:val="afffffffe"/>
        <w:ind w:firstLine="420"/>
        <w:rPr>
          <w:color w:val="000000" w:themeColor="text1"/>
        </w:rPr>
      </w:pPr>
    </w:p>
    <w:p w14:paraId="19873E5C" w14:textId="77777777" w:rsidR="00FF53F7" w:rsidRDefault="00FF53F7">
      <w:pPr>
        <w:pStyle w:val="afffffffe"/>
        <w:ind w:firstLine="420"/>
        <w:rPr>
          <w:color w:val="000000" w:themeColor="text1"/>
        </w:rPr>
      </w:pPr>
    </w:p>
    <w:p w14:paraId="7470133B" w14:textId="77777777" w:rsidR="00FF53F7" w:rsidRDefault="00FF53F7">
      <w:pPr>
        <w:pStyle w:val="afffffffe"/>
        <w:ind w:firstLine="420"/>
        <w:rPr>
          <w:color w:val="000000" w:themeColor="text1"/>
        </w:rPr>
      </w:pPr>
    </w:p>
    <w:p w14:paraId="0A9EA709" w14:textId="77777777" w:rsidR="00FF53F7" w:rsidRDefault="00FF53F7">
      <w:pPr>
        <w:pStyle w:val="afffffffe"/>
        <w:ind w:firstLine="420"/>
        <w:rPr>
          <w:color w:val="000000" w:themeColor="text1"/>
        </w:rPr>
      </w:pPr>
    </w:p>
    <w:p w14:paraId="037ACDA1" w14:textId="77777777" w:rsidR="00FF53F7" w:rsidRDefault="00FF53F7">
      <w:pPr>
        <w:pStyle w:val="afffffffe"/>
        <w:ind w:firstLine="420"/>
        <w:rPr>
          <w:color w:val="000000" w:themeColor="text1"/>
        </w:rPr>
      </w:pPr>
    </w:p>
    <w:p w14:paraId="192F464C" w14:textId="77777777" w:rsidR="00FF53F7" w:rsidRDefault="00FF53F7">
      <w:pPr>
        <w:pStyle w:val="afffffffe"/>
        <w:ind w:firstLine="420"/>
        <w:rPr>
          <w:color w:val="000000" w:themeColor="text1"/>
        </w:rPr>
      </w:pPr>
    </w:p>
    <w:p w14:paraId="45A89CEA" w14:textId="77777777" w:rsidR="00FF53F7" w:rsidRDefault="00FF53F7">
      <w:pPr>
        <w:pStyle w:val="afffffffe"/>
        <w:ind w:firstLine="420"/>
        <w:rPr>
          <w:color w:val="000000" w:themeColor="text1"/>
        </w:rPr>
      </w:pPr>
    </w:p>
    <w:p w14:paraId="70988589" w14:textId="77777777" w:rsidR="00FF53F7" w:rsidRDefault="00FF53F7">
      <w:pPr>
        <w:pStyle w:val="afffffffe"/>
        <w:ind w:firstLine="420"/>
        <w:rPr>
          <w:color w:val="000000" w:themeColor="text1"/>
        </w:rPr>
      </w:pPr>
    </w:p>
    <w:p w14:paraId="2647D261" w14:textId="77777777" w:rsidR="00FF53F7" w:rsidRDefault="00FF53F7">
      <w:pPr>
        <w:pStyle w:val="afffffffe"/>
        <w:ind w:firstLine="420"/>
        <w:rPr>
          <w:color w:val="000000" w:themeColor="text1"/>
        </w:rPr>
      </w:pPr>
    </w:p>
    <w:p w14:paraId="2C5EA596" w14:textId="77777777" w:rsidR="00FF53F7" w:rsidRDefault="00FF53F7">
      <w:pPr>
        <w:pStyle w:val="afffffffe"/>
        <w:ind w:firstLine="420"/>
        <w:rPr>
          <w:color w:val="000000" w:themeColor="text1"/>
        </w:rPr>
      </w:pPr>
    </w:p>
    <w:p w14:paraId="460336DF" w14:textId="77777777" w:rsidR="00FF53F7" w:rsidRDefault="00FF53F7">
      <w:pPr>
        <w:pStyle w:val="afffffffe"/>
        <w:ind w:firstLine="420"/>
        <w:rPr>
          <w:color w:val="000000" w:themeColor="text1"/>
        </w:rPr>
      </w:pPr>
    </w:p>
    <w:p w14:paraId="045CD884" w14:textId="77777777" w:rsidR="00FF53F7" w:rsidRDefault="00FF53F7">
      <w:pPr>
        <w:pStyle w:val="afffffffe"/>
        <w:ind w:firstLine="420"/>
        <w:rPr>
          <w:color w:val="000000" w:themeColor="text1"/>
        </w:rPr>
      </w:pPr>
    </w:p>
    <w:p w14:paraId="78EAE8B6" w14:textId="77777777" w:rsidR="00FF53F7" w:rsidRDefault="00FF53F7">
      <w:pPr>
        <w:pStyle w:val="afffffffe"/>
        <w:ind w:firstLine="420"/>
        <w:rPr>
          <w:color w:val="000000" w:themeColor="text1"/>
        </w:rPr>
      </w:pPr>
    </w:p>
    <w:p w14:paraId="66EE8720" w14:textId="77777777" w:rsidR="00FF53F7" w:rsidRDefault="00FF53F7">
      <w:pPr>
        <w:pStyle w:val="afffffffe"/>
        <w:ind w:firstLine="420"/>
        <w:rPr>
          <w:color w:val="000000" w:themeColor="text1"/>
        </w:rPr>
      </w:pPr>
    </w:p>
    <w:p w14:paraId="67C2BDF3" w14:textId="77777777" w:rsidR="00FF53F7" w:rsidRDefault="00FF53F7">
      <w:pPr>
        <w:pStyle w:val="afffffffe"/>
        <w:ind w:firstLine="420"/>
        <w:rPr>
          <w:rFonts w:hAnsi="宋体" w:cs="宋体"/>
          <w:color w:val="000000" w:themeColor="text1"/>
        </w:rPr>
      </w:pPr>
    </w:p>
    <w:p w14:paraId="34FDFFA0" w14:textId="77777777" w:rsidR="00FF53F7" w:rsidRDefault="00000000">
      <w:pPr>
        <w:pStyle w:val="affffffffc"/>
        <w:framePr w:w="6513" w:h="584" w:hRule="exact" w:hSpace="181" w:vSpace="181" w:wrap="around" w:vAnchor="page" w:hAnchor="page" w:x="3450" w:y="14941"/>
        <w:rPr>
          <w:rFonts w:hAnsi="黑体"/>
          <w:color w:val="000000" w:themeColor="text1"/>
        </w:rPr>
      </w:pPr>
      <w:r>
        <w:rPr>
          <w:rFonts w:hAnsi="黑体" w:hint="eastAsia"/>
          <w:color w:val="000000" w:themeColor="text1"/>
          <w:sz w:val="28"/>
          <w:szCs w:val="48"/>
        </w:rPr>
        <w:t>中国中小企业协会</w:t>
      </w:r>
      <w:r>
        <w:rPr>
          <w:rFonts w:ascii="Times New Roman"/>
          <w:color w:val="000000" w:themeColor="text1"/>
          <w:sz w:val="28"/>
        </w:rPr>
        <w:t>  </w:t>
      </w:r>
      <w:r>
        <w:rPr>
          <w:rFonts w:hAnsi="黑体" w:hint="eastAsia"/>
          <w:color w:val="000000" w:themeColor="text1"/>
          <w:sz w:val="28"/>
          <w:szCs w:val="28"/>
        </w:rPr>
        <w:t>发布</w:t>
      </w:r>
    </w:p>
    <w:p w14:paraId="0F4469A1" w14:textId="77777777" w:rsidR="00FF53F7" w:rsidRDefault="00000000">
      <w:pPr>
        <w:pStyle w:val="afffffffe"/>
        <w:ind w:firstLine="420"/>
        <w:rPr>
          <w:rFonts w:hAnsi="宋体" w:cs="宋体"/>
          <w:color w:val="000000" w:themeColor="text1"/>
        </w:rPr>
        <w:sectPr w:rsidR="00FF53F7">
          <w:headerReference w:type="even" r:id="rId9"/>
          <w:headerReference w:type="default" r:id="rId10"/>
          <w:footerReference w:type="even" r:id="rId11"/>
          <w:footerReference w:type="default" r:id="rId12"/>
          <w:pgSz w:w="11907" w:h="16839"/>
          <w:pgMar w:top="284" w:right="851" w:bottom="1134" w:left="1418" w:header="284" w:footer="1134" w:gutter="0"/>
          <w:pgNumType w:fmt="upperRoman" w:start="1"/>
          <w:cols w:space="425"/>
          <w:titlePg/>
          <w:docGrid w:linePitch="312"/>
        </w:sectPr>
      </w:pPr>
      <w:r>
        <w:rPr>
          <w:noProof/>
          <w:color w:val="000000" w:themeColor="text1"/>
        </w:rPr>
        <mc:AlternateContent>
          <mc:Choice Requires="wps">
            <w:drawing>
              <wp:anchor distT="0" distB="0" distL="114300" distR="114300" simplePos="0" relativeHeight="251666432" behindDoc="0" locked="0" layoutInCell="1" allowOverlap="1" wp14:anchorId="2AA4A896" wp14:editId="09E44FAC">
                <wp:simplePos x="0" y="0"/>
                <wp:positionH relativeFrom="column">
                  <wp:posOffset>3239770</wp:posOffset>
                </wp:positionH>
                <wp:positionV relativeFrom="paragraph">
                  <wp:posOffset>2041525</wp:posOffset>
                </wp:positionV>
                <wp:extent cx="2880360" cy="360045"/>
                <wp:effectExtent l="0" t="0" r="0" b="1905"/>
                <wp:wrapNone/>
                <wp:docPr id="9" name="首页自画框图5"/>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FBC7CCA" w14:textId="49639B36" w:rsidR="00FF53F7" w:rsidRDefault="00000000">
                            <w:pPr>
                              <w:pStyle w:val="affffffffd"/>
                            </w:pPr>
                            <w:r w:rsidRPr="00493AB3">
                              <w:rPr>
                                <w:rFonts w:hint="eastAsia"/>
                              </w:rPr>
                              <w:t>202</w:t>
                            </w:r>
                            <w:r w:rsidRPr="00493AB3">
                              <w:t>2</w:t>
                            </w:r>
                            <w:r w:rsidR="00493AB3">
                              <w:rPr>
                                <w:rFonts w:hint="eastAsia"/>
                              </w:rPr>
                              <w:t>xx</w:t>
                            </w:r>
                            <w:r>
                              <w:rPr>
                                <w:rFonts w:hint="eastAsia"/>
                              </w:rPr>
                              <w:t>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2AA4A896" id="首页自画框图5" o:spid="_x0000_s1031" type="#_x0000_t202" style="position:absolute;left:0;text-align:left;margin-left:255.1pt;margin-top:160.75pt;width:226.8pt;height:28.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" fillcolor="white [3201]" stroked="f" strokeweight=".5pt">
                <v:textbox inset="0,0,,0">
                  <w:txbxContent>
                    <w:p w14:paraId="1FBC7CCA" w14:textId="49639B36" w:rsidR="00FF53F7" w:rsidRDefault="00000000">
                      <w:pPr>
                        <w:pStyle w:val="affffffffd"/>
                      </w:pPr>
                      <w:r w:rsidRPr="00493AB3">
                        <w:rPr>
                          <w:rFonts w:hint="eastAsia"/>
                        </w:rPr>
                        <w:t>202</w:t>
                      </w:r>
                      <w:r w:rsidRPr="00493AB3">
                        <w:t>2</w:t>
                      </w:r>
                      <w:r w:rsidR="00493AB3">
                        <w:rPr>
                          <w:rFonts w:hint="eastAsia"/>
                        </w:rPr>
                        <w:t>xx</w:t>
                      </w:r>
                      <w:r>
                        <w:rPr>
                          <w:rFonts w:hint="eastAsia"/>
                        </w:rPr>
                        <w:t>实施</w:t>
                      </w:r>
                    </w:p>
                  </w:txbxContent>
                </v:textbox>
              </v:shape>
            </w:pict>
          </mc:Fallback>
        </mc:AlternateContent>
      </w:r>
      <w:r>
        <w:rPr>
          <w:noProof/>
          <w:color w:val="000000" w:themeColor="text1"/>
        </w:rPr>
        <mc:AlternateContent>
          <mc:Choice Requires="wps">
            <w:drawing>
              <wp:anchor distT="0" distB="0" distL="114300" distR="114300" simplePos="0" relativeHeight="251665408" behindDoc="0" locked="0" layoutInCell="1" allowOverlap="1" wp14:anchorId="16D13069" wp14:editId="723AE516">
                <wp:simplePos x="0" y="0"/>
                <wp:positionH relativeFrom="column">
                  <wp:posOffset>0</wp:posOffset>
                </wp:positionH>
                <wp:positionV relativeFrom="paragraph">
                  <wp:posOffset>2042160</wp:posOffset>
                </wp:positionV>
                <wp:extent cx="2880360" cy="360045"/>
                <wp:effectExtent l="0" t="0" r="0" b="1905"/>
                <wp:wrapNone/>
                <wp:docPr id="8" name="首页自画框图5"/>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4F4919F" w14:textId="26E573A1" w:rsidR="00FF53F7" w:rsidRDefault="00000000">
                            <w:pPr>
                              <w:pStyle w:val="affffffff"/>
                            </w:pPr>
                            <w:r w:rsidRPr="00493AB3">
                              <w:rPr>
                                <w:rFonts w:hint="eastAsia"/>
                                <w:color w:val="000000" w:themeColor="text1"/>
                              </w:rPr>
                              <w:t>202</w:t>
                            </w:r>
                            <w:r w:rsidRPr="00493AB3">
                              <w:rPr>
                                <w:color w:val="000000" w:themeColor="text1"/>
                              </w:rPr>
                              <w:t>2</w:t>
                            </w:r>
                            <w:r w:rsidR="00493AB3" w:rsidRPr="00493AB3">
                              <w:rPr>
                                <w:rFonts w:hint="eastAsia"/>
                                <w:color w:val="000000" w:themeColor="text1"/>
                              </w:rPr>
                              <w:t>xx</w:t>
                            </w:r>
                            <w:r>
                              <w:rPr>
                                <w:rFonts w:hint="eastAsia"/>
                              </w:rPr>
                              <w:t>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16D13069" id="_x0000_s1032" type="#_x0000_t202" style="position:absolute;left:0;text-align:left;margin-left:0;margin-top:160.8pt;width:226.8pt;height:28.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" fillcolor="white [3201]" stroked="f" strokeweight=".5pt">
                <v:textbox inset="0,0,,0">
                  <w:txbxContent>
                    <w:p w14:paraId="74F4919F" w14:textId="26E573A1" w:rsidR="00FF53F7" w:rsidRDefault="00000000">
                      <w:pPr>
                        <w:pStyle w:val="affffffff"/>
                      </w:pPr>
                      <w:r w:rsidRPr="00493AB3">
                        <w:rPr>
                          <w:rFonts w:hint="eastAsia"/>
                          <w:color w:val="000000" w:themeColor="text1"/>
                        </w:rPr>
                        <w:t>202</w:t>
                      </w:r>
                      <w:r w:rsidRPr="00493AB3">
                        <w:rPr>
                          <w:color w:val="000000" w:themeColor="text1"/>
                        </w:rPr>
                        <w:t>2</w:t>
                      </w:r>
                      <w:r w:rsidR="00493AB3" w:rsidRPr="00493AB3">
                        <w:rPr>
                          <w:rFonts w:hint="eastAsia"/>
                          <w:color w:val="000000" w:themeColor="text1"/>
                        </w:rPr>
                        <w:t>xx</w:t>
                      </w:r>
                      <w:r>
                        <w:rPr>
                          <w:rFonts w:hint="eastAsia"/>
                        </w:rPr>
                        <w:t>发布</w:t>
                      </w:r>
                    </w:p>
                  </w:txbxContent>
                </v:textbox>
              </v:shape>
            </w:pict>
          </mc:Fallback>
        </mc:AlternateContent>
      </w:r>
      <w:r>
        <w:rPr>
          <w:noProof/>
          <w:color w:val="000000" w:themeColor="text1"/>
        </w:rPr>
        <mc:AlternateContent>
          <mc:Choice Requires="wps">
            <w:drawing>
              <wp:anchor distT="0" distB="0" distL="114300" distR="114300" simplePos="0" relativeHeight="251667456" behindDoc="0" locked="0" layoutInCell="1" allowOverlap="1" wp14:anchorId="58737EFE" wp14:editId="61DBB5CE">
                <wp:simplePos x="0" y="0"/>
                <wp:positionH relativeFrom="column">
                  <wp:posOffset>-11430</wp:posOffset>
                </wp:positionH>
                <wp:positionV relativeFrom="paragraph">
                  <wp:posOffset>2393950</wp:posOffset>
                </wp:positionV>
                <wp:extent cx="6121400" cy="0"/>
                <wp:effectExtent l="0" t="0" r="12700" b="19050"/>
                <wp:wrapNone/>
                <wp:docPr id="10"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4647F9" id="首页自画框图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9pt,188.5pt" to="481.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" strokeweight=".5pt">
                <v:stroke joinstyle="miter"/>
              </v:line>
            </w:pict>
          </mc:Fallback>
        </mc:AlternateContent>
      </w:r>
    </w:p>
    <w:p w14:paraId="4E950A6C" w14:textId="77777777" w:rsidR="00FF53F7" w:rsidRDefault="00000000">
      <w:pPr>
        <w:pStyle w:val="affffffffa"/>
        <w:spacing w:before="640" w:after="560" w:line="240" w:lineRule="exact"/>
        <w:ind w:leftChars="1822" w:left="3826" w:rightChars="1889" w:right="3967"/>
        <w:jc w:val="distribute"/>
        <w:rPr>
          <w:rFonts w:ascii="黑体" w:eastAsia="黑体" w:hAnsi="黑体"/>
          <w:sz w:val="32"/>
        </w:rPr>
      </w:pPr>
      <w:bookmarkStart w:id="1" w:name="标准目次"/>
      <w:bookmarkStart w:id="2" w:name="_Toc12699"/>
      <w:bookmarkStart w:id="3" w:name="_Toc29319"/>
      <w:bookmarkStart w:id="4" w:name="_Toc8656"/>
      <w:bookmarkStart w:id="5" w:name="_Toc4634"/>
      <w:bookmarkStart w:id="6" w:name="_Toc23395"/>
      <w:bookmarkStart w:id="7" w:name="_Toc23685"/>
      <w:bookmarkStart w:id="8" w:name="_Toc16714"/>
      <w:bookmarkStart w:id="9" w:name="_Toc15965"/>
      <w:bookmarkStart w:id="10" w:name="_Toc68614568"/>
      <w:bookmarkEnd w:id="1"/>
      <w:r>
        <w:rPr>
          <w:rFonts w:ascii="黑体" w:eastAsia="黑体" w:hAnsi="黑体" w:hint="eastAsia"/>
          <w:sz w:val="32"/>
        </w:rPr>
        <w:lastRenderedPageBreak/>
        <w:t>目次</w:t>
      </w:r>
    </w:p>
    <w:p w14:paraId="46BDAF45" w14:textId="77777777" w:rsidR="00FF53F7" w:rsidRDefault="00000000">
      <w:pPr>
        <w:pStyle w:val="TOC1"/>
        <w:tabs>
          <w:tab w:val="right" w:leader="dot" w:pos="9345"/>
        </w:tabs>
        <w:spacing w:before="60" w:after="60"/>
        <w:rPr>
          <w:rFonts w:asciiTheme="minorHAnsi" w:eastAsiaTheme="minorEastAsia" w:hAnsiTheme="minorHAnsi" w:cstheme="minorBidi"/>
          <w:kern w:val="2"/>
          <w:szCs w:val="22"/>
        </w:rPr>
      </w:pPr>
      <w:r>
        <w:rPr>
          <w:rFonts w:hAnsi="宋体" w:cs="宋体" w:hint="eastAsia"/>
          <w:color w:val="000000" w:themeColor="text1"/>
        </w:rPr>
        <w:fldChar w:fldCharType="begin"/>
      </w:r>
      <w:r>
        <w:rPr>
          <w:rFonts w:hAnsi="宋体" w:cs="宋体" w:hint="eastAsia"/>
          <w:color w:val="000000" w:themeColor="text1"/>
        </w:rPr>
        <w:instrText>TOC \o "1-7" \h \z</w:instrText>
      </w:r>
      <w:r>
        <w:rPr>
          <w:rFonts w:hAnsi="宋体" w:cs="宋体" w:hint="eastAsia"/>
          <w:color w:val="000000" w:themeColor="text1"/>
        </w:rPr>
        <w:fldChar w:fldCharType="separate"/>
      </w:r>
      <w:hyperlink w:anchor="_Toc111133316" w:history="1">
        <w:r>
          <w:rPr>
            <w:rStyle w:val="afffffff4"/>
            <w:rFonts w:hint="eastAsia"/>
          </w:rPr>
          <w:t>前言</w:t>
        </w:r>
        <w:r>
          <w:tab/>
        </w:r>
        <w:r>
          <w:fldChar w:fldCharType="begin"/>
        </w:r>
        <w:r>
          <w:instrText xml:space="preserve"> PAGEREF _Toc111133316 \h </w:instrText>
        </w:r>
        <w:r>
          <w:fldChar w:fldCharType="separate"/>
        </w:r>
        <w:r>
          <w:t>II</w:t>
        </w:r>
        <w:r>
          <w:fldChar w:fldCharType="end"/>
        </w:r>
      </w:hyperlink>
    </w:p>
    <w:p w14:paraId="75F9C254" w14:textId="77777777" w:rsidR="00FF53F7" w:rsidRDefault="00000000">
      <w:pPr>
        <w:pStyle w:val="TOC1"/>
        <w:tabs>
          <w:tab w:val="right" w:leader="dot" w:pos="9345"/>
        </w:tabs>
        <w:spacing w:before="60" w:after="60"/>
        <w:rPr>
          <w:rFonts w:asciiTheme="minorHAnsi" w:eastAsiaTheme="minorEastAsia" w:hAnsiTheme="minorHAnsi" w:cstheme="minorBidi"/>
          <w:kern w:val="2"/>
          <w:szCs w:val="22"/>
        </w:rPr>
      </w:pPr>
      <w:hyperlink w:anchor="_Toc111133317" w:history="1">
        <w:r>
          <w:rPr>
            <w:rStyle w:val="afffffff4"/>
            <w:rFonts w:hint="eastAsia"/>
          </w:rPr>
          <w:t>引言</w:t>
        </w:r>
        <w:r>
          <w:tab/>
        </w:r>
        <w:r>
          <w:fldChar w:fldCharType="begin"/>
        </w:r>
        <w:r>
          <w:instrText xml:space="preserve"> PAGEREF _Toc111133317 \h </w:instrText>
        </w:r>
        <w:r>
          <w:fldChar w:fldCharType="separate"/>
        </w:r>
        <w:r>
          <w:t>II</w:t>
        </w:r>
        <w:r>
          <w:fldChar w:fldCharType="end"/>
        </w:r>
      </w:hyperlink>
    </w:p>
    <w:p w14:paraId="09A10FAC" w14:textId="77777777" w:rsidR="00FF53F7" w:rsidRDefault="00000000">
      <w:pPr>
        <w:pStyle w:val="TOC2"/>
        <w:tabs>
          <w:tab w:val="right" w:leader="dot" w:pos="9345"/>
        </w:tabs>
        <w:spacing w:before="60" w:after="60"/>
        <w:rPr>
          <w:rFonts w:asciiTheme="minorHAnsi" w:eastAsiaTheme="minorEastAsia" w:hAnsiTheme="minorHAnsi" w:cstheme="minorBidi"/>
          <w:kern w:val="2"/>
          <w:szCs w:val="22"/>
        </w:rPr>
      </w:pPr>
      <w:hyperlink w:anchor="_Toc111133318" w:history="1">
        <w:r>
          <w:rPr>
            <w:rStyle w:val="afffffff4"/>
          </w:rPr>
          <w:t>1</w:t>
        </w:r>
        <w:r>
          <w:rPr>
            <w:rStyle w:val="afffffff4"/>
            <w:rFonts w:hint="eastAsia"/>
          </w:rPr>
          <w:t xml:space="preserve"> </w:t>
        </w:r>
        <w:r>
          <w:rPr>
            <w:rStyle w:val="afffffff4"/>
            <w:rFonts w:hint="eastAsia"/>
          </w:rPr>
          <w:t>范围</w:t>
        </w:r>
        <w:r>
          <w:tab/>
        </w:r>
        <w:r>
          <w:fldChar w:fldCharType="begin"/>
        </w:r>
        <w:r>
          <w:instrText xml:space="preserve"> PAGEREF _Toc111133318 \h </w:instrText>
        </w:r>
        <w:r>
          <w:fldChar w:fldCharType="separate"/>
        </w:r>
        <w:r>
          <w:t>1</w:t>
        </w:r>
        <w:r>
          <w:fldChar w:fldCharType="end"/>
        </w:r>
      </w:hyperlink>
    </w:p>
    <w:p w14:paraId="02E2F668" w14:textId="77777777" w:rsidR="00FF53F7" w:rsidRDefault="00000000">
      <w:pPr>
        <w:pStyle w:val="TOC2"/>
        <w:tabs>
          <w:tab w:val="right" w:leader="dot" w:pos="9345"/>
        </w:tabs>
        <w:spacing w:before="60" w:after="60"/>
        <w:rPr>
          <w:rFonts w:asciiTheme="minorHAnsi" w:eastAsiaTheme="minorEastAsia" w:hAnsiTheme="minorHAnsi" w:cstheme="minorBidi"/>
          <w:kern w:val="2"/>
          <w:szCs w:val="22"/>
        </w:rPr>
      </w:pPr>
      <w:hyperlink w:anchor="_Toc111133319" w:history="1">
        <w:r>
          <w:rPr>
            <w:rStyle w:val="afffffff4"/>
          </w:rPr>
          <w:t>2</w:t>
        </w:r>
        <w:r>
          <w:rPr>
            <w:rStyle w:val="afffffff4"/>
            <w:rFonts w:hint="eastAsia"/>
          </w:rPr>
          <w:t xml:space="preserve"> </w:t>
        </w:r>
        <w:r>
          <w:rPr>
            <w:rStyle w:val="afffffff4"/>
            <w:rFonts w:hint="eastAsia"/>
          </w:rPr>
          <w:t>规范性引用文件</w:t>
        </w:r>
        <w:r>
          <w:tab/>
        </w:r>
        <w:r>
          <w:fldChar w:fldCharType="begin"/>
        </w:r>
        <w:r>
          <w:instrText xml:space="preserve"> PAGEREF _Toc111133319 \h </w:instrText>
        </w:r>
        <w:r>
          <w:fldChar w:fldCharType="separate"/>
        </w:r>
        <w:r>
          <w:t>1</w:t>
        </w:r>
        <w:r>
          <w:fldChar w:fldCharType="end"/>
        </w:r>
      </w:hyperlink>
    </w:p>
    <w:p w14:paraId="58139ABE" w14:textId="77777777" w:rsidR="00FF53F7" w:rsidRDefault="00000000">
      <w:pPr>
        <w:pStyle w:val="TOC2"/>
        <w:tabs>
          <w:tab w:val="right" w:leader="dot" w:pos="9345"/>
        </w:tabs>
        <w:spacing w:before="60" w:after="60"/>
        <w:rPr>
          <w:rFonts w:asciiTheme="minorHAnsi" w:eastAsiaTheme="minorEastAsia" w:hAnsiTheme="minorHAnsi" w:cstheme="minorBidi"/>
          <w:kern w:val="2"/>
          <w:szCs w:val="22"/>
        </w:rPr>
      </w:pPr>
      <w:hyperlink w:anchor="_Toc111133320" w:history="1">
        <w:r>
          <w:rPr>
            <w:rStyle w:val="afffffff4"/>
          </w:rPr>
          <w:t>3</w:t>
        </w:r>
        <w:r>
          <w:rPr>
            <w:rStyle w:val="afffffff4"/>
            <w:rFonts w:hint="eastAsia"/>
          </w:rPr>
          <w:t xml:space="preserve"> </w:t>
        </w:r>
        <w:r>
          <w:rPr>
            <w:rStyle w:val="afffffff4"/>
            <w:rFonts w:hint="eastAsia"/>
          </w:rPr>
          <w:t>术语和定义</w:t>
        </w:r>
        <w:r>
          <w:tab/>
        </w:r>
        <w:r>
          <w:fldChar w:fldCharType="begin"/>
        </w:r>
        <w:r>
          <w:instrText xml:space="preserve"> PAGEREF _Toc111133320 \h </w:instrText>
        </w:r>
        <w:r>
          <w:fldChar w:fldCharType="separate"/>
        </w:r>
        <w:r>
          <w:t>1</w:t>
        </w:r>
        <w:r>
          <w:fldChar w:fldCharType="end"/>
        </w:r>
      </w:hyperlink>
    </w:p>
    <w:p w14:paraId="03245641" w14:textId="77777777" w:rsidR="00FF53F7" w:rsidRDefault="00000000">
      <w:pPr>
        <w:pStyle w:val="TOC2"/>
        <w:tabs>
          <w:tab w:val="right" w:leader="dot" w:pos="9345"/>
        </w:tabs>
        <w:spacing w:before="60" w:after="60"/>
        <w:rPr>
          <w:rFonts w:asciiTheme="minorHAnsi" w:eastAsiaTheme="minorEastAsia" w:hAnsiTheme="minorHAnsi" w:cstheme="minorBidi"/>
          <w:kern w:val="2"/>
          <w:szCs w:val="22"/>
        </w:rPr>
      </w:pPr>
      <w:hyperlink w:anchor="_Toc111133321" w:history="1">
        <w:r>
          <w:rPr>
            <w:rStyle w:val="afffffff4"/>
          </w:rPr>
          <w:t>4</w:t>
        </w:r>
        <w:r>
          <w:rPr>
            <w:rStyle w:val="afffffff4"/>
            <w:rFonts w:hint="eastAsia"/>
          </w:rPr>
          <w:t xml:space="preserve"> </w:t>
        </w:r>
        <w:r>
          <w:rPr>
            <w:rStyle w:val="afffffff4"/>
            <w:rFonts w:hint="eastAsia"/>
          </w:rPr>
          <w:t>目的与原则</w:t>
        </w:r>
        <w:r>
          <w:tab/>
        </w:r>
        <w:r>
          <w:fldChar w:fldCharType="begin"/>
        </w:r>
        <w:r>
          <w:instrText xml:space="preserve"> PAGEREF _Toc111133321 \h </w:instrText>
        </w:r>
        <w:r>
          <w:fldChar w:fldCharType="separate"/>
        </w:r>
        <w:r>
          <w:t>3</w:t>
        </w:r>
        <w:r>
          <w:fldChar w:fldCharType="end"/>
        </w:r>
      </w:hyperlink>
    </w:p>
    <w:p w14:paraId="240D9CF5" w14:textId="77777777" w:rsidR="00FF53F7" w:rsidRDefault="00000000">
      <w:pPr>
        <w:pStyle w:val="TOC3"/>
        <w:tabs>
          <w:tab w:val="right" w:leader="dot" w:pos="9345"/>
        </w:tabs>
        <w:spacing w:before="60" w:after="60"/>
        <w:ind w:left="210"/>
        <w:rPr>
          <w:rFonts w:asciiTheme="minorHAnsi" w:eastAsiaTheme="minorEastAsia" w:hAnsiTheme="minorHAnsi" w:cstheme="minorBidi"/>
          <w:kern w:val="2"/>
          <w:szCs w:val="22"/>
        </w:rPr>
      </w:pPr>
      <w:hyperlink w:anchor="_Toc111133322" w:history="1">
        <w:r>
          <w:rPr>
            <w:rStyle w:val="afffffff4"/>
          </w:rPr>
          <w:t>4.1</w:t>
        </w:r>
        <w:r>
          <w:rPr>
            <w:rStyle w:val="afffffff4"/>
            <w:rFonts w:hint="eastAsia"/>
          </w:rPr>
          <w:t xml:space="preserve"> </w:t>
        </w:r>
        <w:r>
          <w:rPr>
            <w:rStyle w:val="afffffff4"/>
            <w:rFonts w:hint="eastAsia"/>
          </w:rPr>
          <w:t>引导性</w:t>
        </w:r>
        <w:r>
          <w:tab/>
        </w:r>
        <w:r>
          <w:fldChar w:fldCharType="begin"/>
        </w:r>
        <w:r>
          <w:instrText xml:space="preserve"> PAGEREF _Toc111133322 \h </w:instrText>
        </w:r>
        <w:r>
          <w:fldChar w:fldCharType="separate"/>
        </w:r>
        <w:r>
          <w:t>3</w:t>
        </w:r>
        <w:r>
          <w:fldChar w:fldCharType="end"/>
        </w:r>
      </w:hyperlink>
    </w:p>
    <w:p w14:paraId="394B3654" w14:textId="77777777" w:rsidR="00FF53F7" w:rsidRDefault="00000000">
      <w:pPr>
        <w:pStyle w:val="TOC3"/>
        <w:tabs>
          <w:tab w:val="right" w:leader="dot" w:pos="9345"/>
        </w:tabs>
        <w:spacing w:before="60" w:after="60"/>
        <w:ind w:left="210"/>
        <w:rPr>
          <w:rFonts w:asciiTheme="minorHAnsi" w:eastAsiaTheme="minorEastAsia" w:hAnsiTheme="minorHAnsi" w:cstheme="minorBidi"/>
          <w:kern w:val="2"/>
          <w:szCs w:val="22"/>
        </w:rPr>
      </w:pPr>
      <w:hyperlink w:anchor="_Toc111133323" w:history="1">
        <w:r>
          <w:rPr>
            <w:rStyle w:val="afffffff4"/>
          </w:rPr>
          <w:t>4.2</w:t>
        </w:r>
        <w:r>
          <w:rPr>
            <w:rStyle w:val="afffffff4"/>
            <w:rFonts w:hint="eastAsia"/>
          </w:rPr>
          <w:t xml:space="preserve"> </w:t>
        </w:r>
        <w:r>
          <w:rPr>
            <w:rStyle w:val="afffffff4"/>
            <w:rFonts w:hint="eastAsia"/>
          </w:rPr>
          <w:t>可比性</w:t>
        </w:r>
        <w:r>
          <w:tab/>
        </w:r>
        <w:r>
          <w:fldChar w:fldCharType="begin"/>
        </w:r>
        <w:r>
          <w:instrText xml:space="preserve"> PAGEREF _Toc111133323 \h </w:instrText>
        </w:r>
        <w:r>
          <w:fldChar w:fldCharType="separate"/>
        </w:r>
        <w:r>
          <w:t>3</w:t>
        </w:r>
        <w:r>
          <w:fldChar w:fldCharType="end"/>
        </w:r>
      </w:hyperlink>
    </w:p>
    <w:p w14:paraId="156FFE66" w14:textId="77777777" w:rsidR="00FF53F7" w:rsidRDefault="00000000">
      <w:pPr>
        <w:pStyle w:val="TOC3"/>
        <w:tabs>
          <w:tab w:val="right" w:leader="dot" w:pos="9345"/>
        </w:tabs>
        <w:spacing w:before="60" w:after="60"/>
        <w:ind w:left="210"/>
        <w:rPr>
          <w:rFonts w:asciiTheme="minorHAnsi" w:eastAsiaTheme="minorEastAsia" w:hAnsiTheme="minorHAnsi" w:cstheme="minorBidi"/>
          <w:kern w:val="2"/>
          <w:szCs w:val="22"/>
        </w:rPr>
      </w:pPr>
      <w:hyperlink w:anchor="_Toc111133324" w:history="1">
        <w:r>
          <w:rPr>
            <w:rStyle w:val="afffffff4"/>
          </w:rPr>
          <w:t>4.3</w:t>
        </w:r>
        <w:r>
          <w:rPr>
            <w:rStyle w:val="afffffff4"/>
            <w:rFonts w:hint="eastAsia"/>
          </w:rPr>
          <w:t xml:space="preserve"> </w:t>
        </w:r>
        <w:r>
          <w:rPr>
            <w:rStyle w:val="afffffff4"/>
            <w:rFonts w:hint="eastAsia"/>
          </w:rPr>
          <w:t>普适性</w:t>
        </w:r>
        <w:r>
          <w:tab/>
        </w:r>
        <w:r>
          <w:fldChar w:fldCharType="begin"/>
        </w:r>
        <w:r>
          <w:instrText xml:space="preserve"> PAGEREF _Toc111133324 \h </w:instrText>
        </w:r>
        <w:r>
          <w:fldChar w:fldCharType="separate"/>
        </w:r>
        <w:r>
          <w:t>3</w:t>
        </w:r>
        <w:r>
          <w:fldChar w:fldCharType="end"/>
        </w:r>
      </w:hyperlink>
    </w:p>
    <w:p w14:paraId="047F4648" w14:textId="77777777" w:rsidR="00FF53F7" w:rsidRDefault="00000000">
      <w:pPr>
        <w:pStyle w:val="TOC3"/>
        <w:tabs>
          <w:tab w:val="right" w:leader="dot" w:pos="9345"/>
        </w:tabs>
        <w:spacing w:before="60" w:after="60"/>
        <w:ind w:left="210"/>
        <w:rPr>
          <w:rFonts w:asciiTheme="minorHAnsi" w:eastAsiaTheme="minorEastAsia" w:hAnsiTheme="minorHAnsi" w:cstheme="minorBidi"/>
          <w:kern w:val="2"/>
          <w:szCs w:val="22"/>
        </w:rPr>
      </w:pPr>
      <w:hyperlink w:anchor="_Toc111133325" w:history="1">
        <w:r>
          <w:rPr>
            <w:rStyle w:val="afffffff4"/>
          </w:rPr>
          <w:t>4.4</w:t>
        </w:r>
        <w:r>
          <w:rPr>
            <w:rStyle w:val="afffffff4"/>
            <w:rFonts w:hint="eastAsia"/>
          </w:rPr>
          <w:t xml:space="preserve"> </w:t>
        </w:r>
        <w:r>
          <w:rPr>
            <w:rStyle w:val="afffffff4"/>
            <w:rFonts w:hint="eastAsia"/>
          </w:rPr>
          <w:t>持续性</w:t>
        </w:r>
        <w:r>
          <w:tab/>
        </w:r>
        <w:r>
          <w:fldChar w:fldCharType="begin"/>
        </w:r>
        <w:r>
          <w:instrText xml:space="preserve"> PAGEREF _Toc111133325 \h </w:instrText>
        </w:r>
        <w:r>
          <w:fldChar w:fldCharType="separate"/>
        </w:r>
        <w:r>
          <w:t>3</w:t>
        </w:r>
        <w:r>
          <w:fldChar w:fldCharType="end"/>
        </w:r>
      </w:hyperlink>
    </w:p>
    <w:p w14:paraId="21B7E69D" w14:textId="77777777" w:rsidR="00FF53F7" w:rsidRDefault="00000000">
      <w:pPr>
        <w:pStyle w:val="TOC2"/>
        <w:tabs>
          <w:tab w:val="right" w:leader="dot" w:pos="9345"/>
        </w:tabs>
        <w:spacing w:before="60" w:after="60"/>
        <w:rPr>
          <w:rFonts w:asciiTheme="minorHAnsi" w:eastAsiaTheme="minorEastAsia" w:hAnsiTheme="minorHAnsi" w:cstheme="minorBidi"/>
          <w:kern w:val="2"/>
          <w:szCs w:val="22"/>
        </w:rPr>
      </w:pPr>
      <w:hyperlink w:anchor="_Toc111133326" w:history="1">
        <w:r>
          <w:rPr>
            <w:rStyle w:val="afffffff4"/>
          </w:rPr>
          <w:t>5</w:t>
        </w:r>
        <w:r>
          <w:rPr>
            <w:rStyle w:val="afffffff4"/>
            <w:rFonts w:hint="eastAsia"/>
          </w:rPr>
          <w:t xml:space="preserve"> </w:t>
        </w:r>
        <w:r>
          <w:rPr>
            <w:rStyle w:val="afffffff4"/>
            <w:rFonts w:hint="eastAsia"/>
          </w:rPr>
          <w:t>评价内容</w:t>
        </w:r>
        <w:r>
          <w:tab/>
        </w:r>
        <w:r>
          <w:fldChar w:fldCharType="begin"/>
        </w:r>
        <w:r>
          <w:instrText xml:space="preserve"> PAGEREF _Toc111133326 \h </w:instrText>
        </w:r>
        <w:r>
          <w:fldChar w:fldCharType="separate"/>
        </w:r>
        <w:r>
          <w:t>4</w:t>
        </w:r>
        <w:r>
          <w:fldChar w:fldCharType="end"/>
        </w:r>
      </w:hyperlink>
    </w:p>
    <w:p w14:paraId="2716E031" w14:textId="77777777" w:rsidR="00FF53F7" w:rsidRDefault="00000000">
      <w:pPr>
        <w:pStyle w:val="TOC3"/>
        <w:tabs>
          <w:tab w:val="right" w:leader="dot" w:pos="9345"/>
        </w:tabs>
        <w:spacing w:before="60" w:after="60"/>
        <w:ind w:left="210"/>
        <w:rPr>
          <w:rFonts w:asciiTheme="minorHAnsi" w:eastAsiaTheme="minorEastAsia" w:hAnsiTheme="minorHAnsi" w:cstheme="minorBidi"/>
          <w:kern w:val="2"/>
          <w:szCs w:val="22"/>
        </w:rPr>
      </w:pPr>
      <w:hyperlink w:anchor="_Toc111133327" w:history="1">
        <w:r>
          <w:rPr>
            <w:rStyle w:val="afffffff4"/>
          </w:rPr>
          <w:t>5.1</w:t>
        </w:r>
        <w:r>
          <w:rPr>
            <w:rStyle w:val="afffffff4"/>
            <w:rFonts w:hint="eastAsia"/>
          </w:rPr>
          <w:t xml:space="preserve"> </w:t>
        </w:r>
        <w:r>
          <w:rPr>
            <w:rStyle w:val="afffffff4"/>
            <w:rFonts w:hint="eastAsia"/>
          </w:rPr>
          <w:t>法律道德</w:t>
        </w:r>
        <w:r>
          <w:tab/>
        </w:r>
        <w:r>
          <w:fldChar w:fldCharType="begin"/>
        </w:r>
        <w:r>
          <w:instrText xml:space="preserve"> PAGEREF _Toc111133327 \h </w:instrText>
        </w:r>
        <w:r>
          <w:fldChar w:fldCharType="separate"/>
        </w:r>
        <w:r>
          <w:t>4</w:t>
        </w:r>
        <w:r>
          <w:fldChar w:fldCharType="end"/>
        </w:r>
      </w:hyperlink>
    </w:p>
    <w:p w14:paraId="33A37265" w14:textId="77777777" w:rsidR="00FF53F7" w:rsidRDefault="00000000">
      <w:pPr>
        <w:pStyle w:val="TOC3"/>
        <w:tabs>
          <w:tab w:val="right" w:leader="dot" w:pos="9345"/>
        </w:tabs>
        <w:spacing w:before="60" w:after="60"/>
        <w:ind w:left="210"/>
        <w:rPr>
          <w:rFonts w:asciiTheme="minorHAnsi" w:eastAsiaTheme="minorEastAsia" w:hAnsiTheme="minorHAnsi" w:cstheme="minorBidi"/>
          <w:kern w:val="2"/>
          <w:szCs w:val="22"/>
        </w:rPr>
      </w:pPr>
      <w:hyperlink w:anchor="_Toc111133328" w:history="1">
        <w:r>
          <w:rPr>
            <w:rStyle w:val="afffffff4"/>
          </w:rPr>
          <w:t>5.2</w:t>
        </w:r>
        <w:r>
          <w:rPr>
            <w:rStyle w:val="afffffff4"/>
            <w:rFonts w:hint="eastAsia"/>
          </w:rPr>
          <w:t xml:space="preserve"> </w:t>
        </w:r>
        <w:r>
          <w:rPr>
            <w:rStyle w:val="afffffff4"/>
            <w:rFonts w:hint="eastAsia"/>
          </w:rPr>
          <w:t>质量管理</w:t>
        </w:r>
        <w:r>
          <w:tab/>
        </w:r>
        <w:r>
          <w:fldChar w:fldCharType="begin"/>
        </w:r>
        <w:r>
          <w:instrText xml:space="preserve"> PAGEREF _Toc111133328 \h </w:instrText>
        </w:r>
        <w:r>
          <w:fldChar w:fldCharType="separate"/>
        </w:r>
        <w:r>
          <w:t>4</w:t>
        </w:r>
        <w:r>
          <w:fldChar w:fldCharType="end"/>
        </w:r>
      </w:hyperlink>
    </w:p>
    <w:p w14:paraId="2068682E" w14:textId="77777777" w:rsidR="00FF53F7" w:rsidRDefault="00000000">
      <w:pPr>
        <w:pStyle w:val="TOC3"/>
        <w:tabs>
          <w:tab w:val="right" w:leader="dot" w:pos="9345"/>
        </w:tabs>
        <w:spacing w:before="60" w:after="60"/>
        <w:ind w:left="210"/>
        <w:rPr>
          <w:rFonts w:asciiTheme="minorHAnsi" w:eastAsiaTheme="minorEastAsia" w:hAnsiTheme="minorHAnsi" w:cstheme="minorBidi"/>
          <w:kern w:val="2"/>
          <w:szCs w:val="22"/>
        </w:rPr>
      </w:pPr>
      <w:hyperlink w:anchor="_Toc111133329" w:history="1">
        <w:r>
          <w:rPr>
            <w:rStyle w:val="afffffff4"/>
          </w:rPr>
          <w:t>5.3</w:t>
        </w:r>
        <w:r>
          <w:rPr>
            <w:rStyle w:val="afffffff4"/>
            <w:rFonts w:hint="eastAsia"/>
          </w:rPr>
          <w:t xml:space="preserve"> </w:t>
        </w:r>
        <w:r>
          <w:rPr>
            <w:rStyle w:val="afffffff4"/>
            <w:rFonts w:hint="eastAsia"/>
          </w:rPr>
          <w:t>诚实守信</w:t>
        </w:r>
        <w:r>
          <w:tab/>
        </w:r>
        <w:r>
          <w:fldChar w:fldCharType="begin"/>
        </w:r>
        <w:r>
          <w:instrText xml:space="preserve"> PAGEREF _Toc111133329 \h </w:instrText>
        </w:r>
        <w:r>
          <w:fldChar w:fldCharType="separate"/>
        </w:r>
        <w:r>
          <w:t>4</w:t>
        </w:r>
        <w:r>
          <w:fldChar w:fldCharType="end"/>
        </w:r>
      </w:hyperlink>
    </w:p>
    <w:p w14:paraId="60717E3B" w14:textId="77777777" w:rsidR="00FF53F7" w:rsidRDefault="00000000">
      <w:pPr>
        <w:pStyle w:val="TOC3"/>
        <w:tabs>
          <w:tab w:val="right" w:leader="dot" w:pos="9345"/>
        </w:tabs>
        <w:spacing w:before="60" w:after="60"/>
        <w:ind w:left="210"/>
        <w:rPr>
          <w:rFonts w:asciiTheme="minorHAnsi" w:eastAsiaTheme="minorEastAsia" w:hAnsiTheme="minorHAnsi" w:cstheme="minorBidi"/>
          <w:kern w:val="2"/>
          <w:szCs w:val="22"/>
        </w:rPr>
      </w:pPr>
      <w:hyperlink w:anchor="_Toc111133330" w:history="1">
        <w:r>
          <w:rPr>
            <w:rStyle w:val="afffffff4"/>
          </w:rPr>
          <w:t>5.4</w:t>
        </w:r>
        <w:r>
          <w:rPr>
            <w:rStyle w:val="afffffff4"/>
            <w:rFonts w:hint="eastAsia"/>
          </w:rPr>
          <w:t xml:space="preserve"> </w:t>
        </w:r>
        <w:r>
          <w:rPr>
            <w:rStyle w:val="afffffff4"/>
            <w:rFonts w:hint="eastAsia"/>
          </w:rPr>
          <w:t>责任管理</w:t>
        </w:r>
        <w:r>
          <w:tab/>
        </w:r>
        <w:r>
          <w:fldChar w:fldCharType="begin"/>
        </w:r>
        <w:r>
          <w:instrText xml:space="preserve"> PAGEREF _Toc111133330 \h </w:instrText>
        </w:r>
        <w:r>
          <w:fldChar w:fldCharType="separate"/>
        </w:r>
        <w:r>
          <w:t>4</w:t>
        </w:r>
        <w:r>
          <w:fldChar w:fldCharType="end"/>
        </w:r>
      </w:hyperlink>
    </w:p>
    <w:p w14:paraId="7D048F3F" w14:textId="77777777" w:rsidR="00FF53F7" w:rsidRDefault="00000000">
      <w:pPr>
        <w:pStyle w:val="TOC3"/>
        <w:tabs>
          <w:tab w:val="right" w:leader="dot" w:pos="9345"/>
        </w:tabs>
        <w:spacing w:before="60" w:after="60"/>
        <w:ind w:left="210"/>
        <w:rPr>
          <w:rFonts w:asciiTheme="minorHAnsi" w:eastAsiaTheme="minorEastAsia" w:hAnsiTheme="minorHAnsi" w:cstheme="minorBidi"/>
          <w:kern w:val="2"/>
          <w:szCs w:val="22"/>
        </w:rPr>
      </w:pPr>
      <w:hyperlink w:anchor="_Toc111133331" w:history="1">
        <w:r>
          <w:rPr>
            <w:rStyle w:val="afffffff4"/>
          </w:rPr>
          <w:t>5.5</w:t>
        </w:r>
        <w:r>
          <w:rPr>
            <w:rStyle w:val="afffffff4"/>
            <w:rFonts w:hint="eastAsia"/>
          </w:rPr>
          <w:t xml:space="preserve"> </w:t>
        </w:r>
        <w:r>
          <w:rPr>
            <w:rStyle w:val="afffffff4"/>
            <w:rFonts w:hint="eastAsia"/>
          </w:rPr>
          <w:t>员工权益</w:t>
        </w:r>
        <w:r>
          <w:tab/>
        </w:r>
        <w:r>
          <w:fldChar w:fldCharType="begin"/>
        </w:r>
        <w:r>
          <w:instrText xml:space="preserve"> PAGEREF _Toc111133331 \h </w:instrText>
        </w:r>
        <w:r>
          <w:fldChar w:fldCharType="separate"/>
        </w:r>
        <w:r>
          <w:t>5</w:t>
        </w:r>
        <w:r>
          <w:fldChar w:fldCharType="end"/>
        </w:r>
      </w:hyperlink>
    </w:p>
    <w:p w14:paraId="32F860B8" w14:textId="77777777" w:rsidR="00FF53F7" w:rsidRDefault="00000000">
      <w:pPr>
        <w:pStyle w:val="TOC3"/>
        <w:tabs>
          <w:tab w:val="right" w:leader="dot" w:pos="9345"/>
        </w:tabs>
        <w:spacing w:before="60" w:after="60"/>
        <w:ind w:left="210"/>
        <w:rPr>
          <w:rFonts w:asciiTheme="minorHAnsi" w:eastAsiaTheme="minorEastAsia" w:hAnsiTheme="minorHAnsi" w:cstheme="minorBidi"/>
          <w:kern w:val="2"/>
          <w:szCs w:val="22"/>
        </w:rPr>
      </w:pPr>
      <w:hyperlink w:anchor="_Toc111133332" w:history="1">
        <w:r>
          <w:rPr>
            <w:rStyle w:val="afffffff4"/>
          </w:rPr>
          <w:t>5.6</w:t>
        </w:r>
        <w:r>
          <w:rPr>
            <w:rStyle w:val="afffffff4"/>
            <w:rFonts w:hint="eastAsia"/>
          </w:rPr>
          <w:t xml:space="preserve"> </w:t>
        </w:r>
        <w:r>
          <w:rPr>
            <w:rStyle w:val="afffffff4"/>
            <w:rFonts w:hint="eastAsia"/>
          </w:rPr>
          <w:t>环境保护</w:t>
        </w:r>
        <w:r>
          <w:tab/>
        </w:r>
        <w:r>
          <w:fldChar w:fldCharType="begin"/>
        </w:r>
        <w:r>
          <w:instrText xml:space="preserve"> PAGEREF _Toc111133332 \h </w:instrText>
        </w:r>
        <w:r>
          <w:fldChar w:fldCharType="separate"/>
        </w:r>
        <w:r>
          <w:t>5</w:t>
        </w:r>
        <w:r>
          <w:fldChar w:fldCharType="end"/>
        </w:r>
      </w:hyperlink>
    </w:p>
    <w:p w14:paraId="7DA33DFE" w14:textId="77777777" w:rsidR="00FF53F7" w:rsidRDefault="00000000">
      <w:pPr>
        <w:pStyle w:val="TOC3"/>
        <w:tabs>
          <w:tab w:val="right" w:leader="dot" w:pos="9345"/>
        </w:tabs>
        <w:spacing w:before="60" w:after="60"/>
        <w:ind w:left="210"/>
        <w:rPr>
          <w:rFonts w:asciiTheme="minorHAnsi" w:eastAsiaTheme="minorEastAsia" w:hAnsiTheme="minorHAnsi" w:cstheme="minorBidi"/>
          <w:kern w:val="2"/>
          <w:szCs w:val="22"/>
        </w:rPr>
      </w:pPr>
      <w:hyperlink w:anchor="_Toc111133333" w:history="1">
        <w:r>
          <w:rPr>
            <w:rStyle w:val="afffffff4"/>
          </w:rPr>
          <w:t>5.7</w:t>
        </w:r>
        <w:r>
          <w:rPr>
            <w:rStyle w:val="afffffff4"/>
            <w:rFonts w:hint="eastAsia"/>
          </w:rPr>
          <w:t xml:space="preserve"> </w:t>
        </w:r>
        <w:r>
          <w:rPr>
            <w:rStyle w:val="afffffff4"/>
            <w:rFonts w:hint="eastAsia"/>
          </w:rPr>
          <w:t>节能减排</w:t>
        </w:r>
        <w:r>
          <w:tab/>
        </w:r>
        <w:r>
          <w:fldChar w:fldCharType="begin"/>
        </w:r>
        <w:r>
          <w:instrText xml:space="preserve"> PAGEREF _Toc111133333 \h </w:instrText>
        </w:r>
        <w:r>
          <w:fldChar w:fldCharType="separate"/>
        </w:r>
        <w:r>
          <w:t>5</w:t>
        </w:r>
        <w:r>
          <w:fldChar w:fldCharType="end"/>
        </w:r>
      </w:hyperlink>
    </w:p>
    <w:p w14:paraId="7A8E4097" w14:textId="77777777" w:rsidR="00FF53F7" w:rsidRDefault="00000000">
      <w:pPr>
        <w:pStyle w:val="TOC3"/>
        <w:tabs>
          <w:tab w:val="right" w:leader="dot" w:pos="9345"/>
        </w:tabs>
        <w:spacing w:before="60" w:after="60"/>
        <w:ind w:left="210"/>
        <w:rPr>
          <w:rFonts w:asciiTheme="minorHAnsi" w:eastAsiaTheme="minorEastAsia" w:hAnsiTheme="minorHAnsi" w:cstheme="minorBidi"/>
          <w:kern w:val="2"/>
          <w:szCs w:val="22"/>
        </w:rPr>
      </w:pPr>
      <w:hyperlink w:anchor="_Toc111133334" w:history="1">
        <w:r>
          <w:rPr>
            <w:rStyle w:val="afffffff4"/>
          </w:rPr>
          <w:t>5.8</w:t>
        </w:r>
        <w:r>
          <w:rPr>
            <w:rStyle w:val="afffffff4"/>
            <w:rFonts w:hint="eastAsia"/>
          </w:rPr>
          <w:t xml:space="preserve"> </w:t>
        </w:r>
        <w:r>
          <w:rPr>
            <w:rStyle w:val="afffffff4"/>
            <w:rFonts w:hint="eastAsia"/>
          </w:rPr>
          <w:t>科技创新</w:t>
        </w:r>
        <w:r>
          <w:tab/>
        </w:r>
        <w:r>
          <w:fldChar w:fldCharType="begin"/>
        </w:r>
        <w:r>
          <w:instrText xml:space="preserve"> PAGEREF _Toc111133334 \h </w:instrText>
        </w:r>
        <w:r>
          <w:fldChar w:fldCharType="separate"/>
        </w:r>
        <w:r>
          <w:t>5</w:t>
        </w:r>
        <w:r>
          <w:fldChar w:fldCharType="end"/>
        </w:r>
      </w:hyperlink>
    </w:p>
    <w:p w14:paraId="3E50E2DB" w14:textId="77777777" w:rsidR="00FF53F7" w:rsidRDefault="00000000">
      <w:pPr>
        <w:pStyle w:val="TOC3"/>
        <w:tabs>
          <w:tab w:val="right" w:leader="dot" w:pos="9345"/>
        </w:tabs>
        <w:spacing w:before="60" w:after="60"/>
        <w:ind w:left="210"/>
        <w:rPr>
          <w:rFonts w:asciiTheme="minorHAnsi" w:eastAsiaTheme="minorEastAsia" w:hAnsiTheme="minorHAnsi" w:cstheme="minorBidi"/>
          <w:kern w:val="2"/>
          <w:szCs w:val="22"/>
        </w:rPr>
      </w:pPr>
      <w:hyperlink w:anchor="_Toc111133335" w:history="1">
        <w:r>
          <w:rPr>
            <w:rStyle w:val="afffffff4"/>
          </w:rPr>
          <w:t>5.9</w:t>
        </w:r>
        <w:r>
          <w:rPr>
            <w:rStyle w:val="afffffff4"/>
            <w:rFonts w:hint="eastAsia"/>
          </w:rPr>
          <w:t xml:space="preserve"> </w:t>
        </w:r>
        <w:r>
          <w:rPr>
            <w:rStyle w:val="afffffff4"/>
            <w:rFonts w:hint="eastAsia"/>
          </w:rPr>
          <w:t>消费者权益</w:t>
        </w:r>
        <w:r>
          <w:tab/>
        </w:r>
        <w:r>
          <w:fldChar w:fldCharType="begin"/>
        </w:r>
        <w:r>
          <w:instrText xml:space="preserve"> PAGEREF _Toc111133335 \h </w:instrText>
        </w:r>
        <w:r>
          <w:fldChar w:fldCharType="separate"/>
        </w:r>
        <w:r>
          <w:t>6</w:t>
        </w:r>
        <w:r>
          <w:fldChar w:fldCharType="end"/>
        </w:r>
      </w:hyperlink>
    </w:p>
    <w:p w14:paraId="401BCB18" w14:textId="77777777" w:rsidR="00FF53F7" w:rsidRDefault="00000000">
      <w:pPr>
        <w:pStyle w:val="TOC3"/>
        <w:tabs>
          <w:tab w:val="right" w:leader="dot" w:pos="9345"/>
        </w:tabs>
        <w:spacing w:before="60" w:after="60"/>
        <w:ind w:left="210"/>
        <w:rPr>
          <w:rFonts w:asciiTheme="minorHAnsi" w:eastAsiaTheme="minorEastAsia" w:hAnsiTheme="minorHAnsi" w:cstheme="minorBidi"/>
          <w:kern w:val="2"/>
          <w:szCs w:val="22"/>
        </w:rPr>
      </w:pPr>
      <w:hyperlink w:anchor="_Toc111133336" w:history="1">
        <w:r>
          <w:rPr>
            <w:rStyle w:val="afffffff4"/>
          </w:rPr>
          <w:t>5.10</w:t>
        </w:r>
        <w:r>
          <w:rPr>
            <w:rStyle w:val="afffffff4"/>
            <w:rFonts w:hint="eastAsia"/>
          </w:rPr>
          <w:t xml:space="preserve"> </w:t>
        </w:r>
        <w:r>
          <w:rPr>
            <w:rStyle w:val="afffffff4"/>
            <w:rFonts w:hint="eastAsia"/>
          </w:rPr>
          <w:t>和谐社区</w:t>
        </w:r>
        <w:r>
          <w:tab/>
        </w:r>
        <w:r>
          <w:fldChar w:fldCharType="begin"/>
        </w:r>
        <w:r>
          <w:instrText xml:space="preserve"> PAGEREF _Toc111133336 \h </w:instrText>
        </w:r>
        <w:r>
          <w:fldChar w:fldCharType="separate"/>
        </w:r>
        <w:r>
          <w:t>6</w:t>
        </w:r>
        <w:r>
          <w:fldChar w:fldCharType="end"/>
        </w:r>
      </w:hyperlink>
    </w:p>
    <w:p w14:paraId="054B21E7" w14:textId="77777777" w:rsidR="00FF53F7" w:rsidRDefault="00000000">
      <w:pPr>
        <w:pStyle w:val="TOC3"/>
        <w:tabs>
          <w:tab w:val="right" w:leader="dot" w:pos="9345"/>
        </w:tabs>
        <w:spacing w:before="60" w:after="60"/>
        <w:ind w:left="210"/>
        <w:rPr>
          <w:rFonts w:asciiTheme="minorHAnsi" w:eastAsiaTheme="minorEastAsia" w:hAnsiTheme="minorHAnsi" w:cstheme="minorBidi"/>
          <w:kern w:val="2"/>
          <w:szCs w:val="22"/>
        </w:rPr>
      </w:pPr>
      <w:hyperlink w:anchor="_Toc111133337" w:history="1">
        <w:r>
          <w:rPr>
            <w:rStyle w:val="afffffff4"/>
          </w:rPr>
          <w:t>5.11</w:t>
        </w:r>
        <w:r>
          <w:rPr>
            <w:rStyle w:val="afffffff4"/>
            <w:rFonts w:hint="eastAsia"/>
          </w:rPr>
          <w:t xml:space="preserve"> </w:t>
        </w:r>
        <w:r>
          <w:rPr>
            <w:rStyle w:val="afffffff4"/>
            <w:rFonts w:hint="eastAsia"/>
          </w:rPr>
          <w:t>股东权益</w:t>
        </w:r>
        <w:r>
          <w:tab/>
        </w:r>
        <w:r>
          <w:fldChar w:fldCharType="begin"/>
        </w:r>
        <w:r>
          <w:instrText xml:space="preserve"> PAGEREF _Toc111133337 \h </w:instrText>
        </w:r>
        <w:r>
          <w:fldChar w:fldCharType="separate"/>
        </w:r>
        <w:r>
          <w:t>6</w:t>
        </w:r>
        <w:r>
          <w:fldChar w:fldCharType="end"/>
        </w:r>
      </w:hyperlink>
    </w:p>
    <w:p w14:paraId="2E6047A7" w14:textId="77777777" w:rsidR="00FF53F7" w:rsidRDefault="00000000">
      <w:pPr>
        <w:pStyle w:val="TOC2"/>
        <w:tabs>
          <w:tab w:val="right" w:leader="dot" w:pos="9345"/>
        </w:tabs>
        <w:spacing w:before="60" w:after="60"/>
        <w:rPr>
          <w:rFonts w:asciiTheme="minorHAnsi" w:eastAsiaTheme="minorEastAsia" w:hAnsiTheme="minorHAnsi" w:cstheme="minorBidi"/>
          <w:kern w:val="2"/>
          <w:szCs w:val="22"/>
        </w:rPr>
      </w:pPr>
      <w:hyperlink w:anchor="_Toc111133338" w:history="1">
        <w:r>
          <w:rPr>
            <w:rStyle w:val="afffffff4"/>
          </w:rPr>
          <w:t>6</w:t>
        </w:r>
        <w:r>
          <w:rPr>
            <w:rStyle w:val="afffffff4"/>
            <w:rFonts w:hint="eastAsia"/>
          </w:rPr>
          <w:t xml:space="preserve"> </w:t>
        </w:r>
        <w:r>
          <w:rPr>
            <w:rStyle w:val="afffffff4"/>
            <w:rFonts w:hint="eastAsia"/>
          </w:rPr>
          <w:t>评分</w:t>
        </w:r>
        <w:r>
          <w:tab/>
        </w:r>
        <w:r>
          <w:fldChar w:fldCharType="begin"/>
        </w:r>
        <w:r>
          <w:instrText xml:space="preserve"> PAGEREF _Toc111133338 \h </w:instrText>
        </w:r>
        <w:r>
          <w:fldChar w:fldCharType="separate"/>
        </w:r>
        <w:r>
          <w:t>6</w:t>
        </w:r>
        <w:r>
          <w:fldChar w:fldCharType="end"/>
        </w:r>
      </w:hyperlink>
    </w:p>
    <w:p w14:paraId="3EA99601" w14:textId="77777777" w:rsidR="00FF53F7" w:rsidRDefault="00000000">
      <w:pPr>
        <w:pStyle w:val="TOC3"/>
        <w:tabs>
          <w:tab w:val="right" w:leader="dot" w:pos="9345"/>
        </w:tabs>
        <w:spacing w:before="60" w:after="60"/>
        <w:ind w:left="210"/>
        <w:rPr>
          <w:rFonts w:asciiTheme="minorHAnsi" w:eastAsiaTheme="minorEastAsia" w:hAnsiTheme="minorHAnsi" w:cstheme="minorBidi"/>
          <w:kern w:val="2"/>
          <w:szCs w:val="22"/>
        </w:rPr>
      </w:pPr>
      <w:hyperlink w:anchor="_Toc111133339" w:history="1">
        <w:r>
          <w:rPr>
            <w:rStyle w:val="afffffff4"/>
          </w:rPr>
          <w:t>6.1</w:t>
        </w:r>
        <w:r>
          <w:rPr>
            <w:rStyle w:val="afffffff4"/>
            <w:rFonts w:hint="eastAsia"/>
          </w:rPr>
          <w:t xml:space="preserve"> </w:t>
        </w:r>
        <w:r>
          <w:rPr>
            <w:rStyle w:val="afffffff4"/>
            <w:rFonts w:hint="eastAsia"/>
          </w:rPr>
          <w:t>基本要求</w:t>
        </w:r>
        <w:r>
          <w:tab/>
        </w:r>
        <w:r>
          <w:fldChar w:fldCharType="begin"/>
        </w:r>
        <w:r>
          <w:instrText xml:space="preserve"> PAGEREF _Toc111133339 \h </w:instrText>
        </w:r>
        <w:r>
          <w:fldChar w:fldCharType="separate"/>
        </w:r>
        <w:r>
          <w:t>6</w:t>
        </w:r>
        <w:r>
          <w:fldChar w:fldCharType="end"/>
        </w:r>
      </w:hyperlink>
    </w:p>
    <w:p w14:paraId="0AEC7105" w14:textId="77777777" w:rsidR="00FF53F7" w:rsidRDefault="00000000">
      <w:pPr>
        <w:pStyle w:val="TOC3"/>
        <w:tabs>
          <w:tab w:val="right" w:leader="dot" w:pos="9345"/>
        </w:tabs>
        <w:spacing w:before="60" w:after="60"/>
        <w:ind w:left="210"/>
        <w:rPr>
          <w:rFonts w:asciiTheme="minorHAnsi" w:eastAsiaTheme="minorEastAsia" w:hAnsiTheme="minorHAnsi" w:cstheme="minorBidi"/>
          <w:kern w:val="2"/>
          <w:szCs w:val="22"/>
        </w:rPr>
      </w:pPr>
      <w:hyperlink w:anchor="_Toc111133340" w:history="1">
        <w:r>
          <w:rPr>
            <w:rStyle w:val="afffffff4"/>
          </w:rPr>
          <w:t>6.2</w:t>
        </w:r>
        <w:r>
          <w:rPr>
            <w:rStyle w:val="afffffff4"/>
            <w:rFonts w:hint="eastAsia"/>
          </w:rPr>
          <w:t xml:space="preserve"> </w:t>
        </w:r>
        <w:r>
          <w:rPr>
            <w:rStyle w:val="afffffff4"/>
            <w:rFonts w:hint="eastAsia"/>
          </w:rPr>
          <w:t>社会责任评分</w:t>
        </w:r>
        <w:r>
          <w:tab/>
        </w:r>
        <w:r>
          <w:fldChar w:fldCharType="begin"/>
        </w:r>
        <w:r>
          <w:instrText xml:space="preserve"> PAGEREF _Toc111133340 \h </w:instrText>
        </w:r>
        <w:r>
          <w:fldChar w:fldCharType="separate"/>
        </w:r>
        <w:r>
          <w:t>6</w:t>
        </w:r>
        <w:r>
          <w:fldChar w:fldCharType="end"/>
        </w:r>
      </w:hyperlink>
    </w:p>
    <w:p w14:paraId="2BB87953" w14:textId="77777777" w:rsidR="00FF53F7" w:rsidRDefault="00000000">
      <w:pPr>
        <w:pStyle w:val="TOC2"/>
        <w:tabs>
          <w:tab w:val="right" w:leader="dot" w:pos="9345"/>
        </w:tabs>
        <w:spacing w:before="60" w:after="60"/>
        <w:rPr>
          <w:rFonts w:asciiTheme="minorHAnsi" w:eastAsiaTheme="minorEastAsia" w:hAnsiTheme="minorHAnsi" w:cstheme="minorBidi"/>
          <w:kern w:val="2"/>
          <w:szCs w:val="22"/>
        </w:rPr>
      </w:pPr>
      <w:hyperlink w:anchor="_Toc111133341" w:history="1">
        <w:r>
          <w:rPr>
            <w:rStyle w:val="afffffff4"/>
          </w:rPr>
          <w:t>7</w:t>
        </w:r>
        <w:r>
          <w:rPr>
            <w:rStyle w:val="afffffff4"/>
            <w:rFonts w:hint="eastAsia"/>
          </w:rPr>
          <w:t xml:space="preserve"> </w:t>
        </w:r>
        <w:r>
          <w:rPr>
            <w:rStyle w:val="afffffff4"/>
            <w:rFonts w:hint="eastAsia"/>
          </w:rPr>
          <w:t>评级</w:t>
        </w:r>
        <w:r>
          <w:tab/>
        </w:r>
        <w:r>
          <w:fldChar w:fldCharType="begin"/>
        </w:r>
        <w:r>
          <w:instrText xml:space="preserve"> PAGEREF _Toc111133341 \h </w:instrText>
        </w:r>
        <w:r>
          <w:fldChar w:fldCharType="separate"/>
        </w:r>
        <w:r>
          <w:t>7</w:t>
        </w:r>
        <w:r>
          <w:fldChar w:fldCharType="end"/>
        </w:r>
      </w:hyperlink>
    </w:p>
    <w:p w14:paraId="5F133AF2" w14:textId="77777777" w:rsidR="00FF53F7" w:rsidRDefault="00000000">
      <w:pPr>
        <w:pStyle w:val="TOC3"/>
        <w:tabs>
          <w:tab w:val="right" w:leader="dot" w:pos="9345"/>
        </w:tabs>
        <w:spacing w:before="60" w:after="60"/>
        <w:ind w:left="210"/>
        <w:rPr>
          <w:rFonts w:asciiTheme="minorHAnsi" w:eastAsiaTheme="minorEastAsia" w:hAnsiTheme="minorHAnsi" w:cstheme="minorBidi"/>
          <w:kern w:val="2"/>
          <w:szCs w:val="22"/>
        </w:rPr>
      </w:pPr>
      <w:hyperlink w:anchor="_Toc111133342" w:history="1">
        <w:r>
          <w:rPr>
            <w:rStyle w:val="afffffff4"/>
          </w:rPr>
          <w:t>7.1</w:t>
        </w:r>
        <w:r>
          <w:rPr>
            <w:rStyle w:val="afffffff4"/>
            <w:rFonts w:hint="eastAsia"/>
          </w:rPr>
          <w:t xml:space="preserve"> </w:t>
        </w:r>
        <w:r>
          <w:rPr>
            <w:rStyle w:val="afffffff4"/>
            <w:rFonts w:hint="eastAsia"/>
          </w:rPr>
          <w:t>社会责任评级</w:t>
        </w:r>
        <w:r>
          <w:tab/>
        </w:r>
        <w:r>
          <w:fldChar w:fldCharType="begin"/>
        </w:r>
        <w:r>
          <w:instrText xml:space="preserve"> PAGEREF _Toc111133342 \h </w:instrText>
        </w:r>
        <w:r>
          <w:fldChar w:fldCharType="separate"/>
        </w:r>
        <w:r>
          <w:t>7</w:t>
        </w:r>
        <w:r>
          <w:fldChar w:fldCharType="end"/>
        </w:r>
      </w:hyperlink>
    </w:p>
    <w:p w14:paraId="7FC92EED" w14:textId="77777777" w:rsidR="00FF53F7" w:rsidRDefault="00000000">
      <w:pPr>
        <w:pStyle w:val="TOC3"/>
        <w:tabs>
          <w:tab w:val="right" w:leader="dot" w:pos="9345"/>
        </w:tabs>
        <w:spacing w:before="60" w:after="60"/>
        <w:ind w:left="210"/>
        <w:rPr>
          <w:rFonts w:asciiTheme="minorHAnsi" w:eastAsiaTheme="minorEastAsia" w:hAnsiTheme="minorHAnsi" w:cstheme="minorBidi"/>
          <w:kern w:val="2"/>
          <w:szCs w:val="22"/>
        </w:rPr>
      </w:pPr>
      <w:hyperlink w:anchor="_Toc111133343" w:history="1">
        <w:r>
          <w:rPr>
            <w:rStyle w:val="afffffff4"/>
          </w:rPr>
          <w:t>7.2</w:t>
        </w:r>
        <w:r>
          <w:rPr>
            <w:rStyle w:val="afffffff4"/>
            <w:rFonts w:hint="eastAsia"/>
          </w:rPr>
          <w:t xml:space="preserve"> </w:t>
        </w:r>
        <w:r>
          <w:rPr>
            <w:rStyle w:val="afffffff4"/>
            <w:rFonts w:hint="eastAsia"/>
          </w:rPr>
          <w:t>补充说明</w:t>
        </w:r>
        <w:r>
          <w:tab/>
        </w:r>
        <w:r>
          <w:fldChar w:fldCharType="begin"/>
        </w:r>
        <w:r>
          <w:instrText xml:space="preserve"> PAGEREF _Toc111133343 \h </w:instrText>
        </w:r>
        <w:r>
          <w:fldChar w:fldCharType="separate"/>
        </w:r>
        <w:r>
          <w:t>7</w:t>
        </w:r>
        <w:r>
          <w:fldChar w:fldCharType="end"/>
        </w:r>
      </w:hyperlink>
    </w:p>
    <w:p w14:paraId="641A3235" w14:textId="77777777" w:rsidR="00FF53F7" w:rsidRDefault="00000000">
      <w:pPr>
        <w:pStyle w:val="TOC3"/>
        <w:tabs>
          <w:tab w:val="right" w:leader="dot" w:pos="9345"/>
        </w:tabs>
        <w:spacing w:before="60" w:after="60"/>
        <w:ind w:left="210"/>
        <w:rPr>
          <w:rFonts w:asciiTheme="minorHAnsi" w:eastAsiaTheme="minorEastAsia" w:hAnsiTheme="minorHAnsi" w:cstheme="minorBidi"/>
          <w:kern w:val="2"/>
          <w:szCs w:val="22"/>
        </w:rPr>
      </w:pPr>
      <w:hyperlink w:anchor="_Toc111133344" w:history="1">
        <w:r>
          <w:rPr>
            <w:rStyle w:val="afffffff4"/>
          </w:rPr>
          <w:t>7.3</w:t>
        </w:r>
        <w:r>
          <w:rPr>
            <w:rStyle w:val="afffffff4"/>
            <w:rFonts w:hint="eastAsia"/>
          </w:rPr>
          <w:t xml:space="preserve"> </w:t>
        </w:r>
        <w:r>
          <w:rPr>
            <w:rStyle w:val="afffffff4"/>
            <w:rFonts w:hint="eastAsia"/>
          </w:rPr>
          <w:t>中国中小企业社会责任评级工作规程</w:t>
        </w:r>
        <w:r>
          <w:tab/>
        </w:r>
        <w:r>
          <w:fldChar w:fldCharType="begin"/>
        </w:r>
        <w:r>
          <w:instrText xml:space="preserve"> PAGEREF _Toc111133344 \h </w:instrText>
        </w:r>
        <w:r>
          <w:fldChar w:fldCharType="separate"/>
        </w:r>
        <w:r>
          <w:t>7</w:t>
        </w:r>
        <w:r>
          <w:fldChar w:fldCharType="end"/>
        </w:r>
      </w:hyperlink>
    </w:p>
    <w:p w14:paraId="5C04FBAF" w14:textId="77777777" w:rsidR="00FF53F7" w:rsidRDefault="00000000">
      <w:pPr>
        <w:pStyle w:val="TOC1"/>
        <w:tabs>
          <w:tab w:val="right" w:leader="dot" w:pos="9345"/>
        </w:tabs>
        <w:spacing w:before="60" w:after="60"/>
        <w:rPr>
          <w:rFonts w:asciiTheme="minorHAnsi" w:eastAsiaTheme="minorEastAsia" w:hAnsiTheme="minorHAnsi" w:cstheme="minorBidi"/>
          <w:kern w:val="2"/>
          <w:szCs w:val="22"/>
        </w:rPr>
      </w:pPr>
      <w:hyperlink w:anchor="_Toc111133345" w:history="1">
        <w:r>
          <w:rPr>
            <w:rStyle w:val="afffffff4"/>
            <w:rFonts w:hint="eastAsia"/>
          </w:rPr>
          <w:t>附录</w:t>
        </w:r>
        <w:r>
          <w:rPr>
            <w:rStyle w:val="afffffff4"/>
          </w:rPr>
          <w:t xml:space="preserve">A </w:t>
        </w:r>
        <w:r>
          <w:rPr>
            <w:rStyle w:val="afffffff4"/>
            <w:rFonts w:hint="eastAsia"/>
          </w:rPr>
          <w:t>评分指南</w:t>
        </w:r>
        <w:r>
          <w:tab/>
        </w:r>
        <w:r>
          <w:fldChar w:fldCharType="begin"/>
        </w:r>
        <w:r>
          <w:instrText xml:space="preserve"> PAGEREF _Toc111133345 \h </w:instrText>
        </w:r>
        <w:r>
          <w:fldChar w:fldCharType="separate"/>
        </w:r>
        <w:r>
          <w:t>9</w:t>
        </w:r>
        <w:r>
          <w:fldChar w:fldCharType="end"/>
        </w:r>
      </w:hyperlink>
    </w:p>
    <w:p w14:paraId="46386003" w14:textId="77777777" w:rsidR="00FF53F7" w:rsidRDefault="00000000">
      <w:pPr>
        <w:pStyle w:val="TOC1"/>
        <w:tabs>
          <w:tab w:val="right" w:leader="dot" w:pos="9345"/>
        </w:tabs>
        <w:spacing w:before="60" w:after="60"/>
        <w:rPr>
          <w:rFonts w:asciiTheme="minorHAnsi" w:eastAsiaTheme="minorEastAsia" w:hAnsiTheme="minorHAnsi" w:cstheme="minorBidi"/>
          <w:kern w:val="2"/>
          <w:szCs w:val="22"/>
        </w:rPr>
      </w:pPr>
      <w:hyperlink w:anchor="_Toc111133346" w:history="1">
        <w:r>
          <w:rPr>
            <w:rStyle w:val="afffffff4"/>
            <w:rFonts w:hint="eastAsia"/>
          </w:rPr>
          <w:t>附录</w:t>
        </w:r>
        <w:r>
          <w:rPr>
            <w:rStyle w:val="afffffff4"/>
          </w:rPr>
          <w:t xml:space="preserve">B </w:t>
        </w:r>
        <w:r>
          <w:rPr>
            <w:rStyle w:val="afffffff4"/>
            <w:rFonts w:hint="eastAsia"/>
          </w:rPr>
          <w:t>中小企业社会责任评价指标及分值</w:t>
        </w:r>
        <w:r>
          <w:tab/>
        </w:r>
        <w:r>
          <w:fldChar w:fldCharType="begin"/>
        </w:r>
        <w:r>
          <w:instrText xml:space="preserve"> PAGEREF _Toc111133346 \h </w:instrText>
        </w:r>
        <w:r>
          <w:fldChar w:fldCharType="separate"/>
        </w:r>
        <w:r>
          <w:t>10</w:t>
        </w:r>
        <w:r>
          <w:fldChar w:fldCharType="end"/>
        </w:r>
      </w:hyperlink>
    </w:p>
    <w:p w14:paraId="7BC81B18" w14:textId="77777777" w:rsidR="00FF53F7" w:rsidRDefault="00000000">
      <w:pPr>
        <w:pStyle w:val="TOC1"/>
        <w:tabs>
          <w:tab w:val="right" w:leader="dot" w:pos="9345"/>
        </w:tabs>
        <w:spacing w:before="60" w:after="60"/>
        <w:rPr>
          <w:rFonts w:asciiTheme="minorHAnsi" w:eastAsiaTheme="minorEastAsia" w:hAnsiTheme="minorHAnsi" w:cstheme="minorBidi"/>
          <w:kern w:val="2"/>
          <w:szCs w:val="22"/>
        </w:rPr>
      </w:pPr>
      <w:hyperlink w:anchor="_Toc111133347" w:history="1">
        <w:r>
          <w:rPr>
            <w:rStyle w:val="afffffff4"/>
            <w:rFonts w:hint="eastAsia"/>
          </w:rPr>
          <w:t>附录</w:t>
        </w:r>
        <w:r>
          <w:rPr>
            <w:rStyle w:val="afffffff4"/>
          </w:rPr>
          <w:t xml:space="preserve">C </w:t>
        </w:r>
        <w:r>
          <w:rPr>
            <w:rStyle w:val="afffffff4"/>
            <w:rFonts w:hint="eastAsia"/>
          </w:rPr>
          <w:t>引用性文件</w:t>
        </w:r>
        <w:r>
          <w:tab/>
        </w:r>
        <w:r>
          <w:fldChar w:fldCharType="begin"/>
        </w:r>
        <w:r>
          <w:instrText xml:space="preserve"> PAGEREF _Toc111133347 \h </w:instrText>
        </w:r>
        <w:r>
          <w:fldChar w:fldCharType="separate"/>
        </w:r>
        <w:r>
          <w:t>12</w:t>
        </w:r>
        <w:r>
          <w:fldChar w:fldCharType="end"/>
        </w:r>
      </w:hyperlink>
    </w:p>
    <w:p w14:paraId="46C456EA" w14:textId="77777777" w:rsidR="00FF53F7" w:rsidRDefault="00000000">
      <w:pPr>
        <w:pStyle w:val="afffffffe"/>
        <w:ind w:firstLine="420"/>
        <w:rPr>
          <w:color w:val="000000" w:themeColor="text1"/>
        </w:rPr>
      </w:pPr>
      <w:r>
        <w:rPr>
          <w:rFonts w:hAnsi="宋体" w:cs="宋体" w:hint="eastAsia"/>
          <w:color w:val="000000" w:themeColor="text1"/>
        </w:rPr>
        <w:fldChar w:fldCharType="end"/>
      </w:r>
    </w:p>
    <w:p w14:paraId="754717C3" w14:textId="77777777" w:rsidR="00FF53F7" w:rsidRDefault="00FF53F7">
      <w:pPr>
        <w:pStyle w:val="afffffffe"/>
        <w:ind w:firstLine="40"/>
        <w:rPr>
          <w:color w:val="000000" w:themeColor="text1"/>
          <w:sz w:val="2"/>
        </w:rPr>
        <w:sectPr w:rsidR="00FF53F7">
          <w:headerReference w:type="default" r:id="rId13"/>
          <w:footerReference w:type="even" r:id="rId14"/>
          <w:footerReference w:type="default" r:id="rId15"/>
          <w:headerReference w:type="first" r:id="rId16"/>
          <w:footerReference w:type="first" r:id="rId17"/>
          <w:pgSz w:w="11907" w:h="16839"/>
          <w:pgMar w:top="1418" w:right="1134" w:bottom="1134" w:left="1418" w:header="1418" w:footer="1134" w:gutter="0"/>
          <w:pgNumType w:fmt="upperRoman" w:start="1"/>
          <w:cols w:space="425"/>
          <w:docGrid w:linePitch="312"/>
        </w:sectPr>
      </w:pPr>
    </w:p>
    <w:p w14:paraId="43677BFE" w14:textId="77777777" w:rsidR="00FF53F7" w:rsidRDefault="00000000">
      <w:pPr>
        <w:pStyle w:val="afffffffc"/>
        <w:ind w:leftChars="1822" w:left="3826" w:rightChars="1889" w:right="3967"/>
        <w:jc w:val="distribute"/>
        <w:rPr>
          <w:color w:val="000000" w:themeColor="text1"/>
        </w:rPr>
      </w:pPr>
      <w:bookmarkStart w:id="11" w:name="标准前言"/>
      <w:bookmarkStart w:id="12" w:name="_Toc111133316"/>
      <w:bookmarkEnd w:id="11"/>
      <w:r>
        <w:rPr>
          <w:rFonts w:hint="eastAsia"/>
          <w:color w:val="000000" w:themeColor="text1"/>
        </w:rPr>
        <w:lastRenderedPageBreak/>
        <w:t>前言</w:t>
      </w:r>
      <w:bookmarkEnd w:id="2"/>
      <w:bookmarkEnd w:id="3"/>
      <w:bookmarkEnd w:id="4"/>
      <w:bookmarkEnd w:id="5"/>
      <w:bookmarkEnd w:id="6"/>
      <w:bookmarkEnd w:id="7"/>
      <w:bookmarkEnd w:id="8"/>
      <w:bookmarkEnd w:id="9"/>
      <w:bookmarkEnd w:id="10"/>
      <w:bookmarkEnd w:id="12"/>
    </w:p>
    <w:p w14:paraId="740C8554" w14:textId="77777777" w:rsidR="00FF53F7" w:rsidRDefault="00000000">
      <w:pPr>
        <w:pStyle w:val="afffffc"/>
        <w:widowControl/>
        <w:spacing w:line="420" w:lineRule="exact"/>
        <w:ind w:firstLineChars="200" w:firstLine="420"/>
        <w:rPr>
          <w:rFonts w:ascii="Calibri" w:hAnsi="Calibri" w:cs="宋体"/>
          <w:color w:val="000000" w:themeColor="text1"/>
          <w:sz w:val="21"/>
          <w:szCs w:val="22"/>
          <w:lang w:bidi="ar"/>
        </w:rPr>
      </w:pPr>
      <w:r>
        <w:rPr>
          <w:rFonts w:ascii="Calibri" w:hAnsi="Calibri" w:cs="宋体" w:hint="eastAsia"/>
          <w:color w:val="000000" w:themeColor="text1"/>
          <w:sz w:val="21"/>
          <w:szCs w:val="22"/>
          <w:lang w:bidi="ar"/>
        </w:rPr>
        <w:t>本文件参照</w:t>
      </w:r>
      <w:r>
        <w:rPr>
          <w:rFonts w:ascii="Calibri" w:hAnsi="Calibri" w:cs="宋体" w:hint="eastAsia"/>
          <w:color w:val="000000" w:themeColor="text1"/>
          <w:sz w:val="21"/>
          <w:szCs w:val="22"/>
          <w:lang w:bidi="ar"/>
        </w:rPr>
        <w:t>GB/T 1.1</w:t>
      </w:r>
      <w:r>
        <w:rPr>
          <w:rFonts w:ascii="Calibri" w:hAnsi="Calibri" w:cs="宋体" w:hint="eastAsia"/>
          <w:color w:val="000000" w:themeColor="text1"/>
          <w:sz w:val="21"/>
          <w:szCs w:val="22"/>
          <w:lang w:bidi="ar"/>
        </w:rPr>
        <w:t>—</w:t>
      </w:r>
      <w:r>
        <w:rPr>
          <w:rFonts w:ascii="Calibri" w:hAnsi="Calibri" w:cs="宋体" w:hint="eastAsia"/>
          <w:color w:val="000000" w:themeColor="text1"/>
          <w:sz w:val="21"/>
          <w:szCs w:val="22"/>
          <w:lang w:bidi="ar"/>
        </w:rPr>
        <w:t>2020</w:t>
      </w:r>
      <w:r>
        <w:rPr>
          <w:rFonts w:ascii="Calibri" w:hAnsi="Calibri" w:cs="宋体" w:hint="eastAsia"/>
          <w:color w:val="000000" w:themeColor="text1"/>
          <w:sz w:val="21"/>
          <w:szCs w:val="22"/>
          <w:lang w:bidi="ar"/>
        </w:rPr>
        <w:t>《标准化工作导则</w:t>
      </w:r>
      <w:r>
        <w:rPr>
          <w:rFonts w:ascii="Calibri" w:hAnsi="Calibri" w:cs="宋体" w:hint="eastAsia"/>
          <w:color w:val="000000" w:themeColor="text1"/>
          <w:sz w:val="21"/>
          <w:szCs w:val="22"/>
          <w:lang w:bidi="ar"/>
        </w:rPr>
        <w:t xml:space="preserve">  </w:t>
      </w:r>
      <w:r>
        <w:rPr>
          <w:rFonts w:ascii="Calibri" w:hAnsi="Calibri" w:cs="宋体" w:hint="eastAsia"/>
          <w:color w:val="000000" w:themeColor="text1"/>
          <w:sz w:val="21"/>
          <w:szCs w:val="22"/>
          <w:lang w:bidi="ar"/>
        </w:rPr>
        <w:t>第</w:t>
      </w:r>
      <w:r>
        <w:rPr>
          <w:rFonts w:ascii="Calibri" w:hAnsi="Calibri" w:cs="宋体" w:hint="eastAsia"/>
          <w:color w:val="000000" w:themeColor="text1"/>
          <w:sz w:val="21"/>
          <w:szCs w:val="22"/>
          <w:lang w:bidi="ar"/>
        </w:rPr>
        <w:t>1</w:t>
      </w:r>
      <w:r>
        <w:rPr>
          <w:rFonts w:ascii="Calibri" w:hAnsi="Calibri" w:cs="宋体" w:hint="eastAsia"/>
          <w:color w:val="000000" w:themeColor="text1"/>
          <w:sz w:val="21"/>
          <w:szCs w:val="22"/>
          <w:lang w:bidi="ar"/>
        </w:rPr>
        <w:t>部分：标准化文件的结构和起草规则》的规定起草。</w:t>
      </w:r>
    </w:p>
    <w:p w14:paraId="1F63E15A" w14:textId="77777777" w:rsidR="00FF53F7" w:rsidRDefault="00000000">
      <w:pPr>
        <w:pStyle w:val="afffffc"/>
        <w:widowControl/>
        <w:spacing w:line="420" w:lineRule="exact"/>
        <w:ind w:firstLineChars="200" w:firstLine="420"/>
        <w:rPr>
          <w:rFonts w:ascii="Calibri" w:hAnsi="Calibri" w:cs="宋体"/>
          <w:color w:val="000000" w:themeColor="text1"/>
          <w:sz w:val="21"/>
          <w:szCs w:val="22"/>
          <w:lang w:bidi="ar"/>
        </w:rPr>
      </w:pPr>
      <w:r>
        <w:rPr>
          <w:rFonts w:ascii="Calibri" w:hAnsi="Calibri" w:cs="宋体" w:hint="eastAsia"/>
          <w:color w:val="000000" w:themeColor="text1"/>
          <w:sz w:val="21"/>
          <w:szCs w:val="22"/>
          <w:lang w:bidi="ar"/>
        </w:rPr>
        <w:t>请注意本文件的某些内容可能涉及著作权等知识产权。本文件的发布机构不承担识别这些知识产权的责任。</w:t>
      </w:r>
    </w:p>
    <w:p w14:paraId="55C8FAA8" w14:textId="77777777" w:rsidR="00FF53F7" w:rsidRPr="00493AB3" w:rsidRDefault="00000000">
      <w:pPr>
        <w:pStyle w:val="afffffc"/>
        <w:widowControl/>
        <w:spacing w:line="420" w:lineRule="exact"/>
        <w:ind w:firstLineChars="200" w:firstLine="420"/>
        <w:rPr>
          <w:rFonts w:ascii="Calibri" w:hAnsi="Calibri" w:cs="宋体"/>
          <w:color w:val="000000" w:themeColor="text1"/>
          <w:sz w:val="21"/>
          <w:szCs w:val="22"/>
          <w:lang w:bidi="ar"/>
        </w:rPr>
      </w:pPr>
      <w:r>
        <w:rPr>
          <w:rFonts w:ascii="Calibri" w:hAnsi="Calibri" w:cs="宋体" w:hint="eastAsia"/>
          <w:color w:val="000000" w:themeColor="text1"/>
          <w:sz w:val="21"/>
          <w:szCs w:val="22"/>
          <w:lang w:bidi="ar"/>
        </w:rPr>
        <w:t>本文件由</w:t>
      </w:r>
      <w:r w:rsidRPr="00493AB3">
        <w:rPr>
          <w:rFonts w:ascii="Calibri" w:hAnsi="Calibri" w:cs="宋体" w:hint="eastAsia"/>
          <w:color w:val="000000" w:themeColor="text1"/>
          <w:sz w:val="21"/>
          <w:szCs w:val="22"/>
          <w:lang w:bidi="ar"/>
        </w:rPr>
        <w:t>中国中小企业协会提出并归口。</w:t>
      </w:r>
    </w:p>
    <w:p w14:paraId="1A44EB61" w14:textId="77777777" w:rsidR="00FF53F7" w:rsidRPr="00493AB3" w:rsidRDefault="00000000">
      <w:pPr>
        <w:pStyle w:val="afffffc"/>
        <w:widowControl/>
        <w:spacing w:line="420" w:lineRule="exact"/>
        <w:ind w:firstLineChars="200" w:firstLine="420"/>
        <w:rPr>
          <w:rFonts w:ascii="Calibri" w:hAnsi="Calibri" w:cs="宋体"/>
          <w:color w:val="000000" w:themeColor="text1"/>
          <w:sz w:val="21"/>
          <w:szCs w:val="22"/>
          <w:lang w:bidi="ar"/>
        </w:rPr>
      </w:pPr>
      <w:r w:rsidRPr="00493AB3">
        <w:rPr>
          <w:rFonts w:ascii="Calibri" w:hAnsi="Calibri" w:cs="宋体" w:hint="eastAsia"/>
          <w:color w:val="000000" w:themeColor="text1"/>
          <w:sz w:val="21"/>
          <w:szCs w:val="22"/>
          <w:lang w:bidi="ar"/>
        </w:rPr>
        <w:t>本文件为首次发布。</w:t>
      </w:r>
    </w:p>
    <w:p w14:paraId="6106B4BD" w14:textId="77777777" w:rsidR="00FF53F7" w:rsidRPr="00493AB3" w:rsidRDefault="00000000">
      <w:pPr>
        <w:pStyle w:val="afffffc"/>
        <w:widowControl/>
        <w:spacing w:line="420" w:lineRule="exact"/>
        <w:ind w:firstLineChars="200" w:firstLine="420"/>
        <w:rPr>
          <w:rFonts w:ascii="Calibri" w:hAnsi="Calibri" w:cs="宋体"/>
          <w:color w:val="000000" w:themeColor="text1"/>
          <w:sz w:val="21"/>
          <w:szCs w:val="22"/>
          <w:lang w:bidi="ar"/>
        </w:rPr>
      </w:pPr>
      <w:r w:rsidRPr="00493AB3">
        <w:rPr>
          <w:rFonts w:ascii="Calibri" w:hAnsi="Calibri" w:cs="宋体" w:hint="eastAsia"/>
          <w:color w:val="000000" w:themeColor="text1"/>
          <w:sz w:val="21"/>
          <w:szCs w:val="22"/>
          <w:lang w:bidi="ar"/>
        </w:rPr>
        <w:t>本文件起草单位：中国中小企业协会、中国企业评价协会、</w:t>
      </w:r>
      <w:r w:rsidRPr="00493AB3">
        <w:rPr>
          <w:rFonts w:ascii="Calibri" w:hAnsi="Calibri" w:cs="宋体" w:hint="eastAsia"/>
          <w:color w:val="000000" w:themeColor="text1"/>
          <w:sz w:val="21"/>
          <w:szCs w:val="22"/>
          <w:lang w:bidi="ar"/>
        </w:rPr>
        <w:t>XX</w:t>
      </w:r>
      <w:r w:rsidRPr="00493AB3">
        <w:rPr>
          <w:rFonts w:ascii="Calibri" w:hAnsi="Calibri" w:cs="宋体" w:hint="eastAsia"/>
          <w:color w:val="000000" w:themeColor="text1"/>
          <w:sz w:val="21"/>
          <w:szCs w:val="22"/>
          <w:lang w:bidi="ar"/>
        </w:rPr>
        <w:t>、</w:t>
      </w:r>
      <w:r w:rsidRPr="00493AB3">
        <w:rPr>
          <w:rFonts w:ascii="Calibri" w:hAnsi="Calibri" w:cs="宋体" w:hint="eastAsia"/>
          <w:color w:val="000000" w:themeColor="text1"/>
          <w:sz w:val="21"/>
          <w:szCs w:val="22"/>
          <w:lang w:bidi="ar"/>
        </w:rPr>
        <w:t>XX</w:t>
      </w:r>
      <w:r w:rsidRPr="00493AB3">
        <w:rPr>
          <w:rFonts w:ascii="Calibri" w:hAnsi="Calibri" w:cs="宋体" w:hint="eastAsia"/>
          <w:color w:val="000000" w:themeColor="text1"/>
          <w:sz w:val="21"/>
          <w:szCs w:val="22"/>
          <w:lang w:bidi="ar"/>
        </w:rPr>
        <w:t>、</w:t>
      </w:r>
      <w:r w:rsidRPr="00493AB3">
        <w:rPr>
          <w:rFonts w:ascii="Calibri" w:hAnsi="Calibri" w:cs="宋体" w:hint="eastAsia"/>
          <w:color w:val="000000" w:themeColor="text1"/>
          <w:sz w:val="21"/>
          <w:szCs w:val="22"/>
          <w:lang w:bidi="ar"/>
        </w:rPr>
        <w:t>XX</w:t>
      </w:r>
      <w:r w:rsidRPr="00493AB3">
        <w:rPr>
          <w:rFonts w:ascii="Calibri" w:hAnsi="Calibri" w:cs="宋体" w:hint="eastAsia"/>
          <w:color w:val="000000" w:themeColor="text1"/>
          <w:sz w:val="21"/>
          <w:szCs w:val="22"/>
          <w:lang w:bidi="ar"/>
        </w:rPr>
        <w:t>。</w:t>
      </w:r>
      <w:r w:rsidRPr="00493AB3">
        <w:rPr>
          <w:rFonts w:ascii="Calibri" w:hAnsi="Calibri" w:cs="宋体" w:hint="eastAsia"/>
          <w:color w:val="000000" w:themeColor="text1"/>
          <w:sz w:val="21"/>
          <w:szCs w:val="22"/>
          <w:lang w:bidi="ar"/>
        </w:rPr>
        <w:tab/>
      </w:r>
    </w:p>
    <w:p w14:paraId="5950A1F5" w14:textId="77777777" w:rsidR="00FF53F7" w:rsidRPr="00493AB3" w:rsidRDefault="00000000">
      <w:pPr>
        <w:pStyle w:val="afffffc"/>
        <w:widowControl/>
        <w:spacing w:line="420" w:lineRule="exact"/>
        <w:ind w:firstLineChars="200" w:firstLine="420"/>
        <w:rPr>
          <w:rFonts w:ascii="Calibri" w:hAnsi="Calibri" w:cs="宋体"/>
          <w:color w:val="000000" w:themeColor="text1"/>
          <w:sz w:val="21"/>
          <w:szCs w:val="22"/>
          <w:lang w:bidi="ar"/>
        </w:rPr>
      </w:pPr>
      <w:r w:rsidRPr="00493AB3">
        <w:rPr>
          <w:rFonts w:ascii="Calibri" w:hAnsi="Calibri" w:cs="宋体" w:hint="eastAsia"/>
          <w:color w:val="000000" w:themeColor="text1"/>
          <w:sz w:val="21"/>
          <w:szCs w:val="22"/>
          <w:lang w:bidi="ar"/>
        </w:rPr>
        <w:t>本文件主要起草人：</w:t>
      </w:r>
      <w:r w:rsidRPr="00493AB3">
        <w:rPr>
          <w:rFonts w:ascii="Calibri" w:hAnsi="Calibri" w:cs="宋体" w:hint="eastAsia"/>
          <w:color w:val="000000" w:themeColor="text1"/>
          <w:sz w:val="21"/>
          <w:szCs w:val="22"/>
          <w:lang w:bidi="ar"/>
        </w:rPr>
        <w:t>XX</w:t>
      </w:r>
      <w:r w:rsidRPr="00493AB3">
        <w:rPr>
          <w:rFonts w:ascii="Calibri" w:hAnsi="Calibri" w:cs="宋体" w:hint="eastAsia"/>
          <w:color w:val="000000" w:themeColor="text1"/>
          <w:sz w:val="21"/>
          <w:szCs w:val="22"/>
          <w:lang w:bidi="ar"/>
        </w:rPr>
        <w:t>、</w:t>
      </w:r>
      <w:r w:rsidRPr="00493AB3">
        <w:rPr>
          <w:rFonts w:ascii="Calibri" w:hAnsi="Calibri" w:cs="宋体" w:hint="eastAsia"/>
          <w:color w:val="000000" w:themeColor="text1"/>
          <w:sz w:val="21"/>
          <w:szCs w:val="22"/>
          <w:lang w:bidi="ar"/>
        </w:rPr>
        <w:t>XX</w:t>
      </w:r>
      <w:r w:rsidRPr="00493AB3">
        <w:rPr>
          <w:rFonts w:ascii="Calibri" w:hAnsi="Calibri" w:cs="宋体" w:hint="eastAsia"/>
          <w:color w:val="000000" w:themeColor="text1"/>
          <w:sz w:val="21"/>
          <w:szCs w:val="22"/>
          <w:lang w:bidi="ar"/>
        </w:rPr>
        <w:t>、</w:t>
      </w:r>
      <w:r w:rsidRPr="00493AB3">
        <w:rPr>
          <w:rFonts w:ascii="Calibri" w:hAnsi="Calibri" w:cs="宋体" w:hint="eastAsia"/>
          <w:color w:val="000000" w:themeColor="text1"/>
          <w:sz w:val="21"/>
          <w:szCs w:val="22"/>
          <w:lang w:bidi="ar"/>
        </w:rPr>
        <w:t>XX</w:t>
      </w:r>
      <w:r w:rsidRPr="00493AB3">
        <w:rPr>
          <w:rFonts w:ascii="Calibri" w:hAnsi="Calibri" w:cs="宋体" w:hint="eastAsia"/>
          <w:color w:val="000000" w:themeColor="text1"/>
          <w:sz w:val="21"/>
          <w:szCs w:val="22"/>
          <w:lang w:bidi="ar"/>
        </w:rPr>
        <w:t>、</w:t>
      </w:r>
      <w:r w:rsidRPr="00493AB3">
        <w:rPr>
          <w:rFonts w:ascii="Calibri" w:hAnsi="Calibri" w:cs="宋体" w:hint="eastAsia"/>
          <w:color w:val="000000" w:themeColor="text1"/>
          <w:sz w:val="21"/>
          <w:szCs w:val="22"/>
          <w:lang w:bidi="ar"/>
        </w:rPr>
        <w:t>XX</w:t>
      </w:r>
      <w:r w:rsidRPr="00493AB3">
        <w:rPr>
          <w:rFonts w:ascii="Calibri" w:hAnsi="Calibri" w:cs="宋体" w:hint="eastAsia"/>
          <w:color w:val="000000" w:themeColor="text1"/>
          <w:sz w:val="21"/>
          <w:szCs w:val="22"/>
          <w:lang w:bidi="ar"/>
        </w:rPr>
        <w:t>、李春伟、刘李佳、边海光</w:t>
      </w:r>
    </w:p>
    <w:p w14:paraId="0562120B" w14:textId="77777777" w:rsidR="00FF53F7" w:rsidRPr="00493AB3" w:rsidRDefault="00000000">
      <w:pPr>
        <w:pStyle w:val="afffffc"/>
        <w:widowControl/>
        <w:spacing w:line="420" w:lineRule="exact"/>
        <w:ind w:firstLineChars="200" w:firstLine="420"/>
        <w:rPr>
          <w:rFonts w:ascii="Calibri" w:hAnsi="Calibri" w:cs="宋体"/>
          <w:color w:val="000000" w:themeColor="text1"/>
          <w:sz w:val="21"/>
          <w:szCs w:val="22"/>
          <w:lang w:bidi="ar"/>
        </w:rPr>
      </w:pPr>
      <w:r w:rsidRPr="00493AB3">
        <w:rPr>
          <w:rFonts w:ascii="Calibri" w:hAnsi="Calibri" w:cs="宋体" w:hint="eastAsia"/>
          <w:color w:val="000000" w:themeColor="text1"/>
          <w:sz w:val="21"/>
          <w:szCs w:val="22"/>
          <w:lang w:bidi="ar"/>
        </w:rPr>
        <w:t>本文件由中国中小企业协会</w:t>
      </w:r>
      <w:r w:rsidRPr="00493AB3">
        <w:rPr>
          <w:rFonts w:ascii="Calibri" w:hAnsi="Calibri" w:cs="宋体" w:hint="eastAsia"/>
          <w:color w:val="000000" w:themeColor="text1"/>
          <w:sz w:val="21"/>
          <w:szCs w:val="22"/>
          <w:lang w:bidi="ar"/>
        </w:rPr>
        <w:t>2022</w:t>
      </w:r>
      <w:r w:rsidRPr="00493AB3">
        <w:rPr>
          <w:rFonts w:ascii="Calibri" w:hAnsi="Calibri" w:cs="宋体" w:hint="eastAsia"/>
          <w:color w:val="000000" w:themeColor="text1"/>
          <w:sz w:val="21"/>
          <w:szCs w:val="22"/>
          <w:lang w:bidi="ar"/>
        </w:rPr>
        <w:t>年</w:t>
      </w:r>
      <w:r w:rsidRPr="00493AB3">
        <w:rPr>
          <w:rFonts w:ascii="Calibri" w:hAnsi="Calibri" w:cs="宋体" w:hint="eastAsia"/>
          <w:color w:val="000000" w:themeColor="text1"/>
          <w:sz w:val="21"/>
          <w:szCs w:val="22"/>
          <w:lang w:bidi="ar"/>
        </w:rPr>
        <w:t>X</w:t>
      </w:r>
      <w:r w:rsidRPr="00493AB3">
        <w:rPr>
          <w:rFonts w:ascii="Calibri" w:hAnsi="Calibri" w:cs="宋体" w:hint="eastAsia"/>
          <w:color w:val="000000" w:themeColor="text1"/>
          <w:sz w:val="21"/>
          <w:szCs w:val="22"/>
          <w:lang w:bidi="ar"/>
        </w:rPr>
        <w:t>月</w:t>
      </w:r>
      <w:r w:rsidRPr="00493AB3">
        <w:rPr>
          <w:rFonts w:ascii="Calibri" w:hAnsi="Calibri" w:cs="宋体" w:hint="eastAsia"/>
          <w:color w:val="000000" w:themeColor="text1"/>
          <w:sz w:val="21"/>
          <w:szCs w:val="22"/>
          <w:lang w:bidi="ar"/>
        </w:rPr>
        <w:t>X</w:t>
      </w:r>
      <w:r w:rsidRPr="00493AB3">
        <w:rPr>
          <w:rFonts w:ascii="Calibri" w:hAnsi="Calibri" w:cs="宋体" w:hint="eastAsia"/>
          <w:color w:val="000000" w:themeColor="text1"/>
          <w:sz w:val="21"/>
          <w:szCs w:val="22"/>
          <w:lang w:bidi="ar"/>
        </w:rPr>
        <w:t>日批准发布。</w:t>
      </w:r>
    </w:p>
    <w:p w14:paraId="1E5AE1E7" w14:textId="77777777" w:rsidR="00FF53F7" w:rsidRPr="00493AB3" w:rsidRDefault="00000000">
      <w:pPr>
        <w:pStyle w:val="afffffc"/>
        <w:widowControl/>
        <w:spacing w:line="420" w:lineRule="exact"/>
        <w:ind w:firstLineChars="200" w:firstLine="420"/>
        <w:rPr>
          <w:rFonts w:ascii="Calibri" w:hAnsi="Calibri" w:cs="宋体"/>
          <w:color w:val="000000" w:themeColor="text1"/>
          <w:sz w:val="21"/>
          <w:szCs w:val="22"/>
          <w:lang w:bidi="ar"/>
        </w:rPr>
      </w:pPr>
      <w:r w:rsidRPr="00493AB3">
        <w:rPr>
          <w:rFonts w:ascii="Calibri" w:hAnsi="Calibri" w:cs="宋体" w:hint="eastAsia"/>
          <w:color w:val="000000" w:themeColor="text1"/>
          <w:sz w:val="21"/>
          <w:szCs w:val="22"/>
          <w:lang w:bidi="ar"/>
        </w:rPr>
        <w:t>本文件自</w:t>
      </w:r>
      <w:r w:rsidRPr="00493AB3">
        <w:rPr>
          <w:rFonts w:ascii="Calibri" w:hAnsi="Calibri" w:cs="宋体" w:hint="eastAsia"/>
          <w:color w:val="000000" w:themeColor="text1"/>
          <w:sz w:val="21"/>
          <w:szCs w:val="22"/>
          <w:lang w:bidi="ar"/>
        </w:rPr>
        <w:t>2022</w:t>
      </w:r>
      <w:r w:rsidRPr="00493AB3">
        <w:rPr>
          <w:rFonts w:ascii="Calibri" w:hAnsi="Calibri" w:cs="宋体" w:hint="eastAsia"/>
          <w:color w:val="000000" w:themeColor="text1"/>
          <w:sz w:val="21"/>
          <w:szCs w:val="22"/>
          <w:lang w:bidi="ar"/>
        </w:rPr>
        <w:t>年</w:t>
      </w:r>
      <w:r w:rsidRPr="00493AB3">
        <w:rPr>
          <w:rFonts w:ascii="Calibri" w:hAnsi="Calibri" w:cs="宋体" w:hint="eastAsia"/>
          <w:color w:val="000000" w:themeColor="text1"/>
          <w:sz w:val="21"/>
          <w:szCs w:val="22"/>
          <w:lang w:bidi="ar"/>
        </w:rPr>
        <w:t>X</w:t>
      </w:r>
      <w:r w:rsidRPr="00493AB3">
        <w:rPr>
          <w:rFonts w:ascii="Calibri" w:hAnsi="Calibri" w:cs="宋体" w:hint="eastAsia"/>
          <w:color w:val="000000" w:themeColor="text1"/>
          <w:sz w:val="21"/>
          <w:szCs w:val="22"/>
          <w:lang w:bidi="ar"/>
        </w:rPr>
        <w:t>月</w:t>
      </w:r>
      <w:r w:rsidRPr="00493AB3">
        <w:rPr>
          <w:rFonts w:ascii="Calibri" w:hAnsi="Calibri" w:cs="宋体" w:hint="eastAsia"/>
          <w:color w:val="000000" w:themeColor="text1"/>
          <w:sz w:val="21"/>
          <w:szCs w:val="22"/>
          <w:lang w:bidi="ar"/>
        </w:rPr>
        <w:t>X</w:t>
      </w:r>
      <w:r w:rsidRPr="00493AB3">
        <w:rPr>
          <w:rFonts w:ascii="Calibri" w:hAnsi="Calibri" w:cs="宋体" w:hint="eastAsia"/>
          <w:color w:val="000000" w:themeColor="text1"/>
          <w:sz w:val="21"/>
          <w:szCs w:val="22"/>
          <w:lang w:bidi="ar"/>
        </w:rPr>
        <w:t>日起实施。</w:t>
      </w:r>
    </w:p>
    <w:p w14:paraId="1F990D59" w14:textId="77777777" w:rsidR="00FF53F7" w:rsidRDefault="00000000">
      <w:pPr>
        <w:pStyle w:val="afffffc"/>
        <w:widowControl/>
        <w:spacing w:line="420" w:lineRule="exact"/>
        <w:ind w:firstLineChars="200" w:firstLine="420"/>
        <w:rPr>
          <w:rFonts w:ascii="Calibri" w:hAnsi="Calibri" w:cs="宋体"/>
          <w:color w:val="000000" w:themeColor="text1"/>
          <w:sz w:val="21"/>
          <w:szCs w:val="22"/>
          <w:lang w:bidi="ar"/>
        </w:rPr>
      </w:pPr>
      <w:r w:rsidRPr="00493AB3">
        <w:rPr>
          <w:rFonts w:ascii="Calibri" w:hAnsi="Calibri" w:cs="宋体" w:hint="eastAsia"/>
          <w:color w:val="000000" w:themeColor="text1"/>
          <w:sz w:val="21"/>
          <w:szCs w:val="22"/>
          <w:lang w:bidi="ar"/>
        </w:rPr>
        <w:t>本文件由中国中小企业协会负责管理和解释。在应用过程中如有需要修改与补充的建议，请将相关资料寄送至中国中小企业协会企业社会责任工作委员会，地址：北京市朝阳区亮马桥路</w:t>
      </w:r>
      <w:r w:rsidRPr="00493AB3">
        <w:rPr>
          <w:rFonts w:ascii="Calibri" w:hAnsi="Calibri" w:cs="宋体" w:hint="eastAsia"/>
          <w:color w:val="000000" w:themeColor="text1"/>
          <w:sz w:val="21"/>
          <w:szCs w:val="22"/>
          <w:lang w:bidi="ar"/>
        </w:rPr>
        <w:t>42</w:t>
      </w:r>
      <w:r w:rsidRPr="00493AB3">
        <w:rPr>
          <w:rFonts w:ascii="Calibri" w:hAnsi="Calibri" w:cs="宋体" w:hint="eastAsia"/>
          <w:color w:val="000000" w:themeColor="text1"/>
          <w:sz w:val="21"/>
          <w:szCs w:val="22"/>
          <w:lang w:bidi="ar"/>
        </w:rPr>
        <w:t>号光明公寓</w:t>
      </w:r>
      <w:r w:rsidRPr="00493AB3">
        <w:rPr>
          <w:rFonts w:ascii="Calibri" w:hAnsi="Calibri" w:cs="宋体" w:hint="eastAsia"/>
          <w:color w:val="000000" w:themeColor="text1"/>
          <w:sz w:val="21"/>
          <w:szCs w:val="22"/>
          <w:lang w:bidi="ar"/>
        </w:rPr>
        <w:t xml:space="preserve">1-19  </w:t>
      </w:r>
      <w:r w:rsidRPr="00493AB3">
        <w:rPr>
          <w:rFonts w:ascii="Calibri" w:hAnsi="Calibri" w:cs="宋体" w:hint="eastAsia"/>
          <w:color w:val="000000" w:themeColor="text1"/>
          <w:sz w:val="21"/>
          <w:szCs w:val="22"/>
          <w:lang w:bidi="ar"/>
        </w:rPr>
        <w:t>邢女士</w:t>
      </w:r>
      <w:r w:rsidRPr="00493AB3">
        <w:rPr>
          <w:rFonts w:ascii="Calibri" w:hAnsi="Calibri" w:cs="宋体" w:hint="eastAsia"/>
          <w:color w:val="000000" w:themeColor="text1"/>
          <w:sz w:val="21"/>
          <w:szCs w:val="22"/>
          <w:lang w:bidi="ar"/>
        </w:rPr>
        <w:t xml:space="preserve"> 010</w:t>
      </w:r>
      <w:r w:rsidRPr="00493AB3">
        <w:rPr>
          <w:rFonts w:ascii="Calibri" w:hAnsi="Calibri" w:cs="宋体" w:hint="eastAsia"/>
          <w:color w:val="000000" w:themeColor="text1"/>
          <w:sz w:val="21"/>
          <w:szCs w:val="22"/>
          <w:lang w:bidi="ar"/>
        </w:rPr>
        <w:t>—</w:t>
      </w:r>
      <w:r w:rsidRPr="00493AB3">
        <w:rPr>
          <w:rFonts w:ascii="Calibri" w:hAnsi="Calibri" w:cs="宋体" w:hint="eastAsia"/>
          <w:color w:val="000000" w:themeColor="text1"/>
          <w:sz w:val="21"/>
          <w:szCs w:val="22"/>
          <w:lang w:bidi="ar"/>
        </w:rPr>
        <w:t>84418221</w:t>
      </w:r>
      <w:r w:rsidRPr="00493AB3">
        <w:rPr>
          <w:rFonts w:ascii="Calibri" w:hAnsi="Calibri" w:cs="宋体" w:hint="eastAsia"/>
          <w:color w:val="000000" w:themeColor="text1"/>
          <w:sz w:val="21"/>
          <w:szCs w:val="22"/>
          <w:lang w:bidi="ar"/>
        </w:rPr>
        <w:t>。</w:t>
      </w:r>
    </w:p>
    <w:p w14:paraId="4DA1CC2C" w14:textId="77777777" w:rsidR="00FF53F7" w:rsidRDefault="00FF53F7">
      <w:pPr>
        <w:pStyle w:val="afffffc"/>
        <w:widowControl/>
        <w:spacing w:line="420" w:lineRule="exact"/>
        <w:ind w:firstLineChars="200" w:firstLine="420"/>
        <w:rPr>
          <w:rFonts w:ascii="宋体"/>
          <w:color w:val="000000" w:themeColor="text1"/>
          <w:kern w:val="0"/>
          <w:sz w:val="21"/>
          <w:szCs w:val="20"/>
          <w:lang w:bidi="ar"/>
        </w:rPr>
      </w:pPr>
    </w:p>
    <w:p w14:paraId="5322A0B4" w14:textId="77777777" w:rsidR="00FF53F7" w:rsidRDefault="00000000">
      <w:pPr>
        <w:pStyle w:val="afffffffc"/>
        <w:ind w:leftChars="1822" w:left="3826" w:rightChars="1889" w:right="3967"/>
        <w:jc w:val="distribute"/>
        <w:rPr>
          <w:color w:val="000000" w:themeColor="text1"/>
        </w:rPr>
      </w:pPr>
      <w:bookmarkStart w:id="13" w:name="标准引言"/>
      <w:bookmarkStart w:id="14" w:name="_Toc28904"/>
      <w:bookmarkStart w:id="15" w:name="_Toc29235"/>
      <w:bookmarkStart w:id="16" w:name="_Toc21236"/>
      <w:bookmarkStart w:id="17" w:name="_Toc68614569"/>
      <w:bookmarkStart w:id="18" w:name="_Toc21492"/>
      <w:bookmarkStart w:id="19" w:name="_Toc22995"/>
      <w:bookmarkStart w:id="20" w:name="_Toc111133317"/>
      <w:bookmarkStart w:id="21" w:name="_Toc22950"/>
      <w:bookmarkStart w:id="22" w:name="_Toc16470"/>
      <w:bookmarkStart w:id="23" w:name="_Toc15453"/>
      <w:bookmarkEnd w:id="13"/>
      <w:r>
        <w:rPr>
          <w:rFonts w:hint="eastAsia"/>
          <w:color w:val="000000" w:themeColor="text1"/>
        </w:rPr>
        <w:t>引言</w:t>
      </w:r>
      <w:bookmarkEnd w:id="14"/>
      <w:bookmarkEnd w:id="15"/>
      <w:bookmarkEnd w:id="16"/>
      <w:bookmarkEnd w:id="17"/>
      <w:bookmarkEnd w:id="18"/>
      <w:bookmarkEnd w:id="19"/>
      <w:bookmarkEnd w:id="20"/>
      <w:bookmarkEnd w:id="21"/>
      <w:bookmarkEnd w:id="22"/>
      <w:bookmarkEnd w:id="23"/>
      <w:r>
        <w:rPr>
          <w:rFonts w:hint="eastAsia"/>
          <w:color w:val="000000" w:themeColor="text1"/>
        </w:rPr>
        <w:t xml:space="preserve"> </w:t>
      </w:r>
    </w:p>
    <w:p w14:paraId="727C08BB" w14:textId="77777777" w:rsidR="00FF53F7" w:rsidRDefault="00000000">
      <w:pPr>
        <w:pStyle w:val="affffffffa"/>
        <w:spacing w:line="420" w:lineRule="exact"/>
        <w:ind w:firstLineChars="200" w:firstLine="420"/>
        <w:rPr>
          <w:color w:val="000000" w:themeColor="text1"/>
        </w:rPr>
      </w:pPr>
      <w:r>
        <w:rPr>
          <w:rFonts w:hint="eastAsia"/>
          <w:color w:val="000000" w:themeColor="text1"/>
        </w:rPr>
        <w:t>近年来，我国中小企业快速发展，已成为国民经济的重要组成部分。中小企业在提供大量就业岗位、提高我国实体经济综合实力的同时，积极参与并推动社会责任理念的探索与实践。但与大企业相比，中小企业由于在资本、资源、社会地位和员工素质等方面存在先天不足，履行社会责任的过程中往往受到不同程度的制约。在很多情况下，中小企业难以平衡企业社会责任指标与自身生存的核心矛盾。</w:t>
      </w:r>
    </w:p>
    <w:p w14:paraId="1B67EAFE" w14:textId="77777777" w:rsidR="00FF53F7" w:rsidRDefault="00000000">
      <w:pPr>
        <w:pStyle w:val="affffffffa"/>
        <w:spacing w:line="420" w:lineRule="exact"/>
        <w:ind w:firstLineChars="200" w:firstLine="420"/>
        <w:rPr>
          <w:color w:val="000000" w:themeColor="text1"/>
        </w:rPr>
      </w:pPr>
      <w:r>
        <w:rPr>
          <w:rFonts w:hint="eastAsia"/>
          <w:color w:val="000000" w:themeColor="text1"/>
        </w:rPr>
        <w:t>在履行社会责任的实践中，中小企业需要一套符合中小企业实际情况且本土化、可操作、易量化的企业评价指标体系，以及一批专业度强、具有公信力和权威性的第三</w:t>
      </w:r>
      <w:proofErr w:type="gramStart"/>
      <w:r>
        <w:rPr>
          <w:rFonts w:hint="eastAsia"/>
          <w:color w:val="000000" w:themeColor="text1"/>
        </w:rPr>
        <w:t>方社会</w:t>
      </w:r>
      <w:proofErr w:type="gramEnd"/>
      <w:r>
        <w:rPr>
          <w:rFonts w:hint="eastAsia"/>
          <w:color w:val="000000" w:themeColor="text1"/>
        </w:rPr>
        <w:t>责任评价机构，共同发挥作用，实现中小企业社会责任信息披露及相关评级认证。本文件即以规范和引导中小企业社会责任评价为目的，通过推出11大类54项指标，实现对企业社会责任实践绩效的全面评估，并指导第三方机构开展企业社会责任评价与评级工作。</w:t>
      </w:r>
    </w:p>
    <w:p w14:paraId="7CAECBE4" w14:textId="77777777" w:rsidR="00FF53F7" w:rsidRDefault="00000000">
      <w:pPr>
        <w:pStyle w:val="affffffffa"/>
        <w:spacing w:line="420" w:lineRule="exact"/>
        <w:ind w:firstLineChars="200" w:firstLine="420"/>
        <w:rPr>
          <w:color w:val="000000" w:themeColor="text1"/>
        </w:rPr>
      </w:pPr>
      <w:r>
        <w:rPr>
          <w:rFonts w:hint="eastAsia"/>
          <w:color w:val="000000" w:themeColor="text1"/>
        </w:rPr>
        <w:t>本文件评价的条款基本覆盖业内流行的ESG指标和CSR指标，并根据中小企业特点做了指标优化。</w:t>
      </w:r>
    </w:p>
    <w:p w14:paraId="58D0DDD1" w14:textId="77777777" w:rsidR="00FF53F7" w:rsidRDefault="00FF53F7">
      <w:pPr>
        <w:pStyle w:val="affffffffa"/>
        <w:spacing w:line="420" w:lineRule="exact"/>
        <w:ind w:firstLineChars="200" w:firstLine="420"/>
        <w:rPr>
          <w:color w:val="000000" w:themeColor="text1"/>
        </w:rPr>
      </w:pPr>
    </w:p>
    <w:p w14:paraId="5FDA7BA8" w14:textId="77777777" w:rsidR="00FF53F7" w:rsidRDefault="00FF53F7">
      <w:pPr>
        <w:pStyle w:val="affffffffa"/>
        <w:spacing w:line="420" w:lineRule="exact"/>
        <w:ind w:firstLineChars="200" w:firstLine="420"/>
        <w:rPr>
          <w:color w:val="000000" w:themeColor="text1"/>
        </w:rPr>
        <w:sectPr w:rsidR="00FF53F7">
          <w:footerReference w:type="even" r:id="rId18"/>
          <w:footerReference w:type="default" r:id="rId19"/>
          <w:footerReference w:type="first" r:id="rId20"/>
          <w:pgSz w:w="11907" w:h="16839"/>
          <w:pgMar w:top="1418" w:right="1134" w:bottom="1134" w:left="1418" w:header="1418" w:footer="1134" w:gutter="0"/>
          <w:pgNumType w:fmt="upperRoman"/>
          <w:cols w:space="425"/>
          <w:docGrid w:linePitch="312"/>
        </w:sectPr>
      </w:pPr>
    </w:p>
    <w:p w14:paraId="5BC6C8FA" w14:textId="77777777" w:rsidR="00FF53F7" w:rsidRDefault="00000000">
      <w:pPr>
        <w:pStyle w:val="afffffffff2"/>
        <w:rPr>
          <w:color w:val="000000" w:themeColor="text1"/>
        </w:rPr>
      </w:pPr>
      <w:bookmarkStart w:id="24" w:name="标准内容"/>
      <w:bookmarkEnd w:id="24"/>
      <w:r>
        <w:rPr>
          <w:rFonts w:hint="eastAsia"/>
          <w:color w:val="000000" w:themeColor="text1"/>
        </w:rPr>
        <w:lastRenderedPageBreak/>
        <w:t>中国中小企业社会责任评价标准</w:t>
      </w:r>
    </w:p>
    <w:p w14:paraId="7418FCB4" w14:textId="77777777" w:rsidR="00FF53F7" w:rsidRDefault="00000000">
      <w:pPr>
        <w:pStyle w:val="a6"/>
        <w:spacing w:before="240" w:after="240"/>
        <w:rPr>
          <w:color w:val="000000" w:themeColor="text1"/>
        </w:rPr>
      </w:pPr>
      <w:bookmarkStart w:id="25" w:name="_Toc26615"/>
      <w:bookmarkStart w:id="26" w:name="_Toc5075"/>
      <w:bookmarkStart w:id="27" w:name="_Toc7000"/>
      <w:bookmarkStart w:id="28" w:name="_Toc15190"/>
      <w:bookmarkStart w:id="29" w:name="_Toc2367"/>
      <w:bookmarkStart w:id="30" w:name="_Toc111133318"/>
      <w:bookmarkStart w:id="31" w:name="_Toc17410"/>
      <w:bookmarkStart w:id="32" w:name="_Toc68614570"/>
      <w:bookmarkStart w:id="33" w:name="_Toc12469"/>
      <w:bookmarkStart w:id="34" w:name="_Toc14548"/>
      <w:r>
        <w:rPr>
          <w:rFonts w:hint="eastAsia"/>
          <w:color w:val="000000" w:themeColor="text1"/>
        </w:rPr>
        <w:t>范围</w:t>
      </w:r>
      <w:bookmarkEnd w:id="25"/>
      <w:bookmarkEnd w:id="26"/>
      <w:bookmarkEnd w:id="27"/>
      <w:bookmarkEnd w:id="28"/>
      <w:bookmarkEnd w:id="29"/>
      <w:bookmarkEnd w:id="30"/>
      <w:bookmarkEnd w:id="31"/>
      <w:bookmarkEnd w:id="32"/>
      <w:bookmarkEnd w:id="33"/>
      <w:bookmarkEnd w:id="34"/>
    </w:p>
    <w:p w14:paraId="7DA37614" w14:textId="77777777" w:rsidR="00FF53F7" w:rsidRDefault="00000000">
      <w:pPr>
        <w:pStyle w:val="affffffffa"/>
        <w:spacing w:line="420" w:lineRule="exact"/>
        <w:ind w:firstLineChars="200" w:firstLine="420"/>
        <w:rPr>
          <w:color w:val="000000" w:themeColor="text1"/>
        </w:rPr>
      </w:pPr>
      <w:proofErr w:type="gramStart"/>
      <w:r>
        <w:rPr>
          <w:rFonts w:hint="eastAsia"/>
          <w:color w:val="000000" w:themeColor="text1"/>
        </w:rPr>
        <w:t>本评价</w:t>
      </w:r>
      <w:proofErr w:type="gramEnd"/>
      <w:r>
        <w:rPr>
          <w:rFonts w:hint="eastAsia"/>
          <w:color w:val="000000" w:themeColor="text1"/>
        </w:rPr>
        <w:t>标准旨在为中小企业存续期内的社会责任行为进行评价提供参考和依据。</w:t>
      </w:r>
    </w:p>
    <w:p w14:paraId="02F5E4AA" w14:textId="77777777" w:rsidR="00FF53F7" w:rsidRDefault="00000000">
      <w:pPr>
        <w:pStyle w:val="affffffffa"/>
        <w:spacing w:line="420" w:lineRule="exact"/>
        <w:ind w:firstLineChars="200" w:firstLine="420"/>
        <w:rPr>
          <w:color w:val="000000" w:themeColor="text1"/>
        </w:rPr>
      </w:pPr>
      <w:proofErr w:type="gramStart"/>
      <w:r>
        <w:rPr>
          <w:rFonts w:hint="eastAsia"/>
          <w:color w:val="000000" w:themeColor="text1"/>
        </w:rPr>
        <w:t>本评价</w:t>
      </w:r>
      <w:proofErr w:type="gramEnd"/>
      <w:r>
        <w:rPr>
          <w:rFonts w:hint="eastAsia"/>
          <w:color w:val="000000" w:themeColor="text1"/>
        </w:rPr>
        <w:t>标准规定了</w:t>
      </w:r>
      <w:r>
        <w:rPr>
          <w:rFonts w:hAnsi="宋体" w:hint="eastAsia"/>
          <w:szCs w:val="21"/>
        </w:rPr>
        <w:t>对中小企业履行社会责任进行评价时应遵照的</w:t>
      </w:r>
      <w:r>
        <w:rPr>
          <w:rFonts w:hint="eastAsia"/>
          <w:color w:val="000000" w:themeColor="text1"/>
        </w:rPr>
        <w:t>原则、标准及方法。</w:t>
      </w:r>
    </w:p>
    <w:p w14:paraId="2E5209ED" w14:textId="77777777" w:rsidR="00FF53F7" w:rsidRDefault="00000000">
      <w:pPr>
        <w:pStyle w:val="affffffffa"/>
        <w:spacing w:line="420" w:lineRule="exact"/>
        <w:ind w:firstLineChars="200" w:firstLine="420"/>
        <w:rPr>
          <w:color w:val="000000" w:themeColor="text1"/>
        </w:rPr>
      </w:pPr>
      <w:proofErr w:type="gramStart"/>
      <w:r>
        <w:rPr>
          <w:rFonts w:hint="eastAsia"/>
          <w:color w:val="000000" w:themeColor="text1"/>
        </w:rPr>
        <w:t>本评价</w:t>
      </w:r>
      <w:proofErr w:type="gramEnd"/>
      <w:r>
        <w:rPr>
          <w:rFonts w:hint="eastAsia"/>
          <w:color w:val="000000" w:themeColor="text1"/>
        </w:rPr>
        <w:t>标准适用于</w:t>
      </w:r>
      <w:r>
        <w:rPr>
          <w:rFonts w:hAnsi="宋体" w:hint="eastAsia"/>
          <w:szCs w:val="21"/>
        </w:rPr>
        <w:t>在中国境内注册、依法开展生产经营活动的中小企业，包括在华外资企业和中国本土企业</w:t>
      </w:r>
      <w:r>
        <w:rPr>
          <w:rFonts w:hint="eastAsia"/>
          <w:color w:val="000000" w:themeColor="text1"/>
        </w:rPr>
        <w:t>。</w:t>
      </w:r>
    </w:p>
    <w:p w14:paraId="1C539D79" w14:textId="77777777" w:rsidR="00FF53F7" w:rsidRDefault="00000000">
      <w:pPr>
        <w:pStyle w:val="a6"/>
        <w:spacing w:before="240" w:after="240"/>
        <w:rPr>
          <w:color w:val="000000" w:themeColor="text1"/>
        </w:rPr>
      </w:pPr>
      <w:bookmarkStart w:id="35" w:name="_Toc22218"/>
      <w:bookmarkStart w:id="36" w:name="_Toc13557"/>
      <w:bookmarkStart w:id="37" w:name="_Toc111133319"/>
      <w:bookmarkStart w:id="38" w:name="_Toc16731"/>
      <w:bookmarkStart w:id="39" w:name="_Toc22212"/>
      <w:bookmarkStart w:id="40" w:name="_Toc30716"/>
      <w:bookmarkStart w:id="41" w:name="_Toc6588"/>
      <w:bookmarkStart w:id="42" w:name="_Toc68614571"/>
      <w:bookmarkStart w:id="43" w:name="_Toc7191"/>
      <w:bookmarkStart w:id="44" w:name="_Toc17653"/>
      <w:r>
        <w:rPr>
          <w:rFonts w:hint="eastAsia"/>
          <w:color w:val="000000" w:themeColor="text1"/>
        </w:rPr>
        <w:t>规范性引用文件</w:t>
      </w:r>
      <w:bookmarkEnd w:id="35"/>
      <w:bookmarkEnd w:id="36"/>
      <w:bookmarkEnd w:id="37"/>
      <w:bookmarkEnd w:id="38"/>
      <w:bookmarkEnd w:id="39"/>
      <w:bookmarkEnd w:id="40"/>
      <w:bookmarkEnd w:id="41"/>
      <w:bookmarkEnd w:id="42"/>
      <w:bookmarkEnd w:id="43"/>
      <w:bookmarkEnd w:id="44"/>
    </w:p>
    <w:p w14:paraId="4ECCE34D" w14:textId="77777777" w:rsidR="00FF53F7" w:rsidRDefault="00000000">
      <w:pPr>
        <w:pStyle w:val="affffffffa"/>
        <w:spacing w:line="420" w:lineRule="exact"/>
        <w:ind w:firstLineChars="200" w:firstLine="420"/>
        <w:rPr>
          <w:color w:val="000000" w:themeColor="text1"/>
        </w:rPr>
      </w:pPr>
      <w:r>
        <w:rPr>
          <w:rFonts w:hint="eastAsia"/>
          <w:color w:val="000000" w:themeColor="text1"/>
        </w:rPr>
        <w:t>下列文件对于本文件的应用是必不可少的。凡是注日期的引用文件，仅该日期对应的版本适用于本文件。凡是不注日期的引用文件，其最新版本（包括所有的修改单）适用于本文件。</w:t>
      </w:r>
    </w:p>
    <w:p w14:paraId="2538F198" w14:textId="77777777" w:rsidR="00FF53F7" w:rsidRDefault="00000000">
      <w:pPr>
        <w:pStyle w:val="affffffffa"/>
        <w:spacing w:line="420" w:lineRule="exact"/>
        <w:ind w:firstLineChars="200" w:firstLine="420"/>
        <w:rPr>
          <w:color w:val="000000" w:themeColor="text1"/>
        </w:rPr>
      </w:pPr>
      <w:r>
        <w:rPr>
          <w:color w:val="000000" w:themeColor="text1"/>
        </w:rPr>
        <w:t>GB/T 1.1</w:t>
      </w:r>
      <w:r>
        <w:rPr>
          <w:color w:val="000000" w:themeColor="text1"/>
        </w:rPr>
        <w:t>—</w:t>
      </w:r>
      <w:r>
        <w:rPr>
          <w:color w:val="000000" w:themeColor="text1"/>
        </w:rPr>
        <w:t>20</w:t>
      </w:r>
      <w:r>
        <w:rPr>
          <w:rFonts w:hint="eastAsia"/>
          <w:color w:val="000000" w:themeColor="text1"/>
        </w:rPr>
        <w:t>20</w:t>
      </w:r>
      <w:r>
        <w:rPr>
          <w:color w:val="000000" w:themeColor="text1"/>
        </w:rPr>
        <w:t xml:space="preserve"> 标准化工作导则 第1部分：</w:t>
      </w:r>
      <w:bookmarkStart w:id="45" w:name="_Hlk96603948"/>
      <w:r>
        <w:rPr>
          <w:color w:val="000000" w:themeColor="text1"/>
        </w:rPr>
        <w:t>标准</w:t>
      </w:r>
      <w:r>
        <w:rPr>
          <w:rFonts w:hint="eastAsia"/>
          <w:color w:val="000000" w:themeColor="text1"/>
        </w:rPr>
        <w:t>化文件</w:t>
      </w:r>
      <w:r>
        <w:rPr>
          <w:color w:val="000000" w:themeColor="text1"/>
        </w:rPr>
        <w:t>的结构和</w:t>
      </w:r>
      <w:r>
        <w:rPr>
          <w:rFonts w:hint="eastAsia"/>
          <w:color w:val="000000" w:themeColor="text1"/>
        </w:rPr>
        <w:t>起草规则</w:t>
      </w:r>
      <w:bookmarkEnd w:id="45"/>
    </w:p>
    <w:p w14:paraId="149907EC" w14:textId="77777777" w:rsidR="00FF53F7" w:rsidRDefault="00000000">
      <w:pPr>
        <w:pStyle w:val="affffffffa"/>
        <w:spacing w:line="420" w:lineRule="exact"/>
        <w:ind w:firstLineChars="200" w:firstLine="420"/>
        <w:rPr>
          <w:color w:val="000000" w:themeColor="text1"/>
        </w:rPr>
      </w:pPr>
      <w:r>
        <w:rPr>
          <w:color w:val="000000" w:themeColor="text1"/>
        </w:rPr>
        <w:t xml:space="preserve">GB/T 4754-2017 </w:t>
      </w:r>
      <w:r>
        <w:rPr>
          <w:rFonts w:hint="eastAsia"/>
          <w:color w:val="000000" w:themeColor="text1"/>
        </w:rPr>
        <w:t>国民经济行业分类</w:t>
      </w:r>
    </w:p>
    <w:p w14:paraId="4DD1A8F3" w14:textId="77777777" w:rsidR="00FF53F7" w:rsidRDefault="00000000">
      <w:pPr>
        <w:pStyle w:val="affffffffa"/>
        <w:spacing w:line="420" w:lineRule="exact"/>
        <w:ind w:firstLineChars="200" w:firstLine="420"/>
        <w:rPr>
          <w:color w:val="000000" w:themeColor="text1"/>
        </w:rPr>
      </w:pPr>
      <w:r>
        <w:rPr>
          <w:rFonts w:hint="eastAsia"/>
          <w:color w:val="000000" w:themeColor="text1"/>
        </w:rPr>
        <w:t>《中小企业划型标准规定》(工信部联企业〔2011〕300号)</w:t>
      </w:r>
    </w:p>
    <w:p w14:paraId="7F4B3F4D" w14:textId="77777777" w:rsidR="00FF53F7" w:rsidRDefault="00000000">
      <w:pPr>
        <w:pStyle w:val="affffffffa"/>
        <w:spacing w:line="420" w:lineRule="exact"/>
        <w:ind w:firstLineChars="200" w:firstLine="420"/>
        <w:rPr>
          <w:color w:val="000000" w:themeColor="text1"/>
        </w:rPr>
      </w:pPr>
      <w:r>
        <w:rPr>
          <w:rFonts w:hint="eastAsia"/>
          <w:color w:val="000000" w:themeColor="text1"/>
        </w:rPr>
        <w:t>《金融业企业划型标准规定》（银发〔2015〕309号）</w:t>
      </w:r>
    </w:p>
    <w:p w14:paraId="04C862B0" w14:textId="77777777" w:rsidR="00FF53F7" w:rsidRDefault="00000000">
      <w:pPr>
        <w:pStyle w:val="a6"/>
        <w:spacing w:before="240" w:after="240"/>
        <w:rPr>
          <w:color w:val="000000" w:themeColor="text1"/>
        </w:rPr>
      </w:pPr>
      <w:bookmarkStart w:id="46" w:name="_Toc18667"/>
      <w:bookmarkStart w:id="47" w:name="_Toc22626"/>
      <w:bookmarkStart w:id="48" w:name="_Toc30531"/>
      <w:bookmarkStart w:id="49" w:name="_Toc2077"/>
      <w:bookmarkStart w:id="50" w:name="_Toc68614572"/>
      <w:bookmarkStart w:id="51" w:name="_Toc111133320"/>
      <w:bookmarkStart w:id="52" w:name="_Toc29357"/>
      <w:bookmarkStart w:id="53" w:name="_Toc27759"/>
      <w:bookmarkStart w:id="54" w:name="_Toc18368"/>
      <w:bookmarkStart w:id="55" w:name="_Toc564"/>
      <w:r>
        <w:rPr>
          <w:rFonts w:hint="eastAsia"/>
          <w:color w:val="000000" w:themeColor="text1"/>
        </w:rPr>
        <w:t>术语</w:t>
      </w:r>
      <w:r>
        <w:rPr>
          <w:color w:val="000000" w:themeColor="text1"/>
        </w:rPr>
        <w:t>和定义</w:t>
      </w:r>
      <w:bookmarkEnd w:id="46"/>
      <w:bookmarkEnd w:id="47"/>
      <w:bookmarkEnd w:id="48"/>
      <w:bookmarkEnd w:id="49"/>
      <w:bookmarkEnd w:id="50"/>
      <w:bookmarkEnd w:id="51"/>
      <w:bookmarkEnd w:id="52"/>
      <w:bookmarkEnd w:id="53"/>
      <w:bookmarkEnd w:id="54"/>
      <w:bookmarkEnd w:id="55"/>
    </w:p>
    <w:p w14:paraId="167EBB34" w14:textId="77777777" w:rsidR="00FF53F7" w:rsidRDefault="00000000">
      <w:pPr>
        <w:pStyle w:val="affffffffa"/>
        <w:spacing w:line="420" w:lineRule="exact"/>
        <w:ind w:firstLineChars="200" w:firstLine="420"/>
        <w:rPr>
          <w:color w:val="000000" w:themeColor="text1"/>
        </w:rPr>
      </w:pPr>
      <w:r>
        <w:rPr>
          <w:color w:val="000000" w:themeColor="text1"/>
        </w:rPr>
        <w:t>GB/T20000</w:t>
      </w:r>
      <w:r>
        <w:rPr>
          <w:rFonts w:hint="eastAsia"/>
          <w:color w:val="000000" w:themeColor="text1"/>
        </w:rPr>
        <w:t>.1 界定的以及下列术语和定义适用于本文件。</w:t>
      </w:r>
    </w:p>
    <w:p w14:paraId="16E07563" w14:textId="77777777" w:rsidR="00FF53F7" w:rsidRDefault="00000000">
      <w:pPr>
        <w:pStyle w:val="affffffffa"/>
        <w:spacing w:line="420" w:lineRule="exact"/>
        <w:rPr>
          <w:rFonts w:ascii="黑体" w:eastAsia="黑体" w:hAnsi="黑体"/>
          <w:color w:val="000000" w:themeColor="text1"/>
        </w:rPr>
      </w:pPr>
      <w:bookmarkStart w:id="56" w:name="_Toc21646"/>
      <w:bookmarkStart w:id="57" w:name="_Toc28856"/>
      <w:bookmarkStart w:id="58" w:name="_Toc16515"/>
      <w:bookmarkStart w:id="59" w:name="_Toc20369"/>
      <w:bookmarkStart w:id="60" w:name="_Toc888"/>
      <w:bookmarkStart w:id="61" w:name="_Toc567"/>
      <w:bookmarkStart w:id="62" w:name="_Toc68614573"/>
      <w:bookmarkStart w:id="63" w:name="_Toc9326"/>
      <w:bookmarkStart w:id="64" w:name="_Toc15937"/>
      <w:r>
        <w:rPr>
          <w:rFonts w:ascii="黑体" w:eastAsia="黑体" w:hAnsi="黑体" w:hint="eastAsia"/>
          <w:color w:val="000000" w:themeColor="text1"/>
        </w:rPr>
        <w:t>3.1</w:t>
      </w:r>
    </w:p>
    <w:p w14:paraId="3C0412FC" w14:textId="77777777" w:rsidR="00FF53F7" w:rsidRDefault="00000000">
      <w:pPr>
        <w:pStyle w:val="affffffffa"/>
        <w:spacing w:line="420" w:lineRule="exact"/>
        <w:ind w:firstLineChars="200" w:firstLine="420"/>
        <w:rPr>
          <w:rFonts w:ascii="黑体" w:eastAsia="黑体" w:hAnsi="黑体"/>
          <w:color w:val="000000" w:themeColor="text1"/>
        </w:rPr>
      </w:pPr>
      <w:r>
        <w:rPr>
          <w:rFonts w:ascii="黑体" w:eastAsia="黑体" w:hAnsi="黑体"/>
          <w:color w:val="000000" w:themeColor="text1"/>
        </w:rPr>
        <w:t>评价</w:t>
      </w:r>
      <w:bookmarkEnd w:id="56"/>
      <w:bookmarkEnd w:id="57"/>
      <w:bookmarkEnd w:id="58"/>
      <w:bookmarkEnd w:id="59"/>
      <w:bookmarkEnd w:id="60"/>
      <w:bookmarkEnd w:id="61"/>
      <w:r>
        <w:rPr>
          <w:rFonts w:ascii="黑体" w:eastAsia="黑体" w:hAnsi="黑体" w:hint="eastAsia"/>
          <w:color w:val="000000" w:themeColor="text1"/>
        </w:rPr>
        <w:t xml:space="preserve"> E</w:t>
      </w:r>
      <w:r>
        <w:rPr>
          <w:rFonts w:ascii="黑体" w:eastAsia="黑体" w:hAnsi="黑体"/>
          <w:color w:val="000000" w:themeColor="text1"/>
        </w:rPr>
        <w:t>valuation</w:t>
      </w:r>
      <w:bookmarkEnd w:id="62"/>
      <w:bookmarkEnd w:id="63"/>
      <w:bookmarkEnd w:id="64"/>
    </w:p>
    <w:p w14:paraId="035913FC" w14:textId="77777777" w:rsidR="00FF53F7" w:rsidRDefault="00000000">
      <w:pPr>
        <w:pStyle w:val="affffffffa"/>
        <w:spacing w:line="420" w:lineRule="exact"/>
        <w:ind w:firstLineChars="200" w:firstLine="420"/>
        <w:rPr>
          <w:color w:val="000000" w:themeColor="text1"/>
        </w:rPr>
      </w:pPr>
      <w:r>
        <w:rPr>
          <w:color w:val="000000" w:themeColor="text1"/>
        </w:rPr>
        <w:t>对事物在性质、数量、优劣、方向等方面做出的判断。</w:t>
      </w:r>
    </w:p>
    <w:p w14:paraId="0B605423" w14:textId="77777777" w:rsidR="00FF53F7" w:rsidRDefault="00000000">
      <w:pPr>
        <w:pStyle w:val="affffffffa"/>
        <w:spacing w:line="420" w:lineRule="exact"/>
        <w:rPr>
          <w:rFonts w:ascii="黑体" w:eastAsia="黑体" w:hAnsi="黑体"/>
          <w:color w:val="000000" w:themeColor="text1"/>
        </w:rPr>
      </w:pPr>
      <w:bookmarkStart w:id="65" w:name="_Toc10259"/>
      <w:bookmarkStart w:id="66" w:name="_Toc14841"/>
      <w:bookmarkStart w:id="67" w:name="_Toc1535"/>
      <w:bookmarkStart w:id="68" w:name="_Toc8483"/>
      <w:bookmarkStart w:id="69" w:name="_Toc12936"/>
      <w:bookmarkStart w:id="70" w:name="_Toc12274"/>
      <w:bookmarkStart w:id="71" w:name="_Toc9391"/>
      <w:bookmarkStart w:id="72" w:name="_Toc68614574"/>
      <w:bookmarkStart w:id="73" w:name="_Toc19594"/>
      <w:r>
        <w:rPr>
          <w:rFonts w:ascii="黑体" w:eastAsia="黑体" w:hAnsi="黑体" w:hint="eastAsia"/>
          <w:color w:val="000000" w:themeColor="text1"/>
        </w:rPr>
        <w:t>3.2</w:t>
      </w:r>
    </w:p>
    <w:p w14:paraId="09886EED" w14:textId="77777777" w:rsidR="00FF53F7" w:rsidRDefault="00000000">
      <w:pPr>
        <w:pStyle w:val="affffffffa"/>
        <w:spacing w:line="420" w:lineRule="exact"/>
        <w:ind w:firstLineChars="200" w:firstLine="420"/>
        <w:rPr>
          <w:rFonts w:ascii="黑体" w:eastAsia="黑体" w:hAnsi="黑体"/>
          <w:color w:val="000000" w:themeColor="text1"/>
        </w:rPr>
      </w:pPr>
      <w:r>
        <w:rPr>
          <w:rFonts w:ascii="黑体" w:eastAsia="黑体" w:hAnsi="黑体"/>
          <w:color w:val="000000" w:themeColor="text1"/>
        </w:rPr>
        <w:t>评价指标</w:t>
      </w:r>
      <w:bookmarkEnd w:id="65"/>
      <w:bookmarkEnd w:id="66"/>
      <w:bookmarkEnd w:id="67"/>
      <w:bookmarkEnd w:id="68"/>
      <w:bookmarkEnd w:id="69"/>
      <w:bookmarkEnd w:id="70"/>
      <w:r>
        <w:rPr>
          <w:rFonts w:ascii="黑体" w:eastAsia="黑体" w:hAnsi="黑体" w:hint="eastAsia"/>
          <w:color w:val="000000" w:themeColor="text1"/>
        </w:rPr>
        <w:t xml:space="preserve"> E</w:t>
      </w:r>
      <w:r>
        <w:rPr>
          <w:rFonts w:ascii="黑体" w:eastAsia="黑体" w:hAnsi="黑体"/>
          <w:color w:val="000000" w:themeColor="text1"/>
        </w:rPr>
        <w:t>valuation Indicator</w:t>
      </w:r>
      <w:bookmarkEnd w:id="71"/>
      <w:bookmarkEnd w:id="72"/>
      <w:bookmarkEnd w:id="73"/>
    </w:p>
    <w:p w14:paraId="52143404" w14:textId="77777777" w:rsidR="00FF53F7" w:rsidRDefault="00000000">
      <w:pPr>
        <w:pStyle w:val="affffffffa"/>
        <w:spacing w:line="420" w:lineRule="exact"/>
        <w:ind w:firstLineChars="200" w:firstLine="420"/>
        <w:rPr>
          <w:color w:val="000000" w:themeColor="text1"/>
        </w:rPr>
      </w:pPr>
      <w:r>
        <w:rPr>
          <w:color w:val="000000" w:themeColor="text1"/>
        </w:rPr>
        <w:t>是具体、可观察、可测量的评价标准。</w:t>
      </w:r>
      <w:proofErr w:type="gramStart"/>
      <w:r>
        <w:rPr>
          <w:color w:val="000000" w:themeColor="text1"/>
        </w:rPr>
        <w:t>本评价</w:t>
      </w:r>
      <w:proofErr w:type="gramEnd"/>
      <w:r>
        <w:rPr>
          <w:color w:val="000000" w:themeColor="text1"/>
        </w:rPr>
        <w:t>标准中的指标均为符合性的，按事实和证据（文件、记录）的符合性，以及量化数据的符合性来进行评价。</w:t>
      </w:r>
    </w:p>
    <w:p w14:paraId="6C1C66F3" w14:textId="77777777" w:rsidR="00FF53F7" w:rsidRDefault="00000000">
      <w:pPr>
        <w:pStyle w:val="affffffffa"/>
        <w:spacing w:line="420" w:lineRule="exact"/>
        <w:rPr>
          <w:rFonts w:ascii="黑体" w:eastAsia="黑体" w:hAnsi="黑体"/>
          <w:color w:val="000000" w:themeColor="text1"/>
        </w:rPr>
      </w:pPr>
      <w:r>
        <w:rPr>
          <w:rFonts w:ascii="黑体" w:eastAsia="黑体" w:hAnsi="黑体" w:hint="eastAsia"/>
          <w:color w:val="000000" w:themeColor="text1"/>
        </w:rPr>
        <w:t>3.3</w:t>
      </w:r>
    </w:p>
    <w:p w14:paraId="18A66EE4" w14:textId="77777777" w:rsidR="00FF53F7" w:rsidRDefault="00000000">
      <w:pPr>
        <w:pStyle w:val="affffffffa"/>
        <w:spacing w:line="420" w:lineRule="exact"/>
        <w:ind w:firstLineChars="200" w:firstLine="420"/>
        <w:rPr>
          <w:rFonts w:ascii="黑体" w:eastAsia="黑体" w:hAnsi="黑体"/>
          <w:color w:val="000000" w:themeColor="text1"/>
        </w:rPr>
      </w:pPr>
      <w:r>
        <w:rPr>
          <w:rFonts w:ascii="黑体" w:eastAsia="黑体" w:hAnsi="黑体" w:hint="eastAsia"/>
          <w:color w:val="000000" w:themeColor="text1"/>
        </w:rPr>
        <w:t xml:space="preserve">企业 </w:t>
      </w:r>
      <w:r>
        <w:rPr>
          <w:rFonts w:ascii="黑体" w:eastAsia="黑体" w:hAnsi="黑体"/>
          <w:color w:val="000000" w:themeColor="text1"/>
        </w:rPr>
        <w:t>Enterprise</w:t>
      </w:r>
    </w:p>
    <w:p w14:paraId="43F8E8FC" w14:textId="77777777" w:rsidR="00FF53F7" w:rsidRDefault="00000000">
      <w:pPr>
        <w:pStyle w:val="affffffffa"/>
        <w:spacing w:line="420" w:lineRule="exact"/>
        <w:ind w:firstLineChars="200" w:firstLine="420"/>
        <w:rPr>
          <w:color w:val="000000" w:themeColor="text1"/>
        </w:rPr>
      </w:pPr>
      <w:r>
        <w:rPr>
          <w:rFonts w:hint="eastAsia"/>
          <w:color w:val="000000" w:themeColor="text1"/>
        </w:rPr>
        <w:t>是从事生产、流通、服务等经济活动，以生产或服务满足社会需要，实行自主经营、独立核算、依法设立的一种营利性的经济组织。</w:t>
      </w:r>
    </w:p>
    <w:p w14:paraId="3F0EE250" w14:textId="77777777" w:rsidR="00FF53F7" w:rsidRDefault="00000000">
      <w:pPr>
        <w:pStyle w:val="affffffffa"/>
        <w:spacing w:line="420" w:lineRule="exact"/>
        <w:rPr>
          <w:rFonts w:ascii="黑体" w:eastAsia="黑体" w:hAnsi="黑体"/>
          <w:color w:val="000000" w:themeColor="text1"/>
        </w:rPr>
      </w:pPr>
      <w:r>
        <w:rPr>
          <w:rFonts w:ascii="黑体" w:eastAsia="黑体" w:hAnsi="黑体" w:hint="eastAsia"/>
          <w:color w:val="000000" w:themeColor="text1"/>
        </w:rPr>
        <w:t>3.4</w:t>
      </w:r>
    </w:p>
    <w:p w14:paraId="390CFDF1" w14:textId="77777777" w:rsidR="00FF53F7" w:rsidRDefault="00000000">
      <w:pPr>
        <w:pStyle w:val="affffffffa"/>
        <w:spacing w:line="420" w:lineRule="exact"/>
        <w:ind w:firstLineChars="200" w:firstLine="420"/>
        <w:rPr>
          <w:rFonts w:ascii="黑体" w:eastAsia="黑体" w:hAnsi="黑体"/>
          <w:color w:val="000000" w:themeColor="text1"/>
        </w:rPr>
      </w:pPr>
      <w:r>
        <w:rPr>
          <w:rFonts w:ascii="黑体" w:eastAsia="黑体" w:hAnsi="黑体" w:hint="eastAsia"/>
          <w:color w:val="000000" w:themeColor="text1"/>
        </w:rPr>
        <w:lastRenderedPageBreak/>
        <w:t xml:space="preserve">中小企业 </w:t>
      </w:r>
      <w:r>
        <w:rPr>
          <w:rFonts w:ascii="黑体" w:eastAsia="黑体" w:hAnsi="黑体"/>
          <w:color w:val="000000" w:themeColor="text1"/>
        </w:rPr>
        <w:t>Small And Medium-Sized Enterprises</w:t>
      </w:r>
      <w:r>
        <w:rPr>
          <w:rFonts w:ascii="黑体" w:eastAsia="黑体" w:hAnsi="黑体" w:hint="eastAsia"/>
          <w:color w:val="000000" w:themeColor="text1"/>
        </w:rPr>
        <w:t>（</w:t>
      </w:r>
      <w:r>
        <w:rPr>
          <w:rFonts w:ascii="黑体" w:eastAsia="黑体" w:hAnsi="黑体"/>
          <w:color w:val="000000" w:themeColor="text1"/>
        </w:rPr>
        <w:t>SMEs</w:t>
      </w:r>
      <w:r>
        <w:rPr>
          <w:rFonts w:ascii="黑体" w:eastAsia="黑体" w:hAnsi="黑体" w:hint="eastAsia"/>
          <w:color w:val="000000" w:themeColor="text1"/>
        </w:rPr>
        <w:t>）</w:t>
      </w:r>
    </w:p>
    <w:p w14:paraId="4276C916" w14:textId="77777777" w:rsidR="00FF53F7" w:rsidRDefault="00000000">
      <w:pPr>
        <w:pStyle w:val="affffffffa"/>
        <w:spacing w:line="420" w:lineRule="exact"/>
        <w:ind w:firstLineChars="200" w:firstLine="420"/>
        <w:rPr>
          <w:color w:val="000000" w:themeColor="text1"/>
        </w:rPr>
      </w:pPr>
      <w:r>
        <w:rPr>
          <w:rFonts w:hint="eastAsia"/>
          <w:color w:val="000000" w:themeColor="text1"/>
        </w:rPr>
        <w:t>是在国内依法设立，人员规模、经营规模相对较小的企业，包括中型企业、小型企业和微型企业。详细</w:t>
      </w:r>
      <w:proofErr w:type="gramStart"/>
      <w:r>
        <w:rPr>
          <w:rFonts w:hint="eastAsia"/>
          <w:color w:val="000000" w:themeColor="text1"/>
        </w:rPr>
        <w:t>定义与划型</w:t>
      </w:r>
      <w:proofErr w:type="gramEnd"/>
      <w:r>
        <w:rPr>
          <w:rFonts w:hint="eastAsia"/>
          <w:color w:val="000000" w:themeColor="text1"/>
        </w:rPr>
        <w:t>标准，以《中小企业划型标准规定》(工信部联企业〔2011〕300号)、《金融业企业划型标准规定》（银发〔2015〕309号）以及《中华人民共和国中小企业促进法》为准。</w:t>
      </w:r>
    </w:p>
    <w:p w14:paraId="620D3638" w14:textId="77777777" w:rsidR="00FF53F7" w:rsidRDefault="00000000">
      <w:pPr>
        <w:pStyle w:val="affffffffa"/>
        <w:spacing w:line="420" w:lineRule="exact"/>
        <w:rPr>
          <w:rFonts w:ascii="黑体" w:eastAsia="黑体" w:hAnsi="黑体"/>
          <w:color w:val="000000" w:themeColor="text1"/>
        </w:rPr>
      </w:pPr>
      <w:bookmarkStart w:id="74" w:name="_Toc68614577"/>
      <w:bookmarkStart w:id="75" w:name="_Toc28582"/>
      <w:bookmarkStart w:id="76" w:name="_Toc19039"/>
      <w:r>
        <w:rPr>
          <w:rFonts w:ascii="黑体" w:eastAsia="黑体" w:hAnsi="黑体" w:hint="eastAsia"/>
          <w:color w:val="000000" w:themeColor="text1"/>
        </w:rPr>
        <w:t>3.5</w:t>
      </w:r>
    </w:p>
    <w:p w14:paraId="2FE5EB65" w14:textId="77777777" w:rsidR="00FF53F7" w:rsidRDefault="00000000">
      <w:pPr>
        <w:pStyle w:val="affffffffa"/>
        <w:spacing w:line="420" w:lineRule="exact"/>
        <w:ind w:firstLineChars="200" w:firstLine="420"/>
        <w:rPr>
          <w:rFonts w:ascii="黑体" w:eastAsia="黑体" w:hAnsi="黑体"/>
          <w:color w:val="000000" w:themeColor="text1"/>
        </w:rPr>
      </w:pPr>
      <w:r>
        <w:rPr>
          <w:rFonts w:ascii="黑体" w:eastAsia="黑体" w:hAnsi="黑体" w:hint="eastAsia"/>
          <w:color w:val="000000" w:themeColor="text1"/>
        </w:rPr>
        <w:t>行业 Industry</w:t>
      </w:r>
      <w:bookmarkEnd w:id="74"/>
      <w:bookmarkEnd w:id="75"/>
      <w:bookmarkEnd w:id="76"/>
    </w:p>
    <w:p w14:paraId="22844E7F" w14:textId="77777777" w:rsidR="00FF53F7" w:rsidRDefault="00000000">
      <w:pPr>
        <w:pStyle w:val="affffffffa"/>
        <w:spacing w:line="420" w:lineRule="exact"/>
        <w:ind w:left="420"/>
        <w:rPr>
          <w:color w:val="000000" w:themeColor="text1"/>
        </w:rPr>
      </w:pPr>
      <w:r>
        <w:rPr>
          <w:rFonts w:hint="eastAsia"/>
          <w:color w:val="000000" w:themeColor="text1"/>
        </w:rPr>
        <w:t>从事相同性质的经济活动的所有单位的集合。</w:t>
      </w:r>
    </w:p>
    <w:p w14:paraId="48C41895" w14:textId="77777777" w:rsidR="00FF53F7" w:rsidRDefault="00000000">
      <w:pPr>
        <w:pStyle w:val="affffffffa"/>
        <w:spacing w:line="420" w:lineRule="exact"/>
        <w:ind w:left="420"/>
        <w:rPr>
          <w:color w:val="000000" w:themeColor="text1"/>
        </w:rPr>
      </w:pPr>
      <w:r>
        <w:rPr>
          <w:color w:val="000000" w:themeColor="text1"/>
        </w:rPr>
        <w:t xml:space="preserve">[GB/T 4754-2017 </w:t>
      </w:r>
      <w:r>
        <w:rPr>
          <w:rFonts w:hint="eastAsia"/>
          <w:color w:val="000000" w:themeColor="text1"/>
        </w:rPr>
        <w:t>国民经济行业分类]</w:t>
      </w:r>
    </w:p>
    <w:p w14:paraId="25EFD9AE" w14:textId="77777777" w:rsidR="00FF53F7" w:rsidRDefault="00000000">
      <w:pPr>
        <w:pStyle w:val="affffffffa"/>
        <w:spacing w:line="420" w:lineRule="exact"/>
        <w:rPr>
          <w:rFonts w:ascii="黑体" w:eastAsia="黑体" w:hAnsi="黑体"/>
          <w:color w:val="000000" w:themeColor="text1"/>
        </w:rPr>
      </w:pPr>
      <w:r>
        <w:rPr>
          <w:rFonts w:ascii="黑体" w:eastAsia="黑体" w:hAnsi="黑体" w:hint="eastAsia"/>
          <w:color w:val="000000" w:themeColor="text1"/>
        </w:rPr>
        <w:t>3.6</w:t>
      </w:r>
    </w:p>
    <w:p w14:paraId="7D7EC1F9" w14:textId="77777777" w:rsidR="00FF53F7" w:rsidRDefault="00000000">
      <w:pPr>
        <w:pStyle w:val="affffffffa"/>
        <w:spacing w:line="420" w:lineRule="exact"/>
        <w:ind w:firstLineChars="200" w:firstLine="420"/>
        <w:rPr>
          <w:rFonts w:ascii="黑体" w:eastAsia="黑体" w:hAnsi="黑体"/>
          <w:color w:val="000000" w:themeColor="text1"/>
        </w:rPr>
      </w:pPr>
      <w:r>
        <w:rPr>
          <w:rFonts w:ascii="黑体" w:eastAsia="黑体" w:hAnsi="黑体" w:hint="eastAsia"/>
          <w:color w:val="000000" w:themeColor="text1"/>
        </w:rPr>
        <w:t>原则</w:t>
      </w:r>
      <w:r>
        <w:rPr>
          <w:rFonts w:ascii="黑体" w:eastAsia="黑体" w:hAnsi="黑体"/>
          <w:color w:val="000000" w:themeColor="text1"/>
        </w:rPr>
        <w:t xml:space="preserve"> Principle</w:t>
      </w:r>
    </w:p>
    <w:p w14:paraId="02E45E87" w14:textId="77777777" w:rsidR="00FF53F7" w:rsidRDefault="00000000">
      <w:pPr>
        <w:pStyle w:val="affffffffa"/>
        <w:spacing w:line="420" w:lineRule="exact"/>
        <w:ind w:firstLineChars="200" w:firstLine="420"/>
        <w:rPr>
          <w:color w:val="000000" w:themeColor="text1"/>
        </w:rPr>
      </w:pPr>
      <w:r>
        <w:rPr>
          <w:rFonts w:hint="eastAsia"/>
          <w:color w:val="000000" w:themeColor="text1"/>
        </w:rPr>
        <w:t>决策或行为的基本根据。</w:t>
      </w:r>
    </w:p>
    <w:p w14:paraId="0E0B1845" w14:textId="77777777" w:rsidR="00FF53F7" w:rsidRDefault="00000000">
      <w:pPr>
        <w:pStyle w:val="affffffffa"/>
        <w:spacing w:line="420" w:lineRule="exact"/>
        <w:rPr>
          <w:rFonts w:ascii="黑体" w:eastAsia="黑体" w:hAnsi="黑体"/>
          <w:color w:val="000000" w:themeColor="text1"/>
        </w:rPr>
      </w:pPr>
      <w:bookmarkStart w:id="77" w:name="_Toc20435"/>
      <w:bookmarkStart w:id="78" w:name="_Toc702"/>
      <w:bookmarkStart w:id="79" w:name="_Toc7547"/>
      <w:bookmarkStart w:id="80" w:name="_Toc23654"/>
      <w:bookmarkStart w:id="81" w:name="_Toc68614575"/>
      <w:bookmarkStart w:id="82" w:name="_Toc24695"/>
      <w:bookmarkStart w:id="83" w:name="_Toc28660"/>
      <w:bookmarkStart w:id="84" w:name="_Toc18386"/>
      <w:bookmarkStart w:id="85" w:name="_Toc16488"/>
      <w:r>
        <w:rPr>
          <w:rFonts w:ascii="黑体" w:eastAsia="黑体" w:hAnsi="黑体" w:hint="eastAsia"/>
          <w:color w:val="000000" w:themeColor="text1"/>
        </w:rPr>
        <w:t>3.7</w:t>
      </w:r>
    </w:p>
    <w:p w14:paraId="5AAEBD86" w14:textId="77777777" w:rsidR="00FF53F7" w:rsidRDefault="00000000">
      <w:pPr>
        <w:pStyle w:val="affffffffa"/>
        <w:spacing w:line="420" w:lineRule="exact"/>
        <w:ind w:firstLineChars="200" w:firstLine="420"/>
        <w:rPr>
          <w:rFonts w:ascii="黑体" w:eastAsia="黑体" w:hAnsi="黑体"/>
          <w:color w:val="000000" w:themeColor="text1"/>
        </w:rPr>
      </w:pPr>
      <w:r>
        <w:rPr>
          <w:rFonts w:ascii="黑体" w:eastAsia="黑体" w:hAnsi="黑体" w:hint="eastAsia"/>
          <w:color w:val="000000" w:themeColor="text1"/>
        </w:rPr>
        <w:t xml:space="preserve">企业社会责任（简称为“CSR”） </w:t>
      </w:r>
      <w:r>
        <w:rPr>
          <w:rFonts w:ascii="黑体" w:eastAsia="黑体" w:hAnsi="黑体"/>
          <w:color w:val="000000" w:themeColor="text1"/>
        </w:rPr>
        <w:t>Corporate Social Responsibility</w:t>
      </w:r>
    </w:p>
    <w:p w14:paraId="7CA99FD5" w14:textId="77777777" w:rsidR="00FF53F7" w:rsidRDefault="00000000">
      <w:pPr>
        <w:pStyle w:val="affffffffa"/>
        <w:spacing w:line="420" w:lineRule="exact"/>
        <w:ind w:firstLineChars="200" w:firstLine="420"/>
        <w:rPr>
          <w:color w:val="000000" w:themeColor="text1"/>
        </w:rPr>
      </w:pPr>
      <w:r>
        <w:rPr>
          <w:rFonts w:hint="eastAsia"/>
          <w:color w:val="000000" w:themeColor="text1"/>
        </w:rPr>
        <w:t>是企业通过透明的有道德的行为对其决策及活动对社会、环境所负的责任，这包括：与可持续发展和社会福祉相一致；考虑利益相关方的期望；符合相关法律并与国际行为标准相一致；融入整个社会组织活动。</w:t>
      </w:r>
    </w:p>
    <w:p w14:paraId="1265ACA3" w14:textId="77777777" w:rsidR="00FF53F7" w:rsidRDefault="00000000">
      <w:pPr>
        <w:pStyle w:val="affffffffa"/>
        <w:spacing w:line="420" w:lineRule="exact"/>
        <w:rPr>
          <w:rFonts w:ascii="黑体" w:eastAsia="黑体" w:hAnsi="黑体"/>
          <w:color w:val="000000" w:themeColor="text1"/>
        </w:rPr>
      </w:pPr>
      <w:r>
        <w:rPr>
          <w:rFonts w:ascii="黑体" w:eastAsia="黑体" w:hAnsi="黑体" w:hint="eastAsia"/>
          <w:color w:val="000000" w:themeColor="text1"/>
        </w:rPr>
        <w:t>3.8</w:t>
      </w:r>
    </w:p>
    <w:p w14:paraId="619C9F3D" w14:textId="77777777" w:rsidR="00FF53F7" w:rsidRDefault="00000000">
      <w:pPr>
        <w:pStyle w:val="affffffffa"/>
        <w:spacing w:line="420" w:lineRule="exact"/>
        <w:ind w:firstLineChars="200" w:firstLine="420"/>
        <w:rPr>
          <w:rFonts w:ascii="黑体" w:eastAsia="黑体" w:hAnsi="黑体"/>
          <w:color w:val="000000" w:themeColor="text1"/>
        </w:rPr>
      </w:pPr>
      <w:r>
        <w:rPr>
          <w:rFonts w:ascii="黑体" w:eastAsia="黑体" w:hAnsi="黑体" w:hint="eastAsia"/>
          <w:color w:val="000000" w:themeColor="text1"/>
        </w:rPr>
        <w:t>有道德的行为</w:t>
      </w:r>
      <w:r>
        <w:rPr>
          <w:rFonts w:ascii="黑体" w:eastAsia="黑体" w:hAnsi="黑体"/>
          <w:color w:val="000000" w:themeColor="text1"/>
        </w:rPr>
        <w:t xml:space="preserve"> Moral Behavior</w:t>
      </w:r>
    </w:p>
    <w:p w14:paraId="5095BF93" w14:textId="77777777" w:rsidR="00FF53F7" w:rsidRDefault="00000000">
      <w:pPr>
        <w:pStyle w:val="affffffffa"/>
        <w:spacing w:line="420" w:lineRule="exact"/>
        <w:ind w:firstLineChars="200" w:firstLine="420"/>
        <w:rPr>
          <w:color w:val="000000" w:themeColor="text1"/>
        </w:rPr>
      </w:pPr>
      <w:r>
        <w:rPr>
          <w:rFonts w:hint="eastAsia"/>
          <w:color w:val="000000" w:themeColor="text1"/>
        </w:rPr>
        <w:t>符合特定背景所接受的正确或良好行为原则和国际行为规范的行为。</w:t>
      </w:r>
    </w:p>
    <w:p w14:paraId="1BE35122" w14:textId="77777777" w:rsidR="00FF53F7" w:rsidRDefault="00000000">
      <w:pPr>
        <w:pStyle w:val="affffffffa"/>
        <w:spacing w:line="420" w:lineRule="exact"/>
        <w:rPr>
          <w:rFonts w:ascii="黑体" w:eastAsia="黑体" w:hAnsi="黑体"/>
          <w:color w:val="000000" w:themeColor="text1"/>
        </w:rPr>
      </w:pPr>
      <w:r>
        <w:rPr>
          <w:rFonts w:ascii="黑体" w:eastAsia="黑体" w:hAnsi="黑体" w:hint="eastAsia"/>
          <w:color w:val="000000" w:themeColor="text1"/>
        </w:rPr>
        <w:t>3.9</w:t>
      </w:r>
    </w:p>
    <w:p w14:paraId="7AAC39F3" w14:textId="77777777" w:rsidR="00FF53F7" w:rsidRDefault="00000000">
      <w:pPr>
        <w:pStyle w:val="affffffffa"/>
        <w:spacing w:line="420" w:lineRule="exact"/>
        <w:ind w:firstLineChars="200" w:firstLine="420"/>
        <w:rPr>
          <w:rFonts w:ascii="黑体" w:eastAsia="黑体" w:hAnsi="黑体"/>
          <w:color w:val="000000" w:themeColor="text1"/>
        </w:rPr>
      </w:pPr>
      <w:r>
        <w:rPr>
          <w:rFonts w:ascii="黑体" w:eastAsia="黑体" w:hAnsi="黑体" w:hint="eastAsia"/>
          <w:color w:val="000000" w:themeColor="text1"/>
        </w:rPr>
        <w:t>透明</w:t>
      </w:r>
      <w:r>
        <w:rPr>
          <w:rFonts w:ascii="黑体" w:eastAsia="黑体" w:hAnsi="黑体"/>
          <w:color w:val="000000" w:themeColor="text1"/>
        </w:rPr>
        <w:t xml:space="preserve"> Transparent</w:t>
      </w:r>
    </w:p>
    <w:p w14:paraId="3C380CC0" w14:textId="77777777" w:rsidR="00FF53F7" w:rsidRDefault="00000000">
      <w:pPr>
        <w:pStyle w:val="affffffffa"/>
        <w:spacing w:line="420" w:lineRule="exact"/>
        <w:ind w:firstLineChars="200" w:firstLine="420"/>
        <w:rPr>
          <w:color w:val="000000" w:themeColor="text1"/>
        </w:rPr>
      </w:pPr>
      <w:r>
        <w:rPr>
          <w:rFonts w:hint="eastAsia"/>
          <w:color w:val="000000" w:themeColor="text1"/>
        </w:rPr>
        <w:t>影响社会、经济和环境的决策和活动的公开性，以及以清晰、准确、及时、诚实和完整的方式进行沟通的意愿。</w:t>
      </w:r>
    </w:p>
    <w:p w14:paraId="4D4DE3C3" w14:textId="77777777" w:rsidR="00FF53F7" w:rsidRDefault="00000000">
      <w:pPr>
        <w:pStyle w:val="affffffffa"/>
        <w:spacing w:line="420" w:lineRule="exact"/>
        <w:rPr>
          <w:rFonts w:ascii="黑体" w:eastAsia="黑体" w:hAnsi="黑体"/>
          <w:color w:val="000000" w:themeColor="text1"/>
        </w:rPr>
      </w:pPr>
      <w:r>
        <w:rPr>
          <w:rFonts w:ascii="黑体" w:eastAsia="黑体" w:hAnsi="黑体" w:hint="eastAsia"/>
          <w:color w:val="000000" w:themeColor="text1"/>
        </w:rPr>
        <w:t>3.10</w:t>
      </w:r>
    </w:p>
    <w:p w14:paraId="40278AA7" w14:textId="77777777" w:rsidR="00FF53F7" w:rsidRDefault="00000000">
      <w:pPr>
        <w:pStyle w:val="affffffffa"/>
        <w:spacing w:line="420" w:lineRule="exact"/>
        <w:ind w:firstLineChars="200" w:firstLine="420"/>
        <w:rPr>
          <w:rFonts w:ascii="黑体" w:eastAsia="黑体" w:hAnsi="黑体"/>
          <w:color w:val="000000" w:themeColor="text1"/>
        </w:rPr>
      </w:pPr>
      <w:r>
        <w:rPr>
          <w:rFonts w:ascii="黑体" w:eastAsia="黑体" w:hAnsi="黑体" w:hint="eastAsia"/>
          <w:color w:val="000000" w:themeColor="text1"/>
        </w:rPr>
        <w:t xml:space="preserve">利益相关方 </w:t>
      </w:r>
      <w:r>
        <w:rPr>
          <w:rFonts w:ascii="黑体" w:eastAsia="黑体" w:hAnsi="黑体"/>
          <w:color w:val="000000" w:themeColor="text1"/>
        </w:rPr>
        <w:t>Stakeholders</w:t>
      </w:r>
    </w:p>
    <w:p w14:paraId="47FF0834" w14:textId="77777777" w:rsidR="00FF53F7" w:rsidRDefault="00000000">
      <w:pPr>
        <w:pStyle w:val="affffffffa"/>
        <w:spacing w:line="420" w:lineRule="exact"/>
        <w:ind w:firstLineChars="200" w:firstLine="420"/>
        <w:rPr>
          <w:color w:val="000000" w:themeColor="text1"/>
        </w:rPr>
      </w:pPr>
      <w:r>
        <w:rPr>
          <w:rFonts w:hint="eastAsia"/>
          <w:color w:val="000000" w:themeColor="text1"/>
        </w:rPr>
        <w:t>那些在一个组织的决策和活动中有利益的个人或群体。</w:t>
      </w:r>
    </w:p>
    <w:p w14:paraId="1DEA7D12" w14:textId="77777777" w:rsidR="00FF53F7" w:rsidRDefault="00000000">
      <w:pPr>
        <w:pStyle w:val="affffffffa"/>
        <w:spacing w:line="420" w:lineRule="exact"/>
        <w:rPr>
          <w:rFonts w:ascii="黑体" w:eastAsia="黑体" w:hAnsi="黑体"/>
          <w:color w:val="000000" w:themeColor="text1"/>
        </w:rPr>
      </w:pPr>
      <w:r>
        <w:rPr>
          <w:rFonts w:ascii="黑体" w:eastAsia="黑体" w:hAnsi="黑体" w:hint="eastAsia"/>
          <w:color w:val="000000" w:themeColor="text1"/>
        </w:rPr>
        <w:t>3.11</w:t>
      </w:r>
    </w:p>
    <w:p w14:paraId="47CCEEA2" w14:textId="77777777" w:rsidR="00FF53F7" w:rsidRDefault="00000000">
      <w:pPr>
        <w:pStyle w:val="affffffffa"/>
        <w:spacing w:line="420" w:lineRule="exact"/>
        <w:ind w:firstLineChars="200" w:firstLine="420"/>
        <w:rPr>
          <w:rFonts w:ascii="黑体" w:eastAsia="黑体" w:hAnsi="黑体"/>
          <w:color w:val="000000" w:themeColor="text1"/>
        </w:rPr>
      </w:pPr>
      <w:r>
        <w:rPr>
          <w:rFonts w:ascii="黑体" w:eastAsia="黑体" w:hAnsi="黑体" w:hint="eastAsia"/>
          <w:color w:val="000000" w:themeColor="text1"/>
        </w:rPr>
        <w:t xml:space="preserve">股东 </w:t>
      </w:r>
      <w:r>
        <w:rPr>
          <w:rFonts w:ascii="黑体" w:eastAsia="黑体" w:hAnsi="黑体"/>
          <w:color w:val="000000" w:themeColor="text1"/>
        </w:rPr>
        <w:t>Stockholder</w:t>
      </w:r>
    </w:p>
    <w:p w14:paraId="1BEBA78D" w14:textId="77777777" w:rsidR="00FF53F7" w:rsidRDefault="00000000">
      <w:pPr>
        <w:pStyle w:val="affffffffa"/>
        <w:spacing w:line="420" w:lineRule="exact"/>
        <w:ind w:firstLineChars="200" w:firstLine="420"/>
        <w:rPr>
          <w:color w:val="000000" w:themeColor="text1"/>
        </w:rPr>
      </w:pPr>
      <w:r>
        <w:rPr>
          <w:rFonts w:hint="eastAsia"/>
          <w:color w:val="000000" w:themeColor="text1"/>
        </w:rPr>
        <w:t>公司的出资人或叫投资人。</w:t>
      </w:r>
    </w:p>
    <w:p w14:paraId="3A8798E0" w14:textId="77777777" w:rsidR="00FF53F7" w:rsidRDefault="00000000">
      <w:pPr>
        <w:pStyle w:val="affffffffa"/>
        <w:spacing w:line="420" w:lineRule="exact"/>
        <w:rPr>
          <w:rFonts w:ascii="黑体" w:eastAsia="黑体" w:hAnsi="黑体"/>
          <w:color w:val="000000" w:themeColor="text1"/>
        </w:rPr>
      </w:pPr>
      <w:r>
        <w:rPr>
          <w:rFonts w:ascii="黑体" w:eastAsia="黑体" w:hAnsi="黑体" w:hint="eastAsia"/>
          <w:color w:val="000000" w:themeColor="text1"/>
        </w:rPr>
        <w:t>3.12</w:t>
      </w:r>
    </w:p>
    <w:p w14:paraId="7F009C3E" w14:textId="77777777" w:rsidR="00FF53F7" w:rsidRDefault="00000000">
      <w:pPr>
        <w:pStyle w:val="affffffffa"/>
        <w:spacing w:line="420" w:lineRule="exact"/>
        <w:ind w:firstLineChars="200" w:firstLine="420"/>
        <w:rPr>
          <w:rFonts w:ascii="黑体" w:eastAsia="黑体" w:hAnsi="黑体"/>
          <w:color w:val="000000" w:themeColor="text1"/>
        </w:rPr>
      </w:pPr>
      <w:r>
        <w:rPr>
          <w:rFonts w:ascii="黑体" w:eastAsia="黑体" w:hAnsi="黑体" w:hint="eastAsia"/>
          <w:color w:val="000000" w:themeColor="text1"/>
        </w:rPr>
        <w:t xml:space="preserve">员工 </w:t>
      </w:r>
      <w:r>
        <w:rPr>
          <w:rFonts w:ascii="黑体" w:eastAsia="黑体" w:hAnsi="黑体"/>
          <w:color w:val="000000" w:themeColor="text1"/>
        </w:rPr>
        <w:t>Staff</w:t>
      </w:r>
    </w:p>
    <w:p w14:paraId="5576F2AE" w14:textId="77777777" w:rsidR="00FF53F7" w:rsidRDefault="00000000">
      <w:pPr>
        <w:pStyle w:val="affffffffa"/>
        <w:spacing w:line="420" w:lineRule="exact"/>
        <w:ind w:firstLineChars="200" w:firstLine="420"/>
        <w:rPr>
          <w:color w:val="000000" w:themeColor="text1"/>
        </w:rPr>
      </w:pPr>
      <w:r>
        <w:rPr>
          <w:rFonts w:hint="eastAsia"/>
          <w:color w:val="000000" w:themeColor="text1"/>
        </w:rPr>
        <w:t>企业（单位）中各种用工形式的人员。</w:t>
      </w:r>
    </w:p>
    <w:p w14:paraId="4F48D64D" w14:textId="77777777" w:rsidR="00FF53F7" w:rsidRDefault="00000000">
      <w:pPr>
        <w:pStyle w:val="affffffffa"/>
        <w:spacing w:line="420" w:lineRule="exact"/>
        <w:rPr>
          <w:rFonts w:ascii="黑体" w:eastAsia="黑体" w:hAnsi="黑体"/>
          <w:color w:val="000000" w:themeColor="text1"/>
        </w:rPr>
      </w:pPr>
      <w:r>
        <w:rPr>
          <w:rFonts w:ascii="黑体" w:eastAsia="黑体" w:hAnsi="黑体" w:hint="eastAsia"/>
          <w:color w:val="000000" w:themeColor="text1"/>
        </w:rPr>
        <w:lastRenderedPageBreak/>
        <w:t>3.13</w:t>
      </w:r>
    </w:p>
    <w:p w14:paraId="385220B0" w14:textId="77777777" w:rsidR="00FF53F7" w:rsidRDefault="00000000">
      <w:pPr>
        <w:pStyle w:val="affffffffa"/>
        <w:spacing w:line="420" w:lineRule="exact"/>
        <w:ind w:firstLineChars="200" w:firstLine="420"/>
        <w:rPr>
          <w:rFonts w:ascii="黑体" w:eastAsia="黑体" w:hAnsi="黑体"/>
          <w:color w:val="000000" w:themeColor="text1"/>
        </w:rPr>
      </w:pPr>
      <w:r>
        <w:rPr>
          <w:rFonts w:ascii="黑体" w:eastAsia="黑体" w:hAnsi="黑体" w:hint="eastAsia"/>
          <w:color w:val="000000" w:themeColor="text1"/>
        </w:rPr>
        <w:t xml:space="preserve">消费者 </w:t>
      </w:r>
      <w:r>
        <w:rPr>
          <w:rFonts w:ascii="黑体" w:eastAsia="黑体" w:hAnsi="黑体"/>
          <w:color w:val="000000" w:themeColor="text1"/>
        </w:rPr>
        <w:t>Consumer</w:t>
      </w:r>
    </w:p>
    <w:p w14:paraId="41BCDC2D" w14:textId="77777777" w:rsidR="00FF53F7" w:rsidRDefault="00000000">
      <w:pPr>
        <w:pStyle w:val="affffffffa"/>
        <w:spacing w:line="420" w:lineRule="exact"/>
        <w:ind w:firstLineChars="200" w:firstLine="420"/>
        <w:rPr>
          <w:color w:val="000000" w:themeColor="text1"/>
        </w:rPr>
      </w:pPr>
      <w:r>
        <w:rPr>
          <w:rFonts w:hint="eastAsia"/>
          <w:color w:val="000000" w:themeColor="text1"/>
        </w:rPr>
        <w:t>为个人的目的购买或使用商品和接受服务的社会成员。</w:t>
      </w:r>
    </w:p>
    <w:p w14:paraId="055774D5" w14:textId="77777777" w:rsidR="00FF53F7" w:rsidRDefault="00000000">
      <w:pPr>
        <w:pStyle w:val="affffffffa"/>
        <w:spacing w:line="420" w:lineRule="exact"/>
        <w:rPr>
          <w:rFonts w:ascii="黑体" w:eastAsia="黑体" w:hAnsi="黑体"/>
          <w:color w:val="000000" w:themeColor="text1"/>
        </w:rPr>
      </w:pPr>
      <w:r>
        <w:rPr>
          <w:rFonts w:ascii="黑体" w:eastAsia="黑体" w:hAnsi="黑体" w:hint="eastAsia"/>
          <w:color w:val="000000" w:themeColor="text1"/>
        </w:rPr>
        <w:t>3.14</w:t>
      </w:r>
    </w:p>
    <w:p w14:paraId="0729B1A0" w14:textId="77777777" w:rsidR="00FF53F7" w:rsidRDefault="00000000">
      <w:pPr>
        <w:pStyle w:val="affffffffa"/>
        <w:spacing w:line="420" w:lineRule="exact"/>
        <w:ind w:firstLineChars="200" w:firstLine="420"/>
        <w:rPr>
          <w:rFonts w:ascii="黑体" w:eastAsia="黑体" w:hAnsi="黑体"/>
          <w:color w:val="000000" w:themeColor="text1"/>
        </w:rPr>
      </w:pPr>
      <w:r>
        <w:rPr>
          <w:rFonts w:ascii="黑体" w:eastAsia="黑体" w:hAnsi="黑体" w:hint="eastAsia"/>
          <w:color w:val="000000" w:themeColor="text1"/>
        </w:rPr>
        <w:t>产品</w:t>
      </w:r>
      <w:r>
        <w:rPr>
          <w:rFonts w:ascii="黑体" w:eastAsia="黑体" w:hAnsi="黑体"/>
          <w:color w:val="000000" w:themeColor="text1"/>
        </w:rPr>
        <w:t xml:space="preserve"> Product</w:t>
      </w:r>
    </w:p>
    <w:p w14:paraId="658FFAF9" w14:textId="77777777" w:rsidR="00FF53F7" w:rsidRDefault="00000000">
      <w:pPr>
        <w:pStyle w:val="affffffffa"/>
        <w:spacing w:line="420" w:lineRule="exact"/>
        <w:ind w:firstLineChars="200" w:firstLine="420"/>
        <w:rPr>
          <w:color w:val="000000" w:themeColor="text1"/>
        </w:rPr>
      </w:pPr>
      <w:r>
        <w:rPr>
          <w:rFonts w:hint="eastAsia"/>
          <w:color w:val="000000" w:themeColor="text1"/>
        </w:rPr>
        <w:t>企业用以销售或作为其提供服务的组成部分的物品或物质。</w:t>
      </w:r>
    </w:p>
    <w:p w14:paraId="5F9C16F8" w14:textId="77777777" w:rsidR="00FF53F7" w:rsidRDefault="00000000">
      <w:pPr>
        <w:pStyle w:val="affffffffa"/>
        <w:spacing w:line="420" w:lineRule="exact"/>
        <w:rPr>
          <w:rFonts w:ascii="黑体" w:eastAsia="黑体" w:hAnsi="黑体"/>
          <w:color w:val="000000" w:themeColor="text1"/>
        </w:rPr>
      </w:pPr>
      <w:r>
        <w:rPr>
          <w:rFonts w:ascii="黑体" w:eastAsia="黑体" w:hAnsi="黑体" w:hint="eastAsia"/>
          <w:color w:val="000000" w:themeColor="text1"/>
        </w:rPr>
        <w:t>3.15</w:t>
      </w:r>
    </w:p>
    <w:p w14:paraId="022A133F" w14:textId="77777777" w:rsidR="00FF53F7" w:rsidRDefault="00000000">
      <w:pPr>
        <w:pStyle w:val="affffffffa"/>
        <w:spacing w:line="420" w:lineRule="exact"/>
        <w:ind w:firstLineChars="200" w:firstLine="420"/>
        <w:rPr>
          <w:rFonts w:ascii="黑体" w:eastAsia="黑体" w:hAnsi="黑体"/>
          <w:color w:val="000000" w:themeColor="text1"/>
        </w:rPr>
      </w:pPr>
      <w:r>
        <w:rPr>
          <w:rFonts w:ascii="黑体" w:eastAsia="黑体" w:hAnsi="黑体" w:hint="eastAsia"/>
          <w:color w:val="000000" w:themeColor="text1"/>
        </w:rPr>
        <w:t xml:space="preserve">环境 </w:t>
      </w:r>
      <w:r>
        <w:rPr>
          <w:rFonts w:ascii="黑体" w:eastAsia="黑体" w:hAnsi="黑体"/>
          <w:color w:val="000000" w:themeColor="text1"/>
        </w:rPr>
        <w:t>Environment</w:t>
      </w:r>
    </w:p>
    <w:p w14:paraId="233101A0" w14:textId="77777777" w:rsidR="00FF53F7" w:rsidRDefault="00000000">
      <w:pPr>
        <w:pStyle w:val="affffffffa"/>
        <w:spacing w:line="420" w:lineRule="exact"/>
        <w:ind w:firstLineChars="200" w:firstLine="420"/>
        <w:rPr>
          <w:color w:val="000000" w:themeColor="text1"/>
        </w:rPr>
      </w:pPr>
      <w:r>
        <w:rPr>
          <w:rFonts w:hint="eastAsia"/>
          <w:color w:val="000000" w:themeColor="text1"/>
        </w:rPr>
        <w:t>组织运行所处的自然环境，包括空气、水、土地、自然资源、植物、动物、人和太空及其相互关系。</w:t>
      </w:r>
    </w:p>
    <w:p w14:paraId="2A181146" w14:textId="77777777" w:rsidR="00FF53F7" w:rsidRDefault="00000000">
      <w:pPr>
        <w:pStyle w:val="affffffffa"/>
        <w:spacing w:line="420" w:lineRule="exact"/>
        <w:rPr>
          <w:rFonts w:ascii="黑体" w:eastAsia="黑体" w:hAnsi="黑体"/>
          <w:color w:val="000000" w:themeColor="text1"/>
        </w:rPr>
      </w:pPr>
      <w:r>
        <w:rPr>
          <w:rFonts w:ascii="黑体" w:eastAsia="黑体" w:hAnsi="黑体" w:hint="eastAsia"/>
          <w:color w:val="000000" w:themeColor="text1"/>
        </w:rPr>
        <w:t>3.16</w:t>
      </w:r>
    </w:p>
    <w:p w14:paraId="785B731B" w14:textId="77777777" w:rsidR="00FF53F7" w:rsidRDefault="00000000">
      <w:pPr>
        <w:pStyle w:val="affffffffa"/>
        <w:spacing w:line="420" w:lineRule="exact"/>
        <w:ind w:firstLineChars="200" w:firstLine="420"/>
        <w:rPr>
          <w:rFonts w:ascii="黑体" w:eastAsia="黑体" w:hAnsi="黑体"/>
          <w:color w:val="000000" w:themeColor="text1"/>
        </w:rPr>
      </w:pPr>
      <w:r>
        <w:rPr>
          <w:rFonts w:ascii="黑体" w:eastAsia="黑体" w:hAnsi="黑体" w:hint="eastAsia"/>
          <w:color w:val="000000" w:themeColor="text1"/>
        </w:rPr>
        <w:t xml:space="preserve">节能减排 </w:t>
      </w:r>
      <w:r>
        <w:rPr>
          <w:rFonts w:ascii="黑体" w:eastAsia="黑体" w:hAnsi="黑体"/>
          <w:color w:val="000000" w:themeColor="text1"/>
        </w:rPr>
        <w:t>Energy Saving And Emission Reduction</w:t>
      </w:r>
    </w:p>
    <w:p w14:paraId="675BDA5A" w14:textId="77777777" w:rsidR="00FF53F7" w:rsidRDefault="00000000">
      <w:pPr>
        <w:pStyle w:val="affffffffa"/>
        <w:spacing w:line="420" w:lineRule="exact"/>
        <w:ind w:firstLineChars="200" w:firstLine="420"/>
        <w:rPr>
          <w:color w:val="000000" w:themeColor="text1"/>
        </w:rPr>
      </w:pPr>
      <w:r>
        <w:rPr>
          <w:rFonts w:hint="eastAsia"/>
          <w:color w:val="000000" w:themeColor="text1"/>
        </w:rPr>
        <w:t>是指加强用能管理，采取技术上可行、经济上合理以及环境和社会可以承受的措施，从能源生产到消费的各个环节，降低消耗、减少损失和污染物排放、制止浪费，有效、合理地利用能源。</w:t>
      </w:r>
    </w:p>
    <w:p w14:paraId="49D49F2A" w14:textId="77777777" w:rsidR="00FF53F7" w:rsidRDefault="00000000">
      <w:pPr>
        <w:pStyle w:val="affffffffa"/>
        <w:spacing w:line="420" w:lineRule="exact"/>
        <w:rPr>
          <w:rFonts w:ascii="黑体" w:eastAsia="黑体" w:hAnsi="黑体"/>
          <w:color w:val="000000" w:themeColor="text1"/>
        </w:rPr>
      </w:pPr>
      <w:r>
        <w:rPr>
          <w:rFonts w:ascii="黑体" w:eastAsia="黑体" w:hAnsi="黑体" w:hint="eastAsia"/>
          <w:color w:val="000000" w:themeColor="text1"/>
        </w:rPr>
        <w:t>3.17</w:t>
      </w:r>
    </w:p>
    <w:p w14:paraId="7CEADA62" w14:textId="77777777" w:rsidR="00FF53F7" w:rsidRDefault="00000000">
      <w:pPr>
        <w:pStyle w:val="affffffffa"/>
        <w:spacing w:line="420" w:lineRule="exact"/>
        <w:ind w:firstLineChars="200" w:firstLine="420"/>
        <w:rPr>
          <w:rFonts w:ascii="黑体" w:eastAsia="黑体" w:hAnsi="黑体"/>
          <w:color w:val="000000" w:themeColor="text1"/>
        </w:rPr>
      </w:pPr>
      <w:r>
        <w:rPr>
          <w:rFonts w:ascii="黑体" w:eastAsia="黑体" w:hAnsi="黑体" w:hint="eastAsia"/>
          <w:color w:val="000000" w:themeColor="text1"/>
        </w:rPr>
        <w:t>可持续发展</w:t>
      </w:r>
      <w:r>
        <w:rPr>
          <w:rFonts w:ascii="黑体" w:eastAsia="黑体" w:hAnsi="黑体"/>
          <w:color w:val="000000" w:themeColor="text1"/>
        </w:rPr>
        <w:t xml:space="preserve"> Sustainable Development</w:t>
      </w:r>
    </w:p>
    <w:p w14:paraId="58C8D06B" w14:textId="77777777" w:rsidR="00FF53F7" w:rsidRDefault="00000000">
      <w:pPr>
        <w:pStyle w:val="affffffffa"/>
        <w:spacing w:line="420" w:lineRule="exact"/>
        <w:ind w:firstLineChars="200" w:firstLine="420"/>
        <w:rPr>
          <w:color w:val="000000" w:themeColor="text1"/>
        </w:rPr>
      </w:pPr>
      <w:r>
        <w:rPr>
          <w:rFonts w:hint="eastAsia"/>
          <w:color w:val="000000" w:themeColor="text1"/>
        </w:rPr>
        <w:t>是指满足当代的需求而不危及后代，符合社会自身前进规律的发展。</w:t>
      </w:r>
    </w:p>
    <w:p w14:paraId="2AF08B97" w14:textId="77777777" w:rsidR="00FF53F7" w:rsidRDefault="00000000">
      <w:pPr>
        <w:pStyle w:val="a6"/>
        <w:spacing w:before="240" w:after="240"/>
        <w:rPr>
          <w:color w:val="000000" w:themeColor="text1"/>
        </w:rPr>
      </w:pPr>
      <w:bookmarkStart w:id="86" w:name="_Toc8338"/>
      <w:bookmarkStart w:id="87" w:name="_Toc13323"/>
      <w:bookmarkStart w:id="88" w:name="_Toc13995"/>
      <w:bookmarkStart w:id="89" w:name="_Toc111133321"/>
      <w:bookmarkStart w:id="90" w:name="_Toc11072"/>
      <w:bookmarkStart w:id="91" w:name="_Toc68614581"/>
      <w:bookmarkStart w:id="92" w:name="_Toc14230"/>
      <w:bookmarkStart w:id="93" w:name="_Toc10005"/>
      <w:bookmarkStart w:id="94" w:name="_Toc26419"/>
      <w:bookmarkStart w:id="95" w:name="_Toc28162"/>
      <w:bookmarkEnd w:id="77"/>
      <w:bookmarkEnd w:id="78"/>
      <w:bookmarkEnd w:id="79"/>
      <w:bookmarkEnd w:id="80"/>
      <w:bookmarkEnd w:id="81"/>
      <w:bookmarkEnd w:id="82"/>
      <w:bookmarkEnd w:id="83"/>
      <w:bookmarkEnd w:id="84"/>
      <w:bookmarkEnd w:id="85"/>
      <w:r>
        <w:rPr>
          <w:rFonts w:hint="eastAsia"/>
          <w:color w:val="000000" w:themeColor="text1"/>
        </w:rPr>
        <w:t>目的与原则</w:t>
      </w:r>
      <w:bookmarkEnd w:id="86"/>
      <w:bookmarkEnd w:id="87"/>
      <w:bookmarkEnd w:id="88"/>
      <w:bookmarkEnd w:id="89"/>
      <w:bookmarkEnd w:id="90"/>
      <w:bookmarkEnd w:id="91"/>
      <w:bookmarkEnd w:id="92"/>
      <w:bookmarkEnd w:id="93"/>
      <w:bookmarkEnd w:id="94"/>
      <w:bookmarkEnd w:id="95"/>
    </w:p>
    <w:p w14:paraId="6927D6DA" w14:textId="77777777" w:rsidR="00FF53F7" w:rsidRDefault="00000000">
      <w:pPr>
        <w:pStyle w:val="a7"/>
        <w:spacing w:before="120" w:after="120"/>
        <w:rPr>
          <w:color w:val="000000" w:themeColor="text1"/>
        </w:rPr>
      </w:pPr>
      <w:bookmarkStart w:id="96" w:name="_Toc24055"/>
      <w:bookmarkStart w:id="97" w:name="_Toc68614582"/>
      <w:bookmarkStart w:id="98" w:name="_Toc21495"/>
      <w:bookmarkStart w:id="99" w:name="_Toc28157"/>
      <w:bookmarkStart w:id="100" w:name="_Toc20821"/>
      <w:bookmarkStart w:id="101" w:name="_Toc4885"/>
      <w:bookmarkStart w:id="102" w:name="_Toc14652"/>
      <w:bookmarkStart w:id="103" w:name="_Toc111133322"/>
      <w:bookmarkStart w:id="104" w:name="_Toc6862"/>
      <w:bookmarkStart w:id="105" w:name="_Toc2537"/>
      <w:r>
        <w:rPr>
          <w:color w:val="000000" w:themeColor="text1"/>
        </w:rPr>
        <w:t>引导性</w:t>
      </w:r>
      <w:bookmarkEnd w:id="96"/>
      <w:bookmarkEnd w:id="97"/>
      <w:bookmarkEnd w:id="98"/>
      <w:bookmarkEnd w:id="99"/>
      <w:bookmarkEnd w:id="100"/>
      <w:bookmarkEnd w:id="101"/>
      <w:bookmarkEnd w:id="102"/>
      <w:bookmarkEnd w:id="103"/>
      <w:bookmarkEnd w:id="104"/>
      <w:bookmarkEnd w:id="105"/>
    </w:p>
    <w:p w14:paraId="386A4F79" w14:textId="77777777" w:rsidR="00FF53F7" w:rsidRDefault="00000000">
      <w:pPr>
        <w:pStyle w:val="affffffffa"/>
        <w:spacing w:line="420" w:lineRule="exact"/>
        <w:ind w:firstLineChars="200" w:firstLine="420"/>
        <w:rPr>
          <w:color w:val="000000" w:themeColor="text1"/>
        </w:rPr>
      </w:pPr>
      <w:r>
        <w:rPr>
          <w:rFonts w:hint="eastAsia"/>
          <w:color w:val="000000" w:themeColor="text1"/>
        </w:rPr>
        <w:t>通过分析中小企业在生产经营全流程中履行社会责任的状况，诊断其中的问题，提出改进意见，引导企业在生产经营中有效履行社会责任，促进中小企业健康、持续、高质量发展。</w:t>
      </w:r>
    </w:p>
    <w:p w14:paraId="6177AC79" w14:textId="77777777" w:rsidR="00FF53F7" w:rsidRDefault="00000000">
      <w:pPr>
        <w:pStyle w:val="a7"/>
        <w:spacing w:before="120" w:after="120"/>
        <w:rPr>
          <w:color w:val="000000" w:themeColor="text1"/>
        </w:rPr>
      </w:pPr>
      <w:bookmarkStart w:id="106" w:name="_Toc4182"/>
      <w:bookmarkStart w:id="107" w:name="_Toc11002"/>
      <w:bookmarkStart w:id="108" w:name="_Toc17640"/>
      <w:bookmarkStart w:id="109" w:name="_Toc13865"/>
      <w:bookmarkStart w:id="110" w:name="_Toc8352"/>
      <w:bookmarkStart w:id="111" w:name="_Toc27819"/>
      <w:bookmarkStart w:id="112" w:name="_Toc1869"/>
      <w:bookmarkStart w:id="113" w:name="_Toc111133323"/>
      <w:bookmarkStart w:id="114" w:name="_Toc68614583"/>
      <w:bookmarkStart w:id="115" w:name="_Toc22632"/>
      <w:r>
        <w:rPr>
          <w:rFonts w:hint="eastAsia"/>
          <w:color w:val="000000" w:themeColor="text1"/>
        </w:rPr>
        <w:t>可比性</w:t>
      </w:r>
      <w:bookmarkEnd w:id="106"/>
      <w:bookmarkEnd w:id="107"/>
      <w:bookmarkEnd w:id="108"/>
      <w:bookmarkEnd w:id="109"/>
      <w:bookmarkEnd w:id="110"/>
      <w:bookmarkEnd w:id="111"/>
      <w:bookmarkEnd w:id="112"/>
      <w:bookmarkEnd w:id="113"/>
      <w:bookmarkEnd w:id="114"/>
      <w:bookmarkEnd w:id="115"/>
    </w:p>
    <w:p w14:paraId="47207DCA" w14:textId="77777777" w:rsidR="00FF53F7" w:rsidRDefault="00000000">
      <w:pPr>
        <w:pStyle w:val="affffffffa"/>
        <w:spacing w:line="420" w:lineRule="exact"/>
        <w:ind w:firstLineChars="200" w:firstLine="420"/>
        <w:rPr>
          <w:color w:val="000000" w:themeColor="text1"/>
        </w:rPr>
      </w:pPr>
      <w:r>
        <w:rPr>
          <w:rFonts w:hint="eastAsia"/>
          <w:color w:val="000000" w:themeColor="text1"/>
        </w:rPr>
        <w:t>对不同领域中小企业的综合实力进行量化指标分析，并可做纵向和横向比较。</w:t>
      </w:r>
    </w:p>
    <w:p w14:paraId="4486946F" w14:textId="77777777" w:rsidR="00FF53F7" w:rsidRDefault="00000000">
      <w:pPr>
        <w:pStyle w:val="a1"/>
        <w:spacing w:line="420" w:lineRule="exact"/>
        <w:rPr>
          <w:color w:val="000000" w:themeColor="text1"/>
        </w:rPr>
      </w:pPr>
      <w:r>
        <w:rPr>
          <w:color w:val="000000" w:themeColor="text1"/>
        </w:rPr>
        <w:t>纵向比较：是指对不同时期内</w:t>
      </w:r>
      <w:r>
        <w:rPr>
          <w:rFonts w:hint="eastAsia"/>
          <w:color w:val="000000" w:themeColor="text1"/>
        </w:rPr>
        <w:t>一个或同类企业反映该企业或该类别企业履行社会责任的进步或退步情况。</w:t>
      </w:r>
    </w:p>
    <w:p w14:paraId="79F94F4C" w14:textId="77777777" w:rsidR="00FF53F7" w:rsidRDefault="00000000">
      <w:pPr>
        <w:pStyle w:val="a1"/>
        <w:spacing w:line="420" w:lineRule="exact"/>
        <w:rPr>
          <w:color w:val="000000" w:themeColor="text1"/>
        </w:rPr>
      </w:pPr>
      <w:r>
        <w:rPr>
          <w:color w:val="000000" w:themeColor="text1"/>
        </w:rPr>
        <w:t>横向比较：是对不同</w:t>
      </w:r>
      <w:r>
        <w:rPr>
          <w:rFonts w:hint="eastAsia"/>
          <w:color w:val="000000" w:themeColor="text1"/>
        </w:rPr>
        <w:t>中小</w:t>
      </w:r>
      <w:r>
        <w:rPr>
          <w:color w:val="000000" w:themeColor="text1"/>
        </w:rPr>
        <w:t>企业之间</w:t>
      </w:r>
      <w:r>
        <w:rPr>
          <w:rFonts w:hint="eastAsia"/>
          <w:color w:val="000000" w:themeColor="text1"/>
        </w:rPr>
        <w:t>的综合实力</w:t>
      </w:r>
      <w:r>
        <w:rPr>
          <w:color w:val="000000" w:themeColor="text1"/>
        </w:rPr>
        <w:t>进行对比分析</w:t>
      </w:r>
      <w:r>
        <w:rPr>
          <w:rFonts w:hint="eastAsia"/>
          <w:color w:val="000000" w:themeColor="text1"/>
        </w:rPr>
        <w:t>，但应在相似行业范围进行，确保具有可比性。</w:t>
      </w:r>
    </w:p>
    <w:p w14:paraId="6C6402CE" w14:textId="77777777" w:rsidR="00FF53F7" w:rsidRDefault="00000000">
      <w:pPr>
        <w:pStyle w:val="a7"/>
        <w:spacing w:before="120" w:after="120"/>
        <w:rPr>
          <w:color w:val="000000" w:themeColor="text1"/>
        </w:rPr>
      </w:pPr>
      <w:bookmarkStart w:id="116" w:name="_Toc15169"/>
      <w:bookmarkStart w:id="117" w:name="_Toc26998"/>
      <w:bookmarkStart w:id="118" w:name="_Toc23157"/>
      <w:bookmarkStart w:id="119" w:name="_Toc21483"/>
      <w:bookmarkStart w:id="120" w:name="_Toc8567"/>
      <w:bookmarkStart w:id="121" w:name="_Toc111133324"/>
      <w:bookmarkStart w:id="122" w:name="_Toc68614584"/>
      <w:bookmarkStart w:id="123" w:name="_Toc15419"/>
      <w:bookmarkStart w:id="124" w:name="_Toc5260"/>
      <w:bookmarkStart w:id="125" w:name="_Toc6171"/>
      <w:r>
        <w:rPr>
          <w:color w:val="000000" w:themeColor="text1"/>
        </w:rPr>
        <w:t>普适性</w:t>
      </w:r>
      <w:bookmarkEnd w:id="116"/>
      <w:bookmarkEnd w:id="117"/>
      <w:bookmarkEnd w:id="118"/>
      <w:bookmarkEnd w:id="119"/>
      <w:bookmarkEnd w:id="120"/>
      <w:bookmarkEnd w:id="121"/>
      <w:bookmarkEnd w:id="122"/>
      <w:bookmarkEnd w:id="123"/>
      <w:bookmarkEnd w:id="124"/>
      <w:bookmarkEnd w:id="125"/>
    </w:p>
    <w:p w14:paraId="53CC7DC3" w14:textId="77777777" w:rsidR="00FF53F7" w:rsidRDefault="00000000">
      <w:pPr>
        <w:pStyle w:val="affffffffa"/>
        <w:spacing w:line="420" w:lineRule="exact"/>
        <w:ind w:firstLineChars="200" w:firstLine="420"/>
        <w:rPr>
          <w:color w:val="000000" w:themeColor="text1"/>
        </w:rPr>
      </w:pPr>
      <w:proofErr w:type="gramStart"/>
      <w:r>
        <w:rPr>
          <w:color w:val="000000" w:themeColor="text1"/>
        </w:rPr>
        <w:t>本评价</w:t>
      </w:r>
      <w:proofErr w:type="gramEnd"/>
      <w:r>
        <w:rPr>
          <w:color w:val="000000" w:themeColor="text1"/>
        </w:rPr>
        <w:t>标准中规定的评价条款具有普适性。针对不同行业或不同类型</w:t>
      </w:r>
      <w:r>
        <w:rPr>
          <w:rFonts w:hint="eastAsia"/>
          <w:color w:val="000000" w:themeColor="text1"/>
        </w:rPr>
        <w:t>中小</w:t>
      </w:r>
      <w:r>
        <w:rPr>
          <w:color w:val="000000" w:themeColor="text1"/>
        </w:rPr>
        <w:t>企业进行评价时，应根据</w:t>
      </w:r>
      <w:proofErr w:type="gramStart"/>
      <w:r>
        <w:rPr>
          <w:color w:val="000000" w:themeColor="text1"/>
        </w:rPr>
        <w:t>本评价</w:t>
      </w:r>
      <w:proofErr w:type="gramEnd"/>
      <w:r>
        <w:rPr>
          <w:color w:val="000000" w:themeColor="text1"/>
        </w:rPr>
        <w:t>标准制定相应的评价细则，以保证评分指标的适用性。评价方法应简便易行，评价指标的选择要易于采集和</w:t>
      </w:r>
      <w:r>
        <w:rPr>
          <w:rFonts w:hint="eastAsia"/>
          <w:color w:val="000000" w:themeColor="text1"/>
        </w:rPr>
        <w:t>量化</w:t>
      </w:r>
      <w:r>
        <w:rPr>
          <w:color w:val="000000" w:themeColor="text1"/>
        </w:rPr>
        <w:t>评分，以确保评价操作的准确性，便于推广使用。</w:t>
      </w:r>
    </w:p>
    <w:p w14:paraId="67019574" w14:textId="77777777" w:rsidR="00FF53F7" w:rsidRDefault="00000000">
      <w:pPr>
        <w:pStyle w:val="a7"/>
        <w:spacing w:before="120" w:after="120"/>
        <w:rPr>
          <w:color w:val="000000" w:themeColor="text1"/>
        </w:rPr>
      </w:pPr>
      <w:bookmarkStart w:id="126" w:name="_Toc22048"/>
      <w:bookmarkStart w:id="127" w:name="_Toc111133325"/>
      <w:bookmarkStart w:id="128" w:name="_Toc24599"/>
      <w:bookmarkStart w:id="129" w:name="_Toc21282"/>
      <w:bookmarkStart w:id="130" w:name="_Toc68614585"/>
      <w:bookmarkStart w:id="131" w:name="_Toc17810"/>
      <w:bookmarkStart w:id="132" w:name="_Toc18103"/>
      <w:bookmarkStart w:id="133" w:name="_Toc14228"/>
      <w:bookmarkStart w:id="134" w:name="_Toc997"/>
      <w:bookmarkStart w:id="135" w:name="_Toc32666"/>
      <w:r>
        <w:rPr>
          <w:color w:val="000000" w:themeColor="text1"/>
        </w:rPr>
        <w:t>持续性</w:t>
      </w:r>
      <w:bookmarkEnd w:id="126"/>
      <w:bookmarkEnd w:id="127"/>
      <w:bookmarkEnd w:id="128"/>
      <w:bookmarkEnd w:id="129"/>
      <w:bookmarkEnd w:id="130"/>
      <w:bookmarkEnd w:id="131"/>
      <w:bookmarkEnd w:id="132"/>
      <w:bookmarkEnd w:id="133"/>
      <w:bookmarkEnd w:id="134"/>
      <w:bookmarkEnd w:id="135"/>
    </w:p>
    <w:p w14:paraId="42CF6765" w14:textId="77777777" w:rsidR="00FF53F7" w:rsidRDefault="00000000">
      <w:pPr>
        <w:pStyle w:val="affffffffa"/>
        <w:spacing w:line="420" w:lineRule="exact"/>
        <w:ind w:firstLineChars="200" w:firstLine="420"/>
        <w:rPr>
          <w:color w:val="000000" w:themeColor="text1"/>
        </w:rPr>
      </w:pPr>
      <w:r>
        <w:rPr>
          <w:rFonts w:hint="eastAsia"/>
          <w:color w:val="000000" w:themeColor="text1"/>
        </w:rPr>
        <w:lastRenderedPageBreak/>
        <w:t>社会责任评价活动应是持续性的，应将其视为引导企业在生产经营活动中履行社会责任发展方向的重要依据。通过定期开展评价活动，达到不断发现问题并改进的目的。</w:t>
      </w:r>
    </w:p>
    <w:p w14:paraId="29BE68E1" w14:textId="77777777" w:rsidR="00FF53F7" w:rsidRDefault="00000000">
      <w:pPr>
        <w:pStyle w:val="a6"/>
        <w:spacing w:before="240" w:after="240"/>
        <w:rPr>
          <w:color w:val="000000" w:themeColor="text1"/>
        </w:rPr>
      </w:pPr>
      <w:bookmarkStart w:id="136" w:name="_Toc32341"/>
      <w:bookmarkStart w:id="137" w:name="_Toc21199"/>
      <w:bookmarkStart w:id="138" w:name="_Toc12318"/>
      <w:bookmarkStart w:id="139" w:name="_Toc19573"/>
      <w:bookmarkStart w:id="140" w:name="_Toc2621"/>
      <w:bookmarkStart w:id="141" w:name="_Toc111133326"/>
      <w:bookmarkStart w:id="142" w:name="_Toc68614586"/>
      <w:bookmarkStart w:id="143" w:name="_Toc27644"/>
      <w:bookmarkStart w:id="144" w:name="_Toc27679"/>
      <w:bookmarkStart w:id="145" w:name="_Toc5623"/>
      <w:r>
        <w:rPr>
          <w:rFonts w:hint="eastAsia"/>
          <w:color w:val="000000" w:themeColor="text1"/>
        </w:rPr>
        <w:t>评价内容</w:t>
      </w:r>
      <w:bookmarkEnd w:id="136"/>
      <w:bookmarkEnd w:id="137"/>
      <w:bookmarkEnd w:id="138"/>
      <w:bookmarkEnd w:id="139"/>
      <w:bookmarkEnd w:id="140"/>
      <w:bookmarkEnd w:id="141"/>
      <w:bookmarkEnd w:id="142"/>
      <w:bookmarkEnd w:id="143"/>
      <w:bookmarkEnd w:id="144"/>
      <w:bookmarkEnd w:id="145"/>
    </w:p>
    <w:p w14:paraId="08CA5BC1" w14:textId="77777777" w:rsidR="00FF53F7" w:rsidRDefault="00000000">
      <w:pPr>
        <w:pStyle w:val="a7"/>
        <w:spacing w:before="120" w:after="120"/>
        <w:rPr>
          <w:color w:val="000000" w:themeColor="text1"/>
        </w:rPr>
      </w:pPr>
      <w:bookmarkStart w:id="146" w:name="_Toc65599895"/>
      <w:bookmarkStart w:id="147" w:name="_Toc111133327"/>
      <w:r>
        <w:rPr>
          <w:rFonts w:hint="eastAsia"/>
          <w:color w:val="000000" w:themeColor="text1"/>
        </w:rPr>
        <w:t>法律道德</w:t>
      </w:r>
      <w:bookmarkEnd w:id="146"/>
      <w:bookmarkEnd w:id="147"/>
    </w:p>
    <w:p w14:paraId="562EB0B0" w14:textId="77777777" w:rsidR="00FF53F7" w:rsidRDefault="00000000">
      <w:pPr>
        <w:pStyle w:val="affffffffa"/>
        <w:spacing w:line="420" w:lineRule="exact"/>
        <w:ind w:firstLineChars="200" w:firstLine="420"/>
        <w:rPr>
          <w:color w:val="000000" w:themeColor="text1"/>
        </w:rPr>
      </w:pPr>
      <w:r>
        <w:rPr>
          <w:rFonts w:hint="eastAsia"/>
          <w:color w:val="000000" w:themeColor="text1"/>
        </w:rPr>
        <w:t>5</w:t>
      </w:r>
      <w:r>
        <w:rPr>
          <w:color w:val="000000" w:themeColor="text1"/>
        </w:rPr>
        <w:t>.1.1</w:t>
      </w:r>
      <w:r>
        <w:rPr>
          <w:rFonts w:hint="eastAsia"/>
          <w:color w:val="000000" w:themeColor="text1"/>
        </w:rPr>
        <w:t>遵守法律法规：企业在生产经营活动中认真遵守法律、法规，无违法乱纪现象。</w:t>
      </w:r>
    </w:p>
    <w:p w14:paraId="583D24E8" w14:textId="77777777" w:rsidR="00FF53F7" w:rsidRDefault="00000000">
      <w:pPr>
        <w:pStyle w:val="affffffffa"/>
        <w:spacing w:line="420" w:lineRule="exact"/>
        <w:ind w:firstLineChars="200" w:firstLine="420"/>
        <w:rPr>
          <w:color w:val="000000" w:themeColor="text1"/>
        </w:rPr>
      </w:pPr>
      <w:r>
        <w:rPr>
          <w:rFonts w:hint="eastAsia"/>
          <w:color w:val="000000" w:themeColor="text1"/>
        </w:rPr>
        <w:t>5.1.</w:t>
      </w:r>
      <w:r>
        <w:rPr>
          <w:color w:val="000000" w:themeColor="text1"/>
        </w:rPr>
        <w:t>2</w:t>
      </w:r>
      <w:r>
        <w:rPr>
          <w:rFonts w:hint="eastAsia"/>
          <w:color w:val="000000" w:themeColor="text1"/>
        </w:rPr>
        <w:t>反对腐败，健康的商业价值伦理：反对腐败，倡导并</w:t>
      </w:r>
      <w:proofErr w:type="gramStart"/>
      <w:r>
        <w:rPr>
          <w:rFonts w:hint="eastAsia"/>
          <w:color w:val="000000" w:themeColor="text1"/>
        </w:rPr>
        <w:t>践行</w:t>
      </w:r>
      <w:proofErr w:type="gramEnd"/>
      <w:r>
        <w:rPr>
          <w:rFonts w:hint="eastAsia"/>
          <w:color w:val="000000" w:themeColor="text1"/>
        </w:rPr>
        <w:t>健康的商业价值伦理，公司的发展规划和行动始终与社会的主流方向一致。</w:t>
      </w:r>
    </w:p>
    <w:p w14:paraId="3CBDB15F" w14:textId="77777777" w:rsidR="00FF53F7" w:rsidRDefault="00000000">
      <w:pPr>
        <w:pStyle w:val="affffffffa"/>
        <w:spacing w:line="420" w:lineRule="exact"/>
        <w:ind w:firstLineChars="200" w:firstLine="420"/>
        <w:rPr>
          <w:color w:val="000000" w:themeColor="text1"/>
        </w:rPr>
      </w:pPr>
      <w:r>
        <w:rPr>
          <w:color w:val="000000" w:themeColor="text1"/>
        </w:rPr>
        <w:t>5</w:t>
      </w:r>
      <w:r>
        <w:rPr>
          <w:rFonts w:hint="eastAsia"/>
          <w:color w:val="000000" w:themeColor="text1"/>
        </w:rPr>
        <w:t>.1</w:t>
      </w:r>
      <w:r>
        <w:rPr>
          <w:color w:val="000000" w:themeColor="text1"/>
        </w:rPr>
        <w:t>.3</w:t>
      </w:r>
      <w:r>
        <w:rPr>
          <w:rFonts w:hint="eastAsia"/>
          <w:color w:val="000000" w:themeColor="text1"/>
        </w:rPr>
        <w:t>税收贡献：依法纳税，税收良性、持续地增长。</w:t>
      </w:r>
    </w:p>
    <w:p w14:paraId="544A623A" w14:textId="77777777" w:rsidR="00FF53F7" w:rsidRDefault="00000000">
      <w:pPr>
        <w:pStyle w:val="affffffffa"/>
        <w:spacing w:line="420" w:lineRule="exact"/>
        <w:ind w:firstLineChars="200" w:firstLine="420"/>
        <w:rPr>
          <w:color w:val="000000" w:themeColor="text1"/>
        </w:rPr>
      </w:pPr>
      <w:r>
        <w:rPr>
          <w:color w:val="000000" w:themeColor="text1"/>
        </w:rPr>
        <w:t>5</w:t>
      </w:r>
      <w:r>
        <w:rPr>
          <w:rFonts w:hint="eastAsia"/>
          <w:color w:val="000000" w:themeColor="text1"/>
        </w:rPr>
        <w:t>.1</w:t>
      </w:r>
      <w:r>
        <w:rPr>
          <w:color w:val="000000" w:themeColor="text1"/>
        </w:rPr>
        <w:t>.4</w:t>
      </w:r>
      <w:r>
        <w:rPr>
          <w:rFonts w:hint="eastAsia"/>
          <w:color w:val="000000" w:themeColor="text1"/>
        </w:rPr>
        <w:t>社会责任绩效：企业将社会责任绩效纳入核心经营战略规划。</w:t>
      </w:r>
    </w:p>
    <w:p w14:paraId="44A7274F" w14:textId="77777777" w:rsidR="00FF53F7" w:rsidRDefault="00000000">
      <w:pPr>
        <w:pStyle w:val="a7"/>
        <w:spacing w:before="120" w:after="120"/>
        <w:rPr>
          <w:color w:val="000000" w:themeColor="text1"/>
        </w:rPr>
      </w:pPr>
      <w:bookmarkStart w:id="148" w:name="_Toc65599896"/>
      <w:bookmarkStart w:id="149" w:name="_Toc111133328"/>
      <w:r>
        <w:rPr>
          <w:rFonts w:hint="eastAsia"/>
          <w:color w:val="000000" w:themeColor="text1"/>
        </w:rPr>
        <w:t>质量管理</w:t>
      </w:r>
      <w:bookmarkEnd w:id="148"/>
      <w:bookmarkEnd w:id="149"/>
    </w:p>
    <w:p w14:paraId="5B9BCC2D" w14:textId="77777777" w:rsidR="00FF53F7" w:rsidRDefault="00000000">
      <w:pPr>
        <w:pStyle w:val="affffffffa"/>
        <w:spacing w:line="420" w:lineRule="exact"/>
        <w:ind w:firstLineChars="200" w:firstLine="420"/>
        <w:rPr>
          <w:color w:val="000000" w:themeColor="text1"/>
        </w:rPr>
      </w:pPr>
      <w:bookmarkStart w:id="150" w:name="_Hlk40274278"/>
      <w:r>
        <w:rPr>
          <w:rFonts w:hint="eastAsia"/>
          <w:color w:val="000000" w:themeColor="text1"/>
        </w:rPr>
        <w:t>5</w:t>
      </w:r>
      <w:r>
        <w:rPr>
          <w:color w:val="000000" w:themeColor="text1"/>
        </w:rPr>
        <w:t>.2.1</w:t>
      </w:r>
      <w:r>
        <w:rPr>
          <w:rFonts w:hint="eastAsia"/>
          <w:color w:val="000000" w:themeColor="text1"/>
        </w:rPr>
        <w:t>无严重质量事件和安全事故：企业没有出现严重地产品质量事件和生产安全事故。</w:t>
      </w:r>
    </w:p>
    <w:p w14:paraId="02F4C952" w14:textId="77777777" w:rsidR="00FF53F7" w:rsidRDefault="00000000">
      <w:pPr>
        <w:pStyle w:val="affffffffa"/>
        <w:spacing w:line="420" w:lineRule="exact"/>
        <w:ind w:firstLineChars="200" w:firstLine="420"/>
        <w:rPr>
          <w:color w:val="000000" w:themeColor="text1"/>
        </w:rPr>
      </w:pPr>
      <w:r>
        <w:rPr>
          <w:rFonts w:hint="eastAsia"/>
          <w:color w:val="000000" w:themeColor="text1"/>
        </w:rPr>
        <w:t>5.</w:t>
      </w:r>
      <w:r>
        <w:rPr>
          <w:color w:val="000000" w:themeColor="text1"/>
        </w:rPr>
        <w:t>2</w:t>
      </w:r>
      <w:r>
        <w:rPr>
          <w:rFonts w:hint="eastAsia"/>
          <w:color w:val="000000" w:themeColor="text1"/>
        </w:rPr>
        <w:t>.</w:t>
      </w:r>
      <w:r>
        <w:rPr>
          <w:color w:val="000000" w:themeColor="text1"/>
        </w:rPr>
        <w:t>2</w:t>
      </w:r>
      <w:r>
        <w:rPr>
          <w:rFonts w:hint="eastAsia"/>
          <w:color w:val="000000" w:themeColor="text1"/>
        </w:rPr>
        <w:t>质量管理制度：高度重视产品质量和生产安全管理，建立相应制度，始终坚持提供合格产品。</w:t>
      </w:r>
    </w:p>
    <w:bookmarkEnd w:id="150"/>
    <w:p w14:paraId="03DC02A5" w14:textId="77777777" w:rsidR="00FF53F7" w:rsidRDefault="00000000">
      <w:pPr>
        <w:pStyle w:val="affffffffa"/>
        <w:spacing w:line="420" w:lineRule="exact"/>
        <w:ind w:firstLineChars="200" w:firstLine="420"/>
        <w:rPr>
          <w:color w:val="000000" w:themeColor="text1"/>
        </w:rPr>
      </w:pPr>
      <w:r>
        <w:rPr>
          <w:rFonts w:hint="eastAsia"/>
          <w:color w:val="000000" w:themeColor="text1"/>
        </w:rPr>
        <w:t>5.</w:t>
      </w:r>
      <w:r>
        <w:rPr>
          <w:color w:val="000000" w:themeColor="text1"/>
        </w:rPr>
        <w:t>2</w:t>
      </w:r>
      <w:r>
        <w:rPr>
          <w:rFonts w:hint="eastAsia"/>
          <w:color w:val="000000" w:themeColor="text1"/>
        </w:rPr>
        <w:t>.</w:t>
      </w:r>
      <w:r>
        <w:rPr>
          <w:color w:val="000000" w:themeColor="text1"/>
        </w:rPr>
        <w:t>3</w:t>
      </w:r>
      <w:r>
        <w:rPr>
          <w:rFonts w:hint="eastAsia"/>
          <w:color w:val="000000" w:themeColor="text1"/>
        </w:rPr>
        <w:t>质量控制方法：有系统的严格的质量控制方法和流程，安全生产始终如一。</w:t>
      </w:r>
    </w:p>
    <w:p w14:paraId="2A5E1BBB" w14:textId="77777777" w:rsidR="00FF53F7" w:rsidRDefault="00000000">
      <w:pPr>
        <w:pStyle w:val="affffffffa"/>
        <w:spacing w:line="420" w:lineRule="exact"/>
        <w:ind w:firstLineChars="200" w:firstLine="420"/>
        <w:rPr>
          <w:color w:val="000000" w:themeColor="text1"/>
        </w:rPr>
      </w:pPr>
      <w:r>
        <w:rPr>
          <w:rFonts w:hint="eastAsia"/>
          <w:color w:val="000000" w:themeColor="text1"/>
        </w:rPr>
        <w:t>5.</w:t>
      </w:r>
      <w:r>
        <w:rPr>
          <w:color w:val="000000" w:themeColor="text1"/>
        </w:rPr>
        <w:t>2</w:t>
      </w:r>
      <w:r>
        <w:rPr>
          <w:rFonts w:hint="eastAsia"/>
          <w:color w:val="000000" w:themeColor="text1"/>
        </w:rPr>
        <w:t>.</w:t>
      </w:r>
      <w:r>
        <w:rPr>
          <w:color w:val="000000" w:themeColor="text1"/>
        </w:rPr>
        <w:t>4</w:t>
      </w:r>
      <w:r>
        <w:rPr>
          <w:rFonts w:hint="eastAsia"/>
          <w:color w:val="000000" w:themeColor="text1"/>
        </w:rPr>
        <w:t>质量事故应对：具备完善的质量事件和安全事故处理机制。</w:t>
      </w:r>
    </w:p>
    <w:p w14:paraId="775AB0B5" w14:textId="77777777" w:rsidR="00FF53F7" w:rsidRDefault="00000000">
      <w:pPr>
        <w:pStyle w:val="affffffffa"/>
        <w:spacing w:line="420" w:lineRule="exact"/>
        <w:ind w:firstLineChars="200" w:firstLine="420"/>
        <w:rPr>
          <w:color w:val="000000" w:themeColor="text1"/>
        </w:rPr>
      </w:pPr>
      <w:r>
        <w:rPr>
          <w:rFonts w:hint="eastAsia"/>
          <w:color w:val="000000" w:themeColor="text1"/>
        </w:rPr>
        <w:t>5.</w:t>
      </w:r>
      <w:r>
        <w:rPr>
          <w:color w:val="000000" w:themeColor="text1"/>
        </w:rPr>
        <w:t>2</w:t>
      </w:r>
      <w:r>
        <w:rPr>
          <w:rFonts w:hint="eastAsia"/>
          <w:color w:val="000000" w:themeColor="text1"/>
        </w:rPr>
        <w:t>.</w:t>
      </w:r>
      <w:r>
        <w:rPr>
          <w:color w:val="000000" w:themeColor="text1"/>
        </w:rPr>
        <w:t>5</w:t>
      </w:r>
      <w:r>
        <w:rPr>
          <w:rFonts w:hint="eastAsia"/>
          <w:color w:val="000000" w:themeColor="text1"/>
        </w:rPr>
        <w:t>产品质量认证：通过了相关的产品质量认证。</w:t>
      </w:r>
    </w:p>
    <w:p w14:paraId="6D3A1443" w14:textId="77777777" w:rsidR="00FF53F7" w:rsidRDefault="00000000">
      <w:pPr>
        <w:pStyle w:val="a7"/>
        <w:spacing w:before="120" w:after="120"/>
        <w:rPr>
          <w:color w:val="000000" w:themeColor="text1"/>
        </w:rPr>
      </w:pPr>
      <w:bookmarkStart w:id="151" w:name="_Toc111133329"/>
      <w:bookmarkStart w:id="152" w:name="_Toc65599897"/>
      <w:r>
        <w:rPr>
          <w:rFonts w:hint="eastAsia"/>
          <w:color w:val="000000" w:themeColor="text1"/>
        </w:rPr>
        <w:t>诚实守信</w:t>
      </w:r>
      <w:bookmarkEnd w:id="151"/>
      <w:bookmarkEnd w:id="152"/>
    </w:p>
    <w:p w14:paraId="6828445A" w14:textId="77777777" w:rsidR="00FF53F7" w:rsidRDefault="00000000">
      <w:pPr>
        <w:pStyle w:val="affffffffa"/>
        <w:spacing w:line="420" w:lineRule="exact"/>
        <w:ind w:firstLineChars="200" w:firstLine="420"/>
        <w:rPr>
          <w:color w:val="000000" w:themeColor="text1"/>
        </w:rPr>
      </w:pPr>
      <w:bookmarkStart w:id="153" w:name="_Hlk40275576"/>
      <w:r>
        <w:rPr>
          <w:rFonts w:hint="eastAsia"/>
          <w:color w:val="000000" w:themeColor="text1"/>
        </w:rPr>
        <w:t>5</w:t>
      </w:r>
      <w:r>
        <w:rPr>
          <w:color w:val="000000" w:themeColor="text1"/>
        </w:rPr>
        <w:t>.3.1</w:t>
      </w:r>
      <w:r>
        <w:rPr>
          <w:rFonts w:hint="eastAsia"/>
          <w:color w:val="000000" w:themeColor="text1"/>
        </w:rPr>
        <w:t>诚信经营、公平交易、杜绝欺诈：诚信经营、公平交易，在商业活动中坚决杜绝欺诈行为。</w:t>
      </w:r>
    </w:p>
    <w:p w14:paraId="6BD30DD4" w14:textId="77777777" w:rsidR="00FF53F7" w:rsidRDefault="00000000">
      <w:pPr>
        <w:pStyle w:val="affffffffa"/>
        <w:spacing w:line="420" w:lineRule="exact"/>
        <w:ind w:firstLineChars="200" w:firstLine="420"/>
        <w:rPr>
          <w:color w:val="000000" w:themeColor="text1"/>
        </w:rPr>
      </w:pPr>
      <w:r>
        <w:rPr>
          <w:color w:val="000000" w:themeColor="text1"/>
        </w:rPr>
        <w:t>5.3.</w:t>
      </w:r>
      <w:r>
        <w:rPr>
          <w:rFonts w:hint="eastAsia"/>
          <w:color w:val="000000" w:themeColor="text1"/>
        </w:rPr>
        <w:t>2真实合法的产品和信息：在运营活动中始终为利益相关方提供真实合法的产品和信息。</w:t>
      </w:r>
    </w:p>
    <w:p w14:paraId="1AC675C1" w14:textId="77777777" w:rsidR="00FF53F7" w:rsidRDefault="00000000">
      <w:pPr>
        <w:pStyle w:val="affffffffa"/>
        <w:spacing w:line="420" w:lineRule="exact"/>
        <w:ind w:firstLineChars="200" w:firstLine="420"/>
        <w:rPr>
          <w:color w:val="000000" w:themeColor="text1"/>
        </w:rPr>
      </w:pPr>
      <w:bookmarkStart w:id="154" w:name="_Hlk40275595"/>
      <w:bookmarkEnd w:id="153"/>
      <w:r>
        <w:rPr>
          <w:color w:val="000000" w:themeColor="text1"/>
        </w:rPr>
        <w:t>5.3.</w:t>
      </w:r>
      <w:r>
        <w:rPr>
          <w:rFonts w:hint="eastAsia"/>
          <w:color w:val="000000" w:themeColor="text1"/>
        </w:rPr>
        <w:t>3尊重和保护知识产权：</w:t>
      </w:r>
      <w:bookmarkStart w:id="155" w:name="_Hlk42852150"/>
      <w:r>
        <w:rPr>
          <w:rFonts w:hint="eastAsia"/>
          <w:color w:val="000000" w:themeColor="text1"/>
        </w:rPr>
        <w:t>提高知识产权法律保护意识，不侵犯他人知识产权，投入力量开展自有知识产权的保护与运用。</w:t>
      </w:r>
      <w:bookmarkEnd w:id="155"/>
    </w:p>
    <w:p w14:paraId="4AA02AC7" w14:textId="77777777" w:rsidR="00FF53F7" w:rsidRDefault="00000000">
      <w:pPr>
        <w:pStyle w:val="affffffffa"/>
        <w:spacing w:line="420" w:lineRule="exact"/>
        <w:ind w:firstLineChars="200" w:firstLine="420"/>
        <w:rPr>
          <w:color w:val="000000" w:themeColor="text1"/>
        </w:rPr>
      </w:pPr>
      <w:bookmarkStart w:id="156" w:name="_Hlk40275612"/>
      <w:bookmarkEnd w:id="154"/>
      <w:r>
        <w:rPr>
          <w:color w:val="000000" w:themeColor="text1"/>
        </w:rPr>
        <w:t>5.3.</w:t>
      </w:r>
      <w:r>
        <w:rPr>
          <w:rFonts w:hint="eastAsia"/>
          <w:color w:val="000000" w:themeColor="text1"/>
        </w:rPr>
        <w:t>4定期披露优质社会责任报告：</w:t>
      </w:r>
      <w:bookmarkStart w:id="157" w:name="_Hlk42850058"/>
      <w:r>
        <w:rPr>
          <w:rFonts w:hint="eastAsia"/>
          <w:color w:val="000000" w:themeColor="text1"/>
        </w:rPr>
        <w:t>在运营活动中定期向社会公开披露企业社会责任报告，并保证内容真实、客观、全面、有社会效益。</w:t>
      </w:r>
      <w:bookmarkEnd w:id="157"/>
    </w:p>
    <w:bookmarkEnd w:id="156"/>
    <w:p w14:paraId="7D9600F0" w14:textId="77777777" w:rsidR="00FF53F7" w:rsidRDefault="00000000">
      <w:pPr>
        <w:pStyle w:val="affffffffa"/>
        <w:spacing w:line="420" w:lineRule="exact"/>
        <w:ind w:firstLineChars="200" w:firstLine="420"/>
        <w:rPr>
          <w:color w:val="000000" w:themeColor="text1"/>
        </w:rPr>
      </w:pPr>
      <w:r>
        <w:rPr>
          <w:color w:val="000000" w:themeColor="text1"/>
        </w:rPr>
        <w:t>5.3.</w:t>
      </w:r>
      <w:r>
        <w:rPr>
          <w:rFonts w:hint="eastAsia"/>
          <w:color w:val="000000" w:themeColor="text1"/>
        </w:rPr>
        <w:t>5完善的信息沟通和披露机制，利益相关方沟通：具有完善的信息沟通和披露机制，及时向利益相关方披露公司运营相关的、对利益相关方的决策具有重要影响的信息，主动与利益相关方进行多种形式的沟通。</w:t>
      </w:r>
    </w:p>
    <w:p w14:paraId="7EAEDF8F" w14:textId="77777777" w:rsidR="00FF53F7" w:rsidRDefault="00000000">
      <w:pPr>
        <w:pStyle w:val="affffffffa"/>
        <w:spacing w:line="420" w:lineRule="exact"/>
        <w:ind w:firstLineChars="200" w:firstLine="420"/>
        <w:rPr>
          <w:color w:val="000000" w:themeColor="text1"/>
        </w:rPr>
      </w:pPr>
      <w:bookmarkStart w:id="158" w:name="_Hlk40275656"/>
      <w:r>
        <w:rPr>
          <w:color w:val="000000" w:themeColor="text1"/>
        </w:rPr>
        <w:t>5.3.</w:t>
      </w:r>
      <w:r>
        <w:rPr>
          <w:rFonts w:hint="eastAsia"/>
          <w:color w:val="000000" w:themeColor="text1"/>
        </w:rPr>
        <w:t>6营造诚信环境：</w:t>
      </w:r>
      <w:bookmarkStart w:id="159" w:name="_Hlk41914365"/>
      <w:r>
        <w:rPr>
          <w:rFonts w:hint="eastAsia"/>
          <w:color w:val="000000" w:themeColor="text1"/>
        </w:rPr>
        <w:t>以身作则，为社会诚信环境的提升而不断努力</w:t>
      </w:r>
      <w:bookmarkEnd w:id="159"/>
      <w:r>
        <w:rPr>
          <w:rFonts w:hint="eastAsia"/>
          <w:color w:val="000000" w:themeColor="text1"/>
        </w:rPr>
        <w:t>。</w:t>
      </w:r>
    </w:p>
    <w:p w14:paraId="15C37234" w14:textId="77777777" w:rsidR="00FF53F7" w:rsidRDefault="00000000">
      <w:pPr>
        <w:pStyle w:val="a7"/>
        <w:spacing w:before="120" w:after="120"/>
        <w:rPr>
          <w:color w:val="000000" w:themeColor="text1"/>
        </w:rPr>
      </w:pPr>
      <w:bookmarkStart w:id="160" w:name="_Toc111133330"/>
      <w:bookmarkStart w:id="161" w:name="_Toc65599898"/>
      <w:bookmarkEnd w:id="158"/>
      <w:r>
        <w:rPr>
          <w:rFonts w:hint="eastAsia"/>
          <w:color w:val="000000" w:themeColor="text1"/>
        </w:rPr>
        <w:t>责任管理</w:t>
      </w:r>
      <w:bookmarkEnd w:id="160"/>
      <w:bookmarkEnd w:id="161"/>
    </w:p>
    <w:p w14:paraId="0600F51C" w14:textId="77777777" w:rsidR="00FF53F7" w:rsidRDefault="00000000">
      <w:pPr>
        <w:pStyle w:val="affffffffa"/>
        <w:spacing w:line="420" w:lineRule="exact"/>
        <w:ind w:firstLineChars="200" w:firstLine="420"/>
        <w:rPr>
          <w:color w:val="000000" w:themeColor="text1"/>
        </w:rPr>
      </w:pPr>
      <w:bookmarkStart w:id="162" w:name="_Hlk40275798"/>
      <w:r>
        <w:rPr>
          <w:color w:val="000000" w:themeColor="text1"/>
        </w:rPr>
        <w:t>5.4.1</w:t>
      </w:r>
      <w:bookmarkStart w:id="163" w:name="_Hlk42790271"/>
      <w:r>
        <w:rPr>
          <w:rFonts w:hint="eastAsia"/>
          <w:color w:val="000000" w:themeColor="text1"/>
        </w:rPr>
        <w:t>核心战略考虑社会责任及可持续发展：公司的核心经营战略充分考虑应尽的社会责任，并将可持续发展规划纳入其中。</w:t>
      </w:r>
      <w:bookmarkEnd w:id="163"/>
    </w:p>
    <w:bookmarkEnd w:id="162"/>
    <w:p w14:paraId="6DC7D9D5" w14:textId="77777777" w:rsidR="00FF53F7" w:rsidRDefault="00000000">
      <w:pPr>
        <w:pStyle w:val="affffffffa"/>
        <w:spacing w:line="420" w:lineRule="exact"/>
        <w:ind w:firstLineChars="200" w:firstLine="420"/>
        <w:rPr>
          <w:color w:val="000000" w:themeColor="text1"/>
        </w:rPr>
      </w:pPr>
      <w:r>
        <w:rPr>
          <w:rFonts w:hint="eastAsia"/>
          <w:color w:val="000000" w:themeColor="text1"/>
        </w:rPr>
        <w:t>5.</w:t>
      </w:r>
      <w:r>
        <w:rPr>
          <w:color w:val="000000" w:themeColor="text1"/>
        </w:rPr>
        <w:t>4.</w:t>
      </w:r>
      <w:bookmarkStart w:id="164" w:name="_Hlk40347610"/>
      <w:r>
        <w:rPr>
          <w:rFonts w:hint="eastAsia"/>
          <w:color w:val="000000" w:themeColor="text1"/>
        </w:rPr>
        <w:t>2社会责任项目</w:t>
      </w:r>
      <w:bookmarkEnd w:id="164"/>
      <w:r>
        <w:rPr>
          <w:rFonts w:hint="eastAsia"/>
          <w:color w:val="000000" w:themeColor="text1"/>
        </w:rPr>
        <w:t>：实施独立的、有计划性的社会责任项目。</w:t>
      </w:r>
    </w:p>
    <w:p w14:paraId="26FCB618" w14:textId="77777777" w:rsidR="00FF53F7" w:rsidRDefault="00000000">
      <w:pPr>
        <w:pStyle w:val="affffffffa"/>
        <w:spacing w:line="420" w:lineRule="exact"/>
        <w:ind w:firstLineChars="200" w:firstLine="420"/>
        <w:rPr>
          <w:color w:val="000000" w:themeColor="text1"/>
        </w:rPr>
      </w:pPr>
      <w:r>
        <w:rPr>
          <w:rFonts w:hint="eastAsia"/>
          <w:color w:val="000000" w:themeColor="text1"/>
        </w:rPr>
        <w:lastRenderedPageBreak/>
        <w:t>5.4.</w:t>
      </w:r>
      <w:r>
        <w:rPr>
          <w:color w:val="000000" w:themeColor="text1"/>
        </w:rPr>
        <w:t>3</w:t>
      </w:r>
      <w:r>
        <w:rPr>
          <w:rFonts w:hint="eastAsia"/>
          <w:color w:val="000000" w:themeColor="text1"/>
        </w:rPr>
        <w:t>责任管理机构和人员：设立社会责任管理机构并有相关人员从事社会责任管理工作。</w:t>
      </w:r>
    </w:p>
    <w:p w14:paraId="47E277FB" w14:textId="77777777" w:rsidR="00FF53F7" w:rsidRDefault="00000000">
      <w:pPr>
        <w:pStyle w:val="affffffffa"/>
        <w:spacing w:line="420" w:lineRule="exact"/>
        <w:ind w:firstLineChars="200" w:firstLine="420"/>
        <w:rPr>
          <w:color w:val="000000" w:themeColor="text1"/>
        </w:rPr>
      </w:pPr>
      <w:r>
        <w:rPr>
          <w:rFonts w:hint="eastAsia"/>
          <w:color w:val="000000" w:themeColor="text1"/>
        </w:rPr>
        <w:t>5</w:t>
      </w:r>
      <w:r>
        <w:rPr>
          <w:color w:val="000000" w:themeColor="text1"/>
        </w:rPr>
        <w:t>.4.4</w:t>
      </w:r>
      <w:r>
        <w:rPr>
          <w:rFonts w:hint="eastAsia"/>
          <w:color w:val="000000" w:themeColor="text1"/>
        </w:rPr>
        <w:t>良好的公众形象：维护良好的公众形象，无社会责任缺失事件。</w:t>
      </w:r>
    </w:p>
    <w:p w14:paraId="5621BA0A" w14:textId="77777777" w:rsidR="00FF53F7" w:rsidRDefault="00000000">
      <w:pPr>
        <w:pStyle w:val="affffffffa"/>
        <w:spacing w:line="420" w:lineRule="exact"/>
        <w:ind w:firstLineChars="200" w:firstLine="420"/>
        <w:rPr>
          <w:color w:val="000000" w:themeColor="text1"/>
        </w:rPr>
      </w:pPr>
      <w:r>
        <w:rPr>
          <w:rFonts w:hint="eastAsia"/>
          <w:color w:val="000000" w:themeColor="text1"/>
        </w:rPr>
        <w:t>5.</w:t>
      </w:r>
      <w:r>
        <w:rPr>
          <w:color w:val="000000" w:themeColor="text1"/>
        </w:rPr>
        <w:t>4.5</w:t>
      </w:r>
      <w:r>
        <w:rPr>
          <w:rFonts w:hint="eastAsia"/>
          <w:color w:val="000000" w:themeColor="text1"/>
        </w:rPr>
        <w:t>社会责任荣誉：企业获得行政机关以及国家级协会、商会、全国重点院校、国家级科研机构等颁发的中小企业履行社会责任的相关奖项；</w:t>
      </w:r>
    </w:p>
    <w:p w14:paraId="66EAF403" w14:textId="77777777" w:rsidR="00FF53F7" w:rsidRDefault="00000000">
      <w:pPr>
        <w:pStyle w:val="affffffffa"/>
        <w:spacing w:line="420" w:lineRule="exact"/>
        <w:ind w:firstLineChars="200" w:firstLine="420"/>
        <w:rPr>
          <w:color w:val="000000" w:themeColor="text1"/>
        </w:rPr>
      </w:pPr>
      <w:r>
        <w:rPr>
          <w:rFonts w:hint="eastAsia"/>
          <w:color w:val="000000" w:themeColor="text1"/>
        </w:rPr>
        <w:t>5.</w:t>
      </w:r>
      <w:r>
        <w:rPr>
          <w:color w:val="000000" w:themeColor="text1"/>
        </w:rPr>
        <w:t>4.6</w:t>
      </w:r>
      <w:r>
        <w:rPr>
          <w:rFonts w:hint="eastAsia"/>
          <w:color w:val="000000" w:themeColor="text1"/>
        </w:rPr>
        <w:t>有社会责任感的企业文化：具有社会责任感的企业文化情况。</w:t>
      </w:r>
    </w:p>
    <w:p w14:paraId="5EA003E2" w14:textId="77777777" w:rsidR="00FF53F7" w:rsidRDefault="00000000">
      <w:pPr>
        <w:pStyle w:val="affffffffa"/>
        <w:spacing w:line="420" w:lineRule="exact"/>
        <w:ind w:firstLineChars="200" w:firstLine="420"/>
        <w:rPr>
          <w:color w:val="000000" w:themeColor="text1"/>
        </w:rPr>
      </w:pPr>
      <w:r>
        <w:rPr>
          <w:rFonts w:hint="eastAsia"/>
          <w:color w:val="000000" w:themeColor="text1"/>
        </w:rPr>
        <w:t>5.</w:t>
      </w:r>
      <w:r>
        <w:rPr>
          <w:color w:val="000000" w:themeColor="text1"/>
        </w:rPr>
        <w:t>4.7</w:t>
      </w:r>
      <w:r>
        <w:rPr>
          <w:rFonts w:hint="eastAsia"/>
          <w:color w:val="000000" w:themeColor="text1"/>
        </w:rPr>
        <w:t>突发事件应对：企业拥有完善的危机管理机制，设立相应管理部门，明确责任人。</w:t>
      </w:r>
    </w:p>
    <w:p w14:paraId="3BC1EB6A" w14:textId="77777777" w:rsidR="00FF53F7" w:rsidRDefault="00000000">
      <w:pPr>
        <w:pStyle w:val="a7"/>
        <w:spacing w:before="120" w:after="120"/>
        <w:rPr>
          <w:color w:val="000000" w:themeColor="text1"/>
        </w:rPr>
      </w:pPr>
      <w:bookmarkStart w:id="165" w:name="_Toc65599899"/>
      <w:bookmarkStart w:id="166" w:name="_Toc111133331"/>
      <w:r>
        <w:rPr>
          <w:rFonts w:hint="eastAsia"/>
          <w:color w:val="000000" w:themeColor="text1"/>
        </w:rPr>
        <w:t>员工权益</w:t>
      </w:r>
      <w:bookmarkEnd w:id="165"/>
      <w:bookmarkEnd w:id="166"/>
    </w:p>
    <w:p w14:paraId="19711415" w14:textId="77777777" w:rsidR="00FF53F7" w:rsidRDefault="00000000">
      <w:pPr>
        <w:pStyle w:val="affffffffa"/>
        <w:spacing w:line="420" w:lineRule="exact"/>
        <w:ind w:firstLineChars="200" w:firstLine="420"/>
        <w:rPr>
          <w:color w:val="000000" w:themeColor="text1"/>
        </w:rPr>
      </w:pPr>
      <w:r>
        <w:rPr>
          <w:rFonts w:hint="eastAsia"/>
          <w:color w:val="000000" w:themeColor="text1"/>
        </w:rPr>
        <w:t>5.5</w:t>
      </w:r>
      <w:r>
        <w:rPr>
          <w:color w:val="000000" w:themeColor="text1"/>
        </w:rPr>
        <w:t>.</w:t>
      </w:r>
      <w:r>
        <w:rPr>
          <w:rFonts w:hint="eastAsia"/>
          <w:color w:val="000000" w:themeColor="text1"/>
        </w:rPr>
        <w:t>1遵守劳动法律和制度：严格遵守国家劳动法律和制度，员工社会保障、保险齐全。</w:t>
      </w:r>
    </w:p>
    <w:p w14:paraId="221C238D" w14:textId="77777777" w:rsidR="00FF53F7" w:rsidRDefault="00000000">
      <w:pPr>
        <w:pStyle w:val="affffffffa"/>
        <w:spacing w:line="420" w:lineRule="exact"/>
        <w:ind w:firstLineChars="200" w:firstLine="420"/>
        <w:rPr>
          <w:color w:val="000000" w:themeColor="text1"/>
        </w:rPr>
      </w:pPr>
      <w:r>
        <w:rPr>
          <w:rFonts w:hint="eastAsia"/>
          <w:color w:val="000000" w:themeColor="text1"/>
        </w:rPr>
        <w:t>5.5</w:t>
      </w:r>
      <w:r>
        <w:rPr>
          <w:color w:val="000000" w:themeColor="text1"/>
        </w:rPr>
        <w:t>.</w:t>
      </w:r>
      <w:r>
        <w:rPr>
          <w:rFonts w:hint="eastAsia"/>
          <w:color w:val="000000" w:themeColor="text1"/>
        </w:rPr>
        <w:t>2尊重劳工，尊重人权：尊重劳工权益，尊重人权。</w:t>
      </w:r>
    </w:p>
    <w:p w14:paraId="2C8C9B5C" w14:textId="77777777" w:rsidR="00FF53F7" w:rsidRDefault="00000000">
      <w:pPr>
        <w:pStyle w:val="affffffffa"/>
        <w:spacing w:line="420" w:lineRule="exact"/>
        <w:ind w:firstLineChars="200" w:firstLine="420"/>
        <w:rPr>
          <w:color w:val="000000" w:themeColor="text1"/>
        </w:rPr>
      </w:pPr>
      <w:r>
        <w:rPr>
          <w:rFonts w:hint="eastAsia"/>
          <w:color w:val="000000" w:themeColor="text1"/>
        </w:rPr>
        <w:t>5.5</w:t>
      </w:r>
      <w:r>
        <w:rPr>
          <w:color w:val="000000" w:themeColor="text1"/>
        </w:rPr>
        <w:t>.</w:t>
      </w:r>
      <w:r>
        <w:rPr>
          <w:rFonts w:hint="eastAsia"/>
          <w:color w:val="000000" w:themeColor="text1"/>
        </w:rPr>
        <w:t>3创造就业：积极创造就业机会。</w:t>
      </w:r>
    </w:p>
    <w:p w14:paraId="2930E8AC" w14:textId="77777777" w:rsidR="00FF53F7" w:rsidRDefault="00000000">
      <w:pPr>
        <w:pStyle w:val="affffffffa"/>
        <w:spacing w:line="420" w:lineRule="exact"/>
        <w:ind w:firstLineChars="200" w:firstLine="420"/>
        <w:rPr>
          <w:color w:val="000000" w:themeColor="text1"/>
        </w:rPr>
      </w:pPr>
      <w:r>
        <w:rPr>
          <w:rFonts w:hint="eastAsia"/>
          <w:color w:val="000000" w:themeColor="text1"/>
        </w:rPr>
        <w:t>5.5</w:t>
      </w:r>
      <w:r>
        <w:rPr>
          <w:color w:val="000000" w:themeColor="text1"/>
        </w:rPr>
        <w:t>.</w:t>
      </w:r>
      <w:r>
        <w:rPr>
          <w:rFonts w:hint="eastAsia"/>
          <w:color w:val="000000" w:themeColor="text1"/>
        </w:rPr>
        <w:t>4和谐劳动关系：注重维护和谐劳动关系，没有各种形式的强迫劳动、童工劳动。</w:t>
      </w:r>
    </w:p>
    <w:p w14:paraId="545AD691" w14:textId="77777777" w:rsidR="00FF53F7" w:rsidRDefault="00000000">
      <w:pPr>
        <w:pStyle w:val="affffffffa"/>
        <w:spacing w:line="420" w:lineRule="exact"/>
        <w:ind w:firstLineChars="200" w:firstLine="420"/>
        <w:rPr>
          <w:color w:val="000000" w:themeColor="text1"/>
        </w:rPr>
      </w:pPr>
      <w:r>
        <w:rPr>
          <w:rFonts w:hint="eastAsia"/>
          <w:color w:val="000000" w:themeColor="text1"/>
        </w:rPr>
        <w:t>5.5</w:t>
      </w:r>
      <w:r>
        <w:rPr>
          <w:color w:val="000000" w:themeColor="text1"/>
        </w:rPr>
        <w:t>.</w:t>
      </w:r>
      <w:r>
        <w:rPr>
          <w:rFonts w:hint="eastAsia"/>
          <w:color w:val="000000" w:themeColor="text1"/>
        </w:rPr>
        <w:t>5反对歧视：企业制定健全的反对歧视制度，生育期间享有福利保障，薪酬公平，休假制度健全。</w:t>
      </w:r>
    </w:p>
    <w:p w14:paraId="3BE6487A" w14:textId="77777777" w:rsidR="00FF53F7" w:rsidRDefault="00000000">
      <w:pPr>
        <w:pStyle w:val="affffffffa"/>
        <w:spacing w:line="420" w:lineRule="exact"/>
        <w:ind w:firstLineChars="200" w:firstLine="420"/>
        <w:rPr>
          <w:color w:val="000000" w:themeColor="text1"/>
        </w:rPr>
      </w:pPr>
      <w:r>
        <w:rPr>
          <w:rFonts w:hint="eastAsia"/>
          <w:color w:val="000000" w:themeColor="text1"/>
        </w:rPr>
        <w:t>5.5</w:t>
      </w:r>
      <w:r>
        <w:rPr>
          <w:color w:val="000000" w:themeColor="text1"/>
        </w:rPr>
        <w:t>.</w:t>
      </w:r>
      <w:r>
        <w:rPr>
          <w:rFonts w:hint="eastAsia"/>
          <w:color w:val="000000" w:themeColor="text1"/>
        </w:rPr>
        <w:t>6员工培训：企业积极开展员工培训，注重培养本土的技术人才、管理人才。</w:t>
      </w:r>
    </w:p>
    <w:p w14:paraId="0C7734F5" w14:textId="77777777" w:rsidR="00FF53F7" w:rsidRDefault="00000000">
      <w:pPr>
        <w:pStyle w:val="affffffffa"/>
        <w:spacing w:line="420" w:lineRule="exact"/>
        <w:ind w:firstLineChars="200" w:firstLine="420"/>
        <w:rPr>
          <w:color w:val="000000" w:themeColor="text1"/>
        </w:rPr>
      </w:pPr>
      <w:r>
        <w:rPr>
          <w:rFonts w:hint="eastAsia"/>
          <w:color w:val="000000" w:themeColor="text1"/>
        </w:rPr>
        <w:t>5.5</w:t>
      </w:r>
      <w:r>
        <w:rPr>
          <w:color w:val="000000" w:themeColor="text1"/>
        </w:rPr>
        <w:t>.</w:t>
      </w:r>
      <w:r>
        <w:rPr>
          <w:rFonts w:hint="eastAsia"/>
          <w:color w:val="000000" w:themeColor="text1"/>
        </w:rPr>
        <w:t>7工会活动：组建工会并积极开展工会活动。</w:t>
      </w:r>
    </w:p>
    <w:p w14:paraId="54375D2A" w14:textId="77777777" w:rsidR="00FF53F7" w:rsidRDefault="00000000">
      <w:pPr>
        <w:pStyle w:val="affffffffa"/>
        <w:spacing w:line="420" w:lineRule="exact"/>
        <w:ind w:firstLineChars="200" w:firstLine="420"/>
        <w:rPr>
          <w:color w:val="000000" w:themeColor="text1"/>
        </w:rPr>
      </w:pPr>
      <w:r>
        <w:rPr>
          <w:rFonts w:hint="eastAsia"/>
          <w:color w:val="000000" w:themeColor="text1"/>
        </w:rPr>
        <w:t>5.5</w:t>
      </w:r>
      <w:r>
        <w:rPr>
          <w:color w:val="000000" w:themeColor="text1"/>
        </w:rPr>
        <w:t>.</w:t>
      </w:r>
      <w:r>
        <w:rPr>
          <w:rFonts w:hint="eastAsia"/>
          <w:color w:val="000000" w:themeColor="text1"/>
        </w:rPr>
        <w:t>8职业健康和安全：企业注重保护员工的职业健康和安全。</w:t>
      </w:r>
    </w:p>
    <w:p w14:paraId="6AFDFD01" w14:textId="77777777" w:rsidR="00FF53F7" w:rsidRDefault="00000000">
      <w:pPr>
        <w:pStyle w:val="a7"/>
        <w:spacing w:before="120" w:after="120"/>
        <w:rPr>
          <w:color w:val="000000" w:themeColor="text1"/>
        </w:rPr>
      </w:pPr>
      <w:bookmarkStart w:id="167" w:name="_Toc111133332"/>
      <w:r>
        <w:rPr>
          <w:rFonts w:hint="eastAsia"/>
          <w:color w:val="000000" w:themeColor="text1"/>
        </w:rPr>
        <w:t>环境保护</w:t>
      </w:r>
      <w:bookmarkEnd w:id="167"/>
    </w:p>
    <w:p w14:paraId="2CE00D05" w14:textId="77777777" w:rsidR="00FF53F7" w:rsidRDefault="00000000">
      <w:pPr>
        <w:pStyle w:val="affffffffa"/>
        <w:spacing w:line="420" w:lineRule="exact"/>
        <w:ind w:firstLineChars="200" w:firstLine="420"/>
        <w:rPr>
          <w:color w:val="000000" w:themeColor="text1"/>
        </w:rPr>
      </w:pPr>
      <w:r>
        <w:rPr>
          <w:rFonts w:hint="eastAsia"/>
          <w:color w:val="000000" w:themeColor="text1"/>
        </w:rPr>
        <w:t>5</w:t>
      </w:r>
      <w:r>
        <w:rPr>
          <w:color w:val="000000" w:themeColor="text1"/>
        </w:rPr>
        <w:t>.</w:t>
      </w:r>
      <w:r>
        <w:rPr>
          <w:rFonts w:hint="eastAsia"/>
          <w:color w:val="000000" w:themeColor="text1"/>
        </w:rPr>
        <w:t>6.1环境保护措施：企业制定有环境保护的具体措施，并切实履行环境保护职责。</w:t>
      </w:r>
    </w:p>
    <w:p w14:paraId="2A6043D2" w14:textId="77777777" w:rsidR="00FF53F7" w:rsidRDefault="00000000">
      <w:pPr>
        <w:pStyle w:val="affffffffa"/>
        <w:spacing w:line="420" w:lineRule="exact"/>
        <w:ind w:firstLineChars="200" w:firstLine="420"/>
        <w:rPr>
          <w:color w:val="000000" w:themeColor="text1"/>
        </w:rPr>
      </w:pPr>
      <w:r>
        <w:rPr>
          <w:rFonts w:hint="eastAsia"/>
          <w:color w:val="000000" w:themeColor="text1"/>
        </w:rPr>
        <w:t>5</w:t>
      </w:r>
      <w:r>
        <w:rPr>
          <w:color w:val="000000" w:themeColor="text1"/>
        </w:rPr>
        <w:t>.</w:t>
      </w:r>
      <w:r>
        <w:rPr>
          <w:rFonts w:hint="eastAsia"/>
          <w:color w:val="000000" w:themeColor="text1"/>
        </w:rPr>
        <w:t>6.2引导并创造可持续性消费：企业创造可持续性消费策略并积极引导消费者参与可持续性消费。</w:t>
      </w:r>
    </w:p>
    <w:p w14:paraId="4A16A24F" w14:textId="77777777" w:rsidR="00FF53F7" w:rsidRDefault="00000000">
      <w:pPr>
        <w:pStyle w:val="affffffffa"/>
        <w:spacing w:line="420" w:lineRule="exact"/>
        <w:ind w:firstLineChars="200" w:firstLine="420"/>
        <w:rPr>
          <w:color w:val="000000" w:themeColor="text1"/>
        </w:rPr>
      </w:pPr>
      <w:r>
        <w:rPr>
          <w:rFonts w:hint="eastAsia"/>
          <w:color w:val="000000" w:themeColor="text1"/>
        </w:rPr>
        <w:t>5</w:t>
      </w:r>
      <w:r>
        <w:rPr>
          <w:color w:val="000000" w:themeColor="text1"/>
        </w:rPr>
        <w:t>.</w:t>
      </w:r>
      <w:r>
        <w:rPr>
          <w:rFonts w:hint="eastAsia"/>
          <w:color w:val="000000" w:themeColor="text1"/>
        </w:rPr>
        <w:t>6.3绿色环保产品与服务：减缓并适应气候变化，致力于生产环保型产品或服务。</w:t>
      </w:r>
    </w:p>
    <w:p w14:paraId="615D946D" w14:textId="77777777" w:rsidR="00FF53F7" w:rsidRDefault="00000000">
      <w:pPr>
        <w:pStyle w:val="affffffffa"/>
        <w:spacing w:line="420" w:lineRule="exact"/>
        <w:ind w:firstLineChars="200" w:firstLine="420"/>
        <w:rPr>
          <w:color w:val="000000" w:themeColor="text1"/>
        </w:rPr>
      </w:pPr>
      <w:r>
        <w:rPr>
          <w:rFonts w:hint="eastAsia"/>
          <w:color w:val="000000" w:themeColor="text1"/>
        </w:rPr>
        <w:t>5</w:t>
      </w:r>
      <w:r>
        <w:rPr>
          <w:color w:val="000000" w:themeColor="text1"/>
        </w:rPr>
        <w:t>.</w:t>
      </w:r>
      <w:r>
        <w:rPr>
          <w:rFonts w:hint="eastAsia"/>
          <w:color w:val="000000" w:themeColor="text1"/>
        </w:rPr>
        <w:t>6.4环境保护项目：企业主动发起或积极参与环境保护项目。</w:t>
      </w:r>
    </w:p>
    <w:p w14:paraId="5E1410BB" w14:textId="77777777" w:rsidR="00FF53F7" w:rsidRDefault="00000000">
      <w:pPr>
        <w:pStyle w:val="affffffffa"/>
        <w:spacing w:line="420" w:lineRule="exact"/>
        <w:ind w:firstLineChars="200" w:firstLine="420"/>
        <w:rPr>
          <w:color w:val="000000" w:themeColor="text1"/>
        </w:rPr>
      </w:pPr>
      <w:r>
        <w:rPr>
          <w:rFonts w:hint="eastAsia"/>
          <w:color w:val="000000" w:themeColor="text1"/>
        </w:rPr>
        <w:t>5</w:t>
      </w:r>
      <w:r>
        <w:rPr>
          <w:color w:val="000000" w:themeColor="text1"/>
        </w:rPr>
        <w:t>.</w:t>
      </w:r>
      <w:r>
        <w:rPr>
          <w:rFonts w:hint="eastAsia"/>
          <w:color w:val="000000" w:themeColor="text1"/>
        </w:rPr>
        <w:t>6.5环境保护标准：坚持环保预防性原则，在全球各地均秉持相同的环保标准。</w:t>
      </w:r>
    </w:p>
    <w:p w14:paraId="42D2CECB" w14:textId="77777777" w:rsidR="00FF53F7" w:rsidRDefault="00000000">
      <w:pPr>
        <w:pStyle w:val="affffffffa"/>
        <w:spacing w:line="420" w:lineRule="exact"/>
        <w:ind w:firstLineChars="200" w:firstLine="420"/>
        <w:rPr>
          <w:color w:val="000000" w:themeColor="text1"/>
        </w:rPr>
      </w:pPr>
      <w:r>
        <w:rPr>
          <w:rFonts w:hint="eastAsia"/>
          <w:color w:val="000000" w:themeColor="text1"/>
        </w:rPr>
        <w:t>5</w:t>
      </w:r>
      <w:r>
        <w:rPr>
          <w:color w:val="000000" w:themeColor="text1"/>
        </w:rPr>
        <w:t>.</w:t>
      </w:r>
      <w:r>
        <w:rPr>
          <w:rFonts w:hint="eastAsia"/>
          <w:color w:val="000000" w:themeColor="text1"/>
        </w:rPr>
        <w:t>6.6环境保护意识：企业积极培养和倡导员工的环境保护意识。</w:t>
      </w:r>
    </w:p>
    <w:p w14:paraId="2C541B10" w14:textId="77777777" w:rsidR="00FF53F7" w:rsidRDefault="00000000">
      <w:pPr>
        <w:pStyle w:val="a7"/>
        <w:spacing w:before="120" w:after="120"/>
        <w:rPr>
          <w:color w:val="000000" w:themeColor="text1"/>
        </w:rPr>
      </w:pPr>
      <w:bookmarkStart w:id="168" w:name="_Toc111133333"/>
      <w:r>
        <w:rPr>
          <w:rFonts w:hint="eastAsia"/>
          <w:color w:val="000000" w:themeColor="text1"/>
        </w:rPr>
        <w:t>节能减排</w:t>
      </w:r>
      <w:bookmarkEnd w:id="168"/>
    </w:p>
    <w:p w14:paraId="319EFC12" w14:textId="77777777" w:rsidR="00FF53F7" w:rsidRDefault="00000000">
      <w:pPr>
        <w:pStyle w:val="affffffffa"/>
        <w:spacing w:line="420" w:lineRule="exact"/>
        <w:ind w:firstLineChars="200" w:firstLine="420"/>
        <w:rPr>
          <w:color w:val="000000" w:themeColor="text1"/>
        </w:rPr>
      </w:pPr>
      <w:r>
        <w:rPr>
          <w:rFonts w:hint="eastAsia"/>
          <w:color w:val="000000" w:themeColor="text1"/>
        </w:rPr>
        <w:t>5</w:t>
      </w:r>
      <w:r>
        <w:rPr>
          <w:color w:val="000000" w:themeColor="text1"/>
        </w:rPr>
        <w:t>.</w:t>
      </w:r>
      <w:r>
        <w:rPr>
          <w:rFonts w:hint="eastAsia"/>
          <w:color w:val="000000" w:themeColor="text1"/>
        </w:rPr>
        <w:t>7.1循环经济：企业注重节能降耗减排，积极发展循环经济。</w:t>
      </w:r>
    </w:p>
    <w:p w14:paraId="3B390E6A" w14:textId="77777777" w:rsidR="00FF53F7" w:rsidRDefault="00000000">
      <w:pPr>
        <w:pStyle w:val="affffffffa"/>
        <w:spacing w:line="420" w:lineRule="exact"/>
        <w:ind w:firstLineChars="200" w:firstLine="420"/>
        <w:rPr>
          <w:color w:val="000000" w:themeColor="text1"/>
        </w:rPr>
      </w:pPr>
      <w:r>
        <w:rPr>
          <w:rFonts w:hint="eastAsia"/>
          <w:color w:val="000000" w:themeColor="text1"/>
        </w:rPr>
        <w:t>5</w:t>
      </w:r>
      <w:r>
        <w:rPr>
          <w:color w:val="000000" w:themeColor="text1"/>
        </w:rPr>
        <w:t>.</w:t>
      </w:r>
      <w:r>
        <w:rPr>
          <w:rFonts w:hint="eastAsia"/>
          <w:color w:val="000000" w:themeColor="text1"/>
        </w:rPr>
        <w:t>7.2清洁能源：企业注重使用清洁能源、并积极向社区里的更多人群做宣传传播工作。</w:t>
      </w:r>
    </w:p>
    <w:p w14:paraId="16EAC41D" w14:textId="77777777" w:rsidR="00FF53F7" w:rsidRDefault="00000000">
      <w:pPr>
        <w:pStyle w:val="affffffffa"/>
        <w:spacing w:line="420" w:lineRule="exact"/>
        <w:ind w:firstLineChars="200" w:firstLine="420"/>
        <w:rPr>
          <w:color w:val="000000" w:themeColor="text1"/>
        </w:rPr>
      </w:pPr>
      <w:r>
        <w:rPr>
          <w:rFonts w:hint="eastAsia"/>
          <w:color w:val="000000" w:themeColor="text1"/>
        </w:rPr>
        <w:t>5</w:t>
      </w:r>
      <w:r>
        <w:rPr>
          <w:color w:val="000000" w:themeColor="text1"/>
        </w:rPr>
        <w:t>.</w:t>
      </w:r>
      <w:r>
        <w:rPr>
          <w:rFonts w:hint="eastAsia"/>
          <w:color w:val="000000" w:themeColor="text1"/>
        </w:rPr>
        <w:t>7.3技术创新：企业重视对节能减排措施的投入和研究创新，并注重积极推广各项新技术新方法到实际生产工作中。</w:t>
      </w:r>
    </w:p>
    <w:p w14:paraId="47724A93" w14:textId="77777777" w:rsidR="00FF53F7" w:rsidRDefault="00000000">
      <w:pPr>
        <w:pStyle w:val="affffffffa"/>
        <w:spacing w:line="420" w:lineRule="exact"/>
        <w:ind w:firstLineChars="200" w:firstLine="420"/>
        <w:rPr>
          <w:color w:val="000000" w:themeColor="text1"/>
        </w:rPr>
      </w:pPr>
      <w:r>
        <w:rPr>
          <w:rFonts w:hint="eastAsia"/>
          <w:color w:val="000000" w:themeColor="text1"/>
        </w:rPr>
        <w:t>5</w:t>
      </w:r>
      <w:r>
        <w:rPr>
          <w:color w:val="000000" w:themeColor="text1"/>
        </w:rPr>
        <w:t>.</w:t>
      </w:r>
      <w:r>
        <w:rPr>
          <w:rFonts w:hint="eastAsia"/>
          <w:color w:val="000000" w:themeColor="text1"/>
        </w:rPr>
        <w:t>7.4量化的成效：节能减排有较显著的成效。</w:t>
      </w:r>
    </w:p>
    <w:p w14:paraId="06A3D288" w14:textId="77777777" w:rsidR="00FF53F7" w:rsidRDefault="00000000">
      <w:pPr>
        <w:pStyle w:val="a7"/>
        <w:spacing w:before="120" w:after="120"/>
        <w:rPr>
          <w:color w:val="000000" w:themeColor="text1"/>
        </w:rPr>
      </w:pPr>
      <w:bookmarkStart w:id="169" w:name="_Toc65599901"/>
      <w:bookmarkStart w:id="170" w:name="_Toc111133334"/>
      <w:r>
        <w:rPr>
          <w:rFonts w:hint="eastAsia"/>
          <w:color w:val="000000" w:themeColor="text1"/>
        </w:rPr>
        <w:t>科技创新</w:t>
      </w:r>
      <w:bookmarkEnd w:id="169"/>
      <w:bookmarkEnd w:id="170"/>
    </w:p>
    <w:p w14:paraId="55D058D0" w14:textId="77777777" w:rsidR="00FF53F7" w:rsidRDefault="00000000">
      <w:pPr>
        <w:pStyle w:val="affffffffa"/>
        <w:spacing w:line="420" w:lineRule="exact"/>
        <w:ind w:firstLineChars="200" w:firstLine="420"/>
        <w:rPr>
          <w:color w:val="000000" w:themeColor="text1"/>
        </w:rPr>
      </w:pPr>
      <w:r>
        <w:rPr>
          <w:rFonts w:hint="eastAsia"/>
          <w:color w:val="000000" w:themeColor="text1"/>
        </w:rPr>
        <w:t>5.8</w:t>
      </w:r>
      <w:r>
        <w:rPr>
          <w:color w:val="000000" w:themeColor="text1"/>
        </w:rPr>
        <w:t>.</w:t>
      </w:r>
      <w:r>
        <w:rPr>
          <w:rFonts w:hint="eastAsia"/>
          <w:color w:val="000000" w:themeColor="text1"/>
        </w:rPr>
        <w:t>1研发投入：积极开展产品创新、管理创新，注重对研发的投入。</w:t>
      </w:r>
    </w:p>
    <w:p w14:paraId="34EC0040" w14:textId="77777777" w:rsidR="00FF53F7" w:rsidRDefault="00000000">
      <w:pPr>
        <w:pStyle w:val="affffffffa"/>
        <w:spacing w:line="420" w:lineRule="exact"/>
        <w:ind w:firstLineChars="200" w:firstLine="420"/>
        <w:rPr>
          <w:color w:val="000000" w:themeColor="text1"/>
        </w:rPr>
      </w:pPr>
      <w:r>
        <w:rPr>
          <w:rFonts w:hint="eastAsia"/>
          <w:color w:val="000000" w:themeColor="text1"/>
        </w:rPr>
        <w:lastRenderedPageBreak/>
        <w:t>5.8</w:t>
      </w:r>
      <w:r>
        <w:rPr>
          <w:color w:val="000000" w:themeColor="text1"/>
        </w:rPr>
        <w:t>.</w:t>
      </w:r>
      <w:r>
        <w:rPr>
          <w:rFonts w:hint="eastAsia"/>
          <w:color w:val="000000" w:themeColor="text1"/>
        </w:rPr>
        <w:t>2开发优质新品：新技术新产品为消费者或社会喜爱，引导美好生活，推动社会进步。</w:t>
      </w:r>
    </w:p>
    <w:p w14:paraId="5CD2652D" w14:textId="77777777" w:rsidR="00FF53F7" w:rsidRDefault="00000000">
      <w:pPr>
        <w:pStyle w:val="affffffffa"/>
        <w:spacing w:line="420" w:lineRule="exact"/>
        <w:ind w:firstLineChars="200" w:firstLine="420"/>
        <w:rPr>
          <w:color w:val="000000" w:themeColor="text1"/>
        </w:rPr>
      </w:pPr>
      <w:r>
        <w:rPr>
          <w:rFonts w:hint="eastAsia"/>
          <w:color w:val="000000" w:themeColor="text1"/>
        </w:rPr>
        <w:t>5.8</w:t>
      </w:r>
      <w:r>
        <w:rPr>
          <w:color w:val="000000" w:themeColor="text1"/>
        </w:rPr>
        <w:t>.</w:t>
      </w:r>
      <w:r>
        <w:rPr>
          <w:rFonts w:hint="eastAsia"/>
          <w:color w:val="000000" w:themeColor="text1"/>
        </w:rPr>
        <w:t>3成果转化：企业将先进研发成果积极转化为生产力，带动行业健康发展并有利于其他企业研发水平的提升。</w:t>
      </w:r>
    </w:p>
    <w:p w14:paraId="0E804598" w14:textId="77777777" w:rsidR="00FF53F7" w:rsidRDefault="00000000">
      <w:pPr>
        <w:pStyle w:val="affffffffa"/>
        <w:spacing w:line="420" w:lineRule="exact"/>
        <w:ind w:firstLineChars="200" w:firstLine="420"/>
        <w:rPr>
          <w:color w:val="000000" w:themeColor="text1"/>
        </w:rPr>
      </w:pPr>
      <w:r>
        <w:rPr>
          <w:rFonts w:hint="eastAsia"/>
          <w:color w:val="000000" w:themeColor="text1"/>
        </w:rPr>
        <w:t>5.8</w:t>
      </w:r>
      <w:r>
        <w:rPr>
          <w:color w:val="000000" w:themeColor="text1"/>
        </w:rPr>
        <w:t>.</w:t>
      </w:r>
      <w:r>
        <w:rPr>
          <w:rFonts w:hint="eastAsia"/>
          <w:color w:val="000000" w:themeColor="text1"/>
        </w:rPr>
        <w:t>4专利申请及拥有情况：企业专利申请和专利持有数量。</w:t>
      </w:r>
    </w:p>
    <w:p w14:paraId="69FA8E51" w14:textId="77777777" w:rsidR="00FF53F7" w:rsidRDefault="00000000">
      <w:pPr>
        <w:pStyle w:val="a7"/>
        <w:spacing w:before="120" w:after="120"/>
        <w:rPr>
          <w:color w:val="000000" w:themeColor="text1"/>
        </w:rPr>
      </w:pPr>
      <w:bookmarkStart w:id="171" w:name="_Toc111133335"/>
      <w:bookmarkStart w:id="172" w:name="_Toc65599902"/>
      <w:r>
        <w:rPr>
          <w:rFonts w:hint="eastAsia"/>
          <w:color w:val="000000" w:themeColor="text1"/>
        </w:rPr>
        <w:t>消费者权益</w:t>
      </w:r>
      <w:bookmarkEnd w:id="171"/>
      <w:bookmarkEnd w:id="172"/>
    </w:p>
    <w:p w14:paraId="4C3298CF" w14:textId="77777777" w:rsidR="00FF53F7" w:rsidRDefault="00000000">
      <w:pPr>
        <w:pStyle w:val="affffffffa"/>
        <w:spacing w:line="420" w:lineRule="exact"/>
        <w:ind w:firstLineChars="200" w:firstLine="420"/>
        <w:rPr>
          <w:color w:val="000000" w:themeColor="text1"/>
        </w:rPr>
      </w:pPr>
      <w:r>
        <w:rPr>
          <w:rFonts w:hint="eastAsia"/>
          <w:color w:val="000000" w:themeColor="text1"/>
        </w:rPr>
        <w:t>5.9</w:t>
      </w:r>
      <w:r>
        <w:rPr>
          <w:color w:val="000000" w:themeColor="text1"/>
        </w:rPr>
        <w:t>.</w:t>
      </w:r>
      <w:r>
        <w:rPr>
          <w:rFonts w:hint="eastAsia"/>
          <w:color w:val="000000" w:themeColor="text1"/>
        </w:rPr>
        <w:t>1始终提供优质产品：始终坚持为消费者提供优质、合格的产品。</w:t>
      </w:r>
    </w:p>
    <w:p w14:paraId="4C1D1FCE" w14:textId="77777777" w:rsidR="00FF53F7" w:rsidRDefault="00000000">
      <w:pPr>
        <w:pStyle w:val="affffffffa"/>
        <w:spacing w:line="420" w:lineRule="exact"/>
        <w:ind w:firstLineChars="200" w:firstLine="420"/>
        <w:rPr>
          <w:color w:val="000000" w:themeColor="text1"/>
        </w:rPr>
      </w:pPr>
      <w:r>
        <w:rPr>
          <w:rFonts w:hint="eastAsia"/>
          <w:color w:val="000000" w:themeColor="text1"/>
        </w:rPr>
        <w:t>5.9</w:t>
      </w:r>
      <w:r>
        <w:rPr>
          <w:color w:val="000000" w:themeColor="text1"/>
        </w:rPr>
        <w:t>.</w:t>
      </w:r>
      <w:r>
        <w:rPr>
          <w:rFonts w:hint="eastAsia"/>
          <w:color w:val="000000" w:themeColor="text1"/>
        </w:rPr>
        <w:t>2消费者满意度：</w:t>
      </w:r>
      <w:bookmarkStart w:id="173" w:name="_Hlk42851361"/>
      <w:r>
        <w:rPr>
          <w:rFonts w:hint="eastAsia"/>
          <w:color w:val="000000" w:themeColor="text1"/>
        </w:rPr>
        <w:t>定期开展消费者满意度舆情监测，及时调整服务内涵，</w:t>
      </w:r>
      <w:bookmarkStart w:id="174" w:name="_Hlk42851399"/>
      <w:bookmarkEnd w:id="173"/>
      <w:r>
        <w:rPr>
          <w:rFonts w:hint="eastAsia"/>
          <w:color w:val="000000" w:themeColor="text1"/>
        </w:rPr>
        <w:t>客户稳定性好用户满意度高。</w:t>
      </w:r>
      <w:bookmarkEnd w:id="174"/>
    </w:p>
    <w:p w14:paraId="1459FD2D" w14:textId="77777777" w:rsidR="00FF53F7" w:rsidRDefault="00000000">
      <w:pPr>
        <w:pStyle w:val="affffffffa"/>
        <w:spacing w:line="420" w:lineRule="exact"/>
        <w:ind w:firstLineChars="200" w:firstLine="420"/>
        <w:rPr>
          <w:color w:val="000000" w:themeColor="text1"/>
        </w:rPr>
      </w:pPr>
      <w:r>
        <w:rPr>
          <w:rFonts w:hint="eastAsia"/>
          <w:color w:val="000000" w:themeColor="text1"/>
        </w:rPr>
        <w:t>5.9</w:t>
      </w:r>
      <w:r>
        <w:rPr>
          <w:color w:val="000000" w:themeColor="text1"/>
        </w:rPr>
        <w:t>.</w:t>
      </w:r>
      <w:r>
        <w:rPr>
          <w:rFonts w:hint="eastAsia"/>
          <w:color w:val="000000" w:themeColor="text1"/>
        </w:rPr>
        <w:t>3完善的售后服务体系：</w:t>
      </w:r>
      <w:bookmarkStart w:id="175" w:name="_Hlk40359236"/>
      <w:r>
        <w:rPr>
          <w:rFonts w:hint="eastAsia"/>
          <w:color w:val="000000" w:themeColor="text1"/>
        </w:rPr>
        <w:t>建立完善的售后服务体系，</w:t>
      </w:r>
      <w:bookmarkEnd w:id="175"/>
      <w:r>
        <w:rPr>
          <w:rFonts w:hint="eastAsia"/>
          <w:color w:val="000000" w:themeColor="text1"/>
        </w:rPr>
        <w:t>及时解决消费者的投诉和要求</w:t>
      </w:r>
    </w:p>
    <w:p w14:paraId="5B526AEE" w14:textId="77777777" w:rsidR="00FF53F7" w:rsidRDefault="00000000">
      <w:pPr>
        <w:pStyle w:val="affffffffa"/>
        <w:spacing w:line="420" w:lineRule="exact"/>
        <w:ind w:firstLineChars="200" w:firstLine="420"/>
        <w:rPr>
          <w:color w:val="000000" w:themeColor="text1"/>
        </w:rPr>
      </w:pPr>
      <w:r>
        <w:rPr>
          <w:rFonts w:hint="eastAsia"/>
          <w:color w:val="000000" w:themeColor="text1"/>
        </w:rPr>
        <w:t>5.9</w:t>
      </w:r>
      <w:r>
        <w:rPr>
          <w:color w:val="000000" w:themeColor="text1"/>
        </w:rPr>
        <w:t>.</w:t>
      </w:r>
      <w:r>
        <w:rPr>
          <w:rFonts w:hint="eastAsia"/>
          <w:color w:val="000000" w:themeColor="text1"/>
        </w:rPr>
        <w:t>4产品召回与补偿：具有和实际执行对质量缺陷的产品召回并给予消费者补偿的规定。</w:t>
      </w:r>
    </w:p>
    <w:p w14:paraId="03DD2686" w14:textId="77777777" w:rsidR="00FF53F7" w:rsidRDefault="00000000">
      <w:pPr>
        <w:pStyle w:val="affffffffa"/>
        <w:spacing w:line="420" w:lineRule="exact"/>
        <w:ind w:firstLineChars="200" w:firstLine="420"/>
        <w:rPr>
          <w:color w:val="000000" w:themeColor="text1"/>
        </w:rPr>
      </w:pPr>
      <w:r>
        <w:rPr>
          <w:rFonts w:hint="eastAsia"/>
          <w:color w:val="000000" w:themeColor="text1"/>
        </w:rPr>
        <w:t>5.9</w:t>
      </w:r>
      <w:r>
        <w:rPr>
          <w:color w:val="000000" w:themeColor="text1"/>
        </w:rPr>
        <w:t>.</w:t>
      </w:r>
      <w:r>
        <w:rPr>
          <w:rFonts w:hint="eastAsia"/>
          <w:color w:val="000000" w:themeColor="text1"/>
        </w:rPr>
        <w:t>5消费者保护：重视对消费者的健康保护、安全保护、信息及隐私保护。</w:t>
      </w:r>
    </w:p>
    <w:p w14:paraId="561B9209" w14:textId="77777777" w:rsidR="00FF53F7" w:rsidRDefault="00000000">
      <w:pPr>
        <w:pStyle w:val="a7"/>
        <w:spacing w:before="120" w:after="120"/>
        <w:rPr>
          <w:color w:val="000000" w:themeColor="text1"/>
        </w:rPr>
      </w:pPr>
      <w:bookmarkStart w:id="176" w:name="_Toc111133336"/>
      <w:bookmarkStart w:id="177" w:name="_Toc65599904"/>
      <w:r>
        <w:rPr>
          <w:rFonts w:hint="eastAsia"/>
          <w:color w:val="000000" w:themeColor="text1"/>
        </w:rPr>
        <w:t>和谐社区</w:t>
      </w:r>
      <w:bookmarkEnd w:id="176"/>
      <w:bookmarkEnd w:id="177"/>
    </w:p>
    <w:p w14:paraId="7ABE3550" w14:textId="77777777" w:rsidR="00FF53F7" w:rsidRDefault="00000000">
      <w:pPr>
        <w:pStyle w:val="affffffffa"/>
        <w:spacing w:line="420" w:lineRule="exact"/>
        <w:ind w:firstLineChars="200" w:firstLine="420"/>
        <w:rPr>
          <w:color w:val="000000" w:themeColor="text1"/>
        </w:rPr>
      </w:pPr>
      <w:r>
        <w:rPr>
          <w:rFonts w:hint="eastAsia"/>
          <w:color w:val="000000" w:themeColor="text1"/>
        </w:rPr>
        <w:t>5.10</w:t>
      </w:r>
      <w:r>
        <w:rPr>
          <w:color w:val="000000" w:themeColor="text1"/>
        </w:rPr>
        <w:t>.</w:t>
      </w:r>
      <w:r>
        <w:rPr>
          <w:rFonts w:hint="eastAsia"/>
          <w:color w:val="000000" w:themeColor="text1"/>
        </w:rPr>
        <w:t>1良好社区关系：同政府机构、行业协会保持良好关系，积极带动更多社区成员履行社会责任。</w:t>
      </w:r>
    </w:p>
    <w:p w14:paraId="6E103A4B" w14:textId="77777777" w:rsidR="00FF53F7" w:rsidRDefault="00000000">
      <w:pPr>
        <w:pStyle w:val="affffffffa"/>
        <w:spacing w:line="420" w:lineRule="exact"/>
        <w:ind w:firstLineChars="200" w:firstLine="420"/>
        <w:rPr>
          <w:color w:val="000000" w:themeColor="text1"/>
        </w:rPr>
      </w:pPr>
      <w:r>
        <w:rPr>
          <w:rFonts w:hint="eastAsia"/>
          <w:color w:val="000000" w:themeColor="text1"/>
        </w:rPr>
        <w:t>5.10</w:t>
      </w:r>
      <w:r>
        <w:rPr>
          <w:color w:val="000000" w:themeColor="text1"/>
        </w:rPr>
        <w:t>.</w:t>
      </w:r>
      <w:r>
        <w:rPr>
          <w:rFonts w:hint="eastAsia"/>
          <w:color w:val="000000" w:themeColor="text1"/>
        </w:rPr>
        <w:t>2慈善捐赠与社区贡献：力所能及开展慈善捐赠或开展公益活动，有科学安排，具有持续性、项目制，在文化、教育、科技等方面为所在社区做出贡献。</w:t>
      </w:r>
    </w:p>
    <w:p w14:paraId="7F992F60" w14:textId="77777777" w:rsidR="00FF53F7" w:rsidRDefault="00000000">
      <w:pPr>
        <w:pStyle w:val="a7"/>
        <w:spacing w:before="120" w:after="120"/>
        <w:rPr>
          <w:color w:val="000000" w:themeColor="text1"/>
        </w:rPr>
      </w:pPr>
      <w:bookmarkStart w:id="178" w:name="_Toc65599905"/>
      <w:bookmarkStart w:id="179" w:name="_Toc111133337"/>
      <w:r>
        <w:rPr>
          <w:rFonts w:hint="eastAsia"/>
          <w:color w:val="000000" w:themeColor="text1"/>
        </w:rPr>
        <w:t>股东权益</w:t>
      </w:r>
      <w:bookmarkEnd w:id="178"/>
      <w:bookmarkEnd w:id="179"/>
    </w:p>
    <w:p w14:paraId="32BB77E0" w14:textId="77777777" w:rsidR="00FF53F7" w:rsidRDefault="00000000">
      <w:pPr>
        <w:pStyle w:val="affffffffa"/>
        <w:spacing w:line="420" w:lineRule="exact"/>
        <w:ind w:firstLineChars="200" w:firstLine="420"/>
        <w:rPr>
          <w:color w:val="000000" w:themeColor="text1"/>
        </w:rPr>
      </w:pPr>
      <w:r>
        <w:rPr>
          <w:rFonts w:hint="eastAsia"/>
          <w:color w:val="000000" w:themeColor="text1"/>
        </w:rPr>
        <w:t>5.11</w:t>
      </w:r>
      <w:r>
        <w:rPr>
          <w:color w:val="000000" w:themeColor="text1"/>
        </w:rPr>
        <w:t>.</w:t>
      </w:r>
      <w:r>
        <w:rPr>
          <w:rFonts w:hint="eastAsia"/>
          <w:color w:val="000000" w:themeColor="text1"/>
        </w:rPr>
        <w:t>1确保股东合理回报：正当健康经营，确保股东的合理回报。</w:t>
      </w:r>
    </w:p>
    <w:p w14:paraId="5CF2ABE8" w14:textId="77777777" w:rsidR="00FF53F7" w:rsidRDefault="00000000">
      <w:pPr>
        <w:pStyle w:val="affffffffa"/>
        <w:spacing w:line="420" w:lineRule="exact"/>
        <w:ind w:firstLineChars="200" w:firstLine="420"/>
        <w:rPr>
          <w:color w:val="000000" w:themeColor="text1"/>
        </w:rPr>
      </w:pPr>
      <w:r>
        <w:rPr>
          <w:rFonts w:hint="eastAsia"/>
          <w:color w:val="000000" w:themeColor="text1"/>
        </w:rPr>
        <w:t>5.11</w:t>
      </w:r>
      <w:r>
        <w:rPr>
          <w:color w:val="000000" w:themeColor="text1"/>
        </w:rPr>
        <w:t>.</w:t>
      </w:r>
      <w:r>
        <w:rPr>
          <w:rFonts w:hint="eastAsia"/>
          <w:color w:val="000000" w:themeColor="text1"/>
        </w:rPr>
        <w:t>2最大程度体现股东意志：科学的治理结构，决策最大程度体现股东意志。</w:t>
      </w:r>
    </w:p>
    <w:p w14:paraId="64B9D3D2" w14:textId="77777777" w:rsidR="00FF53F7" w:rsidRDefault="00000000">
      <w:pPr>
        <w:pStyle w:val="affffffffa"/>
        <w:spacing w:line="420" w:lineRule="exact"/>
        <w:ind w:firstLineChars="200" w:firstLine="420"/>
        <w:rPr>
          <w:color w:val="000000" w:themeColor="text1"/>
        </w:rPr>
      </w:pPr>
      <w:r>
        <w:rPr>
          <w:rFonts w:hint="eastAsia"/>
          <w:color w:val="000000" w:themeColor="text1"/>
        </w:rPr>
        <w:t>5.11</w:t>
      </w:r>
      <w:r>
        <w:rPr>
          <w:color w:val="000000" w:themeColor="text1"/>
        </w:rPr>
        <w:t>.</w:t>
      </w:r>
      <w:r>
        <w:rPr>
          <w:rFonts w:hint="eastAsia"/>
          <w:color w:val="000000" w:themeColor="text1"/>
        </w:rPr>
        <w:t>3投资者良好关系：加强投资者关系管理，与投资者建立良好关系。</w:t>
      </w:r>
    </w:p>
    <w:p w14:paraId="480018BF" w14:textId="77777777" w:rsidR="00FF53F7" w:rsidRDefault="00000000">
      <w:pPr>
        <w:pStyle w:val="a6"/>
        <w:spacing w:before="240" w:after="240"/>
        <w:rPr>
          <w:color w:val="000000" w:themeColor="text1"/>
        </w:rPr>
      </w:pPr>
      <w:bookmarkStart w:id="180" w:name="_Toc65599906"/>
      <w:bookmarkStart w:id="181" w:name="_Toc111133338"/>
      <w:r>
        <w:rPr>
          <w:rFonts w:hint="eastAsia"/>
          <w:color w:val="000000" w:themeColor="text1"/>
        </w:rPr>
        <w:t>评分</w:t>
      </w:r>
      <w:bookmarkEnd w:id="180"/>
      <w:bookmarkEnd w:id="181"/>
    </w:p>
    <w:p w14:paraId="46C24216" w14:textId="77777777" w:rsidR="00FF53F7" w:rsidRDefault="00000000">
      <w:pPr>
        <w:pStyle w:val="a7"/>
        <w:spacing w:before="120" w:after="120"/>
        <w:rPr>
          <w:color w:val="000000" w:themeColor="text1"/>
        </w:rPr>
      </w:pPr>
      <w:bookmarkStart w:id="182" w:name="_Toc65599907"/>
      <w:bookmarkStart w:id="183" w:name="_Toc111133339"/>
      <w:r>
        <w:rPr>
          <w:rFonts w:hint="eastAsia"/>
          <w:color w:val="000000" w:themeColor="text1"/>
        </w:rPr>
        <w:t>基本要求</w:t>
      </w:r>
      <w:bookmarkEnd w:id="182"/>
      <w:bookmarkEnd w:id="183"/>
    </w:p>
    <w:p w14:paraId="256E12A5" w14:textId="77777777" w:rsidR="00FF53F7" w:rsidRDefault="00000000">
      <w:pPr>
        <w:pStyle w:val="affffffffa"/>
        <w:spacing w:line="420" w:lineRule="exact"/>
        <w:ind w:firstLineChars="200" w:firstLine="420"/>
        <w:rPr>
          <w:color w:val="000000" w:themeColor="text1"/>
        </w:rPr>
      </w:pPr>
      <w:r>
        <w:rPr>
          <w:rFonts w:hint="eastAsia"/>
          <w:color w:val="000000" w:themeColor="text1"/>
        </w:rPr>
        <w:t>根据</w:t>
      </w:r>
      <w:proofErr w:type="gramStart"/>
      <w:r>
        <w:rPr>
          <w:rFonts w:hint="eastAsia"/>
          <w:color w:val="000000" w:themeColor="text1"/>
        </w:rPr>
        <w:t>本评价</w:t>
      </w:r>
      <w:proofErr w:type="gramEnd"/>
      <w:r>
        <w:rPr>
          <w:rFonts w:hint="eastAsia"/>
          <w:color w:val="000000" w:themeColor="text1"/>
        </w:rPr>
        <w:t>标准的规定和被评价企业在履行社会责任的过程和结果的实际情况，按各项指标的分值进行评分。可参照附录</w:t>
      </w:r>
      <w:r>
        <w:rPr>
          <w:color w:val="000000" w:themeColor="text1"/>
        </w:rPr>
        <w:t>A。</w:t>
      </w:r>
    </w:p>
    <w:p w14:paraId="0ACE16D1" w14:textId="77777777" w:rsidR="00FF53F7" w:rsidRDefault="00000000">
      <w:pPr>
        <w:pStyle w:val="affffffffa"/>
        <w:spacing w:line="420" w:lineRule="exact"/>
        <w:ind w:firstLineChars="200" w:firstLine="420"/>
        <w:rPr>
          <w:color w:val="000000" w:themeColor="text1"/>
        </w:rPr>
      </w:pPr>
      <w:r>
        <w:rPr>
          <w:rFonts w:hint="eastAsia"/>
          <w:color w:val="000000" w:themeColor="text1"/>
        </w:rPr>
        <w:t>具体要点如下所述：</w:t>
      </w:r>
    </w:p>
    <w:p w14:paraId="1F4DFF5C" w14:textId="77777777" w:rsidR="00FF53F7" w:rsidRDefault="00000000">
      <w:pPr>
        <w:pStyle w:val="affffffffa"/>
        <w:spacing w:line="420" w:lineRule="exact"/>
        <w:ind w:firstLineChars="200" w:firstLine="420"/>
        <w:rPr>
          <w:color w:val="000000" w:themeColor="text1"/>
        </w:rPr>
      </w:pPr>
      <w:r>
        <w:rPr>
          <w:rFonts w:hint="eastAsia"/>
          <w:color w:val="000000" w:themeColor="text1"/>
        </w:rPr>
        <w:t>a</w:t>
      </w:r>
      <w:r>
        <w:rPr>
          <w:color w:val="000000" w:themeColor="text1"/>
        </w:rPr>
        <w:t>）企业在履行社会责任过程中所采用的方式方法和形式；</w:t>
      </w:r>
    </w:p>
    <w:p w14:paraId="0E4A1F14" w14:textId="77777777" w:rsidR="00FF53F7" w:rsidRDefault="00000000">
      <w:pPr>
        <w:pStyle w:val="affffffffa"/>
        <w:spacing w:line="420" w:lineRule="exact"/>
        <w:ind w:firstLineChars="200" w:firstLine="420"/>
        <w:rPr>
          <w:color w:val="000000" w:themeColor="text1"/>
        </w:rPr>
      </w:pPr>
      <w:r>
        <w:rPr>
          <w:color w:val="000000" w:themeColor="text1"/>
        </w:rPr>
        <w:t>b）所使用的方式方法与标准评分项要求的适宜性以及有效性；</w:t>
      </w:r>
    </w:p>
    <w:p w14:paraId="4C96EDA6" w14:textId="77777777" w:rsidR="00FF53F7" w:rsidRDefault="00000000">
      <w:pPr>
        <w:pStyle w:val="affffffffa"/>
        <w:spacing w:line="420" w:lineRule="exact"/>
        <w:ind w:firstLineChars="200" w:firstLine="420"/>
        <w:rPr>
          <w:color w:val="000000" w:themeColor="text1"/>
        </w:rPr>
      </w:pPr>
      <w:r>
        <w:rPr>
          <w:color w:val="000000" w:themeColor="text1"/>
        </w:rPr>
        <w:t>c）各种方式方法的可重复性，是否以可靠的数据和信息为基础；</w:t>
      </w:r>
    </w:p>
    <w:p w14:paraId="5527D9A9" w14:textId="77777777" w:rsidR="00FF53F7" w:rsidRDefault="00000000">
      <w:pPr>
        <w:pStyle w:val="affffffffa"/>
        <w:spacing w:line="420" w:lineRule="exact"/>
        <w:ind w:firstLineChars="200" w:firstLine="420"/>
        <w:rPr>
          <w:color w:val="000000" w:themeColor="text1"/>
        </w:rPr>
      </w:pPr>
      <w:r>
        <w:rPr>
          <w:color w:val="000000" w:themeColor="text1"/>
        </w:rPr>
        <w:t>d）为实现标准评分项要求所采用方法的展开程度；</w:t>
      </w:r>
    </w:p>
    <w:p w14:paraId="74D618DC" w14:textId="77777777" w:rsidR="00FF53F7" w:rsidRDefault="00000000">
      <w:pPr>
        <w:pStyle w:val="affffffffa"/>
        <w:spacing w:line="420" w:lineRule="exact"/>
        <w:ind w:firstLineChars="200" w:firstLine="420"/>
        <w:rPr>
          <w:color w:val="000000" w:themeColor="text1"/>
        </w:rPr>
      </w:pPr>
      <w:r>
        <w:rPr>
          <w:color w:val="000000" w:themeColor="text1"/>
        </w:rPr>
        <w:t>e）社会责任的当前水平和取得的效果与反应。</w:t>
      </w:r>
    </w:p>
    <w:p w14:paraId="5484A269" w14:textId="77777777" w:rsidR="00FF53F7" w:rsidRDefault="00000000">
      <w:pPr>
        <w:pStyle w:val="a7"/>
        <w:spacing w:before="120" w:after="120"/>
        <w:rPr>
          <w:color w:val="000000" w:themeColor="text1"/>
        </w:rPr>
      </w:pPr>
      <w:bookmarkStart w:id="184" w:name="_Toc65599908"/>
      <w:bookmarkStart w:id="185" w:name="_Toc111133340"/>
      <w:r>
        <w:rPr>
          <w:rFonts w:hint="eastAsia"/>
          <w:color w:val="000000" w:themeColor="text1"/>
        </w:rPr>
        <w:t>社会责任评分</w:t>
      </w:r>
      <w:bookmarkEnd w:id="184"/>
      <w:bookmarkEnd w:id="185"/>
    </w:p>
    <w:p w14:paraId="7F5784F6" w14:textId="77777777" w:rsidR="00FF53F7" w:rsidRDefault="00000000">
      <w:pPr>
        <w:pStyle w:val="affffffffa"/>
        <w:spacing w:line="420" w:lineRule="exact"/>
        <w:ind w:firstLineChars="200" w:firstLine="420"/>
        <w:rPr>
          <w:color w:val="000000" w:themeColor="text1"/>
        </w:rPr>
      </w:pPr>
      <w:r>
        <w:rPr>
          <w:rFonts w:hint="eastAsia"/>
          <w:color w:val="000000" w:themeColor="text1"/>
        </w:rPr>
        <w:lastRenderedPageBreak/>
        <w:t>企业社会责任评分可参照</w:t>
      </w:r>
      <w:proofErr w:type="gramStart"/>
      <w:r>
        <w:rPr>
          <w:rFonts w:hint="eastAsia"/>
          <w:color w:val="000000" w:themeColor="text1"/>
        </w:rPr>
        <w:t>本评价</w:t>
      </w:r>
      <w:proofErr w:type="gramEnd"/>
      <w:r>
        <w:rPr>
          <w:rFonts w:hint="eastAsia"/>
          <w:color w:val="000000" w:themeColor="text1"/>
        </w:rPr>
        <w:t>标准的附录B执行。</w:t>
      </w:r>
    </w:p>
    <w:p w14:paraId="5B94C402" w14:textId="77777777" w:rsidR="00FF53F7" w:rsidRDefault="00000000">
      <w:pPr>
        <w:pStyle w:val="a6"/>
        <w:spacing w:before="240" w:after="240"/>
        <w:rPr>
          <w:color w:val="000000" w:themeColor="text1"/>
        </w:rPr>
      </w:pPr>
      <w:bookmarkStart w:id="186" w:name="_Toc65599909"/>
      <w:bookmarkStart w:id="187" w:name="_Toc111133341"/>
      <w:r>
        <w:rPr>
          <w:rFonts w:hint="eastAsia"/>
          <w:color w:val="000000" w:themeColor="text1"/>
        </w:rPr>
        <w:t>评级</w:t>
      </w:r>
      <w:bookmarkEnd w:id="186"/>
      <w:bookmarkEnd w:id="187"/>
    </w:p>
    <w:p w14:paraId="75305744" w14:textId="77777777" w:rsidR="00FF53F7" w:rsidRDefault="00000000">
      <w:pPr>
        <w:pStyle w:val="a7"/>
        <w:spacing w:before="120" w:after="120"/>
        <w:rPr>
          <w:color w:val="000000" w:themeColor="text1"/>
        </w:rPr>
      </w:pPr>
      <w:bookmarkStart w:id="188" w:name="_Toc111133342"/>
      <w:bookmarkStart w:id="189" w:name="_Toc65599910"/>
      <w:r>
        <w:rPr>
          <w:rFonts w:hint="eastAsia"/>
          <w:color w:val="000000" w:themeColor="text1"/>
        </w:rPr>
        <w:t>社会责任评级</w:t>
      </w:r>
      <w:bookmarkEnd w:id="188"/>
      <w:bookmarkEnd w:id="189"/>
    </w:p>
    <w:p w14:paraId="5A90C409" w14:textId="77777777" w:rsidR="00FF53F7" w:rsidRDefault="00000000">
      <w:pPr>
        <w:pStyle w:val="affffffffa"/>
        <w:spacing w:line="420" w:lineRule="exact"/>
        <w:ind w:firstLineChars="200" w:firstLine="420"/>
        <w:rPr>
          <w:color w:val="000000" w:themeColor="text1"/>
        </w:rPr>
      </w:pPr>
      <w:proofErr w:type="gramStart"/>
      <w:r>
        <w:rPr>
          <w:rFonts w:hint="eastAsia"/>
          <w:color w:val="000000" w:themeColor="text1"/>
        </w:rPr>
        <w:t>本评价</w:t>
      </w:r>
      <w:proofErr w:type="gramEnd"/>
      <w:r>
        <w:rPr>
          <w:rFonts w:hint="eastAsia"/>
          <w:color w:val="000000" w:themeColor="text1"/>
        </w:rPr>
        <w:t>标准对企业社会责任的评级按由</w:t>
      </w:r>
      <w:proofErr w:type="gramStart"/>
      <w:r>
        <w:rPr>
          <w:rFonts w:hint="eastAsia"/>
          <w:color w:val="000000" w:themeColor="text1"/>
        </w:rPr>
        <w:t>优到劣分为</w:t>
      </w:r>
      <w:proofErr w:type="gramEnd"/>
      <w:r>
        <w:rPr>
          <w:rFonts w:hint="eastAsia"/>
          <w:color w:val="000000" w:themeColor="text1"/>
        </w:rPr>
        <w:t>：AAA、AA、A、BBB、BB、B、C</w:t>
      </w:r>
      <w:r>
        <w:rPr>
          <w:color w:val="000000" w:themeColor="text1"/>
        </w:rPr>
        <w:t>三类七</w:t>
      </w:r>
      <w:r>
        <w:rPr>
          <w:rFonts w:hint="eastAsia"/>
          <w:color w:val="000000" w:themeColor="text1"/>
        </w:rPr>
        <w:t>个基本级。依据企业社会责任评分，对应级别如下：</w:t>
      </w:r>
    </w:p>
    <w:p w14:paraId="7EBD82AE" w14:textId="77777777" w:rsidR="00FF53F7" w:rsidRDefault="00000000">
      <w:pPr>
        <w:pStyle w:val="affffffffa"/>
        <w:spacing w:line="360" w:lineRule="auto"/>
        <w:jc w:val="center"/>
        <w:rPr>
          <w:color w:val="000000" w:themeColor="text1"/>
        </w:rPr>
      </w:pPr>
      <w:r>
        <w:rPr>
          <w:color w:val="000000" w:themeColor="text1"/>
        </w:rPr>
        <w:t xml:space="preserve">表 </w:t>
      </w:r>
      <w:r>
        <w:rPr>
          <w:color w:val="000000" w:themeColor="text1"/>
        </w:rPr>
        <w:fldChar w:fldCharType="begin"/>
      </w:r>
      <w:r>
        <w:rPr>
          <w:color w:val="000000" w:themeColor="text1"/>
        </w:rPr>
        <w:instrText xml:space="preserve"> SEQ 表 \* ARABIC </w:instrText>
      </w:r>
      <w:r>
        <w:rPr>
          <w:color w:val="000000" w:themeColor="text1"/>
        </w:rPr>
        <w:fldChar w:fldCharType="separate"/>
      </w:r>
      <w:r>
        <w:rPr>
          <w:color w:val="000000" w:themeColor="text1"/>
        </w:rPr>
        <w:t>1</w:t>
      </w:r>
      <w:r>
        <w:rPr>
          <w:color w:val="000000" w:themeColor="text1"/>
        </w:rPr>
        <w:fldChar w:fldCharType="end"/>
      </w:r>
      <w:r>
        <w:rPr>
          <w:color w:val="000000" w:themeColor="text1"/>
        </w:rPr>
        <w:t xml:space="preserve"> </w:t>
      </w:r>
      <w:r>
        <w:rPr>
          <w:rFonts w:hint="eastAsia"/>
          <w:color w:val="000000" w:themeColor="text1"/>
        </w:rPr>
        <w:t>企业社会责任评级表</w:t>
      </w:r>
    </w:p>
    <w:tbl>
      <w:tblPr>
        <w:tblStyle w:val="1f8"/>
        <w:tblW w:w="0" w:type="auto"/>
        <w:jc w:val="center"/>
        <w:tblLook w:val="04A0" w:firstRow="1" w:lastRow="0" w:firstColumn="1" w:lastColumn="0" w:noHBand="0" w:noVBand="1"/>
      </w:tblPr>
      <w:tblGrid>
        <w:gridCol w:w="1513"/>
        <w:gridCol w:w="1850"/>
        <w:gridCol w:w="2102"/>
        <w:gridCol w:w="2102"/>
      </w:tblGrid>
      <w:tr w:rsidR="00FF53F7" w14:paraId="150DC7E8" w14:textId="77777777">
        <w:trPr>
          <w:trHeight w:val="333"/>
          <w:jc w:val="center"/>
        </w:trPr>
        <w:tc>
          <w:tcPr>
            <w:tcW w:w="1513" w:type="dxa"/>
            <w:vAlign w:val="center"/>
          </w:tcPr>
          <w:p w14:paraId="474B3F40" w14:textId="77777777" w:rsidR="00FF53F7" w:rsidRDefault="00000000">
            <w:pPr>
              <w:spacing w:line="200" w:lineRule="exact"/>
              <w:jc w:val="center"/>
              <w:rPr>
                <w:rFonts w:ascii="宋体" w:eastAsia="等线" w:hAnsi="宋体" w:cs="阿里巴巴普惠体 M"/>
                <w:bCs/>
                <w:sz w:val="18"/>
                <w:szCs w:val="21"/>
              </w:rPr>
            </w:pPr>
            <w:r>
              <w:rPr>
                <w:rFonts w:ascii="宋体" w:eastAsia="等线" w:hAnsi="宋体" w:cs="阿里巴巴普惠体 M" w:hint="eastAsia"/>
                <w:bCs/>
                <w:sz w:val="18"/>
                <w:szCs w:val="21"/>
              </w:rPr>
              <w:t>类别</w:t>
            </w:r>
          </w:p>
        </w:tc>
        <w:tc>
          <w:tcPr>
            <w:tcW w:w="1850" w:type="dxa"/>
            <w:vAlign w:val="center"/>
          </w:tcPr>
          <w:p w14:paraId="2CC665C6" w14:textId="77777777" w:rsidR="00FF53F7" w:rsidRDefault="00000000">
            <w:pPr>
              <w:spacing w:line="200" w:lineRule="exact"/>
              <w:jc w:val="center"/>
              <w:rPr>
                <w:rFonts w:ascii="宋体" w:eastAsia="等线" w:hAnsi="宋体" w:cs="阿里巴巴普惠体 M"/>
                <w:bCs/>
                <w:sz w:val="18"/>
                <w:szCs w:val="21"/>
              </w:rPr>
            </w:pPr>
            <w:r>
              <w:rPr>
                <w:rFonts w:ascii="宋体" w:eastAsia="等线" w:hAnsi="宋体" w:cs="阿里巴巴普惠体 M" w:hint="eastAsia"/>
                <w:bCs/>
                <w:sz w:val="18"/>
                <w:szCs w:val="21"/>
              </w:rPr>
              <w:t>级别符号</w:t>
            </w:r>
          </w:p>
        </w:tc>
        <w:tc>
          <w:tcPr>
            <w:tcW w:w="2102" w:type="dxa"/>
            <w:vAlign w:val="center"/>
          </w:tcPr>
          <w:p w14:paraId="523B2981" w14:textId="77777777" w:rsidR="00FF53F7" w:rsidRDefault="00000000">
            <w:pPr>
              <w:spacing w:line="200" w:lineRule="exact"/>
              <w:jc w:val="center"/>
              <w:rPr>
                <w:rFonts w:ascii="宋体" w:eastAsia="等线" w:hAnsi="宋体" w:cs="阿里巴巴普惠体 M"/>
                <w:bCs/>
                <w:sz w:val="18"/>
                <w:szCs w:val="21"/>
              </w:rPr>
            </w:pPr>
            <w:r>
              <w:rPr>
                <w:rFonts w:ascii="宋体" w:eastAsia="等线" w:hAnsi="宋体" w:cs="阿里巴巴普惠体 M" w:hint="eastAsia"/>
                <w:bCs/>
                <w:sz w:val="18"/>
                <w:szCs w:val="21"/>
              </w:rPr>
              <w:t>得分范围</w:t>
            </w:r>
          </w:p>
        </w:tc>
        <w:tc>
          <w:tcPr>
            <w:tcW w:w="2102" w:type="dxa"/>
            <w:vAlign w:val="center"/>
          </w:tcPr>
          <w:p w14:paraId="42B42C21" w14:textId="77777777" w:rsidR="00FF53F7" w:rsidRDefault="00000000">
            <w:pPr>
              <w:spacing w:line="200" w:lineRule="exact"/>
              <w:jc w:val="center"/>
              <w:rPr>
                <w:rFonts w:ascii="宋体" w:eastAsia="等线" w:hAnsi="宋体" w:cs="阿里巴巴普惠体 M"/>
                <w:bCs/>
                <w:sz w:val="18"/>
                <w:szCs w:val="21"/>
              </w:rPr>
            </w:pPr>
            <w:r>
              <w:rPr>
                <w:rFonts w:ascii="宋体" w:eastAsia="等线" w:hAnsi="宋体" w:cs="阿里巴巴普惠体 M" w:hint="eastAsia"/>
                <w:bCs/>
                <w:sz w:val="18"/>
                <w:szCs w:val="21"/>
              </w:rPr>
              <w:t>备注</w:t>
            </w:r>
          </w:p>
        </w:tc>
      </w:tr>
      <w:tr w:rsidR="00FF53F7" w14:paraId="685BE72D" w14:textId="77777777">
        <w:trPr>
          <w:trHeight w:val="333"/>
          <w:jc w:val="center"/>
        </w:trPr>
        <w:tc>
          <w:tcPr>
            <w:tcW w:w="1513" w:type="dxa"/>
            <w:vMerge w:val="restart"/>
            <w:vAlign w:val="center"/>
          </w:tcPr>
          <w:p w14:paraId="4CBAC18F" w14:textId="77777777" w:rsidR="00FF53F7" w:rsidRDefault="00000000">
            <w:pPr>
              <w:spacing w:line="200" w:lineRule="exact"/>
              <w:jc w:val="center"/>
              <w:rPr>
                <w:rFonts w:ascii="宋体" w:eastAsia="等线" w:hAnsi="宋体"/>
                <w:sz w:val="18"/>
                <w:szCs w:val="21"/>
              </w:rPr>
            </w:pPr>
            <w:r>
              <w:rPr>
                <w:rFonts w:ascii="宋体" w:eastAsia="等线" w:hAnsi="宋体" w:hint="eastAsia"/>
                <w:sz w:val="18"/>
                <w:szCs w:val="21"/>
              </w:rPr>
              <w:t>A</w:t>
            </w:r>
          </w:p>
        </w:tc>
        <w:tc>
          <w:tcPr>
            <w:tcW w:w="1850" w:type="dxa"/>
            <w:vAlign w:val="center"/>
          </w:tcPr>
          <w:p w14:paraId="33A06038" w14:textId="77777777" w:rsidR="00FF53F7" w:rsidRDefault="00000000">
            <w:pPr>
              <w:spacing w:line="200" w:lineRule="exact"/>
              <w:jc w:val="center"/>
              <w:rPr>
                <w:rFonts w:ascii="宋体" w:eastAsia="等线" w:hAnsi="宋体"/>
                <w:sz w:val="18"/>
                <w:szCs w:val="21"/>
              </w:rPr>
            </w:pPr>
            <w:r>
              <w:rPr>
                <w:rFonts w:ascii="宋体" w:eastAsia="等线" w:hAnsi="宋体" w:hint="eastAsia"/>
                <w:sz w:val="18"/>
                <w:szCs w:val="21"/>
              </w:rPr>
              <w:t>A</w:t>
            </w:r>
            <w:r>
              <w:rPr>
                <w:rFonts w:ascii="宋体" w:eastAsia="等线" w:hAnsi="宋体"/>
                <w:sz w:val="18"/>
                <w:szCs w:val="21"/>
              </w:rPr>
              <w:t>AA</w:t>
            </w:r>
          </w:p>
        </w:tc>
        <w:tc>
          <w:tcPr>
            <w:tcW w:w="2102" w:type="dxa"/>
            <w:vAlign w:val="center"/>
          </w:tcPr>
          <w:p w14:paraId="2A9812F2" w14:textId="77777777" w:rsidR="00FF53F7" w:rsidRDefault="00000000">
            <w:pPr>
              <w:spacing w:line="200" w:lineRule="exact"/>
              <w:jc w:val="center"/>
              <w:rPr>
                <w:rFonts w:ascii="宋体" w:eastAsia="等线" w:hAnsi="宋体"/>
                <w:sz w:val="18"/>
                <w:szCs w:val="21"/>
              </w:rPr>
            </w:pPr>
            <w:r>
              <w:rPr>
                <w:rFonts w:ascii="宋体" w:eastAsia="等线" w:hAnsi="宋体"/>
                <w:sz w:val="18"/>
                <w:szCs w:val="21"/>
              </w:rPr>
              <w:t>951-1000</w:t>
            </w:r>
            <w:r>
              <w:rPr>
                <w:rFonts w:ascii="宋体" w:eastAsia="等线" w:hAnsi="宋体"/>
                <w:sz w:val="18"/>
                <w:szCs w:val="21"/>
              </w:rPr>
              <w:t>分</w:t>
            </w:r>
          </w:p>
        </w:tc>
        <w:tc>
          <w:tcPr>
            <w:tcW w:w="2102" w:type="dxa"/>
            <w:vAlign w:val="center"/>
          </w:tcPr>
          <w:p w14:paraId="271B9626" w14:textId="77777777" w:rsidR="00FF53F7" w:rsidRDefault="00000000">
            <w:pPr>
              <w:spacing w:line="200" w:lineRule="exact"/>
              <w:jc w:val="center"/>
              <w:rPr>
                <w:rFonts w:ascii="宋体" w:eastAsia="等线" w:hAnsi="宋体"/>
                <w:sz w:val="18"/>
                <w:szCs w:val="21"/>
              </w:rPr>
            </w:pPr>
            <w:r>
              <w:rPr>
                <w:rFonts w:ascii="宋体" w:eastAsia="等线" w:hAnsi="宋体" w:hint="eastAsia"/>
                <w:sz w:val="18"/>
                <w:szCs w:val="21"/>
              </w:rPr>
              <w:t>典范企业</w:t>
            </w:r>
          </w:p>
        </w:tc>
      </w:tr>
      <w:tr w:rsidR="00FF53F7" w14:paraId="6D0BD5CB" w14:textId="77777777">
        <w:trPr>
          <w:trHeight w:val="333"/>
          <w:jc w:val="center"/>
        </w:trPr>
        <w:tc>
          <w:tcPr>
            <w:tcW w:w="1513" w:type="dxa"/>
            <w:vMerge/>
            <w:vAlign w:val="center"/>
          </w:tcPr>
          <w:p w14:paraId="28C08C1B" w14:textId="77777777" w:rsidR="00FF53F7" w:rsidRDefault="00FF53F7">
            <w:pPr>
              <w:spacing w:line="200" w:lineRule="exact"/>
              <w:jc w:val="center"/>
              <w:rPr>
                <w:rFonts w:ascii="宋体" w:eastAsia="等线" w:hAnsi="宋体"/>
                <w:sz w:val="18"/>
                <w:szCs w:val="21"/>
              </w:rPr>
            </w:pPr>
          </w:p>
        </w:tc>
        <w:tc>
          <w:tcPr>
            <w:tcW w:w="1850" w:type="dxa"/>
            <w:vAlign w:val="center"/>
          </w:tcPr>
          <w:p w14:paraId="7DCBAAB7" w14:textId="77777777" w:rsidR="00FF53F7" w:rsidRDefault="00000000">
            <w:pPr>
              <w:spacing w:line="200" w:lineRule="exact"/>
              <w:jc w:val="center"/>
              <w:rPr>
                <w:rFonts w:ascii="宋体" w:eastAsia="等线" w:hAnsi="宋体"/>
                <w:sz w:val="18"/>
                <w:szCs w:val="21"/>
              </w:rPr>
            </w:pPr>
            <w:r>
              <w:rPr>
                <w:rFonts w:ascii="宋体" w:eastAsia="等线" w:hAnsi="宋体" w:hint="eastAsia"/>
                <w:sz w:val="18"/>
                <w:szCs w:val="21"/>
              </w:rPr>
              <w:t>A</w:t>
            </w:r>
            <w:r>
              <w:rPr>
                <w:rFonts w:ascii="宋体" w:eastAsia="等线" w:hAnsi="宋体"/>
                <w:sz w:val="18"/>
                <w:szCs w:val="21"/>
              </w:rPr>
              <w:t>A</w:t>
            </w:r>
          </w:p>
        </w:tc>
        <w:tc>
          <w:tcPr>
            <w:tcW w:w="2102" w:type="dxa"/>
            <w:vAlign w:val="center"/>
          </w:tcPr>
          <w:p w14:paraId="0961368E" w14:textId="77777777" w:rsidR="00FF53F7" w:rsidRDefault="00000000">
            <w:pPr>
              <w:spacing w:line="200" w:lineRule="exact"/>
              <w:jc w:val="center"/>
              <w:rPr>
                <w:rFonts w:ascii="宋体" w:eastAsia="等线" w:hAnsi="宋体"/>
                <w:sz w:val="18"/>
                <w:szCs w:val="21"/>
              </w:rPr>
            </w:pPr>
            <w:r>
              <w:rPr>
                <w:rFonts w:ascii="宋体" w:eastAsia="等线" w:hAnsi="宋体"/>
                <w:sz w:val="18"/>
                <w:szCs w:val="21"/>
              </w:rPr>
              <w:t>851-950</w:t>
            </w:r>
            <w:r>
              <w:rPr>
                <w:rFonts w:ascii="宋体" w:eastAsia="等线" w:hAnsi="宋体"/>
                <w:sz w:val="18"/>
                <w:szCs w:val="21"/>
              </w:rPr>
              <w:t>分</w:t>
            </w:r>
          </w:p>
        </w:tc>
        <w:tc>
          <w:tcPr>
            <w:tcW w:w="2102" w:type="dxa"/>
            <w:vAlign w:val="center"/>
          </w:tcPr>
          <w:p w14:paraId="717693AA" w14:textId="77777777" w:rsidR="00FF53F7" w:rsidRDefault="00000000">
            <w:pPr>
              <w:spacing w:line="200" w:lineRule="exact"/>
              <w:jc w:val="center"/>
              <w:rPr>
                <w:rFonts w:ascii="宋体" w:eastAsia="等线" w:hAnsi="宋体"/>
                <w:sz w:val="18"/>
                <w:szCs w:val="21"/>
              </w:rPr>
            </w:pPr>
            <w:r>
              <w:rPr>
                <w:rFonts w:ascii="宋体" w:eastAsia="等线" w:hAnsi="宋体" w:hint="eastAsia"/>
                <w:sz w:val="18"/>
                <w:szCs w:val="21"/>
              </w:rPr>
              <w:t>优秀企业</w:t>
            </w:r>
          </w:p>
        </w:tc>
      </w:tr>
      <w:tr w:rsidR="00FF53F7" w14:paraId="43135885" w14:textId="77777777">
        <w:trPr>
          <w:trHeight w:val="333"/>
          <w:jc w:val="center"/>
        </w:trPr>
        <w:tc>
          <w:tcPr>
            <w:tcW w:w="1513" w:type="dxa"/>
            <w:vMerge/>
            <w:vAlign w:val="center"/>
          </w:tcPr>
          <w:p w14:paraId="7A15C275" w14:textId="77777777" w:rsidR="00FF53F7" w:rsidRDefault="00FF53F7">
            <w:pPr>
              <w:spacing w:line="200" w:lineRule="exact"/>
              <w:jc w:val="center"/>
              <w:rPr>
                <w:rFonts w:ascii="宋体" w:eastAsia="等线" w:hAnsi="宋体"/>
                <w:sz w:val="18"/>
                <w:szCs w:val="21"/>
              </w:rPr>
            </w:pPr>
          </w:p>
        </w:tc>
        <w:tc>
          <w:tcPr>
            <w:tcW w:w="1850" w:type="dxa"/>
            <w:vAlign w:val="center"/>
          </w:tcPr>
          <w:p w14:paraId="2FD1EA22" w14:textId="77777777" w:rsidR="00FF53F7" w:rsidRDefault="00000000">
            <w:pPr>
              <w:spacing w:line="200" w:lineRule="exact"/>
              <w:jc w:val="center"/>
              <w:rPr>
                <w:rFonts w:ascii="宋体" w:eastAsia="等线" w:hAnsi="宋体"/>
                <w:sz w:val="18"/>
                <w:szCs w:val="21"/>
              </w:rPr>
            </w:pPr>
            <w:r>
              <w:rPr>
                <w:rFonts w:ascii="宋体" w:eastAsia="等线" w:hAnsi="宋体" w:hint="eastAsia"/>
                <w:sz w:val="18"/>
                <w:szCs w:val="21"/>
              </w:rPr>
              <w:t>A</w:t>
            </w:r>
          </w:p>
        </w:tc>
        <w:tc>
          <w:tcPr>
            <w:tcW w:w="2102" w:type="dxa"/>
            <w:vAlign w:val="center"/>
          </w:tcPr>
          <w:p w14:paraId="230FD5EC" w14:textId="77777777" w:rsidR="00FF53F7" w:rsidRDefault="00000000">
            <w:pPr>
              <w:spacing w:line="200" w:lineRule="exact"/>
              <w:jc w:val="center"/>
              <w:rPr>
                <w:rFonts w:ascii="宋体" w:eastAsia="等线" w:hAnsi="宋体"/>
                <w:sz w:val="18"/>
                <w:szCs w:val="21"/>
              </w:rPr>
            </w:pPr>
            <w:r>
              <w:rPr>
                <w:rFonts w:ascii="宋体" w:eastAsia="等线" w:hAnsi="宋体"/>
                <w:sz w:val="18"/>
                <w:szCs w:val="21"/>
              </w:rPr>
              <w:t>751-850</w:t>
            </w:r>
            <w:r>
              <w:rPr>
                <w:rFonts w:ascii="宋体" w:eastAsia="等线" w:hAnsi="宋体"/>
                <w:sz w:val="18"/>
                <w:szCs w:val="21"/>
              </w:rPr>
              <w:t>分</w:t>
            </w:r>
          </w:p>
        </w:tc>
        <w:tc>
          <w:tcPr>
            <w:tcW w:w="2102" w:type="dxa"/>
            <w:vAlign w:val="center"/>
          </w:tcPr>
          <w:p w14:paraId="318E81B9" w14:textId="77777777" w:rsidR="00FF53F7" w:rsidRDefault="00000000">
            <w:pPr>
              <w:spacing w:line="200" w:lineRule="exact"/>
              <w:jc w:val="center"/>
              <w:rPr>
                <w:rFonts w:ascii="宋体" w:eastAsia="等线" w:hAnsi="宋体"/>
                <w:sz w:val="18"/>
                <w:szCs w:val="21"/>
              </w:rPr>
            </w:pPr>
            <w:r>
              <w:rPr>
                <w:rFonts w:ascii="宋体" w:eastAsia="等线" w:hAnsi="宋体" w:hint="eastAsia"/>
                <w:sz w:val="18"/>
                <w:szCs w:val="21"/>
              </w:rPr>
              <w:t>良好企业</w:t>
            </w:r>
          </w:p>
        </w:tc>
      </w:tr>
      <w:tr w:rsidR="00FF53F7" w14:paraId="23632F3C" w14:textId="77777777">
        <w:trPr>
          <w:trHeight w:val="333"/>
          <w:jc w:val="center"/>
        </w:trPr>
        <w:tc>
          <w:tcPr>
            <w:tcW w:w="1513" w:type="dxa"/>
            <w:vMerge w:val="restart"/>
            <w:vAlign w:val="center"/>
          </w:tcPr>
          <w:p w14:paraId="5837B6A3" w14:textId="77777777" w:rsidR="00FF53F7" w:rsidRDefault="00000000">
            <w:pPr>
              <w:spacing w:line="200" w:lineRule="exact"/>
              <w:jc w:val="center"/>
              <w:rPr>
                <w:rFonts w:ascii="宋体" w:eastAsia="等线" w:hAnsi="宋体"/>
                <w:sz w:val="18"/>
                <w:szCs w:val="21"/>
              </w:rPr>
            </w:pPr>
            <w:r>
              <w:rPr>
                <w:rFonts w:ascii="宋体" w:eastAsia="等线" w:hAnsi="宋体" w:hint="eastAsia"/>
                <w:sz w:val="18"/>
                <w:szCs w:val="21"/>
              </w:rPr>
              <w:t>B</w:t>
            </w:r>
          </w:p>
        </w:tc>
        <w:tc>
          <w:tcPr>
            <w:tcW w:w="1850" w:type="dxa"/>
            <w:vAlign w:val="center"/>
          </w:tcPr>
          <w:p w14:paraId="6C6680A0" w14:textId="77777777" w:rsidR="00FF53F7" w:rsidRDefault="00000000">
            <w:pPr>
              <w:spacing w:line="200" w:lineRule="exact"/>
              <w:jc w:val="center"/>
              <w:rPr>
                <w:rFonts w:ascii="宋体" w:eastAsia="等线" w:hAnsi="宋体"/>
                <w:sz w:val="18"/>
                <w:szCs w:val="21"/>
              </w:rPr>
            </w:pPr>
            <w:r>
              <w:rPr>
                <w:rFonts w:ascii="宋体" w:eastAsia="等线" w:hAnsi="宋体" w:hint="eastAsia"/>
                <w:sz w:val="18"/>
                <w:szCs w:val="21"/>
              </w:rPr>
              <w:t>B</w:t>
            </w:r>
            <w:r>
              <w:rPr>
                <w:rFonts w:ascii="宋体" w:eastAsia="等线" w:hAnsi="宋体"/>
                <w:sz w:val="18"/>
                <w:szCs w:val="21"/>
              </w:rPr>
              <w:t>BB</w:t>
            </w:r>
          </w:p>
        </w:tc>
        <w:tc>
          <w:tcPr>
            <w:tcW w:w="2102" w:type="dxa"/>
            <w:vAlign w:val="center"/>
          </w:tcPr>
          <w:p w14:paraId="33616C2B" w14:textId="77777777" w:rsidR="00FF53F7" w:rsidRDefault="00000000">
            <w:pPr>
              <w:spacing w:line="200" w:lineRule="exact"/>
              <w:jc w:val="center"/>
              <w:rPr>
                <w:rFonts w:ascii="宋体" w:eastAsia="等线" w:hAnsi="宋体"/>
                <w:sz w:val="18"/>
                <w:szCs w:val="21"/>
              </w:rPr>
            </w:pPr>
            <w:r>
              <w:rPr>
                <w:rFonts w:ascii="宋体" w:eastAsia="等线" w:hAnsi="宋体"/>
                <w:sz w:val="18"/>
                <w:szCs w:val="21"/>
              </w:rPr>
              <w:t>651-750</w:t>
            </w:r>
            <w:r>
              <w:rPr>
                <w:rFonts w:ascii="宋体" w:eastAsia="等线" w:hAnsi="宋体"/>
                <w:sz w:val="18"/>
                <w:szCs w:val="21"/>
              </w:rPr>
              <w:t>分</w:t>
            </w:r>
          </w:p>
        </w:tc>
        <w:tc>
          <w:tcPr>
            <w:tcW w:w="2102" w:type="dxa"/>
            <w:vAlign w:val="center"/>
          </w:tcPr>
          <w:p w14:paraId="3B7F72C8" w14:textId="77777777" w:rsidR="00FF53F7" w:rsidRDefault="00000000">
            <w:pPr>
              <w:spacing w:line="200" w:lineRule="exact"/>
              <w:jc w:val="center"/>
              <w:rPr>
                <w:rFonts w:ascii="宋体" w:eastAsia="等线" w:hAnsi="宋体"/>
                <w:sz w:val="18"/>
                <w:szCs w:val="21"/>
              </w:rPr>
            </w:pPr>
            <w:r>
              <w:rPr>
                <w:rFonts w:ascii="宋体" w:eastAsia="等线" w:hAnsi="宋体" w:hint="eastAsia"/>
                <w:sz w:val="18"/>
                <w:szCs w:val="21"/>
              </w:rPr>
              <w:t>合格企业</w:t>
            </w:r>
          </w:p>
        </w:tc>
      </w:tr>
      <w:tr w:rsidR="00FF53F7" w14:paraId="4F45F823" w14:textId="77777777">
        <w:trPr>
          <w:trHeight w:val="333"/>
          <w:jc w:val="center"/>
        </w:trPr>
        <w:tc>
          <w:tcPr>
            <w:tcW w:w="1513" w:type="dxa"/>
            <w:vMerge/>
            <w:vAlign w:val="center"/>
          </w:tcPr>
          <w:p w14:paraId="2F17DCB3" w14:textId="77777777" w:rsidR="00FF53F7" w:rsidRDefault="00FF53F7">
            <w:pPr>
              <w:spacing w:line="200" w:lineRule="exact"/>
              <w:jc w:val="center"/>
              <w:rPr>
                <w:rFonts w:ascii="宋体" w:eastAsia="等线" w:hAnsi="宋体"/>
                <w:sz w:val="18"/>
                <w:szCs w:val="21"/>
              </w:rPr>
            </w:pPr>
          </w:p>
        </w:tc>
        <w:tc>
          <w:tcPr>
            <w:tcW w:w="1850" w:type="dxa"/>
            <w:vAlign w:val="center"/>
          </w:tcPr>
          <w:p w14:paraId="417A98F1" w14:textId="77777777" w:rsidR="00FF53F7" w:rsidRDefault="00000000">
            <w:pPr>
              <w:spacing w:line="200" w:lineRule="exact"/>
              <w:jc w:val="center"/>
              <w:rPr>
                <w:rFonts w:ascii="宋体" w:eastAsia="等线" w:hAnsi="宋体"/>
                <w:sz w:val="18"/>
                <w:szCs w:val="21"/>
              </w:rPr>
            </w:pPr>
            <w:r>
              <w:rPr>
                <w:rFonts w:ascii="宋体" w:eastAsia="等线" w:hAnsi="宋体" w:hint="eastAsia"/>
                <w:sz w:val="18"/>
                <w:szCs w:val="21"/>
              </w:rPr>
              <w:t>B</w:t>
            </w:r>
            <w:r>
              <w:rPr>
                <w:rFonts w:ascii="宋体" w:eastAsia="等线" w:hAnsi="宋体"/>
                <w:sz w:val="18"/>
                <w:szCs w:val="21"/>
              </w:rPr>
              <w:t>B</w:t>
            </w:r>
          </w:p>
        </w:tc>
        <w:tc>
          <w:tcPr>
            <w:tcW w:w="2102" w:type="dxa"/>
            <w:vAlign w:val="center"/>
          </w:tcPr>
          <w:p w14:paraId="174A2E32" w14:textId="77777777" w:rsidR="00FF53F7" w:rsidRDefault="00000000">
            <w:pPr>
              <w:spacing w:line="200" w:lineRule="exact"/>
              <w:jc w:val="center"/>
              <w:rPr>
                <w:rFonts w:ascii="宋体" w:eastAsia="等线" w:hAnsi="宋体"/>
                <w:sz w:val="18"/>
                <w:szCs w:val="21"/>
              </w:rPr>
            </w:pPr>
            <w:r>
              <w:rPr>
                <w:rFonts w:ascii="宋体" w:eastAsia="等线" w:hAnsi="宋体"/>
                <w:sz w:val="18"/>
                <w:szCs w:val="21"/>
              </w:rPr>
              <w:t>551-650</w:t>
            </w:r>
            <w:r>
              <w:rPr>
                <w:rFonts w:ascii="宋体" w:eastAsia="等线" w:hAnsi="宋体"/>
                <w:sz w:val="18"/>
                <w:szCs w:val="21"/>
              </w:rPr>
              <w:t>分</w:t>
            </w:r>
          </w:p>
        </w:tc>
        <w:tc>
          <w:tcPr>
            <w:tcW w:w="2102" w:type="dxa"/>
            <w:vAlign w:val="center"/>
          </w:tcPr>
          <w:p w14:paraId="13DAE312" w14:textId="77777777" w:rsidR="00FF53F7" w:rsidRDefault="00000000">
            <w:pPr>
              <w:spacing w:line="200" w:lineRule="exact"/>
              <w:jc w:val="center"/>
              <w:rPr>
                <w:rFonts w:ascii="宋体" w:eastAsia="等线" w:hAnsi="宋体"/>
                <w:sz w:val="18"/>
                <w:szCs w:val="21"/>
              </w:rPr>
            </w:pPr>
            <w:r>
              <w:rPr>
                <w:rFonts w:ascii="宋体" w:eastAsia="等线" w:hAnsi="宋体" w:hint="eastAsia"/>
                <w:sz w:val="18"/>
                <w:szCs w:val="21"/>
              </w:rPr>
              <w:t>轻度缺失企业</w:t>
            </w:r>
          </w:p>
        </w:tc>
      </w:tr>
      <w:tr w:rsidR="00FF53F7" w14:paraId="2CAB1DEA" w14:textId="77777777">
        <w:trPr>
          <w:trHeight w:val="333"/>
          <w:jc w:val="center"/>
        </w:trPr>
        <w:tc>
          <w:tcPr>
            <w:tcW w:w="1513" w:type="dxa"/>
            <w:vMerge/>
            <w:vAlign w:val="center"/>
          </w:tcPr>
          <w:p w14:paraId="4A4D454F" w14:textId="77777777" w:rsidR="00FF53F7" w:rsidRDefault="00FF53F7">
            <w:pPr>
              <w:spacing w:line="200" w:lineRule="exact"/>
              <w:jc w:val="center"/>
              <w:rPr>
                <w:rFonts w:ascii="宋体" w:eastAsia="等线" w:hAnsi="宋体"/>
                <w:sz w:val="18"/>
                <w:szCs w:val="21"/>
              </w:rPr>
            </w:pPr>
          </w:p>
        </w:tc>
        <w:tc>
          <w:tcPr>
            <w:tcW w:w="1850" w:type="dxa"/>
            <w:vAlign w:val="center"/>
          </w:tcPr>
          <w:p w14:paraId="1168C570" w14:textId="77777777" w:rsidR="00FF53F7" w:rsidRDefault="00000000">
            <w:pPr>
              <w:spacing w:line="200" w:lineRule="exact"/>
              <w:jc w:val="center"/>
              <w:rPr>
                <w:rFonts w:ascii="宋体" w:eastAsia="等线" w:hAnsi="宋体"/>
                <w:sz w:val="18"/>
                <w:szCs w:val="21"/>
              </w:rPr>
            </w:pPr>
            <w:r>
              <w:rPr>
                <w:rFonts w:ascii="宋体" w:eastAsia="等线" w:hAnsi="宋体" w:hint="eastAsia"/>
                <w:sz w:val="18"/>
                <w:szCs w:val="21"/>
              </w:rPr>
              <w:t>B</w:t>
            </w:r>
          </w:p>
        </w:tc>
        <w:tc>
          <w:tcPr>
            <w:tcW w:w="2102" w:type="dxa"/>
            <w:vAlign w:val="center"/>
          </w:tcPr>
          <w:p w14:paraId="7B6B1614" w14:textId="77777777" w:rsidR="00FF53F7" w:rsidRDefault="00000000">
            <w:pPr>
              <w:spacing w:line="200" w:lineRule="exact"/>
              <w:jc w:val="center"/>
              <w:rPr>
                <w:rFonts w:ascii="宋体" w:eastAsia="等线" w:hAnsi="宋体"/>
                <w:sz w:val="18"/>
                <w:szCs w:val="21"/>
              </w:rPr>
            </w:pPr>
            <w:r>
              <w:rPr>
                <w:rFonts w:ascii="宋体" w:eastAsia="等线" w:hAnsi="宋体"/>
                <w:sz w:val="18"/>
                <w:szCs w:val="21"/>
              </w:rPr>
              <w:t>351-550</w:t>
            </w:r>
            <w:r>
              <w:rPr>
                <w:rFonts w:ascii="宋体" w:eastAsia="等线" w:hAnsi="宋体"/>
                <w:sz w:val="18"/>
                <w:szCs w:val="21"/>
              </w:rPr>
              <w:t>分</w:t>
            </w:r>
          </w:p>
        </w:tc>
        <w:tc>
          <w:tcPr>
            <w:tcW w:w="2102" w:type="dxa"/>
            <w:vAlign w:val="center"/>
          </w:tcPr>
          <w:p w14:paraId="563AE68A" w14:textId="77777777" w:rsidR="00FF53F7" w:rsidRDefault="00000000">
            <w:pPr>
              <w:spacing w:line="200" w:lineRule="exact"/>
              <w:jc w:val="center"/>
              <w:rPr>
                <w:rFonts w:ascii="宋体" w:eastAsia="等线" w:hAnsi="宋体"/>
                <w:sz w:val="18"/>
                <w:szCs w:val="21"/>
              </w:rPr>
            </w:pPr>
            <w:r>
              <w:rPr>
                <w:rFonts w:ascii="宋体" w:eastAsia="等线" w:hAnsi="宋体" w:hint="eastAsia"/>
                <w:sz w:val="18"/>
                <w:szCs w:val="21"/>
              </w:rPr>
              <w:t>缺失企业</w:t>
            </w:r>
          </w:p>
        </w:tc>
      </w:tr>
      <w:tr w:rsidR="00FF53F7" w14:paraId="7E77DC9A" w14:textId="77777777">
        <w:trPr>
          <w:trHeight w:val="333"/>
          <w:jc w:val="center"/>
        </w:trPr>
        <w:tc>
          <w:tcPr>
            <w:tcW w:w="1513" w:type="dxa"/>
            <w:vAlign w:val="center"/>
          </w:tcPr>
          <w:p w14:paraId="3BA7756C" w14:textId="77777777" w:rsidR="00FF53F7" w:rsidRDefault="00000000">
            <w:pPr>
              <w:spacing w:line="200" w:lineRule="exact"/>
              <w:jc w:val="center"/>
              <w:rPr>
                <w:rFonts w:ascii="宋体" w:eastAsia="等线" w:hAnsi="宋体"/>
                <w:sz w:val="18"/>
                <w:szCs w:val="21"/>
              </w:rPr>
            </w:pPr>
            <w:r>
              <w:rPr>
                <w:rFonts w:ascii="宋体" w:eastAsia="等线" w:hAnsi="宋体" w:hint="eastAsia"/>
                <w:sz w:val="18"/>
                <w:szCs w:val="21"/>
              </w:rPr>
              <w:t>C</w:t>
            </w:r>
          </w:p>
        </w:tc>
        <w:tc>
          <w:tcPr>
            <w:tcW w:w="1850" w:type="dxa"/>
            <w:vAlign w:val="center"/>
          </w:tcPr>
          <w:p w14:paraId="22507ACA" w14:textId="77777777" w:rsidR="00FF53F7" w:rsidRDefault="00000000">
            <w:pPr>
              <w:spacing w:line="200" w:lineRule="exact"/>
              <w:jc w:val="center"/>
              <w:rPr>
                <w:rFonts w:ascii="宋体" w:eastAsia="等线" w:hAnsi="宋体"/>
                <w:sz w:val="18"/>
                <w:szCs w:val="21"/>
              </w:rPr>
            </w:pPr>
            <w:r>
              <w:rPr>
                <w:rFonts w:ascii="宋体" w:eastAsia="等线" w:hAnsi="宋体" w:hint="eastAsia"/>
                <w:sz w:val="18"/>
                <w:szCs w:val="21"/>
              </w:rPr>
              <w:t>C</w:t>
            </w:r>
          </w:p>
        </w:tc>
        <w:tc>
          <w:tcPr>
            <w:tcW w:w="2102" w:type="dxa"/>
            <w:vAlign w:val="center"/>
          </w:tcPr>
          <w:p w14:paraId="048366F6" w14:textId="77777777" w:rsidR="00FF53F7" w:rsidRDefault="00000000">
            <w:pPr>
              <w:spacing w:line="200" w:lineRule="exact"/>
              <w:jc w:val="center"/>
              <w:rPr>
                <w:rFonts w:ascii="宋体" w:eastAsia="等线" w:hAnsi="宋体"/>
                <w:sz w:val="18"/>
                <w:szCs w:val="21"/>
              </w:rPr>
            </w:pPr>
            <w:r>
              <w:rPr>
                <w:rFonts w:ascii="宋体" w:eastAsia="等线" w:hAnsi="宋体"/>
                <w:sz w:val="18"/>
                <w:szCs w:val="21"/>
              </w:rPr>
              <w:t>350</w:t>
            </w:r>
            <w:r>
              <w:rPr>
                <w:rFonts w:ascii="宋体" w:eastAsia="等线" w:hAnsi="宋体"/>
                <w:sz w:val="18"/>
                <w:szCs w:val="21"/>
              </w:rPr>
              <w:t>分及以下</w:t>
            </w:r>
          </w:p>
        </w:tc>
        <w:tc>
          <w:tcPr>
            <w:tcW w:w="2102" w:type="dxa"/>
            <w:vAlign w:val="center"/>
          </w:tcPr>
          <w:p w14:paraId="40119B19" w14:textId="77777777" w:rsidR="00FF53F7" w:rsidRDefault="00000000">
            <w:pPr>
              <w:spacing w:line="200" w:lineRule="exact"/>
              <w:jc w:val="center"/>
              <w:rPr>
                <w:rFonts w:ascii="宋体" w:eastAsia="等线" w:hAnsi="宋体"/>
                <w:sz w:val="18"/>
                <w:szCs w:val="21"/>
              </w:rPr>
            </w:pPr>
            <w:r>
              <w:rPr>
                <w:rFonts w:ascii="宋体" w:eastAsia="等线" w:hAnsi="宋体" w:hint="eastAsia"/>
                <w:sz w:val="18"/>
                <w:szCs w:val="21"/>
              </w:rPr>
              <w:t>严重缺失企业</w:t>
            </w:r>
          </w:p>
        </w:tc>
      </w:tr>
    </w:tbl>
    <w:p w14:paraId="57570DEF" w14:textId="77777777" w:rsidR="00FF53F7" w:rsidRDefault="00000000">
      <w:pPr>
        <w:pStyle w:val="a7"/>
        <w:spacing w:before="120" w:after="120"/>
        <w:rPr>
          <w:color w:val="000000" w:themeColor="text1"/>
        </w:rPr>
      </w:pPr>
      <w:bookmarkStart w:id="190" w:name="_Toc111133343"/>
      <w:bookmarkStart w:id="191" w:name="_Toc65599911"/>
      <w:r>
        <w:rPr>
          <w:rFonts w:hint="eastAsia"/>
          <w:color w:val="000000" w:themeColor="text1"/>
        </w:rPr>
        <w:t>补充说明</w:t>
      </w:r>
      <w:bookmarkEnd w:id="190"/>
      <w:bookmarkEnd w:id="191"/>
    </w:p>
    <w:p w14:paraId="41BE6BC1" w14:textId="77777777" w:rsidR="00FF53F7" w:rsidRDefault="00000000">
      <w:pPr>
        <w:pStyle w:val="affffffffa"/>
        <w:spacing w:line="420" w:lineRule="exact"/>
        <w:ind w:firstLineChars="200" w:firstLine="420"/>
        <w:rPr>
          <w:color w:val="000000" w:themeColor="text1"/>
        </w:rPr>
      </w:pPr>
      <w:r>
        <w:rPr>
          <w:rFonts w:hint="eastAsia"/>
          <w:color w:val="000000" w:themeColor="text1"/>
        </w:rPr>
        <w:t>a</w:t>
      </w:r>
      <w:r>
        <w:rPr>
          <w:color w:val="000000" w:themeColor="text1"/>
        </w:rPr>
        <w:t>）企业社会责任评级是</w:t>
      </w:r>
      <w:proofErr w:type="gramStart"/>
      <w:r>
        <w:rPr>
          <w:color w:val="000000" w:themeColor="text1"/>
        </w:rPr>
        <w:t>考量</w:t>
      </w:r>
      <w:proofErr w:type="gramEnd"/>
      <w:r>
        <w:rPr>
          <w:color w:val="000000" w:themeColor="text1"/>
        </w:rPr>
        <w:t>某一时段企业履行社会责任的状况，不是终身评价</w:t>
      </w:r>
      <w:r>
        <w:rPr>
          <w:rFonts w:hint="eastAsia"/>
          <w:color w:val="000000" w:themeColor="text1"/>
        </w:rPr>
        <w:t>；</w:t>
      </w:r>
    </w:p>
    <w:p w14:paraId="4138B476" w14:textId="77777777" w:rsidR="00FF53F7" w:rsidRDefault="00000000">
      <w:pPr>
        <w:pStyle w:val="affffffffa"/>
        <w:spacing w:line="420" w:lineRule="exact"/>
        <w:ind w:firstLineChars="200" w:firstLine="420"/>
        <w:rPr>
          <w:color w:val="000000" w:themeColor="text1"/>
        </w:rPr>
      </w:pPr>
      <w:r>
        <w:rPr>
          <w:rFonts w:hint="eastAsia"/>
          <w:color w:val="000000" w:themeColor="text1"/>
        </w:rPr>
        <w:t>b</w:t>
      </w:r>
      <w:r>
        <w:rPr>
          <w:color w:val="000000" w:themeColor="text1"/>
        </w:rPr>
        <w:t>）以上每一个评级等级可用</w:t>
      </w: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r>
        <w:rPr>
          <w:color w:val="000000" w:themeColor="text1"/>
        </w:rPr>
        <w:t>符号进行微调，表示略高或略低于本等级，但不包</w:t>
      </w:r>
      <w:r>
        <w:rPr>
          <w:rFonts w:hint="eastAsia"/>
          <w:color w:val="000000" w:themeColor="text1"/>
        </w:rPr>
        <w:t>括</w:t>
      </w:r>
      <w:r>
        <w:rPr>
          <w:color w:val="000000" w:themeColor="text1"/>
        </w:rPr>
        <w:t>AAA和C</w:t>
      </w:r>
      <w:r>
        <w:rPr>
          <w:rFonts w:hint="eastAsia"/>
          <w:color w:val="000000" w:themeColor="text1"/>
        </w:rPr>
        <w:t>；</w:t>
      </w:r>
    </w:p>
    <w:p w14:paraId="376FFB8B" w14:textId="77777777" w:rsidR="00FF53F7" w:rsidRDefault="00000000">
      <w:pPr>
        <w:pStyle w:val="affffffffa"/>
        <w:spacing w:line="420" w:lineRule="exact"/>
        <w:ind w:firstLineChars="200" w:firstLine="420"/>
        <w:rPr>
          <w:color w:val="000000" w:themeColor="text1"/>
        </w:rPr>
      </w:pPr>
      <w:r>
        <w:rPr>
          <w:color w:val="000000" w:themeColor="text1"/>
        </w:rPr>
        <w:t>c）企业社会责任评级实行动态管理，年度检查、调访。任何级别的评价结果在下一年度</w:t>
      </w:r>
      <w:r>
        <w:rPr>
          <w:rFonts w:hint="eastAsia"/>
          <w:color w:val="000000" w:themeColor="text1"/>
        </w:rPr>
        <w:t>均</w:t>
      </w:r>
      <w:r>
        <w:rPr>
          <w:color w:val="000000" w:themeColor="text1"/>
        </w:rPr>
        <w:t>可能</w:t>
      </w:r>
      <w:r>
        <w:rPr>
          <w:rFonts w:hint="eastAsia"/>
          <w:color w:val="000000" w:themeColor="text1"/>
        </w:rPr>
        <w:t>变动；</w:t>
      </w:r>
    </w:p>
    <w:p w14:paraId="5E11D3D1" w14:textId="77777777" w:rsidR="00FF53F7" w:rsidRDefault="00000000">
      <w:pPr>
        <w:pStyle w:val="affffffffa"/>
        <w:spacing w:line="420" w:lineRule="exact"/>
        <w:ind w:firstLineChars="200" w:firstLine="420"/>
        <w:rPr>
          <w:color w:val="000000" w:themeColor="text1"/>
        </w:rPr>
      </w:pPr>
      <w:r>
        <w:rPr>
          <w:color w:val="000000" w:themeColor="text1"/>
        </w:rPr>
        <w:t>d）企业社会责任评级应遵循</w:t>
      </w:r>
      <w:r>
        <w:rPr>
          <w:color w:val="000000" w:themeColor="text1"/>
        </w:rPr>
        <w:t>“</w:t>
      </w:r>
      <w:r>
        <w:rPr>
          <w:color w:val="000000" w:themeColor="text1"/>
        </w:rPr>
        <w:t>公开、公正、科学、严格、透明</w:t>
      </w:r>
      <w:r>
        <w:rPr>
          <w:color w:val="000000" w:themeColor="text1"/>
        </w:rPr>
        <w:t>”</w:t>
      </w:r>
      <w:r>
        <w:rPr>
          <w:color w:val="000000" w:themeColor="text1"/>
        </w:rPr>
        <w:t>的原则，审慎、严肃地进行。</w:t>
      </w:r>
      <w:r>
        <w:rPr>
          <w:rFonts w:hint="eastAsia"/>
          <w:color w:val="000000" w:themeColor="text1"/>
        </w:rPr>
        <w:t>评价标准、评价程序、评审委员和评价结果通过相关渠道向社会公示，接受监督。</w:t>
      </w:r>
    </w:p>
    <w:p w14:paraId="6CF7EE56" w14:textId="77777777" w:rsidR="00FF53F7" w:rsidRDefault="00000000">
      <w:pPr>
        <w:pStyle w:val="a7"/>
        <w:spacing w:before="120" w:after="120"/>
        <w:rPr>
          <w:color w:val="000000" w:themeColor="text1"/>
        </w:rPr>
      </w:pPr>
      <w:bookmarkStart w:id="192" w:name="_Toc65599912"/>
      <w:bookmarkStart w:id="193" w:name="_Toc111133344"/>
      <w:r>
        <w:rPr>
          <w:rFonts w:hint="eastAsia"/>
          <w:color w:val="000000" w:themeColor="text1"/>
        </w:rPr>
        <w:t>中国中小企业社会责任评级工作规程</w:t>
      </w:r>
      <w:bookmarkEnd w:id="192"/>
      <w:bookmarkEnd w:id="193"/>
    </w:p>
    <w:p w14:paraId="7E7F4B48" w14:textId="77777777" w:rsidR="00FF53F7" w:rsidRDefault="00000000">
      <w:pPr>
        <w:pStyle w:val="affffffffa"/>
        <w:spacing w:line="420" w:lineRule="exact"/>
        <w:ind w:firstLineChars="200" w:firstLine="420"/>
        <w:rPr>
          <w:color w:val="000000" w:themeColor="text1"/>
        </w:rPr>
      </w:pPr>
      <w:r>
        <w:rPr>
          <w:rFonts w:hint="eastAsia"/>
          <w:color w:val="000000" w:themeColor="text1"/>
        </w:rPr>
        <w:t>中国中小企业社会责任评级的规则和流程如下：</w:t>
      </w:r>
    </w:p>
    <w:p w14:paraId="7477F4AD" w14:textId="77777777" w:rsidR="00FF53F7" w:rsidRDefault="00000000">
      <w:pPr>
        <w:pStyle w:val="affffffffa"/>
        <w:spacing w:line="420" w:lineRule="exact"/>
        <w:ind w:firstLineChars="200" w:firstLine="420"/>
        <w:rPr>
          <w:color w:val="000000" w:themeColor="text1"/>
        </w:rPr>
      </w:pPr>
      <w:r>
        <w:rPr>
          <w:rFonts w:hint="eastAsia"/>
          <w:color w:val="000000" w:themeColor="text1"/>
        </w:rPr>
        <w:t>1．企业向第三方评价机构提交申请书。申请参与评级的中小企业需具备以下条件：</w:t>
      </w:r>
    </w:p>
    <w:p w14:paraId="38F283DD" w14:textId="77777777" w:rsidR="00FF53F7" w:rsidRDefault="00000000">
      <w:pPr>
        <w:pStyle w:val="affffffffa"/>
        <w:spacing w:line="420" w:lineRule="exact"/>
        <w:ind w:firstLineChars="200" w:firstLine="420"/>
        <w:rPr>
          <w:color w:val="000000" w:themeColor="text1"/>
        </w:rPr>
      </w:pPr>
      <w:r>
        <w:rPr>
          <w:rFonts w:hint="eastAsia"/>
          <w:color w:val="000000" w:themeColor="text1"/>
        </w:rPr>
        <w:t>a</w:t>
      </w:r>
      <w:r>
        <w:rPr>
          <w:color w:val="000000" w:themeColor="text1"/>
        </w:rPr>
        <w:t>）</w:t>
      </w:r>
      <w:r>
        <w:rPr>
          <w:rFonts w:hint="eastAsia"/>
          <w:color w:val="000000" w:themeColor="text1"/>
        </w:rPr>
        <w:t>企业在生产经营活动中恪守道德规范，遵守法律法规，无违法乱纪现象；</w:t>
      </w:r>
    </w:p>
    <w:p w14:paraId="4AB9883B" w14:textId="77777777" w:rsidR="00FF53F7" w:rsidRDefault="00000000">
      <w:pPr>
        <w:pStyle w:val="affffffffa"/>
        <w:spacing w:line="420" w:lineRule="exact"/>
        <w:ind w:firstLineChars="200" w:firstLine="420"/>
        <w:rPr>
          <w:color w:val="000000" w:themeColor="text1"/>
        </w:rPr>
      </w:pPr>
      <w:r>
        <w:rPr>
          <w:color w:val="000000" w:themeColor="text1"/>
        </w:rPr>
        <w:t>b）</w:t>
      </w:r>
      <w:r>
        <w:rPr>
          <w:rFonts w:hint="eastAsia"/>
          <w:color w:val="000000" w:themeColor="text1"/>
        </w:rPr>
        <w:t>企业没有出现过严重的产品质量事件和安全事故；</w:t>
      </w:r>
    </w:p>
    <w:p w14:paraId="4AAC1C32" w14:textId="77777777" w:rsidR="00FF53F7" w:rsidRDefault="00000000">
      <w:pPr>
        <w:pStyle w:val="affffffffa"/>
        <w:spacing w:line="420" w:lineRule="exact"/>
        <w:ind w:firstLineChars="200" w:firstLine="420"/>
        <w:rPr>
          <w:color w:val="000000" w:themeColor="text1"/>
        </w:rPr>
      </w:pPr>
      <w:r>
        <w:rPr>
          <w:color w:val="000000" w:themeColor="text1"/>
        </w:rPr>
        <w:t>c）</w:t>
      </w:r>
      <w:r>
        <w:rPr>
          <w:rFonts w:hint="eastAsia"/>
          <w:color w:val="000000" w:themeColor="text1"/>
        </w:rPr>
        <w:t>诚信经营、公平交易，在商业活动中无欺诈行为。</w:t>
      </w:r>
    </w:p>
    <w:p w14:paraId="47C27F0F" w14:textId="77777777" w:rsidR="00FF53F7" w:rsidRDefault="00000000">
      <w:pPr>
        <w:pStyle w:val="affffffffa"/>
        <w:spacing w:line="420" w:lineRule="exact"/>
        <w:ind w:firstLineChars="200" w:firstLine="420"/>
        <w:rPr>
          <w:color w:val="000000" w:themeColor="text1"/>
        </w:rPr>
      </w:pPr>
      <w:r>
        <w:rPr>
          <w:rFonts w:hint="eastAsia"/>
          <w:color w:val="000000" w:themeColor="text1"/>
        </w:rPr>
        <w:t>2．初审和受理。对于提交申请书的企业，第三方评价机构根据企业提交的申请材料、第三方数据和社会责任档案，确定是否受理。受理后签订工作合同，确定合作关系。</w:t>
      </w:r>
    </w:p>
    <w:p w14:paraId="0B913493" w14:textId="77777777" w:rsidR="00FF53F7" w:rsidRDefault="00000000">
      <w:pPr>
        <w:pStyle w:val="affffffffa"/>
        <w:spacing w:line="420" w:lineRule="exact"/>
        <w:ind w:firstLineChars="200" w:firstLine="420"/>
        <w:rPr>
          <w:color w:val="000000" w:themeColor="text1"/>
        </w:rPr>
      </w:pPr>
      <w:r>
        <w:rPr>
          <w:rFonts w:hint="eastAsia"/>
          <w:color w:val="000000" w:themeColor="text1"/>
        </w:rPr>
        <w:t>3．企业按要求提交详细的评审材料。</w:t>
      </w:r>
    </w:p>
    <w:p w14:paraId="5C9AA1E0" w14:textId="77777777" w:rsidR="00FF53F7" w:rsidRDefault="00000000">
      <w:pPr>
        <w:pStyle w:val="affffffffa"/>
        <w:spacing w:line="420" w:lineRule="exact"/>
        <w:ind w:firstLineChars="200" w:firstLine="420"/>
        <w:rPr>
          <w:color w:val="000000" w:themeColor="text1"/>
        </w:rPr>
      </w:pPr>
      <w:r>
        <w:rPr>
          <w:color w:val="000000" w:themeColor="text1"/>
        </w:rPr>
        <w:t>4</w:t>
      </w:r>
      <w:r>
        <w:rPr>
          <w:rFonts w:hint="eastAsia"/>
          <w:color w:val="000000" w:themeColor="text1"/>
        </w:rPr>
        <w:t>．实地查访。对于受理的企业，第三方评价机构应组织不少于两位评审员深入企业实地调查走访核实，收集音频、视频、图片及文字材料。</w:t>
      </w:r>
    </w:p>
    <w:p w14:paraId="3340EA3D" w14:textId="77777777" w:rsidR="00FF53F7" w:rsidRDefault="00000000">
      <w:pPr>
        <w:pStyle w:val="affffffffa"/>
        <w:spacing w:line="420" w:lineRule="exact"/>
        <w:ind w:firstLineChars="200" w:firstLine="420"/>
        <w:rPr>
          <w:color w:val="000000" w:themeColor="text1"/>
        </w:rPr>
      </w:pPr>
      <w:r>
        <w:rPr>
          <w:color w:val="000000" w:themeColor="text1"/>
        </w:rPr>
        <w:lastRenderedPageBreak/>
        <w:t>5</w:t>
      </w:r>
      <w:r>
        <w:rPr>
          <w:rFonts w:hint="eastAsia"/>
          <w:color w:val="000000" w:themeColor="text1"/>
        </w:rPr>
        <w:t>．评审委员会评审。包括两位实地查访的评审员在内，每个企业由不少于五位评审委员参与评审。在详细审核企业的所有评审文件后，投票给予评级级别，出具综合评级意见，并签名背书。</w:t>
      </w:r>
    </w:p>
    <w:p w14:paraId="5C66F429" w14:textId="77777777" w:rsidR="00FF53F7" w:rsidRDefault="00000000">
      <w:pPr>
        <w:pStyle w:val="affffffffa"/>
        <w:spacing w:line="420" w:lineRule="exact"/>
        <w:ind w:firstLineChars="200" w:firstLine="420"/>
        <w:rPr>
          <w:color w:val="000000" w:themeColor="text1"/>
        </w:rPr>
      </w:pPr>
      <w:r>
        <w:rPr>
          <w:color w:val="000000" w:themeColor="text1"/>
        </w:rPr>
        <w:t>6</w:t>
      </w:r>
      <w:r>
        <w:rPr>
          <w:rFonts w:hint="eastAsia"/>
          <w:color w:val="000000" w:themeColor="text1"/>
        </w:rPr>
        <w:t>．终审。对照本文件，考察评审过程是否契合、规范、科学。</w:t>
      </w:r>
    </w:p>
    <w:p w14:paraId="74B1A61A" w14:textId="77777777" w:rsidR="00FF53F7" w:rsidRDefault="00000000">
      <w:pPr>
        <w:pStyle w:val="affffffffa"/>
        <w:spacing w:line="420" w:lineRule="exact"/>
        <w:ind w:firstLineChars="200" w:firstLine="420"/>
        <w:rPr>
          <w:color w:val="000000" w:themeColor="text1"/>
        </w:rPr>
      </w:pPr>
      <w:r>
        <w:rPr>
          <w:color w:val="000000" w:themeColor="text1"/>
        </w:rPr>
        <w:t>7</w:t>
      </w:r>
      <w:r>
        <w:rPr>
          <w:rFonts w:hint="eastAsia"/>
          <w:color w:val="000000" w:themeColor="text1"/>
        </w:rPr>
        <w:t>．公示。在不低于三家指定媒体对企业初步的评级结果进行公示，接受社会监督。</w:t>
      </w:r>
    </w:p>
    <w:p w14:paraId="5E3E3226" w14:textId="77777777" w:rsidR="00FF53F7" w:rsidRDefault="00000000">
      <w:pPr>
        <w:pStyle w:val="affffffffa"/>
        <w:spacing w:line="420" w:lineRule="exact"/>
        <w:ind w:firstLineChars="200" w:firstLine="420"/>
        <w:rPr>
          <w:color w:val="000000" w:themeColor="text1"/>
        </w:rPr>
      </w:pPr>
      <w:r>
        <w:rPr>
          <w:color w:val="000000" w:themeColor="text1"/>
        </w:rPr>
        <w:t>8</w:t>
      </w:r>
      <w:r>
        <w:rPr>
          <w:rFonts w:hint="eastAsia"/>
          <w:color w:val="000000" w:themeColor="text1"/>
        </w:rPr>
        <w:t>．颁发评级证书。公示结束，第三方评价机构向评级通过的企业颁发对应评级证书。评级时效一年，第二年企业可以申请延续评级或上调评级。</w:t>
      </w:r>
    </w:p>
    <w:p w14:paraId="1316BBA4" w14:textId="77777777" w:rsidR="00FF53F7" w:rsidRDefault="00000000">
      <w:pPr>
        <w:pStyle w:val="affffffffa"/>
        <w:spacing w:line="420" w:lineRule="exact"/>
        <w:ind w:firstLineChars="200" w:firstLine="420"/>
        <w:rPr>
          <w:color w:val="000000" w:themeColor="text1"/>
        </w:rPr>
      </w:pPr>
      <w:r>
        <w:rPr>
          <w:color w:val="000000" w:themeColor="text1"/>
        </w:rPr>
        <w:t>9</w:t>
      </w:r>
      <w:r>
        <w:rPr>
          <w:rFonts w:hint="eastAsia"/>
          <w:color w:val="000000" w:themeColor="text1"/>
        </w:rPr>
        <w:t>．公告。第三方评价机构向企业提供评级公告，企业可以进行宣传，提升品牌价值。</w:t>
      </w:r>
    </w:p>
    <w:p w14:paraId="6A294244" w14:textId="77777777" w:rsidR="00FF53F7" w:rsidRDefault="00000000">
      <w:pPr>
        <w:pStyle w:val="affffffffa"/>
        <w:spacing w:line="420" w:lineRule="exact"/>
        <w:ind w:firstLineChars="200" w:firstLine="420"/>
        <w:rPr>
          <w:color w:val="000000" w:themeColor="text1"/>
        </w:rPr>
      </w:pPr>
      <w:r>
        <w:rPr>
          <w:color w:val="000000" w:themeColor="text1"/>
        </w:rPr>
        <w:t>10</w:t>
      </w:r>
      <w:r>
        <w:rPr>
          <w:rFonts w:hint="eastAsia"/>
          <w:color w:val="000000" w:themeColor="text1"/>
        </w:rPr>
        <w:t>．服务和动态跟踪。对于评级通过的企业，第三方评价机构应做好客户服务，同时进行动态跟踪和社会责任缺失监督。</w:t>
      </w:r>
      <w:bookmarkStart w:id="194" w:name="标准附录"/>
      <w:bookmarkEnd w:id="194"/>
    </w:p>
    <w:p w14:paraId="4BE013AD" w14:textId="77777777" w:rsidR="00FF53F7" w:rsidRDefault="00FF53F7">
      <w:pPr>
        <w:pStyle w:val="afffffffe"/>
        <w:ind w:firstLineChars="0" w:firstLine="0"/>
        <w:rPr>
          <w:color w:val="000000" w:themeColor="text1"/>
        </w:rPr>
        <w:sectPr w:rsidR="00FF53F7">
          <w:footerReference w:type="even" r:id="rId21"/>
          <w:footerReference w:type="default" r:id="rId22"/>
          <w:headerReference w:type="first" r:id="rId23"/>
          <w:footerReference w:type="first" r:id="rId24"/>
          <w:pgSz w:w="11907" w:h="16839"/>
          <w:pgMar w:top="1418" w:right="1134" w:bottom="1134" w:left="1418" w:header="1418" w:footer="1134" w:gutter="0"/>
          <w:pgNumType w:start="1"/>
          <w:cols w:space="425"/>
          <w:docGrid w:linePitch="312"/>
        </w:sectPr>
      </w:pPr>
    </w:p>
    <w:p w14:paraId="6E5FC00B" w14:textId="77777777" w:rsidR="00FF53F7" w:rsidRDefault="00FF53F7">
      <w:pPr>
        <w:pStyle w:val="af3"/>
        <w:numPr>
          <w:ilvl w:val="0"/>
          <w:numId w:val="0"/>
        </w:numPr>
        <w:jc w:val="both"/>
        <w:rPr>
          <w:color w:val="000000" w:themeColor="text1"/>
        </w:rPr>
      </w:pPr>
    </w:p>
    <w:p w14:paraId="6A574AEC" w14:textId="77777777" w:rsidR="00FF53F7" w:rsidRDefault="00FF53F7">
      <w:pPr>
        <w:pStyle w:val="ac"/>
        <w:numPr>
          <w:ilvl w:val="0"/>
          <w:numId w:val="0"/>
        </w:numPr>
        <w:rPr>
          <w:color w:val="000000" w:themeColor="text1"/>
        </w:rPr>
      </w:pPr>
    </w:p>
    <w:p w14:paraId="31E2335A" w14:textId="77777777" w:rsidR="00FF53F7" w:rsidRDefault="00000000">
      <w:pPr>
        <w:pStyle w:val="afffffffc"/>
        <w:rPr>
          <w:color w:val="000000" w:themeColor="text1"/>
          <w:sz w:val="21"/>
          <w:szCs w:val="21"/>
        </w:rPr>
      </w:pPr>
      <w:bookmarkStart w:id="195" w:name="标准参考文献"/>
      <w:bookmarkStart w:id="196" w:name="_Toc111133345"/>
      <w:bookmarkStart w:id="197" w:name="_Toc65599913"/>
      <w:bookmarkEnd w:id="195"/>
      <w:r>
        <w:rPr>
          <w:rFonts w:hint="eastAsia"/>
          <w:color w:val="000000" w:themeColor="text1"/>
          <w:sz w:val="21"/>
          <w:szCs w:val="21"/>
        </w:rPr>
        <w:t>附录A</w:t>
      </w:r>
      <w:r>
        <w:rPr>
          <w:color w:val="000000" w:themeColor="text1"/>
          <w:sz w:val="21"/>
          <w:szCs w:val="21"/>
        </w:rPr>
        <w:t xml:space="preserve"> </w:t>
      </w:r>
      <w:r>
        <w:rPr>
          <w:rFonts w:hint="eastAsia"/>
          <w:color w:val="000000" w:themeColor="text1"/>
          <w:sz w:val="21"/>
          <w:szCs w:val="21"/>
        </w:rPr>
        <w:t>评分指南</w:t>
      </w:r>
      <w:bookmarkEnd w:id="196"/>
      <w:bookmarkEnd w:id="197"/>
    </w:p>
    <w:p w14:paraId="4DD8C196" w14:textId="77777777" w:rsidR="00FF53F7" w:rsidRDefault="00000000">
      <w:pPr>
        <w:spacing w:line="400" w:lineRule="exact"/>
        <w:jc w:val="center"/>
        <w:rPr>
          <w:rFonts w:ascii="宋体" w:hAnsi="宋体"/>
          <w:szCs w:val="21"/>
        </w:rPr>
      </w:pPr>
      <w:r>
        <w:rPr>
          <w:rFonts w:ascii="宋体" w:hAnsi="宋体" w:hint="eastAsia"/>
          <w:szCs w:val="21"/>
        </w:rPr>
        <w:t>（资料性附录）</w:t>
      </w:r>
    </w:p>
    <w:p w14:paraId="0F8772AF" w14:textId="77777777" w:rsidR="00FF53F7" w:rsidRDefault="00000000">
      <w:pPr>
        <w:spacing w:line="400" w:lineRule="exact"/>
        <w:ind w:firstLineChars="200" w:firstLine="420"/>
        <w:jc w:val="left"/>
        <w:rPr>
          <w:rFonts w:ascii="宋体" w:hAnsi="宋体"/>
          <w:szCs w:val="21"/>
        </w:rPr>
      </w:pPr>
      <w:r>
        <w:rPr>
          <w:rFonts w:ascii="宋体" w:hAnsi="宋体" w:hint="eastAsia"/>
          <w:szCs w:val="21"/>
        </w:rPr>
        <w:t>本附录规定了如下的评分要求，见表2</w:t>
      </w:r>
    </w:p>
    <w:p w14:paraId="5A475939" w14:textId="77777777" w:rsidR="00FF53F7" w:rsidRDefault="00FF53F7">
      <w:pPr>
        <w:spacing w:line="400" w:lineRule="exact"/>
        <w:ind w:firstLineChars="200" w:firstLine="420"/>
        <w:jc w:val="left"/>
        <w:rPr>
          <w:rFonts w:ascii="宋体" w:hAnsi="宋体"/>
          <w:szCs w:val="21"/>
        </w:rPr>
      </w:pPr>
    </w:p>
    <w:p w14:paraId="7E36BBA4" w14:textId="77777777" w:rsidR="00FF53F7" w:rsidRDefault="00000000">
      <w:pPr>
        <w:pStyle w:val="affffffffa"/>
        <w:spacing w:line="360" w:lineRule="auto"/>
        <w:jc w:val="center"/>
        <w:rPr>
          <w:color w:val="000000" w:themeColor="text1"/>
        </w:rPr>
      </w:pPr>
      <w:r>
        <w:rPr>
          <w:color w:val="000000" w:themeColor="text1"/>
        </w:rPr>
        <w:t xml:space="preserve">表 </w:t>
      </w:r>
      <w:r>
        <w:rPr>
          <w:color w:val="000000" w:themeColor="text1"/>
        </w:rPr>
        <w:fldChar w:fldCharType="begin"/>
      </w:r>
      <w:r>
        <w:rPr>
          <w:color w:val="000000" w:themeColor="text1"/>
        </w:rPr>
        <w:instrText xml:space="preserve"> SEQ 表 \* ARABIC </w:instrText>
      </w:r>
      <w:r>
        <w:rPr>
          <w:color w:val="000000" w:themeColor="text1"/>
        </w:rPr>
        <w:fldChar w:fldCharType="separate"/>
      </w:r>
      <w:r>
        <w:rPr>
          <w:color w:val="000000" w:themeColor="text1"/>
        </w:rPr>
        <w:t>2</w:t>
      </w:r>
      <w:r>
        <w:rPr>
          <w:color w:val="000000" w:themeColor="text1"/>
        </w:rPr>
        <w:fldChar w:fldCharType="end"/>
      </w:r>
      <w:r>
        <w:rPr>
          <w:color w:val="000000" w:themeColor="text1"/>
        </w:rPr>
        <w:t xml:space="preserve"> </w:t>
      </w:r>
      <w:r>
        <w:rPr>
          <w:rFonts w:hint="eastAsia"/>
          <w:color w:val="000000" w:themeColor="text1"/>
        </w:rPr>
        <w:t>指标评分要求表</w:t>
      </w:r>
    </w:p>
    <w:tbl>
      <w:tblPr>
        <w:tblStyle w:val="2f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8"/>
        <w:gridCol w:w="7148"/>
      </w:tblGrid>
      <w:tr w:rsidR="00FF53F7" w14:paraId="68F6C0C0" w14:textId="77777777">
        <w:trPr>
          <w:trHeight w:val="454"/>
        </w:trPr>
        <w:tc>
          <w:tcPr>
            <w:tcW w:w="1128" w:type="dxa"/>
            <w:vAlign w:val="center"/>
          </w:tcPr>
          <w:p w14:paraId="14C97DEA" w14:textId="77777777" w:rsidR="00FF53F7" w:rsidRDefault="00000000">
            <w:pPr>
              <w:spacing w:line="200" w:lineRule="exact"/>
              <w:jc w:val="center"/>
              <w:rPr>
                <w:rFonts w:asciiTheme="minorEastAsia" w:eastAsiaTheme="minorEastAsia" w:hAnsiTheme="minorEastAsia" w:cs="阿里巴巴普惠体 M"/>
                <w:bCs/>
                <w:sz w:val="18"/>
                <w:szCs w:val="21"/>
              </w:rPr>
            </w:pPr>
            <w:r>
              <w:rPr>
                <w:rFonts w:asciiTheme="minorEastAsia" w:eastAsiaTheme="minorEastAsia" w:hAnsiTheme="minorEastAsia" w:cs="阿里巴巴普惠体 M" w:hint="eastAsia"/>
                <w:bCs/>
                <w:sz w:val="18"/>
                <w:szCs w:val="21"/>
              </w:rPr>
              <w:t>评分比例</w:t>
            </w:r>
          </w:p>
        </w:tc>
        <w:tc>
          <w:tcPr>
            <w:tcW w:w="7148" w:type="dxa"/>
            <w:vAlign w:val="center"/>
          </w:tcPr>
          <w:p w14:paraId="10F02CE3" w14:textId="77777777" w:rsidR="00FF53F7" w:rsidRDefault="00000000">
            <w:pPr>
              <w:spacing w:line="200" w:lineRule="exact"/>
              <w:jc w:val="center"/>
              <w:rPr>
                <w:rFonts w:asciiTheme="minorEastAsia" w:eastAsiaTheme="minorEastAsia" w:hAnsiTheme="minorEastAsia" w:cs="阿里巴巴普惠体 M"/>
                <w:bCs/>
                <w:szCs w:val="21"/>
              </w:rPr>
            </w:pPr>
            <w:r>
              <w:rPr>
                <w:rFonts w:asciiTheme="minorEastAsia" w:eastAsiaTheme="minorEastAsia" w:hAnsiTheme="minorEastAsia" w:cs="阿里巴巴普惠体 M" w:hint="eastAsia"/>
                <w:bCs/>
                <w:szCs w:val="21"/>
              </w:rPr>
              <w:t>要点</w:t>
            </w:r>
          </w:p>
        </w:tc>
      </w:tr>
      <w:tr w:rsidR="00FF53F7" w14:paraId="6F2F99FA" w14:textId="77777777">
        <w:trPr>
          <w:trHeight w:val="454"/>
        </w:trPr>
        <w:tc>
          <w:tcPr>
            <w:tcW w:w="1128" w:type="dxa"/>
            <w:vMerge w:val="restart"/>
            <w:vAlign w:val="center"/>
          </w:tcPr>
          <w:p w14:paraId="5D4D801B" w14:textId="77777777" w:rsidR="00FF53F7" w:rsidRDefault="00000000">
            <w:pPr>
              <w:spacing w:line="200" w:lineRule="exact"/>
              <w:jc w:val="center"/>
              <w:rPr>
                <w:rFonts w:asciiTheme="minorEastAsia" w:eastAsiaTheme="minorEastAsia" w:hAnsiTheme="minorEastAsia"/>
                <w:sz w:val="18"/>
                <w:szCs w:val="21"/>
              </w:rPr>
            </w:pPr>
            <w:r>
              <w:rPr>
                <w:rFonts w:asciiTheme="minorEastAsia" w:eastAsiaTheme="minorEastAsia" w:hAnsiTheme="minorEastAsia"/>
                <w:sz w:val="18"/>
                <w:szCs w:val="21"/>
              </w:rPr>
              <w:t>0-20％</w:t>
            </w:r>
          </w:p>
        </w:tc>
        <w:tc>
          <w:tcPr>
            <w:tcW w:w="7148" w:type="dxa"/>
            <w:vAlign w:val="center"/>
          </w:tcPr>
          <w:p w14:paraId="01387D67" w14:textId="77777777" w:rsidR="00FF53F7" w:rsidRDefault="00000000">
            <w:pPr>
              <w:spacing w:line="200" w:lineRule="exact"/>
              <w:rPr>
                <w:rFonts w:asciiTheme="minorEastAsia" w:eastAsiaTheme="minorEastAsia" w:hAnsiTheme="minorEastAsia"/>
                <w:sz w:val="18"/>
                <w:szCs w:val="21"/>
              </w:rPr>
            </w:pPr>
            <w:r>
              <w:rPr>
                <w:rFonts w:asciiTheme="minorEastAsia" w:eastAsiaTheme="minorEastAsia" w:hAnsiTheme="minorEastAsia" w:hint="eastAsia"/>
                <w:sz w:val="18"/>
                <w:szCs w:val="21"/>
              </w:rPr>
              <w:t>■</w:t>
            </w:r>
            <w:r>
              <w:rPr>
                <w:rFonts w:asciiTheme="minorEastAsia" w:eastAsiaTheme="minorEastAsia" w:hAnsiTheme="minorEastAsia"/>
                <w:sz w:val="18"/>
                <w:szCs w:val="21"/>
              </w:rPr>
              <w:t xml:space="preserve"> 在该评分项要求中水平很差，或没有描述结果，或结果很差。</w:t>
            </w:r>
          </w:p>
        </w:tc>
      </w:tr>
      <w:tr w:rsidR="00FF53F7" w14:paraId="1EEA7147" w14:textId="77777777">
        <w:trPr>
          <w:trHeight w:val="454"/>
        </w:trPr>
        <w:tc>
          <w:tcPr>
            <w:tcW w:w="1128" w:type="dxa"/>
            <w:vMerge/>
            <w:vAlign w:val="center"/>
          </w:tcPr>
          <w:p w14:paraId="1033098E" w14:textId="77777777" w:rsidR="00FF53F7" w:rsidRDefault="00FF53F7">
            <w:pPr>
              <w:spacing w:line="200" w:lineRule="exact"/>
              <w:jc w:val="center"/>
              <w:rPr>
                <w:rFonts w:asciiTheme="minorEastAsia" w:eastAsiaTheme="minorEastAsia" w:hAnsiTheme="minorEastAsia"/>
                <w:sz w:val="18"/>
                <w:szCs w:val="21"/>
              </w:rPr>
            </w:pPr>
          </w:p>
        </w:tc>
        <w:tc>
          <w:tcPr>
            <w:tcW w:w="7148" w:type="dxa"/>
            <w:vAlign w:val="center"/>
          </w:tcPr>
          <w:p w14:paraId="110243A9" w14:textId="77777777" w:rsidR="00FF53F7" w:rsidRDefault="00000000">
            <w:pPr>
              <w:spacing w:line="200" w:lineRule="exact"/>
              <w:rPr>
                <w:rFonts w:asciiTheme="minorEastAsia" w:eastAsiaTheme="minorEastAsia" w:hAnsiTheme="minorEastAsia"/>
                <w:sz w:val="18"/>
                <w:szCs w:val="21"/>
              </w:rPr>
            </w:pPr>
            <w:r>
              <w:rPr>
                <w:rFonts w:asciiTheme="minorEastAsia" w:eastAsiaTheme="minorEastAsia" w:hAnsiTheme="minorEastAsia" w:hint="eastAsia"/>
                <w:sz w:val="18"/>
                <w:szCs w:val="21"/>
              </w:rPr>
              <w:t>■</w:t>
            </w:r>
            <w:r>
              <w:rPr>
                <w:rFonts w:asciiTheme="minorEastAsia" w:eastAsiaTheme="minorEastAsia" w:hAnsiTheme="minorEastAsia"/>
                <w:sz w:val="18"/>
                <w:szCs w:val="21"/>
              </w:rPr>
              <w:t xml:space="preserve"> 在该评分项要求中没有或极少显示趋势的数据，或显示了总体不良的趋势。</w:t>
            </w:r>
          </w:p>
        </w:tc>
      </w:tr>
      <w:tr w:rsidR="00FF53F7" w14:paraId="33196D79" w14:textId="77777777">
        <w:trPr>
          <w:trHeight w:val="454"/>
        </w:trPr>
        <w:tc>
          <w:tcPr>
            <w:tcW w:w="1128" w:type="dxa"/>
            <w:vMerge/>
            <w:vAlign w:val="center"/>
          </w:tcPr>
          <w:p w14:paraId="23088431" w14:textId="77777777" w:rsidR="00FF53F7" w:rsidRDefault="00FF53F7">
            <w:pPr>
              <w:spacing w:line="200" w:lineRule="exact"/>
              <w:jc w:val="center"/>
              <w:rPr>
                <w:rFonts w:asciiTheme="minorEastAsia" w:eastAsiaTheme="minorEastAsia" w:hAnsiTheme="minorEastAsia"/>
                <w:sz w:val="18"/>
                <w:szCs w:val="21"/>
              </w:rPr>
            </w:pPr>
          </w:p>
        </w:tc>
        <w:tc>
          <w:tcPr>
            <w:tcW w:w="7148" w:type="dxa"/>
            <w:vAlign w:val="center"/>
          </w:tcPr>
          <w:p w14:paraId="18C405A6" w14:textId="77777777" w:rsidR="00FF53F7" w:rsidRDefault="00000000">
            <w:pPr>
              <w:spacing w:line="200" w:lineRule="exact"/>
              <w:rPr>
                <w:rFonts w:asciiTheme="minorEastAsia" w:eastAsiaTheme="minorEastAsia" w:hAnsiTheme="minorEastAsia"/>
                <w:sz w:val="18"/>
                <w:szCs w:val="21"/>
              </w:rPr>
            </w:pPr>
            <w:r>
              <w:rPr>
                <w:rFonts w:asciiTheme="minorEastAsia" w:eastAsiaTheme="minorEastAsia" w:hAnsiTheme="minorEastAsia" w:hint="eastAsia"/>
                <w:sz w:val="18"/>
                <w:szCs w:val="21"/>
              </w:rPr>
              <w:t>■</w:t>
            </w:r>
            <w:r>
              <w:rPr>
                <w:rFonts w:asciiTheme="minorEastAsia" w:eastAsiaTheme="minorEastAsia" w:hAnsiTheme="minorEastAsia"/>
                <w:sz w:val="18"/>
                <w:szCs w:val="21"/>
              </w:rPr>
              <w:t xml:space="preserve"> 在该评分项要求中没有或极少的相关数据信息，或对比性信息。</w:t>
            </w:r>
          </w:p>
        </w:tc>
      </w:tr>
      <w:tr w:rsidR="00FF53F7" w14:paraId="1BD4CB1B" w14:textId="77777777">
        <w:trPr>
          <w:trHeight w:val="454"/>
        </w:trPr>
        <w:tc>
          <w:tcPr>
            <w:tcW w:w="1128" w:type="dxa"/>
            <w:vMerge w:val="restart"/>
            <w:vAlign w:val="center"/>
          </w:tcPr>
          <w:p w14:paraId="71898F53" w14:textId="77777777" w:rsidR="00FF53F7" w:rsidRDefault="00000000">
            <w:pPr>
              <w:spacing w:line="200" w:lineRule="exact"/>
              <w:jc w:val="center"/>
              <w:rPr>
                <w:rFonts w:asciiTheme="minorEastAsia" w:eastAsiaTheme="minorEastAsia" w:hAnsiTheme="minorEastAsia"/>
                <w:sz w:val="18"/>
                <w:szCs w:val="21"/>
              </w:rPr>
            </w:pPr>
            <w:r>
              <w:rPr>
                <w:rFonts w:asciiTheme="minorEastAsia" w:eastAsiaTheme="minorEastAsia" w:hAnsiTheme="minorEastAsia"/>
                <w:sz w:val="18"/>
                <w:szCs w:val="21"/>
              </w:rPr>
              <w:t>20-40％</w:t>
            </w:r>
          </w:p>
        </w:tc>
        <w:tc>
          <w:tcPr>
            <w:tcW w:w="7148" w:type="dxa"/>
            <w:vAlign w:val="center"/>
          </w:tcPr>
          <w:p w14:paraId="454C5139" w14:textId="77777777" w:rsidR="00FF53F7" w:rsidRDefault="00000000">
            <w:pPr>
              <w:spacing w:line="200" w:lineRule="exact"/>
              <w:rPr>
                <w:rFonts w:asciiTheme="minorEastAsia" w:eastAsiaTheme="minorEastAsia" w:hAnsiTheme="minorEastAsia"/>
                <w:sz w:val="18"/>
                <w:szCs w:val="21"/>
              </w:rPr>
            </w:pPr>
            <w:r>
              <w:rPr>
                <w:rFonts w:asciiTheme="minorEastAsia" w:eastAsiaTheme="minorEastAsia" w:hAnsiTheme="minorEastAsia" w:hint="eastAsia"/>
                <w:sz w:val="18"/>
                <w:szCs w:val="21"/>
              </w:rPr>
              <w:t>■</w:t>
            </w:r>
            <w:r>
              <w:rPr>
                <w:rFonts w:asciiTheme="minorEastAsia" w:eastAsiaTheme="minorEastAsia" w:hAnsiTheme="minorEastAsia"/>
                <w:sz w:val="18"/>
                <w:szCs w:val="21"/>
              </w:rPr>
              <w:t xml:space="preserve"> 在该评分项要求中结果很少，或在少数方面有一些改进和（或）处于初期绩效水平。</w:t>
            </w:r>
          </w:p>
        </w:tc>
      </w:tr>
      <w:tr w:rsidR="00FF53F7" w14:paraId="4FCBC1E5" w14:textId="77777777">
        <w:trPr>
          <w:trHeight w:val="454"/>
        </w:trPr>
        <w:tc>
          <w:tcPr>
            <w:tcW w:w="1128" w:type="dxa"/>
            <w:vMerge/>
            <w:vAlign w:val="center"/>
          </w:tcPr>
          <w:p w14:paraId="4D8084A7" w14:textId="77777777" w:rsidR="00FF53F7" w:rsidRDefault="00FF53F7">
            <w:pPr>
              <w:spacing w:line="200" w:lineRule="exact"/>
              <w:jc w:val="center"/>
              <w:rPr>
                <w:rFonts w:asciiTheme="minorEastAsia" w:eastAsiaTheme="minorEastAsia" w:hAnsiTheme="minorEastAsia"/>
                <w:sz w:val="18"/>
                <w:szCs w:val="21"/>
              </w:rPr>
            </w:pPr>
          </w:p>
        </w:tc>
        <w:tc>
          <w:tcPr>
            <w:tcW w:w="7148" w:type="dxa"/>
            <w:vAlign w:val="center"/>
          </w:tcPr>
          <w:p w14:paraId="566DDD33" w14:textId="77777777" w:rsidR="00FF53F7" w:rsidRDefault="00000000">
            <w:pPr>
              <w:spacing w:line="200" w:lineRule="exact"/>
              <w:rPr>
                <w:rFonts w:asciiTheme="minorEastAsia" w:eastAsiaTheme="minorEastAsia" w:hAnsiTheme="minorEastAsia"/>
                <w:sz w:val="18"/>
                <w:szCs w:val="21"/>
              </w:rPr>
            </w:pPr>
            <w:r>
              <w:rPr>
                <w:rFonts w:asciiTheme="minorEastAsia" w:eastAsiaTheme="minorEastAsia" w:hAnsiTheme="minorEastAsia"/>
                <w:sz w:val="18"/>
                <w:szCs w:val="21"/>
              </w:rPr>
              <w:t>■ 在该评分项要求中有少量显示趋势的数据，或处于较低水平。</w:t>
            </w:r>
          </w:p>
        </w:tc>
      </w:tr>
      <w:tr w:rsidR="00FF53F7" w14:paraId="62A0B1A2" w14:textId="77777777">
        <w:trPr>
          <w:trHeight w:val="454"/>
        </w:trPr>
        <w:tc>
          <w:tcPr>
            <w:tcW w:w="1128" w:type="dxa"/>
            <w:vMerge/>
            <w:vAlign w:val="center"/>
          </w:tcPr>
          <w:p w14:paraId="56DA5C43" w14:textId="77777777" w:rsidR="00FF53F7" w:rsidRDefault="00FF53F7">
            <w:pPr>
              <w:spacing w:line="200" w:lineRule="exact"/>
              <w:jc w:val="center"/>
              <w:rPr>
                <w:rFonts w:asciiTheme="minorEastAsia" w:eastAsiaTheme="minorEastAsia" w:hAnsiTheme="minorEastAsia"/>
                <w:sz w:val="18"/>
                <w:szCs w:val="21"/>
              </w:rPr>
            </w:pPr>
          </w:p>
        </w:tc>
        <w:tc>
          <w:tcPr>
            <w:tcW w:w="7148" w:type="dxa"/>
            <w:vAlign w:val="center"/>
          </w:tcPr>
          <w:p w14:paraId="121249AA" w14:textId="77777777" w:rsidR="00FF53F7" w:rsidRDefault="00000000">
            <w:pPr>
              <w:spacing w:line="200" w:lineRule="exact"/>
              <w:rPr>
                <w:rFonts w:asciiTheme="minorEastAsia" w:eastAsiaTheme="minorEastAsia" w:hAnsiTheme="minorEastAsia"/>
                <w:sz w:val="18"/>
                <w:szCs w:val="21"/>
              </w:rPr>
            </w:pPr>
            <w:r>
              <w:rPr>
                <w:rFonts w:asciiTheme="minorEastAsia" w:eastAsiaTheme="minorEastAsia" w:hAnsiTheme="minorEastAsia" w:hint="eastAsia"/>
                <w:sz w:val="18"/>
                <w:szCs w:val="21"/>
              </w:rPr>
              <w:t>■</w:t>
            </w:r>
            <w:r>
              <w:rPr>
                <w:rFonts w:asciiTheme="minorEastAsia" w:eastAsiaTheme="minorEastAsia" w:hAnsiTheme="minorEastAsia"/>
                <w:sz w:val="18"/>
                <w:szCs w:val="21"/>
              </w:rPr>
              <w:t xml:space="preserve"> 在该评分项要求中有少量相关数据信息，或对比性信息。</w:t>
            </w:r>
          </w:p>
        </w:tc>
      </w:tr>
      <w:tr w:rsidR="00FF53F7" w14:paraId="6BA11526" w14:textId="77777777">
        <w:trPr>
          <w:trHeight w:val="454"/>
        </w:trPr>
        <w:tc>
          <w:tcPr>
            <w:tcW w:w="1128" w:type="dxa"/>
            <w:vMerge w:val="restart"/>
            <w:vAlign w:val="center"/>
          </w:tcPr>
          <w:p w14:paraId="49CB7A81" w14:textId="77777777" w:rsidR="00FF53F7" w:rsidRDefault="00000000">
            <w:pPr>
              <w:spacing w:line="200" w:lineRule="exact"/>
              <w:jc w:val="center"/>
              <w:rPr>
                <w:rFonts w:asciiTheme="minorEastAsia" w:eastAsiaTheme="minorEastAsia" w:hAnsiTheme="minorEastAsia"/>
                <w:sz w:val="18"/>
                <w:szCs w:val="21"/>
              </w:rPr>
            </w:pPr>
            <w:r>
              <w:rPr>
                <w:rFonts w:asciiTheme="minorEastAsia" w:eastAsiaTheme="minorEastAsia" w:hAnsiTheme="minorEastAsia"/>
                <w:sz w:val="18"/>
                <w:szCs w:val="21"/>
              </w:rPr>
              <w:t>40-60％</w:t>
            </w:r>
          </w:p>
        </w:tc>
        <w:tc>
          <w:tcPr>
            <w:tcW w:w="7148" w:type="dxa"/>
            <w:vAlign w:val="center"/>
          </w:tcPr>
          <w:p w14:paraId="1E277ADC" w14:textId="77777777" w:rsidR="00FF53F7" w:rsidRDefault="00000000">
            <w:pPr>
              <w:spacing w:line="200" w:lineRule="exact"/>
              <w:rPr>
                <w:rFonts w:asciiTheme="minorEastAsia" w:eastAsiaTheme="minorEastAsia" w:hAnsiTheme="minorEastAsia"/>
                <w:sz w:val="18"/>
                <w:szCs w:val="21"/>
              </w:rPr>
            </w:pPr>
            <w:r>
              <w:rPr>
                <w:rFonts w:asciiTheme="minorEastAsia" w:eastAsiaTheme="minorEastAsia" w:hAnsiTheme="minorEastAsia" w:hint="eastAsia"/>
                <w:sz w:val="18"/>
                <w:szCs w:val="21"/>
              </w:rPr>
              <w:t>■</w:t>
            </w:r>
            <w:r>
              <w:rPr>
                <w:rFonts w:asciiTheme="minorEastAsia" w:eastAsiaTheme="minorEastAsia" w:hAnsiTheme="minorEastAsia"/>
                <w:sz w:val="18"/>
                <w:szCs w:val="21"/>
              </w:rPr>
              <w:t xml:space="preserve"> 在该评分项要求的</w:t>
            </w:r>
            <w:proofErr w:type="gramStart"/>
            <w:r>
              <w:rPr>
                <w:rFonts w:asciiTheme="minorEastAsia" w:eastAsiaTheme="minorEastAsia" w:hAnsiTheme="minorEastAsia"/>
                <w:sz w:val="18"/>
                <w:szCs w:val="21"/>
              </w:rPr>
              <w:t>多数方面</w:t>
            </w:r>
            <w:proofErr w:type="gramEnd"/>
            <w:r>
              <w:rPr>
                <w:rFonts w:asciiTheme="minorEastAsia" w:eastAsiaTheme="minorEastAsia" w:hAnsiTheme="minorEastAsia"/>
                <w:sz w:val="18"/>
                <w:szCs w:val="21"/>
              </w:rPr>
              <w:t>有改进和（或）良好水平。</w:t>
            </w:r>
          </w:p>
        </w:tc>
      </w:tr>
      <w:tr w:rsidR="00FF53F7" w14:paraId="6EDE0EBD" w14:textId="77777777">
        <w:trPr>
          <w:trHeight w:val="454"/>
        </w:trPr>
        <w:tc>
          <w:tcPr>
            <w:tcW w:w="1128" w:type="dxa"/>
            <w:vMerge/>
            <w:vAlign w:val="center"/>
          </w:tcPr>
          <w:p w14:paraId="1DB53ABC" w14:textId="77777777" w:rsidR="00FF53F7" w:rsidRDefault="00FF53F7">
            <w:pPr>
              <w:spacing w:line="200" w:lineRule="exact"/>
              <w:jc w:val="center"/>
              <w:rPr>
                <w:rFonts w:asciiTheme="minorEastAsia" w:eastAsiaTheme="minorEastAsia" w:hAnsiTheme="minorEastAsia"/>
                <w:sz w:val="18"/>
                <w:szCs w:val="21"/>
              </w:rPr>
            </w:pPr>
          </w:p>
        </w:tc>
        <w:tc>
          <w:tcPr>
            <w:tcW w:w="7148" w:type="dxa"/>
            <w:vAlign w:val="center"/>
          </w:tcPr>
          <w:p w14:paraId="4C9AEF60" w14:textId="77777777" w:rsidR="00FF53F7" w:rsidRDefault="00000000">
            <w:pPr>
              <w:spacing w:line="200" w:lineRule="exact"/>
              <w:rPr>
                <w:rFonts w:asciiTheme="minorEastAsia" w:eastAsiaTheme="minorEastAsia" w:hAnsiTheme="minorEastAsia"/>
                <w:sz w:val="18"/>
                <w:szCs w:val="21"/>
              </w:rPr>
            </w:pPr>
            <w:r>
              <w:rPr>
                <w:rFonts w:asciiTheme="minorEastAsia" w:eastAsiaTheme="minorEastAsia" w:hAnsiTheme="minorEastAsia" w:hint="eastAsia"/>
                <w:sz w:val="18"/>
                <w:szCs w:val="21"/>
              </w:rPr>
              <w:t>■</w:t>
            </w:r>
            <w:r>
              <w:rPr>
                <w:rFonts w:asciiTheme="minorEastAsia" w:eastAsiaTheme="minorEastAsia" w:hAnsiTheme="minorEastAsia"/>
                <w:sz w:val="18"/>
                <w:szCs w:val="21"/>
              </w:rPr>
              <w:t xml:space="preserve"> 在该评分项要求的</w:t>
            </w:r>
            <w:proofErr w:type="gramStart"/>
            <w:r>
              <w:rPr>
                <w:rFonts w:asciiTheme="minorEastAsia" w:eastAsiaTheme="minorEastAsia" w:hAnsiTheme="minorEastAsia"/>
                <w:sz w:val="18"/>
                <w:szCs w:val="21"/>
              </w:rPr>
              <w:t>多数方面</w:t>
            </w:r>
            <w:proofErr w:type="gramEnd"/>
            <w:r>
              <w:rPr>
                <w:rFonts w:asciiTheme="minorEastAsia" w:eastAsiaTheme="minorEastAsia" w:hAnsiTheme="minorEastAsia"/>
                <w:sz w:val="18"/>
                <w:szCs w:val="21"/>
              </w:rPr>
              <w:t>处于取得良好趋势的初期阶段，或处于一般水平。</w:t>
            </w:r>
          </w:p>
        </w:tc>
      </w:tr>
      <w:tr w:rsidR="00FF53F7" w14:paraId="59C24F68" w14:textId="77777777">
        <w:trPr>
          <w:trHeight w:val="454"/>
        </w:trPr>
        <w:tc>
          <w:tcPr>
            <w:tcW w:w="1128" w:type="dxa"/>
            <w:vMerge/>
            <w:vAlign w:val="center"/>
          </w:tcPr>
          <w:p w14:paraId="57E852D5" w14:textId="77777777" w:rsidR="00FF53F7" w:rsidRDefault="00FF53F7">
            <w:pPr>
              <w:spacing w:line="200" w:lineRule="exact"/>
              <w:jc w:val="center"/>
              <w:rPr>
                <w:rFonts w:asciiTheme="minorEastAsia" w:eastAsiaTheme="minorEastAsia" w:hAnsiTheme="minorEastAsia"/>
                <w:sz w:val="18"/>
                <w:szCs w:val="21"/>
              </w:rPr>
            </w:pPr>
          </w:p>
        </w:tc>
        <w:tc>
          <w:tcPr>
            <w:tcW w:w="7148" w:type="dxa"/>
            <w:vAlign w:val="center"/>
          </w:tcPr>
          <w:p w14:paraId="06BE9E0F" w14:textId="77777777" w:rsidR="00FF53F7" w:rsidRDefault="00000000">
            <w:pPr>
              <w:spacing w:line="200" w:lineRule="exact"/>
              <w:rPr>
                <w:rFonts w:asciiTheme="minorEastAsia" w:eastAsiaTheme="minorEastAsia" w:hAnsiTheme="minorEastAsia"/>
                <w:sz w:val="18"/>
                <w:szCs w:val="21"/>
              </w:rPr>
            </w:pPr>
            <w:r>
              <w:rPr>
                <w:rFonts w:asciiTheme="minorEastAsia" w:eastAsiaTheme="minorEastAsia" w:hAnsiTheme="minorEastAsia" w:hint="eastAsia"/>
                <w:sz w:val="18"/>
                <w:szCs w:val="21"/>
              </w:rPr>
              <w:t>■</w:t>
            </w:r>
            <w:r>
              <w:rPr>
                <w:rFonts w:asciiTheme="minorEastAsia" w:eastAsiaTheme="minorEastAsia" w:hAnsiTheme="minorEastAsia"/>
                <w:sz w:val="18"/>
                <w:szCs w:val="21"/>
              </w:rPr>
              <w:t xml:space="preserve"> 在该评分项要求中能够获得相关数据，或对比性信息。</w:t>
            </w:r>
          </w:p>
        </w:tc>
      </w:tr>
      <w:tr w:rsidR="00FF53F7" w14:paraId="30ED567B" w14:textId="77777777">
        <w:trPr>
          <w:trHeight w:val="454"/>
        </w:trPr>
        <w:tc>
          <w:tcPr>
            <w:tcW w:w="1128" w:type="dxa"/>
            <w:vMerge w:val="restart"/>
            <w:vAlign w:val="center"/>
          </w:tcPr>
          <w:p w14:paraId="0E6D3E32" w14:textId="77777777" w:rsidR="00FF53F7" w:rsidRDefault="00000000">
            <w:pPr>
              <w:spacing w:line="200" w:lineRule="exact"/>
              <w:jc w:val="center"/>
              <w:rPr>
                <w:rFonts w:asciiTheme="minorEastAsia" w:eastAsiaTheme="minorEastAsia" w:hAnsiTheme="minorEastAsia"/>
                <w:sz w:val="18"/>
                <w:szCs w:val="21"/>
              </w:rPr>
            </w:pPr>
            <w:r>
              <w:rPr>
                <w:rFonts w:asciiTheme="minorEastAsia" w:eastAsiaTheme="minorEastAsia" w:hAnsiTheme="minorEastAsia"/>
                <w:sz w:val="18"/>
                <w:szCs w:val="21"/>
              </w:rPr>
              <w:t>60-80</w:t>
            </w:r>
            <w:r>
              <w:rPr>
                <w:rFonts w:asciiTheme="minorEastAsia" w:eastAsiaTheme="minorEastAsia" w:hAnsiTheme="minorEastAsia" w:hint="eastAsia"/>
                <w:sz w:val="18"/>
                <w:szCs w:val="21"/>
              </w:rPr>
              <w:t>%</w:t>
            </w:r>
          </w:p>
        </w:tc>
        <w:tc>
          <w:tcPr>
            <w:tcW w:w="7148" w:type="dxa"/>
            <w:vAlign w:val="center"/>
          </w:tcPr>
          <w:p w14:paraId="0FF7CFD8" w14:textId="77777777" w:rsidR="00FF53F7" w:rsidRDefault="00000000">
            <w:pPr>
              <w:spacing w:line="200" w:lineRule="exact"/>
              <w:rPr>
                <w:rFonts w:asciiTheme="minorEastAsia" w:eastAsiaTheme="minorEastAsia" w:hAnsiTheme="minorEastAsia"/>
                <w:sz w:val="18"/>
                <w:szCs w:val="21"/>
              </w:rPr>
            </w:pPr>
            <w:r>
              <w:rPr>
                <w:rFonts w:asciiTheme="minorEastAsia" w:eastAsiaTheme="minorEastAsia" w:hAnsiTheme="minorEastAsia" w:hint="eastAsia"/>
                <w:sz w:val="18"/>
                <w:szCs w:val="21"/>
              </w:rPr>
              <w:t>■</w:t>
            </w:r>
            <w:r>
              <w:rPr>
                <w:rFonts w:asciiTheme="minorEastAsia" w:eastAsiaTheme="minorEastAsia" w:hAnsiTheme="minorEastAsia"/>
                <w:sz w:val="18"/>
                <w:szCs w:val="21"/>
              </w:rPr>
              <w:t xml:space="preserve"> 在该评分项要求的大多数方面有改进趋势和（或）良好水平。</w:t>
            </w:r>
          </w:p>
        </w:tc>
      </w:tr>
      <w:tr w:rsidR="00FF53F7" w14:paraId="57E3F3C6" w14:textId="77777777">
        <w:trPr>
          <w:trHeight w:val="454"/>
        </w:trPr>
        <w:tc>
          <w:tcPr>
            <w:tcW w:w="1128" w:type="dxa"/>
            <w:vMerge/>
            <w:vAlign w:val="center"/>
          </w:tcPr>
          <w:p w14:paraId="1C1B6B53" w14:textId="77777777" w:rsidR="00FF53F7" w:rsidRDefault="00FF53F7">
            <w:pPr>
              <w:spacing w:line="200" w:lineRule="exact"/>
              <w:jc w:val="center"/>
              <w:rPr>
                <w:rFonts w:asciiTheme="minorEastAsia" w:eastAsiaTheme="minorEastAsia" w:hAnsiTheme="minorEastAsia"/>
                <w:sz w:val="18"/>
                <w:szCs w:val="21"/>
              </w:rPr>
            </w:pPr>
          </w:p>
        </w:tc>
        <w:tc>
          <w:tcPr>
            <w:tcW w:w="7148" w:type="dxa"/>
            <w:vAlign w:val="center"/>
          </w:tcPr>
          <w:p w14:paraId="62F1234C" w14:textId="77777777" w:rsidR="00FF53F7" w:rsidRDefault="00000000">
            <w:pPr>
              <w:spacing w:line="200" w:lineRule="exact"/>
              <w:rPr>
                <w:rFonts w:asciiTheme="minorEastAsia" w:eastAsiaTheme="minorEastAsia" w:hAnsiTheme="minorEastAsia"/>
                <w:sz w:val="18"/>
                <w:szCs w:val="21"/>
              </w:rPr>
            </w:pPr>
            <w:r>
              <w:rPr>
                <w:rFonts w:asciiTheme="minorEastAsia" w:eastAsiaTheme="minorEastAsia" w:hAnsiTheme="minorEastAsia" w:hint="eastAsia"/>
                <w:sz w:val="18"/>
                <w:szCs w:val="21"/>
              </w:rPr>
              <w:t>■</w:t>
            </w:r>
            <w:r>
              <w:rPr>
                <w:rFonts w:asciiTheme="minorEastAsia" w:eastAsiaTheme="minorEastAsia" w:hAnsiTheme="minorEastAsia"/>
                <w:sz w:val="18"/>
                <w:szCs w:val="21"/>
              </w:rPr>
              <w:t xml:space="preserve"> 与该评分项要求中一些趋势和（或）当前显示了良好到优秀的水平。</w:t>
            </w:r>
          </w:p>
        </w:tc>
      </w:tr>
      <w:tr w:rsidR="00FF53F7" w14:paraId="65B50805" w14:textId="77777777">
        <w:trPr>
          <w:trHeight w:val="454"/>
        </w:trPr>
        <w:tc>
          <w:tcPr>
            <w:tcW w:w="1128" w:type="dxa"/>
            <w:vMerge/>
            <w:vAlign w:val="center"/>
          </w:tcPr>
          <w:p w14:paraId="5F0BD29D" w14:textId="77777777" w:rsidR="00FF53F7" w:rsidRDefault="00FF53F7">
            <w:pPr>
              <w:spacing w:line="200" w:lineRule="exact"/>
              <w:jc w:val="center"/>
              <w:rPr>
                <w:rFonts w:asciiTheme="minorEastAsia" w:eastAsiaTheme="minorEastAsia" w:hAnsiTheme="minorEastAsia"/>
                <w:sz w:val="18"/>
                <w:szCs w:val="21"/>
              </w:rPr>
            </w:pPr>
          </w:p>
        </w:tc>
        <w:tc>
          <w:tcPr>
            <w:tcW w:w="7148" w:type="dxa"/>
            <w:vAlign w:val="center"/>
          </w:tcPr>
          <w:p w14:paraId="639BA926" w14:textId="77777777" w:rsidR="00FF53F7" w:rsidRDefault="00000000">
            <w:pPr>
              <w:spacing w:line="200" w:lineRule="exact"/>
              <w:rPr>
                <w:rFonts w:asciiTheme="minorEastAsia" w:eastAsiaTheme="minorEastAsia" w:hAnsiTheme="minorEastAsia"/>
                <w:sz w:val="18"/>
                <w:szCs w:val="21"/>
              </w:rPr>
            </w:pPr>
            <w:r>
              <w:rPr>
                <w:rFonts w:asciiTheme="minorEastAsia" w:eastAsiaTheme="minorEastAsia" w:hAnsiTheme="minorEastAsia" w:hint="eastAsia"/>
                <w:sz w:val="18"/>
                <w:szCs w:val="21"/>
              </w:rPr>
              <w:t>■</w:t>
            </w:r>
            <w:r>
              <w:rPr>
                <w:rFonts w:asciiTheme="minorEastAsia" w:eastAsiaTheme="minorEastAsia" w:hAnsiTheme="minorEastAsia"/>
                <w:sz w:val="18"/>
                <w:szCs w:val="21"/>
              </w:rPr>
              <w:t xml:space="preserve"> 在该评分项要求中处于获得大量相关数据，或对比性信息。</w:t>
            </w:r>
          </w:p>
        </w:tc>
      </w:tr>
      <w:tr w:rsidR="00FF53F7" w14:paraId="47B79629" w14:textId="77777777">
        <w:trPr>
          <w:trHeight w:val="454"/>
        </w:trPr>
        <w:tc>
          <w:tcPr>
            <w:tcW w:w="1128" w:type="dxa"/>
            <w:vMerge w:val="restart"/>
            <w:vAlign w:val="center"/>
          </w:tcPr>
          <w:p w14:paraId="6D019343" w14:textId="77777777" w:rsidR="00FF53F7" w:rsidRDefault="00000000">
            <w:pPr>
              <w:spacing w:line="200" w:lineRule="exact"/>
              <w:jc w:val="center"/>
              <w:rPr>
                <w:rFonts w:asciiTheme="minorEastAsia" w:eastAsiaTheme="minorEastAsia" w:hAnsiTheme="minorEastAsia"/>
                <w:sz w:val="18"/>
                <w:szCs w:val="21"/>
              </w:rPr>
            </w:pPr>
            <w:r>
              <w:rPr>
                <w:rFonts w:asciiTheme="minorEastAsia" w:eastAsiaTheme="minorEastAsia" w:hAnsiTheme="minorEastAsia"/>
                <w:sz w:val="18"/>
                <w:szCs w:val="21"/>
              </w:rPr>
              <w:t>80-100％</w:t>
            </w:r>
          </w:p>
        </w:tc>
        <w:tc>
          <w:tcPr>
            <w:tcW w:w="7148" w:type="dxa"/>
            <w:vAlign w:val="center"/>
          </w:tcPr>
          <w:p w14:paraId="707B5D4F" w14:textId="77777777" w:rsidR="00FF53F7" w:rsidRDefault="00000000">
            <w:pPr>
              <w:spacing w:line="200" w:lineRule="exact"/>
              <w:rPr>
                <w:rFonts w:asciiTheme="minorEastAsia" w:eastAsiaTheme="minorEastAsia" w:hAnsiTheme="minorEastAsia"/>
                <w:sz w:val="18"/>
                <w:szCs w:val="21"/>
              </w:rPr>
            </w:pPr>
            <w:r>
              <w:rPr>
                <w:rFonts w:asciiTheme="minorEastAsia" w:eastAsiaTheme="minorEastAsia" w:hAnsiTheme="minorEastAsia" w:hint="eastAsia"/>
                <w:sz w:val="18"/>
                <w:szCs w:val="21"/>
              </w:rPr>
              <w:t>■</w:t>
            </w:r>
            <w:r>
              <w:rPr>
                <w:rFonts w:asciiTheme="minorEastAsia" w:eastAsiaTheme="minorEastAsia" w:hAnsiTheme="minorEastAsia"/>
                <w:sz w:val="18"/>
                <w:szCs w:val="21"/>
              </w:rPr>
              <w:t xml:space="preserve"> 在该评分项要求重要的大多数方面，当前结果/水平/绩效达到优良水平。</w:t>
            </w:r>
          </w:p>
        </w:tc>
      </w:tr>
      <w:tr w:rsidR="00FF53F7" w14:paraId="129A82A5" w14:textId="77777777">
        <w:trPr>
          <w:trHeight w:val="454"/>
        </w:trPr>
        <w:tc>
          <w:tcPr>
            <w:tcW w:w="1128" w:type="dxa"/>
            <w:vMerge/>
            <w:vAlign w:val="center"/>
          </w:tcPr>
          <w:p w14:paraId="6908837A" w14:textId="77777777" w:rsidR="00FF53F7" w:rsidRDefault="00FF53F7">
            <w:pPr>
              <w:spacing w:line="200" w:lineRule="exact"/>
              <w:jc w:val="center"/>
              <w:rPr>
                <w:rFonts w:asciiTheme="minorEastAsia" w:eastAsiaTheme="minorEastAsia" w:hAnsiTheme="minorEastAsia"/>
                <w:szCs w:val="21"/>
              </w:rPr>
            </w:pPr>
          </w:p>
        </w:tc>
        <w:tc>
          <w:tcPr>
            <w:tcW w:w="7148" w:type="dxa"/>
            <w:vAlign w:val="center"/>
          </w:tcPr>
          <w:p w14:paraId="06A8BE55" w14:textId="77777777" w:rsidR="00FF53F7" w:rsidRDefault="00000000">
            <w:pPr>
              <w:spacing w:line="200" w:lineRule="exact"/>
              <w:rPr>
                <w:rFonts w:asciiTheme="minorEastAsia" w:eastAsiaTheme="minorEastAsia" w:hAnsiTheme="minorEastAsia"/>
                <w:sz w:val="18"/>
                <w:szCs w:val="21"/>
              </w:rPr>
            </w:pPr>
            <w:r>
              <w:rPr>
                <w:rFonts w:asciiTheme="minorEastAsia" w:eastAsiaTheme="minorEastAsia" w:hAnsiTheme="minorEastAsia"/>
                <w:sz w:val="18"/>
                <w:szCs w:val="21"/>
              </w:rPr>
              <w:t>■ 与该评分项要求中大多数的趋势显示了领先和优秀的水平。</w:t>
            </w:r>
          </w:p>
        </w:tc>
      </w:tr>
      <w:tr w:rsidR="00FF53F7" w14:paraId="4D8D04A1" w14:textId="77777777">
        <w:trPr>
          <w:trHeight w:val="454"/>
        </w:trPr>
        <w:tc>
          <w:tcPr>
            <w:tcW w:w="1128" w:type="dxa"/>
            <w:vMerge/>
            <w:vAlign w:val="center"/>
          </w:tcPr>
          <w:p w14:paraId="4C92BD85" w14:textId="77777777" w:rsidR="00FF53F7" w:rsidRDefault="00FF53F7">
            <w:pPr>
              <w:spacing w:line="200" w:lineRule="exact"/>
              <w:jc w:val="center"/>
              <w:rPr>
                <w:rFonts w:asciiTheme="minorEastAsia" w:eastAsiaTheme="minorEastAsia" w:hAnsiTheme="minorEastAsia"/>
                <w:szCs w:val="21"/>
              </w:rPr>
            </w:pPr>
          </w:p>
        </w:tc>
        <w:tc>
          <w:tcPr>
            <w:tcW w:w="7148" w:type="dxa"/>
            <w:vAlign w:val="center"/>
          </w:tcPr>
          <w:p w14:paraId="347D7F65" w14:textId="77777777" w:rsidR="00FF53F7" w:rsidRDefault="00000000">
            <w:pPr>
              <w:spacing w:line="200" w:lineRule="exact"/>
              <w:rPr>
                <w:rFonts w:asciiTheme="minorEastAsia" w:eastAsiaTheme="minorEastAsia" w:hAnsiTheme="minorEastAsia"/>
                <w:sz w:val="18"/>
                <w:szCs w:val="21"/>
              </w:rPr>
            </w:pPr>
            <w:r>
              <w:rPr>
                <w:rFonts w:asciiTheme="minorEastAsia" w:eastAsiaTheme="minorEastAsia" w:hAnsiTheme="minorEastAsia" w:hint="eastAsia"/>
                <w:sz w:val="18"/>
                <w:szCs w:val="21"/>
              </w:rPr>
              <w:t>■</w:t>
            </w:r>
            <w:r>
              <w:rPr>
                <w:rFonts w:asciiTheme="minorEastAsia" w:eastAsiaTheme="minorEastAsia" w:hAnsiTheme="minorEastAsia"/>
                <w:sz w:val="18"/>
                <w:szCs w:val="21"/>
              </w:rPr>
              <w:t xml:space="preserve"> 在该评分项要求中能够获得充分相关数据，或对比性信息。</w:t>
            </w:r>
          </w:p>
        </w:tc>
      </w:tr>
    </w:tbl>
    <w:p w14:paraId="35F78482" w14:textId="77777777" w:rsidR="00FF53F7" w:rsidRDefault="00000000">
      <w:pPr>
        <w:spacing w:line="400" w:lineRule="exact"/>
        <w:ind w:firstLineChars="112" w:firstLine="235"/>
        <w:jc w:val="left"/>
        <w:rPr>
          <w:rFonts w:ascii="宋体" w:hAnsi="宋体"/>
          <w:szCs w:val="21"/>
        </w:rPr>
      </w:pPr>
      <w:r>
        <w:rPr>
          <w:rFonts w:ascii="宋体" w:hAnsi="宋体" w:hint="eastAsia"/>
          <w:szCs w:val="21"/>
        </w:rPr>
        <w:t>以上评分要求，可作为对定性资料开展定量打分的参考模板。</w:t>
      </w:r>
    </w:p>
    <w:p w14:paraId="73A337E7" w14:textId="77777777" w:rsidR="00FF53F7" w:rsidRDefault="00FF53F7">
      <w:pPr>
        <w:spacing w:line="400" w:lineRule="exact"/>
        <w:ind w:firstLineChars="112" w:firstLine="235"/>
        <w:jc w:val="left"/>
        <w:rPr>
          <w:rFonts w:ascii="宋体" w:hAnsi="宋体"/>
          <w:szCs w:val="21"/>
        </w:rPr>
      </w:pPr>
    </w:p>
    <w:p w14:paraId="57A4A076" w14:textId="77777777" w:rsidR="00FF53F7" w:rsidRDefault="00FF53F7">
      <w:pPr>
        <w:spacing w:line="400" w:lineRule="exact"/>
        <w:ind w:firstLineChars="112" w:firstLine="235"/>
        <w:jc w:val="left"/>
        <w:rPr>
          <w:rFonts w:ascii="宋体" w:hAnsi="宋体"/>
          <w:szCs w:val="21"/>
        </w:rPr>
      </w:pPr>
    </w:p>
    <w:p w14:paraId="61ACBF55" w14:textId="77777777" w:rsidR="00FF53F7" w:rsidRDefault="00FF53F7">
      <w:pPr>
        <w:spacing w:line="400" w:lineRule="exact"/>
        <w:ind w:firstLineChars="112" w:firstLine="235"/>
        <w:jc w:val="left"/>
        <w:rPr>
          <w:rFonts w:ascii="宋体" w:hAnsi="宋体"/>
          <w:szCs w:val="21"/>
        </w:rPr>
      </w:pPr>
    </w:p>
    <w:p w14:paraId="3B35125F" w14:textId="77777777" w:rsidR="00FF53F7" w:rsidRDefault="00FF53F7">
      <w:pPr>
        <w:spacing w:line="400" w:lineRule="exact"/>
        <w:ind w:firstLineChars="112" w:firstLine="235"/>
        <w:jc w:val="left"/>
        <w:rPr>
          <w:rFonts w:ascii="宋体" w:hAnsi="宋体"/>
          <w:szCs w:val="21"/>
        </w:rPr>
      </w:pPr>
    </w:p>
    <w:p w14:paraId="7E0E8EF7" w14:textId="77777777" w:rsidR="00FF53F7" w:rsidRDefault="00FF53F7">
      <w:pPr>
        <w:spacing w:line="400" w:lineRule="exact"/>
        <w:ind w:firstLineChars="112" w:firstLine="235"/>
        <w:jc w:val="left"/>
        <w:rPr>
          <w:rFonts w:ascii="宋体" w:hAnsi="宋体"/>
          <w:szCs w:val="21"/>
        </w:rPr>
      </w:pPr>
    </w:p>
    <w:p w14:paraId="0F8F8C60" w14:textId="77777777" w:rsidR="00FF53F7" w:rsidRDefault="00FF53F7">
      <w:pPr>
        <w:spacing w:line="400" w:lineRule="exact"/>
        <w:ind w:firstLineChars="112" w:firstLine="235"/>
        <w:jc w:val="left"/>
        <w:rPr>
          <w:rFonts w:ascii="宋体" w:hAnsi="宋体"/>
          <w:szCs w:val="21"/>
        </w:rPr>
      </w:pPr>
    </w:p>
    <w:p w14:paraId="1108EF0F" w14:textId="77777777" w:rsidR="00FF53F7" w:rsidRDefault="00FF53F7">
      <w:pPr>
        <w:spacing w:line="400" w:lineRule="exact"/>
        <w:jc w:val="left"/>
        <w:rPr>
          <w:rFonts w:ascii="宋体" w:hAnsi="宋体"/>
          <w:szCs w:val="21"/>
        </w:rPr>
      </w:pPr>
    </w:p>
    <w:p w14:paraId="1EC7BE0F" w14:textId="33D69696" w:rsidR="00FF53F7" w:rsidRDefault="00493AB3" w:rsidP="00493AB3">
      <w:pPr>
        <w:pStyle w:val="afffffffc"/>
        <w:tabs>
          <w:tab w:val="left" w:pos="1008"/>
          <w:tab w:val="center" w:pos="4153"/>
        </w:tabs>
        <w:jc w:val="left"/>
        <w:rPr>
          <w:color w:val="000000" w:themeColor="text1"/>
          <w:sz w:val="21"/>
          <w:szCs w:val="21"/>
        </w:rPr>
      </w:pPr>
      <w:bookmarkStart w:id="198" w:name="_Toc65599914"/>
      <w:bookmarkStart w:id="199" w:name="_Toc111133346"/>
      <w:r>
        <w:rPr>
          <w:color w:val="000000" w:themeColor="text1"/>
          <w:sz w:val="21"/>
          <w:szCs w:val="21"/>
        </w:rPr>
        <w:lastRenderedPageBreak/>
        <w:tab/>
      </w:r>
      <w:r>
        <w:rPr>
          <w:color w:val="000000" w:themeColor="text1"/>
          <w:sz w:val="21"/>
          <w:szCs w:val="21"/>
        </w:rPr>
        <w:tab/>
      </w:r>
      <w:r w:rsidR="00000000">
        <w:rPr>
          <w:rFonts w:hint="eastAsia"/>
          <w:color w:val="000000" w:themeColor="text1"/>
          <w:sz w:val="21"/>
          <w:szCs w:val="21"/>
        </w:rPr>
        <w:t>附录B</w:t>
      </w:r>
      <w:r w:rsidR="00000000">
        <w:rPr>
          <w:color w:val="000000" w:themeColor="text1"/>
          <w:sz w:val="21"/>
          <w:szCs w:val="21"/>
        </w:rPr>
        <w:t xml:space="preserve"> </w:t>
      </w:r>
      <w:r w:rsidR="00000000">
        <w:rPr>
          <w:rFonts w:hint="eastAsia"/>
          <w:color w:val="000000" w:themeColor="text1"/>
          <w:sz w:val="21"/>
          <w:szCs w:val="21"/>
        </w:rPr>
        <w:t>中小企业社会责任评价指标及分值</w:t>
      </w:r>
      <w:bookmarkEnd w:id="198"/>
      <w:bookmarkEnd w:id="199"/>
    </w:p>
    <w:p w14:paraId="6FD31459" w14:textId="77777777" w:rsidR="00FF53F7" w:rsidRDefault="00000000">
      <w:pPr>
        <w:spacing w:before="156" w:after="156" w:line="400" w:lineRule="exact"/>
        <w:jc w:val="center"/>
        <w:rPr>
          <w:rFonts w:ascii="宋体" w:hAnsi="宋体"/>
          <w:szCs w:val="21"/>
        </w:rPr>
      </w:pPr>
      <w:r>
        <w:rPr>
          <w:rFonts w:ascii="宋体" w:hAnsi="宋体" w:hint="eastAsia"/>
          <w:szCs w:val="21"/>
        </w:rPr>
        <w:t>（资料性附录）</w:t>
      </w:r>
    </w:p>
    <w:p w14:paraId="0FC07E71" w14:textId="77777777" w:rsidR="00FF53F7" w:rsidRDefault="00000000">
      <w:pPr>
        <w:spacing w:before="156" w:after="156" w:line="400" w:lineRule="exact"/>
        <w:ind w:firstLineChars="200" w:firstLine="420"/>
        <w:jc w:val="left"/>
        <w:rPr>
          <w:rFonts w:ascii="宋体" w:hAnsi="宋体"/>
          <w:szCs w:val="21"/>
        </w:rPr>
      </w:pPr>
      <w:r>
        <w:rPr>
          <w:rFonts w:ascii="宋体" w:hAnsi="宋体" w:hint="eastAsia"/>
          <w:szCs w:val="21"/>
        </w:rPr>
        <w:t>本附录规定了中小企业社会责任评价过程中的评分指标和分值分配，见表3。</w:t>
      </w:r>
    </w:p>
    <w:p w14:paraId="66BF5BF0" w14:textId="77777777" w:rsidR="00FF53F7" w:rsidRDefault="00FF53F7">
      <w:pPr>
        <w:spacing w:before="156" w:after="156" w:line="400" w:lineRule="exact"/>
        <w:ind w:firstLineChars="200" w:firstLine="420"/>
        <w:jc w:val="left"/>
        <w:rPr>
          <w:rFonts w:ascii="宋体" w:hAnsi="宋体"/>
          <w:szCs w:val="21"/>
        </w:rPr>
      </w:pPr>
    </w:p>
    <w:p w14:paraId="5636EA71" w14:textId="77777777" w:rsidR="00FF53F7" w:rsidRDefault="00000000">
      <w:pPr>
        <w:pStyle w:val="affffffffa"/>
        <w:spacing w:line="360" w:lineRule="auto"/>
        <w:jc w:val="center"/>
        <w:rPr>
          <w:color w:val="000000" w:themeColor="text1"/>
        </w:rPr>
      </w:pPr>
      <w:r>
        <w:rPr>
          <w:color w:val="000000" w:themeColor="text1"/>
        </w:rPr>
        <w:t xml:space="preserve">表 </w:t>
      </w:r>
      <w:r>
        <w:rPr>
          <w:color w:val="000000" w:themeColor="text1"/>
        </w:rPr>
        <w:fldChar w:fldCharType="begin"/>
      </w:r>
      <w:r>
        <w:rPr>
          <w:color w:val="000000" w:themeColor="text1"/>
        </w:rPr>
        <w:instrText xml:space="preserve"> SEQ 表 \* ARABIC </w:instrText>
      </w:r>
      <w:r>
        <w:rPr>
          <w:color w:val="000000" w:themeColor="text1"/>
        </w:rPr>
        <w:fldChar w:fldCharType="separate"/>
      </w:r>
      <w:r>
        <w:rPr>
          <w:color w:val="000000" w:themeColor="text1"/>
        </w:rPr>
        <w:t>3</w:t>
      </w:r>
      <w:r>
        <w:rPr>
          <w:color w:val="000000" w:themeColor="text1"/>
        </w:rPr>
        <w:fldChar w:fldCharType="end"/>
      </w:r>
      <w:r>
        <w:rPr>
          <w:color w:val="000000" w:themeColor="text1"/>
        </w:rPr>
        <w:t xml:space="preserve"> </w:t>
      </w:r>
      <w:r>
        <w:rPr>
          <w:rFonts w:hint="eastAsia"/>
          <w:color w:val="000000" w:themeColor="text1"/>
        </w:rPr>
        <w:t>中小企业社会责任评分表</w:t>
      </w:r>
    </w:p>
    <w:tbl>
      <w:tblPr>
        <w:tblW w:w="8420" w:type="dxa"/>
        <w:tblInd w:w="93" w:type="dxa"/>
        <w:tblLook w:val="04A0" w:firstRow="1" w:lastRow="0" w:firstColumn="1" w:lastColumn="0" w:noHBand="0" w:noVBand="1"/>
      </w:tblPr>
      <w:tblGrid>
        <w:gridCol w:w="1433"/>
        <w:gridCol w:w="4827"/>
        <w:gridCol w:w="1080"/>
        <w:gridCol w:w="1080"/>
      </w:tblGrid>
      <w:tr w:rsidR="00FF53F7" w14:paraId="55F6D37B" w14:textId="77777777">
        <w:trPr>
          <w:trHeight w:val="27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CCC3E"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一级指标</w:t>
            </w:r>
          </w:p>
        </w:tc>
        <w:tc>
          <w:tcPr>
            <w:tcW w:w="4827" w:type="dxa"/>
            <w:tcBorders>
              <w:top w:val="single" w:sz="4" w:space="0" w:color="auto"/>
              <w:left w:val="nil"/>
              <w:bottom w:val="single" w:sz="4" w:space="0" w:color="auto"/>
              <w:right w:val="single" w:sz="4" w:space="0" w:color="auto"/>
            </w:tcBorders>
            <w:shd w:val="clear" w:color="auto" w:fill="auto"/>
            <w:noWrap/>
            <w:vAlign w:val="center"/>
          </w:tcPr>
          <w:p w14:paraId="32C41C2C"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二级指标</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8799FEC"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分值</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CF8F5B4"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FF53F7" w14:paraId="0C1B9075" w14:textId="77777777">
        <w:trPr>
          <w:trHeight w:val="270"/>
        </w:trPr>
        <w:tc>
          <w:tcPr>
            <w:tcW w:w="1433" w:type="dxa"/>
            <w:vMerge w:val="restart"/>
            <w:tcBorders>
              <w:top w:val="nil"/>
              <w:left w:val="single" w:sz="4" w:space="0" w:color="auto"/>
              <w:bottom w:val="single" w:sz="4" w:space="0" w:color="000000"/>
              <w:right w:val="single" w:sz="4" w:space="0" w:color="auto"/>
            </w:tcBorders>
            <w:shd w:val="clear" w:color="auto" w:fill="auto"/>
            <w:vAlign w:val="center"/>
          </w:tcPr>
          <w:p w14:paraId="791BEE65"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法律道德</w:t>
            </w:r>
            <w:r>
              <w:rPr>
                <w:rFonts w:ascii="宋体" w:hAnsi="宋体" w:cs="宋体" w:hint="eastAsia"/>
                <w:color w:val="000000"/>
                <w:kern w:val="0"/>
                <w:sz w:val="22"/>
                <w:szCs w:val="22"/>
              </w:rPr>
              <w:br/>
              <w:t>（98分）</w:t>
            </w:r>
          </w:p>
        </w:tc>
        <w:tc>
          <w:tcPr>
            <w:tcW w:w="4827" w:type="dxa"/>
            <w:tcBorders>
              <w:top w:val="nil"/>
              <w:left w:val="nil"/>
              <w:bottom w:val="single" w:sz="4" w:space="0" w:color="auto"/>
              <w:right w:val="single" w:sz="4" w:space="0" w:color="auto"/>
            </w:tcBorders>
            <w:shd w:val="clear" w:color="auto" w:fill="auto"/>
            <w:noWrap/>
            <w:vAlign w:val="center"/>
          </w:tcPr>
          <w:p w14:paraId="3F959B4B"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遵守法律法规</w:t>
            </w:r>
          </w:p>
        </w:tc>
        <w:tc>
          <w:tcPr>
            <w:tcW w:w="1080" w:type="dxa"/>
            <w:tcBorders>
              <w:top w:val="nil"/>
              <w:left w:val="nil"/>
              <w:bottom w:val="single" w:sz="4" w:space="0" w:color="auto"/>
              <w:right w:val="single" w:sz="4" w:space="0" w:color="auto"/>
            </w:tcBorders>
            <w:shd w:val="clear" w:color="auto" w:fill="auto"/>
            <w:noWrap/>
            <w:vAlign w:val="center"/>
          </w:tcPr>
          <w:p w14:paraId="697356CC"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80" w:type="dxa"/>
            <w:tcBorders>
              <w:top w:val="nil"/>
              <w:left w:val="nil"/>
              <w:bottom w:val="single" w:sz="4" w:space="0" w:color="auto"/>
              <w:right w:val="single" w:sz="4" w:space="0" w:color="auto"/>
            </w:tcBorders>
            <w:shd w:val="clear" w:color="auto" w:fill="auto"/>
            <w:noWrap/>
            <w:vAlign w:val="center"/>
          </w:tcPr>
          <w:p w14:paraId="08D5C60D"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5D6A8AE5"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188180AB"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3B31E162"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反对腐败，健康的商业价值伦理</w:t>
            </w:r>
          </w:p>
        </w:tc>
        <w:tc>
          <w:tcPr>
            <w:tcW w:w="1080" w:type="dxa"/>
            <w:tcBorders>
              <w:top w:val="nil"/>
              <w:left w:val="nil"/>
              <w:bottom w:val="single" w:sz="4" w:space="0" w:color="auto"/>
              <w:right w:val="single" w:sz="4" w:space="0" w:color="auto"/>
            </w:tcBorders>
            <w:shd w:val="clear" w:color="auto" w:fill="auto"/>
            <w:noWrap/>
            <w:vAlign w:val="center"/>
          </w:tcPr>
          <w:p w14:paraId="03A04E76"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80" w:type="dxa"/>
            <w:tcBorders>
              <w:top w:val="nil"/>
              <w:left w:val="nil"/>
              <w:bottom w:val="single" w:sz="4" w:space="0" w:color="auto"/>
              <w:right w:val="single" w:sz="4" w:space="0" w:color="auto"/>
            </w:tcBorders>
            <w:shd w:val="clear" w:color="auto" w:fill="auto"/>
            <w:noWrap/>
            <w:vAlign w:val="center"/>
          </w:tcPr>
          <w:p w14:paraId="37EEC0E3"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4CE2FA51"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5B5F6980"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765F4C6E"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税收贡献</w:t>
            </w:r>
          </w:p>
        </w:tc>
        <w:tc>
          <w:tcPr>
            <w:tcW w:w="1080" w:type="dxa"/>
            <w:tcBorders>
              <w:top w:val="nil"/>
              <w:left w:val="nil"/>
              <w:bottom w:val="single" w:sz="4" w:space="0" w:color="auto"/>
              <w:right w:val="single" w:sz="4" w:space="0" w:color="auto"/>
            </w:tcBorders>
            <w:shd w:val="clear" w:color="auto" w:fill="auto"/>
            <w:noWrap/>
            <w:vAlign w:val="center"/>
          </w:tcPr>
          <w:p w14:paraId="41041E9B"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80" w:type="dxa"/>
            <w:tcBorders>
              <w:top w:val="nil"/>
              <w:left w:val="nil"/>
              <w:bottom w:val="single" w:sz="4" w:space="0" w:color="auto"/>
              <w:right w:val="single" w:sz="4" w:space="0" w:color="auto"/>
            </w:tcBorders>
            <w:shd w:val="clear" w:color="auto" w:fill="auto"/>
            <w:noWrap/>
            <w:vAlign w:val="center"/>
          </w:tcPr>
          <w:p w14:paraId="561709E2"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7413F664"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3AA9DFC0"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21F998ED"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社会责任绩效</w:t>
            </w:r>
          </w:p>
        </w:tc>
        <w:tc>
          <w:tcPr>
            <w:tcW w:w="1080" w:type="dxa"/>
            <w:tcBorders>
              <w:top w:val="nil"/>
              <w:left w:val="nil"/>
              <w:bottom w:val="single" w:sz="4" w:space="0" w:color="auto"/>
              <w:right w:val="single" w:sz="4" w:space="0" w:color="auto"/>
            </w:tcBorders>
            <w:shd w:val="clear" w:color="auto" w:fill="auto"/>
            <w:noWrap/>
            <w:vAlign w:val="center"/>
          </w:tcPr>
          <w:p w14:paraId="7F6C7D35"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80" w:type="dxa"/>
            <w:tcBorders>
              <w:top w:val="nil"/>
              <w:left w:val="nil"/>
              <w:bottom w:val="single" w:sz="4" w:space="0" w:color="auto"/>
              <w:right w:val="single" w:sz="4" w:space="0" w:color="auto"/>
            </w:tcBorders>
            <w:shd w:val="clear" w:color="auto" w:fill="auto"/>
            <w:noWrap/>
            <w:vAlign w:val="center"/>
          </w:tcPr>
          <w:p w14:paraId="000C548B"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54C25DC8" w14:textId="77777777">
        <w:trPr>
          <w:trHeight w:val="270"/>
        </w:trPr>
        <w:tc>
          <w:tcPr>
            <w:tcW w:w="1433" w:type="dxa"/>
            <w:vMerge w:val="restart"/>
            <w:tcBorders>
              <w:top w:val="nil"/>
              <w:left w:val="single" w:sz="4" w:space="0" w:color="auto"/>
              <w:bottom w:val="single" w:sz="4" w:space="0" w:color="000000"/>
              <w:right w:val="single" w:sz="4" w:space="0" w:color="auto"/>
            </w:tcBorders>
            <w:shd w:val="clear" w:color="auto" w:fill="auto"/>
            <w:vAlign w:val="center"/>
          </w:tcPr>
          <w:p w14:paraId="3CE04660"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质量管理</w:t>
            </w:r>
            <w:r>
              <w:rPr>
                <w:rFonts w:ascii="宋体" w:hAnsi="宋体" w:cs="宋体" w:hint="eastAsia"/>
                <w:color w:val="000000"/>
                <w:kern w:val="0"/>
                <w:sz w:val="22"/>
                <w:szCs w:val="22"/>
              </w:rPr>
              <w:br/>
              <w:t>（96分）</w:t>
            </w:r>
          </w:p>
        </w:tc>
        <w:tc>
          <w:tcPr>
            <w:tcW w:w="4827" w:type="dxa"/>
            <w:tcBorders>
              <w:top w:val="nil"/>
              <w:left w:val="nil"/>
              <w:bottom w:val="single" w:sz="4" w:space="0" w:color="auto"/>
              <w:right w:val="single" w:sz="4" w:space="0" w:color="auto"/>
            </w:tcBorders>
            <w:shd w:val="clear" w:color="auto" w:fill="auto"/>
            <w:noWrap/>
            <w:vAlign w:val="center"/>
          </w:tcPr>
          <w:p w14:paraId="02F8B5A8"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无严重质量事件和安全事故</w:t>
            </w:r>
          </w:p>
        </w:tc>
        <w:tc>
          <w:tcPr>
            <w:tcW w:w="1080" w:type="dxa"/>
            <w:tcBorders>
              <w:top w:val="nil"/>
              <w:left w:val="nil"/>
              <w:bottom w:val="single" w:sz="4" w:space="0" w:color="auto"/>
              <w:right w:val="single" w:sz="4" w:space="0" w:color="auto"/>
            </w:tcBorders>
            <w:shd w:val="clear" w:color="auto" w:fill="auto"/>
            <w:noWrap/>
            <w:vAlign w:val="center"/>
          </w:tcPr>
          <w:p w14:paraId="1A5DAD46"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80" w:type="dxa"/>
            <w:tcBorders>
              <w:top w:val="nil"/>
              <w:left w:val="nil"/>
              <w:bottom w:val="single" w:sz="4" w:space="0" w:color="auto"/>
              <w:right w:val="single" w:sz="4" w:space="0" w:color="auto"/>
            </w:tcBorders>
            <w:shd w:val="clear" w:color="auto" w:fill="auto"/>
            <w:noWrap/>
            <w:vAlign w:val="center"/>
          </w:tcPr>
          <w:p w14:paraId="16CD1599"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56B4D446"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3F949B45"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43158932"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质量管理制度</w:t>
            </w:r>
          </w:p>
        </w:tc>
        <w:tc>
          <w:tcPr>
            <w:tcW w:w="1080" w:type="dxa"/>
            <w:tcBorders>
              <w:top w:val="nil"/>
              <w:left w:val="nil"/>
              <w:bottom w:val="single" w:sz="4" w:space="0" w:color="auto"/>
              <w:right w:val="single" w:sz="4" w:space="0" w:color="auto"/>
            </w:tcBorders>
            <w:shd w:val="clear" w:color="auto" w:fill="auto"/>
            <w:noWrap/>
            <w:vAlign w:val="center"/>
          </w:tcPr>
          <w:p w14:paraId="2C3D28EB"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80" w:type="dxa"/>
            <w:tcBorders>
              <w:top w:val="nil"/>
              <w:left w:val="nil"/>
              <w:bottom w:val="single" w:sz="4" w:space="0" w:color="auto"/>
              <w:right w:val="single" w:sz="4" w:space="0" w:color="auto"/>
            </w:tcBorders>
            <w:shd w:val="clear" w:color="auto" w:fill="auto"/>
            <w:noWrap/>
            <w:vAlign w:val="center"/>
          </w:tcPr>
          <w:p w14:paraId="41578C79"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7BB0180A"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724064DB"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2B6A2730"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质量控制方法</w:t>
            </w:r>
          </w:p>
        </w:tc>
        <w:tc>
          <w:tcPr>
            <w:tcW w:w="1080" w:type="dxa"/>
            <w:tcBorders>
              <w:top w:val="nil"/>
              <w:left w:val="nil"/>
              <w:bottom w:val="single" w:sz="4" w:space="0" w:color="auto"/>
              <w:right w:val="single" w:sz="4" w:space="0" w:color="auto"/>
            </w:tcBorders>
            <w:shd w:val="clear" w:color="auto" w:fill="auto"/>
            <w:noWrap/>
            <w:vAlign w:val="center"/>
          </w:tcPr>
          <w:p w14:paraId="226E1935"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80" w:type="dxa"/>
            <w:tcBorders>
              <w:top w:val="nil"/>
              <w:left w:val="nil"/>
              <w:bottom w:val="single" w:sz="4" w:space="0" w:color="auto"/>
              <w:right w:val="single" w:sz="4" w:space="0" w:color="auto"/>
            </w:tcBorders>
            <w:shd w:val="clear" w:color="auto" w:fill="auto"/>
            <w:noWrap/>
            <w:vAlign w:val="center"/>
          </w:tcPr>
          <w:p w14:paraId="74C9C5A4"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78659BA2"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2D973464"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1CC1A471"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质量事故应对</w:t>
            </w:r>
          </w:p>
        </w:tc>
        <w:tc>
          <w:tcPr>
            <w:tcW w:w="1080" w:type="dxa"/>
            <w:tcBorders>
              <w:top w:val="nil"/>
              <w:left w:val="nil"/>
              <w:bottom w:val="single" w:sz="4" w:space="0" w:color="auto"/>
              <w:right w:val="single" w:sz="4" w:space="0" w:color="auto"/>
            </w:tcBorders>
            <w:shd w:val="clear" w:color="auto" w:fill="auto"/>
            <w:noWrap/>
            <w:vAlign w:val="center"/>
          </w:tcPr>
          <w:p w14:paraId="4BCE3ACC"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80" w:type="dxa"/>
            <w:tcBorders>
              <w:top w:val="nil"/>
              <w:left w:val="nil"/>
              <w:bottom w:val="single" w:sz="4" w:space="0" w:color="auto"/>
              <w:right w:val="single" w:sz="4" w:space="0" w:color="auto"/>
            </w:tcBorders>
            <w:shd w:val="clear" w:color="auto" w:fill="auto"/>
            <w:noWrap/>
            <w:vAlign w:val="center"/>
          </w:tcPr>
          <w:p w14:paraId="41B28358"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3F3E8A31"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6D109FCB"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31CF1806"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产品质量认证</w:t>
            </w:r>
          </w:p>
        </w:tc>
        <w:tc>
          <w:tcPr>
            <w:tcW w:w="1080" w:type="dxa"/>
            <w:tcBorders>
              <w:top w:val="nil"/>
              <w:left w:val="nil"/>
              <w:bottom w:val="single" w:sz="4" w:space="0" w:color="auto"/>
              <w:right w:val="single" w:sz="4" w:space="0" w:color="auto"/>
            </w:tcBorders>
            <w:shd w:val="clear" w:color="auto" w:fill="auto"/>
            <w:noWrap/>
            <w:vAlign w:val="center"/>
          </w:tcPr>
          <w:p w14:paraId="70D95998"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80" w:type="dxa"/>
            <w:tcBorders>
              <w:top w:val="nil"/>
              <w:left w:val="nil"/>
              <w:bottom w:val="single" w:sz="4" w:space="0" w:color="auto"/>
              <w:right w:val="single" w:sz="4" w:space="0" w:color="auto"/>
            </w:tcBorders>
            <w:shd w:val="clear" w:color="auto" w:fill="auto"/>
            <w:noWrap/>
            <w:vAlign w:val="center"/>
          </w:tcPr>
          <w:p w14:paraId="5D4F1DFE"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7C745208" w14:textId="77777777">
        <w:trPr>
          <w:trHeight w:val="270"/>
        </w:trPr>
        <w:tc>
          <w:tcPr>
            <w:tcW w:w="1433" w:type="dxa"/>
            <w:vMerge w:val="restart"/>
            <w:tcBorders>
              <w:top w:val="nil"/>
              <w:left w:val="single" w:sz="4" w:space="0" w:color="auto"/>
              <w:bottom w:val="single" w:sz="4" w:space="0" w:color="000000"/>
              <w:right w:val="single" w:sz="4" w:space="0" w:color="auto"/>
            </w:tcBorders>
            <w:shd w:val="clear" w:color="auto" w:fill="auto"/>
            <w:vAlign w:val="center"/>
          </w:tcPr>
          <w:p w14:paraId="5D484960"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诚实守信</w:t>
            </w:r>
            <w:r>
              <w:rPr>
                <w:rFonts w:ascii="宋体" w:hAnsi="宋体" w:cs="宋体" w:hint="eastAsia"/>
                <w:color w:val="000000"/>
                <w:kern w:val="0"/>
                <w:sz w:val="22"/>
                <w:szCs w:val="22"/>
              </w:rPr>
              <w:br/>
              <w:t>（106分）</w:t>
            </w:r>
          </w:p>
        </w:tc>
        <w:tc>
          <w:tcPr>
            <w:tcW w:w="4827" w:type="dxa"/>
            <w:tcBorders>
              <w:top w:val="nil"/>
              <w:left w:val="nil"/>
              <w:bottom w:val="single" w:sz="4" w:space="0" w:color="auto"/>
              <w:right w:val="single" w:sz="4" w:space="0" w:color="auto"/>
            </w:tcBorders>
            <w:shd w:val="clear" w:color="auto" w:fill="auto"/>
            <w:noWrap/>
            <w:vAlign w:val="center"/>
          </w:tcPr>
          <w:p w14:paraId="3933BDF8"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诚信经营、公平交易、杜绝欺诈</w:t>
            </w:r>
          </w:p>
        </w:tc>
        <w:tc>
          <w:tcPr>
            <w:tcW w:w="1080" w:type="dxa"/>
            <w:tcBorders>
              <w:top w:val="nil"/>
              <w:left w:val="nil"/>
              <w:bottom w:val="single" w:sz="4" w:space="0" w:color="auto"/>
              <w:right w:val="single" w:sz="4" w:space="0" w:color="auto"/>
            </w:tcBorders>
            <w:shd w:val="clear" w:color="auto" w:fill="auto"/>
            <w:noWrap/>
            <w:vAlign w:val="center"/>
          </w:tcPr>
          <w:p w14:paraId="110BA19F"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80" w:type="dxa"/>
            <w:tcBorders>
              <w:top w:val="nil"/>
              <w:left w:val="nil"/>
              <w:bottom w:val="single" w:sz="4" w:space="0" w:color="auto"/>
              <w:right w:val="single" w:sz="4" w:space="0" w:color="auto"/>
            </w:tcBorders>
            <w:shd w:val="clear" w:color="auto" w:fill="auto"/>
            <w:noWrap/>
            <w:vAlign w:val="center"/>
          </w:tcPr>
          <w:p w14:paraId="06441207"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55D06ED3"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157C05A7"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51F19E2D"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真实合法的产品和信息</w:t>
            </w:r>
          </w:p>
        </w:tc>
        <w:tc>
          <w:tcPr>
            <w:tcW w:w="1080" w:type="dxa"/>
            <w:tcBorders>
              <w:top w:val="nil"/>
              <w:left w:val="nil"/>
              <w:bottom w:val="single" w:sz="4" w:space="0" w:color="auto"/>
              <w:right w:val="single" w:sz="4" w:space="0" w:color="auto"/>
            </w:tcBorders>
            <w:shd w:val="clear" w:color="auto" w:fill="auto"/>
            <w:noWrap/>
            <w:vAlign w:val="center"/>
          </w:tcPr>
          <w:p w14:paraId="3D4DFB44"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80" w:type="dxa"/>
            <w:tcBorders>
              <w:top w:val="nil"/>
              <w:left w:val="nil"/>
              <w:bottom w:val="single" w:sz="4" w:space="0" w:color="auto"/>
              <w:right w:val="single" w:sz="4" w:space="0" w:color="auto"/>
            </w:tcBorders>
            <w:shd w:val="clear" w:color="auto" w:fill="auto"/>
            <w:noWrap/>
            <w:vAlign w:val="center"/>
          </w:tcPr>
          <w:p w14:paraId="73AD2E26"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58A52E14"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38387AC8"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69CB143C"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尊重和保护知识产权</w:t>
            </w:r>
          </w:p>
        </w:tc>
        <w:tc>
          <w:tcPr>
            <w:tcW w:w="1080" w:type="dxa"/>
            <w:tcBorders>
              <w:top w:val="nil"/>
              <w:left w:val="nil"/>
              <w:bottom w:val="single" w:sz="4" w:space="0" w:color="auto"/>
              <w:right w:val="single" w:sz="4" w:space="0" w:color="auto"/>
            </w:tcBorders>
            <w:shd w:val="clear" w:color="auto" w:fill="auto"/>
            <w:noWrap/>
            <w:vAlign w:val="center"/>
          </w:tcPr>
          <w:p w14:paraId="2ED429E0"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80" w:type="dxa"/>
            <w:tcBorders>
              <w:top w:val="nil"/>
              <w:left w:val="nil"/>
              <w:bottom w:val="single" w:sz="4" w:space="0" w:color="auto"/>
              <w:right w:val="single" w:sz="4" w:space="0" w:color="auto"/>
            </w:tcBorders>
            <w:shd w:val="clear" w:color="auto" w:fill="auto"/>
            <w:noWrap/>
            <w:vAlign w:val="center"/>
          </w:tcPr>
          <w:p w14:paraId="1C573551"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4800162B"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53E5A44F"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2BDD4BE2"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定期披露优质社会责任报告</w:t>
            </w:r>
          </w:p>
        </w:tc>
        <w:tc>
          <w:tcPr>
            <w:tcW w:w="1080" w:type="dxa"/>
            <w:tcBorders>
              <w:top w:val="nil"/>
              <w:left w:val="nil"/>
              <w:bottom w:val="single" w:sz="4" w:space="0" w:color="auto"/>
              <w:right w:val="single" w:sz="4" w:space="0" w:color="auto"/>
            </w:tcBorders>
            <w:shd w:val="clear" w:color="auto" w:fill="auto"/>
            <w:noWrap/>
            <w:vAlign w:val="center"/>
          </w:tcPr>
          <w:p w14:paraId="63B4E721"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80" w:type="dxa"/>
            <w:tcBorders>
              <w:top w:val="nil"/>
              <w:left w:val="nil"/>
              <w:bottom w:val="single" w:sz="4" w:space="0" w:color="auto"/>
              <w:right w:val="single" w:sz="4" w:space="0" w:color="auto"/>
            </w:tcBorders>
            <w:shd w:val="clear" w:color="auto" w:fill="auto"/>
            <w:noWrap/>
            <w:vAlign w:val="center"/>
          </w:tcPr>
          <w:p w14:paraId="2E13C883"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1391478E"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465F3B86"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4E7B5D98"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完善的信息沟通和披露机制，利益相关方沟通</w:t>
            </w:r>
          </w:p>
        </w:tc>
        <w:tc>
          <w:tcPr>
            <w:tcW w:w="1080" w:type="dxa"/>
            <w:tcBorders>
              <w:top w:val="nil"/>
              <w:left w:val="nil"/>
              <w:bottom w:val="single" w:sz="4" w:space="0" w:color="auto"/>
              <w:right w:val="single" w:sz="4" w:space="0" w:color="auto"/>
            </w:tcBorders>
            <w:shd w:val="clear" w:color="auto" w:fill="auto"/>
            <w:noWrap/>
            <w:vAlign w:val="center"/>
          </w:tcPr>
          <w:p w14:paraId="6DC268DB"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80" w:type="dxa"/>
            <w:tcBorders>
              <w:top w:val="nil"/>
              <w:left w:val="nil"/>
              <w:bottom w:val="single" w:sz="4" w:space="0" w:color="auto"/>
              <w:right w:val="single" w:sz="4" w:space="0" w:color="auto"/>
            </w:tcBorders>
            <w:shd w:val="clear" w:color="auto" w:fill="auto"/>
            <w:noWrap/>
            <w:vAlign w:val="center"/>
          </w:tcPr>
          <w:p w14:paraId="563D9530"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27EF38AE"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4772C264"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18984BD3"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营造诚信环境</w:t>
            </w:r>
          </w:p>
        </w:tc>
        <w:tc>
          <w:tcPr>
            <w:tcW w:w="1080" w:type="dxa"/>
            <w:tcBorders>
              <w:top w:val="nil"/>
              <w:left w:val="nil"/>
              <w:bottom w:val="single" w:sz="4" w:space="0" w:color="auto"/>
              <w:right w:val="single" w:sz="4" w:space="0" w:color="auto"/>
            </w:tcBorders>
            <w:shd w:val="clear" w:color="auto" w:fill="auto"/>
            <w:noWrap/>
            <w:vAlign w:val="center"/>
          </w:tcPr>
          <w:p w14:paraId="25A19ACC"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80" w:type="dxa"/>
            <w:tcBorders>
              <w:top w:val="nil"/>
              <w:left w:val="nil"/>
              <w:bottom w:val="single" w:sz="4" w:space="0" w:color="auto"/>
              <w:right w:val="single" w:sz="4" w:space="0" w:color="auto"/>
            </w:tcBorders>
            <w:shd w:val="clear" w:color="auto" w:fill="auto"/>
            <w:noWrap/>
            <w:vAlign w:val="center"/>
          </w:tcPr>
          <w:p w14:paraId="43BC3FFA"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78634710" w14:textId="77777777">
        <w:trPr>
          <w:trHeight w:val="270"/>
        </w:trPr>
        <w:tc>
          <w:tcPr>
            <w:tcW w:w="1433" w:type="dxa"/>
            <w:vMerge w:val="restart"/>
            <w:tcBorders>
              <w:top w:val="nil"/>
              <w:left w:val="single" w:sz="4" w:space="0" w:color="auto"/>
              <w:bottom w:val="single" w:sz="4" w:space="0" w:color="000000"/>
              <w:right w:val="single" w:sz="4" w:space="0" w:color="auto"/>
            </w:tcBorders>
            <w:shd w:val="clear" w:color="auto" w:fill="auto"/>
            <w:vAlign w:val="center"/>
          </w:tcPr>
          <w:p w14:paraId="1F5E4367"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责任管理</w:t>
            </w:r>
            <w:r>
              <w:rPr>
                <w:rFonts w:ascii="宋体" w:hAnsi="宋体" w:cs="宋体" w:hint="eastAsia"/>
                <w:color w:val="000000"/>
                <w:kern w:val="0"/>
                <w:sz w:val="22"/>
                <w:szCs w:val="22"/>
              </w:rPr>
              <w:br/>
              <w:t>（104分）</w:t>
            </w:r>
          </w:p>
        </w:tc>
        <w:tc>
          <w:tcPr>
            <w:tcW w:w="4827" w:type="dxa"/>
            <w:tcBorders>
              <w:top w:val="nil"/>
              <w:left w:val="nil"/>
              <w:bottom w:val="single" w:sz="4" w:space="0" w:color="auto"/>
              <w:right w:val="single" w:sz="4" w:space="0" w:color="auto"/>
            </w:tcBorders>
            <w:shd w:val="clear" w:color="auto" w:fill="auto"/>
            <w:noWrap/>
            <w:vAlign w:val="center"/>
          </w:tcPr>
          <w:p w14:paraId="7E4C983C"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核心战略考虑社会责任及可持续发展</w:t>
            </w:r>
          </w:p>
        </w:tc>
        <w:tc>
          <w:tcPr>
            <w:tcW w:w="1080" w:type="dxa"/>
            <w:tcBorders>
              <w:top w:val="nil"/>
              <w:left w:val="nil"/>
              <w:bottom w:val="single" w:sz="4" w:space="0" w:color="auto"/>
              <w:right w:val="single" w:sz="4" w:space="0" w:color="auto"/>
            </w:tcBorders>
            <w:shd w:val="clear" w:color="auto" w:fill="auto"/>
            <w:noWrap/>
            <w:vAlign w:val="center"/>
          </w:tcPr>
          <w:p w14:paraId="5B79437C"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80" w:type="dxa"/>
            <w:tcBorders>
              <w:top w:val="nil"/>
              <w:left w:val="nil"/>
              <w:bottom w:val="single" w:sz="4" w:space="0" w:color="auto"/>
              <w:right w:val="single" w:sz="4" w:space="0" w:color="auto"/>
            </w:tcBorders>
            <w:shd w:val="clear" w:color="auto" w:fill="auto"/>
            <w:noWrap/>
            <w:vAlign w:val="center"/>
          </w:tcPr>
          <w:p w14:paraId="561ED878"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07F241ED"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13AA17FE"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7F672364"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社会责任项目</w:t>
            </w:r>
          </w:p>
        </w:tc>
        <w:tc>
          <w:tcPr>
            <w:tcW w:w="1080" w:type="dxa"/>
            <w:tcBorders>
              <w:top w:val="nil"/>
              <w:left w:val="nil"/>
              <w:bottom w:val="single" w:sz="4" w:space="0" w:color="auto"/>
              <w:right w:val="single" w:sz="4" w:space="0" w:color="auto"/>
            </w:tcBorders>
            <w:shd w:val="clear" w:color="auto" w:fill="auto"/>
            <w:noWrap/>
            <w:vAlign w:val="center"/>
          </w:tcPr>
          <w:p w14:paraId="32C5B568"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80" w:type="dxa"/>
            <w:tcBorders>
              <w:top w:val="nil"/>
              <w:left w:val="nil"/>
              <w:bottom w:val="single" w:sz="4" w:space="0" w:color="auto"/>
              <w:right w:val="single" w:sz="4" w:space="0" w:color="auto"/>
            </w:tcBorders>
            <w:shd w:val="clear" w:color="auto" w:fill="auto"/>
            <w:noWrap/>
            <w:vAlign w:val="center"/>
          </w:tcPr>
          <w:p w14:paraId="65CD16D8"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6716C2A3"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73D7D253"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39ACA0F4"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责任管理机构和人员</w:t>
            </w:r>
          </w:p>
        </w:tc>
        <w:tc>
          <w:tcPr>
            <w:tcW w:w="1080" w:type="dxa"/>
            <w:tcBorders>
              <w:top w:val="nil"/>
              <w:left w:val="nil"/>
              <w:bottom w:val="single" w:sz="4" w:space="0" w:color="auto"/>
              <w:right w:val="single" w:sz="4" w:space="0" w:color="auto"/>
            </w:tcBorders>
            <w:shd w:val="clear" w:color="auto" w:fill="auto"/>
            <w:noWrap/>
            <w:vAlign w:val="center"/>
          </w:tcPr>
          <w:p w14:paraId="2EA79293"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80" w:type="dxa"/>
            <w:tcBorders>
              <w:top w:val="nil"/>
              <w:left w:val="nil"/>
              <w:bottom w:val="single" w:sz="4" w:space="0" w:color="auto"/>
              <w:right w:val="single" w:sz="4" w:space="0" w:color="auto"/>
            </w:tcBorders>
            <w:shd w:val="clear" w:color="auto" w:fill="auto"/>
            <w:noWrap/>
            <w:vAlign w:val="center"/>
          </w:tcPr>
          <w:p w14:paraId="6DAED463"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0328551A"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6F35DDF9"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009195D8"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良好的公众形象</w:t>
            </w:r>
          </w:p>
        </w:tc>
        <w:tc>
          <w:tcPr>
            <w:tcW w:w="1080" w:type="dxa"/>
            <w:tcBorders>
              <w:top w:val="nil"/>
              <w:left w:val="nil"/>
              <w:bottom w:val="single" w:sz="4" w:space="0" w:color="auto"/>
              <w:right w:val="single" w:sz="4" w:space="0" w:color="auto"/>
            </w:tcBorders>
            <w:shd w:val="clear" w:color="auto" w:fill="auto"/>
            <w:noWrap/>
            <w:vAlign w:val="center"/>
          </w:tcPr>
          <w:p w14:paraId="6C2E20A9"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80" w:type="dxa"/>
            <w:tcBorders>
              <w:top w:val="nil"/>
              <w:left w:val="nil"/>
              <w:bottom w:val="single" w:sz="4" w:space="0" w:color="auto"/>
              <w:right w:val="single" w:sz="4" w:space="0" w:color="auto"/>
            </w:tcBorders>
            <w:shd w:val="clear" w:color="auto" w:fill="auto"/>
            <w:noWrap/>
            <w:vAlign w:val="center"/>
          </w:tcPr>
          <w:p w14:paraId="40A7DF25"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77777431"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3D5584F0"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14D9B167"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社会责任荣誉</w:t>
            </w:r>
          </w:p>
        </w:tc>
        <w:tc>
          <w:tcPr>
            <w:tcW w:w="1080" w:type="dxa"/>
            <w:tcBorders>
              <w:top w:val="nil"/>
              <w:left w:val="nil"/>
              <w:bottom w:val="single" w:sz="4" w:space="0" w:color="auto"/>
              <w:right w:val="single" w:sz="4" w:space="0" w:color="auto"/>
            </w:tcBorders>
            <w:shd w:val="clear" w:color="auto" w:fill="auto"/>
            <w:noWrap/>
            <w:vAlign w:val="center"/>
          </w:tcPr>
          <w:p w14:paraId="7E776819"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80" w:type="dxa"/>
            <w:tcBorders>
              <w:top w:val="nil"/>
              <w:left w:val="nil"/>
              <w:bottom w:val="single" w:sz="4" w:space="0" w:color="auto"/>
              <w:right w:val="single" w:sz="4" w:space="0" w:color="auto"/>
            </w:tcBorders>
            <w:shd w:val="clear" w:color="auto" w:fill="auto"/>
            <w:noWrap/>
            <w:vAlign w:val="center"/>
          </w:tcPr>
          <w:p w14:paraId="45E18350"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4DCAFADE"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3CB17DBA"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00312137"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有社会责任感的企业文化</w:t>
            </w:r>
          </w:p>
        </w:tc>
        <w:tc>
          <w:tcPr>
            <w:tcW w:w="1080" w:type="dxa"/>
            <w:tcBorders>
              <w:top w:val="nil"/>
              <w:left w:val="nil"/>
              <w:bottom w:val="single" w:sz="4" w:space="0" w:color="auto"/>
              <w:right w:val="single" w:sz="4" w:space="0" w:color="auto"/>
            </w:tcBorders>
            <w:shd w:val="clear" w:color="auto" w:fill="auto"/>
            <w:noWrap/>
            <w:vAlign w:val="center"/>
          </w:tcPr>
          <w:p w14:paraId="77D3E9E2"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80" w:type="dxa"/>
            <w:tcBorders>
              <w:top w:val="nil"/>
              <w:left w:val="nil"/>
              <w:bottom w:val="single" w:sz="4" w:space="0" w:color="auto"/>
              <w:right w:val="single" w:sz="4" w:space="0" w:color="auto"/>
            </w:tcBorders>
            <w:shd w:val="clear" w:color="auto" w:fill="auto"/>
            <w:noWrap/>
            <w:vAlign w:val="center"/>
          </w:tcPr>
          <w:p w14:paraId="17C07812"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2D0B7EAE"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7F06F68E"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492D929B"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突发事件应对</w:t>
            </w:r>
          </w:p>
        </w:tc>
        <w:tc>
          <w:tcPr>
            <w:tcW w:w="1080" w:type="dxa"/>
            <w:tcBorders>
              <w:top w:val="nil"/>
              <w:left w:val="nil"/>
              <w:bottom w:val="single" w:sz="4" w:space="0" w:color="auto"/>
              <w:right w:val="single" w:sz="4" w:space="0" w:color="auto"/>
            </w:tcBorders>
            <w:shd w:val="clear" w:color="auto" w:fill="auto"/>
            <w:noWrap/>
            <w:vAlign w:val="center"/>
          </w:tcPr>
          <w:p w14:paraId="745E293C"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80" w:type="dxa"/>
            <w:tcBorders>
              <w:top w:val="nil"/>
              <w:left w:val="nil"/>
              <w:bottom w:val="single" w:sz="4" w:space="0" w:color="auto"/>
              <w:right w:val="single" w:sz="4" w:space="0" w:color="auto"/>
            </w:tcBorders>
            <w:shd w:val="clear" w:color="auto" w:fill="auto"/>
            <w:noWrap/>
            <w:vAlign w:val="center"/>
          </w:tcPr>
          <w:p w14:paraId="5B60D656"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0FD2DEF5" w14:textId="77777777">
        <w:trPr>
          <w:trHeight w:val="270"/>
        </w:trPr>
        <w:tc>
          <w:tcPr>
            <w:tcW w:w="1433" w:type="dxa"/>
            <w:vMerge w:val="restart"/>
            <w:tcBorders>
              <w:top w:val="nil"/>
              <w:left w:val="single" w:sz="4" w:space="0" w:color="auto"/>
              <w:bottom w:val="single" w:sz="4" w:space="0" w:color="000000"/>
              <w:right w:val="single" w:sz="4" w:space="0" w:color="auto"/>
            </w:tcBorders>
            <w:shd w:val="clear" w:color="auto" w:fill="auto"/>
            <w:vAlign w:val="center"/>
          </w:tcPr>
          <w:p w14:paraId="2D07A018"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员工权益</w:t>
            </w:r>
            <w:r>
              <w:rPr>
                <w:rFonts w:ascii="宋体" w:hAnsi="宋体" w:cs="宋体" w:hint="eastAsia"/>
                <w:color w:val="000000"/>
                <w:kern w:val="0"/>
                <w:sz w:val="22"/>
                <w:szCs w:val="22"/>
              </w:rPr>
              <w:br/>
              <w:t>（112分）</w:t>
            </w:r>
          </w:p>
        </w:tc>
        <w:tc>
          <w:tcPr>
            <w:tcW w:w="4827" w:type="dxa"/>
            <w:tcBorders>
              <w:top w:val="nil"/>
              <w:left w:val="nil"/>
              <w:bottom w:val="single" w:sz="4" w:space="0" w:color="auto"/>
              <w:right w:val="single" w:sz="4" w:space="0" w:color="auto"/>
            </w:tcBorders>
            <w:shd w:val="clear" w:color="auto" w:fill="auto"/>
            <w:noWrap/>
            <w:vAlign w:val="center"/>
          </w:tcPr>
          <w:p w14:paraId="18958C1E"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遵守劳动法律和制度</w:t>
            </w:r>
          </w:p>
        </w:tc>
        <w:tc>
          <w:tcPr>
            <w:tcW w:w="1080" w:type="dxa"/>
            <w:tcBorders>
              <w:top w:val="nil"/>
              <w:left w:val="nil"/>
              <w:bottom w:val="single" w:sz="4" w:space="0" w:color="auto"/>
              <w:right w:val="single" w:sz="4" w:space="0" w:color="auto"/>
            </w:tcBorders>
            <w:shd w:val="clear" w:color="auto" w:fill="auto"/>
            <w:noWrap/>
            <w:vAlign w:val="center"/>
          </w:tcPr>
          <w:p w14:paraId="3C2D14BE"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80" w:type="dxa"/>
            <w:tcBorders>
              <w:top w:val="nil"/>
              <w:left w:val="nil"/>
              <w:bottom w:val="single" w:sz="4" w:space="0" w:color="auto"/>
              <w:right w:val="single" w:sz="4" w:space="0" w:color="auto"/>
            </w:tcBorders>
            <w:shd w:val="clear" w:color="auto" w:fill="auto"/>
            <w:noWrap/>
            <w:vAlign w:val="center"/>
          </w:tcPr>
          <w:p w14:paraId="28819F8E"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2D4665BF"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27C024B6"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114D2D71"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尊重劳工，尊重人权</w:t>
            </w:r>
          </w:p>
        </w:tc>
        <w:tc>
          <w:tcPr>
            <w:tcW w:w="1080" w:type="dxa"/>
            <w:tcBorders>
              <w:top w:val="nil"/>
              <w:left w:val="nil"/>
              <w:bottom w:val="single" w:sz="4" w:space="0" w:color="auto"/>
              <w:right w:val="single" w:sz="4" w:space="0" w:color="auto"/>
            </w:tcBorders>
            <w:shd w:val="clear" w:color="auto" w:fill="auto"/>
            <w:noWrap/>
            <w:vAlign w:val="center"/>
          </w:tcPr>
          <w:p w14:paraId="58D4FAED"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80" w:type="dxa"/>
            <w:tcBorders>
              <w:top w:val="nil"/>
              <w:left w:val="nil"/>
              <w:bottom w:val="single" w:sz="4" w:space="0" w:color="auto"/>
              <w:right w:val="single" w:sz="4" w:space="0" w:color="auto"/>
            </w:tcBorders>
            <w:shd w:val="clear" w:color="auto" w:fill="auto"/>
            <w:noWrap/>
            <w:vAlign w:val="center"/>
          </w:tcPr>
          <w:p w14:paraId="7DAB3CBF"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6F68747E"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00BA1BB2"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7EC51DD4"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创造就业</w:t>
            </w:r>
          </w:p>
        </w:tc>
        <w:tc>
          <w:tcPr>
            <w:tcW w:w="1080" w:type="dxa"/>
            <w:tcBorders>
              <w:top w:val="nil"/>
              <w:left w:val="nil"/>
              <w:bottom w:val="single" w:sz="4" w:space="0" w:color="auto"/>
              <w:right w:val="single" w:sz="4" w:space="0" w:color="auto"/>
            </w:tcBorders>
            <w:shd w:val="clear" w:color="auto" w:fill="auto"/>
            <w:noWrap/>
            <w:vAlign w:val="center"/>
          </w:tcPr>
          <w:p w14:paraId="6B1647A0"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80" w:type="dxa"/>
            <w:tcBorders>
              <w:top w:val="nil"/>
              <w:left w:val="nil"/>
              <w:bottom w:val="single" w:sz="4" w:space="0" w:color="auto"/>
              <w:right w:val="single" w:sz="4" w:space="0" w:color="auto"/>
            </w:tcBorders>
            <w:shd w:val="clear" w:color="auto" w:fill="auto"/>
            <w:noWrap/>
            <w:vAlign w:val="center"/>
          </w:tcPr>
          <w:p w14:paraId="50C6A302"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197B099E"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1549EDC7"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5033A344"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和谐劳动关系</w:t>
            </w:r>
          </w:p>
        </w:tc>
        <w:tc>
          <w:tcPr>
            <w:tcW w:w="1080" w:type="dxa"/>
            <w:tcBorders>
              <w:top w:val="nil"/>
              <w:left w:val="nil"/>
              <w:bottom w:val="single" w:sz="4" w:space="0" w:color="auto"/>
              <w:right w:val="single" w:sz="4" w:space="0" w:color="auto"/>
            </w:tcBorders>
            <w:shd w:val="clear" w:color="auto" w:fill="auto"/>
            <w:noWrap/>
            <w:vAlign w:val="center"/>
          </w:tcPr>
          <w:p w14:paraId="680B357A"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80" w:type="dxa"/>
            <w:tcBorders>
              <w:top w:val="nil"/>
              <w:left w:val="nil"/>
              <w:bottom w:val="single" w:sz="4" w:space="0" w:color="auto"/>
              <w:right w:val="single" w:sz="4" w:space="0" w:color="auto"/>
            </w:tcBorders>
            <w:shd w:val="clear" w:color="auto" w:fill="auto"/>
            <w:noWrap/>
            <w:vAlign w:val="center"/>
          </w:tcPr>
          <w:p w14:paraId="110F77FE"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2FBD920F"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202CAAAC"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6C9C4BC5"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反对歧视</w:t>
            </w:r>
          </w:p>
        </w:tc>
        <w:tc>
          <w:tcPr>
            <w:tcW w:w="1080" w:type="dxa"/>
            <w:tcBorders>
              <w:top w:val="nil"/>
              <w:left w:val="nil"/>
              <w:bottom w:val="single" w:sz="4" w:space="0" w:color="auto"/>
              <w:right w:val="single" w:sz="4" w:space="0" w:color="auto"/>
            </w:tcBorders>
            <w:shd w:val="clear" w:color="auto" w:fill="auto"/>
            <w:noWrap/>
            <w:vAlign w:val="center"/>
          </w:tcPr>
          <w:p w14:paraId="4313A2C0"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80" w:type="dxa"/>
            <w:tcBorders>
              <w:top w:val="nil"/>
              <w:left w:val="nil"/>
              <w:bottom w:val="single" w:sz="4" w:space="0" w:color="auto"/>
              <w:right w:val="single" w:sz="4" w:space="0" w:color="auto"/>
            </w:tcBorders>
            <w:shd w:val="clear" w:color="auto" w:fill="auto"/>
            <w:noWrap/>
            <w:vAlign w:val="center"/>
          </w:tcPr>
          <w:p w14:paraId="63578606"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411031A2"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16992949"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0CD19536"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员工培训</w:t>
            </w:r>
          </w:p>
        </w:tc>
        <w:tc>
          <w:tcPr>
            <w:tcW w:w="1080" w:type="dxa"/>
            <w:tcBorders>
              <w:top w:val="nil"/>
              <w:left w:val="nil"/>
              <w:bottom w:val="single" w:sz="4" w:space="0" w:color="auto"/>
              <w:right w:val="single" w:sz="4" w:space="0" w:color="auto"/>
            </w:tcBorders>
            <w:shd w:val="clear" w:color="auto" w:fill="auto"/>
            <w:noWrap/>
            <w:vAlign w:val="center"/>
          </w:tcPr>
          <w:p w14:paraId="5F55FB3A"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80" w:type="dxa"/>
            <w:tcBorders>
              <w:top w:val="nil"/>
              <w:left w:val="nil"/>
              <w:bottom w:val="single" w:sz="4" w:space="0" w:color="auto"/>
              <w:right w:val="single" w:sz="4" w:space="0" w:color="auto"/>
            </w:tcBorders>
            <w:shd w:val="clear" w:color="auto" w:fill="auto"/>
            <w:noWrap/>
            <w:vAlign w:val="center"/>
          </w:tcPr>
          <w:p w14:paraId="0093CC45"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46D254DD"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254CE108"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1161B24C"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工会活动</w:t>
            </w:r>
          </w:p>
        </w:tc>
        <w:tc>
          <w:tcPr>
            <w:tcW w:w="1080" w:type="dxa"/>
            <w:tcBorders>
              <w:top w:val="nil"/>
              <w:left w:val="nil"/>
              <w:bottom w:val="single" w:sz="4" w:space="0" w:color="auto"/>
              <w:right w:val="single" w:sz="4" w:space="0" w:color="auto"/>
            </w:tcBorders>
            <w:shd w:val="clear" w:color="auto" w:fill="auto"/>
            <w:noWrap/>
            <w:vAlign w:val="center"/>
          </w:tcPr>
          <w:p w14:paraId="6C01BE89"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80" w:type="dxa"/>
            <w:tcBorders>
              <w:top w:val="nil"/>
              <w:left w:val="nil"/>
              <w:bottom w:val="single" w:sz="4" w:space="0" w:color="auto"/>
              <w:right w:val="single" w:sz="4" w:space="0" w:color="auto"/>
            </w:tcBorders>
            <w:shd w:val="clear" w:color="auto" w:fill="auto"/>
            <w:noWrap/>
            <w:vAlign w:val="center"/>
          </w:tcPr>
          <w:p w14:paraId="19F77F10"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5995D6D3" w14:textId="77777777">
        <w:trPr>
          <w:trHeight w:val="270"/>
        </w:trPr>
        <w:tc>
          <w:tcPr>
            <w:tcW w:w="1433" w:type="dxa"/>
            <w:vMerge/>
            <w:tcBorders>
              <w:top w:val="nil"/>
              <w:left w:val="single" w:sz="4" w:space="0" w:color="auto"/>
              <w:bottom w:val="single" w:sz="4" w:space="0" w:color="auto"/>
              <w:right w:val="single" w:sz="4" w:space="0" w:color="auto"/>
            </w:tcBorders>
            <w:vAlign w:val="center"/>
          </w:tcPr>
          <w:p w14:paraId="0E0E8A24"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5ED6311D"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职业健康和安全</w:t>
            </w:r>
          </w:p>
        </w:tc>
        <w:tc>
          <w:tcPr>
            <w:tcW w:w="1080" w:type="dxa"/>
            <w:tcBorders>
              <w:top w:val="nil"/>
              <w:left w:val="nil"/>
              <w:bottom w:val="single" w:sz="4" w:space="0" w:color="auto"/>
              <w:right w:val="single" w:sz="4" w:space="0" w:color="auto"/>
            </w:tcBorders>
            <w:shd w:val="clear" w:color="auto" w:fill="auto"/>
            <w:noWrap/>
            <w:vAlign w:val="center"/>
          </w:tcPr>
          <w:p w14:paraId="5A26FB8D"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80" w:type="dxa"/>
            <w:tcBorders>
              <w:top w:val="nil"/>
              <w:left w:val="nil"/>
              <w:bottom w:val="single" w:sz="4" w:space="0" w:color="auto"/>
              <w:right w:val="single" w:sz="4" w:space="0" w:color="auto"/>
            </w:tcBorders>
            <w:shd w:val="clear" w:color="auto" w:fill="auto"/>
            <w:noWrap/>
            <w:vAlign w:val="center"/>
          </w:tcPr>
          <w:p w14:paraId="248D3E25"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73AD1E15" w14:textId="77777777">
        <w:trPr>
          <w:trHeight w:val="270"/>
        </w:trPr>
        <w:tc>
          <w:tcPr>
            <w:tcW w:w="1433" w:type="dxa"/>
            <w:tcBorders>
              <w:top w:val="single" w:sz="4" w:space="0" w:color="auto"/>
            </w:tcBorders>
            <w:vAlign w:val="center"/>
          </w:tcPr>
          <w:p w14:paraId="645F3E22" w14:textId="77777777" w:rsidR="00FF53F7" w:rsidRDefault="00FF53F7">
            <w:pPr>
              <w:widowControl/>
              <w:jc w:val="left"/>
              <w:rPr>
                <w:rFonts w:ascii="宋体" w:hAnsi="宋体" w:cs="宋体"/>
                <w:color w:val="000000"/>
                <w:kern w:val="0"/>
                <w:sz w:val="22"/>
                <w:szCs w:val="22"/>
              </w:rPr>
            </w:pPr>
          </w:p>
        </w:tc>
        <w:tc>
          <w:tcPr>
            <w:tcW w:w="4827" w:type="dxa"/>
            <w:tcBorders>
              <w:top w:val="single" w:sz="4" w:space="0" w:color="auto"/>
            </w:tcBorders>
            <w:shd w:val="clear" w:color="auto" w:fill="auto"/>
            <w:noWrap/>
            <w:vAlign w:val="center"/>
          </w:tcPr>
          <w:p w14:paraId="34DF8441" w14:textId="77777777" w:rsidR="00FF53F7" w:rsidRDefault="00FF53F7">
            <w:pPr>
              <w:widowControl/>
              <w:jc w:val="left"/>
              <w:rPr>
                <w:rFonts w:ascii="宋体" w:hAnsi="宋体" w:cs="宋体"/>
                <w:color w:val="000000"/>
                <w:kern w:val="0"/>
                <w:sz w:val="22"/>
                <w:szCs w:val="22"/>
              </w:rPr>
            </w:pPr>
          </w:p>
        </w:tc>
        <w:tc>
          <w:tcPr>
            <w:tcW w:w="1080" w:type="dxa"/>
            <w:tcBorders>
              <w:top w:val="single" w:sz="4" w:space="0" w:color="auto"/>
            </w:tcBorders>
            <w:shd w:val="clear" w:color="auto" w:fill="auto"/>
            <w:noWrap/>
            <w:vAlign w:val="center"/>
          </w:tcPr>
          <w:p w14:paraId="7DE18CA6" w14:textId="77777777" w:rsidR="00FF53F7" w:rsidRDefault="00FF53F7">
            <w:pPr>
              <w:widowControl/>
              <w:jc w:val="center"/>
              <w:rPr>
                <w:rFonts w:ascii="宋体" w:hAnsi="宋体" w:cs="宋体"/>
                <w:color w:val="000000"/>
                <w:kern w:val="0"/>
                <w:sz w:val="22"/>
                <w:szCs w:val="22"/>
              </w:rPr>
            </w:pPr>
          </w:p>
        </w:tc>
        <w:tc>
          <w:tcPr>
            <w:tcW w:w="1080" w:type="dxa"/>
            <w:tcBorders>
              <w:top w:val="single" w:sz="4" w:space="0" w:color="auto"/>
            </w:tcBorders>
            <w:shd w:val="clear" w:color="auto" w:fill="auto"/>
            <w:noWrap/>
            <w:vAlign w:val="center"/>
          </w:tcPr>
          <w:p w14:paraId="50DDB0BE" w14:textId="77777777" w:rsidR="00FF53F7" w:rsidRDefault="00FF53F7">
            <w:pPr>
              <w:widowControl/>
              <w:jc w:val="center"/>
              <w:rPr>
                <w:rFonts w:ascii="宋体" w:hAnsi="宋体" w:cs="宋体"/>
                <w:color w:val="000000"/>
                <w:kern w:val="0"/>
                <w:sz w:val="22"/>
                <w:szCs w:val="22"/>
              </w:rPr>
            </w:pPr>
          </w:p>
          <w:p w14:paraId="63D24D5A" w14:textId="77777777" w:rsidR="00FF53F7" w:rsidRDefault="00FF53F7">
            <w:pPr>
              <w:widowControl/>
              <w:jc w:val="center"/>
              <w:rPr>
                <w:rFonts w:ascii="宋体" w:hAnsi="宋体" w:cs="宋体"/>
                <w:color w:val="000000"/>
                <w:kern w:val="0"/>
                <w:sz w:val="22"/>
                <w:szCs w:val="22"/>
              </w:rPr>
            </w:pPr>
          </w:p>
          <w:p w14:paraId="15EE57DB" w14:textId="77777777" w:rsidR="00FF53F7" w:rsidRDefault="00FF53F7">
            <w:pPr>
              <w:widowControl/>
              <w:jc w:val="center"/>
              <w:rPr>
                <w:rFonts w:ascii="宋体" w:hAnsi="宋体" w:cs="宋体"/>
                <w:color w:val="000000"/>
                <w:kern w:val="0"/>
                <w:sz w:val="22"/>
                <w:szCs w:val="22"/>
              </w:rPr>
            </w:pPr>
          </w:p>
        </w:tc>
      </w:tr>
      <w:tr w:rsidR="00FF53F7" w14:paraId="4CE46DC5" w14:textId="77777777">
        <w:trPr>
          <w:trHeight w:val="270"/>
        </w:trPr>
        <w:tc>
          <w:tcPr>
            <w:tcW w:w="1433" w:type="dxa"/>
            <w:tcBorders>
              <w:top w:val="nil"/>
              <w:bottom w:val="single" w:sz="4" w:space="0" w:color="auto"/>
            </w:tcBorders>
            <w:vAlign w:val="center"/>
          </w:tcPr>
          <w:p w14:paraId="53680E4E" w14:textId="77777777" w:rsidR="00FF53F7" w:rsidRDefault="00FF53F7">
            <w:pPr>
              <w:widowControl/>
              <w:jc w:val="left"/>
              <w:rPr>
                <w:rFonts w:ascii="宋体" w:hAnsi="宋体" w:cs="宋体"/>
                <w:color w:val="000000"/>
                <w:kern w:val="0"/>
                <w:sz w:val="22"/>
                <w:szCs w:val="22"/>
              </w:rPr>
            </w:pPr>
          </w:p>
        </w:tc>
        <w:tc>
          <w:tcPr>
            <w:tcW w:w="4827" w:type="dxa"/>
            <w:tcBorders>
              <w:top w:val="nil"/>
              <w:bottom w:val="single" w:sz="4" w:space="0" w:color="auto"/>
            </w:tcBorders>
            <w:shd w:val="clear" w:color="auto" w:fill="auto"/>
            <w:noWrap/>
            <w:vAlign w:val="center"/>
          </w:tcPr>
          <w:p w14:paraId="59F997C8" w14:textId="77777777" w:rsidR="00FF53F7" w:rsidRDefault="00FF53F7">
            <w:pPr>
              <w:widowControl/>
              <w:jc w:val="left"/>
              <w:rPr>
                <w:rFonts w:ascii="宋体" w:hAnsi="宋体" w:cs="宋体"/>
                <w:color w:val="000000"/>
                <w:kern w:val="0"/>
                <w:sz w:val="22"/>
                <w:szCs w:val="22"/>
              </w:rPr>
            </w:pPr>
          </w:p>
        </w:tc>
        <w:tc>
          <w:tcPr>
            <w:tcW w:w="1080" w:type="dxa"/>
            <w:tcBorders>
              <w:top w:val="nil"/>
              <w:bottom w:val="single" w:sz="4" w:space="0" w:color="auto"/>
            </w:tcBorders>
            <w:shd w:val="clear" w:color="auto" w:fill="auto"/>
            <w:noWrap/>
            <w:vAlign w:val="center"/>
          </w:tcPr>
          <w:p w14:paraId="5740BE81" w14:textId="77777777" w:rsidR="00FF53F7" w:rsidRDefault="00FF53F7">
            <w:pPr>
              <w:widowControl/>
              <w:jc w:val="center"/>
              <w:rPr>
                <w:rFonts w:ascii="宋体" w:hAnsi="宋体" w:cs="宋体"/>
                <w:color w:val="000000"/>
                <w:kern w:val="0"/>
                <w:sz w:val="22"/>
                <w:szCs w:val="22"/>
              </w:rPr>
            </w:pPr>
          </w:p>
        </w:tc>
        <w:tc>
          <w:tcPr>
            <w:tcW w:w="1080" w:type="dxa"/>
            <w:tcBorders>
              <w:top w:val="nil"/>
              <w:bottom w:val="single" w:sz="4" w:space="0" w:color="auto"/>
            </w:tcBorders>
            <w:shd w:val="clear" w:color="auto" w:fill="auto"/>
            <w:noWrap/>
            <w:vAlign w:val="center"/>
          </w:tcPr>
          <w:p w14:paraId="69D93573" w14:textId="77777777" w:rsidR="00FF53F7" w:rsidRDefault="00FF53F7">
            <w:pPr>
              <w:widowControl/>
              <w:jc w:val="center"/>
              <w:rPr>
                <w:rFonts w:ascii="宋体" w:hAnsi="宋体" w:cs="宋体"/>
                <w:color w:val="000000"/>
                <w:kern w:val="0"/>
                <w:sz w:val="22"/>
                <w:szCs w:val="22"/>
              </w:rPr>
            </w:pPr>
          </w:p>
        </w:tc>
      </w:tr>
      <w:tr w:rsidR="00FF53F7" w14:paraId="79BBC326" w14:textId="77777777">
        <w:trPr>
          <w:trHeight w:val="270"/>
        </w:trPr>
        <w:tc>
          <w:tcPr>
            <w:tcW w:w="1433" w:type="dxa"/>
            <w:tcBorders>
              <w:top w:val="single" w:sz="4" w:space="0" w:color="auto"/>
              <w:left w:val="single" w:sz="4" w:space="0" w:color="auto"/>
              <w:bottom w:val="single" w:sz="4" w:space="0" w:color="auto"/>
              <w:right w:val="single" w:sz="4" w:space="0" w:color="auto"/>
            </w:tcBorders>
            <w:vAlign w:val="center"/>
          </w:tcPr>
          <w:p w14:paraId="7253F51B"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一级指标</w:t>
            </w:r>
          </w:p>
        </w:tc>
        <w:tc>
          <w:tcPr>
            <w:tcW w:w="4827" w:type="dxa"/>
            <w:tcBorders>
              <w:top w:val="single" w:sz="4" w:space="0" w:color="auto"/>
              <w:left w:val="nil"/>
              <w:bottom w:val="single" w:sz="4" w:space="0" w:color="auto"/>
              <w:right w:val="single" w:sz="4" w:space="0" w:color="auto"/>
            </w:tcBorders>
            <w:shd w:val="clear" w:color="auto" w:fill="auto"/>
            <w:noWrap/>
            <w:vAlign w:val="center"/>
          </w:tcPr>
          <w:p w14:paraId="19EF0525"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二级指标</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1A52B7F"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分值</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8824C74"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FF53F7" w14:paraId="64D99C0B" w14:textId="77777777">
        <w:trPr>
          <w:trHeight w:val="270"/>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33A7946"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环境保护</w:t>
            </w:r>
            <w:r>
              <w:rPr>
                <w:rFonts w:ascii="宋体" w:hAnsi="宋体" w:cs="宋体" w:hint="eastAsia"/>
                <w:color w:val="000000"/>
                <w:kern w:val="0"/>
                <w:sz w:val="22"/>
                <w:szCs w:val="22"/>
              </w:rPr>
              <w:br/>
              <w:t>（102分）</w:t>
            </w:r>
          </w:p>
        </w:tc>
        <w:tc>
          <w:tcPr>
            <w:tcW w:w="4827" w:type="dxa"/>
            <w:tcBorders>
              <w:top w:val="single" w:sz="4" w:space="0" w:color="auto"/>
              <w:left w:val="nil"/>
              <w:bottom w:val="single" w:sz="4" w:space="0" w:color="auto"/>
              <w:right w:val="single" w:sz="4" w:space="0" w:color="auto"/>
            </w:tcBorders>
            <w:shd w:val="clear" w:color="auto" w:fill="auto"/>
            <w:noWrap/>
            <w:vAlign w:val="center"/>
          </w:tcPr>
          <w:p w14:paraId="654B3EA1"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环境保护措施</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2AE9C47"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FAE17F3"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37B1949D"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0B4438E0"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5346ABE9"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引导并创造可持续性消费</w:t>
            </w:r>
          </w:p>
        </w:tc>
        <w:tc>
          <w:tcPr>
            <w:tcW w:w="1080" w:type="dxa"/>
            <w:tcBorders>
              <w:top w:val="nil"/>
              <w:left w:val="nil"/>
              <w:bottom w:val="single" w:sz="4" w:space="0" w:color="auto"/>
              <w:right w:val="single" w:sz="4" w:space="0" w:color="auto"/>
            </w:tcBorders>
            <w:shd w:val="clear" w:color="auto" w:fill="auto"/>
            <w:noWrap/>
            <w:vAlign w:val="center"/>
          </w:tcPr>
          <w:p w14:paraId="593DEEDF"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80" w:type="dxa"/>
            <w:tcBorders>
              <w:top w:val="nil"/>
              <w:left w:val="nil"/>
              <w:bottom w:val="single" w:sz="4" w:space="0" w:color="auto"/>
              <w:right w:val="single" w:sz="4" w:space="0" w:color="auto"/>
            </w:tcBorders>
            <w:shd w:val="clear" w:color="auto" w:fill="auto"/>
            <w:noWrap/>
            <w:vAlign w:val="center"/>
          </w:tcPr>
          <w:p w14:paraId="3801CA10"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7085C6E3"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329F2BD8"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1F61CB06"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绿色环保产品与服务</w:t>
            </w:r>
          </w:p>
        </w:tc>
        <w:tc>
          <w:tcPr>
            <w:tcW w:w="1080" w:type="dxa"/>
            <w:tcBorders>
              <w:top w:val="nil"/>
              <w:left w:val="nil"/>
              <w:bottom w:val="single" w:sz="4" w:space="0" w:color="auto"/>
              <w:right w:val="single" w:sz="4" w:space="0" w:color="auto"/>
            </w:tcBorders>
            <w:shd w:val="clear" w:color="auto" w:fill="auto"/>
            <w:noWrap/>
            <w:vAlign w:val="center"/>
          </w:tcPr>
          <w:p w14:paraId="05B65896"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80" w:type="dxa"/>
            <w:tcBorders>
              <w:top w:val="nil"/>
              <w:left w:val="nil"/>
              <w:bottom w:val="single" w:sz="4" w:space="0" w:color="auto"/>
              <w:right w:val="single" w:sz="4" w:space="0" w:color="auto"/>
            </w:tcBorders>
            <w:shd w:val="clear" w:color="auto" w:fill="auto"/>
            <w:noWrap/>
            <w:vAlign w:val="center"/>
          </w:tcPr>
          <w:p w14:paraId="3F7116D5"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0B7DEE78"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572BE6AD"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4A3D708F"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环境保护项目</w:t>
            </w:r>
          </w:p>
        </w:tc>
        <w:tc>
          <w:tcPr>
            <w:tcW w:w="1080" w:type="dxa"/>
            <w:tcBorders>
              <w:top w:val="nil"/>
              <w:left w:val="nil"/>
              <w:bottom w:val="single" w:sz="4" w:space="0" w:color="auto"/>
              <w:right w:val="single" w:sz="4" w:space="0" w:color="auto"/>
            </w:tcBorders>
            <w:shd w:val="clear" w:color="auto" w:fill="auto"/>
            <w:noWrap/>
            <w:vAlign w:val="center"/>
          </w:tcPr>
          <w:p w14:paraId="32140580"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80" w:type="dxa"/>
            <w:tcBorders>
              <w:top w:val="nil"/>
              <w:left w:val="nil"/>
              <w:bottom w:val="single" w:sz="4" w:space="0" w:color="auto"/>
              <w:right w:val="single" w:sz="4" w:space="0" w:color="auto"/>
            </w:tcBorders>
            <w:shd w:val="clear" w:color="auto" w:fill="auto"/>
            <w:noWrap/>
            <w:vAlign w:val="center"/>
          </w:tcPr>
          <w:p w14:paraId="4523DA63"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62CC47AF"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793237A6"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168DD524"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环境保护标准</w:t>
            </w:r>
          </w:p>
        </w:tc>
        <w:tc>
          <w:tcPr>
            <w:tcW w:w="1080" w:type="dxa"/>
            <w:tcBorders>
              <w:top w:val="nil"/>
              <w:left w:val="nil"/>
              <w:bottom w:val="single" w:sz="4" w:space="0" w:color="auto"/>
              <w:right w:val="single" w:sz="4" w:space="0" w:color="auto"/>
            </w:tcBorders>
            <w:shd w:val="clear" w:color="auto" w:fill="auto"/>
            <w:noWrap/>
            <w:vAlign w:val="center"/>
          </w:tcPr>
          <w:p w14:paraId="5A36870A"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80" w:type="dxa"/>
            <w:tcBorders>
              <w:top w:val="nil"/>
              <w:left w:val="nil"/>
              <w:bottom w:val="single" w:sz="4" w:space="0" w:color="auto"/>
              <w:right w:val="single" w:sz="4" w:space="0" w:color="auto"/>
            </w:tcBorders>
            <w:shd w:val="clear" w:color="auto" w:fill="auto"/>
            <w:noWrap/>
            <w:vAlign w:val="center"/>
          </w:tcPr>
          <w:p w14:paraId="78E776FA"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62916595"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51E6EFF2"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238FFBEB"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环境保护意识</w:t>
            </w:r>
          </w:p>
        </w:tc>
        <w:tc>
          <w:tcPr>
            <w:tcW w:w="1080" w:type="dxa"/>
            <w:tcBorders>
              <w:top w:val="nil"/>
              <w:left w:val="nil"/>
              <w:bottom w:val="single" w:sz="4" w:space="0" w:color="auto"/>
              <w:right w:val="single" w:sz="4" w:space="0" w:color="auto"/>
            </w:tcBorders>
            <w:shd w:val="clear" w:color="auto" w:fill="auto"/>
            <w:noWrap/>
            <w:vAlign w:val="center"/>
          </w:tcPr>
          <w:p w14:paraId="65C03A83"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80" w:type="dxa"/>
            <w:tcBorders>
              <w:top w:val="nil"/>
              <w:left w:val="nil"/>
              <w:bottom w:val="single" w:sz="4" w:space="0" w:color="auto"/>
              <w:right w:val="single" w:sz="4" w:space="0" w:color="auto"/>
            </w:tcBorders>
            <w:shd w:val="clear" w:color="auto" w:fill="auto"/>
            <w:noWrap/>
            <w:vAlign w:val="center"/>
          </w:tcPr>
          <w:p w14:paraId="1A91B31F"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6D252F91" w14:textId="77777777">
        <w:trPr>
          <w:trHeight w:val="270"/>
        </w:trPr>
        <w:tc>
          <w:tcPr>
            <w:tcW w:w="1433" w:type="dxa"/>
            <w:vMerge w:val="restart"/>
            <w:tcBorders>
              <w:top w:val="nil"/>
              <w:left w:val="single" w:sz="4" w:space="0" w:color="auto"/>
              <w:bottom w:val="single" w:sz="4" w:space="0" w:color="000000"/>
              <w:right w:val="single" w:sz="4" w:space="0" w:color="auto"/>
            </w:tcBorders>
            <w:shd w:val="clear" w:color="auto" w:fill="auto"/>
            <w:vAlign w:val="center"/>
          </w:tcPr>
          <w:p w14:paraId="7EF2DD3E"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节能减排</w:t>
            </w:r>
            <w:r>
              <w:rPr>
                <w:rFonts w:ascii="宋体" w:hAnsi="宋体" w:cs="宋体" w:hint="eastAsia"/>
                <w:color w:val="000000"/>
                <w:kern w:val="0"/>
                <w:sz w:val="22"/>
                <w:szCs w:val="22"/>
              </w:rPr>
              <w:br/>
              <w:t>（88分）</w:t>
            </w:r>
          </w:p>
        </w:tc>
        <w:tc>
          <w:tcPr>
            <w:tcW w:w="4827" w:type="dxa"/>
            <w:tcBorders>
              <w:top w:val="nil"/>
              <w:left w:val="nil"/>
              <w:bottom w:val="single" w:sz="4" w:space="0" w:color="auto"/>
              <w:right w:val="single" w:sz="4" w:space="0" w:color="auto"/>
            </w:tcBorders>
            <w:shd w:val="clear" w:color="auto" w:fill="auto"/>
            <w:noWrap/>
            <w:vAlign w:val="center"/>
          </w:tcPr>
          <w:p w14:paraId="461E84BD"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循环经济</w:t>
            </w:r>
          </w:p>
        </w:tc>
        <w:tc>
          <w:tcPr>
            <w:tcW w:w="1080" w:type="dxa"/>
            <w:tcBorders>
              <w:top w:val="nil"/>
              <w:left w:val="nil"/>
              <w:bottom w:val="single" w:sz="4" w:space="0" w:color="auto"/>
              <w:right w:val="single" w:sz="4" w:space="0" w:color="auto"/>
            </w:tcBorders>
            <w:shd w:val="clear" w:color="auto" w:fill="auto"/>
            <w:noWrap/>
            <w:vAlign w:val="center"/>
          </w:tcPr>
          <w:p w14:paraId="1BD7322F"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80" w:type="dxa"/>
            <w:tcBorders>
              <w:top w:val="nil"/>
              <w:left w:val="nil"/>
              <w:bottom w:val="single" w:sz="4" w:space="0" w:color="auto"/>
              <w:right w:val="single" w:sz="4" w:space="0" w:color="auto"/>
            </w:tcBorders>
            <w:shd w:val="clear" w:color="auto" w:fill="auto"/>
            <w:noWrap/>
            <w:vAlign w:val="center"/>
          </w:tcPr>
          <w:p w14:paraId="29AD01A7"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7810C1D4"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469ECDF4"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554FE248"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清洁能源</w:t>
            </w:r>
          </w:p>
        </w:tc>
        <w:tc>
          <w:tcPr>
            <w:tcW w:w="1080" w:type="dxa"/>
            <w:tcBorders>
              <w:top w:val="nil"/>
              <w:left w:val="nil"/>
              <w:bottom w:val="single" w:sz="4" w:space="0" w:color="auto"/>
              <w:right w:val="single" w:sz="4" w:space="0" w:color="auto"/>
            </w:tcBorders>
            <w:shd w:val="clear" w:color="auto" w:fill="auto"/>
            <w:noWrap/>
            <w:vAlign w:val="center"/>
          </w:tcPr>
          <w:p w14:paraId="74A8B96C"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80" w:type="dxa"/>
            <w:tcBorders>
              <w:top w:val="nil"/>
              <w:left w:val="nil"/>
              <w:bottom w:val="single" w:sz="4" w:space="0" w:color="auto"/>
              <w:right w:val="single" w:sz="4" w:space="0" w:color="auto"/>
            </w:tcBorders>
            <w:shd w:val="clear" w:color="auto" w:fill="auto"/>
            <w:noWrap/>
            <w:vAlign w:val="center"/>
          </w:tcPr>
          <w:p w14:paraId="07DE5934"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3A9382FF"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35E8ED15"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43DC1D43"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技术创新</w:t>
            </w:r>
          </w:p>
        </w:tc>
        <w:tc>
          <w:tcPr>
            <w:tcW w:w="1080" w:type="dxa"/>
            <w:tcBorders>
              <w:top w:val="nil"/>
              <w:left w:val="nil"/>
              <w:bottom w:val="single" w:sz="4" w:space="0" w:color="auto"/>
              <w:right w:val="single" w:sz="4" w:space="0" w:color="auto"/>
            </w:tcBorders>
            <w:shd w:val="clear" w:color="auto" w:fill="auto"/>
            <w:noWrap/>
            <w:vAlign w:val="center"/>
          </w:tcPr>
          <w:p w14:paraId="6E5B7CFC"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80" w:type="dxa"/>
            <w:tcBorders>
              <w:top w:val="nil"/>
              <w:left w:val="nil"/>
              <w:bottom w:val="single" w:sz="4" w:space="0" w:color="auto"/>
              <w:right w:val="single" w:sz="4" w:space="0" w:color="auto"/>
            </w:tcBorders>
            <w:shd w:val="clear" w:color="auto" w:fill="auto"/>
            <w:noWrap/>
            <w:vAlign w:val="center"/>
          </w:tcPr>
          <w:p w14:paraId="46D6D418"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3978DD9A"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48154827"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737DE000"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量化的成效</w:t>
            </w:r>
          </w:p>
        </w:tc>
        <w:tc>
          <w:tcPr>
            <w:tcW w:w="1080" w:type="dxa"/>
            <w:tcBorders>
              <w:top w:val="nil"/>
              <w:left w:val="nil"/>
              <w:bottom w:val="single" w:sz="4" w:space="0" w:color="auto"/>
              <w:right w:val="single" w:sz="4" w:space="0" w:color="auto"/>
            </w:tcBorders>
            <w:shd w:val="clear" w:color="auto" w:fill="auto"/>
            <w:noWrap/>
            <w:vAlign w:val="center"/>
          </w:tcPr>
          <w:p w14:paraId="3F07460D"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80" w:type="dxa"/>
            <w:tcBorders>
              <w:top w:val="nil"/>
              <w:left w:val="nil"/>
              <w:bottom w:val="single" w:sz="4" w:space="0" w:color="auto"/>
              <w:right w:val="single" w:sz="4" w:space="0" w:color="auto"/>
            </w:tcBorders>
            <w:shd w:val="clear" w:color="auto" w:fill="auto"/>
            <w:noWrap/>
            <w:vAlign w:val="center"/>
          </w:tcPr>
          <w:p w14:paraId="151749DA"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5C05DFD1" w14:textId="77777777">
        <w:trPr>
          <w:trHeight w:val="270"/>
        </w:trPr>
        <w:tc>
          <w:tcPr>
            <w:tcW w:w="1433" w:type="dxa"/>
            <w:vMerge w:val="restart"/>
            <w:tcBorders>
              <w:top w:val="nil"/>
              <w:left w:val="single" w:sz="4" w:space="0" w:color="auto"/>
              <w:bottom w:val="single" w:sz="4" w:space="0" w:color="000000"/>
              <w:right w:val="single" w:sz="4" w:space="0" w:color="auto"/>
            </w:tcBorders>
            <w:shd w:val="clear" w:color="auto" w:fill="auto"/>
            <w:vAlign w:val="center"/>
          </w:tcPr>
          <w:p w14:paraId="6CDA39A1"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科技创新</w:t>
            </w:r>
            <w:r>
              <w:rPr>
                <w:rFonts w:ascii="宋体" w:hAnsi="宋体" w:cs="宋体" w:hint="eastAsia"/>
                <w:color w:val="000000"/>
                <w:kern w:val="0"/>
                <w:sz w:val="22"/>
                <w:szCs w:val="22"/>
              </w:rPr>
              <w:br/>
              <w:t>（90分）</w:t>
            </w:r>
          </w:p>
        </w:tc>
        <w:tc>
          <w:tcPr>
            <w:tcW w:w="4827" w:type="dxa"/>
            <w:tcBorders>
              <w:top w:val="nil"/>
              <w:left w:val="nil"/>
              <w:bottom w:val="single" w:sz="4" w:space="0" w:color="auto"/>
              <w:right w:val="single" w:sz="4" w:space="0" w:color="auto"/>
            </w:tcBorders>
            <w:shd w:val="clear" w:color="auto" w:fill="auto"/>
            <w:noWrap/>
            <w:vAlign w:val="center"/>
          </w:tcPr>
          <w:p w14:paraId="0AE1C9C8"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研发投入</w:t>
            </w:r>
          </w:p>
        </w:tc>
        <w:tc>
          <w:tcPr>
            <w:tcW w:w="1080" w:type="dxa"/>
            <w:tcBorders>
              <w:top w:val="nil"/>
              <w:left w:val="nil"/>
              <w:bottom w:val="single" w:sz="4" w:space="0" w:color="auto"/>
              <w:right w:val="single" w:sz="4" w:space="0" w:color="auto"/>
            </w:tcBorders>
            <w:shd w:val="clear" w:color="auto" w:fill="auto"/>
            <w:noWrap/>
            <w:vAlign w:val="center"/>
          </w:tcPr>
          <w:p w14:paraId="1306AD8A"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80" w:type="dxa"/>
            <w:tcBorders>
              <w:top w:val="nil"/>
              <w:left w:val="nil"/>
              <w:bottom w:val="single" w:sz="4" w:space="0" w:color="auto"/>
              <w:right w:val="single" w:sz="4" w:space="0" w:color="auto"/>
            </w:tcBorders>
            <w:shd w:val="clear" w:color="auto" w:fill="auto"/>
            <w:noWrap/>
            <w:vAlign w:val="center"/>
          </w:tcPr>
          <w:p w14:paraId="023C3D3C"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5EBA0099"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68683788"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01274EC0"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开发优质新品</w:t>
            </w:r>
          </w:p>
        </w:tc>
        <w:tc>
          <w:tcPr>
            <w:tcW w:w="1080" w:type="dxa"/>
            <w:tcBorders>
              <w:top w:val="nil"/>
              <w:left w:val="nil"/>
              <w:bottom w:val="single" w:sz="4" w:space="0" w:color="auto"/>
              <w:right w:val="single" w:sz="4" w:space="0" w:color="auto"/>
            </w:tcBorders>
            <w:shd w:val="clear" w:color="auto" w:fill="auto"/>
            <w:noWrap/>
            <w:vAlign w:val="center"/>
          </w:tcPr>
          <w:p w14:paraId="5C04D645"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80" w:type="dxa"/>
            <w:tcBorders>
              <w:top w:val="nil"/>
              <w:left w:val="nil"/>
              <w:bottom w:val="single" w:sz="4" w:space="0" w:color="auto"/>
              <w:right w:val="single" w:sz="4" w:space="0" w:color="auto"/>
            </w:tcBorders>
            <w:shd w:val="clear" w:color="auto" w:fill="auto"/>
            <w:noWrap/>
            <w:vAlign w:val="center"/>
          </w:tcPr>
          <w:p w14:paraId="409CE996"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1E2A6E7E"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20B5D702"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7B063101"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成果转化</w:t>
            </w:r>
          </w:p>
        </w:tc>
        <w:tc>
          <w:tcPr>
            <w:tcW w:w="1080" w:type="dxa"/>
            <w:tcBorders>
              <w:top w:val="nil"/>
              <w:left w:val="nil"/>
              <w:bottom w:val="single" w:sz="4" w:space="0" w:color="auto"/>
              <w:right w:val="single" w:sz="4" w:space="0" w:color="auto"/>
            </w:tcBorders>
            <w:shd w:val="clear" w:color="auto" w:fill="auto"/>
            <w:noWrap/>
            <w:vAlign w:val="center"/>
          </w:tcPr>
          <w:p w14:paraId="3792E5EE"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80" w:type="dxa"/>
            <w:tcBorders>
              <w:top w:val="nil"/>
              <w:left w:val="nil"/>
              <w:bottom w:val="single" w:sz="4" w:space="0" w:color="auto"/>
              <w:right w:val="single" w:sz="4" w:space="0" w:color="auto"/>
            </w:tcBorders>
            <w:shd w:val="clear" w:color="auto" w:fill="auto"/>
            <w:noWrap/>
            <w:vAlign w:val="center"/>
          </w:tcPr>
          <w:p w14:paraId="198BAAF6"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6197B773"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5CDDAA6B"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3EDFB21F"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专利申请及拥有情况</w:t>
            </w:r>
          </w:p>
        </w:tc>
        <w:tc>
          <w:tcPr>
            <w:tcW w:w="1080" w:type="dxa"/>
            <w:tcBorders>
              <w:top w:val="nil"/>
              <w:left w:val="nil"/>
              <w:bottom w:val="single" w:sz="4" w:space="0" w:color="auto"/>
              <w:right w:val="single" w:sz="4" w:space="0" w:color="auto"/>
            </w:tcBorders>
            <w:shd w:val="clear" w:color="auto" w:fill="auto"/>
            <w:noWrap/>
            <w:vAlign w:val="center"/>
          </w:tcPr>
          <w:p w14:paraId="26C134A4"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80" w:type="dxa"/>
            <w:tcBorders>
              <w:top w:val="nil"/>
              <w:left w:val="nil"/>
              <w:bottom w:val="single" w:sz="4" w:space="0" w:color="auto"/>
              <w:right w:val="single" w:sz="4" w:space="0" w:color="auto"/>
            </w:tcBorders>
            <w:shd w:val="clear" w:color="auto" w:fill="auto"/>
            <w:noWrap/>
            <w:vAlign w:val="center"/>
          </w:tcPr>
          <w:p w14:paraId="5D0D4833"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01E598B3" w14:textId="77777777">
        <w:trPr>
          <w:trHeight w:val="270"/>
        </w:trPr>
        <w:tc>
          <w:tcPr>
            <w:tcW w:w="1433" w:type="dxa"/>
            <w:vMerge w:val="restart"/>
            <w:tcBorders>
              <w:top w:val="nil"/>
              <w:left w:val="single" w:sz="4" w:space="0" w:color="auto"/>
              <w:bottom w:val="single" w:sz="4" w:space="0" w:color="000000"/>
              <w:right w:val="single" w:sz="4" w:space="0" w:color="auto"/>
            </w:tcBorders>
            <w:shd w:val="clear" w:color="auto" w:fill="auto"/>
            <w:vAlign w:val="center"/>
          </w:tcPr>
          <w:p w14:paraId="14659856"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消费者权益</w:t>
            </w:r>
            <w:r>
              <w:rPr>
                <w:rFonts w:ascii="宋体" w:hAnsi="宋体" w:cs="宋体" w:hint="eastAsia"/>
                <w:color w:val="000000"/>
                <w:kern w:val="0"/>
                <w:sz w:val="22"/>
                <w:szCs w:val="22"/>
              </w:rPr>
              <w:br/>
              <w:t>（92分）</w:t>
            </w:r>
          </w:p>
        </w:tc>
        <w:tc>
          <w:tcPr>
            <w:tcW w:w="4827" w:type="dxa"/>
            <w:tcBorders>
              <w:top w:val="nil"/>
              <w:left w:val="nil"/>
              <w:bottom w:val="single" w:sz="4" w:space="0" w:color="auto"/>
              <w:right w:val="single" w:sz="4" w:space="0" w:color="auto"/>
            </w:tcBorders>
            <w:shd w:val="clear" w:color="auto" w:fill="auto"/>
            <w:noWrap/>
            <w:vAlign w:val="center"/>
          </w:tcPr>
          <w:p w14:paraId="1891E1C1"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始终提供优质产品</w:t>
            </w:r>
          </w:p>
        </w:tc>
        <w:tc>
          <w:tcPr>
            <w:tcW w:w="1080" w:type="dxa"/>
            <w:tcBorders>
              <w:top w:val="nil"/>
              <w:left w:val="nil"/>
              <w:bottom w:val="single" w:sz="4" w:space="0" w:color="auto"/>
              <w:right w:val="single" w:sz="4" w:space="0" w:color="auto"/>
            </w:tcBorders>
            <w:shd w:val="clear" w:color="auto" w:fill="auto"/>
            <w:noWrap/>
            <w:vAlign w:val="center"/>
          </w:tcPr>
          <w:p w14:paraId="2F8E59AB"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80" w:type="dxa"/>
            <w:tcBorders>
              <w:top w:val="nil"/>
              <w:left w:val="nil"/>
              <w:bottom w:val="single" w:sz="4" w:space="0" w:color="auto"/>
              <w:right w:val="single" w:sz="4" w:space="0" w:color="auto"/>
            </w:tcBorders>
            <w:shd w:val="clear" w:color="auto" w:fill="auto"/>
            <w:noWrap/>
            <w:vAlign w:val="center"/>
          </w:tcPr>
          <w:p w14:paraId="0312C393"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31EF3C2D"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601FCAA4"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3EADEE95"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消费者满意度</w:t>
            </w:r>
          </w:p>
        </w:tc>
        <w:tc>
          <w:tcPr>
            <w:tcW w:w="1080" w:type="dxa"/>
            <w:tcBorders>
              <w:top w:val="nil"/>
              <w:left w:val="nil"/>
              <w:bottom w:val="single" w:sz="4" w:space="0" w:color="auto"/>
              <w:right w:val="single" w:sz="4" w:space="0" w:color="auto"/>
            </w:tcBorders>
            <w:shd w:val="clear" w:color="auto" w:fill="auto"/>
            <w:noWrap/>
            <w:vAlign w:val="center"/>
          </w:tcPr>
          <w:p w14:paraId="31A6A9BD"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80" w:type="dxa"/>
            <w:tcBorders>
              <w:top w:val="nil"/>
              <w:left w:val="nil"/>
              <w:bottom w:val="single" w:sz="4" w:space="0" w:color="auto"/>
              <w:right w:val="single" w:sz="4" w:space="0" w:color="auto"/>
            </w:tcBorders>
            <w:shd w:val="clear" w:color="auto" w:fill="auto"/>
            <w:noWrap/>
            <w:vAlign w:val="center"/>
          </w:tcPr>
          <w:p w14:paraId="61CA88CE"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20EF0BB4"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41E44F0F"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6EB9BB94"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完善的售后服务体系</w:t>
            </w:r>
          </w:p>
        </w:tc>
        <w:tc>
          <w:tcPr>
            <w:tcW w:w="1080" w:type="dxa"/>
            <w:tcBorders>
              <w:top w:val="nil"/>
              <w:left w:val="nil"/>
              <w:bottom w:val="single" w:sz="4" w:space="0" w:color="auto"/>
              <w:right w:val="single" w:sz="4" w:space="0" w:color="auto"/>
            </w:tcBorders>
            <w:shd w:val="clear" w:color="auto" w:fill="auto"/>
            <w:noWrap/>
            <w:vAlign w:val="center"/>
          </w:tcPr>
          <w:p w14:paraId="665E0164"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80" w:type="dxa"/>
            <w:tcBorders>
              <w:top w:val="nil"/>
              <w:left w:val="nil"/>
              <w:bottom w:val="single" w:sz="4" w:space="0" w:color="auto"/>
              <w:right w:val="single" w:sz="4" w:space="0" w:color="auto"/>
            </w:tcBorders>
            <w:shd w:val="clear" w:color="auto" w:fill="auto"/>
            <w:noWrap/>
            <w:vAlign w:val="center"/>
          </w:tcPr>
          <w:p w14:paraId="3F68576F"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13254234"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0DA0ABB8"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67E87594"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产品召回与补偿</w:t>
            </w:r>
          </w:p>
        </w:tc>
        <w:tc>
          <w:tcPr>
            <w:tcW w:w="1080" w:type="dxa"/>
            <w:tcBorders>
              <w:top w:val="nil"/>
              <w:left w:val="nil"/>
              <w:bottom w:val="single" w:sz="4" w:space="0" w:color="auto"/>
              <w:right w:val="single" w:sz="4" w:space="0" w:color="auto"/>
            </w:tcBorders>
            <w:shd w:val="clear" w:color="auto" w:fill="auto"/>
            <w:noWrap/>
            <w:vAlign w:val="center"/>
          </w:tcPr>
          <w:p w14:paraId="5BF39065"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80" w:type="dxa"/>
            <w:tcBorders>
              <w:top w:val="nil"/>
              <w:left w:val="nil"/>
              <w:bottom w:val="single" w:sz="4" w:space="0" w:color="auto"/>
              <w:right w:val="single" w:sz="4" w:space="0" w:color="auto"/>
            </w:tcBorders>
            <w:shd w:val="clear" w:color="auto" w:fill="auto"/>
            <w:noWrap/>
            <w:vAlign w:val="center"/>
          </w:tcPr>
          <w:p w14:paraId="29F76688"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2AF07733"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176993B8"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4854B09E"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消费者保护</w:t>
            </w:r>
          </w:p>
        </w:tc>
        <w:tc>
          <w:tcPr>
            <w:tcW w:w="1080" w:type="dxa"/>
            <w:tcBorders>
              <w:top w:val="nil"/>
              <w:left w:val="nil"/>
              <w:bottom w:val="single" w:sz="4" w:space="0" w:color="auto"/>
              <w:right w:val="single" w:sz="4" w:space="0" w:color="auto"/>
            </w:tcBorders>
            <w:shd w:val="clear" w:color="auto" w:fill="auto"/>
            <w:noWrap/>
            <w:vAlign w:val="center"/>
          </w:tcPr>
          <w:p w14:paraId="74086EC5"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80" w:type="dxa"/>
            <w:tcBorders>
              <w:top w:val="nil"/>
              <w:left w:val="nil"/>
              <w:bottom w:val="single" w:sz="4" w:space="0" w:color="auto"/>
              <w:right w:val="single" w:sz="4" w:space="0" w:color="auto"/>
            </w:tcBorders>
            <w:shd w:val="clear" w:color="auto" w:fill="auto"/>
            <w:noWrap/>
            <w:vAlign w:val="center"/>
          </w:tcPr>
          <w:p w14:paraId="028E5F73"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79ECFC41" w14:textId="77777777">
        <w:trPr>
          <w:trHeight w:val="270"/>
        </w:trPr>
        <w:tc>
          <w:tcPr>
            <w:tcW w:w="1433" w:type="dxa"/>
            <w:vMerge w:val="restart"/>
            <w:tcBorders>
              <w:top w:val="nil"/>
              <w:left w:val="single" w:sz="4" w:space="0" w:color="auto"/>
              <w:bottom w:val="single" w:sz="4" w:space="0" w:color="000000"/>
              <w:right w:val="single" w:sz="4" w:space="0" w:color="auto"/>
            </w:tcBorders>
            <w:shd w:val="clear" w:color="auto" w:fill="auto"/>
            <w:vAlign w:val="center"/>
          </w:tcPr>
          <w:p w14:paraId="6619B0C0"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和谐社区</w:t>
            </w:r>
            <w:r>
              <w:rPr>
                <w:rFonts w:ascii="宋体" w:hAnsi="宋体" w:cs="宋体" w:hint="eastAsia"/>
                <w:color w:val="000000"/>
                <w:kern w:val="0"/>
                <w:sz w:val="22"/>
                <w:szCs w:val="22"/>
              </w:rPr>
              <w:br/>
              <w:t>（44分）</w:t>
            </w:r>
          </w:p>
        </w:tc>
        <w:tc>
          <w:tcPr>
            <w:tcW w:w="4827" w:type="dxa"/>
            <w:tcBorders>
              <w:top w:val="nil"/>
              <w:left w:val="nil"/>
              <w:bottom w:val="single" w:sz="4" w:space="0" w:color="auto"/>
              <w:right w:val="single" w:sz="4" w:space="0" w:color="auto"/>
            </w:tcBorders>
            <w:shd w:val="clear" w:color="auto" w:fill="auto"/>
            <w:noWrap/>
            <w:vAlign w:val="center"/>
          </w:tcPr>
          <w:p w14:paraId="029EA2B3"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良好社区关系</w:t>
            </w:r>
          </w:p>
        </w:tc>
        <w:tc>
          <w:tcPr>
            <w:tcW w:w="1080" w:type="dxa"/>
            <w:tcBorders>
              <w:top w:val="nil"/>
              <w:left w:val="nil"/>
              <w:bottom w:val="single" w:sz="4" w:space="0" w:color="auto"/>
              <w:right w:val="single" w:sz="4" w:space="0" w:color="auto"/>
            </w:tcBorders>
            <w:shd w:val="clear" w:color="auto" w:fill="auto"/>
            <w:noWrap/>
            <w:vAlign w:val="center"/>
          </w:tcPr>
          <w:p w14:paraId="1AD4648D"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80" w:type="dxa"/>
            <w:tcBorders>
              <w:top w:val="nil"/>
              <w:left w:val="nil"/>
              <w:bottom w:val="single" w:sz="4" w:space="0" w:color="auto"/>
              <w:right w:val="single" w:sz="4" w:space="0" w:color="auto"/>
            </w:tcBorders>
            <w:shd w:val="clear" w:color="auto" w:fill="auto"/>
            <w:noWrap/>
            <w:vAlign w:val="center"/>
          </w:tcPr>
          <w:p w14:paraId="61223F8D"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2BE0ED51"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1396495E"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07896974"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慈善捐赠与社区贡献</w:t>
            </w:r>
          </w:p>
        </w:tc>
        <w:tc>
          <w:tcPr>
            <w:tcW w:w="1080" w:type="dxa"/>
            <w:tcBorders>
              <w:top w:val="nil"/>
              <w:left w:val="nil"/>
              <w:bottom w:val="single" w:sz="4" w:space="0" w:color="auto"/>
              <w:right w:val="single" w:sz="4" w:space="0" w:color="auto"/>
            </w:tcBorders>
            <w:shd w:val="clear" w:color="auto" w:fill="auto"/>
            <w:noWrap/>
            <w:vAlign w:val="center"/>
          </w:tcPr>
          <w:p w14:paraId="3D9F3380"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80" w:type="dxa"/>
            <w:tcBorders>
              <w:top w:val="nil"/>
              <w:left w:val="nil"/>
              <w:bottom w:val="single" w:sz="4" w:space="0" w:color="auto"/>
              <w:right w:val="single" w:sz="4" w:space="0" w:color="auto"/>
            </w:tcBorders>
            <w:shd w:val="clear" w:color="auto" w:fill="auto"/>
            <w:noWrap/>
            <w:vAlign w:val="center"/>
          </w:tcPr>
          <w:p w14:paraId="1F877D5C"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4D48729E" w14:textId="77777777">
        <w:trPr>
          <w:trHeight w:val="270"/>
        </w:trPr>
        <w:tc>
          <w:tcPr>
            <w:tcW w:w="1433" w:type="dxa"/>
            <w:vMerge w:val="restart"/>
            <w:tcBorders>
              <w:top w:val="nil"/>
              <w:left w:val="single" w:sz="4" w:space="0" w:color="auto"/>
              <w:bottom w:val="single" w:sz="4" w:space="0" w:color="000000"/>
              <w:right w:val="single" w:sz="4" w:space="0" w:color="auto"/>
            </w:tcBorders>
            <w:shd w:val="clear" w:color="auto" w:fill="auto"/>
            <w:vAlign w:val="center"/>
          </w:tcPr>
          <w:p w14:paraId="6EFD0D6C"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股东权益</w:t>
            </w:r>
            <w:r>
              <w:rPr>
                <w:rFonts w:ascii="宋体" w:hAnsi="宋体" w:cs="宋体" w:hint="eastAsia"/>
                <w:color w:val="000000"/>
                <w:kern w:val="0"/>
                <w:sz w:val="22"/>
                <w:szCs w:val="22"/>
              </w:rPr>
              <w:br/>
              <w:t>（68分）</w:t>
            </w:r>
          </w:p>
        </w:tc>
        <w:tc>
          <w:tcPr>
            <w:tcW w:w="4827" w:type="dxa"/>
            <w:tcBorders>
              <w:top w:val="nil"/>
              <w:left w:val="nil"/>
              <w:bottom w:val="single" w:sz="4" w:space="0" w:color="auto"/>
              <w:right w:val="single" w:sz="4" w:space="0" w:color="auto"/>
            </w:tcBorders>
            <w:shd w:val="clear" w:color="auto" w:fill="auto"/>
            <w:noWrap/>
            <w:vAlign w:val="center"/>
          </w:tcPr>
          <w:p w14:paraId="7CF8CFA2"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确保股东合理回报</w:t>
            </w:r>
          </w:p>
        </w:tc>
        <w:tc>
          <w:tcPr>
            <w:tcW w:w="1080" w:type="dxa"/>
            <w:tcBorders>
              <w:top w:val="nil"/>
              <w:left w:val="nil"/>
              <w:bottom w:val="single" w:sz="4" w:space="0" w:color="auto"/>
              <w:right w:val="single" w:sz="4" w:space="0" w:color="auto"/>
            </w:tcBorders>
            <w:shd w:val="clear" w:color="auto" w:fill="auto"/>
            <w:noWrap/>
            <w:vAlign w:val="center"/>
          </w:tcPr>
          <w:p w14:paraId="70426D2A"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80" w:type="dxa"/>
            <w:tcBorders>
              <w:top w:val="nil"/>
              <w:left w:val="nil"/>
              <w:bottom w:val="single" w:sz="4" w:space="0" w:color="auto"/>
              <w:right w:val="single" w:sz="4" w:space="0" w:color="auto"/>
            </w:tcBorders>
            <w:shd w:val="clear" w:color="auto" w:fill="auto"/>
            <w:noWrap/>
            <w:vAlign w:val="center"/>
          </w:tcPr>
          <w:p w14:paraId="3F62D314"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1B47C0BC"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6F61F4C2"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1BF79CC2"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最大程度体现股东意志</w:t>
            </w:r>
          </w:p>
        </w:tc>
        <w:tc>
          <w:tcPr>
            <w:tcW w:w="1080" w:type="dxa"/>
            <w:tcBorders>
              <w:top w:val="nil"/>
              <w:left w:val="nil"/>
              <w:bottom w:val="single" w:sz="4" w:space="0" w:color="auto"/>
              <w:right w:val="single" w:sz="4" w:space="0" w:color="auto"/>
            </w:tcBorders>
            <w:shd w:val="clear" w:color="auto" w:fill="auto"/>
            <w:noWrap/>
            <w:vAlign w:val="center"/>
          </w:tcPr>
          <w:p w14:paraId="05456FB5"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80" w:type="dxa"/>
            <w:tcBorders>
              <w:top w:val="nil"/>
              <w:left w:val="nil"/>
              <w:bottom w:val="single" w:sz="4" w:space="0" w:color="auto"/>
              <w:right w:val="single" w:sz="4" w:space="0" w:color="auto"/>
            </w:tcBorders>
            <w:shd w:val="clear" w:color="auto" w:fill="auto"/>
            <w:noWrap/>
            <w:vAlign w:val="center"/>
          </w:tcPr>
          <w:p w14:paraId="53DB3331"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F53F7" w14:paraId="78F68EBA" w14:textId="77777777">
        <w:trPr>
          <w:trHeight w:val="270"/>
        </w:trPr>
        <w:tc>
          <w:tcPr>
            <w:tcW w:w="1433" w:type="dxa"/>
            <w:vMerge/>
            <w:tcBorders>
              <w:top w:val="nil"/>
              <w:left w:val="single" w:sz="4" w:space="0" w:color="auto"/>
              <w:bottom w:val="single" w:sz="4" w:space="0" w:color="000000"/>
              <w:right w:val="single" w:sz="4" w:space="0" w:color="auto"/>
            </w:tcBorders>
            <w:vAlign w:val="center"/>
          </w:tcPr>
          <w:p w14:paraId="2AB9AF49" w14:textId="77777777" w:rsidR="00FF53F7" w:rsidRDefault="00FF53F7">
            <w:pPr>
              <w:widowControl/>
              <w:jc w:val="left"/>
              <w:rPr>
                <w:rFonts w:ascii="宋体" w:hAnsi="宋体" w:cs="宋体"/>
                <w:color w:val="000000"/>
                <w:kern w:val="0"/>
                <w:sz w:val="22"/>
                <w:szCs w:val="22"/>
              </w:rPr>
            </w:pPr>
          </w:p>
        </w:tc>
        <w:tc>
          <w:tcPr>
            <w:tcW w:w="4827" w:type="dxa"/>
            <w:tcBorders>
              <w:top w:val="nil"/>
              <w:left w:val="nil"/>
              <w:bottom w:val="single" w:sz="4" w:space="0" w:color="auto"/>
              <w:right w:val="single" w:sz="4" w:space="0" w:color="auto"/>
            </w:tcBorders>
            <w:shd w:val="clear" w:color="auto" w:fill="auto"/>
            <w:noWrap/>
            <w:vAlign w:val="center"/>
          </w:tcPr>
          <w:p w14:paraId="308645D5" w14:textId="77777777" w:rsidR="00FF53F7"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投资者良好关系</w:t>
            </w:r>
          </w:p>
        </w:tc>
        <w:tc>
          <w:tcPr>
            <w:tcW w:w="1080" w:type="dxa"/>
            <w:tcBorders>
              <w:top w:val="nil"/>
              <w:left w:val="nil"/>
              <w:bottom w:val="single" w:sz="4" w:space="0" w:color="auto"/>
              <w:right w:val="single" w:sz="4" w:space="0" w:color="auto"/>
            </w:tcBorders>
            <w:shd w:val="clear" w:color="auto" w:fill="auto"/>
            <w:noWrap/>
            <w:vAlign w:val="center"/>
          </w:tcPr>
          <w:p w14:paraId="2A31CCB4"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80" w:type="dxa"/>
            <w:tcBorders>
              <w:top w:val="nil"/>
              <w:left w:val="nil"/>
              <w:bottom w:val="single" w:sz="4" w:space="0" w:color="auto"/>
              <w:right w:val="single" w:sz="4" w:space="0" w:color="auto"/>
            </w:tcBorders>
            <w:shd w:val="clear" w:color="auto" w:fill="auto"/>
            <w:noWrap/>
            <w:vAlign w:val="center"/>
          </w:tcPr>
          <w:p w14:paraId="5386E470" w14:textId="77777777" w:rsidR="00FF53F7"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14:paraId="25CE60F2" w14:textId="77777777" w:rsidR="00FF53F7" w:rsidRDefault="00000000">
      <w:pPr>
        <w:spacing w:line="400" w:lineRule="exact"/>
        <w:ind w:firstLineChars="200" w:firstLine="420"/>
        <w:jc w:val="left"/>
        <w:rPr>
          <w:rFonts w:ascii="宋体" w:hAnsi="宋体"/>
          <w:szCs w:val="21"/>
        </w:rPr>
      </w:pPr>
      <w:r>
        <w:rPr>
          <w:rFonts w:ascii="宋体" w:hAnsi="宋体" w:hint="eastAsia"/>
          <w:szCs w:val="21"/>
        </w:rPr>
        <w:t>以上打分项合计11大类54款，满分1</w:t>
      </w:r>
      <w:r>
        <w:rPr>
          <w:rFonts w:ascii="宋体" w:hAnsi="宋体"/>
          <w:szCs w:val="21"/>
        </w:rPr>
        <w:t>000</w:t>
      </w:r>
      <w:r>
        <w:rPr>
          <w:rFonts w:ascii="宋体" w:hAnsi="宋体" w:hint="eastAsia"/>
          <w:szCs w:val="21"/>
        </w:rPr>
        <w:t>分。</w:t>
      </w:r>
    </w:p>
    <w:p w14:paraId="7969E2A0" w14:textId="77777777" w:rsidR="00FF53F7" w:rsidRDefault="00FF53F7">
      <w:pPr>
        <w:spacing w:before="156" w:after="156" w:line="400" w:lineRule="exact"/>
        <w:ind w:firstLineChars="200" w:firstLine="420"/>
        <w:jc w:val="left"/>
        <w:rPr>
          <w:rFonts w:ascii="宋体" w:hAnsi="宋体"/>
          <w:szCs w:val="21"/>
        </w:rPr>
        <w:sectPr w:rsidR="00FF53F7">
          <w:pgSz w:w="11906" w:h="16838"/>
          <w:pgMar w:top="1440" w:right="1800" w:bottom="1440" w:left="1800" w:header="851" w:footer="567" w:gutter="0"/>
          <w:cols w:space="425"/>
          <w:docGrid w:type="lines" w:linePitch="312"/>
        </w:sectPr>
      </w:pPr>
    </w:p>
    <w:p w14:paraId="6E281599" w14:textId="77777777" w:rsidR="00FF53F7" w:rsidRDefault="00000000">
      <w:pPr>
        <w:pStyle w:val="afffffffc"/>
        <w:rPr>
          <w:color w:val="000000" w:themeColor="text1"/>
          <w:sz w:val="21"/>
          <w:szCs w:val="21"/>
        </w:rPr>
      </w:pPr>
      <w:bookmarkStart w:id="200" w:name="_Toc111133347"/>
      <w:bookmarkStart w:id="201" w:name="_Toc65599915"/>
      <w:r>
        <w:rPr>
          <w:rFonts w:hint="eastAsia"/>
          <w:color w:val="000000" w:themeColor="text1"/>
          <w:sz w:val="21"/>
          <w:szCs w:val="21"/>
        </w:rPr>
        <w:lastRenderedPageBreak/>
        <w:t>附录C</w:t>
      </w:r>
      <w:r>
        <w:rPr>
          <w:color w:val="000000" w:themeColor="text1"/>
          <w:sz w:val="21"/>
          <w:szCs w:val="21"/>
        </w:rPr>
        <w:t xml:space="preserve"> </w:t>
      </w:r>
      <w:r>
        <w:rPr>
          <w:rFonts w:hint="eastAsia"/>
          <w:color w:val="000000" w:themeColor="text1"/>
          <w:sz w:val="21"/>
          <w:szCs w:val="21"/>
        </w:rPr>
        <w:t>引用性文件</w:t>
      </w:r>
      <w:bookmarkEnd w:id="200"/>
      <w:bookmarkEnd w:id="201"/>
    </w:p>
    <w:tbl>
      <w:tblPr>
        <w:tblStyle w:val="2f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5962"/>
      </w:tblGrid>
      <w:tr w:rsidR="00FF53F7" w14:paraId="3627748F" w14:textId="77777777">
        <w:trPr>
          <w:jc w:val="center"/>
        </w:trPr>
        <w:tc>
          <w:tcPr>
            <w:tcW w:w="2334" w:type="dxa"/>
          </w:tcPr>
          <w:p w14:paraId="12D189FE" w14:textId="77777777" w:rsidR="00FF53F7" w:rsidRDefault="0000000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1994.07</w:t>
            </w:r>
          </w:p>
        </w:tc>
        <w:tc>
          <w:tcPr>
            <w:tcW w:w="5962" w:type="dxa"/>
            <w:vAlign w:val="center"/>
          </w:tcPr>
          <w:p w14:paraId="0BA78F0C" w14:textId="77777777" w:rsidR="00FF53F7" w:rsidRDefault="0000000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中华人民共和国劳动法</w:t>
            </w:r>
          </w:p>
        </w:tc>
      </w:tr>
      <w:tr w:rsidR="00FF53F7" w14:paraId="30E6DE72" w14:textId="77777777">
        <w:trPr>
          <w:jc w:val="center"/>
        </w:trPr>
        <w:tc>
          <w:tcPr>
            <w:tcW w:w="2334" w:type="dxa"/>
          </w:tcPr>
          <w:p w14:paraId="22AF6A71" w14:textId="77777777" w:rsidR="00FF53F7" w:rsidRDefault="0000000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2000.07</w:t>
            </w:r>
          </w:p>
        </w:tc>
        <w:tc>
          <w:tcPr>
            <w:tcW w:w="5962" w:type="dxa"/>
            <w:vAlign w:val="center"/>
          </w:tcPr>
          <w:p w14:paraId="3E933862" w14:textId="77777777" w:rsidR="00FF53F7" w:rsidRDefault="0000000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联合国全球契约（</w:t>
            </w:r>
            <w:r>
              <w:rPr>
                <w:rFonts w:asciiTheme="minorEastAsia" w:eastAsiaTheme="minorEastAsia" w:hAnsiTheme="minorEastAsia"/>
                <w:szCs w:val="21"/>
              </w:rPr>
              <w:t>Global Compact）十项原则</w:t>
            </w:r>
          </w:p>
        </w:tc>
      </w:tr>
      <w:tr w:rsidR="00FF53F7" w14:paraId="430662B2" w14:textId="77777777">
        <w:trPr>
          <w:jc w:val="center"/>
        </w:trPr>
        <w:tc>
          <w:tcPr>
            <w:tcW w:w="2334" w:type="dxa"/>
          </w:tcPr>
          <w:p w14:paraId="23F082E6" w14:textId="77777777" w:rsidR="00FF53F7" w:rsidRDefault="0000000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2002.01</w:t>
            </w:r>
          </w:p>
        </w:tc>
        <w:tc>
          <w:tcPr>
            <w:tcW w:w="5962" w:type="dxa"/>
            <w:vAlign w:val="center"/>
          </w:tcPr>
          <w:p w14:paraId="5CDA6FF8" w14:textId="77777777" w:rsidR="00FF53F7" w:rsidRDefault="0000000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证监会 《上市公司治理标准》</w:t>
            </w:r>
          </w:p>
        </w:tc>
      </w:tr>
      <w:tr w:rsidR="00FF53F7" w14:paraId="7A01D619" w14:textId="77777777">
        <w:trPr>
          <w:jc w:val="center"/>
        </w:trPr>
        <w:tc>
          <w:tcPr>
            <w:tcW w:w="2334" w:type="dxa"/>
          </w:tcPr>
          <w:p w14:paraId="67052C31" w14:textId="77777777" w:rsidR="00FF53F7" w:rsidRDefault="0000000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2006.09</w:t>
            </w:r>
          </w:p>
        </w:tc>
        <w:tc>
          <w:tcPr>
            <w:tcW w:w="5962" w:type="dxa"/>
            <w:vAlign w:val="center"/>
          </w:tcPr>
          <w:p w14:paraId="4C7D325C" w14:textId="77777777" w:rsidR="00FF53F7" w:rsidRDefault="0000000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深交所 《上市公司社会责任指引》</w:t>
            </w:r>
          </w:p>
        </w:tc>
      </w:tr>
      <w:tr w:rsidR="00FF53F7" w14:paraId="77F88DD5" w14:textId="77777777">
        <w:trPr>
          <w:jc w:val="center"/>
        </w:trPr>
        <w:tc>
          <w:tcPr>
            <w:tcW w:w="2334" w:type="dxa"/>
          </w:tcPr>
          <w:p w14:paraId="337F85C1" w14:textId="77777777" w:rsidR="00FF53F7" w:rsidRDefault="0000000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2007.04 </w:t>
            </w:r>
          </w:p>
        </w:tc>
        <w:tc>
          <w:tcPr>
            <w:tcW w:w="5962" w:type="dxa"/>
            <w:vAlign w:val="center"/>
          </w:tcPr>
          <w:p w14:paraId="3E3AFC94" w14:textId="77777777" w:rsidR="00FF53F7" w:rsidRDefault="0000000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国家环保总局 《环境信息公开办法(试行)》</w:t>
            </w:r>
          </w:p>
        </w:tc>
      </w:tr>
      <w:tr w:rsidR="00FF53F7" w14:paraId="5028F5E2" w14:textId="77777777">
        <w:trPr>
          <w:jc w:val="center"/>
        </w:trPr>
        <w:tc>
          <w:tcPr>
            <w:tcW w:w="2334" w:type="dxa"/>
          </w:tcPr>
          <w:p w14:paraId="15661CF1" w14:textId="77777777" w:rsidR="00FF53F7" w:rsidRDefault="0000000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008.05</w:t>
            </w:r>
          </w:p>
        </w:tc>
        <w:tc>
          <w:tcPr>
            <w:tcW w:w="5962" w:type="dxa"/>
            <w:vAlign w:val="center"/>
          </w:tcPr>
          <w:p w14:paraId="09710712" w14:textId="77777777" w:rsidR="00FF53F7" w:rsidRDefault="0000000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上交所《上海证券交易所上市公司环境信息披露指引》</w:t>
            </w:r>
          </w:p>
        </w:tc>
      </w:tr>
      <w:tr w:rsidR="00FF53F7" w14:paraId="0FF16DDD" w14:textId="77777777">
        <w:trPr>
          <w:jc w:val="center"/>
        </w:trPr>
        <w:tc>
          <w:tcPr>
            <w:tcW w:w="2334" w:type="dxa"/>
          </w:tcPr>
          <w:p w14:paraId="4E6DCFB8" w14:textId="77777777" w:rsidR="00FF53F7" w:rsidRDefault="0000000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2008.12</w:t>
            </w:r>
          </w:p>
        </w:tc>
        <w:tc>
          <w:tcPr>
            <w:tcW w:w="5962" w:type="dxa"/>
            <w:vAlign w:val="center"/>
          </w:tcPr>
          <w:p w14:paraId="65C69FE8" w14:textId="77777777" w:rsidR="00FF53F7" w:rsidRDefault="0000000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上交所 《（企业履行社会责任的报告）编制指引》</w:t>
            </w:r>
          </w:p>
        </w:tc>
      </w:tr>
      <w:tr w:rsidR="00FF53F7" w14:paraId="6AFE9BAC" w14:textId="77777777">
        <w:trPr>
          <w:jc w:val="center"/>
        </w:trPr>
        <w:tc>
          <w:tcPr>
            <w:tcW w:w="2334" w:type="dxa"/>
          </w:tcPr>
          <w:p w14:paraId="3C105DF3" w14:textId="77777777" w:rsidR="00FF53F7" w:rsidRDefault="0000000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2009.12</w:t>
            </w:r>
          </w:p>
        </w:tc>
        <w:tc>
          <w:tcPr>
            <w:tcW w:w="5962" w:type="dxa"/>
            <w:vAlign w:val="center"/>
          </w:tcPr>
          <w:p w14:paraId="5AF102A0" w14:textId="77777777" w:rsidR="00FF53F7" w:rsidRDefault="0000000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社科院 《中国企业会责任报告编写指南》</w:t>
            </w:r>
          </w:p>
        </w:tc>
      </w:tr>
      <w:tr w:rsidR="00FF53F7" w14:paraId="3E342E67" w14:textId="77777777">
        <w:trPr>
          <w:jc w:val="center"/>
        </w:trPr>
        <w:tc>
          <w:tcPr>
            <w:tcW w:w="2334" w:type="dxa"/>
          </w:tcPr>
          <w:p w14:paraId="44A716BC" w14:textId="77777777" w:rsidR="00FF53F7" w:rsidRDefault="00000000">
            <w:pPr>
              <w:spacing w:line="400" w:lineRule="exact"/>
              <w:ind w:firstLineChars="200" w:firstLine="420"/>
              <w:rPr>
                <w:rFonts w:ascii="等线" w:eastAsia="等线" w:hAnsi="等线"/>
                <w:color w:val="000000" w:themeColor="text1"/>
              </w:rPr>
            </w:pPr>
            <w:r>
              <w:rPr>
                <w:rFonts w:asciiTheme="minorEastAsia" w:eastAsiaTheme="minorEastAsia" w:hAnsiTheme="minorEastAsia" w:hint="eastAsia"/>
                <w:szCs w:val="21"/>
              </w:rPr>
              <w:t>2</w:t>
            </w:r>
            <w:r>
              <w:rPr>
                <w:rFonts w:asciiTheme="minorEastAsia" w:eastAsiaTheme="minorEastAsia" w:hAnsiTheme="minorEastAsia"/>
                <w:szCs w:val="21"/>
              </w:rPr>
              <w:t>010.11</w:t>
            </w:r>
          </w:p>
        </w:tc>
        <w:tc>
          <w:tcPr>
            <w:tcW w:w="5962" w:type="dxa"/>
            <w:vAlign w:val="center"/>
          </w:tcPr>
          <w:p w14:paraId="592010DF" w14:textId="77777777" w:rsidR="00FF53F7" w:rsidRDefault="0000000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国际标准化组织《社会责任指南标准</w:t>
            </w:r>
            <w:r>
              <w:rPr>
                <w:rFonts w:asciiTheme="minorEastAsia" w:eastAsiaTheme="minorEastAsia" w:hAnsiTheme="minorEastAsia"/>
                <w:szCs w:val="21"/>
              </w:rPr>
              <w:t>(ISO26000)</w:t>
            </w:r>
            <w:r>
              <w:rPr>
                <w:rFonts w:asciiTheme="minorEastAsia" w:eastAsiaTheme="minorEastAsia" w:hAnsiTheme="minorEastAsia" w:hint="eastAsia"/>
                <w:szCs w:val="21"/>
              </w:rPr>
              <w:t>》</w:t>
            </w:r>
          </w:p>
        </w:tc>
      </w:tr>
      <w:tr w:rsidR="00FF53F7" w14:paraId="09D0C928" w14:textId="77777777">
        <w:trPr>
          <w:jc w:val="center"/>
        </w:trPr>
        <w:tc>
          <w:tcPr>
            <w:tcW w:w="2334" w:type="dxa"/>
          </w:tcPr>
          <w:p w14:paraId="72E4F4C4" w14:textId="77777777" w:rsidR="00FF53F7" w:rsidRDefault="0000000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2012.12</w:t>
            </w:r>
          </w:p>
        </w:tc>
        <w:tc>
          <w:tcPr>
            <w:tcW w:w="5962" w:type="dxa"/>
            <w:vAlign w:val="center"/>
          </w:tcPr>
          <w:p w14:paraId="548EEAC1" w14:textId="77777777" w:rsidR="00FF53F7" w:rsidRDefault="0000000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中华人民共和国劳动合同法</w:t>
            </w:r>
          </w:p>
        </w:tc>
      </w:tr>
      <w:tr w:rsidR="00FF53F7" w14:paraId="1658C69D" w14:textId="77777777">
        <w:trPr>
          <w:jc w:val="center"/>
        </w:trPr>
        <w:tc>
          <w:tcPr>
            <w:tcW w:w="2334" w:type="dxa"/>
          </w:tcPr>
          <w:p w14:paraId="29C1AB3F" w14:textId="77777777" w:rsidR="00FF53F7" w:rsidRDefault="0000000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2014.01</w:t>
            </w:r>
          </w:p>
        </w:tc>
        <w:tc>
          <w:tcPr>
            <w:tcW w:w="5962" w:type="dxa"/>
            <w:vAlign w:val="center"/>
          </w:tcPr>
          <w:p w14:paraId="05D34DB5" w14:textId="77777777" w:rsidR="00FF53F7" w:rsidRDefault="0000000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全球报告倡议组织《可持续发展报告指南》（GRI</w:t>
            </w:r>
            <w:r>
              <w:rPr>
                <w:rFonts w:asciiTheme="minorEastAsia" w:eastAsiaTheme="minorEastAsia" w:hAnsiTheme="minorEastAsia"/>
                <w:szCs w:val="21"/>
              </w:rPr>
              <w:t xml:space="preserve"> </w:t>
            </w:r>
            <w:r>
              <w:rPr>
                <w:rFonts w:asciiTheme="minorEastAsia" w:eastAsiaTheme="minorEastAsia" w:hAnsiTheme="minorEastAsia" w:hint="eastAsia"/>
                <w:szCs w:val="21"/>
              </w:rPr>
              <w:t>G</w:t>
            </w:r>
            <w:r>
              <w:rPr>
                <w:rFonts w:asciiTheme="minorEastAsia" w:eastAsiaTheme="minorEastAsia" w:hAnsiTheme="minorEastAsia"/>
                <w:szCs w:val="21"/>
              </w:rPr>
              <w:t>4</w:t>
            </w:r>
            <w:r>
              <w:rPr>
                <w:rFonts w:asciiTheme="minorEastAsia" w:eastAsiaTheme="minorEastAsia" w:hAnsiTheme="minorEastAsia" w:hint="eastAsia"/>
                <w:szCs w:val="21"/>
              </w:rPr>
              <w:t>）</w:t>
            </w:r>
          </w:p>
        </w:tc>
      </w:tr>
      <w:tr w:rsidR="00FF53F7" w14:paraId="46BCD18B" w14:textId="77777777">
        <w:trPr>
          <w:jc w:val="center"/>
        </w:trPr>
        <w:tc>
          <w:tcPr>
            <w:tcW w:w="2334" w:type="dxa"/>
          </w:tcPr>
          <w:p w14:paraId="66C82ECE" w14:textId="77777777" w:rsidR="00FF53F7" w:rsidRDefault="0000000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2014.04</w:t>
            </w:r>
          </w:p>
        </w:tc>
        <w:tc>
          <w:tcPr>
            <w:tcW w:w="5962" w:type="dxa"/>
            <w:vAlign w:val="center"/>
          </w:tcPr>
          <w:p w14:paraId="28B87066" w14:textId="77777777" w:rsidR="00FF53F7" w:rsidRDefault="0000000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全国人大《环境保护法》</w:t>
            </w:r>
          </w:p>
        </w:tc>
      </w:tr>
      <w:tr w:rsidR="00FF53F7" w14:paraId="10019E6D" w14:textId="77777777">
        <w:trPr>
          <w:jc w:val="center"/>
        </w:trPr>
        <w:tc>
          <w:tcPr>
            <w:tcW w:w="2334" w:type="dxa"/>
          </w:tcPr>
          <w:p w14:paraId="54BFAF31" w14:textId="77777777" w:rsidR="00FF53F7" w:rsidRDefault="0000000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2014</w:t>
            </w:r>
            <w:r>
              <w:rPr>
                <w:rFonts w:asciiTheme="minorEastAsia" w:eastAsiaTheme="minorEastAsia" w:hAnsiTheme="minorEastAsia" w:hint="eastAsia"/>
                <w:szCs w:val="21"/>
              </w:rPr>
              <w:t>.</w:t>
            </w:r>
            <w:r>
              <w:rPr>
                <w:rFonts w:asciiTheme="minorEastAsia" w:eastAsiaTheme="minorEastAsia" w:hAnsiTheme="minorEastAsia"/>
                <w:szCs w:val="21"/>
              </w:rPr>
              <w:t>08</w:t>
            </w:r>
          </w:p>
        </w:tc>
        <w:tc>
          <w:tcPr>
            <w:tcW w:w="5962" w:type="dxa"/>
            <w:vAlign w:val="center"/>
          </w:tcPr>
          <w:p w14:paraId="58B0C1A4" w14:textId="77777777" w:rsidR="00FF53F7" w:rsidRDefault="0000000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中华人民共和国安全生产法</w:t>
            </w:r>
          </w:p>
        </w:tc>
      </w:tr>
      <w:tr w:rsidR="00FF53F7" w14:paraId="65212DD4" w14:textId="77777777">
        <w:trPr>
          <w:jc w:val="center"/>
        </w:trPr>
        <w:tc>
          <w:tcPr>
            <w:tcW w:w="2334" w:type="dxa"/>
          </w:tcPr>
          <w:p w14:paraId="29277A04" w14:textId="77777777" w:rsidR="00FF53F7" w:rsidRDefault="0000000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2015.02</w:t>
            </w:r>
          </w:p>
        </w:tc>
        <w:tc>
          <w:tcPr>
            <w:tcW w:w="5962" w:type="dxa"/>
            <w:vAlign w:val="center"/>
          </w:tcPr>
          <w:p w14:paraId="6A80AAB1" w14:textId="77777777" w:rsidR="00FF53F7" w:rsidRDefault="0000000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深交所 《上市公司规范运作指引》</w:t>
            </w:r>
          </w:p>
        </w:tc>
      </w:tr>
      <w:tr w:rsidR="00FF53F7" w14:paraId="08ABE5F0" w14:textId="77777777">
        <w:trPr>
          <w:jc w:val="center"/>
        </w:trPr>
        <w:tc>
          <w:tcPr>
            <w:tcW w:w="2334" w:type="dxa"/>
          </w:tcPr>
          <w:p w14:paraId="44E7FC93" w14:textId="77777777" w:rsidR="00FF53F7" w:rsidRDefault="0000000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015.04</w:t>
            </w:r>
          </w:p>
        </w:tc>
        <w:tc>
          <w:tcPr>
            <w:tcW w:w="5962" w:type="dxa"/>
            <w:vAlign w:val="center"/>
          </w:tcPr>
          <w:p w14:paraId="12D17616" w14:textId="77777777" w:rsidR="00FF53F7" w:rsidRDefault="0000000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香港联合交易所有限公司《环境、社会及管治报告指引》</w:t>
            </w:r>
          </w:p>
        </w:tc>
      </w:tr>
      <w:tr w:rsidR="00FF53F7" w14:paraId="6525B5DB" w14:textId="77777777">
        <w:trPr>
          <w:jc w:val="center"/>
        </w:trPr>
        <w:tc>
          <w:tcPr>
            <w:tcW w:w="2334" w:type="dxa"/>
          </w:tcPr>
          <w:p w14:paraId="45A0E7A7" w14:textId="77777777" w:rsidR="00FF53F7" w:rsidRDefault="0000000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2015.06</w:t>
            </w:r>
          </w:p>
        </w:tc>
        <w:tc>
          <w:tcPr>
            <w:tcW w:w="5962" w:type="dxa"/>
            <w:vAlign w:val="center"/>
          </w:tcPr>
          <w:p w14:paraId="48E3C5BD" w14:textId="77777777" w:rsidR="00FF53F7" w:rsidRDefault="0000000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中国标准化研究院</w:t>
            </w:r>
            <w:r>
              <w:rPr>
                <w:rFonts w:asciiTheme="minorEastAsia" w:eastAsiaTheme="minorEastAsia" w:hAnsiTheme="minorEastAsia"/>
                <w:szCs w:val="21"/>
              </w:rPr>
              <w:t>GB/T36001-2015</w:t>
            </w:r>
            <w:r>
              <w:rPr>
                <w:rFonts w:asciiTheme="minorEastAsia" w:eastAsiaTheme="minorEastAsia" w:hAnsiTheme="minorEastAsia" w:hint="eastAsia"/>
                <w:szCs w:val="21"/>
              </w:rPr>
              <w:t>《社会责任报告编写指南》</w:t>
            </w:r>
          </w:p>
        </w:tc>
      </w:tr>
      <w:tr w:rsidR="00FF53F7" w14:paraId="2C0DFA7F" w14:textId="77777777">
        <w:trPr>
          <w:jc w:val="center"/>
        </w:trPr>
        <w:tc>
          <w:tcPr>
            <w:tcW w:w="2334" w:type="dxa"/>
          </w:tcPr>
          <w:p w14:paraId="72BE765C" w14:textId="77777777" w:rsidR="00FF53F7" w:rsidRDefault="0000000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2015.06</w:t>
            </w:r>
          </w:p>
        </w:tc>
        <w:tc>
          <w:tcPr>
            <w:tcW w:w="5962" w:type="dxa"/>
            <w:vAlign w:val="center"/>
          </w:tcPr>
          <w:p w14:paraId="0FCFA588" w14:textId="77777777" w:rsidR="00FF53F7" w:rsidRDefault="0000000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国家标准委、国家质检总局《社会责任指南》《社会责任报告编写指南》《社会责任绩效分类指引》</w:t>
            </w:r>
          </w:p>
        </w:tc>
      </w:tr>
      <w:tr w:rsidR="00FF53F7" w14:paraId="23024A32" w14:textId="77777777">
        <w:trPr>
          <w:jc w:val="center"/>
        </w:trPr>
        <w:tc>
          <w:tcPr>
            <w:tcW w:w="2334" w:type="dxa"/>
          </w:tcPr>
          <w:p w14:paraId="2F4F946F" w14:textId="77777777" w:rsidR="00FF53F7" w:rsidRDefault="0000000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2015.09</w:t>
            </w:r>
          </w:p>
        </w:tc>
        <w:tc>
          <w:tcPr>
            <w:tcW w:w="5962" w:type="dxa"/>
            <w:vAlign w:val="center"/>
          </w:tcPr>
          <w:p w14:paraId="1AFE25F1" w14:textId="77777777" w:rsidR="00FF53F7" w:rsidRDefault="0000000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联合国可持续发展目标（SDGs）</w:t>
            </w:r>
          </w:p>
        </w:tc>
      </w:tr>
      <w:tr w:rsidR="00FF53F7" w14:paraId="701123D6" w14:textId="77777777">
        <w:trPr>
          <w:jc w:val="center"/>
        </w:trPr>
        <w:tc>
          <w:tcPr>
            <w:tcW w:w="2334" w:type="dxa"/>
          </w:tcPr>
          <w:p w14:paraId="29E52A1F" w14:textId="77777777" w:rsidR="00FF53F7" w:rsidRDefault="0000000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2016.09</w:t>
            </w:r>
          </w:p>
        </w:tc>
        <w:tc>
          <w:tcPr>
            <w:tcW w:w="5962" w:type="dxa"/>
            <w:vAlign w:val="center"/>
          </w:tcPr>
          <w:p w14:paraId="578DA573" w14:textId="77777777" w:rsidR="00FF53F7" w:rsidRDefault="0000000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社科院《中国企业社会责任报告编写指南（CASS</w:t>
            </w:r>
            <w:r>
              <w:rPr>
                <w:rFonts w:asciiTheme="minorEastAsia" w:eastAsiaTheme="minorEastAsia" w:hAnsiTheme="minorEastAsia"/>
                <w:szCs w:val="21"/>
              </w:rPr>
              <w:t>-CSR4.0）</w:t>
            </w:r>
            <w:r>
              <w:rPr>
                <w:rFonts w:asciiTheme="minorEastAsia" w:eastAsiaTheme="minorEastAsia" w:hAnsiTheme="minorEastAsia" w:hint="eastAsia"/>
                <w:szCs w:val="21"/>
              </w:rPr>
              <w:t>》</w:t>
            </w:r>
          </w:p>
        </w:tc>
      </w:tr>
      <w:tr w:rsidR="00FF53F7" w14:paraId="3629FBC4" w14:textId="77777777">
        <w:trPr>
          <w:jc w:val="center"/>
        </w:trPr>
        <w:tc>
          <w:tcPr>
            <w:tcW w:w="2334" w:type="dxa"/>
          </w:tcPr>
          <w:p w14:paraId="5C98BAA2" w14:textId="77777777" w:rsidR="00FF53F7" w:rsidRDefault="0000000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017.10</w:t>
            </w:r>
          </w:p>
        </w:tc>
        <w:tc>
          <w:tcPr>
            <w:tcW w:w="5962" w:type="dxa"/>
            <w:vAlign w:val="center"/>
          </w:tcPr>
          <w:p w14:paraId="6A3CB649" w14:textId="77777777" w:rsidR="00FF53F7" w:rsidRDefault="0000000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中国共产党第十九次全国代表大会上的报告</w:t>
            </w:r>
          </w:p>
        </w:tc>
      </w:tr>
      <w:tr w:rsidR="00FF53F7" w14:paraId="4C8FC9EA" w14:textId="77777777">
        <w:trPr>
          <w:jc w:val="center"/>
        </w:trPr>
        <w:tc>
          <w:tcPr>
            <w:tcW w:w="2334" w:type="dxa"/>
          </w:tcPr>
          <w:p w14:paraId="03AC619A" w14:textId="77777777" w:rsidR="00FF53F7" w:rsidRDefault="0000000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2018.09</w:t>
            </w:r>
          </w:p>
        </w:tc>
        <w:tc>
          <w:tcPr>
            <w:tcW w:w="5962" w:type="dxa"/>
            <w:vAlign w:val="center"/>
          </w:tcPr>
          <w:p w14:paraId="07290ACB" w14:textId="77777777" w:rsidR="00FF53F7" w:rsidRDefault="0000000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证监会 《上市公司治理标准》修订</w:t>
            </w:r>
          </w:p>
        </w:tc>
      </w:tr>
      <w:tr w:rsidR="00FF53F7" w14:paraId="107FE13D" w14:textId="77777777">
        <w:trPr>
          <w:jc w:val="center"/>
        </w:trPr>
        <w:tc>
          <w:tcPr>
            <w:tcW w:w="2334" w:type="dxa"/>
          </w:tcPr>
          <w:p w14:paraId="4341EA61" w14:textId="77777777" w:rsidR="00FF53F7" w:rsidRDefault="0000000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2018.11</w:t>
            </w:r>
          </w:p>
        </w:tc>
        <w:tc>
          <w:tcPr>
            <w:tcW w:w="5962" w:type="dxa"/>
            <w:vAlign w:val="center"/>
          </w:tcPr>
          <w:p w14:paraId="52C952F2" w14:textId="77777777" w:rsidR="00FF53F7" w:rsidRDefault="00000000">
            <w:pPr>
              <w:spacing w:line="400" w:lineRule="exact"/>
              <w:rPr>
                <w:rFonts w:asciiTheme="minorEastAsia" w:eastAsiaTheme="minorEastAsia" w:hAnsiTheme="minorEastAsia"/>
                <w:szCs w:val="21"/>
              </w:rPr>
            </w:pPr>
            <w:proofErr w:type="gramStart"/>
            <w:r>
              <w:rPr>
                <w:rFonts w:asciiTheme="minorEastAsia" w:eastAsiaTheme="minorEastAsia" w:hAnsiTheme="minorEastAsia" w:hint="eastAsia"/>
                <w:szCs w:val="21"/>
              </w:rPr>
              <w:t>中基协</w:t>
            </w:r>
            <w:proofErr w:type="gramEnd"/>
            <w:r>
              <w:rPr>
                <w:rFonts w:asciiTheme="minorEastAsia" w:eastAsiaTheme="minorEastAsia" w:hAnsiTheme="minorEastAsia" w:hint="eastAsia"/>
                <w:szCs w:val="21"/>
              </w:rPr>
              <w:t xml:space="preserve"> 《绿色投资指引(试行)》</w:t>
            </w:r>
          </w:p>
        </w:tc>
      </w:tr>
      <w:tr w:rsidR="00FF53F7" w14:paraId="06DF48BC" w14:textId="77777777">
        <w:trPr>
          <w:jc w:val="center"/>
        </w:trPr>
        <w:tc>
          <w:tcPr>
            <w:tcW w:w="2334" w:type="dxa"/>
          </w:tcPr>
          <w:p w14:paraId="14F0940A" w14:textId="77777777" w:rsidR="00FF53F7" w:rsidRDefault="0000000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2019.03</w:t>
            </w:r>
          </w:p>
        </w:tc>
        <w:tc>
          <w:tcPr>
            <w:tcW w:w="5962" w:type="dxa"/>
            <w:vAlign w:val="center"/>
          </w:tcPr>
          <w:p w14:paraId="6C6C03EB" w14:textId="77777777" w:rsidR="00FF53F7" w:rsidRDefault="0000000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上交所《上海证券交易所科创板股票上市规则》等10份配套规则与指引</w:t>
            </w:r>
          </w:p>
        </w:tc>
      </w:tr>
      <w:tr w:rsidR="00FF53F7" w14:paraId="021B968D" w14:textId="77777777">
        <w:trPr>
          <w:jc w:val="center"/>
        </w:trPr>
        <w:tc>
          <w:tcPr>
            <w:tcW w:w="2334" w:type="dxa"/>
          </w:tcPr>
          <w:p w14:paraId="3EF5F93D" w14:textId="77777777" w:rsidR="00FF53F7" w:rsidRDefault="0000000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2019.12</w:t>
            </w:r>
          </w:p>
        </w:tc>
        <w:tc>
          <w:tcPr>
            <w:tcW w:w="5962" w:type="dxa"/>
            <w:vAlign w:val="center"/>
          </w:tcPr>
          <w:p w14:paraId="7D6761B0" w14:textId="77777777" w:rsidR="00FF53F7" w:rsidRDefault="00000000">
            <w:pPr>
              <w:spacing w:line="400" w:lineRule="exact"/>
              <w:rPr>
                <w:rFonts w:asciiTheme="minorEastAsia" w:eastAsiaTheme="minorEastAsia" w:hAnsiTheme="minorEastAsia"/>
                <w:szCs w:val="21"/>
              </w:rPr>
            </w:pPr>
            <w:proofErr w:type="gramStart"/>
            <w:r>
              <w:rPr>
                <w:rFonts w:asciiTheme="minorEastAsia" w:eastAsiaTheme="minorEastAsia" w:hAnsiTheme="minorEastAsia" w:hint="eastAsia"/>
                <w:szCs w:val="21"/>
              </w:rPr>
              <w:t>港交所</w:t>
            </w:r>
            <w:proofErr w:type="gramEnd"/>
            <w:r>
              <w:rPr>
                <w:rFonts w:asciiTheme="minorEastAsia" w:eastAsiaTheme="minorEastAsia" w:hAnsiTheme="minorEastAsia" w:hint="eastAsia"/>
                <w:szCs w:val="21"/>
              </w:rPr>
              <w:t>《环境、社会及管治报告指引咨询总结》</w:t>
            </w:r>
          </w:p>
        </w:tc>
      </w:tr>
      <w:tr w:rsidR="00FF53F7" w14:paraId="74325C6D" w14:textId="77777777">
        <w:trPr>
          <w:jc w:val="center"/>
        </w:trPr>
        <w:tc>
          <w:tcPr>
            <w:tcW w:w="2334" w:type="dxa"/>
          </w:tcPr>
          <w:p w14:paraId="776B4B34" w14:textId="77777777" w:rsidR="00FF53F7" w:rsidRDefault="0000000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2020.05</w:t>
            </w:r>
          </w:p>
        </w:tc>
        <w:tc>
          <w:tcPr>
            <w:tcW w:w="5962" w:type="dxa"/>
            <w:vAlign w:val="center"/>
          </w:tcPr>
          <w:p w14:paraId="6A30FBA2" w14:textId="77777777" w:rsidR="00FF53F7" w:rsidRDefault="0000000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中华人民共和国民法典</w:t>
            </w:r>
          </w:p>
        </w:tc>
      </w:tr>
      <w:tr w:rsidR="00FF53F7" w14:paraId="14FB5488" w14:textId="77777777">
        <w:trPr>
          <w:jc w:val="center"/>
        </w:trPr>
        <w:tc>
          <w:tcPr>
            <w:tcW w:w="2334" w:type="dxa"/>
          </w:tcPr>
          <w:p w14:paraId="4B10B4FD" w14:textId="77777777" w:rsidR="00FF53F7" w:rsidRDefault="0000000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2021.03</w:t>
            </w:r>
          </w:p>
        </w:tc>
        <w:tc>
          <w:tcPr>
            <w:tcW w:w="5962" w:type="dxa"/>
            <w:vAlign w:val="center"/>
          </w:tcPr>
          <w:p w14:paraId="5AFC1D42" w14:textId="77777777" w:rsidR="00FF53F7" w:rsidRDefault="0000000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中国企业评价协会《中国企业社会责任评价标准》（T/CEEAS 002-2021）</w:t>
            </w:r>
          </w:p>
        </w:tc>
      </w:tr>
    </w:tbl>
    <w:p w14:paraId="08E699EF" w14:textId="77777777" w:rsidR="00FF53F7" w:rsidRDefault="00FF53F7">
      <w:pPr>
        <w:rPr>
          <w:color w:val="000000" w:themeColor="text1"/>
        </w:rPr>
      </w:pPr>
    </w:p>
    <w:sectPr w:rsidR="00FF53F7">
      <w:footerReference w:type="even" r:id="rId25"/>
      <w:pgSz w:w="11907" w:h="16839"/>
      <w:pgMar w:top="1418" w:right="1134" w:bottom="1134" w:left="1418" w:header="1418" w:footer="1134"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3E9E3" w14:textId="77777777" w:rsidR="00185D59" w:rsidRDefault="00185D59">
      <w:r>
        <w:separator/>
      </w:r>
    </w:p>
  </w:endnote>
  <w:endnote w:type="continuationSeparator" w:id="0">
    <w:p w14:paraId="0F5D3F59" w14:textId="77777777" w:rsidR="00185D59" w:rsidRDefault="0018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default"/>
    <w:sig w:usb0="00000000" w:usb1="00000000"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思源宋体 CN Heavy">
    <w:altName w:val="宋体"/>
    <w:charset w:val="86"/>
    <w:family w:val="roman"/>
    <w:pitch w:val="default"/>
    <w:sig w:usb0="00000000" w:usb1="00000000" w:usb2="00000016" w:usb3="00000000" w:csb0="00060107" w:csb1="00000000"/>
  </w:font>
  <w:font w:name="Calibri">
    <w:panose1 w:val="020F0502020204030204"/>
    <w:charset w:val="00"/>
    <w:family w:val="swiss"/>
    <w:pitch w:val="variable"/>
    <w:sig w:usb0="E4002EFF" w:usb1="C000247B" w:usb2="00000009" w:usb3="00000000" w:csb0="000001FF" w:csb1="00000000"/>
  </w:font>
  <w:font w:name="阿里巴巴普惠体 M">
    <w:altName w:val="宋体"/>
    <w:charset w:val="86"/>
    <w:family w:val="roman"/>
    <w:pitch w:val="default"/>
    <w:sig w:usb0="00000000" w:usb1="00000000" w:usb2="0000001E"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DAB0" w14:textId="77777777" w:rsidR="00FF53F7" w:rsidRDefault="00000000">
    <w:pPr>
      <w:pStyle w:val="afffffff7"/>
      <w:framePr w:wrap="around" w:vAnchor="text" w:hAnchor="margin" w:xAlign="outside" w:y="1"/>
      <w:rPr>
        <w:rStyle w:val="afffffff0"/>
      </w:rPr>
    </w:pPr>
    <w:r>
      <w:rPr>
        <w:rStyle w:val="afffffff0"/>
      </w:rPr>
      <w:fldChar w:fldCharType="begin"/>
    </w:r>
    <w:r>
      <w:rPr>
        <w:rStyle w:val="afffffff0"/>
      </w:rPr>
      <w:instrText xml:space="preserve"> PAGE  </w:instrText>
    </w:r>
    <w:r>
      <w:rPr>
        <w:rStyle w:val="afffffff0"/>
      </w:rPr>
      <w:fldChar w:fldCharType="separate"/>
    </w:r>
    <w:r>
      <w:rPr>
        <w:rStyle w:val="afffffff0"/>
      </w:rPr>
      <w:t>II</w:t>
    </w:r>
    <w:r>
      <w:rPr>
        <w:rStyle w:val="afffffff0"/>
      </w:rPr>
      <w:fldChar w:fldCharType="end"/>
    </w:r>
  </w:p>
  <w:p w14:paraId="1B13687B" w14:textId="77777777" w:rsidR="00FF53F7" w:rsidRDefault="00FF53F7">
    <w:pPr>
      <w:pStyle w:val="afffffff7"/>
      <w:ind w:right="360" w:firstLine="360"/>
      <w:rPr>
        <w:rStyle w:val="afffffff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1B9E" w14:textId="77777777" w:rsidR="00FF53F7" w:rsidRDefault="00000000">
    <w:pPr>
      <w:pStyle w:val="afffffff8"/>
      <w:framePr w:wrap="around" w:vAnchor="text" w:hAnchor="margin" w:xAlign="outside" w:y="1"/>
      <w:rPr>
        <w:rStyle w:val="afffffff0"/>
      </w:rPr>
    </w:pPr>
    <w:r>
      <w:rPr>
        <w:rStyle w:val="afffffff0"/>
      </w:rPr>
      <w:fldChar w:fldCharType="begin"/>
    </w:r>
    <w:r>
      <w:rPr>
        <w:rStyle w:val="afffffff0"/>
      </w:rPr>
      <w:instrText xml:space="preserve"> PAGE  </w:instrText>
    </w:r>
    <w:r>
      <w:rPr>
        <w:rStyle w:val="afffffff0"/>
      </w:rPr>
      <w:fldChar w:fldCharType="separate"/>
    </w:r>
    <w:r>
      <w:rPr>
        <w:rStyle w:val="afffffff0"/>
      </w:rPr>
      <w:t>11</w:t>
    </w:r>
    <w:r>
      <w:rPr>
        <w:rStyle w:val="afffffff0"/>
      </w:rPr>
      <w:fldChar w:fldCharType="end"/>
    </w:r>
  </w:p>
  <w:p w14:paraId="070D39B2" w14:textId="77777777" w:rsidR="00FF53F7" w:rsidRDefault="00FF53F7">
    <w:pPr>
      <w:pStyle w:val="afffffff8"/>
      <w:ind w:right="360" w:firstLine="360"/>
      <w:rPr>
        <w:rStyle w:val="afffffff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B9EA" w14:textId="77777777" w:rsidR="00FF53F7" w:rsidRDefault="00000000">
    <w:pPr>
      <w:pStyle w:val="affffe"/>
      <w:framePr w:wrap="around" w:vAnchor="text" w:hAnchor="margin" w:xAlign="outside" w:y="1"/>
    </w:pPr>
    <w:r>
      <w:rPr>
        <w:rStyle w:val="afffffff0"/>
      </w:rPr>
      <w:fldChar w:fldCharType="begin"/>
    </w:r>
    <w:r>
      <w:rPr>
        <w:rStyle w:val="afffffff0"/>
      </w:rPr>
      <w:instrText xml:space="preserve"> PAGE  </w:instrText>
    </w:r>
    <w:r>
      <w:rPr>
        <w:rStyle w:val="afffffff0"/>
      </w:rPr>
      <w:fldChar w:fldCharType="separate"/>
    </w:r>
    <w:r>
      <w:rPr>
        <w:rStyle w:val="afffffff0"/>
      </w:rPr>
      <w:t>I</w:t>
    </w:r>
    <w:r>
      <w:rPr>
        <w:rStyle w:val="afffffff0"/>
      </w:rPr>
      <w:fldChar w:fldCharType="end"/>
    </w:r>
  </w:p>
  <w:p w14:paraId="0A4E0447" w14:textId="77777777" w:rsidR="00FF53F7" w:rsidRDefault="00FF53F7">
    <w:pPr>
      <w:pStyle w:val="affffe"/>
      <w:ind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96FE" w14:textId="77777777" w:rsidR="00FF53F7" w:rsidRDefault="00000000">
    <w:pPr>
      <w:pStyle w:val="afffffff7"/>
      <w:framePr w:wrap="around" w:vAnchor="text" w:hAnchor="margin" w:xAlign="outside" w:y="1"/>
      <w:rPr>
        <w:rStyle w:val="afffffff0"/>
      </w:rPr>
    </w:pPr>
    <w:r>
      <w:rPr>
        <w:rStyle w:val="afffffff0"/>
      </w:rPr>
      <w:fldChar w:fldCharType="begin"/>
    </w:r>
    <w:r>
      <w:rPr>
        <w:rStyle w:val="afffffff0"/>
      </w:rPr>
      <w:instrText xml:space="preserve"> PAGE  </w:instrText>
    </w:r>
    <w:r>
      <w:rPr>
        <w:rStyle w:val="afffffff0"/>
      </w:rPr>
      <w:fldChar w:fldCharType="separate"/>
    </w:r>
    <w:r>
      <w:rPr>
        <w:rStyle w:val="afffffff0"/>
      </w:rPr>
      <w:t>12</w:t>
    </w:r>
    <w:r>
      <w:rPr>
        <w:rStyle w:val="afffffff0"/>
      </w:rPr>
      <w:fldChar w:fldCharType="end"/>
    </w:r>
  </w:p>
  <w:p w14:paraId="4276547B" w14:textId="77777777" w:rsidR="00FF53F7" w:rsidRDefault="00FF53F7">
    <w:pPr>
      <w:pStyle w:val="afffffff7"/>
      <w:ind w:right="360" w:firstLine="360"/>
      <w:rPr>
        <w:rStyle w:val="afffffff0"/>
      </w:rPr>
    </w:pPr>
  </w:p>
  <w:p w14:paraId="5093D417" w14:textId="77777777" w:rsidR="00FF53F7" w:rsidRDefault="00FF53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E3EE" w14:textId="77777777" w:rsidR="00FF53F7" w:rsidRDefault="00000000">
    <w:pPr>
      <w:pStyle w:val="afffffff8"/>
      <w:framePr w:wrap="around" w:vAnchor="text" w:hAnchor="margin" w:xAlign="outside" w:y="1"/>
      <w:rPr>
        <w:rStyle w:val="afffffff0"/>
      </w:rPr>
    </w:pPr>
    <w:r>
      <w:rPr>
        <w:rStyle w:val="afffffff0"/>
        <w:rFonts w:hint="eastAsia"/>
      </w:rPr>
      <w:fldChar w:fldCharType="begin"/>
    </w:r>
    <w:r>
      <w:rPr>
        <w:rStyle w:val="afffffff0"/>
        <w:rFonts w:hint="eastAsia"/>
      </w:rPr>
      <w:instrText xml:space="preserve"> PAGE  </w:instrText>
    </w:r>
    <w:r>
      <w:rPr>
        <w:rStyle w:val="afffffff0"/>
        <w:rFonts w:hint="eastAsia"/>
      </w:rPr>
      <w:fldChar w:fldCharType="separate"/>
    </w:r>
    <w:r>
      <w:rPr>
        <w:rStyle w:val="afffffff0"/>
      </w:rPr>
      <w:t>III</w:t>
    </w:r>
    <w:r>
      <w:rPr>
        <w:rStyle w:val="afffffff0"/>
        <w:rFonts w:hint="eastAsia"/>
      </w:rPr>
      <w:fldChar w:fldCharType="end"/>
    </w:r>
  </w:p>
  <w:p w14:paraId="21A90591" w14:textId="77777777" w:rsidR="00FF53F7" w:rsidRDefault="00000000">
    <w:pPr>
      <w:pStyle w:val="afffffff8"/>
      <w:framePr w:wrap="around" w:vAnchor="text" w:hAnchor="margin" w:xAlign="outside" w:y="1"/>
      <w:ind w:right="360" w:firstLine="360"/>
      <w:rPr>
        <w:rStyle w:val="afffffff0"/>
      </w:rPr>
    </w:pPr>
    <w:r>
      <w:rPr>
        <w:rStyle w:val="afffffff0"/>
        <w:rFonts w:hint="eastAsia"/>
      </w:rPr>
      <w:t xml:space="preserve"> </w:t>
    </w:r>
  </w:p>
  <w:p w14:paraId="6C4758ED" w14:textId="77777777" w:rsidR="00FF53F7" w:rsidRDefault="00000000">
    <w:pPr>
      <w:pStyle w:val="afffffff8"/>
      <w:framePr w:wrap="around" w:vAnchor="text" w:hAnchor="margin" w:xAlign="outside" w:y="1"/>
      <w:ind w:right="360" w:firstLine="360"/>
      <w:rPr>
        <w:rStyle w:val="afffffff0"/>
      </w:rPr>
    </w:pPr>
    <w:r>
      <w:rPr>
        <w:rStyle w:val="afffffff0"/>
        <w:rFonts w:hint="eastAsia"/>
      </w:rPr>
      <w:t xml:space="preserve"> </w:t>
    </w:r>
  </w:p>
  <w:p w14:paraId="082B605B" w14:textId="77777777" w:rsidR="00FF53F7" w:rsidRDefault="00FF53F7">
    <w:pPr>
      <w:pStyle w:val="afffffff8"/>
      <w:ind w:right="360" w:firstLine="360"/>
      <w:rPr>
        <w:rStyle w:val="afffffff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AF56" w14:textId="77777777" w:rsidR="00FF53F7" w:rsidRDefault="00000000">
    <w:pPr>
      <w:pStyle w:val="afffffff7"/>
      <w:framePr w:wrap="around" w:vAnchor="text" w:hAnchor="margin" w:xAlign="outside" w:y="1"/>
      <w:rPr>
        <w:rStyle w:val="afffffff0"/>
      </w:rPr>
    </w:pPr>
    <w:r>
      <w:rPr>
        <w:rStyle w:val="afffffff0"/>
      </w:rPr>
      <w:fldChar w:fldCharType="begin"/>
    </w:r>
    <w:r>
      <w:rPr>
        <w:rStyle w:val="afffffff0"/>
      </w:rPr>
      <w:instrText xml:space="preserve"> PAGE  </w:instrText>
    </w:r>
    <w:r>
      <w:rPr>
        <w:rStyle w:val="afffffff0"/>
      </w:rPr>
      <w:fldChar w:fldCharType="separate"/>
    </w:r>
    <w:r>
      <w:rPr>
        <w:rStyle w:val="afffffff0"/>
      </w:rPr>
      <w:t>II</w:t>
    </w:r>
    <w:r>
      <w:rPr>
        <w:rStyle w:val="afffffff0"/>
      </w:rPr>
      <w:fldChar w:fldCharType="end"/>
    </w:r>
  </w:p>
  <w:p w14:paraId="79F13F38" w14:textId="77777777" w:rsidR="00FF53F7" w:rsidRDefault="00FF53F7">
    <w:pPr>
      <w:pStyle w:val="afffffff7"/>
      <w:ind w:right="360" w:firstLine="360"/>
      <w:rPr>
        <w:rStyle w:val="afffffff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DD09" w14:textId="77777777" w:rsidR="00FF53F7" w:rsidRDefault="00000000">
    <w:pPr>
      <w:pStyle w:val="afffffff8"/>
      <w:framePr w:wrap="around" w:vAnchor="text" w:hAnchor="margin" w:xAlign="outside" w:y="1"/>
      <w:rPr>
        <w:rStyle w:val="afffffff0"/>
      </w:rPr>
    </w:pPr>
    <w:r>
      <w:rPr>
        <w:rStyle w:val="afffffff0"/>
      </w:rPr>
      <w:fldChar w:fldCharType="begin"/>
    </w:r>
    <w:r>
      <w:rPr>
        <w:rStyle w:val="afffffff0"/>
      </w:rPr>
      <w:instrText xml:space="preserve"> PAGE  </w:instrText>
    </w:r>
    <w:r>
      <w:rPr>
        <w:rStyle w:val="afffffff0"/>
      </w:rPr>
      <w:fldChar w:fldCharType="separate"/>
    </w:r>
    <w:r>
      <w:rPr>
        <w:rStyle w:val="afffffff0"/>
      </w:rPr>
      <w:t>I</w:t>
    </w:r>
    <w:r>
      <w:rPr>
        <w:rStyle w:val="afffffff0"/>
      </w:rPr>
      <w:fldChar w:fldCharType="end"/>
    </w:r>
  </w:p>
  <w:p w14:paraId="55B39642" w14:textId="77777777" w:rsidR="00FF53F7" w:rsidRDefault="00FF53F7">
    <w:pPr>
      <w:pStyle w:val="afffffff8"/>
      <w:framePr w:w="158" w:h="315" w:hRule="exact" w:wrap="around" w:vAnchor="text" w:hAnchor="page" w:x="10595" w:y="-7"/>
      <w:ind w:right="360" w:firstLine="360"/>
      <w:rPr>
        <w:rStyle w:val="afffffff0"/>
      </w:rPr>
    </w:pPr>
  </w:p>
  <w:p w14:paraId="659842B5" w14:textId="77777777" w:rsidR="00FF53F7" w:rsidRDefault="00000000">
    <w:pPr>
      <w:pStyle w:val="afffffff8"/>
      <w:framePr w:w="158" w:h="315" w:hRule="exact" w:wrap="around" w:vAnchor="text" w:hAnchor="page" w:x="10595" w:y="-7"/>
      <w:ind w:right="360" w:firstLine="360"/>
      <w:rPr>
        <w:rStyle w:val="afffffff0"/>
      </w:rPr>
    </w:pPr>
    <w:r>
      <w:rPr>
        <w:rStyle w:val="afffffff0"/>
        <w:rFonts w:hint="eastAsia"/>
      </w:rPr>
      <w:t xml:space="preserve"> </w:t>
    </w:r>
  </w:p>
  <w:p w14:paraId="1D4406B4" w14:textId="77777777" w:rsidR="00FF53F7" w:rsidRDefault="00FF53F7">
    <w:pPr>
      <w:pStyle w:val="afffffff8"/>
      <w:ind w:right="360" w:firstLine="360"/>
      <w:rPr>
        <w:rStyle w:val="afffffff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DCE2" w14:textId="77777777" w:rsidR="00FF53F7" w:rsidRDefault="00000000">
    <w:pPr>
      <w:pStyle w:val="affffe"/>
      <w:framePr w:wrap="around" w:vAnchor="text" w:hAnchor="margin" w:xAlign="outside" w:y="1"/>
    </w:pPr>
    <w:r>
      <w:rPr>
        <w:rStyle w:val="afffffff0"/>
        <w:rFonts w:hint="eastAsia"/>
      </w:rPr>
      <w:fldChar w:fldCharType="begin"/>
    </w:r>
    <w:r>
      <w:rPr>
        <w:rStyle w:val="afffffff0"/>
        <w:rFonts w:hint="eastAsia"/>
      </w:rPr>
      <w:instrText xml:space="preserve"> PAGE  </w:instrText>
    </w:r>
    <w:r>
      <w:rPr>
        <w:rStyle w:val="afffffff0"/>
        <w:rFonts w:hint="eastAsia"/>
      </w:rPr>
      <w:fldChar w:fldCharType="separate"/>
    </w:r>
    <w:r>
      <w:rPr>
        <w:rStyle w:val="afffffff0"/>
        <w:rFonts w:hint="eastAsia"/>
      </w:rPr>
      <w:t>I</w:t>
    </w:r>
    <w:r>
      <w:rPr>
        <w:rStyle w:val="afffffff0"/>
        <w:rFonts w:hint="eastAsia"/>
      </w:rPr>
      <w:fldChar w:fldCharType="end"/>
    </w:r>
  </w:p>
  <w:p w14:paraId="2354BDDE" w14:textId="77777777" w:rsidR="00FF53F7" w:rsidRDefault="00FF53F7">
    <w:pPr>
      <w:pStyle w:val="affffe"/>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3024" w14:textId="77777777" w:rsidR="00FF53F7" w:rsidRDefault="00000000">
    <w:pPr>
      <w:pStyle w:val="afffffff7"/>
      <w:framePr w:wrap="around" w:vAnchor="text" w:hAnchor="margin" w:xAlign="outside" w:y="1"/>
      <w:rPr>
        <w:rStyle w:val="afffffff0"/>
      </w:rPr>
    </w:pPr>
    <w:r>
      <w:rPr>
        <w:rStyle w:val="afffffff0"/>
      </w:rPr>
      <w:fldChar w:fldCharType="begin"/>
    </w:r>
    <w:r>
      <w:rPr>
        <w:rStyle w:val="afffffff0"/>
      </w:rPr>
      <w:instrText xml:space="preserve"> PAGE  </w:instrText>
    </w:r>
    <w:r>
      <w:rPr>
        <w:rStyle w:val="afffffff0"/>
      </w:rPr>
      <w:fldChar w:fldCharType="separate"/>
    </w:r>
    <w:r>
      <w:rPr>
        <w:rStyle w:val="afffffff0"/>
      </w:rPr>
      <w:t>II</w:t>
    </w:r>
    <w:r>
      <w:rPr>
        <w:rStyle w:val="afffffff0"/>
      </w:rPr>
      <w:fldChar w:fldCharType="end"/>
    </w:r>
  </w:p>
  <w:p w14:paraId="75F6875A" w14:textId="77777777" w:rsidR="00FF53F7" w:rsidRDefault="00FF53F7">
    <w:pPr>
      <w:pStyle w:val="afffffff7"/>
      <w:ind w:right="360" w:firstLine="360"/>
      <w:rPr>
        <w:rStyle w:val="afffffff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FC44" w14:textId="77777777" w:rsidR="00FF53F7" w:rsidRDefault="00000000">
    <w:pPr>
      <w:pStyle w:val="afffffff8"/>
      <w:framePr w:wrap="around" w:vAnchor="text" w:hAnchor="margin" w:xAlign="outside" w:y="1"/>
      <w:rPr>
        <w:rStyle w:val="afffffff0"/>
      </w:rPr>
    </w:pPr>
    <w:r>
      <w:rPr>
        <w:rStyle w:val="afffffff0"/>
      </w:rPr>
      <w:fldChar w:fldCharType="begin"/>
    </w:r>
    <w:r>
      <w:rPr>
        <w:rStyle w:val="afffffff0"/>
      </w:rPr>
      <w:instrText xml:space="preserve"> PAGE  </w:instrText>
    </w:r>
    <w:r>
      <w:rPr>
        <w:rStyle w:val="afffffff0"/>
      </w:rPr>
      <w:fldChar w:fldCharType="separate"/>
    </w:r>
    <w:r>
      <w:rPr>
        <w:rStyle w:val="afffffff0"/>
      </w:rPr>
      <w:t>III</w:t>
    </w:r>
    <w:r>
      <w:rPr>
        <w:rStyle w:val="afffffff0"/>
      </w:rPr>
      <w:fldChar w:fldCharType="end"/>
    </w:r>
  </w:p>
  <w:p w14:paraId="3EF792DF" w14:textId="77777777" w:rsidR="00FF53F7" w:rsidRDefault="00FF53F7">
    <w:pPr>
      <w:pStyle w:val="afffffff8"/>
      <w:framePr w:w="158" w:h="315" w:hRule="exact" w:wrap="around" w:vAnchor="text" w:hAnchor="page" w:x="10595" w:y="-7"/>
      <w:ind w:right="360" w:firstLine="360"/>
      <w:rPr>
        <w:rStyle w:val="afffffff0"/>
      </w:rPr>
    </w:pPr>
  </w:p>
  <w:p w14:paraId="3ACA4A81" w14:textId="77777777" w:rsidR="00FF53F7" w:rsidRDefault="00000000">
    <w:pPr>
      <w:pStyle w:val="afffffff8"/>
      <w:framePr w:w="158" w:h="315" w:hRule="exact" w:wrap="around" w:vAnchor="text" w:hAnchor="page" w:x="10595" w:y="-7"/>
      <w:ind w:right="360" w:firstLine="360"/>
      <w:rPr>
        <w:rStyle w:val="afffffff0"/>
      </w:rPr>
    </w:pPr>
    <w:r>
      <w:rPr>
        <w:rStyle w:val="afffffff0"/>
        <w:rFonts w:hint="eastAsia"/>
      </w:rPr>
      <w:t xml:space="preserve"> </w:t>
    </w:r>
  </w:p>
  <w:p w14:paraId="7D991A5D" w14:textId="77777777" w:rsidR="00FF53F7" w:rsidRDefault="00FF53F7">
    <w:pPr>
      <w:pStyle w:val="afffffff8"/>
      <w:ind w:right="360" w:firstLine="360"/>
      <w:rPr>
        <w:rStyle w:val="afffffff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EA2D" w14:textId="77777777" w:rsidR="00FF53F7" w:rsidRDefault="00000000">
    <w:pPr>
      <w:pStyle w:val="affffe"/>
      <w:framePr w:wrap="around" w:vAnchor="text" w:hAnchor="margin" w:xAlign="outside" w:y="1"/>
    </w:pPr>
    <w:r>
      <w:rPr>
        <w:rStyle w:val="afffffff0"/>
      </w:rPr>
      <w:fldChar w:fldCharType="begin"/>
    </w:r>
    <w:r>
      <w:rPr>
        <w:rStyle w:val="afffffff0"/>
      </w:rPr>
      <w:instrText xml:space="preserve"> PAGE  </w:instrText>
    </w:r>
    <w:r>
      <w:rPr>
        <w:rStyle w:val="afffffff0"/>
      </w:rPr>
      <w:fldChar w:fldCharType="separate"/>
    </w:r>
    <w:r>
      <w:rPr>
        <w:rStyle w:val="afffffff0"/>
      </w:rPr>
      <w:t>I</w:t>
    </w:r>
    <w:r>
      <w:rPr>
        <w:rStyle w:val="afffffff0"/>
      </w:rPr>
      <w:fldChar w:fldCharType="end"/>
    </w:r>
  </w:p>
  <w:p w14:paraId="3D0A7938" w14:textId="77777777" w:rsidR="00FF53F7" w:rsidRDefault="00FF53F7">
    <w:pPr>
      <w:pStyle w:val="affffe"/>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1B0F" w14:textId="77777777" w:rsidR="00FF53F7" w:rsidRDefault="00000000">
    <w:pPr>
      <w:pStyle w:val="afffffff7"/>
      <w:framePr w:wrap="around" w:vAnchor="text" w:hAnchor="margin" w:xAlign="outside" w:y="1"/>
      <w:rPr>
        <w:rStyle w:val="afffffff0"/>
      </w:rPr>
    </w:pPr>
    <w:r>
      <w:rPr>
        <w:rStyle w:val="afffffff0"/>
      </w:rPr>
      <w:fldChar w:fldCharType="begin"/>
    </w:r>
    <w:r>
      <w:rPr>
        <w:rStyle w:val="afffffff0"/>
      </w:rPr>
      <w:instrText xml:space="preserve"> PAGE  </w:instrText>
    </w:r>
    <w:r>
      <w:rPr>
        <w:rStyle w:val="afffffff0"/>
      </w:rPr>
      <w:fldChar w:fldCharType="separate"/>
    </w:r>
    <w:r>
      <w:rPr>
        <w:rStyle w:val="afffffff0"/>
      </w:rPr>
      <w:t>10</w:t>
    </w:r>
    <w:r>
      <w:rPr>
        <w:rStyle w:val="afffffff0"/>
      </w:rPr>
      <w:fldChar w:fldCharType="end"/>
    </w:r>
  </w:p>
  <w:p w14:paraId="7C65CC7D" w14:textId="77777777" w:rsidR="00FF53F7" w:rsidRDefault="00FF53F7">
    <w:pPr>
      <w:pStyle w:val="afffffff7"/>
      <w:ind w:right="360" w:firstLine="360"/>
      <w:rPr>
        <w:rStyle w:val="afffffff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DA4DE" w14:textId="77777777" w:rsidR="00185D59" w:rsidRDefault="00185D59">
      <w:r>
        <w:separator/>
      </w:r>
    </w:p>
  </w:footnote>
  <w:footnote w:type="continuationSeparator" w:id="0">
    <w:p w14:paraId="7E3E5C70" w14:textId="77777777" w:rsidR="00185D59" w:rsidRDefault="00185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3EF8" w14:textId="77777777" w:rsidR="00FF53F7" w:rsidRDefault="00000000">
    <w:pPr>
      <w:pStyle w:val="afffffffa"/>
    </w:pPr>
    <w:r>
      <w:t>T/CASMES</w:t>
    </w:r>
    <w:r w:rsidRPr="00493AB3">
      <w:rPr>
        <w:rFonts w:hint="eastAsia"/>
      </w:rPr>
      <w:t xml:space="preserve"> </w:t>
    </w:r>
    <w:r w:rsidRPr="00493AB3">
      <w:t>001</w:t>
    </w:r>
    <w:r w:rsidRPr="00493AB3">
      <w:rPr>
        <w:rFonts w:hint="eastAsia"/>
      </w:rPr>
      <w:t>-202</w:t>
    </w:r>
    <w:r w:rsidRPr="00493AB3">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C2A7" w14:textId="77777777" w:rsidR="00FF53F7" w:rsidRDefault="00000000">
    <w:pPr>
      <w:pStyle w:val="afffffff9"/>
    </w:pPr>
    <w:r>
      <w:rPr>
        <w:rFonts w:hint="eastAsia"/>
      </w:rPr>
      <w:t>T/CEEAS 001-2021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74DA" w14:textId="77777777" w:rsidR="00FF53F7" w:rsidRDefault="00000000">
    <w:pPr>
      <w:pStyle w:val="afffffff9"/>
    </w:pPr>
    <w:r>
      <w:t>T/CASMES</w:t>
    </w:r>
    <w:r w:rsidRPr="00493AB3">
      <w:rPr>
        <w:rFonts w:hint="eastAsia"/>
      </w:rPr>
      <w:t xml:space="preserve"> </w:t>
    </w:r>
    <w:r w:rsidRPr="00493AB3">
      <w:t>001</w:t>
    </w:r>
    <w:r w:rsidRPr="00493AB3">
      <w:rPr>
        <w:rFonts w:hint="eastAsia"/>
      </w:rPr>
      <w:t>-202</w:t>
    </w:r>
    <w:r w:rsidRPr="00493AB3">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8157" w14:textId="77777777" w:rsidR="00FF53F7" w:rsidRDefault="00FF53F7">
    <w:pPr>
      <w:pStyle w:val="affff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B36E" w14:textId="77777777" w:rsidR="00FF53F7" w:rsidRDefault="00FF53F7">
    <w:pPr>
      <w:pStyle w:val="afffff1"/>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2046"/>
        </w:tabs>
        <w:ind w:leftChars="800" w:left="2046"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79102AD"/>
    <w:multiLevelType w:val="multilevel"/>
    <w:tmpl w:val="079102AD"/>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15:restartNumberingAfterBreak="0">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3"/>
      <w:suff w:val="nothing"/>
      <w:lvlText w:val="%1表%2　"/>
      <w:lvlJc w:val="left"/>
      <w:pPr>
        <w:ind w:left="0" w:firstLine="0"/>
      </w:pPr>
      <w:rPr>
        <w:rFonts w:ascii="黑体" w:eastAsia="黑体" w:hAnsi="黑体" w:cs="Times New Roman" w:hint="eastAsia"/>
        <w:b w:val="0"/>
        <w:bCs w:val="0"/>
        <w:i w:val="0"/>
        <w:iCs w:val="0"/>
        <w:caps w:val="0"/>
        <w:smallCaps w:val="0"/>
        <w:strike w:val="0"/>
        <w:dstrike w:val="0"/>
        <w:snapToGrid w:val="0"/>
        <w:vanish w:val="0"/>
        <w:color w:val="00000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2" w15:restartNumberingAfterBreak="0">
    <w:nsid w:val="0AE367E9"/>
    <w:multiLevelType w:val="multilevel"/>
    <w:tmpl w:val="0AE367E9"/>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15:restartNumberingAfterBreak="0">
    <w:nsid w:val="0D46713A"/>
    <w:multiLevelType w:val="multilevel"/>
    <w:tmpl w:val="0D46713A"/>
    <w:lvl w:ilvl="0">
      <w:start w:val="1"/>
      <w:numFmt w:val="bullet"/>
      <w:pStyle w:val="a5"/>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14" w15:restartNumberingAfterBreak="0">
    <w:nsid w:val="1FC91163"/>
    <w:multiLevelType w:val="multilevel"/>
    <w:tmpl w:val="1FC91163"/>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8"/>
      <w:suff w:val="nothing"/>
      <w:lvlText w:val="%1.%2.%3　"/>
      <w:lvlJc w:val="left"/>
      <w:pPr>
        <w:ind w:left="852" w:hanging="852"/>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2A8F7113"/>
    <w:multiLevelType w:val="multilevel"/>
    <w:tmpl w:val="2A8F7113"/>
    <w:lvl w:ilvl="0">
      <w:start w:val="1"/>
      <w:numFmt w:val="upperLetter"/>
      <w:pStyle w:val="ac"/>
      <w:suff w:val="space"/>
      <w:lvlText w:val="%1"/>
      <w:lvlJc w:val="left"/>
      <w:pPr>
        <w:ind w:left="0" w:firstLine="0"/>
      </w:pPr>
      <w:rPr>
        <w:rFonts w:hint="eastAsia"/>
      </w:rPr>
    </w:lvl>
    <w:lvl w:ilvl="1">
      <w:start w:val="1"/>
      <w:numFmt w:val="decimal"/>
      <w:pStyle w:val="ad"/>
      <w:suff w:val="nothing"/>
      <w:lvlText w:val="图%1.%2　"/>
      <w:lvlJc w:val="left"/>
      <w:pPr>
        <w:ind w:left="0" w:firstLine="0"/>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6" w15:restartNumberingAfterBreak="0">
    <w:nsid w:val="41A64E98"/>
    <w:multiLevelType w:val="multilevel"/>
    <w:tmpl w:val="41A64E98"/>
    <w:lvl w:ilvl="0">
      <w:start w:val="1"/>
      <w:numFmt w:val="decimal"/>
      <w:pStyle w:val="ae"/>
      <w:lvlText w:val="0.%1"/>
      <w:lvlJc w:val="left"/>
      <w:pPr>
        <w:tabs>
          <w:tab w:val="left" w:pos="360"/>
        </w:tabs>
        <w:ind w:left="0" w:firstLine="0"/>
      </w:pPr>
      <w:rPr>
        <w:rFonts w:ascii="黑体" w:eastAsia="黑体" w:hAnsi="Times New Roman" w:hint="eastAsia"/>
        <w:b w:val="0"/>
        <w:i w:val="0"/>
        <w:sz w:val="21"/>
      </w:rPr>
    </w:lvl>
    <w:lvl w:ilvl="1">
      <w:start w:val="1"/>
      <w:numFmt w:val="decimal"/>
      <w:pStyle w:val="af"/>
      <w:lvlText w:val="0.%1.%2"/>
      <w:lvlJc w:val="left"/>
      <w:pPr>
        <w:tabs>
          <w:tab w:val="left" w:pos="720"/>
        </w:tabs>
        <w:ind w:left="0" w:firstLine="0"/>
      </w:pPr>
      <w:rPr>
        <w:rFonts w:ascii="黑体" w:eastAsia="黑体" w:hAnsi="Times New Roman" w:hint="eastAsia"/>
        <w:b w:val="0"/>
        <w:i w:val="0"/>
        <w:sz w:val="21"/>
      </w:rPr>
    </w:lvl>
    <w:lvl w:ilvl="2">
      <w:start w:val="1"/>
      <w:numFmt w:val="decimal"/>
      <w:lvlText w:val="0.%2.%3  "/>
      <w:lvlJc w:val="left"/>
      <w:pPr>
        <w:tabs>
          <w:tab w:val="left" w:pos="-31680"/>
        </w:tabs>
        <w:ind w:left="-32767" w:firstLine="0"/>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7" w15:restartNumberingAfterBreak="0">
    <w:nsid w:val="451C11FC"/>
    <w:multiLevelType w:val="multilevel"/>
    <w:tmpl w:val="451C11FC"/>
    <w:lvl w:ilvl="0">
      <w:start w:val="1"/>
      <w:numFmt w:val="decimal"/>
      <w:pStyle w:val="1"/>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4B733A5F"/>
    <w:multiLevelType w:val="multilevel"/>
    <w:tmpl w:val="4B733A5F"/>
    <w:lvl w:ilvl="0">
      <w:start w:val="1"/>
      <w:numFmt w:val="decimal"/>
      <w:pStyle w:val="af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9" w15:restartNumberingAfterBreak="0">
    <w:nsid w:val="55E02EF4"/>
    <w:multiLevelType w:val="multilevel"/>
    <w:tmpl w:val="55E02EF4"/>
    <w:lvl w:ilvl="0">
      <w:start w:val="1"/>
      <w:numFmt w:val="decimal"/>
      <w:pStyle w:val="af1"/>
      <w:lvlText w:val="图%1"/>
      <w:lvlJc w:val="left"/>
      <w:pPr>
        <w:tabs>
          <w:tab w:val="left" w:pos="360"/>
        </w:tabs>
        <w:ind w:left="0" w:firstLine="0"/>
      </w:pPr>
      <w:rPr>
        <w:rFonts w:ascii="黑体" w:eastAsia="黑体" w:hint="eastAsia"/>
        <w:b w:val="0"/>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5B7E3733"/>
    <w:multiLevelType w:val="multilevel"/>
    <w:tmpl w:val="5B7E3733"/>
    <w:lvl w:ilvl="0">
      <w:start w:val="1"/>
      <w:numFmt w:val="decimal"/>
      <w:pStyle w:val="af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1" w15:restartNumberingAfterBreak="0">
    <w:nsid w:val="60B55DC2"/>
    <w:multiLevelType w:val="multilevel"/>
    <w:tmpl w:val="60B55DC2"/>
    <w:lvl w:ilvl="0">
      <w:start w:val="1"/>
      <w:numFmt w:val="upperLetter"/>
      <w:pStyle w:val="af3"/>
      <w:lvlText w:val="%1"/>
      <w:lvlJc w:val="left"/>
      <w:pPr>
        <w:tabs>
          <w:tab w:val="left" w:pos="0"/>
        </w:tabs>
        <w:ind w:left="0" w:firstLine="0"/>
      </w:pPr>
      <w:rPr>
        <w:rFonts w:hint="eastAsia"/>
      </w:rPr>
    </w:lvl>
    <w:lvl w:ilvl="1">
      <w:start w:val="1"/>
      <w:numFmt w:val="decimal"/>
      <w:pStyle w:val="af4"/>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5"/>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2" w15:restartNumberingAfterBreak="0">
    <w:nsid w:val="657D3FBC"/>
    <w:multiLevelType w:val="multilevel"/>
    <w:tmpl w:val="657D3FBC"/>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黑体"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3" w15:restartNumberingAfterBreak="0">
    <w:nsid w:val="6DBF04F4"/>
    <w:multiLevelType w:val="multilevel"/>
    <w:tmpl w:val="6DBF04F4"/>
    <w:lvl w:ilvl="0">
      <w:start w:val="1"/>
      <w:numFmt w:val="none"/>
      <w:pStyle w:val="afd"/>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4" w15:restartNumberingAfterBreak="0">
    <w:nsid w:val="72B99196"/>
    <w:multiLevelType w:val="multilevel"/>
    <w:tmpl w:val="72B99196"/>
    <w:lvl w:ilvl="0">
      <w:start w:val="1"/>
      <w:numFmt w:val="lowerLetter"/>
      <w:pStyle w:val="afe"/>
      <w:lvlText w:val="%1)"/>
      <w:lvlJc w:val="left"/>
      <w:pPr>
        <w:tabs>
          <w:tab w:val="left" w:pos="840"/>
        </w:tabs>
        <w:ind w:left="839" w:hanging="419"/>
      </w:pPr>
      <w:rPr>
        <w:rFonts w:ascii="宋体" w:eastAsia="宋体" w:hint="eastAsia"/>
        <w:b w:val="0"/>
        <w:i w:val="0"/>
        <w:sz w:val="21"/>
        <w:szCs w:val="21"/>
      </w:rPr>
    </w:lvl>
    <w:lvl w:ilvl="1">
      <w:start w:val="1"/>
      <w:numFmt w:val="decimal"/>
      <w:pStyle w:val="aff"/>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5" w15:restartNumberingAfterBreak="0">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0"/>
      <w:suff w:val="nothing"/>
      <w:lvlText w:val="%1%2 "/>
      <w:lvlJc w:val="left"/>
      <w:pPr>
        <w:ind w:left="0" w:firstLine="0"/>
      </w:pPr>
      <w:rPr>
        <w:rFonts w:ascii="黑体" w:eastAsia="黑体" w:hAnsi="Times New Roman" w:hint="eastAsia"/>
        <w:b/>
        <w:i w:val="0"/>
        <w:sz w:val="28"/>
      </w:rPr>
    </w:lvl>
    <w:lvl w:ilvl="2">
      <w:start w:val="1"/>
      <w:numFmt w:val="decimal"/>
      <w:pStyle w:val="aff1"/>
      <w:suff w:val="nothing"/>
      <w:lvlText w:val="%1%2.%3　"/>
      <w:lvlJc w:val="left"/>
      <w:pPr>
        <w:ind w:left="0" w:firstLine="0"/>
      </w:pPr>
      <w:rPr>
        <w:rFonts w:ascii="黑体" w:eastAsia="黑体" w:hAnsi="Times New Roman" w:hint="eastAsia"/>
        <w:b/>
        <w:i w:val="0"/>
        <w:sz w:val="21"/>
      </w:rPr>
    </w:lvl>
    <w:lvl w:ilvl="3">
      <w:start w:val="1"/>
      <w:numFmt w:val="decimal"/>
      <w:pStyle w:val="aff2"/>
      <w:suff w:val="nothing"/>
      <w:lvlText w:val="%1%2.%3.%4　"/>
      <w:lvlJc w:val="left"/>
      <w:pPr>
        <w:ind w:left="0" w:firstLine="0"/>
      </w:pPr>
      <w:rPr>
        <w:rFonts w:ascii="黑体" w:eastAsia="黑体" w:hAnsi="Times New Roman" w:hint="eastAsia"/>
        <w:b/>
        <w:i w:val="0"/>
        <w:sz w:val="21"/>
      </w:rPr>
    </w:lvl>
    <w:lvl w:ilvl="4">
      <w:start w:val="1"/>
      <w:numFmt w:val="decimal"/>
      <w:pStyle w:val="aff3"/>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4"/>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5"/>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6"/>
      <w:lvlText w:val="    %1%8"/>
      <w:lvlJc w:val="left"/>
      <w:pPr>
        <w:tabs>
          <w:tab w:val="left" w:pos="720"/>
        </w:tabs>
        <w:ind w:left="0" w:firstLine="0"/>
      </w:pPr>
      <w:rPr>
        <w:rFonts w:ascii="黑体" w:eastAsia="黑体" w:hint="eastAsia"/>
        <w:b/>
        <w:i w:val="0"/>
        <w:sz w:val="21"/>
      </w:rPr>
    </w:lvl>
    <w:lvl w:ilvl="8">
      <w:start w:val="1"/>
      <w:numFmt w:val="decimal"/>
      <w:lvlRestart w:val="2"/>
      <w:pStyle w:val="aff7"/>
      <w:lvlText w:val="%2.0.%9"/>
      <w:lvlJc w:val="left"/>
      <w:pPr>
        <w:tabs>
          <w:tab w:val="left" w:pos="720"/>
        </w:tabs>
        <w:ind w:left="0" w:firstLine="0"/>
      </w:pPr>
      <w:rPr>
        <w:rFonts w:ascii="黑体" w:eastAsia="黑体" w:hAnsi="华文细黑" w:hint="eastAsia"/>
        <w:b/>
        <w:i w:val="0"/>
        <w:sz w:val="21"/>
      </w:rPr>
    </w:lvl>
  </w:abstractNum>
  <w:abstractNum w:abstractNumId="26" w15:restartNumberingAfterBreak="0">
    <w:nsid w:val="76933334"/>
    <w:multiLevelType w:val="multilevel"/>
    <w:tmpl w:val="76933334"/>
    <w:lvl w:ilvl="0">
      <w:start w:val="1"/>
      <w:numFmt w:val="none"/>
      <w:pStyle w:val="aff8"/>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32758592">
    <w:abstractNumId w:val="3"/>
  </w:num>
  <w:num w:numId="2" w16cid:durableId="434982459">
    <w:abstractNumId w:val="5"/>
  </w:num>
  <w:num w:numId="3" w16cid:durableId="635257346">
    <w:abstractNumId w:val="8"/>
  </w:num>
  <w:num w:numId="4" w16cid:durableId="982197028">
    <w:abstractNumId w:val="9"/>
  </w:num>
  <w:num w:numId="5" w16cid:durableId="591935312">
    <w:abstractNumId w:val="6"/>
  </w:num>
  <w:num w:numId="6" w16cid:durableId="1039863560">
    <w:abstractNumId w:val="2"/>
  </w:num>
  <w:num w:numId="7" w16cid:durableId="967013143">
    <w:abstractNumId w:val="7"/>
  </w:num>
  <w:num w:numId="8" w16cid:durableId="144249333">
    <w:abstractNumId w:val="4"/>
  </w:num>
  <w:num w:numId="9" w16cid:durableId="1298727392">
    <w:abstractNumId w:val="1"/>
  </w:num>
  <w:num w:numId="10" w16cid:durableId="781799568">
    <w:abstractNumId w:val="0"/>
  </w:num>
  <w:num w:numId="11" w16cid:durableId="2120950866">
    <w:abstractNumId w:val="14"/>
  </w:num>
  <w:num w:numId="12" w16cid:durableId="324676032">
    <w:abstractNumId w:val="22"/>
  </w:num>
  <w:num w:numId="13" w16cid:durableId="65106349">
    <w:abstractNumId w:val="21"/>
  </w:num>
  <w:num w:numId="14" w16cid:durableId="581375165">
    <w:abstractNumId w:val="15"/>
  </w:num>
  <w:num w:numId="15" w16cid:durableId="87042665">
    <w:abstractNumId w:val="26"/>
  </w:num>
  <w:num w:numId="16" w16cid:durableId="1179346422">
    <w:abstractNumId w:val="12"/>
  </w:num>
  <w:num w:numId="17" w16cid:durableId="9382012">
    <w:abstractNumId w:val="24"/>
  </w:num>
  <w:num w:numId="18" w16cid:durableId="1284726380">
    <w:abstractNumId w:val="20"/>
  </w:num>
  <w:num w:numId="19" w16cid:durableId="1994984470">
    <w:abstractNumId w:val="11"/>
  </w:num>
  <w:num w:numId="20" w16cid:durableId="498085490">
    <w:abstractNumId w:val="19"/>
  </w:num>
  <w:num w:numId="21" w16cid:durableId="570971830">
    <w:abstractNumId w:val="23"/>
  </w:num>
  <w:num w:numId="22" w16cid:durableId="753863687">
    <w:abstractNumId w:val="10"/>
  </w:num>
  <w:num w:numId="23" w16cid:durableId="6904669">
    <w:abstractNumId w:val="16"/>
  </w:num>
  <w:num w:numId="24" w16cid:durableId="932594993">
    <w:abstractNumId w:val="18"/>
  </w:num>
  <w:num w:numId="25" w16cid:durableId="1309893802">
    <w:abstractNumId w:val="25"/>
  </w:num>
  <w:num w:numId="26" w16cid:durableId="1362052203">
    <w:abstractNumId w:val="13"/>
  </w:num>
  <w:num w:numId="27" w16cid:durableId="11498599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10"/>
  <w:evenAndOddHeaders/>
  <w:drawingGridHorizontalSpacing w:val="210"/>
  <w:drawingGridVerticalSpacing w:val="156"/>
  <w:doNotShadeFormData/>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E4ZDU2ODE0YjAwMDZkMDU5MzRiNWExNzcwZjNiNWEifQ=="/>
  </w:docVars>
  <w:rsids>
    <w:rsidRoot w:val="12C96FF6"/>
    <w:rsid w:val="00002AFA"/>
    <w:rsid w:val="00003AA4"/>
    <w:rsid w:val="000048AE"/>
    <w:rsid w:val="00006548"/>
    <w:rsid w:val="00012AE8"/>
    <w:rsid w:val="00020478"/>
    <w:rsid w:val="00025BE9"/>
    <w:rsid w:val="00027BD3"/>
    <w:rsid w:val="00027E49"/>
    <w:rsid w:val="00031349"/>
    <w:rsid w:val="00031FF2"/>
    <w:rsid w:val="00036B39"/>
    <w:rsid w:val="000370BB"/>
    <w:rsid w:val="000372EA"/>
    <w:rsid w:val="0004015C"/>
    <w:rsid w:val="00040678"/>
    <w:rsid w:val="00040AE9"/>
    <w:rsid w:val="00040BBF"/>
    <w:rsid w:val="000432A4"/>
    <w:rsid w:val="000444C1"/>
    <w:rsid w:val="000449AE"/>
    <w:rsid w:val="000476B6"/>
    <w:rsid w:val="00047BE7"/>
    <w:rsid w:val="00053DD2"/>
    <w:rsid w:val="00053FB5"/>
    <w:rsid w:val="00054963"/>
    <w:rsid w:val="00061789"/>
    <w:rsid w:val="00061B62"/>
    <w:rsid w:val="000663EB"/>
    <w:rsid w:val="00067781"/>
    <w:rsid w:val="00070806"/>
    <w:rsid w:val="00071B30"/>
    <w:rsid w:val="00075468"/>
    <w:rsid w:val="00075DD9"/>
    <w:rsid w:val="00076F59"/>
    <w:rsid w:val="000810CB"/>
    <w:rsid w:val="00082C6E"/>
    <w:rsid w:val="00083185"/>
    <w:rsid w:val="000835E2"/>
    <w:rsid w:val="00086C85"/>
    <w:rsid w:val="0009271F"/>
    <w:rsid w:val="00092B95"/>
    <w:rsid w:val="0009577A"/>
    <w:rsid w:val="0009648F"/>
    <w:rsid w:val="000A13AE"/>
    <w:rsid w:val="000A1BF9"/>
    <w:rsid w:val="000A2CCF"/>
    <w:rsid w:val="000A3D1C"/>
    <w:rsid w:val="000A4FBD"/>
    <w:rsid w:val="000A568D"/>
    <w:rsid w:val="000A6606"/>
    <w:rsid w:val="000A6BEB"/>
    <w:rsid w:val="000A6E5F"/>
    <w:rsid w:val="000B327D"/>
    <w:rsid w:val="000B4197"/>
    <w:rsid w:val="000B6B98"/>
    <w:rsid w:val="000B6ECB"/>
    <w:rsid w:val="000B762C"/>
    <w:rsid w:val="000C21DC"/>
    <w:rsid w:val="000C2EFF"/>
    <w:rsid w:val="000C34AD"/>
    <w:rsid w:val="000C4F00"/>
    <w:rsid w:val="000C5666"/>
    <w:rsid w:val="000C6131"/>
    <w:rsid w:val="000C71CE"/>
    <w:rsid w:val="000D2D03"/>
    <w:rsid w:val="000D4FC4"/>
    <w:rsid w:val="000D632D"/>
    <w:rsid w:val="000D6BFC"/>
    <w:rsid w:val="000D74E0"/>
    <w:rsid w:val="000E08F8"/>
    <w:rsid w:val="000E11CF"/>
    <w:rsid w:val="000E2549"/>
    <w:rsid w:val="000E2B29"/>
    <w:rsid w:val="000E78B0"/>
    <w:rsid w:val="000E7931"/>
    <w:rsid w:val="000E7B1D"/>
    <w:rsid w:val="000F266B"/>
    <w:rsid w:val="000F2A64"/>
    <w:rsid w:val="000F5FE2"/>
    <w:rsid w:val="000F7DBC"/>
    <w:rsid w:val="001013FD"/>
    <w:rsid w:val="001017AF"/>
    <w:rsid w:val="00101CC1"/>
    <w:rsid w:val="00103074"/>
    <w:rsid w:val="001044B0"/>
    <w:rsid w:val="0010598B"/>
    <w:rsid w:val="0010627A"/>
    <w:rsid w:val="00106B73"/>
    <w:rsid w:val="00106E81"/>
    <w:rsid w:val="00112A30"/>
    <w:rsid w:val="0011691E"/>
    <w:rsid w:val="00122A62"/>
    <w:rsid w:val="00123BF9"/>
    <w:rsid w:val="00124C76"/>
    <w:rsid w:val="00127602"/>
    <w:rsid w:val="00127FBE"/>
    <w:rsid w:val="00133AD4"/>
    <w:rsid w:val="00136938"/>
    <w:rsid w:val="00144633"/>
    <w:rsid w:val="00145398"/>
    <w:rsid w:val="00147BD8"/>
    <w:rsid w:val="00150285"/>
    <w:rsid w:val="001517CF"/>
    <w:rsid w:val="0015311F"/>
    <w:rsid w:val="001542AB"/>
    <w:rsid w:val="001546B9"/>
    <w:rsid w:val="00156758"/>
    <w:rsid w:val="00157700"/>
    <w:rsid w:val="00160093"/>
    <w:rsid w:val="001613A7"/>
    <w:rsid w:val="00163B4A"/>
    <w:rsid w:val="00163C7F"/>
    <w:rsid w:val="00164C6D"/>
    <w:rsid w:val="001654AA"/>
    <w:rsid w:val="00170B1F"/>
    <w:rsid w:val="00172236"/>
    <w:rsid w:val="001748CC"/>
    <w:rsid w:val="00174C5F"/>
    <w:rsid w:val="0017737E"/>
    <w:rsid w:val="0018132B"/>
    <w:rsid w:val="001830DE"/>
    <w:rsid w:val="001833CF"/>
    <w:rsid w:val="001837E7"/>
    <w:rsid w:val="00185D59"/>
    <w:rsid w:val="0019191C"/>
    <w:rsid w:val="001930D8"/>
    <w:rsid w:val="001944F1"/>
    <w:rsid w:val="00194F69"/>
    <w:rsid w:val="001956AE"/>
    <w:rsid w:val="001A0416"/>
    <w:rsid w:val="001A06C4"/>
    <w:rsid w:val="001A1190"/>
    <w:rsid w:val="001A17AF"/>
    <w:rsid w:val="001A5BF9"/>
    <w:rsid w:val="001B0CEF"/>
    <w:rsid w:val="001B694E"/>
    <w:rsid w:val="001C2054"/>
    <w:rsid w:val="001C3E4A"/>
    <w:rsid w:val="001D5AA4"/>
    <w:rsid w:val="001D6174"/>
    <w:rsid w:val="001D71BA"/>
    <w:rsid w:val="001E3A4F"/>
    <w:rsid w:val="001E3E4A"/>
    <w:rsid w:val="001E4A12"/>
    <w:rsid w:val="001F0E09"/>
    <w:rsid w:val="001F2AF9"/>
    <w:rsid w:val="001F49D2"/>
    <w:rsid w:val="001F4E92"/>
    <w:rsid w:val="00204661"/>
    <w:rsid w:val="00204FC7"/>
    <w:rsid w:val="00207FAD"/>
    <w:rsid w:val="002112F5"/>
    <w:rsid w:val="00212DE5"/>
    <w:rsid w:val="00213827"/>
    <w:rsid w:val="00214518"/>
    <w:rsid w:val="00216264"/>
    <w:rsid w:val="00223294"/>
    <w:rsid w:val="00223AB9"/>
    <w:rsid w:val="00227E52"/>
    <w:rsid w:val="002310FD"/>
    <w:rsid w:val="00231156"/>
    <w:rsid w:val="002333CD"/>
    <w:rsid w:val="002342D7"/>
    <w:rsid w:val="00235CB0"/>
    <w:rsid w:val="002378A5"/>
    <w:rsid w:val="00237F59"/>
    <w:rsid w:val="00243190"/>
    <w:rsid w:val="00245F0A"/>
    <w:rsid w:val="00247E6D"/>
    <w:rsid w:val="00252E50"/>
    <w:rsid w:val="002535D9"/>
    <w:rsid w:val="00260009"/>
    <w:rsid w:val="00260756"/>
    <w:rsid w:val="002615C2"/>
    <w:rsid w:val="00262860"/>
    <w:rsid w:val="00262D8C"/>
    <w:rsid w:val="002636F9"/>
    <w:rsid w:val="00264701"/>
    <w:rsid w:val="00264DE5"/>
    <w:rsid w:val="00264F19"/>
    <w:rsid w:val="00267340"/>
    <w:rsid w:val="00267674"/>
    <w:rsid w:val="002730FF"/>
    <w:rsid w:val="00274968"/>
    <w:rsid w:val="00274D1D"/>
    <w:rsid w:val="00274EB5"/>
    <w:rsid w:val="00275A6C"/>
    <w:rsid w:val="00276C7F"/>
    <w:rsid w:val="002772D9"/>
    <w:rsid w:val="00277D91"/>
    <w:rsid w:val="00281ABB"/>
    <w:rsid w:val="00281BD9"/>
    <w:rsid w:val="002821F0"/>
    <w:rsid w:val="00282FBE"/>
    <w:rsid w:val="00283414"/>
    <w:rsid w:val="00284013"/>
    <w:rsid w:val="00287FD8"/>
    <w:rsid w:val="002917C0"/>
    <w:rsid w:val="00295708"/>
    <w:rsid w:val="00296462"/>
    <w:rsid w:val="002A015F"/>
    <w:rsid w:val="002A0AB0"/>
    <w:rsid w:val="002A144D"/>
    <w:rsid w:val="002A28C4"/>
    <w:rsid w:val="002A3256"/>
    <w:rsid w:val="002A37D9"/>
    <w:rsid w:val="002A3BE2"/>
    <w:rsid w:val="002A4DD0"/>
    <w:rsid w:val="002A6B18"/>
    <w:rsid w:val="002B200D"/>
    <w:rsid w:val="002C063F"/>
    <w:rsid w:val="002C217D"/>
    <w:rsid w:val="002C36B9"/>
    <w:rsid w:val="002C6C4A"/>
    <w:rsid w:val="002C75B7"/>
    <w:rsid w:val="002C77EF"/>
    <w:rsid w:val="002D540D"/>
    <w:rsid w:val="002D7A2D"/>
    <w:rsid w:val="002E08C1"/>
    <w:rsid w:val="002E27DD"/>
    <w:rsid w:val="002E2DDA"/>
    <w:rsid w:val="002E4C5B"/>
    <w:rsid w:val="002E59C1"/>
    <w:rsid w:val="002E5F3F"/>
    <w:rsid w:val="002E7395"/>
    <w:rsid w:val="002F1862"/>
    <w:rsid w:val="002F32BE"/>
    <w:rsid w:val="002F3711"/>
    <w:rsid w:val="002F4E3A"/>
    <w:rsid w:val="002F5A01"/>
    <w:rsid w:val="002F5E87"/>
    <w:rsid w:val="002F6EA9"/>
    <w:rsid w:val="002F6F33"/>
    <w:rsid w:val="002F753D"/>
    <w:rsid w:val="00303CA5"/>
    <w:rsid w:val="00304CD4"/>
    <w:rsid w:val="00305145"/>
    <w:rsid w:val="00310946"/>
    <w:rsid w:val="0031225C"/>
    <w:rsid w:val="00312BF6"/>
    <w:rsid w:val="00316CBA"/>
    <w:rsid w:val="00324802"/>
    <w:rsid w:val="00326FA9"/>
    <w:rsid w:val="00333DF2"/>
    <w:rsid w:val="00337CA1"/>
    <w:rsid w:val="0034514E"/>
    <w:rsid w:val="00365E22"/>
    <w:rsid w:val="00366B99"/>
    <w:rsid w:val="00370127"/>
    <w:rsid w:val="00371505"/>
    <w:rsid w:val="00372616"/>
    <w:rsid w:val="0038392F"/>
    <w:rsid w:val="003849C2"/>
    <w:rsid w:val="00386236"/>
    <w:rsid w:val="0038691C"/>
    <w:rsid w:val="00386C93"/>
    <w:rsid w:val="00386E8C"/>
    <w:rsid w:val="0038730A"/>
    <w:rsid w:val="0039373C"/>
    <w:rsid w:val="00393C2B"/>
    <w:rsid w:val="00397925"/>
    <w:rsid w:val="003A1E18"/>
    <w:rsid w:val="003A2094"/>
    <w:rsid w:val="003A3155"/>
    <w:rsid w:val="003A3546"/>
    <w:rsid w:val="003A48F2"/>
    <w:rsid w:val="003A4F7B"/>
    <w:rsid w:val="003B65E2"/>
    <w:rsid w:val="003B7638"/>
    <w:rsid w:val="003C5183"/>
    <w:rsid w:val="003C5C82"/>
    <w:rsid w:val="003C6F77"/>
    <w:rsid w:val="003C7772"/>
    <w:rsid w:val="003D34CB"/>
    <w:rsid w:val="003D3C2E"/>
    <w:rsid w:val="003D636C"/>
    <w:rsid w:val="003E001A"/>
    <w:rsid w:val="003E7CE2"/>
    <w:rsid w:val="003F2DA8"/>
    <w:rsid w:val="003F37D7"/>
    <w:rsid w:val="003F6601"/>
    <w:rsid w:val="003F764E"/>
    <w:rsid w:val="003F7EC0"/>
    <w:rsid w:val="00400785"/>
    <w:rsid w:val="004014EA"/>
    <w:rsid w:val="00403ABB"/>
    <w:rsid w:val="00405546"/>
    <w:rsid w:val="00406CC1"/>
    <w:rsid w:val="00406F12"/>
    <w:rsid w:val="0041207A"/>
    <w:rsid w:val="00415915"/>
    <w:rsid w:val="0041645C"/>
    <w:rsid w:val="00421470"/>
    <w:rsid w:val="00424D4A"/>
    <w:rsid w:val="004253C4"/>
    <w:rsid w:val="00427C3D"/>
    <w:rsid w:val="00430904"/>
    <w:rsid w:val="0043146C"/>
    <w:rsid w:val="00431C4B"/>
    <w:rsid w:val="0043426B"/>
    <w:rsid w:val="00436A6D"/>
    <w:rsid w:val="00436ECC"/>
    <w:rsid w:val="004414E6"/>
    <w:rsid w:val="00442756"/>
    <w:rsid w:val="00445B00"/>
    <w:rsid w:val="00446001"/>
    <w:rsid w:val="0044643D"/>
    <w:rsid w:val="00447DDB"/>
    <w:rsid w:val="004546CB"/>
    <w:rsid w:val="00454844"/>
    <w:rsid w:val="004548A9"/>
    <w:rsid w:val="004562E4"/>
    <w:rsid w:val="00456A29"/>
    <w:rsid w:val="004579A5"/>
    <w:rsid w:val="004619AC"/>
    <w:rsid w:val="0046354E"/>
    <w:rsid w:val="00463A10"/>
    <w:rsid w:val="00464062"/>
    <w:rsid w:val="00464A34"/>
    <w:rsid w:val="00466FF2"/>
    <w:rsid w:val="00467339"/>
    <w:rsid w:val="0047399D"/>
    <w:rsid w:val="004807E9"/>
    <w:rsid w:val="004826C9"/>
    <w:rsid w:val="00484617"/>
    <w:rsid w:val="0048668C"/>
    <w:rsid w:val="00486929"/>
    <w:rsid w:val="00490088"/>
    <w:rsid w:val="00493AB3"/>
    <w:rsid w:val="00495317"/>
    <w:rsid w:val="004A0C79"/>
    <w:rsid w:val="004A155B"/>
    <w:rsid w:val="004A21C6"/>
    <w:rsid w:val="004A3243"/>
    <w:rsid w:val="004A5AF7"/>
    <w:rsid w:val="004B246C"/>
    <w:rsid w:val="004B3119"/>
    <w:rsid w:val="004B6A19"/>
    <w:rsid w:val="004C0994"/>
    <w:rsid w:val="004C0D3A"/>
    <w:rsid w:val="004C1657"/>
    <w:rsid w:val="004C3935"/>
    <w:rsid w:val="004C6979"/>
    <w:rsid w:val="004C7378"/>
    <w:rsid w:val="004D0B79"/>
    <w:rsid w:val="004D3314"/>
    <w:rsid w:val="004D434A"/>
    <w:rsid w:val="004D4975"/>
    <w:rsid w:val="004E06AC"/>
    <w:rsid w:val="004E0881"/>
    <w:rsid w:val="004E1647"/>
    <w:rsid w:val="004E71BF"/>
    <w:rsid w:val="004F38DF"/>
    <w:rsid w:val="004F3C0A"/>
    <w:rsid w:val="004F4C0D"/>
    <w:rsid w:val="004F585B"/>
    <w:rsid w:val="005001AD"/>
    <w:rsid w:val="00500788"/>
    <w:rsid w:val="005018BF"/>
    <w:rsid w:val="005026B1"/>
    <w:rsid w:val="00502965"/>
    <w:rsid w:val="00502AD3"/>
    <w:rsid w:val="0050545B"/>
    <w:rsid w:val="00512F62"/>
    <w:rsid w:val="005134E3"/>
    <w:rsid w:val="00514FA6"/>
    <w:rsid w:val="00515AC9"/>
    <w:rsid w:val="0051738E"/>
    <w:rsid w:val="005175BF"/>
    <w:rsid w:val="00517D40"/>
    <w:rsid w:val="00517E05"/>
    <w:rsid w:val="005207FE"/>
    <w:rsid w:val="00520DEA"/>
    <w:rsid w:val="00521E61"/>
    <w:rsid w:val="00523655"/>
    <w:rsid w:val="00524B3B"/>
    <w:rsid w:val="0052538C"/>
    <w:rsid w:val="00526C73"/>
    <w:rsid w:val="005272AE"/>
    <w:rsid w:val="005322CC"/>
    <w:rsid w:val="00532D32"/>
    <w:rsid w:val="0053303D"/>
    <w:rsid w:val="00534928"/>
    <w:rsid w:val="00537FAC"/>
    <w:rsid w:val="00541796"/>
    <w:rsid w:val="005430A8"/>
    <w:rsid w:val="005430F9"/>
    <w:rsid w:val="00543825"/>
    <w:rsid w:val="00543F59"/>
    <w:rsid w:val="00543FBA"/>
    <w:rsid w:val="0054573C"/>
    <w:rsid w:val="00545E54"/>
    <w:rsid w:val="00547D4B"/>
    <w:rsid w:val="00555B64"/>
    <w:rsid w:val="00562526"/>
    <w:rsid w:val="005655E7"/>
    <w:rsid w:val="00572A77"/>
    <w:rsid w:val="00573966"/>
    <w:rsid w:val="00573CAA"/>
    <w:rsid w:val="00580035"/>
    <w:rsid w:val="00580791"/>
    <w:rsid w:val="00585244"/>
    <w:rsid w:val="00585C7A"/>
    <w:rsid w:val="00586827"/>
    <w:rsid w:val="005906E4"/>
    <w:rsid w:val="00591DE8"/>
    <w:rsid w:val="00596156"/>
    <w:rsid w:val="00596BBE"/>
    <w:rsid w:val="005A35D5"/>
    <w:rsid w:val="005A406C"/>
    <w:rsid w:val="005A4205"/>
    <w:rsid w:val="005A5857"/>
    <w:rsid w:val="005A6081"/>
    <w:rsid w:val="005B1C50"/>
    <w:rsid w:val="005B24F3"/>
    <w:rsid w:val="005B59F3"/>
    <w:rsid w:val="005B62FF"/>
    <w:rsid w:val="005B718A"/>
    <w:rsid w:val="005C0D3B"/>
    <w:rsid w:val="005C0FE4"/>
    <w:rsid w:val="005C1AFD"/>
    <w:rsid w:val="005C2720"/>
    <w:rsid w:val="005C2B1E"/>
    <w:rsid w:val="005C6212"/>
    <w:rsid w:val="005D21BC"/>
    <w:rsid w:val="005D2EEF"/>
    <w:rsid w:val="005D5966"/>
    <w:rsid w:val="005D632A"/>
    <w:rsid w:val="005D64CF"/>
    <w:rsid w:val="005E0715"/>
    <w:rsid w:val="005E3938"/>
    <w:rsid w:val="005E3A6D"/>
    <w:rsid w:val="005E586E"/>
    <w:rsid w:val="005E6A65"/>
    <w:rsid w:val="005E7B23"/>
    <w:rsid w:val="005F580B"/>
    <w:rsid w:val="005F7097"/>
    <w:rsid w:val="00601445"/>
    <w:rsid w:val="0060169E"/>
    <w:rsid w:val="00601EF8"/>
    <w:rsid w:val="006036FA"/>
    <w:rsid w:val="00607A1A"/>
    <w:rsid w:val="00611BD0"/>
    <w:rsid w:val="00612D14"/>
    <w:rsid w:val="00616772"/>
    <w:rsid w:val="0061695B"/>
    <w:rsid w:val="006175A0"/>
    <w:rsid w:val="0061780D"/>
    <w:rsid w:val="006179BD"/>
    <w:rsid w:val="0062120E"/>
    <w:rsid w:val="00623F73"/>
    <w:rsid w:val="00624CD4"/>
    <w:rsid w:val="006254E4"/>
    <w:rsid w:val="006270BE"/>
    <w:rsid w:val="00627D84"/>
    <w:rsid w:val="00630366"/>
    <w:rsid w:val="00630EC5"/>
    <w:rsid w:val="0063437F"/>
    <w:rsid w:val="0063609D"/>
    <w:rsid w:val="00636B75"/>
    <w:rsid w:val="00637D64"/>
    <w:rsid w:val="006445B9"/>
    <w:rsid w:val="006460AA"/>
    <w:rsid w:val="0065094C"/>
    <w:rsid w:val="00657E0E"/>
    <w:rsid w:val="006664A1"/>
    <w:rsid w:val="00671131"/>
    <w:rsid w:val="00674639"/>
    <w:rsid w:val="00674C68"/>
    <w:rsid w:val="006759AC"/>
    <w:rsid w:val="00675AD1"/>
    <w:rsid w:val="00676B18"/>
    <w:rsid w:val="00677AE0"/>
    <w:rsid w:val="00681392"/>
    <w:rsid w:val="00681844"/>
    <w:rsid w:val="006839EA"/>
    <w:rsid w:val="00686551"/>
    <w:rsid w:val="006907B5"/>
    <w:rsid w:val="00690978"/>
    <w:rsid w:val="00692808"/>
    <w:rsid w:val="006931F2"/>
    <w:rsid w:val="00693B7E"/>
    <w:rsid w:val="00695370"/>
    <w:rsid w:val="006A01D7"/>
    <w:rsid w:val="006A2E8B"/>
    <w:rsid w:val="006A59B0"/>
    <w:rsid w:val="006A6E22"/>
    <w:rsid w:val="006B17A1"/>
    <w:rsid w:val="006B17B7"/>
    <w:rsid w:val="006B27FC"/>
    <w:rsid w:val="006B454E"/>
    <w:rsid w:val="006B498B"/>
    <w:rsid w:val="006B4B25"/>
    <w:rsid w:val="006B4B59"/>
    <w:rsid w:val="006B63C0"/>
    <w:rsid w:val="006B643E"/>
    <w:rsid w:val="006C06BC"/>
    <w:rsid w:val="006C4C53"/>
    <w:rsid w:val="006C4DDB"/>
    <w:rsid w:val="006C62BB"/>
    <w:rsid w:val="006C73D1"/>
    <w:rsid w:val="006D121D"/>
    <w:rsid w:val="006D12A2"/>
    <w:rsid w:val="006D4C50"/>
    <w:rsid w:val="006D6D2B"/>
    <w:rsid w:val="006D7526"/>
    <w:rsid w:val="006E0413"/>
    <w:rsid w:val="006E156D"/>
    <w:rsid w:val="006E2C0E"/>
    <w:rsid w:val="006E4A18"/>
    <w:rsid w:val="006E5271"/>
    <w:rsid w:val="006E53F3"/>
    <w:rsid w:val="006E5A12"/>
    <w:rsid w:val="006E6573"/>
    <w:rsid w:val="006E740A"/>
    <w:rsid w:val="006E7E4F"/>
    <w:rsid w:val="006F076D"/>
    <w:rsid w:val="006F1DC0"/>
    <w:rsid w:val="006F1FF9"/>
    <w:rsid w:val="0070282C"/>
    <w:rsid w:val="00704FEF"/>
    <w:rsid w:val="007064A5"/>
    <w:rsid w:val="00711DA4"/>
    <w:rsid w:val="00713AEE"/>
    <w:rsid w:val="00715BD0"/>
    <w:rsid w:val="00715FF7"/>
    <w:rsid w:val="00716E0A"/>
    <w:rsid w:val="007245EF"/>
    <w:rsid w:val="0072560A"/>
    <w:rsid w:val="0073034F"/>
    <w:rsid w:val="00730CDC"/>
    <w:rsid w:val="00730FA6"/>
    <w:rsid w:val="00731D1F"/>
    <w:rsid w:val="007333AC"/>
    <w:rsid w:val="00735168"/>
    <w:rsid w:val="007354F0"/>
    <w:rsid w:val="007364C8"/>
    <w:rsid w:val="00736BAD"/>
    <w:rsid w:val="007425FA"/>
    <w:rsid w:val="00743B97"/>
    <w:rsid w:val="00743CC7"/>
    <w:rsid w:val="0074409E"/>
    <w:rsid w:val="007440FF"/>
    <w:rsid w:val="0074508A"/>
    <w:rsid w:val="0074732A"/>
    <w:rsid w:val="00751D74"/>
    <w:rsid w:val="007616B9"/>
    <w:rsid w:val="00765999"/>
    <w:rsid w:val="007662EF"/>
    <w:rsid w:val="00767B2F"/>
    <w:rsid w:val="007707B3"/>
    <w:rsid w:val="00770E43"/>
    <w:rsid w:val="00773A5E"/>
    <w:rsid w:val="00774742"/>
    <w:rsid w:val="00774F60"/>
    <w:rsid w:val="00776408"/>
    <w:rsid w:val="00780030"/>
    <w:rsid w:val="0078233D"/>
    <w:rsid w:val="00782F17"/>
    <w:rsid w:val="00783DC5"/>
    <w:rsid w:val="00784AF6"/>
    <w:rsid w:val="00790BDA"/>
    <w:rsid w:val="00792F40"/>
    <w:rsid w:val="007B2203"/>
    <w:rsid w:val="007B2D87"/>
    <w:rsid w:val="007B4ED6"/>
    <w:rsid w:val="007B5CDE"/>
    <w:rsid w:val="007C2D7A"/>
    <w:rsid w:val="007C55F1"/>
    <w:rsid w:val="007C6BF7"/>
    <w:rsid w:val="007D1E08"/>
    <w:rsid w:val="007D2B10"/>
    <w:rsid w:val="007D2FAA"/>
    <w:rsid w:val="007D34C6"/>
    <w:rsid w:val="007D531B"/>
    <w:rsid w:val="007E0206"/>
    <w:rsid w:val="007E25DF"/>
    <w:rsid w:val="007E3CE1"/>
    <w:rsid w:val="007E3F4F"/>
    <w:rsid w:val="007E57F9"/>
    <w:rsid w:val="007E7649"/>
    <w:rsid w:val="007F0CE3"/>
    <w:rsid w:val="007F2619"/>
    <w:rsid w:val="007F32E8"/>
    <w:rsid w:val="007F65EE"/>
    <w:rsid w:val="007F69B9"/>
    <w:rsid w:val="008028F4"/>
    <w:rsid w:val="00810D40"/>
    <w:rsid w:val="00811C33"/>
    <w:rsid w:val="0081684E"/>
    <w:rsid w:val="008218D8"/>
    <w:rsid w:val="008225FD"/>
    <w:rsid w:val="00824A3A"/>
    <w:rsid w:val="008309EC"/>
    <w:rsid w:val="00832BE0"/>
    <w:rsid w:val="008442B3"/>
    <w:rsid w:val="00852FD6"/>
    <w:rsid w:val="00854B5F"/>
    <w:rsid w:val="00854BCE"/>
    <w:rsid w:val="00855B62"/>
    <w:rsid w:val="00856FE5"/>
    <w:rsid w:val="00861178"/>
    <w:rsid w:val="008659B8"/>
    <w:rsid w:val="0086798F"/>
    <w:rsid w:val="008708FD"/>
    <w:rsid w:val="00872F3C"/>
    <w:rsid w:val="008754AB"/>
    <w:rsid w:val="008827DD"/>
    <w:rsid w:val="00884693"/>
    <w:rsid w:val="00890420"/>
    <w:rsid w:val="00893B49"/>
    <w:rsid w:val="00896594"/>
    <w:rsid w:val="008A117F"/>
    <w:rsid w:val="008A2A2D"/>
    <w:rsid w:val="008A47DC"/>
    <w:rsid w:val="008B26F8"/>
    <w:rsid w:val="008B44D1"/>
    <w:rsid w:val="008C0296"/>
    <w:rsid w:val="008C17F0"/>
    <w:rsid w:val="008C41FF"/>
    <w:rsid w:val="008C515D"/>
    <w:rsid w:val="008C5347"/>
    <w:rsid w:val="008D2560"/>
    <w:rsid w:val="008D383F"/>
    <w:rsid w:val="008E0D75"/>
    <w:rsid w:val="008E0DFF"/>
    <w:rsid w:val="008E1944"/>
    <w:rsid w:val="008E1AE0"/>
    <w:rsid w:val="008E2B93"/>
    <w:rsid w:val="008E351F"/>
    <w:rsid w:val="008E4959"/>
    <w:rsid w:val="008E59C4"/>
    <w:rsid w:val="008E63DE"/>
    <w:rsid w:val="008F1F19"/>
    <w:rsid w:val="008F4FBB"/>
    <w:rsid w:val="009000EE"/>
    <w:rsid w:val="00900AD6"/>
    <w:rsid w:val="00900C24"/>
    <w:rsid w:val="00901DA3"/>
    <w:rsid w:val="00905DDA"/>
    <w:rsid w:val="00905F25"/>
    <w:rsid w:val="00906C4F"/>
    <w:rsid w:val="00906D61"/>
    <w:rsid w:val="00913147"/>
    <w:rsid w:val="0091329A"/>
    <w:rsid w:val="009166EC"/>
    <w:rsid w:val="0091677D"/>
    <w:rsid w:val="009178BE"/>
    <w:rsid w:val="00920550"/>
    <w:rsid w:val="00923987"/>
    <w:rsid w:val="009263EE"/>
    <w:rsid w:val="00927BB9"/>
    <w:rsid w:val="00930DDE"/>
    <w:rsid w:val="0094713B"/>
    <w:rsid w:val="0095101B"/>
    <w:rsid w:val="00952A84"/>
    <w:rsid w:val="00952EF1"/>
    <w:rsid w:val="009535DF"/>
    <w:rsid w:val="00954DEE"/>
    <w:rsid w:val="0095659D"/>
    <w:rsid w:val="009574AE"/>
    <w:rsid w:val="009676B1"/>
    <w:rsid w:val="00967E2C"/>
    <w:rsid w:val="009721AF"/>
    <w:rsid w:val="009739A7"/>
    <w:rsid w:val="00975899"/>
    <w:rsid w:val="009770E5"/>
    <w:rsid w:val="009802EF"/>
    <w:rsid w:val="009803B8"/>
    <w:rsid w:val="0098121E"/>
    <w:rsid w:val="00982940"/>
    <w:rsid w:val="00985A37"/>
    <w:rsid w:val="00985D01"/>
    <w:rsid w:val="0098658D"/>
    <w:rsid w:val="00987AEF"/>
    <w:rsid w:val="00990EA9"/>
    <w:rsid w:val="0099281C"/>
    <w:rsid w:val="00995610"/>
    <w:rsid w:val="0099572B"/>
    <w:rsid w:val="009977E2"/>
    <w:rsid w:val="009A08AF"/>
    <w:rsid w:val="009A1452"/>
    <w:rsid w:val="009A3145"/>
    <w:rsid w:val="009A5ADA"/>
    <w:rsid w:val="009A7ECF"/>
    <w:rsid w:val="009B00A3"/>
    <w:rsid w:val="009B2CBB"/>
    <w:rsid w:val="009B3B8C"/>
    <w:rsid w:val="009B59C5"/>
    <w:rsid w:val="009B60A0"/>
    <w:rsid w:val="009B6441"/>
    <w:rsid w:val="009C0704"/>
    <w:rsid w:val="009C4EA9"/>
    <w:rsid w:val="009D133F"/>
    <w:rsid w:val="009D19E4"/>
    <w:rsid w:val="009D2F4D"/>
    <w:rsid w:val="009E7CB7"/>
    <w:rsid w:val="009F3069"/>
    <w:rsid w:val="009F49FF"/>
    <w:rsid w:val="009F5D78"/>
    <w:rsid w:val="009F7180"/>
    <w:rsid w:val="009F7CDF"/>
    <w:rsid w:val="00A017D1"/>
    <w:rsid w:val="00A01EA5"/>
    <w:rsid w:val="00A026C5"/>
    <w:rsid w:val="00A134FF"/>
    <w:rsid w:val="00A1438D"/>
    <w:rsid w:val="00A15DD2"/>
    <w:rsid w:val="00A16E8F"/>
    <w:rsid w:val="00A2074D"/>
    <w:rsid w:val="00A25A3E"/>
    <w:rsid w:val="00A271FA"/>
    <w:rsid w:val="00A329C9"/>
    <w:rsid w:val="00A3394D"/>
    <w:rsid w:val="00A342E2"/>
    <w:rsid w:val="00A35C5B"/>
    <w:rsid w:val="00A408DE"/>
    <w:rsid w:val="00A40CF5"/>
    <w:rsid w:val="00A41DC4"/>
    <w:rsid w:val="00A4491E"/>
    <w:rsid w:val="00A46249"/>
    <w:rsid w:val="00A46652"/>
    <w:rsid w:val="00A470A7"/>
    <w:rsid w:val="00A473CC"/>
    <w:rsid w:val="00A56388"/>
    <w:rsid w:val="00A60058"/>
    <w:rsid w:val="00A603B8"/>
    <w:rsid w:val="00A60D4C"/>
    <w:rsid w:val="00A61665"/>
    <w:rsid w:val="00A63842"/>
    <w:rsid w:val="00A661FB"/>
    <w:rsid w:val="00A66A6C"/>
    <w:rsid w:val="00A71466"/>
    <w:rsid w:val="00A73DAA"/>
    <w:rsid w:val="00A75119"/>
    <w:rsid w:val="00A7535E"/>
    <w:rsid w:val="00A82DB4"/>
    <w:rsid w:val="00A832D8"/>
    <w:rsid w:val="00A87239"/>
    <w:rsid w:val="00A90141"/>
    <w:rsid w:val="00A9399C"/>
    <w:rsid w:val="00A93DD3"/>
    <w:rsid w:val="00A94437"/>
    <w:rsid w:val="00A94542"/>
    <w:rsid w:val="00AA4903"/>
    <w:rsid w:val="00AA4BDA"/>
    <w:rsid w:val="00AA50A2"/>
    <w:rsid w:val="00AA5F0D"/>
    <w:rsid w:val="00AA7BAB"/>
    <w:rsid w:val="00AB12B4"/>
    <w:rsid w:val="00AB330A"/>
    <w:rsid w:val="00AB455C"/>
    <w:rsid w:val="00AB67E7"/>
    <w:rsid w:val="00AC027F"/>
    <w:rsid w:val="00AC06BB"/>
    <w:rsid w:val="00AC0942"/>
    <w:rsid w:val="00AC276D"/>
    <w:rsid w:val="00AC3ACC"/>
    <w:rsid w:val="00AC452E"/>
    <w:rsid w:val="00AD013A"/>
    <w:rsid w:val="00AD1B69"/>
    <w:rsid w:val="00AD314D"/>
    <w:rsid w:val="00AD7109"/>
    <w:rsid w:val="00AD7ECC"/>
    <w:rsid w:val="00AE108D"/>
    <w:rsid w:val="00AE3FF9"/>
    <w:rsid w:val="00AF1F4C"/>
    <w:rsid w:val="00AF2B0D"/>
    <w:rsid w:val="00AF2DD6"/>
    <w:rsid w:val="00AF3D6B"/>
    <w:rsid w:val="00AF5181"/>
    <w:rsid w:val="00AF5C29"/>
    <w:rsid w:val="00B01D8B"/>
    <w:rsid w:val="00B0338D"/>
    <w:rsid w:val="00B0682B"/>
    <w:rsid w:val="00B06F9F"/>
    <w:rsid w:val="00B13E76"/>
    <w:rsid w:val="00B1473E"/>
    <w:rsid w:val="00B20C3A"/>
    <w:rsid w:val="00B23075"/>
    <w:rsid w:val="00B25731"/>
    <w:rsid w:val="00B3017B"/>
    <w:rsid w:val="00B336D0"/>
    <w:rsid w:val="00B40E76"/>
    <w:rsid w:val="00B41F7E"/>
    <w:rsid w:val="00B42FC7"/>
    <w:rsid w:val="00B454CA"/>
    <w:rsid w:val="00B46A73"/>
    <w:rsid w:val="00B46E5B"/>
    <w:rsid w:val="00B55871"/>
    <w:rsid w:val="00B565EB"/>
    <w:rsid w:val="00B5712D"/>
    <w:rsid w:val="00B60ED2"/>
    <w:rsid w:val="00B6122A"/>
    <w:rsid w:val="00B614B1"/>
    <w:rsid w:val="00B61B46"/>
    <w:rsid w:val="00B64437"/>
    <w:rsid w:val="00B671C9"/>
    <w:rsid w:val="00B73ECA"/>
    <w:rsid w:val="00B74D02"/>
    <w:rsid w:val="00B763E6"/>
    <w:rsid w:val="00B768C9"/>
    <w:rsid w:val="00B807AF"/>
    <w:rsid w:val="00B80F7D"/>
    <w:rsid w:val="00B82708"/>
    <w:rsid w:val="00B830D8"/>
    <w:rsid w:val="00B84D34"/>
    <w:rsid w:val="00B90349"/>
    <w:rsid w:val="00B95191"/>
    <w:rsid w:val="00B97233"/>
    <w:rsid w:val="00BA2F29"/>
    <w:rsid w:val="00BA3242"/>
    <w:rsid w:val="00BA405A"/>
    <w:rsid w:val="00BA4096"/>
    <w:rsid w:val="00BA474A"/>
    <w:rsid w:val="00BA5B37"/>
    <w:rsid w:val="00BA750E"/>
    <w:rsid w:val="00BB67E4"/>
    <w:rsid w:val="00BC4C3B"/>
    <w:rsid w:val="00BC6C4C"/>
    <w:rsid w:val="00BC7243"/>
    <w:rsid w:val="00BC784E"/>
    <w:rsid w:val="00BD0120"/>
    <w:rsid w:val="00BD117E"/>
    <w:rsid w:val="00BD18D5"/>
    <w:rsid w:val="00BD2455"/>
    <w:rsid w:val="00BD2C9C"/>
    <w:rsid w:val="00BD2E20"/>
    <w:rsid w:val="00BE027D"/>
    <w:rsid w:val="00BE6566"/>
    <w:rsid w:val="00BE6EBF"/>
    <w:rsid w:val="00BF0591"/>
    <w:rsid w:val="00BF0FC6"/>
    <w:rsid w:val="00BF155F"/>
    <w:rsid w:val="00BF3DB8"/>
    <w:rsid w:val="00BF4095"/>
    <w:rsid w:val="00BF533F"/>
    <w:rsid w:val="00C00560"/>
    <w:rsid w:val="00C011A4"/>
    <w:rsid w:val="00C01ACF"/>
    <w:rsid w:val="00C02BCC"/>
    <w:rsid w:val="00C036BB"/>
    <w:rsid w:val="00C03CE7"/>
    <w:rsid w:val="00C04CD8"/>
    <w:rsid w:val="00C07309"/>
    <w:rsid w:val="00C12F1C"/>
    <w:rsid w:val="00C22264"/>
    <w:rsid w:val="00C22FC0"/>
    <w:rsid w:val="00C231D9"/>
    <w:rsid w:val="00C26FF1"/>
    <w:rsid w:val="00C30BA9"/>
    <w:rsid w:val="00C314EF"/>
    <w:rsid w:val="00C40C46"/>
    <w:rsid w:val="00C4173E"/>
    <w:rsid w:val="00C5055F"/>
    <w:rsid w:val="00C509B3"/>
    <w:rsid w:val="00C53299"/>
    <w:rsid w:val="00C56AE1"/>
    <w:rsid w:val="00C608A3"/>
    <w:rsid w:val="00C60B67"/>
    <w:rsid w:val="00C62D9E"/>
    <w:rsid w:val="00C65C31"/>
    <w:rsid w:val="00C65F3D"/>
    <w:rsid w:val="00C67376"/>
    <w:rsid w:val="00C70F37"/>
    <w:rsid w:val="00C71A1F"/>
    <w:rsid w:val="00C7294C"/>
    <w:rsid w:val="00C72EE9"/>
    <w:rsid w:val="00C7721B"/>
    <w:rsid w:val="00C80B64"/>
    <w:rsid w:val="00C825D9"/>
    <w:rsid w:val="00C8403D"/>
    <w:rsid w:val="00C8604D"/>
    <w:rsid w:val="00C863FB"/>
    <w:rsid w:val="00C869A9"/>
    <w:rsid w:val="00C93FBD"/>
    <w:rsid w:val="00C94003"/>
    <w:rsid w:val="00C94466"/>
    <w:rsid w:val="00CA1496"/>
    <w:rsid w:val="00CA48AC"/>
    <w:rsid w:val="00CA612B"/>
    <w:rsid w:val="00CA7EA3"/>
    <w:rsid w:val="00CB182F"/>
    <w:rsid w:val="00CC078A"/>
    <w:rsid w:val="00CC19EC"/>
    <w:rsid w:val="00CC2319"/>
    <w:rsid w:val="00CC2424"/>
    <w:rsid w:val="00CC46BD"/>
    <w:rsid w:val="00CC6F4C"/>
    <w:rsid w:val="00CD2C2F"/>
    <w:rsid w:val="00CD49CB"/>
    <w:rsid w:val="00CD63D2"/>
    <w:rsid w:val="00CE0378"/>
    <w:rsid w:val="00CE3A43"/>
    <w:rsid w:val="00CF2069"/>
    <w:rsid w:val="00CF3B3E"/>
    <w:rsid w:val="00CF3C32"/>
    <w:rsid w:val="00CF464E"/>
    <w:rsid w:val="00CF5053"/>
    <w:rsid w:val="00CF740D"/>
    <w:rsid w:val="00D01141"/>
    <w:rsid w:val="00D02CD0"/>
    <w:rsid w:val="00D03FB2"/>
    <w:rsid w:val="00D04A5D"/>
    <w:rsid w:val="00D04D14"/>
    <w:rsid w:val="00D10F52"/>
    <w:rsid w:val="00D11D7C"/>
    <w:rsid w:val="00D12C9F"/>
    <w:rsid w:val="00D148DD"/>
    <w:rsid w:val="00D20260"/>
    <w:rsid w:val="00D26559"/>
    <w:rsid w:val="00D316B1"/>
    <w:rsid w:val="00D32102"/>
    <w:rsid w:val="00D32DEB"/>
    <w:rsid w:val="00D341BA"/>
    <w:rsid w:val="00D350C9"/>
    <w:rsid w:val="00D35273"/>
    <w:rsid w:val="00D35A39"/>
    <w:rsid w:val="00D362A4"/>
    <w:rsid w:val="00D378EA"/>
    <w:rsid w:val="00D406B8"/>
    <w:rsid w:val="00D40E4C"/>
    <w:rsid w:val="00D44D72"/>
    <w:rsid w:val="00D50DE2"/>
    <w:rsid w:val="00D52BF1"/>
    <w:rsid w:val="00D5560B"/>
    <w:rsid w:val="00D55689"/>
    <w:rsid w:val="00D559CA"/>
    <w:rsid w:val="00D57BC3"/>
    <w:rsid w:val="00D61D9F"/>
    <w:rsid w:val="00D62A80"/>
    <w:rsid w:val="00D6318C"/>
    <w:rsid w:val="00D640CF"/>
    <w:rsid w:val="00D65BBD"/>
    <w:rsid w:val="00D65BD0"/>
    <w:rsid w:val="00D663DC"/>
    <w:rsid w:val="00D66C7E"/>
    <w:rsid w:val="00D6764C"/>
    <w:rsid w:val="00D679FB"/>
    <w:rsid w:val="00D7077E"/>
    <w:rsid w:val="00D73267"/>
    <w:rsid w:val="00D73EEA"/>
    <w:rsid w:val="00D75878"/>
    <w:rsid w:val="00D77681"/>
    <w:rsid w:val="00D80549"/>
    <w:rsid w:val="00D853DF"/>
    <w:rsid w:val="00D873B5"/>
    <w:rsid w:val="00D87D47"/>
    <w:rsid w:val="00D9171B"/>
    <w:rsid w:val="00D97A02"/>
    <w:rsid w:val="00DA03CB"/>
    <w:rsid w:val="00DA69BF"/>
    <w:rsid w:val="00DB1E5F"/>
    <w:rsid w:val="00DB3155"/>
    <w:rsid w:val="00DB3DB3"/>
    <w:rsid w:val="00DB50E1"/>
    <w:rsid w:val="00DB55B4"/>
    <w:rsid w:val="00DB57D4"/>
    <w:rsid w:val="00DB7E0C"/>
    <w:rsid w:val="00DC13E6"/>
    <w:rsid w:val="00DC300E"/>
    <w:rsid w:val="00DC5920"/>
    <w:rsid w:val="00DD0351"/>
    <w:rsid w:val="00DD2C63"/>
    <w:rsid w:val="00DD5506"/>
    <w:rsid w:val="00DD6264"/>
    <w:rsid w:val="00DD664A"/>
    <w:rsid w:val="00DE0D30"/>
    <w:rsid w:val="00DE3A51"/>
    <w:rsid w:val="00DE6093"/>
    <w:rsid w:val="00DE6C5C"/>
    <w:rsid w:val="00DE79D1"/>
    <w:rsid w:val="00DF1177"/>
    <w:rsid w:val="00DF146E"/>
    <w:rsid w:val="00DF3719"/>
    <w:rsid w:val="00DF393E"/>
    <w:rsid w:val="00DF4CDF"/>
    <w:rsid w:val="00DF5DDA"/>
    <w:rsid w:val="00E00AE4"/>
    <w:rsid w:val="00E02E9E"/>
    <w:rsid w:val="00E02F37"/>
    <w:rsid w:val="00E02F6D"/>
    <w:rsid w:val="00E04DBB"/>
    <w:rsid w:val="00E05C6A"/>
    <w:rsid w:val="00E05E73"/>
    <w:rsid w:val="00E12AF9"/>
    <w:rsid w:val="00E12E32"/>
    <w:rsid w:val="00E16109"/>
    <w:rsid w:val="00E21239"/>
    <w:rsid w:val="00E24437"/>
    <w:rsid w:val="00E245C7"/>
    <w:rsid w:val="00E2700A"/>
    <w:rsid w:val="00E307EE"/>
    <w:rsid w:val="00E30917"/>
    <w:rsid w:val="00E3098F"/>
    <w:rsid w:val="00E326FB"/>
    <w:rsid w:val="00E33A22"/>
    <w:rsid w:val="00E36514"/>
    <w:rsid w:val="00E37687"/>
    <w:rsid w:val="00E376DF"/>
    <w:rsid w:val="00E4315D"/>
    <w:rsid w:val="00E4518F"/>
    <w:rsid w:val="00E4590B"/>
    <w:rsid w:val="00E46C6E"/>
    <w:rsid w:val="00E47B60"/>
    <w:rsid w:val="00E47C3B"/>
    <w:rsid w:val="00E519A2"/>
    <w:rsid w:val="00E52DC1"/>
    <w:rsid w:val="00E554C7"/>
    <w:rsid w:val="00E558DE"/>
    <w:rsid w:val="00E62428"/>
    <w:rsid w:val="00E638E4"/>
    <w:rsid w:val="00E65798"/>
    <w:rsid w:val="00E660B8"/>
    <w:rsid w:val="00E67265"/>
    <w:rsid w:val="00E678CB"/>
    <w:rsid w:val="00E70E1E"/>
    <w:rsid w:val="00E72CD5"/>
    <w:rsid w:val="00E73319"/>
    <w:rsid w:val="00E7606B"/>
    <w:rsid w:val="00E778EE"/>
    <w:rsid w:val="00E779E2"/>
    <w:rsid w:val="00E77A2A"/>
    <w:rsid w:val="00E801D1"/>
    <w:rsid w:val="00E83142"/>
    <w:rsid w:val="00E8482B"/>
    <w:rsid w:val="00E87A23"/>
    <w:rsid w:val="00E924FD"/>
    <w:rsid w:val="00E92624"/>
    <w:rsid w:val="00E927E5"/>
    <w:rsid w:val="00E9390D"/>
    <w:rsid w:val="00E94D61"/>
    <w:rsid w:val="00E96E93"/>
    <w:rsid w:val="00EA1E4B"/>
    <w:rsid w:val="00EA2CAD"/>
    <w:rsid w:val="00EA592F"/>
    <w:rsid w:val="00EA6ACC"/>
    <w:rsid w:val="00EA7F01"/>
    <w:rsid w:val="00EB024C"/>
    <w:rsid w:val="00EB05C8"/>
    <w:rsid w:val="00EB08EE"/>
    <w:rsid w:val="00EB7C19"/>
    <w:rsid w:val="00EC50D0"/>
    <w:rsid w:val="00EC50F1"/>
    <w:rsid w:val="00EC6D38"/>
    <w:rsid w:val="00EC710D"/>
    <w:rsid w:val="00ED1474"/>
    <w:rsid w:val="00ED285F"/>
    <w:rsid w:val="00ED7098"/>
    <w:rsid w:val="00EE2BA7"/>
    <w:rsid w:val="00EE3042"/>
    <w:rsid w:val="00EE447B"/>
    <w:rsid w:val="00EE4858"/>
    <w:rsid w:val="00EE4A1A"/>
    <w:rsid w:val="00EE5928"/>
    <w:rsid w:val="00EE729D"/>
    <w:rsid w:val="00EF0F6E"/>
    <w:rsid w:val="00EF3E39"/>
    <w:rsid w:val="00F01634"/>
    <w:rsid w:val="00F02288"/>
    <w:rsid w:val="00F05E3F"/>
    <w:rsid w:val="00F107EA"/>
    <w:rsid w:val="00F1187E"/>
    <w:rsid w:val="00F15E0B"/>
    <w:rsid w:val="00F17B6A"/>
    <w:rsid w:val="00F20462"/>
    <w:rsid w:val="00F215AA"/>
    <w:rsid w:val="00F22404"/>
    <w:rsid w:val="00F252F0"/>
    <w:rsid w:val="00F258C4"/>
    <w:rsid w:val="00F25CA4"/>
    <w:rsid w:val="00F326B6"/>
    <w:rsid w:val="00F33233"/>
    <w:rsid w:val="00F34401"/>
    <w:rsid w:val="00F35293"/>
    <w:rsid w:val="00F365FE"/>
    <w:rsid w:val="00F37C06"/>
    <w:rsid w:val="00F4026A"/>
    <w:rsid w:val="00F4058C"/>
    <w:rsid w:val="00F424ED"/>
    <w:rsid w:val="00F42A15"/>
    <w:rsid w:val="00F45547"/>
    <w:rsid w:val="00F461AB"/>
    <w:rsid w:val="00F4733B"/>
    <w:rsid w:val="00F50627"/>
    <w:rsid w:val="00F631D9"/>
    <w:rsid w:val="00F638B0"/>
    <w:rsid w:val="00F66499"/>
    <w:rsid w:val="00F73EF2"/>
    <w:rsid w:val="00F8041E"/>
    <w:rsid w:val="00F82DF6"/>
    <w:rsid w:val="00F85FAB"/>
    <w:rsid w:val="00F87683"/>
    <w:rsid w:val="00F9079D"/>
    <w:rsid w:val="00F9327C"/>
    <w:rsid w:val="00F93464"/>
    <w:rsid w:val="00F949BC"/>
    <w:rsid w:val="00F96240"/>
    <w:rsid w:val="00FA13EF"/>
    <w:rsid w:val="00FA3EEF"/>
    <w:rsid w:val="00FA478C"/>
    <w:rsid w:val="00FA53A8"/>
    <w:rsid w:val="00FA54C9"/>
    <w:rsid w:val="00FA57E4"/>
    <w:rsid w:val="00FA6540"/>
    <w:rsid w:val="00FA6FCB"/>
    <w:rsid w:val="00FA751A"/>
    <w:rsid w:val="00FB03D6"/>
    <w:rsid w:val="00FB3B78"/>
    <w:rsid w:val="00FC2077"/>
    <w:rsid w:val="00FC2F86"/>
    <w:rsid w:val="00FC4E75"/>
    <w:rsid w:val="00FC548E"/>
    <w:rsid w:val="00FC5544"/>
    <w:rsid w:val="00FD16CF"/>
    <w:rsid w:val="00FD2BF5"/>
    <w:rsid w:val="00FD74B3"/>
    <w:rsid w:val="00FE076C"/>
    <w:rsid w:val="00FE0C5B"/>
    <w:rsid w:val="00FE2EC9"/>
    <w:rsid w:val="00FE37EB"/>
    <w:rsid w:val="00FE6CBC"/>
    <w:rsid w:val="00FE709A"/>
    <w:rsid w:val="00FF2097"/>
    <w:rsid w:val="00FF2383"/>
    <w:rsid w:val="00FF358B"/>
    <w:rsid w:val="00FF53F7"/>
    <w:rsid w:val="00FF7551"/>
    <w:rsid w:val="07EB0397"/>
    <w:rsid w:val="0EC85BB9"/>
    <w:rsid w:val="0F302158"/>
    <w:rsid w:val="12C96FF6"/>
    <w:rsid w:val="157574D2"/>
    <w:rsid w:val="167840BB"/>
    <w:rsid w:val="1DFC7CB2"/>
    <w:rsid w:val="1F1D79A7"/>
    <w:rsid w:val="2155693F"/>
    <w:rsid w:val="270325A7"/>
    <w:rsid w:val="340979CF"/>
    <w:rsid w:val="37894C5D"/>
    <w:rsid w:val="3A6E31FE"/>
    <w:rsid w:val="3C6A2509"/>
    <w:rsid w:val="41C74CA7"/>
    <w:rsid w:val="459D3F45"/>
    <w:rsid w:val="58E91858"/>
    <w:rsid w:val="611E43F5"/>
    <w:rsid w:val="6E263A19"/>
    <w:rsid w:val="709B49E6"/>
    <w:rsid w:val="71F47640"/>
    <w:rsid w:val="7E915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4AD4AC2"/>
  <w15:docId w15:val="{0623FC63-20B3-4E0F-B8DA-07C0D925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semiHidden="1" w:unhideWhenUsed="1"/>
    <w:lsdException w:name="header" w:semiHidden="1" w:uiPriority="0"/>
    <w:lsdException w:name="index heading" w:semiHidden="1" w:unhideWhenUsed="1"/>
    <w:lsdException w:name="caption" w:uiPriority="0"/>
    <w:lsdException w:name="table of figures"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qFormat="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unhideWhenUsed="1"/>
    <w:lsdException w:name="HTML Acronym" w:semiHidden="1" w:uiPriority="0"/>
    <w:lsdException w:name="HTML Address" w:semiHidden="1" w:uiPriority="0"/>
    <w:lsdException w:name="HTML Cite" w:semiHidden="1" w:uiPriority="0"/>
    <w:lsdException w:name="HTML Code" w:semiHidden="1" w:uiPriority="0"/>
    <w:lsdException w:name="HTML Definition" w:semiHidden="1" w:uiPriority="0"/>
    <w:lsdException w:name="HTML Keyboard" w:semiHidden="1" w:uiPriority="0"/>
    <w:lsdException w:name="HTML Preformatted" w:semiHidden="1" w:uiPriority="0"/>
    <w:lsdException w:name="HTML Sample" w:semiHidden="1" w:uiPriority="0"/>
    <w:lsdException w:name="HTML Typewriter" w:semiHidden="1" w:uiPriority="0"/>
    <w:lsdException w:name="HTML Variable" w:semiHidden="1" w:uiPriority="0"/>
    <w:lsdException w:name="Normal Table" w:semiHidden="1" w:unhideWhenUsed="1" w:qFormat="0"/>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ff9">
    <w:name w:val="Normal"/>
    <w:qFormat/>
    <w:pPr>
      <w:widowControl w:val="0"/>
      <w:jc w:val="both"/>
    </w:pPr>
    <w:rPr>
      <w:kern w:val="2"/>
      <w:sz w:val="21"/>
      <w:szCs w:val="24"/>
    </w:rPr>
  </w:style>
  <w:style w:type="paragraph" w:styleId="10">
    <w:name w:val="heading 1"/>
    <w:basedOn w:val="aff9"/>
    <w:next w:val="aff9"/>
    <w:qFormat/>
    <w:pPr>
      <w:keepNext/>
      <w:keepLines/>
      <w:spacing w:before="340" w:after="330" w:line="578" w:lineRule="auto"/>
      <w:outlineLvl w:val="0"/>
    </w:pPr>
    <w:rPr>
      <w:b/>
      <w:bCs/>
      <w:kern w:val="44"/>
      <w:sz w:val="44"/>
      <w:szCs w:val="44"/>
    </w:rPr>
  </w:style>
  <w:style w:type="paragraph" w:styleId="21">
    <w:name w:val="heading 2"/>
    <w:basedOn w:val="aff9"/>
    <w:next w:val="aff9"/>
    <w:qFormat/>
    <w:pPr>
      <w:keepNext/>
      <w:keepLines/>
      <w:spacing w:before="260" w:after="260" w:line="416" w:lineRule="auto"/>
      <w:outlineLvl w:val="1"/>
    </w:pPr>
    <w:rPr>
      <w:rFonts w:ascii="Arial" w:eastAsia="黑体" w:hAnsi="Arial"/>
      <w:b/>
      <w:bCs/>
      <w:sz w:val="32"/>
      <w:szCs w:val="32"/>
    </w:rPr>
  </w:style>
  <w:style w:type="paragraph" w:styleId="31">
    <w:name w:val="heading 3"/>
    <w:basedOn w:val="aff9"/>
    <w:next w:val="aff9"/>
    <w:qFormat/>
    <w:pPr>
      <w:keepNext/>
      <w:keepLines/>
      <w:spacing w:before="260" w:after="260" w:line="416" w:lineRule="auto"/>
      <w:outlineLvl w:val="2"/>
    </w:pPr>
    <w:rPr>
      <w:b/>
      <w:bCs/>
      <w:sz w:val="32"/>
      <w:szCs w:val="32"/>
    </w:rPr>
  </w:style>
  <w:style w:type="paragraph" w:styleId="41">
    <w:name w:val="heading 4"/>
    <w:basedOn w:val="aff9"/>
    <w:next w:val="aff9"/>
    <w:qFormat/>
    <w:pPr>
      <w:keepNext/>
      <w:keepLines/>
      <w:spacing w:before="280" w:after="290" w:line="376" w:lineRule="auto"/>
      <w:outlineLvl w:val="3"/>
    </w:pPr>
    <w:rPr>
      <w:rFonts w:ascii="Arial" w:eastAsia="黑体" w:hAnsi="Arial"/>
      <w:b/>
      <w:bCs/>
      <w:sz w:val="28"/>
      <w:szCs w:val="28"/>
    </w:rPr>
  </w:style>
  <w:style w:type="paragraph" w:styleId="51">
    <w:name w:val="heading 5"/>
    <w:basedOn w:val="aff9"/>
    <w:next w:val="aff9"/>
    <w:qFormat/>
    <w:pPr>
      <w:keepNext/>
      <w:keepLines/>
      <w:spacing w:before="280" w:after="290" w:line="376" w:lineRule="auto"/>
      <w:outlineLvl w:val="4"/>
    </w:pPr>
    <w:rPr>
      <w:b/>
      <w:bCs/>
      <w:sz w:val="28"/>
      <w:szCs w:val="28"/>
    </w:rPr>
  </w:style>
  <w:style w:type="paragraph" w:styleId="6">
    <w:name w:val="heading 6"/>
    <w:basedOn w:val="aff9"/>
    <w:next w:val="aff9"/>
    <w:qFormat/>
    <w:pPr>
      <w:keepNext/>
      <w:keepLines/>
      <w:spacing w:before="240" w:after="64" w:line="320" w:lineRule="auto"/>
      <w:outlineLvl w:val="5"/>
    </w:pPr>
    <w:rPr>
      <w:rFonts w:ascii="Arial" w:eastAsia="黑体" w:hAnsi="Arial"/>
      <w:b/>
      <w:bCs/>
      <w:sz w:val="24"/>
    </w:rPr>
  </w:style>
  <w:style w:type="paragraph" w:styleId="7">
    <w:name w:val="heading 7"/>
    <w:basedOn w:val="aff9"/>
    <w:next w:val="aff9"/>
    <w:qFormat/>
    <w:pPr>
      <w:keepNext/>
      <w:keepLines/>
      <w:spacing w:before="240" w:after="64" w:line="320" w:lineRule="auto"/>
      <w:outlineLvl w:val="6"/>
    </w:pPr>
    <w:rPr>
      <w:b/>
      <w:bCs/>
      <w:sz w:val="24"/>
    </w:rPr>
  </w:style>
  <w:style w:type="paragraph" w:styleId="8">
    <w:name w:val="heading 8"/>
    <w:basedOn w:val="aff9"/>
    <w:next w:val="aff9"/>
    <w:qFormat/>
    <w:pPr>
      <w:keepNext/>
      <w:keepLines/>
      <w:spacing w:before="240" w:after="64" w:line="320" w:lineRule="auto"/>
      <w:outlineLvl w:val="7"/>
    </w:pPr>
    <w:rPr>
      <w:rFonts w:ascii="Arial" w:eastAsia="黑体" w:hAnsi="Arial"/>
      <w:sz w:val="24"/>
    </w:rPr>
  </w:style>
  <w:style w:type="paragraph" w:styleId="9">
    <w:name w:val="heading 9"/>
    <w:basedOn w:val="aff9"/>
    <w:next w:val="aff9"/>
    <w:qFormat/>
    <w:pPr>
      <w:keepNext/>
      <w:keepLines/>
      <w:spacing w:before="240" w:after="64" w:line="320" w:lineRule="auto"/>
      <w:outlineLvl w:val="8"/>
    </w:pPr>
    <w:rPr>
      <w:rFonts w:ascii="Arial" w:eastAsia="黑体" w:hAnsi="Arial"/>
      <w:szCs w:val="21"/>
    </w:rPr>
  </w:style>
  <w:style w:type="character" w:default="1" w:styleId="affa">
    <w:name w:val="Default Paragraph Font"/>
    <w:uiPriority w:val="1"/>
    <w:semiHidden/>
    <w:unhideWhenUsed/>
  </w:style>
  <w:style w:type="table" w:default="1" w:styleId="affb">
    <w:name w:val="Normal Table"/>
    <w:uiPriority w:val="99"/>
    <w:semiHidden/>
    <w:unhideWhenUsed/>
    <w:tblPr>
      <w:tblInd w:w="0" w:type="dxa"/>
      <w:tblCellMar>
        <w:top w:w="0" w:type="dxa"/>
        <w:left w:w="108" w:type="dxa"/>
        <w:bottom w:w="0" w:type="dxa"/>
        <w:right w:w="108" w:type="dxa"/>
      </w:tblCellMar>
    </w:tblPr>
  </w:style>
  <w:style w:type="numbering" w:default="1" w:styleId="affc">
    <w:name w:val="No List"/>
    <w:uiPriority w:val="99"/>
    <w:semiHidden/>
    <w:unhideWhenUsed/>
  </w:style>
  <w:style w:type="paragraph" w:styleId="affd">
    <w:name w:val="macro"/>
    <w:link w:val="affe"/>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9"/>
    <w:uiPriority w:val="99"/>
    <w:semiHidden/>
    <w:unhideWhenUsed/>
    <w:qFormat/>
    <w:pPr>
      <w:ind w:leftChars="400" w:left="100" w:hangingChars="200" w:hanging="200"/>
      <w:contextualSpacing/>
    </w:pPr>
  </w:style>
  <w:style w:type="paragraph" w:styleId="TOC7">
    <w:name w:val="toc 7"/>
    <w:basedOn w:val="TOC6"/>
    <w:next w:val="aff9"/>
    <w:semiHidden/>
    <w:qFormat/>
    <w:pPr>
      <w:ind w:leftChars="500" w:left="500"/>
    </w:pPr>
  </w:style>
  <w:style w:type="paragraph" w:styleId="TOC6">
    <w:name w:val="toc 6"/>
    <w:basedOn w:val="TOC5"/>
    <w:next w:val="aff9"/>
    <w:semiHidden/>
    <w:qFormat/>
    <w:pPr>
      <w:ind w:leftChars="400" w:left="400"/>
    </w:pPr>
  </w:style>
  <w:style w:type="paragraph" w:styleId="TOC5">
    <w:name w:val="toc 5"/>
    <w:basedOn w:val="TOC4"/>
    <w:next w:val="aff9"/>
    <w:semiHidden/>
    <w:qFormat/>
    <w:pPr>
      <w:ind w:leftChars="300" w:left="300"/>
    </w:pPr>
  </w:style>
  <w:style w:type="paragraph" w:styleId="TOC4">
    <w:name w:val="toc 4"/>
    <w:basedOn w:val="TOC3"/>
    <w:next w:val="aff9"/>
    <w:uiPriority w:val="39"/>
    <w:qFormat/>
    <w:pPr>
      <w:ind w:leftChars="200" w:left="200"/>
    </w:pPr>
  </w:style>
  <w:style w:type="paragraph" w:styleId="TOC3">
    <w:name w:val="toc 3"/>
    <w:basedOn w:val="TOC2"/>
    <w:next w:val="aff9"/>
    <w:uiPriority w:val="39"/>
    <w:qFormat/>
    <w:pPr>
      <w:ind w:leftChars="100" w:left="100"/>
    </w:pPr>
  </w:style>
  <w:style w:type="paragraph" w:styleId="TOC2">
    <w:name w:val="toc 2"/>
    <w:basedOn w:val="TOC1"/>
    <w:next w:val="aff9"/>
    <w:uiPriority w:val="39"/>
    <w:qFormat/>
  </w:style>
  <w:style w:type="paragraph" w:styleId="TOC1">
    <w:name w:val="toc 1"/>
    <w:next w:val="aff9"/>
    <w:uiPriority w:val="39"/>
    <w:qFormat/>
    <w:pPr>
      <w:spacing w:beforeLines="25" w:before="25" w:afterLines="25" w:after="25"/>
      <w:jc w:val="both"/>
    </w:pPr>
    <w:rPr>
      <w:rFonts w:ascii="宋体"/>
      <w:sz w:val="21"/>
    </w:rPr>
  </w:style>
  <w:style w:type="paragraph" w:styleId="2">
    <w:name w:val="List Number 2"/>
    <w:basedOn w:val="aff9"/>
    <w:uiPriority w:val="99"/>
    <w:semiHidden/>
    <w:unhideWhenUsed/>
    <w:qFormat/>
    <w:pPr>
      <w:numPr>
        <w:numId w:val="1"/>
      </w:numPr>
      <w:contextualSpacing/>
    </w:pPr>
  </w:style>
  <w:style w:type="paragraph" w:styleId="afff">
    <w:name w:val="table of authorities"/>
    <w:basedOn w:val="aff9"/>
    <w:next w:val="aff9"/>
    <w:uiPriority w:val="99"/>
    <w:semiHidden/>
    <w:unhideWhenUsed/>
    <w:qFormat/>
    <w:pPr>
      <w:ind w:leftChars="200" w:left="420"/>
    </w:pPr>
  </w:style>
  <w:style w:type="paragraph" w:styleId="afff0">
    <w:name w:val="Note Heading"/>
    <w:basedOn w:val="aff9"/>
    <w:next w:val="aff9"/>
    <w:link w:val="afff1"/>
    <w:uiPriority w:val="99"/>
    <w:semiHidden/>
    <w:unhideWhenUsed/>
    <w:qFormat/>
    <w:pPr>
      <w:jc w:val="center"/>
    </w:pPr>
  </w:style>
  <w:style w:type="paragraph" w:styleId="40">
    <w:name w:val="List Bullet 4"/>
    <w:basedOn w:val="aff9"/>
    <w:uiPriority w:val="99"/>
    <w:semiHidden/>
    <w:unhideWhenUsed/>
    <w:qFormat/>
    <w:pPr>
      <w:numPr>
        <w:numId w:val="2"/>
      </w:numPr>
      <w:contextualSpacing/>
    </w:pPr>
  </w:style>
  <w:style w:type="paragraph" w:styleId="80">
    <w:name w:val="index 8"/>
    <w:basedOn w:val="aff9"/>
    <w:next w:val="aff9"/>
    <w:uiPriority w:val="99"/>
    <w:semiHidden/>
    <w:unhideWhenUsed/>
    <w:qFormat/>
    <w:pPr>
      <w:ind w:leftChars="1400" w:left="1400"/>
    </w:pPr>
  </w:style>
  <w:style w:type="paragraph" w:styleId="afff2">
    <w:name w:val="E-mail Signature"/>
    <w:basedOn w:val="aff9"/>
    <w:link w:val="afff3"/>
    <w:uiPriority w:val="99"/>
    <w:semiHidden/>
    <w:unhideWhenUsed/>
    <w:qFormat/>
  </w:style>
  <w:style w:type="paragraph" w:styleId="a">
    <w:name w:val="List Number"/>
    <w:basedOn w:val="aff9"/>
    <w:uiPriority w:val="99"/>
    <w:semiHidden/>
    <w:unhideWhenUsed/>
    <w:qFormat/>
    <w:pPr>
      <w:numPr>
        <w:numId w:val="3"/>
      </w:numPr>
      <w:contextualSpacing/>
    </w:pPr>
  </w:style>
  <w:style w:type="paragraph" w:styleId="afff4">
    <w:name w:val="Normal Indent"/>
    <w:basedOn w:val="aff9"/>
    <w:uiPriority w:val="99"/>
    <w:semiHidden/>
    <w:unhideWhenUsed/>
    <w:qFormat/>
    <w:pPr>
      <w:ind w:firstLineChars="200" w:firstLine="420"/>
    </w:pPr>
  </w:style>
  <w:style w:type="paragraph" w:styleId="afff5">
    <w:name w:val="caption"/>
    <w:basedOn w:val="aff9"/>
    <w:next w:val="aff9"/>
    <w:qFormat/>
    <w:rPr>
      <w:rFonts w:ascii="宋体" w:hAnsi="Arial" w:cs="Arial"/>
      <w:szCs w:val="20"/>
    </w:rPr>
  </w:style>
  <w:style w:type="paragraph" w:styleId="52">
    <w:name w:val="index 5"/>
    <w:basedOn w:val="aff9"/>
    <w:next w:val="aff9"/>
    <w:uiPriority w:val="99"/>
    <w:semiHidden/>
    <w:unhideWhenUsed/>
    <w:qFormat/>
    <w:pPr>
      <w:ind w:leftChars="800" w:left="800"/>
    </w:pPr>
  </w:style>
  <w:style w:type="paragraph" w:styleId="a0">
    <w:name w:val="List Bullet"/>
    <w:basedOn w:val="aff9"/>
    <w:uiPriority w:val="99"/>
    <w:semiHidden/>
    <w:unhideWhenUsed/>
    <w:qFormat/>
    <w:pPr>
      <w:numPr>
        <w:numId w:val="4"/>
      </w:numPr>
      <w:contextualSpacing/>
    </w:pPr>
  </w:style>
  <w:style w:type="paragraph" w:styleId="afff6">
    <w:name w:val="envelope address"/>
    <w:basedOn w:val="aff9"/>
    <w:uiPriority w:val="99"/>
    <w:semiHidden/>
    <w:unhideWhenUsed/>
    <w:qFormat/>
    <w:pPr>
      <w:framePr w:w="7920" w:h="1980" w:hRule="exact" w:hSpace="180" w:wrap="around" w:hAnchor="page" w:xAlign="center" w:yAlign="bottom"/>
      <w:snapToGrid w:val="0"/>
      <w:ind w:leftChars="1400" w:left="100"/>
    </w:pPr>
    <w:rPr>
      <w:rFonts w:asciiTheme="majorHAnsi" w:eastAsiaTheme="majorEastAsia" w:hAnsiTheme="majorHAnsi" w:cstheme="majorBidi"/>
      <w:sz w:val="24"/>
    </w:rPr>
  </w:style>
  <w:style w:type="paragraph" w:styleId="afff7">
    <w:name w:val="Document Map"/>
    <w:basedOn w:val="aff9"/>
    <w:link w:val="afff8"/>
    <w:uiPriority w:val="99"/>
    <w:semiHidden/>
    <w:unhideWhenUsed/>
    <w:qFormat/>
    <w:rPr>
      <w:rFonts w:ascii="Microsoft YaHei UI" w:eastAsia="Microsoft YaHei UI"/>
      <w:sz w:val="18"/>
      <w:szCs w:val="18"/>
    </w:rPr>
  </w:style>
  <w:style w:type="paragraph" w:styleId="afff9">
    <w:name w:val="toa heading"/>
    <w:basedOn w:val="aff9"/>
    <w:next w:val="aff9"/>
    <w:uiPriority w:val="99"/>
    <w:semiHidden/>
    <w:unhideWhenUsed/>
    <w:qFormat/>
    <w:pPr>
      <w:spacing w:before="120"/>
    </w:pPr>
    <w:rPr>
      <w:rFonts w:asciiTheme="majorHAnsi" w:hAnsiTheme="majorHAnsi" w:cstheme="majorBidi"/>
      <w:sz w:val="24"/>
    </w:rPr>
  </w:style>
  <w:style w:type="paragraph" w:styleId="afffa">
    <w:name w:val="annotation text"/>
    <w:basedOn w:val="aff9"/>
    <w:link w:val="afffb"/>
    <w:uiPriority w:val="99"/>
    <w:semiHidden/>
    <w:unhideWhenUsed/>
    <w:qFormat/>
    <w:pPr>
      <w:jc w:val="left"/>
    </w:pPr>
  </w:style>
  <w:style w:type="paragraph" w:styleId="60">
    <w:name w:val="index 6"/>
    <w:basedOn w:val="aff9"/>
    <w:next w:val="aff9"/>
    <w:uiPriority w:val="99"/>
    <w:semiHidden/>
    <w:unhideWhenUsed/>
    <w:qFormat/>
    <w:pPr>
      <w:ind w:leftChars="1000" w:left="1000"/>
    </w:pPr>
  </w:style>
  <w:style w:type="paragraph" w:styleId="afffc">
    <w:name w:val="Salutation"/>
    <w:basedOn w:val="aff9"/>
    <w:next w:val="aff9"/>
    <w:link w:val="afffd"/>
    <w:uiPriority w:val="99"/>
    <w:semiHidden/>
    <w:unhideWhenUsed/>
    <w:qFormat/>
  </w:style>
  <w:style w:type="paragraph" w:styleId="33">
    <w:name w:val="Body Text 3"/>
    <w:basedOn w:val="aff9"/>
    <w:link w:val="34"/>
    <w:uiPriority w:val="99"/>
    <w:semiHidden/>
    <w:unhideWhenUsed/>
    <w:qFormat/>
    <w:pPr>
      <w:spacing w:after="120"/>
    </w:pPr>
    <w:rPr>
      <w:sz w:val="16"/>
      <w:szCs w:val="16"/>
    </w:rPr>
  </w:style>
  <w:style w:type="paragraph" w:styleId="afffe">
    <w:name w:val="Closing"/>
    <w:basedOn w:val="aff9"/>
    <w:link w:val="affff"/>
    <w:uiPriority w:val="99"/>
    <w:semiHidden/>
    <w:unhideWhenUsed/>
    <w:qFormat/>
    <w:pPr>
      <w:ind w:leftChars="2100" w:left="100"/>
    </w:pPr>
  </w:style>
  <w:style w:type="paragraph" w:styleId="30">
    <w:name w:val="List Bullet 3"/>
    <w:basedOn w:val="aff9"/>
    <w:uiPriority w:val="99"/>
    <w:semiHidden/>
    <w:unhideWhenUsed/>
    <w:qFormat/>
    <w:pPr>
      <w:numPr>
        <w:numId w:val="5"/>
      </w:numPr>
      <w:contextualSpacing/>
    </w:pPr>
  </w:style>
  <w:style w:type="paragraph" w:styleId="affff0">
    <w:name w:val="Body Text"/>
    <w:basedOn w:val="aff9"/>
    <w:link w:val="affff1"/>
    <w:uiPriority w:val="99"/>
    <w:semiHidden/>
    <w:unhideWhenUsed/>
    <w:qFormat/>
    <w:pPr>
      <w:spacing w:after="120"/>
    </w:pPr>
  </w:style>
  <w:style w:type="paragraph" w:styleId="affff2">
    <w:name w:val="Body Text Indent"/>
    <w:basedOn w:val="aff9"/>
    <w:link w:val="affff3"/>
    <w:uiPriority w:val="99"/>
    <w:semiHidden/>
    <w:unhideWhenUsed/>
    <w:qFormat/>
    <w:pPr>
      <w:spacing w:after="120"/>
      <w:ind w:leftChars="200" w:left="420"/>
    </w:pPr>
  </w:style>
  <w:style w:type="paragraph" w:styleId="3">
    <w:name w:val="List Number 3"/>
    <w:basedOn w:val="aff9"/>
    <w:uiPriority w:val="99"/>
    <w:semiHidden/>
    <w:unhideWhenUsed/>
    <w:qFormat/>
    <w:pPr>
      <w:numPr>
        <w:numId w:val="6"/>
      </w:numPr>
      <w:contextualSpacing/>
    </w:pPr>
  </w:style>
  <w:style w:type="paragraph" w:styleId="22">
    <w:name w:val="List 2"/>
    <w:basedOn w:val="aff9"/>
    <w:uiPriority w:val="99"/>
    <w:semiHidden/>
    <w:unhideWhenUsed/>
    <w:qFormat/>
    <w:pPr>
      <w:ind w:leftChars="200" w:left="100" w:hangingChars="200" w:hanging="200"/>
      <w:contextualSpacing/>
    </w:pPr>
  </w:style>
  <w:style w:type="paragraph" w:styleId="affff4">
    <w:name w:val="List Continue"/>
    <w:basedOn w:val="aff9"/>
    <w:uiPriority w:val="99"/>
    <w:semiHidden/>
    <w:unhideWhenUsed/>
    <w:qFormat/>
    <w:pPr>
      <w:spacing w:after="120"/>
      <w:ind w:leftChars="200" w:left="420"/>
      <w:contextualSpacing/>
    </w:pPr>
  </w:style>
  <w:style w:type="paragraph" w:styleId="affff5">
    <w:name w:val="Block Text"/>
    <w:basedOn w:val="aff9"/>
    <w:uiPriority w:val="99"/>
    <w:semiHidden/>
    <w:unhideWhenUsed/>
    <w:qFormat/>
    <w:pPr>
      <w:spacing w:after="120"/>
      <w:ind w:leftChars="700" w:left="1440" w:rightChars="700" w:right="1440"/>
    </w:pPr>
  </w:style>
  <w:style w:type="paragraph" w:styleId="20">
    <w:name w:val="List Bullet 2"/>
    <w:basedOn w:val="aff9"/>
    <w:uiPriority w:val="99"/>
    <w:semiHidden/>
    <w:unhideWhenUsed/>
    <w:qFormat/>
    <w:pPr>
      <w:numPr>
        <w:numId w:val="7"/>
      </w:numPr>
      <w:contextualSpacing/>
    </w:pPr>
  </w:style>
  <w:style w:type="paragraph" w:styleId="HTML">
    <w:name w:val="HTML Address"/>
    <w:basedOn w:val="aff9"/>
    <w:semiHidden/>
    <w:qFormat/>
    <w:rPr>
      <w:i/>
      <w:iCs/>
    </w:rPr>
  </w:style>
  <w:style w:type="paragraph" w:styleId="42">
    <w:name w:val="index 4"/>
    <w:basedOn w:val="aff9"/>
    <w:next w:val="aff9"/>
    <w:uiPriority w:val="99"/>
    <w:semiHidden/>
    <w:unhideWhenUsed/>
    <w:qFormat/>
    <w:pPr>
      <w:ind w:leftChars="600" w:left="600"/>
    </w:pPr>
  </w:style>
  <w:style w:type="paragraph" w:styleId="affff6">
    <w:name w:val="Plain Text"/>
    <w:basedOn w:val="aff9"/>
    <w:link w:val="affff7"/>
    <w:uiPriority w:val="99"/>
    <w:semiHidden/>
    <w:unhideWhenUsed/>
    <w:qFormat/>
    <w:rPr>
      <w:rFonts w:ascii="宋体" w:hAnsi="Courier New" w:cs="Courier New"/>
      <w:szCs w:val="21"/>
    </w:rPr>
  </w:style>
  <w:style w:type="paragraph" w:styleId="50">
    <w:name w:val="List Bullet 5"/>
    <w:basedOn w:val="aff9"/>
    <w:uiPriority w:val="99"/>
    <w:semiHidden/>
    <w:unhideWhenUsed/>
    <w:qFormat/>
    <w:pPr>
      <w:numPr>
        <w:numId w:val="8"/>
      </w:numPr>
      <w:contextualSpacing/>
    </w:pPr>
  </w:style>
  <w:style w:type="paragraph" w:styleId="4">
    <w:name w:val="List Number 4"/>
    <w:basedOn w:val="aff9"/>
    <w:uiPriority w:val="99"/>
    <w:semiHidden/>
    <w:unhideWhenUsed/>
    <w:qFormat/>
    <w:pPr>
      <w:numPr>
        <w:numId w:val="9"/>
      </w:numPr>
      <w:contextualSpacing/>
    </w:pPr>
  </w:style>
  <w:style w:type="paragraph" w:styleId="TOC8">
    <w:name w:val="toc 8"/>
    <w:basedOn w:val="TOC7"/>
    <w:next w:val="aff9"/>
    <w:semiHidden/>
    <w:qFormat/>
  </w:style>
  <w:style w:type="paragraph" w:styleId="35">
    <w:name w:val="index 3"/>
    <w:basedOn w:val="aff9"/>
    <w:next w:val="aff9"/>
    <w:uiPriority w:val="99"/>
    <w:semiHidden/>
    <w:unhideWhenUsed/>
    <w:qFormat/>
    <w:pPr>
      <w:ind w:leftChars="400" w:left="400"/>
    </w:pPr>
  </w:style>
  <w:style w:type="paragraph" w:styleId="affff8">
    <w:name w:val="Date"/>
    <w:basedOn w:val="aff9"/>
    <w:next w:val="aff9"/>
    <w:link w:val="affff9"/>
    <w:uiPriority w:val="99"/>
    <w:semiHidden/>
    <w:unhideWhenUsed/>
    <w:qFormat/>
    <w:pPr>
      <w:ind w:leftChars="2500" w:left="100"/>
    </w:pPr>
  </w:style>
  <w:style w:type="paragraph" w:styleId="23">
    <w:name w:val="Body Text Indent 2"/>
    <w:basedOn w:val="aff9"/>
    <w:link w:val="24"/>
    <w:uiPriority w:val="99"/>
    <w:semiHidden/>
    <w:unhideWhenUsed/>
    <w:qFormat/>
    <w:pPr>
      <w:spacing w:after="120" w:line="480" w:lineRule="auto"/>
      <w:ind w:leftChars="200" w:left="420"/>
    </w:pPr>
  </w:style>
  <w:style w:type="paragraph" w:styleId="affffa">
    <w:name w:val="endnote text"/>
    <w:basedOn w:val="aff9"/>
    <w:link w:val="affffb"/>
    <w:uiPriority w:val="99"/>
    <w:semiHidden/>
    <w:unhideWhenUsed/>
    <w:qFormat/>
    <w:pPr>
      <w:snapToGrid w:val="0"/>
      <w:jc w:val="left"/>
    </w:pPr>
  </w:style>
  <w:style w:type="paragraph" w:styleId="53">
    <w:name w:val="List Continue 5"/>
    <w:basedOn w:val="aff9"/>
    <w:uiPriority w:val="99"/>
    <w:semiHidden/>
    <w:unhideWhenUsed/>
    <w:qFormat/>
    <w:pPr>
      <w:spacing w:after="120"/>
      <w:ind w:leftChars="1000" w:left="2100"/>
      <w:contextualSpacing/>
    </w:pPr>
  </w:style>
  <w:style w:type="paragraph" w:styleId="affffc">
    <w:name w:val="Balloon Text"/>
    <w:basedOn w:val="aff9"/>
    <w:link w:val="affffd"/>
    <w:uiPriority w:val="99"/>
    <w:semiHidden/>
    <w:unhideWhenUsed/>
    <w:qFormat/>
    <w:rPr>
      <w:sz w:val="18"/>
      <w:szCs w:val="18"/>
    </w:rPr>
  </w:style>
  <w:style w:type="paragraph" w:styleId="affffe">
    <w:name w:val="footer"/>
    <w:basedOn w:val="aff9"/>
    <w:link w:val="afffff"/>
    <w:uiPriority w:val="99"/>
    <w:qFormat/>
    <w:pPr>
      <w:tabs>
        <w:tab w:val="center" w:pos="4153"/>
        <w:tab w:val="right" w:pos="8306"/>
      </w:tabs>
      <w:snapToGrid w:val="0"/>
      <w:ind w:rightChars="100" w:right="210"/>
      <w:jc w:val="right"/>
    </w:pPr>
    <w:rPr>
      <w:sz w:val="18"/>
      <w:szCs w:val="18"/>
    </w:rPr>
  </w:style>
  <w:style w:type="paragraph" w:styleId="afffff0">
    <w:name w:val="envelope return"/>
    <w:basedOn w:val="aff9"/>
    <w:uiPriority w:val="99"/>
    <w:semiHidden/>
    <w:unhideWhenUsed/>
    <w:qFormat/>
    <w:pPr>
      <w:snapToGrid w:val="0"/>
    </w:pPr>
    <w:rPr>
      <w:rFonts w:asciiTheme="majorHAnsi" w:eastAsiaTheme="majorEastAsia" w:hAnsiTheme="majorHAnsi" w:cstheme="majorBidi"/>
    </w:rPr>
  </w:style>
  <w:style w:type="paragraph" w:styleId="afffff1">
    <w:name w:val="header"/>
    <w:basedOn w:val="aff9"/>
    <w:semiHidden/>
    <w:qFormat/>
    <w:pPr>
      <w:pBdr>
        <w:bottom w:val="single" w:sz="6" w:space="1" w:color="auto"/>
      </w:pBdr>
      <w:tabs>
        <w:tab w:val="center" w:pos="4153"/>
        <w:tab w:val="right" w:pos="8306"/>
      </w:tabs>
      <w:snapToGrid w:val="0"/>
      <w:jc w:val="center"/>
    </w:pPr>
    <w:rPr>
      <w:sz w:val="18"/>
      <w:szCs w:val="18"/>
    </w:rPr>
  </w:style>
  <w:style w:type="paragraph" w:styleId="afffff2">
    <w:name w:val="Signature"/>
    <w:basedOn w:val="aff9"/>
    <w:link w:val="afffff3"/>
    <w:uiPriority w:val="99"/>
    <w:semiHidden/>
    <w:unhideWhenUsed/>
    <w:qFormat/>
    <w:pPr>
      <w:ind w:leftChars="2100" w:left="100"/>
    </w:pPr>
  </w:style>
  <w:style w:type="paragraph" w:styleId="43">
    <w:name w:val="List Continue 4"/>
    <w:basedOn w:val="aff9"/>
    <w:uiPriority w:val="99"/>
    <w:semiHidden/>
    <w:unhideWhenUsed/>
    <w:qFormat/>
    <w:pPr>
      <w:spacing w:after="120"/>
      <w:ind w:leftChars="800" w:left="1680"/>
      <w:contextualSpacing/>
    </w:pPr>
  </w:style>
  <w:style w:type="paragraph" w:styleId="afffff4">
    <w:name w:val="index heading"/>
    <w:basedOn w:val="aff9"/>
    <w:next w:val="11"/>
    <w:uiPriority w:val="99"/>
    <w:semiHidden/>
    <w:unhideWhenUsed/>
    <w:qFormat/>
    <w:pPr>
      <w:spacing w:beforeLines="100" w:before="100" w:afterLines="100" w:after="100"/>
      <w:jc w:val="center"/>
    </w:pPr>
    <w:rPr>
      <w:rFonts w:asciiTheme="majorHAnsi" w:eastAsia="黑体" w:hAnsiTheme="majorHAnsi" w:cstheme="majorBidi"/>
      <w:bCs/>
    </w:rPr>
  </w:style>
  <w:style w:type="paragraph" w:styleId="11">
    <w:name w:val="index 1"/>
    <w:basedOn w:val="aff9"/>
    <w:next w:val="aff9"/>
    <w:uiPriority w:val="99"/>
    <w:semiHidden/>
    <w:unhideWhenUsed/>
    <w:qFormat/>
    <w:rPr>
      <w:rFonts w:ascii="宋体" w:hAnsi="宋体"/>
    </w:rPr>
  </w:style>
  <w:style w:type="paragraph" w:styleId="afffff5">
    <w:name w:val="Subtitle"/>
    <w:basedOn w:val="aff9"/>
    <w:next w:val="aff9"/>
    <w:link w:val="afffff6"/>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9"/>
    <w:uiPriority w:val="99"/>
    <w:semiHidden/>
    <w:unhideWhenUsed/>
    <w:qFormat/>
    <w:pPr>
      <w:numPr>
        <w:numId w:val="10"/>
      </w:numPr>
      <w:contextualSpacing/>
    </w:pPr>
  </w:style>
  <w:style w:type="paragraph" w:styleId="afffff7">
    <w:name w:val="List"/>
    <w:basedOn w:val="aff9"/>
    <w:uiPriority w:val="99"/>
    <w:semiHidden/>
    <w:unhideWhenUsed/>
    <w:qFormat/>
    <w:pPr>
      <w:ind w:left="200" w:hangingChars="200" w:hanging="200"/>
      <w:contextualSpacing/>
    </w:pPr>
  </w:style>
  <w:style w:type="paragraph" w:styleId="afffff8">
    <w:name w:val="footnote text"/>
    <w:basedOn w:val="aff9"/>
    <w:semiHidden/>
    <w:qFormat/>
    <w:pPr>
      <w:snapToGrid w:val="0"/>
      <w:ind w:leftChars="200" w:left="400" w:hangingChars="200" w:hanging="200"/>
      <w:jc w:val="left"/>
    </w:pPr>
    <w:rPr>
      <w:sz w:val="18"/>
      <w:szCs w:val="18"/>
    </w:rPr>
  </w:style>
  <w:style w:type="paragraph" w:styleId="54">
    <w:name w:val="List 5"/>
    <w:basedOn w:val="aff9"/>
    <w:uiPriority w:val="99"/>
    <w:semiHidden/>
    <w:unhideWhenUsed/>
    <w:qFormat/>
    <w:pPr>
      <w:ind w:leftChars="800" w:left="100" w:hangingChars="200" w:hanging="200"/>
      <w:contextualSpacing/>
    </w:pPr>
  </w:style>
  <w:style w:type="paragraph" w:styleId="36">
    <w:name w:val="Body Text Indent 3"/>
    <w:basedOn w:val="aff9"/>
    <w:link w:val="37"/>
    <w:uiPriority w:val="99"/>
    <w:semiHidden/>
    <w:unhideWhenUsed/>
    <w:qFormat/>
    <w:pPr>
      <w:spacing w:after="120"/>
      <w:ind w:leftChars="200" w:left="420"/>
    </w:pPr>
    <w:rPr>
      <w:sz w:val="16"/>
      <w:szCs w:val="16"/>
    </w:rPr>
  </w:style>
  <w:style w:type="paragraph" w:styleId="70">
    <w:name w:val="index 7"/>
    <w:basedOn w:val="aff9"/>
    <w:next w:val="aff9"/>
    <w:uiPriority w:val="99"/>
    <w:semiHidden/>
    <w:unhideWhenUsed/>
    <w:qFormat/>
    <w:pPr>
      <w:ind w:leftChars="1200" w:left="1200"/>
    </w:pPr>
  </w:style>
  <w:style w:type="paragraph" w:styleId="90">
    <w:name w:val="index 9"/>
    <w:basedOn w:val="aff9"/>
    <w:next w:val="aff9"/>
    <w:uiPriority w:val="99"/>
    <w:semiHidden/>
    <w:unhideWhenUsed/>
    <w:qFormat/>
    <w:pPr>
      <w:ind w:leftChars="1600" w:left="1600"/>
    </w:pPr>
  </w:style>
  <w:style w:type="paragraph" w:styleId="afffff9">
    <w:name w:val="table of figures"/>
    <w:basedOn w:val="aff9"/>
    <w:next w:val="aff9"/>
    <w:qFormat/>
  </w:style>
  <w:style w:type="paragraph" w:styleId="TOC9">
    <w:name w:val="toc 9"/>
    <w:basedOn w:val="TOC8"/>
    <w:next w:val="aff9"/>
    <w:semiHidden/>
    <w:qFormat/>
  </w:style>
  <w:style w:type="paragraph" w:styleId="25">
    <w:name w:val="Body Text 2"/>
    <w:basedOn w:val="aff9"/>
    <w:link w:val="26"/>
    <w:uiPriority w:val="99"/>
    <w:semiHidden/>
    <w:unhideWhenUsed/>
    <w:qFormat/>
    <w:pPr>
      <w:spacing w:after="120" w:line="480" w:lineRule="auto"/>
    </w:pPr>
  </w:style>
  <w:style w:type="paragraph" w:styleId="44">
    <w:name w:val="List 4"/>
    <w:basedOn w:val="aff9"/>
    <w:uiPriority w:val="99"/>
    <w:semiHidden/>
    <w:unhideWhenUsed/>
    <w:qFormat/>
    <w:pPr>
      <w:ind w:leftChars="600" w:left="100" w:hangingChars="200" w:hanging="200"/>
      <w:contextualSpacing/>
    </w:pPr>
  </w:style>
  <w:style w:type="paragraph" w:styleId="27">
    <w:name w:val="List Continue 2"/>
    <w:basedOn w:val="aff9"/>
    <w:uiPriority w:val="99"/>
    <w:semiHidden/>
    <w:unhideWhenUsed/>
    <w:qFormat/>
    <w:pPr>
      <w:spacing w:after="120"/>
      <w:ind w:leftChars="400" w:left="840"/>
      <w:contextualSpacing/>
    </w:pPr>
  </w:style>
  <w:style w:type="paragraph" w:styleId="afffffa">
    <w:name w:val="Message Header"/>
    <w:basedOn w:val="aff9"/>
    <w:link w:val="afffffb"/>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9"/>
    <w:semiHidden/>
    <w:qFormat/>
    <w:rPr>
      <w:rFonts w:ascii="Courier New" w:hAnsi="Courier New" w:cs="Courier New"/>
      <w:sz w:val="20"/>
      <w:szCs w:val="20"/>
    </w:rPr>
  </w:style>
  <w:style w:type="paragraph" w:styleId="afffffc">
    <w:name w:val="Normal (Web)"/>
    <w:basedOn w:val="aff9"/>
    <w:uiPriority w:val="99"/>
    <w:unhideWhenUsed/>
    <w:qFormat/>
    <w:rPr>
      <w:sz w:val="24"/>
    </w:rPr>
  </w:style>
  <w:style w:type="paragraph" w:styleId="38">
    <w:name w:val="List Continue 3"/>
    <w:basedOn w:val="aff9"/>
    <w:uiPriority w:val="99"/>
    <w:semiHidden/>
    <w:unhideWhenUsed/>
    <w:qFormat/>
    <w:pPr>
      <w:spacing w:after="120"/>
      <w:ind w:leftChars="600" w:left="1260"/>
      <w:contextualSpacing/>
    </w:pPr>
  </w:style>
  <w:style w:type="paragraph" w:styleId="28">
    <w:name w:val="index 2"/>
    <w:basedOn w:val="aff9"/>
    <w:next w:val="aff9"/>
    <w:uiPriority w:val="99"/>
    <w:semiHidden/>
    <w:unhideWhenUsed/>
    <w:qFormat/>
    <w:pPr>
      <w:ind w:leftChars="200" w:left="200"/>
    </w:pPr>
  </w:style>
  <w:style w:type="paragraph" w:styleId="afffffd">
    <w:name w:val="Title"/>
    <w:basedOn w:val="aff9"/>
    <w:qFormat/>
    <w:pPr>
      <w:spacing w:before="240" w:after="60"/>
      <w:jc w:val="center"/>
      <w:outlineLvl w:val="0"/>
    </w:pPr>
    <w:rPr>
      <w:rFonts w:ascii="Arial" w:hAnsi="Arial" w:cs="Arial"/>
      <w:b/>
      <w:bCs/>
      <w:sz w:val="32"/>
      <w:szCs w:val="32"/>
    </w:rPr>
  </w:style>
  <w:style w:type="paragraph" w:styleId="afffffe">
    <w:name w:val="annotation subject"/>
    <w:basedOn w:val="afffa"/>
    <w:next w:val="afffa"/>
    <w:link w:val="affffff"/>
    <w:uiPriority w:val="99"/>
    <w:semiHidden/>
    <w:unhideWhenUsed/>
    <w:qFormat/>
    <w:rPr>
      <w:b/>
      <w:bCs/>
    </w:rPr>
  </w:style>
  <w:style w:type="paragraph" w:styleId="affffff0">
    <w:name w:val="Body Text First Indent"/>
    <w:basedOn w:val="affff0"/>
    <w:link w:val="affffff1"/>
    <w:uiPriority w:val="99"/>
    <w:semiHidden/>
    <w:unhideWhenUsed/>
    <w:qFormat/>
    <w:pPr>
      <w:ind w:firstLineChars="100" w:firstLine="420"/>
    </w:pPr>
  </w:style>
  <w:style w:type="paragraph" w:styleId="29">
    <w:name w:val="Body Text First Indent 2"/>
    <w:basedOn w:val="affff2"/>
    <w:link w:val="2a"/>
    <w:uiPriority w:val="99"/>
    <w:semiHidden/>
    <w:unhideWhenUsed/>
    <w:qFormat/>
    <w:pPr>
      <w:ind w:firstLineChars="200" w:firstLine="420"/>
    </w:pPr>
  </w:style>
  <w:style w:type="table" w:styleId="affffff2">
    <w:name w:val="Table Grid"/>
    <w:basedOn w:val="affb"/>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3">
    <w:name w:val="Table Theme"/>
    <w:basedOn w:val="affb"/>
    <w:uiPriority w:val="9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ffb"/>
    <w:uiPriority w:val="99"/>
    <w:semiHidden/>
    <w:unhideWhenUsed/>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fb"/>
    <w:uiPriority w:val="99"/>
    <w:semiHidden/>
    <w:unhideWhenUsed/>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fb"/>
    <w:uiPriority w:val="99"/>
    <w:semiHidden/>
    <w:unhideWhenUsed/>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f4">
    <w:name w:val="Table Elegant"/>
    <w:basedOn w:val="affb"/>
    <w:uiPriority w:val="99"/>
    <w:semiHidden/>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ffb"/>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fb"/>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fb"/>
    <w:uiPriority w:val="99"/>
    <w:semiHidden/>
    <w:unhideWhenUsed/>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5">
    <w:name w:val="Table Classic 4"/>
    <w:basedOn w:val="affb"/>
    <w:uiPriority w:val="99"/>
    <w:semiHidden/>
    <w:unhideWhenUsed/>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ffb"/>
    <w:uiPriority w:val="99"/>
    <w:semiHidden/>
    <w:unhideWhenUsed/>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d">
    <w:name w:val="Table Simple 2"/>
    <w:basedOn w:val="affb"/>
    <w:uiPriority w:val="99"/>
    <w:semiHidden/>
    <w:unhideWhenUsed/>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fb"/>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ffb"/>
    <w:uiPriority w:val="99"/>
    <w:semiHidden/>
    <w:unhideWhenUsed/>
    <w:qFormat/>
    <w:pPr>
      <w:widowControl w:val="0"/>
      <w:jc w:val="both"/>
    </w:p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fb"/>
    <w:uiPriority w:val="99"/>
    <w:semiHidden/>
    <w:unhideWhenUsed/>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ffb"/>
    <w:uiPriority w:val="99"/>
    <w:semiHidden/>
    <w:unhideWhenUsed/>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fb"/>
    <w:uiPriority w:val="99"/>
    <w:semiHidden/>
    <w:unhideWhenUsed/>
    <w:qFormat/>
    <w:pPr>
      <w:widowControl w:val="0"/>
      <w:jc w:val="both"/>
    </w:p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fb"/>
    <w:uiPriority w:val="99"/>
    <w:semiHidden/>
    <w:unhideWhenUsed/>
    <w:qFormat/>
    <w:pPr>
      <w:widowControl w:val="0"/>
      <w:jc w:val="both"/>
    </w:p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ffb"/>
    <w:uiPriority w:val="99"/>
    <w:semiHidden/>
    <w:unhideWhenUsed/>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fb"/>
    <w:uiPriority w:val="99"/>
    <w:semiHidden/>
    <w:unhideWhenUsed/>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fb"/>
    <w:uiPriority w:val="99"/>
    <w:semiHidden/>
    <w:unhideWhenUsed/>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6">
    <w:name w:val="Table List 4"/>
    <w:basedOn w:val="affb"/>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5">
    <w:name w:val="Table List 5"/>
    <w:basedOn w:val="affb"/>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ffb"/>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1">
    <w:name w:val="Table List 7"/>
    <w:basedOn w:val="affb"/>
    <w:uiPriority w:val="99"/>
    <w:semiHidden/>
    <w:unhideWhenUsed/>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ffb"/>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5">
    <w:name w:val="Table Contemporary"/>
    <w:basedOn w:val="affb"/>
    <w:uiPriority w:val="99"/>
    <w:semiHidden/>
    <w:unhideWhenUsed/>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ffb"/>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fb"/>
    <w:uiPriority w:val="99"/>
    <w:semiHidden/>
    <w:unhideWhenUsed/>
    <w:qFormat/>
    <w:pPr>
      <w:widowControl w:val="0"/>
      <w:jc w:val="both"/>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fb"/>
    <w:uiPriority w:val="99"/>
    <w:semiHidden/>
    <w:unhideWhenUsed/>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7">
    <w:name w:val="Table Columns 4"/>
    <w:basedOn w:val="affb"/>
    <w:uiPriority w:val="99"/>
    <w:semiHidden/>
    <w:unhideWhenUsed/>
    <w:qFormat/>
    <w:pPr>
      <w:widowControl w:val="0"/>
      <w:jc w:val="both"/>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b"/>
    <w:uiPriority w:val="99"/>
    <w:semiHidden/>
    <w:unhideWhenUsed/>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ffb"/>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2">
    <w:name w:val="Table Grid 2"/>
    <w:basedOn w:val="affb"/>
    <w:uiPriority w:val="99"/>
    <w:semiHidden/>
    <w:unhideWhenUsed/>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fb"/>
    <w:uiPriority w:val="99"/>
    <w:semiHidden/>
    <w:unhideWhenUsed/>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ffb"/>
    <w:uiPriority w:val="99"/>
    <w:semiHidden/>
    <w:unhideWhenUsed/>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7">
    <w:name w:val="Table Grid 5"/>
    <w:basedOn w:val="affb"/>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ffb"/>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ffb"/>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ffb"/>
    <w:uiPriority w:val="99"/>
    <w:semiHidden/>
    <w:unhideWhenUsed/>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ffb"/>
    <w:uiPriority w:val="99"/>
    <w:semiHidden/>
    <w:unhideWhenUsed/>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3">
    <w:name w:val="Table Web 2"/>
    <w:basedOn w:val="affb"/>
    <w:uiPriority w:val="99"/>
    <w:semiHidden/>
    <w:unhideWhenUsed/>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ffb"/>
    <w:uiPriority w:val="99"/>
    <w:semiHidden/>
    <w:unhideWhenUsed/>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f6">
    <w:name w:val="Table Professional"/>
    <w:basedOn w:val="affb"/>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ff7">
    <w:name w:val="Light Shading"/>
    <w:basedOn w:val="affb"/>
    <w:uiPriority w:val="60"/>
    <w:semiHidden/>
    <w:unhideWhenUsed/>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b"/>
    <w:uiPriority w:val="60"/>
    <w:semiHidden/>
    <w:unhideWhenUsed/>
    <w:qFormat/>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b"/>
    <w:uiPriority w:val="60"/>
    <w:semiHidden/>
    <w:unhideWhenUsed/>
    <w:qFormat/>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b"/>
    <w:uiPriority w:val="60"/>
    <w:semiHidden/>
    <w:unhideWhenUsed/>
    <w:qFormat/>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b"/>
    <w:uiPriority w:val="60"/>
    <w:semiHidden/>
    <w:unhideWhenUsed/>
    <w:qFormat/>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b"/>
    <w:uiPriority w:val="60"/>
    <w:semiHidden/>
    <w:unhideWhenUsed/>
    <w:qFormat/>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b"/>
    <w:uiPriority w:val="60"/>
    <w:semiHidden/>
    <w:unhideWhenUsed/>
    <w:qFormat/>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8">
    <w:name w:val="Light List"/>
    <w:basedOn w:val="affb"/>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b"/>
    <w:uiPriority w:val="61"/>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b"/>
    <w:uiPriority w:val="61"/>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b"/>
    <w:uiPriority w:val="61"/>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b"/>
    <w:uiPriority w:val="61"/>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b"/>
    <w:uiPriority w:val="61"/>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b"/>
    <w:uiPriority w:val="61"/>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9">
    <w:name w:val="Light Grid"/>
    <w:basedOn w:val="affb"/>
    <w:uiPriority w:val="62"/>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b"/>
    <w:uiPriority w:val="62"/>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b"/>
    <w:uiPriority w:val="62"/>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b"/>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b"/>
    <w:uiPriority w:val="62"/>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b"/>
    <w:uiPriority w:val="62"/>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b"/>
    <w:uiPriority w:val="62"/>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b">
    <w:name w:val="Medium Shading 1"/>
    <w:basedOn w:val="affb"/>
    <w:uiPriority w:val="63"/>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b"/>
    <w:uiPriority w:val="63"/>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b"/>
    <w:uiPriority w:val="63"/>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b"/>
    <w:uiPriority w:val="63"/>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b"/>
    <w:uiPriority w:val="63"/>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b"/>
    <w:uiPriority w:val="63"/>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b"/>
    <w:uiPriority w:val="63"/>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4">
    <w:name w:val="Medium Shading 2"/>
    <w:basedOn w:val="affb"/>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b"/>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b"/>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b"/>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b"/>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b"/>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b"/>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c">
    <w:name w:val="Medium List 1"/>
    <w:basedOn w:val="affb"/>
    <w:uiPriority w:val="65"/>
    <w:semiHidden/>
    <w:unhideWhenUsed/>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b"/>
    <w:uiPriority w:val="65"/>
    <w:semiHidden/>
    <w:unhideWhenUsed/>
    <w:qFormat/>
    <w:rPr>
      <w:color w:val="000000" w:themeColor="text1"/>
    </w:rPr>
    <w:tblPr>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b"/>
    <w:uiPriority w:val="65"/>
    <w:semiHidden/>
    <w:unhideWhenUsed/>
    <w:qFormat/>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b"/>
    <w:uiPriority w:val="65"/>
    <w:semiHidden/>
    <w:unhideWhenUsed/>
    <w:qFormat/>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b"/>
    <w:uiPriority w:val="65"/>
    <w:semiHidden/>
    <w:unhideWhenUsed/>
    <w:qFormat/>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b"/>
    <w:uiPriority w:val="65"/>
    <w:semiHidden/>
    <w:unhideWhenUsed/>
    <w:qFormat/>
    <w:rPr>
      <w:color w:val="000000" w:themeColor="text1"/>
    </w:rPr>
    <w:tblPr>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b"/>
    <w:uiPriority w:val="65"/>
    <w:semiHidden/>
    <w:unhideWhenUsed/>
    <w:qFormat/>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5">
    <w:name w:val="Medium List 2"/>
    <w:basedOn w:val="affb"/>
    <w:uiPriority w:val="66"/>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b"/>
    <w:uiPriority w:val="66"/>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b"/>
    <w:uiPriority w:val="66"/>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b"/>
    <w:uiPriority w:val="66"/>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b"/>
    <w:uiPriority w:val="66"/>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b"/>
    <w:uiPriority w:val="66"/>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b"/>
    <w:uiPriority w:val="66"/>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d">
    <w:name w:val="Medium Grid 1"/>
    <w:basedOn w:val="affb"/>
    <w:uiPriority w:val="67"/>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b"/>
    <w:uiPriority w:val="67"/>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b"/>
    <w:uiPriority w:val="67"/>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b"/>
    <w:uiPriority w:val="67"/>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b"/>
    <w:uiPriority w:val="67"/>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b"/>
    <w:uiPriority w:val="67"/>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b"/>
    <w:uiPriority w:val="67"/>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6">
    <w:name w:val="Medium Grid 2"/>
    <w:basedOn w:val="affb"/>
    <w:uiPriority w:val="68"/>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b"/>
    <w:uiPriority w:val="68"/>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b"/>
    <w:uiPriority w:val="68"/>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b"/>
    <w:uiPriority w:val="68"/>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b"/>
    <w:uiPriority w:val="68"/>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b"/>
    <w:uiPriority w:val="68"/>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b"/>
    <w:uiPriority w:val="68"/>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1">
    <w:name w:val="Medium Grid 3"/>
    <w:basedOn w:val="affb"/>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b"/>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b"/>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b"/>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b"/>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b"/>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b"/>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fa">
    <w:name w:val="Dark List"/>
    <w:basedOn w:val="affb"/>
    <w:uiPriority w:val="70"/>
    <w:semiHidden/>
    <w:unhideWhenUsed/>
    <w:qFormat/>
    <w:rPr>
      <w:color w:val="FFFFFF" w:themeColor="background1"/>
    </w:rP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b"/>
    <w:uiPriority w:val="70"/>
    <w:semiHidden/>
    <w:unhideWhenUsed/>
    <w:qFormat/>
    <w:rPr>
      <w:color w:val="FFFFFF" w:themeColor="background1"/>
    </w:rP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b"/>
    <w:uiPriority w:val="70"/>
    <w:semiHidden/>
    <w:unhideWhenUsed/>
    <w:qFormat/>
    <w:rPr>
      <w:color w:val="FFFFFF" w:themeColor="background1"/>
    </w:rP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b"/>
    <w:uiPriority w:val="70"/>
    <w:semiHidden/>
    <w:unhideWhenUsed/>
    <w:qFormat/>
    <w:rPr>
      <w:color w:val="FFFFFF" w:themeColor="background1"/>
    </w:rP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b"/>
    <w:uiPriority w:val="70"/>
    <w:semiHidden/>
    <w:unhideWhenUsed/>
    <w:qFormat/>
    <w:rPr>
      <w:color w:val="FFFFFF" w:themeColor="background1"/>
    </w:rP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b"/>
    <w:uiPriority w:val="70"/>
    <w:semiHidden/>
    <w:unhideWhenUsed/>
    <w:qFormat/>
    <w:rPr>
      <w:color w:val="FFFFFF" w:themeColor="background1"/>
    </w:rP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b"/>
    <w:uiPriority w:val="70"/>
    <w:semiHidden/>
    <w:unhideWhenUsed/>
    <w:qFormat/>
    <w:rPr>
      <w:color w:val="FFFFFF" w:themeColor="background1"/>
    </w:rP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fb">
    <w:name w:val="Colorful Shading"/>
    <w:basedOn w:val="affb"/>
    <w:uiPriority w:val="71"/>
    <w:semiHidden/>
    <w:unhideWhenUsed/>
    <w:qFormat/>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b"/>
    <w:uiPriority w:val="71"/>
    <w:semiHidden/>
    <w:unhideWhenUsed/>
    <w:qFormat/>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b"/>
    <w:uiPriority w:val="71"/>
    <w:semiHidden/>
    <w:unhideWhenUsed/>
    <w:qFormat/>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b"/>
    <w:uiPriority w:val="71"/>
    <w:semiHidden/>
    <w:unhideWhenUsed/>
    <w:qFormat/>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b"/>
    <w:uiPriority w:val="71"/>
    <w:semiHidden/>
    <w:unhideWhenUsed/>
    <w:qFormat/>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b"/>
    <w:uiPriority w:val="71"/>
    <w:semiHidden/>
    <w:unhideWhenUsed/>
    <w:qFormat/>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b"/>
    <w:uiPriority w:val="71"/>
    <w:semiHidden/>
    <w:unhideWhenUsed/>
    <w:qFormat/>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c">
    <w:name w:val="Colorful List"/>
    <w:basedOn w:val="affb"/>
    <w:uiPriority w:val="72"/>
    <w:semiHidden/>
    <w:unhideWhenUsed/>
    <w:qFormat/>
    <w:rPr>
      <w:color w:val="000000" w:themeColor="text1"/>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b"/>
    <w:uiPriority w:val="72"/>
    <w:semiHidden/>
    <w:unhideWhenUsed/>
    <w:qFormat/>
    <w:rPr>
      <w:color w:val="000000" w:themeColor="text1"/>
    </w:rP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b"/>
    <w:uiPriority w:val="72"/>
    <w:semiHidden/>
    <w:unhideWhenUsed/>
    <w:qFormat/>
    <w:rPr>
      <w:color w:val="000000" w:themeColor="text1"/>
    </w:rP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b"/>
    <w:uiPriority w:val="72"/>
    <w:semiHidden/>
    <w:unhideWhenUsed/>
    <w:qFormat/>
    <w:rPr>
      <w:color w:val="000000" w:themeColor="text1"/>
    </w:rP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b"/>
    <w:uiPriority w:val="72"/>
    <w:semiHidden/>
    <w:unhideWhenUsed/>
    <w:qFormat/>
    <w:rPr>
      <w:color w:val="000000" w:themeColor="text1"/>
    </w:rP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b"/>
    <w:uiPriority w:val="72"/>
    <w:semiHidden/>
    <w:unhideWhenUsed/>
    <w:qFormat/>
    <w:rPr>
      <w:color w:val="000000" w:themeColor="text1"/>
    </w:rP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b"/>
    <w:uiPriority w:val="72"/>
    <w:semiHidden/>
    <w:unhideWhenUsed/>
    <w:qFormat/>
    <w:rPr>
      <w:color w:val="000000" w:themeColor="text1"/>
    </w:rP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d">
    <w:name w:val="Colorful Grid"/>
    <w:basedOn w:val="affb"/>
    <w:uiPriority w:val="73"/>
    <w:semiHidden/>
    <w:unhideWhenUsed/>
    <w:qFormat/>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b"/>
    <w:uiPriority w:val="73"/>
    <w:semiHidden/>
    <w:unhideWhenUsed/>
    <w:qFormat/>
    <w:rPr>
      <w:color w:val="000000" w:themeColor="text1"/>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b"/>
    <w:uiPriority w:val="73"/>
    <w:semiHidden/>
    <w:unhideWhenUsed/>
    <w:qFormat/>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b"/>
    <w:uiPriority w:val="73"/>
    <w:semiHidden/>
    <w:unhideWhenUsed/>
    <w:qFormat/>
    <w:rPr>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b"/>
    <w:uiPriority w:val="73"/>
    <w:semiHidden/>
    <w:unhideWhenUsed/>
    <w:qFormat/>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b"/>
    <w:uiPriority w:val="73"/>
    <w:semiHidden/>
    <w:unhideWhenUsed/>
    <w:qFormat/>
    <w:rPr>
      <w:color w:val="000000" w:themeColor="text1"/>
    </w:rPr>
    <w:tblPr>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b"/>
    <w:uiPriority w:val="73"/>
    <w:semiHidden/>
    <w:unhideWhenUsed/>
    <w:qFormat/>
    <w:rPr>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e">
    <w:name w:val="Strong"/>
    <w:basedOn w:val="affa"/>
    <w:uiPriority w:val="22"/>
    <w:qFormat/>
    <w:rPr>
      <w:b/>
      <w:bCs/>
    </w:rPr>
  </w:style>
  <w:style w:type="character" w:styleId="afffffff">
    <w:name w:val="endnote reference"/>
    <w:basedOn w:val="affa"/>
    <w:uiPriority w:val="99"/>
    <w:semiHidden/>
    <w:unhideWhenUsed/>
    <w:qFormat/>
    <w:rPr>
      <w:vertAlign w:val="superscript"/>
    </w:rPr>
  </w:style>
  <w:style w:type="character" w:styleId="afffffff0">
    <w:name w:val="page number"/>
    <w:basedOn w:val="affa"/>
    <w:semiHidden/>
    <w:qFormat/>
    <w:rPr>
      <w:rFonts w:ascii="Times New Roman" w:eastAsia="宋体" w:hAnsi="Times New Roman"/>
      <w:sz w:val="18"/>
    </w:rPr>
  </w:style>
  <w:style w:type="character" w:styleId="afffffff1">
    <w:name w:val="FollowedHyperlink"/>
    <w:basedOn w:val="affa"/>
    <w:uiPriority w:val="99"/>
    <w:semiHidden/>
    <w:unhideWhenUsed/>
    <w:qFormat/>
    <w:rPr>
      <w:color w:val="954F72" w:themeColor="followedHyperlink"/>
      <w:u w:val="single"/>
    </w:rPr>
  </w:style>
  <w:style w:type="character" w:styleId="afffffff2">
    <w:name w:val="Emphasis"/>
    <w:basedOn w:val="affa"/>
    <w:uiPriority w:val="20"/>
    <w:qFormat/>
    <w:rPr>
      <w:i/>
      <w:iCs/>
    </w:rPr>
  </w:style>
  <w:style w:type="character" w:styleId="afffffff3">
    <w:name w:val="line number"/>
    <w:basedOn w:val="affa"/>
    <w:uiPriority w:val="99"/>
    <w:semiHidden/>
    <w:unhideWhenUsed/>
    <w:qFormat/>
  </w:style>
  <w:style w:type="character" w:styleId="HTML1">
    <w:name w:val="HTML Definition"/>
    <w:basedOn w:val="affa"/>
    <w:semiHidden/>
    <w:qFormat/>
    <w:rPr>
      <w:i/>
      <w:iCs/>
    </w:rPr>
  </w:style>
  <w:style w:type="character" w:styleId="HTML2">
    <w:name w:val="HTML Typewriter"/>
    <w:basedOn w:val="affa"/>
    <w:semiHidden/>
    <w:qFormat/>
    <w:rPr>
      <w:rFonts w:ascii="Courier New" w:hAnsi="Courier New"/>
      <w:sz w:val="20"/>
      <w:szCs w:val="20"/>
    </w:rPr>
  </w:style>
  <w:style w:type="character" w:styleId="HTML3">
    <w:name w:val="HTML Acronym"/>
    <w:basedOn w:val="affa"/>
    <w:semiHidden/>
    <w:qFormat/>
  </w:style>
  <w:style w:type="character" w:styleId="HTML4">
    <w:name w:val="HTML Variable"/>
    <w:basedOn w:val="affa"/>
    <w:semiHidden/>
    <w:qFormat/>
    <w:rPr>
      <w:i/>
      <w:iCs/>
    </w:rPr>
  </w:style>
  <w:style w:type="character" w:styleId="afffffff4">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basedOn w:val="affa"/>
    <w:semiHidden/>
    <w:qFormat/>
    <w:rPr>
      <w:rFonts w:ascii="Courier New" w:hAnsi="Courier New"/>
      <w:sz w:val="20"/>
      <w:szCs w:val="20"/>
    </w:rPr>
  </w:style>
  <w:style w:type="character" w:styleId="afffffff5">
    <w:name w:val="annotation reference"/>
    <w:basedOn w:val="affa"/>
    <w:uiPriority w:val="99"/>
    <w:semiHidden/>
    <w:unhideWhenUsed/>
    <w:qFormat/>
    <w:rPr>
      <w:sz w:val="21"/>
      <w:szCs w:val="21"/>
    </w:rPr>
  </w:style>
  <w:style w:type="character" w:styleId="HTML6">
    <w:name w:val="HTML Cite"/>
    <w:basedOn w:val="affa"/>
    <w:semiHidden/>
    <w:qFormat/>
    <w:rPr>
      <w:i/>
      <w:iCs/>
    </w:rPr>
  </w:style>
  <w:style w:type="character" w:styleId="afffffff6">
    <w:name w:val="footnote reference"/>
    <w:basedOn w:val="affa"/>
    <w:semiHidden/>
    <w:qFormat/>
    <w:rPr>
      <w:vertAlign w:val="superscript"/>
    </w:rPr>
  </w:style>
  <w:style w:type="character" w:styleId="HTML7">
    <w:name w:val="HTML Keyboard"/>
    <w:basedOn w:val="affa"/>
    <w:semiHidden/>
    <w:qFormat/>
    <w:rPr>
      <w:rFonts w:ascii="Courier New" w:hAnsi="Courier New"/>
      <w:sz w:val="20"/>
      <w:szCs w:val="20"/>
    </w:rPr>
  </w:style>
  <w:style w:type="character" w:styleId="HTML8">
    <w:name w:val="HTML Sample"/>
    <w:basedOn w:val="affa"/>
    <w:semiHidden/>
    <w:qFormat/>
    <w:rPr>
      <w:rFonts w:ascii="Courier New" w:hAnsi="Courier New"/>
    </w:rPr>
  </w:style>
  <w:style w:type="paragraph" w:customStyle="1" w:styleId="HB">
    <w:name w:val="标准标志HB"/>
    <w:next w:val="aff9"/>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9"/>
    <w:qFormat/>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f7">
    <w:name w:val="标准书脚_偶数页"/>
    <w:qFormat/>
    <w:pPr>
      <w:spacing w:before="120"/>
    </w:pPr>
    <w:rPr>
      <w:sz w:val="18"/>
    </w:rPr>
  </w:style>
  <w:style w:type="paragraph" w:customStyle="1" w:styleId="afffffff8">
    <w:name w:val="标准书脚_奇数页"/>
    <w:qFormat/>
    <w:pPr>
      <w:spacing w:before="120"/>
      <w:jc w:val="right"/>
    </w:pPr>
    <w:rPr>
      <w:sz w:val="18"/>
    </w:rPr>
  </w:style>
  <w:style w:type="paragraph" w:customStyle="1" w:styleId="afffffff9">
    <w:name w:val="标准书眉_奇数页"/>
    <w:next w:val="aff9"/>
    <w:qFormat/>
    <w:pPr>
      <w:tabs>
        <w:tab w:val="center" w:pos="4154"/>
        <w:tab w:val="right" w:pos="8306"/>
      </w:tabs>
      <w:spacing w:after="120"/>
      <w:jc w:val="right"/>
    </w:pPr>
    <w:rPr>
      <w:sz w:val="21"/>
    </w:rPr>
  </w:style>
  <w:style w:type="paragraph" w:customStyle="1" w:styleId="afffffffa">
    <w:name w:val="标准书眉_偶数页"/>
    <w:basedOn w:val="afffffff9"/>
    <w:next w:val="aff9"/>
    <w:qFormat/>
    <w:pPr>
      <w:jc w:val="left"/>
    </w:pPr>
  </w:style>
  <w:style w:type="paragraph" w:customStyle="1" w:styleId="afffffffb">
    <w:name w:val="标准书眉一"/>
    <w:qFormat/>
    <w:pPr>
      <w:jc w:val="both"/>
    </w:pPr>
  </w:style>
  <w:style w:type="paragraph" w:customStyle="1" w:styleId="afffffffc">
    <w:name w:val="前言、引言标题"/>
    <w:next w:val="aff9"/>
    <w:qFormat/>
    <w:pPr>
      <w:shd w:val="clear" w:color="FFFFFF" w:fill="FFFFFF"/>
      <w:spacing w:before="640" w:after="560"/>
      <w:jc w:val="center"/>
      <w:outlineLvl w:val="0"/>
    </w:pPr>
    <w:rPr>
      <w:rFonts w:ascii="黑体" w:eastAsia="黑体"/>
      <w:sz w:val="32"/>
    </w:rPr>
  </w:style>
  <w:style w:type="paragraph" w:customStyle="1" w:styleId="afffffffd">
    <w:name w:val="参考文献、索引标题"/>
    <w:basedOn w:val="afffffffc"/>
    <w:next w:val="aff9"/>
    <w:qFormat/>
    <w:pPr>
      <w:spacing w:after="200"/>
    </w:pPr>
    <w:rPr>
      <w:sz w:val="21"/>
    </w:rPr>
  </w:style>
  <w:style w:type="paragraph" w:customStyle="1" w:styleId="afffffffe">
    <w:name w:val="段"/>
    <w:qFormat/>
    <w:pPr>
      <w:ind w:firstLineChars="200" w:firstLine="200"/>
      <w:jc w:val="both"/>
    </w:pPr>
    <w:rPr>
      <w:rFonts w:ascii="宋体"/>
      <w:sz w:val="21"/>
    </w:rPr>
  </w:style>
  <w:style w:type="paragraph" w:customStyle="1" w:styleId="a6">
    <w:name w:val="章标题"/>
    <w:next w:val="afffffffe"/>
    <w:qFormat/>
    <w:pPr>
      <w:numPr>
        <w:numId w:val="11"/>
      </w:numPr>
      <w:spacing w:beforeLines="100" w:before="312" w:afterLines="100" w:after="312"/>
      <w:jc w:val="both"/>
      <w:outlineLvl w:val="1"/>
    </w:pPr>
    <w:rPr>
      <w:rFonts w:ascii="黑体" w:eastAsia="黑体"/>
      <w:sz w:val="21"/>
    </w:rPr>
  </w:style>
  <w:style w:type="paragraph" w:customStyle="1" w:styleId="a7">
    <w:name w:val="一级条标题"/>
    <w:next w:val="afffffffe"/>
    <w:qFormat/>
    <w:pPr>
      <w:numPr>
        <w:ilvl w:val="1"/>
        <w:numId w:val="11"/>
      </w:numPr>
      <w:spacing w:beforeLines="50" w:before="156" w:afterLines="50" w:after="156"/>
      <w:outlineLvl w:val="2"/>
    </w:pPr>
    <w:rPr>
      <w:rFonts w:ascii="黑体" w:eastAsia="黑体"/>
      <w:sz w:val="21"/>
      <w:szCs w:val="21"/>
    </w:rPr>
  </w:style>
  <w:style w:type="paragraph" w:customStyle="1" w:styleId="a8">
    <w:name w:val="二级条标题"/>
    <w:basedOn w:val="a7"/>
    <w:next w:val="afffffffe"/>
    <w:qFormat/>
    <w:pPr>
      <w:numPr>
        <w:ilvl w:val="2"/>
      </w:numPr>
      <w:spacing w:before="50" w:after="50"/>
      <w:outlineLvl w:val="3"/>
    </w:pPr>
  </w:style>
  <w:style w:type="character" w:customStyle="1" w:styleId="1e">
    <w:name w:val="发布_1"/>
    <w:basedOn w:val="affa"/>
    <w:qFormat/>
    <w:rPr>
      <w:rFonts w:ascii="黑体" w:eastAsia="黑体"/>
      <w:spacing w:val="22"/>
      <w:w w:val="100"/>
      <w:position w:val="3"/>
      <w:sz w:val="28"/>
    </w:rPr>
  </w:style>
  <w:style w:type="paragraph" w:customStyle="1" w:styleId="GB0">
    <w:name w:val="发布部门GB"/>
    <w:next w:val="afffffffe"/>
    <w:qFormat/>
    <w:pPr>
      <w:spacing w:line="360" w:lineRule="exact"/>
      <w:jc w:val="center"/>
    </w:pPr>
    <w:rPr>
      <w:rFonts w:ascii="宋体"/>
      <w:b/>
      <w:sz w:val="36"/>
    </w:rPr>
  </w:style>
  <w:style w:type="paragraph" w:customStyle="1" w:styleId="affffffff">
    <w:name w:val="发布日期"/>
    <w:qFormat/>
    <w:rPr>
      <w:rFonts w:ascii="黑体" w:eastAsia="黑体" w:hAnsi="黑体"/>
      <w:sz w:val="28"/>
    </w:rPr>
  </w:style>
  <w:style w:type="paragraph" w:customStyle="1" w:styleId="1f">
    <w:name w:val="封面标准号1"/>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7">
    <w:name w:val="封面标准号2"/>
    <w:basedOn w:val="1f"/>
    <w:qFormat/>
    <w:pPr>
      <w:adjustRightInd w:val="0"/>
      <w:spacing w:before="357" w:line="280" w:lineRule="exact"/>
    </w:pPr>
  </w:style>
  <w:style w:type="paragraph" w:customStyle="1" w:styleId="affffffff0">
    <w:name w:val="封面标准代替信息"/>
    <w:basedOn w:val="2f7"/>
    <w:qFormat/>
    <w:pPr>
      <w:spacing w:before="0" w:line="360" w:lineRule="exact"/>
    </w:pPr>
    <w:rPr>
      <w:rFonts w:hAnsi="黑体"/>
      <w:sz w:val="21"/>
    </w:rPr>
  </w:style>
  <w:style w:type="paragraph" w:customStyle="1" w:styleId="affffffff1">
    <w:name w:val="封面标准名称"/>
    <w:uiPriority w:val="99"/>
    <w:qFormat/>
    <w:pPr>
      <w:widowControl w:val="0"/>
      <w:spacing w:line="680" w:lineRule="exact"/>
      <w:jc w:val="center"/>
      <w:textAlignment w:val="center"/>
    </w:pPr>
    <w:rPr>
      <w:rFonts w:ascii="黑体" w:eastAsia="黑体"/>
      <w:sz w:val="52"/>
    </w:rPr>
  </w:style>
  <w:style w:type="paragraph" w:customStyle="1" w:styleId="affffffff2">
    <w:name w:val="封面标准文稿编辑信息"/>
    <w:pPr>
      <w:spacing w:before="180" w:line="180" w:lineRule="exact"/>
      <w:jc w:val="center"/>
    </w:pPr>
    <w:rPr>
      <w:rFonts w:ascii="宋体"/>
      <w:sz w:val="21"/>
    </w:rPr>
  </w:style>
  <w:style w:type="paragraph" w:customStyle="1" w:styleId="affffffff3">
    <w:name w:val="封面标准文稿类别"/>
    <w:qFormat/>
    <w:pPr>
      <w:spacing w:before="440" w:line="400" w:lineRule="exact"/>
      <w:jc w:val="center"/>
    </w:pPr>
    <w:rPr>
      <w:rFonts w:ascii="宋体"/>
      <w:sz w:val="24"/>
    </w:rPr>
  </w:style>
  <w:style w:type="paragraph" w:customStyle="1" w:styleId="affffffff4">
    <w:name w:val="封面标准英文名称"/>
    <w:qFormat/>
    <w:pPr>
      <w:widowControl w:val="0"/>
      <w:spacing w:before="330" w:line="400" w:lineRule="exact"/>
      <w:jc w:val="center"/>
    </w:pPr>
    <w:rPr>
      <w:rFonts w:ascii="黑体" w:eastAsia="黑体"/>
      <w:sz w:val="28"/>
    </w:rPr>
  </w:style>
  <w:style w:type="paragraph" w:customStyle="1" w:styleId="affffffff5">
    <w:name w:val="封面一致性程度标识"/>
    <w:qFormat/>
    <w:pPr>
      <w:spacing w:before="680" w:line="400" w:lineRule="exact"/>
      <w:jc w:val="center"/>
    </w:pPr>
    <w:rPr>
      <w:rFonts w:ascii="黑体" w:eastAsia="黑体" w:hAnsi="黑体"/>
      <w:sz w:val="28"/>
    </w:rPr>
  </w:style>
  <w:style w:type="paragraph" w:customStyle="1" w:styleId="affffffff6">
    <w:name w:val="封面正文"/>
    <w:qFormat/>
    <w:pPr>
      <w:jc w:val="both"/>
    </w:pPr>
  </w:style>
  <w:style w:type="paragraph" w:customStyle="1" w:styleId="af6">
    <w:name w:val="附录标识"/>
    <w:basedOn w:val="aff9"/>
    <w:next w:val="aff9"/>
    <w:qFormat/>
    <w:pPr>
      <w:keepNext/>
      <w:widowControl/>
      <w:numPr>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af4">
    <w:name w:val="附录表标题"/>
    <w:basedOn w:val="aff9"/>
    <w:next w:val="aff9"/>
    <w:pPr>
      <w:numPr>
        <w:ilvl w:val="1"/>
        <w:numId w:val="13"/>
      </w:numPr>
      <w:spacing w:beforeLines="50" w:before="50" w:afterLines="50" w:after="50"/>
      <w:jc w:val="center"/>
    </w:pPr>
    <w:rPr>
      <w:rFonts w:ascii="黑体" w:eastAsia="黑体"/>
      <w:szCs w:val="21"/>
    </w:rPr>
  </w:style>
  <w:style w:type="paragraph" w:customStyle="1" w:styleId="af7">
    <w:name w:val="附录章标题"/>
    <w:next w:val="afffffffe"/>
    <w:pPr>
      <w:numPr>
        <w:ilvl w:val="1"/>
        <w:numId w:val="12"/>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8">
    <w:name w:val="附录一级条标题"/>
    <w:basedOn w:val="af7"/>
    <w:next w:val="afffffffe"/>
    <w:qFormat/>
    <w:pPr>
      <w:numPr>
        <w:ilvl w:val="2"/>
      </w:numPr>
      <w:autoSpaceDN w:val="0"/>
    </w:pPr>
  </w:style>
  <w:style w:type="paragraph" w:customStyle="1" w:styleId="af9">
    <w:name w:val="附录二级条标题"/>
    <w:basedOn w:val="aff9"/>
    <w:next w:val="afffffffe"/>
    <w:qFormat/>
    <w:pPr>
      <w:widowControl/>
      <w:numPr>
        <w:ilvl w:val="3"/>
        <w:numId w:val="12"/>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a">
    <w:name w:val="附录三级条标题"/>
    <w:basedOn w:val="af9"/>
    <w:next w:val="afffffffe"/>
    <w:qFormat/>
    <w:pPr>
      <w:numPr>
        <w:ilvl w:val="4"/>
      </w:numPr>
    </w:pPr>
  </w:style>
  <w:style w:type="paragraph" w:customStyle="1" w:styleId="afb">
    <w:name w:val="附录四级条标题"/>
    <w:basedOn w:val="afa"/>
    <w:next w:val="afffffffe"/>
    <w:qFormat/>
    <w:pPr>
      <w:numPr>
        <w:ilvl w:val="5"/>
      </w:numPr>
    </w:pPr>
  </w:style>
  <w:style w:type="paragraph" w:customStyle="1" w:styleId="ad">
    <w:name w:val="附录图标题"/>
    <w:basedOn w:val="aff9"/>
    <w:next w:val="aff9"/>
    <w:qFormat/>
    <w:pPr>
      <w:numPr>
        <w:ilvl w:val="1"/>
        <w:numId w:val="14"/>
      </w:numPr>
      <w:spacing w:beforeLines="50" w:before="50" w:afterLines="50" w:after="50"/>
      <w:jc w:val="center"/>
    </w:pPr>
    <w:rPr>
      <w:rFonts w:ascii="黑体" w:eastAsia="黑体"/>
      <w:szCs w:val="21"/>
    </w:rPr>
  </w:style>
  <w:style w:type="paragraph" w:customStyle="1" w:styleId="afc">
    <w:name w:val="附录五级条标题"/>
    <w:basedOn w:val="afb"/>
    <w:next w:val="afffffffe"/>
    <w:qFormat/>
    <w:pPr>
      <w:numPr>
        <w:ilvl w:val="6"/>
      </w:numPr>
      <w:outlineLvl w:val="6"/>
    </w:pPr>
  </w:style>
  <w:style w:type="character" w:customStyle="1" w:styleId="affffffff7">
    <w:name w:val="个人答复风格"/>
    <w:basedOn w:val="affa"/>
    <w:qFormat/>
    <w:rPr>
      <w:rFonts w:ascii="Arial" w:eastAsia="宋体" w:hAnsi="Arial" w:cs="Arial"/>
      <w:color w:val="auto"/>
      <w:sz w:val="20"/>
    </w:rPr>
  </w:style>
  <w:style w:type="character" w:customStyle="1" w:styleId="affffffff8">
    <w:name w:val="个人撰写风格"/>
    <w:basedOn w:val="affa"/>
    <w:qFormat/>
    <w:rPr>
      <w:rFonts w:ascii="Arial" w:eastAsia="宋体" w:hAnsi="Arial" w:cs="Arial"/>
      <w:color w:val="auto"/>
      <w:sz w:val="20"/>
    </w:rPr>
  </w:style>
  <w:style w:type="paragraph" w:customStyle="1" w:styleId="aff8">
    <w:name w:val="列项——"/>
    <w:pPr>
      <w:widowControl w:val="0"/>
      <w:numPr>
        <w:numId w:val="15"/>
      </w:numPr>
      <w:tabs>
        <w:tab w:val="clear" w:pos="1140"/>
        <w:tab w:val="left" w:pos="854"/>
      </w:tabs>
      <w:ind w:leftChars="200" w:left="200" w:hangingChars="200" w:hanging="200"/>
      <w:jc w:val="both"/>
    </w:pPr>
    <w:rPr>
      <w:rFonts w:ascii="宋体"/>
      <w:sz w:val="21"/>
    </w:rPr>
  </w:style>
  <w:style w:type="paragraph" w:customStyle="1" w:styleId="affffffff9">
    <w:name w:val="目次、标准名称标题"/>
    <w:basedOn w:val="afffffffc"/>
    <w:next w:val="afffffffe"/>
    <w:qFormat/>
    <w:pPr>
      <w:spacing w:line="460" w:lineRule="exact"/>
      <w:outlineLvl w:val="9"/>
    </w:pPr>
  </w:style>
  <w:style w:type="paragraph" w:customStyle="1" w:styleId="affffffffa">
    <w:name w:val="目次、索引正文"/>
    <w:qFormat/>
    <w:pPr>
      <w:spacing w:line="320" w:lineRule="exact"/>
      <w:jc w:val="both"/>
    </w:pPr>
    <w:rPr>
      <w:rFonts w:ascii="宋体"/>
      <w:sz w:val="21"/>
    </w:rPr>
  </w:style>
  <w:style w:type="paragraph" w:customStyle="1" w:styleId="affffffffb">
    <w:name w:val="其他标准称谓"/>
    <w:qFormat/>
    <w:pPr>
      <w:spacing w:line="0" w:lineRule="atLeast"/>
      <w:jc w:val="distribute"/>
    </w:pPr>
    <w:rPr>
      <w:rFonts w:ascii="黑体" w:eastAsia="黑体" w:hAnsi="宋体"/>
      <w:sz w:val="52"/>
    </w:rPr>
  </w:style>
  <w:style w:type="paragraph" w:customStyle="1" w:styleId="affffffffc">
    <w:name w:val="其他发布部门"/>
    <w:basedOn w:val="GB0"/>
    <w:qFormat/>
    <w:pPr>
      <w:framePr w:wrap="around" w:hAnchor="text" w:y="1"/>
      <w:spacing w:line="0" w:lineRule="atLeast"/>
    </w:pPr>
    <w:rPr>
      <w:rFonts w:ascii="黑体" w:eastAsia="黑体"/>
      <w:b w:val="0"/>
    </w:rPr>
  </w:style>
  <w:style w:type="paragraph" w:customStyle="1" w:styleId="a9">
    <w:name w:val="三级条标题"/>
    <w:basedOn w:val="a8"/>
    <w:next w:val="afffffffe"/>
    <w:qFormat/>
    <w:pPr>
      <w:numPr>
        <w:ilvl w:val="3"/>
      </w:numPr>
      <w:outlineLvl w:val="9"/>
    </w:pPr>
  </w:style>
  <w:style w:type="paragraph" w:customStyle="1" w:styleId="affffffffd">
    <w:name w:val="实施日期"/>
    <w:basedOn w:val="affffffff"/>
    <w:qFormat/>
    <w:pPr>
      <w:jc w:val="right"/>
    </w:pPr>
  </w:style>
  <w:style w:type="paragraph" w:customStyle="1" w:styleId="a4">
    <w:name w:val="示例"/>
    <w:next w:val="affffffffe"/>
    <w:qFormat/>
    <w:pPr>
      <w:widowControl w:val="0"/>
      <w:numPr>
        <w:numId w:val="16"/>
      </w:numPr>
      <w:jc w:val="both"/>
    </w:pPr>
    <w:rPr>
      <w:rFonts w:ascii="宋体"/>
      <w:sz w:val="18"/>
      <w:szCs w:val="18"/>
    </w:rPr>
  </w:style>
  <w:style w:type="paragraph" w:customStyle="1" w:styleId="affffffffe">
    <w:name w:val="示例段"/>
    <w:basedOn w:val="afffffffe"/>
    <w:qFormat/>
    <w:pPr>
      <w:ind w:firstLine="420"/>
    </w:pPr>
    <w:rPr>
      <w:sz w:val="18"/>
    </w:rPr>
  </w:style>
  <w:style w:type="paragraph" w:customStyle="1" w:styleId="aff">
    <w:name w:val="数字编号列项（二级）"/>
    <w:qFormat/>
    <w:pPr>
      <w:numPr>
        <w:ilvl w:val="1"/>
        <w:numId w:val="17"/>
      </w:numPr>
      <w:jc w:val="both"/>
    </w:pPr>
    <w:rPr>
      <w:rFonts w:ascii="宋体"/>
      <w:sz w:val="21"/>
    </w:rPr>
  </w:style>
  <w:style w:type="paragraph" w:customStyle="1" w:styleId="aa">
    <w:name w:val="四级条标题"/>
    <w:basedOn w:val="a9"/>
    <w:next w:val="afffffffe"/>
    <w:qFormat/>
    <w:pPr>
      <w:numPr>
        <w:ilvl w:val="4"/>
      </w:numPr>
    </w:pPr>
  </w:style>
  <w:style w:type="paragraph" w:customStyle="1" w:styleId="af2">
    <w:name w:val="条文脚注"/>
    <w:basedOn w:val="afffff8"/>
    <w:link w:val="Char"/>
    <w:qFormat/>
    <w:pPr>
      <w:numPr>
        <w:numId w:val="18"/>
      </w:numPr>
      <w:ind w:firstLineChars="0" w:firstLine="0"/>
      <w:jc w:val="both"/>
    </w:pPr>
    <w:rPr>
      <w:rFonts w:ascii="宋体"/>
    </w:rPr>
  </w:style>
  <w:style w:type="paragraph" w:customStyle="1" w:styleId="afffffffff">
    <w:name w:val="图表脚注"/>
    <w:next w:val="afffffffe"/>
    <w:qFormat/>
    <w:pPr>
      <w:ind w:leftChars="200" w:left="300" w:hangingChars="100" w:hanging="100"/>
      <w:jc w:val="both"/>
    </w:pPr>
    <w:rPr>
      <w:rFonts w:ascii="宋体"/>
      <w:sz w:val="18"/>
    </w:rPr>
  </w:style>
  <w:style w:type="paragraph" w:customStyle="1" w:styleId="afffffffff0">
    <w:name w:val="文献分类号"/>
    <w:qFormat/>
    <w:pPr>
      <w:framePr w:hSpace="180" w:vSpace="180" w:wrap="around" w:hAnchor="margin" w:y="1" w:anchorLock="1"/>
      <w:widowControl w:val="0"/>
      <w:textAlignment w:val="center"/>
    </w:pPr>
    <w:rPr>
      <w:rFonts w:eastAsia="黑体"/>
      <w:sz w:val="21"/>
    </w:rPr>
  </w:style>
  <w:style w:type="paragraph" w:customStyle="1" w:styleId="afffffffff1">
    <w:name w:val="无标题条"/>
    <w:next w:val="afffffffe"/>
    <w:qFormat/>
    <w:pPr>
      <w:jc w:val="both"/>
    </w:pPr>
    <w:rPr>
      <w:sz w:val="21"/>
    </w:rPr>
  </w:style>
  <w:style w:type="paragraph" w:customStyle="1" w:styleId="ab">
    <w:name w:val="五级条标题"/>
    <w:basedOn w:val="aa"/>
    <w:next w:val="afffffffe"/>
    <w:qFormat/>
    <w:pPr>
      <w:numPr>
        <w:ilvl w:val="5"/>
      </w:numPr>
    </w:pPr>
  </w:style>
  <w:style w:type="paragraph" w:customStyle="1" w:styleId="a2">
    <w:name w:val="正文表标题"/>
    <w:next w:val="afffffffe"/>
    <w:qFormat/>
    <w:pPr>
      <w:numPr>
        <w:ilvl w:val="1"/>
        <w:numId w:val="19"/>
      </w:numPr>
      <w:tabs>
        <w:tab w:val="left" w:pos="360"/>
      </w:tabs>
      <w:spacing w:beforeLines="50" w:before="156" w:afterLines="50" w:after="156"/>
      <w:jc w:val="center"/>
    </w:pPr>
    <w:rPr>
      <w:rFonts w:ascii="黑体" w:eastAsia="黑体"/>
      <w:sz w:val="21"/>
      <w:szCs w:val="21"/>
    </w:rPr>
  </w:style>
  <w:style w:type="paragraph" w:customStyle="1" w:styleId="af1">
    <w:name w:val="正文图标题"/>
    <w:basedOn w:val="a2"/>
    <w:next w:val="afffffffe"/>
    <w:qFormat/>
    <w:pPr>
      <w:numPr>
        <w:ilvl w:val="0"/>
        <w:numId w:val="20"/>
      </w:numPr>
      <w:tabs>
        <w:tab w:val="clear" w:pos="360"/>
      </w:tabs>
    </w:pPr>
  </w:style>
  <w:style w:type="paragraph" w:customStyle="1" w:styleId="afd">
    <w:name w:val="注："/>
    <w:next w:val="aff9"/>
    <w:qFormat/>
    <w:pPr>
      <w:widowControl w:val="0"/>
      <w:numPr>
        <w:numId w:val="21"/>
      </w:numPr>
      <w:autoSpaceDE w:val="0"/>
      <w:autoSpaceDN w:val="0"/>
      <w:jc w:val="both"/>
    </w:pPr>
    <w:rPr>
      <w:rFonts w:ascii="宋体"/>
      <w:sz w:val="18"/>
      <w:szCs w:val="18"/>
    </w:rPr>
  </w:style>
  <w:style w:type="paragraph" w:customStyle="1" w:styleId="a1">
    <w:name w:val="注×："/>
    <w:qFormat/>
    <w:pPr>
      <w:widowControl w:val="0"/>
      <w:numPr>
        <w:numId w:val="22"/>
      </w:numPr>
      <w:autoSpaceDE w:val="0"/>
      <w:autoSpaceDN w:val="0"/>
      <w:jc w:val="both"/>
    </w:pPr>
    <w:rPr>
      <w:rFonts w:ascii="黑体" w:eastAsiaTheme="minorEastAsia"/>
      <w:sz w:val="18"/>
      <w:szCs w:val="18"/>
    </w:rPr>
  </w:style>
  <w:style w:type="paragraph" w:customStyle="1" w:styleId="afe">
    <w:name w:val="字母编号列项（一级）"/>
    <w:qFormat/>
    <w:pPr>
      <w:numPr>
        <w:numId w:val="17"/>
      </w:numPr>
      <w:jc w:val="both"/>
    </w:pPr>
    <w:rPr>
      <w:rFonts w:ascii="宋体"/>
      <w:sz w:val="21"/>
    </w:rPr>
  </w:style>
  <w:style w:type="paragraph" w:customStyle="1" w:styleId="ae">
    <w:name w:val="引言一级条标题"/>
    <w:basedOn w:val="aff9"/>
    <w:next w:val="afffffffe"/>
    <w:qFormat/>
    <w:pPr>
      <w:widowControl/>
      <w:numPr>
        <w:numId w:val="23"/>
      </w:numPr>
      <w:tabs>
        <w:tab w:val="clear" w:pos="360"/>
      </w:tabs>
      <w:spacing w:beforeLines="50" w:before="50" w:afterLines="50" w:after="50"/>
    </w:pPr>
    <w:rPr>
      <w:rFonts w:eastAsia="黑体"/>
    </w:rPr>
  </w:style>
  <w:style w:type="paragraph" w:customStyle="1" w:styleId="af0">
    <w:name w:val="示例×："/>
    <w:basedOn w:val="aff9"/>
    <w:next w:val="affffffffe"/>
    <w:qFormat/>
    <w:pPr>
      <w:widowControl/>
      <w:numPr>
        <w:numId w:val="24"/>
      </w:numPr>
    </w:pPr>
    <w:rPr>
      <w:rFonts w:ascii="宋体"/>
      <w:kern w:val="0"/>
      <w:sz w:val="18"/>
      <w:szCs w:val="18"/>
    </w:rPr>
  </w:style>
  <w:style w:type="paragraph" w:customStyle="1" w:styleId="aff0">
    <w:name w:val="工程建设章标题"/>
    <w:next w:val="afffffffe"/>
    <w:qFormat/>
    <w:pPr>
      <w:numPr>
        <w:ilvl w:val="1"/>
        <w:numId w:val="25"/>
      </w:numPr>
      <w:spacing w:before="640" w:after="560" w:line="480" w:lineRule="exact"/>
      <w:jc w:val="center"/>
      <w:outlineLvl w:val="1"/>
    </w:pPr>
    <w:rPr>
      <w:rFonts w:ascii="黑体" w:eastAsia="黑体"/>
      <w:b/>
      <w:sz w:val="28"/>
    </w:rPr>
  </w:style>
  <w:style w:type="paragraph" w:customStyle="1" w:styleId="aff1">
    <w:name w:val="工程建设节标题"/>
    <w:basedOn w:val="aff0"/>
    <w:next w:val="afffffffe"/>
    <w:qFormat/>
    <w:pPr>
      <w:numPr>
        <w:ilvl w:val="2"/>
      </w:numPr>
      <w:spacing w:before="400" w:after="400" w:line="240" w:lineRule="auto"/>
      <w:outlineLvl w:val="2"/>
    </w:pPr>
    <w:rPr>
      <w:sz w:val="21"/>
    </w:rPr>
  </w:style>
  <w:style w:type="paragraph" w:customStyle="1" w:styleId="aff2">
    <w:name w:val="工程建设条标题"/>
    <w:basedOn w:val="aff1"/>
    <w:next w:val="afffffffe"/>
    <w:qFormat/>
    <w:pPr>
      <w:numPr>
        <w:ilvl w:val="3"/>
      </w:numPr>
      <w:spacing w:before="0" w:after="0"/>
      <w:jc w:val="left"/>
      <w:outlineLvl w:val="3"/>
    </w:pPr>
    <w:rPr>
      <w:b w:val="0"/>
    </w:rPr>
  </w:style>
  <w:style w:type="paragraph" w:customStyle="1" w:styleId="aff3">
    <w:name w:val="工程建设表标题"/>
    <w:basedOn w:val="aff2"/>
    <w:qFormat/>
    <w:pPr>
      <w:numPr>
        <w:ilvl w:val="4"/>
      </w:numPr>
      <w:jc w:val="center"/>
      <w:outlineLvl w:val="4"/>
    </w:pPr>
  </w:style>
  <w:style w:type="paragraph" w:customStyle="1" w:styleId="aff4">
    <w:name w:val="工程建设图标题"/>
    <w:basedOn w:val="aff2"/>
    <w:qFormat/>
    <w:pPr>
      <w:numPr>
        <w:ilvl w:val="5"/>
      </w:numPr>
      <w:jc w:val="center"/>
      <w:outlineLvl w:val="5"/>
    </w:pPr>
  </w:style>
  <w:style w:type="paragraph" w:customStyle="1" w:styleId="aff5">
    <w:name w:val="工程建设公式标题"/>
    <w:basedOn w:val="aff2"/>
    <w:qFormat/>
    <w:pPr>
      <w:numPr>
        <w:ilvl w:val="6"/>
      </w:numPr>
      <w:jc w:val="center"/>
      <w:outlineLvl w:val="6"/>
    </w:pPr>
  </w:style>
  <w:style w:type="paragraph" w:customStyle="1" w:styleId="aff7">
    <w:name w:val="工程建设无节条标题"/>
    <w:basedOn w:val="aff9"/>
    <w:next w:val="afffffffe"/>
    <w:qFormat/>
    <w:pPr>
      <w:numPr>
        <w:ilvl w:val="8"/>
        <w:numId w:val="25"/>
      </w:numPr>
      <w:tabs>
        <w:tab w:val="clear" w:pos="720"/>
      </w:tabs>
      <w:outlineLvl w:val="3"/>
    </w:pPr>
  </w:style>
  <w:style w:type="paragraph" w:customStyle="1" w:styleId="aff6">
    <w:name w:val="工程建设款标题"/>
    <w:basedOn w:val="aff2"/>
    <w:qFormat/>
    <w:pPr>
      <w:numPr>
        <w:ilvl w:val="7"/>
      </w:numPr>
      <w:outlineLvl w:val="9"/>
    </w:pPr>
  </w:style>
  <w:style w:type="paragraph" w:customStyle="1" w:styleId="afffffffff2">
    <w:name w:val="名称"/>
    <w:basedOn w:val="afffffffc"/>
    <w:next w:val="afffffffe"/>
    <w:qFormat/>
    <w:pPr>
      <w:spacing w:line="460" w:lineRule="exact"/>
      <w:outlineLvl w:val="9"/>
    </w:pPr>
  </w:style>
  <w:style w:type="paragraph" w:customStyle="1" w:styleId="a3">
    <w:name w:val="正文表标题续表"/>
    <w:basedOn w:val="a2"/>
    <w:next w:val="afffffffe"/>
    <w:qFormat/>
    <w:pPr>
      <w:numPr>
        <w:ilvl w:val="2"/>
      </w:numPr>
    </w:pPr>
  </w:style>
  <w:style w:type="paragraph" w:customStyle="1" w:styleId="af5">
    <w:name w:val="附录表标题续表"/>
    <w:basedOn w:val="af4"/>
    <w:next w:val="afffffffe"/>
    <w:qFormat/>
    <w:pPr>
      <w:numPr>
        <w:ilvl w:val="2"/>
      </w:numPr>
    </w:pPr>
  </w:style>
  <w:style w:type="paragraph" w:customStyle="1" w:styleId="afffffffff3">
    <w:name w:val="术语定义二级条标题"/>
    <w:basedOn w:val="a8"/>
    <w:next w:val="afffffffe"/>
    <w:qFormat/>
    <w:pPr>
      <w:spacing w:beforeLines="0" w:before="0" w:afterLines="0" w:after="0"/>
      <w:outlineLvl w:val="9"/>
    </w:pPr>
  </w:style>
  <w:style w:type="paragraph" w:customStyle="1" w:styleId="afffffffff4">
    <w:name w:val="术语定义三级条标题"/>
    <w:basedOn w:val="a9"/>
    <w:next w:val="afffffffe"/>
    <w:qFormat/>
    <w:pPr>
      <w:spacing w:beforeLines="0" w:before="0" w:afterLines="0" w:after="0"/>
    </w:pPr>
  </w:style>
  <w:style w:type="paragraph" w:customStyle="1" w:styleId="afffffffff5">
    <w:name w:val="式中"/>
    <w:qFormat/>
    <w:pPr>
      <w:ind w:leftChars="200" w:left="200"/>
    </w:pPr>
    <w:rPr>
      <w:rFonts w:ascii="宋体"/>
      <w:sz w:val="21"/>
    </w:rPr>
  </w:style>
  <w:style w:type="paragraph" w:customStyle="1" w:styleId="afffffffff6">
    <w:name w:val="术语定义四级条标题"/>
    <w:basedOn w:val="aa"/>
    <w:next w:val="afffffffe"/>
    <w:qFormat/>
    <w:pPr>
      <w:spacing w:beforeLines="0" w:before="0" w:afterLines="0" w:after="0"/>
    </w:pPr>
  </w:style>
  <w:style w:type="paragraph" w:customStyle="1" w:styleId="afffffffff7">
    <w:name w:val="术语定义五级条标题"/>
    <w:basedOn w:val="ab"/>
    <w:next w:val="afffffffe"/>
    <w:qFormat/>
    <w:pPr>
      <w:spacing w:beforeLines="0" w:before="0" w:afterLines="0" w:after="0"/>
    </w:pPr>
  </w:style>
  <w:style w:type="paragraph" w:customStyle="1" w:styleId="afffffffff8">
    <w:name w:val="术语定义一级条标题"/>
    <w:basedOn w:val="a7"/>
    <w:next w:val="afffffffe"/>
    <w:qFormat/>
    <w:pPr>
      <w:spacing w:beforeLines="0" w:before="0" w:afterLines="0" w:after="0"/>
      <w:outlineLvl w:val="9"/>
    </w:pPr>
  </w:style>
  <w:style w:type="paragraph" w:customStyle="1" w:styleId="afffffffff9">
    <w:name w:val="条文说明"/>
    <w:basedOn w:val="afffffffff2"/>
    <w:qFormat/>
  </w:style>
  <w:style w:type="paragraph" w:customStyle="1" w:styleId="a5">
    <w:name w:val="列项·"/>
    <w:qFormat/>
    <w:pPr>
      <w:numPr>
        <w:numId w:val="26"/>
      </w:numPr>
      <w:tabs>
        <w:tab w:val="left" w:pos="840"/>
      </w:tabs>
      <w:ind w:leftChars="200" w:left="200" w:hangingChars="200" w:hanging="200"/>
      <w:jc w:val="both"/>
    </w:pPr>
    <w:rPr>
      <w:rFonts w:ascii="宋体"/>
      <w:sz w:val="21"/>
    </w:rPr>
  </w:style>
  <w:style w:type="paragraph" w:customStyle="1" w:styleId="afffffffffa">
    <w:name w:val="二级无标题条"/>
    <w:basedOn w:val="a8"/>
    <w:qFormat/>
    <w:pPr>
      <w:spacing w:beforeLines="0" w:before="0" w:afterLines="0" w:after="0"/>
      <w:outlineLvl w:val="9"/>
    </w:pPr>
    <w:rPr>
      <w:rFonts w:eastAsiaTheme="majorEastAsia"/>
    </w:rPr>
  </w:style>
  <w:style w:type="paragraph" w:customStyle="1" w:styleId="afffffffffb">
    <w:name w:val="三级无标题条"/>
    <w:basedOn w:val="a9"/>
    <w:qFormat/>
    <w:pPr>
      <w:spacing w:beforeLines="0" w:before="0" w:afterLines="0" w:after="0"/>
    </w:pPr>
    <w:rPr>
      <w:rFonts w:eastAsiaTheme="majorEastAsia"/>
    </w:rPr>
  </w:style>
  <w:style w:type="paragraph" w:customStyle="1" w:styleId="afffffffffc">
    <w:name w:val="四级无标题条"/>
    <w:basedOn w:val="aa"/>
    <w:qFormat/>
    <w:pPr>
      <w:spacing w:beforeLines="0" w:before="0" w:afterLines="0" w:after="0"/>
    </w:pPr>
    <w:rPr>
      <w:rFonts w:eastAsiaTheme="majorEastAsia"/>
    </w:rPr>
  </w:style>
  <w:style w:type="paragraph" w:customStyle="1" w:styleId="afffffffffd">
    <w:name w:val="五级无标题条"/>
    <w:basedOn w:val="ab"/>
    <w:qFormat/>
    <w:pPr>
      <w:spacing w:beforeLines="0" w:before="0" w:afterLines="0" w:after="0"/>
    </w:pPr>
    <w:rPr>
      <w:rFonts w:eastAsiaTheme="majorEastAsia"/>
    </w:rPr>
  </w:style>
  <w:style w:type="paragraph" w:customStyle="1" w:styleId="afffffffffe">
    <w:name w:val="一级无标题条"/>
    <w:basedOn w:val="a7"/>
    <w:qFormat/>
    <w:pPr>
      <w:spacing w:beforeLines="0" w:before="0" w:afterLines="0" w:after="0"/>
      <w:outlineLvl w:val="9"/>
    </w:pPr>
    <w:rPr>
      <w:rFonts w:eastAsiaTheme="majorEastAsia"/>
    </w:rPr>
  </w:style>
  <w:style w:type="character" w:customStyle="1" w:styleId="Char">
    <w:name w:val="条文脚注 Char"/>
    <w:basedOn w:val="affff1"/>
    <w:link w:val="af2"/>
    <w:qFormat/>
    <w:rPr>
      <w:rFonts w:ascii="宋体"/>
      <w:kern w:val="2"/>
      <w:sz w:val="18"/>
      <w:szCs w:val="18"/>
    </w:rPr>
  </w:style>
  <w:style w:type="character" w:customStyle="1" w:styleId="affff1">
    <w:name w:val="正文文本 字符"/>
    <w:basedOn w:val="affa"/>
    <w:link w:val="affff0"/>
    <w:uiPriority w:val="99"/>
    <w:semiHidden/>
    <w:qFormat/>
    <w:rPr>
      <w:kern w:val="2"/>
      <w:sz w:val="21"/>
      <w:szCs w:val="24"/>
    </w:rPr>
  </w:style>
  <w:style w:type="paragraph" w:customStyle="1" w:styleId="ICS">
    <w:name w:val="ICS"/>
    <w:basedOn w:val="affffffff6"/>
    <w:qFormat/>
    <w:pPr>
      <w:jc w:val="left"/>
    </w:pPr>
    <w:rPr>
      <w:rFonts w:ascii="黑体" w:eastAsia="黑体"/>
      <w:sz w:val="21"/>
    </w:rPr>
  </w:style>
  <w:style w:type="paragraph" w:customStyle="1" w:styleId="HB0">
    <w:name w:val="标准称谓HB"/>
    <w:next w:val="aff9"/>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ff">
    <w:name w:val="发布"/>
    <w:basedOn w:val="affff0"/>
    <w:qFormat/>
    <w:pPr>
      <w:spacing w:after="0" w:line="280" w:lineRule="exact"/>
      <w:ind w:left="567"/>
    </w:pPr>
    <w:rPr>
      <w:rFonts w:ascii="黑体" w:eastAsia="黑体"/>
      <w:sz w:val="28"/>
    </w:rPr>
  </w:style>
  <w:style w:type="paragraph" w:customStyle="1" w:styleId="DB">
    <w:name w:val="标准称谓DB"/>
    <w:next w:val="aff9"/>
    <w:link w:val="DBChar"/>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a"/>
    <w:link w:val="DB"/>
    <w:qFormat/>
    <w:rPr>
      <w:rFonts w:ascii="Britannic Bold" w:eastAsia="黑体" w:hAnsi="Britannic Bold"/>
      <w:bCs/>
      <w:w w:val="135"/>
      <w:sz w:val="44"/>
    </w:rPr>
  </w:style>
  <w:style w:type="paragraph" w:customStyle="1" w:styleId="QB">
    <w:name w:val="标准称谓QB"/>
    <w:next w:val="aff9"/>
    <w:link w:val="QBChar"/>
    <w:qFormat/>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a"/>
    <w:link w:val="QB"/>
    <w:qFormat/>
    <w:rPr>
      <w:rFonts w:ascii="Arial Black" w:eastAsia="黑体" w:hAnsi="Arial Black"/>
      <w:bCs/>
      <w:w w:val="135"/>
      <w:sz w:val="44"/>
    </w:rPr>
  </w:style>
  <w:style w:type="paragraph" w:customStyle="1" w:styleId="HB1">
    <w:name w:val="发布部门HB"/>
    <w:next w:val="aff9"/>
    <w:qFormat/>
    <w:pPr>
      <w:spacing w:line="360" w:lineRule="exact"/>
      <w:jc w:val="center"/>
    </w:pPr>
    <w:rPr>
      <w:rFonts w:ascii="宋体"/>
      <w:b/>
      <w:sz w:val="36"/>
    </w:rPr>
  </w:style>
  <w:style w:type="paragraph" w:customStyle="1" w:styleId="DB0">
    <w:name w:val="发布部门DB"/>
    <w:next w:val="aff9"/>
    <w:qFormat/>
    <w:pPr>
      <w:spacing w:line="360" w:lineRule="exact"/>
      <w:jc w:val="center"/>
    </w:pPr>
    <w:rPr>
      <w:rFonts w:ascii="宋体"/>
      <w:b/>
      <w:sz w:val="36"/>
    </w:rPr>
  </w:style>
  <w:style w:type="paragraph" w:customStyle="1" w:styleId="QB0">
    <w:name w:val="发布部门QB"/>
    <w:next w:val="aff9"/>
    <w:qFormat/>
    <w:pPr>
      <w:spacing w:line="360" w:lineRule="exact"/>
      <w:jc w:val="center"/>
    </w:pPr>
    <w:rPr>
      <w:rFonts w:ascii="宋体"/>
      <w:b/>
      <w:sz w:val="36"/>
    </w:rPr>
  </w:style>
  <w:style w:type="paragraph" w:customStyle="1" w:styleId="DB1">
    <w:name w:val="标准标志DB"/>
    <w:next w:val="aff9"/>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QB1">
    <w:name w:val="标准标志QB"/>
    <w:next w:val="aff9"/>
    <w:qFormat/>
    <w:pPr>
      <w:shd w:val="solid" w:color="FFFFFF" w:fill="FFFFFF"/>
      <w:spacing w:line="0" w:lineRule="atLeast"/>
      <w:jc w:val="right"/>
    </w:pPr>
    <w:rPr>
      <w:rFonts w:ascii="Arial Black" w:eastAsia="Arial Unicode MS" w:hAnsi="Britannic Bold"/>
      <w:b/>
      <w:w w:val="110"/>
      <w:kern w:val="2"/>
      <w:sz w:val="96"/>
    </w:rPr>
  </w:style>
  <w:style w:type="paragraph" w:customStyle="1" w:styleId="GB1">
    <w:name w:val="标准标志GB"/>
    <w:next w:val="aff9"/>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af">
    <w:name w:val="引言二级条标题"/>
    <w:basedOn w:val="ae"/>
    <w:next w:val="afffffffe"/>
    <w:qFormat/>
    <w:pPr>
      <w:numPr>
        <w:ilvl w:val="1"/>
      </w:numPr>
      <w:spacing w:before="156" w:after="156"/>
    </w:pPr>
    <w:rPr>
      <w:rFonts w:ascii="黑体"/>
    </w:rPr>
  </w:style>
  <w:style w:type="paragraph" w:customStyle="1" w:styleId="X">
    <w:name w:val="示例X"/>
    <w:basedOn w:val="affffffffe"/>
    <w:next w:val="afffffffe"/>
    <w:qFormat/>
  </w:style>
  <w:style w:type="paragraph" w:customStyle="1" w:styleId="af3">
    <w:name w:val="附录表标号"/>
    <w:basedOn w:val="aff9"/>
    <w:next w:val="afffffffe"/>
    <w:qFormat/>
    <w:pPr>
      <w:numPr>
        <w:numId w:val="13"/>
      </w:numPr>
      <w:snapToGrid w:val="0"/>
      <w:spacing w:line="14" w:lineRule="exact"/>
      <w:jc w:val="center"/>
    </w:pPr>
    <w:rPr>
      <w:color w:val="FFFFFF"/>
    </w:rPr>
  </w:style>
  <w:style w:type="paragraph" w:customStyle="1" w:styleId="ac">
    <w:name w:val="附录图标号"/>
    <w:basedOn w:val="aff9"/>
    <w:next w:val="afffffffe"/>
    <w:qFormat/>
    <w:pPr>
      <w:numPr>
        <w:numId w:val="14"/>
      </w:numPr>
      <w:snapToGrid w:val="0"/>
      <w:spacing w:line="14" w:lineRule="exact"/>
      <w:jc w:val="center"/>
    </w:pPr>
    <w:rPr>
      <w:color w:val="FFFFFF"/>
    </w:rPr>
  </w:style>
  <w:style w:type="paragraph" w:customStyle="1" w:styleId="affffffffff0">
    <w:name w:val="重要提示"/>
    <w:basedOn w:val="afffffffe"/>
    <w:next w:val="afffffffe"/>
    <w:qFormat/>
    <w:rPr>
      <w:rFonts w:eastAsia="黑体"/>
    </w:rPr>
  </w:style>
  <w:style w:type="paragraph" w:customStyle="1" w:styleId="affffffffff1">
    <w:name w:val="公式编号制表符"/>
    <w:basedOn w:val="aff9"/>
    <w:next w:val="aff9"/>
    <w:qFormat/>
    <w:pPr>
      <w:widowControl/>
      <w:tabs>
        <w:tab w:val="center" w:pos="4679"/>
        <w:tab w:val="right" w:leader="dot" w:pos="9299"/>
      </w:tabs>
      <w:autoSpaceDE w:val="0"/>
      <w:autoSpaceDN w:val="0"/>
      <w:textAlignment w:val="center"/>
    </w:pPr>
    <w:rPr>
      <w:rFonts w:ascii="宋体"/>
      <w:kern w:val="0"/>
      <w:szCs w:val="20"/>
    </w:rPr>
  </w:style>
  <w:style w:type="paragraph" w:customStyle="1" w:styleId="TOC10">
    <w:name w:val="TOC 标题1"/>
    <w:basedOn w:val="10"/>
    <w:next w:val="aff9"/>
    <w:uiPriority w:val="39"/>
    <w:semiHidden/>
    <w:unhideWhenUsed/>
    <w:qFormat/>
    <w:pPr>
      <w:outlineLvl w:val="9"/>
    </w:pPr>
  </w:style>
  <w:style w:type="character" w:customStyle="1" w:styleId="1f0">
    <w:name w:val="不明显参考1"/>
    <w:basedOn w:val="affa"/>
    <w:uiPriority w:val="31"/>
    <w:qFormat/>
    <w:rPr>
      <w:smallCaps/>
      <w:color w:val="595959" w:themeColor="text1" w:themeTint="A6"/>
    </w:rPr>
  </w:style>
  <w:style w:type="character" w:customStyle="1" w:styleId="1f1">
    <w:name w:val="不明显强调1"/>
    <w:basedOn w:val="affa"/>
    <w:uiPriority w:val="19"/>
    <w:qFormat/>
    <w:rPr>
      <w:i/>
      <w:iCs/>
      <w:color w:val="404040" w:themeColor="text1" w:themeTint="BF"/>
    </w:rPr>
  </w:style>
  <w:style w:type="character" w:customStyle="1" w:styleId="afffd">
    <w:name w:val="称呼 字符"/>
    <w:basedOn w:val="affa"/>
    <w:link w:val="afffc"/>
    <w:uiPriority w:val="99"/>
    <w:semiHidden/>
    <w:qFormat/>
    <w:rPr>
      <w:kern w:val="2"/>
      <w:sz w:val="21"/>
      <w:szCs w:val="24"/>
    </w:rPr>
  </w:style>
  <w:style w:type="character" w:customStyle="1" w:styleId="affff7">
    <w:name w:val="纯文本 字符"/>
    <w:basedOn w:val="affa"/>
    <w:link w:val="affff6"/>
    <w:uiPriority w:val="99"/>
    <w:semiHidden/>
    <w:qFormat/>
    <w:rPr>
      <w:rFonts w:ascii="宋体" w:hAnsi="Courier New" w:cs="Courier New"/>
      <w:kern w:val="2"/>
      <w:sz w:val="21"/>
      <w:szCs w:val="21"/>
    </w:rPr>
  </w:style>
  <w:style w:type="character" w:customStyle="1" w:styleId="afff3">
    <w:name w:val="电子邮件签名 字符"/>
    <w:basedOn w:val="affa"/>
    <w:link w:val="afff2"/>
    <w:uiPriority w:val="99"/>
    <w:semiHidden/>
    <w:qFormat/>
    <w:rPr>
      <w:kern w:val="2"/>
      <w:sz w:val="21"/>
      <w:szCs w:val="24"/>
    </w:rPr>
  </w:style>
  <w:style w:type="character" w:customStyle="1" w:styleId="afffff6">
    <w:name w:val="副标题 字符"/>
    <w:basedOn w:val="affa"/>
    <w:link w:val="afffff5"/>
    <w:uiPriority w:val="11"/>
    <w:qFormat/>
    <w:rPr>
      <w:rFonts w:asciiTheme="majorHAnsi" w:hAnsiTheme="majorHAnsi" w:cstheme="majorBidi"/>
      <w:b/>
      <w:bCs/>
      <w:kern w:val="28"/>
      <w:sz w:val="32"/>
      <w:szCs w:val="32"/>
    </w:rPr>
  </w:style>
  <w:style w:type="character" w:customStyle="1" w:styleId="affe">
    <w:name w:val="宏文本 字符"/>
    <w:basedOn w:val="affa"/>
    <w:link w:val="affd"/>
    <w:uiPriority w:val="99"/>
    <w:semiHidden/>
    <w:qFormat/>
    <w:rPr>
      <w:rFonts w:ascii="Courier New" w:hAnsi="Courier New" w:cs="Courier New"/>
      <w:kern w:val="2"/>
      <w:sz w:val="24"/>
      <w:szCs w:val="24"/>
    </w:rPr>
  </w:style>
  <w:style w:type="character" w:customStyle="1" w:styleId="affff">
    <w:name w:val="结束语 字符"/>
    <w:basedOn w:val="affa"/>
    <w:link w:val="afffe"/>
    <w:uiPriority w:val="99"/>
    <w:semiHidden/>
    <w:qFormat/>
    <w:rPr>
      <w:kern w:val="2"/>
      <w:sz w:val="21"/>
      <w:szCs w:val="24"/>
    </w:rPr>
  </w:style>
  <w:style w:type="paragraph" w:styleId="affffffffff2">
    <w:name w:val="List Paragraph"/>
    <w:basedOn w:val="aff9"/>
    <w:uiPriority w:val="34"/>
    <w:qFormat/>
    <w:pPr>
      <w:ind w:firstLineChars="200" w:firstLine="420"/>
    </w:pPr>
  </w:style>
  <w:style w:type="character" w:customStyle="1" w:styleId="1f2">
    <w:name w:val="明显参考1"/>
    <w:basedOn w:val="affa"/>
    <w:uiPriority w:val="32"/>
    <w:qFormat/>
    <w:rPr>
      <w:b/>
      <w:bCs/>
      <w:smallCaps/>
      <w:color w:val="5B9BD5" w:themeColor="accent1"/>
      <w:spacing w:val="5"/>
    </w:rPr>
  </w:style>
  <w:style w:type="character" w:customStyle="1" w:styleId="1f3">
    <w:name w:val="明显强调1"/>
    <w:basedOn w:val="affa"/>
    <w:uiPriority w:val="21"/>
    <w:qFormat/>
    <w:rPr>
      <w:i/>
      <w:iCs/>
      <w:color w:val="5B9BD5" w:themeColor="accent1"/>
    </w:rPr>
  </w:style>
  <w:style w:type="paragraph" w:styleId="affffffffff3">
    <w:name w:val="Intense Quote"/>
    <w:basedOn w:val="aff9"/>
    <w:next w:val="aff9"/>
    <w:link w:val="affffffffff4"/>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ff4">
    <w:name w:val="明显引用 字符"/>
    <w:basedOn w:val="affa"/>
    <w:link w:val="affffffffff3"/>
    <w:uiPriority w:val="30"/>
    <w:qFormat/>
    <w:rPr>
      <w:i/>
      <w:iCs/>
      <w:color w:val="5B9BD5" w:themeColor="accent1"/>
      <w:kern w:val="2"/>
      <w:sz w:val="21"/>
      <w:szCs w:val="24"/>
    </w:rPr>
  </w:style>
  <w:style w:type="character" w:customStyle="1" w:styleId="affffd">
    <w:name w:val="批注框文本 字符"/>
    <w:basedOn w:val="affa"/>
    <w:link w:val="affffc"/>
    <w:uiPriority w:val="99"/>
    <w:semiHidden/>
    <w:qFormat/>
    <w:rPr>
      <w:kern w:val="2"/>
      <w:sz w:val="18"/>
      <w:szCs w:val="18"/>
    </w:rPr>
  </w:style>
  <w:style w:type="character" w:customStyle="1" w:styleId="afffb">
    <w:name w:val="批注文字 字符"/>
    <w:basedOn w:val="affa"/>
    <w:link w:val="afffa"/>
    <w:uiPriority w:val="99"/>
    <w:semiHidden/>
    <w:qFormat/>
    <w:rPr>
      <w:kern w:val="2"/>
      <w:sz w:val="21"/>
      <w:szCs w:val="24"/>
    </w:rPr>
  </w:style>
  <w:style w:type="character" w:customStyle="1" w:styleId="affffff">
    <w:name w:val="批注主题 字符"/>
    <w:basedOn w:val="afffb"/>
    <w:link w:val="afffffe"/>
    <w:uiPriority w:val="99"/>
    <w:semiHidden/>
    <w:qFormat/>
    <w:rPr>
      <w:b/>
      <w:bCs/>
      <w:kern w:val="2"/>
      <w:sz w:val="21"/>
      <w:szCs w:val="24"/>
    </w:rPr>
  </w:style>
  <w:style w:type="character" w:customStyle="1" w:styleId="afffff3">
    <w:name w:val="签名 字符"/>
    <w:basedOn w:val="affa"/>
    <w:link w:val="afffff2"/>
    <w:uiPriority w:val="99"/>
    <w:semiHidden/>
    <w:qFormat/>
    <w:rPr>
      <w:kern w:val="2"/>
      <w:sz w:val="21"/>
      <w:szCs w:val="24"/>
    </w:rPr>
  </w:style>
  <w:style w:type="table" w:customStyle="1" w:styleId="110">
    <w:name w:val="清单表 1 浅色1"/>
    <w:basedOn w:val="affb"/>
    <w:uiPriority w:val="46"/>
    <w:qFormat/>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ffb"/>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b"/>
    <w:uiPriority w:val="46"/>
    <w:qFormat/>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b"/>
    <w:uiPriority w:val="46"/>
    <w:qFormat/>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b"/>
    <w:uiPriority w:val="46"/>
    <w:qFormat/>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b"/>
    <w:uiPriority w:val="46"/>
    <w:qFormat/>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b"/>
    <w:uiPriority w:val="46"/>
    <w:qFormat/>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b"/>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b"/>
    <w:uiPriority w:val="47"/>
    <w:qFormat/>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b"/>
    <w:uiPriority w:val="47"/>
    <w:qFormat/>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b"/>
    <w:uiPriority w:val="47"/>
    <w:qFormat/>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b"/>
    <w:uiPriority w:val="47"/>
    <w:qFormat/>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b"/>
    <w:uiPriority w:val="47"/>
    <w:qFormat/>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b"/>
    <w:uiPriority w:val="47"/>
    <w:qFormat/>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b"/>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b"/>
    <w:uiPriority w:val="48"/>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b"/>
    <w:uiPriority w:val="48"/>
    <w:qFormat/>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b"/>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b"/>
    <w:uiPriority w:val="48"/>
    <w:qFormat/>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b"/>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b"/>
    <w:uiPriority w:val="48"/>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b"/>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b"/>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b"/>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b"/>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b"/>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b"/>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b"/>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b"/>
    <w:uiPriority w:val="50"/>
    <w:qFormat/>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b"/>
    <w:uiPriority w:val="50"/>
    <w:qFormat/>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b"/>
    <w:uiPriority w:val="50"/>
    <w:qFormat/>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b"/>
    <w:uiPriority w:val="50"/>
    <w:qFormat/>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b"/>
    <w:uiPriority w:val="50"/>
    <w:qFormat/>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b"/>
    <w:uiPriority w:val="50"/>
    <w:qFormat/>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b"/>
    <w:uiPriority w:val="50"/>
    <w:qFormat/>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b"/>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b"/>
    <w:uiPriority w:val="51"/>
    <w:qFormat/>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b"/>
    <w:uiPriority w:val="51"/>
    <w:qFormat/>
    <w:rPr>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b"/>
    <w:uiPriority w:val="51"/>
    <w:qFormat/>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b"/>
    <w:uiPriority w:val="51"/>
    <w:qFormat/>
    <w:rPr>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b"/>
    <w:uiPriority w:val="51"/>
    <w:qFormat/>
    <w:rPr>
      <w:color w:val="2F5496" w:themeColor="accent5" w:themeShade="BF"/>
    </w:rPr>
    <w:tblPr>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b"/>
    <w:uiPriority w:val="51"/>
    <w:qFormat/>
    <w:rPr>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b"/>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b"/>
    <w:uiPriority w:val="52"/>
    <w:qFormat/>
    <w:rPr>
      <w:color w:val="2E74B5" w:themeColor="accent1" w:themeShade="BF"/>
    </w:rP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b"/>
    <w:uiPriority w:val="52"/>
    <w:qFormat/>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b"/>
    <w:uiPriority w:val="52"/>
    <w:qFormat/>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b"/>
    <w:uiPriority w:val="52"/>
    <w:qFormat/>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b"/>
    <w:uiPriority w:val="52"/>
    <w:qFormat/>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b"/>
    <w:uiPriority w:val="52"/>
    <w:qFormat/>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fff9">
    <w:name w:val="日期 字符"/>
    <w:basedOn w:val="affa"/>
    <w:link w:val="affff8"/>
    <w:uiPriority w:val="99"/>
    <w:semiHidden/>
    <w:qFormat/>
    <w:rPr>
      <w:kern w:val="2"/>
      <w:sz w:val="21"/>
      <w:szCs w:val="24"/>
    </w:rPr>
  </w:style>
  <w:style w:type="character" w:customStyle="1" w:styleId="1f4">
    <w:name w:val="书籍标题1"/>
    <w:basedOn w:val="affa"/>
    <w:uiPriority w:val="33"/>
    <w:qFormat/>
    <w:rPr>
      <w:b/>
      <w:bCs/>
      <w:i/>
      <w:iCs/>
      <w:spacing w:val="5"/>
    </w:rPr>
  </w:style>
  <w:style w:type="paragraph" w:customStyle="1" w:styleId="1f5">
    <w:name w:val="书目1"/>
    <w:basedOn w:val="aff9"/>
    <w:next w:val="aff9"/>
    <w:uiPriority w:val="37"/>
    <w:semiHidden/>
    <w:unhideWhenUsed/>
    <w:qFormat/>
  </w:style>
  <w:style w:type="table" w:customStyle="1" w:styleId="111">
    <w:name w:val="网格表 1 浅色1"/>
    <w:basedOn w:val="affb"/>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网格表 1 浅色 - 着色 11"/>
    <w:basedOn w:val="affb"/>
    <w:uiPriority w:val="46"/>
    <w:qFormat/>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b"/>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b"/>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b"/>
    <w:uiPriority w:val="46"/>
    <w:qFormat/>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b"/>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b"/>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b"/>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b"/>
    <w:uiPriority w:val="47"/>
    <w:qFormat/>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b"/>
    <w:uiPriority w:val="47"/>
    <w:qFormat/>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b"/>
    <w:uiPriority w:val="47"/>
    <w:qFormat/>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b"/>
    <w:uiPriority w:val="47"/>
    <w:qFormat/>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b"/>
    <w:uiPriority w:val="47"/>
    <w:qFormat/>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b"/>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b"/>
    <w:uiPriority w:val="48"/>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b"/>
    <w:uiPriority w:val="48"/>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b"/>
    <w:uiPriority w:val="48"/>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b"/>
    <w:uiPriority w:val="48"/>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b"/>
    <w:uiPriority w:val="48"/>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b"/>
    <w:uiPriority w:val="48"/>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b"/>
    <w:uiPriority w:val="48"/>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b"/>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b"/>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b"/>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b"/>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b"/>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b"/>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b"/>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b"/>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b"/>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b"/>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b"/>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b"/>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b"/>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b"/>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b"/>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b"/>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b"/>
    <w:uiPriority w:val="51"/>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b"/>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b"/>
    <w:uiPriority w:val="51"/>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b"/>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b"/>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b"/>
    <w:uiPriority w:val="52"/>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b"/>
    <w:uiPriority w:val="52"/>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b"/>
    <w:uiPriority w:val="52"/>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b"/>
    <w:uiPriority w:val="52"/>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b"/>
    <w:uiPriority w:val="52"/>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b"/>
    <w:uiPriority w:val="52"/>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b"/>
    <w:uiPriority w:val="52"/>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6">
    <w:name w:val="网格型浅色1"/>
    <w:basedOn w:val="affb"/>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fb">
    <w:name w:val="尾注文本 字符"/>
    <w:basedOn w:val="affa"/>
    <w:link w:val="affffa"/>
    <w:uiPriority w:val="99"/>
    <w:semiHidden/>
    <w:qFormat/>
    <w:rPr>
      <w:kern w:val="2"/>
      <w:sz w:val="21"/>
      <w:szCs w:val="24"/>
    </w:rPr>
  </w:style>
  <w:style w:type="character" w:customStyle="1" w:styleId="afff8">
    <w:name w:val="文档结构图 字符"/>
    <w:basedOn w:val="affa"/>
    <w:link w:val="afff7"/>
    <w:uiPriority w:val="99"/>
    <w:semiHidden/>
    <w:qFormat/>
    <w:rPr>
      <w:rFonts w:ascii="Microsoft YaHei UI" w:eastAsia="Microsoft YaHei UI"/>
      <w:kern w:val="2"/>
      <w:sz w:val="18"/>
      <w:szCs w:val="18"/>
    </w:rPr>
  </w:style>
  <w:style w:type="table" w:customStyle="1" w:styleId="112">
    <w:name w:val="无格式表格 11"/>
    <w:basedOn w:val="affb"/>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b"/>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b"/>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b"/>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b"/>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5">
    <w:name w:val="No Spacing"/>
    <w:uiPriority w:val="1"/>
    <w:qFormat/>
    <w:pPr>
      <w:widowControl w:val="0"/>
      <w:jc w:val="both"/>
    </w:pPr>
    <w:rPr>
      <w:kern w:val="2"/>
      <w:sz w:val="21"/>
      <w:szCs w:val="24"/>
    </w:rPr>
  </w:style>
  <w:style w:type="character" w:customStyle="1" w:styleId="afffffb">
    <w:name w:val="信息标题 字符"/>
    <w:basedOn w:val="affa"/>
    <w:link w:val="afffffa"/>
    <w:uiPriority w:val="99"/>
    <w:semiHidden/>
    <w:qFormat/>
    <w:rPr>
      <w:rFonts w:asciiTheme="majorHAnsi" w:eastAsiaTheme="majorEastAsia" w:hAnsiTheme="majorHAnsi" w:cstheme="majorBidi"/>
      <w:kern w:val="2"/>
      <w:sz w:val="24"/>
      <w:szCs w:val="24"/>
      <w:shd w:val="pct20" w:color="auto" w:fill="auto"/>
    </w:rPr>
  </w:style>
  <w:style w:type="paragraph" w:styleId="affffffffff6">
    <w:name w:val="Quote"/>
    <w:basedOn w:val="aff9"/>
    <w:next w:val="aff9"/>
    <w:link w:val="affffffffff7"/>
    <w:uiPriority w:val="29"/>
    <w:qFormat/>
    <w:pPr>
      <w:spacing w:before="200" w:after="160"/>
      <w:ind w:left="864" w:right="864"/>
      <w:jc w:val="center"/>
    </w:pPr>
    <w:rPr>
      <w:i/>
      <w:iCs/>
      <w:color w:val="404040" w:themeColor="text1" w:themeTint="BF"/>
    </w:rPr>
  </w:style>
  <w:style w:type="character" w:customStyle="1" w:styleId="affffffffff7">
    <w:name w:val="引用 字符"/>
    <w:basedOn w:val="affa"/>
    <w:link w:val="affffffffff6"/>
    <w:uiPriority w:val="29"/>
    <w:qFormat/>
    <w:rPr>
      <w:i/>
      <w:iCs/>
      <w:color w:val="404040" w:themeColor="text1" w:themeTint="BF"/>
      <w:kern w:val="2"/>
      <w:sz w:val="21"/>
      <w:szCs w:val="24"/>
    </w:rPr>
  </w:style>
  <w:style w:type="character" w:styleId="affffffffff8">
    <w:name w:val="Placeholder Text"/>
    <w:basedOn w:val="affa"/>
    <w:uiPriority w:val="99"/>
    <w:semiHidden/>
    <w:qFormat/>
    <w:rPr>
      <w:color w:val="808080"/>
    </w:rPr>
  </w:style>
  <w:style w:type="character" w:customStyle="1" w:styleId="affffff1">
    <w:name w:val="正文文本首行缩进 字符"/>
    <w:basedOn w:val="affff1"/>
    <w:link w:val="affffff0"/>
    <w:uiPriority w:val="99"/>
    <w:semiHidden/>
    <w:qFormat/>
    <w:rPr>
      <w:kern w:val="2"/>
      <w:sz w:val="21"/>
      <w:szCs w:val="24"/>
    </w:rPr>
  </w:style>
  <w:style w:type="character" w:customStyle="1" w:styleId="affff3">
    <w:name w:val="正文文本缩进 字符"/>
    <w:basedOn w:val="affa"/>
    <w:link w:val="affff2"/>
    <w:uiPriority w:val="99"/>
    <w:semiHidden/>
    <w:qFormat/>
    <w:rPr>
      <w:kern w:val="2"/>
      <w:sz w:val="21"/>
      <w:szCs w:val="24"/>
    </w:rPr>
  </w:style>
  <w:style w:type="character" w:customStyle="1" w:styleId="2a">
    <w:name w:val="正文文本首行缩进 2 字符"/>
    <w:basedOn w:val="affff3"/>
    <w:link w:val="29"/>
    <w:uiPriority w:val="99"/>
    <w:semiHidden/>
    <w:qFormat/>
    <w:rPr>
      <w:kern w:val="2"/>
      <w:sz w:val="21"/>
      <w:szCs w:val="24"/>
    </w:rPr>
  </w:style>
  <w:style w:type="character" w:customStyle="1" w:styleId="26">
    <w:name w:val="正文文本 2 字符"/>
    <w:basedOn w:val="affa"/>
    <w:link w:val="25"/>
    <w:uiPriority w:val="99"/>
    <w:semiHidden/>
    <w:qFormat/>
    <w:rPr>
      <w:kern w:val="2"/>
      <w:sz w:val="21"/>
      <w:szCs w:val="24"/>
    </w:rPr>
  </w:style>
  <w:style w:type="character" w:customStyle="1" w:styleId="34">
    <w:name w:val="正文文本 3 字符"/>
    <w:basedOn w:val="affa"/>
    <w:link w:val="33"/>
    <w:uiPriority w:val="99"/>
    <w:semiHidden/>
    <w:qFormat/>
    <w:rPr>
      <w:kern w:val="2"/>
      <w:sz w:val="16"/>
      <w:szCs w:val="16"/>
    </w:rPr>
  </w:style>
  <w:style w:type="character" w:customStyle="1" w:styleId="24">
    <w:name w:val="正文文本缩进 2 字符"/>
    <w:basedOn w:val="affa"/>
    <w:link w:val="23"/>
    <w:uiPriority w:val="99"/>
    <w:semiHidden/>
    <w:qFormat/>
    <w:rPr>
      <w:kern w:val="2"/>
      <w:sz w:val="21"/>
      <w:szCs w:val="24"/>
    </w:rPr>
  </w:style>
  <w:style w:type="character" w:customStyle="1" w:styleId="37">
    <w:name w:val="正文文本缩进 3 字符"/>
    <w:basedOn w:val="affa"/>
    <w:link w:val="36"/>
    <w:uiPriority w:val="99"/>
    <w:semiHidden/>
    <w:rPr>
      <w:kern w:val="2"/>
      <w:sz w:val="16"/>
      <w:szCs w:val="16"/>
    </w:rPr>
  </w:style>
  <w:style w:type="character" w:customStyle="1" w:styleId="afff1">
    <w:name w:val="注释标题 字符"/>
    <w:basedOn w:val="affa"/>
    <w:link w:val="afff0"/>
    <w:uiPriority w:val="99"/>
    <w:semiHidden/>
    <w:qFormat/>
    <w:rPr>
      <w:kern w:val="2"/>
      <w:sz w:val="21"/>
      <w:szCs w:val="24"/>
    </w:rPr>
  </w:style>
  <w:style w:type="paragraph" w:customStyle="1" w:styleId="affffffffff9">
    <w:name w:val="附录无标题章"/>
    <w:basedOn w:val="af7"/>
    <w:qFormat/>
    <w:pPr>
      <w:spacing w:beforeLines="0" w:before="0" w:afterLines="0" w:after="0"/>
    </w:pPr>
    <w:rPr>
      <w:rFonts w:asciiTheme="majorEastAsia" w:eastAsiaTheme="majorEastAsia"/>
    </w:rPr>
  </w:style>
  <w:style w:type="paragraph" w:customStyle="1" w:styleId="affffffffffa">
    <w:name w:val="附录一级无标题条"/>
    <w:basedOn w:val="af8"/>
    <w:qFormat/>
    <w:pPr>
      <w:spacing w:beforeLines="0" w:before="0" w:afterLines="0" w:after="0"/>
    </w:pPr>
    <w:rPr>
      <w:rFonts w:asciiTheme="majorEastAsia" w:eastAsiaTheme="majorEastAsia"/>
    </w:rPr>
  </w:style>
  <w:style w:type="paragraph" w:customStyle="1" w:styleId="affffffffffb">
    <w:name w:val="附录二级无标题条"/>
    <w:basedOn w:val="af9"/>
    <w:qFormat/>
    <w:pPr>
      <w:spacing w:beforeLines="0" w:before="0" w:afterLines="0" w:after="0"/>
    </w:pPr>
    <w:rPr>
      <w:rFonts w:asciiTheme="majorEastAsia" w:eastAsiaTheme="majorEastAsia"/>
    </w:rPr>
  </w:style>
  <w:style w:type="paragraph" w:customStyle="1" w:styleId="affffffffffc">
    <w:name w:val="附录三级无标题条"/>
    <w:basedOn w:val="afa"/>
    <w:qFormat/>
    <w:pPr>
      <w:spacing w:beforeLines="0" w:before="0" w:afterLines="0" w:after="0"/>
    </w:pPr>
    <w:rPr>
      <w:rFonts w:asciiTheme="majorEastAsia" w:eastAsiaTheme="majorEastAsia"/>
    </w:rPr>
  </w:style>
  <w:style w:type="paragraph" w:customStyle="1" w:styleId="affffffffffd">
    <w:name w:val="附录四级无标题条"/>
    <w:basedOn w:val="afb"/>
    <w:qFormat/>
    <w:pPr>
      <w:spacing w:beforeLines="0" w:before="0" w:afterLines="0" w:after="0"/>
    </w:pPr>
    <w:rPr>
      <w:rFonts w:asciiTheme="majorEastAsia" w:eastAsiaTheme="majorEastAsia"/>
    </w:rPr>
  </w:style>
  <w:style w:type="paragraph" w:customStyle="1" w:styleId="TB">
    <w:name w:val="标准标志TB"/>
    <w:basedOn w:val="aff9"/>
    <w:qFormat/>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9"/>
    <w:qFormat/>
    <w:pPr>
      <w:kinsoku w:val="0"/>
      <w:overflowPunct w:val="0"/>
      <w:autoSpaceDE w:val="0"/>
      <w:autoSpaceDN w:val="0"/>
      <w:spacing w:line="0" w:lineRule="atLeast"/>
      <w:jc w:val="center"/>
    </w:pPr>
    <w:rPr>
      <w:rFonts w:ascii="黑体" w:eastAsia="黑体" w:hAnsi="黑体" w:cs="黑体" w:hint="eastAsia"/>
      <w:bCs/>
      <w:spacing w:val="40"/>
      <w:kern w:val="0"/>
      <w:sz w:val="72"/>
      <w:szCs w:val="20"/>
    </w:rPr>
  </w:style>
  <w:style w:type="paragraph" w:customStyle="1" w:styleId="GB2">
    <w:name w:val="发布GB"/>
    <w:basedOn w:val="affff0"/>
    <w:qFormat/>
    <w:pPr>
      <w:spacing w:after="0" w:line="280" w:lineRule="exact"/>
      <w:ind w:left="284"/>
    </w:pPr>
    <w:rPr>
      <w:rFonts w:ascii="黑体" w:eastAsia="黑体"/>
      <w:kern w:val="3"/>
      <w:sz w:val="28"/>
    </w:rPr>
  </w:style>
  <w:style w:type="paragraph" w:customStyle="1" w:styleId="DB2">
    <w:name w:val="发布DB"/>
    <w:basedOn w:val="GB2"/>
    <w:qFormat/>
    <w:pPr>
      <w:ind w:left="567"/>
    </w:pPr>
  </w:style>
  <w:style w:type="paragraph" w:customStyle="1" w:styleId="HB2">
    <w:name w:val="发布HB"/>
    <w:basedOn w:val="GB2"/>
    <w:qFormat/>
    <w:pPr>
      <w:ind w:left="567"/>
    </w:pPr>
  </w:style>
  <w:style w:type="paragraph" w:customStyle="1" w:styleId="QB2">
    <w:name w:val="发布QB"/>
    <w:basedOn w:val="GB2"/>
    <w:qFormat/>
    <w:pPr>
      <w:ind w:left="567"/>
    </w:pPr>
  </w:style>
  <w:style w:type="paragraph" w:customStyle="1" w:styleId="TB1">
    <w:name w:val="发布TB"/>
    <w:basedOn w:val="GB2"/>
    <w:qFormat/>
    <w:pPr>
      <w:ind w:left="567"/>
    </w:pPr>
  </w:style>
  <w:style w:type="paragraph" w:customStyle="1" w:styleId="TB2">
    <w:name w:val="发布部门TB"/>
    <w:basedOn w:val="aff9"/>
    <w:qFormat/>
    <w:pPr>
      <w:widowControl/>
      <w:spacing w:line="360" w:lineRule="exact"/>
      <w:jc w:val="center"/>
    </w:pPr>
    <w:rPr>
      <w:rFonts w:ascii="黑体" w:eastAsia="黑体" w:hAnsi="黑体" w:cs="黑体" w:hint="eastAsia"/>
      <w:spacing w:val="20"/>
      <w:w w:val="135"/>
      <w:kern w:val="0"/>
      <w:sz w:val="36"/>
      <w:szCs w:val="20"/>
    </w:rPr>
  </w:style>
  <w:style w:type="paragraph" w:customStyle="1" w:styleId="1f7">
    <w:name w:val="样式1"/>
    <w:basedOn w:val="10"/>
    <w:qFormat/>
    <w:pPr>
      <w:spacing w:beforeLines="200" w:before="624" w:afterLines="150" w:after="468" w:line="240" w:lineRule="auto"/>
      <w:jc w:val="center"/>
    </w:pPr>
    <w:rPr>
      <w:rFonts w:ascii="黑体" w:eastAsia="黑体" w:hAnsi="黑体"/>
      <w:sz w:val="40"/>
      <w:szCs w:val="40"/>
    </w:rPr>
  </w:style>
  <w:style w:type="character" w:customStyle="1" w:styleId="fontstyle01">
    <w:name w:val="fontstyle01"/>
    <w:basedOn w:val="affa"/>
    <w:qFormat/>
    <w:rPr>
      <w:rFonts w:ascii="宋体" w:eastAsia="宋体" w:hAnsi="宋体" w:cs="宋体"/>
      <w:color w:val="000000"/>
      <w:sz w:val="22"/>
      <w:szCs w:val="22"/>
    </w:rPr>
  </w:style>
  <w:style w:type="character" w:customStyle="1" w:styleId="afffff">
    <w:name w:val="页脚 字符"/>
    <w:basedOn w:val="affa"/>
    <w:link w:val="affffe"/>
    <w:uiPriority w:val="99"/>
    <w:qFormat/>
    <w:rPr>
      <w:kern w:val="2"/>
      <w:sz w:val="18"/>
      <w:szCs w:val="18"/>
    </w:rPr>
  </w:style>
  <w:style w:type="table" w:customStyle="1" w:styleId="1f8">
    <w:name w:val="网格型1"/>
    <w:basedOn w:val="affb"/>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责任 层级1"/>
    <w:basedOn w:val="aff9"/>
    <w:next w:val="aff9"/>
    <w:qFormat/>
    <w:pPr>
      <w:numPr>
        <w:numId w:val="27"/>
      </w:numPr>
      <w:tabs>
        <w:tab w:val="left" w:pos="1200"/>
      </w:tabs>
      <w:spacing w:line="312" w:lineRule="auto"/>
      <w:ind w:leftChars="400" w:left="0" w:hangingChars="200" w:hanging="200"/>
      <w:jc w:val="left"/>
    </w:pPr>
    <w:rPr>
      <w:rFonts w:ascii="等线" w:hAnsi="等线"/>
      <w:szCs w:val="22"/>
    </w:rPr>
  </w:style>
  <w:style w:type="table" w:customStyle="1" w:styleId="2f8">
    <w:name w:val="网格型2"/>
    <w:basedOn w:val="affb"/>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26032;&#32463;&#27982;&#26631;&#20934;&#31295;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3484BE2-2290-49F2-BF06-BA012F0ECD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新经济标准稿4.0</Template>
  <TotalTime>587</TotalTime>
  <Pages>1</Pages>
  <Words>1724</Words>
  <Characters>9830</Characters>
  <Application>Microsoft Office Word</Application>
  <DocSecurity>0</DocSecurity>
  <Lines>81</Lines>
  <Paragraphs>23</Paragraphs>
  <ScaleCrop>false</ScaleCrop>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Mr.Ghost</dc:creator>
  <cp:lastModifiedBy>韬 孙</cp:lastModifiedBy>
  <cp:revision>100</cp:revision>
  <cp:lastPrinted>2022-09-01T04:48:00Z</cp:lastPrinted>
  <dcterms:created xsi:type="dcterms:W3CDTF">2022-05-06T03:51:00Z</dcterms:created>
  <dcterms:modified xsi:type="dcterms:W3CDTF">2022-09-22T06:03:00Z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linkTarget="条文说明标记">
    <vt:lpwstr>无</vt:lpwstr>
  </property>
  <property fmtid="{D5CDD505-2E9C-101B-9397-08002B2CF9AE}" pid="3" name="文件标记" linkTarget="文件标记">
    <vt:lpwstr>蓝元软件</vt:lpwstr>
  </property>
  <property fmtid="{D5CDD505-2E9C-101B-9397-08002B2CF9AE}" pid="4" name="标准版本" linkTarget="标准版本">
    <vt:lpwstr>2020</vt:lpwstr>
  </property>
  <property fmtid="{D5CDD505-2E9C-101B-9397-08002B2CF9AE}" pid="5" name="ICS" linkTarget="ICS">
    <vt:lpwstr>ICS 03.120</vt:lpwstr>
  </property>
  <property fmtid="{D5CDD505-2E9C-101B-9397-08002B2CF9AE}" pid="6" name="CCS" linkTarget="CCS">
    <vt:lpwstr>CCS A00/09</vt:lpwstr>
  </property>
  <property fmtid="{D5CDD505-2E9C-101B-9397-08002B2CF9AE}" pid="7" name="BAH" linkTarget="BAH">
    <vt:lpwstr/>
  </property>
  <property fmtid="{D5CDD505-2E9C-101B-9397-08002B2CF9AE}" pid="8" name="BT" linkTarget="BT">
    <vt:lpwstr>团    体    标    准</vt:lpwstr>
  </property>
  <property fmtid="{D5CDD505-2E9C-101B-9397-08002B2CF9AE}" pid="9" name="BZBH" linkTarget="BZBH">
    <vt:lpwstr>T/CEEAS 001-2021</vt:lpwstr>
  </property>
  <property fmtid="{D5CDD505-2E9C-101B-9397-08002B2CF9AE}" pid="10" name="TDBH" linkTarget="TDBH">
    <vt:lpwstr/>
  </property>
  <property fmtid="{D5CDD505-2E9C-101B-9397-08002B2CF9AE}" pid="11" name="BZMC" linkTarget="BZMC">
    <vt:lpwstr>中国新经济企业评价准则</vt:lpwstr>
  </property>
  <property fmtid="{D5CDD505-2E9C-101B-9397-08002B2CF9AE}" pid="12" name="YWMC" linkTarget="YWMC">
    <vt:lpwstr>Evaluation Standard for Company of China New Economy</vt:lpwstr>
  </property>
  <property fmtid="{D5CDD505-2E9C-101B-9397-08002B2CF9AE}" pid="13" name="CBCD" linkTarget="CBCD">
    <vt:lpwstr>（与国际标准一致性程度的标识）</vt:lpwstr>
  </property>
  <property fmtid="{D5CDD505-2E9C-101B-9397-08002B2CF9AE}" pid="14" name="WGLB" linkTarget="WGLB">
    <vt:lpwstr>（征求意见稿）</vt:lpwstr>
  </property>
  <property fmtid="{D5CDD505-2E9C-101B-9397-08002B2CF9AE}" pid="15" name="FBRQ" linkTarget="FBRQ">
    <vt:lpwstr>2021—XX—XX</vt:lpwstr>
  </property>
  <property fmtid="{D5CDD505-2E9C-101B-9397-08002B2CF9AE}" pid="16" name="SSRQ" linkTarget="SSRQ">
    <vt:lpwstr>2021—XX—XX</vt:lpwstr>
  </property>
  <property fmtid="{D5CDD505-2E9C-101B-9397-08002B2CF9AE}" pid="17" name="BZLX" linkTarget="BZLX">
    <vt:lpwstr/>
  </property>
  <property fmtid="{D5CDD505-2E9C-101B-9397-08002B2CF9AE}" pid="18" name="标准类型" linkTarget="标准类型">
    <vt:lpwstr>TB</vt:lpwstr>
  </property>
  <property fmtid="{D5CDD505-2E9C-101B-9397-08002B2CF9AE}" pid="19" name="FBDW" linkTarget="FBDW">
    <vt:lpwstr>中国企业评价协会</vt:lpwstr>
  </property>
  <property fmtid="{D5CDD505-2E9C-101B-9397-08002B2CF9AE}" pid="20" name="IMAGE" linkTarget="IMAGE">
    <vt:lpwstr/>
  </property>
  <property fmtid="{D5CDD505-2E9C-101B-9397-08002B2CF9AE}" pid="21" name="KSOProductBuildVer">
    <vt:lpwstr>2052-11.1.0.12313</vt:lpwstr>
  </property>
  <property fmtid="{D5CDD505-2E9C-101B-9397-08002B2CF9AE}" pid="22" name="ICV">
    <vt:lpwstr>7BB2A04EC74A48FD990E89BDA462DC6B</vt:lpwstr>
  </property>
</Properties>
</file>