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  <w:sz w:val="24"/>
          <w:lang w:val="en-US" w:eastAsia="zh-CN"/>
        </w:rPr>
        <w:t>工业企业供应商质量管理</w:t>
      </w:r>
      <w:bookmarkStart w:id="0" w:name="_GoBack"/>
      <w:bookmarkEnd w:id="0"/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27469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26F64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28A4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E2FF8"/>
    <w:rsid w:val="00C052A9"/>
    <w:rsid w:val="00C163AB"/>
    <w:rsid w:val="00C37EFE"/>
    <w:rsid w:val="00C465D8"/>
    <w:rsid w:val="00C63D04"/>
    <w:rsid w:val="00C8187F"/>
    <w:rsid w:val="00C848E5"/>
    <w:rsid w:val="00C879E3"/>
    <w:rsid w:val="00C9791C"/>
    <w:rsid w:val="00CA014B"/>
    <w:rsid w:val="00CA3757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261FD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1B3527AF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25</Words>
  <Characters>143</Characters>
  <Lines>1</Lines>
  <Paragraphs>1</Paragraphs>
  <TotalTime>21</TotalTime>
  <ScaleCrop>false</ScaleCrop>
  <LinksUpToDate>false</LinksUpToDate>
  <CharactersWithSpaces>167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2022-07-27T14:05:12Z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A6CB6AAD90C642CC8842CD276790069C</vt:lpwstr>
  </property>
</Properties>
</file>