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274B" w14:textId="77777777" w:rsidR="003E1925" w:rsidRDefault="003E1925" w:rsidP="003E1925">
      <w:pPr>
        <w:spacing w:before="100" w:beforeAutospacing="1" w:after="100" w:afterAutospacing="1" w:line="360" w:lineRule="auto"/>
        <w:jc w:val="center"/>
        <w:rPr>
          <w:b/>
          <w:sz w:val="40"/>
          <w:szCs w:val="32"/>
        </w:rPr>
      </w:pPr>
      <w:r>
        <w:rPr>
          <w:rFonts w:hint="eastAsia"/>
          <w:b/>
          <w:sz w:val="40"/>
          <w:szCs w:val="32"/>
        </w:rPr>
        <w:t>《净气型核酸采样亭》团体标准</w:t>
      </w:r>
      <w:r>
        <w:rPr>
          <w:rFonts w:hAnsi="宋体" w:hint="eastAsia"/>
          <w:b/>
          <w:kern w:val="10"/>
          <w:sz w:val="40"/>
          <w:szCs w:val="32"/>
        </w:rPr>
        <w:t>编制说明</w:t>
      </w:r>
    </w:p>
    <w:p w14:paraId="4B373C17"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1</w:t>
      </w:r>
      <w:r>
        <w:rPr>
          <w:rFonts w:ascii="等线" w:eastAsia="等线" w:hAnsi="宋体"/>
          <w:b/>
          <w:kern w:val="2"/>
          <w:sz w:val="24"/>
          <w:szCs w:val="24"/>
        </w:rPr>
        <w:t xml:space="preserve"> 工作简况</w:t>
      </w:r>
    </w:p>
    <w:p w14:paraId="21092203" w14:textId="77777777" w:rsidR="003E1925" w:rsidRDefault="003E1925" w:rsidP="003E1925">
      <w:pPr>
        <w:pStyle w:val="ae"/>
        <w:spacing w:line="360" w:lineRule="auto"/>
        <w:ind w:firstLineChars="0" w:firstLine="0"/>
        <w:rPr>
          <w:rFonts w:hAnsi="宋体"/>
          <w:sz w:val="24"/>
        </w:rPr>
      </w:pPr>
      <w:r>
        <w:rPr>
          <w:rFonts w:hAnsi="宋体" w:cs="Arial"/>
          <w:b/>
          <w:bCs/>
          <w:color w:val="444444"/>
          <w:sz w:val="24"/>
        </w:rPr>
        <w:t>1.1</w:t>
      </w:r>
      <w:r>
        <w:rPr>
          <w:rFonts w:hAnsi="宋体" w:cs="Arial" w:hint="eastAsia"/>
          <w:b/>
          <w:bCs/>
          <w:color w:val="444444"/>
          <w:sz w:val="24"/>
        </w:rPr>
        <w:t>任务来源</w:t>
      </w:r>
    </w:p>
    <w:p w14:paraId="766A96E4" w14:textId="77777777" w:rsidR="003E1925" w:rsidRDefault="003E1925" w:rsidP="003E1925">
      <w:pPr>
        <w:spacing w:line="360" w:lineRule="auto"/>
        <w:ind w:firstLineChars="200" w:firstLine="480"/>
        <w:jc w:val="left"/>
        <w:rPr>
          <w:sz w:val="24"/>
        </w:rPr>
      </w:pPr>
      <w:r>
        <w:rPr>
          <w:sz w:val="24"/>
        </w:rPr>
        <w:t>近几年新型冠状病毒在全球肆虐，严重威胁人类生命健康，我国目前实行动态清零的疫情防控政策，核酸检测已步入常态化。核酸采样点除了设置在各医疗机构，也已深入到社区、办公楼、工业区等公共场所。但核酸采样工作是一个非常容易感染的工作，因为需要直接面对病人的呼吸道，相当于直接面对病毒。为了方便广大市民，通常的做法是医护人员穿着三级防护服，在户外或门急诊采样。全身都裹得严严实实，难以透气，基本上几个小时不能吃也不能喝，尤其是到了夏天会非常闷热，防护服被汗浸湿不仅会降低防护效果，也会严重影响医护人员的工作效率。因此，如何提高医护人员面对传染病患采样等阶段的防护手段，保障医护人员生命健康，提升医疗服务水平，已成为当务之急。</w:t>
      </w:r>
    </w:p>
    <w:p w14:paraId="722BA5CE" w14:textId="77777777" w:rsidR="003E1925" w:rsidRDefault="003E1925" w:rsidP="003E1925">
      <w:pPr>
        <w:spacing w:line="360" w:lineRule="auto"/>
        <w:ind w:firstLineChars="200" w:firstLine="480"/>
        <w:jc w:val="left"/>
        <w:rPr>
          <w:sz w:val="24"/>
        </w:rPr>
      </w:pPr>
      <w:r>
        <w:rPr>
          <w:sz w:val="24"/>
        </w:rPr>
        <w:t>净气型核酸采样亭是一种带有空气净化系统的核酸采样设施，由箱体、采样手套、风机、过滤器、消杀装置、照明及电器控制系统等组成，用于医护人员采样、测量体温等工作，能够避免交叉感染，保障医护人员安全。净气型核酸采样亭为医护人员提供舒适安全的采样环境，能规范样品采集流程，提高采集效率，对于</w:t>
      </w:r>
      <w:proofErr w:type="gramStart"/>
      <w:r>
        <w:rPr>
          <w:sz w:val="24"/>
        </w:rPr>
        <w:t>常态化下的</w:t>
      </w:r>
      <w:proofErr w:type="gramEnd"/>
      <w:r>
        <w:rPr>
          <w:sz w:val="24"/>
        </w:rPr>
        <w:t>疫情防控具有重要意义。</w:t>
      </w:r>
    </w:p>
    <w:p w14:paraId="0F84CF24" w14:textId="77777777" w:rsidR="003E1925" w:rsidRDefault="003E1925" w:rsidP="003E1925">
      <w:pPr>
        <w:spacing w:line="360" w:lineRule="auto"/>
        <w:ind w:firstLineChars="200" w:firstLine="480"/>
        <w:jc w:val="left"/>
        <w:rPr>
          <w:sz w:val="24"/>
        </w:rPr>
      </w:pPr>
      <w:r>
        <w:rPr>
          <w:sz w:val="24"/>
        </w:rPr>
        <w:t>目前，采样亭已在各社区、各级医院、疾病预防控制中心、核酸检测机构中推广开来，但采样亭的国家标准一直没有出台，采样亭的质量层次不齐，采样亭参数指标不尽相同，造成医护人员操作困难，人民群众对采样工作产生疑惑，也引起了媒体的关注和质疑。为保障采样亭防护作用的有效性，提高设施便民性，急需对该类设施的若干</w:t>
      </w:r>
      <w:proofErr w:type="gramStart"/>
      <w:r>
        <w:rPr>
          <w:sz w:val="24"/>
        </w:rPr>
        <w:t>项关键</w:t>
      </w:r>
      <w:proofErr w:type="gramEnd"/>
      <w:r>
        <w:rPr>
          <w:sz w:val="24"/>
        </w:rPr>
        <w:t>指标如安全性、环境适配性、人类工效学等进行规定，以保证采样工作的正常有序开展。因此，净气型核酸采样</w:t>
      </w:r>
      <w:proofErr w:type="gramStart"/>
      <w:r>
        <w:rPr>
          <w:sz w:val="24"/>
        </w:rPr>
        <w:t>亭标准</w:t>
      </w:r>
      <w:proofErr w:type="gramEnd"/>
      <w:r>
        <w:rPr>
          <w:sz w:val="24"/>
        </w:rPr>
        <w:t>的制定，将指导生产企业按标生产，提高产品质量，促进行业健康发展；同时为医药卫生部门、街道社区采购该类产品，提供有效依据。</w:t>
      </w:r>
    </w:p>
    <w:p w14:paraId="750B62EE" w14:textId="77777777" w:rsidR="003E1925" w:rsidRDefault="003E1925" w:rsidP="003E1925">
      <w:pPr>
        <w:spacing w:line="360" w:lineRule="auto"/>
        <w:ind w:firstLineChars="200" w:firstLine="480"/>
        <w:jc w:val="left"/>
        <w:rPr>
          <w:sz w:val="24"/>
        </w:rPr>
      </w:pPr>
      <w:r>
        <w:rPr>
          <w:sz w:val="24"/>
        </w:rPr>
        <w:t>2022</w:t>
      </w:r>
      <w:r>
        <w:rPr>
          <w:sz w:val="24"/>
        </w:rPr>
        <w:t>年</w:t>
      </w:r>
      <w:r>
        <w:rPr>
          <w:sz w:val="24"/>
        </w:rPr>
        <w:t>6</w:t>
      </w:r>
      <w:r>
        <w:rPr>
          <w:sz w:val="24"/>
        </w:rPr>
        <w:t>月，上海市室内环境净化行业协会和上海市家具行业协会联合下达了《净气型</w:t>
      </w:r>
      <w:r>
        <w:rPr>
          <w:rFonts w:hint="eastAsia"/>
          <w:sz w:val="24"/>
        </w:rPr>
        <w:t>核酸</w:t>
      </w:r>
      <w:r>
        <w:rPr>
          <w:sz w:val="24"/>
        </w:rPr>
        <w:t>采样亭》团体标准制定的计划，项目编号为</w:t>
      </w:r>
      <w:r>
        <w:rPr>
          <w:sz w:val="24"/>
        </w:rPr>
        <w:t>SICCA 016-</w:t>
      </w:r>
      <w:r>
        <w:rPr>
          <w:sz w:val="24"/>
        </w:rPr>
        <w:lastRenderedPageBreak/>
        <w:t>2022</w:t>
      </w:r>
      <w:r>
        <w:rPr>
          <w:sz w:val="24"/>
        </w:rPr>
        <w:t>。</w:t>
      </w:r>
    </w:p>
    <w:p w14:paraId="50DF2FE8" w14:textId="77777777" w:rsidR="003E1925" w:rsidRDefault="003E1925" w:rsidP="003E1925">
      <w:pPr>
        <w:spacing w:line="360" w:lineRule="auto"/>
        <w:ind w:firstLineChars="200" w:firstLine="480"/>
        <w:rPr>
          <w:sz w:val="24"/>
        </w:rPr>
      </w:pPr>
    </w:p>
    <w:p w14:paraId="1D3DC368"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1.2起草人员及其所在的单位</w:t>
      </w:r>
    </w:p>
    <w:p w14:paraId="657E2460" w14:textId="77777777" w:rsidR="003E1925" w:rsidRDefault="003E1925" w:rsidP="003E1925">
      <w:pPr>
        <w:spacing w:line="360" w:lineRule="auto"/>
        <w:ind w:firstLineChars="200" w:firstLine="480"/>
        <w:jc w:val="left"/>
        <w:rPr>
          <w:sz w:val="24"/>
        </w:rPr>
      </w:pPr>
      <w:r>
        <w:rPr>
          <w:rFonts w:hint="eastAsia"/>
          <w:sz w:val="24"/>
        </w:rPr>
        <w:t>根据《净气型核酸采样亭》团体标准制定计划的通知要求，由上海市质量监督检验技术研究院牵头，联合行业内相关单位共同负责完成该标准的制定工作。</w:t>
      </w:r>
      <w:r>
        <w:rPr>
          <w:rFonts w:hint="eastAsia"/>
          <w:sz w:val="24"/>
        </w:rPr>
        <w:t>20</w:t>
      </w:r>
      <w:r>
        <w:rPr>
          <w:sz w:val="24"/>
        </w:rPr>
        <w:t>22</w:t>
      </w:r>
      <w:r>
        <w:rPr>
          <w:rFonts w:hint="eastAsia"/>
          <w:sz w:val="24"/>
        </w:rPr>
        <w:t>年</w:t>
      </w:r>
      <w:r>
        <w:rPr>
          <w:sz w:val="24"/>
        </w:rPr>
        <w:t>6</w:t>
      </w:r>
      <w:r>
        <w:rPr>
          <w:rFonts w:hint="eastAsia"/>
          <w:sz w:val="24"/>
        </w:rPr>
        <w:t>月上海市质量监督检验技术研究院（以下简称上海市质检院）作为主要负责起草单位成立了标准起草小组，负责组织协调、方案的落实，标准的撰写分析和修改等工作，上海飞域实验室设备有限公司等公司提供了核酸</w:t>
      </w:r>
      <w:proofErr w:type="gramStart"/>
      <w:r>
        <w:rPr>
          <w:rFonts w:hint="eastAsia"/>
          <w:sz w:val="24"/>
        </w:rPr>
        <w:t>亭产品</w:t>
      </w:r>
      <w:proofErr w:type="gramEnd"/>
      <w:r>
        <w:rPr>
          <w:rFonts w:hint="eastAsia"/>
          <w:sz w:val="24"/>
        </w:rPr>
        <w:t>相关的关键技术要求和数据。</w:t>
      </w:r>
    </w:p>
    <w:p w14:paraId="33466E89"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1.3 起草过程</w:t>
      </w:r>
    </w:p>
    <w:p w14:paraId="300B5AAF" w14:textId="77777777" w:rsidR="003E1925" w:rsidRDefault="003E1925" w:rsidP="003E1925">
      <w:pPr>
        <w:pStyle w:val="ae"/>
        <w:spacing w:line="360" w:lineRule="auto"/>
        <w:ind w:firstLineChars="0" w:firstLine="0"/>
        <w:rPr>
          <w:rFonts w:hAnsi="宋体" w:cs="Arial"/>
          <w:b/>
          <w:bCs/>
          <w:color w:val="444444"/>
          <w:sz w:val="24"/>
        </w:rPr>
      </w:pPr>
      <w:r>
        <w:rPr>
          <w:rFonts w:hAnsi="宋体" w:cs="Arial"/>
          <w:b/>
          <w:bCs/>
          <w:color w:val="444444"/>
          <w:sz w:val="24"/>
        </w:rPr>
        <w:t xml:space="preserve">1.3.1 </w:t>
      </w:r>
      <w:r>
        <w:rPr>
          <w:rFonts w:hAnsi="宋体" w:cs="Arial" w:hint="eastAsia"/>
          <w:b/>
          <w:bCs/>
          <w:color w:val="444444"/>
          <w:sz w:val="24"/>
        </w:rPr>
        <w:t>收集标准资料，比对分析形成标准初稿</w:t>
      </w:r>
    </w:p>
    <w:p w14:paraId="3EA2A80B" w14:textId="77777777" w:rsidR="003E1925" w:rsidRDefault="003E1925" w:rsidP="003E1925">
      <w:pPr>
        <w:pStyle w:val="222"/>
      </w:pPr>
      <w:r>
        <w:rPr>
          <w:rFonts w:hint="eastAsia"/>
        </w:rPr>
        <w:t>20</w:t>
      </w:r>
      <w:r>
        <w:t>22</w:t>
      </w:r>
      <w:r>
        <w:rPr>
          <w:rFonts w:hint="eastAsia"/>
        </w:rPr>
        <w:t>年</w:t>
      </w:r>
      <w:r>
        <w:t>6</w:t>
      </w:r>
      <w:r>
        <w:rPr>
          <w:rFonts w:hint="eastAsia"/>
        </w:rPr>
        <w:t>月，标准</w:t>
      </w:r>
      <w:r>
        <w:t>起草小</w:t>
      </w:r>
      <w:r>
        <w:rPr>
          <w:rFonts w:hint="eastAsia"/>
        </w:rPr>
        <w:t>组</w:t>
      </w:r>
      <w:r>
        <w:t>广泛收集分析研究了国内外相关标准资料，</w:t>
      </w:r>
      <w:r>
        <w:rPr>
          <w:rFonts w:hint="eastAsia"/>
        </w:rPr>
        <w:t>并结合国内移动医学实验室、实验室样品采集、</w:t>
      </w:r>
      <w:r>
        <w:rPr>
          <w:rFonts w:hint="eastAsia"/>
          <w:szCs w:val="28"/>
        </w:rPr>
        <w:t>新冠肺炎防控方案和各地核酸</w:t>
      </w:r>
      <w:proofErr w:type="gramStart"/>
      <w:r>
        <w:rPr>
          <w:rFonts w:hint="eastAsia"/>
          <w:szCs w:val="28"/>
        </w:rPr>
        <w:t>亭相关</w:t>
      </w:r>
      <w:proofErr w:type="gramEnd"/>
      <w:r>
        <w:rPr>
          <w:rFonts w:hint="eastAsia"/>
          <w:szCs w:val="28"/>
        </w:rPr>
        <w:t>地方团体标准等具体情况，</w:t>
      </w:r>
      <w:r>
        <w:rPr>
          <w:rFonts w:hint="eastAsia"/>
        </w:rPr>
        <w:t>在深入研究及实地调研产品的条件下，完成了净气型核酸采样亭的标准草案。</w:t>
      </w:r>
    </w:p>
    <w:p w14:paraId="011577E1" w14:textId="77777777" w:rsidR="003E1925" w:rsidRDefault="003E1925" w:rsidP="003E1925">
      <w:pPr>
        <w:pStyle w:val="222"/>
        <w:rPr>
          <w:szCs w:val="28"/>
        </w:rPr>
      </w:pPr>
      <w:r>
        <w:rPr>
          <w:rFonts w:hint="eastAsia"/>
          <w:szCs w:val="28"/>
        </w:rPr>
        <w:t>在编制过程中主要参照标准和规范包括：</w:t>
      </w:r>
    </w:p>
    <w:p w14:paraId="2FA4A9F6" w14:textId="77777777" w:rsidR="003E1925" w:rsidRDefault="003E1925" w:rsidP="003E1925">
      <w:pPr>
        <w:pStyle w:val="222"/>
        <w:rPr>
          <w:szCs w:val="28"/>
        </w:rPr>
      </w:pPr>
      <w:r>
        <w:rPr>
          <w:rFonts w:hint="eastAsia"/>
          <w:szCs w:val="28"/>
        </w:rPr>
        <w:t>《新型冠状病毒肺炎防控方案（第九版）》</w:t>
      </w:r>
    </w:p>
    <w:p w14:paraId="5B191730" w14:textId="77777777" w:rsidR="003E1925" w:rsidRDefault="003E1925" w:rsidP="003E1925">
      <w:pPr>
        <w:pStyle w:val="222"/>
        <w:rPr>
          <w:szCs w:val="28"/>
        </w:rPr>
      </w:pPr>
      <w:r>
        <w:rPr>
          <w:rFonts w:hint="eastAsia"/>
          <w:szCs w:val="28"/>
        </w:rPr>
        <w:t>GB</w:t>
      </w:r>
      <w:r>
        <w:rPr>
          <w:szCs w:val="28"/>
        </w:rPr>
        <w:t xml:space="preserve"> </w:t>
      </w:r>
      <w:r>
        <w:rPr>
          <w:rFonts w:hint="eastAsia"/>
          <w:szCs w:val="28"/>
        </w:rPr>
        <w:t xml:space="preserve">27421 </w:t>
      </w:r>
      <w:r>
        <w:rPr>
          <w:rFonts w:hint="eastAsia"/>
          <w:szCs w:val="28"/>
        </w:rPr>
        <w:t>移动式实验室</w:t>
      </w:r>
      <w:r>
        <w:rPr>
          <w:rFonts w:hint="eastAsia"/>
          <w:szCs w:val="28"/>
        </w:rPr>
        <w:t xml:space="preserve"> </w:t>
      </w:r>
      <w:r>
        <w:rPr>
          <w:rFonts w:hint="eastAsia"/>
          <w:szCs w:val="28"/>
        </w:rPr>
        <w:t>生物安全要求</w:t>
      </w:r>
    </w:p>
    <w:p w14:paraId="6C9B6317" w14:textId="77777777" w:rsidR="003E1925" w:rsidRDefault="003E1925" w:rsidP="003E1925">
      <w:pPr>
        <w:pStyle w:val="222"/>
        <w:rPr>
          <w:szCs w:val="28"/>
        </w:rPr>
      </w:pPr>
      <w:r>
        <w:rPr>
          <w:rFonts w:hint="eastAsia"/>
          <w:szCs w:val="28"/>
        </w:rPr>
        <w:t xml:space="preserve">GB/T 31016-2021 </w:t>
      </w:r>
      <w:r>
        <w:rPr>
          <w:rFonts w:hint="eastAsia"/>
          <w:szCs w:val="28"/>
        </w:rPr>
        <w:t>样品采集与处理实验室通用技术规范</w:t>
      </w:r>
    </w:p>
    <w:p w14:paraId="20355900" w14:textId="77777777" w:rsidR="003E1925" w:rsidRDefault="003E1925" w:rsidP="003E1925">
      <w:pPr>
        <w:pStyle w:val="222"/>
        <w:rPr>
          <w:szCs w:val="28"/>
        </w:rPr>
      </w:pPr>
      <w:r>
        <w:rPr>
          <w:rFonts w:hint="eastAsia"/>
          <w:szCs w:val="28"/>
        </w:rPr>
        <w:t>GB/T 29600-2012</w:t>
      </w:r>
      <w:r>
        <w:rPr>
          <w:rFonts w:hint="eastAsia"/>
          <w:szCs w:val="28"/>
        </w:rPr>
        <w:t>移动实验室用温湿度控制系统技术规范</w:t>
      </w:r>
    </w:p>
    <w:p w14:paraId="39A4215A" w14:textId="77777777" w:rsidR="003E1925" w:rsidRDefault="003E1925" w:rsidP="003E1925">
      <w:pPr>
        <w:pStyle w:val="222"/>
        <w:rPr>
          <w:szCs w:val="28"/>
        </w:rPr>
      </w:pPr>
      <w:r>
        <w:rPr>
          <w:rFonts w:hint="eastAsia"/>
          <w:szCs w:val="28"/>
        </w:rPr>
        <w:t xml:space="preserve">GB/T 29478-2012 </w:t>
      </w:r>
      <w:r>
        <w:rPr>
          <w:rFonts w:hint="eastAsia"/>
          <w:szCs w:val="28"/>
        </w:rPr>
        <w:t>移动实验室有害废物管理规范</w:t>
      </w:r>
    </w:p>
    <w:p w14:paraId="68A0570E" w14:textId="77777777" w:rsidR="003E1925" w:rsidRDefault="003E1925" w:rsidP="003E1925">
      <w:pPr>
        <w:pStyle w:val="222"/>
        <w:rPr>
          <w:szCs w:val="28"/>
        </w:rPr>
      </w:pPr>
      <w:r>
        <w:rPr>
          <w:rFonts w:hint="eastAsia"/>
          <w:szCs w:val="28"/>
        </w:rPr>
        <w:t xml:space="preserve">GB/T 31019 </w:t>
      </w:r>
      <w:r>
        <w:rPr>
          <w:rFonts w:hint="eastAsia"/>
          <w:szCs w:val="28"/>
        </w:rPr>
        <w:t>移动实验室人类工效学设计指南</w:t>
      </w:r>
    </w:p>
    <w:p w14:paraId="6A389A5C" w14:textId="77777777" w:rsidR="003E1925" w:rsidRDefault="003E1925" w:rsidP="003E1925">
      <w:pPr>
        <w:pStyle w:val="222"/>
        <w:rPr>
          <w:szCs w:val="28"/>
        </w:rPr>
      </w:pPr>
      <w:r>
        <w:rPr>
          <w:rFonts w:hint="eastAsia"/>
          <w:szCs w:val="28"/>
        </w:rPr>
        <w:t xml:space="preserve">GB 19489-2008 </w:t>
      </w:r>
      <w:r>
        <w:rPr>
          <w:rFonts w:hint="eastAsia"/>
          <w:szCs w:val="28"/>
        </w:rPr>
        <w:t>实验室</w:t>
      </w:r>
      <w:r>
        <w:rPr>
          <w:rFonts w:hint="eastAsia"/>
          <w:szCs w:val="28"/>
        </w:rPr>
        <w:t xml:space="preserve"> </w:t>
      </w:r>
      <w:r>
        <w:rPr>
          <w:rFonts w:hint="eastAsia"/>
          <w:szCs w:val="28"/>
        </w:rPr>
        <w:t>生物安全通用要求</w:t>
      </w:r>
    </w:p>
    <w:p w14:paraId="1886B94E" w14:textId="77777777" w:rsidR="003E1925" w:rsidRDefault="003E1925" w:rsidP="003E1925">
      <w:pPr>
        <w:pStyle w:val="222"/>
        <w:rPr>
          <w:szCs w:val="28"/>
        </w:rPr>
      </w:pPr>
      <w:r>
        <w:rPr>
          <w:szCs w:val="28"/>
        </w:rPr>
        <w:t xml:space="preserve">GB/T 18883-2002 </w:t>
      </w:r>
      <w:r>
        <w:rPr>
          <w:rFonts w:hint="eastAsia"/>
          <w:szCs w:val="28"/>
        </w:rPr>
        <w:t>室内空气质量标准</w:t>
      </w:r>
    </w:p>
    <w:p w14:paraId="037F9ECF" w14:textId="77777777" w:rsidR="003E1925" w:rsidRDefault="003E1925" w:rsidP="003E1925">
      <w:pPr>
        <w:pStyle w:val="222"/>
        <w:rPr>
          <w:szCs w:val="28"/>
        </w:rPr>
      </w:pPr>
      <w:r>
        <w:rPr>
          <w:rFonts w:hint="eastAsia"/>
          <w:szCs w:val="28"/>
        </w:rPr>
        <w:t>DB 3202/T 1029-2021</w:t>
      </w:r>
      <w:r>
        <w:rPr>
          <w:rFonts w:hint="eastAsia"/>
          <w:szCs w:val="28"/>
        </w:rPr>
        <w:t>新型冠状病毒核酸采样小屋管理规范</w:t>
      </w:r>
    </w:p>
    <w:p w14:paraId="51FC2AE3" w14:textId="77777777" w:rsidR="003E1925" w:rsidRDefault="003E1925" w:rsidP="003E1925">
      <w:pPr>
        <w:pStyle w:val="222"/>
        <w:rPr>
          <w:szCs w:val="28"/>
        </w:rPr>
      </w:pPr>
      <w:r>
        <w:rPr>
          <w:rFonts w:hint="eastAsia"/>
          <w:szCs w:val="28"/>
        </w:rPr>
        <w:t xml:space="preserve">DB32/T 3761.31-2021 </w:t>
      </w:r>
      <w:r>
        <w:rPr>
          <w:rFonts w:hint="eastAsia"/>
          <w:szCs w:val="28"/>
        </w:rPr>
        <w:t>新型冠状病毒肺炎疫情防控技术规范</w:t>
      </w:r>
      <w:r>
        <w:rPr>
          <w:rFonts w:hint="eastAsia"/>
          <w:szCs w:val="28"/>
        </w:rPr>
        <w:t xml:space="preserve"> </w:t>
      </w:r>
      <w:r>
        <w:rPr>
          <w:rFonts w:hint="eastAsia"/>
          <w:szCs w:val="28"/>
        </w:rPr>
        <w:t>第</w:t>
      </w:r>
      <w:r>
        <w:rPr>
          <w:rFonts w:hint="eastAsia"/>
          <w:szCs w:val="28"/>
        </w:rPr>
        <w:t>31</w:t>
      </w:r>
      <w:r>
        <w:rPr>
          <w:rFonts w:hint="eastAsia"/>
          <w:szCs w:val="28"/>
        </w:rPr>
        <w:t>部分：核酸采样点</w:t>
      </w:r>
    </w:p>
    <w:p w14:paraId="52062F70" w14:textId="77777777" w:rsidR="003E1925" w:rsidRDefault="003E1925" w:rsidP="003E1925">
      <w:pPr>
        <w:pStyle w:val="222"/>
        <w:rPr>
          <w:szCs w:val="28"/>
        </w:rPr>
      </w:pPr>
      <w:r>
        <w:rPr>
          <w:rFonts w:hint="eastAsia"/>
          <w:szCs w:val="28"/>
        </w:rPr>
        <w:t>T</w:t>
      </w:r>
      <w:r>
        <w:rPr>
          <w:szCs w:val="28"/>
        </w:rPr>
        <w:t>/</w:t>
      </w:r>
      <w:r>
        <w:rPr>
          <w:rFonts w:hint="eastAsia"/>
          <w:szCs w:val="28"/>
        </w:rPr>
        <w:t>ZJCX 0011-2022</w:t>
      </w:r>
      <w:r>
        <w:rPr>
          <w:rFonts w:hint="eastAsia"/>
          <w:szCs w:val="28"/>
        </w:rPr>
        <w:t>可移动式室外核酸采样工作站（采样小屋）</w:t>
      </w:r>
    </w:p>
    <w:p w14:paraId="5256C7E2" w14:textId="77777777" w:rsidR="003E1925" w:rsidRDefault="003E1925" w:rsidP="003E1925">
      <w:pPr>
        <w:pStyle w:val="222"/>
        <w:rPr>
          <w:szCs w:val="28"/>
        </w:rPr>
      </w:pPr>
      <w:r>
        <w:rPr>
          <w:rFonts w:hint="eastAsia"/>
          <w:lang w:val="it-IT"/>
        </w:rPr>
        <w:t xml:space="preserve">WS/T </w:t>
      </w:r>
      <w:r>
        <w:rPr>
          <w:lang w:val="it-IT"/>
        </w:rPr>
        <w:t>368-2012</w:t>
      </w:r>
      <w:r>
        <w:rPr>
          <w:rFonts w:hint="eastAsia"/>
          <w:lang w:val="it-IT"/>
        </w:rPr>
        <w:t>医院空气净化管理规范</w:t>
      </w:r>
    </w:p>
    <w:p w14:paraId="663F0E07" w14:textId="77777777" w:rsidR="003E1925" w:rsidRDefault="003E1925" w:rsidP="003E1925">
      <w:pPr>
        <w:pStyle w:val="222"/>
        <w:rPr>
          <w:szCs w:val="28"/>
        </w:rPr>
      </w:pPr>
      <w:r>
        <w:rPr>
          <w:rFonts w:hint="eastAsia"/>
          <w:szCs w:val="28"/>
        </w:rPr>
        <w:lastRenderedPageBreak/>
        <w:t xml:space="preserve">GB/T 1002-2008 </w:t>
      </w:r>
      <w:r>
        <w:rPr>
          <w:rFonts w:hint="eastAsia"/>
          <w:szCs w:val="28"/>
        </w:rPr>
        <w:t>家用和类似用途单相插头插座</w:t>
      </w:r>
      <w:r>
        <w:rPr>
          <w:rFonts w:hint="eastAsia"/>
          <w:szCs w:val="28"/>
        </w:rPr>
        <w:t xml:space="preserve"> </w:t>
      </w:r>
      <w:r>
        <w:rPr>
          <w:rFonts w:hint="eastAsia"/>
          <w:szCs w:val="28"/>
        </w:rPr>
        <w:t>型式、基本参数和尺寸</w:t>
      </w:r>
    </w:p>
    <w:p w14:paraId="1C0A1616" w14:textId="77777777" w:rsidR="003E1925" w:rsidRDefault="003E1925" w:rsidP="003E1925">
      <w:pPr>
        <w:pStyle w:val="222"/>
        <w:rPr>
          <w:szCs w:val="28"/>
        </w:rPr>
      </w:pPr>
      <w:r>
        <w:rPr>
          <w:rFonts w:hint="eastAsia"/>
          <w:szCs w:val="28"/>
        </w:rPr>
        <w:t xml:space="preserve">GB/T 2099.1-2021 </w:t>
      </w:r>
      <w:r>
        <w:rPr>
          <w:rFonts w:hint="eastAsia"/>
          <w:szCs w:val="28"/>
        </w:rPr>
        <w:t>家用和类似用途插头插座</w:t>
      </w:r>
      <w:r>
        <w:rPr>
          <w:rFonts w:hint="eastAsia"/>
          <w:szCs w:val="28"/>
        </w:rPr>
        <w:t xml:space="preserve"> </w:t>
      </w:r>
      <w:r>
        <w:rPr>
          <w:rFonts w:hint="eastAsia"/>
          <w:szCs w:val="28"/>
        </w:rPr>
        <w:t>第</w:t>
      </w:r>
      <w:r>
        <w:rPr>
          <w:rFonts w:hint="eastAsia"/>
          <w:szCs w:val="28"/>
        </w:rPr>
        <w:t>1</w:t>
      </w:r>
      <w:r>
        <w:rPr>
          <w:rFonts w:hint="eastAsia"/>
          <w:szCs w:val="28"/>
        </w:rPr>
        <w:t>部分</w:t>
      </w:r>
      <w:r>
        <w:rPr>
          <w:rFonts w:hint="eastAsia"/>
          <w:szCs w:val="28"/>
        </w:rPr>
        <w:t xml:space="preserve">: </w:t>
      </w:r>
      <w:r>
        <w:rPr>
          <w:rFonts w:hint="eastAsia"/>
          <w:szCs w:val="28"/>
        </w:rPr>
        <w:t>通用要求</w:t>
      </w:r>
    </w:p>
    <w:p w14:paraId="49FE00EA" w14:textId="77777777" w:rsidR="003E1925" w:rsidRDefault="003E1925" w:rsidP="003E1925">
      <w:pPr>
        <w:pStyle w:val="222"/>
        <w:rPr>
          <w:szCs w:val="28"/>
        </w:rPr>
      </w:pPr>
      <w:r>
        <w:rPr>
          <w:rFonts w:hint="eastAsia"/>
          <w:szCs w:val="28"/>
        </w:rPr>
        <w:t xml:space="preserve">GB/T 2099.3-2012 </w:t>
      </w:r>
      <w:r>
        <w:rPr>
          <w:rFonts w:hint="eastAsia"/>
          <w:szCs w:val="28"/>
        </w:rPr>
        <w:t>家用和类似用途插头插座</w:t>
      </w:r>
      <w:r>
        <w:rPr>
          <w:rFonts w:hint="eastAsia"/>
          <w:szCs w:val="28"/>
        </w:rPr>
        <w:t xml:space="preserve"> </w:t>
      </w:r>
      <w:r>
        <w:rPr>
          <w:rFonts w:hint="eastAsia"/>
          <w:szCs w:val="28"/>
        </w:rPr>
        <w:t>第</w:t>
      </w:r>
      <w:r>
        <w:rPr>
          <w:rFonts w:hint="eastAsia"/>
          <w:szCs w:val="28"/>
        </w:rPr>
        <w:t>2-5</w:t>
      </w:r>
      <w:r>
        <w:rPr>
          <w:rFonts w:hint="eastAsia"/>
          <w:szCs w:val="28"/>
        </w:rPr>
        <w:t>部分</w:t>
      </w:r>
      <w:r>
        <w:rPr>
          <w:rFonts w:hint="eastAsia"/>
          <w:szCs w:val="28"/>
        </w:rPr>
        <w:t xml:space="preserve">: </w:t>
      </w:r>
      <w:r>
        <w:rPr>
          <w:rFonts w:hint="eastAsia"/>
          <w:szCs w:val="28"/>
        </w:rPr>
        <w:t>转换器的特殊要求</w:t>
      </w:r>
      <w:r>
        <w:rPr>
          <w:rFonts w:hint="eastAsia"/>
          <w:szCs w:val="28"/>
        </w:rPr>
        <w:t> </w:t>
      </w:r>
    </w:p>
    <w:p w14:paraId="3075F051" w14:textId="77777777" w:rsidR="003E1925" w:rsidRDefault="003E1925" w:rsidP="003E1925">
      <w:pPr>
        <w:pStyle w:val="222"/>
        <w:rPr>
          <w:szCs w:val="28"/>
        </w:rPr>
      </w:pPr>
      <w:r>
        <w:rPr>
          <w:rFonts w:hint="eastAsia"/>
          <w:szCs w:val="28"/>
        </w:rPr>
        <w:t xml:space="preserve">GB/T 2099.7-2015 </w:t>
      </w:r>
      <w:r>
        <w:rPr>
          <w:rFonts w:hint="eastAsia"/>
          <w:szCs w:val="28"/>
        </w:rPr>
        <w:t>家用和类似用途插头插座</w:t>
      </w:r>
      <w:r>
        <w:rPr>
          <w:rFonts w:hint="eastAsia"/>
          <w:szCs w:val="28"/>
        </w:rPr>
        <w:t xml:space="preserve"> </w:t>
      </w:r>
      <w:r>
        <w:rPr>
          <w:rFonts w:hint="eastAsia"/>
          <w:szCs w:val="28"/>
        </w:rPr>
        <w:t>第</w:t>
      </w:r>
      <w:r>
        <w:rPr>
          <w:rFonts w:hint="eastAsia"/>
          <w:szCs w:val="28"/>
        </w:rPr>
        <w:t>2-7</w:t>
      </w:r>
      <w:r>
        <w:rPr>
          <w:rFonts w:hint="eastAsia"/>
          <w:szCs w:val="28"/>
        </w:rPr>
        <w:t>部分</w:t>
      </w:r>
      <w:r>
        <w:rPr>
          <w:rFonts w:hint="eastAsia"/>
          <w:szCs w:val="28"/>
        </w:rPr>
        <w:t>:</w:t>
      </w:r>
      <w:r>
        <w:rPr>
          <w:rFonts w:hint="eastAsia"/>
          <w:szCs w:val="28"/>
        </w:rPr>
        <w:t>延长线插座的特殊要求</w:t>
      </w:r>
    </w:p>
    <w:p w14:paraId="37912F10" w14:textId="77777777" w:rsidR="003E1925" w:rsidRDefault="003E1925" w:rsidP="003E1925">
      <w:pPr>
        <w:pStyle w:val="222"/>
        <w:rPr>
          <w:szCs w:val="28"/>
        </w:rPr>
      </w:pPr>
      <w:r>
        <w:rPr>
          <w:rFonts w:hint="eastAsia"/>
          <w:szCs w:val="28"/>
        </w:rPr>
        <w:t xml:space="preserve">GB/T 4208-2017 </w:t>
      </w:r>
      <w:r>
        <w:rPr>
          <w:rFonts w:hint="eastAsia"/>
          <w:szCs w:val="28"/>
        </w:rPr>
        <w:t>外壳防护等级</w:t>
      </w:r>
      <w:r>
        <w:rPr>
          <w:rFonts w:hint="eastAsia"/>
          <w:szCs w:val="28"/>
        </w:rPr>
        <w:t>(IP</w:t>
      </w:r>
      <w:r>
        <w:rPr>
          <w:rFonts w:hint="eastAsia"/>
          <w:szCs w:val="28"/>
        </w:rPr>
        <w:t>代码</w:t>
      </w:r>
      <w:r>
        <w:rPr>
          <w:rFonts w:hint="eastAsia"/>
          <w:szCs w:val="28"/>
        </w:rPr>
        <w:t>)</w:t>
      </w:r>
    </w:p>
    <w:p w14:paraId="57C75845" w14:textId="77777777" w:rsidR="003E1925" w:rsidRDefault="003E1925" w:rsidP="003E1925">
      <w:pPr>
        <w:pStyle w:val="222"/>
        <w:rPr>
          <w:szCs w:val="28"/>
        </w:rPr>
      </w:pPr>
      <w:r>
        <w:rPr>
          <w:rFonts w:hint="eastAsia"/>
          <w:szCs w:val="28"/>
        </w:rPr>
        <w:t xml:space="preserve">GB 4706.1-2005 </w:t>
      </w:r>
      <w:r>
        <w:rPr>
          <w:rFonts w:hint="eastAsia"/>
          <w:szCs w:val="28"/>
        </w:rPr>
        <w:t>家用和类似用途电器的安全</w:t>
      </w:r>
      <w:r>
        <w:rPr>
          <w:rFonts w:hint="eastAsia"/>
          <w:szCs w:val="28"/>
        </w:rPr>
        <w:t xml:space="preserve"> </w:t>
      </w:r>
      <w:r>
        <w:rPr>
          <w:rFonts w:hint="eastAsia"/>
          <w:szCs w:val="28"/>
        </w:rPr>
        <w:t>通用要求</w:t>
      </w:r>
    </w:p>
    <w:p w14:paraId="159238A5" w14:textId="77777777" w:rsidR="003E1925" w:rsidRDefault="003E1925" w:rsidP="003E1925">
      <w:pPr>
        <w:pStyle w:val="222"/>
        <w:rPr>
          <w:szCs w:val="28"/>
        </w:rPr>
      </w:pPr>
      <w:r>
        <w:rPr>
          <w:rFonts w:hint="eastAsia"/>
          <w:szCs w:val="28"/>
        </w:rPr>
        <w:t xml:space="preserve">GB 4706.27-2008 </w:t>
      </w:r>
      <w:r>
        <w:rPr>
          <w:rFonts w:hint="eastAsia"/>
          <w:szCs w:val="28"/>
        </w:rPr>
        <w:t>家用和类似用途电器的安全</w:t>
      </w:r>
      <w:r>
        <w:rPr>
          <w:rFonts w:hint="eastAsia"/>
          <w:szCs w:val="28"/>
        </w:rPr>
        <w:t xml:space="preserve"> </w:t>
      </w:r>
      <w:r>
        <w:rPr>
          <w:rFonts w:hint="eastAsia"/>
          <w:szCs w:val="28"/>
        </w:rPr>
        <w:t>第</w:t>
      </w:r>
      <w:r>
        <w:rPr>
          <w:rFonts w:hint="eastAsia"/>
          <w:szCs w:val="28"/>
        </w:rPr>
        <w:t>2</w:t>
      </w:r>
      <w:r>
        <w:rPr>
          <w:rFonts w:hint="eastAsia"/>
          <w:szCs w:val="28"/>
        </w:rPr>
        <w:t>部分：风扇的特殊要求</w:t>
      </w:r>
    </w:p>
    <w:p w14:paraId="2593C2CC" w14:textId="77777777" w:rsidR="003E1925" w:rsidRDefault="003E1925" w:rsidP="003E1925">
      <w:pPr>
        <w:pStyle w:val="222"/>
        <w:rPr>
          <w:szCs w:val="28"/>
        </w:rPr>
      </w:pPr>
      <w:r>
        <w:rPr>
          <w:rFonts w:hint="eastAsia"/>
          <w:szCs w:val="28"/>
        </w:rPr>
        <w:t xml:space="preserve">GB 4793.1-2007 </w:t>
      </w:r>
      <w:r>
        <w:rPr>
          <w:rFonts w:hint="eastAsia"/>
          <w:szCs w:val="28"/>
        </w:rPr>
        <w:t>测量、控制和实验室用电气设备的安全要求</w:t>
      </w:r>
      <w:r>
        <w:rPr>
          <w:rFonts w:hint="eastAsia"/>
          <w:szCs w:val="28"/>
        </w:rPr>
        <w:t xml:space="preserve"> </w:t>
      </w:r>
      <w:r>
        <w:rPr>
          <w:rFonts w:hint="eastAsia"/>
          <w:szCs w:val="28"/>
        </w:rPr>
        <w:t>第</w:t>
      </w:r>
      <w:r>
        <w:rPr>
          <w:rFonts w:hint="eastAsia"/>
          <w:szCs w:val="28"/>
        </w:rPr>
        <w:t>1</w:t>
      </w:r>
      <w:r>
        <w:rPr>
          <w:rFonts w:hint="eastAsia"/>
          <w:szCs w:val="28"/>
        </w:rPr>
        <w:t>部分</w:t>
      </w:r>
      <w:r>
        <w:rPr>
          <w:rFonts w:hint="eastAsia"/>
          <w:szCs w:val="28"/>
        </w:rPr>
        <w:t>:</w:t>
      </w:r>
      <w:r>
        <w:rPr>
          <w:rFonts w:hint="eastAsia"/>
          <w:szCs w:val="28"/>
        </w:rPr>
        <w:t>通用要求</w:t>
      </w:r>
    </w:p>
    <w:p w14:paraId="30A4D012" w14:textId="77777777" w:rsidR="003E1925" w:rsidRDefault="003E1925" w:rsidP="003E1925">
      <w:pPr>
        <w:pStyle w:val="222"/>
        <w:rPr>
          <w:szCs w:val="28"/>
        </w:rPr>
      </w:pPr>
      <w:r>
        <w:rPr>
          <w:rFonts w:hint="eastAsia"/>
          <w:szCs w:val="28"/>
        </w:rPr>
        <w:t xml:space="preserve">GB 8624-2012 </w:t>
      </w:r>
      <w:r>
        <w:rPr>
          <w:rFonts w:hint="eastAsia"/>
          <w:szCs w:val="28"/>
        </w:rPr>
        <w:t>建筑材料及制品燃烧性能分级</w:t>
      </w:r>
    </w:p>
    <w:p w14:paraId="3DCF12B6" w14:textId="77777777" w:rsidR="003E1925" w:rsidRDefault="003E1925" w:rsidP="003E1925">
      <w:pPr>
        <w:pStyle w:val="222"/>
        <w:rPr>
          <w:szCs w:val="28"/>
        </w:rPr>
      </w:pPr>
      <w:r>
        <w:rPr>
          <w:rFonts w:hint="eastAsia"/>
          <w:szCs w:val="28"/>
        </w:rPr>
        <w:t xml:space="preserve">GB 15763.2-2005 </w:t>
      </w:r>
      <w:r>
        <w:rPr>
          <w:rFonts w:hint="eastAsia"/>
          <w:szCs w:val="28"/>
        </w:rPr>
        <w:t>建筑用安全玻璃</w:t>
      </w:r>
      <w:r>
        <w:rPr>
          <w:rFonts w:hint="eastAsia"/>
          <w:szCs w:val="28"/>
        </w:rPr>
        <w:t xml:space="preserve"> </w:t>
      </w:r>
      <w:r>
        <w:rPr>
          <w:rFonts w:hint="eastAsia"/>
          <w:szCs w:val="28"/>
        </w:rPr>
        <w:t>第</w:t>
      </w:r>
      <w:r>
        <w:rPr>
          <w:rFonts w:hint="eastAsia"/>
          <w:szCs w:val="28"/>
        </w:rPr>
        <w:t>2</w:t>
      </w:r>
      <w:r>
        <w:rPr>
          <w:rFonts w:hint="eastAsia"/>
          <w:szCs w:val="28"/>
        </w:rPr>
        <w:t>部分</w:t>
      </w:r>
      <w:r>
        <w:rPr>
          <w:rFonts w:hint="eastAsia"/>
          <w:szCs w:val="28"/>
        </w:rPr>
        <w:t xml:space="preserve">: </w:t>
      </w:r>
      <w:r>
        <w:rPr>
          <w:rFonts w:hint="eastAsia"/>
          <w:szCs w:val="28"/>
        </w:rPr>
        <w:t>钢化玻璃</w:t>
      </w:r>
    </w:p>
    <w:p w14:paraId="4C0DB798" w14:textId="77777777" w:rsidR="003E1925" w:rsidRDefault="003E1925" w:rsidP="003E1925">
      <w:pPr>
        <w:pStyle w:val="222"/>
        <w:rPr>
          <w:szCs w:val="28"/>
        </w:rPr>
      </w:pPr>
      <w:r>
        <w:rPr>
          <w:rFonts w:hint="eastAsia"/>
          <w:szCs w:val="28"/>
        </w:rPr>
        <w:t xml:space="preserve">GB 15982-2012 </w:t>
      </w:r>
      <w:r>
        <w:rPr>
          <w:rFonts w:hint="eastAsia"/>
          <w:szCs w:val="28"/>
        </w:rPr>
        <w:t>医院消毒卫生标准</w:t>
      </w:r>
    </w:p>
    <w:p w14:paraId="45491623" w14:textId="77777777" w:rsidR="003E1925" w:rsidRDefault="003E1925" w:rsidP="003E1925">
      <w:pPr>
        <w:pStyle w:val="222"/>
        <w:rPr>
          <w:szCs w:val="28"/>
        </w:rPr>
      </w:pPr>
      <w:r>
        <w:rPr>
          <w:rFonts w:hint="eastAsia"/>
          <w:szCs w:val="28"/>
        </w:rPr>
        <w:t xml:space="preserve">GB/T 17657-2013 </w:t>
      </w:r>
      <w:r>
        <w:rPr>
          <w:rFonts w:hint="eastAsia"/>
          <w:szCs w:val="28"/>
        </w:rPr>
        <w:t>人造板及饰面人造板理化性能试验方法</w:t>
      </w:r>
    </w:p>
    <w:p w14:paraId="1FE32757" w14:textId="77777777" w:rsidR="003E1925" w:rsidRDefault="003E1925" w:rsidP="003E1925">
      <w:pPr>
        <w:pStyle w:val="222"/>
        <w:rPr>
          <w:szCs w:val="28"/>
        </w:rPr>
      </w:pPr>
      <w:r>
        <w:rPr>
          <w:rFonts w:hint="eastAsia"/>
          <w:szCs w:val="28"/>
        </w:rPr>
        <w:t xml:space="preserve">GB/T 18204.2-2014 </w:t>
      </w:r>
      <w:r>
        <w:rPr>
          <w:rFonts w:hint="eastAsia"/>
          <w:szCs w:val="28"/>
        </w:rPr>
        <w:t>公共场所卫生检验方法</w:t>
      </w:r>
      <w:r>
        <w:rPr>
          <w:rFonts w:hint="eastAsia"/>
          <w:szCs w:val="28"/>
        </w:rPr>
        <w:t xml:space="preserve"> </w:t>
      </w:r>
      <w:r>
        <w:rPr>
          <w:rFonts w:hint="eastAsia"/>
          <w:szCs w:val="28"/>
        </w:rPr>
        <w:t>第</w:t>
      </w:r>
      <w:r>
        <w:rPr>
          <w:rFonts w:hint="eastAsia"/>
          <w:szCs w:val="28"/>
        </w:rPr>
        <w:t>2</w:t>
      </w:r>
      <w:r>
        <w:rPr>
          <w:rFonts w:hint="eastAsia"/>
          <w:szCs w:val="28"/>
        </w:rPr>
        <w:t>部分：化学污染物</w:t>
      </w:r>
    </w:p>
    <w:p w14:paraId="6868FA49" w14:textId="77777777" w:rsidR="003E1925" w:rsidRDefault="003E1925" w:rsidP="003E1925">
      <w:pPr>
        <w:pStyle w:val="222"/>
        <w:rPr>
          <w:szCs w:val="28"/>
        </w:rPr>
      </w:pPr>
      <w:r>
        <w:rPr>
          <w:rFonts w:hint="eastAsia"/>
          <w:szCs w:val="28"/>
        </w:rPr>
        <w:t xml:space="preserve">GB/T 18204.3-2013 </w:t>
      </w:r>
      <w:r>
        <w:rPr>
          <w:rFonts w:hint="eastAsia"/>
          <w:szCs w:val="28"/>
        </w:rPr>
        <w:t>公共场所卫生检验方法</w:t>
      </w:r>
      <w:r>
        <w:rPr>
          <w:rFonts w:hint="eastAsia"/>
          <w:szCs w:val="28"/>
        </w:rPr>
        <w:t xml:space="preserve"> </w:t>
      </w:r>
      <w:r>
        <w:rPr>
          <w:rFonts w:hint="eastAsia"/>
          <w:szCs w:val="28"/>
        </w:rPr>
        <w:t>第</w:t>
      </w:r>
      <w:r>
        <w:rPr>
          <w:rFonts w:hint="eastAsia"/>
          <w:szCs w:val="28"/>
        </w:rPr>
        <w:t>3</w:t>
      </w:r>
      <w:r>
        <w:rPr>
          <w:rFonts w:hint="eastAsia"/>
          <w:szCs w:val="28"/>
        </w:rPr>
        <w:t>部分：空气微生物</w:t>
      </w:r>
    </w:p>
    <w:p w14:paraId="1E56BFE0" w14:textId="77777777" w:rsidR="003E1925" w:rsidRDefault="003E1925" w:rsidP="003E1925">
      <w:pPr>
        <w:pStyle w:val="222"/>
        <w:rPr>
          <w:szCs w:val="28"/>
        </w:rPr>
      </w:pPr>
      <w:r>
        <w:rPr>
          <w:rFonts w:hint="eastAsia"/>
          <w:szCs w:val="28"/>
        </w:rPr>
        <w:t xml:space="preserve">QB/T 3826-1999 </w:t>
      </w:r>
      <w:r>
        <w:rPr>
          <w:rFonts w:hint="eastAsia"/>
          <w:szCs w:val="28"/>
        </w:rPr>
        <w:t>轻工产品金属镀层和化学处理层的耐腐蚀试验方法</w:t>
      </w:r>
      <w:r>
        <w:rPr>
          <w:rFonts w:hint="eastAsia"/>
          <w:szCs w:val="28"/>
        </w:rPr>
        <w:t xml:space="preserve"> </w:t>
      </w:r>
      <w:r>
        <w:rPr>
          <w:rFonts w:hint="eastAsia"/>
          <w:szCs w:val="28"/>
        </w:rPr>
        <w:t>中性盐雾试验</w:t>
      </w:r>
      <w:r>
        <w:rPr>
          <w:rFonts w:hint="eastAsia"/>
          <w:szCs w:val="28"/>
        </w:rPr>
        <w:t>(NSS)</w:t>
      </w:r>
      <w:r>
        <w:rPr>
          <w:rFonts w:hint="eastAsia"/>
          <w:szCs w:val="28"/>
        </w:rPr>
        <w:t>法</w:t>
      </w:r>
    </w:p>
    <w:p w14:paraId="010BC9CC" w14:textId="77777777" w:rsidR="003E1925" w:rsidRDefault="003E1925" w:rsidP="003E1925">
      <w:pPr>
        <w:pStyle w:val="222"/>
        <w:rPr>
          <w:szCs w:val="28"/>
        </w:rPr>
      </w:pPr>
      <w:r>
        <w:rPr>
          <w:rFonts w:hint="eastAsia"/>
          <w:szCs w:val="28"/>
        </w:rPr>
        <w:t>《消毒技术规范（</w:t>
      </w:r>
      <w:r>
        <w:rPr>
          <w:rFonts w:hint="eastAsia"/>
          <w:szCs w:val="28"/>
        </w:rPr>
        <w:t>2002</w:t>
      </w:r>
      <w:r>
        <w:rPr>
          <w:rFonts w:hint="eastAsia"/>
          <w:szCs w:val="28"/>
        </w:rPr>
        <w:t>版）》</w:t>
      </w:r>
    </w:p>
    <w:p w14:paraId="3C494D48" w14:textId="77777777" w:rsidR="003E1925" w:rsidRDefault="003E1925" w:rsidP="003E1925">
      <w:pPr>
        <w:pStyle w:val="ae"/>
        <w:spacing w:line="360" w:lineRule="auto"/>
        <w:ind w:firstLineChars="0" w:firstLine="0"/>
        <w:rPr>
          <w:rFonts w:hAnsi="宋体" w:cs="Arial"/>
          <w:b/>
          <w:bCs/>
          <w:color w:val="444444"/>
          <w:sz w:val="24"/>
        </w:rPr>
      </w:pPr>
      <w:r>
        <w:rPr>
          <w:rFonts w:hAnsi="宋体" w:cs="Arial"/>
          <w:b/>
          <w:bCs/>
          <w:color w:val="444444"/>
          <w:sz w:val="24"/>
        </w:rPr>
        <w:t>1.3.2</w:t>
      </w:r>
      <w:r>
        <w:rPr>
          <w:rFonts w:hAnsi="宋体" w:cs="Arial" w:hint="eastAsia"/>
          <w:b/>
          <w:bCs/>
          <w:color w:val="444444"/>
          <w:sz w:val="24"/>
        </w:rPr>
        <w:t>形成标准征求意见稿</w:t>
      </w:r>
    </w:p>
    <w:p w14:paraId="6326A982" w14:textId="77777777" w:rsidR="003E1925" w:rsidRDefault="003E1925" w:rsidP="003E1925">
      <w:pPr>
        <w:pStyle w:val="222"/>
      </w:pPr>
      <w:r>
        <w:rPr>
          <w:rFonts w:hint="eastAsia"/>
          <w:szCs w:val="28"/>
        </w:rPr>
        <w:t>20</w:t>
      </w:r>
      <w:r>
        <w:rPr>
          <w:szCs w:val="28"/>
        </w:rPr>
        <w:t>22</w:t>
      </w:r>
      <w:r>
        <w:rPr>
          <w:rFonts w:hint="eastAsia"/>
          <w:szCs w:val="28"/>
        </w:rPr>
        <w:t>年</w:t>
      </w:r>
      <w:r>
        <w:rPr>
          <w:szCs w:val="28"/>
        </w:rPr>
        <w:t>6</w:t>
      </w:r>
      <w:r>
        <w:rPr>
          <w:rFonts w:hint="eastAsia"/>
          <w:szCs w:val="28"/>
        </w:rPr>
        <w:t>-</w:t>
      </w:r>
      <w:r>
        <w:rPr>
          <w:szCs w:val="28"/>
        </w:rPr>
        <w:t>7</w:t>
      </w:r>
      <w:r>
        <w:rPr>
          <w:rFonts w:hint="eastAsia"/>
          <w:szCs w:val="28"/>
        </w:rPr>
        <w:t>月，</w:t>
      </w:r>
      <w:r>
        <w:t>上海市室内环境净化行业协会和上海市家具行业协会</w:t>
      </w:r>
      <w:r>
        <w:rPr>
          <w:rFonts w:hint="eastAsia"/>
        </w:rPr>
        <w:t>组织起草单位、专家代表和</w:t>
      </w:r>
      <w:proofErr w:type="gramStart"/>
      <w:r>
        <w:rPr>
          <w:rFonts w:hint="eastAsia"/>
        </w:rPr>
        <w:t>参编</w:t>
      </w:r>
      <w:proofErr w:type="gramEnd"/>
      <w:r>
        <w:rPr>
          <w:rFonts w:hint="eastAsia"/>
        </w:rPr>
        <w:t>企业等召开了两次标准研讨会，讨论了</w:t>
      </w:r>
      <w:r>
        <w:rPr>
          <w:rFonts w:hint="eastAsia"/>
          <w:szCs w:val="28"/>
        </w:rPr>
        <w:t>标准指标的取舍、标准编排和试验方法的合理性等问题。</w:t>
      </w:r>
    </w:p>
    <w:p w14:paraId="5D41CA2C" w14:textId="77777777" w:rsidR="003E1925" w:rsidRDefault="003E1925" w:rsidP="003E1925">
      <w:pPr>
        <w:pStyle w:val="222"/>
        <w:rPr>
          <w:szCs w:val="28"/>
        </w:rPr>
      </w:pPr>
      <w:r>
        <w:rPr>
          <w:rFonts w:hint="eastAsia"/>
        </w:rPr>
        <w:t>标准</w:t>
      </w:r>
      <w:r>
        <w:t>起草小</w:t>
      </w:r>
      <w:r>
        <w:rPr>
          <w:szCs w:val="28"/>
        </w:rPr>
        <w:t>组根据</w:t>
      </w:r>
      <w:r>
        <w:rPr>
          <w:rFonts w:hint="eastAsia"/>
          <w:szCs w:val="28"/>
        </w:rPr>
        <w:t>研讨会专家意见、</w:t>
      </w:r>
      <w:r>
        <w:rPr>
          <w:szCs w:val="28"/>
        </w:rPr>
        <w:t>调研情况和</w:t>
      </w:r>
      <w:r>
        <w:rPr>
          <w:rFonts w:hint="eastAsia"/>
          <w:szCs w:val="28"/>
        </w:rPr>
        <w:t>对国内相关标准法规分析研究基础上</w:t>
      </w:r>
      <w:r>
        <w:rPr>
          <w:szCs w:val="28"/>
        </w:rPr>
        <w:t>，</w:t>
      </w:r>
      <w:r>
        <w:rPr>
          <w:rFonts w:hint="eastAsia"/>
          <w:szCs w:val="28"/>
        </w:rPr>
        <w:t>对草案进行了修改完善，</w:t>
      </w:r>
      <w:r>
        <w:rPr>
          <w:szCs w:val="28"/>
        </w:rPr>
        <w:t>完成了标准征求意见稿</w:t>
      </w:r>
      <w:r>
        <w:rPr>
          <w:rFonts w:hint="eastAsia"/>
          <w:szCs w:val="28"/>
        </w:rPr>
        <w:t>及其编制说明</w:t>
      </w:r>
      <w:r>
        <w:rPr>
          <w:szCs w:val="28"/>
        </w:rPr>
        <w:t>。</w:t>
      </w:r>
    </w:p>
    <w:p w14:paraId="3FF5F40B" w14:textId="77777777" w:rsidR="003E1925" w:rsidRDefault="003E1925" w:rsidP="003E1925">
      <w:pPr>
        <w:pStyle w:val="ae"/>
        <w:spacing w:line="360" w:lineRule="auto"/>
        <w:ind w:firstLineChars="0" w:firstLine="0"/>
        <w:rPr>
          <w:rFonts w:ascii="等线" w:eastAsia="等线" w:hAnsi="宋体"/>
          <w:b/>
          <w:kern w:val="2"/>
          <w:sz w:val="24"/>
          <w:szCs w:val="24"/>
        </w:rPr>
      </w:pPr>
      <w:bookmarkStart w:id="0" w:name="_Toc293579568"/>
      <w:bookmarkStart w:id="1" w:name="_Toc296329225"/>
      <w:bookmarkStart w:id="2" w:name="_Toc322087976"/>
      <w:r>
        <w:rPr>
          <w:rFonts w:ascii="等线" w:eastAsia="等线" w:hAnsi="宋体" w:hint="eastAsia"/>
          <w:b/>
          <w:kern w:val="2"/>
          <w:sz w:val="24"/>
          <w:szCs w:val="24"/>
        </w:rPr>
        <w:t>2</w:t>
      </w:r>
      <w:bookmarkEnd w:id="0"/>
      <w:bookmarkEnd w:id="1"/>
      <w:bookmarkEnd w:id="2"/>
      <w:r>
        <w:rPr>
          <w:rFonts w:ascii="等线" w:eastAsia="等线" w:hAnsi="宋体"/>
          <w:b/>
          <w:kern w:val="2"/>
          <w:sz w:val="24"/>
          <w:szCs w:val="24"/>
        </w:rPr>
        <w:t xml:space="preserve"> 编制原则、主要技术要求的依据及理由</w:t>
      </w:r>
      <w:r>
        <w:rPr>
          <w:rFonts w:ascii="等线" w:eastAsia="等线" w:hAnsi="宋体" w:hint="eastAsia"/>
          <w:b/>
          <w:kern w:val="2"/>
          <w:sz w:val="24"/>
          <w:szCs w:val="24"/>
        </w:rPr>
        <w:t xml:space="preserve"> </w:t>
      </w:r>
    </w:p>
    <w:p w14:paraId="59A01FB6"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2.1标准编制原则</w:t>
      </w:r>
    </w:p>
    <w:p w14:paraId="6EED8186" w14:textId="77777777" w:rsidR="003E1925" w:rsidRDefault="003E1925" w:rsidP="003E1925">
      <w:pPr>
        <w:pStyle w:val="ae"/>
        <w:spacing w:line="360" w:lineRule="auto"/>
        <w:ind w:firstLineChars="0" w:firstLine="0"/>
        <w:rPr>
          <w:rFonts w:hAnsi="宋体" w:cs="Arial"/>
          <w:b/>
          <w:bCs/>
          <w:color w:val="444444"/>
          <w:sz w:val="24"/>
        </w:rPr>
      </w:pPr>
      <w:r>
        <w:rPr>
          <w:rFonts w:hAnsi="宋体" w:cs="Arial"/>
          <w:b/>
          <w:bCs/>
          <w:color w:val="444444"/>
          <w:sz w:val="24"/>
        </w:rPr>
        <w:t>2.1.1 遵循有关法律、政策的原则</w:t>
      </w:r>
    </w:p>
    <w:p w14:paraId="288EEDEA" w14:textId="77777777" w:rsidR="003E1925" w:rsidRDefault="003E1925" w:rsidP="003E1925">
      <w:pPr>
        <w:pStyle w:val="222"/>
        <w:rPr>
          <w:szCs w:val="28"/>
        </w:rPr>
      </w:pPr>
      <w:r>
        <w:rPr>
          <w:szCs w:val="28"/>
        </w:rPr>
        <w:lastRenderedPageBreak/>
        <w:t>本标准作为</w:t>
      </w:r>
      <w:r>
        <w:rPr>
          <w:rFonts w:hint="eastAsia"/>
          <w:szCs w:val="28"/>
        </w:rPr>
        <w:t>产品性能要求</w:t>
      </w:r>
      <w:r>
        <w:rPr>
          <w:szCs w:val="28"/>
        </w:rPr>
        <w:t>标准，其内容应符合国家现行的方针、政策、法律、法规，另外还应与行业发展相协调，以促进行业进步和技术升级。</w:t>
      </w:r>
    </w:p>
    <w:p w14:paraId="0E49E3C8"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2.1.2</w:t>
      </w:r>
      <w:r>
        <w:rPr>
          <w:rFonts w:hAnsi="宋体" w:cs="Arial"/>
          <w:b/>
          <w:bCs/>
          <w:color w:val="444444"/>
          <w:sz w:val="24"/>
        </w:rPr>
        <w:t xml:space="preserve"> 科学性原则</w:t>
      </w:r>
    </w:p>
    <w:p w14:paraId="43B424DB" w14:textId="77777777" w:rsidR="003E1925" w:rsidRDefault="003E1925" w:rsidP="003E1925">
      <w:pPr>
        <w:pStyle w:val="222"/>
      </w:pPr>
      <w:r>
        <w:rPr>
          <w:rFonts w:hint="eastAsia"/>
        </w:rPr>
        <w:t>标准</w:t>
      </w:r>
      <w:r>
        <w:t>起草小</w:t>
      </w:r>
      <w:r>
        <w:rPr>
          <w:rFonts w:hint="eastAsia"/>
        </w:rPr>
        <w:t>组</w:t>
      </w:r>
      <w:r>
        <w:rPr>
          <w:rFonts w:hAnsi="宋体" w:hint="eastAsia"/>
        </w:rPr>
        <w:t>准确把握标准化对象，充分考虑最新技术水平和当前市场前景，不仅搜集了研究许多国内外标准，同时调研了多家生产企业，以证明检测方法的科学性、有效性、普适性</w:t>
      </w:r>
      <w:r>
        <w:rPr>
          <w:rFonts w:hint="eastAsia"/>
          <w:szCs w:val="28"/>
        </w:rPr>
        <w:t>。</w:t>
      </w:r>
    </w:p>
    <w:p w14:paraId="70F6BE0C"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2.1.</w:t>
      </w:r>
      <w:r>
        <w:rPr>
          <w:rFonts w:hAnsi="宋体" w:cs="Arial"/>
          <w:b/>
          <w:bCs/>
          <w:color w:val="444444"/>
          <w:sz w:val="24"/>
        </w:rPr>
        <w:t>3</w:t>
      </w:r>
      <w:r>
        <w:rPr>
          <w:rFonts w:hAnsi="宋体" w:cs="Arial" w:hint="eastAsia"/>
          <w:b/>
          <w:bCs/>
          <w:color w:val="444444"/>
          <w:sz w:val="24"/>
        </w:rPr>
        <w:t xml:space="preserve"> 规范性原则</w:t>
      </w:r>
    </w:p>
    <w:p w14:paraId="44E5C00E" w14:textId="77777777" w:rsidR="003E1925" w:rsidRDefault="003E1925" w:rsidP="003E1925">
      <w:pPr>
        <w:pStyle w:val="222"/>
        <w:rPr>
          <w:rFonts w:hAnsi="宋体"/>
        </w:rPr>
      </w:pPr>
      <w:r>
        <w:rPr>
          <w:rFonts w:hAnsi="宋体" w:hint="eastAsia"/>
        </w:rPr>
        <w:t>标准起草小组根据</w:t>
      </w:r>
      <w:r>
        <w:rPr>
          <w:rFonts w:hAnsi="宋体" w:hint="eastAsia"/>
        </w:rPr>
        <w:t>GB/T 1.1-2020</w:t>
      </w:r>
      <w:r>
        <w:rPr>
          <w:rFonts w:hAnsi="宋体" w:hint="eastAsia"/>
        </w:rPr>
        <w:t>《标准化工作导则第</w:t>
      </w:r>
      <w:r>
        <w:rPr>
          <w:rFonts w:hAnsi="宋体" w:hint="eastAsia"/>
        </w:rPr>
        <w:t xml:space="preserve">1 </w:t>
      </w:r>
      <w:r>
        <w:rPr>
          <w:rFonts w:hAnsi="宋体" w:hint="eastAsia"/>
        </w:rPr>
        <w:t>部分：标准化文件的结构和起草规则》标准要求编制标准草案，确保标准要素的表述一致性。与现行有效文件间保持协调性，适用的现行有效文件采用直接引用的方式等。</w:t>
      </w:r>
    </w:p>
    <w:p w14:paraId="3D05AFEE"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2.2</w:t>
      </w:r>
      <w:r>
        <w:rPr>
          <w:rFonts w:hAnsi="宋体" w:cs="Arial"/>
          <w:b/>
          <w:bCs/>
          <w:color w:val="444444"/>
          <w:sz w:val="24"/>
        </w:rPr>
        <w:t xml:space="preserve"> </w:t>
      </w:r>
      <w:r>
        <w:rPr>
          <w:rFonts w:hAnsi="宋体" w:cs="Arial" w:hint="eastAsia"/>
          <w:b/>
          <w:bCs/>
          <w:color w:val="444444"/>
          <w:sz w:val="24"/>
        </w:rPr>
        <w:t>团体</w:t>
      </w:r>
      <w:r>
        <w:rPr>
          <w:rFonts w:hAnsi="宋体" w:cs="Arial"/>
          <w:b/>
          <w:bCs/>
          <w:color w:val="444444"/>
          <w:sz w:val="24"/>
        </w:rPr>
        <w:t>标准主要技术要求的依据及理由</w:t>
      </w:r>
    </w:p>
    <w:p w14:paraId="1E3B04F2"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2.2.1</w:t>
      </w:r>
      <w:r>
        <w:rPr>
          <w:rFonts w:hAnsi="宋体" w:cs="Arial"/>
          <w:b/>
          <w:bCs/>
          <w:color w:val="444444"/>
          <w:sz w:val="24"/>
        </w:rPr>
        <w:t xml:space="preserve"> 关于适用范围</w:t>
      </w:r>
    </w:p>
    <w:p w14:paraId="59397654" w14:textId="77777777" w:rsidR="003E1925" w:rsidRDefault="003E1925" w:rsidP="003E1925">
      <w:pPr>
        <w:spacing w:line="360" w:lineRule="auto"/>
        <w:ind w:firstLineChars="200" w:firstLine="480"/>
        <w:jc w:val="left"/>
        <w:rPr>
          <w:sz w:val="24"/>
        </w:rPr>
      </w:pPr>
      <w:r>
        <w:rPr>
          <w:rFonts w:hint="eastAsia"/>
          <w:sz w:val="24"/>
        </w:rPr>
        <w:t>本文件规定了净气型核酸采样亭的术语和定义、分类、要求、试验方法、检验规则等。</w:t>
      </w:r>
    </w:p>
    <w:p w14:paraId="0C7D5A1F" w14:textId="77777777" w:rsidR="003E1925" w:rsidRDefault="003E1925" w:rsidP="003E1925">
      <w:pPr>
        <w:spacing w:line="360" w:lineRule="auto"/>
        <w:ind w:firstLineChars="200" w:firstLine="484"/>
        <w:jc w:val="left"/>
        <w:rPr>
          <w:spacing w:val="1"/>
          <w:sz w:val="24"/>
        </w:rPr>
      </w:pPr>
      <w:r>
        <w:rPr>
          <w:rFonts w:hint="eastAsia"/>
          <w:spacing w:val="1"/>
          <w:sz w:val="24"/>
        </w:rPr>
        <w:t>本文件适用于带净气功能的核酸采样亭产品。</w:t>
      </w:r>
    </w:p>
    <w:p w14:paraId="3FF7166D"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2.2.2</w:t>
      </w:r>
      <w:r>
        <w:rPr>
          <w:rFonts w:hAnsi="宋体" w:cs="Arial"/>
          <w:b/>
          <w:bCs/>
          <w:color w:val="444444"/>
          <w:sz w:val="24"/>
        </w:rPr>
        <w:t xml:space="preserve"> </w:t>
      </w:r>
      <w:r>
        <w:rPr>
          <w:rFonts w:hAnsi="宋体" w:cs="Arial" w:hint="eastAsia"/>
          <w:b/>
          <w:bCs/>
          <w:color w:val="444444"/>
          <w:sz w:val="24"/>
        </w:rPr>
        <w:t>关于术语和定义</w:t>
      </w:r>
    </w:p>
    <w:p w14:paraId="05243229" w14:textId="77777777" w:rsidR="003E1925" w:rsidRDefault="003E1925" w:rsidP="003E1925">
      <w:pPr>
        <w:pStyle w:val="222"/>
        <w:ind w:firstLineChars="0"/>
        <w:rPr>
          <w:rFonts w:ascii="宋体"/>
          <w:color w:val="000000"/>
          <w:kern w:val="0"/>
          <w:szCs w:val="20"/>
        </w:rPr>
      </w:pPr>
      <w:r>
        <w:rPr>
          <w:rFonts w:ascii="宋体" w:hint="eastAsia"/>
          <w:color w:val="000000"/>
          <w:kern w:val="0"/>
          <w:szCs w:val="20"/>
        </w:rPr>
        <w:t>下列术语适用于本标准</w:t>
      </w:r>
      <w:r>
        <w:rPr>
          <w:rFonts w:hint="eastAsia"/>
          <w:color w:val="000000"/>
          <w:spacing w:val="-1"/>
        </w:rPr>
        <w:t>。</w:t>
      </w:r>
    </w:p>
    <w:p w14:paraId="58A50B36" w14:textId="77777777" w:rsidR="003E1925" w:rsidRDefault="003E1925" w:rsidP="003E1925">
      <w:pPr>
        <w:pStyle w:val="af"/>
        <w:spacing w:before="156" w:after="156"/>
        <w:ind w:firstLine="484"/>
        <w:rPr>
          <w:rFonts w:ascii="Times New Roman"/>
          <w:spacing w:val="1"/>
          <w:kern w:val="2"/>
          <w:sz w:val="24"/>
          <w:szCs w:val="24"/>
        </w:rPr>
      </w:pPr>
      <w:r>
        <w:rPr>
          <w:rFonts w:ascii="Times New Roman" w:hint="eastAsia"/>
          <w:spacing w:val="1"/>
          <w:kern w:val="2"/>
          <w:sz w:val="24"/>
          <w:szCs w:val="24"/>
        </w:rPr>
        <w:t>1</w:t>
      </w:r>
      <w:r>
        <w:rPr>
          <w:rFonts w:ascii="Times New Roman" w:hint="eastAsia"/>
          <w:spacing w:val="1"/>
          <w:kern w:val="2"/>
          <w:sz w:val="24"/>
          <w:szCs w:val="24"/>
        </w:rPr>
        <w:t>）净气型核酸采样亭，为核酸采样工作提供带有空气净化、防护、温控、照明等系统的集成设施，以下简称“采样亭”。</w:t>
      </w:r>
    </w:p>
    <w:p w14:paraId="4EABF8EC" w14:textId="77777777" w:rsidR="003E1925" w:rsidRDefault="003E1925" w:rsidP="003E1925">
      <w:pPr>
        <w:pStyle w:val="af"/>
        <w:spacing w:before="156" w:after="156"/>
        <w:ind w:firstLine="484"/>
        <w:rPr>
          <w:rFonts w:ascii="Times New Roman"/>
          <w:spacing w:val="1"/>
          <w:kern w:val="2"/>
          <w:sz w:val="24"/>
          <w:szCs w:val="24"/>
        </w:rPr>
      </w:pPr>
      <w:r>
        <w:rPr>
          <w:rFonts w:ascii="Times New Roman" w:hint="eastAsia"/>
          <w:spacing w:val="1"/>
          <w:kern w:val="2"/>
          <w:sz w:val="24"/>
          <w:szCs w:val="24"/>
        </w:rPr>
        <w:t>2</w:t>
      </w:r>
      <w:r>
        <w:rPr>
          <w:rFonts w:ascii="Times New Roman" w:hint="eastAsia"/>
          <w:spacing w:val="1"/>
          <w:kern w:val="2"/>
          <w:sz w:val="24"/>
          <w:szCs w:val="24"/>
        </w:rPr>
        <w:t>）手套法兰，用于固定和安装长筒手套的紧设备。</w:t>
      </w:r>
    </w:p>
    <w:p w14:paraId="36795B90" w14:textId="77777777" w:rsidR="003E1925" w:rsidRDefault="003E1925" w:rsidP="003E1925">
      <w:pPr>
        <w:pStyle w:val="af"/>
        <w:spacing w:before="156" w:after="156"/>
        <w:ind w:firstLine="484"/>
        <w:rPr>
          <w:rFonts w:ascii="Times New Roman"/>
          <w:spacing w:val="1"/>
          <w:kern w:val="2"/>
          <w:sz w:val="24"/>
          <w:szCs w:val="24"/>
        </w:rPr>
      </w:pPr>
      <w:r>
        <w:rPr>
          <w:rFonts w:ascii="Times New Roman" w:hint="eastAsia"/>
          <w:spacing w:val="1"/>
          <w:kern w:val="2"/>
          <w:sz w:val="24"/>
          <w:szCs w:val="24"/>
        </w:rPr>
        <w:t>3</w:t>
      </w:r>
      <w:r>
        <w:rPr>
          <w:rFonts w:ascii="Times New Roman" w:hint="eastAsia"/>
          <w:spacing w:val="1"/>
          <w:kern w:val="2"/>
          <w:sz w:val="24"/>
          <w:szCs w:val="24"/>
        </w:rPr>
        <w:t>）采集</w:t>
      </w:r>
      <w:r>
        <w:rPr>
          <w:rFonts w:ascii="Times New Roman"/>
          <w:spacing w:val="1"/>
          <w:kern w:val="2"/>
          <w:sz w:val="24"/>
          <w:szCs w:val="24"/>
        </w:rPr>
        <w:t>站立点</w:t>
      </w:r>
      <w:r>
        <w:rPr>
          <w:rFonts w:ascii="Times New Roman" w:hint="eastAsia"/>
          <w:spacing w:val="1"/>
          <w:kern w:val="2"/>
          <w:sz w:val="24"/>
          <w:szCs w:val="24"/>
        </w:rPr>
        <w:t>，被采集</w:t>
      </w:r>
      <w:r>
        <w:rPr>
          <w:rFonts w:ascii="Times New Roman"/>
          <w:spacing w:val="1"/>
          <w:kern w:val="2"/>
          <w:sz w:val="24"/>
          <w:szCs w:val="24"/>
        </w:rPr>
        <w:t>人员</w:t>
      </w:r>
      <w:r>
        <w:rPr>
          <w:rFonts w:ascii="Times New Roman" w:hint="eastAsia"/>
          <w:spacing w:val="1"/>
          <w:kern w:val="2"/>
          <w:sz w:val="24"/>
          <w:szCs w:val="24"/>
        </w:rPr>
        <w:t>在</w:t>
      </w:r>
      <w:r>
        <w:rPr>
          <w:rFonts w:ascii="Times New Roman"/>
          <w:spacing w:val="1"/>
          <w:kern w:val="2"/>
          <w:sz w:val="24"/>
          <w:szCs w:val="24"/>
        </w:rPr>
        <w:t>采样时站立的位置</w:t>
      </w:r>
      <w:r>
        <w:rPr>
          <w:rFonts w:ascii="Times New Roman" w:hint="eastAsia"/>
          <w:spacing w:val="1"/>
          <w:kern w:val="2"/>
          <w:sz w:val="24"/>
          <w:szCs w:val="24"/>
        </w:rPr>
        <w:t>。</w:t>
      </w:r>
    </w:p>
    <w:p w14:paraId="68BA7761" w14:textId="77777777" w:rsidR="003E1925" w:rsidRDefault="003E1925" w:rsidP="003E1925">
      <w:pPr>
        <w:pStyle w:val="af"/>
        <w:spacing w:before="156" w:after="156"/>
        <w:ind w:firstLine="484"/>
        <w:rPr>
          <w:rFonts w:ascii="Times New Roman"/>
          <w:spacing w:val="1"/>
          <w:kern w:val="2"/>
          <w:sz w:val="24"/>
          <w:szCs w:val="24"/>
        </w:rPr>
      </w:pPr>
      <w:r>
        <w:rPr>
          <w:rFonts w:ascii="Times New Roman" w:hint="eastAsia"/>
          <w:spacing w:val="1"/>
          <w:kern w:val="2"/>
          <w:sz w:val="24"/>
          <w:szCs w:val="24"/>
        </w:rPr>
        <w:t>4</w:t>
      </w:r>
      <w:r>
        <w:rPr>
          <w:rFonts w:ascii="Times New Roman" w:hint="eastAsia"/>
          <w:spacing w:val="1"/>
          <w:kern w:val="2"/>
          <w:sz w:val="24"/>
          <w:szCs w:val="24"/>
        </w:rPr>
        <w:t>）采集窗口，用于</w:t>
      </w:r>
      <w:proofErr w:type="gramStart"/>
      <w:r>
        <w:rPr>
          <w:rFonts w:ascii="Times New Roman" w:hint="eastAsia"/>
          <w:spacing w:val="1"/>
          <w:kern w:val="2"/>
          <w:sz w:val="24"/>
          <w:szCs w:val="24"/>
        </w:rPr>
        <w:t>核酸扫码和</w:t>
      </w:r>
      <w:proofErr w:type="gramEnd"/>
      <w:r>
        <w:rPr>
          <w:rFonts w:ascii="Times New Roman" w:hint="eastAsia"/>
          <w:spacing w:val="1"/>
          <w:kern w:val="2"/>
          <w:sz w:val="24"/>
          <w:szCs w:val="24"/>
        </w:rPr>
        <w:t>采样的窗口，包括信息采集窗口和采样窗口。</w:t>
      </w:r>
    </w:p>
    <w:p w14:paraId="5482BCCC"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2.2.3关于要求和试验方法</w:t>
      </w:r>
    </w:p>
    <w:p w14:paraId="3691C1EA" w14:textId="77777777" w:rsidR="003E1925" w:rsidRDefault="003E1925" w:rsidP="003E1925">
      <w:pPr>
        <w:spacing w:line="360" w:lineRule="auto"/>
        <w:ind w:firstLineChars="200" w:firstLine="480"/>
        <w:jc w:val="left"/>
        <w:rPr>
          <w:sz w:val="24"/>
          <w:lang w:val="it-IT"/>
        </w:rPr>
      </w:pPr>
      <w:r>
        <w:rPr>
          <w:rFonts w:hint="eastAsia"/>
          <w:sz w:val="24"/>
          <w:lang w:val="it-IT"/>
        </w:rPr>
        <w:t>该标准的修订过程，根据现有核酸</w:t>
      </w:r>
      <w:proofErr w:type="gramStart"/>
      <w:r>
        <w:rPr>
          <w:rFonts w:hint="eastAsia"/>
          <w:sz w:val="24"/>
          <w:lang w:val="it-IT"/>
        </w:rPr>
        <w:t>亭产品</w:t>
      </w:r>
      <w:proofErr w:type="gramEnd"/>
      <w:r>
        <w:rPr>
          <w:rFonts w:hint="eastAsia"/>
          <w:sz w:val="24"/>
          <w:lang w:val="it-IT"/>
        </w:rPr>
        <w:t>中可能存在的质量安全和人体工效学方面的问题，在综合各类通用标准并比对国内外标准、法律法规以及考虑我国现有国情的基础上确定要求和试验</w:t>
      </w:r>
      <w:r>
        <w:rPr>
          <w:sz w:val="24"/>
          <w:lang w:val="it-IT"/>
        </w:rPr>
        <w:t>方法</w:t>
      </w:r>
      <w:r>
        <w:rPr>
          <w:rFonts w:hint="eastAsia"/>
          <w:sz w:val="24"/>
          <w:lang w:val="it-IT"/>
        </w:rPr>
        <w:t>。</w:t>
      </w:r>
      <w:r>
        <w:rPr>
          <w:rFonts w:hint="eastAsia"/>
          <w:sz w:val="24"/>
          <w:lang w:val="it-IT"/>
        </w:rPr>
        <w:t xml:space="preserve"> </w:t>
      </w:r>
    </w:p>
    <w:p w14:paraId="10C905C1"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3</w:t>
      </w:r>
      <w:r>
        <w:rPr>
          <w:rFonts w:ascii="等线" w:eastAsia="等线" w:hAnsi="宋体"/>
          <w:b/>
          <w:kern w:val="2"/>
          <w:sz w:val="24"/>
          <w:szCs w:val="24"/>
        </w:rPr>
        <w:t xml:space="preserve"> 主要试验（或验证）情况分析</w:t>
      </w:r>
    </w:p>
    <w:p w14:paraId="0AEE6521" w14:textId="77777777" w:rsidR="003E1925" w:rsidRDefault="003E1925" w:rsidP="003E1925">
      <w:pPr>
        <w:pStyle w:val="a1"/>
        <w:numPr>
          <w:ilvl w:val="0"/>
          <w:numId w:val="0"/>
        </w:numPr>
        <w:spacing w:before="156" w:after="156"/>
      </w:pPr>
      <w:r>
        <w:rPr>
          <w:rFonts w:hAnsi="宋体" w:cs="Arial" w:hint="eastAsia"/>
          <w:b/>
          <w:bCs/>
          <w:color w:val="444444"/>
          <w:sz w:val="24"/>
        </w:rPr>
        <w:t>3.1</w:t>
      </w:r>
      <w:r>
        <w:rPr>
          <w:rFonts w:hAnsi="宋体" w:cs="Arial"/>
          <w:b/>
          <w:bCs/>
          <w:color w:val="444444"/>
          <w:sz w:val="24"/>
        </w:rPr>
        <w:t xml:space="preserve"> </w:t>
      </w:r>
      <w:r>
        <w:rPr>
          <w:rFonts w:ascii="宋体" w:eastAsia="宋体" w:hAnsi="宋体" w:cs="Arial" w:hint="eastAsia"/>
          <w:b/>
          <w:bCs/>
          <w:color w:val="444444"/>
          <w:sz w:val="24"/>
        </w:rPr>
        <w:t>外形尺寸偏差</w:t>
      </w:r>
    </w:p>
    <w:p w14:paraId="76AA5650" w14:textId="77777777" w:rsidR="003E1925" w:rsidRDefault="003E1925" w:rsidP="003E1925">
      <w:pPr>
        <w:spacing w:line="360" w:lineRule="auto"/>
        <w:ind w:firstLineChars="200" w:firstLine="480"/>
        <w:jc w:val="left"/>
        <w:rPr>
          <w:sz w:val="24"/>
          <w:lang w:val="it-IT"/>
        </w:rPr>
      </w:pPr>
      <w:r>
        <w:rPr>
          <w:rFonts w:hint="eastAsia"/>
          <w:sz w:val="24"/>
          <w:lang w:val="it-IT"/>
        </w:rPr>
        <w:t>对于核酸</w:t>
      </w:r>
      <w:r>
        <w:rPr>
          <w:sz w:val="24"/>
          <w:lang w:val="it-IT"/>
        </w:rPr>
        <w:t>采样亭</w:t>
      </w:r>
      <w:r>
        <w:rPr>
          <w:rFonts w:hint="eastAsia"/>
          <w:sz w:val="24"/>
          <w:lang w:val="it-IT"/>
        </w:rPr>
        <w:t>外形</w:t>
      </w:r>
      <w:r>
        <w:rPr>
          <w:sz w:val="24"/>
          <w:lang w:val="it-IT"/>
        </w:rPr>
        <w:t>尺寸，</w:t>
      </w:r>
      <w:r>
        <w:rPr>
          <w:rFonts w:hint="eastAsia"/>
          <w:sz w:val="24"/>
          <w:lang w:val="it-IT"/>
        </w:rPr>
        <w:t>按照核酸</w:t>
      </w:r>
      <w:r>
        <w:rPr>
          <w:sz w:val="24"/>
          <w:lang w:val="it-IT"/>
        </w:rPr>
        <w:t>采样亭的工位，对核酸采样</w:t>
      </w:r>
      <w:r>
        <w:rPr>
          <w:rFonts w:hint="eastAsia"/>
          <w:sz w:val="24"/>
          <w:lang w:val="it-IT"/>
        </w:rPr>
        <w:t>亭</w:t>
      </w:r>
      <w:r>
        <w:rPr>
          <w:sz w:val="24"/>
          <w:lang w:val="it-IT"/>
        </w:rPr>
        <w:t>的亭内</w:t>
      </w:r>
      <w:r>
        <w:rPr>
          <w:sz w:val="24"/>
          <w:lang w:val="it-IT"/>
        </w:rPr>
        <w:lastRenderedPageBreak/>
        <w:t>面积做出了要求，并</w:t>
      </w:r>
      <w:r>
        <w:rPr>
          <w:rFonts w:hint="eastAsia"/>
          <w:sz w:val="24"/>
          <w:lang w:val="it-IT"/>
        </w:rPr>
        <w:t>规定</w:t>
      </w:r>
      <w:r>
        <w:rPr>
          <w:sz w:val="24"/>
          <w:lang w:val="it-IT"/>
        </w:rPr>
        <w:t>亭内长、宽</w:t>
      </w:r>
      <w:r>
        <w:rPr>
          <w:rFonts w:hint="eastAsia"/>
          <w:sz w:val="24"/>
          <w:lang w:val="it-IT"/>
        </w:rPr>
        <w:t>、</w:t>
      </w:r>
      <w:r>
        <w:rPr>
          <w:sz w:val="24"/>
          <w:lang w:val="it-IT"/>
        </w:rPr>
        <w:t>高的要求</w:t>
      </w:r>
      <w:r>
        <w:rPr>
          <w:rFonts w:hint="eastAsia"/>
          <w:sz w:val="24"/>
          <w:lang w:val="it-IT"/>
        </w:rPr>
        <w:t>，</w:t>
      </w:r>
      <w:r>
        <w:rPr>
          <w:sz w:val="24"/>
          <w:lang w:val="it-IT"/>
        </w:rPr>
        <w:t>另外增加了</w:t>
      </w:r>
      <w:r>
        <w:rPr>
          <w:rFonts w:hint="eastAsia"/>
          <w:sz w:val="24"/>
          <w:lang w:val="it-IT"/>
        </w:rPr>
        <w:t>采样亭</w:t>
      </w:r>
      <w:r>
        <w:rPr>
          <w:sz w:val="24"/>
          <w:lang w:val="it-IT"/>
        </w:rPr>
        <w:t>的</w:t>
      </w:r>
      <w:r>
        <w:rPr>
          <w:rFonts w:hint="eastAsia"/>
          <w:sz w:val="24"/>
          <w:lang w:val="it-IT"/>
        </w:rPr>
        <w:t>底</w:t>
      </w:r>
      <w:r>
        <w:rPr>
          <w:sz w:val="24"/>
          <w:lang w:val="it-IT"/>
        </w:rPr>
        <w:t>脚高度、门及门框的尺寸要求</w:t>
      </w:r>
      <w:r>
        <w:rPr>
          <w:rFonts w:hint="eastAsia"/>
          <w:sz w:val="24"/>
          <w:lang w:val="it-IT"/>
        </w:rPr>
        <w:t>。</w:t>
      </w:r>
    </w:p>
    <w:p w14:paraId="7FBE2528"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3.2</w:t>
      </w:r>
      <w:r>
        <w:rPr>
          <w:rFonts w:hAnsi="宋体" w:cs="Arial"/>
          <w:b/>
          <w:bCs/>
          <w:color w:val="444444"/>
          <w:sz w:val="24"/>
        </w:rPr>
        <w:t xml:space="preserve"> </w:t>
      </w:r>
      <w:r>
        <w:rPr>
          <w:rFonts w:hAnsi="宋体" w:cs="Arial" w:hint="eastAsia"/>
          <w:b/>
          <w:bCs/>
          <w:color w:val="444444"/>
          <w:sz w:val="24"/>
        </w:rPr>
        <w:t>形状及</w:t>
      </w:r>
      <w:r>
        <w:rPr>
          <w:rFonts w:hAnsi="宋体" w:cs="Arial"/>
          <w:b/>
          <w:bCs/>
          <w:color w:val="444444"/>
          <w:sz w:val="24"/>
        </w:rPr>
        <w:t>位置公差</w:t>
      </w:r>
    </w:p>
    <w:p w14:paraId="3CA47787" w14:textId="77777777" w:rsidR="003E1925" w:rsidRDefault="003E1925" w:rsidP="003E1925">
      <w:pPr>
        <w:spacing w:line="360" w:lineRule="auto"/>
        <w:ind w:firstLineChars="200" w:firstLine="480"/>
        <w:jc w:val="left"/>
        <w:rPr>
          <w:sz w:val="24"/>
          <w:lang w:val="it-IT"/>
        </w:rPr>
      </w:pPr>
      <w:r>
        <w:rPr>
          <w:rFonts w:hint="eastAsia"/>
          <w:sz w:val="24"/>
          <w:lang w:val="it-IT"/>
        </w:rPr>
        <w:t>对于</w:t>
      </w:r>
      <w:r>
        <w:rPr>
          <w:sz w:val="24"/>
          <w:lang w:val="it-IT"/>
        </w:rPr>
        <w:t>核酸采样亭的形状和位置公差，主要是针对</w:t>
      </w:r>
      <w:r>
        <w:rPr>
          <w:rFonts w:hint="eastAsia"/>
          <w:sz w:val="24"/>
          <w:lang w:val="it-IT"/>
        </w:rPr>
        <w:t>采样亭</w:t>
      </w:r>
      <w:r>
        <w:rPr>
          <w:sz w:val="24"/>
          <w:lang w:val="it-IT"/>
        </w:rPr>
        <w:t>的面板、框架的翘曲度、邻边垂直度、</w:t>
      </w:r>
      <w:r>
        <w:rPr>
          <w:rFonts w:hint="eastAsia"/>
          <w:sz w:val="24"/>
          <w:lang w:val="it-IT"/>
        </w:rPr>
        <w:t>底脚</w:t>
      </w:r>
      <w:r>
        <w:rPr>
          <w:sz w:val="24"/>
          <w:lang w:val="it-IT"/>
        </w:rPr>
        <w:t>平稳</w:t>
      </w:r>
      <w:r>
        <w:rPr>
          <w:rFonts w:hint="eastAsia"/>
          <w:sz w:val="24"/>
          <w:lang w:val="it-IT"/>
        </w:rPr>
        <w:t>性重要</w:t>
      </w:r>
      <w:r>
        <w:rPr>
          <w:sz w:val="24"/>
          <w:lang w:val="it-IT"/>
        </w:rPr>
        <w:t>指标进行了规定。</w:t>
      </w:r>
      <w:r>
        <w:rPr>
          <w:rFonts w:hint="eastAsia"/>
          <w:sz w:val="24"/>
          <w:lang w:val="it-IT"/>
        </w:rPr>
        <w:t>这个</w:t>
      </w:r>
      <w:r>
        <w:rPr>
          <w:sz w:val="24"/>
          <w:lang w:val="it-IT"/>
        </w:rPr>
        <w:t>要求</w:t>
      </w:r>
      <w:r>
        <w:rPr>
          <w:rFonts w:hint="eastAsia"/>
          <w:sz w:val="24"/>
          <w:lang w:val="it-IT"/>
        </w:rPr>
        <w:t>规范</w:t>
      </w:r>
      <w:r>
        <w:rPr>
          <w:sz w:val="24"/>
          <w:lang w:val="it-IT"/>
        </w:rPr>
        <w:t>了采样亭的加工工艺以及部分材料要求。</w:t>
      </w:r>
    </w:p>
    <w:p w14:paraId="0C8A4399" w14:textId="77777777" w:rsidR="003E1925" w:rsidRDefault="003E1925" w:rsidP="003E1925">
      <w:pPr>
        <w:pStyle w:val="ae"/>
        <w:spacing w:line="360" w:lineRule="auto"/>
        <w:ind w:firstLineChars="0" w:firstLine="0"/>
        <w:rPr>
          <w:rFonts w:hAnsi="宋体" w:cs="Arial"/>
          <w:b/>
          <w:bCs/>
          <w:color w:val="444444"/>
          <w:sz w:val="24"/>
        </w:rPr>
      </w:pPr>
      <w:r>
        <w:rPr>
          <w:rFonts w:hAnsi="宋体" w:cs="Arial" w:hint="eastAsia"/>
          <w:b/>
          <w:bCs/>
          <w:color w:val="444444"/>
          <w:sz w:val="24"/>
        </w:rPr>
        <w:t>3.3</w:t>
      </w:r>
      <w:r>
        <w:rPr>
          <w:rFonts w:hAnsi="宋体" w:cs="Arial"/>
          <w:b/>
          <w:bCs/>
          <w:color w:val="444444"/>
          <w:sz w:val="24"/>
        </w:rPr>
        <w:t xml:space="preserve"> </w:t>
      </w:r>
      <w:r>
        <w:rPr>
          <w:rFonts w:hAnsi="宋体" w:cs="Arial" w:hint="eastAsia"/>
          <w:b/>
          <w:bCs/>
          <w:color w:val="444444"/>
          <w:sz w:val="24"/>
        </w:rPr>
        <w:t>材料要求</w:t>
      </w:r>
    </w:p>
    <w:p w14:paraId="2F4FF7FC" w14:textId="77777777" w:rsidR="003E1925" w:rsidRDefault="003E1925" w:rsidP="003E1925">
      <w:pPr>
        <w:spacing w:line="360" w:lineRule="auto"/>
        <w:ind w:firstLineChars="200" w:firstLine="480"/>
        <w:jc w:val="left"/>
        <w:rPr>
          <w:sz w:val="24"/>
          <w:lang w:val="it-IT"/>
        </w:rPr>
      </w:pPr>
      <w:r>
        <w:rPr>
          <w:rFonts w:hint="eastAsia"/>
          <w:sz w:val="24"/>
          <w:lang w:val="it-IT"/>
        </w:rPr>
        <w:t>核酸</w:t>
      </w:r>
      <w:r>
        <w:rPr>
          <w:sz w:val="24"/>
          <w:lang w:val="it-IT"/>
        </w:rPr>
        <w:t>采样亭是一个小型实验室，其内</w:t>
      </w:r>
      <w:r>
        <w:rPr>
          <w:rFonts w:hint="eastAsia"/>
          <w:sz w:val="24"/>
          <w:lang w:val="it-IT"/>
        </w:rPr>
        <w:t>、外</w:t>
      </w:r>
      <w:r>
        <w:rPr>
          <w:sz w:val="24"/>
          <w:lang w:val="it-IT"/>
        </w:rPr>
        <w:t>部材料要求可</w:t>
      </w:r>
      <w:r>
        <w:rPr>
          <w:rFonts w:hint="eastAsia"/>
          <w:sz w:val="24"/>
          <w:lang w:val="it-IT"/>
        </w:rPr>
        <w:t>根据</w:t>
      </w:r>
      <w:r>
        <w:rPr>
          <w:rFonts w:hint="eastAsia"/>
          <w:sz w:val="24"/>
          <w:lang w:val="it-IT"/>
        </w:rPr>
        <w:t xml:space="preserve"> GB</w:t>
      </w:r>
      <w:r>
        <w:rPr>
          <w:sz w:val="24"/>
          <w:lang w:val="it-IT"/>
        </w:rPr>
        <w:t xml:space="preserve">/T 29474 </w:t>
      </w:r>
      <w:r>
        <w:rPr>
          <w:rFonts w:hint="eastAsia"/>
          <w:sz w:val="24"/>
          <w:lang w:val="it-IT"/>
        </w:rPr>
        <w:t>《移动</w:t>
      </w:r>
      <w:r>
        <w:rPr>
          <w:sz w:val="24"/>
          <w:lang w:val="it-IT"/>
        </w:rPr>
        <w:t>实验室内部装饰材料通用技术规范</w:t>
      </w:r>
      <w:r>
        <w:rPr>
          <w:rFonts w:hint="eastAsia"/>
          <w:sz w:val="24"/>
          <w:lang w:val="it-IT"/>
        </w:rPr>
        <w:t>》以及</w:t>
      </w:r>
      <w:r>
        <w:rPr>
          <w:sz w:val="24"/>
          <w:lang w:val="it-IT"/>
        </w:rPr>
        <w:t>GB 24820-2009</w:t>
      </w:r>
      <w:r>
        <w:rPr>
          <w:rFonts w:hint="eastAsia"/>
          <w:sz w:val="24"/>
          <w:lang w:val="it-IT"/>
        </w:rPr>
        <w:t>《实验室家具通用技术条件》中相关指标</w:t>
      </w:r>
      <w:r>
        <w:rPr>
          <w:sz w:val="24"/>
          <w:lang w:val="it-IT"/>
        </w:rPr>
        <w:t>，并结合核酸采样工作</w:t>
      </w:r>
      <w:r>
        <w:rPr>
          <w:rFonts w:hint="eastAsia"/>
          <w:sz w:val="24"/>
          <w:lang w:val="it-IT"/>
        </w:rPr>
        <w:t>需提出了要求</w:t>
      </w:r>
      <w:r>
        <w:rPr>
          <w:sz w:val="24"/>
          <w:lang w:val="it-IT"/>
        </w:rPr>
        <w:t>，主要</w:t>
      </w:r>
      <w:r>
        <w:rPr>
          <w:rFonts w:hint="eastAsia"/>
          <w:sz w:val="24"/>
          <w:lang w:val="it-IT"/>
        </w:rPr>
        <w:t>规定</w:t>
      </w:r>
      <w:r>
        <w:rPr>
          <w:sz w:val="24"/>
          <w:lang w:val="it-IT"/>
        </w:rPr>
        <w:t>了材料</w:t>
      </w:r>
      <w:r>
        <w:rPr>
          <w:rFonts w:hint="eastAsia"/>
          <w:sz w:val="24"/>
          <w:lang w:val="it-IT"/>
        </w:rPr>
        <w:t>的</w:t>
      </w:r>
      <w:r>
        <w:rPr>
          <w:sz w:val="24"/>
          <w:lang w:val="it-IT"/>
        </w:rPr>
        <w:t>耐高温、</w:t>
      </w:r>
      <w:r>
        <w:rPr>
          <w:rFonts w:hint="eastAsia"/>
          <w:sz w:val="24"/>
          <w:lang w:val="it-IT"/>
        </w:rPr>
        <w:t>耐消毒</w:t>
      </w:r>
      <w:r>
        <w:rPr>
          <w:sz w:val="24"/>
          <w:lang w:val="it-IT"/>
        </w:rPr>
        <w:t>剂、</w:t>
      </w:r>
      <w:r>
        <w:rPr>
          <w:rFonts w:hint="eastAsia"/>
          <w:sz w:val="24"/>
          <w:lang w:val="it-IT"/>
        </w:rPr>
        <w:t>防水</w:t>
      </w:r>
      <w:r>
        <w:rPr>
          <w:sz w:val="24"/>
          <w:lang w:val="it-IT"/>
        </w:rPr>
        <w:t>、耐腐蚀、</w:t>
      </w:r>
      <w:r>
        <w:rPr>
          <w:rFonts w:hint="eastAsia"/>
          <w:sz w:val="24"/>
          <w:lang w:val="it-IT"/>
        </w:rPr>
        <w:t>耐</w:t>
      </w:r>
      <w:r>
        <w:rPr>
          <w:sz w:val="24"/>
          <w:lang w:val="it-IT"/>
        </w:rPr>
        <w:t>日晒老化</w:t>
      </w:r>
      <w:r>
        <w:rPr>
          <w:rFonts w:hint="eastAsia"/>
          <w:sz w:val="24"/>
          <w:lang w:val="it-IT"/>
        </w:rPr>
        <w:t>等要求</w:t>
      </w:r>
      <w:r>
        <w:rPr>
          <w:sz w:val="24"/>
          <w:lang w:val="it-IT"/>
        </w:rPr>
        <w:t>。</w:t>
      </w:r>
    </w:p>
    <w:p w14:paraId="29E94941" w14:textId="77777777" w:rsidR="003E1925" w:rsidRDefault="003E1925" w:rsidP="003E1925">
      <w:pPr>
        <w:spacing w:line="360" w:lineRule="auto"/>
        <w:ind w:firstLineChars="200" w:firstLine="480"/>
        <w:jc w:val="left"/>
        <w:rPr>
          <w:sz w:val="24"/>
          <w:lang w:val="it-IT"/>
        </w:rPr>
      </w:pPr>
      <w:r>
        <w:rPr>
          <w:rFonts w:hint="eastAsia"/>
          <w:sz w:val="24"/>
          <w:lang w:val="it-IT"/>
        </w:rPr>
        <w:t>耐</w:t>
      </w:r>
      <w:r>
        <w:rPr>
          <w:sz w:val="24"/>
          <w:lang w:val="it-IT"/>
        </w:rPr>
        <w:t>高温</w:t>
      </w:r>
      <w:r>
        <w:rPr>
          <w:rFonts w:hint="eastAsia"/>
          <w:sz w:val="24"/>
          <w:lang w:val="it-IT"/>
        </w:rPr>
        <w:t>是</w:t>
      </w:r>
      <w:r>
        <w:rPr>
          <w:sz w:val="24"/>
          <w:lang w:val="it-IT"/>
        </w:rPr>
        <w:t>对材料</w:t>
      </w:r>
      <w:r>
        <w:rPr>
          <w:rFonts w:hint="eastAsia"/>
          <w:sz w:val="24"/>
          <w:lang w:val="it-IT"/>
        </w:rPr>
        <w:t>在</w:t>
      </w:r>
      <w:r>
        <w:rPr>
          <w:rFonts w:hint="eastAsia"/>
          <w:sz w:val="24"/>
          <w:lang w:val="it-IT"/>
        </w:rPr>
        <w:t>70</w:t>
      </w:r>
      <w:r>
        <w:rPr>
          <w:rFonts w:hint="eastAsia"/>
          <w:sz w:val="24"/>
          <w:lang w:val="it-IT"/>
        </w:rPr>
        <w:t>℃的</w:t>
      </w:r>
      <w:r>
        <w:rPr>
          <w:sz w:val="24"/>
          <w:lang w:val="it-IT"/>
        </w:rPr>
        <w:t>温度下，</w:t>
      </w:r>
      <w:r>
        <w:rPr>
          <w:rFonts w:hint="eastAsia"/>
          <w:sz w:val="24"/>
          <w:lang w:val="it-IT"/>
        </w:rPr>
        <w:t>24</w:t>
      </w:r>
      <w:r>
        <w:rPr>
          <w:sz w:val="24"/>
          <w:lang w:val="it-IT"/>
        </w:rPr>
        <w:t>h</w:t>
      </w:r>
      <w:r>
        <w:rPr>
          <w:rFonts w:hint="eastAsia"/>
          <w:sz w:val="24"/>
          <w:lang w:val="it-IT"/>
        </w:rPr>
        <w:t>后</w:t>
      </w:r>
      <w:r>
        <w:rPr>
          <w:sz w:val="24"/>
          <w:lang w:val="it-IT"/>
        </w:rPr>
        <w:t>观察材料变化情况。</w:t>
      </w:r>
      <w:r>
        <w:rPr>
          <w:rFonts w:hint="eastAsia"/>
          <w:sz w:val="24"/>
          <w:lang w:val="it-IT"/>
        </w:rPr>
        <w:t>由于核酸</w:t>
      </w:r>
      <w:r>
        <w:rPr>
          <w:sz w:val="24"/>
          <w:lang w:val="it-IT"/>
        </w:rPr>
        <w:t>采样</w:t>
      </w:r>
      <w:r>
        <w:rPr>
          <w:rFonts w:hint="eastAsia"/>
          <w:sz w:val="24"/>
          <w:lang w:val="it-IT"/>
        </w:rPr>
        <w:t>亭</w:t>
      </w:r>
      <w:r>
        <w:rPr>
          <w:sz w:val="24"/>
          <w:lang w:val="it-IT"/>
        </w:rPr>
        <w:t>是室外设施，夏日高温情况下，</w:t>
      </w:r>
      <w:r>
        <w:rPr>
          <w:rFonts w:hint="eastAsia"/>
          <w:sz w:val="24"/>
          <w:lang w:val="it-IT"/>
        </w:rPr>
        <w:t>为</w:t>
      </w:r>
      <w:r>
        <w:rPr>
          <w:sz w:val="24"/>
          <w:lang w:val="it-IT"/>
        </w:rPr>
        <w:t>保证采样</w:t>
      </w:r>
      <w:proofErr w:type="gramStart"/>
      <w:r>
        <w:rPr>
          <w:sz w:val="24"/>
          <w:lang w:val="it-IT"/>
        </w:rPr>
        <w:t>亭正常</w:t>
      </w:r>
      <w:proofErr w:type="gramEnd"/>
      <w:r>
        <w:rPr>
          <w:sz w:val="24"/>
          <w:lang w:val="it-IT"/>
        </w:rPr>
        <w:t>工作，</w:t>
      </w:r>
      <w:r>
        <w:rPr>
          <w:rFonts w:hint="eastAsia"/>
          <w:sz w:val="24"/>
          <w:lang w:val="it-IT"/>
        </w:rPr>
        <w:t>采样亭</w:t>
      </w:r>
      <w:r>
        <w:rPr>
          <w:sz w:val="24"/>
          <w:lang w:val="it-IT"/>
        </w:rPr>
        <w:t>内</w:t>
      </w:r>
      <w:proofErr w:type="gramStart"/>
      <w:r>
        <w:rPr>
          <w:sz w:val="24"/>
          <w:lang w:val="it-IT"/>
        </w:rPr>
        <w:t>外部所</w:t>
      </w:r>
      <w:proofErr w:type="gramEnd"/>
      <w:r>
        <w:rPr>
          <w:sz w:val="24"/>
          <w:lang w:val="it-IT"/>
        </w:rPr>
        <w:t>使用的材料必须具有一定的耐高温性。</w:t>
      </w:r>
    </w:p>
    <w:p w14:paraId="75ABF9C2" w14:textId="77777777" w:rsidR="003E1925" w:rsidRDefault="003E1925" w:rsidP="003E1925">
      <w:pPr>
        <w:spacing w:line="360" w:lineRule="auto"/>
        <w:ind w:firstLineChars="200" w:firstLine="480"/>
        <w:jc w:val="left"/>
        <w:rPr>
          <w:sz w:val="24"/>
          <w:lang w:val="it-IT"/>
        </w:rPr>
      </w:pPr>
      <w:r>
        <w:rPr>
          <w:rFonts w:hint="eastAsia"/>
          <w:sz w:val="24"/>
          <w:lang w:val="it-IT"/>
        </w:rPr>
        <w:t>耐</w:t>
      </w:r>
      <w:r>
        <w:rPr>
          <w:sz w:val="24"/>
          <w:lang w:val="it-IT"/>
        </w:rPr>
        <w:t>消毒试剂，核酸</w:t>
      </w:r>
      <w:proofErr w:type="gramStart"/>
      <w:r>
        <w:rPr>
          <w:sz w:val="24"/>
          <w:lang w:val="it-IT"/>
        </w:rPr>
        <w:t>采样亭</w:t>
      </w:r>
      <w:r>
        <w:rPr>
          <w:rFonts w:hint="eastAsia"/>
          <w:sz w:val="24"/>
          <w:lang w:val="it-IT"/>
        </w:rPr>
        <w:t>需</w:t>
      </w:r>
      <w:r>
        <w:rPr>
          <w:sz w:val="24"/>
          <w:lang w:val="it-IT"/>
        </w:rPr>
        <w:t>进行</w:t>
      </w:r>
      <w:proofErr w:type="gramEnd"/>
      <w:r>
        <w:rPr>
          <w:rFonts w:hint="eastAsia"/>
          <w:sz w:val="24"/>
          <w:lang w:val="it-IT"/>
        </w:rPr>
        <w:t>日常</w:t>
      </w:r>
      <w:r>
        <w:rPr>
          <w:sz w:val="24"/>
          <w:lang w:val="it-IT"/>
        </w:rPr>
        <w:t>消毒，</w:t>
      </w:r>
      <w:r>
        <w:rPr>
          <w:rFonts w:hint="eastAsia"/>
          <w:sz w:val="24"/>
          <w:lang w:val="it-IT"/>
        </w:rPr>
        <w:t>消毒</w:t>
      </w:r>
      <w:r>
        <w:rPr>
          <w:sz w:val="24"/>
          <w:lang w:val="it-IT"/>
        </w:rPr>
        <w:t>剂</w:t>
      </w:r>
      <w:r>
        <w:rPr>
          <w:rFonts w:hint="eastAsia"/>
          <w:sz w:val="24"/>
          <w:lang w:val="it-IT"/>
        </w:rPr>
        <w:t>会</w:t>
      </w:r>
      <w:r>
        <w:rPr>
          <w:sz w:val="24"/>
          <w:lang w:val="it-IT"/>
        </w:rPr>
        <w:t>对材料产品影响，所以核酸采样亭</w:t>
      </w:r>
      <w:r>
        <w:rPr>
          <w:rFonts w:hint="eastAsia"/>
          <w:sz w:val="24"/>
          <w:lang w:val="it-IT"/>
        </w:rPr>
        <w:t>所</w:t>
      </w:r>
      <w:r>
        <w:rPr>
          <w:sz w:val="24"/>
          <w:lang w:val="it-IT"/>
        </w:rPr>
        <w:t>使用的材料需具备耐</w:t>
      </w:r>
      <w:r>
        <w:rPr>
          <w:rFonts w:hint="eastAsia"/>
          <w:sz w:val="24"/>
          <w:lang w:val="it-IT"/>
        </w:rPr>
        <w:t>消毒</w:t>
      </w:r>
      <w:r>
        <w:rPr>
          <w:sz w:val="24"/>
          <w:lang w:val="it-IT"/>
        </w:rPr>
        <w:t>试剂的</w:t>
      </w:r>
      <w:r>
        <w:rPr>
          <w:rFonts w:hint="eastAsia"/>
          <w:sz w:val="24"/>
          <w:lang w:val="it-IT"/>
        </w:rPr>
        <w:t>腐蚀</w:t>
      </w:r>
      <w:r>
        <w:rPr>
          <w:sz w:val="24"/>
          <w:lang w:val="it-IT"/>
        </w:rPr>
        <w:t>的性能。</w:t>
      </w:r>
      <w:r>
        <w:rPr>
          <w:rFonts w:hint="eastAsia"/>
          <w:sz w:val="24"/>
          <w:lang w:val="it-IT"/>
        </w:rPr>
        <w:t>根据《新型冠状病毒肺炎防控方案》主要推荐有效氯</w:t>
      </w:r>
      <w:r>
        <w:rPr>
          <w:rFonts w:hint="eastAsia"/>
          <w:sz w:val="24"/>
          <w:lang w:val="it-IT"/>
        </w:rPr>
        <w:t>1000</w:t>
      </w:r>
      <w:r>
        <w:rPr>
          <w:sz w:val="24"/>
          <w:lang w:val="it-IT"/>
        </w:rPr>
        <w:t>mg</w:t>
      </w:r>
      <w:r>
        <w:rPr>
          <w:rFonts w:hint="eastAsia"/>
          <w:sz w:val="24"/>
          <w:lang w:val="it-IT"/>
        </w:rPr>
        <w:t>/L</w:t>
      </w:r>
      <w:r>
        <w:rPr>
          <w:rFonts w:hint="eastAsia"/>
          <w:sz w:val="24"/>
          <w:lang w:val="it-IT"/>
        </w:rPr>
        <w:t>的含氯消毒液或</w:t>
      </w:r>
      <w:r>
        <w:rPr>
          <w:rFonts w:hint="eastAsia"/>
          <w:sz w:val="24"/>
          <w:lang w:val="it-IT"/>
        </w:rPr>
        <w:t>500</w:t>
      </w:r>
      <w:r>
        <w:rPr>
          <w:sz w:val="24"/>
          <w:lang w:val="it-IT"/>
        </w:rPr>
        <w:t>mg/L</w:t>
      </w:r>
      <w:r>
        <w:rPr>
          <w:rFonts w:hint="eastAsia"/>
          <w:sz w:val="24"/>
          <w:lang w:val="it-IT"/>
        </w:rPr>
        <w:t>的二氧化氯消毒剂等含氯消毒剂</w:t>
      </w:r>
      <w:r>
        <w:rPr>
          <w:sz w:val="24"/>
          <w:lang w:val="it-IT"/>
        </w:rPr>
        <w:t>，</w:t>
      </w:r>
      <w:r>
        <w:rPr>
          <w:rFonts w:hint="eastAsia"/>
          <w:sz w:val="24"/>
          <w:lang w:val="it-IT"/>
        </w:rPr>
        <w:t>本标准</w:t>
      </w:r>
      <w:r>
        <w:rPr>
          <w:sz w:val="24"/>
          <w:lang w:val="it-IT"/>
        </w:rPr>
        <w:t>采用</w:t>
      </w:r>
      <w:r>
        <w:rPr>
          <w:rFonts w:hint="eastAsia"/>
          <w:sz w:val="24"/>
          <w:lang w:val="it-IT"/>
        </w:rPr>
        <w:t>含氯消毒剂，静置</w:t>
      </w:r>
      <w:r>
        <w:rPr>
          <w:sz w:val="24"/>
          <w:lang w:val="it-IT"/>
        </w:rPr>
        <w:t>24h</w:t>
      </w:r>
      <w:r>
        <w:rPr>
          <w:rFonts w:hint="eastAsia"/>
          <w:sz w:val="24"/>
          <w:lang w:val="it-IT"/>
        </w:rPr>
        <w:t>后，先用清水擦洗受试区域，再用湿润剂清洁表面，静置</w:t>
      </w:r>
      <w:r>
        <w:rPr>
          <w:sz w:val="24"/>
          <w:lang w:val="it-IT"/>
        </w:rPr>
        <w:t>1h</w:t>
      </w:r>
      <w:r>
        <w:rPr>
          <w:rFonts w:hint="eastAsia"/>
          <w:sz w:val="24"/>
          <w:lang w:val="it-IT"/>
        </w:rPr>
        <w:t>后，在自然光线下，用肉眼观察表面变化，并</w:t>
      </w:r>
      <w:r>
        <w:rPr>
          <w:sz w:val="24"/>
          <w:lang w:val="it-IT"/>
        </w:rPr>
        <w:t>进行评级。</w:t>
      </w:r>
    </w:p>
    <w:p w14:paraId="61997BB0" w14:textId="77777777" w:rsidR="003E1925" w:rsidRDefault="003E1925" w:rsidP="003E1925">
      <w:pPr>
        <w:pStyle w:val="af"/>
        <w:spacing w:before="156" w:after="156"/>
        <w:ind w:firstLineChars="0" w:firstLine="0"/>
        <w:rPr>
          <w:rFonts w:hAnsi="宋体" w:cs="Arial"/>
          <w:b/>
          <w:bCs/>
          <w:color w:val="444444"/>
          <w:sz w:val="24"/>
        </w:rPr>
      </w:pPr>
      <w:r>
        <w:rPr>
          <w:rFonts w:hAnsi="宋体" w:cs="Arial"/>
          <w:b/>
          <w:bCs/>
          <w:color w:val="444444"/>
          <w:sz w:val="24"/>
        </w:rPr>
        <w:t xml:space="preserve">3.4 </w:t>
      </w:r>
      <w:r>
        <w:rPr>
          <w:rFonts w:hAnsi="宋体" w:cs="Arial" w:hint="eastAsia"/>
          <w:b/>
          <w:bCs/>
          <w:color w:val="444444"/>
          <w:sz w:val="24"/>
        </w:rPr>
        <w:t>外观</w:t>
      </w:r>
      <w:r>
        <w:rPr>
          <w:rFonts w:hAnsi="宋体" w:cs="Arial"/>
          <w:b/>
          <w:bCs/>
          <w:color w:val="444444"/>
          <w:sz w:val="24"/>
        </w:rPr>
        <w:t>要求</w:t>
      </w:r>
    </w:p>
    <w:p w14:paraId="582B04A6" w14:textId="77777777" w:rsidR="003E1925" w:rsidRDefault="003E1925" w:rsidP="003E1925">
      <w:pPr>
        <w:pStyle w:val="af"/>
        <w:spacing w:before="156" w:after="156"/>
        <w:ind w:firstLine="480"/>
        <w:rPr>
          <w:rFonts w:ascii="Times New Roman"/>
          <w:kern w:val="2"/>
          <w:sz w:val="24"/>
          <w:szCs w:val="24"/>
          <w:lang w:val="it-IT"/>
        </w:rPr>
      </w:pPr>
      <w:r>
        <w:rPr>
          <w:rFonts w:ascii="Times New Roman" w:hint="eastAsia"/>
          <w:kern w:val="2"/>
          <w:sz w:val="24"/>
          <w:szCs w:val="24"/>
          <w:lang w:val="it-IT"/>
        </w:rPr>
        <w:t>核酸</w:t>
      </w:r>
      <w:r>
        <w:rPr>
          <w:rFonts w:ascii="Times New Roman"/>
          <w:kern w:val="2"/>
          <w:sz w:val="24"/>
          <w:szCs w:val="24"/>
          <w:lang w:val="it-IT"/>
        </w:rPr>
        <w:t>采样亭</w:t>
      </w:r>
      <w:r>
        <w:rPr>
          <w:rFonts w:ascii="Times New Roman" w:hint="eastAsia"/>
          <w:kern w:val="2"/>
          <w:sz w:val="24"/>
          <w:szCs w:val="24"/>
          <w:lang w:val="it-IT"/>
        </w:rPr>
        <w:t>主要</w:t>
      </w:r>
      <w:r>
        <w:rPr>
          <w:rFonts w:ascii="Times New Roman"/>
          <w:kern w:val="2"/>
          <w:sz w:val="24"/>
          <w:szCs w:val="24"/>
          <w:lang w:val="it-IT"/>
        </w:rPr>
        <w:t>针对</w:t>
      </w:r>
      <w:r>
        <w:rPr>
          <w:rFonts w:ascii="Times New Roman" w:hint="eastAsia"/>
          <w:kern w:val="2"/>
          <w:sz w:val="24"/>
          <w:szCs w:val="24"/>
          <w:lang w:val="it-IT"/>
        </w:rPr>
        <w:t>金属件</w:t>
      </w:r>
      <w:r>
        <w:rPr>
          <w:rFonts w:ascii="Times New Roman"/>
          <w:kern w:val="2"/>
          <w:sz w:val="24"/>
          <w:szCs w:val="24"/>
          <w:lang w:val="it-IT"/>
        </w:rPr>
        <w:t>、</w:t>
      </w:r>
      <w:r>
        <w:rPr>
          <w:rFonts w:ascii="Times New Roman" w:hint="eastAsia"/>
          <w:kern w:val="2"/>
          <w:sz w:val="24"/>
          <w:szCs w:val="24"/>
          <w:lang w:val="it-IT"/>
        </w:rPr>
        <w:t>玻璃件</w:t>
      </w:r>
      <w:r>
        <w:rPr>
          <w:rFonts w:ascii="Times New Roman"/>
          <w:kern w:val="2"/>
          <w:sz w:val="24"/>
          <w:szCs w:val="24"/>
          <w:lang w:val="it-IT"/>
        </w:rPr>
        <w:t>、</w:t>
      </w:r>
      <w:r>
        <w:rPr>
          <w:rFonts w:ascii="Times New Roman" w:hint="eastAsia"/>
          <w:kern w:val="2"/>
          <w:sz w:val="24"/>
          <w:szCs w:val="24"/>
          <w:lang w:val="it-IT"/>
        </w:rPr>
        <w:t>塑料件的</w:t>
      </w:r>
      <w:r>
        <w:rPr>
          <w:rFonts w:ascii="Times New Roman"/>
          <w:kern w:val="2"/>
          <w:sz w:val="24"/>
          <w:szCs w:val="24"/>
          <w:lang w:val="it-IT"/>
        </w:rPr>
        <w:t>外观</w:t>
      </w:r>
      <w:r>
        <w:rPr>
          <w:rFonts w:ascii="Times New Roman" w:hint="eastAsia"/>
          <w:kern w:val="2"/>
          <w:sz w:val="24"/>
          <w:szCs w:val="24"/>
          <w:lang w:val="it-IT"/>
        </w:rPr>
        <w:t>提出了一些基本</w:t>
      </w:r>
      <w:r>
        <w:rPr>
          <w:rFonts w:ascii="Times New Roman"/>
          <w:kern w:val="2"/>
          <w:sz w:val="24"/>
          <w:szCs w:val="24"/>
          <w:lang w:val="it-IT"/>
        </w:rPr>
        <w:t>要求。</w:t>
      </w:r>
    </w:p>
    <w:p w14:paraId="055E3BDC" w14:textId="77777777" w:rsidR="003E1925" w:rsidRDefault="003E1925" w:rsidP="003E1925">
      <w:pPr>
        <w:pStyle w:val="af"/>
        <w:spacing w:before="156" w:after="156"/>
        <w:ind w:firstLineChars="0" w:firstLine="0"/>
        <w:rPr>
          <w:rFonts w:hAnsi="宋体" w:cs="Arial"/>
          <w:b/>
          <w:bCs/>
          <w:color w:val="444444"/>
          <w:sz w:val="24"/>
        </w:rPr>
      </w:pPr>
      <w:r>
        <w:rPr>
          <w:rFonts w:hAnsi="宋体" w:cs="Arial" w:hint="eastAsia"/>
          <w:b/>
          <w:bCs/>
          <w:color w:val="444444"/>
          <w:sz w:val="24"/>
        </w:rPr>
        <w:t>3.5 人类</w:t>
      </w:r>
      <w:r>
        <w:rPr>
          <w:rFonts w:hAnsi="宋体" w:cs="Arial"/>
          <w:b/>
          <w:bCs/>
          <w:color w:val="444444"/>
          <w:sz w:val="24"/>
        </w:rPr>
        <w:t>工效学要求</w:t>
      </w:r>
    </w:p>
    <w:p w14:paraId="0B2B1B73" w14:textId="77777777" w:rsidR="003E1925" w:rsidRDefault="003E1925" w:rsidP="003E1925">
      <w:pPr>
        <w:pStyle w:val="af"/>
        <w:spacing w:before="156" w:after="156"/>
        <w:ind w:firstLine="480"/>
        <w:rPr>
          <w:rFonts w:ascii="Times New Roman"/>
          <w:kern w:val="2"/>
          <w:sz w:val="24"/>
          <w:szCs w:val="24"/>
          <w:lang w:val="it-IT"/>
        </w:rPr>
      </w:pPr>
      <w:r>
        <w:rPr>
          <w:rFonts w:ascii="Times New Roman" w:hint="eastAsia"/>
          <w:kern w:val="2"/>
          <w:sz w:val="24"/>
          <w:szCs w:val="24"/>
          <w:lang w:val="it-IT"/>
        </w:rPr>
        <w:t>人类工</w:t>
      </w:r>
      <w:r>
        <w:rPr>
          <w:rFonts w:ascii="Times New Roman"/>
          <w:kern w:val="2"/>
          <w:sz w:val="24"/>
          <w:szCs w:val="24"/>
          <w:lang w:val="it-IT"/>
        </w:rPr>
        <w:t>效学分为两个部分，第一部分为人类</w:t>
      </w:r>
      <w:r>
        <w:rPr>
          <w:rFonts w:ascii="Times New Roman" w:hint="eastAsia"/>
          <w:kern w:val="2"/>
          <w:sz w:val="24"/>
          <w:szCs w:val="24"/>
          <w:lang w:val="it-IT"/>
        </w:rPr>
        <w:t>工效</w:t>
      </w:r>
      <w:r>
        <w:rPr>
          <w:rFonts w:ascii="Times New Roman"/>
          <w:kern w:val="2"/>
          <w:sz w:val="24"/>
          <w:szCs w:val="24"/>
          <w:lang w:val="it-IT"/>
        </w:rPr>
        <w:t>学尺寸，</w:t>
      </w:r>
      <w:r>
        <w:rPr>
          <w:rFonts w:ascii="Times New Roman" w:hint="eastAsia"/>
          <w:kern w:val="2"/>
          <w:sz w:val="24"/>
          <w:szCs w:val="24"/>
          <w:lang w:val="it-IT"/>
        </w:rPr>
        <w:t>第二</w:t>
      </w:r>
      <w:r>
        <w:rPr>
          <w:rFonts w:ascii="Times New Roman"/>
          <w:kern w:val="2"/>
          <w:sz w:val="24"/>
          <w:szCs w:val="24"/>
          <w:lang w:val="it-IT"/>
        </w:rPr>
        <w:t>部分</w:t>
      </w:r>
      <w:r>
        <w:rPr>
          <w:rFonts w:ascii="Times New Roman" w:hint="eastAsia"/>
          <w:kern w:val="2"/>
          <w:sz w:val="24"/>
          <w:szCs w:val="24"/>
          <w:lang w:val="it-IT"/>
        </w:rPr>
        <w:t>为</w:t>
      </w:r>
      <w:r>
        <w:rPr>
          <w:rFonts w:ascii="Times New Roman"/>
          <w:kern w:val="2"/>
          <w:sz w:val="24"/>
          <w:szCs w:val="24"/>
          <w:lang w:val="it-IT"/>
        </w:rPr>
        <w:t>人类</w:t>
      </w:r>
      <w:r>
        <w:rPr>
          <w:rFonts w:ascii="Times New Roman" w:hint="eastAsia"/>
          <w:kern w:val="2"/>
          <w:sz w:val="24"/>
          <w:szCs w:val="24"/>
          <w:lang w:val="it-IT"/>
        </w:rPr>
        <w:t>工</w:t>
      </w:r>
      <w:r>
        <w:rPr>
          <w:rFonts w:ascii="Times New Roman"/>
          <w:kern w:val="2"/>
          <w:sz w:val="24"/>
          <w:szCs w:val="24"/>
          <w:lang w:val="it-IT"/>
        </w:rPr>
        <w:t>效学</w:t>
      </w:r>
      <w:r>
        <w:rPr>
          <w:rFonts w:ascii="Times New Roman" w:hint="eastAsia"/>
          <w:kern w:val="2"/>
          <w:sz w:val="24"/>
          <w:szCs w:val="24"/>
          <w:lang w:val="it-IT"/>
        </w:rPr>
        <w:t>体验</w:t>
      </w:r>
      <w:r>
        <w:rPr>
          <w:rFonts w:ascii="Times New Roman"/>
          <w:kern w:val="2"/>
          <w:sz w:val="24"/>
          <w:szCs w:val="24"/>
          <w:lang w:val="it-IT"/>
        </w:rPr>
        <w:t>评价。</w:t>
      </w:r>
    </w:p>
    <w:p w14:paraId="0FC8CAEB" w14:textId="77777777" w:rsidR="003E1925" w:rsidRDefault="003E1925" w:rsidP="003E1925">
      <w:pPr>
        <w:pStyle w:val="af"/>
        <w:spacing w:before="156" w:after="156"/>
        <w:ind w:firstLine="480"/>
        <w:rPr>
          <w:rFonts w:ascii="Times New Roman"/>
          <w:kern w:val="2"/>
          <w:sz w:val="24"/>
          <w:szCs w:val="24"/>
          <w:lang w:val="it-IT"/>
        </w:rPr>
      </w:pPr>
      <w:r>
        <w:rPr>
          <w:rFonts w:ascii="Times New Roman" w:hint="eastAsia"/>
          <w:kern w:val="2"/>
          <w:sz w:val="24"/>
          <w:szCs w:val="24"/>
          <w:lang w:val="it-IT"/>
        </w:rPr>
        <w:t>主要参考了</w:t>
      </w:r>
      <w:r>
        <w:rPr>
          <w:rFonts w:ascii="Times New Roman"/>
          <w:kern w:val="2"/>
          <w:sz w:val="24"/>
          <w:szCs w:val="24"/>
          <w:lang w:val="it-IT"/>
        </w:rPr>
        <w:t>GB/T 39223.3-2020</w:t>
      </w:r>
      <w:r>
        <w:rPr>
          <w:rFonts w:ascii="Times New Roman" w:hint="eastAsia"/>
          <w:kern w:val="2"/>
          <w:sz w:val="24"/>
          <w:szCs w:val="24"/>
          <w:lang w:val="it-IT"/>
        </w:rPr>
        <w:t>《健康家居的人类工效学要求</w:t>
      </w:r>
      <w:r>
        <w:rPr>
          <w:rFonts w:ascii="Times New Roman" w:hint="eastAsia"/>
          <w:kern w:val="2"/>
          <w:sz w:val="24"/>
          <w:szCs w:val="24"/>
          <w:lang w:val="it-IT"/>
        </w:rPr>
        <w:t xml:space="preserve"> </w:t>
      </w:r>
      <w:r>
        <w:rPr>
          <w:rFonts w:ascii="Times New Roman" w:hint="eastAsia"/>
          <w:kern w:val="2"/>
          <w:sz w:val="24"/>
          <w:szCs w:val="24"/>
          <w:lang w:val="it-IT"/>
        </w:rPr>
        <w:t>第</w:t>
      </w:r>
      <w:r>
        <w:rPr>
          <w:rFonts w:ascii="Times New Roman" w:hint="eastAsia"/>
          <w:kern w:val="2"/>
          <w:sz w:val="24"/>
          <w:szCs w:val="24"/>
          <w:lang w:val="it-IT"/>
        </w:rPr>
        <w:t>3</w:t>
      </w:r>
      <w:r>
        <w:rPr>
          <w:rFonts w:ascii="Times New Roman" w:hint="eastAsia"/>
          <w:kern w:val="2"/>
          <w:sz w:val="24"/>
          <w:szCs w:val="24"/>
          <w:lang w:val="it-IT"/>
        </w:rPr>
        <w:t>部分：办公桌椅》、</w:t>
      </w:r>
      <w:r>
        <w:rPr>
          <w:rFonts w:ascii="Times New Roman"/>
          <w:kern w:val="2"/>
          <w:sz w:val="24"/>
          <w:szCs w:val="24"/>
          <w:lang w:val="it-IT"/>
        </w:rPr>
        <w:t>GB/T 39223.4-2020</w:t>
      </w:r>
      <w:r>
        <w:rPr>
          <w:rFonts w:ascii="Times New Roman" w:hint="eastAsia"/>
          <w:kern w:val="2"/>
          <w:sz w:val="24"/>
          <w:szCs w:val="24"/>
          <w:lang w:val="it-IT"/>
        </w:rPr>
        <w:t>《健康家居的人类工效学要求</w:t>
      </w:r>
      <w:r>
        <w:rPr>
          <w:rFonts w:ascii="Times New Roman" w:hint="eastAsia"/>
          <w:kern w:val="2"/>
          <w:sz w:val="24"/>
          <w:szCs w:val="24"/>
          <w:lang w:val="it-IT"/>
        </w:rPr>
        <w:t xml:space="preserve"> </w:t>
      </w:r>
      <w:r>
        <w:rPr>
          <w:rFonts w:ascii="Times New Roman" w:hint="eastAsia"/>
          <w:kern w:val="2"/>
          <w:sz w:val="24"/>
          <w:szCs w:val="24"/>
          <w:lang w:val="it-IT"/>
        </w:rPr>
        <w:t>第</w:t>
      </w:r>
      <w:r>
        <w:rPr>
          <w:rFonts w:ascii="Times New Roman" w:hint="eastAsia"/>
          <w:kern w:val="2"/>
          <w:sz w:val="24"/>
          <w:szCs w:val="24"/>
          <w:lang w:val="it-IT"/>
        </w:rPr>
        <w:t>4</w:t>
      </w:r>
      <w:r>
        <w:rPr>
          <w:rFonts w:ascii="Times New Roman" w:hint="eastAsia"/>
          <w:kern w:val="2"/>
          <w:sz w:val="24"/>
          <w:szCs w:val="24"/>
          <w:lang w:val="it-IT"/>
        </w:rPr>
        <w:t>部分：儿童桌椅》等系列标准。</w:t>
      </w:r>
    </w:p>
    <w:p w14:paraId="251D5F6E" w14:textId="77777777" w:rsidR="003E1925" w:rsidRDefault="003E1925" w:rsidP="003E1925">
      <w:pPr>
        <w:pStyle w:val="a1"/>
        <w:numPr>
          <w:ilvl w:val="0"/>
          <w:numId w:val="0"/>
        </w:numPr>
        <w:spacing w:before="156" w:after="156"/>
        <w:rPr>
          <w:rFonts w:ascii="宋体" w:eastAsia="宋体" w:hAnsi="宋体" w:cs="Arial"/>
          <w:b/>
          <w:bCs/>
          <w:color w:val="444444"/>
          <w:sz w:val="24"/>
        </w:rPr>
      </w:pPr>
      <w:r>
        <w:rPr>
          <w:rFonts w:ascii="宋体" w:eastAsia="宋体" w:hAnsi="宋体" w:cs="Arial"/>
          <w:b/>
          <w:bCs/>
          <w:color w:val="444444"/>
          <w:sz w:val="24"/>
        </w:rPr>
        <w:t>3.5.1</w:t>
      </w:r>
      <w:r>
        <w:rPr>
          <w:rFonts w:ascii="宋体" w:eastAsia="宋体" w:hAnsi="宋体" w:cs="Arial" w:hint="eastAsia"/>
          <w:b/>
          <w:bCs/>
          <w:color w:val="444444"/>
          <w:sz w:val="24"/>
        </w:rPr>
        <w:t>人类工效学尺寸</w:t>
      </w:r>
    </w:p>
    <w:p w14:paraId="72E2D26E" w14:textId="77777777" w:rsidR="003E1925" w:rsidRDefault="003E1925" w:rsidP="003E1925">
      <w:pPr>
        <w:spacing w:line="360" w:lineRule="auto"/>
        <w:ind w:firstLineChars="200" w:firstLine="480"/>
        <w:jc w:val="left"/>
        <w:rPr>
          <w:sz w:val="24"/>
          <w:lang w:val="it-IT"/>
        </w:rPr>
      </w:pPr>
      <w:r>
        <w:rPr>
          <w:rFonts w:hint="eastAsia"/>
          <w:sz w:val="24"/>
          <w:lang w:val="it-IT"/>
        </w:rPr>
        <w:t>人类</w:t>
      </w:r>
      <w:r>
        <w:rPr>
          <w:sz w:val="24"/>
          <w:lang w:val="it-IT"/>
        </w:rPr>
        <w:t>工</w:t>
      </w:r>
      <w:r>
        <w:rPr>
          <w:rFonts w:hint="eastAsia"/>
          <w:sz w:val="24"/>
          <w:lang w:val="it-IT"/>
        </w:rPr>
        <w:t>效</w:t>
      </w:r>
      <w:r>
        <w:rPr>
          <w:sz w:val="24"/>
          <w:lang w:val="it-IT"/>
        </w:rPr>
        <w:t>学尺寸，主要</w:t>
      </w:r>
      <w:proofErr w:type="gramStart"/>
      <w:r>
        <w:rPr>
          <w:sz w:val="24"/>
          <w:lang w:val="it-IT"/>
        </w:rPr>
        <w:t>规定了</w:t>
      </w:r>
      <w:r>
        <w:rPr>
          <w:rFonts w:hint="eastAsia"/>
          <w:sz w:val="24"/>
          <w:lang w:val="it-IT"/>
        </w:rPr>
        <w:t>亭内外</w:t>
      </w:r>
      <w:proofErr w:type="gramEnd"/>
      <w:r>
        <w:rPr>
          <w:sz w:val="24"/>
          <w:lang w:val="it-IT"/>
        </w:rPr>
        <w:t>设施包括操作台、</w:t>
      </w:r>
      <w:r>
        <w:rPr>
          <w:rFonts w:hint="eastAsia"/>
          <w:sz w:val="24"/>
          <w:lang w:val="it-IT"/>
        </w:rPr>
        <w:t>手套</w:t>
      </w:r>
      <w:r>
        <w:rPr>
          <w:sz w:val="24"/>
          <w:lang w:val="it-IT"/>
        </w:rPr>
        <w:t>法兰、采集窗</w:t>
      </w:r>
      <w:r>
        <w:rPr>
          <w:sz w:val="24"/>
          <w:lang w:val="it-IT"/>
        </w:rPr>
        <w:lastRenderedPageBreak/>
        <w:t>口、椅凳</w:t>
      </w:r>
      <w:r>
        <w:rPr>
          <w:rFonts w:hint="eastAsia"/>
          <w:sz w:val="24"/>
          <w:lang w:val="it-IT"/>
        </w:rPr>
        <w:t>类</w:t>
      </w:r>
      <w:r>
        <w:rPr>
          <w:sz w:val="24"/>
          <w:lang w:val="it-IT"/>
        </w:rPr>
        <w:t>尺寸</w:t>
      </w:r>
      <w:r>
        <w:rPr>
          <w:rFonts w:hint="eastAsia"/>
          <w:sz w:val="24"/>
          <w:lang w:val="it-IT"/>
        </w:rPr>
        <w:t>等工效</w:t>
      </w:r>
      <w:r>
        <w:rPr>
          <w:sz w:val="24"/>
          <w:lang w:val="it-IT"/>
        </w:rPr>
        <w:t>学</w:t>
      </w:r>
      <w:r>
        <w:rPr>
          <w:rFonts w:hint="eastAsia"/>
          <w:sz w:val="24"/>
          <w:lang w:val="it-IT"/>
        </w:rPr>
        <w:t>尺寸</w:t>
      </w:r>
      <w:r>
        <w:rPr>
          <w:sz w:val="24"/>
          <w:lang w:val="it-IT"/>
        </w:rPr>
        <w:t>要求，</w:t>
      </w:r>
      <w:r>
        <w:rPr>
          <w:rFonts w:hint="eastAsia"/>
          <w:sz w:val="24"/>
          <w:lang w:val="it-IT"/>
        </w:rPr>
        <w:t>其</w:t>
      </w:r>
      <w:r>
        <w:rPr>
          <w:sz w:val="24"/>
          <w:lang w:val="it-IT"/>
        </w:rPr>
        <w:t>主要</w:t>
      </w:r>
      <w:r>
        <w:rPr>
          <w:rFonts w:hint="eastAsia"/>
          <w:sz w:val="24"/>
          <w:lang w:val="it-IT"/>
        </w:rPr>
        <w:t>根据大多数</w:t>
      </w:r>
      <w:r>
        <w:rPr>
          <w:sz w:val="24"/>
          <w:lang w:val="it-IT"/>
        </w:rPr>
        <w:t>的</w:t>
      </w:r>
      <w:r>
        <w:rPr>
          <w:rFonts w:hint="eastAsia"/>
          <w:sz w:val="24"/>
          <w:lang w:val="it-IT"/>
        </w:rPr>
        <w:t>采集</w:t>
      </w:r>
      <w:r>
        <w:rPr>
          <w:sz w:val="24"/>
          <w:lang w:val="it-IT"/>
        </w:rPr>
        <w:t>人及被采集人</w:t>
      </w:r>
      <w:r>
        <w:rPr>
          <w:rFonts w:hint="eastAsia"/>
          <w:sz w:val="24"/>
          <w:lang w:val="it-IT"/>
        </w:rPr>
        <w:t>在采样</w:t>
      </w:r>
      <w:r>
        <w:rPr>
          <w:sz w:val="24"/>
          <w:lang w:val="it-IT"/>
        </w:rPr>
        <w:t>中</w:t>
      </w:r>
      <w:r>
        <w:rPr>
          <w:rFonts w:hint="eastAsia"/>
          <w:sz w:val="24"/>
          <w:lang w:val="it-IT"/>
        </w:rPr>
        <w:t>的</w:t>
      </w:r>
      <w:r>
        <w:rPr>
          <w:sz w:val="24"/>
          <w:lang w:val="it-IT"/>
        </w:rPr>
        <w:t>行为特点，</w:t>
      </w:r>
      <w:r>
        <w:rPr>
          <w:rFonts w:hint="eastAsia"/>
          <w:sz w:val="24"/>
          <w:lang w:val="it-IT"/>
        </w:rPr>
        <w:t>规定尺寸范围</w:t>
      </w:r>
      <w:r>
        <w:rPr>
          <w:sz w:val="24"/>
          <w:lang w:val="it-IT"/>
        </w:rPr>
        <w:t>要求。</w:t>
      </w:r>
    </w:p>
    <w:p w14:paraId="02AFAD24" w14:textId="77777777" w:rsidR="003E1925" w:rsidRDefault="003E1925" w:rsidP="003E1925">
      <w:pPr>
        <w:pStyle w:val="a1"/>
        <w:numPr>
          <w:ilvl w:val="0"/>
          <w:numId w:val="0"/>
        </w:numPr>
        <w:spacing w:before="156" w:after="156"/>
        <w:rPr>
          <w:rFonts w:ascii="宋体" w:eastAsia="宋体" w:hAnsi="宋体" w:cs="Arial"/>
          <w:b/>
          <w:bCs/>
          <w:color w:val="444444"/>
          <w:sz w:val="24"/>
        </w:rPr>
      </w:pPr>
      <w:r>
        <w:rPr>
          <w:rFonts w:ascii="宋体" w:eastAsia="宋体" w:hAnsi="宋体" w:cs="Arial"/>
          <w:b/>
          <w:bCs/>
          <w:color w:val="444444"/>
          <w:sz w:val="24"/>
        </w:rPr>
        <w:t>3.5.2</w:t>
      </w:r>
      <w:r>
        <w:rPr>
          <w:rFonts w:ascii="宋体" w:eastAsia="宋体" w:hAnsi="宋体" w:cs="Arial" w:hint="eastAsia"/>
          <w:b/>
          <w:bCs/>
          <w:color w:val="444444"/>
          <w:sz w:val="24"/>
        </w:rPr>
        <w:t>人类工效学体验评价</w:t>
      </w:r>
    </w:p>
    <w:p w14:paraId="2891F634" w14:textId="77777777" w:rsidR="003E1925" w:rsidRDefault="003E1925" w:rsidP="003E1925">
      <w:pPr>
        <w:spacing w:line="360" w:lineRule="auto"/>
        <w:ind w:firstLineChars="200" w:firstLine="480"/>
        <w:jc w:val="left"/>
        <w:rPr>
          <w:sz w:val="24"/>
          <w:lang w:val="it-IT"/>
        </w:rPr>
      </w:pPr>
      <w:r>
        <w:rPr>
          <w:rFonts w:hint="eastAsia"/>
          <w:sz w:val="24"/>
          <w:lang w:val="it-IT"/>
        </w:rPr>
        <w:t>用户体验分为采集人和被采集人评价，采用五分制评价原则。根据用户在实际使用过程中的感受和体验，采用优、良、一般、较差和差五级评分体系进行用户体验评价，将用户体验中各项工效学指标的体验评价结果给予不同分值，经计算平均值的到采样亭的用户综合评价结果。</w:t>
      </w:r>
    </w:p>
    <w:p w14:paraId="029EDE3F" w14:textId="77777777" w:rsidR="003E1925" w:rsidRDefault="003E1925" w:rsidP="003E1925">
      <w:pPr>
        <w:spacing w:line="360" w:lineRule="auto"/>
        <w:ind w:firstLineChars="200" w:firstLine="480"/>
        <w:jc w:val="left"/>
        <w:rPr>
          <w:sz w:val="24"/>
          <w:lang w:val="it-IT"/>
        </w:rPr>
      </w:pPr>
      <w:r>
        <w:rPr>
          <w:rFonts w:hint="eastAsia"/>
          <w:sz w:val="24"/>
          <w:lang w:val="it-IT"/>
        </w:rPr>
        <w:t>人类工效学</w:t>
      </w:r>
      <w:r>
        <w:rPr>
          <w:sz w:val="24"/>
          <w:lang w:val="it-IT"/>
        </w:rPr>
        <w:t>体验</w:t>
      </w:r>
      <w:r>
        <w:rPr>
          <w:rFonts w:hint="eastAsia"/>
          <w:sz w:val="24"/>
          <w:lang w:val="it-IT"/>
        </w:rPr>
        <w:t>评价</w:t>
      </w:r>
      <w:r>
        <w:rPr>
          <w:sz w:val="24"/>
          <w:lang w:val="it-IT"/>
        </w:rPr>
        <w:t>需要对参评人员、</w:t>
      </w:r>
      <w:r>
        <w:rPr>
          <w:rFonts w:hint="eastAsia"/>
          <w:sz w:val="24"/>
          <w:lang w:val="it-IT"/>
        </w:rPr>
        <w:t>参评</w:t>
      </w:r>
      <w:r>
        <w:rPr>
          <w:sz w:val="24"/>
          <w:lang w:val="it-IT"/>
        </w:rPr>
        <w:t>流程、参评项目进行</w:t>
      </w:r>
      <w:r>
        <w:rPr>
          <w:rFonts w:hint="eastAsia"/>
          <w:sz w:val="24"/>
          <w:lang w:val="it-IT"/>
        </w:rPr>
        <w:t>规定</w:t>
      </w:r>
      <w:r>
        <w:rPr>
          <w:sz w:val="24"/>
          <w:lang w:val="it-IT"/>
        </w:rPr>
        <w:t>，保证评价过程的客观性和有效性</w:t>
      </w:r>
      <w:r>
        <w:rPr>
          <w:rFonts w:hint="eastAsia"/>
          <w:sz w:val="24"/>
          <w:lang w:val="it-IT"/>
        </w:rPr>
        <w:t>。</w:t>
      </w:r>
    </w:p>
    <w:p w14:paraId="23C0C798" w14:textId="77777777" w:rsidR="003E1925" w:rsidRDefault="003E1925" w:rsidP="003E1925">
      <w:pPr>
        <w:pStyle w:val="af"/>
        <w:spacing w:before="156" w:after="156"/>
        <w:ind w:firstLineChars="0" w:firstLine="0"/>
        <w:rPr>
          <w:rFonts w:hAnsi="宋体" w:cs="Arial"/>
          <w:b/>
          <w:bCs/>
          <w:color w:val="444444"/>
          <w:sz w:val="24"/>
        </w:rPr>
      </w:pPr>
      <w:r>
        <w:rPr>
          <w:rFonts w:hAnsi="宋体" w:cs="Arial" w:hint="eastAsia"/>
          <w:b/>
          <w:bCs/>
          <w:color w:val="444444"/>
          <w:sz w:val="24"/>
        </w:rPr>
        <w:t>3.6 结构要求</w:t>
      </w:r>
    </w:p>
    <w:p w14:paraId="35B5C83F" w14:textId="77777777" w:rsidR="003E1925" w:rsidRDefault="003E1925" w:rsidP="003E1925">
      <w:pPr>
        <w:spacing w:line="360" w:lineRule="auto"/>
        <w:ind w:firstLineChars="200" w:firstLine="480"/>
        <w:jc w:val="left"/>
        <w:rPr>
          <w:sz w:val="24"/>
          <w:lang w:val="it-IT"/>
        </w:rPr>
      </w:pPr>
      <w:r>
        <w:rPr>
          <w:rFonts w:hint="eastAsia"/>
          <w:sz w:val="24"/>
          <w:lang w:val="it-IT"/>
        </w:rPr>
        <w:t>采样亭</w:t>
      </w:r>
      <w:r>
        <w:rPr>
          <w:sz w:val="24"/>
          <w:lang w:val="it-IT"/>
        </w:rPr>
        <w:t>的结构</w:t>
      </w:r>
      <w:r>
        <w:rPr>
          <w:rFonts w:hint="eastAsia"/>
          <w:sz w:val="24"/>
          <w:lang w:val="it-IT"/>
        </w:rPr>
        <w:t>规定</w:t>
      </w:r>
      <w:r>
        <w:rPr>
          <w:sz w:val="24"/>
          <w:lang w:val="it-IT"/>
        </w:rPr>
        <w:t>了防雨、</w:t>
      </w:r>
      <w:r>
        <w:rPr>
          <w:rFonts w:hint="eastAsia"/>
          <w:sz w:val="24"/>
          <w:lang w:val="it-IT"/>
        </w:rPr>
        <w:t>门锁</w:t>
      </w:r>
      <w:r>
        <w:rPr>
          <w:sz w:val="24"/>
          <w:lang w:val="it-IT"/>
        </w:rPr>
        <w:t>、</w:t>
      </w:r>
      <w:r>
        <w:rPr>
          <w:rFonts w:hint="eastAsia"/>
          <w:sz w:val="24"/>
          <w:lang w:val="it-IT"/>
        </w:rPr>
        <w:t>噪音</w:t>
      </w:r>
      <w:r>
        <w:rPr>
          <w:sz w:val="24"/>
          <w:lang w:val="it-IT"/>
        </w:rPr>
        <w:t>、</w:t>
      </w:r>
      <w:r>
        <w:rPr>
          <w:rFonts w:hint="eastAsia"/>
          <w:sz w:val="24"/>
          <w:lang w:val="it-IT"/>
        </w:rPr>
        <w:t>承受</w:t>
      </w:r>
      <w:r>
        <w:rPr>
          <w:sz w:val="24"/>
          <w:lang w:val="it-IT"/>
        </w:rPr>
        <w:t>载荷。</w:t>
      </w:r>
      <w:r>
        <w:rPr>
          <w:rFonts w:hint="eastAsia"/>
          <w:sz w:val="24"/>
          <w:lang w:val="it-IT"/>
        </w:rPr>
        <w:t>南方地区天气多雨，作为户外设施，必须保证工作人员与亭内设施不会被水淋，需具备防雨淋的功能。为</w:t>
      </w:r>
      <w:r>
        <w:rPr>
          <w:sz w:val="24"/>
          <w:lang w:val="it-IT"/>
        </w:rPr>
        <w:t>保证采样人员安全，遇到突发情况时能快速出采样亭</w:t>
      </w:r>
      <w:r>
        <w:rPr>
          <w:rFonts w:hint="eastAsia"/>
          <w:sz w:val="24"/>
          <w:lang w:val="it-IT"/>
        </w:rPr>
        <w:t>，规定</w:t>
      </w:r>
      <w:r>
        <w:rPr>
          <w:sz w:val="24"/>
          <w:lang w:val="it-IT"/>
        </w:rPr>
        <w:t>了门锁要求</w:t>
      </w:r>
      <w:r>
        <w:rPr>
          <w:rFonts w:hint="eastAsia"/>
          <w:sz w:val="24"/>
          <w:lang w:val="it-IT"/>
        </w:rPr>
        <w:t>。为了给</w:t>
      </w:r>
      <w:r>
        <w:rPr>
          <w:sz w:val="24"/>
          <w:lang w:val="it-IT"/>
        </w:rPr>
        <w:t>采样人员</w:t>
      </w:r>
      <w:r>
        <w:rPr>
          <w:rFonts w:hint="eastAsia"/>
          <w:sz w:val="24"/>
          <w:lang w:val="it-IT"/>
        </w:rPr>
        <w:t>提供</w:t>
      </w:r>
      <w:r>
        <w:rPr>
          <w:sz w:val="24"/>
          <w:lang w:val="it-IT"/>
        </w:rPr>
        <w:t>健康安全的采样环境，对</w:t>
      </w:r>
      <w:r>
        <w:rPr>
          <w:rFonts w:hint="eastAsia"/>
          <w:sz w:val="24"/>
          <w:lang w:val="it-IT"/>
        </w:rPr>
        <w:t>亭内</w:t>
      </w:r>
      <w:r>
        <w:rPr>
          <w:sz w:val="24"/>
          <w:lang w:val="it-IT"/>
        </w:rPr>
        <w:t>噪音控制提出了要求。</w:t>
      </w:r>
      <w:r>
        <w:rPr>
          <w:rFonts w:hint="eastAsia"/>
          <w:sz w:val="24"/>
          <w:lang w:val="it-IT"/>
        </w:rPr>
        <w:t>此外</w:t>
      </w:r>
      <w:r>
        <w:rPr>
          <w:sz w:val="24"/>
          <w:lang w:val="it-IT"/>
        </w:rPr>
        <w:t>，还规定了采样</w:t>
      </w:r>
      <w:proofErr w:type="gramStart"/>
      <w:r>
        <w:rPr>
          <w:sz w:val="24"/>
          <w:lang w:val="it-IT"/>
        </w:rPr>
        <w:t>亭基本</w:t>
      </w:r>
      <w:proofErr w:type="gramEnd"/>
      <w:r>
        <w:rPr>
          <w:sz w:val="24"/>
          <w:lang w:val="it-IT"/>
        </w:rPr>
        <w:t>的承</w:t>
      </w:r>
      <w:r>
        <w:rPr>
          <w:rFonts w:hint="eastAsia"/>
          <w:sz w:val="24"/>
          <w:lang w:val="it-IT"/>
        </w:rPr>
        <w:t>重</w:t>
      </w:r>
      <w:r>
        <w:rPr>
          <w:sz w:val="24"/>
          <w:lang w:val="it-IT"/>
        </w:rPr>
        <w:t>能力，保证采样亭</w:t>
      </w:r>
      <w:r>
        <w:rPr>
          <w:rFonts w:hint="eastAsia"/>
          <w:sz w:val="24"/>
          <w:lang w:val="it-IT"/>
        </w:rPr>
        <w:t>的</w:t>
      </w:r>
      <w:r>
        <w:rPr>
          <w:sz w:val="24"/>
          <w:lang w:val="it-IT"/>
        </w:rPr>
        <w:t>强度，</w:t>
      </w:r>
      <w:r>
        <w:rPr>
          <w:rFonts w:hint="eastAsia"/>
          <w:sz w:val="24"/>
          <w:lang w:val="it-IT"/>
        </w:rPr>
        <w:t>保护</w:t>
      </w:r>
      <w:r>
        <w:rPr>
          <w:sz w:val="24"/>
          <w:lang w:val="it-IT"/>
        </w:rPr>
        <w:t>亭内人员安全。</w:t>
      </w:r>
    </w:p>
    <w:p w14:paraId="19CFE1F2" w14:textId="77777777" w:rsidR="003E1925" w:rsidRDefault="003E1925" w:rsidP="003E1925">
      <w:pPr>
        <w:pStyle w:val="af"/>
        <w:spacing w:before="156" w:after="156"/>
        <w:ind w:firstLineChars="0" w:firstLine="0"/>
        <w:rPr>
          <w:rFonts w:hAnsi="宋体" w:cs="Arial"/>
          <w:b/>
          <w:bCs/>
          <w:color w:val="444444"/>
          <w:sz w:val="24"/>
        </w:rPr>
      </w:pPr>
      <w:r>
        <w:rPr>
          <w:rFonts w:hAnsi="宋体" w:cs="Arial" w:hint="eastAsia"/>
          <w:b/>
          <w:bCs/>
          <w:color w:val="444444"/>
          <w:sz w:val="24"/>
        </w:rPr>
        <w:t>3.</w:t>
      </w:r>
      <w:r>
        <w:rPr>
          <w:rFonts w:hAnsi="宋体" w:cs="Arial"/>
          <w:b/>
          <w:bCs/>
          <w:color w:val="444444"/>
          <w:sz w:val="24"/>
        </w:rPr>
        <w:t>7</w:t>
      </w:r>
      <w:r>
        <w:rPr>
          <w:rFonts w:hAnsi="宋体" w:cs="Arial" w:hint="eastAsia"/>
          <w:b/>
          <w:bCs/>
          <w:color w:val="444444"/>
          <w:sz w:val="24"/>
        </w:rPr>
        <w:t xml:space="preserve"> 功能要求</w:t>
      </w:r>
    </w:p>
    <w:p w14:paraId="571BB836" w14:textId="77777777" w:rsidR="003E1925" w:rsidRDefault="003E1925" w:rsidP="003E1925">
      <w:pPr>
        <w:spacing w:line="360" w:lineRule="auto"/>
        <w:ind w:firstLineChars="200" w:firstLine="480"/>
        <w:jc w:val="left"/>
        <w:rPr>
          <w:sz w:val="24"/>
          <w:lang w:val="it-IT"/>
        </w:rPr>
      </w:pPr>
      <w:r>
        <w:rPr>
          <w:rFonts w:hint="eastAsia"/>
          <w:sz w:val="24"/>
          <w:lang w:val="it-IT"/>
        </w:rPr>
        <w:t>功能</w:t>
      </w:r>
      <w:r>
        <w:rPr>
          <w:sz w:val="24"/>
          <w:lang w:val="it-IT"/>
        </w:rPr>
        <w:t>要求主要规定</w:t>
      </w:r>
      <w:r>
        <w:rPr>
          <w:rFonts w:hint="eastAsia"/>
          <w:sz w:val="24"/>
          <w:lang w:val="it-IT"/>
        </w:rPr>
        <w:t>了</w:t>
      </w:r>
      <w:r>
        <w:rPr>
          <w:sz w:val="24"/>
          <w:lang w:val="it-IT"/>
        </w:rPr>
        <w:t>基本功能要求、</w:t>
      </w:r>
      <w:r>
        <w:rPr>
          <w:rFonts w:hint="eastAsia"/>
          <w:sz w:val="24"/>
          <w:lang w:val="it-IT"/>
        </w:rPr>
        <w:t>空气</w:t>
      </w:r>
      <w:r>
        <w:rPr>
          <w:sz w:val="24"/>
          <w:lang w:val="it-IT"/>
        </w:rPr>
        <w:t>处理功能要求</w:t>
      </w:r>
      <w:r>
        <w:rPr>
          <w:rFonts w:hint="eastAsia"/>
          <w:sz w:val="24"/>
          <w:lang w:val="it-IT"/>
        </w:rPr>
        <w:t>、</w:t>
      </w:r>
      <w:r>
        <w:rPr>
          <w:sz w:val="24"/>
          <w:lang w:val="it-IT"/>
        </w:rPr>
        <w:t>采样功能</w:t>
      </w:r>
      <w:r>
        <w:rPr>
          <w:rFonts w:hint="eastAsia"/>
          <w:sz w:val="24"/>
          <w:lang w:val="it-IT"/>
        </w:rPr>
        <w:t>、</w:t>
      </w:r>
      <w:r>
        <w:rPr>
          <w:sz w:val="24"/>
          <w:lang w:val="it-IT"/>
        </w:rPr>
        <w:t>消毒功能</w:t>
      </w:r>
      <w:r>
        <w:rPr>
          <w:rFonts w:hint="eastAsia"/>
          <w:sz w:val="24"/>
          <w:lang w:val="it-IT"/>
        </w:rPr>
        <w:t>等，含盖</w:t>
      </w:r>
      <w:r>
        <w:rPr>
          <w:sz w:val="24"/>
          <w:lang w:val="it-IT"/>
        </w:rPr>
        <w:t>了</w:t>
      </w:r>
      <w:r>
        <w:rPr>
          <w:rFonts w:hint="eastAsia"/>
          <w:sz w:val="24"/>
          <w:lang w:val="it-IT"/>
        </w:rPr>
        <w:t>采样亭</w:t>
      </w:r>
      <w:r>
        <w:rPr>
          <w:sz w:val="24"/>
          <w:lang w:val="it-IT"/>
        </w:rPr>
        <w:t>的主要</w:t>
      </w:r>
      <w:r>
        <w:rPr>
          <w:rFonts w:hint="eastAsia"/>
          <w:sz w:val="24"/>
          <w:lang w:val="it-IT"/>
        </w:rPr>
        <w:t>功能</w:t>
      </w:r>
      <w:r>
        <w:rPr>
          <w:sz w:val="24"/>
          <w:lang w:val="it-IT"/>
        </w:rPr>
        <w:t>需求。</w:t>
      </w:r>
    </w:p>
    <w:p w14:paraId="5D76CB67" w14:textId="77777777" w:rsidR="003E1925" w:rsidRDefault="003E1925" w:rsidP="003E1925">
      <w:pPr>
        <w:spacing w:line="360" w:lineRule="auto"/>
        <w:ind w:firstLineChars="200" w:firstLine="480"/>
        <w:jc w:val="left"/>
        <w:rPr>
          <w:sz w:val="24"/>
          <w:lang w:val="it-IT"/>
        </w:rPr>
      </w:pPr>
      <w:r>
        <w:rPr>
          <w:rFonts w:hint="eastAsia"/>
          <w:sz w:val="24"/>
          <w:lang w:val="it-IT"/>
        </w:rPr>
        <w:t>其中基本</w:t>
      </w:r>
      <w:r>
        <w:rPr>
          <w:sz w:val="24"/>
          <w:lang w:val="it-IT"/>
        </w:rPr>
        <w:t>功能要求</w:t>
      </w:r>
      <w:r>
        <w:rPr>
          <w:rFonts w:hint="eastAsia"/>
          <w:sz w:val="24"/>
          <w:lang w:val="it-IT"/>
        </w:rPr>
        <w:t>规定</w:t>
      </w:r>
      <w:r>
        <w:rPr>
          <w:sz w:val="24"/>
          <w:lang w:val="it-IT"/>
        </w:rPr>
        <w:t>了</w:t>
      </w:r>
      <w:r>
        <w:rPr>
          <w:rFonts w:hint="eastAsia"/>
          <w:sz w:val="24"/>
          <w:lang w:val="it-IT"/>
        </w:rPr>
        <w:t>必要</w:t>
      </w:r>
      <w:r>
        <w:rPr>
          <w:sz w:val="24"/>
          <w:lang w:val="it-IT"/>
        </w:rPr>
        <w:t>的</w:t>
      </w:r>
      <w:r>
        <w:rPr>
          <w:rFonts w:hint="eastAsia"/>
          <w:sz w:val="24"/>
          <w:lang w:val="it-IT"/>
        </w:rPr>
        <w:t>功能</w:t>
      </w:r>
      <w:r>
        <w:rPr>
          <w:sz w:val="24"/>
          <w:lang w:val="it-IT"/>
        </w:rPr>
        <w:t>设施</w:t>
      </w:r>
      <w:r>
        <w:rPr>
          <w:rFonts w:hint="eastAsia"/>
          <w:sz w:val="24"/>
          <w:lang w:val="it-IT"/>
        </w:rPr>
        <w:t>，</w:t>
      </w:r>
      <w:r>
        <w:rPr>
          <w:sz w:val="24"/>
          <w:lang w:val="it-IT"/>
        </w:rPr>
        <w:t>比如</w:t>
      </w:r>
      <w:r>
        <w:rPr>
          <w:rFonts w:hint="eastAsia"/>
          <w:sz w:val="24"/>
          <w:lang w:val="it-IT"/>
        </w:rPr>
        <w:t>采集</w:t>
      </w:r>
      <w:r>
        <w:rPr>
          <w:sz w:val="24"/>
          <w:lang w:val="it-IT"/>
        </w:rPr>
        <w:t>窗口、</w:t>
      </w:r>
      <w:r>
        <w:rPr>
          <w:rFonts w:hint="eastAsia"/>
          <w:sz w:val="24"/>
          <w:lang w:val="it-IT"/>
        </w:rPr>
        <w:t>消毒</w:t>
      </w:r>
      <w:r>
        <w:rPr>
          <w:sz w:val="24"/>
          <w:lang w:val="it-IT"/>
        </w:rPr>
        <w:t>位、</w:t>
      </w:r>
      <w:r>
        <w:rPr>
          <w:rFonts w:hint="eastAsia"/>
          <w:sz w:val="24"/>
          <w:lang w:val="it-IT"/>
        </w:rPr>
        <w:t>存储</w:t>
      </w:r>
      <w:r>
        <w:rPr>
          <w:sz w:val="24"/>
          <w:lang w:val="it-IT"/>
        </w:rPr>
        <w:t>位。此外</w:t>
      </w:r>
      <w:r>
        <w:rPr>
          <w:rFonts w:hint="eastAsia"/>
          <w:sz w:val="24"/>
          <w:lang w:val="it-IT"/>
        </w:rPr>
        <w:t>规定</w:t>
      </w:r>
      <w:r>
        <w:rPr>
          <w:sz w:val="24"/>
          <w:lang w:val="it-IT"/>
        </w:rPr>
        <w:t>了消毒后</w:t>
      </w:r>
      <w:r>
        <w:rPr>
          <w:rFonts w:hint="eastAsia"/>
          <w:sz w:val="24"/>
          <w:lang w:val="it-IT"/>
        </w:rPr>
        <w:t>不能</w:t>
      </w:r>
      <w:r>
        <w:rPr>
          <w:sz w:val="24"/>
          <w:lang w:val="it-IT"/>
        </w:rPr>
        <w:t>对</w:t>
      </w:r>
      <w:r>
        <w:rPr>
          <w:rFonts w:hint="eastAsia"/>
          <w:sz w:val="24"/>
          <w:lang w:val="it-IT"/>
        </w:rPr>
        <w:t>亭内</w:t>
      </w:r>
      <w:r>
        <w:rPr>
          <w:sz w:val="24"/>
          <w:lang w:val="it-IT"/>
        </w:rPr>
        <w:t>设施和设备产品</w:t>
      </w:r>
      <w:r>
        <w:rPr>
          <w:rFonts w:hint="eastAsia"/>
          <w:sz w:val="24"/>
          <w:lang w:val="it-IT"/>
        </w:rPr>
        <w:t>影响</w:t>
      </w:r>
      <w:r>
        <w:rPr>
          <w:sz w:val="24"/>
          <w:lang w:val="it-IT"/>
        </w:rPr>
        <w:t>。</w:t>
      </w:r>
    </w:p>
    <w:p w14:paraId="31661BD1" w14:textId="77777777" w:rsidR="003E1925" w:rsidRDefault="003E1925" w:rsidP="003E1925">
      <w:pPr>
        <w:spacing w:line="360" w:lineRule="auto"/>
        <w:ind w:firstLineChars="200" w:firstLine="480"/>
        <w:jc w:val="left"/>
        <w:rPr>
          <w:sz w:val="24"/>
          <w:lang w:val="it-IT"/>
        </w:rPr>
      </w:pPr>
      <w:r>
        <w:rPr>
          <w:rFonts w:hint="eastAsia"/>
          <w:sz w:val="24"/>
          <w:lang w:val="it-IT"/>
        </w:rPr>
        <w:t>空气</w:t>
      </w:r>
      <w:r>
        <w:rPr>
          <w:sz w:val="24"/>
          <w:lang w:val="it-IT"/>
        </w:rPr>
        <w:t>处理功能主要针对空气</w:t>
      </w:r>
      <w:r>
        <w:rPr>
          <w:rFonts w:hint="eastAsia"/>
          <w:sz w:val="24"/>
          <w:lang w:val="it-IT"/>
        </w:rPr>
        <w:t>换气量、温度</w:t>
      </w:r>
      <w:r>
        <w:rPr>
          <w:sz w:val="24"/>
          <w:lang w:val="it-IT"/>
        </w:rPr>
        <w:t>进行了规定。</w:t>
      </w:r>
      <w:r>
        <w:rPr>
          <w:rFonts w:hint="eastAsia"/>
          <w:sz w:val="24"/>
          <w:lang w:val="it-IT"/>
        </w:rPr>
        <w:t>保证</w:t>
      </w:r>
      <w:r>
        <w:rPr>
          <w:sz w:val="24"/>
          <w:lang w:val="it-IT"/>
        </w:rPr>
        <w:t>亭内人员</w:t>
      </w:r>
      <w:r>
        <w:rPr>
          <w:rFonts w:hint="eastAsia"/>
          <w:sz w:val="24"/>
          <w:lang w:val="it-IT"/>
        </w:rPr>
        <w:t>舒适</w:t>
      </w:r>
      <w:r>
        <w:rPr>
          <w:sz w:val="24"/>
          <w:lang w:val="it-IT"/>
        </w:rPr>
        <w:t>的工作环境。</w:t>
      </w:r>
      <w:r>
        <w:rPr>
          <w:rFonts w:hint="eastAsia"/>
          <w:sz w:val="24"/>
          <w:lang w:val="it-IT"/>
        </w:rPr>
        <w:t xml:space="preserve">WS/T </w:t>
      </w:r>
      <w:r>
        <w:rPr>
          <w:sz w:val="24"/>
          <w:lang w:val="it-IT"/>
        </w:rPr>
        <w:t>368-2012</w:t>
      </w:r>
      <w:r>
        <w:rPr>
          <w:rFonts w:hint="eastAsia"/>
          <w:sz w:val="24"/>
          <w:lang w:val="it-IT"/>
        </w:rPr>
        <w:t>《医院空气净化管理规范》</w:t>
      </w:r>
      <w:r>
        <w:rPr>
          <w:rFonts w:hint="eastAsia"/>
          <w:sz w:val="24"/>
          <w:lang w:val="it-IT"/>
        </w:rPr>
        <w:t>5.1.2.2</w:t>
      </w:r>
      <w:r>
        <w:rPr>
          <w:rFonts w:hint="eastAsia"/>
          <w:sz w:val="24"/>
          <w:lang w:val="it-IT"/>
        </w:rPr>
        <w:t>规定，对污染源分散及室内空气污染不严重的场所，通风方式采用机械送风与自然排风，机械送风口宜远离门窗；对卫生条件要求较高的场所，通风方式采用机械送风与机械排风，根据通风的需要设定换气次数或保持室内的正压或负压。</w:t>
      </w:r>
    </w:p>
    <w:p w14:paraId="3545DBE5" w14:textId="77777777" w:rsidR="003E1925" w:rsidRDefault="003E1925" w:rsidP="003E1925">
      <w:pPr>
        <w:spacing w:line="360" w:lineRule="auto"/>
        <w:ind w:firstLineChars="200" w:firstLine="480"/>
        <w:jc w:val="left"/>
        <w:rPr>
          <w:sz w:val="24"/>
          <w:lang w:val="it-IT"/>
        </w:rPr>
      </w:pPr>
      <w:r>
        <w:rPr>
          <w:rFonts w:hint="eastAsia"/>
          <w:sz w:val="24"/>
          <w:lang w:val="it-IT"/>
        </w:rPr>
        <w:t>采样功能</w:t>
      </w:r>
      <w:r>
        <w:rPr>
          <w:sz w:val="24"/>
          <w:lang w:val="it-IT"/>
        </w:rPr>
        <w:t>规定了</w:t>
      </w:r>
      <w:r>
        <w:rPr>
          <w:rFonts w:hint="eastAsia"/>
          <w:sz w:val="24"/>
          <w:lang w:val="it-IT"/>
        </w:rPr>
        <w:t>信息</w:t>
      </w:r>
      <w:r>
        <w:rPr>
          <w:sz w:val="24"/>
          <w:lang w:val="it-IT"/>
        </w:rPr>
        <w:t>采集</w:t>
      </w:r>
      <w:r>
        <w:rPr>
          <w:rFonts w:hint="eastAsia"/>
          <w:sz w:val="24"/>
          <w:lang w:val="it-IT"/>
        </w:rPr>
        <w:t>窗口、</w:t>
      </w:r>
      <w:r>
        <w:rPr>
          <w:sz w:val="24"/>
          <w:lang w:val="it-IT"/>
        </w:rPr>
        <w:t>对讲</w:t>
      </w:r>
      <w:r>
        <w:rPr>
          <w:rFonts w:hint="eastAsia"/>
          <w:sz w:val="24"/>
          <w:lang w:val="it-IT"/>
        </w:rPr>
        <w:t>功能和</w:t>
      </w:r>
      <w:r>
        <w:rPr>
          <w:sz w:val="24"/>
          <w:lang w:val="it-IT"/>
        </w:rPr>
        <w:t>采样</w:t>
      </w:r>
      <w:r>
        <w:rPr>
          <w:rFonts w:hint="eastAsia"/>
          <w:sz w:val="24"/>
          <w:lang w:val="it-IT"/>
        </w:rPr>
        <w:t>窗口的</w:t>
      </w:r>
      <w:r>
        <w:rPr>
          <w:sz w:val="24"/>
          <w:lang w:val="it-IT"/>
        </w:rPr>
        <w:t>基本要求。</w:t>
      </w:r>
    </w:p>
    <w:p w14:paraId="5411B828" w14:textId="77777777" w:rsidR="003E1925" w:rsidRDefault="003E1925" w:rsidP="003E1925">
      <w:pPr>
        <w:pStyle w:val="a3"/>
        <w:numPr>
          <w:ilvl w:val="0"/>
          <w:numId w:val="0"/>
        </w:numPr>
        <w:spacing w:before="156" w:after="156"/>
        <w:ind w:firstLineChars="200" w:firstLine="480"/>
        <w:rPr>
          <w:rFonts w:ascii="Times New Roman" w:eastAsia="宋体"/>
          <w:kern w:val="2"/>
          <w:sz w:val="24"/>
          <w:szCs w:val="24"/>
          <w:lang w:val="it-IT"/>
        </w:rPr>
      </w:pPr>
      <w:r>
        <w:rPr>
          <w:rFonts w:ascii="Times New Roman" w:eastAsia="宋体" w:hint="eastAsia"/>
          <w:kern w:val="2"/>
          <w:sz w:val="24"/>
          <w:szCs w:val="24"/>
          <w:lang w:val="it-IT"/>
        </w:rPr>
        <w:t>压力控制功能保证正压式采样亭内与亭外具有一定</w:t>
      </w:r>
      <w:r>
        <w:rPr>
          <w:rFonts w:ascii="Times New Roman" w:eastAsia="宋体"/>
          <w:kern w:val="2"/>
          <w:sz w:val="24"/>
          <w:szCs w:val="24"/>
          <w:lang w:val="it-IT"/>
        </w:rPr>
        <w:t>的压差</w:t>
      </w:r>
      <w:r>
        <w:rPr>
          <w:rFonts w:ascii="Times New Roman" w:eastAsia="宋体" w:hint="eastAsia"/>
          <w:kern w:val="2"/>
          <w:sz w:val="24"/>
          <w:szCs w:val="24"/>
          <w:lang w:val="it-IT"/>
        </w:rPr>
        <w:t>。</w:t>
      </w:r>
    </w:p>
    <w:p w14:paraId="46D2B9D0" w14:textId="77777777" w:rsidR="003E1925" w:rsidRDefault="003E1925" w:rsidP="003E1925">
      <w:pPr>
        <w:spacing w:line="360" w:lineRule="auto"/>
        <w:ind w:firstLineChars="200" w:firstLine="480"/>
        <w:jc w:val="left"/>
        <w:rPr>
          <w:sz w:val="24"/>
          <w:lang w:val="it-IT"/>
        </w:rPr>
      </w:pPr>
      <w:r>
        <w:rPr>
          <w:rFonts w:hint="eastAsia"/>
          <w:sz w:val="24"/>
          <w:lang w:val="it-IT"/>
        </w:rPr>
        <w:lastRenderedPageBreak/>
        <w:t>消毒功能规定</w:t>
      </w:r>
      <w:r>
        <w:rPr>
          <w:sz w:val="24"/>
          <w:lang w:val="it-IT"/>
        </w:rPr>
        <w:t>了</w:t>
      </w:r>
      <w:r>
        <w:rPr>
          <w:rFonts w:hint="eastAsia"/>
          <w:sz w:val="24"/>
          <w:lang w:val="it-IT"/>
        </w:rPr>
        <w:t>紫外灯</w:t>
      </w:r>
      <w:r>
        <w:rPr>
          <w:sz w:val="24"/>
          <w:lang w:val="it-IT"/>
        </w:rPr>
        <w:t>、消毒器的基本要求。</w:t>
      </w:r>
      <w:r>
        <w:rPr>
          <w:rFonts w:hint="eastAsia"/>
          <w:sz w:val="24"/>
          <w:lang w:val="it-IT"/>
        </w:rPr>
        <w:t>根据《新型冠状病毒肺炎防控方案（第九版）》消毒原则中方法选择规定：环境物体表面消毒，可选择含氯消毒剂、二氧化氯、季铵盐、过氧乙酸、过氧化氢、单过硫酸氢钾等消毒剂擦拭、喷洒或浸泡消毒；也可采用经验证安全有效的物理消毒方法和其他无害化处理方法。。室内空气消毒，可选择过氧乙酸、二氧化氯、过氧化氢等消毒剂喷雾消毒，也可选择循环风空气消毒机、紫外线或其他安全有效的物理消毒方法和无害化处理方法。手卫生，建议使用手消毒剂揉搓双手进行消毒，也可选择</w:t>
      </w:r>
      <w:r>
        <w:rPr>
          <w:rFonts w:hint="eastAsia"/>
          <w:sz w:val="24"/>
          <w:lang w:val="it-IT"/>
        </w:rPr>
        <w:t xml:space="preserve"> 75%</w:t>
      </w:r>
      <w:r>
        <w:rPr>
          <w:rFonts w:hint="eastAsia"/>
          <w:sz w:val="24"/>
          <w:lang w:val="it-IT"/>
        </w:rPr>
        <w:t>乙醇、过氧化氢等消毒剂。《新型冠状病毒肺炎防控方案（第九版）》常见污染对象消毒方法中对地面、墙面、物体表面（家具），无可见污染物时，可用有效氯</w:t>
      </w:r>
      <w:r>
        <w:rPr>
          <w:rFonts w:hint="eastAsia"/>
          <w:sz w:val="24"/>
          <w:lang w:val="it-IT"/>
        </w:rPr>
        <w:t>1000</w:t>
      </w:r>
      <w:r>
        <w:rPr>
          <w:sz w:val="24"/>
          <w:lang w:val="it-IT"/>
        </w:rPr>
        <w:t>mg</w:t>
      </w:r>
      <w:r>
        <w:rPr>
          <w:rFonts w:hint="eastAsia"/>
          <w:sz w:val="24"/>
          <w:lang w:val="it-IT"/>
        </w:rPr>
        <w:t>/L</w:t>
      </w:r>
      <w:r>
        <w:rPr>
          <w:rFonts w:hint="eastAsia"/>
          <w:sz w:val="24"/>
          <w:lang w:val="it-IT"/>
        </w:rPr>
        <w:t>的含氯消毒液或</w:t>
      </w:r>
      <w:r>
        <w:rPr>
          <w:rFonts w:hint="eastAsia"/>
          <w:sz w:val="24"/>
          <w:lang w:val="it-IT"/>
        </w:rPr>
        <w:t>500</w:t>
      </w:r>
      <w:r>
        <w:rPr>
          <w:sz w:val="24"/>
          <w:lang w:val="it-IT"/>
        </w:rPr>
        <w:t>mg/L</w:t>
      </w:r>
      <w:r>
        <w:rPr>
          <w:rFonts w:hint="eastAsia"/>
          <w:sz w:val="24"/>
          <w:lang w:val="it-IT"/>
        </w:rPr>
        <w:t>的二氧化氯消毒剂擦拭或喷洒，消毒作用时间不少于</w:t>
      </w:r>
      <w:r>
        <w:rPr>
          <w:rFonts w:hint="eastAsia"/>
          <w:sz w:val="24"/>
          <w:lang w:val="it-IT"/>
        </w:rPr>
        <w:t>30</w:t>
      </w:r>
      <w:r>
        <w:rPr>
          <w:rFonts w:hint="eastAsia"/>
          <w:sz w:val="24"/>
          <w:lang w:val="it-IT"/>
        </w:rPr>
        <w:t>分钟。</w:t>
      </w:r>
    </w:p>
    <w:p w14:paraId="1D2F2DE4" w14:textId="77777777" w:rsidR="003E1925" w:rsidRDefault="003E1925" w:rsidP="003E1925">
      <w:pPr>
        <w:spacing w:line="360" w:lineRule="auto"/>
        <w:ind w:firstLineChars="200" w:firstLine="480"/>
        <w:jc w:val="left"/>
        <w:rPr>
          <w:sz w:val="24"/>
          <w:lang w:val="it-IT"/>
        </w:rPr>
      </w:pPr>
      <w:r>
        <w:rPr>
          <w:rFonts w:hint="eastAsia"/>
          <w:sz w:val="24"/>
        </w:rPr>
        <w:t>按照消毒技术规范（</w:t>
      </w:r>
      <w:r>
        <w:rPr>
          <w:rFonts w:hint="eastAsia"/>
          <w:sz w:val="24"/>
        </w:rPr>
        <w:t>2002</w:t>
      </w:r>
      <w:r>
        <w:rPr>
          <w:rFonts w:hint="eastAsia"/>
          <w:sz w:val="24"/>
        </w:rPr>
        <w:t>版）规定，</w:t>
      </w:r>
      <w:proofErr w:type="gramStart"/>
      <w:r>
        <w:rPr>
          <w:rFonts w:hint="eastAsia"/>
          <w:sz w:val="24"/>
        </w:rPr>
        <w:t>紫灯照射</w:t>
      </w:r>
      <w:proofErr w:type="gramEnd"/>
      <w:r>
        <w:rPr>
          <w:rFonts w:hint="eastAsia"/>
          <w:sz w:val="24"/>
        </w:rPr>
        <w:t>消毒：</w:t>
      </w:r>
      <w:r>
        <w:rPr>
          <w:rFonts w:hint="eastAsia"/>
          <w:sz w:val="24"/>
        </w:rPr>
        <w:t>30w</w:t>
      </w:r>
      <w:r>
        <w:rPr>
          <w:rFonts w:hint="eastAsia"/>
          <w:sz w:val="24"/>
        </w:rPr>
        <w:t>紫外线灯新灯管辐照强度应≥</w:t>
      </w:r>
      <w:r>
        <w:rPr>
          <w:rFonts w:hint="eastAsia"/>
          <w:sz w:val="24"/>
        </w:rPr>
        <w:t>90</w:t>
      </w:r>
      <w:r>
        <w:rPr>
          <w:rFonts w:hint="eastAsia"/>
          <w:sz w:val="24"/>
        </w:rPr>
        <w:t>μ</w:t>
      </w:r>
      <w:r>
        <w:rPr>
          <w:rFonts w:hint="eastAsia"/>
          <w:sz w:val="24"/>
        </w:rPr>
        <w:t>W/cm</w:t>
      </w:r>
      <w:r>
        <w:rPr>
          <w:rFonts w:hint="eastAsia"/>
          <w:sz w:val="24"/>
          <w:vertAlign w:val="superscript"/>
        </w:rPr>
        <w:t>2</w:t>
      </w:r>
      <w:r>
        <w:rPr>
          <w:rFonts w:hint="eastAsia"/>
          <w:sz w:val="24"/>
        </w:rPr>
        <w:t>，使用中灯管辐照强度应≥</w:t>
      </w:r>
      <w:r>
        <w:rPr>
          <w:rFonts w:hint="eastAsia"/>
          <w:sz w:val="24"/>
        </w:rPr>
        <w:t>70</w:t>
      </w:r>
      <w:r>
        <w:rPr>
          <w:rFonts w:hint="eastAsia"/>
          <w:sz w:val="24"/>
        </w:rPr>
        <w:t>μ</w:t>
      </w:r>
      <w:r>
        <w:rPr>
          <w:rFonts w:hint="eastAsia"/>
          <w:sz w:val="24"/>
        </w:rPr>
        <w:t>W/cm</w:t>
      </w:r>
      <w:r>
        <w:rPr>
          <w:rFonts w:hint="eastAsia"/>
          <w:sz w:val="24"/>
          <w:vertAlign w:val="superscript"/>
        </w:rPr>
        <w:t>2</w:t>
      </w:r>
      <w:r>
        <w:rPr>
          <w:rFonts w:hint="eastAsia"/>
          <w:sz w:val="24"/>
        </w:rPr>
        <w:t>，数量≥</w:t>
      </w:r>
      <w:r>
        <w:rPr>
          <w:rFonts w:hint="eastAsia"/>
          <w:sz w:val="24"/>
        </w:rPr>
        <w:t>1.5W/m</w:t>
      </w:r>
      <w:r>
        <w:rPr>
          <w:rFonts w:hint="eastAsia"/>
          <w:sz w:val="24"/>
          <w:vertAlign w:val="superscript"/>
        </w:rPr>
        <w:t>3</w:t>
      </w:r>
      <w:r>
        <w:rPr>
          <w:rFonts w:hint="eastAsia"/>
          <w:sz w:val="24"/>
        </w:rPr>
        <w:t>，照射时间≥</w:t>
      </w:r>
      <w:r>
        <w:rPr>
          <w:rFonts w:hint="eastAsia"/>
          <w:sz w:val="24"/>
        </w:rPr>
        <w:t>30min</w:t>
      </w:r>
      <w:r>
        <w:rPr>
          <w:rFonts w:hint="eastAsia"/>
          <w:sz w:val="24"/>
        </w:rPr>
        <w:t>。</w:t>
      </w:r>
    </w:p>
    <w:p w14:paraId="360048B0" w14:textId="77777777" w:rsidR="003E1925" w:rsidRDefault="003E1925" w:rsidP="003E1925">
      <w:pPr>
        <w:pStyle w:val="a2"/>
        <w:numPr>
          <w:ilvl w:val="0"/>
          <w:numId w:val="0"/>
        </w:numPr>
        <w:spacing w:before="156" w:after="156"/>
        <w:rPr>
          <w:rFonts w:ascii="宋体" w:eastAsia="宋体" w:hAnsi="宋体" w:cs="Arial"/>
          <w:b/>
          <w:bCs/>
          <w:color w:val="444444"/>
          <w:sz w:val="24"/>
        </w:rPr>
      </w:pPr>
      <w:r>
        <w:rPr>
          <w:rFonts w:ascii="宋体" w:eastAsia="宋体" w:hAnsi="宋体" w:cs="Arial" w:hint="eastAsia"/>
          <w:b/>
          <w:bCs/>
          <w:color w:val="444444"/>
          <w:sz w:val="24"/>
        </w:rPr>
        <w:t>3.8 安全</w:t>
      </w:r>
      <w:r>
        <w:rPr>
          <w:rFonts w:ascii="宋体" w:eastAsia="宋体" w:hAnsi="宋体" w:cs="Arial"/>
          <w:b/>
          <w:bCs/>
          <w:color w:val="444444"/>
          <w:sz w:val="24"/>
        </w:rPr>
        <w:t>要求</w:t>
      </w:r>
    </w:p>
    <w:p w14:paraId="43F15F01" w14:textId="77777777" w:rsidR="003E1925" w:rsidRDefault="003E1925" w:rsidP="003E1925">
      <w:pPr>
        <w:pStyle w:val="a2"/>
        <w:numPr>
          <w:ilvl w:val="0"/>
          <w:numId w:val="0"/>
        </w:numPr>
        <w:spacing w:before="156" w:after="156"/>
        <w:rPr>
          <w:rFonts w:ascii="宋体" w:eastAsia="宋体" w:hAnsi="宋体" w:cs="Arial"/>
          <w:b/>
          <w:bCs/>
          <w:color w:val="444444"/>
          <w:sz w:val="24"/>
        </w:rPr>
      </w:pPr>
      <w:r>
        <w:rPr>
          <w:rFonts w:ascii="宋体" w:eastAsia="宋体" w:hAnsi="宋体" w:cs="Arial" w:hint="eastAsia"/>
          <w:b/>
          <w:bCs/>
          <w:color w:val="444444"/>
          <w:sz w:val="24"/>
        </w:rPr>
        <w:t>3.8.1 亭内空气中</w:t>
      </w:r>
      <w:r>
        <w:rPr>
          <w:rFonts w:ascii="宋体" w:eastAsia="宋体" w:hAnsi="宋体" w:cs="Arial"/>
          <w:b/>
          <w:bCs/>
          <w:color w:val="444444"/>
          <w:sz w:val="24"/>
        </w:rPr>
        <w:t>有害物物质</w:t>
      </w:r>
    </w:p>
    <w:p w14:paraId="1DD685C1" w14:textId="77777777" w:rsidR="003E1925" w:rsidRDefault="003E1925" w:rsidP="003E1925">
      <w:pPr>
        <w:spacing w:line="360" w:lineRule="auto"/>
        <w:ind w:firstLineChars="200" w:firstLine="480"/>
        <w:jc w:val="left"/>
        <w:rPr>
          <w:sz w:val="24"/>
        </w:rPr>
      </w:pPr>
      <w:r>
        <w:rPr>
          <w:rFonts w:hint="eastAsia"/>
          <w:sz w:val="24"/>
        </w:rPr>
        <w:t>主要</w:t>
      </w:r>
      <w:r>
        <w:rPr>
          <w:sz w:val="24"/>
        </w:rPr>
        <w:t>规定了</w:t>
      </w:r>
      <w:r>
        <w:rPr>
          <w:rFonts w:hint="eastAsia"/>
          <w:sz w:val="24"/>
        </w:rPr>
        <w:t>亭内空气</w:t>
      </w:r>
      <w:r>
        <w:rPr>
          <w:sz w:val="24"/>
        </w:rPr>
        <w:t>质量要求，包括空气中</w:t>
      </w:r>
      <w:r>
        <w:rPr>
          <w:rFonts w:hint="eastAsia"/>
          <w:sz w:val="24"/>
        </w:rPr>
        <w:t>甲醛</w:t>
      </w:r>
      <w:r>
        <w:rPr>
          <w:sz w:val="24"/>
        </w:rPr>
        <w:t>、总挥发性有机物</w:t>
      </w:r>
      <w:r>
        <w:rPr>
          <w:rFonts w:hint="eastAsia"/>
          <w:sz w:val="24"/>
        </w:rPr>
        <w:t>、</w:t>
      </w:r>
      <w:r>
        <w:rPr>
          <w:sz w:val="24"/>
        </w:rPr>
        <w:t>PM2.5</w:t>
      </w:r>
      <w:r>
        <w:rPr>
          <w:rFonts w:hint="eastAsia"/>
          <w:sz w:val="24"/>
        </w:rPr>
        <w:t>、细菌</w:t>
      </w:r>
      <w:r>
        <w:rPr>
          <w:sz w:val="24"/>
        </w:rPr>
        <w:t>总数、</w:t>
      </w:r>
      <w:r>
        <w:rPr>
          <w:rFonts w:hint="eastAsia"/>
          <w:sz w:val="24"/>
        </w:rPr>
        <w:t>臭氧</w:t>
      </w:r>
      <w:r>
        <w:rPr>
          <w:sz w:val="24"/>
        </w:rPr>
        <w:t>浓度等。根据</w:t>
      </w:r>
      <w:r>
        <w:rPr>
          <w:rFonts w:hint="eastAsia"/>
          <w:sz w:val="24"/>
        </w:rPr>
        <w:t>GB</w:t>
      </w:r>
      <w:r>
        <w:rPr>
          <w:sz w:val="24"/>
        </w:rPr>
        <w:t xml:space="preserve"> 18883</w:t>
      </w:r>
      <w:r>
        <w:rPr>
          <w:rFonts w:hint="eastAsia"/>
          <w:sz w:val="24"/>
        </w:rPr>
        <w:t>《室内空气质量》最新报批稿要求，甲醛≤</w:t>
      </w:r>
      <w:r>
        <w:rPr>
          <w:rFonts w:hint="eastAsia"/>
          <w:sz w:val="24"/>
        </w:rPr>
        <w:t>0.0</w:t>
      </w:r>
      <w:r>
        <w:rPr>
          <w:sz w:val="24"/>
        </w:rPr>
        <w:t>8</w:t>
      </w:r>
      <w:r>
        <w:rPr>
          <w:rFonts w:hint="eastAsia"/>
          <w:sz w:val="24"/>
        </w:rPr>
        <w:t>mg/m</w:t>
      </w:r>
      <w:r>
        <w:rPr>
          <w:rFonts w:hint="eastAsia"/>
          <w:sz w:val="22"/>
          <w:vertAlign w:val="superscript"/>
        </w:rPr>
        <w:t>3</w:t>
      </w:r>
      <w:r>
        <w:rPr>
          <w:rFonts w:hint="eastAsia"/>
          <w:sz w:val="24"/>
        </w:rPr>
        <w:t>，总挥发性有机物≤</w:t>
      </w:r>
      <w:r>
        <w:rPr>
          <w:rFonts w:hint="eastAsia"/>
          <w:sz w:val="24"/>
        </w:rPr>
        <w:t>0.</w:t>
      </w:r>
      <w:r>
        <w:rPr>
          <w:sz w:val="24"/>
        </w:rPr>
        <w:t>60</w:t>
      </w:r>
      <w:r>
        <w:rPr>
          <w:rFonts w:hint="eastAsia"/>
          <w:sz w:val="24"/>
        </w:rPr>
        <w:t>mg/m</w:t>
      </w:r>
      <w:r>
        <w:rPr>
          <w:rFonts w:hint="eastAsia"/>
          <w:vertAlign w:val="superscript"/>
        </w:rPr>
        <w:t>3</w:t>
      </w:r>
      <w:r>
        <w:rPr>
          <w:rFonts w:hint="eastAsia"/>
          <w:sz w:val="24"/>
        </w:rPr>
        <w:t>。根据</w:t>
      </w:r>
      <w:r>
        <w:rPr>
          <w:rFonts w:hint="eastAsia"/>
          <w:sz w:val="24"/>
        </w:rPr>
        <w:t xml:space="preserve">WS/T </w:t>
      </w:r>
      <w:r>
        <w:rPr>
          <w:sz w:val="24"/>
        </w:rPr>
        <w:t>368-2012</w:t>
      </w:r>
      <w:r>
        <w:rPr>
          <w:rFonts w:hint="eastAsia"/>
          <w:sz w:val="24"/>
        </w:rPr>
        <w:t>《医院空气净化管理规范》</w:t>
      </w:r>
      <w:r>
        <w:rPr>
          <w:rFonts w:hint="eastAsia"/>
          <w:sz w:val="24"/>
        </w:rPr>
        <w:t>4.</w:t>
      </w:r>
      <w:r>
        <w:rPr>
          <w:sz w:val="24"/>
        </w:rPr>
        <w:t>2.3</w:t>
      </w:r>
      <w:r>
        <w:rPr>
          <w:rFonts w:hint="eastAsia"/>
          <w:sz w:val="24"/>
        </w:rPr>
        <w:t>对感染性</w:t>
      </w:r>
      <w:r>
        <w:rPr>
          <w:sz w:val="24"/>
        </w:rPr>
        <w:t>疾病科</w:t>
      </w:r>
      <w:r>
        <w:rPr>
          <w:rFonts w:hint="eastAsia"/>
          <w:sz w:val="24"/>
        </w:rPr>
        <w:t>门</w:t>
      </w:r>
      <w:r>
        <w:rPr>
          <w:sz w:val="24"/>
        </w:rPr>
        <w:t>诊</w:t>
      </w:r>
      <w:r>
        <w:rPr>
          <w:rFonts w:hint="eastAsia"/>
          <w:sz w:val="24"/>
        </w:rPr>
        <w:t>等科室要求，</w:t>
      </w:r>
      <w:r>
        <w:rPr>
          <w:sz w:val="24"/>
        </w:rPr>
        <w:t>空气</w:t>
      </w:r>
      <w:r>
        <w:rPr>
          <w:rFonts w:hint="eastAsia"/>
          <w:sz w:val="24"/>
        </w:rPr>
        <w:t>细菌菌落总数</w:t>
      </w:r>
      <w:r>
        <w:rPr>
          <w:sz w:val="24"/>
        </w:rPr>
        <w:t>≤4</w:t>
      </w:r>
      <w:r>
        <w:rPr>
          <w:rFonts w:hint="eastAsia"/>
          <w:sz w:val="24"/>
        </w:rPr>
        <w:t>.</w:t>
      </w:r>
      <w:r>
        <w:rPr>
          <w:sz w:val="24"/>
        </w:rPr>
        <w:t>0</w:t>
      </w:r>
      <w:r>
        <w:rPr>
          <w:rFonts w:hint="eastAsia"/>
          <w:sz w:val="24"/>
        </w:rPr>
        <w:t>C</w:t>
      </w:r>
      <w:r>
        <w:rPr>
          <w:sz w:val="24"/>
        </w:rPr>
        <w:t>FU/(5min</w:t>
      </w:r>
      <w:r>
        <w:rPr>
          <w:rFonts w:hint="eastAsia"/>
          <w:sz w:val="24"/>
        </w:rPr>
        <w:t>.</w:t>
      </w:r>
      <w:r>
        <w:rPr>
          <w:rFonts w:hint="eastAsia"/>
          <w:sz w:val="24"/>
        </w:rPr>
        <w:t>直径</w:t>
      </w:r>
      <w:r>
        <w:rPr>
          <w:rFonts w:hint="eastAsia"/>
          <w:sz w:val="24"/>
        </w:rPr>
        <w:t>9</w:t>
      </w:r>
      <w:r>
        <w:rPr>
          <w:sz w:val="24"/>
        </w:rPr>
        <w:t>cm</w:t>
      </w:r>
      <w:r>
        <w:rPr>
          <w:rFonts w:hint="eastAsia"/>
          <w:sz w:val="24"/>
        </w:rPr>
        <w:t>平</w:t>
      </w:r>
      <w:proofErr w:type="gramStart"/>
      <w:r>
        <w:rPr>
          <w:rFonts w:hint="eastAsia"/>
          <w:sz w:val="24"/>
        </w:rPr>
        <w:t>皿</w:t>
      </w:r>
      <w:proofErr w:type="gramEnd"/>
      <w:r>
        <w:rPr>
          <w:rFonts w:hint="eastAsia"/>
          <w:sz w:val="24"/>
        </w:rPr>
        <w:t>)</w:t>
      </w:r>
      <w:r>
        <w:rPr>
          <w:rFonts w:hint="eastAsia"/>
          <w:sz w:val="24"/>
        </w:rPr>
        <w:t>。按照消毒技术规范（</w:t>
      </w:r>
      <w:r>
        <w:rPr>
          <w:rFonts w:hint="eastAsia"/>
          <w:sz w:val="24"/>
        </w:rPr>
        <w:t>2</w:t>
      </w:r>
      <w:r>
        <w:rPr>
          <w:sz w:val="24"/>
        </w:rPr>
        <w:t>002</w:t>
      </w:r>
      <w:r>
        <w:rPr>
          <w:rFonts w:hint="eastAsia"/>
          <w:sz w:val="24"/>
        </w:rPr>
        <w:t>年版）规定，臭氧浓度应不超过国家规定的工作场所安全浓度</w:t>
      </w:r>
      <w:r>
        <w:rPr>
          <w:rFonts w:hint="eastAsia"/>
          <w:sz w:val="24"/>
        </w:rPr>
        <w:t>0</w:t>
      </w:r>
      <w:r>
        <w:rPr>
          <w:sz w:val="24"/>
        </w:rPr>
        <w:t>.3 mg/m</w:t>
      </w:r>
      <w:r>
        <w:rPr>
          <w:sz w:val="24"/>
          <w:vertAlign w:val="superscript"/>
        </w:rPr>
        <w:t>3</w:t>
      </w:r>
      <w:r>
        <w:rPr>
          <w:rFonts w:hint="eastAsia"/>
          <w:sz w:val="24"/>
        </w:rPr>
        <w:t>。</w:t>
      </w:r>
    </w:p>
    <w:p w14:paraId="49D5EF2A" w14:textId="77777777" w:rsidR="003E1925" w:rsidRDefault="003E1925" w:rsidP="003E1925">
      <w:pPr>
        <w:pStyle w:val="a2"/>
        <w:numPr>
          <w:ilvl w:val="0"/>
          <w:numId w:val="0"/>
        </w:numPr>
        <w:spacing w:before="156" w:after="156"/>
        <w:rPr>
          <w:rFonts w:ascii="宋体" w:eastAsia="宋体" w:hAnsi="宋体" w:cs="Arial"/>
          <w:b/>
          <w:bCs/>
          <w:color w:val="444444"/>
          <w:sz w:val="24"/>
        </w:rPr>
      </w:pPr>
      <w:r>
        <w:rPr>
          <w:rFonts w:ascii="宋体" w:eastAsia="宋体" w:hAnsi="宋体" w:cs="Arial" w:hint="eastAsia"/>
          <w:b/>
          <w:bCs/>
          <w:color w:val="444444"/>
          <w:sz w:val="24"/>
        </w:rPr>
        <w:t>3.8.2</w:t>
      </w:r>
      <w:r>
        <w:rPr>
          <w:rFonts w:ascii="宋体" w:eastAsia="宋体" w:hAnsi="宋体" w:cs="Arial"/>
          <w:b/>
          <w:bCs/>
          <w:color w:val="444444"/>
          <w:sz w:val="24"/>
        </w:rPr>
        <w:t xml:space="preserve"> </w:t>
      </w:r>
      <w:r>
        <w:rPr>
          <w:rFonts w:ascii="宋体" w:eastAsia="宋体" w:hAnsi="宋体" w:cs="Arial" w:hint="eastAsia"/>
          <w:b/>
          <w:bCs/>
          <w:color w:val="444444"/>
          <w:sz w:val="24"/>
        </w:rPr>
        <w:t>防火阻燃</w:t>
      </w:r>
    </w:p>
    <w:p w14:paraId="2F4504FC" w14:textId="77777777" w:rsidR="003E1925" w:rsidRDefault="003E1925" w:rsidP="003E1925">
      <w:pPr>
        <w:spacing w:line="360" w:lineRule="auto"/>
        <w:ind w:firstLineChars="200" w:firstLine="480"/>
        <w:jc w:val="left"/>
        <w:rPr>
          <w:sz w:val="24"/>
          <w:lang w:val="it-IT"/>
        </w:rPr>
      </w:pPr>
      <w:r>
        <w:rPr>
          <w:rFonts w:hint="eastAsia"/>
          <w:sz w:val="24"/>
          <w:lang w:val="it-IT"/>
        </w:rPr>
        <w:t>由于</w:t>
      </w:r>
      <w:r>
        <w:rPr>
          <w:sz w:val="24"/>
          <w:lang w:val="it-IT"/>
        </w:rPr>
        <w:t>采样</w:t>
      </w:r>
      <w:proofErr w:type="gramStart"/>
      <w:r>
        <w:rPr>
          <w:sz w:val="24"/>
          <w:lang w:val="it-IT"/>
        </w:rPr>
        <w:t>亭属于</w:t>
      </w:r>
      <w:proofErr w:type="gramEnd"/>
      <w:r>
        <w:rPr>
          <w:sz w:val="24"/>
          <w:lang w:val="it-IT"/>
        </w:rPr>
        <w:t>公共场所，</w:t>
      </w:r>
      <w:r>
        <w:rPr>
          <w:rFonts w:hint="eastAsia"/>
          <w:sz w:val="24"/>
          <w:lang w:val="it-IT"/>
        </w:rPr>
        <w:t>亭内</w:t>
      </w:r>
      <w:r>
        <w:rPr>
          <w:sz w:val="24"/>
          <w:lang w:val="it-IT"/>
        </w:rPr>
        <w:t>产品使用的材料应符合</w:t>
      </w:r>
      <w:r>
        <w:rPr>
          <w:rFonts w:hint="eastAsia"/>
          <w:sz w:val="24"/>
          <w:lang w:val="it-IT"/>
        </w:rPr>
        <w:t>GB</w:t>
      </w:r>
      <w:r>
        <w:rPr>
          <w:sz w:val="24"/>
          <w:lang w:val="it-IT"/>
        </w:rPr>
        <w:t xml:space="preserve"> 8624-2012</w:t>
      </w:r>
      <w:r>
        <w:rPr>
          <w:rFonts w:hint="eastAsia"/>
          <w:sz w:val="24"/>
          <w:lang w:val="it-IT"/>
        </w:rPr>
        <w:t>中</w:t>
      </w:r>
      <w:r>
        <w:rPr>
          <w:rFonts w:hint="eastAsia"/>
          <w:sz w:val="24"/>
          <w:lang w:val="it-IT"/>
        </w:rPr>
        <w:t>B1</w:t>
      </w:r>
      <w:r>
        <w:rPr>
          <w:rFonts w:hint="eastAsia"/>
          <w:sz w:val="24"/>
          <w:lang w:val="it-IT"/>
        </w:rPr>
        <w:t>的</w:t>
      </w:r>
      <w:r>
        <w:rPr>
          <w:sz w:val="24"/>
          <w:lang w:val="it-IT"/>
        </w:rPr>
        <w:t>要求</w:t>
      </w:r>
      <w:r>
        <w:rPr>
          <w:rFonts w:hint="eastAsia"/>
          <w:sz w:val="24"/>
          <w:lang w:val="it-IT"/>
        </w:rPr>
        <w:t>。</w:t>
      </w:r>
    </w:p>
    <w:p w14:paraId="05DD1284" w14:textId="77777777" w:rsidR="003E1925" w:rsidRDefault="003E1925" w:rsidP="003E1925">
      <w:pPr>
        <w:pStyle w:val="a2"/>
        <w:numPr>
          <w:ilvl w:val="0"/>
          <w:numId w:val="0"/>
        </w:numPr>
        <w:spacing w:before="156" w:after="156"/>
        <w:rPr>
          <w:rFonts w:ascii="宋体" w:eastAsia="宋体" w:hAnsi="宋体" w:cs="Arial"/>
          <w:b/>
          <w:bCs/>
          <w:color w:val="444444"/>
          <w:sz w:val="24"/>
        </w:rPr>
      </w:pPr>
      <w:r>
        <w:rPr>
          <w:rFonts w:ascii="宋体" w:eastAsia="宋体" w:hAnsi="宋体" w:cs="Arial" w:hint="eastAsia"/>
          <w:b/>
          <w:bCs/>
          <w:color w:val="444444"/>
          <w:sz w:val="24"/>
        </w:rPr>
        <w:t>3.8.3</w:t>
      </w:r>
      <w:r>
        <w:rPr>
          <w:rFonts w:ascii="宋体" w:eastAsia="宋体" w:hAnsi="宋体" w:cs="Arial"/>
          <w:b/>
          <w:bCs/>
          <w:color w:val="444444"/>
          <w:sz w:val="24"/>
        </w:rPr>
        <w:t xml:space="preserve"> </w:t>
      </w:r>
      <w:r>
        <w:rPr>
          <w:rFonts w:ascii="宋体" w:eastAsia="宋体" w:hAnsi="宋体" w:cs="Arial" w:hint="eastAsia"/>
          <w:b/>
          <w:bCs/>
          <w:color w:val="444444"/>
          <w:sz w:val="24"/>
        </w:rPr>
        <w:t>电气安全</w:t>
      </w:r>
    </w:p>
    <w:p w14:paraId="0D1BF2B3" w14:textId="77777777" w:rsidR="003E1925" w:rsidRDefault="003E1925" w:rsidP="003E1925">
      <w:pPr>
        <w:spacing w:line="360" w:lineRule="auto"/>
        <w:ind w:firstLineChars="200" w:firstLine="480"/>
        <w:jc w:val="left"/>
        <w:rPr>
          <w:sz w:val="24"/>
          <w:lang w:val="it-IT"/>
        </w:rPr>
      </w:pPr>
      <w:r>
        <w:rPr>
          <w:sz w:val="24"/>
          <w:lang w:val="it-IT"/>
        </w:rPr>
        <w:t>规定了</w:t>
      </w:r>
      <w:r>
        <w:rPr>
          <w:rFonts w:hint="eastAsia"/>
          <w:sz w:val="24"/>
          <w:lang w:val="it-IT"/>
        </w:rPr>
        <w:t>采样亭的</w:t>
      </w:r>
      <w:r>
        <w:rPr>
          <w:sz w:val="24"/>
          <w:lang w:val="it-IT"/>
        </w:rPr>
        <w:t>电气安全</w:t>
      </w:r>
      <w:r>
        <w:rPr>
          <w:rFonts w:hint="eastAsia"/>
          <w:sz w:val="24"/>
          <w:lang w:val="it-IT"/>
        </w:rPr>
        <w:t>应</w:t>
      </w:r>
      <w:r>
        <w:rPr>
          <w:sz w:val="24"/>
          <w:lang w:val="it-IT"/>
        </w:rPr>
        <w:t>符合</w:t>
      </w:r>
      <w:r>
        <w:rPr>
          <w:rFonts w:hint="eastAsia"/>
          <w:sz w:val="24"/>
          <w:lang w:val="it-IT"/>
        </w:rPr>
        <w:t>GB/T 1002</w:t>
      </w:r>
      <w:r>
        <w:rPr>
          <w:rFonts w:hint="eastAsia"/>
          <w:sz w:val="24"/>
          <w:lang w:val="it-IT"/>
        </w:rPr>
        <w:t>、</w:t>
      </w:r>
      <w:r>
        <w:rPr>
          <w:rFonts w:hint="eastAsia"/>
          <w:sz w:val="24"/>
          <w:lang w:val="it-IT"/>
        </w:rPr>
        <w:t>GB/T 2099.1</w:t>
      </w:r>
      <w:r>
        <w:rPr>
          <w:rFonts w:hint="eastAsia"/>
          <w:sz w:val="24"/>
          <w:lang w:val="it-IT"/>
        </w:rPr>
        <w:t>、</w:t>
      </w:r>
      <w:r>
        <w:rPr>
          <w:rFonts w:hint="eastAsia"/>
          <w:sz w:val="24"/>
          <w:lang w:val="it-IT"/>
        </w:rPr>
        <w:t>GB/T 2099.3</w:t>
      </w:r>
      <w:r>
        <w:rPr>
          <w:rFonts w:hint="eastAsia"/>
          <w:sz w:val="24"/>
          <w:lang w:val="it-IT"/>
        </w:rPr>
        <w:t>、</w:t>
      </w:r>
      <w:r>
        <w:rPr>
          <w:rFonts w:hint="eastAsia"/>
          <w:sz w:val="24"/>
          <w:lang w:val="it-IT"/>
        </w:rPr>
        <w:t>GB/T 2099.7</w:t>
      </w:r>
      <w:r>
        <w:rPr>
          <w:rFonts w:hint="eastAsia"/>
          <w:sz w:val="24"/>
          <w:lang w:val="it-IT"/>
        </w:rPr>
        <w:t>、</w:t>
      </w:r>
      <w:r>
        <w:rPr>
          <w:rFonts w:hint="eastAsia"/>
          <w:sz w:val="24"/>
          <w:lang w:val="it-IT"/>
        </w:rPr>
        <w:t xml:space="preserve">GB/T 4208 </w:t>
      </w:r>
      <w:r>
        <w:rPr>
          <w:rFonts w:hint="eastAsia"/>
          <w:sz w:val="24"/>
          <w:lang w:val="it-IT"/>
        </w:rPr>
        <w:t>、</w:t>
      </w:r>
      <w:r>
        <w:rPr>
          <w:rFonts w:hint="eastAsia"/>
          <w:sz w:val="24"/>
          <w:lang w:val="it-IT"/>
        </w:rPr>
        <w:t>GB 4706.1</w:t>
      </w:r>
      <w:r>
        <w:rPr>
          <w:rFonts w:hint="eastAsia"/>
          <w:sz w:val="24"/>
          <w:lang w:val="it-IT"/>
        </w:rPr>
        <w:t>和</w:t>
      </w:r>
      <w:r>
        <w:rPr>
          <w:rFonts w:hint="eastAsia"/>
          <w:sz w:val="24"/>
          <w:lang w:val="it-IT"/>
        </w:rPr>
        <w:t>GB 4706.27</w:t>
      </w:r>
      <w:r>
        <w:rPr>
          <w:rFonts w:hint="eastAsia"/>
          <w:sz w:val="24"/>
          <w:lang w:val="it-IT"/>
        </w:rPr>
        <w:t>等标准中</w:t>
      </w:r>
      <w:r>
        <w:rPr>
          <w:sz w:val="24"/>
          <w:lang w:val="it-IT"/>
        </w:rPr>
        <w:t>相关要求。</w:t>
      </w:r>
    </w:p>
    <w:p w14:paraId="043A7EF8" w14:textId="77777777" w:rsidR="003E1925" w:rsidRDefault="003E1925" w:rsidP="003E1925">
      <w:pPr>
        <w:pStyle w:val="a1"/>
        <w:numPr>
          <w:ilvl w:val="0"/>
          <w:numId w:val="0"/>
        </w:numPr>
        <w:spacing w:before="156" w:after="156"/>
        <w:rPr>
          <w:rFonts w:ascii="宋体" w:eastAsia="宋体" w:hAnsi="宋体" w:cs="Arial"/>
          <w:b/>
          <w:bCs/>
          <w:color w:val="444444"/>
          <w:sz w:val="24"/>
        </w:rPr>
      </w:pPr>
      <w:r>
        <w:rPr>
          <w:rFonts w:ascii="宋体" w:eastAsia="宋体" w:hAnsi="宋体" w:cs="Arial"/>
          <w:b/>
          <w:bCs/>
          <w:color w:val="444444"/>
          <w:sz w:val="24"/>
        </w:rPr>
        <w:lastRenderedPageBreak/>
        <w:t>3</w:t>
      </w:r>
      <w:r>
        <w:rPr>
          <w:rFonts w:ascii="宋体" w:eastAsia="宋体" w:hAnsi="宋体" w:cs="Arial" w:hint="eastAsia"/>
          <w:b/>
          <w:bCs/>
          <w:color w:val="444444"/>
          <w:sz w:val="24"/>
        </w:rPr>
        <w:t>.9</w:t>
      </w:r>
      <w:r>
        <w:rPr>
          <w:rFonts w:ascii="宋体" w:eastAsia="宋体" w:hAnsi="宋体" w:cs="Arial"/>
          <w:b/>
          <w:bCs/>
          <w:color w:val="444444"/>
          <w:sz w:val="24"/>
        </w:rPr>
        <w:t xml:space="preserve"> </w:t>
      </w:r>
      <w:r>
        <w:rPr>
          <w:rFonts w:ascii="宋体" w:eastAsia="宋体" w:hAnsi="宋体" w:cs="Arial" w:hint="eastAsia"/>
          <w:b/>
          <w:bCs/>
          <w:color w:val="444444"/>
          <w:sz w:val="24"/>
        </w:rPr>
        <w:t>标识要求</w:t>
      </w:r>
    </w:p>
    <w:p w14:paraId="53259D93" w14:textId="77777777" w:rsidR="003E1925" w:rsidRDefault="003E1925" w:rsidP="003E1925">
      <w:pPr>
        <w:spacing w:line="360" w:lineRule="auto"/>
        <w:ind w:firstLineChars="200" w:firstLine="480"/>
        <w:jc w:val="left"/>
      </w:pPr>
      <w:r>
        <w:rPr>
          <w:rFonts w:hint="eastAsia"/>
          <w:sz w:val="24"/>
          <w:lang w:val="it-IT"/>
        </w:rPr>
        <w:t>标识</w:t>
      </w:r>
      <w:r>
        <w:rPr>
          <w:sz w:val="24"/>
          <w:lang w:val="it-IT"/>
        </w:rPr>
        <w:t>要求规定了</w:t>
      </w:r>
      <w:r>
        <w:rPr>
          <w:rFonts w:hint="eastAsia"/>
          <w:sz w:val="24"/>
          <w:lang w:val="it-IT"/>
        </w:rPr>
        <w:t>采样亭</w:t>
      </w:r>
      <w:r>
        <w:rPr>
          <w:sz w:val="24"/>
          <w:lang w:val="it-IT"/>
        </w:rPr>
        <w:t>中标识</w:t>
      </w:r>
      <w:r>
        <w:rPr>
          <w:rFonts w:hint="eastAsia"/>
          <w:sz w:val="24"/>
          <w:lang w:val="it-IT"/>
        </w:rPr>
        <w:t>字体</w:t>
      </w:r>
      <w:r>
        <w:rPr>
          <w:sz w:val="24"/>
          <w:lang w:val="it-IT"/>
        </w:rPr>
        <w:t>清晰</w:t>
      </w:r>
      <w:r>
        <w:rPr>
          <w:rFonts w:hint="eastAsia"/>
          <w:sz w:val="24"/>
          <w:lang w:val="it-IT"/>
        </w:rPr>
        <w:t>、牢固等</w:t>
      </w:r>
      <w:r>
        <w:rPr>
          <w:sz w:val="24"/>
          <w:lang w:val="it-IT"/>
        </w:rPr>
        <w:t>要求。</w:t>
      </w:r>
    </w:p>
    <w:p w14:paraId="651AF40E" w14:textId="77777777" w:rsidR="003E1925" w:rsidRDefault="003E1925" w:rsidP="003E1925">
      <w:pPr>
        <w:pStyle w:val="a1"/>
        <w:numPr>
          <w:ilvl w:val="1"/>
          <w:numId w:val="2"/>
        </w:numPr>
        <w:spacing w:before="156" w:after="156"/>
        <w:rPr>
          <w:rFonts w:ascii="宋体" w:eastAsia="宋体" w:hAnsi="宋体" w:cs="Arial"/>
          <w:b/>
          <w:bCs/>
          <w:color w:val="444444"/>
          <w:sz w:val="24"/>
        </w:rPr>
      </w:pPr>
      <w:r>
        <w:rPr>
          <w:rFonts w:ascii="宋体" w:eastAsia="宋体" w:hAnsi="宋体" w:cs="Arial" w:hint="eastAsia"/>
          <w:b/>
          <w:bCs/>
          <w:color w:val="444444"/>
          <w:sz w:val="24"/>
        </w:rPr>
        <w:t>使用说明</w:t>
      </w:r>
    </w:p>
    <w:p w14:paraId="5611AD41" w14:textId="77777777" w:rsidR="003E1925" w:rsidRDefault="003E1925" w:rsidP="003E1925">
      <w:pPr>
        <w:spacing w:line="360" w:lineRule="auto"/>
        <w:ind w:firstLineChars="200" w:firstLine="480"/>
        <w:jc w:val="left"/>
        <w:rPr>
          <w:sz w:val="24"/>
          <w:lang w:val="it-IT"/>
        </w:rPr>
      </w:pPr>
      <w:r>
        <w:rPr>
          <w:rFonts w:hint="eastAsia"/>
          <w:sz w:val="24"/>
          <w:lang w:val="it-IT"/>
        </w:rPr>
        <w:t>规定</w:t>
      </w:r>
      <w:r>
        <w:rPr>
          <w:sz w:val="24"/>
          <w:lang w:val="it-IT"/>
        </w:rPr>
        <w:t>了采样</w:t>
      </w:r>
      <w:proofErr w:type="gramStart"/>
      <w:r>
        <w:rPr>
          <w:sz w:val="24"/>
          <w:lang w:val="it-IT"/>
        </w:rPr>
        <w:t>亭产品</w:t>
      </w:r>
      <w:proofErr w:type="gramEnd"/>
      <w:r>
        <w:rPr>
          <w:sz w:val="24"/>
          <w:lang w:val="it-IT"/>
        </w:rPr>
        <w:t>应有的使用说明。</w:t>
      </w:r>
      <w:r>
        <w:rPr>
          <w:rFonts w:hint="eastAsia"/>
          <w:sz w:val="24"/>
          <w:lang w:val="it-IT"/>
        </w:rPr>
        <w:t>应具备以下内容，产品内部及整体规格尺寸；产品使用环境和条件；产品保养、消毒和清洁；产品安装、拆卸和修理；电气操作方法；产品使用安全要求及注意事项。</w:t>
      </w:r>
    </w:p>
    <w:p w14:paraId="7F306D3A"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4 标准中如果涉及专利，应有明确的知识产权说明</w:t>
      </w:r>
    </w:p>
    <w:p w14:paraId="7FDB495F" w14:textId="77777777" w:rsidR="003E1925" w:rsidRDefault="003E1925" w:rsidP="003E1925">
      <w:pPr>
        <w:pStyle w:val="ae"/>
        <w:spacing w:line="360" w:lineRule="auto"/>
        <w:ind w:firstLine="480"/>
        <w:rPr>
          <w:rFonts w:hAnsi="宋体"/>
          <w:kern w:val="2"/>
          <w:sz w:val="24"/>
          <w:szCs w:val="30"/>
        </w:rPr>
      </w:pPr>
      <w:r>
        <w:rPr>
          <w:rFonts w:hAnsi="宋体" w:hint="eastAsia"/>
          <w:kern w:val="2"/>
          <w:sz w:val="24"/>
          <w:szCs w:val="30"/>
        </w:rPr>
        <w:t>本标准的起草过程中，起草小组未发现本标准的技术内容与有关单位或个人申请专利相关，不涉及相关知识产权问题。</w:t>
      </w:r>
    </w:p>
    <w:p w14:paraId="1A9AB2BB"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5 产业化情况、推广应用论证和预期达到的经济效果等情况</w:t>
      </w:r>
    </w:p>
    <w:p w14:paraId="3BC77518" w14:textId="77777777" w:rsidR="003E1925" w:rsidRDefault="003E1925" w:rsidP="003E1925">
      <w:pPr>
        <w:pStyle w:val="ae"/>
        <w:spacing w:line="360" w:lineRule="auto"/>
        <w:ind w:firstLine="480"/>
        <w:rPr>
          <w:rFonts w:hAnsi="宋体"/>
          <w:kern w:val="2"/>
          <w:sz w:val="24"/>
          <w:szCs w:val="30"/>
        </w:rPr>
      </w:pPr>
      <w:r>
        <w:rPr>
          <w:rFonts w:hAnsi="宋体" w:hint="eastAsia"/>
          <w:kern w:val="2"/>
          <w:sz w:val="24"/>
          <w:szCs w:val="30"/>
        </w:rPr>
        <w:t>本标准重点关注产品的功能性，安全性和人类工效学，参考国内外生物实验室相关先进标准，提出净气型核酸采样亭的关键技术指标。通过该标准的制定，能够提高核酸</w:t>
      </w:r>
      <w:proofErr w:type="gramStart"/>
      <w:r>
        <w:rPr>
          <w:rFonts w:hAnsi="宋体" w:hint="eastAsia"/>
          <w:kern w:val="2"/>
          <w:sz w:val="24"/>
          <w:szCs w:val="30"/>
        </w:rPr>
        <w:t>亭产品</w:t>
      </w:r>
      <w:proofErr w:type="gramEnd"/>
      <w:r>
        <w:rPr>
          <w:rFonts w:hAnsi="宋体" w:hint="eastAsia"/>
          <w:kern w:val="2"/>
          <w:sz w:val="24"/>
          <w:szCs w:val="30"/>
        </w:rPr>
        <w:t>质量，引导企业重点关注产品各项技术指标，产品功能性及舒适性，适应市场科学技术发展需要，提升企业竞争力；明确标准依据，更好地服务于各级政府对核酸</w:t>
      </w:r>
      <w:proofErr w:type="gramStart"/>
      <w:r>
        <w:rPr>
          <w:rFonts w:hAnsi="宋体" w:hint="eastAsia"/>
          <w:kern w:val="2"/>
          <w:sz w:val="24"/>
          <w:szCs w:val="30"/>
        </w:rPr>
        <w:t>亭产品</w:t>
      </w:r>
      <w:proofErr w:type="gramEnd"/>
      <w:r>
        <w:rPr>
          <w:rFonts w:hAnsi="宋体" w:hint="eastAsia"/>
          <w:kern w:val="2"/>
          <w:sz w:val="24"/>
          <w:szCs w:val="30"/>
        </w:rPr>
        <w:t>的监管。</w:t>
      </w:r>
    </w:p>
    <w:p w14:paraId="6DE3E64B"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6 采用国际标准和国外先进标准情况，与国际、国外同类标准水平的对比情况，国内外关键指标对比分析或与测试的国外样品、样机的相关数据对比情况</w:t>
      </w:r>
    </w:p>
    <w:p w14:paraId="5B06BD83" w14:textId="77777777" w:rsidR="003E1925" w:rsidRDefault="003E1925" w:rsidP="003E1925">
      <w:pPr>
        <w:pStyle w:val="ae"/>
        <w:spacing w:line="360" w:lineRule="auto"/>
        <w:ind w:firstLine="480"/>
        <w:rPr>
          <w:rFonts w:hAnsi="宋体"/>
          <w:kern w:val="2"/>
          <w:sz w:val="24"/>
          <w:szCs w:val="30"/>
        </w:rPr>
      </w:pPr>
      <w:r>
        <w:rPr>
          <w:rFonts w:hAnsi="宋体" w:hint="eastAsia"/>
          <w:kern w:val="2"/>
          <w:sz w:val="24"/>
          <w:szCs w:val="30"/>
        </w:rPr>
        <w:t>国外目前尚无同类产品，没有针对该类产品的标准。本标准未直接采用国际标准或国外先进标准。</w:t>
      </w:r>
    </w:p>
    <w:p w14:paraId="2CA12495"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7 与现行相关法律、法规、规章及相关标准，特别是强制性标准的协调性</w:t>
      </w:r>
    </w:p>
    <w:p w14:paraId="3D052160" w14:textId="77777777" w:rsidR="003E1925" w:rsidRDefault="003E1925" w:rsidP="003E1925">
      <w:pPr>
        <w:pStyle w:val="222"/>
        <w:rPr>
          <w:szCs w:val="28"/>
        </w:rPr>
      </w:pPr>
      <w:r>
        <w:rPr>
          <w:rFonts w:ascii="宋体" w:hAnsi="宋体" w:hint="eastAsia"/>
        </w:rPr>
        <w:t>本标准与现行相关法律、法规、规章及相关标准，具有很好的协调与互补性，具体体现在本标准参考了国务院应对新型冠状病毒肺炎疫情联防联控机制综合组组织修订的最新版</w:t>
      </w:r>
      <w:r>
        <w:rPr>
          <w:rFonts w:hint="eastAsia"/>
          <w:szCs w:val="28"/>
        </w:rPr>
        <w:t>《新型冠状病毒肺炎防控方案（第九版）》。</w:t>
      </w:r>
    </w:p>
    <w:p w14:paraId="08DE3107" w14:textId="77777777" w:rsidR="003E1925" w:rsidRDefault="003E1925" w:rsidP="003E1925">
      <w:pPr>
        <w:spacing w:line="360" w:lineRule="auto"/>
        <w:ind w:firstLineChars="200" w:firstLine="480"/>
        <w:rPr>
          <w:rFonts w:ascii="宋体" w:hAnsi="宋体"/>
          <w:sz w:val="24"/>
        </w:rPr>
      </w:pPr>
      <w:r>
        <w:rPr>
          <w:rFonts w:ascii="宋体" w:hAnsi="宋体" w:hint="eastAsia"/>
          <w:sz w:val="24"/>
        </w:rPr>
        <w:t>本标准与国内其他标准之间无重复。</w:t>
      </w:r>
      <w:r>
        <w:rPr>
          <w:rFonts w:ascii="宋体" w:hAnsi="宋体"/>
          <w:sz w:val="24"/>
        </w:rPr>
        <w:t xml:space="preserve"> </w:t>
      </w:r>
    </w:p>
    <w:p w14:paraId="4F0B8227"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8 重大分歧意见的处理经过和依据</w:t>
      </w:r>
    </w:p>
    <w:p w14:paraId="078CFD3F" w14:textId="77777777" w:rsidR="003E1925" w:rsidRDefault="003E1925" w:rsidP="003E1925">
      <w:pPr>
        <w:pStyle w:val="222"/>
        <w:rPr>
          <w:rFonts w:ascii="宋体" w:hAnsi="宋体"/>
        </w:rPr>
      </w:pPr>
      <w:r>
        <w:rPr>
          <w:rFonts w:ascii="宋体" w:hAnsi="宋体" w:hint="eastAsia"/>
        </w:rPr>
        <w:t>在标准起草过程中，标准起草小组未收到重大分歧意见。</w:t>
      </w:r>
    </w:p>
    <w:p w14:paraId="46DBFCA7"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9 标准性质的建议说明</w:t>
      </w:r>
    </w:p>
    <w:p w14:paraId="0078774D" w14:textId="77777777" w:rsidR="003E1925" w:rsidRDefault="003E1925" w:rsidP="003E1925">
      <w:pPr>
        <w:pStyle w:val="222"/>
        <w:rPr>
          <w:rFonts w:ascii="宋体" w:hAnsi="宋体"/>
        </w:rPr>
      </w:pPr>
      <w:r>
        <w:rPr>
          <w:rFonts w:ascii="宋体" w:hAnsi="宋体" w:hint="eastAsia"/>
        </w:rPr>
        <w:lastRenderedPageBreak/>
        <w:t>建议以团体标准发布。</w:t>
      </w:r>
    </w:p>
    <w:p w14:paraId="28857647"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10 贯彻标准的要求和措施建议（包括组织措施、技术措施、过渡办法、实施日期等）</w:t>
      </w:r>
    </w:p>
    <w:p w14:paraId="23174934" w14:textId="77777777" w:rsidR="003E1925" w:rsidRDefault="003E1925" w:rsidP="003E1925">
      <w:pPr>
        <w:pStyle w:val="222"/>
        <w:rPr>
          <w:rFonts w:ascii="宋体" w:hAnsi="宋体"/>
        </w:rPr>
      </w:pPr>
      <w:r>
        <w:rPr>
          <w:rFonts w:ascii="宋体" w:hAnsi="宋体" w:hint="eastAsia"/>
        </w:rPr>
        <w:t>建议标准批准发布后应将信息在相关网站上广为宣传。归口管理部门、行业协会、标准制定单位组织，分别对不同使用对象，如核酸亭的生产企业、质检机构等，有侧重地进行培训和指导。在标准正式实施时应确保生产者、销售者、消费者、质检机构知晓并落实使用。</w:t>
      </w:r>
    </w:p>
    <w:p w14:paraId="4F6012D7" w14:textId="77777777" w:rsidR="003E1925" w:rsidRDefault="003E1925" w:rsidP="003E1925">
      <w:pPr>
        <w:pStyle w:val="222"/>
        <w:rPr>
          <w:rFonts w:ascii="宋体" w:hAnsi="宋体"/>
        </w:rPr>
      </w:pPr>
      <w:r>
        <w:rPr>
          <w:rFonts w:ascii="宋体" w:hAnsi="宋体" w:hint="eastAsia"/>
        </w:rPr>
        <w:t>建议标准批准发布后同步实施。</w:t>
      </w:r>
    </w:p>
    <w:p w14:paraId="33BF941E"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11 废止现行相关标准的建议</w:t>
      </w:r>
    </w:p>
    <w:p w14:paraId="57A20223" w14:textId="77777777" w:rsidR="003E1925" w:rsidRDefault="003E1925" w:rsidP="003E1925">
      <w:pPr>
        <w:pStyle w:val="ae"/>
        <w:spacing w:line="360" w:lineRule="auto"/>
        <w:ind w:firstLine="480"/>
        <w:rPr>
          <w:rFonts w:ascii="等线" w:eastAsia="等线" w:hAnsi="宋体"/>
          <w:bCs/>
          <w:kern w:val="2"/>
          <w:sz w:val="24"/>
          <w:szCs w:val="24"/>
        </w:rPr>
      </w:pPr>
      <w:r>
        <w:rPr>
          <w:rFonts w:ascii="等线" w:eastAsia="等线" w:hAnsi="宋体" w:hint="eastAsia"/>
          <w:bCs/>
          <w:kern w:val="2"/>
          <w:sz w:val="24"/>
          <w:szCs w:val="24"/>
        </w:rPr>
        <w:t>无。</w:t>
      </w:r>
    </w:p>
    <w:p w14:paraId="7D38DE3D" w14:textId="77777777" w:rsidR="003E1925" w:rsidRDefault="003E1925" w:rsidP="003E1925">
      <w:pPr>
        <w:pStyle w:val="ae"/>
        <w:spacing w:line="360" w:lineRule="auto"/>
        <w:ind w:firstLineChars="0" w:firstLine="0"/>
        <w:rPr>
          <w:rFonts w:ascii="等线" w:eastAsia="等线" w:hAnsi="宋体"/>
          <w:b/>
          <w:kern w:val="2"/>
          <w:sz w:val="24"/>
          <w:szCs w:val="24"/>
        </w:rPr>
      </w:pPr>
      <w:r>
        <w:rPr>
          <w:rFonts w:ascii="等线" w:eastAsia="等线" w:hAnsi="宋体" w:hint="eastAsia"/>
          <w:b/>
          <w:kern w:val="2"/>
          <w:sz w:val="24"/>
          <w:szCs w:val="24"/>
        </w:rPr>
        <w:t>12 其它应予说明的事项</w:t>
      </w:r>
    </w:p>
    <w:p w14:paraId="09B2CF16" w14:textId="77777777" w:rsidR="003E1925" w:rsidRDefault="003E1925" w:rsidP="003E1925">
      <w:pPr>
        <w:pStyle w:val="ae"/>
        <w:spacing w:line="360" w:lineRule="auto"/>
        <w:ind w:firstLine="480"/>
        <w:rPr>
          <w:rFonts w:ascii="等线" w:eastAsia="等线" w:hAnsi="宋体"/>
          <w:bCs/>
          <w:kern w:val="2"/>
          <w:sz w:val="24"/>
          <w:szCs w:val="24"/>
        </w:rPr>
      </w:pPr>
      <w:r>
        <w:rPr>
          <w:rFonts w:ascii="等线" w:eastAsia="等线" w:hAnsi="宋体" w:hint="eastAsia"/>
          <w:bCs/>
          <w:kern w:val="2"/>
          <w:sz w:val="24"/>
          <w:szCs w:val="24"/>
        </w:rPr>
        <w:t>无。</w:t>
      </w:r>
    </w:p>
    <w:p w14:paraId="2BBF3B76" w14:textId="77777777" w:rsidR="003E1925" w:rsidRDefault="003E1925" w:rsidP="003E1925">
      <w:pPr>
        <w:spacing w:line="360" w:lineRule="auto"/>
        <w:jc w:val="right"/>
        <w:rPr>
          <w:sz w:val="24"/>
        </w:rPr>
      </w:pPr>
      <w:r>
        <w:rPr>
          <w:rFonts w:hint="eastAsia"/>
          <w:sz w:val="24"/>
        </w:rPr>
        <w:t>《净气型核酸采样亭》标准起草小组</w:t>
      </w:r>
    </w:p>
    <w:p w14:paraId="6258E7BF" w14:textId="77777777" w:rsidR="003E1925" w:rsidRDefault="003E1925" w:rsidP="003E1925">
      <w:pPr>
        <w:spacing w:line="360" w:lineRule="auto"/>
        <w:jc w:val="right"/>
        <w:rPr>
          <w:sz w:val="24"/>
        </w:rPr>
      </w:pPr>
      <w:r>
        <w:rPr>
          <w:rFonts w:hint="eastAsia"/>
          <w:sz w:val="24"/>
        </w:rPr>
        <w:t>202</w:t>
      </w:r>
      <w:r>
        <w:rPr>
          <w:sz w:val="24"/>
        </w:rPr>
        <w:t>2</w:t>
      </w:r>
      <w:r>
        <w:rPr>
          <w:rFonts w:hint="eastAsia"/>
          <w:sz w:val="24"/>
        </w:rPr>
        <w:t>年</w:t>
      </w:r>
      <w:r>
        <w:rPr>
          <w:sz w:val="24"/>
        </w:rPr>
        <w:t>7</w:t>
      </w:r>
      <w:r>
        <w:rPr>
          <w:rFonts w:hint="eastAsia"/>
          <w:sz w:val="24"/>
        </w:rPr>
        <w:t>月</w:t>
      </w:r>
      <w:r>
        <w:rPr>
          <w:rFonts w:hint="eastAsia"/>
          <w:sz w:val="24"/>
        </w:rPr>
        <w:t>1</w:t>
      </w:r>
      <w:r>
        <w:rPr>
          <w:sz w:val="24"/>
        </w:rPr>
        <w:t>4</w:t>
      </w:r>
      <w:r>
        <w:rPr>
          <w:rFonts w:hint="eastAsia"/>
          <w:sz w:val="24"/>
        </w:rPr>
        <w:t>日</w:t>
      </w:r>
    </w:p>
    <w:p w14:paraId="5F5D5CDC" w14:textId="77777777" w:rsidR="003E1925" w:rsidRDefault="003E1925"/>
    <w:sectPr w:rsidR="003E1925">
      <w:headerReference w:type="default" r:id="rId5"/>
      <w:footerReference w:type="default" r:id="rId6"/>
      <w:pgSz w:w="11906" w:h="16838"/>
      <w:pgMar w:top="1440" w:right="1797" w:bottom="1440" w:left="1797" w:header="851" w:footer="992" w:gutter="0"/>
      <w:pgNumType w:start="1"/>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BEF3" w14:textId="77777777" w:rsidR="00672C77" w:rsidRDefault="00000000">
    <w:pPr>
      <w:pStyle w:val="aa"/>
      <w:jc w:val="center"/>
    </w:pPr>
    <w:r>
      <w:fldChar w:fldCharType="begin"/>
    </w:r>
    <w:r>
      <w:instrText xml:space="preserve"> PAGE   \* MERGEFORMAT </w:instrText>
    </w:r>
    <w:r>
      <w:fldChar w:fldCharType="separate"/>
    </w:r>
    <w:r>
      <w:rPr>
        <w:lang w:val="zh-CN"/>
      </w:rPr>
      <w:t>7</w:t>
    </w:r>
    <w:r>
      <w:fldChar w:fldCharType="end"/>
    </w:r>
  </w:p>
  <w:p w14:paraId="7BED2ADE" w14:textId="77777777" w:rsidR="00672C77" w:rsidRDefault="00000000">
    <w:pPr>
      <w:pStyle w:val="a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67FA" w14:textId="77777777" w:rsidR="00672C77" w:rsidRDefault="00000000">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30E4"/>
    <w:multiLevelType w:val="multilevel"/>
    <w:tmpl w:val="284630E4"/>
    <w:lvl w:ilvl="0">
      <w:start w:val="3"/>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344671012">
    <w:abstractNumId w:val="1"/>
  </w:num>
  <w:num w:numId="2" w16cid:durableId="18293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25"/>
    <w:rsid w:val="003E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877C"/>
  <w15:chartTrackingRefBased/>
  <w15:docId w15:val="{92E1EDCB-0DFF-49FD-8F98-02D2A9C3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3E1925"/>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1"/>
    <w:uiPriority w:val="99"/>
    <w:qFormat/>
    <w:rsid w:val="003E1925"/>
    <w:pPr>
      <w:tabs>
        <w:tab w:val="center" w:pos="4153"/>
        <w:tab w:val="right" w:pos="8306"/>
      </w:tabs>
      <w:snapToGrid w:val="0"/>
      <w:jc w:val="left"/>
    </w:pPr>
    <w:rPr>
      <w:sz w:val="18"/>
      <w:szCs w:val="18"/>
    </w:rPr>
  </w:style>
  <w:style w:type="character" w:customStyle="1" w:styleId="ab">
    <w:name w:val="页脚 字符"/>
    <w:basedOn w:val="a7"/>
    <w:uiPriority w:val="99"/>
    <w:semiHidden/>
    <w:rsid w:val="003E1925"/>
    <w:rPr>
      <w:rFonts w:ascii="Times New Roman" w:eastAsia="宋体" w:hAnsi="Times New Roman" w:cs="Times New Roman"/>
      <w:sz w:val="18"/>
      <w:szCs w:val="18"/>
    </w:rPr>
  </w:style>
  <w:style w:type="paragraph" w:styleId="ac">
    <w:name w:val="header"/>
    <w:basedOn w:val="a6"/>
    <w:link w:val="10"/>
    <w:qFormat/>
    <w:rsid w:val="003E192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7"/>
    <w:uiPriority w:val="99"/>
    <w:semiHidden/>
    <w:rsid w:val="003E1925"/>
    <w:rPr>
      <w:rFonts w:ascii="Times New Roman" w:eastAsia="宋体" w:hAnsi="Times New Roman" w:cs="Times New Roman"/>
      <w:sz w:val="18"/>
      <w:szCs w:val="18"/>
    </w:rPr>
  </w:style>
  <w:style w:type="character" w:customStyle="1" w:styleId="1">
    <w:name w:val="页脚 字符1"/>
    <w:link w:val="aa"/>
    <w:uiPriority w:val="99"/>
    <w:qFormat/>
    <w:rsid w:val="003E1925"/>
    <w:rPr>
      <w:rFonts w:ascii="Times New Roman" w:eastAsia="宋体" w:hAnsi="Times New Roman" w:cs="Times New Roman"/>
      <w:sz w:val="18"/>
      <w:szCs w:val="18"/>
    </w:rPr>
  </w:style>
  <w:style w:type="character" w:customStyle="1" w:styleId="10">
    <w:name w:val="页眉 字符1"/>
    <w:link w:val="ac"/>
    <w:qFormat/>
    <w:rsid w:val="003E1925"/>
    <w:rPr>
      <w:rFonts w:ascii="Times New Roman" w:eastAsia="宋体" w:hAnsi="Times New Roman" w:cs="Times New Roman"/>
      <w:sz w:val="18"/>
      <w:szCs w:val="18"/>
    </w:rPr>
  </w:style>
  <w:style w:type="paragraph" w:customStyle="1" w:styleId="ae">
    <w:name w:val="段"/>
    <w:link w:val="Char"/>
    <w:qFormat/>
    <w:rsid w:val="003E192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e"/>
    <w:qFormat/>
    <w:rsid w:val="003E1925"/>
    <w:rPr>
      <w:rFonts w:ascii="宋体" w:eastAsia="宋体" w:hAnsi="Times New Roman" w:cs="Times New Roman"/>
      <w:kern w:val="0"/>
      <w:szCs w:val="20"/>
    </w:rPr>
  </w:style>
  <w:style w:type="paragraph" w:customStyle="1" w:styleId="222">
    <w:name w:val="样式 正文文本缩进 2正文文字缩进 2 + 首行缩进:  2 字符"/>
    <w:basedOn w:val="a6"/>
    <w:qFormat/>
    <w:rsid w:val="003E1925"/>
    <w:pPr>
      <w:spacing w:line="360" w:lineRule="auto"/>
      <w:ind w:firstLineChars="200" w:firstLine="480"/>
    </w:pPr>
    <w:rPr>
      <w:sz w:val="24"/>
    </w:rPr>
  </w:style>
  <w:style w:type="paragraph" w:customStyle="1" w:styleId="af">
    <w:name w:val="标准文件_段"/>
    <w:link w:val="Char0"/>
    <w:qFormat/>
    <w:rsid w:val="003E1925"/>
    <w:pPr>
      <w:autoSpaceDE w:val="0"/>
      <w:autoSpaceDN w:val="0"/>
      <w:ind w:firstLineChars="200" w:firstLine="200"/>
      <w:jc w:val="both"/>
    </w:pPr>
    <w:rPr>
      <w:rFonts w:ascii="宋体" w:eastAsia="宋体" w:hAnsi="Times New Roman" w:cs="Times New Roman"/>
      <w:kern w:val="0"/>
      <w:szCs w:val="20"/>
    </w:rPr>
  </w:style>
  <w:style w:type="character" w:customStyle="1" w:styleId="Char0">
    <w:name w:val="标准文件_段 Char"/>
    <w:link w:val="af"/>
    <w:qFormat/>
    <w:rsid w:val="003E1925"/>
    <w:rPr>
      <w:rFonts w:ascii="宋体" w:eastAsia="宋体" w:hAnsi="Times New Roman" w:cs="Times New Roman"/>
      <w:kern w:val="0"/>
      <w:szCs w:val="20"/>
    </w:rPr>
  </w:style>
  <w:style w:type="paragraph" w:customStyle="1" w:styleId="a2">
    <w:name w:val="标准文件_二级条标题"/>
    <w:next w:val="af"/>
    <w:qFormat/>
    <w:rsid w:val="003E1925"/>
    <w:pPr>
      <w:widowControl w:val="0"/>
      <w:numPr>
        <w:ilvl w:val="3"/>
        <w:numId w:val="1"/>
      </w:numPr>
      <w:spacing w:beforeLines="50" w:afterLines="50"/>
      <w:jc w:val="both"/>
      <w:outlineLvl w:val="2"/>
    </w:pPr>
    <w:rPr>
      <w:rFonts w:ascii="黑体" w:eastAsia="黑体" w:hAnsi="Times New Roman" w:cs="Times New Roman"/>
      <w:kern w:val="0"/>
      <w:szCs w:val="20"/>
    </w:rPr>
  </w:style>
  <w:style w:type="paragraph" w:customStyle="1" w:styleId="a3">
    <w:name w:val="标准文件_三级条标题"/>
    <w:basedOn w:val="a2"/>
    <w:next w:val="af"/>
    <w:qFormat/>
    <w:rsid w:val="003E1925"/>
    <w:pPr>
      <w:widowControl/>
      <w:numPr>
        <w:ilvl w:val="4"/>
      </w:numPr>
      <w:outlineLvl w:val="3"/>
    </w:pPr>
  </w:style>
  <w:style w:type="paragraph" w:customStyle="1" w:styleId="a4">
    <w:name w:val="标准文件_四级条标题"/>
    <w:next w:val="af"/>
    <w:qFormat/>
    <w:rsid w:val="003E1925"/>
    <w:pPr>
      <w:widowControl w:val="0"/>
      <w:numPr>
        <w:ilvl w:val="5"/>
        <w:numId w:val="1"/>
      </w:numPr>
      <w:spacing w:beforeLines="50" w:afterLines="50"/>
      <w:jc w:val="both"/>
      <w:outlineLvl w:val="4"/>
    </w:pPr>
    <w:rPr>
      <w:rFonts w:ascii="黑体" w:eastAsia="黑体" w:hAnsi="Times New Roman" w:cs="Times New Roman"/>
      <w:kern w:val="0"/>
      <w:szCs w:val="20"/>
    </w:rPr>
  </w:style>
  <w:style w:type="paragraph" w:customStyle="1" w:styleId="a5">
    <w:name w:val="标准文件_五级条标题"/>
    <w:next w:val="af"/>
    <w:qFormat/>
    <w:rsid w:val="003E1925"/>
    <w:pPr>
      <w:widowControl w:val="0"/>
      <w:numPr>
        <w:ilvl w:val="6"/>
        <w:numId w:val="1"/>
      </w:numPr>
      <w:spacing w:beforeLines="50" w:afterLines="50"/>
      <w:jc w:val="both"/>
      <w:outlineLvl w:val="5"/>
    </w:pPr>
    <w:rPr>
      <w:rFonts w:ascii="黑体" w:eastAsia="黑体" w:hAnsi="Times New Roman" w:cs="Times New Roman"/>
      <w:kern w:val="0"/>
      <w:szCs w:val="20"/>
    </w:rPr>
  </w:style>
  <w:style w:type="paragraph" w:customStyle="1" w:styleId="a0">
    <w:name w:val="标准文件_章标题"/>
    <w:next w:val="af"/>
    <w:qFormat/>
    <w:rsid w:val="003E1925"/>
    <w:pPr>
      <w:numPr>
        <w:ilvl w:val="1"/>
        <w:numId w:val="1"/>
      </w:numPr>
      <w:spacing w:beforeLines="100" w:afterLines="100"/>
      <w:jc w:val="both"/>
      <w:outlineLvl w:val="0"/>
    </w:pPr>
    <w:rPr>
      <w:rFonts w:ascii="黑体" w:eastAsia="黑体" w:hAnsi="Times New Roman" w:cs="Times New Roman"/>
      <w:kern w:val="0"/>
      <w:szCs w:val="20"/>
    </w:rPr>
  </w:style>
  <w:style w:type="paragraph" w:customStyle="1" w:styleId="a1">
    <w:name w:val="标准文件_一级条标题"/>
    <w:basedOn w:val="a0"/>
    <w:next w:val="af"/>
    <w:qFormat/>
    <w:rsid w:val="003E1925"/>
    <w:pPr>
      <w:numPr>
        <w:ilvl w:val="2"/>
      </w:numPr>
      <w:spacing w:beforeLines="50" w:afterLines="50"/>
      <w:outlineLvl w:val="1"/>
    </w:pPr>
  </w:style>
  <w:style w:type="paragraph" w:customStyle="1" w:styleId="a">
    <w:name w:val="前言标题"/>
    <w:next w:val="a6"/>
    <w:qFormat/>
    <w:rsid w:val="003E1925"/>
    <w:pPr>
      <w:numPr>
        <w:numId w:val="1"/>
      </w:numPr>
      <w:shd w:val="clear" w:color="FFFFFF" w:fill="FFFFFF"/>
      <w:spacing w:before="540" w:after="600"/>
      <w:jc w:val="center"/>
      <w:outlineLvl w:val="0"/>
    </w:pPr>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Yuan</dc:creator>
  <cp:keywords/>
  <dc:description/>
  <cp:lastModifiedBy>Shaw Yuan</cp:lastModifiedBy>
  <cp:revision>1</cp:revision>
  <dcterms:created xsi:type="dcterms:W3CDTF">2022-07-17T13:33:00Z</dcterms:created>
  <dcterms:modified xsi:type="dcterms:W3CDTF">2022-07-17T13:33:00Z</dcterms:modified>
</cp:coreProperties>
</file>