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67.120.10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CAI</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B </w:t>
            </w:r>
            <w:r>
              <w:rPr>
                <w:rFonts w:hint="eastAsia" w:ascii="黑体" w:hAnsi="黑体" w:eastAsia="黑体"/>
                <w:sz w:val="21"/>
                <w:szCs w:val="21"/>
                <w:lang w:val="en-US" w:eastAsia="zh-CN"/>
              </w:rPr>
              <w:t>31</w:t>
            </w:r>
            <w:r>
              <w:rPr>
                <w:rFonts w:ascii="黑体" w:hAnsi="黑体" w:eastAsia="黑体"/>
                <w:sz w:val="21"/>
                <w:szCs w:val="21"/>
              </w:rPr>
              <w:fldChar w:fldCharType="end"/>
            </w:r>
            <w:bookmarkEnd w:id="2"/>
          </w:p>
        </w:tc>
      </w:tr>
    </w:tbl>
    <w:p>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CAI</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     </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202</w:t>
      </w:r>
      <w:r>
        <w:rPr>
          <w:rFonts w:hint="eastAsia"/>
          <w:lang w:val="en-US" w:eastAsia="zh-CN"/>
        </w:rPr>
        <w:t>2</w:t>
      </w:r>
      <w:r>
        <w:fldChar w:fldCharType="end"/>
      </w:r>
      <w:bookmarkEnd w:id="6"/>
    </w:p>
    <w:p>
      <w:pPr>
        <w:pStyle w:val="197"/>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lang w:eastAsia="zh-CN"/>
        </w:rPr>
        <w:t>地理标志产品</w:t>
      </w:r>
      <w:r>
        <w:rPr>
          <w:rFonts w:hint="eastAsia"/>
          <w:lang w:val="en-US" w:eastAsia="zh-CN"/>
        </w:rPr>
        <w:t xml:space="preserve">  </w:t>
      </w:r>
      <w:r>
        <w:rPr>
          <w:rFonts w:hint="eastAsia"/>
          <w:lang w:eastAsia="zh-CN"/>
        </w:rPr>
        <w:t>铁佛西瓜</w:t>
      </w:r>
      <w:r>
        <w:fldChar w:fldCharType="end"/>
      </w:r>
      <w:bookmarkEnd w:id="8"/>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eastAsia="黑体"/>
          <w:szCs w:val="28"/>
        </w:rPr>
        <w:t xml:space="preserve">Product of geographical indication-Tiefo watermelon </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4"/>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2</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  </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  </w:t>
      </w:r>
      <w:r>
        <w:rPr>
          <w:rFonts w:ascii="黑体"/>
        </w:rPr>
        <w:fldChar w:fldCharType="end"/>
      </w:r>
      <w:bookmarkEnd w:id="15"/>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2</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  </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  </w:t>
      </w:r>
      <w:r>
        <w:rPr>
          <w:rFonts w:ascii="黑体"/>
        </w:rPr>
        <w:fldChar w:fldCharType="end"/>
      </w:r>
      <w:bookmarkEnd w:id="18"/>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中国农业国际合作促进会</w:t>
      </w:r>
      <w:r>
        <w:rPr>
          <w:rFonts w:hAnsi="黑体"/>
          <w:w w:val="100"/>
          <w:sz w:val="28"/>
        </w:rPr>
        <w:fldChar w:fldCharType="end"/>
      </w:r>
      <w:bookmarkEnd w:id="19"/>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after="360"/>
      </w:pPr>
      <w:bookmarkStart w:id="20" w:name="BookMark2"/>
      <w:r>
        <w:rPr>
          <w:spacing w:val="320"/>
        </w:rPr>
        <w:t>前</w:t>
      </w:r>
      <w:r>
        <w:t>言</w:t>
      </w:r>
    </w:p>
    <w:p>
      <w:pPr>
        <w:pStyle w:val="57"/>
        <w:spacing w:line="276" w:lineRule="auto"/>
        <w:ind w:firstLine="420"/>
      </w:pPr>
      <w:r>
        <w:rPr>
          <w:rFonts w:hint="eastAsia"/>
        </w:rPr>
        <w:t>本文件按照GB/T 1.1—2020《标准化工作导则  第1部分：标准化文件的结构和起草规则》的规定起草。</w:t>
      </w:r>
    </w:p>
    <w:p>
      <w:pPr>
        <w:pStyle w:val="57"/>
        <w:spacing w:line="276" w:lineRule="auto"/>
        <w:ind w:firstLine="420"/>
        <w:rPr>
          <w:rFonts w:hint="eastAsia"/>
          <w:lang w:eastAsia="zh-CN"/>
        </w:rPr>
      </w:pPr>
      <w:r>
        <w:rPr>
          <w:rFonts w:hint="eastAsia"/>
        </w:rPr>
        <w:t>请注意本文件的某些内容可能涉及专利。本文件的发布机构不承担识别专利的责任。</w:t>
      </w:r>
    </w:p>
    <w:p>
      <w:pPr>
        <w:pStyle w:val="57"/>
        <w:spacing w:line="276" w:lineRule="auto"/>
        <w:ind w:firstLine="420"/>
      </w:pPr>
      <w:r>
        <w:rPr>
          <w:rFonts w:hint="eastAsia"/>
        </w:rPr>
        <w:t>本文件由</w:t>
      </w:r>
      <w:r>
        <w:rPr>
          <w:rFonts w:hint="eastAsia"/>
          <w:highlight w:val="none"/>
          <w:lang w:val="en-US" w:eastAsia="zh-CN"/>
        </w:rPr>
        <w:t>濉溪县农产品质量安全管理中心</w:t>
      </w:r>
      <w:r>
        <w:rPr>
          <w:rFonts w:hint="eastAsia"/>
          <w:highlight w:val="none"/>
        </w:rPr>
        <w:t>提</w:t>
      </w:r>
      <w:r>
        <w:rPr>
          <w:rFonts w:hint="eastAsia"/>
        </w:rPr>
        <w:t>出。</w:t>
      </w:r>
    </w:p>
    <w:p>
      <w:pPr>
        <w:pStyle w:val="57"/>
        <w:spacing w:line="276" w:lineRule="auto"/>
        <w:ind w:firstLine="420"/>
        <w:rPr>
          <w:highlight w:val="none"/>
        </w:rPr>
      </w:pPr>
      <w:r>
        <w:rPr>
          <w:rFonts w:hint="eastAsia"/>
          <w:highlight w:val="none"/>
        </w:rPr>
        <w:t>本文件由中国农业国际合作促进会归口。</w:t>
      </w:r>
    </w:p>
    <w:p>
      <w:pPr>
        <w:pStyle w:val="57"/>
        <w:spacing w:line="276" w:lineRule="auto"/>
        <w:ind w:firstLine="420"/>
        <w:rPr>
          <w:rFonts w:hint="eastAsia" w:ascii="Times New Roman" w:eastAsia="宋体"/>
          <w:highlight w:val="none"/>
          <w:lang w:eastAsia="zh-CN"/>
        </w:rPr>
      </w:pPr>
      <w:r>
        <w:rPr>
          <w:rFonts w:ascii="Times New Roman"/>
          <w:highlight w:val="none"/>
        </w:rPr>
        <w:t>本文件起草单位：</w:t>
      </w:r>
      <w:r>
        <w:rPr>
          <w:rFonts w:hint="eastAsia" w:ascii="Times New Roman"/>
          <w:highlight w:val="none"/>
        </w:rPr>
        <w:t>濉溪县农产品质量安全管理中心</w:t>
      </w:r>
      <w:r>
        <w:rPr>
          <w:rFonts w:hint="eastAsia" w:ascii="Times New Roman"/>
          <w:highlight w:val="none"/>
          <w:lang w:eastAsia="zh-CN"/>
        </w:rPr>
        <w:t>。</w:t>
      </w:r>
    </w:p>
    <w:p>
      <w:pPr>
        <w:pStyle w:val="57"/>
        <w:spacing w:line="276" w:lineRule="auto"/>
        <w:ind w:firstLine="420"/>
        <w:rPr>
          <w:rFonts w:hint="default" w:eastAsia="宋体"/>
          <w:highlight w:val="none"/>
          <w:lang w:val="en-US" w:eastAsia="zh-CN"/>
        </w:rPr>
      </w:pPr>
      <w:r>
        <w:rPr>
          <w:rFonts w:ascii="Times New Roman"/>
          <w:highlight w:val="none"/>
        </w:rPr>
        <w:t>本文件主要起草人：</w:t>
      </w:r>
      <w:r>
        <w:rPr>
          <w:rFonts w:hint="eastAsia" w:ascii="Times New Roman"/>
          <w:highlight w:val="none"/>
          <w:lang w:val="en-US" w:eastAsia="zh-CN"/>
        </w:rPr>
        <w:t>李平、王二军。</w:t>
      </w:r>
    </w:p>
    <w:p>
      <w:pPr>
        <w:pStyle w:val="57"/>
        <w:ind w:firstLine="420"/>
      </w:pPr>
    </w:p>
    <w:p>
      <w:pPr>
        <w:pStyle w:val="57"/>
        <w:ind w:firstLine="420"/>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linePitch="312" w:charSpace="0"/>
        </w:sectPr>
      </w:pPr>
    </w:p>
    <w:bookmarkEnd w:id="20"/>
    <w:p>
      <w:pPr>
        <w:spacing w:line="20" w:lineRule="exact"/>
        <w:jc w:val="center"/>
        <w:rPr>
          <w:rFonts w:ascii="黑体" w:hAnsi="黑体" w:eastAsia="黑体"/>
          <w:sz w:val="32"/>
          <w:szCs w:val="32"/>
        </w:rPr>
      </w:pPr>
      <w:bookmarkStart w:id="21" w:name="BookMark4"/>
    </w:p>
    <w:p>
      <w:pPr>
        <w:spacing w:line="20" w:lineRule="exact"/>
        <w:jc w:val="center"/>
        <w:rPr>
          <w:rFonts w:ascii="黑体" w:hAnsi="黑体" w:eastAsia="黑体"/>
          <w:sz w:val="32"/>
          <w:szCs w:val="32"/>
        </w:rPr>
      </w:pPr>
    </w:p>
    <w:sdt>
      <w:sdtPr>
        <w:tag w:val="NEW_STAND_NAME"/>
        <w:id w:val="595910757"/>
        <w:lock w:val="sdtLocked"/>
        <w:placeholder>
          <w:docPart w:val="45BBE882CDA94CA5AF57632CDB088104"/>
        </w:placeholder>
      </w:sdtPr>
      <w:sdtContent>
        <w:p>
          <w:pPr>
            <w:pStyle w:val="178"/>
            <w:spacing w:before="2" w:beforeLines="1" w:after="528" w:afterLines="220"/>
          </w:pPr>
          <w:bookmarkStart w:id="22" w:name="NEW_STAND_NAME"/>
          <w:r>
            <w:rPr>
              <w:rFonts w:hint="eastAsia"/>
              <w:lang w:eastAsia="zh-CN"/>
            </w:rPr>
            <w:t>地理标志产品</w:t>
          </w:r>
          <w:r>
            <w:rPr>
              <w:rFonts w:hint="eastAsia"/>
              <w:lang w:val="en-US" w:eastAsia="zh-CN"/>
            </w:rPr>
            <w:t xml:space="preserve">  铁佛西瓜</w:t>
          </w:r>
        </w:p>
      </w:sdtContent>
    </w:sdt>
    <w:bookmarkEnd w:id="22"/>
    <w:p>
      <w:pPr>
        <w:pStyle w:val="105"/>
        <w:bidi w:val="0"/>
        <w:ind w:left="0" w:leftChars="0" w:firstLine="0" w:firstLineChars="0"/>
      </w:pPr>
      <w:bookmarkStart w:id="23" w:name="_Toc26648465"/>
      <w:bookmarkStart w:id="24" w:name="_Toc26986771"/>
      <w:bookmarkStart w:id="25" w:name="_Toc26718930"/>
      <w:bookmarkStart w:id="26" w:name="_Toc17233333"/>
      <w:bookmarkStart w:id="27" w:name="_Toc26986530"/>
      <w:bookmarkStart w:id="28" w:name="_Toc17233325"/>
      <w:bookmarkStart w:id="29" w:name="_Toc24884211"/>
      <w:bookmarkStart w:id="30" w:name="_Toc24884218"/>
      <w:r>
        <w:t>范围</w:t>
      </w:r>
      <w:bookmarkEnd w:id="23"/>
      <w:bookmarkEnd w:id="24"/>
      <w:bookmarkEnd w:id="25"/>
      <w:bookmarkEnd w:id="26"/>
      <w:bookmarkEnd w:id="27"/>
      <w:bookmarkEnd w:id="28"/>
      <w:bookmarkEnd w:id="29"/>
      <w:bookmarkEnd w:id="30"/>
    </w:p>
    <w:p>
      <w:pPr>
        <w:pStyle w:val="57"/>
        <w:spacing w:line="276" w:lineRule="auto"/>
        <w:ind w:firstLine="420"/>
        <w:rPr>
          <w:rFonts w:ascii="Times New Roman"/>
        </w:rPr>
      </w:pPr>
      <w:bookmarkStart w:id="31" w:name="_Toc26718931"/>
      <w:bookmarkStart w:id="32" w:name="_Toc26648466"/>
      <w:bookmarkStart w:id="33" w:name="_Toc17233334"/>
      <w:bookmarkStart w:id="34" w:name="_Toc26986772"/>
      <w:bookmarkStart w:id="35" w:name="_Toc24884219"/>
      <w:bookmarkStart w:id="36" w:name="_Toc26986531"/>
      <w:bookmarkStart w:id="37" w:name="_Toc24884212"/>
      <w:bookmarkStart w:id="38" w:name="_Toc17233326"/>
      <w:r>
        <w:rPr>
          <w:rFonts w:ascii="Times New Roman"/>
        </w:rPr>
        <w:t>本文件规定了</w:t>
      </w:r>
      <w:r>
        <w:rPr>
          <w:spacing w:val="-5"/>
        </w:rPr>
        <w:t>地理标志产品</w:t>
      </w:r>
      <w:r>
        <w:rPr>
          <w:rFonts w:hint="eastAsia"/>
          <w:spacing w:val="-5"/>
          <w:lang w:val="en-US" w:eastAsia="zh-CN"/>
        </w:rPr>
        <w:t>铁佛西瓜</w:t>
      </w:r>
      <w:r>
        <w:rPr>
          <w:spacing w:val="-5"/>
        </w:rPr>
        <w:t>的</w:t>
      </w:r>
      <w:r>
        <w:rPr>
          <w:rFonts w:hint="eastAsia"/>
          <w:color w:val="auto"/>
          <w:highlight w:val="none"/>
        </w:rPr>
        <w:t>保护范围、</w:t>
      </w:r>
      <w:r>
        <w:rPr>
          <w:rFonts w:hint="eastAsia"/>
          <w:color w:val="auto"/>
          <w:highlight w:val="none"/>
          <w:lang w:val="en-US" w:eastAsia="zh-CN"/>
        </w:rPr>
        <w:t>自然环境、</w:t>
      </w:r>
      <w:r>
        <w:rPr>
          <w:rFonts w:hint="eastAsia"/>
          <w:color w:val="auto"/>
          <w:highlight w:val="none"/>
        </w:rPr>
        <w:t>要求、检测方法、检验规则、标识、包装、运输</w:t>
      </w:r>
      <w:r>
        <w:rPr>
          <w:rFonts w:hint="eastAsia"/>
          <w:color w:val="auto"/>
          <w:highlight w:val="none"/>
          <w:lang w:eastAsia="zh-CN"/>
        </w:rPr>
        <w:t>、</w:t>
      </w:r>
      <w:r>
        <w:rPr>
          <w:rFonts w:hint="eastAsia"/>
          <w:color w:val="auto"/>
          <w:highlight w:val="none"/>
        </w:rPr>
        <w:t>贮存</w:t>
      </w:r>
      <w:r>
        <w:rPr>
          <w:rFonts w:hint="eastAsia"/>
          <w:color w:val="auto"/>
          <w:highlight w:val="none"/>
          <w:lang w:eastAsia="zh-CN"/>
        </w:rPr>
        <w:t>要求</w:t>
      </w:r>
      <w:r>
        <w:rPr>
          <w:rFonts w:ascii="Times New Roman"/>
        </w:rPr>
        <w:t>。</w:t>
      </w:r>
    </w:p>
    <w:p>
      <w:pPr>
        <w:pStyle w:val="57"/>
        <w:spacing w:line="276" w:lineRule="auto"/>
        <w:ind w:firstLine="420"/>
        <w:rPr>
          <w:rFonts w:ascii="Times New Roman"/>
        </w:rPr>
      </w:pPr>
      <w:r>
        <w:rPr>
          <w:rFonts w:ascii="Times New Roman"/>
        </w:rPr>
        <w:t>本文件适</w:t>
      </w:r>
      <w:r>
        <w:rPr>
          <w:rFonts w:hint="eastAsia" w:ascii="Times New Roman"/>
        </w:rPr>
        <w:t>用于</w:t>
      </w:r>
      <w:r>
        <w:t>地理标志产品</w:t>
      </w:r>
      <w:r>
        <w:rPr>
          <w:rFonts w:hint="eastAsia" w:ascii="Times New Roman"/>
          <w:highlight w:val="none"/>
          <w:lang w:val="en-US" w:eastAsia="zh-CN"/>
        </w:rPr>
        <w:t>铁佛</w:t>
      </w:r>
      <w:r>
        <w:rPr>
          <w:rFonts w:hint="eastAsia" w:ascii="宋体" w:hAnsi="宋体"/>
        </w:rPr>
        <w:t>西瓜</w:t>
      </w:r>
      <w:r>
        <w:rPr>
          <w:rFonts w:ascii="Times New Roman"/>
        </w:rPr>
        <w:t>。</w:t>
      </w:r>
    </w:p>
    <w:p>
      <w:pPr>
        <w:pStyle w:val="105"/>
        <w:bidi w:val="0"/>
        <w:ind w:left="0" w:leftChars="0" w:firstLine="0" w:firstLineChars="0"/>
      </w:pPr>
      <w:r>
        <w:t>规范性引用文件</w:t>
      </w:r>
      <w:bookmarkEnd w:id="31"/>
      <w:bookmarkEnd w:id="32"/>
      <w:bookmarkEnd w:id="33"/>
      <w:bookmarkEnd w:id="34"/>
      <w:bookmarkEnd w:id="35"/>
      <w:bookmarkEnd w:id="36"/>
      <w:bookmarkEnd w:id="37"/>
      <w:bookmarkEnd w:id="38"/>
    </w:p>
    <w:sdt>
      <w:sdtPr>
        <w:rPr>
          <w:rFonts w:ascii="Times New Roman"/>
        </w:rPr>
        <w:id w:val="715848253"/>
        <w:placeholder>
          <w:docPart w:val="E8B1163AEEB64C6DBE5D840845AE45C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pPr>
            <w:pStyle w:val="57"/>
            <w:spacing w:line="276" w:lineRule="auto"/>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spacing w:line="276" w:lineRule="auto"/>
        <w:ind w:firstLine="420"/>
        <w:rPr>
          <w:rFonts w:hint="default" w:ascii="Times New Roman" w:hAnsi="Times New Roman" w:cs="Times New Roman"/>
          <w:lang w:val="en-US" w:bidi="ar"/>
        </w:rPr>
      </w:pPr>
      <w:r>
        <w:rPr>
          <w:rFonts w:hint="default" w:ascii="Times New Roman" w:hAnsi="Times New Roman" w:cs="Times New Roman"/>
          <w:lang w:val="en-US" w:bidi="ar"/>
        </w:rPr>
        <w:t xml:space="preserve">GB 2762 食品安全国家标准 食品中污染物限量 </w:t>
      </w:r>
    </w:p>
    <w:p>
      <w:pPr>
        <w:pStyle w:val="57"/>
        <w:spacing w:line="276" w:lineRule="auto"/>
        <w:ind w:firstLine="420"/>
        <w:rPr>
          <w:rFonts w:hint="eastAsia" w:ascii="Times New Roman" w:hAnsi="Times New Roman" w:cs="Times New Roman"/>
          <w:lang w:bidi="ar"/>
        </w:rPr>
      </w:pPr>
      <w:r>
        <w:rPr>
          <w:rFonts w:hint="eastAsia" w:ascii="Times New Roman" w:hAnsi="Times New Roman" w:cs="Times New Roman"/>
          <w:lang w:bidi="ar"/>
        </w:rPr>
        <w:t>GB/T 191</w:t>
      </w:r>
      <w:r>
        <w:rPr>
          <w:rFonts w:hint="eastAsia" w:ascii="Times New Roman" w:hAnsi="Times New Roman" w:cs="Times New Roman"/>
          <w:lang w:val="en-US" w:eastAsia="zh-CN" w:bidi="ar"/>
        </w:rPr>
        <w:t xml:space="preserve"> </w:t>
      </w:r>
      <w:r>
        <w:rPr>
          <w:rFonts w:hint="eastAsia" w:ascii="Times New Roman" w:hAnsi="Times New Roman" w:cs="Times New Roman"/>
          <w:lang w:bidi="ar"/>
        </w:rPr>
        <w:t>包装储运图示标志</w:t>
      </w:r>
    </w:p>
    <w:p>
      <w:pPr>
        <w:pStyle w:val="57"/>
        <w:spacing w:line="276" w:lineRule="auto"/>
        <w:ind w:firstLine="420"/>
        <w:rPr>
          <w:rFonts w:hint="eastAsia" w:ascii="Times New Roman"/>
          <w:lang w:bidi="ar"/>
        </w:rPr>
      </w:pPr>
      <w:r>
        <w:rPr>
          <w:rFonts w:hint="eastAsia" w:ascii="Times New Roman"/>
          <w:lang w:bidi="ar"/>
        </w:rPr>
        <w:t>GB 2763</w:t>
      </w:r>
      <w:r>
        <w:rPr>
          <w:rFonts w:hint="eastAsia" w:ascii="Times New Roman"/>
          <w:lang w:bidi="ar"/>
        </w:rPr>
        <w:tab/>
      </w:r>
      <w:r>
        <w:rPr>
          <w:rFonts w:hint="eastAsia" w:ascii="Times New Roman"/>
          <w:lang w:val="en-US" w:eastAsia="zh-CN" w:bidi="ar"/>
        </w:rPr>
        <w:t xml:space="preserve"> </w:t>
      </w:r>
      <w:r>
        <w:rPr>
          <w:rFonts w:hint="eastAsia" w:ascii="Times New Roman"/>
          <w:lang w:bidi="ar"/>
        </w:rPr>
        <w:t>食品安全国家标准 食品中农药最大残留限量</w:t>
      </w:r>
    </w:p>
    <w:p>
      <w:pPr>
        <w:pStyle w:val="57"/>
        <w:spacing w:line="276" w:lineRule="auto"/>
        <w:ind w:firstLine="420"/>
        <w:rPr>
          <w:rFonts w:hint="eastAsia" w:ascii="Times New Roman"/>
          <w:lang w:bidi="ar"/>
        </w:rPr>
      </w:pPr>
      <w:r>
        <w:rPr>
          <w:rFonts w:hint="eastAsia" w:ascii="Times New Roman"/>
          <w:lang w:bidi="ar"/>
        </w:rPr>
        <w:t>GB 5009.3 食品安全国家标准 食品中水分的测定</w:t>
      </w:r>
    </w:p>
    <w:p>
      <w:pPr>
        <w:pStyle w:val="57"/>
        <w:spacing w:line="276" w:lineRule="auto"/>
        <w:ind w:firstLine="420"/>
        <w:rPr>
          <w:rFonts w:hint="eastAsia" w:ascii="Times New Roman"/>
          <w:lang w:bidi="ar"/>
        </w:rPr>
      </w:pPr>
      <w:r>
        <w:rPr>
          <w:rFonts w:hint="eastAsia" w:ascii="Times New Roman"/>
          <w:lang w:bidi="ar"/>
        </w:rPr>
        <w:t>GB 5009.8 食品安全国家标准 食品中果糖、葡萄糖、蔗糖、麦芽糖、乳糖的测定</w:t>
      </w:r>
    </w:p>
    <w:p>
      <w:pPr>
        <w:pStyle w:val="57"/>
        <w:spacing w:line="276" w:lineRule="auto"/>
        <w:ind w:firstLine="420"/>
        <w:rPr>
          <w:rFonts w:hint="default" w:ascii="Times New Roman"/>
          <w:lang w:bidi="ar"/>
        </w:rPr>
      </w:pPr>
      <w:r>
        <w:rPr>
          <w:rFonts w:hint="eastAsia" w:ascii="Times New Roman"/>
          <w:lang w:bidi="ar"/>
        </w:rPr>
        <w:fldChar w:fldCharType="begin"/>
      </w:r>
      <w:r>
        <w:rPr>
          <w:rFonts w:hint="eastAsia" w:ascii="Times New Roman"/>
          <w:lang w:bidi="ar"/>
        </w:rPr>
        <w:instrText xml:space="preserve"> HYPERLINK "http://down.foodmate.net/standard/sort/3/49335.html" </w:instrText>
      </w:r>
      <w:r>
        <w:rPr>
          <w:rFonts w:hint="eastAsia" w:ascii="Times New Roman"/>
          <w:lang w:bidi="ar"/>
        </w:rPr>
        <w:fldChar w:fldCharType="separate"/>
      </w:r>
      <w:r>
        <w:rPr>
          <w:rFonts w:hint="default" w:ascii="Times New Roman"/>
          <w:lang w:bidi="ar"/>
        </w:rPr>
        <w:t>GB 5009.86</w:t>
      </w:r>
      <w:r>
        <w:rPr>
          <w:rFonts w:hint="eastAsia" w:ascii="Times New Roman"/>
          <w:lang w:val="en-US" w:eastAsia="zh-CN" w:bidi="ar"/>
        </w:rPr>
        <w:t xml:space="preserve"> </w:t>
      </w:r>
      <w:r>
        <w:rPr>
          <w:rFonts w:hint="default" w:ascii="Times New Roman"/>
          <w:lang w:bidi="ar"/>
        </w:rPr>
        <w:t>食品安全国家标准 食品中抗坏血酸的测定</w:t>
      </w:r>
      <w:r>
        <w:rPr>
          <w:rFonts w:hint="default" w:ascii="Times New Roman"/>
          <w:lang w:bidi="ar"/>
        </w:rPr>
        <w:fldChar w:fldCharType="end"/>
      </w:r>
    </w:p>
    <w:p>
      <w:pPr>
        <w:pStyle w:val="57"/>
        <w:spacing w:line="276" w:lineRule="auto"/>
        <w:rPr>
          <w:rFonts w:hint="eastAsia" w:ascii="Times New Roman"/>
          <w:lang w:bidi="ar"/>
        </w:rPr>
      </w:pPr>
      <w:r>
        <w:rPr>
          <w:rFonts w:hint="eastAsia" w:ascii="Times New Roman"/>
          <w:lang w:bidi="ar"/>
        </w:rPr>
        <w:t>GB 7718</w:t>
      </w:r>
      <w:r>
        <w:rPr>
          <w:rFonts w:hint="eastAsia" w:ascii="Times New Roman"/>
          <w:lang w:bidi="ar"/>
        </w:rPr>
        <w:tab/>
      </w:r>
      <w:r>
        <w:rPr>
          <w:rFonts w:hint="eastAsia" w:ascii="Times New Roman"/>
          <w:lang w:bidi="ar"/>
        </w:rPr>
        <w:t>食品安全国家标准 预包装食品标签通则</w:t>
      </w:r>
    </w:p>
    <w:p>
      <w:pPr>
        <w:pStyle w:val="57"/>
        <w:spacing w:line="276" w:lineRule="auto"/>
        <w:ind w:firstLine="420"/>
        <w:rPr>
          <w:rFonts w:hint="eastAsia" w:ascii="Times New Roman" w:eastAsia="宋体"/>
          <w:lang w:eastAsia="zh-CN" w:bidi="ar"/>
        </w:rPr>
      </w:pPr>
      <w:r>
        <w:rPr>
          <w:rFonts w:hint="eastAsia" w:ascii="Times New Roman"/>
          <w:lang w:bidi="ar"/>
        </w:rPr>
        <w:t>GB/T 8321</w:t>
      </w:r>
      <w:r>
        <w:rPr>
          <w:rFonts w:hint="eastAsia" w:ascii="Times New Roman"/>
          <w:lang w:val="en-US" w:eastAsia="zh-CN" w:bidi="ar"/>
        </w:rPr>
        <w:t xml:space="preserve"> </w:t>
      </w:r>
      <w:r>
        <w:rPr>
          <w:rFonts w:hint="eastAsia" w:ascii="Times New Roman"/>
          <w:lang w:bidi="ar"/>
        </w:rPr>
        <w:t>农药合理使用准则</w:t>
      </w:r>
      <w:r>
        <w:rPr>
          <w:rFonts w:hint="eastAsia" w:ascii="Times New Roman"/>
          <w:lang w:eastAsia="zh-CN" w:bidi="ar"/>
        </w:rPr>
        <w:t>（全部）</w:t>
      </w:r>
    </w:p>
    <w:p>
      <w:pPr>
        <w:pStyle w:val="57"/>
        <w:spacing w:line="276" w:lineRule="auto"/>
        <w:ind w:firstLine="420"/>
        <w:rPr>
          <w:rFonts w:hint="eastAsia" w:ascii="Times New Roman"/>
          <w:lang w:bidi="ar"/>
        </w:rPr>
      </w:pPr>
      <w:r>
        <w:rPr>
          <w:rFonts w:hint="eastAsia" w:ascii="Times New Roman"/>
          <w:lang w:bidi="ar"/>
        </w:rPr>
        <w:t>GB/T 12456 食品安全国家标准 食品中总酸的测定</w:t>
      </w:r>
    </w:p>
    <w:p>
      <w:pPr>
        <w:pStyle w:val="57"/>
        <w:spacing w:line="276" w:lineRule="auto"/>
        <w:ind w:firstLine="420"/>
        <w:rPr>
          <w:rFonts w:hint="eastAsia" w:ascii="Times New Roman" w:hAnsi="Times New Roman" w:cs="Times New Roman"/>
          <w:lang w:val="en-US" w:eastAsia="zh-CN" w:bidi="ar"/>
        </w:rPr>
      </w:pPr>
      <w:r>
        <w:rPr>
          <w:rFonts w:hint="eastAsia" w:ascii="Times New Roman" w:hAnsi="Times New Roman" w:cs="Times New Roman"/>
          <w:lang w:val="en-US" w:eastAsia="zh-CN" w:bidi="ar"/>
        </w:rPr>
        <w:t>NY/T 896 绿色食品 产品抽样准则</w:t>
      </w:r>
    </w:p>
    <w:p>
      <w:pPr>
        <w:pStyle w:val="57"/>
        <w:spacing w:line="276" w:lineRule="auto"/>
        <w:ind w:firstLine="420"/>
        <w:rPr>
          <w:rFonts w:hint="eastAsia" w:ascii="Times New Roman"/>
          <w:lang w:bidi="ar"/>
        </w:rPr>
      </w:pPr>
      <w:r>
        <w:rPr>
          <w:rFonts w:hint="eastAsia" w:ascii="Times New Roman"/>
          <w:lang w:bidi="ar"/>
        </w:rPr>
        <w:t>NY/T 1778  新鲜水果包装标识 通则</w:t>
      </w:r>
    </w:p>
    <w:p>
      <w:pPr>
        <w:pStyle w:val="57"/>
        <w:spacing w:line="276" w:lineRule="auto"/>
        <w:ind w:firstLine="420"/>
        <w:rPr>
          <w:rFonts w:hint="eastAsia" w:ascii="Times New Roman"/>
          <w:lang w:bidi="ar"/>
        </w:rPr>
      </w:pPr>
      <w:r>
        <w:rPr>
          <w:rFonts w:hint="eastAsia" w:ascii="Times New Roman"/>
          <w:lang w:bidi="ar"/>
        </w:rPr>
        <w:t>NY/T 2637 水果和蔬菜可溶性固形物含量的测定 折射仪法</w:t>
      </w:r>
    </w:p>
    <w:p>
      <w:pPr>
        <w:pStyle w:val="57"/>
        <w:spacing w:line="276" w:lineRule="auto"/>
        <w:ind w:firstLine="420"/>
        <w:rPr>
          <w:rFonts w:hint="eastAsia" w:ascii="Times New Roman" w:hAnsi="Times New Roman" w:eastAsia="宋体" w:cs="Times New Roman"/>
          <w:sz w:val="21"/>
          <w:szCs w:val="20"/>
          <w:u w:val="none"/>
          <w:shd w:val="clear"/>
          <w:lang w:val="en-US" w:eastAsia="zh-CN" w:bidi="ar"/>
        </w:rPr>
      </w:pPr>
      <w:r>
        <w:rPr>
          <w:rFonts w:hint="eastAsia" w:ascii="Times New Roman" w:hAnsi="Times New Roman" w:eastAsia="宋体" w:cs="Times New Roman"/>
          <w:sz w:val="21"/>
          <w:szCs w:val="20"/>
          <w:u w:val="none"/>
          <w:shd w:val="clear"/>
          <w:lang w:val="en-US" w:eastAsia="en-US" w:bidi="ar"/>
        </w:rPr>
        <w:t xml:space="preserve">NY </w:t>
      </w:r>
      <w:r>
        <w:rPr>
          <w:rFonts w:hint="eastAsia" w:ascii="Times New Roman" w:hAnsi="Times New Roman" w:eastAsia="宋体" w:cs="Times New Roman"/>
          <w:sz w:val="21"/>
          <w:szCs w:val="20"/>
          <w:u w:val="none"/>
          <w:shd w:val="clear"/>
          <w:lang w:val="en-US" w:eastAsia="zh-CN" w:bidi="ar"/>
        </w:rPr>
        <w:t>5109</w:t>
      </w:r>
      <w:r>
        <w:rPr>
          <w:rFonts w:hint="eastAsia" w:ascii="Times New Roman" w:cs="Times New Roman"/>
          <w:sz w:val="21"/>
          <w:szCs w:val="20"/>
          <w:u w:val="none"/>
          <w:shd w:val="clear"/>
          <w:lang w:val="en-US" w:eastAsia="zh-CN" w:bidi="ar"/>
        </w:rPr>
        <w:t xml:space="preserve"> </w:t>
      </w:r>
      <w:r>
        <w:rPr>
          <w:rFonts w:hint="eastAsia" w:ascii="Times New Roman" w:hAnsi="Times New Roman" w:eastAsia="宋体" w:cs="Times New Roman"/>
          <w:sz w:val="21"/>
          <w:szCs w:val="20"/>
          <w:u w:val="none"/>
          <w:shd w:val="clear"/>
          <w:lang w:val="en-US" w:eastAsia="zh-CN" w:bidi="ar"/>
        </w:rPr>
        <w:t>无公害食品</w:t>
      </w:r>
      <w:r>
        <w:rPr>
          <w:rFonts w:hint="eastAsia" w:ascii="Times New Roman" w:cs="Times New Roman"/>
          <w:sz w:val="21"/>
          <w:szCs w:val="20"/>
          <w:u w:val="none"/>
          <w:shd w:val="clear"/>
          <w:lang w:val="en-US" w:eastAsia="zh-CN" w:bidi="ar"/>
        </w:rPr>
        <w:t xml:space="preserve"> </w:t>
      </w:r>
      <w:r>
        <w:rPr>
          <w:rFonts w:hint="eastAsia" w:ascii="Times New Roman" w:hAnsi="Times New Roman" w:eastAsia="宋体" w:cs="Times New Roman"/>
          <w:sz w:val="21"/>
          <w:szCs w:val="20"/>
          <w:u w:val="none"/>
          <w:shd w:val="clear"/>
          <w:lang w:val="en-US" w:eastAsia="zh-CN" w:bidi="ar"/>
        </w:rPr>
        <w:t>西甜瓜</w:t>
      </w:r>
    </w:p>
    <w:p>
      <w:pPr>
        <w:pStyle w:val="105"/>
        <w:bidi w:val="0"/>
        <w:ind w:left="0" w:leftChars="0" w:firstLine="0" w:firstLineChars="0"/>
      </w:pPr>
      <w:r>
        <w:t>术语和定义</w:t>
      </w:r>
    </w:p>
    <w:sdt>
      <w:sdtPr>
        <w:rPr>
          <w:rFonts w:ascii="Times New Roman"/>
        </w:rPr>
        <w:id w:val="-1909835108"/>
        <w:placeholder>
          <w:docPart w:val="1C7B3C476FBD46CCA12999463DB794D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pPr>
            <w:pStyle w:val="57"/>
            <w:spacing w:line="276" w:lineRule="auto"/>
            <w:ind w:firstLine="420"/>
            <w:rPr>
              <w:rFonts w:ascii="Times New Roman"/>
            </w:rPr>
          </w:pPr>
          <w:bookmarkStart w:id="39" w:name="_Toc26986532"/>
          <w:bookmarkEnd w:id="39"/>
          <w:r>
            <w:rPr>
              <w:rFonts w:ascii="Times New Roman" w:hAnsi="Times New Roman" w:eastAsia="宋体" w:cs="Times New Roman"/>
              <w:sz w:val="21"/>
              <w:lang w:val="en-US" w:eastAsia="zh-CN" w:bidi="ar-SA"/>
            </w:rPr>
            <w:t>下列术语和定义适用于本文件。</w:t>
          </w:r>
        </w:p>
      </w:sdtContent>
    </w:sdt>
    <w:p>
      <w:pPr>
        <w:pStyle w:val="105"/>
        <w:numPr>
          <w:ilvl w:val="1"/>
          <w:numId w:val="0"/>
        </w:numPr>
        <w:spacing w:before="240" w:after="240" w:line="276" w:lineRule="auto"/>
        <w:ind w:leftChars="0"/>
        <w:rPr>
          <w:rFonts w:hint="eastAsia" w:ascii="Times New Roman"/>
          <w:szCs w:val="22"/>
          <w:lang w:val="en-US" w:eastAsia="zh-CN"/>
        </w:rPr>
      </w:pPr>
      <w:r>
        <w:rPr>
          <w:rFonts w:hint="eastAsia" w:ascii="黑体" w:hAnsi="Times New Roman" w:eastAsia="黑体" w:cs="Times New Roman"/>
          <w:sz w:val="21"/>
          <w:lang w:val="en-US" w:eastAsia="zh-CN" w:bidi="ar-SA"/>
        </w:rPr>
        <w:t>3.1</w:t>
      </w:r>
      <w:r>
        <w:rPr>
          <w:rFonts w:hint="eastAsia" w:ascii="Times New Roman"/>
          <w:szCs w:val="22"/>
          <w:lang w:val="en-US" w:eastAsia="zh-CN"/>
        </w:rPr>
        <w:t xml:space="preserve"> 铁佛西瓜</w:t>
      </w:r>
      <w:r>
        <w:rPr>
          <w:rFonts w:hint="eastAsia" w:ascii="黑体" w:hAnsi="黑体" w:eastAsia="黑体" w:cs="黑体"/>
          <w:szCs w:val="22"/>
          <w:lang w:val="en-US" w:eastAsia="zh-CN"/>
        </w:rPr>
        <w:t xml:space="preserve"> Tiefo watermelon</w:t>
      </w:r>
    </w:p>
    <w:p>
      <w:pPr>
        <w:pStyle w:val="57"/>
        <w:numPr>
          <w:ilvl w:val="0"/>
          <w:numId w:val="0"/>
        </w:numPr>
        <w:ind w:firstLine="420" w:firstLineChars="200"/>
        <w:rPr>
          <w:rFonts w:hint="default"/>
          <w:lang w:val="en-US" w:eastAsia="zh-CN"/>
        </w:rPr>
      </w:pPr>
      <w:r>
        <w:t>在地理标志保护区域范围内，栽培、生产的符合本</w:t>
      </w:r>
      <w:r>
        <w:rPr>
          <w:rFonts w:hint="eastAsia"/>
          <w:lang w:eastAsia="zh-CN"/>
        </w:rPr>
        <w:t>文件</w:t>
      </w:r>
      <w:r>
        <w:t>要求的</w:t>
      </w:r>
      <w:r>
        <w:rPr>
          <w:rFonts w:hint="eastAsia"/>
          <w:lang w:val="en-US" w:eastAsia="zh-CN"/>
        </w:rPr>
        <w:t>西瓜</w:t>
      </w:r>
      <w:r>
        <w:rPr>
          <w:rFonts w:hint="default"/>
          <w:lang w:val="en-US" w:eastAsia="zh-CN"/>
        </w:rPr>
        <w:t>。</w:t>
      </w:r>
    </w:p>
    <w:p>
      <w:pPr>
        <w:pStyle w:val="57"/>
        <w:numPr>
          <w:ilvl w:val="0"/>
          <w:numId w:val="0"/>
        </w:numPr>
        <w:ind w:firstLine="420" w:firstLineChars="200"/>
        <w:rPr>
          <w:rFonts w:hint="default"/>
          <w:lang w:val="en-US" w:eastAsia="zh-CN"/>
        </w:rPr>
      </w:pPr>
    </w:p>
    <w:p>
      <w:pPr>
        <w:pStyle w:val="57"/>
        <w:numPr>
          <w:ilvl w:val="0"/>
          <w:numId w:val="0"/>
        </w:numPr>
        <w:rPr>
          <w:rFonts w:hint="default" w:ascii="Times New Roman" w:hAnsi="Times New Roman" w:eastAsia="黑体" w:cs="Times New Roman"/>
          <w:sz w:val="21"/>
          <w:szCs w:val="22"/>
          <w:lang w:val="en-US" w:eastAsia="zh-CN" w:bidi="ar-SA"/>
        </w:rPr>
      </w:pPr>
      <w:r>
        <w:rPr>
          <w:rFonts w:hint="eastAsia" w:ascii="黑体" w:hAnsi="Times New Roman" w:eastAsia="黑体" w:cs="Times New Roman"/>
          <w:sz w:val="21"/>
          <w:lang w:val="en-US" w:eastAsia="zh-CN" w:bidi="ar-SA"/>
        </w:rPr>
        <w:t xml:space="preserve">3.2 </w:t>
      </w:r>
      <w:r>
        <w:rPr>
          <w:rFonts w:hint="eastAsia" w:ascii="Times New Roman" w:hAnsi="Times New Roman" w:eastAsia="黑体" w:cs="Times New Roman"/>
          <w:sz w:val="21"/>
          <w:szCs w:val="22"/>
          <w:lang w:val="en-US" w:eastAsia="zh-CN" w:bidi="ar-SA"/>
        </w:rPr>
        <w:t>有籽西瓜</w:t>
      </w:r>
      <w:r>
        <w:rPr>
          <w:rFonts w:hint="eastAsia" w:ascii="Times New Roman" w:eastAsia="黑体" w:cs="Times New Roman"/>
          <w:sz w:val="21"/>
          <w:szCs w:val="22"/>
          <w:lang w:val="en-US" w:eastAsia="zh-CN" w:bidi="ar-SA"/>
        </w:rPr>
        <w:t xml:space="preserve"> </w:t>
      </w:r>
      <w:r>
        <w:rPr>
          <w:rFonts w:hint="eastAsia" w:ascii="黑体" w:hAnsi="黑体" w:eastAsia="黑体" w:cs="黑体"/>
          <w:sz w:val="21"/>
          <w:szCs w:val="22"/>
          <w:lang w:val="en-US" w:eastAsia="zh-CN" w:bidi="ar-SA"/>
        </w:rPr>
        <w:t>seeded watermelon</w:t>
      </w:r>
    </w:p>
    <w:p>
      <w:pPr>
        <w:pStyle w:val="57"/>
        <w:numPr>
          <w:ilvl w:val="0"/>
          <w:numId w:val="0"/>
        </w:numPr>
        <w:rPr>
          <w:rFonts w:hint="eastAsia" w:ascii="Times New Roman" w:hAnsi="Times New Roman" w:eastAsia="黑体" w:cs="Times New Roman"/>
          <w:sz w:val="21"/>
          <w:szCs w:val="22"/>
          <w:lang w:val="en-US" w:eastAsia="zh-CN" w:bidi="ar-SA"/>
        </w:rPr>
      </w:pPr>
    </w:p>
    <w:p>
      <w:pPr>
        <w:pStyle w:val="57"/>
        <w:numPr>
          <w:ilvl w:val="0"/>
          <w:numId w:val="0"/>
        </w:numPr>
        <w:ind w:firstLine="420" w:firstLineChars="200"/>
        <w:rPr>
          <w:rFonts w:hint="eastAsia" w:hAnsi="Times New Roman" w:cs="Times New Roman"/>
          <w:lang w:val="en-US" w:eastAsia="zh-CN"/>
        </w:rPr>
      </w:pPr>
      <w:r>
        <w:rPr>
          <w:rFonts w:hint="default" w:hAnsi="Times New Roman" w:cs="Times New Roman"/>
          <w:lang w:val="en-US" w:eastAsia="zh-CN"/>
        </w:rPr>
        <w:t>果实中有种子的西瓜，此处指二倍体西瓜，不含四倍体西瓜</w:t>
      </w:r>
      <w:r>
        <w:rPr>
          <w:rFonts w:hint="eastAsia" w:hAnsi="Times New Roman" w:cs="Times New Roman"/>
          <w:lang w:val="en-US" w:eastAsia="zh-CN"/>
        </w:rPr>
        <w:t>。</w:t>
      </w:r>
    </w:p>
    <w:p>
      <w:pPr>
        <w:pStyle w:val="57"/>
        <w:numPr>
          <w:ilvl w:val="0"/>
          <w:numId w:val="0"/>
        </w:numPr>
        <w:ind w:firstLine="420" w:firstLineChars="200"/>
        <w:rPr>
          <w:rFonts w:hint="eastAsia" w:hAnsi="Times New Roman" w:cs="Times New Roman"/>
          <w:lang w:val="en-US" w:eastAsia="zh-CN"/>
        </w:rPr>
      </w:pPr>
    </w:p>
    <w:p>
      <w:pPr>
        <w:pStyle w:val="57"/>
        <w:numPr>
          <w:ilvl w:val="0"/>
          <w:numId w:val="0"/>
        </w:numPr>
        <w:ind w:leftChars="0"/>
        <w:rPr>
          <w:rFonts w:hint="default" w:ascii="Times New Roman" w:hAnsi="Times New Roman" w:eastAsia="黑体" w:cs="Times New Roman"/>
          <w:sz w:val="21"/>
          <w:szCs w:val="22"/>
          <w:lang w:val="en-US" w:eastAsia="zh-CN" w:bidi="ar-SA"/>
        </w:rPr>
      </w:pPr>
      <w:r>
        <w:rPr>
          <w:rFonts w:hint="eastAsia" w:ascii="黑体" w:hAnsi="Times New Roman" w:eastAsia="黑体" w:cs="Times New Roman"/>
          <w:sz w:val="21"/>
          <w:lang w:val="en-US" w:eastAsia="zh-CN" w:bidi="ar-SA"/>
        </w:rPr>
        <w:t xml:space="preserve">3.3 </w:t>
      </w:r>
      <w:r>
        <w:rPr>
          <w:rFonts w:hint="eastAsia" w:ascii="Times New Roman" w:hAnsi="Times New Roman" w:eastAsia="黑体" w:cs="Times New Roman"/>
          <w:sz w:val="21"/>
          <w:szCs w:val="22"/>
          <w:lang w:val="en-US" w:eastAsia="zh-CN" w:bidi="ar-SA"/>
        </w:rPr>
        <w:t>无籽西瓜</w:t>
      </w:r>
      <w:r>
        <w:rPr>
          <w:rFonts w:hint="eastAsia" w:ascii="Times New Roman" w:eastAsia="黑体" w:cs="Times New Roman"/>
          <w:sz w:val="21"/>
          <w:szCs w:val="22"/>
          <w:lang w:val="en-US" w:eastAsia="zh-CN" w:bidi="ar-SA"/>
        </w:rPr>
        <w:t xml:space="preserve"> </w:t>
      </w:r>
      <w:r>
        <w:rPr>
          <w:rFonts w:hint="eastAsia" w:ascii="黑体" w:hAnsi="黑体" w:eastAsia="黑体" w:cs="黑体"/>
          <w:sz w:val="21"/>
          <w:szCs w:val="22"/>
          <w:lang w:val="en-US" w:eastAsia="zh-CN" w:bidi="ar-SA"/>
        </w:rPr>
        <w:t>seedless watermelon</w:t>
      </w:r>
    </w:p>
    <w:p>
      <w:pPr>
        <w:pStyle w:val="57"/>
        <w:numPr>
          <w:ilvl w:val="0"/>
          <w:numId w:val="0"/>
        </w:numPr>
        <w:rPr>
          <w:rFonts w:hint="default" w:ascii="Times New Roman" w:hAnsi="Times New Roman" w:eastAsia="黑体" w:cs="Times New Roman"/>
          <w:sz w:val="21"/>
          <w:szCs w:val="22"/>
          <w:lang w:val="en-US" w:eastAsia="zh-CN" w:bidi="ar-SA"/>
        </w:rPr>
      </w:pPr>
    </w:p>
    <w:p>
      <w:pPr>
        <w:pStyle w:val="57"/>
        <w:numPr>
          <w:ilvl w:val="0"/>
          <w:numId w:val="0"/>
        </w:numPr>
        <w:ind w:firstLine="420"/>
        <w:rPr>
          <w:rFonts w:hint="default" w:cs="Times New Roman"/>
          <w:lang w:val="en-US" w:eastAsia="zh-CN"/>
        </w:rPr>
      </w:pPr>
      <w:r>
        <w:rPr>
          <w:rFonts w:hint="eastAsia" w:hAnsi="Times New Roman" w:cs="Times New Roman"/>
          <w:lang w:val="en-US" w:eastAsia="zh-CN"/>
        </w:rPr>
        <w:t>果实中没有着色种子的西瓜，此处指三倍体无籽西瓜</w:t>
      </w:r>
      <w:r>
        <w:rPr>
          <w:rFonts w:hint="eastAsia" w:cs="Times New Roman"/>
          <w:lang w:val="en-US" w:eastAsia="zh-CN"/>
        </w:rPr>
        <w:t>。</w:t>
      </w:r>
    </w:p>
    <w:p>
      <w:pPr>
        <w:pStyle w:val="105"/>
        <w:bidi w:val="0"/>
        <w:ind w:left="0" w:leftChars="0" w:firstLine="0" w:firstLineChars="0"/>
        <w:rPr>
          <w:rFonts w:hint="default"/>
          <w:lang w:val="en-US" w:eastAsia="zh-CN"/>
        </w:rPr>
      </w:pPr>
      <w:r>
        <w:rPr>
          <w:rFonts w:hint="eastAsia"/>
          <w:lang w:val="en-US" w:eastAsia="zh-CN"/>
        </w:rPr>
        <w:t xml:space="preserve"> </w:t>
      </w:r>
      <w:r>
        <w:rPr>
          <w:rFonts w:hint="eastAsia"/>
        </w:rPr>
        <w:t>地理标志产品保护范围</w:t>
      </w:r>
    </w:p>
    <w:p>
      <w:pPr>
        <w:pStyle w:val="57"/>
        <w:numPr>
          <w:ilvl w:val="0"/>
          <w:numId w:val="0"/>
        </w:numPr>
        <w:ind w:leftChars="0"/>
        <w:rPr>
          <w:rFonts w:hint="default" w:ascii="Times New Roman" w:hAnsi="Times New Roman" w:cs="Times New Roman"/>
          <w:lang w:val="en-US" w:eastAsia="zh-CN"/>
        </w:rPr>
      </w:pPr>
      <w:r>
        <w:rPr>
          <w:rFonts w:hint="default" w:ascii="Times New Roman" w:hAnsi="Times New Roman" w:eastAsia="黑体" w:cs="Times New Roman"/>
          <w:sz w:val="21"/>
          <w:szCs w:val="22"/>
          <w:lang w:val="en-US" w:eastAsia="zh-CN" w:bidi="ar-SA"/>
        </w:rPr>
        <w:t xml:space="preserve">  </w:t>
      </w:r>
      <w:r>
        <w:rPr>
          <w:rFonts w:hint="default" w:ascii="Times New Roman" w:hAnsi="Times New Roman" w:cs="Times New Roman"/>
          <w:lang w:val="en-US" w:eastAsia="zh-CN"/>
        </w:rPr>
        <w:t xml:space="preserve"> 铁佛西瓜保护范围为铁佛镇所辖行政区域内的道口村、周圩村、刘楼村、北张楼村、店孜村、卧龙村、和谐村、黄集村、赵集村、铁佛村、张庄村、七口村、张黄庄村、岳集村、茂卜村、油榨村、朱庙村、大王村、古城村、孟楼村、崔楼村、梁楼村、朱暗楼村、南张楼村、梁庄村、邹楼村共26个行政村。地理坐标为东经116°35′</w:t>
      </w:r>
      <w:r>
        <w:rPr>
          <w:rFonts w:hint="eastAsia" w:ascii="Times New Roman" w:hAnsi="Times New Roman" w:cs="Times New Roman"/>
          <w:lang w:val="en-US" w:eastAsia="zh-CN"/>
        </w:rPr>
        <w:t>~</w:t>
      </w:r>
      <w:r>
        <w:rPr>
          <w:rFonts w:hint="default" w:ascii="Times New Roman" w:hAnsi="Times New Roman" w:cs="Times New Roman"/>
          <w:lang w:val="en-US" w:eastAsia="zh-CN"/>
        </w:rPr>
        <w:t>116°56′，北纬33°42′</w:t>
      </w:r>
      <w:r>
        <w:rPr>
          <w:rFonts w:hint="eastAsia" w:ascii="Times New Roman" w:hAnsi="Times New Roman" w:cs="Times New Roman"/>
          <w:lang w:val="en-US" w:eastAsia="zh-CN"/>
        </w:rPr>
        <w:t>~</w:t>
      </w:r>
      <w:r>
        <w:rPr>
          <w:rFonts w:hint="default" w:ascii="Times New Roman" w:hAnsi="Times New Roman" w:cs="Times New Roman"/>
          <w:lang w:val="en-US" w:eastAsia="zh-CN"/>
        </w:rPr>
        <w:t>33°53′之间，即附录A规定的范围。</w:t>
      </w:r>
    </w:p>
    <w:p>
      <w:pPr>
        <w:pStyle w:val="105"/>
        <w:bidi w:val="0"/>
        <w:ind w:left="0" w:leftChars="0" w:firstLine="0" w:firstLineChars="0"/>
      </w:pPr>
      <w:r>
        <w:rPr>
          <w:rFonts w:hint="eastAsia"/>
          <w:lang w:val="en-US" w:eastAsia="zh-CN"/>
        </w:rPr>
        <w:t>自然环境</w:t>
      </w:r>
    </w:p>
    <w:p>
      <w:pPr>
        <w:pStyle w:val="106"/>
        <w:bidi w:val="0"/>
        <w:ind w:left="0" w:leftChars="0" w:firstLine="0" w:firstLineChars="0"/>
      </w:pPr>
      <w:r>
        <w:rPr>
          <w:rFonts w:hint="eastAsia"/>
          <w:lang w:val="en-US" w:eastAsia="zh-CN"/>
        </w:rPr>
        <w:t>地势地貌</w:t>
      </w:r>
      <w:r>
        <w:t xml:space="preserve"> </w:t>
      </w:r>
    </w:p>
    <w:p>
      <w:pPr>
        <w:widowControl/>
        <w:spacing w:line="276" w:lineRule="auto"/>
        <w:ind w:firstLine="420" w:firstLineChars="200"/>
        <w:rPr>
          <w:rFonts w:ascii="Times New Roman" w:hAnsi="Times New Roman"/>
        </w:rPr>
      </w:pPr>
      <w:r>
        <w:rPr>
          <w:rFonts w:hint="eastAsia" w:ascii="Times New Roman" w:hAnsi="Times New Roman"/>
          <w:lang w:val="en-US" w:eastAsia="zh-CN"/>
        </w:rPr>
        <w:t>该产区境内地势平坦，以横穿平原中部的隋唐大运河为界，北部为黄泛冲积平原区，南部为古老河湖相沉积平原区</w:t>
      </w:r>
      <w:r>
        <w:rPr>
          <w:rFonts w:ascii="Times New Roman" w:hAnsi="Times New Roman"/>
        </w:rPr>
        <w:t xml:space="preserve">。 </w:t>
      </w:r>
    </w:p>
    <w:p>
      <w:pPr>
        <w:pStyle w:val="106"/>
        <w:bidi w:val="0"/>
        <w:ind w:left="0" w:leftChars="0" w:firstLine="0" w:firstLineChars="0"/>
      </w:pPr>
      <w:r>
        <w:rPr>
          <w:rFonts w:hint="eastAsia"/>
          <w:lang w:val="en-US" w:eastAsia="zh-CN"/>
        </w:rPr>
        <w:t>土壤</w:t>
      </w:r>
      <w:r>
        <w:t xml:space="preserve"> </w:t>
      </w:r>
    </w:p>
    <w:p>
      <w:pPr>
        <w:widowControl/>
        <w:spacing w:line="276" w:lineRule="auto"/>
        <w:ind w:firstLine="420" w:firstLineChars="200"/>
        <w:rPr>
          <w:rFonts w:ascii="Times New Roman" w:hAnsi="Times New Roman"/>
        </w:rPr>
      </w:pPr>
      <w:r>
        <w:rPr>
          <w:rFonts w:hint="eastAsia" w:ascii="Times New Roman" w:hAnsi="Times New Roman"/>
        </w:rPr>
        <w:t>地势高</w:t>
      </w:r>
      <w:r>
        <w:rPr>
          <w:rFonts w:hint="eastAsia" w:ascii="Times New Roman" w:hAnsi="Times New Roman"/>
          <w:lang w:val="en-US" w:eastAsia="zh-CN"/>
        </w:rPr>
        <w:t>平</w:t>
      </w:r>
      <w:r>
        <w:rPr>
          <w:rFonts w:hint="eastAsia" w:ascii="Times New Roman" w:hAnsi="Times New Roman"/>
        </w:rPr>
        <w:t>、</w:t>
      </w:r>
      <w:r>
        <w:rPr>
          <w:rFonts w:hint="eastAsia" w:ascii="Times New Roman" w:hAnsi="Times New Roman"/>
          <w:lang w:eastAsia="zh-Hans"/>
        </w:rPr>
        <w:t>pH值</w:t>
      </w:r>
      <w:r>
        <w:rPr>
          <w:rFonts w:hint="eastAsia" w:ascii="Times New Roman" w:hAnsi="Times New Roman"/>
          <w:lang w:eastAsia="zh-CN"/>
        </w:rPr>
        <w:t>在</w:t>
      </w:r>
      <w:r>
        <w:rPr>
          <w:rFonts w:hint="eastAsia" w:ascii="Times New Roman" w:hAnsi="Times New Roman"/>
          <w:lang w:eastAsia="zh-Hans"/>
        </w:rPr>
        <w:t>6.0</w:t>
      </w:r>
      <w:r>
        <w:rPr>
          <w:rFonts w:hint="eastAsia" w:ascii="Times New Roman" w:hAnsi="Times New Roman"/>
          <w:lang w:eastAsia="zh-TW"/>
        </w:rPr>
        <w:t>～</w:t>
      </w:r>
      <w:r>
        <w:rPr>
          <w:rFonts w:hint="eastAsia" w:ascii="Times New Roman" w:hAnsi="Times New Roman"/>
          <w:lang w:eastAsia="zh-Hans"/>
        </w:rPr>
        <w:t>8.5</w:t>
      </w:r>
      <w:r>
        <w:rPr>
          <w:rFonts w:hint="eastAsia" w:ascii="Times New Roman" w:hAnsi="Times New Roman"/>
          <w:lang w:eastAsia="zh-CN"/>
        </w:rPr>
        <w:t>、</w:t>
      </w:r>
      <w:r>
        <w:rPr>
          <w:rFonts w:hint="eastAsia" w:ascii="Times New Roman" w:hAnsi="Times New Roman"/>
          <w:lang w:eastAsia="zh-Hans"/>
        </w:rPr>
        <w:t>有机质含量不低于1.0%</w:t>
      </w:r>
      <w:r>
        <w:rPr>
          <w:rFonts w:hint="eastAsia" w:ascii="Times New Roman" w:hAnsi="Times New Roman"/>
          <w:lang w:eastAsia="zh-CN"/>
        </w:rPr>
        <w:t>、</w:t>
      </w:r>
      <w:r>
        <w:rPr>
          <w:rFonts w:hint="eastAsia" w:ascii="Times New Roman" w:hAnsi="Times New Roman"/>
        </w:rPr>
        <w:t>土层深厚、土质疏松肥沃以及通透性良好的沙质土壤建园</w:t>
      </w:r>
      <w:r>
        <w:rPr>
          <w:rFonts w:ascii="Times New Roman" w:hAnsi="Times New Roman"/>
        </w:rPr>
        <w:t xml:space="preserve">。 </w:t>
      </w:r>
    </w:p>
    <w:p>
      <w:pPr>
        <w:pStyle w:val="106"/>
        <w:bidi w:val="0"/>
        <w:ind w:left="0" w:leftChars="0" w:firstLine="0" w:firstLineChars="0"/>
      </w:pPr>
      <w:r>
        <w:rPr>
          <w:rFonts w:hint="eastAsia"/>
          <w:lang w:val="en-US" w:eastAsia="zh-CN"/>
        </w:rPr>
        <w:t>气候</w:t>
      </w:r>
    </w:p>
    <w:p>
      <w:pPr>
        <w:widowControl/>
        <w:spacing w:line="276" w:lineRule="auto"/>
        <w:ind w:firstLine="420" w:firstLineChars="200"/>
        <w:rPr>
          <w:rFonts w:ascii="Times New Roman" w:hAnsi="Times New Roman"/>
        </w:rPr>
      </w:pPr>
      <w:r>
        <w:rPr>
          <w:rFonts w:hint="eastAsia" w:ascii="Times New Roman" w:hAnsi="Times New Roman"/>
        </w:rPr>
        <w:t>属暖温带半温润季风气候区，四季分明，日照充足，年平均气温15.3℃</w:t>
      </w:r>
      <w:r>
        <w:rPr>
          <w:rFonts w:hint="eastAsia" w:ascii="Times New Roman" w:hAnsi="Times New Roman"/>
          <w:lang w:eastAsia="zh-CN"/>
        </w:rPr>
        <w:t>，年日照时数2237.0h，降水量818.3mm，无霜期213d</w:t>
      </w:r>
      <w:r>
        <w:rPr>
          <w:rFonts w:ascii="Times New Roman" w:hAnsi="Times New Roman"/>
        </w:rPr>
        <w:t xml:space="preserve">。 </w:t>
      </w:r>
    </w:p>
    <w:p>
      <w:pPr>
        <w:pStyle w:val="105"/>
        <w:bidi w:val="0"/>
        <w:ind w:left="0" w:leftChars="0" w:firstLine="0" w:firstLineChars="0"/>
        <w:rPr>
          <w:rFonts w:hint="eastAsia"/>
          <w:lang w:val="en-US" w:eastAsia="zh-CN"/>
        </w:rPr>
      </w:pPr>
      <w:r>
        <w:rPr>
          <w:rFonts w:hint="eastAsia"/>
          <w:lang w:val="en-US" w:eastAsia="zh-CN"/>
        </w:rPr>
        <w:t>品种</w:t>
      </w:r>
    </w:p>
    <w:p>
      <w:pPr>
        <w:pStyle w:val="57"/>
        <w:spacing w:line="276" w:lineRule="auto"/>
        <w:ind w:firstLine="420"/>
        <w:rPr>
          <w:rFonts w:hint="eastAsia" w:ascii="Times New Roman"/>
        </w:rPr>
      </w:pPr>
      <w:r>
        <w:rPr>
          <w:rFonts w:hint="eastAsia" w:ascii="Times New Roman"/>
        </w:rPr>
        <w:t xml:space="preserve">选用抗逆性强、高产、优质，适合本地生长的优良品种。 </w:t>
      </w:r>
    </w:p>
    <w:p>
      <w:pPr>
        <w:pStyle w:val="105"/>
        <w:bidi w:val="0"/>
        <w:ind w:left="0" w:leftChars="0" w:firstLine="0" w:firstLineChars="0"/>
      </w:pPr>
      <w:r>
        <w:rPr>
          <w:rFonts w:hint="eastAsia"/>
          <w:lang w:val="en-US" w:eastAsia="zh-CN"/>
        </w:rPr>
        <w:t>栽培管理</w:t>
      </w:r>
    </w:p>
    <w:p>
      <w:pPr>
        <w:pStyle w:val="57"/>
        <w:rPr>
          <w:rFonts w:hint="default" w:eastAsia="宋体"/>
          <w:lang w:val="en-US" w:eastAsia="zh-CN"/>
        </w:rPr>
      </w:pPr>
      <w:r>
        <w:rPr>
          <w:rFonts w:hint="eastAsia"/>
          <w:lang w:val="en-US" w:eastAsia="zh-CN"/>
        </w:rPr>
        <w:t>铁佛西瓜栽培管理详见附录B。</w:t>
      </w:r>
    </w:p>
    <w:p>
      <w:pPr>
        <w:pStyle w:val="105"/>
        <w:bidi w:val="0"/>
        <w:ind w:left="0" w:leftChars="0" w:firstLine="0" w:firstLineChars="0"/>
      </w:pPr>
      <w:r>
        <w:rPr>
          <w:rFonts w:hint="eastAsia"/>
          <w:lang w:val="en-US" w:eastAsia="zh-CN"/>
        </w:rPr>
        <w:t>质量要求</w:t>
      </w:r>
      <w:r>
        <w:t xml:space="preserve"> </w:t>
      </w:r>
    </w:p>
    <w:p>
      <w:pPr>
        <w:pStyle w:val="106"/>
        <w:bidi w:val="0"/>
        <w:ind w:left="0" w:leftChars="0" w:firstLine="0" w:firstLineChars="0"/>
      </w:pPr>
      <w:r>
        <w:rPr>
          <w:rFonts w:hint="eastAsia"/>
          <w:lang w:val="en-US" w:eastAsia="zh-CN"/>
        </w:rPr>
        <w:t>感官指标</w:t>
      </w:r>
      <w:r>
        <w:t xml:space="preserve"> </w:t>
      </w:r>
    </w:p>
    <w:p>
      <w:pPr>
        <w:pStyle w:val="57"/>
        <w:spacing w:line="276" w:lineRule="auto"/>
        <w:ind w:firstLine="420"/>
        <w:rPr>
          <w:rFonts w:hint="eastAsia"/>
          <w:lang w:eastAsia="zh-CN"/>
        </w:rPr>
      </w:pPr>
      <w:r>
        <w:rPr>
          <w:rFonts w:hint="eastAsia"/>
          <w:lang w:val="en-US" w:eastAsia="zh-CN"/>
        </w:rPr>
        <w:t>感官指标</w:t>
      </w:r>
      <w:r>
        <w:t xml:space="preserve">应符合表 </w:t>
      </w:r>
      <w:r>
        <w:rPr>
          <w:rFonts w:ascii="Calibri" w:eastAsia="Calibri"/>
        </w:rPr>
        <w:t xml:space="preserve">1 </w:t>
      </w:r>
      <w:r>
        <w:t>的规定</w:t>
      </w:r>
      <w:r>
        <w:rPr>
          <w:rFonts w:hint="eastAsia"/>
          <w:lang w:eastAsia="zh-CN"/>
        </w:rPr>
        <w:t>。</w:t>
      </w:r>
    </w:p>
    <w:p>
      <w:pPr>
        <w:pStyle w:val="13"/>
        <w:spacing w:before="189"/>
        <w:ind w:right="1016"/>
        <w:jc w:val="center"/>
        <w:rPr>
          <w:rFonts w:hint="eastAsia" w:ascii="黑体" w:eastAsia="黑体"/>
          <w:sz w:val="13"/>
          <w:lang w:eastAsia="zh-CN"/>
        </w:rPr>
      </w:pPr>
      <w:r>
        <w:rPr>
          <w:rFonts w:hint="eastAsia" w:ascii="黑体" w:eastAsia="黑体"/>
        </w:rPr>
        <w:t xml:space="preserve">表 </w:t>
      </w:r>
      <w:r>
        <w:rPr>
          <w:rFonts w:ascii="Times New Roman" w:eastAsia="Times New Roman"/>
        </w:rPr>
        <w:t xml:space="preserve">1  </w:t>
      </w:r>
      <w:r>
        <w:rPr>
          <w:rFonts w:hint="eastAsia" w:ascii="黑体" w:eastAsia="黑体"/>
        </w:rPr>
        <w:t>感官</w:t>
      </w:r>
      <w:r>
        <w:rPr>
          <w:rFonts w:hint="eastAsia" w:ascii="黑体" w:eastAsia="黑体"/>
          <w:lang w:eastAsia="zh-CN"/>
        </w:rPr>
        <w:t>指标</w:t>
      </w:r>
    </w:p>
    <w:tbl>
      <w:tblPr>
        <w:tblStyle w:val="27"/>
        <w:tblW w:w="0" w:type="auto"/>
        <w:tblInd w:w="4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8"/>
        <w:gridCol w:w="5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708" w:type="dxa"/>
          </w:tcPr>
          <w:p>
            <w:pPr>
              <w:pStyle w:val="232"/>
              <w:ind w:left="122" w:right="113"/>
              <w:jc w:val="center"/>
              <w:rPr>
                <w:rFonts w:hint="eastAsia" w:eastAsia="宋体"/>
                <w:sz w:val="18"/>
                <w:lang w:eastAsia="zh-CN"/>
              </w:rPr>
            </w:pPr>
            <w:r>
              <w:rPr>
                <w:rFonts w:hint="eastAsia"/>
                <w:sz w:val="18"/>
                <w:lang w:val="en-US" w:eastAsia="zh-CN"/>
              </w:rPr>
              <w:t xml:space="preserve"> 项目</w:t>
            </w:r>
          </w:p>
        </w:tc>
        <w:tc>
          <w:tcPr>
            <w:tcW w:w="5960" w:type="dxa"/>
          </w:tcPr>
          <w:p>
            <w:pPr>
              <w:pStyle w:val="232"/>
              <w:ind w:left="2780" w:right="2770"/>
              <w:rPr>
                <w:rFonts w:hint="eastAsia" w:eastAsia="宋体"/>
                <w:sz w:val="18"/>
                <w:lang w:eastAsia="zh-CN"/>
              </w:rPr>
            </w:pPr>
            <w:r>
              <w:rPr>
                <w:rFonts w:hint="eastAsia"/>
                <w:sz w:val="18"/>
                <w:lang w:val="en-US" w:eastAsia="zh-CN"/>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2708" w:type="dxa"/>
          </w:tcPr>
          <w:p>
            <w:pPr>
              <w:pStyle w:val="232"/>
              <w:spacing w:before="41"/>
              <w:ind w:left="107"/>
              <w:jc w:val="center"/>
              <w:rPr>
                <w:rFonts w:hint="default" w:ascii="Times New Roman" w:hAnsi="Times New Roman" w:cs="Times New Roman"/>
                <w:spacing w:val="-10"/>
                <w:sz w:val="18"/>
                <w:lang w:val="en-US" w:eastAsia="zh-CN"/>
              </w:rPr>
            </w:pPr>
            <w:r>
              <w:rPr>
                <w:rFonts w:hint="default" w:ascii="Times New Roman" w:hAnsi="Times New Roman" w:cs="Times New Roman"/>
                <w:spacing w:val="-10"/>
                <w:sz w:val="18"/>
                <w:lang w:val="en-US" w:eastAsia="zh-CN"/>
              </w:rPr>
              <w:t>果形</w:t>
            </w:r>
          </w:p>
        </w:tc>
        <w:tc>
          <w:tcPr>
            <w:tcW w:w="5960" w:type="dxa"/>
          </w:tcPr>
          <w:p>
            <w:pPr>
              <w:pStyle w:val="232"/>
              <w:spacing w:before="41"/>
              <w:ind w:left="107"/>
              <w:jc w:val="left"/>
              <w:rPr>
                <w:rFonts w:hint="default" w:ascii="Times New Roman" w:hAnsi="Times New Roman" w:cs="Times New Roman"/>
                <w:spacing w:val="-10"/>
                <w:sz w:val="18"/>
                <w:lang w:val="en-US" w:eastAsia="zh-CN"/>
              </w:rPr>
            </w:pPr>
            <w:r>
              <w:rPr>
                <w:rFonts w:hint="default" w:ascii="Times New Roman" w:hAnsi="Times New Roman" w:cs="Times New Roman"/>
                <w:spacing w:val="-10"/>
                <w:sz w:val="18"/>
                <w:lang w:val="en-US" w:eastAsia="zh-CN"/>
              </w:rPr>
              <w:t>近圆形，外形规整，清洁，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708" w:type="dxa"/>
          </w:tcPr>
          <w:p>
            <w:pPr>
              <w:pStyle w:val="232"/>
              <w:spacing w:before="41"/>
              <w:ind w:left="107"/>
              <w:jc w:val="center"/>
              <w:rPr>
                <w:rFonts w:hint="default" w:ascii="Times New Roman" w:hAnsi="Times New Roman" w:cs="Times New Roman"/>
                <w:spacing w:val="-10"/>
                <w:sz w:val="18"/>
                <w:lang w:val="en-US" w:eastAsia="zh-CN"/>
              </w:rPr>
            </w:pPr>
            <w:r>
              <w:rPr>
                <w:rFonts w:hint="default" w:ascii="Times New Roman" w:hAnsi="Times New Roman" w:cs="Times New Roman"/>
                <w:spacing w:val="-10"/>
                <w:sz w:val="18"/>
                <w:lang w:val="en-US" w:eastAsia="zh-CN"/>
              </w:rPr>
              <w:t>果皮</w:t>
            </w:r>
          </w:p>
        </w:tc>
        <w:tc>
          <w:tcPr>
            <w:tcW w:w="5960" w:type="dxa"/>
          </w:tcPr>
          <w:p>
            <w:pPr>
              <w:pStyle w:val="232"/>
              <w:spacing w:before="41"/>
              <w:ind w:left="107"/>
              <w:jc w:val="left"/>
              <w:rPr>
                <w:rFonts w:hint="default" w:ascii="Times New Roman" w:hAnsi="Times New Roman" w:cs="Times New Roman"/>
                <w:spacing w:val="-10"/>
                <w:sz w:val="18"/>
                <w:lang w:val="en-US" w:eastAsia="zh-CN"/>
              </w:rPr>
            </w:pPr>
            <w:r>
              <w:rPr>
                <w:rFonts w:hint="default" w:ascii="Times New Roman" w:hAnsi="Times New Roman" w:cs="Times New Roman"/>
                <w:spacing w:val="-10"/>
                <w:sz w:val="18"/>
                <w:lang w:val="en-US" w:eastAsia="zh-CN"/>
              </w:rPr>
              <w:t>厚度不超过</w:t>
            </w:r>
            <w:r>
              <w:rPr>
                <w:rFonts w:hint="default" w:ascii="Times New Roman" w:hAnsi="Times New Roman" w:cs="Times New Roman"/>
                <w:spacing w:val="-10"/>
                <w:sz w:val="18"/>
                <w:lang w:val="en-US" w:eastAsia="en-US"/>
              </w:rPr>
              <w:t xml:space="preserve">1. </w:t>
            </w:r>
            <w:r>
              <w:rPr>
                <w:rFonts w:hint="default" w:ascii="Times New Roman" w:hAnsi="Times New Roman" w:cs="Times New Roman"/>
                <w:spacing w:val="-10"/>
                <w:sz w:val="18"/>
                <w:lang w:val="en-US" w:eastAsia="zh-CN"/>
              </w:rPr>
              <w:t xml:space="preserve">2 </w:t>
            </w:r>
            <w:r>
              <w:rPr>
                <w:rFonts w:hint="default" w:ascii="Times New Roman" w:hAnsi="Times New Roman" w:cs="Times New Roman"/>
                <w:spacing w:val="-10"/>
                <w:sz w:val="18"/>
                <w:lang w:val="en-US" w:eastAsia="en-US"/>
              </w:rPr>
              <w:t>cm</w:t>
            </w:r>
            <w:r>
              <w:rPr>
                <w:rFonts w:hint="eastAsia" w:ascii="Times New Roman" w:hAnsi="Times New Roman" w:cs="Times New Roman"/>
                <w:spacing w:val="-10"/>
                <w:sz w:val="18"/>
                <w:lang w:val="en-US" w:eastAsia="zh-CN"/>
              </w:rPr>
              <w:t>，</w:t>
            </w:r>
            <w:r>
              <w:rPr>
                <w:rFonts w:hint="default" w:ascii="Times New Roman" w:hAnsi="Times New Roman" w:cs="Times New Roman"/>
                <w:spacing w:val="-10"/>
                <w:sz w:val="18"/>
                <w:lang w:val="en-US" w:eastAsia="zh-CN"/>
              </w:rPr>
              <w:t>皮青绿色有细网纹，皮薄肉厚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708" w:type="dxa"/>
          </w:tcPr>
          <w:p>
            <w:pPr>
              <w:pStyle w:val="232"/>
              <w:spacing w:before="41"/>
              <w:ind w:left="107"/>
              <w:jc w:val="center"/>
              <w:rPr>
                <w:rFonts w:hint="default" w:ascii="Times New Roman" w:hAnsi="Times New Roman" w:cs="Times New Roman"/>
                <w:spacing w:val="-10"/>
                <w:sz w:val="18"/>
                <w:lang w:val="en-US" w:eastAsia="zh-CN"/>
              </w:rPr>
            </w:pPr>
            <w:r>
              <w:rPr>
                <w:rFonts w:hint="default" w:ascii="Times New Roman" w:hAnsi="Times New Roman" w:cs="Times New Roman"/>
                <w:spacing w:val="-10"/>
                <w:sz w:val="18"/>
                <w:lang w:val="en-US" w:eastAsia="zh-CN"/>
              </w:rPr>
              <w:t>果面</w:t>
            </w:r>
          </w:p>
        </w:tc>
        <w:tc>
          <w:tcPr>
            <w:tcW w:w="5960" w:type="dxa"/>
          </w:tcPr>
          <w:p>
            <w:pPr>
              <w:pStyle w:val="232"/>
              <w:spacing w:before="41"/>
              <w:ind w:left="107"/>
              <w:jc w:val="left"/>
              <w:rPr>
                <w:rFonts w:hint="default" w:ascii="Times New Roman" w:hAnsi="Times New Roman" w:cs="Times New Roman"/>
                <w:spacing w:val="-10"/>
                <w:sz w:val="18"/>
                <w:lang w:val="en-US" w:eastAsia="zh-CN"/>
              </w:rPr>
            </w:pPr>
            <w:r>
              <w:rPr>
                <w:rFonts w:hint="default" w:ascii="Times New Roman" w:hAnsi="Times New Roman" w:cs="Times New Roman"/>
                <w:spacing w:val="-10"/>
                <w:sz w:val="18"/>
                <w:lang w:val="en-US" w:eastAsia="zh-CN"/>
              </w:rPr>
              <w:t>表面平滑</w:t>
            </w:r>
            <w:r>
              <w:rPr>
                <w:rFonts w:hint="eastAsia" w:ascii="Times New Roman" w:hAnsi="Times New Roman" w:cs="Times New Roman"/>
                <w:spacing w:val="-10"/>
                <w:sz w:val="18"/>
                <w:lang w:val="en-US" w:eastAsia="zh-CN"/>
              </w:rPr>
              <w:t>、</w:t>
            </w:r>
            <w:r>
              <w:rPr>
                <w:rFonts w:hint="default" w:ascii="Times New Roman" w:hAnsi="Times New Roman" w:cs="Times New Roman"/>
                <w:spacing w:val="-10"/>
                <w:sz w:val="18"/>
                <w:lang w:val="en-US" w:eastAsia="zh-CN"/>
              </w:rPr>
              <w:t>不起棱</w:t>
            </w:r>
            <w:r>
              <w:rPr>
                <w:rFonts w:hint="eastAsia" w:ascii="Times New Roman" w:hAnsi="Times New Roman" w:cs="Times New Roman"/>
                <w:spacing w:val="-10"/>
                <w:sz w:val="18"/>
                <w:lang w:val="en-US" w:eastAsia="zh-CN"/>
              </w:rPr>
              <w:t>、</w:t>
            </w:r>
            <w:r>
              <w:rPr>
                <w:rFonts w:hint="default" w:ascii="Times New Roman" w:hAnsi="Times New Roman" w:cs="Times New Roman"/>
                <w:spacing w:val="-10"/>
                <w:sz w:val="18"/>
                <w:lang w:val="en-US" w:eastAsia="zh-CN"/>
              </w:rPr>
              <w:t>无裂果</w:t>
            </w:r>
            <w:r>
              <w:rPr>
                <w:rFonts w:hint="eastAsia" w:ascii="Times New Roman" w:hAnsi="Times New Roman" w:cs="Times New Roman"/>
                <w:spacing w:val="-10"/>
                <w:sz w:val="18"/>
                <w:lang w:val="en-US" w:eastAsia="zh-CN"/>
              </w:rPr>
              <w:t>、</w:t>
            </w:r>
            <w:r>
              <w:rPr>
                <w:rFonts w:hint="default" w:ascii="Times New Roman" w:hAnsi="Times New Roman" w:cs="Times New Roman"/>
                <w:spacing w:val="-10"/>
                <w:sz w:val="18"/>
                <w:lang w:val="en-US" w:eastAsia="zh-CN"/>
              </w:rPr>
              <w:t>无腐烂、霉变、病虫斑和机械损伤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2708" w:type="dxa"/>
          </w:tcPr>
          <w:p>
            <w:pPr>
              <w:pStyle w:val="232"/>
              <w:spacing w:before="41"/>
              <w:ind w:left="107"/>
              <w:jc w:val="center"/>
              <w:rPr>
                <w:rFonts w:hint="default" w:ascii="Times New Roman" w:hAnsi="Times New Roman" w:cs="Times New Roman"/>
                <w:spacing w:val="-10"/>
                <w:sz w:val="18"/>
                <w:lang w:val="en-US" w:eastAsia="zh-CN"/>
              </w:rPr>
            </w:pPr>
            <w:r>
              <w:rPr>
                <w:rFonts w:hint="default" w:ascii="Times New Roman" w:hAnsi="Times New Roman" w:cs="Times New Roman"/>
                <w:spacing w:val="-10"/>
                <w:sz w:val="18"/>
                <w:lang w:val="en-US" w:eastAsia="zh-CN"/>
              </w:rPr>
              <w:t>瓢色</w:t>
            </w:r>
          </w:p>
        </w:tc>
        <w:tc>
          <w:tcPr>
            <w:tcW w:w="5960" w:type="dxa"/>
          </w:tcPr>
          <w:p>
            <w:pPr>
              <w:pStyle w:val="232"/>
              <w:spacing w:before="41"/>
              <w:ind w:left="107"/>
              <w:jc w:val="left"/>
              <w:rPr>
                <w:rFonts w:hint="eastAsia" w:ascii="Times New Roman" w:hAnsi="Times New Roman" w:cs="Times New Roman"/>
                <w:spacing w:val="-10"/>
                <w:sz w:val="18"/>
                <w:lang w:val="en-US" w:eastAsia="zh-CN"/>
              </w:rPr>
            </w:pPr>
            <w:r>
              <w:rPr>
                <w:rFonts w:hint="default" w:ascii="Times New Roman" w:hAnsi="Times New Roman" w:cs="Times New Roman"/>
                <w:spacing w:val="-10"/>
                <w:sz w:val="18"/>
                <w:lang w:val="en-US" w:eastAsia="zh-CN"/>
              </w:rPr>
              <w:t>粉红色至桃红色，色泽鲜艳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2708" w:type="dxa"/>
          </w:tcPr>
          <w:p>
            <w:pPr>
              <w:pStyle w:val="232"/>
              <w:spacing w:before="41"/>
              <w:ind w:left="107"/>
              <w:jc w:val="center"/>
              <w:rPr>
                <w:rFonts w:hint="eastAsia" w:ascii="Times New Roman" w:hAnsi="Times New Roman" w:cs="Times New Roman"/>
                <w:spacing w:val="-10"/>
                <w:sz w:val="18"/>
                <w:lang w:val="en-US" w:eastAsia="zh-CN"/>
              </w:rPr>
            </w:pPr>
            <w:r>
              <w:rPr>
                <w:rFonts w:hint="default" w:ascii="Times New Roman" w:hAnsi="Times New Roman" w:cs="Times New Roman"/>
                <w:spacing w:val="-10"/>
                <w:sz w:val="18"/>
                <w:lang w:val="en-US" w:eastAsia="zh-CN"/>
              </w:rPr>
              <w:t>质地与风味</w:t>
            </w:r>
          </w:p>
        </w:tc>
        <w:tc>
          <w:tcPr>
            <w:tcW w:w="5960" w:type="dxa"/>
          </w:tcPr>
          <w:p>
            <w:pPr>
              <w:pStyle w:val="232"/>
              <w:spacing w:before="41"/>
              <w:ind w:left="107"/>
              <w:jc w:val="left"/>
              <w:rPr>
                <w:rFonts w:hint="eastAsia" w:ascii="Times New Roman" w:hAnsi="Times New Roman" w:cs="Times New Roman"/>
                <w:spacing w:val="-10"/>
                <w:sz w:val="18"/>
                <w:lang w:val="en-US" w:eastAsia="zh-CN"/>
              </w:rPr>
            </w:pPr>
            <w:r>
              <w:rPr>
                <w:rFonts w:hint="default" w:ascii="Times New Roman" w:hAnsi="Times New Roman" w:cs="Times New Roman"/>
                <w:spacing w:val="-10"/>
                <w:sz w:val="18"/>
                <w:lang w:val="en-US" w:eastAsia="zh-CN"/>
              </w:rPr>
              <w:t>质沙，纤维素少，</w:t>
            </w:r>
            <w:r>
              <w:rPr>
                <w:rFonts w:hint="eastAsia" w:ascii="Times New Roman" w:hAnsi="Times New Roman" w:cs="Times New Roman"/>
                <w:spacing w:val="-10"/>
                <w:sz w:val="18"/>
                <w:lang w:val="en-US" w:eastAsia="zh-CN"/>
              </w:rPr>
              <w:t>脆嫩多汁，清香爽口，甘甜如蜜</w:t>
            </w:r>
          </w:p>
        </w:tc>
      </w:tr>
    </w:tbl>
    <w:p>
      <w:pPr>
        <w:pStyle w:val="57"/>
        <w:spacing w:line="276" w:lineRule="auto"/>
        <w:ind w:left="0" w:leftChars="0" w:firstLine="0" w:firstLineChars="0"/>
        <w:rPr>
          <w:rFonts w:ascii="Times New Roman"/>
        </w:rPr>
      </w:pPr>
    </w:p>
    <w:p>
      <w:pPr>
        <w:pStyle w:val="106"/>
        <w:bidi w:val="0"/>
        <w:ind w:left="0" w:leftChars="0" w:firstLine="0" w:firstLineChars="0"/>
      </w:pPr>
      <w:r>
        <w:rPr>
          <w:rFonts w:hint="eastAsia"/>
          <w:lang w:val="en-US" w:eastAsia="zh-CN"/>
        </w:rPr>
        <w:t xml:space="preserve">理化指标 </w:t>
      </w:r>
    </w:p>
    <w:p>
      <w:pPr>
        <w:pStyle w:val="13"/>
        <w:spacing w:before="76"/>
        <w:ind w:left="538"/>
      </w:pPr>
      <w:r>
        <w:t>理化指标成应符合表</w:t>
      </w:r>
      <w:r>
        <w:rPr>
          <w:rFonts w:ascii="Times New Roman" w:eastAsia="Times New Roman"/>
        </w:rPr>
        <w:t>2</w:t>
      </w:r>
      <w:r>
        <w:t>的要求。</w:t>
      </w:r>
    </w:p>
    <w:p>
      <w:pPr>
        <w:pStyle w:val="13"/>
        <w:spacing w:before="190"/>
        <w:ind w:right="1016"/>
        <w:jc w:val="center"/>
        <w:rPr>
          <w:rFonts w:ascii="黑体"/>
          <w:sz w:val="13"/>
        </w:rPr>
      </w:pPr>
      <w:r>
        <w:rPr>
          <w:rFonts w:hint="eastAsia" w:ascii="黑体" w:eastAsia="黑体"/>
        </w:rPr>
        <w:t xml:space="preserve">表 </w:t>
      </w:r>
      <w:r>
        <w:rPr>
          <w:rFonts w:ascii="Times New Roman" w:eastAsia="Times New Roman"/>
        </w:rPr>
        <w:t xml:space="preserve">2  </w:t>
      </w:r>
      <w:r>
        <w:rPr>
          <w:rFonts w:hint="eastAsia" w:ascii="黑体" w:eastAsia="黑体"/>
        </w:rPr>
        <w:t>理化指标</w:t>
      </w:r>
    </w:p>
    <w:tbl>
      <w:tblPr>
        <w:tblStyle w:val="27"/>
        <w:tblW w:w="0" w:type="auto"/>
        <w:tblInd w:w="4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8"/>
        <w:gridCol w:w="59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2708" w:type="dxa"/>
          </w:tcPr>
          <w:p>
            <w:pPr>
              <w:pStyle w:val="232"/>
              <w:ind w:left="121" w:right="113"/>
              <w:rPr>
                <w:rFonts w:hint="eastAsia" w:eastAsia="宋体"/>
                <w:sz w:val="18"/>
                <w:lang w:eastAsia="zh-CN"/>
              </w:rPr>
            </w:pPr>
            <w:r>
              <w:rPr>
                <w:rFonts w:hint="eastAsia"/>
                <w:sz w:val="18"/>
                <w:lang w:eastAsia="zh-CN"/>
              </w:rPr>
              <w:t>项目</w:t>
            </w:r>
          </w:p>
        </w:tc>
        <w:tc>
          <w:tcPr>
            <w:tcW w:w="5953" w:type="dxa"/>
          </w:tcPr>
          <w:p>
            <w:pPr>
              <w:pStyle w:val="232"/>
              <w:ind w:left="2774" w:right="2768"/>
              <w:rPr>
                <w:sz w:val="18"/>
              </w:rPr>
            </w:pPr>
            <w:r>
              <w:rPr>
                <w:sz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2708" w:type="dxa"/>
          </w:tcPr>
          <w:p>
            <w:pPr>
              <w:pStyle w:val="232"/>
              <w:tabs>
                <w:tab w:val="left" w:pos="2267"/>
              </w:tabs>
              <w:spacing w:before="50"/>
              <w:ind w:right="113"/>
              <w:rPr>
                <w:rFonts w:ascii="Times New Roman" w:hAnsi="Times New Roman" w:eastAsia="Times New Roman"/>
                <w:sz w:val="18"/>
              </w:rPr>
            </w:pPr>
            <w:r>
              <w:rPr>
                <w:sz w:val="18"/>
              </w:rPr>
              <w:t>可溶性固形物</w:t>
            </w:r>
            <w:r>
              <w:rPr>
                <w:rFonts w:ascii="Times New Roman" w:hAnsi="Times New Roman" w:eastAsia="Times New Roman"/>
                <w:sz w:val="18"/>
              </w:rPr>
              <w:t>/</w:t>
            </w:r>
            <w:r>
              <w:rPr>
                <w:rFonts w:ascii="Times New Roman" w:hAnsi="Times New Roman" w:eastAsia="Times New Roman"/>
                <w:spacing w:val="1"/>
                <w:sz w:val="18"/>
              </w:rPr>
              <w:t xml:space="preserve"> </w:t>
            </w:r>
            <w:r>
              <w:rPr>
                <w:rFonts w:ascii="Times New Roman" w:hAnsi="Times New Roman" w:eastAsia="Times New Roman"/>
                <w:sz w:val="18"/>
              </w:rPr>
              <w:t>%</w:t>
            </w:r>
            <w:r>
              <w:rPr>
                <w:rFonts w:ascii="Times New Roman" w:hAnsi="Times New Roman" w:eastAsia="Times New Roman"/>
                <w:sz w:val="18"/>
              </w:rPr>
              <w:tab/>
            </w:r>
            <w:r>
              <w:rPr>
                <w:rFonts w:ascii="Times New Roman" w:hAnsi="Times New Roman" w:eastAsia="Times New Roman"/>
                <w:sz w:val="18"/>
              </w:rPr>
              <w:t>≥</w:t>
            </w:r>
          </w:p>
        </w:tc>
        <w:tc>
          <w:tcPr>
            <w:tcW w:w="5953" w:type="dxa"/>
          </w:tcPr>
          <w:p>
            <w:pPr>
              <w:pStyle w:val="232"/>
              <w:spacing w:before="62"/>
              <w:ind w:left="2774" w:right="2764"/>
              <w:rPr>
                <w:rFonts w:hint="eastAsia" w:ascii="Times New Roman" w:eastAsia="宋体"/>
                <w:sz w:val="18"/>
                <w:lang w:val="en-US" w:eastAsia="zh-CN"/>
              </w:rPr>
            </w:pPr>
            <w:r>
              <w:rPr>
                <w:rFonts w:ascii="Times New Roman"/>
                <w:sz w:val="18"/>
              </w:rPr>
              <w:t>1</w:t>
            </w:r>
            <w:r>
              <w:rPr>
                <w:rFonts w:hint="eastAsia" w:ascii="Times New Roman"/>
                <w:sz w:val="18"/>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708" w:type="dxa"/>
          </w:tcPr>
          <w:p>
            <w:pPr>
              <w:pStyle w:val="232"/>
              <w:tabs>
                <w:tab w:val="left" w:pos="2267"/>
              </w:tabs>
              <w:ind w:right="113"/>
              <w:rPr>
                <w:rFonts w:ascii="Times New Roman" w:hAnsi="Times New Roman" w:eastAsia="Times New Roman"/>
                <w:sz w:val="18"/>
              </w:rPr>
            </w:pPr>
            <w:r>
              <w:rPr>
                <w:rFonts w:hint="eastAsia" w:eastAsia="宋体"/>
                <w:sz w:val="18"/>
                <w:lang w:val="en-US" w:eastAsia="zh-CN"/>
              </w:rPr>
              <w:t>总糖</w:t>
            </w:r>
            <w:r>
              <w:rPr>
                <w:rFonts w:ascii="Times New Roman" w:hAnsi="Times New Roman" w:eastAsia="Times New Roman"/>
                <w:sz w:val="18"/>
              </w:rPr>
              <w:t>/</w:t>
            </w:r>
            <w:r>
              <w:rPr>
                <w:rFonts w:ascii="Times New Roman" w:hAnsi="Times New Roman" w:eastAsia="Times New Roman"/>
                <w:spacing w:val="1"/>
                <w:sz w:val="18"/>
              </w:rPr>
              <w:t xml:space="preserve"> </w:t>
            </w:r>
            <w:r>
              <w:rPr>
                <w:rFonts w:ascii="Times New Roman" w:hAnsi="Times New Roman" w:eastAsia="Times New Roman"/>
                <w:sz w:val="18"/>
              </w:rPr>
              <w:t>%</w:t>
            </w:r>
            <w:r>
              <w:rPr>
                <w:rFonts w:ascii="Times New Roman" w:hAnsi="Times New Roman" w:eastAsia="Times New Roman"/>
                <w:sz w:val="18"/>
              </w:rPr>
              <w:tab/>
            </w:r>
            <w:r>
              <w:rPr>
                <w:rFonts w:ascii="Times New Roman" w:hAnsi="Times New Roman" w:eastAsia="Times New Roman"/>
                <w:sz w:val="18"/>
              </w:rPr>
              <w:t>≥</w:t>
            </w:r>
          </w:p>
        </w:tc>
        <w:tc>
          <w:tcPr>
            <w:tcW w:w="5953" w:type="dxa"/>
          </w:tcPr>
          <w:p>
            <w:pPr>
              <w:pStyle w:val="232"/>
              <w:spacing w:before="52"/>
              <w:ind w:left="10"/>
              <w:rPr>
                <w:rFonts w:hint="default" w:ascii="Times New Roman" w:eastAsia="宋体"/>
                <w:sz w:val="18"/>
                <w:lang w:val="en-US" w:eastAsia="zh-CN"/>
              </w:rPr>
            </w:pPr>
            <w:r>
              <w:rPr>
                <w:rFonts w:hint="eastAsia" w:ascii="Times New Roman"/>
                <w:sz w:val="18"/>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708" w:type="dxa"/>
          </w:tcPr>
          <w:p>
            <w:pPr>
              <w:pStyle w:val="232"/>
              <w:tabs>
                <w:tab w:val="left" w:pos="2260"/>
              </w:tabs>
              <w:ind w:right="120"/>
              <w:rPr>
                <w:rFonts w:ascii="Times New Roman" w:hAnsi="Times New Roman" w:eastAsia="Times New Roman"/>
                <w:sz w:val="18"/>
              </w:rPr>
            </w:pPr>
            <w:r>
              <w:rPr>
                <w:rFonts w:hint="eastAsia" w:eastAsia="宋体"/>
                <w:sz w:val="18"/>
                <w:lang w:val="en-US" w:eastAsia="zh-CN"/>
              </w:rPr>
              <w:t>维生素C</w:t>
            </w:r>
            <w:r>
              <w:rPr>
                <w:color w:val="000000"/>
                <w:spacing w:val="0"/>
                <w:w w:val="100"/>
                <w:position w:val="0"/>
                <w:sz w:val="17"/>
                <w:szCs w:val="17"/>
              </w:rPr>
              <w:t>(鲜重</w:t>
            </w:r>
            <w:r>
              <w:rPr>
                <w:rFonts w:ascii="Times New Roman" w:hAnsi="Times New Roman" w:eastAsia="Times New Roman" w:cs="Times New Roman"/>
                <w:color w:val="000000"/>
                <w:spacing w:val="0"/>
                <w:w w:val="100"/>
                <w:position w:val="0"/>
                <w:sz w:val="17"/>
                <w:szCs w:val="17"/>
                <w:lang w:val="en-US" w:eastAsia="en-US" w:bidi="en-US"/>
              </w:rPr>
              <w:t>)/(mg/100 g)</w:t>
            </w:r>
            <w:r>
              <w:rPr>
                <w:rFonts w:ascii="Times New Roman" w:hAnsi="Times New Roman" w:eastAsia="Times New Roman"/>
                <w:sz w:val="18"/>
              </w:rPr>
              <w:tab/>
            </w:r>
            <w:r>
              <w:rPr>
                <w:rFonts w:ascii="Times New Roman" w:hAnsi="Times New Roman" w:eastAsia="Times New Roman"/>
                <w:sz w:val="18"/>
              </w:rPr>
              <w:t>≥</w:t>
            </w:r>
          </w:p>
        </w:tc>
        <w:tc>
          <w:tcPr>
            <w:tcW w:w="5953" w:type="dxa"/>
          </w:tcPr>
          <w:p>
            <w:pPr>
              <w:pStyle w:val="232"/>
              <w:spacing w:before="52"/>
              <w:ind w:left="2774" w:right="2764"/>
              <w:rPr>
                <w:rFonts w:hint="default" w:ascii="Times New Roman" w:eastAsia="宋体"/>
                <w:sz w:val="18"/>
                <w:lang w:val="en-US" w:eastAsia="zh-CN"/>
              </w:rPr>
            </w:pPr>
            <w:r>
              <w:rPr>
                <w:rFonts w:hint="eastAsia" w:ascii="Times New Roman"/>
                <w:sz w:val="18"/>
                <w:lang w:val="en-US" w:eastAsia="zh-CN"/>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708" w:type="dxa"/>
          </w:tcPr>
          <w:p>
            <w:pPr>
              <w:pStyle w:val="232"/>
              <w:tabs>
                <w:tab w:val="left" w:pos="2260"/>
              </w:tabs>
              <w:ind w:right="120"/>
              <w:rPr>
                <w:rFonts w:hint="eastAsia" w:eastAsia="宋体"/>
                <w:sz w:val="18"/>
                <w:lang w:val="en-US" w:eastAsia="zh-CN"/>
              </w:rPr>
            </w:pPr>
            <w:r>
              <w:rPr>
                <w:rFonts w:hint="eastAsia"/>
                <w:sz w:val="18"/>
                <w:lang w:val="en-US" w:eastAsia="zh-CN"/>
              </w:rPr>
              <w:t>水分</w:t>
            </w:r>
            <w:r>
              <w:rPr>
                <w:rFonts w:ascii="Times New Roman" w:hAnsi="Times New Roman" w:eastAsia="Times New Roman"/>
                <w:sz w:val="18"/>
              </w:rPr>
              <w:t>/</w:t>
            </w:r>
            <w:r>
              <w:rPr>
                <w:rFonts w:ascii="Times New Roman" w:hAnsi="Times New Roman" w:eastAsia="Times New Roman"/>
                <w:spacing w:val="1"/>
                <w:sz w:val="18"/>
              </w:rPr>
              <w:t xml:space="preserve"> </w:t>
            </w:r>
            <w:r>
              <w:rPr>
                <w:rFonts w:ascii="Times New Roman" w:hAnsi="Times New Roman" w:eastAsia="Times New Roman"/>
                <w:sz w:val="18"/>
              </w:rPr>
              <w:t>%</w:t>
            </w:r>
            <w:r>
              <w:rPr>
                <w:rFonts w:ascii="Times New Roman" w:hAnsi="Times New Roman" w:eastAsia="Times New Roman"/>
                <w:sz w:val="18"/>
              </w:rPr>
              <w:tab/>
            </w:r>
            <w:r>
              <w:rPr>
                <w:rFonts w:ascii="Times New Roman" w:hAnsi="Times New Roman" w:eastAsia="Times New Roman"/>
                <w:sz w:val="18"/>
              </w:rPr>
              <w:t>≤</w:t>
            </w:r>
          </w:p>
        </w:tc>
        <w:tc>
          <w:tcPr>
            <w:tcW w:w="5953" w:type="dxa"/>
          </w:tcPr>
          <w:p>
            <w:pPr>
              <w:pStyle w:val="232"/>
              <w:spacing w:before="52"/>
              <w:ind w:left="2774" w:right="2764"/>
              <w:rPr>
                <w:rFonts w:hint="default" w:ascii="Times New Roman" w:eastAsia="宋体"/>
                <w:sz w:val="18"/>
                <w:lang w:val="en-US" w:eastAsia="zh-CN"/>
              </w:rPr>
            </w:pPr>
            <w:r>
              <w:rPr>
                <w:rFonts w:hint="eastAsia" w:ascii="Times New Roman"/>
                <w:sz w:val="18"/>
                <w:lang w:val="en-US" w:eastAsia="zh-CN"/>
              </w:rPr>
              <w:t>72.6</w:t>
            </w:r>
          </w:p>
        </w:tc>
      </w:tr>
    </w:tbl>
    <w:p>
      <w:pPr>
        <w:pStyle w:val="57"/>
        <w:spacing w:line="276" w:lineRule="auto"/>
        <w:ind w:firstLine="420"/>
        <w:rPr>
          <w:rFonts w:ascii="Times New Roman"/>
        </w:rPr>
      </w:pPr>
      <w:r>
        <w:rPr>
          <w:rFonts w:ascii="Times New Roman"/>
        </w:rPr>
        <w:t xml:space="preserve"> </w:t>
      </w:r>
    </w:p>
    <w:p>
      <w:pPr>
        <w:pStyle w:val="106"/>
        <w:bidi w:val="0"/>
        <w:ind w:left="0" w:leftChars="0" w:firstLine="0" w:firstLineChars="0"/>
      </w:pPr>
      <w:r>
        <w:rPr>
          <w:rFonts w:hint="eastAsia"/>
        </w:rPr>
        <w:t>食品安全要求</w:t>
      </w:r>
    </w:p>
    <w:p>
      <w:pPr>
        <w:pStyle w:val="57"/>
        <w:spacing w:line="276" w:lineRule="auto"/>
        <w:ind w:firstLine="420"/>
        <w:rPr>
          <w:rFonts w:hint="eastAsia" w:ascii="Times New Roman"/>
          <w:lang w:val="en-US" w:eastAsia="zh-CN" w:bidi="ar"/>
        </w:rPr>
      </w:pPr>
      <w:r>
        <w:rPr>
          <w:rFonts w:ascii="宋体" w:hAnsi="宋体" w:eastAsia="宋体" w:cs="宋体"/>
          <w:color w:val="000000"/>
          <w:spacing w:val="0"/>
          <w:w w:val="100"/>
          <w:position w:val="0"/>
          <w:lang w:val="zh-TW" w:eastAsia="zh-TW" w:bidi="zh-TW"/>
        </w:rPr>
        <w:t>按</w:t>
      </w:r>
      <w:r>
        <w:rPr>
          <w:rFonts w:ascii="Times New Roman" w:hAnsi="Times New Roman" w:eastAsia="Times New Roman" w:cs="Times New Roman"/>
          <w:color w:val="000000"/>
          <w:spacing w:val="0"/>
          <w:w w:val="100"/>
          <w:position w:val="0"/>
          <w:lang w:val="en-US" w:eastAsia="en-US" w:bidi="en-US"/>
        </w:rPr>
        <w:t xml:space="preserve">NY </w:t>
      </w:r>
      <w:r>
        <w:rPr>
          <w:rFonts w:ascii="Times New Roman" w:hAnsi="Times New Roman" w:eastAsia="Times New Roman" w:cs="Times New Roman"/>
          <w:color w:val="000000"/>
          <w:spacing w:val="0"/>
          <w:w w:val="100"/>
          <w:position w:val="0"/>
          <w:lang w:val="zh-TW" w:eastAsia="zh-TW" w:bidi="zh-TW"/>
        </w:rPr>
        <w:t>5109</w:t>
      </w:r>
      <w:r>
        <w:rPr>
          <w:rFonts w:ascii="宋体" w:hAnsi="宋体" w:eastAsia="宋体" w:cs="宋体"/>
          <w:color w:val="000000"/>
          <w:spacing w:val="0"/>
          <w:w w:val="100"/>
          <w:position w:val="0"/>
          <w:lang w:val="zh-TW" w:eastAsia="zh-TW" w:bidi="zh-TW"/>
        </w:rPr>
        <w:t>执行</w:t>
      </w:r>
      <w:r>
        <w:rPr>
          <w:rFonts w:ascii="Times New Roman" w:hAnsi="Times New Roman" w:eastAsia="Times New Roman" w:cs="Times New Roman"/>
          <w:color w:val="000000"/>
          <w:spacing w:val="0"/>
          <w:w w:val="100"/>
          <w:position w:val="0"/>
          <w:lang w:val="en-US" w:eastAsia="en-US" w:bidi="en-US"/>
        </w:rPr>
        <w:t xml:space="preserve">。 </w:t>
      </w:r>
      <w:r>
        <w:rPr>
          <w:rFonts w:hint="eastAsia" w:ascii="Times New Roman" w:hAnsi="Times New Roman" w:eastAsia="Times New Roman" w:cs="Times New Roman"/>
          <w:color w:val="000000"/>
          <w:spacing w:val="0"/>
          <w:w w:val="100"/>
          <w:position w:val="0"/>
          <w:lang w:val="en-US" w:eastAsia="en-US" w:bidi="en-US"/>
        </w:rPr>
        <w:t xml:space="preserve"> </w:t>
      </w:r>
      <w:r>
        <w:rPr>
          <w:rFonts w:hint="eastAsia" w:ascii="Times New Roman" w:hAnsi="Times New Roman" w:eastAsia="Times New Roman" w:cs="Times New Roman"/>
          <w:color w:val="000000"/>
          <w:spacing w:val="0"/>
          <w:w w:val="100"/>
          <w:position w:val="0"/>
          <w:lang w:val="en-US" w:eastAsia="zh-CN" w:bidi="en-US"/>
        </w:rPr>
        <w:t xml:space="preserve">  </w:t>
      </w:r>
    </w:p>
    <w:p>
      <w:pPr>
        <w:pStyle w:val="105"/>
        <w:bidi w:val="0"/>
        <w:ind w:left="0" w:leftChars="0" w:firstLine="0" w:firstLineChars="0"/>
      </w:pPr>
      <w:r>
        <w:rPr>
          <w:rFonts w:hint="eastAsia"/>
          <w:lang w:val="en-US" w:eastAsia="zh-CN"/>
        </w:rPr>
        <w:t>检验方法</w:t>
      </w:r>
    </w:p>
    <w:p>
      <w:pPr>
        <w:pStyle w:val="106"/>
        <w:bidi w:val="0"/>
        <w:ind w:left="0" w:leftChars="0" w:firstLine="0" w:firstLineChars="0"/>
        <w:rPr>
          <w:rFonts w:hint="default" w:ascii="Times New Roman" w:hAnsi="Times New Roman" w:cs="Times New Roman"/>
          <w:lang w:val="zh-TW" w:eastAsia="zh-TW"/>
        </w:rPr>
      </w:pPr>
      <w:bookmarkStart w:id="40" w:name="8.1　感官指标"/>
      <w:bookmarkEnd w:id="40"/>
      <w:r>
        <w:rPr>
          <w:rFonts w:hint="default" w:ascii="Times New Roman" w:hAnsi="Times New Roman" w:cs="Times New Roman"/>
        </w:rPr>
        <w:t>感官</w:t>
      </w:r>
      <w:r>
        <w:rPr>
          <w:rFonts w:hint="eastAsia" w:ascii="Times New Roman" w:hAnsi="Times New Roman" w:cs="Times New Roman"/>
          <w:lang w:eastAsia="zh-CN"/>
        </w:rPr>
        <w:t>检测</w:t>
      </w:r>
      <w:r>
        <w:rPr>
          <w:rFonts w:hint="default" w:ascii="Times New Roman" w:hAnsi="Times New Roman" w:cs="Times New Roman"/>
          <w:lang w:val="zh-TW" w:eastAsia="zh-TW"/>
        </w:rPr>
        <w:t xml:space="preserve"> </w:t>
      </w:r>
    </w:p>
    <w:p>
      <w:pPr>
        <w:pStyle w:val="236"/>
        <w:keepNext w:val="0"/>
        <w:keepLines w:val="0"/>
        <w:widowControl w:val="0"/>
        <w:shd w:val="clear" w:color="auto" w:fill="auto"/>
        <w:bidi w:val="0"/>
        <w:spacing w:before="0" w:after="0" w:line="311" w:lineRule="exact"/>
        <w:ind w:left="140" w:right="0" w:firstLine="440"/>
        <w:jc w:val="left"/>
        <w:rPr>
          <w:rFonts w:hint="default" w:ascii="Times New Roman" w:hAnsi="Times New Roman" w:eastAsia="Times New Roman" w:cs="Times New Roman"/>
          <w:sz w:val="21"/>
          <w:szCs w:val="20"/>
          <w:highlight w:val="none"/>
          <w:u w:val="none"/>
          <w:shd w:val="clear"/>
          <w:lang w:val="en-US" w:eastAsia="zh-CN" w:bidi="ar-SA"/>
        </w:rPr>
      </w:pPr>
      <w:r>
        <w:rPr>
          <w:rFonts w:hint="default" w:ascii="Times New Roman" w:hAnsi="Times New Roman" w:eastAsia="Times New Roman" w:cs="Times New Roman"/>
          <w:sz w:val="21"/>
          <w:szCs w:val="20"/>
          <w:highlight w:val="none"/>
          <w:u w:val="none"/>
          <w:shd w:val="clear"/>
          <w:lang w:val="en-US" w:eastAsia="zh-CN" w:bidi="ar-SA"/>
        </w:rPr>
        <w:t xml:space="preserve">感官要求中的果形、果皮、果面、瓢色以目测确定，质地与风味以品尝确定，果皮厚度以精确度 </w:t>
      </w:r>
      <w:r>
        <w:rPr>
          <w:rFonts w:hint="default" w:ascii="Times New Roman" w:hAnsi="Times New Roman" w:eastAsia="Times New Roman" w:cs="Times New Roman"/>
          <w:sz w:val="21"/>
          <w:szCs w:val="20"/>
          <w:highlight w:val="none"/>
          <w:u w:val="none"/>
          <w:shd w:val="clear"/>
          <w:lang w:val="en-US" w:eastAsia="en-US" w:bidi="ar-SA"/>
        </w:rPr>
        <w:t>0.1cm</w:t>
      </w:r>
      <w:r>
        <w:rPr>
          <w:rFonts w:hint="default" w:ascii="Times New Roman" w:hAnsi="Times New Roman" w:eastAsia="Times New Roman" w:cs="Times New Roman"/>
          <w:sz w:val="21"/>
          <w:szCs w:val="20"/>
          <w:highlight w:val="none"/>
          <w:u w:val="none"/>
          <w:shd w:val="clear"/>
          <w:lang w:val="en-US" w:eastAsia="zh-CN" w:bidi="ar-SA"/>
        </w:rPr>
        <w:t>的刻度尺测量确定。</w:t>
      </w:r>
    </w:p>
    <w:p>
      <w:pPr>
        <w:pStyle w:val="106"/>
        <w:bidi w:val="0"/>
        <w:ind w:left="0" w:leftChars="0" w:firstLine="0" w:firstLineChars="0"/>
        <w:rPr>
          <w:rFonts w:hint="default" w:ascii="Times New Roman" w:hAnsi="Times New Roman" w:eastAsia="黑体" w:cs="Times New Roman"/>
          <w:sz w:val="21"/>
          <w:highlight w:val="none"/>
          <w:lang w:val="en-US" w:eastAsia="zh-CN" w:bidi="ar-SA"/>
        </w:rPr>
      </w:pPr>
      <w:r>
        <w:rPr>
          <w:rFonts w:hint="default" w:ascii="Times New Roman" w:hAnsi="Times New Roman" w:cs="Times New Roman"/>
          <w:lang w:val="zh-TW" w:eastAsia="zh-TW"/>
        </w:rPr>
        <w:t>理化指标</w:t>
      </w:r>
    </w:p>
    <w:p>
      <w:pPr>
        <w:pStyle w:val="66"/>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zh-TW" w:eastAsia="zh-TW"/>
        </w:rPr>
        <w:t>可溶性固形物</w:t>
      </w:r>
    </w:p>
    <w:p>
      <w:pPr>
        <w:pStyle w:val="57"/>
        <w:spacing w:line="276" w:lineRule="auto"/>
        <w:ind w:firstLine="420"/>
        <w:rPr>
          <w:rFonts w:hint="default" w:ascii="Times New Roman" w:hAnsi="Times New Roman" w:eastAsia="宋体" w:cs="Times New Roman"/>
          <w:highlight w:val="none"/>
          <w:lang w:eastAsia="zh-CN"/>
        </w:rPr>
      </w:pPr>
      <w:r>
        <w:rPr>
          <w:rFonts w:hint="default" w:ascii="Times New Roman" w:hAnsi="Times New Roman" w:cs="Times New Roman"/>
          <w:highlight w:val="none"/>
        </w:rPr>
        <w:t xml:space="preserve">按照 </w:t>
      </w:r>
      <w:r>
        <w:rPr>
          <w:rFonts w:hint="default" w:ascii="Times New Roman" w:hAnsi="Times New Roman" w:eastAsia="Times New Roman" w:cs="Times New Roman"/>
          <w:highlight w:val="none"/>
        </w:rPr>
        <w:t xml:space="preserve">NY/T 2637 </w:t>
      </w:r>
      <w:r>
        <w:rPr>
          <w:rFonts w:hint="default" w:ascii="Times New Roman" w:hAnsi="Times New Roman" w:cs="Times New Roman"/>
          <w:highlight w:val="none"/>
        </w:rPr>
        <w:t>规定方法执行</w:t>
      </w:r>
      <w:r>
        <w:rPr>
          <w:rFonts w:hint="default" w:ascii="Times New Roman" w:hAnsi="Times New Roman" w:cs="Times New Roman"/>
          <w:highlight w:val="none"/>
          <w:lang w:eastAsia="zh-CN"/>
        </w:rPr>
        <w:t>。</w:t>
      </w:r>
    </w:p>
    <w:p>
      <w:pPr>
        <w:pStyle w:val="66"/>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 xml:space="preserve"> 总糖</w:t>
      </w:r>
    </w:p>
    <w:p>
      <w:pPr>
        <w:pStyle w:val="57"/>
        <w:spacing w:line="276" w:lineRule="auto"/>
        <w:ind w:firstLine="420"/>
        <w:rPr>
          <w:rFonts w:hint="default" w:ascii="Times New Roman" w:hAnsi="Times New Roman" w:cs="Times New Roman"/>
          <w:highlight w:val="none"/>
          <w:lang w:eastAsia="zh-CN"/>
        </w:rPr>
      </w:pPr>
      <w:r>
        <w:rPr>
          <w:rFonts w:hint="default" w:ascii="Times New Roman" w:hAnsi="Times New Roman" w:cs="Times New Roman"/>
          <w:highlight w:val="none"/>
        </w:rPr>
        <w:t xml:space="preserve">按 </w:t>
      </w:r>
      <w:r>
        <w:rPr>
          <w:rFonts w:hint="default" w:ascii="Times New Roman" w:hAnsi="Times New Roman" w:eastAsia="Times New Roman" w:cs="Times New Roman"/>
          <w:highlight w:val="none"/>
        </w:rPr>
        <w:t xml:space="preserve">GB 5009.8 </w:t>
      </w:r>
      <w:r>
        <w:rPr>
          <w:rFonts w:hint="default" w:ascii="Times New Roman" w:hAnsi="Times New Roman" w:cs="Times New Roman"/>
          <w:highlight w:val="none"/>
        </w:rPr>
        <w:t>规定的方法进行</w:t>
      </w:r>
      <w:r>
        <w:rPr>
          <w:rFonts w:hint="default" w:ascii="Times New Roman" w:hAnsi="Times New Roman" w:cs="Times New Roman"/>
          <w:highlight w:val="none"/>
          <w:lang w:eastAsia="zh-CN"/>
        </w:rPr>
        <w:t>。</w:t>
      </w:r>
    </w:p>
    <w:p>
      <w:pPr>
        <w:pStyle w:val="66"/>
        <w:bidi w:val="0"/>
        <w:ind w:left="0" w:leftChars="0" w:firstLine="0" w:firstLineChars="0"/>
        <w:rPr>
          <w:rFonts w:hint="eastAsia" w:ascii="Times New Roman" w:hAnsi="Times New Roman" w:cs="Times New Roman"/>
          <w:lang w:val="en-US" w:eastAsia="zh-CN"/>
        </w:rPr>
      </w:pPr>
      <w:r>
        <w:rPr>
          <w:rFonts w:hint="eastAsia" w:ascii="Times New Roman" w:hAnsi="Times New Roman" w:cs="Times New Roman"/>
          <w:lang w:val="en-US" w:eastAsia="zh-CN"/>
        </w:rPr>
        <w:t>维生素C</w:t>
      </w:r>
    </w:p>
    <w:p>
      <w:pPr>
        <w:pStyle w:val="236"/>
        <w:keepNext w:val="0"/>
        <w:keepLines w:val="0"/>
        <w:widowControl w:val="0"/>
        <w:shd w:val="clear" w:color="auto" w:fill="auto"/>
        <w:bidi w:val="0"/>
        <w:spacing w:before="0" w:after="0" w:line="331" w:lineRule="auto"/>
        <w:ind w:left="0" w:right="0" w:firstLine="520"/>
        <w:jc w:val="left"/>
        <w:rPr>
          <w:rFonts w:hint="default" w:ascii="Times New Roman" w:hAnsi="Times New Roman" w:eastAsia="Times New Roman" w:cs="Times New Roman"/>
          <w:sz w:val="21"/>
          <w:szCs w:val="20"/>
          <w:highlight w:val="none"/>
          <w:u w:val="none"/>
          <w:shd w:val="clear"/>
          <w:lang w:val="en-US" w:eastAsia="zh-CN" w:bidi="ar-SA"/>
        </w:rPr>
      </w:pPr>
      <w:r>
        <w:rPr>
          <w:rFonts w:hint="default" w:ascii="Times New Roman" w:hAnsi="Times New Roman" w:cs="Times New Roman"/>
          <w:highlight w:val="none"/>
        </w:rPr>
        <w:t>按</w:t>
      </w:r>
      <w:r>
        <w:rPr>
          <w:rFonts w:hint="default" w:ascii="Times New Roman" w:hAnsi="Times New Roman" w:eastAsia="Times New Roman" w:cs="Times New Roman"/>
          <w:sz w:val="21"/>
          <w:szCs w:val="20"/>
          <w:highlight w:val="none"/>
          <w:u w:val="none"/>
          <w:shd w:val="clear"/>
          <w:lang w:val="en-US" w:eastAsia="en-US" w:bidi="ar-SA"/>
        </w:rPr>
        <w:t>GB</w:t>
      </w:r>
      <w:r>
        <w:rPr>
          <w:rFonts w:hint="eastAsia" w:ascii="Times New Roman" w:hAnsi="Times New Roman" w:eastAsia="宋体" w:cs="Times New Roman"/>
          <w:sz w:val="21"/>
          <w:szCs w:val="20"/>
          <w:highlight w:val="none"/>
          <w:u w:val="none"/>
          <w:shd w:val="clear"/>
          <w:lang w:val="en-US" w:eastAsia="zh-CN" w:bidi="ar-SA"/>
        </w:rPr>
        <w:t xml:space="preserve"> 5009.86</w:t>
      </w:r>
      <w:r>
        <w:rPr>
          <w:rFonts w:hint="default" w:ascii="Times New Roman" w:hAnsi="Times New Roman" w:cs="Times New Roman"/>
          <w:highlight w:val="none"/>
        </w:rPr>
        <w:t>规定的方法进行</w:t>
      </w:r>
      <w:r>
        <w:rPr>
          <w:rFonts w:hint="default" w:ascii="Times New Roman" w:hAnsi="Times New Roman" w:cs="Times New Roman"/>
          <w:highlight w:val="none"/>
          <w:lang w:eastAsia="zh-CN"/>
        </w:rPr>
        <w:t>。</w:t>
      </w:r>
    </w:p>
    <w:p>
      <w:pPr>
        <w:pStyle w:val="66"/>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水分</w:t>
      </w:r>
    </w:p>
    <w:p>
      <w:pPr>
        <w:pStyle w:val="57"/>
        <w:spacing w:line="276" w:lineRule="auto"/>
        <w:ind w:left="0" w:leftChars="0" w:firstLine="420" w:firstLineChars="200"/>
        <w:rPr>
          <w:rFonts w:hint="default" w:ascii="Times New Roman" w:hAnsi="Times New Roman" w:eastAsia="宋体" w:cs="Times New Roman"/>
          <w:highlight w:val="none"/>
          <w:lang w:eastAsia="zh-CN"/>
        </w:rPr>
      </w:pPr>
      <w:r>
        <w:rPr>
          <w:rFonts w:hint="default" w:ascii="Times New Roman" w:hAnsi="Times New Roman" w:cs="Times New Roman"/>
          <w:highlight w:val="none"/>
        </w:rPr>
        <w:t>按</w:t>
      </w:r>
      <w:r>
        <w:rPr>
          <w:rFonts w:hint="default" w:ascii="Times New Roman" w:hAnsi="Times New Roman" w:cs="Times New Roman"/>
          <w:highlight w:val="none"/>
          <w:lang w:bidi="ar"/>
        </w:rPr>
        <w:t>GB 5009.3</w:t>
      </w:r>
      <w:r>
        <w:rPr>
          <w:rFonts w:hint="default" w:ascii="Times New Roman" w:hAnsi="Times New Roman" w:cs="Times New Roman"/>
          <w:highlight w:val="none"/>
        </w:rPr>
        <w:t xml:space="preserve"> 规定的方法进行</w:t>
      </w:r>
      <w:r>
        <w:rPr>
          <w:rFonts w:hint="default" w:ascii="Times New Roman" w:hAnsi="Times New Roman" w:cs="Times New Roman"/>
          <w:highlight w:val="none"/>
          <w:lang w:eastAsia="zh-CN"/>
        </w:rPr>
        <w:t>。</w:t>
      </w:r>
    </w:p>
    <w:p>
      <w:pPr>
        <w:pStyle w:val="105"/>
        <w:bidi w:val="0"/>
        <w:ind w:left="0" w:leftChars="0" w:firstLine="0" w:firstLineChars="0"/>
        <w:rPr>
          <w:rFonts w:hint="default" w:ascii="Times New Roman" w:hAnsi="Times New Roman" w:cs="Times New Roman"/>
        </w:rPr>
      </w:pPr>
      <w:r>
        <w:rPr>
          <w:rFonts w:hint="default" w:ascii="Times New Roman" w:hAnsi="Times New Roman" w:cs="Times New Roman"/>
          <w:lang w:val="en-US" w:eastAsia="zh-CN"/>
        </w:rPr>
        <w:t>检验规则</w:t>
      </w:r>
    </w:p>
    <w:p>
      <w:pPr>
        <w:pStyle w:val="106"/>
        <w:bidi w:val="0"/>
        <w:ind w:left="0" w:leftChars="0" w:firstLine="0" w:firstLineChars="0"/>
        <w:rPr>
          <w:rFonts w:hint="default" w:ascii="Times New Roman" w:hAnsi="Times New Roman" w:cs="Times New Roman"/>
          <w:lang w:val="zh-TW" w:eastAsia="zh-TW"/>
        </w:rPr>
      </w:pPr>
      <w:r>
        <w:rPr>
          <w:rFonts w:hint="default" w:ascii="Times New Roman" w:hAnsi="Times New Roman" w:cs="Times New Roman"/>
        </w:rPr>
        <w:t>组批</w:t>
      </w:r>
      <w:r>
        <w:rPr>
          <w:rFonts w:hint="default" w:ascii="Times New Roman" w:hAnsi="Times New Roman" w:cs="Times New Roman"/>
          <w:lang w:val="zh-TW" w:eastAsia="zh-TW"/>
        </w:rPr>
        <w:t xml:space="preserve"> </w:t>
      </w:r>
    </w:p>
    <w:p>
      <w:pPr>
        <w:pStyle w:val="57"/>
        <w:spacing w:line="276" w:lineRule="auto"/>
        <w:ind w:firstLine="420"/>
        <w:rPr>
          <w:rFonts w:hint="default" w:ascii="Times New Roman" w:hAnsi="Times New Roman" w:cs="Times New Roman"/>
        </w:rPr>
      </w:pPr>
      <w:r>
        <w:rPr>
          <w:rFonts w:hint="default" w:ascii="Times New Roman" w:hAnsi="Times New Roman" w:cs="Times New Roman"/>
        </w:rPr>
        <w:t>同一生产基地、同一品种、同一采收日期的</w:t>
      </w:r>
      <w:r>
        <w:rPr>
          <w:rFonts w:hint="default" w:ascii="Times New Roman" w:hAnsi="Times New Roman" w:cs="Times New Roman"/>
          <w:lang w:val="en-US" w:eastAsia="zh-CN"/>
        </w:rPr>
        <w:t>西瓜</w:t>
      </w:r>
      <w:r>
        <w:rPr>
          <w:rFonts w:hint="default" w:ascii="Times New Roman" w:hAnsi="Times New Roman" w:cs="Times New Roman"/>
        </w:rPr>
        <w:t xml:space="preserve">为一批次。 </w:t>
      </w:r>
    </w:p>
    <w:p>
      <w:pPr>
        <w:pStyle w:val="106"/>
        <w:bidi w:val="0"/>
        <w:ind w:left="0" w:leftChars="0" w:firstLine="0" w:firstLineChars="0"/>
        <w:rPr>
          <w:rFonts w:hint="default" w:ascii="Times New Roman" w:hAnsi="Times New Roman" w:cs="Times New Roman"/>
          <w:lang w:val="zh-TW" w:eastAsia="zh-TW"/>
        </w:rPr>
      </w:pPr>
      <w:r>
        <w:rPr>
          <w:rFonts w:hint="default" w:ascii="Times New Roman" w:hAnsi="Times New Roman" w:cs="Times New Roman"/>
        </w:rPr>
        <w:t>抽样方法</w:t>
      </w:r>
    </w:p>
    <w:p>
      <w:pPr>
        <w:pStyle w:val="57"/>
        <w:spacing w:line="276" w:lineRule="auto"/>
        <w:ind w:firstLine="420"/>
        <w:rPr>
          <w:rFonts w:hint="eastAsia" w:ascii="Times New Roman" w:hAnsi="Times New Roman" w:eastAsia="宋体" w:cs="Times New Roman"/>
          <w:color w:val="FF0000"/>
          <w:lang w:val="en-US" w:eastAsia="zh-CN"/>
        </w:rPr>
      </w:pPr>
      <w:r>
        <w:rPr>
          <w:rFonts w:hint="default" w:ascii="Times New Roman" w:hAnsi="Times New Roman" w:cs="Times New Roman"/>
          <w:lang w:val="zh-TW" w:eastAsia="zh-TW"/>
        </w:rPr>
        <w:t>按</w:t>
      </w:r>
      <w:r>
        <w:rPr>
          <w:rFonts w:hint="eastAsia" w:ascii="Times New Roman" w:hAnsi="Times New Roman" w:cs="Times New Roman"/>
          <w:lang w:val="en-US" w:eastAsia="zh-CN"/>
        </w:rPr>
        <w:t xml:space="preserve">NY/T 896 </w:t>
      </w:r>
      <w:r>
        <w:rPr>
          <w:rFonts w:hint="default" w:ascii="Times New Roman" w:hAnsi="Times New Roman" w:cs="Times New Roman"/>
          <w:lang w:val="zh-TW" w:eastAsia="zh-TW"/>
        </w:rPr>
        <w:t>执行</w:t>
      </w:r>
      <w:r>
        <w:rPr>
          <w:rFonts w:hint="eastAsia" w:ascii="宋体" w:hAnsi="宋体" w:eastAsia="宋体" w:cs="宋体"/>
          <w:color w:val="000000"/>
          <w:spacing w:val="0"/>
          <w:w w:val="100"/>
          <w:position w:val="0"/>
          <w:lang w:val="zh-TW" w:eastAsia="zh-CN" w:bidi="zh-TW"/>
        </w:rPr>
        <w:t>。</w:t>
      </w:r>
    </w:p>
    <w:p>
      <w:pPr>
        <w:pStyle w:val="106"/>
        <w:bidi w:val="0"/>
        <w:ind w:left="0" w:leftChars="0" w:firstLine="0" w:firstLineChars="0"/>
        <w:rPr>
          <w:rFonts w:hint="default" w:ascii="Times New Roman" w:hAnsi="Times New Roman" w:cs="Times New Roman"/>
          <w:lang w:val="zh-TW" w:eastAsia="zh-TW"/>
        </w:rPr>
      </w:pPr>
      <w:r>
        <w:rPr>
          <w:rFonts w:hint="default" w:ascii="Times New Roman" w:hAnsi="Times New Roman" w:cs="Times New Roman"/>
          <w:lang w:val="zh-TW" w:eastAsia="zh-TW"/>
        </w:rPr>
        <w:t>交收检验</w:t>
      </w:r>
    </w:p>
    <w:p>
      <w:pPr>
        <w:pStyle w:val="66"/>
        <w:bidi w:val="0"/>
        <w:ind w:left="0" w:leftChars="0" w:firstLine="0" w:firstLineChars="0"/>
        <w:rPr>
          <w:rFonts w:hint="default" w:ascii="Times New Roman" w:hAnsi="Times New Roman" w:eastAsia="宋体" w:cs="Times New Roman"/>
          <w:sz w:val="21"/>
          <w:lang w:val="zh-TW" w:eastAsia="zh-TW" w:bidi="ar-SA"/>
        </w:rPr>
      </w:pPr>
      <w:r>
        <w:rPr>
          <w:rFonts w:hint="default" w:ascii="Times New Roman" w:hAnsi="Times New Roman" w:eastAsia="宋体" w:cs="Times New Roman"/>
          <w:sz w:val="21"/>
          <w:lang w:val="zh-TW" w:eastAsia="zh-TW" w:bidi="ar-SA"/>
        </w:rPr>
        <w:t>每批次产品交收前，生产单位都应进行交收检验。交收检验合格并附合格证，产品方可交收</w:t>
      </w:r>
      <w:r>
        <w:rPr>
          <w:rFonts w:hint="eastAsia" w:ascii="Times New Roman" w:eastAsia="宋体" w:cs="Times New Roman"/>
          <w:sz w:val="21"/>
          <w:lang w:val="zh-TW" w:eastAsia="zh-CN" w:bidi="ar-SA"/>
        </w:rPr>
        <w:t>。</w:t>
      </w:r>
    </w:p>
    <w:p>
      <w:pPr>
        <w:pStyle w:val="66"/>
        <w:bidi w:val="0"/>
        <w:ind w:left="0" w:leftChars="0" w:firstLine="0" w:firstLineChars="0"/>
        <w:rPr>
          <w:rFonts w:hint="default" w:ascii="Times New Roman" w:hAnsi="Times New Roman" w:eastAsia="宋体" w:cs="Times New Roman"/>
          <w:sz w:val="21"/>
          <w:lang w:val="zh-TW" w:eastAsia="zh-TW" w:bidi="ar-SA"/>
        </w:rPr>
      </w:pPr>
      <w:r>
        <w:rPr>
          <w:rFonts w:hint="default" w:ascii="Times New Roman" w:hAnsi="Times New Roman" w:eastAsia="宋体" w:cs="Times New Roman"/>
          <w:sz w:val="21"/>
          <w:lang w:val="zh-TW" w:eastAsia="zh-TW" w:bidi="ar-SA"/>
        </w:rPr>
        <w:t>检验项目为感官、包装、标志。</w:t>
      </w:r>
    </w:p>
    <w:p>
      <w:pPr>
        <w:pStyle w:val="106"/>
        <w:bidi w:val="0"/>
        <w:ind w:left="0" w:leftChars="0" w:firstLine="0" w:firstLineChars="0"/>
        <w:rPr>
          <w:rFonts w:hint="default" w:ascii="Times New Roman" w:hAnsi="Times New Roman" w:cs="Times New Roman"/>
          <w:lang w:val="zh-TW" w:eastAsia="zh-TW"/>
        </w:rPr>
      </w:pPr>
      <w:bookmarkStart w:id="41" w:name="9.4　型式检验"/>
      <w:bookmarkEnd w:id="41"/>
      <w:r>
        <w:rPr>
          <w:rFonts w:hint="default" w:ascii="Times New Roman" w:hAnsi="Times New Roman" w:cs="Times New Roman"/>
        </w:rPr>
        <w:t>型式检验</w:t>
      </w:r>
    </w:p>
    <w:p>
      <w:pPr>
        <w:pStyle w:val="57"/>
        <w:spacing w:line="276" w:lineRule="auto"/>
        <w:ind w:left="0" w:leftChars="0" w:firstLine="0" w:firstLineChars="0"/>
        <w:rPr>
          <w:rFonts w:hint="default" w:ascii="Times New Roman" w:hAnsi="Times New Roman" w:cs="Times New Roman"/>
          <w:lang w:val="zh-TW" w:eastAsia="zh-TW"/>
        </w:rPr>
      </w:pPr>
      <w:r>
        <w:rPr>
          <w:rFonts w:hint="eastAsia" w:ascii="黑体" w:hAnsi="黑体" w:eastAsia="黑体" w:cs="黑体"/>
          <w:sz w:val="21"/>
          <w:lang w:val="zh-TW" w:eastAsia="zh-TW" w:bidi="ar-SA"/>
        </w:rPr>
        <w:t>9.4.1</w:t>
      </w:r>
      <w:r>
        <w:rPr>
          <w:rFonts w:hint="default" w:ascii="Times New Roman" w:hAnsi="Times New Roman" w:cs="Times New Roman"/>
          <w:lang w:val="en-US" w:eastAsia="zh-CN"/>
        </w:rPr>
        <w:t xml:space="preserve"> </w:t>
      </w:r>
      <w:r>
        <w:rPr>
          <w:rFonts w:hint="default" w:ascii="Times New Roman" w:hAnsi="Times New Roman" w:cs="Times New Roman"/>
          <w:lang w:val="zh-TW" w:eastAsia="zh-TW"/>
        </w:rPr>
        <w:t>有下列情形之一时需进行型式检验：</w:t>
      </w:r>
    </w:p>
    <w:p>
      <w:pPr>
        <w:pStyle w:val="57"/>
        <w:spacing w:line="276" w:lineRule="auto"/>
        <w:ind w:firstLine="420"/>
        <w:rPr>
          <w:rFonts w:hint="default" w:ascii="Times New Roman" w:hAnsi="Times New Roman" w:cs="Times New Roman"/>
          <w:lang w:val="zh-TW" w:eastAsia="zh-TW"/>
        </w:rPr>
      </w:pPr>
      <w:r>
        <w:rPr>
          <w:rFonts w:hint="default" w:ascii="Times New Roman" w:hAnsi="Times New Roman" w:cs="Times New Roman"/>
          <w:lang w:val="zh-TW" w:eastAsia="zh-TW"/>
        </w:rPr>
        <w:t>a)每年采摘初期；</w:t>
      </w:r>
    </w:p>
    <w:p>
      <w:pPr>
        <w:pStyle w:val="57"/>
        <w:spacing w:line="276" w:lineRule="auto"/>
        <w:ind w:firstLine="420"/>
        <w:rPr>
          <w:rFonts w:hint="default" w:ascii="Times New Roman" w:hAnsi="Times New Roman" w:cs="Times New Roman"/>
          <w:lang w:val="zh-TW" w:eastAsia="zh-TW"/>
        </w:rPr>
      </w:pPr>
      <w:r>
        <w:rPr>
          <w:rFonts w:hint="default" w:ascii="Times New Roman" w:hAnsi="Times New Roman" w:cs="Times New Roman"/>
          <w:lang w:val="zh-TW" w:eastAsia="zh-TW"/>
        </w:rPr>
        <w:t>b)行政管理部门提出型式检验要求；</w:t>
      </w:r>
    </w:p>
    <w:p>
      <w:pPr>
        <w:pStyle w:val="57"/>
        <w:spacing w:line="276" w:lineRule="auto"/>
        <w:ind w:firstLine="420"/>
        <w:rPr>
          <w:rFonts w:hint="default" w:ascii="Times New Roman" w:hAnsi="Times New Roman" w:cs="Times New Roman"/>
          <w:lang w:val="zh-TW" w:eastAsia="zh-TW"/>
        </w:rPr>
      </w:pPr>
      <w:r>
        <w:rPr>
          <w:rFonts w:hint="default" w:ascii="Times New Roman" w:hAnsi="Times New Roman" w:cs="Times New Roman"/>
          <w:lang w:val="zh-TW" w:eastAsia="zh-TW"/>
        </w:rPr>
        <w:t>c)其它需要型式检验时。</w:t>
      </w:r>
    </w:p>
    <w:p>
      <w:pPr>
        <w:pStyle w:val="57"/>
        <w:ind w:left="0" w:leftChars="0" w:firstLine="0" w:firstLineChars="0"/>
        <w:rPr>
          <w:rFonts w:hint="default" w:ascii="Times New Roman" w:hAnsi="Times New Roman" w:cs="Times New Roman"/>
          <w:lang w:val="zh-TW" w:eastAsia="zh-TW"/>
        </w:rPr>
      </w:pPr>
      <w:r>
        <w:rPr>
          <w:rFonts w:hint="eastAsia" w:ascii="黑体" w:hAnsi="黑体" w:eastAsia="黑体" w:cs="黑体"/>
          <w:sz w:val="21"/>
          <w:lang w:val="zh-TW" w:eastAsia="zh-TW" w:bidi="ar-SA"/>
        </w:rPr>
        <w:t>9.4.2</w:t>
      </w:r>
      <w:r>
        <w:rPr>
          <w:rFonts w:hint="default" w:ascii="Times New Roman" w:hAnsi="Times New Roman" w:eastAsia="黑体" w:cs="Times New Roman"/>
          <w:sz w:val="21"/>
          <w:lang w:val="en-US" w:eastAsia="zh-CN" w:bidi="ar-SA"/>
        </w:rPr>
        <w:t xml:space="preserve"> </w:t>
      </w:r>
      <w:r>
        <w:rPr>
          <w:rFonts w:hint="default" w:ascii="Times New Roman" w:hAnsi="Times New Roman" w:cs="Times New Roman"/>
          <w:lang w:val="zh-TW" w:eastAsia="zh-TW"/>
        </w:rPr>
        <w:t>型式检验项目为本</w:t>
      </w:r>
      <w:r>
        <w:rPr>
          <w:rFonts w:hint="eastAsia" w:ascii="Times New Roman" w:hAnsi="Times New Roman" w:cs="Times New Roman"/>
          <w:lang w:val="zh-TW" w:eastAsia="zh-CN"/>
        </w:rPr>
        <w:t>文件</w:t>
      </w:r>
      <w:r>
        <w:rPr>
          <w:rFonts w:hint="default" w:ascii="Times New Roman" w:hAnsi="Times New Roman" w:cs="Times New Roman"/>
          <w:lang w:val="zh-TW" w:eastAsia="zh-TW"/>
        </w:rPr>
        <w:t>规定的</w:t>
      </w:r>
      <w:r>
        <w:rPr>
          <w:rFonts w:hint="eastAsia" w:ascii="Times New Roman" w:hAnsi="Times New Roman" w:cs="Times New Roman"/>
          <w:lang w:val="en-US" w:eastAsia="zh-CN"/>
        </w:rPr>
        <w:t>第8章</w:t>
      </w:r>
      <w:r>
        <w:rPr>
          <w:rFonts w:hint="default" w:ascii="Times New Roman" w:hAnsi="Times New Roman" w:cs="Times New Roman"/>
          <w:lang w:val="zh-TW" w:eastAsia="zh-TW"/>
        </w:rPr>
        <w:t>全部项目。</w:t>
      </w:r>
    </w:p>
    <w:p>
      <w:pPr>
        <w:pStyle w:val="106"/>
        <w:bidi w:val="0"/>
        <w:ind w:left="0" w:leftChars="0" w:firstLine="0" w:firstLineChars="0"/>
        <w:rPr>
          <w:rFonts w:hint="default" w:ascii="Times New Roman" w:hAnsi="Times New Roman" w:cs="Times New Roman"/>
        </w:rPr>
      </w:pPr>
      <w:r>
        <w:rPr>
          <w:rFonts w:hint="default" w:ascii="Times New Roman" w:hAnsi="Times New Roman" w:cs="Times New Roman"/>
        </w:rPr>
        <w:t>判定规则</w:t>
      </w:r>
    </w:p>
    <w:p>
      <w:pPr>
        <w:pStyle w:val="57"/>
        <w:rPr>
          <w:rFonts w:hint="eastAsia" w:ascii="Times New Roman" w:hAnsi="Times New Roman" w:eastAsia="宋体" w:cs="Times New Roman"/>
          <w:sz w:val="21"/>
          <w:lang w:val="zh-TW" w:eastAsia="zh-CN" w:bidi="ar-SA"/>
        </w:rPr>
      </w:pPr>
      <w:r>
        <w:rPr>
          <w:rFonts w:hint="default" w:ascii="Times New Roman" w:hAnsi="Times New Roman" w:eastAsia="宋体" w:cs="Times New Roman"/>
          <w:sz w:val="21"/>
          <w:lang w:val="zh-TW" w:eastAsia="zh-TW" w:bidi="ar-SA"/>
        </w:rPr>
        <w:t>检验指标检验全部合格判该批产品合格。</w:t>
      </w:r>
      <w:r>
        <w:rPr>
          <w:rFonts w:hint="default" w:ascii="Times New Roman" w:hAnsi="Times New Roman" w:eastAsia="宋体" w:cs="Times New Roman"/>
          <w:sz w:val="21"/>
          <w:lang w:val="zh-TW" w:eastAsia="zh-TW" w:bidi="ar-SA"/>
        </w:rPr>
        <w:t>在整批样品中，感官要求不合格时，允许整改后复检</w:t>
      </w:r>
      <w:r>
        <w:rPr>
          <w:rFonts w:hint="eastAsia" w:ascii="Times New Roman" w:cs="Times New Roman"/>
          <w:sz w:val="21"/>
          <w:lang w:val="zh-TW" w:eastAsia="zh-CN" w:bidi="ar-SA"/>
        </w:rPr>
        <w:t>；</w:t>
      </w:r>
      <w:r>
        <w:rPr>
          <w:rFonts w:hint="default" w:ascii="Times New Roman" w:hAnsi="Times New Roman" w:eastAsia="宋体" w:cs="Times New Roman"/>
          <w:sz w:val="21"/>
          <w:lang w:val="zh-TW" w:eastAsia="zh-TW" w:bidi="ar-SA"/>
        </w:rPr>
        <w:t>理化要求和卫生要求有一项不合格时</w:t>
      </w:r>
      <w:r>
        <w:rPr>
          <w:rFonts w:hint="eastAsia" w:ascii="Times New Roman" w:cs="Times New Roman"/>
          <w:sz w:val="21"/>
          <w:lang w:val="zh-TW" w:eastAsia="zh-CN" w:bidi="ar-SA"/>
        </w:rPr>
        <w:t>，</w:t>
      </w:r>
      <w:r>
        <w:rPr>
          <w:rFonts w:hint="default" w:ascii="Times New Roman" w:hAnsi="Times New Roman" w:eastAsia="宋体" w:cs="Times New Roman"/>
          <w:sz w:val="21"/>
          <w:lang w:val="zh-TW" w:eastAsia="zh-TW" w:bidi="ar-SA"/>
        </w:rPr>
        <w:t>允许加倍抽样复检，如仍有不合格即判该批产品为不合格。对包装、标志不合格产品，允许整改后复检。</w:t>
      </w:r>
    </w:p>
    <w:p>
      <w:pPr>
        <w:pStyle w:val="105"/>
        <w:bidi w:val="0"/>
        <w:ind w:left="0" w:leftChars="0" w:firstLine="0" w:firstLineChars="0"/>
        <w:rPr>
          <w:rFonts w:hint="default" w:ascii="Times New Roman" w:hAnsi="Times New Roman" w:cs="Times New Roman"/>
        </w:rPr>
      </w:pPr>
      <w:r>
        <w:rPr>
          <w:rFonts w:hint="default" w:ascii="Times New Roman" w:hAnsi="Times New Roman" w:cs="Times New Roman"/>
        </w:rPr>
        <w:t xml:space="preserve">标志、包装、运输、贮存 </w:t>
      </w:r>
      <w:r>
        <w:rPr>
          <w:rFonts w:hint="default" w:ascii="Times New Roman" w:hAnsi="Times New Roman" w:cs="Times New Roman"/>
          <w:lang w:val="en-US" w:eastAsia="zh-CN"/>
        </w:rPr>
        <w:t xml:space="preserve">  </w:t>
      </w:r>
      <w:bookmarkStart w:id="43" w:name="_GoBack"/>
      <w:bookmarkEnd w:id="43"/>
    </w:p>
    <w:p>
      <w:pPr>
        <w:pStyle w:val="106"/>
        <w:bidi w:val="0"/>
        <w:ind w:left="0" w:leftChars="0" w:firstLine="0" w:firstLineChars="0"/>
        <w:rPr>
          <w:rFonts w:hint="default" w:ascii="Times New Roman" w:hAnsi="Times New Roman" w:cs="Times New Roman"/>
          <w:lang w:val="zh-TW" w:eastAsia="zh-TW"/>
        </w:rPr>
      </w:pPr>
      <w:r>
        <w:rPr>
          <w:rFonts w:hint="default" w:ascii="Times New Roman" w:hAnsi="Times New Roman" w:cs="Times New Roman"/>
        </w:rPr>
        <w:t>标</w:t>
      </w:r>
      <w:r>
        <w:rPr>
          <w:rFonts w:hint="default" w:ascii="Times New Roman" w:hAnsi="Times New Roman" w:cs="Times New Roman"/>
          <w:lang w:val="en-US" w:eastAsia="zh-CN"/>
        </w:rPr>
        <w:t>志</w:t>
      </w:r>
    </w:p>
    <w:p>
      <w:pPr>
        <w:pStyle w:val="57"/>
        <w:rPr>
          <w:rFonts w:hint="default" w:ascii="Times New Roman" w:hAnsi="Times New Roman" w:eastAsia="宋体" w:cs="Times New Roman"/>
          <w:lang w:val="en-US" w:eastAsia="zh-CN"/>
        </w:rPr>
      </w:pPr>
      <w:r>
        <w:rPr>
          <w:rFonts w:hint="default" w:ascii="Times New Roman" w:hAnsi="Times New Roman" w:cs="Times New Roman"/>
          <w:lang w:val="zh-TW" w:eastAsia="zh-TW"/>
        </w:rPr>
        <w:t xml:space="preserve">获准使用地理标志产品专用标志的生产者，可在其产品包装上使用专用标志应符合 GB/T </w:t>
      </w:r>
      <w:r>
        <w:rPr>
          <w:rFonts w:hint="default" w:ascii="Times New Roman" w:hAnsi="Times New Roman" w:cs="Times New Roman"/>
          <w:lang w:val="en-US" w:eastAsia="zh-CN"/>
        </w:rPr>
        <w:t>7718</w:t>
      </w:r>
      <w:r>
        <w:rPr>
          <w:rFonts w:hint="default" w:ascii="Times New Roman" w:hAnsi="Times New Roman" w:cs="Times New Roman"/>
          <w:lang w:val="zh-TW" w:eastAsia="zh-TW"/>
        </w:rPr>
        <w:t xml:space="preserve"> 的规定</w:t>
      </w:r>
      <w:r>
        <w:rPr>
          <w:rFonts w:hint="default" w:ascii="Times New Roman" w:hAnsi="Times New Roman" w:cs="Times New Roman"/>
          <w:lang w:val="zh-TW" w:eastAsia="zh-CN"/>
        </w:rPr>
        <w:t>。</w:t>
      </w:r>
    </w:p>
    <w:p>
      <w:pPr>
        <w:pStyle w:val="106"/>
        <w:bidi w:val="0"/>
        <w:ind w:left="0" w:leftChars="0" w:firstLine="0" w:firstLineChars="0"/>
        <w:rPr>
          <w:rFonts w:hint="default" w:ascii="Times New Roman" w:hAnsi="Times New Roman" w:cs="Times New Roman"/>
          <w:lang w:val="zh-TW" w:eastAsia="zh-TW"/>
        </w:rPr>
      </w:pPr>
      <w:r>
        <w:rPr>
          <w:rFonts w:hint="default" w:ascii="Times New Roman" w:hAnsi="Times New Roman" w:cs="Times New Roman"/>
          <w:lang w:val="en-US" w:eastAsia="zh-CN"/>
        </w:rPr>
        <w:t>包装</w:t>
      </w:r>
    </w:p>
    <w:p>
      <w:pPr>
        <w:widowControl/>
        <w:spacing w:line="276" w:lineRule="auto"/>
        <w:ind w:firstLine="420" w:firstLineChars="200"/>
        <w:rPr>
          <w:rFonts w:hint="default" w:ascii="Times New Roman" w:hAnsi="Times New Roman" w:cs="Times New Roman"/>
        </w:rPr>
      </w:pPr>
      <w:r>
        <w:rPr>
          <w:rFonts w:hint="default" w:ascii="Times New Roman" w:hAnsi="Times New Roman" w:cs="Times New Roman"/>
          <w:lang w:val="zh-TW" w:eastAsia="zh-TW"/>
        </w:rPr>
        <w:t>包装</w:t>
      </w:r>
      <w:r>
        <w:rPr>
          <w:rFonts w:hint="default" w:ascii="Times New Roman" w:hAnsi="Times New Roman" w:cs="Times New Roman"/>
          <w:lang w:val="en-US" w:eastAsia="zh-CN"/>
        </w:rPr>
        <w:t>应按</w:t>
      </w:r>
      <w:r>
        <w:rPr>
          <w:rFonts w:hint="default" w:ascii="Times New Roman" w:hAnsi="Times New Roman" w:eastAsia="Times New Roman" w:cs="Times New Roman"/>
        </w:rPr>
        <w:t>NY/T 1778</w:t>
      </w:r>
      <w:r>
        <w:rPr>
          <w:rFonts w:hint="default" w:ascii="Times New Roman" w:hAnsi="Times New Roman" w:cs="Times New Roman"/>
        </w:rPr>
        <w:t>的规定执行，包装储运图示标志应按</w:t>
      </w:r>
      <w:r>
        <w:rPr>
          <w:rFonts w:hint="default" w:ascii="Times New Roman" w:hAnsi="Times New Roman" w:eastAsia="Times New Roman" w:cs="Times New Roman"/>
        </w:rPr>
        <w:t>GB/T 191</w:t>
      </w:r>
      <w:r>
        <w:rPr>
          <w:rFonts w:hint="default" w:ascii="Times New Roman" w:hAnsi="Times New Roman" w:cs="Times New Roman"/>
        </w:rPr>
        <w:t xml:space="preserve">的规定执行。 </w:t>
      </w:r>
    </w:p>
    <w:p>
      <w:pPr>
        <w:pStyle w:val="106"/>
        <w:bidi w:val="0"/>
        <w:ind w:left="0" w:leftChars="0" w:firstLine="0" w:firstLineChars="0"/>
        <w:rPr>
          <w:rFonts w:hint="default" w:ascii="Times New Roman" w:hAnsi="Times New Roman" w:cs="Times New Roman"/>
          <w:lang w:val="zh-TW" w:eastAsia="zh-TW"/>
        </w:rPr>
      </w:pPr>
      <w:r>
        <w:rPr>
          <w:rFonts w:hint="default" w:ascii="Times New Roman" w:hAnsi="Times New Roman" w:cs="Times New Roman"/>
          <w:lang w:val="zh-TW" w:eastAsia="zh-TW"/>
        </w:rPr>
        <w:t>运输、贮藏</w:t>
      </w:r>
    </w:p>
    <w:p>
      <w:pPr>
        <w:pStyle w:val="66"/>
        <w:bidi w:val="0"/>
        <w:ind w:left="0" w:leftChars="0" w:firstLine="0" w:firstLineChars="0"/>
        <w:rPr>
          <w:rFonts w:hint="default" w:ascii="Times New Roman" w:hAnsi="Times New Roman" w:eastAsia="宋体" w:cs="Times New Roman"/>
        </w:rPr>
      </w:pPr>
      <w:r>
        <w:rPr>
          <w:rFonts w:hint="default" w:ascii="Times New Roman" w:hAnsi="Times New Roman" w:eastAsia="宋体" w:cs="Times New Roman"/>
        </w:rPr>
        <w:t>西瓜采收后，迅速组织调运或贮存，运输中应防止机械损伤、曝晒、雨淋。</w:t>
      </w:r>
    </w:p>
    <w:p>
      <w:pPr>
        <w:pStyle w:val="66"/>
        <w:bidi w:val="0"/>
        <w:ind w:left="0" w:leftChars="0" w:firstLine="0" w:firstLineChars="0"/>
        <w:rPr>
          <w:rFonts w:hint="default" w:ascii="Times New Roman" w:hAnsi="Times New Roman" w:eastAsia="宋体" w:cs="Times New Roman"/>
        </w:rPr>
      </w:pPr>
      <w:r>
        <w:rPr>
          <w:rFonts w:hint="default" w:ascii="Times New Roman" w:hAnsi="Times New Roman" w:eastAsia="宋体" w:cs="Times New Roman"/>
        </w:rPr>
        <w:t>严禁与有毒、有腐蚀性的物质混运。若需临时贮存，应在阴凉、干净、通风</w:t>
      </w:r>
      <w:r>
        <w:rPr>
          <w:rFonts w:hint="default" w:ascii="Times New Roman" w:hAnsi="Times New Roman" w:eastAsia="宋体" w:cs="Times New Roman"/>
          <w:lang w:val="en-US" w:eastAsia="zh-CN"/>
        </w:rPr>
        <w:t>的</w:t>
      </w:r>
      <w:r>
        <w:rPr>
          <w:rFonts w:hint="default" w:ascii="Times New Roman" w:hAnsi="Times New Roman" w:eastAsia="宋体" w:cs="Times New Roman"/>
        </w:rPr>
        <w:t>地方</w:t>
      </w:r>
      <w:r>
        <w:rPr>
          <w:rFonts w:hint="default" w:ascii="Times New Roman" w:hAnsi="Times New Roman" w:eastAsia="宋体" w:cs="Times New Roman"/>
          <w:lang w:eastAsia="zh-CN"/>
        </w:rPr>
        <w:t>，</w:t>
      </w:r>
      <w:r>
        <w:rPr>
          <w:rFonts w:hint="default" w:ascii="Times New Roman" w:hAnsi="Times New Roman" w:eastAsia="宋体" w:cs="Times New Roman"/>
        </w:rPr>
        <w:t>堆码整齐，防止挤压损伤，防止日晒雨淋。</w:t>
      </w:r>
    </w:p>
    <w:p>
      <w:pPr>
        <w:pStyle w:val="66"/>
        <w:bidi w:val="0"/>
        <w:ind w:left="0" w:leftChars="0" w:firstLine="0" w:firstLineChars="0"/>
        <w:rPr>
          <w:rFonts w:hint="default" w:ascii="Times New Roman" w:hAnsi="Times New Roman" w:eastAsia="宋体" w:cs="Times New Roman"/>
        </w:rPr>
      </w:pPr>
      <w:r>
        <w:rPr>
          <w:rFonts w:hint="default" w:ascii="Times New Roman" w:hAnsi="Times New Roman" w:eastAsia="宋体" w:cs="Times New Roman"/>
          <w:lang w:val="en-US" w:eastAsia="zh-CN"/>
        </w:rPr>
        <w:t>长时间贮存，应存入低温冷库，存入前应逐步降温预冷，冷库应保持5</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6℃和85%的空气相对湿度</w:t>
      </w:r>
      <w:r>
        <w:rPr>
          <w:rFonts w:hint="default" w:ascii="Times New Roman" w:hAnsi="Times New Roman" w:eastAsia="宋体" w:cs="Times New Roman"/>
        </w:rPr>
        <w:t>。</w:t>
      </w:r>
    </w:p>
    <w:p>
      <w:pPr>
        <w:rPr>
          <w:rFonts w:hint="default" w:ascii="Times New Roman" w:hAnsi="Times New Roman" w:cs="Times New Roman"/>
        </w:rPr>
      </w:pPr>
      <w:r>
        <w:rPr>
          <w:rFonts w:hint="default" w:ascii="Times New Roman" w:hAnsi="Times New Roman" w:cs="Times New Roman"/>
        </w:rPr>
        <w:br w:type="page"/>
      </w:r>
    </w:p>
    <w:p>
      <w:pPr>
        <w:pStyle w:val="13"/>
        <w:tabs>
          <w:tab w:val="left" w:pos="410"/>
          <w:tab w:val="left" w:pos="921"/>
        </w:tabs>
        <w:spacing w:before="57"/>
        <w:ind w:right="1013"/>
        <w:jc w:val="center"/>
        <w:rPr>
          <w:rFonts w:hint="default" w:ascii="Times New Roman" w:hAnsi="Times New Roman" w:eastAsia="黑体" w:cs="Times New Roman"/>
        </w:rPr>
      </w:pPr>
      <w:r>
        <w:rPr>
          <w:rFonts w:hint="default" w:ascii="Times New Roman" w:hAnsi="Times New Roman" w:eastAsia="黑体" w:cs="Times New Roman"/>
        </w:rPr>
        <w:t>附</w:t>
      </w:r>
      <w:r>
        <w:rPr>
          <w:rFonts w:hint="default" w:ascii="Times New Roman" w:hAnsi="Times New Roman" w:eastAsia="黑体" w:cs="Times New Roman"/>
        </w:rPr>
        <w:tab/>
      </w:r>
      <w:r>
        <w:rPr>
          <w:rFonts w:hint="default" w:ascii="Times New Roman" w:hAnsi="Times New Roman" w:eastAsia="黑体" w:cs="Times New Roman"/>
        </w:rPr>
        <w:t>录</w:t>
      </w:r>
      <w:r>
        <w:rPr>
          <w:rFonts w:hint="default" w:ascii="Times New Roman" w:hAnsi="Times New Roman" w:eastAsia="黑体" w:cs="Times New Roman"/>
        </w:rPr>
        <w:tab/>
      </w:r>
      <w:r>
        <w:rPr>
          <w:rFonts w:hint="default" w:ascii="Times New Roman" w:hAnsi="Times New Roman" w:eastAsia="黑体" w:cs="Times New Roman"/>
        </w:rPr>
        <w:t>A</w:t>
      </w:r>
    </w:p>
    <w:p>
      <w:pPr>
        <w:pStyle w:val="13"/>
        <w:spacing w:before="5"/>
        <w:ind w:right="914"/>
        <w:jc w:val="center"/>
        <w:rPr>
          <w:rFonts w:hint="default" w:ascii="Times New Roman" w:hAnsi="Times New Roman" w:eastAsia="黑体" w:cs="Times New Roman"/>
        </w:rPr>
      </w:pPr>
      <w:r>
        <w:rPr>
          <w:rFonts w:hint="default" w:ascii="Times New Roman" w:hAnsi="Times New Roman" w:eastAsia="黑体" w:cs="Times New Roman"/>
        </w:rPr>
        <w:t>（规范性）</w:t>
      </w:r>
    </w:p>
    <w:p>
      <w:pPr>
        <w:pStyle w:val="13"/>
        <w:spacing w:before="2"/>
        <w:ind w:right="916"/>
        <w:jc w:val="center"/>
        <w:rPr>
          <w:rFonts w:hint="default" w:ascii="Times New Roman" w:hAnsi="Times New Roman" w:eastAsia="黑体" w:cs="Times New Roman"/>
        </w:rPr>
      </w:pPr>
      <w:r>
        <w:rPr>
          <w:rFonts w:hint="default" w:ascii="Times New Roman" w:hAnsi="Times New Roman" w:eastAsia="黑体" w:cs="Times New Roman"/>
          <w:lang w:val="en-US" w:eastAsia="zh-CN"/>
        </w:rPr>
        <w:t>铁佛西瓜</w:t>
      </w:r>
      <w:r>
        <w:rPr>
          <w:rFonts w:hint="default" w:ascii="Times New Roman" w:hAnsi="Times New Roman" w:eastAsia="黑体" w:cs="Times New Roman"/>
        </w:rPr>
        <w:t>地理标志产品保护范围</w:t>
      </w:r>
    </w:p>
    <w:p>
      <w:pPr>
        <w:pStyle w:val="13"/>
        <w:rPr>
          <w:rFonts w:hint="default" w:ascii="Times New Roman" w:hAnsi="Times New Roman" w:cs="Times New Roman"/>
          <w:sz w:val="20"/>
        </w:rPr>
      </w:pPr>
    </w:p>
    <w:p>
      <w:pPr>
        <w:pStyle w:val="13"/>
        <w:spacing w:before="139"/>
        <w:ind w:left="638"/>
        <w:rPr>
          <w:rFonts w:hint="default" w:ascii="Times New Roman" w:hAnsi="Times New Roman" w:cs="Times New Roman"/>
        </w:rPr>
      </w:pPr>
      <w:r>
        <w:rPr>
          <w:rFonts w:hint="default" w:ascii="Times New Roman" w:hAnsi="Times New Roman" w:cs="Times New Roman"/>
          <w:lang w:val="en-US" w:eastAsia="zh-CN"/>
        </w:rPr>
        <w:t>铁佛西瓜</w:t>
      </w:r>
      <w:r>
        <w:rPr>
          <w:rFonts w:hint="default" w:ascii="Times New Roman" w:hAnsi="Times New Roman" w:cs="Times New Roman"/>
        </w:rPr>
        <w:t>标志产品保护范围见图A.1。</w:t>
      </w:r>
    </w:p>
    <w:p>
      <w:pPr>
        <w:spacing w:before="0" w:line="242" w:lineRule="auto"/>
        <w:ind w:left="955" w:right="1039" w:hanging="375"/>
        <w:jc w:val="left"/>
        <w:rPr>
          <w:rFonts w:hint="default"/>
        </w:rPr>
      </w:pPr>
      <w:r>
        <w:rPr>
          <w:rFonts w:hint="default" w:ascii="Times New Roman" w:hAnsi="Times New Roman" w:eastAsia="黑体" w:cs="Times New Roman"/>
          <w:spacing w:val="7"/>
          <w:sz w:val="18"/>
        </w:rPr>
        <w:drawing>
          <wp:inline distT="0" distB="0" distL="114300" distR="114300">
            <wp:extent cx="5151120" cy="3639185"/>
            <wp:effectExtent l="0" t="0" r="11430" b="18415"/>
            <wp:docPr id="3" name="图片 3" descr="铁佛西瓜保护范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铁佛西瓜保护范围"/>
                    <pic:cNvPicPr>
                      <a:picLocks noChangeAspect="1"/>
                    </pic:cNvPicPr>
                  </pic:nvPicPr>
                  <pic:blipFill>
                    <a:blip r:embed="rId15"/>
                    <a:stretch>
                      <a:fillRect/>
                    </a:stretch>
                  </pic:blipFill>
                  <pic:spPr>
                    <a:xfrm>
                      <a:off x="0" y="0"/>
                      <a:ext cx="5151120" cy="3639185"/>
                    </a:xfrm>
                    <a:prstGeom prst="rect">
                      <a:avLst/>
                    </a:prstGeom>
                  </pic:spPr>
                </pic:pic>
              </a:graphicData>
            </a:graphic>
          </wp:inline>
        </w:drawing>
      </w:r>
    </w:p>
    <w:p>
      <w:pPr>
        <w:spacing w:before="0" w:line="242" w:lineRule="auto"/>
        <w:ind w:left="955" w:right="1039" w:hanging="375"/>
        <w:jc w:val="center"/>
        <w:rPr>
          <w:rFonts w:hint="eastAsia" w:ascii="黑体" w:hAnsi="黑体" w:eastAsia="黑体" w:cs="黑体"/>
          <w:spacing w:val="7"/>
          <w:sz w:val="18"/>
        </w:rPr>
      </w:pPr>
      <w:r>
        <w:rPr>
          <w:rFonts w:hint="eastAsia" w:ascii="黑体" w:hAnsi="黑体" w:eastAsia="黑体" w:cs="黑体"/>
          <w:lang w:val="en-US" w:eastAsia="zh-CN"/>
        </w:rPr>
        <w:t>A.1 铁佛西瓜</w:t>
      </w:r>
      <w:r>
        <w:rPr>
          <w:rFonts w:hint="eastAsia" w:ascii="黑体" w:hAnsi="黑体" w:eastAsia="黑体" w:cs="黑体"/>
        </w:rPr>
        <w:t>标志产品保护范围</w:t>
      </w:r>
    </w:p>
    <w:p>
      <w:pPr>
        <w:spacing w:before="0" w:line="242" w:lineRule="auto"/>
        <w:ind w:left="955" w:right="1039" w:hanging="375"/>
        <w:jc w:val="left"/>
        <w:rPr>
          <w:rFonts w:hint="default" w:ascii="Times New Roman" w:hAnsi="Times New Roman" w:eastAsia="黑体" w:cs="Times New Roman"/>
          <w:spacing w:val="7"/>
          <w:sz w:val="18"/>
        </w:rPr>
      </w:pPr>
    </w:p>
    <w:p>
      <w:pPr>
        <w:spacing w:before="0" w:line="242" w:lineRule="auto"/>
        <w:ind w:left="955" w:right="1039" w:hanging="375"/>
        <w:jc w:val="left"/>
        <w:rPr>
          <w:rFonts w:hint="default" w:ascii="Times New Roman" w:hAnsi="Times New Roman" w:cs="Times New Roman"/>
          <w:spacing w:val="-4"/>
          <w:sz w:val="18"/>
          <w:lang w:val="en-US" w:eastAsia="zh-CN"/>
        </w:rPr>
      </w:pPr>
      <w:r>
        <w:rPr>
          <w:rFonts w:hint="default" w:ascii="Times New Roman" w:hAnsi="Times New Roman" w:eastAsia="黑体" w:cs="Times New Roman"/>
          <w:spacing w:val="7"/>
          <w:sz w:val="18"/>
        </w:rPr>
        <w:t>注：</w:t>
      </w:r>
      <w:r>
        <w:rPr>
          <w:rFonts w:hint="default" w:ascii="Times New Roman" w:hAnsi="Times New Roman" w:cs="Times New Roman"/>
          <w:spacing w:val="-4"/>
          <w:sz w:val="18"/>
          <w:lang w:val="en-US" w:eastAsia="zh-CN"/>
        </w:rPr>
        <w:t>铁佛西瓜保护范围为铁佛镇所辖行政区域内的道口村、周圩村、刘楼村、北张楼村、店孜村、卧龙村、和谐村、黄集村、赵集村、铁佛村、张庄村、七口村、张黄庄村、岳集村、茂卜村、油榨村、朱庙村、大王村、古城村、孟楼村、崔楼村、梁楼村、朱暗楼村、南张楼村、梁庄村、邹楼村共26个行政村。地理坐标为北纬33°42′-33°53′之间。</w:t>
      </w:r>
    </w:p>
    <w:p>
      <w:pPr>
        <w:rPr>
          <w:rFonts w:hint="default" w:ascii="Times New Roman" w:hAnsi="Times New Roman" w:cs="Times New Roman"/>
        </w:rPr>
      </w:pPr>
      <w:r>
        <w:rPr>
          <w:rFonts w:hint="default" w:ascii="Times New Roman" w:hAnsi="Times New Roman" w:cs="Times New Roman"/>
        </w:rPr>
        <w:br w:type="page"/>
      </w:r>
    </w:p>
    <w:p>
      <w:pPr>
        <w:pStyle w:val="13"/>
        <w:tabs>
          <w:tab w:val="left" w:pos="410"/>
          <w:tab w:val="left" w:pos="921"/>
        </w:tabs>
        <w:spacing w:before="57"/>
        <w:ind w:right="1013"/>
        <w:jc w:val="center"/>
        <w:rPr>
          <w:rFonts w:hint="default" w:ascii="Times New Roman" w:hAnsi="Times New Roman" w:eastAsia="黑体" w:cs="Times New Roman"/>
          <w:lang w:eastAsia="zh-CN"/>
        </w:rPr>
      </w:pPr>
      <w:r>
        <w:rPr>
          <w:rFonts w:hint="default" w:ascii="Times New Roman" w:hAnsi="Times New Roman" w:eastAsia="黑体" w:cs="Times New Roman"/>
        </w:rPr>
        <w:t>附</w:t>
      </w:r>
      <w:r>
        <w:rPr>
          <w:rFonts w:hint="default" w:ascii="Times New Roman" w:hAnsi="Times New Roman" w:eastAsia="黑体" w:cs="Times New Roman"/>
        </w:rPr>
        <w:tab/>
      </w:r>
      <w:r>
        <w:rPr>
          <w:rFonts w:hint="default" w:ascii="Times New Roman" w:hAnsi="Times New Roman" w:eastAsia="黑体" w:cs="Times New Roman"/>
        </w:rPr>
        <w:t>录</w:t>
      </w:r>
      <w:r>
        <w:rPr>
          <w:rFonts w:hint="default" w:ascii="Times New Roman" w:hAnsi="Times New Roman" w:eastAsia="黑体" w:cs="Times New Roman"/>
        </w:rPr>
        <w:tab/>
      </w:r>
      <w:r>
        <w:rPr>
          <w:rFonts w:hint="default" w:ascii="Times New Roman" w:hAnsi="Times New Roman" w:eastAsia="黑体" w:cs="Times New Roman"/>
          <w:lang w:val="en-US" w:eastAsia="zh-CN"/>
        </w:rPr>
        <w:t>B</w:t>
      </w:r>
    </w:p>
    <w:p>
      <w:pPr>
        <w:pStyle w:val="13"/>
        <w:spacing w:before="5"/>
        <w:ind w:right="914"/>
        <w:jc w:val="center"/>
        <w:rPr>
          <w:rFonts w:hint="default" w:ascii="Times New Roman" w:hAnsi="Times New Roman" w:eastAsia="黑体" w:cs="Times New Roman"/>
        </w:rPr>
      </w:pPr>
      <w:r>
        <w:rPr>
          <w:rFonts w:hint="default" w:ascii="Times New Roman" w:hAnsi="Times New Roman" w:eastAsia="黑体" w:cs="Times New Roman"/>
        </w:rPr>
        <w:t>（</w:t>
      </w:r>
      <w:r>
        <w:rPr>
          <w:rFonts w:hint="default" w:ascii="Times New Roman" w:hAnsi="Times New Roman" w:eastAsia="黑体" w:cs="Times New Roman"/>
          <w:lang w:val="en-US" w:eastAsia="zh-CN"/>
        </w:rPr>
        <w:t>资料性</w:t>
      </w:r>
      <w:r>
        <w:rPr>
          <w:rFonts w:hint="default" w:ascii="Times New Roman" w:hAnsi="Times New Roman" w:eastAsia="黑体" w:cs="Times New Roman"/>
        </w:rPr>
        <w:t>）</w:t>
      </w:r>
    </w:p>
    <w:p>
      <w:pPr>
        <w:pStyle w:val="13"/>
        <w:spacing w:before="2"/>
        <w:ind w:right="916"/>
        <w:jc w:val="center"/>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铁佛西瓜栽培技术</w:t>
      </w:r>
    </w:p>
    <w:p>
      <w:pPr>
        <w:pStyle w:val="105"/>
        <w:numPr>
          <w:ilvl w:val="0"/>
          <w:numId w:val="32"/>
        </w:numPr>
        <w:bidi w:val="0"/>
        <w:ind w:left="425" w:leftChars="0" w:hanging="425" w:firstLineChars="0"/>
        <w:rPr>
          <w:rFonts w:hint="eastAsia" w:ascii="黑体" w:hAnsi="黑体" w:eastAsia="黑体" w:cs="黑体"/>
        </w:rPr>
      </w:pPr>
      <w:r>
        <w:rPr>
          <w:rFonts w:hint="eastAsia" w:ascii="黑体" w:hAnsi="黑体" w:eastAsia="黑体" w:cs="黑体"/>
          <w:lang w:val="en-US" w:eastAsia="zh-CN"/>
        </w:rPr>
        <w:t>栽培管理</w:t>
      </w:r>
    </w:p>
    <w:p>
      <w:pPr>
        <w:pStyle w:val="105"/>
        <w:numPr>
          <w:ilvl w:val="1"/>
          <w:numId w:val="32"/>
        </w:numPr>
        <w:bidi w:val="0"/>
        <w:ind w:left="567" w:leftChars="0" w:hanging="567" w:firstLineChars="0"/>
        <w:rPr>
          <w:rFonts w:hint="eastAsia" w:ascii="黑体" w:hAnsi="黑体" w:eastAsia="黑体" w:cs="黑体"/>
          <w:lang w:val="zh-TW" w:eastAsia="zh-TW"/>
        </w:rPr>
      </w:pPr>
      <w:r>
        <w:rPr>
          <w:rFonts w:hint="eastAsia" w:ascii="黑体" w:hAnsi="黑体" w:eastAsia="黑体" w:cs="黑体"/>
        </w:rPr>
        <w:t xml:space="preserve">种子处理 </w:t>
      </w:r>
    </w:p>
    <w:p>
      <w:pPr>
        <w:pStyle w:val="105"/>
        <w:numPr>
          <w:ilvl w:val="2"/>
          <w:numId w:val="32"/>
        </w:numPr>
        <w:bidi w:val="0"/>
        <w:ind w:left="709" w:leftChars="0" w:hanging="709" w:firstLineChars="0"/>
        <w:rPr>
          <w:rFonts w:hint="default" w:ascii="Times New Roman" w:hAnsi="Times New Roman" w:cs="Times New Roman"/>
          <w:lang w:val="zh-TW" w:eastAsia="zh-TW"/>
        </w:rPr>
      </w:pPr>
      <w:r>
        <w:rPr>
          <w:rFonts w:hint="eastAsia" w:ascii="黑体" w:hAnsi="黑体" w:eastAsia="黑体" w:cs="黑体"/>
          <w:lang w:val="zh-TW" w:eastAsia="zh-TW"/>
        </w:rPr>
        <w:t>温汤浸种</w:t>
      </w:r>
      <w:r>
        <w:rPr>
          <w:rFonts w:hint="default" w:ascii="Times New Roman" w:hAnsi="Times New Roman" w:cs="Times New Roman"/>
          <w:lang w:val="zh-TW" w:eastAsia="zh-TW"/>
        </w:rPr>
        <w:t xml:space="preserve"> </w:t>
      </w:r>
    </w:p>
    <w:p>
      <w:pPr>
        <w:widowControl/>
        <w:spacing w:line="276" w:lineRule="auto"/>
        <w:ind w:firstLine="420" w:firstLineChars="200"/>
        <w:rPr>
          <w:rFonts w:hint="default" w:ascii="Times New Roman" w:hAnsi="Times New Roman" w:cs="Times New Roman"/>
          <w:lang w:eastAsia="zh-TW"/>
        </w:rPr>
      </w:pPr>
      <w:r>
        <w:rPr>
          <w:rFonts w:hint="default" w:ascii="Times New Roman" w:hAnsi="Times New Roman" w:cs="Times New Roman"/>
          <w:lang w:eastAsia="zh-TW"/>
        </w:rPr>
        <w:t>将种子放人55℃的温水中，迅速搅拌10</w:t>
      </w:r>
      <w:r>
        <w:rPr>
          <w:rFonts w:hint="eastAsia" w:ascii="Times New Roman" w:hAnsi="Times New Roman" w:cs="Times New Roman"/>
          <w:lang w:val="en-US" w:eastAsia="zh-CN"/>
        </w:rPr>
        <w:t>min</w:t>
      </w:r>
      <w:r>
        <w:rPr>
          <w:rFonts w:hint="default" w:ascii="Times New Roman" w:hAnsi="Times New Roman" w:cs="Times New Roman"/>
          <w:lang w:eastAsia="zh-TW"/>
        </w:rPr>
        <w:t>～15</w:t>
      </w:r>
      <w:r>
        <w:rPr>
          <w:rFonts w:hint="eastAsia" w:ascii="Times New Roman" w:hAnsi="Times New Roman" w:cs="Times New Roman"/>
          <w:lang w:val="en-US" w:eastAsia="zh-CN"/>
        </w:rPr>
        <w:t>min</w:t>
      </w:r>
      <w:r>
        <w:rPr>
          <w:rFonts w:hint="default" w:ascii="Times New Roman" w:hAnsi="Times New Roman" w:cs="Times New Roman"/>
          <w:lang w:eastAsia="zh-TW"/>
        </w:rPr>
        <w:t>，当水温降至40℃左右时停止搅拌，有籽西瓜种子继续浸泡4</w:t>
      </w:r>
      <w:r>
        <w:rPr>
          <w:rFonts w:hint="eastAsia" w:ascii="Times New Roman" w:hAnsi="Times New Roman" w:cs="Times New Roman"/>
          <w:lang w:val="en-US" w:eastAsia="zh-CN"/>
        </w:rPr>
        <w:t>h</w:t>
      </w:r>
      <w:r>
        <w:rPr>
          <w:rFonts w:hint="default" w:ascii="Times New Roman" w:hAnsi="Times New Roman" w:cs="Times New Roman"/>
          <w:lang w:eastAsia="zh-TW"/>
        </w:rPr>
        <w:t>～</w:t>
      </w:r>
      <w:r>
        <w:rPr>
          <w:rFonts w:hint="default" w:ascii="Times New Roman" w:hAnsi="Times New Roman" w:cs="Times New Roman"/>
          <w:lang w:val="en-US" w:eastAsia="zh-CN"/>
        </w:rPr>
        <w:t>6</w:t>
      </w:r>
      <w:r>
        <w:rPr>
          <w:rFonts w:hint="eastAsia" w:ascii="Times New Roman" w:hAnsi="Times New Roman" w:cs="Times New Roman"/>
          <w:lang w:val="en-US" w:eastAsia="zh-CN"/>
        </w:rPr>
        <w:t>h</w:t>
      </w:r>
      <w:r>
        <w:rPr>
          <w:rFonts w:hint="default" w:ascii="Times New Roman" w:hAnsi="Times New Roman" w:cs="Times New Roman"/>
          <w:lang w:eastAsia="zh-TW"/>
        </w:rPr>
        <w:t>，洗净种子表面粘液：无籽西瓜种子继续浸泡 1.5</w:t>
      </w:r>
      <w:r>
        <w:rPr>
          <w:rFonts w:hint="eastAsia" w:ascii="Times New Roman" w:hAnsi="Times New Roman" w:cs="Times New Roman"/>
          <w:lang w:val="en-US" w:eastAsia="zh-CN"/>
        </w:rPr>
        <w:t>h</w:t>
      </w:r>
      <w:r>
        <w:rPr>
          <w:rFonts w:hint="default" w:ascii="Times New Roman" w:hAnsi="Times New Roman" w:cs="Times New Roman"/>
          <w:lang w:eastAsia="zh-TW"/>
        </w:rPr>
        <w:t>～</w:t>
      </w:r>
      <w:r>
        <w:rPr>
          <w:rFonts w:hint="default" w:ascii="Times New Roman" w:hAnsi="Times New Roman" w:cs="Times New Roman"/>
          <w:lang w:val="en-US" w:eastAsia="zh-CN"/>
        </w:rPr>
        <w:t>2</w:t>
      </w:r>
      <w:r>
        <w:rPr>
          <w:rFonts w:hint="eastAsia" w:ascii="Times New Roman" w:hAnsi="Times New Roman" w:cs="Times New Roman"/>
          <w:lang w:val="en-US" w:eastAsia="zh-CN"/>
        </w:rPr>
        <w:t>h</w:t>
      </w:r>
      <w:r>
        <w:rPr>
          <w:rFonts w:hint="default" w:ascii="Times New Roman" w:hAnsi="Times New Roman" w:cs="Times New Roman"/>
          <w:lang w:eastAsia="zh-TW"/>
        </w:rPr>
        <w:t>，洗净种子表面粘液，擦去种子表面水分，晾到种子表面不打滑时进行破壳。做砧木用的葫瓜种子常温浸泡12小时，南瓜种子常温浸泡3</w:t>
      </w:r>
      <w:r>
        <w:rPr>
          <w:rFonts w:hint="eastAsia" w:ascii="Times New Roman" w:hAnsi="Times New Roman" w:cs="Times New Roman"/>
          <w:lang w:val="en-US" w:eastAsia="zh-CN"/>
        </w:rPr>
        <w:t>h</w:t>
      </w:r>
      <w:r>
        <w:rPr>
          <w:rFonts w:hint="default" w:ascii="Times New Roman" w:hAnsi="Times New Roman" w:cs="Times New Roman"/>
          <w:lang w:eastAsia="zh-TW"/>
        </w:rPr>
        <w:t>～4</w:t>
      </w:r>
      <w:r>
        <w:rPr>
          <w:rFonts w:hint="eastAsia" w:ascii="Times New Roman" w:hAnsi="Times New Roman" w:cs="Times New Roman"/>
          <w:lang w:val="en-US" w:eastAsia="zh-CN"/>
        </w:rPr>
        <w:t>h</w:t>
      </w:r>
      <w:r>
        <w:rPr>
          <w:rFonts w:hint="default" w:ascii="Times New Roman" w:hAnsi="Times New Roman" w:cs="Times New Roman"/>
          <w:lang w:eastAsia="zh-TW"/>
        </w:rPr>
        <w:t xml:space="preserve">。 </w:t>
      </w:r>
    </w:p>
    <w:p>
      <w:pPr>
        <w:pStyle w:val="105"/>
        <w:numPr>
          <w:ilvl w:val="2"/>
          <w:numId w:val="32"/>
        </w:numPr>
        <w:bidi w:val="0"/>
        <w:ind w:left="709" w:leftChars="0" w:hanging="709" w:firstLineChars="0"/>
        <w:rPr>
          <w:rFonts w:hint="default" w:ascii="Times New Roman" w:hAnsi="Times New Roman" w:cs="Times New Roman"/>
          <w:lang w:val="zh-TW" w:eastAsia="zh-TW"/>
        </w:rPr>
      </w:pPr>
      <w:r>
        <w:rPr>
          <w:rFonts w:hint="default" w:ascii="Times New Roman" w:hAnsi="Times New Roman" w:cs="Times New Roman"/>
          <w:lang w:val="en-US" w:eastAsia="zh-CN"/>
        </w:rPr>
        <w:t>浸种催芽</w:t>
      </w:r>
    </w:p>
    <w:p>
      <w:pPr>
        <w:widowControl/>
        <w:spacing w:line="276" w:lineRule="auto"/>
        <w:ind w:firstLine="420" w:firstLineChars="200"/>
        <w:rPr>
          <w:rFonts w:hint="default" w:ascii="Times New Roman" w:hAnsi="Times New Roman" w:cs="Times New Roman"/>
        </w:rPr>
      </w:pPr>
      <w:r>
        <w:rPr>
          <w:rFonts w:hint="default" w:ascii="Times New Roman" w:hAnsi="Times New Roman" w:cs="Times New Roman"/>
          <w:lang w:val="en-US" w:eastAsia="zh-CN"/>
        </w:rPr>
        <w:t>将处理好的西瓜种用湿布包好后放在28</w:t>
      </w:r>
      <w:r>
        <w:rPr>
          <w:rFonts w:hint="default" w:ascii="Times New Roman" w:hAnsi="Times New Roman" w:cs="Times New Roman"/>
          <w:lang w:eastAsia="zh-TW"/>
        </w:rPr>
        <w:t>～</w:t>
      </w:r>
      <w:r>
        <w:rPr>
          <w:rFonts w:hint="default" w:ascii="Times New Roman" w:hAnsi="Times New Roman" w:cs="Times New Roman"/>
          <w:lang w:val="en-US" w:eastAsia="zh-CN"/>
        </w:rPr>
        <w:t>30</w:t>
      </w:r>
      <w:r>
        <w:rPr>
          <w:rFonts w:hint="default" w:ascii="Times New Roman" w:hAnsi="Times New Roman" w:cs="Times New Roman"/>
          <w:lang w:eastAsia="zh-TW"/>
        </w:rPr>
        <w:t>℃</w:t>
      </w:r>
      <w:r>
        <w:rPr>
          <w:rFonts w:hint="default" w:ascii="Times New Roman" w:hAnsi="Times New Roman" w:cs="Times New Roman"/>
          <w:lang w:val="en-US" w:eastAsia="zh-CN"/>
        </w:rPr>
        <w:t>的条件下催芽，种芽长度为0.5cm时播种最好</w:t>
      </w:r>
      <w:r>
        <w:rPr>
          <w:rFonts w:hint="default" w:ascii="Times New Roman" w:hAnsi="Times New Roman" w:cs="Times New Roman"/>
        </w:rPr>
        <w:t xml:space="preserve">。 </w:t>
      </w:r>
    </w:p>
    <w:p>
      <w:pPr>
        <w:pStyle w:val="105"/>
        <w:numPr>
          <w:ilvl w:val="2"/>
          <w:numId w:val="32"/>
        </w:numPr>
        <w:bidi w:val="0"/>
        <w:ind w:left="709" w:leftChars="0" w:hanging="709" w:firstLineChars="0"/>
        <w:rPr>
          <w:rFonts w:hint="default" w:ascii="Times New Roman" w:hAnsi="Times New Roman" w:cs="Times New Roman"/>
          <w:lang w:val="zh-TW" w:eastAsia="zh-TW"/>
        </w:rPr>
      </w:pPr>
      <w:r>
        <w:rPr>
          <w:rFonts w:hint="default" w:ascii="Times New Roman" w:hAnsi="Times New Roman" w:cs="Times New Roman"/>
          <w:lang w:val="en-US" w:eastAsia="zh-CN"/>
        </w:rPr>
        <w:t>播种时间</w:t>
      </w:r>
    </w:p>
    <w:p>
      <w:pPr>
        <w:pStyle w:val="57"/>
        <w:spacing w:line="276" w:lineRule="auto"/>
        <w:ind w:firstLine="420"/>
        <w:rPr>
          <w:rFonts w:hint="default" w:ascii="Times New Roman" w:hAnsi="Times New Roman" w:cs="Times New Roman"/>
        </w:rPr>
      </w:pPr>
      <w:r>
        <w:rPr>
          <w:rFonts w:hint="default" w:ascii="Times New Roman" w:hAnsi="Times New Roman" w:cs="Times New Roman"/>
          <w:lang w:val="en-US" w:eastAsia="zh-CN"/>
        </w:rPr>
        <w:t>大棚播种时间为1月中旬左右；大地栽培播种时间3月中旬左右</w:t>
      </w:r>
      <w:r>
        <w:rPr>
          <w:rFonts w:hint="default" w:ascii="Times New Roman" w:hAnsi="Times New Roman" w:cs="Times New Roman"/>
        </w:rPr>
        <w:t xml:space="preserve">。 </w:t>
      </w:r>
    </w:p>
    <w:p>
      <w:pPr>
        <w:pStyle w:val="105"/>
        <w:numPr>
          <w:ilvl w:val="2"/>
          <w:numId w:val="32"/>
        </w:numPr>
        <w:bidi w:val="0"/>
        <w:ind w:left="709" w:leftChars="0" w:hanging="709" w:firstLineChars="0"/>
        <w:rPr>
          <w:rFonts w:hint="default" w:ascii="Times New Roman" w:hAnsi="Times New Roman" w:cs="Times New Roman"/>
          <w:lang w:val="en-US" w:eastAsia="zh-CN"/>
        </w:rPr>
      </w:pPr>
      <w:r>
        <w:rPr>
          <w:rFonts w:hint="default" w:ascii="Times New Roman" w:hAnsi="Times New Roman" w:cs="Times New Roman"/>
          <w:lang w:val="en-US" w:eastAsia="zh-CN"/>
        </w:rPr>
        <w:t>苗床构建</w:t>
      </w:r>
    </w:p>
    <w:p>
      <w:pPr>
        <w:pStyle w:val="57"/>
        <w:spacing w:line="276" w:lineRule="auto"/>
        <w:ind w:firstLine="420"/>
        <w:rPr>
          <w:rFonts w:hint="default" w:ascii="Times New Roman" w:hAnsi="Times New Roman" w:cs="Times New Roman"/>
        </w:rPr>
      </w:pPr>
      <w:r>
        <w:rPr>
          <w:rFonts w:hint="default" w:ascii="Times New Roman" w:hAnsi="Times New Roman" w:cs="Times New Roman"/>
        </w:rPr>
        <w:t>苗床应选在距定植地较近，背风向阳，地势稍高的地方</w:t>
      </w:r>
      <w:r>
        <w:rPr>
          <w:rFonts w:hint="default" w:ascii="Times New Roman" w:hAnsi="Times New Roman" w:cs="Times New Roman"/>
          <w:lang w:eastAsia="zh-CN"/>
        </w:rPr>
        <w:t>，</w:t>
      </w:r>
      <w:r>
        <w:rPr>
          <w:rFonts w:hint="default" w:ascii="Times New Roman" w:hAnsi="Times New Roman" w:cs="Times New Roman"/>
        </w:rPr>
        <w:t>苗床土壤用田土和腐熟的有机肥料配制而成，忌用菜园土或种过瓜类作物的土壤。以体积计，田土和有机肥料的比例为2:1，若用腐熟的鸡粪则可按5:1的比例。为了保护西瓜幼苗的根系，可将前述比例的营养土装入规格为</w:t>
      </w:r>
      <w:r>
        <w:rPr>
          <w:rFonts w:hint="eastAsia" w:ascii="Times New Roman" w:hAnsi="Times New Roman" w:cs="Times New Roman"/>
          <w:lang w:eastAsia="zh-CN"/>
        </w:rPr>
        <w:t>（</w:t>
      </w:r>
      <w:r>
        <w:rPr>
          <w:rFonts w:hint="default" w:ascii="Times New Roman" w:hAnsi="Times New Roman" w:cs="Times New Roman"/>
        </w:rPr>
        <w:t>8cm×8cm</w:t>
      </w:r>
      <w:r>
        <w:rPr>
          <w:rFonts w:hint="eastAsia" w:ascii="Times New Roman" w:hAnsi="Times New Roman" w:cs="Times New Roman"/>
          <w:lang w:eastAsia="zh-CN"/>
        </w:rPr>
        <w:t>）</w:t>
      </w:r>
      <w:r>
        <w:rPr>
          <w:rFonts w:hint="default" w:ascii="Times New Roman" w:hAnsi="Times New Roman" w:cs="Times New Roman"/>
        </w:rPr>
        <w:t xml:space="preserve">营养钵等容器内。 </w:t>
      </w:r>
    </w:p>
    <w:p>
      <w:pPr>
        <w:pStyle w:val="105"/>
        <w:numPr>
          <w:ilvl w:val="2"/>
          <w:numId w:val="32"/>
        </w:numPr>
        <w:bidi w:val="0"/>
        <w:ind w:left="709" w:leftChars="0" w:hanging="709" w:firstLineChars="0"/>
        <w:rPr>
          <w:rFonts w:hint="default" w:ascii="Times New Roman" w:hAnsi="Times New Roman" w:cs="Times New Roman"/>
          <w:lang w:val="en-US" w:eastAsia="zh-CN"/>
        </w:rPr>
      </w:pPr>
      <w:r>
        <w:rPr>
          <w:rFonts w:hint="default" w:ascii="Times New Roman" w:hAnsi="Times New Roman" w:cs="Times New Roman"/>
          <w:lang w:val="en-US" w:eastAsia="zh-CN"/>
        </w:rPr>
        <w:t>苗床管理</w:t>
      </w:r>
    </w:p>
    <w:p>
      <w:pPr>
        <w:pStyle w:val="224"/>
        <w:numPr>
          <w:ilvl w:val="2"/>
          <w:numId w:val="0"/>
        </w:numPr>
        <w:spacing w:before="120" w:beforeLines="50" w:after="120" w:afterLines="50" w:line="276" w:lineRule="auto"/>
        <w:ind w:firstLine="420" w:firstLineChars="200"/>
        <w:rPr>
          <w:rFonts w:hint="default" w:ascii="Times New Roman" w:hAnsi="Times New Roman" w:cs="Times New Roman"/>
        </w:rPr>
      </w:pPr>
      <w:r>
        <w:rPr>
          <w:rFonts w:hint="default" w:ascii="Times New Roman" w:hAnsi="Times New Roman" w:cs="Times New Roman"/>
        </w:rPr>
        <w:t>出苗前苗床应密闭，苗床温度白天保持28℃，夜间18℃左右，经过催芽的种子4</w:t>
      </w:r>
      <w:r>
        <w:rPr>
          <w:rFonts w:hint="eastAsia" w:ascii="Times New Roman" w:hAnsi="Times New Roman" w:cs="Times New Roman"/>
          <w:lang w:val="en-US" w:eastAsia="zh-CN"/>
        </w:rPr>
        <w:t xml:space="preserve"> ~</w:t>
      </w:r>
      <w:r>
        <w:rPr>
          <w:rFonts w:hint="default" w:ascii="Times New Roman" w:hAnsi="Times New Roman" w:cs="Times New Roman"/>
        </w:rPr>
        <w:t>5天可整齐出苗。瓜苗出土后应及时通风，降低温湿度，尽可能增加光照时间。幼苗生长期间并用腐熟的粪肥提苗1</w:t>
      </w:r>
      <w:r>
        <w:rPr>
          <w:rFonts w:hint="eastAsia" w:ascii="Times New Roman" w:hAnsi="Times New Roman" w:cs="Times New Roman"/>
          <w:lang w:val="en-US" w:eastAsia="zh-CN"/>
        </w:rPr>
        <w:t>~</w:t>
      </w:r>
      <w:r>
        <w:rPr>
          <w:rFonts w:hint="default" w:ascii="Times New Roman" w:hAnsi="Times New Roman" w:cs="Times New Roman"/>
        </w:rPr>
        <w:t>2次，培育至4</w:t>
      </w:r>
      <w:r>
        <w:rPr>
          <w:rFonts w:hint="eastAsia" w:ascii="Times New Roman" w:hAnsi="Times New Roman" w:cs="Times New Roman"/>
          <w:lang w:val="en-US" w:eastAsia="zh-CN"/>
        </w:rPr>
        <w:t>~</w:t>
      </w:r>
      <w:r>
        <w:rPr>
          <w:rFonts w:hint="default" w:ascii="Times New Roman" w:hAnsi="Times New Roman" w:cs="Times New Roman"/>
        </w:rPr>
        <w:t>5叶壮苗时即可定植。</w:t>
      </w:r>
    </w:p>
    <w:p>
      <w:pPr>
        <w:pStyle w:val="105"/>
        <w:numPr>
          <w:ilvl w:val="2"/>
          <w:numId w:val="32"/>
        </w:numPr>
        <w:bidi w:val="0"/>
        <w:ind w:left="709" w:leftChars="0" w:hanging="709" w:firstLineChars="0"/>
        <w:rPr>
          <w:rFonts w:hint="default" w:ascii="Times New Roman" w:hAnsi="Times New Roman" w:cs="Times New Roman"/>
          <w:lang w:val="en-US" w:eastAsia="zh-CN"/>
        </w:rPr>
      </w:pPr>
      <w:r>
        <w:rPr>
          <w:rFonts w:hint="default" w:ascii="Times New Roman" w:hAnsi="Times New Roman" w:cs="Times New Roman"/>
          <w:lang w:val="en-US" w:eastAsia="zh-CN"/>
        </w:rPr>
        <w:t>整地</w:t>
      </w:r>
    </w:p>
    <w:p>
      <w:pPr>
        <w:pStyle w:val="57"/>
        <w:rPr>
          <w:rFonts w:hint="default" w:ascii="Times New Roman" w:hAnsi="Times New Roman" w:cs="Times New Roman"/>
        </w:rPr>
      </w:pPr>
      <w:r>
        <w:rPr>
          <w:rFonts w:hint="default" w:ascii="Times New Roman" w:hAnsi="Times New Roman" w:cs="Times New Roman"/>
        </w:rPr>
        <w:t>西瓜地应选择地势高爽，排灌方便，土层深厚，疏松肥沃，通透性良好的沙壤土，忌用花生、豆类和蔬菜作西瓜的前茬。播前深翻土壤，开挖瓜沟，施基肥后耙细作畦。</w:t>
      </w:r>
    </w:p>
    <w:p>
      <w:pPr>
        <w:pStyle w:val="105"/>
        <w:numPr>
          <w:ilvl w:val="2"/>
          <w:numId w:val="32"/>
        </w:numPr>
        <w:bidi w:val="0"/>
        <w:ind w:left="709" w:leftChars="0" w:hanging="709" w:firstLineChars="0"/>
        <w:rPr>
          <w:rFonts w:hint="default" w:ascii="Times New Roman" w:hAnsi="Times New Roman" w:cs="Times New Roman"/>
          <w:lang w:val="en-US" w:eastAsia="zh-CN"/>
        </w:rPr>
      </w:pPr>
      <w:r>
        <w:rPr>
          <w:rFonts w:hint="default" w:ascii="Times New Roman" w:hAnsi="Times New Roman" w:cs="Times New Roman"/>
          <w:lang w:val="en-US" w:eastAsia="zh-CN"/>
        </w:rPr>
        <w:t>基肥</w:t>
      </w:r>
    </w:p>
    <w:p>
      <w:pPr>
        <w:pStyle w:val="57"/>
        <w:rPr>
          <w:rFonts w:hint="default" w:ascii="Times New Roman" w:hAnsi="Times New Roman" w:cs="Times New Roman"/>
        </w:rPr>
      </w:pPr>
      <w:r>
        <w:rPr>
          <w:rFonts w:hint="default" w:ascii="Times New Roman" w:hAnsi="Times New Roman" w:cs="Times New Roman"/>
        </w:rPr>
        <w:t>按NY/T496执行。西瓜全生育期对氮、磷、钾的吸收总量以钾最多、氮次之、磷最少，钾:氮:磷约为4:3:1。在营养生长期吸收氮最多，钾次之，在座瓜以后吸收钾最多、氮次之。所需养分主要以基肥方式施入</w:t>
      </w:r>
      <w:r>
        <w:rPr>
          <w:rFonts w:hint="default" w:ascii="Times New Roman" w:hAnsi="Times New Roman" w:cs="Times New Roman"/>
          <w:lang w:eastAsia="zh-CN"/>
        </w:rPr>
        <w:t>，</w:t>
      </w:r>
      <w:r>
        <w:rPr>
          <w:rFonts w:hint="default" w:ascii="Times New Roman" w:hAnsi="Times New Roman" w:cs="Times New Roman"/>
          <w:lang w:eastAsia="zh-Hans"/>
        </w:rPr>
        <w:t>每</w:t>
      </w:r>
      <w:r>
        <w:rPr>
          <w:rFonts w:hint="default" w:ascii="Times New Roman" w:hAnsi="Times New Roman" w:cs="Times New Roman"/>
        </w:rPr>
        <w:t>公顷</w:t>
      </w:r>
      <w:r>
        <w:rPr>
          <w:rFonts w:hint="default" w:ascii="Times New Roman" w:hAnsi="Times New Roman" w:cs="Times New Roman"/>
          <w:lang w:eastAsia="zh-Hans"/>
        </w:rPr>
        <w:t>施充分腐熟的有机肥不少于4</w:t>
      </w:r>
      <w:r>
        <w:rPr>
          <w:rFonts w:hint="eastAsia" w:ascii="Times New Roman" w:hAnsi="Times New Roman" w:cs="Times New Roman"/>
          <w:lang w:val="en-US" w:eastAsia="zh-CN"/>
        </w:rPr>
        <w:t xml:space="preserve"> t</w:t>
      </w:r>
      <w:r>
        <w:rPr>
          <w:rFonts w:hint="default" w:ascii="Times New Roman" w:hAnsi="Times New Roman" w:cs="Times New Roman"/>
          <w:lang w:eastAsia="zh-Hans"/>
        </w:rPr>
        <w:t>，N：300至360</w:t>
      </w:r>
      <w:r>
        <w:rPr>
          <w:rFonts w:hint="eastAsia" w:ascii="Times New Roman" w:hAnsi="Times New Roman" w:cs="Times New Roman"/>
          <w:lang w:eastAsia="zh-CN"/>
        </w:rPr>
        <w:t xml:space="preserve"> kg</w:t>
      </w:r>
      <w:r>
        <w:rPr>
          <w:rFonts w:hint="default" w:ascii="Times New Roman" w:hAnsi="Times New Roman" w:cs="Times New Roman"/>
          <w:lang w:eastAsia="zh-Hans"/>
        </w:rPr>
        <w:t>；P2</w:t>
      </w:r>
      <w:r>
        <w:rPr>
          <w:rFonts w:hint="default" w:ascii="Times New Roman" w:hAnsi="Times New Roman" w:cs="Times New Roman"/>
          <w:lang w:val="en-US" w:eastAsia="zh-CN"/>
        </w:rPr>
        <w:t>0</w:t>
      </w:r>
      <w:r>
        <w:rPr>
          <w:rFonts w:hint="default" w:ascii="Times New Roman" w:hAnsi="Times New Roman" w:cs="Times New Roman"/>
          <w:lang w:eastAsia="zh-Hans"/>
        </w:rPr>
        <w:t>5：190</w:t>
      </w:r>
      <w:r>
        <w:rPr>
          <w:rFonts w:hint="eastAsia" w:ascii="Times New Roman" w:hAnsi="Times New Roman" w:cs="Times New Roman"/>
          <w:lang w:val="en-US" w:eastAsia="zh-CN"/>
        </w:rPr>
        <w:t>kg ~</w:t>
      </w:r>
      <w:r>
        <w:rPr>
          <w:rFonts w:hint="default" w:ascii="Times New Roman" w:hAnsi="Times New Roman" w:cs="Times New Roman"/>
          <w:lang w:eastAsia="zh-Hans"/>
        </w:rPr>
        <w:t>220</w:t>
      </w:r>
      <w:r>
        <w:rPr>
          <w:rFonts w:hint="eastAsia" w:ascii="Times New Roman" w:hAnsi="Times New Roman" w:cs="Times New Roman"/>
          <w:lang w:val="en-US" w:eastAsia="zh-CN"/>
        </w:rPr>
        <w:t>kg</w:t>
      </w:r>
      <w:r>
        <w:rPr>
          <w:rFonts w:hint="default" w:ascii="Times New Roman" w:hAnsi="Times New Roman" w:cs="Times New Roman"/>
          <w:lang w:eastAsia="zh-Hans"/>
        </w:rPr>
        <w:t>；K2O：120</w:t>
      </w:r>
      <w:r>
        <w:rPr>
          <w:rFonts w:hint="eastAsia" w:ascii="Times New Roman" w:hAnsi="Times New Roman" w:cs="Times New Roman"/>
          <w:lang w:val="en-US" w:eastAsia="zh-CN"/>
        </w:rPr>
        <w:t>kg~</w:t>
      </w:r>
      <w:r>
        <w:rPr>
          <w:rFonts w:hint="default" w:ascii="Times New Roman" w:hAnsi="Times New Roman" w:cs="Times New Roman"/>
          <w:lang w:eastAsia="zh-Hans"/>
        </w:rPr>
        <w:t>180</w:t>
      </w:r>
      <w:r>
        <w:rPr>
          <w:rFonts w:hint="eastAsia" w:ascii="Times New Roman" w:hAnsi="Times New Roman" w:cs="Times New Roman"/>
          <w:lang w:val="en-US" w:eastAsia="zh-CN"/>
        </w:rPr>
        <w:t>kg</w:t>
      </w:r>
      <w:r>
        <w:rPr>
          <w:rFonts w:hint="default" w:ascii="Times New Roman" w:hAnsi="Times New Roman" w:cs="Times New Roman"/>
        </w:rPr>
        <w:t>。</w:t>
      </w:r>
    </w:p>
    <w:p>
      <w:pPr>
        <w:pStyle w:val="105"/>
        <w:numPr>
          <w:ilvl w:val="2"/>
          <w:numId w:val="32"/>
        </w:numPr>
        <w:bidi w:val="0"/>
        <w:ind w:left="709" w:leftChars="0" w:hanging="709" w:firstLineChars="0"/>
        <w:rPr>
          <w:rFonts w:hint="default" w:ascii="Times New Roman" w:hAnsi="Times New Roman" w:cs="Times New Roman"/>
          <w:lang w:val="en-US" w:eastAsia="zh-CN"/>
        </w:rPr>
      </w:pPr>
      <w:r>
        <w:rPr>
          <w:rFonts w:hint="default" w:ascii="Times New Roman" w:hAnsi="Times New Roman" w:cs="Times New Roman"/>
          <w:lang w:val="en-US" w:eastAsia="zh-CN"/>
        </w:rPr>
        <w:t>追肥</w:t>
      </w:r>
    </w:p>
    <w:p>
      <w:pPr>
        <w:pStyle w:val="57"/>
        <w:spacing w:line="276" w:lineRule="auto"/>
        <w:ind w:firstLine="420"/>
        <w:rPr>
          <w:rFonts w:hint="default" w:ascii="Times New Roman" w:hAnsi="Times New Roman" w:cs="Times New Roman"/>
        </w:rPr>
      </w:pPr>
      <w:r>
        <w:rPr>
          <w:rFonts w:hint="default" w:ascii="Times New Roman" w:hAnsi="Times New Roman" w:cs="Times New Roman"/>
          <w:lang w:eastAsia="zh-Hans"/>
        </w:rPr>
        <w:t>在西瓜果实长到鸡蛋大小时浇膨瓜水，随水每</w:t>
      </w:r>
      <w:r>
        <w:rPr>
          <w:rFonts w:hint="default" w:ascii="Times New Roman" w:hAnsi="Times New Roman" w:cs="Times New Roman"/>
        </w:rPr>
        <w:t>公顷</w:t>
      </w:r>
      <w:r>
        <w:rPr>
          <w:rFonts w:hint="default" w:ascii="Times New Roman" w:hAnsi="Times New Roman" w:cs="Times New Roman"/>
          <w:lang w:eastAsia="zh-Hans"/>
        </w:rPr>
        <w:t>追施</w:t>
      </w:r>
      <w:r>
        <w:rPr>
          <w:rFonts w:hint="default" w:ascii="Times New Roman" w:hAnsi="Times New Roman" w:cs="Times New Roman"/>
        </w:rPr>
        <w:t>鹌鹑粪肥、高蛋白肥、羊粪肥各170</w:t>
      </w:r>
      <w:r>
        <w:rPr>
          <w:rFonts w:hint="eastAsia" w:ascii="Times New Roman" w:hAnsi="Times New Roman" w:cs="Times New Roman"/>
          <w:lang w:eastAsia="zh-CN"/>
        </w:rPr>
        <w:t xml:space="preserve"> kg</w:t>
      </w:r>
      <w:r>
        <w:rPr>
          <w:rFonts w:hint="default" w:ascii="Times New Roman" w:hAnsi="Times New Roman" w:cs="Times New Roman"/>
        </w:rPr>
        <w:t>，有利于西瓜内可溶性固形物和维生素C的形成。</w:t>
      </w:r>
      <w:r>
        <w:rPr>
          <w:rFonts w:hint="default" w:ascii="Times New Roman" w:hAnsi="Times New Roman" w:cs="Times New Roman"/>
          <w:lang w:bidi="ar"/>
        </w:rPr>
        <w:t xml:space="preserve"> </w:t>
      </w:r>
    </w:p>
    <w:p>
      <w:pPr>
        <w:pStyle w:val="105"/>
        <w:numPr>
          <w:ilvl w:val="2"/>
          <w:numId w:val="32"/>
        </w:numPr>
        <w:bidi w:val="0"/>
        <w:ind w:left="709" w:leftChars="0" w:hanging="709" w:firstLineChars="0"/>
        <w:rPr>
          <w:rFonts w:hint="default" w:ascii="Times New Roman" w:hAnsi="Times New Roman" w:cs="Times New Roman"/>
          <w:lang w:val="en-US" w:eastAsia="zh-CN"/>
        </w:rPr>
      </w:pPr>
      <w:r>
        <w:rPr>
          <w:rFonts w:hint="default" w:ascii="Times New Roman" w:hAnsi="Times New Roman" w:cs="Times New Roman"/>
          <w:lang w:val="en-US" w:eastAsia="zh-CN"/>
        </w:rPr>
        <w:t>整枝</w:t>
      </w:r>
    </w:p>
    <w:p>
      <w:pPr>
        <w:pStyle w:val="224"/>
        <w:numPr>
          <w:ilvl w:val="2"/>
          <w:numId w:val="0"/>
        </w:numPr>
        <w:spacing w:before="120" w:beforeLines="50" w:after="120" w:afterLines="50" w:line="276" w:lineRule="auto"/>
        <w:ind w:firstLine="420" w:firstLineChars="200"/>
        <w:rPr>
          <w:rFonts w:hint="default" w:ascii="Times New Roman" w:hAnsi="Times New Roman" w:eastAsia="黑体" w:cs="Times New Roman"/>
          <w:szCs w:val="22"/>
          <w:lang w:val="en-US" w:eastAsia="zh-CN"/>
        </w:rPr>
      </w:pPr>
      <w:r>
        <w:rPr>
          <w:rFonts w:hint="default" w:ascii="Times New Roman" w:hAnsi="Times New Roman" w:cs="Times New Roman"/>
          <w:lang w:val="en-US" w:eastAsia="zh-Hans" w:bidi="ar"/>
        </w:rPr>
        <w:t>三蔓整枝，除主蔓以外，保留基部两条侧蔓，在第二或第三雌花选留1个瓜，</w:t>
      </w:r>
      <w:r>
        <w:rPr>
          <w:rFonts w:hint="default" w:ascii="Times New Roman" w:hAnsi="Times New Roman" w:cs="Times New Roman"/>
          <w:lang w:val="en-US" w:eastAsia="zh-CN" w:bidi="ar"/>
        </w:rPr>
        <w:t>控制植株长势，提高光合效能，控制或减轻病害的发生与蔓延。坐瓜前要及时抹去瓜杈，除保留坐瓜节位瓜杈外，其它全部抹除，坐瓜后应减少抹杈次数或不抹杈。</w:t>
      </w:r>
    </w:p>
    <w:p>
      <w:pPr>
        <w:pStyle w:val="105"/>
        <w:numPr>
          <w:ilvl w:val="2"/>
          <w:numId w:val="32"/>
        </w:numPr>
        <w:bidi w:val="0"/>
        <w:ind w:left="709" w:leftChars="0" w:hanging="709" w:firstLineChars="0"/>
        <w:rPr>
          <w:rFonts w:hint="default" w:ascii="Times New Roman" w:hAnsi="Times New Roman" w:cs="Times New Roman"/>
          <w:lang w:val="en-US" w:eastAsia="zh-CN"/>
        </w:rPr>
      </w:pPr>
      <w:r>
        <w:rPr>
          <w:rFonts w:hint="default" w:ascii="Times New Roman" w:hAnsi="Times New Roman" w:cs="Times New Roman"/>
          <w:lang w:val="en-US" w:eastAsia="zh-CN"/>
        </w:rPr>
        <w:t>压蔓</w:t>
      </w:r>
    </w:p>
    <w:p>
      <w:pPr>
        <w:pStyle w:val="224"/>
        <w:numPr>
          <w:ilvl w:val="2"/>
          <w:numId w:val="0"/>
        </w:numPr>
        <w:spacing w:before="120" w:beforeLines="50" w:after="120" w:afterLines="50" w:line="276" w:lineRule="auto"/>
        <w:ind w:firstLine="420" w:firstLineChars="200"/>
        <w:rPr>
          <w:rFonts w:hint="default" w:ascii="Times New Roman" w:hAnsi="Times New Roman" w:eastAsia="黑体" w:cs="Times New Roman"/>
          <w:szCs w:val="22"/>
        </w:rPr>
      </w:pPr>
      <w:r>
        <w:rPr>
          <w:rFonts w:hint="default" w:ascii="Times New Roman" w:hAnsi="Times New Roman" w:cs="Times New Roman"/>
          <w:lang w:val="en-US" w:eastAsia="zh-CN" w:bidi="ar"/>
        </w:rPr>
        <w:t>第一次压蔓应在蔓长40</w:t>
      </w:r>
      <w:r>
        <w:rPr>
          <w:rFonts w:hint="eastAsia" w:ascii="Times New Roman" w:hAnsi="Times New Roman" w:cs="Times New Roman"/>
          <w:lang w:val="en-US" w:eastAsia="zh-CN" w:bidi="ar"/>
        </w:rPr>
        <w:t>cm ~</w:t>
      </w:r>
      <w:r>
        <w:rPr>
          <w:rFonts w:hint="default" w:ascii="Times New Roman" w:hAnsi="Times New Roman" w:cs="Times New Roman"/>
          <w:lang w:val="en-US" w:eastAsia="zh-CN" w:bidi="ar"/>
        </w:rPr>
        <w:t>50cm时进行，以后每间隔4</w:t>
      </w:r>
      <w:r>
        <w:rPr>
          <w:rFonts w:hint="eastAsia" w:ascii="Times New Roman" w:hAnsi="Times New Roman" w:cs="Times New Roman"/>
          <w:lang w:val="en-US" w:eastAsia="zh-CN" w:bidi="ar"/>
        </w:rPr>
        <w:t xml:space="preserve"> ~ </w:t>
      </w:r>
      <w:r>
        <w:rPr>
          <w:rFonts w:hint="default" w:ascii="Times New Roman" w:hAnsi="Times New Roman" w:cs="Times New Roman"/>
          <w:lang w:val="en-US" w:eastAsia="zh-CN" w:bidi="ar"/>
        </w:rPr>
        <w:t>6节再压一次。压蔓时要使各条瓜蔓在田间均匀分布，主侧蔓都</w:t>
      </w:r>
      <w:r>
        <w:rPr>
          <w:rFonts w:hint="eastAsia" w:ascii="Times New Roman" w:hAnsi="Times New Roman" w:cs="Times New Roman"/>
          <w:lang w:val="en-US" w:eastAsia="zh-CN" w:bidi="ar"/>
        </w:rPr>
        <w:t>应</w:t>
      </w:r>
      <w:r>
        <w:rPr>
          <w:rFonts w:hint="default" w:ascii="Times New Roman" w:hAnsi="Times New Roman" w:cs="Times New Roman"/>
          <w:lang w:val="en-US" w:eastAsia="zh-CN" w:bidi="ar"/>
        </w:rPr>
        <w:t>压</w:t>
      </w:r>
      <w:r>
        <w:rPr>
          <w:rFonts w:hint="eastAsia" w:ascii="Times New Roman" w:hAnsi="Times New Roman" w:cs="Times New Roman"/>
          <w:lang w:val="en-US" w:eastAsia="zh-CN" w:bidi="ar"/>
        </w:rPr>
        <w:t>蔓</w:t>
      </w:r>
      <w:r>
        <w:rPr>
          <w:rFonts w:hint="default" w:ascii="Times New Roman" w:hAnsi="Times New Roman" w:cs="Times New Roman"/>
          <w:lang w:val="en-US" w:eastAsia="zh-CN" w:bidi="ar"/>
        </w:rPr>
        <w:t>。</w:t>
      </w:r>
    </w:p>
    <w:p>
      <w:pPr>
        <w:widowControl/>
        <w:spacing w:line="276" w:lineRule="auto"/>
        <w:ind w:firstLine="420" w:firstLineChars="200"/>
        <w:rPr>
          <w:rFonts w:hint="default" w:ascii="Times New Roman" w:hAnsi="Times New Roman" w:cs="Times New Roman"/>
        </w:rPr>
      </w:pPr>
    </w:p>
    <w:p>
      <w:pPr>
        <w:pStyle w:val="224"/>
        <w:numPr>
          <w:ilvl w:val="0"/>
          <w:numId w:val="0"/>
        </w:numPr>
        <w:rPr>
          <w:rFonts w:hint="default" w:ascii="Times New Roman" w:hAnsi="Times New Roman" w:cs="Times New Roman"/>
        </w:rPr>
      </w:pPr>
    </w:p>
    <w:bookmarkEnd w:id="21"/>
    <w:p>
      <w:pPr>
        <w:pStyle w:val="57"/>
        <w:ind w:firstLine="0" w:firstLineChars="0"/>
        <w:jc w:val="center"/>
        <w:rPr>
          <w:rFonts w:hint="default" w:ascii="Times New Roman" w:hAnsi="Times New Roman" w:cs="Times New Roman"/>
        </w:rPr>
      </w:pPr>
      <w:bookmarkStart w:id="42" w:name="BookMark8"/>
      <w:r>
        <w:rPr>
          <w:rFonts w:hint="default" w:ascii="Times New Roman" w:hAnsi="Times New Roman" w:cs="Times New Roman"/>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2"/>
    </w:p>
    <w:p>
      <w:pPr>
        <w:pStyle w:val="57"/>
        <w:ind w:firstLine="0" w:firstLineChars="0"/>
        <w:jc w:val="center"/>
        <w:rPr>
          <w:rFonts w:hint="default" w:ascii="Times New Roman" w:hAnsi="Times New Roman" w:cs="Times New Roman"/>
        </w:rPr>
      </w:pPr>
    </w:p>
    <w:sectPr>
      <w:pgSz w:w="11906" w:h="16838"/>
      <w:pgMar w:top="2410"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panose1 w:val="02010600030101010101"/>
    <w:charset w:val="86"/>
    <w:family w:val="auto"/>
    <w:pitch w:val="default"/>
    <w:sig w:usb0="A00002BF" w:usb1="38CF7CFA" w:usb2="00000016" w:usb3="00000000" w:csb0="0004000F" w:csb1="00000000"/>
  </w:font>
  <w:font w:name="Bookshelf Symbol 7">
    <w:panose1 w:val="05010101010101010101"/>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T/CAI      —2022</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T/CAI      —2022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5564E7"/>
    <w:multiLevelType w:val="multilevel"/>
    <w:tmpl w:val="D45564E7"/>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pStyle w:val="233"/>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426" w:firstLine="0"/>
      </w:pPr>
    </w:lvl>
    <w:lvl w:ilvl="1" w:tentative="0">
      <w:start w:val="1"/>
      <w:numFmt w:val="decimal"/>
      <w:lvlText w:val="%1.%2"/>
      <w:lvlJc w:val="left"/>
      <w:pPr>
        <w:tabs>
          <w:tab w:val="left" w:pos="-2268"/>
        </w:tabs>
        <w:ind w:left="-2268" w:hanging="567"/>
      </w:pPr>
    </w:lvl>
    <w:lvl w:ilvl="2" w:tentative="0">
      <w:start w:val="1"/>
      <w:numFmt w:val="decimal"/>
      <w:lvlText w:val="%1.%2.%3"/>
      <w:lvlJc w:val="left"/>
      <w:pPr>
        <w:tabs>
          <w:tab w:val="left" w:pos="-1843"/>
        </w:tabs>
        <w:ind w:left="-1843" w:hanging="567"/>
      </w:pPr>
    </w:lvl>
    <w:lvl w:ilvl="3" w:tentative="0">
      <w:start w:val="1"/>
      <w:numFmt w:val="decimal"/>
      <w:lvlText w:val="%1.%2.%3.%4"/>
      <w:lvlJc w:val="left"/>
      <w:pPr>
        <w:tabs>
          <w:tab w:val="left" w:pos="-1276"/>
        </w:tabs>
        <w:ind w:left="-1276" w:hanging="708"/>
      </w:pPr>
    </w:lvl>
    <w:lvl w:ilvl="4" w:tentative="0">
      <w:start w:val="1"/>
      <w:numFmt w:val="decimal"/>
      <w:lvlText w:val="%1.%2.%3.%4.%5"/>
      <w:lvlJc w:val="left"/>
      <w:pPr>
        <w:tabs>
          <w:tab w:val="left" w:pos="-709"/>
        </w:tabs>
        <w:ind w:left="-709" w:hanging="850"/>
      </w:pPr>
    </w:lvl>
    <w:lvl w:ilvl="5" w:tentative="0">
      <w:start w:val="1"/>
      <w:numFmt w:val="decimal"/>
      <w:lvlText w:val="%1.%2.%3.%4.%5.%6"/>
      <w:lvlJc w:val="left"/>
      <w:pPr>
        <w:tabs>
          <w:tab w:val="left" w:pos="0"/>
        </w:tabs>
        <w:ind w:left="0" w:hanging="1134"/>
      </w:pPr>
    </w:lvl>
    <w:lvl w:ilvl="6" w:tentative="0">
      <w:start w:val="1"/>
      <w:numFmt w:val="decimal"/>
      <w:lvlText w:val="%1.%2.%3.%4.%5.%6.%7"/>
      <w:lvlJc w:val="left"/>
      <w:pPr>
        <w:tabs>
          <w:tab w:val="left" w:pos="567"/>
        </w:tabs>
        <w:ind w:left="567" w:hanging="1276"/>
      </w:pPr>
    </w:lvl>
    <w:lvl w:ilvl="7" w:tentative="0">
      <w:start w:val="1"/>
      <w:numFmt w:val="decimal"/>
      <w:lvlText w:val="%1.%2.%3.%4.%5.%6.%7.%8"/>
      <w:lvlJc w:val="left"/>
      <w:pPr>
        <w:tabs>
          <w:tab w:val="left" w:pos="1134"/>
        </w:tabs>
        <w:ind w:left="1134" w:hanging="1418"/>
      </w:pPr>
    </w:lvl>
    <w:lvl w:ilvl="8" w:tentative="0">
      <w:start w:val="1"/>
      <w:numFmt w:val="decimal"/>
      <w:lvlText w:val="%1.%2.%3.%4.%5.%6.%7.%8.%9"/>
      <w:lvlJc w:val="left"/>
      <w:pPr>
        <w:tabs>
          <w:tab w:val="left" w:pos="1842"/>
        </w:tabs>
        <w:ind w:left="184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dit="forms" w:enforcement="1" w:cryptProviderType="rsaAES" w:cryptAlgorithmClass="hash" w:cryptAlgorithmType="typeAny" w:cryptAlgorithmSid="14" w:cryptSpinCount="100000" w:hash="CBkNuQUeAldUgWWVgo2S8k+YNxZQVD2+3yNZkhP10rRbKUp6UhmUxslO0eiU3boAXPTPP1YYk1T7+ybZPMVJ7Q==" w:salt="4ktt0mFlJ8jrzvwS3VgSiA=="/>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iNzY1MGZhMmJiMGE4MTA1NWY0YTEwMGU4NjNmNDEifQ=="/>
  </w:docVars>
  <w:rsids>
    <w:rsidRoot w:val="008E65A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2E3E"/>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C67"/>
    <w:rsid w:val="000E6FD7"/>
    <w:rsid w:val="000F06E1"/>
    <w:rsid w:val="000F0E3C"/>
    <w:rsid w:val="000F19D5"/>
    <w:rsid w:val="000F3D3B"/>
    <w:rsid w:val="000F4050"/>
    <w:rsid w:val="000F4AEA"/>
    <w:rsid w:val="000F67E9"/>
    <w:rsid w:val="00104926"/>
    <w:rsid w:val="001113B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411"/>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5FCF"/>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2C04"/>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05CB"/>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1CC1"/>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D74"/>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4E69"/>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656B"/>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C6B45"/>
    <w:rsid w:val="007D06C4"/>
    <w:rsid w:val="007D1352"/>
    <w:rsid w:val="007D2508"/>
    <w:rsid w:val="007D346A"/>
    <w:rsid w:val="007D6518"/>
    <w:rsid w:val="007D76BD"/>
    <w:rsid w:val="007E0BF1"/>
    <w:rsid w:val="007F0ED8"/>
    <w:rsid w:val="007F0F63"/>
    <w:rsid w:val="007F75CE"/>
    <w:rsid w:val="008013A4"/>
    <w:rsid w:val="00802237"/>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2393"/>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86AC3"/>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5AB"/>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1612"/>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C7C00"/>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9D7"/>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970D8"/>
    <w:rsid w:val="00CA2D1B"/>
    <w:rsid w:val="00CA375D"/>
    <w:rsid w:val="00CA662A"/>
    <w:rsid w:val="00CA7AFD"/>
    <w:rsid w:val="00CA7C3C"/>
    <w:rsid w:val="00CB0189"/>
    <w:rsid w:val="00CB0BA2"/>
    <w:rsid w:val="00CB1A42"/>
    <w:rsid w:val="00CB1B0C"/>
    <w:rsid w:val="00CB1B3E"/>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1E6D"/>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63"/>
    <w:rsid w:val="00DD57EE"/>
    <w:rsid w:val="00DD6BCC"/>
    <w:rsid w:val="00DE0A4B"/>
    <w:rsid w:val="00DE2410"/>
    <w:rsid w:val="00DE2939"/>
    <w:rsid w:val="00DE6E81"/>
    <w:rsid w:val="00DE703F"/>
    <w:rsid w:val="00DE7595"/>
    <w:rsid w:val="00DF1961"/>
    <w:rsid w:val="00DF44DE"/>
    <w:rsid w:val="00E0105D"/>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0431"/>
    <w:rsid w:val="00E44A83"/>
    <w:rsid w:val="00E502C1"/>
    <w:rsid w:val="00E502DD"/>
    <w:rsid w:val="00E50D3A"/>
    <w:rsid w:val="00E51387"/>
    <w:rsid w:val="00E51E68"/>
    <w:rsid w:val="00E52EFD"/>
    <w:rsid w:val="00E5408A"/>
    <w:rsid w:val="00E56800"/>
    <w:rsid w:val="00E60C63"/>
    <w:rsid w:val="00E62FF9"/>
    <w:rsid w:val="00E635D6"/>
    <w:rsid w:val="00E63903"/>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42F"/>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2C213B"/>
    <w:rsid w:val="03A11533"/>
    <w:rsid w:val="054C232D"/>
    <w:rsid w:val="09593AF2"/>
    <w:rsid w:val="09D56BC9"/>
    <w:rsid w:val="1816179C"/>
    <w:rsid w:val="19B67F0E"/>
    <w:rsid w:val="23FC74B3"/>
    <w:rsid w:val="241F3E2D"/>
    <w:rsid w:val="2D591072"/>
    <w:rsid w:val="2F4A7BE4"/>
    <w:rsid w:val="38473BB6"/>
    <w:rsid w:val="38E11D3B"/>
    <w:rsid w:val="3D5030A8"/>
    <w:rsid w:val="3E2C6ACF"/>
    <w:rsid w:val="416A0EDE"/>
    <w:rsid w:val="4B143BAE"/>
    <w:rsid w:val="55C35E67"/>
    <w:rsid w:val="5E360C0A"/>
    <w:rsid w:val="5EF74A72"/>
    <w:rsid w:val="60F56C20"/>
    <w:rsid w:val="616537A0"/>
    <w:rsid w:val="727C10CD"/>
    <w:rsid w:val="7A3B1C8F"/>
    <w:rsid w:val="7B675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1"/>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3"/>
    <w:qFormat/>
    <w:uiPriority w:val="0"/>
    <w:rPr>
      <w:rFonts w:ascii="Times New Roman" w:hAnsi="Times New Roman" w:eastAsia="宋体" w:cs="Times New Roman"/>
      <w:b/>
      <w:bCs/>
      <w:kern w:val="44"/>
      <w:sz w:val="44"/>
      <w:szCs w:val="44"/>
    </w:rPr>
  </w:style>
  <w:style w:type="character" w:customStyle="1" w:styleId="36">
    <w:name w:val="标题 2 字符"/>
    <w:link w:val="4"/>
    <w:qFormat/>
    <w:uiPriority w:val="0"/>
    <w:rPr>
      <w:rFonts w:ascii="Arial" w:hAnsi="Arial" w:eastAsia="黑体" w:cs="Times New Roman"/>
      <w:b/>
      <w:bCs/>
      <w:sz w:val="32"/>
      <w:szCs w:val="32"/>
    </w:rPr>
  </w:style>
  <w:style w:type="character" w:customStyle="1" w:styleId="37">
    <w:name w:val="标题 3 字符"/>
    <w:link w:val="2"/>
    <w:qFormat/>
    <w:uiPriority w:val="0"/>
    <w:rPr>
      <w:rFonts w:ascii="Times New Roman" w:hAnsi="Times New Roman" w:eastAsia="宋体" w:cs="Times New Roman"/>
      <w:b/>
      <w:bCs/>
      <w:sz w:val="32"/>
      <w:szCs w:val="32"/>
    </w:rPr>
  </w:style>
  <w:style w:type="character" w:customStyle="1" w:styleId="38">
    <w:name w:val="标题 4 字符"/>
    <w:link w:val="5"/>
    <w:qFormat/>
    <w:uiPriority w:val="0"/>
    <w:rPr>
      <w:rFonts w:ascii="Arial" w:hAnsi="Arial" w:eastAsia="黑体" w:cs="Times New Roman"/>
      <w:b/>
      <w:bCs/>
      <w:sz w:val="28"/>
      <w:szCs w:val="28"/>
    </w:rPr>
  </w:style>
  <w:style w:type="character" w:customStyle="1" w:styleId="39">
    <w:name w:val="标题 5 字符"/>
    <w:link w:val="6"/>
    <w:qFormat/>
    <w:uiPriority w:val="0"/>
    <w:rPr>
      <w:rFonts w:ascii="Times New Roman" w:hAnsi="Times New Roman" w:eastAsia="宋体" w:cs="Times New Roman"/>
      <w:b/>
      <w:bCs/>
      <w:sz w:val="28"/>
      <w:szCs w:val="28"/>
    </w:rPr>
  </w:style>
  <w:style w:type="character" w:customStyle="1" w:styleId="40">
    <w:name w:val="标题 6 字符"/>
    <w:link w:val="7"/>
    <w:qFormat/>
    <w:uiPriority w:val="0"/>
    <w:rPr>
      <w:rFonts w:ascii="Arial" w:hAnsi="Arial" w:eastAsia="黑体" w:cs="Times New Roman"/>
      <w:b/>
      <w:bCs/>
      <w:sz w:val="24"/>
      <w:szCs w:val="24"/>
    </w:rPr>
  </w:style>
  <w:style w:type="character" w:customStyle="1" w:styleId="41">
    <w:name w:val="标题 7 字符"/>
    <w:link w:val="8"/>
    <w:qFormat/>
    <w:uiPriority w:val="0"/>
    <w:rPr>
      <w:rFonts w:ascii="Times New Roman" w:hAnsi="Times New Roman" w:eastAsia="宋体" w:cs="Times New Roman"/>
      <w:b/>
      <w:bCs/>
      <w:sz w:val="24"/>
      <w:szCs w:val="24"/>
    </w:rPr>
  </w:style>
  <w:style w:type="character" w:customStyle="1" w:styleId="42">
    <w:name w:val="标题 8 字符"/>
    <w:link w:val="9"/>
    <w:qFormat/>
    <w:uiPriority w:val="0"/>
    <w:rPr>
      <w:rFonts w:ascii="Arial" w:hAnsi="Arial" w:eastAsia="黑体" w:cs="Times New Roman"/>
      <w:sz w:val="24"/>
      <w:szCs w:val="24"/>
    </w:rPr>
  </w:style>
  <w:style w:type="character" w:customStyle="1" w:styleId="43">
    <w:name w:val="标题 9 字符"/>
    <w:link w:val="10"/>
    <w:qFormat/>
    <w:uiPriority w:val="0"/>
    <w:rPr>
      <w:rFonts w:ascii="Arial" w:hAnsi="Arial" w:eastAsia="黑体" w:cs="Times New Roman"/>
      <w:szCs w:val="21"/>
    </w:rPr>
  </w:style>
  <w:style w:type="character" w:customStyle="1" w:styleId="44">
    <w:name w:val="页眉 字符"/>
    <w:link w:val="18"/>
    <w:qFormat/>
    <w:uiPriority w:val="99"/>
    <w:rPr>
      <w:rFonts w:ascii="Times New Roman" w:hAnsi="Times New Roman" w:eastAsia="宋体" w:cs="Times New Roman"/>
      <w:sz w:val="18"/>
      <w:szCs w:val="18"/>
    </w:rPr>
  </w:style>
  <w:style w:type="character" w:customStyle="1" w:styleId="45">
    <w:name w:val="页脚 字符"/>
    <w:link w:val="17"/>
    <w:qFormat/>
    <w:uiPriority w:val="99"/>
    <w:rPr>
      <w:rFonts w:ascii="宋体" w:hAnsi="Times New Roman" w:eastAsia="宋体" w:cs="Times New Roman"/>
      <w:sz w:val="18"/>
      <w:szCs w:val="18"/>
    </w:rPr>
  </w:style>
  <w:style w:type="character" w:customStyle="1" w:styleId="46">
    <w:name w:val="批注框文本 字符"/>
    <w:link w:val="16"/>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rPr>
  </w:style>
  <w:style w:type="character" w:customStyle="1" w:styleId="49">
    <w:name w:val="标题 字符"/>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hAnsi="Times New Roman" w:eastAsia="宋体" w:cs="Times New Roman"/>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styleId="231">
    <w:name w:val="List Paragraph"/>
    <w:basedOn w:val="1"/>
    <w:qFormat/>
    <w:uiPriority w:val="1"/>
    <w:pPr>
      <w:autoSpaceDE w:val="0"/>
      <w:autoSpaceDN w:val="0"/>
      <w:adjustRightInd/>
      <w:spacing w:line="240" w:lineRule="auto"/>
      <w:ind w:left="873" w:hanging="736"/>
      <w:jc w:val="left"/>
    </w:pPr>
    <w:rPr>
      <w:rFonts w:ascii="宋体" w:hAnsi="宋体" w:cs="宋体"/>
      <w:kern w:val="0"/>
      <w:sz w:val="22"/>
      <w:szCs w:val="22"/>
      <w:lang w:val="zh-CN" w:bidi="zh-CN"/>
    </w:rPr>
  </w:style>
  <w:style w:type="paragraph" w:customStyle="1" w:styleId="232">
    <w:name w:val="Table Paragraph"/>
    <w:basedOn w:val="1"/>
    <w:qFormat/>
    <w:uiPriority w:val="1"/>
    <w:pPr>
      <w:autoSpaceDE w:val="0"/>
      <w:autoSpaceDN w:val="0"/>
      <w:adjustRightInd/>
      <w:spacing w:before="38" w:line="240" w:lineRule="auto"/>
      <w:jc w:val="center"/>
    </w:pPr>
    <w:rPr>
      <w:rFonts w:ascii="宋体" w:hAnsi="宋体" w:cs="宋体"/>
      <w:kern w:val="0"/>
      <w:sz w:val="22"/>
      <w:szCs w:val="22"/>
      <w:lang w:val="zh-CN" w:bidi="zh-CN"/>
    </w:rPr>
  </w:style>
  <w:style w:type="paragraph" w:customStyle="1" w:styleId="233">
    <w:name w:val="一级条标题"/>
    <w:basedOn w:val="1"/>
    <w:next w:val="1"/>
    <w:qFormat/>
    <w:uiPriority w:val="0"/>
    <w:pPr>
      <w:widowControl/>
      <w:numPr>
        <w:ilvl w:val="2"/>
        <w:numId w:val="1"/>
      </w:numPr>
      <w:adjustRightInd/>
      <w:spacing w:line="240" w:lineRule="auto"/>
      <w:outlineLvl w:val="2"/>
    </w:pPr>
    <w:rPr>
      <w:rFonts w:ascii="黑体" w:hAnsi="Times New Roman" w:eastAsia="黑体"/>
      <w:kern w:val="0"/>
      <w:szCs w:val="20"/>
    </w:rPr>
  </w:style>
  <w:style w:type="character" w:customStyle="1" w:styleId="234">
    <w:name w:val="标题 2 Char"/>
    <w:qFormat/>
    <w:uiPriority w:val="0"/>
    <w:rPr>
      <w:rFonts w:ascii="Arial" w:hAnsi="Arial" w:eastAsia="黑体"/>
      <w:b/>
      <w:sz w:val="32"/>
    </w:rPr>
  </w:style>
  <w:style w:type="character" w:customStyle="1" w:styleId="235">
    <w:name w:val="NormalCharacter"/>
    <w:qFormat/>
    <w:uiPriority w:val="0"/>
  </w:style>
  <w:style w:type="paragraph" w:customStyle="1" w:styleId="236">
    <w:name w:val="Body text|1"/>
    <w:basedOn w:val="1"/>
    <w:uiPriority w:val="0"/>
    <w:pPr>
      <w:widowControl w:val="0"/>
      <w:shd w:val="clear" w:color="auto" w:fill="auto"/>
      <w:spacing w:after="60" w:line="329"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5BBE882CDA94CA5AF57632CDB088104"/>
        <w:style w:val=""/>
        <w:category>
          <w:name w:val="常规"/>
          <w:gallery w:val="placeholder"/>
        </w:category>
        <w:types>
          <w:type w:val="bbPlcHdr"/>
        </w:types>
        <w:behaviors>
          <w:behavior w:val="content"/>
        </w:behaviors>
        <w:description w:val=""/>
        <w:guid w:val="{6C18ECDA-A908-404C-8A7E-5A1B58B4113D}"/>
      </w:docPartPr>
      <w:docPartBody>
        <w:p>
          <w:pPr>
            <w:pStyle w:val="5"/>
          </w:pPr>
          <w:r>
            <w:rPr>
              <w:rStyle w:val="4"/>
              <w:rFonts w:hint="eastAsia"/>
            </w:rPr>
            <w:t>单击或点击此处输入文字。</w:t>
          </w:r>
        </w:p>
      </w:docPartBody>
    </w:docPart>
    <w:docPart>
      <w:docPartPr>
        <w:name w:val="E8B1163AEEB64C6DBE5D840845AE45CA"/>
        <w:style w:val=""/>
        <w:category>
          <w:name w:val="常规"/>
          <w:gallery w:val="placeholder"/>
        </w:category>
        <w:types>
          <w:type w:val="bbPlcHdr"/>
        </w:types>
        <w:behaviors>
          <w:behavior w:val="content"/>
        </w:behaviors>
        <w:description w:val=""/>
        <w:guid w:val="{A61E364B-CEF4-48B2-AF4F-22B7E4D95B85}"/>
      </w:docPartPr>
      <w:docPartBody>
        <w:p>
          <w:pPr>
            <w:pStyle w:val="6"/>
          </w:pPr>
          <w:r>
            <w:rPr>
              <w:rStyle w:val="4"/>
              <w:rFonts w:hint="eastAsia"/>
            </w:rPr>
            <w:t>选择一项。</w:t>
          </w:r>
        </w:p>
      </w:docPartBody>
    </w:docPart>
    <w:docPart>
      <w:docPartPr>
        <w:name w:val="1C7B3C476FBD46CCA12999463DB794D2"/>
        <w:style w:val=""/>
        <w:category>
          <w:name w:val="常规"/>
          <w:gallery w:val="placeholder"/>
        </w:category>
        <w:types>
          <w:type w:val="bbPlcHdr"/>
        </w:types>
        <w:behaviors>
          <w:behavior w:val="content"/>
        </w:behaviors>
        <w:description w:val=""/>
        <w:guid w:val="{DEAEE4E4-CF78-46FF-87B4-FB5447DD784E}"/>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7BE"/>
    <w:rsid w:val="002A3640"/>
    <w:rsid w:val="00415615"/>
    <w:rsid w:val="007367BE"/>
    <w:rsid w:val="008D764B"/>
    <w:rsid w:val="008E57C8"/>
    <w:rsid w:val="00C81D26"/>
    <w:rsid w:val="00D7564F"/>
    <w:rsid w:val="00FB6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5BBE882CDA94CA5AF57632CDB0881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8B1163AEEB64C6DBE5D840845AE45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C7B3C476FBD46CCA12999463DB794D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351007-357B-4205-9D62-E4966DA184DB}">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9</Pages>
  <Words>3071</Words>
  <Characters>3543</Characters>
  <Lines>117</Lines>
  <Paragraphs>148</Paragraphs>
  <TotalTime>0</TotalTime>
  <ScaleCrop>false</ScaleCrop>
  <LinksUpToDate>false</LinksUpToDate>
  <CharactersWithSpaces>3700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2021-08-18T02:21:00Z</dcterms:created>
  <dc:creator>Sky123.Org</dc:creator>
  <dc:description>&lt;config cover="true" show_menu="true" version="1.0.0" doctype="SDKXY"&gt;_x000d_
&lt;/config&gt;</dc:description>
  <cp:lastModifiedBy>ICCAW</cp:lastModifiedBy>
  <cp:lastPrinted>2021-02-02T08:22:00Z</cp:lastPrinted>
  <dcterms:modified xsi:type="dcterms:W3CDTF">2022-07-04T11:35:28Z</dcterms:modified>
  <dc:title>团体标准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2052-11.1.0.11830</vt:lpwstr>
  </property>
  <property fmtid="{D5CDD505-2E9C-101B-9397-08002B2CF9AE}" pid="15" name="ICV">
    <vt:lpwstr>929E359EF6894D388A0DE4F85D7AD849</vt:lpwstr>
  </property>
</Properties>
</file>