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0B6E1E6" w14:textId="77777777" w:rsidTr="00215ADD">
        <w:tc>
          <w:tcPr>
            <w:tcW w:w="509" w:type="dxa"/>
          </w:tcPr>
          <w:p w14:paraId="6D2369C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29E5F33" w14:textId="77777777"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745D8">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346BB60A" w14:textId="77777777" w:rsidTr="00215ADD">
        <w:tc>
          <w:tcPr>
            <w:tcW w:w="509" w:type="dxa"/>
          </w:tcPr>
          <w:p w14:paraId="5304FB2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58A9592" w14:textId="77777777" w:rsidTr="008A173B">
              <w:trPr>
                <w:trHeight w:hRule="exact" w:val="1021"/>
              </w:trPr>
              <w:tc>
                <w:tcPr>
                  <w:tcW w:w="9242" w:type="dxa"/>
                  <w:vAlign w:val="center"/>
                </w:tcPr>
                <w:p w14:paraId="0123629B" w14:textId="77777777" w:rsidR="000F4050" w:rsidRDefault="007B6032" w:rsidP="00983352">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052B2DB1" wp14:editId="6484839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AB82838" wp14:editId="15EBBE51">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3D5DFC" w:rsidRPr="003D5DFC">
                    <w:t>IMAS</w:t>
                  </w:r>
                  <w:r w:rsidR="009C3257">
                    <w:fldChar w:fldCharType="end"/>
                  </w:r>
                  <w:bookmarkEnd w:id="1"/>
                </w:p>
              </w:tc>
            </w:tr>
          </w:tbl>
          <w:p w14:paraId="7098E3E5"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14:paraId="23335C33" w14:textId="65B7CAB1"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0464DDB5"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3D5DFC" w:rsidRPr="003D5DFC">
        <w:t>IMAS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2C9A1FAE"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2FBE0F28"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FF0F854" wp14:editId="2A736C4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89A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9584D2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B954A15" w14:textId="77777777"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3D5DFC">
        <w:t>兴安盟沙果果</w:t>
      </w:r>
      <w:r w:rsidR="00E71BAF">
        <w:rPr>
          <w:rFonts w:hint="eastAsia"/>
        </w:rPr>
        <w:t>汁</w:t>
      </w:r>
      <w:r w:rsidR="003D5DFC">
        <w:t>质量要求</w:t>
      </w:r>
      <w:r>
        <w:fldChar w:fldCharType="end"/>
      </w:r>
      <w:bookmarkEnd w:id="8"/>
    </w:p>
    <w:p w14:paraId="6947CAD6" w14:textId="77777777" w:rsidR="00815419" w:rsidRPr="00815419" w:rsidRDefault="00815419" w:rsidP="00324EDD">
      <w:pPr>
        <w:framePr w:w="9639" w:h="6974" w:hRule="exact" w:wrap="around" w:vAnchor="page" w:hAnchor="page" w:x="1419" w:y="6408" w:anchorLock="1"/>
        <w:ind w:left="-1418"/>
      </w:pPr>
    </w:p>
    <w:p w14:paraId="023D7153"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71BAF" w:rsidRPr="00E71BAF">
        <w:rPr>
          <w:rFonts w:eastAsia="黑体"/>
          <w:noProof/>
          <w:szCs w:val="28"/>
        </w:rPr>
        <w:t>Quality requirements of Xingan League Shaguo juice</w:t>
      </w:r>
      <w:r>
        <w:rPr>
          <w:rFonts w:eastAsia="黑体"/>
          <w:noProof/>
          <w:szCs w:val="28"/>
        </w:rPr>
        <w:fldChar w:fldCharType="end"/>
      </w:r>
      <w:bookmarkEnd w:id="9"/>
    </w:p>
    <w:p w14:paraId="0A31411E" w14:textId="77777777" w:rsidR="00815419" w:rsidRPr="00324EDD" w:rsidRDefault="00815419" w:rsidP="00324EDD">
      <w:pPr>
        <w:framePr w:w="9639" w:h="6974" w:hRule="exact" w:wrap="around" w:vAnchor="page" w:hAnchor="page" w:x="1419" w:y="6408" w:anchorLock="1"/>
        <w:spacing w:line="760" w:lineRule="exact"/>
        <w:ind w:left="-1418"/>
      </w:pPr>
    </w:p>
    <w:p w14:paraId="1E9BC5B7"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8FCAF39" w14:textId="703BDB9C" w:rsidR="00CA7AFD" w:rsidRPr="00AC4D95" w:rsidRDefault="00C94939" w:rsidP="00463B77">
      <w:pPr>
        <w:pStyle w:val="afffffff5"/>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DD768A">
        <w:rPr>
          <w:noProof/>
          <w:sz w:val="24"/>
          <w:szCs w:val="28"/>
        </w:rPr>
      </w:r>
      <w:r w:rsidR="00DD768A">
        <w:rPr>
          <w:noProof/>
          <w:sz w:val="24"/>
          <w:szCs w:val="28"/>
        </w:rPr>
        <w:fldChar w:fldCharType="separate"/>
      </w:r>
      <w:r>
        <w:rPr>
          <w:noProof/>
          <w:sz w:val="24"/>
          <w:szCs w:val="28"/>
        </w:rPr>
        <w:fldChar w:fldCharType="end"/>
      </w:r>
      <w:bookmarkEnd w:id="10"/>
    </w:p>
    <w:p w14:paraId="70DAFFAC"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1C8F697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DD768A">
        <w:rPr>
          <w:b/>
          <w:noProof/>
          <w:sz w:val="21"/>
          <w:szCs w:val="28"/>
        </w:rPr>
      </w:r>
      <w:r w:rsidR="00DD768A">
        <w:rPr>
          <w:b/>
          <w:noProof/>
          <w:sz w:val="21"/>
          <w:szCs w:val="28"/>
        </w:rPr>
        <w:fldChar w:fldCharType="separate"/>
      </w:r>
      <w:r w:rsidRPr="00A6537A">
        <w:rPr>
          <w:b/>
          <w:noProof/>
          <w:sz w:val="21"/>
          <w:szCs w:val="28"/>
        </w:rPr>
        <w:fldChar w:fldCharType="end"/>
      </w:r>
      <w:bookmarkEnd w:id="12"/>
    </w:p>
    <w:p w14:paraId="44CDB6FF"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22F23A64"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41B6DB6E"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D5DFC">
        <w:rPr>
          <w:rFonts w:hAnsi="黑体" w:hint="eastAsia"/>
          <w:w w:val="100"/>
          <w:sz w:val="28"/>
        </w:rPr>
        <w:t>内蒙古标准化协会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F0CE148"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90CED3B" wp14:editId="6FF5AE5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5070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7BA6867" w14:textId="77777777" w:rsidR="006C26E6" w:rsidRDefault="006C26E6" w:rsidP="006C26E6">
      <w:pPr>
        <w:pStyle w:val="a6"/>
        <w:spacing w:after="360"/>
      </w:pPr>
      <w:bookmarkStart w:id="20" w:name="BookMark2"/>
      <w:r w:rsidRPr="006C26E6">
        <w:rPr>
          <w:spacing w:val="320"/>
        </w:rPr>
        <w:lastRenderedPageBreak/>
        <w:t>前</w:t>
      </w:r>
      <w:r>
        <w:t>言</w:t>
      </w:r>
    </w:p>
    <w:p w14:paraId="0D61A245" w14:textId="6DC1D467" w:rsidR="006C26E6" w:rsidRDefault="006C26E6" w:rsidP="006C26E6">
      <w:pPr>
        <w:pStyle w:val="affffb"/>
        <w:ind w:firstLine="420"/>
      </w:pPr>
      <w:r>
        <w:rPr>
          <w:rFonts w:hint="eastAsia"/>
        </w:rPr>
        <w:t>本文件按照GB/T 1.1—2020《标准化工作导则  第1部分：标准化文件的结构和起草规则》的规定起草。</w:t>
      </w:r>
    </w:p>
    <w:p w14:paraId="503351B4" w14:textId="5240A7CD" w:rsidR="006C26E6" w:rsidRDefault="006C26E6" w:rsidP="006C26E6">
      <w:pPr>
        <w:pStyle w:val="affffb"/>
        <w:ind w:firstLine="420"/>
      </w:pPr>
      <w:r>
        <w:rPr>
          <w:rFonts w:hint="eastAsia"/>
        </w:rPr>
        <w:t>本文件由</w:t>
      </w:r>
      <w:r w:rsidR="00983352" w:rsidRPr="00983352">
        <w:rPr>
          <w:rFonts w:hint="eastAsia"/>
        </w:rPr>
        <w:t>内蒙古科右前旗金口味食品有限公司</w:t>
      </w:r>
      <w:r>
        <w:rPr>
          <w:rFonts w:hint="eastAsia"/>
        </w:rPr>
        <w:t>提出。</w:t>
      </w:r>
    </w:p>
    <w:p w14:paraId="2F10456A" w14:textId="1B6BA537" w:rsidR="006C26E6" w:rsidRDefault="006C26E6" w:rsidP="006C26E6">
      <w:pPr>
        <w:pStyle w:val="affffb"/>
        <w:ind w:firstLine="420"/>
      </w:pPr>
      <w:r>
        <w:rPr>
          <w:rFonts w:hint="eastAsia"/>
        </w:rPr>
        <w:t>本文件由</w:t>
      </w:r>
      <w:r w:rsidR="00983352">
        <w:rPr>
          <w:rFonts w:hint="eastAsia"/>
        </w:rPr>
        <w:t>内蒙古标准化协会</w:t>
      </w:r>
      <w:r>
        <w:rPr>
          <w:rFonts w:hint="eastAsia"/>
        </w:rPr>
        <w:t>归口。</w:t>
      </w:r>
    </w:p>
    <w:p w14:paraId="265E0CB8" w14:textId="2B452EB7" w:rsidR="006C26E6" w:rsidRDefault="006C26E6" w:rsidP="006C26E6">
      <w:pPr>
        <w:pStyle w:val="affffb"/>
        <w:ind w:firstLine="420"/>
      </w:pPr>
      <w:r>
        <w:rPr>
          <w:rFonts w:hint="eastAsia"/>
        </w:rPr>
        <w:t>本文件起草单位：</w:t>
      </w:r>
      <w:r w:rsidR="00983352" w:rsidRPr="00983352">
        <w:rPr>
          <w:rFonts w:hint="eastAsia"/>
        </w:rPr>
        <w:t>内蒙古科右前旗金口味食品有限公司、河北科技大学、内蒙古质量和标准化研究院、兴安盟食品药品检验检测中心、兴安盟产品质量计量检测中心</w:t>
      </w:r>
      <w:r w:rsidR="00983352">
        <w:rPr>
          <w:rFonts w:hint="eastAsia"/>
        </w:rPr>
        <w:t>。</w:t>
      </w:r>
    </w:p>
    <w:p w14:paraId="33E157CC" w14:textId="15ED4B73" w:rsidR="006C26E6" w:rsidRDefault="006C26E6" w:rsidP="00983352">
      <w:pPr>
        <w:pStyle w:val="affffb"/>
        <w:ind w:firstLine="420"/>
        <w:rPr>
          <w:rFonts w:hint="eastAsia"/>
        </w:rPr>
      </w:pPr>
      <w:r>
        <w:rPr>
          <w:rFonts w:hint="eastAsia"/>
        </w:rPr>
        <w:t>本文件主要起草人：</w:t>
      </w:r>
      <w:r w:rsidR="00983352" w:rsidRPr="00983352">
        <w:rPr>
          <w:rFonts w:hint="eastAsia"/>
        </w:rPr>
        <w:t>杜进民、李东杰、李丽、郭振迎、孔阳琦、谢佳瑶、吴浩然</w:t>
      </w:r>
      <w:r w:rsidR="00983352">
        <w:rPr>
          <w:rFonts w:hint="eastAsia"/>
        </w:rPr>
        <w:t>。</w:t>
      </w:r>
    </w:p>
    <w:p w14:paraId="78FD8534" w14:textId="51A4A1D5" w:rsidR="006C26E6" w:rsidRPr="006C26E6" w:rsidRDefault="006C26E6" w:rsidP="006C26E6">
      <w:pPr>
        <w:pStyle w:val="affffb"/>
        <w:ind w:firstLine="420"/>
        <w:sectPr w:rsidR="006C26E6" w:rsidRPr="006C26E6" w:rsidSect="006C26E6">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4C2B4439" w14:textId="77777777" w:rsidR="00894836" w:rsidRPr="00145D9D" w:rsidRDefault="00894836" w:rsidP="00093D25">
      <w:pPr>
        <w:spacing w:line="20" w:lineRule="exact"/>
        <w:jc w:val="center"/>
        <w:rPr>
          <w:rFonts w:ascii="黑体" w:eastAsia="黑体" w:hAnsi="黑体"/>
          <w:sz w:val="32"/>
          <w:szCs w:val="32"/>
        </w:rPr>
      </w:pPr>
      <w:bookmarkStart w:id="21" w:name="BookMark4"/>
      <w:bookmarkEnd w:id="20"/>
    </w:p>
    <w:p w14:paraId="32E519F9"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B633A449FC046B6BFA6A58B6D659149"/>
        </w:placeholder>
      </w:sdtPr>
      <w:sdtEndPr/>
      <w:sdtContent>
        <w:bookmarkStart w:id="22" w:name="NEW_STAND_NAME" w:displacedByCustomXml="prev"/>
        <w:p w14:paraId="1A222214" w14:textId="77777777" w:rsidR="00F26B7E" w:rsidRPr="00F26B7E" w:rsidRDefault="00E71BAF" w:rsidP="00E71BAF">
          <w:pPr>
            <w:pStyle w:val="afffffffff8"/>
            <w:spacing w:beforeLines="100" w:before="240" w:afterLines="220" w:after="528"/>
          </w:pPr>
          <w:r>
            <w:rPr>
              <w:rFonts w:hint="eastAsia"/>
            </w:rPr>
            <w:t>兴安盟沙果果汁质量要求</w:t>
          </w:r>
        </w:p>
      </w:sdtContent>
    </w:sdt>
    <w:bookmarkEnd w:id="22" w:displacedByCustomXml="prev"/>
    <w:p w14:paraId="2A820AB8"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14:paraId="59E20A30" w14:textId="4B9FB9A3" w:rsidR="008F746D" w:rsidRDefault="008F746D" w:rsidP="008F746D">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w:t>
      </w:r>
      <w:r w:rsidR="00C94939">
        <w:rPr>
          <w:rFonts w:hint="eastAsia"/>
        </w:rPr>
        <w:t>文件</w:t>
      </w:r>
      <w:r>
        <w:rPr>
          <w:rFonts w:hint="eastAsia"/>
        </w:rPr>
        <w:t>规定了沙果果汁的可溶性固形物、总糖、酸度、维生素C含量及卫生安全指标。</w:t>
      </w:r>
    </w:p>
    <w:p w14:paraId="4FADA901" w14:textId="197628AB" w:rsidR="008F746D" w:rsidRDefault="008F746D" w:rsidP="008F746D">
      <w:pPr>
        <w:pStyle w:val="affffb"/>
        <w:ind w:firstLine="420"/>
      </w:pPr>
      <w:r>
        <w:rPr>
          <w:rFonts w:hint="eastAsia"/>
        </w:rPr>
        <w:t>本</w:t>
      </w:r>
      <w:r w:rsidR="00C94939">
        <w:rPr>
          <w:rFonts w:hint="eastAsia"/>
        </w:rPr>
        <w:t>文件</w:t>
      </w:r>
      <w:r>
        <w:rPr>
          <w:rFonts w:hint="eastAsia"/>
        </w:rPr>
        <w:t>适用于沙果果汁的生产与流通。</w:t>
      </w:r>
    </w:p>
    <w:p w14:paraId="543975D6" w14:textId="77777777" w:rsidR="00E2552F" w:rsidRDefault="00E2552F" w:rsidP="00A77CCB">
      <w:pPr>
        <w:pStyle w:val="affc"/>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32A1C25BCA74056AF791DB72F5D3D8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B6A70DA"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783A6D" w14:textId="48C8A4F2" w:rsidR="008F746D" w:rsidRDefault="008F746D" w:rsidP="00C94939">
      <w:pPr>
        <w:pStyle w:val="affffb"/>
        <w:ind w:firstLine="420"/>
      </w:pPr>
      <w:r>
        <w:rPr>
          <w:rFonts w:hint="eastAsia"/>
        </w:rPr>
        <w:t xml:space="preserve">GB/T 191 </w:t>
      </w:r>
      <w:r w:rsidR="00C94939">
        <w:t xml:space="preserve"> </w:t>
      </w:r>
      <w:r>
        <w:rPr>
          <w:rFonts w:hint="eastAsia"/>
        </w:rPr>
        <w:t>包装储运图示标志</w:t>
      </w:r>
    </w:p>
    <w:p w14:paraId="5AE29E37" w14:textId="349F89AA" w:rsidR="008F746D" w:rsidRDefault="008F746D" w:rsidP="00C94939">
      <w:pPr>
        <w:pStyle w:val="affffb"/>
        <w:ind w:firstLine="420"/>
      </w:pPr>
      <w:r>
        <w:rPr>
          <w:rFonts w:hint="eastAsia"/>
        </w:rPr>
        <w:t xml:space="preserve">GB 2760 </w:t>
      </w:r>
      <w:r w:rsidR="00C94939">
        <w:t xml:space="preserve"> </w:t>
      </w:r>
      <w:r>
        <w:rPr>
          <w:rFonts w:hint="eastAsia"/>
        </w:rPr>
        <w:t>食品添加剂使用卫生标准</w:t>
      </w:r>
    </w:p>
    <w:p w14:paraId="42DC9B1E" w14:textId="7F69BA1B" w:rsidR="008F746D" w:rsidRDefault="008F746D" w:rsidP="00C94939">
      <w:pPr>
        <w:pStyle w:val="affffb"/>
        <w:ind w:firstLine="420"/>
      </w:pPr>
      <w:r>
        <w:rPr>
          <w:rFonts w:hint="eastAsia"/>
        </w:rPr>
        <w:t xml:space="preserve">GB 2762 </w:t>
      </w:r>
      <w:r w:rsidR="00C94939">
        <w:t xml:space="preserve"> </w:t>
      </w:r>
      <w:r>
        <w:rPr>
          <w:rFonts w:hint="eastAsia"/>
        </w:rPr>
        <w:t>食品中污染物限量</w:t>
      </w:r>
    </w:p>
    <w:p w14:paraId="2437A066" w14:textId="7973771E" w:rsidR="008F746D" w:rsidRDefault="008F746D" w:rsidP="00C94939">
      <w:pPr>
        <w:pStyle w:val="affffb"/>
        <w:ind w:firstLine="420"/>
      </w:pPr>
      <w:r>
        <w:rPr>
          <w:rFonts w:hint="eastAsia"/>
        </w:rPr>
        <w:t xml:space="preserve">GB 2763 </w:t>
      </w:r>
      <w:r w:rsidR="00C94939">
        <w:t xml:space="preserve"> </w:t>
      </w:r>
      <w:r>
        <w:rPr>
          <w:rFonts w:hint="eastAsia"/>
        </w:rPr>
        <w:t>食品中农药最大残留限量</w:t>
      </w:r>
    </w:p>
    <w:p w14:paraId="05111C03" w14:textId="367058A2" w:rsidR="008F746D" w:rsidRDefault="008F746D" w:rsidP="00C94939">
      <w:pPr>
        <w:pStyle w:val="affffb"/>
        <w:ind w:firstLine="420"/>
      </w:pPr>
      <w:r>
        <w:rPr>
          <w:rFonts w:hint="eastAsia"/>
        </w:rPr>
        <w:t xml:space="preserve">GB 4789.2-2016 </w:t>
      </w:r>
      <w:r w:rsidR="00C94939">
        <w:t xml:space="preserve"> </w:t>
      </w:r>
      <w:r>
        <w:rPr>
          <w:rFonts w:hint="eastAsia"/>
        </w:rPr>
        <w:t>食品卫生微生物学检验菌落总数测定</w:t>
      </w:r>
    </w:p>
    <w:p w14:paraId="7C6C3FFB" w14:textId="62AA9A82" w:rsidR="008F746D" w:rsidRDefault="008F746D" w:rsidP="00C94939">
      <w:pPr>
        <w:pStyle w:val="affffb"/>
        <w:ind w:firstLine="420"/>
      </w:pPr>
      <w:r>
        <w:rPr>
          <w:rFonts w:hint="eastAsia"/>
        </w:rPr>
        <w:t xml:space="preserve">GB 4789.3-2016 </w:t>
      </w:r>
      <w:r w:rsidR="00C94939">
        <w:t xml:space="preserve"> </w:t>
      </w:r>
      <w:r>
        <w:rPr>
          <w:rFonts w:hint="eastAsia"/>
        </w:rPr>
        <w:t>食品卫生微生物学检验大肠菌群测定</w:t>
      </w:r>
    </w:p>
    <w:p w14:paraId="5FDF766B" w14:textId="7633C563" w:rsidR="008F746D" w:rsidRDefault="008F746D" w:rsidP="00C94939">
      <w:pPr>
        <w:pStyle w:val="affffb"/>
        <w:ind w:firstLine="420"/>
      </w:pPr>
      <w:r>
        <w:rPr>
          <w:rFonts w:hint="eastAsia"/>
        </w:rPr>
        <w:t xml:space="preserve">GB 4789.15 </w:t>
      </w:r>
      <w:r w:rsidR="00C94939">
        <w:t xml:space="preserve"> </w:t>
      </w:r>
      <w:r>
        <w:rPr>
          <w:rFonts w:hint="eastAsia"/>
        </w:rPr>
        <w:t>食品卫生微生物学检验霉菌测定。</w:t>
      </w:r>
    </w:p>
    <w:p w14:paraId="1ACED8FD" w14:textId="67C9BF6B" w:rsidR="008F746D" w:rsidRDefault="008F746D" w:rsidP="00C94939">
      <w:pPr>
        <w:pStyle w:val="affffb"/>
        <w:ind w:firstLine="420"/>
      </w:pPr>
      <w:r>
        <w:rPr>
          <w:rFonts w:hint="eastAsia"/>
        </w:rPr>
        <w:t xml:space="preserve">GB 5009.3-2016 </w:t>
      </w:r>
      <w:r w:rsidR="00C94939">
        <w:t xml:space="preserve"> </w:t>
      </w:r>
      <w:r>
        <w:rPr>
          <w:rFonts w:hint="eastAsia"/>
        </w:rPr>
        <w:t>食品安全国家标准 食品中水分的测定</w:t>
      </w:r>
    </w:p>
    <w:p w14:paraId="0C672DE4" w14:textId="4A67A190" w:rsidR="008F746D" w:rsidRDefault="008F746D" w:rsidP="00C94939">
      <w:pPr>
        <w:pStyle w:val="affffb"/>
        <w:ind w:firstLine="420"/>
      </w:pPr>
      <w:r>
        <w:rPr>
          <w:rFonts w:hint="eastAsia"/>
        </w:rPr>
        <w:t xml:space="preserve">GB 5009.157 </w:t>
      </w:r>
      <w:r w:rsidR="00C94939">
        <w:t xml:space="preserve"> </w:t>
      </w:r>
      <w:r>
        <w:rPr>
          <w:rFonts w:hint="eastAsia"/>
        </w:rPr>
        <w:t>食品安全国家标准 食品有机酸的测定</w:t>
      </w:r>
    </w:p>
    <w:p w14:paraId="6D583E58" w14:textId="1D66CF9E" w:rsidR="008F746D" w:rsidRDefault="008F746D" w:rsidP="00C94939">
      <w:pPr>
        <w:pStyle w:val="affffb"/>
        <w:ind w:firstLine="420"/>
      </w:pPr>
      <w:r>
        <w:rPr>
          <w:rFonts w:hint="eastAsia"/>
        </w:rPr>
        <w:t xml:space="preserve">GB 5009.239-2016 </w:t>
      </w:r>
      <w:r w:rsidR="00C94939">
        <w:t xml:space="preserve"> </w:t>
      </w:r>
      <w:r>
        <w:rPr>
          <w:rFonts w:hint="eastAsia"/>
        </w:rPr>
        <w:t>食品安全国家标准 食品中酸度的测定</w:t>
      </w:r>
    </w:p>
    <w:p w14:paraId="6D5CB0D9" w14:textId="43C1F999" w:rsidR="008F746D" w:rsidRDefault="008F746D" w:rsidP="00C94939">
      <w:pPr>
        <w:pStyle w:val="affffb"/>
        <w:ind w:firstLine="420"/>
      </w:pPr>
      <w:r>
        <w:rPr>
          <w:rFonts w:hint="eastAsia"/>
        </w:rPr>
        <w:t xml:space="preserve">GB 7718 </w:t>
      </w:r>
      <w:r w:rsidR="00C94939">
        <w:t xml:space="preserve"> </w:t>
      </w:r>
      <w:r>
        <w:rPr>
          <w:rFonts w:hint="eastAsia"/>
        </w:rPr>
        <w:t>食品安全国家标准预包装食品标签通则</w:t>
      </w:r>
    </w:p>
    <w:p w14:paraId="17F970D7" w14:textId="38488899" w:rsidR="008F746D" w:rsidRDefault="008F746D" w:rsidP="00C94939">
      <w:pPr>
        <w:pStyle w:val="affffb"/>
        <w:ind w:firstLine="420"/>
      </w:pPr>
      <w:r>
        <w:rPr>
          <w:rFonts w:hint="eastAsia"/>
        </w:rPr>
        <w:t xml:space="preserve">GB 10789 </w:t>
      </w:r>
      <w:r w:rsidR="00C94939">
        <w:t xml:space="preserve"> </w:t>
      </w:r>
      <w:r>
        <w:rPr>
          <w:rFonts w:hint="eastAsia"/>
        </w:rPr>
        <w:t>饮料通则</w:t>
      </w:r>
    </w:p>
    <w:p w14:paraId="576AB342" w14:textId="1AFE05CB" w:rsidR="008F746D" w:rsidRDefault="008F746D" w:rsidP="00C94939">
      <w:pPr>
        <w:pStyle w:val="affffb"/>
        <w:ind w:firstLine="420"/>
      </w:pPr>
      <w:r>
        <w:rPr>
          <w:rFonts w:hint="eastAsia"/>
        </w:rPr>
        <w:t xml:space="preserve">GB/T 12143 </w:t>
      </w:r>
      <w:r w:rsidR="00C94939">
        <w:t xml:space="preserve"> </w:t>
      </w:r>
      <w:r>
        <w:rPr>
          <w:rFonts w:hint="eastAsia"/>
        </w:rPr>
        <w:t>饮料通用分析方法</w:t>
      </w:r>
    </w:p>
    <w:p w14:paraId="336BCBEF" w14:textId="1E279A0C" w:rsidR="008F746D" w:rsidRDefault="008F746D" w:rsidP="00C94939">
      <w:pPr>
        <w:pStyle w:val="affffb"/>
        <w:ind w:firstLine="420"/>
      </w:pPr>
      <w:r>
        <w:rPr>
          <w:rFonts w:hint="eastAsia"/>
        </w:rPr>
        <w:t xml:space="preserve">GB/T 12456 </w:t>
      </w:r>
      <w:r w:rsidR="00C94939">
        <w:t xml:space="preserve"> </w:t>
      </w:r>
      <w:r>
        <w:rPr>
          <w:rFonts w:hint="eastAsia"/>
        </w:rPr>
        <w:t>食品中总酸的测定</w:t>
      </w:r>
    </w:p>
    <w:p w14:paraId="497B6B50" w14:textId="341F76A1" w:rsidR="008F746D" w:rsidRDefault="008F746D" w:rsidP="00C94939">
      <w:pPr>
        <w:pStyle w:val="affffb"/>
        <w:ind w:firstLine="420"/>
      </w:pPr>
      <w:r>
        <w:rPr>
          <w:rFonts w:hint="eastAsia"/>
        </w:rPr>
        <w:t xml:space="preserve">GB 17325 </w:t>
      </w:r>
      <w:r w:rsidR="00C94939">
        <w:t xml:space="preserve"> </w:t>
      </w:r>
      <w:r>
        <w:rPr>
          <w:rFonts w:hint="eastAsia"/>
        </w:rPr>
        <w:t>食品工业用浓缩果蔬汁(浆)卫生标准</w:t>
      </w:r>
    </w:p>
    <w:p w14:paraId="1ED0AD96" w14:textId="1BE4BEF4" w:rsidR="008F746D" w:rsidRDefault="008F746D" w:rsidP="00C94939">
      <w:pPr>
        <w:pStyle w:val="affffb"/>
        <w:ind w:firstLine="420"/>
      </w:pPr>
      <w:r>
        <w:rPr>
          <w:rFonts w:hint="eastAsia"/>
        </w:rPr>
        <w:t xml:space="preserve">GB/T 18932.18-2003 </w:t>
      </w:r>
      <w:r w:rsidR="00C94939">
        <w:t xml:space="preserve"> </w:t>
      </w:r>
      <w:r>
        <w:rPr>
          <w:rFonts w:hint="eastAsia"/>
        </w:rPr>
        <w:t>蜂蜜中羟甲基糠醛含量的测定方法液相色谱-紫外检测法</w:t>
      </w:r>
    </w:p>
    <w:p w14:paraId="46A01EF2" w14:textId="20110048" w:rsidR="008F746D" w:rsidRDefault="008F746D" w:rsidP="00C94939">
      <w:pPr>
        <w:pStyle w:val="affffb"/>
        <w:ind w:firstLine="420"/>
      </w:pPr>
      <w:r>
        <w:rPr>
          <w:rFonts w:hint="eastAsia"/>
        </w:rPr>
        <w:t xml:space="preserve">GB 28050 </w:t>
      </w:r>
      <w:r w:rsidR="00C94939">
        <w:t xml:space="preserve"> </w:t>
      </w:r>
      <w:r>
        <w:rPr>
          <w:rFonts w:hint="eastAsia"/>
        </w:rPr>
        <w:t>食品安全国家标准 预包装食品营养标签通则</w:t>
      </w:r>
    </w:p>
    <w:p w14:paraId="07D00063" w14:textId="08C771B4" w:rsidR="008F746D" w:rsidRDefault="008F746D" w:rsidP="00C94939">
      <w:pPr>
        <w:pStyle w:val="affffb"/>
        <w:ind w:firstLine="420"/>
      </w:pPr>
      <w:r>
        <w:rPr>
          <w:rFonts w:hint="eastAsia"/>
        </w:rPr>
        <w:t xml:space="preserve">GB 29921 </w:t>
      </w:r>
      <w:r w:rsidR="00C94939">
        <w:t xml:space="preserve"> </w:t>
      </w:r>
      <w:r>
        <w:rPr>
          <w:rFonts w:hint="eastAsia"/>
        </w:rPr>
        <w:t>食品安全国家标准 食品中致病菌限量</w:t>
      </w:r>
    </w:p>
    <w:p w14:paraId="6661C268" w14:textId="27B11922" w:rsidR="00C94939" w:rsidRDefault="00C94939" w:rsidP="00C94939">
      <w:pPr>
        <w:pStyle w:val="affffb"/>
        <w:ind w:firstLine="420"/>
      </w:pPr>
      <w:r>
        <w:rPr>
          <w:rFonts w:hint="eastAsia"/>
        </w:rPr>
        <w:t xml:space="preserve">JJF 1070 </w:t>
      </w:r>
      <w:r>
        <w:t xml:space="preserve"> </w:t>
      </w:r>
      <w:r>
        <w:rPr>
          <w:rFonts w:hint="eastAsia"/>
        </w:rPr>
        <w:t>定量包装商品净含量计量检验规则</w:t>
      </w:r>
    </w:p>
    <w:p w14:paraId="51AB7A9B" w14:textId="77777777" w:rsidR="00B265BC" w:rsidRPr="00E030F9" w:rsidRDefault="00FD59EB" w:rsidP="00FD59EB">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7543F23098F84224ABB3EE24DF1718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A8B5F54" w14:textId="77777777" w:rsidR="003C010C" w:rsidRDefault="003D5DFC" w:rsidP="00BA263B">
          <w:pPr>
            <w:pStyle w:val="affffb"/>
            <w:ind w:firstLine="420"/>
          </w:pPr>
          <w:r>
            <w:t>下列术语和定义适用于本文件。</w:t>
          </w:r>
        </w:p>
      </w:sdtContent>
    </w:sdt>
    <w:p w14:paraId="5A484BEC" w14:textId="77777777" w:rsidR="00C94939" w:rsidRDefault="00C94939" w:rsidP="003D5DFC">
      <w:pPr>
        <w:pStyle w:val="affd"/>
        <w:spacing w:before="120" w:after="120"/>
      </w:pPr>
    </w:p>
    <w:p w14:paraId="0FD4FD40" w14:textId="505793F2" w:rsidR="003D5DFC" w:rsidRDefault="003D5DFC" w:rsidP="00C94939">
      <w:pPr>
        <w:pStyle w:val="affd"/>
        <w:numPr>
          <w:ilvl w:val="0"/>
          <w:numId w:val="0"/>
        </w:numPr>
        <w:spacing w:before="120" w:after="120"/>
        <w:ind w:firstLineChars="200" w:firstLine="420"/>
      </w:pPr>
      <w:r>
        <w:rPr>
          <w:rFonts w:hint="eastAsia"/>
        </w:rPr>
        <w:t>沙果果</w:t>
      </w:r>
      <w:r w:rsidR="008F746D">
        <w:rPr>
          <w:rFonts w:hint="eastAsia"/>
        </w:rPr>
        <w:t>汁</w:t>
      </w:r>
      <w:r w:rsidR="00C94939">
        <w:rPr>
          <w:rFonts w:hint="eastAsia"/>
        </w:rPr>
        <w:t xml:space="preserve"> </w:t>
      </w:r>
      <w:r w:rsidR="00C94939">
        <w:t xml:space="preserve"> </w:t>
      </w:r>
      <w:r w:rsidR="00C94939">
        <w:rPr>
          <w:rFonts w:hint="eastAsia"/>
        </w:rPr>
        <w:t>s</w:t>
      </w:r>
      <w:r w:rsidR="00C94939" w:rsidRPr="00C94939">
        <w:t>haguo juice</w:t>
      </w:r>
    </w:p>
    <w:p w14:paraId="79042AA8" w14:textId="77777777" w:rsidR="008F746D" w:rsidRDefault="008F746D" w:rsidP="003D5DFC">
      <w:pPr>
        <w:pStyle w:val="affffb"/>
        <w:ind w:firstLine="420"/>
      </w:pPr>
      <w:r w:rsidRPr="008F746D">
        <w:rPr>
          <w:rFonts w:hint="eastAsia"/>
        </w:rPr>
        <w:t>采用浸提工艺提取沙果中的汁(浆)液，然后加入适量的水等辅料，制成的含有原水果果肉内可溶性固形物并具有原水果色、香、味的沙果汁液。</w:t>
      </w:r>
    </w:p>
    <w:p w14:paraId="2FE567E4" w14:textId="77777777" w:rsidR="003D5DFC" w:rsidRDefault="003D5DFC" w:rsidP="003D5DFC">
      <w:pPr>
        <w:pStyle w:val="affc"/>
        <w:spacing w:before="240" w:after="240"/>
      </w:pPr>
      <w:r>
        <w:rPr>
          <w:rFonts w:hint="eastAsia"/>
        </w:rPr>
        <w:t>质量要求</w:t>
      </w:r>
    </w:p>
    <w:p w14:paraId="0ECF6F39" w14:textId="77777777" w:rsidR="003D5DFC" w:rsidRDefault="003D5DFC" w:rsidP="003D5DFC">
      <w:pPr>
        <w:pStyle w:val="affd"/>
        <w:spacing w:before="120" w:after="120"/>
      </w:pPr>
      <w:r>
        <w:rPr>
          <w:rFonts w:hint="eastAsia"/>
        </w:rPr>
        <w:t>感官要求</w:t>
      </w:r>
    </w:p>
    <w:p w14:paraId="21FD5E51" w14:textId="0689DB83" w:rsidR="00C94939" w:rsidRDefault="003D5DFC" w:rsidP="00983352">
      <w:pPr>
        <w:pStyle w:val="affffb"/>
        <w:ind w:firstLine="420"/>
      </w:pPr>
      <w:r>
        <w:rPr>
          <w:rFonts w:hint="eastAsia"/>
        </w:rPr>
        <w:t>感官要求应符合表1规定。</w:t>
      </w:r>
    </w:p>
    <w:p w14:paraId="71B6F020" w14:textId="77777777" w:rsidR="00983352" w:rsidRDefault="00983352" w:rsidP="00983352">
      <w:pPr>
        <w:pStyle w:val="affffb"/>
        <w:ind w:firstLine="420"/>
        <w:rPr>
          <w:rFonts w:hint="eastAsia"/>
        </w:rPr>
      </w:pPr>
    </w:p>
    <w:p w14:paraId="2E12FDCB" w14:textId="40B2256A" w:rsidR="004B3E93" w:rsidRDefault="003D5DFC" w:rsidP="00C94939">
      <w:pPr>
        <w:pStyle w:val="aff2"/>
        <w:spacing w:before="120" w:after="120"/>
      </w:pPr>
      <w:r>
        <w:rPr>
          <w:rFonts w:hint="eastAsia"/>
        </w:rPr>
        <w:lastRenderedPageBreak/>
        <w:t>感官要求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94"/>
        <w:gridCol w:w="6665"/>
      </w:tblGrid>
      <w:tr w:rsidR="003D5DFC" w14:paraId="083C58E1" w14:textId="77777777" w:rsidTr="00983352">
        <w:trPr>
          <w:tblHeader/>
          <w:jc w:val="center"/>
        </w:trPr>
        <w:tc>
          <w:tcPr>
            <w:tcW w:w="2594" w:type="dxa"/>
            <w:tcBorders>
              <w:top w:val="single" w:sz="8" w:space="0" w:color="auto"/>
              <w:bottom w:val="single" w:sz="8" w:space="0" w:color="auto"/>
            </w:tcBorders>
            <w:shd w:val="clear" w:color="auto" w:fill="auto"/>
            <w:vAlign w:val="center"/>
          </w:tcPr>
          <w:p w14:paraId="299F20BA" w14:textId="77777777" w:rsidR="003D5DFC" w:rsidRDefault="003D5DFC" w:rsidP="003D5DFC">
            <w:pPr>
              <w:pStyle w:val="afffffffff9"/>
            </w:pPr>
            <w:r>
              <w:rPr>
                <w:rFonts w:hint="eastAsia"/>
              </w:rPr>
              <w:t>项目</w:t>
            </w:r>
          </w:p>
        </w:tc>
        <w:tc>
          <w:tcPr>
            <w:tcW w:w="6665" w:type="dxa"/>
            <w:tcBorders>
              <w:top w:val="single" w:sz="8" w:space="0" w:color="auto"/>
              <w:bottom w:val="single" w:sz="8" w:space="0" w:color="auto"/>
            </w:tcBorders>
            <w:shd w:val="clear" w:color="auto" w:fill="auto"/>
            <w:vAlign w:val="center"/>
          </w:tcPr>
          <w:p w14:paraId="58B73A17" w14:textId="77777777" w:rsidR="003D5DFC" w:rsidRDefault="003D5DFC" w:rsidP="003D5DFC">
            <w:pPr>
              <w:pStyle w:val="afffffffff9"/>
            </w:pPr>
            <w:r>
              <w:rPr>
                <w:rFonts w:hint="eastAsia"/>
              </w:rPr>
              <w:t>要求</w:t>
            </w:r>
          </w:p>
        </w:tc>
      </w:tr>
      <w:tr w:rsidR="003D5DFC" w14:paraId="39FDE42E" w14:textId="77777777" w:rsidTr="00983352">
        <w:trPr>
          <w:jc w:val="center"/>
        </w:trPr>
        <w:tc>
          <w:tcPr>
            <w:tcW w:w="2594" w:type="dxa"/>
            <w:tcBorders>
              <w:top w:val="single" w:sz="8" w:space="0" w:color="auto"/>
            </w:tcBorders>
            <w:shd w:val="clear" w:color="auto" w:fill="auto"/>
            <w:vAlign w:val="center"/>
          </w:tcPr>
          <w:p w14:paraId="0E2A5F05" w14:textId="77777777" w:rsidR="003D5DFC" w:rsidRDefault="003D5DFC" w:rsidP="003D5DFC">
            <w:pPr>
              <w:pStyle w:val="afffffffff9"/>
            </w:pPr>
            <w:r>
              <w:rPr>
                <w:rFonts w:hint="eastAsia"/>
              </w:rPr>
              <w:t>色泽</w:t>
            </w:r>
          </w:p>
        </w:tc>
        <w:tc>
          <w:tcPr>
            <w:tcW w:w="6665" w:type="dxa"/>
            <w:tcBorders>
              <w:top w:val="single" w:sz="8" w:space="0" w:color="auto"/>
            </w:tcBorders>
            <w:shd w:val="clear" w:color="auto" w:fill="auto"/>
            <w:vAlign w:val="center"/>
          </w:tcPr>
          <w:p w14:paraId="0A8C0DE6" w14:textId="77777777" w:rsidR="003D5DFC" w:rsidRDefault="003D5DFC" w:rsidP="003D5DFC">
            <w:pPr>
              <w:pStyle w:val="afffffffff9"/>
            </w:pPr>
            <w:r w:rsidRPr="003D5DFC">
              <w:rPr>
                <w:rFonts w:hint="eastAsia"/>
              </w:rPr>
              <w:t>具有该品种经糖渍后所应有的天然色泽</w:t>
            </w:r>
          </w:p>
        </w:tc>
      </w:tr>
      <w:tr w:rsidR="003D5DFC" w14:paraId="2B79902A" w14:textId="77777777" w:rsidTr="00983352">
        <w:trPr>
          <w:jc w:val="center"/>
        </w:trPr>
        <w:tc>
          <w:tcPr>
            <w:tcW w:w="2594" w:type="dxa"/>
            <w:shd w:val="clear" w:color="auto" w:fill="auto"/>
            <w:vAlign w:val="center"/>
          </w:tcPr>
          <w:p w14:paraId="5C279851" w14:textId="77777777" w:rsidR="003D5DFC" w:rsidRDefault="003D5DFC" w:rsidP="003D5DFC">
            <w:pPr>
              <w:pStyle w:val="afffffffff9"/>
            </w:pPr>
            <w:r>
              <w:rPr>
                <w:rFonts w:hint="eastAsia"/>
              </w:rPr>
              <w:t>组织形态</w:t>
            </w:r>
          </w:p>
        </w:tc>
        <w:tc>
          <w:tcPr>
            <w:tcW w:w="6665" w:type="dxa"/>
            <w:shd w:val="clear" w:color="auto" w:fill="auto"/>
            <w:vAlign w:val="center"/>
          </w:tcPr>
          <w:p w14:paraId="760B52EF" w14:textId="695E2157" w:rsidR="003D5DFC" w:rsidRDefault="003D5DFC" w:rsidP="003D5DFC">
            <w:pPr>
              <w:pStyle w:val="afffffffff9"/>
            </w:pPr>
            <w:r w:rsidRPr="003D5DFC">
              <w:rPr>
                <w:rFonts w:hint="eastAsia"/>
              </w:rPr>
              <w:t>块型完整、糖分渗透均匀</w:t>
            </w:r>
            <w:r w:rsidR="00C94939">
              <w:rPr>
                <w:rFonts w:hint="eastAsia"/>
              </w:rPr>
              <w:t>，</w:t>
            </w:r>
            <w:r w:rsidRPr="003D5DFC">
              <w:rPr>
                <w:rFonts w:hint="eastAsia"/>
              </w:rPr>
              <w:t>有透明感，大小、厚度基本一致，无较大表面缺陷</w:t>
            </w:r>
          </w:p>
        </w:tc>
      </w:tr>
      <w:tr w:rsidR="003D5DFC" w14:paraId="49C32144" w14:textId="77777777" w:rsidTr="00983352">
        <w:trPr>
          <w:jc w:val="center"/>
        </w:trPr>
        <w:tc>
          <w:tcPr>
            <w:tcW w:w="2594" w:type="dxa"/>
            <w:shd w:val="clear" w:color="auto" w:fill="auto"/>
            <w:vAlign w:val="center"/>
          </w:tcPr>
          <w:p w14:paraId="719C601D" w14:textId="77777777" w:rsidR="003D5DFC" w:rsidRDefault="003D5DFC" w:rsidP="003D5DFC">
            <w:pPr>
              <w:pStyle w:val="afffffffff9"/>
            </w:pPr>
            <w:r w:rsidRPr="003D5DFC">
              <w:rPr>
                <w:rFonts w:hint="eastAsia"/>
              </w:rPr>
              <w:t>滋味与气味</w:t>
            </w:r>
          </w:p>
        </w:tc>
        <w:tc>
          <w:tcPr>
            <w:tcW w:w="6665" w:type="dxa"/>
            <w:shd w:val="clear" w:color="auto" w:fill="auto"/>
            <w:vAlign w:val="center"/>
          </w:tcPr>
          <w:p w14:paraId="172035F8" w14:textId="77777777" w:rsidR="003D5DFC" w:rsidRDefault="003D5DFC" w:rsidP="003D5DFC">
            <w:pPr>
              <w:pStyle w:val="afffffffff9"/>
            </w:pPr>
            <w:r w:rsidRPr="003D5DFC">
              <w:rPr>
                <w:rFonts w:hint="eastAsia"/>
              </w:rPr>
              <w:t>具有该品种应有的滋味与气味，酸甜适口，无异味</w:t>
            </w:r>
          </w:p>
        </w:tc>
      </w:tr>
      <w:tr w:rsidR="003D5DFC" w14:paraId="37F02BC1" w14:textId="77777777" w:rsidTr="00983352">
        <w:trPr>
          <w:jc w:val="center"/>
        </w:trPr>
        <w:tc>
          <w:tcPr>
            <w:tcW w:w="2594" w:type="dxa"/>
            <w:shd w:val="clear" w:color="auto" w:fill="auto"/>
            <w:vAlign w:val="center"/>
          </w:tcPr>
          <w:p w14:paraId="5DE0140E" w14:textId="77777777" w:rsidR="003D5DFC" w:rsidRDefault="003D5DFC" w:rsidP="003D5DFC">
            <w:pPr>
              <w:pStyle w:val="afffffffff9"/>
            </w:pPr>
            <w:r>
              <w:rPr>
                <w:rFonts w:hint="eastAsia"/>
              </w:rPr>
              <w:t>杂质</w:t>
            </w:r>
          </w:p>
        </w:tc>
        <w:tc>
          <w:tcPr>
            <w:tcW w:w="6665" w:type="dxa"/>
            <w:shd w:val="clear" w:color="auto" w:fill="auto"/>
            <w:vAlign w:val="center"/>
          </w:tcPr>
          <w:p w14:paraId="786E3B91" w14:textId="77777777" w:rsidR="003D5DFC" w:rsidRDefault="003D5DFC" w:rsidP="003D5DFC">
            <w:pPr>
              <w:pStyle w:val="afffffffff9"/>
            </w:pPr>
            <w:r w:rsidRPr="003D5DFC">
              <w:rPr>
                <w:rFonts w:hint="eastAsia"/>
              </w:rPr>
              <w:t>无肉眼可见外来杂质</w:t>
            </w:r>
          </w:p>
        </w:tc>
      </w:tr>
    </w:tbl>
    <w:p w14:paraId="13CB4B2E" w14:textId="77777777" w:rsidR="00DC6ABC" w:rsidRDefault="00DC6ABC" w:rsidP="00DC6ABC">
      <w:pPr>
        <w:pStyle w:val="affd"/>
        <w:spacing w:before="120" w:after="120"/>
      </w:pPr>
      <w:r>
        <w:rPr>
          <w:rFonts w:hint="eastAsia"/>
        </w:rPr>
        <w:t>理化要求</w:t>
      </w:r>
    </w:p>
    <w:p w14:paraId="790FE2CC" w14:textId="77777777" w:rsidR="00DC6ABC" w:rsidRDefault="00DC6ABC" w:rsidP="00DC6ABC">
      <w:pPr>
        <w:pStyle w:val="affffb"/>
        <w:ind w:firstLine="420"/>
      </w:pPr>
      <w:r>
        <w:rPr>
          <w:rFonts w:hint="eastAsia"/>
        </w:rPr>
        <w:t>理化要求应符合表2规定。</w:t>
      </w:r>
    </w:p>
    <w:p w14:paraId="717CAA10" w14:textId="61AC2605" w:rsidR="002A1260" w:rsidRDefault="00DC6ABC" w:rsidP="00C94939">
      <w:pPr>
        <w:pStyle w:val="aff2"/>
        <w:spacing w:before="120" w:after="120"/>
      </w:pPr>
      <w:r>
        <w:rPr>
          <w:rFonts w:hint="eastAsia"/>
        </w:rPr>
        <w:t>理化要求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89"/>
        <w:gridCol w:w="5598"/>
      </w:tblGrid>
      <w:tr w:rsidR="00DC6ABC" w14:paraId="4582FCD7" w14:textId="77777777" w:rsidTr="00983352">
        <w:trPr>
          <w:tblHeader/>
          <w:jc w:val="center"/>
        </w:trPr>
        <w:tc>
          <w:tcPr>
            <w:tcW w:w="3589" w:type="dxa"/>
            <w:tcBorders>
              <w:top w:val="single" w:sz="8" w:space="0" w:color="auto"/>
              <w:bottom w:val="single" w:sz="8" w:space="0" w:color="auto"/>
            </w:tcBorders>
            <w:shd w:val="clear" w:color="auto" w:fill="auto"/>
            <w:vAlign w:val="center"/>
          </w:tcPr>
          <w:p w14:paraId="56950EB0" w14:textId="77777777" w:rsidR="00DC6ABC" w:rsidRDefault="00DC6ABC" w:rsidP="00DC6ABC">
            <w:pPr>
              <w:pStyle w:val="afffffffff9"/>
            </w:pPr>
            <w:r>
              <w:rPr>
                <w:rFonts w:hint="eastAsia"/>
              </w:rPr>
              <w:t>项目</w:t>
            </w:r>
          </w:p>
        </w:tc>
        <w:tc>
          <w:tcPr>
            <w:tcW w:w="5598" w:type="dxa"/>
            <w:tcBorders>
              <w:top w:val="single" w:sz="8" w:space="0" w:color="auto"/>
              <w:bottom w:val="single" w:sz="8" w:space="0" w:color="auto"/>
            </w:tcBorders>
            <w:shd w:val="clear" w:color="auto" w:fill="auto"/>
            <w:vAlign w:val="center"/>
          </w:tcPr>
          <w:p w14:paraId="2F615EEA" w14:textId="77777777" w:rsidR="00DC6ABC" w:rsidRDefault="00DC6ABC" w:rsidP="00DC6ABC">
            <w:pPr>
              <w:pStyle w:val="afffffffff9"/>
            </w:pPr>
            <w:r>
              <w:rPr>
                <w:rFonts w:hint="eastAsia"/>
              </w:rPr>
              <w:t>要求</w:t>
            </w:r>
          </w:p>
        </w:tc>
      </w:tr>
      <w:tr w:rsidR="00DC6ABC" w14:paraId="352971B3" w14:textId="77777777" w:rsidTr="00983352">
        <w:trPr>
          <w:jc w:val="center"/>
        </w:trPr>
        <w:tc>
          <w:tcPr>
            <w:tcW w:w="3589" w:type="dxa"/>
            <w:tcBorders>
              <w:top w:val="single" w:sz="8" w:space="0" w:color="auto"/>
            </w:tcBorders>
            <w:shd w:val="clear" w:color="auto" w:fill="auto"/>
            <w:vAlign w:val="center"/>
          </w:tcPr>
          <w:p w14:paraId="4D2AA909" w14:textId="77777777" w:rsidR="00DC6ABC" w:rsidRDefault="008F746D" w:rsidP="00DC6ABC">
            <w:pPr>
              <w:pStyle w:val="afffffffff9"/>
            </w:pPr>
            <w:r w:rsidRPr="008F746D">
              <w:rPr>
                <w:rFonts w:hint="eastAsia"/>
              </w:rPr>
              <w:t>原果汁含量，</w:t>
            </w:r>
            <w:r w:rsidRPr="008F746D">
              <w:rPr>
                <w:rFonts w:hint="eastAsia"/>
              </w:rPr>
              <w:t> </w:t>
            </w:r>
            <w:r w:rsidRPr="008F746D">
              <w:rPr>
                <w:rFonts w:hint="eastAsia"/>
              </w:rPr>
              <w:t>g/100mL</w:t>
            </w:r>
          </w:p>
        </w:tc>
        <w:tc>
          <w:tcPr>
            <w:tcW w:w="5598" w:type="dxa"/>
            <w:tcBorders>
              <w:top w:val="single" w:sz="8" w:space="0" w:color="auto"/>
            </w:tcBorders>
            <w:shd w:val="clear" w:color="auto" w:fill="auto"/>
            <w:vAlign w:val="center"/>
          </w:tcPr>
          <w:p w14:paraId="78A38B71" w14:textId="77777777" w:rsidR="00DC6ABC" w:rsidRDefault="008F746D" w:rsidP="00DC6ABC">
            <w:pPr>
              <w:pStyle w:val="afffffffff9"/>
            </w:pPr>
            <w:r w:rsidRPr="008F746D">
              <w:rPr>
                <w:rFonts w:hint="eastAsia"/>
              </w:rPr>
              <w:t>≥10</w:t>
            </w:r>
          </w:p>
        </w:tc>
      </w:tr>
      <w:tr w:rsidR="00DC6ABC" w14:paraId="2FAEFE17" w14:textId="77777777" w:rsidTr="00983352">
        <w:trPr>
          <w:jc w:val="center"/>
        </w:trPr>
        <w:tc>
          <w:tcPr>
            <w:tcW w:w="3589" w:type="dxa"/>
            <w:shd w:val="clear" w:color="auto" w:fill="auto"/>
            <w:vAlign w:val="center"/>
          </w:tcPr>
          <w:p w14:paraId="11FBBF6A" w14:textId="77777777" w:rsidR="00DC6ABC" w:rsidRDefault="008F746D" w:rsidP="00DC6ABC">
            <w:pPr>
              <w:pStyle w:val="afffffffff9"/>
            </w:pPr>
            <w:r>
              <w:rPr>
                <w:rFonts w:hint="eastAsia"/>
              </w:rPr>
              <w:t>水分</w:t>
            </w:r>
          </w:p>
        </w:tc>
        <w:tc>
          <w:tcPr>
            <w:tcW w:w="5598" w:type="dxa"/>
            <w:shd w:val="clear" w:color="auto" w:fill="auto"/>
            <w:vAlign w:val="center"/>
          </w:tcPr>
          <w:p w14:paraId="01EB01C1" w14:textId="77777777" w:rsidR="00DC6ABC" w:rsidRDefault="008F746D" w:rsidP="00DC6ABC">
            <w:pPr>
              <w:pStyle w:val="afffffffff9"/>
            </w:pPr>
            <w:r>
              <w:rPr>
                <w:rFonts w:hint="eastAsia"/>
              </w:rPr>
              <w:t>≤95</w:t>
            </w:r>
          </w:p>
        </w:tc>
      </w:tr>
      <w:tr w:rsidR="00DC6ABC" w14:paraId="03CBDEE8" w14:textId="77777777" w:rsidTr="00983352">
        <w:trPr>
          <w:jc w:val="center"/>
        </w:trPr>
        <w:tc>
          <w:tcPr>
            <w:tcW w:w="3589" w:type="dxa"/>
            <w:shd w:val="clear" w:color="auto" w:fill="auto"/>
            <w:vAlign w:val="center"/>
          </w:tcPr>
          <w:p w14:paraId="67567BF1" w14:textId="77777777" w:rsidR="00DC6ABC" w:rsidRDefault="008F746D" w:rsidP="00DC6ABC">
            <w:pPr>
              <w:pStyle w:val="afffffffff9"/>
            </w:pPr>
            <w:r w:rsidRPr="00DC6ABC">
              <w:rPr>
                <w:rFonts w:hint="eastAsia"/>
              </w:rPr>
              <w:t>总糖，%</w:t>
            </w:r>
          </w:p>
        </w:tc>
        <w:tc>
          <w:tcPr>
            <w:tcW w:w="5598" w:type="dxa"/>
            <w:shd w:val="clear" w:color="auto" w:fill="auto"/>
            <w:vAlign w:val="center"/>
          </w:tcPr>
          <w:p w14:paraId="7BDDB73F" w14:textId="77777777" w:rsidR="00DC6ABC" w:rsidRDefault="008F746D" w:rsidP="00DC6ABC">
            <w:pPr>
              <w:pStyle w:val="afffffffff9"/>
            </w:pPr>
            <w:r>
              <w:rPr>
                <w:rFonts w:hint="eastAsia"/>
              </w:rPr>
              <w:t>≥5</w:t>
            </w:r>
          </w:p>
        </w:tc>
      </w:tr>
      <w:tr w:rsidR="00DC6ABC" w14:paraId="0E5F1642" w14:textId="77777777" w:rsidTr="00983352">
        <w:trPr>
          <w:jc w:val="center"/>
        </w:trPr>
        <w:tc>
          <w:tcPr>
            <w:tcW w:w="3589" w:type="dxa"/>
            <w:shd w:val="clear" w:color="auto" w:fill="auto"/>
            <w:vAlign w:val="center"/>
          </w:tcPr>
          <w:p w14:paraId="3F3316DD" w14:textId="77777777" w:rsidR="00DC6ABC" w:rsidRDefault="008F746D" w:rsidP="00DC6ABC">
            <w:pPr>
              <w:pStyle w:val="afffffffff9"/>
            </w:pPr>
            <w:r w:rsidRPr="00DC6ABC">
              <w:rPr>
                <w:rFonts w:hint="eastAsia"/>
              </w:rPr>
              <w:t>酸度，%</w:t>
            </w:r>
          </w:p>
        </w:tc>
        <w:tc>
          <w:tcPr>
            <w:tcW w:w="5598" w:type="dxa"/>
            <w:shd w:val="clear" w:color="auto" w:fill="auto"/>
            <w:vAlign w:val="center"/>
          </w:tcPr>
          <w:p w14:paraId="2600F90C" w14:textId="450D327B" w:rsidR="00DC6ABC" w:rsidRDefault="008F746D" w:rsidP="00DC6ABC">
            <w:pPr>
              <w:pStyle w:val="afffffffff9"/>
            </w:pPr>
            <w:r w:rsidRPr="00DC6ABC">
              <w:t>3.0</w:t>
            </w:r>
            <w:r w:rsidR="005C53FA" w:rsidRPr="005C53FA">
              <w:rPr>
                <w:rFonts w:hint="eastAsia"/>
              </w:rPr>
              <w:t>～</w:t>
            </w:r>
            <w:r w:rsidRPr="00DC6ABC">
              <w:t>3.5</w:t>
            </w:r>
          </w:p>
        </w:tc>
      </w:tr>
      <w:tr w:rsidR="00DC6ABC" w14:paraId="60A4EE49" w14:textId="77777777" w:rsidTr="00983352">
        <w:trPr>
          <w:jc w:val="center"/>
        </w:trPr>
        <w:tc>
          <w:tcPr>
            <w:tcW w:w="3589" w:type="dxa"/>
            <w:shd w:val="clear" w:color="auto" w:fill="auto"/>
            <w:vAlign w:val="center"/>
          </w:tcPr>
          <w:p w14:paraId="70E58DBB" w14:textId="77777777" w:rsidR="00DC6ABC" w:rsidRDefault="008F746D" w:rsidP="00DC6ABC">
            <w:pPr>
              <w:pStyle w:val="afffffffff9"/>
            </w:pPr>
            <w:r w:rsidRPr="00DC6ABC">
              <w:rPr>
                <w:rFonts w:hint="eastAsia"/>
              </w:rPr>
              <w:t>维生素C（mg/100g）</w:t>
            </w:r>
          </w:p>
        </w:tc>
        <w:tc>
          <w:tcPr>
            <w:tcW w:w="5598" w:type="dxa"/>
            <w:shd w:val="clear" w:color="auto" w:fill="auto"/>
            <w:vAlign w:val="center"/>
          </w:tcPr>
          <w:p w14:paraId="317B4222" w14:textId="638A85C8" w:rsidR="00DC6ABC" w:rsidRDefault="008F746D" w:rsidP="008F746D">
            <w:pPr>
              <w:pStyle w:val="afffffffff9"/>
            </w:pPr>
            <w:r>
              <w:rPr>
                <w:rFonts w:hint="eastAsia"/>
              </w:rPr>
              <w:t>3.5</w:t>
            </w:r>
            <w:r w:rsidR="005C53FA" w:rsidRPr="005C53FA">
              <w:rPr>
                <w:rFonts w:hint="eastAsia"/>
              </w:rPr>
              <w:t>～</w:t>
            </w:r>
            <w:r w:rsidRPr="00DC6ABC">
              <w:t>4.0</w:t>
            </w:r>
          </w:p>
        </w:tc>
      </w:tr>
      <w:tr w:rsidR="008F746D" w14:paraId="66A7E63C" w14:textId="77777777" w:rsidTr="00983352">
        <w:trPr>
          <w:jc w:val="center"/>
        </w:trPr>
        <w:tc>
          <w:tcPr>
            <w:tcW w:w="3589" w:type="dxa"/>
            <w:shd w:val="clear" w:color="auto" w:fill="auto"/>
            <w:vAlign w:val="center"/>
          </w:tcPr>
          <w:p w14:paraId="325661DA" w14:textId="77777777" w:rsidR="008F746D" w:rsidRPr="00DC6ABC" w:rsidRDefault="008F746D" w:rsidP="00DC6ABC">
            <w:pPr>
              <w:pStyle w:val="afffffffff9"/>
            </w:pPr>
            <w:r w:rsidRPr="00DC6ABC">
              <w:rPr>
                <w:rFonts w:hint="eastAsia"/>
              </w:rPr>
              <w:t>净含量，g</w:t>
            </w:r>
          </w:p>
        </w:tc>
        <w:tc>
          <w:tcPr>
            <w:tcW w:w="5598" w:type="dxa"/>
            <w:shd w:val="clear" w:color="auto" w:fill="auto"/>
            <w:vAlign w:val="center"/>
          </w:tcPr>
          <w:p w14:paraId="36F4C149" w14:textId="77777777" w:rsidR="008F746D" w:rsidRPr="00DC6ABC" w:rsidRDefault="008F746D" w:rsidP="00DC6ABC">
            <w:pPr>
              <w:pStyle w:val="afffffffff9"/>
            </w:pPr>
            <w:r w:rsidRPr="00DC6ABC">
              <w:rPr>
                <w:rFonts w:hint="eastAsia"/>
              </w:rPr>
              <w:t>按包装标识规定。负偏差符合国家包装商品计量规定</w:t>
            </w:r>
          </w:p>
        </w:tc>
      </w:tr>
    </w:tbl>
    <w:p w14:paraId="52386808" w14:textId="77777777" w:rsidR="00DC6ABC" w:rsidRDefault="00DC6ABC" w:rsidP="00DC6ABC">
      <w:pPr>
        <w:pStyle w:val="affd"/>
        <w:spacing w:before="120" w:after="120"/>
      </w:pPr>
      <w:r>
        <w:rPr>
          <w:rFonts w:hint="eastAsia"/>
        </w:rPr>
        <w:t>卫生要求</w:t>
      </w:r>
    </w:p>
    <w:p w14:paraId="58FBEBBF" w14:textId="77777777" w:rsidR="00DC6ABC" w:rsidRDefault="00DC6ABC" w:rsidP="00DC6ABC">
      <w:pPr>
        <w:pStyle w:val="affffb"/>
        <w:ind w:firstLine="420"/>
      </w:pPr>
      <w:r>
        <w:rPr>
          <w:rFonts w:hint="eastAsia"/>
        </w:rPr>
        <w:t>沙果果脯中农药和污染物限量指标应符合GB 2762和GB 2763</w:t>
      </w:r>
      <w:r w:rsidR="00F745D8">
        <w:rPr>
          <w:rFonts w:hint="eastAsia"/>
        </w:rPr>
        <w:t>及</w:t>
      </w:r>
      <w:r>
        <w:rPr>
          <w:rFonts w:hint="eastAsia"/>
        </w:rPr>
        <w:t>相关标准的规定。</w:t>
      </w:r>
    </w:p>
    <w:p w14:paraId="538FED5B" w14:textId="77777777" w:rsidR="00DC6ABC" w:rsidRDefault="00DC6ABC" w:rsidP="00DC6ABC">
      <w:pPr>
        <w:pStyle w:val="affc"/>
        <w:spacing w:before="240" w:after="240"/>
      </w:pPr>
      <w:r>
        <w:rPr>
          <w:rFonts w:hint="eastAsia"/>
        </w:rPr>
        <w:t>检验方法</w:t>
      </w:r>
    </w:p>
    <w:p w14:paraId="53919645" w14:textId="77777777" w:rsidR="008F746D" w:rsidRDefault="008F746D" w:rsidP="008F746D">
      <w:pPr>
        <w:pStyle w:val="affd"/>
        <w:spacing w:before="120" w:after="120"/>
      </w:pPr>
      <w:r>
        <w:rPr>
          <w:rFonts w:hint="eastAsia"/>
        </w:rPr>
        <w:t>原料处理</w:t>
      </w:r>
    </w:p>
    <w:p w14:paraId="133EC995" w14:textId="77777777" w:rsidR="008F746D" w:rsidRDefault="008F746D" w:rsidP="008F746D">
      <w:pPr>
        <w:pStyle w:val="affffb"/>
        <w:ind w:firstLine="420"/>
      </w:pPr>
      <w:r>
        <w:rPr>
          <w:rFonts w:hint="eastAsia"/>
        </w:rPr>
        <w:t>应符合GB 17325规定。</w:t>
      </w:r>
    </w:p>
    <w:p w14:paraId="6AC81DE9" w14:textId="77777777" w:rsidR="008F746D" w:rsidRDefault="008F746D" w:rsidP="008F746D">
      <w:pPr>
        <w:pStyle w:val="affd"/>
        <w:spacing w:before="120" w:after="120"/>
      </w:pPr>
      <w:r>
        <w:rPr>
          <w:rFonts w:hint="eastAsia"/>
        </w:rPr>
        <w:t>滋味与气味</w:t>
      </w:r>
    </w:p>
    <w:p w14:paraId="1A306A1C" w14:textId="77777777" w:rsidR="008F746D" w:rsidRDefault="008F746D" w:rsidP="008F746D">
      <w:pPr>
        <w:pStyle w:val="affffb"/>
        <w:ind w:firstLine="420"/>
      </w:pPr>
      <w:r>
        <w:rPr>
          <w:rFonts w:hint="eastAsia"/>
        </w:rPr>
        <w:t>嗅其气味，品尝其滋味。具有沙果固有的滋味与香气，无异味。</w:t>
      </w:r>
    </w:p>
    <w:p w14:paraId="4E636E64" w14:textId="77777777" w:rsidR="008F746D" w:rsidRDefault="008F746D" w:rsidP="008F746D">
      <w:pPr>
        <w:pStyle w:val="affd"/>
        <w:spacing w:before="120" w:after="120"/>
      </w:pPr>
      <w:r>
        <w:rPr>
          <w:rFonts w:hint="eastAsia"/>
        </w:rPr>
        <w:t>水分</w:t>
      </w:r>
    </w:p>
    <w:p w14:paraId="578ED156" w14:textId="77777777" w:rsidR="008F746D" w:rsidRDefault="008F746D" w:rsidP="008F746D">
      <w:pPr>
        <w:pStyle w:val="affffb"/>
        <w:ind w:firstLine="420"/>
      </w:pPr>
      <w:r>
        <w:rPr>
          <w:rFonts w:hint="eastAsia"/>
        </w:rPr>
        <w:t>按照GB 5009.3规定的方法测定。</w:t>
      </w:r>
    </w:p>
    <w:p w14:paraId="1D01B65F" w14:textId="77777777" w:rsidR="008F746D" w:rsidRDefault="008F746D" w:rsidP="008F746D">
      <w:pPr>
        <w:pStyle w:val="affd"/>
        <w:spacing w:before="120" w:after="120"/>
      </w:pPr>
      <w:r>
        <w:rPr>
          <w:rFonts w:hint="eastAsia"/>
        </w:rPr>
        <w:t>可溶性总固形物</w:t>
      </w:r>
    </w:p>
    <w:p w14:paraId="65BE2417" w14:textId="77777777" w:rsidR="008F746D" w:rsidRDefault="008F746D" w:rsidP="008F746D">
      <w:pPr>
        <w:pStyle w:val="affffb"/>
        <w:ind w:firstLine="420"/>
      </w:pPr>
      <w:r>
        <w:rPr>
          <w:rFonts w:hint="eastAsia"/>
        </w:rPr>
        <w:t>按照GB/T 12143规定的方法进行检验。</w:t>
      </w:r>
    </w:p>
    <w:p w14:paraId="4A7B6E6E" w14:textId="77777777" w:rsidR="008F746D" w:rsidRDefault="008F746D" w:rsidP="008F746D">
      <w:pPr>
        <w:pStyle w:val="affd"/>
        <w:spacing w:before="120" w:after="120"/>
      </w:pPr>
      <w:r>
        <w:rPr>
          <w:rFonts w:hint="eastAsia"/>
        </w:rPr>
        <w:t>总糖</w:t>
      </w:r>
    </w:p>
    <w:p w14:paraId="7C485743" w14:textId="77777777" w:rsidR="008F746D" w:rsidRDefault="008F746D" w:rsidP="008F746D">
      <w:pPr>
        <w:pStyle w:val="affffb"/>
        <w:ind w:firstLine="420"/>
      </w:pPr>
      <w:r>
        <w:rPr>
          <w:rFonts w:hint="eastAsia"/>
        </w:rPr>
        <w:t>按照GB/T 10782-2006规定的方法测定。</w:t>
      </w:r>
    </w:p>
    <w:p w14:paraId="7E48955B" w14:textId="77777777" w:rsidR="008F746D" w:rsidRDefault="008F746D" w:rsidP="008F746D">
      <w:pPr>
        <w:pStyle w:val="affd"/>
        <w:spacing w:before="120" w:after="120"/>
      </w:pPr>
      <w:r>
        <w:rPr>
          <w:rFonts w:hint="eastAsia"/>
        </w:rPr>
        <w:t>酸度</w:t>
      </w:r>
    </w:p>
    <w:p w14:paraId="4196B32D" w14:textId="77777777" w:rsidR="008F746D" w:rsidRDefault="008F746D" w:rsidP="008F746D">
      <w:pPr>
        <w:pStyle w:val="affffb"/>
        <w:ind w:firstLine="420"/>
      </w:pPr>
      <w:r>
        <w:rPr>
          <w:rFonts w:hint="eastAsia"/>
        </w:rPr>
        <w:t>按照GB 5009.239-2016规定的方法进行检验。</w:t>
      </w:r>
    </w:p>
    <w:p w14:paraId="4D64AD93" w14:textId="77777777" w:rsidR="008F746D" w:rsidRDefault="008F746D" w:rsidP="008F746D">
      <w:pPr>
        <w:pStyle w:val="affd"/>
        <w:spacing w:before="120" w:after="120"/>
      </w:pPr>
      <w:r>
        <w:rPr>
          <w:rFonts w:hint="eastAsia"/>
        </w:rPr>
        <w:t>维生素C含量测定</w:t>
      </w:r>
    </w:p>
    <w:p w14:paraId="2A63AD48" w14:textId="77777777" w:rsidR="008F746D" w:rsidRDefault="008F746D" w:rsidP="008F746D">
      <w:pPr>
        <w:pStyle w:val="affffb"/>
        <w:ind w:firstLine="420"/>
      </w:pPr>
      <w:r>
        <w:rPr>
          <w:rFonts w:hint="eastAsia"/>
        </w:rPr>
        <w:t>按照GB 5413.18-2010规定的方法测定。</w:t>
      </w:r>
    </w:p>
    <w:p w14:paraId="4CFB6491" w14:textId="77777777" w:rsidR="008F746D" w:rsidRDefault="008F746D" w:rsidP="008F746D">
      <w:pPr>
        <w:pStyle w:val="affd"/>
        <w:spacing w:before="120" w:after="120"/>
      </w:pPr>
      <w:r>
        <w:rPr>
          <w:rFonts w:hint="eastAsia"/>
        </w:rPr>
        <w:t>菌落总数</w:t>
      </w:r>
    </w:p>
    <w:p w14:paraId="634DFE78" w14:textId="77777777" w:rsidR="008F746D" w:rsidRDefault="008F746D" w:rsidP="008F746D">
      <w:pPr>
        <w:pStyle w:val="affffb"/>
        <w:ind w:firstLine="420"/>
      </w:pPr>
      <w:r>
        <w:rPr>
          <w:rFonts w:hint="eastAsia"/>
        </w:rPr>
        <w:t>按照GB 4789. 2-2016规定执行。</w:t>
      </w:r>
    </w:p>
    <w:p w14:paraId="42281BBC" w14:textId="77777777" w:rsidR="008F746D" w:rsidRDefault="008F746D" w:rsidP="008F746D">
      <w:pPr>
        <w:pStyle w:val="affd"/>
        <w:spacing w:before="120" w:after="120"/>
      </w:pPr>
      <w:r>
        <w:rPr>
          <w:rFonts w:hint="eastAsia"/>
        </w:rPr>
        <w:t>大肠菌群</w:t>
      </w:r>
    </w:p>
    <w:p w14:paraId="17BCC27B" w14:textId="77777777" w:rsidR="008F746D" w:rsidRDefault="008F746D" w:rsidP="008F746D">
      <w:pPr>
        <w:pStyle w:val="affffb"/>
        <w:ind w:firstLine="420"/>
      </w:pPr>
      <w:r>
        <w:rPr>
          <w:rFonts w:hint="eastAsia"/>
        </w:rPr>
        <w:t>按照GB 4789. 3-2016规定执行。</w:t>
      </w:r>
    </w:p>
    <w:p w14:paraId="3F7DB197" w14:textId="77777777" w:rsidR="008F746D" w:rsidRDefault="008F746D" w:rsidP="008F746D">
      <w:pPr>
        <w:pStyle w:val="affd"/>
        <w:spacing w:before="120" w:after="120"/>
      </w:pPr>
      <w:r>
        <w:rPr>
          <w:rFonts w:hint="eastAsia"/>
        </w:rPr>
        <w:lastRenderedPageBreak/>
        <w:t>沙门氏菌</w:t>
      </w:r>
    </w:p>
    <w:p w14:paraId="5412BD94" w14:textId="77777777" w:rsidR="008F746D" w:rsidRDefault="008F746D" w:rsidP="008F746D">
      <w:pPr>
        <w:pStyle w:val="affffb"/>
        <w:ind w:firstLine="420"/>
      </w:pPr>
      <w:r>
        <w:rPr>
          <w:rFonts w:hint="eastAsia"/>
        </w:rPr>
        <w:t>按照GB 29921规定执行。</w:t>
      </w:r>
    </w:p>
    <w:p w14:paraId="6DFFBACB" w14:textId="77777777" w:rsidR="008F746D" w:rsidRDefault="008F746D" w:rsidP="008F746D">
      <w:pPr>
        <w:pStyle w:val="affd"/>
        <w:spacing w:before="120" w:after="120"/>
      </w:pPr>
      <w:r>
        <w:rPr>
          <w:rFonts w:hint="eastAsia"/>
        </w:rPr>
        <w:t>农药残留</w:t>
      </w:r>
    </w:p>
    <w:p w14:paraId="06ADEA65" w14:textId="77777777" w:rsidR="008F746D" w:rsidRDefault="008F746D" w:rsidP="008F746D">
      <w:pPr>
        <w:pStyle w:val="affffb"/>
        <w:ind w:firstLine="420"/>
      </w:pPr>
      <w:r>
        <w:rPr>
          <w:rFonts w:hint="eastAsia"/>
        </w:rPr>
        <w:t>按照GB 2763规定执行。</w:t>
      </w:r>
    </w:p>
    <w:p w14:paraId="5905E6DA" w14:textId="77777777" w:rsidR="008F746D" w:rsidRDefault="008F746D" w:rsidP="008F746D">
      <w:pPr>
        <w:pStyle w:val="affd"/>
        <w:spacing w:before="120" w:after="120"/>
      </w:pPr>
      <w:r>
        <w:rPr>
          <w:rFonts w:hint="eastAsia"/>
        </w:rPr>
        <w:t>霉菌</w:t>
      </w:r>
    </w:p>
    <w:p w14:paraId="527621F2" w14:textId="591292C9" w:rsidR="008F746D" w:rsidRDefault="008F746D" w:rsidP="008F746D">
      <w:pPr>
        <w:pStyle w:val="affffb"/>
        <w:ind w:firstLine="420"/>
      </w:pPr>
      <w:r>
        <w:rPr>
          <w:rFonts w:hint="eastAsia"/>
        </w:rPr>
        <w:t>按照GB 4789.15规定执行。</w:t>
      </w:r>
    </w:p>
    <w:p w14:paraId="19011835" w14:textId="77777777" w:rsidR="008F746D" w:rsidRDefault="008F746D" w:rsidP="008F746D">
      <w:pPr>
        <w:pStyle w:val="affd"/>
        <w:spacing w:before="120" w:after="120"/>
      </w:pPr>
      <w:r>
        <w:rPr>
          <w:rFonts w:hint="eastAsia"/>
        </w:rPr>
        <w:t>食品添加剂</w:t>
      </w:r>
    </w:p>
    <w:p w14:paraId="5A0A742E" w14:textId="77777777" w:rsidR="008F746D" w:rsidRDefault="008F746D" w:rsidP="008F746D">
      <w:pPr>
        <w:pStyle w:val="affffb"/>
        <w:ind w:firstLine="420"/>
      </w:pPr>
      <w:r>
        <w:rPr>
          <w:rFonts w:hint="eastAsia"/>
        </w:rPr>
        <w:t>按照GB 2760规定的方法测定。</w:t>
      </w:r>
    </w:p>
    <w:p w14:paraId="5E17FB20" w14:textId="77777777" w:rsidR="008F746D" w:rsidRDefault="008F746D" w:rsidP="008F746D">
      <w:pPr>
        <w:pStyle w:val="affd"/>
        <w:spacing w:before="120" w:after="120"/>
      </w:pPr>
      <w:r>
        <w:rPr>
          <w:rFonts w:hint="eastAsia"/>
        </w:rPr>
        <w:t>净含量</w:t>
      </w:r>
    </w:p>
    <w:p w14:paraId="5909E279" w14:textId="77777777" w:rsidR="008F746D" w:rsidRDefault="008F746D" w:rsidP="008F746D">
      <w:pPr>
        <w:pStyle w:val="affffb"/>
        <w:ind w:firstLine="420"/>
      </w:pPr>
      <w:r>
        <w:rPr>
          <w:rFonts w:hint="eastAsia"/>
        </w:rPr>
        <w:t>按照JJF 1070中有关规定执行。</w:t>
      </w:r>
    </w:p>
    <w:p w14:paraId="6B4232B7" w14:textId="77777777" w:rsidR="008F746D" w:rsidRDefault="008F746D" w:rsidP="008F746D">
      <w:pPr>
        <w:pStyle w:val="affd"/>
        <w:spacing w:before="120" w:after="120"/>
      </w:pPr>
      <w:r>
        <w:rPr>
          <w:rFonts w:hint="eastAsia"/>
        </w:rPr>
        <w:t>污染物</w:t>
      </w:r>
    </w:p>
    <w:p w14:paraId="65A092DC" w14:textId="77777777" w:rsidR="008F746D" w:rsidRDefault="008F746D" w:rsidP="008F746D">
      <w:pPr>
        <w:pStyle w:val="affffb"/>
        <w:ind w:firstLine="420"/>
      </w:pPr>
      <w:r>
        <w:rPr>
          <w:rFonts w:hint="eastAsia"/>
        </w:rPr>
        <w:t>按照GB 2762规定执行。</w:t>
      </w:r>
    </w:p>
    <w:p w14:paraId="5C2EEFD7" w14:textId="77777777" w:rsidR="008F746D" w:rsidRDefault="008F746D" w:rsidP="008F746D">
      <w:pPr>
        <w:pStyle w:val="affc"/>
        <w:spacing w:before="240" w:after="240"/>
      </w:pPr>
      <w:r>
        <w:rPr>
          <w:rFonts w:hint="eastAsia"/>
        </w:rPr>
        <w:t>检验规则</w:t>
      </w:r>
    </w:p>
    <w:p w14:paraId="0FB3F6DB" w14:textId="77777777" w:rsidR="008F746D" w:rsidRDefault="008F746D" w:rsidP="008F746D">
      <w:pPr>
        <w:pStyle w:val="affd"/>
        <w:spacing w:before="120" w:after="120"/>
      </w:pPr>
      <w:r>
        <w:rPr>
          <w:rFonts w:hint="eastAsia"/>
        </w:rPr>
        <w:t>组批</w:t>
      </w:r>
    </w:p>
    <w:p w14:paraId="0611EAAE" w14:textId="1878CEA1" w:rsidR="008F746D" w:rsidRDefault="008F746D" w:rsidP="008F746D">
      <w:pPr>
        <w:pStyle w:val="affffb"/>
        <w:ind w:firstLine="420"/>
      </w:pPr>
      <w:r>
        <w:rPr>
          <w:rFonts w:hint="eastAsia"/>
        </w:rPr>
        <w:t>以相同材料、相同的生产工艺、连续生产或同班次生产的产品为一批。</w:t>
      </w:r>
    </w:p>
    <w:p w14:paraId="7864D4BF" w14:textId="77777777" w:rsidR="008F746D" w:rsidRDefault="008F746D" w:rsidP="008F746D">
      <w:pPr>
        <w:pStyle w:val="affd"/>
        <w:spacing w:before="120" w:after="120"/>
      </w:pPr>
      <w:r>
        <w:rPr>
          <w:rFonts w:hint="eastAsia"/>
        </w:rPr>
        <w:t>采样</w:t>
      </w:r>
    </w:p>
    <w:p w14:paraId="4F42A4CA" w14:textId="77777777" w:rsidR="008F746D" w:rsidRDefault="008F746D" w:rsidP="008F746D">
      <w:pPr>
        <w:pStyle w:val="affffb"/>
        <w:ind w:firstLine="420"/>
      </w:pPr>
      <w:r>
        <w:rPr>
          <w:rFonts w:hint="eastAsia"/>
        </w:rPr>
        <w:t>从生产线或成品库内随机抽取，抽样数量应满足检验和留样的需求。</w:t>
      </w:r>
    </w:p>
    <w:p w14:paraId="4AB8A788" w14:textId="77777777" w:rsidR="008F746D" w:rsidRDefault="008F746D" w:rsidP="008F746D">
      <w:pPr>
        <w:pStyle w:val="affd"/>
        <w:spacing w:before="120" w:after="120"/>
      </w:pPr>
      <w:r>
        <w:rPr>
          <w:rFonts w:hint="eastAsia"/>
        </w:rPr>
        <w:t>出厂检验</w:t>
      </w:r>
    </w:p>
    <w:p w14:paraId="28FFF78E" w14:textId="77777777" w:rsidR="008F746D" w:rsidRDefault="008F746D" w:rsidP="008F746D">
      <w:pPr>
        <w:pStyle w:val="affffb"/>
        <w:ind w:firstLine="420"/>
      </w:pPr>
      <w:r>
        <w:rPr>
          <w:rFonts w:hint="eastAsia"/>
        </w:rPr>
        <w:t>出厂检验项目为第4章要求的全部项目。</w:t>
      </w:r>
    </w:p>
    <w:p w14:paraId="7EC8D2AE" w14:textId="77777777" w:rsidR="008F746D" w:rsidRDefault="008F746D" w:rsidP="008F746D">
      <w:pPr>
        <w:pStyle w:val="affd"/>
        <w:spacing w:before="120" w:after="120"/>
      </w:pPr>
      <w:r>
        <w:rPr>
          <w:rFonts w:hint="eastAsia"/>
        </w:rPr>
        <w:t>判定规则</w:t>
      </w:r>
    </w:p>
    <w:p w14:paraId="79476414" w14:textId="054C0CD1" w:rsidR="008F746D" w:rsidRDefault="008F746D" w:rsidP="008F746D">
      <w:pPr>
        <w:pStyle w:val="afffffffff1"/>
      </w:pPr>
      <w:r>
        <w:rPr>
          <w:rFonts w:hint="eastAsia"/>
        </w:rPr>
        <w:t>所检项日检验结果均与本</w:t>
      </w:r>
      <w:r w:rsidR="005C53FA">
        <w:rPr>
          <w:rFonts w:hint="eastAsia"/>
        </w:rPr>
        <w:t>文件</w:t>
      </w:r>
      <w:r>
        <w:rPr>
          <w:rFonts w:hint="eastAsia"/>
        </w:rPr>
        <w:t>规定指标一致判定为合格产品。</w:t>
      </w:r>
    </w:p>
    <w:p w14:paraId="42D751AB" w14:textId="3E394384" w:rsidR="008F746D" w:rsidRDefault="008F746D" w:rsidP="008F746D">
      <w:pPr>
        <w:pStyle w:val="afffffffff1"/>
      </w:pPr>
      <w:r>
        <w:rPr>
          <w:rFonts w:hint="eastAsia"/>
        </w:rPr>
        <w:t>有任何指标不符合本</w:t>
      </w:r>
      <w:r w:rsidR="005C53FA">
        <w:rPr>
          <w:rFonts w:hint="eastAsia"/>
        </w:rPr>
        <w:t>文件</w:t>
      </w:r>
      <w:r>
        <w:rPr>
          <w:rFonts w:hint="eastAsia"/>
        </w:rPr>
        <w:t>规定的要求时，可以从双倍量的包装中抽取样品进行复检，复检结果即使有一项指标不符合标准要求，则判该批产品不合格。</w:t>
      </w:r>
    </w:p>
    <w:p w14:paraId="5964F771" w14:textId="77777777" w:rsidR="008F746D" w:rsidRDefault="008F746D" w:rsidP="008F746D">
      <w:pPr>
        <w:pStyle w:val="affc"/>
        <w:spacing w:before="240" w:after="240"/>
      </w:pPr>
      <w:r>
        <w:rPr>
          <w:rFonts w:hint="eastAsia"/>
        </w:rPr>
        <w:t>标签、包装、运输、贮存</w:t>
      </w:r>
    </w:p>
    <w:p w14:paraId="1175A097" w14:textId="77777777" w:rsidR="008F746D" w:rsidRDefault="008F746D" w:rsidP="008F746D">
      <w:pPr>
        <w:pStyle w:val="affd"/>
        <w:spacing w:before="120" w:after="120"/>
      </w:pPr>
      <w:r>
        <w:rPr>
          <w:rFonts w:hint="eastAsia"/>
        </w:rPr>
        <w:t>标签</w:t>
      </w:r>
    </w:p>
    <w:p w14:paraId="509AECB6" w14:textId="226C9439" w:rsidR="008F746D" w:rsidRDefault="008F746D" w:rsidP="005C53FA">
      <w:pPr>
        <w:pStyle w:val="affffb"/>
        <w:ind w:firstLine="420"/>
      </w:pPr>
      <w:r>
        <w:rPr>
          <w:rFonts w:hint="eastAsia"/>
        </w:rPr>
        <w:t>包装贮运标签应符合GB/T 191和GB 10789的要求。预包装标签按GB 7718和GB 10789的规定执行。营养标签按GB 28050的规定执行。</w:t>
      </w:r>
    </w:p>
    <w:p w14:paraId="6277EE29" w14:textId="77777777" w:rsidR="008F746D" w:rsidRDefault="008F746D" w:rsidP="008F746D">
      <w:pPr>
        <w:pStyle w:val="affd"/>
        <w:spacing w:before="120" w:after="120"/>
      </w:pPr>
      <w:r>
        <w:rPr>
          <w:rFonts w:hint="eastAsia"/>
        </w:rPr>
        <w:t>包装</w:t>
      </w:r>
    </w:p>
    <w:p w14:paraId="34F5A4AB" w14:textId="50545B66" w:rsidR="008F746D" w:rsidRDefault="008F746D" w:rsidP="005C53FA">
      <w:pPr>
        <w:pStyle w:val="affffb"/>
        <w:ind w:firstLine="420"/>
      </w:pPr>
      <w:r>
        <w:rPr>
          <w:rFonts w:hint="eastAsia"/>
        </w:rPr>
        <w:t>本品装于适当的容器内封存，应牢固密封。包装应符合国家有关食品包装卫生规定。应符合GB 10789的规定。</w:t>
      </w:r>
    </w:p>
    <w:p w14:paraId="4EBB10A8" w14:textId="77777777" w:rsidR="008F746D" w:rsidRDefault="008F746D" w:rsidP="008F746D">
      <w:pPr>
        <w:pStyle w:val="affd"/>
        <w:spacing w:before="120" w:after="120"/>
      </w:pPr>
      <w:r>
        <w:rPr>
          <w:rFonts w:hint="eastAsia"/>
        </w:rPr>
        <w:t>运输</w:t>
      </w:r>
    </w:p>
    <w:p w14:paraId="7A720515" w14:textId="784B9E2B" w:rsidR="008F746D" w:rsidRDefault="008F746D" w:rsidP="005C53FA">
      <w:pPr>
        <w:pStyle w:val="affffb"/>
        <w:ind w:firstLine="420"/>
      </w:pPr>
      <w:r>
        <w:rPr>
          <w:rFonts w:hint="eastAsia"/>
        </w:rPr>
        <w:t>运输过程应避免防雨、防潮、防晒，严禁与有毒、有害的物质或其他有污染物品混装、混运。应符合GB 10789的规定。</w:t>
      </w:r>
    </w:p>
    <w:p w14:paraId="0339F8C9" w14:textId="77777777" w:rsidR="008F746D" w:rsidRDefault="008F746D" w:rsidP="008F746D">
      <w:pPr>
        <w:pStyle w:val="affd"/>
        <w:spacing w:before="120" w:after="120"/>
      </w:pPr>
      <w:r>
        <w:rPr>
          <w:rFonts w:hint="eastAsia"/>
        </w:rPr>
        <w:t>贮存</w:t>
      </w:r>
    </w:p>
    <w:p w14:paraId="2EA73C25" w14:textId="51F9F820" w:rsidR="00DC6ABC" w:rsidRDefault="008F746D" w:rsidP="005C53FA">
      <w:pPr>
        <w:pStyle w:val="affffb"/>
        <w:ind w:firstLine="420"/>
      </w:pPr>
      <w:r>
        <w:rPr>
          <w:rFonts w:hint="eastAsia"/>
        </w:rPr>
        <w:lastRenderedPageBreak/>
        <w:t>贮存场所应清洁、干燥、通风、防雨、防潮、防虫、避免日光直晒。不得与有毒、有害、有异味、有腐蚀性等污染物混合存放。应符合GB 10789的规定。</w:t>
      </w:r>
    </w:p>
    <w:p w14:paraId="60BB1BED" w14:textId="77777777" w:rsidR="003E019F" w:rsidRDefault="00DC6ABC" w:rsidP="00DC6ABC">
      <w:pPr>
        <w:pStyle w:val="affffb"/>
        <w:ind w:firstLineChars="0" w:firstLine="0"/>
        <w:jc w:val="center"/>
      </w:pPr>
      <w:bookmarkStart w:id="43" w:name="BookMark8"/>
      <w:bookmarkEnd w:id="21"/>
      <w:r>
        <w:drawing>
          <wp:inline distT="0" distB="0" distL="0" distR="0" wp14:anchorId="3F2D8157" wp14:editId="4FC7C2B1">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3"/>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AB99" w14:textId="77777777" w:rsidR="00DD768A" w:rsidRDefault="00DD768A" w:rsidP="00D86DB7">
      <w:r>
        <w:separator/>
      </w:r>
    </w:p>
    <w:p w14:paraId="5A6FC560" w14:textId="77777777" w:rsidR="00DD768A" w:rsidRDefault="00DD768A"/>
    <w:p w14:paraId="0CF3E7F1" w14:textId="77777777" w:rsidR="00DD768A" w:rsidRDefault="00DD768A"/>
  </w:endnote>
  <w:endnote w:type="continuationSeparator" w:id="0">
    <w:p w14:paraId="52EEF24A" w14:textId="77777777" w:rsidR="00DD768A" w:rsidRDefault="00DD768A" w:rsidP="00D86DB7">
      <w:r>
        <w:continuationSeparator/>
      </w:r>
    </w:p>
    <w:p w14:paraId="33D1DF25" w14:textId="77777777" w:rsidR="00DD768A" w:rsidRDefault="00DD768A"/>
    <w:p w14:paraId="156A5540" w14:textId="77777777" w:rsidR="00DD768A" w:rsidRDefault="00DD7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E5D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1498" w14:textId="77777777" w:rsidR="006C26E6" w:rsidRDefault="006C26E6">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D6C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53D4" w14:textId="77777777" w:rsidR="000C57D6" w:rsidRDefault="000C57D6" w:rsidP="00C94DF2">
    <w:pPr>
      <w:pStyle w:val="affff8"/>
    </w:pPr>
    <w:r>
      <w:fldChar w:fldCharType="begin"/>
    </w:r>
    <w:r>
      <w:instrText>PAGE   \* MERGEFORMAT</w:instrText>
    </w:r>
    <w:r>
      <w:fldChar w:fldCharType="separate"/>
    </w:r>
    <w:r w:rsidR="00F745D8" w:rsidRPr="00F745D8">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C731" w14:textId="77777777" w:rsidR="00DD768A" w:rsidRDefault="00DD768A" w:rsidP="00D86DB7">
      <w:r>
        <w:separator/>
      </w:r>
    </w:p>
  </w:footnote>
  <w:footnote w:type="continuationSeparator" w:id="0">
    <w:p w14:paraId="086EE56E" w14:textId="77777777" w:rsidR="00DD768A" w:rsidRDefault="00DD768A" w:rsidP="00D86DB7">
      <w:r>
        <w:continuationSeparator/>
      </w:r>
    </w:p>
    <w:p w14:paraId="21646B74" w14:textId="77777777" w:rsidR="00DD768A" w:rsidRDefault="00DD768A"/>
    <w:p w14:paraId="247B075A" w14:textId="77777777" w:rsidR="00DD768A" w:rsidRDefault="00DD7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E425" w14:textId="77777777" w:rsidR="006C26E6" w:rsidRDefault="006C26E6">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5CC3"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C889"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3EBE"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D5DFC">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46D9" w14:textId="4DCA8433" w:rsidR="00D84FA1" w:rsidRPr="00D84FA1" w:rsidRDefault="00D84FA1" w:rsidP="00A2271D">
    <w:pPr>
      <w:pStyle w:val="afffff0"/>
    </w:pPr>
    <w:r>
      <w:fldChar w:fldCharType="begin"/>
    </w:r>
    <w:r>
      <w:instrText xml:space="preserve"> STYLEREF  标准文件_文件编号  \* MERGEFORMAT </w:instrText>
    </w:r>
    <w:r>
      <w:fldChar w:fldCharType="separate"/>
    </w:r>
    <w:r w:rsidR="00983352">
      <w:t>T/IMAS XXXX</w:t>
    </w:r>
    <w:r w:rsidR="00983352">
      <w:t>—</w:t>
    </w:r>
    <w:r w:rsidR="00983352">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50361992">
    <w:abstractNumId w:val="0"/>
  </w:num>
  <w:num w:numId="2" w16cid:durableId="1370909419">
    <w:abstractNumId w:val="20"/>
  </w:num>
  <w:num w:numId="3" w16cid:durableId="1137258111">
    <w:abstractNumId w:val="5"/>
  </w:num>
  <w:num w:numId="4" w16cid:durableId="2101171776">
    <w:abstractNumId w:val="18"/>
  </w:num>
  <w:num w:numId="5" w16cid:durableId="122040912">
    <w:abstractNumId w:val="13"/>
  </w:num>
  <w:num w:numId="6" w16cid:durableId="486093347">
    <w:abstractNumId w:val="23"/>
  </w:num>
  <w:num w:numId="7" w16cid:durableId="576550302">
    <w:abstractNumId w:val="8"/>
  </w:num>
  <w:num w:numId="8" w16cid:durableId="2118329603">
    <w:abstractNumId w:val="9"/>
  </w:num>
  <w:num w:numId="9" w16cid:durableId="912934875">
    <w:abstractNumId w:val="16"/>
  </w:num>
  <w:num w:numId="10" w16cid:durableId="791754748">
    <w:abstractNumId w:val="24"/>
  </w:num>
  <w:num w:numId="11" w16cid:durableId="372118561">
    <w:abstractNumId w:val="4"/>
  </w:num>
  <w:num w:numId="12" w16cid:durableId="1082920538">
    <w:abstractNumId w:val="14"/>
  </w:num>
  <w:num w:numId="13" w16cid:durableId="175923774">
    <w:abstractNumId w:val="25"/>
  </w:num>
  <w:num w:numId="14" w16cid:durableId="1737821859">
    <w:abstractNumId w:val="11"/>
  </w:num>
  <w:num w:numId="15" w16cid:durableId="265775987">
    <w:abstractNumId w:val="6"/>
  </w:num>
  <w:num w:numId="16" w16cid:durableId="1844272281">
    <w:abstractNumId w:val="10"/>
  </w:num>
  <w:num w:numId="17" w16cid:durableId="369189640">
    <w:abstractNumId w:val="22"/>
  </w:num>
  <w:num w:numId="18" w16cid:durableId="1729065855">
    <w:abstractNumId w:val="3"/>
  </w:num>
  <w:num w:numId="19" w16cid:durableId="137580209">
    <w:abstractNumId w:val="7"/>
  </w:num>
  <w:num w:numId="20" w16cid:durableId="289241154">
    <w:abstractNumId w:val="19"/>
  </w:num>
  <w:num w:numId="21" w16cid:durableId="1659724407">
    <w:abstractNumId w:val="21"/>
  </w:num>
  <w:num w:numId="22" w16cid:durableId="259216997">
    <w:abstractNumId w:val="17"/>
  </w:num>
  <w:num w:numId="23" w16cid:durableId="1940215419">
    <w:abstractNumId w:val="29"/>
  </w:num>
  <w:num w:numId="24" w16cid:durableId="1562793513">
    <w:abstractNumId w:val="15"/>
  </w:num>
  <w:num w:numId="25" w16cid:durableId="1004891489">
    <w:abstractNumId w:val="28"/>
  </w:num>
  <w:num w:numId="26" w16cid:durableId="1079324859">
    <w:abstractNumId w:val="2"/>
  </w:num>
  <w:num w:numId="27" w16cid:durableId="1036583750">
    <w:abstractNumId w:val="12"/>
  </w:num>
  <w:num w:numId="28" w16cid:durableId="1796211965">
    <w:abstractNumId w:val="30"/>
  </w:num>
  <w:num w:numId="29" w16cid:durableId="861358974">
    <w:abstractNumId w:val="27"/>
  </w:num>
  <w:num w:numId="30" w16cid:durableId="1790275064">
    <w:abstractNumId w:val="26"/>
  </w:num>
  <w:num w:numId="31" w16cid:durableId="199695563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DF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74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BDB"/>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DF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3FA"/>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916"/>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FD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26E6"/>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46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352"/>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BA"/>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939"/>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ABC"/>
    <w:rsid w:val="00DD00FF"/>
    <w:rsid w:val="00DD0619"/>
    <w:rsid w:val="00DD07FB"/>
    <w:rsid w:val="00DD25C6"/>
    <w:rsid w:val="00DD4FE5"/>
    <w:rsid w:val="00DD54B0"/>
    <w:rsid w:val="00DD57EE"/>
    <w:rsid w:val="00DD6BCC"/>
    <w:rsid w:val="00DD768A"/>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BAF"/>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5D8"/>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E16ED"/>
  <w15:docId w15:val="{36F72A5F-0BBC-4930-A577-A1B1BEB4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633A449FC046B6BFA6A58B6D659149"/>
        <w:category>
          <w:name w:val="常规"/>
          <w:gallery w:val="placeholder"/>
        </w:category>
        <w:types>
          <w:type w:val="bbPlcHdr"/>
        </w:types>
        <w:behaviors>
          <w:behavior w:val="content"/>
        </w:behaviors>
        <w:guid w:val="{9C87F581-C9FC-42D6-BAF2-C2EE3C0DAD6E}"/>
      </w:docPartPr>
      <w:docPartBody>
        <w:p w:rsidR="00480C04" w:rsidRDefault="00C073F3">
          <w:pPr>
            <w:pStyle w:val="1B633A449FC046B6BFA6A58B6D659149"/>
          </w:pPr>
          <w:r w:rsidRPr="00751A05">
            <w:rPr>
              <w:rStyle w:val="a3"/>
              <w:rFonts w:hint="eastAsia"/>
            </w:rPr>
            <w:t>单击或点击此处输入文字。</w:t>
          </w:r>
        </w:p>
      </w:docPartBody>
    </w:docPart>
    <w:docPart>
      <w:docPartPr>
        <w:name w:val="532A1C25BCA74056AF791DB72F5D3D8D"/>
        <w:category>
          <w:name w:val="常规"/>
          <w:gallery w:val="placeholder"/>
        </w:category>
        <w:types>
          <w:type w:val="bbPlcHdr"/>
        </w:types>
        <w:behaviors>
          <w:behavior w:val="content"/>
        </w:behaviors>
        <w:guid w:val="{ACE060BC-DD68-454E-B386-6444C658FFB1}"/>
      </w:docPartPr>
      <w:docPartBody>
        <w:p w:rsidR="00480C04" w:rsidRDefault="00C073F3">
          <w:pPr>
            <w:pStyle w:val="532A1C25BCA74056AF791DB72F5D3D8D"/>
          </w:pPr>
          <w:r w:rsidRPr="00FB6243">
            <w:rPr>
              <w:rStyle w:val="a3"/>
              <w:rFonts w:hint="eastAsia"/>
            </w:rPr>
            <w:t>选择一项。</w:t>
          </w:r>
        </w:p>
      </w:docPartBody>
    </w:docPart>
    <w:docPart>
      <w:docPartPr>
        <w:name w:val="7543F23098F84224ABB3EE24DF171816"/>
        <w:category>
          <w:name w:val="常规"/>
          <w:gallery w:val="placeholder"/>
        </w:category>
        <w:types>
          <w:type w:val="bbPlcHdr"/>
        </w:types>
        <w:behaviors>
          <w:behavior w:val="content"/>
        </w:behaviors>
        <w:guid w:val="{222B9866-FDC7-46F4-A33F-14A1FC719410}"/>
      </w:docPartPr>
      <w:docPartBody>
        <w:p w:rsidR="00480C04" w:rsidRDefault="00C073F3">
          <w:pPr>
            <w:pStyle w:val="7543F23098F84224ABB3EE24DF17181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3F3"/>
    <w:rsid w:val="00480C04"/>
    <w:rsid w:val="00540138"/>
    <w:rsid w:val="008B32DA"/>
    <w:rsid w:val="00B456B7"/>
    <w:rsid w:val="00BE4EFD"/>
    <w:rsid w:val="00C0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B633A449FC046B6BFA6A58B6D659149">
    <w:name w:val="1B633A449FC046B6BFA6A58B6D659149"/>
    <w:pPr>
      <w:widowControl w:val="0"/>
      <w:jc w:val="both"/>
    </w:pPr>
  </w:style>
  <w:style w:type="paragraph" w:customStyle="1" w:styleId="532A1C25BCA74056AF791DB72F5D3D8D">
    <w:name w:val="532A1C25BCA74056AF791DB72F5D3D8D"/>
    <w:pPr>
      <w:widowControl w:val="0"/>
      <w:jc w:val="both"/>
    </w:pPr>
  </w:style>
  <w:style w:type="paragraph" w:customStyle="1" w:styleId="7543F23098F84224ABB3EE24DF171816">
    <w:name w:val="7543F23098F84224ABB3EE24DF17181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7478-F353-4621-825F-E00CC68A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19</TotalTime>
  <Pages>6</Pages>
  <Words>402</Words>
  <Characters>2293</Characters>
  <Application>Microsoft Office Word</Application>
  <DocSecurity>0</DocSecurity>
  <Lines>19</Lines>
  <Paragraphs>5</Paragraphs>
  <ScaleCrop>false</ScaleCrop>
  <Company>PCMI</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pc-710</dc:creator>
  <dc:description>&lt;config cover="true" show_menu="true" version="1.0.0" doctype="SDKXY"&gt;_x000d_
&lt;/config&gt;</dc:description>
  <cp:lastModifiedBy>亮</cp:lastModifiedBy>
  <cp:revision>6</cp:revision>
  <cp:lastPrinted>2021-02-02T08:22:00Z</cp:lastPrinted>
  <dcterms:created xsi:type="dcterms:W3CDTF">2022-03-15T07:20:00Z</dcterms:created>
  <dcterms:modified xsi:type="dcterms:W3CDTF">2022-05-24T02:53:00Z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