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AD2EEE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AD2EEE" w:rsidRPr="00AD2EEE">
        <w:rPr>
          <w:rFonts w:ascii="黑体" w:eastAsia="黑体" w:hAnsi="黑体" w:hint="eastAsia"/>
          <w:color w:val="000000"/>
          <w:sz w:val="30"/>
          <w:szCs w:val="30"/>
        </w:rPr>
        <w:t>智能化全混合日粮饲配中心 技术规范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AD2EEE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AD2EEE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AD2EEE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AD2EEE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AD2EEE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93" w:rsidRDefault="00C17A93" w:rsidP="006F7283">
      <w:r>
        <w:separator/>
      </w:r>
    </w:p>
  </w:endnote>
  <w:endnote w:type="continuationSeparator" w:id="0">
    <w:p w:rsidR="00C17A93" w:rsidRDefault="00C17A93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93" w:rsidRDefault="00C17A93" w:rsidP="006F7283">
      <w:r>
        <w:separator/>
      </w:r>
    </w:p>
  </w:footnote>
  <w:footnote w:type="continuationSeparator" w:id="0">
    <w:p w:rsidR="00C17A93" w:rsidRDefault="00C17A93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3174E0"/>
    <w:rsid w:val="004961EE"/>
    <w:rsid w:val="005B765A"/>
    <w:rsid w:val="005C177F"/>
    <w:rsid w:val="006F7283"/>
    <w:rsid w:val="00810360"/>
    <w:rsid w:val="00822358"/>
    <w:rsid w:val="00881BEF"/>
    <w:rsid w:val="009116A3"/>
    <w:rsid w:val="00AD2EEE"/>
    <w:rsid w:val="00B30FD0"/>
    <w:rsid w:val="00B557A6"/>
    <w:rsid w:val="00B727C6"/>
    <w:rsid w:val="00B83897"/>
    <w:rsid w:val="00C0306E"/>
    <w:rsid w:val="00C17A93"/>
    <w:rsid w:val="00C53CD3"/>
    <w:rsid w:val="00CE5BFB"/>
    <w:rsid w:val="00D64960"/>
    <w:rsid w:val="00E108A8"/>
    <w:rsid w:val="00E93C61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2022-05-07T01:16:00Z</dcterms:modified>
</cp:coreProperties>
</file>