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6"/>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6"/>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6"/>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4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64"/>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ZPCY</w:t>
                  </w:r>
                  <w:r>
                    <w:fldChar w:fldCharType="end"/>
                  </w:r>
                  <w:bookmarkEnd w:id="1"/>
                </w:p>
              </w:tc>
            </w:tr>
          </w:tbl>
          <w:p>
            <w:pPr>
              <w:pStyle w:val="26"/>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65"/>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210"/>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 xml:space="preserve">ZPCY </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2021</w:t>
      </w:r>
      <w:r>
        <w:fldChar w:fldCharType="end"/>
      </w:r>
      <w:bookmarkEnd w:id="7"/>
    </w:p>
    <w:p>
      <w:pPr>
        <w:pStyle w:val="211"/>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pPr>
        <w:pStyle w:val="65"/>
        <w:framePr w:w="9639" w:h="6976" w:hRule="exact" w:hSpace="0" w:vSpace="0" w:wrap="around" w:hAnchor="page" w:y="6408"/>
        <w:jc w:val="center"/>
        <w:rPr>
          <w:rFonts w:ascii="黑体" w:hAnsi="黑体" w:eastAsia="黑体"/>
          <w:b w:val="0"/>
          <w:bCs w:val="0"/>
          <w:w w:val="100"/>
        </w:rPr>
      </w:pPr>
    </w:p>
    <w:p>
      <w:pPr>
        <w:pStyle w:val="21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昭平绿绿螺茶加工技术规程 </w:t>
      </w:r>
      <w:r>
        <w:fldChar w:fldCharType="end"/>
      </w:r>
      <w:bookmarkEnd w:id="9"/>
    </w:p>
    <w:p>
      <w:pPr>
        <w:framePr w:w="9639" w:h="6974" w:hRule="exact" w:wrap="around" w:vAnchor="page" w:hAnchor="page" w:x="1419" w:y="6408" w:anchorLock="1"/>
        <w:ind w:left="-1418"/>
      </w:pPr>
    </w:p>
    <w:p>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processing of Zhaoping</w:t>
      </w:r>
      <w:r>
        <w:rPr>
          <w:rFonts w:hint="eastAsia" w:eastAsia="黑体"/>
          <w:szCs w:val="28"/>
        </w:rPr>
        <w:t>lu</w:t>
      </w:r>
      <w:r>
        <w:rPr>
          <w:rFonts w:eastAsia="黑体"/>
          <w:szCs w:val="28"/>
        </w:rPr>
        <w:t xml:space="preserve"> green tea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40"/>
        <w:framePr w:w="9639" w:h="6974" w:hRule="exact" w:wrap="around" w:vAnchor="page" w:hAnchor="page" w:x="1419" w:y="6408" w:anchorLock="1"/>
        <w:textAlignment w:val="bottom"/>
        <w:rPr>
          <w:rFonts w:eastAsia="黑体"/>
          <w:szCs w:val="28"/>
        </w:rPr>
      </w:pPr>
    </w:p>
    <w:p>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4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0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0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6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昭平县茶叶协会</w:t>
      </w:r>
      <w:r>
        <w:rPr>
          <w:rFonts w:hAnsi="黑体"/>
          <w:w w:val="100"/>
          <w:sz w:val="28"/>
        </w:rPr>
        <w:fldChar w:fldCharType="end"/>
      </w:r>
      <w:bookmarkEnd w:id="20"/>
      <w:r>
        <w:rPr>
          <w:rFonts w:ascii="Times New Roman"/>
          <w:w w:val="100"/>
          <w:sz w:val="28"/>
        </w:rPr>
        <w:t>  </w:t>
      </w:r>
      <w:r>
        <w:rPr>
          <w:rStyle w:val="244"/>
          <w:rFonts w:hint="eastAsia" w:hAnsi="黑体"/>
          <w:position w:val="0"/>
        </w:rPr>
        <w:t>发</w:t>
      </w:r>
      <w:r>
        <w:rPr>
          <w:rStyle w:val="24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pPr>
        <w:pStyle w:val="106"/>
        <w:spacing w:after="360"/>
      </w:pPr>
      <w:bookmarkStart w:id="21" w:name="BookMark1"/>
      <w:bookmarkStart w:id="22" w:name="_Toc69894516"/>
      <w:bookmarkStart w:id="23" w:name="_Toc69894545"/>
      <w:r>
        <w:rPr>
          <w:rFonts w:hint="eastAsia"/>
          <w:spacing w:val="320"/>
        </w:rPr>
        <w:t>目</w:t>
      </w:r>
      <w:r>
        <w:rPr>
          <w:rFonts w:hint="eastAsia"/>
        </w:rPr>
        <w:t>次</w:t>
      </w:r>
    </w:p>
    <w:p>
      <w:pPr>
        <w:pStyle w:val="27"/>
        <w:tabs>
          <w:tab w:val="right" w:leader="dot" w:pos="9354"/>
        </w:tabs>
      </w:pPr>
      <w:r>
        <w:rPr>
          <w:rFonts w:ascii="Times New Roman" w:hAnsi="Times New Roman"/>
        </w:rPr>
        <w:fldChar w:fldCharType="begin"/>
      </w:r>
      <w:r>
        <w:rPr>
          <w:rFonts w:ascii="Times New Roman" w:hAnsi="Times New Roman"/>
        </w:rPr>
        <w:instrText xml:space="preserve"> TOC \o "1-1" \h \t "标准文件_一级条标题,2,标准文件_附录一级条标题,2,"</w:instrText>
      </w:r>
      <w:r>
        <w:rPr>
          <w:rFonts w:ascii="Times New Roman" w:hAnsi="Times New Roman"/>
        </w:rPr>
        <w:fldChar w:fldCharType="separate"/>
      </w:r>
      <w:r>
        <w:fldChar w:fldCharType="begin"/>
      </w:r>
      <w:r>
        <w:instrText xml:space="preserve"> HYPERLINK \l "_Toc29302" </w:instrText>
      </w:r>
      <w:r>
        <w:fldChar w:fldCharType="separate"/>
      </w:r>
      <w:r>
        <w:rPr>
          <w:spacing w:val="320"/>
        </w:rPr>
        <w:t>前</w:t>
      </w:r>
      <w:r>
        <w:t>言</w:t>
      </w:r>
      <w:r>
        <w:tab/>
      </w:r>
      <w:r>
        <w:fldChar w:fldCharType="begin"/>
      </w:r>
      <w:r>
        <w:instrText xml:space="preserve"> PAGEREF _Toc29302 \h </w:instrText>
      </w:r>
      <w:r>
        <w:fldChar w:fldCharType="separate"/>
      </w:r>
      <w:r>
        <w:t>II</w:t>
      </w:r>
      <w:r>
        <w:fldChar w:fldCharType="end"/>
      </w:r>
      <w:r>
        <w:fldChar w:fldCharType="end"/>
      </w:r>
    </w:p>
    <w:p>
      <w:pPr>
        <w:pStyle w:val="27"/>
        <w:tabs>
          <w:tab w:val="right" w:leader="dot" w:pos="9354"/>
        </w:tabs>
      </w:pPr>
      <w:r>
        <w:fldChar w:fldCharType="begin"/>
      </w:r>
      <w:r>
        <w:instrText xml:space="preserve"> HYPERLINK \l "_Toc10198" </w:instrText>
      </w:r>
      <w:r>
        <w:fldChar w:fldCharType="separate"/>
      </w:r>
      <w:r>
        <w:rPr>
          <w:rFonts w:hint="eastAsia" w:ascii="黑体" w:eastAsia="黑体"/>
        </w:rPr>
        <w:t xml:space="preserve">1 </w:t>
      </w:r>
      <w:r>
        <w:rPr>
          <w:rFonts w:hint="eastAsia"/>
        </w:rPr>
        <w:t>范围</w:t>
      </w:r>
      <w:r>
        <w:tab/>
      </w:r>
      <w:r>
        <w:fldChar w:fldCharType="begin"/>
      </w:r>
      <w:r>
        <w:instrText xml:space="preserve"> PAGEREF _Toc10198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"_Toc3771"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_Toc3771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"_Toc7083"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_Toc7083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"_Toc27634" </w:instrText>
      </w:r>
      <w:r>
        <w:fldChar w:fldCharType="separate"/>
      </w:r>
      <w:r>
        <w:rPr>
          <w:rFonts w:hint="eastAsia" w:ascii="黑体" w:eastAsia="黑体"/>
        </w:rPr>
        <w:t xml:space="preserve">4 </w:t>
      </w:r>
      <w:r>
        <w:rPr>
          <w:rFonts w:hint="eastAsia"/>
        </w:rPr>
        <w:t>基本加工条件</w:t>
      </w:r>
      <w:r>
        <w:tab/>
      </w:r>
      <w:r>
        <w:fldChar w:fldCharType="begin"/>
      </w:r>
      <w:r>
        <w:instrText xml:space="preserve"> PAGEREF _Toc27634 \h </w:instrText>
      </w:r>
      <w:r>
        <w:fldChar w:fldCharType="separate"/>
      </w:r>
      <w:r>
        <w:t>1</w:t>
      </w:r>
      <w:r>
        <w:fldChar w:fldCharType="end"/>
      </w:r>
      <w:r>
        <w:fldChar w:fldCharType="end"/>
      </w:r>
    </w:p>
    <w:p>
      <w:pPr>
        <w:pStyle w:val="37"/>
        <w:tabs>
          <w:tab w:val="right" w:leader="dot" w:pos="9354"/>
          <w:tab w:val="clear" w:pos="9344"/>
        </w:tabs>
      </w:pPr>
      <w:r>
        <w:fldChar w:fldCharType="begin"/>
      </w:r>
      <w:r>
        <w:instrText xml:space="preserve"> HYPERLINK \l "_Toc8716" </w:instrText>
      </w:r>
      <w:r>
        <w:fldChar w:fldCharType="separate"/>
      </w:r>
      <w:r>
        <w:rPr>
          <w:rFonts w:hint="eastAsia" w:ascii="黑体" w:hAnsi="Times New Roman" w:eastAsia="黑体"/>
          <w:kern w:val="0"/>
        </w:rPr>
        <w:t xml:space="preserve">4.1 </w:t>
      </w:r>
      <w:r>
        <w:rPr>
          <w:rFonts w:ascii="Times New Roman"/>
        </w:rPr>
        <w:t>加工场所基本条件</w:t>
      </w:r>
      <w:r>
        <w:tab/>
      </w:r>
      <w:r>
        <w:fldChar w:fldCharType="begin"/>
      </w:r>
      <w:r>
        <w:instrText xml:space="preserve"> PAGEREF _Toc8716 \h </w:instrText>
      </w:r>
      <w:r>
        <w:fldChar w:fldCharType="separate"/>
      </w:r>
      <w:r>
        <w:t>1</w:t>
      </w:r>
      <w:r>
        <w:fldChar w:fldCharType="end"/>
      </w:r>
      <w:r>
        <w:fldChar w:fldCharType="end"/>
      </w:r>
    </w:p>
    <w:p>
      <w:pPr>
        <w:pStyle w:val="37"/>
        <w:tabs>
          <w:tab w:val="right" w:leader="dot" w:pos="9354"/>
          <w:tab w:val="clear" w:pos="9344"/>
        </w:tabs>
      </w:pPr>
      <w:r>
        <w:fldChar w:fldCharType="begin"/>
      </w:r>
      <w:r>
        <w:instrText xml:space="preserve"> HYPERLINK \l "_Toc9822" </w:instrText>
      </w:r>
      <w:r>
        <w:fldChar w:fldCharType="separate"/>
      </w:r>
      <w:r>
        <w:rPr>
          <w:rFonts w:hint="eastAsia" w:ascii="黑体" w:hAnsi="Times New Roman" w:eastAsia="黑体"/>
          <w:kern w:val="0"/>
        </w:rPr>
        <w:t xml:space="preserve">4.2 </w:t>
      </w:r>
      <w:r>
        <w:rPr>
          <w:rFonts w:ascii="Times New Roman"/>
        </w:rPr>
        <w:t>加工过程卫生要求</w:t>
      </w:r>
      <w:r>
        <w:tab/>
      </w:r>
      <w:r>
        <w:fldChar w:fldCharType="begin"/>
      </w:r>
      <w:r>
        <w:instrText xml:space="preserve"> PAGEREF _Toc9822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"_Toc4921" </w:instrText>
      </w:r>
      <w:r>
        <w:fldChar w:fldCharType="separate"/>
      </w:r>
      <w:r>
        <w:rPr>
          <w:rFonts w:hint="eastAsia" w:ascii="黑体" w:hAnsi="Times New Roman" w:eastAsia="黑体"/>
          <w:kern w:val="0"/>
        </w:rPr>
        <w:t xml:space="preserve">4.3 </w:t>
      </w:r>
      <w:r>
        <w:rPr>
          <w:rFonts w:ascii="Times New Roman"/>
        </w:rPr>
        <w:t>加工人员</w:t>
      </w:r>
      <w:r>
        <w:tab/>
      </w:r>
      <w:r>
        <w:fldChar w:fldCharType="begin"/>
      </w:r>
      <w:r>
        <w:instrText xml:space="preserve"> PAGEREF _Toc4921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"_Toc22052" </w:instrText>
      </w:r>
      <w:r>
        <w:fldChar w:fldCharType="separate"/>
      </w:r>
      <w:r>
        <w:rPr>
          <w:rFonts w:hint="eastAsia" w:ascii="黑体" w:hAnsi="Times New Roman" w:eastAsia="黑体"/>
          <w:kern w:val="0"/>
        </w:rPr>
        <w:t xml:space="preserve">4.4 </w:t>
      </w:r>
      <w:r>
        <w:rPr>
          <w:rFonts w:hint="eastAsia" w:ascii="Times New Roman"/>
        </w:rPr>
        <w:t>加工装备</w:t>
      </w:r>
      <w:r>
        <w:tab/>
      </w:r>
      <w:r>
        <w:fldChar w:fldCharType="begin"/>
      </w:r>
      <w:r>
        <w:instrText xml:space="preserve"> PAGEREF _Toc22052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"_Toc19483" </w:instrText>
      </w:r>
      <w:r>
        <w:fldChar w:fldCharType="separate"/>
      </w:r>
      <w:r>
        <w:rPr>
          <w:rFonts w:hint="eastAsia" w:ascii="黑体" w:eastAsia="黑体"/>
        </w:rPr>
        <w:t xml:space="preserve">5 </w:t>
      </w:r>
      <w:r>
        <w:rPr>
          <w:rFonts w:hint="eastAsia" w:ascii="Times New Roman"/>
        </w:rPr>
        <w:t>原料（鲜叶）要求</w:t>
      </w:r>
      <w:r>
        <w:tab/>
      </w:r>
      <w:r>
        <w:fldChar w:fldCharType="begin"/>
      </w:r>
      <w:r>
        <w:instrText xml:space="preserve"> PAGEREF _Toc19483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"_Toc23676" </w:instrText>
      </w:r>
      <w:r>
        <w:fldChar w:fldCharType="separate"/>
      </w:r>
      <w:r>
        <w:rPr>
          <w:rFonts w:hint="eastAsia" w:ascii="黑体" w:hAnsi="Times New Roman" w:eastAsia="黑体"/>
          <w:kern w:val="0"/>
        </w:rPr>
        <w:t xml:space="preserve">5.1 </w:t>
      </w:r>
      <w:r>
        <w:rPr>
          <w:rFonts w:hint="eastAsia" w:ascii="Times New Roman"/>
        </w:rPr>
        <w:t>基本</w:t>
      </w:r>
      <w:r>
        <w:rPr>
          <w:rFonts w:ascii="Times New Roman"/>
        </w:rPr>
        <w:t>要求</w:t>
      </w:r>
      <w:r>
        <w:tab/>
      </w:r>
      <w:r>
        <w:fldChar w:fldCharType="begin"/>
      </w:r>
      <w:r>
        <w:instrText xml:space="preserve"> PAGEREF _Toc23676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"_Toc2363" </w:instrText>
      </w:r>
      <w:r>
        <w:fldChar w:fldCharType="separate"/>
      </w:r>
      <w:r>
        <w:rPr>
          <w:rFonts w:hint="eastAsia" w:ascii="黑体" w:hAnsi="Times New Roman" w:eastAsia="黑体"/>
          <w:kern w:val="0"/>
        </w:rPr>
        <w:t xml:space="preserve">5.2 </w:t>
      </w:r>
      <w:r>
        <w:rPr>
          <w:rFonts w:hint="eastAsia" w:ascii="Times New Roman"/>
        </w:rPr>
        <w:t>分级</w:t>
      </w:r>
      <w:r>
        <w:rPr>
          <w:rFonts w:ascii="Times New Roman"/>
        </w:rPr>
        <w:t>要求</w:t>
      </w:r>
      <w:r>
        <w:tab/>
      </w:r>
      <w:r>
        <w:fldChar w:fldCharType="begin"/>
      </w:r>
      <w:r>
        <w:instrText xml:space="preserve"> PAGEREF _Toc2363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"_Toc2894" </w:instrText>
      </w:r>
      <w:r>
        <w:fldChar w:fldCharType="separate"/>
      </w:r>
      <w:r>
        <w:rPr>
          <w:rFonts w:hint="eastAsia" w:ascii="黑体" w:hAnsi="Times New Roman" w:eastAsia="黑体"/>
          <w:kern w:val="0"/>
        </w:rPr>
        <w:t xml:space="preserve">5.3 </w:t>
      </w:r>
      <w:r>
        <w:rPr>
          <w:rFonts w:hint="eastAsia" w:ascii="Times New Roman"/>
        </w:rPr>
        <w:t>鲜叶装运</w:t>
      </w:r>
      <w:r>
        <w:tab/>
      </w:r>
      <w:r>
        <w:fldChar w:fldCharType="begin"/>
      </w:r>
      <w:r>
        <w:instrText xml:space="preserve"> PAGEREF _Toc2894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"_Toc18003" </w:instrText>
      </w:r>
      <w:r>
        <w:fldChar w:fldCharType="separate"/>
      </w:r>
      <w:r>
        <w:rPr>
          <w:rFonts w:hint="eastAsia" w:ascii="黑体" w:eastAsia="黑体"/>
        </w:rPr>
        <w:t xml:space="preserve">6 </w:t>
      </w:r>
      <w:r>
        <w:rPr>
          <w:rFonts w:ascii="Times New Roman"/>
        </w:rPr>
        <w:t>加工工艺</w:t>
      </w:r>
      <w:r>
        <w:tab/>
      </w:r>
      <w:r>
        <w:fldChar w:fldCharType="begin"/>
      </w:r>
      <w:r>
        <w:instrText xml:space="preserve"> PAGEREF _Toc18003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"_Toc761" </w:instrText>
      </w:r>
      <w:r>
        <w:fldChar w:fldCharType="separate"/>
      </w:r>
      <w:r>
        <w:rPr>
          <w:rFonts w:hint="eastAsia" w:ascii="黑体" w:hAnsi="Times New Roman" w:eastAsia="黑体"/>
          <w:kern w:val="0"/>
        </w:rPr>
        <w:t xml:space="preserve">6.1 </w:t>
      </w:r>
      <w:r>
        <w:rPr>
          <w:rFonts w:ascii="Times New Roman"/>
        </w:rPr>
        <w:t>工艺流程</w:t>
      </w:r>
      <w:r>
        <w:tab/>
      </w:r>
      <w:r>
        <w:fldChar w:fldCharType="begin"/>
      </w:r>
      <w:r>
        <w:instrText xml:space="preserve"> PAGEREF _Toc761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"_Toc12178" </w:instrText>
      </w:r>
      <w:r>
        <w:fldChar w:fldCharType="separate"/>
      </w:r>
      <w:r>
        <w:rPr>
          <w:rFonts w:hint="eastAsia" w:ascii="黑体" w:hAnsi="Times New Roman" w:eastAsia="黑体"/>
          <w:kern w:val="0"/>
        </w:rPr>
        <w:t xml:space="preserve">6.2 </w:t>
      </w:r>
      <w:r>
        <w:rPr>
          <w:rFonts w:ascii="Times New Roman"/>
        </w:rPr>
        <w:t>工艺要求</w:t>
      </w:r>
      <w:r>
        <w:tab/>
      </w:r>
      <w:r>
        <w:fldChar w:fldCharType="begin"/>
      </w:r>
      <w:r>
        <w:instrText xml:space="preserve"> PAGEREF _Toc12178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"_Toc16151" </w:instrText>
      </w:r>
      <w:r>
        <w:fldChar w:fldCharType="separate"/>
      </w:r>
      <w:r>
        <w:rPr>
          <w:rFonts w:hint="eastAsia" w:ascii="黑体" w:eastAsia="黑体"/>
        </w:rPr>
        <w:t xml:space="preserve">7 </w:t>
      </w:r>
      <w:r>
        <w:rPr>
          <w:rFonts w:ascii="Times New Roman"/>
        </w:rPr>
        <w:t>质量管理</w:t>
      </w:r>
      <w:r>
        <w:tab/>
      </w:r>
      <w:r>
        <w:fldChar w:fldCharType="begin"/>
      </w:r>
      <w:r>
        <w:instrText xml:space="preserve"> PAGEREF _Toc16151 \h </w:instrText>
      </w:r>
      <w:r>
        <w:fldChar w:fldCharType="separate"/>
      </w:r>
      <w:r>
        <w:t>4</w:t>
      </w:r>
      <w:r>
        <w:fldChar w:fldCharType="end"/>
      </w:r>
      <w:r>
        <w:fldChar w:fldCharType="end"/>
      </w:r>
    </w:p>
    <w:p>
      <w:pPr>
        <w:pStyle w:val="27"/>
        <w:tabs>
          <w:tab w:val="right" w:leader="dot" w:pos="9354"/>
        </w:tabs>
      </w:pPr>
      <w:r>
        <w:fldChar w:fldCharType="begin"/>
      </w:r>
      <w:r>
        <w:instrText xml:space="preserve"> HYPERLINK \l "_Toc22982" </w:instrText>
      </w:r>
      <w:r>
        <w:fldChar w:fldCharType="separate"/>
      </w:r>
      <w:r>
        <w:rPr>
          <w:rFonts w:hint="eastAsia" w:ascii="黑体" w:eastAsia="黑体"/>
        </w:rPr>
        <w:t xml:space="preserve">8 </w:t>
      </w:r>
      <w:r>
        <w:rPr>
          <w:rFonts w:ascii="Times New Roman"/>
        </w:rPr>
        <w:t>标志、标签、包装、运输和贮存</w:t>
      </w:r>
      <w:r>
        <w:tab/>
      </w:r>
      <w:r>
        <w:fldChar w:fldCharType="begin"/>
      </w:r>
      <w:r>
        <w:instrText xml:space="preserve"> PAGEREF _Toc22982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"_Toc21102" </w:instrText>
      </w:r>
      <w:r>
        <w:fldChar w:fldCharType="separate"/>
      </w:r>
      <w:r>
        <w:rPr>
          <w:rFonts w:hint="eastAsia" w:ascii="黑体" w:hAnsi="Times New Roman" w:eastAsia="黑体"/>
          <w:kern w:val="0"/>
        </w:rPr>
        <w:t xml:space="preserve">8.1 </w:t>
      </w:r>
      <w:r>
        <w:rPr>
          <w:rFonts w:ascii="Times New Roman"/>
        </w:rPr>
        <w:t>标志、标签</w:t>
      </w:r>
      <w:r>
        <w:tab/>
      </w:r>
      <w:r>
        <w:fldChar w:fldCharType="begin"/>
      </w:r>
      <w:r>
        <w:instrText xml:space="preserve"> PAGEREF _Toc21102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"_Toc24839" </w:instrText>
      </w:r>
      <w:r>
        <w:fldChar w:fldCharType="separate"/>
      </w:r>
      <w:r>
        <w:rPr>
          <w:rFonts w:hint="eastAsia" w:ascii="黑体" w:hAnsi="Times New Roman" w:eastAsia="黑体"/>
          <w:kern w:val="0"/>
        </w:rPr>
        <w:t xml:space="preserve">8.2 </w:t>
      </w:r>
      <w:r>
        <w:rPr>
          <w:rFonts w:ascii="Times New Roman"/>
        </w:rPr>
        <w:t>包装</w:t>
      </w:r>
      <w:r>
        <w:tab/>
      </w:r>
      <w:r>
        <w:fldChar w:fldCharType="begin"/>
      </w:r>
      <w:r>
        <w:instrText xml:space="preserve"> PAGEREF _Toc24839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"_Toc4985" </w:instrText>
      </w:r>
      <w:r>
        <w:fldChar w:fldCharType="separate"/>
      </w:r>
      <w:r>
        <w:rPr>
          <w:rFonts w:hint="eastAsia" w:ascii="黑体" w:hAnsi="Times New Roman" w:eastAsia="黑体"/>
          <w:kern w:val="0"/>
        </w:rPr>
        <w:t xml:space="preserve">8.3 </w:t>
      </w:r>
      <w:r>
        <w:rPr>
          <w:rFonts w:ascii="Times New Roman"/>
        </w:rPr>
        <w:t>运输</w:t>
      </w:r>
      <w:r>
        <w:tab/>
      </w:r>
      <w:r>
        <w:fldChar w:fldCharType="begin"/>
      </w:r>
      <w:r>
        <w:instrText xml:space="preserve"> PAGEREF _Toc4985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"_Toc18847" </w:instrText>
      </w:r>
      <w:r>
        <w:fldChar w:fldCharType="separate"/>
      </w:r>
      <w:r>
        <w:rPr>
          <w:rFonts w:hint="eastAsia" w:ascii="黑体" w:hAnsi="Times New Roman" w:eastAsia="黑体"/>
          <w:kern w:val="0"/>
        </w:rPr>
        <w:t xml:space="preserve">8.4 </w:t>
      </w:r>
      <w:r>
        <w:rPr>
          <w:rFonts w:ascii="Times New Roman"/>
        </w:rPr>
        <w:t>贮存</w:t>
      </w:r>
      <w:r>
        <w:tab/>
      </w:r>
      <w:r>
        <w:fldChar w:fldCharType="begin"/>
      </w:r>
      <w:r>
        <w:instrText xml:space="preserve"> PAGEREF _Toc18847 \h </w:instrText>
      </w:r>
      <w:r>
        <w:fldChar w:fldCharType="separate"/>
      </w:r>
      <w:r>
        <w:t>4</w:t>
      </w:r>
      <w:r>
        <w:fldChar w:fldCharType="end"/>
      </w:r>
      <w:r>
        <w:fldChar w:fldCharType="end"/>
      </w:r>
    </w:p>
    <w:p>
      <w:pPr>
        <w:pStyle w:val="106"/>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pPr>
        <w:pStyle w:val="104"/>
        <w:spacing w:after="360"/>
      </w:pPr>
      <w:bookmarkStart w:id="24" w:name="_Toc29302"/>
      <w:bookmarkStart w:id="25" w:name="BookMark2"/>
      <w:r>
        <w:rPr>
          <w:spacing w:val="320"/>
        </w:rPr>
        <w:t>前</w:t>
      </w:r>
      <w:r>
        <w:t>言</w:t>
      </w:r>
      <w:bookmarkEnd w:id="22"/>
      <w:bookmarkEnd w:id="23"/>
      <w:bookmarkEnd w:id="24"/>
    </w:p>
    <w:p>
      <w:pPr>
        <w:pStyle w:val="71"/>
        <w:ind w:firstLine="420"/>
      </w:pPr>
      <w:r>
        <w:rPr>
          <w:rFonts w:hint="eastAsia"/>
        </w:rPr>
        <w:t>本文件按照GB/T 1.1—2020《标准化工作导则  第1部分：标准化文件的结构和起草规则》的规定起草。</w:t>
      </w:r>
    </w:p>
    <w:p>
      <w:pPr>
        <w:pStyle w:val="71"/>
        <w:ind w:firstLine="420"/>
      </w:pPr>
      <w:r>
        <w:rPr>
          <w:rFonts w:hint="eastAsia"/>
        </w:rPr>
        <w:t>请注意本文件的某些内容可能涉及专利。本文件的发布机构不承担识别这些专利的责任。</w:t>
      </w:r>
    </w:p>
    <w:p>
      <w:pPr>
        <w:pStyle w:val="71"/>
        <w:ind w:firstLine="420"/>
      </w:pPr>
      <w:r>
        <w:rPr>
          <w:rFonts w:hint="eastAsia"/>
        </w:rPr>
        <w:t>本文件由广西昭平县将军峰农业科技有限公司提出。</w:t>
      </w:r>
    </w:p>
    <w:p>
      <w:pPr>
        <w:pStyle w:val="71"/>
        <w:ind w:firstLine="420"/>
      </w:pPr>
      <w:r>
        <w:rPr>
          <w:rFonts w:hint="eastAsia"/>
        </w:rPr>
        <w:t>本文件由昭平县茶叶协会归口。</w:t>
      </w:r>
    </w:p>
    <w:p>
      <w:pPr>
        <w:pStyle w:val="71"/>
        <w:ind w:firstLine="420"/>
      </w:pPr>
      <w:r>
        <w:rPr>
          <w:rFonts w:hint="eastAsia"/>
        </w:rPr>
        <w:t>本文件起草单位：贺州学院、广西昭平县将军峰农业科技有限公司。</w:t>
      </w:r>
    </w:p>
    <w:p>
      <w:pPr>
        <w:pStyle w:val="71"/>
        <w:ind w:firstLine="420"/>
      </w:pPr>
      <w:r>
        <w:rPr>
          <w:rFonts w:hint="eastAsia"/>
        </w:rPr>
        <w:t>本文件主要起草人：</w:t>
      </w:r>
    </w:p>
    <w:p>
      <w:pPr>
        <w:pStyle w:val="71"/>
        <w:ind w:firstLine="420"/>
      </w:pPr>
    </w:p>
    <w:p>
      <w:pPr>
        <w:pStyle w:val="71"/>
        <w:ind w:firstLine="420"/>
        <w:sectPr>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FA2CAEE72A040D8B24D75761DE8FB9A"/>
        </w:placeholder>
      </w:sdtPr>
      <w:sdtContent>
        <w:p>
          <w:pPr>
            <w:pStyle w:val="192"/>
            <w:spacing w:beforeLines="182" w:afterLines="220"/>
          </w:pPr>
          <w:bookmarkStart w:id="27" w:name="NEW_STAND_NAME"/>
          <w:r>
            <w:rPr>
              <w:rFonts w:hint="eastAsia"/>
            </w:rPr>
            <w:t>昭平绿绿螺茶加工技术规程</w:t>
          </w:r>
        </w:p>
      </w:sdtContent>
    </w:sdt>
    <w:bookmarkEnd w:id="27"/>
    <w:p>
      <w:pPr>
        <w:pStyle w:val="119"/>
        <w:spacing w:before="240" w:after="240"/>
      </w:pPr>
      <w:bookmarkStart w:id="28" w:name="_Toc26986530"/>
      <w:bookmarkStart w:id="29" w:name="_Toc10198"/>
      <w:bookmarkStart w:id="30" w:name="_Toc69894546"/>
      <w:bookmarkStart w:id="31" w:name="_Toc68792705"/>
      <w:bookmarkStart w:id="32" w:name="_Toc24884211"/>
      <w:bookmarkStart w:id="33" w:name="_Toc26648465"/>
      <w:bookmarkStart w:id="34" w:name="_Toc26986771"/>
      <w:bookmarkStart w:id="35" w:name="_Toc24884218"/>
      <w:bookmarkStart w:id="36" w:name="_Toc17233325"/>
      <w:bookmarkStart w:id="37" w:name="_Toc17233333"/>
      <w:bookmarkStart w:id="38" w:name="_Toc69894517"/>
      <w:bookmarkStart w:id="39" w:name="_Toc2671893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71"/>
        <w:ind w:firstLine="420"/>
      </w:pPr>
      <w:r>
        <w:rPr>
          <w:rFonts w:hint="eastAsia"/>
        </w:rPr>
        <w:t>本文件规定了</w:t>
      </w:r>
      <w:r>
        <w:t>昭平</w:t>
      </w:r>
      <w:r>
        <w:rPr>
          <w:rFonts w:hint="eastAsia"/>
        </w:rPr>
        <w:t>绿</w:t>
      </w:r>
      <w:r>
        <w:t>绿螺茶加工的术语和定义、基本加工条件、原料</w:t>
      </w:r>
      <w:r>
        <w:rPr>
          <w:rFonts w:hint="eastAsia"/>
        </w:rPr>
        <w:t>（</w:t>
      </w:r>
      <w:r>
        <w:t>鲜叶</w:t>
      </w:r>
      <w:r>
        <w:rPr>
          <w:rFonts w:hint="eastAsia"/>
        </w:rPr>
        <w:t>）</w:t>
      </w:r>
      <w:r>
        <w:t>要求、加工设备、加工工艺、质量管理、标志、标签、包装、运输和贮存。</w:t>
      </w:r>
    </w:p>
    <w:p>
      <w:pPr>
        <w:pStyle w:val="238"/>
        <w:numPr>
          <w:ilvl w:val="0"/>
          <w:numId w:val="0"/>
        </w:numPr>
        <w:ind w:firstLine="420" w:firstLineChars="200"/>
      </w:pPr>
      <w:r>
        <w:rPr>
          <w:rFonts w:hint="eastAsia"/>
        </w:rPr>
        <w:t>本文件适用于</w:t>
      </w:r>
      <w:r>
        <w:t>昭平</w:t>
      </w:r>
      <w:r>
        <w:rPr>
          <w:rFonts w:hint="eastAsia"/>
        </w:rPr>
        <w:t>茶农产品地理标志地域保护范围内生产的，以适制昭平绿绿茶的茶树品种鲜叶为原料，</w:t>
      </w:r>
      <w:r>
        <w:rPr>
          <w:rFonts w:hint="eastAsia" w:hAnsi="宋体"/>
        </w:rPr>
        <w:t>按照</w:t>
      </w:r>
      <w:r>
        <w:rPr>
          <w:rFonts w:ascii="Times New Roman"/>
          <w:szCs w:val="21"/>
        </w:rPr>
        <w:t>摊凉</w:t>
      </w:r>
      <w:r>
        <w:rPr>
          <w:rFonts w:hint="eastAsia" w:ascii="Times New Roman"/>
          <w:szCs w:val="21"/>
        </w:rPr>
        <w:t>、</w:t>
      </w:r>
      <w:r>
        <w:rPr>
          <w:rFonts w:ascii="Times New Roman"/>
          <w:szCs w:val="21"/>
        </w:rPr>
        <w:t>杀青</w:t>
      </w:r>
      <w:r>
        <w:rPr>
          <w:rFonts w:hint="eastAsia" w:ascii="Times New Roman"/>
          <w:szCs w:val="21"/>
        </w:rPr>
        <w:t>、初</w:t>
      </w:r>
      <w:r>
        <w:rPr>
          <w:rFonts w:ascii="Times New Roman"/>
          <w:szCs w:val="21"/>
        </w:rPr>
        <w:t>揉捻</w:t>
      </w:r>
      <w:r>
        <w:rPr>
          <w:rFonts w:hint="eastAsia" w:ascii="Times New Roman"/>
          <w:szCs w:val="21"/>
        </w:rPr>
        <w:t>、二次杀青、冷却、复揉、分筛、做形、分级、</w:t>
      </w:r>
      <w:r>
        <w:rPr>
          <w:rFonts w:ascii="Times New Roman"/>
          <w:szCs w:val="21"/>
        </w:rPr>
        <w:t>干燥</w:t>
      </w:r>
      <w:r>
        <w:rPr>
          <w:rFonts w:hint="eastAsia" w:ascii="Times New Roman"/>
          <w:szCs w:val="21"/>
        </w:rPr>
        <w:t>等连续工艺加工而成，外形卷曲呈螺形的绿螺茶。</w:t>
      </w:r>
    </w:p>
    <w:p>
      <w:pPr>
        <w:pStyle w:val="119"/>
        <w:spacing w:before="240" w:after="240"/>
      </w:pPr>
      <w:bookmarkStart w:id="40" w:name="_Toc69894547"/>
      <w:bookmarkStart w:id="41" w:name="_Toc69894518"/>
      <w:bookmarkStart w:id="42" w:name="_Toc24884219"/>
      <w:bookmarkStart w:id="43" w:name="_Toc26986531"/>
      <w:bookmarkStart w:id="44" w:name="_Toc17233326"/>
      <w:bookmarkStart w:id="45" w:name="_Toc17233334"/>
      <w:bookmarkStart w:id="46" w:name="_Toc26986772"/>
      <w:bookmarkStart w:id="47" w:name="_Toc3771"/>
      <w:bookmarkStart w:id="48" w:name="_Toc26718931"/>
      <w:bookmarkStart w:id="49" w:name="_Toc24884212"/>
      <w:bookmarkStart w:id="50" w:name="_Toc68792706"/>
      <w:bookmarkStart w:id="51" w:name="_Toc2664846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ECD3ED80B0B4CCF8CD4393E6996D9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1"/>
        <w:ind w:firstLine="420"/>
        <w:rPr>
          <w:rFonts w:ascii="Times New Roman"/>
        </w:rPr>
      </w:pPr>
      <w:r>
        <w:rPr>
          <w:rFonts w:ascii="Times New Roman"/>
        </w:rPr>
        <w:t>GB/T 191</w:t>
      </w:r>
      <w:r>
        <w:rPr>
          <w:rFonts w:hint="eastAsia" w:ascii="Times New Roman"/>
        </w:rPr>
        <w:t xml:space="preserve"> </w:t>
      </w:r>
      <w:r>
        <w:rPr>
          <w:rFonts w:ascii="Times New Roman"/>
        </w:rPr>
        <w:t>包装储运图示标志</w:t>
      </w:r>
    </w:p>
    <w:p>
      <w:pPr>
        <w:pStyle w:val="71"/>
        <w:ind w:firstLine="420"/>
        <w:rPr>
          <w:rFonts w:ascii="Times New Roman"/>
        </w:rPr>
      </w:pPr>
      <w:r>
        <w:rPr>
          <w:rFonts w:ascii="Times New Roman"/>
        </w:rPr>
        <w:t>GB</w:t>
      </w:r>
      <w:r>
        <w:rPr>
          <w:rFonts w:hint="eastAsia" w:ascii="Times New Roman"/>
        </w:rPr>
        <w:t xml:space="preserve"> </w:t>
      </w:r>
      <w:r>
        <w:rPr>
          <w:rFonts w:ascii="Times New Roman"/>
        </w:rPr>
        <w:t>7718 食品安全国家标准预包装食品标签规则</w:t>
      </w:r>
    </w:p>
    <w:p>
      <w:pPr>
        <w:pStyle w:val="71"/>
        <w:ind w:firstLine="420"/>
        <w:rPr>
          <w:rFonts w:ascii="Times New Roman"/>
        </w:rPr>
      </w:pPr>
      <w:r>
        <w:rPr>
          <w:rFonts w:ascii="Times New Roman"/>
        </w:rPr>
        <w:t xml:space="preserve">GB/T </w:t>
      </w:r>
      <w:r>
        <w:rPr>
          <w:rFonts w:hint="eastAsia" w:ascii="Times New Roman"/>
        </w:rPr>
        <w:t>14487 感官审评术语</w:t>
      </w:r>
    </w:p>
    <w:p>
      <w:pPr>
        <w:pStyle w:val="71"/>
        <w:ind w:firstLine="420"/>
        <w:rPr>
          <w:rFonts w:ascii="Times New Roman"/>
        </w:rPr>
      </w:pPr>
      <w:r>
        <w:rPr>
          <w:rFonts w:ascii="Times New Roman"/>
        </w:rPr>
        <w:t>GB 14881 食品安全国家标准食品生产通用卫生规范</w:t>
      </w:r>
    </w:p>
    <w:p>
      <w:pPr>
        <w:pStyle w:val="71"/>
        <w:ind w:firstLine="420"/>
        <w:rPr>
          <w:rFonts w:ascii="Times New Roman"/>
        </w:rPr>
      </w:pPr>
      <w:r>
        <w:rPr>
          <w:rFonts w:ascii="Times New Roman"/>
        </w:rPr>
        <w:t xml:space="preserve">GB/T </w:t>
      </w:r>
      <w:r>
        <w:rPr>
          <w:rFonts w:hint="eastAsia" w:ascii="Times New Roman"/>
        </w:rPr>
        <w:t xml:space="preserve">23776 茶叶感官审评方法 </w:t>
      </w:r>
    </w:p>
    <w:p>
      <w:pPr>
        <w:pStyle w:val="71"/>
        <w:ind w:firstLine="420"/>
        <w:rPr>
          <w:rFonts w:ascii="Times New Roman"/>
        </w:rPr>
      </w:pPr>
      <w:r>
        <w:rPr>
          <w:rFonts w:ascii="Times New Roman"/>
        </w:rPr>
        <w:t>GB/T 30375 茶叶贮存</w:t>
      </w:r>
    </w:p>
    <w:p>
      <w:pPr>
        <w:pStyle w:val="71"/>
        <w:ind w:firstLine="420"/>
        <w:rPr>
          <w:rFonts w:ascii="Times New Roman"/>
        </w:rPr>
      </w:pPr>
      <w:r>
        <w:rPr>
          <w:rFonts w:ascii="Times New Roman"/>
        </w:rPr>
        <w:t>GB/T 31748 茶鲜叶处理要求</w:t>
      </w:r>
    </w:p>
    <w:p>
      <w:pPr>
        <w:pStyle w:val="71"/>
        <w:ind w:firstLine="420"/>
        <w:rPr>
          <w:rFonts w:ascii="Times New Roman" w:hAnsi="宋体"/>
          <w:lang w:bidi="en-US"/>
        </w:rPr>
      </w:pPr>
      <w:r>
        <w:rPr>
          <w:rFonts w:hint="eastAsia" w:ascii="Times New Roman" w:hAnsi="宋体"/>
          <w:lang w:bidi="en-US"/>
        </w:rPr>
        <w:t>GB/T 32744 茶叶加工良好规范</w:t>
      </w:r>
    </w:p>
    <w:p>
      <w:pPr>
        <w:pStyle w:val="71"/>
        <w:ind w:firstLine="420"/>
        <w:rPr>
          <w:rFonts w:ascii="Times New Roman"/>
        </w:rPr>
      </w:pPr>
      <w:r>
        <w:rPr>
          <w:rFonts w:ascii="Times New Roman"/>
        </w:rPr>
        <w:t>GH/T 1070 茶叶包装通则</w:t>
      </w:r>
    </w:p>
    <w:p>
      <w:pPr>
        <w:pStyle w:val="71"/>
        <w:ind w:firstLine="420"/>
        <w:rPr>
          <w:rFonts w:ascii="Times New Roman"/>
        </w:rPr>
      </w:pPr>
      <w:r>
        <w:rPr>
          <w:rFonts w:ascii="Times New Roman"/>
        </w:rPr>
        <w:t>GH/T 1077 茶叶加工技术</w:t>
      </w:r>
      <w:r>
        <w:rPr>
          <w:rFonts w:hint="eastAsia" w:ascii="Times New Roman"/>
        </w:rPr>
        <w:t>规</w:t>
      </w:r>
      <w:r>
        <w:rPr>
          <w:rFonts w:ascii="Times New Roman"/>
        </w:rPr>
        <w:t>程</w:t>
      </w:r>
    </w:p>
    <w:p>
      <w:pPr>
        <w:pStyle w:val="71"/>
        <w:ind w:firstLine="420"/>
        <w:rPr>
          <w:rFonts w:ascii="Times New Roman"/>
        </w:rPr>
      </w:pPr>
      <w:r>
        <w:rPr>
          <w:rFonts w:ascii="Times New Roman"/>
        </w:rPr>
        <w:t>GH/T 1124 茶叶加工术语</w:t>
      </w:r>
    </w:p>
    <w:p>
      <w:pPr>
        <w:pStyle w:val="71"/>
        <w:ind w:firstLine="420"/>
        <w:rPr>
          <w:rFonts w:ascii="Times New Roman"/>
        </w:rPr>
      </w:pPr>
      <w:r>
        <w:rPr>
          <w:rFonts w:hint="eastAsia" w:ascii="Times New Roman"/>
        </w:rPr>
        <w:t>DB 45 /T 2025-2019 地理标志产品 昭平茶种植技术规程</w:t>
      </w:r>
    </w:p>
    <w:p>
      <w:pPr>
        <w:pStyle w:val="71"/>
        <w:ind w:firstLine="420"/>
        <w:rPr>
          <w:rFonts w:ascii="Times New Roman"/>
        </w:rPr>
      </w:pPr>
      <w:r>
        <w:rPr>
          <w:rFonts w:hint="eastAsia" w:ascii="Times New Roman"/>
        </w:rPr>
        <w:t>T/ZPCY 001-2020 昭平绿绿茶加工技术规程</w:t>
      </w:r>
    </w:p>
    <w:p>
      <w:pPr>
        <w:pStyle w:val="71"/>
        <w:ind w:firstLine="420"/>
        <w:rPr>
          <w:rFonts w:ascii="Times New Roman"/>
        </w:rPr>
      </w:pPr>
      <w:r>
        <w:rPr>
          <w:rFonts w:ascii="Times New Roman"/>
        </w:rPr>
        <w:t>定量包装商品计量监督管理办法（国家质量监督检验检疫总局〔2005〕第 75 号令）</w:t>
      </w:r>
    </w:p>
    <w:p>
      <w:pPr>
        <w:pStyle w:val="71"/>
        <w:ind w:firstLine="420"/>
        <w:rPr>
          <w:rFonts w:ascii="Times New Roman"/>
        </w:rPr>
      </w:pPr>
      <w:r>
        <w:rPr>
          <w:rFonts w:ascii="Times New Roman"/>
        </w:rPr>
        <w:t>国家质量监督检验检疫总局关于修改《食品标识管理规定》的决定（国家质量监督检验检疫总局令〔2009〕123 号）</w:t>
      </w:r>
    </w:p>
    <w:p>
      <w:pPr>
        <w:pStyle w:val="119"/>
        <w:spacing w:before="240" w:after="240"/>
      </w:pPr>
      <w:bookmarkStart w:id="52" w:name="_Toc69894548"/>
      <w:bookmarkStart w:id="53" w:name="_Toc68792707"/>
      <w:bookmarkStart w:id="54" w:name="_Toc7083"/>
      <w:bookmarkStart w:id="55" w:name="_Toc69894519"/>
      <w:r>
        <w:rPr>
          <w:rFonts w:hint="eastAsia"/>
          <w:szCs w:val="21"/>
        </w:rPr>
        <w:t>术语和定义</w:t>
      </w:r>
      <w:bookmarkEnd w:id="52"/>
      <w:bookmarkEnd w:id="53"/>
      <w:bookmarkEnd w:id="54"/>
      <w:bookmarkEnd w:id="55"/>
    </w:p>
    <w:sdt>
      <w:sdtPr>
        <w:rPr>
          <w:rFonts w:ascii="Times New Roman"/>
        </w:rPr>
        <w:id w:val="-1909835108"/>
        <w:placeholder>
          <w:docPart w:val="A8B7D0EA58CE4BD18F9AE8E7F805A4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71"/>
            <w:ind w:firstLine="420"/>
          </w:pPr>
          <w:bookmarkStart w:id="56" w:name="_Toc26986532"/>
          <w:bookmarkEnd w:id="56"/>
          <w:r>
            <w:rPr>
              <w:rFonts w:ascii="Times New Roman"/>
            </w:rPr>
            <w:t xml:space="preserve"> GH/T 1124</w:t>
          </w:r>
          <w:r>
            <w:rPr>
              <w:rFonts w:hint="eastAsia" w:ascii="Times New Roman"/>
            </w:rPr>
            <w:t>和</w:t>
          </w:r>
          <w:r>
            <w:rPr>
              <w:rFonts w:ascii="Times New Roman"/>
            </w:rPr>
            <w:t>DB 45 /T 2025-2019界定的以及下列术语和定义适用于本文件。</w:t>
          </w:r>
        </w:p>
      </w:sdtContent>
    </w:sdt>
    <w:p>
      <w:pPr>
        <w:pStyle w:val="238"/>
        <w:ind w:left="420" w:hanging="420" w:hangingChars="200"/>
        <w:rPr>
          <w:rFonts w:ascii="Times New Roman" w:eastAsia="黑体"/>
        </w:rPr>
      </w:pPr>
      <w:r>
        <w:rPr>
          <w:rFonts w:ascii="黑体" w:hAnsi="黑体" w:eastAsia="黑体"/>
        </w:rPr>
        <w:br w:type="textWrapping"/>
      </w:r>
      <w:r>
        <w:rPr>
          <w:rFonts w:hint="eastAsia" w:ascii="黑体" w:hAnsi="黑体" w:eastAsia="黑体"/>
        </w:rPr>
        <w:t>昭平绿绿螺茶</w:t>
      </w:r>
    </w:p>
    <w:p>
      <w:pPr>
        <w:pStyle w:val="238"/>
        <w:numPr>
          <w:ilvl w:val="0"/>
          <w:numId w:val="0"/>
        </w:numPr>
        <w:ind w:firstLine="420" w:firstLineChars="200"/>
        <w:rPr>
          <w:rFonts w:hAnsi="宋体"/>
        </w:rPr>
      </w:pPr>
      <w:r>
        <w:rPr>
          <w:rFonts w:hint="eastAsia" w:hAnsi="宋体"/>
        </w:rPr>
        <w:t xml:space="preserve">  以昭平境内生长的中、小叶种茶树鲜叶为原料，按照</w:t>
      </w:r>
      <w:r>
        <w:rPr>
          <w:rFonts w:ascii="Times New Roman"/>
          <w:szCs w:val="21"/>
        </w:rPr>
        <w:t>摊凉</w:t>
      </w:r>
      <w:r>
        <w:rPr>
          <w:rFonts w:hint="eastAsia" w:ascii="Times New Roman"/>
          <w:szCs w:val="21"/>
        </w:rPr>
        <w:t>、</w:t>
      </w:r>
      <w:r>
        <w:rPr>
          <w:rFonts w:ascii="Times New Roman"/>
          <w:szCs w:val="21"/>
        </w:rPr>
        <w:t>杀青</w:t>
      </w:r>
      <w:r>
        <w:rPr>
          <w:rFonts w:hint="eastAsia" w:ascii="Times New Roman"/>
          <w:szCs w:val="21"/>
        </w:rPr>
        <w:t>、初</w:t>
      </w:r>
      <w:r>
        <w:rPr>
          <w:rFonts w:ascii="Times New Roman"/>
          <w:szCs w:val="21"/>
        </w:rPr>
        <w:t>揉捻</w:t>
      </w:r>
      <w:r>
        <w:rPr>
          <w:rFonts w:hint="eastAsia" w:ascii="Times New Roman"/>
          <w:szCs w:val="21"/>
        </w:rPr>
        <w:t>、二次杀青、冷却、复揉、分筛、做形、分级、</w:t>
      </w:r>
      <w:r>
        <w:rPr>
          <w:rFonts w:ascii="Times New Roman"/>
          <w:szCs w:val="21"/>
        </w:rPr>
        <w:t>干燥</w:t>
      </w:r>
      <w:r>
        <w:rPr>
          <w:rFonts w:hint="eastAsia" w:ascii="Times New Roman"/>
          <w:szCs w:val="21"/>
        </w:rPr>
        <w:t>、拼配、包装等连续工艺加工而成，外形卷曲呈螺形的绿茶。</w:t>
      </w:r>
    </w:p>
    <w:p>
      <w:pPr>
        <w:pStyle w:val="119"/>
        <w:spacing w:before="240" w:after="240"/>
      </w:pPr>
      <w:bookmarkStart w:id="57" w:name="_Toc27634"/>
      <w:r>
        <w:rPr>
          <w:rFonts w:hint="eastAsia"/>
        </w:rPr>
        <w:t>基本加工条件</w:t>
      </w:r>
      <w:bookmarkEnd w:id="57"/>
    </w:p>
    <w:p>
      <w:pPr>
        <w:pStyle w:val="120"/>
        <w:spacing w:before="120" w:after="120"/>
        <w:rPr>
          <w:rFonts w:ascii="Times New Roman"/>
        </w:rPr>
      </w:pPr>
      <w:bookmarkStart w:id="58" w:name="_Toc8716"/>
      <w:r>
        <w:rPr>
          <w:rFonts w:ascii="Times New Roman"/>
        </w:rPr>
        <w:t>加工场所基本条件</w:t>
      </w:r>
      <w:bookmarkEnd w:id="58"/>
    </w:p>
    <w:p>
      <w:pPr>
        <w:pStyle w:val="71"/>
        <w:ind w:firstLine="420"/>
        <w:rPr>
          <w:rFonts w:ascii="Times New Roman" w:hAnsi="宋体"/>
          <w:lang w:bidi="en-US"/>
        </w:rPr>
      </w:pPr>
      <w:r>
        <w:rPr>
          <w:rFonts w:ascii="Times New Roman" w:hAnsi="宋体"/>
          <w:lang w:bidi="en-US"/>
        </w:rPr>
        <w:t>应符合</w:t>
      </w:r>
      <w:r>
        <w:rPr>
          <w:rFonts w:ascii="Times New Roman"/>
        </w:rPr>
        <w:t>GB 14881</w:t>
      </w:r>
      <w:r>
        <w:rPr>
          <w:rFonts w:ascii="Times New Roman" w:hAnsi="宋体"/>
          <w:lang w:bidi="en-US"/>
        </w:rPr>
        <w:t>的要求</w:t>
      </w:r>
      <w:r>
        <w:rPr>
          <w:rFonts w:hint="eastAsia" w:ascii="Times New Roman" w:hAnsi="宋体"/>
          <w:lang w:bidi="en-US"/>
        </w:rPr>
        <w:t>。</w:t>
      </w:r>
    </w:p>
    <w:p>
      <w:pPr>
        <w:pStyle w:val="120"/>
        <w:spacing w:before="120" w:after="120"/>
        <w:rPr>
          <w:rFonts w:ascii="Times New Roman"/>
        </w:rPr>
      </w:pPr>
      <w:bookmarkStart w:id="59" w:name="_Toc9822"/>
      <w:r>
        <w:rPr>
          <w:rFonts w:ascii="Times New Roman"/>
        </w:rPr>
        <w:t>加工过程卫生要求</w:t>
      </w:r>
      <w:bookmarkEnd w:id="59"/>
    </w:p>
    <w:p>
      <w:pPr>
        <w:pStyle w:val="71"/>
        <w:ind w:firstLine="420"/>
        <w:rPr>
          <w:rFonts w:ascii="Times New Roman" w:hAnsi="宋体"/>
          <w:lang w:bidi="en-US"/>
        </w:rPr>
      </w:pPr>
      <w:r>
        <w:rPr>
          <w:rFonts w:ascii="Times New Roman" w:hAnsi="宋体"/>
          <w:lang w:bidi="en-US"/>
        </w:rPr>
        <w:t>应符合</w:t>
      </w:r>
      <w:r>
        <w:rPr>
          <w:rFonts w:ascii="Times New Roman"/>
        </w:rPr>
        <w:t>GB 14881</w:t>
      </w:r>
      <w:r>
        <w:rPr>
          <w:rFonts w:hint="eastAsia" w:ascii="Times New Roman"/>
        </w:rPr>
        <w:t>、</w:t>
      </w:r>
      <w:r>
        <w:rPr>
          <w:rFonts w:hint="eastAsia" w:ascii="Times New Roman" w:hAnsi="宋体"/>
          <w:lang w:bidi="en-US"/>
        </w:rPr>
        <w:t>GB/T 32744</w:t>
      </w:r>
      <w:r>
        <w:rPr>
          <w:rFonts w:ascii="Times New Roman" w:hAnsi="宋体"/>
          <w:lang w:bidi="en-US"/>
        </w:rPr>
        <w:t>的要求</w:t>
      </w:r>
      <w:r>
        <w:rPr>
          <w:rFonts w:hint="eastAsia" w:ascii="Times New Roman" w:hAnsi="宋体"/>
          <w:lang w:bidi="en-US"/>
        </w:rPr>
        <w:t>。</w:t>
      </w:r>
    </w:p>
    <w:p>
      <w:pPr>
        <w:pStyle w:val="120"/>
        <w:spacing w:before="120" w:after="120"/>
        <w:rPr>
          <w:rFonts w:ascii="Times New Roman"/>
        </w:rPr>
      </w:pPr>
      <w:bookmarkStart w:id="60" w:name="_Toc4921"/>
      <w:r>
        <w:rPr>
          <w:rFonts w:ascii="Times New Roman"/>
        </w:rPr>
        <w:t>加工人员</w:t>
      </w:r>
      <w:bookmarkEnd w:id="60"/>
    </w:p>
    <w:p>
      <w:pPr>
        <w:pStyle w:val="71"/>
        <w:ind w:firstLine="420"/>
        <w:rPr>
          <w:rFonts w:ascii="Times New Roman" w:hAnsi="宋体"/>
          <w:lang w:bidi="en-US"/>
        </w:rPr>
      </w:pPr>
      <w:r>
        <w:rPr>
          <w:rFonts w:ascii="Times New Roman" w:hAnsi="宋体"/>
          <w:lang w:bidi="en-US"/>
        </w:rPr>
        <w:t>应符合</w:t>
      </w:r>
      <w:r>
        <w:rPr>
          <w:rFonts w:ascii="Times New Roman"/>
        </w:rPr>
        <w:t>GB 14881</w:t>
      </w:r>
      <w:r>
        <w:rPr>
          <w:rFonts w:ascii="Times New Roman" w:hAnsi="宋体"/>
          <w:lang w:bidi="en-US"/>
        </w:rPr>
        <w:t>的要求</w:t>
      </w:r>
      <w:r>
        <w:rPr>
          <w:rFonts w:hint="eastAsia" w:ascii="Times New Roman" w:hAnsi="宋体"/>
          <w:lang w:bidi="en-US"/>
        </w:rPr>
        <w:t>。</w:t>
      </w:r>
    </w:p>
    <w:p>
      <w:pPr>
        <w:pStyle w:val="120"/>
        <w:spacing w:before="120" w:after="120"/>
        <w:rPr>
          <w:rFonts w:ascii="Times New Roman"/>
        </w:rPr>
      </w:pPr>
      <w:bookmarkStart w:id="61" w:name="_Toc22052"/>
      <w:r>
        <w:rPr>
          <w:rFonts w:hint="eastAsia" w:ascii="Times New Roman"/>
        </w:rPr>
        <w:t>加工装备</w:t>
      </w:r>
      <w:bookmarkEnd w:id="61"/>
    </w:p>
    <w:p>
      <w:pPr>
        <w:pStyle w:val="177"/>
        <w:numPr>
          <w:ilvl w:val="0"/>
          <w:numId w:val="0"/>
        </w:numPr>
        <w:ind w:firstLine="420" w:firstLineChars="200"/>
        <w:rPr>
          <w:rFonts w:ascii="Times New Roman"/>
          <w:szCs w:val="21"/>
        </w:rPr>
      </w:pPr>
      <w:r>
        <w:rPr>
          <w:rFonts w:ascii="Times New Roman"/>
          <w:szCs w:val="21"/>
        </w:rPr>
        <w:t>设备包括热风杀青机、蒸汽杀青机、揉捻机</w:t>
      </w:r>
      <w:r>
        <w:rPr>
          <w:rFonts w:hint="eastAsia" w:ascii="Times New Roman"/>
          <w:szCs w:val="21"/>
        </w:rPr>
        <w:t>、冷却机、分筛机、成形机、</w:t>
      </w:r>
      <w:r>
        <w:rPr>
          <w:rFonts w:ascii="Times New Roman"/>
          <w:szCs w:val="21"/>
        </w:rPr>
        <w:t>烘干机等，应符合GB 14881食品生产通用卫生规定。</w:t>
      </w:r>
    </w:p>
    <w:p>
      <w:pPr>
        <w:pStyle w:val="71"/>
        <w:ind w:firstLine="420"/>
        <w:rPr>
          <w:rFonts w:ascii="Times New Roman"/>
        </w:rPr>
      </w:pPr>
    </w:p>
    <w:p>
      <w:pPr>
        <w:pStyle w:val="119"/>
        <w:spacing w:before="240" w:after="240"/>
        <w:rPr>
          <w:rFonts w:ascii="Times New Roman"/>
        </w:rPr>
      </w:pPr>
      <w:bookmarkStart w:id="62" w:name="_Toc19483"/>
      <w:r>
        <w:rPr>
          <w:rFonts w:hint="eastAsia" w:ascii="Times New Roman"/>
        </w:rPr>
        <w:t>原料（鲜叶）要求</w:t>
      </w:r>
      <w:bookmarkEnd w:id="62"/>
    </w:p>
    <w:p>
      <w:pPr>
        <w:pStyle w:val="120"/>
        <w:spacing w:before="120" w:after="120"/>
        <w:rPr>
          <w:rFonts w:ascii="Times New Roman"/>
        </w:rPr>
      </w:pPr>
      <w:bookmarkStart w:id="63" w:name="_Toc23676"/>
      <w:bookmarkStart w:id="64" w:name="_Toc68792710"/>
      <w:bookmarkStart w:id="65" w:name="_Toc68369484"/>
      <w:bookmarkStart w:id="66" w:name="_Toc69894551"/>
      <w:bookmarkStart w:id="67" w:name="_Toc68369355"/>
      <w:r>
        <w:rPr>
          <w:rFonts w:hint="eastAsia" w:ascii="Times New Roman"/>
        </w:rPr>
        <w:t>基本</w:t>
      </w:r>
      <w:r>
        <w:rPr>
          <w:rFonts w:ascii="Times New Roman"/>
        </w:rPr>
        <w:t>要求</w:t>
      </w:r>
      <w:bookmarkEnd w:id="63"/>
      <w:bookmarkEnd w:id="64"/>
      <w:bookmarkEnd w:id="65"/>
      <w:bookmarkEnd w:id="66"/>
      <w:bookmarkEnd w:id="67"/>
    </w:p>
    <w:p>
      <w:pPr>
        <w:pStyle w:val="80"/>
        <w:numPr>
          <w:ilvl w:val="0"/>
          <w:numId w:val="0"/>
        </w:numPr>
        <w:spacing w:before="120" w:after="120"/>
        <w:ind w:firstLine="420" w:firstLineChars="200"/>
        <w:rPr>
          <w:rFonts w:ascii="Times New Roman"/>
        </w:rPr>
      </w:pPr>
      <w:bookmarkStart w:id="68" w:name="_Toc69894554"/>
      <w:bookmarkStart w:id="69" w:name="_Toc68369358"/>
      <w:bookmarkStart w:id="70" w:name="_Toc68792711"/>
      <w:bookmarkStart w:id="71" w:name="_Toc68369485"/>
      <w:r>
        <w:rPr>
          <w:rFonts w:hint="eastAsia" w:ascii="宋体" w:eastAsia="宋体"/>
        </w:rPr>
        <w:t>2月下旬-10月下旬采摘，每批采摘的茶树鲜叶应鲜嫩、干净，均匀。无病虫害叶、劣叶及非茶类杂物。应符合</w:t>
      </w:r>
      <w:r>
        <w:rPr>
          <w:rFonts w:ascii="Times New Roman" w:eastAsia="宋体"/>
        </w:rPr>
        <w:t>GB/T 31748</w:t>
      </w:r>
      <w:r>
        <w:rPr>
          <w:rFonts w:hint="eastAsia" w:ascii="宋体" w:eastAsia="宋体"/>
        </w:rPr>
        <w:t>的要求。</w:t>
      </w:r>
    </w:p>
    <w:p>
      <w:pPr>
        <w:pStyle w:val="120"/>
        <w:spacing w:before="120" w:after="120"/>
        <w:rPr>
          <w:rFonts w:ascii="Times New Roman"/>
        </w:rPr>
      </w:pPr>
      <w:bookmarkStart w:id="72" w:name="_Toc2363"/>
      <w:r>
        <w:rPr>
          <w:rFonts w:hint="eastAsia" w:ascii="Times New Roman"/>
        </w:rPr>
        <w:t>分级</w:t>
      </w:r>
      <w:r>
        <w:rPr>
          <w:rFonts w:ascii="Times New Roman"/>
        </w:rPr>
        <w:t>要求</w:t>
      </w:r>
      <w:bookmarkEnd w:id="68"/>
      <w:bookmarkEnd w:id="69"/>
      <w:bookmarkEnd w:id="70"/>
      <w:bookmarkEnd w:id="71"/>
      <w:bookmarkEnd w:id="72"/>
    </w:p>
    <w:p>
      <w:pPr>
        <w:pStyle w:val="71"/>
        <w:ind w:firstLine="420"/>
        <w:rPr>
          <w:rFonts w:ascii="Times New Roman"/>
          <w:lang w:bidi="en-US"/>
        </w:rPr>
      </w:pPr>
      <w:r>
        <w:rPr>
          <w:rFonts w:ascii="Times New Roman"/>
          <w:lang w:bidi="en-US"/>
        </w:rPr>
        <w:t>依据原料鲜叶嫩度分三级，鲜叶分级指标应符合表1的要求。</w:t>
      </w:r>
    </w:p>
    <w:p>
      <w:pPr>
        <w:pStyle w:val="248"/>
        <w:spacing w:before="120" w:after="120"/>
        <w:rPr>
          <w:lang w:bidi="en-US"/>
        </w:rPr>
      </w:pPr>
      <w:r>
        <w:rPr>
          <w:rFonts w:hint="eastAsia"/>
          <w:lang w:bidi="en-US"/>
        </w:rPr>
        <w:t>表1 鲜叶质量分级</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等级</w:t>
            </w:r>
          </w:p>
        </w:tc>
        <w:tc>
          <w:tcPr>
            <w:tcW w:w="4785" w:type="dxa"/>
            <w:tcBorders>
              <w:top w:val="single" w:color="auto" w:sz="8"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原料要求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特级</w:t>
            </w:r>
          </w:p>
        </w:tc>
        <w:tc>
          <w:tcPr>
            <w:tcW w:w="4785" w:type="dxa"/>
            <w:tcBorders>
              <w:top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一芽一叶初展比例不低于85</w:t>
            </w:r>
            <w:r>
              <w:rPr>
                <w:rFonts w:hint="eastAsia" w:ascii="Times New Roman" w:hAnsi="Times New Roman"/>
                <w:spacing w:val="-3"/>
                <w:lang w:val="en-US" w:eastAsia="zh-CN"/>
              </w:rPr>
              <w:t xml:space="preserve"> </w:t>
            </w:r>
            <w:r>
              <w:rPr>
                <w:rFonts w:ascii="Times New Roman" w:hAnsi="Times New Roman"/>
                <w:spacing w:val="-3"/>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bottom w:val="single" w:color="auto" w:sz="4"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一级</w:t>
            </w:r>
          </w:p>
        </w:tc>
        <w:tc>
          <w:tcPr>
            <w:tcW w:w="4785" w:type="dxa"/>
            <w:tcBorders>
              <w:bottom w:val="single" w:color="auto" w:sz="4"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一芽一叶比例不低于85</w:t>
            </w:r>
            <w:r>
              <w:rPr>
                <w:rFonts w:hint="eastAsia" w:ascii="Times New Roman" w:hAnsi="Times New Roman"/>
                <w:spacing w:val="-3"/>
                <w:lang w:val="en-US" w:eastAsia="zh-CN"/>
              </w:rPr>
              <w:t xml:space="preserve"> </w:t>
            </w:r>
            <w:r>
              <w:rPr>
                <w:rFonts w:ascii="Times New Roman" w:hAnsi="Times New Roman"/>
                <w:spacing w:val="-3"/>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二级</w:t>
            </w:r>
          </w:p>
        </w:tc>
        <w:tc>
          <w:tcPr>
            <w:tcW w:w="4785" w:type="dxa"/>
            <w:tcBorders>
              <w:top w:val="single" w:color="auto" w:sz="4"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一芽二叶比例不低于85</w:t>
            </w:r>
            <w:r>
              <w:rPr>
                <w:rFonts w:hint="eastAsia" w:ascii="Times New Roman" w:hAnsi="Times New Roman"/>
                <w:spacing w:val="-3"/>
                <w:lang w:val="en-US" w:eastAsia="zh-CN"/>
              </w:rPr>
              <w:t xml:space="preserve"> </w:t>
            </w:r>
            <w:r>
              <w:rPr>
                <w:rFonts w:ascii="Times New Roman" w:hAnsi="Times New Roman"/>
                <w:spacing w:val="-3"/>
              </w:rPr>
              <w:t>%</w:t>
            </w:r>
          </w:p>
        </w:tc>
      </w:tr>
    </w:tbl>
    <w:p>
      <w:pPr>
        <w:pStyle w:val="120"/>
        <w:spacing w:before="120" w:after="120"/>
        <w:rPr>
          <w:rFonts w:ascii="Times New Roman"/>
        </w:rPr>
      </w:pPr>
      <w:bookmarkStart w:id="73" w:name="_Toc2894"/>
      <w:r>
        <w:rPr>
          <w:rFonts w:hint="eastAsia" w:ascii="Times New Roman"/>
        </w:rPr>
        <w:t>鲜叶装运</w:t>
      </w:r>
      <w:bookmarkEnd w:id="73"/>
    </w:p>
    <w:p>
      <w:pPr>
        <w:pStyle w:val="71"/>
        <w:ind w:firstLine="420"/>
        <w:rPr>
          <w:szCs w:val="21"/>
        </w:rPr>
      </w:pPr>
      <w:r>
        <w:rPr>
          <w:rFonts w:hint="eastAsia"/>
          <w:szCs w:val="21"/>
        </w:rPr>
        <w:t>应符合</w:t>
      </w:r>
      <w:r>
        <w:rPr>
          <w:rFonts w:ascii="Times New Roman"/>
          <w:spacing w:val="-3"/>
          <w:szCs w:val="21"/>
        </w:rPr>
        <w:t>GB/T 31748的规定。</w:t>
      </w:r>
    </w:p>
    <w:p>
      <w:pPr>
        <w:pStyle w:val="119"/>
        <w:spacing w:before="240" w:after="240"/>
        <w:rPr>
          <w:rFonts w:ascii="Times New Roman"/>
        </w:rPr>
      </w:pPr>
      <w:bookmarkStart w:id="74" w:name="_Toc18003"/>
      <w:r>
        <w:rPr>
          <w:rFonts w:ascii="Times New Roman"/>
        </w:rPr>
        <w:t>加工工艺</w:t>
      </w:r>
      <w:bookmarkEnd w:id="74"/>
    </w:p>
    <w:p>
      <w:pPr>
        <w:pStyle w:val="120"/>
        <w:spacing w:before="120" w:after="120"/>
        <w:rPr>
          <w:rFonts w:ascii="Times New Roman"/>
        </w:rPr>
      </w:pPr>
      <w:bookmarkStart w:id="75" w:name="_Toc761"/>
      <w:r>
        <w:rPr>
          <w:rFonts w:ascii="Times New Roman"/>
        </w:rPr>
        <w:t>工艺流程</w:t>
      </w:r>
      <w:bookmarkEnd w:id="75"/>
    </w:p>
    <w:p>
      <w:pPr>
        <w:pStyle w:val="177"/>
        <w:numPr>
          <w:ilvl w:val="0"/>
          <w:numId w:val="0"/>
        </w:numPr>
        <w:ind w:firstLine="420" w:firstLineChars="200"/>
        <w:rPr>
          <w:rFonts w:ascii="Times New Roman"/>
          <w:szCs w:val="21"/>
        </w:rPr>
      </w:pPr>
      <w:r>
        <w:rPr>
          <w:rFonts w:ascii="Times New Roman"/>
          <w:szCs w:val="21"/>
        </w:rPr>
        <w:t>摊凉 →杀青 →</w:t>
      </w:r>
      <w:r>
        <w:rPr>
          <w:rFonts w:hint="eastAsia" w:ascii="Times New Roman"/>
          <w:szCs w:val="21"/>
        </w:rPr>
        <w:t>初</w:t>
      </w:r>
      <w:r>
        <w:rPr>
          <w:rFonts w:ascii="Times New Roman"/>
          <w:szCs w:val="21"/>
        </w:rPr>
        <w:t>揉捻→</w:t>
      </w:r>
      <w:r>
        <w:rPr>
          <w:rFonts w:hint="eastAsia" w:ascii="Times New Roman"/>
          <w:szCs w:val="21"/>
        </w:rPr>
        <w:t>二次杀青</w:t>
      </w:r>
      <w:r>
        <w:rPr>
          <w:rFonts w:ascii="Times New Roman"/>
          <w:szCs w:val="21"/>
        </w:rPr>
        <w:t>→</w:t>
      </w:r>
      <w:r>
        <w:rPr>
          <w:rFonts w:hint="eastAsia" w:ascii="Times New Roman"/>
          <w:szCs w:val="21"/>
        </w:rPr>
        <w:t>冷却</w:t>
      </w:r>
      <w:r>
        <w:rPr>
          <w:rFonts w:ascii="Times New Roman"/>
          <w:szCs w:val="21"/>
        </w:rPr>
        <w:t>→</w:t>
      </w:r>
      <w:r>
        <w:rPr>
          <w:rFonts w:hint="eastAsia" w:ascii="Times New Roman"/>
          <w:szCs w:val="21"/>
        </w:rPr>
        <w:t>复揉</w:t>
      </w:r>
      <w:r>
        <w:rPr>
          <w:rFonts w:ascii="Times New Roman"/>
          <w:szCs w:val="21"/>
        </w:rPr>
        <w:t>→</w:t>
      </w:r>
      <w:r>
        <w:rPr>
          <w:rFonts w:hint="eastAsia" w:ascii="Times New Roman"/>
          <w:szCs w:val="21"/>
        </w:rPr>
        <w:t>分筛</w:t>
      </w:r>
      <w:r>
        <w:rPr>
          <w:rFonts w:ascii="Times New Roman"/>
          <w:szCs w:val="21"/>
        </w:rPr>
        <w:t>→</w:t>
      </w:r>
      <w:r>
        <w:rPr>
          <w:rFonts w:hint="eastAsia" w:ascii="Times New Roman"/>
          <w:szCs w:val="21"/>
        </w:rPr>
        <w:t>做形</w:t>
      </w:r>
      <w:r>
        <w:rPr>
          <w:rFonts w:ascii="Times New Roman"/>
          <w:szCs w:val="21"/>
        </w:rPr>
        <w:t>→</w:t>
      </w:r>
      <w:r>
        <w:rPr>
          <w:rFonts w:hint="eastAsia" w:ascii="Times New Roman"/>
          <w:szCs w:val="21"/>
        </w:rPr>
        <w:t>干燥</w:t>
      </w:r>
      <w:r>
        <w:rPr>
          <w:rFonts w:ascii="Times New Roman"/>
          <w:szCs w:val="21"/>
        </w:rPr>
        <w:t>→</w:t>
      </w:r>
      <w:r>
        <w:rPr>
          <w:rFonts w:hint="eastAsia" w:ascii="Times New Roman"/>
          <w:szCs w:val="21"/>
        </w:rPr>
        <w:t>分级</w:t>
      </w:r>
      <w:r>
        <w:rPr>
          <w:rFonts w:ascii="Times New Roman"/>
          <w:szCs w:val="21"/>
        </w:rPr>
        <w:t>→</w:t>
      </w:r>
      <w:r>
        <w:rPr>
          <w:rFonts w:hint="eastAsia" w:ascii="Times New Roman"/>
          <w:szCs w:val="21"/>
        </w:rPr>
        <w:t>拼配</w:t>
      </w:r>
      <w:r>
        <w:rPr>
          <w:rFonts w:ascii="Times New Roman"/>
          <w:szCs w:val="21"/>
        </w:rPr>
        <w:t>→</w:t>
      </w:r>
      <w:r>
        <w:rPr>
          <w:rFonts w:hint="eastAsia" w:ascii="Times New Roman"/>
          <w:szCs w:val="21"/>
        </w:rPr>
        <w:t>装袋</w:t>
      </w:r>
    </w:p>
    <w:p>
      <w:pPr>
        <w:pStyle w:val="120"/>
        <w:spacing w:before="120" w:after="120"/>
        <w:rPr>
          <w:rFonts w:ascii="Times New Roman"/>
        </w:rPr>
      </w:pPr>
      <w:bookmarkStart w:id="76" w:name="_Toc12178"/>
      <w:r>
        <w:rPr>
          <w:rFonts w:ascii="Times New Roman"/>
        </w:rPr>
        <w:t>工艺要求</w:t>
      </w:r>
      <w:bookmarkEnd w:id="76"/>
    </w:p>
    <w:p>
      <w:pPr>
        <w:pStyle w:val="80"/>
        <w:spacing w:before="120" w:after="120"/>
        <w:rPr>
          <w:rFonts w:ascii="Times New Roman"/>
        </w:rPr>
      </w:pPr>
      <w:r>
        <w:rPr>
          <w:rFonts w:ascii="Times New Roman"/>
        </w:rPr>
        <w:t>摊青</w:t>
      </w:r>
    </w:p>
    <w:p>
      <w:pPr>
        <w:pStyle w:val="109"/>
        <w:spacing w:before="120" w:after="120"/>
        <w:rPr>
          <w:rFonts w:ascii="Times New Roman"/>
        </w:rPr>
      </w:pPr>
      <w:r>
        <w:rPr>
          <w:rFonts w:ascii="Times New Roman"/>
        </w:rPr>
        <w:t>室内自然摊青</w:t>
      </w:r>
    </w:p>
    <w:p>
      <w:pPr>
        <w:pStyle w:val="177"/>
        <w:numPr>
          <w:ilvl w:val="0"/>
          <w:numId w:val="0"/>
        </w:numPr>
        <w:ind w:firstLine="420" w:firstLineChars="200"/>
        <w:rPr>
          <w:rFonts w:ascii="Times New Roman"/>
          <w:szCs w:val="21"/>
        </w:rPr>
      </w:pPr>
      <w:r>
        <w:rPr>
          <w:rFonts w:ascii="Times New Roman"/>
          <w:szCs w:val="21"/>
        </w:rPr>
        <w:t>将鲜叶薄摊于萎凋室内的萎凋</w:t>
      </w:r>
      <w:r>
        <w:rPr>
          <w:rFonts w:hint="eastAsia" w:ascii="Times New Roman"/>
          <w:szCs w:val="21"/>
        </w:rPr>
        <w:t>槽</w:t>
      </w:r>
      <w:r>
        <w:rPr>
          <w:rFonts w:ascii="Times New Roman"/>
          <w:szCs w:val="21"/>
        </w:rPr>
        <w:t xml:space="preserve">上，厚度 </w:t>
      </w:r>
      <w:r>
        <w:rPr>
          <w:rFonts w:hint="eastAsia" w:ascii="Times New Roman"/>
          <w:szCs w:val="21"/>
        </w:rPr>
        <w:t>3</w:t>
      </w:r>
      <w:r>
        <w:rPr>
          <w:rFonts w:ascii="Times New Roman"/>
          <w:szCs w:val="21"/>
        </w:rPr>
        <w:t xml:space="preserve"> cm～</w:t>
      </w:r>
      <w:r>
        <w:rPr>
          <w:rFonts w:hint="eastAsia" w:ascii="Times New Roman"/>
          <w:szCs w:val="21"/>
        </w:rPr>
        <w:t>15</w:t>
      </w:r>
      <w:r>
        <w:rPr>
          <w:rFonts w:ascii="Times New Roman"/>
          <w:szCs w:val="21"/>
        </w:rPr>
        <w:t xml:space="preserve"> cm，保持厚薄一致；摊青环境温度 20</w:t>
      </w:r>
      <w:r>
        <w:rPr>
          <w:rFonts w:hint="eastAsia" w:ascii="Times New Roman"/>
          <w:szCs w:val="21"/>
          <w:lang w:val="en-US" w:eastAsia="zh-CN"/>
        </w:rPr>
        <w:t xml:space="preserve"> </w:t>
      </w:r>
      <w:r>
        <w:rPr>
          <w:rFonts w:ascii="Times New Roman"/>
          <w:szCs w:val="21"/>
        </w:rPr>
        <w:t>℃～ 28</w:t>
      </w:r>
      <w:r>
        <w:rPr>
          <w:rFonts w:hint="eastAsia" w:ascii="Times New Roman"/>
          <w:szCs w:val="21"/>
          <w:lang w:val="en-US" w:eastAsia="zh-CN"/>
        </w:rPr>
        <w:t xml:space="preserve"> </w:t>
      </w:r>
      <w:r>
        <w:rPr>
          <w:rFonts w:ascii="Times New Roman"/>
          <w:szCs w:val="21"/>
        </w:rPr>
        <w:t>℃，相对湿度 60</w:t>
      </w:r>
      <w:r>
        <w:rPr>
          <w:rFonts w:hint="eastAsia" w:ascii="Times New Roman"/>
          <w:szCs w:val="21"/>
          <w:lang w:val="en-US" w:eastAsia="zh-CN"/>
        </w:rPr>
        <w:t xml:space="preserve"> </w:t>
      </w:r>
      <w:r>
        <w:rPr>
          <w:rFonts w:ascii="Times New Roman"/>
          <w:szCs w:val="21"/>
        </w:rPr>
        <w:t>%～</w:t>
      </w:r>
      <w:r>
        <w:rPr>
          <w:rFonts w:hint="eastAsia" w:ascii="Times New Roman"/>
          <w:szCs w:val="21"/>
          <w:lang w:val="en-US" w:eastAsia="zh-CN"/>
        </w:rPr>
        <w:t xml:space="preserve">75 </w:t>
      </w:r>
      <w:r>
        <w:rPr>
          <w:rFonts w:ascii="Times New Roman"/>
          <w:szCs w:val="21"/>
        </w:rPr>
        <w:t>%，每隔 2 h～3 h 翻动一次，动作要轻。</w:t>
      </w:r>
    </w:p>
    <w:p>
      <w:pPr>
        <w:pStyle w:val="109"/>
        <w:spacing w:before="120" w:after="120"/>
        <w:rPr>
          <w:rFonts w:ascii="Times New Roman"/>
        </w:rPr>
      </w:pPr>
      <w:r>
        <w:rPr>
          <w:rFonts w:ascii="Times New Roman"/>
        </w:rPr>
        <w:t>摊青程度</w:t>
      </w:r>
    </w:p>
    <w:p>
      <w:pPr>
        <w:pStyle w:val="177"/>
        <w:numPr>
          <w:ilvl w:val="0"/>
          <w:numId w:val="0"/>
        </w:numPr>
        <w:ind w:firstLine="420" w:firstLineChars="200"/>
        <w:rPr>
          <w:rFonts w:ascii="Times New Roman"/>
          <w:szCs w:val="21"/>
        </w:rPr>
      </w:pPr>
      <w:r>
        <w:rPr>
          <w:rFonts w:ascii="Times New Roman"/>
          <w:szCs w:val="21"/>
        </w:rPr>
        <w:t xml:space="preserve">摊青至鲜叶表面失去光泽，青草气减退，散发出清香或花香为适度，鲜叶含水率控制在 </w:t>
      </w:r>
      <w:r>
        <w:rPr>
          <w:rFonts w:hint="eastAsia" w:ascii="Times New Roman"/>
          <w:szCs w:val="21"/>
        </w:rPr>
        <w:t>68</w:t>
      </w:r>
      <w:r>
        <w:rPr>
          <w:rFonts w:hint="eastAsia" w:ascii="Times New Roman"/>
          <w:szCs w:val="21"/>
          <w:lang w:val="en-US" w:eastAsia="zh-CN"/>
        </w:rPr>
        <w:t xml:space="preserve"> </w:t>
      </w:r>
      <w:r>
        <w:rPr>
          <w:rFonts w:ascii="Times New Roman"/>
          <w:szCs w:val="21"/>
        </w:rPr>
        <w:t>%～72</w:t>
      </w:r>
      <w:r>
        <w:rPr>
          <w:rFonts w:hint="eastAsia" w:ascii="Times New Roman"/>
          <w:szCs w:val="21"/>
          <w:lang w:val="en-US" w:eastAsia="zh-CN"/>
        </w:rPr>
        <w:t xml:space="preserve"> </w:t>
      </w:r>
      <w:r>
        <w:rPr>
          <w:rFonts w:ascii="Times New Roman"/>
          <w:szCs w:val="21"/>
        </w:rPr>
        <w:t>%。</w:t>
      </w:r>
    </w:p>
    <w:p>
      <w:pPr>
        <w:pStyle w:val="80"/>
        <w:spacing w:before="120" w:after="120"/>
        <w:rPr>
          <w:rFonts w:ascii="Times New Roman"/>
        </w:rPr>
      </w:pPr>
      <w:r>
        <w:rPr>
          <w:rFonts w:ascii="Times New Roman"/>
        </w:rPr>
        <w:t>杀青</w:t>
      </w:r>
    </w:p>
    <w:p>
      <w:pPr>
        <w:pStyle w:val="177"/>
        <w:numPr>
          <w:ilvl w:val="0"/>
          <w:numId w:val="0"/>
        </w:numPr>
        <w:ind w:firstLine="420" w:firstLineChars="200"/>
        <w:rPr>
          <w:rFonts w:ascii="Times New Roman"/>
          <w:szCs w:val="21"/>
        </w:rPr>
      </w:pPr>
      <w:r>
        <w:rPr>
          <w:rFonts w:ascii="Times New Roman"/>
          <w:szCs w:val="21"/>
        </w:rPr>
        <w:t>采用</w:t>
      </w:r>
      <w:r>
        <w:rPr>
          <w:rFonts w:hint="eastAsia" w:ascii="Times New Roman"/>
          <w:szCs w:val="21"/>
        </w:rPr>
        <w:t>蒸汽、热风或其它设备</w:t>
      </w:r>
      <w:r>
        <w:rPr>
          <w:rFonts w:ascii="Times New Roman"/>
          <w:szCs w:val="21"/>
        </w:rPr>
        <w:t>杀青，程度以叶缘略卷缩，紧捏叶子成团，青草气消失，略带茶香为适度，杀青后茶叶含水量在</w:t>
      </w:r>
      <w:r>
        <w:rPr>
          <w:rFonts w:hint="eastAsia" w:ascii="Times New Roman"/>
          <w:szCs w:val="21"/>
        </w:rPr>
        <w:t>50</w:t>
      </w:r>
      <w:r>
        <w:rPr>
          <w:rFonts w:hint="eastAsia" w:ascii="Times New Roman"/>
          <w:szCs w:val="21"/>
          <w:lang w:val="en-US" w:eastAsia="zh-CN"/>
        </w:rPr>
        <w:t xml:space="preserve"> </w:t>
      </w:r>
      <w:r>
        <w:rPr>
          <w:rFonts w:ascii="Times New Roman"/>
          <w:szCs w:val="21"/>
        </w:rPr>
        <w:t>%～</w:t>
      </w:r>
      <w:r>
        <w:rPr>
          <w:rFonts w:hint="eastAsia" w:ascii="Times New Roman"/>
          <w:szCs w:val="21"/>
        </w:rPr>
        <w:t>60</w:t>
      </w:r>
      <w:r>
        <w:rPr>
          <w:rFonts w:hint="eastAsia" w:ascii="Times New Roman"/>
          <w:szCs w:val="21"/>
          <w:lang w:val="en-US" w:eastAsia="zh-CN"/>
        </w:rPr>
        <w:t xml:space="preserve"> </w:t>
      </w:r>
      <w:r>
        <w:rPr>
          <w:rFonts w:ascii="Times New Roman"/>
          <w:szCs w:val="21"/>
        </w:rPr>
        <w:t>%。</w:t>
      </w:r>
    </w:p>
    <w:p>
      <w:pPr>
        <w:pStyle w:val="80"/>
        <w:spacing w:before="120" w:after="120"/>
        <w:rPr>
          <w:rFonts w:ascii="Times New Roman"/>
        </w:rPr>
      </w:pPr>
      <w:r>
        <w:rPr>
          <w:rFonts w:ascii="Times New Roman"/>
        </w:rPr>
        <w:t>初揉</w:t>
      </w:r>
      <w:r>
        <w:rPr>
          <w:rFonts w:hint="eastAsia" w:ascii="Times New Roman"/>
        </w:rPr>
        <w:t>捻</w:t>
      </w:r>
    </w:p>
    <w:p>
      <w:pPr>
        <w:pStyle w:val="177"/>
        <w:numPr>
          <w:ilvl w:val="0"/>
          <w:numId w:val="0"/>
        </w:numPr>
        <w:ind w:firstLine="420" w:firstLineChars="200"/>
        <w:rPr>
          <w:rFonts w:ascii="Times New Roman"/>
          <w:szCs w:val="21"/>
        </w:rPr>
      </w:pPr>
      <w:r>
        <w:rPr>
          <w:rFonts w:ascii="Times New Roman"/>
          <w:szCs w:val="21"/>
        </w:rPr>
        <w:t>选用揉捻机，装叶量以自然装满揉桶为宜。</w:t>
      </w:r>
      <w:r>
        <w:rPr>
          <w:rFonts w:hint="eastAsia" w:ascii="Times New Roman"/>
          <w:szCs w:val="21"/>
        </w:rPr>
        <w:t>特级鲜叶揉捻</w:t>
      </w:r>
      <w:r>
        <w:rPr>
          <w:rFonts w:hint="eastAsia" w:ascii="Times New Roman"/>
          <w:szCs w:val="21"/>
          <w:lang w:val="en-US" w:eastAsia="zh-CN"/>
        </w:rPr>
        <w:t xml:space="preserve">3 </w:t>
      </w:r>
      <w:r>
        <w:rPr>
          <w:rFonts w:ascii="Times New Roman"/>
          <w:szCs w:val="21"/>
        </w:rPr>
        <w:t>min～</w:t>
      </w:r>
      <w:r>
        <w:rPr>
          <w:rFonts w:hint="eastAsia" w:ascii="Times New Roman"/>
          <w:szCs w:val="21"/>
          <w:lang w:val="en-US" w:eastAsia="zh-CN"/>
        </w:rPr>
        <w:t xml:space="preserve">4 </w:t>
      </w:r>
      <w:r>
        <w:rPr>
          <w:rFonts w:ascii="Times New Roman"/>
          <w:szCs w:val="21"/>
        </w:rPr>
        <w:t>min</w:t>
      </w:r>
      <w:r>
        <w:rPr>
          <w:rFonts w:hint="eastAsia" w:ascii="Times New Roman"/>
          <w:szCs w:val="21"/>
        </w:rPr>
        <w:t xml:space="preserve"> ，</w:t>
      </w:r>
      <w:r>
        <w:rPr>
          <w:rFonts w:ascii="Times New Roman"/>
          <w:szCs w:val="21"/>
        </w:rPr>
        <w:t>一级鲜叶揉捻4 min～5 min， 二级鲜叶揉捻5 min～8 min。按</w:t>
      </w:r>
      <w:r>
        <w:rPr>
          <w:rFonts w:hAnsi="宋体"/>
          <w:szCs w:val="21"/>
        </w:rPr>
        <w:t>“轻-</w:t>
      </w:r>
      <w:r>
        <w:rPr>
          <w:rFonts w:hint="eastAsia" w:hAnsi="宋体"/>
          <w:szCs w:val="21"/>
        </w:rPr>
        <w:t>中</w:t>
      </w:r>
      <w:r>
        <w:rPr>
          <w:rFonts w:hAnsi="宋体"/>
          <w:szCs w:val="21"/>
        </w:rPr>
        <w:t>-轻”</w:t>
      </w:r>
      <w:r>
        <w:rPr>
          <w:rFonts w:ascii="Times New Roman"/>
          <w:szCs w:val="21"/>
        </w:rPr>
        <w:t>加压</w:t>
      </w:r>
      <w:r>
        <w:rPr>
          <w:rFonts w:hint="eastAsia" w:ascii="Times New Roman"/>
          <w:szCs w:val="21"/>
        </w:rPr>
        <w:t>方法揉捻</w:t>
      </w:r>
      <w:r>
        <w:rPr>
          <w:rFonts w:ascii="Times New Roman"/>
          <w:szCs w:val="21"/>
        </w:rPr>
        <w:t xml:space="preserve">，时间比例为 </w:t>
      </w:r>
      <w:r>
        <w:rPr>
          <w:rFonts w:hint="eastAsia" w:ascii="Times New Roman"/>
          <w:szCs w:val="21"/>
        </w:rPr>
        <w:t>5</w:t>
      </w:r>
      <w:r>
        <w:rPr>
          <w:rFonts w:ascii="Times New Roman"/>
          <w:szCs w:val="21"/>
        </w:rPr>
        <w:t>：</w:t>
      </w:r>
      <w:r>
        <w:rPr>
          <w:rFonts w:hint="eastAsia" w:ascii="Times New Roman"/>
          <w:szCs w:val="21"/>
        </w:rPr>
        <w:t>5</w:t>
      </w:r>
      <w:r>
        <w:rPr>
          <w:rFonts w:ascii="Times New Roman"/>
          <w:szCs w:val="21"/>
        </w:rPr>
        <w:t>：</w:t>
      </w:r>
      <w:r>
        <w:rPr>
          <w:rFonts w:hint="eastAsia" w:ascii="Times New Roman"/>
          <w:szCs w:val="21"/>
        </w:rPr>
        <w:t>2</w:t>
      </w:r>
      <w:r>
        <w:rPr>
          <w:rFonts w:ascii="Times New Roman"/>
          <w:szCs w:val="21"/>
        </w:rPr>
        <w:t>。以揉捻叶成条率 80%以上，少量茶汁粘附叶面，手摸有湿润黏手感为揉捻适度，揉捻后</w:t>
      </w:r>
      <w:r>
        <w:rPr>
          <w:rFonts w:hint="eastAsia" w:ascii="Times New Roman"/>
          <w:szCs w:val="21"/>
        </w:rPr>
        <w:t>即可进行动态干燥</w:t>
      </w:r>
      <w:r>
        <w:rPr>
          <w:rFonts w:ascii="Times New Roman"/>
          <w:szCs w:val="21"/>
        </w:rPr>
        <w:t>。</w:t>
      </w:r>
    </w:p>
    <w:p>
      <w:pPr>
        <w:pStyle w:val="80"/>
        <w:spacing w:before="120" w:after="120"/>
        <w:rPr>
          <w:rFonts w:ascii="Times New Roman"/>
        </w:rPr>
      </w:pPr>
      <w:r>
        <w:rPr>
          <w:rFonts w:hint="eastAsia" w:ascii="Times New Roman"/>
        </w:rPr>
        <w:t>二次杀青</w:t>
      </w:r>
    </w:p>
    <w:p>
      <w:pPr>
        <w:pStyle w:val="177"/>
        <w:numPr>
          <w:ilvl w:val="0"/>
          <w:numId w:val="0"/>
        </w:numPr>
        <w:ind w:firstLine="420" w:firstLineChars="200"/>
        <w:rPr>
          <w:rFonts w:ascii="Times New Roman"/>
          <w:szCs w:val="21"/>
        </w:rPr>
      </w:pPr>
      <w:r>
        <w:rPr>
          <w:rFonts w:ascii="Times New Roman"/>
          <w:szCs w:val="21"/>
        </w:rPr>
        <w:t>采用</w:t>
      </w:r>
      <w:r>
        <w:rPr>
          <w:rFonts w:hint="eastAsia" w:ascii="Times New Roman"/>
          <w:szCs w:val="21"/>
        </w:rPr>
        <w:t>热风杀青机</w:t>
      </w:r>
      <w:r>
        <w:rPr>
          <w:rFonts w:ascii="Times New Roman"/>
          <w:szCs w:val="21"/>
        </w:rPr>
        <w:t xml:space="preserve">，温度控制在 </w:t>
      </w:r>
      <w:r>
        <w:rPr>
          <w:rFonts w:hint="eastAsia" w:ascii="Times New Roman"/>
          <w:szCs w:val="21"/>
        </w:rPr>
        <w:t>90</w:t>
      </w:r>
      <w:r>
        <w:rPr>
          <w:rFonts w:ascii="Times New Roman"/>
          <w:szCs w:val="21"/>
        </w:rPr>
        <w:t xml:space="preserve"> ℃～1</w:t>
      </w:r>
      <w:r>
        <w:rPr>
          <w:rFonts w:hint="eastAsia" w:ascii="Times New Roman"/>
          <w:szCs w:val="21"/>
        </w:rPr>
        <w:t>0</w:t>
      </w:r>
      <w:r>
        <w:rPr>
          <w:rFonts w:ascii="Times New Roman"/>
          <w:szCs w:val="21"/>
        </w:rPr>
        <w:t xml:space="preserve">0 ℃，时间 </w:t>
      </w:r>
      <w:r>
        <w:rPr>
          <w:rFonts w:hint="eastAsia" w:ascii="Times New Roman"/>
          <w:szCs w:val="21"/>
        </w:rPr>
        <w:t>4</w:t>
      </w:r>
      <w:r>
        <w:rPr>
          <w:rFonts w:ascii="Times New Roman"/>
          <w:szCs w:val="21"/>
        </w:rPr>
        <w:t xml:space="preserve"> min～</w:t>
      </w:r>
      <w:r>
        <w:rPr>
          <w:rFonts w:hint="eastAsia" w:ascii="Times New Roman"/>
          <w:szCs w:val="21"/>
        </w:rPr>
        <w:t>6</w:t>
      </w:r>
      <w:r>
        <w:rPr>
          <w:rFonts w:ascii="Times New Roman"/>
          <w:szCs w:val="21"/>
        </w:rPr>
        <w:t xml:space="preserve"> min</w:t>
      </w:r>
      <w:r>
        <w:rPr>
          <w:rFonts w:hint="eastAsia" w:ascii="Times New Roman"/>
          <w:szCs w:val="21"/>
        </w:rPr>
        <w:t>出叶，</w:t>
      </w:r>
      <w:r>
        <w:rPr>
          <w:rFonts w:ascii="Times New Roman"/>
          <w:szCs w:val="21"/>
        </w:rPr>
        <w:t xml:space="preserve"> 烘至茶坯不粘手，含水量 45%左右为适度。 </w:t>
      </w:r>
    </w:p>
    <w:p>
      <w:pPr>
        <w:pStyle w:val="80"/>
        <w:spacing w:before="120" w:after="120"/>
        <w:rPr>
          <w:rFonts w:ascii="Times New Roman"/>
        </w:rPr>
      </w:pPr>
      <w:r>
        <w:rPr>
          <w:rFonts w:hint="eastAsia" w:ascii="Times New Roman"/>
        </w:rPr>
        <w:t>冷却</w:t>
      </w:r>
    </w:p>
    <w:p>
      <w:pPr>
        <w:pStyle w:val="177"/>
        <w:numPr>
          <w:ilvl w:val="0"/>
          <w:numId w:val="0"/>
        </w:numPr>
        <w:ind w:firstLine="420" w:firstLineChars="200"/>
        <w:rPr>
          <w:rFonts w:ascii="Times New Roman"/>
          <w:szCs w:val="21"/>
        </w:rPr>
      </w:pPr>
      <w:r>
        <w:rPr>
          <w:rFonts w:ascii="Times New Roman"/>
          <w:szCs w:val="21"/>
        </w:rPr>
        <w:t>将</w:t>
      </w:r>
      <w:r>
        <w:rPr>
          <w:rFonts w:hint="eastAsia" w:ascii="Times New Roman"/>
          <w:szCs w:val="21"/>
        </w:rPr>
        <w:t>二次杀青</w:t>
      </w:r>
      <w:r>
        <w:rPr>
          <w:rFonts w:ascii="Times New Roman"/>
          <w:szCs w:val="21"/>
        </w:rPr>
        <w:t>后的茶叶及时</w:t>
      </w:r>
      <w:r>
        <w:rPr>
          <w:rFonts w:hint="eastAsia" w:ascii="Times New Roman"/>
          <w:szCs w:val="21"/>
        </w:rPr>
        <w:t>通过冷却机把茶叶冷却至室温</w:t>
      </w:r>
      <w:r>
        <w:rPr>
          <w:rFonts w:ascii="Times New Roman"/>
          <w:szCs w:val="21"/>
        </w:rPr>
        <w:t>，时间</w:t>
      </w:r>
      <w:r>
        <w:rPr>
          <w:rFonts w:hint="eastAsia" w:ascii="Times New Roman"/>
          <w:szCs w:val="21"/>
        </w:rPr>
        <w:t>4</w:t>
      </w:r>
      <w:r>
        <w:rPr>
          <w:rFonts w:ascii="Times New Roman"/>
          <w:szCs w:val="21"/>
        </w:rPr>
        <w:t xml:space="preserve"> min～</w:t>
      </w:r>
      <w:r>
        <w:rPr>
          <w:rFonts w:hint="eastAsia" w:ascii="Times New Roman"/>
          <w:szCs w:val="21"/>
        </w:rPr>
        <w:t>10</w:t>
      </w:r>
      <w:r>
        <w:rPr>
          <w:rFonts w:ascii="Times New Roman"/>
          <w:szCs w:val="21"/>
        </w:rPr>
        <w:t xml:space="preserve"> min。 </w:t>
      </w:r>
    </w:p>
    <w:p>
      <w:pPr>
        <w:pStyle w:val="80"/>
        <w:spacing w:before="120" w:after="120"/>
        <w:rPr>
          <w:rFonts w:ascii="Times New Roman"/>
        </w:rPr>
      </w:pPr>
      <w:r>
        <w:rPr>
          <w:rFonts w:ascii="Times New Roman"/>
        </w:rPr>
        <w:t>复揉</w:t>
      </w:r>
    </w:p>
    <w:p>
      <w:pPr>
        <w:pStyle w:val="177"/>
        <w:numPr>
          <w:ilvl w:val="0"/>
          <w:numId w:val="0"/>
        </w:numPr>
        <w:ind w:firstLine="420" w:firstLineChars="200"/>
        <w:rPr>
          <w:rFonts w:ascii="Times New Roman"/>
          <w:szCs w:val="21"/>
        </w:rPr>
      </w:pPr>
      <w:r>
        <w:rPr>
          <w:rFonts w:ascii="Times New Roman"/>
          <w:szCs w:val="21"/>
        </w:rPr>
        <w:t>选用揉捻机，装叶量以自然装满揉桶为宜。</w:t>
      </w:r>
      <w:r>
        <w:rPr>
          <w:rFonts w:hint="eastAsia" w:ascii="Times New Roman"/>
          <w:szCs w:val="21"/>
        </w:rPr>
        <w:t>特级鲜叶揉捻</w:t>
      </w:r>
      <w:r>
        <w:rPr>
          <w:rFonts w:hint="eastAsia" w:ascii="Times New Roman"/>
          <w:szCs w:val="21"/>
          <w:lang w:val="en-US" w:eastAsia="zh-CN"/>
        </w:rPr>
        <w:t>35</w:t>
      </w:r>
      <w:r>
        <w:rPr>
          <w:rFonts w:ascii="Times New Roman"/>
          <w:szCs w:val="21"/>
        </w:rPr>
        <w:t>min～</w:t>
      </w:r>
      <w:r>
        <w:rPr>
          <w:rFonts w:hint="eastAsia" w:ascii="Times New Roman"/>
          <w:szCs w:val="21"/>
          <w:lang w:val="en-US" w:eastAsia="zh-CN"/>
        </w:rPr>
        <w:t>45</w:t>
      </w:r>
      <w:r>
        <w:rPr>
          <w:rFonts w:ascii="Times New Roman"/>
          <w:szCs w:val="21"/>
        </w:rPr>
        <w:t>min</w:t>
      </w:r>
      <w:r>
        <w:rPr>
          <w:rFonts w:hint="eastAsia" w:ascii="Times New Roman"/>
          <w:szCs w:val="21"/>
        </w:rPr>
        <w:t xml:space="preserve"> ，</w:t>
      </w:r>
      <w:r>
        <w:rPr>
          <w:rFonts w:ascii="Times New Roman"/>
          <w:szCs w:val="21"/>
        </w:rPr>
        <w:t xml:space="preserve">一级鲜叶揉捻 </w:t>
      </w:r>
      <w:r>
        <w:rPr>
          <w:rFonts w:hint="eastAsia" w:ascii="Times New Roman"/>
          <w:szCs w:val="21"/>
        </w:rPr>
        <w:t>45</w:t>
      </w:r>
      <w:r>
        <w:rPr>
          <w:rFonts w:ascii="Times New Roman"/>
          <w:szCs w:val="21"/>
        </w:rPr>
        <w:t xml:space="preserve"> min～</w:t>
      </w:r>
      <w:r>
        <w:rPr>
          <w:rFonts w:hint="eastAsia" w:ascii="Times New Roman"/>
          <w:szCs w:val="21"/>
        </w:rPr>
        <w:t>55</w:t>
      </w:r>
      <w:r>
        <w:rPr>
          <w:rFonts w:ascii="Times New Roman"/>
          <w:szCs w:val="21"/>
        </w:rPr>
        <w:t xml:space="preserve"> min， 二级鲜叶揉捻</w:t>
      </w:r>
      <w:r>
        <w:rPr>
          <w:rFonts w:hint="eastAsia" w:ascii="Times New Roman"/>
          <w:szCs w:val="21"/>
        </w:rPr>
        <w:t>50</w:t>
      </w:r>
      <w:r>
        <w:rPr>
          <w:rFonts w:ascii="Times New Roman"/>
          <w:szCs w:val="21"/>
        </w:rPr>
        <w:t xml:space="preserve"> min～</w:t>
      </w:r>
      <w:r>
        <w:rPr>
          <w:rFonts w:hint="eastAsia" w:ascii="Times New Roman"/>
          <w:szCs w:val="21"/>
        </w:rPr>
        <w:t>70</w:t>
      </w:r>
      <w:r>
        <w:rPr>
          <w:rFonts w:ascii="Times New Roman"/>
          <w:szCs w:val="21"/>
        </w:rPr>
        <w:t xml:space="preserve"> min。按“轻-</w:t>
      </w:r>
      <w:r>
        <w:rPr>
          <w:rFonts w:hint="eastAsia" w:ascii="Times New Roman"/>
          <w:szCs w:val="21"/>
        </w:rPr>
        <w:t>中-重</w:t>
      </w:r>
      <w:r>
        <w:rPr>
          <w:rFonts w:ascii="Times New Roman"/>
          <w:szCs w:val="21"/>
        </w:rPr>
        <w:t>-轻”加压</w:t>
      </w:r>
      <w:r>
        <w:rPr>
          <w:rFonts w:hint="eastAsia" w:ascii="Times New Roman"/>
          <w:szCs w:val="21"/>
        </w:rPr>
        <w:t>方法揉捻</w:t>
      </w:r>
      <w:r>
        <w:rPr>
          <w:rFonts w:ascii="Times New Roman"/>
          <w:szCs w:val="21"/>
        </w:rPr>
        <w:t>，时间比例为</w:t>
      </w:r>
      <w:r>
        <w:rPr>
          <w:rFonts w:hint="eastAsia" w:ascii="Times New Roman"/>
          <w:szCs w:val="21"/>
        </w:rPr>
        <w:t>1</w:t>
      </w:r>
      <w:r>
        <w:rPr>
          <w:rFonts w:ascii="Times New Roman"/>
          <w:szCs w:val="21"/>
        </w:rPr>
        <w:t>：</w:t>
      </w:r>
      <w:r>
        <w:rPr>
          <w:rFonts w:hint="eastAsia" w:ascii="Times New Roman"/>
          <w:szCs w:val="21"/>
        </w:rPr>
        <w:t>2：2</w:t>
      </w:r>
      <w:r>
        <w:rPr>
          <w:rFonts w:ascii="Times New Roman"/>
          <w:szCs w:val="21"/>
        </w:rPr>
        <w:t>：</w:t>
      </w:r>
      <w:r>
        <w:rPr>
          <w:rFonts w:hint="eastAsia" w:ascii="Times New Roman"/>
          <w:szCs w:val="21"/>
        </w:rPr>
        <w:t>1</w:t>
      </w:r>
      <w:r>
        <w:rPr>
          <w:rFonts w:ascii="Times New Roman"/>
          <w:szCs w:val="21"/>
        </w:rPr>
        <w:t>。以揉捻叶成条率</w:t>
      </w:r>
      <w:r>
        <w:rPr>
          <w:rFonts w:hint="eastAsia" w:ascii="Times New Roman"/>
          <w:szCs w:val="21"/>
        </w:rPr>
        <w:t>9</w:t>
      </w:r>
      <w:r>
        <w:rPr>
          <w:rFonts w:ascii="Times New Roman"/>
          <w:szCs w:val="21"/>
        </w:rPr>
        <w:t>0%以上，少量茶汁粘附叶面，手摸有湿润黏手感为揉捻适度。</w:t>
      </w:r>
    </w:p>
    <w:p>
      <w:pPr>
        <w:pStyle w:val="80"/>
        <w:spacing w:before="120" w:after="120"/>
        <w:rPr>
          <w:rFonts w:ascii="Times New Roman"/>
        </w:rPr>
      </w:pPr>
      <w:r>
        <w:rPr>
          <w:rFonts w:hint="eastAsia" w:ascii="Times New Roman"/>
        </w:rPr>
        <w:t>分筛</w:t>
      </w:r>
    </w:p>
    <w:p>
      <w:pPr>
        <w:pStyle w:val="177"/>
        <w:numPr>
          <w:ilvl w:val="0"/>
          <w:numId w:val="0"/>
        </w:numPr>
        <w:ind w:firstLine="420" w:firstLineChars="200"/>
        <w:rPr>
          <w:rFonts w:ascii="Times New Roman"/>
          <w:szCs w:val="21"/>
        </w:rPr>
      </w:pPr>
      <w:r>
        <w:rPr>
          <w:rFonts w:hint="eastAsia" w:ascii="Times New Roman"/>
          <w:szCs w:val="21"/>
        </w:rPr>
        <w:t>复揉后的茶叶用分筛机进行分筛。</w:t>
      </w:r>
    </w:p>
    <w:p>
      <w:pPr>
        <w:pStyle w:val="80"/>
        <w:spacing w:before="120" w:after="120"/>
        <w:rPr>
          <w:rFonts w:ascii="Times New Roman"/>
        </w:rPr>
      </w:pPr>
      <w:r>
        <w:rPr>
          <w:rFonts w:hint="eastAsia" w:ascii="Times New Roman"/>
          <w:lang w:val="en-US" w:eastAsia="zh-CN"/>
        </w:rPr>
        <w:t>做</w:t>
      </w:r>
      <w:r>
        <w:rPr>
          <w:rFonts w:hint="eastAsia" w:ascii="Times New Roman"/>
        </w:rPr>
        <w:t>形</w:t>
      </w:r>
    </w:p>
    <w:p>
      <w:pPr>
        <w:pStyle w:val="177"/>
        <w:numPr>
          <w:ilvl w:val="0"/>
          <w:numId w:val="0"/>
        </w:numPr>
        <w:ind w:firstLine="420" w:firstLineChars="200"/>
        <w:rPr>
          <w:rFonts w:ascii="Times New Roman"/>
          <w:szCs w:val="21"/>
        </w:rPr>
      </w:pPr>
      <w:bookmarkStart w:id="85" w:name="_GoBack"/>
      <w:r>
        <w:rPr>
          <w:rFonts w:hint="eastAsia" w:ascii="Times New Roman"/>
          <w:color w:val="000000" w:themeColor="text1"/>
          <w:szCs w:val="21"/>
          <w14:textFill>
            <w14:solidFill>
              <w14:schemeClr w14:val="tx1"/>
            </w14:solidFill>
          </w14:textFill>
        </w:rPr>
        <w:t>用成形机做形，温度</w:t>
      </w:r>
      <w:r>
        <w:rPr>
          <w:rFonts w:hint="eastAsia" w:ascii="Times New Roman"/>
          <w:color w:val="000000" w:themeColor="text1"/>
          <w:szCs w:val="21"/>
          <w:lang w:val="en-US" w:eastAsia="zh-CN"/>
          <w14:textFill>
            <w14:solidFill>
              <w14:schemeClr w14:val="tx1"/>
            </w14:solidFill>
          </w14:textFill>
        </w:rPr>
        <w:t>100-150</w:t>
      </w:r>
      <w:r>
        <w:rPr>
          <w:rFonts w:hint="eastAsia" w:ascii="Times New Roman"/>
          <w:color w:val="000000" w:themeColor="text1"/>
          <w:szCs w:val="21"/>
          <w14:textFill>
            <w14:solidFill>
              <w14:schemeClr w14:val="tx1"/>
            </w14:solidFill>
          </w14:textFill>
        </w:rPr>
        <w:t xml:space="preserve"> </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，做形时间</w:t>
      </w:r>
      <w:r>
        <w:rPr>
          <w:rFonts w:hint="eastAsia" w:ascii="Times New Roman"/>
          <w:color w:val="000000" w:themeColor="text1"/>
          <w:szCs w:val="21"/>
          <w:lang w:val="en-US" w:eastAsia="zh-CN"/>
          <w14:textFill>
            <w14:solidFill>
              <w14:schemeClr w14:val="tx1"/>
            </w14:solidFill>
          </w14:textFill>
        </w:rPr>
        <w:t>15-20</w:t>
      </w:r>
      <w:r>
        <w:rPr>
          <w:rFonts w:hint="eastAsia" w:ascii="Times New Roman"/>
          <w:color w:val="000000" w:themeColor="text1"/>
          <w:szCs w:val="21"/>
          <w14:textFill>
            <w14:solidFill>
              <w14:schemeClr w14:val="tx1"/>
            </w14:solidFill>
          </w14:textFill>
        </w:rPr>
        <w:t>min，待茶条</w:t>
      </w:r>
      <w:bookmarkEnd w:id="85"/>
      <w:r>
        <w:rPr>
          <w:rFonts w:hint="eastAsia" w:ascii="Times New Roman"/>
          <w:szCs w:val="21"/>
        </w:rPr>
        <w:t>卷曲成螺形。</w:t>
      </w:r>
    </w:p>
    <w:p>
      <w:pPr>
        <w:pStyle w:val="80"/>
        <w:spacing w:before="120" w:after="120"/>
        <w:rPr>
          <w:rFonts w:ascii="Times New Roman"/>
        </w:rPr>
      </w:pPr>
      <w:r>
        <w:rPr>
          <w:rFonts w:hint="eastAsia" w:ascii="Times New Roman"/>
        </w:rPr>
        <w:t>分级</w:t>
      </w:r>
    </w:p>
    <w:p>
      <w:pPr>
        <w:pStyle w:val="71"/>
        <w:ind w:firstLine="420"/>
        <w:rPr>
          <w:rFonts w:ascii="Times New Roman"/>
          <w:szCs w:val="21"/>
        </w:rPr>
      </w:pPr>
      <w:r>
        <w:rPr>
          <w:rFonts w:hint="eastAsia" w:ascii="Times New Roman"/>
        </w:rPr>
        <w:t>用分筛机对成形机出来的茶叶，按茶叶外形粗细，卷曲大小进行分筛，筛底茶直接足干，筛面茶继续复揉（按6.2.6操作），直至外形达到质量要求为止。</w:t>
      </w:r>
    </w:p>
    <w:p>
      <w:pPr>
        <w:pStyle w:val="80"/>
        <w:spacing w:before="120" w:after="120"/>
        <w:rPr>
          <w:rFonts w:ascii="Times New Roman"/>
        </w:rPr>
      </w:pPr>
      <w:r>
        <w:rPr>
          <w:rFonts w:ascii="Times New Roman"/>
        </w:rPr>
        <w:t>干</w:t>
      </w:r>
      <w:r>
        <w:rPr>
          <w:rFonts w:hint="eastAsia" w:ascii="Times New Roman"/>
        </w:rPr>
        <w:t>燥</w:t>
      </w:r>
    </w:p>
    <w:p>
      <w:pPr>
        <w:pStyle w:val="109"/>
        <w:spacing w:before="120" w:after="120"/>
        <w:rPr>
          <w:rFonts w:ascii="Times New Roman"/>
        </w:rPr>
      </w:pPr>
      <w:r>
        <w:rPr>
          <w:rFonts w:ascii="Times New Roman"/>
        </w:rPr>
        <w:t>烘干机足干</w:t>
      </w:r>
    </w:p>
    <w:p>
      <w:pPr>
        <w:pStyle w:val="177"/>
        <w:numPr>
          <w:ilvl w:val="0"/>
          <w:numId w:val="0"/>
        </w:numPr>
        <w:ind w:firstLine="420" w:firstLineChars="200"/>
        <w:rPr>
          <w:rFonts w:ascii="Times New Roman"/>
          <w:szCs w:val="21"/>
        </w:rPr>
      </w:pPr>
      <w:r>
        <w:rPr>
          <w:rFonts w:ascii="Times New Roman"/>
          <w:szCs w:val="21"/>
        </w:rPr>
        <w:t>采用连续烘干机进行足干。温度控制在90 ℃～100 ℃，摊叶厚度2</w:t>
      </w:r>
      <w:r>
        <w:rPr>
          <w:rFonts w:hint="eastAsia" w:ascii="Times New Roman"/>
          <w:szCs w:val="21"/>
          <w:lang w:val="en-US" w:eastAsia="zh-CN"/>
        </w:rPr>
        <w:t xml:space="preserve"> </w:t>
      </w:r>
      <w:r>
        <w:rPr>
          <w:rFonts w:ascii="Times New Roman"/>
          <w:szCs w:val="21"/>
        </w:rPr>
        <w:t>cm～3</w:t>
      </w:r>
      <w:r>
        <w:rPr>
          <w:rFonts w:hint="eastAsia" w:ascii="Times New Roman"/>
          <w:szCs w:val="21"/>
          <w:lang w:val="en-US" w:eastAsia="zh-CN"/>
        </w:rPr>
        <w:t xml:space="preserve"> </w:t>
      </w:r>
      <w:r>
        <w:rPr>
          <w:rFonts w:ascii="Times New Roman"/>
          <w:szCs w:val="21"/>
        </w:rPr>
        <w:t>cm，时间</w:t>
      </w:r>
      <w:r>
        <w:rPr>
          <w:rFonts w:hint="eastAsia" w:ascii="Times New Roman"/>
          <w:szCs w:val="21"/>
        </w:rPr>
        <w:t>20</w:t>
      </w:r>
      <w:r>
        <w:rPr>
          <w:rFonts w:hint="eastAsia" w:ascii="Times New Roman"/>
          <w:szCs w:val="21"/>
          <w:lang w:val="en-US" w:eastAsia="zh-CN"/>
        </w:rPr>
        <w:t xml:space="preserve"> </w:t>
      </w:r>
      <w:r>
        <w:rPr>
          <w:rFonts w:ascii="Times New Roman"/>
          <w:szCs w:val="21"/>
        </w:rPr>
        <w:t>min～</w:t>
      </w:r>
      <w:r>
        <w:rPr>
          <w:rFonts w:hint="eastAsia" w:ascii="Times New Roman"/>
          <w:szCs w:val="21"/>
        </w:rPr>
        <w:t>30</w:t>
      </w:r>
      <w:r>
        <w:rPr>
          <w:rFonts w:hint="eastAsia" w:ascii="Times New Roman"/>
          <w:szCs w:val="21"/>
          <w:lang w:val="en-US" w:eastAsia="zh-CN"/>
        </w:rPr>
        <w:t xml:space="preserve"> </w:t>
      </w:r>
      <w:r>
        <w:rPr>
          <w:rFonts w:ascii="Times New Roman"/>
          <w:szCs w:val="21"/>
        </w:rPr>
        <w:t>min。</w:t>
      </w:r>
    </w:p>
    <w:p>
      <w:pPr>
        <w:pStyle w:val="109"/>
        <w:spacing w:before="120" w:after="120"/>
        <w:rPr>
          <w:rFonts w:ascii="Times New Roman"/>
        </w:rPr>
      </w:pPr>
      <w:r>
        <w:rPr>
          <w:rFonts w:ascii="Times New Roman"/>
        </w:rPr>
        <w:t>提香机足干</w:t>
      </w:r>
    </w:p>
    <w:p>
      <w:pPr>
        <w:pStyle w:val="177"/>
        <w:numPr>
          <w:ilvl w:val="0"/>
          <w:numId w:val="0"/>
        </w:numPr>
        <w:ind w:firstLine="420" w:firstLineChars="200"/>
        <w:rPr>
          <w:rFonts w:ascii="Times New Roman"/>
          <w:szCs w:val="21"/>
        </w:rPr>
      </w:pPr>
      <w:r>
        <w:rPr>
          <w:rFonts w:ascii="Times New Roman"/>
          <w:szCs w:val="21"/>
        </w:rPr>
        <w:t>采用提香机进行足干。温度控制在90 ℃～</w:t>
      </w:r>
      <w:r>
        <w:rPr>
          <w:rFonts w:hint="eastAsia" w:ascii="Times New Roman"/>
          <w:szCs w:val="21"/>
        </w:rPr>
        <w:t>95</w:t>
      </w:r>
      <w:r>
        <w:rPr>
          <w:rFonts w:ascii="Times New Roman"/>
          <w:szCs w:val="21"/>
        </w:rPr>
        <w:t xml:space="preserve"> ℃，摊叶厚度 2 cm～3 cm，时间</w:t>
      </w:r>
      <w:r>
        <w:rPr>
          <w:rFonts w:hint="eastAsia" w:ascii="Times New Roman"/>
          <w:szCs w:val="21"/>
        </w:rPr>
        <w:t>40</w:t>
      </w:r>
      <w:r>
        <w:rPr>
          <w:rFonts w:ascii="Times New Roman"/>
          <w:szCs w:val="21"/>
        </w:rPr>
        <w:t xml:space="preserve"> min～</w:t>
      </w:r>
      <w:r>
        <w:rPr>
          <w:rFonts w:hint="eastAsia" w:ascii="Times New Roman"/>
          <w:szCs w:val="21"/>
        </w:rPr>
        <w:t>50</w:t>
      </w:r>
      <w:r>
        <w:rPr>
          <w:rFonts w:ascii="Times New Roman"/>
          <w:szCs w:val="21"/>
        </w:rPr>
        <w:t xml:space="preserve"> min。</w:t>
      </w:r>
    </w:p>
    <w:p>
      <w:pPr>
        <w:pStyle w:val="109"/>
        <w:spacing w:before="120" w:after="120"/>
        <w:rPr>
          <w:rFonts w:ascii="Times New Roman"/>
        </w:rPr>
      </w:pPr>
      <w:r>
        <w:rPr>
          <w:rFonts w:ascii="Times New Roman"/>
        </w:rPr>
        <w:t>足干程度</w:t>
      </w:r>
    </w:p>
    <w:p>
      <w:pPr>
        <w:pStyle w:val="177"/>
        <w:numPr>
          <w:ilvl w:val="0"/>
          <w:numId w:val="0"/>
        </w:numPr>
        <w:ind w:firstLine="420" w:firstLineChars="200"/>
        <w:rPr>
          <w:rFonts w:ascii="Times New Roman"/>
          <w:szCs w:val="21"/>
        </w:rPr>
      </w:pPr>
      <w:r>
        <w:rPr>
          <w:rFonts w:ascii="Times New Roman"/>
          <w:szCs w:val="21"/>
        </w:rPr>
        <w:t>足干至含水率</w:t>
      </w:r>
      <w:r>
        <w:rPr>
          <w:rFonts w:hint="eastAsia" w:ascii="Times New Roman"/>
          <w:szCs w:val="21"/>
        </w:rPr>
        <w:t>≤</w:t>
      </w:r>
      <w:r>
        <w:rPr>
          <w:rFonts w:ascii="Times New Roman"/>
          <w:szCs w:val="21"/>
        </w:rPr>
        <w:t>6</w:t>
      </w:r>
      <w:r>
        <w:rPr>
          <w:rFonts w:hint="eastAsia" w:ascii="Times New Roman"/>
          <w:szCs w:val="21"/>
          <w:lang w:val="en-US" w:eastAsia="zh-CN"/>
        </w:rPr>
        <w:t xml:space="preserve"> </w:t>
      </w:r>
      <w:r>
        <w:rPr>
          <w:rFonts w:ascii="Times New Roman"/>
          <w:szCs w:val="21"/>
        </w:rPr>
        <w:t>%，用手指捻茶条即成粉末为适度。足干后冷却至室温。</w:t>
      </w:r>
    </w:p>
    <w:p>
      <w:pPr>
        <w:pStyle w:val="80"/>
        <w:spacing w:before="120" w:after="120"/>
        <w:rPr>
          <w:rFonts w:ascii="Times New Roman"/>
        </w:rPr>
      </w:pPr>
      <w:r>
        <w:rPr>
          <w:rFonts w:hint="eastAsia" w:ascii="Times New Roman"/>
        </w:rPr>
        <w:t>分级</w:t>
      </w:r>
    </w:p>
    <w:p>
      <w:pPr>
        <w:pStyle w:val="179"/>
        <w:rPr>
          <w:rFonts w:ascii="Times New Roman"/>
        </w:rPr>
      </w:pPr>
      <w:r>
        <w:rPr>
          <w:rFonts w:ascii="Times New Roman"/>
        </w:rPr>
        <w:t>采用色选机去除筋梗；采用风选机去除黄片、碎末。</w:t>
      </w:r>
    </w:p>
    <w:p>
      <w:pPr>
        <w:pStyle w:val="179"/>
        <w:rPr>
          <w:rFonts w:ascii="Times New Roman"/>
        </w:rPr>
      </w:pPr>
      <w:r>
        <w:rPr>
          <w:rFonts w:ascii="Times New Roman"/>
        </w:rPr>
        <w:t>采用圆筛机区分长短，抖筛机区分粗细、风选机区分轻重，实现规格匀整。</w:t>
      </w:r>
    </w:p>
    <w:p>
      <w:pPr>
        <w:pStyle w:val="80"/>
        <w:spacing w:before="120" w:after="120"/>
        <w:rPr>
          <w:rFonts w:ascii="Times New Roman"/>
        </w:rPr>
      </w:pPr>
      <w:r>
        <w:rPr>
          <w:rFonts w:ascii="Times New Roman"/>
        </w:rPr>
        <w:t>拼配</w:t>
      </w:r>
    </w:p>
    <w:p>
      <w:pPr>
        <w:pStyle w:val="177"/>
        <w:numPr>
          <w:ilvl w:val="0"/>
          <w:numId w:val="0"/>
        </w:numPr>
        <w:ind w:firstLine="420" w:firstLineChars="200"/>
        <w:rPr>
          <w:rFonts w:ascii="Times New Roman"/>
          <w:szCs w:val="21"/>
        </w:rPr>
      </w:pPr>
      <w:r>
        <w:rPr>
          <w:rFonts w:ascii="Times New Roman"/>
          <w:szCs w:val="21"/>
        </w:rPr>
        <w:t>按照昭平绿</w:t>
      </w:r>
      <w:r>
        <w:rPr>
          <w:rFonts w:hint="eastAsia" w:ascii="Times New Roman"/>
          <w:szCs w:val="21"/>
        </w:rPr>
        <w:t>绿</w:t>
      </w:r>
      <w:r>
        <w:rPr>
          <w:rFonts w:ascii="Times New Roman"/>
          <w:szCs w:val="21"/>
        </w:rPr>
        <w:t>螺茶各等级的品质要求，内外品质兼顾，以嫩度、色泽、形态为主进行匀堆拼配。按照 GB7718 要求进行包装。</w:t>
      </w:r>
    </w:p>
    <w:p>
      <w:pPr>
        <w:pStyle w:val="80"/>
        <w:spacing w:before="120" w:after="120"/>
        <w:rPr>
          <w:rFonts w:ascii="Times New Roman"/>
        </w:rPr>
      </w:pPr>
      <w:r>
        <w:rPr>
          <w:rFonts w:ascii="Times New Roman"/>
        </w:rPr>
        <w:t>装袋</w:t>
      </w:r>
    </w:p>
    <w:p>
      <w:pPr>
        <w:pStyle w:val="177"/>
        <w:numPr>
          <w:ilvl w:val="0"/>
          <w:numId w:val="0"/>
        </w:numPr>
        <w:ind w:firstLine="420" w:firstLineChars="200"/>
        <w:rPr>
          <w:rFonts w:ascii="Times New Roman"/>
          <w:szCs w:val="21"/>
        </w:rPr>
      </w:pPr>
      <w:r>
        <w:rPr>
          <w:rFonts w:ascii="Times New Roman"/>
          <w:szCs w:val="21"/>
        </w:rPr>
        <w:t xml:space="preserve">及时装袋防止吸水回潮，并做好标签。 </w:t>
      </w:r>
    </w:p>
    <w:p>
      <w:pPr>
        <w:pStyle w:val="119"/>
        <w:spacing w:before="240" w:after="240"/>
        <w:rPr>
          <w:rFonts w:ascii="Times New Roman"/>
        </w:rPr>
      </w:pPr>
      <w:bookmarkStart w:id="77" w:name="_Toc16151"/>
      <w:r>
        <w:rPr>
          <w:rFonts w:ascii="Times New Roman"/>
        </w:rPr>
        <w:t>质量管理</w:t>
      </w:r>
      <w:bookmarkEnd w:id="77"/>
    </w:p>
    <w:p>
      <w:pPr>
        <w:pStyle w:val="31"/>
      </w:pPr>
      <w:r>
        <w:t>企业应制定质量管理手册并实施质量控制措施，关键工艺应有作业指导书，并记录执行情况。</w:t>
      </w:r>
    </w:p>
    <w:p>
      <w:pPr>
        <w:pStyle w:val="31"/>
      </w:pPr>
      <w:r>
        <w:rPr>
          <w:rFonts w:hint="eastAsia"/>
        </w:rPr>
        <w:t>应建立昭平绿绿螺茶感官品质标准，见附录1。</w:t>
      </w:r>
    </w:p>
    <w:p>
      <w:pPr>
        <w:pStyle w:val="31"/>
      </w:pPr>
      <w:r>
        <w:t>鲜叶原料、在制品应按批次经检验符合要求后方可进入下一生产工序，加工各关键控制点应有相关记录，建立原料采购、加工、入库、出库的完整档案记录，各记录应保留三年。</w:t>
      </w:r>
    </w:p>
    <w:p>
      <w:pPr>
        <w:pStyle w:val="31"/>
      </w:pPr>
      <w:r>
        <w:t>加工过程的卫生管理、质量安全应符合</w:t>
      </w:r>
      <w:r>
        <w:rPr>
          <w:rFonts w:hint="default" w:ascii="Times New Roman" w:hAnsi="Times New Roman" w:cs="Times New Roman"/>
        </w:rPr>
        <w:t xml:space="preserve"> GB14881</w:t>
      </w:r>
      <w:r>
        <w:t xml:space="preserve"> 的规定，加工过程不能添加任何非茶类物质。</w:t>
      </w:r>
    </w:p>
    <w:p>
      <w:pPr>
        <w:pStyle w:val="31"/>
      </w:pPr>
      <w:r>
        <w:t>企业应按产品标准的规定对出厂的产品逐批进行检验，应有相应的检验原始记录，记录应保留三年。</w:t>
      </w:r>
    </w:p>
    <w:p>
      <w:pPr>
        <w:pStyle w:val="31"/>
      </w:pPr>
      <w:r>
        <w:t>企业应建立污染限量控制与管理制度。</w:t>
      </w:r>
    </w:p>
    <w:p>
      <w:pPr>
        <w:pStyle w:val="31"/>
      </w:pPr>
      <w:r>
        <w:t>企业应建立农药残留限量控制与管理制度。</w:t>
      </w:r>
    </w:p>
    <w:p>
      <w:pPr>
        <w:pStyle w:val="119"/>
        <w:spacing w:before="240" w:after="240"/>
        <w:rPr>
          <w:rFonts w:ascii="Times New Roman"/>
        </w:rPr>
      </w:pPr>
      <w:bookmarkStart w:id="78" w:name="_Toc22982"/>
      <w:r>
        <w:rPr>
          <w:rFonts w:ascii="Times New Roman"/>
        </w:rPr>
        <w:t>标志、标签、包装、运输和贮存</w:t>
      </w:r>
      <w:bookmarkEnd w:id="78"/>
    </w:p>
    <w:p>
      <w:pPr>
        <w:pStyle w:val="120"/>
        <w:spacing w:before="120" w:after="120"/>
        <w:rPr>
          <w:rFonts w:ascii="Times New Roman"/>
        </w:rPr>
      </w:pPr>
      <w:bookmarkStart w:id="79" w:name="_Toc21102"/>
      <w:r>
        <w:rPr>
          <w:rFonts w:ascii="Times New Roman"/>
        </w:rPr>
        <w:t>标志、标签</w:t>
      </w:r>
      <w:bookmarkEnd w:id="79"/>
    </w:p>
    <w:p>
      <w:pPr>
        <w:pStyle w:val="177"/>
        <w:numPr>
          <w:ilvl w:val="0"/>
          <w:numId w:val="0"/>
        </w:numPr>
        <w:ind w:firstLine="420" w:firstLineChars="200"/>
        <w:rPr>
          <w:rFonts w:ascii="Times New Roman"/>
          <w:szCs w:val="21"/>
        </w:rPr>
      </w:pPr>
      <w:r>
        <w:rPr>
          <w:rFonts w:ascii="Times New Roman"/>
          <w:szCs w:val="21"/>
        </w:rPr>
        <w:t>毛茶和在制品应有标签，标签应包含产地、加工日期、等级、数量等内容。成品标签应符合 GB 7718 和国家质量监督检验检疫总局令〔2009〕123 号令的规定，运输包装箱的图示标志应符合 GB/T 191的规定。</w:t>
      </w:r>
    </w:p>
    <w:p>
      <w:pPr>
        <w:pStyle w:val="120"/>
        <w:spacing w:before="120" w:after="120"/>
        <w:rPr>
          <w:rFonts w:ascii="Times New Roman"/>
        </w:rPr>
      </w:pPr>
      <w:bookmarkStart w:id="80" w:name="_Toc24839"/>
      <w:r>
        <w:rPr>
          <w:rFonts w:ascii="Times New Roman"/>
        </w:rPr>
        <w:t>包装</w:t>
      </w:r>
      <w:bookmarkEnd w:id="80"/>
    </w:p>
    <w:p>
      <w:pPr>
        <w:pStyle w:val="177"/>
        <w:numPr>
          <w:ilvl w:val="0"/>
          <w:numId w:val="0"/>
        </w:numPr>
        <w:ind w:firstLine="420" w:firstLineChars="200"/>
        <w:rPr>
          <w:rFonts w:ascii="Times New Roman"/>
          <w:szCs w:val="21"/>
        </w:rPr>
      </w:pPr>
      <w:r>
        <w:rPr>
          <w:rFonts w:ascii="Times New Roman"/>
          <w:szCs w:val="21"/>
        </w:rPr>
        <w:t xml:space="preserve">产品包装应符合 GH/T 1070的规定。 </w:t>
      </w:r>
    </w:p>
    <w:p>
      <w:pPr>
        <w:pStyle w:val="120"/>
        <w:spacing w:before="120" w:after="120"/>
        <w:rPr>
          <w:rFonts w:ascii="Times New Roman"/>
        </w:rPr>
      </w:pPr>
      <w:bookmarkStart w:id="81" w:name="_Toc4985"/>
      <w:r>
        <w:rPr>
          <w:rFonts w:ascii="Times New Roman"/>
        </w:rPr>
        <w:t>运输</w:t>
      </w:r>
      <w:bookmarkEnd w:id="81"/>
    </w:p>
    <w:p>
      <w:pPr>
        <w:pStyle w:val="177"/>
        <w:numPr>
          <w:ilvl w:val="0"/>
          <w:numId w:val="0"/>
        </w:numPr>
        <w:ind w:firstLine="420" w:firstLineChars="200"/>
        <w:rPr>
          <w:rFonts w:ascii="Times New Roman"/>
          <w:szCs w:val="21"/>
        </w:rPr>
      </w:pPr>
      <w:r>
        <w:rPr>
          <w:rFonts w:ascii="Times New Roman"/>
          <w:szCs w:val="21"/>
        </w:rPr>
        <w:t>运输工具应清洁、干净、无异味、无污染。运输时应防雨、防潮、防曝晒。不得与其他物品混装、混运。</w:t>
      </w:r>
    </w:p>
    <w:p>
      <w:pPr>
        <w:pStyle w:val="120"/>
        <w:spacing w:before="120" w:after="120"/>
        <w:rPr>
          <w:rFonts w:ascii="Times New Roman"/>
        </w:rPr>
      </w:pPr>
      <w:bookmarkStart w:id="82" w:name="_Toc18847"/>
      <w:r>
        <w:rPr>
          <w:rFonts w:ascii="Times New Roman"/>
        </w:rPr>
        <w:t>贮存</w:t>
      </w:r>
      <w:bookmarkEnd w:id="82"/>
    </w:p>
    <w:p>
      <w:pPr>
        <w:pStyle w:val="177"/>
        <w:numPr>
          <w:ilvl w:val="0"/>
          <w:numId w:val="0"/>
        </w:numPr>
        <w:ind w:firstLine="420" w:firstLineChars="200"/>
        <w:rPr>
          <w:rFonts w:ascii="Times New Roman"/>
          <w:szCs w:val="21"/>
        </w:rPr>
      </w:pPr>
      <w:r>
        <w:rPr>
          <w:rFonts w:ascii="Times New Roman"/>
          <w:szCs w:val="21"/>
        </w:rPr>
        <w:t>毛茶、半成品、成品茶应分别存放，贮存应符合 GB/T 30375的规定。</w:t>
      </w:r>
    </w:p>
    <w:bookmarkEnd w:id="26"/>
    <w:p>
      <w:pPr>
        <w:pStyle w:val="71"/>
        <w:ind w:firstLine="0" w:firstLineChars="0"/>
        <w:jc w:val="center"/>
      </w:pPr>
      <w:bookmarkStart w:id="83"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83"/>
    </w:p>
    <w:p>
      <w:pPr>
        <w:pStyle w:val="322"/>
      </w:pPr>
    </w:p>
    <w:p>
      <w:pPr>
        <w:pStyle w:val="333"/>
      </w:pPr>
    </w:p>
    <w:p>
      <w:pPr>
        <w:pStyle w:val="335"/>
        <w:ind w:left="0" w:firstLine="0"/>
      </w:pPr>
      <w:r>
        <w:br w:type="textWrapping"/>
      </w:r>
      <w:r>
        <w:rPr>
          <w:rFonts w:hint="eastAsia"/>
        </w:rPr>
        <w:t>（规范性附录）</w:t>
      </w:r>
      <w:r>
        <w:br w:type="textWrapping"/>
      </w:r>
      <w:r>
        <w:rPr>
          <w:rFonts w:hint="eastAsia"/>
        </w:rPr>
        <w:t>附录1 昭平绿绿螺茶感官评价标准</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restart"/>
            <w:tcBorders>
              <w:top w:val="single" w:color="auto" w:sz="8" w:space="0"/>
            </w:tcBorders>
            <w:shd w:val="clear" w:color="auto" w:fill="auto"/>
            <w:vAlign w:val="center"/>
          </w:tcPr>
          <w:p>
            <w:pPr>
              <w:jc w:val="center"/>
            </w:pPr>
            <w:bookmarkStart w:id="84" w:name="DW"/>
            <w:bookmarkEnd w:id="84"/>
            <w:r>
              <w:rPr>
                <w:rFonts w:hint="eastAsia"/>
              </w:rPr>
              <w:t>级别</w:t>
            </w:r>
          </w:p>
        </w:tc>
        <w:tc>
          <w:tcPr>
            <w:tcW w:w="1595" w:type="dxa"/>
            <w:vMerge w:val="restart"/>
            <w:tcBorders>
              <w:top w:val="single" w:color="auto" w:sz="8" w:space="0"/>
            </w:tcBorders>
            <w:shd w:val="clear" w:color="auto" w:fill="auto"/>
            <w:vAlign w:val="center"/>
          </w:tcPr>
          <w:p>
            <w:pPr>
              <w:jc w:val="center"/>
            </w:pPr>
            <w:r>
              <w:rPr>
                <w:rFonts w:hint="eastAsia"/>
              </w:rPr>
              <w:t>外形</w:t>
            </w:r>
          </w:p>
        </w:tc>
        <w:tc>
          <w:tcPr>
            <w:tcW w:w="6380" w:type="dxa"/>
            <w:gridSpan w:val="4"/>
            <w:tcBorders>
              <w:top w:val="single" w:color="auto" w:sz="8" w:space="0"/>
              <w:bottom w:val="single" w:color="auto" w:sz="8" w:space="0"/>
            </w:tcBorders>
            <w:shd w:val="clear" w:color="auto" w:fill="auto"/>
            <w:vAlign w:val="center"/>
          </w:tcPr>
          <w:p>
            <w:pPr>
              <w:jc w:val="center"/>
            </w:pPr>
            <w:r>
              <w:rPr>
                <w:rFonts w:hint="eastAsia"/>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continue"/>
            <w:tcBorders>
              <w:bottom w:val="single" w:color="auto" w:sz="8" w:space="0"/>
            </w:tcBorders>
            <w:shd w:val="clear" w:color="auto" w:fill="auto"/>
            <w:vAlign w:val="center"/>
          </w:tcPr>
          <w:p>
            <w:pPr>
              <w:jc w:val="center"/>
            </w:pPr>
          </w:p>
        </w:tc>
        <w:tc>
          <w:tcPr>
            <w:tcW w:w="1595" w:type="dxa"/>
            <w:vMerge w:val="continue"/>
            <w:tcBorders>
              <w:bottom w:val="single" w:color="auto" w:sz="8" w:space="0"/>
            </w:tcBorders>
            <w:shd w:val="clear" w:color="auto" w:fill="auto"/>
            <w:vAlign w:val="center"/>
          </w:tcPr>
          <w:p>
            <w:pPr>
              <w:jc w:val="center"/>
            </w:pPr>
          </w:p>
        </w:tc>
        <w:tc>
          <w:tcPr>
            <w:tcW w:w="1595" w:type="dxa"/>
            <w:tcBorders>
              <w:top w:val="single" w:color="auto" w:sz="8" w:space="0"/>
              <w:bottom w:val="single" w:color="auto" w:sz="8" w:space="0"/>
            </w:tcBorders>
            <w:shd w:val="clear" w:color="auto" w:fill="auto"/>
            <w:vAlign w:val="center"/>
          </w:tcPr>
          <w:p>
            <w:pPr>
              <w:jc w:val="center"/>
            </w:pPr>
            <w:r>
              <w:rPr>
                <w:rFonts w:hint="eastAsia"/>
              </w:rPr>
              <w:t>香气</w:t>
            </w:r>
          </w:p>
        </w:tc>
        <w:tc>
          <w:tcPr>
            <w:tcW w:w="1595" w:type="dxa"/>
            <w:tcBorders>
              <w:top w:val="single" w:color="auto" w:sz="8" w:space="0"/>
              <w:bottom w:val="single" w:color="auto" w:sz="8" w:space="0"/>
            </w:tcBorders>
            <w:shd w:val="clear" w:color="auto" w:fill="auto"/>
            <w:vAlign w:val="center"/>
          </w:tcPr>
          <w:p>
            <w:pPr>
              <w:jc w:val="center"/>
            </w:pPr>
            <w:r>
              <w:rPr>
                <w:rFonts w:hint="eastAsia"/>
              </w:rPr>
              <w:t>汤色</w:t>
            </w:r>
          </w:p>
        </w:tc>
        <w:tc>
          <w:tcPr>
            <w:tcW w:w="1595" w:type="dxa"/>
            <w:tcBorders>
              <w:top w:val="single" w:color="auto" w:sz="8" w:space="0"/>
              <w:bottom w:val="single" w:color="auto" w:sz="8" w:space="0"/>
            </w:tcBorders>
            <w:shd w:val="clear" w:color="auto" w:fill="auto"/>
            <w:vAlign w:val="center"/>
          </w:tcPr>
          <w:p>
            <w:pPr>
              <w:jc w:val="center"/>
            </w:pPr>
            <w:r>
              <w:rPr>
                <w:rFonts w:hint="eastAsia"/>
              </w:rPr>
              <w:t>滋味</w:t>
            </w:r>
          </w:p>
        </w:tc>
        <w:tc>
          <w:tcPr>
            <w:tcW w:w="1595" w:type="dxa"/>
            <w:tcBorders>
              <w:top w:val="single" w:color="auto" w:sz="8" w:space="0"/>
              <w:bottom w:val="single" w:color="auto" w:sz="8" w:space="0"/>
            </w:tcBorders>
            <w:shd w:val="clear" w:color="auto" w:fill="auto"/>
            <w:vAlign w:val="center"/>
          </w:tcPr>
          <w:p>
            <w:pPr>
              <w:jc w:val="center"/>
            </w:pPr>
            <w:r>
              <w:rPr>
                <w:rFonts w:hint="eastAsia"/>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特级</w:t>
            </w:r>
          </w:p>
        </w:tc>
        <w:tc>
          <w:tcPr>
            <w:tcW w:w="1595" w:type="dxa"/>
            <w:tcBorders>
              <w:top w:val="single" w:color="auto" w:sz="4" w:space="0"/>
              <w:bottom w:val="single" w:color="auto" w:sz="8" w:space="0"/>
            </w:tcBorders>
            <w:shd w:val="clear" w:color="auto" w:fill="auto"/>
            <w:vAlign w:val="center"/>
          </w:tcPr>
          <w:p>
            <w:pPr>
              <w:jc w:val="left"/>
            </w:pPr>
            <w:r>
              <w:rPr>
                <w:rFonts w:hint="eastAsia"/>
              </w:rPr>
              <w:t>细紧卷曲如螺、显毫、匀整洁净隐绿鲜润</w:t>
            </w:r>
          </w:p>
        </w:tc>
        <w:tc>
          <w:tcPr>
            <w:tcW w:w="1595" w:type="dxa"/>
            <w:tcBorders>
              <w:top w:val="single" w:color="auto" w:sz="4" w:space="0"/>
              <w:bottom w:val="single" w:color="auto" w:sz="8" w:space="0"/>
            </w:tcBorders>
            <w:shd w:val="clear" w:color="auto" w:fill="auto"/>
            <w:vAlign w:val="center"/>
          </w:tcPr>
          <w:p>
            <w:pPr>
              <w:jc w:val="center"/>
            </w:pPr>
            <w:r>
              <w:rPr>
                <w:rFonts w:hint="eastAsia"/>
              </w:rPr>
              <w:t>清香、高爽持久</w:t>
            </w:r>
          </w:p>
        </w:tc>
        <w:tc>
          <w:tcPr>
            <w:tcW w:w="1595" w:type="dxa"/>
            <w:tcBorders>
              <w:top w:val="single" w:color="auto" w:sz="4" w:space="0"/>
              <w:bottom w:val="single" w:color="auto" w:sz="8" w:space="0"/>
            </w:tcBorders>
            <w:shd w:val="clear" w:color="auto" w:fill="auto"/>
            <w:vAlign w:val="center"/>
          </w:tcPr>
          <w:p>
            <w:pPr>
              <w:jc w:val="center"/>
            </w:pPr>
            <w:r>
              <w:rPr>
                <w:rFonts w:hint="eastAsia"/>
              </w:rPr>
              <w:t>嫩绿、明亮</w:t>
            </w:r>
          </w:p>
        </w:tc>
        <w:tc>
          <w:tcPr>
            <w:tcW w:w="1595" w:type="dxa"/>
            <w:tcBorders>
              <w:top w:val="single" w:color="auto" w:sz="4" w:space="0"/>
              <w:bottom w:val="single" w:color="auto" w:sz="8" w:space="0"/>
            </w:tcBorders>
            <w:shd w:val="clear" w:color="auto" w:fill="auto"/>
            <w:vAlign w:val="center"/>
          </w:tcPr>
          <w:p>
            <w:pPr>
              <w:jc w:val="center"/>
            </w:pPr>
            <w:r>
              <w:rPr>
                <w:rFonts w:hint="eastAsia"/>
              </w:rPr>
              <w:t>鲜醇回甘</w:t>
            </w:r>
          </w:p>
        </w:tc>
        <w:tc>
          <w:tcPr>
            <w:tcW w:w="1595" w:type="dxa"/>
            <w:tcBorders>
              <w:top w:val="single" w:color="auto" w:sz="4" w:space="0"/>
              <w:bottom w:val="single" w:color="auto" w:sz="8" w:space="0"/>
            </w:tcBorders>
            <w:shd w:val="clear" w:color="auto" w:fill="auto"/>
            <w:vAlign w:val="center"/>
          </w:tcPr>
          <w:p>
            <w:pPr>
              <w:jc w:val="left"/>
            </w:pPr>
            <w:r>
              <w:rPr>
                <w:rFonts w:hint="eastAsia"/>
              </w:rPr>
              <w:t>幼嫩、匀齐、嫩绿明亮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一级</w:t>
            </w:r>
          </w:p>
        </w:tc>
        <w:tc>
          <w:tcPr>
            <w:tcW w:w="1595" w:type="dxa"/>
            <w:tcBorders>
              <w:top w:val="single" w:color="auto" w:sz="4" w:space="0"/>
              <w:bottom w:val="single" w:color="auto" w:sz="8" w:space="0"/>
            </w:tcBorders>
            <w:shd w:val="clear" w:color="auto" w:fill="auto"/>
            <w:vAlign w:val="center"/>
          </w:tcPr>
          <w:p>
            <w:pPr>
              <w:jc w:val="left"/>
            </w:pPr>
            <w:r>
              <w:rPr>
                <w:rFonts w:hint="eastAsia"/>
              </w:rPr>
              <w:t>尚细秀如螺、披毫、尚均匀、尚匀整洁净隐绿鲜润</w:t>
            </w:r>
          </w:p>
        </w:tc>
        <w:tc>
          <w:tcPr>
            <w:tcW w:w="1595" w:type="dxa"/>
            <w:tcBorders>
              <w:top w:val="single" w:color="auto" w:sz="4" w:space="0"/>
              <w:bottom w:val="single" w:color="auto" w:sz="8" w:space="0"/>
            </w:tcBorders>
            <w:shd w:val="clear" w:color="auto" w:fill="auto"/>
            <w:vAlign w:val="center"/>
          </w:tcPr>
          <w:p>
            <w:pPr>
              <w:jc w:val="center"/>
            </w:pPr>
            <w:r>
              <w:rPr>
                <w:rFonts w:hint="eastAsia"/>
              </w:rPr>
              <w:t>清香、鲜爽</w:t>
            </w:r>
          </w:p>
        </w:tc>
        <w:tc>
          <w:tcPr>
            <w:tcW w:w="1595" w:type="dxa"/>
            <w:tcBorders>
              <w:top w:val="single" w:color="auto" w:sz="4" w:space="0"/>
              <w:bottom w:val="single" w:color="auto" w:sz="8" w:space="0"/>
            </w:tcBorders>
            <w:shd w:val="clear" w:color="auto" w:fill="auto"/>
            <w:vAlign w:val="center"/>
          </w:tcPr>
          <w:p>
            <w:pPr>
              <w:jc w:val="center"/>
            </w:pPr>
            <w:r>
              <w:rPr>
                <w:rFonts w:hint="eastAsia"/>
              </w:rPr>
              <w:t>黄绿、清亮</w:t>
            </w:r>
          </w:p>
        </w:tc>
        <w:tc>
          <w:tcPr>
            <w:tcW w:w="1595" w:type="dxa"/>
            <w:tcBorders>
              <w:top w:val="single" w:color="auto" w:sz="4" w:space="0"/>
              <w:bottom w:val="single" w:color="auto" w:sz="8" w:space="0"/>
            </w:tcBorders>
            <w:shd w:val="clear" w:color="auto" w:fill="auto"/>
            <w:vAlign w:val="center"/>
          </w:tcPr>
          <w:p>
            <w:pPr>
              <w:jc w:val="center"/>
            </w:pPr>
            <w:r>
              <w:rPr>
                <w:rFonts w:hint="eastAsia"/>
              </w:rPr>
              <w:t>鲜爽</w:t>
            </w:r>
          </w:p>
        </w:tc>
        <w:tc>
          <w:tcPr>
            <w:tcW w:w="1595" w:type="dxa"/>
            <w:tcBorders>
              <w:top w:val="single" w:color="auto" w:sz="4" w:space="0"/>
              <w:bottom w:val="single" w:color="auto" w:sz="8" w:space="0"/>
            </w:tcBorders>
            <w:shd w:val="clear" w:color="auto" w:fill="auto"/>
            <w:vAlign w:val="center"/>
          </w:tcPr>
          <w:p>
            <w:pPr>
              <w:jc w:val="left"/>
            </w:pPr>
            <w:r>
              <w:rPr>
                <w:rFonts w:hint="eastAsia"/>
              </w:rPr>
              <w:t>细嫩成朵、匀齐、嫩绿较明亮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二级</w:t>
            </w:r>
          </w:p>
        </w:tc>
        <w:tc>
          <w:tcPr>
            <w:tcW w:w="1595" w:type="dxa"/>
            <w:tcBorders>
              <w:top w:val="single" w:color="auto" w:sz="4" w:space="0"/>
              <w:bottom w:val="single" w:color="auto" w:sz="8" w:space="0"/>
            </w:tcBorders>
            <w:shd w:val="clear" w:color="auto" w:fill="auto"/>
            <w:vAlign w:val="center"/>
          </w:tcPr>
          <w:p>
            <w:pPr>
              <w:jc w:val="left"/>
            </w:pPr>
            <w:r>
              <w:rPr>
                <w:rFonts w:hint="eastAsia"/>
              </w:rPr>
              <w:t>紧实卷曲、尚匀稍有毫、色鲜绿</w:t>
            </w:r>
          </w:p>
        </w:tc>
        <w:tc>
          <w:tcPr>
            <w:tcW w:w="1595" w:type="dxa"/>
            <w:tcBorders>
              <w:top w:val="single" w:color="auto" w:sz="4" w:space="0"/>
              <w:bottom w:val="single" w:color="auto" w:sz="8" w:space="0"/>
            </w:tcBorders>
            <w:shd w:val="clear" w:color="auto" w:fill="auto"/>
            <w:vAlign w:val="center"/>
          </w:tcPr>
          <w:p>
            <w:pPr>
              <w:jc w:val="center"/>
            </w:pPr>
            <w:r>
              <w:rPr>
                <w:rFonts w:hint="eastAsia"/>
              </w:rPr>
              <w:t>清纯爽快</w:t>
            </w:r>
          </w:p>
        </w:tc>
        <w:tc>
          <w:tcPr>
            <w:tcW w:w="1595" w:type="dxa"/>
            <w:tcBorders>
              <w:top w:val="single" w:color="auto" w:sz="4" w:space="0"/>
              <w:bottom w:val="single" w:color="auto" w:sz="8" w:space="0"/>
            </w:tcBorders>
            <w:shd w:val="clear" w:color="auto" w:fill="auto"/>
            <w:vAlign w:val="center"/>
          </w:tcPr>
          <w:p>
            <w:pPr>
              <w:jc w:val="center"/>
            </w:pPr>
            <w:r>
              <w:rPr>
                <w:rFonts w:hint="eastAsia"/>
              </w:rPr>
              <w:t>黄绿、尚亮</w:t>
            </w:r>
          </w:p>
        </w:tc>
        <w:tc>
          <w:tcPr>
            <w:tcW w:w="1595" w:type="dxa"/>
            <w:tcBorders>
              <w:top w:val="single" w:color="auto" w:sz="4" w:space="0"/>
              <w:bottom w:val="single" w:color="auto" w:sz="8" w:space="0"/>
            </w:tcBorders>
            <w:shd w:val="clear" w:color="auto" w:fill="auto"/>
            <w:vAlign w:val="center"/>
          </w:tcPr>
          <w:p>
            <w:pPr>
              <w:jc w:val="center"/>
            </w:pPr>
            <w:r>
              <w:rPr>
                <w:rFonts w:hint="eastAsia"/>
              </w:rPr>
              <w:t>平和</w:t>
            </w:r>
          </w:p>
        </w:tc>
        <w:tc>
          <w:tcPr>
            <w:tcW w:w="1595" w:type="dxa"/>
            <w:tcBorders>
              <w:top w:val="single" w:color="auto" w:sz="4" w:space="0"/>
              <w:bottom w:val="single" w:color="auto" w:sz="8" w:space="0"/>
            </w:tcBorders>
            <w:shd w:val="clear" w:color="auto" w:fill="auto"/>
            <w:vAlign w:val="center"/>
          </w:tcPr>
          <w:p>
            <w:pPr>
              <w:jc w:val="left"/>
            </w:pPr>
            <w:r>
              <w:rPr>
                <w:rFonts w:hint="eastAsia"/>
              </w:rPr>
              <w:t>细嫩成朵、匀齐、尚嫩绿较明亮</w:t>
            </w:r>
          </w:p>
        </w:tc>
      </w:tr>
    </w:tbl>
    <w:p>
      <w:pPr>
        <w:pStyle w:val="31"/>
      </w:pPr>
    </w:p>
    <w:sectPr>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 STYLEREF  标准文件_文件编号  \* MERGEFORMAT </w:instrText>
    </w:r>
    <w:r>
      <w:fldChar w:fldCharType="separate"/>
    </w:r>
    <w:r>
      <w:t>T/ZPCY 001—2021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 STYLEREF  标准文件_文件编号  \* MERGEFORMAT </w:instrText>
    </w:r>
    <w:r>
      <w:fldChar w:fldCharType="separate"/>
    </w:r>
    <w:r>
      <w:t>T/ZPCY 001—2021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4"/>
      <w:suff w:val="nothing"/>
      <w:lvlText w:val="%1%2.%3　"/>
      <w:lvlJc w:val="left"/>
      <w:pPr>
        <w:ind w:left="0" w:firstLine="0"/>
      </w:pPr>
    </w:lvl>
    <w:lvl w:ilvl="3" w:tentative="0">
      <w:start w:val="1"/>
      <w:numFmt w:val="decimal"/>
      <w:pStyle w:val="133"/>
      <w:suff w:val="nothing"/>
      <w:lvlText w:val="%1%2.%3.%4　"/>
      <w:lvlJc w:val="left"/>
      <w:pPr>
        <w:ind w:left="0" w:firstLine="0"/>
      </w:pPr>
    </w:lvl>
    <w:lvl w:ilvl="4" w:tentative="0">
      <w:start w:val="1"/>
      <w:numFmt w:val="decimal"/>
      <w:pStyle w:val="168"/>
      <w:suff w:val="nothing"/>
      <w:lvlText w:val="%1%2.%3.%4.%5　"/>
      <w:lvlJc w:val="left"/>
      <w:pPr>
        <w:ind w:left="0" w:firstLine="0"/>
      </w:pPr>
    </w:lvl>
    <w:lvl w:ilvl="5" w:tentative="0">
      <w:start w:val="1"/>
      <w:numFmt w:val="decimal"/>
      <w:pStyle w:val="170"/>
      <w:suff w:val="nothing"/>
      <w:lvlText w:val="%1%2.%3.%4.%5.%6　"/>
      <w:lvlJc w:val="left"/>
      <w:pPr>
        <w:ind w:left="0" w:firstLine="0"/>
      </w:pPr>
    </w:lvl>
    <w:lvl w:ilvl="6" w:tentative="0">
      <w:start w:val="1"/>
      <w:numFmt w:val="decimal"/>
      <w:pStyle w:val="17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4"/>
      <w:lvlText w:val="%1"/>
      <w:lvlJc w:val="left"/>
      <w:pPr>
        <w:ind w:left="425" w:hanging="425"/>
      </w:pPr>
      <w:rPr>
        <w:rFonts w:hint="eastAsia"/>
      </w:rPr>
    </w:lvl>
    <w:lvl w:ilvl="1" w:tentative="0">
      <w:start w:val="1"/>
      <w:numFmt w:val="decimal"/>
      <w:pStyle w:val="215"/>
      <w:suff w:val="nothing"/>
      <w:lvlText w:val="%10.%2 "/>
      <w:lvlJc w:val="left"/>
      <w:pPr>
        <w:ind w:left="0" w:firstLine="0"/>
      </w:pPr>
      <w:rPr>
        <w:rFonts w:hint="eastAsia" w:ascii="黑体" w:eastAsia="黑体" w:hAnsiTheme="minorHAnsi"/>
        <w:b w:val="0"/>
        <w:i w:val="0"/>
        <w:sz w:val="21"/>
      </w:rPr>
    </w:lvl>
    <w:lvl w:ilvl="2" w:tentative="0">
      <w:start w:val="1"/>
      <w:numFmt w:val="decimal"/>
      <w:pStyle w:val="216"/>
      <w:suff w:val="nothing"/>
      <w:lvlText w:val="%10.%2.%3 "/>
      <w:lvlJc w:val="left"/>
      <w:pPr>
        <w:ind w:left="0" w:firstLine="0"/>
      </w:pPr>
      <w:rPr>
        <w:rFonts w:hint="eastAsia" w:ascii="黑体" w:eastAsia="黑体" w:hAnsiTheme="minorHAnsi"/>
        <w:b w:val="0"/>
        <w:i w:val="0"/>
        <w:sz w:val="21"/>
      </w:rPr>
    </w:lvl>
    <w:lvl w:ilvl="3" w:tentative="0">
      <w:start w:val="1"/>
      <w:numFmt w:val="decimal"/>
      <w:pStyle w:val="217"/>
      <w:suff w:val="nothing"/>
      <w:lvlText w:val="%10.%2.%3.%4 "/>
      <w:lvlJc w:val="left"/>
      <w:pPr>
        <w:ind w:left="0" w:firstLine="0"/>
      </w:pPr>
      <w:rPr>
        <w:rFonts w:hint="eastAsia" w:ascii="黑体" w:eastAsia="黑体" w:hAnsiTheme="minorHAnsi"/>
        <w:b w:val="0"/>
        <w:i w:val="0"/>
        <w:sz w:val="21"/>
      </w:rPr>
    </w:lvl>
    <w:lvl w:ilvl="4" w:tentative="0">
      <w:start w:val="1"/>
      <w:numFmt w:val="decimal"/>
      <w:pStyle w:val="218"/>
      <w:suff w:val="nothing"/>
      <w:lvlText w:val="%10.%2.%3.%4.%5 "/>
      <w:lvlJc w:val="left"/>
      <w:pPr>
        <w:ind w:left="0" w:firstLine="0"/>
      </w:pPr>
      <w:rPr>
        <w:rFonts w:hint="eastAsia" w:ascii="黑体" w:eastAsia="黑体" w:hAnsiTheme="minorHAnsi"/>
        <w:b w:val="0"/>
        <w:i w:val="0"/>
        <w:sz w:val="21"/>
      </w:rPr>
    </w:lvl>
    <w:lvl w:ilvl="5" w:tentative="0">
      <w:start w:val="1"/>
      <w:numFmt w:val="decimal"/>
      <w:pStyle w:val="21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8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2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0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2"/>
      <w:lvlText w:val=""/>
      <w:lvlJc w:val="left"/>
      <w:pPr>
        <w:ind w:left="851" w:hanging="431"/>
      </w:pPr>
      <w:rPr>
        <w:rFonts w:hint="default" w:ascii="Symbol" w:hAnsi="Symbol"/>
        <w:sz w:val="21"/>
      </w:rPr>
    </w:lvl>
    <w:lvl w:ilvl="2" w:tentative="0">
      <w:start w:val="1"/>
      <w:numFmt w:val="bullet"/>
      <w:pStyle w:val="18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1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9"/>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3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13"/>
      <w:lvlText w:val="%1"/>
      <w:lvlJc w:val="left"/>
      <w:pPr>
        <w:ind w:left="420" w:hanging="420"/>
      </w:pPr>
      <w:rPr>
        <w:rFonts w:hint="eastAsia"/>
      </w:rPr>
    </w:lvl>
    <w:lvl w:ilvl="1" w:tentative="0">
      <w:start w:val="1"/>
      <w:numFmt w:val="decimal"/>
      <w:pStyle w:val="9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3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14"/>
      <w:suff w:val="space"/>
      <w:lvlText w:val="%1"/>
      <w:lvlJc w:val="left"/>
      <w:pPr>
        <w:ind w:left="425" w:hanging="425"/>
      </w:pPr>
      <w:rPr>
        <w:rFonts w:hint="eastAsia"/>
      </w:rPr>
    </w:lvl>
    <w:lvl w:ilvl="1" w:tentative="0">
      <w:start w:val="1"/>
      <w:numFmt w:val="decimal"/>
      <w:pStyle w:val="9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2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8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20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91"/>
      <w:suff w:val="nothing"/>
      <w:lvlText w:val="附录%1"/>
      <w:lvlJc w:val="left"/>
      <w:pPr>
        <w:ind w:left="0" w:firstLine="0"/>
      </w:pPr>
      <w:rPr>
        <w:rFonts w:hint="eastAsia"/>
        <w:spacing w:val="100"/>
      </w:rPr>
    </w:lvl>
    <w:lvl w:ilvl="1" w:tentative="0">
      <w:start w:val="1"/>
      <w:numFmt w:val="decimal"/>
      <w:pStyle w:val="93"/>
      <w:suff w:val="nothing"/>
      <w:lvlText w:val="%1.%2　"/>
      <w:lvlJc w:val="left"/>
      <w:pPr>
        <w:ind w:left="0" w:firstLine="0"/>
      </w:pPr>
      <w:rPr>
        <w:rFonts w:hint="eastAsia" w:ascii="黑体" w:eastAsia="黑体"/>
        <w:b w:val="0"/>
        <w:i w:val="0"/>
        <w:sz w:val="21"/>
      </w:rPr>
    </w:lvl>
    <w:lvl w:ilvl="2" w:tentative="0">
      <w:start w:val="1"/>
      <w:numFmt w:val="decimal"/>
      <w:pStyle w:val="94"/>
      <w:suff w:val="nothing"/>
      <w:lvlText w:val="%1.%2.%3　"/>
      <w:lvlJc w:val="left"/>
      <w:pPr>
        <w:ind w:left="0" w:firstLine="0"/>
      </w:pPr>
      <w:rPr>
        <w:rFonts w:hint="eastAsia" w:ascii="黑体" w:eastAsia="黑体"/>
        <w:b w:val="0"/>
        <w:i w:val="0"/>
        <w:sz w:val="21"/>
      </w:rPr>
    </w:lvl>
    <w:lvl w:ilvl="3" w:tentative="0">
      <w:start w:val="1"/>
      <w:numFmt w:val="decimal"/>
      <w:pStyle w:val="96"/>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20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7"/>
      <w:suff w:val="nothing"/>
      <w:lvlText w:val="%1"/>
      <w:lvlJc w:val="left"/>
      <w:pPr>
        <w:ind w:left="0" w:firstLine="0"/>
      </w:pPr>
      <w:rPr>
        <w:rFonts w:hint="eastAsia"/>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pStyle w:val="1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0"/>
      <w:suff w:val="nothing"/>
      <w:lvlText w:val="%1%2.%3.%4　"/>
      <w:lvlJc w:val="left"/>
      <w:pPr>
        <w:ind w:left="0" w:firstLine="0"/>
      </w:pPr>
      <w:rPr>
        <w:rFonts w:hint="eastAsia" w:ascii="黑体" w:eastAsia="黑体"/>
        <w:b w:val="0"/>
        <w:i w:val="0"/>
        <w:sz w:val="21"/>
      </w:rPr>
    </w:lvl>
    <w:lvl w:ilvl="4" w:tentative="0">
      <w:start w:val="1"/>
      <w:numFmt w:val="decimal"/>
      <w:pStyle w:val="109"/>
      <w:suff w:val="nothing"/>
      <w:lvlText w:val="%1%2.%3.%4.%5　"/>
      <w:lvlJc w:val="left"/>
      <w:pPr>
        <w:ind w:left="0" w:firstLine="0"/>
      </w:pPr>
      <w:rPr>
        <w:rFonts w:hint="eastAsia" w:ascii="黑体" w:eastAsia="黑体"/>
        <w:b w:val="0"/>
        <w:i w:val="0"/>
        <w:sz w:val="21"/>
      </w:rPr>
    </w:lvl>
    <w:lvl w:ilvl="5" w:tentative="0">
      <w:start w:val="1"/>
      <w:numFmt w:val="decimal"/>
      <w:pStyle w:val="113"/>
      <w:suff w:val="nothing"/>
      <w:lvlText w:val="%1%2.%3.%4.%5.%6　"/>
      <w:lvlJc w:val="left"/>
      <w:pPr>
        <w:ind w:left="0" w:firstLine="0"/>
      </w:pPr>
      <w:rPr>
        <w:rFonts w:hint="eastAsia" w:ascii="黑体" w:eastAsia="黑体"/>
        <w:b w:val="0"/>
        <w:i w:val="0"/>
        <w:sz w:val="21"/>
      </w:rPr>
    </w:lvl>
    <w:lvl w:ilvl="6" w:tentative="0">
      <w:start w:val="1"/>
      <w:numFmt w:val="decimal"/>
      <w:pStyle w:val="11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9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3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5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xMzRkZWMwNDM2OGNlYzVjZjA4YmU4OTQ5YTk2NzAifQ=="/>
  </w:docVars>
  <w:rsids>
    <w:rsidRoot w:val="00924A0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FB9"/>
    <w:rsid w:val="000249DB"/>
    <w:rsid w:val="0002595E"/>
    <w:rsid w:val="000273EA"/>
    <w:rsid w:val="000303C3"/>
    <w:rsid w:val="000331D3"/>
    <w:rsid w:val="000334E9"/>
    <w:rsid w:val="000346A5"/>
    <w:rsid w:val="000359C3"/>
    <w:rsid w:val="00035A7D"/>
    <w:rsid w:val="000365ED"/>
    <w:rsid w:val="0004249A"/>
    <w:rsid w:val="00043282"/>
    <w:rsid w:val="00044286"/>
    <w:rsid w:val="00044AC1"/>
    <w:rsid w:val="0004538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7DA"/>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7CD"/>
    <w:rsid w:val="000E4C9E"/>
    <w:rsid w:val="000E6FD7"/>
    <w:rsid w:val="000F0628"/>
    <w:rsid w:val="000F06E1"/>
    <w:rsid w:val="000F0E3C"/>
    <w:rsid w:val="000F19D5"/>
    <w:rsid w:val="000F4050"/>
    <w:rsid w:val="000F4AEA"/>
    <w:rsid w:val="000F67E9"/>
    <w:rsid w:val="00104926"/>
    <w:rsid w:val="00105189"/>
    <w:rsid w:val="00113B1E"/>
    <w:rsid w:val="0011515F"/>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29"/>
    <w:rsid w:val="00173FB1"/>
    <w:rsid w:val="001740B3"/>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BF"/>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6FD"/>
    <w:rsid w:val="00221B79"/>
    <w:rsid w:val="00221C6B"/>
    <w:rsid w:val="002253A1"/>
    <w:rsid w:val="00225CF8"/>
    <w:rsid w:val="0022794E"/>
    <w:rsid w:val="00233D64"/>
    <w:rsid w:val="0023482A"/>
    <w:rsid w:val="002359CB"/>
    <w:rsid w:val="002429C8"/>
    <w:rsid w:val="00243540"/>
    <w:rsid w:val="0024497B"/>
    <w:rsid w:val="0024515B"/>
    <w:rsid w:val="00246021"/>
    <w:rsid w:val="0024666E"/>
    <w:rsid w:val="00247F52"/>
    <w:rsid w:val="00250B25"/>
    <w:rsid w:val="00250BBE"/>
    <w:rsid w:val="002515C2"/>
    <w:rsid w:val="0025194F"/>
    <w:rsid w:val="002576D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531"/>
    <w:rsid w:val="002B4508"/>
    <w:rsid w:val="002B4F35"/>
    <w:rsid w:val="002B5779"/>
    <w:rsid w:val="002B7332"/>
    <w:rsid w:val="002B7F51"/>
    <w:rsid w:val="002C09E7"/>
    <w:rsid w:val="002C1E06"/>
    <w:rsid w:val="002C3F07"/>
    <w:rsid w:val="002C5278"/>
    <w:rsid w:val="002C6074"/>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0F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90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819"/>
    <w:rsid w:val="003D6D61"/>
    <w:rsid w:val="003D708D"/>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247"/>
    <w:rsid w:val="00470775"/>
    <w:rsid w:val="004736CC"/>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512"/>
    <w:rsid w:val="004C1FBC"/>
    <w:rsid w:val="004C25A2"/>
    <w:rsid w:val="004C3F1D"/>
    <w:rsid w:val="004C458D"/>
    <w:rsid w:val="004C7556"/>
    <w:rsid w:val="004C7E8B"/>
    <w:rsid w:val="004C7E9D"/>
    <w:rsid w:val="004C7F67"/>
    <w:rsid w:val="004D076D"/>
    <w:rsid w:val="004D0EF1"/>
    <w:rsid w:val="004D2253"/>
    <w:rsid w:val="004D4406"/>
    <w:rsid w:val="004D5BB9"/>
    <w:rsid w:val="004D7C42"/>
    <w:rsid w:val="004E0465"/>
    <w:rsid w:val="004E127B"/>
    <w:rsid w:val="004E1C0A"/>
    <w:rsid w:val="004E30C5"/>
    <w:rsid w:val="004E3EB9"/>
    <w:rsid w:val="004E4AA5"/>
    <w:rsid w:val="004E4AEE"/>
    <w:rsid w:val="004E4BCA"/>
    <w:rsid w:val="004E59E3"/>
    <w:rsid w:val="004E67C0"/>
    <w:rsid w:val="004F391A"/>
    <w:rsid w:val="004F3CFB"/>
    <w:rsid w:val="004F6456"/>
    <w:rsid w:val="004F696E"/>
    <w:rsid w:val="004F6C71"/>
    <w:rsid w:val="00501139"/>
    <w:rsid w:val="005028EA"/>
    <w:rsid w:val="0050363E"/>
    <w:rsid w:val="005039BC"/>
    <w:rsid w:val="005043BB"/>
    <w:rsid w:val="00504A3D"/>
    <w:rsid w:val="00505767"/>
    <w:rsid w:val="005073F0"/>
    <w:rsid w:val="00510A7B"/>
    <w:rsid w:val="00512F6E"/>
    <w:rsid w:val="00513038"/>
    <w:rsid w:val="00514174"/>
    <w:rsid w:val="00516088"/>
    <w:rsid w:val="00516B0B"/>
    <w:rsid w:val="00521E46"/>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51"/>
    <w:rsid w:val="005644B1"/>
    <w:rsid w:val="0056487B"/>
    <w:rsid w:val="00564FB9"/>
    <w:rsid w:val="005708D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230"/>
    <w:rsid w:val="005B4903"/>
    <w:rsid w:val="005B51CE"/>
    <w:rsid w:val="005B5885"/>
    <w:rsid w:val="005B5CD7"/>
    <w:rsid w:val="005B6CF6"/>
    <w:rsid w:val="005B7422"/>
    <w:rsid w:val="005C29B8"/>
    <w:rsid w:val="005C5F21"/>
    <w:rsid w:val="005C7156"/>
    <w:rsid w:val="005C77FD"/>
    <w:rsid w:val="005D0C75"/>
    <w:rsid w:val="005D4171"/>
    <w:rsid w:val="005D6A95"/>
    <w:rsid w:val="005D6B2C"/>
    <w:rsid w:val="005D6D9C"/>
    <w:rsid w:val="005E2335"/>
    <w:rsid w:val="005E34CA"/>
    <w:rsid w:val="005E3C18"/>
    <w:rsid w:val="005E4250"/>
    <w:rsid w:val="005E52C4"/>
    <w:rsid w:val="005E6812"/>
    <w:rsid w:val="005E7881"/>
    <w:rsid w:val="005E78E0"/>
    <w:rsid w:val="005F0D9C"/>
    <w:rsid w:val="005F284E"/>
    <w:rsid w:val="006015CE"/>
    <w:rsid w:val="00603DA4"/>
    <w:rsid w:val="00604784"/>
    <w:rsid w:val="00606419"/>
    <w:rsid w:val="00607D29"/>
    <w:rsid w:val="00612952"/>
    <w:rsid w:val="00614CC1"/>
    <w:rsid w:val="00614D82"/>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BEC"/>
    <w:rsid w:val="006A07AA"/>
    <w:rsid w:val="006A25E5"/>
    <w:rsid w:val="006A2B46"/>
    <w:rsid w:val="006A336D"/>
    <w:rsid w:val="006A37B9"/>
    <w:rsid w:val="006A5E41"/>
    <w:rsid w:val="006B158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1B9"/>
    <w:rsid w:val="006F03A8"/>
    <w:rsid w:val="006F2ACA"/>
    <w:rsid w:val="006F2ADC"/>
    <w:rsid w:val="006F2BFE"/>
    <w:rsid w:val="006F31E9"/>
    <w:rsid w:val="006F6284"/>
    <w:rsid w:val="007002C5"/>
    <w:rsid w:val="00704387"/>
    <w:rsid w:val="00707669"/>
    <w:rsid w:val="00711CBA"/>
    <w:rsid w:val="00711FB5"/>
    <w:rsid w:val="00712A01"/>
    <w:rsid w:val="00714F58"/>
    <w:rsid w:val="0071775E"/>
    <w:rsid w:val="00722FBF"/>
    <w:rsid w:val="00722FC2"/>
    <w:rsid w:val="0072385A"/>
    <w:rsid w:val="00724E1B"/>
    <w:rsid w:val="00725949"/>
    <w:rsid w:val="00727FA2"/>
    <w:rsid w:val="007322D9"/>
    <w:rsid w:val="00732BC0"/>
    <w:rsid w:val="0073720F"/>
    <w:rsid w:val="00737796"/>
    <w:rsid w:val="007400A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C2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588"/>
    <w:rsid w:val="007D06C4"/>
    <w:rsid w:val="007D1352"/>
    <w:rsid w:val="007D2508"/>
    <w:rsid w:val="007D346A"/>
    <w:rsid w:val="007D4EF5"/>
    <w:rsid w:val="007D6518"/>
    <w:rsid w:val="007D76BD"/>
    <w:rsid w:val="007E0BF1"/>
    <w:rsid w:val="007F0ED8"/>
    <w:rsid w:val="007F0F63"/>
    <w:rsid w:val="007F75CE"/>
    <w:rsid w:val="007F7C23"/>
    <w:rsid w:val="008013A4"/>
    <w:rsid w:val="008027CE"/>
    <w:rsid w:val="00802F42"/>
    <w:rsid w:val="00804383"/>
    <w:rsid w:val="00804BB7"/>
    <w:rsid w:val="00804D41"/>
    <w:rsid w:val="00810257"/>
    <w:rsid w:val="008104F5"/>
    <w:rsid w:val="00811072"/>
    <w:rsid w:val="0081118A"/>
    <w:rsid w:val="00811369"/>
    <w:rsid w:val="00815419"/>
    <w:rsid w:val="008163C8"/>
    <w:rsid w:val="008164A1"/>
    <w:rsid w:val="00817325"/>
    <w:rsid w:val="0082036F"/>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06"/>
    <w:rsid w:val="008E1B3E"/>
    <w:rsid w:val="008E2319"/>
    <w:rsid w:val="008E4BB6"/>
    <w:rsid w:val="008E5518"/>
    <w:rsid w:val="008E6A84"/>
    <w:rsid w:val="008F0CDC"/>
    <w:rsid w:val="008F17A3"/>
    <w:rsid w:val="008F1ED3"/>
    <w:rsid w:val="008F2657"/>
    <w:rsid w:val="008F4C29"/>
    <w:rsid w:val="008F70BD"/>
    <w:rsid w:val="008F788F"/>
    <w:rsid w:val="008F7EA2"/>
    <w:rsid w:val="00902722"/>
    <w:rsid w:val="009027BC"/>
    <w:rsid w:val="00902AA2"/>
    <w:rsid w:val="009062E6"/>
    <w:rsid w:val="00911BE5"/>
    <w:rsid w:val="00913CA9"/>
    <w:rsid w:val="009145AE"/>
    <w:rsid w:val="009146CE"/>
    <w:rsid w:val="00914CA7"/>
    <w:rsid w:val="00915C3E"/>
    <w:rsid w:val="009161A8"/>
    <w:rsid w:val="009245AE"/>
    <w:rsid w:val="009245F5"/>
    <w:rsid w:val="009249EC"/>
    <w:rsid w:val="00924A0D"/>
    <w:rsid w:val="009273B3"/>
    <w:rsid w:val="009305B5"/>
    <w:rsid w:val="009308AA"/>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84F"/>
    <w:rsid w:val="009C27F1"/>
    <w:rsid w:val="009C3152"/>
    <w:rsid w:val="009C3257"/>
    <w:rsid w:val="009C4CFA"/>
    <w:rsid w:val="009C5070"/>
    <w:rsid w:val="009D099D"/>
    <w:rsid w:val="009D112C"/>
    <w:rsid w:val="009D1385"/>
    <w:rsid w:val="009D47FA"/>
    <w:rsid w:val="009D4C5B"/>
    <w:rsid w:val="009D50D2"/>
    <w:rsid w:val="009D6BCA"/>
    <w:rsid w:val="009D7975"/>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B67"/>
    <w:rsid w:val="00A55BD6"/>
    <w:rsid w:val="00A55D50"/>
    <w:rsid w:val="00A57142"/>
    <w:rsid w:val="00A648CD"/>
    <w:rsid w:val="00A6537A"/>
    <w:rsid w:val="00A67866"/>
    <w:rsid w:val="00A70B07"/>
    <w:rsid w:val="00A723F8"/>
    <w:rsid w:val="00A72E35"/>
    <w:rsid w:val="00A75D33"/>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C37"/>
    <w:rsid w:val="00AA57F5"/>
    <w:rsid w:val="00AA672E"/>
    <w:rsid w:val="00AA6EC9"/>
    <w:rsid w:val="00AB6309"/>
    <w:rsid w:val="00AB6C5F"/>
    <w:rsid w:val="00AB7129"/>
    <w:rsid w:val="00AC27A6"/>
    <w:rsid w:val="00AC30F7"/>
    <w:rsid w:val="00AC3A5A"/>
    <w:rsid w:val="00AC4D95"/>
    <w:rsid w:val="00AC5718"/>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B5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207"/>
    <w:rsid w:val="00B4654C"/>
    <w:rsid w:val="00B47293"/>
    <w:rsid w:val="00B50E50"/>
    <w:rsid w:val="00B52120"/>
    <w:rsid w:val="00B54ABC"/>
    <w:rsid w:val="00B56AED"/>
    <w:rsid w:val="00B56FBE"/>
    <w:rsid w:val="00B57773"/>
    <w:rsid w:val="00B60ACF"/>
    <w:rsid w:val="00B62B58"/>
    <w:rsid w:val="00B65149"/>
    <w:rsid w:val="00B66567"/>
    <w:rsid w:val="00B66F52"/>
    <w:rsid w:val="00B66FE5"/>
    <w:rsid w:val="00B72880"/>
    <w:rsid w:val="00B758BF"/>
    <w:rsid w:val="00B77EC8"/>
    <w:rsid w:val="00B827A6"/>
    <w:rsid w:val="00B831CE"/>
    <w:rsid w:val="00B86677"/>
    <w:rsid w:val="00B86AF8"/>
    <w:rsid w:val="00B87131"/>
    <w:rsid w:val="00B91E2A"/>
    <w:rsid w:val="00B939B1"/>
    <w:rsid w:val="00B96D40"/>
    <w:rsid w:val="00B97386"/>
    <w:rsid w:val="00BA1668"/>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0BC"/>
    <w:rsid w:val="00BF1703"/>
    <w:rsid w:val="00BF231C"/>
    <w:rsid w:val="00BF51E5"/>
    <w:rsid w:val="00BF74A6"/>
    <w:rsid w:val="00C013AD"/>
    <w:rsid w:val="00C04904"/>
    <w:rsid w:val="00C056B3"/>
    <w:rsid w:val="00C103E5"/>
    <w:rsid w:val="00C122E9"/>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625"/>
    <w:rsid w:val="00C521D6"/>
    <w:rsid w:val="00C55232"/>
    <w:rsid w:val="00C553A4"/>
    <w:rsid w:val="00C55A06"/>
    <w:rsid w:val="00C55D03"/>
    <w:rsid w:val="00C601BC"/>
    <w:rsid w:val="00C6329F"/>
    <w:rsid w:val="00C63340"/>
    <w:rsid w:val="00C643AC"/>
    <w:rsid w:val="00C643F9"/>
    <w:rsid w:val="00C64E95"/>
    <w:rsid w:val="00C70E2C"/>
    <w:rsid w:val="00C71372"/>
    <w:rsid w:val="00C72410"/>
    <w:rsid w:val="00C7287F"/>
    <w:rsid w:val="00C7409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B7C"/>
    <w:rsid w:val="00CE30EA"/>
    <w:rsid w:val="00CF048A"/>
    <w:rsid w:val="00CF155A"/>
    <w:rsid w:val="00CF2947"/>
    <w:rsid w:val="00CF686F"/>
    <w:rsid w:val="00CF6E60"/>
    <w:rsid w:val="00CF7BCA"/>
    <w:rsid w:val="00D008FD"/>
    <w:rsid w:val="00D0321C"/>
    <w:rsid w:val="00D035EC"/>
    <w:rsid w:val="00D03E1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5C0"/>
    <w:rsid w:val="00D32719"/>
    <w:rsid w:val="00D33333"/>
    <w:rsid w:val="00D352A2"/>
    <w:rsid w:val="00D3729C"/>
    <w:rsid w:val="00D404FF"/>
    <w:rsid w:val="00D4162B"/>
    <w:rsid w:val="00D4514F"/>
    <w:rsid w:val="00D451E2"/>
    <w:rsid w:val="00D45E89"/>
    <w:rsid w:val="00D45E8D"/>
    <w:rsid w:val="00D466AE"/>
    <w:rsid w:val="00D4734F"/>
    <w:rsid w:val="00D51BF3"/>
    <w:rsid w:val="00D66846"/>
    <w:rsid w:val="00D675FB"/>
    <w:rsid w:val="00D70B80"/>
    <w:rsid w:val="00D71F25"/>
    <w:rsid w:val="00D72A9C"/>
    <w:rsid w:val="00D75789"/>
    <w:rsid w:val="00D77031"/>
    <w:rsid w:val="00D84941"/>
    <w:rsid w:val="00D84FA1"/>
    <w:rsid w:val="00D851F0"/>
    <w:rsid w:val="00D86DB7"/>
    <w:rsid w:val="00D874B1"/>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6C0"/>
    <w:rsid w:val="00DB66CA"/>
    <w:rsid w:val="00DB6BCA"/>
    <w:rsid w:val="00DB6F54"/>
    <w:rsid w:val="00DB73F7"/>
    <w:rsid w:val="00DC0321"/>
    <w:rsid w:val="00DC3067"/>
    <w:rsid w:val="00DC370B"/>
    <w:rsid w:val="00DC5B90"/>
    <w:rsid w:val="00DC6FB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C8B"/>
    <w:rsid w:val="00DF44DE"/>
    <w:rsid w:val="00E01138"/>
    <w:rsid w:val="00E02DFB"/>
    <w:rsid w:val="00E030F9"/>
    <w:rsid w:val="00E0311A"/>
    <w:rsid w:val="00E03138"/>
    <w:rsid w:val="00E06404"/>
    <w:rsid w:val="00E11A85"/>
    <w:rsid w:val="00E12495"/>
    <w:rsid w:val="00E15CCD"/>
    <w:rsid w:val="00E202EF"/>
    <w:rsid w:val="00E210B5"/>
    <w:rsid w:val="00E22D2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55"/>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5824"/>
    <w:rsid w:val="00EE5A3C"/>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00"/>
    <w:rsid w:val="00F26B7E"/>
    <w:rsid w:val="00F27A3B"/>
    <w:rsid w:val="00F33817"/>
    <w:rsid w:val="00F420D5"/>
    <w:rsid w:val="00F4491E"/>
    <w:rsid w:val="00F451EA"/>
    <w:rsid w:val="00F45447"/>
    <w:rsid w:val="00F456C6"/>
    <w:rsid w:val="00F4577B"/>
    <w:rsid w:val="00F46496"/>
    <w:rsid w:val="00F474D0"/>
    <w:rsid w:val="00F50179"/>
    <w:rsid w:val="00F515EE"/>
    <w:rsid w:val="00F56511"/>
    <w:rsid w:val="00F6194E"/>
    <w:rsid w:val="00F623AC"/>
    <w:rsid w:val="00F6412A"/>
    <w:rsid w:val="00F655F4"/>
    <w:rsid w:val="00F65893"/>
    <w:rsid w:val="00F66A4A"/>
    <w:rsid w:val="00F71E22"/>
    <w:rsid w:val="00F72142"/>
    <w:rsid w:val="00F72AE7"/>
    <w:rsid w:val="00F80E7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4CC"/>
    <w:rsid w:val="00FB0CB9"/>
    <w:rsid w:val="00FB231D"/>
    <w:rsid w:val="00FB45F1"/>
    <w:rsid w:val="00FB4A72"/>
    <w:rsid w:val="00FB54E8"/>
    <w:rsid w:val="00FB5659"/>
    <w:rsid w:val="00FB7054"/>
    <w:rsid w:val="00FC17B7"/>
    <w:rsid w:val="00FC2CB7"/>
    <w:rsid w:val="00FC4090"/>
    <w:rsid w:val="00FC55B4"/>
    <w:rsid w:val="00FD00E6"/>
    <w:rsid w:val="00FD09A1"/>
    <w:rsid w:val="00FD2A7C"/>
    <w:rsid w:val="00FD59EB"/>
    <w:rsid w:val="00FD7299"/>
    <w:rsid w:val="00FE1FBE"/>
    <w:rsid w:val="00FE3901"/>
    <w:rsid w:val="00FE39D3"/>
    <w:rsid w:val="00FE46FC"/>
    <w:rsid w:val="00FE4BCE"/>
    <w:rsid w:val="00FE54AE"/>
    <w:rsid w:val="00FE576A"/>
    <w:rsid w:val="00FE7E79"/>
    <w:rsid w:val="00FF3B7D"/>
    <w:rsid w:val="00FF3E7D"/>
    <w:rsid w:val="00FF5B99"/>
    <w:rsid w:val="00FF730C"/>
    <w:rsid w:val="00FF73F4"/>
    <w:rsid w:val="00FF7CE4"/>
    <w:rsid w:val="00FF7E39"/>
    <w:rsid w:val="01D83FD8"/>
    <w:rsid w:val="04EC408B"/>
    <w:rsid w:val="084533A7"/>
    <w:rsid w:val="088F0055"/>
    <w:rsid w:val="0B9F01C5"/>
    <w:rsid w:val="0C891956"/>
    <w:rsid w:val="0D213875"/>
    <w:rsid w:val="0D9C3FAA"/>
    <w:rsid w:val="12865C3B"/>
    <w:rsid w:val="1352174D"/>
    <w:rsid w:val="1521666A"/>
    <w:rsid w:val="152271FB"/>
    <w:rsid w:val="1703785A"/>
    <w:rsid w:val="17435EA8"/>
    <w:rsid w:val="18A46E1B"/>
    <w:rsid w:val="18D23DAA"/>
    <w:rsid w:val="19391A60"/>
    <w:rsid w:val="1A0E05FD"/>
    <w:rsid w:val="1A3366A8"/>
    <w:rsid w:val="1BC77E79"/>
    <w:rsid w:val="1BEB5CE4"/>
    <w:rsid w:val="1C1E4238"/>
    <w:rsid w:val="1D780790"/>
    <w:rsid w:val="1D7F5843"/>
    <w:rsid w:val="1E4B217B"/>
    <w:rsid w:val="208539D6"/>
    <w:rsid w:val="21025026"/>
    <w:rsid w:val="21647282"/>
    <w:rsid w:val="24AA3A0B"/>
    <w:rsid w:val="26605D6C"/>
    <w:rsid w:val="2826784C"/>
    <w:rsid w:val="291E69B1"/>
    <w:rsid w:val="2AFC2AE6"/>
    <w:rsid w:val="2BD9534F"/>
    <w:rsid w:val="2CC15D95"/>
    <w:rsid w:val="2CF748C7"/>
    <w:rsid w:val="2DC70621"/>
    <w:rsid w:val="30DA1475"/>
    <w:rsid w:val="314B0324"/>
    <w:rsid w:val="32902492"/>
    <w:rsid w:val="339A5F22"/>
    <w:rsid w:val="33B73A4E"/>
    <w:rsid w:val="346534AA"/>
    <w:rsid w:val="35614165"/>
    <w:rsid w:val="36092D84"/>
    <w:rsid w:val="380D24E3"/>
    <w:rsid w:val="3BAA5DD2"/>
    <w:rsid w:val="3C517B1A"/>
    <w:rsid w:val="3D605787"/>
    <w:rsid w:val="4157154C"/>
    <w:rsid w:val="42507548"/>
    <w:rsid w:val="42B422DC"/>
    <w:rsid w:val="430B0051"/>
    <w:rsid w:val="434C2C7F"/>
    <w:rsid w:val="43643AB0"/>
    <w:rsid w:val="46B75DE7"/>
    <w:rsid w:val="48267473"/>
    <w:rsid w:val="484746CA"/>
    <w:rsid w:val="48920BC9"/>
    <w:rsid w:val="48E11085"/>
    <w:rsid w:val="49E8275C"/>
    <w:rsid w:val="4C365A00"/>
    <w:rsid w:val="4C96024D"/>
    <w:rsid w:val="4D115A1A"/>
    <w:rsid w:val="4D45071D"/>
    <w:rsid w:val="4F4C553B"/>
    <w:rsid w:val="4FB97C87"/>
    <w:rsid w:val="50812371"/>
    <w:rsid w:val="510720B3"/>
    <w:rsid w:val="53B06098"/>
    <w:rsid w:val="54104B3E"/>
    <w:rsid w:val="544D1B39"/>
    <w:rsid w:val="54C301C1"/>
    <w:rsid w:val="559519EA"/>
    <w:rsid w:val="575C2A8D"/>
    <w:rsid w:val="58874CDC"/>
    <w:rsid w:val="59341153"/>
    <w:rsid w:val="59D4312E"/>
    <w:rsid w:val="5A6F20DD"/>
    <w:rsid w:val="5A724670"/>
    <w:rsid w:val="5B666168"/>
    <w:rsid w:val="5C712B35"/>
    <w:rsid w:val="5D3F66DF"/>
    <w:rsid w:val="5EDC564E"/>
    <w:rsid w:val="5F5B03D1"/>
    <w:rsid w:val="63465D82"/>
    <w:rsid w:val="647153D0"/>
    <w:rsid w:val="65387C9C"/>
    <w:rsid w:val="67E229C6"/>
    <w:rsid w:val="69154595"/>
    <w:rsid w:val="6A0D5B9B"/>
    <w:rsid w:val="6AFD48F0"/>
    <w:rsid w:val="6B453112"/>
    <w:rsid w:val="6BF6265F"/>
    <w:rsid w:val="6C457C6C"/>
    <w:rsid w:val="6E63518D"/>
    <w:rsid w:val="70E705BA"/>
    <w:rsid w:val="710E5D1A"/>
    <w:rsid w:val="72E43211"/>
    <w:rsid w:val="73086F03"/>
    <w:rsid w:val="730B4C41"/>
    <w:rsid w:val="73D65623"/>
    <w:rsid w:val="74246A69"/>
    <w:rsid w:val="749C01C9"/>
    <w:rsid w:val="75226272"/>
    <w:rsid w:val="759977B7"/>
    <w:rsid w:val="75A4312B"/>
    <w:rsid w:val="79CC3D35"/>
    <w:rsid w:val="7AB6765F"/>
    <w:rsid w:val="7AD95625"/>
    <w:rsid w:val="7B714A8A"/>
    <w:rsid w:val="7CA44FAD"/>
    <w:rsid w:val="7F3B6DB1"/>
    <w:rsid w:val="7F645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7"/>
    <w:qFormat/>
    <w:uiPriority w:val="0"/>
    <w:pPr>
      <w:keepNext/>
      <w:keepLines/>
      <w:adjustRightInd/>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45"/>
    <w:semiHidden/>
    <w:unhideWhenUsed/>
    <w:qFormat/>
    <w:uiPriority w:val="0"/>
    <w:rPr>
      <w:rFonts w:ascii="宋体"/>
      <w:sz w:val="18"/>
      <w:szCs w:val="18"/>
    </w:rPr>
  </w:style>
  <w:style w:type="paragraph" w:styleId="17">
    <w:name w:val="index 6"/>
    <w:basedOn w:val="1"/>
    <w:next w:val="1"/>
    <w:qFormat/>
    <w:uiPriority w:val="0"/>
    <w:pPr>
      <w:adjustRightInd/>
      <w:spacing w:line="240" w:lineRule="auto"/>
      <w:ind w:left="1260" w:hanging="210"/>
      <w:jc w:val="left"/>
    </w:pPr>
    <w:rPr>
      <w:sz w:val="20"/>
      <w:szCs w:val="20"/>
    </w:rPr>
  </w:style>
  <w:style w:type="paragraph" w:styleId="18">
    <w:name w:val="Body Text"/>
    <w:basedOn w:val="1"/>
    <w:link w:val="101"/>
    <w:qFormat/>
    <w:uiPriority w:val="0"/>
    <w:pPr>
      <w:spacing w:after="120"/>
    </w:pPr>
  </w:style>
  <w:style w:type="paragraph" w:styleId="19">
    <w:name w:val="index 4"/>
    <w:basedOn w:val="1"/>
    <w:next w:val="1"/>
    <w:qFormat/>
    <w:uiPriority w:val="0"/>
    <w:pPr>
      <w:adjustRightInd/>
      <w:spacing w:line="240" w:lineRule="auto"/>
      <w:ind w:left="840" w:hanging="210"/>
      <w:jc w:val="left"/>
    </w:pPr>
    <w:rPr>
      <w:sz w:val="20"/>
      <w:szCs w:val="20"/>
    </w:rPr>
  </w:style>
  <w:style w:type="paragraph" w:styleId="20">
    <w:name w:val="toc 5"/>
    <w:basedOn w:val="1"/>
    <w:next w:val="1"/>
    <w:unhideWhenUsed/>
    <w:qFormat/>
    <w:uiPriority w:val="0"/>
    <w:pPr>
      <w:ind w:left="839"/>
    </w:pPr>
    <w:rPr>
      <w:rFonts w:ascii="宋体"/>
    </w:rPr>
  </w:style>
  <w:style w:type="paragraph" w:styleId="21">
    <w:name w:val="toc 3"/>
    <w:basedOn w:val="1"/>
    <w:next w:val="1"/>
    <w:unhideWhenUsed/>
    <w:qFormat/>
    <w:uiPriority w:val="39"/>
    <w:pPr>
      <w:spacing w:line="300" w:lineRule="exact"/>
      <w:ind w:left="420"/>
    </w:pPr>
    <w:rPr>
      <w:rFonts w:ascii="宋体"/>
    </w:rPr>
  </w:style>
  <w:style w:type="paragraph" w:styleId="22">
    <w:name w:val="index 3"/>
    <w:basedOn w:val="1"/>
    <w:next w:val="1"/>
    <w:qFormat/>
    <w:uiPriority w:val="0"/>
    <w:pPr>
      <w:adjustRightInd/>
      <w:spacing w:line="240" w:lineRule="auto"/>
      <w:ind w:left="630" w:hanging="210"/>
      <w:jc w:val="left"/>
    </w:pPr>
    <w:rPr>
      <w:sz w:val="20"/>
      <w:szCs w:val="20"/>
    </w:rPr>
  </w:style>
  <w:style w:type="paragraph" w:styleId="23">
    <w:name w:val="endnote text"/>
    <w:basedOn w:val="1"/>
    <w:link w:val="271"/>
    <w:semiHidden/>
    <w:qFormat/>
    <w:uiPriority w:val="0"/>
    <w:pPr>
      <w:adjustRightInd/>
      <w:snapToGrid w:val="0"/>
      <w:spacing w:line="240" w:lineRule="auto"/>
      <w:jc w:val="left"/>
    </w:pPr>
    <w:rPr>
      <w:rFonts w:ascii="Times New Roman" w:hAnsi="Times New Roman"/>
      <w:szCs w:val="24"/>
    </w:rPr>
  </w:style>
  <w:style w:type="paragraph" w:styleId="24">
    <w:name w:val="Balloon Text"/>
    <w:basedOn w:val="1"/>
    <w:link w:val="60"/>
    <w:unhideWhenUsed/>
    <w:qFormat/>
    <w:uiPriority w:val="99"/>
    <w:rPr>
      <w:sz w:val="18"/>
      <w:szCs w:val="18"/>
    </w:rPr>
  </w:style>
  <w:style w:type="paragraph" w:styleId="25">
    <w:name w:val="footer"/>
    <w:basedOn w:val="1"/>
    <w:link w:val="59"/>
    <w:qFormat/>
    <w:uiPriority w:val="99"/>
    <w:pPr>
      <w:tabs>
        <w:tab w:val="center" w:pos="4153"/>
        <w:tab w:val="right" w:pos="8306"/>
      </w:tabs>
      <w:adjustRightInd/>
      <w:snapToGrid w:val="0"/>
      <w:spacing w:line="240" w:lineRule="auto"/>
      <w:jc w:val="right"/>
    </w:pPr>
    <w:rPr>
      <w:rFonts w:ascii="宋体"/>
      <w:sz w:val="18"/>
      <w:szCs w:val="18"/>
    </w:rPr>
  </w:style>
  <w:style w:type="paragraph" w:styleId="26">
    <w:name w:val="header"/>
    <w:basedOn w:val="1"/>
    <w:link w:val="58"/>
    <w:qFormat/>
    <w:uiPriority w:val="99"/>
    <w:pPr>
      <w:tabs>
        <w:tab w:val="center" w:pos="4153"/>
        <w:tab w:val="right" w:pos="8306"/>
      </w:tabs>
      <w:adjustRightInd/>
      <w:snapToGrid w:val="0"/>
      <w:jc w:val="center"/>
    </w:pPr>
    <w:rPr>
      <w:sz w:val="18"/>
      <w:szCs w:val="18"/>
    </w:rPr>
  </w:style>
  <w:style w:type="paragraph" w:styleId="27">
    <w:name w:val="toc 1"/>
    <w:basedOn w:val="1"/>
    <w:next w:val="1"/>
    <w:unhideWhenUsed/>
    <w:qFormat/>
    <w:uiPriority w:val="39"/>
    <w:rPr>
      <w:rFonts w:ascii="宋体"/>
    </w:rPr>
  </w:style>
  <w:style w:type="paragraph" w:styleId="28">
    <w:name w:val="toc 4"/>
    <w:basedOn w:val="1"/>
    <w:next w:val="1"/>
    <w:unhideWhenUsed/>
    <w:qFormat/>
    <w:uiPriority w:val="0"/>
    <w:pPr>
      <w:tabs>
        <w:tab w:val="right" w:leader="dot" w:pos="9344"/>
      </w:tabs>
      <w:spacing w:line="300" w:lineRule="exact"/>
      <w:ind w:left="629"/>
    </w:pPr>
    <w:rPr>
      <w:rFonts w:ascii="宋体"/>
    </w:rPr>
  </w:style>
  <w:style w:type="paragraph" w:styleId="29">
    <w:name w:val="index heading"/>
    <w:basedOn w:val="1"/>
    <w:next w:val="30"/>
    <w:qFormat/>
    <w:uiPriority w:val="0"/>
    <w:pPr>
      <w:adjustRightInd/>
      <w:spacing w:before="120" w:after="120" w:line="240" w:lineRule="auto"/>
      <w:jc w:val="center"/>
    </w:pPr>
    <w:rPr>
      <w:b/>
      <w:bCs/>
      <w:iCs/>
      <w:szCs w:val="20"/>
    </w:rPr>
  </w:style>
  <w:style w:type="paragraph" w:styleId="30">
    <w:name w:val="index 1"/>
    <w:basedOn w:val="1"/>
    <w:next w:val="31"/>
    <w:qFormat/>
    <w:uiPriority w:val="0"/>
    <w:pPr>
      <w:tabs>
        <w:tab w:val="right" w:leader="dot" w:pos="9299"/>
      </w:tabs>
      <w:adjustRightInd/>
      <w:spacing w:line="240" w:lineRule="auto"/>
      <w:jc w:val="left"/>
    </w:pPr>
    <w:rPr>
      <w:rFonts w:ascii="宋体" w:hAnsi="Times New Roman"/>
    </w:rPr>
  </w:style>
  <w:style w:type="paragraph" w:customStyle="1" w:styleId="31">
    <w:name w:val="段"/>
    <w:link w:val="25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32">
    <w:name w:val="footnote text"/>
    <w:basedOn w:val="1"/>
    <w:next w:val="1"/>
    <w:link w:val="114"/>
    <w:qFormat/>
    <w:uiPriority w:val="0"/>
    <w:pPr>
      <w:adjustRightInd/>
      <w:snapToGrid w:val="0"/>
      <w:spacing w:line="300" w:lineRule="exact"/>
      <w:ind w:left="400" w:leftChars="200" w:hanging="200" w:hangingChars="200"/>
      <w:jc w:val="left"/>
    </w:pPr>
    <w:rPr>
      <w:rFonts w:ascii="宋体"/>
      <w:sz w:val="18"/>
      <w:szCs w:val="18"/>
    </w:rPr>
  </w:style>
  <w:style w:type="paragraph" w:styleId="33">
    <w:name w:val="toc 6"/>
    <w:basedOn w:val="1"/>
    <w:next w:val="1"/>
    <w:unhideWhenUsed/>
    <w:qFormat/>
    <w:uiPriority w:val="0"/>
    <w:pPr>
      <w:spacing w:line="300" w:lineRule="exact"/>
      <w:ind w:left="1049"/>
    </w:pPr>
    <w:rPr>
      <w:rFonts w:ascii="宋体"/>
    </w:rPr>
  </w:style>
  <w:style w:type="paragraph" w:styleId="34">
    <w:name w:val="index 7"/>
    <w:basedOn w:val="1"/>
    <w:next w:val="1"/>
    <w:qFormat/>
    <w:uiPriority w:val="0"/>
    <w:pPr>
      <w:adjustRightInd/>
      <w:spacing w:line="240" w:lineRule="auto"/>
      <w:ind w:left="1470" w:hanging="210"/>
      <w:jc w:val="left"/>
    </w:pPr>
    <w:rPr>
      <w:sz w:val="20"/>
      <w:szCs w:val="20"/>
    </w:rPr>
  </w:style>
  <w:style w:type="paragraph" w:styleId="35">
    <w:name w:val="index 9"/>
    <w:basedOn w:val="1"/>
    <w:next w:val="1"/>
    <w:qFormat/>
    <w:uiPriority w:val="0"/>
    <w:pPr>
      <w:adjustRightInd/>
      <w:spacing w:line="240" w:lineRule="auto"/>
      <w:ind w:left="1890" w:hanging="210"/>
      <w:jc w:val="left"/>
    </w:pPr>
    <w:rPr>
      <w:sz w:val="20"/>
      <w:szCs w:val="20"/>
    </w:rPr>
  </w:style>
  <w:style w:type="paragraph" w:styleId="36">
    <w:name w:val="table of figures"/>
    <w:basedOn w:val="1"/>
    <w:next w:val="1"/>
    <w:semiHidden/>
    <w:qFormat/>
    <w:uiPriority w:val="0"/>
    <w:pPr>
      <w:adjustRightInd/>
      <w:spacing w:line="240" w:lineRule="auto"/>
      <w:jc w:val="left"/>
    </w:pPr>
    <w:rPr>
      <w:szCs w:val="24"/>
    </w:rPr>
  </w:style>
  <w:style w:type="paragraph" w:styleId="37">
    <w:name w:val="toc 2"/>
    <w:basedOn w:val="1"/>
    <w:next w:val="1"/>
    <w:unhideWhenUsed/>
    <w:qFormat/>
    <w:uiPriority w:val="39"/>
    <w:pPr>
      <w:tabs>
        <w:tab w:val="right" w:leader="dot" w:pos="9344"/>
      </w:tabs>
      <w:spacing w:line="300" w:lineRule="exact"/>
      <w:ind w:left="210"/>
    </w:pPr>
    <w:rPr>
      <w:rFonts w:ascii="宋体"/>
    </w:rPr>
  </w:style>
  <w:style w:type="paragraph" w:styleId="38">
    <w:name w:val="index 2"/>
    <w:basedOn w:val="1"/>
    <w:next w:val="1"/>
    <w:qFormat/>
    <w:uiPriority w:val="0"/>
    <w:pPr>
      <w:adjustRightInd/>
      <w:spacing w:line="240" w:lineRule="auto"/>
      <w:ind w:left="420" w:hanging="210"/>
      <w:jc w:val="left"/>
    </w:pPr>
    <w:rPr>
      <w:sz w:val="20"/>
      <w:szCs w:val="20"/>
    </w:rPr>
  </w:style>
  <w:style w:type="paragraph" w:styleId="39">
    <w:name w:val="Title"/>
    <w:basedOn w:val="1"/>
    <w:link w:val="63"/>
    <w:qFormat/>
    <w:uiPriority w:val="0"/>
    <w:pPr>
      <w:spacing w:before="240" w:after="60"/>
      <w:jc w:val="center"/>
      <w:outlineLvl w:val="0"/>
    </w:pPr>
    <w:rPr>
      <w:rFonts w:ascii="Arial" w:hAnsi="Arial" w:cs="Arial"/>
      <w:b/>
      <w:bCs/>
      <w:sz w:val="32"/>
      <w:szCs w:val="32"/>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宋体"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i/>
      <w:iCs/>
    </w:rPr>
  </w:style>
  <w:style w:type="character" w:styleId="47">
    <w:name w:val="Hyperlink"/>
    <w:qFormat/>
    <w:uiPriority w:val="99"/>
    <w:rPr>
      <w:rFonts w:ascii="宋体" w:hAnsi="Times New Roman" w:eastAsia="宋体"/>
      <w:color w:val="auto"/>
      <w:spacing w:val="0"/>
      <w:w w:val="100"/>
      <w:position w:val="0"/>
      <w:sz w:val="21"/>
      <w:u w:val="none"/>
      <w:vertAlign w:val="baseline"/>
    </w:rPr>
  </w:style>
  <w:style w:type="character" w:styleId="48">
    <w:name w:val="footnote reference"/>
    <w:semiHidden/>
    <w:qFormat/>
    <w:uiPriority w:val="0"/>
    <w:rPr>
      <w:rFonts w:ascii="宋体" w:hAnsi="宋体" w:eastAsia="宋体" w:cs="Times New Roman"/>
      <w:spacing w:val="0"/>
      <w:sz w:val="18"/>
      <w:vertAlign w:val="superscript"/>
    </w:rPr>
  </w:style>
  <w:style w:type="character" w:customStyle="1" w:styleId="49">
    <w:name w:val="标题 1 Char"/>
    <w:link w:val="2"/>
    <w:qFormat/>
    <w:uiPriority w:val="9"/>
    <w:rPr>
      <w:rFonts w:ascii="Times New Roman" w:hAnsi="Times New Roman" w:eastAsia="宋体" w:cs="Times New Roman"/>
      <w:b/>
      <w:bCs/>
      <w:kern w:val="44"/>
      <w:sz w:val="44"/>
      <w:szCs w:val="44"/>
    </w:rPr>
  </w:style>
  <w:style w:type="character" w:customStyle="1" w:styleId="50">
    <w:name w:val="标题 2 Char"/>
    <w:link w:val="3"/>
    <w:qFormat/>
    <w:uiPriority w:val="0"/>
    <w:rPr>
      <w:rFonts w:ascii="Arial" w:hAnsi="Arial" w:eastAsia="黑体" w:cs="Times New Roman"/>
      <w:b/>
      <w:bCs/>
      <w:sz w:val="32"/>
      <w:szCs w:val="32"/>
    </w:rPr>
  </w:style>
  <w:style w:type="character" w:customStyle="1" w:styleId="51">
    <w:name w:val="标题 3 Char"/>
    <w:link w:val="4"/>
    <w:qFormat/>
    <w:uiPriority w:val="0"/>
    <w:rPr>
      <w:rFonts w:ascii="Times New Roman" w:hAnsi="Times New Roman" w:eastAsia="宋体" w:cs="Times New Roman"/>
      <w:b/>
      <w:bCs/>
      <w:sz w:val="32"/>
      <w:szCs w:val="32"/>
    </w:rPr>
  </w:style>
  <w:style w:type="character" w:customStyle="1" w:styleId="52">
    <w:name w:val="标题 4 Char"/>
    <w:link w:val="5"/>
    <w:qFormat/>
    <w:uiPriority w:val="0"/>
    <w:rPr>
      <w:rFonts w:ascii="Arial" w:hAnsi="Arial" w:eastAsia="黑体" w:cs="Times New Roman"/>
      <w:b/>
      <w:bCs/>
      <w:sz w:val="28"/>
      <w:szCs w:val="28"/>
    </w:rPr>
  </w:style>
  <w:style w:type="character" w:customStyle="1" w:styleId="53">
    <w:name w:val="标题 5 Char"/>
    <w:link w:val="6"/>
    <w:qFormat/>
    <w:uiPriority w:val="0"/>
    <w:rPr>
      <w:rFonts w:ascii="Times New Roman" w:hAnsi="Times New Roman" w:eastAsia="宋体" w:cs="Times New Roman"/>
      <w:b/>
      <w:bCs/>
      <w:sz w:val="28"/>
      <w:szCs w:val="28"/>
    </w:rPr>
  </w:style>
  <w:style w:type="character" w:customStyle="1" w:styleId="54">
    <w:name w:val="标题 6 Char"/>
    <w:link w:val="7"/>
    <w:qFormat/>
    <w:uiPriority w:val="0"/>
    <w:rPr>
      <w:rFonts w:ascii="Arial" w:hAnsi="Arial" w:eastAsia="黑体" w:cs="Times New Roman"/>
      <w:b/>
      <w:bCs/>
      <w:sz w:val="24"/>
      <w:szCs w:val="24"/>
    </w:rPr>
  </w:style>
  <w:style w:type="character" w:customStyle="1" w:styleId="55">
    <w:name w:val="标题 7 Char"/>
    <w:link w:val="8"/>
    <w:qFormat/>
    <w:uiPriority w:val="0"/>
    <w:rPr>
      <w:rFonts w:ascii="Times New Roman" w:hAnsi="Times New Roman" w:eastAsia="宋体" w:cs="Times New Roman"/>
      <w:b/>
      <w:bCs/>
      <w:sz w:val="24"/>
      <w:szCs w:val="24"/>
    </w:rPr>
  </w:style>
  <w:style w:type="character" w:customStyle="1" w:styleId="56">
    <w:name w:val="标题 8 Char"/>
    <w:link w:val="9"/>
    <w:qFormat/>
    <w:uiPriority w:val="0"/>
    <w:rPr>
      <w:rFonts w:ascii="Arial" w:hAnsi="Arial" w:eastAsia="黑体" w:cs="Times New Roman"/>
      <w:sz w:val="24"/>
      <w:szCs w:val="24"/>
    </w:rPr>
  </w:style>
  <w:style w:type="character" w:customStyle="1" w:styleId="57">
    <w:name w:val="标题 9 Char"/>
    <w:link w:val="10"/>
    <w:qFormat/>
    <w:uiPriority w:val="0"/>
    <w:rPr>
      <w:rFonts w:ascii="Arial" w:hAnsi="Arial" w:eastAsia="黑体" w:cs="Times New Roman"/>
      <w:szCs w:val="21"/>
    </w:rPr>
  </w:style>
  <w:style w:type="character" w:customStyle="1" w:styleId="58">
    <w:name w:val="页眉 Char"/>
    <w:link w:val="26"/>
    <w:qFormat/>
    <w:uiPriority w:val="99"/>
    <w:rPr>
      <w:rFonts w:ascii="Times New Roman" w:hAnsi="Times New Roman" w:eastAsia="宋体" w:cs="Times New Roman"/>
      <w:sz w:val="18"/>
      <w:szCs w:val="18"/>
    </w:rPr>
  </w:style>
  <w:style w:type="character" w:customStyle="1" w:styleId="59">
    <w:name w:val="页脚 Char"/>
    <w:link w:val="25"/>
    <w:qFormat/>
    <w:uiPriority w:val="99"/>
    <w:rPr>
      <w:rFonts w:ascii="宋体" w:hAnsi="Times New Roman" w:eastAsia="宋体" w:cs="Times New Roman"/>
      <w:sz w:val="18"/>
      <w:szCs w:val="18"/>
    </w:rPr>
  </w:style>
  <w:style w:type="character" w:customStyle="1" w:styleId="60">
    <w:name w:val="批注框文本 Char"/>
    <w:link w:val="24"/>
    <w:qFormat/>
    <w:uiPriority w:val="99"/>
    <w:rPr>
      <w:sz w:val="18"/>
      <w:szCs w:val="18"/>
    </w:rPr>
  </w:style>
  <w:style w:type="paragraph" w:styleId="61">
    <w:name w:val="Quote"/>
    <w:basedOn w:val="1"/>
    <w:next w:val="1"/>
    <w:link w:val="62"/>
    <w:qFormat/>
    <w:uiPriority w:val="29"/>
    <w:rPr>
      <w:i/>
      <w:iCs/>
      <w:color w:val="000000"/>
    </w:rPr>
  </w:style>
  <w:style w:type="character" w:customStyle="1" w:styleId="62">
    <w:name w:val="引用 Char"/>
    <w:link w:val="61"/>
    <w:qFormat/>
    <w:uiPriority w:val="29"/>
    <w:rPr>
      <w:i/>
      <w:iCs/>
      <w:color w:val="000000"/>
    </w:rPr>
  </w:style>
  <w:style w:type="character" w:customStyle="1" w:styleId="63">
    <w:name w:val="标题 Char"/>
    <w:link w:val="39"/>
    <w:qFormat/>
    <w:uiPriority w:val="0"/>
    <w:rPr>
      <w:rFonts w:ascii="Arial" w:hAnsi="Arial" w:eastAsia="宋体" w:cs="Arial"/>
      <w:b/>
      <w:bCs/>
      <w:sz w:val="32"/>
      <w:szCs w:val="32"/>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标准文件_ICS"/>
    <w:basedOn w:val="1"/>
    <w:qFormat/>
    <w:uiPriority w:val="0"/>
    <w:pPr>
      <w:spacing w:line="0" w:lineRule="atLeast"/>
    </w:pPr>
    <w:rPr>
      <w:rFonts w:ascii="黑体" w:hAnsi="宋体" w:eastAsia="黑体"/>
    </w:rPr>
  </w:style>
  <w:style w:type="paragraph" w:customStyle="1" w:styleId="70">
    <w:name w:val="标准文件_标准正文"/>
    <w:basedOn w:val="1"/>
    <w:next w:val="71"/>
    <w:qFormat/>
    <w:uiPriority w:val="0"/>
    <w:pPr>
      <w:snapToGrid w:val="0"/>
      <w:ind w:firstLine="200" w:firstLineChars="200"/>
    </w:pPr>
    <w:rPr>
      <w:kern w:val="0"/>
    </w:rPr>
  </w:style>
  <w:style w:type="paragraph" w:customStyle="1" w:styleId="71">
    <w:name w:val="标准文件_段"/>
    <w:link w:val="19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2">
    <w:name w:val="标准文件_版本"/>
    <w:basedOn w:val="70"/>
    <w:qFormat/>
    <w:uiPriority w:val="0"/>
    <w:pPr>
      <w:adjustRightInd/>
      <w:snapToGrid/>
      <w:ind w:firstLine="0" w:firstLineChars="0"/>
    </w:pPr>
    <w:rPr>
      <w:rFonts w:ascii="宋体" w:hAnsi="宋体"/>
      <w:kern w:val="2"/>
    </w:rPr>
  </w:style>
  <w:style w:type="paragraph" w:customStyle="1" w:styleId="73">
    <w:name w:val="标准文件_标准部门"/>
    <w:basedOn w:val="1"/>
    <w:qFormat/>
    <w:uiPriority w:val="0"/>
    <w:pPr>
      <w:jc w:val="center"/>
    </w:pPr>
    <w:rPr>
      <w:rFonts w:ascii="黑体" w:eastAsia="黑体"/>
      <w:kern w:val="0"/>
      <w:sz w:val="44"/>
    </w:rPr>
  </w:style>
  <w:style w:type="paragraph" w:customStyle="1" w:styleId="74">
    <w:name w:val="标准文件_标准代替"/>
    <w:basedOn w:val="1"/>
    <w:next w:val="1"/>
    <w:qFormat/>
    <w:uiPriority w:val="0"/>
    <w:pPr>
      <w:spacing w:line="310" w:lineRule="exact"/>
      <w:jc w:val="right"/>
    </w:pPr>
    <w:rPr>
      <w:rFonts w:ascii="宋体" w:hAnsi="宋体"/>
      <w:kern w:val="0"/>
    </w:rPr>
  </w:style>
  <w:style w:type="paragraph" w:customStyle="1" w:styleId="7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7">
    <w:name w:val="标准文件_页眉偶数页"/>
    <w:basedOn w:val="76"/>
    <w:next w:val="1"/>
    <w:qFormat/>
    <w:uiPriority w:val="0"/>
    <w:pPr>
      <w:jc w:val="left"/>
    </w:pPr>
  </w:style>
  <w:style w:type="paragraph" w:customStyle="1" w:styleId="7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0">
    <w:name w:val="标准文件_二级条标题"/>
    <w:next w:val="7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81">
    <w:name w:val="标准文件_发布"/>
    <w:qFormat/>
    <w:uiPriority w:val="0"/>
    <w:rPr>
      <w:rFonts w:ascii="黑体" w:eastAsia="黑体"/>
      <w:spacing w:val="0"/>
      <w:w w:val="100"/>
      <w:position w:val="3"/>
      <w:sz w:val="28"/>
    </w:rPr>
  </w:style>
  <w:style w:type="paragraph" w:customStyle="1" w:styleId="82">
    <w:name w:val="标准文件_方框数字列项"/>
    <w:basedOn w:val="71"/>
    <w:qFormat/>
    <w:uiPriority w:val="0"/>
    <w:pPr>
      <w:numPr>
        <w:ilvl w:val="0"/>
        <w:numId w:val="3"/>
      </w:numPr>
      <w:ind w:firstLine="0" w:firstLineChars="0"/>
    </w:pPr>
  </w:style>
  <w:style w:type="paragraph" w:customStyle="1" w:styleId="83">
    <w:name w:val="标准文件_封面标准编号"/>
    <w:basedOn w:val="1"/>
    <w:next w:val="74"/>
    <w:qFormat/>
    <w:uiPriority w:val="0"/>
    <w:pPr>
      <w:spacing w:line="310" w:lineRule="exact"/>
      <w:jc w:val="right"/>
    </w:pPr>
    <w:rPr>
      <w:rFonts w:ascii="黑体" w:eastAsia="黑体"/>
      <w:kern w:val="0"/>
      <w:sz w:val="28"/>
    </w:rPr>
  </w:style>
  <w:style w:type="paragraph" w:customStyle="1" w:styleId="84">
    <w:name w:val="标准文件_封面标准分类号"/>
    <w:basedOn w:val="1"/>
    <w:qFormat/>
    <w:uiPriority w:val="0"/>
    <w:rPr>
      <w:rFonts w:ascii="黑体" w:eastAsia="黑体"/>
      <w:b/>
      <w:kern w:val="0"/>
      <w:sz w:val="28"/>
    </w:rPr>
  </w:style>
  <w:style w:type="paragraph" w:customStyle="1" w:styleId="85">
    <w:name w:val="标准文件_封面标准名称"/>
    <w:basedOn w:val="1"/>
    <w:qFormat/>
    <w:uiPriority w:val="0"/>
    <w:pPr>
      <w:spacing w:line="240" w:lineRule="auto"/>
      <w:jc w:val="center"/>
    </w:pPr>
    <w:rPr>
      <w:rFonts w:ascii="黑体" w:eastAsia="黑体"/>
      <w:kern w:val="0"/>
      <w:sz w:val="52"/>
    </w:rPr>
  </w:style>
  <w:style w:type="paragraph" w:customStyle="1" w:styleId="86">
    <w:name w:val="标准文件_封面标准英文名称"/>
    <w:basedOn w:val="1"/>
    <w:qFormat/>
    <w:uiPriority w:val="0"/>
    <w:pPr>
      <w:spacing w:line="240" w:lineRule="auto"/>
      <w:jc w:val="center"/>
    </w:pPr>
    <w:rPr>
      <w:rFonts w:ascii="黑体" w:eastAsia="黑体"/>
      <w:b/>
      <w:sz w:val="28"/>
    </w:rPr>
  </w:style>
  <w:style w:type="paragraph" w:customStyle="1" w:styleId="87">
    <w:name w:val="标准文件_封面发布日期"/>
    <w:basedOn w:val="1"/>
    <w:qFormat/>
    <w:uiPriority w:val="0"/>
    <w:pPr>
      <w:spacing w:line="310" w:lineRule="exact"/>
    </w:pPr>
    <w:rPr>
      <w:rFonts w:ascii="黑体" w:eastAsia="黑体"/>
      <w:kern w:val="0"/>
      <w:sz w:val="28"/>
    </w:rPr>
  </w:style>
  <w:style w:type="paragraph" w:customStyle="1" w:styleId="88">
    <w:name w:val="标准文件_封面密级"/>
    <w:basedOn w:val="1"/>
    <w:qFormat/>
    <w:uiPriority w:val="0"/>
    <w:rPr>
      <w:rFonts w:eastAsia="黑体"/>
      <w:sz w:val="32"/>
    </w:rPr>
  </w:style>
  <w:style w:type="paragraph" w:customStyle="1" w:styleId="89">
    <w:name w:val="标准文件_封面实施日期"/>
    <w:basedOn w:val="1"/>
    <w:qFormat/>
    <w:uiPriority w:val="0"/>
    <w:pPr>
      <w:spacing w:line="310" w:lineRule="exact"/>
      <w:jc w:val="right"/>
    </w:pPr>
    <w:rPr>
      <w:rFonts w:ascii="黑体" w:eastAsia="黑体"/>
      <w:sz w:val="28"/>
    </w:rPr>
  </w:style>
  <w:style w:type="paragraph" w:customStyle="1" w:styleId="90">
    <w:name w:val="标准文件_封面抬头"/>
    <w:basedOn w:val="71"/>
    <w:qFormat/>
    <w:uiPriority w:val="0"/>
    <w:pPr>
      <w:adjustRightInd w:val="0"/>
      <w:spacing w:line="800" w:lineRule="exact"/>
      <w:ind w:firstLine="0" w:firstLineChars="0"/>
      <w:jc w:val="distribute"/>
    </w:pPr>
    <w:rPr>
      <w:rFonts w:ascii="黑体" w:eastAsia="黑体"/>
      <w:b/>
      <w:sz w:val="64"/>
    </w:rPr>
  </w:style>
  <w:style w:type="paragraph" w:customStyle="1" w:styleId="91">
    <w:name w:val="标准文件_附录标识"/>
    <w:next w:val="71"/>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2">
    <w:name w:val="标准文件_附录表标题"/>
    <w:next w:val="71"/>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3">
    <w:name w:val="标准文件_附录一级条标题"/>
    <w:next w:val="7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4">
    <w:name w:val="标准文件_附录二级条标题"/>
    <w:basedOn w:val="93"/>
    <w:next w:val="71"/>
    <w:qFormat/>
    <w:uiPriority w:val="0"/>
    <w:pPr>
      <w:widowControl/>
      <w:numPr>
        <w:ilvl w:val="2"/>
      </w:numPr>
      <w:wordWrap w:val="0"/>
      <w:overflowPunct w:val="0"/>
      <w:autoSpaceDE w:val="0"/>
      <w:autoSpaceDN w:val="0"/>
      <w:textAlignment w:val="baseline"/>
      <w:outlineLvl w:val="3"/>
    </w:pPr>
  </w:style>
  <w:style w:type="paragraph" w:customStyle="1" w:styleId="95">
    <w:name w:val="标准文件_附录公式"/>
    <w:basedOn w:val="70"/>
    <w:next w:val="7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6">
    <w:name w:val="标准文件_附录三级条标题"/>
    <w:next w:val="7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7">
    <w:name w:val="标准文件_附录四级条标题"/>
    <w:next w:val="7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8">
    <w:name w:val="标准文件_附录图标题"/>
    <w:next w:val="71"/>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9">
    <w:name w:val="标准文件_附录五级条标题"/>
    <w:next w:val="7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0">
    <w:name w:val="标准文件_附录英文标识"/>
    <w:next w:val="18"/>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1">
    <w:name w:val="正文文本 Char"/>
    <w:link w:val="18"/>
    <w:qFormat/>
    <w:uiPriority w:val="0"/>
    <w:rPr>
      <w:rFonts w:ascii="Times New Roman" w:hAnsi="Times New Roman" w:eastAsia="宋体" w:cs="Times New Roman"/>
      <w:szCs w:val="20"/>
    </w:rPr>
  </w:style>
  <w:style w:type="paragraph" w:customStyle="1" w:styleId="102">
    <w:name w:val="标准文件_附录章标题"/>
    <w:next w:val="7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标准文件_公式后的破折号"/>
    <w:basedOn w:val="71"/>
    <w:next w:val="71"/>
    <w:qFormat/>
    <w:uiPriority w:val="0"/>
    <w:pPr>
      <w:ind w:left="488" w:leftChars="200" w:hanging="289" w:hangingChars="290"/>
    </w:pPr>
  </w:style>
  <w:style w:type="paragraph" w:customStyle="1" w:styleId="104">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5">
    <w:name w:val="标准文件_目次、标准名称标题"/>
    <w:basedOn w:val="104"/>
    <w:next w:val="71"/>
    <w:qFormat/>
    <w:uiPriority w:val="0"/>
    <w:pPr>
      <w:spacing w:line="460" w:lineRule="exact"/>
    </w:pPr>
  </w:style>
  <w:style w:type="paragraph" w:customStyle="1" w:styleId="106">
    <w:name w:val="标准文件_目录标题"/>
    <w:basedOn w:val="1"/>
    <w:qFormat/>
    <w:uiPriority w:val="0"/>
    <w:pPr>
      <w:spacing w:afterLines="150" w:line="240" w:lineRule="auto"/>
      <w:jc w:val="center"/>
    </w:pPr>
    <w:rPr>
      <w:rFonts w:ascii="黑体" w:eastAsia="黑体"/>
      <w:sz w:val="32"/>
    </w:rPr>
  </w:style>
  <w:style w:type="paragraph" w:customStyle="1" w:styleId="10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8">
    <w:name w:val="标准文件_破折号列项（二级）"/>
    <w:basedOn w:val="107"/>
    <w:qFormat/>
    <w:uiPriority w:val="0"/>
    <w:pPr>
      <w:numPr>
        <w:numId w:val="10"/>
      </w:numPr>
      <w:ind w:left="0" w:firstLine="200"/>
    </w:pPr>
  </w:style>
  <w:style w:type="paragraph" w:customStyle="1" w:styleId="109">
    <w:name w:val="标准文件_三级条标题"/>
    <w:basedOn w:val="80"/>
    <w:next w:val="71"/>
    <w:qFormat/>
    <w:uiPriority w:val="0"/>
    <w:pPr>
      <w:widowControl/>
      <w:numPr>
        <w:ilvl w:val="4"/>
      </w:numPr>
      <w:outlineLvl w:val="3"/>
    </w:pPr>
  </w:style>
  <w:style w:type="character" w:customStyle="1" w:styleId="110">
    <w:name w:val="不明显参考1"/>
    <w:qFormat/>
    <w:uiPriority w:val="31"/>
    <w:rPr>
      <w:smallCaps/>
      <w:color w:val="C0504D"/>
      <w:u w:val="single"/>
    </w:rPr>
  </w:style>
  <w:style w:type="paragraph" w:customStyle="1" w:styleId="111">
    <w:name w:val="标准文件_示例后续"/>
    <w:basedOn w:val="1"/>
    <w:qFormat/>
    <w:uiPriority w:val="0"/>
    <w:pPr>
      <w:adjustRightInd/>
      <w:spacing w:line="240" w:lineRule="auto"/>
      <w:ind w:firstLine="200" w:firstLineChars="200"/>
    </w:pPr>
    <w:rPr>
      <w:sz w:val="18"/>
      <w:szCs w:val="24"/>
    </w:rPr>
  </w:style>
  <w:style w:type="paragraph" w:customStyle="1" w:styleId="11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13">
    <w:name w:val="标准文件_四级条标题"/>
    <w:next w:val="7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14">
    <w:name w:val="脚注文本 Char"/>
    <w:link w:val="32"/>
    <w:semiHidden/>
    <w:qFormat/>
    <w:uiPriority w:val="0"/>
    <w:rPr>
      <w:rFonts w:ascii="宋体" w:hAnsi="Times New Roman" w:eastAsia="宋体" w:cs="Times New Roman"/>
      <w:sz w:val="18"/>
      <w:szCs w:val="18"/>
    </w:rPr>
  </w:style>
  <w:style w:type="paragraph" w:customStyle="1" w:styleId="115">
    <w:name w:val="标准文件_条文脚注"/>
    <w:basedOn w:val="32"/>
    <w:qFormat/>
    <w:uiPriority w:val="0"/>
    <w:pPr>
      <w:adjustRightInd w:val="0"/>
      <w:spacing w:line="240" w:lineRule="auto"/>
      <w:ind w:left="0" w:leftChars="0" w:firstLine="200" w:firstLineChars="200"/>
      <w:jc w:val="both"/>
    </w:pPr>
    <w:rPr>
      <w:rFonts w:hAnsi="宋体"/>
    </w:rPr>
  </w:style>
  <w:style w:type="paragraph" w:customStyle="1" w:styleId="116">
    <w:name w:val="标准文件_图表脚注"/>
    <w:basedOn w:val="1"/>
    <w:next w:val="71"/>
    <w:qFormat/>
    <w:uiPriority w:val="0"/>
    <w:pPr>
      <w:numPr>
        <w:ilvl w:val="0"/>
        <w:numId w:val="12"/>
      </w:numPr>
      <w:spacing w:line="240" w:lineRule="auto"/>
      <w:jc w:val="left"/>
    </w:pPr>
    <w:rPr>
      <w:rFonts w:ascii="宋体" w:hAnsi="宋体"/>
      <w:sz w:val="18"/>
    </w:rPr>
  </w:style>
  <w:style w:type="character" w:customStyle="1" w:styleId="117">
    <w:name w:val="标准文件_图表脚注内容"/>
    <w:qFormat/>
    <w:uiPriority w:val="0"/>
    <w:rPr>
      <w:rFonts w:ascii="宋体" w:hAnsi="宋体" w:eastAsia="宋体" w:cs="Times New Roman"/>
      <w:spacing w:val="0"/>
      <w:sz w:val="18"/>
      <w:vertAlign w:val="superscript"/>
    </w:rPr>
  </w:style>
  <w:style w:type="paragraph" w:customStyle="1" w:styleId="118">
    <w:name w:val="标准文件_五级条标题"/>
    <w:next w:val="7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9">
    <w:name w:val="标准文件_章标题"/>
    <w:next w:val="7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20">
    <w:name w:val="标准文件_一级条标题"/>
    <w:basedOn w:val="119"/>
    <w:next w:val="71"/>
    <w:qFormat/>
    <w:uiPriority w:val="0"/>
    <w:pPr>
      <w:numPr>
        <w:ilvl w:val="2"/>
      </w:numPr>
      <w:spacing w:beforeLines="50" w:afterLines="50"/>
      <w:outlineLvl w:val="1"/>
    </w:pPr>
  </w:style>
  <w:style w:type="paragraph" w:customStyle="1" w:styleId="121">
    <w:name w:val="标准文件_一致程度"/>
    <w:basedOn w:val="1"/>
    <w:qFormat/>
    <w:uiPriority w:val="0"/>
    <w:pPr>
      <w:spacing w:line="440" w:lineRule="exact"/>
      <w:jc w:val="center"/>
    </w:pPr>
    <w:rPr>
      <w:sz w:val="28"/>
    </w:rPr>
  </w:style>
  <w:style w:type="paragraph" w:customStyle="1" w:styleId="12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3">
    <w:name w:val="标准文件_英文图表脚注"/>
    <w:basedOn w:val="70"/>
    <w:qFormat/>
    <w:uiPriority w:val="0"/>
    <w:pPr>
      <w:widowControl/>
      <w:adjustRightInd/>
      <w:snapToGrid/>
      <w:spacing w:line="240" w:lineRule="auto"/>
      <w:ind w:left="79" w:hanging="79" w:hangingChars="80"/>
    </w:pPr>
    <w:rPr>
      <w:rFonts w:ascii="宋体" w:hAnsi="宋体"/>
    </w:rPr>
  </w:style>
  <w:style w:type="paragraph" w:customStyle="1" w:styleId="12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5">
    <w:name w:val="标准文件_英文注："/>
    <w:basedOn w:val="1"/>
    <w:next w:val="7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7">
    <w:name w:val="标准文件_正文表标题"/>
    <w:next w:val="7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8">
    <w:name w:val="标准文件_正文公式"/>
    <w:basedOn w:val="1"/>
    <w:next w:val="70"/>
    <w:qFormat/>
    <w:uiPriority w:val="0"/>
    <w:pPr>
      <w:tabs>
        <w:tab w:val="center" w:pos="4678"/>
        <w:tab w:val="right" w:leader="middleDot" w:pos="9356"/>
      </w:tabs>
      <w:spacing w:line="240" w:lineRule="auto"/>
    </w:pPr>
    <w:rPr>
      <w:rFonts w:ascii="宋体" w:hAnsi="宋体"/>
    </w:rPr>
  </w:style>
  <w:style w:type="paragraph" w:customStyle="1" w:styleId="129">
    <w:name w:val="标准文件_正文图标题"/>
    <w:next w:val="7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0">
    <w:name w:val="标准文件_正文英文表标题"/>
    <w:next w:val="7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31">
    <w:name w:val="标准文件_正文英文图标题"/>
    <w:next w:val="7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3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34">
    <w:name w:val="发布部门"/>
    <w:next w:val="7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2">
    <w:name w:val="封面正文"/>
    <w:qFormat/>
    <w:uiPriority w:val="0"/>
    <w:pPr>
      <w:jc w:val="both"/>
    </w:pPr>
    <w:rPr>
      <w:rFonts w:ascii="Times New Roman" w:hAnsi="Times New Roman" w:eastAsia="宋体" w:cs="Times New Roman"/>
      <w:lang w:val="en-US" w:eastAsia="zh-CN" w:bidi="ar-SA"/>
    </w:rPr>
  </w:style>
  <w:style w:type="paragraph" w:customStyle="1" w:styleId="143">
    <w:name w:val="附录二级无标题条"/>
    <w:basedOn w:val="1"/>
    <w:next w:val="7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4">
    <w:name w:val="附录三级无标题条"/>
    <w:basedOn w:val="143"/>
    <w:next w:val="71"/>
    <w:qFormat/>
    <w:uiPriority w:val="0"/>
    <w:pPr>
      <w:outlineLvl w:val="4"/>
    </w:pPr>
  </w:style>
  <w:style w:type="paragraph" w:customStyle="1" w:styleId="145">
    <w:name w:val="附录四级无标题条"/>
    <w:basedOn w:val="144"/>
    <w:next w:val="71"/>
    <w:qFormat/>
    <w:uiPriority w:val="0"/>
    <w:pPr>
      <w:outlineLvl w:val="5"/>
    </w:pPr>
  </w:style>
  <w:style w:type="paragraph" w:customStyle="1" w:styleId="146">
    <w:name w:val="附录图"/>
    <w:next w:val="7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8">
    <w:name w:val="附录五级无标题条"/>
    <w:basedOn w:val="145"/>
    <w:next w:val="71"/>
    <w:qFormat/>
    <w:uiPriority w:val="0"/>
    <w:pPr>
      <w:outlineLvl w:val="6"/>
    </w:pPr>
  </w:style>
  <w:style w:type="paragraph" w:customStyle="1" w:styleId="149">
    <w:name w:val="附录性质"/>
    <w:basedOn w:val="1"/>
    <w:qFormat/>
    <w:uiPriority w:val="0"/>
    <w:pPr>
      <w:widowControl/>
      <w:adjustRightInd/>
      <w:jc w:val="center"/>
    </w:pPr>
    <w:rPr>
      <w:rFonts w:ascii="黑体" w:eastAsia="黑体"/>
    </w:rPr>
  </w:style>
  <w:style w:type="paragraph" w:customStyle="1" w:styleId="150">
    <w:name w:val="附录一级无标题条"/>
    <w:basedOn w:val="102"/>
    <w:next w:val="71"/>
    <w:qFormat/>
    <w:uiPriority w:val="0"/>
    <w:pPr>
      <w:autoSpaceDN w:val="0"/>
      <w:outlineLvl w:val="2"/>
    </w:pPr>
    <w:rPr>
      <w:rFonts w:ascii="宋体" w:hAnsi="宋体" w:eastAsia="宋体"/>
    </w:rPr>
  </w:style>
  <w:style w:type="character" w:customStyle="1" w:styleId="151">
    <w:name w:val="个人答复风格"/>
    <w:qFormat/>
    <w:uiPriority w:val="0"/>
    <w:rPr>
      <w:rFonts w:ascii="Arial" w:hAnsi="Arial" w:eastAsia="宋体" w:cs="Arial"/>
      <w:color w:val="auto"/>
      <w:spacing w:val="0"/>
      <w:sz w:val="20"/>
    </w:rPr>
  </w:style>
  <w:style w:type="character" w:customStyle="1" w:styleId="152">
    <w:name w:val="个人撰写风格"/>
    <w:qFormat/>
    <w:uiPriority w:val="0"/>
    <w:rPr>
      <w:rFonts w:ascii="Arial" w:hAnsi="Arial" w:eastAsia="宋体" w:cs="Arial"/>
      <w:color w:val="auto"/>
      <w:spacing w:val="0"/>
      <w:sz w:val="20"/>
    </w:rPr>
  </w:style>
  <w:style w:type="paragraph" w:customStyle="1" w:styleId="15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5">
    <w:name w:val="列项·"/>
    <w:basedOn w:val="71"/>
    <w:qFormat/>
    <w:uiPriority w:val="0"/>
    <w:pPr>
      <w:tabs>
        <w:tab w:val="left" w:pos="840"/>
      </w:tabs>
    </w:pPr>
  </w:style>
  <w:style w:type="paragraph" w:customStyle="1" w:styleId="1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7">
    <w:name w:val="目录 21"/>
    <w:basedOn w:val="1"/>
    <w:next w:val="1"/>
    <w:semiHidden/>
    <w:qFormat/>
    <w:uiPriority w:val="0"/>
    <w:pPr>
      <w:adjustRightInd/>
      <w:spacing w:line="240" w:lineRule="auto"/>
      <w:jc w:val="left"/>
    </w:pPr>
    <w:rPr>
      <w:bCs/>
      <w:iCs/>
    </w:rPr>
  </w:style>
  <w:style w:type="paragraph" w:customStyle="1" w:styleId="158">
    <w:name w:val="目录 31"/>
    <w:basedOn w:val="1"/>
    <w:next w:val="1"/>
    <w:semiHidden/>
    <w:qFormat/>
    <w:uiPriority w:val="0"/>
    <w:pPr>
      <w:spacing w:line="240" w:lineRule="auto"/>
    </w:pPr>
    <w:rPr>
      <w:rFonts w:ascii="宋体" w:hAnsi="宋体"/>
      <w:iCs/>
    </w:rPr>
  </w:style>
  <w:style w:type="paragraph" w:customStyle="1" w:styleId="159">
    <w:name w:val="目录 41"/>
    <w:basedOn w:val="1"/>
    <w:next w:val="1"/>
    <w:semiHidden/>
    <w:qFormat/>
    <w:uiPriority w:val="0"/>
    <w:pPr>
      <w:adjustRightInd/>
      <w:spacing w:line="240" w:lineRule="auto"/>
      <w:jc w:val="left"/>
    </w:pPr>
  </w:style>
  <w:style w:type="paragraph" w:customStyle="1" w:styleId="160">
    <w:name w:val="目录 51"/>
    <w:basedOn w:val="1"/>
    <w:next w:val="1"/>
    <w:semiHidden/>
    <w:qFormat/>
    <w:uiPriority w:val="0"/>
    <w:pPr>
      <w:spacing w:line="240" w:lineRule="auto"/>
    </w:pPr>
    <w:rPr>
      <w:rFonts w:ascii="宋体" w:hAnsi="宋体"/>
    </w:rPr>
  </w:style>
  <w:style w:type="paragraph" w:customStyle="1" w:styleId="161">
    <w:name w:val="目录 61"/>
    <w:basedOn w:val="1"/>
    <w:next w:val="1"/>
    <w:semiHidden/>
    <w:qFormat/>
    <w:uiPriority w:val="0"/>
    <w:pPr>
      <w:adjustRightInd/>
      <w:spacing w:line="240" w:lineRule="auto"/>
      <w:jc w:val="left"/>
    </w:pPr>
  </w:style>
  <w:style w:type="paragraph" w:customStyle="1" w:styleId="162">
    <w:name w:val="目录 71"/>
    <w:basedOn w:val="161"/>
    <w:semiHidden/>
    <w:qFormat/>
    <w:uiPriority w:val="0"/>
    <w:pPr>
      <w:ind w:left="1260"/>
    </w:pPr>
  </w:style>
  <w:style w:type="paragraph" w:customStyle="1" w:styleId="163">
    <w:name w:val="目录 81"/>
    <w:basedOn w:val="162"/>
    <w:semiHidden/>
    <w:qFormat/>
    <w:uiPriority w:val="0"/>
    <w:pPr>
      <w:ind w:left="1470"/>
    </w:pPr>
  </w:style>
  <w:style w:type="paragraph" w:customStyle="1" w:styleId="164">
    <w:name w:val="目录 91"/>
    <w:basedOn w:val="163"/>
    <w:semiHidden/>
    <w:qFormat/>
    <w:uiPriority w:val="0"/>
    <w:pPr>
      <w:ind w:left="1680"/>
    </w:pPr>
  </w:style>
  <w:style w:type="paragraph" w:customStyle="1" w:styleId="1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6">
    <w:name w:val="其他发布部门"/>
    <w:basedOn w:val="134"/>
    <w:qFormat/>
    <w:uiPriority w:val="0"/>
    <w:pPr>
      <w:framePr w:wrap="around"/>
      <w:spacing w:line="0" w:lineRule="atLeast"/>
    </w:pPr>
    <w:rPr>
      <w:rFonts w:ascii="黑体" w:eastAsia="黑体"/>
      <w:b w:val="0"/>
    </w:rPr>
  </w:style>
  <w:style w:type="paragraph" w:customStyle="1" w:styleId="16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9">
    <w:name w:val="实施日期"/>
    <w:basedOn w:val="135"/>
    <w:qFormat/>
    <w:uiPriority w:val="0"/>
    <w:pPr>
      <w:framePr w:hSpace="0" w:wrap="around" w:xAlign="right"/>
      <w:jc w:val="right"/>
    </w:pPr>
  </w:style>
  <w:style w:type="paragraph" w:customStyle="1" w:styleId="17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7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2">
    <w:name w:val="无标题条"/>
    <w:next w:val="71"/>
    <w:qFormat/>
    <w:uiPriority w:val="0"/>
    <w:pPr>
      <w:jc w:val="both"/>
    </w:pPr>
    <w:rPr>
      <w:rFonts w:ascii="宋体" w:hAnsi="宋体" w:eastAsia="宋体" w:cs="Times New Roman"/>
      <w:sz w:val="21"/>
      <w:lang w:val="en-US" w:eastAsia="zh-CN" w:bidi="ar-SA"/>
    </w:rPr>
  </w:style>
  <w:style w:type="paragraph" w:customStyle="1" w:styleId="173">
    <w:name w:val="五级无标题条"/>
    <w:basedOn w:val="1"/>
    <w:qFormat/>
    <w:uiPriority w:val="0"/>
    <w:pPr>
      <w:numPr>
        <w:ilvl w:val="6"/>
        <w:numId w:val="20"/>
      </w:numPr>
      <w:adjustRightInd/>
    </w:pPr>
    <w:rPr>
      <w:szCs w:val="24"/>
    </w:rPr>
  </w:style>
  <w:style w:type="paragraph" w:customStyle="1" w:styleId="17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6">
    <w:name w:val="注×:后续"/>
    <w:basedOn w:val="175"/>
    <w:qFormat/>
    <w:uiPriority w:val="0"/>
    <w:pPr>
      <w:ind w:left="1406" w:leftChars="0" w:hanging="499" w:firstLineChars="0"/>
    </w:pPr>
  </w:style>
  <w:style w:type="paragraph" w:customStyle="1" w:styleId="177">
    <w:name w:val="标准文件_一级无标题"/>
    <w:basedOn w:val="120"/>
    <w:qFormat/>
    <w:uiPriority w:val="0"/>
    <w:pPr>
      <w:spacing w:beforeLines="0" w:afterLines="0"/>
      <w:outlineLvl w:val="9"/>
    </w:pPr>
    <w:rPr>
      <w:rFonts w:ascii="宋体" w:eastAsia="宋体"/>
    </w:rPr>
  </w:style>
  <w:style w:type="paragraph" w:customStyle="1" w:styleId="178">
    <w:name w:val="标准文件_五级无标题"/>
    <w:basedOn w:val="118"/>
    <w:qFormat/>
    <w:uiPriority w:val="0"/>
    <w:pPr>
      <w:spacing w:beforeLines="0" w:afterLines="0"/>
      <w:outlineLvl w:val="9"/>
    </w:pPr>
    <w:rPr>
      <w:rFonts w:ascii="宋体" w:eastAsia="宋体"/>
    </w:rPr>
  </w:style>
  <w:style w:type="paragraph" w:customStyle="1" w:styleId="179">
    <w:name w:val="标准文件_三级无标题"/>
    <w:basedOn w:val="109"/>
    <w:qFormat/>
    <w:uiPriority w:val="0"/>
    <w:pPr>
      <w:spacing w:beforeLines="0" w:afterLines="0"/>
      <w:outlineLvl w:val="9"/>
    </w:pPr>
    <w:rPr>
      <w:rFonts w:ascii="宋体" w:eastAsia="宋体"/>
    </w:rPr>
  </w:style>
  <w:style w:type="paragraph" w:customStyle="1" w:styleId="180">
    <w:name w:val="标准文件_二级无标题"/>
    <w:basedOn w:val="80"/>
    <w:qFormat/>
    <w:uiPriority w:val="0"/>
    <w:pPr>
      <w:spacing w:beforeLines="0" w:afterLines="0"/>
      <w:outlineLvl w:val="9"/>
    </w:pPr>
    <w:rPr>
      <w:rFonts w:ascii="宋体" w:eastAsia="宋体"/>
    </w:rPr>
  </w:style>
  <w:style w:type="paragraph" w:customStyle="1" w:styleId="181">
    <w:name w:val="标准_四级无标题"/>
    <w:basedOn w:val="113"/>
    <w:next w:val="71"/>
    <w:qFormat/>
    <w:uiPriority w:val="0"/>
    <w:rPr>
      <w:rFonts w:eastAsia="宋体"/>
    </w:rPr>
  </w:style>
  <w:style w:type="paragraph" w:customStyle="1" w:styleId="182">
    <w:name w:val="标准文件_四级无标题"/>
    <w:basedOn w:val="113"/>
    <w:qFormat/>
    <w:uiPriority w:val="0"/>
    <w:pPr>
      <w:spacing w:beforeLines="0" w:afterLines="0"/>
      <w:outlineLvl w:val="9"/>
    </w:pPr>
    <w:rPr>
      <w:rFonts w:ascii="宋体" w:hAnsi="黑体" w:eastAsia="宋体"/>
      <w:szCs w:val="52"/>
    </w:rPr>
  </w:style>
  <w:style w:type="paragraph" w:customStyle="1" w:styleId="183">
    <w:name w:val="标准文件_大写罗马数字编号列项"/>
    <w:basedOn w:val="71"/>
    <w:qFormat/>
    <w:uiPriority w:val="0"/>
    <w:pPr>
      <w:numPr>
        <w:ilvl w:val="0"/>
        <w:numId w:val="23"/>
      </w:numPr>
      <w:ind w:firstLine="0" w:firstLineChars="0"/>
    </w:pPr>
    <w:rPr>
      <w:rFonts w:ascii="Times New Roman" w:cs="Arial"/>
      <w:szCs w:val="28"/>
    </w:rPr>
  </w:style>
  <w:style w:type="paragraph" w:customStyle="1" w:styleId="184">
    <w:name w:val="标准文件_小写罗马数字编号列项"/>
    <w:basedOn w:val="71"/>
    <w:qFormat/>
    <w:uiPriority w:val="0"/>
    <w:pPr>
      <w:numPr>
        <w:ilvl w:val="0"/>
        <w:numId w:val="24"/>
      </w:numPr>
      <w:ind w:firstLine="0" w:firstLineChars="0"/>
    </w:pPr>
    <w:rPr>
      <w:rFonts w:cs="Arial"/>
      <w:szCs w:val="28"/>
    </w:rPr>
  </w:style>
  <w:style w:type="paragraph" w:customStyle="1" w:styleId="185">
    <w:name w:val="标准文件_附录标题"/>
    <w:basedOn w:val="91"/>
    <w:qFormat/>
    <w:uiPriority w:val="0"/>
    <w:pPr>
      <w:numPr>
        <w:numId w:val="0"/>
      </w:numPr>
      <w:spacing w:after="280"/>
      <w:outlineLvl w:val="9"/>
    </w:pPr>
  </w:style>
  <w:style w:type="paragraph" w:customStyle="1" w:styleId="186">
    <w:name w:val="标准文件_二级项"/>
    <w:qFormat/>
    <w:uiPriority w:val="0"/>
    <w:rPr>
      <w:rFonts w:ascii="宋体" w:hAnsi="Times New Roman" w:eastAsia="宋体" w:cs="Times New Roman"/>
      <w:sz w:val="21"/>
      <w:lang w:val="en-US" w:eastAsia="zh-CN" w:bidi="ar-SA"/>
    </w:rPr>
  </w:style>
  <w:style w:type="paragraph" w:customStyle="1" w:styleId="187">
    <w:name w:val="标准文件_三级项"/>
    <w:basedOn w:val="1"/>
    <w:qFormat/>
    <w:uiPriority w:val="0"/>
    <w:pPr>
      <w:numPr>
        <w:ilvl w:val="2"/>
        <w:numId w:val="21"/>
      </w:numPr>
      <w:spacing w:line="536870612" w:lineRule="auto"/>
    </w:pPr>
    <w:rPr>
      <w:rFonts w:ascii="Times New Roman" w:hAnsi="Times New Roman"/>
    </w:rPr>
  </w:style>
  <w:style w:type="paragraph" w:customStyle="1" w:styleId="188">
    <w:name w:val="图表脚注说明"/>
    <w:basedOn w:val="1"/>
    <w:next w:val="71"/>
    <w:qFormat/>
    <w:uiPriority w:val="0"/>
    <w:pPr>
      <w:numPr>
        <w:ilvl w:val="0"/>
        <w:numId w:val="25"/>
      </w:numPr>
      <w:adjustRightInd/>
      <w:spacing w:line="240" w:lineRule="auto"/>
      <w:ind w:left="783"/>
    </w:pPr>
    <w:rPr>
      <w:rFonts w:ascii="宋体" w:hAnsi="Times New Roman"/>
      <w:sz w:val="18"/>
      <w:szCs w:val="18"/>
    </w:rPr>
  </w:style>
  <w:style w:type="paragraph" w:customStyle="1" w:styleId="18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90">
    <w:name w:val="标准文件_索引字母"/>
    <w:next w:val="71"/>
    <w:qFormat/>
    <w:uiPriority w:val="0"/>
    <w:pPr>
      <w:jc w:val="center"/>
    </w:pPr>
    <w:rPr>
      <w:rFonts w:ascii="宋体" w:hAnsi="宋体" w:eastAsia="Times New Roman" w:cs="Times New Roman"/>
      <w:b/>
      <w:kern w:val="2"/>
      <w:sz w:val="21"/>
      <w:lang w:val="en-US" w:eastAsia="zh-CN" w:bidi="ar-SA"/>
    </w:rPr>
  </w:style>
  <w:style w:type="paragraph" w:customStyle="1" w:styleId="191">
    <w:name w:val="标准文件_附录前"/>
    <w:next w:val="7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93">
    <w:name w:val="标准文件_表格"/>
    <w:basedOn w:val="71"/>
    <w:qFormat/>
    <w:uiPriority w:val="0"/>
    <w:pPr>
      <w:ind w:firstLine="0" w:firstLineChars="0"/>
      <w:jc w:val="center"/>
    </w:pPr>
    <w:rPr>
      <w:sz w:val="18"/>
    </w:rPr>
  </w:style>
  <w:style w:type="paragraph" w:customStyle="1" w:styleId="194">
    <w:name w:val="标准文件_注："/>
    <w:next w:val="7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6">
    <w:name w:val="标准文件_示例："/>
    <w:next w:val="197"/>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7">
    <w:name w:val="标准文件_示例内容"/>
    <w:basedOn w:val="71"/>
    <w:qFormat/>
    <w:uiPriority w:val="0"/>
    <w:pPr>
      <w:ind w:firstLine="420"/>
    </w:pPr>
    <w:rPr>
      <w:sz w:val="18"/>
    </w:rPr>
  </w:style>
  <w:style w:type="paragraph" w:customStyle="1" w:styleId="198">
    <w:name w:val="标准文件_示例×："/>
    <w:basedOn w:val="1"/>
    <w:next w:val="19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9">
    <w:name w:val="标准文件_段 Char"/>
    <w:link w:val="71"/>
    <w:qFormat/>
    <w:uiPriority w:val="0"/>
    <w:rPr>
      <w:rFonts w:ascii="宋体" w:hAnsi="Times New Roman"/>
      <w:sz w:val="21"/>
    </w:rPr>
  </w:style>
  <w:style w:type="paragraph" w:customStyle="1" w:styleId="200">
    <w:name w:val="标准文件_表格续"/>
    <w:basedOn w:val="71"/>
    <w:next w:val="71"/>
    <w:qFormat/>
    <w:uiPriority w:val="0"/>
    <w:pPr>
      <w:jc w:val="center"/>
    </w:pPr>
    <w:rPr>
      <w:rFonts w:ascii="黑体" w:hAnsi="黑体" w:eastAsia="黑体"/>
    </w:rPr>
  </w:style>
  <w:style w:type="character" w:styleId="201">
    <w:name w:val="Placeholder Text"/>
    <w:basedOn w:val="42"/>
    <w:semiHidden/>
    <w:qFormat/>
    <w:uiPriority w:val="99"/>
    <w:rPr>
      <w:color w:val="808080"/>
    </w:rPr>
  </w:style>
  <w:style w:type="paragraph" w:customStyle="1" w:styleId="202">
    <w:name w:val="标准文件_二级项2"/>
    <w:basedOn w:val="71"/>
    <w:qFormat/>
    <w:uiPriority w:val="0"/>
    <w:pPr>
      <w:numPr>
        <w:ilvl w:val="1"/>
        <w:numId w:val="21"/>
      </w:numPr>
      <w:ind w:left="1271" w:hanging="420" w:firstLineChars="0"/>
    </w:pPr>
  </w:style>
  <w:style w:type="paragraph" w:customStyle="1" w:styleId="203">
    <w:name w:val="标准文件_三级项2"/>
    <w:basedOn w:val="71"/>
    <w:qFormat/>
    <w:uiPriority w:val="0"/>
    <w:pPr>
      <w:numPr>
        <w:ilvl w:val="0"/>
        <w:numId w:val="30"/>
      </w:numPr>
      <w:spacing w:line="300" w:lineRule="exact"/>
      <w:ind w:left="1276" w:hanging="425" w:firstLineChars="0"/>
    </w:pPr>
    <w:rPr>
      <w:rFonts w:ascii="Times New Roman"/>
    </w:rPr>
  </w:style>
  <w:style w:type="paragraph" w:customStyle="1" w:styleId="204">
    <w:name w:val="标准文件_一级项2"/>
    <w:basedOn w:val="71"/>
    <w:qFormat/>
    <w:uiPriority w:val="0"/>
    <w:pPr>
      <w:numPr>
        <w:ilvl w:val="0"/>
        <w:numId w:val="31"/>
      </w:numPr>
      <w:spacing w:line="300" w:lineRule="exact"/>
      <w:ind w:left="1271" w:hanging="420" w:firstLineChars="0"/>
    </w:pPr>
    <w:rPr>
      <w:rFonts w:ascii="Times New Roman"/>
    </w:rPr>
  </w:style>
  <w:style w:type="paragraph" w:customStyle="1" w:styleId="205">
    <w:name w:val="标准文件_提示"/>
    <w:basedOn w:val="71"/>
    <w:next w:val="71"/>
    <w:qFormat/>
    <w:uiPriority w:val="0"/>
    <w:pPr>
      <w:ind w:firstLine="420"/>
    </w:pPr>
    <w:rPr>
      <w:rFonts w:ascii="黑体" w:eastAsia="黑体"/>
    </w:rPr>
  </w:style>
  <w:style w:type="character" w:customStyle="1" w:styleId="206">
    <w:name w:val="标准文件_来源"/>
    <w:basedOn w:val="42"/>
    <w:qFormat/>
    <w:uiPriority w:val="1"/>
    <w:rPr>
      <w:rFonts w:eastAsia="宋体"/>
      <w:sz w:val="21"/>
    </w:rPr>
  </w:style>
  <w:style w:type="paragraph" w:customStyle="1" w:styleId="20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8">
    <w:name w:val="其他发布日期"/>
    <w:basedOn w:val="135"/>
    <w:qFormat/>
    <w:uiPriority w:val="0"/>
    <w:pPr>
      <w:framePr w:w="3997" w:h="471" w:hRule="exact" w:hSpace="0" w:vSpace="181" w:wrap="around" w:vAnchor="page" w:hAnchor="page" w:x="1419" w:y="14097"/>
    </w:pPr>
  </w:style>
  <w:style w:type="paragraph" w:customStyle="1" w:styleId="209">
    <w:name w:val="其他实施日期"/>
    <w:basedOn w:val="169"/>
    <w:qFormat/>
    <w:uiPriority w:val="0"/>
    <w:pPr>
      <w:framePr w:w="3997" w:h="471" w:hRule="exact" w:vSpace="181" w:wrap="around" w:vAnchor="page" w:hAnchor="page" w:x="7089" w:y="14097"/>
    </w:pPr>
  </w:style>
  <w:style w:type="paragraph" w:customStyle="1" w:styleId="210">
    <w:name w:val="标准文件_文件编号"/>
    <w:basedOn w:val="7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1">
    <w:name w:val="标准文件_替换文件编号"/>
    <w:basedOn w:val="210"/>
    <w:qFormat/>
    <w:uiPriority w:val="0"/>
    <w:pPr>
      <w:spacing w:before="57"/>
    </w:pPr>
    <w:rPr>
      <w:sz w:val="21"/>
    </w:rPr>
  </w:style>
  <w:style w:type="paragraph" w:customStyle="1" w:styleId="212">
    <w:name w:val="标准文件_文件名称"/>
    <w:basedOn w:val="71"/>
    <w:next w:val="7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3">
    <w:name w:val="标准文件_附录图标号"/>
    <w:basedOn w:val="71"/>
    <w:next w:val="7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14">
    <w:name w:val="标准文件_附录表标号"/>
    <w:basedOn w:val="71"/>
    <w:next w:val="71"/>
    <w:qFormat/>
    <w:uiPriority w:val="0"/>
    <w:pPr>
      <w:numPr>
        <w:ilvl w:val="0"/>
        <w:numId w:val="5"/>
      </w:numPr>
      <w:spacing w:line="14" w:lineRule="exact"/>
      <w:ind w:firstLine="0" w:firstLineChars="0"/>
      <w:jc w:val="center"/>
    </w:pPr>
    <w:rPr>
      <w:rFonts w:eastAsia="黑体"/>
      <w:vanish/>
      <w:sz w:val="2"/>
    </w:rPr>
  </w:style>
  <w:style w:type="paragraph" w:customStyle="1" w:styleId="215">
    <w:name w:val="标准文件_引言一级条标题"/>
    <w:basedOn w:val="71"/>
    <w:next w:val="71"/>
    <w:qFormat/>
    <w:uiPriority w:val="0"/>
    <w:pPr>
      <w:numPr>
        <w:ilvl w:val="1"/>
        <w:numId w:val="8"/>
      </w:numPr>
      <w:spacing w:beforeLines="50" w:afterLines="50"/>
      <w:ind w:firstLineChars="0"/>
    </w:pPr>
    <w:rPr>
      <w:rFonts w:ascii="黑体" w:eastAsia="黑体"/>
    </w:rPr>
  </w:style>
  <w:style w:type="paragraph" w:customStyle="1" w:styleId="216">
    <w:name w:val="标准文件_引言二级条标题"/>
    <w:basedOn w:val="71"/>
    <w:next w:val="71"/>
    <w:qFormat/>
    <w:uiPriority w:val="0"/>
    <w:pPr>
      <w:numPr>
        <w:ilvl w:val="2"/>
        <w:numId w:val="8"/>
      </w:numPr>
      <w:spacing w:beforeLines="50" w:afterLines="50"/>
      <w:ind w:firstLineChars="0"/>
    </w:pPr>
    <w:rPr>
      <w:rFonts w:ascii="黑体" w:eastAsia="黑体"/>
    </w:rPr>
  </w:style>
  <w:style w:type="paragraph" w:customStyle="1" w:styleId="217">
    <w:name w:val="标准文件_引言三级条标题"/>
    <w:basedOn w:val="71"/>
    <w:next w:val="71"/>
    <w:qFormat/>
    <w:uiPriority w:val="0"/>
    <w:pPr>
      <w:numPr>
        <w:ilvl w:val="3"/>
        <w:numId w:val="8"/>
      </w:numPr>
      <w:spacing w:beforeLines="50" w:afterLines="50"/>
      <w:ind w:firstLineChars="0"/>
    </w:pPr>
    <w:rPr>
      <w:rFonts w:ascii="黑体" w:eastAsia="黑体"/>
    </w:rPr>
  </w:style>
  <w:style w:type="paragraph" w:customStyle="1" w:styleId="218">
    <w:name w:val="标准文件_引言四级条标题"/>
    <w:basedOn w:val="71"/>
    <w:next w:val="71"/>
    <w:qFormat/>
    <w:uiPriority w:val="0"/>
    <w:pPr>
      <w:numPr>
        <w:ilvl w:val="4"/>
        <w:numId w:val="8"/>
      </w:numPr>
      <w:spacing w:beforeLines="50" w:afterLines="50"/>
      <w:ind w:firstLineChars="0"/>
    </w:pPr>
    <w:rPr>
      <w:rFonts w:ascii="黑体" w:eastAsia="黑体"/>
    </w:rPr>
  </w:style>
  <w:style w:type="paragraph" w:customStyle="1" w:styleId="219">
    <w:name w:val="标准文件_引言五级条标题"/>
    <w:basedOn w:val="71"/>
    <w:next w:val="71"/>
    <w:qFormat/>
    <w:uiPriority w:val="0"/>
    <w:pPr>
      <w:numPr>
        <w:ilvl w:val="5"/>
        <w:numId w:val="8"/>
      </w:numPr>
      <w:spacing w:beforeLines="50" w:afterLines="50"/>
      <w:ind w:firstLineChars="0"/>
    </w:pPr>
    <w:rPr>
      <w:rFonts w:ascii="黑体" w:eastAsia="黑体"/>
    </w:rPr>
  </w:style>
  <w:style w:type="paragraph" w:customStyle="1" w:styleId="220">
    <w:name w:val="标准文件_注后"/>
    <w:basedOn w:val="71"/>
    <w:qFormat/>
    <w:uiPriority w:val="0"/>
    <w:pPr>
      <w:ind w:left="811" w:firstLine="0" w:firstLineChars="0"/>
    </w:pPr>
    <w:rPr>
      <w:sz w:val="18"/>
    </w:rPr>
  </w:style>
  <w:style w:type="paragraph" w:customStyle="1" w:styleId="221">
    <w:name w:val="标准文件_注X后"/>
    <w:basedOn w:val="71"/>
    <w:qFormat/>
    <w:uiPriority w:val="0"/>
    <w:pPr>
      <w:ind w:left="811" w:firstLine="0" w:firstLineChars="0"/>
    </w:pPr>
    <w:rPr>
      <w:sz w:val="18"/>
    </w:rPr>
  </w:style>
  <w:style w:type="paragraph" w:customStyle="1" w:styleId="222">
    <w:name w:val="标准文件_示例后"/>
    <w:basedOn w:val="71"/>
    <w:qFormat/>
    <w:uiPriority w:val="0"/>
    <w:pPr>
      <w:ind w:left="964" w:firstLine="0" w:firstLineChars="0"/>
    </w:pPr>
    <w:rPr>
      <w:sz w:val="18"/>
    </w:rPr>
  </w:style>
  <w:style w:type="paragraph" w:customStyle="1" w:styleId="223">
    <w:name w:val="标准文件_示例X后"/>
    <w:basedOn w:val="71"/>
    <w:link w:val="224"/>
    <w:qFormat/>
    <w:uiPriority w:val="0"/>
    <w:pPr>
      <w:ind w:left="1049" w:firstLine="0" w:firstLineChars="0"/>
    </w:pPr>
    <w:rPr>
      <w:sz w:val="18"/>
    </w:rPr>
  </w:style>
  <w:style w:type="character" w:customStyle="1" w:styleId="224">
    <w:name w:val="标准文件_示例X后 字符"/>
    <w:basedOn w:val="199"/>
    <w:link w:val="223"/>
    <w:qFormat/>
    <w:uiPriority w:val="0"/>
    <w:rPr>
      <w:rFonts w:ascii="宋体" w:hAnsi="Times New Roman"/>
      <w:sz w:val="18"/>
    </w:rPr>
  </w:style>
  <w:style w:type="paragraph" w:customStyle="1" w:styleId="225">
    <w:name w:val="标准文件_索引项"/>
    <w:basedOn w:val="71"/>
    <w:next w:val="71"/>
    <w:qFormat/>
    <w:uiPriority w:val="0"/>
    <w:pPr>
      <w:tabs>
        <w:tab w:val="right" w:leader="dot" w:pos="9356"/>
      </w:tabs>
      <w:ind w:left="210" w:hanging="210" w:firstLineChars="0"/>
      <w:jc w:val="left"/>
    </w:pPr>
  </w:style>
  <w:style w:type="paragraph" w:customStyle="1" w:styleId="226">
    <w:name w:val="标准文件_附录一级无标题"/>
    <w:basedOn w:val="93"/>
    <w:qFormat/>
    <w:uiPriority w:val="0"/>
    <w:pPr>
      <w:spacing w:beforeLines="0" w:afterLines="0" w:line="276" w:lineRule="auto"/>
      <w:outlineLvl w:val="9"/>
    </w:pPr>
    <w:rPr>
      <w:rFonts w:ascii="宋体" w:eastAsia="宋体"/>
    </w:rPr>
  </w:style>
  <w:style w:type="paragraph" w:customStyle="1" w:styleId="227">
    <w:name w:val="标准文件_附录二级无标题"/>
    <w:basedOn w:val="94"/>
    <w:qFormat/>
    <w:uiPriority w:val="0"/>
    <w:pPr>
      <w:spacing w:beforeLines="0" w:afterLines="0" w:line="276" w:lineRule="auto"/>
      <w:outlineLvl w:val="9"/>
    </w:pPr>
    <w:rPr>
      <w:rFonts w:ascii="宋体" w:eastAsia="宋体"/>
    </w:rPr>
  </w:style>
  <w:style w:type="paragraph" w:customStyle="1" w:styleId="228">
    <w:name w:val="标准文件_附录三级无标题"/>
    <w:basedOn w:val="96"/>
    <w:qFormat/>
    <w:uiPriority w:val="0"/>
    <w:pPr>
      <w:spacing w:beforeLines="0" w:afterLines="0" w:line="276" w:lineRule="auto"/>
      <w:outlineLvl w:val="9"/>
    </w:pPr>
    <w:rPr>
      <w:rFonts w:ascii="宋体" w:eastAsia="宋体"/>
    </w:rPr>
  </w:style>
  <w:style w:type="paragraph" w:customStyle="1" w:styleId="229">
    <w:name w:val="标准文件_附录四级无标题"/>
    <w:basedOn w:val="97"/>
    <w:qFormat/>
    <w:uiPriority w:val="0"/>
    <w:pPr>
      <w:spacing w:beforeLines="0" w:afterLines="0" w:line="276" w:lineRule="auto"/>
      <w:outlineLvl w:val="9"/>
    </w:pPr>
    <w:rPr>
      <w:rFonts w:ascii="宋体" w:eastAsia="宋体"/>
    </w:rPr>
  </w:style>
  <w:style w:type="paragraph" w:customStyle="1" w:styleId="230">
    <w:name w:val="标准文件_附录五级无标题"/>
    <w:basedOn w:val="99"/>
    <w:qFormat/>
    <w:uiPriority w:val="0"/>
    <w:pPr>
      <w:spacing w:beforeLines="0" w:afterLines="0" w:line="276" w:lineRule="auto"/>
      <w:outlineLvl w:val="9"/>
    </w:pPr>
    <w:rPr>
      <w:rFonts w:ascii="宋体" w:eastAsia="宋体"/>
    </w:rPr>
  </w:style>
  <w:style w:type="paragraph" w:customStyle="1" w:styleId="231">
    <w:name w:val="标准文件_引言一级无标题"/>
    <w:basedOn w:val="215"/>
    <w:next w:val="71"/>
    <w:qFormat/>
    <w:uiPriority w:val="0"/>
    <w:pPr>
      <w:spacing w:beforeLines="0" w:afterLines="0" w:line="276" w:lineRule="auto"/>
    </w:pPr>
    <w:rPr>
      <w:rFonts w:ascii="宋体" w:eastAsia="宋体"/>
    </w:rPr>
  </w:style>
  <w:style w:type="paragraph" w:customStyle="1" w:styleId="232">
    <w:name w:val="标准文件_引言二级无标题"/>
    <w:basedOn w:val="216"/>
    <w:next w:val="71"/>
    <w:qFormat/>
    <w:uiPriority w:val="0"/>
    <w:pPr>
      <w:spacing w:beforeLines="0" w:afterLines="0" w:line="276" w:lineRule="auto"/>
    </w:pPr>
    <w:rPr>
      <w:rFonts w:ascii="宋体" w:eastAsia="宋体"/>
    </w:rPr>
  </w:style>
  <w:style w:type="paragraph" w:customStyle="1" w:styleId="233">
    <w:name w:val="标准文件_引言三级无标题"/>
    <w:basedOn w:val="217"/>
    <w:next w:val="71"/>
    <w:qFormat/>
    <w:uiPriority w:val="0"/>
    <w:pPr>
      <w:spacing w:beforeLines="0" w:afterLines="0" w:line="276" w:lineRule="auto"/>
    </w:pPr>
    <w:rPr>
      <w:rFonts w:ascii="宋体" w:eastAsia="宋体"/>
    </w:rPr>
  </w:style>
  <w:style w:type="paragraph" w:customStyle="1" w:styleId="234">
    <w:name w:val="标准文件_引言四级无标题"/>
    <w:basedOn w:val="218"/>
    <w:next w:val="71"/>
    <w:qFormat/>
    <w:uiPriority w:val="0"/>
    <w:pPr>
      <w:spacing w:beforeLines="0" w:afterLines="0" w:line="276" w:lineRule="auto"/>
    </w:pPr>
    <w:rPr>
      <w:rFonts w:ascii="宋体" w:eastAsia="宋体"/>
    </w:rPr>
  </w:style>
  <w:style w:type="paragraph" w:customStyle="1" w:styleId="235">
    <w:name w:val="标准文件_引言五级无标题"/>
    <w:basedOn w:val="219"/>
    <w:next w:val="71"/>
    <w:qFormat/>
    <w:uiPriority w:val="0"/>
    <w:pPr>
      <w:spacing w:beforeLines="0" w:afterLines="0" w:line="276" w:lineRule="auto"/>
    </w:pPr>
    <w:rPr>
      <w:rFonts w:ascii="宋体" w:eastAsia="宋体"/>
    </w:rPr>
  </w:style>
  <w:style w:type="paragraph" w:customStyle="1" w:styleId="236">
    <w:name w:val="标准文件_索引标题"/>
    <w:basedOn w:val="78"/>
    <w:next w:val="71"/>
    <w:qFormat/>
    <w:uiPriority w:val="0"/>
    <w:rPr>
      <w:rFonts w:hAnsi="黑体"/>
    </w:rPr>
  </w:style>
  <w:style w:type="paragraph" w:customStyle="1" w:styleId="237">
    <w:name w:val="标准文件_脚注内容"/>
    <w:basedOn w:val="71"/>
    <w:qFormat/>
    <w:uiPriority w:val="0"/>
    <w:pPr>
      <w:ind w:left="400" w:leftChars="200" w:hanging="200" w:hangingChars="200"/>
    </w:pPr>
    <w:rPr>
      <w:sz w:val="15"/>
    </w:rPr>
  </w:style>
  <w:style w:type="paragraph" w:customStyle="1" w:styleId="238">
    <w:name w:val="标准文件_术语条一"/>
    <w:basedOn w:val="177"/>
    <w:next w:val="71"/>
    <w:qFormat/>
    <w:uiPriority w:val="0"/>
  </w:style>
  <w:style w:type="paragraph" w:customStyle="1" w:styleId="239">
    <w:name w:val="标准文件_术语条二"/>
    <w:basedOn w:val="180"/>
    <w:next w:val="71"/>
    <w:qFormat/>
    <w:uiPriority w:val="0"/>
  </w:style>
  <w:style w:type="paragraph" w:customStyle="1" w:styleId="240">
    <w:name w:val="标准文件_术语条三"/>
    <w:basedOn w:val="179"/>
    <w:next w:val="71"/>
    <w:qFormat/>
    <w:uiPriority w:val="0"/>
  </w:style>
  <w:style w:type="paragraph" w:customStyle="1" w:styleId="241">
    <w:name w:val="标准文件_术语条四"/>
    <w:basedOn w:val="182"/>
    <w:next w:val="71"/>
    <w:qFormat/>
    <w:uiPriority w:val="0"/>
  </w:style>
  <w:style w:type="paragraph" w:customStyle="1" w:styleId="242">
    <w:name w:val="标准文件_术语条五"/>
    <w:basedOn w:val="178"/>
    <w:next w:val="71"/>
    <w:qFormat/>
    <w:uiPriority w:val="0"/>
  </w:style>
  <w:style w:type="paragraph" w:customStyle="1" w:styleId="2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4">
    <w:name w:val="发布"/>
    <w:basedOn w:val="42"/>
    <w:qFormat/>
    <w:uiPriority w:val="0"/>
    <w:rPr>
      <w:rFonts w:ascii="黑体" w:eastAsia="黑体"/>
      <w:spacing w:val="85"/>
      <w:w w:val="100"/>
      <w:position w:val="3"/>
      <w:sz w:val="28"/>
      <w:szCs w:val="28"/>
    </w:rPr>
  </w:style>
  <w:style w:type="character" w:customStyle="1" w:styleId="245">
    <w:name w:val="文档结构图 Char"/>
    <w:basedOn w:val="42"/>
    <w:link w:val="16"/>
    <w:semiHidden/>
    <w:qFormat/>
    <w:uiPriority w:val="99"/>
    <w:rPr>
      <w:rFonts w:ascii="宋体"/>
      <w:kern w:val="2"/>
      <w:sz w:val="18"/>
      <w:szCs w:val="18"/>
    </w:rPr>
  </w:style>
  <w:style w:type="paragraph" w:customStyle="1" w:styleId="246">
    <w:name w:val="一级条标题"/>
    <w:next w:val="1"/>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styleId="247">
    <w:name w:val="List Paragraph"/>
    <w:basedOn w:val="1"/>
    <w:qFormat/>
    <w:uiPriority w:val="1"/>
    <w:pPr>
      <w:ind w:firstLine="420" w:firstLineChars="200"/>
    </w:pPr>
  </w:style>
  <w:style w:type="paragraph" w:customStyle="1" w:styleId="248">
    <w:name w:val="正文表标题"/>
    <w:next w:val="1"/>
    <w:qFormat/>
    <w:uiPriority w:val="0"/>
    <w:pPr>
      <w:tabs>
        <w:tab w:val="left" w:pos="360"/>
      </w:tabs>
      <w:spacing w:beforeLines="50" w:afterLines="50"/>
      <w:ind w:left="794" w:hanging="397"/>
      <w:jc w:val="center"/>
    </w:pPr>
    <w:rPr>
      <w:rFonts w:ascii="黑体" w:hAnsi="Times New Roman" w:eastAsia="黑体" w:cs="Times New Roman"/>
      <w:sz w:val="21"/>
      <w:lang w:val="en-US" w:eastAsia="zh-CN" w:bidi="ar-SA"/>
    </w:rPr>
  </w:style>
  <w:style w:type="character" w:customStyle="1" w:styleId="249">
    <w:name w:val="Table caption|1_"/>
    <w:link w:val="250"/>
    <w:qFormat/>
    <w:uiPriority w:val="0"/>
    <w:rPr>
      <w:rFonts w:ascii="宋体" w:hAnsi="宋体" w:cs="宋体"/>
      <w:sz w:val="18"/>
      <w:szCs w:val="18"/>
      <w:lang w:val="zh-TW" w:eastAsia="zh-TW" w:bidi="zh-TW"/>
    </w:rPr>
  </w:style>
  <w:style w:type="paragraph" w:customStyle="1" w:styleId="250">
    <w:name w:val="Table caption|1"/>
    <w:basedOn w:val="1"/>
    <w:link w:val="249"/>
    <w:qFormat/>
    <w:uiPriority w:val="0"/>
    <w:pPr>
      <w:adjustRightInd/>
      <w:spacing w:line="240" w:lineRule="auto"/>
      <w:jc w:val="left"/>
    </w:pPr>
    <w:rPr>
      <w:rFonts w:ascii="宋体" w:hAnsi="宋体" w:cs="宋体"/>
      <w:kern w:val="0"/>
      <w:sz w:val="18"/>
      <w:szCs w:val="18"/>
      <w:lang w:val="zh-TW" w:eastAsia="zh-TW" w:bidi="zh-TW"/>
    </w:rPr>
  </w:style>
  <w:style w:type="character" w:customStyle="1" w:styleId="251">
    <w:name w:val="附录公式 Char"/>
    <w:basedOn w:val="252"/>
    <w:link w:val="253"/>
    <w:qFormat/>
    <w:uiPriority w:val="0"/>
  </w:style>
  <w:style w:type="character" w:customStyle="1" w:styleId="252">
    <w:name w:val="段 Char"/>
    <w:link w:val="31"/>
    <w:qFormat/>
    <w:uiPriority w:val="0"/>
    <w:rPr>
      <w:rFonts w:ascii="宋体"/>
      <w:sz w:val="21"/>
    </w:rPr>
  </w:style>
  <w:style w:type="paragraph" w:customStyle="1" w:styleId="253">
    <w:name w:val="附录公式"/>
    <w:basedOn w:val="31"/>
    <w:next w:val="31"/>
    <w:link w:val="251"/>
    <w:qFormat/>
    <w:uiPriority w:val="0"/>
  </w:style>
  <w:style w:type="character" w:customStyle="1" w:styleId="254">
    <w:name w:val="Heading #4|1_"/>
    <w:link w:val="255"/>
    <w:qFormat/>
    <w:uiPriority w:val="0"/>
    <w:rPr>
      <w:b/>
      <w:bCs/>
    </w:rPr>
  </w:style>
  <w:style w:type="paragraph" w:customStyle="1" w:styleId="255">
    <w:name w:val="Heading #4|1"/>
    <w:basedOn w:val="1"/>
    <w:link w:val="254"/>
    <w:qFormat/>
    <w:uiPriority w:val="0"/>
    <w:pPr>
      <w:adjustRightInd/>
      <w:spacing w:line="319" w:lineRule="exact"/>
      <w:jc w:val="left"/>
      <w:outlineLvl w:val="3"/>
    </w:pPr>
    <w:rPr>
      <w:b/>
      <w:bCs/>
      <w:kern w:val="0"/>
      <w:sz w:val="20"/>
      <w:szCs w:val="20"/>
    </w:rPr>
  </w:style>
  <w:style w:type="character" w:customStyle="1" w:styleId="256">
    <w:name w:val="首示例 Char"/>
    <w:link w:val="257"/>
    <w:qFormat/>
    <w:uiPriority w:val="0"/>
    <w:rPr>
      <w:rFonts w:ascii="宋体" w:hAnsi="宋体"/>
      <w:kern w:val="2"/>
      <w:sz w:val="18"/>
      <w:szCs w:val="18"/>
    </w:rPr>
  </w:style>
  <w:style w:type="paragraph" w:customStyle="1" w:styleId="257">
    <w:name w:val="首示例"/>
    <w:next w:val="31"/>
    <w:link w:val="256"/>
    <w:qFormat/>
    <w:uiPriority w:val="0"/>
    <w:pPr>
      <w:tabs>
        <w:tab w:val="left" w:pos="360"/>
      </w:tabs>
    </w:pPr>
    <w:rPr>
      <w:rFonts w:ascii="宋体" w:hAnsi="宋体" w:eastAsia="宋体" w:cs="Times New Roman"/>
      <w:kern w:val="2"/>
      <w:sz w:val="18"/>
      <w:szCs w:val="18"/>
      <w:lang w:val="en-US" w:eastAsia="zh-CN" w:bidi="ar-SA"/>
    </w:rPr>
  </w:style>
  <w:style w:type="character" w:customStyle="1" w:styleId="258">
    <w:name w:val="批注框文本 Char1"/>
    <w:qFormat/>
    <w:uiPriority w:val="0"/>
    <w:rPr>
      <w:kern w:val="2"/>
      <w:sz w:val="18"/>
      <w:szCs w:val="18"/>
    </w:rPr>
  </w:style>
  <w:style w:type="character" w:customStyle="1" w:styleId="259">
    <w:name w:val="Body text|2_"/>
    <w:basedOn w:val="42"/>
    <w:link w:val="260"/>
    <w:qFormat/>
    <w:uiPriority w:val="0"/>
    <w:rPr>
      <w:rFonts w:ascii="Times New Roman" w:hAnsi="Times New Roman"/>
    </w:rPr>
  </w:style>
  <w:style w:type="paragraph" w:customStyle="1" w:styleId="260">
    <w:name w:val="Body text|2"/>
    <w:basedOn w:val="1"/>
    <w:link w:val="259"/>
    <w:qFormat/>
    <w:uiPriority w:val="0"/>
    <w:pPr>
      <w:adjustRightInd/>
      <w:spacing w:line="322" w:lineRule="auto"/>
      <w:jc w:val="left"/>
    </w:pPr>
    <w:rPr>
      <w:rFonts w:ascii="Times New Roman" w:hAnsi="Times New Roman"/>
      <w:kern w:val="0"/>
      <w:sz w:val="20"/>
      <w:szCs w:val="20"/>
    </w:rPr>
  </w:style>
  <w:style w:type="character" w:customStyle="1" w:styleId="261">
    <w:name w:val="Body text|1_"/>
    <w:link w:val="262"/>
    <w:qFormat/>
    <w:uiPriority w:val="0"/>
    <w:rPr>
      <w:rFonts w:ascii="宋体" w:hAnsi="宋体" w:cs="宋体"/>
      <w:sz w:val="18"/>
      <w:szCs w:val="18"/>
      <w:lang w:val="zh-TW" w:eastAsia="zh-TW" w:bidi="zh-TW"/>
    </w:rPr>
  </w:style>
  <w:style w:type="paragraph" w:customStyle="1" w:styleId="262">
    <w:name w:val="Body text|1"/>
    <w:basedOn w:val="1"/>
    <w:link w:val="261"/>
    <w:qFormat/>
    <w:uiPriority w:val="0"/>
    <w:pPr>
      <w:adjustRightInd/>
      <w:spacing w:line="360" w:lineRule="auto"/>
      <w:ind w:firstLine="400"/>
      <w:jc w:val="left"/>
    </w:pPr>
    <w:rPr>
      <w:rFonts w:ascii="宋体" w:hAnsi="宋体" w:cs="宋体"/>
      <w:kern w:val="0"/>
      <w:sz w:val="18"/>
      <w:szCs w:val="18"/>
      <w:lang w:val="zh-TW" w:eastAsia="zh-TW" w:bidi="zh-TW"/>
    </w:rPr>
  </w:style>
  <w:style w:type="character" w:customStyle="1" w:styleId="263">
    <w:name w:val="Other|1_"/>
    <w:link w:val="264"/>
    <w:qFormat/>
    <w:uiPriority w:val="0"/>
    <w:rPr>
      <w:rFonts w:ascii="宋体" w:hAnsi="宋体" w:cs="宋体"/>
      <w:sz w:val="18"/>
      <w:szCs w:val="18"/>
      <w:lang w:val="zh-TW" w:eastAsia="zh-TW" w:bidi="zh-TW"/>
    </w:rPr>
  </w:style>
  <w:style w:type="paragraph" w:customStyle="1" w:styleId="264">
    <w:name w:val="Other|1"/>
    <w:basedOn w:val="1"/>
    <w:link w:val="263"/>
    <w:qFormat/>
    <w:uiPriority w:val="0"/>
    <w:pPr>
      <w:adjustRightInd/>
      <w:spacing w:line="360" w:lineRule="auto"/>
      <w:ind w:firstLine="400"/>
      <w:jc w:val="left"/>
    </w:pPr>
    <w:rPr>
      <w:rFonts w:ascii="宋体" w:hAnsi="宋体" w:cs="宋体"/>
      <w:kern w:val="0"/>
      <w:sz w:val="18"/>
      <w:szCs w:val="18"/>
      <w:lang w:val="zh-TW" w:eastAsia="zh-TW" w:bidi="zh-TW"/>
    </w:rPr>
  </w:style>
  <w:style w:type="character" w:customStyle="1" w:styleId="265">
    <w:name w:val="Picture caption|1_"/>
    <w:link w:val="266"/>
    <w:qFormat/>
    <w:uiPriority w:val="0"/>
    <w:rPr>
      <w:rFonts w:ascii="宋体" w:hAnsi="宋体" w:cs="宋体"/>
      <w:sz w:val="18"/>
      <w:szCs w:val="18"/>
      <w:lang w:val="zh-TW" w:eastAsia="zh-TW" w:bidi="zh-TW"/>
    </w:rPr>
  </w:style>
  <w:style w:type="paragraph" w:customStyle="1" w:styleId="266">
    <w:name w:val="Picture caption|1"/>
    <w:basedOn w:val="1"/>
    <w:link w:val="265"/>
    <w:qFormat/>
    <w:uiPriority w:val="0"/>
    <w:pPr>
      <w:adjustRightInd/>
      <w:spacing w:line="240" w:lineRule="auto"/>
      <w:jc w:val="left"/>
    </w:pPr>
    <w:rPr>
      <w:rFonts w:ascii="宋体" w:hAnsi="宋体" w:cs="宋体"/>
      <w:kern w:val="0"/>
      <w:sz w:val="18"/>
      <w:szCs w:val="18"/>
      <w:lang w:val="zh-TW" w:eastAsia="zh-TW" w:bidi="zh-TW"/>
    </w:rPr>
  </w:style>
  <w:style w:type="paragraph" w:customStyle="1" w:styleId="2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8">
    <w:name w:val="附录三级条标题"/>
    <w:basedOn w:val="269"/>
    <w:next w:val="31"/>
    <w:qFormat/>
    <w:uiPriority w:val="0"/>
    <w:pPr>
      <w:tabs>
        <w:tab w:val="left" w:pos="360"/>
        <w:tab w:val="left" w:pos="2678"/>
        <w:tab w:val="left" w:pos="3098"/>
      </w:tabs>
      <w:ind w:left="3098"/>
      <w:outlineLvl w:val="4"/>
    </w:pPr>
  </w:style>
  <w:style w:type="paragraph" w:customStyle="1" w:styleId="269">
    <w:name w:val="附录二级条标题"/>
    <w:basedOn w:val="1"/>
    <w:next w:val="31"/>
    <w:qFormat/>
    <w:uiPriority w:val="0"/>
    <w:pPr>
      <w:widowControl/>
      <w:tabs>
        <w:tab w:val="left" w:pos="360"/>
        <w:tab w:val="left" w:pos="2678"/>
      </w:tabs>
      <w:wordWrap w:val="0"/>
      <w:overflowPunct w:val="0"/>
      <w:autoSpaceDE w:val="0"/>
      <w:autoSpaceDN w:val="0"/>
      <w:adjustRightInd/>
      <w:spacing w:beforeLines="50" w:afterLines="50" w:line="240" w:lineRule="auto"/>
      <w:ind w:left="2678" w:hanging="420"/>
      <w:textAlignment w:val="baseline"/>
      <w:outlineLvl w:val="3"/>
    </w:pPr>
    <w:rPr>
      <w:rFonts w:ascii="黑体" w:hAnsi="Times New Roman" w:eastAsia="黑体"/>
      <w:kern w:val="21"/>
      <w:szCs w:val="20"/>
    </w:rPr>
  </w:style>
  <w:style w:type="character" w:customStyle="1" w:styleId="270">
    <w:name w:val="尾注文本 Char"/>
    <w:basedOn w:val="42"/>
    <w:link w:val="23"/>
    <w:semiHidden/>
    <w:qFormat/>
    <w:uiPriority w:val="0"/>
    <w:rPr>
      <w:rFonts w:ascii="Times New Roman" w:hAnsi="Times New Roman"/>
      <w:kern w:val="2"/>
      <w:sz w:val="21"/>
      <w:szCs w:val="24"/>
    </w:rPr>
  </w:style>
  <w:style w:type="character" w:customStyle="1" w:styleId="271">
    <w:name w:val="尾注文本 Char1"/>
    <w:basedOn w:val="42"/>
    <w:link w:val="23"/>
    <w:semiHidden/>
    <w:qFormat/>
    <w:uiPriority w:val="99"/>
    <w:rPr>
      <w:kern w:val="2"/>
      <w:sz w:val="21"/>
      <w:szCs w:val="21"/>
    </w:rPr>
  </w:style>
  <w:style w:type="paragraph" w:customStyle="1" w:styleId="272">
    <w:name w:val="附录五级条标题"/>
    <w:basedOn w:val="273"/>
    <w:next w:val="31"/>
    <w:qFormat/>
    <w:uiPriority w:val="0"/>
    <w:pPr>
      <w:tabs>
        <w:tab w:val="left" w:pos="360"/>
        <w:tab w:val="left" w:pos="2678"/>
        <w:tab w:val="left" w:pos="3098"/>
      </w:tabs>
      <w:outlineLvl w:val="6"/>
    </w:pPr>
  </w:style>
  <w:style w:type="paragraph" w:customStyle="1" w:styleId="273">
    <w:name w:val="附录四级条标题"/>
    <w:basedOn w:val="268"/>
    <w:next w:val="31"/>
    <w:qFormat/>
    <w:uiPriority w:val="0"/>
    <w:pPr>
      <w:outlineLvl w:val="5"/>
    </w:pPr>
  </w:style>
  <w:style w:type="paragraph" w:customStyle="1" w:styleId="274">
    <w:name w:val="章标题"/>
    <w:next w:val="31"/>
    <w:qFormat/>
    <w:uiPriority w:val="0"/>
    <w:pPr>
      <w:spacing w:beforeLines="100" w:afterLines="100"/>
      <w:ind w:left="823" w:hanging="420"/>
      <w:jc w:val="both"/>
      <w:outlineLvl w:val="1"/>
    </w:pPr>
    <w:rPr>
      <w:rFonts w:ascii="黑体" w:hAnsi="Times New Roman" w:eastAsia="黑体" w:cs="Times New Roman"/>
      <w:sz w:val="21"/>
      <w:lang w:val="en-US" w:eastAsia="zh-CN" w:bidi="ar-SA"/>
    </w:rPr>
  </w:style>
  <w:style w:type="paragraph" w:customStyle="1" w:styleId="275">
    <w:name w:val="正文图标题"/>
    <w:next w:val="3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7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7">
    <w:name w:val="五级条标题"/>
    <w:basedOn w:val="278"/>
    <w:next w:val="31"/>
    <w:qFormat/>
    <w:uiPriority w:val="0"/>
    <w:pPr>
      <w:tabs>
        <w:tab w:val="left" w:pos="1260"/>
        <w:tab w:val="left" w:pos="1680"/>
        <w:tab w:val="left" w:pos="2100"/>
        <w:tab w:val="left" w:pos="2520"/>
      </w:tabs>
      <w:ind w:left="2520"/>
      <w:outlineLvl w:val="6"/>
    </w:pPr>
  </w:style>
  <w:style w:type="paragraph" w:customStyle="1" w:styleId="278">
    <w:name w:val="四级条标题"/>
    <w:basedOn w:val="279"/>
    <w:next w:val="31"/>
    <w:qFormat/>
    <w:uiPriority w:val="0"/>
    <w:pPr>
      <w:tabs>
        <w:tab w:val="left" w:pos="1260"/>
        <w:tab w:val="left" w:pos="1680"/>
        <w:tab w:val="left" w:pos="2100"/>
      </w:tabs>
      <w:ind w:left="2100"/>
      <w:outlineLvl w:val="5"/>
    </w:pPr>
  </w:style>
  <w:style w:type="paragraph" w:customStyle="1" w:styleId="279">
    <w:name w:val="三级条标题"/>
    <w:basedOn w:val="280"/>
    <w:next w:val="31"/>
    <w:qFormat/>
    <w:uiPriority w:val="0"/>
    <w:pPr>
      <w:tabs>
        <w:tab w:val="left" w:pos="1260"/>
        <w:tab w:val="left" w:pos="1680"/>
      </w:tabs>
      <w:ind w:left="1680"/>
      <w:outlineLvl w:val="4"/>
    </w:pPr>
  </w:style>
  <w:style w:type="paragraph" w:customStyle="1" w:styleId="280">
    <w:name w:val="二级条标题"/>
    <w:basedOn w:val="246"/>
    <w:next w:val="31"/>
    <w:qFormat/>
    <w:uiPriority w:val="0"/>
    <w:pPr>
      <w:tabs>
        <w:tab w:val="left" w:pos="1260"/>
        <w:tab w:val="clear" w:pos="360"/>
      </w:tabs>
      <w:spacing w:before="50" w:after="50"/>
      <w:ind w:left="1260" w:hanging="420"/>
      <w:outlineLvl w:val="3"/>
    </w:pPr>
  </w:style>
  <w:style w:type="paragraph" w:customStyle="1" w:styleId="281">
    <w:name w:val="五级无"/>
    <w:basedOn w:val="277"/>
    <w:qFormat/>
    <w:uiPriority w:val="0"/>
    <w:pPr>
      <w:spacing w:beforeLines="0" w:afterLines="0"/>
    </w:pPr>
    <w:rPr>
      <w:rFonts w:ascii="宋体" w:eastAsia="宋体"/>
    </w:rPr>
  </w:style>
  <w:style w:type="paragraph" w:customStyle="1" w:styleId="282">
    <w:name w:val="一级无"/>
    <w:basedOn w:val="246"/>
    <w:qFormat/>
    <w:uiPriority w:val="0"/>
    <w:pPr>
      <w:tabs>
        <w:tab w:val="left" w:pos="840"/>
        <w:tab w:val="clear" w:pos="360"/>
      </w:tabs>
      <w:spacing w:beforeLines="0" w:afterLines="0"/>
      <w:ind w:left="426" w:hanging="420"/>
    </w:pPr>
    <w:rPr>
      <w:rFonts w:ascii="宋体" w:eastAsia="宋体"/>
    </w:rPr>
  </w:style>
  <w:style w:type="paragraph" w:customStyle="1" w:styleId="283">
    <w:name w:val="示例"/>
    <w:next w:val="284"/>
    <w:qFormat/>
    <w:uiPriority w:val="0"/>
    <w:pPr>
      <w:widowControl w:val="0"/>
      <w:jc w:val="both"/>
    </w:pPr>
    <w:rPr>
      <w:rFonts w:ascii="宋体" w:hAnsi="Times New Roman" w:eastAsia="宋体" w:cs="Times New Roman"/>
      <w:sz w:val="18"/>
      <w:szCs w:val="18"/>
      <w:lang w:val="en-US" w:eastAsia="zh-CN" w:bidi="ar-SA"/>
    </w:rPr>
  </w:style>
  <w:style w:type="paragraph" w:customStyle="1" w:styleId="28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5">
    <w:name w:val="三级无"/>
    <w:basedOn w:val="279"/>
    <w:qFormat/>
    <w:uiPriority w:val="0"/>
    <w:pPr>
      <w:spacing w:beforeLines="0" w:afterLines="0"/>
    </w:pPr>
    <w:rPr>
      <w:rFonts w:ascii="宋体" w:eastAsia="宋体"/>
    </w:rPr>
  </w:style>
  <w:style w:type="paragraph" w:customStyle="1" w:styleId="2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7">
    <w:name w:val="图标脚注说明"/>
    <w:basedOn w:val="31"/>
    <w:qFormat/>
    <w:uiPriority w:val="0"/>
    <w:pPr>
      <w:ind w:left="840" w:hanging="420" w:firstLineChars="0"/>
    </w:pPr>
    <w:rPr>
      <w:sz w:val="18"/>
      <w:szCs w:val="18"/>
    </w:rPr>
  </w:style>
  <w:style w:type="paragraph" w:customStyle="1" w:styleId="288">
    <w:name w:val="参考文献"/>
    <w:basedOn w:val="1"/>
    <w:next w:val="31"/>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9">
    <w:name w:val="条文脚注"/>
    <w:basedOn w:val="32"/>
    <w:qFormat/>
    <w:uiPriority w:val="0"/>
    <w:pPr>
      <w:tabs>
        <w:tab w:val="left" w:pos="0"/>
      </w:tabs>
      <w:spacing w:line="240" w:lineRule="auto"/>
      <w:ind w:left="0" w:leftChars="0" w:firstLine="0" w:firstLineChars="0"/>
      <w:jc w:val="both"/>
    </w:pPr>
    <w:rPr>
      <w:rFonts w:hAnsi="Times New Roman"/>
    </w:rPr>
  </w:style>
  <w:style w:type="paragraph" w:customStyle="1" w:styleId="290">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291">
    <w:name w:val="封面标准文稿编辑信息2"/>
    <w:basedOn w:val="138"/>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92">
    <w:name w:val="附录二级无"/>
    <w:basedOn w:val="269"/>
    <w:qFormat/>
    <w:uiPriority w:val="0"/>
    <w:pPr>
      <w:tabs>
        <w:tab w:val="clear" w:pos="360"/>
      </w:tabs>
      <w:spacing w:beforeLines="0" w:afterLines="0"/>
    </w:pPr>
    <w:rPr>
      <w:rFonts w:ascii="宋体" w:eastAsia="宋体"/>
      <w:szCs w:val="21"/>
    </w:rPr>
  </w:style>
  <w:style w:type="paragraph" w:customStyle="1" w:styleId="293">
    <w:name w:val="附录三级无"/>
    <w:basedOn w:val="268"/>
    <w:qFormat/>
    <w:uiPriority w:val="0"/>
    <w:pPr>
      <w:tabs>
        <w:tab w:val="clear" w:pos="360"/>
      </w:tabs>
      <w:spacing w:beforeLines="0" w:afterLines="0"/>
    </w:pPr>
    <w:rPr>
      <w:rFonts w:ascii="宋体" w:eastAsia="宋体"/>
      <w:szCs w:val="21"/>
    </w:rPr>
  </w:style>
  <w:style w:type="paragraph" w:customStyle="1" w:styleId="294">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95">
    <w:name w:val="正文公式编号制表符"/>
    <w:basedOn w:val="31"/>
    <w:next w:val="31"/>
    <w:qFormat/>
    <w:uiPriority w:val="0"/>
    <w:pPr>
      <w:ind w:firstLine="0" w:firstLineChars="0"/>
    </w:pPr>
  </w:style>
  <w:style w:type="paragraph" w:customStyle="1" w:styleId="296">
    <w:name w:val="封面标准文稿类别2"/>
    <w:basedOn w:val="139"/>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7">
    <w:name w:val="列项——（一级）"/>
    <w:qFormat/>
    <w:uiPriority w:val="0"/>
    <w:pPr>
      <w:widowControl w:val="0"/>
      <w:ind w:left="1588"/>
      <w:jc w:val="both"/>
    </w:pPr>
    <w:rPr>
      <w:rFonts w:ascii="宋体" w:hAnsi="Times New Roman" w:eastAsia="宋体" w:cs="Times New Roman"/>
      <w:sz w:val="21"/>
      <w:lang w:val="en-US" w:eastAsia="zh-CN" w:bidi="ar-SA"/>
    </w:rPr>
  </w:style>
  <w:style w:type="paragraph" w:customStyle="1" w:styleId="298">
    <w:name w:val="四级无"/>
    <w:basedOn w:val="278"/>
    <w:qFormat/>
    <w:uiPriority w:val="0"/>
    <w:pPr>
      <w:spacing w:beforeLines="0" w:afterLines="0"/>
    </w:pPr>
    <w:rPr>
      <w:rFonts w:ascii="宋体" w:eastAsia="宋体"/>
    </w:rPr>
  </w:style>
  <w:style w:type="paragraph" w:customStyle="1" w:styleId="299">
    <w:name w:val="附录图标题"/>
    <w:basedOn w:val="1"/>
    <w:next w:val="31"/>
    <w:uiPriority w:val="0"/>
    <w:pPr>
      <w:tabs>
        <w:tab w:val="left" w:pos="363"/>
        <w:tab w:val="left" w:pos="840"/>
      </w:tabs>
      <w:adjustRightInd/>
      <w:spacing w:beforeLines="50" w:afterLines="50" w:line="240" w:lineRule="auto"/>
      <w:jc w:val="center"/>
    </w:pPr>
    <w:rPr>
      <w:rFonts w:ascii="黑体" w:hAnsi="Times New Roman" w:eastAsia="黑体"/>
    </w:rPr>
  </w:style>
  <w:style w:type="paragraph" w:customStyle="1" w:styleId="300">
    <w:name w:val="目次、标准名称标题"/>
    <w:basedOn w:val="1"/>
    <w:next w:val="31"/>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01">
    <w:name w:val="封面标准名称2"/>
    <w:basedOn w:val="137"/>
    <w:qFormat/>
    <w:uiPriority w:val="0"/>
    <w:pPr>
      <w:framePr w:w="9639" w:wrap="around" w:vAnchor="page" w:hAnchor="page" w:y="4469"/>
      <w:spacing w:beforeLines="630"/>
    </w:pPr>
  </w:style>
  <w:style w:type="paragraph" w:customStyle="1" w:styleId="302">
    <w:name w:val="注：（正文）"/>
    <w:basedOn w:val="303"/>
    <w:next w:val="31"/>
    <w:qFormat/>
    <w:uiPriority w:val="0"/>
    <w:pPr>
      <w:tabs>
        <w:tab w:val="left" w:pos="760"/>
      </w:tabs>
    </w:pPr>
  </w:style>
  <w:style w:type="paragraph" w:customStyle="1" w:styleId="303">
    <w:name w:val="注："/>
    <w:next w:val="31"/>
    <w:qFormat/>
    <w:uiPriority w:val="0"/>
    <w:pPr>
      <w:widowControl w:val="0"/>
      <w:tabs>
        <w:tab w:val="left" w:pos="760"/>
      </w:tabs>
      <w:autoSpaceDE w:val="0"/>
      <w:autoSpaceDN w:val="0"/>
      <w:ind w:left="760" w:hanging="284"/>
      <w:jc w:val="both"/>
    </w:pPr>
    <w:rPr>
      <w:rFonts w:ascii="宋体" w:hAnsi="Times New Roman" w:eastAsia="宋体" w:cs="Times New Roman"/>
      <w:sz w:val="18"/>
      <w:szCs w:val="18"/>
      <w:lang w:val="en-US" w:eastAsia="zh-CN" w:bidi="ar-SA"/>
    </w:rPr>
  </w:style>
  <w:style w:type="paragraph" w:customStyle="1" w:styleId="30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5">
    <w:name w:val="注×：（正文）"/>
    <w:qFormat/>
    <w:uiPriority w:val="0"/>
    <w:pPr>
      <w:jc w:val="both"/>
    </w:pPr>
    <w:rPr>
      <w:rFonts w:ascii="宋体" w:hAnsi="Times New Roman" w:eastAsia="宋体" w:cs="Times New Roman"/>
      <w:sz w:val="18"/>
      <w:szCs w:val="18"/>
      <w:lang w:val="en-US" w:eastAsia="zh-CN" w:bidi="ar-SA"/>
    </w:rPr>
  </w:style>
  <w:style w:type="paragraph" w:customStyle="1" w:styleId="306">
    <w:name w:val="数字编号列项（二级）"/>
    <w:qFormat/>
    <w:uiPriority w:val="0"/>
    <w:pPr>
      <w:tabs>
        <w:tab w:val="left" w:pos="1260"/>
      </w:tabs>
      <w:jc w:val="both"/>
    </w:pPr>
    <w:rPr>
      <w:rFonts w:ascii="宋体" w:hAnsi="Times New Roman" w:eastAsia="宋体" w:cs="Times New Roman"/>
      <w:sz w:val="21"/>
      <w:lang w:val="en-US" w:eastAsia="zh-CN" w:bidi="ar-SA"/>
    </w:rPr>
  </w:style>
  <w:style w:type="paragraph" w:customStyle="1" w:styleId="307">
    <w:name w:val="附录标题"/>
    <w:basedOn w:val="31"/>
    <w:next w:val="31"/>
    <w:qFormat/>
    <w:uiPriority w:val="0"/>
    <w:pPr>
      <w:ind w:firstLine="0" w:firstLineChars="0"/>
      <w:jc w:val="center"/>
    </w:pPr>
    <w:rPr>
      <w:rFonts w:ascii="黑体" w:eastAsia="黑体"/>
    </w:rPr>
  </w:style>
  <w:style w:type="paragraph" w:customStyle="1" w:styleId="3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9">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10">
    <w:name w:val="附录公式编号制表符"/>
    <w:basedOn w:val="1"/>
    <w:next w:val="31"/>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11">
    <w:name w:val="附录五级无"/>
    <w:basedOn w:val="272"/>
    <w:uiPriority w:val="0"/>
    <w:pPr>
      <w:tabs>
        <w:tab w:val="clear" w:pos="360"/>
      </w:tabs>
      <w:spacing w:beforeLines="0" w:afterLines="0"/>
    </w:pPr>
    <w:rPr>
      <w:rFonts w:ascii="宋体" w:eastAsia="宋体"/>
      <w:szCs w:val="21"/>
    </w:rPr>
  </w:style>
  <w:style w:type="paragraph" w:customStyle="1" w:styleId="312">
    <w:name w:val="附录章标题"/>
    <w:next w:val="31"/>
    <w:qFormat/>
    <w:uiPriority w:val="0"/>
    <w:pPr>
      <w:tabs>
        <w:tab w:val="left" w:pos="360"/>
        <w:tab w:val="left" w:pos="1838"/>
      </w:tabs>
      <w:wordWrap w:val="0"/>
      <w:overflowPunct w:val="0"/>
      <w:autoSpaceDE w:val="0"/>
      <w:spacing w:beforeLines="100" w:afterLines="100"/>
      <w:ind w:left="1838"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13">
    <w:name w:val="示例后文字"/>
    <w:basedOn w:val="31"/>
    <w:next w:val="31"/>
    <w:qFormat/>
    <w:uiPriority w:val="0"/>
    <w:pPr>
      <w:ind w:firstLine="360"/>
    </w:pPr>
    <w:rPr>
      <w:sz w:val="18"/>
    </w:rPr>
  </w:style>
  <w:style w:type="paragraph" w:customStyle="1" w:styleId="314">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315">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316">
    <w:name w:val="列项●（二级）"/>
    <w:qFormat/>
    <w:uiPriority w:val="0"/>
    <w:pPr>
      <w:tabs>
        <w:tab w:val="left" w:pos="760"/>
        <w:tab w:val="left" w:pos="840"/>
      </w:tabs>
      <w:ind w:left="1588"/>
      <w:jc w:val="both"/>
    </w:pPr>
    <w:rPr>
      <w:rFonts w:ascii="宋体" w:hAnsi="Times New Roman" w:eastAsia="宋体" w:cs="Times New Roman"/>
      <w:sz w:val="21"/>
      <w:lang w:val="en-US" w:eastAsia="zh-CN" w:bidi="ar-SA"/>
    </w:rPr>
  </w:style>
  <w:style w:type="paragraph" w:customStyle="1" w:styleId="317">
    <w:name w:val="示例×："/>
    <w:basedOn w:val="274"/>
    <w:qFormat/>
    <w:uiPriority w:val="0"/>
    <w:pPr>
      <w:tabs>
        <w:tab w:val="left" w:pos="330"/>
      </w:tabs>
      <w:spacing w:beforeLines="0" w:afterLines="0"/>
      <w:ind w:left="948"/>
      <w:outlineLvl w:val="9"/>
    </w:pPr>
    <w:rPr>
      <w:rFonts w:ascii="宋体" w:eastAsia="宋体"/>
      <w:sz w:val="18"/>
      <w:szCs w:val="18"/>
    </w:rPr>
  </w:style>
  <w:style w:type="paragraph" w:customStyle="1" w:styleId="318">
    <w:name w:val="封面一致性程度标识2"/>
    <w:basedOn w:val="141"/>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19">
    <w:name w:val="标准书眉_偶数页"/>
    <w:basedOn w:val="320"/>
    <w:next w:val="1"/>
    <w:qFormat/>
    <w:uiPriority w:val="0"/>
    <w:pPr>
      <w:tabs>
        <w:tab w:val="center" w:pos="4154"/>
        <w:tab w:val="right" w:pos="8306"/>
      </w:tabs>
      <w:jc w:val="left"/>
    </w:pPr>
  </w:style>
  <w:style w:type="paragraph" w:customStyle="1" w:styleId="3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1">
    <w:name w:val="附录数字编号列项（二级）"/>
    <w:qFormat/>
    <w:uiPriority w:val="0"/>
    <w:pPr>
      <w:tabs>
        <w:tab w:val="left" w:pos="840"/>
      </w:tabs>
    </w:pPr>
    <w:rPr>
      <w:rFonts w:ascii="宋体" w:hAnsi="Times New Roman" w:eastAsia="宋体" w:cs="Times New Roman"/>
      <w:sz w:val="21"/>
      <w:lang w:val="en-US" w:eastAsia="zh-CN" w:bidi="ar-SA"/>
    </w:rPr>
  </w:style>
  <w:style w:type="paragraph" w:customStyle="1" w:styleId="322">
    <w:name w:val="附录图标号"/>
    <w:basedOn w:val="1"/>
    <w:qFormat/>
    <w:uiPriority w:val="0"/>
    <w:pPr>
      <w:keepNext/>
      <w:pageBreakBefore/>
      <w:widowControl/>
      <w:tabs>
        <w:tab w:val="left" w:pos="845"/>
      </w:tabs>
      <w:adjustRightInd/>
      <w:spacing w:line="14" w:lineRule="exact"/>
      <w:ind w:firstLine="363"/>
      <w:jc w:val="center"/>
      <w:outlineLvl w:val="0"/>
    </w:pPr>
    <w:rPr>
      <w:rFonts w:ascii="Times New Roman" w:hAnsi="Times New Roman"/>
      <w:color w:val="FFFFFF"/>
      <w:szCs w:val="24"/>
    </w:rPr>
  </w:style>
  <w:style w:type="paragraph" w:customStyle="1" w:styleId="323">
    <w:name w:val="附录一级条标题"/>
    <w:basedOn w:val="312"/>
    <w:next w:val="31"/>
    <w:qFormat/>
    <w:uiPriority w:val="0"/>
    <w:pPr>
      <w:autoSpaceDN w:val="0"/>
      <w:spacing w:beforeLines="50" w:afterLines="50"/>
      <w:outlineLvl w:val="2"/>
    </w:pPr>
  </w:style>
  <w:style w:type="paragraph" w:customStyle="1" w:styleId="324">
    <w:name w:val="附录一级无"/>
    <w:basedOn w:val="323"/>
    <w:qFormat/>
    <w:uiPriority w:val="0"/>
    <w:pPr>
      <w:tabs>
        <w:tab w:val="clear" w:pos="360"/>
      </w:tabs>
      <w:spacing w:beforeLines="0" w:afterLines="0"/>
    </w:pPr>
    <w:rPr>
      <w:rFonts w:ascii="宋体" w:eastAsia="宋体"/>
      <w:szCs w:val="21"/>
    </w:rPr>
  </w:style>
  <w:style w:type="paragraph" w:customStyle="1" w:styleId="325">
    <w:name w:val="列项◆（三级）"/>
    <w:basedOn w:val="1"/>
    <w:qFormat/>
    <w:uiPriority w:val="0"/>
    <w:pPr>
      <w:tabs>
        <w:tab w:val="left" w:pos="1678"/>
      </w:tabs>
      <w:adjustRightInd/>
      <w:spacing w:line="240" w:lineRule="auto"/>
      <w:ind w:left="1588"/>
    </w:pPr>
    <w:rPr>
      <w:rFonts w:ascii="宋体" w:hAnsi="Times New Roman"/>
    </w:rPr>
  </w:style>
  <w:style w:type="paragraph" w:customStyle="1" w:styleId="326">
    <w:name w:val="其他标准标志"/>
    <w:basedOn w:val="64"/>
    <w:qFormat/>
    <w:uiPriority w:val="0"/>
    <w:pPr>
      <w:framePr w:w="6101" w:h="1389" w:hRule="exact" w:hSpace="181" w:vSpace="181" w:wrap="around" w:vAnchor="page" w:hAnchor="page" w:x="4673" w:y="942"/>
    </w:pPr>
    <w:rPr>
      <w:szCs w:val="96"/>
    </w:rPr>
  </w:style>
  <w:style w:type="paragraph" w:customStyle="1" w:styleId="327">
    <w:name w:val="封面标准英文名称2"/>
    <w:basedOn w:val="140"/>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8">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9">
    <w:name w:val="二级无"/>
    <w:basedOn w:val="280"/>
    <w:qFormat/>
    <w:uiPriority w:val="0"/>
    <w:pPr>
      <w:spacing w:beforeLines="0" w:afterLines="0"/>
    </w:pPr>
    <w:rPr>
      <w:rFonts w:ascii="宋体" w:eastAsia="宋体"/>
    </w:rPr>
  </w:style>
  <w:style w:type="paragraph" w:customStyle="1" w:styleId="330">
    <w:name w:val="附录表标题"/>
    <w:basedOn w:val="1"/>
    <w:next w:val="31"/>
    <w:qFormat/>
    <w:uiPriority w:val="0"/>
    <w:pPr>
      <w:tabs>
        <w:tab w:val="left" w:pos="180"/>
        <w:tab w:val="left" w:pos="1310"/>
      </w:tabs>
      <w:adjustRightInd/>
      <w:spacing w:beforeLines="50" w:afterLines="50" w:line="240" w:lineRule="auto"/>
      <w:jc w:val="center"/>
    </w:pPr>
    <w:rPr>
      <w:rFonts w:ascii="黑体" w:hAnsi="Times New Roman" w:eastAsia="黑体"/>
    </w:rPr>
  </w:style>
  <w:style w:type="paragraph" w:customStyle="1" w:styleId="331">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32">
    <w:name w:val="编号列项（三级）"/>
    <w:qFormat/>
    <w:uiPriority w:val="0"/>
    <w:pPr>
      <w:tabs>
        <w:tab w:val="left" w:pos="0"/>
      </w:tabs>
    </w:pPr>
    <w:rPr>
      <w:rFonts w:ascii="宋体" w:hAnsi="Times New Roman" w:eastAsia="宋体" w:cs="Times New Roman"/>
      <w:sz w:val="21"/>
      <w:lang w:val="en-US" w:eastAsia="zh-CN" w:bidi="ar-SA"/>
    </w:rPr>
  </w:style>
  <w:style w:type="paragraph" w:customStyle="1" w:styleId="333">
    <w:name w:val="附录表标号"/>
    <w:basedOn w:val="1"/>
    <w:next w:val="31"/>
    <w:qFormat/>
    <w:uiPriority w:val="0"/>
    <w:pPr>
      <w:tabs>
        <w:tab w:val="left" w:pos="851"/>
      </w:tabs>
      <w:adjustRightInd/>
      <w:spacing w:line="14" w:lineRule="exact"/>
      <w:ind w:left="811" w:hanging="448"/>
      <w:jc w:val="center"/>
      <w:outlineLvl w:val="0"/>
    </w:pPr>
    <w:rPr>
      <w:rFonts w:ascii="Times New Roman" w:hAnsi="Times New Roman"/>
      <w:color w:val="FFFFFF"/>
      <w:szCs w:val="24"/>
    </w:rPr>
  </w:style>
  <w:style w:type="paragraph" w:customStyle="1" w:styleId="334">
    <w:name w:val="附录四级无"/>
    <w:basedOn w:val="273"/>
    <w:qFormat/>
    <w:uiPriority w:val="0"/>
    <w:pPr>
      <w:tabs>
        <w:tab w:val="clear" w:pos="360"/>
      </w:tabs>
      <w:spacing w:beforeLines="0" w:afterLines="0"/>
    </w:pPr>
    <w:rPr>
      <w:rFonts w:ascii="宋体" w:eastAsia="宋体"/>
      <w:szCs w:val="21"/>
    </w:rPr>
  </w:style>
  <w:style w:type="paragraph" w:customStyle="1" w:styleId="335">
    <w:name w:val="附录标识"/>
    <w:basedOn w:val="1"/>
    <w:next w:val="31"/>
    <w:qFormat/>
    <w:uiPriority w:val="0"/>
    <w:pPr>
      <w:keepNext/>
      <w:widowControl/>
      <w:shd w:val="clear" w:color="FFFFFF" w:fill="FFFFFF"/>
      <w:tabs>
        <w:tab w:val="left" w:pos="360"/>
        <w:tab w:val="left" w:pos="1646"/>
        <w:tab w:val="left" w:pos="6405"/>
      </w:tabs>
      <w:adjustRightInd/>
      <w:spacing w:before="640" w:after="280" w:line="240" w:lineRule="auto"/>
      <w:ind w:left="1646" w:hanging="648"/>
      <w:jc w:val="center"/>
      <w:outlineLvl w:val="0"/>
    </w:pPr>
    <w:rPr>
      <w:rFonts w:ascii="黑体" w:hAnsi="Times New Roman" w:eastAsia="黑体"/>
      <w:kern w:val="0"/>
      <w:szCs w:val="20"/>
    </w:rPr>
  </w:style>
  <w:style w:type="paragraph" w:customStyle="1" w:styleId="336">
    <w:name w:val="参考文献、索引标题"/>
    <w:basedOn w:val="1"/>
    <w:next w:val="31"/>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A2CAEE72A040D8B24D75761DE8FB9A"/>
        <w:style w:val=""/>
        <w:category>
          <w:name w:val="常规"/>
          <w:gallery w:val="placeholder"/>
        </w:category>
        <w:types>
          <w:type w:val="bbPlcHdr"/>
        </w:types>
        <w:behaviors>
          <w:behavior w:val="content"/>
        </w:behaviors>
        <w:description w:val=""/>
        <w:guid w:val="{49ABD3A3-728B-43FA-AF94-8B79BEA0787F}"/>
      </w:docPartPr>
      <w:docPartBody>
        <w:p>
          <w:pPr>
            <w:pStyle w:val="5"/>
          </w:pPr>
          <w:r>
            <w:rPr>
              <w:rStyle w:val="4"/>
              <w:rFonts w:hint="eastAsia"/>
            </w:rPr>
            <w:t>单击或点击此处输入文字。</w:t>
          </w:r>
        </w:p>
      </w:docPartBody>
    </w:docPart>
    <w:docPart>
      <w:docPartPr>
        <w:name w:val="CECD3ED80B0B4CCF8CD4393E6996D93B"/>
        <w:style w:val=""/>
        <w:category>
          <w:name w:val="常规"/>
          <w:gallery w:val="placeholder"/>
        </w:category>
        <w:types>
          <w:type w:val="bbPlcHdr"/>
        </w:types>
        <w:behaviors>
          <w:behavior w:val="content"/>
        </w:behaviors>
        <w:description w:val=""/>
        <w:guid w:val="{AEB9D4FA-8598-4824-8E71-F482518DD5EA}"/>
      </w:docPartPr>
      <w:docPartBody>
        <w:p>
          <w:pPr>
            <w:pStyle w:val="6"/>
          </w:pPr>
          <w:r>
            <w:rPr>
              <w:rStyle w:val="4"/>
              <w:rFonts w:hint="eastAsia"/>
            </w:rPr>
            <w:t>选择一项。</w:t>
          </w:r>
        </w:p>
      </w:docPartBody>
    </w:docPart>
    <w:docPart>
      <w:docPartPr>
        <w:name w:val="A8B7D0EA58CE4BD18F9AE8E7F805A4F1"/>
        <w:style w:val=""/>
        <w:category>
          <w:name w:val="常规"/>
          <w:gallery w:val="placeholder"/>
        </w:category>
        <w:types>
          <w:type w:val="bbPlcHdr"/>
        </w:types>
        <w:behaviors>
          <w:behavior w:val="content"/>
        </w:behaviors>
        <w:description w:val=""/>
        <w:guid w:val="{01F2841F-DE4D-4804-BE44-DB36E388AF3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C08"/>
    <w:rsid w:val="0007233C"/>
    <w:rsid w:val="00106AFB"/>
    <w:rsid w:val="00271E29"/>
    <w:rsid w:val="00513308"/>
    <w:rsid w:val="00520FD8"/>
    <w:rsid w:val="005F0369"/>
    <w:rsid w:val="005F79D4"/>
    <w:rsid w:val="006058E2"/>
    <w:rsid w:val="006C29EF"/>
    <w:rsid w:val="00834EBA"/>
    <w:rsid w:val="0083662F"/>
    <w:rsid w:val="0087505E"/>
    <w:rsid w:val="008C1C08"/>
    <w:rsid w:val="00A62F47"/>
    <w:rsid w:val="00B34C04"/>
    <w:rsid w:val="00D31588"/>
    <w:rsid w:val="00D6162D"/>
    <w:rsid w:val="00DB2365"/>
    <w:rsid w:val="00E17134"/>
    <w:rsid w:val="00E516A1"/>
    <w:rsid w:val="00ED7A9E"/>
    <w:rsid w:val="00EF3308"/>
    <w:rsid w:val="00EF54BB"/>
    <w:rsid w:val="00EF633E"/>
    <w:rsid w:val="00F829BE"/>
    <w:rsid w:val="00FC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A2CAEE72A040D8B24D75761DE8FB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CD3ED80B0B4CCF8CD4393E6996D9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B7D0EA58CE4BD18F9AE8E7F805A4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2884</Words>
  <Characters>3300</Characters>
  <Lines>36</Lines>
  <Paragraphs>10</Paragraphs>
  <TotalTime>0</TotalTime>
  <ScaleCrop>false</ScaleCrop>
  <LinksUpToDate>false</LinksUpToDate>
  <CharactersWithSpaces>3488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2021-11-17T06:19:00Z</dcterms:created>
  <dc:creator>lenovo</dc:creator>
  <dc:description>&lt;config cover="true" show_menu="true" version="1.0.0" doctype="SDKXY"&gt;_x000d_
&lt;/config&gt;</dc:description>
  <cp:lastModifiedBy>秋茗木木</cp:lastModifiedBy>
  <cp:lastPrinted>2022-04-14T02:38:00Z</cp:lastPrinted>
  <dcterms:modified xsi:type="dcterms:W3CDTF">2022-05-05T08:15:36Z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B548DDF13731464098D4AB92F4335878</vt:lpwstr>
  </property>
</Properties>
</file>