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eastAsia="仿宋"/>
                <w:sz w:val="30"/>
                <w:lang w:val="en-US" w:eastAsia="zh-CN"/>
              </w:rPr>
              <w:t>工业表面处理及医用防护木浆水刺非织造布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436E12"/>
    <w:rsid w:val="07C6366B"/>
    <w:rsid w:val="0EE315A2"/>
    <w:rsid w:val="10B808B4"/>
    <w:rsid w:val="145F408E"/>
    <w:rsid w:val="1FA548F6"/>
    <w:rsid w:val="22C33E81"/>
    <w:rsid w:val="419B382D"/>
    <w:rsid w:val="4BA455F6"/>
    <w:rsid w:val="4F0645D9"/>
    <w:rsid w:val="54E81EEC"/>
    <w:rsid w:val="602033D2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静</cp:lastModifiedBy>
  <dcterms:modified xsi:type="dcterms:W3CDTF">2022-04-25T08:34:47Z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2052-11.1.0.11339</vt:lpwstr>
  </property>
  <property fmtid="{D5CDD505-2E9C-101B-9397-08002B2CF9AE}" pid="6" name="ICV">
    <vt:lpwstr>62BA42C495304C6E88DB81020D4742A7</vt:lpwstr>
  </property>
</Properties>
</file>