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CCF5" w14:textId="4648961D" w:rsidR="006D7C21" w:rsidRDefault="004F4FBF">
      <w:pPr>
        <w:tabs>
          <w:tab w:val="left" w:pos="7371"/>
        </w:tabs>
        <w:jc w:val="left"/>
        <w:rPr>
          <w:szCs w:val="21"/>
        </w:rPr>
      </w:pPr>
      <w:r>
        <w:rPr>
          <w:szCs w:val="21"/>
        </w:rPr>
        <w:t>ICS 6</w:t>
      </w: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>180</w:t>
      </w:r>
    </w:p>
    <w:p w14:paraId="24A1D3A8" w14:textId="77777777" w:rsidR="006D7C21" w:rsidRDefault="004F4FBF">
      <w:pPr>
        <w:jc w:val="left"/>
        <w:rPr>
          <w:szCs w:val="21"/>
        </w:rPr>
      </w:pPr>
      <w:r>
        <w:rPr>
          <w:szCs w:val="21"/>
        </w:rPr>
        <w:t xml:space="preserve">B </w:t>
      </w:r>
      <w:r>
        <w:rPr>
          <w:rFonts w:hint="eastAsia"/>
          <w:szCs w:val="21"/>
        </w:rPr>
        <w:t>32</w:t>
      </w:r>
    </w:p>
    <w:p w14:paraId="6F41A939" w14:textId="77777777" w:rsidR="006D7C21" w:rsidRDefault="006D7C21">
      <w:pPr>
        <w:jc w:val="center"/>
        <w:rPr>
          <w:szCs w:val="21"/>
        </w:rPr>
      </w:pPr>
    </w:p>
    <w:p w14:paraId="4505DDB4" w14:textId="77777777" w:rsidR="006D7C21" w:rsidRDefault="006D7C21">
      <w:pPr>
        <w:jc w:val="center"/>
        <w:rPr>
          <w:szCs w:val="21"/>
        </w:rPr>
      </w:pPr>
    </w:p>
    <w:p w14:paraId="0D170EBF" w14:textId="77777777" w:rsidR="006D7C21" w:rsidRDefault="004F4FBF">
      <w:pPr>
        <w:jc w:val="center"/>
        <w:rPr>
          <w:rFonts w:eastAsia="黑体"/>
          <w:sz w:val="84"/>
          <w:szCs w:val="84"/>
        </w:rPr>
      </w:pPr>
      <w:r>
        <w:rPr>
          <w:rFonts w:eastAsia="黑体" w:hint="eastAsia"/>
          <w:sz w:val="84"/>
          <w:szCs w:val="84"/>
        </w:rPr>
        <w:t>团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体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标</w:t>
      </w:r>
      <w:r>
        <w:rPr>
          <w:rFonts w:eastAsia="黑体" w:hint="eastAsia"/>
          <w:sz w:val="84"/>
          <w:szCs w:val="84"/>
        </w:rPr>
        <w:t xml:space="preserve">  </w:t>
      </w:r>
      <w:r>
        <w:rPr>
          <w:rFonts w:eastAsia="黑体" w:hint="eastAsia"/>
          <w:sz w:val="84"/>
          <w:szCs w:val="84"/>
        </w:rPr>
        <w:t>准</w:t>
      </w:r>
    </w:p>
    <w:p w14:paraId="489D6C62" w14:textId="77777777" w:rsidR="006D7C21" w:rsidRDefault="006D7C21">
      <w:pPr>
        <w:jc w:val="center"/>
        <w:rPr>
          <w:sz w:val="84"/>
          <w:szCs w:val="84"/>
        </w:rPr>
      </w:pPr>
    </w:p>
    <w:p w14:paraId="5A53D1E1" w14:textId="0EE847F4" w:rsidR="006D7C21" w:rsidRDefault="004F4FBF">
      <w:pPr>
        <w:jc w:val="right"/>
        <w:rPr>
          <w:b/>
          <w:bCs/>
          <w:szCs w:val="21"/>
        </w:rPr>
      </w:pPr>
      <w:r>
        <w:rPr>
          <w:b/>
          <w:bCs/>
          <w:szCs w:val="21"/>
        </w:rPr>
        <w:t>T/HXCY</w:t>
      </w:r>
      <w:r>
        <w:rPr>
          <w:rFonts w:hint="eastAsia"/>
          <w:b/>
          <w:bCs/>
          <w:szCs w:val="21"/>
        </w:rPr>
        <w:t xml:space="preserve"> </w:t>
      </w:r>
      <w:r w:rsidR="0058446F">
        <w:rPr>
          <w:b/>
          <w:bCs/>
          <w:szCs w:val="21"/>
        </w:rPr>
        <w:t>xxx</w:t>
      </w:r>
      <w:r>
        <w:rPr>
          <w:b/>
          <w:bCs/>
          <w:szCs w:val="21"/>
        </w:rPr>
        <w:t>-</w:t>
      </w:r>
      <w:r>
        <w:rPr>
          <w:rFonts w:hint="eastAsia"/>
          <w:b/>
          <w:bCs/>
          <w:szCs w:val="21"/>
        </w:rPr>
        <w:t>2022</w:t>
      </w:r>
    </w:p>
    <w:p w14:paraId="5CA77C41" w14:textId="77777777" w:rsidR="006D7C21" w:rsidRDefault="004F4FBF">
      <w:pPr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                                                                            </w:t>
      </w:r>
    </w:p>
    <w:p w14:paraId="2056A973" w14:textId="77777777" w:rsidR="006D7C21" w:rsidRDefault="006D7C21">
      <w:pPr>
        <w:autoSpaceDE w:val="0"/>
        <w:autoSpaceDN w:val="0"/>
        <w:adjustRightInd w:val="0"/>
        <w:jc w:val="center"/>
        <w:rPr>
          <w:szCs w:val="21"/>
          <w:u w:val="single"/>
        </w:rPr>
      </w:pPr>
    </w:p>
    <w:p w14:paraId="37AF6078" w14:textId="77777777" w:rsidR="006D7C21" w:rsidRDefault="006D7C21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5E149E34" w14:textId="77777777" w:rsidR="006D7C21" w:rsidRDefault="006D7C21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58061D16" w14:textId="77777777" w:rsidR="006D7C21" w:rsidRDefault="004F4FBF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生态草种质资源抗逆评价技术规程  (抗寒性)</w:t>
      </w:r>
    </w:p>
    <w:p w14:paraId="7D96B9EB" w14:textId="14356E60" w:rsidR="006D7C21" w:rsidRDefault="00167607">
      <w:pPr>
        <w:pStyle w:val="ab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Practice</w:t>
      </w:r>
      <w:r w:rsidR="004F4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Evaluation of Stress Resistance of in Ecological Restoration Herbage</w:t>
      </w:r>
    </w:p>
    <w:p w14:paraId="1A675FEA" w14:textId="77777777" w:rsidR="006D7C21" w:rsidRDefault="004F4FBF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(Cold Resistance)</w:t>
      </w:r>
    </w:p>
    <w:p w14:paraId="0AD74B15" w14:textId="5239A7FD" w:rsidR="006D7C21" w:rsidRDefault="00816705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ascii="黑体" w:eastAsia="黑体" w:cs="黑体" w:hint="eastAsia"/>
          <w:color w:val="000000"/>
          <w:kern w:val="0"/>
          <w:sz w:val="28"/>
          <w:szCs w:val="28"/>
        </w:rPr>
        <w:t>（征求意见稿）</w:t>
      </w:r>
    </w:p>
    <w:p w14:paraId="00682B84" w14:textId="77777777" w:rsidR="006D7C21" w:rsidRDefault="006D7C21">
      <w:pPr>
        <w:widowControl/>
        <w:shd w:val="clear" w:color="auto" w:fill="FFFFFF"/>
        <w:spacing w:line="357" w:lineRule="atLeast"/>
        <w:jc w:val="center"/>
        <w:rPr>
          <w:rFonts w:eastAsia="黑体"/>
          <w:b/>
          <w:bCs/>
          <w:sz w:val="28"/>
          <w:szCs w:val="28"/>
        </w:rPr>
      </w:pPr>
    </w:p>
    <w:p w14:paraId="375A13FC" w14:textId="77777777" w:rsidR="006D7C21" w:rsidRDefault="006D7C21">
      <w:pPr>
        <w:widowControl/>
        <w:shd w:val="clear" w:color="auto" w:fill="FFFFFF"/>
        <w:spacing w:line="357" w:lineRule="atLeast"/>
        <w:rPr>
          <w:rFonts w:eastAsia="黑体"/>
          <w:b/>
          <w:bCs/>
          <w:sz w:val="28"/>
          <w:szCs w:val="28"/>
        </w:rPr>
      </w:pPr>
    </w:p>
    <w:p w14:paraId="15BD8AC2" w14:textId="77777777" w:rsidR="006D7C21" w:rsidRDefault="006D7C21">
      <w:pPr>
        <w:widowControl/>
        <w:shd w:val="clear" w:color="auto" w:fill="FFFFFF"/>
        <w:spacing w:line="357" w:lineRule="atLeast"/>
        <w:jc w:val="center"/>
        <w:rPr>
          <w:rFonts w:eastAsia="黑体"/>
          <w:b/>
          <w:bCs/>
          <w:sz w:val="28"/>
          <w:szCs w:val="28"/>
        </w:rPr>
      </w:pPr>
    </w:p>
    <w:p w14:paraId="2380FF08" w14:textId="31753246" w:rsidR="006D7C21" w:rsidRDefault="004F4FBF">
      <w:pPr>
        <w:jc w:val="left"/>
        <w:rPr>
          <w:rFonts w:eastAsia="黑体"/>
          <w:u w:val="single"/>
        </w:rPr>
      </w:pPr>
      <w:r>
        <w:rPr>
          <w:rFonts w:eastAsia="黑体" w:hint="eastAsia"/>
          <w:u w:val="single"/>
        </w:rPr>
        <w:t>2022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0B05FE">
        <w:rPr>
          <w:rFonts w:eastAsia="黑体"/>
          <w:u w:val="single"/>
        </w:rPr>
        <w:t>x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0B05FE">
        <w:rPr>
          <w:rFonts w:eastAsia="黑体"/>
          <w:u w:val="single"/>
        </w:rPr>
        <w:t>x</w:t>
      </w:r>
      <w:r>
        <w:rPr>
          <w:rFonts w:eastAsia="黑体" w:cs="黑体" w:hint="eastAsia"/>
          <w:u w:val="single"/>
        </w:rPr>
        <w:t>发布</w:t>
      </w:r>
      <w:r>
        <w:rPr>
          <w:rFonts w:eastAsia="黑体"/>
          <w:u w:val="single"/>
        </w:rPr>
        <w:t xml:space="preserve">                                                      202</w:t>
      </w:r>
      <w:r>
        <w:rPr>
          <w:rFonts w:eastAsia="黑体" w:hint="eastAsia"/>
          <w:u w:val="single"/>
        </w:rPr>
        <w:t>2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0B05FE">
        <w:rPr>
          <w:rFonts w:eastAsia="黑体"/>
          <w:u w:val="single"/>
        </w:rPr>
        <w:t>x</w:t>
      </w:r>
      <w:r>
        <w:rPr>
          <w:rFonts w:eastAsia="黑体"/>
          <w:u w:val="single"/>
        </w:rPr>
        <w:t>-</w:t>
      </w:r>
      <w:r>
        <w:rPr>
          <w:rFonts w:eastAsia="黑体" w:hint="eastAsia"/>
          <w:u w:val="single"/>
        </w:rPr>
        <w:t>x</w:t>
      </w:r>
      <w:r w:rsidR="000B05FE">
        <w:rPr>
          <w:rFonts w:eastAsia="黑体"/>
          <w:u w:val="single"/>
        </w:rPr>
        <w:t>x</w:t>
      </w:r>
      <w:r>
        <w:rPr>
          <w:rFonts w:eastAsia="黑体" w:cs="黑体" w:hint="eastAsia"/>
          <w:u w:val="single"/>
        </w:rPr>
        <w:t>实施</w:t>
      </w:r>
    </w:p>
    <w:p w14:paraId="26C4A57B" w14:textId="77777777" w:rsidR="006D7C21" w:rsidRDefault="006D7C21">
      <w:pPr>
        <w:jc w:val="center"/>
        <w:rPr>
          <w:rFonts w:ascii="Calibri" w:eastAsia="黑体" w:hAnsi="Calibri"/>
          <w:szCs w:val="21"/>
          <w:u w:val="single"/>
        </w:rPr>
      </w:pPr>
    </w:p>
    <w:p w14:paraId="610D35C6" w14:textId="77777777" w:rsidR="006D7C21" w:rsidRDefault="004F4FBF">
      <w:pPr>
        <w:jc w:val="center"/>
        <w:rPr>
          <w:rFonts w:eastAsia="黑体"/>
          <w:szCs w:val="21"/>
        </w:rPr>
        <w:sectPr w:rsidR="006D7C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Calibri" w:eastAsia="黑体" w:hAnsi="Calibri"/>
          <w:szCs w:val="21"/>
        </w:rPr>
        <w:t>北京华夏草业产业技术创新战略联盟</w:t>
      </w:r>
      <w:r>
        <w:rPr>
          <w:rFonts w:ascii="Calibri" w:eastAsia="黑体" w:hAnsi="Calibri"/>
          <w:szCs w:val="21"/>
        </w:rPr>
        <w:t xml:space="preserve"> </w:t>
      </w:r>
      <w:r>
        <w:rPr>
          <w:rFonts w:ascii="Calibri" w:eastAsia="黑体" w:hAnsi="Calibri"/>
          <w:szCs w:val="21"/>
        </w:rPr>
        <w:t>发</w:t>
      </w:r>
      <w:r>
        <w:rPr>
          <w:rFonts w:ascii="Calibri" w:eastAsia="黑体" w:hAnsi="Calibri" w:hint="eastAsia"/>
          <w:szCs w:val="21"/>
        </w:rPr>
        <w:t>布</w:t>
      </w:r>
    </w:p>
    <w:p w14:paraId="52D4E1D1" w14:textId="77777777" w:rsidR="006D7C21" w:rsidRDefault="004F4FBF">
      <w:pPr>
        <w:tabs>
          <w:tab w:val="right" w:leader="dot" w:pos="8296"/>
        </w:tabs>
        <w:spacing w:afterLines="100" w:after="312" w:line="480" w:lineRule="auto"/>
        <w:jc w:val="center"/>
        <w:rPr>
          <w:rFonts w:eastAsia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目  次</w:t>
      </w:r>
    </w:p>
    <w:p w14:paraId="4BE7F68D" w14:textId="6DE678E7" w:rsidR="006D7C21" w:rsidRDefault="004F4FBF">
      <w:pPr>
        <w:pStyle w:val="TOC1"/>
        <w:tabs>
          <w:tab w:val="right" w:leader="dot" w:pos="8617"/>
        </w:tabs>
        <w:spacing w:line="360" w:lineRule="auto"/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</w:instrText>
      </w:r>
      <w:r>
        <w:rPr>
          <w:rFonts w:hint="eastAsia"/>
          <w:b/>
          <w:bCs/>
          <w:sz w:val="28"/>
          <w:szCs w:val="28"/>
        </w:rPr>
        <w:instrText>TOC \o "1-1" \h \z \u</w:instrText>
      </w:r>
      <w:r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</w:rPr>
        <w:fldChar w:fldCharType="separate"/>
      </w:r>
      <w:hyperlink w:anchor="_Toc6442" w:history="1">
        <w:r>
          <w:rPr>
            <w:rFonts w:asciiTheme="minorEastAsia" w:eastAsiaTheme="minorEastAsia" w:hAnsiTheme="minorEastAsia" w:cstheme="minorEastAsia" w:hint="eastAsia"/>
            <w:szCs w:val="22"/>
          </w:rPr>
          <w:t>前  言</w:t>
        </w:r>
        <w:r>
          <w:rPr>
            <w:rFonts w:asciiTheme="minorEastAsia" w:eastAsiaTheme="minorEastAsia" w:hAnsiTheme="minorEastAsia" w:cstheme="minorEastAsia" w:hint="eastAsia"/>
          </w:rPr>
          <w:tab/>
        </w:r>
        <w:r>
          <w:rPr>
            <w:rFonts w:asciiTheme="minorHAnsi" w:eastAsiaTheme="minorEastAsia" w:hAnsiTheme="minorEastAsia" w:cstheme="minorEastAsia" w:hint="eastAsia"/>
          </w:rPr>
          <w:fldChar w:fldCharType="begin"/>
        </w:r>
        <w:r>
          <w:rPr>
            <w:rFonts w:asciiTheme="minorHAnsi" w:eastAsiaTheme="minorEastAsia" w:hAnsiTheme="minorEastAsia" w:cstheme="minorEastAsia" w:hint="eastAsia"/>
          </w:rPr>
          <w:instrText xml:space="preserve"> PAGEREF _Toc6442 </w:instrText>
        </w:r>
        <w:r>
          <w:rPr>
            <w:rFonts w:asciiTheme="minorHAnsi" w:eastAsiaTheme="minorEastAsia" w:hAnsiTheme="minorEastAsia" w:cstheme="minorEastAsia" w:hint="eastAsia"/>
          </w:rPr>
          <w:fldChar w:fldCharType="separate"/>
        </w:r>
        <w:r w:rsidR="00240B18">
          <w:rPr>
            <w:rFonts w:asciiTheme="minorHAnsi" w:eastAsiaTheme="minorEastAsia" w:hAnsiTheme="minorEastAsia" w:cstheme="minorEastAsia"/>
            <w:noProof/>
          </w:rPr>
          <w:t>II</w:t>
        </w:r>
        <w:r>
          <w:rPr>
            <w:rFonts w:asciiTheme="minorHAnsi" w:eastAsiaTheme="minorEastAsia" w:hAnsiTheme="minorEastAsia" w:cstheme="minorEastAsia" w:hint="eastAsia"/>
          </w:rPr>
          <w:fldChar w:fldCharType="end"/>
        </w:r>
      </w:hyperlink>
    </w:p>
    <w:p w14:paraId="1CEA6115" w14:textId="0C7EE858" w:rsidR="006D7C21" w:rsidRDefault="00937E55">
      <w:pPr>
        <w:pStyle w:val="TOC1"/>
        <w:tabs>
          <w:tab w:val="right" w:leader="dot" w:pos="8617"/>
        </w:tabs>
        <w:spacing w:line="360" w:lineRule="auto"/>
      </w:pPr>
      <w:hyperlink w:anchor="_Toc13147" w:history="1">
        <w:r w:rsidR="004F4FBF">
          <w:rPr>
            <w:rFonts w:asciiTheme="minorHAnsi"/>
            <w:bCs/>
            <w:szCs w:val="21"/>
          </w:rPr>
          <w:t>1</w:t>
        </w:r>
        <w:r w:rsidR="004F4FBF">
          <w:rPr>
            <w:rFonts w:ascii="宋体" w:hAnsi="宋体" w:hint="eastAsia"/>
            <w:bCs/>
            <w:szCs w:val="21"/>
          </w:rPr>
          <w:t xml:space="preserve"> </w:t>
        </w:r>
        <w:r w:rsidR="004F4FBF">
          <w:rPr>
            <w:rFonts w:asciiTheme="minorEastAsia" w:eastAsiaTheme="minorEastAsia" w:hAnsiTheme="minorEastAsia" w:cstheme="minorEastAsia" w:hint="eastAsia"/>
            <w:bCs/>
            <w:szCs w:val="21"/>
          </w:rPr>
          <w:t>范围</w:t>
        </w:r>
        <w:r w:rsidR="004F4FBF">
          <w:tab/>
        </w:r>
        <w:r w:rsidR="004F4FBF">
          <w:rPr>
            <w:rFonts w:asciiTheme="minorHAnsi"/>
          </w:rPr>
          <w:fldChar w:fldCharType="begin"/>
        </w:r>
        <w:r w:rsidR="004F4FBF">
          <w:rPr>
            <w:rFonts w:asciiTheme="minorHAnsi"/>
          </w:rPr>
          <w:instrText xml:space="preserve"> PAGEREF _Toc13147 </w:instrText>
        </w:r>
        <w:r w:rsidR="004F4FBF">
          <w:rPr>
            <w:rFonts w:asciiTheme="minorHAnsi"/>
          </w:rPr>
          <w:fldChar w:fldCharType="separate"/>
        </w:r>
        <w:r w:rsidR="00240B18">
          <w:rPr>
            <w:rFonts w:asciiTheme="minorHAnsi"/>
            <w:noProof/>
          </w:rPr>
          <w:t>1</w:t>
        </w:r>
        <w:r w:rsidR="004F4FBF">
          <w:rPr>
            <w:rFonts w:asciiTheme="minorHAnsi"/>
          </w:rPr>
          <w:fldChar w:fldCharType="end"/>
        </w:r>
      </w:hyperlink>
    </w:p>
    <w:p w14:paraId="669B1EA5" w14:textId="65069BDE" w:rsidR="006D7C21" w:rsidRDefault="00937E55">
      <w:pPr>
        <w:pStyle w:val="TOC1"/>
        <w:tabs>
          <w:tab w:val="right" w:leader="dot" w:pos="8617"/>
        </w:tabs>
        <w:spacing w:line="360" w:lineRule="auto"/>
      </w:pPr>
      <w:hyperlink w:anchor="_Toc31325" w:history="1">
        <w:r w:rsidR="004F4FBF">
          <w:rPr>
            <w:rFonts w:asciiTheme="minorHAnsi"/>
            <w:bCs/>
            <w:szCs w:val="21"/>
          </w:rPr>
          <w:t>2</w:t>
        </w:r>
        <w:r w:rsidR="004F4FBF">
          <w:rPr>
            <w:rFonts w:ascii="宋体" w:hAnsi="宋体" w:hint="eastAsia"/>
            <w:bCs/>
            <w:szCs w:val="21"/>
          </w:rPr>
          <w:t xml:space="preserve"> </w:t>
        </w:r>
        <w:r w:rsidR="004F4FBF">
          <w:rPr>
            <w:rFonts w:asciiTheme="minorEastAsia" w:eastAsiaTheme="minorEastAsia" w:hAnsiTheme="minorEastAsia" w:cstheme="minorEastAsia" w:hint="eastAsia"/>
            <w:bCs/>
            <w:szCs w:val="21"/>
          </w:rPr>
          <w:t>规范性引用文件</w:t>
        </w:r>
        <w:r w:rsidR="004F4FBF">
          <w:tab/>
        </w:r>
        <w:r w:rsidR="004F4FBF">
          <w:rPr>
            <w:rFonts w:asciiTheme="minorHAnsi"/>
          </w:rPr>
          <w:fldChar w:fldCharType="begin"/>
        </w:r>
        <w:r w:rsidR="004F4FBF">
          <w:rPr>
            <w:rFonts w:asciiTheme="minorHAnsi"/>
          </w:rPr>
          <w:instrText xml:space="preserve"> PAGEREF _Toc31325 </w:instrText>
        </w:r>
        <w:r w:rsidR="004F4FBF">
          <w:rPr>
            <w:rFonts w:asciiTheme="minorHAnsi"/>
          </w:rPr>
          <w:fldChar w:fldCharType="separate"/>
        </w:r>
        <w:r w:rsidR="00240B18">
          <w:rPr>
            <w:rFonts w:asciiTheme="minorHAnsi"/>
            <w:noProof/>
          </w:rPr>
          <w:t>1</w:t>
        </w:r>
        <w:r w:rsidR="004F4FBF">
          <w:rPr>
            <w:rFonts w:asciiTheme="minorHAnsi"/>
          </w:rPr>
          <w:fldChar w:fldCharType="end"/>
        </w:r>
      </w:hyperlink>
    </w:p>
    <w:p w14:paraId="67F38CBC" w14:textId="2DD8C4B8" w:rsidR="006D7C21" w:rsidRDefault="00937E55">
      <w:pPr>
        <w:pStyle w:val="TOC1"/>
        <w:tabs>
          <w:tab w:val="right" w:leader="dot" w:pos="8617"/>
        </w:tabs>
        <w:spacing w:line="360" w:lineRule="auto"/>
        <w:rPr>
          <w:rFonts w:asciiTheme="minorEastAsia" w:eastAsiaTheme="minorEastAsia" w:hAnsiTheme="minorEastAsia" w:cstheme="minorEastAsia"/>
        </w:rPr>
      </w:pPr>
      <w:hyperlink w:anchor="_Toc18182" w:history="1">
        <w:r w:rsidR="004F4FBF">
          <w:rPr>
            <w:rFonts w:asciiTheme="minorHAnsi" w:eastAsiaTheme="minorEastAsia" w:hAnsiTheme="minorEastAsia" w:cstheme="minorEastAsia" w:hint="eastAsia"/>
            <w:bCs/>
            <w:szCs w:val="21"/>
          </w:rPr>
          <w:t xml:space="preserve">3 </w:t>
        </w:r>
        <w:r w:rsidR="004F4FBF">
          <w:rPr>
            <w:rFonts w:asciiTheme="minorEastAsia" w:eastAsiaTheme="minorEastAsia" w:hAnsiTheme="minorEastAsia" w:cstheme="minorEastAsia" w:hint="eastAsia"/>
            <w:bCs/>
            <w:szCs w:val="21"/>
          </w:rPr>
          <w:t>术语和定义</w:t>
        </w:r>
        <w:r w:rsidR="004F4FBF">
          <w:rPr>
            <w:rFonts w:asciiTheme="minorEastAsia" w:eastAsiaTheme="minorEastAsia" w:hAnsiTheme="minorEastAsia" w:cstheme="minorEastAsia" w:hint="eastAsia"/>
          </w:rPr>
          <w:tab/>
        </w:r>
        <w:r w:rsidR="004F4FBF">
          <w:rPr>
            <w:rFonts w:asciiTheme="minorHAnsi" w:eastAsiaTheme="minorEastAsia" w:hAnsiTheme="minorEastAsia" w:cstheme="minorEastAsia" w:hint="eastAsia"/>
          </w:rPr>
          <w:fldChar w:fldCharType="begin"/>
        </w:r>
        <w:r w:rsidR="004F4FBF">
          <w:rPr>
            <w:rFonts w:asciiTheme="minorHAnsi" w:eastAsiaTheme="minorEastAsia" w:hAnsiTheme="minorEastAsia" w:cstheme="minorEastAsia" w:hint="eastAsia"/>
          </w:rPr>
          <w:instrText xml:space="preserve"> PAGEREF _Toc18182 </w:instrText>
        </w:r>
        <w:r w:rsidR="004F4FBF">
          <w:rPr>
            <w:rFonts w:asciiTheme="minorHAnsi" w:eastAsiaTheme="minorEastAsia" w:hAnsiTheme="minorEastAsia" w:cstheme="minorEastAsia" w:hint="eastAsia"/>
          </w:rPr>
          <w:fldChar w:fldCharType="separate"/>
        </w:r>
        <w:r w:rsidR="00240B18">
          <w:rPr>
            <w:rFonts w:asciiTheme="minorHAnsi" w:eastAsiaTheme="minorEastAsia" w:hAnsiTheme="minorEastAsia" w:cstheme="minorEastAsia"/>
            <w:noProof/>
          </w:rPr>
          <w:t>1</w:t>
        </w:r>
        <w:r w:rsidR="004F4FBF">
          <w:rPr>
            <w:rFonts w:asciiTheme="minorHAnsi" w:eastAsiaTheme="minorEastAsia" w:hAnsiTheme="minorEastAsia" w:cstheme="minorEastAsia" w:hint="eastAsia"/>
          </w:rPr>
          <w:fldChar w:fldCharType="end"/>
        </w:r>
      </w:hyperlink>
    </w:p>
    <w:p w14:paraId="056AFE9D" w14:textId="3896DB5B" w:rsidR="006D7C21" w:rsidRDefault="00937E55">
      <w:pPr>
        <w:pStyle w:val="TOC1"/>
        <w:tabs>
          <w:tab w:val="right" w:leader="dot" w:pos="8617"/>
        </w:tabs>
        <w:spacing w:line="360" w:lineRule="auto"/>
        <w:rPr>
          <w:rFonts w:asciiTheme="minorEastAsia" w:eastAsiaTheme="minorEastAsia" w:hAnsiTheme="minorEastAsia" w:cstheme="minorEastAsia"/>
        </w:rPr>
      </w:pPr>
      <w:hyperlink w:anchor="_Toc5296" w:history="1">
        <w:r w:rsidR="004F4FBF">
          <w:rPr>
            <w:rFonts w:asciiTheme="majorHAnsi" w:eastAsiaTheme="minorEastAsia" w:hAnsiTheme="minorEastAsia" w:cstheme="minorEastAsia" w:hint="eastAsia"/>
            <w:bCs/>
            <w:szCs w:val="21"/>
          </w:rPr>
          <w:t>4</w:t>
        </w:r>
        <w:r w:rsidR="004F4FBF">
          <w:rPr>
            <w:rFonts w:asciiTheme="minorHAnsi" w:eastAsiaTheme="minorEastAsia" w:hAnsiTheme="minorEastAsia" w:cstheme="minorEastAsia" w:hint="eastAsia"/>
            <w:bCs/>
            <w:szCs w:val="21"/>
          </w:rPr>
          <w:t xml:space="preserve"> </w:t>
        </w:r>
        <w:r w:rsidR="004F4FBF">
          <w:rPr>
            <w:rFonts w:asciiTheme="minorEastAsia" w:eastAsiaTheme="minorEastAsia" w:hAnsiTheme="minorEastAsia" w:cstheme="minorEastAsia" w:hint="eastAsia"/>
            <w:bCs/>
            <w:szCs w:val="21"/>
          </w:rPr>
          <w:t>抗寒性鉴定</w:t>
        </w:r>
        <w:r w:rsidR="004F4FBF">
          <w:rPr>
            <w:rFonts w:asciiTheme="minorEastAsia" w:eastAsiaTheme="minorEastAsia" w:hAnsiTheme="minorEastAsia" w:cstheme="minorEastAsia" w:hint="eastAsia"/>
          </w:rPr>
          <w:tab/>
        </w:r>
        <w:r w:rsidR="004F4FBF">
          <w:rPr>
            <w:rFonts w:asciiTheme="minorHAnsi" w:eastAsiaTheme="minorEastAsia" w:hAnsiTheme="minorEastAsia" w:cstheme="minorEastAsia" w:hint="eastAsia"/>
          </w:rPr>
          <w:fldChar w:fldCharType="begin"/>
        </w:r>
        <w:r w:rsidR="004F4FBF">
          <w:rPr>
            <w:rFonts w:asciiTheme="minorHAnsi" w:eastAsiaTheme="minorEastAsia" w:hAnsiTheme="minorEastAsia" w:cstheme="minorEastAsia" w:hint="eastAsia"/>
          </w:rPr>
          <w:instrText xml:space="preserve"> PAGEREF _Toc5296 </w:instrText>
        </w:r>
        <w:r w:rsidR="004F4FBF">
          <w:rPr>
            <w:rFonts w:asciiTheme="minorHAnsi" w:eastAsiaTheme="minorEastAsia" w:hAnsiTheme="minorEastAsia" w:cstheme="minorEastAsia" w:hint="eastAsia"/>
          </w:rPr>
          <w:fldChar w:fldCharType="separate"/>
        </w:r>
        <w:r w:rsidR="00240B18">
          <w:rPr>
            <w:rFonts w:asciiTheme="minorHAnsi" w:eastAsiaTheme="minorEastAsia" w:hAnsiTheme="minorEastAsia" w:cstheme="minorEastAsia"/>
            <w:noProof/>
          </w:rPr>
          <w:t>2</w:t>
        </w:r>
        <w:r w:rsidR="004F4FBF">
          <w:rPr>
            <w:rFonts w:asciiTheme="minorHAnsi" w:eastAsiaTheme="minorEastAsia" w:hAnsiTheme="minorEastAsia" w:cstheme="minorEastAsia" w:hint="eastAsia"/>
          </w:rPr>
          <w:fldChar w:fldCharType="end"/>
        </w:r>
      </w:hyperlink>
    </w:p>
    <w:p w14:paraId="74B6793D" w14:textId="15124B55" w:rsidR="006D7C21" w:rsidRDefault="00937E55">
      <w:pPr>
        <w:pStyle w:val="TOC1"/>
        <w:tabs>
          <w:tab w:val="right" w:leader="dot" w:pos="8617"/>
        </w:tabs>
        <w:spacing w:line="360" w:lineRule="auto"/>
        <w:rPr>
          <w:rFonts w:asciiTheme="minorEastAsia" w:eastAsiaTheme="minorEastAsia" w:hAnsiTheme="minorEastAsia" w:cstheme="minorEastAsia"/>
        </w:rPr>
      </w:pPr>
      <w:hyperlink w:anchor="_Toc1715" w:history="1">
        <w:r w:rsidR="004F4FBF">
          <w:rPr>
            <w:rFonts w:asciiTheme="majorHAnsi" w:eastAsiaTheme="minorEastAsia" w:hAnsiTheme="minorEastAsia" w:cstheme="minorEastAsia" w:hint="eastAsia"/>
            <w:bCs/>
          </w:rPr>
          <w:t>5</w:t>
        </w:r>
        <w:r w:rsidR="004F4FBF">
          <w:rPr>
            <w:rFonts w:asciiTheme="minorHAnsi" w:eastAsiaTheme="minorEastAsia" w:hAnsiTheme="minorEastAsia" w:cstheme="minorEastAsia" w:hint="eastAsia"/>
            <w:bCs/>
          </w:rPr>
          <w:t xml:space="preserve"> </w:t>
        </w:r>
        <w:r w:rsidR="004F4FBF">
          <w:rPr>
            <w:rFonts w:asciiTheme="minorEastAsia" w:eastAsiaTheme="minorEastAsia" w:hAnsiTheme="minorEastAsia" w:cstheme="minorEastAsia" w:hint="eastAsia"/>
            <w:bCs/>
          </w:rPr>
          <w:t>抗寒性评价</w:t>
        </w:r>
        <w:r w:rsidR="004F4FBF">
          <w:rPr>
            <w:rFonts w:asciiTheme="minorEastAsia" w:eastAsiaTheme="minorEastAsia" w:hAnsiTheme="minorEastAsia" w:cstheme="minorEastAsia" w:hint="eastAsia"/>
          </w:rPr>
          <w:tab/>
        </w:r>
        <w:r w:rsidR="004F4FBF">
          <w:rPr>
            <w:rFonts w:asciiTheme="majorHAnsi" w:eastAsiaTheme="minorEastAsia" w:hAnsiTheme="minorEastAsia" w:cstheme="minorEastAsia" w:hint="eastAsia"/>
          </w:rPr>
          <w:fldChar w:fldCharType="begin"/>
        </w:r>
        <w:r w:rsidR="004F4FBF">
          <w:rPr>
            <w:rFonts w:asciiTheme="majorHAnsi" w:eastAsiaTheme="minorEastAsia" w:hAnsiTheme="minorEastAsia" w:cstheme="minorEastAsia" w:hint="eastAsia"/>
          </w:rPr>
          <w:instrText xml:space="preserve"> PAGEREF _Toc1715 </w:instrText>
        </w:r>
        <w:r w:rsidR="004F4FBF">
          <w:rPr>
            <w:rFonts w:asciiTheme="majorHAnsi" w:eastAsiaTheme="minorEastAsia" w:hAnsiTheme="minorEastAsia" w:cstheme="minorEastAsia" w:hint="eastAsia"/>
          </w:rPr>
          <w:fldChar w:fldCharType="separate"/>
        </w:r>
        <w:r w:rsidR="00240B18">
          <w:rPr>
            <w:rFonts w:asciiTheme="majorHAnsi" w:eastAsiaTheme="minorEastAsia" w:hAnsiTheme="minorEastAsia" w:cstheme="minorEastAsia"/>
            <w:noProof/>
          </w:rPr>
          <w:t>5</w:t>
        </w:r>
        <w:r w:rsidR="004F4FBF">
          <w:rPr>
            <w:rFonts w:asciiTheme="majorHAnsi" w:eastAsiaTheme="minorEastAsia" w:hAnsiTheme="minorEastAsia" w:cstheme="minorEastAsia" w:hint="eastAsia"/>
          </w:rPr>
          <w:fldChar w:fldCharType="end"/>
        </w:r>
      </w:hyperlink>
    </w:p>
    <w:p w14:paraId="17561FCF" w14:textId="3EF5A23A" w:rsidR="006D7C21" w:rsidRDefault="00937E55">
      <w:pPr>
        <w:pStyle w:val="TOC1"/>
        <w:tabs>
          <w:tab w:val="right" w:leader="dot" w:pos="8617"/>
        </w:tabs>
        <w:spacing w:line="360" w:lineRule="auto"/>
      </w:pPr>
      <w:hyperlink w:anchor="_Toc32213" w:history="1">
        <w:r w:rsidR="004F4FBF">
          <w:rPr>
            <w:rFonts w:asciiTheme="minorEastAsia" w:eastAsiaTheme="minorEastAsia" w:hAnsiTheme="minorEastAsia" w:cstheme="minorEastAsia" w:hint="eastAsia"/>
            <w:bCs/>
            <w:szCs w:val="21"/>
          </w:rPr>
          <w:t xml:space="preserve">附 录 </w:t>
        </w:r>
        <w:r w:rsidR="004F4FBF">
          <w:rPr>
            <w:rFonts w:asciiTheme="minorHAnsi" w:eastAsiaTheme="minorEastAsia" w:hAnsiTheme="minorEastAsia" w:cstheme="minorEastAsia" w:hint="eastAsia"/>
            <w:bCs/>
            <w:szCs w:val="21"/>
          </w:rPr>
          <w:t>A</w:t>
        </w:r>
        <w:r w:rsidR="004F4FBF">
          <w:rPr>
            <w:rFonts w:asciiTheme="minorEastAsia" w:eastAsiaTheme="minorEastAsia" w:hAnsiTheme="minorEastAsia" w:cstheme="minorEastAsia" w:hint="eastAsia"/>
          </w:rPr>
          <w:tab/>
        </w:r>
        <w:r w:rsidR="004F4FBF">
          <w:rPr>
            <w:rFonts w:asciiTheme="minorHAnsi" w:eastAsiaTheme="minorEastAsia" w:hAnsiTheme="minorEastAsia" w:cstheme="minorEastAsia" w:hint="eastAsia"/>
          </w:rPr>
          <w:fldChar w:fldCharType="begin"/>
        </w:r>
        <w:r w:rsidR="004F4FBF">
          <w:rPr>
            <w:rFonts w:asciiTheme="minorHAnsi" w:eastAsiaTheme="minorEastAsia" w:hAnsiTheme="minorEastAsia" w:cstheme="minorEastAsia" w:hint="eastAsia"/>
          </w:rPr>
          <w:instrText xml:space="preserve"> PAGEREF _Toc32213 </w:instrText>
        </w:r>
        <w:r w:rsidR="004F4FBF">
          <w:rPr>
            <w:rFonts w:asciiTheme="minorHAnsi" w:eastAsiaTheme="minorEastAsia" w:hAnsiTheme="minorEastAsia" w:cstheme="minorEastAsia" w:hint="eastAsia"/>
          </w:rPr>
          <w:fldChar w:fldCharType="separate"/>
        </w:r>
        <w:r w:rsidR="00240B18">
          <w:rPr>
            <w:rFonts w:asciiTheme="minorHAnsi" w:eastAsiaTheme="minorEastAsia" w:hAnsiTheme="minorEastAsia" w:cstheme="minorEastAsia"/>
            <w:noProof/>
          </w:rPr>
          <w:t>7</w:t>
        </w:r>
        <w:r w:rsidR="004F4FBF">
          <w:rPr>
            <w:rFonts w:asciiTheme="minorHAnsi" w:eastAsiaTheme="minorEastAsia" w:hAnsiTheme="minorEastAsia" w:cstheme="minorEastAsia" w:hint="eastAsia"/>
          </w:rPr>
          <w:fldChar w:fldCharType="end"/>
        </w:r>
      </w:hyperlink>
    </w:p>
    <w:p w14:paraId="43B53DB3" w14:textId="78167E7E" w:rsidR="006D7C21" w:rsidRDefault="004F4FBF" w:rsidP="000B05FE">
      <w:pPr>
        <w:widowControl/>
        <w:shd w:val="clear" w:color="auto" w:fill="FFFFFF"/>
        <w:spacing w:beforeLines="50" w:before="156" w:line="480" w:lineRule="auto"/>
        <w:jc w:val="left"/>
        <w:rPr>
          <w:rFonts w:eastAsia="黑体"/>
          <w:b/>
          <w:bCs/>
          <w:sz w:val="28"/>
          <w:szCs w:val="28"/>
        </w:rPr>
      </w:pPr>
      <w:r>
        <w:rPr>
          <w:bCs/>
          <w:szCs w:val="28"/>
        </w:rPr>
        <w:fldChar w:fldCharType="end"/>
      </w:r>
    </w:p>
    <w:p w14:paraId="1B0CCC0E" w14:textId="77777777" w:rsidR="006D7C21" w:rsidRDefault="004F4FBF">
      <w:pPr>
        <w:keepNext/>
        <w:pageBreakBefore/>
        <w:shd w:val="clear" w:color="FFFFFF" w:fill="FFFFFF"/>
        <w:spacing w:before="640" w:after="560" w:line="360" w:lineRule="exact"/>
        <w:jc w:val="center"/>
        <w:outlineLvl w:val="0"/>
        <w:rPr>
          <w:rFonts w:ascii="宋体" w:eastAsia="黑体" w:hAnsi="宋体"/>
          <w:b/>
          <w:color w:val="000000"/>
          <w:sz w:val="32"/>
          <w:szCs w:val="21"/>
        </w:rPr>
      </w:pPr>
      <w:bookmarkStart w:id="0" w:name="_Toc6442"/>
      <w:r>
        <w:rPr>
          <w:rFonts w:eastAsia="黑体" w:hint="eastAsia"/>
          <w:b/>
          <w:sz w:val="32"/>
          <w:szCs w:val="22"/>
        </w:rPr>
        <w:lastRenderedPageBreak/>
        <w:t>前</w:t>
      </w:r>
      <w:r>
        <w:rPr>
          <w:rFonts w:eastAsia="黑体" w:hint="eastAsia"/>
          <w:b/>
          <w:sz w:val="32"/>
          <w:szCs w:val="22"/>
        </w:rPr>
        <w:t xml:space="preserve">  </w:t>
      </w:r>
      <w:r>
        <w:rPr>
          <w:rFonts w:eastAsia="黑体" w:hint="eastAsia"/>
          <w:b/>
          <w:sz w:val="32"/>
          <w:szCs w:val="22"/>
        </w:rPr>
        <w:t>言</w:t>
      </w:r>
      <w:bookmarkEnd w:id="0"/>
    </w:p>
    <w:p w14:paraId="54FCE843" w14:textId="77777777" w:rsidR="006D7C21" w:rsidRDefault="004F4FBF">
      <w:pPr>
        <w:spacing w:line="360" w:lineRule="auto"/>
        <w:ind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部分：标准化文件的结构和起草规则》的规定</w:t>
      </w:r>
      <w:r>
        <w:rPr>
          <w:szCs w:val="21"/>
        </w:rPr>
        <w:t>起草。</w:t>
      </w:r>
    </w:p>
    <w:p w14:paraId="05672E81" w14:textId="77777777" w:rsidR="006D7C21" w:rsidRDefault="004F4FBF">
      <w:pPr>
        <w:spacing w:line="360" w:lineRule="auto"/>
        <w:ind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由北京华夏草业产业技术创新战略联盟团体标准委员会提出并归口。</w:t>
      </w:r>
    </w:p>
    <w:p w14:paraId="626FCE5F" w14:textId="10BEB1FA" w:rsidR="006D7C21" w:rsidRDefault="004F4FB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本文件起草单位：四川省草原科学研究院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西南民族大学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中国农业大学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四川农业大学</w:t>
      </w:r>
    </w:p>
    <w:p w14:paraId="03DCBECA" w14:textId="02DAAD27" w:rsidR="006D7C21" w:rsidRPr="00394E99" w:rsidRDefault="004F4FBF" w:rsidP="00394E9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本文件主要起草人：白史且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常丹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李达旭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张蕴薇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马啸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游明鸿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鄢家俊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闫利军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陈仕勇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张建波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雷雄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季晓菲</w:t>
      </w:r>
      <w:r w:rsidR="00394E9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李英主</w:t>
      </w:r>
    </w:p>
    <w:p w14:paraId="468FF6C4" w14:textId="1C16A237" w:rsidR="006D7C21" w:rsidRDefault="004F4FBF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本文件首次发布。</w:t>
      </w:r>
    </w:p>
    <w:p w14:paraId="7A65E697" w14:textId="0430D5E4" w:rsidR="006D7C21" w:rsidRPr="00713556" w:rsidRDefault="00713556" w:rsidP="0071355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 w:rsidRPr="00713556">
        <w:rPr>
          <w:rFonts w:ascii="宋体" w:hAnsi="宋体"/>
          <w:szCs w:val="21"/>
        </w:rPr>
        <w:t>本文件的某些内容可能涉及专利。本文件的发布机构不承担识别这些专利的责任。</w:t>
      </w:r>
    </w:p>
    <w:p w14:paraId="03C08CA6" w14:textId="4ABBA786" w:rsidR="00C03B18" w:rsidRPr="00394E99" w:rsidRDefault="00713556">
      <w:pPr>
        <w:ind w:rightChars="11" w:right="23"/>
        <w:rPr>
          <w:rFonts w:ascii="宋体" w:hAnsi="宋体"/>
          <w:color w:val="000000"/>
          <w:szCs w:val="21"/>
        </w:rPr>
        <w:sectPr w:rsidR="00C03B18" w:rsidRPr="00394E99">
          <w:headerReference w:type="default" r:id="rId13"/>
          <w:footerReference w:type="default" r:id="rId14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宋体" w:hAnsi="宋体"/>
          <w:color w:val="000000"/>
          <w:szCs w:val="21"/>
        </w:rPr>
        <w:tab/>
      </w:r>
    </w:p>
    <w:p w14:paraId="0CE06A9D" w14:textId="77777777" w:rsidR="006D7C21" w:rsidRDefault="004F4FBF">
      <w:pPr>
        <w:ind w:rightChars="11" w:right="23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生态草种质资源抗逆评价技术规程 抗寒性</w:t>
      </w:r>
    </w:p>
    <w:p w14:paraId="1866C641" w14:textId="77777777" w:rsidR="006D7C21" w:rsidRDefault="004F4FBF">
      <w:pPr>
        <w:spacing w:beforeLines="100" w:before="312" w:afterLines="100" w:after="312" w:line="360" w:lineRule="exact"/>
        <w:outlineLvl w:val="0"/>
        <w:rPr>
          <w:rFonts w:ascii="宋体" w:hAnsi="宋体"/>
          <w:b/>
          <w:bCs/>
          <w:szCs w:val="21"/>
        </w:rPr>
      </w:pPr>
      <w:bookmarkStart w:id="1" w:name="_Toc13147"/>
      <w:r>
        <w:rPr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Cs w:val="21"/>
        </w:rPr>
        <w:t>范围</w:t>
      </w:r>
      <w:bookmarkEnd w:id="1"/>
    </w:p>
    <w:p w14:paraId="39D06E73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2" w:name="OLE_LINK12"/>
      <w:bookmarkStart w:id="3" w:name="OLE_LINK13"/>
      <w:bookmarkStart w:id="4" w:name="OLE_LINK11"/>
      <w:r>
        <w:rPr>
          <w:rFonts w:ascii="宋体" w:hAnsi="宋体" w:hint="eastAsia"/>
          <w:szCs w:val="21"/>
        </w:rPr>
        <w:t>本文件规定了生态草种种质资源，在种子萌发期和苗期低温胁迫下的指标选择、测定方法及综合评价等技术规范。</w:t>
      </w:r>
    </w:p>
    <w:p w14:paraId="0C2A0C85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本文件适用于生态草种质资源具有生态价值的草种抗性检测。</w:t>
      </w:r>
    </w:p>
    <w:p w14:paraId="442EFC85" w14:textId="77777777" w:rsidR="006D7C21" w:rsidRDefault="004F4FBF">
      <w:pPr>
        <w:spacing w:beforeLines="100" w:before="312" w:afterLines="100" w:after="312" w:line="360" w:lineRule="exact"/>
        <w:outlineLvl w:val="0"/>
        <w:rPr>
          <w:rFonts w:ascii="黑体" w:eastAsia="黑体" w:hAnsi="黑体" w:cs="黑体"/>
          <w:b/>
          <w:bCs/>
          <w:szCs w:val="21"/>
        </w:rPr>
      </w:pPr>
      <w:bookmarkStart w:id="5" w:name="_Toc31325"/>
      <w:bookmarkEnd w:id="2"/>
      <w:bookmarkEnd w:id="3"/>
      <w:bookmarkEnd w:id="4"/>
      <w:r>
        <w:rPr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Cs w:val="21"/>
        </w:rPr>
        <w:t>规范性引用文件</w:t>
      </w:r>
      <w:bookmarkEnd w:id="5"/>
    </w:p>
    <w:p w14:paraId="599A489E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 xml:space="preserve">GB/T 37314-2019 </w:t>
      </w:r>
      <w:bookmarkStart w:id="6" w:name="OLE_LINK2"/>
      <w:bookmarkStart w:id="7" w:name="OLE_LINK1"/>
      <w:r>
        <w:rPr>
          <w:rFonts w:ascii="宋体" w:hAnsi="宋体" w:hint="eastAsia"/>
          <w:szCs w:val="21"/>
        </w:rPr>
        <w:t>牧草抗性鉴定技术规范</w:t>
      </w:r>
      <w:bookmarkEnd w:id="6"/>
      <w:bookmarkEnd w:id="7"/>
    </w:p>
    <w:p w14:paraId="0EE0A81F" w14:textId="77777777" w:rsidR="006D7C21" w:rsidRDefault="004F4FBF">
      <w:pPr>
        <w:spacing w:line="360" w:lineRule="auto"/>
        <w:ind w:firstLineChars="200" w:firstLine="360"/>
        <w:rPr>
          <w:rFonts w:ascii="宋体" w:hAnsi="宋体"/>
          <w:szCs w:val="21"/>
        </w:rPr>
      </w:pPr>
      <w:r>
        <w:rPr>
          <w:sz w:val="18"/>
          <w:szCs w:val="18"/>
          <w:shd w:val="clear" w:color="auto" w:fill="FFFFFF"/>
        </w:rPr>
        <w:t> </w:t>
      </w:r>
      <w:r>
        <w:rPr>
          <w:szCs w:val="21"/>
        </w:rPr>
        <w:t xml:space="preserve">GB/T 2930.4 </w:t>
      </w:r>
      <w:r>
        <w:rPr>
          <w:rFonts w:ascii="宋体" w:hAnsi="宋体" w:hint="eastAsia"/>
          <w:szCs w:val="21"/>
        </w:rPr>
        <w:t>牧草种子检验规程 发芽试验</w:t>
      </w:r>
    </w:p>
    <w:p w14:paraId="5B9E751E" w14:textId="77777777" w:rsidR="006D7C21" w:rsidRDefault="004F4FBF">
      <w:pPr>
        <w:spacing w:beforeLines="100" w:before="312" w:afterLines="100" w:after="312" w:line="360" w:lineRule="exact"/>
        <w:outlineLvl w:val="0"/>
        <w:rPr>
          <w:rFonts w:ascii="黑体" w:eastAsia="黑体" w:hAnsi="黑体"/>
          <w:b/>
          <w:bCs/>
          <w:szCs w:val="21"/>
        </w:rPr>
      </w:pPr>
      <w:bookmarkStart w:id="8" w:name="_Toc18182"/>
      <w:r>
        <w:rPr>
          <w:rFonts w:ascii="黑体" w:eastAsia="黑体" w:hAnsi="黑体"/>
          <w:b/>
          <w:bCs/>
          <w:szCs w:val="21"/>
        </w:rPr>
        <w:t>3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Cs w:val="21"/>
        </w:rPr>
        <w:t>术语和定义</w:t>
      </w:r>
      <w:bookmarkEnd w:id="8"/>
    </w:p>
    <w:p w14:paraId="68FFE127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下列术语和定义适用于本文件。</w:t>
      </w:r>
    </w:p>
    <w:p w14:paraId="3B6D8C88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szCs w:val="21"/>
        </w:rPr>
        <w:t>3.1</w:t>
      </w:r>
      <w:r>
        <w:rPr>
          <w:rFonts w:ascii="宋体" w:hAnsi="宋体" w:hint="eastAsia"/>
          <w:szCs w:val="21"/>
        </w:rPr>
        <w:t xml:space="preserve"> </w:t>
      </w:r>
      <w:bookmarkStart w:id="9" w:name="OLE_LINK18"/>
      <w:bookmarkStart w:id="10" w:name="OLE_LINK15"/>
      <w:bookmarkStart w:id="11" w:name="OLE_LINK14"/>
      <w:r>
        <w:rPr>
          <w:rFonts w:ascii="黑体" w:eastAsia="黑体" w:hAnsi="黑体" w:cs="黑体" w:hint="eastAsia"/>
          <w:szCs w:val="21"/>
        </w:rPr>
        <w:t>生态草 ecological restoration herbage</w:t>
      </w:r>
    </w:p>
    <w:p w14:paraId="74B4FE71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又称生态修复型草，是指具有抗寒、抗旱、耐盐碱等一种或多种特性，且在逆境条件下能够正常生长，形成稳定群落，能够进行生态修复的草本植物。</w:t>
      </w:r>
    </w:p>
    <w:bookmarkEnd w:id="9"/>
    <w:bookmarkEnd w:id="10"/>
    <w:bookmarkEnd w:id="11"/>
    <w:p w14:paraId="5E92285D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szCs w:val="21"/>
        </w:rPr>
        <w:t>3.2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抗寒性 cold resistance</w:t>
      </w:r>
    </w:p>
    <w:p w14:paraId="2823669B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植物抵抗低温的能力。</w:t>
      </w:r>
    </w:p>
    <w:p w14:paraId="71241495" w14:textId="77777777" w:rsidR="006D7C21" w:rsidRDefault="004F4FBF">
      <w:pPr>
        <w:spacing w:beforeLines="50" w:before="156" w:afterLines="50" w:after="156"/>
        <w:outlineLvl w:val="1"/>
        <w:rPr>
          <w:rFonts w:ascii="宋体" w:hAnsi="宋体"/>
          <w:szCs w:val="21"/>
        </w:rPr>
      </w:pPr>
      <w:bookmarkStart w:id="12" w:name="OLE_LINK19"/>
      <w:bookmarkStart w:id="13" w:name="OLE_LINK20"/>
      <w:r>
        <w:rPr>
          <w:szCs w:val="21"/>
        </w:rPr>
        <w:t>3.3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发芽率 germination percentage</w:t>
      </w:r>
    </w:p>
    <w:p w14:paraId="103694E3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>测试种子发芽数占测试种子总数的百分比</w:t>
      </w:r>
      <w:r>
        <w:rPr>
          <w:rFonts w:ascii="Arial" w:hAnsi="Arial" w:cs="Arial" w:hint="eastAsia"/>
          <w:szCs w:val="21"/>
          <w:shd w:val="clear" w:color="auto" w:fill="FFFFFF"/>
        </w:rPr>
        <w:t>。</w:t>
      </w:r>
    </w:p>
    <w:p w14:paraId="18FA8C94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szCs w:val="21"/>
        </w:rPr>
        <w:t>3.4</w:t>
      </w:r>
      <w:r>
        <w:rPr>
          <w:rFonts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种子萌发期 seed germination stage</w:t>
      </w:r>
    </w:p>
    <w:p w14:paraId="5EEFC183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从播种到幼苗真叶完全展开的时期。</w:t>
      </w:r>
    </w:p>
    <w:p w14:paraId="2EDF9DD3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szCs w:val="21"/>
        </w:rPr>
        <w:t>3.5</w:t>
      </w:r>
      <w:r>
        <w:rPr>
          <w:rFonts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苗期 seedling stage</w:t>
      </w:r>
    </w:p>
    <w:p w14:paraId="53B67C52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从幼苗真叶完全展开到出现分枝或分蘖的时期。</w:t>
      </w:r>
    </w:p>
    <w:p w14:paraId="1ACC395F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 w:cs="黑体"/>
          <w:szCs w:val="21"/>
        </w:rPr>
      </w:pPr>
      <w:r>
        <w:rPr>
          <w:szCs w:val="21"/>
        </w:rPr>
        <w:t>3.6</w:t>
      </w:r>
      <w:r>
        <w:rPr>
          <w:rFonts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营养生长期 vegetative growth stage</w:t>
      </w:r>
    </w:p>
    <w:p w14:paraId="27C1B459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从苗期到禾本科草类抽穗期、豆科与菊科草类现蕾期前根、茎、叶营养器官体积与生物量不断增加的时期。</w:t>
      </w:r>
    </w:p>
    <w:p w14:paraId="4D309512" w14:textId="77777777" w:rsidR="006D7C21" w:rsidRDefault="004F4FBF">
      <w:pPr>
        <w:spacing w:beforeLines="100" w:before="312" w:afterLines="100" w:after="312" w:line="360" w:lineRule="exact"/>
        <w:outlineLvl w:val="0"/>
        <w:rPr>
          <w:rFonts w:ascii="黑体" w:eastAsia="黑体" w:hAnsi="黑体"/>
          <w:szCs w:val="21"/>
        </w:rPr>
      </w:pPr>
      <w:bookmarkStart w:id="14" w:name="_Toc5296"/>
      <w:bookmarkEnd w:id="12"/>
      <w:bookmarkEnd w:id="13"/>
      <w:r>
        <w:rPr>
          <w:rFonts w:ascii="黑体" w:eastAsia="黑体" w:hAnsi="黑体"/>
          <w:b/>
          <w:bCs/>
          <w:szCs w:val="21"/>
        </w:rPr>
        <w:lastRenderedPageBreak/>
        <w:t>4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cs="黑体" w:hint="eastAsia"/>
          <w:b/>
          <w:bCs/>
          <w:szCs w:val="21"/>
        </w:rPr>
        <w:t>抗寒性鉴定</w:t>
      </w:r>
      <w:bookmarkEnd w:id="14"/>
    </w:p>
    <w:p w14:paraId="5BD3AC1A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/>
          <w:szCs w:val="21"/>
        </w:rPr>
      </w:pPr>
      <w:bookmarkStart w:id="15" w:name="OLE_LINK22"/>
      <w:bookmarkStart w:id="16" w:name="OLE_LINK21"/>
      <w:r>
        <w:rPr>
          <w:rFonts w:ascii="黑体" w:eastAsia="黑体" w:hAnsi="黑体" w:cs="黑体" w:hint="eastAsia"/>
          <w:szCs w:val="21"/>
        </w:rPr>
        <w:t>4.1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室内评价</w:t>
      </w:r>
    </w:p>
    <w:p w14:paraId="627E561B" w14:textId="77777777" w:rsidR="006D7C21" w:rsidRDefault="004F4FBF">
      <w:pPr>
        <w:spacing w:line="360" w:lineRule="auto"/>
        <w:rPr>
          <w:rFonts w:ascii="宋体" w:hAnsi="宋体"/>
          <w:szCs w:val="21"/>
        </w:rPr>
      </w:pPr>
      <w:r>
        <w:rPr>
          <w:szCs w:val="21"/>
        </w:rPr>
        <w:t>4.1.1</w:t>
      </w:r>
      <w:r>
        <w:rPr>
          <w:rFonts w:ascii="宋体" w:hAnsi="宋体" w:hint="eastAsia"/>
          <w:szCs w:val="21"/>
        </w:rPr>
        <w:t xml:space="preserve"> 种子萌发期</w:t>
      </w:r>
    </w:p>
    <w:p w14:paraId="23BA42E5" w14:textId="77777777" w:rsidR="006D7C21" w:rsidRDefault="004F4FBF">
      <w:pPr>
        <w:spacing w:line="360" w:lineRule="auto"/>
        <w:rPr>
          <w:rFonts w:ascii="宋体" w:hAnsi="宋体"/>
          <w:szCs w:val="21"/>
        </w:rPr>
      </w:pPr>
      <w:r>
        <w:rPr>
          <w:szCs w:val="21"/>
        </w:rPr>
        <w:t xml:space="preserve">4.1.1.1 </w:t>
      </w:r>
      <w:r>
        <w:rPr>
          <w:rFonts w:ascii="宋体" w:hAnsi="宋体" w:hint="eastAsia"/>
          <w:szCs w:val="21"/>
        </w:rPr>
        <w:t>样品准备</w:t>
      </w:r>
    </w:p>
    <w:p w14:paraId="3BA5130C" w14:textId="77777777" w:rsidR="006D7C21" w:rsidRDefault="004F4F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每份待测草种挑选健康饱满种子800粒。</w:t>
      </w:r>
    </w:p>
    <w:p w14:paraId="46D8949E" w14:textId="77777777" w:rsidR="006D7C21" w:rsidRDefault="004F4FBF">
      <w:pPr>
        <w:spacing w:line="360" w:lineRule="auto"/>
      </w:pPr>
      <w:r>
        <w:rPr>
          <w:szCs w:val="21"/>
        </w:rPr>
        <w:t>4.1.1.2</w:t>
      </w:r>
      <w:r>
        <w:rPr>
          <w:rFonts w:ascii="宋体" w:hAnsi="宋体" w:hint="eastAsia"/>
          <w:szCs w:val="21"/>
        </w:rPr>
        <w:t xml:space="preserve"> 低温</w:t>
      </w:r>
      <w:r>
        <w:rPr>
          <w:rFonts w:hint="eastAsia"/>
        </w:rPr>
        <w:t>胁迫处理</w:t>
      </w:r>
    </w:p>
    <w:p w14:paraId="7DCA426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设置</w:t>
      </w:r>
      <w:r>
        <w:rPr>
          <w:rFonts w:hint="eastAsia"/>
        </w:rPr>
        <w:t>4</w:t>
      </w:r>
      <w:r>
        <w:rPr>
          <w:rFonts w:hint="eastAsia"/>
        </w:rPr>
        <w:t>个重复，每个重复</w:t>
      </w:r>
      <w:r>
        <w:rPr>
          <w:rFonts w:hint="eastAsia"/>
        </w:rPr>
        <w:t>100</w:t>
      </w:r>
      <w:r>
        <w:rPr>
          <w:rFonts w:hint="eastAsia"/>
        </w:rPr>
        <w:t>粒种子，按照</w:t>
      </w:r>
      <w:r>
        <w:rPr>
          <w:rFonts w:hint="eastAsia"/>
        </w:rPr>
        <w:t>GB/T 2930.4</w:t>
      </w:r>
      <w:r>
        <w:rPr>
          <w:rFonts w:hint="eastAsia"/>
        </w:rPr>
        <w:t>的方法进行发芽试验。将种子置于人工气候箱中，胁迫温度设置为低于草种萌发最适温度</w:t>
      </w:r>
      <w:r>
        <w:t>15 ℃</w:t>
      </w:r>
      <w:r>
        <w:rPr>
          <w:rFonts w:hint="eastAsia"/>
        </w:rPr>
        <w:t>低于最适温度范围下限</w:t>
      </w:r>
      <w:r>
        <w:t>10 ℃</w:t>
      </w:r>
      <w:r>
        <w:rPr>
          <w:rFonts w:hint="eastAsia"/>
        </w:rPr>
        <w:t>。常见草种的胁迫温度参见附录</w:t>
      </w:r>
      <w:r>
        <w:rPr>
          <w:rFonts w:hint="eastAsia"/>
        </w:rPr>
        <w:t xml:space="preserve"> A</w:t>
      </w:r>
      <w:r>
        <w:rPr>
          <w:rFonts w:hint="eastAsia"/>
        </w:rPr>
        <w:t>。</w:t>
      </w:r>
    </w:p>
    <w:p w14:paraId="53620417" w14:textId="77777777" w:rsidR="006D7C21" w:rsidRDefault="004F4FBF">
      <w:pPr>
        <w:spacing w:line="360" w:lineRule="auto"/>
      </w:pPr>
      <w:r>
        <w:rPr>
          <w:rFonts w:hint="eastAsia"/>
        </w:rPr>
        <w:t xml:space="preserve">4.1.1.3 </w:t>
      </w:r>
      <w:r>
        <w:rPr>
          <w:rFonts w:hint="eastAsia"/>
        </w:rPr>
        <w:t>对照处理</w:t>
      </w:r>
    </w:p>
    <w:p w14:paraId="7243D9AB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设置</w:t>
      </w:r>
      <w:r>
        <w:rPr>
          <w:rFonts w:hint="eastAsia"/>
        </w:rPr>
        <w:t>4</w:t>
      </w:r>
      <w:r>
        <w:rPr>
          <w:rFonts w:hint="eastAsia"/>
        </w:rPr>
        <w:t>个重复，每个重复</w:t>
      </w:r>
      <w:r>
        <w:rPr>
          <w:rFonts w:hint="eastAsia"/>
        </w:rPr>
        <w:t>100</w:t>
      </w:r>
      <w:r>
        <w:rPr>
          <w:rFonts w:hint="eastAsia"/>
        </w:rPr>
        <w:t>粒种子，按照</w:t>
      </w:r>
      <w:r>
        <w:rPr>
          <w:rFonts w:hint="eastAsia"/>
        </w:rPr>
        <w:t>GB/T 2930.4</w:t>
      </w:r>
      <w:r>
        <w:rPr>
          <w:rFonts w:hint="eastAsia"/>
        </w:rPr>
        <w:t>的方法进行发芽试验。将种子置于人工气候箱中，温度设置为草种萌发的最适温度（详见</w:t>
      </w:r>
      <w:r>
        <w:rPr>
          <w:rFonts w:hint="eastAsia"/>
        </w:rPr>
        <w:t>GB/T 2930.4</w:t>
      </w:r>
      <w:r>
        <w:rPr>
          <w:rFonts w:hint="eastAsia"/>
        </w:rPr>
        <w:t>）。</w:t>
      </w:r>
    </w:p>
    <w:p w14:paraId="300263DE" w14:textId="77777777" w:rsidR="006D7C21" w:rsidRDefault="004F4FBF">
      <w:pPr>
        <w:spacing w:line="360" w:lineRule="auto"/>
      </w:pPr>
      <w:r>
        <w:rPr>
          <w:rFonts w:hint="eastAsia"/>
        </w:rPr>
        <w:t xml:space="preserve">4.1.1.4 </w:t>
      </w:r>
      <w:r>
        <w:rPr>
          <w:rFonts w:hint="eastAsia"/>
        </w:rPr>
        <w:t>种子发芽率计算</w:t>
      </w:r>
    </w:p>
    <w:p w14:paraId="66BE011B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种子发芽率按式（</w:t>
      </w:r>
      <w:r>
        <w:rPr>
          <w:rFonts w:hint="eastAsia"/>
        </w:rPr>
        <w:t>1</w:t>
      </w:r>
      <w:r>
        <w:rPr>
          <w:rFonts w:hint="eastAsia"/>
        </w:rPr>
        <w:t>）、式（</w:t>
      </w:r>
      <w:r>
        <w:rPr>
          <w:rFonts w:hint="eastAsia"/>
        </w:rPr>
        <w:t>2</w:t>
      </w:r>
      <w:r>
        <w:rPr>
          <w:rFonts w:hint="eastAsia"/>
        </w:rPr>
        <w:t>）、式（</w:t>
      </w:r>
      <w:r>
        <w:rPr>
          <w:rFonts w:hint="eastAsia"/>
        </w:rPr>
        <w:t>3</w:t>
      </w:r>
      <w:r>
        <w:rPr>
          <w:rFonts w:hint="eastAsia"/>
        </w:rPr>
        <w:t>）计算：</w:t>
      </w:r>
    </w:p>
    <w:p w14:paraId="223D5143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  <w:position w:val="-24"/>
        </w:rPr>
        <w:object w:dxaOrig="1575" w:dyaOrig="660" w14:anchorId="16849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pt" o:ole="">
            <v:imagedata r:id="rId15" o:title=""/>
          </v:shape>
          <o:OLEObject Type="Embed" ProgID="Equation.3" ShapeID="_x0000_i1025" DrawAspect="Content" ObjectID="_1707856034" r:id="rId16"/>
        </w:object>
      </w:r>
      <w:r>
        <w:rPr>
          <w:rFonts w:hint="eastAsia"/>
        </w:rPr>
        <w:t xml:space="preserve">             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256332C3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  <w:position w:val="-24"/>
        </w:rPr>
        <w:object w:dxaOrig="1680" w:dyaOrig="660" w14:anchorId="787F823D">
          <v:shape id="_x0000_i1026" type="#_x0000_t75" style="width:84pt;height:33pt" o:ole="">
            <v:imagedata r:id="rId17" o:title=""/>
          </v:shape>
          <o:OLEObject Type="Embed" ProgID="Equation.3" ShapeID="_x0000_i1026" DrawAspect="Content" ObjectID="_1707856035" r:id="rId18"/>
        </w:object>
      </w:r>
      <w:r>
        <w:rPr>
          <w:rFonts w:hint="eastAsia"/>
        </w:rPr>
        <w:t xml:space="preserve">             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         </w:t>
      </w:r>
    </w:p>
    <w:p w14:paraId="699F17E3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  <w:position w:val="-24"/>
        </w:rPr>
        <w:object w:dxaOrig="1650" w:dyaOrig="630" w14:anchorId="4EB45957">
          <v:shape id="_x0000_i1027" type="#_x0000_t75" style="width:82.5pt;height:31.5pt" o:ole="">
            <v:imagedata r:id="rId19" o:title=""/>
          </v:shape>
          <o:OLEObject Type="Embed" ProgID="Equation.3" ShapeID="_x0000_i1027" DrawAspect="Content" ObjectID="_1707856036" r:id="rId20"/>
        </w:object>
      </w:r>
      <w:r>
        <w:rPr>
          <w:rFonts w:hint="eastAsia"/>
        </w:rPr>
        <w:t xml:space="preserve">             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              </w:t>
      </w:r>
    </w:p>
    <w:p w14:paraId="17645062" w14:textId="77777777" w:rsidR="006D7C21" w:rsidRDefault="006D7C21">
      <w:pPr>
        <w:spacing w:line="360" w:lineRule="auto"/>
        <w:ind w:firstLineChars="200" w:firstLine="420"/>
      </w:pPr>
    </w:p>
    <w:p w14:paraId="7E6C8F2C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14:paraId="25BD8771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G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— 低温胁迫培养的发芽率，</w:t>
      </w:r>
      <w:r>
        <w:t>％</w:t>
      </w:r>
      <w:r>
        <w:rPr>
          <w:rFonts w:ascii="宋体" w:hAnsi="宋体" w:cs="宋体" w:hint="eastAsia"/>
        </w:rPr>
        <w:t>；</w:t>
      </w:r>
    </w:p>
    <w:p w14:paraId="7301C8A6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X</w:t>
      </w:r>
      <w:r>
        <w:rPr>
          <w:vertAlign w:val="subscript"/>
        </w:rPr>
        <w:t>Gc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—低温胁迫培养</w:t>
      </w:r>
      <w:r>
        <w:t>4</w:t>
      </w:r>
      <w:r>
        <w:rPr>
          <w:rFonts w:ascii="宋体" w:hAnsi="宋体" w:cs="宋体" w:hint="eastAsia"/>
        </w:rPr>
        <w:t>次重复在</w:t>
      </w:r>
      <w:r>
        <w:t>168</w:t>
      </w:r>
      <w:r>
        <w:rPr>
          <w:rFonts w:hint="eastAsia"/>
        </w:rPr>
        <w:t xml:space="preserve"> </w:t>
      </w:r>
      <w:r>
        <w:t>h</w:t>
      </w:r>
      <w:r>
        <w:rPr>
          <w:rFonts w:ascii="宋体" w:hAnsi="宋体" w:cs="宋体" w:hint="eastAsia"/>
        </w:rPr>
        <w:t>后萌发种子数的平均值；</w:t>
      </w:r>
    </w:p>
    <w:p w14:paraId="267B76E7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X</w:t>
      </w:r>
      <w:r>
        <w:rPr>
          <w:rFonts w:hint="eastAsia"/>
          <w:vertAlign w:val="subscript"/>
        </w:rPr>
        <w:t>T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—低温胁迫培养</w:t>
      </w:r>
      <w:r>
        <w:t>4</w:t>
      </w:r>
      <w:r>
        <w:rPr>
          <w:rFonts w:ascii="宋体" w:hAnsi="宋体" w:cs="宋体" w:hint="eastAsia"/>
        </w:rPr>
        <w:t>次重复种子总数的平均值；</w:t>
      </w:r>
    </w:p>
    <w:p w14:paraId="698D334A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G</w:t>
      </w:r>
      <w:r>
        <w:rPr>
          <w:vertAlign w:val="subscript"/>
        </w:rPr>
        <w:t>ck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—对照培养的发芽率，</w:t>
      </w:r>
      <w:r>
        <w:t>％</w:t>
      </w:r>
      <w:r>
        <w:rPr>
          <w:rFonts w:ascii="宋体" w:hAnsi="宋体" w:cs="宋体" w:hint="eastAsia"/>
        </w:rPr>
        <w:t>；</w:t>
      </w:r>
    </w:p>
    <w:p w14:paraId="68F580A3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X</w:t>
      </w:r>
      <w:r>
        <w:rPr>
          <w:rFonts w:hint="eastAsia"/>
          <w:vertAlign w:val="subscript"/>
        </w:rPr>
        <w:t>G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 xml:space="preserve">k </w:t>
      </w:r>
      <w:r>
        <w:rPr>
          <w:rFonts w:ascii="宋体" w:hAnsi="宋体" w:cs="宋体" w:hint="eastAsia"/>
        </w:rPr>
        <w:t>—对照培养</w:t>
      </w:r>
      <w:r>
        <w:t>4</w:t>
      </w:r>
      <w:r>
        <w:rPr>
          <w:rFonts w:ascii="宋体" w:hAnsi="宋体" w:cs="宋体" w:hint="eastAsia"/>
        </w:rPr>
        <w:t>次重复在</w:t>
      </w:r>
      <w:r>
        <w:t>168</w:t>
      </w:r>
      <w:r>
        <w:rPr>
          <w:rFonts w:hint="eastAsia"/>
        </w:rPr>
        <w:t xml:space="preserve"> </w:t>
      </w:r>
      <w:r>
        <w:t>h</w:t>
      </w:r>
      <w:r>
        <w:rPr>
          <w:rFonts w:ascii="宋体" w:hAnsi="宋体" w:cs="宋体" w:hint="eastAsia"/>
        </w:rPr>
        <w:t>后萌发种子数的平均值；</w:t>
      </w:r>
    </w:p>
    <w:p w14:paraId="2D54D67E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X</w:t>
      </w:r>
      <w:r>
        <w:rPr>
          <w:rFonts w:hint="eastAsia"/>
          <w:vertAlign w:val="subscript"/>
        </w:rPr>
        <w:t>T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 xml:space="preserve">k </w:t>
      </w:r>
      <w:r>
        <w:rPr>
          <w:rFonts w:ascii="宋体" w:hAnsi="宋体" w:cs="宋体" w:hint="eastAsia"/>
        </w:rPr>
        <w:t>—对照培养</w:t>
      </w:r>
      <w:r>
        <w:t>4</w:t>
      </w:r>
      <w:r>
        <w:rPr>
          <w:rFonts w:ascii="宋体" w:hAnsi="宋体" w:cs="宋体" w:hint="eastAsia"/>
        </w:rPr>
        <w:t>次重复种子总数的平均值；</w:t>
      </w:r>
    </w:p>
    <w:p w14:paraId="2AB55B1E" w14:textId="77777777" w:rsidR="006D7C21" w:rsidRDefault="004F4FBF">
      <w:pPr>
        <w:spacing w:line="360" w:lineRule="auto"/>
        <w:ind w:firstLineChars="200" w:firstLine="420"/>
        <w:rPr>
          <w:rFonts w:ascii="宋体" w:hAnsi="宋体" w:cs="宋体"/>
        </w:rPr>
      </w:pPr>
      <w:r>
        <w:t>RG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—相对发芽率，</w:t>
      </w:r>
      <w:r>
        <w:t>％</w:t>
      </w:r>
      <w:r>
        <w:rPr>
          <w:rFonts w:ascii="宋体" w:hAnsi="宋体" w:cs="宋体" w:hint="eastAsia"/>
        </w:rPr>
        <w:t>；</w:t>
      </w:r>
    </w:p>
    <w:p w14:paraId="0A756259" w14:textId="77777777" w:rsidR="006D7C21" w:rsidRDefault="004F4FBF">
      <w:pPr>
        <w:spacing w:line="360" w:lineRule="auto"/>
      </w:pPr>
      <w:r>
        <w:lastRenderedPageBreak/>
        <w:t>4.1.2</w:t>
      </w:r>
      <w:r>
        <w:rPr>
          <w:rFonts w:hint="eastAsia"/>
        </w:rPr>
        <w:t xml:space="preserve"> </w:t>
      </w:r>
      <w:r>
        <w:rPr>
          <w:rFonts w:hint="eastAsia"/>
        </w:rPr>
        <w:t>苗期</w:t>
      </w:r>
    </w:p>
    <w:p w14:paraId="544A98A4" w14:textId="77777777" w:rsidR="006D7C21" w:rsidRDefault="004F4FBF">
      <w:pPr>
        <w:spacing w:line="360" w:lineRule="auto"/>
      </w:pPr>
      <w:r>
        <w:rPr>
          <w:rFonts w:hint="eastAsia"/>
        </w:rPr>
        <w:t xml:space="preserve">4.1.2.1 </w:t>
      </w:r>
      <w:r>
        <w:rPr>
          <w:rFonts w:hint="eastAsia"/>
        </w:rPr>
        <w:t>育苗</w:t>
      </w:r>
    </w:p>
    <w:p w14:paraId="4CCEC12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取饱满健康的种子</w:t>
      </w:r>
      <w:r>
        <w:rPr>
          <w:rFonts w:hint="eastAsia"/>
        </w:rPr>
        <w:t>120</w:t>
      </w:r>
      <w:r>
        <w:rPr>
          <w:rFonts w:hint="eastAsia"/>
        </w:rPr>
        <w:t>粒，平均分成</w:t>
      </w:r>
      <w:r>
        <w:rPr>
          <w:rFonts w:hint="eastAsia"/>
        </w:rPr>
        <w:t>4</w:t>
      </w:r>
      <w:r>
        <w:rPr>
          <w:rFonts w:hint="eastAsia"/>
        </w:rPr>
        <w:t>份，每份</w:t>
      </w:r>
      <w:r>
        <w:rPr>
          <w:rFonts w:hint="eastAsia"/>
        </w:rPr>
        <w:t>30</w:t>
      </w:r>
      <w:r>
        <w:rPr>
          <w:rFonts w:hint="eastAsia"/>
        </w:rPr>
        <w:t>粒，每份种子分别种于</w:t>
      </w:r>
      <w:r>
        <w:rPr>
          <w:rFonts w:hint="eastAsia"/>
        </w:rPr>
        <w:t>1</w:t>
      </w:r>
      <w:r>
        <w:rPr>
          <w:rFonts w:hint="eastAsia"/>
        </w:rPr>
        <w:t>个育苗钵里，共计</w:t>
      </w:r>
      <w:r>
        <w:rPr>
          <w:rFonts w:hint="eastAsia"/>
        </w:rPr>
        <w:t>4</w:t>
      </w:r>
      <w:r>
        <w:rPr>
          <w:rFonts w:hint="eastAsia"/>
        </w:rPr>
        <w:t>个育苗钵，每个育苗钵装入蛭石和营养土（比例为</w:t>
      </w:r>
      <w:r>
        <w:rPr>
          <w:rFonts w:hint="eastAsia"/>
        </w:rPr>
        <w:t>3:1</w:t>
      </w:r>
      <w:r>
        <w:rPr>
          <w:rFonts w:hint="eastAsia"/>
        </w:rPr>
        <w:t>），营养土成分比例见</w:t>
      </w:r>
      <w:r>
        <w:rPr>
          <w:rFonts w:hint="eastAsia"/>
        </w:rPr>
        <w:t>GB/T 37314-2019</w:t>
      </w:r>
      <w:r>
        <w:rPr>
          <w:rFonts w:hint="eastAsia"/>
        </w:rPr>
        <w:t>。将种子置于光照培养箱，培养温度设置在最适温度</w:t>
      </w:r>
      <w:r>
        <w:rPr>
          <w:rFonts w:hint="eastAsia"/>
        </w:rPr>
        <w:t>(</w:t>
      </w:r>
      <w:r>
        <w:rPr>
          <w:rFonts w:hint="eastAsia"/>
        </w:rPr>
        <w:t>参见附录</w:t>
      </w:r>
      <w:r>
        <w:rPr>
          <w:rFonts w:hint="eastAsia"/>
        </w:rPr>
        <w:t xml:space="preserve"> A)</w:t>
      </w:r>
      <w:r>
        <w:rPr>
          <w:rFonts w:hint="eastAsia"/>
        </w:rPr>
        <w:t>，具体条件参考</w:t>
      </w:r>
      <w:r>
        <w:rPr>
          <w:rFonts w:hint="eastAsia"/>
        </w:rPr>
        <w:t>GB/T2930.4</w:t>
      </w:r>
      <w:r>
        <w:rPr>
          <w:rFonts w:hint="eastAsia"/>
        </w:rPr>
        <w:t>的方法进行萌发。出苗后，每周浇</w:t>
      </w:r>
      <w:r>
        <w:rPr>
          <w:rFonts w:hint="eastAsia"/>
        </w:rPr>
        <w:t>1</w:t>
      </w:r>
      <w:r>
        <w:rPr>
          <w:rFonts w:hint="eastAsia"/>
        </w:rPr>
        <w:t>次营养液，白天设置</w:t>
      </w:r>
      <w:r>
        <w:t>25℃</w:t>
      </w:r>
      <w:r>
        <w:rPr>
          <w:rFonts w:hint="eastAsia"/>
        </w:rPr>
        <w:t>，晚间</w:t>
      </w:r>
      <w:r>
        <w:t>15℃</w:t>
      </w:r>
      <w:r>
        <w:rPr>
          <w:rFonts w:hint="eastAsia"/>
        </w:rPr>
        <w:t>，光周期设置为</w:t>
      </w:r>
      <w:r>
        <w:rPr>
          <w:rFonts w:hint="eastAsia"/>
        </w:rPr>
        <w:t>16 h/8 h</w:t>
      </w:r>
      <w:r>
        <w:rPr>
          <w:rFonts w:hint="eastAsia"/>
        </w:rPr>
        <w:t>（光照</w:t>
      </w:r>
      <w:r>
        <w:rPr>
          <w:rFonts w:hint="eastAsia"/>
        </w:rPr>
        <w:t>/</w:t>
      </w:r>
      <w:r>
        <w:rPr>
          <w:rFonts w:hint="eastAsia"/>
        </w:rPr>
        <w:t>黑暗），光照强度参数设置为</w:t>
      </w:r>
      <w:r>
        <w:rPr>
          <w:rFonts w:hint="eastAsia"/>
        </w:rPr>
        <w:t>2500lx</w:t>
      </w:r>
      <w:r>
        <w:rPr>
          <w:rFonts w:hint="eastAsia"/>
        </w:rPr>
        <w:t>，湿度控制在</w:t>
      </w:r>
      <w:r>
        <w:t>60</w:t>
      </w:r>
      <w:r>
        <w:t>％</w:t>
      </w:r>
      <w:r>
        <w:t>-80</w:t>
      </w:r>
      <w:r>
        <w:t>％</w:t>
      </w:r>
      <w:r>
        <w:rPr>
          <w:rFonts w:hint="eastAsia"/>
        </w:rPr>
        <w:t>，出苗后每盆留长势一致的</w:t>
      </w:r>
      <w:r>
        <w:rPr>
          <w:rFonts w:hint="eastAsia"/>
        </w:rPr>
        <w:t>20</w:t>
      </w:r>
      <w:r>
        <w:rPr>
          <w:rFonts w:hint="eastAsia"/>
        </w:rPr>
        <w:t>株作为一个重复，设置</w:t>
      </w:r>
      <w:r>
        <w:rPr>
          <w:rFonts w:hint="eastAsia"/>
        </w:rPr>
        <w:t>4</w:t>
      </w:r>
      <w:r>
        <w:rPr>
          <w:rFonts w:hint="eastAsia"/>
        </w:rPr>
        <w:t>个重复。</w:t>
      </w:r>
    </w:p>
    <w:p w14:paraId="32D45BB2" w14:textId="77777777" w:rsidR="006D7C21" w:rsidRDefault="004F4FBF">
      <w:pPr>
        <w:spacing w:line="360" w:lineRule="auto"/>
      </w:pPr>
      <w:r>
        <w:rPr>
          <w:rFonts w:hint="eastAsia"/>
        </w:rPr>
        <w:t xml:space="preserve">4.1.2.2 </w:t>
      </w:r>
      <w:r>
        <w:rPr>
          <w:rFonts w:hint="eastAsia"/>
        </w:rPr>
        <w:t>低温胁迫处理</w:t>
      </w:r>
    </w:p>
    <w:p w14:paraId="17CE786F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当幼苗长至</w:t>
      </w:r>
      <w:r>
        <w:rPr>
          <w:rFonts w:hint="eastAsia"/>
        </w:rPr>
        <w:t>3</w:t>
      </w:r>
      <w:r>
        <w:rPr>
          <w:rFonts w:hint="eastAsia"/>
        </w:rPr>
        <w:t>叶时，对</w:t>
      </w:r>
      <w:r>
        <w:rPr>
          <w:rFonts w:hint="eastAsia"/>
        </w:rPr>
        <w:t>4</w:t>
      </w:r>
      <w:r>
        <w:rPr>
          <w:rFonts w:hint="eastAsia"/>
        </w:rPr>
        <w:t>个育苗钵同时进行低温处理，胁迫温度设置为低于草种萌发最适温度</w:t>
      </w:r>
      <w:r>
        <w:rPr>
          <w:rFonts w:hint="eastAsia"/>
        </w:rPr>
        <w:t>15</w:t>
      </w:r>
      <w:r>
        <w:rPr>
          <w:rFonts w:hint="eastAsia"/>
        </w:rPr>
        <w:t>℃或</w:t>
      </w:r>
      <w:r>
        <w:rPr>
          <w:rFonts w:hint="eastAsia"/>
        </w:rPr>
        <w:t xml:space="preserve"> </w:t>
      </w:r>
      <w:r>
        <w:rPr>
          <w:rFonts w:hint="eastAsia"/>
        </w:rPr>
        <w:t>低于最适温度范围下限</w:t>
      </w:r>
      <w:r>
        <w:t>10 ℃</w:t>
      </w:r>
      <w:r>
        <w:rPr>
          <w:rFonts w:hint="eastAsia"/>
        </w:rPr>
        <w:t>。常见草种的胁迫温度参见附录</w:t>
      </w:r>
      <w:r>
        <w:rPr>
          <w:rFonts w:hint="eastAsia"/>
        </w:rPr>
        <w:t xml:space="preserve"> A</w:t>
      </w:r>
      <w:r>
        <w:rPr>
          <w:rFonts w:hint="eastAsia"/>
        </w:rPr>
        <w:t>。胁迫</w:t>
      </w:r>
      <w:r>
        <w:rPr>
          <w:rFonts w:hint="eastAsia"/>
        </w:rPr>
        <w:t>7d</w:t>
      </w:r>
      <w:r>
        <w:rPr>
          <w:rFonts w:hint="eastAsia"/>
        </w:rPr>
        <w:t>后</w:t>
      </w:r>
      <w:r>
        <w:rPr>
          <w:rFonts w:hint="eastAsia"/>
        </w:rPr>
        <w:t>,</w:t>
      </w:r>
      <w:r>
        <w:rPr>
          <w:rFonts w:hint="eastAsia"/>
        </w:rPr>
        <w:t>将人工气候箱的温度调整为最适温度</w:t>
      </w:r>
      <w:r>
        <w:rPr>
          <w:rFonts w:hint="eastAsia"/>
        </w:rPr>
        <w:t>(</w:t>
      </w:r>
      <w:r>
        <w:rPr>
          <w:rFonts w:hint="eastAsia"/>
        </w:rPr>
        <w:t>参见附录</w:t>
      </w:r>
      <w:r>
        <w:rPr>
          <w:rFonts w:hint="eastAsia"/>
        </w:rPr>
        <w:t xml:space="preserve"> A)</w:t>
      </w:r>
      <w:r>
        <w:rPr>
          <w:rFonts w:hint="eastAsia"/>
        </w:rPr>
        <w:t>，培养</w:t>
      </w:r>
      <w:r>
        <w:rPr>
          <w:rFonts w:hint="eastAsia"/>
        </w:rPr>
        <w:t>4d</w:t>
      </w:r>
      <w:r>
        <w:rPr>
          <w:rFonts w:hint="eastAsia"/>
        </w:rPr>
        <w:t>。调查存活苗数，以叶片转呈鲜绿色者为存活株。</w:t>
      </w:r>
    </w:p>
    <w:p w14:paraId="66EEF9B6" w14:textId="77777777" w:rsidR="006D7C21" w:rsidRDefault="004F4FBF">
      <w:pPr>
        <w:spacing w:line="360" w:lineRule="auto"/>
      </w:pPr>
      <w:r>
        <w:rPr>
          <w:rFonts w:hint="eastAsia"/>
        </w:rPr>
        <w:t xml:space="preserve">4.1.2.3 </w:t>
      </w:r>
      <w:r>
        <w:rPr>
          <w:rFonts w:hint="eastAsia"/>
        </w:rPr>
        <w:t>幼苗存活率计算</w:t>
      </w:r>
    </w:p>
    <w:p w14:paraId="78EEAE9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幼苗存活率计算按式（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77AC6071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  <w:position w:val="-24"/>
        </w:rPr>
        <w:object w:dxaOrig="1440" w:dyaOrig="660" w14:anchorId="77D4501E">
          <v:shape id="_x0000_i1028" type="#_x0000_t75" style="width:1in;height:33pt" o:ole="">
            <v:imagedata r:id="rId21" o:title=""/>
          </v:shape>
          <o:OLEObject Type="Embed" ProgID="Equation.3" ShapeID="_x0000_i1028" DrawAspect="Content" ObjectID="_1707856037" r:id="rId22"/>
        </w:object>
      </w:r>
      <w:r>
        <w:rPr>
          <w:rFonts w:hint="eastAsia"/>
        </w:rPr>
        <w:t xml:space="preserve">              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2AFCD8D8" w14:textId="77777777" w:rsidR="006D7C21" w:rsidRDefault="006D7C21">
      <w:pPr>
        <w:spacing w:line="360" w:lineRule="auto"/>
        <w:ind w:firstLineChars="200" w:firstLine="420"/>
      </w:pPr>
    </w:p>
    <w:p w14:paraId="4117B1CE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14:paraId="450D15C9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S</w:t>
      </w:r>
      <w:r>
        <w:rPr>
          <w:rFonts w:hint="eastAsia"/>
          <w:vertAlign w:val="subscript"/>
        </w:rPr>
        <w:t xml:space="preserve">c </w:t>
      </w:r>
      <w:r>
        <w:rPr>
          <w:rFonts w:ascii="宋体" w:hAnsi="宋体" w:cs="宋体" w:hint="eastAsia"/>
        </w:rPr>
        <w:t>—</w:t>
      </w:r>
      <w:r>
        <w:rPr>
          <w:rFonts w:hint="eastAsia"/>
        </w:rPr>
        <w:t>低温胁迫存活率，</w:t>
      </w:r>
      <w:r>
        <w:rPr>
          <w:rFonts w:ascii="宋体" w:hAnsi="宋体" w:cs="宋体" w:hint="eastAsia"/>
        </w:rPr>
        <w:t>％</w:t>
      </w:r>
      <w:r>
        <w:rPr>
          <w:rFonts w:hint="eastAsia"/>
        </w:rPr>
        <w:t>；</w:t>
      </w:r>
    </w:p>
    <w:p w14:paraId="220993B7" w14:textId="77777777" w:rsidR="006D7C21" w:rsidRDefault="004F4FBF">
      <w:pPr>
        <w:spacing w:line="360" w:lineRule="auto"/>
        <w:ind w:firstLineChars="200" w:firstLine="420"/>
      </w:pPr>
      <w:r>
        <w:t>X</w:t>
      </w:r>
      <w:r>
        <w:rPr>
          <w:rFonts w:hint="eastAsia"/>
          <w:vertAlign w:val="subscript"/>
        </w:rPr>
        <w:t>s</w:t>
      </w:r>
      <w:r>
        <w:rPr>
          <w:vertAlign w:val="subscript"/>
        </w:rPr>
        <w:t>c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</w:t>
      </w:r>
      <w:r>
        <w:rPr>
          <w:rFonts w:hint="eastAsia"/>
        </w:rPr>
        <w:t>低温胁迫</w:t>
      </w:r>
      <w:r>
        <w:rPr>
          <w:rFonts w:hint="eastAsia"/>
        </w:rPr>
        <w:t>4</w:t>
      </w:r>
      <w:r>
        <w:rPr>
          <w:rFonts w:hint="eastAsia"/>
        </w:rPr>
        <w:t>次重复存活苗数的平均值；</w:t>
      </w:r>
    </w:p>
    <w:p w14:paraId="6474A932" w14:textId="77777777" w:rsidR="006D7C21" w:rsidRDefault="004F4FBF">
      <w:pPr>
        <w:spacing w:line="360" w:lineRule="auto"/>
        <w:ind w:firstLineChars="200" w:firstLine="420"/>
      </w:pPr>
      <w:r>
        <w:t>X</w:t>
      </w:r>
      <w:r>
        <w:rPr>
          <w:rFonts w:hint="eastAsia"/>
          <w:vertAlign w:val="subscript"/>
        </w:rPr>
        <w:t xml:space="preserve">st </w:t>
      </w:r>
      <w:r>
        <w:rPr>
          <w:rFonts w:ascii="宋体" w:hAnsi="宋体" w:cs="宋体" w:hint="eastAsia"/>
        </w:rPr>
        <w:t>—</w:t>
      </w:r>
      <w:r>
        <w:rPr>
          <w:rFonts w:hint="eastAsia"/>
        </w:rPr>
        <w:t>低温胁迫前</w:t>
      </w:r>
      <w:r>
        <w:rPr>
          <w:rFonts w:hint="eastAsia"/>
        </w:rPr>
        <w:t>4</w:t>
      </w:r>
      <w:r>
        <w:rPr>
          <w:rFonts w:hint="eastAsia"/>
        </w:rPr>
        <w:t>次重复总苗数的平均值。</w:t>
      </w:r>
    </w:p>
    <w:p w14:paraId="6A8BDB92" w14:textId="77777777" w:rsidR="006D7C21" w:rsidRDefault="004F4FBF">
      <w:pPr>
        <w:spacing w:line="360" w:lineRule="auto"/>
      </w:pPr>
      <w:bookmarkStart w:id="17" w:name="OLE_LINK27"/>
      <w:bookmarkStart w:id="18" w:name="OLE_LINK28"/>
      <w:bookmarkStart w:id="19" w:name="OLE_LINK29"/>
      <w:bookmarkStart w:id="20" w:name="OLE_LINK30"/>
      <w:bookmarkStart w:id="21" w:name="OLE_LINK31"/>
      <w:r>
        <w:rPr>
          <w:rFonts w:hint="eastAsia"/>
        </w:rPr>
        <w:t xml:space="preserve">4.1.3 </w:t>
      </w:r>
      <w:r>
        <w:rPr>
          <w:rFonts w:hint="eastAsia"/>
        </w:rPr>
        <w:t>营养生长期</w:t>
      </w:r>
    </w:p>
    <w:p w14:paraId="12736C46" w14:textId="77777777" w:rsidR="006D7C21" w:rsidRDefault="004F4FBF">
      <w:pPr>
        <w:spacing w:line="360" w:lineRule="auto"/>
      </w:pPr>
      <w:r>
        <w:rPr>
          <w:rFonts w:hint="eastAsia"/>
        </w:rPr>
        <w:t xml:space="preserve">4.1.3.1 </w:t>
      </w:r>
      <w:r>
        <w:rPr>
          <w:rFonts w:hint="eastAsia"/>
        </w:rPr>
        <w:t>育苗</w:t>
      </w:r>
    </w:p>
    <w:p w14:paraId="710D730C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同</w:t>
      </w:r>
      <w:r>
        <w:rPr>
          <w:rFonts w:hint="eastAsia"/>
        </w:rPr>
        <w:t>4.1.2.1</w:t>
      </w:r>
    </w:p>
    <w:p w14:paraId="2C03875A" w14:textId="77777777" w:rsidR="006D7C21" w:rsidRDefault="004F4FBF">
      <w:pPr>
        <w:spacing w:line="360" w:lineRule="auto"/>
      </w:pPr>
      <w:r>
        <w:rPr>
          <w:rFonts w:hint="eastAsia"/>
        </w:rPr>
        <w:t xml:space="preserve">4.1.3.2 </w:t>
      </w:r>
      <w:r>
        <w:rPr>
          <w:rFonts w:hint="eastAsia"/>
        </w:rPr>
        <w:t>低温胁迫处理</w:t>
      </w:r>
    </w:p>
    <w:p w14:paraId="1E6C4211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当幼苗长至分蘖或分枝达到</w:t>
      </w:r>
      <w:r>
        <w:rPr>
          <w:rFonts w:hint="eastAsia"/>
        </w:rPr>
        <w:t>3</w:t>
      </w:r>
      <w:r>
        <w:rPr>
          <w:rFonts w:hint="eastAsia"/>
        </w:rPr>
        <w:t>个时，对</w:t>
      </w:r>
      <w:r>
        <w:rPr>
          <w:rFonts w:hint="eastAsia"/>
        </w:rPr>
        <w:t>4</w:t>
      </w:r>
      <w:r>
        <w:rPr>
          <w:rFonts w:hint="eastAsia"/>
        </w:rPr>
        <w:t>个育苗钵同时进行低温处理，胁迫温度设置为低于草种萌发最适温度</w:t>
      </w:r>
      <w:r>
        <w:t>15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低于最适温度范围下限</w:t>
      </w:r>
      <w:r>
        <w:t>10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。常见草种的胁迫温度参见附录</w:t>
      </w:r>
      <w:r>
        <w:rPr>
          <w:rFonts w:hint="eastAsia"/>
        </w:rPr>
        <w:t xml:space="preserve"> A</w:t>
      </w:r>
      <w:r>
        <w:rPr>
          <w:rFonts w:hint="eastAsia"/>
        </w:rPr>
        <w:t>。胁迫</w:t>
      </w:r>
      <w:r>
        <w:rPr>
          <w:rFonts w:hint="eastAsia"/>
        </w:rPr>
        <w:t>7d</w:t>
      </w:r>
      <w:r>
        <w:rPr>
          <w:rFonts w:hint="eastAsia"/>
        </w:rPr>
        <w:t>后，将人工气候箱的温度调整为最适温度</w:t>
      </w:r>
      <w:r>
        <w:rPr>
          <w:rFonts w:hint="eastAsia"/>
        </w:rPr>
        <w:t>(</w:t>
      </w:r>
      <w:r>
        <w:rPr>
          <w:rFonts w:hint="eastAsia"/>
        </w:rPr>
        <w:t>参见附录</w:t>
      </w:r>
      <w:r>
        <w:rPr>
          <w:rFonts w:hint="eastAsia"/>
        </w:rPr>
        <w:t xml:space="preserve"> A)</w:t>
      </w:r>
      <w:r>
        <w:rPr>
          <w:rFonts w:hint="eastAsia"/>
        </w:rPr>
        <w:t>，培养</w:t>
      </w:r>
      <w:r>
        <w:rPr>
          <w:rFonts w:hint="eastAsia"/>
        </w:rPr>
        <w:t>7d</w:t>
      </w:r>
      <w:r>
        <w:rPr>
          <w:rFonts w:hint="eastAsia"/>
        </w:rPr>
        <w:t>，调查植株的冻害指数分级情况。</w:t>
      </w:r>
    </w:p>
    <w:p w14:paraId="3A2F4CC2" w14:textId="77777777" w:rsidR="006D7C21" w:rsidRDefault="004F4FBF">
      <w:pPr>
        <w:spacing w:line="360" w:lineRule="auto"/>
      </w:pPr>
      <w:r>
        <w:rPr>
          <w:rFonts w:hint="eastAsia"/>
        </w:rPr>
        <w:lastRenderedPageBreak/>
        <w:t xml:space="preserve">4.1.3.3 </w:t>
      </w:r>
      <w:r>
        <w:rPr>
          <w:rFonts w:hint="eastAsia"/>
        </w:rPr>
        <w:t>冻害指数</w:t>
      </w:r>
    </w:p>
    <w:p w14:paraId="43A08C5D" w14:textId="77777777" w:rsidR="006D7C21" w:rsidRDefault="004F4FBF">
      <w:pPr>
        <w:spacing w:line="360" w:lineRule="auto"/>
        <w:ind w:firstLineChars="200" w:firstLine="420"/>
        <w:rPr>
          <w:kern w:val="0"/>
          <w:sz w:val="24"/>
        </w:rPr>
      </w:pPr>
      <w:r>
        <w:rPr>
          <w:rFonts w:hint="eastAsia"/>
        </w:rPr>
        <w:t>按照表</w:t>
      </w:r>
      <w:r>
        <w:rPr>
          <w:rFonts w:hint="eastAsia"/>
        </w:rPr>
        <w:t>1</w:t>
      </w:r>
      <w:r>
        <w:rPr>
          <w:rFonts w:hint="eastAsia"/>
        </w:rPr>
        <w:t>的分级标准对供试植株进行冻害级数评价，并统计各个等级的株数，按公式（</w:t>
      </w:r>
      <w:r>
        <w:rPr>
          <w:rFonts w:hint="eastAsia"/>
        </w:rPr>
        <w:t>5</w:t>
      </w:r>
      <w:r>
        <w:rPr>
          <w:rFonts w:hint="eastAsia"/>
        </w:rPr>
        <w:t>）计算冻害指数（</w:t>
      </w:r>
      <w:r>
        <w:rPr>
          <w:rFonts w:hint="eastAsia"/>
        </w:rPr>
        <w:t>Fi</w:t>
      </w:r>
      <w:r>
        <w:rPr>
          <w:rFonts w:hint="eastAsia"/>
        </w:rPr>
        <w:t>）。</w:t>
      </w:r>
    </w:p>
    <w:p w14:paraId="0135961E" w14:textId="77777777" w:rsidR="006D7C21" w:rsidRDefault="004F4FBF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i/>
          <w:iCs/>
          <w:kern w:val="0"/>
          <w:sz w:val="24"/>
        </w:rPr>
        <w:t>F</w:t>
      </w:r>
      <w:r>
        <w:rPr>
          <w:rFonts w:hint="eastAsia"/>
          <w:kern w:val="0"/>
          <w:sz w:val="24"/>
          <w:vertAlign w:val="subscript"/>
        </w:rPr>
        <w:t>i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=</w:t>
      </w:r>
      <w:r>
        <w:rPr>
          <w:kern w:val="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kern w:val="0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kern w:val="0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kern w:val="0"/>
                    <w:sz w:val="32"/>
                    <w:szCs w:val="32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  <w:kern w:val="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kern w:val="0"/>
                        <w:sz w:val="32"/>
                        <w:szCs w:val="32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32"/>
                    <w:szCs w:val="32"/>
                  </w:rPr>
                  <m:t xml:space="preserve"> × </m:t>
                </m:r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kern w:val="0"/>
                    <w:sz w:val="32"/>
                    <w:szCs w:val="32"/>
                  </w:rPr>
                  <m:t>）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kern w:val="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kern w:val="0"/>
                    <w:sz w:val="32"/>
                    <w:szCs w:val="32"/>
                  </w:rPr>
                  <m:t>t</m:t>
                </m:r>
              </m:sub>
            </m:sSub>
            <m:r>
              <w:rPr>
                <w:rFonts w:ascii="Cambria Math" w:hAnsi="Cambria Math"/>
                <w:kern w:val="0"/>
                <w:sz w:val="32"/>
                <w:szCs w:val="32"/>
              </w:rPr>
              <m:t xml:space="preserve"> × N</m:t>
            </m:r>
          </m:den>
        </m:f>
      </m:oMath>
      <w:r>
        <w:rPr>
          <w:rFonts w:hint="eastAsia"/>
          <w:kern w:val="0"/>
          <w:sz w:val="24"/>
        </w:rPr>
        <w:t>×</w:t>
      </w:r>
      <w:r>
        <w:rPr>
          <w:kern w:val="0"/>
          <w:sz w:val="24"/>
        </w:rPr>
        <w:t xml:space="preserve">100  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7FCCB790" w14:textId="77777777" w:rsidR="006D7C21" w:rsidRDefault="006D7C21">
      <w:pPr>
        <w:spacing w:line="360" w:lineRule="auto"/>
        <w:ind w:firstLineChars="200" w:firstLine="420"/>
      </w:pPr>
    </w:p>
    <w:p w14:paraId="6BAB1821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14:paraId="1DC9A94B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F</w:t>
      </w:r>
      <w:r>
        <w:rPr>
          <w:rFonts w:hint="eastAsia"/>
          <w:vertAlign w:val="subscript"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—盐害指数，</w:t>
      </w:r>
      <w:r>
        <w:rPr>
          <w:rFonts w:hint="eastAsia"/>
        </w:rPr>
        <w:t>%</w:t>
      </w:r>
      <w:r>
        <w:rPr>
          <w:rFonts w:hint="eastAsia"/>
        </w:rPr>
        <w:t>；</w:t>
      </w:r>
    </w:p>
    <w:p w14:paraId="5C706D19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N</w:t>
      </w:r>
      <w:r>
        <w:rPr>
          <w:rFonts w:hint="eastAsia"/>
          <w:vertAlign w:val="subscript"/>
        </w:rPr>
        <w:t xml:space="preserve">r </w:t>
      </w:r>
      <w:r>
        <w:rPr>
          <w:rFonts w:hint="eastAsia"/>
        </w:rPr>
        <w:t>—各级冻害指数的株数；</w:t>
      </w:r>
    </w:p>
    <w:p w14:paraId="60164387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 xml:space="preserve">R </w:t>
      </w:r>
      <w:r>
        <w:rPr>
          <w:rFonts w:hint="eastAsia"/>
        </w:rPr>
        <w:t>—冻害级数，按表</w:t>
      </w:r>
      <w:r>
        <w:rPr>
          <w:rFonts w:hint="eastAsia"/>
        </w:rPr>
        <w:t>1</w:t>
      </w:r>
      <w:r>
        <w:rPr>
          <w:rFonts w:hint="eastAsia"/>
        </w:rPr>
        <w:t>进行评价</w:t>
      </w:r>
    </w:p>
    <w:p w14:paraId="51297E0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R</w:t>
      </w:r>
      <w:r>
        <w:rPr>
          <w:rFonts w:hint="eastAsia"/>
          <w:vertAlign w:val="subscript"/>
        </w:rPr>
        <w:t xml:space="preserve">t </w:t>
      </w:r>
      <w:r>
        <w:rPr>
          <w:rFonts w:hint="eastAsia"/>
        </w:rPr>
        <w:t>—所有测试植株中最高的冻害级数，按表</w:t>
      </w:r>
      <w:r>
        <w:rPr>
          <w:rFonts w:hint="eastAsia"/>
        </w:rPr>
        <w:t>1</w:t>
      </w:r>
      <w:r>
        <w:rPr>
          <w:rFonts w:hint="eastAsia"/>
        </w:rPr>
        <w:t>进行评价；</w:t>
      </w:r>
    </w:p>
    <w:p w14:paraId="3FD42F7A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 xml:space="preserve">N </w:t>
      </w:r>
      <w:r>
        <w:rPr>
          <w:rFonts w:hint="eastAsia"/>
        </w:rPr>
        <w:t>—总株数。</w:t>
      </w:r>
    </w:p>
    <w:bookmarkEnd w:id="17"/>
    <w:bookmarkEnd w:id="18"/>
    <w:p w14:paraId="4A2E34DC" w14:textId="77777777" w:rsidR="006D7C21" w:rsidRDefault="004F4FB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冻害分级表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21"/>
      </w:tblGrid>
      <w:tr w:rsidR="006D7C21" w14:paraId="12360C98" w14:textId="77777777">
        <w:tc>
          <w:tcPr>
            <w:tcW w:w="2235" w:type="dxa"/>
            <w:shd w:val="clear" w:color="auto" w:fill="auto"/>
          </w:tcPr>
          <w:p w14:paraId="69AEB815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级别</w:t>
            </w:r>
          </w:p>
        </w:tc>
        <w:tc>
          <w:tcPr>
            <w:tcW w:w="7121" w:type="dxa"/>
            <w:shd w:val="clear" w:color="auto" w:fill="auto"/>
          </w:tcPr>
          <w:p w14:paraId="6ED8E780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植株胁迫状况</w:t>
            </w:r>
          </w:p>
        </w:tc>
      </w:tr>
      <w:tr w:rsidR="006D7C21" w14:paraId="538188A1" w14:textId="77777777">
        <w:tc>
          <w:tcPr>
            <w:tcW w:w="2235" w:type="dxa"/>
            <w:shd w:val="clear" w:color="auto" w:fill="auto"/>
          </w:tcPr>
          <w:p w14:paraId="3E8DD6B2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121" w:type="dxa"/>
            <w:shd w:val="clear" w:color="auto" w:fill="auto"/>
          </w:tcPr>
          <w:p w14:paraId="62723C56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没有冻害症状，与对照相当</w:t>
            </w:r>
          </w:p>
        </w:tc>
      </w:tr>
      <w:tr w:rsidR="006D7C21" w14:paraId="0F526FCC" w14:textId="77777777">
        <w:tc>
          <w:tcPr>
            <w:tcW w:w="2235" w:type="dxa"/>
            <w:shd w:val="clear" w:color="auto" w:fill="auto"/>
          </w:tcPr>
          <w:p w14:paraId="2B637D14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121" w:type="dxa"/>
            <w:shd w:val="clear" w:color="auto" w:fill="auto"/>
          </w:tcPr>
          <w:p w14:paraId="22C23405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冻害症状不明显，或</w:t>
            </w:r>
            <w:r>
              <w:rPr>
                <w:rFonts w:eastAsiaTheme="minorEastAsia"/>
              </w:rPr>
              <w:t>10%</w:t>
            </w:r>
            <w:r>
              <w:rPr>
                <w:rFonts w:eastAsiaTheme="minorEastAsia"/>
              </w:rPr>
              <w:t>以下叶片萎蔫或叶尖变黄</w:t>
            </w:r>
          </w:p>
        </w:tc>
      </w:tr>
      <w:tr w:rsidR="006D7C21" w14:paraId="2446FA5F" w14:textId="77777777">
        <w:tc>
          <w:tcPr>
            <w:tcW w:w="2235" w:type="dxa"/>
            <w:shd w:val="clear" w:color="auto" w:fill="auto"/>
          </w:tcPr>
          <w:p w14:paraId="68979FA0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121" w:type="dxa"/>
            <w:shd w:val="clear" w:color="auto" w:fill="auto"/>
          </w:tcPr>
          <w:p w14:paraId="1BD3B803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冻害症状较为明显，</w:t>
            </w:r>
            <w:r>
              <w:rPr>
                <w:rFonts w:eastAsiaTheme="minorEastAsia"/>
              </w:rPr>
              <w:t>10-30%</w:t>
            </w:r>
            <w:r>
              <w:rPr>
                <w:rFonts w:eastAsiaTheme="minorEastAsia"/>
              </w:rPr>
              <w:t>叶片变黄</w:t>
            </w:r>
          </w:p>
        </w:tc>
      </w:tr>
      <w:tr w:rsidR="006D7C21" w14:paraId="6742F113" w14:textId="77777777">
        <w:tc>
          <w:tcPr>
            <w:tcW w:w="2235" w:type="dxa"/>
            <w:shd w:val="clear" w:color="auto" w:fill="auto"/>
          </w:tcPr>
          <w:p w14:paraId="51FFD997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14:paraId="5F4B4FD8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冻害症状明显，</w:t>
            </w:r>
            <w:r>
              <w:rPr>
                <w:rFonts w:eastAsiaTheme="minorEastAsia"/>
              </w:rPr>
              <w:t>30-60%</w:t>
            </w:r>
            <w:r>
              <w:rPr>
                <w:rFonts w:eastAsiaTheme="minorEastAsia"/>
              </w:rPr>
              <w:t>叶片变黄，少数叶片脱落或干枯</w:t>
            </w:r>
          </w:p>
        </w:tc>
      </w:tr>
      <w:tr w:rsidR="006D7C21" w14:paraId="4662ABC2" w14:textId="77777777">
        <w:tc>
          <w:tcPr>
            <w:tcW w:w="2235" w:type="dxa"/>
            <w:shd w:val="clear" w:color="auto" w:fill="auto"/>
          </w:tcPr>
          <w:p w14:paraId="0E275D6B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121" w:type="dxa"/>
            <w:shd w:val="clear" w:color="auto" w:fill="auto"/>
          </w:tcPr>
          <w:p w14:paraId="17377A7C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冻害症状极为明显，</w:t>
            </w:r>
            <w:r>
              <w:rPr>
                <w:rFonts w:eastAsiaTheme="minorEastAsia"/>
              </w:rPr>
              <w:t>60%</w:t>
            </w:r>
            <w:r>
              <w:rPr>
                <w:rFonts w:eastAsiaTheme="minorEastAsia"/>
              </w:rPr>
              <w:t>以上叶片变黄，少数叶片枯萎死亡</w:t>
            </w:r>
          </w:p>
        </w:tc>
      </w:tr>
      <w:tr w:rsidR="006D7C21" w14:paraId="59D4FEDA" w14:textId="77777777">
        <w:tc>
          <w:tcPr>
            <w:tcW w:w="2235" w:type="dxa"/>
            <w:shd w:val="clear" w:color="auto" w:fill="auto"/>
          </w:tcPr>
          <w:p w14:paraId="5263FA9B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121" w:type="dxa"/>
            <w:shd w:val="clear" w:color="auto" w:fill="auto"/>
          </w:tcPr>
          <w:p w14:paraId="6091F0F0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冻害症状极为严重，整个植株枯死或接近死亡</w:t>
            </w:r>
          </w:p>
        </w:tc>
      </w:tr>
      <w:bookmarkEnd w:id="19"/>
      <w:bookmarkEnd w:id="20"/>
      <w:bookmarkEnd w:id="21"/>
    </w:tbl>
    <w:p w14:paraId="5B41DEF7" w14:textId="77777777" w:rsidR="006D7C21" w:rsidRDefault="006D7C21"/>
    <w:p w14:paraId="0913878B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/>
          <w:szCs w:val="21"/>
        </w:rPr>
      </w:pPr>
      <w:bookmarkStart w:id="22" w:name="OLE_LINK41"/>
      <w:bookmarkStart w:id="23" w:name="OLE_LINK42"/>
      <w:r>
        <w:rPr>
          <w:rFonts w:ascii="黑体" w:eastAsia="黑体" w:hAnsi="黑体" w:hint="eastAsia"/>
        </w:rPr>
        <w:t>4.2</w:t>
      </w:r>
      <w:bookmarkEnd w:id="22"/>
      <w:bookmarkEnd w:id="23"/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cs="黑体" w:hint="eastAsia"/>
          <w:szCs w:val="21"/>
        </w:rPr>
        <w:t>田间评价</w:t>
      </w:r>
    </w:p>
    <w:p w14:paraId="4D43A2DB" w14:textId="77777777" w:rsidR="006D7C21" w:rsidRDefault="004F4FBF">
      <w:pPr>
        <w:spacing w:line="360" w:lineRule="auto"/>
      </w:pPr>
      <w:bookmarkStart w:id="24" w:name="OLE_LINK40"/>
      <w:bookmarkStart w:id="25" w:name="OLE_LINK39"/>
      <w:r>
        <w:rPr>
          <w:rFonts w:hint="eastAsia"/>
        </w:rPr>
        <w:t>4.2.1</w:t>
      </w:r>
      <w:bookmarkEnd w:id="24"/>
      <w:bookmarkEnd w:id="25"/>
      <w:r>
        <w:rPr>
          <w:rFonts w:hint="eastAsia"/>
        </w:rPr>
        <w:t xml:space="preserve"> </w:t>
      </w:r>
      <w:r>
        <w:rPr>
          <w:rFonts w:hint="eastAsia"/>
        </w:rPr>
        <w:t>越冬率调查</w:t>
      </w:r>
    </w:p>
    <w:p w14:paraId="36CB90B6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在越冬前后定点调查成活株数和死亡株数，定点采取随机方式，避开边缘地段。</w:t>
      </w:r>
    </w:p>
    <w:p w14:paraId="3A7B7833" w14:textId="77777777" w:rsidR="006D7C21" w:rsidRDefault="004F4FBF">
      <w:pPr>
        <w:spacing w:line="360" w:lineRule="auto"/>
      </w:pPr>
      <w:r>
        <w:rPr>
          <w:rFonts w:hint="eastAsia"/>
        </w:rPr>
        <w:t xml:space="preserve">4.2.2 </w:t>
      </w:r>
      <w:r>
        <w:rPr>
          <w:rFonts w:hint="eastAsia"/>
        </w:rPr>
        <w:t>越冬率</w:t>
      </w:r>
    </w:p>
    <w:p w14:paraId="2DBF0D7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幼苗存活率计算按式（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14:paraId="1573D537" w14:textId="77777777" w:rsidR="006D7C21" w:rsidRDefault="006D7C21">
      <w:pPr>
        <w:spacing w:line="360" w:lineRule="auto"/>
        <w:ind w:firstLineChars="200" w:firstLine="420"/>
      </w:pPr>
    </w:p>
    <w:p w14:paraId="17C749B1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  <w:position w:val="-24"/>
        </w:rPr>
        <w:object w:dxaOrig="1305" w:dyaOrig="615" w14:anchorId="27129639">
          <v:shape id="_x0000_i1029" type="#_x0000_t75" style="width:65.25pt;height:30.75pt" o:ole="">
            <v:imagedata r:id="rId23" o:title=""/>
          </v:shape>
          <o:OLEObject Type="Embed" ProgID="Equation.3" ShapeID="_x0000_i1029" DrawAspect="Content" ObjectID="_1707856038" r:id="rId24"/>
        </w:object>
      </w:r>
      <w:r>
        <w:rPr>
          <w:rFonts w:hint="eastAsia"/>
        </w:rPr>
        <w:t xml:space="preserve">  </w:t>
      </w:r>
      <w:r>
        <w:rPr>
          <w:rFonts w:hint="eastAsia"/>
        </w:rPr>
        <w:t>…………………………………………（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14:paraId="5362D34E" w14:textId="77777777" w:rsidR="006D7C21" w:rsidRDefault="006D7C21">
      <w:pPr>
        <w:spacing w:line="360" w:lineRule="auto"/>
        <w:ind w:firstLineChars="200" w:firstLine="420"/>
      </w:pPr>
    </w:p>
    <w:p w14:paraId="11514688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14:paraId="760B9829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 xml:space="preserve">W </w:t>
      </w:r>
      <w:r>
        <w:rPr>
          <w:rFonts w:ascii="宋体" w:hAnsi="宋体" w:cs="宋体" w:hint="eastAsia"/>
        </w:rPr>
        <w:t>—越冬</w:t>
      </w:r>
      <w:r>
        <w:rPr>
          <w:rFonts w:hint="eastAsia"/>
        </w:rPr>
        <w:t>率，</w:t>
      </w:r>
      <w:r>
        <w:t>％</w:t>
      </w:r>
      <w:r>
        <w:rPr>
          <w:rFonts w:hint="eastAsia"/>
        </w:rPr>
        <w:t>；</w:t>
      </w:r>
    </w:p>
    <w:p w14:paraId="35D9450C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S</w:t>
      </w:r>
      <w:r>
        <w:rPr>
          <w:rFonts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—翌年存活株数</w:t>
      </w:r>
      <w:r>
        <w:rPr>
          <w:rFonts w:hint="eastAsia"/>
        </w:rPr>
        <w:t>；</w:t>
      </w:r>
    </w:p>
    <w:p w14:paraId="6B3AA36A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lastRenderedPageBreak/>
        <w:t xml:space="preserve">T </w:t>
      </w:r>
      <w:r>
        <w:rPr>
          <w:rFonts w:ascii="宋体" w:hAnsi="宋体" w:cs="宋体" w:hint="eastAsia"/>
        </w:rPr>
        <w:t>—越冬前的总株数</w:t>
      </w:r>
      <w:r>
        <w:rPr>
          <w:rFonts w:hint="eastAsia"/>
        </w:rPr>
        <w:t>。</w:t>
      </w:r>
    </w:p>
    <w:p w14:paraId="439C1357" w14:textId="77777777" w:rsidR="006D7C21" w:rsidRDefault="004F4FBF">
      <w:pPr>
        <w:spacing w:beforeLines="100" w:before="312" w:afterLines="100" w:after="312" w:line="360" w:lineRule="exact"/>
        <w:outlineLvl w:val="0"/>
        <w:rPr>
          <w:rFonts w:ascii="黑体" w:eastAsia="黑体" w:hAnsi="黑体" w:cs="黑体"/>
          <w:b/>
          <w:bCs/>
        </w:rPr>
      </w:pPr>
      <w:bookmarkStart w:id="26" w:name="_Toc1715"/>
      <w:r>
        <w:rPr>
          <w:rFonts w:ascii="黑体" w:eastAsia="黑体" w:hAnsi="黑体" w:hint="eastAsia"/>
          <w:b/>
          <w:bCs/>
        </w:rPr>
        <w:t xml:space="preserve">5 </w:t>
      </w:r>
      <w:r>
        <w:rPr>
          <w:rFonts w:ascii="黑体" w:eastAsia="黑体" w:hAnsi="黑体" w:cs="黑体" w:hint="eastAsia"/>
          <w:b/>
          <w:bCs/>
        </w:rPr>
        <w:t>抗寒性评价</w:t>
      </w:r>
      <w:bookmarkEnd w:id="26"/>
    </w:p>
    <w:p w14:paraId="559ED7EE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5.1 </w:t>
      </w:r>
      <w:r>
        <w:rPr>
          <w:rFonts w:ascii="黑体" w:eastAsia="黑体" w:hAnsi="黑体" w:cs="黑体" w:hint="eastAsia"/>
        </w:rPr>
        <w:t>室内评价</w:t>
      </w:r>
    </w:p>
    <w:p w14:paraId="49CEB1CF" w14:textId="77777777" w:rsidR="006D7C21" w:rsidRDefault="004F4FBF">
      <w:pPr>
        <w:spacing w:line="360" w:lineRule="auto"/>
      </w:pPr>
      <w:r>
        <w:rPr>
          <w:rFonts w:hint="eastAsia"/>
        </w:rPr>
        <w:t xml:space="preserve">5.1.1 </w:t>
      </w:r>
      <w:r>
        <w:rPr>
          <w:rFonts w:hint="eastAsia"/>
        </w:rPr>
        <w:t>种子萌发期抗寒性评价</w:t>
      </w:r>
    </w:p>
    <w:p w14:paraId="19881EB4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种子萌发期抗寒性评价见表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160EA454" w14:textId="77777777" w:rsidR="006D7C21" w:rsidRDefault="006D7C21">
      <w:pPr>
        <w:jc w:val="center"/>
      </w:pPr>
    </w:p>
    <w:p w14:paraId="4AC2E230" w14:textId="77777777" w:rsidR="006D7C21" w:rsidRDefault="004F4FB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基于发芽率的抗寒性评价分级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4417"/>
      </w:tblGrid>
      <w:tr w:rsidR="006D7C21" w14:paraId="22758CEB" w14:textId="77777777">
        <w:tc>
          <w:tcPr>
            <w:tcW w:w="4416" w:type="dxa"/>
          </w:tcPr>
          <w:p w14:paraId="316C23B4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相对发芽率</w:t>
            </w:r>
            <w:r>
              <w:rPr>
                <w:rFonts w:eastAsiaTheme="minorEastAsia"/>
                <w:bCs/>
              </w:rPr>
              <w:t>RG</w:t>
            </w:r>
            <w:r>
              <w:rPr>
                <w:rFonts w:eastAsiaTheme="minorEastAsia"/>
                <w:bCs/>
                <w:vertAlign w:val="subscript"/>
              </w:rPr>
              <w:t xml:space="preserve">c </w:t>
            </w:r>
          </w:p>
        </w:tc>
        <w:tc>
          <w:tcPr>
            <w:tcW w:w="4417" w:type="dxa"/>
          </w:tcPr>
          <w:p w14:paraId="1CA2892F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抗寒性等级</w:t>
            </w:r>
          </w:p>
        </w:tc>
      </w:tr>
      <w:tr w:rsidR="006D7C21" w14:paraId="76B91EB2" w14:textId="77777777">
        <w:tc>
          <w:tcPr>
            <w:tcW w:w="4416" w:type="dxa"/>
          </w:tcPr>
          <w:p w14:paraId="12ABD9BB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RG</w:t>
            </w:r>
            <w:r>
              <w:rPr>
                <w:rFonts w:eastAsiaTheme="minorEastAsia"/>
                <w:bCs/>
                <w:vertAlign w:val="subscript"/>
              </w:rPr>
              <w:t>c</w:t>
            </w:r>
            <w:r>
              <w:rPr>
                <w:rFonts w:eastAsiaTheme="minorEastAsia"/>
                <w:bCs/>
              </w:rPr>
              <w:t>≥80</w:t>
            </w:r>
          </w:p>
        </w:tc>
        <w:tc>
          <w:tcPr>
            <w:tcW w:w="4417" w:type="dxa"/>
          </w:tcPr>
          <w:p w14:paraId="65CCA3E9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极强</w:t>
            </w:r>
          </w:p>
        </w:tc>
      </w:tr>
      <w:tr w:rsidR="006D7C21" w14:paraId="51924452" w14:textId="77777777">
        <w:tc>
          <w:tcPr>
            <w:tcW w:w="4416" w:type="dxa"/>
          </w:tcPr>
          <w:p w14:paraId="36DB98F0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60&lt; RG</w:t>
            </w:r>
            <w:r>
              <w:rPr>
                <w:rFonts w:eastAsiaTheme="minorEastAsia"/>
                <w:bCs/>
                <w:vertAlign w:val="subscript"/>
              </w:rPr>
              <w:t>c</w:t>
            </w:r>
            <w:r>
              <w:rPr>
                <w:rFonts w:eastAsiaTheme="minorEastAsia"/>
                <w:bCs/>
              </w:rPr>
              <w:t xml:space="preserve"> &lt;80</w:t>
            </w:r>
          </w:p>
        </w:tc>
        <w:tc>
          <w:tcPr>
            <w:tcW w:w="4417" w:type="dxa"/>
          </w:tcPr>
          <w:p w14:paraId="2186F5D9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强</w:t>
            </w:r>
          </w:p>
        </w:tc>
      </w:tr>
      <w:tr w:rsidR="006D7C21" w14:paraId="7FBD1FF2" w14:textId="77777777">
        <w:tc>
          <w:tcPr>
            <w:tcW w:w="4416" w:type="dxa"/>
          </w:tcPr>
          <w:p w14:paraId="7353EA5B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30&lt; RG</w:t>
            </w:r>
            <w:r>
              <w:rPr>
                <w:rFonts w:eastAsiaTheme="minorEastAsia"/>
                <w:bCs/>
                <w:vertAlign w:val="subscript"/>
              </w:rPr>
              <w:t>c</w:t>
            </w:r>
            <w:r>
              <w:rPr>
                <w:rFonts w:eastAsiaTheme="minorEastAsia"/>
                <w:bCs/>
              </w:rPr>
              <w:t>≤60</w:t>
            </w:r>
          </w:p>
        </w:tc>
        <w:tc>
          <w:tcPr>
            <w:tcW w:w="4417" w:type="dxa"/>
          </w:tcPr>
          <w:p w14:paraId="7552ACD3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中等</w:t>
            </w:r>
          </w:p>
        </w:tc>
      </w:tr>
      <w:tr w:rsidR="006D7C21" w14:paraId="46E9716D" w14:textId="77777777">
        <w:tc>
          <w:tcPr>
            <w:tcW w:w="4416" w:type="dxa"/>
          </w:tcPr>
          <w:p w14:paraId="157F8C84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20&lt; RG</w:t>
            </w:r>
            <w:r>
              <w:rPr>
                <w:rFonts w:eastAsiaTheme="minorEastAsia"/>
                <w:bCs/>
                <w:vertAlign w:val="subscript"/>
              </w:rPr>
              <w:t>c</w:t>
            </w:r>
            <w:r>
              <w:rPr>
                <w:rFonts w:eastAsiaTheme="minorEastAsia"/>
                <w:bCs/>
              </w:rPr>
              <w:t>≤30</w:t>
            </w:r>
          </w:p>
        </w:tc>
        <w:tc>
          <w:tcPr>
            <w:tcW w:w="4417" w:type="dxa"/>
          </w:tcPr>
          <w:p w14:paraId="593E5255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弱</w:t>
            </w:r>
          </w:p>
        </w:tc>
      </w:tr>
      <w:tr w:rsidR="006D7C21" w14:paraId="436DBC69" w14:textId="77777777">
        <w:tc>
          <w:tcPr>
            <w:tcW w:w="4416" w:type="dxa"/>
          </w:tcPr>
          <w:p w14:paraId="04B147AE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≤20</w:t>
            </w:r>
          </w:p>
        </w:tc>
        <w:tc>
          <w:tcPr>
            <w:tcW w:w="4417" w:type="dxa"/>
          </w:tcPr>
          <w:p w14:paraId="201792F6" w14:textId="77777777" w:rsidR="006D7C21" w:rsidRDefault="004F4FBF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极弱</w:t>
            </w:r>
          </w:p>
        </w:tc>
      </w:tr>
    </w:tbl>
    <w:p w14:paraId="63E1E833" w14:textId="77777777" w:rsidR="006D7C21" w:rsidRDefault="006D7C21">
      <w:pPr>
        <w:spacing w:line="360" w:lineRule="auto"/>
      </w:pPr>
    </w:p>
    <w:p w14:paraId="6C95E77B" w14:textId="77777777" w:rsidR="006D7C21" w:rsidRDefault="004F4FBF">
      <w:pPr>
        <w:spacing w:line="360" w:lineRule="auto"/>
      </w:pPr>
      <w:bookmarkStart w:id="27" w:name="OLE_LINK44"/>
      <w:bookmarkStart w:id="28" w:name="OLE_LINK43"/>
      <w:r>
        <w:rPr>
          <w:rFonts w:hint="eastAsia"/>
        </w:rPr>
        <w:t xml:space="preserve">5.1.2 </w:t>
      </w:r>
      <w:r>
        <w:rPr>
          <w:rFonts w:hint="eastAsia"/>
        </w:rPr>
        <w:t>苗期抗寒性评价</w:t>
      </w:r>
    </w:p>
    <w:p w14:paraId="4DDE5CA8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苗期抗寒性评价见表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14:paraId="66958659" w14:textId="77777777" w:rsidR="006D7C21" w:rsidRDefault="004F4FB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3 </w:t>
      </w:r>
      <w:r>
        <w:rPr>
          <w:rFonts w:hint="eastAsia"/>
        </w:rPr>
        <w:t>苗期抗寒性评价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21"/>
      </w:tblGrid>
      <w:tr w:rsidR="006D7C21" w14:paraId="142526AE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11500510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低温胁迫存活率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  <w:vertAlign w:val="subscript"/>
              </w:rPr>
              <w:t>c</w:t>
            </w:r>
            <w:r>
              <w:rPr>
                <w:rFonts w:eastAsiaTheme="minorEastAsia"/>
              </w:rPr>
              <w:t>/ %</w:t>
            </w:r>
          </w:p>
        </w:tc>
        <w:tc>
          <w:tcPr>
            <w:tcW w:w="4536" w:type="dxa"/>
          </w:tcPr>
          <w:p w14:paraId="45DEEC89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抗寒性等级</w:t>
            </w:r>
          </w:p>
        </w:tc>
      </w:tr>
      <w:tr w:rsidR="006D7C21" w14:paraId="00AE9856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70498BB1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≥ 80</w:t>
            </w:r>
          </w:p>
        </w:tc>
        <w:tc>
          <w:tcPr>
            <w:tcW w:w="4536" w:type="dxa"/>
          </w:tcPr>
          <w:p w14:paraId="50810521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极强（</w:t>
            </w:r>
            <w:r>
              <w:rPr>
                <w:rFonts w:eastAsiaTheme="minorEastAsia"/>
              </w:rPr>
              <w:t>HR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30F52B0A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516CA72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 ~ 80</w:t>
            </w:r>
          </w:p>
        </w:tc>
        <w:tc>
          <w:tcPr>
            <w:tcW w:w="4536" w:type="dxa"/>
          </w:tcPr>
          <w:p w14:paraId="166161E4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强（</w:t>
            </w:r>
            <w:r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262F7EB5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880F5D9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 ~ 60</w:t>
            </w:r>
          </w:p>
        </w:tc>
        <w:tc>
          <w:tcPr>
            <w:tcW w:w="4536" w:type="dxa"/>
          </w:tcPr>
          <w:p w14:paraId="16647028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中等（</w:t>
            </w:r>
            <w:r>
              <w:rPr>
                <w:rFonts w:eastAsiaTheme="minorEastAsia"/>
              </w:rPr>
              <w:t>MR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687DB34C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071CA6DF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20~ 40</w:t>
            </w:r>
          </w:p>
        </w:tc>
        <w:tc>
          <w:tcPr>
            <w:tcW w:w="4536" w:type="dxa"/>
          </w:tcPr>
          <w:p w14:paraId="713A6691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弱（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7B711F7C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95456BB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&lt; 20</w:t>
            </w:r>
          </w:p>
        </w:tc>
        <w:tc>
          <w:tcPr>
            <w:tcW w:w="4536" w:type="dxa"/>
          </w:tcPr>
          <w:p w14:paraId="739021E4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极弱（</w:t>
            </w:r>
            <w:r>
              <w:rPr>
                <w:rFonts w:eastAsiaTheme="minorEastAsia"/>
              </w:rPr>
              <w:t>HS</w:t>
            </w:r>
            <w:r>
              <w:rPr>
                <w:rFonts w:eastAsiaTheme="minorEastAsia"/>
              </w:rPr>
              <w:t>）</w:t>
            </w:r>
          </w:p>
        </w:tc>
      </w:tr>
    </w:tbl>
    <w:p w14:paraId="3DD1DB66" w14:textId="77777777" w:rsidR="006D7C21" w:rsidRDefault="006D7C21"/>
    <w:p w14:paraId="36DA9B91" w14:textId="77777777" w:rsidR="006D7C21" w:rsidRDefault="004F4FBF">
      <w:pPr>
        <w:spacing w:line="360" w:lineRule="auto"/>
      </w:pPr>
      <w:r>
        <w:rPr>
          <w:rFonts w:hint="eastAsia"/>
        </w:rPr>
        <w:t>5.1.3</w:t>
      </w:r>
      <w:r>
        <w:rPr>
          <w:rFonts w:hint="eastAsia"/>
        </w:rPr>
        <w:t>营养生长期抗寒性评价</w:t>
      </w:r>
    </w:p>
    <w:p w14:paraId="7B8ED666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营养生长期抗寒性评价见表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14:paraId="31C40742" w14:textId="77777777" w:rsidR="006D7C21" w:rsidRDefault="004F4FB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4 </w:t>
      </w:r>
      <w:r>
        <w:rPr>
          <w:rFonts w:hint="eastAsia"/>
        </w:rPr>
        <w:t>营养生长期抗寒性评价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23"/>
      </w:tblGrid>
      <w:tr w:rsidR="006D7C21" w14:paraId="765959C7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485740B9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冻害指数</w:t>
            </w:r>
            <w:r>
              <w:rPr>
                <w:rFonts w:eastAsiaTheme="minorEastAsia"/>
                <w:szCs w:val="21"/>
              </w:rPr>
              <w:t>Fi / %</w:t>
            </w:r>
          </w:p>
        </w:tc>
        <w:tc>
          <w:tcPr>
            <w:tcW w:w="4423" w:type="dxa"/>
          </w:tcPr>
          <w:p w14:paraId="565AD990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抗寒性等级</w:t>
            </w:r>
          </w:p>
        </w:tc>
      </w:tr>
      <w:tr w:rsidR="006D7C21" w14:paraId="738DA098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5CD619C8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&lt; 20</w:t>
            </w:r>
          </w:p>
        </w:tc>
        <w:tc>
          <w:tcPr>
            <w:tcW w:w="4423" w:type="dxa"/>
          </w:tcPr>
          <w:p w14:paraId="1CA7FC7A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极强（</w:t>
            </w:r>
            <w:r>
              <w:rPr>
                <w:rFonts w:eastAsiaTheme="minorEastAsia"/>
                <w:szCs w:val="21"/>
              </w:rPr>
              <w:t>HR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6D7C21" w14:paraId="6ADAD592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1B56E3FA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 ~ 35</w:t>
            </w:r>
          </w:p>
        </w:tc>
        <w:tc>
          <w:tcPr>
            <w:tcW w:w="4423" w:type="dxa"/>
          </w:tcPr>
          <w:p w14:paraId="6F74B1ED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强（</w:t>
            </w:r>
            <w:r>
              <w:rPr>
                <w:rFonts w:eastAsiaTheme="minorEastAsia"/>
                <w:szCs w:val="21"/>
              </w:rPr>
              <w:t>R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6D7C21" w14:paraId="3A6F3588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68402145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35 ~ 65</w:t>
            </w:r>
          </w:p>
        </w:tc>
        <w:tc>
          <w:tcPr>
            <w:tcW w:w="4423" w:type="dxa"/>
          </w:tcPr>
          <w:p w14:paraId="7F494F2C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中等（</w:t>
            </w:r>
            <w:r>
              <w:rPr>
                <w:rFonts w:eastAsiaTheme="minorEastAsia"/>
                <w:szCs w:val="21"/>
              </w:rPr>
              <w:t>MR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6D7C21" w14:paraId="490D7CB8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576587A2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65 ~ 80</w:t>
            </w:r>
          </w:p>
        </w:tc>
        <w:tc>
          <w:tcPr>
            <w:tcW w:w="4423" w:type="dxa"/>
          </w:tcPr>
          <w:p w14:paraId="6D113AE6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弱（</w:t>
            </w:r>
            <w:r>
              <w:rPr>
                <w:rFonts w:eastAsiaTheme="minorEastAsia"/>
                <w:szCs w:val="21"/>
              </w:rPr>
              <w:t>S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6D7C21" w14:paraId="2A5E6300" w14:textId="77777777">
        <w:trPr>
          <w:jc w:val="center"/>
        </w:trPr>
        <w:tc>
          <w:tcPr>
            <w:tcW w:w="4410" w:type="dxa"/>
            <w:shd w:val="clear" w:color="auto" w:fill="auto"/>
          </w:tcPr>
          <w:p w14:paraId="25767FBA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≥ 80 </w:t>
            </w:r>
          </w:p>
        </w:tc>
        <w:tc>
          <w:tcPr>
            <w:tcW w:w="4423" w:type="dxa"/>
          </w:tcPr>
          <w:p w14:paraId="4E0ED717" w14:textId="77777777" w:rsidR="006D7C21" w:rsidRDefault="004F4F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极弱（</w:t>
            </w:r>
            <w:r>
              <w:rPr>
                <w:rFonts w:eastAsiaTheme="minorEastAsia"/>
                <w:szCs w:val="21"/>
              </w:rPr>
              <w:t>HS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bookmarkEnd w:id="27"/>
      <w:bookmarkEnd w:id="28"/>
    </w:tbl>
    <w:p w14:paraId="0208C215" w14:textId="77777777" w:rsidR="006D7C21" w:rsidRDefault="006D7C21">
      <w:pPr>
        <w:jc w:val="center"/>
        <w:rPr>
          <w:rFonts w:eastAsia="黑体"/>
          <w:szCs w:val="21"/>
        </w:rPr>
      </w:pPr>
    </w:p>
    <w:p w14:paraId="250A5342" w14:textId="77777777" w:rsidR="006D7C21" w:rsidRDefault="004F4FBF">
      <w:pPr>
        <w:spacing w:beforeLines="50" w:before="156" w:afterLines="50" w:after="156"/>
        <w:outlineLvl w:val="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5.2 </w:t>
      </w:r>
      <w:r>
        <w:rPr>
          <w:rFonts w:ascii="黑体" w:eastAsia="黑体" w:hAnsi="黑体" w:cs="黑体" w:hint="eastAsia"/>
        </w:rPr>
        <w:t>田间评价</w:t>
      </w:r>
    </w:p>
    <w:p w14:paraId="1828C43A" w14:textId="77777777" w:rsidR="006D7C21" w:rsidRDefault="004F4FBF">
      <w:pPr>
        <w:spacing w:line="360" w:lineRule="auto"/>
        <w:ind w:firstLineChars="200" w:firstLine="420"/>
      </w:pPr>
      <w:r>
        <w:rPr>
          <w:rFonts w:hint="eastAsia"/>
        </w:rPr>
        <w:t>田间抗寒性评价见表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14:paraId="6EFCA6DB" w14:textId="77777777" w:rsidR="006D7C21" w:rsidRDefault="006D7C21"/>
    <w:p w14:paraId="6D9A0BD4" w14:textId="77777777" w:rsidR="006D7C21" w:rsidRDefault="004F4FBF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5 </w:t>
      </w:r>
      <w:r>
        <w:rPr>
          <w:rFonts w:hint="eastAsia"/>
        </w:rPr>
        <w:t>田间越冬率抗寒性评价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23"/>
      </w:tblGrid>
      <w:tr w:rsidR="006D7C21" w14:paraId="35B7263C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9C4AFFD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越冬率</w:t>
            </w:r>
            <w:r>
              <w:rPr>
                <w:rFonts w:eastAsiaTheme="minorEastAsia"/>
              </w:rPr>
              <w:t>W / %</w:t>
            </w:r>
          </w:p>
        </w:tc>
        <w:tc>
          <w:tcPr>
            <w:tcW w:w="4536" w:type="dxa"/>
          </w:tcPr>
          <w:p w14:paraId="19A04D03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抗寒性等级</w:t>
            </w:r>
          </w:p>
        </w:tc>
      </w:tr>
      <w:tr w:rsidR="006D7C21" w14:paraId="6975037A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E42A3D6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≥ 80</w:t>
            </w:r>
          </w:p>
        </w:tc>
        <w:tc>
          <w:tcPr>
            <w:tcW w:w="4536" w:type="dxa"/>
          </w:tcPr>
          <w:p w14:paraId="6D9432FD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极强（</w:t>
            </w:r>
            <w:r>
              <w:rPr>
                <w:rFonts w:eastAsiaTheme="minorEastAsia"/>
              </w:rPr>
              <w:t>HR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5F2D250B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49134AFE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 ~ 80</w:t>
            </w:r>
          </w:p>
        </w:tc>
        <w:tc>
          <w:tcPr>
            <w:tcW w:w="4536" w:type="dxa"/>
          </w:tcPr>
          <w:p w14:paraId="0430CCCA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强（</w:t>
            </w:r>
            <w:r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34122FB2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61F2F1A8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 ~ 60</w:t>
            </w:r>
          </w:p>
        </w:tc>
        <w:tc>
          <w:tcPr>
            <w:tcW w:w="4536" w:type="dxa"/>
          </w:tcPr>
          <w:p w14:paraId="402DB1FE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中等（</w:t>
            </w:r>
            <w:r>
              <w:rPr>
                <w:rFonts w:eastAsiaTheme="minorEastAsia"/>
              </w:rPr>
              <w:t>MR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17FAF318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38BC9203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20~ 40</w:t>
            </w:r>
          </w:p>
        </w:tc>
        <w:tc>
          <w:tcPr>
            <w:tcW w:w="4536" w:type="dxa"/>
          </w:tcPr>
          <w:p w14:paraId="353A4878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弱（</w:t>
            </w:r>
            <w:r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>）</w:t>
            </w:r>
          </w:p>
        </w:tc>
      </w:tr>
      <w:tr w:rsidR="006D7C21" w14:paraId="336CAACA" w14:textId="77777777">
        <w:trPr>
          <w:jc w:val="center"/>
        </w:trPr>
        <w:tc>
          <w:tcPr>
            <w:tcW w:w="4537" w:type="dxa"/>
            <w:shd w:val="clear" w:color="auto" w:fill="auto"/>
          </w:tcPr>
          <w:p w14:paraId="114CAED9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&lt; 20</w:t>
            </w:r>
          </w:p>
        </w:tc>
        <w:tc>
          <w:tcPr>
            <w:tcW w:w="4536" w:type="dxa"/>
          </w:tcPr>
          <w:p w14:paraId="45DC671D" w14:textId="77777777" w:rsidR="006D7C21" w:rsidRDefault="004F4F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极弱（</w:t>
            </w:r>
            <w:r>
              <w:rPr>
                <w:rFonts w:eastAsiaTheme="minorEastAsia"/>
              </w:rPr>
              <w:t>HS</w:t>
            </w:r>
            <w:r>
              <w:rPr>
                <w:rFonts w:eastAsiaTheme="minorEastAsia"/>
              </w:rPr>
              <w:t>）</w:t>
            </w:r>
          </w:p>
        </w:tc>
      </w:tr>
    </w:tbl>
    <w:p w14:paraId="6AE0C665" w14:textId="77777777" w:rsidR="006D7C21" w:rsidRDefault="006D7C21">
      <w:pPr>
        <w:rPr>
          <w:rFonts w:asciiTheme="minorEastAsia" w:eastAsiaTheme="minorEastAsia" w:hAnsiTheme="minorEastAsia"/>
        </w:rPr>
      </w:pPr>
    </w:p>
    <w:p w14:paraId="4C2807AD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  <w:bookmarkStart w:id="29" w:name="OLE_LINK49"/>
      <w:bookmarkStart w:id="30" w:name="OLE_LINK51"/>
      <w:bookmarkStart w:id="31" w:name="OLE_LINK50"/>
      <w:bookmarkEnd w:id="15"/>
      <w:bookmarkEnd w:id="16"/>
    </w:p>
    <w:p w14:paraId="36BB62C5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DC9011F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333CEF22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3AEC245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225F9F85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9776B9C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056825A7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07793351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FB24E04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0667D403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583D216C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3C381E20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FE88F0F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27C51FB2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505DC30F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3810F6A8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7DD36D8F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331F01AF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47905E6E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08838339" w14:textId="77777777" w:rsidR="006D7C21" w:rsidRDefault="006D7C21">
      <w:pPr>
        <w:spacing w:line="360" w:lineRule="auto"/>
        <w:rPr>
          <w:b/>
          <w:bCs/>
          <w:kern w:val="0"/>
          <w:sz w:val="24"/>
        </w:rPr>
      </w:pPr>
    </w:p>
    <w:p w14:paraId="384DCC58" w14:textId="77777777" w:rsidR="006D7C21" w:rsidRDefault="006D7C21">
      <w:pPr>
        <w:spacing w:line="360" w:lineRule="auto"/>
        <w:jc w:val="center"/>
        <w:rPr>
          <w:b/>
          <w:bCs/>
          <w:kern w:val="0"/>
          <w:sz w:val="24"/>
        </w:rPr>
      </w:pPr>
    </w:p>
    <w:p w14:paraId="1BA50D02" w14:textId="77777777" w:rsidR="006D7C21" w:rsidRDefault="006D7C21">
      <w:pPr>
        <w:adjustRightInd w:val="0"/>
        <w:spacing w:beforeLines="100" w:before="312" w:afterLines="100" w:after="312" w:line="360" w:lineRule="exact"/>
        <w:jc w:val="center"/>
        <w:outlineLvl w:val="0"/>
        <w:rPr>
          <w:rFonts w:eastAsia="黑体"/>
          <w:b/>
          <w:bCs/>
          <w:color w:val="000000"/>
          <w:szCs w:val="21"/>
        </w:rPr>
      </w:pPr>
      <w:bookmarkStart w:id="32" w:name="_Toc12167"/>
      <w:bookmarkStart w:id="33" w:name="_Toc32213"/>
    </w:p>
    <w:p w14:paraId="25F0D2AE" w14:textId="77777777" w:rsidR="006D7C21" w:rsidRDefault="004F4FBF">
      <w:pPr>
        <w:adjustRightInd w:val="0"/>
        <w:spacing w:beforeLines="100" w:before="312" w:afterLines="100" w:after="312" w:line="360" w:lineRule="exact"/>
        <w:jc w:val="center"/>
        <w:outlineLvl w:val="0"/>
        <w:rPr>
          <w:rFonts w:eastAsia="黑体"/>
          <w:b/>
          <w:bCs/>
          <w:color w:val="000000"/>
          <w:szCs w:val="21"/>
        </w:rPr>
      </w:pPr>
      <w:r>
        <w:rPr>
          <w:rFonts w:eastAsia="黑体" w:hint="eastAsia"/>
          <w:b/>
          <w:bCs/>
          <w:color w:val="000000"/>
          <w:szCs w:val="21"/>
        </w:rPr>
        <w:lastRenderedPageBreak/>
        <w:t>附</w:t>
      </w:r>
      <w:r>
        <w:rPr>
          <w:rFonts w:eastAsia="黑体" w:hint="eastAsia"/>
          <w:b/>
          <w:bCs/>
          <w:color w:val="000000"/>
          <w:szCs w:val="21"/>
        </w:rPr>
        <w:t xml:space="preserve"> </w:t>
      </w:r>
      <w:r>
        <w:rPr>
          <w:rFonts w:eastAsia="黑体" w:hint="eastAsia"/>
          <w:b/>
          <w:bCs/>
          <w:color w:val="000000"/>
          <w:szCs w:val="21"/>
        </w:rPr>
        <w:t>录</w:t>
      </w:r>
      <w:r>
        <w:rPr>
          <w:rFonts w:eastAsia="黑体" w:hint="eastAsia"/>
          <w:b/>
          <w:bCs/>
          <w:color w:val="000000"/>
          <w:szCs w:val="21"/>
        </w:rPr>
        <w:t xml:space="preserve"> A</w:t>
      </w:r>
      <w:bookmarkEnd w:id="32"/>
      <w:bookmarkEnd w:id="33"/>
    </w:p>
    <w:p w14:paraId="22CF2598" w14:textId="77777777" w:rsidR="006D7C21" w:rsidRDefault="004F4FBF">
      <w:pPr>
        <w:spacing w:beforeLines="100" w:before="312" w:afterLines="100" w:after="312" w:line="360" w:lineRule="exact"/>
        <w:jc w:val="center"/>
        <w:rPr>
          <w:rFonts w:ascii="黑体" w:eastAsia="黑体" w:hAnsi="黑体" w:cs="黑体"/>
          <w:b/>
          <w:bCs/>
          <w:kern w:val="0"/>
          <w:szCs w:val="21"/>
        </w:rPr>
      </w:pPr>
      <w:r>
        <w:rPr>
          <w:rFonts w:eastAsia="黑体" w:hint="eastAsia"/>
          <w:b/>
          <w:bCs/>
          <w:color w:val="000000"/>
          <w:szCs w:val="21"/>
        </w:rPr>
        <w:t>（资料性附录）</w:t>
      </w:r>
    </w:p>
    <w:p w14:paraId="7FE1FD86" w14:textId="77777777" w:rsidR="006D7C21" w:rsidRDefault="004F4FBF">
      <w:pPr>
        <w:spacing w:beforeLines="100" w:before="312" w:afterLines="100" w:after="312" w:line="360" w:lineRule="exact"/>
        <w:jc w:val="center"/>
        <w:rPr>
          <w:rFonts w:ascii="黑体" w:eastAsia="黑体" w:hAnsi="黑体" w:cs="黑体"/>
          <w:b/>
          <w:bCs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kern w:val="0"/>
          <w:szCs w:val="21"/>
        </w:rPr>
        <w:t>常见草种的最适温度和寒冷胁迫处理温度</w:t>
      </w:r>
    </w:p>
    <w:p w14:paraId="1BC7FE8F" w14:textId="77777777" w:rsidR="006D7C21" w:rsidRDefault="006D7C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409"/>
        <w:gridCol w:w="1141"/>
        <w:gridCol w:w="1141"/>
        <w:gridCol w:w="1141"/>
        <w:gridCol w:w="1141"/>
      </w:tblGrid>
      <w:tr w:rsidR="006D7C21" w14:paraId="5DAECFC3" w14:textId="77777777">
        <w:trPr>
          <w:trHeight w:val="765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27D779C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bookmarkStart w:id="34" w:name="OLE_LINK10"/>
            <w:bookmarkStart w:id="35" w:name="OLE_LINK9"/>
            <w:r>
              <w:rPr>
                <w:rFonts w:ascii="黑体" w:eastAsia="黑体" w:hAnsi="黑体" w:cs="黑体" w:hint="eastAsia"/>
                <w:kern w:val="0"/>
                <w:szCs w:val="21"/>
              </w:rPr>
              <w:t>中文名</w:t>
            </w:r>
          </w:p>
        </w:tc>
        <w:tc>
          <w:tcPr>
            <w:tcW w:w="2409" w:type="dxa"/>
            <w:vAlign w:val="center"/>
          </w:tcPr>
          <w:p w14:paraId="02627657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学名</w:t>
            </w:r>
          </w:p>
        </w:tc>
        <w:tc>
          <w:tcPr>
            <w:tcW w:w="1141" w:type="dxa"/>
          </w:tcPr>
          <w:p w14:paraId="166292D8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萌发最适温度/ ℃</w:t>
            </w:r>
          </w:p>
        </w:tc>
        <w:tc>
          <w:tcPr>
            <w:tcW w:w="1141" w:type="dxa"/>
          </w:tcPr>
          <w:p w14:paraId="5EA81487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萌</w:t>
            </w:r>
            <w:bookmarkStart w:id="36" w:name="OLE_LINK23"/>
            <w:bookmarkStart w:id="37" w:name="OLE_LINK24"/>
            <w:r>
              <w:rPr>
                <w:rFonts w:ascii="黑体" w:eastAsia="黑体" w:hAnsi="黑体" w:cs="黑体" w:hint="eastAsia"/>
                <w:kern w:val="0"/>
                <w:szCs w:val="21"/>
              </w:rPr>
              <w:t>发胁迫温度</w:t>
            </w:r>
            <w:bookmarkEnd w:id="36"/>
            <w:bookmarkEnd w:id="37"/>
            <w:r>
              <w:rPr>
                <w:rFonts w:ascii="黑体" w:eastAsia="黑体" w:hAnsi="黑体" w:cs="黑体" w:hint="eastAsia"/>
                <w:kern w:val="0"/>
                <w:szCs w:val="21"/>
              </w:rPr>
              <w:t>/ ℃</w:t>
            </w:r>
          </w:p>
        </w:tc>
        <w:tc>
          <w:tcPr>
            <w:tcW w:w="1141" w:type="dxa"/>
          </w:tcPr>
          <w:p w14:paraId="71286864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生长最适温度/ ℃</w:t>
            </w:r>
          </w:p>
        </w:tc>
        <w:tc>
          <w:tcPr>
            <w:tcW w:w="1141" w:type="dxa"/>
          </w:tcPr>
          <w:p w14:paraId="3639AD01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生长胁迫温度/ ℃</w:t>
            </w:r>
          </w:p>
        </w:tc>
      </w:tr>
      <w:tr w:rsidR="006D7C21" w14:paraId="7A97EE5B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66541DC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芨芨草</w:t>
            </w:r>
          </w:p>
        </w:tc>
        <w:tc>
          <w:tcPr>
            <w:tcW w:w="2409" w:type="dxa"/>
            <w:vAlign w:val="center"/>
          </w:tcPr>
          <w:p w14:paraId="459C5C7A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Achnatherum splendens </w:t>
            </w:r>
            <w:r>
              <w:rPr>
                <w:rFonts w:eastAsia="方正仿宋_GBK"/>
                <w:kern w:val="0"/>
                <w:szCs w:val="21"/>
              </w:rPr>
              <w:t>(Trin.) Nevski</w:t>
            </w:r>
          </w:p>
        </w:tc>
        <w:tc>
          <w:tcPr>
            <w:tcW w:w="1141" w:type="dxa"/>
            <w:vAlign w:val="center"/>
          </w:tcPr>
          <w:p w14:paraId="1A94A01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2CD8DA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32C04BE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162DEAD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5~10</w:t>
            </w:r>
          </w:p>
        </w:tc>
      </w:tr>
      <w:tr w:rsidR="006D7C21" w14:paraId="3E60C803" w14:textId="77777777">
        <w:trPr>
          <w:trHeight w:val="570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31A0239A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冰草</w:t>
            </w:r>
          </w:p>
        </w:tc>
        <w:tc>
          <w:tcPr>
            <w:tcW w:w="2409" w:type="dxa"/>
            <w:vAlign w:val="center"/>
          </w:tcPr>
          <w:p w14:paraId="67829F3D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Agropyron cristatum </w:t>
            </w:r>
            <w:r>
              <w:rPr>
                <w:rFonts w:eastAsia="方正仿宋_GBK"/>
                <w:kern w:val="0"/>
                <w:szCs w:val="21"/>
              </w:rPr>
              <w:t>(L.) Gaertn.</w:t>
            </w:r>
          </w:p>
        </w:tc>
        <w:tc>
          <w:tcPr>
            <w:tcW w:w="1141" w:type="dxa"/>
            <w:vAlign w:val="center"/>
          </w:tcPr>
          <w:p w14:paraId="1923CE4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0DACB7C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36134C8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D6B747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741A3181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1E5E472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沙芦草</w:t>
            </w:r>
          </w:p>
        </w:tc>
        <w:tc>
          <w:tcPr>
            <w:tcW w:w="2409" w:type="dxa"/>
            <w:vAlign w:val="center"/>
          </w:tcPr>
          <w:p w14:paraId="0B79BC97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Agropyron mongolicum </w:t>
            </w:r>
            <w:r>
              <w:rPr>
                <w:rFonts w:eastAsia="方正仿宋_GBK"/>
                <w:kern w:val="0"/>
                <w:szCs w:val="21"/>
              </w:rPr>
              <w:t>Keng</w:t>
            </w:r>
          </w:p>
        </w:tc>
        <w:tc>
          <w:tcPr>
            <w:tcW w:w="1141" w:type="dxa"/>
            <w:vAlign w:val="center"/>
          </w:tcPr>
          <w:p w14:paraId="584491C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99A07A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0523F1D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4F00FDE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0878DF17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BEA1BD9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无芒隐子草</w:t>
            </w:r>
          </w:p>
        </w:tc>
        <w:tc>
          <w:tcPr>
            <w:tcW w:w="2409" w:type="dxa"/>
            <w:vAlign w:val="center"/>
          </w:tcPr>
          <w:p w14:paraId="4F3B2295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szCs w:val="21"/>
                <w:shd w:val="clear" w:color="auto" w:fill="FFFFFF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Cleistogenes songorica </w:t>
            </w:r>
            <w:r>
              <w:rPr>
                <w:rFonts w:eastAsia="方正仿宋_GBK"/>
                <w:kern w:val="0"/>
                <w:szCs w:val="21"/>
              </w:rPr>
              <w:t>(Roshev.) Ohwi</w:t>
            </w:r>
          </w:p>
        </w:tc>
        <w:tc>
          <w:tcPr>
            <w:tcW w:w="1141" w:type="dxa"/>
            <w:vAlign w:val="center"/>
          </w:tcPr>
          <w:p w14:paraId="2AAA844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AA22D1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6AA921F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7588498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5~10</w:t>
            </w:r>
          </w:p>
        </w:tc>
      </w:tr>
      <w:tr w:rsidR="006D7C21" w14:paraId="33E9121C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0132756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垂穗披碱草</w:t>
            </w:r>
          </w:p>
        </w:tc>
        <w:tc>
          <w:tcPr>
            <w:tcW w:w="2409" w:type="dxa"/>
            <w:vAlign w:val="center"/>
          </w:tcPr>
          <w:p w14:paraId="19D8C7A4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szCs w:val="21"/>
                <w:shd w:val="clear" w:color="auto" w:fill="FFFFFF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Elymus </w:t>
            </w:r>
            <w:r>
              <w:rPr>
                <w:rFonts w:eastAsia="方正仿宋_GBK"/>
                <w:i/>
                <w:iCs/>
                <w:color w:val="000000"/>
                <w:kern w:val="0"/>
                <w:szCs w:val="21"/>
                <w:shd w:val="clear" w:color="auto" w:fill="FFFFFF"/>
              </w:rPr>
              <w:t>nutans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Griseb.</w:t>
            </w:r>
          </w:p>
        </w:tc>
        <w:tc>
          <w:tcPr>
            <w:tcW w:w="1141" w:type="dxa"/>
            <w:vAlign w:val="center"/>
          </w:tcPr>
          <w:p w14:paraId="2C6F974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500C2BB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  <w:tc>
          <w:tcPr>
            <w:tcW w:w="1141" w:type="dxa"/>
            <w:vAlign w:val="center"/>
          </w:tcPr>
          <w:p w14:paraId="7DF5843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EDDF41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56C22F81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0F687F29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短芒披碱草</w:t>
            </w:r>
          </w:p>
        </w:tc>
        <w:tc>
          <w:tcPr>
            <w:tcW w:w="2409" w:type="dxa"/>
            <w:vAlign w:val="center"/>
          </w:tcPr>
          <w:p w14:paraId="36E30A35" w14:textId="77777777" w:rsidR="006D7C21" w:rsidRDefault="004F4FBF">
            <w:pPr>
              <w:spacing w:line="280" w:lineRule="exact"/>
              <w:jc w:val="left"/>
              <w:rPr>
                <w:rFonts w:ascii="黑体" w:eastAsia="黑体" w:hAnsi="黑体" w:cs="黑体"/>
                <w:i/>
                <w:szCs w:val="21"/>
                <w:shd w:val="clear" w:color="auto" w:fill="FFFFFF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Elymus breviaristatus </w:t>
            </w:r>
            <w:r>
              <w:rPr>
                <w:rFonts w:eastAsia="方正仿宋_GBK"/>
                <w:kern w:val="0"/>
                <w:szCs w:val="21"/>
              </w:rPr>
              <w:t>(Keng) Keng f.</w:t>
            </w:r>
          </w:p>
        </w:tc>
        <w:tc>
          <w:tcPr>
            <w:tcW w:w="1141" w:type="dxa"/>
            <w:vAlign w:val="center"/>
          </w:tcPr>
          <w:p w14:paraId="3F0B639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2F7F3D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  <w:tc>
          <w:tcPr>
            <w:tcW w:w="1141" w:type="dxa"/>
            <w:vAlign w:val="center"/>
          </w:tcPr>
          <w:p w14:paraId="6D51649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68D535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68E12CB0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2A542F9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老芒麦</w:t>
            </w:r>
          </w:p>
        </w:tc>
        <w:tc>
          <w:tcPr>
            <w:tcW w:w="2409" w:type="dxa"/>
            <w:vAlign w:val="center"/>
          </w:tcPr>
          <w:p w14:paraId="490745DD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Elymus sibiricus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37100F6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7E2C576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  <w:tc>
          <w:tcPr>
            <w:tcW w:w="1141" w:type="dxa"/>
            <w:vAlign w:val="center"/>
          </w:tcPr>
          <w:p w14:paraId="062315D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B08BA5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4E38196C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17C45AA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长穗偃麦草</w:t>
            </w:r>
          </w:p>
        </w:tc>
        <w:tc>
          <w:tcPr>
            <w:tcW w:w="2409" w:type="dxa"/>
            <w:vAlign w:val="center"/>
          </w:tcPr>
          <w:p w14:paraId="3789498C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Elytrigia elongata </w:t>
            </w:r>
            <w:r>
              <w:rPr>
                <w:rFonts w:eastAsia="方正仿宋_GBK"/>
                <w:kern w:val="0"/>
                <w:szCs w:val="21"/>
              </w:rPr>
              <w:t>(Host) Nevski</w:t>
            </w:r>
          </w:p>
        </w:tc>
        <w:tc>
          <w:tcPr>
            <w:tcW w:w="1141" w:type="dxa"/>
            <w:vAlign w:val="center"/>
          </w:tcPr>
          <w:p w14:paraId="28D761F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9D52B7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31F1A16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1DC94A6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5~10</w:t>
            </w:r>
          </w:p>
        </w:tc>
      </w:tr>
      <w:tr w:rsidR="006D7C21" w14:paraId="7298BE02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934336D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中间偃麦草</w:t>
            </w:r>
          </w:p>
        </w:tc>
        <w:tc>
          <w:tcPr>
            <w:tcW w:w="2409" w:type="dxa"/>
            <w:vAlign w:val="center"/>
          </w:tcPr>
          <w:p w14:paraId="42A5CBB7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Elytrigia intermedia</w:t>
            </w:r>
            <w:r>
              <w:rPr>
                <w:rFonts w:eastAsia="方正仿宋_GBK"/>
                <w:kern w:val="0"/>
                <w:szCs w:val="21"/>
              </w:rPr>
              <w:t xml:space="preserve"> (Host) Nevski</w:t>
            </w:r>
          </w:p>
        </w:tc>
        <w:tc>
          <w:tcPr>
            <w:tcW w:w="1141" w:type="dxa"/>
            <w:vAlign w:val="center"/>
          </w:tcPr>
          <w:p w14:paraId="6D8513A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54EF3C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60EA457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16771CC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5~10</w:t>
            </w:r>
          </w:p>
        </w:tc>
      </w:tr>
      <w:tr w:rsidR="006D7C21" w14:paraId="2E06B5FB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8BE5540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偃麦草</w:t>
            </w:r>
          </w:p>
        </w:tc>
        <w:tc>
          <w:tcPr>
            <w:tcW w:w="2409" w:type="dxa"/>
            <w:vAlign w:val="center"/>
          </w:tcPr>
          <w:p w14:paraId="68D96245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Elytrigia repens (L.) Nevski</w:t>
            </w:r>
          </w:p>
        </w:tc>
        <w:tc>
          <w:tcPr>
            <w:tcW w:w="1141" w:type="dxa"/>
            <w:vAlign w:val="center"/>
          </w:tcPr>
          <w:p w14:paraId="769BF21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7A3545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2FE679E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15~20</w:t>
            </w:r>
          </w:p>
        </w:tc>
        <w:tc>
          <w:tcPr>
            <w:tcW w:w="1141" w:type="dxa"/>
            <w:vAlign w:val="center"/>
          </w:tcPr>
          <w:p w14:paraId="37E02C0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5~10</w:t>
            </w:r>
          </w:p>
        </w:tc>
      </w:tr>
      <w:tr w:rsidR="006D7C21" w14:paraId="59338C4A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2802E0E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苇状羊茅</w:t>
            </w:r>
          </w:p>
        </w:tc>
        <w:tc>
          <w:tcPr>
            <w:tcW w:w="2409" w:type="dxa"/>
            <w:vAlign w:val="center"/>
          </w:tcPr>
          <w:p w14:paraId="1A73C10E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Festuca arundinacea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Schreb.</w:t>
            </w:r>
          </w:p>
        </w:tc>
        <w:tc>
          <w:tcPr>
            <w:tcW w:w="1141" w:type="dxa"/>
            <w:vAlign w:val="center"/>
          </w:tcPr>
          <w:p w14:paraId="65C1F42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CBF58B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33BC918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427780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66674EE5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999C921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紫羊茅</w:t>
            </w:r>
          </w:p>
        </w:tc>
        <w:tc>
          <w:tcPr>
            <w:tcW w:w="2409" w:type="dxa"/>
            <w:vAlign w:val="center"/>
          </w:tcPr>
          <w:p w14:paraId="0BC5AD17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Festuca rubra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398E046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84AB97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05BA7F0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EA7CCC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612328B0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44AA346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硬秆仲彬草</w:t>
            </w:r>
          </w:p>
        </w:tc>
        <w:tc>
          <w:tcPr>
            <w:tcW w:w="2409" w:type="dxa"/>
            <w:vAlign w:val="center"/>
          </w:tcPr>
          <w:p w14:paraId="5E66867A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Kengyilia rigidula </w:t>
            </w:r>
            <w:r>
              <w:rPr>
                <w:rFonts w:eastAsia="方正仿宋_GBK"/>
                <w:kern w:val="0"/>
                <w:szCs w:val="21"/>
              </w:rPr>
              <w:t>(Keng) J. L. Yang, Yen et Baum</w:t>
            </w:r>
          </w:p>
        </w:tc>
        <w:tc>
          <w:tcPr>
            <w:tcW w:w="1141" w:type="dxa"/>
            <w:vAlign w:val="center"/>
          </w:tcPr>
          <w:p w14:paraId="1E41CC3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D432D6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753255D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714B9A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4820FB62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CDCCCCB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羊草</w:t>
            </w:r>
          </w:p>
        </w:tc>
        <w:tc>
          <w:tcPr>
            <w:tcW w:w="2409" w:type="dxa"/>
            <w:vAlign w:val="center"/>
          </w:tcPr>
          <w:p w14:paraId="5DA94DF4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Leymus chinensis </w:t>
            </w:r>
            <w:r>
              <w:rPr>
                <w:rFonts w:eastAsia="方正仿宋_GBK"/>
                <w:kern w:val="0"/>
                <w:szCs w:val="21"/>
              </w:rPr>
              <w:t>(Trin.) Tzvel.</w:t>
            </w:r>
          </w:p>
        </w:tc>
        <w:tc>
          <w:tcPr>
            <w:tcW w:w="1141" w:type="dxa"/>
            <w:vAlign w:val="center"/>
          </w:tcPr>
          <w:p w14:paraId="43206B0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DB78A4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15413E6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303E97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262CA058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3458C76E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赖草</w:t>
            </w:r>
          </w:p>
        </w:tc>
        <w:tc>
          <w:tcPr>
            <w:tcW w:w="2409" w:type="dxa"/>
            <w:vAlign w:val="center"/>
          </w:tcPr>
          <w:p w14:paraId="4CE795DC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Leymus secalinus (Georgi) Tzvel.</w:t>
            </w:r>
          </w:p>
        </w:tc>
        <w:tc>
          <w:tcPr>
            <w:tcW w:w="1141" w:type="dxa"/>
            <w:vAlign w:val="center"/>
          </w:tcPr>
          <w:p w14:paraId="6B6CFD0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F33C2C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0FC4CA1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B891D1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2116C37A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91005EB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虉草</w:t>
            </w:r>
          </w:p>
        </w:tc>
        <w:tc>
          <w:tcPr>
            <w:tcW w:w="2409" w:type="dxa"/>
            <w:vAlign w:val="center"/>
          </w:tcPr>
          <w:p w14:paraId="16BFD9D2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Phalaris arundinacea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 L.</w:t>
            </w:r>
          </w:p>
        </w:tc>
        <w:tc>
          <w:tcPr>
            <w:tcW w:w="1141" w:type="dxa"/>
            <w:vAlign w:val="center"/>
          </w:tcPr>
          <w:p w14:paraId="591411C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71FAB38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39C5BFF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72617D7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02E68609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0155EE60" w14:textId="77777777" w:rsidR="006D7C21" w:rsidRDefault="004F4FBF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梯牧草</w:t>
            </w:r>
          </w:p>
        </w:tc>
        <w:tc>
          <w:tcPr>
            <w:tcW w:w="2409" w:type="dxa"/>
            <w:vAlign w:val="center"/>
          </w:tcPr>
          <w:p w14:paraId="58A67E30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Phleum pratense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0643E2D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75610FA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27A2DF4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18~20</w:t>
            </w:r>
          </w:p>
        </w:tc>
        <w:tc>
          <w:tcPr>
            <w:tcW w:w="1141" w:type="dxa"/>
            <w:vAlign w:val="center"/>
          </w:tcPr>
          <w:p w14:paraId="2E5B62B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8~10</w:t>
            </w:r>
          </w:p>
        </w:tc>
      </w:tr>
      <w:tr w:rsidR="006D7C21" w14:paraId="38123E5F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0B0B74C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草地早熟禾</w:t>
            </w:r>
          </w:p>
        </w:tc>
        <w:tc>
          <w:tcPr>
            <w:tcW w:w="2409" w:type="dxa"/>
            <w:vAlign w:val="center"/>
          </w:tcPr>
          <w:p w14:paraId="7674C902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Poa pratensis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79503FD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6AF287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58AFA6E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15~30</w:t>
            </w:r>
          </w:p>
        </w:tc>
        <w:tc>
          <w:tcPr>
            <w:tcW w:w="1141" w:type="dxa"/>
            <w:vAlign w:val="center"/>
          </w:tcPr>
          <w:p w14:paraId="65A2F80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5~20</w:t>
            </w:r>
          </w:p>
        </w:tc>
      </w:tr>
      <w:tr w:rsidR="006D7C21" w14:paraId="4A3525C6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EEF98D5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冷地早熟禾</w:t>
            </w:r>
          </w:p>
        </w:tc>
        <w:tc>
          <w:tcPr>
            <w:tcW w:w="2409" w:type="dxa"/>
            <w:vAlign w:val="center"/>
          </w:tcPr>
          <w:p w14:paraId="38C6E072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Poa crymophila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 Keng</w:t>
            </w:r>
          </w:p>
        </w:tc>
        <w:tc>
          <w:tcPr>
            <w:tcW w:w="1141" w:type="dxa"/>
            <w:vAlign w:val="center"/>
          </w:tcPr>
          <w:p w14:paraId="409D50A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E2CDFD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4A939FD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15~30</w:t>
            </w:r>
          </w:p>
        </w:tc>
        <w:tc>
          <w:tcPr>
            <w:tcW w:w="1141" w:type="dxa"/>
            <w:vAlign w:val="center"/>
          </w:tcPr>
          <w:p w14:paraId="1C6783B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5~20</w:t>
            </w:r>
          </w:p>
        </w:tc>
      </w:tr>
      <w:tr w:rsidR="006D7C21" w14:paraId="13C8D3C7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3F70766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黑麦草</w:t>
            </w:r>
          </w:p>
        </w:tc>
        <w:tc>
          <w:tcPr>
            <w:tcW w:w="2409" w:type="dxa"/>
            <w:vAlign w:val="center"/>
          </w:tcPr>
          <w:p w14:paraId="66E3D887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Lolium multiflorum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Lam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k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141" w:type="dxa"/>
            <w:vAlign w:val="center"/>
          </w:tcPr>
          <w:p w14:paraId="4DF6924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0756827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1CD7CC7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DCB1A9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05A9B14C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A712B7F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新麦草</w:t>
            </w:r>
          </w:p>
        </w:tc>
        <w:tc>
          <w:tcPr>
            <w:tcW w:w="2409" w:type="dxa"/>
            <w:vAlign w:val="center"/>
          </w:tcPr>
          <w:p w14:paraId="029E7571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Psathyrostachys juncea </w:t>
            </w:r>
            <w:r>
              <w:rPr>
                <w:rFonts w:eastAsia="方正仿宋_GBK"/>
                <w:kern w:val="0"/>
                <w:szCs w:val="21"/>
              </w:rPr>
              <w:t>(Fisch.) Nevski</w:t>
            </w:r>
          </w:p>
        </w:tc>
        <w:tc>
          <w:tcPr>
            <w:tcW w:w="1141" w:type="dxa"/>
            <w:vAlign w:val="center"/>
          </w:tcPr>
          <w:p w14:paraId="140C1C6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2FAAB00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422EE84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C911A4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11E1D3AD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A03571F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碱茅</w:t>
            </w:r>
          </w:p>
        </w:tc>
        <w:tc>
          <w:tcPr>
            <w:tcW w:w="2409" w:type="dxa"/>
            <w:vAlign w:val="center"/>
          </w:tcPr>
          <w:p w14:paraId="4D322809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Puccinellia distans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(L.) Parl.</w:t>
            </w:r>
          </w:p>
        </w:tc>
        <w:tc>
          <w:tcPr>
            <w:tcW w:w="1141" w:type="dxa"/>
            <w:vAlign w:val="center"/>
          </w:tcPr>
          <w:p w14:paraId="1836D11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09FF2CF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1D6C53D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FD88E8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2EA4845C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1F825184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鹅观草</w:t>
            </w:r>
          </w:p>
        </w:tc>
        <w:tc>
          <w:tcPr>
            <w:tcW w:w="2409" w:type="dxa"/>
            <w:vAlign w:val="center"/>
          </w:tcPr>
          <w:p w14:paraId="657DFB3C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Roegneria kamoji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Ohwi</w:t>
            </w:r>
          </w:p>
        </w:tc>
        <w:tc>
          <w:tcPr>
            <w:tcW w:w="1141" w:type="dxa"/>
            <w:vAlign w:val="center"/>
          </w:tcPr>
          <w:p w14:paraId="2D1C152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296513C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25B558A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9167C1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</w:tr>
      <w:tr w:rsidR="006D7C21" w14:paraId="5381A51E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87681C1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狗尾草</w:t>
            </w:r>
          </w:p>
        </w:tc>
        <w:tc>
          <w:tcPr>
            <w:tcW w:w="2409" w:type="dxa"/>
            <w:vAlign w:val="center"/>
          </w:tcPr>
          <w:p w14:paraId="755CBC20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Setaria viridis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(L.) Beauv.</w:t>
            </w:r>
          </w:p>
        </w:tc>
        <w:tc>
          <w:tcPr>
            <w:tcW w:w="1141" w:type="dxa"/>
            <w:vAlign w:val="center"/>
          </w:tcPr>
          <w:p w14:paraId="01AA10F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74587DA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01D9984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3B2F58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4E178D18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FA84A6A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克氏针茅</w:t>
            </w:r>
          </w:p>
        </w:tc>
        <w:tc>
          <w:tcPr>
            <w:tcW w:w="2409" w:type="dxa"/>
            <w:vAlign w:val="center"/>
          </w:tcPr>
          <w:p w14:paraId="663B882B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Stipa krylovii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Roshev</w:t>
            </w:r>
          </w:p>
        </w:tc>
        <w:tc>
          <w:tcPr>
            <w:tcW w:w="1141" w:type="dxa"/>
            <w:vAlign w:val="center"/>
          </w:tcPr>
          <w:p w14:paraId="14E3B44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E88261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482B1F5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395D5F2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</w:tr>
      <w:tr w:rsidR="006D7C21" w14:paraId="790F63E4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88CA137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大披针薹草</w:t>
            </w:r>
          </w:p>
        </w:tc>
        <w:tc>
          <w:tcPr>
            <w:tcW w:w="2409" w:type="dxa"/>
            <w:vAlign w:val="center"/>
          </w:tcPr>
          <w:p w14:paraId="4611B078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Carex lanceolata</w:t>
            </w:r>
            <w:r>
              <w:rPr>
                <w:rFonts w:eastAsia="方正仿宋_GBK"/>
                <w:kern w:val="0"/>
                <w:szCs w:val="21"/>
              </w:rPr>
              <w:t xml:space="preserve"> Boott</w:t>
            </w:r>
          </w:p>
        </w:tc>
        <w:tc>
          <w:tcPr>
            <w:tcW w:w="1141" w:type="dxa"/>
            <w:vAlign w:val="center"/>
          </w:tcPr>
          <w:p w14:paraId="2FABBE3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6AAE116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32DECE8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28A5BB4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</w:tr>
      <w:tr w:rsidR="006D7C21" w14:paraId="21C38374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E7829BF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嵩草</w:t>
            </w:r>
          </w:p>
        </w:tc>
        <w:tc>
          <w:tcPr>
            <w:tcW w:w="2409" w:type="dxa"/>
            <w:vAlign w:val="center"/>
          </w:tcPr>
          <w:p w14:paraId="42E67168" w14:textId="77777777" w:rsidR="006D7C21" w:rsidRDefault="004F4FBF">
            <w:pPr>
              <w:widowControl/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Kobresia myosuroides</w:t>
            </w:r>
          </w:p>
          <w:p w14:paraId="1D9987A3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 </w:t>
            </w:r>
            <w:r>
              <w:rPr>
                <w:rFonts w:eastAsia="方正仿宋_GBK"/>
                <w:kern w:val="0"/>
                <w:szCs w:val="21"/>
              </w:rPr>
              <w:t>(Villars) Fiori</w:t>
            </w:r>
          </w:p>
        </w:tc>
        <w:tc>
          <w:tcPr>
            <w:tcW w:w="1141" w:type="dxa"/>
            <w:vAlign w:val="center"/>
          </w:tcPr>
          <w:p w14:paraId="25F53E6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C6896A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6367F08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2582B0C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</w:tr>
      <w:tr w:rsidR="006D7C21" w14:paraId="72DF203F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496BA7A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荆条</w:t>
            </w:r>
          </w:p>
        </w:tc>
        <w:tc>
          <w:tcPr>
            <w:tcW w:w="2409" w:type="dxa"/>
            <w:vAlign w:val="center"/>
          </w:tcPr>
          <w:p w14:paraId="057CC326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Vitex negundo </w:t>
            </w:r>
            <w:r>
              <w:rPr>
                <w:rFonts w:eastAsia="方正仿宋_GBK"/>
                <w:kern w:val="0"/>
                <w:szCs w:val="21"/>
              </w:rPr>
              <w:t xml:space="preserve">L. var. </w:t>
            </w:r>
            <w:r>
              <w:rPr>
                <w:rFonts w:eastAsia="方正仿宋_GBK"/>
                <w:i/>
                <w:iCs/>
                <w:kern w:val="0"/>
                <w:szCs w:val="21"/>
              </w:rPr>
              <w:t>heterophylla</w:t>
            </w:r>
            <w:r>
              <w:rPr>
                <w:rFonts w:eastAsia="方正仿宋_GBK"/>
                <w:kern w:val="0"/>
                <w:szCs w:val="21"/>
              </w:rPr>
              <w:t xml:space="preserve"> (Franch.) Rehd.</w:t>
            </w:r>
          </w:p>
        </w:tc>
        <w:tc>
          <w:tcPr>
            <w:tcW w:w="1141" w:type="dxa"/>
            <w:vAlign w:val="center"/>
          </w:tcPr>
          <w:p w14:paraId="1E5740B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45A003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5BC670F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20~25</w:t>
            </w:r>
          </w:p>
        </w:tc>
        <w:tc>
          <w:tcPr>
            <w:tcW w:w="1141" w:type="dxa"/>
            <w:vAlign w:val="center"/>
          </w:tcPr>
          <w:p w14:paraId="66E824F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10~15</w:t>
            </w:r>
          </w:p>
        </w:tc>
      </w:tr>
      <w:tr w:rsidR="006D7C21" w14:paraId="37F2F9C1" w14:textId="77777777">
        <w:trPr>
          <w:trHeight w:val="90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4E50F23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沙打旺</w:t>
            </w:r>
          </w:p>
        </w:tc>
        <w:tc>
          <w:tcPr>
            <w:tcW w:w="2409" w:type="dxa"/>
            <w:vAlign w:val="center"/>
          </w:tcPr>
          <w:p w14:paraId="1282B478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kern w:val="0"/>
                <w:szCs w:val="21"/>
              </w:rPr>
              <w:t xml:space="preserve">Astragalus </w:t>
            </w:r>
            <w:r>
              <w:rPr>
                <w:rFonts w:eastAsia="方正仿宋_GBK" w:hint="eastAsia"/>
                <w:i/>
                <w:kern w:val="0"/>
                <w:szCs w:val="21"/>
              </w:rPr>
              <w:t xml:space="preserve">adsurgens </w:t>
            </w:r>
            <w:r>
              <w:rPr>
                <w:rFonts w:eastAsia="方正仿宋_GBK" w:hint="eastAsia"/>
                <w:iCs/>
                <w:kern w:val="0"/>
                <w:szCs w:val="21"/>
              </w:rPr>
              <w:t>Pall.</w:t>
            </w:r>
          </w:p>
        </w:tc>
        <w:tc>
          <w:tcPr>
            <w:tcW w:w="1141" w:type="dxa"/>
            <w:vAlign w:val="center"/>
          </w:tcPr>
          <w:p w14:paraId="3B5211B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567EAD8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54D45DF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226074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6A955365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F64206D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甘草</w:t>
            </w:r>
          </w:p>
        </w:tc>
        <w:tc>
          <w:tcPr>
            <w:tcW w:w="2409" w:type="dxa"/>
            <w:vAlign w:val="center"/>
          </w:tcPr>
          <w:p w14:paraId="3F3CE218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Glycyrrhiza uralensis</w:t>
            </w:r>
            <w:r>
              <w:rPr>
                <w:rFonts w:eastAsia="方正仿宋_GBK"/>
                <w:color w:val="333333"/>
                <w:kern w:val="0"/>
                <w:szCs w:val="21"/>
              </w:rPr>
              <w:t> Fisch.</w:t>
            </w:r>
          </w:p>
        </w:tc>
        <w:tc>
          <w:tcPr>
            <w:tcW w:w="1141" w:type="dxa"/>
            <w:vAlign w:val="center"/>
          </w:tcPr>
          <w:p w14:paraId="1DBA8D2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8C61A9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02F6CB4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0E1340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34A5DAEC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DAD47A4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马棘</w:t>
            </w:r>
          </w:p>
        </w:tc>
        <w:tc>
          <w:tcPr>
            <w:tcW w:w="2409" w:type="dxa"/>
            <w:vAlign w:val="center"/>
          </w:tcPr>
          <w:p w14:paraId="7BA26BBD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Indigofera pseudotinctoria </w:t>
            </w:r>
            <w:r>
              <w:rPr>
                <w:rFonts w:eastAsia="方正仿宋_GBK"/>
                <w:kern w:val="0"/>
                <w:szCs w:val="21"/>
              </w:rPr>
              <w:t>Matsum.</w:t>
            </w:r>
          </w:p>
        </w:tc>
        <w:tc>
          <w:tcPr>
            <w:tcW w:w="1141" w:type="dxa"/>
            <w:vAlign w:val="center"/>
          </w:tcPr>
          <w:p w14:paraId="210C39F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D182F1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53D2687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9FE1CD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29E41229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9CC4FA6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胡枝子</w:t>
            </w:r>
          </w:p>
        </w:tc>
        <w:tc>
          <w:tcPr>
            <w:tcW w:w="2409" w:type="dxa"/>
            <w:vAlign w:val="center"/>
          </w:tcPr>
          <w:p w14:paraId="0E186AD3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Lespedeza bicolor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Turcz.</w:t>
            </w:r>
          </w:p>
        </w:tc>
        <w:tc>
          <w:tcPr>
            <w:tcW w:w="1141" w:type="dxa"/>
            <w:vAlign w:val="center"/>
          </w:tcPr>
          <w:p w14:paraId="59C6DA1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CAABD5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7D2D8F0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57D5387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77E35F80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2D997C12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牛枝子</w:t>
            </w:r>
          </w:p>
        </w:tc>
        <w:tc>
          <w:tcPr>
            <w:tcW w:w="2409" w:type="dxa"/>
            <w:vAlign w:val="center"/>
          </w:tcPr>
          <w:p w14:paraId="74399BD2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Lespedeza potaninii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Vass.</w:t>
            </w:r>
          </w:p>
        </w:tc>
        <w:tc>
          <w:tcPr>
            <w:tcW w:w="1141" w:type="dxa"/>
            <w:vAlign w:val="center"/>
          </w:tcPr>
          <w:p w14:paraId="611BCCF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292D50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560266D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52F6FD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553877ED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8D3B91E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百脉根</w:t>
            </w:r>
          </w:p>
        </w:tc>
        <w:tc>
          <w:tcPr>
            <w:tcW w:w="2409" w:type="dxa"/>
            <w:vAlign w:val="center"/>
          </w:tcPr>
          <w:p w14:paraId="1D71AB69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Lotus corniculatus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2CC9AA1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4F902BF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68F3B89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8FD371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7B7C80A3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25DACDD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黄花苜蓿</w:t>
            </w:r>
          </w:p>
        </w:tc>
        <w:tc>
          <w:tcPr>
            <w:tcW w:w="2409" w:type="dxa"/>
            <w:vAlign w:val="center"/>
          </w:tcPr>
          <w:p w14:paraId="0EBD9E76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Medicago falcata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1B74D83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C980E39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206682C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17B4506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01C80748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25FE087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扁蓿豆</w:t>
            </w:r>
          </w:p>
        </w:tc>
        <w:tc>
          <w:tcPr>
            <w:tcW w:w="2409" w:type="dxa"/>
            <w:vAlign w:val="center"/>
          </w:tcPr>
          <w:p w14:paraId="633589DC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Medicago ruthenica </w:t>
            </w:r>
            <w:r>
              <w:rPr>
                <w:rFonts w:eastAsia="方正仿宋_GBK"/>
                <w:kern w:val="0"/>
                <w:szCs w:val="21"/>
              </w:rPr>
              <w:t>(L.) Trautv.</w:t>
            </w:r>
          </w:p>
        </w:tc>
        <w:tc>
          <w:tcPr>
            <w:tcW w:w="1141" w:type="dxa"/>
            <w:vAlign w:val="center"/>
          </w:tcPr>
          <w:p w14:paraId="17F6AFA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DBCDD9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018D36A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217788C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30F302B6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1CBF5DC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杂花苜蓿</w:t>
            </w:r>
          </w:p>
        </w:tc>
        <w:tc>
          <w:tcPr>
            <w:tcW w:w="2409" w:type="dxa"/>
            <w:vAlign w:val="center"/>
          </w:tcPr>
          <w:p w14:paraId="38A3F0EC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Medicago varia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Martyn</w:t>
            </w:r>
          </w:p>
        </w:tc>
        <w:tc>
          <w:tcPr>
            <w:tcW w:w="1141" w:type="dxa"/>
            <w:vAlign w:val="center"/>
          </w:tcPr>
          <w:p w14:paraId="045E679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34B8441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1C18664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F191978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5AE2F37D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5BBCC2B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红豆草</w:t>
            </w:r>
          </w:p>
        </w:tc>
        <w:tc>
          <w:tcPr>
            <w:tcW w:w="2409" w:type="dxa"/>
            <w:vAlign w:val="center"/>
          </w:tcPr>
          <w:p w14:paraId="40947579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Onobrychis viciifolia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Scop.</w:t>
            </w:r>
          </w:p>
        </w:tc>
        <w:tc>
          <w:tcPr>
            <w:tcW w:w="1141" w:type="dxa"/>
            <w:vAlign w:val="center"/>
          </w:tcPr>
          <w:p w14:paraId="1A6B738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273AFFD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1D74DA9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26F3327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25FFDD7F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4FA3E577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红三叶</w:t>
            </w:r>
          </w:p>
        </w:tc>
        <w:tc>
          <w:tcPr>
            <w:tcW w:w="2409" w:type="dxa"/>
            <w:vAlign w:val="center"/>
          </w:tcPr>
          <w:p w14:paraId="5DA6E503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>Trifolium pratense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L.</w:t>
            </w:r>
          </w:p>
        </w:tc>
        <w:tc>
          <w:tcPr>
            <w:tcW w:w="1141" w:type="dxa"/>
            <w:vAlign w:val="center"/>
          </w:tcPr>
          <w:p w14:paraId="66AC9BA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06DD11C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6A00595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2A7001C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42FC0B93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63E11432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白三叶</w:t>
            </w:r>
          </w:p>
        </w:tc>
        <w:tc>
          <w:tcPr>
            <w:tcW w:w="2409" w:type="dxa"/>
            <w:vAlign w:val="center"/>
          </w:tcPr>
          <w:p w14:paraId="4CD0B1CF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  <w:t xml:space="preserve">Trifolium repens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L.</w:t>
            </w:r>
          </w:p>
        </w:tc>
        <w:tc>
          <w:tcPr>
            <w:tcW w:w="1141" w:type="dxa"/>
            <w:vAlign w:val="center"/>
          </w:tcPr>
          <w:p w14:paraId="7D421E66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C9524D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  <w:tc>
          <w:tcPr>
            <w:tcW w:w="1141" w:type="dxa"/>
            <w:vAlign w:val="center"/>
          </w:tcPr>
          <w:p w14:paraId="30B33AA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20~30</w:t>
            </w:r>
          </w:p>
        </w:tc>
        <w:tc>
          <w:tcPr>
            <w:tcW w:w="1141" w:type="dxa"/>
            <w:vAlign w:val="center"/>
          </w:tcPr>
          <w:p w14:paraId="66DCE2F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10~20</w:t>
            </w:r>
          </w:p>
        </w:tc>
      </w:tr>
      <w:tr w:rsidR="006D7C21" w14:paraId="0E5AE4DB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A54EB2E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沙蓬</w:t>
            </w:r>
          </w:p>
        </w:tc>
        <w:tc>
          <w:tcPr>
            <w:tcW w:w="2409" w:type="dxa"/>
            <w:vAlign w:val="center"/>
          </w:tcPr>
          <w:p w14:paraId="06CF2951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Agriophyllum squarrosum </w:t>
            </w:r>
            <w:r>
              <w:rPr>
                <w:rFonts w:eastAsia="方正仿宋_GBK"/>
                <w:kern w:val="0"/>
                <w:szCs w:val="21"/>
              </w:rPr>
              <w:t>(L.) Moq.</w:t>
            </w:r>
          </w:p>
        </w:tc>
        <w:tc>
          <w:tcPr>
            <w:tcW w:w="1141" w:type="dxa"/>
            <w:vAlign w:val="center"/>
          </w:tcPr>
          <w:p w14:paraId="5470C797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5A5CA6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44532730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5133EBE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4D9C3E3B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00A5344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梭梭</w:t>
            </w:r>
          </w:p>
        </w:tc>
        <w:tc>
          <w:tcPr>
            <w:tcW w:w="2409" w:type="dxa"/>
            <w:vAlign w:val="center"/>
          </w:tcPr>
          <w:p w14:paraId="372929E6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 xml:space="preserve">Haloxylon ammodendron </w:t>
            </w:r>
            <w:r>
              <w:rPr>
                <w:rFonts w:eastAsia="方正仿宋_GBK"/>
                <w:kern w:val="0"/>
                <w:szCs w:val="21"/>
              </w:rPr>
              <w:t>(C. A. Mey.) Bunge</w:t>
            </w:r>
          </w:p>
        </w:tc>
        <w:tc>
          <w:tcPr>
            <w:tcW w:w="1141" w:type="dxa"/>
            <w:vAlign w:val="center"/>
          </w:tcPr>
          <w:p w14:paraId="4139405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4C66E12A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21D8D6A3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6AEDE8B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5E2A15F6" w14:textId="77777777">
        <w:trPr>
          <w:trHeight w:val="909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7E0C3F10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华北驼绒藜</w:t>
            </w:r>
          </w:p>
        </w:tc>
        <w:tc>
          <w:tcPr>
            <w:tcW w:w="2409" w:type="dxa"/>
            <w:vAlign w:val="center"/>
          </w:tcPr>
          <w:p w14:paraId="36DC3CA7" w14:textId="77777777" w:rsidR="006D7C21" w:rsidRDefault="004F4FBF">
            <w:pPr>
              <w:widowControl/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 w:hint="eastAsia"/>
                <w:i/>
                <w:iCs/>
                <w:kern w:val="0"/>
                <w:szCs w:val="21"/>
              </w:rPr>
              <w:t xml:space="preserve">Ceratoides </w:t>
            </w:r>
            <w:r>
              <w:rPr>
                <w:rFonts w:eastAsia="方正仿宋_GBK"/>
                <w:i/>
                <w:iCs/>
                <w:kern w:val="0"/>
                <w:szCs w:val="21"/>
              </w:rPr>
              <w:t>arborescens</w:t>
            </w:r>
          </w:p>
          <w:p w14:paraId="3A0FA59D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 </w:t>
            </w:r>
            <w:r>
              <w:rPr>
                <w:rFonts w:eastAsia="方正仿宋_GBK"/>
                <w:kern w:val="0"/>
                <w:szCs w:val="21"/>
              </w:rPr>
              <w:t>(Losinsk.) Tsien et C. G. Ma</w:t>
            </w:r>
          </w:p>
        </w:tc>
        <w:tc>
          <w:tcPr>
            <w:tcW w:w="1141" w:type="dxa"/>
            <w:vAlign w:val="center"/>
          </w:tcPr>
          <w:p w14:paraId="055154CD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1C2EEB0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4EFA577C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74FB0CE1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tr w:rsidR="006D7C21" w14:paraId="01DBEC6A" w14:textId="77777777">
        <w:trPr>
          <w:trHeight w:val="386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0F9972E2" w14:textId="77777777" w:rsidR="006D7C21" w:rsidRDefault="004F4FBF">
            <w:pPr>
              <w:spacing w:line="276" w:lineRule="auto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碱蓬</w:t>
            </w:r>
          </w:p>
        </w:tc>
        <w:tc>
          <w:tcPr>
            <w:tcW w:w="2409" w:type="dxa"/>
            <w:vAlign w:val="center"/>
          </w:tcPr>
          <w:p w14:paraId="0CD90CE4" w14:textId="77777777" w:rsidR="006D7C21" w:rsidRDefault="004F4FBF">
            <w:pPr>
              <w:spacing w:line="280" w:lineRule="exact"/>
              <w:jc w:val="left"/>
              <w:rPr>
                <w:rFonts w:eastAsia="方正仿宋_GBK"/>
                <w:i/>
                <w:iCs/>
                <w:kern w:val="0"/>
                <w:szCs w:val="21"/>
              </w:rPr>
            </w:pPr>
            <w:r>
              <w:rPr>
                <w:rFonts w:eastAsia="方正仿宋_GBK"/>
                <w:i/>
                <w:iCs/>
                <w:kern w:val="0"/>
                <w:szCs w:val="21"/>
              </w:rPr>
              <w:t>Suaeda glauca</w:t>
            </w:r>
            <w:r>
              <w:rPr>
                <w:rFonts w:eastAsia="方正仿宋_GBK"/>
                <w:kern w:val="0"/>
                <w:szCs w:val="21"/>
              </w:rPr>
              <w:t> (Bunge) Bunge</w:t>
            </w:r>
          </w:p>
        </w:tc>
        <w:tc>
          <w:tcPr>
            <w:tcW w:w="1141" w:type="dxa"/>
            <w:vAlign w:val="center"/>
          </w:tcPr>
          <w:p w14:paraId="7DD0308F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36E3E4D2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  <w:tc>
          <w:tcPr>
            <w:tcW w:w="1141" w:type="dxa"/>
            <w:vAlign w:val="center"/>
          </w:tcPr>
          <w:p w14:paraId="5FCE2454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15~25</w:t>
            </w:r>
          </w:p>
        </w:tc>
        <w:tc>
          <w:tcPr>
            <w:tcW w:w="1141" w:type="dxa"/>
            <w:vAlign w:val="center"/>
          </w:tcPr>
          <w:p w14:paraId="025494C5" w14:textId="77777777" w:rsidR="006D7C21" w:rsidRDefault="004F4FBF">
            <w:pPr>
              <w:spacing w:line="276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5~15</w:t>
            </w:r>
          </w:p>
        </w:tc>
      </w:tr>
      <w:bookmarkEnd w:id="29"/>
      <w:bookmarkEnd w:id="30"/>
      <w:bookmarkEnd w:id="31"/>
      <w:bookmarkEnd w:id="34"/>
      <w:bookmarkEnd w:id="35"/>
    </w:tbl>
    <w:p w14:paraId="6D093D61" w14:textId="110B9172" w:rsidR="006D7C21" w:rsidRDefault="006D7C21">
      <w:pPr>
        <w:rPr>
          <w:rFonts w:ascii="宋体" w:hAnsi="宋体"/>
          <w:szCs w:val="21"/>
        </w:rPr>
      </w:pPr>
    </w:p>
    <w:p w14:paraId="03D778BE" w14:textId="7C3FB895" w:rsidR="00084D40" w:rsidRDefault="00084D40">
      <w:pPr>
        <w:rPr>
          <w:rFonts w:ascii="宋体" w:hAnsi="宋体"/>
          <w:szCs w:val="21"/>
        </w:rPr>
      </w:pPr>
    </w:p>
    <w:p w14:paraId="339928BC" w14:textId="21564B28" w:rsidR="00084D40" w:rsidRPr="00084D40" w:rsidRDefault="00084D40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  </w:t>
      </w:r>
      <w:r>
        <w:rPr>
          <w:rFonts w:ascii="宋体" w:hAnsi="宋体"/>
          <w:szCs w:val="21"/>
          <w:u w:val="single"/>
        </w:rPr>
        <w:t xml:space="preserve">                        </w:t>
      </w:r>
    </w:p>
    <w:sectPr w:rsidR="00084D40" w:rsidRPr="00084D4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588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9E2D" w14:textId="77777777" w:rsidR="00937E55" w:rsidRDefault="00937E55">
      <w:r>
        <w:separator/>
      </w:r>
    </w:p>
  </w:endnote>
  <w:endnote w:type="continuationSeparator" w:id="0">
    <w:p w14:paraId="1C6B7CD8" w14:textId="77777777" w:rsidR="00937E55" w:rsidRDefault="0093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C849" w14:textId="77777777" w:rsidR="006D7C21" w:rsidRDefault="006D7C21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-669334029"/>
    </w:sdtPr>
    <w:sdtEndPr>
      <w:rPr>
        <w:sz w:val="18"/>
        <w:szCs w:val="18"/>
      </w:rPr>
    </w:sdtEndPr>
    <w:sdtContent>
      <w:p w14:paraId="75E5D36E" w14:textId="77777777" w:rsidR="006D7C21" w:rsidRDefault="00937E55">
        <w:pPr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/>
            <w:sz w:val="18"/>
            <w:szCs w:val="18"/>
          </w:rPr>
        </w:pPr>
      </w:p>
    </w:sdtContent>
  </w:sdt>
  <w:p w14:paraId="0CED1947" w14:textId="77777777" w:rsidR="006D7C21" w:rsidRDefault="006D7C21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ED3A" w14:textId="77777777" w:rsidR="006D7C21" w:rsidRDefault="006D7C21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678A" w14:textId="77777777" w:rsidR="006D7C21" w:rsidRDefault="004F4FBF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68630C" wp14:editId="4FACAB9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14C87" w14:textId="77777777" w:rsidR="006D7C21" w:rsidRDefault="004F4FBF">
                          <w:pPr>
                            <w:autoSpaceDE w:val="0"/>
                            <w:autoSpaceDN w:val="0"/>
                            <w:spacing w:after="200" w:line="252" w:lineRule="auto"/>
                            <w:ind w:firstLineChars="200" w:firstLine="440"/>
                            <w:rPr>
                              <w:rFonts w:ascii="宋体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Calibri"/>
                              <w:sz w:val="22"/>
                              <w:szCs w:val="22"/>
                            </w:rPr>
                            <w:t>II</w:t>
                          </w:r>
                          <w:r>
                            <w:rPr>
                              <w:rFonts w:ascii="宋体" w:hAnsi="Calibri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863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2DA14C87" w14:textId="77777777" w:rsidR="006D7C21" w:rsidRDefault="004F4FBF">
                    <w:pPr>
                      <w:autoSpaceDE w:val="0"/>
                      <w:autoSpaceDN w:val="0"/>
                      <w:spacing w:after="200" w:line="252" w:lineRule="auto"/>
                      <w:ind w:firstLineChars="200" w:firstLine="440"/>
                      <w:rPr>
                        <w:rFonts w:ascii="宋体" w:hAnsi="Calibri"/>
                        <w:sz w:val="22"/>
                        <w:szCs w:val="22"/>
                      </w:rPr>
                    </w:pP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Calibri"/>
                        <w:sz w:val="22"/>
                        <w:szCs w:val="22"/>
                      </w:rPr>
                      <w:t>II</w:t>
                    </w:r>
                    <w:r>
                      <w:rPr>
                        <w:rFonts w:ascii="宋体" w:hAnsi="Calibri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Calibri" w:hAnsi="Calibri"/>
          <w:sz w:val="18"/>
          <w:szCs w:val="18"/>
        </w:rPr>
        <w:id w:val="-1786340210"/>
      </w:sdtPr>
      <w:sdtEndPr/>
      <w:sdtContent/>
    </w:sdt>
  </w:p>
  <w:p w14:paraId="2CB8D693" w14:textId="77777777" w:rsidR="006D7C21" w:rsidRDefault="006D7C21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9819" w14:textId="77777777" w:rsidR="006D7C21" w:rsidRDefault="006D7C21">
    <w:pPr>
      <w:pStyle w:val="a7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DF8A" w14:textId="77777777" w:rsidR="006D7C21" w:rsidRDefault="004F4FBF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F665F" wp14:editId="51470BE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71F41" w14:textId="77777777" w:rsidR="006D7C21" w:rsidRDefault="004F4FB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F665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BF71F41" w14:textId="77777777" w:rsidR="006D7C21" w:rsidRDefault="004F4FB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6C96" w14:textId="77777777" w:rsidR="006D7C21" w:rsidRDefault="006D7C2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EBC2" w14:textId="77777777" w:rsidR="00937E55" w:rsidRDefault="00937E55">
      <w:r>
        <w:separator/>
      </w:r>
    </w:p>
  </w:footnote>
  <w:footnote w:type="continuationSeparator" w:id="0">
    <w:p w14:paraId="5A47C73D" w14:textId="77777777" w:rsidR="00937E55" w:rsidRDefault="0093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24E9" w14:textId="77777777" w:rsidR="006D7C21" w:rsidRDefault="006D7C21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1E01" w14:textId="77777777" w:rsidR="006D7C21" w:rsidRDefault="006D7C21">
    <w:pPr>
      <w:jc w:val="right"/>
      <w:rPr>
        <w:b/>
        <w:bCs/>
        <w:szCs w:val="21"/>
      </w:rPr>
    </w:pPr>
  </w:p>
  <w:p w14:paraId="53A7B892" w14:textId="77777777" w:rsidR="006D7C21" w:rsidRDefault="006D7C21">
    <w:pPr>
      <w:pBdr>
        <w:bottom w:val="none" w:sz="0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7127" w14:textId="77777777" w:rsidR="006D7C21" w:rsidRDefault="006D7C21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6646" w14:textId="77777777" w:rsidR="006D7C21" w:rsidRDefault="006D7C21">
    <w:pPr>
      <w:jc w:val="right"/>
      <w:rPr>
        <w:b/>
        <w:bCs/>
        <w:szCs w:val="21"/>
      </w:rPr>
    </w:pPr>
  </w:p>
  <w:p w14:paraId="3A7F4AE5" w14:textId="72DA040C" w:rsidR="006D7C21" w:rsidRDefault="004F4FBF">
    <w:pPr>
      <w:jc w:val="right"/>
      <w:rPr>
        <w:rFonts w:ascii="黑体" w:eastAsia="黑体" w:hAnsi="黑体" w:cs="黑体"/>
        <w:b/>
        <w:bCs/>
      </w:rPr>
    </w:pPr>
    <w:r>
      <w:rPr>
        <w:rFonts w:ascii="黑体" w:eastAsia="黑体" w:hAnsi="黑体" w:cs="黑体" w:hint="eastAsia"/>
        <w:b/>
        <w:bCs/>
        <w:szCs w:val="21"/>
      </w:rPr>
      <w:t xml:space="preserve">T/HXCY </w:t>
    </w:r>
    <w:r w:rsidR="006D50B7">
      <w:rPr>
        <w:rFonts w:ascii="黑体" w:eastAsia="黑体" w:hAnsi="黑体" w:cs="黑体"/>
        <w:b/>
        <w:bCs/>
        <w:szCs w:val="21"/>
      </w:rPr>
      <w:t>xxx</w:t>
    </w:r>
    <w:r>
      <w:rPr>
        <w:rFonts w:ascii="黑体" w:eastAsia="黑体" w:hAnsi="黑体" w:cs="黑体" w:hint="eastAsia"/>
        <w:b/>
        <w:bCs/>
        <w:szCs w:val="21"/>
      </w:rPr>
      <w:t>-2022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62D1" w14:textId="77777777" w:rsidR="006D7C21" w:rsidRDefault="006D7C21">
    <w:pPr>
      <w:pStyle w:val="a9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0222" w14:textId="7BA251DB" w:rsidR="006D7C21" w:rsidRPr="006D50B7" w:rsidRDefault="006D50B7" w:rsidP="006D50B7">
    <w:pPr>
      <w:pStyle w:val="a9"/>
      <w:pBdr>
        <w:bottom w:val="none" w:sz="0" w:space="1" w:color="auto"/>
      </w:pBdr>
      <w:ind w:firstLine="360"/>
      <w:jc w:val="right"/>
      <w:rPr>
        <w:b/>
        <w:bCs/>
      </w:rPr>
    </w:pPr>
    <w:r w:rsidRPr="006D50B7">
      <w:rPr>
        <w:rFonts w:hint="eastAsia"/>
        <w:b/>
        <w:bCs/>
      </w:rPr>
      <w:t xml:space="preserve">T/HXCY </w:t>
    </w:r>
    <w:r w:rsidRPr="006D50B7">
      <w:rPr>
        <w:b/>
        <w:bCs/>
      </w:rPr>
      <w:t>xxx</w:t>
    </w:r>
    <w:r w:rsidRPr="006D50B7">
      <w:rPr>
        <w:rFonts w:hint="eastAsia"/>
        <w:b/>
        <w:bCs/>
      </w:rPr>
      <w:t>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6003" w14:textId="77777777" w:rsidR="006D7C21" w:rsidRDefault="006D7C21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D2"/>
    <w:rsid w:val="BA7B23C6"/>
    <w:rsid w:val="CFFEF062"/>
    <w:rsid w:val="DD75A7DD"/>
    <w:rsid w:val="FE734873"/>
    <w:rsid w:val="00014D14"/>
    <w:rsid w:val="00053BA4"/>
    <w:rsid w:val="000702A8"/>
    <w:rsid w:val="00077501"/>
    <w:rsid w:val="00084D40"/>
    <w:rsid w:val="00092ABB"/>
    <w:rsid w:val="00093B81"/>
    <w:rsid w:val="000A309E"/>
    <w:rsid w:val="000A3AB3"/>
    <w:rsid w:val="000A6BEB"/>
    <w:rsid w:val="000B05FE"/>
    <w:rsid w:val="000B62E3"/>
    <w:rsid w:val="000D2B5C"/>
    <w:rsid w:val="000F03DC"/>
    <w:rsid w:val="000F2F0A"/>
    <w:rsid w:val="00103D2F"/>
    <w:rsid w:val="00111C16"/>
    <w:rsid w:val="00120106"/>
    <w:rsid w:val="001378F6"/>
    <w:rsid w:val="00167607"/>
    <w:rsid w:val="001827B3"/>
    <w:rsid w:val="001A75D6"/>
    <w:rsid w:val="001A7FC7"/>
    <w:rsid w:val="001D32F5"/>
    <w:rsid w:val="001D6E67"/>
    <w:rsid w:val="001E532C"/>
    <w:rsid w:val="001E5394"/>
    <w:rsid w:val="00213A78"/>
    <w:rsid w:val="00223898"/>
    <w:rsid w:val="00223CB2"/>
    <w:rsid w:val="00223F53"/>
    <w:rsid w:val="00224AC7"/>
    <w:rsid w:val="00231748"/>
    <w:rsid w:val="00235425"/>
    <w:rsid w:val="00240B18"/>
    <w:rsid w:val="00246D28"/>
    <w:rsid w:val="00257149"/>
    <w:rsid w:val="00281E80"/>
    <w:rsid w:val="00291590"/>
    <w:rsid w:val="00291828"/>
    <w:rsid w:val="002936DE"/>
    <w:rsid w:val="002A22BD"/>
    <w:rsid w:val="002A5BE9"/>
    <w:rsid w:val="002B09AA"/>
    <w:rsid w:val="002B698C"/>
    <w:rsid w:val="002C55F5"/>
    <w:rsid w:val="002D0DD2"/>
    <w:rsid w:val="002D19B0"/>
    <w:rsid w:val="002E73E7"/>
    <w:rsid w:val="003165E7"/>
    <w:rsid w:val="003243D6"/>
    <w:rsid w:val="0036330C"/>
    <w:rsid w:val="00375BDB"/>
    <w:rsid w:val="00394E99"/>
    <w:rsid w:val="0039692A"/>
    <w:rsid w:val="003977A9"/>
    <w:rsid w:val="003B3163"/>
    <w:rsid w:val="003C310A"/>
    <w:rsid w:val="003F334E"/>
    <w:rsid w:val="00410AFE"/>
    <w:rsid w:val="004152D0"/>
    <w:rsid w:val="0043701B"/>
    <w:rsid w:val="004404DA"/>
    <w:rsid w:val="00444349"/>
    <w:rsid w:val="004534ED"/>
    <w:rsid w:val="004705B2"/>
    <w:rsid w:val="00470D1D"/>
    <w:rsid w:val="0047115F"/>
    <w:rsid w:val="004B0C3B"/>
    <w:rsid w:val="004B7FF5"/>
    <w:rsid w:val="004D5100"/>
    <w:rsid w:val="004D7E4B"/>
    <w:rsid w:val="004E1D64"/>
    <w:rsid w:val="004E45BC"/>
    <w:rsid w:val="004F00E9"/>
    <w:rsid w:val="004F4FBF"/>
    <w:rsid w:val="00524DD5"/>
    <w:rsid w:val="00535B7D"/>
    <w:rsid w:val="005435B4"/>
    <w:rsid w:val="005553C4"/>
    <w:rsid w:val="0055735E"/>
    <w:rsid w:val="00563C81"/>
    <w:rsid w:val="0058446F"/>
    <w:rsid w:val="0059083E"/>
    <w:rsid w:val="005A08ED"/>
    <w:rsid w:val="005A5D6B"/>
    <w:rsid w:val="005A7804"/>
    <w:rsid w:val="005B66B5"/>
    <w:rsid w:val="005B6E15"/>
    <w:rsid w:val="005D0E2E"/>
    <w:rsid w:val="005D4062"/>
    <w:rsid w:val="005D41B4"/>
    <w:rsid w:val="005D4530"/>
    <w:rsid w:val="005E5E32"/>
    <w:rsid w:val="005F0B8C"/>
    <w:rsid w:val="005F508D"/>
    <w:rsid w:val="00607A71"/>
    <w:rsid w:val="006346DC"/>
    <w:rsid w:val="00636405"/>
    <w:rsid w:val="00684834"/>
    <w:rsid w:val="00687C17"/>
    <w:rsid w:val="00693A19"/>
    <w:rsid w:val="00693CCA"/>
    <w:rsid w:val="00696370"/>
    <w:rsid w:val="00696E94"/>
    <w:rsid w:val="006A030D"/>
    <w:rsid w:val="006A26FD"/>
    <w:rsid w:val="006A69A5"/>
    <w:rsid w:val="006D20DD"/>
    <w:rsid w:val="006D50B7"/>
    <w:rsid w:val="006D7C21"/>
    <w:rsid w:val="006E2526"/>
    <w:rsid w:val="006E30A6"/>
    <w:rsid w:val="006E3B02"/>
    <w:rsid w:val="006E5042"/>
    <w:rsid w:val="00713556"/>
    <w:rsid w:val="007142A6"/>
    <w:rsid w:val="007253CD"/>
    <w:rsid w:val="00742E28"/>
    <w:rsid w:val="00743B25"/>
    <w:rsid w:val="00752BED"/>
    <w:rsid w:val="0076403B"/>
    <w:rsid w:val="00765F67"/>
    <w:rsid w:val="0076649D"/>
    <w:rsid w:val="00772C3E"/>
    <w:rsid w:val="0077699D"/>
    <w:rsid w:val="0077758C"/>
    <w:rsid w:val="007829B5"/>
    <w:rsid w:val="00786D14"/>
    <w:rsid w:val="007943DF"/>
    <w:rsid w:val="007A1DDD"/>
    <w:rsid w:val="007A23F5"/>
    <w:rsid w:val="007B6A9B"/>
    <w:rsid w:val="007C5FEB"/>
    <w:rsid w:val="007E4115"/>
    <w:rsid w:val="007E7DDF"/>
    <w:rsid w:val="007F5873"/>
    <w:rsid w:val="008047C2"/>
    <w:rsid w:val="00816705"/>
    <w:rsid w:val="0082586A"/>
    <w:rsid w:val="00825EB9"/>
    <w:rsid w:val="008728C2"/>
    <w:rsid w:val="0088596B"/>
    <w:rsid w:val="008A0741"/>
    <w:rsid w:val="008C5CD4"/>
    <w:rsid w:val="008D27A0"/>
    <w:rsid w:val="008D2C71"/>
    <w:rsid w:val="008D3657"/>
    <w:rsid w:val="008D4E60"/>
    <w:rsid w:val="008F5758"/>
    <w:rsid w:val="0090427F"/>
    <w:rsid w:val="0090532C"/>
    <w:rsid w:val="00910FC9"/>
    <w:rsid w:val="00914C76"/>
    <w:rsid w:val="00937E55"/>
    <w:rsid w:val="00941A2E"/>
    <w:rsid w:val="009441BC"/>
    <w:rsid w:val="0094757C"/>
    <w:rsid w:val="00950639"/>
    <w:rsid w:val="00966EC1"/>
    <w:rsid w:val="00973EE2"/>
    <w:rsid w:val="009757FF"/>
    <w:rsid w:val="00975F32"/>
    <w:rsid w:val="0099625A"/>
    <w:rsid w:val="00997FFB"/>
    <w:rsid w:val="009A18C5"/>
    <w:rsid w:val="009C52DA"/>
    <w:rsid w:val="009C75C7"/>
    <w:rsid w:val="009D591A"/>
    <w:rsid w:val="009E3C59"/>
    <w:rsid w:val="00A00B12"/>
    <w:rsid w:val="00A07CA4"/>
    <w:rsid w:val="00A15E76"/>
    <w:rsid w:val="00A16626"/>
    <w:rsid w:val="00A16BD0"/>
    <w:rsid w:val="00A201FF"/>
    <w:rsid w:val="00A415EB"/>
    <w:rsid w:val="00A44357"/>
    <w:rsid w:val="00A57CE8"/>
    <w:rsid w:val="00A7699E"/>
    <w:rsid w:val="00A77E67"/>
    <w:rsid w:val="00A85084"/>
    <w:rsid w:val="00A97E6F"/>
    <w:rsid w:val="00AB0482"/>
    <w:rsid w:val="00AC4E99"/>
    <w:rsid w:val="00AE638E"/>
    <w:rsid w:val="00AF4730"/>
    <w:rsid w:val="00AF47A8"/>
    <w:rsid w:val="00B02CDC"/>
    <w:rsid w:val="00B04479"/>
    <w:rsid w:val="00B107B1"/>
    <w:rsid w:val="00B13CF2"/>
    <w:rsid w:val="00B13D56"/>
    <w:rsid w:val="00B13F3B"/>
    <w:rsid w:val="00B22AFD"/>
    <w:rsid w:val="00B23E0E"/>
    <w:rsid w:val="00B2475E"/>
    <w:rsid w:val="00B25B14"/>
    <w:rsid w:val="00B578A5"/>
    <w:rsid w:val="00B64C4C"/>
    <w:rsid w:val="00BA04F5"/>
    <w:rsid w:val="00BA4513"/>
    <w:rsid w:val="00BA5A2F"/>
    <w:rsid w:val="00BB1857"/>
    <w:rsid w:val="00BB6E63"/>
    <w:rsid w:val="00BC0DBD"/>
    <w:rsid w:val="00BD495B"/>
    <w:rsid w:val="00BF0EAA"/>
    <w:rsid w:val="00BF2C24"/>
    <w:rsid w:val="00BF3819"/>
    <w:rsid w:val="00C03B18"/>
    <w:rsid w:val="00C104A2"/>
    <w:rsid w:val="00C10A93"/>
    <w:rsid w:val="00C2454D"/>
    <w:rsid w:val="00C260FB"/>
    <w:rsid w:val="00C33FFC"/>
    <w:rsid w:val="00C34CD5"/>
    <w:rsid w:val="00C42A2F"/>
    <w:rsid w:val="00C43832"/>
    <w:rsid w:val="00C4747E"/>
    <w:rsid w:val="00C57EB6"/>
    <w:rsid w:val="00C70129"/>
    <w:rsid w:val="00C724BE"/>
    <w:rsid w:val="00C770A5"/>
    <w:rsid w:val="00CA1C32"/>
    <w:rsid w:val="00CA5BC4"/>
    <w:rsid w:val="00CC19F2"/>
    <w:rsid w:val="00CD0308"/>
    <w:rsid w:val="00CE1294"/>
    <w:rsid w:val="00CF57D3"/>
    <w:rsid w:val="00CF645A"/>
    <w:rsid w:val="00D13DC5"/>
    <w:rsid w:val="00D165C4"/>
    <w:rsid w:val="00D23B8F"/>
    <w:rsid w:val="00D304CD"/>
    <w:rsid w:val="00D36DDF"/>
    <w:rsid w:val="00D45B92"/>
    <w:rsid w:val="00D52D18"/>
    <w:rsid w:val="00D53F5C"/>
    <w:rsid w:val="00D62456"/>
    <w:rsid w:val="00D823DC"/>
    <w:rsid w:val="00D83EE1"/>
    <w:rsid w:val="00D852D7"/>
    <w:rsid w:val="00D86085"/>
    <w:rsid w:val="00D87881"/>
    <w:rsid w:val="00DA5F08"/>
    <w:rsid w:val="00DA6BBD"/>
    <w:rsid w:val="00DB3227"/>
    <w:rsid w:val="00DC3354"/>
    <w:rsid w:val="00DC6990"/>
    <w:rsid w:val="00DD4705"/>
    <w:rsid w:val="00E0358F"/>
    <w:rsid w:val="00E15C94"/>
    <w:rsid w:val="00E16535"/>
    <w:rsid w:val="00E928E3"/>
    <w:rsid w:val="00EC7EE4"/>
    <w:rsid w:val="00ED0C6F"/>
    <w:rsid w:val="00EE080F"/>
    <w:rsid w:val="00EE156F"/>
    <w:rsid w:val="00EF7C7E"/>
    <w:rsid w:val="00F04665"/>
    <w:rsid w:val="00F2307E"/>
    <w:rsid w:val="00F25F76"/>
    <w:rsid w:val="00F3114A"/>
    <w:rsid w:val="00F311B0"/>
    <w:rsid w:val="00F3181A"/>
    <w:rsid w:val="00F3219D"/>
    <w:rsid w:val="00F45484"/>
    <w:rsid w:val="00F547A5"/>
    <w:rsid w:val="00F70621"/>
    <w:rsid w:val="00F77454"/>
    <w:rsid w:val="00F81CBD"/>
    <w:rsid w:val="00F85A7C"/>
    <w:rsid w:val="00FC1603"/>
    <w:rsid w:val="00FC19D9"/>
    <w:rsid w:val="00FE26E2"/>
    <w:rsid w:val="00FF187F"/>
    <w:rsid w:val="0333790F"/>
    <w:rsid w:val="0A157A88"/>
    <w:rsid w:val="0A78375E"/>
    <w:rsid w:val="0C28277A"/>
    <w:rsid w:val="0C903980"/>
    <w:rsid w:val="0D816BDE"/>
    <w:rsid w:val="11417EF5"/>
    <w:rsid w:val="12081D20"/>
    <w:rsid w:val="16295A9A"/>
    <w:rsid w:val="16F941C1"/>
    <w:rsid w:val="18BB49A2"/>
    <w:rsid w:val="1B0F0F34"/>
    <w:rsid w:val="22C24485"/>
    <w:rsid w:val="24804D15"/>
    <w:rsid w:val="290E0114"/>
    <w:rsid w:val="29DFB8B2"/>
    <w:rsid w:val="2CF06C96"/>
    <w:rsid w:val="2D6A1C88"/>
    <w:rsid w:val="2E87069A"/>
    <w:rsid w:val="2F00034B"/>
    <w:rsid w:val="2FF837AA"/>
    <w:rsid w:val="33B879D7"/>
    <w:rsid w:val="34120177"/>
    <w:rsid w:val="37716503"/>
    <w:rsid w:val="379F7B65"/>
    <w:rsid w:val="38074A42"/>
    <w:rsid w:val="3AAD6604"/>
    <w:rsid w:val="40D47768"/>
    <w:rsid w:val="44B25094"/>
    <w:rsid w:val="4610196B"/>
    <w:rsid w:val="474127C9"/>
    <w:rsid w:val="49C826AE"/>
    <w:rsid w:val="49EF4D87"/>
    <w:rsid w:val="4CD70910"/>
    <w:rsid w:val="51135FA0"/>
    <w:rsid w:val="52986C06"/>
    <w:rsid w:val="586E029B"/>
    <w:rsid w:val="5ABFE660"/>
    <w:rsid w:val="5B1B066F"/>
    <w:rsid w:val="5BDFBFDD"/>
    <w:rsid w:val="5CE46AEA"/>
    <w:rsid w:val="5D59248B"/>
    <w:rsid w:val="5DC73A08"/>
    <w:rsid w:val="5E6E043C"/>
    <w:rsid w:val="5F1E38E7"/>
    <w:rsid w:val="5FA37DD0"/>
    <w:rsid w:val="608B746E"/>
    <w:rsid w:val="62915D16"/>
    <w:rsid w:val="6553148D"/>
    <w:rsid w:val="65736E12"/>
    <w:rsid w:val="6DC9387A"/>
    <w:rsid w:val="6EC170A1"/>
    <w:rsid w:val="6FEE7B35"/>
    <w:rsid w:val="76833036"/>
    <w:rsid w:val="7C492541"/>
    <w:rsid w:val="7E1A5D0D"/>
    <w:rsid w:val="7E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E23BF"/>
  <w14:defaultImageDpi w14:val="300"/>
  <w15:docId w15:val="{B84447D0-7F3B-4664-B3FE-A246FF9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widowControl/>
      <w:spacing w:before="240" w:after="60"/>
      <w:jc w:val="center"/>
      <w:outlineLvl w:val="3"/>
    </w:pPr>
    <w:rPr>
      <w:rFonts w:ascii="Calibri" w:eastAsia="仿宋" w:hAnsi="Calibri" w:cs="Calibri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widowControl/>
      <w:jc w:val="left"/>
    </w:pPr>
    <w:rPr>
      <w:rFonts w:ascii="Calibri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Pr>
      <w:i/>
      <w:i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newtimefactorbeforeabsm">
    <w:name w:val="newtimefactor_before_abs m"/>
    <w:basedOn w:val="a0"/>
    <w:qFormat/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段 Char"/>
    <w:link w:val="af0"/>
    <w:qFormat/>
    <w:locked/>
    <w:rPr>
      <w:rFonts w:ascii="宋体" w:hAnsi="Calibri"/>
      <w:sz w:val="22"/>
      <w:szCs w:val="22"/>
      <w:lang w:val="en-US" w:eastAsia="zh-CN" w:bidi="ar-SA"/>
    </w:rPr>
  </w:style>
  <w:style w:type="paragraph" w:customStyle="1" w:styleId="af0">
    <w:name w:val="段"/>
    <w:link w:val="Char"/>
    <w:qFormat/>
    <w:pPr>
      <w:autoSpaceDE w:val="0"/>
      <w:autoSpaceDN w:val="0"/>
      <w:spacing w:after="200" w:line="252" w:lineRule="auto"/>
      <w:ind w:firstLineChars="200" w:firstLine="200"/>
      <w:jc w:val="both"/>
    </w:pPr>
    <w:rPr>
      <w:rFonts w:ascii="宋体" w:eastAsia="Times New Roman" w:hAnsi="Calibri"/>
      <w:sz w:val="22"/>
      <w:szCs w:val="22"/>
    </w:rPr>
  </w:style>
  <w:style w:type="character" w:customStyle="1" w:styleId="a4">
    <w:name w:val="批注文字 字符"/>
    <w:link w:val="a3"/>
    <w:qFormat/>
    <w:locked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link w:val="4"/>
    <w:qFormat/>
    <w:locked/>
    <w:rPr>
      <w:rFonts w:ascii="Calibri" w:eastAsia="仿宋" w:hAnsi="Calibri" w:cs="Calibri"/>
      <w:b/>
      <w:bCs/>
      <w:sz w:val="24"/>
      <w:szCs w:val="24"/>
      <w:lang w:val="en-US" w:eastAsia="zh-CN" w:bidi="ar-SA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NoteLevel1">
    <w:name w:val="Note Level 1"/>
    <w:uiPriority w:val="99"/>
    <w:semiHidden/>
    <w:qFormat/>
    <w:rPr>
      <w:color w:val="808080"/>
    </w:rPr>
  </w:style>
  <w:style w:type="paragraph" w:customStyle="1" w:styleId="11">
    <w:name w:val="列出段落1"/>
    <w:basedOn w:val="a"/>
    <w:qFormat/>
    <w:pPr>
      <w:widowControl/>
      <w:ind w:left="720"/>
      <w:jc w:val="left"/>
    </w:pPr>
    <w:rPr>
      <w:rFonts w:ascii="Calibri" w:hAnsi="Calibri" w:cs="Calibri"/>
      <w:kern w:val="0"/>
      <w:sz w:val="24"/>
    </w:rPr>
  </w:style>
  <w:style w:type="table" w:customStyle="1" w:styleId="12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uiPriority w:val="99"/>
    <w:qFormat/>
    <w:rPr>
      <w:color w:val="808080"/>
    </w:rPr>
  </w:style>
  <w:style w:type="paragraph" w:customStyle="1" w:styleId="af2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3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1022</Words>
  <Characters>5832</Characters>
  <Application>Microsoft Office Word</Application>
  <DocSecurity>0</DocSecurity>
  <Lines>48</Lines>
  <Paragraphs>13</Paragraphs>
  <ScaleCrop>false</ScaleCrop>
  <Company>WWW.YlmF.CoM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hello</cp:lastModifiedBy>
  <cp:revision>26</cp:revision>
  <cp:lastPrinted>2022-03-03T15:41:00Z</cp:lastPrinted>
  <dcterms:created xsi:type="dcterms:W3CDTF">2020-07-25T17:16:00Z</dcterms:created>
  <dcterms:modified xsi:type="dcterms:W3CDTF">2022-03-03T15:41:00Z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77A0D788D5FB4472A69AE956195A4987</vt:lpwstr>
  </property>
</Properties>
</file>