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简体" w:eastAsia="方正小标宋简体"/>
          <w:b/>
          <w:sz w:val="44"/>
          <w:szCs w:val="44"/>
          <w:lang w:val="en-US" w:eastAsia="zh-CN"/>
        </w:rPr>
      </w:pPr>
      <w:r>
        <w:rPr>
          <w:rFonts w:ascii="Times New Roman" w:hAnsi="Times New Roman" w:cs="Times New Roman"/>
          <w:sz w:val="32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662295" cy="1653540"/>
                <wp:effectExtent l="0" t="0" r="1905" b="0"/>
                <wp:wrapTopAndBottom/>
                <wp:docPr id="9" name="画布 9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0" y="1512874"/>
                            <a:ext cx="5577840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head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59567"/>
                            <a:ext cx="5577840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default" w:ascii="仿宋_GB2312" w:eastAsia="仿宋_GB2312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  <w:t>巴硒</w:t>
                              </w:r>
                              <w:r>
                                <w:rPr>
                                  <w:rFonts w:ascii="仿宋_GB2312" w:eastAsia="仿宋_GB2312"/>
                                  <w:sz w:val="32"/>
                                  <w:szCs w:val="32"/>
                                </w:rPr>
                                <w:t>协会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  <w:t>〔20</w:t>
                              </w:r>
                              <w:r>
                                <w:rPr>
                                  <w:rFonts w:ascii="仿宋_GB2312" w:eastAsia="仿宋_GB2312"/>
                                  <w:sz w:val="32"/>
                                  <w:szCs w:val="32"/>
                                </w:rPr>
                                <w:t>2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  <w:lang w:val="en-US" w:eastAsia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  <w:t>〕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  <w:lang w:val="en-US" w:eastAsia="zh-CN"/>
                                </w:rPr>
                                <w:t>8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  <w:t>号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  <w:lang w:val="en-US" w:eastAsia="zh-CN"/>
                                </w:rPr>
                                <w:t xml:space="preserve">                     签发人：曹志刚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6355" y="39978"/>
                            <a:ext cx="5615940" cy="792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/>
                                  <w:b/>
                                  <w:color w:val="FF0000"/>
                                  <w:spacing w:val="20"/>
                                  <w:w w:val="50"/>
                                  <w:sz w:val="96"/>
                                </w:rPr>
                              </w:pPr>
                              <w:r>
                                <w:rPr>
                                  <w:rFonts w:hint="eastAsia" w:ascii="宋体"/>
                                  <w:b/>
                                  <w:color w:val="FF0000"/>
                                  <w:spacing w:val="20"/>
                                  <w:w w:val="50"/>
                                  <w:sz w:val="96"/>
                                </w:rPr>
                                <w:t>巴州富硒</w:t>
                              </w:r>
                              <w:r>
                                <w:rPr>
                                  <w:rFonts w:ascii="宋体"/>
                                  <w:b/>
                                  <w:color w:val="FF0000"/>
                                  <w:spacing w:val="20"/>
                                  <w:w w:val="50"/>
                                  <w:sz w:val="96"/>
                                </w:rPr>
                                <w:t>产业协会</w:t>
                              </w:r>
                              <w:r>
                                <w:rPr>
                                  <w:rFonts w:hint="eastAsia" w:ascii="宋体"/>
                                  <w:b/>
                                  <w:color w:val="FF0000"/>
                                  <w:spacing w:val="20"/>
                                  <w:w w:val="50"/>
                                  <w:sz w:val="96"/>
                                </w:rPr>
                                <w:t>文件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0pt;height:130.2pt;width:445.85pt;mso-position-horizontal-relative:margin;mso-wrap-distance-bottom:0pt;mso-wrap-distance-top:0pt;z-index:251659264;mso-width-relative:page;mso-height-relative:page;" coordsize="5662295,1653540" o:allowoverlap="f" editas="canvas" o:gfxdata="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AAAAABkcnMvUEsBAhQAFAAAAAgAh07iQM+K8TzXAAAABQEAAA8A&#10;AAAAAAAAAQAgAAAAIgAAAGRycy9kb3ducmV2LnhtbFBLAQIUABQAAAAIAIdO4kCkB/aJNQMAAGgJ&#10;AAAOAAAAAAAAAAEAIAAAACYBAABkcnMvZTJvRG9jLnhtbFBLBQYAAAAABgAGAFkBAADNBgAAAAA=&#10;">
                <o:lock v:ext="edit" aspectratio="f"/>
                <v:shape id="_x0000_s1026" o:spid="_x0000_s1026" style="position:absolute;left:0;top:0;height:1653540;width:5662295;" filled="f" stroked="f" coordsize="21600,21600" o:gfxdata="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z4rxPNcAAAAFAQAADwAAAAAAAAABACAAAAAiAAAAZHJz&#10;L2Rvd25yZXYueG1sUEsBAhQAFAAAAAgAh07iQJ9GfoDpAgAAwggAAA4AAAAAAAAAAQAgAAAAJgEA&#10;AGRycy9lMm9Eb2MueG1sUEsFBgAAAAAGAAYAWQEAAIEGAAAAAA==&#10;">
                  <v:fill on="f" focussize="0,0"/>
                  <v:stroke on="f"/>
                  <v:imagedata o:title=""/>
                  <o:lock v:ext="edit" aspectratio="f"/>
                </v:shape>
                <v:line id="Line 4" o:spid="_x0000_s1026" o:spt="20" style="position:absolute;left:19050;top:1512874;flip:y;height:635;width:5577840;" filled="f" stroked="t" coordsize="21600,21600" o:gfxdata="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Cid/c1gAAAAUBAAAPAAAAAAAA&#10;AAEAIAAAACIAAABkcnMvZG93bnJldi54bWxQSwECFAAUAAAACACHTuJAXD9FtdsBAAC3AwAADgAA&#10;AAAAAAABACAAAAAlAQAAZHJzL2Uyb0RvYy54bWxQSwUGAAAAAAYABgBZAQAAcgUAAAAA&#10;">
                  <v:fill on="f" focussize="0,0"/>
                  <v:stroke weight="1.5pt" color="#FF0000" joinstyle="round"/>
                  <v:imagedata o:title=""/>
                  <o:lock v:ext="edit" aspectratio="f"/>
                </v:line>
                <v:shape id="head2" o:spid="_x0000_s1026" o:spt="202" type="#_x0000_t202" style="position:absolute;left:0;top:1059567;height:410845;width:5577840;" filled="f" stroked="f" coordsize="21600,21600" o:gfxdata="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TujIeNUAAAAFAQAADwAAAAAAAAABACAAAAAiAAAAZHJzL2Rvd25y&#10;ZXYueG1sUEsBAhQAFAAAAAgAh07iQGitwtABAgAABgQAAA4AAAAAAAAAAQAgAAAAJAEAAGRycy9l&#10;Mm9Eb2MueG1sUEsFBgAAAAAGAAYAWQEAAJcF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left"/>
                          <w:rPr>
                            <w:rFonts w:hint="default" w:ascii="仿宋_GB2312" w:eastAsia="仿宋_GB2312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  <w:t>巴硒</w:t>
                        </w:r>
                        <w:r>
                          <w:rPr>
                            <w:rFonts w:ascii="仿宋_GB2312" w:eastAsia="仿宋_GB2312"/>
                            <w:sz w:val="32"/>
                            <w:szCs w:val="32"/>
                          </w:rPr>
                          <w:t>协会</w:t>
                        </w: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  <w:t>〔20</w:t>
                        </w:r>
                        <w:r>
                          <w:rPr>
                            <w:rFonts w:ascii="仿宋_GB2312" w:eastAsia="仿宋_GB2312"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  <w:lang w:val="en-US" w:eastAsia="zh-CN"/>
                          </w:rPr>
                          <w:t>1</w:t>
                        </w: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  <w:t>〕</w:t>
                        </w: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  <w:lang w:val="en-US" w:eastAsia="zh-CN"/>
                          </w:rPr>
                          <w:t>8</w:t>
                        </w: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  <w:t>号</w:t>
                        </w: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  <w:lang w:val="en-US" w:eastAsia="zh-CN"/>
                          </w:rPr>
                          <w:t xml:space="preserve">                     签发人：曹志刚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Text Box 6" o:spid="_x0000_s1026" o:spt="202" type="#_x0000_t202" style="position:absolute;left:46355;top:39978;height:792480;width:5615940;" fillcolor="#FFFFFF" filled="t" stroked="f" coordsize="21600,21600" o:gfxdata="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o9K9vWAAAABQEA&#10;AA8AAAAAAAAAAQAgAAAAIgAAAGRycy9kb3ducmV2LnhtbFBLAQIUABQAAAAIAIdO4kCxBrbsHAIA&#10;ADYEAAAOAAAAAAAAAAEAIAAAACUBAABkcnMvZTJvRG9jLnhtbFBLBQYAAAAABgAGAFkBAACzBQAA&#10;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宋体"/>
                            <w:b/>
                            <w:color w:val="FF0000"/>
                            <w:spacing w:val="20"/>
                            <w:w w:val="50"/>
                            <w:sz w:val="96"/>
                          </w:rPr>
                        </w:pPr>
                        <w:r>
                          <w:rPr>
                            <w:rFonts w:hint="eastAsia" w:ascii="宋体"/>
                            <w:b/>
                            <w:color w:val="FF0000"/>
                            <w:spacing w:val="20"/>
                            <w:w w:val="50"/>
                            <w:sz w:val="96"/>
                          </w:rPr>
                          <w:t>巴州富硒</w:t>
                        </w:r>
                        <w:r>
                          <w:rPr>
                            <w:rFonts w:ascii="宋体"/>
                            <w:b/>
                            <w:color w:val="FF0000"/>
                            <w:spacing w:val="20"/>
                            <w:w w:val="50"/>
                            <w:sz w:val="96"/>
                          </w:rPr>
                          <w:t>产业协会</w:t>
                        </w:r>
                        <w:r>
                          <w:rPr>
                            <w:rFonts w:hint="eastAsia" w:ascii="宋体"/>
                            <w:b/>
                            <w:color w:val="FF0000"/>
                            <w:spacing w:val="20"/>
                            <w:w w:val="50"/>
                            <w:sz w:val="96"/>
                          </w:rPr>
                          <w:t>文件</w:t>
                        </w:r>
                      </w:p>
                      <w:p>
                        <w:pPr>
                          <w:jc w:val="center"/>
                          <w:rPr>
                            <w:szCs w:val="72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巴州富硒产业协会批准《含硒蜂蜜制品》</w:t>
      </w:r>
      <w:r>
        <w:rPr>
          <w:rFonts w:hint="eastAsia" w:ascii="方正小标宋简体" w:eastAsia="方正小标宋简体"/>
          <w:b/>
          <w:sz w:val="44"/>
          <w:szCs w:val="44"/>
        </w:rPr>
        <w:t>团体标准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发布及实施的公告</w:t>
      </w:r>
    </w:p>
    <w:p>
      <w:pPr>
        <w:bidi w:val="0"/>
        <w:jc w:val="center"/>
        <w:rPr>
          <w:rFonts w:hint="eastAsia" w:ascii="方正小标宋简体" w:eastAsia="方正小标宋简体"/>
          <w:b/>
          <w:sz w:val="44"/>
          <w:szCs w:val="44"/>
          <w:lang w:val="en-US" w:eastAsia="zh-CN"/>
        </w:rPr>
      </w:pPr>
    </w:p>
    <w:p>
      <w:pPr>
        <w:ind w:firstLine="608" w:firstLineChars="200"/>
        <w:jc w:val="left"/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  <w:lang w:val="en-US" w:eastAsia="zh-CN"/>
        </w:rPr>
        <w:t>现批准《含硒蜂蜜制品》（编号为T/XJBZFX-004-2021）,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  <w:lang w:val="en-US" w:eastAsia="zh-CN"/>
        </w:rPr>
        <w:t>自2021年12月31日发布实施，现予以公告。</w:t>
      </w:r>
    </w:p>
    <w:p>
      <w:pPr>
        <w:spacing w:line="480" w:lineRule="exact"/>
        <w:ind w:firstLine="560" w:firstLineChars="200"/>
        <w:rPr>
          <w:rFonts w:hint="eastAsia" w:ascii="仿宋" w:eastAsia="仿宋"/>
          <w:sz w:val="28"/>
          <w:szCs w:val="28"/>
          <w:lang w:val="en-US" w:eastAsia="zh-CN"/>
        </w:rPr>
      </w:pPr>
    </w:p>
    <w:p>
      <w:pPr>
        <w:spacing w:line="480" w:lineRule="exact"/>
        <w:ind w:firstLine="560" w:firstLineChars="200"/>
        <w:rPr>
          <w:rFonts w:hint="eastAsia" w:ascii="仿宋" w:eastAsia="仿宋"/>
          <w:sz w:val="28"/>
          <w:szCs w:val="28"/>
          <w:lang w:val="en-US" w:eastAsia="zh-CN"/>
        </w:rPr>
      </w:pPr>
    </w:p>
    <w:p>
      <w:pPr>
        <w:spacing w:line="480" w:lineRule="exact"/>
        <w:ind w:firstLine="560" w:firstLineChars="200"/>
        <w:rPr>
          <w:rFonts w:hint="eastAsia" w:ascii="仿宋" w:eastAsia="仿宋"/>
          <w:sz w:val="28"/>
          <w:szCs w:val="28"/>
          <w:lang w:val="en-US" w:eastAsia="zh-CN"/>
        </w:rPr>
      </w:pPr>
    </w:p>
    <w:p>
      <w:pPr>
        <w:spacing w:line="480" w:lineRule="exact"/>
        <w:ind w:firstLine="560" w:firstLineChars="200"/>
        <w:rPr>
          <w:rFonts w:hint="eastAsia" w:ascii="仿宋" w:eastAsia="仿宋"/>
          <w:sz w:val="28"/>
          <w:szCs w:val="28"/>
          <w:lang w:val="en-US" w:eastAsia="zh-CN"/>
        </w:rPr>
      </w:pPr>
    </w:p>
    <w:p>
      <w:pPr>
        <w:spacing w:line="480" w:lineRule="exact"/>
        <w:ind w:firstLine="560" w:firstLineChars="200"/>
        <w:rPr>
          <w:rFonts w:hint="eastAsia" w:ascii="仿宋" w:eastAsia="仿宋"/>
          <w:sz w:val="28"/>
          <w:szCs w:val="28"/>
          <w:lang w:val="en-US" w:eastAsia="zh-CN"/>
        </w:rPr>
      </w:pPr>
      <w:r>
        <w:rPr>
          <w:rFonts w:hint="eastAsia" w:ascii="仿宋" w:eastAsia="仿宋"/>
          <w:sz w:val="28"/>
          <w:szCs w:val="28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3463290</wp:posOffset>
            </wp:positionH>
            <wp:positionV relativeFrom="paragraph">
              <wp:posOffset>102870</wp:posOffset>
            </wp:positionV>
            <wp:extent cx="1955165" cy="2247900"/>
            <wp:effectExtent l="0" t="0" r="0" b="635"/>
            <wp:wrapNone/>
            <wp:docPr id="6" name="图片 6" descr="微信图片_20200701173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007011736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5516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80" w:lineRule="exact"/>
        <w:ind w:firstLine="560" w:firstLineChars="200"/>
        <w:rPr>
          <w:rFonts w:hint="eastAsia" w:ascii="仿宋" w:eastAsia="仿宋"/>
          <w:sz w:val="28"/>
          <w:szCs w:val="28"/>
          <w:lang w:val="en-US" w:eastAsia="zh-CN"/>
        </w:rPr>
      </w:pPr>
    </w:p>
    <w:p>
      <w:pPr>
        <w:spacing w:line="240" w:lineRule="auto"/>
        <w:ind w:firstLine="883" w:firstLineChars="200"/>
        <w:rPr>
          <w:rFonts w:hint="default" w:ascii="仿宋" w:eastAsia="仿宋"/>
          <w:sz w:val="28"/>
          <w:szCs w:val="28"/>
          <w:lang w:val="en-US" w:eastAsia="zh-CN"/>
        </w:rPr>
      </w:pPr>
      <w:r>
        <w:rPr>
          <w:rFonts w:hint="default" w:ascii="方正小标宋简体" w:eastAsia="方正小标宋简体"/>
          <w:b/>
          <w:sz w:val="44"/>
          <w:szCs w:val="44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4859655</wp:posOffset>
            </wp:positionH>
            <wp:positionV relativeFrom="paragraph">
              <wp:posOffset>3789680</wp:posOffset>
            </wp:positionV>
            <wp:extent cx="1985645" cy="2283460"/>
            <wp:effectExtent l="0" t="0" r="2540" b="8255"/>
            <wp:wrapNone/>
            <wp:docPr id="3" name="图片 3" descr="微信图片_20200701173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7011736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1985645" cy="228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jc w:val="right"/>
        <w:rPr>
          <w:rFonts w:hint="eastAsia" w:ascii="仿宋" w:eastAsia="仿宋"/>
          <w:sz w:val="28"/>
          <w:szCs w:val="28"/>
          <w:lang w:val="en-US" w:eastAsia="zh-CN"/>
        </w:rPr>
      </w:pPr>
      <w:r>
        <w:rPr>
          <w:rFonts w:hint="default" w:ascii="方正小标宋简体" w:eastAsia="方正小标宋简体"/>
          <w:b/>
          <w:sz w:val="44"/>
          <w:szCs w:val="44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4859655</wp:posOffset>
            </wp:positionH>
            <wp:positionV relativeFrom="paragraph">
              <wp:posOffset>3789680</wp:posOffset>
            </wp:positionV>
            <wp:extent cx="1985645" cy="2283460"/>
            <wp:effectExtent l="0" t="0" r="2540" b="8255"/>
            <wp:wrapNone/>
            <wp:docPr id="1" name="图片 3" descr="微信图片_20200701173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微信图片_202007011736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1985645" cy="228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eastAsia="仿宋"/>
          <w:sz w:val="28"/>
          <w:szCs w:val="28"/>
          <w:lang w:val="en-US" w:eastAsia="zh-CN"/>
        </w:rPr>
        <w:t>巴州富</w:t>
      </w:r>
      <w:r>
        <w:rPr>
          <w:rFonts w:hint="default" w:ascii="方正小标宋简体" w:eastAsia="方正小标宋简体"/>
          <w:b/>
          <w:sz w:val="44"/>
          <w:szCs w:val="44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5012055</wp:posOffset>
            </wp:positionH>
            <wp:positionV relativeFrom="paragraph">
              <wp:posOffset>3942080</wp:posOffset>
            </wp:positionV>
            <wp:extent cx="1985645" cy="2283460"/>
            <wp:effectExtent l="0" t="0" r="2540" b="8255"/>
            <wp:wrapNone/>
            <wp:docPr id="2" name="图片 3" descr="微信图片_20200701173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微信图片_202007011736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1985645" cy="228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eastAsia="仿宋"/>
          <w:sz w:val="28"/>
          <w:szCs w:val="28"/>
          <w:lang w:val="en-US" w:eastAsia="zh-CN"/>
        </w:rPr>
        <w:t>硒产业协会</w:t>
      </w:r>
    </w:p>
    <w:p>
      <w:pPr>
        <w:spacing w:line="560" w:lineRule="exact"/>
        <w:jc w:val="right"/>
        <w:rPr>
          <w:rFonts w:hint="default" w:ascii="仿宋" w:eastAsia="仿宋"/>
          <w:sz w:val="28"/>
          <w:szCs w:val="28"/>
          <w:lang w:val="en-US" w:eastAsia="zh-CN"/>
        </w:rPr>
      </w:pPr>
      <w:r>
        <w:rPr>
          <w:rFonts w:hint="eastAsia" w:ascii="仿宋" w:eastAsia="仿宋"/>
          <w:sz w:val="28"/>
          <w:szCs w:val="28"/>
          <w:lang w:val="en-US" w:eastAsia="zh-CN"/>
        </w:rPr>
        <w:t>2021年12月31日</w:t>
      </w:r>
    </w:p>
    <w:p>
      <w:pPr>
        <w:bidi w:val="0"/>
        <w:jc w:val="both"/>
        <w:rPr>
          <w:rFonts w:hint="default" w:ascii="方正小标宋简体" w:eastAsia="方正小标宋简体"/>
          <w:b/>
          <w:sz w:val="44"/>
          <w:szCs w:val="44"/>
          <w:lang w:val="en-US" w:eastAsia="zh-CN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</w:p>
    <w:p>
      <w:pPr>
        <w:pBdr>
          <w:top w:val="single" w:color="auto" w:sz="6" w:space="1"/>
          <w:bottom w:val="single" w:color="auto" w:sz="6" w:space="1"/>
        </w:pBdr>
        <w:spacing w:line="560" w:lineRule="exact"/>
        <w:rPr>
          <w:rFonts w:hint="eastAsia" w:ascii="仿宋_GB2312" w:hAnsi="方正仿宋_GBK" w:eastAsia="仿宋_GB2312" w:cs="方正仿宋_GBK"/>
          <w:sz w:val="28"/>
          <w:szCs w:val="28"/>
        </w:rPr>
      </w:pPr>
      <w:r>
        <w:rPr>
          <w:rFonts w:hint="eastAsia" w:ascii="仿宋_GB2312" w:hAnsi="方正仿宋_GBK" w:eastAsia="仿宋_GB2312" w:cs="方正仿宋_GBK"/>
          <w:sz w:val="28"/>
          <w:szCs w:val="28"/>
        </w:rPr>
        <w:t xml:space="preserve"> 巴州</w:t>
      </w:r>
      <w:r>
        <w:rPr>
          <w:rFonts w:hint="eastAsia" w:ascii="仿宋_GB2312" w:hAnsi="方正仿宋_GBK" w:eastAsia="仿宋_GB2312" w:cs="方正仿宋_GBK"/>
          <w:sz w:val="28"/>
          <w:szCs w:val="28"/>
          <w:lang w:val="en-US" w:eastAsia="zh-CN"/>
        </w:rPr>
        <w:t>富硒产业</w:t>
      </w:r>
      <w:r>
        <w:rPr>
          <w:rFonts w:hint="eastAsia" w:ascii="仿宋_GB2312" w:hAnsi="方正仿宋_GBK" w:eastAsia="仿宋_GB2312" w:cs="方正仿宋_GBK"/>
          <w:sz w:val="28"/>
          <w:szCs w:val="28"/>
        </w:rPr>
        <w:t>协会                      20</w:t>
      </w:r>
      <w:r>
        <w:rPr>
          <w:rFonts w:hint="eastAsia" w:ascii="仿宋_GB2312" w:hAnsi="方正仿宋_GBK" w:eastAsia="仿宋_GB2312" w:cs="方正仿宋_GBK"/>
          <w:sz w:val="28"/>
          <w:szCs w:val="28"/>
          <w:lang w:val="en-US" w:eastAsia="zh-CN"/>
        </w:rPr>
        <w:t>21</w:t>
      </w:r>
      <w:r>
        <w:rPr>
          <w:rFonts w:hint="eastAsia" w:ascii="仿宋_GB2312" w:hAnsi="方正仿宋_GBK" w:eastAsia="仿宋_GB2312" w:cs="方正仿宋_GBK"/>
          <w:sz w:val="28"/>
          <w:szCs w:val="28"/>
        </w:rPr>
        <w:t>年</w:t>
      </w:r>
      <w:r>
        <w:rPr>
          <w:rFonts w:hint="eastAsia" w:ascii="仿宋_GB2312" w:hAnsi="方正仿宋_GBK" w:eastAsia="仿宋_GB2312" w:cs="方正仿宋_GBK"/>
          <w:sz w:val="28"/>
          <w:szCs w:val="28"/>
          <w:lang w:val="en-US" w:eastAsia="zh-CN"/>
        </w:rPr>
        <w:t>12</w:t>
      </w:r>
      <w:r>
        <w:rPr>
          <w:rFonts w:hint="eastAsia" w:ascii="仿宋_GB2312" w:hAnsi="方正仿宋_GBK" w:eastAsia="仿宋_GB2312" w:cs="方正仿宋_GBK"/>
          <w:sz w:val="28"/>
          <w:szCs w:val="28"/>
        </w:rPr>
        <w:t>月</w:t>
      </w:r>
      <w:r>
        <w:rPr>
          <w:rFonts w:hint="eastAsia" w:ascii="仿宋_GB2312" w:hAnsi="方正仿宋_GBK" w:eastAsia="仿宋_GB2312" w:cs="方正仿宋_GBK"/>
          <w:sz w:val="28"/>
          <w:szCs w:val="28"/>
          <w:lang w:val="en-US" w:eastAsia="zh-CN"/>
        </w:rPr>
        <w:t>31</w:t>
      </w:r>
      <w:r>
        <w:rPr>
          <w:rFonts w:hint="eastAsia" w:ascii="仿宋_GB2312" w:hAnsi="方正仿宋_GBK" w:eastAsia="仿宋_GB2312" w:cs="方正仿宋_GBK"/>
          <w:sz w:val="28"/>
          <w:szCs w:val="28"/>
        </w:rPr>
        <w:t xml:space="preserve">日印发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B5F62"/>
    <w:rsid w:val="07E7507D"/>
    <w:rsid w:val="22CD60E2"/>
    <w:rsid w:val="309619DD"/>
    <w:rsid w:val="40A42C38"/>
    <w:rsid w:val="4AD03525"/>
    <w:rsid w:val="5A8C43F2"/>
    <w:rsid w:val="5AFD28A2"/>
    <w:rsid w:val="6529438B"/>
    <w:rsid w:val="6548522F"/>
    <w:rsid w:val="713B5F62"/>
    <w:rsid w:val="7DE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124</Characters>
  <Lines>0</Lines>
  <Paragraphs>0</Paragraphs>
  <TotalTime>2</TotalTime>
  <ScaleCrop>false</ScaleCrop>
  <LinksUpToDate>false</LinksUpToDate>
  <CharactersWithSpaces>155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2021-06-19T03:14:00Z</dcterms:created>
  <dc:creator>Roses.</dc:creator>
  <cp:lastModifiedBy>ASUS</cp:lastModifiedBy>
  <dcterms:modified xsi:type="dcterms:W3CDTF">2022-01-10T11:29:45Z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SaveFontToCloudKey">
    <vt:lpwstr>256735064_btnclosed</vt:lpwstr>
  </property>
  <property fmtid="{D5CDD505-2E9C-101B-9397-08002B2CF9AE}" pid="4" name="ICV">
    <vt:lpwstr>9B2B6F59D6E243C99DE6B195D81FE577</vt:lpwstr>
  </property>
</Properties>
</file>