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A893" w14:textId="77777777" w:rsidR="00422ED8" w:rsidRPr="00393911" w:rsidRDefault="007E17BF" w:rsidP="00393911">
      <w:pPr>
        <w:spacing w:line="360" w:lineRule="auto"/>
        <w:jc w:val="center"/>
        <w:rPr>
          <w:rFonts w:ascii="宋体" w:eastAsia="宋体" w:hAnsi="宋体" w:cs="黑体"/>
          <w:b/>
          <w:sz w:val="30"/>
          <w:szCs w:val="30"/>
        </w:rPr>
      </w:pPr>
      <w:r w:rsidRPr="00393911">
        <w:rPr>
          <w:rFonts w:ascii="宋体" w:eastAsia="宋体" w:hAnsi="宋体" w:hint="eastAsia"/>
          <w:spacing w:val="20"/>
          <w:sz w:val="52"/>
          <w:szCs w:val="52"/>
        </w:rPr>
        <w:t>内蒙古标准化协会</w:t>
      </w:r>
    </w:p>
    <w:p w14:paraId="592EECC3" w14:textId="77777777" w:rsidR="00422ED8" w:rsidRDefault="00422ED8" w:rsidP="00393911">
      <w:pPr>
        <w:spacing w:line="360" w:lineRule="auto"/>
        <w:ind w:firstLineChars="200" w:firstLine="602"/>
        <w:rPr>
          <w:rFonts w:ascii="仿宋" w:eastAsia="仿宋" w:hAnsi="仿宋" w:cs="黑体" w:hint="eastAsia"/>
          <w:b/>
          <w:sz w:val="30"/>
          <w:szCs w:val="30"/>
        </w:rPr>
      </w:pPr>
    </w:p>
    <w:p w14:paraId="783DDB1D" w14:textId="08EDF1BE" w:rsidR="00422ED8" w:rsidRDefault="00422ED8" w:rsidP="00393911">
      <w:pPr>
        <w:spacing w:line="360" w:lineRule="auto"/>
        <w:ind w:firstLineChars="200" w:firstLine="602"/>
        <w:rPr>
          <w:rFonts w:ascii="仿宋" w:eastAsia="仿宋" w:hAnsi="仿宋" w:cs="黑体" w:hint="eastAsia"/>
          <w:b/>
          <w:sz w:val="30"/>
          <w:szCs w:val="30"/>
        </w:rPr>
      </w:pPr>
    </w:p>
    <w:p w14:paraId="2B5FCA6F" w14:textId="36B5C8A7" w:rsidR="00393911" w:rsidRDefault="00393911" w:rsidP="00393911">
      <w:pPr>
        <w:spacing w:line="360" w:lineRule="auto"/>
        <w:ind w:firstLineChars="200" w:firstLine="602"/>
        <w:rPr>
          <w:rFonts w:ascii="仿宋" w:eastAsia="仿宋" w:hAnsi="仿宋" w:cs="黑体"/>
          <w:b/>
          <w:sz w:val="30"/>
          <w:szCs w:val="30"/>
        </w:rPr>
      </w:pPr>
    </w:p>
    <w:p w14:paraId="76DF8D86" w14:textId="77777777" w:rsidR="00393911" w:rsidRDefault="00393911" w:rsidP="00393911">
      <w:pPr>
        <w:spacing w:line="360" w:lineRule="auto"/>
        <w:ind w:firstLineChars="200" w:firstLine="602"/>
        <w:rPr>
          <w:rFonts w:ascii="仿宋" w:eastAsia="仿宋" w:hAnsi="仿宋" w:cs="黑体" w:hint="eastAsia"/>
          <w:b/>
          <w:sz w:val="30"/>
          <w:szCs w:val="30"/>
        </w:rPr>
      </w:pPr>
    </w:p>
    <w:p w14:paraId="780BE569" w14:textId="14E5D7F2" w:rsidR="00422ED8" w:rsidRPr="00393911" w:rsidRDefault="007E17BF">
      <w:pPr>
        <w:spacing w:after="240"/>
        <w:jc w:val="center"/>
        <w:rPr>
          <w:rFonts w:ascii="黑体" w:eastAsia="黑体" w:hAnsi="黑体" w:cs="黑体"/>
          <w:color w:val="000000"/>
          <w:kern w:val="0"/>
          <w:sz w:val="40"/>
          <w:szCs w:val="40"/>
        </w:rPr>
      </w:pPr>
      <w:r w:rsidRPr="00393911">
        <w:rPr>
          <w:rFonts w:ascii="黑体" w:eastAsia="黑体" w:hAnsi="黑体" w:cs="黑体" w:hint="eastAsia"/>
          <w:color w:val="000000"/>
          <w:kern w:val="0"/>
          <w:sz w:val="40"/>
          <w:szCs w:val="40"/>
        </w:rPr>
        <w:t>《</w:t>
      </w:r>
      <w:r w:rsidRPr="00393911">
        <w:rPr>
          <w:rFonts w:ascii="黑体" w:eastAsia="黑体" w:hAnsi="黑体" w:cs="黑体" w:hint="eastAsia"/>
          <w:color w:val="000000"/>
          <w:kern w:val="0"/>
          <w:sz w:val="40"/>
          <w:szCs w:val="40"/>
        </w:rPr>
        <w:t>山羊乳粉》</w:t>
      </w:r>
    </w:p>
    <w:p w14:paraId="7B6CF356" w14:textId="77777777" w:rsidR="00422ED8" w:rsidRPr="00393911" w:rsidRDefault="007E17BF">
      <w:pPr>
        <w:spacing w:after="240" w:line="360" w:lineRule="auto"/>
        <w:jc w:val="center"/>
        <w:rPr>
          <w:rFonts w:ascii="黑体" w:eastAsia="黑体" w:hAnsi="黑体" w:cs="黑体"/>
          <w:color w:val="000000"/>
          <w:kern w:val="0"/>
          <w:sz w:val="40"/>
          <w:szCs w:val="40"/>
        </w:rPr>
      </w:pPr>
      <w:r w:rsidRPr="00393911">
        <w:rPr>
          <w:rFonts w:ascii="黑体" w:eastAsia="黑体" w:hAnsi="黑体" w:cs="黑体" w:hint="eastAsia"/>
          <w:color w:val="000000"/>
          <w:kern w:val="0"/>
          <w:sz w:val="40"/>
          <w:szCs w:val="40"/>
        </w:rPr>
        <w:t>编制说明</w:t>
      </w:r>
    </w:p>
    <w:p w14:paraId="1DC036BC" w14:textId="77777777" w:rsidR="00422ED8" w:rsidRPr="00393911" w:rsidRDefault="007E17BF">
      <w:pPr>
        <w:spacing w:line="360" w:lineRule="auto"/>
        <w:jc w:val="center"/>
        <w:rPr>
          <w:rFonts w:ascii="黑体" w:eastAsia="黑体" w:hAnsi="黑体" w:cs="黑体"/>
          <w:color w:val="000000"/>
          <w:kern w:val="0"/>
          <w:sz w:val="40"/>
          <w:szCs w:val="40"/>
        </w:rPr>
      </w:pPr>
      <w:r w:rsidRPr="00393911">
        <w:rPr>
          <w:rFonts w:ascii="黑体" w:eastAsia="黑体" w:hAnsi="黑体" w:cs="黑体" w:hint="eastAsia"/>
          <w:color w:val="000000"/>
          <w:kern w:val="0"/>
          <w:sz w:val="40"/>
          <w:szCs w:val="40"/>
        </w:rPr>
        <w:t>（征求意见稿）</w:t>
      </w:r>
    </w:p>
    <w:p w14:paraId="720093F3" w14:textId="77777777" w:rsidR="00422ED8" w:rsidRDefault="00422ED8" w:rsidP="00393911">
      <w:pPr>
        <w:spacing w:line="360" w:lineRule="auto"/>
        <w:ind w:firstLineChars="200" w:firstLine="602"/>
        <w:jc w:val="left"/>
        <w:rPr>
          <w:rFonts w:ascii="仿宋" w:eastAsia="仿宋" w:hAnsi="仿宋" w:cs="黑体"/>
          <w:b/>
          <w:sz w:val="30"/>
          <w:szCs w:val="30"/>
        </w:rPr>
      </w:pPr>
    </w:p>
    <w:p w14:paraId="1B38C053" w14:textId="77777777" w:rsidR="00422ED8" w:rsidRDefault="00422ED8" w:rsidP="00393911">
      <w:pPr>
        <w:spacing w:line="360" w:lineRule="auto"/>
        <w:ind w:firstLineChars="200" w:firstLine="602"/>
        <w:jc w:val="left"/>
        <w:rPr>
          <w:rFonts w:ascii="仿宋" w:eastAsia="仿宋" w:hAnsi="仿宋" w:cs="黑体"/>
          <w:b/>
          <w:sz w:val="30"/>
          <w:szCs w:val="30"/>
        </w:rPr>
      </w:pPr>
    </w:p>
    <w:p w14:paraId="6B36EB1E" w14:textId="77777777" w:rsidR="00422ED8" w:rsidRDefault="00422ED8" w:rsidP="00393911">
      <w:pPr>
        <w:spacing w:line="360" w:lineRule="auto"/>
        <w:ind w:firstLineChars="200" w:firstLine="602"/>
        <w:jc w:val="left"/>
        <w:rPr>
          <w:rFonts w:ascii="仿宋" w:eastAsia="仿宋" w:hAnsi="仿宋" w:cs="黑体"/>
          <w:b/>
          <w:sz w:val="30"/>
          <w:szCs w:val="30"/>
        </w:rPr>
      </w:pPr>
    </w:p>
    <w:p w14:paraId="34E6DC3B" w14:textId="77777777" w:rsidR="00422ED8" w:rsidRDefault="00422ED8" w:rsidP="00393911">
      <w:pPr>
        <w:spacing w:line="360" w:lineRule="auto"/>
        <w:ind w:firstLineChars="200" w:firstLine="602"/>
        <w:jc w:val="left"/>
        <w:rPr>
          <w:rFonts w:ascii="仿宋" w:eastAsia="仿宋" w:hAnsi="仿宋" w:cs="黑体"/>
          <w:b/>
          <w:sz w:val="30"/>
          <w:szCs w:val="30"/>
        </w:rPr>
      </w:pPr>
    </w:p>
    <w:p w14:paraId="179B8081" w14:textId="77777777" w:rsidR="00422ED8" w:rsidRDefault="00422ED8" w:rsidP="00393911">
      <w:pPr>
        <w:spacing w:line="360" w:lineRule="auto"/>
        <w:ind w:firstLineChars="200" w:firstLine="602"/>
        <w:jc w:val="left"/>
        <w:rPr>
          <w:rFonts w:ascii="仿宋" w:eastAsia="仿宋" w:hAnsi="仿宋" w:cs="黑体"/>
          <w:b/>
          <w:sz w:val="30"/>
          <w:szCs w:val="30"/>
        </w:rPr>
      </w:pPr>
    </w:p>
    <w:p w14:paraId="439D89C3" w14:textId="77777777" w:rsidR="00422ED8" w:rsidRDefault="00422ED8" w:rsidP="00393911">
      <w:pPr>
        <w:spacing w:line="360" w:lineRule="auto"/>
        <w:ind w:firstLineChars="200" w:firstLine="602"/>
        <w:jc w:val="left"/>
        <w:rPr>
          <w:rFonts w:ascii="仿宋" w:eastAsia="仿宋" w:hAnsi="仿宋" w:cs="黑体"/>
          <w:b/>
          <w:sz w:val="30"/>
          <w:szCs w:val="30"/>
        </w:rPr>
      </w:pPr>
    </w:p>
    <w:p w14:paraId="0DBAE0D3" w14:textId="77777777" w:rsidR="00422ED8" w:rsidRDefault="00422ED8" w:rsidP="00393911">
      <w:pPr>
        <w:spacing w:line="360" w:lineRule="auto"/>
        <w:ind w:firstLineChars="200" w:firstLine="602"/>
        <w:jc w:val="left"/>
        <w:rPr>
          <w:rFonts w:ascii="仿宋" w:eastAsia="仿宋" w:hAnsi="仿宋" w:cs="黑体"/>
          <w:b/>
          <w:sz w:val="30"/>
          <w:szCs w:val="30"/>
        </w:rPr>
      </w:pPr>
    </w:p>
    <w:p w14:paraId="554FB01B" w14:textId="4141EA0D" w:rsidR="00422ED8" w:rsidRDefault="00422ED8" w:rsidP="00393911">
      <w:pPr>
        <w:spacing w:line="360" w:lineRule="auto"/>
        <w:ind w:firstLineChars="200" w:firstLine="602"/>
        <w:jc w:val="left"/>
        <w:rPr>
          <w:rFonts w:ascii="仿宋" w:eastAsia="仿宋" w:hAnsi="仿宋" w:cs="黑体"/>
          <w:b/>
          <w:sz w:val="30"/>
          <w:szCs w:val="30"/>
        </w:rPr>
      </w:pPr>
    </w:p>
    <w:p w14:paraId="18BCD8C1" w14:textId="77777777" w:rsidR="00393911" w:rsidRDefault="00393911" w:rsidP="00393911">
      <w:pPr>
        <w:spacing w:line="360" w:lineRule="auto"/>
        <w:ind w:firstLineChars="200" w:firstLine="602"/>
        <w:jc w:val="left"/>
        <w:rPr>
          <w:rFonts w:ascii="仿宋" w:eastAsia="仿宋" w:hAnsi="仿宋" w:cs="黑体" w:hint="eastAsia"/>
          <w:b/>
          <w:sz w:val="30"/>
          <w:szCs w:val="30"/>
        </w:rPr>
      </w:pPr>
    </w:p>
    <w:p w14:paraId="10BF0B6C" w14:textId="79454C3B" w:rsidR="00422ED8" w:rsidRPr="00393911" w:rsidRDefault="007E17BF" w:rsidP="00393911">
      <w:pPr>
        <w:spacing w:line="360" w:lineRule="auto"/>
        <w:jc w:val="center"/>
        <w:rPr>
          <w:rFonts w:ascii="黑体" w:eastAsia="黑体" w:hAnsi="黑体" w:cs="黑体"/>
          <w:bCs/>
          <w:sz w:val="40"/>
          <w:szCs w:val="40"/>
        </w:rPr>
      </w:pPr>
      <w:r w:rsidRPr="00393911">
        <w:rPr>
          <w:rFonts w:ascii="黑体" w:eastAsia="黑体" w:hAnsi="黑体" w:cs="黑体" w:hint="eastAsia"/>
          <w:bCs/>
          <w:sz w:val="40"/>
          <w:szCs w:val="40"/>
        </w:rPr>
        <w:t>《山羊乳粉》起草组</w:t>
      </w:r>
    </w:p>
    <w:p w14:paraId="0C25DEDE" w14:textId="77777777" w:rsidR="00422ED8" w:rsidRPr="00393911" w:rsidRDefault="007E17BF" w:rsidP="00393911">
      <w:pPr>
        <w:spacing w:line="360" w:lineRule="auto"/>
        <w:jc w:val="center"/>
        <w:rPr>
          <w:rFonts w:ascii="黑体" w:eastAsia="黑体" w:hAnsi="黑体" w:cs="黑体"/>
          <w:bCs/>
          <w:sz w:val="40"/>
          <w:szCs w:val="40"/>
        </w:rPr>
      </w:pPr>
      <w:r w:rsidRPr="00393911">
        <w:rPr>
          <w:rFonts w:ascii="黑体" w:eastAsia="黑体" w:hAnsi="黑体" w:cs="黑体" w:hint="eastAsia"/>
          <w:bCs/>
          <w:sz w:val="40"/>
          <w:szCs w:val="40"/>
        </w:rPr>
        <w:t>20</w:t>
      </w:r>
      <w:r w:rsidRPr="00393911">
        <w:rPr>
          <w:rFonts w:ascii="黑体" w:eastAsia="黑体" w:hAnsi="黑体" w:cs="黑体"/>
          <w:bCs/>
          <w:sz w:val="40"/>
          <w:szCs w:val="40"/>
        </w:rPr>
        <w:t>2</w:t>
      </w:r>
      <w:r w:rsidRPr="00393911">
        <w:rPr>
          <w:rFonts w:ascii="黑体" w:eastAsia="黑体" w:hAnsi="黑体" w:cs="黑体" w:hint="eastAsia"/>
          <w:bCs/>
          <w:sz w:val="40"/>
          <w:szCs w:val="40"/>
        </w:rPr>
        <w:t>1</w:t>
      </w:r>
      <w:r w:rsidRPr="00393911">
        <w:rPr>
          <w:rFonts w:ascii="黑体" w:eastAsia="黑体" w:hAnsi="黑体" w:cs="黑体" w:hint="eastAsia"/>
          <w:bCs/>
          <w:sz w:val="40"/>
          <w:szCs w:val="40"/>
        </w:rPr>
        <w:t>年</w:t>
      </w:r>
      <w:r w:rsidRPr="00393911">
        <w:rPr>
          <w:rFonts w:ascii="黑体" w:eastAsia="黑体" w:hAnsi="黑体" w:cs="黑体" w:hint="eastAsia"/>
          <w:bCs/>
          <w:sz w:val="40"/>
          <w:szCs w:val="40"/>
        </w:rPr>
        <w:t>12</w:t>
      </w:r>
      <w:r w:rsidRPr="00393911">
        <w:rPr>
          <w:rFonts w:ascii="黑体" w:eastAsia="黑体" w:hAnsi="黑体" w:cs="黑体" w:hint="eastAsia"/>
          <w:bCs/>
          <w:sz w:val="40"/>
          <w:szCs w:val="40"/>
        </w:rPr>
        <w:t>月</w:t>
      </w:r>
    </w:p>
    <w:p w14:paraId="6D8C6AED" w14:textId="435253AC" w:rsidR="00422ED8" w:rsidRDefault="00422ED8">
      <w:pPr>
        <w:jc w:val="center"/>
        <w:rPr>
          <w:rFonts w:ascii="仿宋" w:eastAsia="仿宋" w:hAnsi="仿宋" w:hint="eastAsia"/>
          <w:b/>
          <w:sz w:val="36"/>
          <w:szCs w:val="36"/>
        </w:rPr>
      </w:pPr>
    </w:p>
    <w:p w14:paraId="4860B664" w14:textId="77777777" w:rsidR="00393911" w:rsidRDefault="00393911">
      <w:pPr>
        <w:jc w:val="center"/>
        <w:rPr>
          <w:rFonts w:ascii="仿宋" w:eastAsia="仿宋" w:hAnsi="仿宋" w:hint="eastAsia"/>
          <w:b/>
          <w:sz w:val="36"/>
          <w:szCs w:val="36"/>
        </w:rPr>
      </w:pPr>
    </w:p>
    <w:p w14:paraId="3EEEEC73" w14:textId="77777777" w:rsidR="00422ED8" w:rsidRDefault="007E17BF">
      <w:pPr>
        <w:jc w:val="center"/>
        <w:rPr>
          <w:rFonts w:ascii="仿宋" w:eastAsia="仿宋" w:hAnsi="仿宋"/>
          <w:b/>
          <w:sz w:val="36"/>
          <w:szCs w:val="36"/>
        </w:rPr>
      </w:pPr>
      <w:r>
        <w:rPr>
          <w:rFonts w:ascii="仿宋" w:eastAsia="仿宋" w:hAnsi="仿宋" w:hint="eastAsia"/>
          <w:b/>
          <w:sz w:val="36"/>
          <w:szCs w:val="36"/>
        </w:rPr>
        <w:lastRenderedPageBreak/>
        <w:t>《山羊乳粉》</w:t>
      </w:r>
    </w:p>
    <w:p w14:paraId="6EF1D669" w14:textId="77777777" w:rsidR="00422ED8" w:rsidRDefault="007E17BF">
      <w:pPr>
        <w:jc w:val="center"/>
        <w:rPr>
          <w:rFonts w:ascii="仿宋" w:eastAsia="仿宋" w:hAnsi="仿宋"/>
          <w:b/>
          <w:sz w:val="36"/>
          <w:szCs w:val="36"/>
        </w:rPr>
      </w:pPr>
      <w:r>
        <w:rPr>
          <w:rFonts w:ascii="仿宋" w:eastAsia="仿宋" w:hAnsi="仿宋" w:hint="eastAsia"/>
          <w:b/>
          <w:sz w:val="36"/>
          <w:szCs w:val="36"/>
        </w:rPr>
        <w:t>编制说明</w:t>
      </w:r>
    </w:p>
    <w:p w14:paraId="4EBB63CB" w14:textId="77777777" w:rsidR="00422ED8" w:rsidRPr="00393911" w:rsidRDefault="007E17BF">
      <w:pPr>
        <w:rPr>
          <w:rFonts w:ascii="仿宋" w:eastAsia="仿宋" w:hAnsi="仿宋"/>
          <w:b/>
          <w:sz w:val="28"/>
          <w:szCs w:val="28"/>
        </w:rPr>
      </w:pPr>
      <w:r w:rsidRPr="00393911">
        <w:rPr>
          <w:rFonts w:ascii="仿宋" w:eastAsia="仿宋" w:hAnsi="仿宋" w:hint="eastAsia"/>
          <w:b/>
          <w:sz w:val="28"/>
          <w:szCs w:val="28"/>
        </w:rPr>
        <w:t>一、工作简况</w:t>
      </w:r>
    </w:p>
    <w:p w14:paraId="05F04116" w14:textId="77777777" w:rsidR="00422ED8" w:rsidRDefault="007E17BF">
      <w:pPr>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、任务来源</w:t>
      </w:r>
    </w:p>
    <w:p w14:paraId="60B866C5" w14:textId="09321240" w:rsidR="00422ED8" w:rsidRDefault="00393911">
      <w:pPr>
        <w:ind w:firstLineChars="200" w:firstLine="560"/>
        <w:rPr>
          <w:rFonts w:ascii="仿宋" w:eastAsia="仿宋" w:hAnsi="仿宋"/>
          <w:sz w:val="28"/>
          <w:szCs w:val="28"/>
        </w:rPr>
      </w:pPr>
      <w:r w:rsidRPr="00393911">
        <w:rPr>
          <w:rFonts w:ascii="仿宋" w:eastAsia="仿宋" w:hAnsi="仿宋" w:hint="eastAsia"/>
          <w:sz w:val="28"/>
          <w:szCs w:val="28"/>
        </w:rPr>
        <w:t>根据《内蒙古自治区市场监管局 内蒙古自治区发展改革委关于下达2021年高质量标准体系建设项目的通知》（内市监标准字〔2021〕196号）”规划，本标准作为“内蒙古山羊奶标准体系”内重要产品标准内容，向内蒙古标准化协会提出团体标准立项申请，2021年12月6日，内蒙古标准化协会下达“内蒙古标准化协会关于《奶山羊生乳》等3项团体标准立项的公告”通知，同意本标准立项，起草单位按照要求开始起草标准。</w:t>
      </w:r>
    </w:p>
    <w:p w14:paraId="1D4B792C" w14:textId="77777777" w:rsidR="00422ED8" w:rsidRDefault="007E17BF">
      <w:pPr>
        <w:rPr>
          <w:rFonts w:ascii="仿宋" w:eastAsia="仿宋" w:hAnsi="仿宋"/>
          <w:b/>
          <w:sz w:val="28"/>
          <w:szCs w:val="28"/>
        </w:rPr>
      </w:pPr>
      <w:r>
        <w:rPr>
          <w:rFonts w:ascii="仿宋" w:eastAsia="仿宋" w:hAnsi="仿宋" w:hint="eastAsia"/>
          <w:b/>
          <w:sz w:val="28"/>
          <w:szCs w:val="28"/>
        </w:rPr>
        <w:t>2</w:t>
      </w:r>
      <w:r>
        <w:rPr>
          <w:rFonts w:ascii="仿宋" w:eastAsia="仿宋" w:hAnsi="仿宋" w:hint="eastAsia"/>
          <w:b/>
          <w:sz w:val="28"/>
          <w:szCs w:val="28"/>
        </w:rPr>
        <w:t>、起草单位及协作单位</w:t>
      </w:r>
    </w:p>
    <w:p w14:paraId="73744C25" w14:textId="0E1CD3AE" w:rsidR="00422ED8" w:rsidRDefault="007E17BF">
      <w:pPr>
        <w:ind w:firstLineChars="200" w:firstLine="560"/>
        <w:rPr>
          <w:rFonts w:ascii="仿宋" w:eastAsia="仿宋" w:hAnsi="仿宋"/>
          <w:sz w:val="28"/>
          <w:szCs w:val="28"/>
        </w:rPr>
      </w:pPr>
      <w:r>
        <w:rPr>
          <w:rFonts w:ascii="仿宋" w:eastAsia="仿宋" w:hAnsi="仿宋" w:hint="eastAsia"/>
          <w:sz w:val="28"/>
          <w:szCs w:val="28"/>
        </w:rPr>
        <w:t>起草单位：</w:t>
      </w:r>
      <w:r>
        <w:rPr>
          <w:rFonts w:ascii="仿宋" w:eastAsia="仿宋" w:hAnsi="仿宋" w:hint="eastAsia"/>
          <w:sz w:val="28"/>
          <w:szCs w:val="28"/>
        </w:rPr>
        <w:t>内蒙古自治区农牧业科学院</w:t>
      </w:r>
    </w:p>
    <w:p w14:paraId="4F9A2C5D"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协作单位：内蒙古盛健生物科技有限责任公司、呼和浩特市农牧局。</w:t>
      </w:r>
    </w:p>
    <w:p w14:paraId="68A4CE9D" w14:textId="77777777" w:rsidR="00422ED8" w:rsidRDefault="007E17BF">
      <w:pPr>
        <w:rPr>
          <w:rFonts w:ascii="仿宋" w:eastAsia="仿宋" w:hAnsi="仿宋"/>
          <w:b/>
          <w:sz w:val="28"/>
          <w:szCs w:val="28"/>
        </w:rPr>
      </w:pPr>
      <w:r>
        <w:rPr>
          <w:rFonts w:ascii="仿宋" w:eastAsia="仿宋" w:hAnsi="仿宋" w:hint="eastAsia"/>
          <w:b/>
          <w:sz w:val="28"/>
          <w:szCs w:val="28"/>
        </w:rPr>
        <w:t>3</w:t>
      </w:r>
      <w:r>
        <w:rPr>
          <w:rFonts w:ascii="仿宋" w:eastAsia="仿宋" w:hAnsi="仿宋" w:hint="eastAsia"/>
          <w:b/>
          <w:sz w:val="28"/>
          <w:szCs w:val="28"/>
        </w:rPr>
        <w:t>、主要起草人</w:t>
      </w:r>
    </w:p>
    <w:p w14:paraId="15974D48"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本标准主要起草人为：王丽芳、黄洁、刘嘉琳、钟华晨、郭晨阳、康博洋、宋洁、姚一萍、连海飞、史培、杨健、王璇、</w:t>
      </w:r>
      <w:r>
        <w:rPr>
          <w:rFonts w:ascii="仿宋" w:eastAsia="仿宋" w:hAnsi="仿宋" w:hint="eastAsia"/>
          <w:sz w:val="28"/>
          <w:szCs w:val="28"/>
        </w:rPr>
        <w:t>张三粉、张金文、阿仑、武霞霞、乌日罕、田志国。</w:t>
      </w:r>
    </w:p>
    <w:p w14:paraId="687C7A60" w14:textId="77777777" w:rsidR="00422ED8" w:rsidRDefault="007E17BF">
      <w:pPr>
        <w:ind w:firstLineChars="200" w:firstLine="560"/>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1</w:t>
      </w:r>
      <w:r>
        <w:rPr>
          <w:rFonts w:ascii="仿宋" w:eastAsia="仿宋" w:hAnsi="仿宋" w:hint="eastAsia"/>
          <w:sz w:val="28"/>
          <w:szCs w:val="28"/>
        </w:rPr>
        <w:t>标准参与编写人员及其所做的工作</w:t>
      </w:r>
    </w:p>
    <w:tbl>
      <w:tblPr>
        <w:tblStyle w:val="a7"/>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34"/>
        <w:gridCol w:w="2182"/>
        <w:gridCol w:w="1553"/>
        <w:gridCol w:w="3453"/>
      </w:tblGrid>
      <w:tr w:rsidR="00422ED8" w14:paraId="67CF920B" w14:textId="77777777">
        <w:trPr>
          <w:trHeight w:hRule="exact" w:val="680"/>
        </w:trPr>
        <w:tc>
          <w:tcPr>
            <w:tcW w:w="782" w:type="pct"/>
            <w:vAlign w:val="center"/>
          </w:tcPr>
          <w:p w14:paraId="0A6FB010" w14:textId="77777777" w:rsidR="00422ED8" w:rsidRDefault="007E17BF">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姓名</w:t>
            </w:r>
          </w:p>
        </w:tc>
        <w:tc>
          <w:tcPr>
            <w:tcW w:w="1280" w:type="pct"/>
            <w:vAlign w:val="center"/>
          </w:tcPr>
          <w:p w14:paraId="79C1FA99" w14:textId="77777777" w:rsidR="00422ED8" w:rsidRDefault="007E17BF">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工作单位</w:t>
            </w:r>
          </w:p>
        </w:tc>
        <w:tc>
          <w:tcPr>
            <w:tcW w:w="911" w:type="pct"/>
            <w:vAlign w:val="center"/>
          </w:tcPr>
          <w:p w14:paraId="21B7C6E8" w14:textId="77777777" w:rsidR="00422ED8" w:rsidRDefault="007E17BF">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职称</w:t>
            </w:r>
          </w:p>
        </w:tc>
        <w:tc>
          <w:tcPr>
            <w:tcW w:w="2026" w:type="pct"/>
            <w:vAlign w:val="center"/>
          </w:tcPr>
          <w:p w14:paraId="2256678F" w14:textId="77777777" w:rsidR="00422ED8" w:rsidRDefault="007E17BF">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主要工作内容</w:t>
            </w:r>
          </w:p>
        </w:tc>
      </w:tr>
      <w:tr w:rsidR="00422ED8" w14:paraId="38AC9BE6" w14:textId="77777777">
        <w:trPr>
          <w:trHeight w:hRule="exact" w:val="680"/>
        </w:trPr>
        <w:tc>
          <w:tcPr>
            <w:tcW w:w="782" w:type="pct"/>
            <w:vAlign w:val="center"/>
          </w:tcPr>
          <w:p w14:paraId="21229992"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王丽芳</w:t>
            </w:r>
          </w:p>
        </w:tc>
        <w:tc>
          <w:tcPr>
            <w:tcW w:w="1280" w:type="pct"/>
            <w:vAlign w:val="center"/>
          </w:tcPr>
          <w:p w14:paraId="476A4D41"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内蒙古自治区农牧业科学院</w:t>
            </w:r>
          </w:p>
        </w:tc>
        <w:tc>
          <w:tcPr>
            <w:tcW w:w="911" w:type="pct"/>
            <w:vAlign w:val="center"/>
          </w:tcPr>
          <w:p w14:paraId="5422A0F0"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研究员</w:t>
            </w:r>
          </w:p>
        </w:tc>
        <w:tc>
          <w:tcPr>
            <w:tcW w:w="2026" w:type="pct"/>
            <w:vAlign w:val="center"/>
          </w:tcPr>
          <w:p w14:paraId="4F84E75C" w14:textId="77777777" w:rsidR="00422ED8" w:rsidRDefault="007E17BF">
            <w:pPr>
              <w:autoSpaceDE w:val="0"/>
              <w:autoSpaceDN w:val="0"/>
              <w:spacing w:after="0"/>
              <w:contextualSpacing/>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项目主持人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负责方案设计</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标准编写</w:t>
            </w:r>
            <w:r>
              <w:rPr>
                <w:rFonts w:ascii="仿宋" w:eastAsia="仿宋" w:hAnsi="仿宋" w:cs="Times New Roman" w:hint="eastAsia"/>
                <w:color w:val="000000" w:themeColor="text1"/>
                <w:kern w:val="0"/>
                <w:szCs w:val="28"/>
              </w:rPr>
              <w:t>、验证和修订。</w:t>
            </w:r>
          </w:p>
        </w:tc>
      </w:tr>
      <w:tr w:rsidR="00422ED8" w14:paraId="3AD26E14" w14:textId="77777777">
        <w:trPr>
          <w:trHeight w:hRule="exact" w:val="680"/>
        </w:trPr>
        <w:tc>
          <w:tcPr>
            <w:tcW w:w="782" w:type="pct"/>
            <w:vAlign w:val="center"/>
          </w:tcPr>
          <w:p w14:paraId="50E59A79"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lastRenderedPageBreak/>
              <w:t>黄</w:t>
            </w:r>
            <w:r>
              <w:rPr>
                <w:rFonts w:ascii="仿宋" w:eastAsia="仿宋" w:hAnsi="仿宋" w:cs="Times New Roman" w:hint="eastAsia"/>
                <w:color w:val="000000" w:themeColor="text1"/>
                <w:kern w:val="0"/>
                <w:szCs w:val="28"/>
              </w:rPr>
              <w:t xml:space="preserve">  </w:t>
            </w:r>
            <w:r>
              <w:rPr>
                <w:rFonts w:ascii="仿宋" w:eastAsia="仿宋" w:hAnsi="仿宋" w:cs="Times New Roman" w:hint="eastAsia"/>
                <w:color w:val="000000" w:themeColor="text1"/>
                <w:kern w:val="0"/>
                <w:szCs w:val="28"/>
              </w:rPr>
              <w:t>洁</w:t>
            </w:r>
          </w:p>
        </w:tc>
        <w:tc>
          <w:tcPr>
            <w:tcW w:w="1280" w:type="pct"/>
            <w:vAlign w:val="center"/>
          </w:tcPr>
          <w:p w14:paraId="1363FE95"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7E2A5FCF"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副研究员</w:t>
            </w:r>
          </w:p>
        </w:tc>
        <w:tc>
          <w:tcPr>
            <w:tcW w:w="2026" w:type="pct"/>
            <w:vAlign w:val="center"/>
          </w:tcPr>
          <w:p w14:paraId="3AAA858E"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6A22C757" w14:textId="77777777">
        <w:trPr>
          <w:trHeight w:hRule="exact" w:val="680"/>
        </w:trPr>
        <w:tc>
          <w:tcPr>
            <w:tcW w:w="782" w:type="pct"/>
            <w:vAlign w:val="center"/>
          </w:tcPr>
          <w:p w14:paraId="35D5D8C5"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刘嘉琳</w:t>
            </w:r>
          </w:p>
        </w:tc>
        <w:tc>
          <w:tcPr>
            <w:tcW w:w="1280" w:type="pct"/>
            <w:vAlign w:val="center"/>
          </w:tcPr>
          <w:p w14:paraId="67E9DFCC" w14:textId="77777777" w:rsidR="00422ED8" w:rsidRDefault="007E17BF">
            <w:pPr>
              <w:spacing w:after="0"/>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123B73F9" w14:textId="77777777" w:rsidR="00422ED8" w:rsidRDefault="007E17BF">
            <w:pPr>
              <w:spacing w:after="0"/>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2026" w:type="pct"/>
            <w:vAlign w:val="center"/>
          </w:tcPr>
          <w:p w14:paraId="0DDCC94A" w14:textId="77777777" w:rsidR="00422ED8" w:rsidRDefault="007E17BF">
            <w:pPr>
              <w:spacing w:after="0"/>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39A78630" w14:textId="77777777">
        <w:trPr>
          <w:trHeight w:hRule="exact" w:val="680"/>
        </w:trPr>
        <w:tc>
          <w:tcPr>
            <w:tcW w:w="782" w:type="pct"/>
            <w:vAlign w:val="center"/>
          </w:tcPr>
          <w:p w14:paraId="53463BEE"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钟华晨</w:t>
            </w:r>
          </w:p>
        </w:tc>
        <w:tc>
          <w:tcPr>
            <w:tcW w:w="1280" w:type="pct"/>
            <w:vAlign w:val="center"/>
          </w:tcPr>
          <w:p w14:paraId="487605CF"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72C9A2B3"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2026" w:type="pct"/>
            <w:vAlign w:val="center"/>
          </w:tcPr>
          <w:p w14:paraId="3C739853"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5E2EE1CE" w14:textId="77777777">
        <w:trPr>
          <w:trHeight w:hRule="exact" w:val="680"/>
        </w:trPr>
        <w:tc>
          <w:tcPr>
            <w:tcW w:w="782" w:type="pct"/>
            <w:vAlign w:val="center"/>
          </w:tcPr>
          <w:p w14:paraId="6AD3B7B3"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郭晨阳</w:t>
            </w:r>
          </w:p>
        </w:tc>
        <w:tc>
          <w:tcPr>
            <w:tcW w:w="1280" w:type="pct"/>
            <w:vAlign w:val="center"/>
          </w:tcPr>
          <w:p w14:paraId="573B4D2E"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190CC0FE"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2026" w:type="pct"/>
            <w:vAlign w:val="center"/>
          </w:tcPr>
          <w:p w14:paraId="19549D9A" w14:textId="77777777" w:rsidR="00422ED8" w:rsidRDefault="007E17BF">
            <w:pPr>
              <w:spacing w:after="0"/>
              <w:rPr>
                <w:rFonts w:ascii="仿宋" w:eastAsia="仿宋" w:hAnsi="仿宋"/>
                <w:kern w:val="0"/>
              </w:rPr>
            </w:pPr>
            <w:r>
              <w:rPr>
                <w:rFonts w:ascii="仿宋" w:eastAsia="仿宋" w:hAnsi="仿宋" w:cs="Times New Roman" w:hint="eastAsia"/>
                <w:color w:val="000000" w:themeColor="text1"/>
                <w:kern w:val="0"/>
                <w:szCs w:val="28"/>
              </w:rPr>
              <w:t>主要</w:t>
            </w:r>
            <w:r>
              <w:rPr>
                <w:rFonts w:ascii="仿宋" w:eastAsia="仿宋" w:hAnsi="仿宋" w:cs="Times New Roman"/>
                <w:color w:val="000000" w:themeColor="text1"/>
                <w:kern w:val="0"/>
                <w:szCs w:val="28"/>
              </w:rPr>
              <w:t>参加人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负责标准编写</w:t>
            </w:r>
            <w:r>
              <w:rPr>
                <w:rFonts w:ascii="仿宋" w:eastAsia="仿宋" w:hAnsi="仿宋" w:cs="Times New Roman" w:hint="eastAsia"/>
                <w:color w:val="000000" w:themeColor="text1"/>
                <w:kern w:val="0"/>
                <w:szCs w:val="28"/>
              </w:rPr>
              <w:t>、验证和修订。</w:t>
            </w:r>
          </w:p>
        </w:tc>
      </w:tr>
      <w:tr w:rsidR="00422ED8" w14:paraId="21D6DB49" w14:textId="77777777">
        <w:trPr>
          <w:trHeight w:hRule="exact" w:val="680"/>
        </w:trPr>
        <w:tc>
          <w:tcPr>
            <w:tcW w:w="782" w:type="pct"/>
            <w:vAlign w:val="center"/>
          </w:tcPr>
          <w:p w14:paraId="479972E7"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康博洋</w:t>
            </w:r>
          </w:p>
        </w:tc>
        <w:tc>
          <w:tcPr>
            <w:tcW w:w="1280" w:type="pct"/>
            <w:vAlign w:val="center"/>
          </w:tcPr>
          <w:p w14:paraId="64D9E44D"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16185CC1"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2026" w:type="pct"/>
            <w:vAlign w:val="center"/>
          </w:tcPr>
          <w:p w14:paraId="3FAB187A"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6855F48E" w14:textId="77777777">
        <w:trPr>
          <w:trHeight w:hRule="exact" w:val="680"/>
        </w:trPr>
        <w:tc>
          <w:tcPr>
            <w:tcW w:w="782" w:type="pct"/>
            <w:vAlign w:val="center"/>
          </w:tcPr>
          <w:p w14:paraId="4AA746A0"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宋</w:t>
            </w:r>
            <w:r>
              <w:rPr>
                <w:rFonts w:ascii="仿宋" w:eastAsia="仿宋" w:hAnsi="仿宋" w:cs="Times New Roman" w:hint="eastAsia"/>
                <w:color w:val="000000" w:themeColor="text1"/>
                <w:kern w:val="0"/>
                <w:szCs w:val="28"/>
              </w:rPr>
              <w:t xml:space="preserve">  </w:t>
            </w:r>
            <w:r>
              <w:rPr>
                <w:rFonts w:ascii="仿宋" w:eastAsia="仿宋" w:hAnsi="仿宋" w:cs="Times New Roman" w:hint="eastAsia"/>
                <w:color w:val="000000" w:themeColor="text1"/>
                <w:kern w:val="0"/>
                <w:szCs w:val="28"/>
              </w:rPr>
              <w:t>洁</w:t>
            </w:r>
          </w:p>
        </w:tc>
        <w:tc>
          <w:tcPr>
            <w:tcW w:w="1280" w:type="pct"/>
            <w:vAlign w:val="center"/>
          </w:tcPr>
          <w:p w14:paraId="0E4D506E"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47133971"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fldChar w:fldCharType="begin"/>
            </w:r>
            <w:r>
              <w:rPr>
                <w:rFonts w:ascii="仿宋" w:eastAsia="仿宋" w:hAnsi="仿宋" w:cs="Times New Roman"/>
                <w:color w:val="000000" w:themeColor="text1"/>
                <w:kern w:val="0"/>
                <w:szCs w:val="28"/>
              </w:rPr>
              <w:instrText xml:space="preserve"> LINK Word.Document.12 "H:\\D</w:instrText>
            </w:r>
            <w:r>
              <w:rPr>
                <w:rFonts w:ascii="仿宋" w:eastAsia="仿宋" w:hAnsi="仿宋" w:cs="Times New Roman"/>
                <w:color w:val="000000" w:themeColor="text1"/>
                <w:kern w:val="0"/>
                <w:szCs w:val="28"/>
              </w:rPr>
              <w:instrText>盘</w:instrText>
            </w:r>
            <w:r>
              <w:rPr>
                <w:rFonts w:ascii="仿宋" w:eastAsia="仿宋" w:hAnsi="仿宋" w:cs="Times New Roman"/>
                <w:color w:val="000000" w:themeColor="text1"/>
                <w:kern w:val="0"/>
                <w:szCs w:val="28"/>
              </w:rPr>
              <w:instrText>\\2021</w:instrText>
            </w:r>
            <w:r>
              <w:rPr>
                <w:rFonts w:ascii="仿宋" w:eastAsia="仿宋" w:hAnsi="仿宋" w:cs="Times New Roman"/>
                <w:color w:val="000000" w:themeColor="text1"/>
                <w:kern w:val="0"/>
                <w:szCs w:val="28"/>
              </w:rPr>
              <w:instrText>年</w:instrText>
            </w:r>
            <w:r>
              <w:rPr>
                <w:rFonts w:ascii="仿宋" w:eastAsia="仿宋" w:hAnsi="仿宋" w:cs="Times New Roman"/>
                <w:color w:val="000000" w:themeColor="text1"/>
                <w:kern w:val="0"/>
                <w:szCs w:val="28"/>
              </w:rPr>
              <w:instrText>\\</w:instrText>
            </w:r>
            <w:r>
              <w:rPr>
                <w:rFonts w:ascii="仿宋" w:eastAsia="仿宋" w:hAnsi="仿宋" w:cs="Times New Roman"/>
                <w:color w:val="000000" w:themeColor="text1"/>
                <w:kern w:val="0"/>
                <w:szCs w:val="28"/>
              </w:rPr>
              <w:instrText>山羊奶高质量标准</w:instrText>
            </w:r>
            <w:r>
              <w:rPr>
                <w:rFonts w:ascii="仿宋" w:eastAsia="仿宋" w:hAnsi="仿宋" w:cs="Times New Roman"/>
                <w:color w:val="000000" w:themeColor="text1"/>
                <w:kern w:val="0"/>
                <w:szCs w:val="28"/>
              </w:rPr>
              <w:instrText>\\</w:instrText>
            </w:r>
            <w:r>
              <w:rPr>
                <w:rFonts w:ascii="仿宋" w:eastAsia="仿宋" w:hAnsi="仿宋" w:cs="Times New Roman"/>
                <w:color w:val="000000" w:themeColor="text1"/>
                <w:kern w:val="0"/>
                <w:szCs w:val="28"/>
              </w:rPr>
              <w:instrText>数据</w:instrText>
            </w:r>
            <w:r>
              <w:rPr>
                <w:rFonts w:ascii="仿宋" w:eastAsia="仿宋" w:hAnsi="仿宋" w:cs="Times New Roman"/>
                <w:color w:val="000000" w:themeColor="text1"/>
                <w:kern w:val="0"/>
                <w:szCs w:val="28"/>
              </w:rPr>
              <w:instrText>\\</w:instrText>
            </w:r>
            <w:r>
              <w:rPr>
                <w:rFonts w:ascii="仿宋" w:eastAsia="仿宋" w:hAnsi="仿宋" w:cs="Times New Roman"/>
                <w:color w:val="000000" w:themeColor="text1"/>
                <w:kern w:val="0"/>
                <w:szCs w:val="28"/>
              </w:rPr>
              <w:instrText>团体标准材料</w:instrText>
            </w:r>
            <w:r>
              <w:rPr>
                <w:rFonts w:ascii="仿宋" w:eastAsia="仿宋" w:hAnsi="仿宋" w:cs="Times New Roman"/>
                <w:color w:val="000000" w:themeColor="text1"/>
                <w:kern w:val="0"/>
                <w:szCs w:val="28"/>
              </w:rPr>
              <w:instrText>\\</w:instrText>
            </w:r>
            <w:r>
              <w:rPr>
                <w:rFonts w:ascii="仿宋" w:eastAsia="仿宋" w:hAnsi="仿宋" w:cs="Times New Roman"/>
                <w:color w:val="000000" w:themeColor="text1"/>
                <w:kern w:val="0"/>
                <w:szCs w:val="28"/>
              </w:rPr>
              <w:instrText>生鲜羊奶</w:instrText>
            </w:r>
            <w:r>
              <w:rPr>
                <w:rFonts w:ascii="仿宋" w:eastAsia="仿宋" w:hAnsi="仿宋" w:cs="Times New Roman"/>
                <w:color w:val="000000" w:themeColor="text1"/>
                <w:kern w:val="0"/>
                <w:szCs w:val="28"/>
              </w:rPr>
              <w:instrText>\\3-</w:instrText>
            </w:r>
            <w:r>
              <w:rPr>
                <w:rFonts w:ascii="仿宋" w:eastAsia="仿宋" w:hAnsi="仿宋" w:cs="Times New Roman"/>
                <w:color w:val="000000" w:themeColor="text1"/>
                <w:kern w:val="0"/>
                <w:szCs w:val="28"/>
              </w:rPr>
              <w:instrText>编制说明</w:instrText>
            </w:r>
            <w:r>
              <w:rPr>
                <w:rFonts w:ascii="仿宋" w:eastAsia="仿宋" w:hAnsi="仿宋" w:cs="Times New Roman"/>
                <w:color w:val="000000" w:themeColor="text1"/>
                <w:kern w:val="0"/>
                <w:szCs w:val="28"/>
              </w:rPr>
              <w:instrText>-</w:instrText>
            </w:r>
            <w:r>
              <w:rPr>
                <w:rFonts w:ascii="仿宋" w:eastAsia="仿宋" w:hAnsi="仿宋" w:cs="Times New Roman"/>
                <w:color w:val="000000" w:themeColor="text1"/>
                <w:kern w:val="0"/>
                <w:szCs w:val="28"/>
              </w:rPr>
              <w:instrText>生鲜羊奶</w:instrText>
            </w:r>
            <w:r>
              <w:rPr>
                <w:rFonts w:ascii="仿宋" w:eastAsia="仿宋" w:hAnsi="仿宋" w:cs="Times New Roman"/>
                <w:color w:val="000000" w:themeColor="text1"/>
                <w:kern w:val="0"/>
                <w:szCs w:val="28"/>
              </w:rPr>
              <w:instrText xml:space="preserve"> -</w:instrText>
            </w:r>
            <w:r>
              <w:rPr>
                <w:rFonts w:ascii="仿宋" w:eastAsia="仿宋" w:hAnsi="仿宋" w:cs="Times New Roman"/>
                <w:color w:val="000000" w:themeColor="text1"/>
                <w:kern w:val="0"/>
                <w:szCs w:val="28"/>
              </w:rPr>
              <w:instrText>内蒙古标准化协会</w:instrText>
            </w:r>
            <w:r>
              <w:rPr>
                <w:rFonts w:ascii="仿宋" w:eastAsia="仿宋" w:hAnsi="仿宋" w:cs="Times New Roman"/>
                <w:color w:val="000000" w:themeColor="text1"/>
                <w:kern w:val="0"/>
                <w:szCs w:val="28"/>
              </w:rPr>
              <w:instrText xml:space="preserve">.docx" OLE_LINK1 \a \r  \* MERGEFORMAT </w:instrText>
            </w:r>
            <w:r>
              <w:rPr>
                <w:rFonts w:ascii="仿宋" w:eastAsia="仿宋" w:hAnsi="仿宋" w:cs="Times New Roman"/>
                <w:color w:val="000000" w:themeColor="text1"/>
                <w:kern w:val="0"/>
                <w:szCs w:val="28"/>
              </w:rPr>
              <w:fldChar w:fldCharType="separate"/>
            </w:r>
            <w:r>
              <w:rPr>
                <w:rFonts w:ascii="仿宋" w:eastAsia="仿宋" w:hAnsi="仿宋" w:cs="Times New Roman" w:hint="eastAsia"/>
                <w:color w:val="000000" w:themeColor="text1"/>
                <w:kern w:val="0"/>
                <w:szCs w:val="28"/>
              </w:rPr>
              <w:t>助理研究员</w:t>
            </w:r>
            <w:r>
              <w:rPr>
                <w:rFonts w:ascii="仿宋" w:eastAsia="仿宋" w:hAnsi="仿宋" w:cs="Times New Roman"/>
                <w:color w:val="000000" w:themeColor="text1"/>
                <w:kern w:val="0"/>
                <w:szCs w:val="28"/>
              </w:rPr>
              <w:fldChar w:fldCharType="end"/>
            </w:r>
          </w:p>
        </w:tc>
        <w:tc>
          <w:tcPr>
            <w:tcW w:w="2026" w:type="pct"/>
            <w:vAlign w:val="center"/>
          </w:tcPr>
          <w:p w14:paraId="478F87B5"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5237A77C" w14:textId="77777777">
        <w:trPr>
          <w:trHeight w:hRule="exact" w:val="680"/>
        </w:trPr>
        <w:tc>
          <w:tcPr>
            <w:tcW w:w="782" w:type="pct"/>
            <w:vAlign w:val="center"/>
          </w:tcPr>
          <w:p w14:paraId="4493E891"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姚一萍</w:t>
            </w:r>
          </w:p>
        </w:tc>
        <w:tc>
          <w:tcPr>
            <w:tcW w:w="1280" w:type="pct"/>
            <w:vAlign w:val="center"/>
          </w:tcPr>
          <w:p w14:paraId="794DDB9D"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3AEF072D"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研究员</w:t>
            </w:r>
          </w:p>
        </w:tc>
        <w:tc>
          <w:tcPr>
            <w:tcW w:w="2026" w:type="pct"/>
            <w:vAlign w:val="center"/>
          </w:tcPr>
          <w:p w14:paraId="7EF32DF9"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6F063CE9" w14:textId="77777777">
        <w:trPr>
          <w:trHeight w:hRule="exact" w:val="680"/>
        </w:trPr>
        <w:tc>
          <w:tcPr>
            <w:tcW w:w="782" w:type="pct"/>
            <w:vAlign w:val="center"/>
          </w:tcPr>
          <w:p w14:paraId="3C212DF8"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连海飞</w:t>
            </w:r>
          </w:p>
        </w:tc>
        <w:tc>
          <w:tcPr>
            <w:tcW w:w="1280" w:type="pct"/>
            <w:vAlign w:val="center"/>
          </w:tcPr>
          <w:p w14:paraId="5FED487A"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2D0251CE" w14:textId="77777777" w:rsidR="00422ED8" w:rsidRDefault="007E17BF">
            <w:pPr>
              <w:jc w:val="center"/>
              <w:rPr>
                <w:rFonts w:ascii="仿宋" w:eastAsia="仿宋" w:hAnsi="仿宋" w:cs="Times New Roman"/>
                <w:color w:val="000000" w:themeColor="text1"/>
                <w:kern w:val="0"/>
                <w:szCs w:val="28"/>
              </w:rPr>
            </w:pPr>
            <w:bookmarkStart w:id="0" w:name="OLE_LINK1"/>
            <w:r>
              <w:rPr>
                <w:rFonts w:ascii="仿宋" w:eastAsia="仿宋" w:hAnsi="仿宋" w:cs="Times New Roman"/>
                <w:color w:val="000000" w:themeColor="text1"/>
                <w:kern w:val="0"/>
                <w:szCs w:val="28"/>
              </w:rPr>
              <w:t>助理研究员</w:t>
            </w:r>
            <w:bookmarkEnd w:id="0"/>
          </w:p>
        </w:tc>
        <w:tc>
          <w:tcPr>
            <w:tcW w:w="2026" w:type="pct"/>
            <w:vAlign w:val="center"/>
          </w:tcPr>
          <w:p w14:paraId="4D090B60"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545A7055" w14:textId="77777777">
        <w:trPr>
          <w:trHeight w:hRule="exact" w:val="680"/>
        </w:trPr>
        <w:tc>
          <w:tcPr>
            <w:tcW w:w="782" w:type="pct"/>
            <w:vAlign w:val="center"/>
          </w:tcPr>
          <w:p w14:paraId="5D5BAB15"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史</w:t>
            </w:r>
            <w:r>
              <w:rPr>
                <w:rFonts w:ascii="仿宋" w:eastAsia="仿宋" w:hAnsi="仿宋" w:cs="Times New Roman" w:hint="eastAsia"/>
                <w:color w:val="000000" w:themeColor="text1"/>
                <w:kern w:val="0"/>
                <w:szCs w:val="28"/>
              </w:rPr>
              <w:t xml:space="preserve">  </w:t>
            </w:r>
            <w:r>
              <w:rPr>
                <w:rFonts w:ascii="仿宋" w:eastAsia="仿宋" w:hAnsi="仿宋" w:cs="Times New Roman"/>
                <w:color w:val="000000" w:themeColor="text1"/>
                <w:kern w:val="0"/>
                <w:szCs w:val="28"/>
              </w:rPr>
              <w:t>培</w:t>
            </w:r>
          </w:p>
        </w:tc>
        <w:tc>
          <w:tcPr>
            <w:tcW w:w="1280" w:type="pct"/>
            <w:vAlign w:val="center"/>
          </w:tcPr>
          <w:p w14:paraId="20BF28F6"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60932129" w14:textId="77777777" w:rsidR="00422ED8" w:rsidRDefault="007E17BF">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研究员</w:t>
            </w:r>
          </w:p>
        </w:tc>
        <w:tc>
          <w:tcPr>
            <w:tcW w:w="2026" w:type="pct"/>
            <w:vAlign w:val="center"/>
          </w:tcPr>
          <w:p w14:paraId="076BF9CA" w14:textId="77777777" w:rsidR="00422ED8" w:rsidRDefault="007E17BF">
            <w:pPr>
              <w:spacing w:after="0"/>
              <w:rPr>
                <w:rFonts w:ascii="仿宋" w:eastAsia="仿宋" w:hAnsi="仿宋"/>
                <w:kern w:val="0"/>
              </w:rPr>
            </w:pPr>
            <w:r>
              <w:rPr>
                <w:rFonts w:ascii="仿宋" w:eastAsia="仿宋" w:hAnsi="仿宋" w:cs="Times New Roman" w:hint="eastAsia"/>
                <w:color w:val="000000" w:themeColor="text1"/>
                <w:kern w:val="0"/>
                <w:szCs w:val="28"/>
              </w:rPr>
              <w:t>主要</w:t>
            </w:r>
            <w:r>
              <w:rPr>
                <w:rFonts w:ascii="仿宋" w:eastAsia="仿宋" w:hAnsi="仿宋" w:cs="Times New Roman"/>
                <w:color w:val="000000" w:themeColor="text1"/>
                <w:kern w:val="0"/>
                <w:szCs w:val="28"/>
              </w:rPr>
              <w:t>参加人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负责标准编写</w:t>
            </w:r>
            <w:r>
              <w:rPr>
                <w:rFonts w:ascii="仿宋" w:eastAsia="仿宋" w:hAnsi="仿宋" w:cs="Times New Roman" w:hint="eastAsia"/>
                <w:color w:val="000000" w:themeColor="text1"/>
                <w:kern w:val="0"/>
                <w:szCs w:val="28"/>
              </w:rPr>
              <w:t>、验证和修订。</w:t>
            </w:r>
          </w:p>
        </w:tc>
      </w:tr>
      <w:tr w:rsidR="00422ED8" w14:paraId="3A77D997" w14:textId="77777777">
        <w:trPr>
          <w:trHeight w:hRule="exact" w:val="680"/>
        </w:trPr>
        <w:tc>
          <w:tcPr>
            <w:tcW w:w="782" w:type="pct"/>
            <w:vAlign w:val="center"/>
          </w:tcPr>
          <w:p w14:paraId="2C943E54"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杨</w:t>
            </w:r>
            <w:r>
              <w:rPr>
                <w:rFonts w:ascii="仿宋" w:eastAsia="仿宋" w:hAnsi="仿宋" w:cs="Times New Roman" w:hint="eastAsia"/>
                <w:color w:val="000000" w:themeColor="text1"/>
                <w:kern w:val="0"/>
                <w:szCs w:val="28"/>
              </w:rPr>
              <w:t xml:space="preserve">  </w:t>
            </w:r>
            <w:r>
              <w:rPr>
                <w:rFonts w:ascii="仿宋" w:eastAsia="仿宋" w:hAnsi="仿宋" w:cs="Times New Roman" w:hint="eastAsia"/>
                <w:color w:val="000000" w:themeColor="text1"/>
                <w:kern w:val="0"/>
                <w:szCs w:val="28"/>
              </w:rPr>
              <w:t>健</w:t>
            </w:r>
          </w:p>
        </w:tc>
        <w:tc>
          <w:tcPr>
            <w:tcW w:w="1280" w:type="pct"/>
            <w:vAlign w:val="center"/>
          </w:tcPr>
          <w:p w14:paraId="4E27E100"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呼和浩特市农牧局</w:t>
            </w:r>
          </w:p>
        </w:tc>
        <w:tc>
          <w:tcPr>
            <w:tcW w:w="911" w:type="pct"/>
            <w:vAlign w:val="center"/>
          </w:tcPr>
          <w:p w14:paraId="6AEF9796"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高级畜牧师</w:t>
            </w:r>
          </w:p>
        </w:tc>
        <w:tc>
          <w:tcPr>
            <w:tcW w:w="2026" w:type="pct"/>
            <w:vAlign w:val="center"/>
          </w:tcPr>
          <w:p w14:paraId="0497467D"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5840A746" w14:textId="77777777">
        <w:trPr>
          <w:trHeight w:hRule="exact" w:val="680"/>
        </w:trPr>
        <w:tc>
          <w:tcPr>
            <w:tcW w:w="782" w:type="pct"/>
            <w:vAlign w:val="center"/>
          </w:tcPr>
          <w:p w14:paraId="22E347D4"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王璇</w:t>
            </w:r>
          </w:p>
        </w:tc>
        <w:tc>
          <w:tcPr>
            <w:tcW w:w="1280" w:type="pct"/>
            <w:vAlign w:val="center"/>
          </w:tcPr>
          <w:p w14:paraId="04475EEB"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41111B1D"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实习</w:t>
            </w:r>
            <w:r>
              <w:rPr>
                <w:rFonts w:ascii="仿宋" w:eastAsia="仿宋" w:hAnsi="仿宋" w:cs="Times New Roman"/>
                <w:color w:val="000000" w:themeColor="text1"/>
                <w:kern w:val="0"/>
                <w:szCs w:val="28"/>
              </w:rPr>
              <w:t>研究员</w:t>
            </w:r>
          </w:p>
        </w:tc>
        <w:tc>
          <w:tcPr>
            <w:tcW w:w="2026" w:type="pct"/>
            <w:vAlign w:val="center"/>
          </w:tcPr>
          <w:p w14:paraId="4849F4C9"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4D6D10D2" w14:textId="77777777">
        <w:trPr>
          <w:trHeight w:hRule="exact" w:val="680"/>
        </w:trPr>
        <w:tc>
          <w:tcPr>
            <w:tcW w:w="782" w:type="pct"/>
            <w:vAlign w:val="center"/>
          </w:tcPr>
          <w:p w14:paraId="435E039E"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张三粉</w:t>
            </w:r>
          </w:p>
        </w:tc>
        <w:tc>
          <w:tcPr>
            <w:tcW w:w="1280" w:type="pct"/>
            <w:vAlign w:val="center"/>
          </w:tcPr>
          <w:p w14:paraId="08BDA06A"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11" w:type="pct"/>
            <w:vAlign w:val="center"/>
          </w:tcPr>
          <w:p w14:paraId="6DBFB814"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研究员</w:t>
            </w:r>
          </w:p>
        </w:tc>
        <w:tc>
          <w:tcPr>
            <w:tcW w:w="2026" w:type="pct"/>
            <w:vAlign w:val="center"/>
          </w:tcPr>
          <w:p w14:paraId="6F05D298"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0783F9E4" w14:textId="77777777">
        <w:trPr>
          <w:trHeight w:hRule="exact" w:val="680"/>
        </w:trPr>
        <w:tc>
          <w:tcPr>
            <w:tcW w:w="782" w:type="pct"/>
            <w:vAlign w:val="center"/>
          </w:tcPr>
          <w:p w14:paraId="6C2B2F03"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张金文</w:t>
            </w:r>
          </w:p>
        </w:tc>
        <w:tc>
          <w:tcPr>
            <w:tcW w:w="1280" w:type="pct"/>
            <w:vAlign w:val="center"/>
          </w:tcPr>
          <w:p w14:paraId="4FB7876A"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911" w:type="pct"/>
            <w:vAlign w:val="center"/>
          </w:tcPr>
          <w:p w14:paraId="4ED2DB21"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高级兽医师</w:t>
            </w:r>
          </w:p>
        </w:tc>
        <w:tc>
          <w:tcPr>
            <w:tcW w:w="2026" w:type="pct"/>
            <w:vAlign w:val="center"/>
          </w:tcPr>
          <w:p w14:paraId="0A2D50DE"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422ED8" w14:paraId="20AFBC4C" w14:textId="77777777">
        <w:trPr>
          <w:trHeight w:hRule="exact" w:val="680"/>
        </w:trPr>
        <w:tc>
          <w:tcPr>
            <w:tcW w:w="782" w:type="pct"/>
            <w:vAlign w:val="center"/>
          </w:tcPr>
          <w:p w14:paraId="6D165DDE"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阿</w:t>
            </w:r>
            <w:r>
              <w:rPr>
                <w:rFonts w:ascii="仿宋" w:eastAsia="仿宋" w:hAnsi="仿宋" w:cs="Times New Roman" w:hint="eastAsia"/>
                <w:color w:val="000000" w:themeColor="text1"/>
                <w:kern w:val="0"/>
                <w:szCs w:val="28"/>
              </w:rPr>
              <w:t xml:space="preserve">  </w:t>
            </w:r>
            <w:r>
              <w:rPr>
                <w:rFonts w:ascii="仿宋" w:eastAsia="仿宋" w:hAnsi="仿宋" w:cs="Times New Roman" w:hint="eastAsia"/>
                <w:color w:val="000000" w:themeColor="text1"/>
                <w:kern w:val="0"/>
                <w:szCs w:val="28"/>
              </w:rPr>
              <w:t>仑</w:t>
            </w:r>
          </w:p>
        </w:tc>
        <w:tc>
          <w:tcPr>
            <w:tcW w:w="1280" w:type="pct"/>
            <w:vAlign w:val="center"/>
          </w:tcPr>
          <w:p w14:paraId="0E1BF6C7"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911" w:type="pct"/>
            <w:vAlign w:val="center"/>
          </w:tcPr>
          <w:p w14:paraId="61D6DDC6"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高级畜牧师</w:t>
            </w:r>
          </w:p>
        </w:tc>
        <w:tc>
          <w:tcPr>
            <w:tcW w:w="2026" w:type="pct"/>
            <w:vAlign w:val="center"/>
          </w:tcPr>
          <w:p w14:paraId="0B06D896"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422ED8" w14:paraId="2B749DCB" w14:textId="77777777">
        <w:trPr>
          <w:trHeight w:hRule="exact" w:val="680"/>
        </w:trPr>
        <w:tc>
          <w:tcPr>
            <w:tcW w:w="782" w:type="pct"/>
            <w:vAlign w:val="center"/>
          </w:tcPr>
          <w:p w14:paraId="10D7863B"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武霞霞</w:t>
            </w:r>
          </w:p>
        </w:tc>
        <w:tc>
          <w:tcPr>
            <w:tcW w:w="1280" w:type="pct"/>
            <w:vAlign w:val="center"/>
          </w:tcPr>
          <w:p w14:paraId="37453803"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911" w:type="pct"/>
            <w:vAlign w:val="center"/>
          </w:tcPr>
          <w:p w14:paraId="758295DE"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畜牧师</w:t>
            </w:r>
          </w:p>
        </w:tc>
        <w:tc>
          <w:tcPr>
            <w:tcW w:w="2026" w:type="pct"/>
            <w:vAlign w:val="center"/>
          </w:tcPr>
          <w:p w14:paraId="2DBC4A21"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422ED8" w14:paraId="3CA4A44B" w14:textId="77777777">
        <w:trPr>
          <w:trHeight w:hRule="exact" w:val="680"/>
        </w:trPr>
        <w:tc>
          <w:tcPr>
            <w:tcW w:w="782" w:type="pct"/>
            <w:vAlign w:val="center"/>
          </w:tcPr>
          <w:p w14:paraId="33D64B5D"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乌日罕</w:t>
            </w:r>
          </w:p>
        </w:tc>
        <w:tc>
          <w:tcPr>
            <w:tcW w:w="1280" w:type="pct"/>
            <w:vAlign w:val="center"/>
          </w:tcPr>
          <w:p w14:paraId="3F1607BA"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内蒙古自治区农畜产品质量安全中心</w:t>
            </w:r>
          </w:p>
        </w:tc>
        <w:tc>
          <w:tcPr>
            <w:tcW w:w="911" w:type="pct"/>
            <w:vAlign w:val="center"/>
          </w:tcPr>
          <w:p w14:paraId="4B333559"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副高</w:t>
            </w:r>
          </w:p>
        </w:tc>
        <w:tc>
          <w:tcPr>
            <w:tcW w:w="2026" w:type="pct"/>
            <w:vAlign w:val="center"/>
          </w:tcPr>
          <w:p w14:paraId="06927BD1"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422ED8" w14:paraId="6D726B79" w14:textId="77777777">
        <w:trPr>
          <w:trHeight w:hRule="exact" w:val="680"/>
        </w:trPr>
        <w:tc>
          <w:tcPr>
            <w:tcW w:w="782" w:type="pct"/>
            <w:vAlign w:val="center"/>
          </w:tcPr>
          <w:p w14:paraId="133FA0E6" w14:textId="77777777" w:rsidR="00422ED8" w:rsidRDefault="007E17BF">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田志国</w:t>
            </w:r>
          </w:p>
        </w:tc>
        <w:tc>
          <w:tcPr>
            <w:tcW w:w="1280" w:type="pct"/>
            <w:vAlign w:val="center"/>
          </w:tcPr>
          <w:p w14:paraId="0B0C4E42"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911" w:type="pct"/>
            <w:vAlign w:val="center"/>
          </w:tcPr>
          <w:p w14:paraId="7222DE04" w14:textId="77777777" w:rsidR="00422ED8" w:rsidRDefault="007E17BF">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兽医师</w:t>
            </w:r>
          </w:p>
        </w:tc>
        <w:tc>
          <w:tcPr>
            <w:tcW w:w="2026" w:type="pct"/>
            <w:vAlign w:val="center"/>
          </w:tcPr>
          <w:p w14:paraId="3EAC2774" w14:textId="77777777" w:rsidR="00422ED8" w:rsidRDefault="007E17BF">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bl>
    <w:p w14:paraId="5991F518" w14:textId="77777777" w:rsidR="00422ED8" w:rsidRDefault="007E17BF">
      <w:pPr>
        <w:rPr>
          <w:rFonts w:ascii="仿宋" w:eastAsia="仿宋" w:hAnsi="仿宋"/>
          <w:b/>
          <w:sz w:val="28"/>
          <w:szCs w:val="28"/>
        </w:rPr>
      </w:pPr>
      <w:r>
        <w:rPr>
          <w:rFonts w:ascii="仿宋" w:eastAsia="仿宋" w:hAnsi="仿宋" w:hint="eastAsia"/>
          <w:b/>
          <w:sz w:val="28"/>
          <w:szCs w:val="28"/>
        </w:rPr>
        <w:t>二、制定标准的必要性和意义</w:t>
      </w:r>
    </w:p>
    <w:p w14:paraId="4F748889"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世界奶山羊存栏量最多的是亚洲，欧洲羊奶生产水平较高，羊奶奶酪加工量最大。荷兰、法国、意大利也生产少量的羊奶粉，但总量不到我国羊奶粉的</w:t>
      </w:r>
      <w:r>
        <w:rPr>
          <w:rFonts w:ascii="仿宋" w:eastAsia="仿宋" w:hAnsi="仿宋" w:hint="eastAsia"/>
          <w:sz w:val="28"/>
          <w:szCs w:val="28"/>
        </w:rPr>
        <w:t>10%</w:t>
      </w:r>
      <w:r>
        <w:rPr>
          <w:rFonts w:ascii="仿宋" w:eastAsia="仿宋" w:hAnsi="仿宋" w:hint="eastAsia"/>
          <w:sz w:val="28"/>
          <w:szCs w:val="28"/>
        </w:rPr>
        <w:t>。中国是世界配方羊奶粉生产和消费量最大的</w:t>
      </w:r>
      <w:r>
        <w:rPr>
          <w:rFonts w:ascii="仿宋" w:eastAsia="仿宋" w:hAnsi="仿宋" w:hint="eastAsia"/>
          <w:sz w:val="28"/>
          <w:szCs w:val="28"/>
        </w:rPr>
        <w:lastRenderedPageBreak/>
        <w:t>国家。我国山羊奶多数用来加工羊奶粉，主要集中在陕西省，共计有</w:t>
      </w:r>
      <w:r>
        <w:rPr>
          <w:rFonts w:ascii="仿宋" w:eastAsia="仿宋" w:hAnsi="仿宋" w:hint="eastAsia"/>
          <w:sz w:val="28"/>
          <w:szCs w:val="28"/>
        </w:rPr>
        <w:t>34</w:t>
      </w:r>
      <w:r>
        <w:rPr>
          <w:rFonts w:ascii="仿宋" w:eastAsia="仿宋" w:hAnsi="仿宋" w:hint="eastAsia"/>
          <w:sz w:val="28"/>
          <w:szCs w:val="28"/>
        </w:rPr>
        <w:t>家羊奶粉企业，其中包括</w:t>
      </w:r>
      <w:r>
        <w:rPr>
          <w:rFonts w:ascii="仿宋" w:eastAsia="仿宋" w:hAnsi="仿宋" w:hint="eastAsia"/>
          <w:sz w:val="28"/>
          <w:szCs w:val="28"/>
        </w:rPr>
        <w:t>19</w:t>
      </w:r>
      <w:r>
        <w:rPr>
          <w:rFonts w:ascii="仿宋" w:eastAsia="仿宋" w:hAnsi="仿宋" w:hint="eastAsia"/>
          <w:sz w:val="28"/>
          <w:szCs w:val="28"/>
        </w:rPr>
        <w:t>家婴幼儿配方奶粉企业，每年羊奶粉产量</w:t>
      </w:r>
      <w:r>
        <w:rPr>
          <w:rFonts w:ascii="仿宋" w:eastAsia="仿宋" w:hAnsi="仿宋" w:hint="eastAsia"/>
          <w:sz w:val="28"/>
          <w:szCs w:val="28"/>
        </w:rPr>
        <w:t>8</w:t>
      </w:r>
      <w:r>
        <w:rPr>
          <w:rFonts w:ascii="仿宋" w:eastAsia="仿宋" w:hAnsi="仿宋" w:hint="eastAsia"/>
          <w:sz w:val="28"/>
          <w:szCs w:val="28"/>
        </w:rPr>
        <w:t>万多吨，其中成人粉</w:t>
      </w:r>
      <w:r>
        <w:rPr>
          <w:rFonts w:ascii="仿宋" w:eastAsia="仿宋" w:hAnsi="仿宋" w:hint="eastAsia"/>
          <w:sz w:val="28"/>
          <w:szCs w:val="28"/>
        </w:rPr>
        <w:t>4</w:t>
      </w:r>
      <w:r>
        <w:rPr>
          <w:rFonts w:ascii="仿宋" w:eastAsia="仿宋" w:hAnsi="仿宋" w:hint="eastAsia"/>
          <w:sz w:val="28"/>
          <w:szCs w:val="28"/>
        </w:rPr>
        <w:t>万多吨，婴配粉</w:t>
      </w:r>
      <w:r>
        <w:rPr>
          <w:rFonts w:ascii="仿宋" w:eastAsia="仿宋" w:hAnsi="仿宋" w:hint="eastAsia"/>
          <w:sz w:val="28"/>
          <w:szCs w:val="28"/>
        </w:rPr>
        <w:t>3</w:t>
      </w:r>
      <w:r>
        <w:rPr>
          <w:rFonts w:ascii="仿宋" w:eastAsia="仿宋" w:hAnsi="仿宋" w:hint="eastAsia"/>
          <w:sz w:val="28"/>
          <w:szCs w:val="28"/>
        </w:rPr>
        <w:t>万多吨；山东主要用来加工常温液态奶；云南主要加工羊奶乳饼（奶豆腐）。</w:t>
      </w:r>
    </w:p>
    <w:p w14:paraId="44A6E269"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随着二孩、三孩政策全面放开并深入实施，婴幼儿配方奶粉市场需求逐步增加。另外，随着人们生活水平的提高、</w:t>
      </w:r>
      <w:r>
        <w:rPr>
          <w:rFonts w:ascii="仿宋" w:eastAsia="仿宋" w:hAnsi="仿宋" w:hint="eastAsia"/>
          <w:sz w:val="28"/>
          <w:szCs w:val="28"/>
        </w:rPr>
        <w:t>消费观念的改变，逐步认识到羊奶是健康中国的优质奶源，是实现健康中国的首选营养和保健品。羊奶粉是我国羊奶市场上所占份额最多的产品，羊奶粉产品主要包括全脂奶粉、脱脂奶粉、婴幼儿配方奶粉及乳清蛋白粉等。目前我国羊奶粉市场规模占乳粉市场的份额仍然很小，且奶源分散，国产羊奶粉品牌影响力也很小，集中度不高；而且，消费者更关注羊奶粉的奶源安全、营养价值和吸收程度。</w:t>
      </w:r>
    </w:p>
    <w:p w14:paraId="5148AC89"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基于上述原因，建立和完善羊奶粉的相关标准体系，对保障羊奶粉质量安全水平，进一步提升羊奶粉品质，指导和引领我区羊奶粉产业健康持续发展具有重要意义。</w:t>
      </w:r>
    </w:p>
    <w:p w14:paraId="6C0FEE2A" w14:textId="77777777" w:rsidR="00422ED8" w:rsidRDefault="007E17BF">
      <w:pPr>
        <w:rPr>
          <w:rFonts w:ascii="仿宋" w:eastAsia="仿宋" w:hAnsi="仿宋"/>
          <w:b/>
          <w:sz w:val="28"/>
          <w:szCs w:val="28"/>
        </w:rPr>
      </w:pPr>
      <w:r>
        <w:rPr>
          <w:rFonts w:ascii="仿宋" w:eastAsia="仿宋" w:hAnsi="仿宋" w:hint="eastAsia"/>
          <w:b/>
          <w:sz w:val="28"/>
          <w:szCs w:val="28"/>
        </w:rPr>
        <w:t>三、主要起草过程</w:t>
      </w:r>
    </w:p>
    <w:p w14:paraId="3A30BEC3" w14:textId="77777777" w:rsidR="00422ED8" w:rsidRDefault="007E17BF">
      <w:pPr>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、前期准备</w:t>
      </w:r>
    </w:p>
    <w:p w14:paraId="7B132244"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根据内蒙古山羊奶高质量标准体系建设规划的要求，主要起草人于</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-10</w:t>
      </w:r>
      <w:r>
        <w:rPr>
          <w:rFonts w:ascii="仿宋" w:eastAsia="仿宋" w:hAnsi="仿宋" w:hint="eastAsia"/>
          <w:sz w:val="28"/>
          <w:szCs w:val="28"/>
        </w:rPr>
        <w:t>月查阅了国家和地方标准</w:t>
      </w:r>
      <w:r>
        <w:rPr>
          <w:rFonts w:ascii="仿宋" w:eastAsia="仿宋" w:hAnsi="仿宋" w:hint="eastAsia"/>
          <w:sz w:val="28"/>
          <w:szCs w:val="28"/>
        </w:rPr>
        <w:t>20</w:t>
      </w:r>
      <w:r>
        <w:rPr>
          <w:rFonts w:ascii="仿宋" w:eastAsia="仿宋" w:hAnsi="仿宋" w:hint="eastAsia"/>
          <w:sz w:val="28"/>
          <w:szCs w:val="28"/>
        </w:rPr>
        <w:t>余项，内容包括食品安全国家标准生乳、食品安全国家标准食品中真菌毒素限量、食品安全国家标准食品中污染物限量、食品安全国家标准</w:t>
      </w:r>
      <w:r>
        <w:rPr>
          <w:rFonts w:ascii="仿宋" w:eastAsia="仿宋" w:hAnsi="仿宋" w:hint="eastAsia"/>
          <w:sz w:val="28"/>
          <w:szCs w:val="28"/>
        </w:rPr>
        <w:t xml:space="preserve"> </w:t>
      </w:r>
      <w:r>
        <w:rPr>
          <w:rFonts w:ascii="仿宋" w:eastAsia="仿宋" w:hAnsi="仿宋" w:hint="eastAsia"/>
          <w:sz w:val="28"/>
          <w:szCs w:val="28"/>
        </w:rPr>
        <w:t>食品中农药最大残留限量、食品安全地方标准生水牛乳、宁夏回族自治区地方标准生</w:t>
      </w:r>
      <w:r>
        <w:rPr>
          <w:rFonts w:ascii="仿宋" w:eastAsia="仿宋" w:hAnsi="仿宋" w:hint="eastAsia"/>
          <w:sz w:val="28"/>
          <w:szCs w:val="28"/>
        </w:rPr>
        <w:lastRenderedPageBreak/>
        <w:t>鲜牛乳质量分级、新疆维吾尔自治区</w:t>
      </w:r>
      <w:r>
        <w:rPr>
          <w:rFonts w:ascii="仿宋" w:eastAsia="仿宋" w:hAnsi="仿宋" w:hint="eastAsia"/>
          <w:sz w:val="28"/>
          <w:szCs w:val="28"/>
        </w:rPr>
        <w:t>食品安全地方标准生驼乳、新疆维吾尔自治区食品安全地方标准生马乳、新疆维吾尔自治区食品安全地方标准生驴乳、黑龙江食品安全团体标准生乳、中国奶业协会团体标准学生饮用奶生牛乳、中国乳业制品工业行业规范生鲜牛初乳、中国乳业制品工业行业规范生水牛乳、中国乳业制品工业行业规范生牦牛乳、中国乳业制品工业行业规范生驼乳等。</w:t>
      </w:r>
    </w:p>
    <w:p w14:paraId="28168C55" w14:textId="77777777" w:rsidR="00422ED8" w:rsidRDefault="007E17BF">
      <w:pPr>
        <w:rPr>
          <w:rFonts w:ascii="仿宋" w:eastAsia="仿宋" w:hAnsi="仿宋"/>
          <w:b/>
          <w:sz w:val="28"/>
          <w:szCs w:val="28"/>
        </w:rPr>
      </w:pPr>
      <w:r>
        <w:rPr>
          <w:rFonts w:ascii="仿宋" w:eastAsia="仿宋" w:hAnsi="仿宋" w:hint="eastAsia"/>
          <w:b/>
          <w:sz w:val="28"/>
          <w:szCs w:val="28"/>
        </w:rPr>
        <w:t>2</w:t>
      </w:r>
      <w:r>
        <w:rPr>
          <w:rFonts w:ascii="仿宋" w:eastAsia="仿宋" w:hAnsi="仿宋" w:hint="eastAsia"/>
          <w:b/>
          <w:sz w:val="28"/>
          <w:szCs w:val="28"/>
        </w:rPr>
        <w:t>、组成标准起草组，制定工作方案</w:t>
      </w:r>
    </w:p>
    <w:p w14:paraId="041255A6"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根据《内蒙古自治区市场监管局</w:t>
      </w:r>
      <w:r>
        <w:rPr>
          <w:rFonts w:ascii="仿宋" w:eastAsia="仿宋" w:hAnsi="仿宋" w:hint="eastAsia"/>
          <w:sz w:val="28"/>
          <w:szCs w:val="28"/>
        </w:rPr>
        <w:t xml:space="preserve"> </w:t>
      </w:r>
      <w:r>
        <w:rPr>
          <w:rFonts w:ascii="仿宋" w:eastAsia="仿宋" w:hAnsi="仿宋" w:hint="eastAsia"/>
          <w:sz w:val="28"/>
          <w:szCs w:val="28"/>
        </w:rPr>
        <w:t>内蒙古自治区发展改革委关于下达</w:t>
      </w:r>
      <w:r>
        <w:rPr>
          <w:rFonts w:ascii="仿宋" w:eastAsia="仿宋" w:hAnsi="仿宋" w:hint="eastAsia"/>
          <w:sz w:val="28"/>
          <w:szCs w:val="28"/>
        </w:rPr>
        <w:t>2021</w:t>
      </w:r>
      <w:r>
        <w:rPr>
          <w:rFonts w:ascii="仿宋" w:eastAsia="仿宋" w:hAnsi="仿宋" w:hint="eastAsia"/>
          <w:sz w:val="28"/>
          <w:szCs w:val="28"/>
        </w:rPr>
        <w:t>年高质量标准体系建设项目的通知》（内市监标准字〔</w:t>
      </w:r>
      <w:r>
        <w:rPr>
          <w:rFonts w:ascii="仿宋" w:eastAsia="仿宋" w:hAnsi="仿宋" w:hint="eastAsia"/>
          <w:sz w:val="28"/>
          <w:szCs w:val="28"/>
        </w:rPr>
        <w:t>2021</w:t>
      </w:r>
      <w:r>
        <w:rPr>
          <w:rFonts w:ascii="仿宋" w:eastAsia="仿宋" w:hAnsi="仿宋" w:hint="eastAsia"/>
          <w:sz w:val="28"/>
          <w:szCs w:val="28"/>
        </w:rPr>
        <w:t>〕</w:t>
      </w:r>
      <w:r>
        <w:rPr>
          <w:rFonts w:ascii="仿宋" w:eastAsia="仿宋" w:hAnsi="仿宋" w:hint="eastAsia"/>
          <w:sz w:val="28"/>
          <w:szCs w:val="28"/>
        </w:rPr>
        <w:t>196</w:t>
      </w:r>
      <w:r>
        <w:rPr>
          <w:rFonts w:ascii="仿宋" w:eastAsia="仿宋" w:hAnsi="仿宋" w:hint="eastAsia"/>
          <w:sz w:val="28"/>
          <w:szCs w:val="28"/>
        </w:rPr>
        <w:t>号）”的要求，由主要起草人牵头成立本</w:t>
      </w:r>
      <w:r>
        <w:rPr>
          <w:rFonts w:ascii="仿宋" w:eastAsia="仿宋" w:hAnsi="仿宋" w:hint="eastAsia"/>
          <w:sz w:val="28"/>
          <w:szCs w:val="28"/>
        </w:rPr>
        <w:t>文件起草组，根据查阅相关标准和文献制定工作方案。</w:t>
      </w:r>
    </w:p>
    <w:p w14:paraId="4E6C80B2" w14:textId="77777777" w:rsidR="00422ED8" w:rsidRDefault="007E17BF">
      <w:pPr>
        <w:rPr>
          <w:rFonts w:ascii="仿宋" w:eastAsia="仿宋" w:hAnsi="仿宋"/>
          <w:b/>
          <w:sz w:val="28"/>
          <w:szCs w:val="28"/>
        </w:rPr>
      </w:pPr>
      <w:r>
        <w:rPr>
          <w:rFonts w:ascii="仿宋" w:eastAsia="仿宋" w:hAnsi="仿宋" w:hint="eastAsia"/>
          <w:b/>
          <w:sz w:val="28"/>
          <w:szCs w:val="28"/>
        </w:rPr>
        <w:t>3</w:t>
      </w:r>
      <w:r>
        <w:rPr>
          <w:rFonts w:ascii="仿宋" w:eastAsia="仿宋" w:hAnsi="仿宋" w:hint="eastAsia"/>
          <w:b/>
          <w:sz w:val="28"/>
          <w:szCs w:val="28"/>
        </w:rPr>
        <w:t>、完善标准内容，形成标准征求意见稿</w:t>
      </w:r>
    </w:p>
    <w:p w14:paraId="3391F9C4" w14:textId="619F983D" w:rsidR="00422ED8" w:rsidRDefault="00393911">
      <w:pPr>
        <w:ind w:firstLineChars="200" w:firstLine="560"/>
        <w:rPr>
          <w:rFonts w:ascii="仿宋" w:eastAsia="仿宋" w:hAnsi="仿宋"/>
          <w:sz w:val="28"/>
          <w:szCs w:val="28"/>
        </w:rPr>
      </w:pPr>
      <w:r w:rsidRPr="00393911">
        <w:rPr>
          <w:rFonts w:ascii="仿宋" w:eastAsia="仿宋" w:hAnsi="仿宋" w:hint="eastAsia"/>
          <w:sz w:val="28"/>
          <w:szCs w:val="28"/>
        </w:rPr>
        <w:t>2021年12月-2022年1月起草组内部组织标准研讨会，逐条进行商讨确认，依据会议意见进行修改，并邀请内蒙古自治区药品监督管理局郝宁处长、内蒙古农业大学敖长金教授、白英教授、李大彪教授、双全教授进行函审，依据意见进行修订形成征求意见稿。</w:t>
      </w:r>
    </w:p>
    <w:p w14:paraId="0227AA86" w14:textId="77777777" w:rsidR="00422ED8" w:rsidRDefault="007E17BF">
      <w:pPr>
        <w:rPr>
          <w:rFonts w:ascii="仿宋" w:eastAsia="仿宋" w:hAnsi="仿宋"/>
          <w:b/>
          <w:sz w:val="28"/>
          <w:szCs w:val="28"/>
        </w:rPr>
      </w:pPr>
      <w:r>
        <w:rPr>
          <w:rFonts w:ascii="仿宋" w:eastAsia="仿宋" w:hAnsi="仿宋" w:hint="eastAsia"/>
          <w:b/>
          <w:sz w:val="28"/>
          <w:szCs w:val="28"/>
        </w:rPr>
        <w:t>四、制定标准的原则和依据，与现行法律、法规、标准的依据</w:t>
      </w:r>
    </w:p>
    <w:p w14:paraId="46C593BF" w14:textId="77777777" w:rsidR="00422ED8" w:rsidRDefault="007E17BF">
      <w:pPr>
        <w:spacing w:line="360" w:lineRule="auto"/>
        <w:jc w:val="left"/>
        <w:rPr>
          <w:rFonts w:ascii="仿宋" w:eastAsia="仿宋" w:hAnsi="仿宋" w:cs="仿宋"/>
          <w:b/>
          <w:sz w:val="24"/>
        </w:rPr>
      </w:pPr>
      <w:r>
        <w:rPr>
          <w:rFonts w:ascii="仿宋" w:eastAsia="仿宋" w:hAnsi="仿宋" w:cs="仿宋" w:hint="eastAsia"/>
          <w:b/>
          <w:color w:val="000000"/>
          <w:sz w:val="24"/>
        </w:rPr>
        <w:t>1</w:t>
      </w:r>
      <w:r>
        <w:rPr>
          <w:rFonts w:ascii="仿宋" w:eastAsia="仿宋" w:hAnsi="仿宋" w:cs="仿宋" w:hint="eastAsia"/>
          <w:b/>
          <w:color w:val="000000"/>
          <w:sz w:val="24"/>
        </w:rPr>
        <w:t>、编制</w:t>
      </w:r>
      <w:r>
        <w:rPr>
          <w:rFonts w:ascii="仿宋" w:eastAsia="仿宋" w:hAnsi="仿宋" w:cs="仿宋" w:hint="eastAsia"/>
          <w:b/>
          <w:sz w:val="24"/>
        </w:rPr>
        <w:t>原则</w:t>
      </w:r>
    </w:p>
    <w:p w14:paraId="24C1E1A7" w14:textId="433083BE" w:rsidR="00422ED8" w:rsidRDefault="007E17BF">
      <w:pPr>
        <w:ind w:firstLineChars="200" w:firstLine="560"/>
        <w:rPr>
          <w:rFonts w:ascii="仿宋" w:eastAsia="仿宋" w:hAnsi="仿宋"/>
          <w:sz w:val="28"/>
          <w:szCs w:val="28"/>
        </w:rPr>
      </w:pPr>
      <w:r>
        <w:rPr>
          <w:rFonts w:ascii="仿宋" w:eastAsia="仿宋" w:hAnsi="仿宋" w:hint="eastAsia"/>
          <w:sz w:val="28"/>
          <w:szCs w:val="28"/>
        </w:rPr>
        <w:t>本标准以实用性、先进性、科学性和经济可操作性为基本原则</w:t>
      </w:r>
      <w:r w:rsidR="00393911">
        <w:rPr>
          <w:rFonts w:ascii="仿宋" w:eastAsia="仿宋" w:hAnsi="仿宋" w:hint="eastAsia"/>
          <w:sz w:val="28"/>
          <w:szCs w:val="28"/>
        </w:rPr>
        <w:t>。</w:t>
      </w:r>
    </w:p>
    <w:p w14:paraId="3CFA974A" w14:textId="77777777" w:rsidR="00422ED8" w:rsidRDefault="007E17BF">
      <w:pPr>
        <w:spacing w:line="360" w:lineRule="auto"/>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、编制依据</w:t>
      </w:r>
    </w:p>
    <w:p w14:paraId="748AC0A1" w14:textId="373AF7F3" w:rsidR="00422ED8" w:rsidRDefault="007E17BF">
      <w:pPr>
        <w:ind w:firstLineChars="200" w:firstLine="560"/>
        <w:rPr>
          <w:rFonts w:ascii="仿宋" w:eastAsia="仿宋" w:hAnsi="仿宋"/>
          <w:sz w:val="28"/>
          <w:szCs w:val="28"/>
        </w:rPr>
      </w:pPr>
      <w:r>
        <w:rPr>
          <w:rFonts w:ascii="仿宋" w:eastAsia="仿宋" w:hAnsi="仿宋" w:hint="eastAsia"/>
          <w:sz w:val="28"/>
          <w:szCs w:val="28"/>
        </w:rPr>
        <w:t>本文件</w:t>
      </w:r>
      <w:r w:rsidR="00393911">
        <w:rPr>
          <w:rFonts w:ascii="仿宋" w:eastAsia="仿宋" w:hAnsi="仿宋" w:hint="eastAsia"/>
          <w:sz w:val="28"/>
          <w:szCs w:val="28"/>
        </w:rPr>
        <w:t>格式</w:t>
      </w:r>
      <w:r>
        <w:rPr>
          <w:rFonts w:ascii="仿宋" w:eastAsia="仿宋" w:hAnsi="仿宋" w:hint="eastAsia"/>
          <w:sz w:val="28"/>
          <w:szCs w:val="28"/>
        </w:rPr>
        <w:t>按照</w:t>
      </w:r>
      <w:r>
        <w:rPr>
          <w:rFonts w:ascii="仿宋" w:eastAsia="仿宋" w:hAnsi="仿宋" w:hint="eastAsia"/>
          <w:sz w:val="28"/>
          <w:szCs w:val="28"/>
        </w:rPr>
        <w:t>GB/T 1.1-2020</w:t>
      </w:r>
      <w:r>
        <w:rPr>
          <w:rFonts w:ascii="仿宋" w:eastAsia="仿宋" w:hAnsi="仿宋" w:hint="eastAsia"/>
          <w:sz w:val="28"/>
          <w:szCs w:val="28"/>
        </w:rPr>
        <w:t>《标准化工作导则</w:t>
      </w:r>
      <w:r>
        <w:rPr>
          <w:rFonts w:ascii="仿宋" w:eastAsia="仿宋" w:hAnsi="仿宋" w:hint="eastAsia"/>
          <w:sz w:val="28"/>
          <w:szCs w:val="28"/>
        </w:rPr>
        <w:t xml:space="preserve"> </w:t>
      </w:r>
      <w:r>
        <w:rPr>
          <w:rFonts w:ascii="仿宋" w:eastAsia="仿宋" w:hAnsi="仿宋" w:hint="eastAsia"/>
          <w:sz w:val="28"/>
          <w:szCs w:val="28"/>
        </w:rPr>
        <w:t>第</w:t>
      </w:r>
      <w:r>
        <w:rPr>
          <w:rFonts w:ascii="仿宋" w:eastAsia="仿宋" w:hAnsi="仿宋" w:hint="eastAsia"/>
          <w:sz w:val="28"/>
          <w:szCs w:val="28"/>
        </w:rPr>
        <w:t>1</w:t>
      </w:r>
      <w:r>
        <w:rPr>
          <w:rFonts w:ascii="仿宋" w:eastAsia="仿宋" w:hAnsi="仿宋" w:hint="eastAsia"/>
          <w:sz w:val="28"/>
          <w:szCs w:val="28"/>
        </w:rPr>
        <w:t>部</w:t>
      </w:r>
      <w:r>
        <w:rPr>
          <w:rFonts w:ascii="仿宋" w:eastAsia="仿宋" w:hAnsi="仿宋" w:hint="eastAsia"/>
          <w:sz w:val="28"/>
          <w:szCs w:val="28"/>
        </w:rPr>
        <w:t>分：标准化文件的结构和起草规则》的规定起草。</w:t>
      </w:r>
      <w:r>
        <w:rPr>
          <w:rFonts w:ascii="仿宋" w:eastAsia="仿宋" w:hAnsi="仿宋" w:hint="eastAsia"/>
          <w:sz w:val="28"/>
          <w:szCs w:val="28"/>
        </w:rPr>
        <w:t>本文件的主要技术指标来源于内蒙古自治区农牧业科学院购买市场上山羊乳，经过实验室分</w:t>
      </w:r>
      <w:r>
        <w:rPr>
          <w:rFonts w:ascii="仿宋" w:eastAsia="仿宋" w:hAnsi="仿宋" w:hint="eastAsia"/>
          <w:sz w:val="28"/>
          <w:szCs w:val="28"/>
        </w:rPr>
        <w:lastRenderedPageBreak/>
        <w:t>析所得数据，同时参考国家相关标准制定。</w:t>
      </w:r>
    </w:p>
    <w:p w14:paraId="0A0CDD06" w14:textId="77777777" w:rsidR="00422ED8" w:rsidRDefault="007E17BF">
      <w:pPr>
        <w:spacing w:line="440" w:lineRule="exact"/>
        <w:rPr>
          <w:rFonts w:ascii="仿宋" w:eastAsia="仿宋" w:hAnsi="仿宋" w:cs="仿宋"/>
          <w:b/>
          <w:sz w:val="28"/>
          <w:szCs w:val="28"/>
        </w:rPr>
      </w:pPr>
      <w:r>
        <w:rPr>
          <w:rFonts w:ascii="仿宋" w:eastAsia="仿宋" w:hAnsi="仿宋" w:cs="仿宋" w:hint="eastAsia"/>
          <w:b/>
          <w:sz w:val="28"/>
          <w:szCs w:val="28"/>
        </w:rPr>
        <w:t>3</w:t>
      </w:r>
      <w:r>
        <w:rPr>
          <w:rFonts w:ascii="仿宋" w:eastAsia="仿宋" w:hAnsi="仿宋" w:cs="仿宋" w:hint="eastAsia"/>
          <w:b/>
          <w:sz w:val="28"/>
          <w:szCs w:val="28"/>
        </w:rPr>
        <w:t>、与现行法律、法规、标准的关系</w:t>
      </w:r>
    </w:p>
    <w:p w14:paraId="2A87DE76"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本标准在编制过程中，没有出现与现行有关法律、法规和国家、行业、地方标准相违背的情况。</w:t>
      </w:r>
    </w:p>
    <w:p w14:paraId="396E1FF2" w14:textId="77777777" w:rsidR="00422ED8" w:rsidRDefault="007E17BF">
      <w:pPr>
        <w:rPr>
          <w:rFonts w:ascii="仿宋" w:eastAsia="仿宋" w:hAnsi="仿宋"/>
          <w:b/>
          <w:sz w:val="28"/>
          <w:szCs w:val="28"/>
        </w:rPr>
      </w:pPr>
      <w:r>
        <w:rPr>
          <w:rFonts w:ascii="仿宋" w:eastAsia="仿宋" w:hAnsi="仿宋" w:hint="eastAsia"/>
          <w:b/>
          <w:sz w:val="28"/>
          <w:szCs w:val="28"/>
        </w:rPr>
        <w:t>五、主要条款的说明，主要技术指标、参数、试验验证的论述</w:t>
      </w:r>
    </w:p>
    <w:p w14:paraId="50CC60E7" w14:textId="7A5717D6" w:rsidR="00422ED8" w:rsidRDefault="00393911">
      <w:pPr>
        <w:rPr>
          <w:rFonts w:ascii="仿宋" w:eastAsia="仿宋" w:hAnsi="仿宋"/>
          <w:b/>
          <w:sz w:val="28"/>
          <w:szCs w:val="28"/>
        </w:rPr>
      </w:pPr>
      <w:r>
        <w:rPr>
          <w:rFonts w:ascii="仿宋" w:eastAsia="仿宋" w:hAnsi="仿宋" w:hint="eastAsia"/>
          <w:b/>
          <w:sz w:val="28"/>
          <w:szCs w:val="28"/>
        </w:rPr>
        <w:t>1</w:t>
      </w:r>
      <w:r w:rsidR="007E17BF">
        <w:rPr>
          <w:rFonts w:ascii="仿宋" w:eastAsia="仿宋" w:hAnsi="仿宋" w:hint="eastAsia"/>
          <w:b/>
          <w:sz w:val="28"/>
          <w:szCs w:val="28"/>
        </w:rPr>
        <w:t>、主要条款说明</w:t>
      </w:r>
    </w:p>
    <w:p w14:paraId="4BAE5D87" w14:textId="77777777" w:rsidR="00422ED8" w:rsidRDefault="007E17BF">
      <w:pPr>
        <w:ind w:firstLineChars="200" w:firstLine="560"/>
        <w:rPr>
          <w:rFonts w:ascii="仿宋" w:eastAsia="仿宋" w:hAnsi="仿宋"/>
          <w:sz w:val="28"/>
          <w:szCs w:val="28"/>
        </w:rPr>
      </w:pPr>
      <w:r>
        <w:rPr>
          <w:rFonts w:ascii="仿宋" w:eastAsia="仿宋" w:hAnsi="仿宋" w:hint="eastAsia"/>
          <w:sz w:val="28"/>
          <w:szCs w:val="28"/>
        </w:rPr>
        <w:t>本标准包含</w:t>
      </w:r>
      <w:r>
        <w:rPr>
          <w:rFonts w:ascii="仿宋" w:eastAsia="仿宋" w:hAnsi="仿宋" w:hint="eastAsia"/>
          <w:sz w:val="28"/>
          <w:szCs w:val="28"/>
        </w:rPr>
        <w:t>4</w:t>
      </w:r>
      <w:r>
        <w:rPr>
          <w:rFonts w:ascii="仿宋" w:eastAsia="仿宋" w:hAnsi="仿宋" w:hint="eastAsia"/>
          <w:sz w:val="28"/>
          <w:szCs w:val="28"/>
        </w:rPr>
        <w:t>章</w:t>
      </w:r>
      <w:r>
        <w:rPr>
          <w:rFonts w:ascii="仿宋" w:eastAsia="仿宋" w:hAnsi="仿宋" w:hint="eastAsia"/>
          <w:sz w:val="28"/>
          <w:szCs w:val="28"/>
        </w:rPr>
        <w:t>10</w:t>
      </w:r>
      <w:r>
        <w:rPr>
          <w:rFonts w:ascii="仿宋" w:eastAsia="仿宋" w:hAnsi="仿宋" w:hint="eastAsia"/>
          <w:sz w:val="28"/>
          <w:szCs w:val="28"/>
        </w:rPr>
        <w:t>节。</w:t>
      </w:r>
    </w:p>
    <w:p w14:paraId="7B46D530" w14:textId="2BC63071" w:rsidR="00422ED8" w:rsidRDefault="00393911">
      <w:pPr>
        <w:spacing w:line="360" w:lineRule="auto"/>
        <w:rPr>
          <w:rFonts w:ascii="仿宋" w:eastAsia="仿宋" w:hAnsi="仿宋"/>
          <w:b/>
          <w:sz w:val="28"/>
          <w:szCs w:val="28"/>
        </w:rPr>
      </w:pPr>
      <w:r>
        <w:rPr>
          <w:rFonts w:ascii="仿宋" w:eastAsia="仿宋" w:hAnsi="仿宋" w:hint="eastAsia"/>
          <w:b/>
          <w:sz w:val="28"/>
          <w:szCs w:val="28"/>
        </w:rPr>
        <w:t>2</w:t>
      </w:r>
      <w:r w:rsidR="007E17BF">
        <w:rPr>
          <w:rFonts w:ascii="仿宋" w:eastAsia="仿宋" w:hAnsi="仿宋" w:hint="eastAsia"/>
          <w:b/>
          <w:sz w:val="28"/>
          <w:szCs w:val="28"/>
        </w:rPr>
        <w:t>、主要技术指标、参数、试验论证的论述</w:t>
      </w:r>
    </w:p>
    <w:p w14:paraId="676D87C6" w14:textId="77777777" w:rsidR="00422ED8" w:rsidRDefault="007E17B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内蒙古自治区农牧业科学院自行购买</w:t>
      </w:r>
      <w:r>
        <w:rPr>
          <w:rFonts w:ascii="仿宋" w:eastAsia="仿宋" w:hAnsi="仿宋" w:hint="eastAsia"/>
          <w:sz w:val="28"/>
          <w:szCs w:val="28"/>
        </w:rPr>
        <w:t>22</w:t>
      </w:r>
      <w:r>
        <w:rPr>
          <w:rFonts w:ascii="仿宋" w:eastAsia="仿宋" w:hAnsi="仿宋" w:hint="eastAsia"/>
          <w:sz w:val="28"/>
          <w:szCs w:val="28"/>
        </w:rPr>
        <w:t>个不同品</w:t>
      </w:r>
      <w:r>
        <w:rPr>
          <w:rFonts w:ascii="仿宋" w:eastAsia="仿宋" w:hAnsi="仿宋" w:hint="eastAsia"/>
          <w:sz w:val="28"/>
          <w:szCs w:val="28"/>
        </w:rPr>
        <w:t>牌的山羊乳粉，对其中理化指标和营养指标等进行了分析，最后以大于平均值作为本标准的判定值，其他部分指标如复原乳酸度等判定参考</w:t>
      </w:r>
      <w:r>
        <w:rPr>
          <w:rFonts w:ascii="仿宋" w:eastAsia="仿宋" w:hAnsi="仿宋" w:hint="eastAsia"/>
          <w:sz w:val="28"/>
          <w:szCs w:val="28"/>
        </w:rPr>
        <w:t xml:space="preserve">GB 19644-2010 </w:t>
      </w:r>
      <w:r>
        <w:rPr>
          <w:rFonts w:ascii="仿宋" w:eastAsia="仿宋" w:hAnsi="仿宋" w:hint="eastAsia"/>
          <w:sz w:val="28"/>
          <w:szCs w:val="28"/>
        </w:rPr>
        <w:t>食品安全国家标准</w:t>
      </w:r>
      <w:r>
        <w:rPr>
          <w:rFonts w:ascii="仿宋" w:eastAsia="仿宋" w:hAnsi="仿宋" w:hint="eastAsia"/>
          <w:sz w:val="28"/>
          <w:szCs w:val="28"/>
        </w:rPr>
        <w:t xml:space="preserve"> </w:t>
      </w:r>
      <w:r>
        <w:rPr>
          <w:rFonts w:ascii="仿宋" w:eastAsia="仿宋" w:hAnsi="仿宋" w:hint="eastAsia"/>
          <w:sz w:val="28"/>
          <w:szCs w:val="28"/>
        </w:rPr>
        <w:t>乳粉。结果如下：</w:t>
      </w:r>
    </w:p>
    <w:p w14:paraId="6FFEA226" w14:textId="77777777" w:rsidR="00422ED8" w:rsidRDefault="007E17BF">
      <w:pPr>
        <w:adjustRightInd w:val="0"/>
        <w:snapToGrid w:val="0"/>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22</w:t>
      </w:r>
      <w:r>
        <w:rPr>
          <w:rFonts w:ascii="仿宋" w:eastAsia="仿宋" w:hAnsi="仿宋" w:cs="Times New Roman" w:hint="eastAsia"/>
          <w:sz w:val="28"/>
          <w:szCs w:val="28"/>
        </w:rPr>
        <w:t>个不同品牌山羊乳粉信息及其检测指标具体如下：</w:t>
      </w:r>
    </w:p>
    <w:p w14:paraId="169F893D" w14:textId="6782C18A" w:rsidR="00422ED8" w:rsidRDefault="00393911">
      <w:pPr>
        <w:adjustRightInd w:val="0"/>
        <w:snapToGrid w:val="0"/>
        <w:spacing w:line="360" w:lineRule="auto"/>
        <w:rPr>
          <w:rFonts w:ascii="仿宋" w:eastAsia="仿宋" w:hAnsi="仿宋" w:cs="Times New Roman"/>
          <w:sz w:val="28"/>
          <w:szCs w:val="28"/>
        </w:rPr>
      </w:pPr>
      <w:r>
        <w:rPr>
          <w:rFonts w:ascii="仿宋" w:eastAsia="仿宋" w:hAnsi="仿宋" w:cs="Times New Roman" w:hint="eastAsia"/>
          <w:sz w:val="28"/>
          <w:szCs w:val="28"/>
        </w:rPr>
        <w:t>（1）</w:t>
      </w:r>
      <w:r w:rsidR="007E17BF">
        <w:rPr>
          <w:rFonts w:ascii="仿宋" w:eastAsia="仿宋" w:hAnsi="仿宋" w:cs="Times New Roman" w:hint="eastAsia"/>
          <w:sz w:val="28"/>
          <w:szCs w:val="28"/>
        </w:rPr>
        <w:t>山羊乳粉信息</w:t>
      </w:r>
    </w:p>
    <w:p w14:paraId="01609F56" w14:textId="77777777" w:rsidR="00422ED8" w:rsidRDefault="007E17BF">
      <w:pPr>
        <w:ind w:firstLineChars="200" w:firstLine="560"/>
        <w:jc w:val="cente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hint="eastAsia"/>
          <w:sz w:val="28"/>
          <w:szCs w:val="28"/>
        </w:rPr>
        <w:t>表</w:t>
      </w:r>
      <w:r>
        <w:rPr>
          <w:rFonts w:ascii="仿宋" w:eastAsia="仿宋" w:hAnsi="仿宋" w:hint="eastAsia"/>
          <w:sz w:val="28"/>
          <w:szCs w:val="28"/>
        </w:rPr>
        <w:t xml:space="preserve">2 </w:t>
      </w:r>
      <w:r>
        <w:rPr>
          <w:rFonts w:ascii="仿宋" w:eastAsia="仿宋" w:hAnsi="仿宋" w:hint="eastAsia"/>
          <w:sz w:val="28"/>
          <w:szCs w:val="28"/>
        </w:rPr>
        <w:t>山羊乳粉信息</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276"/>
        <w:gridCol w:w="1276"/>
        <w:gridCol w:w="3234"/>
        <w:gridCol w:w="1795"/>
      </w:tblGrid>
      <w:tr w:rsidR="00422ED8" w14:paraId="60555927" w14:textId="77777777" w:rsidTr="00822386">
        <w:trPr>
          <w:jc w:val="center"/>
        </w:trPr>
        <w:tc>
          <w:tcPr>
            <w:tcW w:w="694" w:type="dxa"/>
            <w:vAlign w:val="center"/>
          </w:tcPr>
          <w:p w14:paraId="72CD663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品牌</w:t>
            </w:r>
          </w:p>
        </w:tc>
        <w:tc>
          <w:tcPr>
            <w:tcW w:w="1276" w:type="dxa"/>
            <w:vAlign w:val="center"/>
          </w:tcPr>
          <w:p w14:paraId="4CD7C3E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种类</w:t>
            </w:r>
          </w:p>
        </w:tc>
        <w:tc>
          <w:tcPr>
            <w:tcW w:w="1276" w:type="dxa"/>
            <w:vAlign w:val="center"/>
          </w:tcPr>
          <w:p w14:paraId="0C83F5B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产品类型</w:t>
            </w:r>
          </w:p>
        </w:tc>
        <w:tc>
          <w:tcPr>
            <w:tcW w:w="3234" w:type="dxa"/>
            <w:vAlign w:val="center"/>
          </w:tcPr>
          <w:p w14:paraId="3D759A0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配料</w:t>
            </w:r>
          </w:p>
        </w:tc>
        <w:tc>
          <w:tcPr>
            <w:tcW w:w="1795" w:type="dxa"/>
            <w:vAlign w:val="center"/>
          </w:tcPr>
          <w:p w14:paraId="63A2319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产地</w:t>
            </w:r>
          </w:p>
        </w:tc>
      </w:tr>
      <w:tr w:rsidR="00422ED8" w14:paraId="7BC48C9D" w14:textId="77777777" w:rsidTr="00822386">
        <w:trPr>
          <w:trHeight w:val="189"/>
          <w:jc w:val="center"/>
        </w:trPr>
        <w:tc>
          <w:tcPr>
            <w:tcW w:w="694" w:type="dxa"/>
            <w:vAlign w:val="center"/>
          </w:tcPr>
          <w:p w14:paraId="454A0B3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w:t>
            </w:r>
          </w:p>
        </w:tc>
        <w:tc>
          <w:tcPr>
            <w:tcW w:w="1276" w:type="dxa"/>
            <w:vAlign w:val="center"/>
          </w:tcPr>
          <w:p w14:paraId="449CA22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纯羊奶粉</w:t>
            </w:r>
          </w:p>
        </w:tc>
        <w:tc>
          <w:tcPr>
            <w:tcW w:w="1276" w:type="dxa"/>
            <w:vAlign w:val="center"/>
          </w:tcPr>
          <w:p w14:paraId="4805B15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全脂纯羊乳粉</w:t>
            </w:r>
          </w:p>
        </w:tc>
        <w:tc>
          <w:tcPr>
            <w:tcW w:w="3234" w:type="dxa"/>
            <w:vAlign w:val="center"/>
          </w:tcPr>
          <w:p w14:paraId="1D7079F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100%</w:t>
            </w:r>
            <w:r>
              <w:rPr>
                <w:rFonts w:ascii="仿宋" w:eastAsia="仿宋" w:hAnsi="仿宋" w:cs="Times New Roman" w:hint="eastAsia"/>
                <w:color w:val="000000" w:themeColor="text1"/>
                <w:kern w:val="0"/>
                <w:sz w:val="22"/>
                <w:szCs w:val="28"/>
              </w:rPr>
              <w:t>生羊乳</w:t>
            </w:r>
          </w:p>
        </w:tc>
        <w:tc>
          <w:tcPr>
            <w:tcW w:w="1795" w:type="dxa"/>
            <w:vAlign w:val="center"/>
          </w:tcPr>
          <w:p w14:paraId="7F04F1F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748C0396" w14:textId="77777777" w:rsidTr="00822386">
        <w:trPr>
          <w:jc w:val="center"/>
        </w:trPr>
        <w:tc>
          <w:tcPr>
            <w:tcW w:w="694" w:type="dxa"/>
            <w:vAlign w:val="center"/>
          </w:tcPr>
          <w:p w14:paraId="3E53603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w:t>
            </w:r>
          </w:p>
        </w:tc>
        <w:tc>
          <w:tcPr>
            <w:tcW w:w="1276" w:type="dxa"/>
            <w:vAlign w:val="center"/>
          </w:tcPr>
          <w:p w14:paraId="1F9FF21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中老年羊奶粉（无蔗糖）</w:t>
            </w:r>
          </w:p>
        </w:tc>
        <w:tc>
          <w:tcPr>
            <w:tcW w:w="1276" w:type="dxa"/>
            <w:vAlign w:val="center"/>
          </w:tcPr>
          <w:p w14:paraId="5616D50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44F6B59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生羊乳、聚葡萄糖、牛磺酸、维生素：</w:t>
            </w:r>
            <w:r>
              <w:rPr>
                <w:rFonts w:ascii="仿宋" w:eastAsia="仿宋" w:hAnsi="仿宋" w:cs="Times New Roman" w:hint="eastAsia"/>
                <w:color w:val="000000" w:themeColor="text1"/>
                <w:kern w:val="0"/>
                <w:sz w:val="22"/>
                <w:szCs w:val="28"/>
              </w:rPr>
              <w:t>VA</w:t>
            </w:r>
            <w:r>
              <w:rPr>
                <w:rFonts w:ascii="仿宋" w:eastAsia="仿宋" w:hAnsi="仿宋" w:cs="Times New Roman" w:hint="eastAsia"/>
                <w:color w:val="000000" w:themeColor="text1"/>
                <w:kern w:val="0"/>
                <w:sz w:val="22"/>
                <w:szCs w:val="28"/>
              </w:rPr>
              <w:t>、胆钙化醇、</w:t>
            </w:r>
            <w:r>
              <w:rPr>
                <w:rFonts w:ascii="仿宋" w:eastAsia="仿宋" w:hAnsi="仿宋" w:cs="Times New Roman" w:hint="eastAsia"/>
                <w:color w:val="000000" w:themeColor="text1"/>
                <w:kern w:val="0"/>
                <w:sz w:val="22"/>
                <w:szCs w:val="28"/>
              </w:rPr>
              <w:t>dl-</w:t>
            </w:r>
            <w:r>
              <w:rPr>
                <w:rFonts w:ascii="仿宋" w:eastAsia="仿宋" w:hAnsi="仿宋" w:cs="Times New Roman" w:hint="eastAsia"/>
                <w:color w:val="000000" w:themeColor="text1"/>
                <w:kern w:val="0"/>
                <w:sz w:val="22"/>
                <w:szCs w:val="28"/>
              </w:rPr>
              <w:t>α醋酸生育酚、盐酸吡哆醇、</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抗坏血酸、叶酸；矿物质：碳酸钙、硫酸亚铁、硫酸铜、硫酸锰、亚硒酸钠、蔗糖添加量</w:t>
            </w:r>
            <w:r>
              <w:rPr>
                <w:rFonts w:ascii="仿宋" w:eastAsia="仿宋" w:hAnsi="仿宋" w:cs="Times New Roman" w:hint="eastAsia"/>
                <w:color w:val="000000" w:themeColor="text1"/>
                <w:kern w:val="0"/>
                <w:sz w:val="22"/>
                <w:szCs w:val="28"/>
              </w:rPr>
              <w:t>0mg/100g</w:t>
            </w:r>
          </w:p>
        </w:tc>
        <w:tc>
          <w:tcPr>
            <w:tcW w:w="1795" w:type="dxa"/>
            <w:vAlign w:val="center"/>
          </w:tcPr>
          <w:p w14:paraId="47A087F1"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r w:rsidR="00422ED8" w14:paraId="7BF23538" w14:textId="77777777" w:rsidTr="00822386">
        <w:trPr>
          <w:jc w:val="center"/>
        </w:trPr>
        <w:tc>
          <w:tcPr>
            <w:tcW w:w="694" w:type="dxa"/>
            <w:vAlign w:val="center"/>
          </w:tcPr>
          <w:p w14:paraId="3A7285E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3</w:t>
            </w:r>
          </w:p>
        </w:tc>
        <w:tc>
          <w:tcPr>
            <w:tcW w:w="1276" w:type="dxa"/>
            <w:vAlign w:val="center"/>
          </w:tcPr>
          <w:p w14:paraId="5688DFC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纯山羊奶粉</w:t>
            </w:r>
          </w:p>
        </w:tc>
        <w:tc>
          <w:tcPr>
            <w:tcW w:w="1276" w:type="dxa"/>
            <w:vAlign w:val="center"/>
          </w:tcPr>
          <w:p w14:paraId="5BFE2A8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全脂乳粉</w:t>
            </w:r>
          </w:p>
        </w:tc>
        <w:tc>
          <w:tcPr>
            <w:tcW w:w="3234" w:type="dxa"/>
            <w:vAlign w:val="center"/>
          </w:tcPr>
          <w:p w14:paraId="40B2C80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生羊乳</w:t>
            </w:r>
          </w:p>
        </w:tc>
        <w:tc>
          <w:tcPr>
            <w:tcW w:w="1795" w:type="dxa"/>
            <w:vAlign w:val="center"/>
          </w:tcPr>
          <w:p w14:paraId="25B06A7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r w:rsidR="00422ED8" w14:paraId="6B493A04" w14:textId="77777777" w:rsidTr="00822386">
        <w:trPr>
          <w:jc w:val="center"/>
        </w:trPr>
        <w:tc>
          <w:tcPr>
            <w:tcW w:w="694" w:type="dxa"/>
            <w:vAlign w:val="center"/>
          </w:tcPr>
          <w:p w14:paraId="15F0903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4</w:t>
            </w:r>
          </w:p>
        </w:tc>
        <w:tc>
          <w:tcPr>
            <w:tcW w:w="1276" w:type="dxa"/>
            <w:vAlign w:val="center"/>
          </w:tcPr>
          <w:p w14:paraId="48D8828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纯羊奶粉</w:t>
            </w:r>
          </w:p>
        </w:tc>
        <w:tc>
          <w:tcPr>
            <w:tcW w:w="1276" w:type="dxa"/>
            <w:vAlign w:val="center"/>
          </w:tcPr>
          <w:p w14:paraId="3514C0B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全脂纯羊乳粉</w:t>
            </w:r>
          </w:p>
        </w:tc>
        <w:tc>
          <w:tcPr>
            <w:tcW w:w="3234" w:type="dxa"/>
            <w:vAlign w:val="center"/>
          </w:tcPr>
          <w:p w14:paraId="7831615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w:t>
            </w:r>
          </w:p>
        </w:tc>
        <w:tc>
          <w:tcPr>
            <w:tcW w:w="1795" w:type="dxa"/>
            <w:vAlign w:val="center"/>
          </w:tcPr>
          <w:p w14:paraId="196FA63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5E8D1A54" w14:textId="77777777" w:rsidTr="00822386">
        <w:trPr>
          <w:jc w:val="center"/>
        </w:trPr>
        <w:tc>
          <w:tcPr>
            <w:tcW w:w="694" w:type="dxa"/>
            <w:vAlign w:val="center"/>
          </w:tcPr>
          <w:p w14:paraId="73438CB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5</w:t>
            </w:r>
          </w:p>
        </w:tc>
        <w:tc>
          <w:tcPr>
            <w:tcW w:w="1276" w:type="dxa"/>
            <w:vAlign w:val="center"/>
          </w:tcPr>
          <w:p w14:paraId="0179F34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纯羊奶粉</w:t>
            </w:r>
          </w:p>
        </w:tc>
        <w:tc>
          <w:tcPr>
            <w:tcW w:w="1276" w:type="dxa"/>
            <w:vAlign w:val="center"/>
          </w:tcPr>
          <w:p w14:paraId="3E7646C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全脂纯羊乳粉</w:t>
            </w:r>
          </w:p>
        </w:tc>
        <w:tc>
          <w:tcPr>
            <w:tcW w:w="3234" w:type="dxa"/>
            <w:vAlign w:val="center"/>
          </w:tcPr>
          <w:p w14:paraId="5A8525C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w:t>
            </w:r>
          </w:p>
        </w:tc>
        <w:tc>
          <w:tcPr>
            <w:tcW w:w="1795" w:type="dxa"/>
            <w:vAlign w:val="center"/>
          </w:tcPr>
          <w:p w14:paraId="4107AD3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3B430253" w14:textId="77777777" w:rsidTr="00822386">
        <w:trPr>
          <w:jc w:val="center"/>
        </w:trPr>
        <w:tc>
          <w:tcPr>
            <w:tcW w:w="694" w:type="dxa"/>
            <w:vAlign w:val="center"/>
          </w:tcPr>
          <w:p w14:paraId="6637F25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lastRenderedPageBreak/>
              <w:t>6</w:t>
            </w:r>
          </w:p>
        </w:tc>
        <w:tc>
          <w:tcPr>
            <w:tcW w:w="1276" w:type="dxa"/>
            <w:vAlign w:val="center"/>
          </w:tcPr>
          <w:p w14:paraId="0B57D33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中老年人群高钙高纤山羊奶粉</w:t>
            </w:r>
          </w:p>
        </w:tc>
        <w:tc>
          <w:tcPr>
            <w:tcW w:w="1276" w:type="dxa"/>
            <w:vAlign w:val="center"/>
          </w:tcPr>
          <w:p w14:paraId="434D900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119B7A9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全脂羊奶粉、脱脂乳粉、脱盐酸清粉、聚葡萄糖（膳食纤维）、低聚异麦芽糖（益生元）</w:t>
            </w:r>
          </w:p>
        </w:tc>
        <w:tc>
          <w:tcPr>
            <w:tcW w:w="1795" w:type="dxa"/>
            <w:vAlign w:val="center"/>
          </w:tcPr>
          <w:p w14:paraId="14B9E99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56D58415" w14:textId="77777777" w:rsidTr="00822386">
        <w:trPr>
          <w:jc w:val="center"/>
        </w:trPr>
        <w:tc>
          <w:tcPr>
            <w:tcW w:w="694" w:type="dxa"/>
            <w:vAlign w:val="center"/>
          </w:tcPr>
          <w:p w14:paraId="14BCF40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7</w:t>
            </w:r>
          </w:p>
        </w:tc>
        <w:tc>
          <w:tcPr>
            <w:tcW w:w="1276" w:type="dxa"/>
            <w:vAlign w:val="center"/>
          </w:tcPr>
          <w:p w14:paraId="2FEAB47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纯山羊奶粉</w:t>
            </w:r>
          </w:p>
        </w:tc>
        <w:tc>
          <w:tcPr>
            <w:tcW w:w="1276" w:type="dxa"/>
            <w:vAlign w:val="center"/>
          </w:tcPr>
          <w:p w14:paraId="5A1B1A9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全脂纯羊奶粉</w:t>
            </w:r>
          </w:p>
        </w:tc>
        <w:tc>
          <w:tcPr>
            <w:tcW w:w="3234" w:type="dxa"/>
            <w:vAlign w:val="center"/>
          </w:tcPr>
          <w:p w14:paraId="5CD8045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生山羊乳</w:t>
            </w:r>
          </w:p>
        </w:tc>
        <w:tc>
          <w:tcPr>
            <w:tcW w:w="1795" w:type="dxa"/>
            <w:vAlign w:val="center"/>
          </w:tcPr>
          <w:p w14:paraId="662C917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6C1A787B" w14:textId="77777777" w:rsidTr="00822386">
        <w:trPr>
          <w:jc w:val="center"/>
        </w:trPr>
        <w:tc>
          <w:tcPr>
            <w:tcW w:w="694" w:type="dxa"/>
            <w:vAlign w:val="center"/>
          </w:tcPr>
          <w:p w14:paraId="5838EB2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8</w:t>
            </w:r>
          </w:p>
        </w:tc>
        <w:tc>
          <w:tcPr>
            <w:tcW w:w="1276" w:type="dxa"/>
            <w:vAlign w:val="center"/>
          </w:tcPr>
          <w:p w14:paraId="1AA202A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中老年富硒高钙羊奶粉（盒装）</w:t>
            </w:r>
          </w:p>
        </w:tc>
        <w:tc>
          <w:tcPr>
            <w:tcW w:w="1276" w:type="dxa"/>
            <w:vAlign w:val="center"/>
          </w:tcPr>
          <w:p w14:paraId="544B643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6B50F66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全脂羊奶粉、脱脂乳粉、非脱盐酸清粉、复合维生素（醋酸视黄醇、胆钙化醇、</w:t>
            </w:r>
            <w:r>
              <w:rPr>
                <w:rFonts w:ascii="仿宋" w:eastAsia="仿宋" w:hAnsi="仿宋" w:cs="Times New Roman" w:hint="eastAsia"/>
                <w:color w:val="000000" w:themeColor="text1"/>
                <w:kern w:val="0"/>
                <w:sz w:val="22"/>
                <w:szCs w:val="28"/>
              </w:rPr>
              <w:t>dl-</w:t>
            </w:r>
            <w:r>
              <w:rPr>
                <w:rFonts w:ascii="仿宋" w:eastAsia="仿宋" w:hAnsi="仿宋" w:cs="Times New Roman" w:hint="eastAsia"/>
                <w:color w:val="000000" w:themeColor="text1"/>
                <w:kern w:val="0"/>
                <w:sz w:val="22"/>
                <w:szCs w:val="28"/>
              </w:rPr>
              <w:t>α醋酸生育酚、盐酸吡哆醇、</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抗坏血酸）、复合矿物质（碳酸钙、亚硒酸钠、硫酸亚铁、葡萄糖酸锌）</w:t>
            </w:r>
          </w:p>
        </w:tc>
        <w:tc>
          <w:tcPr>
            <w:tcW w:w="1795" w:type="dxa"/>
            <w:vAlign w:val="center"/>
          </w:tcPr>
          <w:p w14:paraId="1C0AF9B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r w:rsidR="00422ED8" w14:paraId="4D301837" w14:textId="77777777" w:rsidTr="00822386">
        <w:trPr>
          <w:trHeight w:val="90"/>
          <w:jc w:val="center"/>
        </w:trPr>
        <w:tc>
          <w:tcPr>
            <w:tcW w:w="694" w:type="dxa"/>
            <w:vAlign w:val="center"/>
          </w:tcPr>
          <w:p w14:paraId="4E8CFDD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9</w:t>
            </w:r>
          </w:p>
        </w:tc>
        <w:tc>
          <w:tcPr>
            <w:tcW w:w="1276" w:type="dxa"/>
            <w:vAlign w:val="center"/>
          </w:tcPr>
          <w:p w14:paraId="11F233F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纯羊奶粉</w:t>
            </w:r>
          </w:p>
        </w:tc>
        <w:tc>
          <w:tcPr>
            <w:tcW w:w="1276" w:type="dxa"/>
            <w:vAlign w:val="center"/>
          </w:tcPr>
          <w:p w14:paraId="13BF3F1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全脂纯羊奶粉</w:t>
            </w:r>
          </w:p>
        </w:tc>
        <w:tc>
          <w:tcPr>
            <w:tcW w:w="3234" w:type="dxa"/>
            <w:vAlign w:val="center"/>
          </w:tcPr>
          <w:p w14:paraId="2AE3A14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w:t>
            </w:r>
          </w:p>
        </w:tc>
        <w:tc>
          <w:tcPr>
            <w:tcW w:w="1795" w:type="dxa"/>
            <w:vAlign w:val="center"/>
          </w:tcPr>
          <w:p w14:paraId="79AF17C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r w:rsidR="00422ED8" w14:paraId="6EDAC0B0" w14:textId="77777777" w:rsidTr="00822386">
        <w:trPr>
          <w:jc w:val="center"/>
        </w:trPr>
        <w:tc>
          <w:tcPr>
            <w:tcW w:w="694" w:type="dxa"/>
            <w:vAlign w:val="center"/>
          </w:tcPr>
          <w:p w14:paraId="491DD79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10</w:t>
            </w:r>
          </w:p>
        </w:tc>
        <w:tc>
          <w:tcPr>
            <w:tcW w:w="1276" w:type="dxa"/>
            <w:vAlign w:val="center"/>
          </w:tcPr>
          <w:p w14:paraId="18E56F8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中老年富硒高钙羊奶粉</w:t>
            </w:r>
          </w:p>
        </w:tc>
        <w:tc>
          <w:tcPr>
            <w:tcW w:w="1276" w:type="dxa"/>
            <w:vAlign w:val="center"/>
          </w:tcPr>
          <w:p w14:paraId="34F3C76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0734EFC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羊乳粉、脱盐酸清粉、植物油、葡萄糖浆、复配维生素【</w:t>
            </w:r>
            <w:r>
              <w:rPr>
                <w:rFonts w:ascii="仿宋" w:eastAsia="仿宋" w:hAnsi="仿宋" w:cs="Times New Roman" w:hint="eastAsia"/>
                <w:color w:val="000000" w:themeColor="text1"/>
                <w:kern w:val="0"/>
                <w:sz w:val="22"/>
                <w:szCs w:val="28"/>
              </w:rPr>
              <w:t>VA</w:t>
            </w:r>
            <w:r>
              <w:rPr>
                <w:rFonts w:ascii="仿宋" w:eastAsia="仿宋" w:hAnsi="仿宋" w:cs="Times New Roman" w:hint="eastAsia"/>
                <w:color w:val="000000" w:themeColor="text1"/>
                <w:kern w:val="0"/>
                <w:sz w:val="22"/>
                <w:szCs w:val="28"/>
              </w:rPr>
              <w:t>（醋酸视黄醇）、</w:t>
            </w:r>
            <w:r>
              <w:rPr>
                <w:rFonts w:ascii="仿宋" w:eastAsia="仿宋" w:hAnsi="仿宋" w:cs="Times New Roman" w:hint="eastAsia"/>
                <w:color w:val="000000" w:themeColor="text1"/>
                <w:kern w:val="0"/>
                <w:sz w:val="22"/>
                <w:szCs w:val="28"/>
              </w:rPr>
              <w:t>VD</w:t>
            </w:r>
            <w:r>
              <w:rPr>
                <w:rFonts w:ascii="仿宋" w:eastAsia="仿宋" w:hAnsi="仿宋" w:cs="Times New Roman" w:hint="eastAsia"/>
                <w:color w:val="000000" w:themeColor="text1"/>
                <w:kern w:val="0"/>
                <w:sz w:val="22"/>
                <w:szCs w:val="28"/>
              </w:rPr>
              <w:t>（胆钙化醇）、</w:t>
            </w:r>
            <w:r>
              <w:rPr>
                <w:rFonts w:ascii="仿宋" w:eastAsia="仿宋" w:hAnsi="仿宋" w:cs="Times New Roman" w:hint="eastAsia"/>
                <w:color w:val="000000" w:themeColor="text1"/>
                <w:kern w:val="0"/>
                <w:sz w:val="22"/>
                <w:szCs w:val="28"/>
              </w:rPr>
              <w:t>VD6</w:t>
            </w:r>
            <w:r>
              <w:rPr>
                <w:rFonts w:ascii="仿宋" w:eastAsia="仿宋" w:hAnsi="仿宋" w:cs="Times New Roman" w:hint="eastAsia"/>
                <w:color w:val="000000" w:themeColor="text1"/>
                <w:kern w:val="0"/>
                <w:sz w:val="22"/>
                <w:szCs w:val="28"/>
              </w:rPr>
              <w:t>（盐酸吡哆醇）、</w:t>
            </w:r>
            <w:r>
              <w:rPr>
                <w:rFonts w:ascii="仿宋" w:eastAsia="仿宋" w:hAnsi="仿宋" w:cs="Times New Roman" w:hint="eastAsia"/>
                <w:color w:val="000000" w:themeColor="text1"/>
                <w:kern w:val="0"/>
                <w:sz w:val="22"/>
                <w:szCs w:val="28"/>
              </w:rPr>
              <w:t>VC</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抗坏血酸）】、复配矿物质【钙（碳酸钙）、硒（亚硒酸钠）、铁（硫酸亚铁）、锌（葡萄糖酸锌）】、复配益生菌【乳双歧杆菌、嗜酸乳杆菌】</w:t>
            </w:r>
          </w:p>
        </w:tc>
        <w:tc>
          <w:tcPr>
            <w:tcW w:w="1795" w:type="dxa"/>
            <w:vAlign w:val="center"/>
          </w:tcPr>
          <w:p w14:paraId="14DFF58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56E13311" w14:textId="77777777" w:rsidTr="00822386">
        <w:trPr>
          <w:jc w:val="center"/>
        </w:trPr>
        <w:tc>
          <w:tcPr>
            <w:tcW w:w="694" w:type="dxa"/>
            <w:vAlign w:val="center"/>
          </w:tcPr>
          <w:p w14:paraId="591F03D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11</w:t>
            </w:r>
          </w:p>
        </w:tc>
        <w:tc>
          <w:tcPr>
            <w:tcW w:w="1276" w:type="dxa"/>
            <w:vAlign w:val="center"/>
          </w:tcPr>
          <w:p w14:paraId="15E247B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中老年富硒高钙羊奶粉（袋装）</w:t>
            </w:r>
          </w:p>
        </w:tc>
        <w:tc>
          <w:tcPr>
            <w:tcW w:w="1276" w:type="dxa"/>
            <w:vAlign w:val="center"/>
          </w:tcPr>
          <w:p w14:paraId="24E5E25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2228F98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全脂羊奶粉、脱脂乳粉、非脱盐酸清粉、复合维生素（醋酸视黄醇、胆钙化醇、</w:t>
            </w:r>
            <w:r>
              <w:rPr>
                <w:rFonts w:ascii="仿宋" w:eastAsia="仿宋" w:hAnsi="仿宋" w:cs="Times New Roman" w:hint="eastAsia"/>
                <w:color w:val="000000" w:themeColor="text1"/>
                <w:kern w:val="0"/>
                <w:sz w:val="22"/>
                <w:szCs w:val="28"/>
              </w:rPr>
              <w:t>dl-</w:t>
            </w:r>
            <w:r>
              <w:rPr>
                <w:rFonts w:ascii="仿宋" w:eastAsia="仿宋" w:hAnsi="仿宋" w:cs="Times New Roman" w:hint="eastAsia"/>
                <w:color w:val="000000" w:themeColor="text1"/>
                <w:kern w:val="0"/>
                <w:sz w:val="22"/>
                <w:szCs w:val="28"/>
              </w:rPr>
              <w:t>α醋酸生育酚、盐酸吡哆醇、</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抗坏血酸）、复合矿物质（碳酸钙、亚硒酸钠、硫酸亚铁、葡萄糖酸锌）</w:t>
            </w:r>
          </w:p>
        </w:tc>
        <w:tc>
          <w:tcPr>
            <w:tcW w:w="1795" w:type="dxa"/>
            <w:vAlign w:val="center"/>
          </w:tcPr>
          <w:p w14:paraId="18FA56D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r w:rsidR="00422ED8" w14:paraId="776DABA1" w14:textId="77777777" w:rsidTr="00822386">
        <w:trPr>
          <w:jc w:val="center"/>
        </w:trPr>
        <w:tc>
          <w:tcPr>
            <w:tcW w:w="694" w:type="dxa"/>
            <w:vAlign w:val="center"/>
          </w:tcPr>
          <w:p w14:paraId="1870F44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12</w:t>
            </w:r>
          </w:p>
        </w:tc>
        <w:tc>
          <w:tcPr>
            <w:tcW w:w="1276" w:type="dxa"/>
            <w:vAlign w:val="center"/>
          </w:tcPr>
          <w:p w14:paraId="4058579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纯羊奶粉</w:t>
            </w:r>
          </w:p>
        </w:tc>
        <w:tc>
          <w:tcPr>
            <w:tcW w:w="1276" w:type="dxa"/>
            <w:vAlign w:val="center"/>
          </w:tcPr>
          <w:p w14:paraId="1824B86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全脂羊奶粉</w:t>
            </w:r>
          </w:p>
        </w:tc>
        <w:tc>
          <w:tcPr>
            <w:tcW w:w="3234" w:type="dxa"/>
            <w:vAlign w:val="center"/>
          </w:tcPr>
          <w:p w14:paraId="53C3605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w:t>
            </w:r>
          </w:p>
        </w:tc>
        <w:tc>
          <w:tcPr>
            <w:tcW w:w="1795" w:type="dxa"/>
            <w:vAlign w:val="center"/>
          </w:tcPr>
          <w:p w14:paraId="095405C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r w:rsidR="00422ED8" w14:paraId="7C91DF70" w14:textId="77777777" w:rsidTr="00822386">
        <w:trPr>
          <w:jc w:val="center"/>
        </w:trPr>
        <w:tc>
          <w:tcPr>
            <w:tcW w:w="694" w:type="dxa"/>
            <w:vAlign w:val="center"/>
          </w:tcPr>
          <w:p w14:paraId="455E3C9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13</w:t>
            </w:r>
          </w:p>
        </w:tc>
        <w:tc>
          <w:tcPr>
            <w:tcW w:w="1276" w:type="dxa"/>
            <w:vAlign w:val="center"/>
          </w:tcPr>
          <w:p w14:paraId="4B48606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益生菌羊奶粉</w:t>
            </w:r>
          </w:p>
        </w:tc>
        <w:tc>
          <w:tcPr>
            <w:tcW w:w="1276" w:type="dxa"/>
            <w:vAlign w:val="center"/>
          </w:tcPr>
          <w:p w14:paraId="32A8061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72FDBD8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全脂羊奶粉、脱脂乳粉、非脱盐酸清粉、浓缩乳清蛋白粉、麦芽糊精、菊粉、复合微量元素（碳酸钙、硫酸亚铁、乳酸锌）、复合维生素（</w:t>
            </w:r>
            <w:r>
              <w:rPr>
                <w:rFonts w:ascii="仿宋" w:eastAsia="仿宋" w:hAnsi="仿宋" w:cs="Times New Roman" w:hint="eastAsia"/>
                <w:color w:val="000000" w:themeColor="text1"/>
                <w:kern w:val="0"/>
                <w:sz w:val="22"/>
                <w:szCs w:val="28"/>
              </w:rPr>
              <w:t>VA</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VD3</w:t>
            </w:r>
            <w:r>
              <w:rPr>
                <w:rFonts w:ascii="仿宋" w:eastAsia="仿宋" w:hAnsi="仿宋" w:cs="Times New Roman" w:hint="eastAsia"/>
                <w:color w:val="000000" w:themeColor="text1"/>
                <w:kern w:val="0"/>
                <w:sz w:val="22"/>
                <w:szCs w:val="28"/>
              </w:rPr>
              <w:t>）、干酪乳杆菌、鼠李糖乳杆菌、瑞士乳杆菌、发酵乳杆菌</w:t>
            </w:r>
          </w:p>
        </w:tc>
        <w:tc>
          <w:tcPr>
            <w:tcW w:w="1795" w:type="dxa"/>
            <w:vAlign w:val="center"/>
          </w:tcPr>
          <w:p w14:paraId="0B5CA77B"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r w:rsidR="00422ED8" w14:paraId="2A88321C" w14:textId="77777777" w:rsidTr="00822386">
        <w:trPr>
          <w:jc w:val="center"/>
        </w:trPr>
        <w:tc>
          <w:tcPr>
            <w:tcW w:w="694" w:type="dxa"/>
            <w:vAlign w:val="center"/>
          </w:tcPr>
          <w:p w14:paraId="0335D00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14</w:t>
            </w:r>
          </w:p>
        </w:tc>
        <w:tc>
          <w:tcPr>
            <w:tcW w:w="1276" w:type="dxa"/>
            <w:vAlign w:val="center"/>
          </w:tcPr>
          <w:p w14:paraId="4279D48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倍畅羊奶粉（罐装——深绿）</w:t>
            </w:r>
          </w:p>
        </w:tc>
        <w:tc>
          <w:tcPr>
            <w:tcW w:w="1276" w:type="dxa"/>
            <w:vAlign w:val="center"/>
          </w:tcPr>
          <w:p w14:paraId="56DB769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3C627CF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全脂羊奶粉、脱盐酸清粉（来源羊乳）、低聚半乳糖、抗性糊精、双歧杆菌</w:t>
            </w:r>
            <w:r>
              <w:rPr>
                <w:rFonts w:ascii="仿宋" w:eastAsia="仿宋" w:hAnsi="仿宋" w:cs="Times New Roman" w:hint="eastAsia"/>
                <w:color w:val="000000" w:themeColor="text1"/>
                <w:kern w:val="0"/>
                <w:sz w:val="22"/>
                <w:szCs w:val="28"/>
              </w:rPr>
              <w:t>HN019(</w:t>
            </w:r>
            <w:r>
              <w:rPr>
                <w:rFonts w:ascii="仿宋" w:eastAsia="仿宋" w:hAnsi="仿宋" w:cs="Times New Roman" w:hint="eastAsia"/>
                <w:color w:val="000000" w:themeColor="text1"/>
                <w:kern w:val="0"/>
                <w:sz w:val="22"/>
                <w:szCs w:val="28"/>
              </w:rPr>
              <w:t>添加量≥</w:t>
            </w:r>
            <w:r>
              <w:rPr>
                <w:rFonts w:ascii="仿宋" w:eastAsia="仿宋" w:hAnsi="仿宋" w:cs="Times New Roman" w:hint="eastAsia"/>
                <w:color w:val="000000" w:themeColor="text1"/>
                <w:kern w:val="0"/>
                <w:sz w:val="22"/>
                <w:szCs w:val="28"/>
              </w:rPr>
              <w:t>2*106CFU/g)</w:t>
            </w:r>
            <w:r>
              <w:rPr>
                <w:rFonts w:ascii="仿宋" w:eastAsia="仿宋" w:hAnsi="仿宋" w:cs="Times New Roman" w:hint="eastAsia"/>
                <w:color w:val="000000" w:themeColor="text1"/>
                <w:kern w:val="0"/>
                <w:sz w:val="22"/>
                <w:szCs w:val="28"/>
              </w:rPr>
              <w:t>、动物双歧杆菌</w:t>
            </w:r>
            <w:r>
              <w:rPr>
                <w:rFonts w:ascii="仿宋" w:eastAsia="仿宋" w:hAnsi="仿宋" w:cs="Times New Roman" w:hint="eastAsia"/>
                <w:color w:val="000000" w:themeColor="text1"/>
                <w:kern w:val="0"/>
                <w:sz w:val="22"/>
                <w:szCs w:val="28"/>
              </w:rPr>
              <w:lastRenderedPageBreak/>
              <w:t>Bb-12</w:t>
            </w:r>
            <w:r>
              <w:rPr>
                <w:rFonts w:ascii="仿宋" w:eastAsia="仿宋" w:hAnsi="仿宋" w:cs="Times New Roman" w:hint="eastAsia"/>
                <w:color w:val="000000" w:themeColor="text1"/>
                <w:kern w:val="0"/>
                <w:sz w:val="22"/>
                <w:szCs w:val="28"/>
              </w:rPr>
              <w:t>（添加量≥</w:t>
            </w:r>
            <w:r>
              <w:rPr>
                <w:rFonts w:ascii="仿宋" w:eastAsia="仿宋" w:hAnsi="仿宋" w:cs="Times New Roman" w:hint="eastAsia"/>
                <w:color w:val="000000" w:themeColor="text1"/>
                <w:kern w:val="0"/>
                <w:sz w:val="22"/>
                <w:szCs w:val="28"/>
              </w:rPr>
              <w:t>2*106CFU/g</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VA</w:t>
            </w:r>
            <w:r>
              <w:rPr>
                <w:rFonts w:ascii="仿宋" w:eastAsia="仿宋" w:hAnsi="仿宋" w:cs="Times New Roman" w:hint="eastAsia"/>
                <w:color w:val="000000" w:themeColor="text1"/>
                <w:kern w:val="0"/>
                <w:sz w:val="22"/>
                <w:szCs w:val="28"/>
              </w:rPr>
              <w:t>（醋酸视黄醇）、</w:t>
            </w:r>
            <w:r>
              <w:rPr>
                <w:rFonts w:ascii="仿宋" w:eastAsia="仿宋" w:hAnsi="仿宋" w:cs="Times New Roman" w:hint="eastAsia"/>
                <w:color w:val="000000" w:themeColor="text1"/>
                <w:kern w:val="0"/>
                <w:sz w:val="22"/>
                <w:szCs w:val="28"/>
              </w:rPr>
              <w:t>VD</w:t>
            </w:r>
            <w:r>
              <w:rPr>
                <w:rFonts w:ascii="仿宋" w:eastAsia="仿宋" w:hAnsi="仿宋" w:cs="Times New Roman" w:hint="eastAsia"/>
                <w:color w:val="000000" w:themeColor="text1"/>
                <w:kern w:val="0"/>
                <w:sz w:val="22"/>
                <w:szCs w:val="28"/>
              </w:rPr>
              <w:t>（胆钙化醇）、</w:t>
            </w:r>
            <w:r>
              <w:rPr>
                <w:rFonts w:ascii="仿宋" w:eastAsia="仿宋" w:hAnsi="仿宋" w:cs="Times New Roman" w:hint="eastAsia"/>
                <w:color w:val="000000" w:themeColor="text1"/>
                <w:kern w:val="0"/>
                <w:sz w:val="22"/>
                <w:szCs w:val="28"/>
              </w:rPr>
              <w:t>VE</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dl-</w:t>
            </w:r>
            <w:r>
              <w:rPr>
                <w:rFonts w:ascii="仿宋" w:eastAsia="仿宋" w:hAnsi="仿宋" w:cs="Times New Roman" w:hint="eastAsia"/>
                <w:color w:val="000000" w:themeColor="text1"/>
                <w:kern w:val="0"/>
                <w:sz w:val="22"/>
                <w:szCs w:val="28"/>
              </w:rPr>
              <w:t>α醋酸生育酚）、</w:t>
            </w:r>
            <w:r>
              <w:rPr>
                <w:rFonts w:ascii="仿宋" w:eastAsia="仿宋" w:hAnsi="仿宋" w:cs="Times New Roman" w:hint="eastAsia"/>
                <w:color w:val="000000" w:themeColor="text1"/>
                <w:kern w:val="0"/>
                <w:sz w:val="22"/>
                <w:szCs w:val="28"/>
              </w:rPr>
              <w:t>VC</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抗坏血酸）、碳酸钙、硫酸亚铁、硫酸锌、氢氧化钾、磷脂、食品用香精。配料中含有乳制品、大豆制品。</w:t>
            </w:r>
          </w:p>
        </w:tc>
        <w:tc>
          <w:tcPr>
            <w:tcW w:w="1795" w:type="dxa"/>
            <w:vAlign w:val="center"/>
          </w:tcPr>
          <w:p w14:paraId="2961DDD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lastRenderedPageBreak/>
              <w:t>内蒙古呼和浩特</w:t>
            </w:r>
          </w:p>
        </w:tc>
      </w:tr>
      <w:tr w:rsidR="00422ED8" w14:paraId="2D9B3571" w14:textId="77777777" w:rsidTr="00822386">
        <w:trPr>
          <w:jc w:val="center"/>
        </w:trPr>
        <w:tc>
          <w:tcPr>
            <w:tcW w:w="694" w:type="dxa"/>
            <w:vAlign w:val="center"/>
          </w:tcPr>
          <w:p w14:paraId="45F72E1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15</w:t>
            </w:r>
          </w:p>
        </w:tc>
        <w:tc>
          <w:tcPr>
            <w:tcW w:w="1276" w:type="dxa"/>
            <w:vAlign w:val="center"/>
          </w:tcPr>
          <w:p w14:paraId="36AF307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倍畅羊奶粉（罐装——浅绿）</w:t>
            </w:r>
          </w:p>
        </w:tc>
        <w:tc>
          <w:tcPr>
            <w:tcW w:w="1276" w:type="dxa"/>
            <w:vAlign w:val="center"/>
          </w:tcPr>
          <w:p w14:paraId="79E353D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21136C2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全脂羊奶粉、脱盐酸清粉（来源羊乳）、低聚半乳糖、菊粉、乳双歧杆菌</w:t>
            </w:r>
            <w:r>
              <w:rPr>
                <w:rFonts w:ascii="仿宋" w:eastAsia="仿宋" w:hAnsi="仿宋" w:cs="Times New Roman" w:hint="eastAsia"/>
                <w:color w:val="000000" w:themeColor="text1"/>
                <w:kern w:val="0"/>
                <w:sz w:val="22"/>
                <w:szCs w:val="28"/>
              </w:rPr>
              <w:t>HN019</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添加量≥</w:t>
            </w:r>
            <w:r>
              <w:rPr>
                <w:rFonts w:ascii="仿宋" w:eastAsia="仿宋" w:hAnsi="仿宋" w:cs="Times New Roman" w:hint="eastAsia"/>
                <w:color w:val="000000" w:themeColor="text1"/>
                <w:kern w:val="0"/>
                <w:sz w:val="22"/>
                <w:szCs w:val="28"/>
              </w:rPr>
              <w:t>2*106CFU/g)</w:t>
            </w:r>
            <w:r>
              <w:rPr>
                <w:rFonts w:ascii="仿宋" w:eastAsia="仿宋" w:hAnsi="仿宋" w:cs="Times New Roman" w:hint="eastAsia"/>
                <w:color w:val="000000" w:themeColor="text1"/>
                <w:kern w:val="0"/>
                <w:sz w:val="22"/>
                <w:szCs w:val="28"/>
              </w:rPr>
              <w:t>、动物双歧杆菌</w:t>
            </w:r>
            <w:r>
              <w:rPr>
                <w:rFonts w:ascii="仿宋" w:eastAsia="仿宋" w:hAnsi="仿宋" w:cs="Times New Roman" w:hint="eastAsia"/>
                <w:color w:val="000000" w:themeColor="text1"/>
                <w:kern w:val="0"/>
                <w:sz w:val="22"/>
                <w:szCs w:val="28"/>
              </w:rPr>
              <w:t>Bb-12</w:t>
            </w:r>
            <w:r>
              <w:rPr>
                <w:rFonts w:ascii="仿宋" w:eastAsia="仿宋" w:hAnsi="仿宋" w:cs="Times New Roman" w:hint="eastAsia"/>
                <w:color w:val="000000" w:themeColor="text1"/>
                <w:kern w:val="0"/>
                <w:sz w:val="22"/>
                <w:szCs w:val="28"/>
              </w:rPr>
              <w:t>（添加量≥</w:t>
            </w:r>
            <w:r>
              <w:rPr>
                <w:rFonts w:ascii="仿宋" w:eastAsia="仿宋" w:hAnsi="仿宋" w:cs="Times New Roman" w:hint="eastAsia"/>
                <w:color w:val="000000" w:themeColor="text1"/>
                <w:kern w:val="0"/>
                <w:sz w:val="22"/>
                <w:szCs w:val="28"/>
              </w:rPr>
              <w:t>2*106CFU/g</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VA</w:t>
            </w:r>
            <w:r>
              <w:rPr>
                <w:rFonts w:ascii="仿宋" w:eastAsia="仿宋" w:hAnsi="仿宋" w:cs="Times New Roman" w:hint="eastAsia"/>
                <w:color w:val="000000" w:themeColor="text1"/>
                <w:kern w:val="0"/>
                <w:sz w:val="22"/>
                <w:szCs w:val="28"/>
              </w:rPr>
              <w:t>（醋酸视黄醇）、</w:t>
            </w:r>
            <w:r>
              <w:rPr>
                <w:rFonts w:ascii="仿宋" w:eastAsia="仿宋" w:hAnsi="仿宋" w:cs="Times New Roman" w:hint="eastAsia"/>
                <w:color w:val="000000" w:themeColor="text1"/>
                <w:kern w:val="0"/>
                <w:sz w:val="22"/>
                <w:szCs w:val="28"/>
              </w:rPr>
              <w:t>VD</w:t>
            </w:r>
            <w:r>
              <w:rPr>
                <w:rFonts w:ascii="仿宋" w:eastAsia="仿宋" w:hAnsi="仿宋" w:cs="Times New Roman" w:hint="eastAsia"/>
                <w:color w:val="000000" w:themeColor="text1"/>
                <w:kern w:val="0"/>
                <w:sz w:val="22"/>
                <w:szCs w:val="28"/>
              </w:rPr>
              <w:t>（胆钙化醇）、</w:t>
            </w:r>
            <w:r>
              <w:rPr>
                <w:rFonts w:ascii="仿宋" w:eastAsia="仿宋" w:hAnsi="仿宋" w:cs="Times New Roman" w:hint="eastAsia"/>
                <w:color w:val="000000" w:themeColor="text1"/>
                <w:kern w:val="0"/>
                <w:sz w:val="22"/>
                <w:szCs w:val="28"/>
              </w:rPr>
              <w:t>VE</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dl-</w:t>
            </w:r>
            <w:r>
              <w:rPr>
                <w:rFonts w:ascii="仿宋" w:eastAsia="仿宋" w:hAnsi="仿宋" w:cs="Times New Roman" w:hint="eastAsia"/>
                <w:color w:val="000000" w:themeColor="text1"/>
                <w:kern w:val="0"/>
                <w:sz w:val="22"/>
                <w:szCs w:val="28"/>
              </w:rPr>
              <w:t>α醋酸生育酚）、</w:t>
            </w:r>
            <w:r>
              <w:rPr>
                <w:rFonts w:ascii="仿宋" w:eastAsia="仿宋" w:hAnsi="仿宋" w:cs="Times New Roman" w:hint="eastAsia"/>
                <w:color w:val="000000" w:themeColor="text1"/>
                <w:kern w:val="0"/>
                <w:sz w:val="22"/>
                <w:szCs w:val="28"/>
              </w:rPr>
              <w:t>VC</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抗坏血酸）、碳酸钙、硫酸亚铁、硫酸锌、氢氧化钾、磷脂、食品用香精。配料中含有乳制品、大豆制品。</w:t>
            </w:r>
          </w:p>
        </w:tc>
        <w:tc>
          <w:tcPr>
            <w:tcW w:w="1795" w:type="dxa"/>
            <w:vAlign w:val="center"/>
          </w:tcPr>
          <w:p w14:paraId="01296F3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1C19D40B" w14:textId="77777777" w:rsidTr="00822386">
        <w:trPr>
          <w:jc w:val="center"/>
        </w:trPr>
        <w:tc>
          <w:tcPr>
            <w:tcW w:w="694" w:type="dxa"/>
            <w:vAlign w:val="center"/>
          </w:tcPr>
          <w:p w14:paraId="365E01F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16</w:t>
            </w:r>
          </w:p>
        </w:tc>
        <w:tc>
          <w:tcPr>
            <w:tcW w:w="1276" w:type="dxa"/>
            <w:vAlign w:val="center"/>
          </w:tcPr>
          <w:p w14:paraId="4F7D9AB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纯羊奶粉（罐装）</w:t>
            </w:r>
          </w:p>
        </w:tc>
        <w:tc>
          <w:tcPr>
            <w:tcW w:w="1276" w:type="dxa"/>
            <w:vAlign w:val="center"/>
          </w:tcPr>
          <w:p w14:paraId="20A5089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全脂纯羊奶粉</w:t>
            </w:r>
          </w:p>
        </w:tc>
        <w:tc>
          <w:tcPr>
            <w:tcW w:w="3234" w:type="dxa"/>
            <w:vAlign w:val="center"/>
          </w:tcPr>
          <w:p w14:paraId="764765D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100%</w:t>
            </w:r>
            <w:r>
              <w:rPr>
                <w:rFonts w:ascii="仿宋" w:eastAsia="仿宋" w:hAnsi="仿宋" w:cs="Times New Roman" w:hint="eastAsia"/>
                <w:color w:val="000000" w:themeColor="text1"/>
                <w:kern w:val="0"/>
                <w:sz w:val="22"/>
                <w:szCs w:val="28"/>
              </w:rPr>
              <w:t>生鲜山羊乳</w:t>
            </w:r>
          </w:p>
        </w:tc>
        <w:tc>
          <w:tcPr>
            <w:tcW w:w="1795" w:type="dxa"/>
            <w:vAlign w:val="center"/>
          </w:tcPr>
          <w:p w14:paraId="2C1AD2E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695899BF" w14:textId="77777777" w:rsidTr="00822386">
        <w:trPr>
          <w:jc w:val="center"/>
        </w:trPr>
        <w:tc>
          <w:tcPr>
            <w:tcW w:w="694" w:type="dxa"/>
            <w:vAlign w:val="center"/>
          </w:tcPr>
          <w:p w14:paraId="25E8619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17</w:t>
            </w:r>
          </w:p>
        </w:tc>
        <w:tc>
          <w:tcPr>
            <w:tcW w:w="1276" w:type="dxa"/>
            <w:vAlign w:val="center"/>
          </w:tcPr>
          <w:p w14:paraId="5EF4D58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益消解成人配方羊奶粉</w:t>
            </w:r>
          </w:p>
        </w:tc>
        <w:tc>
          <w:tcPr>
            <w:tcW w:w="1276" w:type="dxa"/>
            <w:vAlign w:val="center"/>
          </w:tcPr>
          <w:p w14:paraId="71B005D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08DDD21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羊奶粉≥</w:t>
            </w:r>
            <w:r>
              <w:rPr>
                <w:rFonts w:ascii="仿宋" w:eastAsia="仿宋" w:hAnsi="仿宋" w:cs="Times New Roman" w:hint="eastAsia"/>
                <w:color w:val="000000" w:themeColor="text1"/>
                <w:kern w:val="0"/>
                <w:sz w:val="22"/>
                <w:szCs w:val="28"/>
              </w:rPr>
              <w:t>70%</w:t>
            </w:r>
            <w:r>
              <w:rPr>
                <w:rFonts w:ascii="仿宋" w:eastAsia="仿宋" w:hAnsi="仿宋" w:cs="Times New Roman" w:hint="eastAsia"/>
                <w:color w:val="000000" w:themeColor="text1"/>
                <w:kern w:val="0"/>
                <w:sz w:val="22"/>
                <w:szCs w:val="28"/>
              </w:rPr>
              <w:t>、苦荞粉、苦瓜粉、抗性糊精、低聚果糖、魔芋纯化粉、可可粉</w:t>
            </w:r>
          </w:p>
        </w:tc>
        <w:tc>
          <w:tcPr>
            <w:tcW w:w="1795" w:type="dxa"/>
            <w:vAlign w:val="center"/>
          </w:tcPr>
          <w:p w14:paraId="40D292D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143B101B" w14:textId="77777777" w:rsidTr="00822386">
        <w:trPr>
          <w:jc w:val="center"/>
        </w:trPr>
        <w:tc>
          <w:tcPr>
            <w:tcW w:w="694" w:type="dxa"/>
            <w:vAlign w:val="center"/>
          </w:tcPr>
          <w:p w14:paraId="070F2B7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18</w:t>
            </w:r>
          </w:p>
        </w:tc>
        <w:tc>
          <w:tcPr>
            <w:tcW w:w="1276" w:type="dxa"/>
            <w:vAlign w:val="center"/>
          </w:tcPr>
          <w:p w14:paraId="6C02A64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中老年富硒高钙羊奶粉</w:t>
            </w:r>
          </w:p>
        </w:tc>
        <w:tc>
          <w:tcPr>
            <w:tcW w:w="1276" w:type="dxa"/>
            <w:vAlign w:val="center"/>
          </w:tcPr>
          <w:p w14:paraId="3CB2DBC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34A601E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生羊乳、脱脂乳粉、脱盐酸清粉、乳清蛋白粉、复合植物油、低聚异麦芽糖、</w:t>
            </w:r>
            <w:r>
              <w:rPr>
                <w:rFonts w:ascii="仿宋" w:eastAsia="仿宋" w:hAnsi="仿宋" w:cs="Times New Roman" w:hint="eastAsia"/>
                <w:color w:val="000000" w:themeColor="text1"/>
                <w:kern w:val="0"/>
                <w:sz w:val="22"/>
                <w:szCs w:val="28"/>
              </w:rPr>
              <w:t>VA</w:t>
            </w:r>
            <w:r>
              <w:rPr>
                <w:rFonts w:ascii="仿宋" w:eastAsia="仿宋" w:hAnsi="仿宋" w:cs="Times New Roman" w:hint="eastAsia"/>
                <w:color w:val="000000" w:themeColor="text1"/>
                <w:kern w:val="0"/>
                <w:sz w:val="22"/>
                <w:szCs w:val="28"/>
              </w:rPr>
              <w:t>（醋酸视黄醇）、</w:t>
            </w:r>
            <w:r>
              <w:rPr>
                <w:rFonts w:ascii="仿宋" w:eastAsia="仿宋" w:hAnsi="仿宋" w:cs="Times New Roman" w:hint="eastAsia"/>
                <w:color w:val="000000" w:themeColor="text1"/>
                <w:kern w:val="0"/>
                <w:sz w:val="22"/>
                <w:szCs w:val="28"/>
              </w:rPr>
              <w:t>VD</w:t>
            </w:r>
            <w:r>
              <w:rPr>
                <w:rFonts w:ascii="仿宋" w:eastAsia="仿宋" w:hAnsi="仿宋" w:cs="Times New Roman" w:hint="eastAsia"/>
                <w:color w:val="000000" w:themeColor="text1"/>
                <w:kern w:val="0"/>
                <w:sz w:val="22"/>
                <w:szCs w:val="28"/>
              </w:rPr>
              <w:t>（胆钙化醇）、</w:t>
            </w:r>
            <w:r>
              <w:rPr>
                <w:rFonts w:ascii="仿宋" w:eastAsia="仿宋" w:hAnsi="仿宋" w:cs="Times New Roman" w:hint="eastAsia"/>
                <w:color w:val="000000" w:themeColor="text1"/>
                <w:kern w:val="0"/>
                <w:sz w:val="22"/>
                <w:szCs w:val="28"/>
              </w:rPr>
              <w:t>VE</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dl-</w:t>
            </w:r>
            <w:r>
              <w:rPr>
                <w:rFonts w:ascii="仿宋" w:eastAsia="仿宋" w:hAnsi="仿宋" w:cs="Times New Roman" w:hint="eastAsia"/>
                <w:color w:val="000000" w:themeColor="text1"/>
                <w:kern w:val="0"/>
                <w:sz w:val="22"/>
                <w:szCs w:val="28"/>
              </w:rPr>
              <w:t>α醋酸生育酚）、</w:t>
            </w:r>
            <w:r>
              <w:rPr>
                <w:rFonts w:ascii="仿宋" w:eastAsia="仿宋" w:hAnsi="仿宋" w:cs="Times New Roman" w:hint="eastAsia"/>
                <w:color w:val="000000" w:themeColor="text1"/>
                <w:kern w:val="0"/>
                <w:sz w:val="22"/>
                <w:szCs w:val="28"/>
              </w:rPr>
              <w:t>VC</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抗坏血酸）、碳酸钙、乙二胺四乙酸铁钠、氧化锌、亚硒酸钠、动物双歧杆菌</w:t>
            </w:r>
            <w:r>
              <w:rPr>
                <w:rFonts w:ascii="仿宋" w:eastAsia="仿宋" w:hAnsi="仿宋" w:cs="Times New Roman" w:hint="eastAsia"/>
                <w:color w:val="000000" w:themeColor="text1"/>
                <w:kern w:val="0"/>
                <w:sz w:val="22"/>
                <w:szCs w:val="28"/>
              </w:rPr>
              <w:t>Bb-12</w:t>
            </w:r>
            <w:r>
              <w:rPr>
                <w:rFonts w:ascii="仿宋" w:eastAsia="仿宋" w:hAnsi="仿宋" w:cs="Times New Roman" w:hint="eastAsia"/>
                <w:color w:val="000000" w:themeColor="text1"/>
                <w:kern w:val="0"/>
                <w:sz w:val="22"/>
                <w:szCs w:val="28"/>
              </w:rPr>
              <w:t>（添加量≥</w:t>
            </w:r>
            <w:r>
              <w:rPr>
                <w:rFonts w:ascii="仿宋" w:eastAsia="仿宋" w:hAnsi="仿宋" w:cs="Times New Roman" w:hint="eastAsia"/>
                <w:color w:val="000000" w:themeColor="text1"/>
                <w:kern w:val="0"/>
                <w:sz w:val="22"/>
                <w:szCs w:val="28"/>
              </w:rPr>
              <w:t>1.0*108CFU/100g</w:t>
            </w:r>
            <w:r>
              <w:rPr>
                <w:rFonts w:ascii="仿宋" w:eastAsia="仿宋" w:hAnsi="仿宋" w:cs="Times New Roman" w:hint="eastAsia"/>
                <w:color w:val="000000" w:themeColor="text1"/>
                <w:kern w:val="0"/>
                <w:sz w:val="22"/>
                <w:szCs w:val="28"/>
              </w:rPr>
              <w:t>）</w:t>
            </w:r>
          </w:p>
        </w:tc>
        <w:tc>
          <w:tcPr>
            <w:tcW w:w="1795" w:type="dxa"/>
            <w:vAlign w:val="center"/>
          </w:tcPr>
          <w:p w14:paraId="5FA33BD4"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4411B723" w14:textId="77777777" w:rsidTr="00822386">
        <w:trPr>
          <w:trHeight w:val="524"/>
          <w:jc w:val="center"/>
        </w:trPr>
        <w:tc>
          <w:tcPr>
            <w:tcW w:w="694" w:type="dxa"/>
            <w:vAlign w:val="center"/>
          </w:tcPr>
          <w:p w14:paraId="38E5985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19</w:t>
            </w:r>
          </w:p>
        </w:tc>
        <w:tc>
          <w:tcPr>
            <w:tcW w:w="1276" w:type="dxa"/>
            <w:vAlign w:val="center"/>
          </w:tcPr>
          <w:p w14:paraId="5B12858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学生成长配方羊奶粉</w:t>
            </w:r>
          </w:p>
        </w:tc>
        <w:tc>
          <w:tcPr>
            <w:tcW w:w="1276" w:type="dxa"/>
            <w:vAlign w:val="center"/>
          </w:tcPr>
          <w:p w14:paraId="7099FEF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p w14:paraId="5ED6F88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生羊乳、脱脂乳清粉、浓缩乳清蛋白粉、低聚异麦芽糖、白砂糖、植物油、叶黄素脂微囊粉（添加量</w:t>
            </w:r>
            <w:r>
              <w:rPr>
                <w:rFonts w:ascii="仿宋" w:eastAsia="仿宋" w:hAnsi="仿宋" w:cs="Times New Roman" w:hint="eastAsia"/>
                <w:color w:val="000000" w:themeColor="text1"/>
                <w:kern w:val="0"/>
                <w:sz w:val="22"/>
                <w:szCs w:val="28"/>
              </w:rPr>
              <w:t>1%</w:t>
            </w:r>
            <w:r>
              <w:rPr>
                <w:rFonts w:ascii="仿宋" w:eastAsia="仿宋" w:hAnsi="仿宋" w:cs="Times New Roman" w:hint="eastAsia"/>
                <w:color w:val="000000" w:themeColor="text1"/>
                <w:kern w:val="0"/>
                <w:sz w:val="22"/>
                <w:szCs w:val="28"/>
              </w:rPr>
              <w:t>）、磷脂酰丝氨酸（</w:t>
            </w:r>
            <w:r>
              <w:rPr>
                <w:rFonts w:ascii="仿宋" w:eastAsia="仿宋" w:hAnsi="仿宋" w:cs="Times New Roman" w:hint="eastAsia"/>
                <w:color w:val="000000" w:themeColor="text1"/>
                <w:kern w:val="0"/>
                <w:sz w:val="22"/>
                <w:szCs w:val="28"/>
              </w:rPr>
              <w:t>PS</w:t>
            </w:r>
            <w:r>
              <w:rPr>
                <w:rFonts w:ascii="仿宋" w:eastAsia="仿宋" w:hAnsi="仿宋" w:cs="Times New Roman" w:hint="eastAsia"/>
                <w:color w:val="000000" w:themeColor="text1"/>
                <w:kern w:val="0"/>
                <w:sz w:val="22"/>
                <w:szCs w:val="28"/>
              </w:rPr>
              <w:t>）、乳矿物盐、牛磺酸、</w:t>
            </w:r>
            <w:r>
              <w:rPr>
                <w:rFonts w:ascii="仿宋" w:eastAsia="仿宋" w:hAnsi="仿宋" w:cs="Times New Roman" w:hint="eastAsia"/>
                <w:color w:val="000000" w:themeColor="text1"/>
                <w:kern w:val="0"/>
                <w:sz w:val="22"/>
                <w:szCs w:val="28"/>
              </w:rPr>
              <w:t>DHA</w:t>
            </w:r>
            <w:r>
              <w:rPr>
                <w:rFonts w:ascii="仿宋" w:eastAsia="仿宋" w:hAnsi="仿宋" w:cs="Times New Roman" w:hint="eastAsia"/>
                <w:color w:val="000000" w:themeColor="text1"/>
                <w:kern w:val="0"/>
                <w:sz w:val="22"/>
                <w:szCs w:val="28"/>
              </w:rPr>
              <w:t>（金枪鱼油）、</w:t>
            </w:r>
            <w:r>
              <w:rPr>
                <w:rFonts w:ascii="仿宋" w:eastAsia="仿宋" w:hAnsi="仿宋" w:cs="Times New Roman" w:hint="eastAsia"/>
                <w:color w:val="000000" w:themeColor="text1"/>
                <w:kern w:val="0"/>
                <w:sz w:val="22"/>
                <w:szCs w:val="28"/>
              </w:rPr>
              <w:t>ARA</w:t>
            </w:r>
            <w:r>
              <w:rPr>
                <w:rFonts w:ascii="仿宋" w:eastAsia="仿宋" w:hAnsi="仿宋" w:cs="Times New Roman" w:hint="eastAsia"/>
                <w:color w:val="000000" w:themeColor="text1"/>
                <w:kern w:val="0"/>
                <w:sz w:val="22"/>
                <w:szCs w:val="28"/>
              </w:rPr>
              <w:t>（花生四烯酸油脂）、醋酸视黄醇、胆钙化醇、</w:t>
            </w:r>
            <w:r>
              <w:rPr>
                <w:rFonts w:ascii="仿宋" w:eastAsia="仿宋" w:hAnsi="仿宋" w:cs="Times New Roman" w:hint="eastAsia"/>
                <w:color w:val="000000" w:themeColor="text1"/>
                <w:kern w:val="0"/>
                <w:sz w:val="22"/>
                <w:szCs w:val="28"/>
              </w:rPr>
              <w:t>dl-</w:t>
            </w:r>
            <w:r>
              <w:rPr>
                <w:rFonts w:ascii="仿宋" w:eastAsia="仿宋" w:hAnsi="仿宋" w:cs="Times New Roman" w:hint="eastAsia"/>
                <w:color w:val="000000" w:themeColor="text1"/>
                <w:kern w:val="0"/>
                <w:sz w:val="22"/>
                <w:szCs w:val="28"/>
              </w:rPr>
              <w:t>α醋酸生育酚、盐酸吡哆醇、</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抗坏血酸钠、叶酸、</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肉碱酒石酸盐、乙二胺四乙酸铁钠、氧化锌、亚硒酸钠、动物双歧杆菌</w:t>
            </w:r>
            <w:r>
              <w:rPr>
                <w:rFonts w:ascii="仿宋" w:eastAsia="仿宋" w:hAnsi="仿宋" w:cs="Times New Roman" w:hint="eastAsia"/>
                <w:color w:val="000000" w:themeColor="text1"/>
                <w:kern w:val="0"/>
                <w:sz w:val="22"/>
                <w:szCs w:val="28"/>
              </w:rPr>
              <w:lastRenderedPageBreak/>
              <w:t>Bb-12</w:t>
            </w:r>
            <w:r>
              <w:rPr>
                <w:rFonts w:ascii="仿宋" w:eastAsia="仿宋" w:hAnsi="仿宋" w:cs="Times New Roman" w:hint="eastAsia"/>
                <w:color w:val="000000" w:themeColor="text1"/>
                <w:kern w:val="0"/>
                <w:sz w:val="22"/>
                <w:szCs w:val="28"/>
              </w:rPr>
              <w:t>（添加量≥</w:t>
            </w:r>
            <w:r>
              <w:rPr>
                <w:rFonts w:ascii="仿宋" w:eastAsia="仿宋" w:hAnsi="仿宋" w:cs="Times New Roman" w:hint="eastAsia"/>
                <w:color w:val="000000" w:themeColor="text1"/>
                <w:kern w:val="0"/>
                <w:sz w:val="22"/>
                <w:szCs w:val="28"/>
              </w:rPr>
              <w:t>1.0*108CFU/100g</w:t>
            </w:r>
            <w:r>
              <w:rPr>
                <w:rFonts w:ascii="仿宋" w:eastAsia="仿宋" w:hAnsi="仿宋" w:cs="Times New Roman" w:hint="eastAsia"/>
                <w:color w:val="000000" w:themeColor="text1"/>
                <w:kern w:val="0"/>
                <w:sz w:val="22"/>
                <w:szCs w:val="28"/>
              </w:rPr>
              <w:t>）、磷脂。配料中含有乳及乳制品、大豆制品、鱼类制品。每</w:t>
            </w:r>
            <w:r>
              <w:rPr>
                <w:rFonts w:ascii="仿宋" w:eastAsia="仿宋" w:hAnsi="仿宋" w:cs="Times New Roman" w:hint="eastAsia"/>
                <w:color w:val="000000" w:themeColor="text1"/>
                <w:kern w:val="0"/>
                <w:sz w:val="22"/>
                <w:szCs w:val="28"/>
              </w:rPr>
              <w:t>100g</w:t>
            </w:r>
            <w:r>
              <w:rPr>
                <w:rFonts w:ascii="仿宋" w:eastAsia="仿宋" w:hAnsi="仿宋" w:cs="Times New Roman" w:hint="eastAsia"/>
                <w:color w:val="000000" w:themeColor="text1"/>
                <w:kern w:val="0"/>
                <w:sz w:val="22"/>
                <w:szCs w:val="28"/>
              </w:rPr>
              <w:t>奶粉中磷脂酰丝氨酸（</w:t>
            </w:r>
            <w:r>
              <w:rPr>
                <w:rFonts w:ascii="仿宋" w:eastAsia="仿宋" w:hAnsi="仿宋" w:cs="Times New Roman" w:hint="eastAsia"/>
                <w:color w:val="000000" w:themeColor="text1"/>
                <w:kern w:val="0"/>
                <w:sz w:val="22"/>
                <w:szCs w:val="28"/>
              </w:rPr>
              <w:t>PS</w:t>
            </w:r>
            <w:r>
              <w:rPr>
                <w:rFonts w:ascii="仿宋" w:eastAsia="仿宋" w:hAnsi="仿宋" w:cs="Times New Roman" w:hint="eastAsia"/>
                <w:color w:val="000000" w:themeColor="text1"/>
                <w:kern w:val="0"/>
                <w:sz w:val="22"/>
                <w:szCs w:val="28"/>
              </w:rPr>
              <w:t>）添加量≥</w:t>
            </w:r>
            <w:r>
              <w:rPr>
                <w:rFonts w:ascii="仿宋" w:eastAsia="仿宋" w:hAnsi="仿宋" w:cs="Times New Roman" w:hint="eastAsia"/>
                <w:color w:val="000000" w:themeColor="text1"/>
                <w:kern w:val="0"/>
                <w:sz w:val="22"/>
                <w:szCs w:val="28"/>
              </w:rPr>
              <w:t>25mg</w:t>
            </w:r>
            <w:r>
              <w:rPr>
                <w:rFonts w:ascii="仿宋" w:eastAsia="仿宋" w:hAnsi="仿宋" w:cs="Times New Roman" w:hint="eastAsia"/>
                <w:color w:val="000000" w:themeColor="text1"/>
                <w:kern w:val="0"/>
                <w:sz w:val="22"/>
                <w:szCs w:val="28"/>
              </w:rPr>
              <w:t>；每</w:t>
            </w:r>
            <w:r>
              <w:rPr>
                <w:rFonts w:ascii="仿宋" w:eastAsia="仿宋" w:hAnsi="仿宋" w:cs="Times New Roman" w:hint="eastAsia"/>
                <w:color w:val="000000" w:themeColor="text1"/>
                <w:kern w:val="0"/>
                <w:sz w:val="22"/>
                <w:szCs w:val="28"/>
              </w:rPr>
              <w:t>100g</w:t>
            </w:r>
            <w:r>
              <w:rPr>
                <w:rFonts w:ascii="仿宋" w:eastAsia="仿宋" w:hAnsi="仿宋" w:cs="Times New Roman" w:hint="eastAsia"/>
                <w:color w:val="000000" w:themeColor="text1"/>
                <w:kern w:val="0"/>
                <w:sz w:val="22"/>
                <w:szCs w:val="28"/>
              </w:rPr>
              <w:t>奶粉中乳清蛋白粉添加量</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1500mg</w:t>
            </w:r>
          </w:p>
        </w:tc>
        <w:tc>
          <w:tcPr>
            <w:tcW w:w="1795" w:type="dxa"/>
            <w:vAlign w:val="center"/>
          </w:tcPr>
          <w:p w14:paraId="780A7404"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lastRenderedPageBreak/>
              <w:t>内蒙古呼和浩特</w:t>
            </w:r>
          </w:p>
        </w:tc>
      </w:tr>
      <w:tr w:rsidR="00422ED8" w14:paraId="567A609E" w14:textId="77777777" w:rsidTr="00822386">
        <w:trPr>
          <w:jc w:val="center"/>
        </w:trPr>
        <w:tc>
          <w:tcPr>
            <w:tcW w:w="694" w:type="dxa"/>
            <w:vAlign w:val="center"/>
          </w:tcPr>
          <w:p w14:paraId="76AB92F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20</w:t>
            </w:r>
          </w:p>
        </w:tc>
        <w:tc>
          <w:tcPr>
            <w:tcW w:w="1276" w:type="dxa"/>
            <w:vAlign w:val="center"/>
          </w:tcPr>
          <w:p w14:paraId="2F31814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纯羊奶粉</w:t>
            </w:r>
          </w:p>
        </w:tc>
        <w:tc>
          <w:tcPr>
            <w:tcW w:w="1276" w:type="dxa"/>
            <w:vAlign w:val="center"/>
          </w:tcPr>
          <w:p w14:paraId="1939EE6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全脂乳粉</w:t>
            </w:r>
          </w:p>
        </w:tc>
        <w:tc>
          <w:tcPr>
            <w:tcW w:w="3234" w:type="dxa"/>
            <w:vAlign w:val="center"/>
          </w:tcPr>
          <w:p w14:paraId="5E7B4B7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生羊乳</w:t>
            </w:r>
          </w:p>
        </w:tc>
        <w:tc>
          <w:tcPr>
            <w:tcW w:w="1795" w:type="dxa"/>
            <w:vAlign w:val="center"/>
          </w:tcPr>
          <w:p w14:paraId="3B0C0075"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内蒙古呼和浩特</w:t>
            </w:r>
          </w:p>
        </w:tc>
      </w:tr>
      <w:tr w:rsidR="00422ED8" w14:paraId="4D6ACA32" w14:textId="77777777" w:rsidTr="00822386">
        <w:trPr>
          <w:jc w:val="center"/>
        </w:trPr>
        <w:tc>
          <w:tcPr>
            <w:tcW w:w="694" w:type="dxa"/>
            <w:vAlign w:val="center"/>
          </w:tcPr>
          <w:p w14:paraId="2FD97E9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21</w:t>
            </w:r>
          </w:p>
        </w:tc>
        <w:tc>
          <w:tcPr>
            <w:tcW w:w="1276" w:type="dxa"/>
            <w:vAlign w:val="center"/>
          </w:tcPr>
          <w:tbl>
            <w:tblPr>
              <w:tblW w:w="1756" w:type="dxa"/>
              <w:tblInd w:w="93" w:type="dxa"/>
              <w:tblLayout w:type="fixed"/>
              <w:tblLook w:val="04A0" w:firstRow="1" w:lastRow="0" w:firstColumn="1" w:lastColumn="0" w:noHBand="0" w:noVBand="1"/>
            </w:tblPr>
            <w:tblGrid>
              <w:gridCol w:w="1756"/>
            </w:tblGrid>
            <w:tr w:rsidR="00422ED8" w14:paraId="0612B2A9" w14:textId="77777777">
              <w:trPr>
                <w:trHeight w:val="1620"/>
              </w:trPr>
              <w:tc>
                <w:tcPr>
                  <w:tcW w:w="1767" w:type="dxa"/>
                  <w:tcBorders>
                    <w:top w:val="nil"/>
                    <w:left w:val="nil"/>
                    <w:bottom w:val="nil"/>
                    <w:right w:val="nil"/>
                  </w:tcBorders>
                  <w:vAlign w:val="center"/>
                </w:tcPr>
                <w:p w14:paraId="45DB387B" w14:textId="77777777" w:rsidR="00422ED8" w:rsidRDefault="007E17BF">
                  <w:pPr>
                    <w:spacing w:after="80"/>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全家营养羊奶粉（益生元）</w:t>
                  </w:r>
                </w:p>
              </w:tc>
            </w:tr>
          </w:tbl>
          <w:p w14:paraId="165CA70F" w14:textId="77777777" w:rsidR="00422ED8" w:rsidRDefault="00422ED8">
            <w:pPr>
              <w:spacing w:after="80"/>
              <w:rPr>
                <w:rFonts w:ascii="仿宋" w:eastAsia="仿宋" w:hAnsi="仿宋" w:cs="Times New Roman"/>
                <w:color w:val="000000" w:themeColor="text1"/>
                <w:kern w:val="0"/>
                <w:sz w:val="22"/>
                <w:szCs w:val="28"/>
              </w:rPr>
            </w:pPr>
          </w:p>
        </w:tc>
        <w:tc>
          <w:tcPr>
            <w:tcW w:w="1276" w:type="dxa"/>
            <w:vAlign w:val="center"/>
          </w:tcPr>
          <w:p w14:paraId="7B819D9F" w14:textId="77777777" w:rsidR="00422ED8" w:rsidRDefault="007E17BF">
            <w:pPr>
              <w:spacing w:after="80"/>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调制乳粉</w:t>
            </w:r>
          </w:p>
        </w:tc>
        <w:tc>
          <w:tcPr>
            <w:tcW w:w="3234" w:type="dxa"/>
            <w:vAlign w:val="center"/>
          </w:tcPr>
          <w:tbl>
            <w:tblPr>
              <w:tblW w:w="4156" w:type="dxa"/>
              <w:tblInd w:w="93" w:type="dxa"/>
              <w:tblLayout w:type="fixed"/>
              <w:tblLook w:val="04A0" w:firstRow="1" w:lastRow="0" w:firstColumn="1" w:lastColumn="0" w:noHBand="0" w:noVBand="1"/>
            </w:tblPr>
            <w:tblGrid>
              <w:gridCol w:w="4156"/>
            </w:tblGrid>
            <w:tr w:rsidR="00422ED8" w14:paraId="3BEADD8B" w14:textId="77777777">
              <w:trPr>
                <w:trHeight w:val="1620"/>
              </w:trPr>
              <w:tc>
                <w:tcPr>
                  <w:tcW w:w="4156" w:type="dxa"/>
                  <w:tcBorders>
                    <w:top w:val="nil"/>
                    <w:left w:val="nil"/>
                    <w:bottom w:val="nil"/>
                    <w:right w:val="nil"/>
                  </w:tcBorders>
                  <w:vAlign w:val="center"/>
                </w:tcPr>
                <w:p w14:paraId="3688DF4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生羊乳、白砂糖、聚葡萄糖、低聚异麦芽糖（益生元添加量</w:t>
                  </w:r>
                  <w:r>
                    <w:rPr>
                      <w:rFonts w:ascii="仿宋" w:eastAsia="仿宋" w:hAnsi="仿宋" w:cs="Times New Roman" w:hint="eastAsia"/>
                      <w:color w:val="000000" w:themeColor="text1"/>
                      <w:kern w:val="0"/>
                      <w:sz w:val="22"/>
                      <w:szCs w:val="28"/>
                    </w:rPr>
                    <w:t>1.5%</w:t>
                  </w:r>
                  <w:r>
                    <w:rPr>
                      <w:rFonts w:ascii="仿宋" w:eastAsia="仿宋" w:hAnsi="仿宋" w:cs="Times New Roman" w:hint="eastAsia"/>
                      <w:color w:val="000000" w:themeColor="text1"/>
                      <w:kern w:val="0"/>
                      <w:sz w:val="22"/>
                      <w:szCs w:val="28"/>
                    </w:rPr>
                    <w:t>）、牛磺酸、维生素：醋酸</w:t>
                  </w:r>
                  <w:r>
                    <w:rPr>
                      <w:rFonts w:ascii="仿宋" w:eastAsia="仿宋" w:hAnsi="仿宋" w:cs="Times New Roman" w:hint="eastAsia"/>
                      <w:color w:val="000000" w:themeColor="text1"/>
                      <w:kern w:val="0"/>
                      <w:sz w:val="22"/>
                      <w:szCs w:val="28"/>
                    </w:rPr>
                    <w:t>VA</w:t>
                  </w:r>
                  <w:r>
                    <w:rPr>
                      <w:rFonts w:ascii="仿宋" w:eastAsia="仿宋" w:hAnsi="仿宋" w:cs="Times New Roman" w:hint="eastAsia"/>
                      <w:color w:val="000000" w:themeColor="text1"/>
                      <w:kern w:val="0"/>
                      <w:sz w:val="22"/>
                      <w:szCs w:val="28"/>
                    </w:rPr>
                    <w:t>、胆钙化醇、</w:t>
                  </w:r>
                  <w:r>
                    <w:rPr>
                      <w:rFonts w:ascii="仿宋" w:eastAsia="仿宋" w:hAnsi="仿宋" w:cs="Times New Roman" w:hint="eastAsia"/>
                      <w:color w:val="000000" w:themeColor="text1"/>
                      <w:kern w:val="0"/>
                      <w:sz w:val="22"/>
                      <w:szCs w:val="28"/>
                    </w:rPr>
                    <w:t>dl-</w:t>
                  </w:r>
                  <w:r>
                    <w:rPr>
                      <w:rFonts w:ascii="仿宋" w:eastAsia="仿宋" w:hAnsi="仿宋" w:cs="Times New Roman" w:hint="eastAsia"/>
                      <w:color w:val="000000" w:themeColor="text1"/>
                      <w:kern w:val="0"/>
                      <w:sz w:val="22"/>
                      <w:szCs w:val="28"/>
                    </w:rPr>
                    <w:t>α醋酸生育酚、盐酸吡哆醇、</w:t>
                  </w:r>
                  <w:r>
                    <w:rPr>
                      <w:rFonts w:ascii="仿宋" w:eastAsia="仿宋" w:hAnsi="仿宋" w:cs="Times New Roman" w:hint="eastAsia"/>
                      <w:color w:val="000000" w:themeColor="text1"/>
                      <w:kern w:val="0"/>
                      <w:sz w:val="22"/>
                      <w:szCs w:val="28"/>
                    </w:rPr>
                    <w:t>L-</w:t>
                  </w:r>
                  <w:r>
                    <w:rPr>
                      <w:rFonts w:ascii="仿宋" w:eastAsia="仿宋" w:hAnsi="仿宋" w:cs="Times New Roman" w:hint="eastAsia"/>
                      <w:color w:val="000000" w:themeColor="text1"/>
                      <w:kern w:val="0"/>
                      <w:sz w:val="22"/>
                      <w:szCs w:val="28"/>
                    </w:rPr>
                    <w:t>抗坏血酸钠、叶酸；矿物质：碳酸钙、硫酸亚铁、硫酸铜、硫酸锰、亚硒酸钠</w:t>
                  </w:r>
                </w:p>
              </w:tc>
            </w:tr>
          </w:tbl>
          <w:p w14:paraId="3C41F829" w14:textId="77777777" w:rsidR="00422ED8" w:rsidRDefault="00422ED8">
            <w:pPr>
              <w:spacing w:after="80"/>
              <w:jc w:val="center"/>
              <w:rPr>
                <w:rFonts w:ascii="仿宋" w:eastAsia="仿宋" w:hAnsi="仿宋" w:cs="Times New Roman"/>
                <w:color w:val="000000" w:themeColor="text1"/>
                <w:kern w:val="0"/>
                <w:sz w:val="22"/>
                <w:szCs w:val="28"/>
              </w:rPr>
            </w:pPr>
          </w:p>
        </w:tc>
        <w:tc>
          <w:tcPr>
            <w:tcW w:w="1795" w:type="dxa"/>
            <w:vAlign w:val="center"/>
          </w:tcPr>
          <w:p w14:paraId="49DA0E7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r w:rsidR="00422ED8" w14:paraId="12E663AA" w14:textId="77777777" w:rsidTr="00822386">
        <w:trPr>
          <w:jc w:val="center"/>
        </w:trPr>
        <w:tc>
          <w:tcPr>
            <w:tcW w:w="694" w:type="dxa"/>
            <w:vAlign w:val="center"/>
          </w:tcPr>
          <w:p w14:paraId="14DBB28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22</w:t>
            </w:r>
          </w:p>
        </w:tc>
        <w:tc>
          <w:tcPr>
            <w:tcW w:w="1276" w:type="dxa"/>
            <w:vAlign w:val="center"/>
          </w:tcPr>
          <w:tbl>
            <w:tblPr>
              <w:tblW w:w="1756" w:type="dxa"/>
              <w:tblInd w:w="93" w:type="dxa"/>
              <w:tblLayout w:type="fixed"/>
              <w:tblLook w:val="04A0" w:firstRow="1" w:lastRow="0" w:firstColumn="1" w:lastColumn="0" w:noHBand="0" w:noVBand="1"/>
            </w:tblPr>
            <w:tblGrid>
              <w:gridCol w:w="1756"/>
            </w:tblGrid>
            <w:tr w:rsidR="00422ED8" w14:paraId="26E9F798" w14:textId="77777777">
              <w:trPr>
                <w:trHeight w:val="270"/>
              </w:trPr>
              <w:tc>
                <w:tcPr>
                  <w:tcW w:w="1767" w:type="dxa"/>
                  <w:tcBorders>
                    <w:top w:val="nil"/>
                    <w:left w:val="nil"/>
                    <w:bottom w:val="nil"/>
                    <w:right w:val="nil"/>
                  </w:tcBorders>
                  <w:vAlign w:val="center"/>
                </w:tcPr>
                <w:p w14:paraId="4B5C16F8" w14:textId="77777777" w:rsidR="00422ED8" w:rsidRDefault="007E17BF">
                  <w:pPr>
                    <w:spacing w:after="80"/>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纯山羊奶粉</w:t>
                  </w:r>
                </w:p>
              </w:tc>
            </w:tr>
          </w:tbl>
          <w:p w14:paraId="78CC5157" w14:textId="77777777" w:rsidR="00422ED8" w:rsidRDefault="00422ED8">
            <w:pPr>
              <w:spacing w:after="80"/>
              <w:rPr>
                <w:rFonts w:ascii="仿宋" w:eastAsia="仿宋" w:hAnsi="仿宋" w:cs="Times New Roman"/>
                <w:color w:val="000000" w:themeColor="text1"/>
                <w:kern w:val="0"/>
                <w:sz w:val="22"/>
                <w:szCs w:val="28"/>
              </w:rPr>
            </w:pPr>
          </w:p>
        </w:tc>
        <w:tc>
          <w:tcPr>
            <w:tcW w:w="1276" w:type="dxa"/>
            <w:vAlign w:val="center"/>
          </w:tcPr>
          <w:tbl>
            <w:tblPr>
              <w:tblW w:w="1230" w:type="dxa"/>
              <w:tblInd w:w="93" w:type="dxa"/>
              <w:tblLayout w:type="fixed"/>
              <w:tblLook w:val="04A0" w:firstRow="1" w:lastRow="0" w:firstColumn="1" w:lastColumn="0" w:noHBand="0" w:noVBand="1"/>
            </w:tblPr>
            <w:tblGrid>
              <w:gridCol w:w="1230"/>
            </w:tblGrid>
            <w:tr w:rsidR="00422ED8" w14:paraId="6F1BC15C" w14:textId="77777777">
              <w:trPr>
                <w:trHeight w:val="270"/>
              </w:trPr>
              <w:tc>
                <w:tcPr>
                  <w:tcW w:w="1232" w:type="dxa"/>
                  <w:tcBorders>
                    <w:top w:val="nil"/>
                    <w:left w:val="nil"/>
                    <w:bottom w:val="nil"/>
                    <w:right w:val="nil"/>
                  </w:tcBorders>
                  <w:vAlign w:val="center"/>
                </w:tcPr>
                <w:p w14:paraId="51596F9D" w14:textId="77777777" w:rsidR="00422ED8" w:rsidRDefault="007E17BF">
                  <w:pPr>
                    <w:spacing w:after="80"/>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全脂乳粉</w:t>
                  </w:r>
                </w:p>
              </w:tc>
            </w:tr>
          </w:tbl>
          <w:p w14:paraId="16D5D2C5" w14:textId="77777777" w:rsidR="00422ED8" w:rsidRDefault="00422ED8">
            <w:pPr>
              <w:spacing w:after="80"/>
              <w:rPr>
                <w:rFonts w:ascii="仿宋" w:eastAsia="仿宋" w:hAnsi="仿宋" w:cs="Times New Roman"/>
                <w:color w:val="000000" w:themeColor="text1"/>
                <w:kern w:val="0"/>
                <w:sz w:val="22"/>
                <w:szCs w:val="28"/>
              </w:rPr>
            </w:pPr>
          </w:p>
        </w:tc>
        <w:tc>
          <w:tcPr>
            <w:tcW w:w="3234" w:type="dxa"/>
            <w:vAlign w:val="center"/>
          </w:tcPr>
          <w:tbl>
            <w:tblPr>
              <w:tblW w:w="4156" w:type="dxa"/>
              <w:tblInd w:w="93" w:type="dxa"/>
              <w:tblLayout w:type="fixed"/>
              <w:tblLook w:val="04A0" w:firstRow="1" w:lastRow="0" w:firstColumn="1" w:lastColumn="0" w:noHBand="0" w:noVBand="1"/>
            </w:tblPr>
            <w:tblGrid>
              <w:gridCol w:w="4156"/>
            </w:tblGrid>
            <w:tr w:rsidR="00422ED8" w14:paraId="398CE337" w14:textId="77777777">
              <w:trPr>
                <w:trHeight w:val="270"/>
              </w:trPr>
              <w:tc>
                <w:tcPr>
                  <w:tcW w:w="4156" w:type="dxa"/>
                  <w:tcBorders>
                    <w:top w:val="nil"/>
                    <w:left w:val="nil"/>
                    <w:bottom w:val="nil"/>
                    <w:right w:val="nil"/>
                  </w:tcBorders>
                  <w:vAlign w:val="center"/>
                </w:tcPr>
                <w:p w14:paraId="24039C38" w14:textId="77777777" w:rsidR="00422ED8" w:rsidRDefault="007E17BF">
                  <w:pPr>
                    <w:spacing w:after="80"/>
                    <w:ind w:firstLineChars="400" w:firstLine="880"/>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生羊乳</w:t>
                  </w:r>
                </w:p>
              </w:tc>
            </w:tr>
          </w:tbl>
          <w:p w14:paraId="6CF58AC5" w14:textId="77777777" w:rsidR="00422ED8" w:rsidRDefault="00422ED8">
            <w:pPr>
              <w:spacing w:after="80"/>
              <w:jc w:val="center"/>
              <w:rPr>
                <w:rFonts w:ascii="仿宋" w:eastAsia="仿宋" w:hAnsi="仿宋" w:cs="Times New Roman"/>
                <w:color w:val="000000" w:themeColor="text1"/>
                <w:kern w:val="0"/>
                <w:sz w:val="22"/>
                <w:szCs w:val="28"/>
              </w:rPr>
            </w:pPr>
          </w:p>
        </w:tc>
        <w:tc>
          <w:tcPr>
            <w:tcW w:w="1795" w:type="dxa"/>
            <w:vAlign w:val="center"/>
          </w:tcPr>
          <w:p w14:paraId="22D9A6F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内蒙古巴彦淖尔</w:t>
            </w:r>
          </w:p>
        </w:tc>
      </w:tr>
    </w:tbl>
    <w:p w14:paraId="2B8A2AC1" w14:textId="77777777" w:rsidR="00422ED8" w:rsidRDefault="00422ED8">
      <w:pPr>
        <w:adjustRightInd w:val="0"/>
        <w:snapToGrid w:val="0"/>
        <w:spacing w:line="360" w:lineRule="auto"/>
        <w:ind w:firstLineChars="200" w:firstLine="560"/>
        <w:rPr>
          <w:rFonts w:ascii="仿宋" w:eastAsia="仿宋" w:hAnsi="仿宋" w:cs="Times New Roman"/>
          <w:sz w:val="28"/>
          <w:szCs w:val="28"/>
        </w:rPr>
      </w:pPr>
    </w:p>
    <w:p w14:paraId="6E96F837" w14:textId="77777777" w:rsidR="00422ED8" w:rsidRDefault="007E17BF">
      <w:pPr>
        <w:adjustRightInd w:val="0"/>
        <w:snapToGrid w:val="0"/>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表</w:t>
      </w:r>
      <w:r>
        <w:rPr>
          <w:rFonts w:ascii="仿宋" w:eastAsia="仿宋" w:hAnsi="仿宋" w:cs="Times New Roman" w:hint="eastAsia"/>
          <w:sz w:val="28"/>
          <w:szCs w:val="28"/>
        </w:rPr>
        <w:t>2</w:t>
      </w:r>
      <w:r>
        <w:rPr>
          <w:rFonts w:ascii="仿宋" w:eastAsia="仿宋" w:hAnsi="仿宋" w:cs="Times New Roman" w:hint="eastAsia"/>
          <w:sz w:val="28"/>
          <w:szCs w:val="28"/>
        </w:rPr>
        <w:t>显示了试验用羊奶粉的详细信息，产地包括内蒙古呼和浩特（</w:t>
      </w:r>
      <w:r>
        <w:rPr>
          <w:rFonts w:ascii="仿宋" w:eastAsia="仿宋" w:hAnsi="仿宋" w:cs="Times New Roman" w:hint="eastAsia"/>
          <w:sz w:val="28"/>
          <w:szCs w:val="28"/>
        </w:rPr>
        <w:t>13</w:t>
      </w:r>
      <w:r>
        <w:rPr>
          <w:rFonts w:ascii="仿宋" w:eastAsia="仿宋" w:hAnsi="仿宋" w:cs="Times New Roman" w:hint="eastAsia"/>
          <w:sz w:val="28"/>
          <w:szCs w:val="28"/>
        </w:rPr>
        <w:t>个）和内蒙古巴彦淖尔陕西省（</w:t>
      </w:r>
      <w:r>
        <w:rPr>
          <w:rFonts w:ascii="仿宋" w:eastAsia="仿宋" w:hAnsi="仿宋" w:cs="Times New Roman" w:hint="eastAsia"/>
          <w:sz w:val="28"/>
          <w:szCs w:val="28"/>
        </w:rPr>
        <w:t>9</w:t>
      </w:r>
      <w:r>
        <w:rPr>
          <w:rFonts w:ascii="仿宋" w:eastAsia="仿宋" w:hAnsi="仿宋" w:cs="Times New Roman" w:hint="eastAsia"/>
          <w:sz w:val="28"/>
          <w:szCs w:val="28"/>
        </w:rPr>
        <w:t>个）。</w:t>
      </w:r>
    </w:p>
    <w:p w14:paraId="30BD4879" w14:textId="2628DEE1" w:rsidR="00422ED8" w:rsidRDefault="00822386">
      <w:pPr>
        <w:spacing w:line="360" w:lineRule="auto"/>
        <w:rPr>
          <w:rFonts w:ascii="仿宋" w:eastAsia="仿宋" w:hAnsi="仿宋" w:cs="Times New Roman"/>
          <w:sz w:val="28"/>
          <w:szCs w:val="28"/>
        </w:rPr>
      </w:pPr>
      <w:r>
        <w:rPr>
          <w:rFonts w:ascii="仿宋" w:eastAsia="仿宋" w:hAnsi="仿宋" w:cs="Times New Roman" w:hint="eastAsia"/>
          <w:sz w:val="28"/>
          <w:szCs w:val="28"/>
        </w:rPr>
        <w:t>（2）</w:t>
      </w:r>
      <w:r w:rsidR="007E17BF">
        <w:rPr>
          <w:rFonts w:ascii="仿宋" w:eastAsia="仿宋" w:hAnsi="仿宋" w:cs="Times New Roman" w:hint="eastAsia"/>
          <w:sz w:val="28"/>
          <w:szCs w:val="28"/>
        </w:rPr>
        <w:t>理化指标</w:t>
      </w:r>
    </w:p>
    <w:p w14:paraId="68921269" w14:textId="77777777" w:rsidR="00422ED8" w:rsidRDefault="007E17BF">
      <w:pPr>
        <w:spacing w:line="360" w:lineRule="auto"/>
        <w:jc w:val="center"/>
        <w:rPr>
          <w:rFonts w:ascii="仿宋" w:eastAsia="仿宋" w:hAnsi="仿宋" w:cs="Times New Roman"/>
          <w:sz w:val="28"/>
          <w:szCs w:val="28"/>
        </w:rPr>
      </w:pPr>
      <w:r>
        <w:rPr>
          <w:rFonts w:ascii="仿宋" w:eastAsia="仿宋" w:hAnsi="仿宋" w:cs="Times New Roman"/>
          <w:sz w:val="28"/>
          <w:szCs w:val="28"/>
        </w:rPr>
        <w:t>表</w:t>
      </w:r>
      <w:r>
        <w:rPr>
          <w:rFonts w:ascii="仿宋" w:eastAsia="仿宋" w:hAnsi="仿宋" w:cs="Times New Roman" w:hint="eastAsia"/>
          <w:sz w:val="28"/>
          <w:szCs w:val="28"/>
        </w:rPr>
        <w:t xml:space="preserve">3 </w:t>
      </w:r>
      <w:r>
        <w:rPr>
          <w:rFonts w:ascii="仿宋" w:eastAsia="仿宋" w:hAnsi="仿宋" w:cs="Times New Roman" w:hint="eastAsia"/>
          <w:sz w:val="28"/>
          <w:szCs w:val="28"/>
        </w:rPr>
        <w:t>理化指标</w:t>
      </w:r>
    </w:p>
    <w:tbl>
      <w:tblPr>
        <w:tblpPr w:leftFromText="180" w:rightFromText="180" w:vertAnchor="text" w:horzAnchor="page" w:tblpX="1525" w:tblpY="40"/>
        <w:tblOverlap w:val="never"/>
        <w:tblW w:w="54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931"/>
        <w:gridCol w:w="1083"/>
        <w:gridCol w:w="801"/>
        <w:gridCol w:w="958"/>
        <w:gridCol w:w="943"/>
        <w:gridCol w:w="943"/>
        <w:gridCol w:w="943"/>
        <w:gridCol w:w="993"/>
      </w:tblGrid>
      <w:tr w:rsidR="00422ED8" w14:paraId="49C76EA3" w14:textId="77777777">
        <w:trPr>
          <w:trHeight w:val="564"/>
        </w:trPr>
        <w:tc>
          <w:tcPr>
            <w:tcW w:w="876" w:type="pct"/>
            <w:vMerge w:val="restart"/>
            <w:vAlign w:val="center"/>
          </w:tcPr>
          <w:p w14:paraId="46D938C9"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种类</w:t>
            </w:r>
          </w:p>
        </w:tc>
        <w:tc>
          <w:tcPr>
            <w:tcW w:w="2049" w:type="pct"/>
            <w:gridSpan w:val="4"/>
            <w:vAlign w:val="center"/>
          </w:tcPr>
          <w:p w14:paraId="16644D6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全脂乳粉</w:t>
            </w:r>
          </w:p>
        </w:tc>
        <w:tc>
          <w:tcPr>
            <w:tcW w:w="2074" w:type="pct"/>
            <w:gridSpan w:val="4"/>
            <w:vAlign w:val="center"/>
          </w:tcPr>
          <w:p w14:paraId="20FA9F8C"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调制乳粉</w:t>
            </w:r>
          </w:p>
        </w:tc>
      </w:tr>
      <w:tr w:rsidR="00422ED8" w14:paraId="4BBF5462" w14:textId="77777777">
        <w:trPr>
          <w:trHeight w:val="514"/>
        </w:trPr>
        <w:tc>
          <w:tcPr>
            <w:tcW w:w="876" w:type="pct"/>
            <w:vMerge/>
            <w:vAlign w:val="center"/>
          </w:tcPr>
          <w:p w14:paraId="02EC4693" w14:textId="77777777" w:rsidR="00422ED8" w:rsidRDefault="00422ED8">
            <w:pPr>
              <w:spacing w:after="80"/>
              <w:jc w:val="center"/>
              <w:rPr>
                <w:rFonts w:ascii="仿宋" w:eastAsia="仿宋" w:hAnsi="仿宋" w:cs="Times New Roman"/>
                <w:color w:val="000000" w:themeColor="text1"/>
                <w:kern w:val="0"/>
                <w:sz w:val="22"/>
                <w:szCs w:val="28"/>
              </w:rPr>
            </w:pPr>
          </w:p>
        </w:tc>
        <w:tc>
          <w:tcPr>
            <w:tcW w:w="506" w:type="pct"/>
            <w:vAlign w:val="center"/>
          </w:tcPr>
          <w:p w14:paraId="3D5C2355"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范围</w:t>
            </w:r>
          </w:p>
        </w:tc>
        <w:tc>
          <w:tcPr>
            <w:tcW w:w="588" w:type="pct"/>
            <w:vAlign w:val="center"/>
          </w:tcPr>
          <w:p w14:paraId="12C45AFC"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国标</w:t>
            </w:r>
          </w:p>
        </w:tc>
        <w:tc>
          <w:tcPr>
            <w:tcW w:w="435" w:type="pct"/>
            <w:vAlign w:val="center"/>
          </w:tcPr>
          <w:p w14:paraId="11E33DA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不达标</w:t>
            </w:r>
          </w:p>
        </w:tc>
        <w:tc>
          <w:tcPr>
            <w:tcW w:w="518" w:type="pct"/>
            <w:vAlign w:val="center"/>
          </w:tcPr>
          <w:p w14:paraId="55C01949"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平均值</w:t>
            </w:r>
          </w:p>
        </w:tc>
        <w:tc>
          <w:tcPr>
            <w:tcW w:w="512" w:type="pct"/>
            <w:vAlign w:val="center"/>
          </w:tcPr>
          <w:p w14:paraId="4596F084"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范围</w:t>
            </w:r>
          </w:p>
        </w:tc>
        <w:tc>
          <w:tcPr>
            <w:tcW w:w="512" w:type="pct"/>
            <w:vAlign w:val="center"/>
          </w:tcPr>
          <w:p w14:paraId="4A95E07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国标</w:t>
            </w:r>
          </w:p>
        </w:tc>
        <w:tc>
          <w:tcPr>
            <w:tcW w:w="512" w:type="pct"/>
            <w:vAlign w:val="center"/>
          </w:tcPr>
          <w:p w14:paraId="72D19111"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不达标</w:t>
            </w:r>
          </w:p>
        </w:tc>
        <w:tc>
          <w:tcPr>
            <w:tcW w:w="537" w:type="pct"/>
            <w:vAlign w:val="center"/>
          </w:tcPr>
          <w:p w14:paraId="6CB736D4"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平均值</w:t>
            </w:r>
          </w:p>
        </w:tc>
      </w:tr>
      <w:tr w:rsidR="00422ED8" w14:paraId="57CADA38" w14:textId="77777777">
        <w:trPr>
          <w:trHeight w:val="624"/>
        </w:trPr>
        <w:tc>
          <w:tcPr>
            <w:tcW w:w="876" w:type="pct"/>
            <w:vAlign w:val="center"/>
          </w:tcPr>
          <w:p w14:paraId="061506B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蛋白质</w:t>
            </w:r>
            <w:r>
              <w:rPr>
                <w:rFonts w:ascii="仿宋" w:eastAsia="仿宋" w:hAnsi="仿宋" w:cs="Times New Roman"/>
                <w:color w:val="000000" w:themeColor="text1"/>
                <w:kern w:val="0"/>
                <w:sz w:val="22"/>
                <w:szCs w:val="28"/>
              </w:rPr>
              <w:t>/(</w:t>
            </w:r>
            <w:r>
              <w:rPr>
                <w:rFonts w:ascii="仿宋" w:eastAsia="仿宋" w:hAnsi="仿宋" w:cs="Times New Roman" w:hint="eastAsia"/>
                <w:color w:val="000000" w:themeColor="text1"/>
                <w:kern w:val="0"/>
                <w:sz w:val="22"/>
                <w:szCs w:val="28"/>
              </w:rPr>
              <w:t>%</w:t>
            </w:r>
            <w:r>
              <w:rPr>
                <w:rFonts w:ascii="仿宋" w:eastAsia="仿宋" w:hAnsi="仿宋" w:cs="Times New Roman"/>
                <w:color w:val="000000" w:themeColor="text1"/>
                <w:kern w:val="0"/>
                <w:sz w:val="22"/>
                <w:szCs w:val="28"/>
              </w:rPr>
              <w:t>)</w:t>
            </w:r>
            <w:r>
              <w:rPr>
                <w:rFonts w:ascii="仿宋" w:eastAsia="仿宋" w:hAnsi="仿宋" w:cs="Times New Roman" w:hint="eastAsia"/>
                <w:color w:val="000000" w:themeColor="text1"/>
                <w:kern w:val="0"/>
                <w:sz w:val="22"/>
                <w:szCs w:val="28"/>
              </w:rPr>
              <w:t xml:space="preserve">    </w:t>
            </w:r>
            <w:r>
              <w:rPr>
                <w:rFonts w:ascii="仿宋" w:eastAsia="仿宋" w:hAnsi="仿宋" w:cs="Times New Roman" w:hint="eastAsia"/>
                <w:color w:val="000000" w:themeColor="text1"/>
                <w:kern w:val="0"/>
                <w:sz w:val="22"/>
                <w:szCs w:val="28"/>
              </w:rPr>
              <w:t>≥</w:t>
            </w:r>
          </w:p>
        </w:tc>
        <w:tc>
          <w:tcPr>
            <w:tcW w:w="506" w:type="pct"/>
            <w:vAlign w:val="center"/>
          </w:tcPr>
          <w:p w14:paraId="6FAEC55C"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34.8</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41.2</w:t>
            </w:r>
          </w:p>
        </w:tc>
        <w:tc>
          <w:tcPr>
            <w:tcW w:w="588" w:type="pct"/>
            <w:vAlign w:val="center"/>
          </w:tcPr>
          <w:p w14:paraId="1ED64D7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非脂乳固体</w:t>
            </w:r>
            <w:r>
              <w:rPr>
                <w:rFonts w:ascii="仿宋" w:eastAsia="仿宋" w:hAnsi="仿宋" w:cs="Times New Roman" w:hint="eastAsia"/>
                <w:color w:val="000000" w:themeColor="text1"/>
                <w:kern w:val="0"/>
                <w:sz w:val="22"/>
                <w:szCs w:val="28"/>
              </w:rPr>
              <w:t>a</w:t>
            </w:r>
            <w:r>
              <w:rPr>
                <w:rFonts w:ascii="仿宋" w:eastAsia="仿宋" w:hAnsi="仿宋" w:cs="Times New Roman" w:hint="eastAsia"/>
                <w:color w:val="000000" w:themeColor="text1"/>
                <w:kern w:val="0"/>
                <w:sz w:val="22"/>
                <w:szCs w:val="28"/>
              </w:rPr>
              <w:t>的</w:t>
            </w:r>
            <w:r>
              <w:rPr>
                <w:rFonts w:ascii="仿宋" w:eastAsia="仿宋" w:hAnsi="仿宋" w:cs="Times New Roman" w:hint="eastAsia"/>
                <w:color w:val="000000" w:themeColor="text1"/>
                <w:kern w:val="0"/>
                <w:sz w:val="22"/>
                <w:szCs w:val="28"/>
              </w:rPr>
              <w:t>34%</w:t>
            </w:r>
          </w:p>
        </w:tc>
        <w:tc>
          <w:tcPr>
            <w:tcW w:w="435" w:type="pct"/>
            <w:vAlign w:val="center"/>
          </w:tcPr>
          <w:p w14:paraId="1E6594A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w:t>
            </w:r>
          </w:p>
        </w:tc>
        <w:tc>
          <w:tcPr>
            <w:tcW w:w="518" w:type="pct"/>
            <w:vAlign w:val="center"/>
          </w:tcPr>
          <w:p w14:paraId="3A03E79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36.3</w:t>
            </w:r>
          </w:p>
        </w:tc>
        <w:tc>
          <w:tcPr>
            <w:tcW w:w="512" w:type="pct"/>
            <w:vAlign w:val="center"/>
          </w:tcPr>
          <w:p w14:paraId="42D946E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18</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21.5</w:t>
            </w:r>
          </w:p>
        </w:tc>
        <w:tc>
          <w:tcPr>
            <w:tcW w:w="512" w:type="pct"/>
            <w:vAlign w:val="center"/>
          </w:tcPr>
          <w:p w14:paraId="2482EA9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16.5</w:t>
            </w:r>
          </w:p>
        </w:tc>
        <w:tc>
          <w:tcPr>
            <w:tcW w:w="512" w:type="pct"/>
            <w:vAlign w:val="center"/>
          </w:tcPr>
          <w:p w14:paraId="4D6E32F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w:t>
            </w:r>
          </w:p>
        </w:tc>
        <w:tc>
          <w:tcPr>
            <w:tcW w:w="537" w:type="pct"/>
            <w:vAlign w:val="center"/>
          </w:tcPr>
          <w:p w14:paraId="17A6099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19.1</w:t>
            </w:r>
          </w:p>
        </w:tc>
      </w:tr>
      <w:tr w:rsidR="00422ED8" w14:paraId="0D9C7555" w14:textId="77777777">
        <w:trPr>
          <w:trHeight w:val="489"/>
        </w:trPr>
        <w:tc>
          <w:tcPr>
            <w:tcW w:w="876" w:type="pct"/>
            <w:vAlign w:val="center"/>
          </w:tcPr>
          <w:p w14:paraId="1C22738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脂肪</w:t>
            </w:r>
            <w:r>
              <w:rPr>
                <w:rFonts w:ascii="仿宋" w:eastAsia="仿宋" w:hAnsi="仿宋" w:cs="Times New Roman"/>
                <w:color w:val="000000" w:themeColor="text1"/>
                <w:kern w:val="0"/>
                <w:sz w:val="22"/>
                <w:szCs w:val="28"/>
              </w:rPr>
              <w:t>b/(</w:t>
            </w:r>
            <w:r>
              <w:rPr>
                <w:rFonts w:ascii="仿宋" w:eastAsia="仿宋" w:hAnsi="仿宋" w:cs="Times New Roman" w:hint="eastAsia"/>
                <w:color w:val="000000" w:themeColor="text1"/>
                <w:kern w:val="0"/>
                <w:sz w:val="22"/>
                <w:szCs w:val="28"/>
              </w:rPr>
              <w:t>%</w:t>
            </w:r>
            <w:r>
              <w:rPr>
                <w:rFonts w:ascii="仿宋" w:eastAsia="仿宋" w:hAnsi="仿宋" w:cs="Times New Roman"/>
                <w:color w:val="000000" w:themeColor="text1"/>
                <w:kern w:val="0"/>
                <w:sz w:val="22"/>
                <w:szCs w:val="28"/>
              </w:rPr>
              <w:t>)</w:t>
            </w:r>
            <w:r>
              <w:rPr>
                <w:rFonts w:ascii="仿宋" w:eastAsia="仿宋" w:hAnsi="仿宋" w:cs="Times New Roman" w:hint="eastAsia"/>
                <w:color w:val="000000" w:themeColor="text1"/>
                <w:kern w:val="0"/>
                <w:sz w:val="22"/>
                <w:szCs w:val="28"/>
              </w:rPr>
              <w:t xml:space="preserve">     </w:t>
            </w:r>
            <w:r>
              <w:rPr>
                <w:rFonts w:ascii="仿宋" w:eastAsia="仿宋" w:hAnsi="仿宋" w:cs="Times New Roman" w:hint="eastAsia"/>
                <w:color w:val="000000" w:themeColor="text1"/>
                <w:kern w:val="0"/>
                <w:sz w:val="22"/>
                <w:szCs w:val="28"/>
              </w:rPr>
              <w:t>≥</w:t>
            </w:r>
          </w:p>
        </w:tc>
        <w:tc>
          <w:tcPr>
            <w:tcW w:w="506" w:type="pct"/>
            <w:vAlign w:val="center"/>
          </w:tcPr>
          <w:p w14:paraId="70B7E6EC"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26.0</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27.0</w:t>
            </w:r>
          </w:p>
        </w:tc>
        <w:tc>
          <w:tcPr>
            <w:tcW w:w="588" w:type="pct"/>
            <w:vAlign w:val="center"/>
          </w:tcPr>
          <w:p w14:paraId="5A22F1DB"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color w:val="000000" w:themeColor="text1"/>
                <w:kern w:val="0"/>
                <w:sz w:val="22"/>
                <w:szCs w:val="28"/>
              </w:rPr>
              <w:t>26.0</w:t>
            </w:r>
          </w:p>
        </w:tc>
        <w:tc>
          <w:tcPr>
            <w:tcW w:w="435" w:type="pct"/>
            <w:vAlign w:val="center"/>
          </w:tcPr>
          <w:p w14:paraId="09A53DCC"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w:t>
            </w:r>
          </w:p>
        </w:tc>
        <w:tc>
          <w:tcPr>
            <w:tcW w:w="518" w:type="pct"/>
            <w:vAlign w:val="center"/>
          </w:tcPr>
          <w:p w14:paraId="2340696B"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26.1</w:t>
            </w:r>
          </w:p>
        </w:tc>
        <w:tc>
          <w:tcPr>
            <w:tcW w:w="512" w:type="pct"/>
            <w:vAlign w:val="center"/>
          </w:tcPr>
          <w:p w14:paraId="7918EB1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6.3</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22.0</w:t>
            </w:r>
          </w:p>
        </w:tc>
        <w:tc>
          <w:tcPr>
            <w:tcW w:w="512" w:type="pct"/>
            <w:vAlign w:val="center"/>
          </w:tcPr>
          <w:p w14:paraId="4BFF9431"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w:t>
            </w:r>
          </w:p>
        </w:tc>
        <w:tc>
          <w:tcPr>
            <w:tcW w:w="512" w:type="pct"/>
            <w:vAlign w:val="center"/>
          </w:tcPr>
          <w:p w14:paraId="26E4F68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w:t>
            </w:r>
          </w:p>
        </w:tc>
        <w:tc>
          <w:tcPr>
            <w:tcW w:w="537" w:type="pct"/>
            <w:vAlign w:val="center"/>
          </w:tcPr>
          <w:p w14:paraId="38D2E4B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15.8</w:t>
            </w:r>
          </w:p>
        </w:tc>
      </w:tr>
      <w:tr w:rsidR="00422ED8" w14:paraId="023C051F" w14:textId="77777777">
        <w:trPr>
          <w:trHeight w:val="624"/>
        </w:trPr>
        <w:tc>
          <w:tcPr>
            <w:tcW w:w="876" w:type="pct"/>
            <w:vAlign w:val="center"/>
          </w:tcPr>
          <w:p w14:paraId="464DEA3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color w:val="000000" w:themeColor="text1"/>
                <w:kern w:val="0"/>
                <w:sz w:val="22"/>
                <w:szCs w:val="28"/>
              </w:rPr>
              <w:t>水分</w:t>
            </w:r>
            <w:r>
              <w:rPr>
                <w:rFonts w:ascii="仿宋" w:eastAsia="仿宋" w:hAnsi="仿宋" w:cs="Times New Roman"/>
                <w:color w:val="000000" w:themeColor="text1"/>
                <w:kern w:val="0"/>
                <w:sz w:val="22"/>
                <w:szCs w:val="28"/>
              </w:rPr>
              <w:t>/(</w:t>
            </w:r>
            <w:r>
              <w:rPr>
                <w:rFonts w:ascii="仿宋" w:eastAsia="仿宋" w:hAnsi="仿宋" w:cs="Times New Roman" w:hint="eastAsia"/>
                <w:color w:val="000000" w:themeColor="text1"/>
                <w:kern w:val="0"/>
                <w:sz w:val="22"/>
                <w:szCs w:val="28"/>
              </w:rPr>
              <w:t xml:space="preserve">%)     </w:t>
            </w:r>
            <w:r>
              <w:rPr>
                <w:rFonts w:ascii="仿宋" w:eastAsia="仿宋" w:hAnsi="仿宋" w:cs="Times New Roman" w:hint="eastAsia"/>
                <w:color w:val="000000" w:themeColor="text1"/>
                <w:kern w:val="0"/>
                <w:sz w:val="22"/>
                <w:szCs w:val="28"/>
              </w:rPr>
              <w:t>≤</w:t>
            </w:r>
          </w:p>
        </w:tc>
        <w:tc>
          <w:tcPr>
            <w:tcW w:w="506" w:type="pct"/>
            <w:vAlign w:val="center"/>
          </w:tcPr>
          <w:p w14:paraId="361FEE04"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w:t>
            </w:r>
          </w:p>
        </w:tc>
        <w:tc>
          <w:tcPr>
            <w:tcW w:w="588" w:type="pct"/>
            <w:vAlign w:val="center"/>
          </w:tcPr>
          <w:p w14:paraId="01FAF0B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5.0</w:t>
            </w:r>
          </w:p>
        </w:tc>
        <w:tc>
          <w:tcPr>
            <w:tcW w:w="435" w:type="pct"/>
            <w:vAlign w:val="center"/>
          </w:tcPr>
          <w:p w14:paraId="12F1471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w:t>
            </w:r>
          </w:p>
        </w:tc>
        <w:tc>
          <w:tcPr>
            <w:tcW w:w="518" w:type="pct"/>
            <w:vAlign w:val="center"/>
          </w:tcPr>
          <w:p w14:paraId="4D420AF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w:t>
            </w:r>
          </w:p>
        </w:tc>
        <w:tc>
          <w:tcPr>
            <w:tcW w:w="512" w:type="pct"/>
            <w:vAlign w:val="center"/>
          </w:tcPr>
          <w:p w14:paraId="79AA7D2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w:t>
            </w:r>
          </w:p>
        </w:tc>
        <w:tc>
          <w:tcPr>
            <w:tcW w:w="512" w:type="pct"/>
            <w:vAlign w:val="center"/>
          </w:tcPr>
          <w:p w14:paraId="1C8FB3C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5.0</w:t>
            </w:r>
          </w:p>
        </w:tc>
        <w:tc>
          <w:tcPr>
            <w:tcW w:w="512" w:type="pct"/>
            <w:vAlign w:val="center"/>
          </w:tcPr>
          <w:p w14:paraId="4FEFDFA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w:t>
            </w:r>
          </w:p>
        </w:tc>
        <w:tc>
          <w:tcPr>
            <w:tcW w:w="537" w:type="pct"/>
            <w:vAlign w:val="center"/>
          </w:tcPr>
          <w:p w14:paraId="40651DFB"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w:t>
            </w:r>
          </w:p>
        </w:tc>
      </w:tr>
      <w:tr w:rsidR="00422ED8" w14:paraId="6E955082" w14:textId="77777777">
        <w:trPr>
          <w:trHeight w:val="624"/>
        </w:trPr>
        <w:tc>
          <w:tcPr>
            <w:tcW w:w="5000" w:type="pct"/>
            <w:gridSpan w:val="9"/>
            <w:vAlign w:val="center"/>
          </w:tcPr>
          <w:p w14:paraId="539D2F0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color w:val="000000" w:themeColor="text1"/>
                <w:kern w:val="0"/>
                <w:sz w:val="22"/>
                <w:szCs w:val="28"/>
              </w:rPr>
              <w:t>a</w:t>
            </w:r>
            <w:r>
              <w:rPr>
                <w:rFonts w:ascii="仿宋" w:eastAsia="仿宋" w:hAnsi="仿宋" w:cs="Times New Roman" w:hint="eastAsia"/>
                <w:color w:val="000000" w:themeColor="text1"/>
                <w:kern w:val="0"/>
                <w:sz w:val="22"/>
                <w:szCs w:val="28"/>
              </w:rPr>
              <w:t>非脂乳固体（</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=100%-</w:t>
            </w:r>
            <w:r>
              <w:rPr>
                <w:rFonts w:ascii="仿宋" w:eastAsia="仿宋" w:hAnsi="仿宋" w:cs="Times New Roman" w:hint="eastAsia"/>
                <w:color w:val="000000" w:themeColor="text1"/>
                <w:kern w:val="0"/>
                <w:sz w:val="22"/>
                <w:szCs w:val="28"/>
              </w:rPr>
              <w:t>脂肪（</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水分（</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w:t>
            </w:r>
          </w:p>
          <w:p w14:paraId="5023202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color w:val="000000" w:themeColor="text1"/>
                <w:kern w:val="0"/>
                <w:sz w:val="22"/>
                <w:szCs w:val="28"/>
              </w:rPr>
              <w:t>b</w:t>
            </w:r>
            <w:r>
              <w:rPr>
                <w:rFonts w:ascii="仿宋" w:eastAsia="仿宋" w:hAnsi="仿宋" w:cs="Times New Roman" w:hint="eastAsia"/>
                <w:color w:val="000000" w:themeColor="text1"/>
                <w:kern w:val="0"/>
                <w:sz w:val="22"/>
                <w:szCs w:val="28"/>
              </w:rPr>
              <w:t>仅适用于全脂乳粉</w:t>
            </w:r>
          </w:p>
        </w:tc>
      </w:tr>
    </w:tbl>
    <w:p w14:paraId="029B24C9" w14:textId="77777777" w:rsidR="00422ED8" w:rsidRDefault="007E17BF" w:rsidP="00822386">
      <w:pPr>
        <w:adjustRightInd w:val="0"/>
        <w:snapToGrid w:val="0"/>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从表</w:t>
      </w:r>
      <w:r>
        <w:rPr>
          <w:rFonts w:ascii="仿宋" w:eastAsia="仿宋" w:hAnsi="仿宋" w:cs="Times New Roman" w:hint="eastAsia"/>
          <w:sz w:val="28"/>
          <w:szCs w:val="28"/>
        </w:rPr>
        <w:t>3</w:t>
      </w:r>
      <w:r>
        <w:rPr>
          <w:rFonts w:ascii="仿宋" w:eastAsia="仿宋" w:hAnsi="仿宋" w:cs="Times New Roman" w:hint="eastAsia"/>
          <w:sz w:val="28"/>
          <w:szCs w:val="28"/>
        </w:rPr>
        <w:t>可以看出，山羊全脂乳粉的蛋白质占非脂乳固体的百分比检出范围为</w:t>
      </w:r>
      <w:r>
        <w:rPr>
          <w:rFonts w:ascii="仿宋" w:eastAsia="仿宋" w:hAnsi="仿宋" w:cs="Times New Roman" w:hint="eastAsia"/>
          <w:sz w:val="28"/>
          <w:szCs w:val="28"/>
        </w:rPr>
        <w:t>34.8</w:t>
      </w:r>
      <w:r>
        <w:rPr>
          <w:rFonts w:ascii="仿宋" w:eastAsia="仿宋" w:hAnsi="仿宋" w:cs="Times New Roman" w:hint="eastAsia"/>
          <w:sz w:val="28"/>
          <w:szCs w:val="28"/>
        </w:rPr>
        <w:t>～</w:t>
      </w:r>
      <w:r>
        <w:rPr>
          <w:rFonts w:ascii="仿宋" w:eastAsia="仿宋" w:hAnsi="仿宋" w:cs="Times New Roman" w:hint="eastAsia"/>
          <w:sz w:val="28"/>
          <w:szCs w:val="28"/>
        </w:rPr>
        <w:t>41.2%</w:t>
      </w:r>
      <w:r>
        <w:rPr>
          <w:rFonts w:ascii="仿宋" w:eastAsia="仿宋" w:hAnsi="仿宋" w:cs="Times New Roman" w:hint="eastAsia"/>
          <w:sz w:val="28"/>
          <w:szCs w:val="28"/>
        </w:rPr>
        <w:t>，平均值为</w:t>
      </w:r>
      <w:r>
        <w:rPr>
          <w:rFonts w:ascii="仿宋" w:eastAsia="仿宋" w:hAnsi="仿宋" w:cs="Times New Roman" w:hint="eastAsia"/>
          <w:sz w:val="28"/>
          <w:szCs w:val="28"/>
        </w:rPr>
        <w:t>36.3%</w:t>
      </w:r>
      <w:r>
        <w:rPr>
          <w:rFonts w:ascii="仿宋" w:eastAsia="仿宋" w:hAnsi="仿宋" w:cs="Times New Roman" w:hint="eastAsia"/>
          <w:sz w:val="28"/>
          <w:szCs w:val="28"/>
        </w:rPr>
        <w:t>，均符合国家标准</w:t>
      </w:r>
      <w:r>
        <w:rPr>
          <w:rFonts w:ascii="仿宋" w:eastAsia="仿宋" w:hAnsi="仿宋" w:cs="Times New Roman" w:hint="eastAsia"/>
          <w:sz w:val="28"/>
          <w:szCs w:val="28"/>
        </w:rPr>
        <w:t>34%</w:t>
      </w:r>
      <w:r>
        <w:rPr>
          <w:rFonts w:ascii="仿宋" w:eastAsia="仿宋" w:hAnsi="仿宋" w:cs="Times New Roman" w:hint="eastAsia"/>
          <w:sz w:val="28"/>
          <w:szCs w:val="28"/>
        </w:rPr>
        <w:t>；</w:t>
      </w:r>
      <w:r>
        <w:rPr>
          <w:rFonts w:ascii="仿宋" w:eastAsia="仿宋" w:hAnsi="仿宋" w:cs="Times New Roman" w:hint="eastAsia"/>
          <w:sz w:val="28"/>
          <w:szCs w:val="28"/>
        </w:rPr>
        <w:lastRenderedPageBreak/>
        <w:t>脂肪检出范围是</w:t>
      </w:r>
      <w:r>
        <w:rPr>
          <w:rFonts w:ascii="仿宋" w:eastAsia="仿宋" w:hAnsi="仿宋" w:cs="Times New Roman" w:hint="eastAsia"/>
          <w:sz w:val="28"/>
          <w:szCs w:val="28"/>
        </w:rPr>
        <w:t>26.0</w:t>
      </w:r>
      <w:r>
        <w:rPr>
          <w:rFonts w:ascii="仿宋" w:eastAsia="仿宋" w:hAnsi="仿宋" w:cs="Times New Roman" w:hint="eastAsia"/>
          <w:sz w:val="28"/>
          <w:szCs w:val="28"/>
        </w:rPr>
        <w:t>～</w:t>
      </w:r>
      <w:r>
        <w:rPr>
          <w:rFonts w:ascii="仿宋" w:eastAsia="仿宋" w:hAnsi="仿宋" w:cs="Times New Roman" w:hint="eastAsia"/>
          <w:sz w:val="28"/>
          <w:szCs w:val="28"/>
        </w:rPr>
        <w:t>27.0%</w:t>
      </w:r>
      <w:r>
        <w:rPr>
          <w:rFonts w:ascii="仿宋" w:eastAsia="仿宋" w:hAnsi="仿宋" w:cs="Times New Roman" w:hint="eastAsia"/>
          <w:sz w:val="28"/>
          <w:szCs w:val="28"/>
        </w:rPr>
        <w:t>，平均值是</w:t>
      </w:r>
      <w:r>
        <w:rPr>
          <w:rFonts w:ascii="仿宋" w:eastAsia="仿宋" w:hAnsi="仿宋" w:cs="Times New Roman" w:hint="eastAsia"/>
          <w:sz w:val="28"/>
          <w:szCs w:val="28"/>
        </w:rPr>
        <w:t>26.1%</w:t>
      </w:r>
      <w:r>
        <w:rPr>
          <w:rFonts w:ascii="仿宋" w:eastAsia="仿宋" w:hAnsi="仿宋" w:cs="Times New Roman" w:hint="eastAsia"/>
          <w:sz w:val="28"/>
          <w:szCs w:val="28"/>
        </w:rPr>
        <w:t>，也都符合国家标准</w:t>
      </w:r>
      <w:r>
        <w:rPr>
          <w:rFonts w:ascii="仿宋" w:eastAsia="仿宋" w:hAnsi="仿宋" w:cs="Times New Roman" w:hint="eastAsia"/>
          <w:sz w:val="28"/>
          <w:szCs w:val="28"/>
        </w:rPr>
        <w:t>26%</w:t>
      </w:r>
      <w:r>
        <w:rPr>
          <w:rFonts w:ascii="仿宋" w:eastAsia="仿宋" w:hAnsi="仿宋" w:cs="Times New Roman" w:hint="eastAsia"/>
          <w:sz w:val="28"/>
          <w:szCs w:val="28"/>
        </w:rPr>
        <w:t>。调制乳粉蛋白质的检出范围是</w:t>
      </w:r>
      <w:r>
        <w:rPr>
          <w:rFonts w:ascii="仿宋" w:eastAsia="仿宋" w:hAnsi="仿宋" w:cs="Times New Roman" w:hint="eastAsia"/>
          <w:sz w:val="28"/>
          <w:szCs w:val="28"/>
        </w:rPr>
        <w:t>18</w:t>
      </w:r>
      <w:r>
        <w:rPr>
          <w:rFonts w:ascii="仿宋" w:eastAsia="仿宋" w:hAnsi="仿宋" w:cs="Times New Roman" w:hint="eastAsia"/>
          <w:sz w:val="28"/>
          <w:szCs w:val="28"/>
        </w:rPr>
        <w:t>～</w:t>
      </w:r>
      <w:r>
        <w:rPr>
          <w:rFonts w:ascii="仿宋" w:eastAsia="仿宋" w:hAnsi="仿宋" w:cs="Times New Roman" w:hint="eastAsia"/>
          <w:sz w:val="28"/>
          <w:szCs w:val="28"/>
        </w:rPr>
        <w:t>21.5%</w:t>
      </w:r>
      <w:r>
        <w:rPr>
          <w:rFonts w:ascii="仿宋" w:eastAsia="仿宋" w:hAnsi="仿宋" w:cs="Times New Roman" w:hint="eastAsia"/>
          <w:sz w:val="28"/>
          <w:szCs w:val="28"/>
        </w:rPr>
        <w:t>，平均值是</w:t>
      </w:r>
      <w:r>
        <w:rPr>
          <w:rFonts w:ascii="仿宋" w:eastAsia="仿宋" w:hAnsi="仿宋" w:cs="Times New Roman" w:hint="eastAsia"/>
          <w:sz w:val="28"/>
          <w:szCs w:val="28"/>
        </w:rPr>
        <w:t>19.1%</w:t>
      </w:r>
      <w:r>
        <w:rPr>
          <w:rFonts w:ascii="仿宋" w:eastAsia="仿宋" w:hAnsi="仿宋" w:cs="Times New Roman" w:hint="eastAsia"/>
          <w:sz w:val="28"/>
          <w:szCs w:val="28"/>
        </w:rPr>
        <w:t>，符合国家标准</w:t>
      </w:r>
      <w:r>
        <w:rPr>
          <w:rFonts w:ascii="仿宋" w:eastAsia="仿宋" w:hAnsi="仿宋" w:cs="Times New Roman" w:hint="eastAsia"/>
          <w:sz w:val="28"/>
          <w:szCs w:val="28"/>
        </w:rPr>
        <w:t>16.5%</w:t>
      </w:r>
      <w:r>
        <w:rPr>
          <w:rFonts w:ascii="仿宋" w:eastAsia="仿宋" w:hAnsi="仿宋" w:cs="Times New Roman" w:hint="eastAsia"/>
          <w:sz w:val="28"/>
          <w:szCs w:val="28"/>
        </w:rPr>
        <w:t>；调制乳粉脂肪含量国家标准不做要求，本研究中调制乳粉脂肪的范围是</w:t>
      </w:r>
      <w:r>
        <w:rPr>
          <w:rFonts w:ascii="仿宋" w:eastAsia="仿宋" w:hAnsi="仿宋" w:cs="Times New Roman" w:hint="eastAsia"/>
          <w:sz w:val="28"/>
          <w:szCs w:val="28"/>
        </w:rPr>
        <w:t>6.3</w:t>
      </w:r>
      <w:r>
        <w:rPr>
          <w:rFonts w:ascii="仿宋" w:eastAsia="仿宋" w:hAnsi="仿宋" w:cs="Times New Roman" w:hint="eastAsia"/>
          <w:sz w:val="28"/>
          <w:szCs w:val="28"/>
        </w:rPr>
        <w:t>～</w:t>
      </w:r>
      <w:r>
        <w:rPr>
          <w:rFonts w:ascii="仿宋" w:eastAsia="仿宋" w:hAnsi="仿宋" w:cs="Times New Roman" w:hint="eastAsia"/>
          <w:sz w:val="28"/>
          <w:szCs w:val="28"/>
        </w:rPr>
        <w:t>22.0%</w:t>
      </w:r>
      <w:r>
        <w:rPr>
          <w:rFonts w:ascii="仿宋" w:eastAsia="仿宋" w:hAnsi="仿宋" w:cs="Times New Roman" w:hint="eastAsia"/>
          <w:sz w:val="28"/>
          <w:szCs w:val="28"/>
        </w:rPr>
        <w:t>，平均含量为</w:t>
      </w:r>
      <w:r>
        <w:rPr>
          <w:rFonts w:ascii="仿宋" w:eastAsia="仿宋" w:hAnsi="仿宋" w:cs="Times New Roman" w:hint="eastAsia"/>
          <w:sz w:val="28"/>
          <w:szCs w:val="28"/>
        </w:rPr>
        <w:t>15.8%</w:t>
      </w:r>
      <w:r>
        <w:rPr>
          <w:rFonts w:ascii="仿宋" w:eastAsia="仿宋" w:hAnsi="仿宋" w:cs="Times New Roman" w:hint="eastAsia"/>
          <w:sz w:val="28"/>
          <w:szCs w:val="28"/>
        </w:rPr>
        <w:t>。对于水分，全脂乳粉和调制乳粉国家标准均为</w:t>
      </w:r>
      <w:r>
        <w:rPr>
          <w:rFonts w:ascii="仿宋" w:eastAsia="仿宋" w:hAnsi="仿宋" w:cs="Times New Roman" w:hint="eastAsia"/>
          <w:sz w:val="28"/>
          <w:szCs w:val="28"/>
        </w:rPr>
        <w:t>5%</w:t>
      </w:r>
      <w:r>
        <w:rPr>
          <w:rFonts w:ascii="仿宋" w:eastAsia="仿宋" w:hAnsi="仿宋" w:cs="Times New Roman" w:hint="eastAsia"/>
          <w:sz w:val="28"/>
          <w:szCs w:val="28"/>
        </w:rPr>
        <w:t>，本研究均参考国家标准。</w:t>
      </w:r>
    </w:p>
    <w:p w14:paraId="14DEE167" w14:textId="24B47A1B" w:rsidR="00422ED8" w:rsidRDefault="00822386">
      <w:pPr>
        <w:spacing w:line="360" w:lineRule="auto"/>
        <w:rPr>
          <w:rFonts w:ascii="仿宋" w:eastAsia="仿宋" w:hAnsi="仿宋" w:cs="Times New Roman"/>
          <w:sz w:val="28"/>
          <w:szCs w:val="28"/>
        </w:rPr>
      </w:pPr>
      <w:r>
        <w:rPr>
          <w:rFonts w:ascii="仿宋" w:eastAsia="仿宋" w:hAnsi="仿宋" w:cs="Times New Roman" w:hint="eastAsia"/>
          <w:sz w:val="28"/>
          <w:szCs w:val="28"/>
        </w:rPr>
        <w:t>（3）</w:t>
      </w:r>
      <w:r w:rsidR="007E17BF">
        <w:rPr>
          <w:rFonts w:ascii="仿宋" w:eastAsia="仿宋" w:hAnsi="仿宋" w:cs="Times New Roman" w:hint="eastAsia"/>
          <w:sz w:val="28"/>
          <w:szCs w:val="28"/>
        </w:rPr>
        <w:t>营养指标</w:t>
      </w:r>
    </w:p>
    <w:p w14:paraId="4579F09B" w14:textId="77777777" w:rsidR="00422ED8" w:rsidRDefault="007E17BF">
      <w:pPr>
        <w:spacing w:line="360" w:lineRule="auto"/>
        <w:rPr>
          <w:rFonts w:ascii="仿宋" w:eastAsia="仿宋" w:hAnsi="仿宋" w:cs="Times New Roman"/>
          <w:sz w:val="28"/>
          <w:szCs w:val="28"/>
        </w:rPr>
      </w:pPr>
      <w:r>
        <w:rPr>
          <w:rFonts w:ascii="仿宋" w:eastAsia="仿宋" w:hAnsi="仿宋" w:cs="Times New Roman" w:hint="eastAsia"/>
          <w:sz w:val="28"/>
          <w:szCs w:val="28"/>
        </w:rPr>
        <w:t>3.1</w:t>
      </w:r>
      <w:r>
        <w:rPr>
          <w:rFonts w:ascii="仿宋" w:eastAsia="仿宋" w:hAnsi="仿宋" w:cs="Times New Roman" w:hint="eastAsia"/>
          <w:sz w:val="28"/>
          <w:szCs w:val="28"/>
        </w:rPr>
        <w:t>氨基酸</w:t>
      </w:r>
    </w:p>
    <w:p w14:paraId="72104006" w14:textId="206270F7" w:rsidR="00422ED8" w:rsidRDefault="007E17BF">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sidR="00822386">
        <w:rPr>
          <w:rFonts w:ascii="仿宋" w:eastAsia="仿宋" w:hAnsi="仿宋" w:cs="Times New Roman"/>
          <w:sz w:val="28"/>
          <w:szCs w:val="28"/>
        </w:rPr>
        <w:t xml:space="preserve">                     </w:t>
      </w:r>
      <w:r>
        <w:rPr>
          <w:rFonts w:ascii="仿宋" w:eastAsia="仿宋" w:hAnsi="仿宋" w:cs="Times New Roman"/>
          <w:sz w:val="28"/>
          <w:szCs w:val="28"/>
        </w:rPr>
        <w:t>表</w:t>
      </w:r>
      <w:r>
        <w:rPr>
          <w:rFonts w:ascii="仿宋" w:eastAsia="仿宋" w:hAnsi="仿宋" w:cs="Times New Roman" w:hint="eastAsia"/>
          <w:sz w:val="28"/>
          <w:szCs w:val="28"/>
        </w:rPr>
        <w:t>4</w:t>
      </w:r>
      <w:r>
        <w:rPr>
          <w:rFonts w:ascii="仿宋" w:eastAsia="仿宋" w:hAnsi="仿宋" w:cs="Times New Roman" w:hint="eastAsia"/>
          <w:sz w:val="28"/>
          <w:szCs w:val="28"/>
        </w:rPr>
        <w:t>氨基酸</w:t>
      </w:r>
      <w:r w:rsidR="00822386">
        <w:rPr>
          <w:rFonts w:ascii="仿宋" w:eastAsia="仿宋" w:hAnsi="仿宋" w:cs="Times New Roman" w:hint="eastAsia"/>
          <w:sz w:val="28"/>
          <w:szCs w:val="28"/>
        </w:rPr>
        <w:t xml:space="preserve"> </w:t>
      </w:r>
      <w:r w:rsidR="00822386">
        <w:rPr>
          <w:rFonts w:ascii="仿宋" w:eastAsia="仿宋" w:hAnsi="仿宋" w:cs="Times New Roman"/>
          <w:sz w:val="28"/>
          <w:szCs w:val="28"/>
        </w:rPr>
        <w:t xml:space="preserve">                   </w:t>
      </w:r>
      <w:r w:rsidRPr="00822386">
        <w:rPr>
          <w:rFonts w:ascii="仿宋" w:eastAsia="仿宋" w:hAnsi="仿宋" w:cs="Times New Roman" w:hint="eastAsia"/>
          <w:sz w:val="22"/>
        </w:rPr>
        <w:t>（</w:t>
      </w:r>
      <w:r w:rsidRPr="00822386">
        <w:rPr>
          <w:rFonts w:ascii="仿宋" w:eastAsia="仿宋" w:hAnsi="仿宋" w:cs="Times New Roman" w:hint="eastAsia"/>
          <w:sz w:val="22"/>
        </w:rPr>
        <w:t>%</w:t>
      </w:r>
      <w:r w:rsidRPr="00822386">
        <w:rPr>
          <w:rFonts w:ascii="仿宋" w:eastAsia="仿宋" w:hAnsi="仿宋" w:cs="Times New Roman" w:hint="eastAsia"/>
          <w:sz w:val="22"/>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26"/>
        <w:gridCol w:w="2469"/>
        <w:gridCol w:w="2390"/>
      </w:tblGrid>
      <w:tr w:rsidR="00422ED8" w14:paraId="43E54E6C" w14:textId="77777777">
        <w:trPr>
          <w:trHeight w:val="305"/>
        </w:trPr>
        <w:tc>
          <w:tcPr>
            <w:tcW w:w="665" w:type="pct"/>
            <w:noWrap/>
            <w:vAlign w:val="center"/>
          </w:tcPr>
          <w:p w14:paraId="74751E9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分类</w:t>
            </w:r>
          </w:p>
        </w:tc>
        <w:tc>
          <w:tcPr>
            <w:tcW w:w="1482" w:type="pct"/>
            <w:noWrap/>
            <w:vAlign w:val="center"/>
          </w:tcPr>
          <w:p w14:paraId="4C235CC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氨基酸种类</w:t>
            </w:r>
          </w:p>
        </w:tc>
        <w:tc>
          <w:tcPr>
            <w:tcW w:w="1449" w:type="pct"/>
            <w:vAlign w:val="center"/>
          </w:tcPr>
          <w:p w14:paraId="03ABE52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范围</w:t>
            </w:r>
          </w:p>
        </w:tc>
        <w:tc>
          <w:tcPr>
            <w:tcW w:w="1403" w:type="pct"/>
            <w:vAlign w:val="center"/>
          </w:tcPr>
          <w:p w14:paraId="7482402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平均值</w:t>
            </w:r>
          </w:p>
        </w:tc>
      </w:tr>
      <w:tr w:rsidR="00422ED8" w14:paraId="34949B2D" w14:textId="77777777">
        <w:trPr>
          <w:trHeight w:val="320"/>
        </w:trPr>
        <w:tc>
          <w:tcPr>
            <w:tcW w:w="665" w:type="pct"/>
            <w:vMerge w:val="restart"/>
            <w:vAlign w:val="center"/>
          </w:tcPr>
          <w:p w14:paraId="4EFE6F1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必需氨基酸</w:t>
            </w:r>
            <w:r>
              <w:rPr>
                <w:rFonts w:ascii="仿宋" w:eastAsia="仿宋" w:hAnsi="仿宋" w:cs="Times New Roman" w:hint="eastAsia"/>
                <w:color w:val="000000" w:themeColor="text1"/>
                <w:sz w:val="22"/>
                <w:szCs w:val="28"/>
              </w:rPr>
              <w:t>EAA</w:t>
            </w:r>
          </w:p>
        </w:tc>
        <w:tc>
          <w:tcPr>
            <w:tcW w:w="1482" w:type="pct"/>
            <w:noWrap/>
            <w:vAlign w:val="center"/>
          </w:tcPr>
          <w:p w14:paraId="11F951E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苏氨酸</w:t>
            </w:r>
            <w:r>
              <w:rPr>
                <w:rFonts w:ascii="仿宋" w:eastAsia="仿宋" w:hAnsi="仿宋" w:cs="Times New Roman" w:hint="eastAsia"/>
                <w:color w:val="000000" w:themeColor="text1"/>
                <w:sz w:val="22"/>
                <w:szCs w:val="28"/>
              </w:rPr>
              <w:t>Thr</w:t>
            </w:r>
          </w:p>
        </w:tc>
        <w:tc>
          <w:tcPr>
            <w:tcW w:w="1449" w:type="pct"/>
            <w:noWrap/>
            <w:vAlign w:val="center"/>
          </w:tcPr>
          <w:p w14:paraId="24C7BE6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0.816</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1.400</w:t>
            </w:r>
          </w:p>
        </w:tc>
        <w:tc>
          <w:tcPr>
            <w:tcW w:w="1403" w:type="pct"/>
            <w:noWrap/>
            <w:vAlign w:val="center"/>
          </w:tcPr>
          <w:p w14:paraId="1DDFFA5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1.178</w:t>
            </w:r>
          </w:p>
        </w:tc>
      </w:tr>
      <w:tr w:rsidR="00422ED8" w14:paraId="6199B66E" w14:textId="77777777">
        <w:trPr>
          <w:trHeight w:val="305"/>
        </w:trPr>
        <w:tc>
          <w:tcPr>
            <w:tcW w:w="665" w:type="pct"/>
            <w:vMerge/>
            <w:vAlign w:val="center"/>
          </w:tcPr>
          <w:p w14:paraId="4411DB93"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7C21622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缬氨酸</w:t>
            </w:r>
            <w:r>
              <w:rPr>
                <w:rFonts w:ascii="仿宋" w:eastAsia="仿宋" w:hAnsi="仿宋" w:cs="Times New Roman" w:hint="eastAsia"/>
                <w:color w:val="000000" w:themeColor="text1"/>
                <w:sz w:val="22"/>
                <w:szCs w:val="28"/>
              </w:rPr>
              <w:t>Val</w:t>
            </w:r>
          </w:p>
        </w:tc>
        <w:tc>
          <w:tcPr>
            <w:tcW w:w="1449" w:type="pct"/>
            <w:noWrap/>
            <w:vAlign w:val="center"/>
          </w:tcPr>
          <w:p w14:paraId="27BF648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1.237</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1.933</w:t>
            </w:r>
          </w:p>
        </w:tc>
        <w:tc>
          <w:tcPr>
            <w:tcW w:w="1403" w:type="pct"/>
            <w:noWrap/>
            <w:vAlign w:val="center"/>
          </w:tcPr>
          <w:p w14:paraId="747FB041"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1.599</w:t>
            </w:r>
          </w:p>
        </w:tc>
      </w:tr>
      <w:tr w:rsidR="00422ED8" w14:paraId="5C871878" w14:textId="77777777">
        <w:trPr>
          <w:trHeight w:val="305"/>
        </w:trPr>
        <w:tc>
          <w:tcPr>
            <w:tcW w:w="665" w:type="pct"/>
            <w:vMerge/>
            <w:vAlign w:val="center"/>
          </w:tcPr>
          <w:p w14:paraId="60F88DE0"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3A67A42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蛋氨酸</w:t>
            </w:r>
            <w:r>
              <w:rPr>
                <w:rFonts w:ascii="仿宋" w:eastAsia="仿宋" w:hAnsi="仿宋" w:cs="Times New Roman" w:hint="eastAsia"/>
                <w:color w:val="000000" w:themeColor="text1"/>
                <w:sz w:val="22"/>
                <w:szCs w:val="28"/>
              </w:rPr>
              <w:t>Met</w:t>
            </w:r>
          </w:p>
        </w:tc>
        <w:tc>
          <w:tcPr>
            <w:tcW w:w="1449" w:type="pct"/>
            <w:noWrap/>
            <w:vAlign w:val="center"/>
          </w:tcPr>
          <w:p w14:paraId="3510C3C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0.178</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0.839</w:t>
            </w:r>
          </w:p>
        </w:tc>
        <w:tc>
          <w:tcPr>
            <w:tcW w:w="1403" w:type="pct"/>
            <w:noWrap/>
            <w:vAlign w:val="center"/>
          </w:tcPr>
          <w:p w14:paraId="5F33AD2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0.346</w:t>
            </w:r>
          </w:p>
        </w:tc>
      </w:tr>
      <w:tr w:rsidR="00422ED8" w14:paraId="43898D37" w14:textId="77777777">
        <w:trPr>
          <w:trHeight w:val="305"/>
        </w:trPr>
        <w:tc>
          <w:tcPr>
            <w:tcW w:w="665" w:type="pct"/>
            <w:vMerge/>
            <w:vAlign w:val="center"/>
          </w:tcPr>
          <w:p w14:paraId="45C2A93B"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57E31D0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异亮氨酸</w:t>
            </w:r>
            <w:r>
              <w:rPr>
                <w:rFonts w:ascii="仿宋" w:eastAsia="仿宋" w:hAnsi="仿宋" w:cs="Times New Roman" w:hint="eastAsia"/>
                <w:color w:val="000000" w:themeColor="text1"/>
                <w:sz w:val="22"/>
                <w:szCs w:val="28"/>
              </w:rPr>
              <w:t>Ile</w:t>
            </w:r>
          </w:p>
        </w:tc>
        <w:tc>
          <w:tcPr>
            <w:tcW w:w="1449" w:type="pct"/>
            <w:noWrap/>
            <w:vAlign w:val="center"/>
          </w:tcPr>
          <w:p w14:paraId="3EDD017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0.776</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1.361</w:t>
            </w:r>
          </w:p>
        </w:tc>
        <w:tc>
          <w:tcPr>
            <w:tcW w:w="1403" w:type="pct"/>
            <w:noWrap/>
            <w:vAlign w:val="center"/>
          </w:tcPr>
          <w:p w14:paraId="3F8DF1F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1.090</w:t>
            </w:r>
          </w:p>
        </w:tc>
      </w:tr>
      <w:tr w:rsidR="00422ED8" w14:paraId="17A5A041" w14:textId="77777777">
        <w:trPr>
          <w:trHeight w:val="320"/>
        </w:trPr>
        <w:tc>
          <w:tcPr>
            <w:tcW w:w="665" w:type="pct"/>
            <w:vMerge/>
            <w:vAlign w:val="center"/>
          </w:tcPr>
          <w:p w14:paraId="0EFB5F0F"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5C7A816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亮氨酸</w:t>
            </w:r>
            <w:r>
              <w:rPr>
                <w:rFonts w:ascii="仿宋" w:eastAsia="仿宋" w:hAnsi="仿宋" w:cs="Times New Roman" w:hint="eastAsia"/>
                <w:color w:val="000000" w:themeColor="text1"/>
                <w:sz w:val="22"/>
                <w:szCs w:val="28"/>
              </w:rPr>
              <w:t>Leu</w:t>
            </w:r>
          </w:p>
        </w:tc>
        <w:tc>
          <w:tcPr>
            <w:tcW w:w="1449" w:type="pct"/>
            <w:noWrap/>
            <w:vAlign w:val="center"/>
          </w:tcPr>
          <w:p w14:paraId="62C2A2F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1.729</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2.707</w:t>
            </w:r>
          </w:p>
        </w:tc>
        <w:tc>
          <w:tcPr>
            <w:tcW w:w="1403" w:type="pct"/>
            <w:noWrap/>
            <w:vAlign w:val="center"/>
          </w:tcPr>
          <w:p w14:paraId="5FF3663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2.213</w:t>
            </w:r>
          </w:p>
        </w:tc>
      </w:tr>
      <w:tr w:rsidR="00422ED8" w14:paraId="2C79548C" w14:textId="77777777">
        <w:trPr>
          <w:trHeight w:val="305"/>
        </w:trPr>
        <w:tc>
          <w:tcPr>
            <w:tcW w:w="665" w:type="pct"/>
            <w:vMerge/>
            <w:vAlign w:val="center"/>
          </w:tcPr>
          <w:p w14:paraId="4801A7A4"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02892A1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苯丙氨酸</w:t>
            </w:r>
            <w:r>
              <w:rPr>
                <w:rFonts w:ascii="仿宋" w:eastAsia="仿宋" w:hAnsi="仿宋" w:cs="Times New Roman" w:hint="eastAsia"/>
                <w:color w:val="000000" w:themeColor="text1"/>
                <w:sz w:val="22"/>
                <w:szCs w:val="28"/>
              </w:rPr>
              <w:t>Phe</w:t>
            </w:r>
          </w:p>
        </w:tc>
        <w:tc>
          <w:tcPr>
            <w:tcW w:w="1449" w:type="pct"/>
            <w:noWrap/>
            <w:vAlign w:val="center"/>
          </w:tcPr>
          <w:p w14:paraId="6320F40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0.648</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1.516</w:t>
            </w:r>
          </w:p>
        </w:tc>
        <w:tc>
          <w:tcPr>
            <w:tcW w:w="1403" w:type="pct"/>
            <w:noWrap/>
            <w:vAlign w:val="center"/>
          </w:tcPr>
          <w:p w14:paraId="023E561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1.059</w:t>
            </w:r>
          </w:p>
        </w:tc>
      </w:tr>
      <w:tr w:rsidR="00422ED8" w14:paraId="61DAAA88" w14:textId="77777777">
        <w:trPr>
          <w:trHeight w:val="305"/>
        </w:trPr>
        <w:tc>
          <w:tcPr>
            <w:tcW w:w="665" w:type="pct"/>
            <w:vMerge/>
            <w:vAlign w:val="center"/>
          </w:tcPr>
          <w:p w14:paraId="45AD4E6F"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24A6E56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赖氨酸</w:t>
            </w:r>
            <w:r>
              <w:rPr>
                <w:rFonts w:ascii="仿宋" w:eastAsia="仿宋" w:hAnsi="仿宋" w:cs="Times New Roman" w:hint="eastAsia"/>
                <w:color w:val="000000" w:themeColor="text1"/>
                <w:sz w:val="22"/>
                <w:szCs w:val="28"/>
              </w:rPr>
              <w:t>Lys</w:t>
            </w:r>
          </w:p>
        </w:tc>
        <w:tc>
          <w:tcPr>
            <w:tcW w:w="1449" w:type="pct"/>
            <w:noWrap/>
            <w:vAlign w:val="center"/>
          </w:tcPr>
          <w:p w14:paraId="31BC25B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1.372</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2.251</w:t>
            </w:r>
          </w:p>
        </w:tc>
        <w:tc>
          <w:tcPr>
            <w:tcW w:w="1403" w:type="pct"/>
            <w:noWrap/>
            <w:vAlign w:val="center"/>
          </w:tcPr>
          <w:p w14:paraId="19FEDFC1"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1.873</w:t>
            </w:r>
          </w:p>
        </w:tc>
      </w:tr>
      <w:tr w:rsidR="00422ED8" w14:paraId="582AD29F" w14:textId="77777777">
        <w:trPr>
          <w:trHeight w:val="305"/>
        </w:trPr>
        <w:tc>
          <w:tcPr>
            <w:tcW w:w="665" w:type="pct"/>
            <w:vMerge/>
            <w:vAlign w:val="center"/>
          </w:tcPr>
          <w:p w14:paraId="1CCCFED2"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7F5888D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组氨酸</w:t>
            </w:r>
            <w:r>
              <w:rPr>
                <w:rFonts w:ascii="仿宋" w:eastAsia="仿宋" w:hAnsi="仿宋" w:cs="Times New Roman" w:hint="eastAsia"/>
                <w:color w:val="000000" w:themeColor="text1"/>
                <w:sz w:val="22"/>
                <w:szCs w:val="28"/>
              </w:rPr>
              <w:t>His</w:t>
            </w:r>
          </w:p>
        </w:tc>
        <w:tc>
          <w:tcPr>
            <w:tcW w:w="1449" w:type="pct"/>
            <w:noWrap/>
            <w:vAlign w:val="center"/>
          </w:tcPr>
          <w:p w14:paraId="0286960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0.664</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1.004</w:t>
            </w:r>
          </w:p>
        </w:tc>
        <w:tc>
          <w:tcPr>
            <w:tcW w:w="1403" w:type="pct"/>
            <w:noWrap/>
            <w:vAlign w:val="center"/>
          </w:tcPr>
          <w:p w14:paraId="0036FA3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0.841</w:t>
            </w:r>
          </w:p>
        </w:tc>
      </w:tr>
      <w:tr w:rsidR="00422ED8" w14:paraId="1EDB40D9" w14:textId="77777777">
        <w:trPr>
          <w:trHeight w:val="335"/>
        </w:trPr>
        <w:tc>
          <w:tcPr>
            <w:tcW w:w="665" w:type="pct"/>
            <w:vMerge/>
            <w:noWrap/>
            <w:vAlign w:val="center"/>
          </w:tcPr>
          <w:p w14:paraId="7DDF1424"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721498B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TEAA</w:t>
            </w:r>
          </w:p>
        </w:tc>
        <w:tc>
          <w:tcPr>
            <w:tcW w:w="1449" w:type="pct"/>
            <w:noWrap/>
            <w:vAlign w:val="center"/>
          </w:tcPr>
          <w:p w14:paraId="1B33BD9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7.420</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13.011</w:t>
            </w:r>
          </w:p>
        </w:tc>
        <w:tc>
          <w:tcPr>
            <w:tcW w:w="1403" w:type="pct"/>
            <w:noWrap/>
            <w:vAlign w:val="center"/>
          </w:tcPr>
          <w:p w14:paraId="2AFBF46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10.199</w:t>
            </w:r>
          </w:p>
        </w:tc>
      </w:tr>
      <w:tr w:rsidR="00422ED8" w14:paraId="36E7B363" w14:textId="77777777">
        <w:trPr>
          <w:trHeight w:val="305"/>
        </w:trPr>
        <w:tc>
          <w:tcPr>
            <w:tcW w:w="665" w:type="pct"/>
            <w:vMerge w:val="restart"/>
            <w:vAlign w:val="center"/>
          </w:tcPr>
          <w:p w14:paraId="5C53983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非必需氨基酸</w:t>
            </w:r>
            <w:r>
              <w:rPr>
                <w:rFonts w:ascii="仿宋" w:eastAsia="仿宋" w:hAnsi="仿宋" w:cs="Times New Roman" w:hint="eastAsia"/>
                <w:color w:val="000000" w:themeColor="text1"/>
                <w:sz w:val="22"/>
                <w:szCs w:val="28"/>
              </w:rPr>
              <w:t>NEAA</w:t>
            </w:r>
          </w:p>
        </w:tc>
        <w:tc>
          <w:tcPr>
            <w:tcW w:w="1482" w:type="pct"/>
            <w:noWrap/>
            <w:vAlign w:val="center"/>
          </w:tcPr>
          <w:p w14:paraId="0E03C94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天冬氨酸</w:t>
            </w:r>
            <w:r>
              <w:rPr>
                <w:rFonts w:ascii="仿宋" w:eastAsia="仿宋" w:hAnsi="仿宋" w:cs="Times New Roman" w:hint="eastAsia"/>
                <w:color w:val="000000" w:themeColor="text1"/>
                <w:sz w:val="22"/>
                <w:szCs w:val="28"/>
              </w:rPr>
              <w:t>Asp</w:t>
            </w:r>
          </w:p>
        </w:tc>
        <w:tc>
          <w:tcPr>
            <w:tcW w:w="1449" w:type="pct"/>
            <w:noWrap/>
            <w:vAlign w:val="center"/>
          </w:tcPr>
          <w:p w14:paraId="424D8B5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1.157</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1.959</w:t>
            </w:r>
          </w:p>
        </w:tc>
        <w:tc>
          <w:tcPr>
            <w:tcW w:w="1403" w:type="pct"/>
            <w:noWrap/>
            <w:vAlign w:val="center"/>
          </w:tcPr>
          <w:p w14:paraId="33E6C38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1.673</w:t>
            </w:r>
          </w:p>
        </w:tc>
      </w:tr>
      <w:tr w:rsidR="00422ED8" w14:paraId="69FCA7AA" w14:textId="77777777">
        <w:trPr>
          <w:trHeight w:val="305"/>
        </w:trPr>
        <w:tc>
          <w:tcPr>
            <w:tcW w:w="665" w:type="pct"/>
            <w:vMerge/>
            <w:vAlign w:val="center"/>
          </w:tcPr>
          <w:p w14:paraId="71D9B048"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474CB9C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丝氨酸</w:t>
            </w:r>
            <w:r>
              <w:rPr>
                <w:rFonts w:ascii="仿宋" w:eastAsia="仿宋" w:hAnsi="仿宋" w:cs="Times New Roman" w:hint="eastAsia"/>
                <w:color w:val="000000" w:themeColor="text1"/>
                <w:sz w:val="22"/>
                <w:szCs w:val="28"/>
              </w:rPr>
              <w:t>Ser</w:t>
            </w:r>
          </w:p>
        </w:tc>
        <w:tc>
          <w:tcPr>
            <w:tcW w:w="1449" w:type="pct"/>
            <w:noWrap/>
            <w:vAlign w:val="center"/>
          </w:tcPr>
          <w:p w14:paraId="657F2E3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0.929</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1.468</w:t>
            </w:r>
          </w:p>
        </w:tc>
        <w:tc>
          <w:tcPr>
            <w:tcW w:w="1403" w:type="pct"/>
            <w:noWrap/>
            <w:vAlign w:val="center"/>
          </w:tcPr>
          <w:p w14:paraId="5B1C5BD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1.238</w:t>
            </w:r>
          </w:p>
        </w:tc>
      </w:tr>
      <w:tr w:rsidR="00422ED8" w14:paraId="78AE2DD1" w14:textId="77777777">
        <w:trPr>
          <w:trHeight w:val="305"/>
        </w:trPr>
        <w:tc>
          <w:tcPr>
            <w:tcW w:w="665" w:type="pct"/>
            <w:vMerge/>
            <w:vAlign w:val="center"/>
          </w:tcPr>
          <w:p w14:paraId="1CB90D0F"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0236CC4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谷氨酸</w:t>
            </w:r>
            <w:r>
              <w:rPr>
                <w:rFonts w:ascii="仿宋" w:eastAsia="仿宋" w:hAnsi="仿宋" w:cs="Times New Roman" w:hint="eastAsia"/>
                <w:color w:val="000000" w:themeColor="text1"/>
                <w:sz w:val="22"/>
                <w:szCs w:val="28"/>
              </w:rPr>
              <w:t>Glu</w:t>
            </w:r>
          </w:p>
        </w:tc>
        <w:tc>
          <w:tcPr>
            <w:tcW w:w="1449" w:type="pct"/>
            <w:noWrap/>
            <w:vAlign w:val="center"/>
          </w:tcPr>
          <w:p w14:paraId="0B483CE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3.734</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5.825</w:t>
            </w:r>
          </w:p>
        </w:tc>
        <w:tc>
          <w:tcPr>
            <w:tcW w:w="1403" w:type="pct"/>
            <w:noWrap/>
            <w:vAlign w:val="center"/>
          </w:tcPr>
          <w:p w14:paraId="6D5533B9"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4.842</w:t>
            </w:r>
          </w:p>
        </w:tc>
      </w:tr>
      <w:tr w:rsidR="00422ED8" w14:paraId="19B1AF9A" w14:textId="77777777">
        <w:trPr>
          <w:trHeight w:val="320"/>
        </w:trPr>
        <w:tc>
          <w:tcPr>
            <w:tcW w:w="665" w:type="pct"/>
            <w:vMerge/>
            <w:vAlign w:val="center"/>
          </w:tcPr>
          <w:p w14:paraId="4D2091F4"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758C0E3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甘氨酸</w:t>
            </w:r>
            <w:r>
              <w:rPr>
                <w:rFonts w:ascii="仿宋" w:eastAsia="仿宋" w:hAnsi="仿宋" w:cs="Times New Roman" w:hint="eastAsia"/>
                <w:color w:val="000000" w:themeColor="text1"/>
                <w:sz w:val="22"/>
                <w:szCs w:val="28"/>
              </w:rPr>
              <w:t>Gly</w:t>
            </w:r>
          </w:p>
        </w:tc>
        <w:tc>
          <w:tcPr>
            <w:tcW w:w="1449" w:type="pct"/>
            <w:noWrap/>
            <w:vAlign w:val="center"/>
          </w:tcPr>
          <w:p w14:paraId="19092B6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0.291</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0.642</w:t>
            </w:r>
          </w:p>
        </w:tc>
        <w:tc>
          <w:tcPr>
            <w:tcW w:w="1403" w:type="pct"/>
            <w:noWrap/>
            <w:vAlign w:val="center"/>
          </w:tcPr>
          <w:p w14:paraId="0FD28129"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0.402</w:t>
            </w:r>
          </w:p>
        </w:tc>
      </w:tr>
      <w:tr w:rsidR="00422ED8" w14:paraId="46E28228" w14:textId="77777777">
        <w:trPr>
          <w:trHeight w:val="305"/>
        </w:trPr>
        <w:tc>
          <w:tcPr>
            <w:tcW w:w="665" w:type="pct"/>
            <w:vMerge/>
            <w:vAlign w:val="center"/>
          </w:tcPr>
          <w:p w14:paraId="50AA7924"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36F63DE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丙氨酸</w:t>
            </w:r>
            <w:r>
              <w:rPr>
                <w:rFonts w:ascii="仿宋" w:eastAsia="仿宋" w:hAnsi="仿宋" w:cs="Times New Roman" w:hint="eastAsia"/>
                <w:color w:val="000000" w:themeColor="text1"/>
                <w:sz w:val="22"/>
                <w:szCs w:val="28"/>
              </w:rPr>
              <w:t>Ala</w:t>
            </w:r>
          </w:p>
        </w:tc>
        <w:tc>
          <w:tcPr>
            <w:tcW w:w="1449" w:type="pct"/>
            <w:noWrap/>
            <w:vAlign w:val="center"/>
          </w:tcPr>
          <w:p w14:paraId="1FB0DED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0.500</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0.848</w:t>
            </w:r>
          </w:p>
        </w:tc>
        <w:tc>
          <w:tcPr>
            <w:tcW w:w="1403" w:type="pct"/>
            <w:noWrap/>
            <w:vAlign w:val="center"/>
          </w:tcPr>
          <w:p w14:paraId="5F61D2D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0.664</w:t>
            </w:r>
          </w:p>
        </w:tc>
      </w:tr>
      <w:tr w:rsidR="00422ED8" w14:paraId="52EC8038" w14:textId="77777777">
        <w:trPr>
          <w:trHeight w:val="305"/>
        </w:trPr>
        <w:tc>
          <w:tcPr>
            <w:tcW w:w="665" w:type="pct"/>
            <w:vMerge/>
            <w:vAlign w:val="center"/>
          </w:tcPr>
          <w:p w14:paraId="7AA822A0"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1F455C1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胱氨酸</w:t>
            </w:r>
            <w:r>
              <w:rPr>
                <w:rFonts w:ascii="仿宋" w:eastAsia="仿宋" w:hAnsi="仿宋" w:cs="Times New Roman" w:hint="eastAsia"/>
                <w:color w:val="000000" w:themeColor="text1"/>
                <w:sz w:val="22"/>
                <w:szCs w:val="28"/>
              </w:rPr>
              <w:t>Cys</w:t>
            </w:r>
          </w:p>
        </w:tc>
        <w:tc>
          <w:tcPr>
            <w:tcW w:w="1449" w:type="pct"/>
            <w:noWrap/>
            <w:vAlign w:val="center"/>
          </w:tcPr>
          <w:p w14:paraId="42EBDED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0.104</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0.324</w:t>
            </w:r>
          </w:p>
        </w:tc>
        <w:tc>
          <w:tcPr>
            <w:tcW w:w="1403" w:type="pct"/>
            <w:noWrap/>
            <w:vAlign w:val="center"/>
          </w:tcPr>
          <w:p w14:paraId="6DCFAB5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0.168</w:t>
            </w:r>
          </w:p>
        </w:tc>
      </w:tr>
      <w:tr w:rsidR="00422ED8" w14:paraId="4C6D8C85" w14:textId="77777777">
        <w:trPr>
          <w:trHeight w:val="305"/>
        </w:trPr>
        <w:tc>
          <w:tcPr>
            <w:tcW w:w="665" w:type="pct"/>
            <w:vMerge/>
            <w:vAlign w:val="center"/>
          </w:tcPr>
          <w:p w14:paraId="55FFC1EE"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4FBF9C4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酪氨酸</w:t>
            </w:r>
            <w:r>
              <w:rPr>
                <w:rFonts w:ascii="仿宋" w:eastAsia="仿宋" w:hAnsi="仿宋" w:cs="Times New Roman" w:hint="eastAsia"/>
                <w:color w:val="000000" w:themeColor="text1"/>
                <w:sz w:val="22"/>
                <w:szCs w:val="28"/>
              </w:rPr>
              <w:t>Tyr</w:t>
            </w:r>
          </w:p>
        </w:tc>
        <w:tc>
          <w:tcPr>
            <w:tcW w:w="1449" w:type="pct"/>
            <w:noWrap/>
            <w:vAlign w:val="center"/>
          </w:tcPr>
          <w:p w14:paraId="04DB415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0.347</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1.067</w:t>
            </w:r>
          </w:p>
        </w:tc>
        <w:tc>
          <w:tcPr>
            <w:tcW w:w="1403" w:type="pct"/>
            <w:noWrap/>
            <w:vAlign w:val="center"/>
          </w:tcPr>
          <w:p w14:paraId="6A6554A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0.773</w:t>
            </w:r>
          </w:p>
        </w:tc>
      </w:tr>
      <w:tr w:rsidR="00422ED8" w14:paraId="4C1D0965" w14:textId="77777777">
        <w:trPr>
          <w:trHeight w:val="225"/>
        </w:trPr>
        <w:tc>
          <w:tcPr>
            <w:tcW w:w="665" w:type="pct"/>
            <w:vMerge/>
            <w:vAlign w:val="center"/>
          </w:tcPr>
          <w:p w14:paraId="21B49BD7"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28CB528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脯氨酸</w:t>
            </w:r>
            <w:r>
              <w:rPr>
                <w:rFonts w:ascii="仿宋" w:eastAsia="仿宋" w:hAnsi="仿宋" w:cs="Times New Roman" w:hint="eastAsia"/>
                <w:color w:val="000000" w:themeColor="text1"/>
                <w:sz w:val="22"/>
                <w:szCs w:val="28"/>
              </w:rPr>
              <w:t>Pro</w:t>
            </w:r>
          </w:p>
        </w:tc>
        <w:tc>
          <w:tcPr>
            <w:tcW w:w="1449" w:type="pct"/>
            <w:noWrap/>
            <w:vAlign w:val="center"/>
          </w:tcPr>
          <w:p w14:paraId="1B2B0E6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1.056</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2.858</w:t>
            </w:r>
          </w:p>
        </w:tc>
        <w:tc>
          <w:tcPr>
            <w:tcW w:w="1403" w:type="pct"/>
            <w:noWrap/>
            <w:vAlign w:val="center"/>
          </w:tcPr>
          <w:p w14:paraId="5DD4E9D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1.554</w:t>
            </w:r>
          </w:p>
        </w:tc>
      </w:tr>
      <w:tr w:rsidR="00422ED8" w14:paraId="6C34936F" w14:textId="77777777">
        <w:trPr>
          <w:trHeight w:val="259"/>
        </w:trPr>
        <w:tc>
          <w:tcPr>
            <w:tcW w:w="665" w:type="pct"/>
            <w:vMerge/>
            <w:vAlign w:val="center"/>
          </w:tcPr>
          <w:p w14:paraId="10FE4B6D"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06A03F0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精氨酸</w:t>
            </w:r>
            <w:r>
              <w:rPr>
                <w:rFonts w:ascii="仿宋" w:eastAsia="仿宋" w:hAnsi="仿宋" w:cs="Times New Roman" w:hint="eastAsia"/>
                <w:color w:val="000000" w:themeColor="text1"/>
                <w:sz w:val="22"/>
                <w:szCs w:val="28"/>
              </w:rPr>
              <w:t>Arg</w:t>
            </w:r>
          </w:p>
        </w:tc>
        <w:tc>
          <w:tcPr>
            <w:tcW w:w="1449" w:type="pct"/>
            <w:noWrap/>
            <w:vAlign w:val="center"/>
          </w:tcPr>
          <w:p w14:paraId="4C9E023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0.360</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0.733</w:t>
            </w:r>
          </w:p>
        </w:tc>
        <w:tc>
          <w:tcPr>
            <w:tcW w:w="1403" w:type="pct"/>
            <w:noWrap/>
            <w:vAlign w:val="center"/>
          </w:tcPr>
          <w:p w14:paraId="64C81E05"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0.568</w:t>
            </w:r>
          </w:p>
        </w:tc>
      </w:tr>
      <w:tr w:rsidR="00422ED8" w14:paraId="33F32351" w14:textId="77777777">
        <w:trPr>
          <w:trHeight w:val="137"/>
        </w:trPr>
        <w:tc>
          <w:tcPr>
            <w:tcW w:w="665" w:type="pct"/>
            <w:vMerge/>
            <w:noWrap/>
            <w:vAlign w:val="center"/>
          </w:tcPr>
          <w:p w14:paraId="3808FF90"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4C41031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TNEAA</w:t>
            </w:r>
          </w:p>
        </w:tc>
        <w:tc>
          <w:tcPr>
            <w:tcW w:w="1449" w:type="pct"/>
            <w:noWrap/>
            <w:vAlign w:val="center"/>
          </w:tcPr>
          <w:p w14:paraId="751F6F2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8.478</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15.724</w:t>
            </w:r>
          </w:p>
        </w:tc>
        <w:tc>
          <w:tcPr>
            <w:tcW w:w="1403" w:type="pct"/>
            <w:noWrap/>
            <w:vAlign w:val="center"/>
          </w:tcPr>
          <w:p w14:paraId="51F80C0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11.882</w:t>
            </w:r>
          </w:p>
        </w:tc>
      </w:tr>
      <w:tr w:rsidR="00422ED8" w14:paraId="5D2BF6DD" w14:textId="77777777">
        <w:trPr>
          <w:trHeight w:val="305"/>
        </w:trPr>
        <w:tc>
          <w:tcPr>
            <w:tcW w:w="665" w:type="pct"/>
            <w:noWrap/>
            <w:vAlign w:val="center"/>
          </w:tcPr>
          <w:p w14:paraId="119EB70A" w14:textId="77777777" w:rsidR="00422ED8" w:rsidRDefault="00422ED8">
            <w:pPr>
              <w:spacing w:after="80"/>
              <w:jc w:val="center"/>
              <w:rPr>
                <w:rFonts w:ascii="仿宋" w:eastAsia="仿宋" w:hAnsi="仿宋" w:cs="Times New Roman"/>
                <w:color w:val="000000" w:themeColor="text1"/>
                <w:sz w:val="22"/>
                <w:szCs w:val="28"/>
              </w:rPr>
            </w:pPr>
          </w:p>
        </w:tc>
        <w:tc>
          <w:tcPr>
            <w:tcW w:w="1482" w:type="pct"/>
            <w:noWrap/>
            <w:vAlign w:val="center"/>
          </w:tcPr>
          <w:p w14:paraId="10E0C19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TAA</w:t>
            </w:r>
          </w:p>
        </w:tc>
        <w:tc>
          <w:tcPr>
            <w:tcW w:w="1449" w:type="pct"/>
            <w:noWrap/>
            <w:vAlign w:val="center"/>
          </w:tcPr>
          <w:p w14:paraId="196F983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15.898</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28.735</w:t>
            </w:r>
          </w:p>
        </w:tc>
        <w:tc>
          <w:tcPr>
            <w:tcW w:w="1403" w:type="pct"/>
            <w:noWrap/>
            <w:vAlign w:val="center"/>
          </w:tcPr>
          <w:p w14:paraId="692F786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22.081</w:t>
            </w:r>
          </w:p>
        </w:tc>
      </w:tr>
    </w:tbl>
    <w:p w14:paraId="7AAA737E" w14:textId="77777777" w:rsidR="00422ED8" w:rsidRDefault="00422ED8">
      <w:pPr>
        <w:spacing w:line="220" w:lineRule="atLeast"/>
        <w:ind w:firstLineChars="200" w:firstLine="560"/>
        <w:rPr>
          <w:rFonts w:ascii="仿宋" w:eastAsia="仿宋" w:hAnsi="仿宋" w:cs="Times New Roman"/>
          <w:sz w:val="28"/>
          <w:szCs w:val="28"/>
        </w:rPr>
      </w:pPr>
    </w:p>
    <w:p w14:paraId="781DA899" w14:textId="77777777" w:rsidR="00422ED8" w:rsidRDefault="007E17BF">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从表</w:t>
      </w:r>
      <w:r>
        <w:rPr>
          <w:rFonts w:ascii="仿宋" w:eastAsia="仿宋" w:hAnsi="仿宋" w:cs="Times New Roman" w:hint="eastAsia"/>
          <w:sz w:val="28"/>
          <w:szCs w:val="28"/>
        </w:rPr>
        <w:t>4</w:t>
      </w:r>
      <w:r>
        <w:rPr>
          <w:rFonts w:ascii="仿宋" w:eastAsia="仿宋" w:hAnsi="仿宋" w:cs="Times New Roman" w:hint="eastAsia"/>
          <w:sz w:val="28"/>
          <w:szCs w:val="28"/>
        </w:rPr>
        <w:t>可以看出，必需氨基酸中亮氨酸含量最高，其次是赖氨酸和缬氨酸；非必需氨基酸纳中，谷氨酸含量最高，其次是天冬氨酸、脯氨酸和丝氨酸含量；其中谷氨酸是</w:t>
      </w:r>
      <w:r>
        <w:rPr>
          <w:rFonts w:ascii="仿宋" w:eastAsia="仿宋" w:hAnsi="仿宋" w:cs="Times New Roman" w:hint="eastAsia"/>
          <w:sz w:val="28"/>
          <w:szCs w:val="28"/>
        </w:rPr>
        <w:t>17</w:t>
      </w:r>
      <w:r>
        <w:rPr>
          <w:rFonts w:ascii="仿宋" w:eastAsia="仿宋" w:hAnsi="仿宋" w:cs="Times New Roman" w:hint="eastAsia"/>
          <w:sz w:val="28"/>
          <w:szCs w:val="28"/>
        </w:rPr>
        <w:t>种氨基酸中含量最高的氨基酸。结果与生鲜羊奶和液态羊奶相似。</w:t>
      </w:r>
    </w:p>
    <w:p w14:paraId="24D9F14A" w14:textId="77777777" w:rsidR="00422ED8" w:rsidRDefault="007E17BF">
      <w:pPr>
        <w:spacing w:line="360" w:lineRule="auto"/>
        <w:rPr>
          <w:rFonts w:ascii="仿宋" w:eastAsia="仿宋" w:hAnsi="仿宋" w:cs="Times New Roman"/>
          <w:sz w:val="28"/>
          <w:szCs w:val="28"/>
        </w:rPr>
      </w:pPr>
      <w:r>
        <w:rPr>
          <w:rFonts w:ascii="仿宋" w:eastAsia="仿宋" w:hAnsi="仿宋" w:cs="Times New Roman" w:hint="eastAsia"/>
          <w:sz w:val="28"/>
          <w:szCs w:val="28"/>
        </w:rPr>
        <w:t xml:space="preserve">3.2 </w:t>
      </w:r>
      <w:r>
        <w:rPr>
          <w:rFonts w:ascii="仿宋" w:eastAsia="仿宋" w:hAnsi="仿宋" w:cs="Times New Roman" w:hint="eastAsia"/>
          <w:sz w:val="28"/>
          <w:szCs w:val="28"/>
        </w:rPr>
        <w:t>脂肪酸</w:t>
      </w:r>
      <w:r>
        <w:rPr>
          <w:rFonts w:ascii="仿宋" w:eastAsia="仿宋" w:hAnsi="仿宋" w:cs="Times New Roman" w:hint="eastAsia"/>
          <w:sz w:val="28"/>
          <w:szCs w:val="28"/>
        </w:rPr>
        <w:t xml:space="preserve">                    </w:t>
      </w:r>
    </w:p>
    <w:p w14:paraId="580A7986" w14:textId="672D2339" w:rsidR="00422ED8" w:rsidRDefault="00822386">
      <w:pPr>
        <w:spacing w:line="220" w:lineRule="atLeast"/>
        <w:ind w:firstLineChars="200" w:firstLine="560"/>
        <w:jc w:val="cente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7E17BF">
        <w:rPr>
          <w:rFonts w:ascii="仿宋" w:eastAsia="仿宋" w:hAnsi="仿宋" w:cs="Times New Roman" w:hint="eastAsia"/>
          <w:sz w:val="28"/>
          <w:szCs w:val="28"/>
        </w:rPr>
        <w:t>表</w:t>
      </w:r>
      <w:r w:rsidR="007E17BF">
        <w:rPr>
          <w:rFonts w:ascii="仿宋" w:eastAsia="仿宋" w:hAnsi="仿宋" w:cs="Times New Roman" w:hint="eastAsia"/>
          <w:sz w:val="28"/>
          <w:szCs w:val="28"/>
        </w:rPr>
        <w:t xml:space="preserve">5 </w:t>
      </w:r>
      <w:r w:rsidR="007E17BF">
        <w:rPr>
          <w:rFonts w:ascii="仿宋" w:eastAsia="仿宋" w:hAnsi="仿宋" w:cs="Times New Roman" w:hint="eastAsia"/>
          <w:sz w:val="28"/>
          <w:szCs w:val="28"/>
        </w:rPr>
        <w:t>脂肪酸</w:t>
      </w: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7E17BF" w:rsidRPr="00822386">
        <w:rPr>
          <w:rFonts w:ascii="仿宋" w:eastAsia="仿宋" w:hAnsi="仿宋" w:cs="Times New Roman" w:hint="eastAsia"/>
          <w:sz w:val="22"/>
        </w:rPr>
        <w:t>（</w:t>
      </w:r>
      <w:r w:rsidR="007E17BF" w:rsidRPr="00822386">
        <w:rPr>
          <w:rFonts w:ascii="仿宋" w:eastAsia="仿宋" w:hAnsi="仿宋" w:cs="Times New Roman" w:hint="eastAsia"/>
          <w:sz w:val="22"/>
        </w:rPr>
        <w:t>%</w:t>
      </w:r>
      <w:r w:rsidR="007E17BF" w:rsidRPr="00822386">
        <w:rPr>
          <w:rFonts w:ascii="仿宋" w:eastAsia="仿宋" w:hAnsi="仿宋" w:cs="Times New Roman" w:hint="eastAsia"/>
          <w:sz w:val="22"/>
        </w:rPr>
        <w:t>）</w:t>
      </w:r>
    </w:p>
    <w:tbl>
      <w:tblPr>
        <w:tblpPr w:leftFromText="180" w:rightFromText="180" w:vertAnchor="text" w:horzAnchor="page" w:tblpX="1924" w:tblpY="4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491"/>
        <w:gridCol w:w="3046"/>
      </w:tblGrid>
      <w:tr w:rsidR="00422ED8" w14:paraId="31EB4512" w14:textId="77777777">
        <w:trPr>
          <w:trHeight w:val="321"/>
        </w:trPr>
        <w:tc>
          <w:tcPr>
            <w:tcW w:w="1751" w:type="pct"/>
            <w:vAlign w:val="center"/>
          </w:tcPr>
          <w:p w14:paraId="24E4FB2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脂肪酸种类</w:t>
            </w:r>
          </w:p>
        </w:tc>
        <w:tc>
          <w:tcPr>
            <w:tcW w:w="1461" w:type="pct"/>
            <w:vAlign w:val="center"/>
          </w:tcPr>
          <w:p w14:paraId="7F82AE3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范围</w:t>
            </w:r>
          </w:p>
        </w:tc>
        <w:tc>
          <w:tcPr>
            <w:tcW w:w="1787" w:type="pct"/>
            <w:vAlign w:val="center"/>
          </w:tcPr>
          <w:p w14:paraId="5363ACDC"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平均值</w:t>
            </w:r>
          </w:p>
        </w:tc>
      </w:tr>
      <w:tr w:rsidR="00422ED8" w14:paraId="6EB6A917" w14:textId="77777777">
        <w:trPr>
          <w:trHeight w:val="321"/>
        </w:trPr>
        <w:tc>
          <w:tcPr>
            <w:tcW w:w="1751" w:type="pct"/>
            <w:vAlign w:val="center"/>
          </w:tcPr>
          <w:p w14:paraId="29C5928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丁酸</w:t>
            </w:r>
            <w:r>
              <w:rPr>
                <w:rFonts w:ascii="仿宋" w:eastAsia="仿宋" w:hAnsi="仿宋" w:cs="Times New Roman" w:hint="eastAsia"/>
                <w:color w:val="000000" w:themeColor="text1"/>
                <w:kern w:val="0"/>
                <w:sz w:val="22"/>
                <w:szCs w:val="28"/>
              </w:rPr>
              <w:t>C4:0</w:t>
            </w:r>
          </w:p>
        </w:tc>
        <w:tc>
          <w:tcPr>
            <w:tcW w:w="1461" w:type="pct"/>
            <w:vAlign w:val="center"/>
          </w:tcPr>
          <w:p w14:paraId="1B9296A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1.25</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2.04</w:t>
            </w:r>
          </w:p>
        </w:tc>
        <w:tc>
          <w:tcPr>
            <w:tcW w:w="1787" w:type="pct"/>
            <w:vAlign w:val="center"/>
          </w:tcPr>
          <w:p w14:paraId="61AAC0E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1.66</w:t>
            </w:r>
          </w:p>
        </w:tc>
      </w:tr>
      <w:tr w:rsidR="00422ED8" w14:paraId="54E5C72A" w14:textId="77777777">
        <w:trPr>
          <w:trHeight w:val="321"/>
        </w:trPr>
        <w:tc>
          <w:tcPr>
            <w:tcW w:w="1751" w:type="pct"/>
            <w:vAlign w:val="center"/>
          </w:tcPr>
          <w:p w14:paraId="7081D56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己酸</w:t>
            </w:r>
            <w:r>
              <w:rPr>
                <w:rFonts w:ascii="仿宋" w:eastAsia="仿宋" w:hAnsi="仿宋" w:cs="Times New Roman" w:hint="eastAsia"/>
                <w:color w:val="000000" w:themeColor="text1"/>
                <w:kern w:val="0"/>
                <w:sz w:val="22"/>
                <w:szCs w:val="28"/>
              </w:rPr>
              <w:t>C6:0</w:t>
            </w:r>
          </w:p>
        </w:tc>
        <w:tc>
          <w:tcPr>
            <w:tcW w:w="1461" w:type="pct"/>
            <w:vAlign w:val="center"/>
          </w:tcPr>
          <w:p w14:paraId="3FE3FE8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1.07</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1.94</w:t>
            </w:r>
          </w:p>
        </w:tc>
        <w:tc>
          <w:tcPr>
            <w:tcW w:w="1787" w:type="pct"/>
            <w:vAlign w:val="center"/>
          </w:tcPr>
          <w:p w14:paraId="28A8202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1.73</w:t>
            </w:r>
          </w:p>
        </w:tc>
      </w:tr>
      <w:tr w:rsidR="00422ED8" w14:paraId="12652996" w14:textId="77777777">
        <w:trPr>
          <w:trHeight w:val="331"/>
        </w:trPr>
        <w:tc>
          <w:tcPr>
            <w:tcW w:w="1751" w:type="pct"/>
            <w:vAlign w:val="center"/>
          </w:tcPr>
          <w:p w14:paraId="0E16780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辛酸</w:t>
            </w:r>
            <w:r>
              <w:rPr>
                <w:rFonts w:ascii="仿宋" w:eastAsia="仿宋" w:hAnsi="仿宋" w:cs="Times New Roman" w:hint="eastAsia"/>
                <w:color w:val="000000" w:themeColor="text1"/>
                <w:kern w:val="0"/>
                <w:sz w:val="22"/>
                <w:szCs w:val="28"/>
              </w:rPr>
              <w:t>C8:0</w:t>
            </w:r>
          </w:p>
        </w:tc>
        <w:tc>
          <w:tcPr>
            <w:tcW w:w="1461" w:type="pct"/>
            <w:vAlign w:val="center"/>
          </w:tcPr>
          <w:p w14:paraId="0F07F30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1.09</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2.40</w:t>
            </w:r>
          </w:p>
        </w:tc>
        <w:tc>
          <w:tcPr>
            <w:tcW w:w="1787" w:type="pct"/>
            <w:vAlign w:val="center"/>
          </w:tcPr>
          <w:p w14:paraId="3F03DDE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2.08</w:t>
            </w:r>
          </w:p>
        </w:tc>
      </w:tr>
      <w:tr w:rsidR="00422ED8" w14:paraId="105CB04F" w14:textId="77777777">
        <w:trPr>
          <w:trHeight w:val="331"/>
        </w:trPr>
        <w:tc>
          <w:tcPr>
            <w:tcW w:w="1751" w:type="pct"/>
            <w:vAlign w:val="center"/>
          </w:tcPr>
          <w:p w14:paraId="4DF90F3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癸酸</w:t>
            </w:r>
            <w:r>
              <w:rPr>
                <w:rFonts w:ascii="仿宋" w:eastAsia="仿宋" w:hAnsi="仿宋" w:cs="Times New Roman" w:hint="eastAsia"/>
                <w:color w:val="000000" w:themeColor="text1"/>
                <w:kern w:val="0"/>
                <w:sz w:val="22"/>
                <w:szCs w:val="28"/>
              </w:rPr>
              <w:t>C10:0</w:t>
            </w:r>
          </w:p>
        </w:tc>
        <w:tc>
          <w:tcPr>
            <w:tcW w:w="1461" w:type="pct"/>
            <w:vAlign w:val="center"/>
          </w:tcPr>
          <w:p w14:paraId="66C9CC3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2.89</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8.70</w:t>
            </w:r>
          </w:p>
        </w:tc>
        <w:tc>
          <w:tcPr>
            <w:tcW w:w="1787" w:type="pct"/>
            <w:vAlign w:val="center"/>
          </w:tcPr>
          <w:p w14:paraId="66ACDB0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7.44</w:t>
            </w:r>
          </w:p>
        </w:tc>
      </w:tr>
      <w:tr w:rsidR="00422ED8" w14:paraId="27297D99" w14:textId="77777777">
        <w:trPr>
          <w:trHeight w:val="331"/>
        </w:trPr>
        <w:tc>
          <w:tcPr>
            <w:tcW w:w="1751" w:type="pct"/>
            <w:vAlign w:val="center"/>
          </w:tcPr>
          <w:p w14:paraId="4EE482B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十一烷酸</w:t>
            </w:r>
            <w:r>
              <w:rPr>
                <w:rFonts w:ascii="仿宋" w:eastAsia="仿宋" w:hAnsi="仿宋" w:cs="Times New Roman" w:hint="eastAsia"/>
                <w:color w:val="000000" w:themeColor="text1"/>
                <w:kern w:val="0"/>
                <w:sz w:val="22"/>
                <w:szCs w:val="28"/>
              </w:rPr>
              <w:t>C11:0</w:t>
            </w:r>
          </w:p>
        </w:tc>
        <w:tc>
          <w:tcPr>
            <w:tcW w:w="1461" w:type="pct"/>
            <w:vAlign w:val="center"/>
          </w:tcPr>
          <w:p w14:paraId="2F77934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0.05</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0.11</w:t>
            </w:r>
          </w:p>
        </w:tc>
        <w:tc>
          <w:tcPr>
            <w:tcW w:w="1787" w:type="pct"/>
            <w:vAlign w:val="center"/>
          </w:tcPr>
          <w:p w14:paraId="1959DAB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0.09</w:t>
            </w:r>
          </w:p>
        </w:tc>
      </w:tr>
      <w:tr w:rsidR="00422ED8" w14:paraId="0CDD1756" w14:textId="77777777">
        <w:trPr>
          <w:trHeight w:val="331"/>
        </w:trPr>
        <w:tc>
          <w:tcPr>
            <w:tcW w:w="1751" w:type="pct"/>
            <w:vAlign w:val="center"/>
          </w:tcPr>
          <w:p w14:paraId="7DC4108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月桂酸</w:t>
            </w:r>
            <w:r>
              <w:rPr>
                <w:rFonts w:ascii="仿宋" w:eastAsia="仿宋" w:hAnsi="仿宋" w:cs="Times New Roman" w:hint="eastAsia"/>
                <w:color w:val="000000" w:themeColor="text1"/>
                <w:kern w:val="0"/>
                <w:sz w:val="22"/>
                <w:szCs w:val="28"/>
              </w:rPr>
              <w:t>C12:0</w:t>
            </w:r>
          </w:p>
        </w:tc>
        <w:tc>
          <w:tcPr>
            <w:tcW w:w="1461" w:type="pct"/>
            <w:vAlign w:val="center"/>
          </w:tcPr>
          <w:p w14:paraId="65B9E7F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3.40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5.19</w:t>
            </w:r>
          </w:p>
        </w:tc>
        <w:tc>
          <w:tcPr>
            <w:tcW w:w="1787" w:type="pct"/>
            <w:vAlign w:val="center"/>
          </w:tcPr>
          <w:p w14:paraId="2806184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4.19</w:t>
            </w:r>
          </w:p>
        </w:tc>
      </w:tr>
      <w:tr w:rsidR="00422ED8" w14:paraId="4FE3B906" w14:textId="77777777">
        <w:trPr>
          <w:trHeight w:val="331"/>
        </w:trPr>
        <w:tc>
          <w:tcPr>
            <w:tcW w:w="1751" w:type="pct"/>
            <w:vAlign w:val="center"/>
          </w:tcPr>
          <w:p w14:paraId="18D4E7A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十三烷酸</w:t>
            </w:r>
            <w:r>
              <w:rPr>
                <w:rFonts w:ascii="仿宋" w:eastAsia="仿宋" w:hAnsi="仿宋" w:cs="Times New Roman" w:hint="eastAsia"/>
                <w:color w:val="000000" w:themeColor="text1"/>
                <w:kern w:val="0"/>
                <w:sz w:val="22"/>
                <w:szCs w:val="28"/>
              </w:rPr>
              <w:t>C13:0</w:t>
            </w:r>
          </w:p>
        </w:tc>
        <w:tc>
          <w:tcPr>
            <w:tcW w:w="1461" w:type="pct"/>
            <w:vAlign w:val="center"/>
          </w:tcPr>
          <w:p w14:paraId="3AC8C2D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0.07</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0.11</w:t>
            </w:r>
          </w:p>
        </w:tc>
        <w:tc>
          <w:tcPr>
            <w:tcW w:w="1787" w:type="pct"/>
            <w:vAlign w:val="center"/>
          </w:tcPr>
          <w:p w14:paraId="42E7C0F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0.09</w:t>
            </w:r>
          </w:p>
        </w:tc>
      </w:tr>
      <w:tr w:rsidR="00422ED8" w14:paraId="23CB45CE" w14:textId="77777777">
        <w:trPr>
          <w:trHeight w:val="331"/>
        </w:trPr>
        <w:tc>
          <w:tcPr>
            <w:tcW w:w="1751" w:type="pct"/>
            <w:vAlign w:val="center"/>
          </w:tcPr>
          <w:p w14:paraId="6E3DF27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肉豆蔻酸</w:t>
            </w:r>
            <w:r>
              <w:rPr>
                <w:rFonts w:ascii="仿宋" w:eastAsia="仿宋" w:hAnsi="仿宋" w:cs="Times New Roman" w:hint="eastAsia"/>
                <w:color w:val="000000" w:themeColor="text1"/>
                <w:kern w:val="0"/>
                <w:sz w:val="22"/>
                <w:szCs w:val="28"/>
              </w:rPr>
              <w:t>C14:0</w:t>
            </w:r>
          </w:p>
        </w:tc>
        <w:tc>
          <w:tcPr>
            <w:tcW w:w="1461" w:type="pct"/>
            <w:vAlign w:val="center"/>
          </w:tcPr>
          <w:p w14:paraId="598BD6E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7.63</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10.90</w:t>
            </w:r>
          </w:p>
        </w:tc>
        <w:tc>
          <w:tcPr>
            <w:tcW w:w="1787" w:type="pct"/>
            <w:vAlign w:val="center"/>
          </w:tcPr>
          <w:p w14:paraId="64BF8E8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9.70</w:t>
            </w:r>
          </w:p>
        </w:tc>
      </w:tr>
      <w:tr w:rsidR="00422ED8" w14:paraId="5B0CDA6E" w14:textId="77777777">
        <w:trPr>
          <w:trHeight w:val="331"/>
        </w:trPr>
        <w:tc>
          <w:tcPr>
            <w:tcW w:w="1751" w:type="pct"/>
            <w:vAlign w:val="center"/>
          </w:tcPr>
          <w:p w14:paraId="4841C03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十五烷酸</w:t>
            </w:r>
            <w:r>
              <w:rPr>
                <w:rFonts w:ascii="仿宋" w:eastAsia="仿宋" w:hAnsi="仿宋" w:cs="Times New Roman" w:hint="eastAsia"/>
                <w:color w:val="000000" w:themeColor="text1"/>
                <w:kern w:val="0"/>
                <w:sz w:val="22"/>
                <w:szCs w:val="28"/>
              </w:rPr>
              <w:t>C15:0</w:t>
            </w:r>
          </w:p>
        </w:tc>
        <w:tc>
          <w:tcPr>
            <w:tcW w:w="1461" w:type="pct"/>
            <w:vAlign w:val="center"/>
          </w:tcPr>
          <w:p w14:paraId="1D7893D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0.67</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0.99</w:t>
            </w:r>
          </w:p>
        </w:tc>
        <w:tc>
          <w:tcPr>
            <w:tcW w:w="1787" w:type="pct"/>
            <w:vAlign w:val="center"/>
          </w:tcPr>
          <w:p w14:paraId="35CB807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0.88</w:t>
            </w:r>
          </w:p>
        </w:tc>
      </w:tr>
      <w:tr w:rsidR="00422ED8" w14:paraId="2E5AFF5D" w14:textId="77777777">
        <w:trPr>
          <w:trHeight w:val="331"/>
        </w:trPr>
        <w:tc>
          <w:tcPr>
            <w:tcW w:w="1751" w:type="pct"/>
            <w:vAlign w:val="center"/>
          </w:tcPr>
          <w:p w14:paraId="17248F7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棕榈酸</w:t>
            </w:r>
            <w:r>
              <w:rPr>
                <w:rFonts w:ascii="仿宋" w:eastAsia="仿宋" w:hAnsi="仿宋" w:cs="Times New Roman" w:hint="eastAsia"/>
                <w:color w:val="000000" w:themeColor="text1"/>
                <w:kern w:val="0"/>
                <w:sz w:val="22"/>
                <w:szCs w:val="28"/>
              </w:rPr>
              <w:t>C16:0</w:t>
            </w:r>
          </w:p>
        </w:tc>
        <w:tc>
          <w:tcPr>
            <w:tcW w:w="1461" w:type="pct"/>
            <w:vAlign w:val="center"/>
          </w:tcPr>
          <w:p w14:paraId="709FC7F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24.94</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34.15</w:t>
            </w:r>
          </w:p>
        </w:tc>
        <w:tc>
          <w:tcPr>
            <w:tcW w:w="1787" w:type="pct"/>
            <w:vAlign w:val="center"/>
          </w:tcPr>
          <w:p w14:paraId="3CC6B6A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28.50</w:t>
            </w:r>
          </w:p>
        </w:tc>
      </w:tr>
      <w:tr w:rsidR="00422ED8" w14:paraId="303A319F" w14:textId="77777777">
        <w:trPr>
          <w:trHeight w:val="331"/>
        </w:trPr>
        <w:tc>
          <w:tcPr>
            <w:tcW w:w="1751" w:type="pct"/>
            <w:vAlign w:val="center"/>
          </w:tcPr>
          <w:p w14:paraId="7403579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十七烷酸</w:t>
            </w:r>
            <w:r>
              <w:rPr>
                <w:rFonts w:ascii="仿宋" w:eastAsia="仿宋" w:hAnsi="仿宋" w:cs="Times New Roman" w:hint="eastAsia"/>
                <w:color w:val="000000" w:themeColor="text1"/>
                <w:kern w:val="0"/>
                <w:sz w:val="22"/>
                <w:szCs w:val="28"/>
              </w:rPr>
              <w:t>C17:0</w:t>
            </w:r>
          </w:p>
        </w:tc>
        <w:tc>
          <w:tcPr>
            <w:tcW w:w="1461" w:type="pct"/>
            <w:vAlign w:val="center"/>
          </w:tcPr>
          <w:p w14:paraId="3F434C2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0.46</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0.80</w:t>
            </w:r>
          </w:p>
        </w:tc>
        <w:tc>
          <w:tcPr>
            <w:tcW w:w="1787" w:type="pct"/>
            <w:vAlign w:val="center"/>
          </w:tcPr>
          <w:p w14:paraId="13CCBB4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0.66</w:t>
            </w:r>
          </w:p>
        </w:tc>
      </w:tr>
      <w:tr w:rsidR="00422ED8" w14:paraId="40EEEA0C" w14:textId="77777777">
        <w:trPr>
          <w:trHeight w:val="331"/>
        </w:trPr>
        <w:tc>
          <w:tcPr>
            <w:tcW w:w="1751" w:type="pct"/>
            <w:vAlign w:val="center"/>
          </w:tcPr>
          <w:p w14:paraId="438E608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硬脂酸</w:t>
            </w:r>
            <w:r>
              <w:rPr>
                <w:rFonts w:ascii="仿宋" w:eastAsia="仿宋" w:hAnsi="仿宋" w:cs="Times New Roman" w:hint="eastAsia"/>
                <w:color w:val="000000" w:themeColor="text1"/>
                <w:kern w:val="0"/>
                <w:sz w:val="22"/>
                <w:szCs w:val="28"/>
              </w:rPr>
              <w:t>C18:0</w:t>
            </w:r>
          </w:p>
        </w:tc>
        <w:tc>
          <w:tcPr>
            <w:tcW w:w="1461" w:type="pct"/>
            <w:vAlign w:val="center"/>
          </w:tcPr>
          <w:p w14:paraId="4819E49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8.68</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11.98</w:t>
            </w:r>
          </w:p>
        </w:tc>
        <w:tc>
          <w:tcPr>
            <w:tcW w:w="1787" w:type="pct"/>
            <w:vAlign w:val="center"/>
          </w:tcPr>
          <w:p w14:paraId="24648FD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10.83</w:t>
            </w:r>
          </w:p>
        </w:tc>
      </w:tr>
      <w:tr w:rsidR="00422ED8" w14:paraId="4A26B0CC" w14:textId="77777777">
        <w:trPr>
          <w:trHeight w:val="331"/>
        </w:trPr>
        <w:tc>
          <w:tcPr>
            <w:tcW w:w="1751" w:type="pct"/>
            <w:vAlign w:val="center"/>
          </w:tcPr>
          <w:p w14:paraId="2895980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花生酸</w:t>
            </w:r>
            <w:r>
              <w:rPr>
                <w:rFonts w:ascii="仿宋" w:eastAsia="仿宋" w:hAnsi="仿宋" w:cs="Times New Roman" w:hint="eastAsia"/>
                <w:color w:val="000000" w:themeColor="text1"/>
                <w:kern w:val="0"/>
                <w:sz w:val="22"/>
                <w:szCs w:val="28"/>
              </w:rPr>
              <w:t>C20:0</w:t>
            </w:r>
          </w:p>
        </w:tc>
        <w:tc>
          <w:tcPr>
            <w:tcW w:w="1461" w:type="pct"/>
            <w:vAlign w:val="center"/>
          </w:tcPr>
          <w:p w14:paraId="0DF59A2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w:t>
            </w:r>
            <w:r>
              <w:rPr>
                <w:rFonts w:ascii="仿宋" w:eastAsia="仿宋" w:hAnsi="仿宋" w:cs="Times New Roman"/>
                <w:color w:val="000000" w:themeColor="text1"/>
                <w:sz w:val="22"/>
                <w:szCs w:val="28"/>
              </w:rPr>
              <w:t>27</w:t>
            </w:r>
          </w:p>
        </w:tc>
        <w:tc>
          <w:tcPr>
            <w:tcW w:w="1787" w:type="pct"/>
            <w:vAlign w:val="center"/>
          </w:tcPr>
          <w:p w14:paraId="2226EB8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0.18</w:t>
            </w:r>
          </w:p>
        </w:tc>
      </w:tr>
      <w:tr w:rsidR="00422ED8" w14:paraId="4C64CF33" w14:textId="77777777">
        <w:trPr>
          <w:trHeight w:val="331"/>
        </w:trPr>
        <w:tc>
          <w:tcPr>
            <w:tcW w:w="1751" w:type="pct"/>
            <w:vAlign w:val="center"/>
          </w:tcPr>
          <w:p w14:paraId="49596DA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二十一碳酸</w:t>
            </w:r>
            <w:r>
              <w:rPr>
                <w:rFonts w:ascii="仿宋" w:eastAsia="仿宋" w:hAnsi="仿宋" w:cs="Times New Roman" w:hint="eastAsia"/>
                <w:color w:val="000000" w:themeColor="text1"/>
                <w:kern w:val="0"/>
                <w:sz w:val="22"/>
                <w:szCs w:val="28"/>
              </w:rPr>
              <w:t>C21:0</w:t>
            </w:r>
          </w:p>
        </w:tc>
        <w:tc>
          <w:tcPr>
            <w:tcW w:w="1461" w:type="pct"/>
            <w:vAlign w:val="center"/>
          </w:tcPr>
          <w:p w14:paraId="06CFAC6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0.05</w:t>
            </w:r>
          </w:p>
        </w:tc>
        <w:tc>
          <w:tcPr>
            <w:tcW w:w="1787" w:type="pct"/>
            <w:vAlign w:val="center"/>
          </w:tcPr>
          <w:p w14:paraId="6816C3D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0.04</w:t>
            </w:r>
          </w:p>
        </w:tc>
      </w:tr>
      <w:tr w:rsidR="00422ED8" w14:paraId="08981F32" w14:textId="77777777">
        <w:trPr>
          <w:trHeight w:val="331"/>
        </w:trPr>
        <w:tc>
          <w:tcPr>
            <w:tcW w:w="1751" w:type="pct"/>
            <w:vAlign w:val="center"/>
          </w:tcPr>
          <w:p w14:paraId="526DB02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山萮酸</w:t>
            </w:r>
            <w:r>
              <w:rPr>
                <w:rFonts w:ascii="仿宋" w:eastAsia="仿宋" w:hAnsi="仿宋" w:cs="Times New Roman" w:hint="eastAsia"/>
                <w:color w:val="000000" w:themeColor="text1"/>
                <w:kern w:val="0"/>
                <w:sz w:val="22"/>
                <w:szCs w:val="28"/>
              </w:rPr>
              <w:t>C22:0</w:t>
            </w:r>
          </w:p>
        </w:tc>
        <w:tc>
          <w:tcPr>
            <w:tcW w:w="1461" w:type="pct"/>
            <w:vAlign w:val="center"/>
          </w:tcPr>
          <w:p w14:paraId="550C36E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0.09</w:t>
            </w:r>
          </w:p>
        </w:tc>
        <w:tc>
          <w:tcPr>
            <w:tcW w:w="1787" w:type="pct"/>
            <w:vAlign w:val="center"/>
          </w:tcPr>
          <w:p w14:paraId="50A2976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0.03</w:t>
            </w:r>
          </w:p>
        </w:tc>
      </w:tr>
      <w:tr w:rsidR="00422ED8" w14:paraId="02B0ED5A" w14:textId="77777777">
        <w:trPr>
          <w:trHeight w:val="331"/>
        </w:trPr>
        <w:tc>
          <w:tcPr>
            <w:tcW w:w="1751" w:type="pct"/>
            <w:vAlign w:val="center"/>
          </w:tcPr>
          <w:p w14:paraId="4EF1788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二十三酸</w:t>
            </w:r>
            <w:r>
              <w:rPr>
                <w:rFonts w:ascii="仿宋" w:eastAsia="仿宋" w:hAnsi="仿宋" w:cs="Times New Roman" w:hint="eastAsia"/>
                <w:color w:val="000000" w:themeColor="text1"/>
                <w:kern w:val="0"/>
                <w:sz w:val="22"/>
                <w:szCs w:val="28"/>
              </w:rPr>
              <w:t>C2</w:t>
            </w:r>
            <w:r>
              <w:rPr>
                <w:rFonts w:ascii="仿宋" w:eastAsia="仿宋" w:hAnsi="仿宋" w:cs="Times New Roman"/>
                <w:color w:val="000000" w:themeColor="text1"/>
                <w:kern w:val="0"/>
                <w:sz w:val="22"/>
                <w:szCs w:val="28"/>
              </w:rPr>
              <w:t>3</w:t>
            </w:r>
            <w:r>
              <w:rPr>
                <w:rFonts w:ascii="仿宋" w:eastAsia="仿宋" w:hAnsi="仿宋" w:cs="Times New Roman" w:hint="eastAsia"/>
                <w:color w:val="000000" w:themeColor="text1"/>
                <w:kern w:val="0"/>
                <w:sz w:val="22"/>
                <w:szCs w:val="28"/>
              </w:rPr>
              <w:t>:0</w:t>
            </w:r>
          </w:p>
        </w:tc>
        <w:tc>
          <w:tcPr>
            <w:tcW w:w="1461" w:type="pct"/>
            <w:vAlign w:val="center"/>
          </w:tcPr>
          <w:p w14:paraId="20AA028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w:t>
            </w:r>
            <w:r>
              <w:rPr>
                <w:rFonts w:ascii="仿宋" w:eastAsia="仿宋" w:hAnsi="仿宋" w:cs="Times New Roman"/>
                <w:color w:val="000000" w:themeColor="text1"/>
                <w:sz w:val="22"/>
                <w:szCs w:val="28"/>
              </w:rPr>
              <w:t>27</w:t>
            </w:r>
          </w:p>
        </w:tc>
        <w:tc>
          <w:tcPr>
            <w:tcW w:w="1787" w:type="pct"/>
            <w:vAlign w:val="center"/>
          </w:tcPr>
          <w:p w14:paraId="352FB7F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0.04</w:t>
            </w:r>
          </w:p>
        </w:tc>
      </w:tr>
      <w:tr w:rsidR="00422ED8" w14:paraId="2F5EF329" w14:textId="77777777">
        <w:trPr>
          <w:trHeight w:val="331"/>
        </w:trPr>
        <w:tc>
          <w:tcPr>
            <w:tcW w:w="1751" w:type="pct"/>
            <w:vAlign w:val="center"/>
          </w:tcPr>
          <w:p w14:paraId="588E43C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二十四酸</w:t>
            </w:r>
            <w:r>
              <w:rPr>
                <w:rFonts w:ascii="仿宋" w:eastAsia="仿宋" w:hAnsi="仿宋" w:cs="Times New Roman" w:hint="eastAsia"/>
                <w:color w:val="000000" w:themeColor="text1"/>
                <w:kern w:val="0"/>
                <w:sz w:val="22"/>
                <w:szCs w:val="28"/>
              </w:rPr>
              <w:t>C2</w:t>
            </w:r>
            <w:r>
              <w:rPr>
                <w:rFonts w:ascii="仿宋" w:eastAsia="仿宋" w:hAnsi="仿宋" w:cs="Times New Roman"/>
                <w:color w:val="000000" w:themeColor="text1"/>
                <w:kern w:val="0"/>
                <w:sz w:val="22"/>
                <w:szCs w:val="28"/>
              </w:rPr>
              <w:t>4</w:t>
            </w:r>
            <w:r>
              <w:rPr>
                <w:rFonts w:ascii="仿宋" w:eastAsia="仿宋" w:hAnsi="仿宋" w:cs="Times New Roman" w:hint="eastAsia"/>
                <w:color w:val="000000" w:themeColor="text1"/>
                <w:kern w:val="0"/>
                <w:sz w:val="22"/>
                <w:szCs w:val="28"/>
              </w:rPr>
              <w:t>:0</w:t>
            </w:r>
          </w:p>
        </w:tc>
        <w:tc>
          <w:tcPr>
            <w:tcW w:w="1461" w:type="pct"/>
            <w:vAlign w:val="center"/>
          </w:tcPr>
          <w:p w14:paraId="64CAF7F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w:t>
            </w:r>
            <w:r>
              <w:rPr>
                <w:rFonts w:ascii="仿宋" w:eastAsia="仿宋" w:hAnsi="仿宋" w:cs="Times New Roman"/>
                <w:color w:val="000000" w:themeColor="text1"/>
                <w:sz w:val="22"/>
                <w:szCs w:val="28"/>
              </w:rPr>
              <w:t>83</w:t>
            </w:r>
          </w:p>
        </w:tc>
        <w:tc>
          <w:tcPr>
            <w:tcW w:w="1787" w:type="pct"/>
            <w:vAlign w:val="center"/>
          </w:tcPr>
          <w:p w14:paraId="5997CB4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0.06</w:t>
            </w:r>
          </w:p>
        </w:tc>
      </w:tr>
      <w:tr w:rsidR="00422ED8" w14:paraId="5E6A5BD4" w14:textId="77777777">
        <w:trPr>
          <w:trHeight w:val="331"/>
        </w:trPr>
        <w:tc>
          <w:tcPr>
            <w:tcW w:w="1751" w:type="pct"/>
            <w:vAlign w:val="center"/>
          </w:tcPr>
          <w:p w14:paraId="68A3297C"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饱和脂肪酸</w:t>
            </w:r>
            <w:r>
              <w:rPr>
                <w:rFonts w:ascii="仿宋" w:eastAsia="仿宋" w:hAnsi="仿宋" w:cs="Times New Roman" w:hint="eastAsia"/>
                <w:color w:val="000000" w:themeColor="text1"/>
                <w:sz w:val="22"/>
                <w:szCs w:val="28"/>
              </w:rPr>
              <w:t>SFA</w:t>
            </w:r>
          </w:p>
        </w:tc>
        <w:tc>
          <w:tcPr>
            <w:tcW w:w="1461" w:type="pct"/>
            <w:vAlign w:val="center"/>
          </w:tcPr>
          <w:p w14:paraId="567B5FB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52.20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80.82</w:t>
            </w:r>
          </w:p>
        </w:tc>
        <w:tc>
          <w:tcPr>
            <w:tcW w:w="1787" w:type="pct"/>
            <w:vAlign w:val="center"/>
          </w:tcPr>
          <w:p w14:paraId="561428B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60.85</w:t>
            </w:r>
          </w:p>
        </w:tc>
      </w:tr>
      <w:tr w:rsidR="00422ED8" w14:paraId="41C441D1" w14:textId="77777777">
        <w:trPr>
          <w:trHeight w:val="331"/>
        </w:trPr>
        <w:tc>
          <w:tcPr>
            <w:tcW w:w="1751" w:type="pct"/>
            <w:vAlign w:val="center"/>
          </w:tcPr>
          <w:p w14:paraId="3151B71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肉豆蔻烯酸</w:t>
            </w:r>
            <w:r>
              <w:rPr>
                <w:rFonts w:ascii="仿宋" w:eastAsia="仿宋" w:hAnsi="仿宋" w:cs="Times New Roman" w:hint="eastAsia"/>
                <w:color w:val="000000" w:themeColor="text1"/>
                <w:kern w:val="0"/>
                <w:sz w:val="22"/>
                <w:szCs w:val="28"/>
              </w:rPr>
              <w:t>c9 C14:1</w:t>
            </w:r>
          </w:p>
        </w:tc>
        <w:tc>
          <w:tcPr>
            <w:tcW w:w="1461" w:type="pct"/>
            <w:vAlign w:val="center"/>
          </w:tcPr>
          <w:p w14:paraId="26E90C5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0.12</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0.69</w:t>
            </w:r>
          </w:p>
        </w:tc>
        <w:tc>
          <w:tcPr>
            <w:tcW w:w="1787" w:type="pct"/>
            <w:vAlign w:val="center"/>
          </w:tcPr>
          <w:p w14:paraId="558A9D6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0.22</w:t>
            </w:r>
          </w:p>
        </w:tc>
      </w:tr>
      <w:tr w:rsidR="00422ED8" w14:paraId="2B521AEA" w14:textId="77777777">
        <w:trPr>
          <w:trHeight w:val="331"/>
        </w:trPr>
        <w:tc>
          <w:tcPr>
            <w:tcW w:w="1751" w:type="pct"/>
            <w:vAlign w:val="center"/>
          </w:tcPr>
          <w:p w14:paraId="211DD5E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顺</w:t>
            </w:r>
            <w:r>
              <w:rPr>
                <w:rFonts w:ascii="仿宋" w:eastAsia="仿宋" w:hAnsi="仿宋" w:cs="Times New Roman" w:hint="eastAsia"/>
                <w:color w:val="000000" w:themeColor="text1"/>
                <w:kern w:val="0"/>
                <w:sz w:val="22"/>
                <w:szCs w:val="28"/>
              </w:rPr>
              <w:t>-10-</w:t>
            </w:r>
            <w:r>
              <w:rPr>
                <w:rFonts w:ascii="仿宋" w:eastAsia="仿宋" w:hAnsi="仿宋" w:cs="Times New Roman" w:hint="eastAsia"/>
                <w:color w:val="000000" w:themeColor="text1"/>
                <w:kern w:val="0"/>
                <w:sz w:val="22"/>
                <w:szCs w:val="28"/>
              </w:rPr>
              <w:t>十五烯酸</w:t>
            </w:r>
            <w:r>
              <w:rPr>
                <w:rFonts w:ascii="仿宋" w:eastAsia="仿宋" w:hAnsi="仿宋" w:cs="Times New Roman" w:hint="eastAsia"/>
                <w:color w:val="000000" w:themeColor="text1"/>
                <w:kern w:val="0"/>
                <w:sz w:val="22"/>
                <w:szCs w:val="28"/>
              </w:rPr>
              <w:t>c10 C15:1</w:t>
            </w:r>
          </w:p>
        </w:tc>
        <w:tc>
          <w:tcPr>
            <w:tcW w:w="1461" w:type="pct"/>
            <w:vAlign w:val="center"/>
          </w:tcPr>
          <w:p w14:paraId="10A2E23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0.01</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0.32</w:t>
            </w:r>
          </w:p>
        </w:tc>
        <w:tc>
          <w:tcPr>
            <w:tcW w:w="1787" w:type="pct"/>
            <w:vAlign w:val="center"/>
          </w:tcPr>
          <w:p w14:paraId="53CE45A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0.22</w:t>
            </w:r>
          </w:p>
        </w:tc>
      </w:tr>
      <w:tr w:rsidR="00422ED8" w14:paraId="580D5707" w14:textId="77777777">
        <w:trPr>
          <w:trHeight w:val="331"/>
        </w:trPr>
        <w:tc>
          <w:tcPr>
            <w:tcW w:w="1751" w:type="pct"/>
            <w:vAlign w:val="center"/>
          </w:tcPr>
          <w:p w14:paraId="07DF4C4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棕榈油酸</w:t>
            </w:r>
            <w:r>
              <w:rPr>
                <w:rFonts w:ascii="仿宋" w:eastAsia="仿宋" w:hAnsi="仿宋" w:cs="Times New Roman" w:hint="eastAsia"/>
                <w:color w:val="000000" w:themeColor="text1"/>
                <w:kern w:val="0"/>
                <w:sz w:val="22"/>
                <w:szCs w:val="28"/>
              </w:rPr>
              <w:t>c9 C16:1</w:t>
            </w:r>
          </w:p>
        </w:tc>
        <w:tc>
          <w:tcPr>
            <w:tcW w:w="1461" w:type="pct"/>
            <w:vAlign w:val="center"/>
          </w:tcPr>
          <w:p w14:paraId="1C7E7F1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0.56</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1.38</w:t>
            </w:r>
          </w:p>
        </w:tc>
        <w:tc>
          <w:tcPr>
            <w:tcW w:w="1787" w:type="pct"/>
            <w:vAlign w:val="center"/>
          </w:tcPr>
          <w:p w14:paraId="3BDE3E6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0.87</w:t>
            </w:r>
          </w:p>
        </w:tc>
      </w:tr>
      <w:tr w:rsidR="00422ED8" w14:paraId="4DE17A33" w14:textId="77777777">
        <w:trPr>
          <w:trHeight w:val="331"/>
        </w:trPr>
        <w:tc>
          <w:tcPr>
            <w:tcW w:w="1751" w:type="pct"/>
            <w:vAlign w:val="center"/>
          </w:tcPr>
          <w:p w14:paraId="12D07E5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顺</w:t>
            </w:r>
            <w:r>
              <w:rPr>
                <w:rFonts w:ascii="仿宋" w:eastAsia="仿宋" w:hAnsi="仿宋" w:cs="Times New Roman" w:hint="eastAsia"/>
                <w:color w:val="000000" w:themeColor="text1"/>
                <w:kern w:val="0"/>
                <w:sz w:val="22"/>
                <w:szCs w:val="28"/>
              </w:rPr>
              <w:t>-10-</w:t>
            </w:r>
            <w:r>
              <w:rPr>
                <w:rFonts w:ascii="仿宋" w:eastAsia="仿宋" w:hAnsi="仿宋" w:cs="Times New Roman" w:hint="eastAsia"/>
                <w:color w:val="000000" w:themeColor="text1"/>
                <w:kern w:val="0"/>
                <w:sz w:val="22"/>
                <w:szCs w:val="28"/>
              </w:rPr>
              <w:t>十七烯酸</w:t>
            </w:r>
            <w:r>
              <w:rPr>
                <w:rFonts w:ascii="仿宋" w:eastAsia="仿宋" w:hAnsi="仿宋" w:cs="Times New Roman" w:hint="eastAsia"/>
                <w:color w:val="000000" w:themeColor="text1"/>
                <w:kern w:val="0"/>
                <w:sz w:val="22"/>
                <w:szCs w:val="28"/>
              </w:rPr>
              <w:t>c10 C17:1</w:t>
            </w:r>
          </w:p>
        </w:tc>
        <w:tc>
          <w:tcPr>
            <w:tcW w:w="1461" w:type="pct"/>
            <w:vAlign w:val="center"/>
          </w:tcPr>
          <w:p w14:paraId="638A839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0.19</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0.37</w:t>
            </w:r>
          </w:p>
        </w:tc>
        <w:tc>
          <w:tcPr>
            <w:tcW w:w="1787" w:type="pct"/>
            <w:vAlign w:val="center"/>
          </w:tcPr>
          <w:p w14:paraId="53E6874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0.29</w:t>
            </w:r>
          </w:p>
        </w:tc>
      </w:tr>
      <w:tr w:rsidR="00422ED8" w14:paraId="1A75569A" w14:textId="77777777">
        <w:trPr>
          <w:trHeight w:val="331"/>
        </w:trPr>
        <w:tc>
          <w:tcPr>
            <w:tcW w:w="1751" w:type="pct"/>
            <w:vAlign w:val="center"/>
          </w:tcPr>
          <w:p w14:paraId="5E19DF9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反油酸</w:t>
            </w:r>
            <w:r>
              <w:rPr>
                <w:rFonts w:ascii="仿宋" w:eastAsia="仿宋" w:hAnsi="仿宋" w:cs="Times New Roman" w:hint="eastAsia"/>
                <w:color w:val="000000" w:themeColor="text1"/>
                <w:kern w:val="0"/>
                <w:sz w:val="22"/>
                <w:szCs w:val="28"/>
              </w:rPr>
              <w:t>t9 C18:1</w:t>
            </w:r>
          </w:p>
        </w:tc>
        <w:tc>
          <w:tcPr>
            <w:tcW w:w="1461" w:type="pct"/>
            <w:vAlign w:val="center"/>
          </w:tcPr>
          <w:p w14:paraId="21A2FD9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1.66</w:t>
            </w:r>
          </w:p>
        </w:tc>
        <w:tc>
          <w:tcPr>
            <w:tcW w:w="1787" w:type="pct"/>
            <w:vAlign w:val="center"/>
          </w:tcPr>
          <w:p w14:paraId="04E6847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0.35</w:t>
            </w:r>
          </w:p>
        </w:tc>
      </w:tr>
      <w:tr w:rsidR="00422ED8" w14:paraId="4BC96682" w14:textId="77777777">
        <w:trPr>
          <w:trHeight w:val="331"/>
        </w:trPr>
        <w:tc>
          <w:tcPr>
            <w:tcW w:w="1751" w:type="pct"/>
            <w:vAlign w:val="center"/>
          </w:tcPr>
          <w:p w14:paraId="2288055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油酸</w:t>
            </w:r>
            <w:r>
              <w:rPr>
                <w:rFonts w:ascii="仿宋" w:eastAsia="仿宋" w:hAnsi="仿宋" w:cs="Times New Roman" w:hint="eastAsia"/>
                <w:color w:val="000000" w:themeColor="text1"/>
                <w:kern w:val="0"/>
                <w:sz w:val="22"/>
                <w:szCs w:val="28"/>
              </w:rPr>
              <w:t>c9 C18:1</w:t>
            </w:r>
          </w:p>
        </w:tc>
        <w:tc>
          <w:tcPr>
            <w:tcW w:w="1461" w:type="pct"/>
            <w:vAlign w:val="center"/>
          </w:tcPr>
          <w:p w14:paraId="5741F20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20.54</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26.37</w:t>
            </w:r>
          </w:p>
        </w:tc>
        <w:tc>
          <w:tcPr>
            <w:tcW w:w="1787" w:type="pct"/>
            <w:vAlign w:val="center"/>
          </w:tcPr>
          <w:p w14:paraId="17EF20C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23.74</w:t>
            </w:r>
          </w:p>
        </w:tc>
      </w:tr>
      <w:tr w:rsidR="00422ED8" w14:paraId="5FB54657" w14:textId="77777777">
        <w:trPr>
          <w:trHeight w:val="331"/>
        </w:trPr>
        <w:tc>
          <w:tcPr>
            <w:tcW w:w="1751" w:type="pct"/>
            <w:vAlign w:val="center"/>
          </w:tcPr>
          <w:p w14:paraId="086E5881"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lastRenderedPageBreak/>
              <w:t>顺</w:t>
            </w:r>
            <w:r>
              <w:rPr>
                <w:rFonts w:ascii="仿宋" w:eastAsia="仿宋" w:hAnsi="仿宋" w:cs="Times New Roman" w:hint="eastAsia"/>
                <w:color w:val="000000" w:themeColor="text1"/>
                <w:kern w:val="0"/>
                <w:sz w:val="22"/>
                <w:szCs w:val="28"/>
              </w:rPr>
              <w:t>-11-</w:t>
            </w:r>
            <w:r>
              <w:rPr>
                <w:rFonts w:ascii="仿宋" w:eastAsia="仿宋" w:hAnsi="仿宋" w:cs="Times New Roman" w:hint="eastAsia"/>
                <w:color w:val="000000" w:themeColor="text1"/>
                <w:kern w:val="0"/>
                <w:sz w:val="22"/>
                <w:szCs w:val="28"/>
              </w:rPr>
              <w:t>二十烯酸</w:t>
            </w:r>
            <w:r>
              <w:rPr>
                <w:rFonts w:ascii="仿宋" w:eastAsia="仿宋" w:hAnsi="仿宋" w:cs="Times New Roman" w:hint="eastAsia"/>
                <w:color w:val="000000" w:themeColor="text1"/>
                <w:kern w:val="0"/>
                <w:sz w:val="22"/>
                <w:szCs w:val="28"/>
              </w:rPr>
              <w:t>c11 C20:1</w:t>
            </w:r>
          </w:p>
        </w:tc>
        <w:tc>
          <w:tcPr>
            <w:tcW w:w="1461" w:type="pct"/>
            <w:vAlign w:val="center"/>
          </w:tcPr>
          <w:p w14:paraId="0C46071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0.10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1.18</w:t>
            </w:r>
          </w:p>
        </w:tc>
        <w:tc>
          <w:tcPr>
            <w:tcW w:w="1787" w:type="pct"/>
            <w:vAlign w:val="center"/>
          </w:tcPr>
          <w:p w14:paraId="758A8FA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0.18</w:t>
            </w:r>
          </w:p>
        </w:tc>
      </w:tr>
      <w:tr w:rsidR="00422ED8" w14:paraId="08BA9EDA" w14:textId="77777777">
        <w:trPr>
          <w:trHeight w:val="331"/>
        </w:trPr>
        <w:tc>
          <w:tcPr>
            <w:tcW w:w="1751" w:type="pct"/>
            <w:vAlign w:val="center"/>
          </w:tcPr>
          <w:p w14:paraId="485867A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芥酸</w:t>
            </w:r>
            <w:r>
              <w:rPr>
                <w:rFonts w:ascii="仿宋" w:eastAsia="仿宋" w:hAnsi="仿宋" w:cs="Times New Roman" w:hint="eastAsia"/>
                <w:color w:val="000000" w:themeColor="text1"/>
                <w:kern w:val="0"/>
                <w:sz w:val="22"/>
                <w:szCs w:val="28"/>
              </w:rPr>
              <w:t>c13 C22:1</w:t>
            </w:r>
          </w:p>
        </w:tc>
        <w:tc>
          <w:tcPr>
            <w:tcW w:w="1461" w:type="pct"/>
            <w:vAlign w:val="center"/>
          </w:tcPr>
          <w:p w14:paraId="028C2DC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0.51</w:t>
            </w:r>
          </w:p>
        </w:tc>
        <w:tc>
          <w:tcPr>
            <w:tcW w:w="1787" w:type="pct"/>
            <w:vAlign w:val="center"/>
          </w:tcPr>
          <w:p w14:paraId="56C6190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0.20</w:t>
            </w:r>
          </w:p>
        </w:tc>
      </w:tr>
      <w:tr w:rsidR="00422ED8" w14:paraId="43F8091E" w14:textId="77777777">
        <w:trPr>
          <w:trHeight w:val="331"/>
        </w:trPr>
        <w:tc>
          <w:tcPr>
            <w:tcW w:w="1751" w:type="pct"/>
            <w:vAlign w:val="center"/>
          </w:tcPr>
          <w:p w14:paraId="7A6CC6F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单不饱和脂肪酸</w:t>
            </w:r>
            <w:r>
              <w:rPr>
                <w:rFonts w:ascii="仿宋" w:eastAsia="仿宋" w:hAnsi="仿宋" w:cs="Times New Roman" w:hint="eastAsia"/>
                <w:color w:val="000000" w:themeColor="text1"/>
                <w:sz w:val="22"/>
                <w:szCs w:val="28"/>
              </w:rPr>
              <w:t>MUFA</w:t>
            </w:r>
          </w:p>
        </w:tc>
        <w:tc>
          <w:tcPr>
            <w:tcW w:w="1461" w:type="pct"/>
            <w:vAlign w:val="center"/>
          </w:tcPr>
          <w:p w14:paraId="3A1AE82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21.52</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32.48</w:t>
            </w:r>
          </w:p>
        </w:tc>
        <w:tc>
          <w:tcPr>
            <w:tcW w:w="1787" w:type="pct"/>
            <w:vAlign w:val="center"/>
          </w:tcPr>
          <w:p w14:paraId="3548C69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26.07</w:t>
            </w:r>
          </w:p>
        </w:tc>
      </w:tr>
      <w:tr w:rsidR="00422ED8" w14:paraId="36D9970A" w14:textId="77777777">
        <w:trPr>
          <w:trHeight w:val="331"/>
        </w:trPr>
        <w:tc>
          <w:tcPr>
            <w:tcW w:w="1751" w:type="pct"/>
            <w:vAlign w:val="center"/>
          </w:tcPr>
          <w:p w14:paraId="1D82917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反亚油酸</w:t>
            </w:r>
            <w:r>
              <w:rPr>
                <w:rFonts w:ascii="仿宋" w:eastAsia="仿宋" w:hAnsi="仿宋" w:cs="Times New Roman" w:hint="eastAsia"/>
                <w:color w:val="000000" w:themeColor="text1"/>
                <w:kern w:val="0"/>
                <w:sz w:val="22"/>
                <w:szCs w:val="28"/>
              </w:rPr>
              <w:t>t9,12 C18:2</w:t>
            </w:r>
          </w:p>
        </w:tc>
        <w:tc>
          <w:tcPr>
            <w:tcW w:w="1461" w:type="pct"/>
            <w:vAlign w:val="center"/>
          </w:tcPr>
          <w:p w14:paraId="3512C28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0.05</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0.85</w:t>
            </w:r>
          </w:p>
        </w:tc>
        <w:tc>
          <w:tcPr>
            <w:tcW w:w="1787" w:type="pct"/>
            <w:vAlign w:val="center"/>
          </w:tcPr>
          <w:p w14:paraId="2BBE1933"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0.52</w:t>
            </w:r>
          </w:p>
        </w:tc>
      </w:tr>
      <w:tr w:rsidR="00422ED8" w14:paraId="21C9A999" w14:textId="77777777">
        <w:trPr>
          <w:trHeight w:val="331"/>
        </w:trPr>
        <w:tc>
          <w:tcPr>
            <w:tcW w:w="1751" w:type="pct"/>
            <w:vAlign w:val="center"/>
          </w:tcPr>
          <w:p w14:paraId="5484287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亚油酸</w:t>
            </w:r>
            <w:r>
              <w:rPr>
                <w:rFonts w:ascii="仿宋" w:eastAsia="仿宋" w:hAnsi="仿宋" w:cs="Times New Roman" w:hint="eastAsia"/>
                <w:color w:val="000000" w:themeColor="text1"/>
                <w:kern w:val="0"/>
                <w:sz w:val="22"/>
                <w:szCs w:val="28"/>
              </w:rPr>
              <w:t>c9,12 C18:2</w:t>
            </w:r>
          </w:p>
        </w:tc>
        <w:tc>
          <w:tcPr>
            <w:tcW w:w="1461" w:type="pct"/>
            <w:vAlign w:val="center"/>
          </w:tcPr>
          <w:p w14:paraId="6D11EC5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2.32</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16.01</w:t>
            </w:r>
          </w:p>
        </w:tc>
        <w:tc>
          <w:tcPr>
            <w:tcW w:w="1787" w:type="pct"/>
            <w:vAlign w:val="center"/>
          </w:tcPr>
          <w:p w14:paraId="63A3E65F"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4.22</w:t>
            </w:r>
          </w:p>
        </w:tc>
      </w:tr>
      <w:tr w:rsidR="00422ED8" w14:paraId="4F4E9601" w14:textId="77777777">
        <w:trPr>
          <w:trHeight w:val="331"/>
        </w:trPr>
        <w:tc>
          <w:tcPr>
            <w:tcW w:w="1751" w:type="pct"/>
            <w:vAlign w:val="center"/>
          </w:tcPr>
          <w:p w14:paraId="507C195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γ</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亚麻酸</w:t>
            </w:r>
            <w:r>
              <w:rPr>
                <w:rFonts w:ascii="仿宋" w:eastAsia="仿宋" w:hAnsi="仿宋" w:cs="Times New Roman" w:hint="eastAsia"/>
                <w:color w:val="000000" w:themeColor="text1"/>
                <w:kern w:val="0"/>
                <w:sz w:val="22"/>
                <w:szCs w:val="28"/>
              </w:rPr>
              <w:t>c6,9,12 C18:3</w:t>
            </w:r>
          </w:p>
        </w:tc>
        <w:tc>
          <w:tcPr>
            <w:tcW w:w="1461" w:type="pct"/>
            <w:vAlign w:val="center"/>
          </w:tcPr>
          <w:p w14:paraId="43E3FDE2"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0.32</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1.76</w:t>
            </w:r>
          </w:p>
        </w:tc>
        <w:tc>
          <w:tcPr>
            <w:tcW w:w="1787" w:type="pct"/>
            <w:vAlign w:val="center"/>
          </w:tcPr>
          <w:p w14:paraId="1C8FAF8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0.55</w:t>
            </w:r>
          </w:p>
        </w:tc>
      </w:tr>
      <w:tr w:rsidR="00422ED8" w14:paraId="0337E6E1" w14:textId="77777777">
        <w:trPr>
          <w:trHeight w:val="331"/>
        </w:trPr>
        <w:tc>
          <w:tcPr>
            <w:tcW w:w="1751" w:type="pct"/>
            <w:vAlign w:val="center"/>
          </w:tcPr>
          <w:p w14:paraId="14DD7FC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α</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亚麻酸</w:t>
            </w:r>
            <w:r>
              <w:rPr>
                <w:rFonts w:ascii="仿宋" w:eastAsia="仿宋" w:hAnsi="仿宋" w:cs="Times New Roman" w:hint="eastAsia"/>
                <w:color w:val="000000" w:themeColor="text1"/>
                <w:kern w:val="0"/>
                <w:sz w:val="22"/>
                <w:szCs w:val="28"/>
              </w:rPr>
              <w:t>c9,12,15 C18:3</w:t>
            </w:r>
          </w:p>
        </w:tc>
        <w:tc>
          <w:tcPr>
            <w:tcW w:w="1461" w:type="pct"/>
            <w:vAlign w:val="center"/>
          </w:tcPr>
          <w:p w14:paraId="107BBFD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3.54</w:t>
            </w:r>
          </w:p>
        </w:tc>
        <w:tc>
          <w:tcPr>
            <w:tcW w:w="1787" w:type="pct"/>
            <w:vAlign w:val="center"/>
          </w:tcPr>
          <w:p w14:paraId="767BB767"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0.24</w:t>
            </w:r>
          </w:p>
        </w:tc>
      </w:tr>
      <w:tr w:rsidR="00422ED8" w14:paraId="07158B8F" w14:textId="77777777">
        <w:trPr>
          <w:trHeight w:val="331"/>
        </w:trPr>
        <w:tc>
          <w:tcPr>
            <w:tcW w:w="1751" w:type="pct"/>
            <w:vAlign w:val="center"/>
          </w:tcPr>
          <w:p w14:paraId="12A0EDF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顺</w:t>
            </w:r>
            <w:r>
              <w:rPr>
                <w:rFonts w:ascii="仿宋" w:eastAsia="仿宋" w:hAnsi="仿宋" w:cs="Times New Roman" w:hint="eastAsia"/>
                <w:color w:val="000000" w:themeColor="text1"/>
                <w:kern w:val="0"/>
                <w:sz w:val="22"/>
                <w:szCs w:val="28"/>
              </w:rPr>
              <w:t>-11,14-</w:t>
            </w:r>
            <w:r>
              <w:rPr>
                <w:rFonts w:ascii="仿宋" w:eastAsia="仿宋" w:hAnsi="仿宋" w:cs="Times New Roman" w:hint="eastAsia"/>
                <w:color w:val="000000" w:themeColor="text1"/>
                <w:kern w:val="0"/>
                <w:sz w:val="22"/>
                <w:szCs w:val="28"/>
              </w:rPr>
              <w:t>二十碳二烯酸</w:t>
            </w:r>
            <w:r>
              <w:rPr>
                <w:rFonts w:ascii="仿宋" w:eastAsia="仿宋" w:hAnsi="仿宋" w:cs="Times New Roman" w:hint="eastAsia"/>
                <w:color w:val="000000" w:themeColor="text1"/>
                <w:kern w:val="0"/>
                <w:sz w:val="22"/>
                <w:szCs w:val="28"/>
              </w:rPr>
              <w:t>c11,14 C20:2</w:t>
            </w:r>
          </w:p>
        </w:tc>
        <w:tc>
          <w:tcPr>
            <w:tcW w:w="1461" w:type="pct"/>
            <w:vAlign w:val="center"/>
          </w:tcPr>
          <w:p w14:paraId="42D6580E"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0.12</w:t>
            </w:r>
          </w:p>
        </w:tc>
        <w:tc>
          <w:tcPr>
            <w:tcW w:w="1787" w:type="pct"/>
            <w:vAlign w:val="center"/>
          </w:tcPr>
          <w:p w14:paraId="33FCDF76"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0.07</w:t>
            </w:r>
          </w:p>
        </w:tc>
      </w:tr>
      <w:tr w:rsidR="00422ED8" w14:paraId="4FFF81BB" w14:textId="77777777">
        <w:trPr>
          <w:trHeight w:val="331"/>
        </w:trPr>
        <w:tc>
          <w:tcPr>
            <w:tcW w:w="1751" w:type="pct"/>
            <w:vAlign w:val="center"/>
          </w:tcPr>
          <w:p w14:paraId="6097B0A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顺</w:t>
            </w:r>
            <w:r>
              <w:rPr>
                <w:rFonts w:ascii="仿宋" w:eastAsia="仿宋" w:hAnsi="仿宋" w:cs="Times New Roman" w:hint="eastAsia"/>
                <w:color w:val="000000" w:themeColor="text1"/>
                <w:kern w:val="0"/>
                <w:sz w:val="22"/>
                <w:szCs w:val="28"/>
              </w:rPr>
              <w:t>-11</w:t>
            </w:r>
            <w:r>
              <w:rPr>
                <w:rFonts w:ascii="仿宋" w:eastAsia="仿宋" w:hAnsi="仿宋" w:cs="Times New Roman"/>
                <w:color w:val="000000" w:themeColor="text1"/>
                <w:kern w:val="0"/>
                <w:sz w:val="22"/>
                <w:szCs w:val="28"/>
              </w:rPr>
              <w:t>,14,17</w:t>
            </w:r>
            <w:r>
              <w:rPr>
                <w:rFonts w:ascii="仿宋" w:eastAsia="仿宋" w:hAnsi="仿宋" w:cs="Times New Roman" w:hint="eastAsia"/>
                <w:color w:val="000000" w:themeColor="text1"/>
                <w:kern w:val="0"/>
                <w:sz w:val="22"/>
                <w:szCs w:val="28"/>
              </w:rPr>
              <w:t>二十碳三烯酸</w:t>
            </w:r>
            <w:r>
              <w:rPr>
                <w:rFonts w:ascii="仿宋" w:eastAsia="仿宋" w:hAnsi="仿宋" w:cs="Times New Roman" w:hint="eastAsia"/>
                <w:color w:val="000000" w:themeColor="text1"/>
                <w:kern w:val="0"/>
                <w:sz w:val="22"/>
                <w:szCs w:val="28"/>
              </w:rPr>
              <w:t>c</w:t>
            </w:r>
            <w:r>
              <w:rPr>
                <w:rFonts w:ascii="仿宋" w:eastAsia="仿宋" w:hAnsi="仿宋" w:cs="Times New Roman"/>
                <w:color w:val="000000" w:themeColor="text1"/>
                <w:kern w:val="0"/>
                <w:sz w:val="22"/>
                <w:szCs w:val="28"/>
              </w:rPr>
              <w:t>11</w:t>
            </w:r>
            <w:r>
              <w:rPr>
                <w:rFonts w:ascii="仿宋" w:eastAsia="仿宋" w:hAnsi="仿宋" w:cs="Times New Roman" w:hint="eastAsia"/>
                <w:color w:val="000000" w:themeColor="text1"/>
                <w:kern w:val="0"/>
                <w:sz w:val="22"/>
                <w:szCs w:val="28"/>
              </w:rPr>
              <w:t>,1</w:t>
            </w:r>
            <w:r>
              <w:rPr>
                <w:rFonts w:ascii="仿宋" w:eastAsia="仿宋" w:hAnsi="仿宋" w:cs="Times New Roman"/>
                <w:color w:val="000000" w:themeColor="text1"/>
                <w:kern w:val="0"/>
                <w:sz w:val="22"/>
                <w:szCs w:val="28"/>
              </w:rPr>
              <w:t>4,17</w:t>
            </w:r>
            <w:r>
              <w:rPr>
                <w:rFonts w:ascii="仿宋" w:eastAsia="仿宋" w:hAnsi="仿宋" w:cs="Times New Roman" w:hint="eastAsia"/>
                <w:color w:val="000000" w:themeColor="text1"/>
                <w:kern w:val="0"/>
                <w:sz w:val="22"/>
                <w:szCs w:val="28"/>
              </w:rPr>
              <w:t xml:space="preserve"> </w:t>
            </w:r>
            <w:r>
              <w:rPr>
                <w:rFonts w:ascii="仿宋" w:eastAsia="仿宋" w:hAnsi="仿宋" w:cs="Times New Roman"/>
                <w:color w:val="000000" w:themeColor="text1"/>
                <w:kern w:val="0"/>
                <w:sz w:val="22"/>
                <w:szCs w:val="28"/>
              </w:rPr>
              <w:t>C</w:t>
            </w:r>
            <w:r>
              <w:rPr>
                <w:rFonts w:ascii="仿宋" w:eastAsia="仿宋" w:hAnsi="仿宋" w:cs="Times New Roman" w:hint="eastAsia"/>
                <w:color w:val="000000" w:themeColor="text1"/>
                <w:kern w:val="0"/>
                <w:sz w:val="22"/>
                <w:szCs w:val="28"/>
              </w:rPr>
              <w:t>20</w:t>
            </w:r>
            <w:r>
              <w:rPr>
                <w:rFonts w:ascii="仿宋" w:eastAsia="仿宋" w:hAnsi="仿宋" w:cs="Times New Roman"/>
                <w:color w:val="000000" w:themeColor="text1"/>
                <w:kern w:val="0"/>
                <w:sz w:val="22"/>
                <w:szCs w:val="28"/>
              </w:rPr>
              <w:t>:3</w:t>
            </w:r>
          </w:p>
        </w:tc>
        <w:tc>
          <w:tcPr>
            <w:tcW w:w="1461" w:type="pct"/>
            <w:vAlign w:val="center"/>
          </w:tcPr>
          <w:p w14:paraId="36620B35"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w:t>
            </w:r>
            <w:r>
              <w:rPr>
                <w:rFonts w:ascii="仿宋" w:eastAsia="仿宋" w:hAnsi="仿宋" w:cs="Times New Roman"/>
                <w:color w:val="000000" w:themeColor="text1"/>
                <w:sz w:val="22"/>
                <w:szCs w:val="28"/>
              </w:rPr>
              <w:t>08</w:t>
            </w:r>
          </w:p>
        </w:tc>
        <w:tc>
          <w:tcPr>
            <w:tcW w:w="1787" w:type="pct"/>
            <w:vAlign w:val="center"/>
          </w:tcPr>
          <w:p w14:paraId="6A54BDBA"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0.04</w:t>
            </w:r>
          </w:p>
        </w:tc>
      </w:tr>
      <w:tr w:rsidR="00422ED8" w14:paraId="5CAB8DA9" w14:textId="77777777">
        <w:trPr>
          <w:trHeight w:val="331"/>
        </w:trPr>
        <w:tc>
          <w:tcPr>
            <w:tcW w:w="1751" w:type="pct"/>
            <w:vAlign w:val="center"/>
          </w:tcPr>
          <w:p w14:paraId="1820B1C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花生四烯酸</w:t>
            </w:r>
            <w:r>
              <w:rPr>
                <w:rFonts w:ascii="仿宋" w:eastAsia="仿宋" w:hAnsi="仿宋" w:cs="Times New Roman"/>
                <w:color w:val="000000" w:themeColor="text1"/>
                <w:kern w:val="0"/>
                <w:sz w:val="22"/>
                <w:szCs w:val="28"/>
              </w:rPr>
              <w:t>c5,8,11,14,17-C</w:t>
            </w:r>
            <w:r>
              <w:rPr>
                <w:rFonts w:ascii="仿宋" w:eastAsia="仿宋" w:hAnsi="仿宋" w:cs="Times New Roman" w:hint="eastAsia"/>
                <w:color w:val="000000" w:themeColor="text1"/>
                <w:kern w:val="0"/>
                <w:sz w:val="22"/>
                <w:szCs w:val="28"/>
              </w:rPr>
              <w:t>20</w:t>
            </w:r>
            <w:r>
              <w:rPr>
                <w:rFonts w:ascii="仿宋" w:eastAsia="仿宋" w:hAnsi="仿宋" w:cs="Times New Roman"/>
                <w:color w:val="000000" w:themeColor="text1"/>
                <w:kern w:val="0"/>
                <w:sz w:val="22"/>
                <w:szCs w:val="28"/>
              </w:rPr>
              <w:t>:</w:t>
            </w:r>
            <w:r>
              <w:rPr>
                <w:rFonts w:ascii="仿宋" w:eastAsia="仿宋" w:hAnsi="仿宋" w:cs="Times New Roman" w:hint="eastAsia"/>
                <w:color w:val="000000" w:themeColor="text1"/>
                <w:kern w:val="0"/>
                <w:sz w:val="22"/>
                <w:szCs w:val="28"/>
              </w:rPr>
              <w:t>4</w:t>
            </w:r>
          </w:p>
        </w:tc>
        <w:tc>
          <w:tcPr>
            <w:tcW w:w="1461" w:type="pct"/>
            <w:vAlign w:val="center"/>
          </w:tcPr>
          <w:p w14:paraId="39503C9D"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0.06</w:t>
            </w:r>
          </w:p>
        </w:tc>
        <w:tc>
          <w:tcPr>
            <w:tcW w:w="1787" w:type="pct"/>
            <w:vAlign w:val="center"/>
          </w:tcPr>
          <w:p w14:paraId="56322468"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0.03</w:t>
            </w:r>
          </w:p>
        </w:tc>
      </w:tr>
      <w:tr w:rsidR="00422ED8" w14:paraId="6DE077F3" w14:textId="77777777">
        <w:trPr>
          <w:trHeight w:val="331"/>
        </w:trPr>
        <w:tc>
          <w:tcPr>
            <w:tcW w:w="1751" w:type="pct"/>
            <w:vAlign w:val="center"/>
          </w:tcPr>
          <w:p w14:paraId="3C666B1B"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顺</w:t>
            </w:r>
            <w:r>
              <w:rPr>
                <w:rFonts w:ascii="仿宋" w:eastAsia="仿宋" w:hAnsi="仿宋" w:cs="Times New Roman" w:hint="eastAsia"/>
                <w:color w:val="000000" w:themeColor="text1"/>
                <w:kern w:val="0"/>
                <w:sz w:val="22"/>
                <w:szCs w:val="28"/>
              </w:rPr>
              <w:t>-5,8</w:t>
            </w:r>
            <w:r>
              <w:rPr>
                <w:rFonts w:ascii="仿宋" w:eastAsia="仿宋" w:hAnsi="仿宋" w:cs="Times New Roman"/>
                <w:color w:val="000000" w:themeColor="text1"/>
                <w:kern w:val="0"/>
                <w:sz w:val="22"/>
                <w:szCs w:val="28"/>
              </w:rPr>
              <w:t>,11,14,17</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二十碳五烯酸</w:t>
            </w:r>
            <w:r>
              <w:rPr>
                <w:rFonts w:ascii="仿宋" w:eastAsia="仿宋" w:hAnsi="仿宋" w:cs="Times New Roman"/>
                <w:color w:val="000000" w:themeColor="text1"/>
                <w:kern w:val="0"/>
                <w:sz w:val="22"/>
                <w:szCs w:val="28"/>
              </w:rPr>
              <w:t>c5,8,11,14,17-C</w:t>
            </w:r>
            <w:r>
              <w:rPr>
                <w:rFonts w:ascii="仿宋" w:eastAsia="仿宋" w:hAnsi="仿宋" w:cs="Times New Roman" w:hint="eastAsia"/>
                <w:color w:val="000000" w:themeColor="text1"/>
                <w:kern w:val="0"/>
                <w:sz w:val="22"/>
                <w:szCs w:val="28"/>
              </w:rPr>
              <w:t>20</w:t>
            </w:r>
            <w:r>
              <w:rPr>
                <w:rFonts w:ascii="仿宋" w:eastAsia="仿宋" w:hAnsi="仿宋" w:cs="Times New Roman"/>
                <w:color w:val="000000" w:themeColor="text1"/>
                <w:kern w:val="0"/>
                <w:sz w:val="22"/>
                <w:szCs w:val="28"/>
              </w:rPr>
              <w:t>:</w:t>
            </w:r>
            <w:r>
              <w:rPr>
                <w:rFonts w:ascii="仿宋" w:eastAsia="仿宋" w:hAnsi="仿宋" w:cs="Times New Roman" w:hint="eastAsia"/>
                <w:color w:val="000000" w:themeColor="text1"/>
                <w:kern w:val="0"/>
                <w:sz w:val="22"/>
                <w:szCs w:val="28"/>
              </w:rPr>
              <w:t>5</w:t>
            </w:r>
          </w:p>
        </w:tc>
        <w:tc>
          <w:tcPr>
            <w:tcW w:w="1461" w:type="pct"/>
            <w:vAlign w:val="center"/>
          </w:tcPr>
          <w:p w14:paraId="4027B51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0.65</w:t>
            </w:r>
          </w:p>
        </w:tc>
        <w:tc>
          <w:tcPr>
            <w:tcW w:w="1787" w:type="pct"/>
            <w:vAlign w:val="center"/>
          </w:tcPr>
          <w:p w14:paraId="4E5A00E0"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0.07</w:t>
            </w:r>
          </w:p>
        </w:tc>
      </w:tr>
      <w:tr w:rsidR="00422ED8" w14:paraId="30DDFC55" w14:textId="77777777">
        <w:trPr>
          <w:trHeight w:val="331"/>
        </w:trPr>
        <w:tc>
          <w:tcPr>
            <w:tcW w:w="1751" w:type="pct"/>
            <w:vAlign w:val="center"/>
          </w:tcPr>
          <w:p w14:paraId="576698A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多不饱和脂肪酸</w:t>
            </w:r>
            <w:r>
              <w:rPr>
                <w:rFonts w:ascii="仿宋" w:eastAsia="仿宋" w:hAnsi="仿宋" w:cs="Times New Roman" w:hint="eastAsia"/>
                <w:color w:val="000000" w:themeColor="text1"/>
                <w:kern w:val="0"/>
                <w:sz w:val="22"/>
                <w:szCs w:val="28"/>
              </w:rPr>
              <w:t>PUFA</w:t>
            </w:r>
          </w:p>
        </w:tc>
        <w:tc>
          <w:tcPr>
            <w:tcW w:w="1461" w:type="pct"/>
            <w:vAlign w:val="center"/>
          </w:tcPr>
          <w:p w14:paraId="15FBA779"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2.69</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23.07</w:t>
            </w:r>
          </w:p>
        </w:tc>
        <w:tc>
          <w:tcPr>
            <w:tcW w:w="1787" w:type="pct"/>
            <w:vAlign w:val="center"/>
          </w:tcPr>
          <w:p w14:paraId="72548E24"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sz w:val="22"/>
                <w:szCs w:val="28"/>
              </w:rPr>
              <w:t>5.74</w:t>
            </w:r>
          </w:p>
        </w:tc>
      </w:tr>
    </w:tbl>
    <w:p w14:paraId="0137AAC0" w14:textId="77777777" w:rsidR="00422ED8" w:rsidRDefault="007E17BF" w:rsidP="00822386">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从表</w:t>
      </w:r>
      <w:r>
        <w:rPr>
          <w:rFonts w:ascii="仿宋" w:eastAsia="仿宋" w:hAnsi="仿宋" w:cs="Times New Roman" w:hint="eastAsia"/>
          <w:sz w:val="28"/>
          <w:szCs w:val="28"/>
        </w:rPr>
        <w:t>5</w:t>
      </w:r>
      <w:r>
        <w:rPr>
          <w:rFonts w:ascii="仿宋" w:eastAsia="仿宋" w:hAnsi="仿宋" w:cs="Times New Roman" w:hint="eastAsia"/>
          <w:sz w:val="28"/>
          <w:szCs w:val="28"/>
        </w:rPr>
        <w:t>中可以看出，山羊奶粉中共检出</w:t>
      </w:r>
      <w:r>
        <w:rPr>
          <w:rFonts w:ascii="仿宋" w:eastAsia="仿宋" w:hAnsi="仿宋" w:cs="Times New Roman" w:hint="eastAsia"/>
          <w:sz w:val="28"/>
          <w:szCs w:val="28"/>
        </w:rPr>
        <w:t>33</w:t>
      </w:r>
      <w:r>
        <w:rPr>
          <w:rFonts w:ascii="仿宋" w:eastAsia="仿宋" w:hAnsi="仿宋" w:cs="Times New Roman" w:hint="eastAsia"/>
          <w:sz w:val="28"/>
          <w:szCs w:val="28"/>
        </w:rPr>
        <w:t>种脂肪酸，种类比较丰富。山羊奶粉中主体脂肪酸为棕榈酸</w:t>
      </w:r>
      <w:r>
        <w:rPr>
          <w:rFonts w:ascii="仿宋" w:eastAsia="仿宋" w:hAnsi="仿宋" w:cs="Times New Roman" w:hint="eastAsia"/>
          <w:sz w:val="28"/>
          <w:szCs w:val="28"/>
        </w:rPr>
        <w:t>( C16</w:t>
      </w:r>
      <w:r>
        <w:rPr>
          <w:rFonts w:ascii="仿宋" w:eastAsia="仿宋" w:hAnsi="仿宋" w:cs="Times New Roman"/>
          <w:sz w:val="28"/>
          <w:szCs w:val="28"/>
        </w:rPr>
        <w:t>:</w:t>
      </w:r>
      <w:r>
        <w:rPr>
          <w:rFonts w:ascii="仿宋" w:eastAsia="仿宋" w:hAnsi="仿宋" w:cs="Times New Roman" w:hint="eastAsia"/>
          <w:sz w:val="28"/>
          <w:szCs w:val="28"/>
        </w:rPr>
        <w:t xml:space="preserve">0) (28.50%) </w:t>
      </w:r>
      <w:r>
        <w:rPr>
          <w:rFonts w:ascii="仿宋" w:eastAsia="仿宋" w:hAnsi="仿宋" w:cs="Times New Roman" w:hint="eastAsia"/>
          <w:sz w:val="28"/>
          <w:szCs w:val="28"/>
        </w:rPr>
        <w:t>、油酸</w:t>
      </w:r>
      <w:r>
        <w:rPr>
          <w:rFonts w:ascii="仿宋" w:eastAsia="仿宋" w:hAnsi="仿宋" w:cs="Times New Roman" w:hint="eastAsia"/>
          <w:sz w:val="28"/>
          <w:szCs w:val="28"/>
        </w:rPr>
        <w:t>(</w:t>
      </w:r>
      <w:r>
        <w:rPr>
          <w:rFonts w:ascii="仿宋" w:eastAsia="仿宋" w:hAnsi="仿宋" w:cs="Times New Roman"/>
          <w:sz w:val="28"/>
          <w:szCs w:val="28"/>
        </w:rPr>
        <w:t>c9</w:t>
      </w:r>
      <w:r>
        <w:rPr>
          <w:rFonts w:ascii="仿宋" w:eastAsia="仿宋" w:hAnsi="仿宋" w:cs="Times New Roman" w:hint="eastAsia"/>
          <w:sz w:val="28"/>
          <w:szCs w:val="28"/>
        </w:rPr>
        <w:t xml:space="preserve"> C18</w:t>
      </w:r>
      <w:r>
        <w:rPr>
          <w:rFonts w:ascii="仿宋" w:eastAsia="仿宋" w:hAnsi="仿宋" w:cs="Times New Roman"/>
          <w:sz w:val="28"/>
          <w:szCs w:val="28"/>
        </w:rPr>
        <w:t>:</w:t>
      </w:r>
      <w:r>
        <w:rPr>
          <w:rFonts w:ascii="仿宋" w:eastAsia="仿宋" w:hAnsi="仿宋" w:cs="Times New Roman" w:hint="eastAsia"/>
          <w:sz w:val="28"/>
          <w:szCs w:val="28"/>
        </w:rPr>
        <w:t>1) (23.74%)</w:t>
      </w:r>
      <w:r>
        <w:rPr>
          <w:rFonts w:ascii="仿宋" w:eastAsia="仿宋" w:hAnsi="仿宋" w:cs="Times New Roman" w:hint="eastAsia"/>
          <w:sz w:val="28"/>
          <w:szCs w:val="28"/>
        </w:rPr>
        <w:t>、硬脂酸</w:t>
      </w:r>
      <w:r>
        <w:rPr>
          <w:rFonts w:ascii="仿宋" w:eastAsia="仿宋" w:hAnsi="仿宋" w:cs="Times New Roman" w:hint="eastAsia"/>
          <w:sz w:val="28"/>
          <w:szCs w:val="28"/>
        </w:rPr>
        <w:t>( C18</w:t>
      </w:r>
      <w:r>
        <w:rPr>
          <w:rFonts w:ascii="仿宋" w:eastAsia="仿宋" w:hAnsi="仿宋" w:cs="Times New Roman"/>
          <w:sz w:val="28"/>
          <w:szCs w:val="28"/>
        </w:rPr>
        <w:t>:</w:t>
      </w:r>
      <w:r>
        <w:rPr>
          <w:rFonts w:ascii="仿宋" w:eastAsia="仿宋" w:hAnsi="仿宋" w:cs="Times New Roman" w:hint="eastAsia"/>
          <w:sz w:val="28"/>
          <w:szCs w:val="28"/>
        </w:rPr>
        <w:t xml:space="preserve">0) (10.83%) </w:t>
      </w:r>
      <w:r>
        <w:rPr>
          <w:rFonts w:ascii="仿宋" w:eastAsia="仿宋" w:hAnsi="仿宋" w:cs="Times New Roman" w:hint="eastAsia"/>
          <w:sz w:val="28"/>
          <w:szCs w:val="28"/>
        </w:rPr>
        <w:t>、肉豆蔻酸</w:t>
      </w:r>
      <w:r>
        <w:rPr>
          <w:rFonts w:ascii="仿宋" w:eastAsia="仿宋" w:hAnsi="仿宋" w:cs="Times New Roman" w:hint="eastAsia"/>
          <w:sz w:val="28"/>
          <w:szCs w:val="28"/>
        </w:rPr>
        <w:t>( C14</w:t>
      </w:r>
      <w:r>
        <w:rPr>
          <w:rFonts w:ascii="仿宋" w:eastAsia="仿宋" w:hAnsi="仿宋" w:cs="Times New Roman"/>
          <w:sz w:val="28"/>
          <w:szCs w:val="28"/>
        </w:rPr>
        <w:t>:</w:t>
      </w:r>
      <w:r>
        <w:rPr>
          <w:rFonts w:ascii="仿宋" w:eastAsia="仿宋" w:hAnsi="仿宋" w:cs="Times New Roman" w:hint="eastAsia"/>
          <w:sz w:val="28"/>
          <w:szCs w:val="28"/>
        </w:rPr>
        <w:t>0) (9.70%)</w:t>
      </w:r>
      <w:r>
        <w:rPr>
          <w:rFonts w:ascii="仿宋" w:eastAsia="仿宋" w:hAnsi="仿宋" w:cs="Times New Roman" w:hint="eastAsia"/>
          <w:sz w:val="28"/>
          <w:szCs w:val="28"/>
        </w:rPr>
        <w:t>、癸酸</w:t>
      </w:r>
      <w:r>
        <w:rPr>
          <w:rFonts w:ascii="仿宋" w:eastAsia="仿宋" w:hAnsi="仿宋" w:cs="Times New Roman" w:hint="eastAsia"/>
          <w:sz w:val="28"/>
          <w:szCs w:val="28"/>
        </w:rPr>
        <w:t>(C10</w:t>
      </w:r>
      <w:r>
        <w:rPr>
          <w:rFonts w:ascii="仿宋" w:eastAsia="仿宋" w:hAnsi="仿宋" w:cs="Times New Roman"/>
          <w:sz w:val="28"/>
          <w:szCs w:val="28"/>
        </w:rPr>
        <w:t>:</w:t>
      </w:r>
      <w:r>
        <w:rPr>
          <w:rFonts w:ascii="仿宋" w:eastAsia="仿宋" w:hAnsi="仿宋" w:cs="Times New Roman" w:hint="eastAsia"/>
          <w:sz w:val="28"/>
          <w:szCs w:val="28"/>
        </w:rPr>
        <w:t>0) (7.44%)</w:t>
      </w:r>
      <w:r>
        <w:rPr>
          <w:rFonts w:ascii="仿宋" w:eastAsia="仿宋" w:hAnsi="仿宋" w:cs="Times New Roman" w:hint="eastAsia"/>
          <w:sz w:val="28"/>
          <w:szCs w:val="28"/>
        </w:rPr>
        <w:t>，其含量占总脂肪酸的</w:t>
      </w:r>
      <w:r>
        <w:rPr>
          <w:rFonts w:ascii="仿宋" w:eastAsia="仿宋" w:hAnsi="仿宋" w:cs="Times New Roman" w:hint="eastAsia"/>
          <w:sz w:val="28"/>
          <w:szCs w:val="28"/>
        </w:rPr>
        <w:t>80.21%</w:t>
      </w:r>
      <w:r>
        <w:rPr>
          <w:rFonts w:ascii="仿宋" w:eastAsia="仿宋" w:hAnsi="仿宋" w:cs="Times New Roman" w:hint="eastAsia"/>
          <w:sz w:val="28"/>
          <w:szCs w:val="28"/>
        </w:rPr>
        <w:t>。</w:t>
      </w:r>
      <w:r>
        <w:rPr>
          <w:rFonts w:ascii="仿宋" w:eastAsia="仿宋" w:hAnsi="仿宋" w:cs="Times New Roman" w:hint="eastAsia"/>
          <w:sz w:val="28"/>
          <w:szCs w:val="28"/>
        </w:rPr>
        <w:t xml:space="preserve">  </w:t>
      </w:r>
    </w:p>
    <w:p w14:paraId="4F9E30BC" w14:textId="77777777" w:rsidR="00422ED8" w:rsidRDefault="007E17BF">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不饱和脂肪酸有益于人体健康，从表</w:t>
      </w:r>
      <w:r>
        <w:rPr>
          <w:rFonts w:ascii="仿宋" w:eastAsia="仿宋" w:hAnsi="仿宋" w:cs="Times New Roman" w:hint="eastAsia"/>
          <w:sz w:val="28"/>
          <w:szCs w:val="28"/>
        </w:rPr>
        <w:t>5</w:t>
      </w:r>
      <w:r>
        <w:rPr>
          <w:rFonts w:ascii="仿宋" w:eastAsia="仿宋" w:hAnsi="仿宋" w:cs="Times New Roman" w:hint="eastAsia"/>
          <w:sz w:val="28"/>
          <w:szCs w:val="28"/>
        </w:rPr>
        <w:t>也可以看出，山羊奶粉中不饱和脂肪酸主要是油酸</w:t>
      </w:r>
      <w:r>
        <w:rPr>
          <w:rFonts w:ascii="仿宋" w:eastAsia="仿宋" w:hAnsi="仿宋" w:cs="Times New Roman" w:hint="eastAsia"/>
          <w:sz w:val="28"/>
          <w:szCs w:val="28"/>
        </w:rPr>
        <w:t>(c9 C18</w:t>
      </w:r>
      <w:r>
        <w:rPr>
          <w:rFonts w:ascii="仿宋" w:eastAsia="仿宋" w:hAnsi="仿宋" w:cs="Times New Roman"/>
          <w:sz w:val="28"/>
          <w:szCs w:val="28"/>
        </w:rPr>
        <w:t>:</w:t>
      </w:r>
      <w:r>
        <w:rPr>
          <w:rFonts w:ascii="仿宋" w:eastAsia="仿宋" w:hAnsi="仿宋" w:cs="Times New Roman" w:hint="eastAsia"/>
          <w:sz w:val="28"/>
          <w:szCs w:val="28"/>
        </w:rPr>
        <w:t>1) (23.74%)</w:t>
      </w:r>
      <w:r>
        <w:rPr>
          <w:rFonts w:ascii="仿宋" w:eastAsia="仿宋" w:hAnsi="仿宋" w:cs="Times New Roman" w:hint="eastAsia"/>
          <w:sz w:val="28"/>
          <w:szCs w:val="28"/>
        </w:rPr>
        <w:t>和亚油酸（</w:t>
      </w:r>
      <w:r>
        <w:rPr>
          <w:rFonts w:ascii="仿宋" w:eastAsia="仿宋" w:hAnsi="仿宋" w:cs="Times New Roman"/>
          <w:sz w:val="28"/>
          <w:szCs w:val="28"/>
        </w:rPr>
        <w:t>c,c9,12C18:2</w:t>
      </w:r>
      <w:r>
        <w:rPr>
          <w:rFonts w:ascii="仿宋" w:eastAsia="仿宋" w:hAnsi="仿宋" w:cs="Times New Roman" w:hint="eastAsia"/>
          <w:sz w:val="28"/>
          <w:szCs w:val="28"/>
        </w:rPr>
        <w:t>）（</w:t>
      </w:r>
      <w:r>
        <w:rPr>
          <w:rFonts w:ascii="仿宋" w:eastAsia="仿宋" w:hAnsi="仿宋" w:cs="Times New Roman" w:hint="eastAsia"/>
          <w:sz w:val="28"/>
          <w:szCs w:val="28"/>
        </w:rPr>
        <w:t>4.22%</w:t>
      </w:r>
      <w:r>
        <w:rPr>
          <w:rFonts w:ascii="仿宋" w:eastAsia="仿宋" w:hAnsi="仿宋" w:cs="Times New Roman" w:hint="eastAsia"/>
          <w:sz w:val="28"/>
          <w:szCs w:val="28"/>
        </w:rPr>
        <w:t>），亚麻酸含量较低。</w:t>
      </w:r>
    </w:p>
    <w:p w14:paraId="2E8F022F" w14:textId="386D3C0F" w:rsidR="00422ED8" w:rsidRDefault="007E17BF" w:rsidP="00822386">
      <w:pPr>
        <w:spacing w:line="360" w:lineRule="auto"/>
        <w:rPr>
          <w:rFonts w:ascii="仿宋" w:eastAsia="仿宋" w:hAnsi="仿宋" w:cs="Times New Roman" w:hint="eastAsia"/>
          <w:sz w:val="28"/>
          <w:szCs w:val="28"/>
        </w:rPr>
      </w:pPr>
      <w:r>
        <w:rPr>
          <w:rFonts w:ascii="仿宋" w:eastAsia="仿宋" w:hAnsi="仿宋" w:cs="Times New Roman" w:hint="eastAsia"/>
          <w:sz w:val="28"/>
          <w:szCs w:val="28"/>
        </w:rPr>
        <w:t xml:space="preserve">3.3 </w:t>
      </w:r>
      <w:r>
        <w:rPr>
          <w:rFonts w:ascii="仿宋" w:eastAsia="仿宋" w:hAnsi="仿宋" w:cs="Times New Roman" w:hint="eastAsia"/>
          <w:sz w:val="28"/>
          <w:szCs w:val="28"/>
        </w:rPr>
        <w:t>矿物质</w:t>
      </w:r>
    </w:p>
    <w:p w14:paraId="3F53A390" w14:textId="77777777" w:rsidR="00422ED8" w:rsidRDefault="007E17BF">
      <w:pPr>
        <w:spacing w:line="360" w:lineRule="auto"/>
        <w:ind w:firstLineChars="900" w:firstLine="2520"/>
        <w:jc w:val="left"/>
        <w:rPr>
          <w:rFonts w:ascii="仿宋" w:eastAsia="仿宋" w:hAnsi="仿宋" w:cs="Times New Roman"/>
          <w:sz w:val="28"/>
          <w:szCs w:val="28"/>
        </w:rPr>
      </w:pPr>
      <w:r>
        <w:rPr>
          <w:rFonts w:ascii="仿宋" w:eastAsia="仿宋" w:hAnsi="仿宋" w:cs="Times New Roman" w:hint="eastAsia"/>
          <w:sz w:val="28"/>
          <w:szCs w:val="28"/>
        </w:rPr>
        <w:t>表</w:t>
      </w:r>
      <w:r>
        <w:rPr>
          <w:rFonts w:ascii="仿宋" w:eastAsia="仿宋" w:hAnsi="仿宋" w:cs="Times New Roman" w:hint="eastAsia"/>
          <w:sz w:val="28"/>
          <w:szCs w:val="28"/>
        </w:rPr>
        <w:t xml:space="preserve">6 </w:t>
      </w:r>
      <w:r>
        <w:rPr>
          <w:rFonts w:ascii="仿宋" w:eastAsia="仿宋" w:hAnsi="仿宋" w:cs="Times New Roman" w:hint="eastAsia"/>
          <w:sz w:val="28"/>
          <w:szCs w:val="28"/>
        </w:rPr>
        <w:t>矿物质（</w:t>
      </w:r>
      <w:r>
        <w:rPr>
          <w:rFonts w:ascii="仿宋" w:eastAsia="仿宋" w:hAnsi="仿宋" w:cs="Times New Roman"/>
          <w:sz w:val="28"/>
          <w:szCs w:val="28"/>
        </w:rPr>
        <w:t>m</w:t>
      </w:r>
      <w:r>
        <w:rPr>
          <w:rFonts w:ascii="仿宋" w:eastAsia="仿宋" w:hAnsi="仿宋" w:cs="Times New Roman" w:hint="eastAsia"/>
          <w:sz w:val="28"/>
          <w:szCs w:val="28"/>
        </w:rPr>
        <w:t>g/100mL</w:t>
      </w:r>
      <w:r>
        <w:rPr>
          <w:rFonts w:ascii="仿宋" w:eastAsia="仿宋" w:hAnsi="仿宋" w:cs="Times New Roman" w:hint="eastAsia"/>
          <w:sz w:val="28"/>
          <w:szCs w:val="28"/>
        </w:rPr>
        <w:t>）</w:t>
      </w:r>
    </w:p>
    <w:tbl>
      <w:tblPr>
        <w:tblpPr w:leftFromText="180" w:rightFromText="180" w:vertAnchor="text" w:horzAnchor="margin" w:tblpY="52"/>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561"/>
        <w:gridCol w:w="2522"/>
        <w:gridCol w:w="3055"/>
      </w:tblGrid>
      <w:tr w:rsidR="00422ED8" w14:paraId="4F2C661E" w14:textId="77777777">
        <w:trPr>
          <w:trHeight w:val="469"/>
        </w:trPr>
        <w:tc>
          <w:tcPr>
            <w:tcW w:w="811" w:type="pct"/>
            <w:vAlign w:val="center"/>
          </w:tcPr>
          <w:p w14:paraId="06B697AB"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分类</w:t>
            </w:r>
          </w:p>
        </w:tc>
        <w:tc>
          <w:tcPr>
            <w:tcW w:w="916" w:type="pct"/>
            <w:vAlign w:val="center"/>
          </w:tcPr>
          <w:p w14:paraId="25E5321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矿物质种类</w:t>
            </w:r>
          </w:p>
        </w:tc>
        <w:tc>
          <w:tcPr>
            <w:tcW w:w="1480" w:type="pct"/>
            <w:vAlign w:val="center"/>
          </w:tcPr>
          <w:p w14:paraId="64C08F2C"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范围</w:t>
            </w:r>
          </w:p>
        </w:tc>
        <w:tc>
          <w:tcPr>
            <w:tcW w:w="1794" w:type="pct"/>
            <w:vAlign w:val="center"/>
          </w:tcPr>
          <w:p w14:paraId="4A4188D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平均值</w:t>
            </w:r>
          </w:p>
        </w:tc>
      </w:tr>
      <w:tr w:rsidR="00422ED8" w14:paraId="4403C509" w14:textId="77777777">
        <w:trPr>
          <w:trHeight w:val="469"/>
        </w:trPr>
        <w:tc>
          <w:tcPr>
            <w:tcW w:w="811" w:type="pct"/>
            <w:vMerge w:val="restart"/>
            <w:vAlign w:val="center"/>
          </w:tcPr>
          <w:p w14:paraId="755672F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常量矿物质</w:t>
            </w:r>
          </w:p>
        </w:tc>
        <w:tc>
          <w:tcPr>
            <w:tcW w:w="916" w:type="pct"/>
            <w:vAlign w:val="center"/>
          </w:tcPr>
          <w:p w14:paraId="1084BD41"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钾</w:t>
            </w:r>
          </w:p>
        </w:tc>
        <w:tc>
          <w:tcPr>
            <w:tcW w:w="1480" w:type="pct"/>
            <w:vAlign w:val="center"/>
          </w:tcPr>
          <w:p w14:paraId="4F5D2C85"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731.94</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1612.53</w:t>
            </w:r>
          </w:p>
        </w:tc>
        <w:tc>
          <w:tcPr>
            <w:tcW w:w="1794" w:type="pct"/>
            <w:vAlign w:val="center"/>
          </w:tcPr>
          <w:p w14:paraId="4481D63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1209.79</w:t>
            </w:r>
          </w:p>
        </w:tc>
      </w:tr>
      <w:tr w:rsidR="00422ED8" w14:paraId="73309560" w14:textId="77777777">
        <w:trPr>
          <w:trHeight w:val="469"/>
        </w:trPr>
        <w:tc>
          <w:tcPr>
            <w:tcW w:w="811" w:type="pct"/>
            <w:vMerge/>
            <w:vAlign w:val="center"/>
          </w:tcPr>
          <w:p w14:paraId="5FAAC7EE" w14:textId="77777777" w:rsidR="00422ED8" w:rsidRDefault="00422ED8">
            <w:pPr>
              <w:spacing w:after="80"/>
              <w:jc w:val="center"/>
              <w:rPr>
                <w:rFonts w:ascii="仿宋" w:eastAsia="仿宋" w:hAnsi="仿宋" w:cs="Times New Roman"/>
                <w:color w:val="000000" w:themeColor="text1"/>
                <w:kern w:val="0"/>
                <w:sz w:val="22"/>
                <w:szCs w:val="28"/>
              </w:rPr>
            </w:pPr>
          </w:p>
        </w:tc>
        <w:tc>
          <w:tcPr>
            <w:tcW w:w="916" w:type="pct"/>
            <w:vAlign w:val="center"/>
          </w:tcPr>
          <w:p w14:paraId="35C4D14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钙</w:t>
            </w:r>
          </w:p>
        </w:tc>
        <w:tc>
          <w:tcPr>
            <w:tcW w:w="1480" w:type="pct"/>
            <w:vAlign w:val="center"/>
          </w:tcPr>
          <w:p w14:paraId="5A9C4B4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504.73</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951.97</w:t>
            </w:r>
          </w:p>
        </w:tc>
        <w:tc>
          <w:tcPr>
            <w:tcW w:w="1794" w:type="pct"/>
            <w:vAlign w:val="center"/>
          </w:tcPr>
          <w:p w14:paraId="3900EA7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727.78</w:t>
            </w:r>
          </w:p>
        </w:tc>
      </w:tr>
      <w:tr w:rsidR="00422ED8" w14:paraId="2F3AC2CC" w14:textId="77777777">
        <w:trPr>
          <w:trHeight w:val="469"/>
        </w:trPr>
        <w:tc>
          <w:tcPr>
            <w:tcW w:w="811" w:type="pct"/>
            <w:vMerge/>
            <w:vAlign w:val="center"/>
          </w:tcPr>
          <w:p w14:paraId="29DF6728" w14:textId="77777777" w:rsidR="00422ED8" w:rsidRDefault="00422ED8">
            <w:pPr>
              <w:spacing w:after="80"/>
              <w:jc w:val="center"/>
              <w:rPr>
                <w:rFonts w:ascii="仿宋" w:eastAsia="仿宋" w:hAnsi="仿宋" w:cs="Times New Roman"/>
                <w:color w:val="000000" w:themeColor="text1"/>
                <w:kern w:val="0"/>
                <w:sz w:val="22"/>
                <w:szCs w:val="28"/>
              </w:rPr>
            </w:pPr>
          </w:p>
        </w:tc>
        <w:tc>
          <w:tcPr>
            <w:tcW w:w="916" w:type="pct"/>
            <w:vAlign w:val="center"/>
          </w:tcPr>
          <w:p w14:paraId="7A8536E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钠</w:t>
            </w:r>
          </w:p>
        </w:tc>
        <w:tc>
          <w:tcPr>
            <w:tcW w:w="1480" w:type="pct"/>
            <w:vAlign w:val="center"/>
          </w:tcPr>
          <w:p w14:paraId="63993AA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190.10</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422.31</w:t>
            </w:r>
          </w:p>
        </w:tc>
        <w:tc>
          <w:tcPr>
            <w:tcW w:w="1794" w:type="pct"/>
            <w:vAlign w:val="center"/>
          </w:tcPr>
          <w:p w14:paraId="086BEB9E"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288.94</w:t>
            </w:r>
          </w:p>
        </w:tc>
      </w:tr>
      <w:tr w:rsidR="00422ED8" w14:paraId="1A5B62C9" w14:textId="77777777">
        <w:trPr>
          <w:trHeight w:val="469"/>
        </w:trPr>
        <w:tc>
          <w:tcPr>
            <w:tcW w:w="811" w:type="pct"/>
            <w:vMerge/>
            <w:vAlign w:val="center"/>
          </w:tcPr>
          <w:p w14:paraId="7C4FE100" w14:textId="77777777" w:rsidR="00422ED8" w:rsidRDefault="00422ED8">
            <w:pPr>
              <w:spacing w:after="80"/>
              <w:jc w:val="center"/>
              <w:rPr>
                <w:rFonts w:ascii="仿宋" w:eastAsia="仿宋" w:hAnsi="仿宋" w:cs="Times New Roman"/>
                <w:color w:val="000000" w:themeColor="text1"/>
                <w:kern w:val="0"/>
                <w:sz w:val="22"/>
                <w:szCs w:val="28"/>
              </w:rPr>
            </w:pPr>
          </w:p>
        </w:tc>
        <w:tc>
          <w:tcPr>
            <w:tcW w:w="916" w:type="pct"/>
            <w:vAlign w:val="center"/>
          </w:tcPr>
          <w:p w14:paraId="1F77B57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磷</w:t>
            </w:r>
          </w:p>
        </w:tc>
        <w:tc>
          <w:tcPr>
            <w:tcW w:w="1480" w:type="pct"/>
            <w:vAlign w:val="center"/>
          </w:tcPr>
          <w:p w14:paraId="4E7A32E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692.66</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1012.50</w:t>
            </w:r>
          </w:p>
        </w:tc>
        <w:tc>
          <w:tcPr>
            <w:tcW w:w="1794" w:type="pct"/>
            <w:vAlign w:val="center"/>
          </w:tcPr>
          <w:tbl>
            <w:tblPr>
              <w:tblW w:w="2026" w:type="dxa"/>
              <w:tblLook w:val="04A0" w:firstRow="1" w:lastRow="0" w:firstColumn="1" w:lastColumn="0" w:noHBand="0" w:noVBand="1"/>
            </w:tblPr>
            <w:tblGrid>
              <w:gridCol w:w="2026"/>
            </w:tblGrid>
            <w:tr w:rsidR="00422ED8" w14:paraId="0D7C48BC" w14:textId="77777777">
              <w:trPr>
                <w:trHeight w:val="300"/>
              </w:trPr>
              <w:tc>
                <w:tcPr>
                  <w:tcW w:w="2025" w:type="dxa"/>
                  <w:tcBorders>
                    <w:top w:val="nil"/>
                    <w:left w:val="nil"/>
                    <w:bottom w:val="nil"/>
                    <w:right w:val="nil"/>
                  </w:tcBorders>
                  <w:noWrap/>
                  <w:vAlign w:val="center"/>
                </w:tcPr>
                <w:p w14:paraId="40FEE3F7" w14:textId="77777777" w:rsidR="00422ED8" w:rsidRDefault="007E17BF">
                  <w:pPr>
                    <w:framePr w:hSpace="180" w:wrap="around" w:vAnchor="text" w:hAnchor="margin" w:y="52"/>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 xml:space="preserve">     </w:t>
                  </w:r>
                  <w:r>
                    <w:rPr>
                      <w:rFonts w:ascii="仿宋" w:eastAsia="仿宋" w:hAnsi="仿宋" w:cs="Times New Roman"/>
                      <w:color w:val="000000" w:themeColor="text1"/>
                      <w:kern w:val="0"/>
                      <w:sz w:val="22"/>
                      <w:szCs w:val="28"/>
                    </w:rPr>
                    <w:t>862.30</w:t>
                  </w:r>
                </w:p>
              </w:tc>
            </w:tr>
          </w:tbl>
          <w:p w14:paraId="73FF0B24" w14:textId="77777777" w:rsidR="00422ED8" w:rsidRDefault="00422ED8">
            <w:pPr>
              <w:spacing w:after="80"/>
              <w:jc w:val="center"/>
              <w:rPr>
                <w:rFonts w:ascii="仿宋" w:eastAsia="仿宋" w:hAnsi="仿宋" w:cs="Times New Roman"/>
                <w:color w:val="000000" w:themeColor="text1"/>
                <w:kern w:val="0"/>
                <w:sz w:val="22"/>
                <w:szCs w:val="28"/>
              </w:rPr>
            </w:pPr>
          </w:p>
        </w:tc>
      </w:tr>
      <w:tr w:rsidR="00422ED8" w14:paraId="313048E7" w14:textId="77777777">
        <w:trPr>
          <w:trHeight w:val="469"/>
        </w:trPr>
        <w:tc>
          <w:tcPr>
            <w:tcW w:w="811" w:type="pct"/>
            <w:vMerge/>
            <w:vAlign w:val="center"/>
          </w:tcPr>
          <w:p w14:paraId="3EE9727D" w14:textId="77777777" w:rsidR="00422ED8" w:rsidRDefault="00422ED8">
            <w:pPr>
              <w:spacing w:after="80"/>
              <w:jc w:val="center"/>
              <w:rPr>
                <w:rFonts w:ascii="仿宋" w:eastAsia="仿宋" w:hAnsi="仿宋" w:cs="Times New Roman"/>
                <w:color w:val="000000" w:themeColor="text1"/>
                <w:kern w:val="0"/>
                <w:sz w:val="22"/>
                <w:szCs w:val="28"/>
              </w:rPr>
            </w:pPr>
          </w:p>
        </w:tc>
        <w:tc>
          <w:tcPr>
            <w:tcW w:w="916" w:type="pct"/>
            <w:vAlign w:val="center"/>
          </w:tcPr>
          <w:p w14:paraId="1CDA0B7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镁</w:t>
            </w:r>
          </w:p>
        </w:tc>
        <w:tc>
          <w:tcPr>
            <w:tcW w:w="1480" w:type="pct"/>
            <w:vAlign w:val="center"/>
          </w:tcPr>
          <w:p w14:paraId="73F696D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52.49</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98.84</w:t>
            </w:r>
          </w:p>
        </w:tc>
        <w:tc>
          <w:tcPr>
            <w:tcW w:w="1794" w:type="pct"/>
            <w:vAlign w:val="center"/>
          </w:tcPr>
          <w:p w14:paraId="5605A24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70.14</w:t>
            </w:r>
          </w:p>
        </w:tc>
      </w:tr>
      <w:tr w:rsidR="00422ED8" w14:paraId="02E8A83A" w14:textId="77777777">
        <w:trPr>
          <w:trHeight w:val="469"/>
        </w:trPr>
        <w:tc>
          <w:tcPr>
            <w:tcW w:w="811" w:type="pct"/>
            <w:vMerge w:val="restart"/>
            <w:vAlign w:val="center"/>
          </w:tcPr>
          <w:p w14:paraId="24699319" w14:textId="77777777" w:rsidR="00422ED8" w:rsidRDefault="007E17BF">
            <w:pPr>
              <w:spacing w:after="80"/>
              <w:jc w:val="center"/>
              <w:rPr>
                <w:rFonts w:ascii="仿宋" w:eastAsia="仿宋" w:hAnsi="仿宋" w:cs="Times New Roman"/>
                <w:color w:val="000000" w:themeColor="text1"/>
                <w:kern w:val="0"/>
                <w:sz w:val="22"/>
                <w:szCs w:val="28"/>
              </w:rPr>
            </w:pPr>
            <w:bookmarkStart w:id="1" w:name="OLE_LINK145"/>
            <w:r>
              <w:rPr>
                <w:rFonts w:ascii="仿宋" w:eastAsia="仿宋" w:hAnsi="仿宋" w:cs="Times New Roman" w:hint="eastAsia"/>
                <w:color w:val="000000" w:themeColor="text1"/>
                <w:kern w:val="0"/>
                <w:sz w:val="22"/>
                <w:szCs w:val="28"/>
              </w:rPr>
              <w:t>微量矿物质</w:t>
            </w:r>
          </w:p>
        </w:tc>
        <w:tc>
          <w:tcPr>
            <w:tcW w:w="916" w:type="pct"/>
            <w:vAlign w:val="center"/>
          </w:tcPr>
          <w:p w14:paraId="013CDD0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铁</w:t>
            </w:r>
          </w:p>
        </w:tc>
        <w:tc>
          <w:tcPr>
            <w:tcW w:w="1480" w:type="pct"/>
            <w:vAlign w:val="center"/>
          </w:tcPr>
          <w:p w14:paraId="16F74EA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1.65</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20.27</w:t>
            </w:r>
          </w:p>
        </w:tc>
        <w:tc>
          <w:tcPr>
            <w:tcW w:w="1794" w:type="pct"/>
            <w:vAlign w:val="center"/>
          </w:tcPr>
          <w:p w14:paraId="2891F82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8.37</w:t>
            </w:r>
          </w:p>
        </w:tc>
      </w:tr>
      <w:tr w:rsidR="00422ED8" w14:paraId="090ABBA3" w14:textId="77777777">
        <w:trPr>
          <w:trHeight w:val="469"/>
        </w:trPr>
        <w:tc>
          <w:tcPr>
            <w:tcW w:w="811" w:type="pct"/>
            <w:vMerge/>
            <w:vAlign w:val="center"/>
          </w:tcPr>
          <w:p w14:paraId="328A6491" w14:textId="77777777" w:rsidR="00422ED8" w:rsidRDefault="00422ED8">
            <w:pPr>
              <w:spacing w:after="80"/>
              <w:jc w:val="center"/>
              <w:rPr>
                <w:rFonts w:ascii="仿宋" w:eastAsia="仿宋" w:hAnsi="仿宋" w:cs="Times New Roman"/>
                <w:color w:val="000000" w:themeColor="text1"/>
                <w:kern w:val="0"/>
                <w:sz w:val="22"/>
                <w:szCs w:val="28"/>
              </w:rPr>
            </w:pPr>
          </w:p>
        </w:tc>
        <w:tc>
          <w:tcPr>
            <w:tcW w:w="916" w:type="pct"/>
            <w:vAlign w:val="center"/>
          </w:tcPr>
          <w:p w14:paraId="0240E650"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锌</w:t>
            </w:r>
          </w:p>
        </w:tc>
        <w:tc>
          <w:tcPr>
            <w:tcW w:w="1480" w:type="pct"/>
            <w:vAlign w:val="center"/>
          </w:tcPr>
          <w:p w14:paraId="0ED02C7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1.07</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4.24</w:t>
            </w:r>
          </w:p>
        </w:tc>
        <w:tc>
          <w:tcPr>
            <w:tcW w:w="1794" w:type="pct"/>
            <w:vAlign w:val="center"/>
          </w:tcPr>
          <w:p w14:paraId="6345D50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2.03</w:t>
            </w:r>
          </w:p>
        </w:tc>
      </w:tr>
    </w:tbl>
    <w:bookmarkEnd w:id="1"/>
    <w:p w14:paraId="0578241F" w14:textId="77777777" w:rsidR="00422ED8" w:rsidRDefault="007E17BF" w:rsidP="00822386">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钾、钙、钠、镁、磷属于常量矿物质元素，钾和钠是机体内两种非常重要的常量元素</w:t>
      </w:r>
      <w:r>
        <w:rPr>
          <w:rFonts w:ascii="仿宋" w:eastAsia="仿宋" w:hAnsi="仿宋" w:cs="Times New Roman" w:hint="eastAsia"/>
          <w:sz w:val="28"/>
          <w:szCs w:val="28"/>
        </w:rPr>
        <w:t>,</w:t>
      </w:r>
      <w:r>
        <w:rPr>
          <w:rFonts w:ascii="仿宋" w:eastAsia="仿宋" w:hAnsi="仿宋" w:cs="Times New Roman" w:hint="eastAsia"/>
          <w:sz w:val="28"/>
          <w:szCs w:val="28"/>
        </w:rPr>
        <w:t>共同维护细胞内外环境的平衡和稳定。钙是机体含量最多的矿物质元素，构成骨盐并维持其正常生理功能，少量钙在体液中，对体内的生理和生化反应起着重要的调节作用。镁在人体中表现出多种生物学作用，参与人体多种生理活动，是人体内多种酶的重要激活剂。磷也是机体生命活动的重要组成元素，缺乏将会引发并发症；铁和锌是人体重要的微量矿物质元素，缺铁导致免疫功能下降，贫血、疲倦、抵抗力降低、发育不良等，人体缺锌的典型病状是皮肤受损及骨骼变异等疾病。从表</w:t>
      </w:r>
      <w:r>
        <w:rPr>
          <w:rFonts w:ascii="仿宋" w:eastAsia="仿宋" w:hAnsi="仿宋" w:cs="Times New Roman" w:hint="eastAsia"/>
          <w:sz w:val="28"/>
          <w:szCs w:val="28"/>
        </w:rPr>
        <w:t>6</w:t>
      </w:r>
      <w:r>
        <w:rPr>
          <w:rFonts w:ascii="仿宋" w:eastAsia="仿宋" w:hAnsi="仿宋" w:cs="Times New Roman" w:hint="eastAsia"/>
          <w:sz w:val="28"/>
          <w:szCs w:val="28"/>
        </w:rPr>
        <w:t>可以</w:t>
      </w:r>
      <w:r>
        <w:rPr>
          <w:rFonts w:ascii="仿宋" w:eastAsia="仿宋" w:hAnsi="仿宋" w:cs="Times New Roman" w:hint="eastAsia"/>
          <w:sz w:val="28"/>
          <w:szCs w:val="28"/>
        </w:rPr>
        <w:t>看出，常量矿物质元素中，钾含量最高为</w:t>
      </w:r>
      <w:r>
        <w:rPr>
          <w:rFonts w:ascii="仿宋" w:eastAsia="仿宋" w:hAnsi="仿宋" w:cs="Times New Roman" w:hint="eastAsia"/>
          <w:sz w:val="28"/>
          <w:szCs w:val="28"/>
        </w:rPr>
        <w:t>1209.79 m</w:t>
      </w:r>
      <w:r>
        <w:rPr>
          <w:rFonts w:ascii="仿宋" w:eastAsia="仿宋" w:hAnsi="仿宋" w:cs="Times New Roman"/>
          <w:sz w:val="28"/>
          <w:szCs w:val="28"/>
        </w:rPr>
        <w:t>g/100mL</w:t>
      </w:r>
      <w:r>
        <w:rPr>
          <w:rFonts w:ascii="仿宋" w:eastAsia="仿宋" w:hAnsi="仿宋" w:cs="Times New Roman" w:hint="eastAsia"/>
          <w:sz w:val="28"/>
          <w:szCs w:val="28"/>
        </w:rPr>
        <w:t>，其次是钙含量，为</w:t>
      </w:r>
      <w:r>
        <w:rPr>
          <w:rFonts w:ascii="仿宋" w:eastAsia="仿宋" w:hAnsi="仿宋" w:cs="Times New Roman" w:hint="eastAsia"/>
          <w:sz w:val="28"/>
          <w:szCs w:val="28"/>
        </w:rPr>
        <w:t>727.78 m</w:t>
      </w:r>
      <w:r>
        <w:rPr>
          <w:rFonts w:ascii="仿宋" w:eastAsia="仿宋" w:hAnsi="仿宋" w:cs="Times New Roman"/>
          <w:sz w:val="28"/>
          <w:szCs w:val="28"/>
        </w:rPr>
        <w:t>g/100mL</w:t>
      </w:r>
      <w:r>
        <w:rPr>
          <w:rFonts w:ascii="仿宋" w:eastAsia="仿宋" w:hAnsi="仿宋" w:cs="Times New Roman" w:hint="eastAsia"/>
          <w:sz w:val="28"/>
          <w:szCs w:val="28"/>
        </w:rPr>
        <w:t>，镁含量最低为</w:t>
      </w:r>
      <w:r>
        <w:rPr>
          <w:rFonts w:ascii="仿宋" w:eastAsia="仿宋" w:hAnsi="仿宋" w:cs="Times New Roman" w:hint="eastAsia"/>
          <w:sz w:val="28"/>
          <w:szCs w:val="28"/>
        </w:rPr>
        <w:t>70.14 m</w:t>
      </w:r>
      <w:r>
        <w:rPr>
          <w:rFonts w:ascii="仿宋" w:eastAsia="仿宋" w:hAnsi="仿宋" w:cs="Times New Roman"/>
          <w:sz w:val="28"/>
          <w:szCs w:val="28"/>
        </w:rPr>
        <w:t>g/100mL</w:t>
      </w:r>
      <w:r>
        <w:rPr>
          <w:rFonts w:ascii="仿宋" w:eastAsia="仿宋" w:hAnsi="仿宋" w:cs="Times New Roman" w:hint="eastAsia"/>
          <w:sz w:val="28"/>
          <w:szCs w:val="28"/>
        </w:rPr>
        <w:t>；微量矿物质元素中，铁含量高于锌含量。上述试验结果说明山羊奶粉是矿物质元素钾、钙和铁补充的良好来源。</w:t>
      </w:r>
    </w:p>
    <w:p w14:paraId="6D0E7820" w14:textId="77777777" w:rsidR="00422ED8" w:rsidRDefault="007E17BF">
      <w:pPr>
        <w:spacing w:line="360" w:lineRule="auto"/>
        <w:rPr>
          <w:rFonts w:ascii="仿宋" w:eastAsia="仿宋" w:hAnsi="仿宋" w:cs="Times New Roman"/>
          <w:sz w:val="28"/>
          <w:szCs w:val="28"/>
        </w:rPr>
      </w:pPr>
      <w:r>
        <w:rPr>
          <w:rFonts w:ascii="仿宋" w:eastAsia="仿宋" w:hAnsi="仿宋" w:cs="Times New Roman" w:hint="eastAsia"/>
          <w:sz w:val="28"/>
          <w:szCs w:val="28"/>
        </w:rPr>
        <w:t xml:space="preserve">3.4 </w:t>
      </w:r>
      <w:r>
        <w:rPr>
          <w:rFonts w:ascii="仿宋" w:eastAsia="仿宋" w:hAnsi="仿宋" w:cs="Times New Roman" w:hint="eastAsia"/>
          <w:sz w:val="28"/>
          <w:szCs w:val="28"/>
        </w:rPr>
        <w:t>共轭亚油酸</w:t>
      </w:r>
    </w:p>
    <w:p w14:paraId="5F234CAC" w14:textId="77777777" w:rsidR="00422ED8" w:rsidRDefault="007E17BF">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表</w:t>
      </w:r>
      <w:r>
        <w:rPr>
          <w:rFonts w:ascii="仿宋" w:eastAsia="仿宋" w:hAnsi="仿宋" w:cs="Times New Roman" w:hint="eastAsia"/>
          <w:sz w:val="28"/>
          <w:szCs w:val="28"/>
        </w:rPr>
        <w:t xml:space="preserve">7 </w:t>
      </w:r>
      <w:r>
        <w:rPr>
          <w:rFonts w:ascii="仿宋" w:eastAsia="仿宋" w:hAnsi="仿宋" w:cs="Times New Roman" w:hint="eastAsia"/>
          <w:sz w:val="28"/>
          <w:szCs w:val="28"/>
        </w:rPr>
        <w:t>共轭亚油酸</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927"/>
        <w:gridCol w:w="2927"/>
      </w:tblGrid>
      <w:tr w:rsidR="00422ED8" w14:paraId="5457C629" w14:textId="77777777">
        <w:trPr>
          <w:trHeight w:val="321"/>
          <w:jc w:val="center"/>
        </w:trPr>
        <w:tc>
          <w:tcPr>
            <w:tcW w:w="1564" w:type="pct"/>
            <w:vAlign w:val="center"/>
          </w:tcPr>
          <w:p w14:paraId="684155CC"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名称</w:t>
            </w:r>
          </w:p>
        </w:tc>
        <w:tc>
          <w:tcPr>
            <w:tcW w:w="1717" w:type="pct"/>
            <w:vAlign w:val="center"/>
          </w:tcPr>
          <w:p w14:paraId="2D8561DB"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范围</w:t>
            </w:r>
          </w:p>
        </w:tc>
        <w:tc>
          <w:tcPr>
            <w:tcW w:w="1717" w:type="pct"/>
            <w:vAlign w:val="center"/>
          </w:tcPr>
          <w:p w14:paraId="7107D3DD"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平均值</w:t>
            </w:r>
          </w:p>
        </w:tc>
      </w:tr>
      <w:tr w:rsidR="00422ED8" w14:paraId="2E396712" w14:textId="77777777">
        <w:trPr>
          <w:trHeight w:val="331"/>
          <w:jc w:val="center"/>
        </w:trPr>
        <w:tc>
          <w:tcPr>
            <w:tcW w:w="1564" w:type="pct"/>
            <w:vAlign w:val="center"/>
          </w:tcPr>
          <w:p w14:paraId="4659FCEB" w14:textId="77777777" w:rsidR="00422ED8" w:rsidRDefault="007E17BF">
            <w:pPr>
              <w:spacing w:after="80"/>
              <w:jc w:val="center"/>
              <w:rPr>
                <w:rFonts w:ascii="仿宋" w:eastAsia="仿宋" w:hAnsi="仿宋" w:cs="Times New Roman"/>
                <w:color w:val="000000" w:themeColor="text1"/>
                <w:sz w:val="22"/>
                <w:szCs w:val="28"/>
              </w:rPr>
            </w:pPr>
            <w:r>
              <w:rPr>
                <w:rFonts w:ascii="仿宋" w:eastAsia="仿宋" w:hAnsi="仿宋" w:cs="Times New Roman" w:hint="eastAsia"/>
                <w:color w:val="000000" w:themeColor="text1"/>
                <w:kern w:val="0"/>
                <w:sz w:val="22"/>
                <w:szCs w:val="28"/>
              </w:rPr>
              <w:t>CLA</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mg/L</w:t>
            </w:r>
            <w:r>
              <w:rPr>
                <w:rFonts w:ascii="仿宋" w:eastAsia="仿宋" w:hAnsi="仿宋" w:cs="Times New Roman" w:hint="eastAsia"/>
                <w:color w:val="000000" w:themeColor="text1"/>
                <w:kern w:val="0"/>
                <w:sz w:val="22"/>
                <w:szCs w:val="28"/>
              </w:rPr>
              <w:t>）</w:t>
            </w:r>
          </w:p>
        </w:tc>
        <w:tc>
          <w:tcPr>
            <w:tcW w:w="1717" w:type="pct"/>
            <w:vAlign w:val="center"/>
          </w:tcPr>
          <w:p w14:paraId="05489E0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19.16</w:t>
            </w:r>
            <w:r>
              <w:rPr>
                <w:rFonts w:ascii="仿宋" w:eastAsia="仿宋" w:hAnsi="仿宋" w:cs="Times New Roman" w:hint="eastAsia"/>
                <w:color w:val="000000" w:themeColor="text1"/>
                <w:sz w:val="22"/>
                <w:szCs w:val="28"/>
              </w:rPr>
              <w:t>～</w:t>
            </w:r>
            <w:r>
              <w:rPr>
                <w:rFonts w:ascii="仿宋" w:eastAsia="仿宋" w:hAnsi="仿宋" w:cs="Times New Roman" w:hint="eastAsia"/>
                <w:color w:val="000000" w:themeColor="text1"/>
                <w:sz w:val="22"/>
                <w:szCs w:val="28"/>
              </w:rPr>
              <w:t>738.11</w:t>
            </w:r>
          </w:p>
        </w:tc>
        <w:tc>
          <w:tcPr>
            <w:tcW w:w="1717" w:type="pct"/>
            <w:vAlign w:val="center"/>
          </w:tcPr>
          <w:p w14:paraId="4DE390DE" w14:textId="77777777" w:rsidR="00422ED8" w:rsidRDefault="007E17BF">
            <w:pPr>
              <w:widowControl/>
              <w:spacing w:after="80"/>
              <w:ind w:firstLineChars="500" w:firstLine="110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345.97</w:t>
            </w:r>
          </w:p>
        </w:tc>
      </w:tr>
    </w:tbl>
    <w:p w14:paraId="4286A2D8" w14:textId="77777777" w:rsidR="00422ED8" w:rsidRDefault="007E17BF" w:rsidP="00822386">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共轭亚油酸</w:t>
      </w:r>
      <w:r>
        <w:rPr>
          <w:rFonts w:ascii="仿宋" w:eastAsia="仿宋" w:hAnsi="仿宋" w:cs="Times New Roman" w:hint="eastAsia"/>
          <w:sz w:val="28"/>
          <w:szCs w:val="28"/>
        </w:rPr>
        <w:t>CLA</w:t>
      </w:r>
      <w:r>
        <w:rPr>
          <w:rFonts w:ascii="仿宋" w:eastAsia="仿宋" w:hAnsi="仿宋" w:cs="Times New Roman" w:hint="eastAsia"/>
          <w:sz w:val="28"/>
          <w:szCs w:val="28"/>
        </w:rPr>
        <w:t>具有许多生物学作用，如抗癌、抗动脉粥样硬化、降血糖、降血脂、减肥等，且</w:t>
      </w:r>
      <w:r>
        <w:rPr>
          <w:rFonts w:ascii="仿宋" w:eastAsia="仿宋" w:hAnsi="仿宋" w:cs="Times New Roman" w:hint="eastAsia"/>
          <w:sz w:val="28"/>
          <w:szCs w:val="28"/>
        </w:rPr>
        <w:t>CLA</w:t>
      </w:r>
      <w:r>
        <w:rPr>
          <w:rFonts w:ascii="仿宋" w:eastAsia="仿宋" w:hAnsi="仿宋" w:cs="Times New Roman" w:hint="eastAsia"/>
          <w:sz w:val="28"/>
          <w:szCs w:val="28"/>
        </w:rPr>
        <w:t>一般只存在于反刍动物的乳肉中，</w:t>
      </w:r>
      <w:r>
        <w:rPr>
          <w:rFonts w:ascii="仿宋" w:eastAsia="仿宋" w:hAnsi="仿宋" w:cs="Times New Roman" w:hint="eastAsia"/>
          <w:sz w:val="28"/>
          <w:szCs w:val="28"/>
        </w:rPr>
        <w:lastRenderedPageBreak/>
        <w:t>因此如何增加富含</w:t>
      </w:r>
      <w:r>
        <w:rPr>
          <w:rFonts w:ascii="仿宋" w:eastAsia="仿宋" w:hAnsi="仿宋" w:cs="Times New Roman" w:hint="eastAsia"/>
          <w:sz w:val="28"/>
          <w:szCs w:val="28"/>
        </w:rPr>
        <w:t>CLA</w:t>
      </w:r>
      <w:r>
        <w:rPr>
          <w:rFonts w:ascii="仿宋" w:eastAsia="仿宋" w:hAnsi="仿宋" w:cs="Times New Roman" w:hint="eastAsia"/>
          <w:sz w:val="28"/>
          <w:szCs w:val="28"/>
        </w:rPr>
        <w:t>功能乳肉是目前的研究热点。从表</w:t>
      </w:r>
      <w:r>
        <w:rPr>
          <w:rFonts w:ascii="仿宋" w:eastAsia="仿宋" w:hAnsi="仿宋" w:cs="Times New Roman" w:hint="eastAsia"/>
          <w:sz w:val="28"/>
          <w:szCs w:val="28"/>
        </w:rPr>
        <w:t>7</w:t>
      </w:r>
      <w:r>
        <w:rPr>
          <w:rFonts w:ascii="仿宋" w:eastAsia="仿宋" w:hAnsi="仿宋" w:cs="Times New Roman" w:hint="eastAsia"/>
          <w:sz w:val="28"/>
          <w:szCs w:val="28"/>
        </w:rPr>
        <w:t>可以看出，羊奶中</w:t>
      </w:r>
      <w:r>
        <w:rPr>
          <w:rFonts w:ascii="仿宋" w:eastAsia="仿宋" w:hAnsi="仿宋" w:cs="Times New Roman" w:hint="eastAsia"/>
          <w:sz w:val="28"/>
          <w:szCs w:val="28"/>
        </w:rPr>
        <w:t>CLA</w:t>
      </w:r>
      <w:r>
        <w:rPr>
          <w:rFonts w:ascii="仿宋" w:eastAsia="仿宋" w:hAnsi="仿宋" w:cs="Times New Roman" w:hint="eastAsia"/>
          <w:sz w:val="28"/>
          <w:szCs w:val="28"/>
        </w:rPr>
        <w:t>含量为</w:t>
      </w:r>
      <w:r>
        <w:rPr>
          <w:rFonts w:ascii="仿宋" w:eastAsia="仿宋" w:hAnsi="仿宋" w:cs="Times New Roman" w:hint="eastAsia"/>
          <w:sz w:val="28"/>
          <w:szCs w:val="28"/>
        </w:rPr>
        <w:t xml:space="preserve">345.97 </w:t>
      </w:r>
      <w:r>
        <w:rPr>
          <w:rFonts w:ascii="仿宋" w:eastAsia="仿宋" w:hAnsi="仿宋" w:cs="Times New Roman"/>
          <w:sz w:val="28"/>
          <w:szCs w:val="28"/>
        </w:rPr>
        <w:t>mg/L</w:t>
      </w:r>
      <w:r>
        <w:rPr>
          <w:rFonts w:ascii="仿宋" w:eastAsia="仿宋" w:hAnsi="仿宋" w:cs="Times New Roman" w:hint="eastAsia"/>
          <w:sz w:val="28"/>
          <w:szCs w:val="28"/>
        </w:rPr>
        <w:t>。</w:t>
      </w:r>
    </w:p>
    <w:p w14:paraId="4222081E" w14:textId="77777777" w:rsidR="00422ED8" w:rsidRDefault="007E17BF">
      <w:pPr>
        <w:spacing w:line="360" w:lineRule="auto"/>
        <w:rPr>
          <w:rFonts w:ascii="仿宋" w:eastAsia="仿宋" w:hAnsi="仿宋" w:cs="Times New Roman"/>
          <w:sz w:val="28"/>
          <w:szCs w:val="28"/>
        </w:rPr>
      </w:pPr>
      <w:r>
        <w:rPr>
          <w:rFonts w:ascii="仿宋" w:eastAsia="仿宋" w:hAnsi="仿宋" w:cs="Times New Roman" w:hint="eastAsia"/>
          <w:sz w:val="28"/>
          <w:szCs w:val="28"/>
        </w:rPr>
        <w:t xml:space="preserve">3.5 </w:t>
      </w:r>
      <w:r>
        <w:rPr>
          <w:rFonts w:ascii="仿宋" w:eastAsia="仿宋" w:hAnsi="仿宋" w:cs="Times New Roman" w:hint="eastAsia"/>
          <w:sz w:val="28"/>
          <w:szCs w:val="28"/>
        </w:rPr>
        <w:t>维生素</w:t>
      </w:r>
    </w:p>
    <w:p w14:paraId="2E9E43F6" w14:textId="12A419B4" w:rsidR="00422ED8" w:rsidRDefault="00822386">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7E17BF">
        <w:rPr>
          <w:rFonts w:ascii="仿宋" w:eastAsia="仿宋" w:hAnsi="仿宋" w:cs="Times New Roman" w:hint="eastAsia"/>
          <w:sz w:val="28"/>
          <w:szCs w:val="28"/>
        </w:rPr>
        <w:t>表</w:t>
      </w:r>
      <w:r w:rsidR="007E17BF">
        <w:rPr>
          <w:rFonts w:ascii="仿宋" w:eastAsia="仿宋" w:hAnsi="仿宋" w:cs="Times New Roman" w:hint="eastAsia"/>
          <w:sz w:val="28"/>
          <w:szCs w:val="28"/>
        </w:rPr>
        <w:t>8</w:t>
      </w:r>
      <w:r w:rsidR="007E17BF">
        <w:rPr>
          <w:rFonts w:ascii="仿宋" w:eastAsia="仿宋" w:hAnsi="仿宋" w:cs="Times New Roman" w:hint="eastAsia"/>
          <w:sz w:val="28"/>
          <w:szCs w:val="28"/>
        </w:rPr>
        <w:t>维生素</w:t>
      </w: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7E17BF" w:rsidRPr="00822386">
        <w:rPr>
          <w:rFonts w:ascii="仿宋" w:eastAsia="仿宋" w:hAnsi="仿宋" w:cs="Times New Roman" w:hint="eastAsia"/>
          <w:sz w:val="22"/>
        </w:rPr>
        <w:t>（</w:t>
      </w:r>
      <w:r w:rsidR="007E17BF" w:rsidRPr="00822386">
        <w:rPr>
          <w:rFonts w:ascii="仿宋" w:eastAsia="仿宋" w:hAnsi="仿宋" w:cs="Times New Roman" w:hint="eastAsia"/>
          <w:sz w:val="22"/>
        </w:rPr>
        <w:t>mg/100g</w:t>
      </w:r>
      <w:r w:rsidR="007E17BF" w:rsidRPr="00822386">
        <w:rPr>
          <w:rFonts w:ascii="仿宋" w:eastAsia="仿宋" w:hAnsi="仿宋" w:cs="Times New Roman" w:hint="eastAsia"/>
          <w:sz w:val="22"/>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556"/>
        <w:gridCol w:w="2825"/>
        <w:gridCol w:w="2471"/>
      </w:tblGrid>
      <w:tr w:rsidR="00422ED8" w14:paraId="640BECF4" w14:textId="77777777">
        <w:trPr>
          <w:trHeight w:val="398"/>
          <w:jc w:val="center"/>
        </w:trPr>
        <w:tc>
          <w:tcPr>
            <w:tcW w:w="978" w:type="pct"/>
            <w:vAlign w:val="center"/>
          </w:tcPr>
          <w:p w14:paraId="08A1FEC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分类</w:t>
            </w:r>
          </w:p>
        </w:tc>
        <w:tc>
          <w:tcPr>
            <w:tcW w:w="913" w:type="pct"/>
            <w:vAlign w:val="center"/>
          </w:tcPr>
          <w:p w14:paraId="49B7B391"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维生素种类</w:t>
            </w:r>
          </w:p>
        </w:tc>
        <w:tc>
          <w:tcPr>
            <w:tcW w:w="1658" w:type="pct"/>
            <w:vAlign w:val="center"/>
          </w:tcPr>
          <w:p w14:paraId="2770A003"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范围</w:t>
            </w:r>
          </w:p>
        </w:tc>
        <w:tc>
          <w:tcPr>
            <w:tcW w:w="1450" w:type="pct"/>
            <w:vAlign w:val="center"/>
          </w:tcPr>
          <w:p w14:paraId="26B760DE" w14:textId="77777777" w:rsidR="00422ED8" w:rsidRDefault="007E17BF">
            <w:pPr>
              <w:spacing w:after="80"/>
              <w:ind w:firstLineChars="250" w:firstLine="550"/>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平均值</w:t>
            </w:r>
          </w:p>
        </w:tc>
      </w:tr>
      <w:tr w:rsidR="00422ED8" w14:paraId="69A090A7" w14:textId="77777777">
        <w:trPr>
          <w:trHeight w:val="398"/>
          <w:jc w:val="center"/>
        </w:trPr>
        <w:tc>
          <w:tcPr>
            <w:tcW w:w="978" w:type="pct"/>
            <w:vMerge w:val="restart"/>
            <w:vAlign w:val="center"/>
          </w:tcPr>
          <w:p w14:paraId="388E315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水溶性维生素</w:t>
            </w:r>
          </w:p>
        </w:tc>
        <w:tc>
          <w:tcPr>
            <w:tcW w:w="913" w:type="pct"/>
            <w:vAlign w:val="center"/>
          </w:tcPr>
          <w:p w14:paraId="4207DB9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VB1</w:t>
            </w:r>
          </w:p>
        </w:tc>
        <w:tc>
          <w:tcPr>
            <w:tcW w:w="1658" w:type="pct"/>
            <w:vAlign w:val="center"/>
          </w:tcPr>
          <w:p w14:paraId="42808C9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27.0</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163.5</w:t>
            </w:r>
          </w:p>
        </w:tc>
        <w:tc>
          <w:tcPr>
            <w:tcW w:w="1450" w:type="pct"/>
            <w:vAlign w:val="center"/>
          </w:tcPr>
          <w:tbl>
            <w:tblPr>
              <w:tblW w:w="1516" w:type="dxa"/>
              <w:tblLook w:val="04A0" w:firstRow="1" w:lastRow="0" w:firstColumn="1" w:lastColumn="0" w:noHBand="0" w:noVBand="1"/>
            </w:tblPr>
            <w:tblGrid>
              <w:gridCol w:w="1516"/>
            </w:tblGrid>
            <w:tr w:rsidR="00422ED8" w14:paraId="53D7329F" w14:textId="77777777">
              <w:trPr>
                <w:trHeight w:val="315"/>
              </w:trPr>
              <w:tc>
                <w:tcPr>
                  <w:tcW w:w="1515" w:type="dxa"/>
                  <w:tcBorders>
                    <w:top w:val="nil"/>
                    <w:left w:val="nil"/>
                    <w:bottom w:val="nil"/>
                    <w:right w:val="nil"/>
                  </w:tcBorders>
                  <w:noWrap/>
                  <w:vAlign w:val="bottom"/>
                </w:tcPr>
                <w:p w14:paraId="589E8167" w14:textId="77777777" w:rsidR="00422ED8" w:rsidRDefault="007E17BF">
                  <w:pPr>
                    <w:spacing w:after="80"/>
                    <w:ind w:firstLineChars="100" w:firstLine="220"/>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63.16</w:t>
                  </w:r>
                </w:p>
              </w:tc>
            </w:tr>
          </w:tbl>
          <w:p w14:paraId="01BDCE50" w14:textId="77777777" w:rsidR="00422ED8" w:rsidRDefault="00422ED8">
            <w:pPr>
              <w:spacing w:after="80"/>
              <w:jc w:val="center"/>
              <w:rPr>
                <w:rFonts w:ascii="仿宋" w:eastAsia="仿宋" w:hAnsi="仿宋" w:cs="Times New Roman"/>
                <w:color w:val="000000" w:themeColor="text1"/>
                <w:kern w:val="0"/>
                <w:sz w:val="22"/>
                <w:szCs w:val="28"/>
              </w:rPr>
            </w:pPr>
          </w:p>
        </w:tc>
      </w:tr>
      <w:tr w:rsidR="00422ED8" w14:paraId="12F7360F" w14:textId="77777777">
        <w:trPr>
          <w:trHeight w:val="398"/>
          <w:jc w:val="center"/>
        </w:trPr>
        <w:tc>
          <w:tcPr>
            <w:tcW w:w="978" w:type="pct"/>
            <w:vMerge/>
            <w:vAlign w:val="center"/>
          </w:tcPr>
          <w:p w14:paraId="4FDA3C59" w14:textId="77777777" w:rsidR="00422ED8" w:rsidRDefault="00422ED8">
            <w:pPr>
              <w:spacing w:after="80"/>
              <w:jc w:val="center"/>
              <w:rPr>
                <w:rFonts w:ascii="仿宋" w:eastAsia="仿宋" w:hAnsi="仿宋" w:cs="Times New Roman"/>
                <w:color w:val="000000" w:themeColor="text1"/>
                <w:kern w:val="0"/>
                <w:sz w:val="22"/>
                <w:szCs w:val="28"/>
              </w:rPr>
            </w:pPr>
          </w:p>
        </w:tc>
        <w:tc>
          <w:tcPr>
            <w:tcW w:w="913" w:type="pct"/>
            <w:vAlign w:val="center"/>
          </w:tcPr>
          <w:p w14:paraId="0249FF79"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VB2</w:t>
            </w:r>
          </w:p>
        </w:tc>
        <w:tc>
          <w:tcPr>
            <w:tcW w:w="1658" w:type="pct"/>
            <w:vAlign w:val="center"/>
          </w:tcPr>
          <w:p w14:paraId="6BDA6FF7"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90.0</w:t>
            </w:r>
          </w:p>
        </w:tc>
        <w:tc>
          <w:tcPr>
            <w:tcW w:w="1450" w:type="pct"/>
            <w:vAlign w:val="center"/>
          </w:tcPr>
          <w:tbl>
            <w:tblPr>
              <w:tblW w:w="1715" w:type="dxa"/>
              <w:tblLook w:val="04A0" w:firstRow="1" w:lastRow="0" w:firstColumn="1" w:lastColumn="0" w:noHBand="0" w:noVBand="1"/>
            </w:tblPr>
            <w:tblGrid>
              <w:gridCol w:w="1715"/>
            </w:tblGrid>
            <w:tr w:rsidR="00422ED8" w14:paraId="28036863" w14:textId="77777777">
              <w:trPr>
                <w:trHeight w:val="315"/>
              </w:trPr>
              <w:tc>
                <w:tcPr>
                  <w:tcW w:w="1715" w:type="dxa"/>
                  <w:tcBorders>
                    <w:top w:val="nil"/>
                    <w:left w:val="nil"/>
                    <w:bottom w:val="nil"/>
                    <w:right w:val="nil"/>
                  </w:tcBorders>
                  <w:noWrap/>
                  <w:vAlign w:val="bottom"/>
                </w:tcPr>
                <w:p w14:paraId="36063A9D" w14:textId="77777777" w:rsidR="00422ED8" w:rsidRDefault="007E17BF">
                  <w:pPr>
                    <w:spacing w:after="80"/>
                    <w:ind w:firstLineChars="100" w:firstLine="220"/>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24.0</w:t>
                  </w:r>
                </w:p>
              </w:tc>
            </w:tr>
          </w:tbl>
          <w:p w14:paraId="25C85F28" w14:textId="77777777" w:rsidR="00422ED8" w:rsidRDefault="00422ED8">
            <w:pPr>
              <w:spacing w:after="80"/>
              <w:jc w:val="center"/>
              <w:rPr>
                <w:rFonts w:ascii="仿宋" w:eastAsia="仿宋" w:hAnsi="仿宋" w:cs="Times New Roman"/>
                <w:color w:val="000000" w:themeColor="text1"/>
                <w:kern w:val="0"/>
                <w:sz w:val="22"/>
                <w:szCs w:val="28"/>
              </w:rPr>
            </w:pPr>
          </w:p>
        </w:tc>
      </w:tr>
      <w:tr w:rsidR="00422ED8" w14:paraId="1F6E9992" w14:textId="77777777">
        <w:trPr>
          <w:trHeight w:val="398"/>
          <w:jc w:val="center"/>
        </w:trPr>
        <w:tc>
          <w:tcPr>
            <w:tcW w:w="978" w:type="pct"/>
            <w:vMerge/>
            <w:vAlign w:val="center"/>
          </w:tcPr>
          <w:p w14:paraId="30E19D97" w14:textId="77777777" w:rsidR="00422ED8" w:rsidRDefault="00422ED8">
            <w:pPr>
              <w:spacing w:after="80"/>
              <w:jc w:val="center"/>
              <w:rPr>
                <w:rFonts w:ascii="仿宋" w:eastAsia="仿宋" w:hAnsi="仿宋" w:cs="Times New Roman"/>
                <w:color w:val="000000" w:themeColor="text1"/>
                <w:kern w:val="0"/>
                <w:sz w:val="22"/>
                <w:szCs w:val="28"/>
              </w:rPr>
            </w:pPr>
          </w:p>
        </w:tc>
        <w:tc>
          <w:tcPr>
            <w:tcW w:w="913" w:type="pct"/>
            <w:vAlign w:val="center"/>
          </w:tcPr>
          <w:p w14:paraId="5A676FE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VC</w:t>
            </w:r>
          </w:p>
        </w:tc>
        <w:tc>
          <w:tcPr>
            <w:tcW w:w="1658" w:type="pct"/>
            <w:vAlign w:val="center"/>
          </w:tcPr>
          <w:p w14:paraId="4D3D377A"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1603.0</w:t>
            </w:r>
          </w:p>
        </w:tc>
        <w:tc>
          <w:tcPr>
            <w:tcW w:w="1450" w:type="pct"/>
            <w:vAlign w:val="center"/>
          </w:tcPr>
          <w:tbl>
            <w:tblPr>
              <w:tblW w:w="1170" w:type="dxa"/>
              <w:tblLook w:val="04A0" w:firstRow="1" w:lastRow="0" w:firstColumn="1" w:lastColumn="0" w:noHBand="0" w:noVBand="1"/>
            </w:tblPr>
            <w:tblGrid>
              <w:gridCol w:w="1170"/>
            </w:tblGrid>
            <w:tr w:rsidR="00422ED8" w14:paraId="7619288B" w14:textId="77777777">
              <w:trPr>
                <w:trHeight w:val="315"/>
              </w:trPr>
              <w:tc>
                <w:tcPr>
                  <w:tcW w:w="1170" w:type="dxa"/>
                  <w:tcBorders>
                    <w:top w:val="nil"/>
                    <w:left w:val="nil"/>
                    <w:bottom w:val="nil"/>
                    <w:right w:val="nil"/>
                  </w:tcBorders>
                  <w:noWrap/>
                  <w:vAlign w:val="bottom"/>
                </w:tcPr>
                <w:p w14:paraId="40862A7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 xml:space="preserve">  300.15</w:t>
                  </w:r>
                </w:p>
              </w:tc>
            </w:tr>
          </w:tbl>
          <w:p w14:paraId="3E35579B" w14:textId="77777777" w:rsidR="00422ED8" w:rsidRDefault="00422ED8">
            <w:pPr>
              <w:spacing w:after="80"/>
              <w:jc w:val="center"/>
              <w:rPr>
                <w:rFonts w:ascii="仿宋" w:eastAsia="仿宋" w:hAnsi="仿宋" w:cs="Times New Roman"/>
                <w:color w:val="000000" w:themeColor="text1"/>
                <w:kern w:val="0"/>
                <w:sz w:val="22"/>
                <w:szCs w:val="28"/>
              </w:rPr>
            </w:pPr>
          </w:p>
        </w:tc>
      </w:tr>
      <w:tr w:rsidR="00422ED8" w14:paraId="540F9330" w14:textId="77777777">
        <w:trPr>
          <w:trHeight w:val="398"/>
          <w:jc w:val="center"/>
        </w:trPr>
        <w:tc>
          <w:tcPr>
            <w:tcW w:w="978" w:type="pct"/>
            <w:vMerge w:val="restart"/>
            <w:vAlign w:val="center"/>
          </w:tcPr>
          <w:p w14:paraId="71063BB8"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脂溶性维生素</w:t>
            </w:r>
          </w:p>
        </w:tc>
        <w:tc>
          <w:tcPr>
            <w:tcW w:w="913" w:type="pct"/>
            <w:vAlign w:val="center"/>
          </w:tcPr>
          <w:p w14:paraId="172DFF34"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VA</w:t>
            </w:r>
          </w:p>
        </w:tc>
        <w:tc>
          <w:tcPr>
            <w:tcW w:w="1658" w:type="pct"/>
            <w:vAlign w:val="center"/>
          </w:tcPr>
          <w:p w14:paraId="5AA41D05"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11.5</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1442.15</w:t>
            </w:r>
          </w:p>
        </w:tc>
        <w:tc>
          <w:tcPr>
            <w:tcW w:w="1450" w:type="pct"/>
            <w:vAlign w:val="center"/>
          </w:tcPr>
          <w:tbl>
            <w:tblPr>
              <w:tblW w:w="1516" w:type="dxa"/>
              <w:tblLook w:val="04A0" w:firstRow="1" w:lastRow="0" w:firstColumn="1" w:lastColumn="0" w:noHBand="0" w:noVBand="1"/>
            </w:tblPr>
            <w:tblGrid>
              <w:gridCol w:w="1516"/>
            </w:tblGrid>
            <w:tr w:rsidR="00422ED8" w14:paraId="6C832805" w14:textId="77777777">
              <w:trPr>
                <w:trHeight w:val="315"/>
              </w:trPr>
              <w:tc>
                <w:tcPr>
                  <w:tcW w:w="1515" w:type="dxa"/>
                  <w:tcBorders>
                    <w:top w:val="nil"/>
                    <w:left w:val="nil"/>
                    <w:bottom w:val="nil"/>
                    <w:right w:val="nil"/>
                  </w:tcBorders>
                  <w:noWrap/>
                  <w:vAlign w:val="bottom"/>
                </w:tcPr>
                <w:p w14:paraId="64FA2C5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222.99</w:t>
                  </w:r>
                </w:p>
              </w:tc>
            </w:tr>
          </w:tbl>
          <w:p w14:paraId="7EA326AC" w14:textId="77777777" w:rsidR="00422ED8" w:rsidRDefault="00422ED8">
            <w:pPr>
              <w:spacing w:after="80"/>
              <w:jc w:val="center"/>
              <w:rPr>
                <w:rFonts w:ascii="仿宋" w:eastAsia="仿宋" w:hAnsi="仿宋" w:cs="Times New Roman"/>
                <w:color w:val="000000" w:themeColor="text1"/>
                <w:kern w:val="0"/>
                <w:sz w:val="22"/>
                <w:szCs w:val="28"/>
              </w:rPr>
            </w:pPr>
          </w:p>
        </w:tc>
      </w:tr>
      <w:tr w:rsidR="00422ED8" w14:paraId="41397C25" w14:textId="77777777">
        <w:trPr>
          <w:trHeight w:val="398"/>
          <w:jc w:val="center"/>
        </w:trPr>
        <w:tc>
          <w:tcPr>
            <w:tcW w:w="978" w:type="pct"/>
            <w:vMerge/>
            <w:vAlign w:val="center"/>
          </w:tcPr>
          <w:p w14:paraId="748E7845" w14:textId="77777777" w:rsidR="00422ED8" w:rsidRDefault="00422ED8">
            <w:pPr>
              <w:spacing w:after="80"/>
              <w:jc w:val="center"/>
              <w:rPr>
                <w:rFonts w:ascii="仿宋" w:eastAsia="仿宋" w:hAnsi="仿宋" w:cs="Times New Roman"/>
                <w:color w:val="000000" w:themeColor="text1"/>
                <w:kern w:val="0"/>
                <w:sz w:val="22"/>
                <w:szCs w:val="28"/>
              </w:rPr>
            </w:pPr>
          </w:p>
        </w:tc>
        <w:tc>
          <w:tcPr>
            <w:tcW w:w="913" w:type="pct"/>
            <w:vAlign w:val="center"/>
          </w:tcPr>
          <w:p w14:paraId="18A8D51F"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VE</w:t>
            </w:r>
          </w:p>
        </w:tc>
        <w:tc>
          <w:tcPr>
            <w:tcW w:w="1658" w:type="pct"/>
            <w:vAlign w:val="center"/>
          </w:tcPr>
          <w:p w14:paraId="2004C906"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0</w:t>
            </w:r>
            <w:r>
              <w:rPr>
                <w:rFonts w:ascii="仿宋" w:eastAsia="仿宋" w:hAnsi="仿宋" w:cs="Times New Roman"/>
                <w:color w:val="000000" w:themeColor="text1"/>
                <w:kern w:val="0"/>
                <w:sz w:val="22"/>
                <w:szCs w:val="28"/>
              </w:rPr>
              <w:t>.</w:t>
            </w:r>
            <w:r>
              <w:rPr>
                <w:rFonts w:ascii="仿宋" w:eastAsia="仿宋" w:hAnsi="仿宋" w:cs="Times New Roman" w:hint="eastAsia"/>
                <w:color w:val="000000" w:themeColor="text1"/>
                <w:kern w:val="0"/>
                <w:sz w:val="22"/>
                <w:szCs w:val="28"/>
              </w:rPr>
              <w:t>8</w:t>
            </w:r>
            <w:r>
              <w:rPr>
                <w:rFonts w:ascii="仿宋" w:eastAsia="仿宋" w:hAnsi="仿宋" w:cs="Times New Roman" w:hint="eastAsia"/>
                <w:color w:val="000000" w:themeColor="text1"/>
                <w:kern w:val="0"/>
                <w:sz w:val="22"/>
                <w:szCs w:val="28"/>
              </w:rPr>
              <w:t>～</w:t>
            </w:r>
            <w:r>
              <w:rPr>
                <w:rFonts w:ascii="仿宋" w:eastAsia="仿宋" w:hAnsi="仿宋" w:cs="Times New Roman" w:hint="eastAsia"/>
                <w:color w:val="000000" w:themeColor="text1"/>
                <w:kern w:val="0"/>
                <w:sz w:val="22"/>
                <w:szCs w:val="28"/>
              </w:rPr>
              <w:t>30.65</w:t>
            </w:r>
          </w:p>
        </w:tc>
        <w:tc>
          <w:tcPr>
            <w:tcW w:w="1450" w:type="pct"/>
            <w:vAlign w:val="center"/>
          </w:tcPr>
          <w:tbl>
            <w:tblPr>
              <w:tblW w:w="1441" w:type="dxa"/>
              <w:tblLook w:val="04A0" w:firstRow="1" w:lastRow="0" w:firstColumn="1" w:lastColumn="0" w:noHBand="0" w:noVBand="1"/>
            </w:tblPr>
            <w:tblGrid>
              <w:gridCol w:w="1441"/>
            </w:tblGrid>
            <w:tr w:rsidR="00422ED8" w14:paraId="1BCA4CF7" w14:textId="77777777">
              <w:trPr>
                <w:trHeight w:val="315"/>
              </w:trPr>
              <w:tc>
                <w:tcPr>
                  <w:tcW w:w="1440" w:type="dxa"/>
                  <w:tcBorders>
                    <w:top w:val="nil"/>
                    <w:left w:val="nil"/>
                    <w:bottom w:val="nil"/>
                    <w:right w:val="nil"/>
                  </w:tcBorders>
                  <w:noWrap/>
                  <w:vAlign w:val="bottom"/>
                </w:tcPr>
                <w:p w14:paraId="72A0BEF2" w14:textId="77777777" w:rsidR="00422ED8" w:rsidRDefault="007E17BF">
                  <w:pPr>
                    <w:spacing w:after="80"/>
                    <w:jc w:val="center"/>
                    <w:rPr>
                      <w:rFonts w:ascii="仿宋" w:eastAsia="仿宋" w:hAnsi="仿宋" w:cs="Times New Roman"/>
                      <w:color w:val="000000" w:themeColor="text1"/>
                      <w:kern w:val="0"/>
                      <w:sz w:val="22"/>
                      <w:szCs w:val="28"/>
                    </w:rPr>
                  </w:pPr>
                  <w:r>
                    <w:rPr>
                      <w:rFonts w:ascii="仿宋" w:eastAsia="仿宋" w:hAnsi="仿宋" w:cs="Times New Roman" w:hint="eastAsia"/>
                      <w:color w:val="000000" w:themeColor="text1"/>
                      <w:kern w:val="0"/>
                      <w:sz w:val="22"/>
                      <w:szCs w:val="28"/>
                    </w:rPr>
                    <w:t>11.48</w:t>
                  </w:r>
                </w:p>
              </w:tc>
            </w:tr>
          </w:tbl>
          <w:p w14:paraId="3AF76DBB" w14:textId="77777777" w:rsidR="00422ED8" w:rsidRDefault="00422ED8">
            <w:pPr>
              <w:spacing w:after="80"/>
              <w:jc w:val="center"/>
              <w:rPr>
                <w:rFonts w:ascii="仿宋" w:eastAsia="仿宋" w:hAnsi="仿宋" w:cs="Times New Roman"/>
                <w:color w:val="000000" w:themeColor="text1"/>
                <w:kern w:val="0"/>
                <w:sz w:val="22"/>
                <w:szCs w:val="28"/>
              </w:rPr>
            </w:pPr>
          </w:p>
        </w:tc>
      </w:tr>
    </w:tbl>
    <w:p w14:paraId="56392B6A" w14:textId="77777777" w:rsidR="00422ED8" w:rsidRDefault="007E17BF" w:rsidP="00822386">
      <w:pPr>
        <w:spacing w:before="240" w:line="22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t>水溶性维生素和脂溶性维生素的生物学作用同生鲜羊奶编制说明所述。本研究各种维生素的检测结果如下：山羊奶粉中水溶性维生素</w:t>
      </w:r>
      <w:r>
        <w:rPr>
          <w:rFonts w:ascii="仿宋" w:eastAsia="仿宋" w:hAnsi="仿宋" w:cs="Times New Roman" w:hint="eastAsia"/>
          <w:sz w:val="28"/>
          <w:szCs w:val="28"/>
        </w:rPr>
        <w:t>B1</w:t>
      </w:r>
      <w:r>
        <w:rPr>
          <w:rFonts w:ascii="仿宋" w:eastAsia="仿宋" w:hAnsi="仿宋" w:cs="Times New Roman" w:hint="eastAsia"/>
          <w:sz w:val="28"/>
          <w:szCs w:val="28"/>
        </w:rPr>
        <w:t>含量在</w:t>
      </w:r>
      <w:r>
        <w:rPr>
          <w:rFonts w:ascii="仿宋" w:eastAsia="仿宋" w:hAnsi="仿宋" w:cs="Times New Roman" w:hint="eastAsia"/>
          <w:sz w:val="28"/>
          <w:szCs w:val="28"/>
        </w:rPr>
        <w:t>27.0</w:t>
      </w:r>
      <w:r>
        <w:rPr>
          <w:rFonts w:ascii="仿宋" w:eastAsia="仿宋" w:hAnsi="仿宋" w:cs="Times New Roman" w:hint="eastAsia"/>
          <w:sz w:val="28"/>
          <w:szCs w:val="28"/>
        </w:rPr>
        <w:t>～</w:t>
      </w:r>
      <w:r>
        <w:rPr>
          <w:rFonts w:ascii="仿宋" w:eastAsia="仿宋" w:hAnsi="仿宋" w:cs="Times New Roman" w:hint="eastAsia"/>
          <w:sz w:val="28"/>
          <w:szCs w:val="28"/>
        </w:rPr>
        <w:t>163.5 mg/100g</w:t>
      </w:r>
      <w:r>
        <w:rPr>
          <w:rFonts w:ascii="仿宋" w:eastAsia="仿宋" w:hAnsi="仿宋" w:cs="Times New Roman" w:hint="eastAsia"/>
          <w:sz w:val="28"/>
          <w:szCs w:val="28"/>
        </w:rPr>
        <w:t>之间，平均含量为</w:t>
      </w:r>
      <w:r>
        <w:rPr>
          <w:rFonts w:ascii="仿宋" w:eastAsia="仿宋" w:hAnsi="仿宋" w:cs="Times New Roman" w:hint="eastAsia"/>
          <w:sz w:val="28"/>
          <w:szCs w:val="28"/>
        </w:rPr>
        <w:t>63.16 mg/100g</w:t>
      </w:r>
      <w:r>
        <w:rPr>
          <w:rFonts w:ascii="仿宋" w:eastAsia="仿宋" w:hAnsi="仿宋" w:cs="Times New Roman" w:hint="eastAsia"/>
          <w:sz w:val="28"/>
          <w:szCs w:val="28"/>
        </w:rPr>
        <w:t>；</w:t>
      </w:r>
      <w:r>
        <w:rPr>
          <w:rFonts w:ascii="仿宋" w:eastAsia="仿宋" w:hAnsi="仿宋" w:cs="Times New Roman" w:hint="eastAsia"/>
          <w:sz w:val="28"/>
          <w:szCs w:val="28"/>
        </w:rPr>
        <w:t>VB2</w:t>
      </w:r>
      <w:r>
        <w:rPr>
          <w:rFonts w:ascii="仿宋" w:eastAsia="仿宋" w:hAnsi="仿宋" w:cs="Times New Roman" w:hint="eastAsia"/>
          <w:sz w:val="28"/>
          <w:szCs w:val="28"/>
        </w:rPr>
        <w:t>含量在</w:t>
      </w:r>
      <w:r>
        <w:rPr>
          <w:rFonts w:ascii="仿宋" w:eastAsia="仿宋" w:hAnsi="仿宋" w:cs="Times New Roman" w:hint="eastAsia"/>
          <w:sz w:val="28"/>
          <w:szCs w:val="28"/>
        </w:rPr>
        <w:t>0</w:t>
      </w:r>
      <w:r>
        <w:rPr>
          <w:rFonts w:ascii="仿宋" w:eastAsia="仿宋" w:hAnsi="仿宋" w:cs="Times New Roman" w:hint="eastAsia"/>
          <w:sz w:val="28"/>
          <w:szCs w:val="28"/>
        </w:rPr>
        <w:t>～</w:t>
      </w:r>
      <w:r>
        <w:rPr>
          <w:rFonts w:ascii="仿宋" w:eastAsia="仿宋" w:hAnsi="仿宋" w:cs="Times New Roman" w:hint="eastAsia"/>
          <w:sz w:val="28"/>
          <w:szCs w:val="28"/>
        </w:rPr>
        <w:t>90.0 mg/100g</w:t>
      </w:r>
      <w:r>
        <w:rPr>
          <w:rFonts w:ascii="仿宋" w:eastAsia="仿宋" w:hAnsi="仿宋" w:cs="Times New Roman" w:hint="eastAsia"/>
          <w:sz w:val="28"/>
          <w:szCs w:val="28"/>
        </w:rPr>
        <w:t>之间，平均含量为</w:t>
      </w:r>
      <w:r>
        <w:rPr>
          <w:rFonts w:ascii="仿宋" w:eastAsia="仿宋" w:hAnsi="仿宋" w:cs="Times New Roman" w:hint="eastAsia"/>
          <w:sz w:val="28"/>
          <w:szCs w:val="28"/>
        </w:rPr>
        <w:t>24.0 mg/100g</w:t>
      </w:r>
      <w:r>
        <w:rPr>
          <w:rFonts w:ascii="仿宋" w:eastAsia="仿宋" w:hAnsi="仿宋" w:cs="Times New Roman" w:hint="eastAsia"/>
          <w:sz w:val="28"/>
          <w:szCs w:val="28"/>
        </w:rPr>
        <w:t>；</w:t>
      </w:r>
      <w:r>
        <w:rPr>
          <w:rFonts w:ascii="仿宋" w:eastAsia="仿宋" w:hAnsi="仿宋" w:cs="Times New Roman" w:hint="eastAsia"/>
          <w:sz w:val="28"/>
          <w:szCs w:val="28"/>
        </w:rPr>
        <w:t>VC</w:t>
      </w:r>
      <w:r>
        <w:rPr>
          <w:rFonts w:ascii="仿宋" w:eastAsia="仿宋" w:hAnsi="仿宋" w:cs="Times New Roman" w:hint="eastAsia"/>
          <w:sz w:val="28"/>
          <w:szCs w:val="28"/>
        </w:rPr>
        <w:t>含量在</w:t>
      </w:r>
      <w:r>
        <w:rPr>
          <w:rFonts w:ascii="仿宋" w:eastAsia="仿宋" w:hAnsi="仿宋" w:cs="Times New Roman" w:hint="eastAsia"/>
          <w:sz w:val="28"/>
          <w:szCs w:val="28"/>
        </w:rPr>
        <w:t>0</w:t>
      </w:r>
      <w:r>
        <w:rPr>
          <w:rFonts w:ascii="仿宋" w:eastAsia="仿宋" w:hAnsi="仿宋" w:cs="Times New Roman" w:hint="eastAsia"/>
          <w:sz w:val="28"/>
          <w:szCs w:val="28"/>
        </w:rPr>
        <w:t>～</w:t>
      </w:r>
      <w:r>
        <w:rPr>
          <w:rFonts w:ascii="仿宋" w:eastAsia="仿宋" w:hAnsi="仿宋" w:cs="Times New Roman" w:hint="eastAsia"/>
          <w:sz w:val="28"/>
          <w:szCs w:val="28"/>
        </w:rPr>
        <w:t>1603.0 mg/100g</w:t>
      </w:r>
      <w:r>
        <w:rPr>
          <w:rFonts w:ascii="仿宋" w:eastAsia="仿宋" w:hAnsi="仿宋" w:cs="Times New Roman" w:hint="eastAsia"/>
          <w:sz w:val="28"/>
          <w:szCs w:val="28"/>
        </w:rPr>
        <w:t>之间，平均含量为</w:t>
      </w:r>
      <w:r>
        <w:rPr>
          <w:rFonts w:ascii="仿宋" w:eastAsia="仿宋" w:hAnsi="仿宋" w:cs="Times New Roman" w:hint="eastAsia"/>
          <w:sz w:val="28"/>
          <w:szCs w:val="28"/>
        </w:rPr>
        <w:t xml:space="preserve">300.15 </w:t>
      </w:r>
      <w:r>
        <w:rPr>
          <w:rFonts w:ascii="仿宋" w:eastAsia="仿宋" w:hAnsi="仿宋" w:cs="Times New Roman" w:hint="eastAsia"/>
          <w:sz w:val="28"/>
          <w:szCs w:val="28"/>
        </w:rPr>
        <w:t>mg/100g</w:t>
      </w:r>
      <w:r>
        <w:rPr>
          <w:rFonts w:ascii="仿宋" w:eastAsia="仿宋" w:hAnsi="仿宋" w:cs="Times New Roman" w:hint="eastAsia"/>
          <w:sz w:val="28"/>
          <w:szCs w:val="28"/>
        </w:rPr>
        <w:t>，在三种水溶性维生素中含量最高</w:t>
      </w:r>
      <w:r>
        <w:rPr>
          <w:rFonts w:ascii="仿宋" w:eastAsia="仿宋" w:hAnsi="仿宋" w:cs="Times New Roman" w:hint="eastAsia"/>
          <w:sz w:val="28"/>
          <w:szCs w:val="28"/>
        </w:rPr>
        <w:t>,</w:t>
      </w:r>
      <w:r>
        <w:rPr>
          <w:rFonts w:ascii="仿宋" w:eastAsia="仿宋" w:hAnsi="仿宋" w:cs="Times New Roman" w:hint="eastAsia"/>
          <w:sz w:val="28"/>
          <w:szCs w:val="28"/>
        </w:rPr>
        <w:t>同生鲜乳羊奶的检测结果；脂溶性维生素</w:t>
      </w:r>
      <w:r>
        <w:rPr>
          <w:rFonts w:ascii="仿宋" w:eastAsia="仿宋" w:hAnsi="仿宋" w:cs="Times New Roman" w:hint="eastAsia"/>
          <w:sz w:val="28"/>
          <w:szCs w:val="28"/>
        </w:rPr>
        <w:t>A</w:t>
      </w:r>
      <w:r>
        <w:rPr>
          <w:rFonts w:ascii="仿宋" w:eastAsia="仿宋" w:hAnsi="仿宋" w:cs="Times New Roman" w:hint="eastAsia"/>
          <w:sz w:val="28"/>
          <w:szCs w:val="28"/>
        </w:rPr>
        <w:t>含量在</w:t>
      </w:r>
      <w:r>
        <w:rPr>
          <w:rFonts w:ascii="仿宋" w:eastAsia="仿宋" w:hAnsi="仿宋" w:cs="Times New Roman" w:hint="eastAsia"/>
          <w:sz w:val="28"/>
          <w:szCs w:val="28"/>
        </w:rPr>
        <w:t>11.5</w:t>
      </w:r>
      <w:r>
        <w:rPr>
          <w:rFonts w:ascii="仿宋" w:eastAsia="仿宋" w:hAnsi="仿宋" w:cs="Times New Roman" w:hint="eastAsia"/>
          <w:sz w:val="28"/>
          <w:szCs w:val="28"/>
        </w:rPr>
        <w:t>～</w:t>
      </w:r>
      <w:r>
        <w:rPr>
          <w:rFonts w:ascii="仿宋" w:eastAsia="仿宋" w:hAnsi="仿宋" w:cs="Times New Roman" w:hint="eastAsia"/>
          <w:sz w:val="28"/>
          <w:szCs w:val="28"/>
        </w:rPr>
        <w:t>1442.14 mg/100g</w:t>
      </w:r>
      <w:r>
        <w:rPr>
          <w:rFonts w:ascii="仿宋" w:eastAsia="仿宋" w:hAnsi="仿宋" w:cs="Times New Roman" w:hint="eastAsia"/>
          <w:sz w:val="28"/>
          <w:szCs w:val="28"/>
        </w:rPr>
        <w:t>之间，平均含量为</w:t>
      </w:r>
      <w:r>
        <w:rPr>
          <w:rFonts w:ascii="仿宋" w:eastAsia="仿宋" w:hAnsi="仿宋" w:cs="Times New Roman" w:hint="eastAsia"/>
          <w:sz w:val="28"/>
          <w:szCs w:val="28"/>
        </w:rPr>
        <w:t>222.99 mg/100g</w:t>
      </w:r>
      <w:r>
        <w:rPr>
          <w:rFonts w:ascii="仿宋" w:eastAsia="仿宋" w:hAnsi="仿宋" w:cs="Times New Roman" w:hint="eastAsia"/>
          <w:sz w:val="28"/>
          <w:szCs w:val="28"/>
        </w:rPr>
        <w:t>；</w:t>
      </w:r>
      <w:r>
        <w:rPr>
          <w:rFonts w:ascii="仿宋" w:eastAsia="仿宋" w:hAnsi="仿宋" w:cs="Times New Roman" w:hint="eastAsia"/>
          <w:sz w:val="28"/>
          <w:szCs w:val="28"/>
        </w:rPr>
        <w:t>VE</w:t>
      </w:r>
      <w:r>
        <w:rPr>
          <w:rFonts w:ascii="仿宋" w:eastAsia="仿宋" w:hAnsi="仿宋" w:cs="Times New Roman" w:hint="eastAsia"/>
          <w:sz w:val="28"/>
          <w:szCs w:val="28"/>
        </w:rPr>
        <w:t>含量在</w:t>
      </w:r>
      <w:r>
        <w:rPr>
          <w:rFonts w:ascii="仿宋" w:eastAsia="仿宋" w:hAnsi="仿宋" w:cs="Times New Roman" w:hint="eastAsia"/>
          <w:sz w:val="28"/>
          <w:szCs w:val="28"/>
        </w:rPr>
        <w:t>0.8</w:t>
      </w:r>
      <w:r>
        <w:rPr>
          <w:rFonts w:ascii="仿宋" w:eastAsia="仿宋" w:hAnsi="仿宋" w:cs="Times New Roman" w:hint="eastAsia"/>
          <w:sz w:val="28"/>
          <w:szCs w:val="28"/>
        </w:rPr>
        <w:t>～</w:t>
      </w:r>
      <w:r>
        <w:rPr>
          <w:rFonts w:ascii="仿宋" w:eastAsia="仿宋" w:hAnsi="仿宋" w:cs="Times New Roman" w:hint="eastAsia"/>
          <w:sz w:val="28"/>
          <w:szCs w:val="28"/>
        </w:rPr>
        <w:t>30.65 mg/100g</w:t>
      </w:r>
      <w:r>
        <w:rPr>
          <w:rFonts w:ascii="仿宋" w:eastAsia="仿宋" w:hAnsi="仿宋" w:cs="Times New Roman" w:hint="eastAsia"/>
          <w:sz w:val="28"/>
          <w:szCs w:val="28"/>
        </w:rPr>
        <w:t>之间，平均值为</w:t>
      </w:r>
      <w:r>
        <w:rPr>
          <w:rFonts w:ascii="仿宋" w:eastAsia="仿宋" w:hAnsi="仿宋" w:cs="Times New Roman" w:hint="eastAsia"/>
          <w:sz w:val="28"/>
          <w:szCs w:val="28"/>
        </w:rPr>
        <w:t>11.48 mg/100g</w:t>
      </w:r>
      <w:r>
        <w:rPr>
          <w:rFonts w:ascii="仿宋" w:eastAsia="仿宋" w:hAnsi="仿宋" w:cs="Times New Roman" w:hint="eastAsia"/>
          <w:sz w:val="28"/>
          <w:szCs w:val="28"/>
        </w:rPr>
        <w:t>。</w:t>
      </w:r>
    </w:p>
    <w:p w14:paraId="6A436097" w14:textId="0457E70E" w:rsidR="00422ED8" w:rsidRDefault="00822386">
      <w:pPr>
        <w:spacing w:line="360" w:lineRule="auto"/>
        <w:jc w:val="left"/>
        <w:rPr>
          <w:rFonts w:ascii="仿宋" w:eastAsia="仿宋" w:hAnsi="仿宋" w:cs="Times New Roman"/>
          <w:sz w:val="28"/>
          <w:szCs w:val="28"/>
        </w:rPr>
      </w:pPr>
      <w:r>
        <w:rPr>
          <w:rFonts w:ascii="仿宋" w:eastAsia="仿宋" w:hAnsi="仿宋" w:cs="Times New Roman" w:hint="eastAsia"/>
          <w:sz w:val="28"/>
          <w:szCs w:val="28"/>
        </w:rPr>
        <w:t>（4）</w:t>
      </w:r>
      <w:r w:rsidR="007E17BF">
        <w:rPr>
          <w:rFonts w:ascii="仿宋" w:eastAsia="仿宋" w:hAnsi="仿宋" w:cs="Times New Roman" w:hint="eastAsia"/>
          <w:sz w:val="28"/>
          <w:szCs w:val="28"/>
        </w:rPr>
        <w:t>污染物限量</w:t>
      </w:r>
    </w:p>
    <w:p w14:paraId="35DD6DF4" w14:textId="77777777" w:rsidR="00422ED8" w:rsidRDefault="007E17BF">
      <w:pPr>
        <w:spacing w:line="360" w:lineRule="auto"/>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应符合</w:t>
      </w:r>
      <w:r>
        <w:rPr>
          <w:rFonts w:ascii="仿宋" w:eastAsia="仿宋" w:hAnsi="仿宋" w:cs="Times New Roman" w:hint="eastAsia"/>
          <w:sz w:val="28"/>
          <w:szCs w:val="28"/>
        </w:rPr>
        <w:t xml:space="preserve"> GB 2762 </w:t>
      </w:r>
      <w:r>
        <w:rPr>
          <w:rFonts w:ascii="仿宋" w:eastAsia="仿宋" w:hAnsi="仿宋" w:cs="Times New Roman" w:hint="eastAsia"/>
          <w:sz w:val="28"/>
          <w:szCs w:val="28"/>
        </w:rPr>
        <w:t>的规定。</w:t>
      </w:r>
    </w:p>
    <w:p w14:paraId="0ACFEF1A" w14:textId="4A506C07" w:rsidR="00422ED8" w:rsidRDefault="00822386">
      <w:pPr>
        <w:spacing w:line="360" w:lineRule="auto"/>
        <w:jc w:val="left"/>
        <w:rPr>
          <w:rFonts w:ascii="仿宋" w:eastAsia="仿宋" w:hAnsi="仿宋" w:cs="Times New Roman"/>
          <w:sz w:val="28"/>
          <w:szCs w:val="28"/>
        </w:rPr>
      </w:pPr>
      <w:r>
        <w:rPr>
          <w:rFonts w:ascii="仿宋" w:eastAsia="仿宋" w:hAnsi="仿宋" w:cs="Times New Roman" w:hint="eastAsia"/>
          <w:sz w:val="28"/>
          <w:szCs w:val="28"/>
        </w:rPr>
        <w:t>（5）</w:t>
      </w:r>
      <w:r w:rsidR="007E17BF">
        <w:rPr>
          <w:rFonts w:ascii="仿宋" w:eastAsia="仿宋" w:hAnsi="仿宋" w:cs="Times New Roman" w:hint="eastAsia"/>
          <w:sz w:val="28"/>
          <w:szCs w:val="28"/>
        </w:rPr>
        <w:t>真菌毒素限量</w:t>
      </w:r>
    </w:p>
    <w:p w14:paraId="66147A88" w14:textId="77777777" w:rsidR="00422ED8" w:rsidRDefault="007E17BF">
      <w:pPr>
        <w:spacing w:line="360" w:lineRule="auto"/>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应符合</w:t>
      </w:r>
      <w:r>
        <w:rPr>
          <w:rFonts w:ascii="仿宋" w:eastAsia="仿宋" w:hAnsi="仿宋" w:cs="Times New Roman" w:hint="eastAsia"/>
          <w:sz w:val="28"/>
          <w:szCs w:val="28"/>
        </w:rPr>
        <w:t xml:space="preserve"> GB 2761 </w:t>
      </w:r>
      <w:r>
        <w:rPr>
          <w:rFonts w:ascii="仿宋" w:eastAsia="仿宋" w:hAnsi="仿宋" w:cs="Times New Roman" w:hint="eastAsia"/>
          <w:sz w:val="28"/>
          <w:szCs w:val="28"/>
        </w:rPr>
        <w:t>的规定。</w:t>
      </w:r>
    </w:p>
    <w:p w14:paraId="3AAD9530" w14:textId="6D0B1081" w:rsidR="00422ED8" w:rsidRDefault="00822386">
      <w:pPr>
        <w:spacing w:line="360" w:lineRule="auto"/>
        <w:rPr>
          <w:rFonts w:ascii="仿宋" w:eastAsia="仿宋" w:hAnsi="仿宋" w:cs="Times New Roman"/>
          <w:sz w:val="28"/>
          <w:szCs w:val="28"/>
        </w:rPr>
      </w:pPr>
      <w:r>
        <w:rPr>
          <w:rFonts w:ascii="仿宋" w:eastAsia="仿宋" w:hAnsi="仿宋" w:cs="Times New Roman" w:hint="eastAsia"/>
          <w:sz w:val="28"/>
          <w:szCs w:val="28"/>
        </w:rPr>
        <w:t>（6）</w:t>
      </w:r>
      <w:r w:rsidR="007E17BF">
        <w:rPr>
          <w:rFonts w:ascii="仿宋" w:eastAsia="仿宋" w:hAnsi="仿宋" w:cs="Times New Roman" w:hint="eastAsia"/>
          <w:sz w:val="28"/>
          <w:szCs w:val="28"/>
        </w:rPr>
        <w:t>微生物限量</w:t>
      </w:r>
    </w:p>
    <w:p w14:paraId="30412DDA" w14:textId="77777777" w:rsidR="00422ED8" w:rsidRDefault="007E17BF">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应符合</w:t>
      </w:r>
      <w:r>
        <w:rPr>
          <w:rFonts w:ascii="仿宋" w:eastAsia="仿宋" w:hAnsi="仿宋" w:cs="Times New Roman" w:hint="eastAsia"/>
          <w:sz w:val="28"/>
          <w:szCs w:val="28"/>
        </w:rPr>
        <w:t>GB 19644</w:t>
      </w:r>
      <w:r>
        <w:rPr>
          <w:rFonts w:ascii="仿宋" w:eastAsia="仿宋" w:hAnsi="仿宋" w:cs="Times New Roman" w:hint="eastAsia"/>
          <w:sz w:val="28"/>
          <w:szCs w:val="28"/>
        </w:rPr>
        <w:t>—</w:t>
      </w:r>
      <w:r>
        <w:rPr>
          <w:rFonts w:ascii="仿宋" w:eastAsia="仿宋" w:hAnsi="仿宋" w:cs="Times New Roman" w:hint="eastAsia"/>
          <w:sz w:val="28"/>
          <w:szCs w:val="28"/>
        </w:rPr>
        <w:t>2010</w:t>
      </w:r>
      <w:r>
        <w:rPr>
          <w:rFonts w:ascii="仿宋" w:eastAsia="仿宋" w:hAnsi="仿宋" w:cs="Times New Roman" w:hint="eastAsia"/>
          <w:sz w:val="28"/>
          <w:szCs w:val="28"/>
        </w:rPr>
        <w:t>的规定。</w:t>
      </w:r>
    </w:p>
    <w:p w14:paraId="4F88CEC0" w14:textId="223E6DC2" w:rsidR="00422ED8" w:rsidRDefault="00822386">
      <w:pPr>
        <w:spacing w:line="360" w:lineRule="auto"/>
        <w:jc w:val="left"/>
        <w:rPr>
          <w:rFonts w:ascii="仿宋" w:eastAsia="仿宋" w:hAnsi="仿宋" w:cs="Times New Roman"/>
          <w:sz w:val="28"/>
          <w:szCs w:val="28"/>
        </w:rPr>
      </w:pPr>
      <w:r>
        <w:rPr>
          <w:rFonts w:ascii="仿宋" w:eastAsia="仿宋" w:hAnsi="仿宋" w:cs="Times New Roman" w:hint="eastAsia"/>
          <w:sz w:val="28"/>
          <w:szCs w:val="28"/>
        </w:rPr>
        <w:t>（7）</w:t>
      </w:r>
      <w:r w:rsidR="007E17BF">
        <w:rPr>
          <w:rFonts w:ascii="仿宋" w:eastAsia="仿宋" w:hAnsi="仿宋" w:cs="Times New Roman" w:hint="eastAsia"/>
          <w:sz w:val="28"/>
          <w:szCs w:val="28"/>
        </w:rPr>
        <w:t>食品添加剂和营养强化剂</w:t>
      </w:r>
    </w:p>
    <w:p w14:paraId="4E706B53" w14:textId="77777777" w:rsidR="00422ED8" w:rsidRDefault="007E17BF">
      <w:pPr>
        <w:spacing w:line="360" w:lineRule="auto"/>
        <w:rPr>
          <w:rFonts w:ascii="仿宋" w:eastAsia="仿宋" w:hAnsi="仿宋" w:cs="Times New Roman"/>
          <w:sz w:val="28"/>
          <w:szCs w:val="28"/>
        </w:rPr>
      </w:pPr>
      <w:r>
        <w:rPr>
          <w:rFonts w:ascii="仿宋" w:eastAsia="仿宋" w:hAnsi="仿宋" w:cs="Times New Roman" w:hint="eastAsia"/>
          <w:sz w:val="28"/>
          <w:szCs w:val="28"/>
        </w:rPr>
        <w:t xml:space="preserve">7.1 </w:t>
      </w:r>
      <w:r>
        <w:rPr>
          <w:rFonts w:ascii="仿宋" w:eastAsia="仿宋" w:hAnsi="仿宋" w:cs="Times New Roman" w:hint="eastAsia"/>
          <w:sz w:val="28"/>
          <w:szCs w:val="28"/>
        </w:rPr>
        <w:t>食品添加剂和营养强化剂质量应符合相应的安全标准和有关规定。</w:t>
      </w:r>
      <w:r>
        <w:rPr>
          <w:rFonts w:ascii="仿宋" w:eastAsia="仿宋" w:hAnsi="仿宋" w:cs="Times New Roman" w:hint="eastAsia"/>
          <w:sz w:val="28"/>
          <w:szCs w:val="28"/>
        </w:rPr>
        <w:t xml:space="preserve"> </w:t>
      </w:r>
    </w:p>
    <w:p w14:paraId="49D2253F" w14:textId="77777777" w:rsidR="00422ED8" w:rsidRDefault="007E17BF">
      <w:pPr>
        <w:spacing w:line="360" w:lineRule="auto"/>
        <w:rPr>
          <w:rFonts w:ascii="仿宋" w:eastAsia="仿宋" w:hAnsi="仿宋" w:cs="Times New Roman"/>
          <w:sz w:val="28"/>
          <w:szCs w:val="28"/>
        </w:rPr>
      </w:pPr>
      <w:r>
        <w:rPr>
          <w:rFonts w:ascii="仿宋" w:eastAsia="仿宋" w:hAnsi="仿宋" w:cs="Times New Roman" w:hint="eastAsia"/>
          <w:sz w:val="28"/>
          <w:szCs w:val="28"/>
        </w:rPr>
        <w:t xml:space="preserve">7.2 </w:t>
      </w:r>
      <w:r>
        <w:rPr>
          <w:rFonts w:ascii="仿宋" w:eastAsia="仿宋" w:hAnsi="仿宋" w:cs="Times New Roman" w:hint="eastAsia"/>
          <w:sz w:val="28"/>
          <w:szCs w:val="28"/>
        </w:rPr>
        <w:t>食品添加剂和营养强化剂的使用应符合</w:t>
      </w:r>
      <w:r>
        <w:rPr>
          <w:rFonts w:ascii="仿宋" w:eastAsia="仿宋" w:hAnsi="仿宋" w:cs="Times New Roman" w:hint="eastAsia"/>
          <w:sz w:val="28"/>
          <w:szCs w:val="28"/>
        </w:rPr>
        <w:t xml:space="preserve"> GB 2760 </w:t>
      </w:r>
      <w:r>
        <w:rPr>
          <w:rFonts w:ascii="仿宋" w:eastAsia="仿宋" w:hAnsi="仿宋" w:cs="Times New Roman" w:hint="eastAsia"/>
          <w:sz w:val="28"/>
          <w:szCs w:val="28"/>
        </w:rPr>
        <w:t>和</w:t>
      </w:r>
      <w:r>
        <w:rPr>
          <w:rFonts w:ascii="仿宋" w:eastAsia="仿宋" w:hAnsi="仿宋" w:cs="Times New Roman" w:hint="eastAsia"/>
          <w:sz w:val="28"/>
          <w:szCs w:val="28"/>
        </w:rPr>
        <w:t xml:space="preserve"> GB 14880 </w:t>
      </w:r>
      <w:r>
        <w:rPr>
          <w:rFonts w:ascii="仿宋" w:eastAsia="仿宋" w:hAnsi="仿宋" w:cs="Times New Roman" w:hint="eastAsia"/>
          <w:sz w:val="28"/>
          <w:szCs w:val="28"/>
        </w:rPr>
        <w:t>的规定。</w:t>
      </w:r>
    </w:p>
    <w:p w14:paraId="1DEBB06A" w14:textId="1239671E" w:rsidR="00422ED8" w:rsidRDefault="00822386">
      <w:pPr>
        <w:spacing w:line="360" w:lineRule="auto"/>
        <w:rPr>
          <w:rFonts w:ascii="仿宋" w:eastAsia="仿宋" w:hAnsi="仿宋" w:cs="Times New Roman"/>
          <w:sz w:val="28"/>
          <w:szCs w:val="28"/>
        </w:rPr>
      </w:pPr>
      <w:r>
        <w:rPr>
          <w:rFonts w:ascii="仿宋" w:eastAsia="仿宋" w:hAnsi="仿宋" w:cs="Times New Roman" w:hint="eastAsia"/>
          <w:sz w:val="28"/>
          <w:szCs w:val="28"/>
        </w:rPr>
        <w:t>（8）</w:t>
      </w:r>
      <w:r w:rsidR="007E17BF">
        <w:rPr>
          <w:rFonts w:ascii="仿宋" w:eastAsia="仿宋" w:hAnsi="仿宋" w:cs="Times New Roman" w:hint="eastAsia"/>
          <w:sz w:val="28"/>
          <w:szCs w:val="28"/>
        </w:rPr>
        <w:t>主要参考文献</w:t>
      </w:r>
    </w:p>
    <w:p w14:paraId="75DB93C4" w14:textId="77777777" w:rsidR="00422ED8" w:rsidRDefault="007E17BF">
      <w:pPr>
        <w:numPr>
          <w:ilvl w:val="0"/>
          <w:numId w:val="1"/>
        </w:numPr>
        <w:tabs>
          <w:tab w:val="left" w:pos="312"/>
        </w:tabs>
        <w:spacing w:line="360" w:lineRule="auto"/>
        <w:rPr>
          <w:rFonts w:ascii="仿宋" w:eastAsia="仿宋" w:hAnsi="仿宋" w:cs="Times New Roman"/>
          <w:sz w:val="28"/>
          <w:szCs w:val="28"/>
        </w:rPr>
      </w:pPr>
      <w:bookmarkStart w:id="2" w:name="_Ref12561994"/>
      <w:r>
        <w:rPr>
          <w:rFonts w:ascii="仿宋" w:eastAsia="仿宋" w:hAnsi="仿宋" w:cs="Times New Roman"/>
          <w:sz w:val="28"/>
          <w:szCs w:val="28"/>
        </w:rPr>
        <w:t>罗军</w:t>
      </w:r>
      <w:r>
        <w:rPr>
          <w:rFonts w:ascii="仿宋" w:eastAsia="仿宋" w:hAnsi="仿宋" w:cs="Times New Roman" w:hint="eastAsia"/>
          <w:sz w:val="28"/>
          <w:szCs w:val="28"/>
        </w:rPr>
        <w:t>,</w:t>
      </w:r>
      <w:r>
        <w:rPr>
          <w:rFonts w:ascii="仿宋" w:eastAsia="仿宋" w:hAnsi="仿宋" w:cs="Times New Roman"/>
          <w:sz w:val="28"/>
          <w:szCs w:val="28"/>
        </w:rPr>
        <w:t>史怀平</w:t>
      </w:r>
      <w:r>
        <w:rPr>
          <w:rFonts w:ascii="仿宋" w:eastAsia="仿宋" w:hAnsi="仿宋" w:cs="Times New Roman" w:hint="eastAsia"/>
          <w:sz w:val="28"/>
          <w:szCs w:val="28"/>
        </w:rPr>
        <w:t>,</w:t>
      </w:r>
      <w:r>
        <w:rPr>
          <w:rFonts w:ascii="仿宋" w:eastAsia="仿宋" w:hAnsi="仿宋" w:cs="Times New Roman"/>
          <w:sz w:val="28"/>
          <w:szCs w:val="28"/>
        </w:rPr>
        <w:t>王建民</w:t>
      </w:r>
      <w:r>
        <w:rPr>
          <w:rFonts w:ascii="仿宋" w:eastAsia="仿宋" w:hAnsi="仿宋" w:cs="Times New Roman"/>
          <w:sz w:val="28"/>
          <w:szCs w:val="28"/>
        </w:rPr>
        <w:t>,</w:t>
      </w:r>
      <w:r>
        <w:rPr>
          <w:rFonts w:ascii="仿宋" w:eastAsia="仿宋" w:hAnsi="仿宋" w:cs="Times New Roman" w:hint="eastAsia"/>
          <w:sz w:val="28"/>
          <w:szCs w:val="28"/>
        </w:rPr>
        <w:t>等</w:t>
      </w:r>
      <w:r>
        <w:rPr>
          <w:rFonts w:ascii="仿宋" w:eastAsia="仿宋" w:hAnsi="仿宋" w:cs="Times New Roman"/>
          <w:sz w:val="28"/>
          <w:szCs w:val="28"/>
        </w:rPr>
        <w:t>.</w:t>
      </w:r>
      <w:r>
        <w:rPr>
          <w:rFonts w:ascii="仿宋" w:eastAsia="仿宋" w:hAnsi="仿宋" w:cs="Times New Roman"/>
          <w:sz w:val="28"/>
          <w:szCs w:val="28"/>
        </w:rPr>
        <w:t>中国奶山羊产业发展综述</w:t>
      </w:r>
      <w:r>
        <w:rPr>
          <w:rFonts w:ascii="仿宋" w:eastAsia="仿宋" w:hAnsi="仿宋" w:cs="Times New Roman"/>
          <w:sz w:val="28"/>
          <w:szCs w:val="28"/>
        </w:rPr>
        <w:t>——</w:t>
      </w:r>
      <w:r>
        <w:rPr>
          <w:rFonts w:ascii="仿宋" w:eastAsia="仿宋" w:hAnsi="仿宋" w:cs="Times New Roman"/>
          <w:sz w:val="28"/>
          <w:szCs w:val="28"/>
        </w:rPr>
        <w:t>发展趋势及特征</w:t>
      </w:r>
      <w:r>
        <w:rPr>
          <w:rFonts w:ascii="仿宋" w:eastAsia="仿宋" w:hAnsi="仿宋" w:cs="Times New Roman" w:hint="eastAsia"/>
          <w:sz w:val="28"/>
          <w:szCs w:val="28"/>
        </w:rPr>
        <w:t>[J].</w:t>
      </w:r>
      <w:r>
        <w:rPr>
          <w:rFonts w:ascii="仿宋" w:eastAsia="仿宋" w:hAnsi="仿宋" w:cs="Times New Roman" w:hint="eastAsia"/>
          <w:sz w:val="28"/>
          <w:szCs w:val="28"/>
        </w:rPr>
        <w:t>中国奶牛</w:t>
      </w:r>
      <w:r>
        <w:rPr>
          <w:rFonts w:ascii="仿宋" w:eastAsia="仿宋" w:hAnsi="仿宋" w:cs="Times New Roman"/>
          <w:sz w:val="28"/>
          <w:szCs w:val="28"/>
        </w:rPr>
        <w:t>.</w:t>
      </w:r>
      <w:r>
        <w:rPr>
          <w:rFonts w:ascii="宋体" w:eastAsia="仿宋" w:hAnsi="宋体" w:cs="Times New Roman"/>
          <w:sz w:val="28"/>
          <w:szCs w:val="28"/>
        </w:rPr>
        <w:t> </w:t>
      </w:r>
      <w:r>
        <w:rPr>
          <w:rFonts w:ascii="仿宋" w:eastAsia="仿宋" w:hAnsi="仿宋" w:cs="Times New Roman"/>
          <w:sz w:val="28"/>
          <w:szCs w:val="28"/>
        </w:rPr>
        <w:t>2019,(09):</w:t>
      </w:r>
      <w:r>
        <w:rPr>
          <w:rFonts w:ascii="仿宋" w:eastAsia="仿宋" w:hAnsi="仿宋" w:cs="Times New Roman" w:hint="eastAsia"/>
          <w:sz w:val="28"/>
          <w:szCs w:val="28"/>
        </w:rPr>
        <w:t>1-11</w:t>
      </w:r>
      <w:r>
        <w:rPr>
          <w:rFonts w:ascii="仿宋" w:eastAsia="仿宋" w:hAnsi="仿宋" w:cs="Times New Roman"/>
          <w:sz w:val="28"/>
          <w:szCs w:val="28"/>
        </w:rPr>
        <w:t>.</w:t>
      </w:r>
    </w:p>
    <w:p w14:paraId="03C0CE6D" w14:textId="77777777" w:rsidR="00422ED8" w:rsidRDefault="007E17BF">
      <w:pPr>
        <w:numPr>
          <w:ilvl w:val="0"/>
          <w:numId w:val="1"/>
        </w:numPr>
        <w:tabs>
          <w:tab w:val="left" w:pos="312"/>
        </w:tabs>
        <w:spacing w:line="360" w:lineRule="auto"/>
        <w:rPr>
          <w:rFonts w:ascii="仿宋" w:eastAsia="仿宋" w:hAnsi="仿宋" w:cs="Times New Roman"/>
          <w:sz w:val="28"/>
          <w:szCs w:val="28"/>
        </w:rPr>
      </w:pPr>
      <w:r>
        <w:rPr>
          <w:rFonts w:ascii="仿宋" w:eastAsia="仿宋" w:hAnsi="仿宋" w:cs="Times New Roman" w:hint="eastAsia"/>
          <w:sz w:val="28"/>
          <w:szCs w:val="28"/>
        </w:rPr>
        <w:t>侯金星</w:t>
      </w:r>
      <w:r>
        <w:rPr>
          <w:rFonts w:ascii="仿宋" w:eastAsia="仿宋" w:hAnsi="仿宋" w:cs="Times New Roman" w:hint="eastAsia"/>
          <w:sz w:val="28"/>
          <w:szCs w:val="28"/>
        </w:rPr>
        <w:t>,</w:t>
      </w:r>
      <w:r>
        <w:rPr>
          <w:rFonts w:ascii="仿宋" w:eastAsia="仿宋" w:hAnsi="仿宋" w:cs="Times New Roman" w:hint="eastAsia"/>
          <w:sz w:val="28"/>
          <w:szCs w:val="28"/>
        </w:rPr>
        <w:t>安小鹏</w:t>
      </w:r>
      <w:r>
        <w:rPr>
          <w:rFonts w:ascii="仿宋" w:eastAsia="仿宋" w:hAnsi="仿宋" w:cs="Times New Roman" w:hint="eastAsia"/>
          <w:sz w:val="28"/>
          <w:szCs w:val="28"/>
        </w:rPr>
        <w:t>,</w:t>
      </w:r>
      <w:r>
        <w:rPr>
          <w:rFonts w:ascii="仿宋" w:eastAsia="仿宋" w:hAnsi="仿宋" w:cs="Times New Roman" w:hint="eastAsia"/>
          <w:sz w:val="28"/>
          <w:szCs w:val="28"/>
        </w:rPr>
        <w:t>李广</w:t>
      </w:r>
      <w:r>
        <w:rPr>
          <w:rFonts w:ascii="仿宋" w:eastAsia="仿宋" w:hAnsi="仿宋" w:cs="Times New Roman" w:hint="eastAsia"/>
          <w:sz w:val="28"/>
          <w:szCs w:val="28"/>
        </w:rPr>
        <w:t>,</w:t>
      </w:r>
      <w:r>
        <w:rPr>
          <w:rFonts w:ascii="仿宋" w:eastAsia="仿宋" w:hAnsi="仿宋" w:cs="Times New Roman" w:hint="eastAsia"/>
          <w:sz w:val="28"/>
          <w:szCs w:val="28"/>
        </w:rPr>
        <w:t>等</w:t>
      </w:r>
      <w:r>
        <w:rPr>
          <w:rFonts w:ascii="仿宋" w:eastAsia="仿宋" w:hAnsi="仿宋" w:cs="Times New Roman" w:hint="eastAsia"/>
          <w:sz w:val="28"/>
          <w:szCs w:val="28"/>
        </w:rPr>
        <w:t>.</w:t>
      </w:r>
      <w:r>
        <w:rPr>
          <w:rFonts w:ascii="仿宋" w:eastAsia="仿宋" w:hAnsi="仿宋" w:cs="Times New Roman" w:hint="eastAsia"/>
          <w:sz w:val="28"/>
          <w:szCs w:val="28"/>
        </w:rPr>
        <w:t>全球视野下羊奶健康中国方略探析</w:t>
      </w:r>
      <w:r>
        <w:rPr>
          <w:rFonts w:ascii="仿宋" w:eastAsia="仿宋" w:hAnsi="仿宋" w:cs="Times New Roman" w:hint="eastAsia"/>
          <w:sz w:val="28"/>
          <w:szCs w:val="28"/>
        </w:rPr>
        <w:t>[J].</w:t>
      </w:r>
      <w:r>
        <w:rPr>
          <w:rFonts w:ascii="仿宋" w:eastAsia="仿宋" w:hAnsi="仿宋" w:cs="Times New Roman" w:hint="eastAsia"/>
          <w:sz w:val="28"/>
          <w:szCs w:val="28"/>
        </w:rPr>
        <w:t>中国乳业</w:t>
      </w:r>
      <w:r>
        <w:rPr>
          <w:rFonts w:ascii="仿宋" w:eastAsia="仿宋" w:hAnsi="仿宋" w:cs="Times New Roman" w:hint="eastAsia"/>
          <w:sz w:val="28"/>
          <w:szCs w:val="28"/>
        </w:rPr>
        <w:t>,2019(08):22-26.</w:t>
      </w:r>
    </w:p>
    <w:p w14:paraId="16BBE7C5" w14:textId="77777777" w:rsidR="00422ED8" w:rsidRDefault="007E17BF">
      <w:pPr>
        <w:numPr>
          <w:ilvl w:val="0"/>
          <w:numId w:val="1"/>
        </w:numPr>
        <w:tabs>
          <w:tab w:val="left" w:pos="312"/>
        </w:tabs>
        <w:spacing w:line="360" w:lineRule="auto"/>
        <w:rPr>
          <w:rFonts w:ascii="仿宋" w:eastAsia="仿宋" w:hAnsi="仿宋" w:cs="Times New Roman"/>
          <w:sz w:val="28"/>
          <w:szCs w:val="28"/>
        </w:rPr>
      </w:pPr>
      <w:r>
        <w:rPr>
          <w:rFonts w:ascii="仿宋" w:eastAsia="仿宋" w:hAnsi="仿宋" w:cs="Times New Roman" w:hint="eastAsia"/>
          <w:sz w:val="28"/>
          <w:szCs w:val="28"/>
        </w:rPr>
        <w:t>冯建强</w:t>
      </w:r>
      <w:r>
        <w:rPr>
          <w:rFonts w:ascii="仿宋" w:eastAsia="仿宋" w:hAnsi="仿宋" w:cs="Times New Roman" w:hint="eastAsia"/>
          <w:sz w:val="28"/>
          <w:szCs w:val="28"/>
        </w:rPr>
        <w:t>.</w:t>
      </w:r>
      <w:r>
        <w:rPr>
          <w:rFonts w:ascii="仿宋" w:eastAsia="仿宋" w:hAnsi="仿宋" w:cs="Times New Roman" w:hint="eastAsia"/>
          <w:sz w:val="28"/>
          <w:szCs w:val="28"/>
        </w:rPr>
        <w:t>羊奶粉发展历程及领域新思考</w:t>
      </w:r>
      <w:r>
        <w:rPr>
          <w:rFonts w:ascii="仿宋" w:eastAsia="仿宋" w:hAnsi="仿宋" w:cs="Times New Roman" w:hint="eastAsia"/>
          <w:sz w:val="28"/>
          <w:szCs w:val="28"/>
        </w:rPr>
        <w:t>[J].</w:t>
      </w:r>
      <w:r>
        <w:rPr>
          <w:rFonts w:ascii="仿宋" w:eastAsia="仿宋" w:hAnsi="仿宋" w:cs="Times New Roman" w:hint="eastAsia"/>
          <w:sz w:val="28"/>
          <w:szCs w:val="28"/>
        </w:rPr>
        <w:t>中国乳业</w:t>
      </w:r>
      <w:r>
        <w:rPr>
          <w:rFonts w:ascii="仿宋" w:eastAsia="仿宋" w:hAnsi="仿宋" w:cs="Times New Roman" w:hint="eastAsia"/>
          <w:sz w:val="28"/>
          <w:szCs w:val="28"/>
        </w:rPr>
        <w:t>,2019(07):11-12.</w:t>
      </w:r>
    </w:p>
    <w:bookmarkEnd w:id="2"/>
    <w:p w14:paraId="41B71E93" w14:textId="77777777" w:rsidR="00422ED8" w:rsidRDefault="007E17BF">
      <w:pPr>
        <w:rPr>
          <w:rFonts w:ascii="仿宋" w:eastAsia="仿宋" w:hAnsi="仿宋"/>
          <w:b/>
          <w:sz w:val="28"/>
          <w:szCs w:val="28"/>
        </w:rPr>
      </w:pPr>
      <w:r>
        <w:rPr>
          <w:rFonts w:ascii="仿宋" w:eastAsia="仿宋" w:hAnsi="仿宋" w:hint="eastAsia"/>
          <w:b/>
          <w:sz w:val="28"/>
          <w:szCs w:val="28"/>
        </w:rPr>
        <w:t>六、重大意见分歧的处理依据和结果</w:t>
      </w:r>
    </w:p>
    <w:p w14:paraId="291CB51C" w14:textId="77777777" w:rsidR="00422ED8" w:rsidRDefault="007E17BF">
      <w:pPr>
        <w:spacing w:line="480" w:lineRule="exact"/>
        <w:ind w:firstLineChars="200" w:firstLine="560"/>
        <w:rPr>
          <w:rFonts w:ascii="仿宋" w:eastAsia="仿宋" w:hAnsi="仿宋"/>
          <w:sz w:val="28"/>
          <w:szCs w:val="28"/>
        </w:rPr>
      </w:pPr>
      <w:r>
        <w:rPr>
          <w:rFonts w:ascii="仿宋" w:eastAsia="仿宋" w:hAnsi="仿宋" w:hint="eastAsia"/>
          <w:sz w:val="28"/>
          <w:szCs w:val="28"/>
        </w:rPr>
        <w:t>本文件在编写过程中没有重大意见分歧。</w:t>
      </w:r>
    </w:p>
    <w:p w14:paraId="4D5CC67E" w14:textId="77777777" w:rsidR="00422ED8" w:rsidRDefault="007E17BF">
      <w:pPr>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采用国际标准或国外先进标准的，说明采标程度，以及国内外同类标准水平的对比情况</w:t>
      </w:r>
    </w:p>
    <w:p w14:paraId="7B37A902" w14:textId="77777777" w:rsidR="00422ED8" w:rsidRDefault="007E17BF">
      <w:pPr>
        <w:spacing w:line="480" w:lineRule="exact"/>
        <w:ind w:firstLineChars="200" w:firstLine="560"/>
        <w:rPr>
          <w:rFonts w:ascii="仿宋" w:eastAsia="仿宋" w:hAnsi="仿宋"/>
          <w:sz w:val="28"/>
          <w:szCs w:val="28"/>
        </w:rPr>
      </w:pPr>
      <w:r>
        <w:rPr>
          <w:rFonts w:ascii="仿宋" w:eastAsia="仿宋" w:hAnsi="仿宋" w:hint="eastAsia"/>
          <w:sz w:val="28"/>
          <w:szCs w:val="28"/>
        </w:rPr>
        <w:t>本文件未采用国际标准或国外先进标准。</w:t>
      </w:r>
    </w:p>
    <w:p w14:paraId="215BBEBE" w14:textId="77777777" w:rsidR="00422ED8" w:rsidRDefault="007E17BF">
      <w:pPr>
        <w:rPr>
          <w:rFonts w:ascii="仿宋" w:eastAsia="仿宋" w:hAnsi="仿宋"/>
          <w:b/>
          <w:sz w:val="28"/>
          <w:szCs w:val="28"/>
        </w:rPr>
      </w:pPr>
      <w:r>
        <w:rPr>
          <w:rFonts w:ascii="仿宋" w:eastAsia="仿宋" w:hAnsi="仿宋" w:hint="eastAsia"/>
          <w:b/>
          <w:sz w:val="28"/>
          <w:szCs w:val="28"/>
        </w:rPr>
        <w:t>八、其他应说明的事项</w:t>
      </w:r>
    </w:p>
    <w:p w14:paraId="57B1532B" w14:textId="3F359309" w:rsidR="00422ED8" w:rsidRDefault="007E17BF">
      <w:pPr>
        <w:spacing w:line="480" w:lineRule="exact"/>
        <w:ind w:firstLineChars="200" w:firstLine="560"/>
        <w:rPr>
          <w:rFonts w:ascii="仿宋" w:eastAsia="仿宋" w:hAnsi="仿宋"/>
          <w:sz w:val="28"/>
          <w:szCs w:val="28"/>
        </w:rPr>
      </w:pPr>
      <w:r>
        <w:rPr>
          <w:rFonts w:ascii="仿宋" w:eastAsia="仿宋" w:hAnsi="仿宋" w:hint="eastAsia"/>
          <w:sz w:val="28"/>
          <w:szCs w:val="28"/>
        </w:rPr>
        <w:t>无</w:t>
      </w:r>
      <w:r>
        <w:rPr>
          <w:rFonts w:ascii="仿宋" w:eastAsia="仿宋" w:hAnsi="仿宋" w:hint="eastAsia"/>
          <w:sz w:val="28"/>
          <w:szCs w:val="28"/>
        </w:rPr>
        <w:t xml:space="preserve"> </w:t>
      </w:r>
      <w:r>
        <w:rPr>
          <w:rFonts w:ascii="仿宋" w:eastAsia="仿宋" w:hAnsi="仿宋" w:hint="eastAsia"/>
          <w:sz w:val="28"/>
          <w:szCs w:val="28"/>
        </w:rPr>
        <w:t>。</w:t>
      </w:r>
    </w:p>
    <w:p w14:paraId="05568F66" w14:textId="64C7E856" w:rsidR="00822386" w:rsidRDefault="00822386">
      <w:pPr>
        <w:spacing w:line="480" w:lineRule="exact"/>
        <w:ind w:firstLineChars="200" w:firstLine="560"/>
        <w:rPr>
          <w:rFonts w:ascii="仿宋" w:eastAsia="仿宋" w:hAnsi="仿宋"/>
          <w:sz w:val="28"/>
          <w:szCs w:val="28"/>
        </w:rPr>
      </w:pPr>
    </w:p>
    <w:p w14:paraId="6429127E" w14:textId="16B75127" w:rsidR="00822386" w:rsidRDefault="00822386">
      <w:pPr>
        <w:spacing w:line="480" w:lineRule="exact"/>
        <w:ind w:firstLineChars="200" w:firstLine="560"/>
        <w:rPr>
          <w:rFonts w:ascii="仿宋" w:eastAsia="仿宋" w:hAnsi="仿宋"/>
          <w:sz w:val="28"/>
          <w:szCs w:val="28"/>
        </w:rPr>
      </w:pPr>
    </w:p>
    <w:p w14:paraId="11B115CB" w14:textId="77777777" w:rsidR="00822386" w:rsidRDefault="00822386">
      <w:pPr>
        <w:spacing w:line="480" w:lineRule="exact"/>
        <w:ind w:firstLineChars="200" w:firstLine="560"/>
        <w:rPr>
          <w:rFonts w:ascii="仿宋" w:eastAsia="仿宋" w:hAnsi="仿宋" w:hint="eastAsia"/>
          <w:sz w:val="28"/>
          <w:szCs w:val="28"/>
        </w:rPr>
      </w:pPr>
    </w:p>
    <w:p w14:paraId="48D071C9" w14:textId="77777777" w:rsidR="00422ED8" w:rsidRDefault="007E17BF">
      <w:pPr>
        <w:rPr>
          <w:rFonts w:ascii="仿宋" w:eastAsia="仿宋" w:hAnsi="仿宋"/>
          <w:b/>
          <w:sz w:val="28"/>
          <w:szCs w:val="28"/>
        </w:rPr>
      </w:pPr>
      <w:r>
        <w:rPr>
          <w:rFonts w:ascii="仿宋" w:eastAsia="仿宋" w:hAnsi="仿宋" w:hint="eastAsia"/>
          <w:b/>
          <w:sz w:val="28"/>
          <w:szCs w:val="28"/>
        </w:rPr>
        <w:lastRenderedPageBreak/>
        <w:t>九、征求意见说明</w:t>
      </w:r>
    </w:p>
    <w:p w14:paraId="7FAA0BB3" w14:textId="1FD7DDB4" w:rsidR="00422ED8" w:rsidRDefault="007E17BF">
      <w:pPr>
        <w:jc w:val="center"/>
        <w:rPr>
          <w:rFonts w:ascii="仿宋" w:eastAsia="仿宋" w:hAnsi="仿宋"/>
          <w:bCs/>
          <w:sz w:val="28"/>
          <w:szCs w:val="28"/>
        </w:rPr>
      </w:pPr>
      <w:r>
        <w:rPr>
          <w:rFonts w:ascii="仿宋" w:eastAsia="仿宋" w:hAnsi="仿宋" w:hint="eastAsia"/>
          <w:bCs/>
          <w:sz w:val="28"/>
          <w:szCs w:val="28"/>
        </w:rPr>
        <w:t>《</w:t>
      </w:r>
      <w:r w:rsidR="00822386">
        <w:rPr>
          <w:rFonts w:ascii="仿宋" w:eastAsia="仿宋" w:hAnsi="仿宋" w:hint="eastAsia"/>
          <w:bCs/>
          <w:sz w:val="28"/>
          <w:szCs w:val="28"/>
        </w:rPr>
        <w:t>山羊奶粉</w:t>
      </w:r>
      <w:r>
        <w:rPr>
          <w:rFonts w:ascii="仿宋" w:eastAsia="仿宋" w:hAnsi="仿宋" w:hint="eastAsia"/>
          <w:bCs/>
          <w:sz w:val="28"/>
          <w:szCs w:val="28"/>
        </w:rPr>
        <w:t>》征求意见汇总表</w:t>
      </w:r>
    </w:p>
    <w:p w14:paraId="398FD082" w14:textId="77777777" w:rsidR="00422ED8" w:rsidRDefault="007E17BF">
      <w:pPr>
        <w:jc w:val="left"/>
        <w:rPr>
          <w:rFonts w:ascii="仿宋" w:eastAsia="仿宋" w:hAnsi="仿宋"/>
          <w:sz w:val="24"/>
          <w:szCs w:val="24"/>
        </w:rPr>
      </w:pPr>
      <w:r>
        <w:rPr>
          <w:rFonts w:ascii="仿宋" w:eastAsia="仿宋" w:hAnsi="仿宋" w:hint="eastAsia"/>
          <w:sz w:val="24"/>
          <w:szCs w:val="24"/>
        </w:rPr>
        <w:t>起草单位：内蒙古自治区农牧业科学院、内蒙古盛健生物科技有限责任公司、呼和浩特市农牧局。</w:t>
      </w:r>
    </w:p>
    <w:p w14:paraId="5D3ED614" w14:textId="77777777" w:rsidR="00422ED8" w:rsidRDefault="007E17BF">
      <w:pPr>
        <w:spacing w:line="360" w:lineRule="exact"/>
        <w:jc w:val="left"/>
        <w:rPr>
          <w:rFonts w:ascii="仿宋" w:eastAsia="仿宋" w:hAnsi="仿宋"/>
          <w:sz w:val="24"/>
          <w:szCs w:val="24"/>
        </w:rPr>
      </w:pPr>
      <w:r>
        <w:rPr>
          <w:rFonts w:ascii="仿宋" w:eastAsia="仿宋" w:hAnsi="仿宋" w:hint="eastAsia"/>
          <w:sz w:val="24"/>
          <w:szCs w:val="24"/>
        </w:rPr>
        <w:t>联</w:t>
      </w:r>
      <w:r>
        <w:rPr>
          <w:rFonts w:ascii="仿宋" w:eastAsia="仿宋" w:hAnsi="仿宋" w:hint="eastAsia"/>
          <w:sz w:val="24"/>
          <w:szCs w:val="24"/>
        </w:rPr>
        <w:t xml:space="preserve"> </w:t>
      </w:r>
      <w:r>
        <w:rPr>
          <w:rFonts w:ascii="仿宋" w:eastAsia="仿宋" w:hAnsi="仿宋" w:hint="eastAsia"/>
          <w:sz w:val="24"/>
          <w:szCs w:val="24"/>
        </w:rPr>
        <w:t>系</w:t>
      </w:r>
      <w:r>
        <w:rPr>
          <w:rFonts w:ascii="仿宋" w:eastAsia="仿宋" w:hAnsi="仿宋" w:hint="eastAsia"/>
          <w:sz w:val="24"/>
          <w:szCs w:val="24"/>
        </w:rPr>
        <w:t xml:space="preserve"> </w:t>
      </w:r>
      <w:r>
        <w:rPr>
          <w:rFonts w:ascii="仿宋" w:eastAsia="仿宋" w:hAnsi="仿宋" w:hint="eastAsia"/>
          <w:sz w:val="24"/>
          <w:szCs w:val="24"/>
        </w:rPr>
        <w:t>人：</w:t>
      </w:r>
      <w:r>
        <w:rPr>
          <w:rFonts w:ascii="仿宋" w:eastAsia="仿宋" w:hAnsi="仿宋" w:hint="eastAsia"/>
          <w:sz w:val="24"/>
          <w:szCs w:val="24"/>
        </w:rPr>
        <w:t>王丽芳</w:t>
      </w:r>
    </w:p>
    <w:p w14:paraId="4EA7A8B6" w14:textId="77777777" w:rsidR="00422ED8" w:rsidRDefault="007E17BF">
      <w:pPr>
        <w:spacing w:line="360" w:lineRule="exact"/>
        <w:jc w:val="left"/>
        <w:rPr>
          <w:rFonts w:ascii="仿宋" w:eastAsia="仿宋" w:hAnsi="仿宋"/>
          <w:sz w:val="24"/>
          <w:szCs w:val="24"/>
        </w:rPr>
      </w:pPr>
      <w:r>
        <w:rPr>
          <w:rFonts w:ascii="仿宋" w:eastAsia="仿宋" w:hAnsi="仿宋" w:hint="eastAsia"/>
          <w:sz w:val="24"/>
          <w:szCs w:val="24"/>
        </w:rPr>
        <w:t>联系电话：</w:t>
      </w:r>
      <w:r>
        <w:rPr>
          <w:rFonts w:ascii="仿宋" w:eastAsia="仿宋" w:hAnsi="仿宋" w:hint="eastAsia"/>
          <w:sz w:val="24"/>
          <w:szCs w:val="24"/>
        </w:rPr>
        <w:t xml:space="preserve"> </w:t>
      </w:r>
      <w:r>
        <w:rPr>
          <w:rFonts w:ascii="仿宋" w:eastAsia="仿宋" w:hAnsi="仿宋" w:hint="eastAsia"/>
          <w:sz w:val="24"/>
          <w:szCs w:val="24"/>
        </w:rPr>
        <w:t>13848189461</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268"/>
        <w:gridCol w:w="1134"/>
        <w:gridCol w:w="1134"/>
        <w:gridCol w:w="1701"/>
      </w:tblGrid>
      <w:tr w:rsidR="00422ED8" w14:paraId="779986E4" w14:textId="77777777" w:rsidTr="00822386">
        <w:trPr>
          <w:trHeight w:val="991"/>
        </w:trPr>
        <w:tc>
          <w:tcPr>
            <w:tcW w:w="851" w:type="dxa"/>
            <w:vAlign w:val="center"/>
          </w:tcPr>
          <w:p w14:paraId="11003A18" w14:textId="77777777" w:rsidR="00422ED8" w:rsidRDefault="007E17BF">
            <w:pPr>
              <w:spacing w:line="300" w:lineRule="exact"/>
              <w:jc w:val="center"/>
              <w:rPr>
                <w:rFonts w:ascii="仿宋" w:eastAsia="仿宋" w:hAnsi="仿宋"/>
                <w:b/>
                <w:bCs/>
                <w:szCs w:val="21"/>
              </w:rPr>
            </w:pPr>
            <w:r>
              <w:rPr>
                <w:rFonts w:ascii="仿宋" w:eastAsia="仿宋" w:hAnsi="仿宋" w:hint="eastAsia"/>
                <w:b/>
                <w:bCs/>
                <w:szCs w:val="21"/>
              </w:rPr>
              <w:t>序号</w:t>
            </w:r>
          </w:p>
        </w:tc>
        <w:tc>
          <w:tcPr>
            <w:tcW w:w="1134" w:type="dxa"/>
            <w:vAlign w:val="center"/>
          </w:tcPr>
          <w:p w14:paraId="50C15461" w14:textId="77777777" w:rsidR="00422ED8" w:rsidRDefault="007E17BF">
            <w:pPr>
              <w:spacing w:line="300" w:lineRule="exact"/>
              <w:jc w:val="center"/>
              <w:rPr>
                <w:rFonts w:ascii="仿宋" w:eastAsia="仿宋" w:hAnsi="仿宋"/>
                <w:b/>
                <w:bCs/>
                <w:szCs w:val="21"/>
              </w:rPr>
            </w:pPr>
            <w:r>
              <w:rPr>
                <w:rFonts w:ascii="仿宋" w:eastAsia="仿宋" w:hAnsi="仿宋" w:hint="eastAsia"/>
                <w:b/>
                <w:bCs/>
                <w:szCs w:val="21"/>
              </w:rPr>
              <w:t>章节编号</w:t>
            </w:r>
          </w:p>
        </w:tc>
        <w:tc>
          <w:tcPr>
            <w:tcW w:w="2268" w:type="dxa"/>
            <w:vAlign w:val="center"/>
          </w:tcPr>
          <w:p w14:paraId="23CEE6C8" w14:textId="77777777" w:rsidR="00422ED8" w:rsidRDefault="007E17BF">
            <w:pPr>
              <w:spacing w:line="300" w:lineRule="exact"/>
              <w:jc w:val="center"/>
              <w:rPr>
                <w:rFonts w:ascii="仿宋" w:eastAsia="仿宋" w:hAnsi="仿宋"/>
                <w:b/>
                <w:bCs/>
                <w:szCs w:val="21"/>
              </w:rPr>
            </w:pPr>
            <w:r>
              <w:rPr>
                <w:rFonts w:ascii="仿宋" w:eastAsia="仿宋" w:hAnsi="仿宋" w:hint="eastAsia"/>
                <w:b/>
                <w:bCs/>
                <w:szCs w:val="21"/>
              </w:rPr>
              <w:t>意见</w:t>
            </w:r>
          </w:p>
        </w:tc>
        <w:tc>
          <w:tcPr>
            <w:tcW w:w="1134" w:type="dxa"/>
            <w:vAlign w:val="center"/>
          </w:tcPr>
          <w:p w14:paraId="53783C74" w14:textId="77777777" w:rsidR="00422ED8" w:rsidRDefault="007E17BF">
            <w:pPr>
              <w:spacing w:line="300" w:lineRule="exact"/>
              <w:jc w:val="center"/>
              <w:rPr>
                <w:rFonts w:ascii="仿宋" w:eastAsia="仿宋" w:hAnsi="仿宋"/>
                <w:b/>
                <w:bCs/>
                <w:szCs w:val="21"/>
              </w:rPr>
            </w:pPr>
            <w:r>
              <w:rPr>
                <w:rFonts w:ascii="仿宋" w:eastAsia="仿宋" w:hAnsi="仿宋" w:hint="eastAsia"/>
                <w:b/>
                <w:bCs/>
                <w:szCs w:val="21"/>
              </w:rPr>
              <w:t>提出单位</w:t>
            </w:r>
            <w:r>
              <w:rPr>
                <w:rFonts w:ascii="仿宋" w:eastAsia="仿宋" w:hAnsi="仿宋" w:hint="eastAsia"/>
                <w:b/>
                <w:bCs/>
                <w:szCs w:val="21"/>
              </w:rPr>
              <w:t>/</w:t>
            </w:r>
            <w:r>
              <w:rPr>
                <w:rFonts w:ascii="仿宋" w:eastAsia="仿宋" w:hAnsi="仿宋" w:hint="eastAsia"/>
                <w:b/>
                <w:bCs/>
                <w:szCs w:val="21"/>
              </w:rPr>
              <w:t>专家</w:t>
            </w:r>
          </w:p>
        </w:tc>
        <w:tc>
          <w:tcPr>
            <w:tcW w:w="1134" w:type="dxa"/>
            <w:vAlign w:val="center"/>
          </w:tcPr>
          <w:p w14:paraId="46B41804" w14:textId="77777777" w:rsidR="00422ED8" w:rsidRDefault="007E17BF">
            <w:pPr>
              <w:spacing w:line="300" w:lineRule="exact"/>
              <w:jc w:val="center"/>
              <w:rPr>
                <w:rFonts w:ascii="仿宋" w:eastAsia="仿宋" w:hAnsi="仿宋"/>
                <w:b/>
                <w:bCs/>
                <w:szCs w:val="21"/>
              </w:rPr>
            </w:pPr>
            <w:r>
              <w:rPr>
                <w:rFonts w:ascii="仿宋" w:eastAsia="仿宋" w:hAnsi="仿宋" w:hint="eastAsia"/>
                <w:b/>
                <w:bCs/>
                <w:szCs w:val="21"/>
              </w:rPr>
              <w:t>是否采纳</w:t>
            </w:r>
          </w:p>
        </w:tc>
        <w:tc>
          <w:tcPr>
            <w:tcW w:w="1701" w:type="dxa"/>
            <w:vAlign w:val="center"/>
          </w:tcPr>
          <w:p w14:paraId="060A1E2F" w14:textId="77777777" w:rsidR="00422ED8" w:rsidRDefault="007E17BF">
            <w:pPr>
              <w:spacing w:line="300" w:lineRule="exact"/>
              <w:jc w:val="center"/>
              <w:rPr>
                <w:rFonts w:ascii="仿宋" w:eastAsia="仿宋" w:hAnsi="仿宋"/>
                <w:b/>
                <w:bCs/>
                <w:szCs w:val="21"/>
              </w:rPr>
            </w:pPr>
            <w:r>
              <w:rPr>
                <w:rFonts w:ascii="仿宋" w:eastAsia="仿宋" w:hAnsi="仿宋" w:hint="eastAsia"/>
                <w:b/>
                <w:bCs/>
                <w:szCs w:val="21"/>
              </w:rPr>
              <w:t>不采纳</w:t>
            </w:r>
          </w:p>
          <w:p w14:paraId="4D34A48D" w14:textId="77777777" w:rsidR="00422ED8" w:rsidRDefault="007E17BF">
            <w:pPr>
              <w:spacing w:line="300" w:lineRule="exact"/>
              <w:jc w:val="center"/>
              <w:rPr>
                <w:rFonts w:ascii="仿宋" w:eastAsia="仿宋" w:hAnsi="仿宋"/>
                <w:b/>
                <w:bCs/>
                <w:szCs w:val="21"/>
              </w:rPr>
            </w:pPr>
            <w:r>
              <w:rPr>
                <w:rFonts w:ascii="仿宋" w:eastAsia="仿宋" w:hAnsi="仿宋" w:hint="eastAsia"/>
                <w:b/>
                <w:bCs/>
                <w:szCs w:val="21"/>
              </w:rPr>
              <w:t>（说明原因）</w:t>
            </w:r>
          </w:p>
        </w:tc>
      </w:tr>
      <w:tr w:rsidR="00422ED8" w14:paraId="7E6A25AD" w14:textId="77777777" w:rsidTr="00822386">
        <w:trPr>
          <w:trHeight w:val="625"/>
        </w:trPr>
        <w:tc>
          <w:tcPr>
            <w:tcW w:w="851" w:type="dxa"/>
            <w:vAlign w:val="center"/>
          </w:tcPr>
          <w:p w14:paraId="57D8D894" w14:textId="77777777" w:rsidR="00422ED8" w:rsidRDefault="007E17BF">
            <w:pPr>
              <w:spacing w:line="300" w:lineRule="exact"/>
              <w:jc w:val="center"/>
              <w:rPr>
                <w:rFonts w:ascii="仿宋" w:eastAsia="仿宋" w:hAnsi="仿宋"/>
                <w:szCs w:val="21"/>
              </w:rPr>
            </w:pPr>
            <w:r>
              <w:rPr>
                <w:rFonts w:ascii="仿宋" w:eastAsia="仿宋" w:hAnsi="仿宋" w:hint="eastAsia"/>
                <w:szCs w:val="21"/>
              </w:rPr>
              <w:t>1</w:t>
            </w:r>
          </w:p>
        </w:tc>
        <w:tc>
          <w:tcPr>
            <w:tcW w:w="1134" w:type="dxa"/>
            <w:vAlign w:val="center"/>
          </w:tcPr>
          <w:p w14:paraId="34F99A6E" w14:textId="77777777" w:rsidR="00422ED8" w:rsidRDefault="007E17BF">
            <w:pPr>
              <w:spacing w:line="300" w:lineRule="exact"/>
              <w:jc w:val="center"/>
              <w:rPr>
                <w:rFonts w:ascii="仿宋" w:eastAsia="仿宋" w:hAnsi="仿宋"/>
                <w:szCs w:val="21"/>
              </w:rPr>
            </w:pPr>
            <w:r>
              <w:rPr>
                <w:rFonts w:ascii="仿宋" w:eastAsia="仿宋" w:hAnsi="仿宋" w:hint="eastAsia"/>
                <w:szCs w:val="21"/>
              </w:rPr>
              <w:t>3</w:t>
            </w:r>
          </w:p>
        </w:tc>
        <w:tc>
          <w:tcPr>
            <w:tcW w:w="2268" w:type="dxa"/>
            <w:vAlign w:val="center"/>
          </w:tcPr>
          <w:p w14:paraId="66A640AE" w14:textId="77777777" w:rsidR="00422ED8" w:rsidRDefault="007E17BF">
            <w:pPr>
              <w:spacing w:line="300" w:lineRule="exact"/>
              <w:jc w:val="left"/>
              <w:rPr>
                <w:rFonts w:ascii="仿宋" w:eastAsia="仿宋" w:hAnsi="仿宋"/>
                <w:szCs w:val="21"/>
              </w:rPr>
            </w:pPr>
            <w:r>
              <w:rPr>
                <w:rFonts w:ascii="仿宋" w:eastAsia="仿宋" w:hAnsi="仿宋" w:hint="eastAsia"/>
                <w:szCs w:val="21"/>
              </w:rPr>
              <w:t>本</w:t>
            </w:r>
            <w:r>
              <w:rPr>
                <w:rFonts w:ascii="仿宋" w:eastAsia="仿宋" w:hAnsi="仿宋" w:hint="eastAsia"/>
                <w:szCs w:val="21"/>
              </w:rPr>
              <w:t>起</w:t>
            </w:r>
            <w:r>
              <w:rPr>
                <w:rFonts w:ascii="仿宋" w:eastAsia="仿宋" w:hAnsi="仿宋" w:hint="eastAsia"/>
                <w:szCs w:val="21"/>
              </w:rPr>
              <w:t>草组所起草的三个标准的关联度极高，所涉及的术语和定义存在不一致现象，如，羊奶、山羊奶、山羊、奶山羊，需要统一</w:t>
            </w:r>
            <w:r>
              <w:rPr>
                <w:rFonts w:ascii="仿宋" w:eastAsia="仿宋" w:hAnsi="仿宋" w:hint="eastAsia"/>
                <w:szCs w:val="21"/>
              </w:rPr>
              <w:t>3</w:t>
            </w:r>
            <w:r>
              <w:rPr>
                <w:rFonts w:ascii="仿宋" w:eastAsia="仿宋" w:hAnsi="仿宋" w:hint="eastAsia"/>
                <w:szCs w:val="21"/>
              </w:rPr>
              <w:t>个标准中相关的术语和定义</w:t>
            </w:r>
          </w:p>
        </w:tc>
        <w:tc>
          <w:tcPr>
            <w:tcW w:w="1134" w:type="dxa"/>
            <w:vMerge w:val="restart"/>
            <w:vAlign w:val="center"/>
          </w:tcPr>
          <w:p w14:paraId="130C416F" w14:textId="77777777" w:rsidR="00422ED8" w:rsidRDefault="007E17BF">
            <w:pPr>
              <w:spacing w:line="300" w:lineRule="exact"/>
              <w:jc w:val="center"/>
              <w:rPr>
                <w:rFonts w:ascii="仿宋" w:eastAsia="仿宋" w:hAnsi="仿宋"/>
                <w:szCs w:val="21"/>
              </w:rPr>
            </w:pPr>
            <w:r>
              <w:rPr>
                <w:rFonts w:ascii="仿宋" w:eastAsia="仿宋" w:hAnsi="仿宋" w:hint="eastAsia"/>
                <w:szCs w:val="21"/>
              </w:rPr>
              <w:t>内蒙古农业大学敖长金</w:t>
            </w:r>
          </w:p>
          <w:p w14:paraId="5836FA37" w14:textId="77777777" w:rsidR="00422ED8" w:rsidRDefault="00422ED8">
            <w:pPr>
              <w:spacing w:line="300" w:lineRule="exact"/>
              <w:jc w:val="center"/>
              <w:rPr>
                <w:rFonts w:ascii="仿宋" w:eastAsia="仿宋" w:hAnsi="仿宋"/>
                <w:szCs w:val="21"/>
              </w:rPr>
            </w:pPr>
          </w:p>
        </w:tc>
        <w:tc>
          <w:tcPr>
            <w:tcW w:w="1134" w:type="dxa"/>
            <w:vAlign w:val="center"/>
          </w:tcPr>
          <w:p w14:paraId="502A0757"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77687C01" w14:textId="77777777" w:rsidR="00422ED8" w:rsidRDefault="00422ED8">
            <w:pPr>
              <w:spacing w:line="300" w:lineRule="exact"/>
              <w:jc w:val="left"/>
              <w:rPr>
                <w:rFonts w:ascii="仿宋" w:eastAsia="仿宋" w:hAnsi="仿宋"/>
                <w:szCs w:val="21"/>
              </w:rPr>
            </w:pPr>
          </w:p>
        </w:tc>
      </w:tr>
      <w:tr w:rsidR="00422ED8" w14:paraId="4992F109" w14:textId="77777777" w:rsidTr="00822386">
        <w:trPr>
          <w:trHeight w:val="625"/>
        </w:trPr>
        <w:tc>
          <w:tcPr>
            <w:tcW w:w="851" w:type="dxa"/>
            <w:vAlign w:val="center"/>
          </w:tcPr>
          <w:p w14:paraId="49344CAB" w14:textId="77777777" w:rsidR="00422ED8" w:rsidRDefault="007E17BF">
            <w:pPr>
              <w:spacing w:line="300" w:lineRule="exact"/>
              <w:jc w:val="center"/>
              <w:rPr>
                <w:rFonts w:ascii="仿宋" w:eastAsia="仿宋" w:hAnsi="仿宋"/>
                <w:szCs w:val="21"/>
              </w:rPr>
            </w:pPr>
            <w:r>
              <w:rPr>
                <w:rFonts w:ascii="仿宋" w:eastAsia="仿宋" w:hAnsi="仿宋" w:hint="eastAsia"/>
                <w:szCs w:val="21"/>
              </w:rPr>
              <w:t>2</w:t>
            </w:r>
          </w:p>
        </w:tc>
        <w:tc>
          <w:tcPr>
            <w:tcW w:w="1134" w:type="dxa"/>
            <w:vAlign w:val="center"/>
          </w:tcPr>
          <w:p w14:paraId="766E087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4.3</w:t>
            </w:r>
          </w:p>
        </w:tc>
        <w:tc>
          <w:tcPr>
            <w:tcW w:w="2268" w:type="dxa"/>
            <w:vAlign w:val="center"/>
          </w:tcPr>
          <w:p w14:paraId="7647E751" w14:textId="77777777" w:rsidR="00422ED8" w:rsidRDefault="007E17BF">
            <w:pPr>
              <w:spacing w:line="300" w:lineRule="exact"/>
              <w:jc w:val="left"/>
              <w:rPr>
                <w:rFonts w:ascii="仿宋" w:eastAsia="仿宋" w:hAnsi="仿宋"/>
                <w:szCs w:val="21"/>
              </w:rPr>
            </w:pPr>
            <w:r>
              <w:rPr>
                <w:rFonts w:ascii="仿宋" w:eastAsia="仿宋" w:hAnsi="仿宋" w:hint="eastAsia"/>
                <w:szCs w:val="21"/>
              </w:rPr>
              <w:t>表</w:t>
            </w:r>
            <w:r>
              <w:rPr>
                <w:rFonts w:ascii="仿宋" w:eastAsia="仿宋" w:hAnsi="仿宋" w:hint="eastAsia"/>
                <w:szCs w:val="21"/>
              </w:rPr>
              <w:t>2-</w:t>
            </w:r>
            <w:r>
              <w:rPr>
                <w:rFonts w:ascii="仿宋" w:eastAsia="仿宋" w:hAnsi="仿宋" w:hint="eastAsia"/>
                <w:szCs w:val="21"/>
              </w:rPr>
              <w:t>表</w:t>
            </w:r>
            <w:r>
              <w:rPr>
                <w:rFonts w:ascii="仿宋" w:eastAsia="仿宋" w:hAnsi="仿宋" w:hint="eastAsia"/>
                <w:szCs w:val="21"/>
              </w:rPr>
              <w:t>6</w:t>
            </w:r>
            <w:r>
              <w:rPr>
                <w:rFonts w:ascii="仿宋" w:eastAsia="仿宋" w:hAnsi="仿宋" w:hint="eastAsia"/>
                <w:szCs w:val="21"/>
              </w:rPr>
              <w:t>中的指标表达不规范，按表</w:t>
            </w:r>
            <w:r>
              <w:rPr>
                <w:rFonts w:ascii="仿宋" w:eastAsia="仿宋" w:hAnsi="仿宋" w:hint="eastAsia"/>
                <w:szCs w:val="21"/>
              </w:rPr>
              <w:t>1</w:t>
            </w:r>
            <w:r>
              <w:rPr>
                <w:rFonts w:ascii="仿宋" w:eastAsia="仿宋" w:hAnsi="仿宋" w:hint="eastAsia"/>
                <w:szCs w:val="21"/>
              </w:rPr>
              <w:t>的格式修改</w:t>
            </w:r>
          </w:p>
        </w:tc>
        <w:tc>
          <w:tcPr>
            <w:tcW w:w="1134" w:type="dxa"/>
            <w:vMerge/>
            <w:vAlign w:val="center"/>
          </w:tcPr>
          <w:p w14:paraId="3F81F4DA" w14:textId="77777777" w:rsidR="00422ED8" w:rsidRDefault="00422ED8">
            <w:pPr>
              <w:spacing w:line="300" w:lineRule="exact"/>
              <w:jc w:val="center"/>
              <w:rPr>
                <w:rFonts w:ascii="仿宋" w:eastAsia="仿宋" w:hAnsi="仿宋"/>
                <w:szCs w:val="21"/>
              </w:rPr>
            </w:pPr>
          </w:p>
        </w:tc>
        <w:tc>
          <w:tcPr>
            <w:tcW w:w="1134" w:type="dxa"/>
            <w:vAlign w:val="center"/>
          </w:tcPr>
          <w:p w14:paraId="779B34B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18427BC5" w14:textId="77777777" w:rsidR="00422ED8" w:rsidRDefault="00422ED8">
            <w:pPr>
              <w:spacing w:line="300" w:lineRule="exact"/>
              <w:jc w:val="left"/>
              <w:rPr>
                <w:rFonts w:ascii="仿宋" w:eastAsia="仿宋" w:hAnsi="仿宋"/>
                <w:szCs w:val="21"/>
              </w:rPr>
            </w:pPr>
          </w:p>
        </w:tc>
      </w:tr>
      <w:tr w:rsidR="00422ED8" w14:paraId="307769D3" w14:textId="77777777" w:rsidTr="00822386">
        <w:trPr>
          <w:trHeight w:val="478"/>
        </w:trPr>
        <w:tc>
          <w:tcPr>
            <w:tcW w:w="851" w:type="dxa"/>
            <w:vAlign w:val="center"/>
          </w:tcPr>
          <w:p w14:paraId="2535B027" w14:textId="77777777" w:rsidR="00422ED8" w:rsidRDefault="007E17BF">
            <w:pPr>
              <w:spacing w:line="300" w:lineRule="exact"/>
              <w:jc w:val="center"/>
              <w:rPr>
                <w:rFonts w:ascii="仿宋" w:eastAsia="仿宋" w:hAnsi="仿宋"/>
                <w:szCs w:val="21"/>
              </w:rPr>
            </w:pPr>
            <w:r>
              <w:rPr>
                <w:rFonts w:ascii="仿宋" w:eastAsia="仿宋" w:hAnsi="仿宋" w:hint="eastAsia"/>
                <w:szCs w:val="21"/>
              </w:rPr>
              <w:t>3</w:t>
            </w:r>
          </w:p>
        </w:tc>
        <w:tc>
          <w:tcPr>
            <w:tcW w:w="1134" w:type="dxa"/>
            <w:vAlign w:val="center"/>
          </w:tcPr>
          <w:p w14:paraId="17B37F65"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4.4.5</w:t>
            </w:r>
          </w:p>
        </w:tc>
        <w:tc>
          <w:tcPr>
            <w:tcW w:w="2268" w:type="dxa"/>
            <w:vAlign w:val="center"/>
          </w:tcPr>
          <w:p w14:paraId="5C2AF425" w14:textId="77777777" w:rsidR="00422ED8" w:rsidRDefault="007E17BF">
            <w:pPr>
              <w:spacing w:line="300" w:lineRule="exact"/>
              <w:jc w:val="left"/>
              <w:rPr>
                <w:rFonts w:ascii="仿宋" w:eastAsia="仿宋" w:hAnsi="仿宋"/>
                <w:szCs w:val="21"/>
              </w:rPr>
            </w:pPr>
            <w:r>
              <w:rPr>
                <w:rFonts w:ascii="仿宋" w:eastAsia="仿宋" w:hAnsi="仿宋" w:hint="eastAsia"/>
                <w:szCs w:val="21"/>
              </w:rPr>
              <w:t>表</w:t>
            </w:r>
            <w:r>
              <w:rPr>
                <w:rFonts w:ascii="仿宋" w:eastAsia="仿宋" w:hAnsi="仿宋" w:hint="eastAsia"/>
                <w:szCs w:val="21"/>
              </w:rPr>
              <w:t>6</w:t>
            </w:r>
            <w:r>
              <w:rPr>
                <w:rFonts w:ascii="仿宋" w:eastAsia="仿宋" w:hAnsi="仿宋" w:hint="eastAsia"/>
                <w:szCs w:val="21"/>
              </w:rPr>
              <w:t>的标题可直接写“共轭亚油酸”即可，写成“功能性物质”的话范围太大。</w:t>
            </w:r>
          </w:p>
        </w:tc>
        <w:tc>
          <w:tcPr>
            <w:tcW w:w="1134" w:type="dxa"/>
            <w:vMerge/>
            <w:vAlign w:val="center"/>
          </w:tcPr>
          <w:p w14:paraId="76E520F4" w14:textId="77777777" w:rsidR="00422ED8" w:rsidRDefault="00422ED8">
            <w:pPr>
              <w:spacing w:line="300" w:lineRule="exact"/>
              <w:jc w:val="center"/>
              <w:rPr>
                <w:rFonts w:ascii="仿宋" w:eastAsia="仿宋" w:hAnsi="仿宋"/>
                <w:szCs w:val="21"/>
              </w:rPr>
            </w:pPr>
          </w:p>
        </w:tc>
        <w:tc>
          <w:tcPr>
            <w:tcW w:w="1134" w:type="dxa"/>
            <w:vAlign w:val="center"/>
          </w:tcPr>
          <w:p w14:paraId="4F2E37F6"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3B25B401" w14:textId="77777777" w:rsidR="00422ED8" w:rsidRDefault="00422ED8">
            <w:pPr>
              <w:spacing w:line="300" w:lineRule="exact"/>
              <w:jc w:val="left"/>
              <w:rPr>
                <w:rFonts w:ascii="仿宋" w:eastAsia="仿宋" w:hAnsi="仿宋"/>
                <w:szCs w:val="21"/>
              </w:rPr>
            </w:pPr>
          </w:p>
        </w:tc>
      </w:tr>
      <w:tr w:rsidR="00422ED8" w14:paraId="6AF7FC0A" w14:textId="77777777" w:rsidTr="00822386">
        <w:trPr>
          <w:trHeight w:val="479"/>
        </w:trPr>
        <w:tc>
          <w:tcPr>
            <w:tcW w:w="851" w:type="dxa"/>
            <w:vAlign w:val="center"/>
          </w:tcPr>
          <w:p w14:paraId="702386DC"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w:t>
            </w:r>
          </w:p>
        </w:tc>
        <w:tc>
          <w:tcPr>
            <w:tcW w:w="1134" w:type="dxa"/>
            <w:vAlign w:val="center"/>
          </w:tcPr>
          <w:p w14:paraId="1DF9A381"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4.1.1</w:t>
            </w:r>
          </w:p>
        </w:tc>
        <w:tc>
          <w:tcPr>
            <w:tcW w:w="2268" w:type="dxa"/>
            <w:vAlign w:val="center"/>
          </w:tcPr>
          <w:p w14:paraId="0D024FD4" w14:textId="77777777" w:rsidR="00422ED8" w:rsidRDefault="007E17BF">
            <w:pPr>
              <w:spacing w:line="300" w:lineRule="exact"/>
              <w:jc w:val="left"/>
              <w:rPr>
                <w:rFonts w:ascii="仿宋" w:eastAsia="仿宋" w:hAnsi="仿宋"/>
                <w:szCs w:val="21"/>
              </w:rPr>
            </w:pPr>
            <w:r>
              <w:rPr>
                <w:rFonts w:ascii="仿宋" w:eastAsia="仿宋" w:hAnsi="仿宋"/>
                <w:szCs w:val="21"/>
              </w:rPr>
              <w:t>建议改为</w:t>
            </w:r>
            <w:r>
              <w:rPr>
                <w:rFonts w:ascii="仿宋" w:eastAsia="仿宋" w:hAnsi="仿宋" w:hint="eastAsia"/>
                <w:szCs w:val="21"/>
              </w:rPr>
              <w:t>：</w:t>
            </w:r>
            <w:r>
              <w:rPr>
                <w:rFonts w:ascii="仿宋" w:eastAsia="仿宋" w:hAnsi="仿宋"/>
                <w:szCs w:val="21"/>
              </w:rPr>
              <w:t>生山羊乳</w:t>
            </w:r>
            <w:r>
              <w:rPr>
                <w:rFonts w:ascii="仿宋" w:eastAsia="仿宋" w:hAnsi="仿宋" w:hint="eastAsia"/>
                <w:szCs w:val="21"/>
              </w:rPr>
              <w:t>：</w:t>
            </w:r>
            <w:r>
              <w:rPr>
                <w:rFonts w:ascii="仿宋" w:eastAsia="仿宋" w:hAnsi="仿宋"/>
                <w:szCs w:val="21"/>
              </w:rPr>
              <w:t>应符合</w:t>
            </w:r>
            <w:r>
              <w:rPr>
                <w:rFonts w:ascii="仿宋" w:eastAsia="仿宋" w:hAnsi="仿宋" w:hint="eastAsia"/>
                <w:szCs w:val="21"/>
              </w:rPr>
              <w:t>T/IMASXXXX</w:t>
            </w:r>
            <w:r>
              <w:rPr>
                <w:rFonts w:ascii="仿宋" w:eastAsia="仿宋" w:hAnsi="仿宋" w:hint="eastAsia"/>
                <w:szCs w:val="21"/>
              </w:rPr>
              <w:t>的规定</w:t>
            </w:r>
          </w:p>
        </w:tc>
        <w:tc>
          <w:tcPr>
            <w:tcW w:w="1134" w:type="dxa"/>
            <w:vMerge w:val="restart"/>
            <w:vAlign w:val="center"/>
          </w:tcPr>
          <w:p w14:paraId="2CBD21D4" w14:textId="77777777" w:rsidR="00422ED8" w:rsidRDefault="007E17BF">
            <w:pPr>
              <w:spacing w:line="300" w:lineRule="exact"/>
              <w:jc w:val="center"/>
              <w:rPr>
                <w:rFonts w:ascii="仿宋" w:eastAsia="仿宋" w:hAnsi="仿宋"/>
                <w:szCs w:val="21"/>
              </w:rPr>
            </w:pPr>
            <w:r>
              <w:rPr>
                <w:rFonts w:ascii="仿宋" w:eastAsia="仿宋" w:hAnsi="仿宋" w:hint="eastAsia"/>
                <w:szCs w:val="21"/>
              </w:rPr>
              <w:t>内蒙古药品监督管理局</w:t>
            </w:r>
          </w:p>
          <w:p w14:paraId="6EC78320"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郝宁</w:t>
            </w:r>
          </w:p>
        </w:tc>
        <w:tc>
          <w:tcPr>
            <w:tcW w:w="1134" w:type="dxa"/>
            <w:vAlign w:val="center"/>
          </w:tcPr>
          <w:p w14:paraId="76FE5CE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不采纳</w:t>
            </w:r>
          </w:p>
        </w:tc>
        <w:tc>
          <w:tcPr>
            <w:tcW w:w="1701" w:type="dxa"/>
            <w:vAlign w:val="center"/>
          </w:tcPr>
          <w:p w14:paraId="173F1AE8" w14:textId="77777777" w:rsidR="00422ED8" w:rsidRDefault="007E17BF">
            <w:pPr>
              <w:spacing w:line="300" w:lineRule="exact"/>
              <w:jc w:val="left"/>
              <w:rPr>
                <w:rFonts w:ascii="仿宋" w:eastAsia="仿宋" w:hAnsi="仿宋"/>
                <w:szCs w:val="21"/>
              </w:rPr>
            </w:pPr>
            <w:r>
              <w:rPr>
                <w:rFonts w:ascii="仿宋" w:eastAsia="仿宋" w:hAnsi="仿宋"/>
                <w:szCs w:val="21"/>
              </w:rPr>
              <w:t>T/IMASXXXX</w:t>
            </w:r>
            <w:r>
              <w:rPr>
                <w:rFonts w:ascii="仿宋" w:eastAsia="仿宋" w:hAnsi="仿宋"/>
                <w:szCs w:val="21"/>
              </w:rPr>
              <w:t>没有标明具体哪个标准</w:t>
            </w:r>
            <w:r>
              <w:rPr>
                <w:rFonts w:ascii="仿宋" w:eastAsia="仿宋" w:hAnsi="仿宋" w:hint="eastAsia"/>
                <w:szCs w:val="21"/>
              </w:rPr>
              <w:t>，</w:t>
            </w:r>
            <w:r>
              <w:rPr>
                <w:rFonts w:ascii="仿宋" w:eastAsia="仿宋" w:hAnsi="仿宋"/>
                <w:szCs w:val="21"/>
              </w:rPr>
              <w:t>无法参考</w:t>
            </w:r>
          </w:p>
        </w:tc>
      </w:tr>
      <w:tr w:rsidR="00422ED8" w14:paraId="339907AB" w14:textId="77777777" w:rsidTr="00822386">
        <w:trPr>
          <w:trHeight w:val="1721"/>
        </w:trPr>
        <w:tc>
          <w:tcPr>
            <w:tcW w:w="851" w:type="dxa"/>
            <w:vAlign w:val="center"/>
          </w:tcPr>
          <w:p w14:paraId="468CE99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5</w:t>
            </w:r>
          </w:p>
        </w:tc>
        <w:tc>
          <w:tcPr>
            <w:tcW w:w="1134" w:type="dxa"/>
            <w:vAlign w:val="center"/>
          </w:tcPr>
          <w:p w14:paraId="26EA3DAB"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4.2</w:t>
            </w:r>
          </w:p>
        </w:tc>
        <w:tc>
          <w:tcPr>
            <w:tcW w:w="2268" w:type="dxa"/>
            <w:vAlign w:val="center"/>
          </w:tcPr>
          <w:p w14:paraId="034C8D9C" w14:textId="77777777" w:rsidR="00422ED8" w:rsidRDefault="007E17BF">
            <w:pPr>
              <w:spacing w:line="300" w:lineRule="exact"/>
              <w:jc w:val="left"/>
              <w:rPr>
                <w:rFonts w:ascii="仿宋" w:eastAsia="仿宋" w:hAnsi="仿宋"/>
                <w:szCs w:val="21"/>
              </w:rPr>
            </w:pPr>
            <w:r>
              <w:rPr>
                <w:rFonts w:ascii="仿宋" w:eastAsia="仿宋" w:hAnsi="仿宋" w:hint="eastAsia"/>
                <w:szCs w:val="21"/>
              </w:rPr>
              <w:t>感官要求应列出具体表格，在“滋味、气味”项目要求中改为“具有纯正的羊乳香味”，其他可按</w:t>
            </w:r>
            <w:r>
              <w:rPr>
                <w:rFonts w:ascii="仿宋" w:eastAsia="仿宋" w:hAnsi="仿宋" w:hint="eastAsia"/>
                <w:szCs w:val="21"/>
              </w:rPr>
              <w:t>GB 19644-2010</w:t>
            </w:r>
            <w:r>
              <w:rPr>
                <w:rFonts w:ascii="仿宋" w:eastAsia="仿宋" w:hAnsi="仿宋"/>
                <w:szCs w:val="21"/>
              </w:rPr>
              <w:t>的规定</w:t>
            </w:r>
            <w:r>
              <w:rPr>
                <w:rFonts w:ascii="仿宋" w:eastAsia="仿宋" w:hAnsi="仿宋" w:hint="eastAsia"/>
                <w:szCs w:val="21"/>
              </w:rPr>
              <w:t>编写。</w:t>
            </w:r>
          </w:p>
        </w:tc>
        <w:tc>
          <w:tcPr>
            <w:tcW w:w="1134" w:type="dxa"/>
            <w:vMerge/>
            <w:vAlign w:val="center"/>
          </w:tcPr>
          <w:p w14:paraId="2AE14DE6" w14:textId="77777777" w:rsidR="00422ED8" w:rsidRDefault="00422ED8">
            <w:pPr>
              <w:spacing w:line="300" w:lineRule="exact"/>
              <w:jc w:val="center"/>
              <w:rPr>
                <w:rFonts w:ascii="仿宋" w:eastAsia="仿宋" w:hAnsi="仿宋"/>
                <w:szCs w:val="21"/>
              </w:rPr>
            </w:pPr>
          </w:p>
        </w:tc>
        <w:tc>
          <w:tcPr>
            <w:tcW w:w="1134" w:type="dxa"/>
            <w:vAlign w:val="center"/>
          </w:tcPr>
          <w:p w14:paraId="20763B30"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72C9679E" w14:textId="77777777" w:rsidR="00422ED8" w:rsidRDefault="00422ED8">
            <w:pPr>
              <w:spacing w:line="300" w:lineRule="exact"/>
              <w:jc w:val="left"/>
              <w:rPr>
                <w:rFonts w:ascii="仿宋" w:eastAsia="仿宋" w:hAnsi="仿宋"/>
                <w:szCs w:val="21"/>
              </w:rPr>
            </w:pPr>
          </w:p>
        </w:tc>
      </w:tr>
      <w:tr w:rsidR="00422ED8" w14:paraId="5EE1A380" w14:textId="77777777" w:rsidTr="00822386">
        <w:trPr>
          <w:trHeight w:val="644"/>
        </w:trPr>
        <w:tc>
          <w:tcPr>
            <w:tcW w:w="851" w:type="dxa"/>
            <w:vAlign w:val="center"/>
          </w:tcPr>
          <w:p w14:paraId="10C7FAEC" w14:textId="77777777" w:rsidR="00422ED8" w:rsidRDefault="007E17BF">
            <w:pPr>
              <w:spacing w:line="300" w:lineRule="exact"/>
              <w:jc w:val="center"/>
              <w:rPr>
                <w:rFonts w:ascii="仿宋" w:eastAsia="仿宋" w:hAnsi="仿宋"/>
                <w:szCs w:val="21"/>
              </w:rPr>
            </w:pPr>
            <w:r>
              <w:rPr>
                <w:rFonts w:ascii="仿宋" w:eastAsia="仿宋" w:hAnsi="仿宋" w:hint="eastAsia"/>
                <w:szCs w:val="21"/>
              </w:rPr>
              <w:t>6</w:t>
            </w:r>
          </w:p>
        </w:tc>
        <w:tc>
          <w:tcPr>
            <w:tcW w:w="1134" w:type="dxa"/>
            <w:vAlign w:val="center"/>
          </w:tcPr>
          <w:p w14:paraId="62F1F45E"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4.2</w:t>
            </w:r>
          </w:p>
        </w:tc>
        <w:tc>
          <w:tcPr>
            <w:tcW w:w="2268" w:type="dxa"/>
            <w:vAlign w:val="center"/>
          </w:tcPr>
          <w:p w14:paraId="7738A2AC" w14:textId="77777777" w:rsidR="00422ED8" w:rsidRDefault="007E17BF">
            <w:pPr>
              <w:spacing w:line="300" w:lineRule="exact"/>
              <w:jc w:val="left"/>
              <w:rPr>
                <w:rFonts w:ascii="仿宋" w:eastAsia="仿宋" w:hAnsi="仿宋"/>
                <w:szCs w:val="21"/>
              </w:rPr>
            </w:pPr>
            <w:r>
              <w:rPr>
                <w:rFonts w:ascii="仿宋" w:eastAsia="仿宋" w:hAnsi="仿宋"/>
                <w:szCs w:val="21"/>
              </w:rPr>
              <w:t>理化指标的确定一般不采用平均值</w:t>
            </w:r>
            <w:r>
              <w:rPr>
                <w:rFonts w:ascii="仿宋" w:eastAsia="仿宋" w:hAnsi="仿宋" w:hint="eastAsia"/>
                <w:szCs w:val="21"/>
              </w:rPr>
              <w:t>，指标要严于</w:t>
            </w:r>
            <w:r>
              <w:rPr>
                <w:rFonts w:ascii="仿宋" w:eastAsia="仿宋" w:hAnsi="仿宋" w:hint="eastAsia"/>
                <w:szCs w:val="21"/>
              </w:rPr>
              <w:t>GB 19644-2010</w:t>
            </w:r>
            <w:r>
              <w:rPr>
                <w:rFonts w:ascii="仿宋" w:eastAsia="仿宋" w:hAnsi="仿宋" w:hint="eastAsia"/>
                <w:szCs w:val="21"/>
              </w:rPr>
              <w:t>规定</w:t>
            </w:r>
          </w:p>
        </w:tc>
        <w:tc>
          <w:tcPr>
            <w:tcW w:w="1134" w:type="dxa"/>
            <w:vMerge/>
            <w:vAlign w:val="center"/>
          </w:tcPr>
          <w:p w14:paraId="52C5893C" w14:textId="77777777" w:rsidR="00422ED8" w:rsidRDefault="00422ED8">
            <w:pPr>
              <w:spacing w:line="300" w:lineRule="exact"/>
              <w:jc w:val="center"/>
              <w:rPr>
                <w:rFonts w:ascii="仿宋" w:eastAsia="仿宋" w:hAnsi="仿宋"/>
                <w:szCs w:val="21"/>
              </w:rPr>
            </w:pPr>
          </w:p>
        </w:tc>
        <w:tc>
          <w:tcPr>
            <w:tcW w:w="1134" w:type="dxa"/>
            <w:vAlign w:val="center"/>
          </w:tcPr>
          <w:p w14:paraId="7F2E9A3C"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39DFEF07" w14:textId="77777777" w:rsidR="00422ED8" w:rsidRDefault="00422ED8">
            <w:pPr>
              <w:spacing w:line="300" w:lineRule="exact"/>
              <w:jc w:val="center"/>
              <w:rPr>
                <w:rFonts w:ascii="仿宋" w:eastAsia="仿宋" w:hAnsi="仿宋"/>
                <w:szCs w:val="21"/>
              </w:rPr>
            </w:pPr>
          </w:p>
        </w:tc>
      </w:tr>
      <w:tr w:rsidR="00422ED8" w14:paraId="0FC862E7" w14:textId="77777777" w:rsidTr="00822386">
        <w:trPr>
          <w:trHeight w:val="199"/>
        </w:trPr>
        <w:tc>
          <w:tcPr>
            <w:tcW w:w="851" w:type="dxa"/>
            <w:vAlign w:val="center"/>
          </w:tcPr>
          <w:p w14:paraId="114A5C0A" w14:textId="77777777" w:rsidR="00422ED8" w:rsidRDefault="007E17BF">
            <w:pPr>
              <w:spacing w:line="300" w:lineRule="exact"/>
              <w:jc w:val="center"/>
              <w:rPr>
                <w:rFonts w:ascii="仿宋" w:eastAsia="仿宋" w:hAnsi="仿宋"/>
                <w:szCs w:val="21"/>
              </w:rPr>
            </w:pPr>
            <w:r>
              <w:rPr>
                <w:rFonts w:ascii="仿宋" w:eastAsia="仿宋" w:hAnsi="仿宋" w:hint="eastAsia"/>
                <w:szCs w:val="21"/>
              </w:rPr>
              <w:t>7</w:t>
            </w:r>
          </w:p>
        </w:tc>
        <w:tc>
          <w:tcPr>
            <w:tcW w:w="1134" w:type="dxa"/>
            <w:vAlign w:val="center"/>
          </w:tcPr>
          <w:p w14:paraId="6CB9ACBE"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4.3</w:t>
            </w:r>
          </w:p>
        </w:tc>
        <w:tc>
          <w:tcPr>
            <w:tcW w:w="2268" w:type="dxa"/>
            <w:vAlign w:val="center"/>
          </w:tcPr>
          <w:p w14:paraId="2A24EF4F" w14:textId="77777777" w:rsidR="00422ED8" w:rsidRDefault="007E17BF">
            <w:pPr>
              <w:spacing w:line="300" w:lineRule="exact"/>
              <w:jc w:val="left"/>
              <w:rPr>
                <w:rFonts w:ascii="仿宋" w:eastAsia="仿宋" w:hAnsi="仿宋"/>
                <w:szCs w:val="21"/>
              </w:rPr>
            </w:pPr>
            <w:r>
              <w:rPr>
                <w:rFonts w:ascii="仿宋" w:eastAsia="仿宋" w:hAnsi="仿宋" w:hint="eastAsia"/>
                <w:szCs w:val="21"/>
              </w:rPr>
              <w:t>营养指标建议仅制定羊乳特有的营养指标</w:t>
            </w:r>
          </w:p>
        </w:tc>
        <w:tc>
          <w:tcPr>
            <w:tcW w:w="1134" w:type="dxa"/>
            <w:vMerge/>
            <w:vAlign w:val="center"/>
          </w:tcPr>
          <w:p w14:paraId="65FD6DF5" w14:textId="77777777" w:rsidR="00422ED8" w:rsidRDefault="00422ED8">
            <w:pPr>
              <w:spacing w:line="300" w:lineRule="exact"/>
              <w:jc w:val="center"/>
              <w:rPr>
                <w:rFonts w:ascii="仿宋" w:eastAsia="仿宋" w:hAnsi="仿宋"/>
                <w:szCs w:val="21"/>
              </w:rPr>
            </w:pPr>
          </w:p>
        </w:tc>
        <w:tc>
          <w:tcPr>
            <w:tcW w:w="1134" w:type="dxa"/>
            <w:vAlign w:val="center"/>
          </w:tcPr>
          <w:p w14:paraId="46703C0D" w14:textId="77777777" w:rsidR="00422ED8" w:rsidRDefault="007E17BF">
            <w:pPr>
              <w:spacing w:line="300" w:lineRule="exact"/>
              <w:jc w:val="center"/>
              <w:rPr>
                <w:rFonts w:ascii="仿宋" w:eastAsia="仿宋" w:hAnsi="仿宋"/>
                <w:szCs w:val="21"/>
              </w:rPr>
            </w:pPr>
            <w:r>
              <w:rPr>
                <w:rFonts w:ascii="仿宋" w:eastAsia="仿宋" w:hAnsi="仿宋" w:hint="eastAsia"/>
                <w:szCs w:val="21"/>
              </w:rPr>
              <w:t>不采纳</w:t>
            </w:r>
          </w:p>
        </w:tc>
        <w:tc>
          <w:tcPr>
            <w:tcW w:w="1701" w:type="dxa"/>
            <w:vAlign w:val="center"/>
          </w:tcPr>
          <w:p w14:paraId="5ABC95B7" w14:textId="77777777" w:rsidR="00422ED8" w:rsidRDefault="007E17BF">
            <w:pPr>
              <w:spacing w:line="300" w:lineRule="exact"/>
              <w:jc w:val="center"/>
              <w:rPr>
                <w:rFonts w:ascii="仿宋" w:eastAsia="仿宋" w:hAnsi="仿宋"/>
                <w:szCs w:val="21"/>
              </w:rPr>
            </w:pPr>
            <w:r>
              <w:rPr>
                <w:rFonts w:ascii="仿宋" w:eastAsia="仿宋" w:hAnsi="仿宋"/>
                <w:szCs w:val="21"/>
              </w:rPr>
              <w:t>国内外目前对羊乳特有的营养指标没有明确</w:t>
            </w:r>
            <w:r>
              <w:rPr>
                <w:rFonts w:ascii="仿宋" w:eastAsia="仿宋" w:hAnsi="仿宋" w:hint="eastAsia"/>
                <w:szCs w:val="21"/>
              </w:rPr>
              <w:t>规定，</w:t>
            </w:r>
            <w:r>
              <w:rPr>
                <w:rFonts w:ascii="仿宋" w:eastAsia="仿宋" w:hAnsi="仿宋"/>
                <w:szCs w:val="21"/>
              </w:rPr>
              <w:t>本标准属于高质量标准体系</w:t>
            </w:r>
            <w:r>
              <w:rPr>
                <w:rFonts w:ascii="仿宋" w:eastAsia="仿宋" w:hAnsi="仿宋" w:hint="eastAsia"/>
                <w:szCs w:val="21"/>
              </w:rPr>
              <w:t>，</w:t>
            </w:r>
            <w:r>
              <w:rPr>
                <w:rFonts w:ascii="仿宋" w:eastAsia="仿宋" w:hAnsi="仿宋"/>
                <w:szCs w:val="21"/>
              </w:rPr>
              <w:t>标准文本中</w:t>
            </w:r>
            <w:r>
              <w:rPr>
                <w:rFonts w:ascii="仿宋" w:eastAsia="仿宋" w:hAnsi="仿宋"/>
                <w:szCs w:val="21"/>
              </w:rPr>
              <w:lastRenderedPageBreak/>
              <w:t>所列均是一些常见营养指标</w:t>
            </w:r>
            <w:r>
              <w:rPr>
                <w:rFonts w:ascii="仿宋" w:eastAsia="仿宋" w:hAnsi="仿宋" w:hint="eastAsia"/>
                <w:szCs w:val="21"/>
              </w:rPr>
              <w:t>，</w:t>
            </w:r>
            <w:r>
              <w:rPr>
                <w:rFonts w:ascii="仿宋" w:eastAsia="仿宋" w:hAnsi="仿宋"/>
                <w:szCs w:val="21"/>
              </w:rPr>
              <w:t>都可以用来反映山羊乳的营养品质</w:t>
            </w:r>
          </w:p>
        </w:tc>
      </w:tr>
      <w:tr w:rsidR="00422ED8" w14:paraId="6D38D4C3" w14:textId="77777777" w:rsidTr="00822386">
        <w:trPr>
          <w:trHeight w:val="644"/>
        </w:trPr>
        <w:tc>
          <w:tcPr>
            <w:tcW w:w="851" w:type="dxa"/>
            <w:vAlign w:val="center"/>
          </w:tcPr>
          <w:p w14:paraId="1586EE18" w14:textId="77777777" w:rsidR="00422ED8" w:rsidRDefault="007E17BF">
            <w:pPr>
              <w:spacing w:line="300" w:lineRule="exact"/>
              <w:jc w:val="center"/>
              <w:rPr>
                <w:rFonts w:ascii="仿宋" w:eastAsia="仿宋" w:hAnsi="仿宋"/>
                <w:szCs w:val="21"/>
              </w:rPr>
            </w:pPr>
            <w:r>
              <w:rPr>
                <w:rFonts w:ascii="仿宋" w:eastAsia="仿宋" w:hAnsi="仿宋" w:hint="eastAsia"/>
                <w:szCs w:val="21"/>
              </w:rPr>
              <w:lastRenderedPageBreak/>
              <w:t>8</w:t>
            </w:r>
          </w:p>
        </w:tc>
        <w:tc>
          <w:tcPr>
            <w:tcW w:w="1134" w:type="dxa"/>
            <w:vAlign w:val="center"/>
          </w:tcPr>
          <w:p w14:paraId="7468CEB4"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4.7</w:t>
            </w:r>
          </w:p>
        </w:tc>
        <w:tc>
          <w:tcPr>
            <w:tcW w:w="2268" w:type="dxa"/>
            <w:vAlign w:val="center"/>
          </w:tcPr>
          <w:p w14:paraId="73CED43C" w14:textId="77777777" w:rsidR="00422ED8" w:rsidRDefault="007E17BF">
            <w:pPr>
              <w:spacing w:line="300" w:lineRule="exact"/>
              <w:jc w:val="left"/>
              <w:rPr>
                <w:rFonts w:ascii="仿宋" w:eastAsia="仿宋" w:hAnsi="仿宋"/>
                <w:szCs w:val="21"/>
              </w:rPr>
            </w:pPr>
            <w:r>
              <w:rPr>
                <w:rFonts w:ascii="仿宋" w:eastAsia="仿宋" w:hAnsi="仿宋" w:hint="eastAsia"/>
                <w:szCs w:val="21"/>
              </w:rPr>
              <w:t>微生物限量：菌落总数和大肠菌群应符合</w:t>
            </w:r>
            <w:r>
              <w:rPr>
                <w:rFonts w:ascii="仿宋" w:eastAsia="仿宋" w:hAnsi="仿宋" w:hint="eastAsia"/>
                <w:szCs w:val="21"/>
              </w:rPr>
              <w:t>GB 19644</w:t>
            </w:r>
            <w:r>
              <w:rPr>
                <w:rFonts w:ascii="仿宋" w:eastAsia="仿宋" w:hAnsi="仿宋" w:hint="eastAsia"/>
                <w:szCs w:val="21"/>
              </w:rPr>
              <w:t>的规定，致病菌应符合</w:t>
            </w:r>
            <w:r>
              <w:rPr>
                <w:rFonts w:ascii="仿宋" w:eastAsia="仿宋" w:hAnsi="仿宋" w:hint="eastAsia"/>
                <w:szCs w:val="21"/>
              </w:rPr>
              <w:t>GB 29921</w:t>
            </w:r>
            <w:r>
              <w:rPr>
                <w:rFonts w:ascii="仿宋" w:eastAsia="仿宋" w:hAnsi="仿宋" w:hint="eastAsia"/>
                <w:szCs w:val="21"/>
              </w:rPr>
              <w:t>的规定</w:t>
            </w:r>
          </w:p>
        </w:tc>
        <w:tc>
          <w:tcPr>
            <w:tcW w:w="1134" w:type="dxa"/>
            <w:vMerge/>
            <w:vAlign w:val="center"/>
          </w:tcPr>
          <w:p w14:paraId="60B103F2" w14:textId="77777777" w:rsidR="00422ED8" w:rsidRDefault="00422ED8">
            <w:pPr>
              <w:spacing w:line="300" w:lineRule="exact"/>
              <w:jc w:val="center"/>
              <w:rPr>
                <w:rFonts w:ascii="仿宋" w:eastAsia="仿宋" w:hAnsi="仿宋"/>
                <w:szCs w:val="21"/>
              </w:rPr>
            </w:pPr>
          </w:p>
        </w:tc>
        <w:tc>
          <w:tcPr>
            <w:tcW w:w="1134" w:type="dxa"/>
            <w:vAlign w:val="center"/>
          </w:tcPr>
          <w:p w14:paraId="01F14863"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2072BFE7" w14:textId="77777777" w:rsidR="00422ED8" w:rsidRDefault="00422ED8">
            <w:pPr>
              <w:spacing w:line="300" w:lineRule="exact"/>
              <w:jc w:val="center"/>
              <w:rPr>
                <w:rFonts w:ascii="仿宋" w:eastAsia="仿宋" w:hAnsi="仿宋"/>
                <w:szCs w:val="21"/>
              </w:rPr>
            </w:pPr>
          </w:p>
        </w:tc>
      </w:tr>
      <w:tr w:rsidR="00422ED8" w14:paraId="07F7A85C" w14:textId="77777777" w:rsidTr="00822386">
        <w:trPr>
          <w:trHeight w:val="554"/>
        </w:trPr>
        <w:tc>
          <w:tcPr>
            <w:tcW w:w="851" w:type="dxa"/>
            <w:vAlign w:val="center"/>
          </w:tcPr>
          <w:p w14:paraId="38473780" w14:textId="77777777" w:rsidR="00422ED8" w:rsidRDefault="007E17BF">
            <w:pPr>
              <w:spacing w:line="300" w:lineRule="exact"/>
              <w:jc w:val="center"/>
              <w:rPr>
                <w:rFonts w:ascii="仿宋" w:eastAsia="仿宋" w:hAnsi="仿宋"/>
                <w:szCs w:val="21"/>
              </w:rPr>
            </w:pPr>
            <w:r>
              <w:rPr>
                <w:rFonts w:ascii="仿宋" w:eastAsia="仿宋" w:hAnsi="仿宋" w:hint="eastAsia"/>
                <w:szCs w:val="21"/>
              </w:rPr>
              <w:t>9</w:t>
            </w:r>
          </w:p>
        </w:tc>
        <w:tc>
          <w:tcPr>
            <w:tcW w:w="1134" w:type="dxa"/>
            <w:vAlign w:val="center"/>
          </w:tcPr>
          <w:p w14:paraId="1F28EA51" w14:textId="77777777" w:rsidR="00422ED8" w:rsidRDefault="007E17BF">
            <w:pPr>
              <w:spacing w:line="300" w:lineRule="exact"/>
              <w:jc w:val="center"/>
              <w:rPr>
                <w:rFonts w:ascii="仿宋" w:eastAsia="仿宋" w:hAnsi="仿宋"/>
                <w:szCs w:val="21"/>
              </w:rPr>
            </w:pPr>
            <w:r>
              <w:rPr>
                <w:rFonts w:ascii="仿宋" w:eastAsia="仿宋" w:hAnsi="仿宋"/>
                <w:szCs w:val="21"/>
              </w:rPr>
              <w:t>编制说明</w:t>
            </w:r>
          </w:p>
        </w:tc>
        <w:tc>
          <w:tcPr>
            <w:tcW w:w="2268" w:type="dxa"/>
            <w:vAlign w:val="center"/>
          </w:tcPr>
          <w:p w14:paraId="7FB1DD78" w14:textId="77777777" w:rsidR="00422ED8" w:rsidRDefault="007E17BF">
            <w:pPr>
              <w:spacing w:line="300" w:lineRule="exact"/>
              <w:jc w:val="left"/>
              <w:rPr>
                <w:rFonts w:ascii="仿宋" w:eastAsia="仿宋" w:hAnsi="仿宋"/>
                <w:szCs w:val="21"/>
              </w:rPr>
            </w:pPr>
            <w:r>
              <w:rPr>
                <w:rFonts w:ascii="仿宋" w:eastAsia="仿宋" w:hAnsi="仿宋" w:hint="eastAsia"/>
                <w:szCs w:val="21"/>
              </w:rPr>
              <w:t xml:space="preserve">GB 19644-2010 </w:t>
            </w:r>
            <w:r>
              <w:rPr>
                <w:rFonts w:ascii="仿宋" w:eastAsia="仿宋" w:hAnsi="仿宋" w:hint="eastAsia"/>
                <w:szCs w:val="21"/>
              </w:rPr>
              <w:t>食品安全国家标准</w:t>
            </w:r>
            <w:r>
              <w:rPr>
                <w:rFonts w:ascii="仿宋" w:eastAsia="仿宋" w:hAnsi="仿宋" w:hint="eastAsia"/>
                <w:szCs w:val="21"/>
              </w:rPr>
              <w:t xml:space="preserve"> </w:t>
            </w:r>
            <w:r>
              <w:rPr>
                <w:rFonts w:ascii="仿宋" w:eastAsia="仿宋" w:hAnsi="仿宋" w:hint="eastAsia"/>
                <w:szCs w:val="21"/>
              </w:rPr>
              <w:t>乳粉是制定该标准重要的参考，在编制说明中应有体现</w:t>
            </w:r>
          </w:p>
        </w:tc>
        <w:tc>
          <w:tcPr>
            <w:tcW w:w="1134" w:type="dxa"/>
            <w:vMerge w:val="restart"/>
            <w:vAlign w:val="center"/>
          </w:tcPr>
          <w:p w14:paraId="658A3FB3" w14:textId="77777777" w:rsidR="00422ED8" w:rsidRDefault="007E17BF">
            <w:pPr>
              <w:spacing w:line="300" w:lineRule="exact"/>
              <w:jc w:val="center"/>
              <w:rPr>
                <w:rFonts w:ascii="仿宋" w:eastAsia="仿宋" w:hAnsi="仿宋"/>
                <w:szCs w:val="21"/>
              </w:rPr>
            </w:pPr>
            <w:r>
              <w:rPr>
                <w:rFonts w:ascii="仿宋" w:eastAsia="仿宋" w:hAnsi="仿宋" w:hint="eastAsia"/>
                <w:szCs w:val="21"/>
              </w:rPr>
              <w:t>内蒙古农业大学</w:t>
            </w:r>
          </w:p>
          <w:p w14:paraId="03BAA0A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李大彪</w:t>
            </w:r>
          </w:p>
        </w:tc>
        <w:tc>
          <w:tcPr>
            <w:tcW w:w="1134" w:type="dxa"/>
            <w:vAlign w:val="center"/>
          </w:tcPr>
          <w:p w14:paraId="29B1EC5A" w14:textId="77777777" w:rsidR="00422ED8" w:rsidRDefault="007E17BF">
            <w:pPr>
              <w:spacing w:line="300" w:lineRule="exact"/>
              <w:jc w:val="center"/>
              <w:rPr>
                <w:rFonts w:ascii="仿宋" w:eastAsia="仿宋" w:hAnsi="仿宋"/>
                <w:szCs w:val="21"/>
              </w:rPr>
            </w:pPr>
            <w:r>
              <w:rPr>
                <w:rFonts w:ascii="仿宋" w:eastAsia="仿宋" w:hAnsi="仿宋"/>
                <w:szCs w:val="21"/>
              </w:rPr>
              <w:t>采纳</w:t>
            </w:r>
          </w:p>
        </w:tc>
        <w:tc>
          <w:tcPr>
            <w:tcW w:w="1701" w:type="dxa"/>
            <w:vAlign w:val="center"/>
          </w:tcPr>
          <w:p w14:paraId="29C50FB0" w14:textId="77777777" w:rsidR="00422ED8" w:rsidRDefault="00422ED8">
            <w:pPr>
              <w:spacing w:line="300" w:lineRule="exact"/>
              <w:jc w:val="center"/>
              <w:rPr>
                <w:rFonts w:ascii="仿宋" w:eastAsia="仿宋" w:hAnsi="仿宋"/>
                <w:szCs w:val="21"/>
              </w:rPr>
            </w:pPr>
          </w:p>
        </w:tc>
      </w:tr>
      <w:tr w:rsidR="00422ED8" w14:paraId="6575E844" w14:textId="77777777" w:rsidTr="00822386">
        <w:trPr>
          <w:trHeight w:val="584"/>
        </w:trPr>
        <w:tc>
          <w:tcPr>
            <w:tcW w:w="851" w:type="dxa"/>
            <w:vAlign w:val="center"/>
          </w:tcPr>
          <w:p w14:paraId="4302879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10</w:t>
            </w:r>
          </w:p>
        </w:tc>
        <w:tc>
          <w:tcPr>
            <w:tcW w:w="1134" w:type="dxa"/>
            <w:vAlign w:val="center"/>
          </w:tcPr>
          <w:p w14:paraId="5318B892" w14:textId="77777777" w:rsidR="00422ED8" w:rsidRDefault="007E17BF">
            <w:pPr>
              <w:spacing w:line="300" w:lineRule="exact"/>
              <w:jc w:val="center"/>
              <w:rPr>
                <w:rFonts w:ascii="仿宋" w:eastAsia="仿宋" w:hAnsi="仿宋"/>
                <w:szCs w:val="21"/>
              </w:rPr>
            </w:pPr>
            <w:r>
              <w:rPr>
                <w:rFonts w:ascii="仿宋" w:eastAsia="仿宋" w:hAnsi="仿宋" w:hint="eastAsia"/>
                <w:szCs w:val="21"/>
              </w:rPr>
              <w:t>3.1</w:t>
            </w:r>
          </w:p>
        </w:tc>
        <w:tc>
          <w:tcPr>
            <w:tcW w:w="2268" w:type="dxa"/>
            <w:tcBorders>
              <w:top w:val="single" w:sz="4" w:space="0" w:color="auto"/>
            </w:tcBorders>
            <w:vAlign w:val="center"/>
          </w:tcPr>
          <w:p w14:paraId="766D9785" w14:textId="77777777" w:rsidR="00422ED8" w:rsidRDefault="007E17BF">
            <w:pPr>
              <w:spacing w:line="300" w:lineRule="exact"/>
              <w:jc w:val="left"/>
              <w:rPr>
                <w:rFonts w:ascii="仿宋" w:eastAsia="仿宋" w:hAnsi="仿宋"/>
                <w:szCs w:val="21"/>
              </w:rPr>
            </w:pPr>
            <w:r>
              <w:rPr>
                <w:rFonts w:ascii="仿宋" w:eastAsia="仿宋" w:hAnsi="仿宋" w:hint="eastAsia"/>
                <w:szCs w:val="21"/>
              </w:rPr>
              <w:t>术语“奶山羊乳粉”建议将奶山羊体现出来</w:t>
            </w:r>
          </w:p>
        </w:tc>
        <w:tc>
          <w:tcPr>
            <w:tcW w:w="1134" w:type="dxa"/>
            <w:vMerge/>
            <w:tcBorders>
              <w:top w:val="single" w:sz="4" w:space="0" w:color="auto"/>
            </w:tcBorders>
            <w:vAlign w:val="center"/>
          </w:tcPr>
          <w:p w14:paraId="655ACB64" w14:textId="77777777" w:rsidR="00422ED8" w:rsidRDefault="00422ED8">
            <w:pPr>
              <w:spacing w:line="300" w:lineRule="exact"/>
              <w:jc w:val="center"/>
              <w:rPr>
                <w:rFonts w:ascii="仿宋" w:eastAsia="仿宋" w:hAnsi="仿宋"/>
                <w:szCs w:val="21"/>
              </w:rPr>
            </w:pPr>
          </w:p>
        </w:tc>
        <w:tc>
          <w:tcPr>
            <w:tcW w:w="1134" w:type="dxa"/>
            <w:tcBorders>
              <w:top w:val="single" w:sz="4" w:space="0" w:color="auto"/>
            </w:tcBorders>
            <w:vAlign w:val="center"/>
          </w:tcPr>
          <w:p w14:paraId="6739A1C1" w14:textId="77777777" w:rsidR="00422ED8" w:rsidRDefault="007E17BF">
            <w:pPr>
              <w:spacing w:line="300" w:lineRule="exact"/>
              <w:jc w:val="center"/>
              <w:rPr>
                <w:rFonts w:ascii="仿宋" w:eastAsia="仿宋" w:hAnsi="仿宋"/>
                <w:szCs w:val="21"/>
              </w:rPr>
            </w:pPr>
            <w:r>
              <w:rPr>
                <w:rFonts w:ascii="仿宋" w:eastAsia="仿宋" w:hAnsi="仿宋"/>
                <w:szCs w:val="21"/>
              </w:rPr>
              <w:t>采纳</w:t>
            </w:r>
          </w:p>
        </w:tc>
        <w:tc>
          <w:tcPr>
            <w:tcW w:w="1701" w:type="dxa"/>
            <w:vAlign w:val="center"/>
          </w:tcPr>
          <w:p w14:paraId="28FF4E91" w14:textId="77777777" w:rsidR="00422ED8" w:rsidRDefault="00422ED8">
            <w:pPr>
              <w:spacing w:line="300" w:lineRule="exact"/>
              <w:jc w:val="center"/>
              <w:rPr>
                <w:rFonts w:ascii="仿宋" w:eastAsia="仿宋" w:hAnsi="仿宋"/>
                <w:szCs w:val="21"/>
              </w:rPr>
            </w:pPr>
          </w:p>
        </w:tc>
      </w:tr>
      <w:tr w:rsidR="00422ED8" w14:paraId="30C5B9E9" w14:textId="77777777" w:rsidTr="00822386">
        <w:trPr>
          <w:trHeight w:val="584"/>
        </w:trPr>
        <w:tc>
          <w:tcPr>
            <w:tcW w:w="851" w:type="dxa"/>
            <w:vAlign w:val="center"/>
          </w:tcPr>
          <w:p w14:paraId="775C5F80" w14:textId="77777777" w:rsidR="00422ED8" w:rsidRDefault="007E17BF">
            <w:pPr>
              <w:spacing w:line="300" w:lineRule="exact"/>
              <w:jc w:val="center"/>
              <w:rPr>
                <w:rFonts w:ascii="仿宋" w:eastAsia="仿宋" w:hAnsi="仿宋"/>
                <w:szCs w:val="21"/>
              </w:rPr>
            </w:pPr>
            <w:r>
              <w:rPr>
                <w:rFonts w:ascii="仿宋" w:eastAsia="仿宋" w:hAnsi="仿宋" w:hint="eastAsia"/>
                <w:szCs w:val="21"/>
              </w:rPr>
              <w:t>11</w:t>
            </w:r>
          </w:p>
        </w:tc>
        <w:tc>
          <w:tcPr>
            <w:tcW w:w="1134" w:type="dxa"/>
            <w:vAlign w:val="center"/>
          </w:tcPr>
          <w:p w14:paraId="2DC8B9CC" w14:textId="77777777" w:rsidR="00422ED8" w:rsidRDefault="007E17BF">
            <w:pPr>
              <w:spacing w:line="300" w:lineRule="exact"/>
              <w:jc w:val="center"/>
              <w:rPr>
                <w:rFonts w:ascii="仿宋" w:eastAsia="仿宋" w:hAnsi="仿宋"/>
                <w:szCs w:val="21"/>
              </w:rPr>
            </w:pPr>
            <w:r>
              <w:rPr>
                <w:rFonts w:ascii="仿宋" w:eastAsia="仿宋" w:hAnsi="仿宋" w:hint="eastAsia"/>
                <w:szCs w:val="21"/>
              </w:rPr>
              <w:t>3.2</w:t>
            </w:r>
          </w:p>
        </w:tc>
        <w:tc>
          <w:tcPr>
            <w:tcW w:w="2268" w:type="dxa"/>
            <w:tcBorders>
              <w:top w:val="single" w:sz="4" w:space="0" w:color="auto"/>
            </w:tcBorders>
            <w:vAlign w:val="center"/>
          </w:tcPr>
          <w:p w14:paraId="088C8A2D" w14:textId="77777777" w:rsidR="00422ED8" w:rsidRDefault="007E17BF">
            <w:pPr>
              <w:spacing w:line="300" w:lineRule="exact"/>
              <w:jc w:val="left"/>
              <w:rPr>
                <w:rFonts w:ascii="仿宋" w:eastAsia="仿宋" w:hAnsi="仿宋"/>
                <w:szCs w:val="21"/>
              </w:rPr>
            </w:pPr>
            <w:r>
              <w:rPr>
                <w:rFonts w:ascii="仿宋" w:eastAsia="仿宋" w:hAnsi="仿宋" w:hint="eastAsia"/>
                <w:szCs w:val="21"/>
              </w:rPr>
              <w:t>术语“调制羊乳粉”中英文不对应，建议术语和定义中体现奶山羊</w:t>
            </w:r>
          </w:p>
        </w:tc>
        <w:tc>
          <w:tcPr>
            <w:tcW w:w="1134" w:type="dxa"/>
            <w:vMerge/>
            <w:tcBorders>
              <w:top w:val="single" w:sz="4" w:space="0" w:color="auto"/>
            </w:tcBorders>
            <w:vAlign w:val="center"/>
          </w:tcPr>
          <w:p w14:paraId="129D8344" w14:textId="77777777" w:rsidR="00422ED8" w:rsidRDefault="00422ED8">
            <w:pPr>
              <w:spacing w:line="300" w:lineRule="exact"/>
              <w:jc w:val="center"/>
              <w:rPr>
                <w:rFonts w:ascii="仿宋" w:eastAsia="仿宋" w:hAnsi="仿宋"/>
                <w:szCs w:val="21"/>
              </w:rPr>
            </w:pPr>
          </w:p>
        </w:tc>
        <w:tc>
          <w:tcPr>
            <w:tcW w:w="1134" w:type="dxa"/>
            <w:tcBorders>
              <w:top w:val="single" w:sz="4" w:space="0" w:color="auto"/>
            </w:tcBorders>
            <w:vAlign w:val="center"/>
          </w:tcPr>
          <w:p w14:paraId="3FC193E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0053FAB6" w14:textId="77777777" w:rsidR="00422ED8" w:rsidRDefault="00422ED8">
            <w:pPr>
              <w:spacing w:line="300" w:lineRule="exact"/>
              <w:jc w:val="center"/>
              <w:rPr>
                <w:rFonts w:ascii="仿宋" w:eastAsia="仿宋" w:hAnsi="仿宋"/>
                <w:szCs w:val="21"/>
              </w:rPr>
            </w:pPr>
          </w:p>
        </w:tc>
      </w:tr>
      <w:tr w:rsidR="00422ED8" w14:paraId="223C8D23" w14:textId="77777777" w:rsidTr="00822386">
        <w:trPr>
          <w:trHeight w:val="584"/>
        </w:trPr>
        <w:tc>
          <w:tcPr>
            <w:tcW w:w="851" w:type="dxa"/>
            <w:vAlign w:val="center"/>
          </w:tcPr>
          <w:p w14:paraId="2C79F66A" w14:textId="77777777" w:rsidR="00422ED8" w:rsidRDefault="007E17BF">
            <w:pPr>
              <w:spacing w:line="300" w:lineRule="exact"/>
              <w:jc w:val="center"/>
              <w:rPr>
                <w:rFonts w:ascii="仿宋" w:eastAsia="仿宋" w:hAnsi="仿宋"/>
                <w:szCs w:val="21"/>
              </w:rPr>
            </w:pPr>
            <w:r>
              <w:rPr>
                <w:rFonts w:ascii="仿宋" w:eastAsia="仿宋" w:hAnsi="仿宋" w:hint="eastAsia"/>
                <w:szCs w:val="21"/>
              </w:rPr>
              <w:t>12</w:t>
            </w:r>
          </w:p>
        </w:tc>
        <w:tc>
          <w:tcPr>
            <w:tcW w:w="1134" w:type="dxa"/>
            <w:vAlign w:val="center"/>
          </w:tcPr>
          <w:p w14:paraId="5DEF0F6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4.4.1.1</w:t>
            </w:r>
          </w:p>
        </w:tc>
        <w:tc>
          <w:tcPr>
            <w:tcW w:w="2268" w:type="dxa"/>
            <w:tcBorders>
              <w:top w:val="single" w:sz="4" w:space="0" w:color="auto"/>
            </w:tcBorders>
            <w:vAlign w:val="center"/>
          </w:tcPr>
          <w:p w14:paraId="372EECE3" w14:textId="77777777" w:rsidR="00422ED8" w:rsidRDefault="007E17BF">
            <w:pPr>
              <w:spacing w:line="300" w:lineRule="exact"/>
              <w:jc w:val="left"/>
              <w:rPr>
                <w:rFonts w:ascii="仿宋" w:eastAsia="仿宋" w:hAnsi="仿宋"/>
                <w:szCs w:val="21"/>
              </w:rPr>
            </w:pPr>
            <w:r>
              <w:rPr>
                <w:rFonts w:ascii="仿宋" w:eastAsia="仿宋" w:hAnsi="仿宋" w:hint="eastAsia"/>
                <w:szCs w:val="21"/>
              </w:rPr>
              <w:t>引用国标的编号不完整。引用标准的顺序编码和年份之间的“</w:t>
            </w:r>
            <w:r>
              <w:rPr>
                <w:rFonts w:ascii="仿宋" w:eastAsia="仿宋" w:hAnsi="仿宋" w:hint="eastAsia"/>
                <w:szCs w:val="21"/>
              </w:rPr>
              <w:t>-</w:t>
            </w:r>
            <w:r>
              <w:rPr>
                <w:rFonts w:ascii="仿宋" w:eastAsia="仿宋" w:hAnsi="仿宋" w:hint="eastAsia"/>
                <w:szCs w:val="21"/>
              </w:rPr>
              <w:t>”全文应统一</w:t>
            </w:r>
          </w:p>
        </w:tc>
        <w:tc>
          <w:tcPr>
            <w:tcW w:w="1134" w:type="dxa"/>
            <w:vMerge/>
            <w:tcBorders>
              <w:top w:val="single" w:sz="4" w:space="0" w:color="auto"/>
            </w:tcBorders>
            <w:vAlign w:val="center"/>
          </w:tcPr>
          <w:p w14:paraId="1E428DB8" w14:textId="77777777" w:rsidR="00422ED8" w:rsidRDefault="00422ED8">
            <w:pPr>
              <w:spacing w:line="300" w:lineRule="exact"/>
              <w:jc w:val="center"/>
              <w:rPr>
                <w:rFonts w:ascii="仿宋" w:eastAsia="仿宋" w:hAnsi="仿宋"/>
                <w:szCs w:val="21"/>
              </w:rPr>
            </w:pPr>
          </w:p>
        </w:tc>
        <w:tc>
          <w:tcPr>
            <w:tcW w:w="1134" w:type="dxa"/>
            <w:tcBorders>
              <w:top w:val="single" w:sz="4" w:space="0" w:color="auto"/>
            </w:tcBorders>
            <w:vAlign w:val="center"/>
          </w:tcPr>
          <w:p w14:paraId="7A4389BB"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0C07CC7D" w14:textId="77777777" w:rsidR="00422ED8" w:rsidRDefault="00422ED8">
            <w:pPr>
              <w:spacing w:line="300" w:lineRule="exact"/>
              <w:jc w:val="center"/>
              <w:rPr>
                <w:rFonts w:ascii="仿宋" w:eastAsia="仿宋" w:hAnsi="仿宋"/>
                <w:szCs w:val="21"/>
              </w:rPr>
            </w:pPr>
          </w:p>
        </w:tc>
      </w:tr>
      <w:tr w:rsidR="00422ED8" w14:paraId="7019E2B8" w14:textId="77777777" w:rsidTr="00822386">
        <w:trPr>
          <w:trHeight w:val="654"/>
        </w:trPr>
        <w:tc>
          <w:tcPr>
            <w:tcW w:w="851" w:type="dxa"/>
            <w:vAlign w:val="center"/>
          </w:tcPr>
          <w:p w14:paraId="07FF3443" w14:textId="77777777" w:rsidR="00422ED8" w:rsidRDefault="007E17BF">
            <w:pPr>
              <w:spacing w:line="300" w:lineRule="exact"/>
              <w:jc w:val="center"/>
              <w:rPr>
                <w:rFonts w:ascii="仿宋" w:eastAsia="仿宋" w:hAnsi="仿宋"/>
                <w:szCs w:val="21"/>
              </w:rPr>
            </w:pPr>
            <w:r>
              <w:rPr>
                <w:rFonts w:ascii="仿宋" w:eastAsia="仿宋" w:hAnsi="仿宋" w:hint="eastAsia"/>
                <w:szCs w:val="21"/>
              </w:rPr>
              <w:t>1</w:t>
            </w:r>
            <w:r>
              <w:rPr>
                <w:rFonts w:ascii="仿宋" w:eastAsia="仿宋" w:hAnsi="仿宋" w:hint="eastAsia"/>
                <w:szCs w:val="21"/>
              </w:rPr>
              <w:t>3</w:t>
            </w:r>
          </w:p>
        </w:tc>
        <w:tc>
          <w:tcPr>
            <w:tcW w:w="1134" w:type="dxa"/>
            <w:vAlign w:val="center"/>
          </w:tcPr>
          <w:p w14:paraId="648498D3"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4.3.1</w:t>
            </w:r>
          </w:p>
        </w:tc>
        <w:tc>
          <w:tcPr>
            <w:tcW w:w="2268" w:type="dxa"/>
            <w:vAlign w:val="center"/>
          </w:tcPr>
          <w:p w14:paraId="4DE7B01E" w14:textId="77777777" w:rsidR="00422ED8" w:rsidRDefault="007E17BF">
            <w:pPr>
              <w:spacing w:line="300" w:lineRule="exact"/>
              <w:jc w:val="left"/>
              <w:rPr>
                <w:rFonts w:ascii="仿宋" w:eastAsia="仿宋" w:hAnsi="仿宋"/>
                <w:szCs w:val="21"/>
              </w:rPr>
            </w:pPr>
            <w:r>
              <w:rPr>
                <w:rFonts w:ascii="仿宋" w:eastAsia="仿宋" w:hAnsi="仿宋" w:hint="eastAsia"/>
                <w:szCs w:val="21"/>
              </w:rPr>
              <w:t>脂肪酸含量是各种脂肪酸占总脂肪酸含量的比例，建议在表头明确</w:t>
            </w:r>
          </w:p>
        </w:tc>
        <w:tc>
          <w:tcPr>
            <w:tcW w:w="1134" w:type="dxa"/>
            <w:vMerge/>
            <w:vAlign w:val="center"/>
          </w:tcPr>
          <w:p w14:paraId="4C5C4417" w14:textId="77777777" w:rsidR="00422ED8" w:rsidRDefault="00422ED8">
            <w:pPr>
              <w:spacing w:line="300" w:lineRule="exact"/>
              <w:jc w:val="center"/>
              <w:rPr>
                <w:rFonts w:ascii="仿宋" w:eastAsia="仿宋" w:hAnsi="仿宋"/>
                <w:szCs w:val="21"/>
              </w:rPr>
            </w:pPr>
          </w:p>
        </w:tc>
        <w:tc>
          <w:tcPr>
            <w:tcW w:w="1134" w:type="dxa"/>
            <w:vAlign w:val="center"/>
          </w:tcPr>
          <w:p w14:paraId="0AAD145B" w14:textId="77777777" w:rsidR="00422ED8" w:rsidRDefault="007E17BF">
            <w:pPr>
              <w:spacing w:line="300" w:lineRule="exact"/>
              <w:jc w:val="center"/>
              <w:rPr>
                <w:rFonts w:ascii="仿宋" w:eastAsia="仿宋" w:hAnsi="仿宋"/>
                <w:szCs w:val="21"/>
              </w:rPr>
            </w:pPr>
            <w:r>
              <w:rPr>
                <w:rFonts w:ascii="仿宋" w:eastAsia="仿宋" w:hAnsi="仿宋" w:hint="eastAsia"/>
                <w:szCs w:val="21"/>
              </w:rPr>
              <w:t>不采纳</w:t>
            </w:r>
          </w:p>
        </w:tc>
        <w:tc>
          <w:tcPr>
            <w:tcW w:w="1701" w:type="dxa"/>
            <w:vAlign w:val="center"/>
          </w:tcPr>
          <w:p w14:paraId="2CF28D0C" w14:textId="77777777" w:rsidR="00422ED8" w:rsidRDefault="007E17BF">
            <w:pPr>
              <w:spacing w:line="300" w:lineRule="exact"/>
              <w:rPr>
                <w:rFonts w:ascii="仿宋" w:eastAsia="仿宋" w:hAnsi="仿宋"/>
                <w:szCs w:val="21"/>
              </w:rPr>
            </w:pPr>
            <w:r>
              <w:rPr>
                <w:rFonts w:ascii="仿宋" w:eastAsia="仿宋" w:hAnsi="仿宋" w:hint="eastAsia"/>
                <w:szCs w:val="21"/>
              </w:rPr>
              <w:t>表头单位是</w:t>
            </w:r>
            <w:r>
              <w:rPr>
                <w:rFonts w:ascii="仿宋" w:eastAsia="仿宋" w:hAnsi="仿宋" w:hint="eastAsia"/>
                <w:szCs w:val="21"/>
              </w:rPr>
              <w:t>%</w:t>
            </w:r>
            <w:r>
              <w:rPr>
                <w:rFonts w:ascii="仿宋" w:eastAsia="仿宋" w:hAnsi="仿宋" w:hint="eastAsia"/>
                <w:szCs w:val="21"/>
              </w:rPr>
              <w:t>，这是脂肪酸含量表示的常规方法，不用再去阐述</w:t>
            </w:r>
          </w:p>
        </w:tc>
      </w:tr>
      <w:tr w:rsidR="00422ED8" w14:paraId="590DEFEE" w14:textId="77777777" w:rsidTr="00822386">
        <w:trPr>
          <w:trHeight w:val="654"/>
        </w:trPr>
        <w:tc>
          <w:tcPr>
            <w:tcW w:w="851" w:type="dxa"/>
            <w:vAlign w:val="center"/>
          </w:tcPr>
          <w:p w14:paraId="2C1B931F" w14:textId="77777777" w:rsidR="00422ED8" w:rsidRDefault="007E17BF">
            <w:pPr>
              <w:spacing w:line="300" w:lineRule="exact"/>
              <w:jc w:val="center"/>
              <w:rPr>
                <w:rFonts w:ascii="仿宋" w:eastAsia="仿宋" w:hAnsi="仿宋"/>
                <w:szCs w:val="21"/>
                <w:lang w:val="en"/>
              </w:rPr>
            </w:pPr>
            <w:r>
              <w:rPr>
                <w:rFonts w:ascii="仿宋" w:eastAsia="仿宋" w:hAnsi="仿宋" w:hint="eastAsia"/>
                <w:szCs w:val="21"/>
              </w:rPr>
              <w:t>1</w:t>
            </w:r>
            <w:r>
              <w:rPr>
                <w:rFonts w:ascii="仿宋" w:eastAsia="仿宋" w:hAnsi="仿宋" w:hint="eastAsia"/>
                <w:szCs w:val="21"/>
              </w:rPr>
              <w:t>4</w:t>
            </w:r>
          </w:p>
        </w:tc>
        <w:tc>
          <w:tcPr>
            <w:tcW w:w="1134" w:type="dxa"/>
            <w:vAlign w:val="center"/>
          </w:tcPr>
          <w:p w14:paraId="38E7E3DB" w14:textId="77777777" w:rsidR="00422ED8" w:rsidRDefault="007E17BF">
            <w:pPr>
              <w:spacing w:line="300" w:lineRule="exact"/>
              <w:jc w:val="center"/>
              <w:rPr>
                <w:rFonts w:ascii="仿宋" w:eastAsia="仿宋" w:hAnsi="仿宋"/>
                <w:szCs w:val="21"/>
                <w:lang w:val="en"/>
              </w:rPr>
            </w:pPr>
            <w:r>
              <w:rPr>
                <w:rFonts w:ascii="仿宋" w:eastAsia="仿宋" w:hAnsi="仿宋"/>
                <w:szCs w:val="21"/>
                <w:lang w:val="en"/>
              </w:rPr>
              <w:t>1</w:t>
            </w:r>
          </w:p>
        </w:tc>
        <w:tc>
          <w:tcPr>
            <w:tcW w:w="2268" w:type="dxa"/>
            <w:vAlign w:val="center"/>
          </w:tcPr>
          <w:p w14:paraId="331D08FF" w14:textId="77777777" w:rsidR="00422ED8" w:rsidRDefault="007E17BF">
            <w:pPr>
              <w:spacing w:line="300" w:lineRule="exact"/>
              <w:jc w:val="left"/>
              <w:rPr>
                <w:rFonts w:ascii="仿宋" w:eastAsia="仿宋" w:hAnsi="仿宋"/>
                <w:szCs w:val="21"/>
              </w:rPr>
            </w:pPr>
            <w:r>
              <w:rPr>
                <w:rFonts w:ascii="仿宋" w:eastAsia="仿宋" w:hAnsi="仿宋" w:hint="eastAsia"/>
                <w:szCs w:val="21"/>
              </w:rPr>
              <w:t>范围中的“本文件规定了全脂乳粉、调制乳粉的感官指标、理化指标、营养指标、污染物限量、真菌毒素限量、微生物指标。”内容不完整，应改为“本文件规定了山羊乳粉的术语和定义、技术要求、生产要求。本文件适用于奶山羊乳粉、调制羊乳粉”</w:t>
            </w:r>
          </w:p>
        </w:tc>
        <w:tc>
          <w:tcPr>
            <w:tcW w:w="1134" w:type="dxa"/>
            <w:vMerge w:val="restart"/>
            <w:vAlign w:val="center"/>
          </w:tcPr>
          <w:p w14:paraId="7BEF0091" w14:textId="77777777" w:rsidR="00422ED8" w:rsidRDefault="007E17BF">
            <w:pPr>
              <w:spacing w:line="300" w:lineRule="exact"/>
              <w:jc w:val="center"/>
              <w:rPr>
                <w:rFonts w:ascii="仿宋" w:eastAsia="仿宋" w:hAnsi="仿宋"/>
                <w:szCs w:val="21"/>
              </w:rPr>
            </w:pPr>
            <w:r>
              <w:rPr>
                <w:rFonts w:ascii="仿宋" w:eastAsia="仿宋" w:hAnsi="仿宋" w:hint="eastAsia"/>
                <w:szCs w:val="21"/>
              </w:rPr>
              <w:t>内蒙古农业大学</w:t>
            </w:r>
          </w:p>
          <w:p w14:paraId="1AF5A407" w14:textId="77777777" w:rsidR="00422ED8" w:rsidRDefault="007E17BF">
            <w:pPr>
              <w:spacing w:line="300" w:lineRule="exact"/>
              <w:jc w:val="center"/>
              <w:rPr>
                <w:rFonts w:ascii="仿宋" w:eastAsia="仿宋" w:hAnsi="仿宋"/>
                <w:szCs w:val="21"/>
              </w:rPr>
            </w:pPr>
            <w:r>
              <w:rPr>
                <w:rFonts w:ascii="仿宋" w:eastAsia="仿宋" w:hAnsi="仿宋" w:hint="eastAsia"/>
                <w:szCs w:val="21"/>
              </w:rPr>
              <w:t>双全</w:t>
            </w:r>
          </w:p>
        </w:tc>
        <w:tc>
          <w:tcPr>
            <w:tcW w:w="1134" w:type="dxa"/>
            <w:vAlign w:val="center"/>
          </w:tcPr>
          <w:p w14:paraId="5CA26301"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5CBCFB9F" w14:textId="77777777" w:rsidR="00422ED8" w:rsidRDefault="00422ED8">
            <w:pPr>
              <w:spacing w:line="300" w:lineRule="exact"/>
              <w:jc w:val="center"/>
              <w:rPr>
                <w:rFonts w:ascii="仿宋" w:eastAsia="仿宋" w:hAnsi="仿宋"/>
                <w:szCs w:val="21"/>
              </w:rPr>
            </w:pPr>
          </w:p>
        </w:tc>
      </w:tr>
      <w:tr w:rsidR="00422ED8" w14:paraId="0BF31247" w14:textId="77777777" w:rsidTr="00822386">
        <w:trPr>
          <w:trHeight w:val="654"/>
        </w:trPr>
        <w:tc>
          <w:tcPr>
            <w:tcW w:w="851" w:type="dxa"/>
            <w:vAlign w:val="center"/>
          </w:tcPr>
          <w:p w14:paraId="06BA7041" w14:textId="77777777" w:rsidR="00422ED8" w:rsidRDefault="007E17BF">
            <w:pPr>
              <w:spacing w:line="300" w:lineRule="exact"/>
              <w:jc w:val="center"/>
              <w:rPr>
                <w:rFonts w:ascii="仿宋" w:eastAsia="仿宋" w:hAnsi="仿宋"/>
                <w:szCs w:val="21"/>
                <w:lang w:val="en"/>
              </w:rPr>
            </w:pPr>
            <w:r>
              <w:rPr>
                <w:rFonts w:ascii="仿宋" w:eastAsia="仿宋" w:hAnsi="仿宋" w:hint="eastAsia"/>
                <w:szCs w:val="21"/>
              </w:rPr>
              <w:t>1</w:t>
            </w:r>
            <w:r>
              <w:rPr>
                <w:rFonts w:ascii="仿宋" w:eastAsia="仿宋" w:hAnsi="仿宋" w:hint="eastAsia"/>
                <w:szCs w:val="21"/>
              </w:rPr>
              <w:t>5</w:t>
            </w:r>
          </w:p>
        </w:tc>
        <w:tc>
          <w:tcPr>
            <w:tcW w:w="1134" w:type="dxa"/>
            <w:vAlign w:val="center"/>
          </w:tcPr>
          <w:p w14:paraId="39712B94" w14:textId="77777777" w:rsidR="00422ED8" w:rsidRDefault="007E17BF">
            <w:pPr>
              <w:spacing w:line="300" w:lineRule="exact"/>
              <w:jc w:val="center"/>
              <w:rPr>
                <w:rFonts w:ascii="仿宋" w:eastAsia="仿宋" w:hAnsi="仿宋"/>
                <w:szCs w:val="21"/>
              </w:rPr>
            </w:pPr>
            <w:r>
              <w:rPr>
                <w:rFonts w:ascii="仿宋" w:eastAsia="仿宋" w:hAnsi="仿宋" w:hint="eastAsia"/>
                <w:szCs w:val="21"/>
              </w:rPr>
              <w:t>2</w:t>
            </w:r>
          </w:p>
        </w:tc>
        <w:tc>
          <w:tcPr>
            <w:tcW w:w="2268" w:type="dxa"/>
            <w:vAlign w:val="center"/>
          </w:tcPr>
          <w:p w14:paraId="45A1AEEC" w14:textId="77777777" w:rsidR="00422ED8" w:rsidRDefault="007E17BF">
            <w:pPr>
              <w:spacing w:line="300" w:lineRule="exact"/>
              <w:jc w:val="left"/>
              <w:rPr>
                <w:rFonts w:ascii="仿宋" w:eastAsia="仿宋" w:hAnsi="仿宋"/>
                <w:szCs w:val="21"/>
              </w:rPr>
            </w:pPr>
            <w:r>
              <w:rPr>
                <w:rFonts w:ascii="仿宋" w:eastAsia="仿宋" w:hAnsi="仿宋" w:hint="eastAsia"/>
                <w:szCs w:val="21"/>
              </w:rPr>
              <w:t>规范性引用文件中插入了别的内容，应移除。</w:t>
            </w:r>
          </w:p>
        </w:tc>
        <w:tc>
          <w:tcPr>
            <w:tcW w:w="1134" w:type="dxa"/>
            <w:vMerge/>
            <w:vAlign w:val="center"/>
          </w:tcPr>
          <w:p w14:paraId="66C06BA0" w14:textId="77777777" w:rsidR="00422ED8" w:rsidRDefault="00422ED8">
            <w:pPr>
              <w:spacing w:line="300" w:lineRule="exact"/>
              <w:jc w:val="left"/>
              <w:rPr>
                <w:rFonts w:ascii="仿宋" w:eastAsia="仿宋" w:hAnsi="仿宋"/>
                <w:szCs w:val="21"/>
              </w:rPr>
            </w:pPr>
          </w:p>
        </w:tc>
        <w:tc>
          <w:tcPr>
            <w:tcW w:w="1134" w:type="dxa"/>
            <w:vAlign w:val="center"/>
          </w:tcPr>
          <w:p w14:paraId="7EEDB56F" w14:textId="77777777" w:rsidR="00422ED8" w:rsidRDefault="007E17BF">
            <w:pPr>
              <w:spacing w:line="300" w:lineRule="exact"/>
              <w:jc w:val="center"/>
              <w:rPr>
                <w:rFonts w:ascii="仿宋" w:eastAsia="仿宋" w:hAnsi="仿宋"/>
                <w:szCs w:val="21"/>
              </w:rPr>
            </w:pPr>
            <w:r>
              <w:rPr>
                <w:rFonts w:ascii="仿宋" w:eastAsia="仿宋" w:hAnsi="仿宋" w:hint="eastAsia"/>
                <w:szCs w:val="21"/>
              </w:rPr>
              <w:t>不</w:t>
            </w:r>
            <w:r>
              <w:rPr>
                <w:rFonts w:ascii="仿宋" w:eastAsia="仿宋" w:hAnsi="仿宋" w:hint="eastAsia"/>
                <w:szCs w:val="21"/>
              </w:rPr>
              <w:t>采纳</w:t>
            </w:r>
          </w:p>
        </w:tc>
        <w:tc>
          <w:tcPr>
            <w:tcW w:w="1701" w:type="dxa"/>
            <w:vAlign w:val="center"/>
          </w:tcPr>
          <w:p w14:paraId="00565B24" w14:textId="77777777" w:rsidR="00422ED8" w:rsidRDefault="007E17BF">
            <w:pPr>
              <w:spacing w:line="300" w:lineRule="exact"/>
              <w:jc w:val="center"/>
              <w:rPr>
                <w:rFonts w:ascii="仿宋" w:eastAsia="仿宋" w:hAnsi="仿宋"/>
                <w:szCs w:val="21"/>
              </w:rPr>
            </w:pPr>
            <w:r>
              <w:rPr>
                <w:rFonts w:ascii="仿宋" w:eastAsia="仿宋" w:hAnsi="仿宋" w:hint="eastAsia"/>
                <w:szCs w:val="21"/>
              </w:rPr>
              <w:t>规范性引用文件中均是标准文本中所引用</w:t>
            </w:r>
          </w:p>
        </w:tc>
      </w:tr>
      <w:tr w:rsidR="00422ED8" w14:paraId="11C25798" w14:textId="77777777" w:rsidTr="00822386">
        <w:trPr>
          <w:trHeight w:val="654"/>
        </w:trPr>
        <w:tc>
          <w:tcPr>
            <w:tcW w:w="851" w:type="dxa"/>
            <w:vAlign w:val="center"/>
          </w:tcPr>
          <w:p w14:paraId="0710E8FE" w14:textId="77777777" w:rsidR="00422ED8" w:rsidRDefault="007E17BF">
            <w:pPr>
              <w:spacing w:line="300" w:lineRule="exact"/>
              <w:jc w:val="center"/>
              <w:rPr>
                <w:rFonts w:ascii="仿宋" w:eastAsia="仿宋" w:hAnsi="仿宋"/>
                <w:szCs w:val="21"/>
                <w:lang w:val="en"/>
              </w:rPr>
            </w:pPr>
            <w:r>
              <w:rPr>
                <w:rFonts w:ascii="仿宋" w:eastAsia="仿宋" w:hAnsi="仿宋" w:hint="eastAsia"/>
                <w:szCs w:val="21"/>
              </w:rPr>
              <w:t>1</w:t>
            </w:r>
            <w:r>
              <w:rPr>
                <w:rFonts w:ascii="仿宋" w:eastAsia="仿宋" w:hAnsi="仿宋" w:hint="eastAsia"/>
                <w:szCs w:val="21"/>
              </w:rPr>
              <w:t>6</w:t>
            </w:r>
          </w:p>
        </w:tc>
        <w:tc>
          <w:tcPr>
            <w:tcW w:w="1134" w:type="dxa"/>
            <w:vAlign w:val="center"/>
          </w:tcPr>
          <w:p w14:paraId="2EC706CC"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w:t>
            </w:r>
          </w:p>
        </w:tc>
        <w:tc>
          <w:tcPr>
            <w:tcW w:w="2268" w:type="dxa"/>
            <w:vAlign w:val="center"/>
          </w:tcPr>
          <w:p w14:paraId="245C82FA" w14:textId="77777777" w:rsidR="00422ED8" w:rsidRDefault="007E17BF">
            <w:pPr>
              <w:spacing w:line="300" w:lineRule="exact"/>
              <w:jc w:val="left"/>
              <w:rPr>
                <w:rFonts w:ascii="仿宋" w:eastAsia="仿宋" w:hAnsi="仿宋"/>
                <w:szCs w:val="21"/>
              </w:rPr>
            </w:pPr>
            <w:r>
              <w:rPr>
                <w:rFonts w:ascii="仿宋" w:eastAsia="仿宋" w:hAnsi="仿宋" w:hint="eastAsia"/>
                <w:szCs w:val="21"/>
              </w:rPr>
              <w:t>技术指标”应该为“技术要求”</w:t>
            </w:r>
          </w:p>
        </w:tc>
        <w:tc>
          <w:tcPr>
            <w:tcW w:w="1134" w:type="dxa"/>
            <w:vMerge/>
            <w:vAlign w:val="center"/>
          </w:tcPr>
          <w:p w14:paraId="0C196C9E" w14:textId="77777777" w:rsidR="00422ED8" w:rsidRDefault="00422ED8">
            <w:pPr>
              <w:spacing w:line="300" w:lineRule="exact"/>
              <w:jc w:val="left"/>
              <w:rPr>
                <w:rFonts w:ascii="仿宋" w:eastAsia="仿宋" w:hAnsi="仿宋"/>
                <w:szCs w:val="21"/>
              </w:rPr>
            </w:pPr>
          </w:p>
        </w:tc>
        <w:tc>
          <w:tcPr>
            <w:tcW w:w="1134" w:type="dxa"/>
            <w:vAlign w:val="center"/>
          </w:tcPr>
          <w:p w14:paraId="46689AED"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360C5269" w14:textId="77777777" w:rsidR="00422ED8" w:rsidRDefault="00422ED8">
            <w:pPr>
              <w:spacing w:line="300" w:lineRule="exact"/>
              <w:jc w:val="center"/>
              <w:rPr>
                <w:rFonts w:ascii="仿宋" w:eastAsia="仿宋" w:hAnsi="仿宋"/>
                <w:szCs w:val="21"/>
              </w:rPr>
            </w:pPr>
          </w:p>
        </w:tc>
      </w:tr>
      <w:tr w:rsidR="00422ED8" w14:paraId="4DA529B1" w14:textId="77777777" w:rsidTr="00822386">
        <w:trPr>
          <w:trHeight w:val="90"/>
        </w:trPr>
        <w:tc>
          <w:tcPr>
            <w:tcW w:w="851" w:type="dxa"/>
            <w:vAlign w:val="center"/>
          </w:tcPr>
          <w:p w14:paraId="67A726B3" w14:textId="77777777" w:rsidR="00422ED8" w:rsidRDefault="007E17BF">
            <w:pPr>
              <w:spacing w:line="300" w:lineRule="exact"/>
              <w:jc w:val="center"/>
              <w:rPr>
                <w:rFonts w:ascii="仿宋" w:eastAsia="仿宋" w:hAnsi="仿宋"/>
                <w:szCs w:val="21"/>
                <w:lang w:val="en"/>
              </w:rPr>
            </w:pPr>
            <w:r>
              <w:rPr>
                <w:rFonts w:ascii="仿宋" w:eastAsia="仿宋" w:hAnsi="仿宋" w:hint="eastAsia"/>
                <w:szCs w:val="21"/>
              </w:rPr>
              <w:t>1</w:t>
            </w:r>
            <w:r>
              <w:rPr>
                <w:rFonts w:ascii="仿宋" w:eastAsia="仿宋" w:hAnsi="仿宋" w:hint="eastAsia"/>
                <w:szCs w:val="21"/>
              </w:rPr>
              <w:t>7</w:t>
            </w:r>
          </w:p>
        </w:tc>
        <w:tc>
          <w:tcPr>
            <w:tcW w:w="1134" w:type="dxa"/>
            <w:vAlign w:val="center"/>
          </w:tcPr>
          <w:p w14:paraId="1284A1FB"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4.2</w:t>
            </w:r>
          </w:p>
        </w:tc>
        <w:tc>
          <w:tcPr>
            <w:tcW w:w="2268" w:type="dxa"/>
            <w:vAlign w:val="center"/>
          </w:tcPr>
          <w:p w14:paraId="0546E4D1" w14:textId="77777777" w:rsidR="00422ED8" w:rsidRDefault="007E17BF">
            <w:pPr>
              <w:spacing w:line="300" w:lineRule="exact"/>
              <w:jc w:val="left"/>
              <w:rPr>
                <w:rFonts w:ascii="仿宋" w:eastAsia="仿宋" w:hAnsi="仿宋"/>
                <w:szCs w:val="21"/>
              </w:rPr>
            </w:pPr>
            <w:r>
              <w:rPr>
                <w:rFonts w:ascii="仿宋" w:eastAsia="仿宋" w:hAnsi="仿宋" w:hint="eastAsia"/>
                <w:szCs w:val="21"/>
              </w:rPr>
              <w:t>感官要求：应符合</w:t>
            </w:r>
            <w:r>
              <w:rPr>
                <w:rFonts w:ascii="仿宋" w:eastAsia="仿宋" w:hAnsi="仿宋" w:hint="eastAsia"/>
                <w:szCs w:val="21"/>
              </w:rPr>
              <w:t xml:space="preserve">GB </w:t>
            </w:r>
            <w:r>
              <w:rPr>
                <w:rFonts w:ascii="仿宋" w:eastAsia="仿宋" w:hAnsi="仿宋" w:hint="eastAsia"/>
                <w:szCs w:val="21"/>
              </w:rPr>
              <w:lastRenderedPageBreak/>
              <w:t>19644</w:t>
            </w:r>
            <w:r>
              <w:rPr>
                <w:rFonts w:ascii="仿宋" w:eastAsia="仿宋" w:hAnsi="仿宋" w:hint="eastAsia"/>
                <w:szCs w:val="21"/>
              </w:rPr>
              <w:t>—</w:t>
            </w:r>
            <w:r>
              <w:rPr>
                <w:rFonts w:ascii="仿宋" w:eastAsia="仿宋" w:hAnsi="仿宋" w:hint="eastAsia"/>
                <w:szCs w:val="21"/>
              </w:rPr>
              <w:t>2010</w:t>
            </w:r>
            <w:r>
              <w:rPr>
                <w:rFonts w:ascii="仿宋" w:eastAsia="仿宋" w:hAnsi="仿宋" w:hint="eastAsia"/>
                <w:szCs w:val="21"/>
              </w:rPr>
              <w:t>的规定。是否合适？因为山羊乳粉具有其独特的感官特性。</w:t>
            </w:r>
          </w:p>
        </w:tc>
        <w:tc>
          <w:tcPr>
            <w:tcW w:w="1134" w:type="dxa"/>
            <w:vMerge/>
            <w:vAlign w:val="center"/>
          </w:tcPr>
          <w:p w14:paraId="0BC4D61C" w14:textId="77777777" w:rsidR="00422ED8" w:rsidRDefault="00422ED8">
            <w:pPr>
              <w:spacing w:line="300" w:lineRule="exact"/>
              <w:jc w:val="left"/>
              <w:rPr>
                <w:rFonts w:ascii="仿宋" w:eastAsia="仿宋" w:hAnsi="仿宋"/>
                <w:szCs w:val="21"/>
              </w:rPr>
            </w:pPr>
          </w:p>
        </w:tc>
        <w:tc>
          <w:tcPr>
            <w:tcW w:w="1134" w:type="dxa"/>
            <w:vAlign w:val="center"/>
          </w:tcPr>
          <w:p w14:paraId="19569BC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2AA3168F" w14:textId="77777777" w:rsidR="00422ED8" w:rsidRDefault="00422ED8">
            <w:pPr>
              <w:spacing w:line="300" w:lineRule="exact"/>
              <w:jc w:val="center"/>
              <w:rPr>
                <w:rFonts w:ascii="仿宋" w:eastAsia="仿宋" w:hAnsi="仿宋"/>
                <w:szCs w:val="21"/>
              </w:rPr>
            </w:pPr>
          </w:p>
        </w:tc>
      </w:tr>
      <w:tr w:rsidR="00422ED8" w14:paraId="0411EED1" w14:textId="77777777" w:rsidTr="00822386">
        <w:trPr>
          <w:trHeight w:val="654"/>
        </w:trPr>
        <w:tc>
          <w:tcPr>
            <w:tcW w:w="851" w:type="dxa"/>
            <w:vAlign w:val="center"/>
          </w:tcPr>
          <w:p w14:paraId="543D388D" w14:textId="77777777" w:rsidR="00422ED8" w:rsidRDefault="007E17BF">
            <w:pPr>
              <w:spacing w:line="300" w:lineRule="exact"/>
              <w:jc w:val="center"/>
              <w:rPr>
                <w:rFonts w:ascii="仿宋" w:eastAsia="仿宋" w:hAnsi="仿宋"/>
                <w:szCs w:val="21"/>
                <w:lang w:val="en"/>
              </w:rPr>
            </w:pPr>
            <w:r>
              <w:rPr>
                <w:rFonts w:ascii="仿宋" w:eastAsia="仿宋" w:hAnsi="仿宋"/>
                <w:szCs w:val="21"/>
                <w:lang w:val="en"/>
              </w:rPr>
              <w:t>1</w:t>
            </w:r>
            <w:r>
              <w:rPr>
                <w:rFonts w:ascii="仿宋" w:eastAsia="仿宋" w:hAnsi="仿宋" w:hint="eastAsia"/>
                <w:szCs w:val="21"/>
              </w:rPr>
              <w:t>8</w:t>
            </w:r>
          </w:p>
        </w:tc>
        <w:tc>
          <w:tcPr>
            <w:tcW w:w="1134" w:type="dxa"/>
            <w:vAlign w:val="center"/>
          </w:tcPr>
          <w:p w14:paraId="4BAF5D7A"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4.2</w:t>
            </w:r>
          </w:p>
        </w:tc>
        <w:tc>
          <w:tcPr>
            <w:tcW w:w="2268" w:type="dxa"/>
            <w:vAlign w:val="center"/>
          </w:tcPr>
          <w:p w14:paraId="21A1EC83" w14:textId="77777777" w:rsidR="00422ED8" w:rsidRDefault="007E17BF">
            <w:pPr>
              <w:spacing w:line="300" w:lineRule="exact"/>
              <w:jc w:val="left"/>
              <w:rPr>
                <w:rFonts w:ascii="仿宋" w:eastAsia="仿宋" w:hAnsi="仿宋"/>
                <w:szCs w:val="21"/>
              </w:rPr>
            </w:pPr>
            <w:r>
              <w:rPr>
                <w:rFonts w:ascii="仿宋" w:eastAsia="仿宋" w:hAnsi="仿宋" w:hint="eastAsia"/>
                <w:szCs w:val="21"/>
              </w:rPr>
              <w:t>理化指标：应符合国家标准规定，应符合表</w:t>
            </w:r>
            <w:r>
              <w:rPr>
                <w:rFonts w:ascii="仿宋" w:eastAsia="仿宋" w:hAnsi="仿宋" w:hint="eastAsia"/>
                <w:szCs w:val="21"/>
              </w:rPr>
              <w:t xml:space="preserve">1 </w:t>
            </w:r>
            <w:r>
              <w:rPr>
                <w:rFonts w:ascii="仿宋" w:eastAsia="仿宋" w:hAnsi="仿宋" w:hint="eastAsia"/>
                <w:szCs w:val="21"/>
              </w:rPr>
              <w:t>的规定。”应改为“</w:t>
            </w:r>
            <w:r>
              <w:rPr>
                <w:rFonts w:ascii="仿宋" w:eastAsia="仿宋" w:hAnsi="仿宋" w:hint="eastAsia"/>
                <w:szCs w:val="21"/>
              </w:rPr>
              <w:t xml:space="preserve"> </w:t>
            </w:r>
            <w:r>
              <w:rPr>
                <w:rFonts w:ascii="仿宋" w:eastAsia="仿宋" w:hAnsi="仿宋" w:hint="eastAsia"/>
                <w:szCs w:val="21"/>
              </w:rPr>
              <w:t>理化指标：应符合表</w:t>
            </w:r>
            <w:r>
              <w:rPr>
                <w:rFonts w:ascii="仿宋" w:eastAsia="仿宋" w:hAnsi="仿宋" w:hint="eastAsia"/>
                <w:szCs w:val="21"/>
              </w:rPr>
              <w:t xml:space="preserve">1 </w:t>
            </w:r>
            <w:r>
              <w:rPr>
                <w:rFonts w:ascii="仿宋" w:eastAsia="仿宋" w:hAnsi="仿宋" w:hint="eastAsia"/>
                <w:szCs w:val="21"/>
              </w:rPr>
              <w:t>的规定。”</w:t>
            </w:r>
          </w:p>
        </w:tc>
        <w:tc>
          <w:tcPr>
            <w:tcW w:w="1134" w:type="dxa"/>
            <w:vMerge/>
            <w:vAlign w:val="center"/>
          </w:tcPr>
          <w:p w14:paraId="5BFB133D" w14:textId="77777777" w:rsidR="00422ED8" w:rsidRDefault="00422ED8">
            <w:pPr>
              <w:spacing w:line="300" w:lineRule="exact"/>
              <w:jc w:val="left"/>
              <w:rPr>
                <w:rFonts w:ascii="仿宋" w:eastAsia="仿宋" w:hAnsi="仿宋"/>
                <w:szCs w:val="21"/>
              </w:rPr>
            </w:pPr>
          </w:p>
        </w:tc>
        <w:tc>
          <w:tcPr>
            <w:tcW w:w="1134" w:type="dxa"/>
            <w:vAlign w:val="center"/>
          </w:tcPr>
          <w:p w14:paraId="4A1DE719"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78377F0C" w14:textId="77777777" w:rsidR="00422ED8" w:rsidRDefault="00422ED8">
            <w:pPr>
              <w:spacing w:line="300" w:lineRule="exact"/>
              <w:jc w:val="center"/>
              <w:rPr>
                <w:rFonts w:ascii="仿宋" w:eastAsia="仿宋" w:hAnsi="仿宋"/>
                <w:szCs w:val="21"/>
              </w:rPr>
            </w:pPr>
          </w:p>
        </w:tc>
      </w:tr>
      <w:tr w:rsidR="00422ED8" w14:paraId="795B16EB" w14:textId="77777777" w:rsidTr="00822386">
        <w:trPr>
          <w:trHeight w:val="654"/>
        </w:trPr>
        <w:tc>
          <w:tcPr>
            <w:tcW w:w="851" w:type="dxa"/>
            <w:vAlign w:val="center"/>
          </w:tcPr>
          <w:p w14:paraId="3F037A5A" w14:textId="77777777" w:rsidR="00422ED8" w:rsidRDefault="007E17BF">
            <w:pPr>
              <w:spacing w:line="300" w:lineRule="exact"/>
              <w:jc w:val="center"/>
              <w:rPr>
                <w:rFonts w:ascii="仿宋" w:eastAsia="仿宋" w:hAnsi="仿宋"/>
                <w:szCs w:val="21"/>
              </w:rPr>
            </w:pPr>
            <w:r>
              <w:rPr>
                <w:rFonts w:ascii="仿宋" w:eastAsia="仿宋" w:hAnsi="仿宋" w:hint="eastAsia"/>
                <w:szCs w:val="21"/>
              </w:rPr>
              <w:t>19</w:t>
            </w:r>
          </w:p>
        </w:tc>
        <w:tc>
          <w:tcPr>
            <w:tcW w:w="1134" w:type="dxa"/>
            <w:vAlign w:val="center"/>
          </w:tcPr>
          <w:p w14:paraId="0379B1E8"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4.3</w:t>
            </w:r>
          </w:p>
        </w:tc>
        <w:tc>
          <w:tcPr>
            <w:tcW w:w="2268" w:type="dxa"/>
            <w:vAlign w:val="center"/>
          </w:tcPr>
          <w:p w14:paraId="6EAAB146" w14:textId="77777777" w:rsidR="00422ED8" w:rsidRDefault="007E17BF">
            <w:pPr>
              <w:spacing w:line="300" w:lineRule="exact"/>
              <w:jc w:val="left"/>
              <w:rPr>
                <w:rFonts w:ascii="仿宋" w:eastAsia="仿宋" w:hAnsi="仿宋"/>
                <w:szCs w:val="21"/>
              </w:rPr>
            </w:pPr>
            <w:r>
              <w:rPr>
                <w:rFonts w:ascii="仿宋" w:eastAsia="仿宋" w:hAnsi="仿宋" w:hint="eastAsia"/>
                <w:szCs w:val="21"/>
              </w:rPr>
              <w:t>表</w:t>
            </w:r>
            <w:r>
              <w:rPr>
                <w:rFonts w:ascii="仿宋" w:eastAsia="仿宋" w:hAnsi="仿宋" w:hint="eastAsia"/>
                <w:szCs w:val="21"/>
              </w:rPr>
              <w:t>1</w:t>
            </w:r>
            <w:r>
              <w:rPr>
                <w:rFonts w:ascii="仿宋" w:eastAsia="仿宋" w:hAnsi="仿宋" w:hint="eastAsia"/>
                <w:szCs w:val="21"/>
              </w:rPr>
              <w:t>中指标</w:t>
            </w:r>
            <w:r>
              <w:rPr>
                <w:rFonts w:ascii="仿宋" w:eastAsia="仿宋" w:hAnsi="仿宋" w:hint="eastAsia"/>
                <w:szCs w:val="21"/>
              </w:rPr>
              <w:t xml:space="preserve"> </w:t>
            </w:r>
            <w:r>
              <w:rPr>
                <w:rFonts w:ascii="仿宋" w:eastAsia="仿宋" w:hAnsi="仿宋" w:hint="eastAsia"/>
                <w:szCs w:val="21"/>
              </w:rPr>
              <w:t>全脂乳粉、调制乳粉名称与术语和定义中奶山羊乳粉、调制羊乳粉名称不一致。</w:t>
            </w:r>
          </w:p>
        </w:tc>
        <w:tc>
          <w:tcPr>
            <w:tcW w:w="1134" w:type="dxa"/>
            <w:vAlign w:val="center"/>
          </w:tcPr>
          <w:p w14:paraId="255FB9C6" w14:textId="77777777" w:rsidR="00422ED8" w:rsidRDefault="00422ED8">
            <w:pPr>
              <w:spacing w:line="300" w:lineRule="exact"/>
              <w:jc w:val="left"/>
              <w:rPr>
                <w:rFonts w:ascii="仿宋" w:eastAsia="仿宋" w:hAnsi="仿宋"/>
                <w:szCs w:val="21"/>
              </w:rPr>
            </w:pPr>
          </w:p>
        </w:tc>
        <w:tc>
          <w:tcPr>
            <w:tcW w:w="1134" w:type="dxa"/>
            <w:vAlign w:val="center"/>
          </w:tcPr>
          <w:p w14:paraId="6466B7C5"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53A4EE69" w14:textId="77777777" w:rsidR="00422ED8" w:rsidRDefault="00422ED8">
            <w:pPr>
              <w:spacing w:line="300" w:lineRule="exact"/>
              <w:jc w:val="center"/>
              <w:rPr>
                <w:rFonts w:ascii="仿宋" w:eastAsia="仿宋" w:hAnsi="仿宋"/>
                <w:szCs w:val="21"/>
              </w:rPr>
            </w:pPr>
          </w:p>
        </w:tc>
      </w:tr>
      <w:tr w:rsidR="00422ED8" w14:paraId="100B8BEE" w14:textId="77777777" w:rsidTr="00822386">
        <w:trPr>
          <w:trHeight w:val="654"/>
        </w:trPr>
        <w:tc>
          <w:tcPr>
            <w:tcW w:w="851" w:type="dxa"/>
            <w:vAlign w:val="center"/>
          </w:tcPr>
          <w:p w14:paraId="368B4157" w14:textId="77777777" w:rsidR="00422ED8" w:rsidRDefault="007E17BF">
            <w:pPr>
              <w:spacing w:line="300" w:lineRule="exact"/>
              <w:jc w:val="center"/>
              <w:rPr>
                <w:rFonts w:ascii="仿宋" w:eastAsia="仿宋" w:hAnsi="仿宋"/>
                <w:szCs w:val="21"/>
                <w:lang w:val="en"/>
              </w:rPr>
            </w:pPr>
            <w:r>
              <w:rPr>
                <w:rFonts w:ascii="仿宋" w:eastAsia="仿宋" w:hAnsi="仿宋" w:hint="eastAsia"/>
                <w:szCs w:val="21"/>
              </w:rPr>
              <w:t>2</w:t>
            </w:r>
            <w:r>
              <w:rPr>
                <w:rFonts w:ascii="仿宋" w:eastAsia="仿宋" w:hAnsi="仿宋" w:hint="eastAsia"/>
                <w:szCs w:val="21"/>
              </w:rPr>
              <w:t>0</w:t>
            </w:r>
          </w:p>
        </w:tc>
        <w:tc>
          <w:tcPr>
            <w:tcW w:w="1134" w:type="dxa"/>
            <w:vAlign w:val="center"/>
          </w:tcPr>
          <w:p w14:paraId="175665C6" w14:textId="77777777" w:rsidR="00422ED8" w:rsidRDefault="007E17BF">
            <w:pPr>
              <w:spacing w:line="300" w:lineRule="exact"/>
              <w:jc w:val="center"/>
              <w:rPr>
                <w:rFonts w:ascii="仿宋" w:eastAsia="仿宋" w:hAnsi="仿宋"/>
                <w:szCs w:val="21"/>
              </w:rPr>
            </w:pPr>
            <w:r>
              <w:rPr>
                <w:rFonts w:ascii="仿宋" w:eastAsia="仿宋" w:hAnsi="仿宋" w:hint="eastAsia"/>
                <w:szCs w:val="21"/>
              </w:rPr>
              <w:t>4.4</w:t>
            </w:r>
          </w:p>
        </w:tc>
        <w:tc>
          <w:tcPr>
            <w:tcW w:w="2268" w:type="dxa"/>
            <w:vAlign w:val="center"/>
          </w:tcPr>
          <w:p w14:paraId="688B1520" w14:textId="77777777" w:rsidR="00422ED8" w:rsidRDefault="007E17BF">
            <w:pPr>
              <w:spacing w:line="300" w:lineRule="exact"/>
              <w:jc w:val="left"/>
              <w:rPr>
                <w:rFonts w:ascii="仿宋" w:eastAsia="仿宋" w:hAnsi="仿宋"/>
                <w:szCs w:val="21"/>
              </w:rPr>
            </w:pPr>
            <w:r>
              <w:rPr>
                <w:rFonts w:ascii="仿宋" w:eastAsia="仿宋" w:hAnsi="仿宋" w:hint="eastAsia"/>
                <w:szCs w:val="21"/>
              </w:rPr>
              <w:t>表</w:t>
            </w:r>
            <w:r>
              <w:rPr>
                <w:rFonts w:ascii="仿宋" w:eastAsia="仿宋" w:hAnsi="仿宋" w:hint="eastAsia"/>
                <w:szCs w:val="21"/>
              </w:rPr>
              <w:t>2</w:t>
            </w:r>
            <w:r>
              <w:rPr>
                <w:rFonts w:ascii="仿宋" w:eastAsia="仿宋" w:hAnsi="仿宋" w:hint="eastAsia"/>
                <w:szCs w:val="21"/>
              </w:rPr>
              <w:t>、表</w:t>
            </w:r>
            <w:r>
              <w:rPr>
                <w:rFonts w:ascii="仿宋" w:eastAsia="仿宋" w:hAnsi="仿宋" w:hint="eastAsia"/>
                <w:szCs w:val="21"/>
              </w:rPr>
              <w:t>3</w:t>
            </w:r>
            <w:r>
              <w:rPr>
                <w:rFonts w:ascii="仿宋" w:eastAsia="仿宋" w:hAnsi="仿宋" w:hint="eastAsia"/>
                <w:szCs w:val="21"/>
              </w:rPr>
              <w:t>、表</w:t>
            </w:r>
            <w:r>
              <w:rPr>
                <w:rFonts w:ascii="仿宋" w:eastAsia="仿宋" w:hAnsi="仿宋" w:hint="eastAsia"/>
                <w:szCs w:val="21"/>
              </w:rPr>
              <w:t>4</w:t>
            </w:r>
            <w:r>
              <w:rPr>
                <w:rFonts w:ascii="仿宋" w:eastAsia="仿宋" w:hAnsi="仿宋" w:hint="eastAsia"/>
                <w:szCs w:val="21"/>
              </w:rPr>
              <w:t>、表</w:t>
            </w:r>
            <w:r>
              <w:rPr>
                <w:rFonts w:ascii="仿宋" w:eastAsia="仿宋" w:hAnsi="仿宋" w:hint="eastAsia"/>
                <w:szCs w:val="21"/>
              </w:rPr>
              <w:t>5</w:t>
            </w:r>
            <w:r>
              <w:rPr>
                <w:rFonts w:ascii="仿宋" w:eastAsia="仿宋" w:hAnsi="仿宋" w:hint="eastAsia"/>
                <w:szCs w:val="21"/>
              </w:rPr>
              <w:t>、表</w:t>
            </w:r>
            <w:r>
              <w:rPr>
                <w:rFonts w:ascii="仿宋" w:eastAsia="仿宋" w:hAnsi="仿宋" w:hint="eastAsia"/>
                <w:szCs w:val="21"/>
              </w:rPr>
              <w:t>6</w:t>
            </w:r>
            <w:r>
              <w:rPr>
                <w:rFonts w:ascii="仿宋" w:eastAsia="仿宋" w:hAnsi="仿宋" w:hint="eastAsia"/>
                <w:szCs w:val="21"/>
              </w:rPr>
              <w:t>中的各种含量指标不能只是指单一值，每一个含量或者取一定范围值，或者取≥或≤来表示。</w:t>
            </w:r>
          </w:p>
        </w:tc>
        <w:tc>
          <w:tcPr>
            <w:tcW w:w="1134" w:type="dxa"/>
            <w:vAlign w:val="center"/>
          </w:tcPr>
          <w:p w14:paraId="3AB64F4E" w14:textId="77777777" w:rsidR="00422ED8" w:rsidRDefault="00422ED8">
            <w:pPr>
              <w:spacing w:line="300" w:lineRule="exact"/>
              <w:jc w:val="left"/>
              <w:rPr>
                <w:rFonts w:ascii="仿宋" w:eastAsia="仿宋" w:hAnsi="仿宋"/>
                <w:szCs w:val="21"/>
              </w:rPr>
            </w:pPr>
          </w:p>
        </w:tc>
        <w:tc>
          <w:tcPr>
            <w:tcW w:w="1134" w:type="dxa"/>
            <w:vAlign w:val="center"/>
          </w:tcPr>
          <w:p w14:paraId="7F0D45A3" w14:textId="77777777" w:rsidR="00422ED8" w:rsidRDefault="007E17BF">
            <w:pPr>
              <w:spacing w:line="300" w:lineRule="exact"/>
              <w:jc w:val="center"/>
              <w:rPr>
                <w:rFonts w:ascii="仿宋" w:eastAsia="仿宋" w:hAnsi="仿宋"/>
                <w:szCs w:val="21"/>
              </w:rPr>
            </w:pPr>
            <w:r>
              <w:rPr>
                <w:rFonts w:ascii="仿宋" w:eastAsia="仿宋" w:hAnsi="仿宋" w:hint="eastAsia"/>
                <w:szCs w:val="21"/>
              </w:rPr>
              <w:t>采纳</w:t>
            </w:r>
          </w:p>
        </w:tc>
        <w:tc>
          <w:tcPr>
            <w:tcW w:w="1701" w:type="dxa"/>
            <w:vAlign w:val="center"/>
          </w:tcPr>
          <w:p w14:paraId="3B358A68" w14:textId="77777777" w:rsidR="00422ED8" w:rsidRDefault="00422ED8">
            <w:pPr>
              <w:spacing w:line="300" w:lineRule="exact"/>
              <w:jc w:val="center"/>
              <w:rPr>
                <w:rFonts w:ascii="仿宋" w:eastAsia="仿宋" w:hAnsi="仿宋"/>
                <w:szCs w:val="21"/>
              </w:rPr>
            </w:pPr>
          </w:p>
        </w:tc>
      </w:tr>
    </w:tbl>
    <w:p w14:paraId="2603DC44" w14:textId="77777777" w:rsidR="00422ED8" w:rsidRDefault="00422ED8">
      <w:pPr>
        <w:rPr>
          <w:rFonts w:ascii="仿宋" w:eastAsia="仿宋" w:hAnsi="仿宋"/>
          <w:sz w:val="28"/>
          <w:szCs w:val="28"/>
        </w:rPr>
      </w:pPr>
    </w:p>
    <w:p w14:paraId="7D25D605" w14:textId="7244CCBB" w:rsidR="00422ED8" w:rsidRDefault="007E17BF">
      <w:pPr>
        <w:wordWrap w:val="0"/>
        <w:spacing w:line="360" w:lineRule="auto"/>
        <w:ind w:firstLineChars="200" w:firstLine="562"/>
        <w:jc w:val="right"/>
        <w:rPr>
          <w:rFonts w:ascii="仿宋" w:eastAsia="仿宋" w:hAnsi="仿宋"/>
          <w:b/>
          <w:sz w:val="28"/>
          <w:szCs w:val="28"/>
        </w:rPr>
      </w:pPr>
      <w:r>
        <w:rPr>
          <w:rFonts w:ascii="仿宋" w:eastAsia="仿宋" w:hAnsi="仿宋"/>
          <w:b/>
          <w:sz w:val="28"/>
          <w:szCs w:val="28"/>
        </w:rPr>
        <w:t>《</w:t>
      </w:r>
      <w:r w:rsidR="00822386">
        <w:rPr>
          <w:rFonts w:ascii="仿宋" w:eastAsia="仿宋" w:hAnsi="仿宋" w:hint="eastAsia"/>
          <w:b/>
          <w:sz w:val="28"/>
          <w:szCs w:val="28"/>
        </w:rPr>
        <w:t>山羊奶粉</w:t>
      </w:r>
      <w:r>
        <w:rPr>
          <w:rFonts w:ascii="仿宋" w:eastAsia="仿宋" w:hAnsi="仿宋"/>
          <w:b/>
          <w:sz w:val="28"/>
          <w:szCs w:val="28"/>
        </w:rPr>
        <w:t>》起草组</w:t>
      </w:r>
    </w:p>
    <w:p w14:paraId="2F907C4C" w14:textId="7BF502D6" w:rsidR="00422ED8" w:rsidRDefault="007E17BF">
      <w:pPr>
        <w:ind w:firstLineChars="2090" w:firstLine="5875"/>
        <w:rPr>
          <w:rFonts w:ascii="仿宋" w:eastAsia="仿宋" w:hAnsi="仿宋"/>
          <w:sz w:val="28"/>
          <w:szCs w:val="28"/>
        </w:rPr>
      </w:pPr>
      <w:r>
        <w:rPr>
          <w:rFonts w:ascii="仿宋" w:eastAsia="仿宋" w:hAnsi="仿宋" w:hint="eastAsia"/>
          <w:b/>
          <w:sz w:val="28"/>
          <w:szCs w:val="28"/>
        </w:rPr>
        <w:t>202</w:t>
      </w:r>
      <w:r w:rsidR="00822386">
        <w:rPr>
          <w:rFonts w:ascii="仿宋" w:eastAsia="仿宋" w:hAnsi="仿宋"/>
          <w:b/>
          <w:sz w:val="28"/>
          <w:szCs w:val="28"/>
        </w:rPr>
        <w:t>2</w:t>
      </w:r>
      <w:r>
        <w:rPr>
          <w:rFonts w:ascii="仿宋" w:eastAsia="仿宋" w:hAnsi="仿宋"/>
          <w:b/>
          <w:sz w:val="28"/>
          <w:szCs w:val="28"/>
        </w:rPr>
        <w:t>年</w:t>
      </w:r>
      <w:r w:rsidR="00822386">
        <w:rPr>
          <w:rFonts w:ascii="仿宋" w:eastAsia="仿宋" w:hAnsi="仿宋"/>
          <w:b/>
          <w:sz w:val="28"/>
          <w:szCs w:val="28"/>
        </w:rPr>
        <w:t>01</w:t>
      </w:r>
      <w:r>
        <w:rPr>
          <w:rFonts w:ascii="仿宋" w:eastAsia="仿宋" w:hAnsi="仿宋"/>
          <w:b/>
          <w:sz w:val="28"/>
          <w:szCs w:val="28"/>
        </w:rPr>
        <w:t>月</w:t>
      </w:r>
      <w:r w:rsidR="00822386">
        <w:rPr>
          <w:rFonts w:ascii="仿宋" w:eastAsia="仿宋" w:hAnsi="仿宋"/>
          <w:b/>
          <w:sz w:val="28"/>
          <w:szCs w:val="28"/>
        </w:rPr>
        <w:t>07</w:t>
      </w:r>
      <w:r>
        <w:rPr>
          <w:rFonts w:ascii="仿宋" w:eastAsia="仿宋" w:hAnsi="仿宋"/>
          <w:b/>
          <w:sz w:val="28"/>
          <w:szCs w:val="28"/>
        </w:rPr>
        <w:t>日</w:t>
      </w:r>
    </w:p>
    <w:sectPr w:rsidR="00422E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13E3" w14:textId="77777777" w:rsidR="007E17BF" w:rsidRDefault="007E17BF" w:rsidP="00393911">
      <w:r>
        <w:separator/>
      </w:r>
    </w:p>
  </w:endnote>
  <w:endnote w:type="continuationSeparator" w:id="0">
    <w:p w14:paraId="142FCDA3" w14:textId="77777777" w:rsidR="007E17BF" w:rsidRDefault="007E17BF" w:rsidP="0039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005A" w14:textId="77777777" w:rsidR="007E17BF" w:rsidRDefault="007E17BF" w:rsidP="00393911">
      <w:r>
        <w:separator/>
      </w:r>
    </w:p>
  </w:footnote>
  <w:footnote w:type="continuationSeparator" w:id="0">
    <w:p w14:paraId="2A48ED7C" w14:textId="77777777" w:rsidR="007E17BF" w:rsidRDefault="007E17BF" w:rsidP="00393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2B0"/>
    <w:multiLevelType w:val="multilevel"/>
    <w:tmpl w:val="064702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67F0"/>
    <w:rsid w:val="9FF6087B"/>
    <w:rsid w:val="A1791078"/>
    <w:rsid w:val="AF732BD1"/>
    <w:rsid w:val="BBF4665B"/>
    <w:rsid w:val="CFFFB32A"/>
    <w:rsid w:val="DCFFEF78"/>
    <w:rsid w:val="EDFC4B59"/>
    <w:rsid w:val="F76B04E2"/>
    <w:rsid w:val="FBBF5A43"/>
    <w:rsid w:val="FD4F0E62"/>
    <w:rsid w:val="0000005D"/>
    <w:rsid w:val="0000040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476DC"/>
    <w:rsid w:val="000500FC"/>
    <w:rsid w:val="00050A84"/>
    <w:rsid w:val="00052FA7"/>
    <w:rsid w:val="00055D9D"/>
    <w:rsid w:val="00056D20"/>
    <w:rsid w:val="00057EA5"/>
    <w:rsid w:val="0006044B"/>
    <w:rsid w:val="00060623"/>
    <w:rsid w:val="00060BB1"/>
    <w:rsid w:val="0006174A"/>
    <w:rsid w:val="00063360"/>
    <w:rsid w:val="00071E46"/>
    <w:rsid w:val="00072911"/>
    <w:rsid w:val="00072C4D"/>
    <w:rsid w:val="0007379E"/>
    <w:rsid w:val="00073AEB"/>
    <w:rsid w:val="000745DC"/>
    <w:rsid w:val="00076C3F"/>
    <w:rsid w:val="00077914"/>
    <w:rsid w:val="000802A9"/>
    <w:rsid w:val="00080D5B"/>
    <w:rsid w:val="00083FEF"/>
    <w:rsid w:val="0008680D"/>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582D"/>
    <w:rsid w:val="00106C55"/>
    <w:rsid w:val="00107F18"/>
    <w:rsid w:val="00110990"/>
    <w:rsid w:val="00110FDE"/>
    <w:rsid w:val="00111C3E"/>
    <w:rsid w:val="0011250C"/>
    <w:rsid w:val="00115553"/>
    <w:rsid w:val="00115F28"/>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48CA"/>
    <w:rsid w:val="00176AEF"/>
    <w:rsid w:val="00177726"/>
    <w:rsid w:val="00177DFA"/>
    <w:rsid w:val="001816D0"/>
    <w:rsid w:val="0018194A"/>
    <w:rsid w:val="001819D5"/>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4964"/>
    <w:rsid w:val="002278A4"/>
    <w:rsid w:val="0023077F"/>
    <w:rsid w:val="0023177F"/>
    <w:rsid w:val="00233323"/>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000D"/>
    <w:rsid w:val="0026318B"/>
    <w:rsid w:val="0026362D"/>
    <w:rsid w:val="00270008"/>
    <w:rsid w:val="002729E6"/>
    <w:rsid w:val="00275B3D"/>
    <w:rsid w:val="00276951"/>
    <w:rsid w:val="00277A36"/>
    <w:rsid w:val="002808AF"/>
    <w:rsid w:val="002812C0"/>
    <w:rsid w:val="0028357F"/>
    <w:rsid w:val="00283CF2"/>
    <w:rsid w:val="00286CF7"/>
    <w:rsid w:val="0029058F"/>
    <w:rsid w:val="002922BC"/>
    <w:rsid w:val="00292DF2"/>
    <w:rsid w:val="00293124"/>
    <w:rsid w:val="00294F39"/>
    <w:rsid w:val="0029614D"/>
    <w:rsid w:val="002971FE"/>
    <w:rsid w:val="002A0CA7"/>
    <w:rsid w:val="002A0F8E"/>
    <w:rsid w:val="002A2A57"/>
    <w:rsid w:val="002A5F31"/>
    <w:rsid w:val="002A686E"/>
    <w:rsid w:val="002A75BE"/>
    <w:rsid w:val="002B3498"/>
    <w:rsid w:val="002B442F"/>
    <w:rsid w:val="002B524C"/>
    <w:rsid w:val="002B5626"/>
    <w:rsid w:val="002B62DD"/>
    <w:rsid w:val="002C2397"/>
    <w:rsid w:val="002C2C08"/>
    <w:rsid w:val="002C420E"/>
    <w:rsid w:val="002C4279"/>
    <w:rsid w:val="002C7614"/>
    <w:rsid w:val="002C7B0B"/>
    <w:rsid w:val="002D07B5"/>
    <w:rsid w:val="002D0F20"/>
    <w:rsid w:val="002D1DC3"/>
    <w:rsid w:val="002D2AE8"/>
    <w:rsid w:val="002D3471"/>
    <w:rsid w:val="002D5BC2"/>
    <w:rsid w:val="002D6FC7"/>
    <w:rsid w:val="002E0636"/>
    <w:rsid w:val="002E34EF"/>
    <w:rsid w:val="002E41E8"/>
    <w:rsid w:val="002E7093"/>
    <w:rsid w:val="002F2563"/>
    <w:rsid w:val="002F2687"/>
    <w:rsid w:val="002F3B71"/>
    <w:rsid w:val="002F3EB9"/>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26D37"/>
    <w:rsid w:val="0032761D"/>
    <w:rsid w:val="00332833"/>
    <w:rsid w:val="00335066"/>
    <w:rsid w:val="00335363"/>
    <w:rsid w:val="0033551B"/>
    <w:rsid w:val="00335959"/>
    <w:rsid w:val="00343196"/>
    <w:rsid w:val="00343CDF"/>
    <w:rsid w:val="00346893"/>
    <w:rsid w:val="00347430"/>
    <w:rsid w:val="00347507"/>
    <w:rsid w:val="00352C5D"/>
    <w:rsid w:val="0035750A"/>
    <w:rsid w:val="00357601"/>
    <w:rsid w:val="00361E07"/>
    <w:rsid w:val="00363155"/>
    <w:rsid w:val="00363D33"/>
    <w:rsid w:val="00364257"/>
    <w:rsid w:val="00364A96"/>
    <w:rsid w:val="00366512"/>
    <w:rsid w:val="003675E1"/>
    <w:rsid w:val="00367DDD"/>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911"/>
    <w:rsid w:val="00393FA8"/>
    <w:rsid w:val="00397D4C"/>
    <w:rsid w:val="003A11DF"/>
    <w:rsid w:val="003A1812"/>
    <w:rsid w:val="003A22D4"/>
    <w:rsid w:val="003A2A1A"/>
    <w:rsid w:val="003A4F50"/>
    <w:rsid w:val="003A59AD"/>
    <w:rsid w:val="003A74A9"/>
    <w:rsid w:val="003A780F"/>
    <w:rsid w:val="003A7835"/>
    <w:rsid w:val="003B5B7D"/>
    <w:rsid w:val="003B6BFB"/>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3F6AAC"/>
    <w:rsid w:val="0040026D"/>
    <w:rsid w:val="004029A1"/>
    <w:rsid w:val="00405606"/>
    <w:rsid w:val="004058DD"/>
    <w:rsid w:val="00407FA7"/>
    <w:rsid w:val="00410738"/>
    <w:rsid w:val="00412DA0"/>
    <w:rsid w:val="00414890"/>
    <w:rsid w:val="00414A63"/>
    <w:rsid w:val="00414A8F"/>
    <w:rsid w:val="004158EB"/>
    <w:rsid w:val="00416D47"/>
    <w:rsid w:val="00416DC5"/>
    <w:rsid w:val="004171C3"/>
    <w:rsid w:val="00422ED8"/>
    <w:rsid w:val="00423C28"/>
    <w:rsid w:val="00427ECD"/>
    <w:rsid w:val="00430A30"/>
    <w:rsid w:val="004327E0"/>
    <w:rsid w:val="004335C0"/>
    <w:rsid w:val="004343DA"/>
    <w:rsid w:val="00435AC4"/>
    <w:rsid w:val="00435C80"/>
    <w:rsid w:val="004364AD"/>
    <w:rsid w:val="00436A9E"/>
    <w:rsid w:val="00436ADD"/>
    <w:rsid w:val="00436CFD"/>
    <w:rsid w:val="00437D14"/>
    <w:rsid w:val="00441EE8"/>
    <w:rsid w:val="0044251A"/>
    <w:rsid w:val="00446A0A"/>
    <w:rsid w:val="00446D76"/>
    <w:rsid w:val="00446DBB"/>
    <w:rsid w:val="0044726F"/>
    <w:rsid w:val="00447CD9"/>
    <w:rsid w:val="00450963"/>
    <w:rsid w:val="00450F24"/>
    <w:rsid w:val="00452440"/>
    <w:rsid w:val="004540DF"/>
    <w:rsid w:val="00454197"/>
    <w:rsid w:val="00461641"/>
    <w:rsid w:val="0046284F"/>
    <w:rsid w:val="00463AC4"/>
    <w:rsid w:val="00464EBD"/>
    <w:rsid w:val="00465786"/>
    <w:rsid w:val="0046607C"/>
    <w:rsid w:val="00466839"/>
    <w:rsid w:val="00467A57"/>
    <w:rsid w:val="00470D85"/>
    <w:rsid w:val="004725D1"/>
    <w:rsid w:val="00473133"/>
    <w:rsid w:val="004754FB"/>
    <w:rsid w:val="0047584E"/>
    <w:rsid w:val="004758C2"/>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090F"/>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02BC"/>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96CD4"/>
    <w:rsid w:val="005A1818"/>
    <w:rsid w:val="005A1A4F"/>
    <w:rsid w:val="005A2222"/>
    <w:rsid w:val="005A3094"/>
    <w:rsid w:val="005A3D75"/>
    <w:rsid w:val="005A4FE5"/>
    <w:rsid w:val="005A5C3F"/>
    <w:rsid w:val="005A7FCA"/>
    <w:rsid w:val="005B11A9"/>
    <w:rsid w:val="005B2950"/>
    <w:rsid w:val="005C0D05"/>
    <w:rsid w:val="005C1C52"/>
    <w:rsid w:val="005C200D"/>
    <w:rsid w:val="005C6D41"/>
    <w:rsid w:val="005D02A4"/>
    <w:rsid w:val="005D1136"/>
    <w:rsid w:val="005D31FC"/>
    <w:rsid w:val="005D4362"/>
    <w:rsid w:val="005D5A4D"/>
    <w:rsid w:val="005E0CF8"/>
    <w:rsid w:val="005E1961"/>
    <w:rsid w:val="005E2A91"/>
    <w:rsid w:val="005E3905"/>
    <w:rsid w:val="005E449A"/>
    <w:rsid w:val="005E4E05"/>
    <w:rsid w:val="005E5452"/>
    <w:rsid w:val="005E5789"/>
    <w:rsid w:val="005E7C73"/>
    <w:rsid w:val="005E7E72"/>
    <w:rsid w:val="005F1146"/>
    <w:rsid w:val="005F330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B91"/>
    <w:rsid w:val="00613C85"/>
    <w:rsid w:val="006149AC"/>
    <w:rsid w:val="00614AC8"/>
    <w:rsid w:val="00616535"/>
    <w:rsid w:val="0061758A"/>
    <w:rsid w:val="006200E3"/>
    <w:rsid w:val="00623618"/>
    <w:rsid w:val="00624855"/>
    <w:rsid w:val="0062488E"/>
    <w:rsid w:val="006263E1"/>
    <w:rsid w:val="00626934"/>
    <w:rsid w:val="00627475"/>
    <w:rsid w:val="006303D9"/>
    <w:rsid w:val="0063798B"/>
    <w:rsid w:val="00637C4A"/>
    <w:rsid w:val="0064172A"/>
    <w:rsid w:val="00641B20"/>
    <w:rsid w:val="00644DD1"/>
    <w:rsid w:val="0064535C"/>
    <w:rsid w:val="00647BFC"/>
    <w:rsid w:val="006536D7"/>
    <w:rsid w:val="006546A3"/>
    <w:rsid w:val="00655884"/>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23F6"/>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06CF5"/>
    <w:rsid w:val="0071139C"/>
    <w:rsid w:val="00713213"/>
    <w:rsid w:val="007144E5"/>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77C10"/>
    <w:rsid w:val="00780382"/>
    <w:rsid w:val="00782E42"/>
    <w:rsid w:val="0078423C"/>
    <w:rsid w:val="00786BF5"/>
    <w:rsid w:val="007877A2"/>
    <w:rsid w:val="007903C8"/>
    <w:rsid w:val="007908A7"/>
    <w:rsid w:val="007916C2"/>
    <w:rsid w:val="00792CCE"/>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4932"/>
    <w:rsid w:val="007D54A6"/>
    <w:rsid w:val="007D5B9B"/>
    <w:rsid w:val="007D6FE9"/>
    <w:rsid w:val="007E00D7"/>
    <w:rsid w:val="007E0587"/>
    <w:rsid w:val="007E0F66"/>
    <w:rsid w:val="007E17BF"/>
    <w:rsid w:val="007E2004"/>
    <w:rsid w:val="007E24E2"/>
    <w:rsid w:val="007E3935"/>
    <w:rsid w:val="007E65AA"/>
    <w:rsid w:val="007E6E52"/>
    <w:rsid w:val="007F5634"/>
    <w:rsid w:val="007F67B0"/>
    <w:rsid w:val="007F77ED"/>
    <w:rsid w:val="00803816"/>
    <w:rsid w:val="00804900"/>
    <w:rsid w:val="00804D2D"/>
    <w:rsid w:val="00806418"/>
    <w:rsid w:val="008067B8"/>
    <w:rsid w:val="00807AB0"/>
    <w:rsid w:val="00810EF9"/>
    <w:rsid w:val="00812056"/>
    <w:rsid w:val="00816C68"/>
    <w:rsid w:val="00822386"/>
    <w:rsid w:val="00823FE7"/>
    <w:rsid w:val="00826EC8"/>
    <w:rsid w:val="0083691C"/>
    <w:rsid w:val="00836BC0"/>
    <w:rsid w:val="00837E21"/>
    <w:rsid w:val="00841AA5"/>
    <w:rsid w:val="00846560"/>
    <w:rsid w:val="0084699D"/>
    <w:rsid w:val="00850575"/>
    <w:rsid w:val="008506E9"/>
    <w:rsid w:val="00851F34"/>
    <w:rsid w:val="0086160D"/>
    <w:rsid w:val="00861D93"/>
    <w:rsid w:val="00863C4E"/>
    <w:rsid w:val="00865324"/>
    <w:rsid w:val="008656A2"/>
    <w:rsid w:val="00865A5E"/>
    <w:rsid w:val="00870BEA"/>
    <w:rsid w:val="00871B98"/>
    <w:rsid w:val="008739C2"/>
    <w:rsid w:val="0087675A"/>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191F"/>
    <w:rsid w:val="008C22B7"/>
    <w:rsid w:val="008C2BEA"/>
    <w:rsid w:val="008C417F"/>
    <w:rsid w:val="008C5756"/>
    <w:rsid w:val="008D038F"/>
    <w:rsid w:val="008D2F2C"/>
    <w:rsid w:val="008D467D"/>
    <w:rsid w:val="008D7BA5"/>
    <w:rsid w:val="008E0D10"/>
    <w:rsid w:val="008E25C2"/>
    <w:rsid w:val="008E2C37"/>
    <w:rsid w:val="008E391E"/>
    <w:rsid w:val="008E4602"/>
    <w:rsid w:val="008E66D3"/>
    <w:rsid w:val="008E74E2"/>
    <w:rsid w:val="008F1C33"/>
    <w:rsid w:val="008F21AB"/>
    <w:rsid w:val="008F491B"/>
    <w:rsid w:val="008F7471"/>
    <w:rsid w:val="00900C25"/>
    <w:rsid w:val="00900E91"/>
    <w:rsid w:val="00903DDE"/>
    <w:rsid w:val="00906656"/>
    <w:rsid w:val="00913BB4"/>
    <w:rsid w:val="00916AB1"/>
    <w:rsid w:val="00916B4A"/>
    <w:rsid w:val="00916CAD"/>
    <w:rsid w:val="00923A17"/>
    <w:rsid w:val="00925E63"/>
    <w:rsid w:val="00930826"/>
    <w:rsid w:val="00931196"/>
    <w:rsid w:val="00932CA5"/>
    <w:rsid w:val="00933445"/>
    <w:rsid w:val="0093599A"/>
    <w:rsid w:val="00935CA5"/>
    <w:rsid w:val="00937B6C"/>
    <w:rsid w:val="00940FCB"/>
    <w:rsid w:val="00941C82"/>
    <w:rsid w:val="00941DDF"/>
    <w:rsid w:val="0094341F"/>
    <w:rsid w:val="009437B3"/>
    <w:rsid w:val="00943CB4"/>
    <w:rsid w:val="009443FB"/>
    <w:rsid w:val="00945645"/>
    <w:rsid w:val="00945C95"/>
    <w:rsid w:val="00946570"/>
    <w:rsid w:val="009478BC"/>
    <w:rsid w:val="00950300"/>
    <w:rsid w:val="0095161D"/>
    <w:rsid w:val="00951EC8"/>
    <w:rsid w:val="00953879"/>
    <w:rsid w:val="0095480E"/>
    <w:rsid w:val="00954C16"/>
    <w:rsid w:val="00956D31"/>
    <w:rsid w:val="00960A2F"/>
    <w:rsid w:val="0096254F"/>
    <w:rsid w:val="009669D2"/>
    <w:rsid w:val="00971D2D"/>
    <w:rsid w:val="00974DBD"/>
    <w:rsid w:val="00975210"/>
    <w:rsid w:val="0097636B"/>
    <w:rsid w:val="009809D3"/>
    <w:rsid w:val="00980AEB"/>
    <w:rsid w:val="00982FEC"/>
    <w:rsid w:val="00984F93"/>
    <w:rsid w:val="00985E9A"/>
    <w:rsid w:val="00986360"/>
    <w:rsid w:val="009865D9"/>
    <w:rsid w:val="00986C25"/>
    <w:rsid w:val="00990EAE"/>
    <w:rsid w:val="009913CC"/>
    <w:rsid w:val="00991951"/>
    <w:rsid w:val="009919F0"/>
    <w:rsid w:val="00992228"/>
    <w:rsid w:val="009966D8"/>
    <w:rsid w:val="00997582"/>
    <w:rsid w:val="009A5703"/>
    <w:rsid w:val="009A7A10"/>
    <w:rsid w:val="009B06B7"/>
    <w:rsid w:val="009B0A47"/>
    <w:rsid w:val="009B15D5"/>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391D"/>
    <w:rsid w:val="00A1569B"/>
    <w:rsid w:val="00A15926"/>
    <w:rsid w:val="00A17039"/>
    <w:rsid w:val="00A1759A"/>
    <w:rsid w:val="00A219E6"/>
    <w:rsid w:val="00A21E48"/>
    <w:rsid w:val="00A24AE7"/>
    <w:rsid w:val="00A32C60"/>
    <w:rsid w:val="00A34D08"/>
    <w:rsid w:val="00A40B80"/>
    <w:rsid w:val="00A42B82"/>
    <w:rsid w:val="00A43687"/>
    <w:rsid w:val="00A4623D"/>
    <w:rsid w:val="00A50409"/>
    <w:rsid w:val="00A506C6"/>
    <w:rsid w:val="00A507A1"/>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2EB0"/>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0"/>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5F26"/>
    <w:rsid w:val="00B86636"/>
    <w:rsid w:val="00B92154"/>
    <w:rsid w:val="00B929E8"/>
    <w:rsid w:val="00B92E61"/>
    <w:rsid w:val="00B95FE0"/>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655"/>
    <w:rsid w:val="00BD0EA1"/>
    <w:rsid w:val="00BD4CBF"/>
    <w:rsid w:val="00BD6C0B"/>
    <w:rsid w:val="00BD783F"/>
    <w:rsid w:val="00BE29CD"/>
    <w:rsid w:val="00BE3CA9"/>
    <w:rsid w:val="00BE4257"/>
    <w:rsid w:val="00BE5453"/>
    <w:rsid w:val="00BE62D4"/>
    <w:rsid w:val="00BE7070"/>
    <w:rsid w:val="00BF01B8"/>
    <w:rsid w:val="00BF21DA"/>
    <w:rsid w:val="00BF24A2"/>
    <w:rsid w:val="00BF2699"/>
    <w:rsid w:val="00BF7F58"/>
    <w:rsid w:val="00C00B1E"/>
    <w:rsid w:val="00C016A5"/>
    <w:rsid w:val="00C021DD"/>
    <w:rsid w:val="00C033AA"/>
    <w:rsid w:val="00C05226"/>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2405"/>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5796"/>
    <w:rsid w:val="00C77A74"/>
    <w:rsid w:val="00C77B7B"/>
    <w:rsid w:val="00C81F3D"/>
    <w:rsid w:val="00C87492"/>
    <w:rsid w:val="00C902FC"/>
    <w:rsid w:val="00C92499"/>
    <w:rsid w:val="00C94A2D"/>
    <w:rsid w:val="00C958AC"/>
    <w:rsid w:val="00C96167"/>
    <w:rsid w:val="00C979E8"/>
    <w:rsid w:val="00C97C99"/>
    <w:rsid w:val="00CA04CF"/>
    <w:rsid w:val="00CA07FA"/>
    <w:rsid w:val="00CA1FB9"/>
    <w:rsid w:val="00CA2BFA"/>
    <w:rsid w:val="00CA35F5"/>
    <w:rsid w:val="00CB0ADD"/>
    <w:rsid w:val="00CB2359"/>
    <w:rsid w:val="00CB5684"/>
    <w:rsid w:val="00CB6600"/>
    <w:rsid w:val="00CB675B"/>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62FF"/>
    <w:rsid w:val="00CF72BC"/>
    <w:rsid w:val="00D00C19"/>
    <w:rsid w:val="00D024B3"/>
    <w:rsid w:val="00D02B5F"/>
    <w:rsid w:val="00D0402D"/>
    <w:rsid w:val="00D0614B"/>
    <w:rsid w:val="00D07071"/>
    <w:rsid w:val="00D10D7A"/>
    <w:rsid w:val="00D1435F"/>
    <w:rsid w:val="00D22BBC"/>
    <w:rsid w:val="00D23BFA"/>
    <w:rsid w:val="00D24D9A"/>
    <w:rsid w:val="00D2558C"/>
    <w:rsid w:val="00D260B8"/>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5778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2B5"/>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15D"/>
    <w:rsid w:val="00DE6FB8"/>
    <w:rsid w:val="00DF13A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16E6"/>
    <w:rsid w:val="00E34E26"/>
    <w:rsid w:val="00E352D3"/>
    <w:rsid w:val="00E36EE7"/>
    <w:rsid w:val="00E376D3"/>
    <w:rsid w:val="00E438B0"/>
    <w:rsid w:val="00E45EA5"/>
    <w:rsid w:val="00E517E2"/>
    <w:rsid w:val="00E51DE0"/>
    <w:rsid w:val="00E55C3D"/>
    <w:rsid w:val="00E57DAB"/>
    <w:rsid w:val="00E60DAB"/>
    <w:rsid w:val="00E62F58"/>
    <w:rsid w:val="00E63382"/>
    <w:rsid w:val="00E66174"/>
    <w:rsid w:val="00E7003A"/>
    <w:rsid w:val="00E70AE6"/>
    <w:rsid w:val="00E70BC3"/>
    <w:rsid w:val="00E70FC6"/>
    <w:rsid w:val="00E725DF"/>
    <w:rsid w:val="00E73E6C"/>
    <w:rsid w:val="00E8093A"/>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07CA"/>
    <w:rsid w:val="00EC4F1B"/>
    <w:rsid w:val="00ED028F"/>
    <w:rsid w:val="00ED0334"/>
    <w:rsid w:val="00ED0CB8"/>
    <w:rsid w:val="00ED72E9"/>
    <w:rsid w:val="00ED72EC"/>
    <w:rsid w:val="00EE1673"/>
    <w:rsid w:val="00EE43E6"/>
    <w:rsid w:val="00EE675D"/>
    <w:rsid w:val="00EF0F27"/>
    <w:rsid w:val="00EF4A6F"/>
    <w:rsid w:val="00EF6D41"/>
    <w:rsid w:val="00F03428"/>
    <w:rsid w:val="00F037D5"/>
    <w:rsid w:val="00F03862"/>
    <w:rsid w:val="00F0564B"/>
    <w:rsid w:val="00F11203"/>
    <w:rsid w:val="00F11829"/>
    <w:rsid w:val="00F164A9"/>
    <w:rsid w:val="00F17AAA"/>
    <w:rsid w:val="00F2085B"/>
    <w:rsid w:val="00F21949"/>
    <w:rsid w:val="00F24987"/>
    <w:rsid w:val="00F278C3"/>
    <w:rsid w:val="00F3528D"/>
    <w:rsid w:val="00F3745B"/>
    <w:rsid w:val="00F37D5E"/>
    <w:rsid w:val="00F37F6C"/>
    <w:rsid w:val="00F40CC9"/>
    <w:rsid w:val="00F44054"/>
    <w:rsid w:val="00F443BF"/>
    <w:rsid w:val="00F463EE"/>
    <w:rsid w:val="00F50173"/>
    <w:rsid w:val="00F564E4"/>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9FC"/>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122C"/>
    <w:rsid w:val="00FD3336"/>
    <w:rsid w:val="00FD6C5D"/>
    <w:rsid w:val="00FD732A"/>
    <w:rsid w:val="00FD77C0"/>
    <w:rsid w:val="00FE336E"/>
    <w:rsid w:val="00FE3C91"/>
    <w:rsid w:val="00FE48B5"/>
    <w:rsid w:val="00FE5DA4"/>
    <w:rsid w:val="00FE7396"/>
    <w:rsid w:val="00FF0B66"/>
    <w:rsid w:val="00FF390B"/>
    <w:rsid w:val="00FF6BA2"/>
    <w:rsid w:val="03FC70DA"/>
    <w:rsid w:val="0B7FDA95"/>
    <w:rsid w:val="57AE3FC2"/>
    <w:rsid w:val="5BFEA43F"/>
    <w:rsid w:val="5FBFE7A9"/>
    <w:rsid w:val="6EB76D4D"/>
    <w:rsid w:val="6F644FCE"/>
    <w:rsid w:val="6FFED249"/>
    <w:rsid w:val="77F7C75A"/>
    <w:rsid w:val="7BEFF80D"/>
    <w:rsid w:val="7DFF80F6"/>
    <w:rsid w:val="7F3FD822"/>
    <w:rsid w:val="7F8FB1D1"/>
    <w:rsid w:val="7FD787F8"/>
    <w:rsid w:val="7FEFB1AF"/>
    <w:rsid w:val="7FF367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9962"/>
  <w15:docId w15:val="{C95805FA-E9BE-4B57-9451-17A4CADD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spacing w:after="80"/>
      <w:jc w:val="both"/>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8">
    <w:name w:val="段"/>
    <w:link w:val="Char"/>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character" w:customStyle="1" w:styleId="Char">
    <w:name w:val="段 Char"/>
    <w:link w:val="a8"/>
    <w:qFormat/>
    <w:rPr>
      <w:rFonts w:ascii="宋体"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CLMB</dc:creator>
  <cp:lastModifiedBy>亮</cp:lastModifiedBy>
  <cp:revision>351</cp:revision>
  <cp:lastPrinted>2020-05-08T00:59:00Z</cp:lastPrinted>
  <dcterms:created xsi:type="dcterms:W3CDTF">2020-04-17T08:00:00Z</dcterms:created>
  <dcterms:modified xsi:type="dcterms:W3CDTF">2022-01-07T08:12:00Z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