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507D2" w14:textId="2C7D6597" w:rsidR="00F57F12" w:rsidRDefault="00EA7E17" w:rsidP="00016892">
      <w:pPr>
        <w:spacing w:line="360" w:lineRule="auto"/>
        <w:jc w:val="center"/>
        <w:rPr>
          <w:rFonts w:ascii="黑体" w:eastAsia="黑体" w:hAnsi="黑体" w:cs="黑体"/>
          <w:b/>
          <w:sz w:val="30"/>
          <w:szCs w:val="30"/>
        </w:rPr>
      </w:pPr>
      <w:r>
        <w:rPr>
          <w:rFonts w:hint="eastAsia"/>
          <w:spacing w:val="20"/>
          <w:sz w:val="52"/>
          <w:szCs w:val="52"/>
        </w:rPr>
        <w:t>内蒙古标准化协会</w:t>
      </w:r>
    </w:p>
    <w:p w14:paraId="3ADEBD4E" w14:textId="77777777" w:rsidR="00016892" w:rsidRDefault="00016892" w:rsidP="00016892">
      <w:pPr>
        <w:spacing w:after="240"/>
        <w:jc w:val="center"/>
        <w:rPr>
          <w:rFonts w:ascii="黑体" w:eastAsia="黑体" w:hAnsi="黑体" w:cs="黑体"/>
          <w:color w:val="000000"/>
          <w:kern w:val="0"/>
          <w:sz w:val="40"/>
          <w:szCs w:val="40"/>
        </w:rPr>
      </w:pPr>
    </w:p>
    <w:p w14:paraId="4391E648" w14:textId="77777777" w:rsidR="00016892" w:rsidRDefault="00016892" w:rsidP="00016892">
      <w:pPr>
        <w:spacing w:after="240"/>
        <w:jc w:val="center"/>
        <w:rPr>
          <w:rFonts w:ascii="黑体" w:eastAsia="黑体" w:hAnsi="黑体" w:cs="黑体"/>
          <w:color w:val="000000"/>
          <w:kern w:val="0"/>
          <w:sz w:val="40"/>
          <w:szCs w:val="40"/>
        </w:rPr>
      </w:pPr>
    </w:p>
    <w:p w14:paraId="51686B8D" w14:textId="77777777" w:rsidR="00016892" w:rsidRDefault="00016892" w:rsidP="00016892">
      <w:pPr>
        <w:spacing w:after="240"/>
        <w:jc w:val="center"/>
        <w:rPr>
          <w:rFonts w:ascii="黑体" w:eastAsia="黑体" w:hAnsi="黑体" w:cs="黑体"/>
          <w:color w:val="000000"/>
          <w:kern w:val="0"/>
          <w:sz w:val="40"/>
          <w:szCs w:val="40"/>
        </w:rPr>
      </w:pPr>
    </w:p>
    <w:p w14:paraId="30F1625E" w14:textId="4F3C251B" w:rsidR="00F57F12" w:rsidRDefault="00EA7E17" w:rsidP="00016892">
      <w:pPr>
        <w:spacing w:after="240"/>
        <w:jc w:val="center"/>
        <w:rPr>
          <w:rFonts w:ascii="黑体" w:eastAsia="黑体" w:hAnsi="黑体" w:cs="黑体"/>
          <w:color w:val="000000"/>
          <w:kern w:val="0"/>
          <w:sz w:val="40"/>
          <w:szCs w:val="40"/>
        </w:rPr>
      </w:pPr>
      <w:r>
        <w:rPr>
          <w:rFonts w:ascii="黑体" w:eastAsia="黑体" w:hAnsi="黑体" w:cs="黑体" w:hint="eastAsia"/>
          <w:color w:val="000000"/>
          <w:kern w:val="0"/>
          <w:sz w:val="40"/>
          <w:szCs w:val="40"/>
        </w:rPr>
        <w:t>《 奶山羊生乳》</w:t>
      </w:r>
    </w:p>
    <w:p w14:paraId="1A05BE15" w14:textId="77777777" w:rsidR="00016892" w:rsidRDefault="00EA7E17" w:rsidP="00016892">
      <w:pPr>
        <w:spacing w:after="240" w:line="360" w:lineRule="auto"/>
        <w:jc w:val="center"/>
        <w:rPr>
          <w:rFonts w:ascii="黑体" w:eastAsia="黑体" w:hAnsi="黑体" w:cs="黑体"/>
          <w:color w:val="000000"/>
          <w:kern w:val="0"/>
          <w:sz w:val="40"/>
          <w:szCs w:val="40"/>
        </w:rPr>
      </w:pPr>
      <w:r>
        <w:rPr>
          <w:rFonts w:ascii="黑体" w:eastAsia="黑体" w:hAnsi="黑体" w:cs="黑体" w:hint="eastAsia"/>
          <w:color w:val="000000"/>
          <w:kern w:val="0"/>
          <w:sz w:val="40"/>
          <w:szCs w:val="40"/>
        </w:rPr>
        <w:t>编制说明</w:t>
      </w:r>
    </w:p>
    <w:p w14:paraId="312AE50E" w14:textId="7419BA1C" w:rsidR="00F57F12" w:rsidRDefault="00EA7E17" w:rsidP="00016892">
      <w:pPr>
        <w:spacing w:after="240" w:line="360" w:lineRule="auto"/>
        <w:jc w:val="center"/>
        <w:rPr>
          <w:rFonts w:ascii="黑体" w:eastAsia="黑体" w:hAnsi="黑体" w:cs="黑体"/>
          <w:color w:val="000000"/>
          <w:kern w:val="0"/>
          <w:sz w:val="40"/>
          <w:szCs w:val="40"/>
        </w:rPr>
      </w:pPr>
      <w:r>
        <w:rPr>
          <w:rFonts w:ascii="黑体" w:eastAsia="黑体" w:hAnsi="黑体" w:cs="黑体" w:hint="eastAsia"/>
          <w:color w:val="000000"/>
          <w:kern w:val="0"/>
          <w:sz w:val="40"/>
          <w:szCs w:val="40"/>
        </w:rPr>
        <w:t>（征求意见稿）</w:t>
      </w:r>
    </w:p>
    <w:p w14:paraId="55A2085A" w14:textId="77777777" w:rsidR="00F57F12" w:rsidRDefault="00F57F12">
      <w:pPr>
        <w:spacing w:line="360" w:lineRule="auto"/>
        <w:ind w:firstLineChars="200" w:firstLine="602"/>
        <w:jc w:val="center"/>
        <w:rPr>
          <w:rFonts w:ascii="黑体" w:eastAsia="黑体" w:hAnsi="黑体" w:cs="黑体"/>
          <w:b/>
          <w:sz w:val="30"/>
          <w:szCs w:val="30"/>
        </w:rPr>
      </w:pPr>
    </w:p>
    <w:p w14:paraId="44273C5D" w14:textId="77777777" w:rsidR="00F57F12" w:rsidRDefault="00F57F12">
      <w:pPr>
        <w:spacing w:line="360" w:lineRule="auto"/>
        <w:ind w:firstLineChars="200" w:firstLine="602"/>
        <w:jc w:val="center"/>
        <w:rPr>
          <w:rFonts w:ascii="黑体" w:eastAsia="黑体" w:hAnsi="黑体" w:cs="黑体"/>
          <w:b/>
          <w:sz w:val="30"/>
          <w:szCs w:val="30"/>
        </w:rPr>
      </w:pPr>
    </w:p>
    <w:p w14:paraId="30438331" w14:textId="77777777" w:rsidR="00F57F12" w:rsidRDefault="00F57F12">
      <w:pPr>
        <w:spacing w:line="360" w:lineRule="auto"/>
        <w:ind w:firstLineChars="200" w:firstLine="602"/>
        <w:jc w:val="center"/>
        <w:rPr>
          <w:rFonts w:ascii="黑体" w:eastAsia="黑体" w:hAnsi="黑体" w:cs="黑体"/>
          <w:b/>
          <w:sz w:val="30"/>
          <w:szCs w:val="30"/>
        </w:rPr>
      </w:pPr>
    </w:p>
    <w:p w14:paraId="290CCC9D" w14:textId="77777777" w:rsidR="00F57F12" w:rsidRDefault="00F57F12">
      <w:pPr>
        <w:spacing w:line="360" w:lineRule="auto"/>
        <w:ind w:firstLineChars="200" w:firstLine="602"/>
        <w:jc w:val="center"/>
        <w:rPr>
          <w:rFonts w:ascii="黑体" w:eastAsia="黑体" w:hAnsi="黑体" w:cs="黑体"/>
          <w:b/>
          <w:sz w:val="30"/>
          <w:szCs w:val="30"/>
        </w:rPr>
      </w:pPr>
    </w:p>
    <w:p w14:paraId="6B126665" w14:textId="77777777" w:rsidR="00F57F12" w:rsidRDefault="00F57F12">
      <w:pPr>
        <w:spacing w:line="360" w:lineRule="auto"/>
        <w:ind w:firstLineChars="200" w:firstLine="602"/>
        <w:jc w:val="center"/>
        <w:rPr>
          <w:rFonts w:ascii="黑体" w:eastAsia="黑体" w:hAnsi="黑体" w:cs="黑体"/>
          <w:b/>
          <w:sz w:val="30"/>
          <w:szCs w:val="30"/>
        </w:rPr>
      </w:pPr>
    </w:p>
    <w:p w14:paraId="3BEF15D8" w14:textId="77777777" w:rsidR="00F57F12" w:rsidRDefault="00F57F12">
      <w:pPr>
        <w:spacing w:line="360" w:lineRule="auto"/>
        <w:ind w:firstLineChars="200" w:firstLine="602"/>
        <w:jc w:val="center"/>
        <w:rPr>
          <w:rFonts w:ascii="黑体" w:eastAsia="黑体" w:hAnsi="黑体" w:cs="黑体"/>
          <w:b/>
          <w:sz w:val="30"/>
          <w:szCs w:val="30"/>
        </w:rPr>
      </w:pPr>
    </w:p>
    <w:p w14:paraId="5E25E1B3" w14:textId="77777777" w:rsidR="00F57F12" w:rsidRDefault="00F57F12">
      <w:pPr>
        <w:spacing w:line="360" w:lineRule="auto"/>
        <w:ind w:firstLineChars="200" w:firstLine="602"/>
        <w:jc w:val="center"/>
        <w:rPr>
          <w:rFonts w:ascii="黑体" w:eastAsia="黑体" w:hAnsi="黑体" w:cs="黑体"/>
          <w:b/>
          <w:sz w:val="30"/>
          <w:szCs w:val="30"/>
        </w:rPr>
      </w:pPr>
    </w:p>
    <w:p w14:paraId="576A9A64" w14:textId="77777777" w:rsidR="00F57F12" w:rsidRDefault="00F57F12" w:rsidP="00016892">
      <w:pPr>
        <w:spacing w:line="360" w:lineRule="auto"/>
        <w:rPr>
          <w:rFonts w:ascii="黑体" w:eastAsia="黑体" w:hAnsi="黑体" w:cs="黑体"/>
          <w:b/>
          <w:sz w:val="30"/>
          <w:szCs w:val="30"/>
        </w:rPr>
      </w:pPr>
    </w:p>
    <w:p w14:paraId="2FB1D68E" w14:textId="77777777" w:rsidR="00F57F12" w:rsidRPr="00016892" w:rsidRDefault="00EA7E17" w:rsidP="00016892">
      <w:pPr>
        <w:spacing w:line="360" w:lineRule="auto"/>
        <w:jc w:val="center"/>
        <w:rPr>
          <w:rFonts w:ascii="黑体" w:eastAsia="黑体" w:hAnsi="黑体" w:cs="黑体"/>
          <w:bCs/>
          <w:sz w:val="40"/>
          <w:szCs w:val="40"/>
        </w:rPr>
      </w:pPr>
      <w:r w:rsidRPr="00016892">
        <w:rPr>
          <w:rFonts w:ascii="黑体" w:eastAsia="黑体" w:hAnsi="黑体" w:cs="黑体" w:hint="eastAsia"/>
          <w:bCs/>
          <w:sz w:val="40"/>
          <w:szCs w:val="40"/>
        </w:rPr>
        <w:t>《奶山羊生乳》起草组</w:t>
      </w:r>
    </w:p>
    <w:p w14:paraId="5480E0D9" w14:textId="4CDCFF95" w:rsidR="00F57F12" w:rsidRPr="00016892" w:rsidRDefault="00EA7E17" w:rsidP="00016892">
      <w:pPr>
        <w:spacing w:line="360" w:lineRule="auto"/>
        <w:jc w:val="center"/>
        <w:rPr>
          <w:rFonts w:ascii="黑体" w:eastAsia="黑体" w:hAnsi="黑体" w:cs="黑体"/>
          <w:bCs/>
          <w:sz w:val="40"/>
          <w:szCs w:val="40"/>
        </w:rPr>
      </w:pPr>
      <w:r w:rsidRPr="00016892">
        <w:rPr>
          <w:rFonts w:ascii="黑体" w:eastAsia="黑体" w:hAnsi="黑体" w:cs="黑体" w:hint="eastAsia"/>
          <w:bCs/>
          <w:sz w:val="40"/>
          <w:szCs w:val="40"/>
        </w:rPr>
        <w:t>20</w:t>
      </w:r>
      <w:r w:rsidRPr="00016892">
        <w:rPr>
          <w:rFonts w:ascii="黑体" w:eastAsia="黑体" w:hAnsi="黑体" w:cs="黑体"/>
          <w:bCs/>
          <w:sz w:val="40"/>
          <w:szCs w:val="40"/>
        </w:rPr>
        <w:t>2</w:t>
      </w:r>
      <w:r w:rsidR="00016892" w:rsidRPr="00016892">
        <w:rPr>
          <w:rFonts w:ascii="黑体" w:eastAsia="黑体" w:hAnsi="黑体" w:cs="黑体"/>
          <w:bCs/>
          <w:sz w:val="40"/>
          <w:szCs w:val="40"/>
        </w:rPr>
        <w:t>2</w:t>
      </w:r>
      <w:r w:rsidRPr="00016892">
        <w:rPr>
          <w:rFonts w:ascii="黑体" w:eastAsia="黑体" w:hAnsi="黑体" w:cs="黑体" w:hint="eastAsia"/>
          <w:bCs/>
          <w:sz w:val="40"/>
          <w:szCs w:val="40"/>
        </w:rPr>
        <w:t>年</w:t>
      </w:r>
      <w:r w:rsidR="00016892" w:rsidRPr="00016892">
        <w:rPr>
          <w:rFonts w:ascii="黑体" w:eastAsia="黑体" w:hAnsi="黑体" w:cs="黑体"/>
          <w:bCs/>
          <w:sz w:val="40"/>
          <w:szCs w:val="40"/>
        </w:rPr>
        <w:t>01</w:t>
      </w:r>
      <w:r w:rsidRPr="00016892">
        <w:rPr>
          <w:rFonts w:ascii="黑体" w:eastAsia="黑体" w:hAnsi="黑体" w:cs="黑体" w:hint="eastAsia"/>
          <w:bCs/>
          <w:sz w:val="40"/>
          <w:szCs w:val="40"/>
        </w:rPr>
        <w:t>月</w:t>
      </w:r>
    </w:p>
    <w:p w14:paraId="56844E61" w14:textId="77777777" w:rsidR="00F57F12" w:rsidRDefault="00F57F12" w:rsidP="00016892">
      <w:pPr>
        <w:rPr>
          <w:rFonts w:asciiTheme="minorEastAsia" w:hAnsiTheme="minorEastAsia"/>
          <w:b/>
          <w:sz w:val="36"/>
          <w:szCs w:val="36"/>
        </w:rPr>
      </w:pPr>
    </w:p>
    <w:p w14:paraId="2CBFB495" w14:textId="77777777" w:rsidR="00F57F12" w:rsidRPr="00E92B9A" w:rsidRDefault="00EA7E17">
      <w:pPr>
        <w:jc w:val="center"/>
        <w:rPr>
          <w:rFonts w:ascii="仿宋" w:eastAsia="仿宋" w:hAnsi="仿宋"/>
          <w:b/>
          <w:sz w:val="40"/>
          <w:szCs w:val="40"/>
        </w:rPr>
      </w:pPr>
      <w:r w:rsidRPr="00E92B9A">
        <w:rPr>
          <w:rFonts w:ascii="仿宋" w:eastAsia="仿宋" w:hAnsi="仿宋" w:hint="eastAsia"/>
          <w:b/>
          <w:sz w:val="40"/>
          <w:szCs w:val="40"/>
        </w:rPr>
        <w:lastRenderedPageBreak/>
        <w:t>《奶山羊生乳》</w:t>
      </w:r>
    </w:p>
    <w:p w14:paraId="517F8DB2" w14:textId="77777777" w:rsidR="00F57F12" w:rsidRPr="00E92B9A" w:rsidRDefault="00EA7E17">
      <w:pPr>
        <w:jc w:val="center"/>
        <w:rPr>
          <w:rFonts w:ascii="仿宋" w:eastAsia="仿宋" w:hAnsi="仿宋"/>
          <w:b/>
          <w:sz w:val="40"/>
          <w:szCs w:val="40"/>
        </w:rPr>
      </w:pPr>
      <w:r w:rsidRPr="00E92B9A">
        <w:rPr>
          <w:rFonts w:ascii="仿宋" w:eastAsia="仿宋" w:hAnsi="仿宋" w:hint="eastAsia"/>
          <w:b/>
          <w:sz w:val="40"/>
          <w:szCs w:val="40"/>
        </w:rPr>
        <w:t>编制说明</w:t>
      </w:r>
    </w:p>
    <w:p w14:paraId="256BD024" w14:textId="77777777" w:rsidR="00F57F12" w:rsidRDefault="00EA7E17" w:rsidP="00416223">
      <w:pPr>
        <w:spacing w:line="360" w:lineRule="auto"/>
        <w:rPr>
          <w:rFonts w:ascii="仿宋" w:eastAsia="仿宋" w:hAnsi="仿宋"/>
          <w:b/>
          <w:sz w:val="30"/>
          <w:szCs w:val="30"/>
        </w:rPr>
      </w:pPr>
      <w:r>
        <w:rPr>
          <w:rFonts w:ascii="仿宋" w:eastAsia="仿宋" w:hAnsi="仿宋" w:hint="eastAsia"/>
          <w:b/>
          <w:sz w:val="30"/>
          <w:szCs w:val="30"/>
        </w:rPr>
        <w:t>一、工作简况</w:t>
      </w:r>
    </w:p>
    <w:p w14:paraId="341CACD3" w14:textId="77777777" w:rsidR="00F57F12" w:rsidRDefault="00EA7E17" w:rsidP="00416223">
      <w:pPr>
        <w:spacing w:line="360" w:lineRule="auto"/>
        <w:rPr>
          <w:rFonts w:ascii="仿宋" w:eastAsia="仿宋" w:hAnsi="仿宋"/>
          <w:b/>
          <w:sz w:val="28"/>
          <w:szCs w:val="28"/>
        </w:rPr>
      </w:pPr>
      <w:r>
        <w:rPr>
          <w:rFonts w:ascii="仿宋" w:eastAsia="仿宋" w:hAnsi="仿宋" w:hint="eastAsia"/>
          <w:b/>
          <w:sz w:val="28"/>
          <w:szCs w:val="28"/>
        </w:rPr>
        <w:t>1、任务来源</w:t>
      </w:r>
    </w:p>
    <w:p w14:paraId="0F7351EF" w14:textId="7DFAD43E" w:rsidR="00F57F12" w:rsidRPr="00416223" w:rsidRDefault="00EA7E17" w:rsidP="00416223">
      <w:pPr>
        <w:spacing w:line="360" w:lineRule="auto"/>
        <w:ind w:firstLineChars="200" w:firstLine="560"/>
        <w:rPr>
          <w:rFonts w:eastAsia="仿宋"/>
          <w:sz w:val="28"/>
          <w:szCs w:val="28"/>
        </w:rPr>
      </w:pPr>
      <w:bookmarkStart w:id="0" w:name="_Hlk92461703"/>
      <w:r>
        <w:rPr>
          <w:rFonts w:ascii="仿宋" w:eastAsia="仿宋" w:hAnsi="仿宋" w:hint="eastAsia"/>
          <w:sz w:val="28"/>
          <w:szCs w:val="28"/>
        </w:rPr>
        <w:t>根据《内蒙古自治区市场监管局 内蒙古自治区发展改革委关于下达2021年高质量标准体系建设项目的通知》（内市监标准字〔2021〕196号）”</w:t>
      </w:r>
      <w:r w:rsidR="004935F3">
        <w:rPr>
          <w:rFonts w:ascii="仿宋" w:eastAsia="仿宋" w:hAnsi="仿宋" w:hint="eastAsia"/>
          <w:sz w:val="28"/>
          <w:szCs w:val="28"/>
        </w:rPr>
        <w:t>规划，本</w:t>
      </w:r>
      <w:r w:rsidR="00416223">
        <w:rPr>
          <w:rFonts w:ascii="仿宋" w:eastAsia="仿宋" w:hAnsi="仿宋" w:hint="eastAsia"/>
          <w:sz w:val="28"/>
          <w:szCs w:val="28"/>
        </w:rPr>
        <w:t>标准</w:t>
      </w:r>
      <w:r w:rsidR="004935F3">
        <w:rPr>
          <w:rFonts w:ascii="仿宋" w:eastAsia="仿宋" w:hAnsi="仿宋" w:hint="eastAsia"/>
          <w:sz w:val="28"/>
          <w:szCs w:val="28"/>
        </w:rPr>
        <w:t>作为</w:t>
      </w:r>
      <w:r w:rsidR="007360E4">
        <w:rPr>
          <w:rFonts w:ascii="仿宋" w:eastAsia="仿宋" w:hAnsi="仿宋" w:hint="eastAsia"/>
          <w:sz w:val="28"/>
          <w:szCs w:val="28"/>
        </w:rPr>
        <w:t>“</w:t>
      </w:r>
      <w:r w:rsidR="007360E4" w:rsidRPr="007360E4">
        <w:rPr>
          <w:rFonts w:ascii="仿宋" w:eastAsia="仿宋" w:hAnsi="仿宋" w:hint="eastAsia"/>
          <w:sz w:val="28"/>
          <w:szCs w:val="28"/>
        </w:rPr>
        <w:t>内蒙古山羊奶标准体系</w:t>
      </w:r>
      <w:r w:rsidR="007360E4">
        <w:rPr>
          <w:rFonts w:ascii="仿宋" w:eastAsia="仿宋" w:hAnsi="仿宋" w:hint="eastAsia"/>
          <w:sz w:val="28"/>
          <w:szCs w:val="28"/>
        </w:rPr>
        <w:t>”内重要产品标准内容，向内蒙古标准化协会提出团体标准立项申请，2</w:t>
      </w:r>
      <w:r w:rsidR="007360E4">
        <w:rPr>
          <w:rFonts w:ascii="仿宋" w:eastAsia="仿宋" w:hAnsi="仿宋"/>
          <w:sz w:val="28"/>
          <w:szCs w:val="28"/>
        </w:rPr>
        <w:t>021</w:t>
      </w:r>
      <w:r w:rsidR="007360E4">
        <w:rPr>
          <w:rFonts w:ascii="仿宋" w:eastAsia="仿宋" w:hAnsi="仿宋" w:hint="eastAsia"/>
          <w:sz w:val="28"/>
          <w:szCs w:val="28"/>
        </w:rPr>
        <w:t>年1</w:t>
      </w:r>
      <w:r w:rsidR="007360E4">
        <w:rPr>
          <w:rFonts w:ascii="仿宋" w:eastAsia="仿宋" w:hAnsi="仿宋"/>
          <w:sz w:val="28"/>
          <w:szCs w:val="28"/>
        </w:rPr>
        <w:t>2</w:t>
      </w:r>
      <w:r w:rsidR="007360E4">
        <w:rPr>
          <w:rFonts w:ascii="仿宋" w:eastAsia="仿宋" w:hAnsi="仿宋" w:hint="eastAsia"/>
          <w:sz w:val="28"/>
          <w:szCs w:val="28"/>
        </w:rPr>
        <w:t>月6日，</w:t>
      </w:r>
      <w:r w:rsidR="007360E4">
        <w:rPr>
          <w:rFonts w:eastAsia="仿宋" w:hint="eastAsia"/>
          <w:sz w:val="28"/>
          <w:szCs w:val="28"/>
        </w:rPr>
        <w:t>内蒙古标准化协会下达“内蒙古标准化协会关于《奶山羊生乳》</w:t>
      </w:r>
      <w:r w:rsidR="00416223">
        <w:rPr>
          <w:rFonts w:eastAsia="仿宋" w:hint="eastAsia"/>
          <w:sz w:val="28"/>
          <w:szCs w:val="28"/>
        </w:rPr>
        <w:t>等</w:t>
      </w:r>
      <w:r w:rsidR="00416223">
        <w:rPr>
          <w:rFonts w:eastAsia="仿宋" w:hint="eastAsia"/>
          <w:sz w:val="28"/>
          <w:szCs w:val="28"/>
        </w:rPr>
        <w:t>3</w:t>
      </w:r>
      <w:r w:rsidR="00416223">
        <w:rPr>
          <w:rFonts w:eastAsia="仿宋" w:hint="eastAsia"/>
          <w:sz w:val="28"/>
          <w:szCs w:val="28"/>
        </w:rPr>
        <w:t>项</w:t>
      </w:r>
      <w:r w:rsidR="007360E4">
        <w:rPr>
          <w:rFonts w:eastAsia="仿宋" w:hint="eastAsia"/>
          <w:sz w:val="28"/>
          <w:szCs w:val="28"/>
        </w:rPr>
        <w:t>团体标准立项的公告”通知，同意本标准立项，起草单位按照要求开始起草标准。</w:t>
      </w:r>
    </w:p>
    <w:bookmarkEnd w:id="0"/>
    <w:p w14:paraId="561B00BC" w14:textId="77777777" w:rsidR="00F57F12" w:rsidRDefault="00EA7E17" w:rsidP="00416223">
      <w:pPr>
        <w:spacing w:line="360" w:lineRule="auto"/>
        <w:rPr>
          <w:rFonts w:ascii="仿宋" w:eastAsia="仿宋" w:hAnsi="仿宋"/>
          <w:b/>
          <w:sz w:val="28"/>
          <w:szCs w:val="28"/>
        </w:rPr>
      </w:pPr>
      <w:r>
        <w:rPr>
          <w:rFonts w:ascii="仿宋" w:eastAsia="仿宋" w:hAnsi="仿宋" w:hint="eastAsia"/>
          <w:b/>
          <w:sz w:val="28"/>
          <w:szCs w:val="28"/>
        </w:rPr>
        <w:t>2、起草单位及协作单位</w:t>
      </w:r>
    </w:p>
    <w:p w14:paraId="64F80E00" w14:textId="1AD48A67" w:rsidR="00F57F12" w:rsidRDefault="00EA7E17" w:rsidP="00416223">
      <w:pPr>
        <w:spacing w:line="360" w:lineRule="auto"/>
        <w:ind w:firstLineChars="200" w:firstLine="560"/>
        <w:rPr>
          <w:rFonts w:ascii="仿宋" w:eastAsia="仿宋" w:hAnsi="仿宋"/>
          <w:sz w:val="28"/>
          <w:szCs w:val="28"/>
        </w:rPr>
      </w:pPr>
      <w:r>
        <w:rPr>
          <w:rFonts w:ascii="仿宋" w:eastAsia="仿宋" w:hAnsi="仿宋" w:hint="eastAsia"/>
          <w:sz w:val="28"/>
          <w:szCs w:val="28"/>
        </w:rPr>
        <w:t>起草单位：内蒙古自治区农牧业科学院</w:t>
      </w:r>
    </w:p>
    <w:p w14:paraId="1B3E10CF" w14:textId="66CE5B38" w:rsidR="00F57F12" w:rsidRDefault="00EA7E17" w:rsidP="00416223">
      <w:pPr>
        <w:spacing w:line="360" w:lineRule="auto"/>
        <w:ind w:firstLineChars="200" w:firstLine="560"/>
        <w:rPr>
          <w:rFonts w:ascii="仿宋" w:eastAsia="仿宋" w:hAnsi="仿宋"/>
          <w:sz w:val="28"/>
          <w:szCs w:val="28"/>
        </w:rPr>
      </w:pPr>
      <w:r>
        <w:rPr>
          <w:rFonts w:ascii="仿宋" w:eastAsia="仿宋" w:hAnsi="仿宋" w:hint="eastAsia"/>
          <w:sz w:val="28"/>
          <w:szCs w:val="28"/>
        </w:rPr>
        <w:t>协作单位：内蒙古盛健生物科技有限责任公司、呼和浩特市农牧局</w:t>
      </w:r>
    </w:p>
    <w:p w14:paraId="3717A3E0" w14:textId="77777777" w:rsidR="00F57F12" w:rsidRDefault="00EA7E17" w:rsidP="00416223">
      <w:pPr>
        <w:spacing w:line="360" w:lineRule="auto"/>
        <w:rPr>
          <w:rFonts w:ascii="仿宋" w:eastAsia="仿宋" w:hAnsi="仿宋"/>
          <w:b/>
          <w:sz w:val="28"/>
          <w:szCs w:val="28"/>
        </w:rPr>
      </w:pPr>
      <w:r>
        <w:rPr>
          <w:rFonts w:ascii="仿宋" w:eastAsia="仿宋" w:hAnsi="仿宋" w:hint="eastAsia"/>
          <w:b/>
          <w:sz w:val="28"/>
          <w:szCs w:val="28"/>
        </w:rPr>
        <w:t>3、主要起草人</w:t>
      </w:r>
    </w:p>
    <w:p w14:paraId="20F69794" w14:textId="77777777" w:rsidR="00F57F12" w:rsidRDefault="00EA7E17" w:rsidP="00416223">
      <w:pPr>
        <w:pStyle w:val="aa"/>
        <w:spacing w:line="360" w:lineRule="auto"/>
        <w:ind w:firstLine="560"/>
        <w:rPr>
          <w:rFonts w:ascii="仿宋" w:eastAsia="仿宋" w:hAnsi="仿宋" w:cstheme="minorBidi"/>
          <w:kern w:val="2"/>
          <w:sz w:val="28"/>
          <w:szCs w:val="28"/>
        </w:rPr>
        <w:sectPr w:rsidR="00F57F12">
          <w:headerReference w:type="even" r:id="rId8"/>
          <w:headerReference w:type="default" r:id="rId9"/>
          <w:footerReference w:type="default" r:id="rId10"/>
          <w:pgSz w:w="11906" w:h="16838"/>
          <w:pgMar w:top="2410" w:right="1134" w:bottom="1134" w:left="1134" w:header="1418" w:footer="1134" w:gutter="284"/>
          <w:pgNumType w:fmt="upperRoman" w:start="1"/>
          <w:cols w:space="425"/>
          <w:formProt w:val="0"/>
          <w:docGrid w:linePitch="312"/>
        </w:sectPr>
      </w:pPr>
      <w:r>
        <w:rPr>
          <w:rFonts w:ascii="仿宋" w:eastAsia="仿宋" w:hAnsi="仿宋" w:cstheme="minorBidi" w:hint="eastAsia"/>
          <w:kern w:val="2"/>
          <w:sz w:val="28"/>
          <w:szCs w:val="28"/>
        </w:rPr>
        <w:t>本标准主要起草人为：王丽芳、郭晨阳、刘嘉琳、康博洋、黄洁、钟华晨、连海飞、宋洁、姚一萍、史培、杨健、张三粉、王璇、乌日罕、张金文、阿仑、武霞霞、冯国荣、邬兴宇、塔娜、吴雪琨、张继平、王桂梅、杨建忠、郝燕茹、姚凤梅、郭  媛、张  娜、吕永霞、孙昊凛、许灵、田志国。</w:t>
      </w:r>
    </w:p>
    <w:p w14:paraId="2F21BC05" w14:textId="77777777" w:rsidR="00F57F12" w:rsidRDefault="00EA7E17">
      <w:pPr>
        <w:ind w:firstLineChars="200" w:firstLine="560"/>
        <w:jc w:val="center"/>
        <w:rPr>
          <w:rFonts w:ascii="仿宋" w:eastAsia="仿宋" w:hAnsi="仿宋"/>
          <w:sz w:val="28"/>
          <w:szCs w:val="28"/>
        </w:rPr>
      </w:pPr>
      <w:r>
        <w:rPr>
          <w:rFonts w:ascii="仿宋" w:eastAsia="仿宋" w:hAnsi="仿宋" w:hint="eastAsia"/>
          <w:sz w:val="28"/>
          <w:szCs w:val="28"/>
        </w:rPr>
        <w:lastRenderedPageBreak/>
        <w:t>表1标准参与编写人员及其所做的工作</w:t>
      </w:r>
    </w:p>
    <w:tbl>
      <w:tblPr>
        <w:tblStyle w:val="a7"/>
        <w:tblW w:w="4740" w:type="pct"/>
        <w:tblInd w:w="25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135"/>
        <w:gridCol w:w="3480"/>
        <w:gridCol w:w="1034"/>
        <w:gridCol w:w="2430"/>
      </w:tblGrid>
      <w:tr w:rsidR="00F57F12" w14:paraId="1CC5F9B0" w14:textId="77777777" w:rsidTr="00416223">
        <w:trPr>
          <w:trHeight w:hRule="exact" w:val="680"/>
        </w:trPr>
        <w:tc>
          <w:tcPr>
            <w:tcW w:w="702" w:type="pct"/>
            <w:vAlign w:val="center"/>
          </w:tcPr>
          <w:p w14:paraId="3C36C895" w14:textId="77777777" w:rsidR="00F57F12" w:rsidRDefault="00EA7E17">
            <w:pPr>
              <w:autoSpaceDE w:val="0"/>
              <w:autoSpaceDN w:val="0"/>
              <w:spacing w:after="0"/>
              <w:contextualSpacing/>
              <w:jc w:val="center"/>
              <w:rPr>
                <w:rFonts w:ascii="仿宋" w:eastAsia="仿宋" w:hAnsi="仿宋" w:cs="Times New Roman"/>
                <w:color w:val="000000" w:themeColor="text1"/>
                <w:kern w:val="0"/>
              </w:rPr>
            </w:pPr>
            <w:r>
              <w:rPr>
                <w:rFonts w:ascii="仿宋" w:eastAsia="仿宋" w:hAnsi="仿宋" w:cs="Times New Roman" w:hint="eastAsia"/>
                <w:color w:val="000000" w:themeColor="text1"/>
                <w:kern w:val="0"/>
              </w:rPr>
              <w:t>姓名</w:t>
            </w:r>
          </w:p>
        </w:tc>
        <w:tc>
          <w:tcPr>
            <w:tcW w:w="2154" w:type="pct"/>
            <w:vAlign w:val="center"/>
          </w:tcPr>
          <w:p w14:paraId="1CB9E1E2" w14:textId="77777777" w:rsidR="00F57F12" w:rsidRDefault="00EA7E17">
            <w:pPr>
              <w:autoSpaceDE w:val="0"/>
              <w:autoSpaceDN w:val="0"/>
              <w:spacing w:after="0"/>
              <w:contextualSpacing/>
              <w:jc w:val="center"/>
              <w:rPr>
                <w:rFonts w:ascii="仿宋" w:eastAsia="仿宋" w:hAnsi="仿宋" w:cs="Times New Roman"/>
                <w:color w:val="000000" w:themeColor="text1"/>
                <w:kern w:val="0"/>
              </w:rPr>
            </w:pPr>
            <w:r>
              <w:rPr>
                <w:rFonts w:ascii="仿宋" w:eastAsia="仿宋" w:hAnsi="仿宋" w:cs="Times New Roman" w:hint="eastAsia"/>
                <w:color w:val="000000" w:themeColor="text1"/>
                <w:kern w:val="0"/>
              </w:rPr>
              <w:t>工作单位</w:t>
            </w:r>
          </w:p>
        </w:tc>
        <w:tc>
          <w:tcPr>
            <w:tcW w:w="640" w:type="pct"/>
            <w:vAlign w:val="center"/>
          </w:tcPr>
          <w:p w14:paraId="221B6834" w14:textId="77777777" w:rsidR="00F57F12" w:rsidRDefault="00EA7E17">
            <w:pPr>
              <w:autoSpaceDE w:val="0"/>
              <w:autoSpaceDN w:val="0"/>
              <w:spacing w:after="0"/>
              <w:contextualSpacing/>
              <w:jc w:val="center"/>
              <w:rPr>
                <w:rFonts w:ascii="仿宋" w:eastAsia="仿宋" w:hAnsi="仿宋" w:cs="Times New Roman"/>
                <w:color w:val="000000" w:themeColor="text1"/>
                <w:kern w:val="0"/>
              </w:rPr>
            </w:pPr>
            <w:r>
              <w:rPr>
                <w:rFonts w:ascii="仿宋" w:eastAsia="仿宋" w:hAnsi="仿宋" w:cs="Times New Roman" w:hint="eastAsia"/>
                <w:color w:val="000000" w:themeColor="text1"/>
                <w:kern w:val="0"/>
              </w:rPr>
              <w:t>职称</w:t>
            </w:r>
          </w:p>
        </w:tc>
        <w:tc>
          <w:tcPr>
            <w:tcW w:w="1504" w:type="pct"/>
            <w:vAlign w:val="center"/>
          </w:tcPr>
          <w:p w14:paraId="10796936" w14:textId="77777777" w:rsidR="00F57F12" w:rsidRDefault="00EA7E17">
            <w:pPr>
              <w:autoSpaceDE w:val="0"/>
              <w:autoSpaceDN w:val="0"/>
              <w:spacing w:after="0"/>
              <w:contextualSpacing/>
              <w:jc w:val="center"/>
              <w:rPr>
                <w:rFonts w:ascii="仿宋" w:eastAsia="仿宋" w:hAnsi="仿宋" w:cs="Times New Roman"/>
                <w:color w:val="000000" w:themeColor="text1"/>
                <w:kern w:val="0"/>
              </w:rPr>
            </w:pPr>
            <w:r>
              <w:rPr>
                <w:rFonts w:ascii="仿宋" w:eastAsia="仿宋" w:hAnsi="仿宋" w:cs="Times New Roman" w:hint="eastAsia"/>
                <w:color w:val="000000" w:themeColor="text1"/>
                <w:kern w:val="0"/>
              </w:rPr>
              <w:t>主要工作内容</w:t>
            </w:r>
          </w:p>
        </w:tc>
      </w:tr>
      <w:tr w:rsidR="00F57F12" w14:paraId="46A4B923" w14:textId="77777777" w:rsidTr="00416223">
        <w:trPr>
          <w:trHeight w:hRule="exact" w:val="680"/>
        </w:trPr>
        <w:tc>
          <w:tcPr>
            <w:tcW w:w="702" w:type="pct"/>
            <w:vAlign w:val="center"/>
          </w:tcPr>
          <w:p w14:paraId="720889D6" w14:textId="77777777" w:rsidR="00F57F12" w:rsidRDefault="00EA7E17">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王丽芳</w:t>
            </w:r>
          </w:p>
        </w:tc>
        <w:tc>
          <w:tcPr>
            <w:tcW w:w="2154" w:type="pct"/>
            <w:vAlign w:val="center"/>
          </w:tcPr>
          <w:p w14:paraId="4C9CB9B9" w14:textId="77777777" w:rsidR="00F57F12" w:rsidRDefault="00EA7E17">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内蒙古自治区农牧业科学院</w:t>
            </w:r>
          </w:p>
        </w:tc>
        <w:tc>
          <w:tcPr>
            <w:tcW w:w="640" w:type="pct"/>
            <w:vAlign w:val="center"/>
          </w:tcPr>
          <w:p w14:paraId="338DC619" w14:textId="77777777" w:rsidR="00F57F12" w:rsidRDefault="00EA7E17">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研究员</w:t>
            </w:r>
          </w:p>
        </w:tc>
        <w:tc>
          <w:tcPr>
            <w:tcW w:w="1504" w:type="pct"/>
            <w:vAlign w:val="center"/>
          </w:tcPr>
          <w:p w14:paraId="60F58964" w14:textId="77777777" w:rsidR="00F57F12" w:rsidRDefault="00EA7E17">
            <w:pPr>
              <w:autoSpaceDE w:val="0"/>
              <w:autoSpaceDN w:val="0"/>
              <w:spacing w:after="0"/>
              <w:contextualSpacing/>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项目主持人</w:t>
            </w:r>
            <w:r>
              <w:rPr>
                <w:rFonts w:ascii="仿宋" w:eastAsia="仿宋" w:hAnsi="仿宋" w:cs="Times New Roman" w:hint="eastAsia"/>
                <w:color w:val="000000" w:themeColor="text1"/>
                <w:kern w:val="0"/>
                <w:szCs w:val="28"/>
              </w:rPr>
              <w:t>，</w:t>
            </w:r>
            <w:r>
              <w:rPr>
                <w:rFonts w:ascii="仿宋" w:eastAsia="仿宋" w:hAnsi="仿宋" w:cs="Times New Roman"/>
                <w:color w:val="000000" w:themeColor="text1"/>
                <w:kern w:val="0"/>
                <w:szCs w:val="28"/>
              </w:rPr>
              <w:t>负责方案设计</w:t>
            </w:r>
            <w:r>
              <w:rPr>
                <w:rFonts w:ascii="仿宋" w:eastAsia="仿宋" w:hAnsi="仿宋" w:cs="Times New Roman" w:hint="eastAsia"/>
                <w:color w:val="000000" w:themeColor="text1"/>
                <w:kern w:val="0"/>
                <w:szCs w:val="28"/>
              </w:rPr>
              <w:t>，</w:t>
            </w:r>
            <w:r>
              <w:rPr>
                <w:rFonts w:ascii="仿宋" w:eastAsia="仿宋" w:hAnsi="仿宋" w:cs="Times New Roman"/>
                <w:color w:val="000000" w:themeColor="text1"/>
                <w:kern w:val="0"/>
                <w:szCs w:val="28"/>
              </w:rPr>
              <w:t>标准编写</w:t>
            </w:r>
            <w:r>
              <w:rPr>
                <w:rFonts w:ascii="仿宋" w:eastAsia="仿宋" w:hAnsi="仿宋" w:cs="Times New Roman" w:hint="eastAsia"/>
                <w:color w:val="000000" w:themeColor="text1"/>
                <w:kern w:val="0"/>
                <w:szCs w:val="28"/>
              </w:rPr>
              <w:t>、验证和修订。</w:t>
            </w:r>
          </w:p>
        </w:tc>
      </w:tr>
      <w:tr w:rsidR="00F57F12" w14:paraId="27B5BA64" w14:textId="77777777" w:rsidTr="00416223">
        <w:trPr>
          <w:trHeight w:hRule="exact" w:val="680"/>
        </w:trPr>
        <w:tc>
          <w:tcPr>
            <w:tcW w:w="702" w:type="pct"/>
            <w:vAlign w:val="center"/>
          </w:tcPr>
          <w:p w14:paraId="385F5E90" w14:textId="77777777" w:rsidR="00F57F12" w:rsidRDefault="00EA7E17">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郭晨阳</w:t>
            </w:r>
          </w:p>
        </w:tc>
        <w:tc>
          <w:tcPr>
            <w:tcW w:w="2154" w:type="pct"/>
            <w:vAlign w:val="center"/>
          </w:tcPr>
          <w:p w14:paraId="3DBB94E7" w14:textId="77777777" w:rsidR="00F57F12" w:rsidRDefault="00EA7E17">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640" w:type="pct"/>
            <w:vAlign w:val="center"/>
          </w:tcPr>
          <w:p w14:paraId="604C2C8B" w14:textId="77777777" w:rsidR="00F57F12" w:rsidRDefault="00EA7E17">
            <w:pPr>
              <w:wordWrap w:val="0"/>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实习研究员</w:t>
            </w:r>
          </w:p>
        </w:tc>
        <w:tc>
          <w:tcPr>
            <w:tcW w:w="1504" w:type="pct"/>
            <w:vAlign w:val="center"/>
          </w:tcPr>
          <w:p w14:paraId="6555CD66" w14:textId="77777777" w:rsidR="00F57F12" w:rsidRDefault="00EA7E17">
            <w:pPr>
              <w:spacing w:after="0"/>
              <w:rPr>
                <w:rFonts w:ascii="仿宋" w:eastAsia="仿宋" w:hAnsi="仿宋"/>
                <w:kern w:val="0"/>
              </w:rPr>
            </w:pPr>
            <w:r>
              <w:rPr>
                <w:rFonts w:ascii="仿宋" w:eastAsia="仿宋" w:hAnsi="仿宋" w:cs="Times New Roman" w:hint="eastAsia"/>
                <w:color w:val="000000" w:themeColor="text1"/>
                <w:kern w:val="0"/>
                <w:szCs w:val="28"/>
              </w:rPr>
              <w:t>主要</w:t>
            </w:r>
            <w:r>
              <w:rPr>
                <w:rFonts w:ascii="仿宋" w:eastAsia="仿宋" w:hAnsi="仿宋" w:cs="Times New Roman"/>
                <w:color w:val="000000" w:themeColor="text1"/>
                <w:kern w:val="0"/>
                <w:szCs w:val="28"/>
              </w:rPr>
              <w:t>参加人</w:t>
            </w:r>
            <w:r>
              <w:rPr>
                <w:rFonts w:ascii="仿宋" w:eastAsia="仿宋" w:hAnsi="仿宋" w:cs="Times New Roman" w:hint="eastAsia"/>
                <w:color w:val="000000" w:themeColor="text1"/>
                <w:kern w:val="0"/>
                <w:szCs w:val="28"/>
              </w:rPr>
              <w:t>，</w:t>
            </w:r>
            <w:r>
              <w:rPr>
                <w:rFonts w:ascii="仿宋" w:eastAsia="仿宋" w:hAnsi="仿宋" w:cs="Times New Roman"/>
                <w:color w:val="000000" w:themeColor="text1"/>
                <w:kern w:val="0"/>
                <w:szCs w:val="28"/>
              </w:rPr>
              <w:t>负责标准编写</w:t>
            </w:r>
            <w:r>
              <w:rPr>
                <w:rFonts w:ascii="仿宋" w:eastAsia="仿宋" w:hAnsi="仿宋" w:cs="Times New Roman" w:hint="eastAsia"/>
                <w:color w:val="000000" w:themeColor="text1"/>
                <w:kern w:val="0"/>
                <w:szCs w:val="28"/>
              </w:rPr>
              <w:t>、验证和修订。</w:t>
            </w:r>
          </w:p>
        </w:tc>
      </w:tr>
      <w:tr w:rsidR="00F57F12" w14:paraId="37A64B4D" w14:textId="77777777" w:rsidTr="00416223">
        <w:trPr>
          <w:trHeight w:hRule="exact" w:val="680"/>
        </w:trPr>
        <w:tc>
          <w:tcPr>
            <w:tcW w:w="702" w:type="pct"/>
            <w:vAlign w:val="center"/>
          </w:tcPr>
          <w:p w14:paraId="01BC5D3B" w14:textId="77777777" w:rsidR="00F57F12" w:rsidRDefault="00EA7E17">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刘嘉琳</w:t>
            </w:r>
          </w:p>
        </w:tc>
        <w:tc>
          <w:tcPr>
            <w:tcW w:w="2154" w:type="pct"/>
            <w:vAlign w:val="center"/>
          </w:tcPr>
          <w:p w14:paraId="32515E2D" w14:textId="77777777" w:rsidR="00F57F12" w:rsidRDefault="00EA7E17">
            <w:pPr>
              <w:spacing w:after="0"/>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640" w:type="pct"/>
            <w:vAlign w:val="center"/>
          </w:tcPr>
          <w:p w14:paraId="7696B199" w14:textId="77777777" w:rsidR="00F57F12" w:rsidRDefault="00EA7E17">
            <w:pPr>
              <w:spacing w:after="0"/>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实习研究员</w:t>
            </w:r>
          </w:p>
        </w:tc>
        <w:tc>
          <w:tcPr>
            <w:tcW w:w="1504" w:type="pct"/>
            <w:vAlign w:val="center"/>
          </w:tcPr>
          <w:p w14:paraId="0E2835D8" w14:textId="77777777" w:rsidR="00F57F12" w:rsidRDefault="00EA7E17">
            <w:pPr>
              <w:spacing w:after="0"/>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F57F12" w14:paraId="02B87AAD" w14:textId="77777777" w:rsidTr="00416223">
        <w:trPr>
          <w:trHeight w:hRule="exact" w:val="680"/>
        </w:trPr>
        <w:tc>
          <w:tcPr>
            <w:tcW w:w="702" w:type="pct"/>
            <w:vAlign w:val="center"/>
          </w:tcPr>
          <w:p w14:paraId="01A3ACC8" w14:textId="77777777" w:rsidR="00F57F12" w:rsidRDefault="00EA7E17">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康博洋</w:t>
            </w:r>
          </w:p>
        </w:tc>
        <w:tc>
          <w:tcPr>
            <w:tcW w:w="2154" w:type="pct"/>
            <w:vAlign w:val="center"/>
          </w:tcPr>
          <w:p w14:paraId="7F282608"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640" w:type="pct"/>
            <w:vAlign w:val="center"/>
          </w:tcPr>
          <w:p w14:paraId="4247F5A5"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实习研究员</w:t>
            </w:r>
          </w:p>
        </w:tc>
        <w:tc>
          <w:tcPr>
            <w:tcW w:w="1504" w:type="pct"/>
            <w:vAlign w:val="center"/>
          </w:tcPr>
          <w:p w14:paraId="5DA7A02B" w14:textId="77777777" w:rsidR="00F57F12" w:rsidRDefault="00EA7E17">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F57F12" w14:paraId="67048D94" w14:textId="77777777" w:rsidTr="00416223">
        <w:trPr>
          <w:trHeight w:hRule="exact" w:val="680"/>
        </w:trPr>
        <w:tc>
          <w:tcPr>
            <w:tcW w:w="702" w:type="pct"/>
            <w:vAlign w:val="center"/>
          </w:tcPr>
          <w:p w14:paraId="7A46E548" w14:textId="77777777" w:rsidR="00F57F12" w:rsidRDefault="00EA7E17">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黄  洁</w:t>
            </w:r>
          </w:p>
        </w:tc>
        <w:tc>
          <w:tcPr>
            <w:tcW w:w="2154" w:type="pct"/>
            <w:vAlign w:val="center"/>
          </w:tcPr>
          <w:p w14:paraId="0CD70255"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640" w:type="pct"/>
            <w:vAlign w:val="center"/>
          </w:tcPr>
          <w:p w14:paraId="2F813525"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副研究员</w:t>
            </w:r>
          </w:p>
        </w:tc>
        <w:tc>
          <w:tcPr>
            <w:tcW w:w="1504" w:type="pct"/>
            <w:vAlign w:val="center"/>
          </w:tcPr>
          <w:p w14:paraId="0AE0A41C" w14:textId="77777777" w:rsidR="00F57F12" w:rsidRDefault="00EA7E17">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F57F12" w14:paraId="14EC00CD" w14:textId="77777777" w:rsidTr="00416223">
        <w:trPr>
          <w:trHeight w:hRule="exact" w:val="680"/>
        </w:trPr>
        <w:tc>
          <w:tcPr>
            <w:tcW w:w="702" w:type="pct"/>
            <w:vAlign w:val="center"/>
          </w:tcPr>
          <w:p w14:paraId="34B84494" w14:textId="77777777" w:rsidR="00F57F12" w:rsidRDefault="00EA7E17">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钟华晨</w:t>
            </w:r>
          </w:p>
        </w:tc>
        <w:tc>
          <w:tcPr>
            <w:tcW w:w="2154" w:type="pct"/>
            <w:vAlign w:val="center"/>
          </w:tcPr>
          <w:p w14:paraId="1C2BA521"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640" w:type="pct"/>
            <w:vAlign w:val="center"/>
          </w:tcPr>
          <w:p w14:paraId="516AA1C7"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实习研究员</w:t>
            </w:r>
          </w:p>
        </w:tc>
        <w:tc>
          <w:tcPr>
            <w:tcW w:w="1504" w:type="pct"/>
            <w:vAlign w:val="center"/>
          </w:tcPr>
          <w:p w14:paraId="02CD3161" w14:textId="77777777" w:rsidR="00F57F12" w:rsidRDefault="00EA7E17">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F57F12" w14:paraId="71606BCE" w14:textId="77777777" w:rsidTr="00416223">
        <w:trPr>
          <w:trHeight w:hRule="exact" w:val="680"/>
        </w:trPr>
        <w:tc>
          <w:tcPr>
            <w:tcW w:w="702" w:type="pct"/>
            <w:vAlign w:val="center"/>
          </w:tcPr>
          <w:p w14:paraId="3CE7728C" w14:textId="77777777" w:rsidR="00F57F12" w:rsidRDefault="00EA7E17">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连海飞</w:t>
            </w:r>
          </w:p>
        </w:tc>
        <w:tc>
          <w:tcPr>
            <w:tcW w:w="2154" w:type="pct"/>
            <w:vAlign w:val="center"/>
          </w:tcPr>
          <w:p w14:paraId="16222693"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640" w:type="pct"/>
            <w:vAlign w:val="center"/>
          </w:tcPr>
          <w:p w14:paraId="372E9458" w14:textId="77777777" w:rsidR="00F57F12" w:rsidRDefault="00EA7E17">
            <w:pPr>
              <w:jc w:val="center"/>
              <w:rPr>
                <w:rFonts w:ascii="仿宋" w:eastAsia="仿宋" w:hAnsi="仿宋" w:cs="Times New Roman"/>
                <w:color w:val="000000" w:themeColor="text1"/>
                <w:kern w:val="0"/>
                <w:szCs w:val="28"/>
              </w:rPr>
            </w:pPr>
            <w:bookmarkStart w:id="1" w:name="OLE_LINK1"/>
            <w:r>
              <w:rPr>
                <w:rFonts w:ascii="仿宋" w:eastAsia="仿宋" w:hAnsi="仿宋" w:cs="Times New Roman"/>
                <w:color w:val="000000" w:themeColor="text1"/>
                <w:kern w:val="0"/>
                <w:szCs w:val="28"/>
              </w:rPr>
              <w:t>助理研究员</w:t>
            </w:r>
            <w:bookmarkEnd w:id="1"/>
          </w:p>
        </w:tc>
        <w:tc>
          <w:tcPr>
            <w:tcW w:w="1504" w:type="pct"/>
            <w:vAlign w:val="center"/>
          </w:tcPr>
          <w:p w14:paraId="10FDBDA0" w14:textId="77777777" w:rsidR="00F57F12" w:rsidRDefault="00EA7E17">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F57F12" w14:paraId="16298BCE" w14:textId="77777777" w:rsidTr="00416223">
        <w:trPr>
          <w:trHeight w:hRule="exact" w:val="680"/>
        </w:trPr>
        <w:tc>
          <w:tcPr>
            <w:tcW w:w="702" w:type="pct"/>
            <w:vAlign w:val="center"/>
          </w:tcPr>
          <w:p w14:paraId="1B149F05" w14:textId="77777777" w:rsidR="00F57F12" w:rsidRDefault="00EA7E17">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宋  洁</w:t>
            </w:r>
          </w:p>
        </w:tc>
        <w:tc>
          <w:tcPr>
            <w:tcW w:w="2154" w:type="pct"/>
            <w:vAlign w:val="center"/>
          </w:tcPr>
          <w:p w14:paraId="01254CED"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640" w:type="pct"/>
            <w:vAlign w:val="center"/>
          </w:tcPr>
          <w:p w14:paraId="0F04C5DD"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fldChar w:fldCharType="begin"/>
            </w:r>
            <w:r>
              <w:rPr>
                <w:rFonts w:ascii="仿宋" w:eastAsia="仿宋" w:hAnsi="仿宋" w:cs="Times New Roman"/>
                <w:color w:val="000000" w:themeColor="text1"/>
                <w:kern w:val="0"/>
                <w:szCs w:val="28"/>
              </w:rPr>
              <w:instrText xml:space="preserve"> LINK Word.Document.12 "H:\\D盘\\2021年\\山羊奶高质量标准\\数据\\团体标准材料\\生鲜羊奶\\3-编制说明-生鲜羊奶 -内蒙古标准化协会.docx" OLE_LINK1 \a \r  \* MERGEFORMAT </w:instrText>
            </w:r>
            <w:r>
              <w:rPr>
                <w:rFonts w:ascii="仿宋" w:eastAsia="仿宋" w:hAnsi="仿宋" w:cs="Times New Roman"/>
                <w:color w:val="000000" w:themeColor="text1"/>
                <w:kern w:val="0"/>
                <w:szCs w:val="28"/>
              </w:rPr>
              <w:fldChar w:fldCharType="separate"/>
            </w:r>
            <w:r>
              <w:rPr>
                <w:rFonts w:ascii="仿宋" w:eastAsia="仿宋" w:hAnsi="仿宋" w:cs="Times New Roman" w:hint="eastAsia"/>
                <w:color w:val="000000" w:themeColor="text1"/>
                <w:kern w:val="0"/>
                <w:szCs w:val="28"/>
              </w:rPr>
              <w:t>助理研究员</w:t>
            </w:r>
            <w:r>
              <w:rPr>
                <w:rFonts w:ascii="仿宋" w:eastAsia="仿宋" w:hAnsi="仿宋" w:cs="Times New Roman"/>
                <w:color w:val="000000" w:themeColor="text1"/>
                <w:kern w:val="0"/>
                <w:szCs w:val="28"/>
              </w:rPr>
              <w:fldChar w:fldCharType="end"/>
            </w:r>
          </w:p>
        </w:tc>
        <w:tc>
          <w:tcPr>
            <w:tcW w:w="1504" w:type="pct"/>
            <w:vAlign w:val="center"/>
          </w:tcPr>
          <w:p w14:paraId="452777BE" w14:textId="77777777" w:rsidR="00F57F12" w:rsidRDefault="00EA7E17">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F57F12" w14:paraId="24EBFAFE" w14:textId="77777777" w:rsidTr="00416223">
        <w:trPr>
          <w:trHeight w:hRule="exact" w:val="680"/>
        </w:trPr>
        <w:tc>
          <w:tcPr>
            <w:tcW w:w="702" w:type="pct"/>
            <w:vAlign w:val="center"/>
          </w:tcPr>
          <w:p w14:paraId="52E51C7A" w14:textId="77777777" w:rsidR="00F57F12" w:rsidRDefault="00EA7E17">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姚一萍</w:t>
            </w:r>
          </w:p>
        </w:tc>
        <w:tc>
          <w:tcPr>
            <w:tcW w:w="2154" w:type="pct"/>
            <w:vAlign w:val="center"/>
          </w:tcPr>
          <w:p w14:paraId="3A824877"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640" w:type="pct"/>
            <w:vAlign w:val="center"/>
          </w:tcPr>
          <w:p w14:paraId="3322D665"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研究员</w:t>
            </w:r>
          </w:p>
        </w:tc>
        <w:tc>
          <w:tcPr>
            <w:tcW w:w="1504" w:type="pct"/>
            <w:vAlign w:val="center"/>
          </w:tcPr>
          <w:p w14:paraId="5A87C060" w14:textId="77777777" w:rsidR="00F57F12" w:rsidRDefault="00EA7E17">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F57F12" w14:paraId="139D4B94" w14:textId="77777777" w:rsidTr="00416223">
        <w:trPr>
          <w:trHeight w:hRule="exact" w:val="680"/>
        </w:trPr>
        <w:tc>
          <w:tcPr>
            <w:tcW w:w="702" w:type="pct"/>
            <w:vAlign w:val="center"/>
          </w:tcPr>
          <w:p w14:paraId="0C08AD21" w14:textId="77777777" w:rsidR="00F57F12" w:rsidRDefault="00EA7E17">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史  培</w:t>
            </w:r>
          </w:p>
        </w:tc>
        <w:tc>
          <w:tcPr>
            <w:tcW w:w="2154" w:type="pct"/>
            <w:vAlign w:val="center"/>
          </w:tcPr>
          <w:p w14:paraId="43E69012"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640" w:type="pct"/>
            <w:vAlign w:val="center"/>
          </w:tcPr>
          <w:p w14:paraId="7F31EE82"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研究员</w:t>
            </w:r>
          </w:p>
        </w:tc>
        <w:tc>
          <w:tcPr>
            <w:tcW w:w="1504" w:type="pct"/>
            <w:vAlign w:val="center"/>
          </w:tcPr>
          <w:p w14:paraId="3997E79D" w14:textId="77777777" w:rsidR="00F57F12" w:rsidRDefault="00EA7E17">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F57F12" w14:paraId="5A5AA7C1" w14:textId="77777777" w:rsidTr="00416223">
        <w:trPr>
          <w:trHeight w:hRule="exact" w:val="680"/>
        </w:trPr>
        <w:tc>
          <w:tcPr>
            <w:tcW w:w="702" w:type="pct"/>
            <w:vAlign w:val="center"/>
          </w:tcPr>
          <w:p w14:paraId="14692291" w14:textId="77777777" w:rsidR="00F57F12" w:rsidRDefault="00EA7E17">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杨  健</w:t>
            </w:r>
          </w:p>
        </w:tc>
        <w:tc>
          <w:tcPr>
            <w:tcW w:w="2154" w:type="pct"/>
            <w:vAlign w:val="center"/>
          </w:tcPr>
          <w:p w14:paraId="205FD830"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呼和浩特市农牧局</w:t>
            </w:r>
          </w:p>
        </w:tc>
        <w:tc>
          <w:tcPr>
            <w:tcW w:w="640" w:type="pct"/>
            <w:vAlign w:val="center"/>
          </w:tcPr>
          <w:p w14:paraId="17F5762B"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高级畜牧师</w:t>
            </w:r>
          </w:p>
        </w:tc>
        <w:tc>
          <w:tcPr>
            <w:tcW w:w="1504" w:type="pct"/>
            <w:vAlign w:val="center"/>
          </w:tcPr>
          <w:p w14:paraId="3EC30319" w14:textId="77777777" w:rsidR="00F57F12" w:rsidRDefault="00EA7E17">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F57F12" w14:paraId="475FA5B0" w14:textId="77777777" w:rsidTr="00416223">
        <w:trPr>
          <w:trHeight w:hRule="exact" w:val="680"/>
        </w:trPr>
        <w:tc>
          <w:tcPr>
            <w:tcW w:w="702" w:type="pct"/>
            <w:vAlign w:val="center"/>
          </w:tcPr>
          <w:p w14:paraId="62E27080" w14:textId="77777777" w:rsidR="00F57F12" w:rsidRDefault="00EA7E17">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张三粉</w:t>
            </w:r>
          </w:p>
        </w:tc>
        <w:tc>
          <w:tcPr>
            <w:tcW w:w="2154" w:type="pct"/>
            <w:vAlign w:val="center"/>
          </w:tcPr>
          <w:p w14:paraId="2402D317"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640" w:type="pct"/>
            <w:vAlign w:val="center"/>
          </w:tcPr>
          <w:p w14:paraId="1B68E51C"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研究员</w:t>
            </w:r>
          </w:p>
        </w:tc>
        <w:tc>
          <w:tcPr>
            <w:tcW w:w="1504" w:type="pct"/>
            <w:vAlign w:val="center"/>
          </w:tcPr>
          <w:p w14:paraId="222A2F27" w14:textId="77777777" w:rsidR="00F57F12" w:rsidRDefault="00EA7E17">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F57F12" w14:paraId="781590F6" w14:textId="77777777" w:rsidTr="00416223">
        <w:trPr>
          <w:trHeight w:hRule="exact" w:val="680"/>
        </w:trPr>
        <w:tc>
          <w:tcPr>
            <w:tcW w:w="702" w:type="pct"/>
            <w:vAlign w:val="center"/>
          </w:tcPr>
          <w:p w14:paraId="3B642575" w14:textId="77777777" w:rsidR="00F57F12" w:rsidRDefault="00EA7E17">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王璇</w:t>
            </w:r>
          </w:p>
        </w:tc>
        <w:tc>
          <w:tcPr>
            <w:tcW w:w="2154" w:type="pct"/>
            <w:vAlign w:val="center"/>
          </w:tcPr>
          <w:p w14:paraId="0BFDCF27"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内蒙古自治区农牧业科学院</w:t>
            </w:r>
          </w:p>
        </w:tc>
        <w:tc>
          <w:tcPr>
            <w:tcW w:w="640" w:type="pct"/>
            <w:vAlign w:val="center"/>
          </w:tcPr>
          <w:p w14:paraId="2300AFE3"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实习</w:t>
            </w:r>
            <w:r>
              <w:rPr>
                <w:rFonts w:ascii="仿宋" w:eastAsia="仿宋" w:hAnsi="仿宋" w:cs="Times New Roman"/>
                <w:color w:val="000000" w:themeColor="text1"/>
                <w:kern w:val="0"/>
                <w:szCs w:val="28"/>
              </w:rPr>
              <w:t>研究员</w:t>
            </w:r>
          </w:p>
        </w:tc>
        <w:tc>
          <w:tcPr>
            <w:tcW w:w="1504" w:type="pct"/>
            <w:vAlign w:val="center"/>
          </w:tcPr>
          <w:p w14:paraId="6C684B17" w14:textId="77777777" w:rsidR="00F57F12" w:rsidRDefault="00EA7E17">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F57F12" w14:paraId="61D7642E" w14:textId="77777777" w:rsidTr="00416223">
        <w:trPr>
          <w:trHeight w:hRule="exact" w:val="680"/>
        </w:trPr>
        <w:tc>
          <w:tcPr>
            <w:tcW w:w="702" w:type="pct"/>
            <w:vAlign w:val="center"/>
          </w:tcPr>
          <w:p w14:paraId="6E6724E0" w14:textId="77777777" w:rsidR="00F57F12" w:rsidRDefault="00EA7E17">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乌日罕</w:t>
            </w:r>
          </w:p>
        </w:tc>
        <w:tc>
          <w:tcPr>
            <w:tcW w:w="2154" w:type="pct"/>
            <w:vAlign w:val="center"/>
          </w:tcPr>
          <w:p w14:paraId="05FE9ACB"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内蒙古自治区农畜产品质量安全中心</w:t>
            </w:r>
          </w:p>
        </w:tc>
        <w:tc>
          <w:tcPr>
            <w:tcW w:w="640" w:type="pct"/>
            <w:vAlign w:val="center"/>
          </w:tcPr>
          <w:p w14:paraId="13850323"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副高</w:t>
            </w:r>
          </w:p>
        </w:tc>
        <w:tc>
          <w:tcPr>
            <w:tcW w:w="1504" w:type="pct"/>
            <w:vAlign w:val="center"/>
          </w:tcPr>
          <w:p w14:paraId="70D621B1" w14:textId="77777777" w:rsidR="00F57F12" w:rsidRDefault="00EA7E17">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F57F12" w14:paraId="28C907E9" w14:textId="77777777" w:rsidTr="00416223">
        <w:trPr>
          <w:trHeight w:hRule="exact" w:val="680"/>
        </w:trPr>
        <w:tc>
          <w:tcPr>
            <w:tcW w:w="702" w:type="pct"/>
            <w:vAlign w:val="center"/>
          </w:tcPr>
          <w:p w14:paraId="1F2B33AC" w14:textId="77777777" w:rsidR="00F57F12" w:rsidRDefault="00EA7E17">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张金文</w:t>
            </w:r>
          </w:p>
        </w:tc>
        <w:tc>
          <w:tcPr>
            <w:tcW w:w="2154" w:type="pct"/>
            <w:vAlign w:val="center"/>
          </w:tcPr>
          <w:p w14:paraId="576A03BB"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呼和浩特市农牧局</w:t>
            </w:r>
          </w:p>
        </w:tc>
        <w:tc>
          <w:tcPr>
            <w:tcW w:w="640" w:type="pct"/>
            <w:vAlign w:val="center"/>
          </w:tcPr>
          <w:p w14:paraId="191E0A42"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高级兽医师</w:t>
            </w:r>
          </w:p>
        </w:tc>
        <w:tc>
          <w:tcPr>
            <w:tcW w:w="1504" w:type="pct"/>
            <w:vAlign w:val="center"/>
          </w:tcPr>
          <w:p w14:paraId="307C39FA" w14:textId="77777777" w:rsidR="00F57F12" w:rsidRDefault="00EA7E17">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参加人，参与标准的指标验证。</w:t>
            </w:r>
          </w:p>
        </w:tc>
      </w:tr>
      <w:tr w:rsidR="00F57F12" w14:paraId="7D7825A7" w14:textId="77777777" w:rsidTr="00416223">
        <w:trPr>
          <w:trHeight w:hRule="exact" w:val="680"/>
        </w:trPr>
        <w:tc>
          <w:tcPr>
            <w:tcW w:w="702" w:type="pct"/>
            <w:vAlign w:val="center"/>
          </w:tcPr>
          <w:p w14:paraId="43413230" w14:textId="77777777" w:rsidR="00F57F12" w:rsidRDefault="00EA7E17">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阿  仑</w:t>
            </w:r>
          </w:p>
        </w:tc>
        <w:tc>
          <w:tcPr>
            <w:tcW w:w="2154" w:type="pct"/>
            <w:vAlign w:val="center"/>
          </w:tcPr>
          <w:p w14:paraId="372F2C49"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呼和浩特市农牧局</w:t>
            </w:r>
          </w:p>
        </w:tc>
        <w:tc>
          <w:tcPr>
            <w:tcW w:w="640" w:type="pct"/>
            <w:vAlign w:val="center"/>
          </w:tcPr>
          <w:p w14:paraId="27C2C5FC"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高级畜牧师</w:t>
            </w:r>
          </w:p>
        </w:tc>
        <w:tc>
          <w:tcPr>
            <w:tcW w:w="1504" w:type="pct"/>
            <w:vAlign w:val="center"/>
          </w:tcPr>
          <w:p w14:paraId="763229BD" w14:textId="77777777" w:rsidR="00F57F12" w:rsidRDefault="00EA7E17">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参加人，参与标准的指标验证。</w:t>
            </w:r>
          </w:p>
        </w:tc>
      </w:tr>
      <w:tr w:rsidR="00F57F12" w14:paraId="2E24865C" w14:textId="77777777" w:rsidTr="00416223">
        <w:trPr>
          <w:trHeight w:hRule="exact" w:val="680"/>
        </w:trPr>
        <w:tc>
          <w:tcPr>
            <w:tcW w:w="702" w:type="pct"/>
            <w:vAlign w:val="center"/>
          </w:tcPr>
          <w:p w14:paraId="05496A63" w14:textId="77777777" w:rsidR="00F57F12" w:rsidRDefault="00EA7E17">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武霞霞</w:t>
            </w:r>
          </w:p>
        </w:tc>
        <w:tc>
          <w:tcPr>
            <w:tcW w:w="2154" w:type="pct"/>
            <w:vAlign w:val="center"/>
          </w:tcPr>
          <w:p w14:paraId="6C830F09"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呼和浩特市农牧局</w:t>
            </w:r>
          </w:p>
        </w:tc>
        <w:tc>
          <w:tcPr>
            <w:tcW w:w="640" w:type="pct"/>
            <w:vAlign w:val="center"/>
          </w:tcPr>
          <w:p w14:paraId="7AE4B983"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畜牧师</w:t>
            </w:r>
          </w:p>
        </w:tc>
        <w:tc>
          <w:tcPr>
            <w:tcW w:w="1504" w:type="pct"/>
            <w:vAlign w:val="center"/>
          </w:tcPr>
          <w:p w14:paraId="33ADD080" w14:textId="77777777" w:rsidR="00F57F12" w:rsidRDefault="00EA7E17">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参加人，参与标准的指标验证。</w:t>
            </w:r>
          </w:p>
        </w:tc>
      </w:tr>
      <w:tr w:rsidR="00F57F12" w14:paraId="37602801" w14:textId="77777777" w:rsidTr="00416223">
        <w:trPr>
          <w:trHeight w:hRule="exact" w:val="680"/>
        </w:trPr>
        <w:tc>
          <w:tcPr>
            <w:tcW w:w="702" w:type="pct"/>
            <w:vAlign w:val="center"/>
          </w:tcPr>
          <w:p w14:paraId="4A433251" w14:textId="77777777" w:rsidR="00F57F12" w:rsidRDefault="00EA7E17">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冯国荣</w:t>
            </w:r>
          </w:p>
        </w:tc>
        <w:tc>
          <w:tcPr>
            <w:tcW w:w="2154" w:type="pct"/>
            <w:vAlign w:val="center"/>
          </w:tcPr>
          <w:p w14:paraId="0EEE1E6D"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内蒙古农牧厅</w:t>
            </w:r>
          </w:p>
        </w:tc>
        <w:tc>
          <w:tcPr>
            <w:tcW w:w="640" w:type="pct"/>
            <w:vAlign w:val="center"/>
          </w:tcPr>
          <w:p w14:paraId="6011FCA2"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畜牧师</w:t>
            </w:r>
          </w:p>
        </w:tc>
        <w:tc>
          <w:tcPr>
            <w:tcW w:w="1504" w:type="pct"/>
            <w:vAlign w:val="center"/>
          </w:tcPr>
          <w:p w14:paraId="2D15C62B" w14:textId="77777777" w:rsidR="00F57F12" w:rsidRDefault="00EA7E17">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参加人，参与标准的指标验证</w:t>
            </w:r>
          </w:p>
        </w:tc>
      </w:tr>
      <w:tr w:rsidR="00F57F12" w14:paraId="6AC4EA32" w14:textId="77777777" w:rsidTr="00416223">
        <w:trPr>
          <w:trHeight w:hRule="exact" w:val="680"/>
        </w:trPr>
        <w:tc>
          <w:tcPr>
            <w:tcW w:w="702" w:type="pct"/>
            <w:vAlign w:val="center"/>
          </w:tcPr>
          <w:p w14:paraId="7EEB73AB" w14:textId="77777777" w:rsidR="00F57F12" w:rsidRDefault="00EA7E17">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lastRenderedPageBreak/>
              <w:t>邬兴宇</w:t>
            </w:r>
          </w:p>
        </w:tc>
        <w:tc>
          <w:tcPr>
            <w:tcW w:w="2154" w:type="pct"/>
            <w:vAlign w:val="center"/>
          </w:tcPr>
          <w:p w14:paraId="29C16800"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内蒙古农牧厅</w:t>
            </w:r>
          </w:p>
        </w:tc>
        <w:tc>
          <w:tcPr>
            <w:tcW w:w="640" w:type="pct"/>
            <w:vAlign w:val="center"/>
          </w:tcPr>
          <w:p w14:paraId="7BBF8BA8"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畜牧师</w:t>
            </w:r>
          </w:p>
        </w:tc>
        <w:tc>
          <w:tcPr>
            <w:tcW w:w="1504" w:type="pct"/>
            <w:vAlign w:val="center"/>
          </w:tcPr>
          <w:p w14:paraId="7E5DAD0E" w14:textId="77777777" w:rsidR="00F57F12" w:rsidRDefault="00EA7E17">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参加人，参与标准的指标验证</w:t>
            </w:r>
          </w:p>
        </w:tc>
      </w:tr>
      <w:tr w:rsidR="00F57F12" w14:paraId="4EB38943" w14:textId="77777777" w:rsidTr="00416223">
        <w:trPr>
          <w:trHeight w:hRule="exact" w:val="680"/>
        </w:trPr>
        <w:tc>
          <w:tcPr>
            <w:tcW w:w="702" w:type="pct"/>
            <w:vAlign w:val="center"/>
          </w:tcPr>
          <w:p w14:paraId="1F596099"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塔娜</w:t>
            </w:r>
          </w:p>
        </w:tc>
        <w:tc>
          <w:tcPr>
            <w:tcW w:w="2154" w:type="pct"/>
            <w:vAlign w:val="center"/>
          </w:tcPr>
          <w:p w14:paraId="42DB9EBB"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内蒙古农牧厅</w:t>
            </w:r>
          </w:p>
        </w:tc>
        <w:tc>
          <w:tcPr>
            <w:tcW w:w="640" w:type="pct"/>
            <w:vAlign w:val="center"/>
          </w:tcPr>
          <w:p w14:paraId="7E653AE8"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畜牧师</w:t>
            </w:r>
          </w:p>
        </w:tc>
        <w:tc>
          <w:tcPr>
            <w:tcW w:w="1504" w:type="pct"/>
            <w:vAlign w:val="center"/>
          </w:tcPr>
          <w:p w14:paraId="0C91C15B" w14:textId="77777777" w:rsidR="00F57F12" w:rsidRDefault="00EA7E17">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参加人，参与标准的指标验证</w:t>
            </w:r>
          </w:p>
        </w:tc>
      </w:tr>
      <w:tr w:rsidR="00F57F12" w14:paraId="564C51C7" w14:textId="77777777" w:rsidTr="00416223">
        <w:trPr>
          <w:trHeight w:hRule="exact" w:val="680"/>
        </w:trPr>
        <w:tc>
          <w:tcPr>
            <w:tcW w:w="702" w:type="pct"/>
            <w:vAlign w:val="center"/>
          </w:tcPr>
          <w:p w14:paraId="58A5BAF0"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吴雪琨</w:t>
            </w:r>
          </w:p>
        </w:tc>
        <w:tc>
          <w:tcPr>
            <w:tcW w:w="2154" w:type="pct"/>
            <w:vAlign w:val="center"/>
          </w:tcPr>
          <w:p w14:paraId="69015CBB"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内蒙古农牧厅</w:t>
            </w:r>
          </w:p>
        </w:tc>
        <w:tc>
          <w:tcPr>
            <w:tcW w:w="640" w:type="pct"/>
            <w:vAlign w:val="center"/>
          </w:tcPr>
          <w:p w14:paraId="744F6013"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畜牧师</w:t>
            </w:r>
          </w:p>
        </w:tc>
        <w:tc>
          <w:tcPr>
            <w:tcW w:w="1504" w:type="pct"/>
            <w:vAlign w:val="center"/>
          </w:tcPr>
          <w:p w14:paraId="2425B98E" w14:textId="77777777" w:rsidR="00F57F12" w:rsidRDefault="00EA7E17">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参加人，参与标准的指标验证</w:t>
            </w:r>
          </w:p>
        </w:tc>
      </w:tr>
      <w:tr w:rsidR="00F57F12" w14:paraId="33D1CFB7" w14:textId="77777777" w:rsidTr="00416223">
        <w:trPr>
          <w:trHeight w:hRule="exact" w:val="680"/>
        </w:trPr>
        <w:tc>
          <w:tcPr>
            <w:tcW w:w="702" w:type="pct"/>
            <w:vAlign w:val="center"/>
          </w:tcPr>
          <w:p w14:paraId="48EA2D4A"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张继平</w:t>
            </w:r>
          </w:p>
        </w:tc>
        <w:tc>
          <w:tcPr>
            <w:tcW w:w="2154" w:type="pct"/>
            <w:vAlign w:val="center"/>
          </w:tcPr>
          <w:p w14:paraId="5AD83C3C"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巴彦淖尔市农畜产品质量安全中心</w:t>
            </w:r>
          </w:p>
        </w:tc>
        <w:tc>
          <w:tcPr>
            <w:tcW w:w="640" w:type="pct"/>
            <w:vAlign w:val="center"/>
          </w:tcPr>
          <w:p w14:paraId="348BA729"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高级农艺师</w:t>
            </w:r>
          </w:p>
        </w:tc>
        <w:tc>
          <w:tcPr>
            <w:tcW w:w="1504" w:type="pct"/>
            <w:vAlign w:val="center"/>
          </w:tcPr>
          <w:p w14:paraId="6C988FCE" w14:textId="77777777" w:rsidR="00F57F12" w:rsidRDefault="00EA7E17">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参加人，参与标准的指标验证</w:t>
            </w:r>
          </w:p>
        </w:tc>
      </w:tr>
      <w:tr w:rsidR="00F57F12" w14:paraId="7547861B" w14:textId="77777777" w:rsidTr="00416223">
        <w:trPr>
          <w:trHeight w:hRule="exact" w:val="680"/>
        </w:trPr>
        <w:tc>
          <w:tcPr>
            <w:tcW w:w="702" w:type="pct"/>
            <w:vAlign w:val="center"/>
          </w:tcPr>
          <w:p w14:paraId="131A7F51"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王桂梅</w:t>
            </w:r>
          </w:p>
        </w:tc>
        <w:tc>
          <w:tcPr>
            <w:tcW w:w="2154" w:type="pct"/>
            <w:vAlign w:val="center"/>
          </w:tcPr>
          <w:p w14:paraId="7A93061D"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巴彦淖尔市农畜产品质量安全中心</w:t>
            </w:r>
          </w:p>
        </w:tc>
        <w:tc>
          <w:tcPr>
            <w:tcW w:w="640" w:type="pct"/>
            <w:vAlign w:val="center"/>
          </w:tcPr>
          <w:p w14:paraId="755E6F82"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农艺师</w:t>
            </w:r>
          </w:p>
        </w:tc>
        <w:tc>
          <w:tcPr>
            <w:tcW w:w="1504" w:type="pct"/>
            <w:vAlign w:val="center"/>
          </w:tcPr>
          <w:p w14:paraId="42E8BA80" w14:textId="77777777" w:rsidR="00F57F12" w:rsidRDefault="00EA7E17">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参加人，参与标准的指标验证</w:t>
            </w:r>
          </w:p>
        </w:tc>
      </w:tr>
      <w:tr w:rsidR="00F57F12" w14:paraId="28452ACF" w14:textId="77777777" w:rsidTr="00416223">
        <w:trPr>
          <w:trHeight w:hRule="exact" w:val="680"/>
        </w:trPr>
        <w:tc>
          <w:tcPr>
            <w:tcW w:w="702" w:type="pct"/>
            <w:vAlign w:val="center"/>
          </w:tcPr>
          <w:p w14:paraId="53F0B032"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杨建忠</w:t>
            </w:r>
          </w:p>
        </w:tc>
        <w:tc>
          <w:tcPr>
            <w:tcW w:w="2154" w:type="pct"/>
            <w:vAlign w:val="center"/>
          </w:tcPr>
          <w:p w14:paraId="53A447B4"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杭锦后旗农畜产品质量安全管理中心</w:t>
            </w:r>
          </w:p>
        </w:tc>
        <w:tc>
          <w:tcPr>
            <w:tcW w:w="640" w:type="pct"/>
            <w:vAlign w:val="center"/>
          </w:tcPr>
          <w:p w14:paraId="605FA08D"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高级农艺师</w:t>
            </w:r>
          </w:p>
        </w:tc>
        <w:tc>
          <w:tcPr>
            <w:tcW w:w="1504" w:type="pct"/>
            <w:vAlign w:val="center"/>
          </w:tcPr>
          <w:p w14:paraId="4F9F2B19" w14:textId="77777777" w:rsidR="00F57F12" w:rsidRDefault="00EA7E17">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参加人，参与标准的指标验证</w:t>
            </w:r>
          </w:p>
        </w:tc>
      </w:tr>
      <w:tr w:rsidR="00F57F12" w14:paraId="6CBB7301" w14:textId="77777777" w:rsidTr="00416223">
        <w:trPr>
          <w:trHeight w:hRule="exact" w:val="680"/>
        </w:trPr>
        <w:tc>
          <w:tcPr>
            <w:tcW w:w="702" w:type="pct"/>
            <w:vAlign w:val="center"/>
          </w:tcPr>
          <w:p w14:paraId="0088210B"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郝燕茹</w:t>
            </w:r>
          </w:p>
        </w:tc>
        <w:tc>
          <w:tcPr>
            <w:tcW w:w="2154" w:type="pct"/>
            <w:vAlign w:val="center"/>
          </w:tcPr>
          <w:p w14:paraId="01684E4F"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杭锦后旗农畜产品质量安全管理中心</w:t>
            </w:r>
          </w:p>
        </w:tc>
        <w:tc>
          <w:tcPr>
            <w:tcW w:w="640" w:type="pct"/>
            <w:vAlign w:val="center"/>
          </w:tcPr>
          <w:p w14:paraId="1990DFBB"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农艺师</w:t>
            </w:r>
          </w:p>
        </w:tc>
        <w:tc>
          <w:tcPr>
            <w:tcW w:w="1504" w:type="pct"/>
            <w:vAlign w:val="center"/>
          </w:tcPr>
          <w:p w14:paraId="65E3BC4B" w14:textId="77777777" w:rsidR="00F57F12" w:rsidRDefault="00EA7E17">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参加人，参与标准的指标验证</w:t>
            </w:r>
          </w:p>
        </w:tc>
      </w:tr>
      <w:tr w:rsidR="00F57F12" w14:paraId="166A4012" w14:textId="77777777" w:rsidTr="00416223">
        <w:trPr>
          <w:trHeight w:hRule="exact" w:val="680"/>
        </w:trPr>
        <w:tc>
          <w:tcPr>
            <w:tcW w:w="702" w:type="pct"/>
            <w:vAlign w:val="center"/>
          </w:tcPr>
          <w:p w14:paraId="6E37E924"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姚凤梅</w:t>
            </w:r>
          </w:p>
        </w:tc>
        <w:tc>
          <w:tcPr>
            <w:tcW w:w="2154" w:type="pct"/>
            <w:vAlign w:val="center"/>
          </w:tcPr>
          <w:p w14:paraId="71F80CFA"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杭锦后旗农畜产品质量安全管理中心</w:t>
            </w:r>
          </w:p>
        </w:tc>
        <w:tc>
          <w:tcPr>
            <w:tcW w:w="640" w:type="pct"/>
            <w:vAlign w:val="center"/>
          </w:tcPr>
          <w:p w14:paraId="5416B93F"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农艺师</w:t>
            </w:r>
          </w:p>
        </w:tc>
        <w:tc>
          <w:tcPr>
            <w:tcW w:w="1504" w:type="pct"/>
            <w:vAlign w:val="center"/>
          </w:tcPr>
          <w:p w14:paraId="06CD8B6B" w14:textId="77777777" w:rsidR="00F57F12" w:rsidRDefault="00EA7E17">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参加人，参与标准的指标验证</w:t>
            </w:r>
          </w:p>
        </w:tc>
      </w:tr>
      <w:tr w:rsidR="00F57F12" w14:paraId="61F2B981" w14:textId="77777777" w:rsidTr="00416223">
        <w:trPr>
          <w:trHeight w:hRule="exact" w:val="680"/>
        </w:trPr>
        <w:tc>
          <w:tcPr>
            <w:tcW w:w="702" w:type="pct"/>
            <w:vAlign w:val="center"/>
          </w:tcPr>
          <w:p w14:paraId="0528AEDC"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郭  媛</w:t>
            </w:r>
          </w:p>
        </w:tc>
        <w:tc>
          <w:tcPr>
            <w:tcW w:w="2154" w:type="pct"/>
            <w:vAlign w:val="center"/>
          </w:tcPr>
          <w:p w14:paraId="04C8E9DE"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杭锦后旗农畜产品质量安全管理中心</w:t>
            </w:r>
          </w:p>
        </w:tc>
        <w:tc>
          <w:tcPr>
            <w:tcW w:w="640" w:type="pct"/>
            <w:vAlign w:val="center"/>
          </w:tcPr>
          <w:p w14:paraId="2AC0A91D"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农艺师</w:t>
            </w:r>
          </w:p>
        </w:tc>
        <w:tc>
          <w:tcPr>
            <w:tcW w:w="1504" w:type="pct"/>
            <w:vAlign w:val="center"/>
          </w:tcPr>
          <w:p w14:paraId="3C24919B" w14:textId="77777777" w:rsidR="00F57F12" w:rsidRDefault="00EA7E17">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参加人，参与标准的指标验证</w:t>
            </w:r>
          </w:p>
        </w:tc>
      </w:tr>
      <w:tr w:rsidR="00F57F12" w14:paraId="660604BA" w14:textId="77777777" w:rsidTr="00416223">
        <w:trPr>
          <w:trHeight w:hRule="exact" w:val="680"/>
        </w:trPr>
        <w:tc>
          <w:tcPr>
            <w:tcW w:w="702" w:type="pct"/>
            <w:vAlign w:val="center"/>
          </w:tcPr>
          <w:p w14:paraId="37C36DAB"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张  娜</w:t>
            </w:r>
          </w:p>
        </w:tc>
        <w:tc>
          <w:tcPr>
            <w:tcW w:w="2154" w:type="pct"/>
            <w:vAlign w:val="center"/>
          </w:tcPr>
          <w:p w14:paraId="5F5310DC"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杭锦后旗农畜产品质量安全管理中心</w:t>
            </w:r>
          </w:p>
        </w:tc>
        <w:tc>
          <w:tcPr>
            <w:tcW w:w="640" w:type="pct"/>
            <w:vAlign w:val="center"/>
          </w:tcPr>
          <w:p w14:paraId="10BABCAA"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农艺师</w:t>
            </w:r>
          </w:p>
        </w:tc>
        <w:tc>
          <w:tcPr>
            <w:tcW w:w="1504" w:type="pct"/>
            <w:vAlign w:val="center"/>
          </w:tcPr>
          <w:p w14:paraId="66E47915" w14:textId="77777777" w:rsidR="00F57F12" w:rsidRDefault="00EA7E17">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参加人，参与标准的指标验证</w:t>
            </w:r>
          </w:p>
        </w:tc>
      </w:tr>
      <w:tr w:rsidR="00F57F12" w14:paraId="30A61ECC" w14:textId="77777777" w:rsidTr="00416223">
        <w:trPr>
          <w:trHeight w:hRule="exact" w:val="680"/>
        </w:trPr>
        <w:tc>
          <w:tcPr>
            <w:tcW w:w="702" w:type="pct"/>
            <w:vAlign w:val="center"/>
          </w:tcPr>
          <w:p w14:paraId="0FF03535"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吕永霞</w:t>
            </w:r>
          </w:p>
        </w:tc>
        <w:tc>
          <w:tcPr>
            <w:tcW w:w="2154" w:type="pct"/>
            <w:vAlign w:val="center"/>
          </w:tcPr>
          <w:p w14:paraId="0D35D95F"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杭锦后旗农畜产品质量安全管理中心</w:t>
            </w:r>
          </w:p>
        </w:tc>
        <w:tc>
          <w:tcPr>
            <w:tcW w:w="640" w:type="pct"/>
            <w:vAlign w:val="center"/>
          </w:tcPr>
          <w:p w14:paraId="65E0BDF1"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农艺师</w:t>
            </w:r>
          </w:p>
        </w:tc>
        <w:tc>
          <w:tcPr>
            <w:tcW w:w="1504" w:type="pct"/>
            <w:vAlign w:val="center"/>
          </w:tcPr>
          <w:p w14:paraId="79E3BBBC" w14:textId="77777777" w:rsidR="00F57F12" w:rsidRDefault="00EA7E17">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参加人，参与标准的指标验证</w:t>
            </w:r>
          </w:p>
        </w:tc>
      </w:tr>
      <w:tr w:rsidR="00F57F12" w14:paraId="69169589" w14:textId="77777777" w:rsidTr="00416223">
        <w:trPr>
          <w:trHeight w:hRule="exact" w:val="680"/>
        </w:trPr>
        <w:tc>
          <w:tcPr>
            <w:tcW w:w="702" w:type="pct"/>
            <w:vAlign w:val="center"/>
          </w:tcPr>
          <w:p w14:paraId="6FF8498E"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孙昊凛</w:t>
            </w:r>
          </w:p>
        </w:tc>
        <w:tc>
          <w:tcPr>
            <w:tcW w:w="2154" w:type="pct"/>
            <w:vAlign w:val="center"/>
          </w:tcPr>
          <w:p w14:paraId="232AB770"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杭锦后旗农畜产品质量安全管理中心</w:t>
            </w:r>
          </w:p>
        </w:tc>
        <w:tc>
          <w:tcPr>
            <w:tcW w:w="640" w:type="pct"/>
            <w:vAlign w:val="center"/>
          </w:tcPr>
          <w:p w14:paraId="38CBF810"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农艺师</w:t>
            </w:r>
          </w:p>
        </w:tc>
        <w:tc>
          <w:tcPr>
            <w:tcW w:w="1504" w:type="pct"/>
            <w:vAlign w:val="center"/>
          </w:tcPr>
          <w:p w14:paraId="03F85662" w14:textId="77777777" w:rsidR="00F57F12" w:rsidRDefault="00EA7E17">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参加人，参与标准的指标验证</w:t>
            </w:r>
          </w:p>
        </w:tc>
      </w:tr>
      <w:tr w:rsidR="00F57F12" w14:paraId="47AD84EE" w14:textId="77777777" w:rsidTr="00416223">
        <w:trPr>
          <w:trHeight w:hRule="exact" w:val="680"/>
        </w:trPr>
        <w:tc>
          <w:tcPr>
            <w:tcW w:w="702" w:type="pct"/>
            <w:vAlign w:val="center"/>
          </w:tcPr>
          <w:p w14:paraId="2273A1DB"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许灵</w:t>
            </w:r>
          </w:p>
        </w:tc>
        <w:tc>
          <w:tcPr>
            <w:tcW w:w="2154" w:type="pct"/>
            <w:vAlign w:val="center"/>
          </w:tcPr>
          <w:p w14:paraId="4915166A"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杭锦后旗农畜产品质量安全管理中心</w:t>
            </w:r>
          </w:p>
        </w:tc>
        <w:tc>
          <w:tcPr>
            <w:tcW w:w="640" w:type="pct"/>
            <w:vAlign w:val="center"/>
          </w:tcPr>
          <w:p w14:paraId="4909C1C4"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农艺师</w:t>
            </w:r>
          </w:p>
        </w:tc>
        <w:tc>
          <w:tcPr>
            <w:tcW w:w="1504" w:type="pct"/>
            <w:vAlign w:val="center"/>
          </w:tcPr>
          <w:p w14:paraId="165B4D34" w14:textId="77777777" w:rsidR="00F57F12" w:rsidRDefault="00EA7E17">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参加人，参与标准的指标验证</w:t>
            </w:r>
          </w:p>
        </w:tc>
      </w:tr>
      <w:tr w:rsidR="00F57F12" w14:paraId="4CCDCD18" w14:textId="77777777" w:rsidTr="00416223">
        <w:trPr>
          <w:trHeight w:hRule="exact" w:val="680"/>
        </w:trPr>
        <w:tc>
          <w:tcPr>
            <w:tcW w:w="702" w:type="pct"/>
            <w:vAlign w:val="center"/>
          </w:tcPr>
          <w:p w14:paraId="66D16B69" w14:textId="77777777" w:rsidR="00F57F12" w:rsidRDefault="00EA7E17">
            <w:pPr>
              <w:autoSpaceDE w:val="0"/>
              <w:autoSpaceDN w:val="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田志国</w:t>
            </w:r>
          </w:p>
        </w:tc>
        <w:tc>
          <w:tcPr>
            <w:tcW w:w="2154" w:type="pct"/>
            <w:vAlign w:val="center"/>
          </w:tcPr>
          <w:p w14:paraId="0B1289E4"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呼和浩特市农牧局</w:t>
            </w:r>
          </w:p>
        </w:tc>
        <w:tc>
          <w:tcPr>
            <w:tcW w:w="640" w:type="pct"/>
            <w:vAlign w:val="center"/>
          </w:tcPr>
          <w:p w14:paraId="6140B523" w14:textId="77777777" w:rsidR="00F57F12" w:rsidRDefault="00EA7E17">
            <w:pPr>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兽医师</w:t>
            </w:r>
          </w:p>
        </w:tc>
        <w:tc>
          <w:tcPr>
            <w:tcW w:w="1504" w:type="pct"/>
            <w:vAlign w:val="center"/>
          </w:tcPr>
          <w:p w14:paraId="0A71DA3B" w14:textId="77777777" w:rsidR="00F57F12" w:rsidRDefault="00EA7E17">
            <w:pP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参加人，参与标准的指标验证。</w:t>
            </w:r>
          </w:p>
        </w:tc>
      </w:tr>
    </w:tbl>
    <w:p w14:paraId="0E41EC63" w14:textId="77777777" w:rsidR="00F57F12" w:rsidRDefault="00EA7E17" w:rsidP="00416223">
      <w:pPr>
        <w:jc w:val="left"/>
        <w:rPr>
          <w:rFonts w:ascii="仿宋" w:eastAsia="仿宋" w:hAnsi="仿宋"/>
          <w:b/>
          <w:sz w:val="28"/>
          <w:szCs w:val="28"/>
        </w:rPr>
      </w:pPr>
      <w:r>
        <w:rPr>
          <w:rFonts w:ascii="仿宋" w:eastAsia="仿宋" w:hAnsi="仿宋" w:hint="eastAsia"/>
          <w:b/>
          <w:sz w:val="28"/>
          <w:szCs w:val="28"/>
        </w:rPr>
        <w:t>二、制定标准的必要性和意义</w:t>
      </w:r>
    </w:p>
    <w:p w14:paraId="12163D34" w14:textId="77777777" w:rsidR="00F57F12" w:rsidRPr="00416223" w:rsidRDefault="00EA7E17" w:rsidP="00416223">
      <w:pPr>
        <w:spacing w:line="360" w:lineRule="auto"/>
        <w:ind w:firstLineChars="200" w:firstLine="560"/>
        <w:rPr>
          <w:rFonts w:ascii="仿宋" w:eastAsia="仿宋" w:hAnsi="仿宋"/>
          <w:sz w:val="28"/>
          <w:szCs w:val="28"/>
        </w:rPr>
      </w:pPr>
      <w:r w:rsidRPr="00416223">
        <w:rPr>
          <w:rFonts w:ascii="仿宋" w:eastAsia="仿宋" w:hAnsi="仿宋" w:hint="eastAsia"/>
          <w:sz w:val="28"/>
          <w:szCs w:val="28"/>
        </w:rPr>
        <w:t>目前，世界上有113个国家或地区生产山羊奶，山羊奶产量约占总奶源的2%（FAO，2018）。我国陕西羊奶产量较高，居全国首位，陕西省富平县于2014年被中国轻工业联合会和中国乳制品工业协会授予“中国山羊乳之都”称号。</w:t>
      </w:r>
    </w:p>
    <w:p w14:paraId="7A369FF2" w14:textId="77777777" w:rsidR="00F57F12" w:rsidRDefault="00EA7E17">
      <w:pPr>
        <w:ind w:firstLineChars="200" w:firstLine="560"/>
        <w:rPr>
          <w:rFonts w:ascii="仿宋" w:eastAsia="仿宋" w:hAnsi="仿宋"/>
          <w:sz w:val="28"/>
          <w:szCs w:val="28"/>
        </w:rPr>
      </w:pPr>
      <w:r>
        <w:rPr>
          <w:rFonts w:ascii="仿宋" w:eastAsia="仿宋" w:hAnsi="仿宋" w:hint="eastAsia"/>
          <w:sz w:val="28"/>
          <w:szCs w:val="28"/>
        </w:rPr>
        <w:t>奶山羊生态适应性强，有着独特的消化与泌乳生理特点，被称为“小奶牛”或“贫农的奶牛”。山羊奶是世界上利用历史最早、饮用</w:t>
      </w:r>
      <w:r>
        <w:rPr>
          <w:rFonts w:ascii="仿宋" w:eastAsia="仿宋" w:hAnsi="仿宋" w:hint="eastAsia"/>
          <w:sz w:val="28"/>
          <w:szCs w:val="28"/>
        </w:rPr>
        <w:lastRenderedPageBreak/>
        <w:t>人数最多的动物奶。羊奶营养丰富，富含蛋白质、脂肪、矿物质、维生素以及多种生物活性物质，其中蛋白质、氨基酸、脂肪等含量均高于牛乳。山羊乳中的蛋白质与脂肪颗粒更小，更易被消化吸收，山羊乳中的白蛋白和酪蛋白为全价蛋白质，含有人体所需的8种必需氨基酸；山羊乳中的矿物质均为溶解状态，钙磷比例最佳；山羊乳中的维生素种类繁多，多数含量超过牛乳，特别是VC含量是牛乳的10倍。此外，山羊乳还具有独特的保健功能：抗过敏；易吸收；美容养颜；山羊乳中特有的上皮细胞生长因子EGF对肌肤和黏膜具有修复作用，超氧化物歧化酶SOD能够清除自由基、抗衰老；丰富的核酸可减少黑色被认为是最接近于母乳的乳品之一。这种营养丰富、食疗保健功能多样的奶品，在欧美国家，被视为奶中精品，称作“贵族奶”，西欧一些科学家称羊奶是一种天然抗生素，常喝羊奶病不沾身。</w:t>
      </w:r>
    </w:p>
    <w:p w14:paraId="1CA2FFA0" w14:textId="77DE0C10" w:rsidR="00F57F12" w:rsidRDefault="00EA7E17" w:rsidP="00416223">
      <w:pPr>
        <w:ind w:firstLineChars="200" w:firstLine="560"/>
        <w:rPr>
          <w:rFonts w:ascii="仿宋" w:eastAsia="仿宋" w:hAnsi="仿宋"/>
          <w:sz w:val="28"/>
          <w:szCs w:val="28"/>
        </w:rPr>
      </w:pPr>
      <w:r>
        <w:rPr>
          <w:rFonts w:ascii="仿宋" w:eastAsia="仿宋" w:hAnsi="仿宋" w:hint="eastAsia"/>
          <w:sz w:val="28"/>
          <w:szCs w:val="28"/>
        </w:rPr>
        <w:t>羊奶是内蒙古自治区乳业的有益补充，羊奶产业已成为继牛奶产业之后，内蒙古的又一个重大产业项目。随着消费者对羊奶产品认可度的提升，以及消费结构、消费意识、消费观念的改变，羊奶消费已经开始从导入期走向成长期，羊奶产值将呈快速上涨态势。羊奶既是特色奶，又是高端奶、潜力奶，会有较大发展。山羊乳中乳脂肪球的平均直径在3.19</w:t>
      </w:r>
      <w:r w:rsidR="00416223">
        <w:rPr>
          <w:rFonts w:ascii="仿宋" w:eastAsia="仿宋" w:hAnsi="仿宋" w:hint="eastAsia"/>
          <w:sz w:val="28"/>
          <w:szCs w:val="28"/>
        </w:rPr>
        <w:t>-</w:t>
      </w:r>
      <w:r>
        <w:rPr>
          <w:rFonts w:ascii="仿宋" w:eastAsia="仿宋" w:hAnsi="仿宋" w:hint="eastAsia"/>
          <w:sz w:val="28"/>
          <w:szCs w:val="28"/>
        </w:rPr>
        <w:t>3.50 μm，较小的尺寸增加了山羊乳在胃中的分散度和与消化酶的接触，使山羊乳更易消化。同时，山羊乳中含有较多的不饱和脂肪酸、短链脂肪酸和中链脂肪酸，较容易被脂肪酶消化分解，中链脂肪酸与长链脂肪酸的消化相比，中链脂肪酸能直接通过小肠毛细血管运输到肝脏中被分解，代谢速率明显高于长链脂肪酸，增</w:t>
      </w:r>
      <w:r>
        <w:rPr>
          <w:rFonts w:ascii="仿宋" w:eastAsia="仿宋" w:hAnsi="仿宋" w:hint="eastAsia"/>
          <w:sz w:val="28"/>
          <w:szCs w:val="28"/>
        </w:rPr>
        <w:lastRenderedPageBreak/>
        <w:t>加了山羊乳的消化率。同时，一些多不饱和脂肪酸能够有效预防心脏病的风险，改善大脑功能，一些共轭亚油酸能降低癌症、糖尿病发生的风险，因此山羊乳对人们的饮食和健康都起到有益的作用。同时母乳中主要脂肪酸为棕榈酸、油酸、亚油酸等，山山羊乳中的脂肪酸组成在比例上更加接近母乳，更适合在婴幼儿配方食品中的开发。</w:t>
      </w:r>
    </w:p>
    <w:p w14:paraId="34356894" w14:textId="77777777" w:rsidR="00F57F12" w:rsidRDefault="00EA7E17">
      <w:pPr>
        <w:rPr>
          <w:rFonts w:ascii="仿宋" w:eastAsia="仿宋" w:hAnsi="仿宋"/>
          <w:sz w:val="28"/>
          <w:szCs w:val="28"/>
        </w:rPr>
      </w:pPr>
      <w:r>
        <w:rPr>
          <w:rFonts w:ascii="仿宋" w:eastAsia="仿宋" w:hAnsi="仿宋" w:hint="eastAsia"/>
          <w:sz w:val="28"/>
          <w:szCs w:val="28"/>
        </w:rPr>
        <w:t>但是目前，相对于其他养羊大省，内蒙古尚处于起步阶段，行业竞争力较弱，市场处于培育期，区域品牌影响力不大。而且，奶山羊的生产特点和羊奶的营养保健功能不同于牛奶，不能完全参照牛奶的标准体系，因此，研制羊奶产业发展的综合技术标准和技术规范体系，形成涵盖原料奶生产到产品加工销售的综合标准体系，建立生乳分级标准体系，引导优质优价，对于引导、规范产业发展具有重要意义。生乳标准是山羊奶标准体系之一，生乳标准的建立对支撑山羊奶生乳质量要求，提升生乳的质量水平具有重要意义。</w:t>
      </w:r>
    </w:p>
    <w:p w14:paraId="7FF9CC3B" w14:textId="77777777" w:rsidR="00F57F12" w:rsidRDefault="00EA7E17">
      <w:pPr>
        <w:rPr>
          <w:rFonts w:ascii="仿宋" w:eastAsia="仿宋" w:hAnsi="仿宋"/>
          <w:b/>
          <w:sz w:val="28"/>
          <w:szCs w:val="28"/>
        </w:rPr>
      </w:pPr>
      <w:r>
        <w:rPr>
          <w:rFonts w:ascii="仿宋" w:eastAsia="仿宋" w:hAnsi="仿宋" w:hint="eastAsia"/>
          <w:b/>
          <w:sz w:val="28"/>
          <w:szCs w:val="28"/>
        </w:rPr>
        <w:t>三、主要起草过程</w:t>
      </w:r>
    </w:p>
    <w:p w14:paraId="2D1CE4CD" w14:textId="77777777" w:rsidR="00F57F12" w:rsidRDefault="00EA7E17">
      <w:pPr>
        <w:rPr>
          <w:rFonts w:ascii="仿宋" w:eastAsia="仿宋" w:hAnsi="仿宋"/>
          <w:b/>
          <w:sz w:val="28"/>
          <w:szCs w:val="28"/>
        </w:rPr>
      </w:pPr>
      <w:r>
        <w:rPr>
          <w:rFonts w:ascii="仿宋" w:eastAsia="仿宋" w:hAnsi="仿宋" w:hint="eastAsia"/>
          <w:b/>
          <w:sz w:val="28"/>
          <w:szCs w:val="28"/>
        </w:rPr>
        <w:t>1、前期准备</w:t>
      </w:r>
    </w:p>
    <w:p w14:paraId="48825F91" w14:textId="77777777" w:rsidR="00F57F12" w:rsidRDefault="00EA7E17">
      <w:pPr>
        <w:ind w:firstLineChars="150" w:firstLine="420"/>
        <w:rPr>
          <w:rFonts w:ascii="仿宋" w:eastAsia="仿宋" w:hAnsi="仿宋"/>
          <w:b/>
          <w:sz w:val="28"/>
          <w:szCs w:val="28"/>
        </w:rPr>
      </w:pPr>
      <w:r>
        <w:rPr>
          <w:rFonts w:ascii="仿宋" w:eastAsia="仿宋" w:hAnsi="仿宋" w:hint="eastAsia"/>
          <w:sz w:val="28"/>
          <w:szCs w:val="28"/>
        </w:rPr>
        <w:t>根据内蒙古山羊奶高质量标准体系建设规划的要求，主要起草人于2021年9月-10月查阅了国内外文献30余篇，国家和地方标准20余项，内容主要包括食品安全国家标准生乳、食品安全国家标准食品中真菌毒素限量、食品安全国家标准食品中污染物限量、食品安全国家标准 食品中农药最大残留限量、食品安全地方标准生水牛乳、宁夏回族自治区地方标准生鲜牛乳质量分级、新疆维吾尔自治区食品安全地方标准生驼乳、新疆维吾尔自治区食品安全地方标准生马乳、新</w:t>
      </w:r>
      <w:r>
        <w:rPr>
          <w:rFonts w:ascii="仿宋" w:eastAsia="仿宋" w:hAnsi="仿宋" w:hint="eastAsia"/>
          <w:sz w:val="28"/>
          <w:szCs w:val="28"/>
        </w:rPr>
        <w:lastRenderedPageBreak/>
        <w:t>疆维吾尔自治区食品安全地方标准生驴乳、黑龙江食品安全团体标准生乳、中国奶业协会团体标准学生饮用奶生牛乳、中国乳业制品工业行业规范生鲜牛初乳、中国乳业制品工业行业规范生水牛乳、中国乳业制品工业行业规范生牦牛乳、中国乳业制品工业行业规范生驼乳等。</w:t>
      </w:r>
      <w:r>
        <w:rPr>
          <w:rFonts w:ascii="仿宋" w:eastAsia="仿宋" w:hAnsi="仿宋" w:hint="eastAsia"/>
          <w:b/>
          <w:sz w:val="28"/>
          <w:szCs w:val="28"/>
        </w:rPr>
        <w:t>2、组成标准起草组，制定工作方案</w:t>
      </w:r>
    </w:p>
    <w:p w14:paraId="4C992860" w14:textId="77777777" w:rsidR="00F57F12" w:rsidRDefault="00EA7E17">
      <w:pPr>
        <w:ind w:firstLineChars="200" w:firstLine="560"/>
        <w:rPr>
          <w:rFonts w:ascii="仿宋" w:eastAsia="仿宋" w:hAnsi="仿宋"/>
          <w:sz w:val="28"/>
          <w:szCs w:val="28"/>
        </w:rPr>
      </w:pPr>
      <w:bookmarkStart w:id="2" w:name="_Hlk92461822"/>
      <w:r>
        <w:rPr>
          <w:rFonts w:ascii="仿宋" w:eastAsia="仿宋" w:hAnsi="仿宋" w:hint="eastAsia"/>
          <w:sz w:val="28"/>
          <w:szCs w:val="28"/>
        </w:rPr>
        <w:t>根据《内蒙古自治区市场监管局 内蒙古自治区发展改革委关于下达2021年高质量标准体系建设项目的通知》（内市监标准字〔2021〕196号）”的要求，由主要起草人牵头成立本文件起草组，根据查阅相关标准和文献制定工作方案。</w:t>
      </w:r>
    </w:p>
    <w:bookmarkEnd w:id="2"/>
    <w:p w14:paraId="2AAEB787" w14:textId="77777777" w:rsidR="00F57F12" w:rsidRDefault="00EA7E17">
      <w:pPr>
        <w:rPr>
          <w:rFonts w:ascii="仿宋" w:eastAsia="仿宋" w:hAnsi="仿宋"/>
          <w:b/>
          <w:sz w:val="28"/>
          <w:szCs w:val="28"/>
        </w:rPr>
      </w:pPr>
      <w:r>
        <w:rPr>
          <w:rFonts w:ascii="仿宋" w:eastAsia="仿宋" w:hAnsi="仿宋" w:hint="eastAsia"/>
          <w:b/>
          <w:sz w:val="28"/>
          <w:szCs w:val="28"/>
        </w:rPr>
        <w:t>3、完善标准内容，形成标准征求意见稿</w:t>
      </w:r>
    </w:p>
    <w:p w14:paraId="21B3CC9D" w14:textId="5AA46E48" w:rsidR="00514A48" w:rsidRDefault="00B3422E" w:rsidP="00514A48">
      <w:pPr>
        <w:ind w:firstLineChars="200" w:firstLine="560"/>
        <w:rPr>
          <w:rFonts w:ascii="仿宋" w:eastAsia="仿宋" w:hAnsi="仿宋"/>
          <w:sz w:val="28"/>
          <w:szCs w:val="28"/>
        </w:rPr>
      </w:pPr>
      <w:bookmarkStart w:id="3" w:name="_Hlk92461839"/>
      <w:r w:rsidRPr="00B3422E">
        <w:rPr>
          <w:rFonts w:ascii="仿宋" w:eastAsia="仿宋" w:hAnsi="仿宋" w:hint="eastAsia"/>
          <w:sz w:val="28"/>
          <w:szCs w:val="28"/>
        </w:rPr>
        <w:t>2021年</w:t>
      </w:r>
      <w:r>
        <w:rPr>
          <w:rFonts w:ascii="仿宋" w:eastAsia="仿宋" w:hAnsi="仿宋"/>
          <w:sz w:val="28"/>
          <w:szCs w:val="28"/>
        </w:rPr>
        <w:t>12</w:t>
      </w:r>
      <w:r w:rsidRPr="00B3422E">
        <w:rPr>
          <w:rFonts w:ascii="仿宋" w:eastAsia="仿宋" w:hAnsi="仿宋" w:hint="eastAsia"/>
          <w:sz w:val="28"/>
          <w:szCs w:val="28"/>
        </w:rPr>
        <w:t>月</w:t>
      </w:r>
      <w:r w:rsidR="00514A48">
        <w:rPr>
          <w:rFonts w:ascii="仿宋" w:eastAsia="仿宋" w:hAnsi="仿宋" w:hint="eastAsia"/>
          <w:sz w:val="28"/>
          <w:szCs w:val="28"/>
        </w:rPr>
        <w:t>-</w:t>
      </w:r>
      <w:r w:rsidR="00514A48">
        <w:rPr>
          <w:rFonts w:ascii="仿宋" w:eastAsia="仿宋" w:hAnsi="仿宋"/>
          <w:sz w:val="28"/>
          <w:szCs w:val="28"/>
        </w:rPr>
        <w:t>2022</w:t>
      </w:r>
      <w:r w:rsidR="00514A48">
        <w:rPr>
          <w:rFonts w:ascii="仿宋" w:eastAsia="仿宋" w:hAnsi="仿宋" w:hint="eastAsia"/>
          <w:sz w:val="28"/>
          <w:szCs w:val="28"/>
        </w:rPr>
        <w:t>年</w:t>
      </w:r>
      <w:r w:rsidR="00514A48">
        <w:rPr>
          <w:rFonts w:ascii="仿宋" w:eastAsia="仿宋" w:hAnsi="仿宋"/>
          <w:sz w:val="28"/>
          <w:szCs w:val="28"/>
        </w:rPr>
        <w:t>1</w:t>
      </w:r>
      <w:r w:rsidR="00514A48">
        <w:rPr>
          <w:rFonts w:ascii="仿宋" w:eastAsia="仿宋" w:hAnsi="仿宋" w:hint="eastAsia"/>
          <w:sz w:val="28"/>
          <w:szCs w:val="28"/>
        </w:rPr>
        <w:t>月起草组</w:t>
      </w:r>
      <w:r w:rsidRPr="00B3422E">
        <w:rPr>
          <w:rFonts w:ascii="仿宋" w:eastAsia="仿宋" w:hAnsi="仿宋" w:hint="eastAsia"/>
          <w:sz w:val="28"/>
          <w:szCs w:val="28"/>
        </w:rPr>
        <w:t>内部组织标准研讨会，逐条进行商讨确认，依据会议意见进行修改，并邀请内蒙古自治区药品监督管理局郝宁处长、</w:t>
      </w:r>
      <w:r w:rsidR="00514A48">
        <w:rPr>
          <w:rFonts w:ascii="仿宋" w:eastAsia="仿宋" w:hAnsi="仿宋" w:hint="eastAsia"/>
          <w:sz w:val="28"/>
          <w:szCs w:val="28"/>
        </w:rPr>
        <w:t>内蒙古农业大学</w:t>
      </w:r>
      <w:r w:rsidR="00514A48" w:rsidRPr="00514A48">
        <w:rPr>
          <w:rFonts w:ascii="仿宋" w:eastAsia="仿宋" w:hAnsi="仿宋" w:hint="eastAsia"/>
          <w:sz w:val="28"/>
          <w:szCs w:val="28"/>
        </w:rPr>
        <w:t>敖长金教授、白英教授、李大彪教授、双全教授</w:t>
      </w:r>
      <w:r w:rsidR="00514A48" w:rsidRPr="00B3422E">
        <w:rPr>
          <w:rFonts w:ascii="仿宋" w:eastAsia="仿宋" w:hAnsi="仿宋" w:hint="eastAsia"/>
          <w:sz w:val="28"/>
          <w:szCs w:val="28"/>
        </w:rPr>
        <w:t>进行函审，依据意见进行修订形成征求意见稿。</w:t>
      </w:r>
    </w:p>
    <w:bookmarkEnd w:id="3"/>
    <w:p w14:paraId="67684ECC" w14:textId="5E349137" w:rsidR="00F57F12" w:rsidRDefault="00EA7E17" w:rsidP="00514A48">
      <w:pPr>
        <w:rPr>
          <w:rFonts w:ascii="仿宋" w:eastAsia="仿宋" w:hAnsi="仿宋"/>
          <w:b/>
          <w:sz w:val="28"/>
          <w:szCs w:val="28"/>
        </w:rPr>
      </w:pPr>
      <w:r>
        <w:rPr>
          <w:rFonts w:ascii="仿宋" w:eastAsia="仿宋" w:hAnsi="仿宋" w:hint="eastAsia"/>
          <w:b/>
          <w:sz w:val="28"/>
          <w:szCs w:val="28"/>
        </w:rPr>
        <w:t>四、制定标准的原则和依据，与现行法律、法规、标准的依据</w:t>
      </w:r>
    </w:p>
    <w:p w14:paraId="27A3E77D" w14:textId="77777777" w:rsidR="00F57F12" w:rsidRPr="00DC17C6" w:rsidRDefault="00EA7E17">
      <w:pPr>
        <w:spacing w:line="360" w:lineRule="auto"/>
        <w:jc w:val="left"/>
        <w:rPr>
          <w:rFonts w:ascii="仿宋" w:eastAsia="仿宋" w:hAnsi="仿宋" w:cs="仿宋"/>
          <w:b/>
          <w:sz w:val="28"/>
          <w:szCs w:val="24"/>
        </w:rPr>
      </w:pPr>
      <w:r w:rsidRPr="00DC17C6">
        <w:rPr>
          <w:rFonts w:ascii="仿宋" w:eastAsia="仿宋" w:hAnsi="仿宋" w:cs="仿宋" w:hint="eastAsia"/>
          <w:b/>
          <w:color w:val="000000"/>
          <w:sz w:val="28"/>
          <w:szCs w:val="24"/>
        </w:rPr>
        <w:t>1、编制</w:t>
      </w:r>
      <w:r w:rsidRPr="00DC17C6">
        <w:rPr>
          <w:rFonts w:ascii="仿宋" w:eastAsia="仿宋" w:hAnsi="仿宋" w:cs="仿宋" w:hint="eastAsia"/>
          <w:b/>
          <w:sz w:val="28"/>
          <w:szCs w:val="24"/>
        </w:rPr>
        <w:t>原则</w:t>
      </w:r>
    </w:p>
    <w:p w14:paraId="55F47828" w14:textId="6D41D60B" w:rsidR="00F57F12" w:rsidRDefault="00EA7E17">
      <w:pPr>
        <w:ind w:firstLineChars="200" w:firstLine="560"/>
        <w:rPr>
          <w:rFonts w:ascii="仿宋" w:eastAsia="仿宋" w:hAnsi="仿宋"/>
          <w:sz w:val="28"/>
          <w:szCs w:val="28"/>
        </w:rPr>
      </w:pPr>
      <w:r>
        <w:rPr>
          <w:rFonts w:ascii="仿宋" w:eastAsia="仿宋" w:hAnsi="仿宋" w:hint="eastAsia"/>
          <w:sz w:val="28"/>
          <w:szCs w:val="28"/>
        </w:rPr>
        <w:t>本标准以实用性、先进性、科学性和经济可操作性为基本原则</w:t>
      </w:r>
      <w:r w:rsidR="00785483">
        <w:rPr>
          <w:rFonts w:ascii="仿宋" w:eastAsia="仿宋" w:hAnsi="仿宋" w:hint="eastAsia"/>
          <w:sz w:val="28"/>
          <w:szCs w:val="28"/>
        </w:rPr>
        <w:t>。</w:t>
      </w:r>
    </w:p>
    <w:p w14:paraId="1EB276E4" w14:textId="77777777" w:rsidR="00F57F12" w:rsidRPr="00DC17C6" w:rsidRDefault="00EA7E17">
      <w:pPr>
        <w:spacing w:line="360" w:lineRule="auto"/>
        <w:jc w:val="left"/>
        <w:rPr>
          <w:rFonts w:ascii="仿宋" w:eastAsia="仿宋" w:hAnsi="仿宋" w:cs="仿宋"/>
          <w:b/>
          <w:sz w:val="28"/>
          <w:szCs w:val="24"/>
        </w:rPr>
      </w:pPr>
      <w:r w:rsidRPr="00DC17C6">
        <w:rPr>
          <w:rFonts w:ascii="仿宋" w:eastAsia="仿宋" w:hAnsi="仿宋" w:cs="仿宋" w:hint="eastAsia"/>
          <w:b/>
          <w:sz w:val="28"/>
          <w:szCs w:val="24"/>
        </w:rPr>
        <w:t>2、编制依据</w:t>
      </w:r>
    </w:p>
    <w:p w14:paraId="3F87D2EF" w14:textId="11BD5BA9" w:rsidR="00F57F12" w:rsidRDefault="00EA7E17">
      <w:pPr>
        <w:ind w:firstLineChars="200" w:firstLine="560"/>
        <w:rPr>
          <w:rFonts w:ascii="仿宋" w:eastAsia="仿宋" w:hAnsi="仿宋"/>
          <w:sz w:val="28"/>
          <w:szCs w:val="28"/>
        </w:rPr>
      </w:pPr>
      <w:r>
        <w:rPr>
          <w:rFonts w:ascii="仿宋" w:eastAsia="仿宋" w:hAnsi="仿宋" w:hint="eastAsia"/>
          <w:sz w:val="28"/>
          <w:szCs w:val="28"/>
        </w:rPr>
        <w:t>本文件</w:t>
      </w:r>
      <w:r w:rsidR="00785483">
        <w:rPr>
          <w:rFonts w:ascii="仿宋" w:eastAsia="仿宋" w:hAnsi="仿宋" w:hint="eastAsia"/>
          <w:sz w:val="28"/>
          <w:szCs w:val="28"/>
        </w:rPr>
        <w:t>格式</w:t>
      </w:r>
      <w:r>
        <w:rPr>
          <w:rFonts w:ascii="仿宋" w:eastAsia="仿宋" w:hAnsi="仿宋" w:hint="eastAsia"/>
          <w:sz w:val="28"/>
          <w:szCs w:val="28"/>
        </w:rPr>
        <w:t>按照GB/T 1.1-2020《标准化工作导则 第1部分：标准化文件的结构和起草规则》的规定起草。</w:t>
      </w:r>
      <w:r w:rsidR="00785483">
        <w:rPr>
          <w:rFonts w:ascii="仿宋" w:eastAsia="仿宋" w:hAnsi="仿宋" w:hint="eastAsia"/>
          <w:sz w:val="28"/>
          <w:szCs w:val="28"/>
        </w:rPr>
        <w:t>主要技术指标来源于内蒙古自治区农牧业科学院自行采集的生鲜羊奶，通过实验室分析所得相关数据及其参考国家相关标准。</w:t>
      </w:r>
    </w:p>
    <w:p w14:paraId="58B3E6F3" w14:textId="77777777" w:rsidR="00F57F12" w:rsidRPr="00DC17C6" w:rsidRDefault="00EA7E17">
      <w:pPr>
        <w:rPr>
          <w:rFonts w:ascii="仿宋" w:eastAsia="仿宋" w:hAnsi="仿宋" w:cs="仿宋"/>
          <w:b/>
          <w:sz w:val="28"/>
          <w:szCs w:val="24"/>
        </w:rPr>
      </w:pPr>
      <w:r w:rsidRPr="00DC17C6">
        <w:rPr>
          <w:rFonts w:ascii="仿宋" w:eastAsia="仿宋" w:hAnsi="仿宋" w:cs="仿宋" w:hint="eastAsia"/>
          <w:b/>
          <w:sz w:val="28"/>
          <w:szCs w:val="24"/>
        </w:rPr>
        <w:lastRenderedPageBreak/>
        <w:t>3、与现行法律、法规、标准的关系</w:t>
      </w:r>
    </w:p>
    <w:p w14:paraId="08AFE71A" w14:textId="77777777" w:rsidR="00F57F12" w:rsidRDefault="00EA7E17">
      <w:pPr>
        <w:ind w:firstLineChars="200" w:firstLine="560"/>
        <w:rPr>
          <w:rFonts w:ascii="仿宋" w:eastAsia="仿宋" w:hAnsi="仿宋"/>
          <w:sz w:val="28"/>
          <w:szCs w:val="28"/>
        </w:rPr>
      </w:pPr>
      <w:r>
        <w:rPr>
          <w:rFonts w:ascii="仿宋" w:eastAsia="仿宋" w:hAnsi="仿宋" w:hint="eastAsia"/>
          <w:sz w:val="28"/>
          <w:szCs w:val="28"/>
        </w:rPr>
        <w:t>本标准在编制过程中，没有出现与现行有关法律、法规和国家、行业、地方标准相违背的情况。</w:t>
      </w:r>
    </w:p>
    <w:p w14:paraId="5F41765C" w14:textId="77777777" w:rsidR="00F57F12" w:rsidRDefault="00EA7E17">
      <w:pPr>
        <w:rPr>
          <w:rFonts w:ascii="仿宋" w:eastAsia="仿宋" w:hAnsi="仿宋"/>
          <w:b/>
          <w:sz w:val="28"/>
          <w:szCs w:val="28"/>
        </w:rPr>
      </w:pPr>
      <w:r>
        <w:rPr>
          <w:rFonts w:ascii="仿宋" w:eastAsia="仿宋" w:hAnsi="仿宋" w:hint="eastAsia"/>
          <w:b/>
          <w:sz w:val="28"/>
          <w:szCs w:val="28"/>
        </w:rPr>
        <w:t>五、主要条款的说明，主要技术指标、参数、试验验证的论述</w:t>
      </w:r>
    </w:p>
    <w:p w14:paraId="6D667DD0" w14:textId="2534C04C" w:rsidR="00F57F12" w:rsidRPr="00433350" w:rsidRDefault="00433350">
      <w:pPr>
        <w:spacing w:line="440" w:lineRule="exact"/>
        <w:rPr>
          <w:rFonts w:ascii="仿宋" w:eastAsia="仿宋" w:hAnsi="仿宋" w:cs="仿宋"/>
          <w:b/>
          <w:sz w:val="28"/>
          <w:szCs w:val="24"/>
        </w:rPr>
      </w:pPr>
      <w:r w:rsidRPr="00433350">
        <w:rPr>
          <w:rFonts w:ascii="仿宋" w:eastAsia="仿宋" w:hAnsi="仿宋" w:cs="仿宋" w:hint="eastAsia"/>
          <w:b/>
          <w:sz w:val="28"/>
          <w:szCs w:val="24"/>
        </w:rPr>
        <w:t>1、</w:t>
      </w:r>
      <w:r w:rsidR="00EA7E17" w:rsidRPr="00433350">
        <w:rPr>
          <w:rFonts w:ascii="仿宋" w:eastAsia="仿宋" w:hAnsi="仿宋" w:cs="仿宋" w:hint="eastAsia"/>
          <w:b/>
          <w:sz w:val="28"/>
          <w:szCs w:val="24"/>
        </w:rPr>
        <w:t>主要条款说明</w:t>
      </w:r>
    </w:p>
    <w:p w14:paraId="0FF57EF7" w14:textId="77777777" w:rsidR="00F57F12" w:rsidRDefault="00EA7E17">
      <w:pPr>
        <w:spacing w:line="440" w:lineRule="exact"/>
        <w:ind w:firstLineChars="200" w:firstLine="560"/>
        <w:rPr>
          <w:rFonts w:ascii="仿宋" w:eastAsia="仿宋" w:hAnsi="仿宋"/>
          <w:sz w:val="28"/>
          <w:szCs w:val="28"/>
        </w:rPr>
      </w:pPr>
      <w:r>
        <w:rPr>
          <w:rFonts w:ascii="仿宋" w:eastAsia="仿宋" w:hAnsi="仿宋" w:hint="eastAsia"/>
          <w:sz w:val="28"/>
          <w:szCs w:val="28"/>
        </w:rPr>
        <w:t>本标准包含4章9节。</w:t>
      </w:r>
    </w:p>
    <w:p w14:paraId="58147A82" w14:textId="3A7F671B" w:rsidR="00F57F12" w:rsidRPr="00433350" w:rsidRDefault="00433350">
      <w:pPr>
        <w:spacing w:line="360" w:lineRule="auto"/>
        <w:rPr>
          <w:rFonts w:ascii="仿宋" w:eastAsia="仿宋" w:hAnsi="仿宋" w:cs="仿宋"/>
          <w:b/>
          <w:sz w:val="28"/>
          <w:szCs w:val="24"/>
        </w:rPr>
      </w:pPr>
      <w:r w:rsidRPr="00433350">
        <w:rPr>
          <w:rFonts w:ascii="仿宋" w:eastAsia="仿宋" w:hAnsi="仿宋" w:cs="仿宋" w:hint="eastAsia"/>
          <w:b/>
          <w:sz w:val="28"/>
          <w:szCs w:val="24"/>
        </w:rPr>
        <w:t>2、</w:t>
      </w:r>
      <w:r w:rsidR="00EA7E17" w:rsidRPr="00433350">
        <w:rPr>
          <w:rFonts w:ascii="仿宋" w:eastAsia="仿宋" w:hAnsi="仿宋" w:cs="仿宋" w:hint="eastAsia"/>
          <w:b/>
          <w:sz w:val="28"/>
          <w:szCs w:val="24"/>
        </w:rPr>
        <w:t>主要技术指标、参数、试验论证的论述</w:t>
      </w:r>
    </w:p>
    <w:p w14:paraId="24ACB095" w14:textId="77777777" w:rsidR="00F57F12" w:rsidRDefault="00EA7E17">
      <w:pPr>
        <w:adjustRightInd w:val="0"/>
        <w:snapToGrid w:val="0"/>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由呼和浩特市农牧局、凉城农牧局及其临河农牧局协助采集奶山羊生乳，对28批次乳脂放和乳蛋白等进行了分析。结果如下：</w:t>
      </w:r>
    </w:p>
    <w:p w14:paraId="0FFF186D" w14:textId="400ECA8F" w:rsidR="00F57F12" w:rsidRDefault="00433350">
      <w:pPr>
        <w:spacing w:line="360" w:lineRule="auto"/>
        <w:rPr>
          <w:rFonts w:ascii="仿宋" w:eastAsia="仿宋" w:hAnsi="仿宋" w:cs="Times New Roman"/>
          <w:sz w:val="28"/>
          <w:szCs w:val="28"/>
        </w:rPr>
      </w:pPr>
      <w:r>
        <w:rPr>
          <w:rFonts w:ascii="仿宋" w:eastAsia="仿宋" w:hAnsi="仿宋" w:cs="Times New Roman" w:hint="eastAsia"/>
          <w:sz w:val="28"/>
          <w:szCs w:val="28"/>
        </w:rPr>
        <w:t>（1）</w:t>
      </w:r>
      <w:r w:rsidR="00EA7E17">
        <w:rPr>
          <w:rFonts w:ascii="仿宋" w:eastAsia="仿宋" w:hAnsi="仿宋" w:cs="Times New Roman" w:hint="eastAsia"/>
          <w:sz w:val="28"/>
          <w:szCs w:val="28"/>
        </w:rPr>
        <w:t>理化指标</w:t>
      </w:r>
    </w:p>
    <w:p w14:paraId="4858CE56" w14:textId="77777777" w:rsidR="00F57F12" w:rsidRDefault="00EA7E17">
      <w:pPr>
        <w:spacing w:line="360" w:lineRule="auto"/>
        <w:jc w:val="center"/>
        <w:rPr>
          <w:rFonts w:ascii="仿宋" w:eastAsia="仿宋" w:hAnsi="仿宋"/>
          <w:sz w:val="28"/>
          <w:szCs w:val="28"/>
        </w:rPr>
      </w:pPr>
      <w:r>
        <w:rPr>
          <w:rFonts w:ascii="仿宋" w:eastAsia="仿宋" w:hAnsi="仿宋"/>
          <w:sz w:val="28"/>
          <w:szCs w:val="28"/>
        </w:rPr>
        <w:t>表</w:t>
      </w:r>
      <w:r>
        <w:rPr>
          <w:rFonts w:ascii="仿宋" w:eastAsia="仿宋" w:hAnsi="仿宋" w:hint="eastAsia"/>
          <w:sz w:val="28"/>
          <w:szCs w:val="28"/>
        </w:rPr>
        <w:t>2 理化指标</w:t>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1659"/>
        <w:gridCol w:w="1911"/>
        <w:gridCol w:w="1252"/>
        <w:gridCol w:w="1080"/>
      </w:tblGrid>
      <w:tr w:rsidR="00F57F12" w14:paraId="65952E83" w14:textId="77777777" w:rsidTr="00433350">
        <w:trPr>
          <w:trHeight w:val="330"/>
          <w:jc w:val="center"/>
        </w:trPr>
        <w:tc>
          <w:tcPr>
            <w:tcW w:w="1432" w:type="pct"/>
            <w:vAlign w:val="bottom"/>
          </w:tcPr>
          <w:p w14:paraId="11F090B0"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项目</w:t>
            </w:r>
          </w:p>
        </w:tc>
        <w:tc>
          <w:tcPr>
            <w:tcW w:w="1003" w:type="pct"/>
            <w:vAlign w:val="bottom"/>
          </w:tcPr>
          <w:p w14:paraId="54EB6270"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范围</w:t>
            </w:r>
          </w:p>
        </w:tc>
        <w:tc>
          <w:tcPr>
            <w:tcW w:w="1155" w:type="pct"/>
            <w:vAlign w:val="bottom"/>
          </w:tcPr>
          <w:p w14:paraId="652C4CDC"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国标</w:t>
            </w:r>
          </w:p>
        </w:tc>
        <w:tc>
          <w:tcPr>
            <w:tcW w:w="757" w:type="pct"/>
            <w:vAlign w:val="bottom"/>
          </w:tcPr>
          <w:p w14:paraId="6F8D7C85"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不达标</w:t>
            </w:r>
          </w:p>
        </w:tc>
        <w:tc>
          <w:tcPr>
            <w:tcW w:w="654" w:type="pct"/>
            <w:vAlign w:val="bottom"/>
          </w:tcPr>
          <w:p w14:paraId="21EEEA09"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平均值</w:t>
            </w:r>
          </w:p>
        </w:tc>
      </w:tr>
      <w:tr w:rsidR="00F57F12" w14:paraId="6AF5EA63" w14:textId="77777777" w:rsidTr="00433350">
        <w:trPr>
          <w:trHeight w:val="396"/>
          <w:jc w:val="center"/>
        </w:trPr>
        <w:tc>
          <w:tcPr>
            <w:tcW w:w="1432" w:type="pct"/>
            <w:noWrap/>
            <w:vAlign w:val="bottom"/>
          </w:tcPr>
          <w:p w14:paraId="2726503A"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冰点（℃）</w:t>
            </w:r>
          </w:p>
        </w:tc>
        <w:tc>
          <w:tcPr>
            <w:tcW w:w="1003" w:type="pct"/>
            <w:vAlign w:val="bottom"/>
          </w:tcPr>
          <w:p w14:paraId="03E0857C"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-0.497</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-0.543</w:t>
            </w:r>
          </w:p>
        </w:tc>
        <w:tc>
          <w:tcPr>
            <w:tcW w:w="1155" w:type="pct"/>
            <w:vAlign w:val="bottom"/>
          </w:tcPr>
          <w:p w14:paraId="576D934D"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0.500</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0.560</w:t>
            </w:r>
          </w:p>
        </w:tc>
        <w:tc>
          <w:tcPr>
            <w:tcW w:w="757" w:type="pct"/>
            <w:vAlign w:val="bottom"/>
          </w:tcPr>
          <w:p w14:paraId="21B8E616" w14:textId="77777777" w:rsidR="00F57F12" w:rsidRDefault="00EA7E17" w:rsidP="00433350">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1</w:t>
            </w:r>
          </w:p>
        </w:tc>
        <w:tc>
          <w:tcPr>
            <w:tcW w:w="654" w:type="pct"/>
            <w:vAlign w:val="bottom"/>
          </w:tcPr>
          <w:p w14:paraId="4D5FB029"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-0.527</w:t>
            </w:r>
          </w:p>
        </w:tc>
      </w:tr>
      <w:tr w:rsidR="00F57F12" w14:paraId="6814DFD9" w14:textId="77777777" w:rsidTr="00433350">
        <w:trPr>
          <w:trHeight w:val="438"/>
          <w:jc w:val="center"/>
        </w:trPr>
        <w:tc>
          <w:tcPr>
            <w:tcW w:w="1432" w:type="pct"/>
            <w:noWrap/>
            <w:vAlign w:val="bottom"/>
          </w:tcPr>
          <w:p w14:paraId="772DBB77"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相对密度（</w:t>
            </w:r>
            <w:r>
              <w:rPr>
                <w:rFonts w:ascii="Times New Roman" w:eastAsia="宋体" w:hAnsi="Times New Roman" w:cs="Times New Roman" w:hint="eastAsia"/>
                <w:color w:val="000000" w:themeColor="text1"/>
                <w:sz w:val="22"/>
              </w:rPr>
              <w:t>20</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/4</w:t>
            </w:r>
            <w:r>
              <w:rPr>
                <w:rFonts w:ascii="Times New Roman" w:eastAsia="宋体" w:hAnsi="Times New Roman" w:cs="Times New Roman" w:hint="eastAsia"/>
                <w:color w:val="000000" w:themeColor="text1"/>
                <w:sz w:val="22"/>
              </w:rPr>
              <w:t>℃）</w:t>
            </w:r>
          </w:p>
        </w:tc>
        <w:tc>
          <w:tcPr>
            <w:tcW w:w="1003" w:type="pct"/>
            <w:vAlign w:val="bottom"/>
          </w:tcPr>
          <w:p w14:paraId="307DCCD3"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1.026</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1.031</w:t>
            </w:r>
          </w:p>
        </w:tc>
        <w:tc>
          <w:tcPr>
            <w:tcW w:w="1155" w:type="pct"/>
            <w:vAlign w:val="bottom"/>
          </w:tcPr>
          <w:p w14:paraId="65279996"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1.027</w:t>
            </w:r>
          </w:p>
        </w:tc>
        <w:tc>
          <w:tcPr>
            <w:tcW w:w="757" w:type="pct"/>
            <w:vAlign w:val="bottom"/>
          </w:tcPr>
          <w:p w14:paraId="3B3BEEA7"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1</w:t>
            </w:r>
          </w:p>
        </w:tc>
        <w:tc>
          <w:tcPr>
            <w:tcW w:w="654" w:type="pct"/>
            <w:vAlign w:val="bottom"/>
          </w:tcPr>
          <w:p w14:paraId="053F4A5F"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1.029</w:t>
            </w:r>
          </w:p>
        </w:tc>
      </w:tr>
      <w:tr w:rsidR="00F57F12" w14:paraId="66E8F686" w14:textId="77777777" w:rsidTr="00433350">
        <w:trPr>
          <w:trHeight w:val="330"/>
          <w:jc w:val="center"/>
        </w:trPr>
        <w:tc>
          <w:tcPr>
            <w:tcW w:w="1432" w:type="pct"/>
            <w:noWrap/>
            <w:vAlign w:val="bottom"/>
          </w:tcPr>
          <w:p w14:paraId="03DC70A9"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乳蛋白（</w:t>
            </w:r>
            <w:r>
              <w:rPr>
                <w:rFonts w:ascii="Times New Roman" w:eastAsia="宋体" w:hAnsi="Times New Roman" w:cs="Times New Roman" w:hint="eastAsia"/>
                <w:color w:val="000000" w:themeColor="text1"/>
                <w:sz w:val="22"/>
              </w:rPr>
              <w:t>g/100g</w:t>
            </w:r>
            <w:r>
              <w:rPr>
                <w:rFonts w:ascii="Times New Roman" w:eastAsia="宋体" w:hAnsi="Times New Roman" w:cs="Times New Roman" w:hint="eastAsia"/>
                <w:color w:val="000000" w:themeColor="text1"/>
                <w:sz w:val="22"/>
              </w:rPr>
              <w:t>）</w:t>
            </w:r>
          </w:p>
        </w:tc>
        <w:tc>
          <w:tcPr>
            <w:tcW w:w="1003" w:type="pct"/>
            <w:vAlign w:val="bottom"/>
          </w:tcPr>
          <w:p w14:paraId="3ADABB4B"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2.50</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4.50</w:t>
            </w:r>
          </w:p>
        </w:tc>
        <w:tc>
          <w:tcPr>
            <w:tcW w:w="1155" w:type="pct"/>
            <w:vAlign w:val="bottom"/>
          </w:tcPr>
          <w:p w14:paraId="744FF30D"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2.8</w:t>
            </w:r>
          </w:p>
        </w:tc>
        <w:tc>
          <w:tcPr>
            <w:tcW w:w="757" w:type="pct"/>
            <w:vAlign w:val="bottom"/>
          </w:tcPr>
          <w:p w14:paraId="3A2C2C83"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1</w:t>
            </w:r>
          </w:p>
        </w:tc>
        <w:tc>
          <w:tcPr>
            <w:tcW w:w="654" w:type="pct"/>
            <w:vAlign w:val="bottom"/>
          </w:tcPr>
          <w:p w14:paraId="4BB481EB"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3.57</w:t>
            </w:r>
          </w:p>
        </w:tc>
      </w:tr>
      <w:tr w:rsidR="00F57F12" w14:paraId="222B7CAA" w14:textId="77777777" w:rsidTr="00433350">
        <w:trPr>
          <w:trHeight w:val="330"/>
          <w:jc w:val="center"/>
        </w:trPr>
        <w:tc>
          <w:tcPr>
            <w:tcW w:w="1432" w:type="pct"/>
            <w:noWrap/>
            <w:vAlign w:val="bottom"/>
          </w:tcPr>
          <w:p w14:paraId="124670F0"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乳脂肪（</w:t>
            </w:r>
            <w:r>
              <w:rPr>
                <w:rFonts w:ascii="Times New Roman" w:eastAsia="宋体" w:hAnsi="Times New Roman" w:cs="Times New Roman" w:hint="eastAsia"/>
                <w:color w:val="000000" w:themeColor="text1"/>
                <w:sz w:val="22"/>
              </w:rPr>
              <w:t>g/100g</w:t>
            </w:r>
            <w:r>
              <w:rPr>
                <w:rFonts w:ascii="Times New Roman" w:eastAsia="宋体" w:hAnsi="Times New Roman" w:cs="Times New Roman" w:hint="eastAsia"/>
                <w:color w:val="000000" w:themeColor="text1"/>
                <w:sz w:val="22"/>
              </w:rPr>
              <w:t>）</w:t>
            </w:r>
          </w:p>
        </w:tc>
        <w:tc>
          <w:tcPr>
            <w:tcW w:w="1003" w:type="pct"/>
            <w:vAlign w:val="bottom"/>
          </w:tcPr>
          <w:p w14:paraId="33675D23"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2.97</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5.30</w:t>
            </w:r>
          </w:p>
        </w:tc>
        <w:tc>
          <w:tcPr>
            <w:tcW w:w="1155" w:type="pct"/>
            <w:vAlign w:val="bottom"/>
          </w:tcPr>
          <w:p w14:paraId="1F6CD92A"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3.1</w:t>
            </w:r>
          </w:p>
        </w:tc>
        <w:tc>
          <w:tcPr>
            <w:tcW w:w="757" w:type="pct"/>
            <w:vAlign w:val="bottom"/>
          </w:tcPr>
          <w:p w14:paraId="2DD3E4BE"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1</w:t>
            </w:r>
          </w:p>
        </w:tc>
        <w:tc>
          <w:tcPr>
            <w:tcW w:w="654" w:type="pct"/>
            <w:vAlign w:val="bottom"/>
          </w:tcPr>
          <w:p w14:paraId="34FB279D"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3.85</w:t>
            </w:r>
          </w:p>
        </w:tc>
      </w:tr>
      <w:tr w:rsidR="00F57F12" w14:paraId="7C3DF22B" w14:textId="77777777" w:rsidTr="00433350">
        <w:trPr>
          <w:trHeight w:val="353"/>
          <w:jc w:val="center"/>
        </w:trPr>
        <w:tc>
          <w:tcPr>
            <w:tcW w:w="1432" w:type="pct"/>
            <w:noWrap/>
            <w:vAlign w:val="bottom"/>
          </w:tcPr>
          <w:p w14:paraId="795A5C4C"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杂质度（</w:t>
            </w:r>
            <w:r>
              <w:rPr>
                <w:rFonts w:ascii="Times New Roman" w:eastAsia="宋体" w:hAnsi="Times New Roman" w:cs="Times New Roman" w:hint="eastAsia"/>
                <w:color w:val="000000" w:themeColor="text1"/>
                <w:sz w:val="22"/>
              </w:rPr>
              <w:t>mg/kg</w:t>
            </w:r>
            <w:r>
              <w:rPr>
                <w:rFonts w:ascii="Times New Roman" w:eastAsia="宋体" w:hAnsi="Times New Roman" w:cs="Times New Roman" w:hint="eastAsia"/>
                <w:color w:val="000000" w:themeColor="text1"/>
                <w:sz w:val="22"/>
              </w:rPr>
              <w:t>）</w:t>
            </w:r>
          </w:p>
        </w:tc>
        <w:tc>
          <w:tcPr>
            <w:tcW w:w="1003" w:type="pct"/>
            <w:vAlign w:val="bottom"/>
          </w:tcPr>
          <w:p w14:paraId="1A93C7F2"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w:t>
            </w:r>
          </w:p>
        </w:tc>
        <w:tc>
          <w:tcPr>
            <w:tcW w:w="1155" w:type="pct"/>
            <w:vAlign w:val="bottom"/>
          </w:tcPr>
          <w:p w14:paraId="326A5DF7"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4.0</w:t>
            </w:r>
          </w:p>
        </w:tc>
        <w:tc>
          <w:tcPr>
            <w:tcW w:w="757" w:type="pct"/>
            <w:vAlign w:val="bottom"/>
          </w:tcPr>
          <w:p w14:paraId="35A39869"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w:t>
            </w:r>
          </w:p>
        </w:tc>
        <w:tc>
          <w:tcPr>
            <w:tcW w:w="654" w:type="pct"/>
            <w:vAlign w:val="bottom"/>
          </w:tcPr>
          <w:p w14:paraId="601AB927"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w:t>
            </w:r>
          </w:p>
        </w:tc>
      </w:tr>
      <w:tr w:rsidR="00F57F12" w14:paraId="629B3606" w14:textId="77777777" w:rsidTr="00433350">
        <w:trPr>
          <w:trHeight w:val="90"/>
          <w:jc w:val="center"/>
        </w:trPr>
        <w:tc>
          <w:tcPr>
            <w:tcW w:w="1432" w:type="pct"/>
            <w:noWrap/>
            <w:vAlign w:val="bottom"/>
          </w:tcPr>
          <w:p w14:paraId="6F805620"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非脂乳固体（</w:t>
            </w:r>
            <w:r>
              <w:rPr>
                <w:rFonts w:ascii="Times New Roman" w:eastAsia="宋体" w:hAnsi="Times New Roman" w:cs="Times New Roman" w:hint="eastAsia"/>
                <w:color w:val="000000" w:themeColor="text1"/>
                <w:sz w:val="22"/>
              </w:rPr>
              <w:t>g/100g</w:t>
            </w:r>
            <w:r>
              <w:rPr>
                <w:rFonts w:ascii="Times New Roman" w:eastAsia="宋体" w:hAnsi="Times New Roman" w:cs="Times New Roman" w:hint="eastAsia"/>
                <w:color w:val="000000" w:themeColor="text1"/>
                <w:sz w:val="22"/>
              </w:rPr>
              <w:t>）</w:t>
            </w:r>
          </w:p>
        </w:tc>
        <w:tc>
          <w:tcPr>
            <w:tcW w:w="1003" w:type="pct"/>
            <w:vAlign w:val="bottom"/>
          </w:tcPr>
          <w:p w14:paraId="2975093B"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6.16</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10.10</w:t>
            </w:r>
          </w:p>
        </w:tc>
        <w:tc>
          <w:tcPr>
            <w:tcW w:w="1155" w:type="pct"/>
            <w:vAlign w:val="bottom"/>
          </w:tcPr>
          <w:p w14:paraId="09EFDCCD"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8.1</w:t>
            </w:r>
          </w:p>
        </w:tc>
        <w:tc>
          <w:tcPr>
            <w:tcW w:w="757" w:type="pct"/>
            <w:vAlign w:val="bottom"/>
          </w:tcPr>
          <w:p w14:paraId="51F65912"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5</w:t>
            </w:r>
          </w:p>
        </w:tc>
        <w:tc>
          <w:tcPr>
            <w:tcW w:w="654" w:type="pct"/>
            <w:vAlign w:val="bottom"/>
          </w:tcPr>
          <w:p w14:paraId="72C3F502"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8.79</w:t>
            </w:r>
          </w:p>
        </w:tc>
      </w:tr>
      <w:tr w:rsidR="00F57F12" w14:paraId="48B2339F" w14:textId="77777777" w:rsidTr="00433350">
        <w:trPr>
          <w:trHeight w:val="330"/>
          <w:jc w:val="center"/>
        </w:trPr>
        <w:tc>
          <w:tcPr>
            <w:tcW w:w="1432" w:type="pct"/>
            <w:noWrap/>
            <w:vAlign w:val="bottom"/>
          </w:tcPr>
          <w:p w14:paraId="77747E62"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酸度（ºΤ）</w:t>
            </w:r>
          </w:p>
        </w:tc>
        <w:tc>
          <w:tcPr>
            <w:tcW w:w="1003" w:type="pct"/>
            <w:vAlign w:val="bottom"/>
          </w:tcPr>
          <w:p w14:paraId="4B217F9E"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9.34</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12.82</w:t>
            </w:r>
          </w:p>
        </w:tc>
        <w:tc>
          <w:tcPr>
            <w:tcW w:w="1155" w:type="pct"/>
            <w:vAlign w:val="bottom"/>
          </w:tcPr>
          <w:p w14:paraId="5F29C0B7"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6-13</w:t>
            </w:r>
          </w:p>
        </w:tc>
        <w:tc>
          <w:tcPr>
            <w:tcW w:w="757" w:type="pct"/>
            <w:vAlign w:val="bottom"/>
          </w:tcPr>
          <w:p w14:paraId="5FD31108"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w:t>
            </w:r>
          </w:p>
        </w:tc>
        <w:tc>
          <w:tcPr>
            <w:tcW w:w="654" w:type="pct"/>
            <w:vAlign w:val="bottom"/>
          </w:tcPr>
          <w:p w14:paraId="3F4156F8"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10.56</w:t>
            </w:r>
          </w:p>
        </w:tc>
      </w:tr>
    </w:tbl>
    <w:p w14:paraId="5FB0BE0C" w14:textId="77777777" w:rsidR="00DD7C6A" w:rsidRDefault="00EA7E17" w:rsidP="00DD7C6A">
      <w:pPr>
        <w:adjustRightInd w:val="0"/>
        <w:snapToGrid w:val="0"/>
        <w:spacing w:before="240" w:after="240"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羊奶冰点也即凝固点，检测冰点可作为羊奶是否掺水掺杂的手段，国家标准规定，羊奶的冰点应在－0.500～－0.560℃之间，如果高于－0.560℃或低于－0.500℃，均判定为不合格。本研究结果表明，羊奶冰点检出范围在-0.497～-0.543℃之间，平均值为</w:t>
      </w:r>
      <w:r>
        <w:rPr>
          <w:rFonts w:ascii="仿宋" w:eastAsia="仿宋" w:hAnsi="仿宋" w:cs="Times New Roman"/>
          <w:sz w:val="28"/>
          <w:szCs w:val="28"/>
        </w:rPr>
        <w:t>-0.527</w:t>
      </w:r>
      <w:r>
        <w:rPr>
          <w:rFonts w:ascii="仿宋" w:eastAsia="仿宋" w:hAnsi="仿宋" w:cs="Times New Roman" w:hint="eastAsia"/>
          <w:sz w:val="28"/>
          <w:szCs w:val="28"/>
        </w:rPr>
        <w:t>℃符合国家标准，其中有1批次为-0.497℃不合格；羊奶的相对密度是反映是否掺水的重要指标，国家标准规定，羊奶的密度为20</w:t>
      </w:r>
      <w:r>
        <w:rPr>
          <w:rFonts w:ascii="仿宋" w:eastAsia="仿宋" w:hAnsi="仿宋" w:cs="Times New Roman"/>
          <w:sz w:val="28"/>
          <w:szCs w:val="28"/>
        </w:rPr>
        <w:t>℃/4℃≥</w:t>
      </w:r>
      <w:r>
        <w:rPr>
          <w:rFonts w:ascii="仿宋" w:eastAsia="仿宋" w:hAnsi="仿宋" w:cs="Times New Roman" w:hint="eastAsia"/>
          <w:sz w:val="28"/>
          <w:szCs w:val="28"/>
        </w:rPr>
        <w:t>1.02720℃/4℃，本研究结果表明，羊奶相对密度检出范围在1.026～1.03120℃/4℃之间，平均值为1.02920℃/4℃符合国家标准，其中有1批次为</w:t>
      </w:r>
      <w:r>
        <w:rPr>
          <w:rFonts w:ascii="仿宋" w:eastAsia="仿宋" w:hAnsi="仿宋" w:cs="Times New Roman" w:hint="eastAsia"/>
          <w:sz w:val="28"/>
          <w:szCs w:val="28"/>
        </w:rPr>
        <w:lastRenderedPageBreak/>
        <w:t>1.02620℃/4℃不合格；乳蛋白是乳的主要成分之一，是反映羊奶营养品质的指标，国家标准规定，羊奶乳蛋白含量应该</w:t>
      </w:r>
      <w:r>
        <w:rPr>
          <w:rFonts w:ascii="仿宋" w:eastAsia="仿宋" w:hAnsi="仿宋" w:cs="Times New Roman"/>
          <w:sz w:val="28"/>
          <w:szCs w:val="28"/>
        </w:rPr>
        <w:t>≥</w:t>
      </w:r>
      <w:r>
        <w:rPr>
          <w:rFonts w:ascii="仿宋" w:eastAsia="仿宋" w:hAnsi="仿宋" w:cs="Times New Roman" w:hint="eastAsia"/>
          <w:sz w:val="28"/>
          <w:szCs w:val="28"/>
        </w:rPr>
        <w:t>2.8g/100g，本研究结果表明，乳蛋白检出范围在2.50～4.50g/100g之间，平均值为3.57g/100g远高于国家标准，其中有1批次2.5g/100g不达标；乳脂肪是乳的主要成分之一，也是反映羊奶营养品质的指标之一，国家标准规定，羊奶乳脂肪含量应该</w:t>
      </w:r>
      <w:r>
        <w:rPr>
          <w:rFonts w:ascii="仿宋" w:eastAsia="仿宋" w:hAnsi="仿宋" w:cs="Times New Roman"/>
          <w:sz w:val="28"/>
          <w:szCs w:val="28"/>
        </w:rPr>
        <w:t>≥</w:t>
      </w:r>
      <w:r>
        <w:rPr>
          <w:rFonts w:ascii="仿宋" w:eastAsia="仿宋" w:hAnsi="仿宋" w:cs="Times New Roman" w:hint="eastAsia"/>
          <w:sz w:val="28"/>
          <w:szCs w:val="28"/>
        </w:rPr>
        <w:t>3.1g/100g，本研究结果表明，乳脂肪检出范围在2.97～5.30g/100g之间，平均值为3.85g/100g远高于国家标准，其中有1批次2.97g/100g不达标；杂质度是指生鲜乳中含有杂质的量，是衡量生鲜乳洁净度的重要指标，国家标准规定，羊奶的杂质度应该≤4.0mg/kg，本研究结果表明，杂质度均为0mg/kg，符合国家标准；非脂乳固体是生鲜乳中除脂肪和水分外营养物质的总称，国家标准规定，羊奶的非脂乳固体含量应≥8.1g/100g，本研究结果表明，非脂乳固体检出范围为6.16～10.10 g/100g，平均值为8.79g/100g符合国家标准，有5批次不合格；酸度是评价生鲜乳新鲜程度的指标，国家规定，生鲜山羊乳酸度应该为6-13</w:t>
      </w:r>
      <w:r>
        <w:rPr>
          <w:rFonts w:ascii="仿宋" w:eastAsia="宋体" w:hAnsi="宋体" w:cs="Times New Roman" w:hint="eastAsia"/>
          <w:sz w:val="28"/>
          <w:szCs w:val="28"/>
        </w:rPr>
        <w:t>º</w:t>
      </w:r>
      <w:r>
        <w:rPr>
          <w:rFonts w:ascii="仿宋" w:eastAsia="仿宋" w:hAnsi="仿宋" w:cs="Times New Roman" w:hint="eastAsia"/>
          <w:sz w:val="28"/>
          <w:szCs w:val="28"/>
        </w:rPr>
        <w:t>Τ，本研究结果表明，酸度检出范围为9.34～12.82</w:t>
      </w:r>
      <w:r>
        <w:rPr>
          <w:rFonts w:ascii="仿宋" w:eastAsia="宋体" w:hAnsi="宋体" w:cs="Times New Roman" w:hint="eastAsia"/>
          <w:sz w:val="28"/>
          <w:szCs w:val="28"/>
        </w:rPr>
        <w:t>º</w:t>
      </w:r>
      <w:r>
        <w:rPr>
          <w:rFonts w:ascii="仿宋" w:eastAsia="仿宋" w:hAnsi="仿宋" w:cs="Times New Roman" w:hint="eastAsia"/>
          <w:sz w:val="28"/>
          <w:szCs w:val="28"/>
        </w:rPr>
        <w:t>Τ，均符合国家标准。</w:t>
      </w:r>
    </w:p>
    <w:p w14:paraId="1B3866B1" w14:textId="11C72634" w:rsidR="00F57F12" w:rsidRDefault="00DD7C6A" w:rsidP="00DD7C6A">
      <w:pPr>
        <w:adjustRightInd w:val="0"/>
        <w:snapToGrid w:val="0"/>
        <w:spacing w:before="240" w:after="240" w:line="360" w:lineRule="auto"/>
        <w:rPr>
          <w:rFonts w:ascii="仿宋" w:eastAsia="仿宋" w:hAnsi="仿宋" w:cs="Times New Roman"/>
          <w:sz w:val="28"/>
          <w:szCs w:val="28"/>
        </w:rPr>
      </w:pPr>
      <w:r>
        <w:rPr>
          <w:rFonts w:ascii="仿宋" w:eastAsia="仿宋" w:hAnsi="仿宋" w:cs="Times New Roman" w:hint="eastAsia"/>
          <w:sz w:val="28"/>
          <w:szCs w:val="28"/>
        </w:rPr>
        <w:t>（2）</w:t>
      </w:r>
      <w:r w:rsidR="00EA7E17">
        <w:rPr>
          <w:rFonts w:ascii="仿宋" w:eastAsia="仿宋" w:hAnsi="仿宋" w:cs="Times New Roman" w:hint="eastAsia"/>
          <w:sz w:val="28"/>
          <w:szCs w:val="28"/>
        </w:rPr>
        <w:t>体细胞</w:t>
      </w:r>
    </w:p>
    <w:p w14:paraId="5DC85C15" w14:textId="470BC0E8" w:rsidR="00F57F12" w:rsidRDefault="00DD7C6A">
      <w:pPr>
        <w:spacing w:line="360" w:lineRule="auto"/>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sidR="00EA7E17">
        <w:rPr>
          <w:rFonts w:ascii="仿宋" w:eastAsia="仿宋" w:hAnsi="仿宋" w:hint="eastAsia"/>
          <w:sz w:val="28"/>
          <w:szCs w:val="28"/>
        </w:rPr>
        <w:t>表3 体细胞</w:t>
      </w:r>
      <w:r>
        <w:rPr>
          <w:rFonts w:ascii="仿宋" w:eastAsia="仿宋" w:hAnsi="仿宋" w:hint="eastAsia"/>
          <w:sz w:val="28"/>
          <w:szCs w:val="28"/>
        </w:rPr>
        <w:t xml:space="preserve"> </w:t>
      </w:r>
      <w:r>
        <w:rPr>
          <w:rFonts w:ascii="仿宋" w:eastAsia="仿宋" w:hAnsi="仿宋"/>
          <w:sz w:val="28"/>
          <w:szCs w:val="28"/>
        </w:rPr>
        <w:t xml:space="preserve">                </w:t>
      </w:r>
      <w:r w:rsidRPr="00DD7C6A">
        <w:rPr>
          <w:rFonts w:ascii="仿宋" w:eastAsia="仿宋" w:hAnsi="仿宋" w:hint="eastAsia"/>
          <w:szCs w:val="21"/>
        </w:rPr>
        <w:t>（万个/mL）</w:t>
      </w:r>
    </w:p>
    <w:tbl>
      <w:tblPr>
        <w:tblW w:w="53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852"/>
        <w:gridCol w:w="994"/>
        <w:gridCol w:w="993"/>
        <w:gridCol w:w="993"/>
        <w:gridCol w:w="852"/>
        <w:gridCol w:w="708"/>
        <w:gridCol w:w="710"/>
        <w:gridCol w:w="708"/>
        <w:gridCol w:w="845"/>
        <w:gridCol w:w="638"/>
      </w:tblGrid>
      <w:tr w:rsidR="00DD7C6A" w:rsidRPr="00DD7C6A" w14:paraId="22DF8AFE" w14:textId="77777777" w:rsidTr="00DD7C6A">
        <w:trPr>
          <w:trHeight w:val="596"/>
          <w:jc w:val="center"/>
        </w:trPr>
        <w:tc>
          <w:tcPr>
            <w:tcW w:w="466" w:type="pct"/>
          </w:tcPr>
          <w:p w14:paraId="6A816BEA" w14:textId="77777777" w:rsidR="00F57F12" w:rsidRPr="00DD7C6A" w:rsidRDefault="00EA7E17">
            <w:pPr>
              <w:autoSpaceDE w:val="0"/>
              <w:autoSpaceDN w:val="0"/>
              <w:contextualSpacing/>
              <w:jc w:val="center"/>
              <w:rPr>
                <w:rFonts w:ascii="Times New Roman" w:eastAsia="宋体" w:hAnsi="Times New Roman" w:cs="Times New Roman"/>
                <w:color w:val="000000" w:themeColor="text1"/>
                <w:kern w:val="0"/>
                <w:szCs w:val="21"/>
              </w:rPr>
            </w:pPr>
            <w:r w:rsidRPr="00DD7C6A">
              <w:rPr>
                <w:rFonts w:ascii="Times New Roman" w:eastAsia="宋体" w:hAnsi="Times New Roman" w:cs="Times New Roman" w:hint="eastAsia"/>
                <w:color w:val="000000" w:themeColor="text1"/>
                <w:kern w:val="0"/>
                <w:szCs w:val="21"/>
              </w:rPr>
              <w:t>项目</w:t>
            </w:r>
          </w:p>
        </w:tc>
        <w:tc>
          <w:tcPr>
            <w:tcW w:w="465" w:type="pct"/>
          </w:tcPr>
          <w:p w14:paraId="0215EB7E" w14:textId="77777777" w:rsidR="00F57F12" w:rsidRPr="00DD7C6A" w:rsidRDefault="00EA7E17">
            <w:pPr>
              <w:autoSpaceDE w:val="0"/>
              <w:autoSpaceDN w:val="0"/>
              <w:contextualSpacing/>
              <w:jc w:val="center"/>
              <w:rPr>
                <w:rFonts w:ascii="Times New Roman" w:eastAsia="宋体" w:hAnsi="Times New Roman" w:cs="Times New Roman"/>
                <w:color w:val="000000" w:themeColor="text1"/>
                <w:kern w:val="0"/>
                <w:szCs w:val="21"/>
              </w:rPr>
            </w:pPr>
            <w:r w:rsidRPr="00DD7C6A">
              <w:rPr>
                <w:rFonts w:ascii="Times New Roman" w:eastAsia="宋体" w:hAnsi="Times New Roman" w:cs="Times New Roman" w:hint="eastAsia"/>
                <w:color w:val="000000" w:themeColor="text1"/>
                <w:kern w:val="0"/>
                <w:szCs w:val="21"/>
              </w:rPr>
              <w:t>范围</w:t>
            </w:r>
          </w:p>
        </w:tc>
        <w:tc>
          <w:tcPr>
            <w:tcW w:w="543" w:type="pct"/>
          </w:tcPr>
          <w:p w14:paraId="1DF80170" w14:textId="77777777" w:rsidR="00F57F12" w:rsidRPr="00DD7C6A" w:rsidRDefault="00EA7E17">
            <w:pPr>
              <w:autoSpaceDE w:val="0"/>
              <w:autoSpaceDN w:val="0"/>
              <w:contextualSpacing/>
              <w:jc w:val="center"/>
              <w:rPr>
                <w:rFonts w:ascii="Times New Roman" w:eastAsia="宋体" w:hAnsi="Times New Roman" w:cs="Times New Roman"/>
                <w:color w:val="000000" w:themeColor="text1"/>
                <w:kern w:val="0"/>
                <w:szCs w:val="21"/>
              </w:rPr>
            </w:pPr>
            <w:r w:rsidRPr="00DD7C6A">
              <w:rPr>
                <w:rFonts w:ascii="Times New Roman" w:eastAsia="宋体" w:hAnsi="Times New Roman" w:cs="Times New Roman" w:hint="eastAsia"/>
                <w:color w:val="000000" w:themeColor="text1"/>
                <w:kern w:val="0"/>
                <w:szCs w:val="21"/>
              </w:rPr>
              <w:t>≤</w:t>
            </w:r>
            <w:r w:rsidRPr="00DD7C6A">
              <w:rPr>
                <w:rFonts w:ascii="Times New Roman" w:eastAsia="宋体" w:hAnsi="Times New Roman" w:cs="Times New Roman" w:hint="eastAsia"/>
                <w:color w:val="000000" w:themeColor="text1"/>
                <w:kern w:val="0"/>
                <w:szCs w:val="21"/>
              </w:rPr>
              <w:t>50</w:t>
            </w:r>
          </w:p>
        </w:tc>
        <w:tc>
          <w:tcPr>
            <w:tcW w:w="543" w:type="pct"/>
          </w:tcPr>
          <w:p w14:paraId="4E5BF62A" w14:textId="77777777" w:rsidR="00F57F12" w:rsidRPr="00DD7C6A" w:rsidRDefault="00EA7E17">
            <w:pPr>
              <w:autoSpaceDE w:val="0"/>
              <w:autoSpaceDN w:val="0"/>
              <w:contextualSpacing/>
              <w:jc w:val="center"/>
              <w:rPr>
                <w:rFonts w:ascii="Times New Roman" w:eastAsia="宋体" w:hAnsi="Times New Roman" w:cs="Times New Roman"/>
                <w:color w:val="000000" w:themeColor="text1"/>
                <w:kern w:val="0"/>
                <w:szCs w:val="21"/>
              </w:rPr>
            </w:pPr>
            <w:r w:rsidRPr="00DD7C6A">
              <w:rPr>
                <w:rFonts w:ascii="Times New Roman" w:eastAsia="宋体" w:hAnsi="Times New Roman" w:cs="Times New Roman" w:hint="eastAsia"/>
                <w:color w:val="000000" w:themeColor="text1"/>
                <w:kern w:val="0"/>
                <w:szCs w:val="21"/>
              </w:rPr>
              <w:t>50</w:t>
            </w:r>
            <w:r w:rsidRPr="00DD7C6A">
              <w:rPr>
                <w:rFonts w:ascii="Times New Roman" w:eastAsia="宋体" w:hAnsi="Times New Roman" w:cs="Times New Roman" w:hint="eastAsia"/>
                <w:color w:val="000000" w:themeColor="text1"/>
                <w:szCs w:val="21"/>
              </w:rPr>
              <w:t>～</w:t>
            </w:r>
            <w:r w:rsidRPr="00DD7C6A">
              <w:rPr>
                <w:rFonts w:ascii="Times New Roman" w:eastAsia="宋体" w:hAnsi="Times New Roman" w:cs="Times New Roman" w:hint="eastAsia"/>
                <w:color w:val="000000" w:themeColor="text1"/>
                <w:szCs w:val="21"/>
              </w:rPr>
              <w:t>100</w:t>
            </w:r>
          </w:p>
        </w:tc>
        <w:tc>
          <w:tcPr>
            <w:tcW w:w="543" w:type="pct"/>
          </w:tcPr>
          <w:p w14:paraId="38FF76E2" w14:textId="77777777" w:rsidR="00F57F12" w:rsidRPr="00DD7C6A" w:rsidRDefault="00EA7E17">
            <w:pPr>
              <w:autoSpaceDE w:val="0"/>
              <w:autoSpaceDN w:val="0"/>
              <w:contextualSpacing/>
              <w:jc w:val="center"/>
              <w:rPr>
                <w:rFonts w:ascii="Times New Roman" w:eastAsia="宋体" w:hAnsi="Times New Roman" w:cs="Times New Roman"/>
                <w:color w:val="000000" w:themeColor="text1"/>
                <w:kern w:val="0"/>
                <w:szCs w:val="21"/>
              </w:rPr>
            </w:pPr>
            <w:r w:rsidRPr="00DD7C6A">
              <w:rPr>
                <w:rFonts w:ascii="Times New Roman" w:eastAsia="宋体" w:hAnsi="Times New Roman" w:cs="Times New Roman" w:hint="eastAsia"/>
                <w:color w:val="000000" w:themeColor="text1"/>
                <w:szCs w:val="21"/>
              </w:rPr>
              <w:t>≥</w:t>
            </w:r>
            <w:r w:rsidRPr="00DD7C6A">
              <w:rPr>
                <w:rFonts w:ascii="Times New Roman" w:eastAsia="宋体" w:hAnsi="Times New Roman" w:cs="Times New Roman" w:hint="eastAsia"/>
                <w:color w:val="000000" w:themeColor="text1"/>
                <w:szCs w:val="21"/>
              </w:rPr>
              <w:t>100</w:t>
            </w:r>
          </w:p>
        </w:tc>
        <w:tc>
          <w:tcPr>
            <w:tcW w:w="466" w:type="pct"/>
          </w:tcPr>
          <w:p w14:paraId="3B809CD6" w14:textId="77777777" w:rsidR="00F57F12" w:rsidRPr="00DD7C6A" w:rsidRDefault="00EA7E17">
            <w:pPr>
              <w:autoSpaceDE w:val="0"/>
              <w:autoSpaceDN w:val="0"/>
              <w:contextualSpacing/>
              <w:jc w:val="center"/>
              <w:rPr>
                <w:rFonts w:ascii="Times New Roman" w:eastAsia="宋体" w:hAnsi="Times New Roman" w:cs="Times New Roman"/>
                <w:color w:val="000000" w:themeColor="text1"/>
                <w:kern w:val="0"/>
                <w:szCs w:val="21"/>
              </w:rPr>
            </w:pPr>
            <w:r w:rsidRPr="00DD7C6A">
              <w:rPr>
                <w:rFonts w:ascii="Times New Roman" w:eastAsia="宋体" w:hAnsi="Times New Roman" w:cs="Times New Roman" w:hint="eastAsia"/>
                <w:color w:val="000000" w:themeColor="text1"/>
                <w:kern w:val="0"/>
                <w:szCs w:val="21"/>
              </w:rPr>
              <w:t>平均值</w:t>
            </w:r>
          </w:p>
        </w:tc>
        <w:tc>
          <w:tcPr>
            <w:tcW w:w="387" w:type="pct"/>
          </w:tcPr>
          <w:p w14:paraId="500D8453" w14:textId="77777777" w:rsidR="00F57F12" w:rsidRPr="00DD7C6A" w:rsidRDefault="00EA7E17">
            <w:pPr>
              <w:autoSpaceDE w:val="0"/>
              <w:autoSpaceDN w:val="0"/>
              <w:contextualSpacing/>
              <w:jc w:val="center"/>
              <w:rPr>
                <w:rFonts w:ascii="Times New Roman" w:eastAsia="宋体" w:hAnsi="Times New Roman" w:cs="Times New Roman"/>
                <w:color w:val="000000" w:themeColor="text1"/>
                <w:kern w:val="0"/>
                <w:szCs w:val="21"/>
              </w:rPr>
            </w:pPr>
            <w:r w:rsidRPr="00DD7C6A">
              <w:rPr>
                <w:rFonts w:ascii="Times New Roman" w:eastAsia="宋体" w:hAnsi="Times New Roman" w:cs="Times New Roman" w:hint="eastAsia"/>
                <w:color w:val="000000" w:themeColor="text1"/>
                <w:kern w:val="0"/>
                <w:szCs w:val="21"/>
              </w:rPr>
              <w:t>中国</w:t>
            </w:r>
          </w:p>
        </w:tc>
        <w:tc>
          <w:tcPr>
            <w:tcW w:w="388" w:type="pct"/>
          </w:tcPr>
          <w:p w14:paraId="319A420A" w14:textId="77777777" w:rsidR="00F57F12" w:rsidRPr="00DD7C6A" w:rsidRDefault="00EA7E17">
            <w:pPr>
              <w:autoSpaceDE w:val="0"/>
              <w:autoSpaceDN w:val="0"/>
              <w:contextualSpacing/>
              <w:jc w:val="center"/>
              <w:rPr>
                <w:rFonts w:ascii="Times New Roman" w:eastAsia="宋体" w:hAnsi="Times New Roman" w:cs="Times New Roman"/>
                <w:color w:val="000000" w:themeColor="text1"/>
                <w:kern w:val="0"/>
                <w:szCs w:val="21"/>
              </w:rPr>
            </w:pPr>
            <w:r w:rsidRPr="00DD7C6A">
              <w:rPr>
                <w:rFonts w:ascii="Times New Roman" w:eastAsia="宋体" w:hAnsi="Times New Roman" w:cs="Times New Roman" w:hint="eastAsia"/>
                <w:color w:val="000000" w:themeColor="text1"/>
                <w:kern w:val="0"/>
                <w:szCs w:val="21"/>
              </w:rPr>
              <w:t>美国</w:t>
            </w:r>
          </w:p>
        </w:tc>
        <w:tc>
          <w:tcPr>
            <w:tcW w:w="387" w:type="pct"/>
          </w:tcPr>
          <w:p w14:paraId="05E443F7" w14:textId="77777777" w:rsidR="00F57F12" w:rsidRPr="00DD7C6A" w:rsidRDefault="00EA7E17">
            <w:pPr>
              <w:autoSpaceDE w:val="0"/>
              <w:autoSpaceDN w:val="0"/>
              <w:contextualSpacing/>
              <w:jc w:val="center"/>
              <w:rPr>
                <w:rFonts w:ascii="Times New Roman" w:eastAsia="宋体" w:hAnsi="Times New Roman" w:cs="Times New Roman"/>
                <w:color w:val="000000" w:themeColor="text1"/>
                <w:kern w:val="0"/>
                <w:szCs w:val="21"/>
              </w:rPr>
            </w:pPr>
            <w:r w:rsidRPr="00DD7C6A">
              <w:rPr>
                <w:rFonts w:ascii="Times New Roman" w:eastAsia="宋体" w:hAnsi="Times New Roman" w:cs="Times New Roman" w:hint="eastAsia"/>
                <w:color w:val="000000" w:themeColor="text1"/>
                <w:kern w:val="0"/>
                <w:szCs w:val="21"/>
              </w:rPr>
              <w:t>欧洲</w:t>
            </w:r>
          </w:p>
        </w:tc>
        <w:tc>
          <w:tcPr>
            <w:tcW w:w="462" w:type="pct"/>
          </w:tcPr>
          <w:p w14:paraId="21101567" w14:textId="77777777" w:rsidR="00F57F12" w:rsidRPr="00DD7C6A" w:rsidRDefault="00EA7E17">
            <w:pPr>
              <w:autoSpaceDE w:val="0"/>
              <w:autoSpaceDN w:val="0"/>
              <w:contextualSpacing/>
              <w:jc w:val="center"/>
              <w:rPr>
                <w:rFonts w:ascii="Times New Roman" w:eastAsia="宋体" w:hAnsi="Times New Roman" w:cs="Times New Roman"/>
                <w:color w:val="000000" w:themeColor="text1"/>
                <w:kern w:val="0"/>
                <w:szCs w:val="21"/>
              </w:rPr>
            </w:pPr>
            <w:r w:rsidRPr="00DD7C6A">
              <w:rPr>
                <w:rFonts w:ascii="Times New Roman" w:eastAsia="宋体" w:hAnsi="Times New Roman" w:cs="Times New Roman" w:hint="eastAsia"/>
                <w:color w:val="000000" w:themeColor="text1"/>
                <w:kern w:val="0"/>
                <w:szCs w:val="21"/>
              </w:rPr>
              <w:t>意大利</w:t>
            </w:r>
          </w:p>
        </w:tc>
        <w:tc>
          <w:tcPr>
            <w:tcW w:w="349" w:type="pct"/>
          </w:tcPr>
          <w:p w14:paraId="0111CC84" w14:textId="77777777" w:rsidR="00F57F12" w:rsidRPr="00DD7C6A" w:rsidRDefault="00EA7E17">
            <w:pPr>
              <w:autoSpaceDE w:val="0"/>
              <w:autoSpaceDN w:val="0"/>
              <w:contextualSpacing/>
              <w:jc w:val="center"/>
              <w:rPr>
                <w:rFonts w:ascii="Times New Roman" w:eastAsia="宋体" w:hAnsi="Times New Roman" w:cs="Times New Roman"/>
                <w:color w:val="000000" w:themeColor="text1"/>
                <w:kern w:val="0"/>
                <w:szCs w:val="21"/>
              </w:rPr>
            </w:pPr>
            <w:r w:rsidRPr="00DD7C6A">
              <w:rPr>
                <w:rFonts w:ascii="Times New Roman" w:eastAsia="宋体" w:hAnsi="Times New Roman" w:cs="Times New Roman" w:hint="eastAsia"/>
                <w:color w:val="000000" w:themeColor="text1"/>
                <w:kern w:val="0"/>
                <w:szCs w:val="21"/>
              </w:rPr>
              <w:t>法国</w:t>
            </w:r>
          </w:p>
        </w:tc>
      </w:tr>
      <w:tr w:rsidR="00DD7C6A" w:rsidRPr="00DD7C6A" w14:paraId="207D839F" w14:textId="77777777" w:rsidTr="00DD7C6A">
        <w:trPr>
          <w:trHeight w:val="636"/>
          <w:jc w:val="center"/>
        </w:trPr>
        <w:tc>
          <w:tcPr>
            <w:tcW w:w="466" w:type="pct"/>
            <w:noWrap/>
          </w:tcPr>
          <w:p w14:paraId="74E3FE19" w14:textId="77777777" w:rsidR="00F57F12" w:rsidRPr="00DD7C6A" w:rsidRDefault="00EA7E17">
            <w:pPr>
              <w:autoSpaceDE w:val="0"/>
              <w:autoSpaceDN w:val="0"/>
              <w:contextualSpacing/>
              <w:jc w:val="center"/>
              <w:rPr>
                <w:rFonts w:ascii="Times New Roman" w:eastAsia="宋体" w:hAnsi="Times New Roman" w:cs="Times New Roman"/>
                <w:color w:val="000000" w:themeColor="text1"/>
                <w:kern w:val="0"/>
                <w:szCs w:val="21"/>
              </w:rPr>
            </w:pPr>
            <w:r w:rsidRPr="00DD7C6A">
              <w:rPr>
                <w:rFonts w:ascii="Times New Roman" w:eastAsia="宋体" w:hAnsi="Times New Roman" w:cs="Times New Roman" w:hint="eastAsia"/>
                <w:color w:val="000000" w:themeColor="text1"/>
                <w:kern w:val="0"/>
                <w:szCs w:val="21"/>
              </w:rPr>
              <w:t>体细胞</w:t>
            </w:r>
          </w:p>
        </w:tc>
        <w:tc>
          <w:tcPr>
            <w:tcW w:w="465" w:type="pct"/>
          </w:tcPr>
          <w:p w14:paraId="699809E4" w14:textId="77777777" w:rsidR="00F57F12" w:rsidRPr="00DD7C6A" w:rsidRDefault="00EA7E17">
            <w:pPr>
              <w:autoSpaceDE w:val="0"/>
              <w:autoSpaceDN w:val="0"/>
              <w:contextualSpacing/>
              <w:jc w:val="center"/>
              <w:rPr>
                <w:rFonts w:ascii="Times New Roman" w:eastAsia="宋体" w:hAnsi="Times New Roman" w:cs="Times New Roman"/>
                <w:color w:val="000000" w:themeColor="text1"/>
                <w:kern w:val="0"/>
                <w:szCs w:val="21"/>
              </w:rPr>
            </w:pPr>
            <w:r w:rsidRPr="00DD7C6A">
              <w:rPr>
                <w:rFonts w:ascii="Times New Roman" w:eastAsia="宋体" w:hAnsi="Times New Roman" w:cs="Times New Roman" w:hint="eastAsia"/>
                <w:color w:val="000000" w:themeColor="text1"/>
                <w:kern w:val="0"/>
                <w:szCs w:val="21"/>
              </w:rPr>
              <w:t>1</w:t>
            </w:r>
            <w:r w:rsidRPr="00DD7C6A">
              <w:rPr>
                <w:rFonts w:ascii="Times New Roman" w:eastAsia="宋体" w:hAnsi="Times New Roman" w:cs="Times New Roman" w:hint="eastAsia"/>
                <w:color w:val="000000" w:themeColor="text1"/>
                <w:kern w:val="0"/>
                <w:szCs w:val="21"/>
              </w:rPr>
              <w:t>～</w:t>
            </w:r>
            <w:r w:rsidRPr="00DD7C6A">
              <w:rPr>
                <w:rFonts w:ascii="Times New Roman" w:eastAsia="宋体" w:hAnsi="Times New Roman" w:cs="Times New Roman" w:hint="eastAsia"/>
                <w:color w:val="000000" w:themeColor="text1"/>
                <w:kern w:val="0"/>
                <w:szCs w:val="21"/>
              </w:rPr>
              <w:t>200</w:t>
            </w:r>
          </w:p>
        </w:tc>
        <w:tc>
          <w:tcPr>
            <w:tcW w:w="543" w:type="pct"/>
          </w:tcPr>
          <w:p w14:paraId="08C05B5B" w14:textId="77777777" w:rsidR="00F57F12" w:rsidRPr="00DD7C6A" w:rsidRDefault="00EA7E17">
            <w:pPr>
              <w:autoSpaceDE w:val="0"/>
              <w:autoSpaceDN w:val="0"/>
              <w:contextualSpacing/>
              <w:jc w:val="center"/>
              <w:rPr>
                <w:rFonts w:ascii="Times New Roman" w:eastAsia="宋体" w:hAnsi="Times New Roman" w:cs="Times New Roman"/>
                <w:color w:val="000000" w:themeColor="text1"/>
                <w:kern w:val="0"/>
                <w:szCs w:val="21"/>
              </w:rPr>
            </w:pPr>
            <w:r w:rsidRPr="00DD7C6A">
              <w:rPr>
                <w:rFonts w:ascii="Times New Roman" w:eastAsia="宋体" w:hAnsi="Times New Roman" w:cs="Times New Roman" w:hint="eastAsia"/>
                <w:color w:val="000000" w:themeColor="text1"/>
                <w:kern w:val="0"/>
                <w:szCs w:val="21"/>
              </w:rPr>
              <w:t>48.15%</w:t>
            </w:r>
          </w:p>
        </w:tc>
        <w:tc>
          <w:tcPr>
            <w:tcW w:w="543" w:type="pct"/>
          </w:tcPr>
          <w:p w14:paraId="567D5845" w14:textId="77777777" w:rsidR="00F57F12" w:rsidRPr="00DD7C6A" w:rsidRDefault="00EA7E17">
            <w:pPr>
              <w:autoSpaceDE w:val="0"/>
              <w:autoSpaceDN w:val="0"/>
              <w:contextualSpacing/>
              <w:jc w:val="center"/>
              <w:rPr>
                <w:rFonts w:ascii="Times New Roman" w:eastAsia="宋体" w:hAnsi="Times New Roman" w:cs="Times New Roman"/>
                <w:color w:val="000000" w:themeColor="text1"/>
                <w:kern w:val="0"/>
                <w:szCs w:val="21"/>
              </w:rPr>
            </w:pPr>
            <w:r w:rsidRPr="00DD7C6A">
              <w:rPr>
                <w:rFonts w:ascii="Times New Roman" w:eastAsia="宋体" w:hAnsi="Times New Roman" w:cs="Times New Roman" w:hint="eastAsia"/>
                <w:color w:val="000000" w:themeColor="text1"/>
                <w:kern w:val="0"/>
                <w:szCs w:val="21"/>
              </w:rPr>
              <w:t>14.81%</w:t>
            </w:r>
          </w:p>
        </w:tc>
        <w:tc>
          <w:tcPr>
            <w:tcW w:w="543" w:type="pct"/>
          </w:tcPr>
          <w:p w14:paraId="21B04156" w14:textId="77777777" w:rsidR="00F57F12" w:rsidRPr="00DD7C6A" w:rsidRDefault="00EA7E17">
            <w:pPr>
              <w:autoSpaceDE w:val="0"/>
              <w:autoSpaceDN w:val="0"/>
              <w:contextualSpacing/>
              <w:jc w:val="center"/>
              <w:rPr>
                <w:rFonts w:ascii="Times New Roman" w:eastAsia="宋体" w:hAnsi="Times New Roman" w:cs="Times New Roman"/>
                <w:color w:val="000000" w:themeColor="text1"/>
                <w:kern w:val="0"/>
                <w:szCs w:val="21"/>
              </w:rPr>
            </w:pPr>
            <w:r w:rsidRPr="00DD7C6A">
              <w:rPr>
                <w:rFonts w:ascii="Times New Roman" w:eastAsia="宋体" w:hAnsi="Times New Roman" w:cs="Times New Roman" w:hint="eastAsia"/>
                <w:color w:val="000000" w:themeColor="text1"/>
                <w:kern w:val="0"/>
                <w:szCs w:val="21"/>
              </w:rPr>
              <w:t>37.04%</w:t>
            </w:r>
          </w:p>
        </w:tc>
        <w:tc>
          <w:tcPr>
            <w:tcW w:w="466" w:type="pct"/>
          </w:tcPr>
          <w:p w14:paraId="01C733CC" w14:textId="77777777" w:rsidR="00F57F12" w:rsidRPr="00DD7C6A" w:rsidRDefault="00EA7E17">
            <w:pPr>
              <w:autoSpaceDE w:val="0"/>
              <w:autoSpaceDN w:val="0"/>
              <w:contextualSpacing/>
              <w:jc w:val="center"/>
              <w:rPr>
                <w:rFonts w:ascii="Times New Roman" w:eastAsia="宋体" w:hAnsi="Times New Roman" w:cs="Times New Roman"/>
                <w:color w:val="000000" w:themeColor="text1"/>
                <w:kern w:val="0"/>
                <w:szCs w:val="21"/>
              </w:rPr>
            </w:pPr>
            <w:r w:rsidRPr="00DD7C6A">
              <w:rPr>
                <w:rFonts w:ascii="Times New Roman" w:eastAsia="宋体" w:hAnsi="Times New Roman" w:cs="Times New Roman" w:hint="eastAsia"/>
                <w:color w:val="000000" w:themeColor="text1"/>
                <w:kern w:val="0"/>
                <w:szCs w:val="21"/>
              </w:rPr>
              <w:t>77.46</w:t>
            </w:r>
          </w:p>
        </w:tc>
        <w:tc>
          <w:tcPr>
            <w:tcW w:w="387" w:type="pct"/>
          </w:tcPr>
          <w:p w14:paraId="521ACB63" w14:textId="77777777" w:rsidR="00F57F12" w:rsidRPr="00DD7C6A" w:rsidRDefault="00EA7E17">
            <w:pPr>
              <w:autoSpaceDE w:val="0"/>
              <w:autoSpaceDN w:val="0"/>
              <w:contextualSpacing/>
              <w:jc w:val="center"/>
              <w:rPr>
                <w:rFonts w:ascii="Times New Roman" w:eastAsia="宋体" w:hAnsi="Times New Roman" w:cs="Times New Roman"/>
                <w:color w:val="000000" w:themeColor="text1"/>
                <w:kern w:val="0"/>
                <w:szCs w:val="21"/>
              </w:rPr>
            </w:pPr>
            <w:r w:rsidRPr="00DD7C6A">
              <w:rPr>
                <w:rFonts w:ascii="Times New Roman" w:eastAsia="宋体" w:hAnsi="Times New Roman" w:cs="Times New Roman" w:hint="eastAsia"/>
                <w:color w:val="000000" w:themeColor="text1"/>
                <w:kern w:val="0"/>
                <w:szCs w:val="21"/>
              </w:rPr>
              <w:t>——</w:t>
            </w:r>
          </w:p>
        </w:tc>
        <w:tc>
          <w:tcPr>
            <w:tcW w:w="388" w:type="pct"/>
          </w:tcPr>
          <w:p w14:paraId="68F96A3C" w14:textId="77777777" w:rsidR="00F57F12" w:rsidRPr="00DD7C6A" w:rsidRDefault="00EA7E17">
            <w:pPr>
              <w:autoSpaceDE w:val="0"/>
              <w:autoSpaceDN w:val="0"/>
              <w:contextualSpacing/>
              <w:jc w:val="center"/>
              <w:rPr>
                <w:rFonts w:ascii="Times New Roman" w:eastAsia="宋体" w:hAnsi="Times New Roman" w:cs="Times New Roman"/>
                <w:color w:val="000000" w:themeColor="text1"/>
                <w:kern w:val="0"/>
                <w:szCs w:val="21"/>
              </w:rPr>
            </w:pPr>
            <w:r w:rsidRPr="00DD7C6A">
              <w:rPr>
                <w:rFonts w:ascii="Times New Roman" w:eastAsia="宋体" w:hAnsi="Times New Roman" w:cs="Times New Roman" w:hint="eastAsia"/>
                <w:color w:val="000000" w:themeColor="text1"/>
                <w:kern w:val="0"/>
                <w:szCs w:val="21"/>
              </w:rPr>
              <w:t>150</w:t>
            </w:r>
          </w:p>
        </w:tc>
        <w:tc>
          <w:tcPr>
            <w:tcW w:w="387" w:type="pct"/>
          </w:tcPr>
          <w:p w14:paraId="436D6566" w14:textId="77777777" w:rsidR="00F57F12" w:rsidRPr="00DD7C6A" w:rsidRDefault="00EA7E17">
            <w:pPr>
              <w:autoSpaceDE w:val="0"/>
              <w:autoSpaceDN w:val="0"/>
              <w:contextualSpacing/>
              <w:jc w:val="center"/>
              <w:rPr>
                <w:rFonts w:ascii="Times New Roman" w:eastAsia="宋体" w:hAnsi="Times New Roman" w:cs="Times New Roman"/>
                <w:color w:val="000000" w:themeColor="text1"/>
                <w:kern w:val="0"/>
                <w:szCs w:val="21"/>
              </w:rPr>
            </w:pPr>
            <w:r w:rsidRPr="00DD7C6A">
              <w:rPr>
                <w:rFonts w:ascii="Times New Roman" w:eastAsia="宋体" w:hAnsi="Times New Roman" w:cs="Times New Roman" w:hint="eastAsia"/>
                <w:color w:val="000000" w:themeColor="text1"/>
                <w:kern w:val="0"/>
                <w:szCs w:val="21"/>
              </w:rPr>
              <w:t>——</w:t>
            </w:r>
          </w:p>
        </w:tc>
        <w:tc>
          <w:tcPr>
            <w:tcW w:w="462" w:type="pct"/>
          </w:tcPr>
          <w:p w14:paraId="56D7DF95" w14:textId="77777777" w:rsidR="00F57F12" w:rsidRPr="00DD7C6A" w:rsidRDefault="00EA7E17">
            <w:pPr>
              <w:autoSpaceDE w:val="0"/>
              <w:autoSpaceDN w:val="0"/>
              <w:contextualSpacing/>
              <w:jc w:val="center"/>
              <w:rPr>
                <w:rFonts w:ascii="Times New Roman" w:eastAsia="宋体" w:hAnsi="Times New Roman" w:cs="Times New Roman"/>
                <w:color w:val="000000" w:themeColor="text1"/>
                <w:kern w:val="0"/>
                <w:szCs w:val="21"/>
              </w:rPr>
            </w:pPr>
            <w:r w:rsidRPr="00DD7C6A">
              <w:rPr>
                <w:rFonts w:ascii="Times New Roman" w:eastAsia="宋体" w:hAnsi="Times New Roman" w:cs="Times New Roman" w:hint="eastAsia"/>
                <w:color w:val="000000" w:themeColor="text1"/>
                <w:kern w:val="0"/>
                <w:szCs w:val="21"/>
              </w:rPr>
              <w:t>150</w:t>
            </w:r>
          </w:p>
        </w:tc>
        <w:tc>
          <w:tcPr>
            <w:tcW w:w="349" w:type="pct"/>
          </w:tcPr>
          <w:p w14:paraId="32A935B1" w14:textId="77777777" w:rsidR="00F57F12" w:rsidRPr="00DD7C6A" w:rsidRDefault="00EA7E17">
            <w:pPr>
              <w:autoSpaceDE w:val="0"/>
              <w:autoSpaceDN w:val="0"/>
              <w:contextualSpacing/>
              <w:jc w:val="center"/>
              <w:rPr>
                <w:rFonts w:ascii="Times New Roman" w:eastAsia="宋体" w:hAnsi="Times New Roman" w:cs="Times New Roman"/>
                <w:color w:val="000000" w:themeColor="text1"/>
                <w:kern w:val="0"/>
                <w:szCs w:val="21"/>
              </w:rPr>
            </w:pPr>
            <w:r w:rsidRPr="00DD7C6A">
              <w:rPr>
                <w:rFonts w:ascii="Times New Roman" w:eastAsia="宋体" w:hAnsi="Times New Roman" w:cs="Times New Roman" w:hint="eastAsia"/>
                <w:color w:val="000000" w:themeColor="text1"/>
                <w:kern w:val="0"/>
                <w:szCs w:val="21"/>
              </w:rPr>
              <w:t>100</w:t>
            </w:r>
          </w:p>
        </w:tc>
      </w:tr>
    </w:tbl>
    <w:p w14:paraId="4DECAD38" w14:textId="28F46132" w:rsidR="00F57F12" w:rsidRDefault="00EA7E17" w:rsidP="00DD7C6A">
      <w:pPr>
        <w:spacing w:before="240" w:line="360" w:lineRule="auto"/>
        <w:rPr>
          <w:rFonts w:ascii="仿宋" w:eastAsia="仿宋" w:hAnsi="仿宋" w:cs="Times New Roman"/>
          <w:sz w:val="28"/>
          <w:szCs w:val="28"/>
        </w:rPr>
      </w:pPr>
      <w:r>
        <w:rPr>
          <w:rFonts w:ascii="仿宋" w:eastAsia="仿宋" w:hAnsi="仿宋" w:cs="Times New Roman" w:hint="eastAsia"/>
          <w:sz w:val="28"/>
          <w:szCs w:val="28"/>
        </w:rPr>
        <w:t xml:space="preserve">    体细胞是反映奶畜乳房健康状况和生鲜乳质量的一项重要指标，当奶畜乳房受到感染或伤害时，体细胞会明显增加。体细胞数越高，生鲜乳中致病菌和抗生素残留的风险也越大，对乳品质的影响也越大。</w:t>
      </w:r>
      <w:r>
        <w:rPr>
          <w:rFonts w:ascii="仿宋" w:eastAsia="仿宋" w:hAnsi="仿宋" w:cs="Times New Roman" w:hint="eastAsia"/>
          <w:sz w:val="28"/>
          <w:szCs w:val="28"/>
        </w:rPr>
        <w:lastRenderedPageBreak/>
        <w:t>目前，我国对生鲜羊奶中体细胞还没做限量规定，美国现行的“A”级巴氏杀菌奶条例( US PMO，2015 ) 规定山羊奶SCC 为150 万个/mL，法国把奶山羊SCC 纳入原料奶计价体系，2000 年规定SCC 阈值为150 万个/mL， 2005 年修订SCC 阈值为100 万个/mL；意大利贝拉在1994年举行的国际奶牛和小反刍动物大会得出结论，奶山羊生乳中SCC 不应超过150 万个/mL。从表2可以看出，本研究检出的山羊奶体细胞含量介于1～200万个/mL之间，其中小于等于50万个/mL占 48.15%，50～100万个/mL占14.81%，大于等于100万个/mL占37.04%，可见，小于等于50万个/mL占比较高。</w:t>
      </w:r>
      <w:r>
        <w:rPr>
          <w:rFonts w:ascii="仿宋" w:eastAsia="仿宋" w:hAnsi="仿宋" w:cs="Times New Roman" w:hint="eastAsia"/>
          <w:color w:val="000000"/>
          <w:kern w:val="0"/>
          <w:sz w:val="28"/>
          <w:szCs w:val="28"/>
        </w:rPr>
        <w:t>平均值为</w:t>
      </w:r>
      <w:r>
        <w:rPr>
          <w:rFonts w:ascii="仿宋" w:eastAsia="仿宋" w:hAnsi="仿宋" w:cs="Times New Roman" w:hint="eastAsia"/>
          <w:sz w:val="28"/>
          <w:szCs w:val="28"/>
        </w:rPr>
        <w:t>77.46万个/mL，均低于美国、意大利和法国。</w:t>
      </w:r>
    </w:p>
    <w:p w14:paraId="0BBE116B" w14:textId="70D693CD" w:rsidR="00F57F12" w:rsidRDefault="00DD7C6A">
      <w:pPr>
        <w:spacing w:line="360" w:lineRule="auto"/>
        <w:rPr>
          <w:rFonts w:ascii="仿宋" w:eastAsia="仿宋" w:hAnsi="仿宋" w:cs="Times New Roman"/>
          <w:sz w:val="28"/>
          <w:szCs w:val="28"/>
        </w:rPr>
      </w:pPr>
      <w:r>
        <w:rPr>
          <w:rFonts w:ascii="仿宋" w:eastAsia="仿宋" w:hAnsi="仿宋" w:cs="Times New Roman" w:hint="eastAsia"/>
          <w:sz w:val="28"/>
          <w:szCs w:val="28"/>
        </w:rPr>
        <w:t>（3）</w:t>
      </w:r>
      <w:r w:rsidR="00EA7E17">
        <w:rPr>
          <w:rFonts w:ascii="仿宋" w:eastAsia="仿宋" w:hAnsi="仿宋" w:cs="Times New Roman" w:hint="eastAsia"/>
          <w:sz w:val="28"/>
          <w:szCs w:val="28"/>
        </w:rPr>
        <w:t>营养指标</w:t>
      </w:r>
    </w:p>
    <w:p w14:paraId="15AEE1B5" w14:textId="77777777" w:rsidR="00F57F12" w:rsidRDefault="00EA7E17">
      <w:pPr>
        <w:spacing w:line="360" w:lineRule="auto"/>
        <w:rPr>
          <w:rFonts w:ascii="仿宋" w:eastAsia="仿宋" w:hAnsi="仿宋" w:cs="Times New Roman"/>
          <w:sz w:val="28"/>
          <w:szCs w:val="28"/>
        </w:rPr>
      </w:pPr>
      <w:r>
        <w:rPr>
          <w:rFonts w:ascii="仿宋" w:eastAsia="仿宋" w:hAnsi="仿宋" w:cs="Times New Roman" w:hint="eastAsia"/>
          <w:sz w:val="28"/>
          <w:szCs w:val="28"/>
        </w:rPr>
        <w:t>3.1氨基酸</w:t>
      </w:r>
    </w:p>
    <w:p w14:paraId="71159A31" w14:textId="1AA7E668" w:rsidR="00F57F12" w:rsidRDefault="00395944">
      <w:pPr>
        <w:pBdr>
          <w:bottom w:val="single" w:sz="4" w:space="0" w:color="auto"/>
        </w:pBdr>
        <w:spacing w:line="360" w:lineRule="auto"/>
        <w:jc w:val="center"/>
        <w:rPr>
          <w:rFonts w:ascii="仿宋" w:eastAsia="仿宋" w:hAnsi="仿宋" w:cs="Times New Roman"/>
          <w:sz w:val="28"/>
          <w:szCs w:val="28"/>
        </w:rPr>
      </w:pPr>
      <w:r>
        <w:rPr>
          <w:rFonts w:ascii="仿宋" w:eastAsia="仿宋" w:hAnsi="仿宋" w:cs="Times New Roman" w:hint="eastAsia"/>
          <w:sz w:val="28"/>
          <w:szCs w:val="28"/>
        </w:rPr>
        <w:t xml:space="preserve"> </w:t>
      </w:r>
      <w:r>
        <w:rPr>
          <w:rFonts w:ascii="仿宋" w:eastAsia="仿宋" w:hAnsi="仿宋" w:cs="Times New Roman"/>
          <w:sz w:val="28"/>
          <w:szCs w:val="28"/>
        </w:rPr>
        <w:t xml:space="preserve">                         </w:t>
      </w:r>
      <w:r w:rsidR="00EA7E17">
        <w:rPr>
          <w:rFonts w:ascii="仿宋" w:eastAsia="仿宋" w:hAnsi="仿宋" w:cs="Times New Roman"/>
          <w:sz w:val="28"/>
          <w:szCs w:val="28"/>
        </w:rPr>
        <w:t>表</w:t>
      </w:r>
      <w:r w:rsidR="00EA7E17">
        <w:rPr>
          <w:rFonts w:ascii="仿宋" w:eastAsia="仿宋" w:hAnsi="仿宋" w:cs="Times New Roman" w:hint="eastAsia"/>
          <w:sz w:val="28"/>
          <w:szCs w:val="28"/>
        </w:rPr>
        <w:t>4氨基酸</w:t>
      </w:r>
      <w:r>
        <w:rPr>
          <w:rFonts w:ascii="仿宋" w:eastAsia="仿宋" w:hAnsi="仿宋" w:cs="Times New Roman" w:hint="eastAsia"/>
          <w:sz w:val="28"/>
          <w:szCs w:val="28"/>
        </w:rPr>
        <w:t xml:space="preserve"> </w:t>
      </w:r>
      <w:r>
        <w:rPr>
          <w:rFonts w:ascii="仿宋" w:eastAsia="仿宋" w:hAnsi="仿宋" w:cs="Times New Roman"/>
          <w:sz w:val="28"/>
          <w:szCs w:val="28"/>
        </w:rPr>
        <w:t xml:space="preserve">               </w:t>
      </w:r>
      <w:r w:rsidRPr="00395944">
        <w:rPr>
          <w:rFonts w:ascii="仿宋" w:eastAsia="仿宋" w:hAnsi="仿宋" w:cs="Times New Roman" w:hint="eastAsia"/>
          <w:sz w:val="22"/>
        </w:rPr>
        <w:t>（%）</w:t>
      </w:r>
    </w:p>
    <w:tbl>
      <w:tblPr>
        <w:tblW w:w="48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409"/>
        <w:gridCol w:w="2268"/>
        <w:gridCol w:w="1985"/>
      </w:tblGrid>
      <w:tr w:rsidR="00F57F12" w14:paraId="07C4E264" w14:textId="77777777" w:rsidTr="00395944">
        <w:trPr>
          <w:trHeight w:val="305"/>
        </w:trPr>
        <w:tc>
          <w:tcPr>
            <w:tcW w:w="949" w:type="pct"/>
            <w:noWrap/>
          </w:tcPr>
          <w:p w14:paraId="64C947E7" w14:textId="77777777" w:rsidR="00F57F12" w:rsidRDefault="00EA7E17">
            <w:pPr>
              <w:pBdr>
                <w:bottom w:val="single" w:sz="4" w:space="0" w:color="auto"/>
              </w:pBd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分类</w:t>
            </w:r>
          </w:p>
        </w:tc>
        <w:tc>
          <w:tcPr>
            <w:tcW w:w="1465" w:type="pct"/>
            <w:noWrap/>
          </w:tcPr>
          <w:p w14:paraId="18D85DBC" w14:textId="77777777" w:rsidR="00F57F12" w:rsidRDefault="00EA7E17">
            <w:pPr>
              <w:pBdr>
                <w:bottom w:val="single" w:sz="4" w:space="0" w:color="auto"/>
              </w:pBd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氨基酸种类</w:t>
            </w:r>
          </w:p>
        </w:tc>
        <w:tc>
          <w:tcPr>
            <w:tcW w:w="1379" w:type="pct"/>
          </w:tcPr>
          <w:p w14:paraId="3F90AF97" w14:textId="77777777" w:rsidR="00F57F12" w:rsidRDefault="00EA7E17">
            <w:pPr>
              <w:pBdr>
                <w:bottom w:val="single" w:sz="4" w:space="0" w:color="auto"/>
              </w:pBd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范围</w:t>
            </w:r>
          </w:p>
        </w:tc>
        <w:tc>
          <w:tcPr>
            <w:tcW w:w="1207" w:type="pct"/>
          </w:tcPr>
          <w:p w14:paraId="2CAD19D6" w14:textId="77777777" w:rsidR="00F57F12" w:rsidRDefault="00EA7E17">
            <w:pPr>
              <w:pBdr>
                <w:bottom w:val="single" w:sz="4" w:space="0" w:color="auto"/>
              </w:pBd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平均值</w:t>
            </w:r>
          </w:p>
        </w:tc>
      </w:tr>
      <w:tr w:rsidR="00F57F12" w14:paraId="7C7597A6" w14:textId="77777777" w:rsidTr="00395944">
        <w:trPr>
          <w:trHeight w:val="320"/>
        </w:trPr>
        <w:tc>
          <w:tcPr>
            <w:tcW w:w="949" w:type="pct"/>
            <w:vMerge w:val="restart"/>
            <w:vAlign w:val="center"/>
          </w:tcPr>
          <w:p w14:paraId="272DB9EC"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必需氨基酸</w:t>
            </w:r>
            <w:r>
              <w:rPr>
                <w:rFonts w:ascii="Times New Roman" w:eastAsia="宋体" w:hAnsi="Times New Roman" w:cs="Times New Roman" w:hint="eastAsia"/>
                <w:color w:val="000000" w:themeColor="text1"/>
                <w:sz w:val="22"/>
              </w:rPr>
              <w:t>EAA</w:t>
            </w:r>
          </w:p>
        </w:tc>
        <w:tc>
          <w:tcPr>
            <w:tcW w:w="1465" w:type="pct"/>
            <w:noWrap/>
          </w:tcPr>
          <w:p w14:paraId="204250ED"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苏氨酸</w:t>
            </w:r>
            <w:r>
              <w:rPr>
                <w:rFonts w:ascii="Times New Roman" w:eastAsia="宋体" w:hAnsi="Times New Roman" w:cs="Times New Roman" w:hint="eastAsia"/>
                <w:color w:val="000000" w:themeColor="text1"/>
                <w:sz w:val="22"/>
              </w:rPr>
              <w:t>Thr</w:t>
            </w:r>
          </w:p>
        </w:tc>
        <w:tc>
          <w:tcPr>
            <w:tcW w:w="1379" w:type="pct"/>
            <w:noWrap/>
          </w:tcPr>
          <w:p w14:paraId="2B2764CC"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0.137</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0.182</w:t>
            </w:r>
          </w:p>
        </w:tc>
        <w:tc>
          <w:tcPr>
            <w:tcW w:w="1207" w:type="pct"/>
            <w:noWrap/>
          </w:tcPr>
          <w:p w14:paraId="2152B1A4"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0.163</w:t>
            </w:r>
          </w:p>
        </w:tc>
      </w:tr>
      <w:tr w:rsidR="00F57F12" w14:paraId="383979F5" w14:textId="77777777" w:rsidTr="00395944">
        <w:trPr>
          <w:trHeight w:val="305"/>
        </w:trPr>
        <w:tc>
          <w:tcPr>
            <w:tcW w:w="949" w:type="pct"/>
            <w:vMerge/>
            <w:vAlign w:val="center"/>
          </w:tcPr>
          <w:p w14:paraId="4647A88D" w14:textId="77777777" w:rsidR="00F57F12" w:rsidRDefault="00F57F12">
            <w:pPr>
              <w:autoSpaceDE w:val="0"/>
              <w:autoSpaceDN w:val="0"/>
              <w:contextualSpacing/>
              <w:jc w:val="center"/>
              <w:rPr>
                <w:rFonts w:ascii="Times New Roman" w:eastAsia="宋体" w:hAnsi="Times New Roman" w:cs="Times New Roman"/>
                <w:color w:val="000000" w:themeColor="text1"/>
                <w:sz w:val="22"/>
              </w:rPr>
            </w:pPr>
          </w:p>
        </w:tc>
        <w:tc>
          <w:tcPr>
            <w:tcW w:w="1465" w:type="pct"/>
            <w:noWrap/>
          </w:tcPr>
          <w:p w14:paraId="4619FCC5"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缬氨酸</w:t>
            </w:r>
            <w:r>
              <w:rPr>
                <w:rFonts w:ascii="Times New Roman" w:eastAsia="宋体" w:hAnsi="Times New Roman" w:cs="Times New Roman" w:hint="eastAsia"/>
                <w:color w:val="000000" w:themeColor="text1"/>
                <w:sz w:val="22"/>
              </w:rPr>
              <w:t>Val</w:t>
            </w:r>
          </w:p>
        </w:tc>
        <w:tc>
          <w:tcPr>
            <w:tcW w:w="1379" w:type="pct"/>
            <w:noWrap/>
          </w:tcPr>
          <w:p w14:paraId="6E02D958"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0.175</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0.346</w:t>
            </w:r>
          </w:p>
        </w:tc>
        <w:tc>
          <w:tcPr>
            <w:tcW w:w="1207" w:type="pct"/>
            <w:noWrap/>
          </w:tcPr>
          <w:p w14:paraId="7E59059E"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0.240</w:t>
            </w:r>
          </w:p>
        </w:tc>
      </w:tr>
      <w:tr w:rsidR="00F57F12" w14:paraId="4817E4BF" w14:textId="77777777" w:rsidTr="00395944">
        <w:trPr>
          <w:trHeight w:val="305"/>
        </w:trPr>
        <w:tc>
          <w:tcPr>
            <w:tcW w:w="949" w:type="pct"/>
            <w:vMerge/>
            <w:vAlign w:val="center"/>
          </w:tcPr>
          <w:p w14:paraId="100873B7" w14:textId="77777777" w:rsidR="00F57F12" w:rsidRDefault="00F57F12">
            <w:pPr>
              <w:autoSpaceDE w:val="0"/>
              <w:autoSpaceDN w:val="0"/>
              <w:contextualSpacing/>
              <w:jc w:val="center"/>
              <w:rPr>
                <w:rFonts w:ascii="Times New Roman" w:eastAsia="宋体" w:hAnsi="Times New Roman" w:cs="Times New Roman"/>
                <w:color w:val="000000" w:themeColor="text1"/>
                <w:sz w:val="22"/>
              </w:rPr>
            </w:pPr>
          </w:p>
        </w:tc>
        <w:tc>
          <w:tcPr>
            <w:tcW w:w="1465" w:type="pct"/>
            <w:noWrap/>
          </w:tcPr>
          <w:p w14:paraId="2F4BE070"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蛋氨酸</w:t>
            </w:r>
            <w:r>
              <w:rPr>
                <w:rFonts w:ascii="Times New Roman" w:eastAsia="宋体" w:hAnsi="Times New Roman" w:cs="Times New Roman" w:hint="eastAsia"/>
                <w:color w:val="000000" w:themeColor="text1"/>
                <w:sz w:val="22"/>
              </w:rPr>
              <w:t>Met</w:t>
            </w:r>
          </w:p>
        </w:tc>
        <w:tc>
          <w:tcPr>
            <w:tcW w:w="1379" w:type="pct"/>
            <w:noWrap/>
          </w:tcPr>
          <w:p w14:paraId="0CEE01EE"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0.049</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0.173</w:t>
            </w:r>
          </w:p>
        </w:tc>
        <w:tc>
          <w:tcPr>
            <w:tcW w:w="1207" w:type="pct"/>
            <w:noWrap/>
          </w:tcPr>
          <w:p w14:paraId="21CCC7C0"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0.094</w:t>
            </w:r>
          </w:p>
        </w:tc>
      </w:tr>
      <w:tr w:rsidR="00F57F12" w14:paraId="664663D6" w14:textId="77777777" w:rsidTr="00395944">
        <w:trPr>
          <w:trHeight w:val="305"/>
        </w:trPr>
        <w:tc>
          <w:tcPr>
            <w:tcW w:w="949" w:type="pct"/>
            <w:vMerge/>
            <w:vAlign w:val="center"/>
          </w:tcPr>
          <w:p w14:paraId="57AF3E9D" w14:textId="77777777" w:rsidR="00F57F12" w:rsidRDefault="00F57F12">
            <w:pPr>
              <w:autoSpaceDE w:val="0"/>
              <w:autoSpaceDN w:val="0"/>
              <w:contextualSpacing/>
              <w:jc w:val="center"/>
              <w:rPr>
                <w:rFonts w:ascii="Times New Roman" w:eastAsia="宋体" w:hAnsi="Times New Roman" w:cs="Times New Roman"/>
                <w:color w:val="000000" w:themeColor="text1"/>
                <w:sz w:val="22"/>
              </w:rPr>
            </w:pPr>
          </w:p>
        </w:tc>
        <w:tc>
          <w:tcPr>
            <w:tcW w:w="1465" w:type="pct"/>
            <w:noWrap/>
          </w:tcPr>
          <w:p w14:paraId="7901F4F5"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异亮氨酸</w:t>
            </w:r>
            <w:r>
              <w:rPr>
                <w:rFonts w:ascii="Times New Roman" w:eastAsia="宋体" w:hAnsi="Times New Roman" w:cs="Times New Roman" w:hint="eastAsia"/>
                <w:color w:val="000000" w:themeColor="text1"/>
                <w:sz w:val="22"/>
              </w:rPr>
              <w:t>Ile</w:t>
            </w:r>
          </w:p>
        </w:tc>
        <w:tc>
          <w:tcPr>
            <w:tcW w:w="1379" w:type="pct"/>
            <w:noWrap/>
          </w:tcPr>
          <w:p w14:paraId="5B1F58BB"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0.129</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0.196</w:t>
            </w:r>
          </w:p>
        </w:tc>
        <w:tc>
          <w:tcPr>
            <w:tcW w:w="1207" w:type="pct"/>
            <w:noWrap/>
          </w:tcPr>
          <w:p w14:paraId="5C9BF658"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0.165</w:t>
            </w:r>
          </w:p>
        </w:tc>
      </w:tr>
      <w:tr w:rsidR="00F57F12" w14:paraId="614C39C0" w14:textId="77777777" w:rsidTr="00395944">
        <w:trPr>
          <w:trHeight w:val="320"/>
        </w:trPr>
        <w:tc>
          <w:tcPr>
            <w:tcW w:w="949" w:type="pct"/>
            <w:vMerge/>
            <w:vAlign w:val="center"/>
          </w:tcPr>
          <w:p w14:paraId="3570E8BA" w14:textId="77777777" w:rsidR="00F57F12" w:rsidRDefault="00F57F12">
            <w:pPr>
              <w:autoSpaceDE w:val="0"/>
              <w:autoSpaceDN w:val="0"/>
              <w:contextualSpacing/>
              <w:jc w:val="center"/>
              <w:rPr>
                <w:rFonts w:ascii="Times New Roman" w:eastAsia="宋体" w:hAnsi="Times New Roman" w:cs="Times New Roman"/>
                <w:color w:val="000000" w:themeColor="text1"/>
                <w:sz w:val="22"/>
              </w:rPr>
            </w:pPr>
          </w:p>
        </w:tc>
        <w:tc>
          <w:tcPr>
            <w:tcW w:w="1465" w:type="pct"/>
            <w:noWrap/>
          </w:tcPr>
          <w:p w14:paraId="479CF532"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亮氨酸</w:t>
            </w:r>
            <w:r>
              <w:rPr>
                <w:rFonts w:ascii="Times New Roman" w:eastAsia="宋体" w:hAnsi="Times New Roman" w:cs="Times New Roman" w:hint="eastAsia"/>
                <w:color w:val="000000" w:themeColor="text1"/>
                <w:sz w:val="22"/>
              </w:rPr>
              <w:t>Leu</w:t>
            </w:r>
          </w:p>
        </w:tc>
        <w:tc>
          <w:tcPr>
            <w:tcW w:w="1379" w:type="pct"/>
            <w:noWrap/>
          </w:tcPr>
          <w:p w14:paraId="6B775FE5"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0.258</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0.37</w:t>
            </w:r>
          </w:p>
        </w:tc>
        <w:tc>
          <w:tcPr>
            <w:tcW w:w="1207" w:type="pct"/>
            <w:noWrap/>
          </w:tcPr>
          <w:p w14:paraId="5DA6C123"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0.324</w:t>
            </w:r>
          </w:p>
        </w:tc>
      </w:tr>
      <w:tr w:rsidR="00F57F12" w14:paraId="3320743A" w14:textId="77777777" w:rsidTr="00395944">
        <w:trPr>
          <w:trHeight w:val="305"/>
        </w:trPr>
        <w:tc>
          <w:tcPr>
            <w:tcW w:w="949" w:type="pct"/>
            <w:vMerge/>
            <w:vAlign w:val="center"/>
          </w:tcPr>
          <w:p w14:paraId="44505304" w14:textId="77777777" w:rsidR="00F57F12" w:rsidRDefault="00F57F12">
            <w:pPr>
              <w:autoSpaceDE w:val="0"/>
              <w:autoSpaceDN w:val="0"/>
              <w:contextualSpacing/>
              <w:jc w:val="center"/>
              <w:rPr>
                <w:rFonts w:ascii="Times New Roman" w:eastAsia="宋体" w:hAnsi="Times New Roman" w:cs="Times New Roman"/>
                <w:color w:val="000000" w:themeColor="text1"/>
                <w:sz w:val="22"/>
              </w:rPr>
            </w:pPr>
          </w:p>
        </w:tc>
        <w:tc>
          <w:tcPr>
            <w:tcW w:w="1465" w:type="pct"/>
            <w:noWrap/>
          </w:tcPr>
          <w:p w14:paraId="588D993E"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苯丙氨酸</w:t>
            </w:r>
            <w:r>
              <w:rPr>
                <w:rFonts w:ascii="Times New Roman" w:eastAsia="宋体" w:hAnsi="Times New Roman" w:cs="Times New Roman" w:hint="eastAsia"/>
                <w:color w:val="000000" w:themeColor="text1"/>
                <w:sz w:val="22"/>
              </w:rPr>
              <w:t>Phe</w:t>
            </w:r>
          </w:p>
        </w:tc>
        <w:tc>
          <w:tcPr>
            <w:tcW w:w="1379" w:type="pct"/>
            <w:noWrap/>
          </w:tcPr>
          <w:p w14:paraId="4B3CC2BA"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0.119</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0.209</w:t>
            </w:r>
          </w:p>
        </w:tc>
        <w:tc>
          <w:tcPr>
            <w:tcW w:w="1207" w:type="pct"/>
            <w:noWrap/>
          </w:tcPr>
          <w:p w14:paraId="7507464A"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0.177</w:t>
            </w:r>
          </w:p>
        </w:tc>
      </w:tr>
      <w:tr w:rsidR="00F57F12" w14:paraId="67150717" w14:textId="77777777" w:rsidTr="00395944">
        <w:trPr>
          <w:trHeight w:val="305"/>
        </w:trPr>
        <w:tc>
          <w:tcPr>
            <w:tcW w:w="949" w:type="pct"/>
            <w:vMerge/>
            <w:vAlign w:val="center"/>
          </w:tcPr>
          <w:p w14:paraId="7F17ABE9" w14:textId="77777777" w:rsidR="00F57F12" w:rsidRDefault="00F57F12">
            <w:pPr>
              <w:autoSpaceDE w:val="0"/>
              <w:autoSpaceDN w:val="0"/>
              <w:contextualSpacing/>
              <w:jc w:val="center"/>
              <w:rPr>
                <w:rFonts w:ascii="Times New Roman" w:eastAsia="宋体" w:hAnsi="Times New Roman" w:cs="Times New Roman"/>
                <w:color w:val="000000" w:themeColor="text1"/>
                <w:sz w:val="22"/>
              </w:rPr>
            </w:pPr>
          </w:p>
        </w:tc>
        <w:tc>
          <w:tcPr>
            <w:tcW w:w="1465" w:type="pct"/>
            <w:noWrap/>
          </w:tcPr>
          <w:p w14:paraId="4A2AF77D"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赖氨酸</w:t>
            </w:r>
            <w:r>
              <w:rPr>
                <w:rFonts w:ascii="Times New Roman" w:eastAsia="宋体" w:hAnsi="Times New Roman" w:cs="Times New Roman" w:hint="eastAsia"/>
                <w:color w:val="000000" w:themeColor="text1"/>
                <w:sz w:val="22"/>
              </w:rPr>
              <w:t>Lys</w:t>
            </w:r>
          </w:p>
        </w:tc>
        <w:tc>
          <w:tcPr>
            <w:tcW w:w="1379" w:type="pct"/>
            <w:noWrap/>
          </w:tcPr>
          <w:p w14:paraId="6D655B56"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0.225</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0.31</w:t>
            </w:r>
          </w:p>
        </w:tc>
        <w:tc>
          <w:tcPr>
            <w:tcW w:w="1207" w:type="pct"/>
            <w:noWrap/>
          </w:tcPr>
          <w:p w14:paraId="646DE5C8"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0.276</w:t>
            </w:r>
          </w:p>
        </w:tc>
      </w:tr>
      <w:tr w:rsidR="00F57F12" w14:paraId="6CE00116" w14:textId="77777777" w:rsidTr="00395944">
        <w:trPr>
          <w:trHeight w:val="305"/>
        </w:trPr>
        <w:tc>
          <w:tcPr>
            <w:tcW w:w="949" w:type="pct"/>
            <w:vMerge/>
            <w:vAlign w:val="center"/>
          </w:tcPr>
          <w:p w14:paraId="2CBDEA9A" w14:textId="77777777" w:rsidR="00F57F12" w:rsidRDefault="00F57F12">
            <w:pPr>
              <w:autoSpaceDE w:val="0"/>
              <w:autoSpaceDN w:val="0"/>
              <w:contextualSpacing/>
              <w:jc w:val="center"/>
              <w:rPr>
                <w:rFonts w:ascii="Times New Roman" w:eastAsia="宋体" w:hAnsi="Times New Roman" w:cs="Times New Roman"/>
                <w:color w:val="000000" w:themeColor="text1"/>
                <w:sz w:val="22"/>
              </w:rPr>
            </w:pPr>
          </w:p>
        </w:tc>
        <w:tc>
          <w:tcPr>
            <w:tcW w:w="1465" w:type="pct"/>
            <w:noWrap/>
          </w:tcPr>
          <w:p w14:paraId="0CDDE958"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组氨酸</w:t>
            </w:r>
            <w:r>
              <w:rPr>
                <w:rFonts w:ascii="Times New Roman" w:eastAsia="宋体" w:hAnsi="Times New Roman" w:cs="Times New Roman" w:hint="eastAsia"/>
                <w:color w:val="000000" w:themeColor="text1"/>
                <w:sz w:val="22"/>
              </w:rPr>
              <w:t>His</w:t>
            </w:r>
          </w:p>
        </w:tc>
        <w:tc>
          <w:tcPr>
            <w:tcW w:w="1379" w:type="pct"/>
            <w:noWrap/>
          </w:tcPr>
          <w:p w14:paraId="384D8ED0"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0.082</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0.126</w:t>
            </w:r>
          </w:p>
        </w:tc>
        <w:tc>
          <w:tcPr>
            <w:tcW w:w="1207" w:type="pct"/>
            <w:noWrap/>
          </w:tcPr>
          <w:p w14:paraId="126CA419"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0.110</w:t>
            </w:r>
          </w:p>
        </w:tc>
      </w:tr>
      <w:tr w:rsidR="00F57F12" w14:paraId="4FE8476C" w14:textId="77777777" w:rsidTr="00395944">
        <w:trPr>
          <w:trHeight w:val="320"/>
        </w:trPr>
        <w:tc>
          <w:tcPr>
            <w:tcW w:w="949" w:type="pct"/>
            <w:vMerge/>
            <w:noWrap/>
            <w:vAlign w:val="center"/>
          </w:tcPr>
          <w:p w14:paraId="6896970F" w14:textId="77777777" w:rsidR="00F57F12" w:rsidRDefault="00F57F12">
            <w:pPr>
              <w:autoSpaceDE w:val="0"/>
              <w:autoSpaceDN w:val="0"/>
              <w:contextualSpacing/>
              <w:jc w:val="center"/>
              <w:rPr>
                <w:rFonts w:ascii="Times New Roman" w:eastAsia="宋体" w:hAnsi="Times New Roman" w:cs="Times New Roman"/>
                <w:color w:val="000000" w:themeColor="text1"/>
                <w:sz w:val="22"/>
              </w:rPr>
            </w:pPr>
          </w:p>
        </w:tc>
        <w:tc>
          <w:tcPr>
            <w:tcW w:w="1465" w:type="pct"/>
            <w:noWrap/>
          </w:tcPr>
          <w:p w14:paraId="742E1434"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TEAA</w:t>
            </w:r>
          </w:p>
        </w:tc>
        <w:tc>
          <w:tcPr>
            <w:tcW w:w="1379" w:type="pct"/>
            <w:noWrap/>
          </w:tcPr>
          <w:p w14:paraId="26CA1577"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1.174</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1.912</w:t>
            </w:r>
          </w:p>
        </w:tc>
        <w:tc>
          <w:tcPr>
            <w:tcW w:w="1207" w:type="pct"/>
            <w:noWrap/>
          </w:tcPr>
          <w:p w14:paraId="31A63266"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1.549</w:t>
            </w:r>
          </w:p>
        </w:tc>
      </w:tr>
      <w:tr w:rsidR="00F57F12" w14:paraId="33631CB6" w14:textId="77777777" w:rsidTr="00395944">
        <w:trPr>
          <w:trHeight w:val="305"/>
        </w:trPr>
        <w:tc>
          <w:tcPr>
            <w:tcW w:w="949" w:type="pct"/>
            <w:vMerge w:val="restart"/>
            <w:vAlign w:val="center"/>
          </w:tcPr>
          <w:p w14:paraId="1D08E84E"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非必需氨基酸</w:t>
            </w:r>
            <w:r>
              <w:rPr>
                <w:rFonts w:ascii="Times New Roman" w:eastAsia="宋体" w:hAnsi="Times New Roman" w:cs="Times New Roman" w:hint="eastAsia"/>
                <w:color w:val="000000" w:themeColor="text1"/>
                <w:sz w:val="22"/>
              </w:rPr>
              <w:t>NEAA</w:t>
            </w:r>
          </w:p>
        </w:tc>
        <w:tc>
          <w:tcPr>
            <w:tcW w:w="1465" w:type="pct"/>
            <w:noWrap/>
          </w:tcPr>
          <w:p w14:paraId="79C4CBA7"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天冬氨酸</w:t>
            </w:r>
            <w:r>
              <w:rPr>
                <w:rFonts w:ascii="Times New Roman" w:eastAsia="宋体" w:hAnsi="Times New Roman" w:cs="Times New Roman" w:hint="eastAsia"/>
                <w:color w:val="000000" w:themeColor="text1"/>
                <w:sz w:val="22"/>
              </w:rPr>
              <w:t>Asp</w:t>
            </w:r>
          </w:p>
        </w:tc>
        <w:tc>
          <w:tcPr>
            <w:tcW w:w="1379" w:type="pct"/>
            <w:noWrap/>
          </w:tcPr>
          <w:p w14:paraId="0DC5C546"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0.195</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0.26</w:t>
            </w:r>
          </w:p>
        </w:tc>
        <w:tc>
          <w:tcPr>
            <w:tcW w:w="1207" w:type="pct"/>
            <w:noWrap/>
          </w:tcPr>
          <w:p w14:paraId="772DCECA"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0.234</w:t>
            </w:r>
          </w:p>
        </w:tc>
      </w:tr>
      <w:tr w:rsidR="00F57F12" w14:paraId="361F14FD" w14:textId="77777777" w:rsidTr="00395944">
        <w:trPr>
          <w:trHeight w:val="305"/>
        </w:trPr>
        <w:tc>
          <w:tcPr>
            <w:tcW w:w="949" w:type="pct"/>
            <w:vMerge/>
          </w:tcPr>
          <w:p w14:paraId="7C51395F" w14:textId="77777777" w:rsidR="00F57F12" w:rsidRDefault="00F57F12">
            <w:pPr>
              <w:autoSpaceDE w:val="0"/>
              <w:autoSpaceDN w:val="0"/>
              <w:contextualSpacing/>
              <w:jc w:val="center"/>
              <w:rPr>
                <w:rFonts w:ascii="Times New Roman" w:eastAsia="宋体" w:hAnsi="Times New Roman" w:cs="Times New Roman"/>
                <w:color w:val="000000" w:themeColor="text1"/>
                <w:sz w:val="22"/>
              </w:rPr>
            </w:pPr>
          </w:p>
        </w:tc>
        <w:tc>
          <w:tcPr>
            <w:tcW w:w="1465" w:type="pct"/>
            <w:noWrap/>
          </w:tcPr>
          <w:p w14:paraId="5312E7BF"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丝氨酸</w:t>
            </w:r>
            <w:r>
              <w:rPr>
                <w:rFonts w:ascii="Times New Roman" w:eastAsia="宋体" w:hAnsi="Times New Roman" w:cs="Times New Roman" w:hint="eastAsia"/>
                <w:color w:val="000000" w:themeColor="text1"/>
                <w:sz w:val="22"/>
              </w:rPr>
              <w:t>Ser</w:t>
            </w:r>
          </w:p>
        </w:tc>
        <w:tc>
          <w:tcPr>
            <w:tcW w:w="1379" w:type="pct"/>
            <w:noWrap/>
          </w:tcPr>
          <w:p w14:paraId="17517C81"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0.139</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0.182</w:t>
            </w:r>
          </w:p>
        </w:tc>
        <w:tc>
          <w:tcPr>
            <w:tcW w:w="1207" w:type="pct"/>
            <w:noWrap/>
          </w:tcPr>
          <w:p w14:paraId="2C222CD8"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0.169</w:t>
            </w:r>
          </w:p>
        </w:tc>
      </w:tr>
      <w:tr w:rsidR="00F57F12" w14:paraId="48622740" w14:textId="77777777" w:rsidTr="00395944">
        <w:trPr>
          <w:trHeight w:val="305"/>
        </w:trPr>
        <w:tc>
          <w:tcPr>
            <w:tcW w:w="949" w:type="pct"/>
            <w:vMerge/>
          </w:tcPr>
          <w:p w14:paraId="6175026D" w14:textId="77777777" w:rsidR="00F57F12" w:rsidRDefault="00F57F12">
            <w:pPr>
              <w:autoSpaceDE w:val="0"/>
              <w:autoSpaceDN w:val="0"/>
              <w:contextualSpacing/>
              <w:jc w:val="center"/>
              <w:rPr>
                <w:rFonts w:ascii="Times New Roman" w:eastAsia="宋体" w:hAnsi="Times New Roman" w:cs="Times New Roman"/>
                <w:color w:val="000000" w:themeColor="text1"/>
                <w:sz w:val="22"/>
              </w:rPr>
            </w:pPr>
          </w:p>
        </w:tc>
        <w:tc>
          <w:tcPr>
            <w:tcW w:w="1465" w:type="pct"/>
            <w:noWrap/>
          </w:tcPr>
          <w:p w14:paraId="60EB0B9A"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谷氨酸</w:t>
            </w:r>
            <w:r>
              <w:rPr>
                <w:rFonts w:ascii="Times New Roman" w:eastAsia="宋体" w:hAnsi="Times New Roman" w:cs="Times New Roman" w:hint="eastAsia"/>
                <w:color w:val="000000" w:themeColor="text1"/>
                <w:sz w:val="22"/>
              </w:rPr>
              <w:t>Glu</w:t>
            </w:r>
          </w:p>
        </w:tc>
        <w:tc>
          <w:tcPr>
            <w:tcW w:w="1379" w:type="pct"/>
            <w:noWrap/>
          </w:tcPr>
          <w:p w14:paraId="34290463"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0.574</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0.748</w:t>
            </w:r>
          </w:p>
        </w:tc>
        <w:tc>
          <w:tcPr>
            <w:tcW w:w="1207" w:type="pct"/>
            <w:noWrap/>
          </w:tcPr>
          <w:p w14:paraId="249A23F5"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0.695</w:t>
            </w:r>
          </w:p>
        </w:tc>
      </w:tr>
      <w:tr w:rsidR="00F57F12" w14:paraId="10B43B75" w14:textId="77777777" w:rsidTr="00395944">
        <w:trPr>
          <w:trHeight w:val="320"/>
        </w:trPr>
        <w:tc>
          <w:tcPr>
            <w:tcW w:w="949" w:type="pct"/>
            <w:vMerge/>
          </w:tcPr>
          <w:p w14:paraId="78889365" w14:textId="77777777" w:rsidR="00F57F12" w:rsidRDefault="00F57F12">
            <w:pPr>
              <w:autoSpaceDE w:val="0"/>
              <w:autoSpaceDN w:val="0"/>
              <w:contextualSpacing/>
              <w:jc w:val="center"/>
              <w:rPr>
                <w:rFonts w:ascii="Times New Roman" w:eastAsia="宋体" w:hAnsi="Times New Roman" w:cs="Times New Roman"/>
                <w:color w:val="000000" w:themeColor="text1"/>
                <w:sz w:val="22"/>
              </w:rPr>
            </w:pPr>
          </w:p>
        </w:tc>
        <w:tc>
          <w:tcPr>
            <w:tcW w:w="1465" w:type="pct"/>
            <w:noWrap/>
          </w:tcPr>
          <w:p w14:paraId="2A8B7F08"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甘氨酸</w:t>
            </w:r>
            <w:r>
              <w:rPr>
                <w:rFonts w:ascii="Times New Roman" w:eastAsia="宋体" w:hAnsi="Times New Roman" w:cs="Times New Roman" w:hint="eastAsia"/>
                <w:color w:val="000000" w:themeColor="text1"/>
                <w:sz w:val="22"/>
              </w:rPr>
              <w:t>Gly</w:t>
            </w:r>
          </w:p>
        </w:tc>
        <w:tc>
          <w:tcPr>
            <w:tcW w:w="1379" w:type="pct"/>
            <w:noWrap/>
          </w:tcPr>
          <w:p w14:paraId="44951AC4"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0.049</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0.069</w:t>
            </w:r>
          </w:p>
        </w:tc>
        <w:tc>
          <w:tcPr>
            <w:tcW w:w="1207" w:type="pct"/>
            <w:noWrap/>
          </w:tcPr>
          <w:p w14:paraId="2730A846"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0.061</w:t>
            </w:r>
          </w:p>
        </w:tc>
      </w:tr>
      <w:tr w:rsidR="00F57F12" w14:paraId="4F8A507F" w14:textId="77777777" w:rsidTr="00395944">
        <w:trPr>
          <w:trHeight w:val="305"/>
        </w:trPr>
        <w:tc>
          <w:tcPr>
            <w:tcW w:w="949" w:type="pct"/>
            <w:vMerge/>
          </w:tcPr>
          <w:p w14:paraId="6D59A98E" w14:textId="77777777" w:rsidR="00F57F12" w:rsidRDefault="00F57F12">
            <w:pPr>
              <w:autoSpaceDE w:val="0"/>
              <w:autoSpaceDN w:val="0"/>
              <w:contextualSpacing/>
              <w:jc w:val="center"/>
              <w:rPr>
                <w:rFonts w:ascii="Times New Roman" w:eastAsia="宋体" w:hAnsi="Times New Roman" w:cs="Times New Roman"/>
                <w:color w:val="000000" w:themeColor="text1"/>
                <w:sz w:val="22"/>
              </w:rPr>
            </w:pPr>
          </w:p>
        </w:tc>
        <w:tc>
          <w:tcPr>
            <w:tcW w:w="1465" w:type="pct"/>
            <w:noWrap/>
          </w:tcPr>
          <w:p w14:paraId="23CA9351"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丙氨酸</w:t>
            </w:r>
            <w:r>
              <w:rPr>
                <w:rFonts w:ascii="Times New Roman" w:eastAsia="宋体" w:hAnsi="Times New Roman" w:cs="Times New Roman" w:hint="eastAsia"/>
                <w:color w:val="000000" w:themeColor="text1"/>
                <w:sz w:val="22"/>
              </w:rPr>
              <w:t>Ala</w:t>
            </w:r>
          </w:p>
        </w:tc>
        <w:tc>
          <w:tcPr>
            <w:tcW w:w="1379" w:type="pct"/>
            <w:noWrap/>
          </w:tcPr>
          <w:p w14:paraId="2D823F1A"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0.083</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0.116</w:t>
            </w:r>
          </w:p>
        </w:tc>
        <w:tc>
          <w:tcPr>
            <w:tcW w:w="1207" w:type="pct"/>
            <w:noWrap/>
          </w:tcPr>
          <w:p w14:paraId="78BB9684"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0.104</w:t>
            </w:r>
          </w:p>
        </w:tc>
      </w:tr>
      <w:tr w:rsidR="00F57F12" w14:paraId="70D8105D" w14:textId="77777777" w:rsidTr="00395944">
        <w:trPr>
          <w:trHeight w:val="305"/>
        </w:trPr>
        <w:tc>
          <w:tcPr>
            <w:tcW w:w="949" w:type="pct"/>
            <w:vMerge/>
          </w:tcPr>
          <w:p w14:paraId="083EEC6F" w14:textId="77777777" w:rsidR="00F57F12" w:rsidRDefault="00F57F12">
            <w:pPr>
              <w:autoSpaceDE w:val="0"/>
              <w:autoSpaceDN w:val="0"/>
              <w:contextualSpacing/>
              <w:jc w:val="center"/>
              <w:rPr>
                <w:rFonts w:ascii="Times New Roman" w:eastAsia="宋体" w:hAnsi="Times New Roman" w:cs="Times New Roman"/>
                <w:color w:val="000000" w:themeColor="text1"/>
                <w:sz w:val="22"/>
              </w:rPr>
            </w:pPr>
          </w:p>
        </w:tc>
        <w:tc>
          <w:tcPr>
            <w:tcW w:w="1465" w:type="pct"/>
            <w:noWrap/>
          </w:tcPr>
          <w:p w14:paraId="71011F0F"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胱氨酸</w:t>
            </w:r>
            <w:r>
              <w:rPr>
                <w:rFonts w:ascii="Times New Roman" w:eastAsia="宋体" w:hAnsi="Times New Roman" w:cs="Times New Roman" w:hint="eastAsia"/>
                <w:color w:val="000000" w:themeColor="text1"/>
                <w:sz w:val="22"/>
              </w:rPr>
              <w:t>Cys</w:t>
            </w:r>
          </w:p>
        </w:tc>
        <w:tc>
          <w:tcPr>
            <w:tcW w:w="1379" w:type="pct"/>
            <w:noWrap/>
          </w:tcPr>
          <w:p w14:paraId="53118041"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0.02</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0.057</w:t>
            </w:r>
          </w:p>
        </w:tc>
        <w:tc>
          <w:tcPr>
            <w:tcW w:w="1207" w:type="pct"/>
            <w:noWrap/>
          </w:tcPr>
          <w:p w14:paraId="6172168D"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0.035</w:t>
            </w:r>
          </w:p>
        </w:tc>
      </w:tr>
      <w:tr w:rsidR="00F57F12" w14:paraId="409CE0EC" w14:textId="77777777" w:rsidTr="00395944">
        <w:trPr>
          <w:trHeight w:val="305"/>
        </w:trPr>
        <w:tc>
          <w:tcPr>
            <w:tcW w:w="949" w:type="pct"/>
            <w:vMerge/>
          </w:tcPr>
          <w:p w14:paraId="2BF8A444" w14:textId="77777777" w:rsidR="00F57F12" w:rsidRDefault="00F57F12">
            <w:pPr>
              <w:autoSpaceDE w:val="0"/>
              <w:autoSpaceDN w:val="0"/>
              <w:contextualSpacing/>
              <w:jc w:val="center"/>
              <w:rPr>
                <w:rFonts w:ascii="Times New Roman" w:eastAsia="宋体" w:hAnsi="Times New Roman" w:cs="Times New Roman"/>
                <w:color w:val="000000" w:themeColor="text1"/>
                <w:sz w:val="22"/>
              </w:rPr>
            </w:pPr>
          </w:p>
        </w:tc>
        <w:tc>
          <w:tcPr>
            <w:tcW w:w="1465" w:type="pct"/>
            <w:noWrap/>
          </w:tcPr>
          <w:p w14:paraId="7CC28E81"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酪氨酸</w:t>
            </w:r>
            <w:r>
              <w:rPr>
                <w:rFonts w:ascii="Times New Roman" w:eastAsia="宋体" w:hAnsi="Times New Roman" w:cs="Times New Roman" w:hint="eastAsia"/>
                <w:color w:val="000000" w:themeColor="text1"/>
                <w:sz w:val="22"/>
              </w:rPr>
              <w:t>Tyr</w:t>
            </w:r>
          </w:p>
        </w:tc>
        <w:tc>
          <w:tcPr>
            <w:tcW w:w="1379" w:type="pct"/>
            <w:noWrap/>
          </w:tcPr>
          <w:p w14:paraId="4EE1E7D8"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0.097</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0.206</w:t>
            </w:r>
          </w:p>
        </w:tc>
        <w:tc>
          <w:tcPr>
            <w:tcW w:w="1207" w:type="pct"/>
            <w:noWrap/>
          </w:tcPr>
          <w:p w14:paraId="4B882269"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0.137</w:t>
            </w:r>
          </w:p>
        </w:tc>
      </w:tr>
      <w:tr w:rsidR="00F57F12" w14:paraId="2FE0A91C" w14:textId="77777777" w:rsidTr="00395944">
        <w:trPr>
          <w:trHeight w:val="320"/>
        </w:trPr>
        <w:tc>
          <w:tcPr>
            <w:tcW w:w="949" w:type="pct"/>
            <w:vMerge/>
          </w:tcPr>
          <w:p w14:paraId="5D6DA236" w14:textId="77777777" w:rsidR="00F57F12" w:rsidRDefault="00F57F12">
            <w:pPr>
              <w:autoSpaceDE w:val="0"/>
              <w:autoSpaceDN w:val="0"/>
              <w:contextualSpacing/>
              <w:jc w:val="center"/>
              <w:rPr>
                <w:rFonts w:ascii="Times New Roman" w:eastAsia="宋体" w:hAnsi="Times New Roman" w:cs="Times New Roman"/>
                <w:color w:val="000000" w:themeColor="text1"/>
                <w:sz w:val="22"/>
              </w:rPr>
            </w:pPr>
          </w:p>
        </w:tc>
        <w:tc>
          <w:tcPr>
            <w:tcW w:w="1465" w:type="pct"/>
            <w:noWrap/>
          </w:tcPr>
          <w:p w14:paraId="51F4E1B6"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脯氨酸</w:t>
            </w:r>
            <w:r>
              <w:rPr>
                <w:rFonts w:ascii="Times New Roman" w:eastAsia="宋体" w:hAnsi="Times New Roman" w:cs="Times New Roman" w:hint="eastAsia"/>
                <w:color w:val="000000" w:themeColor="text1"/>
                <w:sz w:val="22"/>
              </w:rPr>
              <w:t>Pro</w:t>
            </w:r>
          </w:p>
        </w:tc>
        <w:tc>
          <w:tcPr>
            <w:tcW w:w="1379" w:type="pct"/>
            <w:noWrap/>
          </w:tcPr>
          <w:p w14:paraId="3A83D2C4"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0.296</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0.465</w:t>
            </w:r>
          </w:p>
        </w:tc>
        <w:tc>
          <w:tcPr>
            <w:tcW w:w="1207" w:type="pct"/>
            <w:noWrap/>
          </w:tcPr>
          <w:p w14:paraId="6E398643"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0.384</w:t>
            </w:r>
          </w:p>
        </w:tc>
      </w:tr>
      <w:tr w:rsidR="00F57F12" w14:paraId="35C0C234" w14:textId="77777777" w:rsidTr="00395944">
        <w:trPr>
          <w:trHeight w:val="305"/>
        </w:trPr>
        <w:tc>
          <w:tcPr>
            <w:tcW w:w="949" w:type="pct"/>
            <w:vMerge/>
          </w:tcPr>
          <w:p w14:paraId="58C458E2" w14:textId="77777777" w:rsidR="00F57F12" w:rsidRDefault="00F57F12">
            <w:pPr>
              <w:autoSpaceDE w:val="0"/>
              <w:autoSpaceDN w:val="0"/>
              <w:contextualSpacing/>
              <w:jc w:val="center"/>
              <w:rPr>
                <w:rFonts w:ascii="Times New Roman" w:eastAsia="宋体" w:hAnsi="Times New Roman" w:cs="Times New Roman"/>
                <w:color w:val="000000" w:themeColor="text1"/>
                <w:sz w:val="22"/>
              </w:rPr>
            </w:pPr>
          </w:p>
        </w:tc>
        <w:tc>
          <w:tcPr>
            <w:tcW w:w="1465" w:type="pct"/>
            <w:noWrap/>
          </w:tcPr>
          <w:p w14:paraId="7F92BB67"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精氨酸</w:t>
            </w:r>
            <w:r>
              <w:rPr>
                <w:rFonts w:ascii="Times New Roman" w:eastAsia="宋体" w:hAnsi="Times New Roman" w:cs="Times New Roman" w:hint="eastAsia"/>
                <w:color w:val="000000" w:themeColor="text1"/>
                <w:sz w:val="22"/>
              </w:rPr>
              <w:t>Arg</w:t>
            </w:r>
          </w:p>
        </w:tc>
        <w:tc>
          <w:tcPr>
            <w:tcW w:w="1379" w:type="pct"/>
            <w:noWrap/>
          </w:tcPr>
          <w:p w14:paraId="3B2C4E70"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0.059</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0.118</w:t>
            </w:r>
          </w:p>
        </w:tc>
        <w:tc>
          <w:tcPr>
            <w:tcW w:w="1207" w:type="pct"/>
            <w:noWrap/>
          </w:tcPr>
          <w:p w14:paraId="2DC9E772"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0.092</w:t>
            </w:r>
          </w:p>
        </w:tc>
      </w:tr>
      <w:tr w:rsidR="00F57F12" w14:paraId="5221DA36" w14:textId="77777777" w:rsidTr="00395944">
        <w:trPr>
          <w:trHeight w:val="305"/>
        </w:trPr>
        <w:tc>
          <w:tcPr>
            <w:tcW w:w="949" w:type="pct"/>
            <w:vMerge/>
            <w:noWrap/>
          </w:tcPr>
          <w:p w14:paraId="3EE70ACD" w14:textId="77777777" w:rsidR="00F57F12" w:rsidRDefault="00F57F12">
            <w:pPr>
              <w:autoSpaceDE w:val="0"/>
              <w:autoSpaceDN w:val="0"/>
              <w:contextualSpacing/>
              <w:jc w:val="center"/>
              <w:rPr>
                <w:rFonts w:ascii="Times New Roman" w:eastAsia="宋体" w:hAnsi="Times New Roman" w:cs="Times New Roman"/>
                <w:color w:val="000000" w:themeColor="text1"/>
                <w:sz w:val="22"/>
              </w:rPr>
            </w:pPr>
          </w:p>
        </w:tc>
        <w:tc>
          <w:tcPr>
            <w:tcW w:w="1465" w:type="pct"/>
            <w:noWrap/>
          </w:tcPr>
          <w:p w14:paraId="40962002"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TNEAA</w:t>
            </w:r>
          </w:p>
        </w:tc>
        <w:tc>
          <w:tcPr>
            <w:tcW w:w="1379" w:type="pct"/>
            <w:noWrap/>
          </w:tcPr>
          <w:p w14:paraId="5A56B5C8"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1.512</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2.221</w:t>
            </w:r>
          </w:p>
        </w:tc>
        <w:tc>
          <w:tcPr>
            <w:tcW w:w="1207" w:type="pct"/>
            <w:noWrap/>
          </w:tcPr>
          <w:p w14:paraId="4B889751"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1.912</w:t>
            </w:r>
          </w:p>
        </w:tc>
      </w:tr>
      <w:tr w:rsidR="00F57F12" w14:paraId="4C64516A" w14:textId="77777777" w:rsidTr="00395944">
        <w:trPr>
          <w:trHeight w:val="305"/>
        </w:trPr>
        <w:tc>
          <w:tcPr>
            <w:tcW w:w="949" w:type="pct"/>
            <w:noWrap/>
          </w:tcPr>
          <w:p w14:paraId="77BD3702" w14:textId="77777777" w:rsidR="00F57F12" w:rsidRDefault="00F57F12">
            <w:pPr>
              <w:autoSpaceDE w:val="0"/>
              <w:autoSpaceDN w:val="0"/>
              <w:contextualSpacing/>
              <w:jc w:val="center"/>
              <w:rPr>
                <w:rFonts w:ascii="Times New Roman" w:eastAsia="宋体" w:hAnsi="Times New Roman" w:cs="Times New Roman"/>
                <w:color w:val="000000" w:themeColor="text1"/>
                <w:sz w:val="22"/>
              </w:rPr>
            </w:pPr>
          </w:p>
        </w:tc>
        <w:tc>
          <w:tcPr>
            <w:tcW w:w="1465" w:type="pct"/>
            <w:noWrap/>
          </w:tcPr>
          <w:p w14:paraId="30F44F6C"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TAA</w:t>
            </w:r>
          </w:p>
        </w:tc>
        <w:tc>
          <w:tcPr>
            <w:tcW w:w="1379" w:type="pct"/>
            <w:noWrap/>
          </w:tcPr>
          <w:p w14:paraId="2797BA47"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2.686</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4.133</w:t>
            </w:r>
          </w:p>
        </w:tc>
        <w:tc>
          <w:tcPr>
            <w:tcW w:w="1207" w:type="pct"/>
            <w:noWrap/>
          </w:tcPr>
          <w:p w14:paraId="02D1F9AF"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3.461</w:t>
            </w:r>
          </w:p>
        </w:tc>
      </w:tr>
    </w:tbl>
    <w:p w14:paraId="34AC655C" w14:textId="77777777" w:rsidR="00F57F12" w:rsidRDefault="00EA7E17" w:rsidP="00395944">
      <w:pPr>
        <w:spacing w:before="240"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必需氨基酸苏氨酸有转变某些氨基酸达到平衡的功能，可以协助蛋白质被人体吸收，利用所不可缺少的氨基酸，防止肝脏中脂肪的累积，促进抗体产生，增强免疫系统。本研究结果表明，羊奶中苏氨酸含量在0.137～0.182%之间，平均含量为0.163%；缬氨酸可以作用于黄体、乳腺及卵巢等，加快创伤愈合，治疗肝功能衰竭，提高血糖水平，增加生长激素。本研究结果表明，羊奶中缬氨酸含量在</w:t>
      </w:r>
      <w:r>
        <w:rPr>
          <w:rFonts w:ascii="仿宋" w:eastAsia="仿宋" w:hAnsi="仿宋" w:cs="Times New Roman" w:hint="eastAsia"/>
          <w:color w:val="000000"/>
          <w:sz w:val="28"/>
          <w:szCs w:val="28"/>
        </w:rPr>
        <w:t>0.175</w:t>
      </w:r>
      <w:r>
        <w:rPr>
          <w:rFonts w:ascii="仿宋" w:eastAsia="仿宋" w:hAnsi="仿宋" w:cs="Times New Roman" w:hint="eastAsia"/>
          <w:sz w:val="28"/>
          <w:szCs w:val="28"/>
        </w:rPr>
        <w:t>～0.346%之间，平均含量为0.240%；蛋氨酸参与组成血红蛋白、血清，帮助分解脂肪、预防脂肪肝、心血管疾病和肾脏疾病的发生，将有害物质如铅等重金属除去，防止肌肉软弱无力，治疗风湿热和怀孕时的毒血症，是一种有力的抗氧化剂。本研究结果表明，羊奶中蛋氨酸含量在</w:t>
      </w:r>
      <w:r>
        <w:rPr>
          <w:rFonts w:ascii="仿宋" w:eastAsia="仿宋" w:hAnsi="仿宋" w:cs="Times New Roman" w:hint="eastAsia"/>
          <w:color w:val="000000"/>
          <w:sz w:val="28"/>
          <w:szCs w:val="28"/>
        </w:rPr>
        <w:t>0.049</w:t>
      </w:r>
      <w:r>
        <w:rPr>
          <w:rFonts w:ascii="仿宋" w:eastAsia="仿宋" w:hAnsi="仿宋" w:cs="Times New Roman" w:hint="eastAsia"/>
          <w:sz w:val="28"/>
          <w:szCs w:val="28"/>
        </w:rPr>
        <w:t>～0.173%之间，平均含量为0.094%；异亮氨酸是血红蛋白形成的必需氨基酸，能调节糖和能量水平，帮助提高体能，修复肌肉组织。本研究结果表明，羊奶中异亮氨酸含量在</w:t>
      </w:r>
      <w:r>
        <w:rPr>
          <w:rFonts w:ascii="仿宋" w:eastAsia="仿宋" w:hAnsi="仿宋" w:cs="Times New Roman" w:hint="eastAsia"/>
          <w:color w:val="000000"/>
          <w:sz w:val="28"/>
          <w:szCs w:val="28"/>
        </w:rPr>
        <w:t>0.129</w:t>
      </w:r>
      <w:r>
        <w:rPr>
          <w:rFonts w:ascii="仿宋" w:eastAsia="仿宋" w:hAnsi="仿宋" w:cs="Times New Roman" w:hint="eastAsia"/>
          <w:sz w:val="28"/>
          <w:szCs w:val="28"/>
        </w:rPr>
        <w:t>～0.196%之间，平均含量为</w:t>
      </w:r>
      <w:r>
        <w:rPr>
          <w:rFonts w:ascii="仿宋" w:eastAsia="仿宋" w:hAnsi="仿宋" w:cs="Times New Roman" w:hint="eastAsia"/>
          <w:color w:val="000000"/>
          <w:sz w:val="28"/>
          <w:szCs w:val="28"/>
        </w:rPr>
        <w:t>0.165</w:t>
      </w:r>
      <w:r>
        <w:rPr>
          <w:rFonts w:ascii="仿宋" w:eastAsia="仿宋" w:hAnsi="仿宋" w:cs="Times New Roman" w:hint="eastAsia"/>
          <w:sz w:val="28"/>
          <w:szCs w:val="28"/>
        </w:rPr>
        <w:t>%；亮氨酸具有促进睡眠，降低对头疼的敏感性，缓解偏头疼，缓和焦躁及紧张情绪，减轻因酒精而引起生化反应失调的症状，有助于控制酒精中毒，本研究结果表明羊奶中亮氨酸含量在</w:t>
      </w:r>
      <w:r>
        <w:rPr>
          <w:rFonts w:ascii="仿宋" w:eastAsia="仿宋" w:hAnsi="仿宋" w:cs="Times New Roman" w:hint="eastAsia"/>
          <w:color w:val="000000"/>
          <w:sz w:val="28"/>
          <w:szCs w:val="28"/>
        </w:rPr>
        <w:t>0.258</w:t>
      </w:r>
      <w:r>
        <w:rPr>
          <w:rFonts w:ascii="仿宋" w:eastAsia="仿宋" w:hAnsi="仿宋" w:cs="Times New Roman" w:hint="eastAsia"/>
          <w:sz w:val="28"/>
          <w:szCs w:val="28"/>
        </w:rPr>
        <w:t>～0.37%之间，平均含量为</w:t>
      </w:r>
      <w:r>
        <w:rPr>
          <w:rFonts w:ascii="仿宋" w:eastAsia="仿宋" w:hAnsi="仿宋" w:cs="Times New Roman" w:hint="eastAsia"/>
          <w:color w:val="000000"/>
          <w:sz w:val="28"/>
          <w:szCs w:val="28"/>
        </w:rPr>
        <w:t>0.324</w:t>
      </w:r>
      <w:r>
        <w:rPr>
          <w:rFonts w:ascii="仿宋" w:eastAsia="仿宋" w:hAnsi="仿宋" w:cs="Times New Roman" w:hint="eastAsia"/>
          <w:sz w:val="28"/>
          <w:szCs w:val="28"/>
        </w:rPr>
        <w:t>%；苯丙氨酸具有降低饥饿感，改善记忆力及其提高思维的敏捷度，消除抑郁的作用。本研究结果表明，羊奶中苯丙氨酸含量在</w:t>
      </w:r>
      <w:r>
        <w:rPr>
          <w:rFonts w:ascii="仿宋" w:eastAsia="仿宋" w:hAnsi="仿宋" w:cs="Times New Roman" w:hint="eastAsia"/>
          <w:color w:val="000000"/>
          <w:sz w:val="28"/>
          <w:szCs w:val="28"/>
        </w:rPr>
        <w:t>0.119</w:t>
      </w:r>
      <w:r>
        <w:rPr>
          <w:rFonts w:ascii="仿宋" w:eastAsia="仿宋" w:hAnsi="仿宋" w:cs="Times New Roman" w:hint="eastAsia"/>
          <w:sz w:val="28"/>
          <w:szCs w:val="28"/>
        </w:rPr>
        <w:t>～0.209%之间，平均含量为</w:t>
      </w:r>
      <w:r>
        <w:rPr>
          <w:rFonts w:ascii="仿宋" w:eastAsia="仿宋" w:hAnsi="仿宋" w:cs="Times New Roman" w:hint="eastAsia"/>
          <w:color w:val="000000"/>
          <w:sz w:val="28"/>
          <w:szCs w:val="28"/>
        </w:rPr>
        <w:t>0.177</w:t>
      </w:r>
      <w:r>
        <w:rPr>
          <w:rFonts w:ascii="仿宋" w:eastAsia="仿宋" w:hAnsi="仿宋" w:cs="Times New Roman" w:hint="eastAsia"/>
          <w:sz w:val="28"/>
          <w:szCs w:val="28"/>
        </w:rPr>
        <w:t>%；赖氨酸可以促进大脑发育，能使注意力高度集中，对儿童发育、增加</w:t>
      </w:r>
      <w:r>
        <w:rPr>
          <w:rFonts w:ascii="仿宋" w:eastAsia="仿宋" w:hAnsi="仿宋" w:cs="Times New Roman" w:hint="eastAsia"/>
          <w:sz w:val="28"/>
          <w:szCs w:val="28"/>
        </w:rPr>
        <w:lastRenderedPageBreak/>
        <w:t>体重和身高具有明显的作用，本研究结果表明，羊奶中赖氨酸含量在</w:t>
      </w:r>
      <w:r>
        <w:rPr>
          <w:rFonts w:ascii="仿宋" w:eastAsia="仿宋" w:hAnsi="仿宋" w:cs="Times New Roman" w:hint="eastAsia"/>
          <w:color w:val="000000"/>
          <w:sz w:val="28"/>
          <w:szCs w:val="28"/>
        </w:rPr>
        <w:t>0.225</w:t>
      </w:r>
      <w:r>
        <w:rPr>
          <w:rFonts w:ascii="仿宋" w:eastAsia="仿宋" w:hAnsi="仿宋" w:cs="Times New Roman" w:hint="eastAsia"/>
          <w:sz w:val="28"/>
          <w:szCs w:val="28"/>
        </w:rPr>
        <w:t>～0.31%之间，平均含量为</w:t>
      </w:r>
      <w:r>
        <w:rPr>
          <w:rFonts w:ascii="仿宋" w:eastAsia="仿宋" w:hAnsi="仿宋" w:cs="Times New Roman" w:hint="eastAsia"/>
          <w:color w:val="000000"/>
          <w:sz w:val="28"/>
          <w:szCs w:val="28"/>
        </w:rPr>
        <w:t>0.276</w:t>
      </w:r>
      <w:r>
        <w:rPr>
          <w:rFonts w:ascii="仿宋" w:eastAsia="仿宋" w:hAnsi="仿宋" w:cs="Times New Roman" w:hint="eastAsia"/>
          <w:sz w:val="28"/>
          <w:szCs w:val="28"/>
        </w:rPr>
        <w:t>%；组氨酸作用于代谢的调节，本研究结果表明，羊奶中组氨酸含量在</w:t>
      </w:r>
      <w:r>
        <w:rPr>
          <w:rFonts w:ascii="仿宋" w:eastAsia="仿宋" w:hAnsi="仿宋" w:cs="Times New Roman" w:hint="eastAsia"/>
          <w:color w:val="000000"/>
          <w:sz w:val="28"/>
          <w:szCs w:val="28"/>
        </w:rPr>
        <w:t>0.082</w:t>
      </w:r>
      <w:r>
        <w:rPr>
          <w:rFonts w:ascii="仿宋" w:eastAsia="仿宋" w:hAnsi="仿宋" w:cs="Times New Roman" w:hint="eastAsia"/>
          <w:sz w:val="28"/>
          <w:szCs w:val="28"/>
        </w:rPr>
        <w:t>～0.126%之间，平均含量为</w:t>
      </w:r>
      <w:r>
        <w:rPr>
          <w:rFonts w:ascii="仿宋" w:eastAsia="仿宋" w:hAnsi="仿宋" w:cs="Times New Roman" w:hint="eastAsia"/>
          <w:color w:val="000000"/>
          <w:sz w:val="28"/>
          <w:szCs w:val="28"/>
        </w:rPr>
        <w:t>0.110</w:t>
      </w:r>
      <w:r>
        <w:rPr>
          <w:rFonts w:ascii="仿宋" w:eastAsia="仿宋" w:hAnsi="仿宋" w:cs="Times New Roman" w:hint="eastAsia"/>
          <w:sz w:val="28"/>
          <w:szCs w:val="28"/>
        </w:rPr>
        <w:t>%。</w:t>
      </w:r>
    </w:p>
    <w:p w14:paraId="54B93923" w14:textId="77777777" w:rsidR="00F57F12" w:rsidRDefault="00EA7E17">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非必需氨基酸包括丙氨酸、精氨酸、天冬氨酸、胱氨酸、脯氨酸、酪氨酸等。"非必需"并非人体不需要这些氨基酸，而是人体可以通过自身合成或从其他氨基酸转化而来，不一定非从食物中摄取不可。有些非必需氨基酸的摄入量，还可影响必需氨基酸的需要量。如半胱氨酸和酪氨酸有助于蛋氨酸和苯丙氨酸的合。因此，半胱氨酸和酪氨酸又被称为半必需氨基酸或条件必需氨基酸。天冬氨酸可以增加耐力，恢复细胞活力和血液解毒。本研究结果表明，羊奶中天冬氨酸含量在</w:t>
      </w:r>
      <w:r>
        <w:rPr>
          <w:rFonts w:ascii="仿宋" w:eastAsia="仿宋" w:hAnsi="仿宋" w:cs="Times New Roman" w:hint="eastAsia"/>
          <w:color w:val="000000"/>
          <w:sz w:val="28"/>
          <w:szCs w:val="28"/>
        </w:rPr>
        <w:t>0.195</w:t>
      </w:r>
      <w:r>
        <w:rPr>
          <w:rFonts w:ascii="仿宋" w:eastAsia="仿宋" w:hAnsi="仿宋" w:cs="Times New Roman" w:hint="eastAsia"/>
          <w:sz w:val="28"/>
          <w:szCs w:val="28"/>
        </w:rPr>
        <w:t>～0.26%之间，平均含量为</w:t>
      </w:r>
      <w:r>
        <w:rPr>
          <w:rFonts w:ascii="仿宋" w:eastAsia="仿宋" w:hAnsi="仿宋" w:cs="Times New Roman" w:hint="eastAsia"/>
          <w:color w:val="000000"/>
          <w:sz w:val="28"/>
          <w:szCs w:val="28"/>
        </w:rPr>
        <w:t>0.234</w:t>
      </w:r>
      <w:r>
        <w:rPr>
          <w:rFonts w:ascii="仿宋" w:eastAsia="仿宋" w:hAnsi="仿宋" w:cs="Times New Roman" w:hint="eastAsia"/>
          <w:sz w:val="28"/>
          <w:szCs w:val="28"/>
        </w:rPr>
        <w:t>%；丝氨酸对髓鞘神经纤维具有保护作用。本研究结果表明，羊奶中丝氨酸含量在</w:t>
      </w:r>
      <w:r>
        <w:rPr>
          <w:rFonts w:ascii="仿宋" w:eastAsia="仿宋" w:hAnsi="仿宋" w:cs="Times New Roman" w:hint="eastAsia"/>
          <w:color w:val="000000"/>
          <w:sz w:val="28"/>
          <w:szCs w:val="28"/>
        </w:rPr>
        <w:t>0.139</w:t>
      </w:r>
      <w:r>
        <w:rPr>
          <w:rFonts w:ascii="仿宋" w:eastAsia="仿宋" w:hAnsi="仿宋" w:cs="Times New Roman" w:hint="eastAsia"/>
          <w:sz w:val="28"/>
          <w:szCs w:val="28"/>
        </w:rPr>
        <w:t>～0.182%之间，平均含量为</w:t>
      </w:r>
      <w:r>
        <w:rPr>
          <w:rFonts w:ascii="仿宋" w:eastAsia="仿宋" w:hAnsi="仿宋" w:cs="Times New Roman" w:hint="eastAsia"/>
          <w:color w:val="000000"/>
          <w:sz w:val="28"/>
          <w:szCs w:val="28"/>
        </w:rPr>
        <w:t>0.169</w:t>
      </w:r>
      <w:r>
        <w:rPr>
          <w:rFonts w:ascii="仿宋" w:eastAsia="仿宋" w:hAnsi="仿宋" w:cs="Times New Roman" w:hint="eastAsia"/>
          <w:sz w:val="28"/>
          <w:szCs w:val="28"/>
        </w:rPr>
        <w:t>%；谷氨酸是中枢神经系统、大脑和脊髓的兴奋性神经递质。本研究结果表明，羊奶中谷氨酸含量在</w:t>
      </w:r>
      <w:r>
        <w:rPr>
          <w:rFonts w:ascii="仿宋" w:eastAsia="仿宋" w:hAnsi="仿宋" w:cs="Times New Roman" w:hint="eastAsia"/>
          <w:color w:val="000000"/>
          <w:sz w:val="28"/>
          <w:szCs w:val="28"/>
        </w:rPr>
        <w:t>0.574</w:t>
      </w:r>
      <w:r>
        <w:rPr>
          <w:rFonts w:ascii="仿宋" w:eastAsia="仿宋" w:hAnsi="仿宋" w:cs="Times New Roman" w:hint="eastAsia"/>
          <w:sz w:val="28"/>
          <w:szCs w:val="28"/>
        </w:rPr>
        <w:t>～0.748%之间，平均含量为</w:t>
      </w:r>
      <w:r>
        <w:rPr>
          <w:rFonts w:ascii="仿宋" w:eastAsia="仿宋" w:hAnsi="仿宋" w:cs="Times New Roman" w:hint="eastAsia"/>
          <w:color w:val="000000"/>
          <w:sz w:val="28"/>
          <w:szCs w:val="28"/>
        </w:rPr>
        <w:t>0.695</w:t>
      </w:r>
      <w:r>
        <w:rPr>
          <w:rFonts w:ascii="仿宋" w:eastAsia="仿宋" w:hAnsi="仿宋" w:cs="Times New Roman" w:hint="eastAsia"/>
          <w:sz w:val="28"/>
          <w:szCs w:val="28"/>
        </w:rPr>
        <w:t>%；甘氨酸是内源性抗氧化剂</w:t>
      </w:r>
      <w:hyperlink r:id="rId11" w:tgtFrame="/home/uos/Documentsx/_blank" w:history="1">
        <w:r>
          <w:rPr>
            <w:rFonts w:ascii="仿宋" w:eastAsia="仿宋" w:hAnsi="仿宋" w:cs="Times New Roman" w:hint="eastAsia"/>
            <w:sz w:val="28"/>
            <w:szCs w:val="28"/>
          </w:rPr>
          <w:t>还原型谷胱甘肽</w:t>
        </w:r>
      </w:hyperlink>
      <w:r>
        <w:rPr>
          <w:rFonts w:ascii="仿宋" w:eastAsia="仿宋" w:hAnsi="仿宋" w:cs="Times New Roman" w:hint="eastAsia"/>
          <w:sz w:val="28"/>
          <w:szCs w:val="28"/>
        </w:rPr>
        <w:t>的组成氨基酸，机体发生严重应激时常外源补充，甘氨酸是一种抑制性神经递质，有助于改善睡眠质量，可以应用于帕金森病或者存在重症肌无力和进行性肌萎缩的患者，延缓肌肉的退化。本研究结果表明，羊奶中甘氨酸含量在</w:t>
      </w:r>
      <w:r>
        <w:rPr>
          <w:rFonts w:ascii="仿宋" w:eastAsia="仿宋" w:hAnsi="仿宋" w:cs="Times New Roman" w:hint="eastAsia"/>
          <w:color w:val="000000"/>
          <w:sz w:val="28"/>
          <w:szCs w:val="28"/>
        </w:rPr>
        <w:t>0.049</w:t>
      </w:r>
      <w:r>
        <w:rPr>
          <w:rFonts w:ascii="仿宋" w:eastAsia="仿宋" w:hAnsi="仿宋" w:cs="Times New Roman" w:hint="eastAsia"/>
          <w:sz w:val="28"/>
          <w:szCs w:val="28"/>
        </w:rPr>
        <w:t>～0.069%之间，平均含量为</w:t>
      </w:r>
      <w:r>
        <w:rPr>
          <w:rFonts w:ascii="仿宋" w:eastAsia="仿宋" w:hAnsi="仿宋" w:cs="Times New Roman" w:hint="eastAsia"/>
          <w:color w:val="000000"/>
          <w:sz w:val="28"/>
          <w:szCs w:val="28"/>
        </w:rPr>
        <w:t>0.061</w:t>
      </w:r>
      <w:r>
        <w:rPr>
          <w:rFonts w:ascii="仿宋" w:eastAsia="仿宋" w:hAnsi="仿宋" w:cs="Times New Roman" w:hint="eastAsia"/>
          <w:sz w:val="28"/>
          <w:szCs w:val="28"/>
        </w:rPr>
        <w:t>%；丙氨酸可以代谢葡萄糖，防止毒素积聚，加强免疫系统，当人体内缺乏苯丙氨酸时，也容易产生食欲减退、精神不振、容易疲劳</w:t>
      </w:r>
      <w:r>
        <w:rPr>
          <w:rFonts w:ascii="仿宋" w:eastAsia="仿宋" w:hAnsi="仿宋" w:cs="Times New Roman" w:hint="eastAsia"/>
          <w:sz w:val="28"/>
          <w:szCs w:val="28"/>
        </w:rPr>
        <w:lastRenderedPageBreak/>
        <w:t>等症状。本研究结果表明，羊奶中丙氨酸含量在</w:t>
      </w:r>
      <w:r>
        <w:rPr>
          <w:rFonts w:ascii="仿宋" w:eastAsia="仿宋" w:hAnsi="仿宋" w:cs="Times New Roman" w:hint="eastAsia"/>
          <w:color w:val="000000"/>
          <w:sz w:val="28"/>
          <w:szCs w:val="28"/>
        </w:rPr>
        <w:t>0.083</w:t>
      </w:r>
      <w:r>
        <w:rPr>
          <w:rFonts w:ascii="仿宋" w:eastAsia="仿宋" w:hAnsi="仿宋" w:cs="Times New Roman" w:hint="eastAsia"/>
          <w:sz w:val="28"/>
          <w:szCs w:val="28"/>
        </w:rPr>
        <w:t>～0.116%之间，平均含量为</w:t>
      </w:r>
      <w:r>
        <w:rPr>
          <w:rFonts w:ascii="仿宋" w:eastAsia="仿宋" w:hAnsi="仿宋" w:cs="Times New Roman" w:hint="eastAsia"/>
          <w:color w:val="000000"/>
          <w:sz w:val="28"/>
          <w:szCs w:val="28"/>
        </w:rPr>
        <w:t>0.104</w:t>
      </w:r>
      <w:r>
        <w:rPr>
          <w:rFonts w:ascii="仿宋" w:eastAsia="仿宋" w:hAnsi="仿宋" w:cs="Times New Roman" w:hint="eastAsia"/>
          <w:sz w:val="28"/>
          <w:szCs w:val="28"/>
        </w:rPr>
        <w:t>%；胱氨酸协助皮肤形成，对解毒作用也很重要，可以减低身体吸收铜的能力，保护细胞免于铜中毒。此外，它辅助胰岛素的供给，胰岛素是人体利用糖和淀粉所必需的。也能促进细胞氧化还原，使肝功能旺盛，促进白细胞增生，阻止病原菌发育。本研究结果表明，羊奶中胱氨酸含量在</w:t>
      </w:r>
      <w:r>
        <w:rPr>
          <w:rFonts w:ascii="仿宋" w:eastAsia="仿宋" w:hAnsi="仿宋" w:cs="Times New Roman" w:hint="eastAsia"/>
          <w:color w:val="000000"/>
          <w:sz w:val="28"/>
          <w:szCs w:val="28"/>
        </w:rPr>
        <w:t>0.02</w:t>
      </w:r>
      <w:r>
        <w:rPr>
          <w:rFonts w:ascii="仿宋" w:eastAsia="仿宋" w:hAnsi="仿宋" w:cs="Times New Roman" w:hint="eastAsia"/>
          <w:sz w:val="28"/>
          <w:szCs w:val="28"/>
        </w:rPr>
        <w:t>～0.057%之间，平均含量为</w:t>
      </w:r>
      <w:r>
        <w:rPr>
          <w:rFonts w:ascii="仿宋" w:eastAsia="仿宋" w:hAnsi="仿宋" w:cs="Times New Roman" w:hint="eastAsia"/>
          <w:color w:val="000000"/>
          <w:sz w:val="28"/>
          <w:szCs w:val="28"/>
        </w:rPr>
        <w:t>0.035</w:t>
      </w:r>
      <w:r>
        <w:rPr>
          <w:rFonts w:ascii="仿宋" w:eastAsia="仿宋" w:hAnsi="仿宋" w:cs="Times New Roman" w:hint="eastAsia"/>
          <w:sz w:val="28"/>
          <w:szCs w:val="28"/>
        </w:rPr>
        <w:t>%；酪氨酸生产黑色素，可以提升情绪。本研究结果表明，羊奶中酪氨酸含量在</w:t>
      </w:r>
      <w:r>
        <w:rPr>
          <w:rFonts w:ascii="仿宋" w:eastAsia="仿宋" w:hAnsi="仿宋" w:cs="Times New Roman" w:hint="eastAsia"/>
          <w:color w:val="000000"/>
          <w:sz w:val="28"/>
          <w:szCs w:val="28"/>
        </w:rPr>
        <w:t>0.097</w:t>
      </w:r>
      <w:r>
        <w:rPr>
          <w:rFonts w:ascii="仿宋" w:eastAsia="仿宋" w:hAnsi="仿宋" w:cs="Times New Roman" w:hint="eastAsia"/>
          <w:sz w:val="28"/>
          <w:szCs w:val="28"/>
        </w:rPr>
        <w:t>～0.206%之间，平均含量为</w:t>
      </w:r>
      <w:r>
        <w:rPr>
          <w:rFonts w:ascii="仿宋" w:eastAsia="仿宋" w:hAnsi="仿宋" w:cs="Times New Roman" w:hint="eastAsia"/>
          <w:color w:val="000000"/>
          <w:sz w:val="28"/>
          <w:szCs w:val="28"/>
        </w:rPr>
        <w:t>0.137</w:t>
      </w:r>
      <w:r>
        <w:rPr>
          <w:rFonts w:ascii="仿宋" w:eastAsia="仿宋" w:hAnsi="仿宋" w:cs="Times New Roman" w:hint="eastAsia"/>
          <w:sz w:val="28"/>
          <w:szCs w:val="28"/>
        </w:rPr>
        <w:t>%；脯氨酸生产胶原蛋白，使肌肤外观年轻。本研究结果表明，羊奶中脯氨酸含量在</w:t>
      </w:r>
      <w:r>
        <w:rPr>
          <w:rFonts w:ascii="仿宋" w:eastAsia="仿宋" w:hAnsi="仿宋" w:cs="Times New Roman" w:hint="eastAsia"/>
          <w:color w:val="000000"/>
          <w:sz w:val="28"/>
          <w:szCs w:val="28"/>
        </w:rPr>
        <w:t>0.296</w:t>
      </w:r>
      <w:r>
        <w:rPr>
          <w:rFonts w:ascii="仿宋" w:eastAsia="仿宋" w:hAnsi="仿宋" w:cs="Times New Roman" w:hint="eastAsia"/>
          <w:sz w:val="28"/>
          <w:szCs w:val="28"/>
        </w:rPr>
        <w:t>～0.465%之间，平均含量为</w:t>
      </w:r>
      <w:r>
        <w:rPr>
          <w:rFonts w:ascii="仿宋" w:eastAsia="仿宋" w:hAnsi="仿宋" w:cs="Times New Roman" w:hint="eastAsia"/>
          <w:color w:val="000000"/>
          <w:sz w:val="28"/>
          <w:szCs w:val="28"/>
        </w:rPr>
        <w:t>0.384</w:t>
      </w:r>
      <w:r>
        <w:rPr>
          <w:rFonts w:ascii="仿宋" w:eastAsia="仿宋" w:hAnsi="仿宋" w:cs="Times New Roman" w:hint="eastAsia"/>
          <w:sz w:val="28"/>
          <w:szCs w:val="28"/>
        </w:rPr>
        <w:t>%；精氨酸是胎儿、新生儿的必需氨基酸，是成人的条件必需氨基酸。精氨酸在营养和代谢方面具有广泛的作用，它是合成一氧化氮、肌酸、多胺、尿素、鸟氨酸、脯氨酸、谷氨酸盐等具有重要生理功能物质的前体，并且能刺激生长激素的分泌。当摄人大量氨基酸时若缺少精氨酸有可能出现氨中毒。本研究结果表明，羊奶中精氨酸含量在</w:t>
      </w:r>
      <w:r>
        <w:rPr>
          <w:rFonts w:ascii="仿宋" w:eastAsia="仿宋" w:hAnsi="仿宋" w:cs="Times New Roman" w:hint="eastAsia"/>
          <w:color w:val="000000"/>
          <w:sz w:val="28"/>
          <w:szCs w:val="28"/>
        </w:rPr>
        <w:t>0.059</w:t>
      </w:r>
      <w:r>
        <w:rPr>
          <w:rFonts w:ascii="仿宋" w:eastAsia="仿宋" w:hAnsi="仿宋" w:cs="Times New Roman" w:hint="eastAsia"/>
          <w:sz w:val="28"/>
          <w:szCs w:val="28"/>
        </w:rPr>
        <w:t>～0.118%之间，平均含量为</w:t>
      </w:r>
      <w:r>
        <w:rPr>
          <w:rFonts w:ascii="仿宋" w:eastAsia="仿宋" w:hAnsi="仿宋" w:cs="Times New Roman" w:hint="eastAsia"/>
          <w:color w:val="000000"/>
          <w:sz w:val="28"/>
          <w:szCs w:val="28"/>
        </w:rPr>
        <w:t>0.092</w:t>
      </w:r>
      <w:r>
        <w:rPr>
          <w:rFonts w:ascii="仿宋" w:eastAsia="仿宋" w:hAnsi="仿宋" w:cs="Times New Roman" w:hint="eastAsia"/>
          <w:sz w:val="28"/>
          <w:szCs w:val="28"/>
        </w:rPr>
        <w:t>%。</w:t>
      </w:r>
    </w:p>
    <w:p w14:paraId="60D1CED3" w14:textId="77777777" w:rsidR="00F57F12" w:rsidRDefault="00EA7E17">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从表4可以看出，羊奶中17种氨基酸含量最高的是谷氨酸；必需氨基酸中亮氨酸含量最高，其次是赖氨酸和缬氨酸；非必需氨基酸纳中，谷氨酸含量最高，其次是脯氨酸、天冬氨酸和丝氨酸。可见，喝羊奶有助于睡眠，缓解偏头疼，缓和焦躁及紧张情绪；儿童饮用有助于发育等。</w:t>
      </w:r>
    </w:p>
    <w:p w14:paraId="6BF8700F" w14:textId="77777777" w:rsidR="00F57F12" w:rsidRDefault="00EA7E17">
      <w:pPr>
        <w:spacing w:line="360" w:lineRule="auto"/>
        <w:rPr>
          <w:rFonts w:ascii="仿宋" w:eastAsia="仿宋" w:hAnsi="仿宋" w:cs="Times New Roman"/>
          <w:sz w:val="28"/>
          <w:szCs w:val="28"/>
        </w:rPr>
      </w:pPr>
      <w:r>
        <w:rPr>
          <w:rFonts w:ascii="仿宋" w:eastAsia="仿宋" w:hAnsi="仿宋" w:cs="Times New Roman" w:hint="eastAsia"/>
          <w:sz w:val="28"/>
          <w:szCs w:val="28"/>
        </w:rPr>
        <w:t>3.2 脂肪酸</w:t>
      </w:r>
    </w:p>
    <w:p w14:paraId="34EFCF82" w14:textId="1F4234A4" w:rsidR="00F57F12" w:rsidRDefault="00395944">
      <w:pPr>
        <w:spacing w:line="220" w:lineRule="atLeast"/>
        <w:ind w:firstLineChars="200" w:firstLine="560"/>
        <w:jc w:val="center"/>
        <w:rPr>
          <w:rFonts w:ascii="仿宋" w:eastAsia="仿宋" w:hAnsi="仿宋" w:cs="Times New Roman"/>
          <w:sz w:val="28"/>
          <w:szCs w:val="28"/>
        </w:rPr>
      </w:pPr>
      <w:r>
        <w:rPr>
          <w:rFonts w:ascii="仿宋" w:eastAsia="仿宋" w:hAnsi="仿宋" w:cs="Times New Roman" w:hint="eastAsia"/>
          <w:sz w:val="28"/>
          <w:szCs w:val="28"/>
        </w:rPr>
        <w:lastRenderedPageBreak/>
        <w:t xml:space="preserve"> </w:t>
      </w:r>
      <w:r>
        <w:rPr>
          <w:rFonts w:ascii="仿宋" w:eastAsia="仿宋" w:hAnsi="仿宋" w:cs="Times New Roman"/>
          <w:sz w:val="28"/>
          <w:szCs w:val="28"/>
        </w:rPr>
        <w:t xml:space="preserve">                  </w:t>
      </w:r>
      <w:r w:rsidR="00EA7E17">
        <w:rPr>
          <w:rFonts w:ascii="仿宋" w:eastAsia="仿宋" w:hAnsi="仿宋" w:cs="Times New Roman" w:hint="eastAsia"/>
          <w:sz w:val="28"/>
          <w:szCs w:val="28"/>
        </w:rPr>
        <w:t>表5 脂肪酸</w:t>
      </w:r>
      <w:r>
        <w:rPr>
          <w:rFonts w:ascii="仿宋" w:eastAsia="仿宋" w:hAnsi="仿宋" w:cs="Times New Roman" w:hint="eastAsia"/>
          <w:sz w:val="28"/>
          <w:szCs w:val="28"/>
        </w:rPr>
        <w:t xml:space="preserve"> </w:t>
      </w:r>
      <w:r>
        <w:rPr>
          <w:rFonts w:ascii="仿宋" w:eastAsia="仿宋" w:hAnsi="仿宋" w:cs="Times New Roman"/>
          <w:sz w:val="28"/>
          <w:szCs w:val="28"/>
        </w:rPr>
        <w:t xml:space="preserve">                   </w:t>
      </w:r>
      <w:r w:rsidR="00EA7E17" w:rsidRPr="00395944">
        <w:rPr>
          <w:rFonts w:ascii="仿宋" w:eastAsia="仿宋" w:hAnsi="仿宋" w:cs="Times New Roman" w:hint="eastAsia"/>
          <w:sz w:val="22"/>
        </w:rPr>
        <w:t>（%）</w:t>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2490"/>
        <w:gridCol w:w="3045"/>
      </w:tblGrid>
      <w:tr w:rsidR="00F57F12" w14:paraId="3D189DE3" w14:textId="77777777" w:rsidTr="00395944">
        <w:trPr>
          <w:trHeight w:val="321"/>
          <w:jc w:val="center"/>
        </w:trPr>
        <w:tc>
          <w:tcPr>
            <w:tcW w:w="1654" w:type="pct"/>
            <w:vAlign w:val="center"/>
          </w:tcPr>
          <w:p w14:paraId="6EF882F8"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脂肪酸种类</w:t>
            </w:r>
          </w:p>
        </w:tc>
        <w:tc>
          <w:tcPr>
            <w:tcW w:w="1505" w:type="pct"/>
            <w:vAlign w:val="center"/>
          </w:tcPr>
          <w:p w14:paraId="4EC54EA4"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范围</w:t>
            </w:r>
          </w:p>
        </w:tc>
        <w:tc>
          <w:tcPr>
            <w:tcW w:w="1841" w:type="pct"/>
            <w:vAlign w:val="center"/>
          </w:tcPr>
          <w:p w14:paraId="0266CECF"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平均值</w:t>
            </w:r>
          </w:p>
        </w:tc>
      </w:tr>
      <w:tr w:rsidR="00F57F12" w14:paraId="46E70925" w14:textId="77777777" w:rsidTr="00395944">
        <w:trPr>
          <w:trHeight w:val="321"/>
          <w:jc w:val="center"/>
        </w:trPr>
        <w:tc>
          <w:tcPr>
            <w:tcW w:w="1654" w:type="pct"/>
            <w:vAlign w:val="center"/>
          </w:tcPr>
          <w:p w14:paraId="746DDA44"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kern w:val="0"/>
                <w:sz w:val="22"/>
              </w:rPr>
              <w:t>丁酸</w:t>
            </w:r>
            <w:r>
              <w:rPr>
                <w:rFonts w:ascii="Times New Roman" w:eastAsia="宋体" w:hAnsi="Times New Roman" w:cs="Times New Roman" w:hint="eastAsia"/>
                <w:color w:val="000000" w:themeColor="text1"/>
                <w:kern w:val="0"/>
                <w:sz w:val="22"/>
              </w:rPr>
              <w:t>C4:0</w:t>
            </w:r>
          </w:p>
        </w:tc>
        <w:tc>
          <w:tcPr>
            <w:tcW w:w="1505" w:type="pct"/>
            <w:vAlign w:val="center"/>
          </w:tcPr>
          <w:p w14:paraId="355B5A84"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1.3</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1.56</w:t>
            </w:r>
          </w:p>
        </w:tc>
        <w:tc>
          <w:tcPr>
            <w:tcW w:w="1841" w:type="pct"/>
            <w:vAlign w:val="center"/>
          </w:tcPr>
          <w:p w14:paraId="0CAC3E84"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 xml:space="preserve">1.52 </w:t>
            </w:r>
          </w:p>
        </w:tc>
      </w:tr>
      <w:tr w:rsidR="00F57F12" w14:paraId="53F66282" w14:textId="77777777" w:rsidTr="00395944">
        <w:trPr>
          <w:trHeight w:val="321"/>
          <w:jc w:val="center"/>
        </w:trPr>
        <w:tc>
          <w:tcPr>
            <w:tcW w:w="1654" w:type="pct"/>
            <w:vAlign w:val="center"/>
          </w:tcPr>
          <w:p w14:paraId="2856BD50"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kern w:val="0"/>
                <w:sz w:val="22"/>
              </w:rPr>
              <w:t>己酸</w:t>
            </w:r>
            <w:r>
              <w:rPr>
                <w:rFonts w:ascii="Times New Roman" w:eastAsia="宋体" w:hAnsi="Times New Roman" w:cs="Times New Roman" w:hint="eastAsia"/>
                <w:color w:val="000000" w:themeColor="text1"/>
                <w:kern w:val="0"/>
                <w:sz w:val="22"/>
              </w:rPr>
              <w:t>C6:0</w:t>
            </w:r>
          </w:p>
        </w:tc>
        <w:tc>
          <w:tcPr>
            <w:tcW w:w="1505" w:type="pct"/>
            <w:vAlign w:val="center"/>
          </w:tcPr>
          <w:p w14:paraId="22A97CFB"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1.56</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2.10</w:t>
            </w:r>
          </w:p>
        </w:tc>
        <w:tc>
          <w:tcPr>
            <w:tcW w:w="1841" w:type="pct"/>
            <w:vAlign w:val="center"/>
          </w:tcPr>
          <w:p w14:paraId="5B2C77A2"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 xml:space="preserve">1.85 </w:t>
            </w:r>
          </w:p>
        </w:tc>
      </w:tr>
      <w:tr w:rsidR="00F57F12" w14:paraId="0D25EFC9" w14:textId="77777777" w:rsidTr="00395944">
        <w:trPr>
          <w:trHeight w:val="331"/>
          <w:jc w:val="center"/>
        </w:trPr>
        <w:tc>
          <w:tcPr>
            <w:tcW w:w="1654" w:type="pct"/>
            <w:vAlign w:val="center"/>
          </w:tcPr>
          <w:p w14:paraId="2E2DFB35"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kern w:val="0"/>
                <w:sz w:val="22"/>
              </w:rPr>
              <w:t>辛酸</w:t>
            </w:r>
            <w:r>
              <w:rPr>
                <w:rFonts w:ascii="Times New Roman" w:eastAsia="宋体" w:hAnsi="Times New Roman" w:cs="Times New Roman" w:hint="eastAsia"/>
                <w:color w:val="000000" w:themeColor="text1"/>
                <w:kern w:val="0"/>
                <w:sz w:val="22"/>
              </w:rPr>
              <w:t>C8:0</w:t>
            </w:r>
          </w:p>
        </w:tc>
        <w:tc>
          <w:tcPr>
            <w:tcW w:w="1505" w:type="pct"/>
            <w:vAlign w:val="center"/>
          </w:tcPr>
          <w:p w14:paraId="350ADBE6"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1.02</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2.79</w:t>
            </w:r>
          </w:p>
        </w:tc>
        <w:tc>
          <w:tcPr>
            <w:tcW w:w="1841" w:type="pct"/>
            <w:vAlign w:val="center"/>
          </w:tcPr>
          <w:p w14:paraId="7CA2D081"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 xml:space="preserve">1.95 </w:t>
            </w:r>
          </w:p>
        </w:tc>
      </w:tr>
      <w:tr w:rsidR="00F57F12" w14:paraId="187F16D4" w14:textId="77777777" w:rsidTr="00395944">
        <w:trPr>
          <w:trHeight w:val="331"/>
          <w:jc w:val="center"/>
        </w:trPr>
        <w:tc>
          <w:tcPr>
            <w:tcW w:w="1654" w:type="pct"/>
            <w:vAlign w:val="center"/>
          </w:tcPr>
          <w:p w14:paraId="036C9C82"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kern w:val="0"/>
                <w:sz w:val="22"/>
              </w:rPr>
              <w:t>癸酸</w:t>
            </w:r>
            <w:r>
              <w:rPr>
                <w:rFonts w:ascii="Times New Roman" w:eastAsia="宋体" w:hAnsi="Times New Roman" w:cs="Times New Roman" w:hint="eastAsia"/>
                <w:color w:val="000000" w:themeColor="text1"/>
                <w:kern w:val="0"/>
                <w:sz w:val="22"/>
              </w:rPr>
              <w:t>C10:0</w:t>
            </w:r>
          </w:p>
        </w:tc>
        <w:tc>
          <w:tcPr>
            <w:tcW w:w="1505" w:type="pct"/>
            <w:vAlign w:val="center"/>
          </w:tcPr>
          <w:p w14:paraId="78BCDA53"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2.02</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19.75</w:t>
            </w:r>
          </w:p>
        </w:tc>
        <w:tc>
          <w:tcPr>
            <w:tcW w:w="1841" w:type="pct"/>
            <w:vAlign w:val="center"/>
          </w:tcPr>
          <w:p w14:paraId="00109DB7"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 xml:space="preserve">8.51 </w:t>
            </w:r>
          </w:p>
        </w:tc>
      </w:tr>
      <w:tr w:rsidR="00F57F12" w14:paraId="1853E507" w14:textId="77777777" w:rsidTr="00395944">
        <w:trPr>
          <w:trHeight w:val="331"/>
          <w:jc w:val="center"/>
        </w:trPr>
        <w:tc>
          <w:tcPr>
            <w:tcW w:w="1654" w:type="pct"/>
            <w:vAlign w:val="center"/>
          </w:tcPr>
          <w:p w14:paraId="5E9B6FF9"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kern w:val="0"/>
                <w:sz w:val="22"/>
              </w:rPr>
              <w:t>十一烷酸</w:t>
            </w:r>
            <w:r>
              <w:rPr>
                <w:rFonts w:ascii="Times New Roman" w:eastAsia="宋体" w:hAnsi="Times New Roman" w:cs="Times New Roman" w:hint="eastAsia"/>
                <w:color w:val="000000" w:themeColor="text1"/>
                <w:kern w:val="0"/>
                <w:sz w:val="22"/>
              </w:rPr>
              <w:t>C11:0</w:t>
            </w:r>
          </w:p>
        </w:tc>
        <w:tc>
          <w:tcPr>
            <w:tcW w:w="1505" w:type="pct"/>
            <w:vAlign w:val="center"/>
          </w:tcPr>
          <w:p w14:paraId="0C238A5B"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0.02</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0.19</w:t>
            </w:r>
          </w:p>
        </w:tc>
        <w:tc>
          <w:tcPr>
            <w:tcW w:w="1841" w:type="pct"/>
            <w:vAlign w:val="center"/>
          </w:tcPr>
          <w:p w14:paraId="4A7F7FBA"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 xml:space="preserve">0.08 </w:t>
            </w:r>
          </w:p>
        </w:tc>
      </w:tr>
      <w:tr w:rsidR="00F57F12" w14:paraId="4E5A3EDB" w14:textId="77777777" w:rsidTr="00395944">
        <w:trPr>
          <w:trHeight w:val="331"/>
          <w:jc w:val="center"/>
        </w:trPr>
        <w:tc>
          <w:tcPr>
            <w:tcW w:w="1654" w:type="pct"/>
            <w:vAlign w:val="center"/>
          </w:tcPr>
          <w:p w14:paraId="65860AF1"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kern w:val="0"/>
                <w:sz w:val="22"/>
              </w:rPr>
              <w:t>月桂酸</w:t>
            </w:r>
            <w:r>
              <w:rPr>
                <w:rFonts w:ascii="Times New Roman" w:eastAsia="宋体" w:hAnsi="Times New Roman" w:cs="Times New Roman" w:hint="eastAsia"/>
                <w:color w:val="000000" w:themeColor="text1"/>
                <w:kern w:val="0"/>
                <w:sz w:val="22"/>
              </w:rPr>
              <w:t>C12:0</w:t>
            </w:r>
          </w:p>
        </w:tc>
        <w:tc>
          <w:tcPr>
            <w:tcW w:w="1505" w:type="pct"/>
            <w:vAlign w:val="center"/>
          </w:tcPr>
          <w:p w14:paraId="625EB1BD"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2.38</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6.46</w:t>
            </w:r>
          </w:p>
        </w:tc>
        <w:tc>
          <w:tcPr>
            <w:tcW w:w="1841" w:type="pct"/>
            <w:vAlign w:val="center"/>
          </w:tcPr>
          <w:p w14:paraId="65D598F8"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 xml:space="preserve">4.09 </w:t>
            </w:r>
          </w:p>
        </w:tc>
      </w:tr>
      <w:tr w:rsidR="00F57F12" w14:paraId="45FD3536" w14:textId="77777777" w:rsidTr="00395944">
        <w:trPr>
          <w:trHeight w:val="331"/>
          <w:jc w:val="center"/>
        </w:trPr>
        <w:tc>
          <w:tcPr>
            <w:tcW w:w="1654" w:type="pct"/>
            <w:vAlign w:val="center"/>
          </w:tcPr>
          <w:p w14:paraId="772A2C73"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kern w:val="0"/>
                <w:sz w:val="22"/>
              </w:rPr>
              <w:t>十三烷酸</w:t>
            </w:r>
            <w:r>
              <w:rPr>
                <w:rFonts w:ascii="Times New Roman" w:eastAsia="宋体" w:hAnsi="Times New Roman" w:cs="Times New Roman" w:hint="eastAsia"/>
                <w:color w:val="000000" w:themeColor="text1"/>
                <w:kern w:val="0"/>
                <w:sz w:val="22"/>
              </w:rPr>
              <w:t>C13:0</w:t>
            </w:r>
          </w:p>
        </w:tc>
        <w:tc>
          <w:tcPr>
            <w:tcW w:w="1505" w:type="pct"/>
            <w:vAlign w:val="center"/>
          </w:tcPr>
          <w:p w14:paraId="27F83044"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0.06</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0.16</w:t>
            </w:r>
          </w:p>
        </w:tc>
        <w:tc>
          <w:tcPr>
            <w:tcW w:w="1841" w:type="pct"/>
            <w:vAlign w:val="center"/>
          </w:tcPr>
          <w:p w14:paraId="7760572C"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 xml:space="preserve">0.09 </w:t>
            </w:r>
          </w:p>
        </w:tc>
      </w:tr>
      <w:tr w:rsidR="00F57F12" w14:paraId="5B32C054" w14:textId="77777777" w:rsidTr="00395944">
        <w:trPr>
          <w:trHeight w:val="331"/>
          <w:jc w:val="center"/>
        </w:trPr>
        <w:tc>
          <w:tcPr>
            <w:tcW w:w="1654" w:type="pct"/>
            <w:vAlign w:val="center"/>
          </w:tcPr>
          <w:p w14:paraId="1DEF26C5"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kern w:val="0"/>
                <w:sz w:val="22"/>
              </w:rPr>
              <w:t>肉豆蔻酸</w:t>
            </w:r>
            <w:r>
              <w:rPr>
                <w:rFonts w:ascii="Times New Roman" w:eastAsia="宋体" w:hAnsi="Times New Roman" w:cs="Times New Roman" w:hint="eastAsia"/>
                <w:color w:val="000000" w:themeColor="text1"/>
                <w:kern w:val="0"/>
                <w:sz w:val="22"/>
              </w:rPr>
              <w:t>C14:0</w:t>
            </w:r>
          </w:p>
        </w:tc>
        <w:tc>
          <w:tcPr>
            <w:tcW w:w="1505" w:type="pct"/>
            <w:vAlign w:val="center"/>
          </w:tcPr>
          <w:p w14:paraId="7AAF1859"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9.10</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14.00</w:t>
            </w:r>
          </w:p>
        </w:tc>
        <w:tc>
          <w:tcPr>
            <w:tcW w:w="1841" w:type="pct"/>
            <w:vAlign w:val="center"/>
          </w:tcPr>
          <w:p w14:paraId="2A4604CC"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 xml:space="preserve">10.37 </w:t>
            </w:r>
          </w:p>
        </w:tc>
      </w:tr>
      <w:tr w:rsidR="00F57F12" w14:paraId="5FB4E35E" w14:textId="77777777" w:rsidTr="00395944">
        <w:trPr>
          <w:trHeight w:val="331"/>
          <w:jc w:val="center"/>
        </w:trPr>
        <w:tc>
          <w:tcPr>
            <w:tcW w:w="1654" w:type="pct"/>
            <w:vAlign w:val="center"/>
          </w:tcPr>
          <w:p w14:paraId="45093586"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kern w:val="0"/>
                <w:sz w:val="22"/>
              </w:rPr>
              <w:t>十五烷酸</w:t>
            </w:r>
            <w:r>
              <w:rPr>
                <w:rFonts w:ascii="Times New Roman" w:eastAsia="宋体" w:hAnsi="Times New Roman" w:cs="Times New Roman" w:hint="eastAsia"/>
                <w:color w:val="000000" w:themeColor="text1"/>
                <w:kern w:val="0"/>
                <w:sz w:val="22"/>
              </w:rPr>
              <w:t>C15:0</w:t>
            </w:r>
          </w:p>
        </w:tc>
        <w:tc>
          <w:tcPr>
            <w:tcW w:w="1505" w:type="pct"/>
            <w:vAlign w:val="center"/>
          </w:tcPr>
          <w:p w14:paraId="0D573BCF"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0.74</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1.19</w:t>
            </w:r>
          </w:p>
        </w:tc>
        <w:tc>
          <w:tcPr>
            <w:tcW w:w="1841" w:type="pct"/>
            <w:vAlign w:val="center"/>
          </w:tcPr>
          <w:p w14:paraId="669E3DC7"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 xml:space="preserve">0.98 </w:t>
            </w:r>
          </w:p>
        </w:tc>
      </w:tr>
      <w:tr w:rsidR="00F57F12" w14:paraId="5556D591" w14:textId="77777777" w:rsidTr="00395944">
        <w:trPr>
          <w:trHeight w:val="331"/>
          <w:jc w:val="center"/>
        </w:trPr>
        <w:tc>
          <w:tcPr>
            <w:tcW w:w="1654" w:type="pct"/>
            <w:vAlign w:val="center"/>
          </w:tcPr>
          <w:p w14:paraId="39837274"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kern w:val="0"/>
                <w:sz w:val="22"/>
              </w:rPr>
              <w:t>棕榈酸</w:t>
            </w:r>
            <w:r>
              <w:rPr>
                <w:rFonts w:ascii="Times New Roman" w:eastAsia="宋体" w:hAnsi="Times New Roman" w:cs="Times New Roman" w:hint="eastAsia"/>
                <w:color w:val="000000" w:themeColor="text1"/>
                <w:kern w:val="0"/>
                <w:sz w:val="22"/>
              </w:rPr>
              <w:t>C16:0</w:t>
            </w:r>
          </w:p>
        </w:tc>
        <w:tc>
          <w:tcPr>
            <w:tcW w:w="1505" w:type="pct"/>
            <w:vAlign w:val="center"/>
          </w:tcPr>
          <w:p w14:paraId="02CA95CD"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24.16</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30.56</w:t>
            </w:r>
          </w:p>
        </w:tc>
        <w:tc>
          <w:tcPr>
            <w:tcW w:w="1841" w:type="pct"/>
            <w:vAlign w:val="center"/>
          </w:tcPr>
          <w:p w14:paraId="30E17BCB"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 xml:space="preserve">26.97 </w:t>
            </w:r>
          </w:p>
        </w:tc>
      </w:tr>
      <w:tr w:rsidR="00F57F12" w14:paraId="72E7FA62" w14:textId="77777777" w:rsidTr="00395944">
        <w:trPr>
          <w:trHeight w:val="331"/>
          <w:jc w:val="center"/>
        </w:trPr>
        <w:tc>
          <w:tcPr>
            <w:tcW w:w="1654" w:type="pct"/>
            <w:vAlign w:val="center"/>
          </w:tcPr>
          <w:p w14:paraId="7F4BFCB4"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kern w:val="0"/>
                <w:sz w:val="22"/>
              </w:rPr>
              <w:t>十七烷酸</w:t>
            </w:r>
            <w:r>
              <w:rPr>
                <w:rFonts w:ascii="Times New Roman" w:eastAsia="宋体" w:hAnsi="Times New Roman" w:cs="Times New Roman" w:hint="eastAsia"/>
                <w:color w:val="000000" w:themeColor="text1"/>
                <w:kern w:val="0"/>
                <w:sz w:val="22"/>
              </w:rPr>
              <w:t>C17:0</w:t>
            </w:r>
          </w:p>
        </w:tc>
        <w:tc>
          <w:tcPr>
            <w:tcW w:w="1505" w:type="pct"/>
            <w:vAlign w:val="center"/>
          </w:tcPr>
          <w:p w14:paraId="212A8E36"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0.47</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0.96</w:t>
            </w:r>
          </w:p>
        </w:tc>
        <w:tc>
          <w:tcPr>
            <w:tcW w:w="1841" w:type="pct"/>
            <w:vAlign w:val="center"/>
          </w:tcPr>
          <w:p w14:paraId="789E7B2A"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 xml:space="preserve">0.71 </w:t>
            </w:r>
          </w:p>
        </w:tc>
      </w:tr>
      <w:tr w:rsidR="00F57F12" w14:paraId="4D7B75F6" w14:textId="77777777" w:rsidTr="00395944">
        <w:trPr>
          <w:trHeight w:val="331"/>
          <w:jc w:val="center"/>
        </w:trPr>
        <w:tc>
          <w:tcPr>
            <w:tcW w:w="1654" w:type="pct"/>
            <w:vAlign w:val="center"/>
          </w:tcPr>
          <w:p w14:paraId="487D72D1"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kern w:val="0"/>
                <w:sz w:val="22"/>
              </w:rPr>
              <w:t>硬脂酸</w:t>
            </w:r>
            <w:r>
              <w:rPr>
                <w:rFonts w:ascii="Times New Roman" w:eastAsia="宋体" w:hAnsi="Times New Roman" w:cs="Times New Roman" w:hint="eastAsia"/>
                <w:color w:val="000000" w:themeColor="text1"/>
                <w:kern w:val="0"/>
                <w:sz w:val="22"/>
              </w:rPr>
              <w:t>C18:0</w:t>
            </w:r>
          </w:p>
        </w:tc>
        <w:tc>
          <w:tcPr>
            <w:tcW w:w="1505" w:type="pct"/>
            <w:vAlign w:val="center"/>
          </w:tcPr>
          <w:p w14:paraId="0FAAA773"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6.80</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15.06</w:t>
            </w:r>
          </w:p>
        </w:tc>
        <w:tc>
          <w:tcPr>
            <w:tcW w:w="1841" w:type="pct"/>
            <w:vAlign w:val="center"/>
          </w:tcPr>
          <w:p w14:paraId="20E6B35B"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11.00</w:t>
            </w:r>
          </w:p>
        </w:tc>
      </w:tr>
      <w:tr w:rsidR="00F57F12" w14:paraId="43200CD7" w14:textId="77777777" w:rsidTr="00395944">
        <w:trPr>
          <w:trHeight w:val="331"/>
          <w:jc w:val="center"/>
        </w:trPr>
        <w:tc>
          <w:tcPr>
            <w:tcW w:w="1654" w:type="pct"/>
            <w:vAlign w:val="center"/>
          </w:tcPr>
          <w:p w14:paraId="14693849"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kern w:val="0"/>
                <w:sz w:val="22"/>
              </w:rPr>
              <w:t>花生酸</w:t>
            </w:r>
            <w:r>
              <w:rPr>
                <w:rFonts w:ascii="Times New Roman" w:eastAsia="宋体" w:hAnsi="Times New Roman" w:cs="Times New Roman" w:hint="eastAsia"/>
                <w:color w:val="000000" w:themeColor="text1"/>
                <w:kern w:val="0"/>
                <w:sz w:val="22"/>
              </w:rPr>
              <w:t>C20:0</w:t>
            </w:r>
          </w:p>
        </w:tc>
        <w:tc>
          <w:tcPr>
            <w:tcW w:w="1505" w:type="pct"/>
            <w:vAlign w:val="center"/>
          </w:tcPr>
          <w:p w14:paraId="23A0FACC"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0.03</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0.15</w:t>
            </w:r>
          </w:p>
        </w:tc>
        <w:tc>
          <w:tcPr>
            <w:tcW w:w="1841" w:type="pct"/>
            <w:vAlign w:val="center"/>
          </w:tcPr>
          <w:p w14:paraId="71C23960"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 xml:space="preserve">0.07 </w:t>
            </w:r>
          </w:p>
        </w:tc>
      </w:tr>
      <w:tr w:rsidR="00F57F12" w14:paraId="64C621F4" w14:textId="77777777" w:rsidTr="00395944">
        <w:trPr>
          <w:trHeight w:val="331"/>
          <w:jc w:val="center"/>
        </w:trPr>
        <w:tc>
          <w:tcPr>
            <w:tcW w:w="1654" w:type="pct"/>
            <w:vAlign w:val="center"/>
          </w:tcPr>
          <w:p w14:paraId="3F995C69"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kern w:val="0"/>
                <w:sz w:val="22"/>
              </w:rPr>
              <w:t>二十一碳酸</w:t>
            </w:r>
            <w:r>
              <w:rPr>
                <w:rFonts w:ascii="Times New Roman" w:eastAsia="宋体" w:hAnsi="Times New Roman" w:cs="Times New Roman" w:hint="eastAsia"/>
                <w:color w:val="000000" w:themeColor="text1"/>
                <w:kern w:val="0"/>
                <w:sz w:val="22"/>
              </w:rPr>
              <w:t>C21:0</w:t>
            </w:r>
          </w:p>
        </w:tc>
        <w:tc>
          <w:tcPr>
            <w:tcW w:w="1505" w:type="pct"/>
            <w:vAlign w:val="center"/>
          </w:tcPr>
          <w:p w14:paraId="797B0CD8"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0.03</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0.11</w:t>
            </w:r>
          </w:p>
        </w:tc>
        <w:tc>
          <w:tcPr>
            <w:tcW w:w="1841" w:type="pct"/>
            <w:vAlign w:val="center"/>
          </w:tcPr>
          <w:p w14:paraId="00A8BF78"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 xml:space="preserve">0.06 </w:t>
            </w:r>
          </w:p>
        </w:tc>
      </w:tr>
      <w:tr w:rsidR="00F57F12" w14:paraId="77D5F0E3" w14:textId="77777777" w:rsidTr="00395944">
        <w:trPr>
          <w:trHeight w:val="331"/>
          <w:jc w:val="center"/>
        </w:trPr>
        <w:tc>
          <w:tcPr>
            <w:tcW w:w="1654" w:type="pct"/>
            <w:vAlign w:val="center"/>
          </w:tcPr>
          <w:p w14:paraId="201172CC"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kern w:val="0"/>
                <w:sz w:val="22"/>
              </w:rPr>
              <w:t>山萮酸</w:t>
            </w:r>
            <w:r>
              <w:rPr>
                <w:rFonts w:ascii="Times New Roman" w:eastAsia="宋体" w:hAnsi="Times New Roman" w:cs="Times New Roman" w:hint="eastAsia"/>
                <w:color w:val="000000" w:themeColor="text1"/>
                <w:kern w:val="0"/>
                <w:sz w:val="22"/>
              </w:rPr>
              <w:t>C22:0</w:t>
            </w:r>
          </w:p>
        </w:tc>
        <w:tc>
          <w:tcPr>
            <w:tcW w:w="1505" w:type="pct"/>
            <w:vAlign w:val="center"/>
          </w:tcPr>
          <w:p w14:paraId="586DC34A"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0.11</w:t>
            </w:r>
          </w:p>
        </w:tc>
        <w:tc>
          <w:tcPr>
            <w:tcW w:w="1841" w:type="pct"/>
            <w:vAlign w:val="center"/>
          </w:tcPr>
          <w:p w14:paraId="05E9DD28"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 xml:space="preserve">0.04 </w:t>
            </w:r>
          </w:p>
        </w:tc>
      </w:tr>
      <w:tr w:rsidR="00F57F12" w14:paraId="0EB8E069" w14:textId="77777777" w:rsidTr="00395944">
        <w:trPr>
          <w:trHeight w:val="331"/>
          <w:jc w:val="center"/>
        </w:trPr>
        <w:tc>
          <w:tcPr>
            <w:tcW w:w="1654" w:type="pct"/>
            <w:vAlign w:val="center"/>
          </w:tcPr>
          <w:p w14:paraId="65873EDB"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饱和脂肪酸</w:t>
            </w:r>
            <w:r>
              <w:rPr>
                <w:rFonts w:ascii="Times New Roman" w:eastAsia="宋体" w:hAnsi="Times New Roman" w:cs="Times New Roman" w:hint="eastAsia"/>
                <w:color w:val="000000" w:themeColor="text1"/>
                <w:sz w:val="22"/>
              </w:rPr>
              <w:t>SFA</w:t>
            </w:r>
          </w:p>
        </w:tc>
        <w:tc>
          <w:tcPr>
            <w:tcW w:w="1505" w:type="pct"/>
            <w:vAlign w:val="center"/>
          </w:tcPr>
          <w:p w14:paraId="10834448"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49.69</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95.15</w:t>
            </w:r>
          </w:p>
        </w:tc>
        <w:tc>
          <w:tcPr>
            <w:tcW w:w="1841" w:type="pct"/>
            <w:vAlign w:val="center"/>
          </w:tcPr>
          <w:p w14:paraId="16DF4724"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68.29</w:t>
            </w:r>
          </w:p>
        </w:tc>
      </w:tr>
      <w:tr w:rsidR="00F57F12" w14:paraId="7B30E220" w14:textId="77777777" w:rsidTr="00395944">
        <w:trPr>
          <w:trHeight w:val="331"/>
          <w:jc w:val="center"/>
        </w:trPr>
        <w:tc>
          <w:tcPr>
            <w:tcW w:w="1654" w:type="pct"/>
            <w:vAlign w:val="center"/>
          </w:tcPr>
          <w:p w14:paraId="6585D5B0"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kern w:val="0"/>
                <w:sz w:val="22"/>
              </w:rPr>
              <w:t>肉豆蔻烯酸</w:t>
            </w:r>
            <w:r>
              <w:rPr>
                <w:rFonts w:ascii="Times New Roman" w:eastAsia="宋体" w:hAnsi="Times New Roman" w:cs="Times New Roman" w:hint="eastAsia"/>
                <w:color w:val="000000" w:themeColor="text1"/>
                <w:kern w:val="0"/>
                <w:sz w:val="22"/>
              </w:rPr>
              <w:t>c9 C14:1</w:t>
            </w:r>
          </w:p>
        </w:tc>
        <w:tc>
          <w:tcPr>
            <w:tcW w:w="1505" w:type="pct"/>
            <w:vAlign w:val="center"/>
          </w:tcPr>
          <w:p w14:paraId="5A63ADF5"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0.20</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0.85</w:t>
            </w:r>
          </w:p>
        </w:tc>
        <w:tc>
          <w:tcPr>
            <w:tcW w:w="1841" w:type="pct"/>
            <w:vAlign w:val="center"/>
          </w:tcPr>
          <w:p w14:paraId="3D1574DC"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 xml:space="preserve">0.39 </w:t>
            </w:r>
          </w:p>
        </w:tc>
      </w:tr>
      <w:tr w:rsidR="00F57F12" w14:paraId="7F71FD37" w14:textId="77777777" w:rsidTr="00395944">
        <w:trPr>
          <w:trHeight w:val="331"/>
          <w:jc w:val="center"/>
        </w:trPr>
        <w:tc>
          <w:tcPr>
            <w:tcW w:w="1654" w:type="pct"/>
            <w:vAlign w:val="center"/>
          </w:tcPr>
          <w:p w14:paraId="1D5FED66"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kern w:val="0"/>
                <w:sz w:val="22"/>
              </w:rPr>
              <w:t>顺</w:t>
            </w:r>
            <w:r>
              <w:rPr>
                <w:rFonts w:ascii="Times New Roman" w:eastAsia="宋体" w:hAnsi="Times New Roman" w:cs="Times New Roman" w:hint="eastAsia"/>
                <w:color w:val="000000" w:themeColor="text1"/>
                <w:kern w:val="0"/>
                <w:sz w:val="22"/>
              </w:rPr>
              <w:t>-10-</w:t>
            </w:r>
            <w:r>
              <w:rPr>
                <w:rFonts w:ascii="Times New Roman" w:eastAsia="宋体" w:hAnsi="Times New Roman" w:cs="Times New Roman" w:hint="eastAsia"/>
                <w:color w:val="000000" w:themeColor="text1"/>
                <w:kern w:val="0"/>
                <w:sz w:val="22"/>
              </w:rPr>
              <w:t>十五烯酸</w:t>
            </w:r>
            <w:r>
              <w:rPr>
                <w:rFonts w:ascii="Times New Roman" w:eastAsia="宋体" w:hAnsi="Times New Roman" w:cs="Times New Roman" w:hint="eastAsia"/>
                <w:color w:val="000000" w:themeColor="text1"/>
                <w:kern w:val="0"/>
                <w:sz w:val="22"/>
              </w:rPr>
              <w:t>c10 C15:1</w:t>
            </w:r>
          </w:p>
        </w:tc>
        <w:tc>
          <w:tcPr>
            <w:tcW w:w="1505" w:type="pct"/>
            <w:vAlign w:val="center"/>
          </w:tcPr>
          <w:p w14:paraId="04231AA1"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0.30</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0.37</w:t>
            </w:r>
          </w:p>
        </w:tc>
        <w:tc>
          <w:tcPr>
            <w:tcW w:w="1841" w:type="pct"/>
            <w:vAlign w:val="center"/>
          </w:tcPr>
          <w:p w14:paraId="51C14B48"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 xml:space="preserve">0.34 </w:t>
            </w:r>
          </w:p>
        </w:tc>
      </w:tr>
      <w:tr w:rsidR="00F57F12" w14:paraId="55E9AD07" w14:textId="77777777" w:rsidTr="00395944">
        <w:trPr>
          <w:trHeight w:val="331"/>
          <w:jc w:val="center"/>
        </w:trPr>
        <w:tc>
          <w:tcPr>
            <w:tcW w:w="1654" w:type="pct"/>
            <w:vAlign w:val="center"/>
          </w:tcPr>
          <w:p w14:paraId="530C350B"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kern w:val="0"/>
                <w:sz w:val="22"/>
              </w:rPr>
              <w:t>棕榈油酸</w:t>
            </w:r>
            <w:r>
              <w:rPr>
                <w:rFonts w:ascii="Times New Roman" w:eastAsia="宋体" w:hAnsi="Times New Roman" w:cs="Times New Roman" w:hint="eastAsia"/>
                <w:color w:val="000000" w:themeColor="text1"/>
                <w:kern w:val="0"/>
                <w:sz w:val="22"/>
              </w:rPr>
              <w:t>c9 C16:1</w:t>
            </w:r>
          </w:p>
        </w:tc>
        <w:tc>
          <w:tcPr>
            <w:tcW w:w="1505" w:type="pct"/>
            <w:vAlign w:val="center"/>
          </w:tcPr>
          <w:p w14:paraId="165BCFD3"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0.70</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1.33</w:t>
            </w:r>
          </w:p>
        </w:tc>
        <w:tc>
          <w:tcPr>
            <w:tcW w:w="1841" w:type="pct"/>
            <w:vAlign w:val="center"/>
          </w:tcPr>
          <w:p w14:paraId="5B40898C"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 xml:space="preserve">1.02 </w:t>
            </w:r>
          </w:p>
        </w:tc>
      </w:tr>
      <w:tr w:rsidR="00F57F12" w14:paraId="46DAE789" w14:textId="77777777" w:rsidTr="00395944">
        <w:trPr>
          <w:trHeight w:val="331"/>
          <w:jc w:val="center"/>
        </w:trPr>
        <w:tc>
          <w:tcPr>
            <w:tcW w:w="1654" w:type="pct"/>
            <w:vAlign w:val="center"/>
          </w:tcPr>
          <w:p w14:paraId="009FD856"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kern w:val="0"/>
                <w:sz w:val="22"/>
              </w:rPr>
              <w:t>顺</w:t>
            </w:r>
            <w:r>
              <w:rPr>
                <w:rFonts w:ascii="Times New Roman" w:eastAsia="宋体" w:hAnsi="Times New Roman" w:cs="Times New Roman" w:hint="eastAsia"/>
                <w:color w:val="000000" w:themeColor="text1"/>
                <w:kern w:val="0"/>
                <w:sz w:val="22"/>
              </w:rPr>
              <w:t>-10-</w:t>
            </w:r>
            <w:r>
              <w:rPr>
                <w:rFonts w:ascii="Times New Roman" w:eastAsia="宋体" w:hAnsi="Times New Roman" w:cs="Times New Roman" w:hint="eastAsia"/>
                <w:color w:val="000000" w:themeColor="text1"/>
                <w:kern w:val="0"/>
                <w:sz w:val="22"/>
              </w:rPr>
              <w:t>十七烯酸</w:t>
            </w:r>
            <w:r>
              <w:rPr>
                <w:rFonts w:ascii="Times New Roman" w:eastAsia="宋体" w:hAnsi="Times New Roman" w:cs="Times New Roman" w:hint="eastAsia"/>
                <w:color w:val="000000" w:themeColor="text1"/>
                <w:kern w:val="0"/>
                <w:sz w:val="22"/>
              </w:rPr>
              <w:t>c10 C17:1</w:t>
            </w:r>
          </w:p>
        </w:tc>
        <w:tc>
          <w:tcPr>
            <w:tcW w:w="1505" w:type="pct"/>
            <w:vAlign w:val="center"/>
          </w:tcPr>
          <w:p w14:paraId="0F3B1936"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0.25</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0.43</w:t>
            </w:r>
          </w:p>
        </w:tc>
        <w:tc>
          <w:tcPr>
            <w:tcW w:w="1841" w:type="pct"/>
            <w:vAlign w:val="center"/>
          </w:tcPr>
          <w:p w14:paraId="6942E869"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 xml:space="preserve">0.30 </w:t>
            </w:r>
          </w:p>
        </w:tc>
      </w:tr>
      <w:tr w:rsidR="00F57F12" w14:paraId="74955914" w14:textId="77777777" w:rsidTr="00395944">
        <w:trPr>
          <w:trHeight w:val="331"/>
          <w:jc w:val="center"/>
        </w:trPr>
        <w:tc>
          <w:tcPr>
            <w:tcW w:w="1654" w:type="pct"/>
            <w:vAlign w:val="center"/>
          </w:tcPr>
          <w:p w14:paraId="56F15DC4"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kern w:val="0"/>
                <w:sz w:val="22"/>
              </w:rPr>
              <w:t>反油酸</w:t>
            </w:r>
            <w:r>
              <w:rPr>
                <w:rFonts w:ascii="Times New Roman" w:eastAsia="宋体" w:hAnsi="Times New Roman" w:cs="Times New Roman" w:hint="eastAsia"/>
                <w:color w:val="000000" w:themeColor="text1"/>
                <w:kern w:val="0"/>
                <w:sz w:val="22"/>
              </w:rPr>
              <w:t>t9 C18:1</w:t>
            </w:r>
          </w:p>
        </w:tc>
        <w:tc>
          <w:tcPr>
            <w:tcW w:w="1505" w:type="pct"/>
            <w:vAlign w:val="center"/>
          </w:tcPr>
          <w:p w14:paraId="04A710BB"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16.49</w:t>
            </w:r>
          </w:p>
        </w:tc>
        <w:tc>
          <w:tcPr>
            <w:tcW w:w="1841" w:type="pct"/>
            <w:vAlign w:val="center"/>
          </w:tcPr>
          <w:p w14:paraId="18399853"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 xml:space="preserve">2.97 </w:t>
            </w:r>
          </w:p>
        </w:tc>
      </w:tr>
      <w:tr w:rsidR="00F57F12" w14:paraId="61654998" w14:textId="77777777" w:rsidTr="00395944">
        <w:trPr>
          <w:trHeight w:val="331"/>
          <w:jc w:val="center"/>
        </w:trPr>
        <w:tc>
          <w:tcPr>
            <w:tcW w:w="1654" w:type="pct"/>
            <w:vAlign w:val="center"/>
          </w:tcPr>
          <w:p w14:paraId="2087458F"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kern w:val="0"/>
                <w:sz w:val="22"/>
              </w:rPr>
              <w:t>油酸</w:t>
            </w:r>
            <w:r>
              <w:rPr>
                <w:rFonts w:ascii="Times New Roman" w:eastAsia="宋体" w:hAnsi="Times New Roman" w:cs="Times New Roman" w:hint="eastAsia"/>
                <w:color w:val="000000" w:themeColor="text1"/>
                <w:kern w:val="0"/>
                <w:sz w:val="22"/>
              </w:rPr>
              <w:t>c9 C18:1</w:t>
            </w:r>
          </w:p>
        </w:tc>
        <w:tc>
          <w:tcPr>
            <w:tcW w:w="1505" w:type="pct"/>
            <w:vAlign w:val="center"/>
          </w:tcPr>
          <w:p w14:paraId="00844B01"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1.43</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30.83</w:t>
            </w:r>
          </w:p>
        </w:tc>
        <w:tc>
          <w:tcPr>
            <w:tcW w:w="1841" w:type="pct"/>
            <w:vAlign w:val="center"/>
          </w:tcPr>
          <w:p w14:paraId="6E3E26D9"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 xml:space="preserve">23.03 </w:t>
            </w:r>
          </w:p>
        </w:tc>
      </w:tr>
      <w:tr w:rsidR="00F57F12" w14:paraId="6220470E" w14:textId="77777777" w:rsidTr="00395944">
        <w:trPr>
          <w:trHeight w:val="331"/>
          <w:jc w:val="center"/>
        </w:trPr>
        <w:tc>
          <w:tcPr>
            <w:tcW w:w="1654" w:type="pct"/>
            <w:vAlign w:val="center"/>
          </w:tcPr>
          <w:p w14:paraId="05C52DDB"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kern w:val="0"/>
                <w:sz w:val="22"/>
              </w:rPr>
              <w:t>顺</w:t>
            </w:r>
            <w:r>
              <w:rPr>
                <w:rFonts w:ascii="Times New Roman" w:eastAsia="宋体" w:hAnsi="Times New Roman" w:cs="Times New Roman" w:hint="eastAsia"/>
                <w:color w:val="000000" w:themeColor="text1"/>
                <w:kern w:val="0"/>
                <w:sz w:val="22"/>
              </w:rPr>
              <w:t>-11-</w:t>
            </w:r>
            <w:r>
              <w:rPr>
                <w:rFonts w:ascii="Times New Roman" w:eastAsia="宋体" w:hAnsi="Times New Roman" w:cs="Times New Roman" w:hint="eastAsia"/>
                <w:color w:val="000000" w:themeColor="text1"/>
                <w:kern w:val="0"/>
                <w:sz w:val="22"/>
              </w:rPr>
              <w:t>二十烯酸</w:t>
            </w:r>
            <w:r>
              <w:rPr>
                <w:rFonts w:ascii="Times New Roman" w:eastAsia="宋体" w:hAnsi="Times New Roman" w:cs="Times New Roman" w:hint="eastAsia"/>
                <w:color w:val="000000" w:themeColor="text1"/>
                <w:kern w:val="0"/>
                <w:sz w:val="22"/>
              </w:rPr>
              <w:t>c11 C20:1</w:t>
            </w:r>
          </w:p>
        </w:tc>
        <w:tc>
          <w:tcPr>
            <w:tcW w:w="1505" w:type="pct"/>
            <w:vAlign w:val="center"/>
          </w:tcPr>
          <w:p w14:paraId="787CD1AB"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0.20</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0.28</w:t>
            </w:r>
          </w:p>
        </w:tc>
        <w:tc>
          <w:tcPr>
            <w:tcW w:w="1841" w:type="pct"/>
            <w:vAlign w:val="center"/>
          </w:tcPr>
          <w:p w14:paraId="67848647"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 xml:space="preserve">0.25 </w:t>
            </w:r>
          </w:p>
        </w:tc>
      </w:tr>
      <w:tr w:rsidR="00F57F12" w14:paraId="1D5A0503" w14:textId="77777777" w:rsidTr="00395944">
        <w:trPr>
          <w:trHeight w:val="331"/>
          <w:jc w:val="center"/>
        </w:trPr>
        <w:tc>
          <w:tcPr>
            <w:tcW w:w="1654" w:type="pct"/>
            <w:vAlign w:val="center"/>
          </w:tcPr>
          <w:p w14:paraId="0B52C832"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kern w:val="0"/>
                <w:sz w:val="22"/>
              </w:rPr>
              <w:t>芥酸</w:t>
            </w:r>
            <w:r>
              <w:rPr>
                <w:rFonts w:ascii="Times New Roman" w:eastAsia="宋体" w:hAnsi="Times New Roman" w:cs="Times New Roman" w:hint="eastAsia"/>
                <w:color w:val="000000" w:themeColor="text1"/>
                <w:kern w:val="0"/>
                <w:sz w:val="22"/>
              </w:rPr>
              <w:t>c13 C22:1</w:t>
            </w:r>
          </w:p>
        </w:tc>
        <w:tc>
          <w:tcPr>
            <w:tcW w:w="1505" w:type="pct"/>
            <w:vAlign w:val="center"/>
          </w:tcPr>
          <w:p w14:paraId="01D6CD0E"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0.14</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0.29</w:t>
            </w:r>
          </w:p>
        </w:tc>
        <w:tc>
          <w:tcPr>
            <w:tcW w:w="1841" w:type="pct"/>
            <w:vAlign w:val="center"/>
          </w:tcPr>
          <w:p w14:paraId="28854FFA"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 xml:space="preserve">0.21 </w:t>
            </w:r>
          </w:p>
        </w:tc>
      </w:tr>
      <w:tr w:rsidR="00F57F12" w14:paraId="5BBD9D8F" w14:textId="77777777" w:rsidTr="00395944">
        <w:trPr>
          <w:trHeight w:val="331"/>
          <w:jc w:val="center"/>
        </w:trPr>
        <w:tc>
          <w:tcPr>
            <w:tcW w:w="1654" w:type="pct"/>
            <w:vAlign w:val="center"/>
          </w:tcPr>
          <w:p w14:paraId="217F10BE"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单不饱和脂肪酸</w:t>
            </w:r>
            <w:r>
              <w:rPr>
                <w:rFonts w:ascii="Times New Roman" w:eastAsia="宋体" w:hAnsi="Times New Roman" w:cs="Times New Roman" w:hint="eastAsia"/>
                <w:color w:val="000000" w:themeColor="text1"/>
                <w:sz w:val="22"/>
              </w:rPr>
              <w:t>MUFA</w:t>
            </w:r>
          </w:p>
        </w:tc>
        <w:tc>
          <w:tcPr>
            <w:tcW w:w="1505" w:type="pct"/>
            <w:vAlign w:val="center"/>
          </w:tcPr>
          <w:p w14:paraId="22B21BE5"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3.22</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50.87</w:t>
            </w:r>
          </w:p>
        </w:tc>
        <w:tc>
          <w:tcPr>
            <w:tcW w:w="1841" w:type="pct"/>
            <w:vAlign w:val="center"/>
          </w:tcPr>
          <w:p w14:paraId="25E4F5FC"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28.51</w:t>
            </w:r>
          </w:p>
        </w:tc>
      </w:tr>
      <w:tr w:rsidR="00F57F12" w14:paraId="4DD33176" w14:textId="77777777" w:rsidTr="00395944">
        <w:trPr>
          <w:trHeight w:val="331"/>
          <w:jc w:val="center"/>
        </w:trPr>
        <w:tc>
          <w:tcPr>
            <w:tcW w:w="1654" w:type="pct"/>
            <w:vAlign w:val="center"/>
          </w:tcPr>
          <w:p w14:paraId="14526F10"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kern w:val="0"/>
                <w:sz w:val="22"/>
              </w:rPr>
              <w:t>反亚油酸</w:t>
            </w:r>
            <w:r>
              <w:rPr>
                <w:rFonts w:ascii="Times New Roman" w:eastAsia="宋体" w:hAnsi="Times New Roman" w:cs="Times New Roman" w:hint="eastAsia"/>
                <w:color w:val="000000" w:themeColor="text1"/>
                <w:kern w:val="0"/>
                <w:sz w:val="22"/>
              </w:rPr>
              <w:t>t9,12 C18:2</w:t>
            </w:r>
          </w:p>
        </w:tc>
        <w:tc>
          <w:tcPr>
            <w:tcW w:w="1505" w:type="pct"/>
            <w:vAlign w:val="center"/>
          </w:tcPr>
          <w:p w14:paraId="397B72CF"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0.04</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0.84</w:t>
            </w:r>
          </w:p>
        </w:tc>
        <w:tc>
          <w:tcPr>
            <w:tcW w:w="1841" w:type="pct"/>
            <w:vAlign w:val="center"/>
          </w:tcPr>
          <w:p w14:paraId="4FF0394D"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 xml:space="preserve">0.43 </w:t>
            </w:r>
          </w:p>
        </w:tc>
      </w:tr>
      <w:tr w:rsidR="00F57F12" w14:paraId="1F5C08EA" w14:textId="77777777" w:rsidTr="00395944">
        <w:trPr>
          <w:trHeight w:val="331"/>
          <w:jc w:val="center"/>
        </w:trPr>
        <w:tc>
          <w:tcPr>
            <w:tcW w:w="1654" w:type="pct"/>
            <w:vAlign w:val="center"/>
          </w:tcPr>
          <w:p w14:paraId="3A1D6AB0"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kern w:val="0"/>
                <w:sz w:val="22"/>
              </w:rPr>
              <w:t>亚油酸</w:t>
            </w:r>
            <w:r>
              <w:rPr>
                <w:rFonts w:ascii="Times New Roman" w:eastAsia="宋体" w:hAnsi="Times New Roman" w:cs="Times New Roman" w:hint="eastAsia"/>
                <w:color w:val="000000" w:themeColor="text1"/>
                <w:kern w:val="0"/>
                <w:sz w:val="22"/>
              </w:rPr>
              <w:t>c9,12 C18:2</w:t>
            </w:r>
          </w:p>
        </w:tc>
        <w:tc>
          <w:tcPr>
            <w:tcW w:w="1505" w:type="pct"/>
            <w:vAlign w:val="center"/>
          </w:tcPr>
          <w:p w14:paraId="1592AE38"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2.33</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3.10</w:t>
            </w:r>
          </w:p>
        </w:tc>
        <w:tc>
          <w:tcPr>
            <w:tcW w:w="1841" w:type="pct"/>
            <w:vAlign w:val="center"/>
          </w:tcPr>
          <w:p w14:paraId="37324A60"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 xml:space="preserve">2.78 </w:t>
            </w:r>
          </w:p>
        </w:tc>
      </w:tr>
      <w:tr w:rsidR="00F57F12" w14:paraId="1C7032BA" w14:textId="77777777" w:rsidTr="00395944">
        <w:trPr>
          <w:trHeight w:val="331"/>
          <w:jc w:val="center"/>
        </w:trPr>
        <w:tc>
          <w:tcPr>
            <w:tcW w:w="1654" w:type="pct"/>
            <w:vAlign w:val="center"/>
          </w:tcPr>
          <w:p w14:paraId="28CEA9CA"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γ</w:t>
            </w:r>
            <w:r>
              <w:rPr>
                <w:rFonts w:ascii="Times New Roman" w:eastAsia="宋体" w:hAnsi="Times New Roman" w:cs="Times New Roman" w:hint="eastAsia"/>
                <w:color w:val="000000" w:themeColor="text1"/>
                <w:kern w:val="0"/>
                <w:sz w:val="22"/>
              </w:rPr>
              <w:t>-</w:t>
            </w:r>
            <w:r>
              <w:rPr>
                <w:rFonts w:ascii="Times New Roman" w:eastAsia="宋体" w:hAnsi="Times New Roman" w:cs="Times New Roman" w:hint="eastAsia"/>
                <w:color w:val="000000" w:themeColor="text1"/>
                <w:kern w:val="0"/>
                <w:sz w:val="22"/>
              </w:rPr>
              <w:t>亚麻酸</w:t>
            </w:r>
            <w:r>
              <w:rPr>
                <w:rFonts w:ascii="Times New Roman" w:eastAsia="宋体" w:hAnsi="Times New Roman" w:cs="Times New Roman" w:hint="eastAsia"/>
                <w:color w:val="000000" w:themeColor="text1"/>
                <w:kern w:val="0"/>
                <w:sz w:val="22"/>
              </w:rPr>
              <w:t>c6,9,12 C18:3</w:t>
            </w:r>
          </w:p>
        </w:tc>
        <w:tc>
          <w:tcPr>
            <w:tcW w:w="1505" w:type="pct"/>
            <w:vAlign w:val="center"/>
          </w:tcPr>
          <w:p w14:paraId="1B546761"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0.20</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1.13</w:t>
            </w:r>
          </w:p>
        </w:tc>
        <w:tc>
          <w:tcPr>
            <w:tcW w:w="1841" w:type="pct"/>
            <w:vAlign w:val="center"/>
          </w:tcPr>
          <w:p w14:paraId="100EA22C"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 xml:space="preserve">0.51 </w:t>
            </w:r>
          </w:p>
        </w:tc>
      </w:tr>
      <w:tr w:rsidR="00F57F12" w14:paraId="05EA466D" w14:textId="77777777" w:rsidTr="00395944">
        <w:trPr>
          <w:trHeight w:val="331"/>
          <w:jc w:val="center"/>
        </w:trPr>
        <w:tc>
          <w:tcPr>
            <w:tcW w:w="1654" w:type="pct"/>
            <w:vAlign w:val="center"/>
          </w:tcPr>
          <w:p w14:paraId="1756BAA7"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α</w:t>
            </w:r>
            <w:r>
              <w:rPr>
                <w:rFonts w:ascii="Times New Roman" w:eastAsia="宋体" w:hAnsi="Times New Roman" w:cs="Times New Roman" w:hint="eastAsia"/>
                <w:color w:val="000000" w:themeColor="text1"/>
                <w:kern w:val="0"/>
                <w:sz w:val="22"/>
              </w:rPr>
              <w:t>-</w:t>
            </w:r>
            <w:r>
              <w:rPr>
                <w:rFonts w:ascii="Times New Roman" w:eastAsia="宋体" w:hAnsi="Times New Roman" w:cs="Times New Roman" w:hint="eastAsia"/>
                <w:color w:val="000000" w:themeColor="text1"/>
                <w:kern w:val="0"/>
                <w:sz w:val="22"/>
              </w:rPr>
              <w:t>亚麻酸</w:t>
            </w:r>
            <w:r>
              <w:rPr>
                <w:rFonts w:ascii="Times New Roman" w:eastAsia="宋体" w:hAnsi="Times New Roman" w:cs="Times New Roman" w:hint="eastAsia"/>
                <w:color w:val="000000" w:themeColor="text1"/>
                <w:kern w:val="0"/>
                <w:sz w:val="22"/>
              </w:rPr>
              <w:t>c9,12,15 C18:3</w:t>
            </w:r>
          </w:p>
        </w:tc>
        <w:tc>
          <w:tcPr>
            <w:tcW w:w="1505" w:type="pct"/>
            <w:vAlign w:val="center"/>
          </w:tcPr>
          <w:p w14:paraId="75434B2B"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0.06</w:t>
            </w:r>
          </w:p>
        </w:tc>
        <w:tc>
          <w:tcPr>
            <w:tcW w:w="1841" w:type="pct"/>
            <w:vAlign w:val="center"/>
          </w:tcPr>
          <w:p w14:paraId="31A79ACC"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 xml:space="preserve">0.04 </w:t>
            </w:r>
          </w:p>
        </w:tc>
      </w:tr>
      <w:tr w:rsidR="00F57F12" w14:paraId="1F0F9D39" w14:textId="77777777" w:rsidTr="00395944">
        <w:trPr>
          <w:trHeight w:val="331"/>
          <w:jc w:val="center"/>
        </w:trPr>
        <w:tc>
          <w:tcPr>
            <w:tcW w:w="1654" w:type="pct"/>
            <w:vAlign w:val="center"/>
          </w:tcPr>
          <w:p w14:paraId="079C6D90"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顺</w:t>
            </w:r>
            <w:r>
              <w:rPr>
                <w:rFonts w:ascii="Times New Roman" w:eastAsia="宋体" w:hAnsi="Times New Roman" w:cs="Times New Roman" w:hint="eastAsia"/>
                <w:color w:val="000000" w:themeColor="text1"/>
                <w:kern w:val="0"/>
                <w:sz w:val="22"/>
              </w:rPr>
              <w:t>-11,14-</w:t>
            </w:r>
            <w:r>
              <w:rPr>
                <w:rFonts w:ascii="Times New Roman" w:eastAsia="宋体" w:hAnsi="Times New Roman" w:cs="Times New Roman" w:hint="eastAsia"/>
                <w:color w:val="000000" w:themeColor="text1"/>
                <w:kern w:val="0"/>
                <w:sz w:val="22"/>
              </w:rPr>
              <w:t>二十碳二烯酸</w:t>
            </w:r>
            <w:r>
              <w:rPr>
                <w:rFonts w:ascii="Times New Roman" w:eastAsia="宋体" w:hAnsi="Times New Roman" w:cs="Times New Roman" w:hint="eastAsia"/>
                <w:color w:val="000000" w:themeColor="text1"/>
                <w:kern w:val="0"/>
                <w:sz w:val="22"/>
              </w:rPr>
              <w:t>c11,14 C20:2</w:t>
            </w:r>
          </w:p>
        </w:tc>
        <w:tc>
          <w:tcPr>
            <w:tcW w:w="1505" w:type="pct"/>
            <w:vAlign w:val="center"/>
          </w:tcPr>
          <w:p w14:paraId="1723D600"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0</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0.05</w:t>
            </w:r>
          </w:p>
        </w:tc>
        <w:tc>
          <w:tcPr>
            <w:tcW w:w="1841" w:type="pct"/>
            <w:vAlign w:val="center"/>
          </w:tcPr>
          <w:p w14:paraId="54D589AD"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 xml:space="preserve">0.03 </w:t>
            </w:r>
          </w:p>
        </w:tc>
      </w:tr>
      <w:tr w:rsidR="00F57F12" w14:paraId="1A3E05BC" w14:textId="77777777" w:rsidTr="00395944">
        <w:trPr>
          <w:trHeight w:val="331"/>
          <w:jc w:val="center"/>
        </w:trPr>
        <w:tc>
          <w:tcPr>
            <w:tcW w:w="1654" w:type="pct"/>
            <w:vAlign w:val="center"/>
          </w:tcPr>
          <w:p w14:paraId="350F5259"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多不饱和脂肪酸</w:t>
            </w:r>
            <w:r>
              <w:rPr>
                <w:rFonts w:ascii="Times New Roman" w:eastAsia="宋体" w:hAnsi="Times New Roman" w:cs="Times New Roman" w:hint="eastAsia"/>
                <w:color w:val="000000" w:themeColor="text1"/>
                <w:kern w:val="0"/>
                <w:sz w:val="22"/>
              </w:rPr>
              <w:t>PUFA</w:t>
            </w:r>
          </w:p>
        </w:tc>
        <w:tc>
          <w:tcPr>
            <w:tcW w:w="1505" w:type="pct"/>
            <w:vAlign w:val="center"/>
          </w:tcPr>
          <w:p w14:paraId="27D6F47A"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2.57</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5.18</w:t>
            </w:r>
          </w:p>
        </w:tc>
        <w:tc>
          <w:tcPr>
            <w:tcW w:w="1841" w:type="pct"/>
            <w:vAlign w:val="center"/>
          </w:tcPr>
          <w:p w14:paraId="7C6DC57B"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3.79</w:t>
            </w:r>
          </w:p>
        </w:tc>
      </w:tr>
    </w:tbl>
    <w:p w14:paraId="586EAF1F" w14:textId="77777777" w:rsidR="00F57F12" w:rsidRDefault="00EA7E17" w:rsidP="00395944">
      <w:pPr>
        <w:spacing w:before="240"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从表5中可以看出，羊奶共检出28种脂肪酸，种类比较丰富。羊奶中主体脂肪酸为棕榈酸( C16∶0) ( 26.97%)、油酸(</w:t>
      </w:r>
      <w:r>
        <w:rPr>
          <w:rFonts w:ascii="仿宋" w:eastAsia="仿宋" w:hAnsi="仿宋" w:cs="Times New Roman"/>
          <w:sz w:val="28"/>
          <w:szCs w:val="28"/>
        </w:rPr>
        <w:t>c9</w:t>
      </w:r>
      <w:r>
        <w:rPr>
          <w:rFonts w:ascii="仿宋" w:eastAsia="仿宋" w:hAnsi="仿宋" w:cs="Times New Roman" w:hint="eastAsia"/>
          <w:sz w:val="28"/>
          <w:szCs w:val="28"/>
        </w:rPr>
        <w:t xml:space="preserve"> C18：1) ( 23.03%)、硬脂酸( C18：0) ( 11.00%)、肉豆蔻酸( C14：0) ( 10.37%)、</w:t>
      </w:r>
      <w:r>
        <w:rPr>
          <w:rFonts w:ascii="仿宋" w:eastAsia="仿宋" w:hAnsi="仿宋" w:cs="Times New Roman" w:hint="eastAsia"/>
          <w:sz w:val="28"/>
          <w:szCs w:val="28"/>
        </w:rPr>
        <w:lastRenderedPageBreak/>
        <w:t>癸酸( C10：0) ( 8.51%)，其含量占总脂肪酸的79.88%。陈银基等研究报道，辛酸( C8∶0) 和癸酸( C10∶0) 是山羊乳的特征脂肪酸，这两种特征脂肪酸都具有抗病毒的生物活性，本研究结果表明，这两种脂肪酸总含量为10.46%。</w:t>
      </w:r>
    </w:p>
    <w:p w14:paraId="29413073" w14:textId="77777777" w:rsidR="00F57F12" w:rsidRDefault="00EA7E17">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不饱和脂肪酸有益于人体健康，从表5也可以看出，羊奶中不饱和脂肪酸主要是油酸(c9 C18：1) ( 23.03%)和亚油酸（</w:t>
      </w:r>
      <w:r>
        <w:rPr>
          <w:rFonts w:ascii="仿宋" w:eastAsia="仿宋" w:hAnsi="仿宋" w:cs="Times New Roman"/>
          <w:sz w:val="28"/>
          <w:szCs w:val="28"/>
        </w:rPr>
        <w:t>c,c9,12C18:2</w:t>
      </w:r>
      <w:r>
        <w:rPr>
          <w:rFonts w:ascii="仿宋" w:eastAsia="仿宋" w:hAnsi="仿宋" w:cs="Times New Roman" w:hint="eastAsia"/>
          <w:sz w:val="28"/>
          <w:szCs w:val="28"/>
        </w:rPr>
        <w:t>）（</w:t>
      </w:r>
      <w:r>
        <w:rPr>
          <w:rFonts w:ascii="仿宋" w:eastAsia="仿宋" w:hAnsi="仿宋" w:cs="Times New Roman"/>
          <w:sz w:val="28"/>
          <w:szCs w:val="28"/>
        </w:rPr>
        <w:t>2.7</w:t>
      </w:r>
      <w:r>
        <w:rPr>
          <w:rFonts w:ascii="仿宋" w:eastAsia="仿宋" w:hAnsi="仿宋" w:cs="Times New Roman" w:hint="eastAsia"/>
          <w:sz w:val="28"/>
          <w:szCs w:val="28"/>
        </w:rPr>
        <w:t>8%），亚麻酸含量较低,为0.04%。</w:t>
      </w:r>
    </w:p>
    <w:p w14:paraId="44EC6CBD" w14:textId="77777777" w:rsidR="00F57F12" w:rsidRDefault="00EA7E17">
      <w:pPr>
        <w:spacing w:line="360" w:lineRule="auto"/>
        <w:rPr>
          <w:rFonts w:ascii="仿宋" w:eastAsia="仿宋" w:hAnsi="仿宋" w:cs="Times New Roman"/>
          <w:sz w:val="28"/>
          <w:szCs w:val="28"/>
        </w:rPr>
      </w:pPr>
      <w:r>
        <w:rPr>
          <w:rFonts w:ascii="仿宋" w:eastAsia="仿宋" w:hAnsi="仿宋" w:cs="Times New Roman" w:hint="eastAsia"/>
          <w:sz w:val="28"/>
          <w:szCs w:val="28"/>
        </w:rPr>
        <w:t>3.3 矿物质</w:t>
      </w:r>
    </w:p>
    <w:p w14:paraId="3D147B02" w14:textId="4B548C37" w:rsidR="00F57F12" w:rsidRDefault="00EA7E17">
      <w:pPr>
        <w:spacing w:line="360" w:lineRule="auto"/>
        <w:jc w:val="center"/>
        <w:rPr>
          <w:rFonts w:ascii="仿宋" w:eastAsia="仿宋" w:hAnsi="仿宋" w:cs="Times New Roman"/>
          <w:sz w:val="28"/>
          <w:szCs w:val="28"/>
        </w:rPr>
      </w:pPr>
      <w:r>
        <w:rPr>
          <w:rFonts w:ascii="仿宋" w:eastAsia="仿宋" w:hAnsi="仿宋" w:cs="Times New Roman" w:hint="eastAsia"/>
          <w:sz w:val="28"/>
          <w:szCs w:val="28"/>
        </w:rPr>
        <w:t xml:space="preserve">  </w:t>
      </w:r>
      <w:r w:rsidR="00395944">
        <w:rPr>
          <w:rFonts w:ascii="仿宋" w:eastAsia="仿宋" w:hAnsi="仿宋" w:cs="Times New Roman"/>
          <w:sz w:val="28"/>
          <w:szCs w:val="28"/>
        </w:rPr>
        <w:t xml:space="preserve">                      </w:t>
      </w:r>
      <w:r>
        <w:rPr>
          <w:rFonts w:ascii="仿宋" w:eastAsia="仿宋" w:hAnsi="仿宋" w:cs="Times New Roman" w:hint="eastAsia"/>
          <w:sz w:val="28"/>
          <w:szCs w:val="28"/>
        </w:rPr>
        <w:t>表6 矿物质</w:t>
      </w:r>
      <w:r w:rsidR="00395944">
        <w:rPr>
          <w:rFonts w:ascii="仿宋" w:eastAsia="仿宋" w:hAnsi="仿宋" w:cs="Times New Roman" w:hint="eastAsia"/>
          <w:sz w:val="28"/>
          <w:szCs w:val="28"/>
        </w:rPr>
        <w:t xml:space="preserve"> </w:t>
      </w:r>
      <w:r w:rsidR="00395944">
        <w:rPr>
          <w:rFonts w:ascii="仿宋" w:eastAsia="仿宋" w:hAnsi="仿宋" w:cs="Times New Roman"/>
          <w:sz w:val="28"/>
          <w:szCs w:val="28"/>
        </w:rPr>
        <w:t xml:space="preserve">             </w:t>
      </w:r>
      <w:r w:rsidRPr="00395944">
        <w:rPr>
          <w:rFonts w:ascii="仿宋" w:eastAsia="仿宋" w:hAnsi="仿宋" w:cs="Times New Roman" w:hint="eastAsia"/>
          <w:sz w:val="22"/>
        </w:rPr>
        <w:t>（</w:t>
      </w:r>
      <w:r w:rsidRPr="00395944">
        <w:rPr>
          <w:rFonts w:ascii="仿宋" w:eastAsia="仿宋" w:hAnsi="仿宋" w:cs="Times New Roman"/>
          <w:sz w:val="22"/>
        </w:rPr>
        <w:t>m</w:t>
      </w:r>
      <w:r w:rsidRPr="00395944">
        <w:rPr>
          <w:rFonts w:ascii="仿宋" w:eastAsia="仿宋" w:hAnsi="仿宋" w:cs="Times New Roman" w:hint="eastAsia"/>
          <w:sz w:val="22"/>
        </w:rPr>
        <w:t>g/100mL）</w:t>
      </w:r>
    </w:p>
    <w:tbl>
      <w:tblPr>
        <w:tblpPr w:leftFromText="180" w:rightFromText="180" w:vertAnchor="text" w:horzAnchor="page" w:tblpX="1831" w:tblpY="162"/>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024"/>
        <w:gridCol w:w="3055"/>
        <w:gridCol w:w="3057"/>
      </w:tblGrid>
      <w:tr w:rsidR="00F57F12" w14:paraId="47A94165" w14:textId="77777777">
        <w:trPr>
          <w:trHeight w:val="469"/>
        </w:trPr>
        <w:tc>
          <w:tcPr>
            <w:tcW w:w="812" w:type="pct"/>
            <w:vAlign w:val="center"/>
          </w:tcPr>
          <w:p w14:paraId="55BFC83A"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分类</w:t>
            </w:r>
          </w:p>
        </w:tc>
        <w:tc>
          <w:tcPr>
            <w:tcW w:w="601" w:type="pct"/>
            <w:vAlign w:val="center"/>
          </w:tcPr>
          <w:p w14:paraId="3971445E"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种类</w:t>
            </w:r>
          </w:p>
        </w:tc>
        <w:tc>
          <w:tcPr>
            <w:tcW w:w="1793" w:type="pct"/>
            <w:vAlign w:val="center"/>
          </w:tcPr>
          <w:p w14:paraId="4958A82F"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范围</w:t>
            </w:r>
          </w:p>
        </w:tc>
        <w:tc>
          <w:tcPr>
            <w:tcW w:w="1794" w:type="pct"/>
            <w:vAlign w:val="center"/>
          </w:tcPr>
          <w:p w14:paraId="6938EB56"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平均值</w:t>
            </w:r>
          </w:p>
        </w:tc>
      </w:tr>
      <w:tr w:rsidR="00F57F12" w14:paraId="27BE87DB" w14:textId="77777777">
        <w:trPr>
          <w:trHeight w:val="469"/>
        </w:trPr>
        <w:tc>
          <w:tcPr>
            <w:tcW w:w="812" w:type="pct"/>
            <w:vMerge w:val="restart"/>
            <w:vAlign w:val="center"/>
          </w:tcPr>
          <w:p w14:paraId="433EA2E6"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常量矿物质</w:t>
            </w:r>
          </w:p>
        </w:tc>
        <w:tc>
          <w:tcPr>
            <w:tcW w:w="601" w:type="pct"/>
            <w:vAlign w:val="center"/>
          </w:tcPr>
          <w:p w14:paraId="54FC17E9"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钾</w:t>
            </w:r>
          </w:p>
        </w:tc>
        <w:tc>
          <w:tcPr>
            <w:tcW w:w="1793" w:type="pct"/>
            <w:vAlign w:val="center"/>
          </w:tcPr>
          <w:p w14:paraId="662E34FC"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sz w:val="22"/>
              </w:rPr>
              <w:t>85.66</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221.11</w:t>
            </w:r>
          </w:p>
        </w:tc>
        <w:tc>
          <w:tcPr>
            <w:tcW w:w="1794" w:type="pct"/>
            <w:vAlign w:val="center"/>
          </w:tcPr>
          <w:p w14:paraId="15B3A49B"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180.87</w:t>
            </w:r>
          </w:p>
        </w:tc>
      </w:tr>
      <w:tr w:rsidR="00F57F12" w14:paraId="3802E382" w14:textId="77777777">
        <w:trPr>
          <w:trHeight w:val="469"/>
        </w:trPr>
        <w:tc>
          <w:tcPr>
            <w:tcW w:w="812" w:type="pct"/>
            <w:vMerge/>
            <w:vAlign w:val="center"/>
          </w:tcPr>
          <w:p w14:paraId="536EA337" w14:textId="77777777" w:rsidR="00F57F12" w:rsidRDefault="00F57F12">
            <w:pPr>
              <w:autoSpaceDE w:val="0"/>
              <w:autoSpaceDN w:val="0"/>
              <w:contextualSpacing/>
              <w:jc w:val="center"/>
              <w:rPr>
                <w:rFonts w:ascii="Times New Roman" w:eastAsia="宋体" w:hAnsi="Times New Roman" w:cs="Times New Roman"/>
                <w:color w:val="000000" w:themeColor="text1"/>
                <w:kern w:val="0"/>
                <w:sz w:val="22"/>
              </w:rPr>
            </w:pPr>
          </w:p>
        </w:tc>
        <w:tc>
          <w:tcPr>
            <w:tcW w:w="601" w:type="pct"/>
            <w:vAlign w:val="center"/>
          </w:tcPr>
          <w:p w14:paraId="567859D5"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钙</w:t>
            </w:r>
          </w:p>
        </w:tc>
        <w:tc>
          <w:tcPr>
            <w:tcW w:w="1793" w:type="pct"/>
            <w:vAlign w:val="center"/>
          </w:tcPr>
          <w:p w14:paraId="621B2CF3"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sz w:val="22"/>
              </w:rPr>
              <w:t>55.46</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165.96</w:t>
            </w:r>
          </w:p>
        </w:tc>
        <w:tc>
          <w:tcPr>
            <w:tcW w:w="1794" w:type="pct"/>
            <w:vAlign w:val="center"/>
          </w:tcPr>
          <w:p w14:paraId="479847AF"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111.25</w:t>
            </w:r>
          </w:p>
        </w:tc>
      </w:tr>
      <w:tr w:rsidR="00F57F12" w14:paraId="248F7AC7" w14:textId="77777777">
        <w:trPr>
          <w:trHeight w:val="469"/>
        </w:trPr>
        <w:tc>
          <w:tcPr>
            <w:tcW w:w="812" w:type="pct"/>
            <w:vMerge/>
            <w:vAlign w:val="center"/>
          </w:tcPr>
          <w:p w14:paraId="61DED162" w14:textId="77777777" w:rsidR="00F57F12" w:rsidRDefault="00F57F12">
            <w:pPr>
              <w:autoSpaceDE w:val="0"/>
              <w:autoSpaceDN w:val="0"/>
              <w:contextualSpacing/>
              <w:jc w:val="center"/>
              <w:rPr>
                <w:rFonts w:ascii="Times New Roman" w:eastAsia="宋体" w:hAnsi="Times New Roman" w:cs="Times New Roman"/>
                <w:color w:val="000000" w:themeColor="text1"/>
                <w:kern w:val="0"/>
                <w:sz w:val="22"/>
              </w:rPr>
            </w:pPr>
          </w:p>
        </w:tc>
        <w:tc>
          <w:tcPr>
            <w:tcW w:w="601" w:type="pct"/>
            <w:vAlign w:val="center"/>
          </w:tcPr>
          <w:p w14:paraId="3C1390AB"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钠</w:t>
            </w:r>
          </w:p>
        </w:tc>
        <w:tc>
          <w:tcPr>
            <w:tcW w:w="1793" w:type="pct"/>
            <w:vAlign w:val="center"/>
          </w:tcPr>
          <w:p w14:paraId="55A1B175"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sz w:val="22"/>
              </w:rPr>
              <w:t>15.07</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73.07</w:t>
            </w:r>
          </w:p>
        </w:tc>
        <w:tc>
          <w:tcPr>
            <w:tcW w:w="1794" w:type="pct"/>
            <w:vAlign w:val="center"/>
          </w:tcPr>
          <w:p w14:paraId="3721BE54"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35.76</w:t>
            </w:r>
          </w:p>
        </w:tc>
      </w:tr>
      <w:tr w:rsidR="00F57F12" w14:paraId="4D85A69A" w14:textId="77777777">
        <w:trPr>
          <w:trHeight w:val="469"/>
        </w:trPr>
        <w:tc>
          <w:tcPr>
            <w:tcW w:w="812" w:type="pct"/>
            <w:vMerge/>
            <w:vAlign w:val="center"/>
          </w:tcPr>
          <w:p w14:paraId="2F65EB1A" w14:textId="77777777" w:rsidR="00F57F12" w:rsidRDefault="00F57F12">
            <w:pPr>
              <w:autoSpaceDE w:val="0"/>
              <w:autoSpaceDN w:val="0"/>
              <w:contextualSpacing/>
              <w:jc w:val="center"/>
              <w:rPr>
                <w:rFonts w:ascii="Times New Roman" w:eastAsia="宋体" w:hAnsi="Times New Roman" w:cs="Times New Roman"/>
                <w:color w:val="000000" w:themeColor="text1"/>
                <w:kern w:val="0"/>
                <w:sz w:val="22"/>
              </w:rPr>
            </w:pPr>
          </w:p>
        </w:tc>
        <w:tc>
          <w:tcPr>
            <w:tcW w:w="601" w:type="pct"/>
            <w:vAlign w:val="center"/>
          </w:tcPr>
          <w:p w14:paraId="73F910DF"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磷</w:t>
            </w:r>
          </w:p>
        </w:tc>
        <w:tc>
          <w:tcPr>
            <w:tcW w:w="1793" w:type="pct"/>
            <w:vAlign w:val="center"/>
          </w:tcPr>
          <w:p w14:paraId="35091F57"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77.03</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32.75</w:t>
            </w:r>
          </w:p>
        </w:tc>
        <w:tc>
          <w:tcPr>
            <w:tcW w:w="1794" w:type="pct"/>
            <w:vAlign w:val="center"/>
          </w:tcPr>
          <w:p w14:paraId="3A042ED6"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99.55</w:t>
            </w:r>
          </w:p>
        </w:tc>
      </w:tr>
      <w:tr w:rsidR="00F57F12" w14:paraId="5FC57AAD" w14:textId="77777777">
        <w:trPr>
          <w:trHeight w:val="469"/>
        </w:trPr>
        <w:tc>
          <w:tcPr>
            <w:tcW w:w="812" w:type="pct"/>
            <w:vMerge/>
            <w:vAlign w:val="center"/>
          </w:tcPr>
          <w:p w14:paraId="1B553A23" w14:textId="77777777" w:rsidR="00F57F12" w:rsidRDefault="00F57F12">
            <w:pPr>
              <w:autoSpaceDE w:val="0"/>
              <w:autoSpaceDN w:val="0"/>
              <w:contextualSpacing/>
              <w:jc w:val="center"/>
              <w:rPr>
                <w:rFonts w:ascii="Times New Roman" w:eastAsia="宋体" w:hAnsi="Times New Roman" w:cs="Times New Roman"/>
                <w:color w:val="000000" w:themeColor="text1"/>
                <w:kern w:val="0"/>
                <w:sz w:val="22"/>
              </w:rPr>
            </w:pPr>
          </w:p>
        </w:tc>
        <w:tc>
          <w:tcPr>
            <w:tcW w:w="601" w:type="pct"/>
            <w:vAlign w:val="center"/>
          </w:tcPr>
          <w:p w14:paraId="2FA4228A"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镁</w:t>
            </w:r>
          </w:p>
        </w:tc>
        <w:tc>
          <w:tcPr>
            <w:tcW w:w="1793" w:type="pct"/>
            <w:vAlign w:val="center"/>
          </w:tcPr>
          <w:p w14:paraId="46CDC918"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sz w:val="22"/>
              </w:rPr>
              <w:t>6.15</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22.94</w:t>
            </w:r>
          </w:p>
        </w:tc>
        <w:tc>
          <w:tcPr>
            <w:tcW w:w="1794" w:type="pct"/>
            <w:vAlign w:val="center"/>
          </w:tcPr>
          <w:p w14:paraId="5FA88A10"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14.38</w:t>
            </w:r>
          </w:p>
        </w:tc>
      </w:tr>
      <w:tr w:rsidR="00F57F12" w14:paraId="36BB4B5D" w14:textId="77777777">
        <w:trPr>
          <w:trHeight w:val="469"/>
        </w:trPr>
        <w:tc>
          <w:tcPr>
            <w:tcW w:w="812" w:type="pct"/>
            <w:vMerge w:val="restart"/>
            <w:vAlign w:val="center"/>
          </w:tcPr>
          <w:p w14:paraId="36002A25"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微量矿物质</w:t>
            </w:r>
          </w:p>
        </w:tc>
        <w:tc>
          <w:tcPr>
            <w:tcW w:w="601" w:type="pct"/>
            <w:vAlign w:val="center"/>
          </w:tcPr>
          <w:p w14:paraId="3F5DAB7A"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铁</w:t>
            </w:r>
          </w:p>
        </w:tc>
        <w:tc>
          <w:tcPr>
            <w:tcW w:w="1793" w:type="pct"/>
            <w:vAlign w:val="center"/>
          </w:tcPr>
          <w:p w14:paraId="07883F97"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sz w:val="22"/>
              </w:rPr>
              <w:t>0.2</w:t>
            </w:r>
            <w:r>
              <w:rPr>
                <w:rFonts w:ascii="Times New Roman" w:eastAsia="宋体" w:hAnsi="Times New Roman" w:cs="Times New Roman"/>
                <w:color w:val="000000" w:themeColor="text1"/>
                <w:sz w:val="22"/>
              </w:rPr>
              <w:t>0</w:t>
            </w:r>
            <w:r>
              <w:rPr>
                <w:rFonts w:ascii="Times New Roman" w:eastAsia="宋体" w:hAnsi="Times New Roman" w:cs="Times New Roman" w:hint="eastAsia"/>
                <w:color w:val="000000" w:themeColor="text1"/>
                <w:sz w:val="22"/>
              </w:rPr>
              <w:t>～</w:t>
            </w:r>
            <w:r>
              <w:rPr>
                <w:rFonts w:ascii="Times New Roman" w:eastAsia="宋体" w:hAnsi="Times New Roman" w:cs="Times New Roman"/>
                <w:color w:val="000000" w:themeColor="text1"/>
                <w:sz w:val="22"/>
              </w:rPr>
              <w:t>2.</w:t>
            </w:r>
            <w:r>
              <w:rPr>
                <w:rFonts w:ascii="Times New Roman" w:eastAsia="宋体" w:hAnsi="Times New Roman" w:cs="Times New Roman" w:hint="eastAsia"/>
                <w:color w:val="000000" w:themeColor="text1"/>
                <w:sz w:val="22"/>
              </w:rPr>
              <w:t>52</w:t>
            </w:r>
          </w:p>
        </w:tc>
        <w:tc>
          <w:tcPr>
            <w:tcW w:w="1794" w:type="pct"/>
            <w:vAlign w:val="center"/>
          </w:tcPr>
          <w:p w14:paraId="10FC3649"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0.72</w:t>
            </w:r>
          </w:p>
        </w:tc>
      </w:tr>
      <w:tr w:rsidR="00F57F12" w14:paraId="016FFD63" w14:textId="77777777">
        <w:trPr>
          <w:trHeight w:val="469"/>
        </w:trPr>
        <w:tc>
          <w:tcPr>
            <w:tcW w:w="812" w:type="pct"/>
            <w:vMerge/>
          </w:tcPr>
          <w:p w14:paraId="4A46F524" w14:textId="77777777" w:rsidR="00F57F12" w:rsidRDefault="00F57F12">
            <w:pPr>
              <w:autoSpaceDE w:val="0"/>
              <w:autoSpaceDN w:val="0"/>
              <w:contextualSpacing/>
              <w:jc w:val="center"/>
              <w:rPr>
                <w:rFonts w:ascii="Times New Roman" w:eastAsia="宋体" w:hAnsi="Times New Roman" w:cs="Times New Roman"/>
                <w:color w:val="000000" w:themeColor="text1"/>
                <w:kern w:val="0"/>
                <w:sz w:val="22"/>
              </w:rPr>
            </w:pPr>
          </w:p>
        </w:tc>
        <w:tc>
          <w:tcPr>
            <w:tcW w:w="601" w:type="pct"/>
            <w:vAlign w:val="center"/>
          </w:tcPr>
          <w:p w14:paraId="1F37556D"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锌</w:t>
            </w:r>
          </w:p>
        </w:tc>
        <w:tc>
          <w:tcPr>
            <w:tcW w:w="1793" w:type="pct"/>
            <w:vAlign w:val="center"/>
          </w:tcPr>
          <w:p w14:paraId="28D4E6EE"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sz w:val="22"/>
              </w:rPr>
              <w:t>0.15</w:t>
            </w:r>
            <w:r>
              <w:rPr>
                <w:rFonts w:ascii="Times New Roman" w:eastAsia="宋体" w:hAnsi="Times New Roman" w:cs="Times New Roman" w:hint="eastAsia"/>
                <w:color w:val="000000" w:themeColor="text1"/>
                <w:sz w:val="22"/>
              </w:rPr>
              <w:t>～</w:t>
            </w:r>
            <w:r>
              <w:rPr>
                <w:rFonts w:ascii="Times New Roman" w:eastAsia="宋体" w:hAnsi="Times New Roman" w:cs="Times New Roman" w:hint="eastAsia"/>
                <w:color w:val="000000" w:themeColor="text1"/>
                <w:sz w:val="22"/>
              </w:rPr>
              <w:t>3.16</w:t>
            </w:r>
          </w:p>
        </w:tc>
        <w:tc>
          <w:tcPr>
            <w:tcW w:w="1794" w:type="pct"/>
            <w:vAlign w:val="center"/>
          </w:tcPr>
          <w:p w14:paraId="0AABF202"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0.</w:t>
            </w:r>
            <w:r>
              <w:rPr>
                <w:rFonts w:ascii="Times New Roman" w:eastAsia="宋体" w:hAnsi="Times New Roman" w:cs="Times New Roman" w:hint="eastAsia"/>
                <w:color w:val="000000" w:themeColor="text1"/>
                <w:kern w:val="0"/>
                <w:sz w:val="22"/>
              </w:rPr>
              <w:t>62</w:t>
            </w:r>
          </w:p>
        </w:tc>
      </w:tr>
    </w:tbl>
    <w:p w14:paraId="1DD1B7B7" w14:textId="77777777" w:rsidR="00F57F12" w:rsidRDefault="00EA7E17" w:rsidP="00395944">
      <w:pPr>
        <w:spacing w:before="240"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钾、钙、钠、镁、磷属于常量矿物质元素，钾和钠是机体内两种非常重要的常量元素,共同维护细胞内外环境的平衡和稳定。钙是机体含量最多的矿物质元素，构成骨盐并维持其正常生理功能，少量钙在体液中，对体内的生理和生化反应起着重要的调节作用。镁在人体中表现出多种生物学作用，参与人体多种生理活动，是人体内多种酶的重要激活剂。磷也是机体生命活动的重要组成元素，缺乏将会引发</w:t>
      </w:r>
      <w:r>
        <w:rPr>
          <w:rFonts w:ascii="仿宋" w:eastAsia="仿宋" w:hAnsi="仿宋" w:cs="Times New Roman" w:hint="eastAsia"/>
          <w:sz w:val="28"/>
          <w:szCs w:val="28"/>
        </w:rPr>
        <w:lastRenderedPageBreak/>
        <w:t xml:space="preserve">并发症；铁和锌是人体重要的微量矿物质元素，缺铁导致免疫功能下降，贫血、疲倦、抵抗力降低、发育不良等，人体缺锌的典型病状是皮肤受损及骨骼变异等疾病。从表6可以看出，常量矿物质元素中，钾含量最高为180.87 </w:t>
      </w:r>
      <w:r>
        <w:rPr>
          <w:rFonts w:ascii="仿宋" w:eastAsia="仿宋" w:hAnsi="仿宋" w:cs="Times New Roman"/>
          <w:sz w:val="28"/>
          <w:szCs w:val="28"/>
        </w:rPr>
        <w:t>mg/100mL</w:t>
      </w:r>
      <w:r>
        <w:rPr>
          <w:rFonts w:ascii="仿宋" w:eastAsia="仿宋" w:hAnsi="仿宋" w:cs="Times New Roman" w:hint="eastAsia"/>
          <w:sz w:val="28"/>
          <w:szCs w:val="28"/>
        </w:rPr>
        <w:t>，其次是钙含量，为</w:t>
      </w:r>
      <w:r>
        <w:rPr>
          <w:rFonts w:ascii="仿宋" w:eastAsia="仿宋" w:hAnsi="仿宋" w:cs="Times New Roman"/>
          <w:sz w:val="28"/>
          <w:szCs w:val="28"/>
        </w:rPr>
        <w:t>11</w:t>
      </w:r>
      <w:r>
        <w:rPr>
          <w:rFonts w:ascii="仿宋" w:eastAsia="仿宋" w:hAnsi="仿宋" w:cs="Times New Roman" w:hint="eastAsia"/>
          <w:sz w:val="28"/>
          <w:szCs w:val="28"/>
        </w:rPr>
        <w:t>1</w:t>
      </w:r>
      <w:r>
        <w:rPr>
          <w:rFonts w:ascii="仿宋" w:eastAsia="仿宋" w:hAnsi="仿宋" w:cs="Times New Roman"/>
          <w:sz w:val="28"/>
          <w:szCs w:val="28"/>
        </w:rPr>
        <w:t>.</w:t>
      </w:r>
      <w:r>
        <w:rPr>
          <w:rFonts w:ascii="仿宋" w:eastAsia="仿宋" w:hAnsi="仿宋" w:cs="Times New Roman" w:hint="eastAsia"/>
          <w:sz w:val="28"/>
          <w:szCs w:val="28"/>
        </w:rPr>
        <w:t xml:space="preserve">25 </w:t>
      </w:r>
      <w:r>
        <w:rPr>
          <w:rFonts w:ascii="仿宋" w:eastAsia="仿宋" w:hAnsi="仿宋" w:cs="Times New Roman"/>
          <w:sz w:val="28"/>
          <w:szCs w:val="28"/>
        </w:rPr>
        <w:t>mg/100mL</w:t>
      </w:r>
      <w:r>
        <w:rPr>
          <w:rFonts w:ascii="仿宋" w:eastAsia="仿宋" w:hAnsi="仿宋" w:cs="Times New Roman" w:hint="eastAsia"/>
          <w:sz w:val="28"/>
          <w:szCs w:val="28"/>
        </w:rPr>
        <w:t xml:space="preserve">，镁含量最低为14.38 </w:t>
      </w:r>
      <w:r>
        <w:rPr>
          <w:rFonts w:ascii="仿宋" w:eastAsia="仿宋" w:hAnsi="仿宋" w:cs="Times New Roman"/>
          <w:sz w:val="28"/>
          <w:szCs w:val="28"/>
        </w:rPr>
        <w:t>mg/100mL</w:t>
      </w:r>
      <w:r>
        <w:rPr>
          <w:rFonts w:ascii="仿宋" w:eastAsia="仿宋" w:hAnsi="仿宋" w:cs="Times New Roman" w:hint="eastAsia"/>
          <w:sz w:val="28"/>
          <w:szCs w:val="28"/>
        </w:rPr>
        <w:t>；微量矿物质元素中，铁含量高于锌含量，上述试验结果说明山羊奶是矿物质元素钾、钙和铁补充的良好来源。</w:t>
      </w:r>
    </w:p>
    <w:p w14:paraId="1181ADFE" w14:textId="77777777" w:rsidR="00F57F12" w:rsidRDefault="00EA7E17">
      <w:pPr>
        <w:spacing w:line="360" w:lineRule="auto"/>
        <w:rPr>
          <w:rFonts w:ascii="仿宋" w:eastAsia="仿宋" w:hAnsi="仿宋" w:cs="Times New Roman"/>
          <w:sz w:val="28"/>
          <w:szCs w:val="28"/>
        </w:rPr>
      </w:pPr>
      <w:r>
        <w:rPr>
          <w:rFonts w:ascii="仿宋" w:eastAsia="仿宋" w:hAnsi="仿宋" w:cs="Times New Roman" w:hint="eastAsia"/>
          <w:sz w:val="28"/>
          <w:szCs w:val="28"/>
        </w:rPr>
        <w:t>3.4 功能性物质</w:t>
      </w:r>
    </w:p>
    <w:p w14:paraId="36FC99D4" w14:textId="77777777" w:rsidR="00F57F12" w:rsidRDefault="00EA7E17">
      <w:pPr>
        <w:spacing w:line="360" w:lineRule="auto"/>
        <w:jc w:val="center"/>
        <w:rPr>
          <w:rFonts w:ascii="仿宋" w:eastAsia="仿宋" w:hAnsi="仿宋" w:cs="Times New Roman"/>
          <w:sz w:val="28"/>
          <w:szCs w:val="28"/>
        </w:rPr>
      </w:pPr>
      <w:r>
        <w:rPr>
          <w:rFonts w:ascii="仿宋" w:eastAsia="仿宋" w:hAnsi="仿宋" w:cs="Times New Roman" w:hint="eastAsia"/>
          <w:sz w:val="28"/>
          <w:szCs w:val="28"/>
        </w:rPr>
        <w:t>表7 功能性物质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927"/>
        <w:gridCol w:w="2927"/>
      </w:tblGrid>
      <w:tr w:rsidR="00F57F12" w14:paraId="1D20B80F" w14:textId="77777777">
        <w:trPr>
          <w:trHeight w:val="321"/>
          <w:jc w:val="center"/>
        </w:trPr>
        <w:tc>
          <w:tcPr>
            <w:tcW w:w="1564" w:type="pct"/>
            <w:vAlign w:val="center"/>
          </w:tcPr>
          <w:p w14:paraId="13A62878"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种类</w:t>
            </w:r>
          </w:p>
        </w:tc>
        <w:tc>
          <w:tcPr>
            <w:tcW w:w="1717" w:type="pct"/>
            <w:vAlign w:val="center"/>
          </w:tcPr>
          <w:p w14:paraId="686B3DE3"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范围</w:t>
            </w:r>
          </w:p>
        </w:tc>
        <w:tc>
          <w:tcPr>
            <w:tcW w:w="1717" w:type="pct"/>
            <w:vAlign w:val="center"/>
          </w:tcPr>
          <w:p w14:paraId="75321370" w14:textId="77777777" w:rsidR="00F57F12" w:rsidRDefault="00EA7E17">
            <w:pPr>
              <w:autoSpaceDE w:val="0"/>
              <w:autoSpaceDN w:val="0"/>
              <w:ind w:firstLineChars="300" w:firstLine="660"/>
              <w:contextualSpacing/>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平均值</w:t>
            </w:r>
          </w:p>
        </w:tc>
      </w:tr>
      <w:tr w:rsidR="00F57F12" w14:paraId="2FC45723" w14:textId="77777777">
        <w:trPr>
          <w:trHeight w:val="331"/>
          <w:jc w:val="center"/>
        </w:trPr>
        <w:tc>
          <w:tcPr>
            <w:tcW w:w="1564" w:type="pct"/>
            <w:vAlign w:val="center"/>
          </w:tcPr>
          <w:p w14:paraId="0B41E168" w14:textId="77777777" w:rsidR="00F57F12" w:rsidRDefault="00EA7E17">
            <w:pPr>
              <w:autoSpaceDE w:val="0"/>
              <w:autoSpaceDN w:val="0"/>
              <w:contextualSpacing/>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kern w:val="0"/>
                <w:sz w:val="22"/>
              </w:rPr>
              <w:t>CLA</w:t>
            </w:r>
            <w:r>
              <w:rPr>
                <w:rFonts w:ascii="Times New Roman" w:eastAsia="宋体" w:hAnsi="Times New Roman" w:cs="Times New Roman" w:hint="eastAsia"/>
                <w:color w:val="000000" w:themeColor="text1"/>
                <w:kern w:val="0"/>
                <w:sz w:val="22"/>
              </w:rPr>
              <w:t>（</w:t>
            </w:r>
            <w:r>
              <w:rPr>
                <w:rFonts w:ascii="Times New Roman" w:eastAsia="宋体" w:hAnsi="Times New Roman" w:cs="Times New Roman" w:hint="eastAsia"/>
                <w:color w:val="000000" w:themeColor="text1"/>
                <w:kern w:val="0"/>
                <w:sz w:val="22"/>
              </w:rPr>
              <w:t>mg/L</w:t>
            </w:r>
            <w:r>
              <w:rPr>
                <w:rFonts w:ascii="Times New Roman" w:eastAsia="宋体" w:hAnsi="Times New Roman" w:cs="Times New Roman" w:hint="eastAsia"/>
                <w:color w:val="000000" w:themeColor="text1"/>
                <w:kern w:val="0"/>
                <w:sz w:val="22"/>
              </w:rPr>
              <w:t>）</w:t>
            </w:r>
          </w:p>
        </w:tc>
        <w:tc>
          <w:tcPr>
            <w:tcW w:w="1717" w:type="pct"/>
          </w:tcPr>
          <w:p w14:paraId="797110F8"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12.02</w:t>
            </w:r>
            <w:r>
              <w:rPr>
                <w:rFonts w:ascii="Times New Roman" w:eastAsia="宋体" w:hAnsi="Times New Roman" w:cs="Times New Roman" w:hint="eastAsia"/>
                <w:color w:val="000000" w:themeColor="text1"/>
                <w:kern w:val="0"/>
                <w:sz w:val="22"/>
              </w:rPr>
              <w:t>～</w:t>
            </w:r>
            <w:r>
              <w:rPr>
                <w:rFonts w:ascii="Times New Roman" w:eastAsia="宋体" w:hAnsi="Times New Roman" w:cs="Times New Roman" w:hint="eastAsia"/>
                <w:color w:val="000000" w:themeColor="text1"/>
                <w:kern w:val="0"/>
                <w:sz w:val="22"/>
              </w:rPr>
              <w:t>720.97</w:t>
            </w:r>
          </w:p>
        </w:tc>
        <w:tc>
          <w:tcPr>
            <w:tcW w:w="1717" w:type="pct"/>
            <w:vAlign w:val="center"/>
          </w:tcPr>
          <w:p w14:paraId="01A4F129" w14:textId="77777777" w:rsidR="00F57F12" w:rsidRDefault="00EA7E17">
            <w:pPr>
              <w:widowControl/>
              <w:autoSpaceDE w:val="0"/>
              <w:autoSpaceDN w:val="0"/>
              <w:ind w:firstLineChars="300" w:firstLine="660"/>
              <w:contextualSpacing/>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221.85</w:t>
            </w:r>
          </w:p>
        </w:tc>
      </w:tr>
      <w:tr w:rsidR="00F57F12" w14:paraId="1BACF067" w14:textId="77777777">
        <w:trPr>
          <w:trHeight w:val="331"/>
          <w:jc w:val="center"/>
        </w:trPr>
        <w:tc>
          <w:tcPr>
            <w:tcW w:w="1564" w:type="pct"/>
            <w:vAlign w:val="center"/>
          </w:tcPr>
          <w:p w14:paraId="1A4F97C2"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乳铁蛋白（</w:t>
            </w:r>
            <w:r>
              <w:rPr>
                <w:rFonts w:ascii="Times New Roman" w:eastAsia="宋体" w:hAnsi="Times New Roman" w:cs="Times New Roman" w:hint="eastAsia"/>
                <w:color w:val="000000" w:themeColor="text1"/>
                <w:kern w:val="0"/>
                <w:sz w:val="22"/>
              </w:rPr>
              <w:t>mg/100g</w:t>
            </w:r>
            <w:r>
              <w:rPr>
                <w:rFonts w:ascii="Times New Roman" w:eastAsia="宋体" w:hAnsi="Times New Roman" w:cs="Times New Roman" w:hint="eastAsia"/>
                <w:color w:val="000000" w:themeColor="text1"/>
                <w:kern w:val="0"/>
                <w:sz w:val="22"/>
              </w:rPr>
              <w:t>）</w:t>
            </w:r>
          </w:p>
        </w:tc>
        <w:tc>
          <w:tcPr>
            <w:tcW w:w="1717" w:type="pct"/>
          </w:tcPr>
          <w:p w14:paraId="7A7DBBBC"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2.9</w:t>
            </w:r>
            <w:r>
              <w:rPr>
                <w:rFonts w:ascii="Times New Roman" w:eastAsia="宋体" w:hAnsi="Times New Roman" w:cs="Times New Roman" w:hint="eastAsia"/>
                <w:color w:val="000000" w:themeColor="text1"/>
                <w:kern w:val="0"/>
                <w:sz w:val="22"/>
              </w:rPr>
              <w:t>～</w:t>
            </w:r>
            <w:r>
              <w:rPr>
                <w:rFonts w:ascii="Times New Roman" w:eastAsia="宋体" w:hAnsi="Times New Roman" w:cs="Times New Roman" w:hint="eastAsia"/>
                <w:color w:val="000000" w:themeColor="text1"/>
                <w:kern w:val="0"/>
                <w:sz w:val="22"/>
              </w:rPr>
              <w:t>13.3</w:t>
            </w:r>
          </w:p>
        </w:tc>
        <w:tc>
          <w:tcPr>
            <w:tcW w:w="1717" w:type="pct"/>
            <w:vAlign w:val="center"/>
          </w:tcPr>
          <w:p w14:paraId="44982414" w14:textId="77777777" w:rsidR="00F57F12" w:rsidRDefault="00EA7E17">
            <w:pPr>
              <w:widowControl/>
              <w:autoSpaceDE w:val="0"/>
              <w:autoSpaceDN w:val="0"/>
              <w:ind w:firstLineChars="350" w:firstLine="770"/>
              <w:contextualSpacing/>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7.1 </w:t>
            </w:r>
          </w:p>
        </w:tc>
      </w:tr>
    </w:tbl>
    <w:p w14:paraId="1DE6D944" w14:textId="77777777" w:rsidR="00F57F12" w:rsidRDefault="00EA7E17" w:rsidP="00395944">
      <w:pPr>
        <w:spacing w:before="240"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共轭亚油酸CLA具有许多生物学作用，如抗癌、抗动脉粥样硬化、降血糖、降血脂、减肥等，且CLA一般只存在于反刍动物的乳肉中，因此如何增加富含CLA功能乳肉是目前的研究热点。羊奶是反刍动物产品之一，本研究结果表明，羊奶中CLA含量在12.02～720.97 mg/L之间，平均含量为221.85 mg/L。</w:t>
      </w:r>
    </w:p>
    <w:p w14:paraId="3C29BE0D" w14:textId="77777777" w:rsidR="00F57F12" w:rsidRDefault="00EA7E17">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乳</w:t>
      </w:r>
      <w:hyperlink r:id="rId12" w:tgtFrame="/home/uos/Documentsx/_blank" w:history="1">
        <w:r>
          <w:rPr>
            <w:rFonts w:ascii="仿宋" w:eastAsia="仿宋" w:hAnsi="仿宋" w:cs="Times New Roman"/>
            <w:sz w:val="28"/>
            <w:szCs w:val="28"/>
          </w:rPr>
          <w:t>铁蛋白</w:t>
        </w:r>
      </w:hyperlink>
      <w:r>
        <w:rPr>
          <w:rFonts w:ascii="仿宋" w:eastAsia="仿宋" w:hAnsi="仿宋" w:cs="Times New Roman"/>
          <w:sz w:val="28"/>
          <w:szCs w:val="28"/>
        </w:rPr>
        <w:t>LF是乳汁中一种重要的非血红素铁结合糖蛋白，主要由乳腺</w:t>
      </w:r>
      <w:hyperlink r:id="rId13" w:tgtFrame="/home/uos/Documentsx/_blank" w:history="1">
        <w:r>
          <w:rPr>
            <w:rFonts w:ascii="仿宋" w:eastAsia="仿宋" w:hAnsi="仿宋" w:cs="Times New Roman"/>
            <w:sz w:val="28"/>
            <w:szCs w:val="28"/>
          </w:rPr>
          <w:t>上皮细胞</w:t>
        </w:r>
      </w:hyperlink>
      <w:r>
        <w:rPr>
          <w:rFonts w:ascii="仿宋" w:eastAsia="仿宋" w:hAnsi="仿宋" w:cs="Times New Roman"/>
          <w:sz w:val="28"/>
          <w:szCs w:val="28"/>
        </w:rPr>
        <w:t>表达和分泌</w:t>
      </w:r>
      <w:r>
        <w:rPr>
          <w:rFonts w:ascii="仿宋" w:eastAsia="仿宋" w:hAnsi="仿宋" w:cs="Times New Roman" w:hint="eastAsia"/>
          <w:sz w:val="28"/>
          <w:szCs w:val="28"/>
        </w:rPr>
        <w:t>，是</w:t>
      </w:r>
      <w:hyperlink r:id="rId14" w:tgtFrame="/home/uos/Documentsx/_blank" w:history="1">
        <w:r>
          <w:rPr>
            <w:rFonts w:ascii="仿宋" w:eastAsia="仿宋" w:hAnsi="仿宋" w:cs="Times New Roman"/>
            <w:sz w:val="28"/>
            <w:szCs w:val="28"/>
          </w:rPr>
          <w:t>中性粒细胞</w:t>
        </w:r>
      </w:hyperlink>
      <w:r>
        <w:rPr>
          <w:rFonts w:ascii="仿宋" w:eastAsia="仿宋" w:hAnsi="仿宋" w:cs="Times New Roman"/>
          <w:sz w:val="28"/>
          <w:szCs w:val="28"/>
        </w:rPr>
        <w:t>颗粒中具有杀菌活性的单体糖蛋白。乳铁蛋白不仅参与铁的转运，而且具有广谱抗菌、抗氧化、抗癌、调节免疫系统等生物</w:t>
      </w:r>
      <w:r>
        <w:rPr>
          <w:rFonts w:ascii="仿宋" w:eastAsia="仿宋" w:hAnsi="仿宋" w:cs="Times New Roman" w:hint="eastAsia"/>
          <w:sz w:val="28"/>
          <w:szCs w:val="28"/>
        </w:rPr>
        <w:t>学作用</w:t>
      </w:r>
      <w:r>
        <w:rPr>
          <w:rFonts w:ascii="仿宋" w:eastAsia="仿宋" w:hAnsi="仿宋" w:cs="Times New Roman"/>
          <w:sz w:val="28"/>
          <w:szCs w:val="28"/>
        </w:rPr>
        <w:t>，被认为是一种新型抗菌、抗癌药物和极具开发潜力的食品和饲料添加剂。</w:t>
      </w:r>
      <w:r>
        <w:rPr>
          <w:rFonts w:ascii="仿宋" w:eastAsia="仿宋" w:hAnsi="仿宋" w:cs="Times New Roman" w:hint="eastAsia"/>
          <w:sz w:val="28"/>
          <w:szCs w:val="28"/>
        </w:rPr>
        <w:t xml:space="preserve">本研究结果如表7显示，羊奶中乳铁蛋白含量介于2.9～13.3 mg/100g之间，平均含量为7.1 </w:t>
      </w:r>
      <w:r>
        <w:rPr>
          <w:rFonts w:ascii="仿宋" w:eastAsia="仿宋" w:hAnsi="仿宋" w:cs="Times New Roman"/>
          <w:sz w:val="28"/>
          <w:szCs w:val="28"/>
        </w:rPr>
        <w:lastRenderedPageBreak/>
        <w:t>mg/100g</w:t>
      </w:r>
      <w:r>
        <w:rPr>
          <w:rFonts w:ascii="仿宋" w:eastAsia="仿宋" w:hAnsi="仿宋" w:cs="Times New Roman" w:hint="eastAsia"/>
          <w:sz w:val="28"/>
          <w:szCs w:val="28"/>
        </w:rPr>
        <w:t>。</w:t>
      </w:r>
    </w:p>
    <w:p w14:paraId="286CC2FA" w14:textId="77777777" w:rsidR="00F57F12" w:rsidRDefault="00EA7E17">
      <w:pPr>
        <w:spacing w:line="360" w:lineRule="auto"/>
        <w:rPr>
          <w:rFonts w:ascii="仿宋" w:eastAsia="仿宋" w:hAnsi="仿宋" w:cs="Times New Roman"/>
          <w:sz w:val="28"/>
          <w:szCs w:val="28"/>
        </w:rPr>
      </w:pPr>
      <w:r>
        <w:rPr>
          <w:rFonts w:ascii="仿宋" w:eastAsia="仿宋" w:hAnsi="仿宋" w:cs="Times New Roman" w:hint="eastAsia"/>
          <w:sz w:val="28"/>
          <w:szCs w:val="28"/>
        </w:rPr>
        <w:t>3.5 维生素</w:t>
      </w:r>
    </w:p>
    <w:p w14:paraId="6F80CAE2" w14:textId="0330FA5C" w:rsidR="00F57F12" w:rsidRDefault="00EA7E17">
      <w:pPr>
        <w:spacing w:line="360" w:lineRule="auto"/>
        <w:jc w:val="center"/>
        <w:rPr>
          <w:rFonts w:ascii="仿宋" w:eastAsia="仿宋" w:hAnsi="仿宋" w:cs="Times New Roman"/>
          <w:sz w:val="28"/>
          <w:szCs w:val="28"/>
        </w:rPr>
      </w:pPr>
      <w:r>
        <w:rPr>
          <w:rFonts w:ascii="仿宋" w:eastAsia="仿宋" w:hAnsi="仿宋" w:cs="Times New Roman" w:hint="eastAsia"/>
          <w:sz w:val="28"/>
          <w:szCs w:val="28"/>
        </w:rPr>
        <w:t xml:space="preserve">    </w:t>
      </w:r>
      <w:r w:rsidR="00395944">
        <w:rPr>
          <w:rFonts w:ascii="仿宋" w:eastAsia="仿宋" w:hAnsi="仿宋" w:cs="Times New Roman"/>
          <w:sz w:val="28"/>
          <w:szCs w:val="28"/>
        </w:rPr>
        <w:t xml:space="preserve">                  </w:t>
      </w:r>
      <w:r>
        <w:rPr>
          <w:rFonts w:ascii="仿宋" w:eastAsia="仿宋" w:hAnsi="仿宋" w:cs="Times New Roman" w:hint="eastAsia"/>
          <w:sz w:val="28"/>
          <w:szCs w:val="28"/>
        </w:rPr>
        <w:t xml:space="preserve"> </w:t>
      </w:r>
      <w:r w:rsidR="00395944">
        <w:rPr>
          <w:rFonts w:ascii="仿宋" w:eastAsia="仿宋" w:hAnsi="仿宋" w:cs="Times New Roman"/>
          <w:sz w:val="28"/>
          <w:szCs w:val="28"/>
        </w:rPr>
        <w:t xml:space="preserve"> </w:t>
      </w:r>
      <w:r>
        <w:rPr>
          <w:rFonts w:ascii="仿宋" w:eastAsia="仿宋" w:hAnsi="仿宋" w:cs="Times New Roman" w:hint="eastAsia"/>
          <w:sz w:val="28"/>
          <w:szCs w:val="28"/>
        </w:rPr>
        <w:t>表8 维生素</w:t>
      </w:r>
      <w:r w:rsidR="00395944">
        <w:rPr>
          <w:rFonts w:ascii="仿宋" w:eastAsia="仿宋" w:hAnsi="仿宋" w:cs="Times New Roman" w:hint="eastAsia"/>
          <w:sz w:val="28"/>
          <w:szCs w:val="28"/>
        </w:rPr>
        <w:t xml:space="preserve"> </w:t>
      </w:r>
      <w:r w:rsidR="00395944">
        <w:rPr>
          <w:rFonts w:ascii="仿宋" w:eastAsia="仿宋" w:hAnsi="仿宋" w:cs="Times New Roman"/>
          <w:sz w:val="28"/>
          <w:szCs w:val="28"/>
        </w:rPr>
        <w:t xml:space="preserve">               </w:t>
      </w:r>
      <w:r w:rsidRPr="00395944">
        <w:rPr>
          <w:rFonts w:ascii="仿宋" w:eastAsia="仿宋" w:hAnsi="仿宋" w:cs="Times New Roman" w:hint="eastAsia"/>
          <w:sz w:val="22"/>
        </w:rPr>
        <w:t>（mg/100ml）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583"/>
        <w:gridCol w:w="2517"/>
        <w:gridCol w:w="2494"/>
      </w:tblGrid>
      <w:tr w:rsidR="00F57F12" w14:paraId="30C8C863" w14:textId="77777777">
        <w:trPr>
          <w:jc w:val="center"/>
        </w:trPr>
        <w:tc>
          <w:tcPr>
            <w:tcW w:w="1131" w:type="pct"/>
            <w:vAlign w:val="center"/>
          </w:tcPr>
          <w:p w14:paraId="3AF426AE"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分类</w:t>
            </w:r>
          </w:p>
        </w:tc>
        <w:tc>
          <w:tcPr>
            <w:tcW w:w="929" w:type="pct"/>
            <w:vAlign w:val="center"/>
          </w:tcPr>
          <w:p w14:paraId="437CAE50"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维生素种类</w:t>
            </w:r>
          </w:p>
        </w:tc>
        <w:tc>
          <w:tcPr>
            <w:tcW w:w="1477" w:type="pct"/>
            <w:vAlign w:val="center"/>
          </w:tcPr>
          <w:p w14:paraId="21380962"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范围</w:t>
            </w:r>
          </w:p>
        </w:tc>
        <w:tc>
          <w:tcPr>
            <w:tcW w:w="1463" w:type="pct"/>
            <w:vAlign w:val="center"/>
          </w:tcPr>
          <w:p w14:paraId="7DCCB1AA"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平均值</w:t>
            </w:r>
          </w:p>
        </w:tc>
      </w:tr>
      <w:tr w:rsidR="00F57F12" w14:paraId="5EB9DD23" w14:textId="77777777">
        <w:trPr>
          <w:trHeight w:val="213"/>
          <w:jc w:val="center"/>
        </w:trPr>
        <w:tc>
          <w:tcPr>
            <w:tcW w:w="1131" w:type="pct"/>
            <w:vMerge w:val="restart"/>
            <w:vAlign w:val="center"/>
          </w:tcPr>
          <w:p w14:paraId="21BC3ABC"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水溶性维生素</w:t>
            </w:r>
          </w:p>
        </w:tc>
        <w:tc>
          <w:tcPr>
            <w:tcW w:w="929" w:type="pct"/>
            <w:vAlign w:val="center"/>
          </w:tcPr>
          <w:p w14:paraId="4D25FDB0"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VB1</w:t>
            </w:r>
          </w:p>
        </w:tc>
        <w:tc>
          <w:tcPr>
            <w:tcW w:w="1477" w:type="pct"/>
            <w:vAlign w:val="center"/>
          </w:tcPr>
          <w:p w14:paraId="4582160A"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29.5</w:t>
            </w:r>
            <w:r>
              <w:rPr>
                <w:rFonts w:ascii="Times New Roman" w:eastAsia="宋体" w:hAnsi="Times New Roman" w:cs="Times New Roman" w:hint="eastAsia"/>
                <w:color w:val="000000" w:themeColor="text1"/>
                <w:kern w:val="0"/>
                <w:sz w:val="22"/>
              </w:rPr>
              <w:t>～</w:t>
            </w:r>
            <w:r>
              <w:rPr>
                <w:rFonts w:ascii="Times New Roman" w:eastAsia="宋体" w:hAnsi="Times New Roman" w:cs="Times New Roman" w:hint="eastAsia"/>
                <w:color w:val="000000" w:themeColor="text1"/>
                <w:kern w:val="0"/>
                <w:sz w:val="22"/>
              </w:rPr>
              <w:t>935.5</w:t>
            </w:r>
          </w:p>
        </w:tc>
        <w:tc>
          <w:tcPr>
            <w:tcW w:w="1463" w:type="pct"/>
            <w:vAlign w:val="center"/>
          </w:tcPr>
          <w:tbl>
            <w:tblPr>
              <w:tblW w:w="2278" w:type="dxa"/>
              <w:tblLook w:val="04A0" w:firstRow="1" w:lastRow="0" w:firstColumn="1" w:lastColumn="0" w:noHBand="0" w:noVBand="1"/>
            </w:tblPr>
            <w:tblGrid>
              <w:gridCol w:w="1139"/>
              <w:gridCol w:w="1139"/>
            </w:tblGrid>
            <w:tr w:rsidR="00F57F12" w14:paraId="2A3B1F05" w14:textId="77777777">
              <w:trPr>
                <w:trHeight w:val="315"/>
              </w:trPr>
              <w:tc>
                <w:tcPr>
                  <w:tcW w:w="1139" w:type="dxa"/>
                  <w:tcBorders>
                    <w:top w:val="nil"/>
                    <w:left w:val="nil"/>
                    <w:bottom w:val="nil"/>
                    <w:right w:val="nil"/>
                  </w:tcBorders>
                  <w:noWrap/>
                  <w:vAlign w:val="bottom"/>
                </w:tcPr>
                <w:p w14:paraId="2A9453F4"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143.02  </w:t>
                  </w:r>
                </w:p>
              </w:tc>
              <w:tc>
                <w:tcPr>
                  <w:tcW w:w="1139" w:type="dxa"/>
                  <w:tcBorders>
                    <w:top w:val="nil"/>
                    <w:left w:val="nil"/>
                    <w:bottom w:val="nil"/>
                    <w:right w:val="nil"/>
                  </w:tcBorders>
                  <w:noWrap/>
                  <w:vAlign w:val="bottom"/>
                </w:tcPr>
                <w:p w14:paraId="176574B6" w14:textId="77777777" w:rsidR="00F57F12" w:rsidRDefault="00F57F12">
                  <w:pPr>
                    <w:autoSpaceDE w:val="0"/>
                    <w:autoSpaceDN w:val="0"/>
                    <w:contextualSpacing/>
                    <w:jc w:val="center"/>
                    <w:rPr>
                      <w:rFonts w:ascii="Times New Roman" w:eastAsia="宋体" w:hAnsi="Times New Roman" w:cs="Times New Roman"/>
                      <w:color w:val="000000" w:themeColor="text1"/>
                      <w:kern w:val="0"/>
                      <w:sz w:val="22"/>
                    </w:rPr>
                  </w:pPr>
                </w:p>
              </w:tc>
            </w:tr>
          </w:tbl>
          <w:p w14:paraId="3921BF6F" w14:textId="77777777" w:rsidR="00F57F12" w:rsidRDefault="00F57F12">
            <w:pPr>
              <w:autoSpaceDE w:val="0"/>
              <w:autoSpaceDN w:val="0"/>
              <w:contextualSpacing/>
              <w:jc w:val="center"/>
              <w:rPr>
                <w:rFonts w:ascii="Times New Roman" w:eastAsia="宋体" w:hAnsi="Times New Roman" w:cs="Times New Roman"/>
                <w:color w:val="000000" w:themeColor="text1"/>
                <w:kern w:val="0"/>
                <w:sz w:val="22"/>
              </w:rPr>
            </w:pPr>
          </w:p>
        </w:tc>
      </w:tr>
      <w:tr w:rsidR="00F57F12" w14:paraId="5F6914CC" w14:textId="77777777">
        <w:trPr>
          <w:trHeight w:val="431"/>
          <w:jc w:val="center"/>
        </w:trPr>
        <w:tc>
          <w:tcPr>
            <w:tcW w:w="1131" w:type="pct"/>
            <w:vMerge/>
            <w:vAlign w:val="center"/>
          </w:tcPr>
          <w:p w14:paraId="1B65836D" w14:textId="77777777" w:rsidR="00F57F12" w:rsidRDefault="00F57F12">
            <w:pPr>
              <w:autoSpaceDE w:val="0"/>
              <w:autoSpaceDN w:val="0"/>
              <w:contextualSpacing/>
              <w:jc w:val="center"/>
              <w:rPr>
                <w:rFonts w:ascii="Times New Roman" w:eastAsia="宋体" w:hAnsi="Times New Roman" w:cs="Times New Roman"/>
                <w:color w:val="000000" w:themeColor="text1"/>
                <w:kern w:val="0"/>
                <w:sz w:val="22"/>
              </w:rPr>
            </w:pPr>
          </w:p>
        </w:tc>
        <w:tc>
          <w:tcPr>
            <w:tcW w:w="929" w:type="pct"/>
            <w:vAlign w:val="center"/>
          </w:tcPr>
          <w:p w14:paraId="206F9BCE"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VB2</w:t>
            </w:r>
          </w:p>
        </w:tc>
        <w:tc>
          <w:tcPr>
            <w:tcW w:w="1477" w:type="pct"/>
            <w:vAlign w:val="center"/>
          </w:tcPr>
          <w:p w14:paraId="74B8F1F1"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0</w:t>
            </w:r>
            <w:r>
              <w:rPr>
                <w:rFonts w:ascii="Times New Roman" w:eastAsia="宋体" w:hAnsi="Times New Roman" w:cs="Times New Roman" w:hint="eastAsia"/>
                <w:color w:val="000000" w:themeColor="text1"/>
                <w:kern w:val="0"/>
                <w:sz w:val="22"/>
              </w:rPr>
              <w:t>～</w:t>
            </w:r>
            <w:r>
              <w:rPr>
                <w:rFonts w:ascii="Times New Roman" w:eastAsia="宋体" w:hAnsi="Times New Roman" w:cs="Times New Roman" w:hint="eastAsia"/>
                <w:color w:val="000000" w:themeColor="text1"/>
                <w:kern w:val="0"/>
                <w:sz w:val="22"/>
              </w:rPr>
              <w:t>225</w:t>
            </w:r>
          </w:p>
        </w:tc>
        <w:tc>
          <w:tcPr>
            <w:tcW w:w="1463" w:type="pct"/>
            <w:vAlign w:val="center"/>
          </w:tcPr>
          <w:tbl>
            <w:tblPr>
              <w:tblW w:w="1715" w:type="dxa"/>
              <w:tblLook w:val="04A0" w:firstRow="1" w:lastRow="0" w:firstColumn="1" w:lastColumn="0" w:noHBand="0" w:noVBand="1"/>
            </w:tblPr>
            <w:tblGrid>
              <w:gridCol w:w="1715"/>
            </w:tblGrid>
            <w:tr w:rsidR="00F57F12" w14:paraId="4515586A" w14:textId="77777777">
              <w:trPr>
                <w:trHeight w:val="315"/>
              </w:trPr>
              <w:tc>
                <w:tcPr>
                  <w:tcW w:w="1715" w:type="dxa"/>
                  <w:tcBorders>
                    <w:top w:val="nil"/>
                    <w:left w:val="nil"/>
                    <w:bottom w:val="nil"/>
                    <w:right w:val="nil"/>
                  </w:tcBorders>
                  <w:noWrap/>
                  <w:vAlign w:val="bottom"/>
                </w:tcPr>
                <w:p w14:paraId="7626AF05" w14:textId="77777777" w:rsidR="00F57F12" w:rsidRDefault="00EA7E17">
                  <w:pPr>
                    <w:autoSpaceDE w:val="0"/>
                    <w:autoSpaceDN w:val="0"/>
                    <w:ind w:firstLineChars="100" w:firstLine="220"/>
                    <w:contextualSpacing/>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35.63     </w:t>
                  </w:r>
                </w:p>
              </w:tc>
            </w:tr>
          </w:tbl>
          <w:p w14:paraId="5EEDAF40" w14:textId="77777777" w:rsidR="00F57F12" w:rsidRDefault="00F57F12">
            <w:pPr>
              <w:autoSpaceDE w:val="0"/>
              <w:autoSpaceDN w:val="0"/>
              <w:contextualSpacing/>
              <w:jc w:val="center"/>
              <w:rPr>
                <w:rFonts w:ascii="Times New Roman" w:eastAsia="宋体" w:hAnsi="Times New Roman" w:cs="Times New Roman"/>
                <w:color w:val="000000" w:themeColor="text1"/>
                <w:kern w:val="0"/>
                <w:sz w:val="22"/>
              </w:rPr>
            </w:pPr>
          </w:p>
        </w:tc>
      </w:tr>
      <w:tr w:rsidR="00F57F12" w14:paraId="32F83E26" w14:textId="77777777">
        <w:trPr>
          <w:jc w:val="center"/>
        </w:trPr>
        <w:tc>
          <w:tcPr>
            <w:tcW w:w="1131" w:type="pct"/>
            <w:vMerge/>
            <w:vAlign w:val="center"/>
          </w:tcPr>
          <w:p w14:paraId="5D4FBB30" w14:textId="77777777" w:rsidR="00F57F12" w:rsidRDefault="00F57F12">
            <w:pPr>
              <w:autoSpaceDE w:val="0"/>
              <w:autoSpaceDN w:val="0"/>
              <w:contextualSpacing/>
              <w:jc w:val="center"/>
              <w:rPr>
                <w:rFonts w:ascii="Times New Roman" w:eastAsia="宋体" w:hAnsi="Times New Roman" w:cs="Times New Roman"/>
                <w:color w:val="000000" w:themeColor="text1"/>
                <w:kern w:val="0"/>
                <w:sz w:val="22"/>
              </w:rPr>
            </w:pPr>
          </w:p>
        </w:tc>
        <w:tc>
          <w:tcPr>
            <w:tcW w:w="929" w:type="pct"/>
            <w:vAlign w:val="center"/>
          </w:tcPr>
          <w:p w14:paraId="56CCFB8D"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VC</w:t>
            </w:r>
          </w:p>
        </w:tc>
        <w:tc>
          <w:tcPr>
            <w:tcW w:w="1477" w:type="pct"/>
            <w:vAlign w:val="center"/>
          </w:tcPr>
          <w:p w14:paraId="10DB2545"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0</w:t>
            </w:r>
            <w:r>
              <w:rPr>
                <w:rFonts w:ascii="Times New Roman" w:eastAsia="宋体" w:hAnsi="Times New Roman" w:cs="Times New Roman" w:hint="eastAsia"/>
                <w:color w:val="000000" w:themeColor="text1"/>
                <w:kern w:val="0"/>
                <w:sz w:val="22"/>
              </w:rPr>
              <w:t>～</w:t>
            </w:r>
            <w:r>
              <w:rPr>
                <w:rFonts w:ascii="Times New Roman" w:eastAsia="宋体" w:hAnsi="Times New Roman" w:cs="Times New Roman" w:hint="eastAsia"/>
                <w:color w:val="000000" w:themeColor="text1"/>
                <w:kern w:val="0"/>
                <w:sz w:val="22"/>
              </w:rPr>
              <w:t>12145</w:t>
            </w:r>
          </w:p>
        </w:tc>
        <w:tc>
          <w:tcPr>
            <w:tcW w:w="1463" w:type="pct"/>
            <w:vAlign w:val="center"/>
          </w:tcPr>
          <w:tbl>
            <w:tblPr>
              <w:tblW w:w="1170" w:type="dxa"/>
              <w:tblLook w:val="04A0" w:firstRow="1" w:lastRow="0" w:firstColumn="1" w:lastColumn="0" w:noHBand="0" w:noVBand="1"/>
            </w:tblPr>
            <w:tblGrid>
              <w:gridCol w:w="1170"/>
            </w:tblGrid>
            <w:tr w:rsidR="00F57F12" w14:paraId="004BEA70" w14:textId="77777777">
              <w:trPr>
                <w:trHeight w:val="315"/>
              </w:trPr>
              <w:tc>
                <w:tcPr>
                  <w:tcW w:w="1170" w:type="dxa"/>
                  <w:tcBorders>
                    <w:top w:val="nil"/>
                    <w:left w:val="nil"/>
                    <w:bottom w:val="nil"/>
                    <w:right w:val="nil"/>
                  </w:tcBorders>
                  <w:noWrap/>
                  <w:vAlign w:val="bottom"/>
                </w:tcPr>
                <w:p w14:paraId="423181C3"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798.93</w:t>
                  </w:r>
                </w:p>
              </w:tc>
            </w:tr>
          </w:tbl>
          <w:p w14:paraId="7B6D80EF" w14:textId="77777777" w:rsidR="00F57F12" w:rsidRDefault="00F57F12">
            <w:pPr>
              <w:autoSpaceDE w:val="0"/>
              <w:autoSpaceDN w:val="0"/>
              <w:contextualSpacing/>
              <w:jc w:val="center"/>
              <w:rPr>
                <w:rFonts w:ascii="Times New Roman" w:eastAsia="宋体" w:hAnsi="Times New Roman" w:cs="Times New Roman"/>
                <w:color w:val="000000" w:themeColor="text1"/>
                <w:kern w:val="0"/>
                <w:sz w:val="22"/>
              </w:rPr>
            </w:pPr>
          </w:p>
        </w:tc>
      </w:tr>
      <w:tr w:rsidR="00F57F12" w14:paraId="40484FE8" w14:textId="77777777">
        <w:trPr>
          <w:jc w:val="center"/>
        </w:trPr>
        <w:tc>
          <w:tcPr>
            <w:tcW w:w="1131" w:type="pct"/>
            <w:vMerge w:val="restart"/>
            <w:vAlign w:val="center"/>
          </w:tcPr>
          <w:p w14:paraId="7874FA43"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脂溶性维生素</w:t>
            </w:r>
          </w:p>
        </w:tc>
        <w:tc>
          <w:tcPr>
            <w:tcW w:w="929" w:type="pct"/>
            <w:vAlign w:val="center"/>
          </w:tcPr>
          <w:p w14:paraId="3AB1E0F7"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VA</w:t>
            </w:r>
          </w:p>
        </w:tc>
        <w:tc>
          <w:tcPr>
            <w:tcW w:w="1477" w:type="pct"/>
            <w:vAlign w:val="center"/>
          </w:tcPr>
          <w:p w14:paraId="55102AB0"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0</w:t>
            </w:r>
            <w:r>
              <w:rPr>
                <w:rFonts w:ascii="Times New Roman" w:eastAsia="宋体" w:hAnsi="Times New Roman" w:cs="Times New Roman" w:hint="eastAsia"/>
                <w:color w:val="000000" w:themeColor="text1"/>
                <w:kern w:val="0"/>
                <w:sz w:val="22"/>
              </w:rPr>
              <w:t>～</w:t>
            </w:r>
            <w:r>
              <w:rPr>
                <w:rFonts w:ascii="Times New Roman" w:eastAsia="宋体" w:hAnsi="Times New Roman" w:cs="Times New Roman" w:hint="eastAsia"/>
                <w:color w:val="000000" w:themeColor="text1"/>
                <w:kern w:val="0"/>
                <w:sz w:val="22"/>
              </w:rPr>
              <w:t>15.1</w:t>
            </w:r>
          </w:p>
        </w:tc>
        <w:tc>
          <w:tcPr>
            <w:tcW w:w="1463" w:type="pct"/>
            <w:vAlign w:val="center"/>
          </w:tcPr>
          <w:tbl>
            <w:tblPr>
              <w:tblW w:w="1516" w:type="dxa"/>
              <w:tblLook w:val="04A0" w:firstRow="1" w:lastRow="0" w:firstColumn="1" w:lastColumn="0" w:noHBand="0" w:noVBand="1"/>
            </w:tblPr>
            <w:tblGrid>
              <w:gridCol w:w="1516"/>
            </w:tblGrid>
            <w:tr w:rsidR="00F57F12" w14:paraId="59A7720F" w14:textId="77777777">
              <w:trPr>
                <w:trHeight w:val="315"/>
              </w:trPr>
              <w:tc>
                <w:tcPr>
                  <w:tcW w:w="1515" w:type="dxa"/>
                  <w:tcBorders>
                    <w:top w:val="nil"/>
                    <w:left w:val="nil"/>
                    <w:bottom w:val="nil"/>
                    <w:right w:val="nil"/>
                  </w:tcBorders>
                  <w:noWrap/>
                  <w:vAlign w:val="bottom"/>
                </w:tcPr>
                <w:p w14:paraId="68427C4D"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4.46</w:t>
                  </w:r>
                </w:p>
              </w:tc>
            </w:tr>
          </w:tbl>
          <w:p w14:paraId="07CF8C5C" w14:textId="77777777" w:rsidR="00F57F12" w:rsidRDefault="00F57F12">
            <w:pPr>
              <w:autoSpaceDE w:val="0"/>
              <w:autoSpaceDN w:val="0"/>
              <w:contextualSpacing/>
              <w:jc w:val="center"/>
              <w:rPr>
                <w:rFonts w:ascii="Times New Roman" w:eastAsia="宋体" w:hAnsi="Times New Roman" w:cs="Times New Roman"/>
                <w:color w:val="000000" w:themeColor="text1"/>
                <w:kern w:val="0"/>
                <w:sz w:val="22"/>
              </w:rPr>
            </w:pPr>
          </w:p>
        </w:tc>
      </w:tr>
      <w:tr w:rsidR="00F57F12" w14:paraId="0CF56381" w14:textId="77777777">
        <w:trPr>
          <w:jc w:val="center"/>
        </w:trPr>
        <w:tc>
          <w:tcPr>
            <w:tcW w:w="1131" w:type="pct"/>
            <w:vMerge/>
            <w:vAlign w:val="center"/>
          </w:tcPr>
          <w:p w14:paraId="312E50BF" w14:textId="77777777" w:rsidR="00F57F12" w:rsidRDefault="00F57F12">
            <w:pPr>
              <w:autoSpaceDE w:val="0"/>
              <w:autoSpaceDN w:val="0"/>
              <w:contextualSpacing/>
              <w:jc w:val="center"/>
              <w:rPr>
                <w:rFonts w:ascii="Times New Roman" w:eastAsia="宋体" w:hAnsi="Times New Roman" w:cs="Times New Roman"/>
                <w:color w:val="000000" w:themeColor="text1"/>
                <w:kern w:val="0"/>
                <w:sz w:val="22"/>
              </w:rPr>
            </w:pPr>
          </w:p>
        </w:tc>
        <w:tc>
          <w:tcPr>
            <w:tcW w:w="929" w:type="pct"/>
            <w:vAlign w:val="center"/>
          </w:tcPr>
          <w:p w14:paraId="58DC8494"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VE</w:t>
            </w:r>
          </w:p>
        </w:tc>
        <w:tc>
          <w:tcPr>
            <w:tcW w:w="1477" w:type="pct"/>
            <w:vAlign w:val="center"/>
          </w:tcPr>
          <w:p w14:paraId="1ED70FC3"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0</w:t>
            </w:r>
            <w:r>
              <w:rPr>
                <w:rFonts w:ascii="Times New Roman" w:eastAsia="宋体" w:hAnsi="Times New Roman" w:cs="Times New Roman" w:hint="eastAsia"/>
                <w:color w:val="000000" w:themeColor="text1"/>
                <w:kern w:val="0"/>
                <w:sz w:val="22"/>
              </w:rPr>
              <w:t>～</w:t>
            </w:r>
            <w:r>
              <w:rPr>
                <w:rFonts w:ascii="Times New Roman" w:eastAsia="宋体" w:hAnsi="Times New Roman" w:cs="Times New Roman" w:hint="eastAsia"/>
                <w:color w:val="000000" w:themeColor="text1"/>
                <w:kern w:val="0"/>
                <w:sz w:val="22"/>
              </w:rPr>
              <w:t>17.95</w:t>
            </w:r>
          </w:p>
        </w:tc>
        <w:tc>
          <w:tcPr>
            <w:tcW w:w="1463" w:type="pct"/>
            <w:vAlign w:val="center"/>
          </w:tcPr>
          <w:tbl>
            <w:tblPr>
              <w:tblW w:w="1441" w:type="dxa"/>
              <w:tblLook w:val="04A0" w:firstRow="1" w:lastRow="0" w:firstColumn="1" w:lastColumn="0" w:noHBand="0" w:noVBand="1"/>
            </w:tblPr>
            <w:tblGrid>
              <w:gridCol w:w="1441"/>
            </w:tblGrid>
            <w:tr w:rsidR="00F57F12" w14:paraId="6403CD29" w14:textId="77777777">
              <w:trPr>
                <w:trHeight w:val="315"/>
              </w:trPr>
              <w:tc>
                <w:tcPr>
                  <w:tcW w:w="1440" w:type="dxa"/>
                  <w:tcBorders>
                    <w:top w:val="nil"/>
                    <w:left w:val="nil"/>
                    <w:bottom w:val="nil"/>
                    <w:right w:val="nil"/>
                  </w:tcBorders>
                  <w:noWrap/>
                  <w:vAlign w:val="bottom"/>
                </w:tcPr>
                <w:p w14:paraId="3B847831"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2.23</w:t>
                  </w:r>
                </w:p>
              </w:tc>
            </w:tr>
          </w:tbl>
          <w:p w14:paraId="00E2842D" w14:textId="77777777" w:rsidR="00F57F12" w:rsidRDefault="00F57F12">
            <w:pPr>
              <w:autoSpaceDE w:val="0"/>
              <w:autoSpaceDN w:val="0"/>
              <w:contextualSpacing/>
              <w:jc w:val="center"/>
              <w:rPr>
                <w:rFonts w:ascii="Times New Roman" w:eastAsia="宋体" w:hAnsi="Times New Roman" w:cs="Times New Roman"/>
                <w:color w:val="000000" w:themeColor="text1"/>
                <w:kern w:val="0"/>
                <w:sz w:val="22"/>
              </w:rPr>
            </w:pPr>
          </w:p>
        </w:tc>
      </w:tr>
    </w:tbl>
    <w:p w14:paraId="6B947F6E" w14:textId="77777777" w:rsidR="00F57F12" w:rsidRDefault="00EA7E17" w:rsidP="00395944">
      <w:pPr>
        <w:spacing w:before="240"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 xml:space="preserve">水溶性维生素B1又称硫胺素，具有抗脚气病、抗神经炎等作用，是最早发现的一种维生素。表7显示，羊奶中维生素VB1含量在29.5～935.5 mg/100mL之间，平均值为143.02 </w:t>
      </w:r>
      <w:r>
        <w:rPr>
          <w:rFonts w:ascii="仿宋" w:eastAsia="仿宋" w:hAnsi="仿宋" w:cs="Times New Roman"/>
          <w:sz w:val="28"/>
          <w:szCs w:val="28"/>
        </w:rPr>
        <w:t>mg/100mL</w:t>
      </w:r>
      <w:r>
        <w:rPr>
          <w:rFonts w:ascii="仿宋" w:eastAsia="仿宋" w:hAnsi="仿宋" w:cs="Times New Roman" w:hint="eastAsia"/>
          <w:sz w:val="28"/>
          <w:szCs w:val="28"/>
        </w:rPr>
        <w:t xml:space="preserve">；水溶性维生素B2又称核黄素，具有预防皮肤炎症、参与氧化还原反应的作用。本研究结果表明，羊奶中VB2含量在0～225 </w:t>
      </w:r>
      <w:r>
        <w:rPr>
          <w:rFonts w:ascii="仿宋" w:eastAsia="仿宋" w:hAnsi="仿宋" w:cs="Times New Roman"/>
          <w:sz w:val="28"/>
          <w:szCs w:val="28"/>
        </w:rPr>
        <w:t>mg/100mL</w:t>
      </w:r>
      <w:r>
        <w:rPr>
          <w:rFonts w:ascii="仿宋" w:eastAsia="仿宋" w:hAnsi="仿宋" w:cs="Times New Roman" w:hint="eastAsia"/>
          <w:sz w:val="28"/>
          <w:szCs w:val="28"/>
        </w:rPr>
        <w:t>之间，平均值为35.63</w:t>
      </w:r>
      <w:r>
        <w:rPr>
          <w:rFonts w:ascii="仿宋" w:eastAsia="仿宋" w:hAnsi="仿宋" w:cs="Times New Roman"/>
          <w:sz w:val="28"/>
          <w:szCs w:val="28"/>
        </w:rPr>
        <w:t xml:space="preserve"> mg/100mL</w:t>
      </w:r>
      <w:r>
        <w:rPr>
          <w:rFonts w:ascii="仿宋" w:eastAsia="仿宋" w:hAnsi="仿宋" w:cs="Times New Roman" w:hint="eastAsia"/>
          <w:sz w:val="28"/>
          <w:szCs w:val="28"/>
        </w:rPr>
        <w:t>；水溶性维生素C</w:t>
      </w:r>
      <w:r>
        <w:rPr>
          <w:rFonts w:ascii="仿宋" w:eastAsia="仿宋" w:hAnsi="仿宋" w:cs="Times New Roman"/>
          <w:sz w:val="28"/>
          <w:szCs w:val="28"/>
        </w:rPr>
        <w:t>又称抗坏血酸，</w:t>
      </w:r>
      <w:r>
        <w:rPr>
          <w:rFonts w:ascii="仿宋" w:eastAsia="仿宋" w:hAnsi="仿宋" w:cs="Times New Roman" w:hint="eastAsia"/>
          <w:sz w:val="28"/>
          <w:szCs w:val="28"/>
        </w:rPr>
        <w:t>是一种强有力的抗氧化剂，能有效防止自由基对人体的伤害，起到保护大脑、肝脏等器官的作用，</w:t>
      </w:r>
      <w:r>
        <w:rPr>
          <w:rFonts w:ascii="仿宋" w:eastAsia="仿宋" w:hAnsi="仿宋" w:cs="Times New Roman"/>
          <w:sz w:val="28"/>
          <w:szCs w:val="28"/>
        </w:rPr>
        <w:t>缺乏</w:t>
      </w:r>
      <w:r>
        <w:rPr>
          <w:rFonts w:ascii="仿宋" w:eastAsia="仿宋" w:hAnsi="仿宋" w:cs="Times New Roman" w:hint="eastAsia"/>
          <w:sz w:val="28"/>
          <w:szCs w:val="28"/>
        </w:rPr>
        <w:t>VC</w:t>
      </w:r>
      <w:r>
        <w:rPr>
          <w:rFonts w:ascii="仿宋" w:eastAsia="仿宋" w:hAnsi="仿宋" w:cs="Times New Roman"/>
          <w:sz w:val="28"/>
          <w:szCs w:val="28"/>
        </w:rPr>
        <w:t>会影响胶原合成及结缔组织功能，使毛细血管脆性增高，发生坏血病。</w:t>
      </w:r>
      <w:r>
        <w:rPr>
          <w:rFonts w:ascii="仿宋" w:eastAsia="仿宋" w:hAnsi="仿宋" w:cs="Times New Roman" w:hint="eastAsia"/>
          <w:sz w:val="28"/>
          <w:szCs w:val="28"/>
        </w:rPr>
        <w:t>本研究结果表明，VC含量在0～12145</w:t>
      </w:r>
      <w:r>
        <w:rPr>
          <w:rFonts w:ascii="仿宋" w:eastAsia="仿宋" w:hAnsi="仿宋" w:cs="Times New Roman"/>
          <w:sz w:val="28"/>
          <w:szCs w:val="28"/>
        </w:rPr>
        <w:t xml:space="preserve"> mg/100mL</w:t>
      </w:r>
      <w:r>
        <w:rPr>
          <w:rFonts w:ascii="仿宋" w:eastAsia="仿宋" w:hAnsi="仿宋" w:cs="Times New Roman" w:hint="eastAsia"/>
          <w:sz w:val="28"/>
          <w:szCs w:val="28"/>
        </w:rPr>
        <w:t>之间，平均含量为</w:t>
      </w:r>
      <w:r>
        <w:rPr>
          <w:rFonts w:ascii="仿宋" w:eastAsia="仿宋" w:hAnsi="仿宋" w:cs="宋体" w:hint="eastAsia"/>
          <w:kern w:val="0"/>
          <w:sz w:val="28"/>
          <w:szCs w:val="28"/>
        </w:rPr>
        <w:t>798.93</w:t>
      </w:r>
      <w:r>
        <w:rPr>
          <w:rFonts w:ascii="仿宋" w:eastAsia="仿宋" w:hAnsi="仿宋" w:cs="Times New Roman"/>
          <w:sz w:val="28"/>
          <w:szCs w:val="28"/>
        </w:rPr>
        <w:t xml:space="preserve"> mg/100mL</w:t>
      </w:r>
      <w:r>
        <w:rPr>
          <w:rFonts w:ascii="仿宋" w:eastAsia="仿宋" w:hAnsi="仿宋" w:cs="Times New Roman" w:hint="eastAsia"/>
          <w:sz w:val="28"/>
          <w:szCs w:val="28"/>
        </w:rPr>
        <w:t>，在三种水溶性维生素中含量最高；脂溶性维生素A是细胞代谢必不可少的物质，有助于促进生长发育，维护骨骼健康。本研究结果表明，脂溶性维生素A含量在0～15.1</w:t>
      </w:r>
      <w:r>
        <w:rPr>
          <w:rFonts w:ascii="仿宋" w:eastAsia="仿宋" w:hAnsi="仿宋" w:cs="Times New Roman"/>
          <w:sz w:val="28"/>
          <w:szCs w:val="28"/>
        </w:rPr>
        <w:t xml:space="preserve"> mg/100mL</w:t>
      </w:r>
      <w:r>
        <w:rPr>
          <w:rFonts w:ascii="仿宋" w:eastAsia="仿宋" w:hAnsi="仿宋" w:cs="Times New Roman" w:hint="eastAsia"/>
          <w:sz w:val="28"/>
          <w:szCs w:val="28"/>
        </w:rPr>
        <w:t>之间，平均含量为</w:t>
      </w:r>
      <w:r>
        <w:rPr>
          <w:rFonts w:ascii="仿宋" w:eastAsia="仿宋" w:hAnsi="仿宋" w:cs="宋体" w:hint="eastAsia"/>
          <w:kern w:val="0"/>
          <w:sz w:val="28"/>
          <w:szCs w:val="28"/>
        </w:rPr>
        <w:t>4.46</w:t>
      </w:r>
      <w:r>
        <w:rPr>
          <w:rFonts w:ascii="仿宋" w:eastAsia="仿宋" w:hAnsi="仿宋" w:cs="Times New Roman"/>
          <w:sz w:val="28"/>
          <w:szCs w:val="28"/>
        </w:rPr>
        <w:t xml:space="preserve"> mg/100mL</w:t>
      </w:r>
      <w:r>
        <w:rPr>
          <w:rFonts w:ascii="仿宋" w:eastAsia="仿宋" w:hAnsi="仿宋" w:cs="Times New Roman" w:hint="eastAsia"/>
          <w:sz w:val="28"/>
          <w:szCs w:val="28"/>
        </w:rPr>
        <w:t>；脂溶性维生素E能够减少过氧化物的生成。本研究结果表明，VE含量在0～17.95</w:t>
      </w:r>
      <w:r>
        <w:rPr>
          <w:rFonts w:ascii="仿宋" w:eastAsia="仿宋" w:hAnsi="仿宋" w:cs="Times New Roman"/>
          <w:sz w:val="28"/>
          <w:szCs w:val="28"/>
        </w:rPr>
        <w:t xml:space="preserve"> mg/100mL mg/100mL</w:t>
      </w:r>
      <w:r>
        <w:rPr>
          <w:rFonts w:ascii="仿宋" w:eastAsia="仿宋" w:hAnsi="仿宋" w:cs="Times New Roman" w:hint="eastAsia"/>
          <w:sz w:val="28"/>
          <w:szCs w:val="28"/>
        </w:rPr>
        <w:t>之间，平均值为</w:t>
      </w:r>
      <w:r>
        <w:rPr>
          <w:rFonts w:ascii="仿宋" w:eastAsia="仿宋" w:hAnsi="仿宋" w:cs="宋体" w:hint="eastAsia"/>
          <w:kern w:val="0"/>
          <w:sz w:val="28"/>
          <w:szCs w:val="28"/>
        </w:rPr>
        <w:t>2.23</w:t>
      </w:r>
      <w:r>
        <w:rPr>
          <w:rFonts w:ascii="仿宋" w:eastAsia="仿宋" w:hAnsi="仿宋" w:cs="Times New Roman"/>
          <w:sz w:val="28"/>
          <w:szCs w:val="28"/>
        </w:rPr>
        <w:t xml:space="preserve"> mg/100mL</w:t>
      </w:r>
      <w:r>
        <w:rPr>
          <w:rFonts w:ascii="仿宋" w:eastAsia="仿宋" w:hAnsi="仿宋" w:cs="Times New Roman" w:hint="eastAsia"/>
          <w:sz w:val="28"/>
          <w:szCs w:val="28"/>
        </w:rPr>
        <w:t>。</w:t>
      </w:r>
    </w:p>
    <w:p w14:paraId="3AE9968C" w14:textId="7F2AD3D6" w:rsidR="00F57F12" w:rsidRDefault="00395944">
      <w:pPr>
        <w:spacing w:line="360" w:lineRule="auto"/>
        <w:rPr>
          <w:rFonts w:ascii="仿宋" w:eastAsia="仿宋" w:hAnsi="仿宋" w:cs="Times New Roman"/>
          <w:sz w:val="28"/>
          <w:szCs w:val="28"/>
        </w:rPr>
      </w:pPr>
      <w:r>
        <w:rPr>
          <w:rFonts w:ascii="仿宋" w:eastAsia="仿宋" w:hAnsi="仿宋" w:cs="Times New Roman" w:hint="eastAsia"/>
          <w:sz w:val="28"/>
          <w:szCs w:val="28"/>
        </w:rPr>
        <w:lastRenderedPageBreak/>
        <w:t>（4）</w:t>
      </w:r>
      <w:r w:rsidR="00EA7E17">
        <w:rPr>
          <w:rFonts w:ascii="仿宋" w:eastAsia="仿宋" w:hAnsi="仿宋" w:cs="Times New Roman" w:hint="eastAsia"/>
          <w:sz w:val="28"/>
          <w:szCs w:val="28"/>
        </w:rPr>
        <w:t>微生物</w:t>
      </w:r>
    </w:p>
    <w:p w14:paraId="2E414ECE" w14:textId="169C8668" w:rsidR="00F57F12" w:rsidRDefault="00395944">
      <w:pPr>
        <w:spacing w:line="360" w:lineRule="auto"/>
        <w:jc w:val="center"/>
        <w:rPr>
          <w:rFonts w:ascii="仿宋" w:eastAsia="仿宋" w:hAnsi="仿宋" w:cs="Times New Roman"/>
          <w:sz w:val="28"/>
          <w:szCs w:val="28"/>
        </w:rPr>
      </w:pPr>
      <w:r>
        <w:rPr>
          <w:rFonts w:ascii="仿宋" w:eastAsia="仿宋" w:hAnsi="仿宋" w:cs="Times New Roman" w:hint="eastAsia"/>
          <w:sz w:val="28"/>
          <w:szCs w:val="28"/>
        </w:rPr>
        <w:t xml:space="preserve"> </w:t>
      </w:r>
      <w:r>
        <w:rPr>
          <w:rFonts w:ascii="仿宋" w:eastAsia="仿宋" w:hAnsi="仿宋" w:cs="Times New Roman"/>
          <w:sz w:val="28"/>
          <w:szCs w:val="28"/>
        </w:rPr>
        <w:t xml:space="preserve">                       </w:t>
      </w:r>
      <w:r w:rsidR="00EA7E17">
        <w:rPr>
          <w:rFonts w:ascii="仿宋" w:eastAsia="仿宋" w:hAnsi="仿宋" w:cs="Times New Roman" w:hint="eastAsia"/>
          <w:sz w:val="28"/>
          <w:szCs w:val="28"/>
        </w:rPr>
        <w:t>表9微生物</w:t>
      </w:r>
      <w:r>
        <w:rPr>
          <w:rFonts w:ascii="仿宋" w:eastAsia="仿宋" w:hAnsi="仿宋" w:cs="Times New Roman" w:hint="eastAsia"/>
          <w:sz w:val="28"/>
          <w:szCs w:val="28"/>
        </w:rPr>
        <w:t xml:space="preserve"> </w:t>
      </w:r>
      <w:r>
        <w:rPr>
          <w:rFonts w:ascii="仿宋" w:eastAsia="仿宋" w:hAnsi="仿宋" w:cs="Times New Roman"/>
          <w:sz w:val="28"/>
          <w:szCs w:val="28"/>
        </w:rPr>
        <w:t xml:space="preserve">                </w:t>
      </w:r>
      <w:r w:rsidR="00EA7E17" w:rsidRPr="00395944">
        <w:rPr>
          <w:rFonts w:ascii="仿宋" w:eastAsia="仿宋" w:hAnsi="仿宋" w:cs="Times New Roman" w:hint="eastAsia"/>
          <w:sz w:val="22"/>
        </w:rPr>
        <w:t>（万CFU/ml）</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563"/>
        <w:gridCol w:w="1626"/>
        <w:gridCol w:w="1669"/>
        <w:gridCol w:w="1668"/>
      </w:tblGrid>
      <w:tr w:rsidR="00F57F12" w14:paraId="5E2D83B1" w14:textId="77777777">
        <w:trPr>
          <w:trHeight w:val="711"/>
        </w:trPr>
        <w:tc>
          <w:tcPr>
            <w:tcW w:w="1169" w:type="pct"/>
            <w:vAlign w:val="center"/>
          </w:tcPr>
          <w:p w14:paraId="1A78F56D"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项</w:t>
            </w:r>
            <w:r>
              <w:rPr>
                <w:rFonts w:ascii="Times New Roman" w:eastAsia="宋体" w:hAnsi="Times New Roman" w:cs="Times New Roman" w:hint="eastAsia"/>
                <w:color w:val="000000" w:themeColor="text1"/>
                <w:kern w:val="0"/>
                <w:sz w:val="22"/>
              </w:rPr>
              <w:t xml:space="preserve"> </w:t>
            </w:r>
            <w:r>
              <w:rPr>
                <w:rFonts w:ascii="Times New Roman" w:eastAsia="宋体" w:hAnsi="Times New Roman" w:cs="Times New Roman" w:hint="eastAsia"/>
                <w:color w:val="000000" w:themeColor="text1"/>
                <w:kern w:val="0"/>
                <w:sz w:val="22"/>
              </w:rPr>
              <w:t>目</w:t>
            </w:r>
          </w:p>
        </w:tc>
        <w:tc>
          <w:tcPr>
            <w:tcW w:w="917" w:type="pct"/>
            <w:vAlign w:val="center"/>
          </w:tcPr>
          <w:p w14:paraId="2D6C201B"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范围</w:t>
            </w:r>
          </w:p>
        </w:tc>
        <w:tc>
          <w:tcPr>
            <w:tcW w:w="954" w:type="pct"/>
            <w:vAlign w:val="center"/>
          </w:tcPr>
          <w:p w14:paraId="2818668E"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国标</w:t>
            </w:r>
          </w:p>
        </w:tc>
        <w:tc>
          <w:tcPr>
            <w:tcW w:w="979" w:type="pct"/>
            <w:vAlign w:val="center"/>
          </w:tcPr>
          <w:p w14:paraId="4B2318A5"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不达标</w:t>
            </w:r>
          </w:p>
        </w:tc>
        <w:tc>
          <w:tcPr>
            <w:tcW w:w="979" w:type="pct"/>
            <w:vAlign w:val="center"/>
          </w:tcPr>
          <w:p w14:paraId="1C756196"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平均值</w:t>
            </w:r>
          </w:p>
        </w:tc>
      </w:tr>
      <w:tr w:rsidR="00F57F12" w14:paraId="20C3AD70" w14:textId="77777777">
        <w:trPr>
          <w:trHeight w:val="681"/>
        </w:trPr>
        <w:tc>
          <w:tcPr>
            <w:tcW w:w="1169" w:type="pct"/>
            <w:noWrap/>
            <w:vAlign w:val="center"/>
          </w:tcPr>
          <w:p w14:paraId="13221317"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菌落总数</w:t>
            </w:r>
          </w:p>
        </w:tc>
        <w:tc>
          <w:tcPr>
            <w:tcW w:w="917" w:type="pct"/>
            <w:vAlign w:val="center"/>
          </w:tcPr>
          <w:p w14:paraId="1D432184"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0</w:t>
            </w:r>
            <w:r>
              <w:rPr>
                <w:rFonts w:ascii="Times New Roman" w:eastAsia="宋体" w:hAnsi="Times New Roman" w:cs="Times New Roman" w:hint="eastAsia"/>
                <w:color w:val="000000" w:themeColor="text1"/>
                <w:kern w:val="0"/>
                <w:sz w:val="22"/>
              </w:rPr>
              <w:t>～</w:t>
            </w:r>
            <w:r>
              <w:rPr>
                <w:rFonts w:ascii="Times New Roman" w:eastAsia="宋体" w:hAnsi="Times New Roman" w:cs="Times New Roman" w:hint="eastAsia"/>
                <w:color w:val="000000" w:themeColor="text1"/>
                <w:kern w:val="0"/>
                <w:sz w:val="22"/>
              </w:rPr>
              <w:t>3.5</w:t>
            </w:r>
          </w:p>
        </w:tc>
        <w:tc>
          <w:tcPr>
            <w:tcW w:w="954" w:type="pct"/>
            <w:vAlign w:val="center"/>
          </w:tcPr>
          <w:p w14:paraId="3369755C"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200</w:t>
            </w:r>
          </w:p>
        </w:tc>
        <w:tc>
          <w:tcPr>
            <w:tcW w:w="979" w:type="pct"/>
            <w:vAlign w:val="center"/>
          </w:tcPr>
          <w:p w14:paraId="6FC80AEF"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0</w:t>
            </w:r>
          </w:p>
        </w:tc>
        <w:tc>
          <w:tcPr>
            <w:tcW w:w="979" w:type="pct"/>
            <w:vAlign w:val="center"/>
          </w:tcPr>
          <w:p w14:paraId="68585BB9" w14:textId="77777777" w:rsidR="00F57F12" w:rsidRDefault="00EA7E17">
            <w:pPr>
              <w:autoSpaceDE w:val="0"/>
              <w:autoSpaceDN w:val="0"/>
              <w:contextualSpacing/>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0.9</w:t>
            </w:r>
          </w:p>
        </w:tc>
      </w:tr>
    </w:tbl>
    <w:p w14:paraId="0DE16461" w14:textId="77777777" w:rsidR="00F57F12" w:rsidRDefault="00EA7E17">
      <w:pPr>
        <w:spacing w:line="360" w:lineRule="auto"/>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菌落总数是反映奶牛场卫生环境、挤奶操作环境、牛奶保存和运输状况的一项重要指标。生鲜乳中菌落总数过高，不仅会影响奶的口感，还可能使乳制品中的细菌数超标，从而对人体健康造成影响。目前，我国对生鲜羊奶中菌落总数的限量规定是200万CFU/ml，从表9可以看出，内蒙古地区山羊奶菌落总数平均含量为0.9万CFU/ml，远低于国家标准。</w:t>
      </w:r>
    </w:p>
    <w:p w14:paraId="1AD483AE" w14:textId="292A0004" w:rsidR="00F57F12" w:rsidRDefault="00395944">
      <w:pPr>
        <w:rPr>
          <w:rFonts w:ascii="仿宋" w:eastAsia="仿宋" w:hAnsi="仿宋" w:cs="Times New Roman"/>
          <w:sz w:val="28"/>
          <w:szCs w:val="28"/>
        </w:rPr>
      </w:pPr>
      <w:r>
        <w:rPr>
          <w:rFonts w:ascii="仿宋" w:eastAsia="仿宋" w:hAnsi="仿宋" w:cs="Times New Roman" w:hint="eastAsia"/>
          <w:sz w:val="28"/>
          <w:szCs w:val="28"/>
        </w:rPr>
        <w:t>（5）</w:t>
      </w:r>
      <w:r w:rsidR="00EA7E17">
        <w:rPr>
          <w:rFonts w:ascii="仿宋" w:eastAsia="仿宋" w:hAnsi="仿宋" w:cs="Times New Roman" w:hint="eastAsia"/>
          <w:sz w:val="28"/>
          <w:szCs w:val="28"/>
        </w:rPr>
        <w:t>其他</w:t>
      </w:r>
    </w:p>
    <w:p w14:paraId="65CC64A7" w14:textId="77777777" w:rsidR="00F57F12" w:rsidRDefault="00EA7E17">
      <w:pPr>
        <w:ind w:firstLineChars="200" w:firstLine="560"/>
        <w:rPr>
          <w:rFonts w:ascii="仿宋" w:eastAsia="仿宋" w:hAnsi="仿宋" w:cs="Times New Roman"/>
          <w:sz w:val="28"/>
          <w:szCs w:val="28"/>
        </w:rPr>
      </w:pPr>
      <w:r>
        <w:rPr>
          <w:rFonts w:ascii="仿宋" w:eastAsia="仿宋" w:hAnsi="仿宋" w:cs="Times New Roman" w:hint="eastAsia"/>
          <w:sz w:val="28"/>
          <w:szCs w:val="28"/>
        </w:rPr>
        <w:t>污染物限量、真菌毒素限量、农药残留限量和兽药残留限量参照生乳食品安全国家标准（GB 19301—2010）。</w:t>
      </w:r>
    </w:p>
    <w:p w14:paraId="6D3E4E94" w14:textId="1EAE30C3" w:rsidR="00F57F12" w:rsidRDefault="00395944">
      <w:pPr>
        <w:rPr>
          <w:rFonts w:ascii="仿宋" w:eastAsia="仿宋" w:hAnsi="仿宋" w:cs="Times New Roman"/>
          <w:sz w:val="28"/>
          <w:szCs w:val="28"/>
        </w:rPr>
      </w:pPr>
      <w:r>
        <w:rPr>
          <w:rFonts w:ascii="仿宋" w:eastAsia="仿宋" w:hAnsi="仿宋" w:cs="Times New Roman" w:hint="eastAsia"/>
          <w:sz w:val="28"/>
          <w:szCs w:val="28"/>
        </w:rPr>
        <w:t>（6）</w:t>
      </w:r>
      <w:r w:rsidR="00EA7E17">
        <w:rPr>
          <w:rFonts w:ascii="仿宋" w:eastAsia="仿宋" w:hAnsi="仿宋" w:cs="Times New Roman" w:hint="eastAsia"/>
          <w:sz w:val="28"/>
          <w:szCs w:val="28"/>
        </w:rPr>
        <w:t>主要参考文献</w:t>
      </w:r>
    </w:p>
    <w:p w14:paraId="0A5983E6" w14:textId="77777777" w:rsidR="00F57F12" w:rsidRDefault="00EA7E17">
      <w:pPr>
        <w:pStyle w:val="a9"/>
        <w:numPr>
          <w:ilvl w:val="0"/>
          <w:numId w:val="1"/>
        </w:numPr>
        <w:ind w:firstLineChars="0"/>
        <w:rPr>
          <w:rFonts w:ascii="仿宋" w:eastAsia="仿宋" w:hAnsi="仿宋" w:cs="Times New Roman"/>
          <w:sz w:val="28"/>
          <w:szCs w:val="28"/>
        </w:rPr>
      </w:pPr>
      <w:r>
        <w:rPr>
          <w:rFonts w:ascii="仿宋" w:eastAsia="仿宋" w:hAnsi="仿宋" w:cs="Times New Roman" w:hint="eastAsia"/>
          <w:sz w:val="28"/>
          <w:szCs w:val="28"/>
        </w:rPr>
        <w:t>葛武鹏.山山羊乳营养特性及对嗜酸乳杆菌增菌发酵效能的研究[D].西北农林科技大学,2008.</w:t>
      </w:r>
    </w:p>
    <w:p w14:paraId="2725B30C" w14:textId="77777777" w:rsidR="00F57F12" w:rsidRDefault="00EA7E17">
      <w:pPr>
        <w:pStyle w:val="a9"/>
        <w:numPr>
          <w:ilvl w:val="0"/>
          <w:numId w:val="1"/>
        </w:numPr>
        <w:ind w:firstLineChars="0"/>
        <w:rPr>
          <w:rFonts w:ascii="仿宋" w:eastAsia="仿宋" w:hAnsi="仿宋" w:cs="Times New Roman"/>
          <w:sz w:val="28"/>
          <w:szCs w:val="28"/>
        </w:rPr>
      </w:pPr>
      <w:r>
        <w:rPr>
          <w:rFonts w:ascii="仿宋" w:eastAsia="仿宋" w:hAnsi="仿宋" w:cs="Times New Roman" w:hint="eastAsia"/>
          <w:sz w:val="28"/>
          <w:szCs w:val="28"/>
        </w:rPr>
        <w:t>Kuchtík J, Sustov á K，S</w:t>
      </w:r>
      <w:r>
        <w:rPr>
          <w:rFonts w:ascii="宋体" w:eastAsia="宋体" w:hAnsi="宋体" w:cs="宋体" w:hint="eastAsia"/>
          <w:sz w:val="28"/>
          <w:szCs w:val="28"/>
        </w:rPr>
        <w:t>ý</w:t>
      </w:r>
      <w:r>
        <w:rPr>
          <w:rFonts w:ascii="仿宋" w:eastAsia="仿宋" w:hAnsi="仿宋" w:cs="仿宋" w:hint="eastAsia"/>
          <w:sz w:val="28"/>
          <w:szCs w:val="28"/>
        </w:rPr>
        <w:t>kora V,et al. Changes in the somatic cells counts and total bacterial counts in raw goat milk during lactation and their relationships to selected milk traits [J].Ita</w:t>
      </w:r>
      <w:r>
        <w:rPr>
          <w:rFonts w:ascii="仿宋" w:eastAsia="仿宋" w:hAnsi="仿宋" w:cs="Times New Roman" w:hint="eastAsia"/>
          <w:sz w:val="28"/>
          <w:szCs w:val="28"/>
        </w:rPr>
        <w:t>lian Journal of Animal Science,2021,20(1) : 911–917.</w:t>
      </w:r>
    </w:p>
    <w:p w14:paraId="6C529871" w14:textId="77777777" w:rsidR="00F57F12" w:rsidRDefault="00EA7E17">
      <w:pPr>
        <w:pStyle w:val="a9"/>
        <w:numPr>
          <w:ilvl w:val="0"/>
          <w:numId w:val="1"/>
        </w:numPr>
        <w:ind w:firstLineChars="0"/>
        <w:rPr>
          <w:rFonts w:ascii="仿宋" w:eastAsia="仿宋" w:hAnsi="仿宋" w:cs="Times New Roman"/>
          <w:sz w:val="28"/>
          <w:szCs w:val="28"/>
        </w:rPr>
      </w:pPr>
      <w:r>
        <w:rPr>
          <w:rFonts w:ascii="仿宋" w:eastAsia="仿宋" w:hAnsi="仿宋" w:cs="Times New Roman" w:hint="eastAsia"/>
          <w:sz w:val="28"/>
          <w:szCs w:val="28"/>
        </w:rPr>
        <w:t>王明礼,秦兰霞,姜云庆,等.山羊乳中膻味形成机制及脱膻方法的</w:t>
      </w:r>
      <w:r>
        <w:rPr>
          <w:rFonts w:ascii="仿宋" w:eastAsia="仿宋" w:hAnsi="仿宋" w:cs="Times New Roman" w:hint="eastAsia"/>
          <w:sz w:val="28"/>
          <w:szCs w:val="28"/>
        </w:rPr>
        <w:lastRenderedPageBreak/>
        <w:t>研究进展[J].中国乳品工业. 2021,49(03):29-36.</w:t>
      </w:r>
    </w:p>
    <w:p w14:paraId="37AF1306" w14:textId="77777777" w:rsidR="00F57F12" w:rsidRDefault="00EA7E17">
      <w:pPr>
        <w:pStyle w:val="a9"/>
        <w:numPr>
          <w:ilvl w:val="0"/>
          <w:numId w:val="1"/>
        </w:numPr>
        <w:ind w:firstLineChars="0"/>
        <w:rPr>
          <w:rFonts w:ascii="仿宋" w:eastAsia="仿宋" w:hAnsi="仿宋" w:cs="Times New Roman"/>
          <w:sz w:val="28"/>
          <w:szCs w:val="28"/>
        </w:rPr>
      </w:pPr>
      <w:r>
        <w:rPr>
          <w:rFonts w:ascii="仿宋" w:eastAsia="仿宋" w:hAnsi="仿宋" w:cs="Times New Roman" w:hint="eastAsia"/>
          <w:sz w:val="28"/>
          <w:szCs w:val="28"/>
        </w:rPr>
        <w:t>张宇,王立娜,张宏达,等.母乳-牛乳及山山羊乳脂肪酸组成的差异分析[J].食品工业科技, 2019,40(04):21-26.</w:t>
      </w:r>
    </w:p>
    <w:p w14:paraId="52799D47" w14:textId="77777777" w:rsidR="00F57F12" w:rsidRDefault="00EA7E17">
      <w:pPr>
        <w:pStyle w:val="a9"/>
        <w:numPr>
          <w:ilvl w:val="0"/>
          <w:numId w:val="1"/>
        </w:numPr>
        <w:ind w:firstLineChars="0"/>
        <w:rPr>
          <w:rFonts w:ascii="仿宋" w:eastAsia="仿宋" w:hAnsi="仿宋" w:cs="Times New Roman"/>
          <w:sz w:val="28"/>
          <w:szCs w:val="28"/>
        </w:rPr>
      </w:pPr>
      <w:r>
        <w:rPr>
          <w:rFonts w:ascii="仿宋" w:eastAsia="仿宋" w:hAnsi="仿宋" w:cs="Times New Roman" w:hint="eastAsia"/>
          <w:sz w:val="28"/>
          <w:szCs w:val="28"/>
        </w:rPr>
        <w:t>陈银基,鞠兴荣,周光宏.饱和脂肪酸分类与生理功能[J].中国油脂,2008( 3) : 35-39.</w:t>
      </w:r>
    </w:p>
    <w:p w14:paraId="1E938D4E" w14:textId="77777777" w:rsidR="00F57F12" w:rsidRDefault="00EA7E17">
      <w:pPr>
        <w:pStyle w:val="a9"/>
        <w:numPr>
          <w:ilvl w:val="0"/>
          <w:numId w:val="1"/>
        </w:numPr>
        <w:ind w:firstLineChars="0"/>
        <w:rPr>
          <w:rFonts w:ascii="仿宋" w:eastAsia="仿宋" w:hAnsi="仿宋" w:cs="Times New Roman"/>
          <w:sz w:val="28"/>
          <w:szCs w:val="28"/>
        </w:rPr>
      </w:pPr>
      <w:r>
        <w:rPr>
          <w:rFonts w:ascii="仿宋" w:eastAsia="仿宋" w:hAnsi="仿宋" w:cs="Times New Roman" w:hint="eastAsia"/>
          <w:sz w:val="28"/>
          <w:szCs w:val="28"/>
        </w:rPr>
        <w:t>任志敏.羊奶中膻味成分的分析与不同处理方式对膻味的影响[D].内蒙古农业大学,2019.</w:t>
      </w:r>
    </w:p>
    <w:p w14:paraId="1DA09B04" w14:textId="77777777" w:rsidR="00F57F12" w:rsidRDefault="00EA7E17">
      <w:pPr>
        <w:pStyle w:val="a9"/>
        <w:numPr>
          <w:ilvl w:val="0"/>
          <w:numId w:val="1"/>
        </w:numPr>
        <w:ind w:firstLineChars="0"/>
        <w:rPr>
          <w:rFonts w:ascii="仿宋" w:eastAsia="仿宋" w:hAnsi="仿宋" w:cs="Times New Roman"/>
          <w:sz w:val="28"/>
          <w:szCs w:val="28"/>
        </w:rPr>
      </w:pPr>
      <w:r>
        <w:rPr>
          <w:rFonts w:ascii="仿宋" w:eastAsia="仿宋" w:hAnsi="仿宋" w:cs="Times New Roman" w:hint="eastAsia"/>
          <w:sz w:val="28"/>
          <w:szCs w:val="28"/>
        </w:rPr>
        <w:t>周强.山羊乳理化特性及其胶体稳定性研究[D].陕西师范大学,2007.</w:t>
      </w:r>
    </w:p>
    <w:p w14:paraId="3567AC57" w14:textId="77777777" w:rsidR="00F57F12" w:rsidRDefault="00EA7E17">
      <w:pPr>
        <w:pStyle w:val="a9"/>
        <w:numPr>
          <w:ilvl w:val="0"/>
          <w:numId w:val="1"/>
        </w:numPr>
        <w:ind w:firstLineChars="0"/>
        <w:rPr>
          <w:rFonts w:ascii="仿宋" w:eastAsia="仿宋" w:hAnsi="仿宋" w:cs="Times New Roman"/>
          <w:sz w:val="28"/>
          <w:szCs w:val="28"/>
        </w:rPr>
      </w:pPr>
      <w:r>
        <w:rPr>
          <w:rFonts w:ascii="仿宋" w:eastAsia="仿宋" w:hAnsi="仿宋" w:cs="Times New Roman" w:hint="eastAsia"/>
          <w:sz w:val="28"/>
          <w:szCs w:val="28"/>
        </w:rPr>
        <w:t>曹斌云,罗军,姚军虎,等.山羊奶的营养价值与特点[J].畜牧兽医杂志,2007,26(1): 49-50.</w:t>
      </w:r>
    </w:p>
    <w:p w14:paraId="654B4ECF" w14:textId="77777777" w:rsidR="00F57F12" w:rsidRDefault="00EA7E17">
      <w:pPr>
        <w:pStyle w:val="a9"/>
        <w:numPr>
          <w:ilvl w:val="0"/>
          <w:numId w:val="1"/>
        </w:numPr>
        <w:ind w:firstLineChars="0"/>
        <w:rPr>
          <w:rFonts w:ascii="仿宋" w:eastAsia="仿宋" w:hAnsi="仿宋" w:cs="Times New Roman"/>
          <w:sz w:val="28"/>
          <w:szCs w:val="28"/>
        </w:rPr>
      </w:pPr>
      <w:r>
        <w:rPr>
          <w:rFonts w:ascii="仿宋" w:eastAsia="仿宋" w:hAnsi="仿宋" w:cs="Times New Roman" w:hint="eastAsia"/>
          <w:sz w:val="28"/>
          <w:szCs w:val="28"/>
        </w:rPr>
        <w:t>王引泉,郝丽霞,石刚.羊奶的营养与食疗特性[J].畜牧兽医杂志,2010,29(1): 66-67.</w:t>
      </w:r>
    </w:p>
    <w:p w14:paraId="151B46CD" w14:textId="77777777" w:rsidR="00F57F12" w:rsidRDefault="00EA7E17">
      <w:pPr>
        <w:rPr>
          <w:rFonts w:ascii="仿宋" w:eastAsia="仿宋" w:hAnsi="仿宋"/>
          <w:b/>
          <w:sz w:val="28"/>
          <w:szCs w:val="28"/>
        </w:rPr>
      </w:pPr>
      <w:r>
        <w:rPr>
          <w:rFonts w:ascii="仿宋" w:eastAsia="仿宋" w:hAnsi="仿宋" w:hint="eastAsia"/>
          <w:b/>
          <w:sz w:val="28"/>
          <w:szCs w:val="28"/>
        </w:rPr>
        <w:t>六、重大意见分歧的处理依据和结果</w:t>
      </w:r>
    </w:p>
    <w:p w14:paraId="5277D3A7" w14:textId="77777777" w:rsidR="00F57F12" w:rsidRDefault="00EA7E17">
      <w:pPr>
        <w:spacing w:line="480" w:lineRule="exact"/>
        <w:ind w:firstLineChars="200" w:firstLine="560"/>
        <w:rPr>
          <w:rFonts w:ascii="仿宋" w:eastAsia="仿宋" w:hAnsi="仿宋"/>
          <w:sz w:val="28"/>
          <w:szCs w:val="28"/>
        </w:rPr>
      </w:pPr>
      <w:r>
        <w:rPr>
          <w:rFonts w:ascii="仿宋" w:eastAsia="仿宋" w:hAnsi="仿宋" w:hint="eastAsia"/>
          <w:sz w:val="28"/>
          <w:szCs w:val="28"/>
        </w:rPr>
        <w:t>本文件在编写过程中没有重大意见分歧。</w:t>
      </w:r>
    </w:p>
    <w:p w14:paraId="59FF9BD0" w14:textId="77777777" w:rsidR="00F57F12" w:rsidRDefault="00EA7E17">
      <w:pPr>
        <w:rPr>
          <w:rFonts w:ascii="仿宋" w:eastAsia="仿宋" w:hAnsi="仿宋"/>
          <w:b/>
          <w:sz w:val="28"/>
          <w:szCs w:val="28"/>
        </w:rPr>
      </w:pPr>
      <w:r>
        <w:rPr>
          <w:rFonts w:ascii="仿宋" w:eastAsia="仿宋" w:hAnsi="仿宋" w:hint="eastAsia"/>
          <w:b/>
          <w:sz w:val="28"/>
          <w:szCs w:val="28"/>
        </w:rPr>
        <w:t>七、</w:t>
      </w:r>
      <w:r>
        <w:rPr>
          <w:rFonts w:ascii="仿宋" w:eastAsia="仿宋" w:hAnsi="仿宋"/>
          <w:b/>
          <w:sz w:val="28"/>
          <w:szCs w:val="28"/>
        </w:rPr>
        <w:t>采用国际标准或国外先进标准的，说明采标程度，以及国内外同类标准水平的对比情况</w:t>
      </w:r>
    </w:p>
    <w:p w14:paraId="3E0954DA" w14:textId="77777777" w:rsidR="00F57F12" w:rsidRDefault="00EA7E17">
      <w:pPr>
        <w:spacing w:line="480" w:lineRule="exact"/>
        <w:ind w:firstLineChars="200" w:firstLine="560"/>
        <w:rPr>
          <w:rFonts w:ascii="仿宋" w:eastAsia="仿宋" w:hAnsi="仿宋"/>
          <w:sz w:val="28"/>
          <w:szCs w:val="28"/>
        </w:rPr>
      </w:pPr>
      <w:r>
        <w:rPr>
          <w:rFonts w:ascii="仿宋" w:eastAsia="仿宋" w:hAnsi="仿宋" w:hint="eastAsia"/>
          <w:sz w:val="28"/>
          <w:szCs w:val="28"/>
        </w:rPr>
        <w:t>本文件未采用国际标准或国外先进标准。</w:t>
      </w:r>
    </w:p>
    <w:p w14:paraId="07090451" w14:textId="77777777" w:rsidR="00F57F12" w:rsidRDefault="00EA7E17">
      <w:pPr>
        <w:rPr>
          <w:rFonts w:ascii="仿宋" w:eastAsia="仿宋" w:hAnsi="仿宋"/>
          <w:b/>
          <w:sz w:val="28"/>
          <w:szCs w:val="28"/>
        </w:rPr>
      </w:pPr>
      <w:r>
        <w:rPr>
          <w:rFonts w:ascii="仿宋" w:eastAsia="仿宋" w:hAnsi="仿宋" w:hint="eastAsia"/>
          <w:b/>
          <w:sz w:val="28"/>
          <w:szCs w:val="28"/>
        </w:rPr>
        <w:t>八、其他应说明的事项</w:t>
      </w:r>
    </w:p>
    <w:p w14:paraId="7FF75816" w14:textId="6D561734" w:rsidR="00F57F12" w:rsidRDefault="00EA7E17">
      <w:pPr>
        <w:spacing w:line="480" w:lineRule="exact"/>
        <w:ind w:firstLineChars="200" w:firstLine="560"/>
        <w:rPr>
          <w:rFonts w:ascii="仿宋" w:eastAsia="仿宋" w:hAnsi="仿宋"/>
          <w:sz w:val="28"/>
          <w:szCs w:val="28"/>
        </w:rPr>
      </w:pPr>
      <w:r>
        <w:rPr>
          <w:rFonts w:ascii="仿宋" w:eastAsia="仿宋" w:hAnsi="仿宋" w:hint="eastAsia"/>
          <w:sz w:val="28"/>
          <w:szCs w:val="28"/>
        </w:rPr>
        <w:t>无 。</w:t>
      </w:r>
    </w:p>
    <w:p w14:paraId="1AC52220" w14:textId="17BADF66" w:rsidR="00395944" w:rsidRDefault="00395944">
      <w:pPr>
        <w:spacing w:line="480" w:lineRule="exact"/>
        <w:ind w:firstLineChars="200" w:firstLine="560"/>
        <w:rPr>
          <w:rFonts w:ascii="仿宋" w:eastAsia="仿宋" w:hAnsi="仿宋"/>
          <w:sz w:val="28"/>
          <w:szCs w:val="28"/>
        </w:rPr>
      </w:pPr>
    </w:p>
    <w:p w14:paraId="77190140" w14:textId="1551F31B" w:rsidR="00395944" w:rsidRDefault="00395944">
      <w:pPr>
        <w:spacing w:line="480" w:lineRule="exact"/>
        <w:ind w:firstLineChars="200" w:firstLine="560"/>
        <w:rPr>
          <w:rFonts w:ascii="仿宋" w:eastAsia="仿宋" w:hAnsi="仿宋"/>
          <w:sz w:val="28"/>
          <w:szCs w:val="28"/>
        </w:rPr>
      </w:pPr>
    </w:p>
    <w:p w14:paraId="03E81A38" w14:textId="77777777" w:rsidR="00395944" w:rsidRDefault="00395944">
      <w:pPr>
        <w:spacing w:line="480" w:lineRule="exact"/>
        <w:ind w:firstLineChars="200" w:firstLine="560"/>
        <w:rPr>
          <w:rFonts w:ascii="仿宋" w:eastAsia="仿宋" w:hAnsi="仿宋"/>
          <w:sz w:val="28"/>
          <w:szCs w:val="28"/>
        </w:rPr>
      </w:pPr>
    </w:p>
    <w:p w14:paraId="14DC953E" w14:textId="7A428DCA" w:rsidR="00395944" w:rsidRPr="00395944" w:rsidRDefault="00EA7E17" w:rsidP="00395944">
      <w:pPr>
        <w:rPr>
          <w:rFonts w:ascii="仿宋" w:eastAsia="仿宋" w:hAnsi="仿宋"/>
          <w:b/>
          <w:sz w:val="28"/>
          <w:szCs w:val="28"/>
        </w:rPr>
      </w:pPr>
      <w:r>
        <w:rPr>
          <w:rFonts w:ascii="仿宋" w:eastAsia="仿宋" w:hAnsi="仿宋" w:hint="eastAsia"/>
          <w:b/>
          <w:sz w:val="28"/>
          <w:szCs w:val="28"/>
        </w:rPr>
        <w:lastRenderedPageBreak/>
        <w:t>九、征求意见说明</w:t>
      </w:r>
    </w:p>
    <w:p w14:paraId="170CB428" w14:textId="540B7751" w:rsidR="00F57F12" w:rsidRPr="00395944" w:rsidRDefault="00EA7E17">
      <w:pPr>
        <w:jc w:val="center"/>
        <w:rPr>
          <w:rFonts w:ascii="仿宋" w:eastAsia="仿宋" w:hAnsi="仿宋"/>
          <w:bCs/>
          <w:sz w:val="28"/>
          <w:szCs w:val="28"/>
        </w:rPr>
      </w:pPr>
      <w:r w:rsidRPr="00395944">
        <w:rPr>
          <w:rFonts w:ascii="仿宋" w:eastAsia="仿宋" w:hAnsi="仿宋" w:hint="eastAsia"/>
          <w:bCs/>
          <w:sz w:val="28"/>
          <w:szCs w:val="28"/>
        </w:rPr>
        <w:t>《</w:t>
      </w:r>
      <w:r w:rsidR="00395944" w:rsidRPr="00395944">
        <w:rPr>
          <w:rFonts w:ascii="仿宋" w:eastAsia="仿宋" w:hAnsi="仿宋" w:hint="eastAsia"/>
          <w:bCs/>
          <w:sz w:val="28"/>
          <w:szCs w:val="28"/>
        </w:rPr>
        <w:t>奶山羊生乳</w:t>
      </w:r>
      <w:r w:rsidRPr="00395944">
        <w:rPr>
          <w:rFonts w:ascii="仿宋" w:eastAsia="仿宋" w:hAnsi="仿宋" w:hint="eastAsia"/>
          <w:bCs/>
          <w:sz w:val="28"/>
          <w:szCs w:val="28"/>
        </w:rPr>
        <w:t>》征求意见汇总表</w:t>
      </w:r>
    </w:p>
    <w:p w14:paraId="5D680D8A" w14:textId="77777777" w:rsidR="00F57F12" w:rsidRPr="00395944" w:rsidRDefault="00EA7E17">
      <w:pPr>
        <w:jc w:val="left"/>
        <w:rPr>
          <w:rFonts w:ascii="仿宋" w:eastAsia="仿宋" w:hAnsi="仿宋"/>
          <w:sz w:val="24"/>
          <w:szCs w:val="24"/>
        </w:rPr>
      </w:pPr>
      <w:r w:rsidRPr="00395944">
        <w:rPr>
          <w:rFonts w:ascii="仿宋" w:eastAsia="仿宋" w:hAnsi="仿宋" w:hint="eastAsia"/>
          <w:sz w:val="24"/>
          <w:szCs w:val="24"/>
        </w:rPr>
        <w:t>起草单位：内蒙古自治区农牧业科学院、内蒙古盛健生物科技有限责任公司、呼和浩特市农牧局。</w:t>
      </w:r>
    </w:p>
    <w:p w14:paraId="7BDC4B02" w14:textId="77777777" w:rsidR="00F57F12" w:rsidRPr="00395944" w:rsidRDefault="00EA7E17">
      <w:pPr>
        <w:spacing w:line="360" w:lineRule="exact"/>
        <w:jc w:val="left"/>
        <w:rPr>
          <w:rFonts w:ascii="仿宋" w:eastAsia="仿宋" w:hAnsi="仿宋"/>
          <w:sz w:val="24"/>
          <w:szCs w:val="24"/>
        </w:rPr>
      </w:pPr>
      <w:r w:rsidRPr="00395944">
        <w:rPr>
          <w:rFonts w:ascii="仿宋" w:eastAsia="仿宋" w:hAnsi="仿宋" w:hint="eastAsia"/>
          <w:sz w:val="24"/>
          <w:szCs w:val="24"/>
        </w:rPr>
        <w:t>联 系 人：王丽芳</w:t>
      </w:r>
    </w:p>
    <w:p w14:paraId="4D3690CC" w14:textId="77777777" w:rsidR="00F57F12" w:rsidRPr="00395944" w:rsidRDefault="00EA7E17">
      <w:pPr>
        <w:spacing w:line="360" w:lineRule="exact"/>
        <w:jc w:val="left"/>
        <w:rPr>
          <w:rFonts w:ascii="仿宋" w:eastAsia="仿宋" w:hAnsi="仿宋"/>
          <w:sz w:val="24"/>
          <w:szCs w:val="24"/>
        </w:rPr>
      </w:pPr>
      <w:r w:rsidRPr="00395944">
        <w:rPr>
          <w:rFonts w:ascii="仿宋" w:eastAsia="仿宋" w:hAnsi="仿宋" w:hint="eastAsia"/>
          <w:sz w:val="24"/>
          <w:szCs w:val="24"/>
        </w:rPr>
        <w:t xml:space="preserve">联系电话：13848189461 </w:t>
      </w:r>
    </w:p>
    <w:tbl>
      <w:tblPr>
        <w:tblW w:w="9028"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215"/>
        <w:gridCol w:w="2320"/>
        <w:gridCol w:w="1845"/>
        <w:gridCol w:w="998"/>
        <w:gridCol w:w="1754"/>
      </w:tblGrid>
      <w:tr w:rsidR="00F57F12" w14:paraId="2ABDEDF7" w14:textId="77777777">
        <w:trPr>
          <w:trHeight w:val="991"/>
        </w:trPr>
        <w:tc>
          <w:tcPr>
            <w:tcW w:w="896" w:type="dxa"/>
            <w:vAlign w:val="center"/>
          </w:tcPr>
          <w:p w14:paraId="415DD2BA" w14:textId="77777777" w:rsidR="00F57F12" w:rsidRDefault="00EA7E17">
            <w:pPr>
              <w:spacing w:line="300" w:lineRule="exact"/>
              <w:jc w:val="center"/>
              <w:rPr>
                <w:rFonts w:ascii="仿宋" w:eastAsia="仿宋" w:hAnsi="仿宋"/>
                <w:b/>
                <w:bCs/>
                <w:szCs w:val="21"/>
              </w:rPr>
            </w:pPr>
            <w:r>
              <w:rPr>
                <w:rFonts w:ascii="仿宋" w:eastAsia="仿宋" w:hAnsi="仿宋" w:hint="eastAsia"/>
                <w:b/>
                <w:bCs/>
                <w:szCs w:val="21"/>
              </w:rPr>
              <w:t>序号</w:t>
            </w:r>
          </w:p>
        </w:tc>
        <w:tc>
          <w:tcPr>
            <w:tcW w:w="1215" w:type="dxa"/>
            <w:vAlign w:val="center"/>
          </w:tcPr>
          <w:p w14:paraId="476A03A2" w14:textId="77777777" w:rsidR="00F57F12" w:rsidRDefault="00EA7E17">
            <w:pPr>
              <w:spacing w:line="300" w:lineRule="exact"/>
              <w:jc w:val="center"/>
              <w:rPr>
                <w:rFonts w:ascii="仿宋" w:eastAsia="仿宋" w:hAnsi="仿宋"/>
                <w:b/>
                <w:bCs/>
                <w:szCs w:val="21"/>
              </w:rPr>
            </w:pPr>
            <w:r>
              <w:rPr>
                <w:rFonts w:ascii="仿宋" w:eastAsia="仿宋" w:hAnsi="仿宋" w:hint="eastAsia"/>
                <w:b/>
                <w:bCs/>
                <w:szCs w:val="21"/>
              </w:rPr>
              <w:t>章节编号</w:t>
            </w:r>
          </w:p>
        </w:tc>
        <w:tc>
          <w:tcPr>
            <w:tcW w:w="2320" w:type="dxa"/>
            <w:vAlign w:val="center"/>
          </w:tcPr>
          <w:p w14:paraId="491A446E" w14:textId="77777777" w:rsidR="00F57F12" w:rsidRDefault="00EA7E17">
            <w:pPr>
              <w:spacing w:line="300" w:lineRule="exact"/>
              <w:jc w:val="center"/>
              <w:rPr>
                <w:rFonts w:ascii="仿宋" w:eastAsia="仿宋" w:hAnsi="仿宋"/>
                <w:b/>
                <w:bCs/>
                <w:szCs w:val="21"/>
              </w:rPr>
            </w:pPr>
            <w:r>
              <w:rPr>
                <w:rFonts w:ascii="仿宋" w:eastAsia="仿宋" w:hAnsi="仿宋" w:hint="eastAsia"/>
                <w:b/>
                <w:bCs/>
                <w:szCs w:val="21"/>
              </w:rPr>
              <w:t>意见</w:t>
            </w:r>
          </w:p>
        </w:tc>
        <w:tc>
          <w:tcPr>
            <w:tcW w:w="1845" w:type="dxa"/>
            <w:vAlign w:val="center"/>
          </w:tcPr>
          <w:p w14:paraId="0FBFFCFE" w14:textId="77777777" w:rsidR="00F57F12" w:rsidRDefault="00EA7E17">
            <w:pPr>
              <w:spacing w:line="300" w:lineRule="exact"/>
              <w:jc w:val="center"/>
              <w:rPr>
                <w:rFonts w:ascii="仿宋" w:eastAsia="仿宋" w:hAnsi="仿宋"/>
                <w:b/>
                <w:bCs/>
                <w:szCs w:val="21"/>
              </w:rPr>
            </w:pPr>
            <w:r>
              <w:rPr>
                <w:rFonts w:ascii="仿宋" w:eastAsia="仿宋" w:hAnsi="仿宋" w:hint="eastAsia"/>
                <w:b/>
                <w:bCs/>
                <w:szCs w:val="21"/>
              </w:rPr>
              <w:t>提出单位/专家</w:t>
            </w:r>
          </w:p>
        </w:tc>
        <w:tc>
          <w:tcPr>
            <w:tcW w:w="998" w:type="dxa"/>
            <w:vAlign w:val="center"/>
          </w:tcPr>
          <w:p w14:paraId="53594542" w14:textId="77777777" w:rsidR="00F57F12" w:rsidRDefault="00EA7E17">
            <w:pPr>
              <w:spacing w:line="300" w:lineRule="exact"/>
              <w:jc w:val="center"/>
              <w:rPr>
                <w:rFonts w:ascii="仿宋" w:eastAsia="仿宋" w:hAnsi="仿宋"/>
                <w:b/>
                <w:bCs/>
                <w:szCs w:val="21"/>
              </w:rPr>
            </w:pPr>
            <w:r>
              <w:rPr>
                <w:rFonts w:ascii="仿宋" w:eastAsia="仿宋" w:hAnsi="仿宋" w:hint="eastAsia"/>
                <w:b/>
                <w:bCs/>
                <w:szCs w:val="21"/>
              </w:rPr>
              <w:t>是否采纳</w:t>
            </w:r>
          </w:p>
        </w:tc>
        <w:tc>
          <w:tcPr>
            <w:tcW w:w="1754" w:type="dxa"/>
            <w:vAlign w:val="center"/>
          </w:tcPr>
          <w:p w14:paraId="22C2DC88" w14:textId="77777777" w:rsidR="00F57F12" w:rsidRDefault="00EA7E17">
            <w:pPr>
              <w:spacing w:line="300" w:lineRule="exact"/>
              <w:jc w:val="center"/>
              <w:rPr>
                <w:rFonts w:ascii="仿宋" w:eastAsia="仿宋" w:hAnsi="仿宋"/>
                <w:b/>
                <w:bCs/>
                <w:szCs w:val="21"/>
              </w:rPr>
            </w:pPr>
            <w:r>
              <w:rPr>
                <w:rFonts w:ascii="仿宋" w:eastAsia="仿宋" w:hAnsi="仿宋" w:hint="eastAsia"/>
                <w:b/>
                <w:bCs/>
                <w:szCs w:val="21"/>
              </w:rPr>
              <w:t>不采纳</w:t>
            </w:r>
          </w:p>
          <w:p w14:paraId="289301EF" w14:textId="77777777" w:rsidR="00F57F12" w:rsidRDefault="00EA7E17">
            <w:pPr>
              <w:spacing w:line="300" w:lineRule="exact"/>
              <w:jc w:val="center"/>
              <w:rPr>
                <w:rFonts w:ascii="仿宋" w:eastAsia="仿宋" w:hAnsi="仿宋"/>
                <w:b/>
                <w:bCs/>
                <w:szCs w:val="21"/>
              </w:rPr>
            </w:pPr>
            <w:r>
              <w:rPr>
                <w:rFonts w:ascii="仿宋" w:eastAsia="仿宋" w:hAnsi="仿宋" w:hint="eastAsia"/>
                <w:b/>
                <w:bCs/>
                <w:szCs w:val="21"/>
              </w:rPr>
              <w:t>（说明原因）</w:t>
            </w:r>
          </w:p>
        </w:tc>
      </w:tr>
      <w:tr w:rsidR="00F57F12" w14:paraId="4B944941" w14:textId="77777777">
        <w:trPr>
          <w:trHeight w:val="625"/>
        </w:trPr>
        <w:tc>
          <w:tcPr>
            <w:tcW w:w="896" w:type="dxa"/>
            <w:vAlign w:val="center"/>
          </w:tcPr>
          <w:p w14:paraId="535EE2CA" w14:textId="77777777" w:rsidR="00F57F12" w:rsidRDefault="00EA7E17">
            <w:pPr>
              <w:spacing w:line="300" w:lineRule="exact"/>
              <w:jc w:val="center"/>
              <w:rPr>
                <w:rFonts w:ascii="仿宋" w:eastAsia="仿宋" w:hAnsi="仿宋"/>
                <w:szCs w:val="21"/>
              </w:rPr>
            </w:pPr>
            <w:r>
              <w:rPr>
                <w:rFonts w:ascii="仿宋" w:eastAsia="仿宋" w:hAnsi="仿宋" w:hint="eastAsia"/>
                <w:szCs w:val="21"/>
              </w:rPr>
              <w:t>1</w:t>
            </w:r>
          </w:p>
        </w:tc>
        <w:tc>
          <w:tcPr>
            <w:tcW w:w="1215" w:type="dxa"/>
            <w:vAlign w:val="center"/>
          </w:tcPr>
          <w:p w14:paraId="7A2F32DA" w14:textId="77777777" w:rsidR="00F57F12" w:rsidRDefault="00EA7E17">
            <w:pPr>
              <w:spacing w:line="300" w:lineRule="exact"/>
              <w:jc w:val="center"/>
              <w:rPr>
                <w:rFonts w:ascii="仿宋" w:eastAsia="仿宋" w:hAnsi="仿宋"/>
                <w:szCs w:val="21"/>
              </w:rPr>
            </w:pPr>
            <w:r>
              <w:rPr>
                <w:rFonts w:ascii="仿宋" w:eastAsia="仿宋" w:hAnsi="仿宋" w:hint="eastAsia"/>
                <w:szCs w:val="21"/>
              </w:rPr>
              <w:t>4.3</w:t>
            </w:r>
          </w:p>
        </w:tc>
        <w:tc>
          <w:tcPr>
            <w:tcW w:w="2320" w:type="dxa"/>
            <w:vAlign w:val="center"/>
          </w:tcPr>
          <w:p w14:paraId="7FBEBC5E" w14:textId="77777777" w:rsidR="00F57F12" w:rsidRDefault="00EA7E17">
            <w:pPr>
              <w:spacing w:line="300" w:lineRule="exact"/>
              <w:jc w:val="left"/>
              <w:rPr>
                <w:rFonts w:ascii="仿宋" w:eastAsia="仿宋" w:hAnsi="仿宋"/>
                <w:szCs w:val="21"/>
              </w:rPr>
            </w:pPr>
            <w:r>
              <w:rPr>
                <w:rFonts w:ascii="仿宋" w:eastAsia="仿宋" w:hAnsi="仿宋" w:hint="eastAsia"/>
                <w:szCs w:val="21"/>
              </w:rPr>
              <w:t>表2-表8的指标应标注大于等于或小于等于等，不能用平均值</w:t>
            </w:r>
          </w:p>
        </w:tc>
        <w:tc>
          <w:tcPr>
            <w:tcW w:w="1845" w:type="dxa"/>
            <w:vMerge w:val="restart"/>
            <w:vAlign w:val="center"/>
          </w:tcPr>
          <w:p w14:paraId="5B75206C" w14:textId="76836ECD" w:rsidR="00F57F12" w:rsidRDefault="00EA7E17" w:rsidP="00FF137A">
            <w:pPr>
              <w:spacing w:line="300" w:lineRule="exact"/>
              <w:jc w:val="center"/>
              <w:rPr>
                <w:rFonts w:ascii="仿宋" w:eastAsia="仿宋" w:hAnsi="仿宋"/>
                <w:szCs w:val="21"/>
              </w:rPr>
            </w:pPr>
            <w:r>
              <w:rPr>
                <w:rFonts w:ascii="仿宋" w:eastAsia="仿宋" w:hAnsi="仿宋" w:hint="eastAsia"/>
                <w:szCs w:val="21"/>
              </w:rPr>
              <w:t>内蒙古农业大学敖长金</w:t>
            </w:r>
          </w:p>
        </w:tc>
        <w:tc>
          <w:tcPr>
            <w:tcW w:w="998" w:type="dxa"/>
            <w:vAlign w:val="center"/>
          </w:tcPr>
          <w:p w14:paraId="3769BCA1" w14:textId="77777777" w:rsidR="00F57F12" w:rsidRDefault="00EA7E17">
            <w:pPr>
              <w:spacing w:line="300" w:lineRule="exact"/>
              <w:jc w:val="center"/>
              <w:rPr>
                <w:rFonts w:ascii="仿宋" w:eastAsia="仿宋" w:hAnsi="仿宋"/>
                <w:szCs w:val="21"/>
              </w:rPr>
            </w:pPr>
            <w:r>
              <w:rPr>
                <w:rFonts w:ascii="仿宋" w:eastAsia="仿宋" w:hAnsi="仿宋" w:hint="eastAsia"/>
                <w:szCs w:val="21"/>
              </w:rPr>
              <w:t>采纳</w:t>
            </w:r>
          </w:p>
        </w:tc>
        <w:tc>
          <w:tcPr>
            <w:tcW w:w="1754" w:type="dxa"/>
            <w:vAlign w:val="center"/>
          </w:tcPr>
          <w:p w14:paraId="6E764DD1" w14:textId="77777777" w:rsidR="00F57F12" w:rsidRDefault="00F57F12">
            <w:pPr>
              <w:spacing w:line="300" w:lineRule="exact"/>
              <w:jc w:val="left"/>
              <w:rPr>
                <w:rFonts w:ascii="仿宋" w:eastAsia="仿宋" w:hAnsi="仿宋"/>
                <w:szCs w:val="21"/>
              </w:rPr>
            </w:pPr>
          </w:p>
        </w:tc>
      </w:tr>
      <w:tr w:rsidR="00F57F12" w14:paraId="4B6E0337" w14:textId="77777777">
        <w:trPr>
          <w:trHeight w:val="478"/>
        </w:trPr>
        <w:tc>
          <w:tcPr>
            <w:tcW w:w="896" w:type="dxa"/>
            <w:vAlign w:val="center"/>
          </w:tcPr>
          <w:p w14:paraId="12CB260C" w14:textId="77777777" w:rsidR="00F57F12" w:rsidRDefault="00EA7E17">
            <w:pPr>
              <w:spacing w:line="300" w:lineRule="exact"/>
              <w:jc w:val="center"/>
              <w:rPr>
                <w:rFonts w:ascii="仿宋" w:eastAsia="仿宋" w:hAnsi="仿宋"/>
                <w:szCs w:val="21"/>
              </w:rPr>
            </w:pPr>
            <w:r>
              <w:rPr>
                <w:rFonts w:ascii="仿宋" w:eastAsia="仿宋" w:hAnsi="仿宋" w:hint="eastAsia"/>
                <w:szCs w:val="21"/>
              </w:rPr>
              <w:t>2</w:t>
            </w:r>
          </w:p>
        </w:tc>
        <w:tc>
          <w:tcPr>
            <w:tcW w:w="1215" w:type="dxa"/>
            <w:vAlign w:val="center"/>
          </w:tcPr>
          <w:p w14:paraId="167F4F43" w14:textId="2B3E9E6B" w:rsidR="00F57F12" w:rsidRDefault="00FF137A">
            <w:pPr>
              <w:spacing w:line="300" w:lineRule="exact"/>
              <w:jc w:val="center"/>
              <w:rPr>
                <w:rFonts w:ascii="仿宋" w:eastAsia="仿宋" w:hAnsi="仿宋"/>
                <w:szCs w:val="21"/>
              </w:rPr>
            </w:pPr>
            <w:r>
              <w:rPr>
                <w:rFonts w:ascii="仿宋" w:eastAsia="仿宋" w:hAnsi="仿宋" w:hint="eastAsia"/>
                <w:szCs w:val="21"/>
              </w:rPr>
              <w:t>全文</w:t>
            </w:r>
          </w:p>
        </w:tc>
        <w:tc>
          <w:tcPr>
            <w:tcW w:w="2320" w:type="dxa"/>
            <w:vAlign w:val="center"/>
          </w:tcPr>
          <w:p w14:paraId="2D1079F5" w14:textId="77777777" w:rsidR="00F57F12" w:rsidRDefault="00EA7E17">
            <w:pPr>
              <w:spacing w:line="300" w:lineRule="exact"/>
              <w:jc w:val="left"/>
              <w:rPr>
                <w:rFonts w:ascii="仿宋" w:eastAsia="仿宋" w:hAnsi="仿宋"/>
                <w:szCs w:val="21"/>
              </w:rPr>
            </w:pPr>
            <w:r>
              <w:rPr>
                <w:rFonts w:ascii="仿宋" w:eastAsia="仿宋" w:hAnsi="仿宋" w:hint="eastAsia"/>
                <w:szCs w:val="21"/>
              </w:rPr>
              <w:t>标准中的书写格式需要进一步规范</w:t>
            </w:r>
          </w:p>
        </w:tc>
        <w:tc>
          <w:tcPr>
            <w:tcW w:w="1845" w:type="dxa"/>
            <w:vMerge/>
            <w:vAlign w:val="center"/>
          </w:tcPr>
          <w:p w14:paraId="6C2383D1" w14:textId="77777777" w:rsidR="00F57F12" w:rsidRDefault="00F57F12">
            <w:pPr>
              <w:spacing w:line="300" w:lineRule="exact"/>
              <w:jc w:val="center"/>
              <w:rPr>
                <w:rFonts w:ascii="仿宋" w:eastAsia="仿宋" w:hAnsi="仿宋"/>
                <w:szCs w:val="21"/>
              </w:rPr>
            </w:pPr>
          </w:p>
        </w:tc>
        <w:tc>
          <w:tcPr>
            <w:tcW w:w="998" w:type="dxa"/>
            <w:vAlign w:val="center"/>
          </w:tcPr>
          <w:p w14:paraId="2984E4A2" w14:textId="77777777" w:rsidR="00F57F12" w:rsidRDefault="00EA7E17">
            <w:pPr>
              <w:spacing w:line="300" w:lineRule="exact"/>
              <w:jc w:val="center"/>
              <w:rPr>
                <w:rFonts w:ascii="仿宋" w:eastAsia="仿宋" w:hAnsi="仿宋"/>
                <w:szCs w:val="21"/>
              </w:rPr>
            </w:pPr>
            <w:r>
              <w:rPr>
                <w:rFonts w:ascii="仿宋" w:eastAsia="仿宋" w:hAnsi="仿宋" w:hint="eastAsia"/>
                <w:szCs w:val="21"/>
              </w:rPr>
              <w:t>采纳</w:t>
            </w:r>
          </w:p>
        </w:tc>
        <w:tc>
          <w:tcPr>
            <w:tcW w:w="1754" w:type="dxa"/>
            <w:vAlign w:val="center"/>
          </w:tcPr>
          <w:p w14:paraId="6A43F07E" w14:textId="77777777" w:rsidR="00F57F12" w:rsidRDefault="00F57F12">
            <w:pPr>
              <w:spacing w:line="300" w:lineRule="exact"/>
              <w:jc w:val="left"/>
              <w:rPr>
                <w:rFonts w:ascii="仿宋" w:eastAsia="仿宋" w:hAnsi="仿宋"/>
                <w:szCs w:val="21"/>
              </w:rPr>
            </w:pPr>
          </w:p>
        </w:tc>
      </w:tr>
      <w:tr w:rsidR="00F57F12" w14:paraId="4573BB11" w14:textId="77777777">
        <w:trPr>
          <w:trHeight w:val="479"/>
        </w:trPr>
        <w:tc>
          <w:tcPr>
            <w:tcW w:w="896" w:type="dxa"/>
            <w:vAlign w:val="center"/>
          </w:tcPr>
          <w:p w14:paraId="567E2EF8" w14:textId="77777777" w:rsidR="00F57F12" w:rsidRDefault="00EA7E17">
            <w:pPr>
              <w:spacing w:line="300" w:lineRule="exact"/>
              <w:jc w:val="center"/>
              <w:rPr>
                <w:rFonts w:ascii="仿宋" w:eastAsia="仿宋" w:hAnsi="仿宋"/>
                <w:szCs w:val="21"/>
              </w:rPr>
            </w:pPr>
            <w:r>
              <w:rPr>
                <w:rFonts w:ascii="仿宋" w:eastAsia="仿宋" w:hAnsi="仿宋" w:hint="eastAsia"/>
                <w:szCs w:val="21"/>
              </w:rPr>
              <w:t>3</w:t>
            </w:r>
          </w:p>
        </w:tc>
        <w:tc>
          <w:tcPr>
            <w:tcW w:w="1215" w:type="dxa"/>
            <w:vAlign w:val="center"/>
          </w:tcPr>
          <w:p w14:paraId="41DCBFB4" w14:textId="77777777" w:rsidR="00F57F12" w:rsidRDefault="00EA7E17">
            <w:pPr>
              <w:spacing w:line="300" w:lineRule="exact"/>
              <w:jc w:val="center"/>
              <w:rPr>
                <w:rFonts w:ascii="仿宋" w:eastAsia="仿宋" w:hAnsi="仿宋"/>
                <w:szCs w:val="21"/>
              </w:rPr>
            </w:pPr>
            <w:r>
              <w:rPr>
                <w:rFonts w:ascii="仿宋" w:eastAsia="仿宋" w:hAnsi="仿宋" w:hint="eastAsia"/>
                <w:szCs w:val="21"/>
              </w:rPr>
              <w:t>4.3.5</w:t>
            </w:r>
          </w:p>
        </w:tc>
        <w:tc>
          <w:tcPr>
            <w:tcW w:w="2320" w:type="dxa"/>
            <w:vAlign w:val="center"/>
          </w:tcPr>
          <w:p w14:paraId="4CB32D8A" w14:textId="77777777" w:rsidR="00F57F12" w:rsidRDefault="00EA7E17">
            <w:pPr>
              <w:spacing w:line="300" w:lineRule="exact"/>
              <w:jc w:val="left"/>
              <w:rPr>
                <w:rFonts w:ascii="仿宋" w:eastAsia="仿宋" w:hAnsi="仿宋"/>
                <w:szCs w:val="21"/>
              </w:rPr>
            </w:pPr>
            <w:r>
              <w:rPr>
                <w:rFonts w:ascii="仿宋" w:eastAsia="仿宋" w:hAnsi="仿宋" w:hint="eastAsia"/>
                <w:szCs w:val="21"/>
              </w:rPr>
              <w:t>表6中，是否应增加免疫球蛋白含量？</w:t>
            </w:r>
          </w:p>
        </w:tc>
        <w:tc>
          <w:tcPr>
            <w:tcW w:w="1845" w:type="dxa"/>
            <w:vAlign w:val="center"/>
          </w:tcPr>
          <w:p w14:paraId="10E6D61C" w14:textId="77777777" w:rsidR="00F57F12" w:rsidRDefault="00EA7E17">
            <w:pPr>
              <w:spacing w:line="300" w:lineRule="exact"/>
              <w:jc w:val="center"/>
              <w:rPr>
                <w:rFonts w:ascii="仿宋" w:eastAsia="仿宋" w:hAnsi="仿宋"/>
                <w:szCs w:val="21"/>
              </w:rPr>
            </w:pPr>
            <w:r>
              <w:rPr>
                <w:rFonts w:ascii="仿宋" w:eastAsia="仿宋" w:hAnsi="仿宋" w:hint="eastAsia"/>
                <w:szCs w:val="21"/>
              </w:rPr>
              <w:t>内蒙古农业大学白英</w:t>
            </w:r>
          </w:p>
        </w:tc>
        <w:tc>
          <w:tcPr>
            <w:tcW w:w="998" w:type="dxa"/>
            <w:vAlign w:val="center"/>
          </w:tcPr>
          <w:p w14:paraId="02B0B4E3" w14:textId="77777777" w:rsidR="00F57F12" w:rsidRDefault="00EA7E17">
            <w:pPr>
              <w:spacing w:line="300" w:lineRule="exact"/>
              <w:jc w:val="center"/>
              <w:rPr>
                <w:rFonts w:ascii="仿宋" w:eastAsia="仿宋" w:hAnsi="仿宋"/>
                <w:szCs w:val="21"/>
              </w:rPr>
            </w:pPr>
            <w:r>
              <w:rPr>
                <w:rFonts w:ascii="仿宋" w:eastAsia="仿宋" w:hAnsi="仿宋" w:hint="eastAsia"/>
                <w:szCs w:val="21"/>
              </w:rPr>
              <w:t>不采纳</w:t>
            </w:r>
          </w:p>
        </w:tc>
        <w:tc>
          <w:tcPr>
            <w:tcW w:w="1754" w:type="dxa"/>
            <w:vAlign w:val="center"/>
          </w:tcPr>
          <w:p w14:paraId="50180B3B" w14:textId="77777777" w:rsidR="00F57F12" w:rsidRDefault="00EA7E17">
            <w:pPr>
              <w:spacing w:line="300" w:lineRule="exact"/>
              <w:jc w:val="left"/>
              <w:rPr>
                <w:rFonts w:ascii="仿宋" w:eastAsia="仿宋" w:hAnsi="仿宋"/>
                <w:szCs w:val="21"/>
              </w:rPr>
            </w:pPr>
            <w:r>
              <w:rPr>
                <w:rFonts w:ascii="仿宋" w:eastAsia="仿宋" w:hAnsi="仿宋"/>
                <w:szCs w:val="21"/>
              </w:rPr>
              <w:t>表</w:t>
            </w:r>
            <w:r>
              <w:rPr>
                <w:rFonts w:ascii="仿宋" w:eastAsia="仿宋" w:hAnsi="仿宋" w:hint="eastAsia"/>
                <w:szCs w:val="21"/>
              </w:rPr>
              <w:t>6中的</w:t>
            </w:r>
            <w:r>
              <w:rPr>
                <w:rFonts w:ascii="仿宋" w:eastAsia="仿宋" w:hAnsi="仿宋"/>
                <w:szCs w:val="21"/>
              </w:rPr>
              <w:t>乳铁蛋白就是免疫球蛋白典型代表</w:t>
            </w:r>
          </w:p>
        </w:tc>
      </w:tr>
      <w:tr w:rsidR="00F57F12" w14:paraId="32EB52BB" w14:textId="77777777">
        <w:trPr>
          <w:trHeight w:val="1721"/>
        </w:trPr>
        <w:tc>
          <w:tcPr>
            <w:tcW w:w="896" w:type="dxa"/>
            <w:vAlign w:val="center"/>
          </w:tcPr>
          <w:p w14:paraId="03DC437C" w14:textId="77777777" w:rsidR="00F57F12" w:rsidRDefault="00EA7E17">
            <w:pPr>
              <w:spacing w:line="300" w:lineRule="exact"/>
              <w:jc w:val="center"/>
              <w:rPr>
                <w:rFonts w:ascii="仿宋" w:eastAsia="仿宋" w:hAnsi="仿宋"/>
                <w:szCs w:val="21"/>
              </w:rPr>
            </w:pPr>
            <w:r>
              <w:rPr>
                <w:rFonts w:ascii="仿宋" w:eastAsia="仿宋" w:hAnsi="仿宋" w:hint="eastAsia"/>
                <w:szCs w:val="21"/>
              </w:rPr>
              <w:t>4</w:t>
            </w:r>
          </w:p>
        </w:tc>
        <w:tc>
          <w:tcPr>
            <w:tcW w:w="1215" w:type="dxa"/>
            <w:vAlign w:val="center"/>
          </w:tcPr>
          <w:p w14:paraId="3415AA63" w14:textId="77777777" w:rsidR="00F57F12" w:rsidRDefault="00EA7E17">
            <w:pPr>
              <w:spacing w:line="300" w:lineRule="exact"/>
              <w:jc w:val="center"/>
              <w:rPr>
                <w:rFonts w:ascii="仿宋" w:eastAsia="仿宋" w:hAnsi="仿宋"/>
                <w:szCs w:val="21"/>
              </w:rPr>
            </w:pPr>
            <w:r>
              <w:rPr>
                <w:rFonts w:ascii="仿宋" w:eastAsia="仿宋" w:hAnsi="仿宋" w:hint="eastAsia"/>
                <w:szCs w:val="21"/>
              </w:rPr>
              <w:t>4.1</w:t>
            </w:r>
          </w:p>
        </w:tc>
        <w:tc>
          <w:tcPr>
            <w:tcW w:w="2320" w:type="dxa"/>
            <w:vAlign w:val="center"/>
          </w:tcPr>
          <w:p w14:paraId="3E36769A" w14:textId="77777777" w:rsidR="00F57F12" w:rsidRDefault="00EA7E17">
            <w:pPr>
              <w:spacing w:line="300" w:lineRule="exact"/>
              <w:jc w:val="left"/>
              <w:rPr>
                <w:rFonts w:ascii="仿宋" w:eastAsia="仿宋" w:hAnsi="仿宋"/>
                <w:szCs w:val="21"/>
              </w:rPr>
            </w:pPr>
            <w:r>
              <w:rPr>
                <w:rFonts w:ascii="仿宋" w:eastAsia="仿宋" w:hAnsi="仿宋" w:hint="eastAsia"/>
                <w:szCs w:val="21"/>
              </w:rPr>
              <w:t>感官要求应列出具体表格，在“滋味、气味”项目要求中改为“具有羊乳固有的香气，无异味”，其他可按GB 19301-2010编写。</w:t>
            </w:r>
          </w:p>
        </w:tc>
        <w:tc>
          <w:tcPr>
            <w:tcW w:w="1845" w:type="dxa"/>
            <w:vMerge w:val="restart"/>
            <w:vAlign w:val="center"/>
          </w:tcPr>
          <w:p w14:paraId="4A70B53B" w14:textId="77777777" w:rsidR="00F57F12" w:rsidRDefault="00EA7E17">
            <w:pPr>
              <w:spacing w:line="300" w:lineRule="exact"/>
              <w:jc w:val="center"/>
              <w:rPr>
                <w:rFonts w:ascii="仿宋" w:eastAsia="仿宋" w:hAnsi="仿宋"/>
                <w:szCs w:val="21"/>
              </w:rPr>
            </w:pPr>
            <w:r>
              <w:rPr>
                <w:rFonts w:ascii="仿宋" w:eastAsia="仿宋" w:hAnsi="仿宋" w:hint="eastAsia"/>
                <w:szCs w:val="21"/>
              </w:rPr>
              <w:t>内蒙古药品监督管理局</w:t>
            </w:r>
          </w:p>
          <w:p w14:paraId="60E5769E" w14:textId="77777777" w:rsidR="00F57F12" w:rsidRDefault="00EA7E17">
            <w:pPr>
              <w:spacing w:line="300" w:lineRule="exact"/>
              <w:jc w:val="center"/>
              <w:rPr>
                <w:rFonts w:ascii="仿宋" w:eastAsia="仿宋" w:hAnsi="仿宋"/>
                <w:szCs w:val="21"/>
              </w:rPr>
            </w:pPr>
            <w:r>
              <w:rPr>
                <w:rFonts w:ascii="仿宋" w:eastAsia="仿宋" w:hAnsi="仿宋" w:hint="eastAsia"/>
                <w:szCs w:val="21"/>
              </w:rPr>
              <w:t>郝宁</w:t>
            </w:r>
          </w:p>
        </w:tc>
        <w:tc>
          <w:tcPr>
            <w:tcW w:w="998" w:type="dxa"/>
            <w:vAlign w:val="center"/>
          </w:tcPr>
          <w:p w14:paraId="5E047199" w14:textId="77777777" w:rsidR="00F57F12" w:rsidRDefault="00EA7E17">
            <w:pPr>
              <w:spacing w:line="300" w:lineRule="exact"/>
              <w:jc w:val="center"/>
              <w:rPr>
                <w:rFonts w:ascii="仿宋" w:eastAsia="仿宋" w:hAnsi="仿宋"/>
                <w:szCs w:val="21"/>
              </w:rPr>
            </w:pPr>
            <w:r>
              <w:rPr>
                <w:rFonts w:ascii="仿宋" w:eastAsia="仿宋" w:hAnsi="仿宋" w:hint="eastAsia"/>
                <w:szCs w:val="21"/>
              </w:rPr>
              <w:t>采纳</w:t>
            </w:r>
          </w:p>
        </w:tc>
        <w:tc>
          <w:tcPr>
            <w:tcW w:w="1754" w:type="dxa"/>
            <w:vAlign w:val="center"/>
          </w:tcPr>
          <w:p w14:paraId="6B86F17E" w14:textId="77777777" w:rsidR="00F57F12" w:rsidRDefault="00F57F12">
            <w:pPr>
              <w:spacing w:line="300" w:lineRule="exact"/>
              <w:jc w:val="left"/>
              <w:rPr>
                <w:rFonts w:ascii="仿宋" w:eastAsia="仿宋" w:hAnsi="仿宋"/>
                <w:szCs w:val="21"/>
              </w:rPr>
            </w:pPr>
          </w:p>
        </w:tc>
      </w:tr>
      <w:tr w:rsidR="00F57F12" w14:paraId="21962616" w14:textId="77777777">
        <w:trPr>
          <w:trHeight w:val="644"/>
        </w:trPr>
        <w:tc>
          <w:tcPr>
            <w:tcW w:w="896" w:type="dxa"/>
            <w:vAlign w:val="center"/>
          </w:tcPr>
          <w:p w14:paraId="08D18F67" w14:textId="77777777" w:rsidR="00F57F12" w:rsidRDefault="00EA7E17">
            <w:pPr>
              <w:spacing w:line="300" w:lineRule="exact"/>
              <w:jc w:val="center"/>
              <w:rPr>
                <w:rFonts w:ascii="仿宋" w:eastAsia="仿宋" w:hAnsi="仿宋"/>
                <w:szCs w:val="21"/>
              </w:rPr>
            </w:pPr>
            <w:r>
              <w:rPr>
                <w:rFonts w:ascii="仿宋" w:eastAsia="仿宋" w:hAnsi="仿宋" w:hint="eastAsia"/>
                <w:szCs w:val="21"/>
              </w:rPr>
              <w:t>5</w:t>
            </w:r>
          </w:p>
        </w:tc>
        <w:tc>
          <w:tcPr>
            <w:tcW w:w="1215" w:type="dxa"/>
            <w:vAlign w:val="center"/>
          </w:tcPr>
          <w:p w14:paraId="6A77101F" w14:textId="77777777" w:rsidR="00F57F12" w:rsidRDefault="00EA7E17">
            <w:pPr>
              <w:spacing w:line="300" w:lineRule="exact"/>
              <w:jc w:val="center"/>
              <w:rPr>
                <w:rFonts w:ascii="仿宋" w:eastAsia="仿宋" w:hAnsi="仿宋"/>
                <w:szCs w:val="21"/>
              </w:rPr>
            </w:pPr>
            <w:r>
              <w:rPr>
                <w:rFonts w:ascii="仿宋" w:eastAsia="仿宋" w:hAnsi="仿宋" w:hint="eastAsia"/>
                <w:szCs w:val="21"/>
              </w:rPr>
              <w:t>4.4/4.5</w:t>
            </w:r>
          </w:p>
        </w:tc>
        <w:tc>
          <w:tcPr>
            <w:tcW w:w="2320" w:type="dxa"/>
            <w:vAlign w:val="center"/>
          </w:tcPr>
          <w:p w14:paraId="74B26DD2" w14:textId="77777777" w:rsidR="00F57F12" w:rsidRDefault="00EA7E17">
            <w:pPr>
              <w:spacing w:line="300" w:lineRule="exact"/>
              <w:jc w:val="left"/>
              <w:rPr>
                <w:rFonts w:ascii="仿宋" w:eastAsia="仿宋" w:hAnsi="仿宋"/>
                <w:szCs w:val="21"/>
              </w:rPr>
            </w:pPr>
            <w:r>
              <w:rPr>
                <w:rFonts w:ascii="仿宋" w:eastAsia="仿宋" w:hAnsi="仿宋" w:hint="eastAsia"/>
                <w:szCs w:val="21"/>
              </w:rPr>
              <w:t>建议将4.4和4.5合并为一条“微生物和体细胞限量”</w:t>
            </w:r>
          </w:p>
        </w:tc>
        <w:tc>
          <w:tcPr>
            <w:tcW w:w="1845" w:type="dxa"/>
            <w:vMerge/>
            <w:vAlign w:val="center"/>
          </w:tcPr>
          <w:p w14:paraId="7C2BF517" w14:textId="77777777" w:rsidR="00F57F12" w:rsidRDefault="00F57F12">
            <w:pPr>
              <w:spacing w:line="300" w:lineRule="exact"/>
              <w:jc w:val="center"/>
              <w:rPr>
                <w:rFonts w:ascii="仿宋" w:eastAsia="仿宋" w:hAnsi="仿宋"/>
                <w:szCs w:val="21"/>
              </w:rPr>
            </w:pPr>
          </w:p>
        </w:tc>
        <w:tc>
          <w:tcPr>
            <w:tcW w:w="998" w:type="dxa"/>
            <w:vAlign w:val="center"/>
          </w:tcPr>
          <w:p w14:paraId="3D667176" w14:textId="77777777" w:rsidR="00F57F12" w:rsidRDefault="00EA7E17">
            <w:pPr>
              <w:spacing w:line="300" w:lineRule="exact"/>
              <w:jc w:val="center"/>
              <w:rPr>
                <w:rFonts w:ascii="仿宋" w:eastAsia="仿宋" w:hAnsi="仿宋"/>
                <w:szCs w:val="21"/>
              </w:rPr>
            </w:pPr>
            <w:r>
              <w:rPr>
                <w:rFonts w:ascii="仿宋" w:eastAsia="仿宋" w:hAnsi="仿宋" w:hint="eastAsia"/>
                <w:szCs w:val="21"/>
              </w:rPr>
              <w:t>采纳</w:t>
            </w:r>
          </w:p>
        </w:tc>
        <w:tc>
          <w:tcPr>
            <w:tcW w:w="1754" w:type="dxa"/>
            <w:vAlign w:val="center"/>
          </w:tcPr>
          <w:p w14:paraId="1E1B8A52" w14:textId="77777777" w:rsidR="00F57F12" w:rsidRDefault="00F57F12">
            <w:pPr>
              <w:spacing w:line="300" w:lineRule="exact"/>
              <w:jc w:val="center"/>
              <w:rPr>
                <w:rFonts w:ascii="仿宋" w:eastAsia="仿宋" w:hAnsi="仿宋"/>
                <w:szCs w:val="21"/>
              </w:rPr>
            </w:pPr>
          </w:p>
        </w:tc>
      </w:tr>
      <w:tr w:rsidR="00F57F12" w14:paraId="7B7F7DCA" w14:textId="77777777">
        <w:trPr>
          <w:trHeight w:val="554"/>
        </w:trPr>
        <w:tc>
          <w:tcPr>
            <w:tcW w:w="896" w:type="dxa"/>
            <w:vAlign w:val="center"/>
          </w:tcPr>
          <w:p w14:paraId="183FD99C" w14:textId="77777777" w:rsidR="00F57F12" w:rsidRDefault="00EA7E17">
            <w:pPr>
              <w:spacing w:line="300" w:lineRule="exact"/>
              <w:jc w:val="center"/>
              <w:rPr>
                <w:rFonts w:ascii="仿宋" w:eastAsia="仿宋" w:hAnsi="仿宋"/>
                <w:szCs w:val="21"/>
              </w:rPr>
            </w:pPr>
            <w:r>
              <w:rPr>
                <w:rFonts w:ascii="仿宋" w:eastAsia="仿宋" w:hAnsi="仿宋" w:hint="eastAsia"/>
                <w:szCs w:val="21"/>
              </w:rPr>
              <w:t>6</w:t>
            </w:r>
          </w:p>
        </w:tc>
        <w:tc>
          <w:tcPr>
            <w:tcW w:w="1215" w:type="dxa"/>
            <w:vAlign w:val="center"/>
          </w:tcPr>
          <w:p w14:paraId="648BF150" w14:textId="77777777" w:rsidR="00F57F12" w:rsidRDefault="00F57F12">
            <w:pPr>
              <w:spacing w:line="300" w:lineRule="exact"/>
              <w:jc w:val="center"/>
              <w:rPr>
                <w:rFonts w:ascii="仿宋" w:eastAsia="仿宋" w:hAnsi="仿宋"/>
                <w:szCs w:val="21"/>
              </w:rPr>
            </w:pPr>
          </w:p>
        </w:tc>
        <w:tc>
          <w:tcPr>
            <w:tcW w:w="2320" w:type="dxa"/>
            <w:vAlign w:val="center"/>
          </w:tcPr>
          <w:p w14:paraId="67B57A61" w14:textId="77777777" w:rsidR="00F57F12" w:rsidRDefault="00EA7E17">
            <w:pPr>
              <w:spacing w:line="300" w:lineRule="exact"/>
              <w:jc w:val="left"/>
              <w:rPr>
                <w:rFonts w:ascii="仿宋" w:eastAsia="仿宋" w:hAnsi="仿宋"/>
                <w:szCs w:val="21"/>
              </w:rPr>
            </w:pPr>
            <w:r>
              <w:rPr>
                <w:rFonts w:ascii="仿宋" w:eastAsia="仿宋" w:hAnsi="仿宋" w:hint="eastAsia"/>
                <w:szCs w:val="21"/>
              </w:rPr>
              <w:t>山羊乳和绵羊乳的营养成分有较大差异，建议编制说明中有关羊乳的描述要体现畜种</w:t>
            </w:r>
          </w:p>
        </w:tc>
        <w:tc>
          <w:tcPr>
            <w:tcW w:w="1845" w:type="dxa"/>
            <w:vMerge w:val="restart"/>
            <w:vAlign w:val="center"/>
          </w:tcPr>
          <w:p w14:paraId="3824BFCB" w14:textId="77777777" w:rsidR="00F57F12" w:rsidRDefault="00EA7E17">
            <w:pPr>
              <w:spacing w:line="300" w:lineRule="exact"/>
              <w:jc w:val="center"/>
              <w:rPr>
                <w:rFonts w:ascii="仿宋" w:eastAsia="仿宋" w:hAnsi="仿宋"/>
                <w:szCs w:val="21"/>
              </w:rPr>
            </w:pPr>
            <w:r>
              <w:rPr>
                <w:rFonts w:ascii="仿宋" w:eastAsia="仿宋" w:hAnsi="仿宋" w:hint="eastAsia"/>
                <w:szCs w:val="21"/>
              </w:rPr>
              <w:t>内蒙古农业大学</w:t>
            </w:r>
          </w:p>
          <w:p w14:paraId="74DE9F71" w14:textId="77777777" w:rsidR="00F57F12" w:rsidRDefault="00EA7E17">
            <w:pPr>
              <w:spacing w:line="300" w:lineRule="exact"/>
              <w:jc w:val="center"/>
              <w:rPr>
                <w:rFonts w:ascii="仿宋" w:eastAsia="仿宋" w:hAnsi="仿宋"/>
                <w:szCs w:val="21"/>
              </w:rPr>
            </w:pPr>
            <w:r>
              <w:rPr>
                <w:rFonts w:ascii="仿宋" w:eastAsia="仿宋" w:hAnsi="仿宋" w:hint="eastAsia"/>
                <w:szCs w:val="21"/>
              </w:rPr>
              <w:t>李大彪</w:t>
            </w:r>
          </w:p>
        </w:tc>
        <w:tc>
          <w:tcPr>
            <w:tcW w:w="998" w:type="dxa"/>
            <w:vAlign w:val="center"/>
          </w:tcPr>
          <w:p w14:paraId="1B97A3F2" w14:textId="77777777" w:rsidR="00F57F12" w:rsidRDefault="00EA7E17">
            <w:pPr>
              <w:spacing w:line="300" w:lineRule="exact"/>
              <w:jc w:val="center"/>
              <w:rPr>
                <w:rFonts w:ascii="仿宋" w:eastAsia="仿宋" w:hAnsi="仿宋"/>
                <w:szCs w:val="21"/>
              </w:rPr>
            </w:pPr>
            <w:r>
              <w:rPr>
                <w:rFonts w:ascii="仿宋" w:eastAsia="仿宋" w:hAnsi="仿宋" w:hint="eastAsia"/>
                <w:szCs w:val="21"/>
              </w:rPr>
              <w:t>采纳</w:t>
            </w:r>
          </w:p>
        </w:tc>
        <w:tc>
          <w:tcPr>
            <w:tcW w:w="1754" w:type="dxa"/>
            <w:vAlign w:val="center"/>
          </w:tcPr>
          <w:p w14:paraId="237931FD" w14:textId="77777777" w:rsidR="00F57F12" w:rsidRDefault="00F57F12">
            <w:pPr>
              <w:spacing w:line="300" w:lineRule="exact"/>
              <w:jc w:val="center"/>
              <w:rPr>
                <w:rFonts w:ascii="仿宋" w:eastAsia="仿宋" w:hAnsi="仿宋"/>
                <w:szCs w:val="21"/>
              </w:rPr>
            </w:pPr>
          </w:p>
        </w:tc>
      </w:tr>
      <w:tr w:rsidR="00F57F12" w14:paraId="01411490" w14:textId="77777777">
        <w:trPr>
          <w:trHeight w:val="629"/>
        </w:trPr>
        <w:tc>
          <w:tcPr>
            <w:tcW w:w="896" w:type="dxa"/>
            <w:vAlign w:val="center"/>
          </w:tcPr>
          <w:p w14:paraId="6509A824" w14:textId="77777777" w:rsidR="00F57F12" w:rsidRDefault="00EA7E17">
            <w:pPr>
              <w:spacing w:line="300" w:lineRule="exact"/>
              <w:jc w:val="center"/>
              <w:rPr>
                <w:rFonts w:ascii="仿宋" w:eastAsia="仿宋" w:hAnsi="仿宋"/>
                <w:szCs w:val="21"/>
              </w:rPr>
            </w:pPr>
            <w:r>
              <w:rPr>
                <w:rFonts w:ascii="仿宋" w:eastAsia="仿宋" w:hAnsi="仿宋" w:hint="eastAsia"/>
                <w:szCs w:val="21"/>
              </w:rPr>
              <w:t>7</w:t>
            </w:r>
          </w:p>
        </w:tc>
        <w:tc>
          <w:tcPr>
            <w:tcW w:w="1215" w:type="dxa"/>
            <w:vAlign w:val="center"/>
          </w:tcPr>
          <w:p w14:paraId="3E844D5D" w14:textId="77777777" w:rsidR="00F57F12" w:rsidRDefault="00EA7E17">
            <w:pPr>
              <w:spacing w:line="300" w:lineRule="exact"/>
              <w:jc w:val="center"/>
              <w:rPr>
                <w:rFonts w:ascii="仿宋" w:eastAsia="仿宋" w:hAnsi="仿宋"/>
                <w:szCs w:val="21"/>
              </w:rPr>
            </w:pPr>
            <w:r>
              <w:rPr>
                <w:rFonts w:ascii="仿宋" w:eastAsia="仿宋" w:hAnsi="仿宋" w:hint="eastAsia"/>
                <w:szCs w:val="21"/>
              </w:rPr>
              <w:t>3.1</w:t>
            </w:r>
          </w:p>
        </w:tc>
        <w:tc>
          <w:tcPr>
            <w:tcW w:w="2320" w:type="dxa"/>
            <w:tcBorders>
              <w:bottom w:val="single" w:sz="4" w:space="0" w:color="auto"/>
            </w:tcBorders>
            <w:vAlign w:val="center"/>
          </w:tcPr>
          <w:p w14:paraId="7498ABEB" w14:textId="77777777" w:rsidR="00F57F12" w:rsidRDefault="00EA7E17">
            <w:pPr>
              <w:spacing w:line="300" w:lineRule="exact"/>
              <w:jc w:val="left"/>
              <w:rPr>
                <w:rFonts w:ascii="仿宋" w:eastAsia="仿宋" w:hAnsi="仿宋"/>
                <w:szCs w:val="21"/>
              </w:rPr>
            </w:pPr>
            <w:r>
              <w:rPr>
                <w:rFonts w:ascii="仿宋" w:eastAsia="仿宋" w:hAnsi="仿宋" w:hint="eastAsia"/>
                <w:szCs w:val="21"/>
              </w:rPr>
              <w:t>产后7天的乳汁通常不算做初乳，3.1中奶山羊生乳的术语建议修改</w:t>
            </w:r>
          </w:p>
        </w:tc>
        <w:tc>
          <w:tcPr>
            <w:tcW w:w="1845" w:type="dxa"/>
            <w:vMerge/>
            <w:tcBorders>
              <w:bottom w:val="single" w:sz="4" w:space="0" w:color="auto"/>
            </w:tcBorders>
            <w:vAlign w:val="center"/>
          </w:tcPr>
          <w:p w14:paraId="20084CFC" w14:textId="77777777" w:rsidR="00F57F12" w:rsidRDefault="00F57F12">
            <w:pPr>
              <w:spacing w:line="300" w:lineRule="exact"/>
              <w:jc w:val="center"/>
              <w:rPr>
                <w:rFonts w:ascii="仿宋" w:eastAsia="仿宋" w:hAnsi="仿宋"/>
                <w:szCs w:val="21"/>
              </w:rPr>
            </w:pPr>
          </w:p>
        </w:tc>
        <w:tc>
          <w:tcPr>
            <w:tcW w:w="998" w:type="dxa"/>
            <w:tcBorders>
              <w:bottom w:val="single" w:sz="4" w:space="0" w:color="auto"/>
            </w:tcBorders>
            <w:vAlign w:val="center"/>
          </w:tcPr>
          <w:p w14:paraId="797E27B3" w14:textId="77777777" w:rsidR="00F57F12" w:rsidRDefault="00EA7E17">
            <w:pPr>
              <w:spacing w:line="300" w:lineRule="exact"/>
              <w:jc w:val="center"/>
              <w:rPr>
                <w:rFonts w:ascii="仿宋" w:eastAsia="仿宋" w:hAnsi="仿宋"/>
                <w:szCs w:val="21"/>
              </w:rPr>
            </w:pPr>
            <w:r>
              <w:rPr>
                <w:rFonts w:ascii="仿宋" w:eastAsia="仿宋" w:hAnsi="仿宋" w:hint="eastAsia"/>
                <w:szCs w:val="21"/>
              </w:rPr>
              <w:t>采纳</w:t>
            </w:r>
          </w:p>
        </w:tc>
        <w:tc>
          <w:tcPr>
            <w:tcW w:w="1754" w:type="dxa"/>
            <w:vAlign w:val="center"/>
          </w:tcPr>
          <w:p w14:paraId="77C5FB28" w14:textId="77777777" w:rsidR="00F57F12" w:rsidRDefault="00F57F12">
            <w:pPr>
              <w:spacing w:line="300" w:lineRule="exact"/>
              <w:jc w:val="center"/>
              <w:rPr>
                <w:rFonts w:ascii="仿宋" w:eastAsia="仿宋" w:hAnsi="仿宋"/>
                <w:szCs w:val="21"/>
              </w:rPr>
            </w:pPr>
          </w:p>
        </w:tc>
      </w:tr>
      <w:tr w:rsidR="00F57F12" w14:paraId="7EA113AE" w14:textId="77777777">
        <w:trPr>
          <w:trHeight w:val="584"/>
        </w:trPr>
        <w:tc>
          <w:tcPr>
            <w:tcW w:w="896" w:type="dxa"/>
            <w:vAlign w:val="center"/>
          </w:tcPr>
          <w:p w14:paraId="38BE827F" w14:textId="77777777" w:rsidR="00F57F12" w:rsidRDefault="00EA7E17">
            <w:pPr>
              <w:spacing w:line="300" w:lineRule="exact"/>
              <w:jc w:val="center"/>
              <w:rPr>
                <w:rFonts w:ascii="仿宋" w:eastAsia="仿宋" w:hAnsi="仿宋"/>
                <w:szCs w:val="21"/>
              </w:rPr>
            </w:pPr>
            <w:r>
              <w:rPr>
                <w:rFonts w:ascii="仿宋" w:eastAsia="仿宋" w:hAnsi="仿宋" w:hint="eastAsia"/>
                <w:szCs w:val="21"/>
              </w:rPr>
              <w:t>8</w:t>
            </w:r>
          </w:p>
        </w:tc>
        <w:tc>
          <w:tcPr>
            <w:tcW w:w="1215" w:type="dxa"/>
            <w:vAlign w:val="center"/>
          </w:tcPr>
          <w:p w14:paraId="7FA12617" w14:textId="77777777" w:rsidR="00F57F12" w:rsidRDefault="00EA7E17">
            <w:pPr>
              <w:spacing w:line="300" w:lineRule="exact"/>
              <w:jc w:val="center"/>
              <w:rPr>
                <w:rFonts w:ascii="仿宋" w:eastAsia="仿宋" w:hAnsi="仿宋"/>
                <w:szCs w:val="21"/>
              </w:rPr>
            </w:pPr>
            <w:r>
              <w:rPr>
                <w:rFonts w:ascii="仿宋" w:eastAsia="仿宋" w:hAnsi="仿宋" w:hint="eastAsia"/>
                <w:szCs w:val="21"/>
              </w:rPr>
              <w:t>4.2</w:t>
            </w:r>
          </w:p>
        </w:tc>
        <w:tc>
          <w:tcPr>
            <w:tcW w:w="2320" w:type="dxa"/>
            <w:tcBorders>
              <w:top w:val="single" w:sz="4" w:space="0" w:color="auto"/>
            </w:tcBorders>
            <w:vAlign w:val="center"/>
          </w:tcPr>
          <w:p w14:paraId="643F317F" w14:textId="77777777" w:rsidR="00F57F12" w:rsidRDefault="00EA7E17">
            <w:pPr>
              <w:spacing w:line="300" w:lineRule="exact"/>
              <w:jc w:val="left"/>
              <w:rPr>
                <w:rFonts w:ascii="仿宋" w:eastAsia="仿宋" w:hAnsi="仿宋"/>
                <w:szCs w:val="21"/>
              </w:rPr>
            </w:pPr>
            <w:r>
              <w:rPr>
                <w:rFonts w:ascii="仿宋" w:eastAsia="仿宋" w:hAnsi="仿宋" w:hint="eastAsia"/>
                <w:szCs w:val="21"/>
              </w:rPr>
              <w:t>表1蛋白质、脂肪、非脂固形物含量建议小数点后取一位，第二位取0</w:t>
            </w:r>
          </w:p>
        </w:tc>
        <w:tc>
          <w:tcPr>
            <w:tcW w:w="1845" w:type="dxa"/>
            <w:vMerge/>
            <w:tcBorders>
              <w:top w:val="single" w:sz="4" w:space="0" w:color="auto"/>
            </w:tcBorders>
            <w:vAlign w:val="center"/>
          </w:tcPr>
          <w:p w14:paraId="675AB9C3" w14:textId="77777777" w:rsidR="00F57F12" w:rsidRDefault="00F57F12">
            <w:pPr>
              <w:spacing w:line="300" w:lineRule="exact"/>
              <w:jc w:val="center"/>
              <w:rPr>
                <w:rFonts w:ascii="仿宋" w:eastAsia="仿宋" w:hAnsi="仿宋"/>
                <w:szCs w:val="21"/>
              </w:rPr>
            </w:pPr>
          </w:p>
        </w:tc>
        <w:tc>
          <w:tcPr>
            <w:tcW w:w="998" w:type="dxa"/>
            <w:tcBorders>
              <w:top w:val="single" w:sz="4" w:space="0" w:color="auto"/>
            </w:tcBorders>
            <w:vAlign w:val="center"/>
          </w:tcPr>
          <w:p w14:paraId="1E956BDF" w14:textId="77777777" w:rsidR="00F57F12" w:rsidRDefault="00EA7E17">
            <w:pPr>
              <w:spacing w:line="300" w:lineRule="exact"/>
              <w:jc w:val="center"/>
              <w:rPr>
                <w:rFonts w:ascii="仿宋" w:eastAsia="仿宋" w:hAnsi="仿宋"/>
                <w:szCs w:val="21"/>
              </w:rPr>
            </w:pPr>
            <w:r>
              <w:rPr>
                <w:rFonts w:ascii="仿宋" w:eastAsia="仿宋" w:hAnsi="仿宋" w:hint="eastAsia"/>
                <w:szCs w:val="21"/>
              </w:rPr>
              <w:t>采纳</w:t>
            </w:r>
          </w:p>
        </w:tc>
        <w:tc>
          <w:tcPr>
            <w:tcW w:w="1754" w:type="dxa"/>
            <w:vAlign w:val="center"/>
          </w:tcPr>
          <w:p w14:paraId="6558116B" w14:textId="77777777" w:rsidR="00F57F12" w:rsidRDefault="00F57F12">
            <w:pPr>
              <w:spacing w:line="300" w:lineRule="exact"/>
              <w:jc w:val="center"/>
              <w:rPr>
                <w:rFonts w:ascii="仿宋" w:eastAsia="仿宋" w:hAnsi="仿宋"/>
                <w:szCs w:val="21"/>
              </w:rPr>
            </w:pPr>
          </w:p>
        </w:tc>
      </w:tr>
      <w:tr w:rsidR="00F57F12" w14:paraId="44A4B12B" w14:textId="77777777">
        <w:trPr>
          <w:trHeight w:val="654"/>
        </w:trPr>
        <w:tc>
          <w:tcPr>
            <w:tcW w:w="896" w:type="dxa"/>
            <w:vAlign w:val="center"/>
          </w:tcPr>
          <w:p w14:paraId="047CE3F0" w14:textId="77777777" w:rsidR="00F57F12" w:rsidRDefault="00EA7E17">
            <w:pPr>
              <w:spacing w:line="300" w:lineRule="exact"/>
              <w:jc w:val="center"/>
              <w:rPr>
                <w:rFonts w:ascii="仿宋" w:eastAsia="仿宋" w:hAnsi="仿宋"/>
                <w:szCs w:val="21"/>
              </w:rPr>
            </w:pPr>
            <w:r>
              <w:rPr>
                <w:rFonts w:ascii="仿宋" w:eastAsia="仿宋" w:hAnsi="仿宋" w:hint="eastAsia"/>
                <w:szCs w:val="21"/>
              </w:rPr>
              <w:t>9</w:t>
            </w:r>
          </w:p>
        </w:tc>
        <w:tc>
          <w:tcPr>
            <w:tcW w:w="1215" w:type="dxa"/>
            <w:vAlign w:val="center"/>
          </w:tcPr>
          <w:p w14:paraId="46412D0D" w14:textId="77777777" w:rsidR="00F57F12" w:rsidRDefault="00EA7E17">
            <w:pPr>
              <w:spacing w:line="300" w:lineRule="exact"/>
              <w:jc w:val="center"/>
              <w:rPr>
                <w:rFonts w:ascii="仿宋" w:eastAsia="仿宋" w:hAnsi="仿宋"/>
                <w:szCs w:val="21"/>
              </w:rPr>
            </w:pPr>
            <w:r>
              <w:rPr>
                <w:rFonts w:ascii="仿宋" w:eastAsia="仿宋" w:hAnsi="仿宋" w:hint="eastAsia"/>
                <w:szCs w:val="21"/>
              </w:rPr>
              <w:t>4.3.1</w:t>
            </w:r>
          </w:p>
        </w:tc>
        <w:tc>
          <w:tcPr>
            <w:tcW w:w="2320" w:type="dxa"/>
            <w:vAlign w:val="center"/>
          </w:tcPr>
          <w:p w14:paraId="4D6A34C6" w14:textId="77777777" w:rsidR="00F57F12" w:rsidRDefault="00EA7E17">
            <w:pPr>
              <w:spacing w:line="300" w:lineRule="exact"/>
              <w:jc w:val="left"/>
              <w:rPr>
                <w:rFonts w:ascii="仿宋" w:eastAsia="仿宋" w:hAnsi="仿宋"/>
                <w:szCs w:val="21"/>
              </w:rPr>
            </w:pPr>
            <w:r>
              <w:rPr>
                <w:rFonts w:ascii="仿宋" w:eastAsia="仿宋" w:hAnsi="仿宋" w:hint="eastAsia"/>
                <w:szCs w:val="21"/>
              </w:rPr>
              <w:t>脂肪酸含量是各种脂肪酸占总脂肪酸含量的比例，建议在表头明确</w:t>
            </w:r>
          </w:p>
        </w:tc>
        <w:tc>
          <w:tcPr>
            <w:tcW w:w="1845" w:type="dxa"/>
            <w:vMerge/>
            <w:vAlign w:val="center"/>
          </w:tcPr>
          <w:p w14:paraId="7E775CBA" w14:textId="77777777" w:rsidR="00F57F12" w:rsidRDefault="00F57F12">
            <w:pPr>
              <w:spacing w:line="300" w:lineRule="exact"/>
              <w:jc w:val="center"/>
              <w:rPr>
                <w:rFonts w:ascii="仿宋" w:eastAsia="仿宋" w:hAnsi="仿宋"/>
                <w:szCs w:val="21"/>
              </w:rPr>
            </w:pPr>
          </w:p>
        </w:tc>
        <w:tc>
          <w:tcPr>
            <w:tcW w:w="998" w:type="dxa"/>
            <w:vAlign w:val="center"/>
          </w:tcPr>
          <w:p w14:paraId="442D52BE" w14:textId="77777777" w:rsidR="00F57F12" w:rsidRDefault="00EA7E17">
            <w:pPr>
              <w:spacing w:line="300" w:lineRule="exact"/>
              <w:jc w:val="center"/>
              <w:rPr>
                <w:rFonts w:ascii="仿宋" w:eastAsia="仿宋" w:hAnsi="仿宋"/>
                <w:szCs w:val="21"/>
              </w:rPr>
            </w:pPr>
            <w:r>
              <w:rPr>
                <w:rFonts w:ascii="仿宋" w:eastAsia="仿宋" w:hAnsi="仿宋" w:hint="eastAsia"/>
                <w:szCs w:val="21"/>
              </w:rPr>
              <w:t>不采纳</w:t>
            </w:r>
          </w:p>
        </w:tc>
        <w:tc>
          <w:tcPr>
            <w:tcW w:w="1754" w:type="dxa"/>
            <w:vAlign w:val="center"/>
          </w:tcPr>
          <w:p w14:paraId="19CC1094" w14:textId="77777777" w:rsidR="00F57F12" w:rsidRDefault="00EA7E17">
            <w:pPr>
              <w:spacing w:line="300" w:lineRule="exact"/>
              <w:rPr>
                <w:rFonts w:ascii="仿宋" w:eastAsia="仿宋" w:hAnsi="仿宋"/>
                <w:szCs w:val="21"/>
              </w:rPr>
            </w:pPr>
            <w:r>
              <w:rPr>
                <w:rFonts w:ascii="仿宋" w:eastAsia="仿宋" w:hAnsi="仿宋" w:hint="eastAsia"/>
                <w:szCs w:val="21"/>
              </w:rPr>
              <w:t>表头单位是%，这是脂肪酸含量表示的常规方法，不用再去阐述</w:t>
            </w:r>
          </w:p>
        </w:tc>
      </w:tr>
      <w:tr w:rsidR="00F57F12" w14:paraId="05A21083" w14:textId="77777777">
        <w:trPr>
          <w:trHeight w:val="654"/>
        </w:trPr>
        <w:tc>
          <w:tcPr>
            <w:tcW w:w="896" w:type="dxa"/>
            <w:vAlign w:val="center"/>
          </w:tcPr>
          <w:p w14:paraId="7D2D8952" w14:textId="77777777" w:rsidR="00F57F12" w:rsidRDefault="00EA7E17">
            <w:pPr>
              <w:spacing w:line="300" w:lineRule="exact"/>
              <w:jc w:val="center"/>
              <w:rPr>
                <w:rFonts w:ascii="仿宋" w:eastAsia="仿宋" w:hAnsi="仿宋"/>
                <w:szCs w:val="21"/>
              </w:rPr>
            </w:pPr>
            <w:r>
              <w:rPr>
                <w:rFonts w:ascii="仿宋" w:eastAsia="仿宋" w:hAnsi="仿宋" w:hint="eastAsia"/>
                <w:szCs w:val="21"/>
              </w:rPr>
              <w:t>10</w:t>
            </w:r>
          </w:p>
        </w:tc>
        <w:tc>
          <w:tcPr>
            <w:tcW w:w="1215" w:type="dxa"/>
            <w:vAlign w:val="center"/>
          </w:tcPr>
          <w:p w14:paraId="56FA12A9" w14:textId="77777777" w:rsidR="00F57F12" w:rsidRDefault="00EA7E17">
            <w:pPr>
              <w:spacing w:line="300" w:lineRule="exact"/>
              <w:jc w:val="center"/>
              <w:rPr>
                <w:rFonts w:ascii="仿宋" w:eastAsia="仿宋" w:hAnsi="仿宋"/>
                <w:szCs w:val="21"/>
              </w:rPr>
            </w:pPr>
            <w:r>
              <w:rPr>
                <w:rFonts w:ascii="仿宋" w:eastAsia="仿宋" w:hAnsi="仿宋" w:hint="eastAsia"/>
                <w:szCs w:val="21"/>
              </w:rPr>
              <w:t>1</w:t>
            </w:r>
          </w:p>
        </w:tc>
        <w:tc>
          <w:tcPr>
            <w:tcW w:w="2320" w:type="dxa"/>
            <w:vAlign w:val="center"/>
          </w:tcPr>
          <w:p w14:paraId="52AAD19C" w14:textId="77777777" w:rsidR="00F57F12" w:rsidRDefault="00EA7E17">
            <w:pPr>
              <w:spacing w:line="300" w:lineRule="exact"/>
              <w:jc w:val="left"/>
              <w:rPr>
                <w:rFonts w:ascii="仿宋" w:eastAsia="仿宋" w:hAnsi="仿宋"/>
                <w:szCs w:val="21"/>
              </w:rPr>
            </w:pPr>
            <w:r>
              <w:rPr>
                <w:rFonts w:ascii="仿宋" w:eastAsia="仿宋" w:hAnsi="仿宋" w:hint="eastAsia"/>
                <w:szCs w:val="21"/>
              </w:rPr>
              <w:t>范围中的“本文件规定了奶山羊生乳感官指</w:t>
            </w:r>
            <w:r>
              <w:rPr>
                <w:rFonts w:ascii="仿宋" w:eastAsia="仿宋" w:hAnsi="仿宋" w:hint="eastAsia"/>
                <w:szCs w:val="21"/>
              </w:rPr>
              <w:lastRenderedPageBreak/>
              <w:t>标、理化指标、营养指标、体细胞、微生物指标、污染物限量、真菌毒素限量、农药残留和兽药残留。”应改为“本文件规定了奶山羊生乳的术语和定义和技术要求。本标准适用于奶山羊生乳，不适用于即食奶山羊生乳。”</w:t>
            </w:r>
          </w:p>
        </w:tc>
        <w:tc>
          <w:tcPr>
            <w:tcW w:w="1845" w:type="dxa"/>
            <w:vMerge w:val="restart"/>
            <w:vAlign w:val="center"/>
          </w:tcPr>
          <w:p w14:paraId="7E381CF1" w14:textId="77777777" w:rsidR="00F57F12" w:rsidRDefault="00EA7E17">
            <w:pPr>
              <w:spacing w:line="300" w:lineRule="exact"/>
              <w:jc w:val="center"/>
              <w:rPr>
                <w:rFonts w:ascii="仿宋" w:eastAsia="仿宋" w:hAnsi="仿宋"/>
                <w:szCs w:val="21"/>
              </w:rPr>
            </w:pPr>
            <w:r>
              <w:rPr>
                <w:rFonts w:ascii="仿宋" w:eastAsia="仿宋" w:hAnsi="仿宋" w:hint="eastAsia"/>
                <w:szCs w:val="21"/>
              </w:rPr>
              <w:lastRenderedPageBreak/>
              <w:t>内蒙古农业大学</w:t>
            </w:r>
          </w:p>
          <w:p w14:paraId="49BB507F" w14:textId="77777777" w:rsidR="00F57F12" w:rsidRDefault="00EA7E17">
            <w:pPr>
              <w:spacing w:line="300" w:lineRule="exact"/>
              <w:jc w:val="center"/>
              <w:rPr>
                <w:rFonts w:ascii="仿宋" w:eastAsia="仿宋" w:hAnsi="仿宋"/>
                <w:szCs w:val="21"/>
              </w:rPr>
            </w:pPr>
            <w:r>
              <w:rPr>
                <w:rFonts w:ascii="仿宋" w:eastAsia="仿宋" w:hAnsi="仿宋" w:hint="eastAsia"/>
                <w:szCs w:val="21"/>
              </w:rPr>
              <w:t>双全</w:t>
            </w:r>
          </w:p>
        </w:tc>
        <w:tc>
          <w:tcPr>
            <w:tcW w:w="998" w:type="dxa"/>
            <w:vAlign w:val="center"/>
          </w:tcPr>
          <w:p w14:paraId="320BF739" w14:textId="77777777" w:rsidR="00F57F12" w:rsidRDefault="00EA7E17">
            <w:pPr>
              <w:spacing w:line="300" w:lineRule="exact"/>
              <w:jc w:val="center"/>
              <w:rPr>
                <w:rFonts w:ascii="仿宋" w:eastAsia="仿宋" w:hAnsi="仿宋"/>
                <w:szCs w:val="21"/>
              </w:rPr>
            </w:pPr>
            <w:r>
              <w:rPr>
                <w:rFonts w:ascii="仿宋" w:eastAsia="仿宋" w:hAnsi="仿宋" w:hint="eastAsia"/>
                <w:szCs w:val="21"/>
              </w:rPr>
              <w:t>采纳</w:t>
            </w:r>
          </w:p>
        </w:tc>
        <w:tc>
          <w:tcPr>
            <w:tcW w:w="1754" w:type="dxa"/>
            <w:vAlign w:val="center"/>
          </w:tcPr>
          <w:p w14:paraId="10180C71" w14:textId="77777777" w:rsidR="00F57F12" w:rsidRDefault="00F57F12">
            <w:pPr>
              <w:spacing w:line="300" w:lineRule="exact"/>
              <w:jc w:val="center"/>
              <w:rPr>
                <w:rFonts w:ascii="仿宋" w:eastAsia="仿宋" w:hAnsi="仿宋"/>
                <w:szCs w:val="21"/>
              </w:rPr>
            </w:pPr>
          </w:p>
        </w:tc>
      </w:tr>
      <w:tr w:rsidR="00F57F12" w14:paraId="0EF7D507" w14:textId="77777777">
        <w:trPr>
          <w:trHeight w:val="654"/>
        </w:trPr>
        <w:tc>
          <w:tcPr>
            <w:tcW w:w="896" w:type="dxa"/>
            <w:vAlign w:val="center"/>
          </w:tcPr>
          <w:p w14:paraId="356033AD" w14:textId="77777777" w:rsidR="00F57F12" w:rsidRDefault="00EA7E17">
            <w:pPr>
              <w:spacing w:line="300" w:lineRule="exact"/>
              <w:jc w:val="center"/>
              <w:rPr>
                <w:rFonts w:ascii="仿宋" w:eastAsia="仿宋" w:hAnsi="仿宋"/>
                <w:szCs w:val="21"/>
              </w:rPr>
            </w:pPr>
            <w:r>
              <w:rPr>
                <w:rFonts w:ascii="仿宋" w:eastAsia="仿宋" w:hAnsi="仿宋" w:hint="eastAsia"/>
                <w:szCs w:val="21"/>
              </w:rPr>
              <w:t>11</w:t>
            </w:r>
          </w:p>
        </w:tc>
        <w:tc>
          <w:tcPr>
            <w:tcW w:w="1215" w:type="dxa"/>
            <w:vAlign w:val="center"/>
          </w:tcPr>
          <w:p w14:paraId="46AB55A1" w14:textId="77777777" w:rsidR="00F57F12" w:rsidRDefault="00EA7E17">
            <w:pPr>
              <w:spacing w:line="300" w:lineRule="exact"/>
              <w:jc w:val="center"/>
              <w:rPr>
                <w:rFonts w:ascii="仿宋" w:eastAsia="仿宋" w:hAnsi="仿宋"/>
                <w:szCs w:val="21"/>
              </w:rPr>
            </w:pPr>
            <w:r>
              <w:rPr>
                <w:rFonts w:ascii="仿宋" w:eastAsia="仿宋" w:hAnsi="仿宋" w:hint="eastAsia"/>
                <w:szCs w:val="21"/>
              </w:rPr>
              <w:t>4</w:t>
            </w:r>
          </w:p>
        </w:tc>
        <w:tc>
          <w:tcPr>
            <w:tcW w:w="2320" w:type="dxa"/>
            <w:vAlign w:val="center"/>
          </w:tcPr>
          <w:p w14:paraId="3600DCE7" w14:textId="77777777" w:rsidR="00F57F12" w:rsidRDefault="00EA7E17">
            <w:pPr>
              <w:spacing w:line="300" w:lineRule="exact"/>
              <w:jc w:val="left"/>
              <w:rPr>
                <w:rFonts w:ascii="仿宋" w:eastAsia="仿宋" w:hAnsi="仿宋"/>
                <w:szCs w:val="21"/>
              </w:rPr>
            </w:pPr>
            <w:r>
              <w:rPr>
                <w:rFonts w:ascii="仿宋" w:eastAsia="仿宋" w:hAnsi="仿宋" w:hint="eastAsia"/>
                <w:szCs w:val="21"/>
              </w:rPr>
              <w:t>4技术指标”应该为“4技术要求</w:t>
            </w:r>
          </w:p>
        </w:tc>
        <w:tc>
          <w:tcPr>
            <w:tcW w:w="1845" w:type="dxa"/>
            <w:vMerge/>
            <w:vAlign w:val="center"/>
          </w:tcPr>
          <w:p w14:paraId="5A275478" w14:textId="77777777" w:rsidR="00F57F12" w:rsidRDefault="00F57F12">
            <w:pPr>
              <w:spacing w:line="300" w:lineRule="exact"/>
              <w:jc w:val="left"/>
              <w:rPr>
                <w:rFonts w:ascii="仿宋" w:eastAsia="仿宋" w:hAnsi="仿宋"/>
                <w:szCs w:val="21"/>
              </w:rPr>
            </w:pPr>
          </w:p>
        </w:tc>
        <w:tc>
          <w:tcPr>
            <w:tcW w:w="998" w:type="dxa"/>
            <w:vAlign w:val="center"/>
          </w:tcPr>
          <w:p w14:paraId="31E07588" w14:textId="77777777" w:rsidR="00F57F12" w:rsidRDefault="00EA7E17">
            <w:pPr>
              <w:spacing w:line="300" w:lineRule="exact"/>
              <w:jc w:val="center"/>
              <w:rPr>
                <w:rFonts w:ascii="仿宋" w:eastAsia="仿宋" w:hAnsi="仿宋"/>
                <w:szCs w:val="21"/>
              </w:rPr>
            </w:pPr>
            <w:r>
              <w:rPr>
                <w:rFonts w:ascii="仿宋" w:eastAsia="仿宋" w:hAnsi="仿宋" w:hint="eastAsia"/>
                <w:szCs w:val="21"/>
              </w:rPr>
              <w:t>采纳</w:t>
            </w:r>
          </w:p>
        </w:tc>
        <w:tc>
          <w:tcPr>
            <w:tcW w:w="1754" w:type="dxa"/>
            <w:vAlign w:val="center"/>
          </w:tcPr>
          <w:p w14:paraId="0B09B881" w14:textId="77777777" w:rsidR="00F57F12" w:rsidRDefault="00F57F12">
            <w:pPr>
              <w:spacing w:line="300" w:lineRule="exact"/>
              <w:jc w:val="center"/>
              <w:rPr>
                <w:rFonts w:ascii="仿宋" w:eastAsia="仿宋" w:hAnsi="仿宋"/>
                <w:szCs w:val="21"/>
              </w:rPr>
            </w:pPr>
          </w:p>
        </w:tc>
      </w:tr>
      <w:tr w:rsidR="00F57F12" w14:paraId="66C16E27" w14:textId="77777777">
        <w:trPr>
          <w:trHeight w:val="90"/>
        </w:trPr>
        <w:tc>
          <w:tcPr>
            <w:tcW w:w="896" w:type="dxa"/>
            <w:vAlign w:val="center"/>
          </w:tcPr>
          <w:p w14:paraId="54B42ECE" w14:textId="77777777" w:rsidR="00F57F12" w:rsidRDefault="00EA7E17">
            <w:pPr>
              <w:spacing w:line="300" w:lineRule="exact"/>
              <w:jc w:val="center"/>
              <w:rPr>
                <w:rFonts w:ascii="仿宋" w:eastAsia="仿宋" w:hAnsi="仿宋"/>
                <w:szCs w:val="21"/>
              </w:rPr>
            </w:pPr>
            <w:r>
              <w:rPr>
                <w:rFonts w:ascii="仿宋" w:eastAsia="仿宋" w:hAnsi="仿宋" w:hint="eastAsia"/>
                <w:szCs w:val="21"/>
              </w:rPr>
              <w:t>12</w:t>
            </w:r>
          </w:p>
        </w:tc>
        <w:tc>
          <w:tcPr>
            <w:tcW w:w="1215" w:type="dxa"/>
            <w:vAlign w:val="center"/>
          </w:tcPr>
          <w:p w14:paraId="1F7476B2" w14:textId="77777777" w:rsidR="00F57F12" w:rsidRDefault="00EA7E17">
            <w:pPr>
              <w:spacing w:line="300" w:lineRule="exact"/>
              <w:jc w:val="center"/>
              <w:rPr>
                <w:rFonts w:ascii="仿宋" w:eastAsia="仿宋" w:hAnsi="仿宋"/>
                <w:szCs w:val="21"/>
              </w:rPr>
            </w:pPr>
            <w:r>
              <w:rPr>
                <w:rFonts w:ascii="仿宋" w:eastAsia="仿宋" w:hAnsi="仿宋" w:hint="eastAsia"/>
                <w:szCs w:val="21"/>
              </w:rPr>
              <w:t>4.2</w:t>
            </w:r>
          </w:p>
        </w:tc>
        <w:tc>
          <w:tcPr>
            <w:tcW w:w="2320" w:type="dxa"/>
            <w:vAlign w:val="center"/>
          </w:tcPr>
          <w:p w14:paraId="51FA46AE" w14:textId="77777777" w:rsidR="00F57F12" w:rsidRDefault="00EA7E17">
            <w:pPr>
              <w:spacing w:line="300" w:lineRule="exact"/>
              <w:jc w:val="left"/>
              <w:rPr>
                <w:rFonts w:ascii="仿宋" w:eastAsia="仿宋" w:hAnsi="仿宋"/>
                <w:szCs w:val="21"/>
              </w:rPr>
            </w:pPr>
            <w:r>
              <w:rPr>
                <w:rFonts w:ascii="仿宋" w:eastAsia="仿宋" w:hAnsi="仿宋" w:hint="eastAsia"/>
                <w:szCs w:val="21"/>
              </w:rPr>
              <w:t>“4.2 理化指标：应符合国家标准规定，应符合表1 的规定。”应改为“4.2 理化指标：应符合表1 的规定。”</w:t>
            </w:r>
          </w:p>
        </w:tc>
        <w:tc>
          <w:tcPr>
            <w:tcW w:w="1845" w:type="dxa"/>
            <w:vMerge/>
            <w:vAlign w:val="center"/>
          </w:tcPr>
          <w:p w14:paraId="09766E03" w14:textId="77777777" w:rsidR="00F57F12" w:rsidRDefault="00F57F12">
            <w:pPr>
              <w:spacing w:line="300" w:lineRule="exact"/>
              <w:jc w:val="left"/>
              <w:rPr>
                <w:rFonts w:ascii="仿宋" w:eastAsia="仿宋" w:hAnsi="仿宋"/>
                <w:szCs w:val="21"/>
              </w:rPr>
            </w:pPr>
          </w:p>
        </w:tc>
        <w:tc>
          <w:tcPr>
            <w:tcW w:w="998" w:type="dxa"/>
            <w:vAlign w:val="center"/>
          </w:tcPr>
          <w:p w14:paraId="1F6712AD" w14:textId="77777777" w:rsidR="00F57F12" w:rsidRDefault="00EA7E17">
            <w:pPr>
              <w:spacing w:line="300" w:lineRule="exact"/>
              <w:jc w:val="center"/>
              <w:rPr>
                <w:rFonts w:ascii="仿宋" w:eastAsia="仿宋" w:hAnsi="仿宋"/>
                <w:szCs w:val="21"/>
              </w:rPr>
            </w:pPr>
            <w:r>
              <w:rPr>
                <w:rFonts w:ascii="仿宋" w:eastAsia="仿宋" w:hAnsi="仿宋" w:hint="eastAsia"/>
                <w:szCs w:val="21"/>
              </w:rPr>
              <w:t>采纳</w:t>
            </w:r>
          </w:p>
        </w:tc>
        <w:tc>
          <w:tcPr>
            <w:tcW w:w="1754" w:type="dxa"/>
            <w:vAlign w:val="center"/>
          </w:tcPr>
          <w:p w14:paraId="5044496B" w14:textId="77777777" w:rsidR="00F57F12" w:rsidRDefault="00F57F12">
            <w:pPr>
              <w:spacing w:line="300" w:lineRule="exact"/>
              <w:jc w:val="center"/>
              <w:rPr>
                <w:rFonts w:ascii="仿宋" w:eastAsia="仿宋" w:hAnsi="仿宋"/>
                <w:szCs w:val="21"/>
              </w:rPr>
            </w:pPr>
          </w:p>
        </w:tc>
      </w:tr>
      <w:tr w:rsidR="00F57F12" w14:paraId="2F12F0B9" w14:textId="77777777">
        <w:trPr>
          <w:trHeight w:val="654"/>
        </w:trPr>
        <w:tc>
          <w:tcPr>
            <w:tcW w:w="896" w:type="dxa"/>
            <w:vAlign w:val="center"/>
          </w:tcPr>
          <w:p w14:paraId="25ABB7AB" w14:textId="77777777" w:rsidR="00F57F12" w:rsidRDefault="00EA7E17">
            <w:pPr>
              <w:spacing w:line="300" w:lineRule="exact"/>
              <w:jc w:val="center"/>
              <w:rPr>
                <w:rFonts w:ascii="仿宋" w:eastAsia="仿宋" w:hAnsi="仿宋"/>
                <w:szCs w:val="21"/>
              </w:rPr>
            </w:pPr>
            <w:r>
              <w:rPr>
                <w:rFonts w:ascii="仿宋" w:eastAsia="仿宋" w:hAnsi="仿宋" w:hint="eastAsia"/>
                <w:szCs w:val="21"/>
              </w:rPr>
              <w:t>13</w:t>
            </w:r>
          </w:p>
        </w:tc>
        <w:tc>
          <w:tcPr>
            <w:tcW w:w="1215" w:type="dxa"/>
            <w:vAlign w:val="center"/>
          </w:tcPr>
          <w:p w14:paraId="47B1EB5F" w14:textId="77777777" w:rsidR="00F57F12" w:rsidRDefault="00EA7E17">
            <w:pPr>
              <w:spacing w:line="300" w:lineRule="exact"/>
              <w:jc w:val="center"/>
              <w:rPr>
                <w:rFonts w:ascii="仿宋" w:eastAsia="仿宋" w:hAnsi="仿宋"/>
                <w:szCs w:val="21"/>
              </w:rPr>
            </w:pPr>
            <w:r>
              <w:rPr>
                <w:rFonts w:ascii="仿宋" w:eastAsia="仿宋" w:hAnsi="仿宋" w:hint="eastAsia"/>
                <w:szCs w:val="21"/>
              </w:rPr>
              <w:t>4.3</w:t>
            </w:r>
          </w:p>
        </w:tc>
        <w:tc>
          <w:tcPr>
            <w:tcW w:w="2320" w:type="dxa"/>
            <w:vAlign w:val="center"/>
          </w:tcPr>
          <w:p w14:paraId="0F9F6399" w14:textId="77777777" w:rsidR="00F57F12" w:rsidRDefault="00EA7E17">
            <w:pPr>
              <w:spacing w:line="300" w:lineRule="exact"/>
              <w:jc w:val="left"/>
              <w:rPr>
                <w:rFonts w:ascii="仿宋" w:eastAsia="仿宋" w:hAnsi="仿宋"/>
                <w:szCs w:val="21"/>
              </w:rPr>
            </w:pPr>
            <w:r>
              <w:rPr>
                <w:rFonts w:ascii="仿宋" w:eastAsia="仿宋" w:hAnsi="仿宋" w:hint="eastAsia"/>
                <w:szCs w:val="21"/>
              </w:rPr>
              <w:t>表3、表4、表5、表6、表7、表8中的各种含量指标不能只是指单一值，每一个含量或者取一定范围值，或者取≥或≤来表示。</w:t>
            </w:r>
          </w:p>
        </w:tc>
        <w:tc>
          <w:tcPr>
            <w:tcW w:w="1845" w:type="dxa"/>
            <w:vMerge/>
            <w:vAlign w:val="center"/>
          </w:tcPr>
          <w:p w14:paraId="70BC8E04" w14:textId="77777777" w:rsidR="00F57F12" w:rsidRDefault="00F57F12">
            <w:pPr>
              <w:spacing w:line="300" w:lineRule="exact"/>
              <w:jc w:val="left"/>
              <w:rPr>
                <w:rFonts w:ascii="仿宋" w:eastAsia="仿宋" w:hAnsi="仿宋"/>
                <w:szCs w:val="21"/>
              </w:rPr>
            </w:pPr>
          </w:p>
        </w:tc>
        <w:tc>
          <w:tcPr>
            <w:tcW w:w="998" w:type="dxa"/>
            <w:vAlign w:val="center"/>
          </w:tcPr>
          <w:p w14:paraId="0CA11A74" w14:textId="77777777" w:rsidR="00F57F12" w:rsidRDefault="00EA7E17">
            <w:pPr>
              <w:spacing w:line="300" w:lineRule="exact"/>
              <w:jc w:val="center"/>
              <w:rPr>
                <w:rFonts w:ascii="仿宋" w:eastAsia="仿宋" w:hAnsi="仿宋"/>
                <w:szCs w:val="21"/>
              </w:rPr>
            </w:pPr>
            <w:r>
              <w:rPr>
                <w:rFonts w:ascii="仿宋" w:eastAsia="仿宋" w:hAnsi="仿宋" w:hint="eastAsia"/>
                <w:szCs w:val="21"/>
              </w:rPr>
              <w:t>采纳</w:t>
            </w:r>
          </w:p>
        </w:tc>
        <w:tc>
          <w:tcPr>
            <w:tcW w:w="1754" w:type="dxa"/>
            <w:vAlign w:val="center"/>
          </w:tcPr>
          <w:p w14:paraId="1B80964E" w14:textId="77777777" w:rsidR="00F57F12" w:rsidRDefault="00F57F12">
            <w:pPr>
              <w:spacing w:line="300" w:lineRule="exact"/>
              <w:jc w:val="center"/>
              <w:rPr>
                <w:rFonts w:ascii="仿宋" w:eastAsia="仿宋" w:hAnsi="仿宋"/>
                <w:szCs w:val="21"/>
              </w:rPr>
            </w:pPr>
          </w:p>
        </w:tc>
      </w:tr>
    </w:tbl>
    <w:p w14:paraId="04A9C081" w14:textId="77777777" w:rsidR="00F57F12" w:rsidRDefault="00F57F12">
      <w:pPr>
        <w:rPr>
          <w:rFonts w:ascii="仿宋" w:eastAsia="仿宋" w:hAnsi="仿宋"/>
          <w:sz w:val="28"/>
          <w:szCs w:val="28"/>
        </w:rPr>
      </w:pPr>
    </w:p>
    <w:p w14:paraId="7F4AB96D" w14:textId="5028E367" w:rsidR="00F57F12" w:rsidRDefault="00EA7E17">
      <w:pPr>
        <w:wordWrap w:val="0"/>
        <w:spacing w:line="360" w:lineRule="auto"/>
        <w:ind w:firstLineChars="200" w:firstLine="562"/>
        <w:jc w:val="right"/>
        <w:rPr>
          <w:rFonts w:ascii="Times New Roman" w:eastAsia="仿宋" w:hAnsi="Times New Roman"/>
          <w:b/>
          <w:sz w:val="28"/>
          <w:szCs w:val="28"/>
        </w:rPr>
      </w:pPr>
      <w:r>
        <w:rPr>
          <w:rFonts w:ascii="Times New Roman" w:eastAsia="仿宋" w:hAnsi="仿宋"/>
          <w:b/>
          <w:sz w:val="28"/>
          <w:szCs w:val="28"/>
        </w:rPr>
        <w:t>《</w:t>
      </w:r>
      <w:r>
        <w:rPr>
          <w:rFonts w:ascii="Times New Roman" w:eastAsia="仿宋" w:hAnsi="仿宋" w:hint="eastAsia"/>
          <w:b/>
          <w:sz w:val="28"/>
          <w:szCs w:val="28"/>
        </w:rPr>
        <w:t>山羊乳</w:t>
      </w:r>
      <w:r>
        <w:rPr>
          <w:rFonts w:ascii="Times New Roman" w:eastAsia="仿宋" w:hAnsi="仿宋"/>
          <w:b/>
          <w:sz w:val="28"/>
          <w:szCs w:val="28"/>
        </w:rPr>
        <w:t>》起草组</w:t>
      </w:r>
    </w:p>
    <w:p w14:paraId="70B87D03" w14:textId="0EA490D6" w:rsidR="00F57F12" w:rsidRDefault="00EA7E17">
      <w:pPr>
        <w:ind w:firstLineChars="2090" w:firstLine="5875"/>
        <w:rPr>
          <w:rFonts w:ascii="仿宋" w:eastAsia="仿宋" w:hAnsi="仿宋"/>
          <w:sz w:val="28"/>
          <w:szCs w:val="28"/>
        </w:rPr>
      </w:pPr>
      <w:r>
        <w:rPr>
          <w:rFonts w:ascii="Times New Roman" w:eastAsia="仿宋" w:hAnsi="仿宋" w:hint="eastAsia"/>
          <w:b/>
          <w:sz w:val="28"/>
          <w:szCs w:val="28"/>
        </w:rPr>
        <w:t>202</w:t>
      </w:r>
      <w:r w:rsidR="00FF137A">
        <w:rPr>
          <w:rFonts w:ascii="Times New Roman" w:eastAsia="仿宋" w:hAnsi="仿宋"/>
          <w:b/>
          <w:sz w:val="28"/>
          <w:szCs w:val="28"/>
        </w:rPr>
        <w:t>2</w:t>
      </w:r>
      <w:r>
        <w:rPr>
          <w:rFonts w:ascii="Times New Roman" w:eastAsia="仿宋" w:hAnsi="仿宋"/>
          <w:b/>
          <w:sz w:val="28"/>
          <w:szCs w:val="28"/>
        </w:rPr>
        <w:t>年</w:t>
      </w:r>
      <w:r w:rsidR="00FF137A">
        <w:rPr>
          <w:rFonts w:ascii="Times New Roman" w:eastAsia="仿宋" w:hAnsi="仿宋"/>
          <w:b/>
          <w:sz w:val="28"/>
          <w:szCs w:val="28"/>
        </w:rPr>
        <w:t>01</w:t>
      </w:r>
      <w:r>
        <w:rPr>
          <w:rFonts w:ascii="Times New Roman" w:eastAsia="仿宋" w:hAnsi="仿宋"/>
          <w:b/>
          <w:sz w:val="28"/>
          <w:szCs w:val="28"/>
        </w:rPr>
        <w:t>月</w:t>
      </w:r>
      <w:r w:rsidR="00FF137A">
        <w:rPr>
          <w:rFonts w:ascii="Times New Roman" w:eastAsia="仿宋" w:hAnsi="仿宋"/>
          <w:b/>
          <w:sz w:val="28"/>
          <w:szCs w:val="28"/>
        </w:rPr>
        <w:t>07</w:t>
      </w:r>
      <w:r>
        <w:rPr>
          <w:rFonts w:ascii="Times New Roman" w:eastAsia="仿宋" w:hAnsi="仿宋"/>
          <w:b/>
          <w:sz w:val="28"/>
          <w:szCs w:val="28"/>
        </w:rPr>
        <w:t>日</w:t>
      </w:r>
    </w:p>
    <w:sectPr w:rsidR="00F57F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0BD54" w14:textId="77777777" w:rsidR="00E6442D" w:rsidRDefault="00E6442D">
      <w:r>
        <w:separator/>
      </w:r>
    </w:p>
  </w:endnote>
  <w:endnote w:type="continuationSeparator" w:id="0">
    <w:p w14:paraId="1035D033" w14:textId="77777777" w:rsidR="00E6442D" w:rsidRDefault="00E6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5F6A" w14:textId="77777777" w:rsidR="00F57F12" w:rsidRDefault="00EA7E17">
    <w:pPr>
      <w:pStyle w:val="ac"/>
    </w:pPr>
    <w:r>
      <w:fldChar w:fldCharType="begin"/>
    </w:r>
    <w:r>
      <w:instrText>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97DB9" w14:textId="77777777" w:rsidR="00E6442D" w:rsidRDefault="00E6442D">
      <w:r>
        <w:separator/>
      </w:r>
    </w:p>
  </w:footnote>
  <w:footnote w:type="continuationSeparator" w:id="0">
    <w:p w14:paraId="2CDADC53" w14:textId="77777777" w:rsidR="00E6442D" w:rsidRDefault="00E64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0E0C" w14:textId="77777777" w:rsidR="00F57F12" w:rsidRDefault="00EA7E17">
    <w:pPr>
      <w:pStyle w:val="a5"/>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T/IMASXXXX—XXXX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3315" w14:textId="6B0CCE36" w:rsidR="00F57F12" w:rsidRDefault="00F57F12" w:rsidP="00016892">
    <w:pPr>
      <w:pStyle w:val="ab"/>
      <w:ind w:right="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7F6A"/>
    <w:multiLevelType w:val="multilevel"/>
    <w:tmpl w:val="18367F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B67F0"/>
    <w:rsid w:val="ABBBA324"/>
    <w:rsid w:val="ABF7852D"/>
    <w:rsid w:val="B4E7DB36"/>
    <w:rsid w:val="B7BF8AA2"/>
    <w:rsid w:val="B7FFCEB2"/>
    <w:rsid w:val="BF79F123"/>
    <w:rsid w:val="DF7CFD6F"/>
    <w:rsid w:val="E53F2F12"/>
    <w:rsid w:val="FC9EF186"/>
    <w:rsid w:val="FD6E3ACF"/>
    <w:rsid w:val="FD777C04"/>
    <w:rsid w:val="FDCF9037"/>
    <w:rsid w:val="0000005D"/>
    <w:rsid w:val="00001A87"/>
    <w:rsid w:val="000040D0"/>
    <w:rsid w:val="00005414"/>
    <w:rsid w:val="0000562B"/>
    <w:rsid w:val="00006B78"/>
    <w:rsid w:val="000071A6"/>
    <w:rsid w:val="0000721A"/>
    <w:rsid w:val="00012121"/>
    <w:rsid w:val="00016892"/>
    <w:rsid w:val="0001753B"/>
    <w:rsid w:val="000210DD"/>
    <w:rsid w:val="000223B0"/>
    <w:rsid w:val="0002293A"/>
    <w:rsid w:val="000308D8"/>
    <w:rsid w:val="00031544"/>
    <w:rsid w:val="00032DC9"/>
    <w:rsid w:val="00033218"/>
    <w:rsid w:val="0003323D"/>
    <w:rsid w:val="0003329D"/>
    <w:rsid w:val="000402C4"/>
    <w:rsid w:val="000411CB"/>
    <w:rsid w:val="0004120B"/>
    <w:rsid w:val="00044938"/>
    <w:rsid w:val="00045AEF"/>
    <w:rsid w:val="00045CB9"/>
    <w:rsid w:val="000476DC"/>
    <w:rsid w:val="000500FC"/>
    <w:rsid w:val="00050A84"/>
    <w:rsid w:val="00052FA7"/>
    <w:rsid w:val="00055D9D"/>
    <w:rsid w:val="00056D20"/>
    <w:rsid w:val="00057EA5"/>
    <w:rsid w:val="0006044B"/>
    <w:rsid w:val="00060623"/>
    <w:rsid w:val="00060BB1"/>
    <w:rsid w:val="0006174A"/>
    <w:rsid w:val="00063360"/>
    <w:rsid w:val="00072911"/>
    <w:rsid w:val="00072C4D"/>
    <w:rsid w:val="0007379E"/>
    <w:rsid w:val="00073AEB"/>
    <w:rsid w:val="000745DC"/>
    <w:rsid w:val="00076C3F"/>
    <w:rsid w:val="00077914"/>
    <w:rsid w:val="000802A9"/>
    <w:rsid w:val="00080D5B"/>
    <w:rsid w:val="000826E6"/>
    <w:rsid w:val="00083FEF"/>
    <w:rsid w:val="00086FE3"/>
    <w:rsid w:val="00092DB8"/>
    <w:rsid w:val="00093032"/>
    <w:rsid w:val="00095602"/>
    <w:rsid w:val="00096223"/>
    <w:rsid w:val="000A1E07"/>
    <w:rsid w:val="000A2AD4"/>
    <w:rsid w:val="000A5629"/>
    <w:rsid w:val="000A5C8C"/>
    <w:rsid w:val="000A6F89"/>
    <w:rsid w:val="000A7420"/>
    <w:rsid w:val="000B03C8"/>
    <w:rsid w:val="000B1C90"/>
    <w:rsid w:val="000B1FC0"/>
    <w:rsid w:val="000B2531"/>
    <w:rsid w:val="000B28C1"/>
    <w:rsid w:val="000B4A7F"/>
    <w:rsid w:val="000B52D6"/>
    <w:rsid w:val="000B5E68"/>
    <w:rsid w:val="000B65E3"/>
    <w:rsid w:val="000B67F0"/>
    <w:rsid w:val="000B6C08"/>
    <w:rsid w:val="000B72F3"/>
    <w:rsid w:val="000C0D9C"/>
    <w:rsid w:val="000C188C"/>
    <w:rsid w:val="000C576A"/>
    <w:rsid w:val="000C5C97"/>
    <w:rsid w:val="000C5E00"/>
    <w:rsid w:val="000C6DF6"/>
    <w:rsid w:val="000D0577"/>
    <w:rsid w:val="000D2987"/>
    <w:rsid w:val="000D3ADB"/>
    <w:rsid w:val="000D470C"/>
    <w:rsid w:val="000D471A"/>
    <w:rsid w:val="000D5EA8"/>
    <w:rsid w:val="000D6BC2"/>
    <w:rsid w:val="000D717B"/>
    <w:rsid w:val="000E0072"/>
    <w:rsid w:val="000E348F"/>
    <w:rsid w:val="000E3902"/>
    <w:rsid w:val="000E5419"/>
    <w:rsid w:val="000E6BF8"/>
    <w:rsid w:val="000E77E7"/>
    <w:rsid w:val="000F0167"/>
    <w:rsid w:val="000F0E29"/>
    <w:rsid w:val="000F0EE0"/>
    <w:rsid w:val="000F28EC"/>
    <w:rsid w:val="000F322B"/>
    <w:rsid w:val="000F6698"/>
    <w:rsid w:val="00100B55"/>
    <w:rsid w:val="00104873"/>
    <w:rsid w:val="00106C55"/>
    <w:rsid w:val="00107F18"/>
    <w:rsid w:val="00110990"/>
    <w:rsid w:val="00110FDE"/>
    <w:rsid w:val="0011250C"/>
    <w:rsid w:val="00115553"/>
    <w:rsid w:val="00117E52"/>
    <w:rsid w:val="00121106"/>
    <w:rsid w:val="0012117B"/>
    <w:rsid w:val="0012294F"/>
    <w:rsid w:val="0012417D"/>
    <w:rsid w:val="0013511E"/>
    <w:rsid w:val="00141D2E"/>
    <w:rsid w:val="00142C07"/>
    <w:rsid w:val="001430A5"/>
    <w:rsid w:val="00143B5D"/>
    <w:rsid w:val="001454A6"/>
    <w:rsid w:val="0014630A"/>
    <w:rsid w:val="00147642"/>
    <w:rsid w:val="00147EC0"/>
    <w:rsid w:val="00152E30"/>
    <w:rsid w:val="0015382B"/>
    <w:rsid w:val="00155715"/>
    <w:rsid w:val="001578E0"/>
    <w:rsid w:val="00163D50"/>
    <w:rsid w:val="00172151"/>
    <w:rsid w:val="00172266"/>
    <w:rsid w:val="00173D61"/>
    <w:rsid w:val="00176AEF"/>
    <w:rsid w:val="00177726"/>
    <w:rsid w:val="00177DFA"/>
    <w:rsid w:val="001814AA"/>
    <w:rsid w:val="001816D0"/>
    <w:rsid w:val="0018194A"/>
    <w:rsid w:val="00181FC9"/>
    <w:rsid w:val="00182A15"/>
    <w:rsid w:val="001906BE"/>
    <w:rsid w:val="00193609"/>
    <w:rsid w:val="0019389E"/>
    <w:rsid w:val="001940C1"/>
    <w:rsid w:val="001955EF"/>
    <w:rsid w:val="001A04FB"/>
    <w:rsid w:val="001A1B42"/>
    <w:rsid w:val="001A3810"/>
    <w:rsid w:val="001A3C19"/>
    <w:rsid w:val="001A4D20"/>
    <w:rsid w:val="001B1E1E"/>
    <w:rsid w:val="001B33FD"/>
    <w:rsid w:val="001B3A96"/>
    <w:rsid w:val="001C2F48"/>
    <w:rsid w:val="001C627D"/>
    <w:rsid w:val="001D44CE"/>
    <w:rsid w:val="001D7E9D"/>
    <w:rsid w:val="001E44CB"/>
    <w:rsid w:val="001E4E59"/>
    <w:rsid w:val="001E4F13"/>
    <w:rsid w:val="001E5BB8"/>
    <w:rsid w:val="001E7264"/>
    <w:rsid w:val="001E748C"/>
    <w:rsid w:val="001E77A7"/>
    <w:rsid w:val="001F2820"/>
    <w:rsid w:val="001F2CBD"/>
    <w:rsid w:val="001F32F1"/>
    <w:rsid w:val="001F6CBD"/>
    <w:rsid w:val="00203D68"/>
    <w:rsid w:val="002047DA"/>
    <w:rsid w:val="0020499C"/>
    <w:rsid w:val="0020517C"/>
    <w:rsid w:val="00205AA6"/>
    <w:rsid w:val="00205C0C"/>
    <w:rsid w:val="00206E20"/>
    <w:rsid w:val="00212CE0"/>
    <w:rsid w:val="0021388A"/>
    <w:rsid w:val="00213D26"/>
    <w:rsid w:val="00223320"/>
    <w:rsid w:val="00224115"/>
    <w:rsid w:val="002278A4"/>
    <w:rsid w:val="00227F3F"/>
    <w:rsid w:val="0023077F"/>
    <w:rsid w:val="0023177F"/>
    <w:rsid w:val="002357AA"/>
    <w:rsid w:val="0024066C"/>
    <w:rsid w:val="0024102B"/>
    <w:rsid w:val="002422DC"/>
    <w:rsid w:val="00242C90"/>
    <w:rsid w:val="00243443"/>
    <w:rsid w:val="002479E6"/>
    <w:rsid w:val="00247D50"/>
    <w:rsid w:val="002533B7"/>
    <w:rsid w:val="00253BD1"/>
    <w:rsid w:val="00253FC7"/>
    <w:rsid w:val="0025487C"/>
    <w:rsid w:val="002560D4"/>
    <w:rsid w:val="00256C72"/>
    <w:rsid w:val="0026318B"/>
    <w:rsid w:val="0026362D"/>
    <w:rsid w:val="00263B23"/>
    <w:rsid w:val="00270008"/>
    <w:rsid w:val="002729E6"/>
    <w:rsid w:val="00275B3D"/>
    <w:rsid w:val="00276951"/>
    <w:rsid w:val="00277A36"/>
    <w:rsid w:val="002808AF"/>
    <w:rsid w:val="002809EF"/>
    <w:rsid w:val="002812C0"/>
    <w:rsid w:val="0028357F"/>
    <w:rsid w:val="00283CF2"/>
    <w:rsid w:val="00286CF7"/>
    <w:rsid w:val="0029058F"/>
    <w:rsid w:val="002922BC"/>
    <w:rsid w:val="00292DF2"/>
    <w:rsid w:val="00293124"/>
    <w:rsid w:val="00294F39"/>
    <w:rsid w:val="0029614D"/>
    <w:rsid w:val="002971FE"/>
    <w:rsid w:val="002A0F8E"/>
    <w:rsid w:val="002A2A57"/>
    <w:rsid w:val="002A5F31"/>
    <w:rsid w:val="002A686E"/>
    <w:rsid w:val="002A75BE"/>
    <w:rsid w:val="002B442F"/>
    <w:rsid w:val="002B524C"/>
    <w:rsid w:val="002B5626"/>
    <w:rsid w:val="002B62DD"/>
    <w:rsid w:val="002C2397"/>
    <w:rsid w:val="002C2C08"/>
    <w:rsid w:val="002C420E"/>
    <w:rsid w:val="002C4279"/>
    <w:rsid w:val="002C7614"/>
    <w:rsid w:val="002C7B0B"/>
    <w:rsid w:val="002D0F20"/>
    <w:rsid w:val="002D1DC3"/>
    <w:rsid w:val="002D2AE8"/>
    <w:rsid w:val="002D3471"/>
    <w:rsid w:val="002D5BC2"/>
    <w:rsid w:val="002D6FC7"/>
    <w:rsid w:val="002E0636"/>
    <w:rsid w:val="002E34EF"/>
    <w:rsid w:val="002E41E8"/>
    <w:rsid w:val="002E7093"/>
    <w:rsid w:val="002F2563"/>
    <w:rsid w:val="002F2687"/>
    <w:rsid w:val="002F3B71"/>
    <w:rsid w:val="002F49BE"/>
    <w:rsid w:val="002F6B5A"/>
    <w:rsid w:val="002F73C5"/>
    <w:rsid w:val="00300841"/>
    <w:rsid w:val="00302950"/>
    <w:rsid w:val="00303A57"/>
    <w:rsid w:val="00303C1B"/>
    <w:rsid w:val="00303FC7"/>
    <w:rsid w:val="00313C01"/>
    <w:rsid w:val="00315D64"/>
    <w:rsid w:val="0031707A"/>
    <w:rsid w:val="003204B2"/>
    <w:rsid w:val="003218D0"/>
    <w:rsid w:val="0032281C"/>
    <w:rsid w:val="003265D9"/>
    <w:rsid w:val="00332833"/>
    <w:rsid w:val="00335066"/>
    <w:rsid w:val="00335363"/>
    <w:rsid w:val="0033551B"/>
    <w:rsid w:val="00335959"/>
    <w:rsid w:val="00343196"/>
    <w:rsid w:val="00343CDF"/>
    <w:rsid w:val="00346893"/>
    <w:rsid w:val="00347507"/>
    <w:rsid w:val="00352C5D"/>
    <w:rsid w:val="0035750A"/>
    <w:rsid w:val="00357601"/>
    <w:rsid w:val="00361E07"/>
    <w:rsid w:val="00363155"/>
    <w:rsid w:val="00363D33"/>
    <w:rsid w:val="00364257"/>
    <w:rsid w:val="00364A96"/>
    <w:rsid w:val="00366512"/>
    <w:rsid w:val="003675E1"/>
    <w:rsid w:val="003713E4"/>
    <w:rsid w:val="003779C7"/>
    <w:rsid w:val="00380D7E"/>
    <w:rsid w:val="00380D99"/>
    <w:rsid w:val="00381C37"/>
    <w:rsid w:val="0038386B"/>
    <w:rsid w:val="00383C24"/>
    <w:rsid w:val="00385315"/>
    <w:rsid w:val="0038563A"/>
    <w:rsid w:val="00385C70"/>
    <w:rsid w:val="00386ABB"/>
    <w:rsid w:val="00386D3D"/>
    <w:rsid w:val="00390B63"/>
    <w:rsid w:val="0039195E"/>
    <w:rsid w:val="0039331E"/>
    <w:rsid w:val="00393FA8"/>
    <w:rsid w:val="00395944"/>
    <w:rsid w:val="00397D4C"/>
    <w:rsid w:val="003A11DF"/>
    <w:rsid w:val="003A1812"/>
    <w:rsid w:val="003A22D4"/>
    <w:rsid w:val="003A2A1A"/>
    <w:rsid w:val="003A4F50"/>
    <w:rsid w:val="003A59AD"/>
    <w:rsid w:val="003A780F"/>
    <w:rsid w:val="003A7835"/>
    <w:rsid w:val="003B5B7D"/>
    <w:rsid w:val="003B6BFB"/>
    <w:rsid w:val="003C0C0E"/>
    <w:rsid w:val="003C1F11"/>
    <w:rsid w:val="003C1FA5"/>
    <w:rsid w:val="003C489E"/>
    <w:rsid w:val="003C49C2"/>
    <w:rsid w:val="003C4F6B"/>
    <w:rsid w:val="003D1A21"/>
    <w:rsid w:val="003D1B0D"/>
    <w:rsid w:val="003D2A6F"/>
    <w:rsid w:val="003D2E23"/>
    <w:rsid w:val="003D4228"/>
    <w:rsid w:val="003D56EC"/>
    <w:rsid w:val="003D72E4"/>
    <w:rsid w:val="003D7759"/>
    <w:rsid w:val="003E21C6"/>
    <w:rsid w:val="003E2578"/>
    <w:rsid w:val="003E2886"/>
    <w:rsid w:val="003E2C45"/>
    <w:rsid w:val="003E3A62"/>
    <w:rsid w:val="003E55A3"/>
    <w:rsid w:val="003E62EC"/>
    <w:rsid w:val="003E78B8"/>
    <w:rsid w:val="003F0B72"/>
    <w:rsid w:val="003F205D"/>
    <w:rsid w:val="003F243E"/>
    <w:rsid w:val="003F2D86"/>
    <w:rsid w:val="003F3143"/>
    <w:rsid w:val="003F394B"/>
    <w:rsid w:val="0040026D"/>
    <w:rsid w:val="004029A1"/>
    <w:rsid w:val="00405606"/>
    <w:rsid w:val="004058DD"/>
    <w:rsid w:val="00410738"/>
    <w:rsid w:val="00412DA0"/>
    <w:rsid w:val="00414890"/>
    <w:rsid w:val="00414A63"/>
    <w:rsid w:val="00414A8F"/>
    <w:rsid w:val="004158EB"/>
    <w:rsid w:val="00416223"/>
    <w:rsid w:val="00416D47"/>
    <w:rsid w:val="00416DC5"/>
    <w:rsid w:val="004171C3"/>
    <w:rsid w:val="00420BC3"/>
    <w:rsid w:val="00423C28"/>
    <w:rsid w:val="00427ECD"/>
    <w:rsid w:val="004327E0"/>
    <w:rsid w:val="00433350"/>
    <w:rsid w:val="004335C0"/>
    <w:rsid w:val="004343DA"/>
    <w:rsid w:val="00435AC4"/>
    <w:rsid w:val="00435C80"/>
    <w:rsid w:val="004364AD"/>
    <w:rsid w:val="00436A9E"/>
    <w:rsid w:val="00436ADD"/>
    <w:rsid w:val="00436CFD"/>
    <w:rsid w:val="00437D14"/>
    <w:rsid w:val="00441EE8"/>
    <w:rsid w:val="0044251A"/>
    <w:rsid w:val="00446A0A"/>
    <w:rsid w:val="00446D76"/>
    <w:rsid w:val="00446DBB"/>
    <w:rsid w:val="00450963"/>
    <w:rsid w:val="00450F24"/>
    <w:rsid w:val="00452440"/>
    <w:rsid w:val="004540DF"/>
    <w:rsid w:val="00454197"/>
    <w:rsid w:val="00461641"/>
    <w:rsid w:val="0046284F"/>
    <w:rsid w:val="00463AC4"/>
    <w:rsid w:val="00464EBD"/>
    <w:rsid w:val="00465786"/>
    <w:rsid w:val="0046607C"/>
    <w:rsid w:val="00466839"/>
    <w:rsid w:val="00467A57"/>
    <w:rsid w:val="00470D85"/>
    <w:rsid w:val="004725D1"/>
    <w:rsid w:val="00473133"/>
    <w:rsid w:val="004754FB"/>
    <w:rsid w:val="0047584E"/>
    <w:rsid w:val="004758C2"/>
    <w:rsid w:val="00475974"/>
    <w:rsid w:val="00477700"/>
    <w:rsid w:val="00480E2C"/>
    <w:rsid w:val="00481E9F"/>
    <w:rsid w:val="00483D46"/>
    <w:rsid w:val="004878B4"/>
    <w:rsid w:val="00490F87"/>
    <w:rsid w:val="004926FF"/>
    <w:rsid w:val="00492B46"/>
    <w:rsid w:val="004934E1"/>
    <w:rsid w:val="004935F3"/>
    <w:rsid w:val="00493AE5"/>
    <w:rsid w:val="00493CC3"/>
    <w:rsid w:val="00493CDA"/>
    <w:rsid w:val="004A0746"/>
    <w:rsid w:val="004A2004"/>
    <w:rsid w:val="004A2516"/>
    <w:rsid w:val="004A4BAB"/>
    <w:rsid w:val="004A585F"/>
    <w:rsid w:val="004A74E2"/>
    <w:rsid w:val="004B4B78"/>
    <w:rsid w:val="004B7467"/>
    <w:rsid w:val="004B7EA8"/>
    <w:rsid w:val="004C0344"/>
    <w:rsid w:val="004C3006"/>
    <w:rsid w:val="004C5241"/>
    <w:rsid w:val="004C7778"/>
    <w:rsid w:val="004D1C5F"/>
    <w:rsid w:val="004D4F6C"/>
    <w:rsid w:val="004E0BCE"/>
    <w:rsid w:val="004E2ACA"/>
    <w:rsid w:val="004E4C4F"/>
    <w:rsid w:val="004E5D40"/>
    <w:rsid w:val="004E6C65"/>
    <w:rsid w:val="004E6DE7"/>
    <w:rsid w:val="004F44AD"/>
    <w:rsid w:val="004F474D"/>
    <w:rsid w:val="00501BC9"/>
    <w:rsid w:val="00503729"/>
    <w:rsid w:val="00504384"/>
    <w:rsid w:val="0050485C"/>
    <w:rsid w:val="00505D91"/>
    <w:rsid w:val="00505EB0"/>
    <w:rsid w:val="00510345"/>
    <w:rsid w:val="00513A30"/>
    <w:rsid w:val="00514A48"/>
    <w:rsid w:val="00515529"/>
    <w:rsid w:val="00516539"/>
    <w:rsid w:val="00516AD4"/>
    <w:rsid w:val="00517BB8"/>
    <w:rsid w:val="0052084A"/>
    <w:rsid w:val="00521501"/>
    <w:rsid w:val="00522EC8"/>
    <w:rsid w:val="0052563E"/>
    <w:rsid w:val="005258D2"/>
    <w:rsid w:val="00534925"/>
    <w:rsid w:val="00534FC4"/>
    <w:rsid w:val="00536636"/>
    <w:rsid w:val="00540F32"/>
    <w:rsid w:val="00542C8B"/>
    <w:rsid w:val="00544BC5"/>
    <w:rsid w:val="0054546F"/>
    <w:rsid w:val="0054642E"/>
    <w:rsid w:val="00546C87"/>
    <w:rsid w:val="005518FC"/>
    <w:rsid w:val="00553180"/>
    <w:rsid w:val="00555570"/>
    <w:rsid w:val="0055570F"/>
    <w:rsid w:val="00555CBA"/>
    <w:rsid w:val="00566AC4"/>
    <w:rsid w:val="005742C3"/>
    <w:rsid w:val="00576E7E"/>
    <w:rsid w:val="0058135A"/>
    <w:rsid w:val="00581446"/>
    <w:rsid w:val="005835CF"/>
    <w:rsid w:val="00585EE5"/>
    <w:rsid w:val="00590A53"/>
    <w:rsid w:val="00593176"/>
    <w:rsid w:val="00595500"/>
    <w:rsid w:val="005955E8"/>
    <w:rsid w:val="005963BE"/>
    <w:rsid w:val="005966BB"/>
    <w:rsid w:val="005967AC"/>
    <w:rsid w:val="005A1818"/>
    <w:rsid w:val="005A1A4F"/>
    <w:rsid w:val="005A2222"/>
    <w:rsid w:val="005A3094"/>
    <w:rsid w:val="005A3D75"/>
    <w:rsid w:val="005A4FE5"/>
    <w:rsid w:val="005A5C3F"/>
    <w:rsid w:val="005A7FCA"/>
    <w:rsid w:val="005B11A9"/>
    <w:rsid w:val="005B2950"/>
    <w:rsid w:val="005C0D05"/>
    <w:rsid w:val="005C200D"/>
    <w:rsid w:val="005C6D41"/>
    <w:rsid w:val="005D02A4"/>
    <w:rsid w:val="005D1136"/>
    <w:rsid w:val="005D2CE1"/>
    <w:rsid w:val="005D31FC"/>
    <w:rsid w:val="005D4362"/>
    <w:rsid w:val="005D5A4D"/>
    <w:rsid w:val="005E0CF8"/>
    <w:rsid w:val="005E1961"/>
    <w:rsid w:val="005E2A91"/>
    <w:rsid w:val="005E3905"/>
    <w:rsid w:val="005E449A"/>
    <w:rsid w:val="005E4E05"/>
    <w:rsid w:val="005E5452"/>
    <w:rsid w:val="005E7C73"/>
    <w:rsid w:val="005E7E72"/>
    <w:rsid w:val="005F1146"/>
    <w:rsid w:val="005F6525"/>
    <w:rsid w:val="005F7647"/>
    <w:rsid w:val="005F7E62"/>
    <w:rsid w:val="00600EF3"/>
    <w:rsid w:val="006019C0"/>
    <w:rsid w:val="00601EC1"/>
    <w:rsid w:val="00601F41"/>
    <w:rsid w:val="006053CB"/>
    <w:rsid w:val="0060554C"/>
    <w:rsid w:val="00605D29"/>
    <w:rsid w:val="00606621"/>
    <w:rsid w:val="00606F54"/>
    <w:rsid w:val="00607E40"/>
    <w:rsid w:val="00611FBE"/>
    <w:rsid w:val="00613B91"/>
    <w:rsid w:val="00613C85"/>
    <w:rsid w:val="006149AC"/>
    <w:rsid w:val="00614AC8"/>
    <w:rsid w:val="00616535"/>
    <w:rsid w:val="00616A4F"/>
    <w:rsid w:val="0061758A"/>
    <w:rsid w:val="006200E3"/>
    <w:rsid w:val="00622678"/>
    <w:rsid w:val="00623618"/>
    <w:rsid w:val="00624855"/>
    <w:rsid w:val="0062488E"/>
    <w:rsid w:val="006263E1"/>
    <w:rsid w:val="00626934"/>
    <w:rsid w:val="00627475"/>
    <w:rsid w:val="0063798B"/>
    <w:rsid w:val="00637C4A"/>
    <w:rsid w:val="0064172A"/>
    <w:rsid w:val="00641B20"/>
    <w:rsid w:val="00644DD1"/>
    <w:rsid w:val="0064535C"/>
    <w:rsid w:val="00647BFC"/>
    <w:rsid w:val="00652DDC"/>
    <w:rsid w:val="006536D7"/>
    <w:rsid w:val="006546A3"/>
    <w:rsid w:val="00655884"/>
    <w:rsid w:val="00656119"/>
    <w:rsid w:val="00660433"/>
    <w:rsid w:val="00661013"/>
    <w:rsid w:val="00662DA7"/>
    <w:rsid w:val="00662E22"/>
    <w:rsid w:val="00664695"/>
    <w:rsid w:val="00665CD1"/>
    <w:rsid w:val="00667166"/>
    <w:rsid w:val="00670D09"/>
    <w:rsid w:val="00672626"/>
    <w:rsid w:val="00672F4D"/>
    <w:rsid w:val="0067389F"/>
    <w:rsid w:val="006749E0"/>
    <w:rsid w:val="006749E8"/>
    <w:rsid w:val="00677756"/>
    <w:rsid w:val="00681829"/>
    <w:rsid w:val="00682126"/>
    <w:rsid w:val="006850F4"/>
    <w:rsid w:val="00685C8A"/>
    <w:rsid w:val="0069014D"/>
    <w:rsid w:val="00692532"/>
    <w:rsid w:val="00693C26"/>
    <w:rsid w:val="006A04D4"/>
    <w:rsid w:val="006A32BF"/>
    <w:rsid w:val="006A39F1"/>
    <w:rsid w:val="006A472D"/>
    <w:rsid w:val="006A4B9D"/>
    <w:rsid w:val="006A5155"/>
    <w:rsid w:val="006A607D"/>
    <w:rsid w:val="006A67A3"/>
    <w:rsid w:val="006B07B9"/>
    <w:rsid w:val="006B0FCA"/>
    <w:rsid w:val="006B10CE"/>
    <w:rsid w:val="006B395B"/>
    <w:rsid w:val="006B3EA8"/>
    <w:rsid w:val="006B446C"/>
    <w:rsid w:val="006B4BFC"/>
    <w:rsid w:val="006C4315"/>
    <w:rsid w:val="006C5FCF"/>
    <w:rsid w:val="006C6279"/>
    <w:rsid w:val="006D27EA"/>
    <w:rsid w:val="006D45E2"/>
    <w:rsid w:val="006D59E3"/>
    <w:rsid w:val="006D5A2A"/>
    <w:rsid w:val="006D5BCC"/>
    <w:rsid w:val="006D5DCB"/>
    <w:rsid w:val="006E1B46"/>
    <w:rsid w:val="006E3368"/>
    <w:rsid w:val="006E3AA9"/>
    <w:rsid w:val="006E4CEA"/>
    <w:rsid w:val="006E52E9"/>
    <w:rsid w:val="006E6E1E"/>
    <w:rsid w:val="006F05AB"/>
    <w:rsid w:val="006F2F92"/>
    <w:rsid w:val="006F5454"/>
    <w:rsid w:val="006F5F65"/>
    <w:rsid w:val="006F7373"/>
    <w:rsid w:val="007010A4"/>
    <w:rsid w:val="00701ED3"/>
    <w:rsid w:val="00702235"/>
    <w:rsid w:val="00703B44"/>
    <w:rsid w:val="00703EF4"/>
    <w:rsid w:val="00706CA0"/>
    <w:rsid w:val="0071139C"/>
    <w:rsid w:val="00713213"/>
    <w:rsid w:val="007144E5"/>
    <w:rsid w:val="0071691B"/>
    <w:rsid w:val="00716C35"/>
    <w:rsid w:val="00720FBE"/>
    <w:rsid w:val="00721360"/>
    <w:rsid w:val="007266F5"/>
    <w:rsid w:val="007278B3"/>
    <w:rsid w:val="00727C34"/>
    <w:rsid w:val="00733371"/>
    <w:rsid w:val="00733E90"/>
    <w:rsid w:val="00735172"/>
    <w:rsid w:val="00735F14"/>
    <w:rsid w:val="007360E4"/>
    <w:rsid w:val="00736AFE"/>
    <w:rsid w:val="00737618"/>
    <w:rsid w:val="00737DC2"/>
    <w:rsid w:val="0074056A"/>
    <w:rsid w:val="007418F2"/>
    <w:rsid w:val="00741B3C"/>
    <w:rsid w:val="00742C8A"/>
    <w:rsid w:val="007435CA"/>
    <w:rsid w:val="00751CB9"/>
    <w:rsid w:val="007522DB"/>
    <w:rsid w:val="00752B16"/>
    <w:rsid w:val="007530E9"/>
    <w:rsid w:val="00756C7A"/>
    <w:rsid w:val="00757A00"/>
    <w:rsid w:val="00757B2F"/>
    <w:rsid w:val="00762BF1"/>
    <w:rsid w:val="0076409E"/>
    <w:rsid w:val="00764612"/>
    <w:rsid w:val="0076542F"/>
    <w:rsid w:val="00765CC7"/>
    <w:rsid w:val="00765F0F"/>
    <w:rsid w:val="00771728"/>
    <w:rsid w:val="007723DA"/>
    <w:rsid w:val="00773A69"/>
    <w:rsid w:val="007776F7"/>
    <w:rsid w:val="00780382"/>
    <w:rsid w:val="00782E42"/>
    <w:rsid w:val="0078423C"/>
    <w:rsid w:val="00785483"/>
    <w:rsid w:val="00786BF5"/>
    <w:rsid w:val="007877A2"/>
    <w:rsid w:val="007903C8"/>
    <w:rsid w:val="007908A7"/>
    <w:rsid w:val="007916C2"/>
    <w:rsid w:val="007937D0"/>
    <w:rsid w:val="00794AB9"/>
    <w:rsid w:val="00795E68"/>
    <w:rsid w:val="007A09FD"/>
    <w:rsid w:val="007A15FF"/>
    <w:rsid w:val="007A25CE"/>
    <w:rsid w:val="007A5E8B"/>
    <w:rsid w:val="007B4B97"/>
    <w:rsid w:val="007B68EC"/>
    <w:rsid w:val="007B701A"/>
    <w:rsid w:val="007B76C9"/>
    <w:rsid w:val="007C16DE"/>
    <w:rsid w:val="007C349A"/>
    <w:rsid w:val="007C4FA2"/>
    <w:rsid w:val="007C744B"/>
    <w:rsid w:val="007C7854"/>
    <w:rsid w:val="007C7E2F"/>
    <w:rsid w:val="007C7F8C"/>
    <w:rsid w:val="007D2D20"/>
    <w:rsid w:val="007D30D9"/>
    <w:rsid w:val="007D54A6"/>
    <w:rsid w:val="007E00D7"/>
    <w:rsid w:val="007E0587"/>
    <w:rsid w:val="007E0F66"/>
    <w:rsid w:val="007E2004"/>
    <w:rsid w:val="007E24E2"/>
    <w:rsid w:val="007E3935"/>
    <w:rsid w:val="007E65AA"/>
    <w:rsid w:val="007E6E52"/>
    <w:rsid w:val="007F5634"/>
    <w:rsid w:val="007F67B0"/>
    <w:rsid w:val="007F77ED"/>
    <w:rsid w:val="00803816"/>
    <w:rsid w:val="00804900"/>
    <w:rsid w:val="00804D2D"/>
    <w:rsid w:val="00806418"/>
    <w:rsid w:val="008067B8"/>
    <w:rsid w:val="00807AB0"/>
    <w:rsid w:val="00810EF9"/>
    <w:rsid w:val="00812056"/>
    <w:rsid w:val="00816C68"/>
    <w:rsid w:val="00823FE7"/>
    <w:rsid w:val="00826EC8"/>
    <w:rsid w:val="0083691C"/>
    <w:rsid w:val="00836BC0"/>
    <w:rsid w:val="00837E21"/>
    <w:rsid w:val="00841AA5"/>
    <w:rsid w:val="00846560"/>
    <w:rsid w:val="0084699D"/>
    <w:rsid w:val="00850575"/>
    <w:rsid w:val="008506E9"/>
    <w:rsid w:val="00851F34"/>
    <w:rsid w:val="0086160D"/>
    <w:rsid w:val="00865324"/>
    <w:rsid w:val="008656A2"/>
    <w:rsid w:val="00865A5E"/>
    <w:rsid w:val="00870BEA"/>
    <w:rsid w:val="00871B98"/>
    <w:rsid w:val="008739C2"/>
    <w:rsid w:val="00876C10"/>
    <w:rsid w:val="0088015C"/>
    <w:rsid w:val="008845BC"/>
    <w:rsid w:val="00886EB5"/>
    <w:rsid w:val="00887A23"/>
    <w:rsid w:val="0089031D"/>
    <w:rsid w:val="008918D8"/>
    <w:rsid w:val="008A25B4"/>
    <w:rsid w:val="008A7359"/>
    <w:rsid w:val="008B13CB"/>
    <w:rsid w:val="008B3D32"/>
    <w:rsid w:val="008B4163"/>
    <w:rsid w:val="008B4F4C"/>
    <w:rsid w:val="008B5DBE"/>
    <w:rsid w:val="008B640D"/>
    <w:rsid w:val="008C01B8"/>
    <w:rsid w:val="008C1547"/>
    <w:rsid w:val="008C22B7"/>
    <w:rsid w:val="008C2BEA"/>
    <w:rsid w:val="008C417F"/>
    <w:rsid w:val="008C5756"/>
    <w:rsid w:val="008D038F"/>
    <w:rsid w:val="008D2F2C"/>
    <w:rsid w:val="008D467D"/>
    <w:rsid w:val="008D7BA5"/>
    <w:rsid w:val="008E0D10"/>
    <w:rsid w:val="008E25C2"/>
    <w:rsid w:val="008E2C37"/>
    <w:rsid w:val="008E391E"/>
    <w:rsid w:val="008E4602"/>
    <w:rsid w:val="008E66D3"/>
    <w:rsid w:val="008F1C33"/>
    <w:rsid w:val="008F21AB"/>
    <w:rsid w:val="008F491B"/>
    <w:rsid w:val="008F7471"/>
    <w:rsid w:val="00900C25"/>
    <w:rsid w:val="00900E91"/>
    <w:rsid w:val="00903DDE"/>
    <w:rsid w:val="009049F1"/>
    <w:rsid w:val="00906656"/>
    <w:rsid w:val="00913BB4"/>
    <w:rsid w:val="00916AB1"/>
    <w:rsid w:val="00916B4A"/>
    <w:rsid w:val="00916CAD"/>
    <w:rsid w:val="00923A17"/>
    <w:rsid w:val="00925E63"/>
    <w:rsid w:val="00930826"/>
    <w:rsid w:val="00931196"/>
    <w:rsid w:val="00932CA5"/>
    <w:rsid w:val="00933445"/>
    <w:rsid w:val="00933A88"/>
    <w:rsid w:val="0093599A"/>
    <w:rsid w:val="00935CA5"/>
    <w:rsid w:val="009370AD"/>
    <w:rsid w:val="00937576"/>
    <w:rsid w:val="00937B6C"/>
    <w:rsid w:val="00940FCB"/>
    <w:rsid w:val="00941C82"/>
    <w:rsid w:val="00941DDF"/>
    <w:rsid w:val="0094341F"/>
    <w:rsid w:val="009437B3"/>
    <w:rsid w:val="00943CB4"/>
    <w:rsid w:val="009443FB"/>
    <w:rsid w:val="00945645"/>
    <w:rsid w:val="00945C95"/>
    <w:rsid w:val="00950300"/>
    <w:rsid w:val="0095161D"/>
    <w:rsid w:val="00951EC8"/>
    <w:rsid w:val="00953879"/>
    <w:rsid w:val="0095480E"/>
    <w:rsid w:val="00956D31"/>
    <w:rsid w:val="00960A2F"/>
    <w:rsid w:val="0096254F"/>
    <w:rsid w:val="009669D2"/>
    <w:rsid w:val="00971D2D"/>
    <w:rsid w:val="00974DBD"/>
    <w:rsid w:val="00975210"/>
    <w:rsid w:val="0097636B"/>
    <w:rsid w:val="00976F01"/>
    <w:rsid w:val="00980AEB"/>
    <w:rsid w:val="00982FEC"/>
    <w:rsid w:val="00984F93"/>
    <w:rsid w:val="00985E9A"/>
    <w:rsid w:val="00986360"/>
    <w:rsid w:val="009865D9"/>
    <w:rsid w:val="00986C25"/>
    <w:rsid w:val="00990EAE"/>
    <w:rsid w:val="009913CC"/>
    <w:rsid w:val="00991951"/>
    <w:rsid w:val="00992228"/>
    <w:rsid w:val="009966D8"/>
    <w:rsid w:val="00997582"/>
    <w:rsid w:val="009A5703"/>
    <w:rsid w:val="009A7A10"/>
    <w:rsid w:val="009B06B7"/>
    <w:rsid w:val="009B0A47"/>
    <w:rsid w:val="009B2125"/>
    <w:rsid w:val="009B2365"/>
    <w:rsid w:val="009B2369"/>
    <w:rsid w:val="009B3085"/>
    <w:rsid w:val="009B39DE"/>
    <w:rsid w:val="009B6940"/>
    <w:rsid w:val="009C1748"/>
    <w:rsid w:val="009C6697"/>
    <w:rsid w:val="009C7A7C"/>
    <w:rsid w:val="009D00A8"/>
    <w:rsid w:val="009D08FE"/>
    <w:rsid w:val="009D1BB1"/>
    <w:rsid w:val="009D2101"/>
    <w:rsid w:val="009D26FE"/>
    <w:rsid w:val="009D2F3E"/>
    <w:rsid w:val="009D312F"/>
    <w:rsid w:val="009D3F95"/>
    <w:rsid w:val="009E0F30"/>
    <w:rsid w:val="009E5395"/>
    <w:rsid w:val="009F067A"/>
    <w:rsid w:val="009F1949"/>
    <w:rsid w:val="009F5E53"/>
    <w:rsid w:val="009F7104"/>
    <w:rsid w:val="009F7D3A"/>
    <w:rsid w:val="00A00522"/>
    <w:rsid w:val="00A04957"/>
    <w:rsid w:val="00A04BDF"/>
    <w:rsid w:val="00A06BA6"/>
    <w:rsid w:val="00A06E89"/>
    <w:rsid w:val="00A11CAE"/>
    <w:rsid w:val="00A1391D"/>
    <w:rsid w:val="00A1569B"/>
    <w:rsid w:val="00A15926"/>
    <w:rsid w:val="00A1759A"/>
    <w:rsid w:val="00A219E6"/>
    <w:rsid w:val="00A21E48"/>
    <w:rsid w:val="00A24AE7"/>
    <w:rsid w:val="00A30DEB"/>
    <w:rsid w:val="00A32C60"/>
    <w:rsid w:val="00A34D08"/>
    <w:rsid w:val="00A40B80"/>
    <w:rsid w:val="00A42B82"/>
    <w:rsid w:val="00A43687"/>
    <w:rsid w:val="00A45800"/>
    <w:rsid w:val="00A4623D"/>
    <w:rsid w:val="00A50409"/>
    <w:rsid w:val="00A506C6"/>
    <w:rsid w:val="00A516C1"/>
    <w:rsid w:val="00A5194B"/>
    <w:rsid w:val="00A53592"/>
    <w:rsid w:val="00A53716"/>
    <w:rsid w:val="00A5546A"/>
    <w:rsid w:val="00A564F9"/>
    <w:rsid w:val="00A57B70"/>
    <w:rsid w:val="00A60AA9"/>
    <w:rsid w:val="00A61C3B"/>
    <w:rsid w:val="00A62FDC"/>
    <w:rsid w:val="00A64A4C"/>
    <w:rsid w:val="00A7018C"/>
    <w:rsid w:val="00A71190"/>
    <w:rsid w:val="00A73917"/>
    <w:rsid w:val="00A7449B"/>
    <w:rsid w:val="00A77BC2"/>
    <w:rsid w:val="00A81971"/>
    <w:rsid w:val="00A81E76"/>
    <w:rsid w:val="00A81F1E"/>
    <w:rsid w:val="00A82EB0"/>
    <w:rsid w:val="00A8348A"/>
    <w:rsid w:val="00A8402C"/>
    <w:rsid w:val="00A85C2F"/>
    <w:rsid w:val="00A87328"/>
    <w:rsid w:val="00A90234"/>
    <w:rsid w:val="00A9358D"/>
    <w:rsid w:val="00A95BCD"/>
    <w:rsid w:val="00A96DC3"/>
    <w:rsid w:val="00A97431"/>
    <w:rsid w:val="00AA53FD"/>
    <w:rsid w:val="00AA607F"/>
    <w:rsid w:val="00AA680C"/>
    <w:rsid w:val="00AB2F16"/>
    <w:rsid w:val="00AB5CE4"/>
    <w:rsid w:val="00AC01FD"/>
    <w:rsid w:val="00AC0E15"/>
    <w:rsid w:val="00AC3677"/>
    <w:rsid w:val="00AC5F83"/>
    <w:rsid w:val="00AC643D"/>
    <w:rsid w:val="00AC6E59"/>
    <w:rsid w:val="00AC794A"/>
    <w:rsid w:val="00AD07A9"/>
    <w:rsid w:val="00AD0B8B"/>
    <w:rsid w:val="00AD25D6"/>
    <w:rsid w:val="00AD2616"/>
    <w:rsid w:val="00AD4C61"/>
    <w:rsid w:val="00AD6048"/>
    <w:rsid w:val="00AD6C99"/>
    <w:rsid w:val="00AD7BE4"/>
    <w:rsid w:val="00AE0B38"/>
    <w:rsid w:val="00AE150A"/>
    <w:rsid w:val="00AE20FD"/>
    <w:rsid w:val="00AE6650"/>
    <w:rsid w:val="00AE6AEA"/>
    <w:rsid w:val="00AE7B7D"/>
    <w:rsid w:val="00AE7EA8"/>
    <w:rsid w:val="00AF14DA"/>
    <w:rsid w:val="00AF42F4"/>
    <w:rsid w:val="00AF5ADF"/>
    <w:rsid w:val="00AF77CD"/>
    <w:rsid w:val="00AF7E7C"/>
    <w:rsid w:val="00B003CE"/>
    <w:rsid w:val="00B00D3E"/>
    <w:rsid w:val="00B01ADD"/>
    <w:rsid w:val="00B02FE9"/>
    <w:rsid w:val="00B0348E"/>
    <w:rsid w:val="00B03DBF"/>
    <w:rsid w:val="00B076E3"/>
    <w:rsid w:val="00B07C24"/>
    <w:rsid w:val="00B10FA2"/>
    <w:rsid w:val="00B1141B"/>
    <w:rsid w:val="00B1235B"/>
    <w:rsid w:val="00B1411F"/>
    <w:rsid w:val="00B148C8"/>
    <w:rsid w:val="00B1701B"/>
    <w:rsid w:val="00B20323"/>
    <w:rsid w:val="00B2061D"/>
    <w:rsid w:val="00B220DB"/>
    <w:rsid w:val="00B226A3"/>
    <w:rsid w:val="00B22756"/>
    <w:rsid w:val="00B24D49"/>
    <w:rsid w:val="00B2748B"/>
    <w:rsid w:val="00B27F6D"/>
    <w:rsid w:val="00B3050D"/>
    <w:rsid w:val="00B30941"/>
    <w:rsid w:val="00B33722"/>
    <w:rsid w:val="00B33D6E"/>
    <w:rsid w:val="00B3422E"/>
    <w:rsid w:val="00B34851"/>
    <w:rsid w:val="00B36AB9"/>
    <w:rsid w:val="00B37DAC"/>
    <w:rsid w:val="00B37F3D"/>
    <w:rsid w:val="00B41D8A"/>
    <w:rsid w:val="00B42709"/>
    <w:rsid w:val="00B440A8"/>
    <w:rsid w:val="00B454F7"/>
    <w:rsid w:val="00B45D3E"/>
    <w:rsid w:val="00B5099F"/>
    <w:rsid w:val="00B50A34"/>
    <w:rsid w:val="00B53906"/>
    <w:rsid w:val="00B55B93"/>
    <w:rsid w:val="00B57872"/>
    <w:rsid w:val="00B6004B"/>
    <w:rsid w:val="00B6066D"/>
    <w:rsid w:val="00B62222"/>
    <w:rsid w:val="00B64CDF"/>
    <w:rsid w:val="00B66B14"/>
    <w:rsid w:val="00B66EDF"/>
    <w:rsid w:val="00B7198A"/>
    <w:rsid w:val="00B71DB4"/>
    <w:rsid w:val="00B7320B"/>
    <w:rsid w:val="00B74C21"/>
    <w:rsid w:val="00B75DD6"/>
    <w:rsid w:val="00B75E50"/>
    <w:rsid w:val="00B7671E"/>
    <w:rsid w:val="00B77DB2"/>
    <w:rsid w:val="00B800AF"/>
    <w:rsid w:val="00B805D0"/>
    <w:rsid w:val="00B80A46"/>
    <w:rsid w:val="00B85F26"/>
    <w:rsid w:val="00B86636"/>
    <w:rsid w:val="00B92154"/>
    <w:rsid w:val="00B929E8"/>
    <w:rsid w:val="00B92E61"/>
    <w:rsid w:val="00B95FE0"/>
    <w:rsid w:val="00B975B9"/>
    <w:rsid w:val="00B97699"/>
    <w:rsid w:val="00B97A08"/>
    <w:rsid w:val="00BA11E3"/>
    <w:rsid w:val="00BA6E03"/>
    <w:rsid w:val="00BA710D"/>
    <w:rsid w:val="00BA7A55"/>
    <w:rsid w:val="00BB229D"/>
    <w:rsid w:val="00BB4AF3"/>
    <w:rsid w:val="00BB5754"/>
    <w:rsid w:val="00BB6679"/>
    <w:rsid w:val="00BC0393"/>
    <w:rsid w:val="00BC1FDD"/>
    <w:rsid w:val="00BC2BF2"/>
    <w:rsid w:val="00BC328B"/>
    <w:rsid w:val="00BC3935"/>
    <w:rsid w:val="00BC418E"/>
    <w:rsid w:val="00BC454F"/>
    <w:rsid w:val="00BC4B89"/>
    <w:rsid w:val="00BC570E"/>
    <w:rsid w:val="00BC57AF"/>
    <w:rsid w:val="00BD0EA1"/>
    <w:rsid w:val="00BD3088"/>
    <w:rsid w:val="00BD4CBF"/>
    <w:rsid w:val="00BD783F"/>
    <w:rsid w:val="00BE29CD"/>
    <w:rsid w:val="00BE3CA9"/>
    <w:rsid w:val="00BE4257"/>
    <w:rsid w:val="00BE5453"/>
    <w:rsid w:val="00BE62D4"/>
    <w:rsid w:val="00BE7070"/>
    <w:rsid w:val="00BF01B8"/>
    <w:rsid w:val="00BF24A2"/>
    <w:rsid w:val="00BF2699"/>
    <w:rsid w:val="00BF5CCE"/>
    <w:rsid w:val="00BF7F58"/>
    <w:rsid w:val="00C00B1E"/>
    <w:rsid w:val="00C016A5"/>
    <w:rsid w:val="00C021DD"/>
    <w:rsid w:val="00C033AA"/>
    <w:rsid w:val="00C05226"/>
    <w:rsid w:val="00C078C6"/>
    <w:rsid w:val="00C07C80"/>
    <w:rsid w:val="00C10F4F"/>
    <w:rsid w:val="00C12B25"/>
    <w:rsid w:val="00C134F3"/>
    <w:rsid w:val="00C144B6"/>
    <w:rsid w:val="00C14636"/>
    <w:rsid w:val="00C201F4"/>
    <w:rsid w:val="00C206A7"/>
    <w:rsid w:val="00C21AD5"/>
    <w:rsid w:val="00C21D09"/>
    <w:rsid w:val="00C23D50"/>
    <w:rsid w:val="00C244FD"/>
    <w:rsid w:val="00C24AB5"/>
    <w:rsid w:val="00C255D6"/>
    <w:rsid w:val="00C25A4A"/>
    <w:rsid w:val="00C261BB"/>
    <w:rsid w:val="00C268F5"/>
    <w:rsid w:val="00C2696A"/>
    <w:rsid w:val="00C2760F"/>
    <w:rsid w:val="00C32C3F"/>
    <w:rsid w:val="00C343CA"/>
    <w:rsid w:val="00C357CC"/>
    <w:rsid w:val="00C35978"/>
    <w:rsid w:val="00C35FD5"/>
    <w:rsid w:val="00C3750A"/>
    <w:rsid w:val="00C40945"/>
    <w:rsid w:val="00C409BE"/>
    <w:rsid w:val="00C43471"/>
    <w:rsid w:val="00C4420B"/>
    <w:rsid w:val="00C447DC"/>
    <w:rsid w:val="00C457A8"/>
    <w:rsid w:val="00C458ED"/>
    <w:rsid w:val="00C46139"/>
    <w:rsid w:val="00C512FD"/>
    <w:rsid w:val="00C514A4"/>
    <w:rsid w:val="00C565A2"/>
    <w:rsid w:val="00C56F2D"/>
    <w:rsid w:val="00C5770F"/>
    <w:rsid w:val="00C60DAC"/>
    <w:rsid w:val="00C64857"/>
    <w:rsid w:val="00C65BC4"/>
    <w:rsid w:val="00C72460"/>
    <w:rsid w:val="00C72585"/>
    <w:rsid w:val="00C74094"/>
    <w:rsid w:val="00C75796"/>
    <w:rsid w:val="00C77A74"/>
    <w:rsid w:val="00C77B7B"/>
    <w:rsid w:val="00C80295"/>
    <w:rsid w:val="00C81F3D"/>
    <w:rsid w:val="00C87492"/>
    <w:rsid w:val="00C92499"/>
    <w:rsid w:val="00C94A2D"/>
    <w:rsid w:val="00C958AC"/>
    <w:rsid w:val="00C96167"/>
    <w:rsid w:val="00C979E8"/>
    <w:rsid w:val="00C97C99"/>
    <w:rsid w:val="00CA04CF"/>
    <w:rsid w:val="00CA07FA"/>
    <w:rsid w:val="00CA1FB9"/>
    <w:rsid w:val="00CA2BFA"/>
    <w:rsid w:val="00CA35F5"/>
    <w:rsid w:val="00CB0ADD"/>
    <w:rsid w:val="00CB2359"/>
    <w:rsid w:val="00CB5684"/>
    <w:rsid w:val="00CB6600"/>
    <w:rsid w:val="00CB72BC"/>
    <w:rsid w:val="00CC17B5"/>
    <w:rsid w:val="00CC1B74"/>
    <w:rsid w:val="00CC5256"/>
    <w:rsid w:val="00CC64A1"/>
    <w:rsid w:val="00CC671A"/>
    <w:rsid w:val="00CC6D23"/>
    <w:rsid w:val="00CD154E"/>
    <w:rsid w:val="00CD1CF3"/>
    <w:rsid w:val="00CD2C42"/>
    <w:rsid w:val="00CD6EF0"/>
    <w:rsid w:val="00CD70D6"/>
    <w:rsid w:val="00CE19E0"/>
    <w:rsid w:val="00CE502A"/>
    <w:rsid w:val="00CE751F"/>
    <w:rsid w:val="00CE76E4"/>
    <w:rsid w:val="00CF446A"/>
    <w:rsid w:val="00CF66C1"/>
    <w:rsid w:val="00CF72BC"/>
    <w:rsid w:val="00D00C19"/>
    <w:rsid w:val="00D024B3"/>
    <w:rsid w:val="00D02B5F"/>
    <w:rsid w:val="00D03563"/>
    <w:rsid w:val="00D0402D"/>
    <w:rsid w:val="00D0614B"/>
    <w:rsid w:val="00D07071"/>
    <w:rsid w:val="00D10D7A"/>
    <w:rsid w:val="00D1435F"/>
    <w:rsid w:val="00D22743"/>
    <w:rsid w:val="00D22BBC"/>
    <w:rsid w:val="00D23BFA"/>
    <w:rsid w:val="00D24D9A"/>
    <w:rsid w:val="00D2558C"/>
    <w:rsid w:val="00D34EC9"/>
    <w:rsid w:val="00D34F65"/>
    <w:rsid w:val="00D43E4E"/>
    <w:rsid w:val="00D45339"/>
    <w:rsid w:val="00D46CDF"/>
    <w:rsid w:val="00D47973"/>
    <w:rsid w:val="00D47BBD"/>
    <w:rsid w:val="00D5015A"/>
    <w:rsid w:val="00D51A0D"/>
    <w:rsid w:val="00D52494"/>
    <w:rsid w:val="00D529E9"/>
    <w:rsid w:val="00D557CE"/>
    <w:rsid w:val="00D55DD3"/>
    <w:rsid w:val="00D5642F"/>
    <w:rsid w:val="00D56C42"/>
    <w:rsid w:val="00D621E0"/>
    <w:rsid w:val="00D642D8"/>
    <w:rsid w:val="00D64925"/>
    <w:rsid w:val="00D67814"/>
    <w:rsid w:val="00D67CFF"/>
    <w:rsid w:val="00D70520"/>
    <w:rsid w:val="00D71A14"/>
    <w:rsid w:val="00D71ED4"/>
    <w:rsid w:val="00D7202D"/>
    <w:rsid w:val="00D82762"/>
    <w:rsid w:val="00D831D6"/>
    <w:rsid w:val="00D91B2A"/>
    <w:rsid w:val="00D91BD0"/>
    <w:rsid w:val="00D92AD9"/>
    <w:rsid w:val="00D92F36"/>
    <w:rsid w:val="00D93A87"/>
    <w:rsid w:val="00D94003"/>
    <w:rsid w:val="00D96660"/>
    <w:rsid w:val="00D96B88"/>
    <w:rsid w:val="00D9706A"/>
    <w:rsid w:val="00D97B66"/>
    <w:rsid w:val="00DA0591"/>
    <w:rsid w:val="00DA095A"/>
    <w:rsid w:val="00DA2460"/>
    <w:rsid w:val="00DA35B4"/>
    <w:rsid w:val="00DA43E2"/>
    <w:rsid w:val="00DA6616"/>
    <w:rsid w:val="00DA6BC8"/>
    <w:rsid w:val="00DB1A4B"/>
    <w:rsid w:val="00DB27C1"/>
    <w:rsid w:val="00DB3C9D"/>
    <w:rsid w:val="00DB49C3"/>
    <w:rsid w:val="00DB541C"/>
    <w:rsid w:val="00DB651C"/>
    <w:rsid w:val="00DB718D"/>
    <w:rsid w:val="00DC05EB"/>
    <w:rsid w:val="00DC138B"/>
    <w:rsid w:val="00DC17C6"/>
    <w:rsid w:val="00DC5E98"/>
    <w:rsid w:val="00DC74A6"/>
    <w:rsid w:val="00DC7F5E"/>
    <w:rsid w:val="00DD1F33"/>
    <w:rsid w:val="00DD3661"/>
    <w:rsid w:val="00DD43A8"/>
    <w:rsid w:val="00DD64BF"/>
    <w:rsid w:val="00DD6C08"/>
    <w:rsid w:val="00DD7C6A"/>
    <w:rsid w:val="00DE183E"/>
    <w:rsid w:val="00DE1BFD"/>
    <w:rsid w:val="00DE2D05"/>
    <w:rsid w:val="00DE55EE"/>
    <w:rsid w:val="00DE6FB8"/>
    <w:rsid w:val="00DF13AF"/>
    <w:rsid w:val="00DF6BED"/>
    <w:rsid w:val="00DF7A56"/>
    <w:rsid w:val="00E0036A"/>
    <w:rsid w:val="00E003D8"/>
    <w:rsid w:val="00E02E57"/>
    <w:rsid w:val="00E02E5D"/>
    <w:rsid w:val="00E04343"/>
    <w:rsid w:val="00E05F2A"/>
    <w:rsid w:val="00E06A58"/>
    <w:rsid w:val="00E07B67"/>
    <w:rsid w:val="00E11263"/>
    <w:rsid w:val="00E12BB6"/>
    <w:rsid w:val="00E1632D"/>
    <w:rsid w:val="00E168D3"/>
    <w:rsid w:val="00E20247"/>
    <w:rsid w:val="00E20D70"/>
    <w:rsid w:val="00E21A27"/>
    <w:rsid w:val="00E23718"/>
    <w:rsid w:val="00E23962"/>
    <w:rsid w:val="00E270B8"/>
    <w:rsid w:val="00E3060E"/>
    <w:rsid w:val="00E31165"/>
    <w:rsid w:val="00E34E26"/>
    <w:rsid w:val="00E352D3"/>
    <w:rsid w:val="00E36EE7"/>
    <w:rsid w:val="00E376D3"/>
    <w:rsid w:val="00E41109"/>
    <w:rsid w:val="00E438B0"/>
    <w:rsid w:val="00E45EA5"/>
    <w:rsid w:val="00E517E2"/>
    <w:rsid w:val="00E51DE0"/>
    <w:rsid w:val="00E55C3D"/>
    <w:rsid w:val="00E57DAB"/>
    <w:rsid w:val="00E60DAB"/>
    <w:rsid w:val="00E63382"/>
    <w:rsid w:val="00E6442D"/>
    <w:rsid w:val="00E66174"/>
    <w:rsid w:val="00E7003A"/>
    <w:rsid w:val="00E70AE6"/>
    <w:rsid w:val="00E70BC3"/>
    <w:rsid w:val="00E70FC6"/>
    <w:rsid w:val="00E725DF"/>
    <w:rsid w:val="00E73E6C"/>
    <w:rsid w:val="00E844CF"/>
    <w:rsid w:val="00E84AB8"/>
    <w:rsid w:val="00E8530C"/>
    <w:rsid w:val="00E92B9A"/>
    <w:rsid w:val="00E931BD"/>
    <w:rsid w:val="00E9466F"/>
    <w:rsid w:val="00E9519E"/>
    <w:rsid w:val="00EA0CCE"/>
    <w:rsid w:val="00EA1E39"/>
    <w:rsid w:val="00EA28CE"/>
    <w:rsid w:val="00EA3114"/>
    <w:rsid w:val="00EA41AA"/>
    <w:rsid w:val="00EA4A8F"/>
    <w:rsid w:val="00EA4BD0"/>
    <w:rsid w:val="00EA7925"/>
    <w:rsid w:val="00EA7E17"/>
    <w:rsid w:val="00EB027B"/>
    <w:rsid w:val="00EB1234"/>
    <w:rsid w:val="00EB33B0"/>
    <w:rsid w:val="00EC07CA"/>
    <w:rsid w:val="00EC4F1B"/>
    <w:rsid w:val="00ED028F"/>
    <w:rsid w:val="00ED0334"/>
    <w:rsid w:val="00ED0CB8"/>
    <w:rsid w:val="00ED72E9"/>
    <w:rsid w:val="00ED72EC"/>
    <w:rsid w:val="00EE43E6"/>
    <w:rsid w:val="00EE675D"/>
    <w:rsid w:val="00EF0F27"/>
    <w:rsid w:val="00EF4A6F"/>
    <w:rsid w:val="00EF6D41"/>
    <w:rsid w:val="00F03428"/>
    <w:rsid w:val="00F037D5"/>
    <w:rsid w:val="00F03862"/>
    <w:rsid w:val="00F0564B"/>
    <w:rsid w:val="00F11203"/>
    <w:rsid w:val="00F11829"/>
    <w:rsid w:val="00F12B12"/>
    <w:rsid w:val="00F164A9"/>
    <w:rsid w:val="00F17AAA"/>
    <w:rsid w:val="00F2085B"/>
    <w:rsid w:val="00F21949"/>
    <w:rsid w:val="00F24987"/>
    <w:rsid w:val="00F278C3"/>
    <w:rsid w:val="00F3745B"/>
    <w:rsid w:val="00F37D5E"/>
    <w:rsid w:val="00F37F6C"/>
    <w:rsid w:val="00F40CC9"/>
    <w:rsid w:val="00F44054"/>
    <w:rsid w:val="00F443BF"/>
    <w:rsid w:val="00F463EE"/>
    <w:rsid w:val="00F50173"/>
    <w:rsid w:val="00F564E4"/>
    <w:rsid w:val="00F56C67"/>
    <w:rsid w:val="00F57F12"/>
    <w:rsid w:val="00F61E67"/>
    <w:rsid w:val="00F6457E"/>
    <w:rsid w:val="00F646B2"/>
    <w:rsid w:val="00F656AA"/>
    <w:rsid w:val="00F657DF"/>
    <w:rsid w:val="00F65909"/>
    <w:rsid w:val="00F67775"/>
    <w:rsid w:val="00F7191F"/>
    <w:rsid w:val="00F721BA"/>
    <w:rsid w:val="00F72A90"/>
    <w:rsid w:val="00F73EE8"/>
    <w:rsid w:val="00F74197"/>
    <w:rsid w:val="00F77E1E"/>
    <w:rsid w:val="00F80A65"/>
    <w:rsid w:val="00F825D8"/>
    <w:rsid w:val="00F82B9A"/>
    <w:rsid w:val="00F907B6"/>
    <w:rsid w:val="00F9133E"/>
    <w:rsid w:val="00F9134E"/>
    <w:rsid w:val="00F93C45"/>
    <w:rsid w:val="00F94F7E"/>
    <w:rsid w:val="00F96D96"/>
    <w:rsid w:val="00F974CF"/>
    <w:rsid w:val="00FA08C1"/>
    <w:rsid w:val="00FA0CAE"/>
    <w:rsid w:val="00FA2417"/>
    <w:rsid w:val="00FA3330"/>
    <w:rsid w:val="00FA34FB"/>
    <w:rsid w:val="00FA44F3"/>
    <w:rsid w:val="00FB0D3A"/>
    <w:rsid w:val="00FB153F"/>
    <w:rsid w:val="00FB1768"/>
    <w:rsid w:val="00FB1AF0"/>
    <w:rsid w:val="00FB2487"/>
    <w:rsid w:val="00FB29C4"/>
    <w:rsid w:val="00FB7ED5"/>
    <w:rsid w:val="00FC1F23"/>
    <w:rsid w:val="00FC3A25"/>
    <w:rsid w:val="00FC3FF8"/>
    <w:rsid w:val="00FC7199"/>
    <w:rsid w:val="00FD122C"/>
    <w:rsid w:val="00FD3336"/>
    <w:rsid w:val="00FD6C5D"/>
    <w:rsid w:val="00FD732A"/>
    <w:rsid w:val="00FD77C0"/>
    <w:rsid w:val="00FE336E"/>
    <w:rsid w:val="00FE3C91"/>
    <w:rsid w:val="00FE48B5"/>
    <w:rsid w:val="00FE5DA4"/>
    <w:rsid w:val="00FE7396"/>
    <w:rsid w:val="00FF0B66"/>
    <w:rsid w:val="00FF137A"/>
    <w:rsid w:val="00FF390B"/>
    <w:rsid w:val="00FF6BA2"/>
    <w:rsid w:val="37A7C1BE"/>
    <w:rsid w:val="3FFF3F6B"/>
    <w:rsid w:val="4FDD4922"/>
    <w:rsid w:val="4FDFB978"/>
    <w:rsid w:val="55EF1DE9"/>
    <w:rsid w:val="62FF2590"/>
    <w:rsid w:val="79F74291"/>
    <w:rsid w:val="7E3DA0D9"/>
    <w:rsid w:val="7EF27E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97BC6"/>
  <w15:docId w15:val="{4E48722F-0C99-4F1E-A307-772A6328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spacing w:after="80"/>
      <w:jc w:val="both"/>
    </w:pPr>
    <w:rPr>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a8">
    <w:name w:val="段"/>
    <w:link w:val="Char"/>
    <w:qFormat/>
    <w:pPr>
      <w:tabs>
        <w:tab w:val="center" w:pos="4201"/>
        <w:tab w:val="right" w:leader="dot" w:pos="9298"/>
      </w:tabs>
      <w:autoSpaceDE w:val="0"/>
      <w:autoSpaceDN w:val="0"/>
      <w:ind w:firstLineChars="200" w:firstLine="420"/>
      <w:jc w:val="both"/>
    </w:pPr>
    <w:rPr>
      <w:rFonts w:ascii="宋体" w:eastAsia="宋体" w:hAnsi="Calibri" w:cs="Times New Roman"/>
      <w:sz w:val="21"/>
    </w:rPr>
  </w:style>
  <w:style w:type="character" w:customStyle="1" w:styleId="Char">
    <w:name w:val="段 Char"/>
    <w:link w:val="a8"/>
    <w:qFormat/>
    <w:rPr>
      <w:rFonts w:ascii="宋体" w:eastAsia="宋体" w:hAnsi="Calibri" w:cs="Times New Roman"/>
      <w:kern w:val="0"/>
      <w:szCs w:val="20"/>
    </w:rPr>
  </w:style>
  <w:style w:type="paragraph" w:styleId="a9">
    <w:name w:val="List Paragraph"/>
    <w:basedOn w:val="a"/>
    <w:uiPriority w:val="34"/>
    <w:qFormat/>
    <w:pPr>
      <w:ind w:firstLineChars="200" w:firstLine="420"/>
    </w:pPr>
  </w:style>
  <w:style w:type="paragraph" w:customStyle="1" w:styleId="aa">
    <w:name w:val="标准文件_段"/>
    <w:qFormat/>
    <w:pPr>
      <w:autoSpaceDE w:val="0"/>
      <w:autoSpaceDN w:val="0"/>
      <w:ind w:firstLineChars="200" w:firstLine="200"/>
      <w:jc w:val="both"/>
    </w:pPr>
    <w:rPr>
      <w:rFonts w:ascii="宋体" w:eastAsia="宋体" w:hAnsi="Times New Roman" w:cs="Times New Roman"/>
      <w:sz w:val="21"/>
    </w:rPr>
  </w:style>
  <w:style w:type="paragraph" w:customStyle="1" w:styleId="ab">
    <w:name w:val="标准文件_页眉奇数页"/>
    <w:next w:val="a"/>
    <w:qFormat/>
    <w:pPr>
      <w:tabs>
        <w:tab w:val="center" w:pos="4154"/>
        <w:tab w:val="right" w:pos="8306"/>
      </w:tabs>
      <w:spacing w:after="120"/>
      <w:jc w:val="right"/>
    </w:pPr>
    <w:rPr>
      <w:rFonts w:ascii="黑体" w:eastAsia="黑体" w:hAnsi="宋体" w:cs="Times New Roman"/>
      <w:sz w:val="21"/>
    </w:rPr>
  </w:style>
  <w:style w:type="paragraph" w:customStyle="1" w:styleId="ac">
    <w:name w:val="标准文件_页脚奇数页"/>
    <w:qFormat/>
    <w:pPr>
      <w:ind w:right="227"/>
      <w:jc w:val="right"/>
    </w:pPr>
    <w:rPr>
      <w:rFonts w:ascii="宋体" w:eastAsia="宋体" w:hAnsi="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aike.so.com/doc/37004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so.com/doc/5692205.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8%BF%98%E5%8E%9F%E5%9E%8B%E8%B0%B7%E8%83%B1%E7%94%98%E8%82%BD/988599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aike.so.com/doc/537542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21</Pages>
  <Words>2086</Words>
  <Characters>11895</Characters>
  <Application>Microsoft Office Word</Application>
  <DocSecurity>0</DocSecurity>
  <Lines>99</Lines>
  <Paragraphs>27</Paragraphs>
  <ScaleCrop>false</ScaleCrop>
  <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CLMB</dc:creator>
  <cp:lastModifiedBy>亮</cp:lastModifiedBy>
  <cp:revision>11</cp:revision>
  <cp:lastPrinted>2020-05-07T16:59:00Z</cp:lastPrinted>
  <dcterms:created xsi:type="dcterms:W3CDTF">2021-12-23T04:04:00Z</dcterms:created>
  <dcterms:modified xsi:type="dcterms:W3CDTF">2022-01-07T07:39:00Z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