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882C6" w14:textId="77777777" w:rsidR="00335256" w:rsidRDefault="00D41323" w:rsidP="005006FC">
      <w:pPr>
        <w:spacing w:beforeLines="100" w:before="312" w:afterLines="100" w:after="312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《济南市泉水直饮工程技术规范》</w:t>
      </w:r>
      <w:r>
        <w:rPr>
          <w:rFonts w:ascii="方正小标宋简体" w:eastAsia="方正小标宋简体"/>
          <w:sz w:val="44"/>
          <w:szCs w:val="44"/>
        </w:rPr>
        <w:br/>
      </w:r>
      <w:r>
        <w:rPr>
          <w:rFonts w:ascii="方正小标宋简体" w:eastAsia="方正小标宋简体" w:hint="eastAsia"/>
          <w:sz w:val="44"/>
          <w:szCs w:val="44"/>
        </w:rPr>
        <w:t>团体标准编制说明</w:t>
      </w:r>
    </w:p>
    <w:p w14:paraId="04DDDF78" w14:textId="77777777" w:rsidR="00335256" w:rsidRDefault="00D41323" w:rsidP="005006FC">
      <w:pPr>
        <w:pStyle w:val="ae"/>
        <w:numPr>
          <w:ilvl w:val="0"/>
          <w:numId w:val="1"/>
        </w:numPr>
        <w:spacing w:beforeLines="50" w:before="156"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工作简况</w:t>
      </w:r>
    </w:p>
    <w:p w14:paraId="4ED2A388" w14:textId="77777777" w:rsidR="00335256" w:rsidRDefault="00D41323" w:rsidP="005006FC">
      <w:pPr>
        <w:pStyle w:val="ae"/>
        <w:numPr>
          <w:ilvl w:val="0"/>
          <w:numId w:val="2"/>
        </w:numPr>
        <w:spacing w:line="560" w:lineRule="exact"/>
        <w:ind w:firstLineChars="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任务来源</w:t>
      </w:r>
    </w:p>
    <w:p w14:paraId="3E6FE12E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根据2021年2月22日济南市人民政府办公厅正式印发关于《济南市市民泉水直饮工程实施方案》（济协办字[2021]10号）的通知要求。规范济南市泉水直</w:t>
      </w:r>
      <w:proofErr w:type="gramStart"/>
      <w:r w:rsidRPr="00681F6E">
        <w:rPr>
          <w:rFonts w:ascii="仿宋_GB2312" w:eastAsia="仿宋_GB2312" w:hint="eastAsia"/>
          <w:sz w:val="32"/>
          <w:szCs w:val="32"/>
        </w:rPr>
        <w:t>饮工程</w:t>
      </w:r>
      <w:proofErr w:type="gramEnd"/>
      <w:r w:rsidRPr="00681F6E">
        <w:rPr>
          <w:rFonts w:ascii="仿宋_GB2312" w:eastAsia="仿宋_GB2312" w:hint="eastAsia"/>
          <w:sz w:val="32"/>
          <w:szCs w:val="32"/>
        </w:rPr>
        <w:t>的设计、施工、验收、运行维护和管理，确保系统安全卫生、技术先进、经济合理，制定本规范。</w:t>
      </w:r>
    </w:p>
    <w:p w14:paraId="6ACB6837" w14:textId="5A7CE42A" w:rsidR="00335256" w:rsidRDefault="00681F6E" w:rsidP="005006F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本规范适用于济南市泉水直</w:t>
      </w:r>
      <w:proofErr w:type="gramStart"/>
      <w:r w:rsidRPr="00681F6E">
        <w:rPr>
          <w:rFonts w:ascii="仿宋_GB2312" w:eastAsia="仿宋_GB2312" w:hint="eastAsia"/>
          <w:sz w:val="32"/>
          <w:szCs w:val="32"/>
        </w:rPr>
        <w:t>饮工程</w:t>
      </w:r>
      <w:proofErr w:type="gramEnd"/>
      <w:r w:rsidRPr="00681F6E">
        <w:rPr>
          <w:rFonts w:ascii="仿宋_GB2312" w:eastAsia="仿宋_GB2312" w:hint="eastAsia"/>
          <w:sz w:val="32"/>
          <w:szCs w:val="32"/>
        </w:rPr>
        <w:t>系统设计、施工、验收、运行维护和管理。</w:t>
      </w:r>
    </w:p>
    <w:p w14:paraId="1869FE9F" w14:textId="77777777" w:rsidR="00335256" w:rsidRDefault="00D41323" w:rsidP="005006FC">
      <w:pPr>
        <w:pStyle w:val="ae"/>
        <w:numPr>
          <w:ilvl w:val="0"/>
          <w:numId w:val="2"/>
        </w:numPr>
        <w:spacing w:line="560" w:lineRule="exact"/>
        <w:ind w:firstLineChars="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起草工作组信息</w:t>
      </w:r>
    </w:p>
    <w:p w14:paraId="50A20AE4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2017年3月17日，为落实济南市政府“饮用优质地下水”的部署，济南水</w:t>
      </w:r>
      <w:proofErr w:type="gramStart"/>
      <w:r w:rsidRPr="00681F6E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681F6E">
        <w:rPr>
          <w:rFonts w:ascii="仿宋_GB2312" w:eastAsia="仿宋_GB2312" w:hint="eastAsia"/>
          <w:sz w:val="32"/>
          <w:szCs w:val="32"/>
        </w:rPr>
        <w:t>集团成立分质供水项目部，开展泉水直</w:t>
      </w:r>
      <w:proofErr w:type="gramStart"/>
      <w:r w:rsidRPr="00681F6E">
        <w:rPr>
          <w:rFonts w:ascii="仿宋_GB2312" w:eastAsia="仿宋_GB2312" w:hint="eastAsia"/>
          <w:sz w:val="32"/>
          <w:szCs w:val="32"/>
        </w:rPr>
        <w:t>饮试点</w:t>
      </w:r>
      <w:proofErr w:type="gramEnd"/>
      <w:r w:rsidRPr="00681F6E">
        <w:rPr>
          <w:rFonts w:ascii="仿宋_GB2312" w:eastAsia="仿宋_GB2312" w:hint="eastAsia"/>
          <w:sz w:val="32"/>
          <w:szCs w:val="32"/>
        </w:rPr>
        <w:t>工程建设。随着试点工程的相继落地，泉水直</w:t>
      </w:r>
      <w:proofErr w:type="gramStart"/>
      <w:r w:rsidRPr="00681F6E">
        <w:rPr>
          <w:rFonts w:ascii="仿宋_GB2312" w:eastAsia="仿宋_GB2312" w:hint="eastAsia"/>
          <w:sz w:val="32"/>
          <w:szCs w:val="32"/>
        </w:rPr>
        <w:t>饮工程</w:t>
      </w:r>
      <w:proofErr w:type="gramEnd"/>
      <w:r w:rsidRPr="00681F6E">
        <w:rPr>
          <w:rFonts w:ascii="仿宋_GB2312" w:eastAsia="仿宋_GB2312" w:hint="eastAsia"/>
          <w:sz w:val="32"/>
          <w:szCs w:val="32"/>
        </w:rPr>
        <w:t>受到了高度关注，项目部于2018年06月26日注册成立济南普润水</w:t>
      </w:r>
      <w:proofErr w:type="gramStart"/>
      <w:r w:rsidRPr="00681F6E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681F6E">
        <w:rPr>
          <w:rFonts w:ascii="仿宋_GB2312" w:eastAsia="仿宋_GB2312" w:hint="eastAsia"/>
          <w:sz w:val="32"/>
          <w:szCs w:val="32"/>
        </w:rPr>
        <w:t>有限公司，主营泉水直</w:t>
      </w:r>
      <w:proofErr w:type="gramStart"/>
      <w:r w:rsidRPr="00681F6E">
        <w:rPr>
          <w:rFonts w:ascii="仿宋_GB2312" w:eastAsia="仿宋_GB2312" w:hint="eastAsia"/>
          <w:sz w:val="32"/>
          <w:szCs w:val="32"/>
        </w:rPr>
        <w:t>饮工程</w:t>
      </w:r>
      <w:proofErr w:type="gramEnd"/>
      <w:r w:rsidRPr="00681F6E">
        <w:rPr>
          <w:rFonts w:ascii="仿宋_GB2312" w:eastAsia="仿宋_GB2312" w:hint="eastAsia"/>
          <w:sz w:val="32"/>
          <w:szCs w:val="32"/>
        </w:rPr>
        <w:t>建设，致力于实现济南市民“泉城人喝泉水”的美好夙愿。2021年2月22日，济南市政府出台《济南市市民泉水直饮工程实施方案》，泉水直</w:t>
      </w:r>
      <w:proofErr w:type="gramStart"/>
      <w:r w:rsidRPr="00681F6E">
        <w:rPr>
          <w:rFonts w:ascii="仿宋_GB2312" w:eastAsia="仿宋_GB2312" w:hint="eastAsia"/>
          <w:sz w:val="32"/>
          <w:szCs w:val="32"/>
        </w:rPr>
        <w:t>饮工程</w:t>
      </w:r>
      <w:proofErr w:type="gramEnd"/>
      <w:r w:rsidRPr="00681F6E">
        <w:rPr>
          <w:rFonts w:ascii="仿宋_GB2312" w:eastAsia="仿宋_GB2312" w:hint="eastAsia"/>
          <w:sz w:val="32"/>
          <w:szCs w:val="32"/>
        </w:rPr>
        <w:t>建设进入了蓬勃发展的阶段。</w:t>
      </w:r>
    </w:p>
    <w:p w14:paraId="7388A4DE" w14:textId="7617F5FA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2017年</w:t>
      </w:r>
      <w:r w:rsidR="005006FC">
        <w:rPr>
          <w:rFonts w:ascii="仿宋_GB2312" w:eastAsia="仿宋_GB2312" w:hint="eastAsia"/>
          <w:sz w:val="32"/>
          <w:szCs w:val="32"/>
        </w:rPr>
        <w:t>～</w:t>
      </w:r>
      <w:r w:rsidRPr="00681F6E">
        <w:rPr>
          <w:rFonts w:ascii="仿宋_GB2312" w:eastAsia="仿宋_GB2312" w:hint="eastAsia"/>
          <w:sz w:val="32"/>
          <w:szCs w:val="32"/>
        </w:rPr>
        <w:t>2021年，建成泉水直</w:t>
      </w:r>
      <w:proofErr w:type="gramStart"/>
      <w:r w:rsidRPr="00681F6E">
        <w:rPr>
          <w:rFonts w:ascii="仿宋_GB2312" w:eastAsia="仿宋_GB2312" w:hint="eastAsia"/>
          <w:sz w:val="32"/>
          <w:szCs w:val="32"/>
        </w:rPr>
        <w:t>饮工程</w:t>
      </w:r>
      <w:proofErr w:type="gramEnd"/>
      <w:r w:rsidRPr="00681F6E">
        <w:rPr>
          <w:rFonts w:ascii="仿宋_GB2312" w:eastAsia="仿宋_GB2312" w:hint="eastAsia"/>
          <w:sz w:val="32"/>
          <w:szCs w:val="32"/>
        </w:rPr>
        <w:t>31处，包括山水华府、</w:t>
      </w:r>
      <w:proofErr w:type="gramStart"/>
      <w:r w:rsidRPr="00681F6E">
        <w:rPr>
          <w:rFonts w:ascii="仿宋_GB2312" w:eastAsia="仿宋_GB2312" w:hint="eastAsia"/>
          <w:sz w:val="32"/>
          <w:szCs w:val="32"/>
        </w:rPr>
        <w:t>鼎秀家园</w:t>
      </w:r>
      <w:proofErr w:type="gramEnd"/>
      <w:r w:rsidRPr="00681F6E">
        <w:rPr>
          <w:rFonts w:ascii="仿宋_GB2312" w:eastAsia="仿宋_GB2312" w:hint="eastAsia"/>
          <w:sz w:val="32"/>
          <w:szCs w:val="32"/>
        </w:rPr>
        <w:t>、鲁能领秀公馆等小区，供水人口达10万人，日供水能力500吨。2021年</w:t>
      </w:r>
      <w:r w:rsidR="005006FC" w:rsidRPr="005006FC">
        <w:rPr>
          <w:rFonts w:ascii="仿宋_GB2312" w:eastAsia="仿宋_GB2312" w:hint="eastAsia"/>
          <w:sz w:val="32"/>
          <w:szCs w:val="32"/>
        </w:rPr>
        <w:t>～</w:t>
      </w:r>
      <w:r w:rsidRPr="00681F6E">
        <w:rPr>
          <w:rFonts w:ascii="仿宋_GB2312" w:eastAsia="仿宋_GB2312" w:hint="eastAsia"/>
          <w:sz w:val="32"/>
          <w:szCs w:val="32"/>
        </w:rPr>
        <w:t>2025年，拟完成227处泉</w:t>
      </w:r>
      <w:r w:rsidRPr="00681F6E">
        <w:rPr>
          <w:rFonts w:ascii="仿宋_GB2312" w:eastAsia="仿宋_GB2312" w:hint="eastAsia"/>
          <w:sz w:val="32"/>
          <w:szCs w:val="32"/>
        </w:rPr>
        <w:lastRenderedPageBreak/>
        <w:t>水直饮工程，供水人口达120万人，覆盖规划范围内30%的人口，日供水能力6500吨。</w:t>
      </w:r>
    </w:p>
    <w:p w14:paraId="3559CEE3" w14:textId="4926BAE9" w:rsidR="00335256" w:rsidRDefault="00681F6E" w:rsidP="005006F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此外，普润水</w:t>
      </w:r>
      <w:proofErr w:type="gramStart"/>
      <w:r w:rsidRPr="00681F6E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681F6E">
        <w:rPr>
          <w:rFonts w:ascii="仿宋_GB2312" w:eastAsia="仿宋_GB2312" w:hint="eastAsia"/>
          <w:sz w:val="32"/>
          <w:szCs w:val="32"/>
        </w:rPr>
        <w:t>累计获得7项软件著作权和14项国家专利；于2020年12月获得山东省环境保护产业协会水污染治理设计、施工总承包、设施运维一级资质；2021年4月注册了“普润泉”商标。</w:t>
      </w:r>
    </w:p>
    <w:p w14:paraId="5162ABFC" w14:textId="77777777" w:rsidR="00335256" w:rsidRDefault="00D41323" w:rsidP="005006FC">
      <w:pPr>
        <w:pStyle w:val="ae"/>
        <w:numPr>
          <w:ilvl w:val="0"/>
          <w:numId w:val="2"/>
        </w:numPr>
        <w:spacing w:line="560" w:lineRule="exact"/>
        <w:ind w:firstLineChars="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标准编制过程</w:t>
      </w:r>
    </w:p>
    <w:p w14:paraId="42333081" w14:textId="77777777" w:rsidR="00681F6E" w:rsidRPr="00681F6E" w:rsidRDefault="00681F6E" w:rsidP="005006FC">
      <w:pPr>
        <w:spacing w:line="560" w:lineRule="exact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681F6E">
        <w:rPr>
          <w:rFonts w:ascii="仿宋_GB2312" w:eastAsia="仿宋_GB2312" w:hint="eastAsia"/>
          <w:b/>
          <w:bCs/>
          <w:sz w:val="32"/>
          <w:szCs w:val="32"/>
        </w:rPr>
        <w:t>筹备阶段（2021年4月）</w:t>
      </w:r>
    </w:p>
    <w:p w14:paraId="40D88BBF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4月召开规范编制研讨会，在济南市城乡水</w:t>
      </w:r>
      <w:proofErr w:type="gramStart"/>
      <w:r w:rsidRPr="00681F6E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681F6E">
        <w:rPr>
          <w:rFonts w:ascii="仿宋_GB2312" w:eastAsia="仿宋_GB2312" w:hint="eastAsia"/>
          <w:sz w:val="32"/>
          <w:szCs w:val="32"/>
        </w:rPr>
        <w:t>局主持工作下，正式成立规范编制小组，编制单位由济南水</w:t>
      </w:r>
      <w:proofErr w:type="gramStart"/>
      <w:r w:rsidRPr="00681F6E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681F6E">
        <w:rPr>
          <w:rFonts w:ascii="仿宋_GB2312" w:eastAsia="仿宋_GB2312" w:hint="eastAsia"/>
          <w:sz w:val="32"/>
          <w:szCs w:val="32"/>
        </w:rPr>
        <w:t>集团有限公司、济南普润水</w:t>
      </w:r>
      <w:proofErr w:type="gramStart"/>
      <w:r w:rsidRPr="00681F6E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681F6E">
        <w:rPr>
          <w:rFonts w:ascii="仿宋_GB2312" w:eastAsia="仿宋_GB2312" w:hint="eastAsia"/>
          <w:sz w:val="32"/>
          <w:szCs w:val="32"/>
        </w:rPr>
        <w:t>有限公司、山东建筑大学、山东建大建筑规划设计研究院、山东海邦水务科技有限公司组成。</w:t>
      </w:r>
    </w:p>
    <w:p w14:paraId="4E75F1C8" w14:textId="52540EB9" w:rsidR="00681F6E" w:rsidRPr="00681F6E" w:rsidRDefault="00681F6E" w:rsidP="005006FC">
      <w:pPr>
        <w:spacing w:line="560" w:lineRule="exact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681F6E">
        <w:rPr>
          <w:rFonts w:ascii="仿宋_GB2312" w:eastAsia="仿宋_GB2312" w:hint="eastAsia"/>
          <w:b/>
          <w:bCs/>
          <w:sz w:val="32"/>
          <w:szCs w:val="32"/>
        </w:rPr>
        <w:t>调研与资料收集阶段（5月～6月）</w:t>
      </w:r>
    </w:p>
    <w:p w14:paraId="1DC965DE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经讨论设立三个调研方向：由普润水</w:t>
      </w:r>
      <w:proofErr w:type="gramStart"/>
      <w:r w:rsidRPr="00681F6E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681F6E">
        <w:rPr>
          <w:rFonts w:ascii="仿宋_GB2312" w:eastAsia="仿宋_GB2312" w:hint="eastAsia"/>
          <w:sz w:val="32"/>
          <w:szCs w:val="32"/>
        </w:rPr>
        <w:t>对济南市地下水分布及水质情况、水源井保护进行调研；建筑大学、建大设计院对不同用水场所最高日泉水直饮定额进行调研；海</w:t>
      </w:r>
      <w:proofErr w:type="gramStart"/>
      <w:r w:rsidRPr="00681F6E">
        <w:rPr>
          <w:rFonts w:ascii="仿宋_GB2312" w:eastAsia="仿宋_GB2312" w:hint="eastAsia"/>
          <w:sz w:val="32"/>
          <w:szCs w:val="32"/>
        </w:rPr>
        <w:t>邦</w:t>
      </w:r>
      <w:proofErr w:type="gramEnd"/>
      <w:r w:rsidRPr="00681F6E">
        <w:rPr>
          <w:rFonts w:ascii="仿宋_GB2312" w:eastAsia="仿宋_GB2312" w:hint="eastAsia"/>
          <w:sz w:val="32"/>
          <w:szCs w:val="32"/>
        </w:rPr>
        <w:t>水</w:t>
      </w:r>
      <w:proofErr w:type="gramStart"/>
      <w:r w:rsidRPr="00681F6E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681F6E">
        <w:rPr>
          <w:rFonts w:ascii="仿宋_GB2312" w:eastAsia="仿宋_GB2312" w:hint="eastAsia"/>
          <w:sz w:val="32"/>
          <w:szCs w:val="32"/>
        </w:rPr>
        <w:t>对适用于泉水直饮的净水工艺、设备进行调研。由普润水</w:t>
      </w:r>
      <w:proofErr w:type="gramStart"/>
      <w:r w:rsidRPr="00681F6E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681F6E">
        <w:rPr>
          <w:rFonts w:ascii="仿宋_GB2312" w:eastAsia="仿宋_GB2312" w:hint="eastAsia"/>
          <w:sz w:val="32"/>
          <w:szCs w:val="32"/>
        </w:rPr>
        <w:t>对已建泉水直</w:t>
      </w:r>
      <w:proofErr w:type="gramStart"/>
      <w:r w:rsidRPr="00681F6E">
        <w:rPr>
          <w:rFonts w:ascii="仿宋_GB2312" w:eastAsia="仿宋_GB2312" w:hint="eastAsia"/>
          <w:sz w:val="32"/>
          <w:szCs w:val="32"/>
        </w:rPr>
        <w:t>饮项目</w:t>
      </w:r>
      <w:proofErr w:type="gramEnd"/>
      <w:r w:rsidRPr="00681F6E">
        <w:rPr>
          <w:rFonts w:ascii="仿宋_GB2312" w:eastAsia="仿宋_GB2312" w:hint="eastAsia"/>
          <w:sz w:val="32"/>
          <w:szCs w:val="32"/>
        </w:rPr>
        <w:t>的工程建设、验收与运行情况进行资料汇总。</w:t>
      </w:r>
    </w:p>
    <w:p w14:paraId="5255B1D1" w14:textId="0979A394" w:rsidR="00681F6E" w:rsidRPr="00681F6E" w:rsidRDefault="00681F6E" w:rsidP="005006FC">
      <w:pPr>
        <w:spacing w:line="560" w:lineRule="exact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681F6E">
        <w:rPr>
          <w:rFonts w:ascii="仿宋_GB2312" w:eastAsia="仿宋_GB2312" w:hint="eastAsia"/>
          <w:b/>
          <w:bCs/>
          <w:sz w:val="32"/>
          <w:szCs w:val="32"/>
        </w:rPr>
        <w:t>初稿编写阶段（7月～8月）</w:t>
      </w:r>
    </w:p>
    <w:p w14:paraId="3C93734C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根据调研数据与资料分析，经过三次研讨会议与四版草稿修订，于6月中旬完成规范初稿的编撰，确定标准、主题及关键词。其内容涵盖了总则、规范性引用文件、术语和定义、水质、工程设计、施工安装、验收、运行维护，共八个</w:t>
      </w:r>
      <w:r w:rsidRPr="00681F6E">
        <w:rPr>
          <w:rFonts w:ascii="仿宋_GB2312" w:eastAsia="仿宋_GB2312" w:hint="eastAsia"/>
          <w:sz w:val="32"/>
          <w:szCs w:val="32"/>
        </w:rPr>
        <w:lastRenderedPageBreak/>
        <w:t>方面。</w:t>
      </w:r>
    </w:p>
    <w:p w14:paraId="7FBAF250" w14:textId="77777777" w:rsidR="00681F6E" w:rsidRPr="00681F6E" w:rsidRDefault="00681F6E" w:rsidP="005006FC">
      <w:pPr>
        <w:spacing w:line="560" w:lineRule="exact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681F6E">
        <w:rPr>
          <w:rFonts w:ascii="仿宋_GB2312" w:eastAsia="仿宋_GB2312" w:hint="eastAsia"/>
          <w:b/>
          <w:bCs/>
          <w:sz w:val="32"/>
          <w:szCs w:val="32"/>
        </w:rPr>
        <w:t>普润水</w:t>
      </w:r>
      <w:proofErr w:type="gramStart"/>
      <w:r w:rsidRPr="00681F6E">
        <w:rPr>
          <w:rFonts w:ascii="仿宋_GB2312" w:eastAsia="仿宋_GB2312" w:hint="eastAsia"/>
          <w:b/>
          <w:bCs/>
          <w:sz w:val="32"/>
          <w:szCs w:val="32"/>
        </w:rPr>
        <w:t>务</w:t>
      </w:r>
      <w:proofErr w:type="gramEnd"/>
      <w:r w:rsidRPr="00681F6E">
        <w:rPr>
          <w:rFonts w:ascii="仿宋_GB2312" w:eastAsia="仿宋_GB2312" w:hint="eastAsia"/>
          <w:b/>
          <w:bCs/>
          <w:sz w:val="32"/>
          <w:szCs w:val="32"/>
        </w:rPr>
        <w:t>内部征求意见阶段（8月）</w:t>
      </w:r>
    </w:p>
    <w:p w14:paraId="41EEE0BF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与普润水</w:t>
      </w:r>
      <w:proofErr w:type="gramStart"/>
      <w:r w:rsidRPr="00681F6E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681F6E">
        <w:rPr>
          <w:rFonts w:ascii="仿宋_GB2312" w:eastAsia="仿宋_GB2312" w:hint="eastAsia"/>
          <w:sz w:val="32"/>
          <w:szCs w:val="32"/>
        </w:rPr>
        <w:t>相关部门及技术人员征求意见。</w:t>
      </w:r>
    </w:p>
    <w:p w14:paraId="0430D8A1" w14:textId="644A05F3" w:rsidR="00681F6E" w:rsidRPr="00681F6E" w:rsidRDefault="00681F6E" w:rsidP="005006FC">
      <w:pPr>
        <w:spacing w:line="560" w:lineRule="exact"/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681F6E">
        <w:rPr>
          <w:rFonts w:ascii="仿宋_GB2312" w:eastAsia="仿宋_GB2312" w:hint="eastAsia"/>
          <w:b/>
          <w:bCs/>
          <w:sz w:val="32"/>
          <w:szCs w:val="32"/>
        </w:rPr>
        <w:t>形成标准草案（9月～10月）</w:t>
      </w:r>
    </w:p>
    <w:p w14:paraId="60F358C6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结合泉水直饮工作，针对初稿的具体内容，联合山东建筑大学经过四次会议讨论，及</w:t>
      </w:r>
      <w:proofErr w:type="gramStart"/>
      <w:r w:rsidRPr="00681F6E">
        <w:rPr>
          <w:rFonts w:ascii="仿宋_GB2312" w:eastAsia="仿宋_GB2312" w:hint="eastAsia"/>
          <w:sz w:val="32"/>
          <w:szCs w:val="32"/>
        </w:rPr>
        <w:t>多次线</w:t>
      </w:r>
      <w:proofErr w:type="gramEnd"/>
      <w:r w:rsidRPr="00681F6E">
        <w:rPr>
          <w:rFonts w:ascii="仿宋_GB2312" w:eastAsia="仿宋_GB2312" w:hint="eastAsia"/>
          <w:sz w:val="32"/>
          <w:szCs w:val="32"/>
        </w:rPr>
        <w:t>上沟通，初步形成标准草案。</w:t>
      </w:r>
    </w:p>
    <w:p w14:paraId="4051B139" w14:textId="47127231" w:rsidR="00335256" w:rsidRPr="00681F6E" w:rsidRDefault="00681F6E" w:rsidP="005006FC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681F6E">
        <w:rPr>
          <w:rFonts w:ascii="仿宋_GB2312" w:eastAsia="仿宋_GB2312" w:hint="eastAsia"/>
          <w:b/>
          <w:bCs/>
          <w:sz w:val="32"/>
          <w:szCs w:val="32"/>
        </w:rPr>
        <w:t>团体标准</w:t>
      </w:r>
      <w:r>
        <w:rPr>
          <w:rFonts w:ascii="仿宋_GB2312" w:eastAsia="仿宋_GB2312" w:hint="eastAsia"/>
          <w:b/>
          <w:bCs/>
          <w:sz w:val="32"/>
          <w:szCs w:val="32"/>
        </w:rPr>
        <w:t>项目</w:t>
      </w:r>
      <w:r w:rsidRPr="00681F6E">
        <w:rPr>
          <w:rFonts w:ascii="仿宋_GB2312" w:eastAsia="仿宋_GB2312" w:hint="eastAsia"/>
          <w:b/>
          <w:bCs/>
          <w:sz w:val="32"/>
          <w:szCs w:val="32"/>
        </w:rPr>
        <w:t>申报（11月</w:t>
      </w:r>
      <w:r>
        <w:rPr>
          <w:rFonts w:ascii="仿宋_GB2312" w:eastAsia="仿宋_GB2312" w:hint="eastAsia"/>
          <w:b/>
          <w:bCs/>
          <w:sz w:val="32"/>
          <w:szCs w:val="32"/>
        </w:rPr>
        <w:t>～</w:t>
      </w:r>
      <w:r w:rsidRPr="00681F6E">
        <w:rPr>
          <w:rFonts w:ascii="仿宋_GB2312" w:eastAsia="仿宋_GB2312" w:hint="eastAsia"/>
          <w:b/>
          <w:bCs/>
          <w:sz w:val="32"/>
          <w:szCs w:val="32"/>
        </w:rPr>
        <w:t>12月）</w:t>
      </w:r>
    </w:p>
    <w:p w14:paraId="57806C59" w14:textId="77777777" w:rsidR="00335256" w:rsidRDefault="00D41323" w:rsidP="005006FC">
      <w:pPr>
        <w:pStyle w:val="ae"/>
        <w:numPr>
          <w:ilvl w:val="0"/>
          <w:numId w:val="1"/>
        </w:numPr>
        <w:spacing w:beforeLines="50" w:before="156"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编制原则和主要内容</w:t>
      </w:r>
    </w:p>
    <w:p w14:paraId="74C97B14" w14:textId="77777777" w:rsidR="00335256" w:rsidRDefault="00D41323" w:rsidP="005006FC">
      <w:pPr>
        <w:pStyle w:val="ae"/>
        <w:numPr>
          <w:ilvl w:val="0"/>
          <w:numId w:val="3"/>
        </w:numPr>
        <w:spacing w:line="560" w:lineRule="exact"/>
        <w:ind w:firstLineChars="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编制原则</w:t>
      </w:r>
    </w:p>
    <w:p w14:paraId="7083ABEB" w14:textId="2923E8D6" w:rsidR="00335256" w:rsidRDefault="00681F6E" w:rsidP="005006F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根据济南市人民政府办公厅正式印发关于《济南市市民泉水直饮工程实施方案》（济协办字[2021]10号）的通知要求，规范编制组经广泛调查研究，认真总结实践经验，参考有关国际和国内先进标准，并在广泛征求意见的基础上，编制了本规范。</w:t>
      </w:r>
    </w:p>
    <w:p w14:paraId="066747BE" w14:textId="77777777" w:rsidR="00335256" w:rsidRDefault="00D41323" w:rsidP="005006FC">
      <w:pPr>
        <w:pStyle w:val="ae"/>
        <w:numPr>
          <w:ilvl w:val="0"/>
          <w:numId w:val="3"/>
        </w:numPr>
        <w:spacing w:line="560" w:lineRule="exact"/>
        <w:ind w:firstLineChars="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主要内容</w:t>
      </w:r>
    </w:p>
    <w:p w14:paraId="4337F0C1" w14:textId="1167CE10" w:rsidR="00335256" w:rsidRDefault="00681F6E" w:rsidP="005006F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本规范的主要技术内容是：1.总则；2.规范性引用文件；3.术语和定义；4.水质；5.工程设计；6.施工安装；7.验收；8.运行维护。</w:t>
      </w:r>
    </w:p>
    <w:p w14:paraId="541C06CF" w14:textId="77777777" w:rsidR="00335256" w:rsidRDefault="00D41323" w:rsidP="005006FC">
      <w:pPr>
        <w:pStyle w:val="ae"/>
        <w:numPr>
          <w:ilvl w:val="0"/>
          <w:numId w:val="1"/>
        </w:numPr>
        <w:spacing w:beforeLines="50" w:before="156"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主要试验（或验证）情况分析、综述报告，技术经济论证，预期的经济效果</w:t>
      </w:r>
    </w:p>
    <w:p w14:paraId="202E5327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济南以泉水闻名，济南人以喝泉水为荣，在保护水资源的基础上，要让更多的市民能在家中喝上甘甜的泉水。2021年两会期间，济南市推出了“市民泉水直饮工程”，这是一</w:t>
      </w:r>
      <w:r w:rsidRPr="00681F6E">
        <w:rPr>
          <w:rFonts w:ascii="仿宋_GB2312" w:eastAsia="仿宋_GB2312" w:hint="eastAsia"/>
          <w:sz w:val="32"/>
          <w:szCs w:val="32"/>
        </w:rPr>
        <w:lastRenderedPageBreak/>
        <w:t>项惠民利民工程，济南市政府出台《济南市市民泉水直饮工程实施方案》，泉水直</w:t>
      </w:r>
      <w:proofErr w:type="gramStart"/>
      <w:r w:rsidRPr="00681F6E">
        <w:rPr>
          <w:rFonts w:ascii="仿宋_GB2312" w:eastAsia="仿宋_GB2312" w:hint="eastAsia"/>
          <w:sz w:val="32"/>
          <w:szCs w:val="32"/>
        </w:rPr>
        <w:t>饮工程</w:t>
      </w:r>
      <w:proofErr w:type="gramEnd"/>
      <w:r w:rsidRPr="00681F6E">
        <w:rPr>
          <w:rFonts w:ascii="仿宋_GB2312" w:eastAsia="仿宋_GB2312" w:hint="eastAsia"/>
          <w:sz w:val="32"/>
          <w:szCs w:val="32"/>
        </w:rPr>
        <w:t>建设进入了蓬勃发展的阶段，十四五期间，计划服务人口达120万人。</w:t>
      </w:r>
    </w:p>
    <w:p w14:paraId="2C38C84D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目前，国家标准、行业规范缺乏对地下水水源水质、供水模式等具有济南市泉水直</w:t>
      </w:r>
      <w:proofErr w:type="gramStart"/>
      <w:r w:rsidRPr="00681F6E">
        <w:rPr>
          <w:rFonts w:ascii="仿宋_GB2312" w:eastAsia="仿宋_GB2312" w:hint="eastAsia"/>
          <w:sz w:val="32"/>
          <w:szCs w:val="32"/>
        </w:rPr>
        <w:t>饮特色</w:t>
      </w:r>
      <w:proofErr w:type="gramEnd"/>
      <w:r w:rsidRPr="00681F6E">
        <w:rPr>
          <w:rFonts w:ascii="仿宋_GB2312" w:eastAsia="仿宋_GB2312" w:hint="eastAsia"/>
          <w:sz w:val="32"/>
          <w:szCs w:val="32"/>
        </w:rPr>
        <w:t>的规定，为增强济南市泉水直</w:t>
      </w:r>
      <w:proofErr w:type="gramStart"/>
      <w:r w:rsidRPr="00681F6E">
        <w:rPr>
          <w:rFonts w:ascii="仿宋_GB2312" w:eastAsia="仿宋_GB2312" w:hint="eastAsia"/>
          <w:sz w:val="32"/>
          <w:szCs w:val="32"/>
        </w:rPr>
        <w:t>饮工程</w:t>
      </w:r>
      <w:proofErr w:type="gramEnd"/>
      <w:r w:rsidRPr="00681F6E">
        <w:rPr>
          <w:rFonts w:ascii="仿宋_GB2312" w:eastAsia="仿宋_GB2312" w:hint="eastAsia"/>
          <w:sz w:val="32"/>
          <w:szCs w:val="32"/>
        </w:rPr>
        <w:t>的规范性，为直饮水产业的发展提供引导和支撑，在城乡水</w:t>
      </w:r>
      <w:proofErr w:type="gramStart"/>
      <w:r w:rsidRPr="00681F6E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681F6E">
        <w:rPr>
          <w:rFonts w:ascii="仿宋_GB2312" w:eastAsia="仿宋_GB2312" w:hint="eastAsia"/>
          <w:sz w:val="32"/>
          <w:szCs w:val="32"/>
        </w:rPr>
        <w:t>局统筹领导下，现结合国家标准、行业标准以及前期建设经验拟制定《济南市泉水直饮工程技术规范》地方标准。</w:t>
      </w:r>
    </w:p>
    <w:p w14:paraId="354CDEDA" w14:textId="69D52BD3" w:rsidR="00335256" w:rsidRDefault="00681F6E" w:rsidP="005006F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围绕国家标准、行业规范对泉水直饮水水源水质、净水水质、供水模式等制定具有济南市泉水直</w:t>
      </w:r>
      <w:proofErr w:type="gramStart"/>
      <w:r w:rsidRPr="00681F6E">
        <w:rPr>
          <w:rFonts w:ascii="仿宋_GB2312" w:eastAsia="仿宋_GB2312" w:hint="eastAsia"/>
          <w:sz w:val="32"/>
          <w:szCs w:val="32"/>
        </w:rPr>
        <w:t>饮特色</w:t>
      </w:r>
      <w:proofErr w:type="gramEnd"/>
      <w:r w:rsidRPr="00681F6E">
        <w:rPr>
          <w:rFonts w:ascii="仿宋_GB2312" w:eastAsia="仿宋_GB2312" w:hint="eastAsia"/>
          <w:sz w:val="32"/>
          <w:szCs w:val="32"/>
        </w:rPr>
        <w:t>的规范，为泉水直</w:t>
      </w:r>
      <w:proofErr w:type="gramStart"/>
      <w:r w:rsidRPr="00681F6E">
        <w:rPr>
          <w:rFonts w:ascii="仿宋_GB2312" w:eastAsia="仿宋_GB2312" w:hint="eastAsia"/>
          <w:sz w:val="32"/>
          <w:szCs w:val="32"/>
        </w:rPr>
        <w:t>饮工程</w:t>
      </w:r>
      <w:proofErr w:type="gramEnd"/>
      <w:r w:rsidRPr="00681F6E">
        <w:rPr>
          <w:rFonts w:ascii="仿宋_GB2312" w:eastAsia="仿宋_GB2312" w:hint="eastAsia"/>
          <w:sz w:val="32"/>
          <w:szCs w:val="32"/>
        </w:rPr>
        <w:t>的设计、建设及运营维护等工作提供指导。</w:t>
      </w:r>
    </w:p>
    <w:p w14:paraId="610E26FD" w14:textId="77777777" w:rsidR="00335256" w:rsidRDefault="00D41323" w:rsidP="005006FC">
      <w:pPr>
        <w:pStyle w:val="ae"/>
        <w:numPr>
          <w:ilvl w:val="0"/>
          <w:numId w:val="1"/>
        </w:numPr>
        <w:spacing w:beforeLines="50" w:before="156"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参考各项国际与国内标准规范简介</w:t>
      </w:r>
    </w:p>
    <w:p w14:paraId="2CB03169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济南市泉水直</w:t>
      </w:r>
      <w:proofErr w:type="gramStart"/>
      <w:r w:rsidRPr="00681F6E">
        <w:rPr>
          <w:rFonts w:ascii="仿宋_GB2312" w:eastAsia="仿宋_GB2312" w:hint="eastAsia"/>
          <w:sz w:val="32"/>
          <w:szCs w:val="32"/>
        </w:rPr>
        <w:t>饮系统</w:t>
      </w:r>
      <w:proofErr w:type="gramEnd"/>
      <w:r w:rsidRPr="00681F6E">
        <w:rPr>
          <w:rFonts w:ascii="仿宋_GB2312" w:eastAsia="仿宋_GB2312" w:hint="eastAsia"/>
          <w:sz w:val="32"/>
          <w:szCs w:val="32"/>
        </w:rPr>
        <w:t>采用的管材、管件、设备、辅助材料等应符合国家现行标准的规定，卫生性能应符合现行国家标准《生活饮用水输配水设备及防护材料的安全性评价标准》GB/T 17219的规定。</w:t>
      </w:r>
    </w:p>
    <w:p w14:paraId="7E644B74" w14:textId="38F87FA3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济南市泉水直</w:t>
      </w:r>
      <w:proofErr w:type="gramStart"/>
      <w:r w:rsidRPr="00681F6E">
        <w:rPr>
          <w:rFonts w:ascii="仿宋_GB2312" w:eastAsia="仿宋_GB2312" w:hint="eastAsia"/>
          <w:sz w:val="32"/>
          <w:szCs w:val="32"/>
        </w:rPr>
        <w:t>饮系统</w:t>
      </w:r>
      <w:proofErr w:type="gramEnd"/>
      <w:r w:rsidRPr="00681F6E">
        <w:rPr>
          <w:rFonts w:ascii="仿宋_GB2312" w:eastAsia="仿宋_GB2312" w:hint="eastAsia"/>
          <w:sz w:val="32"/>
          <w:szCs w:val="32"/>
        </w:rPr>
        <w:t>中电气安全应符合《电气装置安装工程低压电器施工及验收规范》GB</w:t>
      </w:r>
      <w:r>
        <w:rPr>
          <w:rFonts w:ascii="仿宋_GB2312" w:eastAsia="仿宋_GB2312"/>
          <w:sz w:val="32"/>
          <w:szCs w:val="32"/>
        </w:rPr>
        <w:t xml:space="preserve"> </w:t>
      </w:r>
      <w:r w:rsidRPr="00681F6E">
        <w:rPr>
          <w:rFonts w:ascii="仿宋_GB2312" w:eastAsia="仿宋_GB2312" w:hint="eastAsia"/>
          <w:sz w:val="32"/>
          <w:szCs w:val="32"/>
        </w:rPr>
        <w:t>50254、《电气装置安装工程1kV及以下配线施工及验收规范》GB</w:t>
      </w:r>
      <w:r>
        <w:rPr>
          <w:rFonts w:ascii="仿宋_GB2312" w:eastAsia="仿宋_GB2312"/>
          <w:sz w:val="32"/>
          <w:szCs w:val="32"/>
        </w:rPr>
        <w:t xml:space="preserve"> </w:t>
      </w:r>
      <w:r w:rsidRPr="00681F6E">
        <w:rPr>
          <w:rFonts w:ascii="仿宋_GB2312" w:eastAsia="仿宋_GB2312" w:hint="eastAsia"/>
          <w:sz w:val="32"/>
          <w:szCs w:val="32"/>
        </w:rPr>
        <w:t>50258、《电气装置安装工程电气照明装置施工及验收规范》GB</w:t>
      </w:r>
      <w:r>
        <w:rPr>
          <w:rFonts w:ascii="仿宋_GB2312" w:eastAsia="仿宋_GB2312"/>
          <w:sz w:val="32"/>
          <w:szCs w:val="32"/>
        </w:rPr>
        <w:t xml:space="preserve"> </w:t>
      </w:r>
      <w:r w:rsidRPr="00681F6E">
        <w:rPr>
          <w:rFonts w:ascii="仿宋_GB2312" w:eastAsia="仿宋_GB2312" w:hint="eastAsia"/>
          <w:sz w:val="32"/>
          <w:szCs w:val="32"/>
        </w:rPr>
        <w:t>50259之规定。</w:t>
      </w:r>
    </w:p>
    <w:p w14:paraId="68AF97D3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济南市泉水直</w:t>
      </w:r>
      <w:proofErr w:type="gramStart"/>
      <w:r w:rsidRPr="00681F6E">
        <w:rPr>
          <w:rFonts w:ascii="仿宋_GB2312" w:eastAsia="仿宋_GB2312" w:hint="eastAsia"/>
          <w:sz w:val="32"/>
          <w:szCs w:val="32"/>
        </w:rPr>
        <w:t>饮系统</w:t>
      </w:r>
      <w:proofErr w:type="gramEnd"/>
      <w:r w:rsidRPr="00681F6E">
        <w:rPr>
          <w:rFonts w:ascii="仿宋_GB2312" w:eastAsia="仿宋_GB2312" w:hint="eastAsia"/>
          <w:sz w:val="32"/>
          <w:szCs w:val="32"/>
        </w:rPr>
        <w:t>的设计、施工、验收、运行维护和管理，除应符合本规范外，尚应符合国家现行有关标准的规定。</w:t>
      </w:r>
    </w:p>
    <w:p w14:paraId="33606F11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lastRenderedPageBreak/>
        <w:t>本规范引用文件有：</w:t>
      </w:r>
    </w:p>
    <w:p w14:paraId="1591AADB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GB 5749　《生活饮用水卫生标准》</w:t>
      </w:r>
    </w:p>
    <w:p w14:paraId="10545892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CJ/T 206　《城市供水水质标准》</w:t>
      </w:r>
    </w:p>
    <w:p w14:paraId="0ED697AF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GB/T 14848　《地下水质量标准》</w:t>
      </w:r>
    </w:p>
    <w:p w14:paraId="5985C25B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GB/T 5750　《生活饮用水标准检验方法》</w:t>
      </w:r>
    </w:p>
    <w:p w14:paraId="7B7DF638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GB/T 8538　《饮用天然矿泉水检验方法》</w:t>
      </w:r>
    </w:p>
    <w:p w14:paraId="2A5BC864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GB/T 17219　《生活饮用水输配水设备及防护材料的安全性评价标准》</w:t>
      </w:r>
    </w:p>
    <w:p w14:paraId="1E237C85" w14:textId="15D20BF3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GB/T</w:t>
      </w:r>
      <w:r>
        <w:rPr>
          <w:rFonts w:ascii="仿宋_GB2312" w:eastAsia="仿宋_GB2312"/>
          <w:sz w:val="32"/>
          <w:szCs w:val="32"/>
        </w:rPr>
        <w:t xml:space="preserve"> 17218</w:t>
      </w:r>
      <w:r w:rsidRPr="00681F6E">
        <w:rPr>
          <w:rFonts w:ascii="仿宋_GB2312" w:eastAsia="仿宋_GB2312" w:hint="eastAsia"/>
          <w:sz w:val="32"/>
          <w:szCs w:val="32"/>
        </w:rPr>
        <w:t xml:space="preserve">　《饮用水化学处理剂卫生安全性评价》</w:t>
      </w:r>
    </w:p>
    <w:p w14:paraId="526CCC23" w14:textId="181787E2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CJJ/T</w:t>
      </w:r>
      <w:r w:rsidR="005006FC">
        <w:rPr>
          <w:rFonts w:ascii="仿宋_GB2312" w:eastAsia="仿宋_GB2312"/>
          <w:sz w:val="32"/>
          <w:szCs w:val="32"/>
        </w:rPr>
        <w:t xml:space="preserve"> </w:t>
      </w:r>
      <w:r w:rsidRPr="00681F6E">
        <w:rPr>
          <w:rFonts w:ascii="仿宋_GB2312" w:eastAsia="仿宋_GB2312" w:hint="eastAsia"/>
          <w:sz w:val="32"/>
          <w:szCs w:val="32"/>
        </w:rPr>
        <w:t>110　《建筑与小区管道直饮水系统技术规程》</w:t>
      </w:r>
    </w:p>
    <w:p w14:paraId="32E0420B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CJJ/T 154　《建筑给水金属管道工程技术规程》</w:t>
      </w:r>
    </w:p>
    <w:p w14:paraId="605265FA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GB 50254　《电气装置安装工程低压电气施工及验收规范》</w:t>
      </w:r>
    </w:p>
    <w:p w14:paraId="541F1AAF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GB 50303　《建筑电气工程施工质量验收规范》</w:t>
      </w:r>
    </w:p>
    <w:p w14:paraId="484F96DF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GB 50296　《管井技术规范》</w:t>
      </w:r>
    </w:p>
    <w:p w14:paraId="305BC70C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GBT 29038　《薄壁不锈钢管道技术规范》</w:t>
      </w:r>
    </w:p>
    <w:p w14:paraId="4BEFEFA0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GB 50118　《民用建筑隔声设计规范》</w:t>
      </w:r>
    </w:p>
    <w:p w14:paraId="4EC8A5EA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GBT 18883　《室内空气质量标准》</w:t>
      </w:r>
    </w:p>
    <w:p w14:paraId="0291E538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JGJ 46　《施工现场临时用电安全技术规范》</w:t>
      </w:r>
    </w:p>
    <w:p w14:paraId="32133557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GB 19298　《食品安全国家标准包装饮用水》</w:t>
      </w:r>
    </w:p>
    <w:p w14:paraId="25F21397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GB 3096　《声环境质量标准》</w:t>
      </w:r>
    </w:p>
    <w:p w14:paraId="52E64F30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GB/T 17189　《水力机械（水轮机、蓄能泵和水泵水轮机）振动和脉动现场测试规程》</w:t>
      </w:r>
    </w:p>
    <w:p w14:paraId="6878BB47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GB 50265　《泵站设计规范》</w:t>
      </w:r>
    </w:p>
    <w:p w14:paraId="7AB580A2" w14:textId="69DC8739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lastRenderedPageBreak/>
        <w:t>CJJ/T</w:t>
      </w:r>
      <w:r w:rsidR="005006FC">
        <w:rPr>
          <w:rFonts w:ascii="仿宋_GB2312" w:eastAsia="仿宋_GB2312"/>
          <w:sz w:val="32"/>
          <w:szCs w:val="32"/>
        </w:rPr>
        <w:t xml:space="preserve"> </w:t>
      </w:r>
      <w:r w:rsidRPr="00681F6E">
        <w:rPr>
          <w:rFonts w:ascii="仿宋_GB2312" w:eastAsia="仿宋_GB2312" w:hint="eastAsia"/>
          <w:sz w:val="32"/>
          <w:szCs w:val="32"/>
        </w:rPr>
        <w:t>13　《供水水文地质钻探与管井施工操作规程》</w:t>
      </w:r>
    </w:p>
    <w:p w14:paraId="2014D1FF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GB 50268　《给水排水管道工程施工及验收规范》</w:t>
      </w:r>
    </w:p>
    <w:p w14:paraId="59C8E2F3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《生活饮用水集中式供水单位卫生规范》（卫生部）</w:t>
      </w:r>
    </w:p>
    <w:p w14:paraId="0AB770C7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《城市供水水质管理规定》（建设部令第156号）</w:t>
      </w:r>
    </w:p>
    <w:p w14:paraId="3A6E365E" w14:textId="77777777" w:rsidR="00681F6E" w:rsidRPr="00681F6E" w:rsidRDefault="00681F6E" w:rsidP="005006FC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《生活饮用水卫生监督管理办法》（建设部、卫生部令第53号）</w:t>
      </w:r>
    </w:p>
    <w:p w14:paraId="549C2F42" w14:textId="7D3D84AC" w:rsidR="00335256" w:rsidRDefault="00681F6E" w:rsidP="005006F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81F6E">
        <w:rPr>
          <w:rFonts w:ascii="仿宋_GB2312" w:eastAsia="仿宋_GB2312" w:hint="eastAsia"/>
          <w:sz w:val="32"/>
          <w:szCs w:val="32"/>
        </w:rPr>
        <w:t>《济南市生活饮用水卫生监督管理办法》（济南市人民政府令第257号）</w:t>
      </w:r>
    </w:p>
    <w:p w14:paraId="06CDE367" w14:textId="77777777" w:rsidR="00335256" w:rsidRDefault="00D41323" w:rsidP="005006FC">
      <w:pPr>
        <w:pStyle w:val="ae"/>
        <w:numPr>
          <w:ilvl w:val="0"/>
          <w:numId w:val="1"/>
        </w:numPr>
        <w:spacing w:beforeLines="50" w:before="156"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与有关的现行法律、法规和强制性国家标准的关系</w:t>
      </w:r>
    </w:p>
    <w:p w14:paraId="23999387" w14:textId="77777777" w:rsidR="00335256" w:rsidRDefault="00D41323" w:rsidP="005006F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本标准与相关法律、法规、规章及相关标准协调一致，无冲突。</w:t>
      </w:r>
    </w:p>
    <w:p w14:paraId="55BD62DB" w14:textId="77777777" w:rsidR="00335256" w:rsidRDefault="00D41323" w:rsidP="005006FC">
      <w:pPr>
        <w:pStyle w:val="ae"/>
        <w:numPr>
          <w:ilvl w:val="0"/>
          <w:numId w:val="1"/>
        </w:numPr>
        <w:spacing w:beforeLines="50" w:before="156"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重大分歧意见的处理经过和依据</w:t>
      </w:r>
    </w:p>
    <w:p w14:paraId="5D8649F7" w14:textId="77777777" w:rsidR="00335256" w:rsidRDefault="00D41323" w:rsidP="005006F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本标准未产生重大分歧意见。</w:t>
      </w:r>
    </w:p>
    <w:p w14:paraId="03D083D7" w14:textId="77777777" w:rsidR="00335256" w:rsidRDefault="00D41323" w:rsidP="005006FC">
      <w:pPr>
        <w:pStyle w:val="ae"/>
        <w:numPr>
          <w:ilvl w:val="0"/>
          <w:numId w:val="1"/>
        </w:numPr>
        <w:spacing w:beforeLines="50" w:before="156"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贯彻标准的要求和措施建议</w:t>
      </w:r>
    </w:p>
    <w:p w14:paraId="715E934A" w14:textId="0BCEC7D4" w:rsidR="00335256" w:rsidRDefault="00D41323" w:rsidP="005006F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本标准发布后，应向</w:t>
      </w:r>
      <w:r w:rsidR="005006FC">
        <w:rPr>
          <w:rFonts w:ascii="仿宋_GB2312" w:eastAsia="仿宋_GB2312" w:hint="eastAsia"/>
          <w:sz w:val="32"/>
          <w:szCs w:val="32"/>
        </w:rPr>
        <w:t>建筑</w:t>
      </w:r>
      <w:r>
        <w:rPr>
          <w:rFonts w:ascii="仿宋_GB2312" w:eastAsia="仿宋_GB2312" w:hint="eastAsia"/>
          <w:sz w:val="32"/>
          <w:szCs w:val="32"/>
        </w:rPr>
        <w:t>设计院、市政工程法人、运营管理单位等推荐、宣贯本标准。</w:t>
      </w:r>
    </w:p>
    <w:p w14:paraId="544562F6" w14:textId="77777777" w:rsidR="00335256" w:rsidRDefault="00D41323" w:rsidP="005006FC">
      <w:pPr>
        <w:pStyle w:val="ae"/>
        <w:numPr>
          <w:ilvl w:val="0"/>
          <w:numId w:val="1"/>
        </w:numPr>
        <w:spacing w:beforeLines="50" w:before="156" w:line="560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其他应予说明的事项</w:t>
      </w:r>
    </w:p>
    <w:p w14:paraId="04F2528F" w14:textId="77777777" w:rsidR="00335256" w:rsidRDefault="00D41323" w:rsidP="005006F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无。</w:t>
      </w:r>
    </w:p>
    <w:p w14:paraId="5F55ED99" w14:textId="77777777" w:rsidR="00335256" w:rsidRDefault="00D41323" w:rsidP="005006FC">
      <w:pPr>
        <w:spacing w:beforeLines="100" w:before="312" w:line="560" w:lineRule="exact"/>
        <w:ind w:leftChars="1600" w:left="336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《济南市泉水直饮工程技术规范》</w:t>
      </w:r>
      <w:r>
        <w:rPr>
          <w:rFonts w:ascii="仿宋_GB2312" w:eastAsia="仿宋_GB2312"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t>团体标准起草工作组</w:t>
      </w:r>
      <w:r>
        <w:rPr>
          <w:rFonts w:ascii="仿宋_GB2312" w:eastAsia="仿宋_GB2312"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335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F6897" w14:textId="77777777" w:rsidR="004B2C5B" w:rsidRDefault="004B2C5B" w:rsidP="00681F6E">
      <w:r>
        <w:separator/>
      </w:r>
    </w:p>
  </w:endnote>
  <w:endnote w:type="continuationSeparator" w:id="0">
    <w:p w14:paraId="67A75D61" w14:textId="77777777" w:rsidR="004B2C5B" w:rsidRDefault="004B2C5B" w:rsidP="0068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70ACA" w14:textId="77777777" w:rsidR="004B2C5B" w:rsidRDefault="004B2C5B" w:rsidP="00681F6E">
      <w:r>
        <w:separator/>
      </w:r>
    </w:p>
  </w:footnote>
  <w:footnote w:type="continuationSeparator" w:id="0">
    <w:p w14:paraId="4320A712" w14:textId="77777777" w:rsidR="004B2C5B" w:rsidRDefault="004B2C5B" w:rsidP="00681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C3778"/>
    <w:multiLevelType w:val="multilevel"/>
    <w:tmpl w:val="0BDC3778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59E5027"/>
    <w:multiLevelType w:val="multilevel"/>
    <w:tmpl w:val="259E5027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631729A6"/>
    <w:multiLevelType w:val="multilevel"/>
    <w:tmpl w:val="631729A6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46A"/>
    <w:rsid w:val="000039DC"/>
    <w:rsid w:val="00004AD1"/>
    <w:rsid w:val="000256C6"/>
    <w:rsid w:val="00032A8F"/>
    <w:rsid w:val="00036994"/>
    <w:rsid w:val="0005435E"/>
    <w:rsid w:val="000629D1"/>
    <w:rsid w:val="00077138"/>
    <w:rsid w:val="00083487"/>
    <w:rsid w:val="0009317E"/>
    <w:rsid w:val="000950EB"/>
    <w:rsid w:val="00095A44"/>
    <w:rsid w:val="000974F2"/>
    <w:rsid w:val="000A4707"/>
    <w:rsid w:val="000C69F7"/>
    <w:rsid w:val="000D43CC"/>
    <w:rsid w:val="000E47A2"/>
    <w:rsid w:val="000F3D74"/>
    <w:rsid w:val="00106CEE"/>
    <w:rsid w:val="00107E75"/>
    <w:rsid w:val="00134C02"/>
    <w:rsid w:val="00145DD7"/>
    <w:rsid w:val="00147BD8"/>
    <w:rsid w:val="0015533C"/>
    <w:rsid w:val="00160ACE"/>
    <w:rsid w:val="00170937"/>
    <w:rsid w:val="00172064"/>
    <w:rsid w:val="00174904"/>
    <w:rsid w:val="00176EEF"/>
    <w:rsid w:val="0017769E"/>
    <w:rsid w:val="001D1EF2"/>
    <w:rsid w:val="001E2D25"/>
    <w:rsid w:val="001F0670"/>
    <w:rsid w:val="001F3C04"/>
    <w:rsid w:val="001F4B8E"/>
    <w:rsid w:val="00207FB5"/>
    <w:rsid w:val="00223034"/>
    <w:rsid w:val="00227702"/>
    <w:rsid w:val="00273F91"/>
    <w:rsid w:val="002806AE"/>
    <w:rsid w:val="002A70B1"/>
    <w:rsid w:val="002B455C"/>
    <w:rsid w:val="002C0DEA"/>
    <w:rsid w:val="002D4A5B"/>
    <w:rsid w:val="002E0069"/>
    <w:rsid w:val="002E38CF"/>
    <w:rsid w:val="002F7AAE"/>
    <w:rsid w:val="00307E77"/>
    <w:rsid w:val="00310DF0"/>
    <w:rsid w:val="00330F9B"/>
    <w:rsid w:val="003321E2"/>
    <w:rsid w:val="00332A16"/>
    <w:rsid w:val="00335256"/>
    <w:rsid w:val="00341C28"/>
    <w:rsid w:val="00365E6D"/>
    <w:rsid w:val="00372295"/>
    <w:rsid w:val="003A5727"/>
    <w:rsid w:val="003A761A"/>
    <w:rsid w:val="003B30D7"/>
    <w:rsid w:val="003E585A"/>
    <w:rsid w:val="00412EDF"/>
    <w:rsid w:val="00437E3F"/>
    <w:rsid w:val="00447B8A"/>
    <w:rsid w:val="00454D08"/>
    <w:rsid w:val="004573DE"/>
    <w:rsid w:val="00476ADC"/>
    <w:rsid w:val="00487886"/>
    <w:rsid w:val="00491C7A"/>
    <w:rsid w:val="004A4DDB"/>
    <w:rsid w:val="004B2C5B"/>
    <w:rsid w:val="004C5B69"/>
    <w:rsid w:val="004D4F22"/>
    <w:rsid w:val="004E2CE4"/>
    <w:rsid w:val="005006FC"/>
    <w:rsid w:val="0051248D"/>
    <w:rsid w:val="005247CE"/>
    <w:rsid w:val="00555FD0"/>
    <w:rsid w:val="00563EBB"/>
    <w:rsid w:val="00586943"/>
    <w:rsid w:val="005A0F78"/>
    <w:rsid w:val="005B3609"/>
    <w:rsid w:val="005C05D1"/>
    <w:rsid w:val="005D1CBA"/>
    <w:rsid w:val="005D3476"/>
    <w:rsid w:val="005D4B3C"/>
    <w:rsid w:val="005E067F"/>
    <w:rsid w:val="005E0CBA"/>
    <w:rsid w:val="005E0FF2"/>
    <w:rsid w:val="00606AB6"/>
    <w:rsid w:val="006228F8"/>
    <w:rsid w:val="00622F97"/>
    <w:rsid w:val="00623FA7"/>
    <w:rsid w:val="00624F6B"/>
    <w:rsid w:val="00631542"/>
    <w:rsid w:val="00644CCB"/>
    <w:rsid w:val="00654DE0"/>
    <w:rsid w:val="0066335F"/>
    <w:rsid w:val="00681F6E"/>
    <w:rsid w:val="00686CB2"/>
    <w:rsid w:val="006A09B5"/>
    <w:rsid w:val="006B00C0"/>
    <w:rsid w:val="006D3883"/>
    <w:rsid w:val="006E1396"/>
    <w:rsid w:val="006E7621"/>
    <w:rsid w:val="00705479"/>
    <w:rsid w:val="00710CC8"/>
    <w:rsid w:val="00725888"/>
    <w:rsid w:val="007302BC"/>
    <w:rsid w:val="00744C85"/>
    <w:rsid w:val="007527E5"/>
    <w:rsid w:val="0077482B"/>
    <w:rsid w:val="007D3DC7"/>
    <w:rsid w:val="007D5100"/>
    <w:rsid w:val="007E1DC6"/>
    <w:rsid w:val="007E3363"/>
    <w:rsid w:val="007E6284"/>
    <w:rsid w:val="0080499A"/>
    <w:rsid w:val="00806FEE"/>
    <w:rsid w:val="00857234"/>
    <w:rsid w:val="008878AA"/>
    <w:rsid w:val="008B7CB6"/>
    <w:rsid w:val="008E5594"/>
    <w:rsid w:val="008F52D0"/>
    <w:rsid w:val="00920C5E"/>
    <w:rsid w:val="00923624"/>
    <w:rsid w:val="00932189"/>
    <w:rsid w:val="009332EC"/>
    <w:rsid w:val="00967C76"/>
    <w:rsid w:val="00976845"/>
    <w:rsid w:val="00977190"/>
    <w:rsid w:val="009974BF"/>
    <w:rsid w:val="009D0ED8"/>
    <w:rsid w:val="009F6337"/>
    <w:rsid w:val="00A143BB"/>
    <w:rsid w:val="00A15EE4"/>
    <w:rsid w:val="00A17FDF"/>
    <w:rsid w:val="00A45DE1"/>
    <w:rsid w:val="00A96CFF"/>
    <w:rsid w:val="00AC1872"/>
    <w:rsid w:val="00B03B29"/>
    <w:rsid w:val="00B313EE"/>
    <w:rsid w:val="00B411C7"/>
    <w:rsid w:val="00B43527"/>
    <w:rsid w:val="00B5746A"/>
    <w:rsid w:val="00B91232"/>
    <w:rsid w:val="00BB145E"/>
    <w:rsid w:val="00BB7FC4"/>
    <w:rsid w:val="00BD30FC"/>
    <w:rsid w:val="00BD676E"/>
    <w:rsid w:val="00BF5F55"/>
    <w:rsid w:val="00C0607C"/>
    <w:rsid w:val="00C11E11"/>
    <w:rsid w:val="00C13AAE"/>
    <w:rsid w:val="00C30CF4"/>
    <w:rsid w:val="00C54C2B"/>
    <w:rsid w:val="00C61289"/>
    <w:rsid w:val="00C625A5"/>
    <w:rsid w:val="00C62753"/>
    <w:rsid w:val="00C70852"/>
    <w:rsid w:val="00C85F5C"/>
    <w:rsid w:val="00C9539D"/>
    <w:rsid w:val="00C966D5"/>
    <w:rsid w:val="00CA4D36"/>
    <w:rsid w:val="00CB5486"/>
    <w:rsid w:val="00CD775D"/>
    <w:rsid w:val="00CF58B9"/>
    <w:rsid w:val="00D227F6"/>
    <w:rsid w:val="00D23554"/>
    <w:rsid w:val="00D279FD"/>
    <w:rsid w:val="00D41323"/>
    <w:rsid w:val="00D462C9"/>
    <w:rsid w:val="00D62D09"/>
    <w:rsid w:val="00D666A7"/>
    <w:rsid w:val="00D71222"/>
    <w:rsid w:val="00D82DF3"/>
    <w:rsid w:val="00DB75ED"/>
    <w:rsid w:val="00DC31A7"/>
    <w:rsid w:val="00DC4A17"/>
    <w:rsid w:val="00DC6241"/>
    <w:rsid w:val="00DD363A"/>
    <w:rsid w:val="00DE0845"/>
    <w:rsid w:val="00DF1ABE"/>
    <w:rsid w:val="00DF5F36"/>
    <w:rsid w:val="00E020B1"/>
    <w:rsid w:val="00E044A6"/>
    <w:rsid w:val="00E279D9"/>
    <w:rsid w:val="00E46111"/>
    <w:rsid w:val="00E75260"/>
    <w:rsid w:val="00E80B7C"/>
    <w:rsid w:val="00E919FF"/>
    <w:rsid w:val="00E91A2B"/>
    <w:rsid w:val="00E92FB8"/>
    <w:rsid w:val="00EB0FD7"/>
    <w:rsid w:val="00EC2D5C"/>
    <w:rsid w:val="00ED2549"/>
    <w:rsid w:val="00EF1277"/>
    <w:rsid w:val="00EF517E"/>
    <w:rsid w:val="00EF63D0"/>
    <w:rsid w:val="00F22CD7"/>
    <w:rsid w:val="00F5722E"/>
    <w:rsid w:val="00F57276"/>
    <w:rsid w:val="00F61A31"/>
    <w:rsid w:val="00F64A8F"/>
    <w:rsid w:val="00F67E3F"/>
    <w:rsid w:val="00F8358C"/>
    <w:rsid w:val="00FD0487"/>
    <w:rsid w:val="00FD344C"/>
    <w:rsid w:val="00FD6E33"/>
    <w:rsid w:val="02581C1A"/>
    <w:rsid w:val="08073251"/>
    <w:rsid w:val="27F31967"/>
    <w:rsid w:val="386E46C4"/>
    <w:rsid w:val="5B893303"/>
    <w:rsid w:val="5FA6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66DD49"/>
  <w15:docId w15:val="{F1761A68-2B75-49A8-919A-456BCF8F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c"/>
    <w:next w:val="a"/>
    <w:qFormat/>
    <w:rPr>
      <w:rFonts w:ascii="等线 Light" w:hAnsi="等线 Light"/>
      <w:sz w:val="28"/>
    </w:rPr>
  </w:style>
  <w:style w:type="paragraph" w:styleId="ac">
    <w:name w:val="Title"/>
    <w:basedOn w:val="a"/>
    <w:next w:val="a"/>
    <w:qFormat/>
    <w:pPr>
      <w:spacing w:before="120" w:after="60" w:line="360" w:lineRule="auto"/>
      <w:jc w:val="left"/>
      <w:outlineLvl w:val="2"/>
    </w:pPr>
    <w:rPr>
      <w:rFonts w:ascii="宋体" w:eastAsia="黑体" w:hAnsi="宋体"/>
      <w:b/>
      <w:bCs/>
      <w:sz w:val="32"/>
      <w:szCs w:val="32"/>
    </w:rPr>
  </w:style>
  <w:style w:type="table" w:styleId="ad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429</Words>
  <Characters>2449</Characters>
  <Application>Microsoft Office Word</Application>
  <DocSecurity>0</DocSecurity>
  <Lines>20</Lines>
  <Paragraphs>5</Paragraphs>
  <ScaleCrop>false</ScaleCrop>
  <Company>微软中国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 明昊</cp:lastModifiedBy>
  <cp:revision>11</cp:revision>
  <dcterms:created xsi:type="dcterms:W3CDTF">2020-10-12T07:20:00Z</dcterms:created>
  <dcterms:modified xsi:type="dcterms:W3CDTF">2021-11-12T08:28:00Z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D623CCEED359470BB30C0E861E85E288</vt:lpwstr>
  </property>
</Properties>
</file>