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F6" w:rsidRDefault="002C47C2">
      <w:pPr>
        <w:pStyle w:val="affffb"/>
        <w:framePr w:wrap="around" w:vAnchor="page" w:hAnchor="page" w:x="1456" w:y="436"/>
        <w:rPr>
          <w:rFonts w:ascii="Times New Roman"/>
        </w:rPr>
      </w:pPr>
      <w:bookmarkStart w:id="0" w:name="_GoBack"/>
      <w:bookmarkEnd w:id="0"/>
      <w:r>
        <w:rPr>
          <w:rFonts w:ascii="Times New Roman"/>
        </w:rPr>
        <w:t>ICS</w:t>
      </w:r>
      <w:r>
        <w:rPr>
          <w:rFonts w:ascii="MS Mincho" w:eastAsia="MS Mincho" w:hAnsi="MS Mincho" w:cs="MS Mincho" w:hint="eastAsia"/>
        </w:rPr>
        <w:t> </w:t>
      </w:r>
      <w:bookmarkStart w:id="1" w:name="ICS"/>
      <w:bookmarkStart w:id="2" w:name="WXFLH"/>
      <w:r>
        <w:rPr>
          <w:rFonts w:ascii="Times New Roman"/>
        </w:rPr>
        <w:fldChar w:fldCharType="begin">
          <w:ffData>
            <w:name w:val="ICS"/>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hint="eastAsia"/>
        </w:rPr>
        <w:t>67.140.10</w:t>
      </w:r>
      <w:r>
        <w:rPr>
          <w:rFonts w:ascii="Times New Roman"/>
        </w:rPr>
        <w:t>    </w:t>
      </w:r>
      <w:r>
        <w:rPr>
          <w:rFonts w:ascii="Times New Roman"/>
        </w:rPr>
        <w:fldChar w:fldCharType="end"/>
      </w:r>
      <w:bookmarkEnd w:id="1"/>
    </w:p>
    <w:bookmarkEnd w:id="2"/>
    <w:p w:rsidR="003C3CF6" w:rsidRDefault="002C47C2">
      <w:pPr>
        <w:pStyle w:val="affffb"/>
        <w:framePr w:wrap="around" w:vAnchor="page" w:hAnchor="page" w:x="1456" w:y="436"/>
        <w:rPr>
          <w:rFonts w:ascii="Times New Roman"/>
        </w:rPr>
      </w:pPr>
      <w:r>
        <w:rPr>
          <w:rFonts w:ascii="Times New Roman" w:hint="eastAsia"/>
          <w:b/>
          <w:bCs/>
        </w:rPr>
        <w:t>X</w:t>
      </w:r>
      <w:r>
        <w:rPr>
          <w:rFonts w:ascii="Times New Roman" w:hint="eastAsia"/>
        </w:rPr>
        <w:t xml:space="preserve"> 55</w:t>
      </w:r>
    </w:p>
    <w:p w:rsidR="003C3CF6" w:rsidRDefault="002C47C2">
      <w:pPr>
        <w:pStyle w:val="affffb"/>
        <w:framePr w:wrap="around" w:vAnchor="page" w:hAnchor="page" w:x="1456" w:y="436"/>
      </w:pPr>
      <w:r>
        <w:rPr>
          <w:rFonts w:hAnsi="黑体" w:hint="eastAsia"/>
        </w:rPr>
        <w:t> </w:t>
      </w:r>
    </w:p>
    <w:p w:rsidR="003C3CF6" w:rsidRDefault="002C47C2">
      <w:pPr>
        <w:pStyle w:val="affffff0"/>
        <w:framePr w:w="9600" w:wrap="around" w:x="938" w:y="3162"/>
        <w:jc w:val="center"/>
        <w:rPr>
          <w:rFonts w:ascii="Times New Roman" w:hAnsi="Times New Roman"/>
        </w:rPr>
      </w:pPr>
      <w:r>
        <w:rPr>
          <w:rFonts w:ascii="Times New Roman" w:hAnsi="Times New Roman" w:hint="eastAsia"/>
        </w:rPr>
        <w:t xml:space="preserve"> </w:t>
      </w:r>
      <w:r>
        <w:rPr>
          <w:rFonts w:ascii="Times New Roman" w:hAnsi="Times New Roman" w:hint="eastAsia"/>
          <w:sz w:val="72"/>
          <w:szCs w:val="72"/>
        </w:rPr>
        <w:t>团</w:t>
      </w:r>
      <w:r>
        <w:rPr>
          <w:rFonts w:ascii="Times New Roman" w:hAnsi="Times New Roman" w:hint="eastAsia"/>
          <w:sz w:val="72"/>
          <w:szCs w:val="72"/>
        </w:rPr>
        <w:t xml:space="preserve">    </w:t>
      </w:r>
      <w:r>
        <w:rPr>
          <w:rFonts w:ascii="Times New Roman" w:hAnsi="Times New Roman" w:hint="eastAsia"/>
          <w:sz w:val="72"/>
          <w:szCs w:val="72"/>
        </w:rPr>
        <w:t>体</w:t>
      </w:r>
      <w:r>
        <w:rPr>
          <w:rFonts w:ascii="Times New Roman" w:hAnsi="Times New Roman" w:hint="eastAsia"/>
          <w:sz w:val="72"/>
          <w:szCs w:val="72"/>
        </w:rPr>
        <w:t xml:space="preserve">    </w:t>
      </w:r>
      <w:r>
        <w:rPr>
          <w:rFonts w:ascii="Times New Roman" w:hAnsi="Times New Roman" w:hint="eastAsia"/>
          <w:sz w:val="72"/>
          <w:szCs w:val="72"/>
        </w:rPr>
        <w:t>标</w:t>
      </w:r>
      <w:r>
        <w:rPr>
          <w:rFonts w:ascii="Times New Roman" w:hAnsi="Times New Roman" w:hint="eastAsia"/>
          <w:sz w:val="72"/>
          <w:szCs w:val="72"/>
        </w:rPr>
        <w:t xml:space="preserve">   </w:t>
      </w:r>
      <w:r>
        <w:rPr>
          <w:rFonts w:ascii="Times New Roman" w:hAnsi="Times New Roman" w:hint="eastAsia"/>
          <w:sz w:val="72"/>
          <w:szCs w:val="72"/>
        </w:rPr>
        <w:t>准</w:t>
      </w:r>
      <w:r>
        <w:rPr>
          <w:rFonts w:ascii="Times New Roman" w:hAnsi="Times New Roman" w:hint="eastAsia"/>
        </w:rPr>
        <w:t xml:space="preserve">           </w:t>
      </w:r>
    </w:p>
    <w:p w:rsidR="003C3CF6" w:rsidRDefault="002C47C2">
      <w:pPr>
        <w:pStyle w:val="24"/>
        <w:framePr w:h="804" w:hRule="exact" w:wrap="around" w:x="1660" w:y="4140"/>
        <w:rPr>
          <w:rFonts w:hAnsi="黑体"/>
        </w:rPr>
      </w:pPr>
      <w:r>
        <w:rPr>
          <w:rFonts w:ascii="Times New Roman"/>
        </w:rPr>
        <w:t>T/CSTEA</w:t>
      </w:r>
      <w:r>
        <w:rPr>
          <w:rFonts w:ascii="Times New Roman" w:hint="eastAsia"/>
        </w:rPr>
        <w:t xml:space="preserve"> 000**-2021</w:t>
      </w:r>
      <w:r>
        <w:rPr>
          <w:rFonts w:hAnsi="黑体"/>
        </w:rPr>
        <w:t xml:space="preserve"> </w:t>
      </w:r>
    </w:p>
    <w:p w:rsidR="003C3CF6" w:rsidRDefault="002C47C2">
      <w:pPr>
        <w:pStyle w:val="24"/>
        <w:framePr w:h="804" w:hRule="exact" w:wrap="around" w:x="1660" w:y="4140"/>
        <w:rPr>
          <w:rFonts w:hAnsi="黑体"/>
        </w:rPr>
      </w:pPr>
      <w:r>
        <w:rPr>
          <w:noProof/>
        </w:rPr>
        <mc:AlternateContent>
          <mc:Choice Requires="wps">
            <w:drawing>
              <wp:anchor distT="0" distB="0" distL="114300" distR="114300" simplePos="0" relativeHeight="251669504" behindDoc="0" locked="0" layoutInCell="1" allowOverlap="1">
                <wp:simplePos x="0" y="0"/>
                <wp:positionH relativeFrom="page">
                  <wp:posOffset>969645</wp:posOffset>
                </wp:positionH>
                <wp:positionV relativeFrom="page">
                  <wp:posOffset>3253105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6.35pt;margin-top:256.15pt;height:0pt;width:481.9pt;mso-position-horizontal-relative:page;mso-position-vertical-relative:page;z-index:251669504;mso-width-relative:page;mso-height-relative:page;" filled="f" stroked="t" coordsize="21600,21600" o:gfxdata="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Qj&#10;VoHXAAAADAEAAA8AAAAAAAAAAQAgAAAAIgAAAGRycy9kb3ducmV2LnhtbFBLAQIUABQAAAAIAIdO&#10;4kAt7X/j6wEAANgDAAAOAAAAAAAAAAEAIAAAACYBAABkcnMvZTJvRG9jLnhtbFBLBQYAAAAABgAG&#10;AFkBAACDBQAAAAA=&#10;">
                <v:fill on="f" focussize="0,0"/>
                <v:stroke color="#000000" joinstyle="round"/>
                <v:imagedata o:title=""/>
                <o:lock v:ext="edit" aspectratio="f"/>
              </v:line>
            </w:pict>
          </mc:Fallback>
        </mc:AlternateContent>
      </w:r>
    </w:p>
    <w:p w:rsidR="003C3CF6" w:rsidRDefault="003C3CF6">
      <w:pPr>
        <w:pStyle w:val="24"/>
        <w:framePr w:h="804" w:hRule="exact" w:wrap="around" w:x="1660" w:y="4140"/>
        <w:rPr>
          <w:rFonts w:hAnsi="黑体"/>
        </w:rPr>
      </w:pPr>
    </w:p>
    <w:p w:rsidR="003C3CF6" w:rsidRDefault="002C47C2">
      <w:pPr>
        <w:pStyle w:val="afff2"/>
        <w:framePr w:wrap="around"/>
      </w:pPr>
      <w:r>
        <w:rPr>
          <w:rFonts w:hint="eastAsia"/>
        </w:rPr>
        <w:t>武平绿茶</w:t>
      </w:r>
    </w:p>
    <w:p w:rsidR="003C3CF6" w:rsidRDefault="002C47C2">
      <w:pPr>
        <w:pStyle w:val="afff1"/>
        <w:framePr w:wrap="around"/>
      </w:pPr>
      <w:r>
        <w:rPr>
          <w:rFonts w:hint="eastAsia"/>
        </w:rPr>
        <w:t xml:space="preserve">Wuping green </w:t>
      </w:r>
      <w:r>
        <w:t>tea</w:t>
      </w:r>
    </w:p>
    <w:p w:rsidR="003C3CF6" w:rsidRDefault="002C47C2">
      <w:pPr>
        <w:pStyle w:val="affffff3"/>
        <w:framePr w:wrap="around" w:hAnchor="page" w:x="1456" w:y="14071"/>
      </w:pPr>
      <w:r>
        <w:rPr>
          <w:rFonts w:ascii="黑体" w:hint="eastAsia"/>
        </w:rPr>
        <w:t>202</w:t>
      </w:r>
      <w:r>
        <w:rPr>
          <w:rFonts w:ascii="黑体"/>
        </w:rPr>
        <w:t>1</w:t>
      </w:r>
      <w:r>
        <w:t xml:space="preserve"> </w:t>
      </w:r>
      <w:r>
        <w:rPr>
          <w:rFonts w:ascii="黑体"/>
        </w:rPr>
        <w:t>-</w:t>
      </w:r>
      <w:r>
        <w:t xml:space="preserve"> </w:t>
      </w:r>
      <w:r>
        <w:rPr>
          <w:rFonts w:ascii="黑体" w:hint="eastAsia"/>
        </w:rPr>
        <w:t>**</w:t>
      </w:r>
      <w:r>
        <w:rPr>
          <w:rFonts w:ascii="黑体"/>
        </w:rPr>
        <w:t>-</w:t>
      </w:r>
      <w:r>
        <w:t xml:space="preserve"> </w:t>
      </w:r>
      <w:r>
        <w:rPr>
          <w:rFonts w:ascii="黑体" w:hint="eastAsia"/>
        </w:rPr>
        <w:t>**</w:t>
      </w:r>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DYUqoffAQAAzwMA&#10;AA4AAAAAAAAAAQAgAAAAJQEAAGRycy9lMm9Eb2MueG1sUEsFBgAAAAAGAAYAWQEAAHYFAAAAAA==&#10;">
                <v:fill on="f" focussize="0,0"/>
                <v:stroke color="#000000" joinstyle="round"/>
                <v:imagedata o:title=""/>
                <o:lock v:ext="edit" aspectratio="f"/>
                <w10:anchorlock/>
              </v:line>
            </w:pict>
          </mc:Fallback>
        </mc:AlternateContent>
      </w:r>
    </w:p>
    <w:p w:rsidR="003C3CF6" w:rsidRDefault="002C47C2">
      <w:pPr>
        <w:pStyle w:val="affffff3"/>
        <w:framePr w:wrap="around" w:hAnchor="page" w:x="1456" w:y="14071"/>
      </w:pPr>
      <w:r>
        <w:rPr>
          <w:noProof/>
        </w:rPr>
        <mc:AlternateContent>
          <mc:Choice Requires="wps">
            <w:drawing>
              <wp:anchor distT="0" distB="0" distL="114300" distR="114300" simplePos="0" relativeHeight="251656192"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0.05pt;margin-top:728.5pt;height:0pt;width:481.9pt;mso-position-vertical-relative:page;z-index:25165619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TU/Kf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2kSOPPgqOHP3388//zF&#10;ZlWcIWJLPnd+nUiqssO4ToXpXidX/sSB7augh5Ogap+ZoMObGbG6Iq3Fy11zDowJ80cVHCtGx63x&#10;hSu0sPuEmZKR64tLObaeDR3/cD2/JjigwdPUcDJdpOLRb2ssBmvkg7G2RGDabu5sYjsoza9f6Tfh&#10;/uVWkqwA+9GvXo1j0SuQ916yfIgki6fXwEsJTknOrKLHU6w6QBmMvcSTUltPFZx1LNYmyEOVt55T&#10;o2uNx6Esk/TnvkafH+L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k1Pyn3QEAANADAAAO&#10;AAAAAAAAAAEAIAAAACUBAABkcnMvZTJvRG9jLnhtbFBLBQYAAAAABgAGAFkBAAB0BQAAAAA=&#10;">
                <v:fill on="f" focussize="0,0"/>
                <v:stroke color="#000000" joinstyle="round"/>
                <v:imagedata o:title=""/>
                <o:lock v:ext="edit" aspectratio="f"/>
                <w10:anchorlock/>
              </v:line>
            </w:pict>
          </mc:Fallback>
        </mc:AlternateContent>
      </w:r>
    </w:p>
    <w:p w:rsidR="003C3CF6" w:rsidRDefault="002C47C2">
      <w:pPr>
        <w:pStyle w:val="affff9"/>
        <w:framePr w:wrap="around" w:hAnchor="page" w:x="7066" w:y="14131"/>
      </w:pPr>
      <w:r>
        <w:rPr>
          <w:rFonts w:ascii="黑体" w:hint="eastAsia"/>
        </w:rPr>
        <w:t>202</w:t>
      </w:r>
      <w:r>
        <w:rPr>
          <w:rFonts w:ascii="黑体"/>
        </w:rPr>
        <w:t>1-</w:t>
      </w:r>
      <w:r>
        <w:t xml:space="preserve"> </w:t>
      </w:r>
      <w:r>
        <w:rPr>
          <w:rFonts w:ascii="黑体" w:hint="eastAsia"/>
        </w:rPr>
        <w:t>**</w:t>
      </w:r>
      <w:r>
        <w:t xml:space="preserve"> </w:t>
      </w:r>
      <w:r>
        <w:rPr>
          <w:rFonts w:ascii="黑体"/>
        </w:rPr>
        <w:t>-</w:t>
      </w:r>
      <w:r>
        <w:t xml:space="preserve"> </w:t>
      </w:r>
      <w:r>
        <w:rPr>
          <w:rFonts w:ascii="黑体" w:hint="eastAsia"/>
        </w:rPr>
        <w:t>**</w:t>
      </w:r>
      <w:r>
        <w:rPr>
          <w:rFonts w:hint="eastAsia"/>
        </w:rPr>
        <w:t>实施</w:t>
      </w:r>
    </w:p>
    <w:p w:rsidR="003C3CF6" w:rsidRDefault="002C47C2">
      <w:pPr>
        <w:pStyle w:val="afffffe"/>
        <w:framePr w:h="706" w:hRule="exact" w:wrap="around" w:x="2426" w:y="14926"/>
      </w:pPr>
      <w:r>
        <w:rPr>
          <w:rFonts w:hint="eastAsia"/>
        </w:rPr>
        <w:t>海峡两岸茶业交流协会</w:t>
      </w:r>
      <w:r>
        <w:rPr>
          <w:rFonts w:hAnsi="黑体" w:hint="eastAsia"/>
        </w:rPr>
        <w:t>   </w:t>
      </w:r>
      <w:r>
        <w:rPr>
          <w:rStyle w:val="affe"/>
          <w:rFonts w:hint="eastAsia"/>
          <w:szCs w:val="28"/>
        </w:rPr>
        <w:t>发布</w:t>
      </w:r>
    </w:p>
    <w:p w:rsidR="003C3CF6" w:rsidRDefault="002C47C2">
      <w:pPr>
        <w:pStyle w:val="affffff7"/>
      </w:pPr>
      <w:r>
        <w:rPr>
          <w:rFonts w:hint="eastAsia"/>
        </w:rPr>
        <w:lastRenderedPageBreak/>
        <w:t>前</w:t>
      </w:r>
      <w:bookmarkStart w:id="3" w:name="BKQY"/>
      <w:r>
        <w:rPr>
          <w:rFonts w:hint="eastAsia"/>
        </w:rPr>
        <w:t>  言</w:t>
      </w:r>
      <w:bookmarkEnd w:id="3"/>
    </w:p>
    <w:p w:rsidR="003C3CF6" w:rsidRDefault="002C47C2">
      <w:pPr>
        <w:ind w:firstLineChars="200" w:firstLine="420"/>
      </w:pPr>
      <w:r>
        <w:rPr>
          <w:rFonts w:hint="eastAsia"/>
        </w:rPr>
        <w:t>本文件按照</w:t>
      </w:r>
      <w:r>
        <w:t>GB/T 1.1-20</w:t>
      </w:r>
      <w:r>
        <w:rPr>
          <w:rFonts w:hint="eastAsia"/>
        </w:rPr>
        <w:t>20</w:t>
      </w:r>
      <w:r>
        <w:rPr>
          <w:rFonts w:hint="eastAsia"/>
        </w:rPr>
        <w:t>《标准化工作导则</w:t>
      </w:r>
      <w:r>
        <w:t xml:space="preserve"> </w:t>
      </w:r>
      <w:r>
        <w:rPr>
          <w:rFonts w:hint="eastAsia"/>
        </w:rPr>
        <w:t>第</w:t>
      </w:r>
      <w:r>
        <w:t>1</w:t>
      </w:r>
      <w:r>
        <w:rPr>
          <w:rFonts w:hint="eastAsia"/>
        </w:rPr>
        <w:t>部分：标准化文件的结构和起草规则》的规定起草。</w:t>
      </w:r>
    </w:p>
    <w:p w:rsidR="003C3CF6" w:rsidRDefault="002C47C2">
      <w:pPr>
        <w:pStyle w:val="aff6"/>
      </w:pPr>
      <w:r>
        <w:rPr>
          <w:rFonts w:hAnsi="宋体" w:hint="eastAsia"/>
        </w:rPr>
        <w:t>本文件由</w:t>
      </w:r>
      <w:r>
        <w:rPr>
          <w:rFonts w:hAnsi="宋体" w:hint="eastAsia"/>
          <w:color w:val="FF0000"/>
        </w:rPr>
        <w:t>武平茶叶协会</w:t>
      </w:r>
      <w:r>
        <w:rPr>
          <w:rFonts w:hAnsi="宋体" w:hint="eastAsia"/>
        </w:rPr>
        <w:t>提出。</w:t>
      </w:r>
    </w:p>
    <w:p w:rsidR="003C3CF6" w:rsidRDefault="002C47C2">
      <w:pPr>
        <w:pStyle w:val="aff6"/>
      </w:pPr>
      <w:r>
        <w:rPr>
          <w:rFonts w:hAnsi="宋体" w:hint="eastAsia"/>
        </w:rPr>
        <w:t>本文件由</w:t>
      </w:r>
      <w:r>
        <w:rPr>
          <w:rFonts w:hint="eastAsia"/>
        </w:rPr>
        <w:t>海峡两岸茶业交流协会归口</w:t>
      </w:r>
      <w:r>
        <w:rPr>
          <w:rFonts w:hAnsi="宋体" w:hint="eastAsia"/>
        </w:rPr>
        <w:t>。</w:t>
      </w:r>
    </w:p>
    <w:p w:rsidR="003C3CF6" w:rsidRDefault="002C47C2">
      <w:pPr>
        <w:spacing w:after="7"/>
        <w:ind w:leftChars="1" w:left="2" w:firstLineChars="200" w:firstLine="420"/>
      </w:pPr>
      <w:r>
        <w:rPr>
          <w:rFonts w:hint="eastAsia"/>
        </w:rPr>
        <w:t>本文件起草单位：</w:t>
      </w:r>
    </w:p>
    <w:p w:rsidR="003C3CF6" w:rsidRDefault="002C47C2">
      <w:pPr>
        <w:pStyle w:val="aff6"/>
        <w:sectPr w:rsidR="003C3CF6">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8" w:header="1418" w:footer="1134" w:gutter="0"/>
          <w:pgNumType w:fmt="upperRoman" w:start="1"/>
          <w:cols w:space="720"/>
          <w:formProt w:val="0"/>
          <w:titlePg/>
          <w:docGrid w:type="lines" w:linePitch="312"/>
        </w:sectPr>
      </w:pPr>
      <w:r>
        <w:rPr>
          <w:rFonts w:hint="eastAsia"/>
        </w:rPr>
        <w:t>本文件主要起</w:t>
      </w:r>
      <w:r>
        <w:rPr>
          <w:rFonts w:ascii="Times New Roman" w:hint="eastAsia"/>
          <w:kern w:val="2"/>
          <w:szCs w:val="24"/>
        </w:rPr>
        <w:t>草人</w:t>
      </w:r>
      <w:r>
        <w:rPr>
          <w:rFonts w:ascii="Times New Roman" w:hAnsi="宋体" w:hint="eastAsia"/>
          <w:kern w:val="2"/>
          <w:szCs w:val="24"/>
        </w:rPr>
        <w:t>：</w:t>
      </w:r>
    </w:p>
    <w:p w:rsidR="003C3CF6" w:rsidRDefault="002C47C2">
      <w:pPr>
        <w:pStyle w:val="afffff4"/>
      </w:pPr>
      <w:r>
        <w:rPr>
          <w:rFonts w:hint="eastAsia"/>
        </w:rPr>
        <w:lastRenderedPageBreak/>
        <w:t>武平绿茶</w:t>
      </w:r>
    </w:p>
    <w:p w:rsidR="003C3CF6" w:rsidRDefault="002C47C2">
      <w:pPr>
        <w:pStyle w:val="a4"/>
        <w:spacing w:before="312" w:after="312"/>
      </w:pPr>
      <w:r>
        <w:rPr>
          <w:rFonts w:hint="eastAsia"/>
        </w:rPr>
        <w:t>范围</w:t>
      </w:r>
    </w:p>
    <w:p w:rsidR="003C3CF6" w:rsidRDefault="002C47C2">
      <w:pPr>
        <w:pStyle w:val="aff6"/>
      </w:pPr>
      <w:r>
        <w:rPr>
          <w:rFonts w:hint="eastAsia"/>
        </w:rPr>
        <w:t>本文件规定了武平绿茶的分类、要求、试验方法、检验规则、标志标签、包装、运输和贮存。</w:t>
      </w:r>
    </w:p>
    <w:p w:rsidR="003C3CF6" w:rsidRDefault="002C47C2">
      <w:pPr>
        <w:pStyle w:val="aff6"/>
      </w:pPr>
      <w:r>
        <w:rPr>
          <w:rFonts w:hint="eastAsia"/>
        </w:rPr>
        <w:t>本文件适用于武平绿茶。</w:t>
      </w:r>
    </w:p>
    <w:p w:rsidR="003C3CF6" w:rsidRDefault="002C47C2">
      <w:pPr>
        <w:pStyle w:val="a4"/>
        <w:spacing w:before="312" w:after="312"/>
      </w:pPr>
      <w:r>
        <w:rPr>
          <w:rFonts w:hint="eastAsia"/>
        </w:rPr>
        <w:t>规范性引用文件</w:t>
      </w:r>
    </w:p>
    <w:p w:rsidR="003C3CF6" w:rsidRDefault="002C47C2">
      <w:pPr>
        <w:pStyle w:val="aff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C3CF6" w:rsidRDefault="002C47C2">
      <w:pPr>
        <w:pStyle w:val="aff6"/>
      </w:pPr>
      <w:r>
        <w:rPr>
          <w:rFonts w:hint="eastAsia"/>
        </w:rPr>
        <w:t>GB/T 191  包装储运图示标志</w:t>
      </w:r>
    </w:p>
    <w:p w:rsidR="003C3CF6" w:rsidRDefault="002C47C2">
      <w:pPr>
        <w:pStyle w:val="aff6"/>
      </w:pPr>
      <w:r>
        <w:rPr>
          <w:rFonts w:hint="eastAsia"/>
        </w:rPr>
        <w:t>GB 2762  食品安全国家标准 食品中污染物限量</w:t>
      </w:r>
    </w:p>
    <w:p w:rsidR="003C3CF6" w:rsidRDefault="002C47C2">
      <w:pPr>
        <w:pStyle w:val="aff6"/>
      </w:pPr>
      <w:r>
        <w:rPr>
          <w:rFonts w:hint="eastAsia"/>
        </w:rPr>
        <w:t>GB 2763  食品安全国家标准 食品中农药最大残留限量</w:t>
      </w:r>
    </w:p>
    <w:p w:rsidR="003C3CF6" w:rsidRDefault="002C47C2">
      <w:pPr>
        <w:pStyle w:val="aff6"/>
      </w:pPr>
      <w:r>
        <w:rPr>
          <w:rFonts w:hint="eastAsia"/>
        </w:rPr>
        <w:t>GB 4806.7  食品安全国家标准 食品接触用塑料材料及制品</w:t>
      </w:r>
    </w:p>
    <w:p w:rsidR="003C3CF6" w:rsidRDefault="002C47C2">
      <w:pPr>
        <w:pStyle w:val="aff6"/>
      </w:pPr>
      <w:r>
        <w:rPr>
          <w:rFonts w:hint="eastAsia"/>
        </w:rPr>
        <w:t>GB 4806.8  食品安全国家标准 食品接触用纸和纸板材料及制品</w:t>
      </w:r>
    </w:p>
    <w:p w:rsidR="003C3CF6" w:rsidRDefault="002C47C2">
      <w:pPr>
        <w:pStyle w:val="aff6"/>
      </w:pPr>
      <w:r>
        <w:rPr>
          <w:rFonts w:hint="eastAsia"/>
        </w:rPr>
        <w:t>GB 4806.9  食品安全国家标准 食品接触用金属材料及制品</w:t>
      </w:r>
    </w:p>
    <w:p w:rsidR="003C3CF6" w:rsidRDefault="002C47C2">
      <w:pPr>
        <w:pStyle w:val="aff6"/>
      </w:pPr>
      <w:r>
        <w:rPr>
          <w:rFonts w:hint="eastAsia"/>
        </w:rPr>
        <w:t>GB 5009.3  食品安全国家标准</w:t>
      </w:r>
      <w:r>
        <w:rPr>
          <w:rFonts w:hint="eastAsia"/>
        </w:rPr>
        <w:t> </w:t>
      </w:r>
      <w:r>
        <w:rPr>
          <w:rFonts w:hint="eastAsia"/>
        </w:rPr>
        <w:t>食品中水分的测定</w:t>
      </w:r>
    </w:p>
    <w:p w:rsidR="003C3CF6" w:rsidRDefault="002C47C2">
      <w:pPr>
        <w:pStyle w:val="aff6"/>
      </w:pPr>
      <w:r>
        <w:rPr>
          <w:rFonts w:hint="eastAsia"/>
        </w:rPr>
        <w:t xml:space="preserve">GB 5009.4  </w:t>
      </w:r>
      <w:bookmarkStart w:id="4" w:name="_Hlk60696343"/>
      <w:r>
        <w:rPr>
          <w:rFonts w:hint="eastAsia"/>
        </w:rPr>
        <w:t>食品安全国家标准 食品中灰分的测定</w:t>
      </w:r>
      <w:bookmarkEnd w:id="4"/>
    </w:p>
    <w:p w:rsidR="003C3CF6" w:rsidRDefault="002C47C2">
      <w:pPr>
        <w:pStyle w:val="aff6"/>
      </w:pPr>
      <w:r>
        <w:rPr>
          <w:rFonts w:hint="eastAsia"/>
        </w:rPr>
        <w:t>GB 7718  食品安全国家标准 预包装食品标签通则</w:t>
      </w:r>
    </w:p>
    <w:p w:rsidR="003C3CF6" w:rsidRDefault="002C47C2">
      <w:pPr>
        <w:pStyle w:val="aff6"/>
      </w:pPr>
      <w:r>
        <w:rPr>
          <w:rFonts w:hint="eastAsia"/>
        </w:rPr>
        <w:t>GB/T 8302  茶 取样</w:t>
      </w:r>
    </w:p>
    <w:p w:rsidR="003C3CF6" w:rsidRDefault="002C47C2">
      <w:pPr>
        <w:pStyle w:val="aff6"/>
      </w:pPr>
      <w:r>
        <w:rPr>
          <w:rFonts w:hint="eastAsia"/>
        </w:rPr>
        <w:t>GB/T 8303  茶 磨碎试样的制备及其干物质含量测定</w:t>
      </w:r>
    </w:p>
    <w:p w:rsidR="003C3CF6" w:rsidRDefault="002C47C2">
      <w:pPr>
        <w:pStyle w:val="aff6"/>
      </w:pPr>
      <w:r>
        <w:rPr>
          <w:rFonts w:hint="eastAsia"/>
        </w:rPr>
        <w:t>GB/T 8305  茶 水浸出物测定</w:t>
      </w:r>
    </w:p>
    <w:p w:rsidR="003C3CF6" w:rsidRDefault="002C47C2">
      <w:pPr>
        <w:pStyle w:val="aff6"/>
      </w:pPr>
      <w:r>
        <w:rPr>
          <w:rFonts w:hint="eastAsia"/>
        </w:rPr>
        <w:t>GB/T 8311  茶 粉末和碎茶含量测定</w:t>
      </w:r>
    </w:p>
    <w:p w:rsidR="003C3CF6" w:rsidRDefault="002C47C2">
      <w:pPr>
        <w:pStyle w:val="aff6"/>
      </w:pPr>
      <w:r>
        <w:rPr>
          <w:rFonts w:hint="eastAsia"/>
        </w:rPr>
        <w:t>GB</w:t>
      </w:r>
      <w:r>
        <w:t xml:space="preserve"> </w:t>
      </w:r>
      <w:r>
        <w:rPr>
          <w:rFonts w:hint="eastAsia"/>
        </w:rPr>
        <w:t>9683</w:t>
      </w:r>
      <w:r>
        <w:t xml:space="preserve">  </w:t>
      </w:r>
      <w:r>
        <w:rPr>
          <w:rFonts w:hint="eastAsia"/>
        </w:rPr>
        <w:t>复合食品包装袋卫生标准</w:t>
      </w:r>
    </w:p>
    <w:p w:rsidR="003C3CF6" w:rsidRDefault="002C47C2">
      <w:pPr>
        <w:pStyle w:val="aff6"/>
      </w:pPr>
      <w:r>
        <w:rPr>
          <w:rFonts w:hint="eastAsia"/>
        </w:rPr>
        <w:t>GB/T 23776  茶叶感官审评方法</w:t>
      </w:r>
    </w:p>
    <w:p w:rsidR="003C3CF6" w:rsidRDefault="002C47C2">
      <w:pPr>
        <w:pStyle w:val="aff6"/>
      </w:pPr>
      <w:r>
        <w:rPr>
          <w:rFonts w:hint="eastAsia"/>
        </w:rPr>
        <w:t>GB/T 30375  茶叶贮存</w:t>
      </w:r>
    </w:p>
    <w:p w:rsidR="003C3CF6" w:rsidRDefault="002C47C2">
      <w:pPr>
        <w:pStyle w:val="aff6"/>
      </w:pPr>
      <w:r>
        <w:rPr>
          <w:rFonts w:hint="eastAsia"/>
        </w:rPr>
        <w:t>GH/T 1070  茶叶包装通则</w:t>
      </w:r>
    </w:p>
    <w:p w:rsidR="003C3CF6" w:rsidRDefault="002C47C2">
      <w:pPr>
        <w:pStyle w:val="aff6"/>
      </w:pPr>
      <w:r>
        <w:rPr>
          <w:rFonts w:hint="eastAsia"/>
        </w:rPr>
        <w:t>JJF 1070 定量包装商品净含量计量检验规则</w:t>
      </w:r>
    </w:p>
    <w:p w:rsidR="003C3CF6" w:rsidRDefault="002C47C2">
      <w:pPr>
        <w:pStyle w:val="a4"/>
        <w:spacing w:before="312" w:after="312"/>
        <w:rPr>
          <w:szCs w:val="22"/>
        </w:rPr>
      </w:pPr>
      <w:r>
        <w:rPr>
          <w:rFonts w:hint="eastAsia"/>
          <w:szCs w:val="22"/>
        </w:rPr>
        <w:t>术语和定义</w:t>
      </w:r>
    </w:p>
    <w:p w:rsidR="003C3CF6" w:rsidRDefault="002C47C2">
      <w:pPr>
        <w:pStyle w:val="aff6"/>
      </w:pPr>
      <w:r>
        <w:rPr>
          <w:rFonts w:hint="eastAsia"/>
        </w:rPr>
        <w:t>下列术语和定义适用于本文件。</w:t>
      </w:r>
    </w:p>
    <w:p w:rsidR="003C3CF6" w:rsidRDefault="003C3CF6">
      <w:pPr>
        <w:pStyle w:val="a5"/>
        <w:spacing w:beforeLines="0" w:afterLines="0"/>
      </w:pPr>
    </w:p>
    <w:p w:rsidR="003C3CF6" w:rsidRDefault="002C47C2">
      <w:pPr>
        <w:pStyle w:val="a5"/>
        <w:numPr>
          <w:ilvl w:val="0"/>
          <w:numId w:val="0"/>
        </w:numPr>
        <w:spacing w:beforeLines="0" w:afterLines="0"/>
        <w:ind w:firstLineChars="200" w:firstLine="420"/>
      </w:pPr>
      <w:r>
        <w:rPr>
          <w:rFonts w:hint="eastAsia"/>
        </w:rPr>
        <w:t>武平绿茶 Wuping green tea</w:t>
      </w:r>
    </w:p>
    <w:p w:rsidR="003C3CF6" w:rsidRDefault="002C47C2">
      <w:pPr>
        <w:pStyle w:val="aff2"/>
        <w:ind w:firstLineChars="200" w:firstLine="420"/>
        <w:rPr>
          <w:rFonts w:ascii="宋体"/>
          <w:sz w:val="21"/>
          <w:szCs w:val="20"/>
        </w:rPr>
      </w:pPr>
      <w:r>
        <w:rPr>
          <w:rFonts w:ascii="宋体" w:hint="eastAsia"/>
          <w:sz w:val="21"/>
          <w:szCs w:val="20"/>
        </w:rPr>
        <w:t xml:space="preserve">以武平县境内生长的中小叶种茶树鲜叶为原料，按照摊青、杀青、整形、提香等工艺制成的绿茶。 </w:t>
      </w:r>
    </w:p>
    <w:p w:rsidR="003C3CF6" w:rsidRDefault="002C47C2">
      <w:pPr>
        <w:pStyle w:val="aff3"/>
        <w:widowControl/>
        <w:numPr>
          <w:ilvl w:val="0"/>
          <w:numId w:val="4"/>
        </w:numPr>
        <w:snapToGrid/>
        <w:spacing w:beforeLines="100" w:before="312" w:afterLines="100" w:after="312"/>
        <w:ind w:rightChars="0" w:right="0"/>
        <w:jc w:val="both"/>
        <w:outlineLvl w:val="1"/>
        <w:rPr>
          <w:rFonts w:ascii="黑体" w:eastAsia="黑体"/>
          <w:sz w:val="21"/>
          <w:szCs w:val="22"/>
        </w:rPr>
      </w:pPr>
      <w:r>
        <w:rPr>
          <w:rFonts w:ascii="黑体" w:eastAsia="黑体" w:hint="eastAsia"/>
          <w:sz w:val="21"/>
          <w:szCs w:val="22"/>
        </w:rPr>
        <w:t>分类</w:t>
      </w:r>
    </w:p>
    <w:p w:rsidR="003C3CF6" w:rsidRDefault="002C47C2">
      <w:pPr>
        <w:pStyle w:val="aff6"/>
      </w:pPr>
      <w:r>
        <w:rPr>
          <w:rFonts w:hint="eastAsia"/>
        </w:rPr>
        <w:lastRenderedPageBreak/>
        <w:t>武平绿茶产品分为梁野翠芽、梁野炒绿、梁野雪螺、梁野翠珠。</w:t>
      </w:r>
    </w:p>
    <w:p w:rsidR="003C3CF6" w:rsidRDefault="002C47C2">
      <w:pPr>
        <w:pStyle w:val="aff3"/>
        <w:widowControl/>
        <w:numPr>
          <w:ilvl w:val="0"/>
          <w:numId w:val="4"/>
        </w:numPr>
        <w:snapToGrid/>
        <w:spacing w:beforeLines="100" w:before="312" w:afterLines="100" w:after="312"/>
        <w:ind w:rightChars="0" w:right="0"/>
        <w:jc w:val="both"/>
        <w:outlineLvl w:val="1"/>
        <w:rPr>
          <w:rFonts w:ascii="黑体" w:eastAsia="黑体"/>
          <w:sz w:val="21"/>
          <w:szCs w:val="22"/>
        </w:rPr>
      </w:pPr>
      <w:r>
        <w:rPr>
          <w:rFonts w:ascii="黑体" w:eastAsia="黑体" w:hint="eastAsia"/>
          <w:sz w:val="21"/>
          <w:szCs w:val="22"/>
        </w:rPr>
        <w:t>要求</w:t>
      </w:r>
    </w:p>
    <w:p w:rsidR="003C3CF6" w:rsidRDefault="002C47C2">
      <w:pPr>
        <w:pStyle w:val="a5"/>
        <w:spacing w:before="156" w:after="156"/>
        <w:rPr>
          <w:lang w:val="zh-CN"/>
        </w:rPr>
      </w:pPr>
      <w:r>
        <w:rPr>
          <w:rFonts w:hint="eastAsia"/>
          <w:lang w:val="zh-CN"/>
        </w:rPr>
        <w:t>基本要求</w:t>
      </w:r>
    </w:p>
    <w:p w:rsidR="003C3CF6" w:rsidRDefault="002C47C2">
      <w:pPr>
        <w:pStyle w:val="aff6"/>
      </w:pPr>
      <w:r>
        <w:rPr>
          <w:rFonts w:hint="eastAsia"/>
        </w:rPr>
        <w:t>应符合 GB/T 14456.1的要求。</w:t>
      </w:r>
    </w:p>
    <w:p w:rsidR="003C3CF6" w:rsidRDefault="002C47C2">
      <w:pPr>
        <w:pStyle w:val="a5"/>
        <w:spacing w:before="156" w:after="156"/>
        <w:rPr>
          <w:lang w:val="zh-CN"/>
        </w:rPr>
      </w:pPr>
      <w:r>
        <w:rPr>
          <w:rFonts w:hint="eastAsia"/>
          <w:lang w:val="zh-CN"/>
        </w:rPr>
        <w:t>感官要求</w:t>
      </w:r>
    </w:p>
    <w:p w:rsidR="003C3CF6" w:rsidRDefault="002C47C2">
      <w:pPr>
        <w:pStyle w:val="aff6"/>
        <w:ind w:firstLineChars="0" w:firstLine="0"/>
      </w:pPr>
      <w:r>
        <w:rPr>
          <w:rFonts w:hint="eastAsia"/>
        </w:rPr>
        <w:t>5.2.1 梁野翠芽感官品质应符合表1的规定。</w:t>
      </w:r>
    </w:p>
    <w:p w:rsidR="003C3CF6" w:rsidRDefault="002C47C2">
      <w:pPr>
        <w:pStyle w:val="4"/>
        <w:widowControl/>
        <w:numPr>
          <w:ilvl w:val="0"/>
          <w:numId w:val="17"/>
        </w:numPr>
        <w:tabs>
          <w:tab w:val="left" w:pos="360"/>
        </w:tabs>
        <w:spacing w:beforeLines="50" w:before="156" w:afterLines="50" w:after="156"/>
        <w:ind w:left="0" w:firstLine="0"/>
        <w:jc w:val="center"/>
        <w:rPr>
          <w:rFonts w:ascii="黑体" w:eastAsia="黑体" w:hAnsi="Times New Roman"/>
          <w:sz w:val="21"/>
          <w:szCs w:val="22"/>
        </w:rPr>
      </w:pPr>
      <w:r>
        <w:rPr>
          <w:rFonts w:ascii="黑体" w:eastAsia="黑体" w:hAnsi="Times New Roman" w:hint="eastAsia"/>
          <w:sz w:val="21"/>
          <w:szCs w:val="22"/>
        </w:rPr>
        <w:t>梁野翠芽</w:t>
      </w:r>
      <w:r>
        <w:rPr>
          <w:rFonts w:ascii="黑体" w:eastAsia="黑体" w:hAnsi="Times New Roman" w:hint="eastAsia"/>
          <w:sz w:val="21"/>
          <w:szCs w:val="22"/>
          <w:lang w:val="zh-CN"/>
        </w:rPr>
        <w:t>感官</w:t>
      </w:r>
      <w:r>
        <w:rPr>
          <w:rFonts w:ascii="黑体" w:eastAsia="黑体" w:hAnsi="Times New Roman" w:hint="eastAsia"/>
          <w:sz w:val="21"/>
          <w:szCs w:val="22"/>
        </w:rPr>
        <w:t>品质要求</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0"/>
        <w:gridCol w:w="1035"/>
        <w:gridCol w:w="901"/>
        <w:gridCol w:w="830"/>
        <w:gridCol w:w="1009"/>
        <w:gridCol w:w="1310"/>
        <w:gridCol w:w="1181"/>
        <w:gridCol w:w="986"/>
        <w:gridCol w:w="1497"/>
      </w:tblGrid>
      <w:tr w:rsidR="003C3CF6">
        <w:trPr>
          <w:trHeight w:val="184"/>
          <w:jc w:val="center"/>
        </w:trPr>
        <w:tc>
          <w:tcPr>
            <w:tcW w:w="423" w:type="pct"/>
            <w:vMerge w:val="restart"/>
            <w:tcBorders>
              <w:top w:val="single" w:sz="8" w:space="0" w:color="auto"/>
            </w:tcBorders>
            <w:vAlign w:val="center"/>
          </w:tcPr>
          <w:p w:rsidR="003C3CF6" w:rsidRDefault="002C47C2">
            <w:pPr>
              <w:jc w:val="center"/>
              <w:rPr>
                <w:rFonts w:ascii="宋体"/>
                <w:sz w:val="18"/>
                <w:szCs w:val="18"/>
              </w:rPr>
            </w:pPr>
            <w:bookmarkStart w:id="5" w:name="_Hlk60298534"/>
            <w:r>
              <w:rPr>
                <w:rFonts w:ascii="宋体" w:hint="eastAsia"/>
                <w:sz w:val="18"/>
                <w:szCs w:val="18"/>
              </w:rPr>
              <w:t>等级</w:t>
            </w:r>
          </w:p>
        </w:tc>
        <w:tc>
          <w:tcPr>
            <w:tcW w:w="4576" w:type="pct"/>
            <w:gridSpan w:val="8"/>
            <w:tcBorders>
              <w:top w:val="single" w:sz="8" w:space="0" w:color="auto"/>
              <w:bottom w:val="single" w:sz="8" w:space="0" w:color="auto"/>
            </w:tcBorders>
            <w:vAlign w:val="center"/>
          </w:tcPr>
          <w:p w:rsidR="003C3CF6" w:rsidRDefault="002C47C2">
            <w:pPr>
              <w:jc w:val="center"/>
              <w:rPr>
                <w:rFonts w:ascii="宋体"/>
                <w:sz w:val="18"/>
                <w:szCs w:val="18"/>
              </w:rPr>
            </w:pPr>
            <w:r>
              <w:rPr>
                <w:rFonts w:ascii="宋体" w:hint="eastAsia"/>
                <w:sz w:val="18"/>
                <w:szCs w:val="18"/>
              </w:rPr>
              <w:t>项目</w:t>
            </w:r>
          </w:p>
        </w:tc>
      </w:tr>
      <w:tr w:rsidR="003C3CF6">
        <w:trPr>
          <w:trHeight w:val="107"/>
          <w:jc w:val="center"/>
        </w:trPr>
        <w:tc>
          <w:tcPr>
            <w:tcW w:w="423" w:type="pct"/>
            <w:vMerge/>
            <w:vAlign w:val="center"/>
          </w:tcPr>
          <w:p w:rsidR="003C3CF6" w:rsidRDefault="003C3CF6">
            <w:pPr>
              <w:jc w:val="center"/>
              <w:rPr>
                <w:rFonts w:ascii="宋体"/>
                <w:sz w:val="18"/>
                <w:szCs w:val="18"/>
              </w:rPr>
            </w:pPr>
          </w:p>
        </w:tc>
        <w:tc>
          <w:tcPr>
            <w:tcW w:w="1974"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外形</w:t>
            </w:r>
          </w:p>
        </w:tc>
        <w:tc>
          <w:tcPr>
            <w:tcW w:w="2602"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内质</w:t>
            </w:r>
          </w:p>
        </w:tc>
      </w:tr>
      <w:tr w:rsidR="003C3CF6">
        <w:trPr>
          <w:trHeight w:val="137"/>
          <w:jc w:val="center"/>
        </w:trPr>
        <w:tc>
          <w:tcPr>
            <w:tcW w:w="423" w:type="pct"/>
            <w:vMerge/>
            <w:tcBorders>
              <w:bottom w:val="single" w:sz="4" w:space="0" w:color="auto"/>
            </w:tcBorders>
            <w:vAlign w:val="center"/>
          </w:tcPr>
          <w:p w:rsidR="003C3CF6" w:rsidRDefault="003C3CF6">
            <w:pPr>
              <w:jc w:val="center"/>
              <w:rPr>
                <w:rFonts w:ascii="宋体"/>
                <w:sz w:val="18"/>
                <w:szCs w:val="18"/>
              </w:rPr>
            </w:pPr>
          </w:p>
        </w:tc>
        <w:tc>
          <w:tcPr>
            <w:tcW w:w="54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条索</w:t>
            </w:r>
          </w:p>
        </w:tc>
        <w:tc>
          <w:tcPr>
            <w:tcW w:w="47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整碎</w:t>
            </w:r>
          </w:p>
        </w:tc>
        <w:tc>
          <w:tcPr>
            <w:tcW w:w="434"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净度</w:t>
            </w:r>
          </w:p>
        </w:tc>
        <w:tc>
          <w:tcPr>
            <w:tcW w:w="5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色泽</w:t>
            </w:r>
          </w:p>
        </w:tc>
        <w:tc>
          <w:tcPr>
            <w:tcW w:w="685"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香气</w:t>
            </w:r>
          </w:p>
        </w:tc>
        <w:tc>
          <w:tcPr>
            <w:tcW w:w="618"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滋味</w:t>
            </w:r>
          </w:p>
        </w:tc>
        <w:tc>
          <w:tcPr>
            <w:tcW w:w="516"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汤色</w:t>
            </w:r>
          </w:p>
        </w:tc>
        <w:tc>
          <w:tcPr>
            <w:tcW w:w="78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叶底</w:t>
            </w:r>
          </w:p>
        </w:tc>
      </w:tr>
      <w:tr w:rsidR="003C3CF6">
        <w:trPr>
          <w:trHeight w:val="30"/>
          <w:jc w:val="center"/>
        </w:trPr>
        <w:tc>
          <w:tcPr>
            <w:tcW w:w="423" w:type="pct"/>
            <w:tcBorders>
              <w:top w:val="single" w:sz="4" w:space="0" w:color="auto"/>
            </w:tcBorders>
            <w:vAlign w:val="center"/>
          </w:tcPr>
          <w:p w:rsidR="003C3CF6" w:rsidRDefault="002C47C2">
            <w:pPr>
              <w:jc w:val="center"/>
              <w:rPr>
                <w:rFonts w:ascii="宋体"/>
                <w:sz w:val="18"/>
                <w:szCs w:val="18"/>
              </w:rPr>
            </w:pPr>
            <w:r>
              <w:rPr>
                <w:rFonts w:ascii="宋体" w:hint="eastAsia"/>
                <w:sz w:val="18"/>
                <w:szCs w:val="18"/>
              </w:rPr>
              <w:t>特级</w:t>
            </w:r>
          </w:p>
        </w:tc>
        <w:tc>
          <w:tcPr>
            <w:tcW w:w="541"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扁平肥壮挺直</w:t>
            </w:r>
          </w:p>
        </w:tc>
        <w:tc>
          <w:tcPr>
            <w:tcW w:w="471"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匀整</w:t>
            </w:r>
          </w:p>
        </w:tc>
        <w:tc>
          <w:tcPr>
            <w:tcW w:w="43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洁净</w:t>
            </w:r>
          </w:p>
        </w:tc>
        <w:tc>
          <w:tcPr>
            <w:tcW w:w="527"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隐翠油润</w:t>
            </w:r>
          </w:p>
        </w:tc>
        <w:tc>
          <w:tcPr>
            <w:tcW w:w="685"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鲜嫩高爽</w:t>
            </w:r>
          </w:p>
          <w:p w:rsidR="003C3CF6" w:rsidRDefault="002C47C2">
            <w:pPr>
              <w:jc w:val="center"/>
              <w:rPr>
                <w:color w:val="000000"/>
                <w:sz w:val="18"/>
                <w:szCs w:val="18"/>
              </w:rPr>
            </w:pPr>
            <w:r>
              <w:rPr>
                <w:rFonts w:hint="eastAsia"/>
                <w:color w:val="000000"/>
                <w:sz w:val="18"/>
                <w:szCs w:val="18"/>
              </w:rPr>
              <w:t>花香显</w:t>
            </w:r>
          </w:p>
        </w:tc>
        <w:tc>
          <w:tcPr>
            <w:tcW w:w="618"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浓醇甘爽</w:t>
            </w:r>
          </w:p>
        </w:tc>
        <w:tc>
          <w:tcPr>
            <w:tcW w:w="516"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嫩绿明亮</w:t>
            </w:r>
          </w:p>
        </w:tc>
        <w:tc>
          <w:tcPr>
            <w:tcW w:w="781"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嫩绿明亮，</w:t>
            </w:r>
          </w:p>
          <w:p w:rsidR="003C3CF6" w:rsidRDefault="002C47C2">
            <w:pPr>
              <w:jc w:val="center"/>
              <w:rPr>
                <w:color w:val="000000"/>
                <w:sz w:val="18"/>
                <w:szCs w:val="18"/>
              </w:rPr>
            </w:pPr>
            <w:r>
              <w:rPr>
                <w:rFonts w:hint="eastAsia"/>
                <w:color w:val="000000"/>
                <w:sz w:val="18"/>
                <w:szCs w:val="18"/>
              </w:rPr>
              <w:t>肥壮嫩匀</w:t>
            </w:r>
          </w:p>
        </w:tc>
      </w:tr>
      <w:tr w:rsidR="003C3CF6">
        <w:trPr>
          <w:trHeight w:val="30"/>
          <w:jc w:val="center"/>
        </w:trPr>
        <w:tc>
          <w:tcPr>
            <w:tcW w:w="423"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一级</w:t>
            </w:r>
          </w:p>
        </w:tc>
        <w:tc>
          <w:tcPr>
            <w:tcW w:w="541"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扁平、挺直</w:t>
            </w:r>
          </w:p>
        </w:tc>
        <w:tc>
          <w:tcPr>
            <w:tcW w:w="471"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匀整</w:t>
            </w:r>
          </w:p>
        </w:tc>
        <w:tc>
          <w:tcPr>
            <w:tcW w:w="434"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洁净</w:t>
            </w:r>
          </w:p>
        </w:tc>
        <w:tc>
          <w:tcPr>
            <w:tcW w:w="527"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绿油润</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清高</w:t>
            </w:r>
          </w:p>
        </w:tc>
        <w:tc>
          <w:tcPr>
            <w:tcW w:w="618"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浓醇</w:t>
            </w:r>
          </w:p>
        </w:tc>
        <w:tc>
          <w:tcPr>
            <w:tcW w:w="516"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绿明亮</w:t>
            </w:r>
          </w:p>
        </w:tc>
        <w:tc>
          <w:tcPr>
            <w:tcW w:w="78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绿明亮，</w:t>
            </w:r>
            <w:r>
              <w:rPr>
                <w:rFonts w:hint="eastAsia"/>
                <w:color w:val="000000"/>
                <w:sz w:val="18"/>
                <w:szCs w:val="18"/>
              </w:rPr>
              <w:t>嫩</w:t>
            </w:r>
            <w:r>
              <w:rPr>
                <w:rFonts w:ascii="宋体" w:hAnsi="宋体" w:hint="eastAsia"/>
                <w:kern w:val="0"/>
                <w:sz w:val="18"/>
                <w:szCs w:val="18"/>
              </w:rPr>
              <w:t>匀</w:t>
            </w:r>
          </w:p>
        </w:tc>
      </w:tr>
      <w:tr w:rsidR="003C3CF6">
        <w:trPr>
          <w:trHeight w:val="30"/>
          <w:jc w:val="center"/>
        </w:trPr>
        <w:tc>
          <w:tcPr>
            <w:tcW w:w="423" w:type="pct"/>
            <w:tcBorders>
              <w:bottom w:val="single" w:sz="4" w:space="0" w:color="auto"/>
            </w:tcBorders>
            <w:vAlign w:val="center"/>
          </w:tcPr>
          <w:p w:rsidR="003C3CF6" w:rsidRDefault="002C47C2">
            <w:pPr>
              <w:jc w:val="center"/>
              <w:rPr>
                <w:rFonts w:ascii="宋体"/>
                <w:sz w:val="18"/>
                <w:szCs w:val="18"/>
              </w:rPr>
            </w:pPr>
            <w:bookmarkStart w:id="6" w:name="_Hlk60693155"/>
            <w:r>
              <w:rPr>
                <w:rFonts w:ascii="宋体" w:hint="eastAsia"/>
                <w:sz w:val="18"/>
                <w:szCs w:val="18"/>
              </w:rPr>
              <w:t>二级</w:t>
            </w:r>
          </w:p>
        </w:tc>
        <w:tc>
          <w:tcPr>
            <w:tcW w:w="541"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尚扁平</w:t>
            </w:r>
          </w:p>
        </w:tc>
        <w:tc>
          <w:tcPr>
            <w:tcW w:w="471"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尚匀整</w:t>
            </w:r>
          </w:p>
        </w:tc>
        <w:tc>
          <w:tcPr>
            <w:tcW w:w="43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较净</w:t>
            </w:r>
          </w:p>
        </w:tc>
        <w:tc>
          <w:tcPr>
            <w:tcW w:w="527"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黄绿尚润</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清香</w:t>
            </w:r>
          </w:p>
        </w:tc>
        <w:tc>
          <w:tcPr>
            <w:tcW w:w="618"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醇和</w:t>
            </w:r>
          </w:p>
        </w:tc>
        <w:tc>
          <w:tcPr>
            <w:tcW w:w="516"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黄绿明亮</w:t>
            </w:r>
          </w:p>
        </w:tc>
        <w:tc>
          <w:tcPr>
            <w:tcW w:w="78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尚嫩，黄绿明亮</w:t>
            </w:r>
          </w:p>
        </w:tc>
      </w:tr>
      <w:tr w:rsidR="003C3CF6">
        <w:trPr>
          <w:trHeight w:val="30"/>
          <w:jc w:val="center"/>
        </w:trPr>
        <w:tc>
          <w:tcPr>
            <w:tcW w:w="423"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三级</w:t>
            </w:r>
          </w:p>
        </w:tc>
        <w:tc>
          <w:tcPr>
            <w:tcW w:w="541"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欠扁平</w:t>
            </w:r>
          </w:p>
        </w:tc>
        <w:tc>
          <w:tcPr>
            <w:tcW w:w="471"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尚匀整</w:t>
            </w:r>
          </w:p>
        </w:tc>
        <w:tc>
          <w:tcPr>
            <w:tcW w:w="43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尚净</w:t>
            </w:r>
          </w:p>
        </w:tc>
        <w:tc>
          <w:tcPr>
            <w:tcW w:w="527" w:type="pct"/>
            <w:tcBorders>
              <w:top w:val="single" w:sz="4" w:space="0" w:color="auto"/>
              <w:bottom w:val="single" w:sz="4" w:space="0" w:color="auto"/>
            </w:tcBorders>
            <w:vAlign w:val="center"/>
          </w:tcPr>
          <w:p w:rsidR="003C3CF6" w:rsidRDefault="002C47C2">
            <w:pPr>
              <w:jc w:val="center"/>
              <w:rPr>
                <w:sz w:val="18"/>
                <w:szCs w:val="18"/>
              </w:rPr>
            </w:pPr>
            <w:r>
              <w:rPr>
                <w:rFonts w:hint="eastAsia"/>
                <w:sz w:val="18"/>
                <w:szCs w:val="18"/>
              </w:rPr>
              <w:t>黄绿</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纯正</w:t>
            </w:r>
          </w:p>
        </w:tc>
        <w:tc>
          <w:tcPr>
            <w:tcW w:w="618"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醇正</w:t>
            </w:r>
          </w:p>
        </w:tc>
        <w:tc>
          <w:tcPr>
            <w:tcW w:w="516"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黄绿尚明</w:t>
            </w:r>
          </w:p>
        </w:tc>
        <w:tc>
          <w:tcPr>
            <w:tcW w:w="78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稍有摊张，黄绿尚明亮</w:t>
            </w:r>
          </w:p>
        </w:tc>
      </w:tr>
      <w:bookmarkEnd w:id="5"/>
      <w:bookmarkEnd w:id="6"/>
    </w:tbl>
    <w:p w:rsidR="003C3CF6" w:rsidRDefault="003C3CF6">
      <w:pPr>
        <w:pStyle w:val="aff6"/>
        <w:ind w:firstLineChars="0" w:firstLine="0"/>
      </w:pPr>
    </w:p>
    <w:p w:rsidR="003C3CF6" w:rsidRDefault="002C47C2">
      <w:pPr>
        <w:pStyle w:val="aff6"/>
        <w:ind w:firstLineChars="0" w:firstLine="0"/>
      </w:pPr>
      <w:r>
        <w:rPr>
          <w:rFonts w:hint="eastAsia"/>
        </w:rPr>
        <w:t>5.2.2 梁野炒绿感官品质应符合表1的规定。</w:t>
      </w:r>
    </w:p>
    <w:p w:rsidR="003C3CF6" w:rsidRDefault="002C47C2">
      <w:pPr>
        <w:pStyle w:val="4"/>
        <w:widowControl/>
        <w:numPr>
          <w:ilvl w:val="0"/>
          <w:numId w:val="17"/>
        </w:numPr>
        <w:tabs>
          <w:tab w:val="left" w:pos="360"/>
        </w:tabs>
        <w:spacing w:beforeLines="50" w:before="156" w:afterLines="50" w:after="156"/>
        <w:ind w:left="0" w:firstLine="0"/>
        <w:jc w:val="center"/>
        <w:rPr>
          <w:rFonts w:ascii="黑体" w:eastAsia="黑体" w:hAnsi="Times New Roman"/>
          <w:sz w:val="21"/>
          <w:szCs w:val="22"/>
        </w:rPr>
      </w:pPr>
      <w:r>
        <w:rPr>
          <w:rFonts w:ascii="黑体" w:eastAsia="黑体" w:hAnsi="Times New Roman" w:hint="eastAsia"/>
          <w:sz w:val="21"/>
          <w:szCs w:val="22"/>
        </w:rPr>
        <w:t>梁野炒绿</w:t>
      </w:r>
      <w:r>
        <w:rPr>
          <w:rFonts w:ascii="黑体" w:eastAsia="黑体" w:hAnsi="Times New Roman" w:hint="eastAsia"/>
          <w:sz w:val="21"/>
          <w:szCs w:val="22"/>
          <w:lang w:val="zh-CN"/>
        </w:rPr>
        <w:t>感官</w:t>
      </w:r>
      <w:r>
        <w:rPr>
          <w:rFonts w:ascii="黑体" w:eastAsia="黑体" w:hAnsi="Times New Roman" w:hint="eastAsia"/>
          <w:sz w:val="21"/>
          <w:szCs w:val="22"/>
        </w:rPr>
        <w:t>品质要求</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8"/>
        <w:gridCol w:w="923"/>
        <w:gridCol w:w="876"/>
        <w:gridCol w:w="983"/>
        <w:gridCol w:w="995"/>
        <w:gridCol w:w="1312"/>
        <w:gridCol w:w="1312"/>
        <w:gridCol w:w="1207"/>
        <w:gridCol w:w="1138"/>
      </w:tblGrid>
      <w:tr w:rsidR="003C3CF6">
        <w:trPr>
          <w:trHeight w:val="184"/>
          <w:jc w:val="center"/>
        </w:trPr>
        <w:tc>
          <w:tcPr>
            <w:tcW w:w="427" w:type="pct"/>
            <w:vMerge w:val="restart"/>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等级</w:t>
            </w:r>
          </w:p>
        </w:tc>
        <w:tc>
          <w:tcPr>
            <w:tcW w:w="4572" w:type="pct"/>
            <w:gridSpan w:val="8"/>
            <w:tcBorders>
              <w:top w:val="single" w:sz="8" w:space="0" w:color="auto"/>
              <w:bottom w:val="single" w:sz="8" w:space="0" w:color="auto"/>
            </w:tcBorders>
          </w:tcPr>
          <w:p w:rsidR="003C3CF6" w:rsidRDefault="002C47C2">
            <w:pPr>
              <w:jc w:val="center"/>
              <w:rPr>
                <w:rFonts w:ascii="宋体"/>
                <w:sz w:val="18"/>
                <w:szCs w:val="18"/>
              </w:rPr>
            </w:pPr>
            <w:r>
              <w:rPr>
                <w:rFonts w:ascii="宋体" w:hint="eastAsia"/>
                <w:sz w:val="18"/>
                <w:szCs w:val="18"/>
              </w:rPr>
              <w:t>项目</w:t>
            </w:r>
          </w:p>
        </w:tc>
      </w:tr>
      <w:tr w:rsidR="003C3CF6">
        <w:trPr>
          <w:trHeight w:val="107"/>
          <w:jc w:val="center"/>
        </w:trPr>
        <w:tc>
          <w:tcPr>
            <w:tcW w:w="427" w:type="pct"/>
            <w:vMerge/>
          </w:tcPr>
          <w:p w:rsidR="003C3CF6" w:rsidRDefault="003C3CF6">
            <w:pPr>
              <w:rPr>
                <w:rFonts w:ascii="宋体"/>
                <w:sz w:val="18"/>
                <w:szCs w:val="18"/>
              </w:rPr>
            </w:pPr>
          </w:p>
        </w:tc>
        <w:tc>
          <w:tcPr>
            <w:tcW w:w="1974"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外形</w:t>
            </w:r>
          </w:p>
        </w:tc>
        <w:tc>
          <w:tcPr>
            <w:tcW w:w="2598" w:type="pct"/>
            <w:gridSpan w:val="4"/>
            <w:tcBorders>
              <w:top w:val="single" w:sz="8" w:space="0" w:color="auto"/>
            </w:tcBorders>
          </w:tcPr>
          <w:p w:rsidR="003C3CF6" w:rsidRDefault="002C47C2">
            <w:pPr>
              <w:jc w:val="center"/>
              <w:rPr>
                <w:rFonts w:ascii="宋体"/>
                <w:sz w:val="18"/>
                <w:szCs w:val="18"/>
              </w:rPr>
            </w:pPr>
            <w:r>
              <w:rPr>
                <w:rFonts w:ascii="宋体" w:hint="eastAsia"/>
                <w:sz w:val="18"/>
                <w:szCs w:val="18"/>
              </w:rPr>
              <w:t>内质</w:t>
            </w:r>
          </w:p>
        </w:tc>
      </w:tr>
      <w:tr w:rsidR="003C3CF6">
        <w:trPr>
          <w:trHeight w:val="137"/>
          <w:jc w:val="center"/>
        </w:trPr>
        <w:tc>
          <w:tcPr>
            <w:tcW w:w="427" w:type="pct"/>
            <w:vMerge/>
            <w:tcBorders>
              <w:bottom w:val="single" w:sz="4" w:space="0" w:color="auto"/>
            </w:tcBorders>
          </w:tcPr>
          <w:p w:rsidR="003C3CF6" w:rsidRDefault="003C3CF6">
            <w:pPr>
              <w:rPr>
                <w:rFonts w:ascii="宋体"/>
                <w:sz w:val="18"/>
                <w:szCs w:val="18"/>
              </w:rPr>
            </w:pPr>
          </w:p>
        </w:tc>
        <w:tc>
          <w:tcPr>
            <w:tcW w:w="482"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条索</w:t>
            </w:r>
          </w:p>
        </w:tc>
        <w:tc>
          <w:tcPr>
            <w:tcW w:w="458"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整碎</w:t>
            </w:r>
          </w:p>
        </w:tc>
        <w:tc>
          <w:tcPr>
            <w:tcW w:w="514"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净度</w:t>
            </w:r>
          </w:p>
        </w:tc>
        <w:tc>
          <w:tcPr>
            <w:tcW w:w="51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色泽</w:t>
            </w:r>
          </w:p>
        </w:tc>
        <w:tc>
          <w:tcPr>
            <w:tcW w:w="686"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香气</w:t>
            </w:r>
          </w:p>
        </w:tc>
        <w:tc>
          <w:tcPr>
            <w:tcW w:w="686"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滋味</w:t>
            </w:r>
          </w:p>
        </w:tc>
        <w:tc>
          <w:tcPr>
            <w:tcW w:w="63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汤色</w:t>
            </w:r>
          </w:p>
        </w:tc>
        <w:tc>
          <w:tcPr>
            <w:tcW w:w="594"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叶底</w:t>
            </w:r>
          </w:p>
        </w:tc>
      </w:tr>
      <w:tr w:rsidR="003C3CF6">
        <w:trPr>
          <w:trHeight w:val="30"/>
          <w:jc w:val="center"/>
        </w:trPr>
        <w:tc>
          <w:tcPr>
            <w:tcW w:w="427" w:type="pct"/>
            <w:tcBorders>
              <w:top w:val="single" w:sz="4" w:space="0" w:color="auto"/>
            </w:tcBorders>
            <w:vAlign w:val="center"/>
          </w:tcPr>
          <w:p w:rsidR="003C3CF6" w:rsidRDefault="002C47C2">
            <w:pPr>
              <w:jc w:val="center"/>
              <w:rPr>
                <w:rFonts w:ascii="宋体"/>
                <w:sz w:val="18"/>
                <w:szCs w:val="18"/>
              </w:rPr>
            </w:pPr>
            <w:r>
              <w:rPr>
                <w:rFonts w:ascii="宋体" w:hint="eastAsia"/>
                <w:sz w:val="18"/>
                <w:szCs w:val="18"/>
              </w:rPr>
              <w:t>特级</w:t>
            </w:r>
          </w:p>
        </w:tc>
        <w:tc>
          <w:tcPr>
            <w:tcW w:w="482"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紧结稍弯曲</w:t>
            </w:r>
          </w:p>
        </w:tc>
        <w:tc>
          <w:tcPr>
            <w:tcW w:w="458"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匀整</w:t>
            </w:r>
          </w:p>
        </w:tc>
        <w:tc>
          <w:tcPr>
            <w:tcW w:w="51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洁净</w:t>
            </w:r>
          </w:p>
        </w:tc>
        <w:tc>
          <w:tcPr>
            <w:tcW w:w="517"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银灰绿润</w:t>
            </w:r>
          </w:p>
        </w:tc>
        <w:tc>
          <w:tcPr>
            <w:tcW w:w="686"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嫩香浓郁</w:t>
            </w:r>
          </w:p>
        </w:tc>
        <w:tc>
          <w:tcPr>
            <w:tcW w:w="686"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鲜醇甘爽</w:t>
            </w:r>
          </w:p>
        </w:tc>
        <w:tc>
          <w:tcPr>
            <w:tcW w:w="631"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亮绿清澈</w:t>
            </w:r>
          </w:p>
        </w:tc>
        <w:tc>
          <w:tcPr>
            <w:tcW w:w="59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翠绿明亮</w:t>
            </w:r>
          </w:p>
        </w:tc>
      </w:tr>
      <w:tr w:rsidR="003C3CF6">
        <w:trPr>
          <w:trHeight w:val="90"/>
          <w:jc w:val="center"/>
        </w:trPr>
        <w:tc>
          <w:tcPr>
            <w:tcW w:w="4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一级</w:t>
            </w:r>
          </w:p>
        </w:tc>
        <w:tc>
          <w:tcPr>
            <w:tcW w:w="48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紧结稍弯曲</w:t>
            </w:r>
          </w:p>
        </w:tc>
        <w:tc>
          <w:tcPr>
            <w:tcW w:w="458"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匀整</w:t>
            </w:r>
          </w:p>
        </w:tc>
        <w:tc>
          <w:tcPr>
            <w:tcW w:w="514" w:type="pct"/>
            <w:tcBorders>
              <w:top w:val="single" w:sz="4" w:space="0" w:color="auto"/>
              <w:bottom w:val="single" w:sz="4" w:space="0" w:color="auto"/>
            </w:tcBorders>
            <w:vAlign w:val="center"/>
          </w:tcPr>
          <w:p w:rsidR="003C3CF6" w:rsidRDefault="002C47C2">
            <w:pPr>
              <w:jc w:val="center"/>
              <w:rPr>
                <w:rFonts w:ascii="宋体"/>
                <w:sz w:val="18"/>
                <w:szCs w:val="18"/>
              </w:rPr>
            </w:pPr>
            <w:r>
              <w:rPr>
                <w:rFonts w:hint="eastAsia"/>
                <w:color w:val="000000"/>
                <w:sz w:val="18"/>
                <w:szCs w:val="18"/>
              </w:rPr>
              <w:t>稍有嫩茎</w:t>
            </w:r>
          </w:p>
        </w:tc>
        <w:tc>
          <w:tcPr>
            <w:tcW w:w="517" w:type="pct"/>
            <w:tcBorders>
              <w:top w:val="single" w:sz="4" w:space="0" w:color="auto"/>
              <w:bottom w:val="single" w:sz="4" w:space="0" w:color="auto"/>
            </w:tcBorders>
          </w:tcPr>
          <w:p w:rsidR="003C3CF6" w:rsidRDefault="002C47C2">
            <w:pPr>
              <w:jc w:val="center"/>
              <w:rPr>
                <w:rFonts w:ascii="宋体"/>
                <w:sz w:val="18"/>
                <w:szCs w:val="18"/>
              </w:rPr>
            </w:pPr>
            <w:r>
              <w:rPr>
                <w:rFonts w:ascii="宋体" w:hint="eastAsia"/>
                <w:sz w:val="18"/>
                <w:szCs w:val="18"/>
              </w:rPr>
              <w:t>灰绿润</w:t>
            </w:r>
          </w:p>
        </w:tc>
        <w:tc>
          <w:tcPr>
            <w:tcW w:w="686"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清高</w:t>
            </w:r>
          </w:p>
        </w:tc>
        <w:tc>
          <w:tcPr>
            <w:tcW w:w="686"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醇厚</w:t>
            </w:r>
          </w:p>
        </w:tc>
        <w:tc>
          <w:tcPr>
            <w:tcW w:w="63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绿明亮</w:t>
            </w:r>
          </w:p>
        </w:tc>
        <w:tc>
          <w:tcPr>
            <w:tcW w:w="59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绿嫩明亮</w:t>
            </w:r>
          </w:p>
        </w:tc>
      </w:tr>
      <w:tr w:rsidR="003C3CF6">
        <w:trPr>
          <w:trHeight w:val="30"/>
          <w:jc w:val="center"/>
        </w:trPr>
        <w:tc>
          <w:tcPr>
            <w:tcW w:w="4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二级</w:t>
            </w:r>
          </w:p>
        </w:tc>
        <w:tc>
          <w:tcPr>
            <w:tcW w:w="48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紧实</w:t>
            </w:r>
          </w:p>
        </w:tc>
        <w:tc>
          <w:tcPr>
            <w:tcW w:w="458"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尚匀整</w:t>
            </w:r>
          </w:p>
        </w:tc>
        <w:tc>
          <w:tcPr>
            <w:tcW w:w="51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有嫩茎</w:t>
            </w:r>
          </w:p>
        </w:tc>
        <w:tc>
          <w:tcPr>
            <w:tcW w:w="517" w:type="pct"/>
            <w:tcBorders>
              <w:top w:val="single" w:sz="4" w:space="0" w:color="auto"/>
              <w:bottom w:val="single" w:sz="4" w:space="0" w:color="auto"/>
            </w:tcBorders>
          </w:tcPr>
          <w:p w:rsidR="003C3CF6" w:rsidRDefault="002C47C2">
            <w:pPr>
              <w:jc w:val="center"/>
              <w:rPr>
                <w:rFonts w:ascii="宋体"/>
                <w:sz w:val="18"/>
                <w:szCs w:val="18"/>
              </w:rPr>
            </w:pPr>
            <w:r>
              <w:rPr>
                <w:rFonts w:ascii="宋体" w:hint="eastAsia"/>
                <w:sz w:val="18"/>
                <w:szCs w:val="18"/>
              </w:rPr>
              <w:t>灰绿</w:t>
            </w:r>
          </w:p>
        </w:tc>
        <w:tc>
          <w:tcPr>
            <w:tcW w:w="686"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清香</w:t>
            </w:r>
          </w:p>
        </w:tc>
        <w:tc>
          <w:tcPr>
            <w:tcW w:w="686"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醇和</w:t>
            </w:r>
          </w:p>
        </w:tc>
        <w:tc>
          <w:tcPr>
            <w:tcW w:w="63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绿黄明亮</w:t>
            </w:r>
          </w:p>
        </w:tc>
        <w:tc>
          <w:tcPr>
            <w:tcW w:w="59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嫩黄绿明亮</w:t>
            </w:r>
          </w:p>
        </w:tc>
      </w:tr>
      <w:tr w:rsidR="003C3CF6">
        <w:trPr>
          <w:trHeight w:val="30"/>
          <w:jc w:val="center"/>
        </w:trPr>
        <w:tc>
          <w:tcPr>
            <w:tcW w:w="4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三级</w:t>
            </w:r>
          </w:p>
        </w:tc>
        <w:tc>
          <w:tcPr>
            <w:tcW w:w="48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尚紧实</w:t>
            </w:r>
          </w:p>
        </w:tc>
        <w:tc>
          <w:tcPr>
            <w:tcW w:w="458"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尚匀整</w:t>
            </w:r>
          </w:p>
        </w:tc>
        <w:tc>
          <w:tcPr>
            <w:tcW w:w="514"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嫩茎较多</w:t>
            </w:r>
          </w:p>
        </w:tc>
        <w:tc>
          <w:tcPr>
            <w:tcW w:w="517" w:type="pct"/>
            <w:tcBorders>
              <w:top w:val="single" w:sz="4" w:space="0" w:color="auto"/>
              <w:bottom w:val="single" w:sz="4" w:space="0" w:color="auto"/>
            </w:tcBorders>
            <w:vAlign w:val="center"/>
          </w:tcPr>
          <w:p w:rsidR="003C3CF6" w:rsidRDefault="002C47C2">
            <w:pPr>
              <w:jc w:val="center"/>
              <w:rPr>
                <w:sz w:val="18"/>
                <w:szCs w:val="18"/>
              </w:rPr>
            </w:pPr>
            <w:r>
              <w:rPr>
                <w:rFonts w:hint="eastAsia"/>
                <w:sz w:val="18"/>
                <w:szCs w:val="18"/>
              </w:rPr>
              <w:t>黄绿</w:t>
            </w:r>
          </w:p>
        </w:tc>
        <w:tc>
          <w:tcPr>
            <w:tcW w:w="686"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纯正</w:t>
            </w:r>
          </w:p>
        </w:tc>
        <w:tc>
          <w:tcPr>
            <w:tcW w:w="686"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平和</w:t>
            </w:r>
          </w:p>
        </w:tc>
        <w:tc>
          <w:tcPr>
            <w:tcW w:w="63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绿黄尚亮</w:t>
            </w:r>
          </w:p>
        </w:tc>
        <w:tc>
          <w:tcPr>
            <w:tcW w:w="59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稍有摊张，黄绿尚明亮</w:t>
            </w:r>
          </w:p>
        </w:tc>
      </w:tr>
    </w:tbl>
    <w:p w:rsidR="003C3CF6" w:rsidRDefault="002C47C2">
      <w:pPr>
        <w:pStyle w:val="aff6"/>
        <w:ind w:firstLineChars="0" w:firstLine="0"/>
      </w:pPr>
      <w:r>
        <w:rPr>
          <w:rFonts w:hint="eastAsia"/>
        </w:rPr>
        <w:t>5.2.1 梁野雪螺（螺形）感官品质应符合表1的规定。</w:t>
      </w:r>
    </w:p>
    <w:p w:rsidR="003C3CF6" w:rsidRDefault="002C47C2">
      <w:pPr>
        <w:pStyle w:val="4"/>
        <w:widowControl/>
        <w:numPr>
          <w:ilvl w:val="0"/>
          <w:numId w:val="17"/>
        </w:numPr>
        <w:tabs>
          <w:tab w:val="left" w:pos="360"/>
        </w:tabs>
        <w:spacing w:beforeLines="50" w:before="156" w:afterLines="50" w:after="156"/>
        <w:ind w:left="0" w:firstLine="0"/>
        <w:jc w:val="center"/>
        <w:rPr>
          <w:rFonts w:ascii="黑体" w:eastAsia="黑体" w:hAnsi="Times New Roman"/>
          <w:sz w:val="21"/>
          <w:szCs w:val="22"/>
        </w:rPr>
      </w:pPr>
      <w:r>
        <w:rPr>
          <w:rFonts w:ascii="黑体" w:eastAsia="黑体" w:hAnsi="Times New Roman" w:hint="eastAsia"/>
          <w:sz w:val="21"/>
          <w:szCs w:val="22"/>
          <w:lang w:val="zh-CN"/>
        </w:rPr>
        <w:t>梁野雪螺感官</w:t>
      </w:r>
      <w:r>
        <w:rPr>
          <w:rFonts w:ascii="黑体" w:eastAsia="黑体" w:hAnsi="Times New Roman" w:hint="eastAsia"/>
          <w:sz w:val="21"/>
          <w:szCs w:val="22"/>
        </w:rPr>
        <w:t>品质要求</w:t>
      </w:r>
    </w:p>
    <w:tbl>
      <w:tblP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8"/>
        <w:gridCol w:w="1012"/>
        <w:gridCol w:w="784"/>
        <w:gridCol w:w="981"/>
        <w:gridCol w:w="998"/>
        <w:gridCol w:w="1310"/>
        <w:gridCol w:w="1310"/>
        <w:gridCol w:w="1207"/>
        <w:gridCol w:w="1142"/>
      </w:tblGrid>
      <w:tr w:rsidR="003C3CF6">
        <w:trPr>
          <w:trHeight w:val="184"/>
          <w:jc w:val="center"/>
        </w:trPr>
        <w:tc>
          <w:tcPr>
            <w:tcW w:w="427" w:type="pct"/>
            <w:vMerge w:val="restart"/>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等级</w:t>
            </w:r>
          </w:p>
        </w:tc>
        <w:tc>
          <w:tcPr>
            <w:tcW w:w="4572" w:type="pct"/>
            <w:gridSpan w:val="8"/>
            <w:tcBorders>
              <w:top w:val="single" w:sz="8" w:space="0" w:color="auto"/>
              <w:bottom w:val="single" w:sz="8" w:space="0" w:color="auto"/>
            </w:tcBorders>
            <w:vAlign w:val="center"/>
          </w:tcPr>
          <w:p w:rsidR="003C3CF6" w:rsidRDefault="002C47C2">
            <w:pPr>
              <w:jc w:val="center"/>
              <w:rPr>
                <w:rFonts w:ascii="宋体"/>
                <w:sz w:val="18"/>
                <w:szCs w:val="18"/>
              </w:rPr>
            </w:pPr>
            <w:r>
              <w:rPr>
                <w:rFonts w:ascii="宋体" w:hint="eastAsia"/>
                <w:sz w:val="18"/>
                <w:szCs w:val="18"/>
              </w:rPr>
              <w:t>项目</w:t>
            </w:r>
          </w:p>
        </w:tc>
      </w:tr>
      <w:tr w:rsidR="003C3CF6">
        <w:trPr>
          <w:trHeight w:val="107"/>
          <w:jc w:val="center"/>
        </w:trPr>
        <w:tc>
          <w:tcPr>
            <w:tcW w:w="427" w:type="pct"/>
            <w:vMerge/>
            <w:vAlign w:val="center"/>
          </w:tcPr>
          <w:p w:rsidR="003C3CF6" w:rsidRDefault="003C3CF6">
            <w:pPr>
              <w:jc w:val="center"/>
              <w:rPr>
                <w:rFonts w:ascii="宋体"/>
                <w:sz w:val="18"/>
                <w:szCs w:val="18"/>
              </w:rPr>
            </w:pPr>
          </w:p>
        </w:tc>
        <w:tc>
          <w:tcPr>
            <w:tcW w:w="1974"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外形</w:t>
            </w:r>
          </w:p>
        </w:tc>
        <w:tc>
          <w:tcPr>
            <w:tcW w:w="2598"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内质</w:t>
            </w:r>
          </w:p>
        </w:tc>
      </w:tr>
      <w:tr w:rsidR="003C3CF6">
        <w:trPr>
          <w:trHeight w:val="137"/>
          <w:jc w:val="center"/>
        </w:trPr>
        <w:tc>
          <w:tcPr>
            <w:tcW w:w="427" w:type="pct"/>
            <w:vMerge/>
            <w:tcBorders>
              <w:bottom w:val="single" w:sz="4" w:space="0" w:color="auto"/>
            </w:tcBorders>
            <w:vAlign w:val="center"/>
          </w:tcPr>
          <w:p w:rsidR="003C3CF6" w:rsidRDefault="003C3CF6">
            <w:pPr>
              <w:jc w:val="center"/>
              <w:rPr>
                <w:rFonts w:ascii="宋体"/>
                <w:sz w:val="18"/>
                <w:szCs w:val="18"/>
              </w:rPr>
            </w:pPr>
          </w:p>
        </w:tc>
        <w:tc>
          <w:tcPr>
            <w:tcW w:w="529"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条索</w:t>
            </w:r>
          </w:p>
        </w:tc>
        <w:tc>
          <w:tcPr>
            <w:tcW w:w="410"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整碎</w:t>
            </w:r>
          </w:p>
        </w:tc>
        <w:tc>
          <w:tcPr>
            <w:tcW w:w="513"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净度</w:t>
            </w:r>
          </w:p>
        </w:tc>
        <w:tc>
          <w:tcPr>
            <w:tcW w:w="520"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色泽</w:t>
            </w:r>
          </w:p>
        </w:tc>
        <w:tc>
          <w:tcPr>
            <w:tcW w:w="685"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香气</w:t>
            </w:r>
          </w:p>
        </w:tc>
        <w:tc>
          <w:tcPr>
            <w:tcW w:w="685"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滋味</w:t>
            </w:r>
          </w:p>
        </w:tc>
        <w:tc>
          <w:tcPr>
            <w:tcW w:w="63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汤色</w:t>
            </w:r>
          </w:p>
        </w:tc>
        <w:tc>
          <w:tcPr>
            <w:tcW w:w="595"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叶底</w:t>
            </w:r>
          </w:p>
        </w:tc>
      </w:tr>
      <w:tr w:rsidR="003C3CF6">
        <w:trPr>
          <w:trHeight w:val="30"/>
          <w:jc w:val="center"/>
        </w:trPr>
        <w:tc>
          <w:tcPr>
            <w:tcW w:w="427" w:type="pct"/>
            <w:tcBorders>
              <w:top w:val="single" w:sz="4" w:space="0" w:color="auto"/>
            </w:tcBorders>
            <w:vAlign w:val="center"/>
          </w:tcPr>
          <w:p w:rsidR="003C3CF6" w:rsidRDefault="002C47C2">
            <w:pPr>
              <w:jc w:val="center"/>
              <w:rPr>
                <w:rFonts w:ascii="宋体"/>
                <w:sz w:val="18"/>
                <w:szCs w:val="18"/>
              </w:rPr>
            </w:pPr>
            <w:r>
              <w:rPr>
                <w:rFonts w:ascii="宋体" w:hint="eastAsia"/>
                <w:sz w:val="18"/>
                <w:szCs w:val="18"/>
              </w:rPr>
              <w:t>特级</w:t>
            </w:r>
          </w:p>
        </w:tc>
        <w:tc>
          <w:tcPr>
            <w:tcW w:w="529"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螺条细紧</w:t>
            </w:r>
          </w:p>
        </w:tc>
        <w:tc>
          <w:tcPr>
            <w:tcW w:w="41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匀整</w:t>
            </w:r>
          </w:p>
        </w:tc>
        <w:tc>
          <w:tcPr>
            <w:tcW w:w="513"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洁净</w:t>
            </w:r>
          </w:p>
        </w:tc>
        <w:tc>
          <w:tcPr>
            <w:tcW w:w="52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银</w:t>
            </w:r>
            <w:r>
              <w:rPr>
                <w:color w:val="000000"/>
                <w:sz w:val="18"/>
                <w:szCs w:val="18"/>
              </w:rPr>
              <w:t>绿</w:t>
            </w:r>
            <w:r>
              <w:rPr>
                <w:rFonts w:hint="eastAsia"/>
                <w:color w:val="000000"/>
                <w:sz w:val="18"/>
                <w:szCs w:val="18"/>
              </w:rPr>
              <w:t>润，白毫显露</w:t>
            </w:r>
          </w:p>
        </w:tc>
        <w:tc>
          <w:tcPr>
            <w:tcW w:w="685"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嫩香清鲜，</w:t>
            </w:r>
            <w:r>
              <w:rPr>
                <w:color w:val="000000"/>
                <w:sz w:val="18"/>
                <w:szCs w:val="18"/>
              </w:rPr>
              <w:t>毫香显</w:t>
            </w:r>
          </w:p>
        </w:tc>
        <w:tc>
          <w:tcPr>
            <w:tcW w:w="685" w:type="pct"/>
            <w:tcBorders>
              <w:top w:val="single" w:sz="4" w:space="0" w:color="auto"/>
              <w:bottom w:val="single" w:sz="4" w:space="0" w:color="auto"/>
            </w:tcBorders>
            <w:vAlign w:val="center"/>
          </w:tcPr>
          <w:p w:rsidR="003C3CF6" w:rsidRDefault="002C47C2">
            <w:pPr>
              <w:jc w:val="center"/>
              <w:rPr>
                <w:color w:val="000000"/>
                <w:sz w:val="18"/>
                <w:szCs w:val="18"/>
              </w:rPr>
            </w:pPr>
            <w:r>
              <w:rPr>
                <w:color w:val="000000"/>
                <w:sz w:val="18"/>
                <w:szCs w:val="18"/>
              </w:rPr>
              <w:t>鲜爽</w:t>
            </w:r>
            <w:r>
              <w:rPr>
                <w:rFonts w:hint="eastAsia"/>
                <w:color w:val="000000"/>
                <w:sz w:val="18"/>
                <w:szCs w:val="18"/>
              </w:rPr>
              <w:t>回甘</w:t>
            </w:r>
          </w:p>
        </w:tc>
        <w:tc>
          <w:tcPr>
            <w:tcW w:w="631" w:type="pct"/>
            <w:tcBorders>
              <w:top w:val="single" w:sz="4" w:space="0" w:color="auto"/>
              <w:bottom w:val="single" w:sz="4" w:space="0" w:color="auto"/>
            </w:tcBorders>
            <w:vAlign w:val="center"/>
          </w:tcPr>
          <w:p w:rsidR="003C3CF6" w:rsidRDefault="002C47C2">
            <w:pPr>
              <w:pStyle w:val="a5"/>
              <w:numPr>
                <w:ilvl w:val="1"/>
                <w:numId w:val="0"/>
              </w:numPr>
              <w:spacing w:beforeLines="0" w:afterLines="0"/>
              <w:jc w:val="center"/>
              <w:rPr>
                <w:rFonts w:ascii="Times New Roman"/>
                <w:color w:val="000000"/>
                <w:sz w:val="18"/>
                <w:szCs w:val="18"/>
              </w:rPr>
            </w:pPr>
            <w:r>
              <w:rPr>
                <w:rFonts w:ascii="Times New Roman" w:eastAsia="宋体" w:hint="eastAsia"/>
                <w:color w:val="000000"/>
                <w:kern w:val="2"/>
                <w:sz w:val="18"/>
                <w:szCs w:val="18"/>
              </w:rPr>
              <w:t>嫩绿带毫浑</w:t>
            </w:r>
          </w:p>
        </w:tc>
        <w:tc>
          <w:tcPr>
            <w:tcW w:w="595"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嫩</w:t>
            </w:r>
            <w:r>
              <w:rPr>
                <w:color w:val="000000"/>
                <w:sz w:val="18"/>
                <w:szCs w:val="18"/>
              </w:rPr>
              <w:t>绿</w:t>
            </w:r>
            <w:r>
              <w:rPr>
                <w:rFonts w:hint="eastAsia"/>
                <w:color w:val="000000"/>
                <w:sz w:val="18"/>
                <w:szCs w:val="18"/>
              </w:rPr>
              <w:t>明亮</w:t>
            </w:r>
            <w:r>
              <w:rPr>
                <w:color w:val="000000"/>
                <w:sz w:val="18"/>
                <w:szCs w:val="18"/>
              </w:rPr>
              <w:t>亮</w:t>
            </w:r>
            <w:r>
              <w:rPr>
                <w:rFonts w:hint="eastAsia"/>
                <w:color w:val="000000"/>
                <w:sz w:val="18"/>
                <w:szCs w:val="18"/>
              </w:rPr>
              <w:t>、</w:t>
            </w:r>
            <w:r>
              <w:rPr>
                <w:color w:val="000000"/>
                <w:sz w:val="18"/>
                <w:szCs w:val="18"/>
              </w:rPr>
              <w:t>匀</w:t>
            </w:r>
            <w:r>
              <w:rPr>
                <w:rFonts w:hint="eastAsia"/>
                <w:color w:val="000000"/>
                <w:sz w:val="18"/>
                <w:szCs w:val="18"/>
              </w:rPr>
              <w:t>整</w:t>
            </w:r>
          </w:p>
        </w:tc>
      </w:tr>
      <w:tr w:rsidR="003C3CF6">
        <w:trPr>
          <w:trHeight w:val="30"/>
          <w:jc w:val="center"/>
        </w:trPr>
        <w:tc>
          <w:tcPr>
            <w:tcW w:w="4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lastRenderedPageBreak/>
              <w:t>一级</w:t>
            </w:r>
          </w:p>
        </w:tc>
        <w:tc>
          <w:tcPr>
            <w:tcW w:w="529"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螺条细紧</w:t>
            </w:r>
          </w:p>
        </w:tc>
        <w:tc>
          <w:tcPr>
            <w:tcW w:w="41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匀整</w:t>
            </w:r>
          </w:p>
        </w:tc>
        <w:tc>
          <w:tcPr>
            <w:tcW w:w="513"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洁净</w:t>
            </w:r>
          </w:p>
        </w:tc>
        <w:tc>
          <w:tcPr>
            <w:tcW w:w="52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银绿，白毫显</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嫩香持久</w:t>
            </w:r>
          </w:p>
        </w:tc>
        <w:tc>
          <w:tcPr>
            <w:tcW w:w="685"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鲜醇</w:t>
            </w:r>
          </w:p>
        </w:tc>
        <w:tc>
          <w:tcPr>
            <w:tcW w:w="63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嫩绿</w:t>
            </w:r>
          </w:p>
        </w:tc>
        <w:tc>
          <w:tcPr>
            <w:tcW w:w="595" w:type="pct"/>
            <w:tcBorders>
              <w:top w:val="single" w:sz="4" w:space="0" w:color="auto"/>
              <w:bottom w:val="single" w:sz="4" w:space="0" w:color="auto"/>
            </w:tcBorders>
            <w:vAlign w:val="center"/>
          </w:tcPr>
          <w:p w:rsidR="003C3CF6" w:rsidRDefault="002C47C2">
            <w:pPr>
              <w:widowControl/>
              <w:tabs>
                <w:tab w:val="left" w:pos="300"/>
              </w:tabs>
              <w:jc w:val="left"/>
              <w:rPr>
                <w:rFonts w:ascii="宋体" w:hAnsi="宋体"/>
                <w:kern w:val="0"/>
                <w:sz w:val="18"/>
                <w:szCs w:val="18"/>
              </w:rPr>
            </w:pPr>
            <w:r>
              <w:rPr>
                <w:rFonts w:ascii="宋体" w:hAnsi="宋体" w:hint="eastAsia"/>
                <w:kern w:val="0"/>
                <w:sz w:val="18"/>
                <w:szCs w:val="18"/>
              </w:rPr>
              <w:t>嫩，绿明亮</w:t>
            </w:r>
          </w:p>
        </w:tc>
      </w:tr>
      <w:tr w:rsidR="003C3CF6">
        <w:trPr>
          <w:trHeight w:val="30"/>
          <w:jc w:val="center"/>
        </w:trPr>
        <w:tc>
          <w:tcPr>
            <w:tcW w:w="4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二级</w:t>
            </w:r>
          </w:p>
        </w:tc>
        <w:tc>
          <w:tcPr>
            <w:tcW w:w="529"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螺条尚紧</w:t>
            </w:r>
          </w:p>
        </w:tc>
        <w:tc>
          <w:tcPr>
            <w:tcW w:w="41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尚匀整</w:t>
            </w:r>
          </w:p>
        </w:tc>
        <w:tc>
          <w:tcPr>
            <w:tcW w:w="513"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较净</w:t>
            </w:r>
          </w:p>
        </w:tc>
        <w:tc>
          <w:tcPr>
            <w:tcW w:w="52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墨绿，白毫尚显</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清香</w:t>
            </w:r>
          </w:p>
        </w:tc>
        <w:tc>
          <w:tcPr>
            <w:tcW w:w="685"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醇厚</w:t>
            </w:r>
          </w:p>
        </w:tc>
        <w:tc>
          <w:tcPr>
            <w:tcW w:w="63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绿明亮</w:t>
            </w:r>
          </w:p>
        </w:tc>
        <w:tc>
          <w:tcPr>
            <w:tcW w:w="595"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绿明亮，略含单张</w:t>
            </w:r>
          </w:p>
        </w:tc>
      </w:tr>
      <w:tr w:rsidR="003C3CF6">
        <w:trPr>
          <w:trHeight w:val="30"/>
          <w:jc w:val="center"/>
        </w:trPr>
        <w:tc>
          <w:tcPr>
            <w:tcW w:w="42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三级</w:t>
            </w:r>
          </w:p>
        </w:tc>
        <w:tc>
          <w:tcPr>
            <w:tcW w:w="529"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螺条欠紧</w:t>
            </w:r>
          </w:p>
        </w:tc>
        <w:tc>
          <w:tcPr>
            <w:tcW w:w="41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尚匀整</w:t>
            </w:r>
          </w:p>
        </w:tc>
        <w:tc>
          <w:tcPr>
            <w:tcW w:w="513"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尚净</w:t>
            </w:r>
          </w:p>
        </w:tc>
        <w:tc>
          <w:tcPr>
            <w:tcW w:w="520"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墨绿</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纯正</w:t>
            </w:r>
          </w:p>
        </w:tc>
        <w:tc>
          <w:tcPr>
            <w:tcW w:w="685"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醇和</w:t>
            </w:r>
          </w:p>
        </w:tc>
        <w:tc>
          <w:tcPr>
            <w:tcW w:w="631"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绿尚明亮</w:t>
            </w:r>
          </w:p>
        </w:tc>
        <w:tc>
          <w:tcPr>
            <w:tcW w:w="595"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尚嫩，含单张，绿尚亮</w:t>
            </w:r>
          </w:p>
        </w:tc>
      </w:tr>
    </w:tbl>
    <w:p w:rsidR="003C3CF6" w:rsidRDefault="002C47C2">
      <w:pPr>
        <w:pStyle w:val="aff6"/>
        <w:ind w:firstLineChars="0" w:firstLine="0"/>
      </w:pPr>
      <w:r>
        <w:rPr>
          <w:rFonts w:hint="eastAsia"/>
        </w:rPr>
        <w:t>5.2.1梁野翠珠（珠形）感官品质应符合表1的规定。</w:t>
      </w:r>
    </w:p>
    <w:p w:rsidR="003C3CF6" w:rsidRDefault="002C47C2">
      <w:pPr>
        <w:pStyle w:val="4"/>
        <w:widowControl/>
        <w:numPr>
          <w:ilvl w:val="0"/>
          <w:numId w:val="17"/>
        </w:numPr>
        <w:tabs>
          <w:tab w:val="left" w:pos="360"/>
        </w:tabs>
        <w:spacing w:beforeLines="50" w:before="156" w:afterLines="50" w:after="156"/>
        <w:ind w:left="0" w:firstLine="0"/>
        <w:jc w:val="center"/>
        <w:rPr>
          <w:rFonts w:ascii="黑体" w:eastAsia="黑体" w:hAnsi="Times New Roman"/>
          <w:sz w:val="21"/>
          <w:szCs w:val="22"/>
        </w:rPr>
      </w:pPr>
      <w:r>
        <w:rPr>
          <w:rFonts w:ascii="黑体" w:eastAsia="黑体" w:hAnsi="Times New Roman" w:hint="eastAsia"/>
          <w:sz w:val="21"/>
          <w:szCs w:val="22"/>
        </w:rPr>
        <w:t>梁野翠珠</w:t>
      </w:r>
      <w:r>
        <w:rPr>
          <w:rFonts w:ascii="黑体" w:eastAsia="黑体" w:hAnsi="Times New Roman" w:hint="eastAsia"/>
          <w:sz w:val="21"/>
          <w:szCs w:val="22"/>
          <w:lang w:val="zh-CN"/>
        </w:rPr>
        <w:t>感官</w:t>
      </w:r>
      <w:r>
        <w:rPr>
          <w:rFonts w:ascii="黑体" w:eastAsia="黑体" w:hAnsi="Times New Roman" w:hint="eastAsia"/>
          <w:sz w:val="21"/>
          <w:szCs w:val="22"/>
        </w:rPr>
        <w:t>品质要求</w:t>
      </w:r>
    </w:p>
    <w:tbl>
      <w:tblPr>
        <w:tblW w:w="499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6"/>
        <w:gridCol w:w="979"/>
        <w:gridCol w:w="814"/>
        <w:gridCol w:w="979"/>
        <w:gridCol w:w="1000"/>
        <w:gridCol w:w="1310"/>
        <w:gridCol w:w="914"/>
        <w:gridCol w:w="1084"/>
        <w:gridCol w:w="1673"/>
      </w:tblGrid>
      <w:tr w:rsidR="003C3CF6">
        <w:trPr>
          <w:trHeight w:val="184"/>
          <w:jc w:val="center"/>
        </w:trPr>
        <w:tc>
          <w:tcPr>
            <w:tcW w:w="421" w:type="pct"/>
            <w:vMerge w:val="restart"/>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等级</w:t>
            </w:r>
          </w:p>
        </w:tc>
        <w:tc>
          <w:tcPr>
            <w:tcW w:w="4578" w:type="pct"/>
            <w:gridSpan w:val="8"/>
            <w:tcBorders>
              <w:top w:val="single" w:sz="8" w:space="0" w:color="auto"/>
              <w:bottom w:val="single" w:sz="8" w:space="0" w:color="auto"/>
            </w:tcBorders>
            <w:vAlign w:val="center"/>
          </w:tcPr>
          <w:p w:rsidR="003C3CF6" w:rsidRDefault="002C47C2">
            <w:pPr>
              <w:jc w:val="center"/>
              <w:rPr>
                <w:rFonts w:ascii="宋体"/>
                <w:sz w:val="18"/>
                <w:szCs w:val="18"/>
              </w:rPr>
            </w:pPr>
            <w:r>
              <w:rPr>
                <w:rFonts w:ascii="宋体" w:hint="eastAsia"/>
                <w:sz w:val="18"/>
                <w:szCs w:val="18"/>
              </w:rPr>
              <w:t>项目</w:t>
            </w:r>
          </w:p>
        </w:tc>
      </w:tr>
      <w:tr w:rsidR="003C3CF6">
        <w:trPr>
          <w:trHeight w:val="107"/>
          <w:jc w:val="center"/>
        </w:trPr>
        <w:tc>
          <w:tcPr>
            <w:tcW w:w="421" w:type="pct"/>
            <w:vMerge/>
            <w:vAlign w:val="center"/>
          </w:tcPr>
          <w:p w:rsidR="003C3CF6" w:rsidRDefault="003C3CF6">
            <w:pPr>
              <w:jc w:val="center"/>
              <w:rPr>
                <w:rFonts w:ascii="宋体"/>
                <w:sz w:val="18"/>
                <w:szCs w:val="18"/>
              </w:rPr>
            </w:pPr>
          </w:p>
        </w:tc>
        <w:tc>
          <w:tcPr>
            <w:tcW w:w="1973"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外形</w:t>
            </w:r>
          </w:p>
        </w:tc>
        <w:tc>
          <w:tcPr>
            <w:tcW w:w="2604" w:type="pct"/>
            <w:gridSpan w:val="4"/>
            <w:tcBorders>
              <w:top w:val="single" w:sz="8" w:space="0" w:color="auto"/>
            </w:tcBorders>
            <w:vAlign w:val="center"/>
          </w:tcPr>
          <w:p w:rsidR="003C3CF6" w:rsidRDefault="002C47C2">
            <w:pPr>
              <w:jc w:val="center"/>
              <w:rPr>
                <w:rFonts w:ascii="宋体"/>
                <w:sz w:val="18"/>
                <w:szCs w:val="18"/>
              </w:rPr>
            </w:pPr>
            <w:r>
              <w:rPr>
                <w:rFonts w:ascii="宋体" w:hint="eastAsia"/>
                <w:sz w:val="18"/>
                <w:szCs w:val="18"/>
              </w:rPr>
              <w:t>内质</w:t>
            </w:r>
          </w:p>
        </w:tc>
      </w:tr>
      <w:tr w:rsidR="003C3CF6">
        <w:trPr>
          <w:trHeight w:val="137"/>
          <w:jc w:val="center"/>
        </w:trPr>
        <w:tc>
          <w:tcPr>
            <w:tcW w:w="421" w:type="pct"/>
            <w:vMerge/>
            <w:tcBorders>
              <w:bottom w:val="single" w:sz="4" w:space="0" w:color="auto"/>
            </w:tcBorders>
            <w:vAlign w:val="center"/>
          </w:tcPr>
          <w:p w:rsidR="003C3CF6" w:rsidRDefault="003C3CF6">
            <w:pPr>
              <w:jc w:val="center"/>
              <w:rPr>
                <w:rFonts w:ascii="宋体"/>
                <w:sz w:val="18"/>
                <w:szCs w:val="18"/>
              </w:rPr>
            </w:pPr>
          </w:p>
        </w:tc>
        <w:tc>
          <w:tcPr>
            <w:tcW w:w="512"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条索</w:t>
            </w:r>
          </w:p>
        </w:tc>
        <w:tc>
          <w:tcPr>
            <w:tcW w:w="426"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整碎</w:t>
            </w:r>
          </w:p>
        </w:tc>
        <w:tc>
          <w:tcPr>
            <w:tcW w:w="512"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净度</w:t>
            </w:r>
          </w:p>
        </w:tc>
        <w:tc>
          <w:tcPr>
            <w:tcW w:w="523"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色泽</w:t>
            </w:r>
          </w:p>
        </w:tc>
        <w:tc>
          <w:tcPr>
            <w:tcW w:w="685"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香气</w:t>
            </w:r>
          </w:p>
        </w:tc>
        <w:tc>
          <w:tcPr>
            <w:tcW w:w="478"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滋味</w:t>
            </w:r>
          </w:p>
        </w:tc>
        <w:tc>
          <w:tcPr>
            <w:tcW w:w="567"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汤色</w:t>
            </w:r>
          </w:p>
        </w:tc>
        <w:tc>
          <w:tcPr>
            <w:tcW w:w="874"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叶底</w:t>
            </w:r>
          </w:p>
        </w:tc>
      </w:tr>
      <w:tr w:rsidR="003C3CF6">
        <w:trPr>
          <w:trHeight w:val="30"/>
          <w:jc w:val="center"/>
        </w:trPr>
        <w:tc>
          <w:tcPr>
            <w:tcW w:w="421" w:type="pct"/>
            <w:tcBorders>
              <w:top w:val="single" w:sz="4" w:space="0" w:color="auto"/>
            </w:tcBorders>
            <w:vAlign w:val="center"/>
          </w:tcPr>
          <w:p w:rsidR="003C3CF6" w:rsidRDefault="002C47C2">
            <w:pPr>
              <w:jc w:val="center"/>
              <w:rPr>
                <w:rFonts w:ascii="宋体"/>
                <w:sz w:val="18"/>
                <w:szCs w:val="18"/>
              </w:rPr>
            </w:pPr>
            <w:r>
              <w:rPr>
                <w:rFonts w:ascii="宋体" w:hint="eastAsia"/>
                <w:sz w:val="18"/>
                <w:szCs w:val="18"/>
              </w:rPr>
              <w:t>特级</w:t>
            </w:r>
          </w:p>
        </w:tc>
        <w:tc>
          <w:tcPr>
            <w:tcW w:w="51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光滑紧结</w:t>
            </w:r>
          </w:p>
        </w:tc>
        <w:tc>
          <w:tcPr>
            <w:tcW w:w="426"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匀整</w:t>
            </w:r>
          </w:p>
        </w:tc>
        <w:tc>
          <w:tcPr>
            <w:tcW w:w="512"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洁净</w:t>
            </w:r>
          </w:p>
        </w:tc>
        <w:tc>
          <w:tcPr>
            <w:tcW w:w="523"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深绿光润</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int="eastAsia"/>
                <w:sz w:val="18"/>
                <w:szCs w:val="18"/>
              </w:rPr>
              <w:t>鲜纯清高持久</w:t>
            </w:r>
          </w:p>
        </w:tc>
        <w:tc>
          <w:tcPr>
            <w:tcW w:w="478" w:type="pct"/>
            <w:tcBorders>
              <w:top w:val="single" w:sz="4" w:space="0" w:color="auto"/>
              <w:bottom w:val="single" w:sz="4" w:space="0" w:color="auto"/>
            </w:tcBorders>
            <w:vAlign w:val="center"/>
          </w:tcPr>
          <w:p w:rsidR="003C3CF6" w:rsidRDefault="002C47C2">
            <w:pPr>
              <w:pStyle w:val="a5"/>
              <w:numPr>
                <w:ilvl w:val="1"/>
                <w:numId w:val="0"/>
              </w:numPr>
              <w:spacing w:beforeLines="0" w:afterLines="0"/>
              <w:jc w:val="center"/>
              <w:rPr>
                <w:rFonts w:ascii="宋体" w:hAnsi="宋体"/>
                <w:sz w:val="18"/>
                <w:szCs w:val="18"/>
              </w:rPr>
            </w:pPr>
            <w:r>
              <w:rPr>
                <w:rFonts w:ascii="宋体" w:eastAsia="宋体" w:hint="eastAsia"/>
                <w:kern w:val="2"/>
                <w:sz w:val="18"/>
                <w:szCs w:val="18"/>
              </w:rPr>
              <w:t>鲜醇</w:t>
            </w:r>
          </w:p>
        </w:tc>
        <w:tc>
          <w:tcPr>
            <w:tcW w:w="567"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int="eastAsia"/>
                <w:sz w:val="18"/>
                <w:szCs w:val="18"/>
              </w:rPr>
              <w:t>浅绿明亮</w:t>
            </w:r>
          </w:p>
        </w:tc>
        <w:tc>
          <w:tcPr>
            <w:tcW w:w="87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int="eastAsia"/>
                <w:sz w:val="18"/>
                <w:szCs w:val="18"/>
              </w:rPr>
              <w:t>嫩绿明亮、匀整</w:t>
            </w:r>
          </w:p>
        </w:tc>
      </w:tr>
      <w:tr w:rsidR="003C3CF6">
        <w:trPr>
          <w:trHeight w:val="30"/>
          <w:jc w:val="center"/>
        </w:trPr>
        <w:tc>
          <w:tcPr>
            <w:tcW w:w="42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一级</w:t>
            </w:r>
          </w:p>
        </w:tc>
        <w:tc>
          <w:tcPr>
            <w:tcW w:w="51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光滑紧结</w:t>
            </w:r>
          </w:p>
        </w:tc>
        <w:tc>
          <w:tcPr>
            <w:tcW w:w="426"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匀整</w:t>
            </w:r>
          </w:p>
        </w:tc>
        <w:tc>
          <w:tcPr>
            <w:tcW w:w="51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洁净</w:t>
            </w:r>
          </w:p>
        </w:tc>
        <w:tc>
          <w:tcPr>
            <w:tcW w:w="523"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深绿润</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浓纯</w:t>
            </w:r>
          </w:p>
        </w:tc>
        <w:tc>
          <w:tcPr>
            <w:tcW w:w="478"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醇厚</w:t>
            </w:r>
          </w:p>
        </w:tc>
        <w:tc>
          <w:tcPr>
            <w:tcW w:w="567"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黄绿明亮</w:t>
            </w:r>
          </w:p>
        </w:tc>
        <w:tc>
          <w:tcPr>
            <w:tcW w:w="87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黄绿明亮，尚嫩匀</w:t>
            </w:r>
          </w:p>
        </w:tc>
      </w:tr>
      <w:tr w:rsidR="003C3CF6">
        <w:trPr>
          <w:trHeight w:val="30"/>
          <w:jc w:val="center"/>
        </w:trPr>
        <w:tc>
          <w:tcPr>
            <w:tcW w:w="42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二级</w:t>
            </w:r>
          </w:p>
        </w:tc>
        <w:tc>
          <w:tcPr>
            <w:tcW w:w="51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较紧结</w:t>
            </w:r>
          </w:p>
        </w:tc>
        <w:tc>
          <w:tcPr>
            <w:tcW w:w="426"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尚匀整</w:t>
            </w:r>
          </w:p>
        </w:tc>
        <w:tc>
          <w:tcPr>
            <w:tcW w:w="512"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较净</w:t>
            </w:r>
          </w:p>
        </w:tc>
        <w:tc>
          <w:tcPr>
            <w:tcW w:w="523"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尚绿润</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纯正</w:t>
            </w:r>
          </w:p>
        </w:tc>
        <w:tc>
          <w:tcPr>
            <w:tcW w:w="478"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醇和</w:t>
            </w:r>
          </w:p>
        </w:tc>
        <w:tc>
          <w:tcPr>
            <w:tcW w:w="567"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黄绿尚明</w:t>
            </w:r>
          </w:p>
        </w:tc>
        <w:tc>
          <w:tcPr>
            <w:tcW w:w="87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黄绿尚明，</w:t>
            </w:r>
          </w:p>
          <w:p w:rsidR="003C3CF6" w:rsidRDefault="002C47C2">
            <w:pPr>
              <w:widowControl/>
              <w:jc w:val="center"/>
              <w:rPr>
                <w:rFonts w:ascii="宋体" w:hAnsi="宋体"/>
                <w:kern w:val="0"/>
                <w:sz w:val="18"/>
                <w:szCs w:val="18"/>
              </w:rPr>
            </w:pPr>
            <w:r>
              <w:rPr>
                <w:rFonts w:ascii="宋体" w:hAnsi="宋体" w:hint="eastAsia"/>
                <w:kern w:val="0"/>
                <w:sz w:val="18"/>
                <w:szCs w:val="18"/>
              </w:rPr>
              <w:t>尚嫩尚匀</w:t>
            </w:r>
          </w:p>
        </w:tc>
      </w:tr>
      <w:tr w:rsidR="003C3CF6">
        <w:trPr>
          <w:trHeight w:val="30"/>
          <w:jc w:val="center"/>
        </w:trPr>
        <w:tc>
          <w:tcPr>
            <w:tcW w:w="421" w:type="pct"/>
            <w:tcBorders>
              <w:bottom w:val="single" w:sz="4" w:space="0" w:color="auto"/>
            </w:tcBorders>
            <w:vAlign w:val="center"/>
          </w:tcPr>
          <w:p w:rsidR="003C3CF6" w:rsidRDefault="002C47C2">
            <w:pPr>
              <w:jc w:val="center"/>
              <w:rPr>
                <w:rFonts w:ascii="宋体"/>
                <w:sz w:val="18"/>
                <w:szCs w:val="18"/>
              </w:rPr>
            </w:pPr>
            <w:r>
              <w:rPr>
                <w:rFonts w:ascii="宋体" w:hint="eastAsia"/>
                <w:sz w:val="18"/>
                <w:szCs w:val="18"/>
              </w:rPr>
              <w:t>三级</w:t>
            </w:r>
          </w:p>
        </w:tc>
        <w:tc>
          <w:tcPr>
            <w:tcW w:w="512"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尚紧结</w:t>
            </w:r>
          </w:p>
        </w:tc>
        <w:tc>
          <w:tcPr>
            <w:tcW w:w="426" w:type="pct"/>
            <w:tcBorders>
              <w:top w:val="single" w:sz="4" w:space="0" w:color="auto"/>
              <w:bottom w:val="single" w:sz="4" w:space="0" w:color="auto"/>
            </w:tcBorders>
            <w:vAlign w:val="center"/>
          </w:tcPr>
          <w:p w:rsidR="003C3CF6" w:rsidRDefault="002C47C2">
            <w:pPr>
              <w:jc w:val="center"/>
              <w:rPr>
                <w:rFonts w:ascii="宋体"/>
                <w:sz w:val="18"/>
                <w:szCs w:val="18"/>
              </w:rPr>
            </w:pPr>
            <w:r>
              <w:rPr>
                <w:rFonts w:ascii="宋体" w:hint="eastAsia"/>
                <w:sz w:val="18"/>
                <w:szCs w:val="18"/>
              </w:rPr>
              <w:t>尚匀整</w:t>
            </w:r>
          </w:p>
        </w:tc>
        <w:tc>
          <w:tcPr>
            <w:tcW w:w="512" w:type="pct"/>
            <w:tcBorders>
              <w:top w:val="single" w:sz="4" w:space="0" w:color="auto"/>
              <w:bottom w:val="single" w:sz="4" w:space="0" w:color="auto"/>
            </w:tcBorders>
            <w:vAlign w:val="center"/>
          </w:tcPr>
          <w:p w:rsidR="003C3CF6" w:rsidRDefault="002C47C2">
            <w:pPr>
              <w:jc w:val="center"/>
              <w:rPr>
                <w:color w:val="000000"/>
                <w:sz w:val="18"/>
                <w:szCs w:val="18"/>
              </w:rPr>
            </w:pPr>
            <w:r>
              <w:rPr>
                <w:rFonts w:hint="eastAsia"/>
                <w:color w:val="000000"/>
                <w:sz w:val="18"/>
                <w:szCs w:val="18"/>
              </w:rPr>
              <w:t>尚净</w:t>
            </w:r>
          </w:p>
        </w:tc>
        <w:tc>
          <w:tcPr>
            <w:tcW w:w="523" w:type="pct"/>
            <w:tcBorders>
              <w:top w:val="single" w:sz="4" w:space="0" w:color="auto"/>
              <w:bottom w:val="single" w:sz="4" w:space="0" w:color="auto"/>
            </w:tcBorders>
            <w:vAlign w:val="center"/>
          </w:tcPr>
          <w:p w:rsidR="003C3CF6" w:rsidRDefault="002C47C2">
            <w:pPr>
              <w:jc w:val="center"/>
              <w:rPr>
                <w:sz w:val="18"/>
                <w:szCs w:val="18"/>
              </w:rPr>
            </w:pPr>
            <w:r>
              <w:rPr>
                <w:rFonts w:hint="eastAsia"/>
                <w:sz w:val="18"/>
                <w:szCs w:val="18"/>
              </w:rPr>
              <w:t>黄绿</w:t>
            </w:r>
          </w:p>
        </w:tc>
        <w:tc>
          <w:tcPr>
            <w:tcW w:w="685" w:type="pct"/>
            <w:tcBorders>
              <w:top w:val="single" w:sz="4" w:space="0" w:color="auto"/>
              <w:bottom w:val="single" w:sz="4" w:space="0" w:color="auto"/>
            </w:tcBorders>
            <w:vAlign w:val="center"/>
          </w:tcPr>
          <w:p w:rsidR="003C3CF6" w:rsidRDefault="002C47C2">
            <w:pPr>
              <w:jc w:val="center"/>
              <w:rPr>
                <w:rFonts w:ascii="宋体" w:hAnsi="宋体"/>
                <w:kern w:val="0"/>
                <w:sz w:val="18"/>
                <w:szCs w:val="18"/>
              </w:rPr>
            </w:pPr>
            <w:r>
              <w:rPr>
                <w:rFonts w:ascii="宋体" w:hAnsi="宋体" w:hint="eastAsia"/>
                <w:kern w:val="0"/>
                <w:sz w:val="18"/>
                <w:szCs w:val="18"/>
              </w:rPr>
              <w:t>纯正</w:t>
            </w:r>
          </w:p>
        </w:tc>
        <w:tc>
          <w:tcPr>
            <w:tcW w:w="478" w:type="pct"/>
            <w:tcBorders>
              <w:top w:val="single" w:sz="4" w:space="0" w:color="auto"/>
              <w:bottom w:val="single" w:sz="4" w:space="0" w:color="auto"/>
            </w:tcBorders>
            <w:vAlign w:val="center"/>
          </w:tcPr>
          <w:p w:rsidR="003C3CF6" w:rsidRDefault="002C47C2">
            <w:pPr>
              <w:widowControl/>
              <w:jc w:val="center"/>
              <w:rPr>
                <w:rFonts w:ascii="宋体" w:hAnsi="宋体"/>
                <w:sz w:val="18"/>
                <w:szCs w:val="18"/>
              </w:rPr>
            </w:pPr>
            <w:r>
              <w:rPr>
                <w:rFonts w:ascii="宋体" w:hAnsi="宋体" w:hint="eastAsia"/>
                <w:sz w:val="18"/>
                <w:szCs w:val="18"/>
              </w:rPr>
              <w:t>醇正</w:t>
            </w:r>
          </w:p>
        </w:tc>
        <w:tc>
          <w:tcPr>
            <w:tcW w:w="567"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黄尚明</w:t>
            </w:r>
          </w:p>
        </w:tc>
        <w:tc>
          <w:tcPr>
            <w:tcW w:w="874" w:type="pct"/>
            <w:tcBorders>
              <w:top w:val="single" w:sz="4" w:space="0" w:color="auto"/>
              <w:bottom w:val="single" w:sz="4" w:space="0" w:color="auto"/>
            </w:tcBorders>
            <w:vAlign w:val="center"/>
          </w:tcPr>
          <w:p w:rsidR="003C3CF6" w:rsidRDefault="002C47C2">
            <w:pPr>
              <w:widowControl/>
              <w:jc w:val="center"/>
              <w:rPr>
                <w:rFonts w:ascii="宋体" w:hAnsi="宋体"/>
                <w:kern w:val="0"/>
                <w:sz w:val="18"/>
                <w:szCs w:val="18"/>
              </w:rPr>
            </w:pPr>
            <w:r>
              <w:rPr>
                <w:rFonts w:ascii="宋体" w:hAnsi="宋体" w:hint="eastAsia"/>
                <w:kern w:val="0"/>
                <w:sz w:val="18"/>
                <w:szCs w:val="18"/>
              </w:rPr>
              <w:t>黄绿，有单张</w:t>
            </w:r>
          </w:p>
        </w:tc>
      </w:tr>
    </w:tbl>
    <w:p w:rsidR="003C3CF6" w:rsidRDefault="003C3CF6">
      <w:pPr>
        <w:pStyle w:val="aff6"/>
      </w:pPr>
    </w:p>
    <w:p w:rsidR="003C3CF6" w:rsidRDefault="002C47C2">
      <w:pPr>
        <w:pStyle w:val="a5"/>
        <w:spacing w:before="156" w:after="156"/>
      </w:pPr>
      <w:r>
        <w:rPr>
          <w:rFonts w:hint="eastAsia"/>
          <w:lang w:val="zh-CN"/>
        </w:rPr>
        <w:t>理化指标</w:t>
      </w:r>
    </w:p>
    <w:p w:rsidR="003C3CF6" w:rsidRDefault="002C47C2">
      <w:pPr>
        <w:pStyle w:val="Bodytext1"/>
        <w:spacing w:after="80" w:line="240" w:lineRule="auto"/>
        <w:ind w:firstLine="420"/>
        <w:jc w:val="left"/>
        <w:rPr>
          <w:rFonts w:hAnsi="Times New Roman" w:cs="Times New Roman"/>
          <w:sz w:val="21"/>
          <w:szCs w:val="22"/>
          <w:lang w:val="en-US" w:bidi="ar-SA"/>
        </w:rPr>
      </w:pPr>
      <w:r>
        <w:rPr>
          <w:rFonts w:hAnsi="Times New Roman" w:cs="Times New Roman" w:hint="eastAsia"/>
          <w:sz w:val="21"/>
          <w:szCs w:val="22"/>
          <w:lang w:val="en-US" w:bidi="ar-SA"/>
        </w:rPr>
        <w:t>理化指标</w:t>
      </w:r>
      <w:bookmarkStart w:id="7" w:name="_Hlk60779309"/>
      <w:r>
        <w:rPr>
          <w:rFonts w:hAnsi="Times New Roman" w:cs="Times New Roman" w:hint="eastAsia"/>
          <w:sz w:val="21"/>
          <w:szCs w:val="22"/>
          <w:lang w:val="en-US" w:bidi="ar-SA"/>
        </w:rPr>
        <w:t>应符合表2的规定。</w:t>
      </w:r>
      <w:bookmarkEnd w:id="7"/>
    </w:p>
    <w:p w:rsidR="003C3CF6" w:rsidRDefault="002C47C2">
      <w:pPr>
        <w:pStyle w:val="Bodytext1"/>
        <w:spacing w:after="80" w:line="240" w:lineRule="auto"/>
        <w:jc w:val="center"/>
        <w:rPr>
          <w:rFonts w:ascii="黑体" w:eastAsia="黑体" w:hAnsi="Times New Roman" w:cs="Times New Roman"/>
          <w:sz w:val="21"/>
          <w:szCs w:val="22"/>
          <w:lang w:val="en-US" w:bidi="ar-SA"/>
        </w:rPr>
      </w:pPr>
      <w:r>
        <w:rPr>
          <w:rFonts w:ascii="黑体" w:eastAsia="黑体" w:hAnsi="Times New Roman" w:cs="Times New Roman" w:hint="eastAsia"/>
          <w:sz w:val="21"/>
          <w:szCs w:val="22"/>
          <w:lang w:val="en-US" w:bidi="ar-SA"/>
        </w:rPr>
        <w:t>表2 理化指标</w:t>
      </w:r>
    </w:p>
    <w:tbl>
      <w:tblPr>
        <w:tblW w:w="9225" w:type="dxa"/>
        <w:jc w:val="center"/>
        <w:tblLayout w:type="fixed"/>
        <w:tblCellMar>
          <w:left w:w="10" w:type="dxa"/>
          <w:right w:w="10" w:type="dxa"/>
        </w:tblCellMar>
        <w:tblLook w:val="04A0" w:firstRow="1" w:lastRow="0" w:firstColumn="1" w:lastColumn="0" w:noHBand="0" w:noVBand="1"/>
      </w:tblPr>
      <w:tblGrid>
        <w:gridCol w:w="4699"/>
        <w:gridCol w:w="4526"/>
      </w:tblGrid>
      <w:tr w:rsidR="003C3CF6">
        <w:trPr>
          <w:trHeight w:hRule="exact" w:val="322"/>
          <w:jc w:val="center"/>
        </w:trPr>
        <w:tc>
          <w:tcPr>
            <w:tcW w:w="4699" w:type="dxa"/>
            <w:tcBorders>
              <w:top w:val="single" w:sz="4" w:space="0" w:color="auto"/>
              <w:left w:val="single" w:sz="4" w:space="0" w:color="auto"/>
            </w:tcBorders>
            <w:shd w:val="clear" w:color="auto" w:fill="FFFFFF"/>
            <w:vAlign w:val="bottom"/>
          </w:tcPr>
          <w:p w:rsidR="003C3CF6" w:rsidRDefault="002C47C2">
            <w:pPr>
              <w:pStyle w:val="Other1"/>
              <w:spacing w:line="240" w:lineRule="auto"/>
              <w:jc w:val="center"/>
            </w:pPr>
            <w:bookmarkStart w:id="8" w:name="_Hlk60695214"/>
            <w:r>
              <w:t>项目</w:t>
            </w:r>
          </w:p>
        </w:tc>
        <w:tc>
          <w:tcPr>
            <w:tcW w:w="4526" w:type="dxa"/>
            <w:tcBorders>
              <w:top w:val="single" w:sz="4" w:space="0" w:color="auto"/>
              <w:left w:val="single" w:sz="4" w:space="0" w:color="auto"/>
              <w:right w:val="single" w:sz="4" w:space="0" w:color="auto"/>
            </w:tcBorders>
            <w:shd w:val="clear" w:color="auto" w:fill="FFFFFF"/>
            <w:vAlign w:val="bottom"/>
          </w:tcPr>
          <w:p w:rsidR="003C3CF6" w:rsidRDefault="002C47C2">
            <w:pPr>
              <w:pStyle w:val="Other1"/>
              <w:spacing w:line="240" w:lineRule="auto"/>
              <w:jc w:val="center"/>
            </w:pPr>
            <w:r>
              <w:t>指标</w:t>
            </w:r>
          </w:p>
        </w:tc>
      </w:tr>
      <w:tr w:rsidR="003C3CF6">
        <w:trPr>
          <w:trHeight w:hRule="exact" w:val="317"/>
          <w:jc w:val="center"/>
        </w:trPr>
        <w:tc>
          <w:tcPr>
            <w:tcW w:w="4699" w:type="dxa"/>
            <w:tcBorders>
              <w:top w:val="single" w:sz="4" w:space="0" w:color="auto"/>
              <w:left w:val="single" w:sz="4" w:space="0" w:color="auto"/>
            </w:tcBorders>
            <w:shd w:val="clear" w:color="auto" w:fill="FFFFFF"/>
            <w:vAlign w:val="bottom"/>
          </w:tcPr>
          <w:p w:rsidR="003C3CF6" w:rsidRDefault="002C47C2">
            <w:pPr>
              <w:pStyle w:val="Other1"/>
              <w:tabs>
                <w:tab w:val="left" w:pos="4243"/>
              </w:tabs>
              <w:spacing w:line="240" w:lineRule="auto"/>
              <w:jc w:val="left"/>
            </w:pPr>
            <w:r>
              <w:t>水分</w:t>
            </w:r>
            <w:r>
              <w:rPr>
                <w:rFonts w:hint="eastAsia"/>
              </w:rPr>
              <w:t>（质量分数）</w:t>
            </w:r>
            <w:r>
              <w:t>/%</w:t>
            </w:r>
            <w:r>
              <w:tab/>
            </w:r>
            <w:r>
              <w:rPr>
                <w:rFonts w:hint="eastAsia"/>
                <w:lang w:val="en-US"/>
              </w:rPr>
              <w:t xml:space="preserve"> ≤</w:t>
            </w:r>
          </w:p>
        </w:tc>
        <w:tc>
          <w:tcPr>
            <w:tcW w:w="4526" w:type="dxa"/>
            <w:tcBorders>
              <w:top w:val="single" w:sz="4" w:space="0" w:color="auto"/>
              <w:left w:val="single" w:sz="4" w:space="0" w:color="auto"/>
              <w:right w:val="single" w:sz="4" w:space="0" w:color="auto"/>
            </w:tcBorders>
            <w:shd w:val="clear" w:color="auto" w:fill="FFFFFF"/>
            <w:vAlign w:val="bottom"/>
          </w:tcPr>
          <w:p w:rsidR="003C3CF6" w:rsidRDefault="002C47C2">
            <w:pPr>
              <w:pStyle w:val="Other1"/>
              <w:spacing w:line="240" w:lineRule="auto"/>
              <w:jc w:val="center"/>
              <w:rPr>
                <w:lang w:val="en-US"/>
              </w:rPr>
            </w:pPr>
            <w:r>
              <w:rPr>
                <w:rFonts w:hint="eastAsia"/>
                <w:lang w:val="en-US" w:bidi="en-US"/>
              </w:rPr>
              <w:t>7.0</w:t>
            </w:r>
          </w:p>
        </w:tc>
      </w:tr>
      <w:tr w:rsidR="003C3CF6">
        <w:trPr>
          <w:trHeight w:hRule="exact" w:val="312"/>
          <w:jc w:val="center"/>
        </w:trPr>
        <w:tc>
          <w:tcPr>
            <w:tcW w:w="4699" w:type="dxa"/>
            <w:tcBorders>
              <w:top w:val="single" w:sz="4" w:space="0" w:color="auto"/>
              <w:left w:val="single" w:sz="4" w:space="0" w:color="auto"/>
            </w:tcBorders>
            <w:shd w:val="clear" w:color="auto" w:fill="FFFFFF"/>
            <w:vAlign w:val="bottom"/>
          </w:tcPr>
          <w:p w:rsidR="003C3CF6" w:rsidRDefault="002C47C2">
            <w:pPr>
              <w:pStyle w:val="Other1"/>
              <w:tabs>
                <w:tab w:val="left" w:pos="4291"/>
              </w:tabs>
              <w:spacing w:line="240" w:lineRule="auto"/>
              <w:jc w:val="left"/>
            </w:pPr>
            <w:r>
              <w:t>粉末</w:t>
            </w:r>
            <w:r>
              <w:rPr>
                <w:rFonts w:hint="eastAsia"/>
              </w:rPr>
              <w:t>（质量分数）</w:t>
            </w:r>
            <w:r>
              <w:t>/%</w:t>
            </w:r>
            <w:r>
              <w:tab/>
            </w:r>
            <w:r>
              <w:rPr>
                <w:rFonts w:hint="eastAsia"/>
                <w:lang w:val="en-US"/>
              </w:rPr>
              <w:t>≤</w:t>
            </w:r>
          </w:p>
        </w:tc>
        <w:tc>
          <w:tcPr>
            <w:tcW w:w="4526" w:type="dxa"/>
            <w:tcBorders>
              <w:top w:val="single" w:sz="4" w:space="0" w:color="auto"/>
              <w:left w:val="single" w:sz="4" w:space="0" w:color="auto"/>
              <w:right w:val="single" w:sz="4" w:space="0" w:color="auto"/>
            </w:tcBorders>
            <w:shd w:val="clear" w:color="auto" w:fill="FFFFFF"/>
            <w:vAlign w:val="bottom"/>
          </w:tcPr>
          <w:p w:rsidR="003C3CF6" w:rsidRDefault="002C47C2">
            <w:pPr>
              <w:pStyle w:val="Other1"/>
              <w:spacing w:line="240" w:lineRule="auto"/>
              <w:jc w:val="center"/>
              <w:rPr>
                <w:lang w:val="en-US"/>
              </w:rPr>
            </w:pPr>
            <w:r>
              <w:rPr>
                <w:rFonts w:hint="eastAsia"/>
                <w:lang w:val="en-US"/>
              </w:rPr>
              <w:t>1.0</w:t>
            </w:r>
          </w:p>
        </w:tc>
      </w:tr>
      <w:tr w:rsidR="003C3CF6">
        <w:trPr>
          <w:trHeight w:hRule="exact" w:val="312"/>
          <w:jc w:val="center"/>
        </w:trPr>
        <w:tc>
          <w:tcPr>
            <w:tcW w:w="4699" w:type="dxa"/>
            <w:tcBorders>
              <w:top w:val="single" w:sz="4" w:space="0" w:color="auto"/>
              <w:left w:val="single" w:sz="4" w:space="0" w:color="auto"/>
            </w:tcBorders>
            <w:shd w:val="clear" w:color="auto" w:fill="FFFFFF"/>
            <w:vAlign w:val="bottom"/>
          </w:tcPr>
          <w:p w:rsidR="003C3CF6" w:rsidRDefault="002C47C2">
            <w:pPr>
              <w:pStyle w:val="Other1"/>
              <w:tabs>
                <w:tab w:val="left" w:pos="4234"/>
              </w:tabs>
              <w:spacing w:line="240" w:lineRule="auto"/>
              <w:jc w:val="left"/>
            </w:pPr>
            <w:r>
              <w:rPr>
                <w:rFonts w:hint="eastAsia"/>
              </w:rPr>
              <w:t>总</w:t>
            </w:r>
            <w:r>
              <w:t>灰分</w:t>
            </w:r>
            <w:r>
              <w:rPr>
                <w:rFonts w:hint="eastAsia"/>
              </w:rPr>
              <w:t>（质量分数）</w:t>
            </w:r>
            <w:r>
              <w:t>/%</w:t>
            </w:r>
            <w:r>
              <w:tab/>
            </w:r>
            <w:r>
              <w:rPr>
                <w:rFonts w:hint="eastAsia"/>
                <w:lang w:val="en-US"/>
              </w:rPr>
              <w:t xml:space="preserve"> ≤</w:t>
            </w:r>
          </w:p>
        </w:tc>
        <w:tc>
          <w:tcPr>
            <w:tcW w:w="4526" w:type="dxa"/>
            <w:tcBorders>
              <w:top w:val="single" w:sz="4" w:space="0" w:color="auto"/>
              <w:left w:val="single" w:sz="4" w:space="0" w:color="auto"/>
              <w:right w:val="single" w:sz="4" w:space="0" w:color="auto"/>
            </w:tcBorders>
            <w:shd w:val="clear" w:color="auto" w:fill="FFFFFF"/>
            <w:vAlign w:val="bottom"/>
          </w:tcPr>
          <w:p w:rsidR="003C3CF6" w:rsidRDefault="002C47C2">
            <w:pPr>
              <w:pStyle w:val="Other1"/>
              <w:spacing w:line="240" w:lineRule="auto"/>
              <w:jc w:val="center"/>
              <w:rPr>
                <w:lang w:val="en-US"/>
              </w:rPr>
            </w:pPr>
            <w:r>
              <w:rPr>
                <w:rFonts w:hint="eastAsia"/>
                <w:lang w:val="en-US" w:bidi="en-US"/>
              </w:rPr>
              <w:t>7.5</w:t>
            </w:r>
          </w:p>
        </w:tc>
      </w:tr>
      <w:tr w:rsidR="003C3CF6">
        <w:trPr>
          <w:trHeight w:hRule="exact" w:val="331"/>
          <w:jc w:val="center"/>
        </w:trPr>
        <w:tc>
          <w:tcPr>
            <w:tcW w:w="4699" w:type="dxa"/>
            <w:tcBorders>
              <w:top w:val="single" w:sz="4" w:space="0" w:color="auto"/>
              <w:left w:val="single" w:sz="4" w:space="0" w:color="auto"/>
              <w:bottom w:val="single" w:sz="4" w:space="0" w:color="auto"/>
            </w:tcBorders>
            <w:shd w:val="clear" w:color="auto" w:fill="FFFFFF"/>
          </w:tcPr>
          <w:p w:rsidR="003C3CF6" w:rsidRDefault="002C47C2">
            <w:pPr>
              <w:pStyle w:val="Other1"/>
              <w:tabs>
                <w:tab w:val="left" w:pos="4296"/>
              </w:tabs>
              <w:spacing w:line="240" w:lineRule="auto"/>
              <w:jc w:val="left"/>
            </w:pPr>
            <w:r>
              <w:t>水浸出物</w:t>
            </w:r>
            <w:r>
              <w:rPr>
                <w:rFonts w:hint="eastAsia"/>
              </w:rPr>
              <w:t>（质量分数）</w:t>
            </w:r>
            <w:r>
              <w:t>/%</w:t>
            </w:r>
            <w:r>
              <w:tab/>
            </w:r>
            <w:r>
              <w:rPr>
                <w:rFonts w:ascii="Arial" w:hAnsi="Arial" w:cs="Arial" w:hint="eastAsia"/>
                <w:i/>
                <w:iCs/>
              </w:rPr>
              <w:t>≥</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3C3CF6" w:rsidRDefault="002C47C2">
            <w:pPr>
              <w:pStyle w:val="Other1"/>
              <w:spacing w:line="240" w:lineRule="auto"/>
              <w:jc w:val="center"/>
            </w:pPr>
            <w:r>
              <w:rPr>
                <w:lang w:val="en-US" w:eastAsia="en-US" w:bidi="en-US"/>
              </w:rPr>
              <w:t>3</w:t>
            </w:r>
            <w:r>
              <w:rPr>
                <w:rFonts w:hint="eastAsia"/>
                <w:lang w:val="en-US" w:bidi="en-US"/>
              </w:rPr>
              <w:t>4</w:t>
            </w:r>
            <w:r>
              <w:rPr>
                <w:lang w:val="en-US" w:eastAsia="en-US" w:bidi="en-US"/>
              </w:rPr>
              <w:t>.</w:t>
            </w:r>
            <w:r>
              <w:t>0</w:t>
            </w:r>
          </w:p>
        </w:tc>
      </w:tr>
    </w:tbl>
    <w:bookmarkEnd w:id="8"/>
    <w:p w:rsidR="003C3CF6" w:rsidRDefault="002C47C2">
      <w:pPr>
        <w:pStyle w:val="a5"/>
        <w:spacing w:before="156" w:after="156"/>
      </w:pPr>
      <w:r>
        <w:rPr>
          <w:rFonts w:hint="eastAsia"/>
        </w:rPr>
        <w:t>卫生指标</w:t>
      </w:r>
    </w:p>
    <w:p w:rsidR="003C3CF6" w:rsidRDefault="002C47C2">
      <w:pPr>
        <w:pStyle w:val="a5"/>
        <w:numPr>
          <w:ilvl w:val="0"/>
          <w:numId w:val="0"/>
        </w:numPr>
        <w:spacing w:before="156" w:after="156"/>
        <w:rPr>
          <w:rFonts w:ascii="宋体" w:eastAsia="宋体" w:cs="宋体"/>
        </w:rPr>
      </w:pPr>
      <w:r>
        <w:rPr>
          <w:rFonts w:ascii="宋体" w:eastAsia="宋体" w:cs="宋体" w:hint="eastAsia"/>
        </w:rPr>
        <w:t>5</w:t>
      </w:r>
      <w:r>
        <w:rPr>
          <w:rFonts w:ascii="宋体" w:eastAsia="宋体" w:cs="宋体"/>
        </w:rPr>
        <w:t>.4.1</w:t>
      </w:r>
      <w:r>
        <w:rPr>
          <w:rFonts w:ascii="宋体" w:eastAsia="宋体" w:cs="宋体" w:hint="eastAsia"/>
        </w:rPr>
        <w:t>污染物限量应符合GB 2762的规定。</w:t>
      </w:r>
    </w:p>
    <w:p w:rsidR="003C3CF6" w:rsidRDefault="002C47C2">
      <w:pPr>
        <w:pStyle w:val="a5"/>
        <w:numPr>
          <w:ilvl w:val="0"/>
          <w:numId w:val="0"/>
        </w:numPr>
        <w:spacing w:before="156" w:after="156"/>
        <w:rPr>
          <w:rFonts w:ascii="宋体" w:eastAsia="宋体" w:cs="宋体"/>
        </w:rPr>
      </w:pPr>
      <w:r>
        <w:rPr>
          <w:rFonts w:ascii="宋体" w:eastAsia="宋体" w:cs="宋体"/>
        </w:rPr>
        <w:t>5.4.2</w:t>
      </w:r>
      <w:r>
        <w:rPr>
          <w:rFonts w:ascii="宋体" w:eastAsia="宋体" w:cs="宋体" w:hint="eastAsia"/>
        </w:rPr>
        <w:t>农药残留限量应符合GB 2763的规定。</w:t>
      </w:r>
    </w:p>
    <w:p w:rsidR="003C3CF6" w:rsidRDefault="002C47C2">
      <w:pPr>
        <w:pStyle w:val="a5"/>
        <w:spacing w:before="156" w:after="156"/>
      </w:pPr>
      <w:r>
        <w:rPr>
          <w:rFonts w:hint="eastAsia"/>
        </w:rPr>
        <w:t>净含量</w:t>
      </w:r>
    </w:p>
    <w:p w:rsidR="003C3CF6" w:rsidRDefault="002C47C2">
      <w:pPr>
        <w:ind w:firstLineChars="200" w:firstLine="420"/>
        <w:jc w:val="left"/>
        <w:rPr>
          <w:rFonts w:ascii="宋体"/>
          <w:kern w:val="0"/>
          <w:szCs w:val="22"/>
        </w:rPr>
      </w:pPr>
      <w:r>
        <w:rPr>
          <w:rFonts w:ascii="宋体" w:hint="eastAsia"/>
          <w:kern w:val="0"/>
          <w:szCs w:val="22"/>
        </w:rPr>
        <w:t>净含量应符合《定量包装商品计量监督管理办法》的规定。</w:t>
      </w:r>
    </w:p>
    <w:p w:rsidR="003C3CF6" w:rsidRDefault="002C47C2">
      <w:pPr>
        <w:pStyle w:val="aff3"/>
        <w:widowControl/>
        <w:numPr>
          <w:ilvl w:val="0"/>
          <w:numId w:val="4"/>
        </w:numPr>
        <w:snapToGrid/>
        <w:spacing w:beforeLines="100" w:before="312" w:afterLines="100" w:after="312"/>
        <w:ind w:rightChars="0" w:right="0"/>
        <w:jc w:val="both"/>
        <w:outlineLvl w:val="1"/>
        <w:rPr>
          <w:rFonts w:ascii="黑体" w:eastAsia="黑体"/>
          <w:sz w:val="21"/>
          <w:szCs w:val="22"/>
        </w:rPr>
      </w:pPr>
      <w:r>
        <w:rPr>
          <w:rFonts w:ascii="黑体" w:eastAsia="黑体" w:hint="eastAsia"/>
          <w:sz w:val="21"/>
          <w:szCs w:val="22"/>
        </w:rPr>
        <w:t>试验方法</w:t>
      </w:r>
    </w:p>
    <w:p w:rsidR="003C3CF6" w:rsidRDefault="002C47C2">
      <w:pPr>
        <w:pStyle w:val="a5"/>
        <w:spacing w:before="156" w:after="156"/>
      </w:pPr>
      <w:r>
        <w:rPr>
          <w:rFonts w:hint="eastAsia"/>
        </w:rPr>
        <w:t>感官品质</w:t>
      </w:r>
    </w:p>
    <w:p w:rsidR="003C3CF6" w:rsidRDefault="002C47C2">
      <w:pPr>
        <w:pStyle w:val="aff6"/>
      </w:pPr>
      <w:r>
        <w:rPr>
          <w:rFonts w:hint="eastAsia"/>
        </w:rPr>
        <w:t>按GB/T 23776的规定执行。</w:t>
      </w:r>
    </w:p>
    <w:p w:rsidR="003C3CF6" w:rsidRDefault="002C47C2">
      <w:pPr>
        <w:pStyle w:val="a5"/>
        <w:spacing w:before="156" w:after="156"/>
      </w:pPr>
      <w:r>
        <w:rPr>
          <w:lang w:val="zh-CN"/>
        </w:rPr>
        <w:t>理化指标</w:t>
      </w:r>
    </w:p>
    <w:p w:rsidR="003C3CF6" w:rsidRDefault="002C47C2">
      <w:pPr>
        <w:pStyle w:val="afff4"/>
        <w:spacing w:before="156" w:after="156"/>
        <w:ind w:left="0"/>
        <w:rPr>
          <w:rFonts w:ascii="宋体" w:eastAsia="宋体" w:cs="宋体"/>
        </w:rPr>
      </w:pPr>
      <w:r>
        <w:rPr>
          <w:rFonts w:ascii="宋体" w:eastAsia="宋体" w:cs="宋体" w:hint="eastAsia"/>
        </w:rPr>
        <w:t>6.2.1试样的制备按GB/T 8303的规定执行。</w:t>
      </w:r>
    </w:p>
    <w:p w:rsidR="003C3CF6" w:rsidRDefault="002C47C2">
      <w:pPr>
        <w:pStyle w:val="afff4"/>
        <w:spacing w:before="156" w:after="156"/>
        <w:ind w:left="0"/>
        <w:rPr>
          <w:rFonts w:ascii="宋体" w:eastAsia="宋体" w:cs="宋体"/>
        </w:rPr>
      </w:pPr>
      <w:r>
        <w:rPr>
          <w:rFonts w:ascii="宋体" w:eastAsia="宋体" w:cs="宋体" w:hint="eastAsia"/>
        </w:rPr>
        <w:lastRenderedPageBreak/>
        <w:t>6.2.2水分按GB 5009.3的规定执行。</w:t>
      </w:r>
    </w:p>
    <w:p w:rsidR="003C3CF6" w:rsidRDefault="002C47C2">
      <w:pPr>
        <w:pStyle w:val="afff4"/>
        <w:spacing w:before="156" w:after="156"/>
        <w:ind w:left="0"/>
        <w:rPr>
          <w:rFonts w:ascii="宋体" w:eastAsia="宋体" w:cs="宋体"/>
        </w:rPr>
      </w:pPr>
      <w:r>
        <w:rPr>
          <w:rFonts w:ascii="宋体" w:eastAsia="宋体" w:cs="宋体" w:hint="eastAsia"/>
        </w:rPr>
        <w:t>6.2.3总灰分按GB 5009.4的规定执行。</w:t>
      </w:r>
    </w:p>
    <w:p w:rsidR="003C3CF6" w:rsidRDefault="002C47C2">
      <w:pPr>
        <w:pStyle w:val="afff4"/>
        <w:spacing w:before="156" w:after="156"/>
        <w:ind w:left="0"/>
        <w:rPr>
          <w:rFonts w:ascii="宋体" w:eastAsia="宋体" w:cs="宋体"/>
        </w:rPr>
      </w:pPr>
      <w:r>
        <w:rPr>
          <w:rFonts w:ascii="宋体" w:eastAsia="宋体" w:cs="宋体" w:hint="eastAsia"/>
        </w:rPr>
        <w:t>6.2.4粉末按GB/T 8311的规定执行。</w:t>
      </w:r>
    </w:p>
    <w:p w:rsidR="003C3CF6" w:rsidRDefault="002C47C2">
      <w:pPr>
        <w:pStyle w:val="afff4"/>
        <w:spacing w:before="156" w:after="156"/>
        <w:ind w:left="0"/>
        <w:rPr>
          <w:rFonts w:ascii="宋体" w:eastAsia="宋体" w:cs="宋体"/>
        </w:rPr>
      </w:pPr>
      <w:r>
        <w:rPr>
          <w:rFonts w:ascii="宋体" w:eastAsia="宋体" w:cs="宋体" w:hint="eastAsia"/>
        </w:rPr>
        <w:t>6.2.5水浸出物测定按GB/T 8305的规定执行。</w:t>
      </w:r>
    </w:p>
    <w:p w:rsidR="003C3CF6" w:rsidRDefault="002C47C2">
      <w:pPr>
        <w:pStyle w:val="a5"/>
        <w:spacing w:before="156" w:after="156"/>
      </w:pPr>
      <w:r>
        <w:rPr>
          <w:rFonts w:hint="eastAsia"/>
        </w:rPr>
        <w:t>净含量</w:t>
      </w:r>
    </w:p>
    <w:p w:rsidR="003C3CF6" w:rsidRDefault="002C47C2">
      <w:pPr>
        <w:pStyle w:val="Bodytext1"/>
        <w:spacing w:after="140" w:line="341" w:lineRule="auto"/>
        <w:ind w:firstLineChars="200" w:firstLine="420"/>
        <w:jc w:val="left"/>
        <w:rPr>
          <w:rFonts w:hAnsi="Times New Roman" w:cs="Times New Roman"/>
          <w:kern w:val="0"/>
          <w:sz w:val="21"/>
          <w:szCs w:val="22"/>
          <w:lang w:val="en-US" w:bidi="ar-SA"/>
        </w:rPr>
      </w:pPr>
      <w:r>
        <w:rPr>
          <w:rFonts w:hAnsi="Times New Roman" w:hint="eastAsia"/>
          <w:kern w:val="0"/>
          <w:sz w:val="21"/>
          <w:szCs w:val="21"/>
          <w:lang w:val="en-US"/>
        </w:rPr>
        <w:t>按</w:t>
      </w:r>
      <w:r>
        <w:rPr>
          <w:rFonts w:hAnsi="Times New Roman"/>
          <w:kern w:val="0"/>
          <w:sz w:val="21"/>
          <w:szCs w:val="21"/>
          <w:lang w:val="en-US"/>
        </w:rPr>
        <w:t>JJF 1070</w:t>
      </w:r>
      <w:r>
        <w:rPr>
          <w:rFonts w:hAnsi="Times New Roman" w:hint="eastAsia"/>
          <w:kern w:val="0"/>
          <w:sz w:val="21"/>
          <w:szCs w:val="21"/>
          <w:lang w:val="en-US"/>
        </w:rPr>
        <w:t>的规定执行</w:t>
      </w:r>
      <w:r>
        <w:rPr>
          <w:rFonts w:hAnsi="Times New Roman" w:cs="Times New Roman" w:hint="eastAsia"/>
          <w:kern w:val="0"/>
          <w:sz w:val="21"/>
          <w:szCs w:val="22"/>
          <w:lang w:val="en-US" w:bidi="ar-SA"/>
        </w:rPr>
        <w:t>。</w:t>
      </w:r>
    </w:p>
    <w:p w:rsidR="003C3CF6" w:rsidRDefault="002C47C2">
      <w:pPr>
        <w:pStyle w:val="a4"/>
        <w:spacing w:before="312" w:after="312"/>
      </w:pPr>
      <w:r>
        <w:rPr>
          <w:rFonts w:hint="eastAsia"/>
        </w:rPr>
        <w:t>检验规则</w:t>
      </w:r>
    </w:p>
    <w:p w:rsidR="003C3CF6" w:rsidRDefault="002C47C2" w:rsidP="003A042B">
      <w:pPr>
        <w:pStyle w:val="a5"/>
        <w:spacing w:before="156" w:after="156"/>
      </w:pPr>
      <w:r>
        <w:rPr>
          <w:rFonts w:hint="eastAsia"/>
        </w:rPr>
        <w:t>取样</w:t>
      </w:r>
    </w:p>
    <w:p w:rsidR="003C3CF6" w:rsidRDefault="002C47C2">
      <w:pPr>
        <w:pStyle w:val="afff4"/>
        <w:spacing w:beforeLines="0" w:before="0" w:afterLines="0" w:after="0"/>
        <w:ind w:left="0"/>
      </w:pPr>
      <w:r>
        <w:rPr>
          <w:rFonts w:hint="eastAsia"/>
        </w:rPr>
        <w:t xml:space="preserve">7.1.1  </w:t>
      </w:r>
      <w:r>
        <w:rPr>
          <w:rFonts w:ascii="宋体" w:eastAsia="宋体" w:hint="eastAsia"/>
          <w:szCs w:val="22"/>
        </w:rPr>
        <w:t>取样以“批”为单位，同一批投料生产、同一班次加工过程中形成的独立数量的产品为一个批次，同批产品的品质和规格一致。</w:t>
      </w:r>
    </w:p>
    <w:p w:rsidR="003C3CF6" w:rsidRDefault="002C47C2" w:rsidP="003A042B">
      <w:pPr>
        <w:pStyle w:val="afff4"/>
        <w:spacing w:before="156" w:after="156"/>
        <w:ind w:left="0"/>
        <w:rPr>
          <w:rFonts w:ascii="宋体" w:eastAsia="宋体"/>
          <w:szCs w:val="22"/>
        </w:rPr>
      </w:pPr>
      <w:r>
        <w:rPr>
          <w:rFonts w:hint="eastAsia"/>
        </w:rPr>
        <w:t xml:space="preserve">7.1.2  </w:t>
      </w:r>
      <w:r>
        <w:rPr>
          <w:rFonts w:ascii="宋体" w:eastAsia="宋体" w:hint="eastAsia"/>
          <w:szCs w:val="22"/>
        </w:rPr>
        <w:t>取样按 GB/T 8302 的规定执行。</w:t>
      </w:r>
    </w:p>
    <w:p w:rsidR="003C3CF6" w:rsidRDefault="002C47C2" w:rsidP="003A042B">
      <w:pPr>
        <w:pStyle w:val="a5"/>
        <w:spacing w:before="156" w:after="156"/>
      </w:pPr>
      <w:r>
        <w:rPr>
          <w:rFonts w:hint="eastAsia"/>
        </w:rPr>
        <w:t>检验</w:t>
      </w:r>
    </w:p>
    <w:p w:rsidR="003C3CF6" w:rsidRDefault="002C47C2" w:rsidP="003A042B">
      <w:pPr>
        <w:pStyle w:val="afff4"/>
        <w:spacing w:before="156" w:after="156"/>
        <w:ind w:left="0"/>
      </w:pPr>
      <w:r>
        <w:rPr>
          <w:rFonts w:hint="eastAsia"/>
        </w:rPr>
        <w:t>7.2.1  出厂检验</w:t>
      </w:r>
    </w:p>
    <w:p w:rsidR="003C3CF6" w:rsidRDefault="002C47C2">
      <w:pPr>
        <w:ind w:firstLineChars="200" w:firstLine="420"/>
        <w:jc w:val="left"/>
        <w:rPr>
          <w:rFonts w:ascii="宋体"/>
          <w:kern w:val="0"/>
          <w:szCs w:val="22"/>
        </w:rPr>
      </w:pPr>
      <w:r>
        <w:rPr>
          <w:rFonts w:ascii="宋体" w:hint="eastAsia"/>
          <w:kern w:val="0"/>
          <w:szCs w:val="22"/>
        </w:rPr>
        <w:t>每批产品均应做出厂检验，经检验合格签发合格证后，方可出厂。出厂检验项目为感官品质、水分、粉末和净含量。</w:t>
      </w:r>
    </w:p>
    <w:p w:rsidR="003C3CF6" w:rsidRDefault="002C47C2" w:rsidP="003A042B">
      <w:pPr>
        <w:pStyle w:val="afff4"/>
        <w:spacing w:before="156" w:after="156"/>
        <w:ind w:left="0"/>
      </w:pPr>
      <w:r>
        <w:rPr>
          <w:rFonts w:hint="eastAsia"/>
        </w:rPr>
        <w:t>7.2.2  型式检验</w:t>
      </w:r>
    </w:p>
    <w:p w:rsidR="003C3CF6" w:rsidRDefault="002C47C2">
      <w:pPr>
        <w:ind w:firstLineChars="200" w:firstLine="420"/>
        <w:rPr>
          <w:rFonts w:ascii="宋体" w:hAnsi="宋体"/>
        </w:rPr>
      </w:pPr>
      <w:r>
        <w:rPr>
          <w:rFonts w:ascii="宋体" w:hAnsi="宋体" w:hint="eastAsia"/>
        </w:rPr>
        <w:t>型式检验项目为第5章要求中的全部项目，检验周期每年一次。有下列情况之一时，应进行型式检验:</w:t>
      </w:r>
    </w:p>
    <w:p w:rsidR="003C3CF6" w:rsidRDefault="002C47C2">
      <w:pPr>
        <w:rPr>
          <w:rFonts w:ascii="宋体" w:hAnsi="宋体"/>
        </w:rPr>
      </w:pPr>
      <w:r>
        <w:rPr>
          <w:rFonts w:ascii="宋体" w:hAnsi="宋体" w:hint="eastAsia"/>
        </w:rPr>
        <w:t xml:space="preserve">    a)如原料有较大改变，可能影响产品质量时；</w:t>
      </w:r>
    </w:p>
    <w:p w:rsidR="003C3CF6" w:rsidRDefault="002C47C2">
      <w:pPr>
        <w:ind w:firstLine="435"/>
        <w:rPr>
          <w:rFonts w:ascii="宋体" w:hAnsi="宋体"/>
        </w:rPr>
      </w:pPr>
      <w:r>
        <w:rPr>
          <w:rFonts w:ascii="宋体" w:hAnsi="宋体" w:hint="eastAsia"/>
        </w:rPr>
        <w:t>b)生产地址、生产设备或生产工艺有较大改变，可能影响产品质量时；</w:t>
      </w:r>
    </w:p>
    <w:p w:rsidR="003C3CF6" w:rsidRDefault="002C47C2">
      <w:pPr>
        <w:ind w:firstLine="435"/>
        <w:rPr>
          <w:rFonts w:ascii="宋体" w:hAnsi="宋体"/>
        </w:rPr>
      </w:pPr>
      <w:r>
        <w:rPr>
          <w:rFonts w:ascii="宋体" w:hAnsi="宋体" w:hint="eastAsia"/>
        </w:rPr>
        <w:t>c)停产一年及以上恢复生产时；</w:t>
      </w:r>
    </w:p>
    <w:p w:rsidR="003C3CF6" w:rsidRDefault="002C47C2">
      <w:pPr>
        <w:ind w:firstLine="435"/>
        <w:rPr>
          <w:rFonts w:ascii="宋体" w:hAnsi="宋体"/>
        </w:rPr>
      </w:pPr>
      <w:r>
        <w:rPr>
          <w:rFonts w:ascii="宋体" w:hAnsi="宋体" w:hint="eastAsia"/>
        </w:rPr>
        <w:t>d)国家法定质量监督机构提出型式检验要求时。</w:t>
      </w:r>
    </w:p>
    <w:p w:rsidR="003C3CF6" w:rsidRDefault="002C47C2" w:rsidP="003A042B">
      <w:pPr>
        <w:pStyle w:val="a5"/>
        <w:spacing w:before="156" w:after="156"/>
      </w:pPr>
      <w:r>
        <w:rPr>
          <w:rFonts w:hint="eastAsia"/>
        </w:rPr>
        <w:t>判定规则</w:t>
      </w:r>
    </w:p>
    <w:p w:rsidR="003C3CF6" w:rsidRDefault="002C47C2">
      <w:pPr>
        <w:pStyle w:val="aff6"/>
      </w:pPr>
      <w:r>
        <w:rPr>
          <w:rFonts w:hint="eastAsia"/>
        </w:rPr>
        <w:t>按第5章要求的项目，任一项不符合规定的产品均判为不合格产品。</w:t>
      </w:r>
    </w:p>
    <w:p w:rsidR="003C3CF6" w:rsidRDefault="002C47C2" w:rsidP="003A042B">
      <w:pPr>
        <w:pStyle w:val="a5"/>
        <w:spacing w:before="156" w:after="156"/>
      </w:pPr>
      <w:r>
        <w:rPr>
          <w:rFonts w:hint="eastAsia"/>
        </w:rPr>
        <w:t>复检</w:t>
      </w:r>
    </w:p>
    <w:p w:rsidR="003C3CF6" w:rsidRDefault="002C47C2">
      <w:pPr>
        <w:pStyle w:val="aff6"/>
      </w:pPr>
      <w:r>
        <w:rPr>
          <w:rFonts w:hint="eastAsia"/>
        </w:rPr>
        <w:t>对检验结果有争议时，应对留存样或在同批产品中重新按 GB/T 8302 规定加倍取样</w:t>
      </w:r>
      <w:r>
        <w:rPr>
          <w:rFonts w:hAnsi="宋体" w:hint="eastAsia"/>
        </w:rPr>
        <w:t>进行不合格项目的复验，</w:t>
      </w:r>
      <w:r>
        <w:rPr>
          <w:rFonts w:hint="eastAsia"/>
        </w:rPr>
        <w:t>以复检结果为准。</w:t>
      </w:r>
    </w:p>
    <w:p w:rsidR="003C3CF6" w:rsidRDefault="002C47C2" w:rsidP="003A042B">
      <w:pPr>
        <w:pStyle w:val="a4"/>
        <w:spacing w:before="312" w:after="312"/>
      </w:pPr>
      <w:r>
        <w:rPr>
          <w:rFonts w:hint="eastAsia"/>
        </w:rPr>
        <w:t>标志、标签、包装、运输、贮存和保质期</w:t>
      </w:r>
    </w:p>
    <w:p w:rsidR="003C3CF6" w:rsidRDefault="002C47C2" w:rsidP="003A042B">
      <w:pPr>
        <w:pStyle w:val="a5"/>
        <w:spacing w:before="156" w:after="156"/>
      </w:pPr>
      <w:r>
        <w:rPr>
          <w:rFonts w:hint="eastAsia"/>
        </w:rPr>
        <w:t>标志、标签</w:t>
      </w:r>
    </w:p>
    <w:p w:rsidR="003C3CF6" w:rsidRDefault="002C47C2">
      <w:pPr>
        <w:pStyle w:val="afff4"/>
        <w:spacing w:before="156" w:after="156"/>
        <w:ind w:left="0" w:firstLineChars="200" w:firstLine="420"/>
        <w:rPr>
          <w:rFonts w:ascii="宋体" w:eastAsia="宋体" w:hAnsi="宋体"/>
        </w:rPr>
      </w:pPr>
      <w:r>
        <w:rPr>
          <w:rFonts w:ascii="宋体" w:eastAsia="宋体" w:hAnsi="宋体" w:cs="宋体" w:hint="eastAsia"/>
        </w:rPr>
        <w:t>产品包装储运</w:t>
      </w:r>
      <w:r>
        <w:rPr>
          <w:rFonts w:eastAsia="宋体" w:hAnsi="宋体" w:cs="宋体" w:hint="eastAsia"/>
        </w:rPr>
        <w:t>图示</w:t>
      </w:r>
      <w:r>
        <w:rPr>
          <w:rFonts w:ascii="宋体" w:eastAsia="宋体" w:hAnsi="宋体" w:cs="宋体" w:hint="eastAsia"/>
        </w:rPr>
        <w:t>标志应符合</w:t>
      </w:r>
      <w:r>
        <w:rPr>
          <w:rFonts w:ascii="宋体" w:eastAsia="宋体" w:hAnsi="宋体" w:cs="宋体"/>
        </w:rPr>
        <w:t xml:space="preserve">GB/T 191 </w:t>
      </w:r>
      <w:r>
        <w:rPr>
          <w:rFonts w:ascii="宋体" w:eastAsia="宋体" w:hAnsi="宋体" w:cs="宋体" w:hint="eastAsia"/>
        </w:rPr>
        <w:t>的规定，</w:t>
      </w:r>
      <w:r>
        <w:rPr>
          <w:rFonts w:eastAsia="宋体" w:hAnsi="宋体" w:cs="宋体" w:hint="eastAsia"/>
        </w:rPr>
        <w:t>产品的</w:t>
      </w:r>
      <w:r>
        <w:rPr>
          <w:rFonts w:ascii="宋体" w:eastAsia="宋体" w:hAnsi="宋体" w:cs="宋体" w:hint="eastAsia"/>
        </w:rPr>
        <w:t>标签应符合</w:t>
      </w:r>
      <w:r>
        <w:rPr>
          <w:rFonts w:ascii="宋体" w:eastAsia="宋体" w:hAnsi="宋体" w:cs="宋体"/>
        </w:rPr>
        <w:t xml:space="preserve">GB 7718 </w:t>
      </w:r>
      <w:r>
        <w:rPr>
          <w:rFonts w:ascii="宋体" w:eastAsia="宋体" w:hAnsi="宋体" w:cs="宋体" w:hint="eastAsia"/>
        </w:rPr>
        <w:t>和《国家质量监督检验检疫总局关于修改（食品标识管理规定）的决定》的规定。</w:t>
      </w:r>
    </w:p>
    <w:p w:rsidR="003C3CF6" w:rsidRDefault="002C47C2" w:rsidP="003A042B">
      <w:pPr>
        <w:pStyle w:val="a5"/>
        <w:spacing w:before="156" w:after="156"/>
      </w:pPr>
      <w:r>
        <w:rPr>
          <w:rFonts w:hint="eastAsia"/>
        </w:rPr>
        <w:lastRenderedPageBreak/>
        <w:t>包装</w:t>
      </w:r>
    </w:p>
    <w:p w:rsidR="003C3CF6" w:rsidRDefault="002C47C2">
      <w:pPr>
        <w:ind w:firstLineChars="200" w:firstLine="420"/>
        <w:jc w:val="left"/>
        <w:rPr>
          <w:rFonts w:ascii="宋体"/>
          <w:kern w:val="0"/>
          <w:szCs w:val="22"/>
        </w:rPr>
      </w:pPr>
      <w:r>
        <w:rPr>
          <w:rFonts w:ascii="宋体" w:hint="eastAsia"/>
          <w:kern w:val="0"/>
          <w:szCs w:val="22"/>
        </w:rPr>
        <w:t>应符合GH/T 1070的规定。包装容器应用干燥、清洁、卫生、无异味、便于运输的材料制成，接触茶叶的包装材料应符合GB 9683、GB 4806.7、GB 4806.8、GB4806.9等标准的规定。</w:t>
      </w:r>
    </w:p>
    <w:p w:rsidR="003C3CF6" w:rsidRDefault="002C47C2" w:rsidP="003A042B">
      <w:pPr>
        <w:pStyle w:val="a5"/>
        <w:spacing w:before="156" w:after="156"/>
      </w:pPr>
      <w:r>
        <w:rPr>
          <w:rFonts w:hint="eastAsia"/>
        </w:rPr>
        <w:t>运输</w:t>
      </w:r>
    </w:p>
    <w:p w:rsidR="003C3CF6" w:rsidRDefault="002C47C2">
      <w:pPr>
        <w:ind w:firstLineChars="200" w:firstLine="420"/>
        <w:jc w:val="left"/>
      </w:pPr>
      <w:r>
        <w:rPr>
          <w:rFonts w:ascii="宋体" w:hint="eastAsia"/>
          <w:kern w:val="0"/>
          <w:szCs w:val="22"/>
        </w:rPr>
        <w:t>运输工具必须清洁、干燥、无异味、无污染。运输时必须有防雨、防潮、防曝晒措施。严禁与有毒、有害、有异味、易污染的物品混装、混运。</w:t>
      </w:r>
    </w:p>
    <w:p w:rsidR="003C3CF6" w:rsidRDefault="002C47C2" w:rsidP="003A042B">
      <w:pPr>
        <w:pStyle w:val="a5"/>
        <w:spacing w:before="156" w:after="156"/>
      </w:pPr>
      <w:r>
        <w:rPr>
          <w:rFonts w:hint="eastAsia"/>
        </w:rPr>
        <w:t>贮存</w:t>
      </w:r>
    </w:p>
    <w:p w:rsidR="003C3CF6" w:rsidRDefault="002C47C2">
      <w:pPr>
        <w:pStyle w:val="aff6"/>
      </w:pPr>
      <w:r>
        <w:rPr>
          <w:rFonts w:hint="eastAsia"/>
        </w:rPr>
        <w:t>应符合GB/T 30375的规定。</w:t>
      </w:r>
    </w:p>
    <w:p w:rsidR="003C3CF6" w:rsidRDefault="002C47C2" w:rsidP="003A042B">
      <w:pPr>
        <w:pStyle w:val="a5"/>
        <w:spacing w:before="156" w:after="156"/>
      </w:pPr>
      <w:r>
        <w:rPr>
          <w:rFonts w:hint="eastAsia"/>
        </w:rPr>
        <w:t>保质期</w:t>
      </w:r>
    </w:p>
    <w:p w:rsidR="003C3CF6" w:rsidRDefault="002C47C2">
      <w:pPr>
        <w:ind w:firstLineChars="200" w:firstLine="420"/>
        <w:jc w:val="left"/>
        <w:rPr>
          <w:rFonts w:ascii="宋体"/>
          <w:kern w:val="0"/>
          <w:szCs w:val="22"/>
        </w:rPr>
      </w:pPr>
      <w:r>
        <w:rPr>
          <w:rFonts w:ascii="宋体" w:hint="eastAsia"/>
          <w:kern w:val="0"/>
          <w:szCs w:val="22"/>
        </w:rPr>
        <w:t>由生产者根据产品的类型、包装材料和贮存条件等因素自行确定。</w:t>
      </w:r>
    </w:p>
    <w:p w:rsidR="003C3CF6" w:rsidRDefault="003C3CF6">
      <w:pPr>
        <w:pStyle w:val="aff6"/>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3C3CF6">
      <w:pPr>
        <w:pStyle w:val="aff6"/>
        <w:jc w:val="center"/>
        <w:rPr>
          <w:rFonts w:ascii="黑体" w:eastAsia="黑体" w:hAnsi="黑体" w:cs="黑体"/>
        </w:rPr>
      </w:pPr>
    </w:p>
    <w:p w:rsidR="003C3CF6" w:rsidRDefault="002C47C2">
      <w:pPr>
        <w:pStyle w:val="aff6"/>
        <w:jc w:val="center"/>
        <w:rPr>
          <w:rFonts w:ascii="黑体" w:eastAsia="黑体" w:hAnsi="黑体" w:cs="黑体"/>
        </w:rPr>
      </w:pPr>
      <w:r>
        <w:rPr>
          <w:rFonts w:ascii="黑体" w:eastAsia="黑体" w:hAnsi="黑体" w:cs="黑体" w:hint="eastAsia"/>
        </w:rPr>
        <w:t>参考文献</w:t>
      </w:r>
    </w:p>
    <w:p w:rsidR="003C3CF6" w:rsidRDefault="003C3CF6">
      <w:pPr>
        <w:pStyle w:val="aff6"/>
      </w:pPr>
    </w:p>
    <w:p w:rsidR="003C3CF6" w:rsidRDefault="002C47C2">
      <w:pPr>
        <w:pStyle w:val="aff6"/>
      </w:pPr>
      <w:r>
        <w:rPr>
          <w:rFonts w:hint="eastAsia"/>
        </w:rPr>
        <w:t>[</w:t>
      </w:r>
      <w:r>
        <w:t>1]</w:t>
      </w:r>
      <w:r>
        <w:rPr>
          <w:rFonts w:hint="eastAsia"/>
        </w:rPr>
        <w:t>《定量包装商品计量监督管理办法》(国家质量监督检验检疫总局（2005）第75号令)</w:t>
      </w:r>
    </w:p>
    <w:p w:rsidR="003C3CF6" w:rsidRDefault="002C47C2">
      <w:pPr>
        <w:pStyle w:val="aff6"/>
      </w:pPr>
      <w:r>
        <w:t>[2]</w:t>
      </w:r>
      <w:r>
        <w:rPr>
          <w:rFonts w:hint="eastAsia"/>
        </w:rPr>
        <w:t>《国家质量检验检疫总局关于修改〈食品标识管理规定〉的决定》(国家质量监督检验检疫总局（2009）第123号令)</w:t>
      </w:r>
    </w:p>
    <w:p w:rsidR="003C3CF6" w:rsidRDefault="003C3CF6">
      <w:pPr>
        <w:pStyle w:val="aff6"/>
      </w:pPr>
    </w:p>
    <w:p w:rsidR="003C3CF6" w:rsidRDefault="003C3CF6">
      <w:pPr>
        <w:pStyle w:val="aff6"/>
        <w:ind w:firstLineChars="0" w:firstLine="0"/>
      </w:pPr>
    </w:p>
    <w:p w:rsidR="003C3CF6" w:rsidRDefault="002C47C2">
      <w:pPr>
        <w:pStyle w:val="affffff5"/>
        <w:framePr w:wrap="around"/>
      </w:pPr>
      <w:r>
        <w:t>_________________________________</w:t>
      </w:r>
    </w:p>
    <w:sectPr w:rsidR="003C3CF6">
      <w:headerReference w:type="default" r:id="rId15"/>
      <w:footerReference w:type="default" r:id="rId16"/>
      <w:headerReference w:type="first" r:id="rId17"/>
      <w:pgSz w:w="11906" w:h="16838"/>
      <w:pgMar w:top="567" w:right="1134" w:bottom="1134" w:left="1418" w:header="1418" w:footer="1134" w:gutter="0"/>
      <w:pgNumType w:start="1"/>
      <w:cols w:space="720"/>
      <w:formProt w:val="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AC" w:rsidRDefault="00C16DAC">
      <w:r>
        <w:separator/>
      </w:r>
    </w:p>
  </w:endnote>
  <w:endnote w:type="continuationSeparator" w:id="0">
    <w:p w:rsidR="00C16DAC" w:rsidRDefault="00C1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2B" w:rsidRDefault="003A042B">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2B" w:rsidRDefault="003A042B">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2B" w:rsidRDefault="003A042B">
    <w:pPr>
      <w:pStyle w:val="a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F6" w:rsidRDefault="002C47C2">
    <w:pPr>
      <w:spacing w:line="1" w:lineRule="exact"/>
    </w:pPr>
    <w:r>
      <w:rPr>
        <w:noProof/>
      </w:rPr>
      <mc:AlternateContent>
        <mc:Choice Requires="wps">
          <w:drawing>
            <wp:anchor distT="0" distB="0" distL="0" distR="0" simplePos="0" relativeHeight="62927872" behindDoc="1" locked="0" layoutInCell="1" allowOverlap="1">
              <wp:simplePos x="0" y="0"/>
              <wp:positionH relativeFrom="page">
                <wp:posOffset>6517005</wp:posOffset>
              </wp:positionH>
              <wp:positionV relativeFrom="page">
                <wp:posOffset>9833610</wp:posOffset>
              </wp:positionV>
              <wp:extent cx="94615" cy="76200"/>
              <wp:effectExtent l="0" t="0" r="0" b="0"/>
              <wp:wrapNone/>
              <wp:docPr id="33" name="Shape 33"/>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rsidR="003C3CF6" w:rsidRDefault="002C47C2">
                          <w:pPr>
                            <w:pStyle w:val="Headerorfooter2"/>
                            <w:jc w:val="left"/>
                            <w:rPr>
                              <w:sz w:val="17"/>
                              <w:szCs w:val="17"/>
                            </w:rPr>
                          </w:pPr>
                          <w:r>
                            <w:fldChar w:fldCharType="begin"/>
                          </w:r>
                          <w:r>
                            <w:instrText xml:space="preserve"> PAGE \* MERGEFORMAT </w:instrText>
                          </w:r>
                          <w:r>
                            <w:fldChar w:fldCharType="separate"/>
                          </w:r>
                          <w:r w:rsidR="005E7D16" w:rsidRPr="005E7D16">
                            <w:rPr>
                              <w:rFonts w:ascii="宋体" w:hAnsi="宋体" w:cs="宋体"/>
                              <w:noProof/>
                              <w:color w:val="000000"/>
                              <w:sz w:val="17"/>
                              <w:szCs w:val="17"/>
                              <w:lang w:val="zh-CN" w:bidi="zh-CN"/>
                            </w:rPr>
                            <w:t>6</w:t>
                          </w:r>
                          <w:r>
                            <w:rPr>
                              <w:rFonts w:ascii="宋体" w:hAnsi="宋体" w:cs="宋体"/>
                              <w:color w:val="000000"/>
                              <w:sz w:val="17"/>
                              <w:szCs w:val="17"/>
                              <w:lang w:val="zh-CN" w:bidi="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6" type="#_x0000_t202" style="position:absolute;left:0;text-align:left;margin-left:513.15pt;margin-top:774.3pt;width:7.45pt;height:6pt;z-index:-440388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" filled="f" stroked="f">
              <v:textbox style="mso-fit-shape-to-text:t" inset="0,0,0,0">
                <w:txbxContent>
                  <w:p w:rsidR="003C3CF6" w:rsidRDefault="002C47C2">
                    <w:pPr>
                      <w:pStyle w:val="Headerorfooter2"/>
                      <w:jc w:val="left"/>
                      <w:rPr>
                        <w:sz w:val="17"/>
                        <w:szCs w:val="17"/>
                      </w:rPr>
                    </w:pPr>
                    <w:r>
                      <w:fldChar w:fldCharType="begin"/>
                    </w:r>
                    <w:r>
                      <w:instrText xml:space="preserve"> PAGE \* MERGEFORMAT </w:instrText>
                    </w:r>
                    <w:r>
                      <w:fldChar w:fldCharType="separate"/>
                    </w:r>
                    <w:r w:rsidR="005E7D16" w:rsidRPr="005E7D16">
                      <w:rPr>
                        <w:rFonts w:ascii="宋体" w:hAnsi="宋体" w:cs="宋体"/>
                        <w:noProof/>
                        <w:color w:val="000000"/>
                        <w:sz w:val="17"/>
                        <w:szCs w:val="17"/>
                        <w:lang w:val="zh-CN" w:bidi="zh-CN"/>
                      </w:rPr>
                      <w:t>6</w:t>
                    </w:r>
                    <w:r>
                      <w:rPr>
                        <w:rFonts w:ascii="宋体" w:hAnsi="宋体" w:cs="宋体"/>
                        <w:color w:val="000000"/>
                        <w:sz w:val="17"/>
                        <w:szCs w:val="17"/>
                        <w:lang w:val="zh-CN" w:bidi="zh-C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AC" w:rsidRDefault="00C16DAC">
      <w:r>
        <w:separator/>
      </w:r>
    </w:p>
  </w:footnote>
  <w:footnote w:type="continuationSeparator" w:id="0">
    <w:p w:rsidR="00C16DAC" w:rsidRDefault="00C1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2B" w:rsidRDefault="003A042B">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F6" w:rsidRDefault="002C47C2">
    <w:pPr>
      <w:pStyle w:val="afff9"/>
      <w:ind w:firstLine="1050"/>
    </w:pPr>
    <w:r>
      <w:t xml:space="preserve">T/CSTEA </w:t>
    </w:r>
    <w:r>
      <w:rPr>
        <w:rFonts w:hint="eastAsia"/>
      </w:rPr>
      <w:t>000</w:t>
    </w:r>
    <w:r w:rsidR="003A042B">
      <w:rPr>
        <w:rFonts w:hint="eastAsia"/>
      </w:rPr>
      <w:t>**</w:t>
    </w:r>
    <w:r>
      <w:t>-20</w:t>
    </w:r>
    <w:r>
      <w:rPr>
        <w:rFonts w:hint="eastAsia"/>
      </w:rPr>
      <w:t>2</w:t>
    </w:r>
    <w:r>
      <w:t>1</w:t>
    </w:r>
  </w:p>
  <w:p w:rsidR="003C3CF6" w:rsidRDefault="003C3CF6">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F6" w:rsidRDefault="003C3CF6">
    <w:pPr>
      <w:pStyle w:val="afff9"/>
      <w:ind w:firstLine="10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F6" w:rsidRDefault="002C47C2">
    <w:pPr>
      <w:pStyle w:val="afff9"/>
      <w:ind w:firstLine="1050"/>
    </w:pPr>
    <w:r>
      <w:t xml:space="preserve">T/CSTEA </w:t>
    </w:r>
    <w:r>
      <w:rPr>
        <w:rFonts w:hint="eastAsia"/>
      </w:rPr>
      <w:t>000**</w:t>
    </w:r>
    <w:r>
      <w:t>-20</w:t>
    </w:r>
    <w:r>
      <w:rPr>
        <w:rFonts w:hint="eastAsia"/>
      </w:rPr>
      <w:t>2</w:t>
    </w:r>
    <w:r>
      <w:t>1</w:t>
    </w:r>
  </w:p>
  <w:p w:rsidR="003C3CF6" w:rsidRDefault="003C3CF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F6" w:rsidRDefault="002C47C2">
    <w:pPr>
      <w:pStyle w:val="afff9"/>
      <w:ind w:firstLine="1050"/>
    </w:pPr>
    <w:r>
      <w:t xml:space="preserve">T/CSTEA </w:t>
    </w:r>
    <w:r>
      <w:rPr>
        <w:rFonts w:hint="eastAsia"/>
      </w:rPr>
      <w:t>000</w:t>
    </w:r>
    <w:r w:rsidR="003A042B">
      <w:rPr>
        <w:rFonts w:hint="eastAsia"/>
      </w:rPr>
      <w:t>**</w:t>
    </w:r>
    <w:r>
      <w:t>-20</w:t>
    </w:r>
    <w:r>
      <w:rPr>
        <w:rFonts w:hint="eastAsia"/>
      </w:rPr>
      <w:t>2</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5">
    <w:nsid w:val="1FC91163"/>
    <w:multiLevelType w:val="multilevel"/>
    <w:tmpl w:val="1FC91163"/>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567"/>
      </w:pPr>
      <w:rPr>
        <w:rFonts w:ascii="黑体" w:eastAsia="黑体" w:hAnsi="Times New Roman" w:cs="Times New Roman" w:hint="eastAsia"/>
        <w:b w:val="0"/>
        <w:i w:val="0"/>
        <w:sz w:val="21"/>
      </w:rPr>
    </w:lvl>
    <w:lvl w:ilvl="3">
      <w:start w:val="1"/>
      <w:numFmt w:val="decimal"/>
      <w:suff w:val="nothing"/>
      <w:lvlText w:val="%1.%2.%3.%4　"/>
      <w:lvlJc w:val="left"/>
      <w:pPr>
        <w:ind w:left="709"/>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nsid w:val="2A8F7113"/>
    <w:multiLevelType w:val="multilevel"/>
    <w:tmpl w:val="2A8F7113"/>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7">
    <w:nsid w:val="2C5917C3"/>
    <w:multiLevelType w:val="multilevel"/>
    <w:tmpl w:val="2C5917C3"/>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8">
    <w:nsid w:val="3D733618"/>
    <w:multiLevelType w:val="multilevel"/>
    <w:tmpl w:val="3D733618"/>
    <w:lvl w:ilvl="0">
      <w:start w:val="1"/>
      <w:numFmt w:val="decimal"/>
      <w:pStyle w:val="ab"/>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9">
    <w:nsid w:val="44C50F90"/>
    <w:multiLevelType w:val="multilevel"/>
    <w:tmpl w:val="44C50F90"/>
    <w:lvl w:ilvl="0">
      <w:start w:val="1"/>
      <w:numFmt w:val="lowerLetter"/>
      <w:pStyle w:val="ac"/>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d"/>
      <w:lvlText w:val="%2)"/>
      <w:lvlJc w:val="left"/>
      <w:pPr>
        <w:tabs>
          <w:tab w:val="left" w:pos="1260"/>
        </w:tabs>
        <w:ind w:left="1259" w:hanging="419"/>
      </w:pPr>
      <w:rPr>
        <w:rFonts w:cs="Times New Roman" w:hint="eastAsia"/>
      </w:rPr>
    </w:lvl>
    <w:lvl w:ilvl="2">
      <w:start w:val="1"/>
      <w:numFmt w:val="decimal"/>
      <w:pStyle w:val="ae"/>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0">
    <w:nsid w:val="4B733A5F"/>
    <w:multiLevelType w:val="multilevel"/>
    <w:tmpl w:val="4B733A5F"/>
    <w:lvl w:ilvl="0">
      <w:start w:val="1"/>
      <w:numFmt w:val="decimal"/>
      <w:pStyle w:val="af"/>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1">
    <w:nsid w:val="557C2AF5"/>
    <w:multiLevelType w:val="multilevel"/>
    <w:tmpl w:val="557C2AF5"/>
    <w:lvl w:ilvl="0">
      <w:start w:val="1"/>
      <w:numFmt w:val="decimal"/>
      <w:pStyle w:val="af0"/>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2">
    <w:nsid w:val="60B55DC2"/>
    <w:multiLevelType w:val="multilevel"/>
    <w:tmpl w:val="60B55DC2"/>
    <w:lvl w:ilvl="0">
      <w:start w:val="1"/>
      <w:numFmt w:val="upperLetter"/>
      <w:pStyle w:val="af1"/>
      <w:lvlText w:val="%1"/>
      <w:lvlJc w:val="left"/>
      <w:pPr>
        <w:tabs>
          <w:tab w:val="left" w:pos="0"/>
        </w:tabs>
        <w:ind w:hanging="425"/>
      </w:pPr>
      <w:rPr>
        <w:rFonts w:cs="Times New Roman" w:hint="eastAsia"/>
      </w:rPr>
    </w:lvl>
    <w:lvl w:ilvl="1">
      <w:start w:val="1"/>
      <w:numFmt w:val="decimal"/>
      <w:pStyle w:val="af2"/>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3">
    <w:nsid w:val="646260FA"/>
    <w:multiLevelType w:val="multilevel"/>
    <w:tmpl w:val="646260FA"/>
    <w:lvl w:ilvl="0">
      <w:start w:val="1"/>
      <w:numFmt w:val="decimal"/>
      <w:pStyle w:val="af3"/>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4457"/>
        </w:tabs>
        <w:ind w:left="4457" w:hanging="567"/>
      </w:pPr>
      <w:rPr>
        <w:rFonts w:cs="Times New Roman" w:hint="eastAsia"/>
      </w:rPr>
    </w:lvl>
    <w:lvl w:ilvl="2">
      <w:start w:val="1"/>
      <w:numFmt w:val="decimal"/>
      <w:lvlText w:val="%1.%2.%3"/>
      <w:lvlJc w:val="left"/>
      <w:pPr>
        <w:tabs>
          <w:tab w:val="left" w:pos="4883"/>
        </w:tabs>
        <w:ind w:left="4883" w:hanging="567"/>
      </w:pPr>
      <w:rPr>
        <w:rFonts w:cs="Times New Roman" w:hint="eastAsia"/>
      </w:rPr>
    </w:lvl>
    <w:lvl w:ilvl="3">
      <w:start w:val="1"/>
      <w:numFmt w:val="decimal"/>
      <w:lvlText w:val="%1.%2.%3.%4"/>
      <w:lvlJc w:val="left"/>
      <w:pPr>
        <w:tabs>
          <w:tab w:val="left" w:pos="5449"/>
        </w:tabs>
        <w:ind w:left="5449" w:hanging="708"/>
      </w:pPr>
      <w:rPr>
        <w:rFonts w:cs="Times New Roman" w:hint="eastAsia"/>
      </w:rPr>
    </w:lvl>
    <w:lvl w:ilvl="4">
      <w:start w:val="1"/>
      <w:numFmt w:val="decimal"/>
      <w:lvlText w:val="%1.%2.%3.%4.%5"/>
      <w:lvlJc w:val="left"/>
      <w:pPr>
        <w:tabs>
          <w:tab w:val="left" w:pos="6016"/>
        </w:tabs>
        <w:ind w:left="6016" w:hanging="850"/>
      </w:pPr>
      <w:rPr>
        <w:rFonts w:cs="Times New Roman" w:hint="eastAsia"/>
      </w:rPr>
    </w:lvl>
    <w:lvl w:ilvl="5">
      <w:start w:val="1"/>
      <w:numFmt w:val="decimal"/>
      <w:lvlText w:val="%1.%2.%3.%4.%5.%6"/>
      <w:lvlJc w:val="left"/>
      <w:pPr>
        <w:tabs>
          <w:tab w:val="left" w:pos="6725"/>
        </w:tabs>
        <w:ind w:left="6725" w:hanging="1134"/>
      </w:pPr>
      <w:rPr>
        <w:rFonts w:cs="Times New Roman" w:hint="eastAsia"/>
      </w:rPr>
    </w:lvl>
    <w:lvl w:ilvl="6">
      <w:start w:val="1"/>
      <w:numFmt w:val="decimal"/>
      <w:lvlText w:val="%1.%2.%3.%4.%5.%6.%7"/>
      <w:lvlJc w:val="left"/>
      <w:pPr>
        <w:tabs>
          <w:tab w:val="left" w:pos="7292"/>
        </w:tabs>
        <w:ind w:left="7292" w:hanging="1276"/>
      </w:pPr>
      <w:rPr>
        <w:rFonts w:cs="Times New Roman" w:hint="eastAsia"/>
      </w:rPr>
    </w:lvl>
    <w:lvl w:ilvl="7">
      <w:start w:val="1"/>
      <w:numFmt w:val="decimal"/>
      <w:lvlText w:val="%1.%2.%3.%4.%5.%6.%7.%8"/>
      <w:lvlJc w:val="left"/>
      <w:pPr>
        <w:tabs>
          <w:tab w:val="left" w:pos="7859"/>
        </w:tabs>
        <w:ind w:left="7859" w:hanging="1418"/>
      </w:pPr>
      <w:rPr>
        <w:rFonts w:cs="Times New Roman" w:hint="eastAsia"/>
      </w:rPr>
    </w:lvl>
    <w:lvl w:ilvl="8">
      <w:start w:val="1"/>
      <w:numFmt w:val="decimal"/>
      <w:lvlText w:val="%1.%2.%3.%4.%5.%6.%7.%8.%9"/>
      <w:lvlJc w:val="left"/>
      <w:pPr>
        <w:tabs>
          <w:tab w:val="left" w:pos="8567"/>
        </w:tabs>
        <w:ind w:left="8567" w:hanging="1700"/>
      </w:pPr>
      <w:rPr>
        <w:rFonts w:cs="Times New Roman" w:hint="eastAsia"/>
      </w:rPr>
    </w:lvl>
  </w:abstractNum>
  <w:abstractNum w:abstractNumId="14">
    <w:nsid w:val="657D3FBC"/>
    <w:multiLevelType w:val="multilevel"/>
    <w:tmpl w:val="657D3FBC"/>
    <w:lvl w:ilvl="0">
      <w:start w:val="1"/>
      <w:numFmt w:val="upperLetter"/>
      <w:pStyle w:val="af4"/>
      <w:suff w:val="nothing"/>
      <w:lvlText w:val="附　录　%1"/>
      <w:lvlJc w:val="left"/>
      <w:rPr>
        <w:rFonts w:ascii="黑体" w:eastAsia="黑体" w:hAnsi="Times New Roman" w:cs="Times New Roman" w:hint="eastAsia"/>
        <w:b w:val="0"/>
        <w:i w:val="0"/>
        <w:spacing w:val="0"/>
        <w:w w:val="100"/>
        <w:sz w:val="21"/>
      </w:rPr>
    </w:lvl>
    <w:lvl w:ilvl="1">
      <w:start w:val="1"/>
      <w:numFmt w:val="decimal"/>
      <w:pStyle w:val="af5"/>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6D6C07CD"/>
    <w:multiLevelType w:val="multilevel"/>
    <w:tmpl w:val="6D6C07CD"/>
    <w:lvl w:ilvl="0">
      <w:start w:val="1"/>
      <w:numFmt w:val="lowerLetter"/>
      <w:pStyle w:val="af6"/>
      <w:lvlText w:val="%1)"/>
      <w:lvlJc w:val="left"/>
      <w:pPr>
        <w:tabs>
          <w:tab w:val="left" w:pos="839"/>
        </w:tabs>
        <w:ind w:left="839" w:hanging="419"/>
      </w:pPr>
      <w:rPr>
        <w:rFonts w:ascii="宋体" w:eastAsia="宋体" w:cs="Times New Roman" w:hint="eastAsia"/>
        <w:b w:val="0"/>
        <w:i w:val="0"/>
        <w:sz w:val="21"/>
      </w:rPr>
    </w:lvl>
    <w:lvl w:ilvl="1">
      <w:start w:val="1"/>
      <w:numFmt w:val="decimal"/>
      <w:pStyle w:val="af7"/>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6">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8"/>
  </w:num>
  <w:num w:numId="2">
    <w:abstractNumId w:val="1"/>
  </w:num>
  <w:num w:numId="3">
    <w:abstractNumId w:val="6"/>
  </w:num>
  <w:num w:numId="4">
    <w:abstractNumId w:val="5"/>
  </w:num>
  <w:num w:numId="5">
    <w:abstractNumId w:val="12"/>
  </w:num>
  <w:num w:numId="6">
    <w:abstractNumId w:val="11"/>
  </w:num>
  <w:num w:numId="7">
    <w:abstractNumId w:val="9"/>
  </w:num>
  <w:num w:numId="8">
    <w:abstractNumId w:val="7"/>
  </w:num>
  <w:num w:numId="9">
    <w:abstractNumId w:val="10"/>
  </w:num>
  <w:num w:numId="10">
    <w:abstractNumId w:val="16"/>
  </w:num>
  <w:num w:numId="11">
    <w:abstractNumId w:val="0"/>
  </w:num>
  <w:num w:numId="12">
    <w:abstractNumId w:val="14"/>
  </w:num>
  <w:num w:numId="13">
    <w:abstractNumId w:val="15"/>
  </w:num>
  <w:num w:numId="14">
    <w:abstractNumId w:val="2"/>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9"/>
    <w:rsid w:val="00000244"/>
    <w:rsid w:val="0000185F"/>
    <w:rsid w:val="00004CDE"/>
    <w:rsid w:val="0000586F"/>
    <w:rsid w:val="00013D86"/>
    <w:rsid w:val="00013E02"/>
    <w:rsid w:val="0002143C"/>
    <w:rsid w:val="00025A65"/>
    <w:rsid w:val="00026C31"/>
    <w:rsid w:val="00027280"/>
    <w:rsid w:val="0003147E"/>
    <w:rsid w:val="000320A7"/>
    <w:rsid w:val="00035925"/>
    <w:rsid w:val="00036DBF"/>
    <w:rsid w:val="00067CDF"/>
    <w:rsid w:val="00074FBE"/>
    <w:rsid w:val="00083A09"/>
    <w:rsid w:val="0009005E"/>
    <w:rsid w:val="00092857"/>
    <w:rsid w:val="000A20A9"/>
    <w:rsid w:val="000A48B1"/>
    <w:rsid w:val="000B3143"/>
    <w:rsid w:val="000C6B05"/>
    <w:rsid w:val="000C6DD6"/>
    <w:rsid w:val="000C73D4"/>
    <w:rsid w:val="000D3D4C"/>
    <w:rsid w:val="000D4F51"/>
    <w:rsid w:val="000D5928"/>
    <w:rsid w:val="000D718B"/>
    <w:rsid w:val="000E0C46"/>
    <w:rsid w:val="000E270C"/>
    <w:rsid w:val="000E74F7"/>
    <w:rsid w:val="000F030C"/>
    <w:rsid w:val="000F129C"/>
    <w:rsid w:val="000F1713"/>
    <w:rsid w:val="000F53A2"/>
    <w:rsid w:val="000F5F6A"/>
    <w:rsid w:val="001056DE"/>
    <w:rsid w:val="001124C0"/>
    <w:rsid w:val="001150EF"/>
    <w:rsid w:val="001271E7"/>
    <w:rsid w:val="001279AB"/>
    <w:rsid w:val="0013175F"/>
    <w:rsid w:val="001512B4"/>
    <w:rsid w:val="001526CD"/>
    <w:rsid w:val="00157173"/>
    <w:rsid w:val="00157F8A"/>
    <w:rsid w:val="00161001"/>
    <w:rsid w:val="001620A5"/>
    <w:rsid w:val="00163B24"/>
    <w:rsid w:val="00163C9A"/>
    <w:rsid w:val="00164E53"/>
    <w:rsid w:val="0016699D"/>
    <w:rsid w:val="00175159"/>
    <w:rsid w:val="001759AE"/>
    <w:rsid w:val="00176208"/>
    <w:rsid w:val="00181AAF"/>
    <w:rsid w:val="0018211B"/>
    <w:rsid w:val="001838AD"/>
    <w:rsid w:val="001840D3"/>
    <w:rsid w:val="001900F8"/>
    <w:rsid w:val="00191258"/>
    <w:rsid w:val="00192680"/>
    <w:rsid w:val="00193037"/>
    <w:rsid w:val="00193A2C"/>
    <w:rsid w:val="001A288E"/>
    <w:rsid w:val="001B6DC2"/>
    <w:rsid w:val="001C149C"/>
    <w:rsid w:val="001C21AC"/>
    <w:rsid w:val="001C47BA"/>
    <w:rsid w:val="001C59EA"/>
    <w:rsid w:val="001D0122"/>
    <w:rsid w:val="001D255E"/>
    <w:rsid w:val="001D406C"/>
    <w:rsid w:val="001D41EE"/>
    <w:rsid w:val="001E0380"/>
    <w:rsid w:val="001E13B1"/>
    <w:rsid w:val="001F3A19"/>
    <w:rsid w:val="001F3D42"/>
    <w:rsid w:val="002075C7"/>
    <w:rsid w:val="002206E1"/>
    <w:rsid w:val="00234467"/>
    <w:rsid w:val="00236B3C"/>
    <w:rsid w:val="00237D8D"/>
    <w:rsid w:val="00241DA2"/>
    <w:rsid w:val="00247FEE"/>
    <w:rsid w:val="00250E7D"/>
    <w:rsid w:val="002564FC"/>
    <w:rsid w:val="002565D5"/>
    <w:rsid w:val="002622C0"/>
    <w:rsid w:val="00274B26"/>
    <w:rsid w:val="002778AE"/>
    <w:rsid w:val="002779FE"/>
    <w:rsid w:val="0028269A"/>
    <w:rsid w:val="00283590"/>
    <w:rsid w:val="00286973"/>
    <w:rsid w:val="0029070F"/>
    <w:rsid w:val="00291007"/>
    <w:rsid w:val="00292894"/>
    <w:rsid w:val="002938D4"/>
    <w:rsid w:val="00294E70"/>
    <w:rsid w:val="002A04C8"/>
    <w:rsid w:val="002A1924"/>
    <w:rsid w:val="002A4863"/>
    <w:rsid w:val="002A58C7"/>
    <w:rsid w:val="002A7420"/>
    <w:rsid w:val="002A797D"/>
    <w:rsid w:val="002B0F12"/>
    <w:rsid w:val="002B1308"/>
    <w:rsid w:val="002B4554"/>
    <w:rsid w:val="002C27D8"/>
    <w:rsid w:val="002C47C2"/>
    <w:rsid w:val="002C72D8"/>
    <w:rsid w:val="002D11FA"/>
    <w:rsid w:val="002E0DDF"/>
    <w:rsid w:val="002E2906"/>
    <w:rsid w:val="002E5635"/>
    <w:rsid w:val="002E64C3"/>
    <w:rsid w:val="002E6844"/>
    <w:rsid w:val="002E6A2C"/>
    <w:rsid w:val="002F0F82"/>
    <w:rsid w:val="002F1D8C"/>
    <w:rsid w:val="002F21DA"/>
    <w:rsid w:val="002F5C0E"/>
    <w:rsid w:val="00301F39"/>
    <w:rsid w:val="0031099C"/>
    <w:rsid w:val="00311501"/>
    <w:rsid w:val="0031324D"/>
    <w:rsid w:val="00324EDC"/>
    <w:rsid w:val="00325926"/>
    <w:rsid w:val="00327A8A"/>
    <w:rsid w:val="00336610"/>
    <w:rsid w:val="00343F73"/>
    <w:rsid w:val="00345060"/>
    <w:rsid w:val="0035323B"/>
    <w:rsid w:val="00353A0C"/>
    <w:rsid w:val="003609D2"/>
    <w:rsid w:val="00363F22"/>
    <w:rsid w:val="00366763"/>
    <w:rsid w:val="0037014D"/>
    <w:rsid w:val="00371BBA"/>
    <w:rsid w:val="003730E3"/>
    <w:rsid w:val="00375564"/>
    <w:rsid w:val="00383191"/>
    <w:rsid w:val="003852E4"/>
    <w:rsid w:val="00386DED"/>
    <w:rsid w:val="003912E7"/>
    <w:rsid w:val="00393947"/>
    <w:rsid w:val="003A042B"/>
    <w:rsid w:val="003A2275"/>
    <w:rsid w:val="003A6A4F"/>
    <w:rsid w:val="003A7088"/>
    <w:rsid w:val="003A7469"/>
    <w:rsid w:val="003B00DF"/>
    <w:rsid w:val="003B1275"/>
    <w:rsid w:val="003B1778"/>
    <w:rsid w:val="003C0B3B"/>
    <w:rsid w:val="003C11CB"/>
    <w:rsid w:val="003C3CF6"/>
    <w:rsid w:val="003C5B6A"/>
    <w:rsid w:val="003C75F3"/>
    <w:rsid w:val="003C78A3"/>
    <w:rsid w:val="003E1867"/>
    <w:rsid w:val="003E5729"/>
    <w:rsid w:val="003F4EE0"/>
    <w:rsid w:val="00402153"/>
    <w:rsid w:val="00402FC1"/>
    <w:rsid w:val="0040495E"/>
    <w:rsid w:val="00411A62"/>
    <w:rsid w:val="004245E3"/>
    <w:rsid w:val="00425082"/>
    <w:rsid w:val="00425B57"/>
    <w:rsid w:val="00431148"/>
    <w:rsid w:val="00431DEB"/>
    <w:rsid w:val="00432C97"/>
    <w:rsid w:val="0044150B"/>
    <w:rsid w:val="00446B29"/>
    <w:rsid w:val="00453F9A"/>
    <w:rsid w:val="0047094B"/>
    <w:rsid w:val="00471E91"/>
    <w:rsid w:val="00474675"/>
    <w:rsid w:val="0047470C"/>
    <w:rsid w:val="00484BB5"/>
    <w:rsid w:val="004A35F9"/>
    <w:rsid w:val="004A5F6A"/>
    <w:rsid w:val="004A766C"/>
    <w:rsid w:val="004B24C1"/>
    <w:rsid w:val="004B764A"/>
    <w:rsid w:val="004C292F"/>
    <w:rsid w:val="004E2345"/>
    <w:rsid w:val="0050223A"/>
    <w:rsid w:val="00502C85"/>
    <w:rsid w:val="00510280"/>
    <w:rsid w:val="00511AC9"/>
    <w:rsid w:val="00513D73"/>
    <w:rsid w:val="00514A43"/>
    <w:rsid w:val="005174AC"/>
    <w:rsid w:val="005174E5"/>
    <w:rsid w:val="00520BC8"/>
    <w:rsid w:val="00521856"/>
    <w:rsid w:val="005219DC"/>
    <w:rsid w:val="00522393"/>
    <w:rsid w:val="00522620"/>
    <w:rsid w:val="00525656"/>
    <w:rsid w:val="00526107"/>
    <w:rsid w:val="00534C02"/>
    <w:rsid w:val="005360C6"/>
    <w:rsid w:val="0054264B"/>
    <w:rsid w:val="00543786"/>
    <w:rsid w:val="005533D7"/>
    <w:rsid w:val="00566A78"/>
    <w:rsid w:val="005703DE"/>
    <w:rsid w:val="00573971"/>
    <w:rsid w:val="0058464E"/>
    <w:rsid w:val="00591E12"/>
    <w:rsid w:val="005A01CB"/>
    <w:rsid w:val="005A58FF"/>
    <w:rsid w:val="005A5EAF"/>
    <w:rsid w:val="005A64C0"/>
    <w:rsid w:val="005B3C11"/>
    <w:rsid w:val="005C1C28"/>
    <w:rsid w:val="005C379D"/>
    <w:rsid w:val="005C6DB5"/>
    <w:rsid w:val="005D36DD"/>
    <w:rsid w:val="005E19E7"/>
    <w:rsid w:val="005E7D16"/>
    <w:rsid w:val="005F1A7C"/>
    <w:rsid w:val="00604A00"/>
    <w:rsid w:val="00604A09"/>
    <w:rsid w:val="00614233"/>
    <w:rsid w:val="0061716C"/>
    <w:rsid w:val="00617FF8"/>
    <w:rsid w:val="006243A1"/>
    <w:rsid w:val="0063162A"/>
    <w:rsid w:val="00632E56"/>
    <w:rsid w:val="00635CBA"/>
    <w:rsid w:val="0064338B"/>
    <w:rsid w:val="00646542"/>
    <w:rsid w:val="006504F4"/>
    <w:rsid w:val="00654BC9"/>
    <w:rsid w:val="006552FD"/>
    <w:rsid w:val="00663AF3"/>
    <w:rsid w:val="006647E1"/>
    <w:rsid w:val="00666B6C"/>
    <w:rsid w:val="00680C2F"/>
    <w:rsid w:val="00681F13"/>
    <w:rsid w:val="00682682"/>
    <w:rsid w:val="00682702"/>
    <w:rsid w:val="00687164"/>
    <w:rsid w:val="00692368"/>
    <w:rsid w:val="006A2EBC"/>
    <w:rsid w:val="006A5EA0"/>
    <w:rsid w:val="006A783B"/>
    <w:rsid w:val="006A7B33"/>
    <w:rsid w:val="006B1E37"/>
    <w:rsid w:val="006B2F28"/>
    <w:rsid w:val="006B4E13"/>
    <w:rsid w:val="006B75DD"/>
    <w:rsid w:val="006C594F"/>
    <w:rsid w:val="006C67E0"/>
    <w:rsid w:val="006C7ABA"/>
    <w:rsid w:val="006D0D60"/>
    <w:rsid w:val="006D1122"/>
    <w:rsid w:val="006D38D7"/>
    <w:rsid w:val="006D3C00"/>
    <w:rsid w:val="006D4F81"/>
    <w:rsid w:val="006D6E21"/>
    <w:rsid w:val="006E1199"/>
    <w:rsid w:val="006E3675"/>
    <w:rsid w:val="006E4A7F"/>
    <w:rsid w:val="00704DF6"/>
    <w:rsid w:val="0070651C"/>
    <w:rsid w:val="00712935"/>
    <w:rsid w:val="007132A3"/>
    <w:rsid w:val="00716421"/>
    <w:rsid w:val="007167A3"/>
    <w:rsid w:val="00724EFB"/>
    <w:rsid w:val="007327D9"/>
    <w:rsid w:val="00737DBE"/>
    <w:rsid w:val="007419C3"/>
    <w:rsid w:val="007467A7"/>
    <w:rsid w:val="007469DD"/>
    <w:rsid w:val="0074741B"/>
    <w:rsid w:val="0074759E"/>
    <w:rsid w:val="007478EA"/>
    <w:rsid w:val="0075299F"/>
    <w:rsid w:val="00752BA6"/>
    <w:rsid w:val="0075415C"/>
    <w:rsid w:val="00763502"/>
    <w:rsid w:val="00780D25"/>
    <w:rsid w:val="00781EFA"/>
    <w:rsid w:val="00785676"/>
    <w:rsid w:val="007913AB"/>
    <w:rsid w:val="007914F7"/>
    <w:rsid w:val="00797A2E"/>
    <w:rsid w:val="007A4CFE"/>
    <w:rsid w:val="007B1625"/>
    <w:rsid w:val="007B706E"/>
    <w:rsid w:val="007B71EB"/>
    <w:rsid w:val="007C6205"/>
    <w:rsid w:val="007C686A"/>
    <w:rsid w:val="007C728E"/>
    <w:rsid w:val="007D2C53"/>
    <w:rsid w:val="007D3D60"/>
    <w:rsid w:val="007D5474"/>
    <w:rsid w:val="007E18D5"/>
    <w:rsid w:val="007E1980"/>
    <w:rsid w:val="007E35FA"/>
    <w:rsid w:val="007E4B76"/>
    <w:rsid w:val="007E5EA8"/>
    <w:rsid w:val="007E6F63"/>
    <w:rsid w:val="007F0CF1"/>
    <w:rsid w:val="007F12A5"/>
    <w:rsid w:val="007F4742"/>
    <w:rsid w:val="007F4CF1"/>
    <w:rsid w:val="007F5275"/>
    <w:rsid w:val="007F758D"/>
    <w:rsid w:val="007F7D52"/>
    <w:rsid w:val="0080654C"/>
    <w:rsid w:val="008071C6"/>
    <w:rsid w:val="00817A00"/>
    <w:rsid w:val="0082388D"/>
    <w:rsid w:val="00827C59"/>
    <w:rsid w:val="00835DB3"/>
    <w:rsid w:val="0083617B"/>
    <w:rsid w:val="008371BD"/>
    <w:rsid w:val="00847DC5"/>
    <w:rsid w:val="008504A8"/>
    <w:rsid w:val="0085282E"/>
    <w:rsid w:val="00857552"/>
    <w:rsid w:val="008627C2"/>
    <w:rsid w:val="0087198C"/>
    <w:rsid w:val="00872C1F"/>
    <w:rsid w:val="00873B42"/>
    <w:rsid w:val="00883F46"/>
    <w:rsid w:val="008856D8"/>
    <w:rsid w:val="00885F1B"/>
    <w:rsid w:val="00892E82"/>
    <w:rsid w:val="00897C62"/>
    <w:rsid w:val="008A0C9E"/>
    <w:rsid w:val="008B4D2B"/>
    <w:rsid w:val="008C1B58"/>
    <w:rsid w:val="008C39AE"/>
    <w:rsid w:val="008C51E2"/>
    <w:rsid w:val="008C590D"/>
    <w:rsid w:val="008D4C33"/>
    <w:rsid w:val="008E031B"/>
    <w:rsid w:val="008E7029"/>
    <w:rsid w:val="008E7EF6"/>
    <w:rsid w:val="008F0F98"/>
    <w:rsid w:val="008F1F98"/>
    <w:rsid w:val="008F6758"/>
    <w:rsid w:val="0090209E"/>
    <w:rsid w:val="009040DD"/>
    <w:rsid w:val="00905B47"/>
    <w:rsid w:val="00906430"/>
    <w:rsid w:val="0091331C"/>
    <w:rsid w:val="0091768F"/>
    <w:rsid w:val="00920B23"/>
    <w:rsid w:val="00921E96"/>
    <w:rsid w:val="009262E4"/>
    <w:rsid w:val="009279DE"/>
    <w:rsid w:val="00930116"/>
    <w:rsid w:val="00932163"/>
    <w:rsid w:val="0094212C"/>
    <w:rsid w:val="00950DA4"/>
    <w:rsid w:val="00951E37"/>
    <w:rsid w:val="00952B20"/>
    <w:rsid w:val="00954689"/>
    <w:rsid w:val="009617C9"/>
    <w:rsid w:val="00961C93"/>
    <w:rsid w:val="00963120"/>
    <w:rsid w:val="00965324"/>
    <w:rsid w:val="00967A7B"/>
    <w:rsid w:val="0097091E"/>
    <w:rsid w:val="009760D3"/>
    <w:rsid w:val="00977132"/>
    <w:rsid w:val="00981A4B"/>
    <w:rsid w:val="00982501"/>
    <w:rsid w:val="009877D3"/>
    <w:rsid w:val="00990504"/>
    <w:rsid w:val="00993200"/>
    <w:rsid w:val="00994114"/>
    <w:rsid w:val="00994E8F"/>
    <w:rsid w:val="009951DC"/>
    <w:rsid w:val="009959BB"/>
    <w:rsid w:val="00997158"/>
    <w:rsid w:val="009A0C91"/>
    <w:rsid w:val="009A3A7C"/>
    <w:rsid w:val="009B2ADB"/>
    <w:rsid w:val="009B603A"/>
    <w:rsid w:val="009C2D0E"/>
    <w:rsid w:val="009C3DAC"/>
    <w:rsid w:val="009C42E0"/>
    <w:rsid w:val="009C4B7B"/>
    <w:rsid w:val="009D5362"/>
    <w:rsid w:val="009E1415"/>
    <w:rsid w:val="009E3F5D"/>
    <w:rsid w:val="009E4265"/>
    <w:rsid w:val="009E6116"/>
    <w:rsid w:val="009E6A03"/>
    <w:rsid w:val="009F3ACD"/>
    <w:rsid w:val="00A02E43"/>
    <w:rsid w:val="00A065F9"/>
    <w:rsid w:val="00A07F34"/>
    <w:rsid w:val="00A16882"/>
    <w:rsid w:val="00A177B4"/>
    <w:rsid w:val="00A22154"/>
    <w:rsid w:val="00A25C38"/>
    <w:rsid w:val="00A270A5"/>
    <w:rsid w:val="00A30003"/>
    <w:rsid w:val="00A31521"/>
    <w:rsid w:val="00A36BBE"/>
    <w:rsid w:val="00A4307A"/>
    <w:rsid w:val="00A45719"/>
    <w:rsid w:val="00A47EBB"/>
    <w:rsid w:val="00A51CDD"/>
    <w:rsid w:val="00A6730D"/>
    <w:rsid w:val="00A71377"/>
    <w:rsid w:val="00A71625"/>
    <w:rsid w:val="00A71B9B"/>
    <w:rsid w:val="00A751C7"/>
    <w:rsid w:val="00A87844"/>
    <w:rsid w:val="00AA038C"/>
    <w:rsid w:val="00AA6A9B"/>
    <w:rsid w:val="00AA7A09"/>
    <w:rsid w:val="00AB199F"/>
    <w:rsid w:val="00AB3729"/>
    <w:rsid w:val="00AB3B50"/>
    <w:rsid w:val="00AC05B1"/>
    <w:rsid w:val="00AD356C"/>
    <w:rsid w:val="00AD6BB2"/>
    <w:rsid w:val="00AD7021"/>
    <w:rsid w:val="00AE0F97"/>
    <w:rsid w:val="00AE199D"/>
    <w:rsid w:val="00AE2914"/>
    <w:rsid w:val="00AE6D15"/>
    <w:rsid w:val="00B04182"/>
    <w:rsid w:val="00B07AE3"/>
    <w:rsid w:val="00B11430"/>
    <w:rsid w:val="00B20602"/>
    <w:rsid w:val="00B353EB"/>
    <w:rsid w:val="00B35CF8"/>
    <w:rsid w:val="00B369E4"/>
    <w:rsid w:val="00B42CE8"/>
    <w:rsid w:val="00B439C4"/>
    <w:rsid w:val="00B4535E"/>
    <w:rsid w:val="00B5095D"/>
    <w:rsid w:val="00B52A8C"/>
    <w:rsid w:val="00B62E1B"/>
    <w:rsid w:val="00B636A8"/>
    <w:rsid w:val="00B65932"/>
    <w:rsid w:val="00B665C6"/>
    <w:rsid w:val="00B77A04"/>
    <w:rsid w:val="00B805AF"/>
    <w:rsid w:val="00B869EC"/>
    <w:rsid w:val="00B9397A"/>
    <w:rsid w:val="00B9633D"/>
    <w:rsid w:val="00BA2EBE"/>
    <w:rsid w:val="00BB0F28"/>
    <w:rsid w:val="00BB458A"/>
    <w:rsid w:val="00BD00D3"/>
    <w:rsid w:val="00BD1659"/>
    <w:rsid w:val="00BD3AA9"/>
    <w:rsid w:val="00BD4A18"/>
    <w:rsid w:val="00BD4E02"/>
    <w:rsid w:val="00BD6DB2"/>
    <w:rsid w:val="00BE11CF"/>
    <w:rsid w:val="00BE21AB"/>
    <w:rsid w:val="00BE2E75"/>
    <w:rsid w:val="00BE55CB"/>
    <w:rsid w:val="00BF617A"/>
    <w:rsid w:val="00C01170"/>
    <w:rsid w:val="00C0379D"/>
    <w:rsid w:val="00C03931"/>
    <w:rsid w:val="00C05FE3"/>
    <w:rsid w:val="00C12A86"/>
    <w:rsid w:val="00C16DAC"/>
    <w:rsid w:val="00C2136D"/>
    <w:rsid w:val="00C214EE"/>
    <w:rsid w:val="00C2314B"/>
    <w:rsid w:val="00C24352"/>
    <w:rsid w:val="00C24971"/>
    <w:rsid w:val="00C26BE5"/>
    <w:rsid w:val="00C26E4D"/>
    <w:rsid w:val="00C27909"/>
    <w:rsid w:val="00C27B03"/>
    <w:rsid w:val="00C314E1"/>
    <w:rsid w:val="00C3292F"/>
    <w:rsid w:val="00C34397"/>
    <w:rsid w:val="00C4095D"/>
    <w:rsid w:val="00C41FA1"/>
    <w:rsid w:val="00C601D2"/>
    <w:rsid w:val="00C657AB"/>
    <w:rsid w:val="00C65BCC"/>
    <w:rsid w:val="00C65E62"/>
    <w:rsid w:val="00C66970"/>
    <w:rsid w:val="00C718D4"/>
    <w:rsid w:val="00C721C6"/>
    <w:rsid w:val="00C741BC"/>
    <w:rsid w:val="00C80230"/>
    <w:rsid w:val="00C8691C"/>
    <w:rsid w:val="00C9436B"/>
    <w:rsid w:val="00C955BA"/>
    <w:rsid w:val="00CA168A"/>
    <w:rsid w:val="00CA357E"/>
    <w:rsid w:val="00CA44F9"/>
    <w:rsid w:val="00CA4A69"/>
    <w:rsid w:val="00CA791E"/>
    <w:rsid w:val="00CB0861"/>
    <w:rsid w:val="00CC1233"/>
    <w:rsid w:val="00CC3E0C"/>
    <w:rsid w:val="00CC58D3"/>
    <w:rsid w:val="00CC6007"/>
    <w:rsid w:val="00CC760D"/>
    <w:rsid w:val="00CC784D"/>
    <w:rsid w:val="00CE6815"/>
    <w:rsid w:val="00CF7221"/>
    <w:rsid w:val="00D0337B"/>
    <w:rsid w:val="00D03A12"/>
    <w:rsid w:val="00D06508"/>
    <w:rsid w:val="00D079B2"/>
    <w:rsid w:val="00D114E9"/>
    <w:rsid w:val="00D131BA"/>
    <w:rsid w:val="00D163F7"/>
    <w:rsid w:val="00D26582"/>
    <w:rsid w:val="00D30992"/>
    <w:rsid w:val="00D427C5"/>
    <w:rsid w:val="00D429C6"/>
    <w:rsid w:val="00D47748"/>
    <w:rsid w:val="00D54CC3"/>
    <w:rsid w:val="00D6041A"/>
    <w:rsid w:val="00D633EB"/>
    <w:rsid w:val="00D72045"/>
    <w:rsid w:val="00D82FF7"/>
    <w:rsid w:val="00D847FE"/>
    <w:rsid w:val="00D86737"/>
    <w:rsid w:val="00D9194C"/>
    <w:rsid w:val="00D964EA"/>
    <w:rsid w:val="00D966D0"/>
    <w:rsid w:val="00DA0C59"/>
    <w:rsid w:val="00DA3991"/>
    <w:rsid w:val="00DB7E6C"/>
    <w:rsid w:val="00DC13B4"/>
    <w:rsid w:val="00DC37BB"/>
    <w:rsid w:val="00DC4378"/>
    <w:rsid w:val="00DD0323"/>
    <w:rsid w:val="00DD5A29"/>
    <w:rsid w:val="00DD5D9D"/>
    <w:rsid w:val="00DE35CB"/>
    <w:rsid w:val="00DF21E9"/>
    <w:rsid w:val="00DF5EA4"/>
    <w:rsid w:val="00E00F14"/>
    <w:rsid w:val="00E06386"/>
    <w:rsid w:val="00E13CFF"/>
    <w:rsid w:val="00E24EB4"/>
    <w:rsid w:val="00E260DB"/>
    <w:rsid w:val="00E320ED"/>
    <w:rsid w:val="00E33AFB"/>
    <w:rsid w:val="00E34218"/>
    <w:rsid w:val="00E46282"/>
    <w:rsid w:val="00E5216E"/>
    <w:rsid w:val="00E543C0"/>
    <w:rsid w:val="00E54EDE"/>
    <w:rsid w:val="00E575F7"/>
    <w:rsid w:val="00E61BAC"/>
    <w:rsid w:val="00E6371B"/>
    <w:rsid w:val="00E72D62"/>
    <w:rsid w:val="00E82344"/>
    <w:rsid w:val="00E84C82"/>
    <w:rsid w:val="00E84D64"/>
    <w:rsid w:val="00E8634A"/>
    <w:rsid w:val="00E87408"/>
    <w:rsid w:val="00E90012"/>
    <w:rsid w:val="00E914C4"/>
    <w:rsid w:val="00E9225D"/>
    <w:rsid w:val="00E92634"/>
    <w:rsid w:val="00E934F5"/>
    <w:rsid w:val="00E93581"/>
    <w:rsid w:val="00E96961"/>
    <w:rsid w:val="00E970A3"/>
    <w:rsid w:val="00EA2570"/>
    <w:rsid w:val="00EA72EC"/>
    <w:rsid w:val="00EB0E68"/>
    <w:rsid w:val="00EB11CB"/>
    <w:rsid w:val="00EB275A"/>
    <w:rsid w:val="00EB786A"/>
    <w:rsid w:val="00EC1578"/>
    <w:rsid w:val="00EC1C72"/>
    <w:rsid w:val="00EC3CC9"/>
    <w:rsid w:val="00EC4BD4"/>
    <w:rsid w:val="00EC680A"/>
    <w:rsid w:val="00ED4F29"/>
    <w:rsid w:val="00EE2BED"/>
    <w:rsid w:val="00EE374B"/>
    <w:rsid w:val="00EE3B95"/>
    <w:rsid w:val="00EF0AE5"/>
    <w:rsid w:val="00EF1CCC"/>
    <w:rsid w:val="00EF6CFC"/>
    <w:rsid w:val="00EF7FDE"/>
    <w:rsid w:val="00F11BB5"/>
    <w:rsid w:val="00F1417B"/>
    <w:rsid w:val="00F2316E"/>
    <w:rsid w:val="00F25CAA"/>
    <w:rsid w:val="00F31905"/>
    <w:rsid w:val="00F34B99"/>
    <w:rsid w:val="00F354DE"/>
    <w:rsid w:val="00F52DAB"/>
    <w:rsid w:val="00F543F0"/>
    <w:rsid w:val="00F809F4"/>
    <w:rsid w:val="00F81D29"/>
    <w:rsid w:val="00F825FA"/>
    <w:rsid w:val="00F91C4D"/>
    <w:rsid w:val="00F92FD9"/>
    <w:rsid w:val="00F94D47"/>
    <w:rsid w:val="00FA5F35"/>
    <w:rsid w:val="00FA6684"/>
    <w:rsid w:val="00FA731E"/>
    <w:rsid w:val="00FB2B38"/>
    <w:rsid w:val="00FC0BFC"/>
    <w:rsid w:val="00FC6358"/>
    <w:rsid w:val="00FD320D"/>
    <w:rsid w:val="00FD6879"/>
    <w:rsid w:val="00FD6D21"/>
    <w:rsid w:val="00FE23DE"/>
    <w:rsid w:val="00FE7D5C"/>
    <w:rsid w:val="01AF44FC"/>
    <w:rsid w:val="01ED575B"/>
    <w:rsid w:val="01F66A0E"/>
    <w:rsid w:val="02197C8C"/>
    <w:rsid w:val="023201D6"/>
    <w:rsid w:val="02995CFA"/>
    <w:rsid w:val="02D40F90"/>
    <w:rsid w:val="039B4DC4"/>
    <w:rsid w:val="03A249EC"/>
    <w:rsid w:val="043F2E11"/>
    <w:rsid w:val="04424D9A"/>
    <w:rsid w:val="044367B6"/>
    <w:rsid w:val="046C1F2B"/>
    <w:rsid w:val="04E94B46"/>
    <w:rsid w:val="04F45288"/>
    <w:rsid w:val="051C0F59"/>
    <w:rsid w:val="05F15679"/>
    <w:rsid w:val="061C5901"/>
    <w:rsid w:val="061E63FE"/>
    <w:rsid w:val="063A35CB"/>
    <w:rsid w:val="06485CE3"/>
    <w:rsid w:val="06DB126F"/>
    <w:rsid w:val="07507A7E"/>
    <w:rsid w:val="07960021"/>
    <w:rsid w:val="08323E03"/>
    <w:rsid w:val="08332244"/>
    <w:rsid w:val="083A0649"/>
    <w:rsid w:val="086E1E0B"/>
    <w:rsid w:val="08823557"/>
    <w:rsid w:val="08D44E79"/>
    <w:rsid w:val="093D1B88"/>
    <w:rsid w:val="096A25C8"/>
    <w:rsid w:val="09751041"/>
    <w:rsid w:val="0988708A"/>
    <w:rsid w:val="09C95773"/>
    <w:rsid w:val="0A0E50B1"/>
    <w:rsid w:val="0AFB7F04"/>
    <w:rsid w:val="0B557A09"/>
    <w:rsid w:val="0B5613BF"/>
    <w:rsid w:val="0BB941CB"/>
    <w:rsid w:val="0C22778A"/>
    <w:rsid w:val="0C4502ED"/>
    <w:rsid w:val="0C7222CD"/>
    <w:rsid w:val="0C73685B"/>
    <w:rsid w:val="0C9B0AEE"/>
    <w:rsid w:val="0CAC5E3F"/>
    <w:rsid w:val="0CBF25ED"/>
    <w:rsid w:val="0CC2547E"/>
    <w:rsid w:val="0D061069"/>
    <w:rsid w:val="0D134F2C"/>
    <w:rsid w:val="0D3D7E36"/>
    <w:rsid w:val="0D4807CF"/>
    <w:rsid w:val="0D8B4F89"/>
    <w:rsid w:val="0DB736EA"/>
    <w:rsid w:val="0DC55794"/>
    <w:rsid w:val="0DD81C7F"/>
    <w:rsid w:val="0E0253AB"/>
    <w:rsid w:val="0E430E52"/>
    <w:rsid w:val="0E627A7C"/>
    <w:rsid w:val="0E696318"/>
    <w:rsid w:val="0F1745BA"/>
    <w:rsid w:val="0FA80F5E"/>
    <w:rsid w:val="0FB30F0F"/>
    <w:rsid w:val="0FC648C0"/>
    <w:rsid w:val="0FF3126E"/>
    <w:rsid w:val="103062B2"/>
    <w:rsid w:val="10A06412"/>
    <w:rsid w:val="110015E7"/>
    <w:rsid w:val="11331D85"/>
    <w:rsid w:val="116E5D52"/>
    <w:rsid w:val="118C7FD0"/>
    <w:rsid w:val="11D343F3"/>
    <w:rsid w:val="11E1117C"/>
    <w:rsid w:val="11E65CF6"/>
    <w:rsid w:val="12221144"/>
    <w:rsid w:val="12433877"/>
    <w:rsid w:val="12E863A0"/>
    <w:rsid w:val="130D4E4F"/>
    <w:rsid w:val="130E4158"/>
    <w:rsid w:val="1332483D"/>
    <w:rsid w:val="13421710"/>
    <w:rsid w:val="139C0AC2"/>
    <w:rsid w:val="139C285A"/>
    <w:rsid w:val="141E26F1"/>
    <w:rsid w:val="149D5AED"/>
    <w:rsid w:val="14B65614"/>
    <w:rsid w:val="14B90728"/>
    <w:rsid w:val="14D16087"/>
    <w:rsid w:val="14E604FA"/>
    <w:rsid w:val="152F5EC6"/>
    <w:rsid w:val="159A09F1"/>
    <w:rsid w:val="15F07945"/>
    <w:rsid w:val="16C642E6"/>
    <w:rsid w:val="16EF011D"/>
    <w:rsid w:val="16EF1449"/>
    <w:rsid w:val="16FF24EF"/>
    <w:rsid w:val="175C1447"/>
    <w:rsid w:val="177419D5"/>
    <w:rsid w:val="178C0FB5"/>
    <w:rsid w:val="17A23423"/>
    <w:rsid w:val="185B1FD2"/>
    <w:rsid w:val="18785435"/>
    <w:rsid w:val="18A625A6"/>
    <w:rsid w:val="19951D6F"/>
    <w:rsid w:val="19AA1CCA"/>
    <w:rsid w:val="19D33D6A"/>
    <w:rsid w:val="19E625C2"/>
    <w:rsid w:val="19F06251"/>
    <w:rsid w:val="1A0F418A"/>
    <w:rsid w:val="1A460495"/>
    <w:rsid w:val="1A542F0D"/>
    <w:rsid w:val="1A9316DB"/>
    <w:rsid w:val="1AE564AB"/>
    <w:rsid w:val="1B091F37"/>
    <w:rsid w:val="1B200F53"/>
    <w:rsid w:val="1B361CC4"/>
    <w:rsid w:val="1B3E32E2"/>
    <w:rsid w:val="1BF02571"/>
    <w:rsid w:val="1CB5096C"/>
    <w:rsid w:val="1CC230C3"/>
    <w:rsid w:val="1CEF6286"/>
    <w:rsid w:val="1D0613A6"/>
    <w:rsid w:val="1D405813"/>
    <w:rsid w:val="1D797A07"/>
    <w:rsid w:val="1DAA1260"/>
    <w:rsid w:val="1DCB540A"/>
    <w:rsid w:val="1DEB6090"/>
    <w:rsid w:val="1DF350A2"/>
    <w:rsid w:val="1DF47405"/>
    <w:rsid w:val="1E634925"/>
    <w:rsid w:val="1E6662FD"/>
    <w:rsid w:val="1ECE2241"/>
    <w:rsid w:val="1EF31357"/>
    <w:rsid w:val="1F545C0C"/>
    <w:rsid w:val="1FA45952"/>
    <w:rsid w:val="1FA96031"/>
    <w:rsid w:val="1FAF19DE"/>
    <w:rsid w:val="1FC433C1"/>
    <w:rsid w:val="1FC763F5"/>
    <w:rsid w:val="20111BFD"/>
    <w:rsid w:val="201C085D"/>
    <w:rsid w:val="204F0D29"/>
    <w:rsid w:val="20771912"/>
    <w:rsid w:val="20C73EB8"/>
    <w:rsid w:val="20DC133F"/>
    <w:rsid w:val="21427698"/>
    <w:rsid w:val="21645027"/>
    <w:rsid w:val="218D011C"/>
    <w:rsid w:val="21A752B7"/>
    <w:rsid w:val="21B85BC6"/>
    <w:rsid w:val="22170591"/>
    <w:rsid w:val="223E4211"/>
    <w:rsid w:val="224550FD"/>
    <w:rsid w:val="224E12D7"/>
    <w:rsid w:val="227B4441"/>
    <w:rsid w:val="22B4278B"/>
    <w:rsid w:val="22C9593F"/>
    <w:rsid w:val="22FB04D6"/>
    <w:rsid w:val="23094EDD"/>
    <w:rsid w:val="233F07B3"/>
    <w:rsid w:val="2340482B"/>
    <w:rsid w:val="23644A2F"/>
    <w:rsid w:val="238409DA"/>
    <w:rsid w:val="23A51498"/>
    <w:rsid w:val="23A75AB7"/>
    <w:rsid w:val="23CB4427"/>
    <w:rsid w:val="23F91B2F"/>
    <w:rsid w:val="24596CD5"/>
    <w:rsid w:val="247B771C"/>
    <w:rsid w:val="24A071AA"/>
    <w:rsid w:val="252924F6"/>
    <w:rsid w:val="252F551A"/>
    <w:rsid w:val="25331785"/>
    <w:rsid w:val="2539786D"/>
    <w:rsid w:val="25447D76"/>
    <w:rsid w:val="255917BA"/>
    <w:rsid w:val="25647B62"/>
    <w:rsid w:val="258621DF"/>
    <w:rsid w:val="25D77BCD"/>
    <w:rsid w:val="25DA40E2"/>
    <w:rsid w:val="25FE1885"/>
    <w:rsid w:val="260E45CE"/>
    <w:rsid w:val="26325312"/>
    <w:rsid w:val="27AC4883"/>
    <w:rsid w:val="27D45F6F"/>
    <w:rsid w:val="27F603F8"/>
    <w:rsid w:val="283736DF"/>
    <w:rsid w:val="28694C3C"/>
    <w:rsid w:val="2898368F"/>
    <w:rsid w:val="289C71CE"/>
    <w:rsid w:val="28B72C3C"/>
    <w:rsid w:val="28E70E92"/>
    <w:rsid w:val="29123737"/>
    <w:rsid w:val="291F47E9"/>
    <w:rsid w:val="29276EDF"/>
    <w:rsid w:val="295465A5"/>
    <w:rsid w:val="29570841"/>
    <w:rsid w:val="297B4E5C"/>
    <w:rsid w:val="29940EA3"/>
    <w:rsid w:val="29CB7AA0"/>
    <w:rsid w:val="29D85D91"/>
    <w:rsid w:val="2A257653"/>
    <w:rsid w:val="2A482ABF"/>
    <w:rsid w:val="2A647BAF"/>
    <w:rsid w:val="2A81561C"/>
    <w:rsid w:val="2AC94D61"/>
    <w:rsid w:val="2B63415A"/>
    <w:rsid w:val="2B957994"/>
    <w:rsid w:val="2BB5418A"/>
    <w:rsid w:val="2C223662"/>
    <w:rsid w:val="2C346311"/>
    <w:rsid w:val="2C5B5F7A"/>
    <w:rsid w:val="2C973540"/>
    <w:rsid w:val="2C9D7476"/>
    <w:rsid w:val="2CC020A3"/>
    <w:rsid w:val="2CC50A49"/>
    <w:rsid w:val="2CD00313"/>
    <w:rsid w:val="2D1A28D1"/>
    <w:rsid w:val="2DA950A7"/>
    <w:rsid w:val="2DB93FE6"/>
    <w:rsid w:val="2DF65EA0"/>
    <w:rsid w:val="2E086534"/>
    <w:rsid w:val="2E0F7D46"/>
    <w:rsid w:val="2E4D6343"/>
    <w:rsid w:val="2E881EFF"/>
    <w:rsid w:val="2EE165C9"/>
    <w:rsid w:val="2EEF589E"/>
    <w:rsid w:val="2EF44502"/>
    <w:rsid w:val="2F3A0077"/>
    <w:rsid w:val="2F400E91"/>
    <w:rsid w:val="2F4B7BB1"/>
    <w:rsid w:val="2F76402D"/>
    <w:rsid w:val="2F7A713E"/>
    <w:rsid w:val="2F88295E"/>
    <w:rsid w:val="2FD55140"/>
    <w:rsid w:val="2FEA6BB7"/>
    <w:rsid w:val="307515BE"/>
    <w:rsid w:val="3079135A"/>
    <w:rsid w:val="30940461"/>
    <w:rsid w:val="30BA15BF"/>
    <w:rsid w:val="30D4669E"/>
    <w:rsid w:val="30E03B95"/>
    <w:rsid w:val="30E12FBF"/>
    <w:rsid w:val="31B108E4"/>
    <w:rsid w:val="31E6251D"/>
    <w:rsid w:val="323E7E5E"/>
    <w:rsid w:val="32C400D8"/>
    <w:rsid w:val="32F77799"/>
    <w:rsid w:val="336B3881"/>
    <w:rsid w:val="338F465A"/>
    <w:rsid w:val="35921445"/>
    <w:rsid w:val="36024A54"/>
    <w:rsid w:val="36442B0C"/>
    <w:rsid w:val="36470B55"/>
    <w:rsid w:val="366E4AB1"/>
    <w:rsid w:val="36937AAF"/>
    <w:rsid w:val="36AE1F89"/>
    <w:rsid w:val="36BD7726"/>
    <w:rsid w:val="36D46106"/>
    <w:rsid w:val="370324FD"/>
    <w:rsid w:val="37846AB8"/>
    <w:rsid w:val="37B43D23"/>
    <w:rsid w:val="37C56C86"/>
    <w:rsid w:val="37F02060"/>
    <w:rsid w:val="383E5D28"/>
    <w:rsid w:val="38512AB3"/>
    <w:rsid w:val="38661ADA"/>
    <w:rsid w:val="389D3F17"/>
    <w:rsid w:val="393C6D1F"/>
    <w:rsid w:val="39A65D5A"/>
    <w:rsid w:val="3A4C24E3"/>
    <w:rsid w:val="3A685C34"/>
    <w:rsid w:val="3B0D105C"/>
    <w:rsid w:val="3B130E07"/>
    <w:rsid w:val="3B3369BE"/>
    <w:rsid w:val="3BC77756"/>
    <w:rsid w:val="3C090C98"/>
    <w:rsid w:val="3C4919B7"/>
    <w:rsid w:val="3C522840"/>
    <w:rsid w:val="3C7A0C43"/>
    <w:rsid w:val="3CB70AB2"/>
    <w:rsid w:val="3CE85845"/>
    <w:rsid w:val="3D743389"/>
    <w:rsid w:val="3E5877AE"/>
    <w:rsid w:val="3E5E1EEE"/>
    <w:rsid w:val="3E83423A"/>
    <w:rsid w:val="3F2431D0"/>
    <w:rsid w:val="3F4579B9"/>
    <w:rsid w:val="3FAB279D"/>
    <w:rsid w:val="3FAF6466"/>
    <w:rsid w:val="4008725E"/>
    <w:rsid w:val="406B5AB2"/>
    <w:rsid w:val="40D21258"/>
    <w:rsid w:val="410D6BF9"/>
    <w:rsid w:val="41760BBD"/>
    <w:rsid w:val="418460EF"/>
    <w:rsid w:val="41B6452F"/>
    <w:rsid w:val="41CA785C"/>
    <w:rsid w:val="41D85749"/>
    <w:rsid w:val="41D93940"/>
    <w:rsid w:val="41EA7B02"/>
    <w:rsid w:val="41FE231A"/>
    <w:rsid w:val="422159C8"/>
    <w:rsid w:val="42386AD8"/>
    <w:rsid w:val="425B452D"/>
    <w:rsid w:val="428A5BDC"/>
    <w:rsid w:val="4308535F"/>
    <w:rsid w:val="430E7B24"/>
    <w:rsid w:val="43170C56"/>
    <w:rsid w:val="433A4E8D"/>
    <w:rsid w:val="434D2EA5"/>
    <w:rsid w:val="43E5359C"/>
    <w:rsid w:val="43F20B40"/>
    <w:rsid w:val="4419690B"/>
    <w:rsid w:val="44BB695D"/>
    <w:rsid w:val="44C04764"/>
    <w:rsid w:val="45232071"/>
    <w:rsid w:val="455E254D"/>
    <w:rsid w:val="45D70ED0"/>
    <w:rsid w:val="46132E0E"/>
    <w:rsid w:val="4699619F"/>
    <w:rsid w:val="46AA0B02"/>
    <w:rsid w:val="46B6343F"/>
    <w:rsid w:val="46D9339A"/>
    <w:rsid w:val="46DF6FF3"/>
    <w:rsid w:val="47302871"/>
    <w:rsid w:val="47371B76"/>
    <w:rsid w:val="474A0A15"/>
    <w:rsid w:val="4758780C"/>
    <w:rsid w:val="47A7103C"/>
    <w:rsid w:val="47DA57F3"/>
    <w:rsid w:val="47EB5203"/>
    <w:rsid w:val="48612A8C"/>
    <w:rsid w:val="489C7965"/>
    <w:rsid w:val="48B96713"/>
    <w:rsid w:val="48C62F62"/>
    <w:rsid w:val="493747EB"/>
    <w:rsid w:val="49BF4543"/>
    <w:rsid w:val="4A035E2F"/>
    <w:rsid w:val="4A3F3F9B"/>
    <w:rsid w:val="4A570992"/>
    <w:rsid w:val="4A766AE3"/>
    <w:rsid w:val="4AC50054"/>
    <w:rsid w:val="4AC517F1"/>
    <w:rsid w:val="4AE33764"/>
    <w:rsid w:val="4AFE39DA"/>
    <w:rsid w:val="4BF024B5"/>
    <w:rsid w:val="4C482025"/>
    <w:rsid w:val="4C721CE3"/>
    <w:rsid w:val="4CF941EF"/>
    <w:rsid w:val="4CFA7242"/>
    <w:rsid w:val="4D143496"/>
    <w:rsid w:val="4D2766A0"/>
    <w:rsid w:val="4D5E3B15"/>
    <w:rsid w:val="4D66033F"/>
    <w:rsid w:val="4D714469"/>
    <w:rsid w:val="4DAF72B7"/>
    <w:rsid w:val="4DC13A78"/>
    <w:rsid w:val="4E2E591F"/>
    <w:rsid w:val="4E434042"/>
    <w:rsid w:val="4E7608B0"/>
    <w:rsid w:val="4EBA0BB7"/>
    <w:rsid w:val="4F270DD4"/>
    <w:rsid w:val="4F2D4709"/>
    <w:rsid w:val="4F5A7157"/>
    <w:rsid w:val="4FD57F54"/>
    <w:rsid w:val="4FE1757D"/>
    <w:rsid w:val="501429BE"/>
    <w:rsid w:val="5025643F"/>
    <w:rsid w:val="504F228E"/>
    <w:rsid w:val="505406C6"/>
    <w:rsid w:val="50C95A4A"/>
    <w:rsid w:val="512255BA"/>
    <w:rsid w:val="51692F6D"/>
    <w:rsid w:val="5177397B"/>
    <w:rsid w:val="51C379EC"/>
    <w:rsid w:val="51CD1F35"/>
    <w:rsid w:val="51E26694"/>
    <w:rsid w:val="522C5F86"/>
    <w:rsid w:val="52327372"/>
    <w:rsid w:val="5293642E"/>
    <w:rsid w:val="52A21430"/>
    <w:rsid w:val="52C534C5"/>
    <w:rsid w:val="52CA4284"/>
    <w:rsid w:val="52CE48AA"/>
    <w:rsid w:val="53677D31"/>
    <w:rsid w:val="542C74A9"/>
    <w:rsid w:val="543116A7"/>
    <w:rsid w:val="548D4B41"/>
    <w:rsid w:val="54D658BF"/>
    <w:rsid w:val="54E67E9A"/>
    <w:rsid w:val="55901311"/>
    <w:rsid w:val="55972AF9"/>
    <w:rsid w:val="55A654C3"/>
    <w:rsid w:val="55AA0EFB"/>
    <w:rsid w:val="55BA62C0"/>
    <w:rsid w:val="55EB7479"/>
    <w:rsid w:val="563726AA"/>
    <w:rsid w:val="56643E62"/>
    <w:rsid w:val="56711E31"/>
    <w:rsid w:val="56C932D5"/>
    <w:rsid w:val="56DC1AB1"/>
    <w:rsid w:val="57322C8A"/>
    <w:rsid w:val="577C2CDB"/>
    <w:rsid w:val="57EA37A3"/>
    <w:rsid w:val="5829377F"/>
    <w:rsid w:val="58643087"/>
    <w:rsid w:val="58BC10BF"/>
    <w:rsid w:val="58D9720B"/>
    <w:rsid w:val="58DE4CCA"/>
    <w:rsid w:val="59046620"/>
    <w:rsid w:val="59122A70"/>
    <w:rsid w:val="59224986"/>
    <w:rsid w:val="598928E8"/>
    <w:rsid w:val="59AA1E7A"/>
    <w:rsid w:val="59B3076E"/>
    <w:rsid w:val="59B63A81"/>
    <w:rsid w:val="59DB1766"/>
    <w:rsid w:val="59DF4E79"/>
    <w:rsid w:val="59F432DF"/>
    <w:rsid w:val="5A02702E"/>
    <w:rsid w:val="5A42476A"/>
    <w:rsid w:val="5A4D37F7"/>
    <w:rsid w:val="5AC271BB"/>
    <w:rsid w:val="5AFB2F50"/>
    <w:rsid w:val="5B3445BA"/>
    <w:rsid w:val="5B3B673F"/>
    <w:rsid w:val="5B44014C"/>
    <w:rsid w:val="5BC91DAB"/>
    <w:rsid w:val="5BE51959"/>
    <w:rsid w:val="5BEE646B"/>
    <w:rsid w:val="5C026063"/>
    <w:rsid w:val="5C156558"/>
    <w:rsid w:val="5C3F76AC"/>
    <w:rsid w:val="5C5A1B74"/>
    <w:rsid w:val="5D724FE3"/>
    <w:rsid w:val="5D7370C3"/>
    <w:rsid w:val="5D75255E"/>
    <w:rsid w:val="5D964342"/>
    <w:rsid w:val="5DA53E56"/>
    <w:rsid w:val="5E657EF0"/>
    <w:rsid w:val="5E843A47"/>
    <w:rsid w:val="5ED445B3"/>
    <w:rsid w:val="5F025CE7"/>
    <w:rsid w:val="5F17402F"/>
    <w:rsid w:val="5F592431"/>
    <w:rsid w:val="5F810E03"/>
    <w:rsid w:val="5FC20BA2"/>
    <w:rsid w:val="5FF33F7F"/>
    <w:rsid w:val="5FFD5F73"/>
    <w:rsid w:val="604B356B"/>
    <w:rsid w:val="60E25211"/>
    <w:rsid w:val="60E33340"/>
    <w:rsid w:val="60F8047A"/>
    <w:rsid w:val="60FE7971"/>
    <w:rsid w:val="610F7765"/>
    <w:rsid w:val="61195020"/>
    <w:rsid w:val="612D5A34"/>
    <w:rsid w:val="614B51C1"/>
    <w:rsid w:val="61724CBB"/>
    <w:rsid w:val="61B23D36"/>
    <w:rsid w:val="61DC2CCA"/>
    <w:rsid w:val="623B7431"/>
    <w:rsid w:val="62A27E9D"/>
    <w:rsid w:val="62BB33EA"/>
    <w:rsid w:val="62CC40B7"/>
    <w:rsid w:val="62F11FD0"/>
    <w:rsid w:val="635C11DF"/>
    <w:rsid w:val="63A9355C"/>
    <w:rsid w:val="63B41D08"/>
    <w:rsid w:val="64030243"/>
    <w:rsid w:val="64606F11"/>
    <w:rsid w:val="647E7787"/>
    <w:rsid w:val="64826F6A"/>
    <w:rsid w:val="648515FD"/>
    <w:rsid w:val="64B01D1D"/>
    <w:rsid w:val="64FF70EB"/>
    <w:rsid w:val="65044161"/>
    <w:rsid w:val="65227CA7"/>
    <w:rsid w:val="65376BF9"/>
    <w:rsid w:val="655B6DE4"/>
    <w:rsid w:val="65DB50E7"/>
    <w:rsid w:val="6627470D"/>
    <w:rsid w:val="6633018A"/>
    <w:rsid w:val="66413B5E"/>
    <w:rsid w:val="66AD7F79"/>
    <w:rsid w:val="66AE64C3"/>
    <w:rsid w:val="66B56BE6"/>
    <w:rsid w:val="66B809F4"/>
    <w:rsid w:val="67526A61"/>
    <w:rsid w:val="67924F2A"/>
    <w:rsid w:val="67C211CA"/>
    <w:rsid w:val="68390EA7"/>
    <w:rsid w:val="68411014"/>
    <w:rsid w:val="687642F9"/>
    <w:rsid w:val="687D290E"/>
    <w:rsid w:val="689D5312"/>
    <w:rsid w:val="69403A10"/>
    <w:rsid w:val="698620F4"/>
    <w:rsid w:val="69C23205"/>
    <w:rsid w:val="6A0D0DEE"/>
    <w:rsid w:val="6ACD0CB1"/>
    <w:rsid w:val="6BE267CE"/>
    <w:rsid w:val="6C3170F8"/>
    <w:rsid w:val="6C3D24AF"/>
    <w:rsid w:val="6C7A6661"/>
    <w:rsid w:val="6CE25DE9"/>
    <w:rsid w:val="6D51661E"/>
    <w:rsid w:val="6D7145E0"/>
    <w:rsid w:val="6DC31C62"/>
    <w:rsid w:val="6E0214EF"/>
    <w:rsid w:val="6E501C36"/>
    <w:rsid w:val="6E5201CC"/>
    <w:rsid w:val="6E636F68"/>
    <w:rsid w:val="6E7F1A4D"/>
    <w:rsid w:val="6ED36D1E"/>
    <w:rsid w:val="6EDE1C0F"/>
    <w:rsid w:val="6FD70D1B"/>
    <w:rsid w:val="700F5481"/>
    <w:rsid w:val="700F574C"/>
    <w:rsid w:val="70336CB1"/>
    <w:rsid w:val="705C2076"/>
    <w:rsid w:val="705F5E1D"/>
    <w:rsid w:val="706639D2"/>
    <w:rsid w:val="70B45C32"/>
    <w:rsid w:val="70BD620D"/>
    <w:rsid w:val="714B6C87"/>
    <w:rsid w:val="71AD0E62"/>
    <w:rsid w:val="71E76B93"/>
    <w:rsid w:val="71F04F06"/>
    <w:rsid w:val="728750DB"/>
    <w:rsid w:val="729C0B99"/>
    <w:rsid w:val="72BD280B"/>
    <w:rsid w:val="72CB2486"/>
    <w:rsid w:val="72F463BC"/>
    <w:rsid w:val="72FB6085"/>
    <w:rsid w:val="73016A93"/>
    <w:rsid w:val="73390351"/>
    <w:rsid w:val="73CB09A7"/>
    <w:rsid w:val="73DE3679"/>
    <w:rsid w:val="73ED0004"/>
    <w:rsid w:val="74156F71"/>
    <w:rsid w:val="74277377"/>
    <w:rsid w:val="743F55BE"/>
    <w:rsid w:val="746A131B"/>
    <w:rsid w:val="7493096D"/>
    <w:rsid w:val="749518A7"/>
    <w:rsid w:val="74D849F8"/>
    <w:rsid w:val="74DF049A"/>
    <w:rsid w:val="758A4185"/>
    <w:rsid w:val="759B6EC6"/>
    <w:rsid w:val="75A40EBF"/>
    <w:rsid w:val="75C613AA"/>
    <w:rsid w:val="761817BD"/>
    <w:rsid w:val="76343EEE"/>
    <w:rsid w:val="76364514"/>
    <w:rsid w:val="76447020"/>
    <w:rsid w:val="7667457E"/>
    <w:rsid w:val="7679799F"/>
    <w:rsid w:val="767D31EB"/>
    <w:rsid w:val="76820AE9"/>
    <w:rsid w:val="76C70D60"/>
    <w:rsid w:val="76D22FBC"/>
    <w:rsid w:val="76E007E3"/>
    <w:rsid w:val="7718598A"/>
    <w:rsid w:val="773130F9"/>
    <w:rsid w:val="774566CA"/>
    <w:rsid w:val="774A0E72"/>
    <w:rsid w:val="774D0849"/>
    <w:rsid w:val="774E536B"/>
    <w:rsid w:val="775F3C9F"/>
    <w:rsid w:val="776C3A09"/>
    <w:rsid w:val="77C07AD3"/>
    <w:rsid w:val="77CC57E5"/>
    <w:rsid w:val="780A4635"/>
    <w:rsid w:val="782B7D92"/>
    <w:rsid w:val="78372343"/>
    <w:rsid w:val="78770616"/>
    <w:rsid w:val="78E26055"/>
    <w:rsid w:val="79187CB1"/>
    <w:rsid w:val="79250C03"/>
    <w:rsid w:val="7949141A"/>
    <w:rsid w:val="7A243031"/>
    <w:rsid w:val="7A7A0D75"/>
    <w:rsid w:val="7A9B51FD"/>
    <w:rsid w:val="7AF0680D"/>
    <w:rsid w:val="7B4A030C"/>
    <w:rsid w:val="7B5F35E4"/>
    <w:rsid w:val="7BBB293D"/>
    <w:rsid w:val="7BDE4154"/>
    <w:rsid w:val="7BE665C0"/>
    <w:rsid w:val="7C3131D5"/>
    <w:rsid w:val="7C452DA3"/>
    <w:rsid w:val="7C4A276F"/>
    <w:rsid w:val="7CA9136E"/>
    <w:rsid w:val="7D3B2FF7"/>
    <w:rsid w:val="7D555A69"/>
    <w:rsid w:val="7D6B14A0"/>
    <w:rsid w:val="7D873103"/>
    <w:rsid w:val="7DB551A0"/>
    <w:rsid w:val="7DC30A49"/>
    <w:rsid w:val="7E5C6747"/>
    <w:rsid w:val="7E874524"/>
    <w:rsid w:val="7E90540C"/>
    <w:rsid w:val="7F3D4E80"/>
    <w:rsid w:val="7F5E3F82"/>
    <w:rsid w:val="7FD9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0" w:qFormat="1"/>
    <w:lsdException w:name="index 2" w:semiHidden="0" w:qFormat="1"/>
    <w:lsdException w:name="index 3" w:semiHidden="0" w:qFormat="1"/>
    <w:lsdException w:name="index 4" w:semiHidden="0" w:qFormat="1"/>
    <w:lsdException w:name="index 5" w:semiHidden="0" w:qFormat="1"/>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unhideWhenUsed="1"/>
    <w:lsdException w:name="footnote text" w:semiHidden="0" w:qFormat="1"/>
    <w:lsdException w:name="annotation text" w:locked="1" w:unhideWhenUsed="1" w:qFormat="1"/>
    <w:lsdException w:name="header" w:semiHidden="0" w:qFormat="1"/>
    <w:lsdException w:name="footer" w:semiHidden="0" w:qFormat="1"/>
    <w:lsdException w:name="index heading" w:semiHidden="0" w:qFormat="1"/>
    <w:lsdException w:name="caption" w:semiHidden="0" w:qFormat="1"/>
    <w:lsdException w:name="table of figures" w:locked="1" w:unhideWhenUsed="1"/>
    <w:lsdException w:name="envelope address" w:locked="1" w:unhideWhenUsed="1"/>
    <w:lsdException w:name="envelope return" w:locked="1" w:unhideWhenUsed="1"/>
    <w:lsdException w:name="footnote reference" w:qFormat="1"/>
    <w:lsdException w:name="annotation reference" w:locked="1" w:unhideWhenUsed="1"/>
    <w:lsdException w:name="line number" w:locked="1" w:unhideWhenUsed="1"/>
    <w:lsdException w:name="page number" w:semiHidden="0" w:qFormat="1"/>
    <w:lsdException w:name="endnote reference" w:qFormat="1"/>
    <w:lsdException w:name="endnote text"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semiHidden="0" w:qFormat="1"/>
    <w:lsdException w:name="Strong" w:semiHidden="0" w:uiPriority="0" w:qFormat="1"/>
    <w:lsdException w:name="Emphasis" w:semiHidden="0" w:uiPriority="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9">
    <w:name w:val="Normal"/>
    <w:qFormat/>
    <w:pPr>
      <w:widowControl w:val="0"/>
      <w:jc w:val="both"/>
    </w:pPr>
    <w:rPr>
      <w:kern w:val="2"/>
      <w:sz w:val="21"/>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99"/>
    <w:semiHidden/>
    <w:qFormat/>
    <w:pPr>
      <w:tabs>
        <w:tab w:val="right" w:leader="dot" w:pos="9241"/>
      </w:tabs>
      <w:ind w:firstLineChars="500" w:firstLine="500"/>
      <w:jc w:val="left"/>
    </w:pPr>
    <w:rPr>
      <w:rFonts w:ascii="宋体"/>
      <w:szCs w:val="21"/>
    </w:rPr>
  </w:style>
  <w:style w:type="paragraph" w:styleId="8">
    <w:name w:val="index 8"/>
    <w:basedOn w:val="af9"/>
    <w:next w:val="af9"/>
    <w:uiPriority w:val="99"/>
    <w:qFormat/>
    <w:pPr>
      <w:ind w:left="1680" w:hanging="210"/>
      <w:jc w:val="left"/>
    </w:pPr>
    <w:rPr>
      <w:rFonts w:ascii="Calibri" w:hAnsi="Calibri"/>
      <w:sz w:val="20"/>
      <w:szCs w:val="20"/>
    </w:rPr>
  </w:style>
  <w:style w:type="paragraph" w:styleId="afd">
    <w:name w:val="caption"/>
    <w:basedOn w:val="af9"/>
    <w:next w:val="af9"/>
    <w:uiPriority w:val="99"/>
    <w:qFormat/>
    <w:pPr>
      <w:spacing w:before="152" w:after="160"/>
    </w:pPr>
    <w:rPr>
      <w:rFonts w:ascii="Arial" w:eastAsia="黑体" w:hAnsi="Arial" w:cs="Arial"/>
      <w:sz w:val="20"/>
      <w:szCs w:val="20"/>
    </w:rPr>
  </w:style>
  <w:style w:type="paragraph" w:styleId="5">
    <w:name w:val="index 5"/>
    <w:basedOn w:val="af9"/>
    <w:next w:val="af9"/>
    <w:uiPriority w:val="99"/>
    <w:qFormat/>
    <w:pPr>
      <w:ind w:left="1050" w:hanging="210"/>
      <w:jc w:val="left"/>
    </w:pPr>
    <w:rPr>
      <w:rFonts w:ascii="Calibri" w:hAnsi="Calibri"/>
      <w:sz w:val="20"/>
      <w:szCs w:val="20"/>
    </w:rPr>
  </w:style>
  <w:style w:type="paragraph" w:styleId="afe">
    <w:name w:val="Document Map"/>
    <w:basedOn w:val="af9"/>
    <w:link w:val="Char"/>
    <w:uiPriority w:val="99"/>
    <w:semiHidden/>
    <w:qFormat/>
    <w:pPr>
      <w:shd w:val="clear" w:color="auto" w:fill="000080"/>
    </w:pPr>
    <w:rPr>
      <w:kern w:val="0"/>
      <w:sz w:val="2"/>
    </w:rPr>
  </w:style>
  <w:style w:type="paragraph" w:styleId="aff">
    <w:name w:val="annotation text"/>
    <w:basedOn w:val="af9"/>
    <w:uiPriority w:val="99"/>
    <w:semiHidden/>
    <w:unhideWhenUsed/>
    <w:qFormat/>
    <w:locked/>
    <w:pPr>
      <w:jc w:val="left"/>
    </w:pPr>
  </w:style>
  <w:style w:type="paragraph" w:styleId="6">
    <w:name w:val="index 6"/>
    <w:basedOn w:val="af9"/>
    <w:next w:val="af9"/>
    <w:uiPriority w:val="99"/>
    <w:qFormat/>
    <w:pPr>
      <w:ind w:left="1260" w:hanging="210"/>
      <w:jc w:val="left"/>
    </w:pPr>
    <w:rPr>
      <w:rFonts w:ascii="Calibri" w:hAnsi="Calibri"/>
      <w:sz w:val="20"/>
      <w:szCs w:val="20"/>
    </w:rPr>
  </w:style>
  <w:style w:type="paragraph" w:styleId="4">
    <w:name w:val="index 4"/>
    <w:basedOn w:val="af9"/>
    <w:next w:val="af9"/>
    <w:uiPriority w:val="99"/>
    <w:qFormat/>
    <w:pPr>
      <w:ind w:left="840" w:hanging="210"/>
      <w:jc w:val="left"/>
    </w:pPr>
    <w:rPr>
      <w:rFonts w:ascii="Calibri" w:hAnsi="Calibri"/>
      <w:sz w:val="20"/>
      <w:szCs w:val="20"/>
    </w:rPr>
  </w:style>
  <w:style w:type="paragraph" w:styleId="50">
    <w:name w:val="toc 5"/>
    <w:basedOn w:val="af9"/>
    <w:next w:val="af9"/>
    <w:uiPriority w:val="99"/>
    <w:semiHidden/>
    <w:qFormat/>
    <w:pPr>
      <w:tabs>
        <w:tab w:val="right" w:leader="dot" w:pos="9241"/>
      </w:tabs>
      <w:ind w:firstLineChars="300" w:firstLine="300"/>
      <w:jc w:val="left"/>
    </w:pPr>
    <w:rPr>
      <w:rFonts w:ascii="宋体"/>
      <w:szCs w:val="21"/>
    </w:rPr>
  </w:style>
  <w:style w:type="paragraph" w:styleId="3">
    <w:name w:val="toc 3"/>
    <w:basedOn w:val="af9"/>
    <w:next w:val="af9"/>
    <w:uiPriority w:val="99"/>
    <w:semiHidden/>
    <w:qFormat/>
    <w:pPr>
      <w:tabs>
        <w:tab w:val="right" w:leader="dot" w:pos="9241"/>
      </w:tabs>
      <w:ind w:firstLineChars="100" w:firstLine="100"/>
      <w:jc w:val="left"/>
    </w:pPr>
    <w:rPr>
      <w:rFonts w:ascii="宋体"/>
      <w:szCs w:val="21"/>
    </w:rPr>
  </w:style>
  <w:style w:type="paragraph" w:styleId="80">
    <w:name w:val="toc 8"/>
    <w:basedOn w:val="af9"/>
    <w:next w:val="af9"/>
    <w:uiPriority w:val="99"/>
    <w:semiHidden/>
    <w:qFormat/>
    <w:pPr>
      <w:tabs>
        <w:tab w:val="right" w:leader="dot" w:pos="9241"/>
      </w:tabs>
      <w:ind w:firstLineChars="600" w:firstLine="607"/>
      <w:jc w:val="left"/>
    </w:pPr>
    <w:rPr>
      <w:rFonts w:ascii="宋体"/>
      <w:szCs w:val="21"/>
    </w:rPr>
  </w:style>
  <w:style w:type="paragraph" w:styleId="30">
    <w:name w:val="index 3"/>
    <w:basedOn w:val="af9"/>
    <w:next w:val="af9"/>
    <w:uiPriority w:val="99"/>
    <w:qFormat/>
    <w:pPr>
      <w:ind w:left="630" w:hanging="210"/>
      <w:jc w:val="left"/>
    </w:pPr>
    <w:rPr>
      <w:rFonts w:ascii="Calibri" w:hAnsi="Calibri"/>
      <w:sz w:val="20"/>
      <w:szCs w:val="20"/>
    </w:rPr>
  </w:style>
  <w:style w:type="paragraph" w:styleId="aff0">
    <w:name w:val="Date"/>
    <w:basedOn w:val="af9"/>
    <w:next w:val="af9"/>
    <w:link w:val="Char0"/>
    <w:uiPriority w:val="99"/>
    <w:qFormat/>
    <w:locked/>
    <w:pPr>
      <w:ind w:leftChars="2500" w:left="100"/>
    </w:pPr>
  </w:style>
  <w:style w:type="paragraph" w:styleId="aff1">
    <w:name w:val="endnote text"/>
    <w:basedOn w:val="af9"/>
    <w:link w:val="Char1"/>
    <w:uiPriority w:val="99"/>
    <w:semiHidden/>
    <w:qFormat/>
    <w:pPr>
      <w:snapToGrid w:val="0"/>
      <w:jc w:val="left"/>
    </w:pPr>
    <w:rPr>
      <w:kern w:val="0"/>
      <w:sz w:val="20"/>
    </w:rPr>
  </w:style>
  <w:style w:type="paragraph" w:styleId="aff2">
    <w:name w:val="Balloon Text"/>
    <w:basedOn w:val="af9"/>
    <w:link w:val="Char2"/>
    <w:uiPriority w:val="99"/>
    <w:semiHidden/>
    <w:qFormat/>
    <w:locked/>
    <w:rPr>
      <w:sz w:val="18"/>
      <w:szCs w:val="18"/>
    </w:rPr>
  </w:style>
  <w:style w:type="paragraph" w:styleId="aff3">
    <w:name w:val="footer"/>
    <w:basedOn w:val="af9"/>
    <w:link w:val="Char3"/>
    <w:uiPriority w:val="99"/>
    <w:qFormat/>
    <w:pPr>
      <w:snapToGrid w:val="0"/>
      <w:ind w:rightChars="100" w:right="210"/>
      <w:jc w:val="right"/>
    </w:pPr>
    <w:rPr>
      <w:kern w:val="0"/>
      <w:sz w:val="18"/>
      <w:szCs w:val="18"/>
    </w:rPr>
  </w:style>
  <w:style w:type="paragraph" w:styleId="aff4">
    <w:name w:val="header"/>
    <w:basedOn w:val="af9"/>
    <w:link w:val="Char4"/>
    <w:uiPriority w:val="99"/>
    <w:qFormat/>
    <w:pPr>
      <w:snapToGrid w:val="0"/>
      <w:jc w:val="left"/>
    </w:pPr>
    <w:rPr>
      <w:kern w:val="0"/>
      <w:sz w:val="18"/>
      <w:szCs w:val="18"/>
    </w:rPr>
  </w:style>
  <w:style w:type="paragraph" w:styleId="1">
    <w:name w:val="toc 1"/>
    <w:basedOn w:val="af9"/>
    <w:next w:val="af9"/>
    <w:uiPriority w:val="99"/>
    <w:semiHidden/>
    <w:qFormat/>
    <w:pPr>
      <w:tabs>
        <w:tab w:val="right" w:leader="dot" w:pos="9242"/>
      </w:tabs>
      <w:spacing w:beforeLines="25" w:afterLines="25"/>
      <w:jc w:val="left"/>
    </w:pPr>
    <w:rPr>
      <w:rFonts w:ascii="宋体"/>
      <w:szCs w:val="21"/>
    </w:rPr>
  </w:style>
  <w:style w:type="paragraph" w:styleId="40">
    <w:name w:val="toc 4"/>
    <w:basedOn w:val="af9"/>
    <w:next w:val="af9"/>
    <w:uiPriority w:val="99"/>
    <w:semiHidden/>
    <w:qFormat/>
    <w:pPr>
      <w:tabs>
        <w:tab w:val="right" w:leader="dot" w:pos="9241"/>
      </w:tabs>
      <w:ind w:firstLineChars="200" w:firstLine="200"/>
      <w:jc w:val="left"/>
    </w:pPr>
    <w:rPr>
      <w:rFonts w:ascii="宋体"/>
      <w:szCs w:val="21"/>
    </w:rPr>
  </w:style>
  <w:style w:type="paragraph" w:styleId="aff5">
    <w:name w:val="index heading"/>
    <w:basedOn w:val="af9"/>
    <w:next w:val="10"/>
    <w:uiPriority w:val="99"/>
    <w:qFormat/>
    <w:pPr>
      <w:spacing w:before="120" w:after="120"/>
      <w:jc w:val="center"/>
    </w:pPr>
    <w:rPr>
      <w:rFonts w:ascii="Calibri" w:hAnsi="Calibri"/>
      <w:b/>
      <w:bCs/>
      <w:iCs/>
      <w:szCs w:val="20"/>
    </w:rPr>
  </w:style>
  <w:style w:type="paragraph" w:styleId="10">
    <w:name w:val="index 1"/>
    <w:basedOn w:val="af9"/>
    <w:next w:val="aff6"/>
    <w:uiPriority w:val="99"/>
    <w:qFormat/>
    <w:pPr>
      <w:tabs>
        <w:tab w:val="right" w:leader="dot" w:pos="9299"/>
      </w:tabs>
      <w:jc w:val="left"/>
    </w:pPr>
    <w:rPr>
      <w:rFonts w:ascii="宋体"/>
      <w:szCs w:val="21"/>
    </w:rPr>
  </w:style>
  <w:style w:type="paragraph" w:customStyle="1" w:styleId="aff6">
    <w:name w:val="段"/>
    <w:link w:val="Char5"/>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styleId="ab">
    <w:name w:val="footnote text"/>
    <w:basedOn w:val="af9"/>
    <w:link w:val="Char6"/>
    <w:uiPriority w:val="99"/>
    <w:qFormat/>
    <w:pPr>
      <w:numPr>
        <w:numId w:val="1"/>
      </w:numPr>
      <w:snapToGrid w:val="0"/>
      <w:jc w:val="left"/>
    </w:pPr>
    <w:rPr>
      <w:kern w:val="0"/>
      <w:sz w:val="18"/>
      <w:szCs w:val="18"/>
    </w:rPr>
  </w:style>
  <w:style w:type="paragraph" w:styleId="60">
    <w:name w:val="toc 6"/>
    <w:basedOn w:val="af9"/>
    <w:next w:val="af9"/>
    <w:uiPriority w:val="99"/>
    <w:semiHidden/>
    <w:qFormat/>
    <w:pPr>
      <w:tabs>
        <w:tab w:val="right" w:leader="dot" w:pos="9241"/>
      </w:tabs>
      <w:ind w:firstLineChars="400" w:firstLine="400"/>
      <w:jc w:val="left"/>
    </w:pPr>
    <w:rPr>
      <w:rFonts w:ascii="宋体"/>
      <w:szCs w:val="21"/>
    </w:rPr>
  </w:style>
  <w:style w:type="paragraph" w:styleId="70">
    <w:name w:val="index 7"/>
    <w:basedOn w:val="af9"/>
    <w:next w:val="af9"/>
    <w:uiPriority w:val="99"/>
    <w:qFormat/>
    <w:pPr>
      <w:ind w:left="1470" w:hanging="210"/>
      <w:jc w:val="left"/>
    </w:pPr>
    <w:rPr>
      <w:rFonts w:ascii="Calibri" w:hAnsi="Calibri"/>
      <w:sz w:val="20"/>
      <w:szCs w:val="20"/>
    </w:rPr>
  </w:style>
  <w:style w:type="paragraph" w:styleId="9">
    <w:name w:val="index 9"/>
    <w:basedOn w:val="af9"/>
    <w:next w:val="af9"/>
    <w:uiPriority w:val="99"/>
    <w:qFormat/>
    <w:pPr>
      <w:ind w:left="1890" w:hanging="210"/>
      <w:jc w:val="left"/>
    </w:pPr>
    <w:rPr>
      <w:rFonts w:ascii="Calibri" w:hAnsi="Calibri"/>
      <w:sz w:val="20"/>
      <w:szCs w:val="20"/>
    </w:rPr>
  </w:style>
  <w:style w:type="paragraph" w:styleId="2">
    <w:name w:val="toc 2"/>
    <w:basedOn w:val="af9"/>
    <w:next w:val="af9"/>
    <w:uiPriority w:val="99"/>
    <w:semiHidden/>
    <w:qFormat/>
    <w:pPr>
      <w:tabs>
        <w:tab w:val="right" w:leader="dot" w:pos="9242"/>
      </w:tabs>
    </w:pPr>
    <w:rPr>
      <w:rFonts w:ascii="宋体"/>
      <w:szCs w:val="21"/>
    </w:rPr>
  </w:style>
  <w:style w:type="paragraph" w:styleId="90">
    <w:name w:val="toc 9"/>
    <w:basedOn w:val="af9"/>
    <w:next w:val="af9"/>
    <w:uiPriority w:val="99"/>
    <w:semiHidden/>
    <w:qFormat/>
    <w:pPr>
      <w:ind w:left="1470"/>
      <w:jc w:val="left"/>
    </w:pPr>
    <w:rPr>
      <w:sz w:val="20"/>
      <w:szCs w:val="20"/>
    </w:rPr>
  </w:style>
  <w:style w:type="paragraph" w:styleId="20">
    <w:name w:val="index 2"/>
    <w:basedOn w:val="af9"/>
    <w:next w:val="af9"/>
    <w:uiPriority w:val="99"/>
    <w:qFormat/>
    <w:pPr>
      <w:ind w:left="420" w:hanging="210"/>
      <w:jc w:val="left"/>
    </w:pPr>
    <w:rPr>
      <w:rFonts w:ascii="Calibri" w:hAnsi="Calibri"/>
      <w:sz w:val="20"/>
      <w:szCs w:val="20"/>
    </w:rPr>
  </w:style>
  <w:style w:type="table" w:styleId="aff7">
    <w:name w:val="Table Grid"/>
    <w:basedOn w:val="afb"/>
    <w:uiPriority w:val="9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basedOn w:val="afa"/>
    <w:uiPriority w:val="99"/>
    <w:semiHidden/>
    <w:qFormat/>
    <w:rPr>
      <w:rFonts w:cs="Times New Roman"/>
      <w:vertAlign w:val="superscript"/>
    </w:rPr>
  </w:style>
  <w:style w:type="character" w:styleId="aff9">
    <w:name w:val="page number"/>
    <w:basedOn w:val="afa"/>
    <w:uiPriority w:val="99"/>
    <w:qFormat/>
    <w:rPr>
      <w:rFonts w:ascii="Times New Roman" w:eastAsia="宋体" w:hAnsi="Times New Roman" w:cs="Times New Roman"/>
      <w:sz w:val="18"/>
    </w:rPr>
  </w:style>
  <w:style w:type="character" w:styleId="affa">
    <w:name w:val="FollowedHyperlink"/>
    <w:basedOn w:val="afa"/>
    <w:uiPriority w:val="99"/>
    <w:qFormat/>
    <w:rPr>
      <w:rFonts w:cs="Times New Roman"/>
      <w:color w:val="800080"/>
      <w:u w:val="single"/>
    </w:rPr>
  </w:style>
  <w:style w:type="character" w:styleId="affb">
    <w:name w:val="Hyperlink"/>
    <w:basedOn w:val="afa"/>
    <w:uiPriority w:val="99"/>
    <w:qFormat/>
    <w:rPr>
      <w:rFonts w:cs="Times New Roman"/>
      <w:color w:val="0000FF"/>
      <w:spacing w:val="0"/>
      <w:w w:val="100"/>
      <w:sz w:val="21"/>
      <w:u w:val="single"/>
      <w:lang w:val="en-US" w:eastAsia="zh-CN"/>
    </w:rPr>
  </w:style>
  <w:style w:type="character" w:styleId="affc">
    <w:name w:val="footnote reference"/>
    <w:basedOn w:val="afa"/>
    <w:uiPriority w:val="99"/>
    <w:semiHidden/>
    <w:qFormat/>
    <w:rPr>
      <w:rFonts w:cs="Times New Roman"/>
      <w:vertAlign w:val="superscript"/>
    </w:rPr>
  </w:style>
  <w:style w:type="character" w:customStyle="1" w:styleId="Char">
    <w:name w:val="文档结构图 Char"/>
    <w:basedOn w:val="afa"/>
    <w:link w:val="afe"/>
    <w:uiPriority w:val="99"/>
    <w:semiHidden/>
    <w:qFormat/>
    <w:locked/>
    <w:rPr>
      <w:rFonts w:cs="Times New Roman"/>
      <w:sz w:val="2"/>
    </w:rPr>
  </w:style>
  <w:style w:type="character" w:customStyle="1" w:styleId="Char0">
    <w:name w:val="日期 Char"/>
    <w:basedOn w:val="afa"/>
    <w:link w:val="aff0"/>
    <w:uiPriority w:val="99"/>
    <w:semiHidden/>
    <w:qFormat/>
    <w:locked/>
    <w:rPr>
      <w:rFonts w:cs="Times New Roman"/>
      <w:sz w:val="24"/>
      <w:szCs w:val="24"/>
    </w:rPr>
  </w:style>
  <w:style w:type="character" w:customStyle="1" w:styleId="Char1">
    <w:name w:val="尾注文本 Char"/>
    <w:basedOn w:val="afa"/>
    <w:link w:val="aff1"/>
    <w:uiPriority w:val="99"/>
    <w:semiHidden/>
    <w:qFormat/>
    <w:locked/>
    <w:rPr>
      <w:rFonts w:cs="Times New Roman"/>
      <w:sz w:val="24"/>
    </w:rPr>
  </w:style>
  <w:style w:type="character" w:customStyle="1" w:styleId="Char3">
    <w:name w:val="页脚 Char"/>
    <w:basedOn w:val="afa"/>
    <w:link w:val="aff3"/>
    <w:uiPriority w:val="99"/>
    <w:semiHidden/>
    <w:qFormat/>
    <w:locked/>
    <w:rPr>
      <w:rFonts w:cs="Times New Roman"/>
      <w:sz w:val="18"/>
    </w:rPr>
  </w:style>
  <w:style w:type="character" w:customStyle="1" w:styleId="Char4">
    <w:name w:val="页眉 Char"/>
    <w:basedOn w:val="afa"/>
    <w:link w:val="aff4"/>
    <w:uiPriority w:val="99"/>
    <w:semiHidden/>
    <w:qFormat/>
    <w:locked/>
    <w:rPr>
      <w:rFonts w:cs="Times New Roman"/>
      <w:sz w:val="18"/>
    </w:rPr>
  </w:style>
  <w:style w:type="character" w:customStyle="1" w:styleId="Char6">
    <w:name w:val="脚注文本 Char"/>
    <w:basedOn w:val="afa"/>
    <w:link w:val="ab"/>
    <w:uiPriority w:val="99"/>
    <w:semiHidden/>
    <w:qFormat/>
    <w:locked/>
    <w:rPr>
      <w:rFonts w:cs="Times New Roman"/>
      <w:sz w:val="18"/>
    </w:rPr>
  </w:style>
  <w:style w:type="character" w:customStyle="1" w:styleId="Char7">
    <w:name w:val="附录公式 Char"/>
    <w:basedOn w:val="Char5"/>
    <w:link w:val="affd"/>
    <w:uiPriority w:val="99"/>
    <w:qFormat/>
    <w:locked/>
    <w:rPr>
      <w:rFonts w:ascii="宋体" w:cs="Times New Roman"/>
      <w:sz w:val="22"/>
      <w:szCs w:val="22"/>
      <w:lang w:val="en-US" w:eastAsia="zh-CN" w:bidi="ar-SA"/>
    </w:rPr>
  </w:style>
  <w:style w:type="character" w:customStyle="1" w:styleId="Char5">
    <w:name w:val="段 Char"/>
    <w:link w:val="aff6"/>
    <w:uiPriority w:val="99"/>
    <w:qFormat/>
    <w:locked/>
    <w:rPr>
      <w:rFonts w:ascii="宋体"/>
      <w:sz w:val="22"/>
      <w:lang w:val="en-US" w:eastAsia="zh-CN"/>
    </w:rPr>
  </w:style>
  <w:style w:type="paragraph" w:customStyle="1" w:styleId="affd">
    <w:name w:val="附录公式"/>
    <w:basedOn w:val="aff6"/>
    <w:next w:val="aff6"/>
    <w:link w:val="Char7"/>
    <w:uiPriority w:val="99"/>
    <w:qFormat/>
  </w:style>
  <w:style w:type="character" w:customStyle="1" w:styleId="affe">
    <w:name w:val="发布"/>
    <w:uiPriority w:val="99"/>
    <w:qFormat/>
    <w:rPr>
      <w:rFonts w:ascii="黑体" w:eastAsia="黑体"/>
      <w:spacing w:val="85"/>
      <w:w w:val="100"/>
      <w:position w:val="3"/>
      <w:sz w:val="28"/>
    </w:rPr>
  </w:style>
  <w:style w:type="character" w:customStyle="1" w:styleId="Char8">
    <w:name w:val="首示例 Char"/>
    <w:link w:val="a0"/>
    <w:uiPriority w:val="99"/>
    <w:qFormat/>
    <w:locked/>
    <w:rPr>
      <w:rFonts w:ascii="宋体" w:eastAsia="宋体"/>
      <w:kern w:val="2"/>
      <w:sz w:val="18"/>
      <w:lang w:val="en-US" w:eastAsia="zh-CN"/>
    </w:rPr>
  </w:style>
  <w:style w:type="paragraph" w:customStyle="1" w:styleId="a0">
    <w:name w:val="首示例"/>
    <w:next w:val="aff6"/>
    <w:link w:val="Char8"/>
    <w:uiPriority w:val="99"/>
    <w:qFormat/>
    <w:pPr>
      <w:numPr>
        <w:numId w:val="2"/>
      </w:numPr>
      <w:tabs>
        <w:tab w:val="left" w:pos="360"/>
      </w:tabs>
    </w:pPr>
    <w:rPr>
      <w:rFonts w:ascii="宋体" w:hAnsi="宋体"/>
      <w:kern w:val="2"/>
      <w:sz w:val="18"/>
      <w:szCs w:val="18"/>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
    <w:name w:val="参考文献"/>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0">
    <w:name w:val="发布部门"/>
    <w:next w:val="aff6"/>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1">
    <w:name w:val="封面标准英文名称"/>
    <w:basedOn w:val="afff2"/>
    <w:uiPriority w:val="99"/>
    <w:qFormat/>
    <w:pPr>
      <w:framePr w:wrap="around"/>
      <w:spacing w:before="370" w:line="400" w:lineRule="exact"/>
    </w:pPr>
    <w:rPr>
      <w:rFonts w:ascii="Times New Roman"/>
      <w:sz w:val="28"/>
      <w:szCs w:val="28"/>
    </w:rPr>
  </w:style>
  <w:style w:type="paragraph" w:customStyle="1" w:styleId="afff2">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1">
    <w:name w:val="封面标准名称2"/>
    <w:basedOn w:val="afff2"/>
    <w:uiPriority w:val="99"/>
    <w:qFormat/>
    <w:pPr>
      <w:framePr w:wrap="around" w:y="4469"/>
      <w:spacing w:beforeLines="630"/>
    </w:pPr>
  </w:style>
  <w:style w:type="paragraph" w:customStyle="1" w:styleId="a6">
    <w:name w:val="附录图标号"/>
    <w:basedOn w:val="af9"/>
    <w:uiPriority w:val="99"/>
    <w:qFormat/>
    <w:pPr>
      <w:keepNext/>
      <w:pageBreakBefore/>
      <w:widowControl/>
      <w:numPr>
        <w:numId w:val="3"/>
      </w:numPr>
      <w:spacing w:line="14" w:lineRule="exact"/>
      <w:ind w:firstLine="363"/>
      <w:jc w:val="center"/>
      <w:outlineLvl w:val="0"/>
    </w:pPr>
    <w:rPr>
      <w:color w:val="FFFFFF"/>
    </w:rPr>
  </w:style>
  <w:style w:type="paragraph" w:customStyle="1" w:styleId="afff3">
    <w:name w:val="二级无"/>
    <w:basedOn w:val="afff4"/>
    <w:uiPriority w:val="99"/>
    <w:qFormat/>
    <w:pPr>
      <w:spacing w:beforeLines="0" w:afterLines="0"/>
      <w:ind w:left="0"/>
    </w:pPr>
    <w:rPr>
      <w:rFonts w:ascii="宋体" w:eastAsia="宋体"/>
    </w:rPr>
  </w:style>
  <w:style w:type="paragraph" w:customStyle="1" w:styleId="afff4">
    <w:name w:val="二级条标题"/>
    <w:basedOn w:val="a5"/>
    <w:next w:val="aff6"/>
    <w:uiPriority w:val="99"/>
    <w:qFormat/>
    <w:pPr>
      <w:numPr>
        <w:ilvl w:val="0"/>
        <w:numId w:val="0"/>
      </w:numPr>
      <w:spacing w:before="50" w:after="50"/>
      <w:ind w:left="567"/>
      <w:outlineLvl w:val="3"/>
    </w:pPr>
  </w:style>
  <w:style w:type="paragraph" w:customStyle="1" w:styleId="a5">
    <w:name w:val="一级条标题"/>
    <w:next w:val="aff6"/>
    <w:uiPriority w:val="99"/>
    <w:qFormat/>
    <w:pPr>
      <w:numPr>
        <w:ilvl w:val="1"/>
        <w:numId w:val="4"/>
      </w:numPr>
      <w:spacing w:beforeLines="50" w:afterLines="50"/>
      <w:outlineLvl w:val="2"/>
    </w:pPr>
    <w:rPr>
      <w:rFonts w:ascii="黑体" w:eastAsia="黑体"/>
      <w:sz w:val="21"/>
      <w:szCs w:val="21"/>
    </w:rPr>
  </w:style>
  <w:style w:type="paragraph" w:customStyle="1" w:styleId="a4">
    <w:name w:val="章标题"/>
    <w:next w:val="aff6"/>
    <w:uiPriority w:val="99"/>
    <w:qFormat/>
    <w:pPr>
      <w:numPr>
        <w:numId w:val="4"/>
      </w:numPr>
      <w:spacing w:beforeLines="100" w:afterLines="100"/>
      <w:jc w:val="both"/>
      <w:outlineLvl w:val="1"/>
    </w:pPr>
    <w:rPr>
      <w:rFonts w:ascii="黑体" w:eastAsia="黑体"/>
      <w:sz w:val="21"/>
    </w:rPr>
  </w:style>
  <w:style w:type="paragraph" w:customStyle="1" w:styleId="af1">
    <w:name w:val="附录表标号"/>
    <w:basedOn w:val="af9"/>
    <w:next w:val="aff6"/>
    <w:uiPriority w:val="99"/>
    <w:qFormat/>
    <w:pPr>
      <w:numPr>
        <w:numId w:val="5"/>
      </w:numPr>
      <w:spacing w:line="14" w:lineRule="exact"/>
      <w:ind w:left="811" w:hanging="448"/>
      <w:jc w:val="center"/>
      <w:outlineLvl w:val="0"/>
    </w:pPr>
    <w:rPr>
      <w:color w:val="FFFFFF"/>
    </w:rPr>
  </w:style>
  <w:style w:type="paragraph" w:customStyle="1" w:styleId="afff5">
    <w:name w:val="附录二级无"/>
    <w:basedOn w:val="afff6"/>
    <w:uiPriority w:val="99"/>
    <w:qFormat/>
    <w:pPr>
      <w:spacing w:beforeLines="0" w:afterLines="0"/>
    </w:pPr>
    <w:rPr>
      <w:rFonts w:ascii="宋体" w:eastAsia="宋体"/>
      <w:szCs w:val="21"/>
    </w:rPr>
  </w:style>
  <w:style w:type="paragraph" w:customStyle="1" w:styleId="afff6">
    <w:name w:val="附录二级条标题"/>
    <w:basedOn w:val="af9"/>
    <w:next w:val="aff6"/>
    <w:uiPriority w:val="99"/>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发布日期"/>
    <w:uiPriority w:val="99"/>
    <w:qFormat/>
    <w:pPr>
      <w:framePr w:w="3997" w:h="471" w:hRule="exact" w:vSpace="181" w:wrap="around" w:hAnchor="page" w:x="7089" w:y="14097" w:anchorLock="1"/>
    </w:pPr>
    <w:rPr>
      <w:rFonts w:eastAsia="黑体"/>
      <w:sz w:val="28"/>
    </w:rPr>
  </w:style>
  <w:style w:type="paragraph" w:customStyle="1" w:styleId="af0">
    <w:name w:val="正文图标题"/>
    <w:next w:val="aff6"/>
    <w:uiPriority w:val="99"/>
    <w:qFormat/>
    <w:pPr>
      <w:numPr>
        <w:numId w:val="6"/>
      </w:numPr>
      <w:tabs>
        <w:tab w:val="left" w:pos="360"/>
      </w:tabs>
      <w:spacing w:beforeLines="50" w:afterLines="50"/>
      <w:jc w:val="center"/>
    </w:pPr>
    <w:rPr>
      <w:rFonts w:ascii="黑体" w:eastAsia="黑体"/>
      <w:sz w:val="21"/>
    </w:rPr>
  </w:style>
  <w:style w:type="paragraph" w:customStyle="1" w:styleId="ac">
    <w:name w:val="字母编号列项（一级）"/>
    <w:uiPriority w:val="99"/>
    <w:qFormat/>
    <w:pPr>
      <w:numPr>
        <w:numId w:val="7"/>
      </w:numPr>
      <w:jc w:val="both"/>
    </w:pPr>
    <w:rPr>
      <w:rFonts w:ascii="宋体"/>
      <w:sz w:val="21"/>
    </w:rPr>
  </w:style>
  <w:style w:type="paragraph" w:customStyle="1" w:styleId="afff8">
    <w:name w:val="标准书眉_偶数页"/>
    <w:basedOn w:val="afff9"/>
    <w:next w:val="af9"/>
    <w:uiPriority w:val="99"/>
    <w:qFormat/>
    <w:pPr>
      <w:jc w:val="left"/>
    </w:pPr>
  </w:style>
  <w:style w:type="paragraph" w:customStyle="1" w:styleId="afff9">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a">
    <w:name w:val="列项◆（三级）"/>
    <w:basedOn w:val="af9"/>
    <w:uiPriority w:val="99"/>
    <w:qFormat/>
    <w:pPr>
      <w:numPr>
        <w:ilvl w:val="2"/>
        <w:numId w:val="8"/>
      </w:numPr>
    </w:pPr>
    <w:rPr>
      <w:rFonts w:ascii="宋体"/>
      <w:szCs w:val="21"/>
    </w:rPr>
  </w:style>
  <w:style w:type="paragraph" w:customStyle="1" w:styleId="afffa">
    <w:name w:val="封面标准文稿编辑信息"/>
    <w:basedOn w:val="afffb"/>
    <w:uiPriority w:val="99"/>
    <w:qFormat/>
    <w:pPr>
      <w:framePr w:wrap="around"/>
      <w:spacing w:before="180" w:line="180" w:lineRule="exact"/>
    </w:pPr>
    <w:rPr>
      <w:sz w:val="21"/>
    </w:rPr>
  </w:style>
  <w:style w:type="paragraph" w:customStyle="1" w:styleId="afffb">
    <w:name w:val="封面标准文稿类别"/>
    <w:basedOn w:val="afffc"/>
    <w:uiPriority w:val="99"/>
    <w:qFormat/>
    <w:pPr>
      <w:framePr w:wrap="around"/>
      <w:spacing w:after="160" w:line="240" w:lineRule="auto"/>
    </w:pPr>
    <w:rPr>
      <w:sz w:val="24"/>
    </w:rPr>
  </w:style>
  <w:style w:type="paragraph" w:customStyle="1" w:styleId="afffc">
    <w:name w:val="封面一致性程度标识"/>
    <w:basedOn w:val="afff1"/>
    <w:uiPriority w:val="99"/>
    <w:qFormat/>
    <w:pPr>
      <w:framePr w:wrap="around"/>
      <w:spacing w:before="440"/>
    </w:pPr>
    <w:rPr>
      <w:rFonts w:ascii="宋体" w:eastAsia="宋体"/>
    </w:rPr>
  </w:style>
  <w:style w:type="paragraph" w:customStyle="1" w:styleId="af">
    <w:name w:val="示例×："/>
    <w:basedOn w:val="a4"/>
    <w:uiPriority w:val="99"/>
    <w:qFormat/>
    <w:pPr>
      <w:numPr>
        <w:numId w:val="9"/>
      </w:numPr>
      <w:spacing w:beforeLines="0" w:afterLines="0"/>
      <w:outlineLvl w:val="9"/>
    </w:pPr>
    <w:rPr>
      <w:rFonts w:ascii="宋体" w:eastAsia="宋体"/>
      <w:sz w:val="18"/>
      <w:szCs w:val="18"/>
    </w:rPr>
  </w:style>
  <w:style w:type="paragraph" w:customStyle="1" w:styleId="afffd">
    <w:name w:val="附录四级无"/>
    <w:basedOn w:val="afffe"/>
    <w:uiPriority w:val="99"/>
    <w:qFormat/>
    <w:pPr>
      <w:spacing w:beforeLines="0" w:afterLines="0"/>
    </w:pPr>
    <w:rPr>
      <w:rFonts w:ascii="宋体" w:eastAsia="宋体"/>
      <w:szCs w:val="21"/>
    </w:rPr>
  </w:style>
  <w:style w:type="paragraph" w:customStyle="1" w:styleId="afffe">
    <w:name w:val="附录四级条标题"/>
    <w:basedOn w:val="affff"/>
    <w:next w:val="aff6"/>
    <w:uiPriority w:val="99"/>
    <w:qFormat/>
    <w:pPr>
      <w:outlineLvl w:val="5"/>
    </w:pPr>
  </w:style>
  <w:style w:type="paragraph" w:customStyle="1" w:styleId="affff">
    <w:name w:val="附录三级条标题"/>
    <w:basedOn w:val="afff6"/>
    <w:next w:val="aff6"/>
    <w:uiPriority w:val="99"/>
    <w:qFormat/>
    <w:pPr>
      <w:outlineLvl w:val="4"/>
    </w:pPr>
  </w:style>
  <w:style w:type="paragraph" w:customStyle="1" w:styleId="af8">
    <w:name w:val="注："/>
    <w:next w:val="aff6"/>
    <w:uiPriority w:val="99"/>
    <w:qFormat/>
    <w:pPr>
      <w:widowControl w:val="0"/>
      <w:numPr>
        <w:numId w:val="10"/>
      </w:numPr>
      <w:autoSpaceDE w:val="0"/>
      <w:autoSpaceDN w:val="0"/>
      <w:jc w:val="both"/>
    </w:pPr>
    <w:rPr>
      <w:rFonts w:ascii="宋体"/>
      <w:sz w:val="18"/>
      <w:szCs w:val="18"/>
    </w:rPr>
  </w:style>
  <w:style w:type="paragraph" w:customStyle="1" w:styleId="affff0">
    <w:name w:val="条文脚注"/>
    <w:basedOn w:val="ab"/>
    <w:uiPriority w:val="99"/>
    <w:qFormat/>
    <w:pPr>
      <w:numPr>
        <w:numId w:val="0"/>
      </w:numPr>
      <w:jc w:val="both"/>
    </w:pPr>
  </w:style>
  <w:style w:type="paragraph" w:customStyle="1" w:styleId="affff1">
    <w:name w:val="列项说明数字编号"/>
    <w:uiPriority w:val="99"/>
    <w:qFormat/>
    <w:pPr>
      <w:ind w:leftChars="400" w:left="600" w:hangingChars="200" w:hanging="200"/>
    </w:pPr>
    <w:rPr>
      <w:rFonts w:ascii="宋体"/>
      <w:sz w:val="21"/>
    </w:rPr>
  </w:style>
  <w:style w:type="paragraph" w:customStyle="1" w:styleId="a8">
    <w:name w:val="列项——（一级）"/>
    <w:uiPriority w:val="99"/>
    <w:qFormat/>
    <w:pPr>
      <w:widowControl w:val="0"/>
      <w:numPr>
        <w:numId w:val="8"/>
      </w:numPr>
      <w:jc w:val="both"/>
    </w:pPr>
    <w:rPr>
      <w:rFonts w:ascii="宋体"/>
      <w:sz w:val="21"/>
    </w:rPr>
  </w:style>
  <w:style w:type="paragraph" w:customStyle="1" w:styleId="affff2">
    <w:name w:val="图标脚注说明"/>
    <w:basedOn w:val="aff6"/>
    <w:uiPriority w:val="99"/>
    <w:qFormat/>
    <w:pPr>
      <w:ind w:left="840" w:firstLineChars="0" w:hanging="420"/>
    </w:pPr>
    <w:rPr>
      <w:sz w:val="18"/>
      <w:szCs w:val="18"/>
    </w:rPr>
  </w:style>
  <w:style w:type="paragraph" w:customStyle="1" w:styleId="affff3">
    <w:name w:val="附录五级条标题"/>
    <w:basedOn w:val="afffe"/>
    <w:next w:val="aff6"/>
    <w:uiPriority w:val="99"/>
    <w:qFormat/>
    <w:pPr>
      <w:outlineLvl w:val="6"/>
    </w:pPr>
  </w:style>
  <w:style w:type="paragraph" w:customStyle="1" w:styleId="affff4">
    <w:name w:val="参考文献、索引标题"/>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三级条标题"/>
    <w:basedOn w:val="afff4"/>
    <w:next w:val="aff6"/>
    <w:uiPriority w:val="99"/>
    <w:qFormat/>
    <w:pPr>
      <w:numPr>
        <w:ilvl w:val="3"/>
      </w:numPr>
      <w:ind w:left="567"/>
      <w:outlineLvl w:val="4"/>
    </w:pPr>
  </w:style>
  <w:style w:type="paragraph" w:customStyle="1" w:styleId="affff6">
    <w:name w:val="注：（正文）"/>
    <w:basedOn w:val="af8"/>
    <w:next w:val="aff6"/>
    <w:uiPriority w:val="99"/>
    <w:qFormat/>
  </w:style>
  <w:style w:type="paragraph" w:customStyle="1" w:styleId="affff7">
    <w:name w:val="实施日期"/>
    <w:basedOn w:val="afff7"/>
    <w:uiPriority w:val="99"/>
    <w:qFormat/>
    <w:pPr>
      <w:framePr w:wrap="around" w:vAnchor="page" w:hAnchor="text"/>
      <w:jc w:val="right"/>
    </w:pPr>
  </w:style>
  <w:style w:type="paragraph" w:customStyle="1" w:styleId="affff8">
    <w:name w:val="目次、索引正文"/>
    <w:uiPriority w:val="99"/>
    <w:qFormat/>
    <w:pPr>
      <w:spacing w:line="320" w:lineRule="exact"/>
      <w:jc w:val="both"/>
    </w:pPr>
    <w:rPr>
      <w:rFonts w:ascii="宋体"/>
      <w:sz w:val="21"/>
    </w:rPr>
  </w:style>
  <w:style w:type="paragraph" w:customStyle="1" w:styleId="affff9">
    <w:name w:val="其他实施日期"/>
    <w:basedOn w:val="affff7"/>
    <w:uiPriority w:val="99"/>
    <w:qFormat/>
    <w:pPr>
      <w:framePr w:wrap="around"/>
    </w:pPr>
  </w:style>
  <w:style w:type="paragraph" w:customStyle="1" w:styleId="a9">
    <w:name w:val="列项●（二级）"/>
    <w:uiPriority w:val="99"/>
    <w:qFormat/>
    <w:pPr>
      <w:numPr>
        <w:ilvl w:val="1"/>
        <w:numId w:val="8"/>
      </w:numPr>
      <w:tabs>
        <w:tab w:val="left" w:pos="840"/>
      </w:tabs>
      <w:jc w:val="both"/>
    </w:pPr>
    <w:rPr>
      <w:rFonts w:ascii="宋体"/>
      <w:sz w:val="21"/>
    </w:rPr>
  </w:style>
  <w:style w:type="paragraph" w:customStyle="1" w:styleId="affffa">
    <w:name w:val="三级无"/>
    <w:basedOn w:val="affff5"/>
    <w:uiPriority w:val="99"/>
    <w:qFormat/>
    <w:pPr>
      <w:spacing w:beforeLines="0" w:afterLines="0"/>
    </w:pPr>
    <w:rPr>
      <w:rFonts w:ascii="宋体" w:eastAsia="宋体"/>
    </w:rPr>
  </w:style>
  <w:style w:type="paragraph" w:customStyle="1" w:styleId="affffb">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c">
    <w:name w:val="四级无"/>
    <w:basedOn w:val="affffd"/>
    <w:uiPriority w:val="99"/>
    <w:qFormat/>
    <w:pPr>
      <w:spacing w:beforeLines="0" w:afterLines="0"/>
    </w:pPr>
    <w:rPr>
      <w:rFonts w:ascii="宋体" w:eastAsia="宋体"/>
    </w:rPr>
  </w:style>
  <w:style w:type="paragraph" w:customStyle="1" w:styleId="affffd">
    <w:name w:val="四级条标题"/>
    <w:basedOn w:val="affff5"/>
    <w:next w:val="aff6"/>
    <w:uiPriority w:val="99"/>
    <w:qFormat/>
    <w:pPr>
      <w:numPr>
        <w:ilvl w:val="4"/>
      </w:numPr>
      <w:ind w:left="567"/>
      <w:outlineLvl w:val="5"/>
    </w:pPr>
  </w:style>
  <w:style w:type="paragraph" w:customStyle="1" w:styleId="affffe">
    <w:name w:val="图的脚注"/>
    <w:next w:val="aff6"/>
    <w:uiPriority w:val="99"/>
    <w:qFormat/>
    <w:pPr>
      <w:widowControl w:val="0"/>
      <w:ind w:leftChars="200" w:left="840" w:hangingChars="200" w:hanging="420"/>
      <w:jc w:val="both"/>
    </w:pPr>
    <w:rPr>
      <w:rFonts w:ascii="宋体"/>
      <w:sz w:val="18"/>
    </w:rPr>
  </w:style>
  <w:style w:type="paragraph" w:customStyle="1" w:styleId="afffff">
    <w:name w:val="标准标志"/>
    <w:next w:val="af9"/>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0">
    <w:name w:val="附录五级无"/>
    <w:basedOn w:val="affff3"/>
    <w:uiPriority w:val="99"/>
    <w:qFormat/>
    <w:pPr>
      <w:tabs>
        <w:tab w:val="clear" w:pos="360"/>
      </w:tabs>
      <w:spacing w:beforeLines="0" w:afterLines="0"/>
    </w:pPr>
    <w:rPr>
      <w:rFonts w:ascii="宋体" w:eastAsia="宋体"/>
      <w:szCs w:val="21"/>
    </w:rPr>
  </w:style>
  <w:style w:type="paragraph" w:customStyle="1" w:styleId="afffff1">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2">
    <w:name w:val="示例后文字"/>
    <w:basedOn w:val="aff6"/>
    <w:next w:val="aff6"/>
    <w:uiPriority w:val="99"/>
    <w:qFormat/>
    <w:pPr>
      <w:ind w:firstLine="360"/>
    </w:pPr>
    <w:rPr>
      <w:sz w:val="18"/>
    </w:rPr>
  </w:style>
  <w:style w:type="paragraph" w:customStyle="1" w:styleId="22">
    <w:name w:val="封面标准英文名称2"/>
    <w:basedOn w:val="afff1"/>
    <w:uiPriority w:val="99"/>
    <w:qFormat/>
    <w:pPr>
      <w:framePr w:wrap="around" w:y="4469"/>
    </w:pPr>
  </w:style>
  <w:style w:type="paragraph" w:customStyle="1" w:styleId="afffff3">
    <w:name w:val="标准书脚_奇数页"/>
    <w:uiPriority w:val="99"/>
    <w:qFormat/>
    <w:pPr>
      <w:spacing w:before="120"/>
      <w:ind w:right="198"/>
      <w:jc w:val="right"/>
    </w:pPr>
    <w:rPr>
      <w:rFonts w:ascii="宋体"/>
      <w:sz w:val="18"/>
      <w:szCs w:val="18"/>
    </w:rPr>
  </w:style>
  <w:style w:type="paragraph" w:customStyle="1" w:styleId="afffff4">
    <w:name w:val="目次、标准名称标题"/>
    <w:basedOn w:val="af9"/>
    <w:next w:val="aff6"/>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5">
    <w:name w:val="一级无"/>
    <w:basedOn w:val="a5"/>
    <w:uiPriority w:val="99"/>
    <w:qFormat/>
    <w:pPr>
      <w:spacing w:beforeLines="0" w:afterLines="0"/>
    </w:pPr>
    <w:rPr>
      <w:rFonts w:ascii="宋体" w:eastAsia="宋体"/>
    </w:rPr>
  </w:style>
  <w:style w:type="paragraph" w:customStyle="1" w:styleId="afffff6">
    <w:name w:val="列项说明"/>
    <w:basedOn w:val="af9"/>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五级无"/>
    <w:basedOn w:val="afffff8"/>
    <w:uiPriority w:val="99"/>
    <w:qFormat/>
    <w:pPr>
      <w:spacing w:beforeLines="0" w:afterLines="0"/>
    </w:pPr>
    <w:rPr>
      <w:rFonts w:ascii="宋体" w:eastAsia="宋体"/>
    </w:rPr>
  </w:style>
  <w:style w:type="paragraph" w:customStyle="1" w:styleId="afffff8">
    <w:name w:val="五级条标题"/>
    <w:basedOn w:val="affffd"/>
    <w:next w:val="aff6"/>
    <w:uiPriority w:val="99"/>
    <w:qFormat/>
    <w:pPr>
      <w:numPr>
        <w:ilvl w:val="5"/>
      </w:numPr>
      <w:ind w:left="567"/>
      <w:outlineLvl w:val="6"/>
    </w:pPr>
  </w:style>
  <w:style w:type="paragraph" w:customStyle="1" w:styleId="ae">
    <w:name w:val="编号列项（三级）"/>
    <w:uiPriority w:val="99"/>
    <w:qFormat/>
    <w:pPr>
      <w:numPr>
        <w:ilvl w:val="2"/>
        <w:numId w:val="7"/>
      </w:numPr>
    </w:pPr>
    <w:rPr>
      <w:rFonts w:ascii="宋体"/>
      <w:sz w:val="21"/>
    </w:rPr>
  </w:style>
  <w:style w:type="paragraph" w:customStyle="1" w:styleId="a">
    <w:name w:val="注×："/>
    <w:uiPriority w:val="99"/>
    <w:qFormat/>
    <w:pPr>
      <w:widowControl w:val="0"/>
      <w:numPr>
        <w:numId w:val="11"/>
      </w:numPr>
      <w:autoSpaceDE w:val="0"/>
      <w:autoSpaceDN w:val="0"/>
      <w:jc w:val="both"/>
    </w:pPr>
    <w:rPr>
      <w:rFonts w:ascii="宋体"/>
      <w:sz w:val="18"/>
      <w:szCs w:val="18"/>
    </w:rPr>
  </w:style>
  <w:style w:type="paragraph" w:customStyle="1" w:styleId="af5">
    <w:name w:val="附录章标题"/>
    <w:next w:val="aff6"/>
    <w:uiPriority w:val="99"/>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9">
    <w:name w:val="其他标准标志"/>
    <w:basedOn w:val="afffff"/>
    <w:uiPriority w:val="99"/>
    <w:qFormat/>
    <w:pPr>
      <w:framePr w:w="6101" w:wrap="around" w:vAnchor="page" w:hAnchor="page" w:x="4673" w:y="942"/>
    </w:pPr>
    <w:rPr>
      <w:w w:val="130"/>
    </w:rPr>
  </w:style>
  <w:style w:type="paragraph" w:customStyle="1" w:styleId="af6">
    <w:name w:val="附录字母编号列项（一级）"/>
    <w:uiPriority w:val="99"/>
    <w:qFormat/>
    <w:pPr>
      <w:numPr>
        <w:numId w:val="13"/>
      </w:numPr>
    </w:pPr>
    <w:rPr>
      <w:rFonts w:ascii="宋体"/>
      <w:sz w:val="21"/>
    </w:rPr>
  </w:style>
  <w:style w:type="paragraph" w:customStyle="1" w:styleId="afffffa">
    <w:name w:val="标准书眉一"/>
    <w:uiPriority w:val="99"/>
    <w:qFormat/>
    <w:pPr>
      <w:jc w:val="both"/>
    </w:pPr>
  </w:style>
  <w:style w:type="paragraph" w:customStyle="1" w:styleId="23">
    <w:name w:val="封面标准文稿编辑信息2"/>
    <w:basedOn w:val="afffa"/>
    <w:uiPriority w:val="99"/>
    <w:qFormat/>
    <w:pPr>
      <w:framePr w:wrap="around" w:y="4469"/>
    </w:pPr>
  </w:style>
  <w:style w:type="paragraph" w:customStyle="1" w:styleId="a1">
    <w:name w:val="示例"/>
    <w:next w:val="afffffb"/>
    <w:uiPriority w:val="99"/>
    <w:qFormat/>
    <w:pPr>
      <w:widowControl w:val="0"/>
      <w:numPr>
        <w:numId w:val="14"/>
      </w:numPr>
      <w:jc w:val="both"/>
    </w:pPr>
    <w:rPr>
      <w:rFonts w:ascii="宋体"/>
      <w:sz w:val="18"/>
      <w:szCs w:val="18"/>
    </w:rPr>
  </w:style>
  <w:style w:type="paragraph" w:customStyle="1" w:styleId="afffffb">
    <w:name w:val="示例内容"/>
    <w:uiPriority w:val="99"/>
    <w:qFormat/>
    <w:pPr>
      <w:ind w:firstLineChars="200" w:firstLine="200"/>
    </w:pPr>
    <w:rPr>
      <w:rFonts w:ascii="宋体"/>
      <w:sz w:val="18"/>
      <w:szCs w:val="18"/>
    </w:rPr>
  </w:style>
  <w:style w:type="paragraph" w:customStyle="1" w:styleId="afffffc">
    <w:name w:val="标准称谓"/>
    <w:next w:val="af9"/>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d">
    <w:name w:val="附录三级无"/>
    <w:basedOn w:val="affff"/>
    <w:uiPriority w:val="99"/>
    <w:qFormat/>
    <w:pPr>
      <w:tabs>
        <w:tab w:val="clear" w:pos="360"/>
      </w:tabs>
      <w:spacing w:beforeLines="0" w:afterLines="0"/>
    </w:pPr>
    <w:rPr>
      <w:rFonts w:ascii="宋体" w:eastAsia="宋体"/>
      <w:szCs w:val="21"/>
    </w:rPr>
  </w:style>
  <w:style w:type="paragraph" w:customStyle="1" w:styleId="afffffe">
    <w:name w:val="其他发布部门"/>
    <w:basedOn w:val="afff0"/>
    <w:uiPriority w:val="99"/>
    <w:qFormat/>
    <w:pPr>
      <w:framePr w:wrap="around" w:y="15310"/>
      <w:spacing w:line="240" w:lineRule="atLeast"/>
    </w:pPr>
    <w:rPr>
      <w:rFonts w:ascii="黑体" w:eastAsia="黑体"/>
      <w:b w:val="0"/>
    </w:rPr>
  </w:style>
  <w:style w:type="paragraph" w:customStyle="1" w:styleId="affffff">
    <w:name w:val="附录公式编号制表符"/>
    <w:basedOn w:val="af9"/>
    <w:next w:val="aff6"/>
    <w:uiPriority w:val="99"/>
    <w:qFormat/>
    <w:pPr>
      <w:widowControl/>
      <w:tabs>
        <w:tab w:val="center" w:pos="4201"/>
        <w:tab w:val="right" w:leader="dot" w:pos="9298"/>
      </w:tabs>
      <w:autoSpaceDE w:val="0"/>
      <w:autoSpaceDN w:val="0"/>
    </w:pPr>
    <w:rPr>
      <w:rFonts w:ascii="宋体"/>
      <w:kern w:val="0"/>
      <w:szCs w:val="20"/>
    </w:rPr>
  </w:style>
  <w:style w:type="paragraph" w:customStyle="1" w:styleId="affffff0">
    <w:name w:val="其他标准称谓"/>
    <w:next w:val="af9"/>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2">
    <w:name w:val="图表脚注说明"/>
    <w:basedOn w:val="af9"/>
    <w:uiPriority w:val="99"/>
    <w:qFormat/>
    <w:pPr>
      <w:numPr>
        <w:numId w:val="15"/>
      </w:numPr>
    </w:pPr>
    <w:rPr>
      <w:rFonts w:ascii="宋体"/>
      <w:sz w:val="18"/>
      <w:szCs w:val="18"/>
    </w:rPr>
  </w:style>
  <w:style w:type="paragraph" w:customStyle="1" w:styleId="a3">
    <w:name w:val="注×：（正文）"/>
    <w:uiPriority w:val="99"/>
    <w:qFormat/>
    <w:pPr>
      <w:numPr>
        <w:numId w:val="16"/>
      </w:numPr>
      <w:jc w:val="both"/>
    </w:pPr>
    <w:rPr>
      <w:rFonts w:ascii="宋体"/>
      <w:sz w:val="18"/>
      <w:szCs w:val="18"/>
    </w:rPr>
  </w:style>
  <w:style w:type="paragraph" w:customStyle="1" w:styleId="affffff1">
    <w:name w:val="附录一级无"/>
    <w:basedOn w:val="affffff2"/>
    <w:uiPriority w:val="99"/>
    <w:qFormat/>
    <w:pPr>
      <w:spacing w:beforeLines="0" w:afterLines="0"/>
    </w:pPr>
    <w:rPr>
      <w:rFonts w:ascii="宋体" w:eastAsia="宋体"/>
      <w:szCs w:val="21"/>
    </w:rPr>
  </w:style>
  <w:style w:type="paragraph" w:customStyle="1" w:styleId="affffff2">
    <w:name w:val="附录一级条标题"/>
    <w:basedOn w:val="af5"/>
    <w:next w:val="aff6"/>
    <w:uiPriority w:val="99"/>
    <w:qFormat/>
    <w:pPr>
      <w:numPr>
        <w:ilvl w:val="0"/>
        <w:numId w:val="0"/>
      </w:numPr>
      <w:autoSpaceDN w:val="0"/>
      <w:spacing w:beforeLines="50" w:afterLines="50"/>
      <w:outlineLvl w:val="2"/>
    </w:pPr>
  </w:style>
  <w:style w:type="paragraph" w:customStyle="1" w:styleId="affffff3">
    <w:name w:val="其他发布日期"/>
    <w:basedOn w:val="afff7"/>
    <w:uiPriority w:val="99"/>
    <w:qFormat/>
    <w:pPr>
      <w:framePr w:wrap="around" w:vAnchor="page" w:hAnchor="text" w:x="1419"/>
    </w:pPr>
  </w:style>
  <w:style w:type="paragraph" w:customStyle="1" w:styleId="affffff4">
    <w:name w:val="附录标题"/>
    <w:basedOn w:val="aff6"/>
    <w:next w:val="aff6"/>
    <w:uiPriority w:val="99"/>
    <w:qFormat/>
    <w:pPr>
      <w:ind w:firstLineChars="0" w:firstLine="0"/>
      <w:jc w:val="center"/>
    </w:pPr>
    <w:rPr>
      <w:rFonts w:ascii="黑体" w:eastAsia="黑体"/>
    </w:rPr>
  </w:style>
  <w:style w:type="paragraph" w:customStyle="1" w:styleId="affffff5">
    <w:name w:val="终结线"/>
    <w:basedOn w:val="af9"/>
    <w:uiPriority w:val="99"/>
    <w:qFormat/>
    <w:pPr>
      <w:framePr w:hSpace="181" w:vSpace="181" w:wrap="around" w:vAnchor="text" w:hAnchor="margin" w:xAlign="center" w:y="285"/>
    </w:pPr>
  </w:style>
  <w:style w:type="paragraph" w:customStyle="1" w:styleId="24">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5">
    <w:name w:val="封面标准文稿类别2"/>
    <w:basedOn w:val="afffb"/>
    <w:uiPriority w:val="99"/>
    <w:qFormat/>
    <w:pPr>
      <w:framePr w:wrap="around" w:y="4469"/>
    </w:pPr>
  </w:style>
  <w:style w:type="paragraph" w:customStyle="1" w:styleId="ad">
    <w:name w:val="数字编号列项（二级）"/>
    <w:uiPriority w:val="99"/>
    <w:qFormat/>
    <w:pPr>
      <w:numPr>
        <w:ilvl w:val="1"/>
        <w:numId w:val="7"/>
      </w:numPr>
      <w:jc w:val="both"/>
    </w:pPr>
    <w:rPr>
      <w:rFonts w:ascii="宋体"/>
      <w:sz w:val="21"/>
    </w:rPr>
  </w:style>
  <w:style w:type="paragraph" w:customStyle="1" w:styleId="a7">
    <w:name w:val="附录图标题"/>
    <w:basedOn w:val="af9"/>
    <w:next w:val="aff6"/>
    <w:uiPriority w:val="99"/>
    <w:qFormat/>
    <w:pPr>
      <w:numPr>
        <w:ilvl w:val="1"/>
        <w:numId w:val="3"/>
      </w:numPr>
      <w:tabs>
        <w:tab w:val="left" w:pos="363"/>
      </w:tabs>
      <w:spacing w:beforeLines="50" w:afterLines="50"/>
      <w:jc w:val="center"/>
    </w:pPr>
    <w:rPr>
      <w:rFonts w:ascii="黑体" w:eastAsia="黑体"/>
      <w:szCs w:val="21"/>
    </w:rPr>
  </w:style>
  <w:style w:type="paragraph" w:customStyle="1" w:styleId="af7">
    <w:name w:val="附录数字编号列项（二级）"/>
    <w:uiPriority w:val="99"/>
    <w:qFormat/>
    <w:pPr>
      <w:numPr>
        <w:ilvl w:val="1"/>
        <w:numId w:val="13"/>
      </w:numPr>
    </w:pPr>
    <w:rPr>
      <w:rFonts w:ascii="宋体"/>
      <w:sz w:val="21"/>
    </w:rPr>
  </w:style>
  <w:style w:type="paragraph" w:customStyle="1" w:styleId="26">
    <w:name w:val="封面一致性程度标识2"/>
    <w:basedOn w:val="afffc"/>
    <w:uiPriority w:val="99"/>
    <w:qFormat/>
    <w:pPr>
      <w:framePr w:wrap="around" w:y="4469"/>
    </w:pPr>
  </w:style>
  <w:style w:type="paragraph" w:customStyle="1" w:styleId="affffff6">
    <w:name w:val="封面正文"/>
    <w:uiPriority w:val="99"/>
    <w:qFormat/>
    <w:pPr>
      <w:jc w:val="both"/>
    </w:pPr>
  </w:style>
  <w:style w:type="paragraph" w:customStyle="1" w:styleId="affffff7">
    <w:name w:val="前言、引言标题"/>
    <w:next w:val="aff6"/>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4">
    <w:name w:val="附录标识"/>
    <w:basedOn w:val="af9"/>
    <w:next w:val="aff6"/>
    <w:uiPriority w:val="99"/>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3">
    <w:name w:val="正文表标题"/>
    <w:next w:val="aff6"/>
    <w:uiPriority w:val="99"/>
    <w:qFormat/>
    <w:pPr>
      <w:numPr>
        <w:numId w:val="17"/>
      </w:numPr>
      <w:tabs>
        <w:tab w:val="left" w:pos="360"/>
      </w:tabs>
      <w:spacing w:beforeLines="50" w:afterLines="50"/>
      <w:jc w:val="center"/>
    </w:pPr>
    <w:rPr>
      <w:rFonts w:ascii="黑体" w:eastAsia="黑体"/>
      <w:sz w:val="21"/>
    </w:rPr>
  </w:style>
  <w:style w:type="paragraph" w:customStyle="1" w:styleId="affffff8">
    <w:name w:val="标准书脚_偶数页"/>
    <w:uiPriority w:val="99"/>
    <w:qFormat/>
    <w:pPr>
      <w:spacing w:before="120"/>
      <w:ind w:left="221"/>
    </w:pPr>
    <w:rPr>
      <w:rFonts w:ascii="宋体"/>
      <w:sz w:val="18"/>
      <w:szCs w:val="18"/>
    </w:rPr>
  </w:style>
  <w:style w:type="paragraph" w:customStyle="1" w:styleId="affffff9">
    <w:name w:val="正文公式编号制表符"/>
    <w:basedOn w:val="aff6"/>
    <w:next w:val="aff6"/>
    <w:uiPriority w:val="99"/>
    <w:qFormat/>
    <w:pPr>
      <w:ind w:firstLineChars="0" w:firstLine="0"/>
    </w:pPr>
  </w:style>
  <w:style w:type="paragraph" w:customStyle="1" w:styleId="af2">
    <w:name w:val="附录表标题"/>
    <w:basedOn w:val="af9"/>
    <w:next w:val="aff6"/>
    <w:uiPriority w:val="99"/>
    <w:qFormat/>
    <w:pPr>
      <w:numPr>
        <w:ilvl w:val="1"/>
        <w:numId w:val="5"/>
      </w:numPr>
      <w:tabs>
        <w:tab w:val="left" w:pos="180"/>
      </w:tabs>
      <w:spacing w:beforeLines="50" w:afterLines="50"/>
      <w:jc w:val="center"/>
    </w:pPr>
    <w:rPr>
      <w:rFonts w:ascii="黑体" w:eastAsia="黑体"/>
      <w:szCs w:val="21"/>
    </w:rPr>
  </w:style>
  <w:style w:type="character" w:customStyle="1" w:styleId="Char2">
    <w:name w:val="批注框文本 Char"/>
    <w:basedOn w:val="afa"/>
    <w:link w:val="aff2"/>
    <w:uiPriority w:val="99"/>
    <w:semiHidden/>
    <w:qFormat/>
    <w:locked/>
    <w:rPr>
      <w:rFonts w:cs="Times New Roman"/>
      <w:kern w:val="2"/>
      <w:sz w:val="18"/>
      <w:szCs w:val="18"/>
    </w:rPr>
  </w:style>
  <w:style w:type="paragraph" w:customStyle="1" w:styleId="Bodytext1">
    <w:name w:val="Body text|1"/>
    <w:basedOn w:val="af9"/>
    <w:qFormat/>
    <w:pPr>
      <w:spacing w:line="329" w:lineRule="auto"/>
    </w:pPr>
    <w:rPr>
      <w:rFonts w:ascii="宋体" w:hAnsi="宋体" w:cs="宋体"/>
      <w:sz w:val="20"/>
      <w:szCs w:val="20"/>
      <w:lang w:val="zh-CN" w:bidi="zh-CN"/>
    </w:rPr>
  </w:style>
  <w:style w:type="paragraph" w:customStyle="1" w:styleId="Bodytext2">
    <w:name w:val="Body text|2"/>
    <w:basedOn w:val="af9"/>
    <w:qFormat/>
    <w:pPr>
      <w:spacing w:line="338" w:lineRule="auto"/>
    </w:pPr>
    <w:rPr>
      <w:sz w:val="20"/>
      <w:szCs w:val="20"/>
    </w:rPr>
  </w:style>
  <w:style w:type="paragraph" w:customStyle="1" w:styleId="Other1">
    <w:name w:val="Other|1"/>
    <w:basedOn w:val="af9"/>
    <w:qFormat/>
    <w:pPr>
      <w:spacing w:line="329" w:lineRule="auto"/>
    </w:pPr>
    <w:rPr>
      <w:rFonts w:ascii="宋体" w:hAnsi="宋体" w:cs="宋体"/>
      <w:sz w:val="20"/>
      <w:szCs w:val="20"/>
      <w:lang w:val="zh-CN" w:bidi="zh-CN"/>
    </w:rPr>
  </w:style>
  <w:style w:type="paragraph" w:customStyle="1" w:styleId="Tablecaption1">
    <w:name w:val="Table caption|1"/>
    <w:basedOn w:val="af9"/>
    <w:qFormat/>
    <w:rPr>
      <w:rFonts w:ascii="宋体" w:hAnsi="宋体" w:cs="宋体"/>
      <w:sz w:val="20"/>
      <w:szCs w:val="20"/>
      <w:lang w:val="zh-CN" w:bidi="zh-CN"/>
    </w:rPr>
  </w:style>
  <w:style w:type="paragraph" w:customStyle="1" w:styleId="Headerorfooter2">
    <w:name w:val="Header or footer|2"/>
    <w:basedOn w:val="af9"/>
    <w:qFormat/>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0" w:qFormat="1"/>
    <w:lsdException w:name="index 2" w:semiHidden="0" w:qFormat="1"/>
    <w:lsdException w:name="index 3" w:semiHidden="0" w:qFormat="1"/>
    <w:lsdException w:name="index 4" w:semiHidden="0" w:qFormat="1"/>
    <w:lsdException w:name="index 5" w:semiHidden="0" w:qFormat="1"/>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unhideWhenUsed="1"/>
    <w:lsdException w:name="footnote text" w:semiHidden="0" w:qFormat="1"/>
    <w:lsdException w:name="annotation text" w:locked="1" w:unhideWhenUsed="1" w:qFormat="1"/>
    <w:lsdException w:name="header" w:semiHidden="0" w:qFormat="1"/>
    <w:lsdException w:name="footer" w:semiHidden="0" w:qFormat="1"/>
    <w:lsdException w:name="index heading" w:semiHidden="0" w:qFormat="1"/>
    <w:lsdException w:name="caption" w:semiHidden="0" w:qFormat="1"/>
    <w:lsdException w:name="table of figures" w:locked="1" w:unhideWhenUsed="1"/>
    <w:lsdException w:name="envelope address" w:locked="1" w:unhideWhenUsed="1"/>
    <w:lsdException w:name="envelope return" w:locked="1" w:unhideWhenUsed="1"/>
    <w:lsdException w:name="footnote reference" w:qFormat="1"/>
    <w:lsdException w:name="annotation reference" w:locked="1" w:unhideWhenUsed="1"/>
    <w:lsdException w:name="line number" w:locked="1" w:unhideWhenUsed="1"/>
    <w:lsdException w:name="page number" w:semiHidden="0" w:qFormat="1"/>
    <w:lsdException w:name="endnote reference" w:qFormat="1"/>
    <w:lsdException w:name="endnote text"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semiHidden="0" w:qFormat="1"/>
    <w:lsdException w:name="Strong" w:semiHidden="0" w:uiPriority="0" w:qFormat="1"/>
    <w:lsdException w:name="Emphasis" w:semiHidden="0" w:uiPriority="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9">
    <w:name w:val="Normal"/>
    <w:qFormat/>
    <w:pPr>
      <w:widowControl w:val="0"/>
      <w:jc w:val="both"/>
    </w:pPr>
    <w:rPr>
      <w:kern w:val="2"/>
      <w:sz w:val="21"/>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99"/>
    <w:semiHidden/>
    <w:qFormat/>
    <w:pPr>
      <w:tabs>
        <w:tab w:val="right" w:leader="dot" w:pos="9241"/>
      </w:tabs>
      <w:ind w:firstLineChars="500" w:firstLine="500"/>
      <w:jc w:val="left"/>
    </w:pPr>
    <w:rPr>
      <w:rFonts w:ascii="宋体"/>
      <w:szCs w:val="21"/>
    </w:rPr>
  </w:style>
  <w:style w:type="paragraph" w:styleId="8">
    <w:name w:val="index 8"/>
    <w:basedOn w:val="af9"/>
    <w:next w:val="af9"/>
    <w:uiPriority w:val="99"/>
    <w:qFormat/>
    <w:pPr>
      <w:ind w:left="1680" w:hanging="210"/>
      <w:jc w:val="left"/>
    </w:pPr>
    <w:rPr>
      <w:rFonts w:ascii="Calibri" w:hAnsi="Calibri"/>
      <w:sz w:val="20"/>
      <w:szCs w:val="20"/>
    </w:rPr>
  </w:style>
  <w:style w:type="paragraph" w:styleId="afd">
    <w:name w:val="caption"/>
    <w:basedOn w:val="af9"/>
    <w:next w:val="af9"/>
    <w:uiPriority w:val="99"/>
    <w:qFormat/>
    <w:pPr>
      <w:spacing w:before="152" w:after="160"/>
    </w:pPr>
    <w:rPr>
      <w:rFonts w:ascii="Arial" w:eastAsia="黑体" w:hAnsi="Arial" w:cs="Arial"/>
      <w:sz w:val="20"/>
      <w:szCs w:val="20"/>
    </w:rPr>
  </w:style>
  <w:style w:type="paragraph" w:styleId="5">
    <w:name w:val="index 5"/>
    <w:basedOn w:val="af9"/>
    <w:next w:val="af9"/>
    <w:uiPriority w:val="99"/>
    <w:qFormat/>
    <w:pPr>
      <w:ind w:left="1050" w:hanging="210"/>
      <w:jc w:val="left"/>
    </w:pPr>
    <w:rPr>
      <w:rFonts w:ascii="Calibri" w:hAnsi="Calibri"/>
      <w:sz w:val="20"/>
      <w:szCs w:val="20"/>
    </w:rPr>
  </w:style>
  <w:style w:type="paragraph" w:styleId="afe">
    <w:name w:val="Document Map"/>
    <w:basedOn w:val="af9"/>
    <w:link w:val="Char"/>
    <w:uiPriority w:val="99"/>
    <w:semiHidden/>
    <w:qFormat/>
    <w:pPr>
      <w:shd w:val="clear" w:color="auto" w:fill="000080"/>
    </w:pPr>
    <w:rPr>
      <w:kern w:val="0"/>
      <w:sz w:val="2"/>
    </w:rPr>
  </w:style>
  <w:style w:type="paragraph" w:styleId="aff">
    <w:name w:val="annotation text"/>
    <w:basedOn w:val="af9"/>
    <w:uiPriority w:val="99"/>
    <w:semiHidden/>
    <w:unhideWhenUsed/>
    <w:qFormat/>
    <w:locked/>
    <w:pPr>
      <w:jc w:val="left"/>
    </w:pPr>
  </w:style>
  <w:style w:type="paragraph" w:styleId="6">
    <w:name w:val="index 6"/>
    <w:basedOn w:val="af9"/>
    <w:next w:val="af9"/>
    <w:uiPriority w:val="99"/>
    <w:qFormat/>
    <w:pPr>
      <w:ind w:left="1260" w:hanging="210"/>
      <w:jc w:val="left"/>
    </w:pPr>
    <w:rPr>
      <w:rFonts w:ascii="Calibri" w:hAnsi="Calibri"/>
      <w:sz w:val="20"/>
      <w:szCs w:val="20"/>
    </w:rPr>
  </w:style>
  <w:style w:type="paragraph" w:styleId="4">
    <w:name w:val="index 4"/>
    <w:basedOn w:val="af9"/>
    <w:next w:val="af9"/>
    <w:uiPriority w:val="99"/>
    <w:qFormat/>
    <w:pPr>
      <w:ind w:left="840" w:hanging="210"/>
      <w:jc w:val="left"/>
    </w:pPr>
    <w:rPr>
      <w:rFonts w:ascii="Calibri" w:hAnsi="Calibri"/>
      <w:sz w:val="20"/>
      <w:szCs w:val="20"/>
    </w:rPr>
  </w:style>
  <w:style w:type="paragraph" w:styleId="50">
    <w:name w:val="toc 5"/>
    <w:basedOn w:val="af9"/>
    <w:next w:val="af9"/>
    <w:uiPriority w:val="99"/>
    <w:semiHidden/>
    <w:qFormat/>
    <w:pPr>
      <w:tabs>
        <w:tab w:val="right" w:leader="dot" w:pos="9241"/>
      </w:tabs>
      <w:ind w:firstLineChars="300" w:firstLine="300"/>
      <w:jc w:val="left"/>
    </w:pPr>
    <w:rPr>
      <w:rFonts w:ascii="宋体"/>
      <w:szCs w:val="21"/>
    </w:rPr>
  </w:style>
  <w:style w:type="paragraph" w:styleId="3">
    <w:name w:val="toc 3"/>
    <w:basedOn w:val="af9"/>
    <w:next w:val="af9"/>
    <w:uiPriority w:val="99"/>
    <w:semiHidden/>
    <w:qFormat/>
    <w:pPr>
      <w:tabs>
        <w:tab w:val="right" w:leader="dot" w:pos="9241"/>
      </w:tabs>
      <w:ind w:firstLineChars="100" w:firstLine="100"/>
      <w:jc w:val="left"/>
    </w:pPr>
    <w:rPr>
      <w:rFonts w:ascii="宋体"/>
      <w:szCs w:val="21"/>
    </w:rPr>
  </w:style>
  <w:style w:type="paragraph" w:styleId="80">
    <w:name w:val="toc 8"/>
    <w:basedOn w:val="af9"/>
    <w:next w:val="af9"/>
    <w:uiPriority w:val="99"/>
    <w:semiHidden/>
    <w:qFormat/>
    <w:pPr>
      <w:tabs>
        <w:tab w:val="right" w:leader="dot" w:pos="9241"/>
      </w:tabs>
      <w:ind w:firstLineChars="600" w:firstLine="607"/>
      <w:jc w:val="left"/>
    </w:pPr>
    <w:rPr>
      <w:rFonts w:ascii="宋体"/>
      <w:szCs w:val="21"/>
    </w:rPr>
  </w:style>
  <w:style w:type="paragraph" w:styleId="30">
    <w:name w:val="index 3"/>
    <w:basedOn w:val="af9"/>
    <w:next w:val="af9"/>
    <w:uiPriority w:val="99"/>
    <w:qFormat/>
    <w:pPr>
      <w:ind w:left="630" w:hanging="210"/>
      <w:jc w:val="left"/>
    </w:pPr>
    <w:rPr>
      <w:rFonts w:ascii="Calibri" w:hAnsi="Calibri"/>
      <w:sz w:val="20"/>
      <w:szCs w:val="20"/>
    </w:rPr>
  </w:style>
  <w:style w:type="paragraph" w:styleId="aff0">
    <w:name w:val="Date"/>
    <w:basedOn w:val="af9"/>
    <w:next w:val="af9"/>
    <w:link w:val="Char0"/>
    <w:uiPriority w:val="99"/>
    <w:qFormat/>
    <w:locked/>
    <w:pPr>
      <w:ind w:leftChars="2500" w:left="100"/>
    </w:pPr>
  </w:style>
  <w:style w:type="paragraph" w:styleId="aff1">
    <w:name w:val="endnote text"/>
    <w:basedOn w:val="af9"/>
    <w:link w:val="Char1"/>
    <w:uiPriority w:val="99"/>
    <w:semiHidden/>
    <w:qFormat/>
    <w:pPr>
      <w:snapToGrid w:val="0"/>
      <w:jc w:val="left"/>
    </w:pPr>
    <w:rPr>
      <w:kern w:val="0"/>
      <w:sz w:val="20"/>
    </w:rPr>
  </w:style>
  <w:style w:type="paragraph" w:styleId="aff2">
    <w:name w:val="Balloon Text"/>
    <w:basedOn w:val="af9"/>
    <w:link w:val="Char2"/>
    <w:uiPriority w:val="99"/>
    <w:semiHidden/>
    <w:qFormat/>
    <w:locked/>
    <w:rPr>
      <w:sz w:val="18"/>
      <w:szCs w:val="18"/>
    </w:rPr>
  </w:style>
  <w:style w:type="paragraph" w:styleId="aff3">
    <w:name w:val="footer"/>
    <w:basedOn w:val="af9"/>
    <w:link w:val="Char3"/>
    <w:uiPriority w:val="99"/>
    <w:qFormat/>
    <w:pPr>
      <w:snapToGrid w:val="0"/>
      <w:ind w:rightChars="100" w:right="210"/>
      <w:jc w:val="right"/>
    </w:pPr>
    <w:rPr>
      <w:kern w:val="0"/>
      <w:sz w:val="18"/>
      <w:szCs w:val="18"/>
    </w:rPr>
  </w:style>
  <w:style w:type="paragraph" w:styleId="aff4">
    <w:name w:val="header"/>
    <w:basedOn w:val="af9"/>
    <w:link w:val="Char4"/>
    <w:uiPriority w:val="99"/>
    <w:qFormat/>
    <w:pPr>
      <w:snapToGrid w:val="0"/>
      <w:jc w:val="left"/>
    </w:pPr>
    <w:rPr>
      <w:kern w:val="0"/>
      <w:sz w:val="18"/>
      <w:szCs w:val="18"/>
    </w:rPr>
  </w:style>
  <w:style w:type="paragraph" w:styleId="1">
    <w:name w:val="toc 1"/>
    <w:basedOn w:val="af9"/>
    <w:next w:val="af9"/>
    <w:uiPriority w:val="99"/>
    <w:semiHidden/>
    <w:qFormat/>
    <w:pPr>
      <w:tabs>
        <w:tab w:val="right" w:leader="dot" w:pos="9242"/>
      </w:tabs>
      <w:spacing w:beforeLines="25" w:afterLines="25"/>
      <w:jc w:val="left"/>
    </w:pPr>
    <w:rPr>
      <w:rFonts w:ascii="宋体"/>
      <w:szCs w:val="21"/>
    </w:rPr>
  </w:style>
  <w:style w:type="paragraph" w:styleId="40">
    <w:name w:val="toc 4"/>
    <w:basedOn w:val="af9"/>
    <w:next w:val="af9"/>
    <w:uiPriority w:val="99"/>
    <w:semiHidden/>
    <w:qFormat/>
    <w:pPr>
      <w:tabs>
        <w:tab w:val="right" w:leader="dot" w:pos="9241"/>
      </w:tabs>
      <w:ind w:firstLineChars="200" w:firstLine="200"/>
      <w:jc w:val="left"/>
    </w:pPr>
    <w:rPr>
      <w:rFonts w:ascii="宋体"/>
      <w:szCs w:val="21"/>
    </w:rPr>
  </w:style>
  <w:style w:type="paragraph" w:styleId="aff5">
    <w:name w:val="index heading"/>
    <w:basedOn w:val="af9"/>
    <w:next w:val="10"/>
    <w:uiPriority w:val="99"/>
    <w:qFormat/>
    <w:pPr>
      <w:spacing w:before="120" w:after="120"/>
      <w:jc w:val="center"/>
    </w:pPr>
    <w:rPr>
      <w:rFonts w:ascii="Calibri" w:hAnsi="Calibri"/>
      <w:b/>
      <w:bCs/>
      <w:iCs/>
      <w:szCs w:val="20"/>
    </w:rPr>
  </w:style>
  <w:style w:type="paragraph" w:styleId="10">
    <w:name w:val="index 1"/>
    <w:basedOn w:val="af9"/>
    <w:next w:val="aff6"/>
    <w:uiPriority w:val="99"/>
    <w:qFormat/>
    <w:pPr>
      <w:tabs>
        <w:tab w:val="right" w:leader="dot" w:pos="9299"/>
      </w:tabs>
      <w:jc w:val="left"/>
    </w:pPr>
    <w:rPr>
      <w:rFonts w:ascii="宋体"/>
      <w:szCs w:val="21"/>
    </w:rPr>
  </w:style>
  <w:style w:type="paragraph" w:customStyle="1" w:styleId="aff6">
    <w:name w:val="段"/>
    <w:link w:val="Char5"/>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styleId="ab">
    <w:name w:val="footnote text"/>
    <w:basedOn w:val="af9"/>
    <w:link w:val="Char6"/>
    <w:uiPriority w:val="99"/>
    <w:qFormat/>
    <w:pPr>
      <w:numPr>
        <w:numId w:val="1"/>
      </w:numPr>
      <w:snapToGrid w:val="0"/>
      <w:jc w:val="left"/>
    </w:pPr>
    <w:rPr>
      <w:kern w:val="0"/>
      <w:sz w:val="18"/>
      <w:szCs w:val="18"/>
    </w:rPr>
  </w:style>
  <w:style w:type="paragraph" w:styleId="60">
    <w:name w:val="toc 6"/>
    <w:basedOn w:val="af9"/>
    <w:next w:val="af9"/>
    <w:uiPriority w:val="99"/>
    <w:semiHidden/>
    <w:qFormat/>
    <w:pPr>
      <w:tabs>
        <w:tab w:val="right" w:leader="dot" w:pos="9241"/>
      </w:tabs>
      <w:ind w:firstLineChars="400" w:firstLine="400"/>
      <w:jc w:val="left"/>
    </w:pPr>
    <w:rPr>
      <w:rFonts w:ascii="宋体"/>
      <w:szCs w:val="21"/>
    </w:rPr>
  </w:style>
  <w:style w:type="paragraph" w:styleId="70">
    <w:name w:val="index 7"/>
    <w:basedOn w:val="af9"/>
    <w:next w:val="af9"/>
    <w:uiPriority w:val="99"/>
    <w:qFormat/>
    <w:pPr>
      <w:ind w:left="1470" w:hanging="210"/>
      <w:jc w:val="left"/>
    </w:pPr>
    <w:rPr>
      <w:rFonts w:ascii="Calibri" w:hAnsi="Calibri"/>
      <w:sz w:val="20"/>
      <w:szCs w:val="20"/>
    </w:rPr>
  </w:style>
  <w:style w:type="paragraph" w:styleId="9">
    <w:name w:val="index 9"/>
    <w:basedOn w:val="af9"/>
    <w:next w:val="af9"/>
    <w:uiPriority w:val="99"/>
    <w:qFormat/>
    <w:pPr>
      <w:ind w:left="1890" w:hanging="210"/>
      <w:jc w:val="left"/>
    </w:pPr>
    <w:rPr>
      <w:rFonts w:ascii="Calibri" w:hAnsi="Calibri"/>
      <w:sz w:val="20"/>
      <w:szCs w:val="20"/>
    </w:rPr>
  </w:style>
  <w:style w:type="paragraph" w:styleId="2">
    <w:name w:val="toc 2"/>
    <w:basedOn w:val="af9"/>
    <w:next w:val="af9"/>
    <w:uiPriority w:val="99"/>
    <w:semiHidden/>
    <w:qFormat/>
    <w:pPr>
      <w:tabs>
        <w:tab w:val="right" w:leader="dot" w:pos="9242"/>
      </w:tabs>
    </w:pPr>
    <w:rPr>
      <w:rFonts w:ascii="宋体"/>
      <w:szCs w:val="21"/>
    </w:rPr>
  </w:style>
  <w:style w:type="paragraph" w:styleId="90">
    <w:name w:val="toc 9"/>
    <w:basedOn w:val="af9"/>
    <w:next w:val="af9"/>
    <w:uiPriority w:val="99"/>
    <w:semiHidden/>
    <w:qFormat/>
    <w:pPr>
      <w:ind w:left="1470"/>
      <w:jc w:val="left"/>
    </w:pPr>
    <w:rPr>
      <w:sz w:val="20"/>
      <w:szCs w:val="20"/>
    </w:rPr>
  </w:style>
  <w:style w:type="paragraph" w:styleId="20">
    <w:name w:val="index 2"/>
    <w:basedOn w:val="af9"/>
    <w:next w:val="af9"/>
    <w:uiPriority w:val="99"/>
    <w:qFormat/>
    <w:pPr>
      <w:ind w:left="420" w:hanging="210"/>
      <w:jc w:val="left"/>
    </w:pPr>
    <w:rPr>
      <w:rFonts w:ascii="Calibri" w:hAnsi="Calibri"/>
      <w:sz w:val="20"/>
      <w:szCs w:val="20"/>
    </w:rPr>
  </w:style>
  <w:style w:type="table" w:styleId="aff7">
    <w:name w:val="Table Grid"/>
    <w:basedOn w:val="afb"/>
    <w:uiPriority w:val="9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basedOn w:val="afa"/>
    <w:uiPriority w:val="99"/>
    <w:semiHidden/>
    <w:qFormat/>
    <w:rPr>
      <w:rFonts w:cs="Times New Roman"/>
      <w:vertAlign w:val="superscript"/>
    </w:rPr>
  </w:style>
  <w:style w:type="character" w:styleId="aff9">
    <w:name w:val="page number"/>
    <w:basedOn w:val="afa"/>
    <w:uiPriority w:val="99"/>
    <w:qFormat/>
    <w:rPr>
      <w:rFonts w:ascii="Times New Roman" w:eastAsia="宋体" w:hAnsi="Times New Roman" w:cs="Times New Roman"/>
      <w:sz w:val="18"/>
    </w:rPr>
  </w:style>
  <w:style w:type="character" w:styleId="affa">
    <w:name w:val="FollowedHyperlink"/>
    <w:basedOn w:val="afa"/>
    <w:uiPriority w:val="99"/>
    <w:qFormat/>
    <w:rPr>
      <w:rFonts w:cs="Times New Roman"/>
      <w:color w:val="800080"/>
      <w:u w:val="single"/>
    </w:rPr>
  </w:style>
  <w:style w:type="character" w:styleId="affb">
    <w:name w:val="Hyperlink"/>
    <w:basedOn w:val="afa"/>
    <w:uiPriority w:val="99"/>
    <w:qFormat/>
    <w:rPr>
      <w:rFonts w:cs="Times New Roman"/>
      <w:color w:val="0000FF"/>
      <w:spacing w:val="0"/>
      <w:w w:val="100"/>
      <w:sz w:val="21"/>
      <w:u w:val="single"/>
      <w:lang w:val="en-US" w:eastAsia="zh-CN"/>
    </w:rPr>
  </w:style>
  <w:style w:type="character" w:styleId="affc">
    <w:name w:val="footnote reference"/>
    <w:basedOn w:val="afa"/>
    <w:uiPriority w:val="99"/>
    <w:semiHidden/>
    <w:qFormat/>
    <w:rPr>
      <w:rFonts w:cs="Times New Roman"/>
      <w:vertAlign w:val="superscript"/>
    </w:rPr>
  </w:style>
  <w:style w:type="character" w:customStyle="1" w:styleId="Char">
    <w:name w:val="文档结构图 Char"/>
    <w:basedOn w:val="afa"/>
    <w:link w:val="afe"/>
    <w:uiPriority w:val="99"/>
    <w:semiHidden/>
    <w:qFormat/>
    <w:locked/>
    <w:rPr>
      <w:rFonts w:cs="Times New Roman"/>
      <w:sz w:val="2"/>
    </w:rPr>
  </w:style>
  <w:style w:type="character" w:customStyle="1" w:styleId="Char0">
    <w:name w:val="日期 Char"/>
    <w:basedOn w:val="afa"/>
    <w:link w:val="aff0"/>
    <w:uiPriority w:val="99"/>
    <w:semiHidden/>
    <w:qFormat/>
    <w:locked/>
    <w:rPr>
      <w:rFonts w:cs="Times New Roman"/>
      <w:sz w:val="24"/>
      <w:szCs w:val="24"/>
    </w:rPr>
  </w:style>
  <w:style w:type="character" w:customStyle="1" w:styleId="Char1">
    <w:name w:val="尾注文本 Char"/>
    <w:basedOn w:val="afa"/>
    <w:link w:val="aff1"/>
    <w:uiPriority w:val="99"/>
    <w:semiHidden/>
    <w:qFormat/>
    <w:locked/>
    <w:rPr>
      <w:rFonts w:cs="Times New Roman"/>
      <w:sz w:val="24"/>
    </w:rPr>
  </w:style>
  <w:style w:type="character" w:customStyle="1" w:styleId="Char3">
    <w:name w:val="页脚 Char"/>
    <w:basedOn w:val="afa"/>
    <w:link w:val="aff3"/>
    <w:uiPriority w:val="99"/>
    <w:semiHidden/>
    <w:qFormat/>
    <w:locked/>
    <w:rPr>
      <w:rFonts w:cs="Times New Roman"/>
      <w:sz w:val="18"/>
    </w:rPr>
  </w:style>
  <w:style w:type="character" w:customStyle="1" w:styleId="Char4">
    <w:name w:val="页眉 Char"/>
    <w:basedOn w:val="afa"/>
    <w:link w:val="aff4"/>
    <w:uiPriority w:val="99"/>
    <w:semiHidden/>
    <w:qFormat/>
    <w:locked/>
    <w:rPr>
      <w:rFonts w:cs="Times New Roman"/>
      <w:sz w:val="18"/>
    </w:rPr>
  </w:style>
  <w:style w:type="character" w:customStyle="1" w:styleId="Char6">
    <w:name w:val="脚注文本 Char"/>
    <w:basedOn w:val="afa"/>
    <w:link w:val="ab"/>
    <w:uiPriority w:val="99"/>
    <w:semiHidden/>
    <w:qFormat/>
    <w:locked/>
    <w:rPr>
      <w:rFonts w:cs="Times New Roman"/>
      <w:sz w:val="18"/>
    </w:rPr>
  </w:style>
  <w:style w:type="character" w:customStyle="1" w:styleId="Char7">
    <w:name w:val="附录公式 Char"/>
    <w:basedOn w:val="Char5"/>
    <w:link w:val="affd"/>
    <w:uiPriority w:val="99"/>
    <w:qFormat/>
    <w:locked/>
    <w:rPr>
      <w:rFonts w:ascii="宋体" w:cs="Times New Roman"/>
      <w:sz w:val="22"/>
      <w:szCs w:val="22"/>
      <w:lang w:val="en-US" w:eastAsia="zh-CN" w:bidi="ar-SA"/>
    </w:rPr>
  </w:style>
  <w:style w:type="character" w:customStyle="1" w:styleId="Char5">
    <w:name w:val="段 Char"/>
    <w:link w:val="aff6"/>
    <w:uiPriority w:val="99"/>
    <w:qFormat/>
    <w:locked/>
    <w:rPr>
      <w:rFonts w:ascii="宋体"/>
      <w:sz w:val="22"/>
      <w:lang w:val="en-US" w:eastAsia="zh-CN"/>
    </w:rPr>
  </w:style>
  <w:style w:type="paragraph" w:customStyle="1" w:styleId="affd">
    <w:name w:val="附录公式"/>
    <w:basedOn w:val="aff6"/>
    <w:next w:val="aff6"/>
    <w:link w:val="Char7"/>
    <w:uiPriority w:val="99"/>
    <w:qFormat/>
  </w:style>
  <w:style w:type="character" w:customStyle="1" w:styleId="affe">
    <w:name w:val="发布"/>
    <w:uiPriority w:val="99"/>
    <w:qFormat/>
    <w:rPr>
      <w:rFonts w:ascii="黑体" w:eastAsia="黑体"/>
      <w:spacing w:val="85"/>
      <w:w w:val="100"/>
      <w:position w:val="3"/>
      <w:sz w:val="28"/>
    </w:rPr>
  </w:style>
  <w:style w:type="character" w:customStyle="1" w:styleId="Char8">
    <w:name w:val="首示例 Char"/>
    <w:link w:val="a0"/>
    <w:uiPriority w:val="99"/>
    <w:qFormat/>
    <w:locked/>
    <w:rPr>
      <w:rFonts w:ascii="宋体" w:eastAsia="宋体"/>
      <w:kern w:val="2"/>
      <w:sz w:val="18"/>
      <w:lang w:val="en-US" w:eastAsia="zh-CN"/>
    </w:rPr>
  </w:style>
  <w:style w:type="paragraph" w:customStyle="1" w:styleId="a0">
    <w:name w:val="首示例"/>
    <w:next w:val="aff6"/>
    <w:link w:val="Char8"/>
    <w:uiPriority w:val="99"/>
    <w:qFormat/>
    <w:pPr>
      <w:numPr>
        <w:numId w:val="2"/>
      </w:numPr>
      <w:tabs>
        <w:tab w:val="left" w:pos="360"/>
      </w:tabs>
    </w:pPr>
    <w:rPr>
      <w:rFonts w:ascii="宋体" w:hAnsi="宋体"/>
      <w:kern w:val="2"/>
      <w:sz w:val="18"/>
      <w:szCs w:val="18"/>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
    <w:name w:val="参考文献"/>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0">
    <w:name w:val="发布部门"/>
    <w:next w:val="aff6"/>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1">
    <w:name w:val="封面标准英文名称"/>
    <w:basedOn w:val="afff2"/>
    <w:uiPriority w:val="99"/>
    <w:qFormat/>
    <w:pPr>
      <w:framePr w:wrap="around"/>
      <w:spacing w:before="370" w:line="400" w:lineRule="exact"/>
    </w:pPr>
    <w:rPr>
      <w:rFonts w:ascii="Times New Roman"/>
      <w:sz w:val="28"/>
      <w:szCs w:val="28"/>
    </w:rPr>
  </w:style>
  <w:style w:type="paragraph" w:customStyle="1" w:styleId="afff2">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1">
    <w:name w:val="封面标准名称2"/>
    <w:basedOn w:val="afff2"/>
    <w:uiPriority w:val="99"/>
    <w:qFormat/>
    <w:pPr>
      <w:framePr w:wrap="around" w:y="4469"/>
      <w:spacing w:beforeLines="630"/>
    </w:pPr>
  </w:style>
  <w:style w:type="paragraph" w:customStyle="1" w:styleId="a6">
    <w:name w:val="附录图标号"/>
    <w:basedOn w:val="af9"/>
    <w:uiPriority w:val="99"/>
    <w:qFormat/>
    <w:pPr>
      <w:keepNext/>
      <w:pageBreakBefore/>
      <w:widowControl/>
      <w:numPr>
        <w:numId w:val="3"/>
      </w:numPr>
      <w:spacing w:line="14" w:lineRule="exact"/>
      <w:ind w:firstLine="363"/>
      <w:jc w:val="center"/>
      <w:outlineLvl w:val="0"/>
    </w:pPr>
    <w:rPr>
      <w:color w:val="FFFFFF"/>
    </w:rPr>
  </w:style>
  <w:style w:type="paragraph" w:customStyle="1" w:styleId="afff3">
    <w:name w:val="二级无"/>
    <w:basedOn w:val="afff4"/>
    <w:uiPriority w:val="99"/>
    <w:qFormat/>
    <w:pPr>
      <w:spacing w:beforeLines="0" w:afterLines="0"/>
      <w:ind w:left="0"/>
    </w:pPr>
    <w:rPr>
      <w:rFonts w:ascii="宋体" w:eastAsia="宋体"/>
    </w:rPr>
  </w:style>
  <w:style w:type="paragraph" w:customStyle="1" w:styleId="afff4">
    <w:name w:val="二级条标题"/>
    <w:basedOn w:val="a5"/>
    <w:next w:val="aff6"/>
    <w:uiPriority w:val="99"/>
    <w:qFormat/>
    <w:pPr>
      <w:numPr>
        <w:ilvl w:val="0"/>
        <w:numId w:val="0"/>
      </w:numPr>
      <w:spacing w:before="50" w:after="50"/>
      <w:ind w:left="567"/>
      <w:outlineLvl w:val="3"/>
    </w:pPr>
  </w:style>
  <w:style w:type="paragraph" w:customStyle="1" w:styleId="a5">
    <w:name w:val="一级条标题"/>
    <w:next w:val="aff6"/>
    <w:uiPriority w:val="99"/>
    <w:qFormat/>
    <w:pPr>
      <w:numPr>
        <w:ilvl w:val="1"/>
        <w:numId w:val="4"/>
      </w:numPr>
      <w:spacing w:beforeLines="50" w:afterLines="50"/>
      <w:outlineLvl w:val="2"/>
    </w:pPr>
    <w:rPr>
      <w:rFonts w:ascii="黑体" w:eastAsia="黑体"/>
      <w:sz w:val="21"/>
      <w:szCs w:val="21"/>
    </w:rPr>
  </w:style>
  <w:style w:type="paragraph" w:customStyle="1" w:styleId="a4">
    <w:name w:val="章标题"/>
    <w:next w:val="aff6"/>
    <w:uiPriority w:val="99"/>
    <w:qFormat/>
    <w:pPr>
      <w:numPr>
        <w:numId w:val="4"/>
      </w:numPr>
      <w:spacing w:beforeLines="100" w:afterLines="100"/>
      <w:jc w:val="both"/>
      <w:outlineLvl w:val="1"/>
    </w:pPr>
    <w:rPr>
      <w:rFonts w:ascii="黑体" w:eastAsia="黑体"/>
      <w:sz w:val="21"/>
    </w:rPr>
  </w:style>
  <w:style w:type="paragraph" w:customStyle="1" w:styleId="af1">
    <w:name w:val="附录表标号"/>
    <w:basedOn w:val="af9"/>
    <w:next w:val="aff6"/>
    <w:uiPriority w:val="99"/>
    <w:qFormat/>
    <w:pPr>
      <w:numPr>
        <w:numId w:val="5"/>
      </w:numPr>
      <w:spacing w:line="14" w:lineRule="exact"/>
      <w:ind w:left="811" w:hanging="448"/>
      <w:jc w:val="center"/>
      <w:outlineLvl w:val="0"/>
    </w:pPr>
    <w:rPr>
      <w:color w:val="FFFFFF"/>
    </w:rPr>
  </w:style>
  <w:style w:type="paragraph" w:customStyle="1" w:styleId="afff5">
    <w:name w:val="附录二级无"/>
    <w:basedOn w:val="afff6"/>
    <w:uiPriority w:val="99"/>
    <w:qFormat/>
    <w:pPr>
      <w:spacing w:beforeLines="0" w:afterLines="0"/>
    </w:pPr>
    <w:rPr>
      <w:rFonts w:ascii="宋体" w:eastAsia="宋体"/>
      <w:szCs w:val="21"/>
    </w:rPr>
  </w:style>
  <w:style w:type="paragraph" w:customStyle="1" w:styleId="afff6">
    <w:name w:val="附录二级条标题"/>
    <w:basedOn w:val="af9"/>
    <w:next w:val="aff6"/>
    <w:uiPriority w:val="99"/>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发布日期"/>
    <w:uiPriority w:val="99"/>
    <w:qFormat/>
    <w:pPr>
      <w:framePr w:w="3997" w:h="471" w:hRule="exact" w:vSpace="181" w:wrap="around" w:hAnchor="page" w:x="7089" w:y="14097" w:anchorLock="1"/>
    </w:pPr>
    <w:rPr>
      <w:rFonts w:eastAsia="黑体"/>
      <w:sz w:val="28"/>
    </w:rPr>
  </w:style>
  <w:style w:type="paragraph" w:customStyle="1" w:styleId="af0">
    <w:name w:val="正文图标题"/>
    <w:next w:val="aff6"/>
    <w:uiPriority w:val="99"/>
    <w:qFormat/>
    <w:pPr>
      <w:numPr>
        <w:numId w:val="6"/>
      </w:numPr>
      <w:tabs>
        <w:tab w:val="left" w:pos="360"/>
      </w:tabs>
      <w:spacing w:beforeLines="50" w:afterLines="50"/>
      <w:jc w:val="center"/>
    </w:pPr>
    <w:rPr>
      <w:rFonts w:ascii="黑体" w:eastAsia="黑体"/>
      <w:sz w:val="21"/>
    </w:rPr>
  </w:style>
  <w:style w:type="paragraph" w:customStyle="1" w:styleId="ac">
    <w:name w:val="字母编号列项（一级）"/>
    <w:uiPriority w:val="99"/>
    <w:qFormat/>
    <w:pPr>
      <w:numPr>
        <w:numId w:val="7"/>
      </w:numPr>
      <w:jc w:val="both"/>
    </w:pPr>
    <w:rPr>
      <w:rFonts w:ascii="宋体"/>
      <w:sz w:val="21"/>
    </w:rPr>
  </w:style>
  <w:style w:type="paragraph" w:customStyle="1" w:styleId="afff8">
    <w:name w:val="标准书眉_偶数页"/>
    <w:basedOn w:val="afff9"/>
    <w:next w:val="af9"/>
    <w:uiPriority w:val="99"/>
    <w:qFormat/>
    <w:pPr>
      <w:jc w:val="left"/>
    </w:pPr>
  </w:style>
  <w:style w:type="paragraph" w:customStyle="1" w:styleId="afff9">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a">
    <w:name w:val="列项◆（三级）"/>
    <w:basedOn w:val="af9"/>
    <w:uiPriority w:val="99"/>
    <w:qFormat/>
    <w:pPr>
      <w:numPr>
        <w:ilvl w:val="2"/>
        <w:numId w:val="8"/>
      </w:numPr>
    </w:pPr>
    <w:rPr>
      <w:rFonts w:ascii="宋体"/>
      <w:szCs w:val="21"/>
    </w:rPr>
  </w:style>
  <w:style w:type="paragraph" w:customStyle="1" w:styleId="afffa">
    <w:name w:val="封面标准文稿编辑信息"/>
    <w:basedOn w:val="afffb"/>
    <w:uiPriority w:val="99"/>
    <w:qFormat/>
    <w:pPr>
      <w:framePr w:wrap="around"/>
      <w:spacing w:before="180" w:line="180" w:lineRule="exact"/>
    </w:pPr>
    <w:rPr>
      <w:sz w:val="21"/>
    </w:rPr>
  </w:style>
  <w:style w:type="paragraph" w:customStyle="1" w:styleId="afffb">
    <w:name w:val="封面标准文稿类别"/>
    <w:basedOn w:val="afffc"/>
    <w:uiPriority w:val="99"/>
    <w:qFormat/>
    <w:pPr>
      <w:framePr w:wrap="around"/>
      <w:spacing w:after="160" w:line="240" w:lineRule="auto"/>
    </w:pPr>
    <w:rPr>
      <w:sz w:val="24"/>
    </w:rPr>
  </w:style>
  <w:style w:type="paragraph" w:customStyle="1" w:styleId="afffc">
    <w:name w:val="封面一致性程度标识"/>
    <w:basedOn w:val="afff1"/>
    <w:uiPriority w:val="99"/>
    <w:qFormat/>
    <w:pPr>
      <w:framePr w:wrap="around"/>
      <w:spacing w:before="440"/>
    </w:pPr>
    <w:rPr>
      <w:rFonts w:ascii="宋体" w:eastAsia="宋体"/>
    </w:rPr>
  </w:style>
  <w:style w:type="paragraph" w:customStyle="1" w:styleId="af">
    <w:name w:val="示例×："/>
    <w:basedOn w:val="a4"/>
    <w:uiPriority w:val="99"/>
    <w:qFormat/>
    <w:pPr>
      <w:numPr>
        <w:numId w:val="9"/>
      </w:numPr>
      <w:spacing w:beforeLines="0" w:afterLines="0"/>
      <w:outlineLvl w:val="9"/>
    </w:pPr>
    <w:rPr>
      <w:rFonts w:ascii="宋体" w:eastAsia="宋体"/>
      <w:sz w:val="18"/>
      <w:szCs w:val="18"/>
    </w:rPr>
  </w:style>
  <w:style w:type="paragraph" w:customStyle="1" w:styleId="afffd">
    <w:name w:val="附录四级无"/>
    <w:basedOn w:val="afffe"/>
    <w:uiPriority w:val="99"/>
    <w:qFormat/>
    <w:pPr>
      <w:spacing w:beforeLines="0" w:afterLines="0"/>
    </w:pPr>
    <w:rPr>
      <w:rFonts w:ascii="宋体" w:eastAsia="宋体"/>
      <w:szCs w:val="21"/>
    </w:rPr>
  </w:style>
  <w:style w:type="paragraph" w:customStyle="1" w:styleId="afffe">
    <w:name w:val="附录四级条标题"/>
    <w:basedOn w:val="affff"/>
    <w:next w:val="aff6"/>
    <w:uiPriority w:val="99"/>
    <w:qFormat/>
    <w:pPr>
      <w:outlineLvl w:val="5"/>
    </w:pPr>
  </w:style>
  <w:style w:type="paragraph" w:customStyle="1" w:styleId="affff">
    <w:name w:val="附录三级条标题"/>
    <w:basedOn w:val="afff6"/>
    <w:next w:val="aff6"/>
    <w:uiPriority w:val="99"/>
    <w:qFormat/>
    <w:pPr>
      <w:outlineLvl w:val="4"/>
    </w:pPr>
  </w:style>
  <w:style w:type="paragraph" w:customStyle="1" w:styleId="af8">
    <w:name w:val="注："/>
    <w:next w:val="aff6"/>
    <w:uiPriority w:val="99"/>
    <w:qFormat/>
    <w:pPr>
      <w:widowControl w:val="0"/>
      <w:numPr>
        <w:numId w:val="10"/>
      </w:numPr>
      <w:autoSpaceDE w:val="0"/>
      <w:autoSpaceDN w:val="0"/>
      <w:jc w:val="both"/>
    </w:pPr>
    <w:rPr>
      <w:rFonts w:ascii="宋体"/>
      <w:sz w:val="18"/>
      <w:szCs w:val="18"/>
    </w:rPr>
  </w:style>
  <w:style w:type="paragraph" w:customStyle="1" w:styleId="affff0">
    <w:name w:val="条文脚注"/>
    <w:basedOn w:val="ab"/>
    <w:uiPriority w:val="99"/>
    <w:qFormat/>
    <w:pPr>
      <w:numPr>
        <w:numId w:val="0"/>
      </w:numPr>
      <w:jc w:val="both"/>
    </w:pPr>
  </w:style>
  <w:style w:type="paragraph" w:customStyle="1" w:styleId="affff1">
    <w:name w:val="列项说明数字编号"/>
    <w:uiPriority w:val="99"/>
    <w:qFormat/>
    <w:pPr>
      <w:ind w:leftChars="400" w:left="600" w:hangingChars="200" w:hanging="200"/>
    </w:pPr>
    <w:rPr>
      <w:rFonts w:ascii="宋体"/>
      <w:sz w:val="21"/>
    </w:rPr>
  </w:style>
  <w:style w:type="paragraph" w:customStyle="1" w:styleId="a8">
    <w:name w:val="列项——（一级）"/>
    <w:uiPriority w:val="99"/>
    <w:qFormat/>
    <w:pPr>
      <w:widowControl w:val="0"/>
      <w:numPr>
        <w:numId w:val="8"/>
      </w:numPr>
      <w:jc w:val="both"/>
    </w:pPr>
    <w:rPr>
      <w:rFonts w:ascii="宋体"/>
      <w:sz w:val="21"/>
    </w:rPr>
  </w:style>
  <w:style w:type="paragraph" w:customStyle="1" w:styleId="affff2">
    <w:name w:val="图标脚注说明"/>
    <w:basedOn w:val="aff6"/>
    <w:uiPriority w:val="99"/>
    <w:qFormat/>
    <w:pPr>
      <w:ind w:left="840" w:firstLineChars="0" w:hanging="420"/>
    </w:pPr>
    <w:rPr>
      <w:sz w:val="18"/>
      <w:szCs w:val="18"/>
    </w:rPr>
  </w:style>
  <w:style w:type="paragraph" w:customStyle="1" w:styleId="affff3">
    <w:name w:val="附录五级条标题"/>
    <w:basedOn w:val="afffe"/>
    <w:next w:val="aff6"/>
    <w:uiPriority w:val="99"/>
    <w:qFormat/>
    <w:pPr>
      <w:outlineLvl w:val="6"/>
    </w:pPr>
  </w:style>
  <w:style w:type="paragraph" w:customStyle="1" w:styleId="affff4">
    <w:name w:val="参考文献、索引标题"/>
    <w:basedOn w:val="af9"/>
    <w:next w:val="aff6"/>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三级条标题"/>
    <w:basedOn w:val="afff4"/>
    <w:next w:val="aff6"/>
    <w:uiPriority w:val="99"/>
    <w:qFormat/>
    <w:pPr>
      <w:numPr>
        <w:ilvl w:val="3"/>
      </w:numPr>
      <w:ind w:left="567"/>
      <w:outlineLvl w:val="4"/>
    </w:pPr>
  </w:style>
  <w:style w:type="paragraph" w:customStyle="1" w:styleId="affff6">
    <w:name w:val="注：（正文）"/>
    <w:basedOn w:val="af8"/>
    <w:next w:val="aff6"/>
    <w:uiPriority w:val="99"/>
    <w:qFormat/>
  </w:style>
  <w:style w:type="paragraph" w:customStyle="1" w:styleId="affff7">
    <w:name w:val="实施日期"/>
    <w:basedOn w:val="afff7"/>
    <w:uiPriority w:val="99"/>
    <w:qFormat/>
    <w:pPr>
      <w:framePr w:wrap="around" w:vAnchor="page" w:hAnchor="text"/>
      <w:jc w:val="right"/>
    </w:pPr>
  </w:style>
  <w:style w:type="paragraph" w:customStyle="1" w:styleId="affff8">
    <w:name w:val="目次、索引正文"/>
    <w:uiPriority w:val="99"/>
    <w:qFormat/>
    <w:pPr>
      <w:spacing w:line="320" w:lineRule="exact"/>
      <w:jc w:val="both"/>
    </w:pPr>
    <w:rPr>
      <w:rFonts w:ascii="宋体"/>
      <w:sz w:val="21"/>
    </w:rPr>
  </w:style>
  <w:style w:type="paragraph" w:customStyle="1" w:styleId="affff9">
    <w:name w:val="其他实施日期"/>
    <w:basedOn w:val="affff7"/>
    <w:uiPriority w:val="99"/>
    <w:qFormat/>
    <w:pPr>
      <w:framePr w:wrap="around"/>
    </w:pPr>
  </w:style>
  <w:style w:type="paragraph" w:customStyle="1" w:styleId="a9">
    <w:name w:val="列项●（二级）"/>
    <w:uiPriority w:val="99"/>
    <w:qFormat/>
    <w:pPr>
      <w:numPr>
        <w:ilvl w:val="1"/>
        <w:numId w:val="8"/>
      </w:numPr>
      <w:tabs>
        <w:tab w:val="left" w:pos="840"/>
      </w:tabs>
      <w:jc w:val="both"/>
    </w:pPr>
    <w:rPr>
      <w:rFonts w:ascii="宋体"/>
      <w:sz w:val="21"/>
    </w:rPr>
  </w:style>
  <w:style w:type="paragraph" w:customStyle="1" w:styleId="affffa">
    <w:name w:val="三级无"/>
    <w:basedOn w:val="affff5"/>
    <w:uiPriority w:val="99"/>
    <w:qFormat/>
    <w:pPr>
      <w:spacing w:beforeLines="0" w:afterLines="0"/>
    </w:pPr>
    <w:rPr>
      <w:rFonts w:ascii="宋体" w:eastAsia="宋体"/>
    </w:rPr>
  </w:style>
  <w:style w:type="paragraph" w:customStyle="1" w:styleId="affffb">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c">
    <w:name w:val="四级无"/>
    <w:basedOn w:val="affffd"/>
    <w:uiPriority w:val="99"/>
    <w:qFormat/>
    <w:pPr>
      <w:spacing w:beforeLines="0" w:afterLines="0"/>
    </w:pPr>
    <w:rPr>
      <w:rFonts w:ascii="宋体" w:eastAsia="宋体"/>
    </w:rPr>
  </w:style>
  <w:style w:type="paragraph" w:customStyle="1" w:styleId="affffd">
    <w:name w:val="四级条标题"/>
    <w:basedOn w:val="affff5"/>
    <w:next w:val="aff6"/>
    <w:uiPriority w:val="99"/>
    <w:qFormat/>
    <w:pPr>
      <w:numPr>
        <w:ilvl w:val="4"/>
      </w:numPr>
      <w:ind w:left="567"/>
      <w:outlineLvl w:val="5"/>
    </w:pPr>
  </w:style>
  <w:style w:type="paragraph" w:customStyle="1" w:styleId="affffe">
    <w:name w:val="图的脚注"/>
    <w:next w:val="aff6"/>
    <w:uiPriority w:val="99"/>
    <w:qFormat/>
    <w:pPr>
      <w:widowControl w:val="0"/>
      <w:ind w:leftChars="200" w:left="840" w:hangingChars="200" w:hanging="420"/>
      <w:jc w:val="both"/>
    </w:pPr>
    <w:rPr>
      <w:rFonts w:ascii="宋体"/>
      <w:sz w:val="18"/>
    </w:rPr>
  </w:style>
  <w:style w:type="paragraph" w:customStyle="1" w:styleId="afffff">
    <w:name w:val="标准标志"/>
    <w:next w:val="af9"/>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0">
    <w:name w:val="附录五级无"/>
    <w:basedOn w:val="affff3"/>
    <w:uiPriority w:val="99"/>
    <w:qFormat/>
    <w:pPr>
      <w:tabs>
        <w:tab w:val="clear" w:pos="360"/>
      </w:tabs>
      <w:spacing w:beforeLines="0" w:afterLines="0"/>
    </w:pPr>
    <w:rPr>
      <w:rFonts w:ascii="宋体" w:eastAsia="宋体"/>
      <w:szCs w:val="21"/>
    </w:rPr>
  </w:style>
  <w:style w:type="paragraph" w:customStyle="1" w:styleId="afffff1">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2">
    <w:name w:val="示例后文字"/>
    <w:basedOn w:val="aff6"/>
    <w:next w:val="aff6"/>
    <w:uiPriority w:val="99"/>
    <w:qFormat/>
    <w:pPr>
      <w:ind w:firstLine="360"/>
    </w:pPr>
    <w:rPr>
      <w:sz w:val="18"/>
    </w:rPr>
  </w:style>
  <w:style w:type="paragraph" w:customStyle="1" w:styleId="22">
    <w:name w:val="封面标准英文名称2"/>
    <w:basedOn w:val="afff1"/>
    <w:uiPriority w:val="99"/>
    <w:qFormat/>
    <w:pPr>
      <w:framePr w:wrap="around" w:y="4469"/>
    </w:pPr>
  </w:style>
  <w:style w:type="paragraph" w:customStyle="1" w:styleId="afffff3">
    <w:name w:val="标准书脚_奇数页"/>
    <w:uiPriority w:val="99"/>
    <w:qFormat/>
    <w:pPr>
      <w:spacing w:before="120"/>
      <w:ind w:right="198"/>
      <w:jc w:val="right"/>
    </w:pPr>
    <w:rPr>
      <w:rFonts w:ascii="宋体"/>
      <w:sz w:val="18"/>
      <w:szCs w:val="18"/>
    </w:rPr>
  </w:style>
  <w:style w:type="paragraph" w:customStyle="1" w:styleId="afffff4">
    <w:name w:val="目次、标准名称标题"/>
    <w:basedOn w:val="af9"/>
    <w:next w:val="aff6"/>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5">
    <w:name w:val="一级无"/>
    <w:basedOn w:val="a5"/>
    <w:uiPriority w:val="99"/>
    <w:qFormat/>
    <w:pPr>
      <w:spacing w:beforeLines="0" w:afterLines="0"/>
    </w:pPr>
    <w:rPr>
      <w:rFonts w:ascii="宋体" w:eastAsia="宋体"/>
    </w:rPr>
  </w:style>
  <w:style w:type="paragraph" w:customStyle="1" w:styleId="afffff6">
    <w:name w:val="列项说明"/>
    <w:basedOn w:val="af9"/>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五级无"/>
    <w:basedOn w:val="afffff8"/>
    <w:uiPriority w:val="99"/>
    <w:qFormat/>
    <w:pPr>
      <w:spacing w:beforeLines="0" w:afterLines="0"/>
    </w:pPr>
    <w:rPr>
      <w:rFonts w:ascii="宋体" w:eastAsia="宋体"/>
    </w:rPr>
  </w:style>
  <w:style w:type="paragraph" w:customStyle="1" w:styleId="afffff8">
    <w:name w:val="五级条标题"/>
    <w:basedOn w:val="affffd"/>
    <w:next w:val="aff6"/>
    <w:uiPriority w:val="99"/>
    <w:qFormat/>
    <w:pPr>
      <w:numPr>
        <w:ilvl w:val="5"/>
      </w:numPr>
      <w:ind w:left="567"/>
      <w:outlineLvl w:val="6"/>
    </w:pPr>
  </w:style>
  <w:style w:type="paragraph" w:customStyle="1" w:styleId="ae">
    <w:name w:val="编号列项（三级）"/>
    <w:uiPriority w:val="99"/>
    <w:qFormat/>
    <w:pPr>
      <w:numPr>
        <w:ilvl w:val="2"/>
        <w:numId w:val="7"/>
      </w:numPr>
    </w:pPr>
    <w:rPr>
      <w:rFonts w:ascii="宋体"/>
      <w:sz w:val="21"/>
    </w:rPr>
  </w:style>
  <w:style w:type="paragraph" w:customStyle="1" w:styleId="a">
    <w:name w:val="注×："/>
    <w:uiPriority w:val="99"/>
    <w:qFormat/>
    <w:pPr>
      <w:widowControl w:val="0"/>
      <w:numPr>
        <w:numId w:val="11"/>
      </w:numPr>
      <w:autoSpaceDE w:val="0"/>
      <w:autoSpaceDN w:val="0"/>
      <w:jc w:val="both"/>
    </w:pPr>
    <w:rPr>
      <w:rFonts w:ascii="宋体"/>
      <w:sz w:val="18"/>
      <w:szCs w:val="18"/>
    </w:rPr>
  </w:style>
  <w:style w:type="paragraph" w:customStyle="1" w:styleId="af5">
    <w:name w:val="附录章标题"/>
    <w:next w:val="aff6"/>
    <w:uiPriority w:val="99"/>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9">
    <w:name w:val="其他标准标志"/>
    <w:basedOn w:val="afffff"/>
    <w:uiPriority w:val="99"/>
    <w:qFormat/>
    <w:pPr>
      <w:framePr w:w="6101" w:wrap="around" w:vAnchor="page" w:hAnchor="page" w:x="4673" w:y="942"/>
    </w:pPr>
    <w:rPr>
      <w:w w:val="130"/>
    </w:rPr>
  </w:style>
  <w:style w:type="paragraph" w:customStyle="1" w:styleId="af6">
    <w:name w:val="附录字母编号列项（一级）"/>
    <w:uiPriority w:val="99"/>
    <w:qFormat/>
    <w:pPr>
      <w:numPr>
        <w:numId w:val="13"/>
      </w:numPr>
    </w:pPr>
    <w:rPr>
      <w:rFonts w:ascii="宋体"/>
      <w:sz w:val="21"/>
    </w:rPr>
  </w:style>
  <w:style w:type="paragraph" w:customStyle="1" w:styleId="afffffa">
    <w:name w:val="标准书眉一"/>
    <w:uiPriority w:val="99"/>
    <w:qFormat/>
    <w:pPr>
      <w:jc w:val="both"/>
    </w:pPr>
  </w:style>
  <w:style w:type="paragraph" w:customStyle="1" w:styleId="23">
    <w:name w:val="封面标准文稿编辑信息2"/>
    <w:basedOn w:val="afffa"/>
    <w:uiPriority w:val="99"/>
    <w:qFormat/>
    <w:pPr>
      <w:framePr w:wrap="around" w:y="4469"/>
    </w:pPr>
  </w:style>
  <w:style w:type="paragraph" w:customStyle="1" w:styleId="a1">
    <w:name w:val="示例"/>
    <w:next w:val="afffffb"/>
    <w:uiPriority w:val="99"/>
    <w:qFormat/>
    <w:pPr>
      <w:widowControl w:val="0"/>
      <w:numPr>
        <w:numId w:val="14"/>
      </w:numPr>
      <w:jc w:val="both"/>
    </w:pPr>
    <w:rPr>
      <w:rFonts w:ascii="宋体"/>
      <w:sz w:val="18"/>
      <w:szCs w:val="18"/>
    </w:rPr>
  </w:style>
  <w:style w:type="paragraph" w:customStyle="1" w:styleId="afffffb">
    <w:name w:val="示例内容"/>
    <w:uiPriority w:val="99"/>
    <w:qFormat/>
    <w:pPr>
      <w:ind w:firstLineChars="200" w:firstLine="200"/>
    </w:pPr>
    <w:rPr>
      <w:rFonts w:ascii="宋体"/>
      <w:sz w:val="18"/>
      <w:szCs w:val="18"/>
    </w:rPr>
  </w:style>
  <w:style w:type="paragraph" w:customStyle="1" w:styleId="afffffc">
    <w:name w:val="标准称谓"/>
    <w:next w:val="af9"/>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d">
    <w:name w:val="附录三级无"/>
    <w:basedOn w:val="affff"/>
    <w:uiPriority w:val="99"/>
    <w:qFormat/>
    <w:pPr>
      <w:tabs>
        <w:tab w:val="clear" w:pos="360"/>
      </w:tabs>
      <w:spacing w:beforeLines="0" w:afterLines="0"/>
    </w:pPr>
    <w:rPr>
      <w:rFonts w:ascii="宋体" w:eastAsia="宋体"/>
      <w:szCs w:val="21"/>
    </w:rPr>
  </w:style>
  <w:style w:type="paragraph" w:customStyle="1" w:styleId="afffffe">
    <w:name w:val="其他发布部门"/>
    <w:basedOn w:val="afff0"/>
    <w:uiPriority w:val="99"/>
    <w:qFormat/>
    <w:pPr>
      <w:framePr w:wrap="around" w:y="15310"/>
      <w:spacing w:line="240" w:lineRule="atLeast"/>
    </w:pPr>
    <w:rPr>
      <w:rFonts w:ascii="黑体" w:eastAsia="黑体"/>
      <w:b w:val="0"/>
    </w:rPr>
  </w:style>
  <w:style w:type="paragraph" w:customStyle="1" w:styleId="affffff">
    <w:name w:val="附录公式编号制表符"/>
    <w:basedOn w:val="af9"/>
    <w:next w:val="aff6"/>
    <w:uiPriority w:val="99"/>
    <w:qFormat/>
    <w:pPr>
      <w:widowControl/>
      <w:tabs>
        <w:tab w:val="center" w:pos="4201"/>
        <w:tab w:val="right" w:leader="dot" w:pos="9298"/>
      </w:tabs>
      <w:autoSpaceDE w:val="0"/>
      <w:autoSpaceDN w:val="0"/>
    </w:pPr>
    <w:rPr>
      <w:rFonts w:ascii="宋体"/>
      <w:kern w:val="0"/>
      <w:szCs w:val="20"/>
    </w:rPr>
  </w:style>
  <w:style w:type="paragraph" w:customStyle="1" w:styleId="affffff0">
    <w:name w:val="其他标准称谓"/>
    <w:next w:val="af9"/>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2">
    <w:name w:val="图表脚注说明"/>
    <w:basedOn w:val="af9"/>
    <w:uiPriority w:val="99"/>
    <w:qFormat/>
    <w:pPr>
      <w:numPr>
        <w:numId w:val="15"/>
      </w:numPr>
    </w:pPr>
    <w:rPr>
      <w:rFonts w:ascii="宋体"/>
      <w:sz w:val="18"/>
      <w:szCs w:val="18"/>
    </w:rPr>
  </w:style>
  <w:style w:type="paragraph" w:customStyle="1" w:styleId="a3">
    <w:name w:val="注×：（正文）"/>
    <w:uiPriority w:val="99"/>
    <w:qFormat/>
    <w:pPr>
      <w:numPr>
        <w:numId w:val="16"/>
      </w:numPr>
      <w:jc w:val="both"/>
    </w:pPr>
    <w:rPr>
      <w:rFonts w:ascii="宋体"/>
      <w:sz w:val="18"/>
      <w:szCs w:val="18"/>
    </w:rPr>
  </w:style>
  <w:style w:type="paragraph" w:customStyle="1" w:styleId="affffff1">
    <w:name w:val="附录一级无"/>
    <w:basedOn w:val="affffff2"/>
    <w:uiPriority w:val="99"/>
    <w:qFormat/>
    <w:pPr>
      <w:spacing w:beforeLines="0" w:afterLines="0"/>
    </w:pPr>
    <w:rPr>
      <w:rFonts w:ascii="宋体" w:eastAsia="宋体"/>
      <w:szCs w:val="21"/>
    </w:rPr>
  </w:style>
  <w:style w:type="paragraph" w:customStyle="1" w:styleId="affffff2">
    <w:name w:val="附录一级条标题"/>
    <w:basedOn w:val="af5"/>
    <w:next w:val="aff6"/>
    <w:uiPriority w:val="99"/>
    <w:qFormat/>
    <w:pPr>
      <w:numPr>
        <w:ilvl w:val="0"/>
        <w:numId w:val="0"/>
      </w:numPr>
      <w:autoSpaceDN w:val="0"/>
      <w:spacing w:beforeLines="50" w:afterLines="50"/>
      <w:outlineLvl w:val="2"/>
    </w:pPr>
  </w:style>
  <w:style w:type="paragraph" w:customStyle="1" w:styleId="affffff3">
    <w:name w:val="其他发布日期"/>
    <w:basedOn w:val="afff7"/>
    <w:uiPriority w:val="99"/>
    <w:qFormat/>
    <w:pPr>
      <w:framePr w:wrap="around" w:vAnchor="page" w:hAnchor="text" w:x="1419"/>
    </w:pPr>
  </w:style>
  <w:style w:type="paragraph" w:customStyle="1" w:styleId="affffff4">
    <w:name w:val="附录标题"/>
    <w:basedOn w:val="aff6"/>
    <w:next w:val="aff6"/>
    <w:uiPriority w:val="99"/>
    <w:qFormat/>
    <w:pPr>
      <w:ind w:firstLineChars="0" w:firstLine="0"/>
      <w:jc w:val="center"/>
    </w:pPr>
    <w:rPr>
      <w:rFonts w:ascii="黑体" w:eastAsia="黑体"/>
    </w:rPr>
  </w:style>
  <w:style w:type="paragraph" w:customStyle="1" w:styleId="affffff5">
    <w:name w:val="终结线"/>
    <w:basedOn w:val="af9"/>
    <w:uiPriority w:val="99"/>
    <w:qFormat/>
    <w:pPr>
      <w:framePr w:hSpace="181" w:vSpace="181" w:wrap="around" w:vAnchor="text" w:hAnchor="margin" w:xAlign="center" w:y="285"/>
    </w:pPr>
  </w:style>
  <w:style w:type="paragraph" w:customStyle="1" w:styleId="24">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5">
    <w:name w:val="封面标准文稿类别2"/>
    <w:basedOn w:val="afffb"/>
    <w:uiPriority w:val="99"/>
    <w:qFormat/>
    <w:pPr>
      <w:framePr w:wrap="around" w:y="4469"/>
    </w:pPr>
  </w:style>
  <w:style w:type="paragraph" w:customStyle="1" w:styleId="ad">
    <w:name w:val="数字编号列项（二级）"/>
    <w:uiPriority w:val="99"/>
    <w:qFormat/>
    <w:pPr>
      <w:numPr>
        <w:ilvl w:val="1"/>
        <w:numId w:val="7"/>
      </w:numPr>
      <w:jc w:val="both"/>
    </w:pPr>
    <w:rPr>
      <w:rFonts w:ascii="宋体"/>
      <w:sz w:val="21"/>
    </w:rPr>
  </w:style>
  <w:style w:type="paragraph" w:customStyle="1" w:styleId="a7">
    <w:name w:val="附录图标题"/>
    <w:basedOn w:val="af9"/>
    <w:next w:val="aff6"/>
    <w:uiPriority w:val="99"/>
    <w:qFormat/>
    <w:pPr>
      <w:numPr>
        <w:ilvl w:val="1"/>
        <w:numId w:val="3"/>
      </w:numPr>
      <w:tabs>
        <w:tab w:val="left" w:pos="363"/>
      </w:tabs>
      <w:spacing w:beforeLines="50" w:afterLines="50"/>
      <w:jc w:val="center"/>
    </w:pPr>
    <w:rPr>
      <w:rFonts w:ascii="黑体" w:eastAsia="黑体"/>
      <w:szCs w:val="21"/>
    </w:rPr>
  </w:style>
  <w:style w:type="paragraph" w:customStyle="1" w:styleId="af7">
    <w:name w:val="附录数字编号列项（二级）"/>
    <w:uiPriority w:val="99"/>
    <w:qFormat/>
    <w:pPr>
      <w:numPr>
        <w:ilvl w:val="1"/>
        <w:numId w:val="13"/>
      </w:numPr>
    </w:pPr>
    <w:rPr>
      <w:rFonts w:ascii="宋体"/>
      <w:sz w:val="21"/>
    </w:rPr>
  </w:style>
  <w:style w:type="paragraph" w:customStyle="1" w:styleId="26">
    <w:name w:val="封面一致性程度标识2"/>
    <w:basedOn w:val="afffc"/>
    <w:uiPriority w:val="99"/>
    <w:qFormat/>
    <w:pPr>
      <w:framePr w:wrap="around" w:y="4469"/>
    </w:pPr>
  </w:style>
  <w:style w:type="paragraph" w:customStyle="1" w:styleId="affffff6">
    <w:name w:val="封面正文"/>
    <w:uiPriority w:val="99"/>
    <w:qFormat/>
    <w:pPr>
      <w:jc w:val="both"/>
    </w:pPr>
  </w:style>
  <w:style w:type="paragraph" w:customStyle="1" w:styleId="affffff7">
    <w:name w:val="前言、引言标题"/>
    <w:next w:val="aff6"/>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4">
    <w:name w:val="附录标识"/>
    <w:basedOn w:val="af9"/>
    <w:next w:val="aff6"/>
    <w:uiPriority w:val="99"/>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3">
    <w:name w:val="正文表标题"/>
    <w:next w:val="aff6"/>
    <w:uiPriority w:val="99"/>
    <w:qFormat/>
    <w:pPr>
      <w:numPr>
        <w:numId w:val="17"/>
      </w:numPr>
      <w:tabs>
        <w:tab w:val="left" w:pos="360"/>
      </w:tabs>
      <w:spacing w:beforeLines="50" w:afterLines="50"/>
      <w:jc w:val="center"/>
    </w:pPr>
    <w:rPr>
      <w:rFonts w:ascii="黑体" w:eastAsia="黑体"/>
      <w:sz w:val="21"/>
    </w:rPr>
  </w:style>
  <w:style w:type="paragraph" w:customStyle="1" w:styleId="affffff8">
    <w:name w:val="标准书脚_偶数页"/>
    <w:uiPriority w:val="99"/>
    <w:qFormat/>
    <w:pPr>
      <w:spacing w:before="120"/>
      <w:ind w:left="221"/>
    </w:pPr>
    <w:rPr>
      <w:rFonts w:ascii="宋体"/>
      <w:sz w:val="18"/>
      <w:szCs w:val="18"/>
    </w:rPr>
  </w:style>
  <w:style w:type="paragraph" w:customStyle="1" w:styleId="affffff9">
    <w:name w:val="正文公式编号制表符"/>
    <w:basedOn w:val="aff6"/>
    <w:next w:val="aff6"/>
    <w:uiPriority w:val="99"/>
    <w:qFormat/>
    <w:pPr>
      <w:ind w:firstLineChars="0" w:firstLine="0"/>
    </w:pPr>
  </w:style>
  <w:style w:type="paragraph" w:customStyle="1" w:styleId="af2">
    <w:name w:val="附录表标题"/>
    <w:basedOn w:val="af9"/>
    <w:next w:val="aff6"/>
    <w:uiPriority w:val="99"/>
    <w:qFormat/>
    <w:pPr>
      <w:numPr>
        <w:ilvl w:val="1"/>
        <w:numId w:val="5"/>
      </w:numPr>
      <w:tabs>
        <w:tab w:val="left" w:pos="180"/>
      </w:tabs>
      <w:spacing w:beforeLines="50" w:afterLines="50"/>
      <w:jc w:val="center"/>
    </w:pPr>
    <w:rPr>
      <w:rFonts w:ascii="黑体" w:eastAsia="黑体"/>
      <w:szCs w:val="21"/>
    </w:rPr>
  </w:style>
  <w:style w:type="character" w:customStyle="1" w:styleId="Char2">
    <w:name w:val="批注框文本 Char"/>
    <w:basedOn w:val="afa"/>
    <w:link w:val="aff2"/>
    <w:uiPriority w:val="99"/>
    <w:semiHidden/>
    <w:qFormat/>
    <w:locked/>
    <w:rPr>
      <w:rFonts w:cs="Times New Roman"/>
      <w:kern w:val="2"/>
      <w:sz w:val="18"/>
      <w:szCs w:val="18"/>
    </w:rPr>
  </w:style>
  <w:style w:type="paragraph" w:customStyle="1" w:styleId="Bodytext1">
    <w:name w:val="Body text|1"/>
    <w:basedOn w:val="af9"/>
    <w:qFormat/>
    <w:pPr>
      <w:spacing w:line="329" w:lineRule="auto"/>
    </w:pPr>
    <w:rPr>
      <w:rFonts w:ascii="宋体" w:hAnsi="宋体" w:cs="宋体"/>
      <w:sz w:val="20"/>
      <w:szCs w:val="20"/>
      <w:lang w:val="zh-CN" w:bidi="zh-CN"/>
    </w:rPr>
  </w:style>
  <w:style w:type="paragraph" w:customStyle="1" w:styleId="Bodytext2">
    <w:name w:val="Body text|2"/>
    <w:basedOn w:val="af9"/>
    <w:qFormat/>
    <w:pPr>
      <w:spacing w:line="338" w:lineRule="auto"/>
    </w:pPr>
    <w:rPr>
      <w:sz w:val="20"/>
      <w:szCs w:val="20"/>
    </w:rPr>
  </w:style>
  <w:style w:type="paragraph" w:customStyle="1" w:styleId="Other1">
    <w:name w:val="Other|1"/>
    <w:basedOn w:val="af9"/>
    <w:qFormat/>
    <w:pPr>
      <w:spacing w:line="329" w:lineRule="auto"/>
    </w:pPr>
    <w:rPr>
      <w:rFonts w:ascii="宋体" w:hAnsi="宋体" w:cs="宋体"/>
      <w:sz w:val="20"/>
      <w:szCs w:val="20"/>
      <w:lang w:val="zh-CN" w:bidi="zh-CN"/>
    </w:rPr>
  </w:style>
  <w:style w:type="paragraph" w:customStyle="1" w:styleId="Tablecaption1">
    <w:name w:val="Table caption|1"/>
    <w:basedOn w:val="af9"/>
    <w:qFormat/>
    <w:rPr>
      <w:rFonts w:ascii="宋体" w:hAnsi="宋体" w:cs="宋体"/>
      <w:sz w:val="20"/>
      <w:szCs w:val="20"/>
      <w:lang w:val="zh-CN" w:bidi="zh-CN"/>
    </w:rPr>
  </w:style>
  <w:style w:type="paragraph" w:customStyle="1" w:styleId="Headerorfooter2">
    <w:name w:val="Header or footer|2"/>
    <w:basedOn w:val="af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Q\Desktop\&#30333;&#33469;&#22855;&#20848;&#20914;&#27873;&#19982;&#21697;&#37492;&#26041;&#278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白芽奇兰冲泡与品鉴方法</Template>
  <TotalTime>12</TotalTime>
  <Pages>1</Pages>
  <Words>496</Words>
  <Characters>2831</Characters>
  <Application>Microsoft Office Word</Application>
  <DocSecurity>0</DocSecurity>
  <Lines>23</Lines>
  <Paragraphs>6</Paragraphs>
  <ScaleCrop>false</ScaleCrop>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44</cp:revision>
  <cp:lastPrinted>2019-09-23T03:08:00Z</cp:lastPrinted>
  <dcterms:created xsi:type="dcterms:W3CDTF">2018-07-02T02:58:00Z</dcterms:created>
  <dcterms:modified xsi:type="dcterms:W3CDTF">2021-10-25T08:11:00Z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