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9530" w14:textId="77777777" w:rsidR="005C4349" w:rsidRDefault="009D70B1">
      <w:pPr>
        <w:pageBreakBefore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附件三：</w:t>
      </w:r>
    </w:p>
    <w:p w14:paraId="7ACD4107" w14:textId="751818A5" w:rsidR="005C4349" w:rsidRDefault="009D70B1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《</w:t>
      </w:r>
      <w:r w:rsidR="007B486B" w:rsidRPr="007B486B"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</w:rPr>
        <w:t>基于CPS的产线设备健康管理标准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》团体标准编制说明</w:t>
      </w:r>
    </w:p>
    <w:p w14:paraId="2F44ADA5" w14:textId="77777777" w:rsidR="005C4349" w:rsidRDefault="005C4349">
      <w:pPr>
        <w:jc w:val="center"/>
        <w:rPr>
          <w:rFonts w:ascii="黑体" w:eastAsia="黑体" w:hAnsi="黑体"/>
          <w:sz w:val="30"/>
          <w:szCs w:val="30"/>
        </w:rPr>
      </w:pPr>
    </w:p>
    <w:p w14:paraId="6AE13906" w14:textId="00C05993" w:rsidR="005C4349" w:rsidRDefault="009D70B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工作简况，包括任务来源、主要起草单位（主要起草人）、主要工作过程等；</w:t>
      </w:r>
    </w:p>
    <w:p w14:paraId="6E391C17" w14:textId="6F6D97B3" w:rsidR="007B486B" w:rsidRDefault="002931B2" w:rsidP="002931B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2931B2">
        <w:rPr>
          <w:rFonts w:ascii="仿宋_GB2312" w:eastAsia="仿宋_GB2312" w:hAnsi="仿宋_GB2312" w:cs="仿宋_GB2312" w:hint="eastAsia"/>
          <w:sz w:val="28"/>
          <w:szCs w:val="28"/>
        </w:rPr>
        <w:t>《基于信息物理系统（CPS）的产线数字孪生模型》标准来源于工业和信息化部2019年工业互联网创新发展工程“信息物理系统应用项目”，项目内容包括形成基于CPS支持故障预测、维护策略制定以及远程运维的PHM系统一套；建立PHM-CRM系统，实现工业设备、设备用户</w:t>
      </w:r>
      <w:proofErr w:type="gramStart"/>
      <w:r w:rsidRPr="002931B2">
        <w:rPr>
          <w:rFonts w:ascii="仿宋_GB2312" w:eastAsia="仿宋_GB2312" w:hAnsi="仿宋_GB2312" w:cs="仿宋_GB2312" w:hint="eastAsia"/>
          <w:sz w:val="28"/>
          <w:szCs w:val="28"/>
        </w:rPr>
        <w:t>设备商全数字</w:t>
      </w:r>
      <w:proofErr w:type="gramEnd"/>
      <w:r w:rsidRPr="002931B2">
        <w:rPr>
          <w:rFonts w:ascii="仿宋_GB2312" w:eastAsia="仿宋_GB2312" w:hAnsi="仿宋_GB2312" w:cs="仿宋_GB2312" w:hint="eastAsia"/>
          <w:sz w:val="28"/>
          <w:szCs w:val="28"/>
        </w:rPr>
        <w:t>打通，支持在线模式、离线模式和远程模式的智能运营维护；形成基于CPS的设备</w:t>
      </w:r>
      <w:proofErr w:type="gramStart"/>
      <w:r w:rsidRPr="002931B2">
        <w:rPr>
          <w:rFonts w:ascii="仿宋_GB2312" w:eastAsia="仿宋_GB2312" w:hAnsi="仿宋_GB2312" w:cs="仿宋_GB2312" w:hint="eastAsia"/>
          <w:sz w:val="28"/>
          <w:szCs w:val="28"/>
        </w:rPr>
        <w:t>孪生与</w:t>
      </w:r>
      <w:proofErr w:type="gramEnd"/>
      <w:r w:rsidRPr="002931B2">
        <w:rPr>
          <w:rFonts w:ascii="仿宋_GB2312" w:eastAsia="仿宋_GB2312" w:hAnsi="仿宋_GB2312" w:cs="仿宋_GB2312" w:hint="eastAsia"/>
          <w:sz w:val="28"/>
          <w:szCs w:val="28"/>
        </w:rPr>
        <w:t>维护决策模型260个左右；研制基于CPS的故障预测与健康管理服务的相关标准草案3项，形成面向电子信息、家用电器、机械装备、航空装备等典型制造业企业的推广示范应用。</w:t>
      </w:r>
    </w:p>
    <w:p w14:paraId="73CFB1C7" w14:textId="77777777" w:rsidR="00E52A5D" w:rsidRDefault="002931B2" w:rsidP="002931B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2931B2">
        <w:rPr>
          <w:rFonts w:ascii="仿宋_GB2312" w:eastAsia="仿宋_GB2312" w:hAnsi="仿宋_GB2312" w:cs="仿宋_GB2312" w:hint="eastAsia"/>
          <w:sz w:val="28"/>
          <w:szCs w:val="28"/>
        </w:rPr>
        <w:t>本标准前期研究起草工作主要由工业和信息化部电子第五研究所</w:t>
      </w:r>
      <w:r w:rsidR="00D81ECB">
        <w:rPr>
          <w:rFonts w:ascii="仿宋_GB2312" w:eastAsia="仿宋_GB2312" w:hAnsi="仿宋_GB2312" w:cs="仿宋_GB2312" w:hint="eastAsia"/>
          <w:sz w:val="28"/>
          <w:szCs w:val="28"/>
        </w:rPr>
        <w:t>牵头，联合</w:t>
      </w:r>
      <w:proofErr w:type="gramStart"/>
      <w:r w:rsidR="00D81ECB" w:rsidRPr="00D81ECB">
        <w:rPr>
          <w:rFonts w:ascii="仿宋_GB2312" w:eastAsia="仿宋_GB2312" w:hAnsi="仿宋_GB2312" w:cs="仿宋_GB2312" w:hint="eastAsia"/>
          <w:sz w:val="28"/>
          <w:szCs w:val="28"/>
        </w:rPr>
        <w:t>佛山华数机器人</w:t>
      </w:r>
      <w:proofErr w:type="gramEnd"/>
      <w:r w:rsidR="00D81ECB" w:rsidRPr="00D81ECB">
        <w:rPr>
          <w:rFonts w:ascii="仿宋_GB2312" w:eastAsia="仿宋_GB2312" w:hAnsi="仿宋_GB2312" w:cs="仿宋_GB2312" w:hint="eastAsia"/>
          <w:sz w:val="28"/>
          <w:szCs w:val="28"/>
        </w:rPr>
        <w:t>有限公司、华中科技大学、广州达意隆包装机械股份有限公司、中国五洲工程设计集团有限公司</w:t>
      </w:r>
      <w:r w:rsidR="00D81ECB">
        <w:rPr>
          <w:rFonts w:ascii="仿宋_GB2312" w:eastAsia="仿宋_GB2312" w:hAnsi="仿宋_GB2312" w:cs="仿宋_GB2312" w:hint="eastAsia"/>
          <w:sz w:val="28"/>
          <w:szCs w:val="28"/>
        </w:rPr>
        <w:t>编制</w:t>
      </w:r>
      <w:r w:rsidRPr="002931B2">
        <w:rPr>
          <w:rFonts w:ascii="仿宋_GB2312" w:eastAsia="仿宋_GB2312" w:hAnsi="仿宋_GB2312" w:cs="仿宋_GB2312" w:hint="eastAsia"/>
          <w:sz w:val="28"/>
          <w:szCs w:val="28"/>
        </w:rPr>
        <w:t>。2019年12月完成基于CPS</w:t>
      </w:r>
      <w:proofErr w:type="gramStart"/>
      <w:r w:rsidRPr="002931B2">
        <w:rPr>
          <w:rFonts w:ascii="仿宋_GB2312" w:eastAsia="仿宋_GB2312" w:hAnsi="仿宋_GB2312" w:cs="仿宋_GB2312" w:hint="eastAsia"/>
          <w:sz w:val="28"/>
          <w:szCs w:val="28"/>
        </w:rPr>
        <w:t>的产线设备</w:t>
      </w:r>
      <w:proofErr w:type="gramEnd"/>
      <w:r w:rsidRPr="002931B2">
        <w:rPr>
          <w:rFonts w:ascii="仿宋_GB2312" w:eastAsia="仿宋_GB2312" w:hAnsi="仿宋_GB2312" w:cs="仿宋_GB2312" w:hint="eastAsia"/>
          <w:sz w:val="28"/>
          <w:szCs w:val="28"/>
        </w:rPr>
        <w:t>健康管理国内外相关标准情况及模型集成技术调研；202</w:t>
      </w:r>
      <w:r w:rsidR="00E52A5D">
        <w:rPr>
          <w:rFonts w:ascii="仿宋_GB2312" w:eastAsia="仿宋_GB2312" w:hAnsi="仿宋_GB2312" w:cs="仿宋_GB2312"/>
          <w:sz w:val="28"/>
          <w:szCs w:val="28"/>
        </w:rPr>
        <w:t>1</w:t>
      </w:r>
      <w:r w:rsidRPr="002931B2">
        <w:rPr>
          <w:rFonts w:ascii="仿宋_GB2312" w:eastAsia="仿宋_GB2312" w:hAnsi="仿宋_GB2312" w:cs="仿宋_GB2312" w:hint="eastAsia"/>
          <w:sz w:val="28"/>
          <w:szCs w:val="28"/>
        </w:rPr>
        <w:t>年3月完成基于CPS</w:t>
      </w:r>
      <w:proofErr w:type="gramStart"/>
      <w:r w:rsidRPr="002931B2">
        <w:rPr>
          <w:rFonts w:ascii="仿宋_GB2312" w:eastAsia="仿宋_GB2312" w:hAnsi="仿宋_GB2312" w:cs="仿宋_GB2312" w:hint="eastAsia"/>
          <w:sz w:val="28"/>
          <w:szCs w:val="28"/>
        </w:rPr>
        <w:t>的产线设备</w:t>
      </w:r>
      <w:proofErr w:type="gramEnd"/>
      <w:r w:rsidRPr="002931B2">
        <w:rPr>
          <w:rFonts w:ascii="仿宋_GB2312" w:eastAsia="仿宋_GB2312" w:hAnsi="仿宋_GB2312" w:cs="仿宋_GB2312" w:hint="eastAsia"/>
          <w:sz w:val="28"/>
          <w:szCs w:val="28"/>
        </w:rPr>
        <w:t>健康管理总体技术路线和实施方案规划和关键技术方案设计及论证</w:t>
      </w:r>
      <w:r w:rsidR="00E52A5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760F9953" w14:textId="7559CE94" w:rsidR="007B486B" w:rsidRDefault="00E52A5D" w:rsidP="002931B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14:paraId="1156ECAB" w14:textId="77777777" w:rsidR="00E52A5D" w:rsidRDefault="00E52A5D" w:rsidP="002931B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D5578EA" w14:textId="637F1CF4" w:rsidR="005C4349" w:rsidRDefault="009D70B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标准的编制原则和依据；</w:t>
      </w:r>
    </w:p>
    <w:p w14:paraId="1E86A0AC" w14:textId="32BFFF61" w:rsidR="007B486B" w:rsidRDefault="002931B2" w:rsidP="002931B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7B486B">
        <w:rPr>
          <w:rFonts w:ascii="仿宋_GB2312" w:eastAsia="仿宋_GB2312" w:hAnsi="仿宋_GB2312" w:cs="仿宋_GB2312" w:hint="eastAsia"/>
          <w:sz w:val="28"/>
          <w:szCs w:val="28"/>
        </w:rPr>
        <w:t>标准研究立足于CPS</w:t>
      </w:r>
      <w:proofErr w:type="gramStart"/>
      <w:r w:rsidRPr="007B486B"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7B486B">
        <w:rPr>
          <w:rFonts w:ascii="仿宋_GB2312" w:eastAsia="仿宋_GB2312" w:hAnsi="仿宋_GB2312" w:cs="仿宋_GB2312" w:hint="eastAsia"/>
          <w:sz w:val="28"/>
          <w:szCs w:val="28"/>
        </w:rPr>
        <w:t>健康管理模式，实现基于CPS</w:t>
      </w:r>
      <w:proofErr w:type="gramStart"/>
      <w:r w:rsidRPr="007B486B">
        <w:rPr>
          <w:rFonts w:ascii="仿宋_GB2312" w:eastAsia="仿宋_GB2312" w:hAnsi="仿宋_GB2312" w:cs="仿宋_GB2312" w:hint="eastAsia"/>
          <w:sz w:val="28"/>
          <w:szCs w:val="28"/>
        </w:rPr>
        <w:t>产线的</w:t>
      </w:r>
      <w:proofErr w:type="gramEnd"/>
      <w:r w:rsidRPr="007B486B">
        <w:rPr>
          <w:rFonts w:ascii="仿宋_GB2312" w:eastAsia="仿宋_GB2312" w:hAnsi="仿宋_GB2312" w:cs="仿宋_GB2312" w:hint="eastAsia"/>
          <w:sz w:val="28"/>
          <w:szCs w:val="28"/>
        </w:rPr>
        <w:t>设备的评估体系、基线计算、参数评估、综合评估等健康管理参考体系，适应CPS</w:t>
      </w:r>
      <w:proofErr w:type="gramStart"/>
      <w:r w:rsidRPr="007B486B">
        <w:rPr>
          <w:rFonts w:ascii="仿宋_GB2312" w:eastAsia="仿宋_GB2312" w:hAnsi="仿宋_GB2312" w:cs="仿宋_GB2312" w:hint="eastAsia"/>
          <w:sz w:val="28"/>
          <w:szCs w:val="28"/>
        </w:rPr>
        <w:t>产线设备</w:t>
      </w:r>
      <w:proofErr w:type="gramEnd"/>
      <w:r w:rsidRPr="007B486B">
        <w:rPr>
          <w:rFonts w:ascii="仿宋_GB2312" w:eastAsia="仿宋_GB2312" w:hAnsi="仿宋_GB2312" w:cs="仿宋_GB2312" w:hint="eastAsia"/>
          <w:sz w:val="28"/>
          <w:szCs w:val="28"/>
        </w:rPr>
        <w:t>在智能制造中数字化、智能化的要求，明确了健康管理的体系架构和具体内容。</w:t>
      </w:r>
    </w:p>
    <w:p w14:paraId="5B895806" w14:textId="77777777" w:rsidR="002F7B2B" w:rsidRPr="00556492" w:rsidRDefault="002F7B2B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本标准的制定没有直接采用国内外标准，但标准的一些内容参考了</w:t>
      </w:r>
      <w:r w:rsidRPr="00556492">
        <w:rPr>
          <w:rFonts w:ascii="仿宋_GB2312" w:eastAsia="仿宋_GB2312" w:hAnsi="仿宋_GB2312" w:cs="仿宋_GB2312"/>
          <w:sz w:val="28"/>
          <w:szCs w:val="28"/>
        </w:rPr>
        <w:t>GB/T 6075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机械振动</w:t>
      </w:r>
      <w:r w:rsidRPr="00556492">
        <w:rPr>
          <w:rFonts w:ascii="仿宋_GB2312" w:eastAsia="仿宋_GB2312" w:hAnsi="仿宋_GB2312" w:cs="仿宋_GB2312"/>
          <w:sz w:val="28"/>
          <w:szCs w:val="28"/>
        </w:rPr>
        <w:t xml:space="preserve"> 在非旋转部件上测量评价机器的振动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556492">
        <w:rPr>
          <w:rFonts w:ascii="仿宋_GB2312" w:eastAsia="仿宋_GB2312" w:hAnsi="仿宋_GB2312" w:cs="仿宋_GB2312"/>
          <w:sz w:val="28"/>
          <w:szCs w:val="28"/>
        </w:rPr>
        <w:t>GB/T 11348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机械振动</w:t>
      </w:r>
      <w:r w:rsidRPr="00556492">
        <w:rPr>
          <w:rFonts w:ascii="仿宋_GB2312" w:eastAsia="仿宋_GB2312" w:hAnsi="仿宋_GB2312" w:cs="仿宋_GB2312"/>
          <w:sz w:val="28"/>
          <w:szCs w:val="28"/>
        </w:rPr>
        <w:t xml:space="preserve"> 在旋转轴上测量评价机器的振动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系列标准、</w:t>
      </w:r>
      <w:r w:rsidRPr="00556492">
        <w:rPr>
          <w:rFonts w:ascii="仿宋_GB2312" w:eastAsia="仿宋_GB2312" w:hAnsi="仿宋_GB2312" w:cs="仿宋_GB2312"/>
          <w:sz w:val="28"/>
          <w:szCs w:val="28"/>
        </w:rPr>
        <w:t>GB/T 22393-2008 机器状态监测与诊断 一般指南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556492">
        <w:rPr>
          <w:rFonts w:ascii="仿宋_GB2312" w:eastAsia="仿宋_GB2312" w:hAnsi="仿宋_GB2312" w:cs="仿宋_GB2312"/>
          <w:sz w:val="28"/>
          <w:szCs w:val="28"/>
        </w:rPr>
        <w:t>GB/T 22394.1-2015 机器状态监测与诊断-数据判读和诊断技术 第1部分：总则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556492">
        <w:rPr>
          <w:rFonts w:ascii="仿宋_GB2312" w:eastAsia="仿宋_GB2312" w:hAnsi="仿宋_GB2312" w:cs="仿宋_GB2312"/>
          <w:sz w:val="28"/>
          <w:szCs w:val="28"/>
        </w:rPr>
        <w:t>GB/T 23713.1-2009 机器状态监测与诊断 预测 第1部分：一般指南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、GB/T 25742.1-2010 机器状态监测与诊断 数据处理、通信与表示 第1部分：一般指南。</w:t>
      </w:r>
    </w:p>
    <w:p w14:paraId="3F02D7CA" w14:textId="77777777" w:rsidR="002F7B2B" w:rsidRPr="00556492" w:rsidRDefault="002F7B2B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其中术语和定义还参考和引用了</w:t>
      </w:r>
      <w:bookmarkStart w:id="0" w:name="_Hlk36806192"/>
      <w:r w:rsidRPr="00556492">
        <w:rPr>
          <w:rFonts w:ascii="仿宋_GB2312" w:eastAsia="仿宋_GB2312" w:hAnsi="仿宋_GB2312" w:cs="仿宋_GB2312" w:hint="eastAsia"/>
          <w:sz w:val="28"/>
          <w:szCs w:val="28"/>
        </w:rPr>
        <w:t>GB/T 12643-2013</w:t>
      </w:r>
      <w:r w:rsidRPr="00556492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机器人与机器人装备 词汇、GB/T 20921-2007 机器状态监测与诊断 词汇、</w:t>
      </w:r>
      <w:r w:rsidRPr="00556492">
        <w:rPr>
          <w:rFonts w:ascii="仿宋_GB2312" w:eastAsia="仿宋_GB2312" w:hAnsi="仿宋_GB2312" w:cs="仿宋_GB2312"/>
          <w:sz w:val="28"/>
          <w:szCs w:val="28"/>
        </w:rPr>
        <w:t>GB/T 2298-2010 机械振动、冲击与状态监测 词汇</w:t>
      </w:r>
      <w:bookmarkEnd w:id="0"/>
      <w:r w:rsidRPr="00556492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0AB4F78B" w14:textId="4EC21AFC" w:rsidR="002F7B2B" w:rsidRDefault="002F7B2B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参考的状态监测诊断等标准都是针对一般性机器或者是针对振动的，一方面是描述了基本诊断评估方法，未涉及到</w:t>
      </w:r>
      <w:r w:rsidR="00556492">
        <w:rPr>
          <w:rFonts w:ascii="仿宋_GB2312" w:eastAsia="仿宋_GB2312" w:hAnsi="仿宋_GB2312" w:cs="仿宋_GB2312" w:hint="eastAsia"/>
          <w:sz w:val="28"/>
          <w:szCs w:val="28"/>
        </w:rPr>
        <w:t>C</w:t>
      </w:r>
      <w:r w:rsidR="00556492">
        <w:rPr>
          <w:rFonts w:ascii="仿宋_GB2312" w:eastAsia="仿宋_GB2312" w:hAnsi="仿宋_GB2312" w:cs="仿宋_GB2312"/>
          <w:sz w:val="28"/>
          <w:szCs w:val="28"/>
        </w:rPr>
        <w:t>PS</w:t>
      </w:r>
      <w:proofErr w:type="gramStart"/>
      <w:r w:rsidR="00556492"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这一特殊装备，另一方面没有针对健康状态评估的详细流程和方法，因而只能以这些标准为参考，针对</w:t>
      </w:r>
      <w:r w:rsidR="00556492">
        <w:rPr>
          <w:rFonts w:ascii="仿宋_GB2312" w:eastAsia="仿宋_GB2312" w:hAnsi="仿宋_GB2312" w:cs="仿宋_GB2312" w:hint="eastAsia"/>
          <w:sz w:val="28"/>
          <w:szCs w:val="28"/>
        </w:rPr>
        <w:t>C</w:t>
      </w:r>
      <w:r w:rsidR="00556492">
        <w:rPr>
          <w:rFonts w:ascii="仿宋_GB2312" w:eastAsia="仿宋_GB2312" w:hAnsi="仿宋_GB2312" w:cs="仿宋_GB2312"/>
          <w:sz w:val="28"/>
          <w:szCs w:val="28"/>
        </w:rPr>
        <w:t>PS</w:t>
      </w:r>
      <w:proofErr w:type="gramStart"/>
      <w:r w:rsidR="00556492"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的特点，进行本标准的编制。</w:t>
      </w:r>
    </w:p>
    <w:p w14:paraId="07921E9A" w14:textId="77777777" w:rsidR="00E52A5D" w:rsidRDefault="00E52A5D" w:rsidP="00556492">
      <w:pPr>
        <w:pStyle w:val="a6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30C8BD7" w14:textId="6C32CF75" w:rsidR="005C4349" w:rsidRDefault="009D70B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标准的主要内容、技术论证与效果（如技术指标、参数、公式、性能要求、试验方法、检验规则等，修订标准时应增加新、旧标准水平的对比）；</w:t>
      </w:r>
    </w:p>
    <w:p w14:paraId="43803E7B" w14:textId="5F3B0D8F" w:rsidR="002F7B2B" w:rsidRPr="007B486B" w:rsidRDefault="002F7B2B" w:rsidP="002F7B2B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2F7B2B">
        <w:rPr>
          <w:rFonts w:ascii="仿宋_GB2312" w:eastAsia="仿宋_GB2312" w:hAnsi="仿宋_GB2312" w:cs="仿宋_GB2312" w:hint="eastAsia"/>
          <w:sz w:val="28"/>
          <w:szCs w:val="28"/>
        </w:rPr>
        <w:t>标准研究立足于CPS</w:t>
      </w:r>
      <w:proofErr w:type="gramStart"/>
      <w:r w:rsidRPr="002F7B2B"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2F7B2B">
        <w:rPr>
          <w:rFonts w:ascii="仿宋_GB2312" w:eastAsia="仿宋_GB2312" w:hAnsi="仿宋_GB2312" w:cs="仿宋_GB2312" w:hint="eastAsia"/>
          <w:sz w:val="28"/>
          <w:szCs w:val="28"/>
        </w:rPr>
        <w:t>健康管理模式，实现基于CPS</w:t>
      </w:r>
      <w:proofErr w:type="gramStart"/>
      <w:r w:rsidRPr="002F7B2B">
        <w:rPr>
          <w:rFonts w:ascii="仿宋_GB2312" w:eastAsia="仿宋_GB2312" w:hAnsi="仿宋_GB2312" w:cs="仿宋_GB2312" w:hint="eastAsia"/>
          <w:sz w:val="28"/>
          <w:szCs w:val="28"/>
        </w:rPr>
        <w:t>产线的</w:t>
      </w:r>
      <w:proofErr w:type="gramEnd"/>
      <w:r w:rsidRPr="002F7B2B">
        <w:rPr>
          <w:rFonts w:ascii="仿宋_GB2312" w:eastAsia="仿宋_GB2312" w:hAnsi="仿宋_GB2312" w:cs="仿宋_GB2312" w:hint="eastAsia"/>
          <w:sz w:val="28"/>
          <w:szCs w:val="28"/>
        </w:rPr>
        <w:t>设备的评估体系、基线计算、参数评估、综合评估等健康管理参考体系，适应CPS</w:t>
      </w:r>
      <w:proofErr w:type="gramStart"/>
      <w:r w:rsidRPr="002F7B2B">
        <w:rPr>
          <w:rFonts w:ascii="仿宋_GB2312" w:eastAsia="仿宋_GB2312" w:hAnsi="仿宋_GB2312" w:cs="仿宋_GB2312" w:hint="eastAsia"/>
          <w:sz w:val="28"/>
          <w:szCs w:val="28"/>
        </w:rPr>
        <w:t>产线设备</w:t>
      </w:r>
      <w:proofErr w:type="gramEnd"/>
      <w:r w:rsidRPr="002F7B2B">
        <w:rPr>
          <w:rFonts w:ascii="仿宋_GB2312" w:eastAsia="仿宋_GB2312" w:hAnsi="仿宋_GB2312" w:cs="仿宋_GB2312" w:hint="eastAsia"/>
          <w:sz w:val="28"/>
          <w:szCs w:val="28"/>
        </w:rPr>
        <w:t>在智能制造中数字化、智能化的要求，明确了健康管理的体系架构和具体内容。</w:t>
      </w:r>
      <w:r w:rsidRPr="007B486B">
        <w:rPr>
          <w:rFonts w:ascii="仿宋_GB2312" w:eastAsia="仿宋_GB2312" w:hAnsi="仿宋_GB2312" w:cs="仿宋_GB2312" w:hint="eastAsia"/>
          <w:sz w:val="28"/>
          <w:szCs w:val="28"/>
        </w:rPr>
        <w:t>主要内容</w:t>
      </w:r>
      <w:r>
        <w:rPr>
          <w:rFonts w:ascii="仿宋_GB2312" w:eastAsia="仿宋_GB2312" w:hAnsi="仿宋_GB2312" w:cs="仿宋_GB2312" w:hint="eastAsia"/>
          <w:sz w:val="28"/>
          <w:szCs w:val="28"/>
        </w:rPr>
        <w:t>包括：</w:t>
      </w:r>
    </w:p>
    <w:p w14:paraId="07B444DB" w14:textId="77777777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（1）一般流程</w:t>
      </w:r>
    </w:p>
    <w:p w14:paraId="29C24BB1" w14:textId="48F1626C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的健康状态评估流程是根据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应用场景与功能特点，定义健康状态并划分其健康状态等级；构建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的健康状态评估体系；根据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应用场景的工况特点，开展不同工况的基线测试，建立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的状态基线；根据在线监测获取的实测数据，利用状态基线，进行健康评估；对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的实时健康状态进行展示，健康趋势进行跟踪对等。</w:t>
      </w:r>
    </w:p>
    <w:p w14:paraId="1DDE9FBE" w14:textId="77777777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（2）评估体系</w:t>
      </w:r>
    </w:p>
    <w:p w14:paraId="00A2F8B8" w14:textId="419B778D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的健康状态等级可划分为完好状态、</w:t>
      </w:r>
      <w:r>
        <w:rPr>
          <w:rFonts w:ascii="仿宋_GB2312" w:eastAsia="仿宋_GB2312" w:hAnsi="仿宋_GB2312" w:cs="仿宋_GB2312" w:hint="eastAsia"/>
          <w:sz w:val="28"/>
          <w:szCs w:val="28"/>
        </w:rPr>
        <w:t>不良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状态和故障状态。其中，</w:t>
      </w:r>
      <w:r>
        <w:rPr>
          <w:rFonts w:ascii="仿宋_GB2312" w:eastAsia="仿宋_GB2312" w:hAnsi="仿宋_GB2312" w:cs="仿宋_GB2312" w:hint="eastAsia"/>
          <w:sz w:val="28"/>
          <w:szCs w:val="28"/>
        </w:rPr>
        <w:t>不良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状态可再进一步细分不同等级的</w:t>
      </w:r>
      <w:r>
        <w:rPr>
          <w:rFonts w:ascii="仿宋_GB2312" w:eastAsia="仿宋_GB2312" w:hAnsi="仿宋_GB2312" w:cs="仿宋_GB2312" w:hint="eastAsia"/>
          <w:sz w:val="28"/>
          <w:szCs w:val="28"/>
        </w:rPr>
        <w:t>不良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健康状态评估的指标体系包括组成结构和健康参数两层。结构层是影响和表征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健康状态的主要因素，结构层各个因素对应的健康参数与结构层共同构成了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健康评估指标体系。</w:t>
      </w:r>
    </w:p>
    <w:p w14:paraId="072C6345" w14:textId="77777777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本标准中健康等级的划分分为三个层级，可以根据机器人场景要求再做细分。指标体系中综合考虑从部件到系统的上下级结构以及机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器人特定的定位精度、工作精度偏差等健康参数。</w:t>
      </w:r>
    </w:p>
    <w:p w14:paraId="4CE8F8ED" w14:textId="77777777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（3）状态基线</w:t>
      </w:r>
    </w:p>
    <w:p w14:paraId="20A27D8B" w14:textId="653A4F0B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对于工况变化较少（</w:t>
      </w:r>
      <w:proofErr w:type="gramStart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如产线上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较为固定的负载和节拍）的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，可以设置一组或多组特定工况的测试程序，在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正常状态下进行基线测试，采集运行测试过程的健康参数；在后续状态基线分析过程中，一组特定工况对应一个状态基线；对于工况多变的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，在保证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正常的条件下，跟踪一段时间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实际工作，作为基线测试，采集该时间段内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的健康参数；在后续状态基线分析过程中，工况多变的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只考虑一种“平均”或“加权平均”工况下的状态基线。</w:t>
      </w:r>
    </w:p>
    <w:p w14:paraId="14B70CC6" w14:textId="77777777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根据上述基线测试过程获得的各自工况对应健康参数，可采用如下方法进行每个参数的健康基线确定：对于事件型参数，如报警状态、不良品、冲击事件参数，一旦发生即故障，健康基线为固定值；对于实时型参数，如温度、振动、电流等都属于实时型数据，以测试数据的均值和标准差计算基线。</w:t>
      </w:r>
    </w:p>
    <w:p w14:paraId="4D71C226" w14:textId="29FF6628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在某些情况下，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需要重新开展基线测试，更新状态基线：在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投入生产、性能稳定后尽早开展基线测试，建立状态基线；在</w:t>
      </w:r>
      <w:r>
        <w:rPr>
          <w:rFonts w:ascii="仿宋_GB2312" w:eastAsia="仿宋_GB2312" w:hAnsi="仿宋_GB2312" w:cs="仿宋_GB2312" w:hint="eastAsia"/>
          <w:sz w:val="28"/>
          <w:szCs w:val="28"/>
        </w:rPr>
        <w:t>CPS产线装备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有较大的作业变更、或整机与关键部件进行大修后，需要进行基线更新。</w:t>
      </w:r>
    </w:p>
    <w:p w14:paraId="20320AD1" w14:textId="5E853FEF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本标注参考了机器状态监测诊断相关标准、测量评价机器的振动系列标准，确立了基线评估的基本方法，同时根据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特点，提出了不同工况下机器人的基线测试方法，不同类型参数的基线确定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方法以及基线更新方法。</w:t>
      </w:r>
    </w:p>
    <w:p w14:paraId="3AD5B3B1" w14:textId="77777777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（4）评估方法</w:t>
      </w:r>
    </w:p>
    <w:p w14:paraId="335B56E2" w14:textId="04462E33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首先根据每个健康参数的</w:t>
      </w:r>
      <w:proofErr w:type="gramStart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实时值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及其对应的状态基线，进行该参数的实时健康评估。再对有多个健康参数的结构，通过其下属的所有健康参数加权和方式计算健康分数。最后进行综合评估，综合评估遵循从下级逐层往上的评估策略。</w:t>
      </w:r>
    </w:p>
    <w:p w14:paraId="5220DDD0" w14:textId="0B5F85AA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本标准中的评估方法参考了针对其他装备的健康状态评估方法，同时针对评估参数的特点做了修改。标准中介绍了一般性的模糊评估、加权评估、综合评估，具体的算法可以根据</w:t>
      </w:r>
      <w:r>
        <w:rPr>
          <w:rFonts w:ascii="仿宋_GB2312" w:eastAsia="仿宋_GB2312" w:hAnsi="仿宋_GB2312" w:cs="仿宋_GB2312" w:hint="eastAsia"/>
          <w:sz w:val="28"/>
          <w:szCs w:val="28"/>
        </w:rPr>
        <w:t>装备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实际场景下的健康参数特点等进行调整选择。</w:t>
      </w:r>
    </w:p>
    <w:p w14:paraId="51EA59DD" w14:textId="77777777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（5）健康管理</w:t>
      </w:r>
    </w:p>
    <w:p w14:paraId="2686634E" w14:textId="26ACAD4D" w:rsidR="00556492" w:rsidRPr="00556492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t>实时展示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健康状态的评估结果，由于实时评估的计算量大、工况干扰和系统误差等原因，实时健康评估可能存在误差和健康状态跳动的情况。可按工序或者经验设定一个评估阶段，以该阶段数据进行统计分析。开展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健康状态自检，定期或者机器人空闲时，让</w:t>
      </w:r>
      <w:r>
        <w:rPr>
          <w:rFonts w:ascii="仿宋_GB2312" w:eastAsia="仿宋_GB2312" w:hAnsi="仿宋_GB2312" w:cs="仿宋_GB2312" w:hint="eastAsia"/>
          <w:sz w:val="28"/>
          <w:szCs w:val="28"/>
        </w:rPr>
        <w:t>CPS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556492">
        <w:rPr>
          <w:rFonts w:ascii="仿宋_GB2312" w:eastAsia="仿宋_GB2312" w:hAnsi="仿宋_GB2312" w:cs="仿宋_GB2312" w:hint="eastAsia"/>
          <w:sz w:val="28"/>
          <w:szCs w:val="28"/>
        </w:rPr>
        <w:t>开展特定工况下的基线测试，判断当前基线与早期基线的变化情况。由于实时评估结果存在随机干扰和不确定性，可将定期健康自检结果作为后续健康评估的基准状态，如定期健康自检结果为退化状态，那么在后续实测评估过程中，其状态将只可能是退化状态或故障状态。跟踪相关健康参数和等级的变化情况，包括定期健康自检数据，以及各结构的实时评估值、综合评估值的历史数据，并绘制趋势跟踪图。</w:t>
      </w:r>
    </w:p>
    <w:p w14:paraId="2D67ABFA" w14:textId="19075AA8" w:rsidR="007B486B" w:rsidRDefault="00556492" w:rsidP="0055649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556492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本标准除了规定了健康状态评估的实时结果展示，还规定了阶段健康评估、以及有</w:t>
      </w:r>
      <w:r>
        <w:rPr>
          <w:rFonts w:ascii="仿宋_GB2312" w:eastAsia="仿宋_GB2312" w:hAnsi="仿宋_GB2312" w:cs="仿宋_GB2312" w:hint="eastAsia"/>
          <w:sz w:val="28"/>
          <w:szCs w:val="28"/>
        </w:rPr>
        <w:t>装备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特点的</w:t>
      </w:r>
      <w:r>
        <w:rPr>
          <w:rFonts w:ascii="仿宋_GB2312" w:eastAsia="仿宋_GB2312" w:hAnsi="仿宋_GB2312" w:cs="仿宋_GB2312" w:hint="eastAsia"/>
          <w:sz w:val="28"/>
          <w:szCs w:val="28"/>
        </w:rPr>
        <w:t>监测参数、</w:t>
      </w:r>
      <w:r w:rsidRPr="00556492">
        <w:rPr>
          <w:rFonts w:ascii="仿宋_GB2312" w:eastAsia="仿宋_GB2312" w:hAnsi="仿宋_GB2312" w:cs="仿宋_GB2312" w:hint="eastAsia"/>
          <w:sz w:val="28"/>
          <w:szCs w:val="28"/>
        </w:rPr>
        <w:t>定期健康自检和健康趋势跟踪。</w:t>
      </w:r>
    </w:p>
    <w:p w14:paraId="717641D1" w14:textId="36646730" w:rsidR="00D96D46" w:rsidRPr="00D96D46" w:rsidRDefault="00D96D46" w:rsidP="00D96D46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D96D46">
        <w:rPr>
          <w:rFonts w:ascii="仿宋_GB2312" w:eastAsia="仿宋_GB2312" w:hAnsi="仿宋_GB2312" w:cs="仿宋_GB2312" w:hint="eastAsia"/>
          <w:sz w:val="28"/>
          <w:szCs w:val="28"/>
        </w:rPr>
        <w:t>本编制组在前期的</w:t>
      </w:r>
      <w:r>
        <w:rPr>
          <w:rFonts w:ascii="仿宋_GB2312" w:eastAsia="仿宋_GB2312" w:hAnsi="仿宋_GB2312" w:cs="仿宋_GB2312" w:hint="eastAsia"/>
          <w:sz w:val="28"/>
          <w:szCs w:val="28"/>
        </w:rPr>
        <w:t>C</w:t>
      </w:r>
      <w:r>
        <w:rPr>
          <w:rFonts w:ascii="仿宋_GB2312" w:eastAsia="仿宋_GB2312" w:hAnsi="仿宋_GB2312" w:cs="仿宋_GB2312"/>
          <w:sz w:val="28"/>
          <w:szCs w:val="28"/>
        </w:rPr>
        <w:t>PS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产线装备</w:t>
      </w:r>
      <w:proofErr w:type="gramEnd"/>
      <w:r w:rsidRPr="00D96D46">
        <w:rPr>
          <w:rFonts w:ascii="仿宋_GB2312" w:eastAsia="仿宋_GB2312" w:hAnsi="仿宋_GB2312" w:cs="仿宋_GB2312" w:hint="eastAsia"/>
          <w:sz w:val="28"/>
          <w:szCs w:val="28"/>
        </w:rPr>
        <w:t>健康状态评估相关研究中，开展了串联机器人耐久性测试、故障注入试验和并联机器人现场测试，对标准中提出的评估体系、基线计算、参数评估、综合评估等进行了验证，获得了健康趋势跟踪曲线，支撑了本标准的编制。</w:t>
      </w:r>
    </w:p>
    <w:p w14:paraId="60C7F26C" w14:textId="77777777" w:rsidR="00D96D46" w:rsidRDefault="00D96D46" w:rsidP="00D96D46">
      <w:pPr>
        <w:pStyle w:val="a7"/>
        <w:ind w:firstLineChars="0" w:firstLine="0"/>
      </w:pPr>
      <w:r w:rsidRPr="00424F5E">
        <w:drawing>
          <wp:inline distT="0" distB="0" distL="0" distR="0" wp14:anchorId="485BE3E5" wp14:editId="08429D77">
            <wp:extent cx="5939790" cy="2828290"/>
            <wp:effectExtent l="0" t="0" r="3810" b="0"/>
            <wp:docPr id="9" name="图片 9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表, 折线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110B" w14:textId="795B87C9" w:rsidR="00D96D46" w:rsidRPr="00424F5E" w:rsidRDefault="00D96D46" w:rsidP="00D96D46">
      <w:pPr>
        <w:pStyle w:val="a7"/>
        <w:ind w:firstLineChars="0" w:firstLine="0"/>
        <w:jc w:val="center"/>
        <w:rPr>
          <w:b/>
          <w:bCs/>
        </w:rPr>
      </w:pPr>
      <w:r w:rsidRPr="00424F5E">
        <w:rPr>
          <w:rFonts w:hint="eastAsia"/>
          <w:b/>
          <w:bCs/>
        </w:rPr>
        <w:t>图1</w:t>
      </w:r>
      <w:r w:rsidRPr="00424F5E">
        <w:rPr>
          <w:b/>
          <w:bCs/>
        </w:rPr>
        <w:t xml:space="preserve"> </w:t>
      </w:r>
      <w:r w:rsidRPr="00D96D46">
        <w:rPr>
          <w:rFonts w:hint="eastAsia"/>
          <w:b/>
          <w:bCs/>
        </w:rPr>
        <w:t>CPS产线装备</w:t>
      </w:r>
      <w:r w:rsidRPr="00424F5E">
        <w:rPr>
          <w:rFonts w:hint="eastAsia"/>
          <w:b/>
          <w:bCs/>
        </w:rPr>
        <w:t>健康趋势跟踪</w:t>
      </w:r>
      <w:r>
        <w:rPr>
          <w:rFonts w:hint="eastAsia"/>
          <w:b/>
          <w:bCs/>
        </w:rPr>
        <w:t>1</w:t>
      </w:r>
    </w:p>
    <w:p w14:paraId="7116BDD7" w14:textId="77777777" w:rsidR="00D96D46" w:rsidRDefault="00D96D46" w:rsidP="00D96D46">
      <w:pPr>
        <w:pStyle w:val="a7"/>
        <w:ind w:firstLineChars="0" w:firstLine="0"/>
      </w:pPr>
      <w:r w:rsidRPr="00424F5E">
        <w:drawing>
          <wp:inline distT="0" distB="0" distL="0" distR="0" wp14:anchorId="7E9F8677" wp14:editId="48F671D3">
            <wp:extent cx="5939790" cy="2809875"/>
            <wp:effectExtent l="0" t="0" r="3810" b="9525"/>
            <wp:docPr id="11" name="图片 11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表, 折线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E236" w14:textId="6B189707" w:rsidR="00D96D46" w:rsidRDefault="00D96D46" w:rsidP="00D96D46">
      <w:pPr>
        <w:pStyle w:val="a7"/>
        <w:ind w:firstLineChars="0" w:firstLine="0"/>
        <w:jc w:val="center"/>
        <w:rPr>
          <w:b/>
          <w:bCs/>
        </w:rPr>
      </w:pPr>
      <w:r w:rsidRPr="00424F5E">
        <w:rPr>
          <w:rFonts w:hint="eastAsia"/>
          <w:b/>
          <w:bCs/>
        </w:rPr>
        <w:lastRenderedPageBreak/>
        <w:t>图</w:t>
      </w:r>
      <w:r>
        <w:rPr>
          <w:b/>
          <w:bCs/>
        </w:rPr>
        <w:t xml:space="preserve">2 </w:t>
      </w:r>
      <w:r w:rsidRPr="00D96D46">
        <w:rPr>
          <w:rFonts w:hint="eastAsia"/>
          <w:b/>
          <w:bCs/>
        </w:rPr>
        <w:t>CPS产线装备</w:t>
      </w:r>
      <w:r w:rsidRPr="00424F5E">
        <w:rPr>
          <w:rFonts w:hint="eastAsia"/>
          <w:b/>
          <w:bCs/>
        </w:rPr>
        <w:t>健康趋势跟踪</w:t>
      </w:r>
      <w:r>
        <w:rPr>
          <w:rFonts w:hint="eastAsia"/>
          <w:b/>
          <w:bCs/>
        </w:rPr>
        <w:t>2</w:t>
      </w:r>
    </w:p>
    <w:p w14:paraId="7A50310A" w14:textId="77777777" w:rsidR="00D96D46" w:rsidRPr="00D96D46" w:rsidRDefault="00D96D46" w:rsidP="007B486B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14:paraId="035D80FD" w14:textId="4F79F000" w:rsidR="005C4349" w:rsidRDefault="009D70B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采用国际标准的程度及水平的简要说明；</w:t>
      </w:r>
    </w:p>
    <w:p w14:paraId="13F90ABE" w14:textId="3214879A" w:rsidR="007B486B" w:rsidRPr="00D96D46" w:rsidRDefault="002931B2" w:rsidP="002931B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D96D46">
        <w:rPr>
          <w:rFonts w:ascii="仿宋_GB2312" w:eastAsia="仿宋_GB2312" w:hAnsi="仿宋_GB2312" w:cs="仿宋_GB2312" w:hint="eastAsia"/>
          <w:sz w:val="28"/>
          <w:szCs w:val="28"/>
        </w:rPr>
        <w:t>本标准自主制定，没有采用国际标准。</w:t>
      </w:r>
    </w:p>
    <w:p w14:paraId="352A2122" w14:textId="541DCD39" w:rsidR="005C4349" w:rsidRDefault="009D70B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与有关的现行法律、法规和国家、行业标准的关系；</w:t>
      </w:r>
    </w:p>
    <w:p w14:paraId="1656F860" w14:textId="0F553CFC" w:rsidR="007B486B" w:rsidRDefault="00D96D46" w:rsidP="00D96D46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D96D46">
        <w:rPr>
          <w:rFonts w:ascii="仿宋_GB2312" w:eastAsia="仿宋_GB2312" w:hAnsi="仿宋_GB2312" w:cs="仿宋_GB2312" w:hint="eastAsia"/>
          <w:sz w:val="28"/>
          <w:szCs w:val="28"/>
        </w:rPr>
        <w:t>不违反现行的法律、法规。</w:t>
      </w:r>
    </w:p>
    <w:p w14:paraId="2C45EA2C" w14:textId="3F84F0A7" w:rsidR="005C4349" w:rsidRDefault="009D70B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标准实施建议；</w:t>
      </w:r>
    </w:p>
    <w:p w14:paraId="6A1117EC" w14:textId="0F67C751" w:rsidR="007B486B" w:rsidRPr="00D96D46" w:rsidRDefault="002931B2" w:rsidP="002931B2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D96D46">
        <w:rPr>
          <w:rFonts w:ascii="仿宋_GB2312" w:eastAsia="仿宋_GB2312" w:hAnsi="仿宋_GB2312" w:cs="仿宋_GB2312" w:hint="eastAsia"/>
          <w:sz w:val="28"/>
          <w:szCs w:val="28"/>
        </w:rPr>
        <w:t>标准草案研制完成后，研制组申请企标，并在企业内部选取试点进行标准的适用性分析。</w:t>
      </w:r>
    </w:p>
    <w:p w14:paraId="11356524" w14:textId="2CCFB019" w:rsidR="005C4349" w:rsidRDefault="009D70B1">
      <w:pPr>
        <w:pStyle w:val="1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标准编制过程中重大分歧意见的处理和依据；</w:t>
      </w:r>
    </w:p>
    <w:p w14:paraId="36A3701F" w14:textId="2A119096" w:rsidR="007B486B" w:rsidRDefault="00D96D46" w:rsidP="00D96D46">
      <w:pPr>
        <w:pStyle w:val="a6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无。</w:t>
      </w:r>
    </w:p>
    <w:p w14:paraId="4875D0AC" w14:textId="77777777" w:rsidR="005C4349" w:rsidRDefault="009D70B1">
      <w:pPr>
        <w:pStyle w:val="1"/>
        <w:numPr>
          <w:ilvl w:val="0"/>
          <w:numId w:val="1"/>
        </w:numPr>
        <w:ind w:firstLineChars="0"/>
        <w:jc w:val="left"/>
      </w:pPr>
      <w:r>
        <w:rPr>
          <w:rFonts w:ascii="仿宋_GB2312" w:eastAsia="仿宋_GB2312" w:hAnsi="仿宋_GB2312" w:cs="仿宋_GB2312" w:hint="eastAsia"/>
          <w:sz w:val="28"/>
          <w:szCs w:val="28"/>
        </w:rPr>
        <w:t>其他应与说明的事项。</w:t>
      </w:r>
    </w:p>
    <w:sectPr w:rsidR="005C434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1DFC" w14:textId="77777777" w:rsidR="00447FBF" w:rsidRDefault="00447FBF">
      <w:r>
        <w:separator/>
      </w:r>
    </w:p>
  </w:endnote>
  <w:endnote w:type="continuationSeparator" w:id="0">
    <w:p w14:paraId="58703AAA" w14:textId="77777777" w:rsidR="00447FBF" w:rsidRDefault="0044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4061" w14:textId="77777777" w:rsidR="005C4349" w:rsidRDefault="009D70B1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6D1F" w14:textId="77777777" w:rsidR="00447FBF" w:rsidRDefault="00447FBF">
      <w:r>
        <w:separator/>
      </w:r>
    </w:p>
  </w:footnote>
  <w:footnote w:type="continuationSeparator" w:id="0">
    <w:p w14:paraId="0FC5076F" w14:textId="77777777" w:rsidR="00447FBF" w:rsidRDefault="0044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B4BAF"/>
    <w:multiLevelType w:val="multilevel"/>
    <w:tmpl w:val="6C9B4BA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737C47"/>
    <w:rsid w:val="002931B2"/>
    <w:rsid w:val="002F7B2B"/>
    <w:rsid w:val="00447FBF"/>
    <w:rsid w:val="00556492"/>
    <w:rsid w:val="005C4349"/>
    <w:rsid w:val="007B486B"/>
    <w:rsid w:val="009D70B1"/>
    <w:rsid w:val="00A51778"/>
    <w:rsid w:val="00D81ECB"/>
    <w:rsid w:val="00D96D46"/>
    <w:rsid w:val="00E52A5D"/>
    <w:rsid w:val="097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200C"/>
  <w15:docId w15:val="{1A574E68-05BF-4CDC-897F-BB82212A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7B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486B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7B486B"/>
    <w:pPr>
      <w:ind w:firstLineChars="200" w:firstLine="420"/>
    </w:pPr>
  </w:style>
  <w:style w:type="paragraph" w:customStyle="1" w:styleId="a7">
    <w:name w:val="段"/>
    <w:link w:val="Char"/>
    <w:qFormat/>
    <w:rsid w:val="00D96D4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">
    <w:name w:val="段 Char"/>
    <w:link w:val="a7"/>
    <w:qFormat/>
    <w:rsid w:val="00D96D46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张宝林</dc:creator>
  <cp:lastModifiedBy>office</cp:lastModifiedBy>
  <cp:revision>4</cp:revision>
  <dcterms:created xsi:type="dcterms:W3CDTF">2021-09-26T07:23:00Z</dcterms:created>
  <dcterms:modified xsi:type="dcterms:W3CDTF">2021-09-29T01:17:00Z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F29B972348494BD6B4BDB15DA6091281</vt:lpwstr>
  </property>
</Properties>
</file>