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8F" w:rsidRDefault="00E20FEC">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w:t>
      </w:r>
      <w:r w:rsidR="008A20E9" w:rsidRPr="008A20E9">
        <w:rPr>
          <w:rFonts w:ascii="方正小标宋简体" w:eastAsia="方正小标宋简体" w:hAnsi="方正小标宋简体" w:cs="方正小标宋简体" w:hint="eastAsia"/>
          <w:sz w:val="30"/>
          <w:szCs w:val="30"/>
          <w:u w:val="single"/>
        </w:rPr>
        <w:t>基于</w:t>
      </w:r>
      <w:r w:rsidR="008A20E9">
        <w:rPr>
          <w:rFonts w:ascii="方正小标宋简体" w:eastAsia="方正小标宋简体" w:hAnsi="方正小标宋简体" w:cs="方正小标宋简体" w:hint="eastAsia"/>
          <w:sz w:val="30"/>
          <w:szCs w:val="30"/>
          <w:u w:val="single"/>
        </w:rPr>
        <w:t>信息物理系统（</w:t>
      </w:r>
      <w:r w:rsidR="008A20E9" w:rsidRPr="008A20E9">
        <w:rPr>
          <w:rFonts w:ascii="方正小标宋简体" w:eastAsia="方正小标宋简体" w:hAnsi="方正小标宋简体" w:cs="方正小标宋简体" w:hint="eastAsia"/>
          <w:sz w:val="30"/>
          <w:szCs w:val="30"/>
          <w:u w:val="single"/>
        </w:rPr>
        <w:t>CPS</w:t>
      </w:r>
      <w:r w:rsidR="008A20E9">
        <w:rPr>
          <w:rFonts w:ascii="方正小标宋简体" w:eastAsia="方正小标宋简体" w:hAnsi="方正小标宋简体" w:cs="方正小标宋简体" w:hint="eastAsia"/>
          <w:sz w:val="30"/>
          <w:szCs w:val="30"/>
          <w:u w:val="single"/>
        </w:rPr>
        <w:t>）</w:t>
      </w:r>
      <w:r w:rsidR="008A20E9" w:rsidRPr="008A20E9">
        <w:rPr>
          <w:rFonts w:ascii="方正小标宋简体" w:eastAsia="方正小标宋简体" w:hAnsi="方正小标宋简体" w:cs="方正小标宋简体" w:hint="eastAsia"/>
          <w:sz w:val="30"/>
          <w:szCs w:val="30"/>
          <w:u w:val="single"/>
        </w:rPr>
        <w:t>的产线设备故障预测</w:t>
      </w:r>
      <w:r>
        <w:rPr>
          <w:rFonts w:ascii="方正小标宋简体" w:eastAsia="方正小标宋简体" w:hAnsi="方正小标宋简体" w:cs="方正小标宋简体" w:hint="eastAsia"/>
          <w:sz w:val="30"/>
          <w:szCs w:val="30"/>
        </w:rPr>
        <w:t>》团体标准编制说明</w:t>
      </w:r>
    </w:p>
    <w:p w:rsidR="006E338F" w:rsidRPr="008A20E9" w:rsidRDefault="00E20FEC">
      <w:pPr>
        <w:pStyle w:val="1"/>
        <w:numPr>
          <w:ilvl w:val="0"/>
          <w:numId w:val="1"/>
        </w:numPr>
        <w:ind w:firstLineChars="0"/>
        <w:jc w:val="left"/>
        <w:rPr>
          <w:rFonts w:ascii="黑体" w:eastAsia="黑体" w:hAnsi="黑体" w:cs="仿宋_GB2312"/>
          <w:sz w:val="28"/>
          <w:szCs w:val="28"/>
        </w:rPr>
      </w:pPr>
      <w:r w:rsidRPr="008A20E9">
        <w:rPr>
          <w:rFonts w:ascii="黑体" w:eastAsia="黑体" w:hAnsi="黑体" w:cs="仿宋_GB2312" w:hint="eastAsia"/>
          <w:sz w:val="28"/>
          <w:szCs w:val="28"/>
        </w:rPr>
        <w:t>工作简况，包括任务来源、主要起草单位（主要起草人）、主要工作过程等；</w:t>
      </w:r>
    </w:p>
    <w:p w:rsidR="00833B47" w:rsidRPr="00833B47" w:rsidRDefault="00833B47" w:rsidP="00833B47">
      <w:pPr>
        <w:ind w:firstLineChars="200" w:firstLine="562"/>
        <w:rPr>
          <w:rFonts w:ascii="宋体" w:eastAsia="宋体" w:hAnsi="宋体"/>
          <w:sz w:val="28"/>
          <w:szCs w:val="32"/>
        </w:rPr>
      </w:pPr>
      <w:r w:rsidRPr="00833B47">
        <w:rPr>
          <w:rFonts w:ascii="宋体" w:eastAsia="宋体" w:hAnsi="宋体" w:hint="eastAsia"/>
          <w:b/>
          <w:sz w:val="28"/>
          <w:szCs w:val="32"/>
        </w:rPr>
        <w:t>任务来源：</w:t>
      </w:r>
      <w:r w:rsidRPr="00833B47">
        <w:rPr>
          <w:rFonts w:ascii="宋体" w:eastAsia="宋体" w:hAnsi="宋体" w:hint="eastAsia"/>
          <w:sz w:val="28"/>
          <w:szCs w:val="32"/>
        </w:rPr>
        <w:t>《基于信息物理系统（CPS）的产线数字孪生模型》标准来源与工业和信息化部2019年工业互联网创新发展工程“信息物理系统应用项目”，项目内容包括形成基于CPS支持故障预测、维护策略制定以及远程运维的PHM系统一套；建立PHM-CRM系统，实现工业设备、设备用户及设备商全数字打通，支持在线模式、离线模式和远程模式的智能运营维护；形成基于CPS的设备孪生与维护决策模型260个左右；研制基于CPS的故障预测与健康管理服务的相关标准草案3项，形成面向电子信息、家用电器、机械装备、航空装备等典型制造业企业的推广示范应用。</w:t>
      </w:r>
    </w:p>
    <w:p w:rsidR="008A20E9" w:rsidRDefault="00833B47" w:rsidP="00833B47">
      <w:pPr>
        <w:pStyle w:val="1"/>
        <w:ind w:firstLine="562"/>
        <w:jc w:val="left"/>
        <w:rPr>
          <w:rFonts w:ascii="宋体" w:eastAsia="宋体" w:hAnsi="宋体"/>
          <w:sz w:val="28"/>
          <w:szCs w:val="32"/>
        </w:rPr>
      </w:pPr>
      <w:r w:rsidRPr="00833B47">
        <w:rPr>
          <w:rFonts w:ascii="宋体" w:eastAsia="宋体" w:hAnsi="宋体" w:hint="eastAsia"/>
          <w:b/>
          <w:sz w:val="28"/>
          <w:szCs w:val="32"/>
        </w:rPr>
        <w:t>主要起草单位：</w:t>
      </w:r>
      <w:r w:rsidRPr="00833B47">
        <w:rPr>
          <w:rFonts w:ascii="宋体" w:eastAsia="宋体" w:hAnsi="宋体" w:hint="eastAsia"/>
          <w:sz w:val="28"/>
          <w:szCs w:val="32"/>
        </w:rPr>
        <w:t>工业和信息化部电子第五研究所</w:t>
      </w:r>
      <w:r w:rsidR="00612FDB">
        <w:rPr>
          <w:rFonts w:ascii="宋体" w:eastAsia="宋体" w:hAnsi="宋体" w:hint="eastAsia"/>
          <w:sz w:val="28"/>
          <w:szCs w:val="32"/>
        </w:rPr>
        <w:t>，中车工业研究院有限公司，清华大学工业工程系，中车青岛四方车辆研究所有限公司，中车永济电机有限公司</w:t>
      </w:r>
      <w:r w:rsidR="006446E2">
        <w:rPr>
          <w:rFonts w:ascii="宋体" w:eastAsia="宋体" w:hAnsi="宋体" w:hint="eastAsia"/>
          <w:sz w:val="28"/>
          <w:szCs w:val="32"/>
        </w:rPr>
        <w:t>。</w:t>
      </w:r>
    </w:p>
    <w:p w:rsidR="00612FDB" w:rsidRPr="00612FDB" w:rsidRDefault="00612FDB" w:rsidP="00833B47">
      <w:pPr>
        <w:pStyle w:val="1"/>
        <w:ind w:firstLine="562"/>
        <w:jc w:val="left"/>
        <w:rPr>
          <w:rFonts w:ascii="宋体" w:eastAsia="宋体" w:hAnsi="宋体"/>
          <w:b/>
          <w:sz w:val="28"/>
          <w:szCs w:val="32"/>
        </w:rPr>
      </w:pPr>
      <w:r w:rsidRPr="00612FDB">
        <w:rPr>
          <w:rFonts w:ascii="宋体" w:eastAsia="宋体" w:hAnsi="宋体" w:hint="eastAsia"/>
          <w:b/>
          <w:sz w:val="28"/>
          <w:szCs w:val="32"/>
        </w:rPr>
        <w:t>主要起草人：</w:t>
      </w:r>
      <w:r w:rsidRPr="00612FDB">
        <w:rPr>
          <w:rFonts w:ascii="宋体" w:eastAsia="宋体" w:hAnsi="宋体" w:hint="eastAsia"/>
          <w:sz w:val="28"/>
          <w:szCs w:val="32"/>
        </w:rPr>
        <w:t>孟苓辉，付云骁，李彦夫，王黎明，</w:t>
      </w:r>
      <w:r w:rsidR="006446E2" w:rsidRPr="006446E2">
        <w:rPr>
          <w:rFonts w:ascii="宋体" w:eastAsia="宋体" w:hAnsi="宋体" w:hint="eastAsia"/>
          <w:sz w:val="28"/>
          <w:szCs w:val="32"/>
        </w:rPr>
        <w:t>齐影</w:t>
      </w:r>
      <w:r w:rsidR="006446E2">
        <w:rPr>
          <w:rFonts w:ascii="宋体" w:eastAsia="宋体" w:hAnsi="宋体" w:hint="eastAsia"/>
          <w:sz w:val="28"/>
          <w:szCs w:val="32"/>
        </w:rPr>
        <w:t>，</w:t>
      </w:r>
      <w:r w:rsidR="006446E2">
        <w:rPr>
          <w:rFonts w:ascii="宋体" w:eastAsia="宋体" w:hAnsi="宋体" w:hint="eastAsia"/>
          <w:sz w:val="28"/>
          <w:szCs w:val="32"/>
        </w:rPr>
        <w:t>袁超，</w:t>
      </w:r>
      <w:r w:rsidRPr="00612FDB">
        <w:rPr>
          <w:rFonts w:ascii="宋体" w:eastAsia="宋体" w:hAnsi="宋体" w:hint="eastAsia"/>
          <w:sz w:val="28"/>
          <w:szCs w:val="32"/>
        </w:rPr>
        <w:t>何世烈，</w:t>
      </w:r>
      <w:r w:rsidR="006446E2" w:rsidRPr="006446E2">
        <w:rPr>
          <w:rFonts w:ascii="宋体" w:eastAsia="宋体" w:hAnsi="宋体" w:hint="eastAsia"/>
          <w:sz w:val="28"/>
          <w:szCs w:val="32"/>
        </w:rPr>
        <w:t>李晓华</w:t>
      </w:r>
      <w:r w:rsidR="006446E2">
        <w:rPr>
          <w:rFonts w:ascii="宋体" w:eastAsia="宋体" w:hAnsi="宋体" w:hint="eastAsia"/>
          <w:sz w:val="28"/>
          <w:szCs w:val="32"/>
        </w:rPr>
        <w:t>，</w:t>
      </w:r>
      <w:r w:rsidR="006446E2">
        <w:rPr>
          <w:rFonts w:ascii="宋体" w:eastAsia="宋体" w:hAnsi="宋体" w:hint="eastAsia"/>
          <w:sz w:val="28"/>
          <w:szCs w:val="32"/>
        </w:rPr>
        <w:t>钱敏，</w:t>
      </w:r>
      <w:r w:rsidR="00837036">
        <w:rPr>
          <w:rFonts w:ascii="宋体" w:eastAsia="宋体" w:hAnsi="宋体" w:hint="eastAsia"/>
          <w:sz w:val="28"/>
          <w:szCs w:val="32"/>
        </w:rPr>
        <w:t>田寅，</w:t>
      </w:r>
      <w:r w:rsidR="006446E2" w:rsidRPr="00612FDB">
        <w:rPr>
          <w:rFonts w:ascii="宋体" w:eastAsia="宋体" w:hAnsi="宋体" w:hint="eastAsia"/>
          <w:sz w:val="28"/>
          <w:szCs w:val="32"/>
        </w:rPr>
        <w:t>陈勇坤</w:t>
      </w:r>
      <w:r w:rsidR="006446E2">
        <w:rPr>
          <w:rFonts w:ascii="宋体" w:eastAsia="宋体" w:hAnsi="宋体" w:hint="eastAsia"/>
          <w:sz w:val="28"/>
          <w:szCs w:val="32"/>
        </w:rPr>
        <w:t>，</w:t>
      </w:r>
      <w:r w:rsidRPr="00612FDB">
        <w:rPr>
          <w:rFonts w:ascii="宋体" w:eastAsia="宋体" w:hAnsi="宋体" w:hint="eastAsia"/>
          <w:sz w:val="28"/>
          <w:szCs w:val="32"/>
        </w:rPr>
        <w:t>周振威，</w:t>
      </w:r>
      <w:r>
        <w:rPr>
          <w:rFonts w:ascii="宋体" w:eastAsia="宋体" w:hAnsi="宋体" w:hint="eastAsia"/>
          <w:sz w:val="28"/>
          <w:szCs w:val="32"/>
        </w:rPr>
        <w:t>时林林</w:t>
      </w:r>
      <w:r w:rsidR="006446E2">
        <w:rPr>
          <w:rFonts w:ascii="宋体" w:eastAsia="宋体" w:hAnsi="宋体" w:hint="eastAsia"/>
          <w:sz w:val="28"/>
          <w:szCs w:val="32"/>
        </w:rPr>
        <w:t>，刘俊斌，俞鹏飞</w:t>
      </w:r>
      <w:r w:rsidRPr="00612FDB">
        <w:rPr>
          <w:rFonts w:ascii="宋体" w:eastAsia="宋体" w:hAnsi="宋体" w:hint="eastAsia"/>
          <w:sz w:val="28"/>
          <w:szCs w:val="32"/>
        </w:rPr>
        <w:t>等</w:t>
      </w:r>
      <w:r w:rsidR="006446E2">
        <w:rPr>
          <w:rFonts w:ascii="宋体" w:eastAsia="宋体" w:hAnsi="宋体" w:hint="eastAsia"/>
          <w:sz w:val="28"/>
          <w:szCs w:val="32"/>
        </w:rPr>
        <w:t>。</w:t>
      </w:r>
    </w:p>
    <w:p w:rsidR="00833B47" w:rsidRPr="00833B47" w:rsidRDefault="00833B47" w:rsidP="00833B47">
      <w:pPr>
        <w:ind w:firstLine="640"/>
        <w:rPr>
          <w:rFonts w:ascii="宋体" w:eastAsia="宋体" w:hAnsi="宋体"/>
          <w:sz w:val="28"/>
          <w:szCs w:val="32"/>
        </w:rPr>
      </w:pPr>
      <w:r w:rsidRPr="00833B47">
        <w:rPr>
          <w:rFonts w:ascii="宋体" w:eastAsia="宋体" w:hAnsi="宋体" w:hint="eastAsia"/>
          <w:b/>
          <w:sz w:val="28"/>
          <w:szCs w:val="32"/>
        </w:rPr>
        <w:t>主要工作过程：</w:t>
      </w:r>
      <w:bookmarkStart w:id="0" w:name="_Hlk78134473"/>
      <w:r w:rsidRPr="00833B47">
        <w:rPr>
          <w:rFonts w:ascii="宋体" w:eastAsia="宋体" w:hAnsi="宋体" w:hint="eastAsia"/>
          <w:sz w:val="28"/>
          <w:szCs w:val="32"/>
        </w:rPr>
        <w:t>201</w:t>
      </w:r>
      <w:r w:rsidRPr="00833B47">
        <w:rPr>
          <w:rFonts w:ascii="宋体" w:eastAsia="宋体" w:hAnsi="宋体"/>
          <w:sz w:val="28"/>
          <w:szCs w:val="32"/>
        </w:rPr>
        <w:t>9</w:t>
      </w:r>
      <w:r w:rsidRPr="00833B47">
        <w:rPr>
          <w:rFonts w:ascii="宋体" w:eastAsia="宋体" w:hAnsi="宋体" w:hint="eastAsia"/>
          <w:sz w:val="28"/>
          <w:szCs w:val="32"/>
        </w:rPr>
        <w:t>年10月，2019年工业互联网创新发展工程—《基于cps的典型制造业产线故障预测与健康服务系统》项目立项，工业和信息化部电子第五研究所组建《基于CPS的产线设备故障</w:t>
      </w:r>
      <w:r w:rsidRPr="00833B47">
        <w:rPr>
          <w:rFonts w:ascii="宋体" w:eastAsia="宋体" w:hAnsi="宋体" w:hint="eastAsia"/>
          <w:sz w:val="28"/>
          <w:szCs w:val="32"/>
        </w:rPr>
        <w:lastRenderedPageBreak/>
        <w:t>预测》标准草案研制组</w:t>
      </w:r>
      <w:r w:rsidRPr="00833B47">
        <w:rPr>
          <w:rFonts w:ascii="宋体" w:eastAsia="宋体" w:hAnsi="宋体"/>
          <w:sz w:val="28"/>
          <w:szCs w:val="32"/>
        </w:rPr>
        <w:t>。</w:t>
      </w:r>
    </w:p>
    <w:p w:rsidR="00833B47" w:rsidRPr="00833B47" w:rsidRDefault="00833B47" w:rsidP="00833B47">
      <w:pPr>
        <w:ind w:firstLine="640"/>
        <w:rPr>
          <w:rFonts w:ascii="宋体" w:eastAsia="宋体" w:hAnsi="宋体"/>
          <w:sz w:val="28"/>
          <w:szCs w:val="32"/>
        </w:rPr>
      </w:pPr>
      <w:r w:rsidRPr="00833B47">
        <w:rPr>
          <w:rFonts w:ascii="宋体" w:eastAsia="宋体" w:hAnsi="宋体"/>
          <w:sz w:val="28"/>
          <w:szCs w:val="32"/>
        </w:rPr>
        <w:t>本标准前期研究起草工作主要由</w:t>
      </w:r>
      <w:r w:rsidRPr="00833B47">
        <w:rPr>
          <w:rFonts w:ascii="宋体" w:eastAsia="宋体" w:hAnsi="宋体" w:hint="eastAsia"/>
          <w:sz w:val="28"/>
          <w:szCs w:val="32"/>
        </w:rPr>
        <w:t>工业和信息化部电子第五研究所</w:t>
      </w:r>
      <w:r w:rsidR="00612FDB">
        <w:rPr>
          <w:rFonts w:ascii="宋体" w:eastAsia="宋体" w:hAnsi="宋体" w:hint="eastAsia"/>
          <w:sz w:val="28"/>
          <w:szCs w:val="32"/>
        </w:rPr>
        <w:t>及参研单位</w:t>
      </w:r>
      <w:r w:rsidRPr="00833B47">
        <w:rPr>
          <w:rFonts w:ascii="宋体" w:eastAsia="宋体" w:hAnsi="宋体"/>
          <w:sz w:val="28"/>
          <w:szCs w:val="32"/>
        </w:rPr>
        <w:t>负责。2019</w:t>
      </w:r>
      <w:r w:rsidRPr="00833B47">
        <w:rPr>
          <w:rFonts w:ascii="宋体" w:eastAsia="宋体" w:hAnsi="宋体" w:hint="eastAsia"/>
          <w:sz w:val="28"/>
          <w:szCs w:val="32"/>
        </w:rPr>
        <w:t>年12月完成基于CPS的产线设备故障预测国内外相关标准情况及模型集成技术调研；</w:t>
      </w:r>
      <w:r w:rsidRPr="00833B47">
        <w:rPr>
          <w:rFonts w:ascii="宋体" w:eastAsia="宋体" w:hAnsi="宋体"/>
          <w:sz w:val="28"/>
          <w:szCs w:val="32"/>
        </w:rPr>
        <w:t>2020年3月</w:t>
      </w:r>
      <w:r w:rsidRPr="00833B47">
        <w:rPr>
          <w:rFonts w:ascii="宋体" w:eastAsia="宋体" w:hAnsi="宋体" w:hint="eastAsia"/>
          <w:sz w:val="28"/>
          <w:szCs w:val="32"/>
        </w:rPr>
        <w:t>完成基于CPS的产线设备故障预测总体技术路线和实施方案规划和关键技术方案设计及论证；</w:t>
      </w:r>
      <w:r w:rsidRPr="00833B47">
        <w:rPr>
          <w:rFonts w:ascii="宋体" w:eastAsia="宋体" w:hAnsi="宋体"/>
          <w:sz w:val="28"/>
          <w:szCs w:val="32"/>
        </w:rPr>
        <w:t>2020年6月完成标准草案初稿；2020年8月</w:t>
      </w:r>
      <w:r w:rsidRPr="00833B47">
        <w:rPr>
          <w:rFonts w:ascii="宋体" w:eastAsia="宋体" w:hAnsi="宋体" w:hint="eastAsia"/>
          <w:sz w:val="28"/>
          <w:szCs w:val="32"/>
        </w:rPr>
        <w:t>由工业和信息化部电子第五研究所组织专家评审完成标准草案的所内评审；</w:t>
      </w:r>
      <w:r w:rsidRPr="00833B47">
        <w:rPr>
          <w:rFonts w:ascii="宋体" w:eastAsia="宋体" w:hAnsi="宋体"/>
          <w:sz w:val="28"/>
          <w:szCs w:val="32"/>
        </w:rPr>
        <w:t>2020年10月</w:t>
      </w:r>
      <w:r w:rsidRPr="00833B47">
        <w:rPr>
          <w:rFonts w:ascii="宋体" w:eastAsia="宋体" w:hAnsi="宋体" w:hint="eastAsia"/>
          <w:sz w:val="28"/>
          <w:szCs w:val="32"/>
        </w:rPr>
        <w:t>《基于cps的典型制造业产线故障预测与健康服务系统》项目组对标准进行研讨；</w:t>
      </w:r>
      <w:r w:rsidRPr="00833B47">
        <w:rPr>
          <w:rFonts w:ascii="宋体" w:eastAsia="宋体" w:hAnsi="宋体"/>
          <w:sz w:val="28"/>
          <w:szCs w:val="32"/>
        </w:rPr>
        <w:t>2021年4月</w:t>
      </w:r>
      <w:r w:rsidRPr="00833B47">
        <w:rPr>
          <w:rFonts w:ascii="宋体" w:eastAsia="宋体" w:hAnsi="宋体" w:hint="eastAsia"/>
          <w:sz w:val="28"/>
          <w:szCs w:val="32"/>
        </w:rPr>
        <w:t>完成标准草案的修改，并开展标准草案的测试验证工作，同时，按照项目要求准备注册申请工业和信息化部电子第五研究所企业标准，形成《基于CPS的产线设备故障预测》标准（送审稿）。</w:t>
      </w:r>
    </w:p>
    <w:p w:rsidR="00833B47" w:rsidRPr="00833B47" w:rsidRDefault="00833B47" w:rsidP="00833B47">
      <w:pPr>
        <w:ind w:firstLine="640"/>
        <w:rPr>
          <w:rFonts w:ascii="宋体" w:eastAsia="宋体" w:hAnsi="宋体"/>
          <w:sz w:val="28"/>
          <w:szCs w:val="32"/>
        </w:rPr>
      </w:pPr>
      <w:r w:rsidRPr="00833B47">
        <w:rPr>
          <w:rFonts w:ascii="宋体" w:eastAsia="宋体" w:hAnsi="宋体"/>
          <w:sz w:val="28"/>
          <w:szCs w:val="32"/>
        </w:rPr>
        <w:t>2021年6月</w:t>
      </w:r>
      <w:r w:rsidRPr="00833B47">
        <w:rPr>
          <w:rFonts w:ascii="宋体" w:eastAsia="宋体" w:hAnsi="宋体" w:hint="eastAsia"/>
          <w:sz w:val="28"/>
          <w:szCs w:val="32"/>
        </w:rPr>
        <w:t>工业和信息化部电子第五研究所组织</w:t>
      </w:r>
      <w:r w:rsidR="00612FDB">
        <w:rPr>
          <w:rFonts w:ascii="宋体" w:eastAsia="宋体" w:hAnsi="宋体" w:hint="eastAsia"/>
          <w:sz w:val="28"/>
          <w:szCs w:val="32"/>
        </w:rPr>
        <w:t>工作组</w:t>
      </w:r>
      <w:r w:rsidRPr="00833B47">
        <w:rPr>
          <w:rFonts w:ascii="宋体" w:eastAsia="宋体" w:hAnsi="宋体" w:hint="eastAsia"/>
          <w:sz w:val="28"/>
          <w:szCs w:val="32"/>
        </w:rPr>
        <w:t>专家完成企业标准《基于CPS的产线设备故障预测》标准（送审稿）的评审，同时根据评审专家意见汇总表完成标准的修改，形成《基于CPS的产线设备故障预测</w:t>
      </w:r>
      <w:r>
        <w:rPr>
          <w:rFonts w:ascii="宋体" w:eastAsia="宋体" w:hAnsi="宋体" w:hint="eastAsia"/>
          <w:sz w:val="28"/>
          <w:szCs w:val="32"/>
        </w:rPr>
        <w:t>》标准</w:t>
      </w:r>
      <w:r w:rsidR="00136A6B">
        <w:rPr>
          <w:rFonts w:ascii="宋体" w:eastAsia="宋体" w:hAnsi="宋体" w:hint="eastAsia"/>
          <w:sz w:val="28"/>
          <w:szCs w:val="32"/>
        </w:rPr>
        <w:t>草案征求意见稿</w:t>
      </w:r>
      <w:bookmarkStart w:id="1" w:name="_GoBack"/>
      <w:bookmarkEnd w:id="1"/>
      <w:r w:rsidRPr="00833B47">
        <w:rPr>
          <w:rFonts w:ascii="宋体" w:eastAsia="宋体" w:hAnsi="宋体" w:hint="eastAsia"/>
          <w:sz w:val="28"/>
          <w:szCs w:val="32"/>
        </w:rPr>
        <w:t>。</w:t>
      </w:r>
      <w:bookmarkEnd w:id="0"/>
    </w:p>
    <w:p w:rsidR="006E338F" w:rsidRDefault="00E20FEC">
      <w:pPr>
        <w:pStyle w:val="1"/>
        <w:numPr>
          <w:ilvl w:val="0"/>
          <w:numId w:val="1"/>
        </w:numPr>
        <w:ind w:firstLineChars="0"/>
        <w:jc w:val="left"/>
        <w:rPr>
          <w:rFonts w:ascii="黑体" w:eastAsia="黑体" w:hAnsi="黑体" w:cs="仿宋_GB2312"/>
          <w:sz w:val="28"/>
          <w:szCs w:val="28"/>
        </w:rPr>
      </w:pPr>
      <w:r w:rsidRPr="008A20E9">
        <w:rPr>
          <w:rFonts w:ascii="黑体" w:eastAsia="黑体" w:hAnsi="黑体" w:cs="仿宋_GB2312" w:hint="eastAsia"/>
          <w:sz w:val="28"/>
          <w:szCs w:val="28"/>
        </w:rPr>
        <w:t>标准的编制原则和依据；</w:t>
      </w:r>
    </w:p>
    <w:p w:rsidR="008A20E9" w:rsidRPr="008A20E9" w:rsidRDefault="008A20E9" w:rsidP="008A20E9">
      <w:pPr>
        <w:ind w:firstLineChars="200" w:firstLine="560"/>
        <w:rPr>
          <w:rFonts w:ascii="宋体" w:eastAsia="宋体" w:hAnsi="宋体"/>
          <w:sz w:val="28"/>
          <w:szCs w:val="32"/>
        </w:rPr>
      </w:pPr>
      <w:r w:rsidRPr="008A20E9">
        <w:rPr>
          <w:rFonts w:ascii="宋体" w:eastAsia="宋体" w:hAnsi="宋体"/>
          <w:sz w:val="28"/>
          <w:szCs w:val="32"/>
        </w:rPr>
        <w:t>标准研究立足于</w:t>
      </w:r>
      <w:r w:rsidRPr="008A20E9">
        <w:rPr>
          <w:rFonts w:ascii="宋体" w:eastAsia="宋体" w:hAnsi="宋体" w:hint="eastAsia"/>
          <w:sz w:val="28"/>
          <w:szCs w:val="32"/>
        </w:rPr>
        <w:t>C</w:t>
      </w:r>
      <w:r w:rsidRPr="008A20E9">
        <w:rPr>
          <w:rFonts w:ascii="宋体" w:eastAsia="宋体" w:hAnsi="宋体"/>
          <w:sz w:val="28"/>
          <w:szCs w:val="32"/>
        </w:rPr>
        <w:t>PS</w:t>
      </w:r>
      <w:r w:rsidRPr="008A20E9">
        <w:rPr>
          <w:rFonts w:ascii="宋体" w:eastAsia="宋体" w:hAnsi="宋体" w:hint="eastAsia"/>
          <w:sz w:val="28"/>
          <w:szCs w:val="32"/>
        </w:rPr>
        <w:t>产线装备故障预测模式</w:t>
      </w:r>
      <w:r w:rsidRPr="008A20E9">
        <w:rPr>
          <w:rFonts w:ascii="宋体" w:eastAsia="宋体" w:hAnsi="宋体"/>
          <w:sz w:val="28"/>
          <w:szCs w:val="32"/>
        </w:rPr>
        <w:t>，</w:t>
      </w:r>
      <w:r w:rsidRPr="008A20E9">
        <w:rPr>
          <w:rFonts w:ascii="宋体" w:eastAsia="宋体" w:hAnsi="宋体" w:hint="eastAsia"/>
          <w:sz w:val="28"/>
          <w:szCs w:val="32"/>
        </w:rPr>
        <w:t>实现基于C</w:t>
      </w:r>
      <w:r w:rsidRPr="008A20E9">
        <w:rPr>
          <w:rFonts w:ascii="宋体" w:eastAsia="宋体" w:hAnsi="宋体"/>
          <w:sz w:val="28"/>
          <w:szCs w:val="32"/>
        </w:rPr>
        <w:t>PS</w:t>
      </w:r>
      <w:r w:rsidRPr="008A20E9">
        <w:rPr>
          <w:rFonts w:ascii="宋体" w:eastAsia="宋体" w:hAnsi="宋体" w:hint="eastAsia"/>
          <w:sz w:val="28"/>
          <w:szCs w:val="32"/>
        </w:rPr>
        <w:t>产线的设备的预测流程设计、数据采集与分析、特征提取、预测方法选取及建模等故障预测参考体系，适应C</w:t>
      </w:r>
      <w:r w:rsidRPr="008A20E9">
        <w:rPr>
          <w:rFonts w:ascii="宋体" w:eastAsia="宋体" w:hAnsi="宋体"/>
          <w:sz w:val="28"/>
          <w:szCs w:val="32"/>
        </w:rPr>
        <w:t>PS</w:t>
      </w:r>
      <w:r w:rsidRPr="008A20E9">
        <w:rPr>
          <w:rFonts w:ascii="宋体" w:eastAsia="宋体" w:hAnsi="宋体" w:hint="eastAsia"/>
          <w:sz w:val="28"/>
          <w:szCs w:val="32"/>
        </w:rPr>
        <w:t>产线设备在智能制造中数字化、智能化的要求，明确了故障预测的体系架构和具体内容</w:t>
      </w:r>
      <w:r w:rsidRPr="008A20E9">
        <w:rPr>
          <w:rFonts w:ascii="宋体" w:eastAsia="宋体" w:hAnsi="宋体"/>
          <w:sz w:val="28"/>
          <w:szCs w:val="32"/>
        </w:rPr>
        <w:t>。</w:t>
      </w:r>
    </w:p>
    <w:p w:rsidR="008A20E9" w:rsidRPr="00833B47" w:rsidRDefault="00E20FEC" w:rsidP="00833B47">
      <w:pPr>
        <w:pStyle w:val="1"/>
        <w:numPr>
          <w:ilvl w:val="0"/>
          <w:numId w:val="1"/>
        </w:numPr>
        <w:ind w:firstLineChars="0"/>
        <w:jc w:val="left"/>
        <w:rPr>
          <w:rFonts w:ascii="黑体" w:eastAsia="黑体" w:hAnsi="黑体" w:cs="仿宋_GB2312"/>
          <w:sz w:val="28"/>
          <w:szCs w:val="28"/>
        </w:rPr>
      </w:pPr>
      <w:r w:rsidRPr="008A20E9">
        <w:rPr>
          <w:rFonts w:ascii="黑体" w:eastAsia="黑体" w:hAnsi="黑体" w:cs="仿宋_GB2312" w:hint="eastAsia"/>
          <w:sz w:val="28"/>
          <w:szCs w:val="28"/>
        </w:rPr>
        <w:t>标准的主要内容、技术论证与效果（如技术指标、参数、公式、</w:t>
      </w:r>
      <w:r w:rsidRPr="008A20E9">
        <w:rPr>
          <w:rFonts w:ascii="黑体" w:eastAsia="黑体" w:hAnsi="黑体" w:cs="仿宋_GB2312" w:hint="eastAsia"/>
          <w:sz w:val="28"/>
          <w:szCs w:val="28"/>
        </w:rPr>
        <w:lastRenderedPageBreak/>
        <w:t>性能要求、试验方法、检验规则等，修订标准时应增加新、旧标准水平的对比）；</w:t>
      </w:r>
    </w:p>
    <w:p w:rsidR="00833B47" w:rsidRPr="00833B47" w:rsidRDefault="00833B47" w:rsidP="00833B47">
      <w:pPr>
        <w:ind w:firstLine="640"/>
        <w:rPr>
          <w:rFonts w:ascii="宋体" w:eastAsia="宋体" w:hAnsi="宋体"/>
          <w:sz w:val="28"/>
          <w:szCs w:val="32"/>
        </w:rPr>
      </w:pPr>
      <w:bookmarkStart w:id="2" w:name="_Hlk78134436"/>
      <w:r w:rsidRPr="00833B47">
        <w:rPr>
          <w:rFonts w:ascii="宋体" w:eastAsia="宋体" w:hAnsi="宋体" w:hint="eastAsia"/>
          <w:sz w:val="28"/>
          <w:szCs w:val="32"/>
        </w:rPr>
        <w:t>标准主要</w:t>
      </w:r>
      <w:r w:rsidRPr="00833B47">
        <w:rPr>
          <w:rFonts w:ascii="宋体" w:eastAsia="宋体" w:hAnsi="宋体"/>
          <w:sz w:val="28"/>
          <w:szCs w:val="32"/>
        </w:rPr>
        <w:t>内容</w:t>
      </w:r>
      <w:r w:rsidRPr="00833B47">
        <w:rPr>
          <w:rFonts w:ascii="宋体" w:eastAsia="宋体" w:hAnsi="宋体" w:hint="eastAsia"/>
          <w:sz w:val="28"/>
          <w:szCs w:val="32"/>
        </w:rPr>
        <w:t>如下：</w:t>
      </w:r>
    </w:p>
    <w:p w:rsidR="00833B47" w:rsidRPr="00833B47" w:rsidRDefault="00833B47" w:rsidP="00833B47">
      <w:pPr>
        <w:ind w:firstLine="640"/>
        <w:rPr>
          <w:rFonts w:ascii="宋体" w:eastAsia="宋体" w:hAnsi="宋体"/>
          <w:sz w:val="28"/>
          <w:szCs w:val="32"/>
        </w:rPr>
      </w:pPr>
      <w:r w:rsidRPr="00833B47">
        <w:rPr>
          <w:rFonts w:ascii="宋体" w:eastAsia="宋体" w:hAnsi="宋体" w:hint="eastAsia"/>
          <w:sz w:val="28"/>
          <w:szCs w:val="32"/>
        </w:rPr>
        <w:t>1）范围；</w:t>
      </w:r>
    </w:p>
    <w:p w:rsidR="00833B47" w:rsidRPr="00833B47" w:rsidRDefault="00833B47" w:rsidP="00833B47">
      <w:pPr>
        <w:ind w:firstLine="640"/>
        <w:rPr>
          <w:rFonts w:ascii="宋体" w:eastAsia="宋体" w:hAnsi="宋体"/>
          <w:sz w:val="28"/>
          <w:szCs w:val="32"/>
        </w:rPr>
      </w:pPr>
      <w:r w:rsidRPr="00833B47">
        <w:rPr>
          <w:rFonts w:ascii="宋体" w:eastAsia="宋体" w:hAnsi="宋体" w:hint="eastAsia"/>
          <w:sz w:val="28"/>
          <w:szCs w:val="32"/>
        </w:rPr>
        <w:t>2）规范性引用文件；</w:t>
      </w:r>
    </w:p>
    <w:p w:rsidR="00833B47" w:rsidRPr="00833B47" w:rsidRDefault="00833B47" w:rsidP="00833B47">
      <w:pPr>
        <w:ind w:firstLine="640"/>
        <w:rPr>
          <w:rFonts w:ascii="宋体" w:eastAsia="宋体" w:hAnsi="宋体"/>
          <w:sz w:val="28"/>
          <w:szCs w:val="32"/>
        </w:rPr>
      </w:pPr>
      <w:r w:rsidRPr="00833B47">
        <w:rPr>
          <w:rFonts w:ascii="宋体" w:eastAsia="宋体" w:hAnsi="宋体" w:hint="eastAsia"/>
          <w:sz w:val="28"/>
          <w:szCs w:val="32"/>
        </w:rPr>
        <w:t xml:space="preserve">3）术语和定义； </w:t>
      </w:r>
    </w:p>
    <w:p w:rsidR="00833B47" w:rsidRPr="00833B47" w:rsidRDefault="00833B47" w:rsidP="00833B47">
      <w:pPr>
        <w:ind w:firstLine="640"/>
        <w:rPr>
          <w:rFonts w:ascii="宋体" w:eastAsia="宋体" w:hAnsi="宋体"/>
          <w:sz w:val="28"/>
          <w:szCs w:val="32"/>
        </w:rPr>
      </w:pPr>
      <w:r w:rsidRPr="00833B47">
        <w:rPr>
          <w:rFonts w:ascii="宋体" w:eastAsia="宋体" w:hAnsi="宋体" w:hint="eastAsia"/>
          <w:sz w:val="28"/>
          <w:szCs w:val="32"/>
        </w:rPr>
        <w:t>4）缩略语；</w:t>
      </w:r>
    </w:p>
    <w:p w:rsidR="00833B47" w:rsidRPr="00833B47" w:rsidRDefault="00833B47" w:rsidP="00833B47">
      <w:pPr>
        <w:ind w:firstLine="640"/>
        <w:rPr>
          <w:rFonts w:ascii="宋体" w:eastAsia="宋体" w:hAnsi="宋体"/>
          <w:sz w:val="28"/>
          <w:szCs w:val="32"/>
        </w:rPr>
      </w:pPr>
      <w:r w:rsidRPr="00833B47">
        <w:rPr>
          <w:rFonts w:ascii="宋体" w:eastAsia="宋体" w:hAnsi="宋体" w:hint="eastAsia"/>
          <w:sz w:val="28"/>
          <w:szCs w:val="32"/>
        </w:rPr>
        <w:t>5）故障预测要求；</w:t>
      </w:r>
    </w:p>
    <w:p w:rsidR="00833B47" w:rsidRPr="00833B47" w:rsidRDefault="00833B47" w:rsidP="00833B47">
      <w:pPr>
        <w:ind w:firstLine="640"/>
        <w:rPr>
          <w:rFonts w:ascii="宋体" w:eastAsia="宋体" w:hAnsi="宋体"/>
          <w:sz w:val="28"/>
          <w:szCs w:val="32"/>
        </w:rPr>
      </w:pPr>
      <w:r w:rsidRPr="00833B47">
        <w:rPr>
          <w:rFonts w:ascii="宋体" w:eastAsia="宋体" w:hAnsi="宋体"/>
          <w:sz w:val="28"/>
          <w:szCs w:val="32"/>
        </w:rPr>
        <w:t>6</w:t>
      </w:r>
      <w:r w:rsidRPr="00833B47">
        <w:rPr>
          <w:rFonts w:ascii="宋体" w:eastAsia="宋体" w:hAnsi="宋体" w:hint="eastAsia"/>
          <w:sz w:val="28"/>
          <w:szCs w:val="32"/>
        </w:rPr>
        <w:t>）故障预测设计流程；</w:t>
      </w:r>
    </w:p>
    <w:p w:rsidR="00833B47" w:rsidRPr="00833B47" w:rsidRDefault="00833B47" w:rsidP="00833B47">
      <w:pPr>
        <w:ind w:firstLine="640"/>
        <w:rPr>
          <w:rFonts w:ascii="宋体" w:eastAsia="宋体" w:hAnsi="宋体"/>
          <w:sz w:val="28"/>
          <w:szCs w:val="32"/>
        </w:rPr>
      </w:pPr>
      <w:r w:rsidRPr="00833B47">
        <w:rPr>
          <w:rFonts w:ascii="宋体" w:eastAsia="宋体" w:hAnsi="宋体"/>
          <w:sz w:val="28"/>
          <w:szCs w:val="32"/>
        </w:rPr>
        <w:t>7</w:t>
      </w:r>
      <w:r w:rsidRPr="00833B47">
        <w:rPr>
          <w:rFonts w:ascii="宋体" w:eastAsia="宋体" w:hAnsi="宋体" w:hint="eastAsia"/>
          <w:sz w:val="28"/>
          <w:szCs w:val="32"/>
        </w:rPr>
        <w:t>）预测方法的选取原则；</w:t>
      </w:r>
    </w:p>
    <w:p w:rsidR="00833B47" w:rsidRPr="00833B47" w:rsidRDefault="00833B47" w:rsidP="00833B47">
      <w:pPr>
        <w:ind w:firstLine="640"/>
        <w:rPr>
          <w:rFonts w:ascii="宋体" w:eastAsia="宋体" w:hAnsi="宋体"/>
          <w:sz w:val="28"/>
          <w:szCs w:val="32"/>
        </w:rPr>
      </w:pPr>
      <w:r w:rsidRPr="00833B47">
        <w:rPr>
          <w:rFonts w:ascii="宋体" w:eastAsia="宋体" w:hAnsi="宋体"/>
          <w:sz w:val="28"/>
          <w:szCs w:val="32"/>
        </w:rPr>
        <w:t>8</w:t>
      </w:r>
      <w:r w:rsidRPr="00833B47">
        <w:rPr>
          <w:rFonts w:ascii="宋体" w:eastAsia="宋体" w:hAnsi="宋体" w:hint="eastAsia"/>
          <w:sz w:val="28"/>
          <w:szCs w:val="32"/>
        </w:rPr>
        <w:t>）故障预测方法；</w:t>
      </w:r>
    </w:p>
    <w:p w:rsidR="00833B47" w:rsidRPr="00833B47" w:rsidRDefault="00833B47" w:rsidP="00833B47">
      <w:pPr>
        <w:ind w:firstLine="640"/>
        <w:rPr>
          <w:rFonts w:ascii="宋体" w:eastAsia="宋体" w:hAnsi="宋体"/>
          <w:sz w:val="28"/>
          <w:szCs w:val="32"/>
        </w:rPr>
      </w:pPr>
      <w:r w:rsidRPr="00833B47">
        <w:rPr>
          <w:rFonts w:ascii="宋体" w:eastAsia="宋体" w:hAnsi="宋体" w:hint="eastAsia"/>
          <w:sz w:val="28"/>
          <w:szCs w:val="32"/>
        </w:rPr>
        <w:t>9）预测报告。</w:t>
      </w:r>
    </w:p>
    <w:p w:rsidR="00833B47" w:rsidRPr="00833B47" w:rsidRDefault="00833B47" w:rsidP="00833B47">
      <w:pPr>
        <w:ind w:firstLine="640"/>
        <w:rPr>
          <w:rFonts w:ascii="宋体" w:eastAsia="宋体" w:hAnsi="宋体"/>
          <w:sz w:val="28"/>
          <w:szCs w:val="32"/>
        </w:rPr>
      </w:pPr>
      <w:bookmarkStart w:id="3" w:name="_Hlk78134487"/>
      <w:bookmarkEnd w:id="2"/>
      <w:r w:rsidRPr="00833B47">
        <w:rPr>
          <w:rFonts w:ascii="宋体" w:eastAsia="宋体" w:hAnsi="宋体" w:hint="eastAsia"/>
          <w:sz w:val="28"/>
          <w:szCs w:val="32"/>
        </w:rPr>
        <w:t>本编制组在前期的C</w:t>
      </w:r>
      <w:r w:rsidRPr="00833B47">
        <w:rPr>
          <w:rFonts w:ascii="宋体" w:eastAsia="宋体" w:hAnsi="宋体"/>
          <w:sz w:val="28"/>
          <w:szCs w:val="32"/>
        </w:rPr>
        <w:t>PS</w:t>
      </w:r>
      <w:r w:rsidRPr="00833B47">
        <w:rPr>
          <w:rFonts w:ascii="宋体" w:eastAsia="宋体" w:hAnsi="宋体" w:hint="eastAsia"/>
          <w:sz w:val="28"/>
          <w:szCs w:val="32"/>
        </w:rPr>
        <w:t>产线设备故障预测相关研究中，开展了C</w:t>
      </w:r>
      <w:r w:rsidRPr="00833B47">
        <w:rPr>
          <w:rFonts w:ascii="宋体" w:eastAsia="宋体" w:hAnsi="宋体"/>
          <w:sz w:val="28"/>
          <w:szCs w:val="32"/>
        </w:rPr>
        <w:t>PS</w:t>
      </w:r>
      <w:r w:rsidRPr="00833B47">
        <w:rPr>
          <w:rFonts w:ascii="宋体" w:eastAsia="宋体" w:hAnsi="宋体" w:hint="eastAsia"/>
          <w:sz w:val="28"/>
          <w:szCs w:val="32"/>
        </w:rPr>
        <w:t>产线设备加速退化试验测试、故障老化试验等，对标准中提出的预测流程、数据分析、预测方法等进行了验证，获得了性能退化曲线和预测趋势，取得了比较好的效果，支撑了本标准的编制。</w:t>
      </w:r>
      <w:bookmarkEnd w:id="3"/>
    </w:p>
    <w:p w:rsidR="006E338F" w:rsidRDefault="00E20FEC">
      <w:pPr>
        <w:pStyle w:val="1"/>
        <w:numPr>
          <w:ilvl w:val="0"/>
          <w:numId w:val="1"/>
        </w:numPr>
        <w:ind w:firstLineChars="0"/>
        <w:jc w:val="left"/>
        <w:rPr>
          <w:rFonts w:ascii="黑体" w:eastAsia="黑体" w:hAnsi="黑体" w:cs="仿宋_GB2312"/>
          <w:sz w:val="28"/>
          <w:szCs w:val="28"/>
        </w:rPr>
      </w:pPr>
      <w:r w:rsidRPr="008A20E9">
        <w:rPr>
          <w:rFonts w:ascii="黑体" w:eastAsia="黑体" w:hAnsi="黑体" w:cs="仿宋_GB2312" w:hint="eastAsia"/>
          <w:sz w:val="28"/>
          <w:szCs w:val="28"/>
        </w:rPr>
        <w:t>采用国际标准的程度及水平的简要说明；</w:t>
      </w:r>
    </w:p>
    <w:p w:rsidR="008A20E9" w:rsidRPr="008A20E9" w:rsidRDefault="008A20E9" w:rsidP="008A20E9">
      <w:pPr>
        <w:pStyle w:val="a6"/>
        <w:ind w:left="720" w:firstLineChars="0" w:firstLine="0"/>
        <w:rPr>
          <w:rFonts w:ascii="宋体" w:eastAsia="宋体" w:hAnsi="宋体"/>
          <w:sz w:val="28"/>
          <w:szCs w:val="32"/>
        </w:rPr>
      </w:pPr>
      <w:r w:rsidRPr="008A20E9">
        <w:rPr>
          <w:rFonts w:ascii="宋体" w:eastAsia="宋体" w:hAnsi="宋体" w:hint="eastAsia"/>
          <w:sz w:val="28"/>
          <w:szCs w:val="32"/>
        </w:rPr>
        <w:t>本标准自主制定，没有采用国际标准。</w:t>
      </w:r>
    </w:p>
    <w:p w:rsidR="006E338F" w:rsidRDefault="00E20FEC">
      <w:pPr>
        <w:pStyle w:val="1"/>
        <w:numPr>
          <w:ilvl w:val="0"/>
          <w:numId w:val="1"/>
        </w:numPr>
        <w:ind w:firstLineChars="0"/>
        <w:jc w:val="left"/>
        <w:rPr>
          <w:rFonts w:ascii="黑体" w:eastAsia="黑体" w:hAnsi="黑体" w:cs="仿宋_GB2312"/>
          <w:sz w:val="28"/>
          <w:szCs w:val="28"/>
        </w:rPr>
      </w:pPr>
      <w:r w:rsidRPr="008A20E9">
        <w:rPr>
          <w:rFonts w:ascii="黑体" w:eastAsia="黑体" w:hAnsi="黑体" w:cs="仿宋_GB2312" w:hint="eastAsia"/>
          <w:sz w:val="28"/>
          <w:szCs w:val="28"/>
        </w:rPr>
        <w:t>与有关的现行法律、法规和国家、行业标准的关系；</w:t>
      </w:r>
    </w:p>
    <w:p w:rsidR="008A20E9" w:rsidRPr="008A20E9" w:rsidRDefault="008A20E9" w:rsidP="008A20E9">
      <w:pPr>
        <w:pStyle w:val="1"/>
        <w:ind w:left="720" w:firstLineChars="0" w:firstLine="0"/>
        <w:jc w:val="left"/>
        <w:rPr>
          <w:rFonts w:ascii="宋体" w:eastAsia="宋体" w:hAnsi="宋体"/>
          <w:sz w:val="28"/>
          <w:szCs w:val="32"/>
        </w:rPr>
      </w:pPr>
      <w:r w:rsidRPr="008A20E9">
        <w:rPr>
          <w:rFonts w:ascii="宋体" w:eastAsia="宋体" w:hAnsi="宋体" w:hint="eastAsia"/>
          <w:sz w:val="28"/>
          <w:szCs w:val="32"/>
        </w:rPr>
        <w:t>本标准与现行法律、法规和国家、行业标准</w:t>
      </w:r>
      <w:r>
        <w:rPr>
          <w:rFonts w:ascii="宋体" w:eastAsia="宋体" w:hAnsi="宋体" w:hint="eastAsia"/>
          <w:sz w:val="28"/>
          <w:szCs w:val="32"/>
        </w:rPr>
        <w:t>协调配套，不冲突。</w:t>
      </w:r>
    </w:p>
    <w:p w:rsidR="006E338F" w:rsidRDefault="00E20FEC">
      <w:pPr>
        <w:pStyle w:val="1"/>
        <w:numPr>
          <w:ilvl w:val="0"/>
          <w:numId w:val="1"/>
        </w:numPr>
        <w:ind w:firstLineChars="0"/>
        <w:jc w:val="left"/>
        <w:rPr>
          <w:rFonts w:ascii="黑体" w:eastAsia="黑体" w:hAnsi="黑体" w:cs="仿宋_GB2312"/>
          <w:sz w:val="28"/>
          <w:szCs w:val="28"/>
        </w:rPr>
      </w:pPr>
      <w:r w:rsidRPr="008A20E9">
        <w:rPr>
          <w:rFonts w:ascii="黑体" w:eastAsia="黑体" w:hAnsi="黑体" w:cs="仿宋_GB2312" w:hint="eastAsia"/>
          <w:sz w:val="28"/>
          <w:szCs w:val="28"/>
        </w:rPr>
        <w:t>标准实施建议；</w:t>
      </w:r>
    </w:p>
    <w:p w:rsidR="008A20E9" w:rsidRPr="008A20E9" w:rsidRDefault="008A20E9" w:rsidP="008A20E9">
      <w:pPr>
        <w:pStyle w:val="a6"/>
        <w:ind w:firstLine="560"/>
        <w:rPr>
          <w:rFonts w:ascii="宋体" w:eastAsia="宋体" w:hAnsi="宋体"/>
          <w:sz w:val="28"/>
          <w:szCs w:val="32"/>
        </w:rPr>
      </w:pPr>
      <w:r w:rsidRPr="008A20E9">
        <w:rPr>
          <w:rFonts w:ascii="宋体" w:eastAsia="宋体" w:hAnsi="宋体" w:hint="eastAsia"/>
          <w:sz w:val="28"/>
          <w:szCs w:val="32"/>
        </w:rPr>
        <w:t>标准草案研制完成后，研制组申请企标，并在企业内部选取试点</w:t>
      </w:r>
      <w:r w:rsidRPr="008A20E9">
        <w:rPr>
          <w:rFonts w:ascii="宋体" w:eastAsia="宋体" w:hAnsi="宋体" w:hint="eastAsia"/>
          <w:sz w:val="28"/>
          <w:szCs w:val="32"/>
        </w:rPr>
        <w:lastRenderedPageBreak/>
        <w:t>进行标准的适用性分析。</w:t>
      </w:r>
    </w:p>
    <w:p w:rsidR="006E338F" w:rsidRDefault="00E20FEC">
      <w:pPr>
        <w:pStyle w:val="1"/>
        <w:numPr>
          <w:ilvl w:val="0"/>
          <w:numId w:val="1"/>
        </w:numPr>
        <w:ind w:firstLineChars="0"/>
        <w:jc w:val="left"/>
        <w:rPr>
          <w:rFonts w:ascii="黑体" w:eastAsia="黑体" w:hAnsi="黑体" w:cs="仿宋_GB2312"/>
          <w:sz w:val="28"/>
          <w:szCs w:val="28"/>
        </w:rPr>
      </w:pPr>
      <w:r w:rsidRPr="008A20E9">
        <w:rPr>
          <w:rFonts w:ascii="黑体" w:eastAsia="黑体" w:hAnsi="黑体" w:cs="仿宋_GB2312" w:hint="eastAsia"/>
          <w:sz w:val="28"/>
          <w:szCs w:val="28"/>
        </w:rPr>
        <w:t>标准编制过程中重大分歧意见的处理和依据；</w:t>
      </w:r>
    </w:p>
    <w:p w:rsidR="008A20E9" w:rsidRPr="008A20E9" w:rsidRDefault="008A20E9" w:rsidP="008A20E9">
      <w:pPr>
        <w:pStyle w:val="a6"/>
        <w:ind w:firstLine="560"/>
        <w:rPr>
          <w:rFonts w:ascii="宋体" w:eastAsia="宋体" w:hAnsi="宋体" w:cs="仿宋_GB2312"/>
          <w:sz w:val="28"/>
          <w:szCs w:val="28"/>
        </w:rPr>
      </w:pPr>
      <w:r w:rsidRPr="008A20E9">
        <w:rPr>
          <w:rFonts w:ascii="宋体" w:eastAsia="宋体" w:hAnsi="宋体" w:cs="仿宋_GB2312" w:hint="eastAsia"/>
          <w:sz w:val="28"/>
          <w:szCs w:val="28"/>
        </w:rPr>
        <w:t>无。</w:t>
      </w:r>
    </w:p>
    <w:p w:rsidR="006E338F" w:rsidRPr="008A20E9" w:rsidRDefault="00E20FEC">
      <w:pPr>
        <w:pStyle w:val="1"/>
        <w:numPr>
          <w:ilvl w:val="0"/>
          <w:numId w:val="1"/>
        </w:numPr>
        <w:ind w:firstLineChars="0"/>
        <w:jc w:val="left"/>
        <w:rPr>
          <w:rFonts w:ascii="黑体" w:eastAsia="黑体" w:hAnsi="黑体"/>
        </w:rPr>
      </w:pPr>
      <w:r w:rsidRPr="008A20E9">
        <w:rPr>
          <w:rFonts w:ascii="黑体" w:eastAsia="黑体" w:hAnsi="黑体" w:cs="仿宋_GB2312" w:hint="eastAsia"/>
          <w:sz w:val="28"/>
          <w:szCs w:val="28"/>
        </w:rPr>
        <w:t>其他应与说明的事项。</w:t>
      </w:r>
    </w:p>
    <w:p w:rsidR="008A20E9" w:rsidRPr="008A20E9" w:rsidRDefault="008A20E9" w:rsidP="008A20E9">
      <w:pPr>
        <w:pStyle w:val="1"/>
        <w:ind w:left="720" w:firstLineChars="0" w:firstLine="0"/>
        <w:jc w:val="left"/>
        <w:rPr>
          <w:rFonts w:ascii="宋体" w:eastAsia="宋体" w:hAnsi="宋体"/>
          <w:sz w:val="28"/>
          <w:szCs w:val="28"/>
        </w:rPr>
      </w:pPr>
      <w:r w:rsidRPr="008A20E9">
        <w:rPr>
          <w:rFonts w:ascii="宋体" w:eastAsia="宋体" w:hAnsi="宋体" w:hint="eastAsia"/>
          <w:sz w:val="28"/>
          <w:szCs w:val="28"/>
        </w:rPr>
        <w:t>无。</w:t>
      </w:r>
    </w:p>
    <w:sectPr w:rsidR="008A20E9" w:rsidRPr="008A20E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3CA" w:rsidRDefault="007F53CA">
      <w:r>
        <w:separator/>
      </w:r>
    </w:p>
  </w:endnote>
  <w:endnote w:type="continuationSeparator" w:id="0">
    <w:p w:rsidR="007F53CA" w:rsidRDefault="007F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8F" w:rsidRDefault="00E20FEC">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136A6B">
      <w:rPr>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3CA" w:rsidRDefault="007F53CA">
      <w:r>
        <w:separator/>
      </w:r>
    </w:p>
  </w:footnote>
  <w:footnote w:type="continuationSeparator" w:id="0">
    <w:p w:rsidR="007F53CA" w:rsidRDefault="007F5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37C47"/>
    <w:rsid w:val="00136A6B"/>
    <w:rsid w:val="00612FDB"/>
    <w:rsid w:val="006446E2"/>
    <w:rsid w:val="006E338F"/>
    <w:rsid w:val="007F53CA"/>
    <w:rsid w:val="00833B47"/>
    <w:rsid w:val="00837036"/>
    <w:rsid w:val="008A20E9"/>
    <w:rsid w:val="00D627EB"/>
    <w:rsid w:val="00E20FEC"/>
    <w:rsid w:val="0973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B05A6"/>
  <w15:docId w15:val="{0449570D-79DE-4CAB-B8F2-C943D911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style>
  <w:style w:type="paragraph" w:styleId="a4">
    <w:name w:val="header"/>
    <w:basedOn w:val="a"/>
    <w:link w:val="a5"/>
    <w:rsid w:val="008A20E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A20E9"/>
    <w:rPr>
      <w:kern w:val="2"/>
      <w:sz w:val="18"/>
      <w:szCs w:val="18"/>
    </w:rPr>
  </w:style>
  <w:style w:type="paragraph" w:styleId="a6">
    <w:name w:val="List Paragraph"/>
    <w:basedOn w:val="a"/>
    <w:uiPriority w:val="99"/>
    <w:rsid w:val="008A20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MLH</cp:lastModifiedBy>
  <cp:revision>4</cp:revision>
  <dcterms:created xsi:type="dcterms:W3CDTF">2021-09-26T07:23:00Z</dcterms:created>
  <dcterms:modified xsi:type="dcterms:W3CDTF">2021-10-21T01:20:00Z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F29B972348494BD6B4BDB15DA6091281</vt:lpwstr>
  </property>
</Properties>
</file>