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7DDE2410" w14:textId="77777777" w:rsidTr="00215ADD">
        <w:tc>
          <w:tcPr>
            <w:tcW w:w="509" w:type="dxa"/>
          </w:tcPr>
          <w:p w14:paraId="3C471440" w14:textId="77777777" w:rsidR="00672BFD" w:rsidRPr="00405884" w:rsidRDefault="00672BFD" w:rsidP="006403D2">
            <w:pPr>
              <w:pStyle w:val="afff9"/>
              <w:framePr w:wrap="notBeside" w:vAnchor="page" w:hAnchor="page" w:x="1385"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DE0A31C" w14:textId="77777777" w:rsidR="00672BFD" w:rsidRPr="00672BFD" w:rsidRDefault="00672BFD" w:rsidP="006403D2">
            <w:pPr>
              <w:pStyle w:val="afff9"/>
              <w:framePr w:wrap="notBeside" w:vAnchor="page" w:hAnchor="page" w:x="1385"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50F22" w:rsidRPr="00450F22">
              <w:rPr>
                <w:rFonts w:ascii="黑体" w:eastAsia="黑体" w:hAnsi="黑体"/>
                <w:sz w:val="21"/>
                <w:szCs w:val="21"/>
              </w:rPr>
              <w:t xml:space="preserve">71.060.50 </w:t>
            </w:r>
            <w:r w:rsidR="00450F22">
              <w:rPr>
                <w:rFonts w:ascii="黑体" w:eastAsia="黑体" w:hAnsi="黑体"/>
                <w:sz w:val="21"/>
                <w:szCs w:val="21"/>
              </w:rPr>
              <w:t> </w:t>
            </w:r>
            <w:r w:rsidR="00450F22">
              <w:rPr>
                <w:rFonts w:ascii="黑体" w:eastAsia="黑体" w:hAnsi="黑体"/>
                <w:sz w:val="21"/>
                <w:szCs w:val="21"/>
              </w:rPr>
              <w:t> </w:t>
            </w:r>
            <w:r w:rsidR="00450F22">
              <w:rPr>
                <w:rFonts w:ascii="黑体" w:eastAsia="黑体" w:hAnsi="黑体"/>
                <w:sz w:val="21"/>
                <w:szCs w:val="21"/>
              </w:rPr>
              <w:t> </w:t>
            </w:r>
            <w:r w:rsidR="00450F22">
              <w:rPr>
                <w:rFonts w:ascii="黑体" w:eastAsia="黑体" w:hAnsi="黑体"/>
                <w:sz w:val="21"/>
                <w:szCs w:val="21"/>
              </w:rPr>
              <w:t> </w:t>
            </w:r>
            <w:r w:rsidR="00450F22">
              <w:rPr>
                <w:rFonts w:ascii="黑体" w:eastAsia="黑体" w:hAnsi="黑体"/>
                <w:sz w:val="21"/>
                <w:szCs w:val="21"/>
              </w:rPr>
              <w:t> </w:t>
            </w:r>
            <w:r w:rsidRPr="00672BFD">
              <w:rPr>
                <w:rFonts w:ascii="黑体" w:eastAsia="黑体" w:hAnsi="黑体"/>
                <w:sz w:val="21"/>
                <w:szCs w:val="21"/>
              </w:rPr>
              <w:fldChar w:fldCharType="end"/>
            </w:r>
            <w:bookmarkEnd w:id="0"/>
          </w:p>
        </w:tc>
      </w:tr>
      <w:tr w:rsidR="007B7453" w:rsidRPr="00672BFD" w14:paraId="7D3D5EC9" w14:textId="77777777" w:rsidTr="00215ADD">
        <w:tc>
          <w:tcPr>
            <w:tcW w:w="509" w:type="dxa"/>
          </w:tcPr>
          <w:p w14:paraId="4E1A712C" w14:textId="77777777" w:rsidR="00672BFD" w:rsidRPr="00672BFD" w:rsidRDefault="00672BFD" w:rsidP="006403D2">
            <w:pPr>
              <w:pStyle w:val="afff9"/>
              <w:framePr w:wrap="notBeside" w:vAnchor="page" w:hAnchor="page" w:x="1385"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7748C75" w14:textId="77777777" w:rsidR="00FB231D" w:rsidRPr="00672BFD" w:rsidRDefault="00672BFD" w:rsidP="006403D2">
            <w:pPr>
              <w:pStyle w:val="afff9"/>
              <w:framePr w:wrap="notBeside" w:vAnchor="page" w:hAnchor="page" w:x="1385"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50F22" w:rsidRPr="00450F22">
              <w:rPr>
                <w:rFonts w:ascii="黑体" w:eastAsia="黑体" w:hAnsi="黑体"/>
                <w:sz w:val="21"/>
                <w:szCs w:val="21"/>
              </w:rPr>
              <w:t>G 12</w:t>
            </w:r>
            <w:r w:rsidR="00450F22">
              <w:rPr>
                <w:rFonts w:ascii="黑体" w:eastAsia="黑体" w:hAnsi="黑体"/>
                <w:sz w:val="21"/>
                <w:szCs w:val="21"/>
              </w:rPr>
              <w:t> </w:t>
            </w:r>
            <w:r w:rsidR="00450F22">
              <w:rPr>
                <w:rFonts w:ascii="黑体" w:eastAsia="黑体" w:hAnsi="黑体"/>
                <w:sz w:val="21"/>
                <w:szCs w:val="21"/>
              </w:rPr>
              <w:t> </w:t>
            </w:r>
            <w:r w:rsidR="00450F22">
              <w:rPr>
                <w:rFonts w:ascii="黑体" w:eastAsia="黑体" w:hAnsi="黑体"/>
                <w:sz w:val="21"/>
                <w:szCs w:val="21"/>
              </w:rPr>
              <w:t> </w:t>
            </w:r>
            <w:r w:rsidR="00450F22">
              <w:rPr>
                <w:rFonts w:ascii="黑体" w:eastAsia="黑体" w:hAnsi="黑体"/>
                <w:sz w:val="21"/>
                <w:szCs w:val="21"/>
              </w:rPr>
              <w:t> </w:t>
            </w:r>
            <w:r w:rsidR="00450F22">
              <w:rPr>
                <w:rFonts w:ascii="黑体" w:eastAsia="黑体" w:hAnsi="黑体"/>
                <w:sz w:val="21"/>
                <w:szCs w:val="21"/>
              </w:rPr>
              <w:t> </w:t>
            </w:r>
            <w:r w:rsidRPr="00672BFD">
              <w:rPr>
                <w:rFonts w:ascii="黑体" w:eastAsia="黑体" w:hAnsi="黑体"/>
                <w:sz w:val="21"/>
                <w:szCs w:val="21"/>
              </w:rPr>
              <w:fldChar w:fldCharType="end"/>
            </w:r>
            <w:bookmarkEnd w:id="1"/>
          </w:p>
        </w:tc>
      </w:tr>
    </w:tbl>
    <w:p w14:paraId="366A2FA5" w14:textId="77777777"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22B292B4"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450F22" w:rsidRPr="00450F22">
        <w:t>YSA</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450F22">
        <w:t>01</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450F22">
        <w:t>2021</w:t>
      </w:r>
      <w:r w:rsidR="00087A77">
        <w:fldChar w:fldCharType="end"/>
      </w:r>
      <w:bookmarkEnd w:id="5"/>
    </w:p>
    <w:p w14:paraId="37B2BAFD"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450F22">
        <w:rPr>
          <w:rFonts w:hAnsi="黑体"/>
        </w:rPr>
        <w:t> </w:t>
      </w:r>
      <w:r w:rsidR="00450F22">
        <w:rPr>
          <w:rFonts w:hAnsi="黑体"/>
        </w:rPr>
        <w:t> </w:t>
      </w:r>
      <w:r w:rsidR="00450F22">
        <w:rPr>
          <w:rFonts w:hAnsi="黑体"/>
        </w:rPr>
        <w:t> </w:t>
      </w:r>
      <w:r w:rsidR="00450F22">
        <w:rPr>
          <w:rFonts w:hAnsi="黑体"/>
        </w:rPr>
        <w:t> </w:t>
      </w:r>
      <w:r w:rsidR="00450F22">
        <w:rPr>
          <w:rFonts w:hAnsi="黑体"/>
        </w:rPr>
        <w:t> </w:t>
      </w:r>
      <w:r w:rsidRPr="001E4882">
        <w:rPr>
          <w:rFonts w:hAnsi="黑体"/>
        </w:rPr>
        <w:fldChar w:fldCharType="end"/>
      </w:r>
      <w:bookmarkEnd w:id="6"/>
    </w:p>
    <w:p w14:paraId="5EBC4D35"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0CF3B4C" wp14:editId="0922B43F">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F731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78EAC729"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61E77916" w14:textId="77777777"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6403D2">
        <w:t>丝胶蛋白粉</w:t>
      </w:r>
      <w:r>
        <w:fldChar w:fldCharType="end"/>
      </w:r>
      <w:bookmarkEnd w:id="7"/>
    </w:p>
    <w:p w14:paraId="081D3150" w14:textId="77777777" w:rsidR="00815419" w:rsidRPr="00815419" w:rsidRDefault="00815419" w:rsidP="00324EDD">
      <w:pPr>
        <w:framePr w:w="9639" w:h="6974" w:hRule="exact" w:wrap="around" w:vAnchor="page" w:hAnchor="page" w:x="1419" w:y="6408" w:anchorLock="1"/>
        <w:ind w:left="-1418"/>
      </w:pPr>
    </w:p>
    <w:p w14:paraId="62F98840"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05683" w:rsidRPr="00805683">
        <w:rPr>
          <w:rFonts w:eastAsia="黑体"/>
          <w:noProof/>
          <w:szCs w:val="28"/>
        </w:rPr>
        <w:t>Sericin protein powder</w:t>
      </w:r>
      <w:r>
        <w:rPr>
          <w:rFonts w:eastAsia="黑体"/>
          <w:noProof/>
          <w:szCs w:val="28"/>
        </w:rPr>
        <w:fldChar w:fldCharType="end"/>
      </w:r>
      <w:bookmarkEnd w:id="8"/>
    </w:p>
    <w:p w14:paraId="19ECF650" w14:textId="77777777" w:rsidR="00815419" w:rsidRPr="00324EDD" w:rsidRDefault="00815419" w:rsidP="00324EDD">
      <w:pPr>
        <w:framePr w:w="9639" w:h="6974" w:hRule="exact" w:wrap="around" w:vAnchor="page" w:hAnchor="page" w:x="1419" w:y="6408" w:anchorLock="1"/>
        <w:spacing w:line="760" w:lineRule="exact"/>
        <w:ind w:left="-1418"/>
      </w:pPr>
    </w:p>
    <w:p w14:paraId="32B22697"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77F4C4A"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sidR="008A18EB">
        <w:rPr>
          <w:noProof/>
          <w:sz w:val="24"/>
          <w:szCs w:val="28"/>
        </w:rPr>
      </w:r>
      <w:r w:rsidR="008A18EB">
        <w:rPr>
          <w:noProof/>
          <w:sz w:val="24"/>
          <w:szCs w:val="28"/>
        </w:rPr>
        <w:fldChar w:fldCharType="separate"/>
      </w:r>
      <w:r>
        <w:rPr>
          <w:noProof/>
          <w:sz w:val="24"/>
          <w:szCs w:val="28"/>
        </w:rPr>
        <w:fldChar w:fldCharType="end"/>
      </w:r>
      <w:bookmarkEnd w:id="9"/>
    </w:p>
    <w:p w14:paraId="699EA020"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450F22">
        <w:rPr>
          <w:noProof/>
          <w:sz w:val="21"/>
          <w:szCs w:val="28"/>
        </w:rPr>
        <w:t> </w:t>
      </w:r>
      <w:r w:rsidR="00450F22">
        <w:rPr>
          <w:noProof/>
          <w:sz w:val="21"/>
          <w:szCs w:val="28"/>
        </w:rPr>
        <w:t> </w:t>
      </w:r>
      <w:r w:rsidR="00450F22">
        <w:rPr>
          <w:noProof/>
          <w:sz w:val="21"/>
          <w:szCs w:val="28"/>
        </w:rPr>
        <w:t> </w:t>
      </w:r>
      <w:r w:rsidR="00450F22">
        <w:rPr>
          <w:noProof/>
          <w:sz w:val="21"/>
          <w:szCs w:val="28"/>
        </w:rPr>
        <w:t> </w:t>
      </w:r>
      <w:r w:rsidR="00450F22">
        <w:rPr>
          <w:noProof/>
          <w:sz w:val="21"/>
          <w:szCs w:val="28"/>
        </w:rPr>
        <w:t> </w:t>
      </w:r>
      <w:r>
        <w:rPr>
          <w:noProof/>
          <w:sz w:val="21"/>
          <w:szCs w:val="28"/>
        </w:rPr>
        <w:fldChar w:fldCharType="end"/>
      </w:r>
      <w:bookmarkEnd w:id="10"/>
    </w:p>
    <w:p w14:paraId="0571E58A"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008A18EB">
        <w:rPr>
          <w:b/>
          <w:noProof/>
          <w:sz w:val="21"/>
          <w:szCs w:val="28"/>
        </w:rPr>
      </w:r>
      <w:r w:rsidR="008A18EB">
        <w:rPr>
          <w:b/>
          <w:noProof/>
          <w:sz w:val="21"/>
          <w:szCs w:val="28"/>
        </w:rPr>
        <w:fldChar w:fldCharType="separate"/>
      </w:r>
      <w:r w:rsidRPr="00A6537A">
        <w:rPr>
          <w:b/>
          <w:noProof/>
          <w:sz w:val="21"/>
          <w:szCs w:val="28"/>
        </w:rPr>
        <w:fldChar w:fldCharType="end"/>
      </w:r>
      <w:bookmarkEnd w:id="11"/>
    </w:p>
    <w:p w14:paraId="7D7F808C"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805683">
        <w:rPr>
          <w:rFonts w:ascii="黑体"/>
        </w:rPr>
        <w:t>2021</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1F737B83"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sidR="00805683">
        <w:rPr>
          <w:rFonts w:ascii="黑体"/>
        </w:rPr>
        <w:t>2021</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2C5625C9"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50F22" w:rsidRPr="00450F22">
        <w:rPr>
          <w:rFonts w:hAnsi="黑体" w:hint="eastAsia"/>
          <w:w w:val="100"/>
          <w:sz w:val="28"/>
        </w:rPr>
        <w:t>河南省丝绸协会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FF457A6" w14:textId="77777777" w:rsidR="00A02BAE" w:rsidRPr="00CD50A1" w:rsidRDefault="006A37B9" w:rsidP="00A02BAE">
      <w:pPr>
        <w:rPr>
          <w:rFonts w:ascii="宋体" w:hAnsi="宋体"/>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697C01" wp14:editId="50C6DEC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B43C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5BD36E05" w14:textId="77777777" w:rsidR="006403D2" w:rsidRDefault="006403D2" w:rsidP="006403D2">
      <w:pPr>
        <w:pStyle w:val="affffff2"/>
        <w:spacing w:after="360"/>
      </w:pPr>
      <w:bookmarkStart w:id="19" w:name="BookMark1"/>
      <w:bookmarkStart w:id="20" w:name="_Toc85193528"/>
      <w:bookmarkStart w:id="21" w:name="_Toc85193747"/>
      <w:r w:rsidRPr="006403D2">
        <w:rPr>
          <w:rFonts w:hint="eastAsia"/>
          <w:spacing w:val="320"/>
        </w:rPr>
        <w:lastRenderedPageBreak/>
        <w:t>目</w:t>
      </w:r>
      <w:r>
        <w:rPr>
          <w:rFonts w:hint="eastAsia"/>
        </w:rPr>
        <w:t>次</w:t>
      </w:r>
    </w:p>
    <w:p w14:paraId="59309340" w14:textId="652FF602" w:rsidR="006403D2" w:rsidRPr="006403D2" w:rsidRDefault="006403D2">
      <w:pPr>
        <w:pStyle w:val="TOC1"/>
        <w:tabs>
          <w:tab w:val="right" w:leader="dot" w:pos="9344"/>
        </w:tabs>
        <w:rPr>
          <w:rFonts w:asciiTheme="minorHAnsi" w:eastAsiaTheme="minorEastAsia" w:hAnsiTheme="minorHAnsi" w:cstheme="minorBidi"/>
          <w:noProof/>
          <w:szCs w:val="22"/>
        </w:rPr>
      </w:pPr>
      <w:r w:rsidRPr="006403D2">
        <w:fldChar w:fldCharType="begin"/>
      </w:r>
      <w:r w:rsidRPr="006403D2">
        <w:instrText xml:space="preserve"> TOC \o "1-1" \h \t "标准文件_一级条标题,2,标准文件_附录一级条标题,2," </w:instrText>
      </w:r>
      <w:r w:rsidRPr="006403D2">
        <w:fldChar w:fldCharType="separate"/>
      </w:r>
      <w:hyperlink w:anchor="_Toc85193940" w:history="1">
        <w:r w:rsidRPr="006403D2">
          <w:rPr>
            <w:rStyle w:val="affffffe"/>
            <w:noProof/>
          </w:rPr>
          <w:t>前言</w:t>
        </w:r>
        <w:r w:rsidRPr="006403D2">
          <w:rPr>
            <w:noProof/>
          </w:rPr>
          <w:tab/>
        </w:r>
        <w:r w:rsidRPr="006403D2">
          <w:rPr>
            <w:noProof/>
          </w:rPr>
          <w:fldChar w:fldCharType="begin"/>
        </w:r>
        <w:r w:rsidRPr="006403D2">
          <w:rPr>
            <w:noProof/>
          </w:rPr>
          <w:instrText xml:space="preserve"> PAGEREF _Toc85193940 \h </w:instrText>
        </w:r>
        <w:r w:rsidRPr="006403D2">
          <w:rPr>
            <w:noProof/>
          </w:rPr>
        </w:r>
        <w:r w:rsidRPr="006403D2">
          <w:rPr>
            <w:noProof/>
          </w:rPr>
          <w:fldChar w:fldCharType="separate"/>
        </w:r>
        <w:r w:rsidR="009F73F8">
          <w:rPr>
            <w:noProof/>
          </w:rPr>
          <w:t>II</w:t>
        </w:r>
        <w:r w:rsidRPr="006403D2">
          <w:rPr>
            <w:noProof/>
          </w:rPr>
          <w:fldChar w:fldCharType="end"/>
        </w:r>
      </w:hyperlink>
    </w:p>
    <w:p w14:paraId="378DEB7F" w14:textId="3BF40270" w:rsidR="006403D2" w:rsidRPr="006403D2" w:rsidRDefault="008A18EB">
      <w:pPr>
        <w:pStyle w:val="TOC1"/>
        <w:tabs>
          <w:tab w:val="right" w:leader="dot" w:pos="9344"/>
        </w:tabs>
        <w:rPr>
          <w:rFonts w:asciiTheme="minorHAnsi" w:eastAsiaTheme="minorEastAsia" w:hAnsiTheme="minorHAnsi" w:cstheme="minorBidi"/>
          <w:noProof/>
          <w:szCs w:val="22"/>
        </w:rPr>
      </w:pPr>
      <w:hyperlink w:anchor="_Toc85193941" w:history="1">
        <w:r w:rsidR="006403D2" w:rsidRPr="006403D2">
          <w:rPr>
            <w:rStyle w:val="affffffe"/>
            <w:noProof/>
          </w:rPr>
          <w:t>1</w:t>
        </w:r>
        <w:r w:rsidR="006403D2">
          <w:rPr>
            <w:rStyle w:val="affffffe"/>
            <w:noProof/>
          </w:rPr>
          <w:t xml:space="preserve"> </w:t>
        </w:r>
        <w:r w:rsidR="006403D2" w:rsidRPr="006403D2">
          <w:rPr>
            <w:rStyle w:val="affffffe"/>
            <w:noProof/>
          </w:rPr>
          <w:t xml:space="preserve"> 范围</w:t>
        </w:r>
        <w:r w:rsidR="006403D2" w:rsidRPr="006403D2">
          <w:rPr>
            <w:noProof/>
          </w:rPr>
          <w:tab/>
        </w:r>
        <w:r w:rsidR="006403D2" w:rsidRPr="006403D2">
          <w:rPr>
            <w:noProof/>
          </w:rPr>
          <w:fldChar w:fldCharType="begin"/>
        </w:r>
        <w:r w:rsidR="006403D2" w:rsidRPr="006403D2">
          <w:rPr>
            <w:noProof/>
          </w:rPr>
          <w:instrText xml:space="preserve"> PAGEREF _Toc85193941 \h </w:instrText>
        </w:r>
        <w:r w:rsidR="006403D2" w:rsidRPr="006403D2">
          <w:rPr>
            <w:noProof/>
          </w:rPr>
        </w:r>
        <w:r w:rsidR="006403D2" w:rsidRPr="006403D2">
          <w:rPr>
            <w:noProof/>
          </w:rPr>
          <w:fldChar w:fldCharType="separate"/>
        </w:r>
        <w:r w:rsidR="009F73F8">
          <w:rPr>
            <w:noProof/>
          </w:rPr>
          <w:t>1</w:t>
        </w:r>
        <w:r w:rsidR="006403D2" w:rsidRPr="006403D2">
          <w:rPr>
            <w:noProof/>
          </w:rPr>
          <w:fldChar w:fldCharType="end"/>
        </w:r>
      </w:hyperlink>
    </w:p>
    <w:p w14:paraId="5A903A88" w14:textId="0EFB0FFF" w:rsidR="006403D2" w:rsidRPr="006403D2" w:rsidRDefault="008A18EB">
      <w:pPr>
        <w:pStyle w:val="TOC1"/>
        <w:tabs>
          <w:tab w:val="right" w:leader="dot" w:pos="9344"/>
        </w:tabs>
        <w:rPr>
          <w:rFonts w:asciiTheme="minorHAnsi" w:eastAsiaTheme="minorEastAsia" w:hAnsiTheme="minorHAnsi" w:cstheme="minorBidi"/>
          <w:noProof/>
          <w:szCs w:val="22"/>
        </w:rPr>
      </w:pPr>
      <w:hyperlink w:anchor="_Toc85193942" w:history="1">
        <w:r w:rsidR="006403D2" w:rsidRPr="006403D2">
          <w:rPr>
            <w:rStyle w:val="affffffe"/>
            <w:noProof/>
          </w:rPr>
          <w:t>2</w:t>
        </w:r>
        <w:r w:rsidR="006403D2">
          <w:rPr>
            <w:rStyle w:val="affffffe"/>
            <w:noProof/>
          </w:rPr>
          <w:t xml:space="preserve"> </w:t>
        </w:r>
        <w:r w:rsidR="006403D2" w:rsidRPr="006403D2">
          <w:rPr>
            <w:rStyle w:val="affffffe"/>
            <w:noProof/>
          </w:rPr>
          <w:t xml:space="preserve"> 规范性引用文件</w:t>
        </w:r>
        <w:r w:rsidR="006403D2" w:rsidRPr="006403D2">
          <w:rPr>
            <w:noProof/>
          </w:rPr>
          <w:tab/>
        </w:r>
        <w:r w:rsidR="006403D2" w:rsidRPr="006403D2">
          <w:rPr>
            <w:noProof/>
          </w:rPr>
          <w:fldChar w:fldCharType="begin"/>
        </w:r>
        <w:r w:rsidR="006403D2" w:rsidRPr="006403D2">
          <w:rPr>
            <w:noProof/>
          </w:rPr>
          <w:instrText xml:space="preserve"> PAGEREF _Toc85193942 \h </w:instrText>
        </w:r>
        <w:r w:rsidR="006403D2" w:rsidRPr="006403D2">
          <w:rPr>
            <w:noProof/>
          </w:rPr>
        </w:r>
        <w:r w:rsidR="006403D2" w:rsidRPr="006403D2">
          <w:rPr>
            <w:noProof/>
          </w:rPr>
          <w:fldChar w:fldCharType="separate"/>
        </w:r>
        <w:r w:rsidR="009F73F8">
          <w:rPr>
            <w:noProof/>
          </w:rPr>
          <w:t>1</w:t>
        </w:r>
        <w:r w:rsidR="006403D2" w:rsidRPr="006403D2">
          <w:rPr>
            <w:noProof/>
          </w:rPr>
          <w:fldChar w:fldCharType="end"/>
        </w:r>
      </w:hyperlink>
    </w:p>
    <w:p w14:paraId="6A22539D" w14:textId="5B5B1DBD" w:rsidR="006403D2" w:rsidRPr="006403D2" w:rsidRDefault="008A18EB" w:rsidP="006403D2">
      <w:pPr>
        <w:pStyle w:val="TOC1"/>
        <w:tabs>
          <w:tab w:val="right" w:leader="dot" w:pos="9344"/>
        </w:tabs>
        <w:rPr>
          <w:rFonts w:asciiTheme="minorHAnsi" w:eastAsiaTheme="minorEastAsia" w:hAnsiTheme="minorHAnsi" w:cstheme="minorBidi"/>
          <w:noProof/>
          <w:szCs w:val="22"/>
        </w:rPr>
      </w:pPr>
      <w:hyperlink w:anchor="_Toc85193943" w:history="1">
        <w:r w:rsidR="006403D2" w:rsidRPr="006403D2">
          <w:rPr>
            <w:rStyle w:val="affffffe"/>
            <w:noProof/>
          </w:rPr>
          <w:t>3</w:t>
        </w:r>
        <w:r w:rsidR="006403D2">
          <w:rPr>
            <w:rStyle w:val="affffffe"/>
            <w:noProof/>
          </w:rPr>
          <w:t xml:space="preserve"> </w:t>
        </w:r>
        <w:r w:rsidR="006403D2" w:rsidRPr="006403D2">
          <w:rPr>
            <w:rStyle w:val="affffffe"/>
            <w:noProof/>
          </w:rPr>
          <w:t xml:space="preserve"> 术语和定义</w:t>
        </w:r>
        <w:r w:rsidR="006403D2" w:rsidRPr="006403D2">
          <w:rPr>
            <w:noProof/>
          </w:rPr>
          <w:tab/>
        </w:r>
        <w:r w:rsidR="006403D2" w:rsidRPr="006403D2">
          <w:rPr>
            <w:noProof/>
          </w:rPr>
          <w:fldChar w:fldCharType="begin"/>
        </w:r>
        <w:r w:rsidR="006403D2" w:rsidRPr="006403D2">
          <w:rPr>
            <w:noProof/>
          </w:rPr>
          <w:instrText xml:space="preserve"> PAGEREF _Toc85193943 \h </w:instrText>
        </w:r>
        <w:r w:rsidR="006403D2" w:rsidRPr="006403D2">
          <w:rPr>
            <w:noProof/>
          </w:rPr>
        </w:r>
        <w:r w:rsidR="006403D2" w:rsidRPr="006403D2">
          <w:rPr>
            <w:noProof/>
          </w:rPr>
          <w:fldChar w:fldCharType="separate"/>
        </w:r>
        <w:r w:rsidR="009F73F8">
          <w:rPr>
            <w:noProof/>
          </w:rPr>
          <w:t>2</w:t>
        </w:r>
        <w:r w:rsidR="006403D2" w:rsidRPr="006403D2">
          <w:rPr>
            <w:noProof/>
          </w:rPr>
          <w:fldChar w:fldCharType="end"/>
        </w:r>
      </w:hyperlink>
    </w:p>
    <w:p w14:paraId="41EE9091" w14:textId="3875B6D4" w:rsidR="006403D2" w:rsidRPr="006403D2" w:rsidRDefault="008A18EB">
      <w:pPr>
        <w:pStyle w:val="TOC1"/>
        <w:tabs>
          <w:tab w:val="right" w:leader="dot" w:pos="9344"/>
        </w:tabs>
        <w:rPr>
          <w:rFonts w:asciiTheme="minorHAnsi" w:eastAsiaTheme="minorEastAsia" w:hAnsiTheme="minorHAnsi" w:cstheme="minorBidi"/>
          <w:noProof/>
          <w:szCs w:val="22"/>
        </w:rPr>
      </w:pPr>
      <w:hyperlink w:anchor="_Toc85193948" w:history="1">
        <w:r w:rsidR="006403D2" w:rsidRPr="006403D2">
          <w:rPr>
            <w:rStyle w:val="affffffe"/>
            <w:noProof/>
          </w:rPr>
          <w:t>4</w:t>
        </w:r>
        <w:r w:rsidR="006403D2">
          <w:rPr>
            <w:rStyle w:val="affffffe"/>
            <w:noProof/>
          </w:rPr>
          <w:t xml:space="preserve"> </w:t>
        </w:r>
        <w:r w:rsidR="006403D2" w:rsidRPr="006403D2">
          <w:rPr>
            <w:rStyle w:val="affffffe"/>
            <w:noProof/>
          </w:rPr>
          <w:t xml:space="preserve"> 要求</w:t>
        </w:r>
        <w:r w:rsidR="006403D2" w:rsidRPr="006403D2">
          <w:rPr>
            <w:noProof/>
          </w:rPr>
          <w:tab/>
        </w:r>
        <w:r w:rsidR="006403D2" w:rsidRPr="006403D2">
          <w:rPr>
            <w:noProof/>
          </w:rPr>
          <w:fldChar w:fldCharType="begin"/>
        </w:r>
        <w:r w:rsidR="006403D2" w:rsidRPr="006403D2">
          <w:rPr>
            <w:noProof/>
          </w:rPr>
          <w:instrText xml:space="preserve"> PAGEREF _Toc85193948 \h </w:instrText>
        </w:r>
        <w:r w:rsidR="006403D2" w:rsidRPr="006403D2">
          <w:rPr>
            <w:noProof/>
          </w:rPr>
        </w:r>
        <w:r w:rsidR="006403D2" w:rsidRPr="006403D2">
          <w:rPr>
            <w:noProof/>
          </w:rPr>
          <w:fldChar w:fldCharType="separate"/>
        </w:r>
        <w:r w:rsidR="009F73F8">
          <w:rPr>
            <w:noProof/>
          </w:rPr>
          <w:t>2</w:t>
        </w:r>
        <w:r w:rsidR="006403D2" w:rsidRPr="006403D2">
          <w:rPr>
            <w:noProof/>
          </w:rPr>
          <w:fldChar w:fldCharType="end"/>
        </w:r>
      </w:hyperlink>
    </w:p>
    <w:p w14:paraId="782CDF0B" w14:textId="1C25D753" w:rsidR="006403D2" w:rsidRPr="006403D2" w:rsidRDefault="008A18EB">
      <w:pPr>
        <w:pStyle w:val="TOC1"/>
        <w:tabs>
          <w:tab w:val="right" w:leader="dot" w:pos="9344"/>
        </w:tabs>
        <w:rPr>
          <w:rFonts w:asciiTheme="minorHAnsi" w:eastAsiaTheme="minorEastAsia" w:hAnsiTheme="minorHAnsi" w:cstheme="minorBidi"/>
          <w:noProof/>
          <w:szCs w:val="22"/>
        </w:rPr>
      </w:pPr>
      <w:hyperlink w:anchor="_Toc85193949" w:history="1">
        <w:r w:rsidR="006403D2" w:rsidRPr="006403D2">
          <w:rPr>
            <w:rStyle w:val="affffffe"/>
            <w:noProof/>
          </w:rPr>
          <w:t>5</w:t>
        </w:r>
        <w:r w:rsidR="006403D2">
          <w:rPr>
            <w:rStyle w:val="affffffe"/>
            <w:noProof/>
          </w:rPr>
          <w:t xml:space="preserve"> </w:t>
        </w:r>
        <w:r w:rsidR="006403D2" w:rsidRPr="006403D2">
          <w:rPr>
            <w:rStyle w:val="affffffe"/>
            <w:noProof/>
          </w:rPr>
          <w:t xml:space="preserve"> 检测方法</w:t>
        </w:r>
        <w:r w:rsidR="006403D2" w:rsidRPr="006403D2">
          <w:rPr>
            <w:noProof/>
          </w:rPr>
          <w:tab/>
        </w:r>
        <w:r w:rsidR="006403D2" w:rsidRPr="006403D2">
          <w:rPr>
            <w:noProof/>
          </w:rPr>
          <w:fldChar w:fldCharType="begin"/>
        </w:r>
        <w:r w:rsidR="006403D2" w:rsidRPr="006403D2">
          <w:rPr>
            <w:noProof/>
          </w:rPr>
          <w:instrText xml:space="preserve"> PAGEREF _Toc85193949 \h </w:instrText>
        </w:r>
        <w:r w:rsidR="006403D2" w:rsidRPr="006403D2">
          <w:rPr>
            <w:noProof/>
          </w:rPr>
        </w:r>
        <w:r w:rsidR="006403D2" w:rsidRPr="006403D2">
          <w:rPr>
            <w:noProof/>
          </w:rPr>
          <w:fldChar w:fldCharType="separate"/>
        </w:r>
        <w:r w:rsidR="009F73F8">
          <w:rPr>
            <w:noProof/>
          </w:rPr>
          <w:t>2</w:t>
        </w:r>
        <w:r w:rsidR="006403D2" w:rsidRPr="006403D2">
          <w:rPr>
            <w:noProof/>
          </w:rPr>
          <w:fldChar w:fldCharType="end"/>
        </w:r>
      </w:hyperlink>
    </w:p>
    <w:p w14:paraId="6C759710" w14:textId="2292E506" w:rsidR="006403D2" w:rsidRPr="006403D2" w:rsidRDefault="008A18EB">
      <w:pPr>
        <w:pStyle w:val="TOC2"/>
        <w:rPr>
          <w:rFonts w:asciiTheme="minorHAnsi" w:eastAsiaTheme="minorEastAsia" w:hAnsiTheme="minorHAnsi" w:cstheme="minorBidi"/>
          <w:noProof/>
          <w:szCs w:val="22"/>
        </w:rPr>
      </w:pPr>
      <w:hyperlink w:anchor="_Toc85193950" w:history="1">
        <w:r w:rsidR="006403D2" w:rsidRPr="006403D2">
          <w:rPr>
            <w:rStyle w:val="affffffe"/>
            <w:noProof/>
            <w14:scene3d>
              <w14:camera w14:prst="orthographicFront"/>
              <w14:lightRig w14:rig="threePt" w14:dir="t">
                <w14:rot w14:lat="0" w14:lon="0" w14:rev="0"/>
              </w14:lightRig>
            </w14:scene3d>
          </w:rPr>
          <w:t>5.1</w:t>
        </w:r>
        <w:r w:rsidR="006403D2">
          <w:rPr>
            <w:rStyle w:val="affffffe"/>
            <w:noProof/>
            <w14:scene3d>
              <w14:camera w14:prst="orthographicFront"/>
              <w14:lightRig w14:rig="threePt" w14:dir="t">
                <w14:rot w14:lat="0" w14:lon="0" w14:rev="0"/>
              </w14:lightRig>
            </w14:scene3d>
          </w:rPr>
          <w:t xml:space="preserve"> </w:t>
        </w:r>
        <w:r w:rsidR="006403D2" w:rsidRPr="006403D2">
          <w:rPr>
            <w:rStyle w:val="affffffe"/>
            <w:noProof/>
          </w:rPr>
          <w:t xml:space="preserve"> 外观</w:t>
        </w:r>
        <w:r w:rsidR="006403D2" w:rsidRPr="006403D2">
          <w:rPr>
            <w:noProof/>
          </w:rPr>
          <w:tab/>
        </w:r>
        <w:r w:rsidR="006403D2" w:rsidRPr="006403D2">
          <w:rPr>
            <w:noProof/>
          </w:rPr>
          <w:fldChar w:fldCharType="begin"/>
        </w:r>
        <w:r w:rsidR="006403D2" w:rsidRPr="006403D2">
          <w:rPr>
            <w:noProof/>
          </w:rPr>
          <w:instrText xml:space="preserve"> PAGEREF _Toc85193950 \h </w:instrText>
        </w:r>
        <w:r w:rsidR="006403D2" w:rsidRPr="006403D2">
          <w:rPr>
            <w:noProof/>
          </w:rPr>
        </w:r>
        <w:r w:rsidR="006403D2" w:rsidRPr="006403D2">
          <w:rPr>
            <w:noProof/>
          </w:rPr>
          <w:fldChar w:fldCharType="separate"/>
        </w:r>
        <w:r w:rsidR="009F73F8">
          <w:rPr>
            <w:noProof/>
          </w:rPr>
          <w:t>3</w:t>
        </w:r>
        <w:r w:rsidR="006403D2" w:rsidRPr="006403D2">
          <w:rPr>
            <w:noProof/>
          </w:rPr>
          <w:fldChar w:fldCharType="end"/>
        </w:r>
      </w:hyperlink>
    </w:p>
    <w:p w14:paraId="76313A91" w14:textId="67BD5A7E" w:rsidR="006403D2" w:rsidRPr="006403D2" w:rsidRDefault="008A18EB">
      <w:pPr>
        <w:pStyle w:val="TOC2"/>
        <w:rPr>
          <w:rFonts w:asciiTheme="minorHAnsi" w:eastAsiaTheme="minorEastAsia" w:hAnsiTheme="minorHAnsi" w:cstheme="minorBidi"/>
          <w:noProof/>
          <w:szCs w:val="22"/>
        </w:rPr>
      </w:pPr>
      <w:hyperlink w:anchor="_Toc85193951" w:history="1">
        <w:r w:rsidR="006403D2" w:rsidRPr="006403D2">
          <w:rPr>
            <w:rStyle w:val="affffffe"/>
            <w:noProof/>
            <w14:scene3d>
              <w14:camera w14:prst="orthographicFront"/>
              <w14:lightRig w14:rig="threePt" w14:dir="t">
                <w14:rot w14:lat="0" w14:lon="0" w14:rev="0"/>
              </w14:lightRig>
            </w14:scene3d>
          </w:rPr>
          <w:t>5.2</w:t>
        </w:r>
        <w:r w:rsidR="006403D2">
          <w:rPr>
            <w:rStyle w:val="affffffe"/>
            <w:noProof/>
            <w14:scene3d>
              <w14:camera w14:prst="orthographicFront"/>
              <w14:lightRig w14:rig="threePt" w14:dir="t">
                <w14:rot w14:lat="0" w14:lon="0" w14:rev="0"/>
              </w14:lightRig>
            </w14:scene3d>
          </w:rPr>
          <w:t xml:space="preserve"> </w:t>
        </w:r>
        <w:r w:rsidR="006403D2" w:rsidRPr="006403D2">
          <w:rPr>
            <w:rStyle w:val="affffffe"/>
            <w:noProof/>
          </w:rPr>
          <w:t xml:space="preserve"> 气味</w:t>
        </w:r>
        <w:r w:rsidR="006403D2" w:rsidRPr="006403D2">
          <w:rPr>
            <w:noProof/>
          </w:rPr>
          <w:tab/>
        </w:r>
        <w:r w:rsidR="006403D2" w:rsidRPr="006403D2">
          <w:rPr>
            <w:noProof/>
          </w:rPr>
          <w:fldChar w:fldCharType="begin"/>
        </w:r>
        <w:r w:rsidR="006403D2" w:rsidRPr="006403D2">
          <w:rPr>
            <w:noProof/>
          </w:rPr>
          <w:instrText xml:space="preserve"> PAGEREF _Toc85193951 \h </w:instrText>
        </w:r>
        <w:r w:rsidR="006403D2" w:rsidRPr="006403D2">
          <w:rPr>
            <w:noProof/>
          </w:rPr>
        </w:r>
        <w:r w:rsidR="006403D2" w:rsidRPr="006403D2">
          <w:rPr>
            <w:noProof/>
          </w:rPr>
          <w:fldChar w:fldCharType="separate"/>
        </w:r>
        <w:r w:rsidR="009F73F8">
          <w:rPr>
            <w:noProof/>
          </w:rPr>
          <w:t>3</w:t>
        </w:r>
        <w:r w:rsidR="006403D2" w:rsidRPr="006403D2">
          <w:rPr>
            <w:noProof/>
          </w:rPr>
          <w:fldChar w:fldCharType="end"/>
        </w:r>
      </w:hyperlink>
    </w:p>
    <w:p w14:paraId="59A0D352" w14:textId="15593A5C" w:rsidR="006403D2" w:rsidRPr="006403D2" w:rsidRDefault="008A18EB">
      <w:pPr>
        <w:pStyle w:val="TOC2"/>
        <w:rPr>
          <w:rFonts w:asciiTheme="minorHAnsi" w:eastAsiaTheme="minorEastAsia" w:hAnsiTheme="minorHAnsi" w:cstheme="minorBidi"/>
          <w:noProof/>
          <w:szCs w:val="22"/>
        </w:rPr>
      </w:pPr>
      <w:hyperlink w:anchor="_Toc85193952" w:history="1">
        <w:r w:rsidR="006403D2" w:rsidRPr="006403D2">
          <w:rPr>
            <w:rStyle w:val="affffffe"/>
            <w:noProof/>
            <w14:scene3d>
              <w14:camera w14:prst="orthographicFront"/>
              <w14:lightRig w14:rig="threePt" w14:dir="t">
                <w14:rot w14:lat="0" w14:lon="0" w14:rev="0"/>
              </w14:lightRig>
            </w14:scene3d>
          </w:rPr>
          <w:t>5.3</w:t>
        </w:r>
        <w:r w:rsidR="006403D2">
          <w:rPr>
            <w:rStyle w:val="affffffe"/>
            <w:noProof/>
            <w14:scene3d>
              <w14:camera w14:prst="orthographicFront"/>
              <w14:lightRig w14:rig="threePt" w14:dir="t">
                <w14:rot w14:lat="0" w14:lon="0" w14:rev="0"/>
              </w14:lightRig>
            </w14:scene3d>
          </w:rPr>
          <w:t xml:space="preserve"> </w:t>
        </w:r>
        <w:r w:rsidR="006403D2" w:rsidRPr="006403D2">
          <w:rPr>
            <w:rStyle w:val="affffffe"/>
            <w:noProof/>
          </w:rPr>
          <w:t xml:space="preserve"> 氮含量及蛋白质的测定</w:t>
        </w:r>
        <w:r w:rsidR="006403D2" w:rsidRPr="006403D2">
          <w:rPr>
            <w:noProof/>
          </w:rPr>
          <w:tab/>
        </w:r>
        <w:r w:rsidR="006403D2" w:rsidRPr="006403D2">
          <w:rPr>
            <w:noProof/>
          </w:rPr>
          <w:fldChar w:fldCharType="begin"/>
        </w:r>
        <w:r w:rsidR="006403D2" w:rsidRPr="006403D2">
          <w:rPr>
            <w:noProof/>
          </w:rPr>
          <w:instrText xml:space="preserve"> PAGEREF _Toc85193952 \h </w:instrText>
        </w:r>
        <w:r w:rsidR="006403D2" w:rsidRPr="006403D2">
          <w:rPr>
            <w:noProof/>
          </w:rPr>
        </w:r>
        <w:r w:rsidR="006403D2" w:rsidRPr="006403D2">
          <w:rPr>
            <w:noProof/>
          </w:rPr>
          <w:fldChar w:fldCharType="separate"/>
        </w:r>
        <w:r w:rsidR="009F73F8">
          <w:rPr>
            <w:noProof/>
          </w:rPr>
          <w:t>3</w:t>
        </w:r>
        <w:r w:rsidR="006403D2" w:rsidRPr="006403D2">
          <w:rPr>
            <w:noProof/>
          </w:rPr>
          <w:fldChar w:fldCharType="end"/>
        </w:r>
      </w:hyperlink>
    </w:p>
    <w:p w14:paraId="09D7DA5E" w14:textId="4B281E73" w:rsidR="006403D2" w:rsidRPr="006403D2" w:rsidRDefault="008A18EB">
      <w:pPr>
        <w:pStyle w:val="TOC2"/>
        <w:rPr>
          <w:rFonts w:asciiTheme="minorHAnsi" w:eastAsiaTheme="minorEastAsia" w:hAnsiTheme="minorHAnsi" w:cstheme="minorBidi"/>
          <w:noProof/>
          <w:szCs w:val="22"/>
        </w:rPr>
      </w:pPr>
      <w:hyperlink w:anchor="_Toc85193953" w:history="1">
        <w:r w:rsidR="006403D2" w:rsidRPr="006403D2">
          <w:rPr>
            <w:rStyle w:val="affffffe"/>
            <w:noProof/>
            <w14:scene3d>
              <w14:camera w14:prst="orthographicFront"/>
              <w14:lightRig w14:rig="threePt" w14:dir="t">
                <w14:rot w14:lat="0" w14:lon="0" w14:rev="0"/>
              </w14:lightRig>
            </w14:scene3d>
          </w:rPr>
          <w:t>5.4</w:t>
        </w:r>
        <w:r w:rsidR="006403D2">
          <w:rPr>
            <w:rStyle w:val="affffffe"/>
            <w:noProof/>
            <w14:scene3d>
              <w14:camera w14:prst="orthographicFront"/>
              <w14:lightRig w14:rig="threePt" w14:dir="t">
                <w14:rot w14:lat="0" w14:lon="0" w14:rev="0"/>
              </w14:lightRig>
            </w14:scene3d>
          </w:rPr>
          <w:t xml:space="preserve"> </w:t>
        </w:r>
        <w:r w:rsidR="006403D2" w:rsidRPr="006403D2">
          <w:rPr>
            <w:rStyle w:val="affffffe"/>
            <w:rFonts w:hAnsi="宋体" w:cs="宋体"/>
            <w:noProof/>
          </w:rPr>
          <w:t xml:space="preserve"> PH值的测定</w:t>
        </w:r>
        <w:r w:rsidR="006403D2" w:rsidRPr="006403D2">
          <w:rPr>
            <w:noProof/>
          </w:rPr>
          <w:tab/>
        </w:r>
        <w:r w:rsidR="006403D2" w:rsidRPr="006403D2">
          <w:rPr>
            <w:noProof/>
          </w:rPr>
          <w:fldChar w:fldCharType="begin"/>
        </w:r>
        <w:r w:rsidR="006403D2" w:rsidRPr="006403D2">
          <w:rPr>
            <w:noProof/>
          </w:rPr>
          <w:instrText xml:space="preserve"> PAGEREF _Toc85193953 \h </w:instrText>
        </w:r>
        <w:r w:rsidR="006403D2" w:rsidRPr="006403D2">
          <w:rPr>
            <w:noProof/>
          </w:rPr>
        </w:r>
        <w:r w:rsidR="006403D2" w:rsidRPr="006403D2">
          <w:rPr>
            <w:noProof/>
          </w:rPr>
          <w:fldChar w:fldCharType="separate"/>
        </w:r>
        <w:r w:rsidR="009F73F8">
          <w:rPr>
            <w:noProof/>
          </w:rPr>
          <w:t>4</w:t>
        </w:r>
        <w:r w:rsidR="006403D2" w:rsidRPr="006403D2">
          <w:rPr>
            <w:noProof/>
          </w:rPr>
          <w:fldChar w:fldCharType="end"/>
        </w:r>
      </w:hyperlink>
    </w:p>
    <w:p w14:paraId="38E0F901" w14:textId="70CF974E" w:rsidR="006403D2" w:rsidRPr="006403D2" w:rsidRDefault="008A18EB">
      <w:pPr>
        <w:pStyle w:val="TOC2"/>
        <w:rPr>
          <w:rFonts w:asciiTheme="minorHAnsi" w:eastAsiaTheme="minorEastAsia" w:hAnsiTheme="minorHAnsi" w:cstheme="minorBidi"/>
          <w:noProof/>
          <w:szCs w:val="22"/>
        </w:rPr>
      </w:pPr>
      <w:hyperlink w:anchor="_Toc85193954" w:history="1">
        <w:r w:rsidR="006403D2" w:rsidRPr="006403D2">
          <w:rPr>
            <w:rStyle w:val="affffffe"/>
            <w:noProof/>
            <w14:scene3d>
              <w14:camera w14:prst="orthographicFront"/>
              <w14:lightRig w14:rig="threePt" w14:dir="t">
                <w14:rot w14:lat="0" w14:lon="0" w14:rev="0"/>
              </w14:lightRig>
            </w14:scene3d>
          </w:rPr>
          <w:t>5.5</w:t>
        </w:r>
        <w:r w:rsidR="006403D2">
          <w:rPr>
            <w:rStyle w:val="affffffe"/>
            <w:noProof/>
            <w14:scene3d>
              <w14:camera w14:prst="orthographicFront"/>
              <w14:lightRig w14:rig="threePt" w14:dir="t">
                <w14:rot w14:lat="0" w14:lon="0" w14:rev="0"/>
              </w14:lightRig>
            </w14:scene3d>
          </w:rPr>
          <w:t xml:space="preserve"> </w:t>
        </w:r>
        <w:r w:rsidR="006403D2" w:rsidRPr="006403D2">
          <w:rPr>
            <w:rStyle w:val="affffffe"/>
            <w:noProof/>
          </w:rPr>
          <w:t xml:space="preserve"> 鉴别</w:t>
        </w:r>
        <w:r w:rsidR="006403D2" w:rsidRPr="006403D2">
          <w:rPr>
            <w:noProof/>
          </w:rPr>
          <w:tab/>
        </w:r>
        <w:r w:rsidR="006403D2" w:rsidRPr="006403D2">
          <w:rPr>
            <w:noProof/>
          </w:rPr>
          <w:fldChar w:fldCharType="begin"/>
        </w:r>
        <w:r w:rsidR="006403D2" w:rsidRPr="006403D2">
          <w:rPr>
            <w:noProof/>
          </w:rPr>
          <w:instrText xml:space="preserve"> PAGEREF _Toc85193954 \h </w:instrText>
        </w:r>
        <w:r w:rsidR="006403D2" w:rsidRPr="006403D2">
          <w:rPr>
            <w:noProof/>
          </w:rPr>
        </w:r>
        <w:r w:rsidR="006403D2" w:rsidRPr="006403D2">
          <w:rPr>
            <w:noProof/>
          </w:rPr>
          <w:fldChar w:fldCharType="separate"/>
        </w:r>
        <w:r w:rsidR="009F73F8">
          <w:rPr>
            <w:noProof/>
          </w:rPr>
          <w:t>4</w:t>
        </w:r>
        <w:r w:rsidR="006403D2" w:rsidRPr="006403D2">
          <w:rPr>
            <w:noProof/>
          </w:rPr>
          <w:fldChar w:fldCharType="end"/>
        </w:r>
      </w:hyperlink>
    </w:p>
    <w:p w14:paraId="29BD5F53" w14:textId="1C2AB973" w:rsidR="006403D2" w:rsidRPr="006403D2" w:rsidRDefault="008A18EB">
      <w:pPr>
        <w:pStyle w:val="TOC2"/>
        <w:rPr>
          <w:rFonts w:asciiTheme="minorHAnsi" w:eastAsiaTheme="minorEastAsia" w:hAnsiTheme="minorHAnsi" w:cstheme="minorBidi"/>
          <w:noProof/>
          <w:szCs w:val="22"/>
        </w:rPr>
      </w:pPr>
      <w:hyperlink w:anchor="_Toc85193955" w:history="1">
        <w:r w:rsidR="006403D2" w:rsidRPr="006403D2">
          <w:rPr>
            <w:rStyle w:val="affffffe"/>
            <w:noProof/>
            <w14:scene3d>
              <w14:camera w14:prst="orthographicFront"/>
              <w14:lightRig w14:rig="threePt" w14:dir="t">
                <w14:rot w14:lat="0" w14:lon="0" w14:rev="0"/>
              </w14:lightRig>
            </w14:scene3d>
          </w:rPr>
          <w:t>5.6</w:t>
        </w:r>
        <w:r w:rsidR="006403D2">
          <w:rPr>
            <w:rStyle w:val="affffffe"/>
            <w:noProof/>
            <w14:scene3d>
              <w14:camera w14:prst="orthographicFront"/>
              <w14:lightRig w14:rig="threePt" w14:dir="t">
                <w14:rot w14:lat="0" w14:lon="0" w14:rev="0"/>
              </w14:lightRig>
            </w14:scene3d>
          </w:rPr>
          <w:t xml:space="preserve"> </w:t>
        </w:r>
        <w:r w:rsidR="006403D2" w:rsidRPr="006403D2">
          <w:rPr>
            <w:rStyle w:val="affffffe"/>
            <w:noProof/>
          </w:rPr>
          <w:t xml:space="preserve"> 干燥失重的测定方法</w:t>
        </w:r>
        <w:r w:rsidR="006403D2" w:rsidRPr="006403D2">
          <w:rPr>
            <w:noProof/>
          </w:rPr>
          <w:tab/>
        </w:r>
        <w:r w:rsidR="006403D2" w:rsidRPr="006403D2">
          <w:rPr>
            <w:noProof/>
          </w:rPr>
          <w:fldChar w:fldCharType="begin"/>
        </w:r>
        <w:r w:rsidR="006403D2" w:rsidRPr="006403D2">
          <w:rPr>
            <w:noProof/>
          </w:rPr>
          <w:instrText xml:space="preserve"> PAGEREF _Toc85193955 \h </w:instrText>
        </w:r>
        <w:r w:rsidR="006403D2" w:rsidRPr="006403D2">
          <w:rPr>
            <w:noProof/>
          </w:rPr>
        </w:r>
        <w:r w:rsidR="006403D2" w:rsidRPr="006403D2">
          <w:rPr>
            <w:noProof/>
          </w:rPr>
          <w:fldChar w:fldCharType="separate"/>
        </w:r>
        <w:r w:rsidR="009F73F8">
          <w:rPr>
            <w:noProof/>
          </w:rPr>
          <w:t>5</w:t>
        </w:r>
        <w:r w:rsidR="006403D2" w:rsidRPr="006403D2">
          <w:rPr>
            <w:noProof/>
          </w:rPr>
          <w:fldChar w:fldCharType="end"/>
        </w:r>
      </w:hyperlink>
    </w:p>
    <w:p w14:paraId="60FEC353" w14:textId="195957B4" w:rsidR="006403D2" w:rsidRPr="006403D2" w:rsidRDefault="008A18EB">
      <w:pPr>
        <w:pStyle w:val="TOC2"/>
        <w:rPr>
          <w:rFonts w:asciiTheme="minorHAnsi" w:eastAsiaTheme="minorEastAsia" w:hAnsiTheme="minorHAnsi" w:cstheme="minorBidi"/>
          <w:noProof/>
          <w:szCs w:val="22"/>
        </w:rPr>
      </w:pPr>
      <w:hyperlink w:anchor="_Toc85193956" w:history="1">
        <w:r w:rsidR="006403D2" w:rsidRPr="006403D2">
          <w:rPr>
            <w:rStyle w:val="affffffe"/>
            <w:noProof/>
            <w14:scene3d>
              <w14:camera w14:prst="orthographicFront"/>
              <w14:lightRig w14:rig="threePt" w14:dir="t">
                <w14:rot w14:lat="0" w14:lon="0" w14:rev="0"/>
              </w14:lightRig>
            </w14:scene3d>
          </w:rPr>
          <w:t>5.7</w:t>
        </w:r>
        <w:r w:rsidR="006403D2">
          <w:rPr>
            <w:rStyle w:val="affffffe"/>
            <w:noProof/>
            <w14:scene3d>
              <w14:camera w14:prst="orthographicFront"/>
              <w14:lightRig w14:rig="threePt" w14:dir="t">
                <w14:rot w14:lat="0" w14:lon="0" w14:rev="0"/>
              </w14:lightRig>
            </w14:scene3d>
          </w:rPr>
          <w:t xml:space="preserve"> </w:t>
        </w:r>
        <w:r w:rsidR="006403D2" w:rsidRPr="006403D2">
          <w:rPr>
            <w:rStyle w:val="affffffe"/>
            <w:noProof/>
          </w:rPr>
          <w:t xml:space="preserve"> 炽灼残渣的测定方法</w:t>
        </w:r>
        <w:r w:rsidR="006403D2" w:rsidRPr="006403D2">
          <w:rPr>
            <w:noProof/>
          </w:rPr>
          <w:tab/>
        </w:r>
        <w:r w:rsidR="006403D2" w:rsidRPr="006403D2">
          <w:rPr>
            <w:noProof/>
          </w:rPr>
          <w:fldChar w:fldCharType="begin"/>
        </w:r>
        <w:r w:rsidR="006403D2" w:rsidRPr="006403D2">
          <w:rPr>
            <w:noProof/>
          </w:rPr>
          <w:instrText xml:space="preserve"> PAGEREF _Toc85193956 \h </w:instrText>
        </w:r>
        <w:r w:rsidR="006403D2" w:rsidRPr="006403D2">
          <w:rPr>
            <w:noProof/>
          </w:rPr>
        </w:r>
        <w:r w:rsidR="006403D2" w:rsidRPr="006403D2">
          <w:rPr>
            <w:noProof/>
          </w:rPr>
          <w:fldChar w:fldCharType="separate"/>
        </w:r>
        <w:r w:rsidR="009F73F8">
          <w:rPr>
            <w:noProof/>
          </w:rPr>
          <w:t>5</w:t>
        </w:r>
        <w:r w:rsidR="006403D2" w:rsidRPr="006403D2">
          <w:rPr>
            <w:noProof/>
          </w:rPr>
          <w:fldChar w:fldCharType="end"/>
        </w:r>
      </w:hyperlink>
    </w:p>
    <w:p w14:paraId="28982EA1" w14:textId="26064D34" w:rsidR="006403D2" w:rsidRPr="006403D2" w:rsidRDefault="008A18EB">
      <w:pPr>
        <w:pStyle w:val="TOC2"/>
        <w:rPr>
          <w:rFonts w:asciiTheme="minorHAnsi" w:eastAsiaTheme="minorEastAsia" w:hAnsiTheme="minorHAnsi" w:cstheme="minorBidi"/>
          <w:noProof/>
          <w:szCs w:val="22"/>
        </w:rPr>
      </w:pPr>
      <w:hyperlink w:anchor="_Toc85193957" w:history="1">
        <w:r w:rsidR="006403D2" w:rsidRPr="006403D2">
          <w:rPr>
            <w:rStyle w:val="affffffe"/>
            <w:noProof/>
            <w14:scene3d>
              <w14:camera w14:prst="orthographicFront"/>
              <w14:lightRig w14:rig="threePt" w14:dir="t">
                <w14:rot w14:lat="0" w14:lon="0" w14:rev="0"/>
              </w14:lightRig>
            </w14:scene3d>
          </w:rPr>
          <w:t>5.8</w:t>
        </w:r>
        <w:r w:rsidR="006403D2">
          <w:rPr>
            <w:rStyle w:val="affffffe"/>
            <w:noProof/>
            <w14:scene3d>
              <w14:camera w14:prst="orthographicFront"/>
              <w14:lightRig w14:rig="threePt" w14:dir="t">
                <w14:rot w14:lat="0" w14:lon="0" w14:rev="0"/>
              </w14:lightRig>
            </w14:scene3d>
          </w:rPr>
          <w:t xml:space="preserve"> </w:t>
        </w:r>
        <w:r w:rsidR="006403D2" w:rsidRPr="006403D2">
          <w:rPr>
            <w:rStyle w:val="affffffe"/>
            <w:noProof/>
          </w:rPr>
          <w:t xml:space="preserve"> 铅,汞，砷含量的测定</w:t>
        </w:r>
        <w:r w:rsidR="006403D2" w:rsidRPr="006403D2">
          <w:rPr>
            <w:noProof/>
          </w:rPr>
          <w:tab/>
        </w:r>
        <w:r w:rsidR="006403D2" w:rsidRPr="006403D2">
          <w:rPr>
            <w:noProof/>
          </w:rPr>
          <w:fldChar w:fldCharType="begin"/>
        </w:r>
        <w:r w:rsidR="006403D2" w:rsidRPr="006403D2">
          <w:rPr>
            <w:noProof/>
          </w:rPr>
          <w:instrText xml:space="preserve"> PAGEREF _Toc85193957 \h </w:instrText>
        </w:r>
        <w:r w:rsidR="006403D2" w:rsidRPr="006403D2">
          <w:rPr>
            <w:noProof/>
          </w:rPr>
        </w:r>
        <w:r w:rsidR="006403D2" w:rsidRPr="006403D2">
          <w:rPr>
            <w:noProof/>
          </w:rPr>
          <w:fldChar w:fldCharType="separate"/>
        </w:r>
        <w:r w:rsidR="009F73F8">
          <w:rPr>
            <w:noProof/>
          </w:rPr>
          <w:t>5</w:t>
        </w:r>
        <w:r w:rsidR="006403D2" w:rsidRPr="006403D2">
          <w:rPr>
            <w:noProof/>
          </w:rPr>
          <w:fldChar w:fldCharType="end"/>
        </w:r>
      </w:hyperlink>
    </w:p>
    <w:p w14:paraId="7141AA68" w14:textId="750E54A6" w:rsidR="006403D2" w:rsidRPr="006403D2" w:rsidRDefault="008A18EB">
      <w:pPr>
        <w:pStyle w:val="TOC2"/>
        <w:rPr>
          <w:rFonts w:asciiTheme="minorHAnsi" w:eastAsiaTheme="minorEastAsia" w:hAnsiTheme="minorHAnsi" w:cstheme="minorBidi"/>
          <w:noProof/>
          <w:szCs w:val="22"/>
        </w:rPr>
      </w:pPr>
      <w:hyperlink w:anchor="_Toc85193958" w:history="1">
        <w:r w:rsidR="006403D2" w:rsidRPr="006403D2">
          <w:rPr>
            <w:rStyle w:val="affffffe"/>
            <w:noProof/>
            <w14:scene3d>
              <w14:camera w14:prst="orthographicFront"/>
              <w14:lightRig w14:rig="threePt" w14:dir="t">
                <w14:rot w14:lat="0" w14:lon="0" w14:rev="0"/>
              </w14:lightRig>
            </w14:scene3d>
          </w:rPr>
          <w:t>5.9</w:t>
        </w:r>
        <w:r w:rsidR="006403D2">
          <w:rPr>
            <w:rStyle w:val="affffffe"/>
            <w:noProof/>
            <w14:scene3d>
              <w14:camera w14:prst="orthographicFront"/>
              <w14:lightRig w14:rig="threePt" w14:dir="t">
                <w14:rot w14:lat="0" w14:lon="0" w14:rev="0"/>
              </w14:lightRig>
            </w14:scene3d>
          </w:rPr>
          <w:t xml:space="preserve"> </w:t>
        </w:r>
        <w:r w:rsidR="006403D2" w:rsidRPr="006403D2">
          <w:rPr>
            <w:rStyle w:val="affffffe"/>
            <w:noProof/>
          </w:rPr>
          <w:t xml:space="preserve"> 微生物指标的测定</w:t>
        </w:r>
        <w:r w:rsidR="006403D2" w:rsidRPr="006403D2">
          <w:rPr>
            <w:noProof/>
          </w:rPr>
          <w:tab/>
        </w:r>
        <w:r w:rsidR="006403D2" w:rsidRPr="006403D2">
          <w:rPr>
            <w:noProof/>
          </w:rPr>
          <w:fldChar w:fldCharType="begin"/>
        </w:r>
        <w:r w:rsidR="006403D2" w:rsidRPr="006403D2">
          <w:rPr>
            <w:noProof/>
          </w:rPr>
          <w:instrText xml:space="preserve"> PAGEREF _Toc85193958 \h </w:instrText>
        </w:r>
        <w:r w:rsidR="006403D2" w:rsidRPr="006403D2">
          <w:rPr>
            <w:noProof/>
          </w:rPr>
        </w:r>
        <w:r w:rsidR="006403D2" w:rsidRPr="006403D2">
          <w:rPr>
            <w:noProof/>
          </w:rPr>
          <w:fldChar w:fldCharType="separate"/>
        </w:r>
        <w:r w:rsidR="009F73F8">
          <w:rPr>
            <w:noProof/>
          </w:rPr>
          <w:t>5</w:t>
        </w:r>
        <w:r w:rsidR="006403D2" w:rsidRPr="006403D2">
          <w:rPr>
            <w:noProof/>
          </w:rPr>
          <w:fldChar w:fldCharType="end"/>
        </w:r>
      </w:hyperlink>
    </w:p>
    <w:p w14:paraId="7F334267" w14:textId="3D52D8F9" w:rsidR="006403D2" w:rsidRPr="006403D2" w:rsidRDefault="008A18EB">
      <w:pPr>
        <w:pStyle w:val="TOC1"/>
        <w:tabs>
          <w:tab w:val="right" w:leader="dot" w:pos="9344"/>
        </w:tabs>
        <w:rPr>
          <w:rFonts w:asciiTheme="minorHAnsi" w:eastAsiaTheme="minorEastAsia" w:hAnsiTheme="minorHAnsi" w:cstheme="minorBidi"/>
          <w:noProof/>
          <w:szCs w:val="22"/>
        </w:rPr>
      </w:pPr>
      <w:hyperlink w:anchor="_Toc85193959" w:history="1">
        <w:r w:rsidR="006403D2" w:rsidRPr="006403D2">
          <w:rPr>
            <w:rStyle w:val="affffffe"/>
            <w:noProof/>
          </w:rPr>
          <w:t>6</w:t>
        </w:r>
        <w:r w:rsidR="006403D2">
          <w:rPr>
            <w:rStyle w:val="affffffe"/>
            <w:noProof/>
          </w:rPr>
          <w:t xml:space="preserve"> </w:t>
        </w:r>
        <w:r w:rsidR="006403D2" w:rsidRPr="006403D2">
          <w:rPr>
            <w:rStyle w:val="affffffe"/>
            <w:noProof/>
          </w:rPr>
          <w:t xml:space="preserve"> 标志、包装、运输、贮存及保质期</w:t>
        </w:r>
        <w:r w:rsidR="006403D2" w:rsidRPr="006403D2">
          <w:rPr>
            <w:noProof/>
          </w:rPr>
          <w:tab/>
        </w:r>
        <w:r w:rsidR="006403D2" w:rsidRPr="006403D2">
          <w:rPr>
            <w:noProof/>
          </w:rPr>
          <w:fldChar w:fldCharType="begin"/>
        </w:r>
        <w:r w:rsidR="006403D2" w:rsidRPr="006403D2">
          <w:rPr>
            <w:noProof/>
          </w:rPr>
          <w:instrText xml:space="preserve"> PAGEREF _Toc85193959 \h </w:instrText>
        </w:r>
        <w:r w:rsidR="006403D2" w:rsidRPr="006403D2">
          <w:rPr>
            <w:noProof/>
          </w:rPr>
        </w:r>
        <w:r w:rsidR="006403D2" w:rsidRPr="006403D2">
          <w:rPr>
            <w:noProof/>
          </w:rPr>
          <w:fldChar w:fldCharType="separate"/>
        </w:r>
        <w:r w:rsidR="009F73F8">
          <w:rPr>
            <w:noProof/>
          </w:rPr>
          <w:t>6</w:t>
        </w:r>
        <w:r w:rsidR="006403D2" w:rsidRPr="006403D2">
          <w:rPr>
            <w:noProof/>
          </w:rPr>
          <w:fldChar w:fldCharType="end"/>
        </w:r>
      </w:hyperlink>
    </w:p>
    <w:p w14:paraId="6C875589" w14:textId="675BA068" w:rsidR="006403D2" w:rsidRPr="006403D2" w:rsidRDefault="008A18EB">
      <w:pPr>
        <w:pStyle w:val="TOC2"/>
        <w:rPr>
          <w:rFonts w:asciiTheme="minorHAnsi" w:eastAsiaTheme="minorEastAsia" w:hAnsiTheme="minorHAnsi" w:cstheme="minorBidi"/>
          <w:noProof/>
          <w:szCs w:val="22"/>
        </w:rPr>
      </w:pPr>
      <w:hyperlink w:anchor="_Toc85193960" w:history="1">
        <w:r w:rsidR="006403D2" w:rsidRPr="006403D2">
          <w:rPr>
            <w:rStyle w:val="affffffe"/>
            <w:noProof/>
            <w14:scene3d>
              <w14:camera w14:prst="orthographicFront"/>
              <w14:lightRig w14:rig="threePt" w14:dir="t">
                <w14:rot w14:lat="0" w14:lon="0" w14:rev="0"/>
              </w14:lightRig>
            </w14:scene3d>
          </w:rPr>
          <w:t>6.1</w:t>
        </w:r>
        <w:r w:rsidR="006403D2">
          <w:rPr>
            <w:rStyle w:val="affffffe"/>
            <w:noProof/>
            <w14:scene3d>
              <w14:camera w14:prst="orthographicFront"/>
              <w14:lightRig w14:rig="threePt" w14:dir="t">
                <w14:rot w14:lat="0" w14:lon="0" w14:rev="0"/>
              </w14:lightRig>
            </w14:scene3d>
          </w:rPr>
          <w:t xml:space="preserve"> </w:t>
        </w:r>
        <w:r w:rsidR="006403D2" w:rsidRPr="006403D2">
          <w:rPr>
            <w:rStyle w:val="affffffe"/>
            <w:noProof/>
          </w:rPr>
          <w:t xml:space="preserve"> 标志</w:t>
        </w:r>
        <w:r w:rsidR="006403D2" w:rsidRPr="006403D2">
          <w:rPr>
            <w:noProof/>
          </w:rPr>
          <w:tab/>
        </w:r>
        <w:r w:rsidR="006403D2" w:rsidRPr="006403D2">
          <w:rPr>
            <w:noProof/>
          </w:rPr>
          <w:fldChar w:fldCharType="begin"/>
        </w:r>
        <w:r w:rsidR="006403D2" w:rsidRPr="006403D2">
          <w:rPr>
            <w:noProof/>
          </w:rPr>
          <w:instrText xml:space="preserve"> PAGEREF _Toc85193960 \h </w:instrText>
        </w:r>
        <w:r w:rsidR="006403D2" w:rsidRPr="006403D2">
          <w:rPr>
            <w:noProof/>
          </w:rPr>
        </w:r>
        <w:r w:rsidR="006403D2" w:rsidRPr="006403D2">
          <w:rPr>
            <w:noProof/>
          </w:rPr>
          <w:fldChar w:fldCharType="separate"/>
        </w:r>
        <w:r w:rsidR="009F73F8">
          <w:rPr>
            <w:noProof/>
          </w:rPr>
          <w:t>6</w:t>
        </w:r>
        <w:r w:rsidR="006403D2" w:rsidRPr="006403D2">
          <w:rPr>
            <w:noProof/>
          </w:rPr>
          <w:fldChar w:fldCharType="end"/>
        </w:r>
      </w:hyperlink>
    </w:p>
    <w:p w14:paraId="1EE96D2C" w14:textId="5CA9CE67" w:rsidR="006403D2" w:rsidRPr="006403D2" w:rsidRDefault="008A18EB">
      <w:pPr>
        <w:pStyle w:val="TOC2"/>
        <w:rPr>
          <w:rFonts w:asciiTheme="minorHAnsi" w:eastAsiaTheme="minorEastAsia" w:hAnsiTheme="minorHAnsi" w:cstheme="minorBidi"/>
          <w:noProof/>
          <w:szCs w:val="22"/>
        </w:rPr>
      </w:pPr>
      <w:hyperlink w:anchor="_Toc85193961" w:history="1">
        <w:r w:rsidR="006403D2" w:rsidRPr="006403D2">
          <w:rPr>
            <w:rStyle w:val="affffffe"/>
            <w:noProof/>
            <w14:scene3d>
              <w14:camera w14:prst="orthographicFront"/>
              <w14:lightRig w14:rig="threePt" w14:dir="t">
                <w14:rot w14:lat="0" w14:lon="0" w14:rev="0"/>
              </w14:lightRig>
            </w14:scene3d>
          </w:rPr>
          <w:t>6.2</w:t>
        </w:r>
        <w:r w:rsidR="006403D2">
          <w:rPr>
            <w:rStyle w:val="affffffe"/>
            <w:noProof/>
            <w14:scene3d>
              <w14:camera w14:prst="orthographicFront"/>
              <w14:lightRig w14:rig="threePt" w14:dir="t">
                <w14:rot w14:lat="0" w14:lon="0" w14:rev="0"/>
              </w14:lightRig>
            </w14:scene3d>
          </w:rPr>
          <w:t xml:space="preserve"> </w:t>
        </w:r>
        <w:r w:rsidR="006403D2" w:rsidRPr="006403D2">
          <w:rPr>
            <w:rStyle w:val="affffffe"/>
            <w:noProof/>
          </w:rPr>
          <w:t xml:space="preserve"> 包装</w:t>
        </w:r>
        <w:r w:rsidR="006403D2" w:rsidRPr="006403D2">
          <w:rPr>
            <w:noProof/>
          </w:rPr>
          <w:tab/>
        </w:r>
        <w:r w:rsidR="006403D2" w:rsidRPr="006403D2">
          <w:rPr>
            <w:noProof/>
          </w:rPr>
          <w:fldChar w:fldCharType="begin"/>
        </w:r>
        <w:r w:rsidR="006403D2" w:rsidRPr="006403D2">
          <w:rPr>
            <w:noProof/>
          </w:rPr>
          <w:instrText xml:space="preserve"> PAGEREF _Toc85193961 \h </w:instrText>
        </w:r>
        <w:r w:rsidR="006403D2" w:rsidRPr="006403D2">
          <w:rPr>
            <w:noProof/>
          </w:rPr>
        </w:r>
        <w:r w:rsidR="006403D2" w:rsidRPr="006403D2">
          <w:rPr>
            <w:noProof/>
          </w:rPr>
          <w:fldChar w:fldCharType="separate"/>
        </w:r>
        <w:r w:rsidR="009F73F8">
          <w:rPr>
            <w:noProof/>
          </w:rPr>
          <w:t>6</w:t>
        </w:r>
        <w:r w:rsidR="006403D2" w:rsidRPr="006403D2">
          <w:rPr>
            <w:noProof/>
          </w:rPr>
          <w:fldChar w:fldCharType="end"/>
        </w:r>
      </w:hyperlink>
    </w:p>
    <w:p w14:paraId="7C0DE2F5" w14:textId="780C139A" w:rsidR="006403D2" w:rsidRPr="006403D2" w:rsidRDefault="008A18EB">
      <w:pPr>
        <w:pStyle w:val="TOC2"/>
        <w:rPr>
          <w:rFonts w:asciiTheme="minorHAnsi" w:eastAsiaTheme="minorEastAsia" w:hAnsiTheme="minorHAnsi" w:cstheme="minorBidi"/>
          <w:noProof/>
          <w:szCs w:val="22"/>
        </w:rPr>
      </w:pPr>
      <w:hyperlink w:anchor="_Toc85193962" w:history="1">
        <w:r w:rsidR="006403D2" w:rsidRPr="006403D2">
          <w:rPr>
            <w:rStyle w:val="affffffe"/>
            <w:noProof/>
            <w14:scene3d>
              <w14:camera w14:prst="orthographicFront"/>
              <w14:lightRig w14:rig="threePt" w14:dir="t">
                <w14:rot w14:lat="0" w14:lon="0" w14:rev="0"/>
              </w14:lightRig>
            </w14:scene3d>
          </w:rPr>
          <w:t>6.3</w:t>
        </w:r>
        <w:r w:rsidR="006403D2">
          <w:rPr>
            <w:rStyle w:val="affffffe"/>
            <w:noProof/>
            <w14:scene3d>
              <w14:camera w14:prst="orthographicFront"/>
              <w14:lightRig w14:rig="threePt" w14:dir="t">
                <w14:rot w14:lat="0" w14:lon="0" w14:rev="0"/>
              </w14:lightRig>
            </w14:scene3d>
          </w:rPr>
          <w:t xml:space="preserve"> </w:t>
        </w:r>
        <w:r w:rsidR="006403D2" w:rsidRPr="006403D2">
          <w:rPr>
            <w:rStyle w:val="affffffe"/>
            <w:noProof/>
          </w:rPr>
          <w:t xml:space="preserve"> 运输</w:t>
        </w:r>
        <w:r w:rsidR="006403D2" w:rsidRPr="006403D2">
          <w:rPr>
            <w:noProof/>
          </w:rPr>
          <w:tab/>
        </w:r>
        <w:r w:rsidR="006403D2" w:rsidRPr="006403D2">
          <w:rPr>
            <w:noProof/>
          </w:rPr>
          <w:fldChar w:fldCharType="begin"/>
        </w:r>
        <w:r w:rsidR="006403D2" w:rsidRPr="006403D2">
          <w:rPr>
            <w:noProof/>
          </w:rPr>
          <w:instrText xml:space="preserve"> PAGEREF _Toc85193962 \h </w:instrText>
        </w:r>
        <w:r w:rsidR="006403D2" w:rsidRPr="006403D2">
          <w:rPr>
            <w:noProof/>
          </w:rPr>
        </w:r>
        <w:r w:rsidR="006403D2" w:rsidRPr="006403D2">
          <w:rPr>
            <w:noProof/>
          </w:rPr>
          <w:fldChar w:fldCharType="separate"/>
        </w:r>
        <w:r w:rsidR="009F73F8">
          <w:rPr>
            <w:noProof/>
          </w:rPr>
          <w:t>6</w:t>
        </w:r>
        <w:r w:rsidR="006403D2" w:rsidRPr="006403D2">
          <w:rPr>
            <w:noProof/>
          </w:rPr>
          <w:fldChar w:fldCharType="end"/>
        </w:r>
      </w:hyperlink>
    </w:p>
    <w:p w14:paraId="3BC8D720" w14:textId="29827FBF" w:rsidR="006403D2" w:rsidRPr="006403D2" w:rsidRDefault="008A18EB">
      <w:pPr>
        <w:pStyle w:val="TOC2"/>
        <w:rPr>
          <w:rFonts w:asciiTheme="minorHAnsi" w:eastAsiaTheme="minorEastAsia" w:hAnsiTheme="minorHAnsi" w:cstheme="minorBidi"/>
          <w:noProof/>
          <w:szCs w:val="22"/>
        </w:rPr>
      </w:pPr>
      <w:hyperlink w:anchor="_Toc85193963" w:history="1">
        <w:r w:rsidR="006403D2" w:rsidRPr="006403D2">
          <w:rPr>
            <w:rStyle w:val="affffffe"/>
            <w:noProof/>
            <w14:scene3d>
              <w14:camera w14:prst="orthographicFront"/>
              <w14:lightRig w14:rig="threePt" w14:dir="t">
                <w14:rot w14:lat="0" w14:lon="0" w14:rev="0"/>
              </w14:lightRig>
            </w14:scene3d>
          </w:rPr>
          <w:t>6.4</w:t>
        </w:r>
        <w:r w:rsidR="006403D2">
          <w:rPr>
            <w:rStyle w:val="affffffe"/>
            <w:noProof/>
            <w14:scene3d>
              <w14:camera w14:prst="orthographicFront"/>
              <w14:lightRig w14:rig="threePt" w14:dir="t">
                <w14:rot w14:lat="0" w14:lon="0" w14:rev="0"/>
              </w14:lightRig>
            </w14:scene3d>
          </w:rPr>
          <w:t xml:space="preserve"> </w:t>
        </w:r>
        <w:r w:rsidR="006403D2" w:rsidRPr="006403D2">
          <w:rPr>
            <w:rStyle w:val="affffffe"/>
            <w:noProof/>
          </w:rPr>
          <w:t xml:space="preserve"> 贮存</w:t>
        </w:r>
        <w:r w:rsidR="006403D2" w:rsidRPr="006403D2">
          <w:rPr>
            <w:noProof/>
          </w:rPr>
          <w:tab/>
        </w:r>
        <w:r w:rsidR="006403D2" w:rsidRPr="006403D2">
          <w:rPr>
            <w:noProof/>
          </w:rPr>
          <w:fldChar w:fldCharType="begin"/>
        </w:r>
        <w:r w:rsidR="006403D2" w:rsidRPr="006403D2">
          <w:rPr>
            <w:noProof/>
          </w:rPr>
          <w:instrText xml:space="preserve"> PAGEREF _Toc85193963 \h </w:instrText>
        </w:r>
        <w:r w:rsidR="006403D2" w:rsidRPr="006403D2">
          <w:rPr>
            <w:noProof/>
          </w:rPr>
        </w:r>
        <w:r w:rsidR="006403D2" w:rsidRPr="006403D2">
          <w:rPr>
            <w:noProof/>
          </w:rPr>
          <w:fldChar w:fldCharType="separate"/>
        </w:r>
        <w:r w:rsidR="009F73F8">
          <w:rPr>
            <w:noProof/>
          </w:rPr>
          <w:t>6</w:t>
        </w:r>
        <w:r w:rsidR="006403D2" w:rsidRPr="006403D2">
          <w:rPr>
            <w:noProof/>
          </w:rPr>
          <w:fldChar w:fldCharType="end"/>
        </w:r>
      </w:hyperlink>
    </w:p>
    <w:p w14:paraId="22F1C5DC" w14:textId="4C505F8E" w:rsidR="006403D2" w:rsidRPr="006403D2" w:rsidRDefault="008A18EB">
      <w:pPr>
        <w:pStyle w:val="TOC2"/>
        <w:rPr>
          <w:rFonts w:asciiTheme="minorHAnsi" w:eastAsiaTheme="minorEastAsia" w:hAnsiTheme="minorHAnsi" w:cstheme="minorBidi"/>
          <w:noProof/>
          <w:szCs w:val="22"/>
        </w:rPr>
      </w:pPr>
      <w:hyperlink w:anchor="_Toc85193964" w:history="1">
        <w:r w:rsidR="006403D2" w:rsidRPr="006403D2">
          <w:rPr>
            <w:rStyle w:val="affffffe"/>
            <w:noProof/>
            <w14:scene3d>
              <w14:camera w14:prst="orthographicFront"/>
              <w14:lightRig w14:rig="threePt" w14:dir="t">
                <w14:rot w14:lat="0" w14:lon="0" w14:rev="0"/>
              </w14:lightRig>
            </w14:scene3d>
          </w:rPr>
          <w:t>6.5</w:t>
        </w:r>
        <w:r w:rsidR="006403D2">
          <w:rPr>
            <w:rStyle w:val="affffffe"/>
            <w:noProof/>
            <w14:scene3d>
              <w14:camera w14:prst="orthographicFront"/>
              <w14:lightRig w14:rig="threePt" w14:dir="t">
                <w14:rot w14:lat="0" w14:lon="0" w14:rev="0"/>
              </w14:lightRig>
            </w14:scene3d>
          </w:rPr>
          <w:t xml:space="preserve"> </w:t>
        </w:r>
        <w:r w:rsidR="006403D2" w:rsidRPr="006403D2">
          <w:rPr>
            <w:rStyle w:val="affffffe"/>
            <w:noProof/>
          </w:rPr>
          <w:t xml:space="preserve"> 保质期</w:t>
        </w:r>
        <w:r w:rsidR="006403D2" w:rsidRPr="006403D2">
          <w:rPr>
            <w:noProof/>
          </w:rPr>
          <w:tab/>
        </w:r>
        <w:r w:rsidR="006403D2" w:rsidRPr="006403D2">
          <w:rPr>
            <w:noProof/>
          </w:rPr>
          <w:fldChar w:fldCharType="begin"/>
        </w:r>
        <w:r w:rsidR="006403D2" w:rsidRPr="006403D2">
          <w:rPr>
            <w:noProof/>
          </w:rPr>
          <w:instrText xml:space="preserve"> PAGEREF _Toc85193964 \h </w:instrText>
        </w:r>
        <w:r w:rsidR="006403D2" w:rsidRPr="006403D2">
          <w:rPr>
            <w:noProof/>
          </w:rPr>
        </w:r>
        <w:r w:rsidR="006403D2" w:rsidRPr="006403D2">
          <w:rPr>
            <w:noProof/>
          </w:rPr>
          <w:fldChar w:fldCharType="separate"/>
        </w:r>
        <w:r w:rsidR="009F73F8">
          <w:rPr>
            <w:noProof/>
          </w:rPr>
          <w:t>6</w:t>
        </w:r>
        <w:r w:rsidR="006403D2" w:rsidRPr="006403D2">
          <w:rPr>
            <w:noProof/>
          </w:rPr>
          <w:fldChar w:fldCharType="end"/>
        </w:r>
      </w:hyperlink>
    </w:p>
    <w:p w14:paraId="30405D98" w14:textId="77777777" w:rsidR="006403D2" w:rsidRPr="006403D2" w:rsidRDefault="006403D2" w:rsidP="006403D2">
      <w:pPr>
        <w:pStyle w:val="affffff2"/>
        <w:spacing w:after="360"/>
        <w:sectPr w:rsidR="006403D2" w:rsidRPr="006403D2" w:rsidSect="006403D2">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linePitch="312"/>
        </w:sectPr>
      </w:pPr>
      <w:r w:rsidRPr="006403D2">
        <w:fldChar w:fldCharType="end"/>
      </w:r>
    </w:p>
    <w:p w14:paraId="30534D70" w14:textId="77777777" w:rsidR="00450F22" w:rsidRDefault="00450F22" w:rsidP="00450F22">
      <w:pPr>
        <w:pStyle w:val="a6"/>
        <w:spacing w:after="360"/>
      </w:pPr>
      <w:bookmarkStart w:id="22" w:name="_Toc85193940"/>
      <w:bookmarkStart w:id="23" w:name="BookMark2"/>
      <w:bookmarkEnd w:id="19"/>
      <w:r w:rsidRPr="00450F22">
        <w:rPr>
          <w:spacing w:val="320"/>
        </w:rPr>
        <w:lastRenderedPageBreak/>
        <w:t>前</w:t>
      </w:r>
      <w:r>
        <w:t>言</w:t>
      </w:r>
      <w:bookmarkEnd w:id="20"/>
      <w:bookmarkEnd w:id="21"/>
      <w:bookmarkEnd w:id="22"/>
    </w:p>
    <w:p w14:paraId="06CE8487" w14:textId="77777777" w:rsidR="00450F22" w:rsidRDefault="00450F22" w:rsidP="00450F22">
      <w:pPr>
        <w:pStyle w:val="affffb"/>
        <w:ind w:firstLine="420"/>
      </w:pPr>
      <w:r>
        <w:rPr>
          <w:rFonts w:hint="eastAsia"/>
        </w:rPr>
        <w:t>本文件按照GB/T 1.1—2020《标准化工作导则  第1部分：标准化文件的结构和起草规则》的规定起草。</w:t>
      </w:r>
    </w:p>
    <w:p w14:paraId="3BBEE36B" w14:textId="77777777" w:rsidR="00450F22" w:rsidRDefault="00450F22" w:rsidP="00450F22">
      <w:pPr>
        <w:pStyle w:val="affffb"/>
        <w:ind w:firstLine="420"/>
      </w:pPr>
      <w:r>
        <w:rPr>
          <w:rFonts w:hint="eastAsia"/>
        </w:rPr>
        <w:t>本文件由××××提出。</w:t>
      </w:r>
    </w:p>
    <w:p w14:paraId="25275870" w14:textId="77777777" w:rsidR="00450F22" w:rsidRDefault="00450F22" w:rsidP="00450F22">
      <w:pPr>
        <w:pStyle w:val="affffb"/>
        <w:ind w:firstLine="420"/>
      </w:pPr>
      <w:r>
        <w:rPr>
          <w:rFonts w:hint="eastAsia"/>
        </w:rPr>
        <w:t>本文件由××××归口。</w:t>
      </w:r>
    </w:p>
    <w:p w14:paraId="71788EFC" w14:textId="77777777" w:rsidR="00450F22" w:rsidRPr="00772B65" w:rsidRDefault="00450F22" w:rsidP="00450F22">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772B65">
        <w:rPr>
          <w:rFonts w:ascii="宋体" w:hAnsi="Times New Roman" w:hint="eastAsia"/>
          <w:noProof/>
          <w:kern w:val="0"/>
          <w:szCs w:val="20"/>
        </w:rPr>
        <w:t>本文件起草单位：河南民兴生物科技股份有限公司、</w:t>
      </w:r>
      <w:r>
        <w:rPr>
          <w:rFonts w:ascii="宋体" w:hAnsi="Times New Roman" w:hint="eastAsia"/>
          <w:noProof/>
          <w:kern w:val="0"/>
          <w:szCs w:val="20"/>
        </w:rPr>
        <w:t>河南丝缘有限公司、</w:t>
      </w:r>
      <w:r w:rsidRPr="00772B65">
        <w:rPr>
          <w:rFonts w:ascii="宋体" w:hAnsi="Times New Roman" w:hint="eastAsia"/>
          <w:noProof/>
          <w:kern w:val="0"/>
          <w:szCs w:val="20"/>
        </w:rPr>
        <w:t>江苏久吾高科技股份有限公司、中国农业大学、河南大学生命科学学院、民兴丝路（北京）生物科技有限公司、社旗县赊店绢纺有限公司。</w:t>
      </w:r>
    </w:p>
    <w:p w14:paraId="391252A2" w14:textId="77777777" w:rsidR="00450F22" w:rsidRPr="00772B65" w:rsidRDefault="00450F22" w:rsidP="00450F22">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772B65">
        <w:rPr>
          <w:rFonts w:ascii="宋体" w:hAnsi="Times New Roman" w:hint="eastAsia"/>
          <w:noProof/>
          <w:kern w:val="0"/>
          <w:szCs w:val="20"/>
        </w:rPr>
        <w:t>本文件主要起草人：王志强、张慧华、郭子宽、李博、王洪涛、孙冬鑫、魏会丽、卢瑶、徐斌</w:t>
      </w:r>
      <w:r>
        <w:rPr>
          <w:rFonts w:ascii="宋体" w:hAnsi="Times New Roman" w:hint="eastAsia"/>
          <w:noProof/>
          <w:kern w:val="0"/>
          <w:szCs w:val="20"/>
        </w:rPr>
        <w:t>。</w:t>
      </w:r>
    </w:p>
    <w:p w14:paraId="0EF8D8B6" w14:textId="77777777" w:rsidR="00450F22" w:rsidRDefault="00450F22" w:rsidP="00450F22">
      <w:pPr>
        <w:pStyle w:val="affffb"/>
        <w:ind w:firstLine="420"/>
      </w:pPr>
    </w:p>
    <w:p w14:paraId="7B9E7902" w14:textId="77777777" w:rsidR="00450F22" w:rsidRPr="00450F22" w:rsidRDefault="00450F22" w:rsidP="00450F22">
      <w:pPr>
        <w:pStyle w:val="affffb"/>
        <w:ind w:firstLine="420"/>
        <w:sectPr w:rsidR="00450F22" w:rsidRPr="00450F22" w:rsidSect="006403D2">
          <w:pgSz w:w="11906" w:h="16838" w:code="9"/>
          <w:pgMar w:top="2410" w:right="1134" w:bottom="1134" w:left="1134" w:header="1418" w:footer="1134" w:gutter="284"/>
          <w:pgNumType w:fmt="upperRoman"/>
          <w:cols w:space="425"/>
          <w:formProt w:val="0"/>
          <w:docGrid w:linePitch="312"/>
        </w:sectPr>
      </w:pPr>
    </w:p>
    <w:p w14:paraId="09953917"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3CBBE878"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51334FD8F634D6986F922D8367487C6"/>
        </w:placeholder>
      </w:sdtPr>
      <w:sdtEndPr/>
      <w:sdtContent>
        <w:bookmarkStart w:id="25" w:name="NEW_STAND_NAME" w:displacedByCustomXml="prev"/>
        <w:p w14:paraId="0FD21784" w14:textId="77777777" w:rsidR="00F26B7E" w:rsidRPr="00F26B7E" w:rsidRDefault="00805683" w:rsidP="00805683">
          <w:pPr>
            <w:pStyle w:val="afffffffff8"/>
            <w:spacing w:beforeLines="100" w:before="312" w:afterLines="220" w:after="686"/>
          </w:pPr>
          <w:r>
            <w:rPr>
              <w:rFonts w:hint="eastAsia"/>
            </w:rPr>
            <w:t>丝胶蛋白粉</w:t>
          </w:r>
        </w:p>
      </w:sdtContent>
    </w:sdt>
    <w:bookmarkEnd w:id="25" w:displacedByCustomXml="prev"/>
    <w:p w14:paraId="09DCE737"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85193529"/>
      <w:bookmarkStart w:id="35" w:name="_Toc85193748"/>
      <w:bookmarkStart w:id="36" w:name="_Toc85193941"/>
      <w:r>
        <w:rPr>
          <w:rFonts w:hint="eastAsia"/>
        </w:rPr>
        <w:t>范围</w:t>
      </w:r>
      <w:bookmarkEnd w:id="26"/>
      <w:bookmarkEnd w:id="27"/>
      <w:bookmarkEnd w:id="28"/>
      <w:bookmarkEnd w:id="29"/>
      <w:bookmarkEnd w:id="30"/>
      <w:bookmarkEnd w:id="31"/>
      <w:bookmarkEnd w:id="32"/>
      <w:bookmarkEnd w:id="33"/>
      <w:bookmarkEnd w:id="34"/>
      <w:bookmarkEnd w:id="35"/>
      <w:bookmarkEnd w:id="36"/>
    </w:p>
    <w:p w14:paraId="7A9EEEA9" w14:textId="77777777" w:rsidR="00450F22" w:rsidRDefault="00450F22" w:rsidP="00450F22">
      <w:pPr>
        <w:pStyle w:val="afffffffffffb"/>
      </w:pPr>
      <w:bookmarkStart w:id="37" w:name="_Toc17233326"/>
      <w:bookmarkStart w:id="38" w:name="_Toc17233334"/>
      <w:bookmarkStart w:id="39" w:name="_Toc24884212"/>
      <w:bookmarkStart w:id="40" w:name="_Toc24884219"/>
      <w:bookmarkStart w:id="41" w:name="_Toc26648466"/>
      <w:r>
        <w:rPr>
          <w:rFonts w:hint="eastAsia"/>
        </w:rPr>
        <w:t>本文件规定了</w:t>
      </w:r>
      <w:r w:rsidRPr="00BA3CC8">
        <w:rPr>
          <w:rFonts w:hint="eastAsia"/>
        </w:rPr>
        <w:t>蚕丝丝胶蛋白的术语和定义、要求、实验方法、检验规则、标志、包装、运输、储存及保质期等</w:t>
      </w:r>
      <w:r>
        <w:rPr>
          <w:rFonts w:hint="eastAsia"/>
        </w:rPr>
        <w:t>。</w:t>
      </w:r>
    </w:p>
    <w:p w14:paraId="3E36C6C0" w14:textId="77777777" w:rsidR="00450F22" w:rsidRDefault="00450F22" w:rsidP="00450F22">
      <w:pPr>
        <w:pStyle w:val="afffffffffffb"/>
      </w:pPr>
      <w:r>
        <w:rPr>
          <w:rFonts w:hint="eastAsia"/>
        </w:rPr>
        <w:t>本文件适用于</w:t>
      </w:r>
      <w:r w:rsidRPr="00BA3CC8">
        <w:rPr>
          <w:rFonts w:hint="eastAsia"/>
        </w:rPr>
        <w:t>蚕丝丝胶蛋白（脱胶）粉末，其主要成分为多肽</w:t>
      </w:r>
      <w:r>
        <w:rPr>
          <w:rFonts w:hint="eastAsia"/>
        </w:rPr>
        <w:t>。</w:t>
      </w:r>
    </w:p>
    <w:p w14:paraId="5673893E" w14:textId="77777777" w:rsidR="00E2552F" w:rsidRDefault="00E2552F" w:rsidP="00A77CCB">
      <w:pPr>
        <w:pStyle w:val="affc"/>
        <w:spacing w:before="312" w:after="312"/>
      </w:pPr>
      <w:bookmarkStart w:id="42" w:name="_Toc26718931"/>
      <w:bookmarkStart w:id="43" w:name="_Toc26986531"/>
      <w:bookmarkStart w:id="44" w:name="_Toc26986772"/>
      <w:bookmarkStart w:id="45" w:name="_Toc85193530"/>
      <w:bookmarkStart w:id="46" w:name="_Toc85193749"/>
      <w:bookmarkStart w:id="47" w:name="_Toc8519394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C64C4EB1154E45DAA0BF345308013BA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964F308"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0CC35C7" w14:textId="77777777" w:rsidR="00450F22" w:rsidRPr="00CF0E42" w:rsidRDefault="00450F22" w:rsidP="00450F22">
      <w:pPr>
        <w:ind w:firstLineChars="200" w:firstLine="420"/>
        <w:jc w:val="left"/>
        <w:rPr>
          <w:rFonts w:ascii="宋体"/>
          <w:kern w:val="0"/>
          <w:szCs w:val="20"/>
        </w:rPr>
      </w:pPr>
      <w:r w:rsidRPr="00CF0E42">
        <w:rPr>
          <w:rFonts w:ascii="宋体"/>
          <w:kern w:val="0"/>
          <w:szCs w:val="20"/>
        </w:rPr>
        <w:t>GB/T 5009.237-201</w:t>
      </w:r>
      <w:r w:rsidRPr="00CF0E42">
        <w:rPr>
          <w:rFonts w:ascii="宋体" w:hint="eastAsia"/>
          <w:kern w:val="0"/>
          <w:szCs w:val="20"/>
        </w:rPr>
        <w:t>6</w:t>
      </w:r>
      <w:r w:rsidRPr="00CF0E42">
        <w:rPr>
          <w:rFonts w:ascii="宋体"/>
          <w:kern w:val="0"/>
          <w:szCs w:val="20"/>
        </w:rPr>
        <w:t xml:space="preserve"> </w:t>
      </w:r>
      <w:r w:rsidRPr="00CF0E42">
        <w:rPr>
          <w:rFonts w:ascii="宋体" w:hint="eastAsia"/>
          <w:kern w:val="0"/>
          <w:szCs w:val="20"/>
        </w:rPr>
        <w:t>食品中</w:t>
      </w:r>
      <w:r w:rsidRPr="00CF0E42">
        <w:rPr>
          <w:rFonts w:ascii="宋体"/>
          <w:kern w:val="0"/>
          <w:szCs w:val="20"/>
        </w:rPr>
        <w:t>PH</w:t>
      </w:r>
      <w:r w:rsidRPr="00CF0E42">
        <w:rPr>
          <w:rFonts w:ascii="宋体" w:hint="eastAsia"/>
          <w:kern w:val="0"/>
          <w:szCs w:val="20"/>
        </w:rPr>
        <w:t>值的测定。</w:t>
      </w:r>
    </w:p>
    <w:p w14:paraId="5537CBCA" w14:textId="77777777" w:rsidR="00450F22" w:rsidRPr="00CF0E42" w:rsidRDefault="00450F22" w:rsidP="00450F22">
      <w:pPr>
        <w:ind w:firstLineChars="200" w:firstLine="420"/>
        <w:jc w:val="left"/>
        <w:rPr>
          <w:rFonts w:ascii="宋体"/>
          <w:kern w:val="0"/>
          <w:szCs w:val="20"/>
        </w:rPr>
      </w:pPr>
      <w:r w:rsidRPr="00CF0E42">
        <w:rPr>
          <w:rFonts w:ascii="宋体"/>
          <w:kern w:val="0"/>
          <w:szCs w:val="20"/>
        </w:rPr>
        <w:t>GB/T 5009.</w:t>
      </w:r>
      <w:r w:rsidRPr="00CF0E42">
        <w:rPr>
          <w:rFonts w:ascii="宋体" w:hint="eastAsia"/>
          <w:kern w:val="0"/>
          <w:szCs w:val="20"/>
        </w:rPr>
        <w:t>12</w:t>
      </w:r>
      <w:r w:rsidRPr="00CF0E42">
        <w:rPr>
          <w:rFonts w:ascii="宋体"/>
          <w:kern w:val="0"/>
          <w:szCs w:val="20"/>
        </w:rPr>
        <w:t>-201</w:t>
      </w:r>
      <w:r w:rsidRPr="00CF0E42">
        <w:rPr>
          <w:rFonts w:ascii="宋体" w:hint="eastAsia"/>
          <w:kern w:val="0"/>
          <w:szCs w:val="20"/>
        </w:rPr>
        <w:t>7</w:t>
      </w:r>
      <w:r w:rsidRPr="00CF0E42">
        <w:rPr>
          <w:rFonts w:ascii="宋体"/>
          <w:kern w:val="0"/>
          <w:szCs w:val="20"/>
        </w:rPr>
        <w:t xml:space="preserve"> </w:t>
      </w:r>
      <w:r w:rsidRPr="00CF0E42">
        <w:rPr>
          <w:rFonts w:ascii="宋体" w:hint="eastAsia"/>
          <w:kern w:val="0"/>
          <w:szCs w:val="20"/>
        </w:rPr>
        <w:t>食品中铅的测定。</w:t>
      </w:r>
    </w:p>
    <w:p w14:paraId="5891DC92" w14:textId="77777777" w:rsidR="00450F22" w:rsidRPr="00CF0E42" w:rsidRDefault="00450F22" w:rsidP="00450F22">
      <w:pPr>
        <w:ind w:firstLineChars="200" w:firstLine="420"/>
        <w:jc w:val="left"/>
        <w:rPr>
          <w:rFonts w:ascii="宋体"/>
          <w:kern w:val="0"/>
          <w:szCs w:val="20"/>
        </w:rPr>
      </w:pPr>
      <w:r w:rsidRPr="00CF0E42">
        <w:rPr>
          <w:rFonts w:ascii="宋体"/>
          <w:kern w:val="0"/>
          <w:szCs w:val="20"/>
        </w:rPr>
        <w:t xml:space="preserve">GB/T 5009.11-2014 </w:t>
      </w:r>
      <w:r w:rsidRPr="00CF0E42">
        <w:rPr>
          <w:rFonts w:ascii="宋体" w:hint="eastAsia"/>
          <w:kern w:val="0"/>
          <w:szCs w:val="20"/>
        </w:rPr>
        <w:t>第二法食品中砷的测定。</w:t>
      </w:r>
    </w:p>
    <w:p w14:paraId="6EC7C539" w14:textId="77777777" w:rsidR="00450F22" w:rsidRPr="00CF0E42" w:rsidRDefault="00450F22" w:rsidP="00450F22">
      <w:pPr>
        <w:ind w:firstLineChars="200" w:firstLine="420"/>
        <w:jc w:val="left"/>
        <w:rPr>
          <w:rFonts w:ascii="宋体"/>
          <w:kern w:val="0"/>
          <w:szCs w:val="20"/>
        </w:rPr>
      </w:pPr>
      <w:r w:rsidRPr="00CF0E42">
        <w:rPr>
          <w:rFonts w:ascii="宋体"/>
          <w:kern w:val="0"/>
          <w:szCs w:val="20"/>
        </w:rPr>
        <w:t xml:space="preserve">GB/T 5009.268-2016 </w:t>
      </w:r>
      <w:r w:rsidRPr="00CF0E42">
        <w:rPr>
          <w:rFonts w:ascii="宋体" w:hint="eastAsia"/>
          <w:kern w:val="0"/>
          <w:szCs w:val="20"/>
        </w:rPr>
        <w:t>第一法食品中汞的测定。</w:t>
      </w:r>
    </w:p>
    <w:p w14:paraId="00E6030A" w14:textId="77777777" w:rsidR="00450F22" w:rsidRPr="00CF0E42" w:rsidRDefault="00450F22" w:rsidP="00450F22">
      <w:pPr>
        <w:ind w:firstLineChars="200" w:firstLine="420"/>
        <w:jc w:val="left"/>
        <w:rPr>
          <w:rFonts w:ascii="宋体"/>
          <w:kern w:val="0"/>
          <w:szCs w:val="20"/>
        </w:rPr>
      </w:pPr>
      <w:r w:rsidRPr="00CF0E42">
        <w:rPr>
          <w:rFonts w:ascii="宋体"/>
          <w:kern w:val="0"/>
          <w:szCs w:val="20"/>
        </w:rPr>
        <w:t xml:space="preserve">GB/T 5009.268-2016 </w:t>
      </w:r>
      <w:r w:rsidRPr="00CF0E42">
        <w:rPr>
          <w:rFonts w:ascii="宋体" w:hint="eastAsia"/>
          <w:kern w:val="0"/>
          <w:szCs w:val="20"/>
        </w:rPr>
        <w:t>第一法食品中铬的测定。</w:t>
      </w:r>
    </w:p>
    <w:p w14:paraId="130F3655" w14:textId="77777777" w:rsidR="00450F22" w:rsidRPr="00CF0E42" w:rsidRDefault="00450F22" w:rsidP="00450F22">
      <w:pPr>
        <w:ind w:firstLineChars="200" w:firstLine="420"/>
        <w:jc w:val="left"/>
        <w:rPr>
          <w:rFonts w:ascii="宋体"/>
          <w:kern w:val="0"/>
          <w:szCs w:val="20"/>
        </w:rPr>
      </w:pPr>
      <w:r w:rsidRPr="00CF0E42">
        <w:rPr>
          <w:rFonts w:ascii="宋体"/>
          <w:kern w:val="0"/>
          <w:szCs w:val="20"/>
        </w:rPr>
        <w:t>GB/T 5009.268-2016</w:t>
      </w:r>
      <w:r w:rsidRPr="00CF0E42">
        <w:rPr>
          <w:rFonts w:ascii="宋体" w:hint="eastAsia"/>
          <w:kern w:val="0"/>
          <w:szCs w:val="20"/>
        </w:rPr>
        <w:t>第二法食品中铜的测定。</w:t>
      </w:r>
    </w:p>
    <w:p w14:paraId="49A407FD" w14:textId="77777777" w:rsidR="00450F22" w:rsidRPr="00CF0E42" w:rsidRDefault="00450F22" w:rsidP="00450F22">
      <w:pPr>
        <w:ind w:firstLineChars="200" w:firstLine="420"/>
        <w:jc w:val="left"/>
        <w:rPr>
          <w:rFonts w:ascii="宋体"/>
          <w:kern w:val="0"/>
          <w:szCs w:val="20"/>
        </w:rPr>
      </w:pPr>
      <w:r w:rsidRPr="00CF0E42">
        <w:rPr>
          <w:rFonts w:ascii="宋体"/>
          <w:kern w:val="0"/>
          <w:szCs w:val="20"/>
        </w:rPr>
        <w:t xml:space="preserve">GB/T 5009.268-2016 </w:t>
      </w:r>
      <w:r w:rsidRPr="00CF0E42">
        <w:rPr>
          <w:rFonts w:ascii="宋体" w:hint="eastAsia"/>
          <w:kern w:val="0"/>
          <w:szCs w:val="20"/>
        </w:rPr>
        <w:t>第二法食品中铁的测定。</w:t>
      </w:r>
    </w:p>
    <w:p w14:paraId="34D3413A" w14:textId="77777777" w:rsidR="00450F22" w:rsidRPr="00CF0E42" w:rsidRDefault="00450F22" w:rsidP="00450F22">
      <w:pPr>
        <w:ind w:firstLineChars="200" w:firstLine="420"/>
        <w:jc w:val="left"/>
        <w:rPr>
          <w:rFonts w:ascii="宋体"/>
          <w:kern w:val="0"/>
          <w:szCs w:val="20"/>
        </w:rPr>
      </w:pPr>
      <w:r w:rsidRPr="00CF0E42">
        <w:rPr>
          <w:rFonts w:ascii="宋体"/>
          <w:kern w:val="0"/>
          <w:szCs w:val="20"/>
        </w:rPr>
        <w:t xml:space="preserve">GB/T 5009.268-2016 </w:t>
      </w:r>
      <w:r w:rsidRPr="00CF0E42">
        <w:rPr>
          <w:rFonts w:ascii="宋体" w:hint="eastAsia"/>
          <w:kern w:val="0"/>
          <w:szCs w:val="20"/>
        </w:rPr>
        <w:t>第二法食品中锌的测定。</w:t>
      </w:r>
    </w:p>
    <w:p w14:paraId="277A14CE" w14:textId="77777777" w:rsidR="00450F22" w:rsidRPr="00CF0E42" w:rsidRDefault="00450F22" w:rsidP="00450F22">
      <w:pPr>
        <w:ind w:firstLineChars="200" w:firstLine="420"/>
        <w:jc w:val="left"/>
        <w:rPr>
          <w:rFonts w:ascii="宋体"/>
          <w:kern w:val="0"/>
          <w:szCs w:val="20"/>
        </w:rPr>
      </w:pPr>
      <w:r w:rsidRPr="00CF0E42">
        <w:rPr>
          <w:rFonts w:ascii="宋体"/>
          <w:kern w:val="0"/>
          <w:szCs w:val="20"/>
        </w:rPr>
        <w:t xml:space="preserve">GB/T 5009.268-2016 </w:t>
      </w:r>
      <w:r w:rsidRPr="00CF0E42">
        <w:rPr>
          <w:rFonts w:ascii="宋体" w:hint="eastAsia"/>
          <w:kern w:val="0"/>
          <w:szCs w:val="20"/>
        </w:rPr>
        <w:t>第一法食品中硒的测定。</w:t>
      </w:r>
    </w:p>
    <w:p w14:paraId="117CE84C" w14:textId="77777777" w:rsidR="00450F22" w:rsidRPr="00CF0E42" w:rsidRDefault="00450F22" w:rsidP="00450F22">
      <w:pPr>
        <w:ind w:firstLineChars="200" w:firstLine="420"/>
        <w:jc w:val="left"/>
        <w:rPr>
          <w:rFonts w:ascii="宋体"/>
          <w:kern w:val="0"/>
          <w:szCs w:val="20"/>
        </w:rPr>
      </w:pPr>
      <w:r w:rsidRPr="00CF0E42">
        <w:rPr>
          <w:rFonts w:ascii="宋体"/>
          <w:kern w:val="0"/>
          <w:szCs w:val="20"/>
        </w:rPr>
        <w:t xml:space="preserve">GB/T 5009.268-2016 </w:t>
      </w:r>
      <w:r w:rsidRPr="00CF0E42">
        <w:rPr>
          <w:rFonts w:ascii="宋体" w:hint="eastAsia"/>
          <w:kern w:val="0"/>
          <w:szCs w:val="20"/>
        </w:rPr>
        <w:t>第二法食品中锰的测定。</w:t>
      </w:r>
    </w:p>
    <w:p w14:paraId="7FE86DB1" w14:textId="77777777" w:rsidR="00450F22" w:rsidRPr="00CF0E42" w:rsidRDefault="00450F22" w:rsidP="00450F22">
      <w:pPr>
        <w:ind w:firstLine="345"/>
        <w:jc w:val="left"/>
        <w:rPr>
          <w:rFonts w:ascii="宋体"/>
          <w:kern w:val="0"/>
          <w:szCs w:val="20"/>
        </w:rPr>
      </w:pPr>
      <w:r w:rsidRPr="00CF0E42">
        <w:rPr>
          <w:rFonts w:ascii="宋体" w:hint="eastAsia"/>
          <w:kern w:val="0"/>
          <w:szCs w:val="20"/>
        </w:rPr>
        <w:t>《中华人民共和国药典》</w:t>
      </w:r>
      <w:r w:rsidRPr="00CF0E42">
        <w:rPr>
          <w:rFonts w:ascii="宋体"/>
          <w:kern w:val="0"/>
          <w:szCs w:val="20"/>
        </w:rPr>
        <w:t>2015</w:t>
      </w:r>
      <w:r w:rsidRPr="00CF0E42">
        <w:rPr>
          <w:rFonts w:ascii="宋体" w:hint="eastAsia"/>
          <w:kern w:val="0"/>
          <w:szCs w:val="20"/>
        </w:rPr>
        <w:t>年版四部通则中干燥失重和炽灼残渣的测定。</w:t>
      </w:r>
    </w:p>
    <w:p w14:paraId="12C52773" w14:textId="77777777" w:rsidR="00450F22" w:rsidRPr="00CF0E42" w:rsidRDefault="00450F22" w:rsidP="00450F22">
      <w:pPr>
        <w:ind w:firstLine="345"/>
        <w:jc w:val="left"/>
        <w:rPr>
          <w:rFonts w:ascii="宋体"/>
          <w:kern w:val="0"/>
          <w:szCs w:val="20"/>
        </w:rPr>
      </w:pPr>
      <w:r w:rsidRPr="00CF0E42">
        <w:rPr>
          <w:rFonts w:ascii="宋体" w:hint="eastAsia"/>
          <w:kern w:val="0"/>
          <w:szCs w:val="20"/>
        </w:rPr>
        <w:t>《中华人民共和国药典》</w:t>
      </w:r>
      <w:r w:rsidRPr="00CF0E42">
        <w:rPr>
          <w:rFonts w:ascii="宋体"/>
          <w:kern w:val="0"/>
          <w:szCs w:val="20"/>
        </w:rPr>
        <w:t>2015</w:t>
      </w:r>
      <w:r w:rsidRPr="00CF0E42">
        <w:rPr>
          <w:rFonts w:ascii="宋体" w:hint="eastAsia"/>
          <w:kern w:val="0"/>
          <w:szCs w:val="20"/>
        </w:rPr>
        <w:t>年版四部通则中炽灼残渣的测定。</w:t>
      </w:r>
    </w:p>
    <w:p w14:paraId="30871BE7" w14:textId="77777777" w:rsidR="00450F22" w:rsidRPr="00CF0E42" w:rsidRDefault="00450F22" w:rsidP="00450F22">
      <w:pPr>
        <w:ind w:firstLine="345"/>
        <w:jc w:val="left"/>
        <w:rPr>
          <w:rFonts w:ascii="宋体"/>
          <w:kern w:val="0"/>
          <w:szCs w:val="20"/>
        </w:rPr>
      </w:pPr>
      <w:r w:rsidRPr="00CF0E42">
        <w:rPr>
          <w:rFonts w:ascii="宋体"/>
          <w:kern w:val="0"/>
          <w:szCs w:val="20"/>
        </w:rPr>
        <w:t xml:space="preserve"> GB 4789.2-2016</w:t>
      </w:r>
      <w:r w:rsidRPr="00CF0E42">
        <w:rPr>
          <w:rFonts w:ascii="宋体" w:hint="eastAsia"/>
          <w:kern w:val="0"/>
          <w:szCs w:val="20"/>
        </w:rPr>
        <w:t>中菌落总数的测定。</w:t>
      </w:r>
    </w:p>
    <w:p w14:paraId="4A463E71" w14:textId="77777777" w:rsidR="00450F22" w:rsidRPr="00CF0E42" w:rsidRDefault="00450F22" w:rsidP="00450F22">
      <w:pPr>
        <w:ind w:firstLineChars="200" w:firstLine="420"/>
        <w:jc w:val="left"/>
        <w:rPr>
          <w:rFonts w:ascii="宋体"/>
          <w:kern w:val="0"/>
          <w:szCs w:val="20"/>
        </w:rPr>
      </w:pPr>
      <w:r w:rsidRPr="00CF0E42">
        <w:rPr>
          <w:rFonts w:ascii="宋体"/>
          <w:kern w:val="0"/>
          <w:szCs w:val="20"/>
        </w:rPr>
        <w:t>GB 4789.4-2016</w:t>
      </w:r>
      <w:r w:rsidRPr="00CF0E42">
        <w:rPr>
          <w:rFonts w:ascii="宋体" w:hint="eastAsia"/>
          <w:kern w:val="0"/>
          <w:szCs w:val="20"/>
        </w:rPr>
        <w:t>中沙门氏菌的测定。</w:t>
      </w:r>
    </w:p>
    <w:p w14:paraId="03D64082" w14:textId="77777777" w:rsidR="00450F22" w:rsidRPr="00CF0E42" w:rsidRDefault="00450F22" w:rsidP="00450F22">
      <w:pPr>
        <w:ind w:firstLineChars="200" w:firstLine="420"/>
        <w:jc w:val="left"/>
        <w:rPr>
          <w:rFonts w:ascii="宋体"/>
          <w:kern w:val="0"/>
          <w:szCs w:val="20"/>
        </w:rPr>
      </w:pPr>
      <w:r w:rsidRPr="00CF0E42">
        <w:rPr>
          <w:rFonts w:ascii="宋体"/>
          <w:kern w:val="0"/>
          <w:szCs w:val="20"/>
        </w:rPr>
        <w:t>GB 4789.5-2012</w:t>
      </w:r>
      <w:r w:rsidRPr="00CF0E42">
        <w:rPr>
          <w:rFonts w:ascii="宋体" w:hint="eastAsia"/>
          <w:kern w:val="0"/>
          <w:szCs w:val="20"/>
        </w:rPr>
        <w:t>中志贺式菌的测定。</w:t>
      </w:r>
    </w:p>
    <w:p w14:paraId="4D756B54" w14:textId="77777777" w:rsidR="00450F22" w:rsidRPr="00CF0E42" w:rsidRDefault="00450F22" w:rsidP="00450F22">
      <w:pPr>
        <w:ind w:firstLineChars="200" w:firstLine="420"/>
        <w:jc w:val="left"/>
        <w:rPr>
          <w:rFonts w:ascii="宋体"/>
          <w:kern w:val="0"/>
          <w:szCs w:val="20"/>
        </w:rPr>
      </w:pPr>
      <w:r w:rsidRPr="00CF0E42">
        <w:rPr>
          <w:rFonts w:ascii="宋体"/>
          <w:kern w:val="0"/>
          <w:szCs w:val="20"/>
        </w:rPr>
        <w:t>GB 4789.3-2016</w:t>
      </w:r>
      <w:r w:rsidRPr="00CF0E42">
        <w:rPr>
          <w:rFonts w:ascii="宋体" w:hint="eastAsia"/>
          <w:kern w:val="0"/>
          <w:szCs w:val="20"/>
        </w:rPr>
        <w:t>第一法中大肠菌群的测定。</w:t>
      </w:r>
    </w:p>
    <w:p w14:paraId="2CA366E2" w14:textId="77777777" w:rsidR="00450F22" w:rsidRPr="00CF0E42" w:rsidRDefault="00450F22" w:rsidP="00450F22">
      <w:pPr>
        <w:ind w:firstLineChars="200" w:firstLine="420"/>
        <w:jc w:val="left"/>
        <w:rPr>
          <w:rFonts w:ascii="宋体"/>
          <w:kern w:val="0"/>
          <w:szCs w:val="20"/>
        </w:rPr>
      </w:pPr>
      <w:r w:rsidRPr="00CF0E42">
        <w:rPr>
          <w:rFonts w:ascii="宋体"/>
          <w:kern w:val="0"/>
          <w:szCs w:val="20"/>
        </w:rPr>
        <w:t>GB 4789.10-2016</w:t>
      </w:r>
      <w:r w:rsidRPr="00CF0E42">
        <w:rPr>
          <w:rFonts w:ascii="宋体" w:hint="eastAsia"/>
          <w:kern w:val="0"/>
          <w:szCs w:val="20"/>
        </w:rPr>
        <w:t>第一法中金黄色葡萄球菌的测定。</w:t>
      </w:r>
    </w:p>
    <w:p w14:paraId="13AEBF20" w14:textId="77777777" w:rsidR="00450F22" w:rsidRPr="00CF0E42" w:rsidRDefault="00450F22" w:rsidP="00450F22">
      <w:pPr>
        <w:ind w:firstLineChars="200" w:firstLine="420"/>
        <w:jc w:val="left"/>
        <w:rPr>
          <w:rFonts w:ascii="宋体"/>
          <w:kern w:val="0"/>
          <w:szCs w:val="20"/>
        </w:rPr>
      </w:pPr>
      <w:r w:rsidRPr="00CF0E42">
        <w:rPr>
          <w:rFonts w:ascii="宋体"/>
          <w:kern w:val="0"/>
          <w:szCs w:val="20"/>
        </w:rPr>
        <w:t>GB 5009.124-2016</w:t>
      </w:r>
      <w:r w:rsidRPr="00CF0E42">
        <w:rPr>
          <w:rFonts w:ascii="宋体" w:hint="eastAsia"/>
          <w:kern w:val="0"/>
          <w:szCs w:val="20"/>
        </w:rPr>
        <w:t>中氨基酸的测定。</w:t>
      </w:r>
    </w:p>
    <w:p w14:paraId="31E6EBFE" w14:textId="77777777" w:rsidR="00450F22" w:rsidRPr="00CF0E42" w:rsidRDefault="00450F22" w:rsidP="00450F22">
      <w:pPr>
        <w:autoSpaceDE w:val="0"/>
        <w:autoSpaceDN w:val="0"/>
        <w:ind w:firstLineChars="200" w:firstLine="420"/>
        <w:jc w:val="left"/>
        <w:rPr>
          <w:rFonts w:ascii="宋体"/>
          <w:kern w:val="0"/>
          <w:szCs w:val="20"/>
        </w:rPr>
      </w:pPr>
      <w:r w:rsidRPr="00CF0E42">
        <w:rPr>
          <w:rFonts w:ascii="宋体"/>
          <w:kern w:val="0"/>
          <w:szCs w:val="20"/>
        </w:rPr>
        <w:t xml:space="preserve">GB/T 191 </w:t>
      </w:r>
      <w:r w:rsidRPr="00CF0E42">
        <w:rPr>
          <w:rFonts w:ascii="宋体" w:hint="eastAsia"/>
          <w:kern w:val="0"/>
          <w:szCs w:val="20"/>
        </w:rPr>
        <w:t>包装储运图示标志。</w:t>
      </w:r>
    </w:p>
    <w:p w14:paraId="02F8400D" w14:textId="77777777" w:rsidR="00450F22" w:rsidRPr="00CF0E42" w:rsidRDefault="00450F22" w:rsidP="00450F22">
      <w:pPr>
        <w:autoSpaceDE w:val="0"/>
        <w:autoSpaceDN w:val="0"/>
        <w:ind w:firstLineChars="200" w:firstLine="420"/>
        <w:jc w:val="left"/>
        <w:rPr>
          <w:rFonts w:ascii="宋体"/>
          <w:kern w:val="0"/>
          <w:szCs w:val="20"/>
        </w:rPr>
      </w:pPr>
      <w:r w:rsidRPr="00CF0E42">
        <w:rPr>
          <w:rFonts w:ascii="宋体"/>
          <w:kern w:val="0"/>
          <w:szCs w:val="20"/>
        </w:rPr>
        <w:t xml:space="preserve">GB/T 601 </w:t>
      </w:r>
      <w:r w:rsidRPr="00CF0E42">
        <w:rPr>
          <w:rFonts w:ascii="宋体" w:hint="eastAsia"/>
          <w:kern w:val="0"/>
          <w:szCs w:val="20"/>
        </w:rPr>
        <w:t>化学试剂标准滴定溶液的制备。</w:t>
      </w:r>
    </w:p>
    <w:p w14:paraId="08BDDEDC" w14:textId="77777777" w:rsidR="00450F22" w:rsidRPr="00CF0E42" w:rsidRDefault="00450F22" w:rsidP="00450F22">
      <w:pPr>
        <w:autoSpaceDE w:val="0"/>
        <w:autoSpaceDN w:val="0"/>
        <w:ind w:firstLineChars="200" w:firstLine="420"/>
        <w:jc w:val="left"/>
        <w:rPr>
          <w:rFonts w:ascii="宋体"/>
          <w:kern w:val="0"/>
          <w:szCs w:val="20"/>
        </w:rPr>
      </w:pPr>
      <w:r w:rsidRPr="00CF0E42">
        <w:rPr>
          <w:rFonts w:ascii="宋体"/>
          <w:kern w:val="0"/>
          <w:szCs w:val="20"/>
        </w:rPr>
        <w:t xml:space="preserve">GB/T 602 </w:t>
      </w:r>
      <w:r w:rsidRPr="00CF0E42">
        <w:rPr>
          <w:rFonts w:ascii="宋体" w:hint="eastAsia"/>
          <w:kern w:val="0"/>
          <w:szCs w:val="20"/>
        </w:rPr>
        <w:t>化学试剂杂质测定用标准溶液的制备。</w:t>
      </w:r>
    </w:p>
    <w:p w14:paraId="771B50DF" w14:textId="77777777" w:rsidR="00450F22" w:rsidRPr="00CF0E42" w:rsidRDefault="00450F22" w:rsidP="00450F22">
      <w:pPr>
        <w:autoSpaceDE w:val="0"/>
        <w:autoSpaceDN w:val="0"/>
        <w:ind w:firstLineChars="200" w:firstLine="420"/>
        <w:jc w:val="left"/>
        <w:rPr>
          <w:rFonts w:ascii="宋体"/>
          <w:kern w:val="0"/>
          <w:szCs w:val="20"/>
        </w:rPr>
      </w:pPr>
      <w:r w:rsidRPr="00CF0E42">
        <w:rPr>
          <w:rFonts w:ascii="宋体"/>
          <w:kern w:val="0"/>
          <w:szCs w:val="20"/>
        </w:rPr>
        <w:lastRenderedPageBreak/>
        <w:t xml:space="preserve">GB/T 603 </w:t>
      </w:r>
      <w:r w:rsidRPr="00CF0E42">
        <w:rPr>
          <w:rFonts w:ascii="宋体" w:hint="eastAsia"/>
          <w:kern w:val="0"/>
          <w:szCs w:val="20"/>
        </w:rPr>
        <w:t>化学试剂实验方法中所用制剂及制品的制备。</w:t>
      </w:r>
    </w:p>
    <w:p w14:paraId="6DFA7F9F" w14:textId="77777777" w:rsidR="00450F22" w:rsidRPr="00CF0E42" w:rsidRDefault="00450F22" w:rsidP="00450F22">
      <w:pPr>
        <w:autoSpaceDE w:val="0"/>
        <w:autoSpaceDN w:val="0"/>
        <w:ind w:firstLineChars="200" w:firstLine="420"/>
        <w:jc w:val="left"/>
        <w:rPr>
          <w:rFonts w:ascii="宋体"/>
          <w:kern w:val="0"/>
          <w:szCs w:val="20"/>
        </w:rPr>
      </w:pPr>
      <w:r w:rsidRPr="00CF0E42">
        <w:rPr>
          <w:rFonts w:ascii="宋体"/>
          <w:kern w:val="0"/>
          <w:szCs w:val="20"/>
        </w:rPr>
        <w:t xml:space="preserve">GB/T 6678 </w:t>
      </w:r>
      <w:r w:rsidRPr="00CF0E42">
        <w:rPr>
          <w:rFonts w:ascii="宋体" w:hint="eastAsia"/>
          <w:kern w:val="0"/>
          <w:szCs w:val="20"/>
        </w:rPr>
        <w:t>化工产品采样总则。</w:t>
      </w:r>
    </w:p>
    <w:p w14:paraId="3DFEFB29" w14:textId="77777777" w:rsidR="00450F22" w:rsidRPr="00CF0E42" w:rsidRDefault="00450F22" w:rsidP="00450F22">
      <w:pPr>
        <w:autoSpaceDE w:val="0"/>
        <w:autoSpaceDN w:val="0"/>
        <w:ind w:firstLineChars="200" w:firstLine="420"/>
        <w:jc w:val="left"/>
        <w:rPr>
          <w:rFonts w:ascii="宋体"/>
          <w:kern w:val="0"/>
          <w:szCs w:val="20"/>
        </w:rPr>
      </w:pPr>
      <w:r w:rsidRPr="00CF0E42">
        <w:rPr>
          <w:rFonts w:ascii="宋体"/>
          <w:kern w:val="0"/>
          <w:szCs w:val="20"/>
        </w:rPr>
        <w:t xml:space="preserve">GB/T 6679 </w:t>
      </w:r>
      <w:r w:rsidRPr="00CF0E42">
        <w:rPr>
          <w:rFonts w:ascii="宋体" w:hint="eastAsia"/>
          <w:kern w:val="0"/>
          <w:szCs w:val="20"/>
        </w:rPr>
        <w:t>固体化工产品采样通则。</w:t>
      </w:r>
    </w:p>
    <w:p w14:paraId="79F62C3B" w14:textId="77777777" w:rsidR="00450F22" w:rsidRPr="00CF0E42" w:rsidRDefault="00450F22" w:rsidP="00450F22">
      <w:pPr>
        <w:autoSpaceDE w:val="0"/>
        <w:autoSpaceDN w:val="0"/>
        <w:ind w:firstLineChars="200" w:firstLine="420"/>
        <w:jc w:val="left"/>
        <w:rPr>
          <w:rFonts w:ascii="宋体"/>
          <w:kern w:val="0"/>
          <w:szCs w:val="20"/>
        </w:rPr>
      </w:pPr>
      <w:r w:rsidRPr="00CF0E42">
        <w:rPr>
          <w:rFonts w:ascii="宋体"/>
          <w:kern w:val="0"/>
          <w:szCs w:val="20"/>
        </w:rPr>
        <w:t xml:space="preserve">GB/T 6682 </w:t>
      </w:r>
      <w:r w:rsidRPr="00CF0E42">
        <w:rPr>
          <w:rFonts w:ascii="宋体" w:hint="eastAsia"/>
          <w:kern w:val="0"/>
          <w:szCs w:val="20"/>
        </w:rPr>
        <w:t>分析实验室用水规格和实验方法。</w:t>
      </w:r>
    </w:p>
    <w:p w14:paraId="740BD98D" w14:textId="77777777" w:rsidR="00450F22" w:rsidRPr="00CF0E42" w:rsidRDefault="00450F22" w:rsidP="00450F22">
      <w:pPr>
        <w:autoSpaceDE w:val="0"/>
        <w:autoSpaceDN w:val="0"/>
        <w:ind w:firstLineChars="200" w:firstLine="420"/>
        <w:jc w:val="left"/>
        <w:rPr>
          <w:rFonts w:ascii="宋体"/>
          <w:kern w:val="0"/>
          <w:szCs w:val="20"/>
        </w:rPr>
      </w:pPr>
      <w:r w:rsidRPr="00CF0E42">
        <w:rPr>
          <w:rFonts w:ascii="宋体"/>
          <w:kern w:val="0"/>
          <w:szCs w:val="20"/>
        </w:rPr>
        <w:t xml:space="preserve">GB/T 8170 </w:t>
      </w:r>
      <w:r w:rsidRPr="00CF0E42">
        <w:rPr>
          <w:rFonts w:ascii="宋体" w:hint="eastAsia"/>
          <w:kern w:val="0"/>
          <w:szCs w:val="20"/>
        </w:rPr>
        <w:t>数值修约规则与极限数值的表示和判定。</w:t>
      </w:r>
    </w:p>
    <w:p w14:paraId="05A5FBD3" w14:textId="77777777" w:rsidR="00450F22" w:rsidRPr="00CF0E42" w:rsidRDefault="00450F22" w:rsidP="00450F22">
      <w:pPr>
        <w:autoSpaceDE w:val="0"/>
        <w:autoSpaceDN w:val="0"/>
        <w:ind w:firstLineChars="200" w:firstLine="420"/>
        <w:jc w:val="left"/>
        <w:rPr>
          <w:rFonts w:ascii="宋体"/>
          <w:kern w:val="0"/>
          <w:szCs w:val="20"/>
        </w:rPr>
      </w:pPr>
      <w:r w:rsidRPr="00CF0E42">
        <w:rPr>
          <w:rFonts w:ascii="宋体" w:hint="eastAsia"/>
          <w:kern w:val="0"/>
          <w:szCs w:val="20"/>
        </w:rPr>
        <w:t>化妆品安全技术规范（</w:t>
      </w:r>
      <w:r w:rsidRPr="00CF0E42">
        <w:rPr>
          <w:rFonts w:ascii="宋体"/>
          <w:kern w:val="0"/>
          <w:szCs w:val="20"/>
        </w:rPr>
        <w:t xml:space="preserve">2015 </w:t>
      </w:r>
      <w:r w:rsidRPr="00CF0E42">
        <w:rPr>
          <w:rFonts w:ascii="宋体" w:hint="eastAsia"/>
          <w:kern w:val="0"/>
          <w:szCs w:val="20"/>
        </w:rPr>
        <w:t>年版）（国家食品药品监督管理总局公告</w:t>
      </w:r>
      <w:r w:rsidRPr="00CF0E42">
        <w:rPr>
          <w:rFonts w:ascii="宋体"/>
          <w:kern w:val="0"/>
          <w:szCs w:val="20"/>
        </w:rPr>
        <w:t xml:space="preserve">2015 </w:t>
      </w:r>
      <w:r w:rsidRPr="00CF0E42">
        <w:rPr>
          <w:rFonts w:ascii="宋体" w:hint="eastAsia"/>
          <w:kern w:val="0"/>
          <w:szCs w:val="20"/>
        </w:rPr>
        <w:t>年第</w:t>
      </w:r>
      <w:r w:rsidRPr="00CF0E42">
        <w:rPr>
          <w:rFonts w:ascii="宋体"/>
          <w:kern w:val="0"/>
          <w:szCs w:val="20"/>
        </w:rPr>
        <w:t xml:space="preserve">268 </w:t>
      </w:r>
      <w:r w:rsidRPr="00CF0E42">
        <w:rPr>
          <w:rFonts w:ascii="宋体" w:hint="eastAsia"/>
          <w:kern w:val="0"/>
          <w:szCs w:val="20"/>
        </w:rPr>
        <w:t>号）。</w:t>
      </w:r>
    </w:p>
    <w:p w14:paraId="4BBA7C08" w14:textId="77777777" w:rsidR="00450F22" w:rsidRPr="00CD1B33" w:rsidRDefault="00450F22" w:rsidP="00450F22">
      <w:pPr>
        <w:ind w:firstLineChars="200" w:firstLine="420"/>
        <w:jc w:val="left"/>
        <w:rPr>
          <w:rFonts w:ascii="宋体"/>
          <w:kern w:val="0"/>
          <w:szCs w:val="20"/>
        </w:rPr>
      </w:pPr>
      <w:r w:rsidRPr="00CF0E42">
        <w:rPr>
          <w:rFonts w:ascii="宋体" w:hint="eastAsia"/>
          <w:kern w:val="0"/>
          <w:szCs w:val="20"/>
        </w:rPr>
        <w:t>中华人民共和国药典</w:t>
      </w:r>
      <w:r w:rsidRPr="00CF0E42">
        <w:rPr>
          <w:rFonts w:ascii="宋体"/>
          <w:kern w:val="0"/>
          <w:szCs w:val="20"/>
        </w:rPr>
        <w:t xml:space="preserve">2015 </w:t>
      </w:r>
      <w:r w:rsidRPr="00CF0E42">
        <w:rPr>
          <w:rFonts w:ascii="宋体" w:hint="eastAsia"/>
          <w:kern w:val="0"/>
          <w:szCs w:val="20"/>
        </w:rPr>
        <w:t>年版四部。</w:t>
      </w:r>
    </w:p>
    <w:p w14:paraId="4C352974" w14:textId="77777777" w:rsidR="00B265BC" w:rsidRPr="00E030F9" w:rsidRDefault="00FD59EB" w:rsidP="00FD59EB">
      <w:pPr>
        <w:pStyle w:val="affc"/>
        <w:spacing w:before="312" w:after="312"/>
      </w:pPr>
      <w:bookmarkStart w:id="48" w:name="_Toc85193531"/>
      <w:bookmarkStart w:id="49" w:name="_Toc85193750"/>
      <w:bookmarkStart w:id="50" w:name="_Toc85193943"/>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73548565B4B5494684EA7E16C36F73A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E842C38" w14:textId="77777777" w:rsidR="004B3E93" w:rsidRDefault="00450F22" w:rsidP="002A1260">
          <w:pPr>
            <w:pStyle w:val="affffb"/>
            <w:ind w:firstLine="420"/>
          </w:pPr>
          <w:r>
            <w:t>下列术语和定义适用于本文件。</w:t>
          </w:r>
        </w:p>
      </w:sdtContent>
    </w:sdt>
    <w:p w14:paraId="1FA13B75" w14:textId="77777777" w:rsidR="006403D2" w:rsidRPr="006403D2" w:rsidRDefault="006403D2" w:rsidP="00450F22">
      <w:pPr>
        <w:pStyle w:val="affd"/>
        <w:spacing w:beforeLines="0" w:before="0" w:afterLines="0" w:after="0"/>
      </w:pPr>
      <w:bookmarkStart w:id="52" w:name="_Toc85193751"/>
      <w:bookmarkStart w:id="53" w:name="_Toc85193944"/>
      <w:bookmarkStart w:id="54" w:name="_Toc85193532"/>
      <w:bookmarkEnd w:id="52"/>
      <w:bookmarkEnd w:id="53"/>
    </w:p>
    <w:p w14:paraId="0772CC8D" w14:textId="77777777" w:rsidR="00450F22" w:rsidRPr="00450F22" w:rsidRDefault="00450F22" w:rsidP="006403D2">
      <w:pPr>
        <w:pStyle w:val="affd"/>
        <w:numPr>
          <w:ilvl w:val="0"/>
          <w:numId w:val="0"/>
        </w:numPr>
        <w:spacing w:beforeLines="0" w:before="0" w:afterLines="0" w:after="0"/>
        <w:ind w:firstLineChars="200" w:firstLine="420"/>
      </w:pPr>
      <w:bookmarkStart w:id="55" w:name="_Toc85193752"/>
      <w:bookmarkStart w:id="56" w:name="_Toc85193945"/>
      <w:r w:rsidRPr="00450F22">
        <w:rPr>
          <w:rFonts w:hAnsi="宋体" w:hint="eastAsia"/>
          <w:szCs w:val="21"/>
        </w:rPr>
        <w:t>丝胶蛋白</w:t>
      </w:r>
      <w:bookmarkEnd w:id="54"/>
      <w:bookmarkEnd w:id="55"/>
      <w:bookmarkEnd w:id="56"/>
    </w:p>
    <w:p w14:paraId="5A1DF6EB" w14:textId="77777777" w:rsidR="00450F22" w:rsidRDefault="00450F22" w:rsidP="00450F22">
      <w:pPr>
        <w:pStyle w:val="afffffffffffb"/>
      </w:pPr>
      <w:r>
        <w:rPr>
          <w:rFonts w:hint="eastAsia"/>
        </w:rPr>
        <w:t>是指</w:t>
      </w:r>
      <w:r>
        <w:t>是一种丝胶状蛋白质，为球蛋白</w:t>
      </w:r>
      <w:r>
        <w:rPr>
          <w:rFonts w:hint="eastAsia"/>
        </w:rPr>
        <w:t>。</w:t>
      </w:r>
    </w:p>
    <w:p w14:paraId="4A9669F7" w14:textId="77777777" w:rsidR="006403D2" w:rsidRPr="006403D2" w:rsidRDefault="006403D2" w:rsidP="00450F22">
      <w:pPr>
        <w:pStyle w:val="affd"/>
        <w:spacing w:beforeLines="0" w:before="0" w:afterLines="0" w:after="0"/>
      </w:pPr>
      <w:bookmarkStart w:id="57" w:name="_Toc85193753"/>
      <w:bookmarkStart w:id="58" w:name="_Toc85193946"/>
      <w:bookmarkStart w:id="59" w:name="_Toc85193533"/>
      <w:bookmarkEnd w:id="57"/>
      <w:bookmarkEnd w:id="58"/>
    </w:p>
    <w:p w14:paraId="076C0558" w14:textId="77777777" w:rsidR="00450F22" w:rsidRPr="00450F22" w:rsidRDefault="00450F22" w:rsidP="006403D2">
      <w:pPr>
        <w:pStyle w:val="affd"/>
        <w:numPr>
          <w:ilvl w:val="0"/>
          <w:numId w:val="0"/>
        </w:numPr>
        <w:spacing w:beforeLines="0" w:before="0" w:afterLines="0" w:after="0"/>
        <w:ind w:firstLineChars="200" w:firstLine="420"/>
      </w:pPr>
      <w:bookmarkStart w:id="60" w:name="_Toc85193754"/>
      <w:bookmarkStart w:id="61" w:name="_Toc85193947"/>
      <w:r w:rsidRPr="00450F22">
        <w:rPr>
          <w:rFonts w:hAnsi="黑体" w:hint="eastAsia"/>
        </w:rPr>
        <w:t>活性物</w:t>
      </w:r>
      <w:bookmarkEnd w:id="59"/>
      <w:bookmarkEnd w:id="60"/>
      <w:bookmarkEnd w:id="61"/>
    </w:p>
    <w:p w14:paraId="5615C7ED" w14:textId="77777777" w:rsidR="00450F22" w:rsidRDefault="00450F22" w:rsidP="00450F22">
      <w:pPr>
        <w:pStyle w:val="afffffffffffb"/>
      </w:pPr>
      <w:r w:rsidRPr="00961592">
        <w:rPr>
          <w:rFonts w:hint="eastAsia"/>
        </w:rPr>
        <w:t>丝胶蛋白多肽</w:t>
      </w:r>
      <w:r>
        <w:rPr>
          <w:rFonts w:hint="eastAsia"/>
        </w:rPr>
        <w:t>。</w:t>
      </w:r>
    </w:p>
    <w:p w14:paraId="1CA3A977" w14:textId="77777777" w:rsidR="00450F22" w:rsidRDefault="00450F22" w:rsidP="00450F22">
      <w:pPr>
        <w:pStyle w:val="affc"/>
        <w:spacing w:before="312" w:after="312"/>
      </w:pPr>
      <w:bookmarkStart w:id="62" w:name="_Toc63240835"/>
      <w:bookmarkStart w:id="63" w:name="_Toc85193534"/>
      <w:bookmarkStart w:id="64" w:name="_Toc85193755"/>
      <w:bookmarkStart w:id="65" w:name="_Toc85193948"/>
      <w:r>
        <w:rPr>
          <w:rFonts w:hint="eastAsia"/>
        </w:rPr>
        <w:t>要求</w:t>
      </w:r>
      <w:bookmarkEnd w:id="62"/>
      <w:bookmarkEnd w:id="63"/>
      <w:bookmarkEnd w:id="64"/>
      <w:bookmarkEnd w:id="65"/>
    </w:p>
    <w:p w14:paraId="4DA8EFF4" w14:textId="77777777" w:rsidR="00450F22" w:rsidRDefault="00450F22" w:rsidP="00450F22">
      <w:pPr>
        <w:pStyle w:val="afffffffffffb"/>
        <w:rPr>
          <w:rFonts w:hAnsi="宋体" w:cs="宋体"/>
          <w:szCs w:val="21"/>
        </w:rPr>
      </w:pPr>
      <w:r w:rsidRPr="00642306">
        <w:rPr>
          <w:rFonts w:hAnsi="宋体" w:cs="宋体" w:hint="eastAsia"/>
          <w:szCs w:val="21"/>
        </w:rPr>
        <w:t>丝胶蛋白的理化和卫生指标应符合表</w:t>
      </w:r>
      <w:r w:rsidRPr="00642306">
        <w:rPr>
          <w:rFonts w:hAnsi="宋体" w:cs="宋体"/>
          <w:szCs w:val="21"/>
        </w:rPr>
        <w:t>1</w:t>
      </w:r>
      <w:r w:rsidRPr="00642306">
        <w:rPr>
          <w:rFonts w:hAnsi="宋体" w:cs="宋体" w:hint="eastAsia"/>
          <w:szCs w:val="21"/>
        </w:rPr>
        <w:t>要求。</w:t>
      </w:r>
    </w:p>
    <w:p w14:paraId="650A468B" w14:textId="77777777" w:rsidR="00450F22" w:rsidRPr="00DC5F0A" w:rsidRDefault="00450F22" w:rsidP="00450F22">
      <w:pPr>
        <w:pStyle w:val="afffffffffffb"/>
        <w:jc w:val="center"/>
        <w:rPr>
          <w:rFonts w:ascii="黑体" w:eastAsia="黑体" w:hAnsi="宋体" w:cs="宋体"/>
          <w:szCs w:val="21"/>
        </w:rPr>
      </w:pPr>
      <w:r w:rsidRPr="00642306">
        <w:rPr>
          <w:rFonts w:ascii="黑体" w:eastAsia="黑体" w:hAnsi="宋体" w:cs="宋体" w:hint="eastAsia"/>
          <w:szCs w:val="21"/>
        </w:rPr>
        <w:t>表1</w:t>
      </w:r>
      <w:r>
        <w:rPr>
          <w:rFonts w:ascii="黑体" w:eastAsia="黑体" w:hAnsi="宋体" w:cs="宋体" w:hint="eastAsia"/>
          <w:szCs w:val="21"/>
        </w:rPr>
        <w:t xml:space="preserve"> </w:t>
      </w:r>
      <w:r w:rsidRPr="00642306">
        <w:rPr>
          <w:rFonts w:ascii="黑体" w:eastAsia="黑体" w:hAnsi="宋体" w:cs="宋体" w:hint="eastAsia"/>
          <w:szCs w:val="21"/>
        </w:rPr>
        <w:t>技术要求</w:t>
      </w:r>
    </w:p>
    <w:tbl>
      <w:tblPr>
        <w:tblW w:w="853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4394"/>
        <w:gridCol w:w="3119"/>
      </w:tblGrid>
      <w:tr w:rsidR="00450F22" w14:paraId="4EDB6F89" w14:textId="77777777" w:rsidTr="006403D2">
        <w:tc>
          <w:tcPr>
            <w:tcW w:w="5418" w:type="dxa"/>
            <w:gridSpan w:val="2"/>
          </w:tcPr>
          <w:p w14:paraId="564139B5" w14:textId="77777777" w:rsidR="00450F22" w:rsidRDefault="00450F22" w:rsidP="006403D2">
            <w:pPr>
              <w:pStyle w:val="afffffffffffc"/>
              <w:ind w:firstLineChars="1250" w:firstLine="2250"/>
              <w:rPr>
                <w:rFonts w:ascii="宋体"/>
                <w:color w:val="000000"/>
                <w:sz w:val="18"/>
                <w:szCs w:val="18"/>
              </w:rPr>
            </w:pPr>
            <w:r>
              <w:rPr>
                <w:rFonts w:ascii="宋体" w:hAnsi="宋体" w:hint="eastAsia"/>
                <w:color w:val="000000"/>
                <w:sz w:val="18"/>
                <w:szCs w:val="18"/>
              </w:rPr>
              <w:t>项目</w:t>
            </w:r>
          </w:p>
        </w:tc>
        <w:tc>
          <w:tcPr>
            <w:tcW w:w="3119" w:type="dxa"/>
          </w:tcPr>
          <w:p w14:paraId="1F4FAE38" w14:textId="77777777" w:rsidR="00450F22" w:rsidRDefault="00450F22" w:rsidP="006403D2">
            <w:pPr>
              <w:pStyle w:val="afffffffffffc"/>
              <w:ind w:firstLineChars="0" w:firstLine="0"/>
              <w:jc w:val="center"/>
              <w:rPr>
                <w:rFonts w:ascii="宋体"/>
                <w:color w:val="000000"/>
                <w:sz w:val="18"/>
                <w:szCs w:val="18"/>
              </w:rPr>
            </w:pPr>
            <w:r>
              <w:rPr>
                <w:rFonts w:ascii="宋体" w:hAnsi="宋体" w:hint="eastAsia"/>
                <w:color w:val="000000"/>
                <w:sz w:val="18"/>
                <w:szCs w:val="18"/>
              </w:rPr>
              <w:t>指标</w:t>
            </w:r>
          </w:p>
        </w:tc>
      </w:tr>
      <w:tr w:rsidR="00450F22" w14:paraId="69C5BEEB" w14:textId="77777777" w:rsidTr="006403D2">
        <w:tc>
          <w:tcPr>
            <w:tcW w:w="1024" w:type="dxa"/>
            <w:vMerge w:val="restart"/>
          </w:tcPr>
          <w:p w14:paraId="5352C8C3" w14:textId="77777777" w:rsidR="00450F22" w:rsidRDefault="00450F22" w:rsidP="006403D2">
            <w:pPr>
              <w:pStyle w:val="afffffffffffc"/>
              <w:ind w:firstLineChars="0" w:firstLine="0"/>
              <w:jc w:val="center"/>
              <w:rPr>
                <w:rFonts w:ascii="宋体"/>
                <w:color w:val="000000"/>
                <w:sz w:val="18"/>
                <w:szCs w:val="18"/>
              </w:rPr>
            </w:pPr>
          </w:p>
          <w:p w14:paraId="29ECD38F" w14:textId="77777777" w:rsidR="00450F22" w:rsidRDefault="00450F22" w:rsidP="006403D2">
            <w:pPr>
              <w:pStyle w:val="afffffffffffc"/>
              <w:ind w:firstLineChars="0" w:firstLine="0"/>
              <w:jc w:val="center"/>
              <w:rPr>
                <w:rFonts w:ascii="宋体"/>
                <w:color w:val="000000"/>
                <w:sz w:val="18"/>
                <w:szCs w:val="18"/>
              </w:rPr>
            </w:pPr>
          </w:p>
          <w:p w14:paraId="7D7CCBF1" w14:textId="77777777" w:rsidR="00450F22" w:rsidRDefault="00450F22" w:rsidP="006403D2">
            <w:pPr>
              <w:pStyle w:val="afffffffffffc"/>
              <w:ind w:firstLineChars="0" w:firstLine="0"/>
              <w:jc w:val="center"/>
              <w:rPr>
                <w:rFonts w:ascii="宋体"/>
                <w:color w:val="000000"/>
                <w:sz w:val="18"/>
                <w:szCs w:val="18"/>
              </w:rPr>
            </w:pPr>
          </w:p>
          <w:p w14:paraId="37A8E931" w14:textId="77777777" w:rsidR="00450F22" w:rsidRDefault="00450F22" w:rsidP="006403D2">
            <w:pPr>
              <w:pStyle w:val="afffffffffffc"/>
              <w:ind w:firstLineChars="0" w:firstLine="0"/>
              <w:jc w:val="center"/>
              <w:rPr>
                <w:rFonts w:ascii="宋体"/>
                <w:color w:val="000000"/>
                <w:sz w:val="18"/>
                <w:szCs w:val="18"/>
              </w:rPr>
            </w:pPr>
            <w:r>
              <w:rPr>
                <w:rFonts w:ascii="宋体" w:hAnsi="宋体" w:hint="eastAsia"/>
                <w:color w:val="000000"/>
                <w:sz w:val="18"/>
                <w:szCs w:val="18"/>
              </w:rPr>
              <w:t>理化性质</w:t>
            </w:r>
          </w:p>
        </w:tc>
        <w:tc>
          <w:tcPr>
            <w:tcW w:w="4394" w:type="dxa"/>
          </w:tcPr>
          <w:p w14:paraId="6606D464" w14:textId="77777777" w:rsidR="00450F22" w:rsidRDefault="00450F22" w:rsidP="006403D2">
            <w:pPr>
              <w:pStyle w:val="afffffffffffc"/>
              <w:ind w:firstLineChars="0" w:firstLine="0"/>
              <w:jc w:val="center"/>
              <w:rPr>
                <w:rFonts w:ascii="宋体"/>
                <w:color w:val="000000"/>
                <w:sz w:val="18"/>
                <w:szCs w:val="18"/>
              </w:rPr>
            </w:pPr>
            <w:r>
              <w:rPr>
                <w:rFonts w:ascii="宋体" w:hAnsi="宋体" w:hint="eastAsia"/>
                <w:color w:val="000000"/>
                <w:sz w:val="18"/>
                <w:szCs w:val="18"/>
              </w:rPr>
              <w:t>外观</w:t>
            </w:r>
          </w:p>
        </w:tc>
        <w:tc>
          <w:tcPr>
            <w:tcW w:w="3119" w:type="dxa"/>
          </w:tcPr>
          <w:p w14:paraId="2F0EE722" w14:textId="77777777" w:rsidR="00450F22" w:rsidRDefault="00450F22" w:rsidP="006403D2">
            <w:pPr>
              <w:pStyle w:val="afffffffffffc"/>
              <w:ind w:firstLineChars="0" w:firstLine="0"/>
              <w:jc w:val="center"/>
              <w:rPr>
                <w:rFonts w:ascii="宋体"/>
                <w:color w:val="000000"/>
                <w:sz w:val="18"/>
                <w:szCs w:val="18"/>
              </w:rPr>
            </w:pPr>
            <w:r>
              <w:rPr>
                <w:rFonts w:ascii="宋体" w:hAnsi="宋体" w:hint="eastAsia"/>
                <w:color w:val="000000"/>
                <w:sz w:val="18"/>
                <w:szCs w:val="18"/>
              </w:rPr>
              <w:t>白色至浅黄色粉末</w:t>
            </w:r>
          </w:p>
        </w:tc>
      </w:tr>
      <w:tr w:rsidR="00450F22" w14:paraId="77A8B9A0" w14:textId="77777777" w:rsidTr="006403D2">
        <w:tc>
          <w:tcPr>
            <w:tcW w:w="1024" w:type="dxa"/>
            <w:vMerge/>
          </w:tcPr>
          <w:p w14:paraId="623A26B8" w14:textId="77777777" w:rsidR="00450F22" w:rsidRDefault="00450F22" w:rsidP="006403D2">
            <w:pPr>
              <w:pStyle w:val="afffffffffffc"/>
              <w:ind w:firstLineChars="0" w:firstLine="0"/>
              <w:jc w:val="center"/>
              <w:rPr>
                <w:rFonts w:ascii="宋体"/>
                <w:color w:val="000000"/>
                <w:sz w:val="18"/>
                <w:szCs w:val="18"/>
              </w:rPr>
            </w:pPr>
          </w:p>
        </w:tc>
        <w:tc>
          <w:tcPr>
            <w:tcW w:w="4394" w:type="dxa"/>
          </w:tcPr>
          <w:p w14:paraId="6BEC4984" w14:textId="77777777" w:rsidR="00450F22" w:rsidRDefault="00450F22" w:rsidP="006403D2">
            <w:pPr>
              <w:pStyle w:val="afffffffffffc"/>
              <w:ind w:firstLineChars="0" w:firstLine="0"/>
              <w:jc w:val="center"/>
              <w:rPr>
                <w:rFonts w:ascii="宋体"/>
                <w:color w:val="000000"/>
                <w:sz w:val="18"/>
                <w:szCs w:val="18"/>
              </w:rPr>
            </w:pPr>
            <w:r>
              <w:rPr>
                <w:rFonts w:ascii="宋体" w:hAnsi="宋体" w:hint="eastAsia"/>
                <w:color w:val="000000"/>
                <w:sz w:val="18"/>
                <w:szCs w:val="18"/>
              </w:rPr>
              <w:t>气味</w:t>
            </w:r>
          </w:p>
        </w:tc>
        <w:tc>
          <w:tcPr>
            <w:tcW w:w="3119" w:type="dxa"/>
          </w:tcPr>
          <w:p w14:paraId="62CD43A3" w14:textId="77777777" w:rsidR="00450F22" w:rsidRDefault="00450F22" w:rsidP="006403D2">
            <w:pPr>
              <w:pStyle w:val="afffffffffffc"/>
              <w:ind w:firstLineChars="0" w:firstLine="0"/>
              <w:jc w:val="center"/>
              <w:rPr>
                <w:rFonts w:ascii="宋体"/>
                <w:color w:val="000000"/>
                <w:sz w:val="18"/>
                <w:szCs w:val="18"/>
              </w:rPr>
            </w:pPr>
            <w:r>
              <w:rPr>
                <w:rFonts w:ascii="宋体" w:hAnsi="宋体" w:hint="eastAsia"/>
                <w:color w:val="000000"/>
                <w:sz w:val="18"/>
                <w:szCs w:val="18"/>
              </w:rPr>
              <w:t>有特征气味</w:t>
            </w:r>
          </w:p>
        </w:tc>
      </w:tr>
      <w:tr w:rsidR="00450F22" w14:paraId="251765DA" w14:textId="77777777" w:rsidTr="006403D2">
        <w:tc>
          <w:tcPr>
            <w:tcW w:w="1024" w:type="dxa"/>
            <w:vMerge/>
          </w:tcPr>
          <w:p w14:paraId="1EE6212B" w14:textId="77777777" w:rsidR="00450F22" w:rsidRDefault="00450F22" w:rsidP="006403D2">
            <w:pPr>
              <w:pStyle w:val="afffffffffffc"/>
              <w:ind w:firstLineChars="0" w:firstLine="0"/>
              <w:jc w:val="center"/>
              <w:rPr>
                <w:rFonts w:ascii="宋体"/>
                <w:color w:val="000000"/>
                <w:sz w:val="18"/>
                <w:szCs w:val="18"/>
              </w:rPr>
            </w:pPr>
          </w:p>
        </w:tc>
        <w:tc>
          <w:tcPr>
            <w:tcW w:w="4394" w:type="dxa"/>
          </w:tcPr>
          <w:p w14:paraId="7D9333C7" w14:textId="77777777" w:rsidR="00450F22" w:rsidRDefault="00450F22" w:rsidP="006403D2">
            <w:pPr>
              <w:pStyle w:val="afffffffffffc"/>
              <w:ind w:firstLineChars="0" w:firstLine="0"/>
              <w:jc w:val="center"/>
              <w:rPr>
                <w:rFonts w:ascii="宋体"/>
                <w:color w:val="000000"/>
                <w:sz w:val="18"/>
                <w:szCs w:val="18"/>
              </w:rPr>
            </w:pPr>
            <w:r>
              <w:rPr>
                <w:rFonts w:ascii="宋体" w:hAnsi="宋体"/>
                <w:color w:val="000000"/>
                <w:sz w:val="18"/>
                <w:szCs w:val="18"/>
              </w:rPr>
              <w:t>PH</w:t>
            </w:r>
            <w:r>
              <w:rPr>
                <w:rFonts w:ascii="宋体" w:hAnsi="宋体" w:hint="eastAsia"/>
                <w:color w:val="000000"/>
                <w:sz w:val="18"/>
                <w:szCs w:val="18"/>
              </w:rPr>
              <w:t>值</w:t>
            </w:r>
          </w:p>
        </w:tc>
        <w:tc>
          <w:tcPr>
            <w:tcW w:w="3119" w:type="dxa"/>
          </w:tcPr>
          <w:p w14:paraId="13364C3C" w14:textId="77777777" w:rsidR="00450F22" w:rsidRDefault="00450F22" w:rsidP="006403D2">
            <w:pPr>
              <w:pStyle w:val="afffffffffffc"/>
              <w:ind w:firstLineChars="0" w:firstLine="0"/>
              <w:jc w:val="center"/>
              <w:rPr>
                <w:rFonts w:ascii="宋体" w:hAnsi="宋体"/>
                <w:color w:val="000000"/>
                <w:sz w:val="18"/>
                <w:szCs w:val="18"/>
              </w:rPr>
            </w:pPr>
            <w:r>
              <w:rPr>
                <w:rFonts w:ascii="宋体" w:hAnsi="宋体"/>
                <w:color w:val="000000"/>
                <w:sz w:val="18"/>
                <w:szCs w:val="18"/>
              </w:rPr>
              <w:t>6-7.5</w:t>
            </w:r>
          </w:p>
        </w:tc>
      </w:tr>
      <w:tr w:rsidR="00450F22" w14:paraId="22457FE1" w14:textId="77777777" w:rsidTr="006403D2">
        <w:tc>
          <w:tcPr>
            <w:tcW w:w="1024" w:type="dxa"/>
            <w:vMerge/>
          </w:tcPr>
          <w:p w14:paraId="0DAB1DB0" w14:textId="77777777" w:rsidR="00450F22" w:rsidRDefault="00450F22" w:rsidP="006403D2">
            <w:pPr>
              <w:pStyle w:val="afffffffffffc"/>
              <w:ind w:firstLineChars="0" w:firstLine="0"/>
              <w:jc w:val="center"/>
              <w:rPr>
                <w:rFonts w:ascii="宋体"/>
                <w:color w:val="000000"/>
                <w:sz w:val="18"/>
                <w:szCs w:val="18"/>
              </w:rPr>
            </w:pPr>
          </w:p>
        </w:tc>
        <w:tc>
          <w:tcPr>
            <w:tcW w:w="4394" w:type="dxa"/>
          </w:tcPr>
          <w:p w14:paraId="789E92F8" w14:textId="77777777" w:rsidR="00450F22" w:rsidRDefault="00450F22" w:rsidP="006403D2">
            <w:pPr>
              <w:pStyle w:val="afffffffffffc"/>
              <w:ind w:firstLineChars="0" w:firstLine="0"/>
              <w:jc w:val="center"/>
              <w:rPr>
                <w:rFonts w:ascii="宋体"/>
                <w:color w:val="000000"/>
                <w:sz w:val="18"/>
                <w:szCs w:val="18"/>
              </w:rPr>
            </w:pPr>
            <w:r>
              <w:rPr>
                <w:rFonts w:ascii="宋体" w:hAnsi="宋体" w:hint="eastAsia"/>
                <w:color w:val="000000"/>
                <w:sz w:val="18"/>
                <w:szCs w:val="18"/>
              </w:rPr>
              <w:t>氮含量</w:t>
            </w:r>
          </w:p>
        </w:tc>
        <w:tc>
          <w:tcPr>
            <w:tcW w:w="3119" w:type="dxa"/>
          </w:tcPr>
          <w:p w14:paraId="76793079" w14:textId="77777777" w:rsidR="00450F22" w:rsidRDefault="00450F22" w:rsidP="006403D2">
            <w:pPr>
              <w:pStyle w:val="afffffffffffc"/>
              <w:ind w:firstLineChars="0" w:firstLine="0"/>
              <w:jc w:val="center"/>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13.5</w:t>
            </w:r>
          </w:p>
        </w:tc>
      </w:tr>
      <w:tr w:rsidR="00450F22" w14:paraId="7C8E2B56" w14:textId="77777777" w:rsidTr="006403D2">
        <w:tc>
          <w:tcPr>
            <w:tcW w:w="1024" w:type="dxa"/>
            <w:vMerge/>
          </w:tcPr>
          <w:p w14:paraId="5F47A032" w14:textId="77777777" w:rsidR="00450F22" w:rsidRDefault="00450F22" w:rsidP="006403D2">
            <w:pPr>
              <w:pStyle w:val="afffffffffffc"/>
              <w:ind w:firstLineChars="0" w:firstLine="0"/>
              <w:jc w:val="center"/>
              <w:rPr>
                <w:rFonts w:ascii="宋体"/>
                <w:color w:val="000000"/>
                <w:sz w:val="18"/>
                <w:szCs w:val="18"/>
              </w:rPr>
            </w:pPr>
          </w:p>
        </w:tc>
        <w:tc>
          <w:tcPr>
            <w:tcW w:w="4394" w:type="dxa"/>
          </w:tcPr>
          <w:p w14:paraId="59D9869D" w14:textId="77777777" w:rsidR="00450F22" w:rsidRDefault="00450F22" w:rsidP="006403D2">
            <w:pPr>
              <w:pStyle w:val="afffffffffffc"/>
              <w:ind w:firstLineChars="0" w:firstLine="0"/>
              <w:jc w:val="center"/>
              <w:rPr>
                <w:rFonts w:ascii="宋体"/>
                <w:color w:val="000000"/>
                <w:sz w:val="18"/>
                <w:szCs w:val="18"/>
              </w:rPr>
            </w:pPr>
            <w:r>
              <w:rPr>
                <w:rFonts w:ascii="宋体" w:hAnsi="宋体" w:hint="eastAsia"/>
                <w:color w:val="000000"/>
                <w:sz w:val="18"/>
                <w:szCs w:val="18"/>
              </w:rPr>
              <w:t>鉴别（氨基酸分析仪）</w:t>
            </w:r>
          </w:p>
        </w:tc>
        <w:tc>
          <w:tcPr>
            <w:tcW w:w="3119" w:type="dxa"/>
          </w:tcPr>
          <w:p w14:paraId="090E16D2" w14:textId="77777777" w:rsidR="00450F22" w:rsidRDefault="00450F22" w:rsidP="006403D2">
            <w:pPr>
              <w:pStyle w:val="afffffffffffc"/>
              <w:ind w:firstLineChars="0" w:firstLine="0"/>
              <w:jc w:val="center"/>
              <w:rPr>
                <w:rFonts w:ascii="宋体" w:hAnsi="宋体"/>
                <w:color w:val="000000"/>
                <w:sz w:val="18"/>
                <w:szCs w:val="18"/>
              </w:rPr>
            </w:pPr>
            <w:r>
              <w:rPr>
                <w:rFonts w:ascii="宋体" w:hAnsi="宋体" w:hint="eastAsia"/>
                <w:color w:val="000000"/>
                <w:sz w:val="18"/>
                <w:szCs w:val="18"/>
              </w:rPr>
              <w:t>氨基酸含量中丝氨酸含量≥</w:t>
            </w:r>
            <w:r>
              <w:rPr>
                <w:rFonts w:ascii="宋体" w:hAnsi="宋体"/>
                <w:color w:val="000000"/>
                <w:sz w:val="18"/>
                <w:szCs w:val="18"/>
              </w:rPr>
              <w:t>27%</w:t>
            </w:r>
          </w:p>
        </w:tc>
      </w:tr>
      <w:tr w:rsidR="00450F22" w14:paraId="772D3838" w14:textId="77777777" w:rsidTr="006403D2">
        <w:tc>
          <w:tcPr>
            <w:tcW w:w="1024" w:type="dxa"/>
            <w:vMerge/>
          </w:tcPr>
          <w:p w14:paraId="75217328" w14:textId="77777777" w:rsidR="00450F22" w:rsidRDefault="00450F22" w:rsidP="006403D2">
            <w:pPr>
              <w:pStyle w:val="afffffffffffc"/>
              <w:ind w:firstLineChars="0" w:firstLine="0"/>
              <w:jc w:val="center"/>
              <w:rPr>
                <w:rFonts w:ascii="宋体"/>
                <w:color w:val="000000"/>
                <w:sz w:val="18"/>
                <w:szCs w:val="18"/>
              </w:rPr>
            </w:pPr>
          </w:p>
        </w:tc>
        <w:tc>
          <w:tcPr>
            <w:tcW w:w="4394" w:type="dxa"/>
          </w:tcPr>
          <w:p w14:paraId="1F4BBB8C" w14:textId="77777777" w:rsidR="00450F22" w:rsidRDefault="00450F22" w:rsidP="006403D2">
            <w:pPr>
              <w:pStyle w:val="afffffffffffc"/>
              <w:ind w:firstLineChars="0" w:firstLine="0"/>
              <w:jc w:val="center"/>
              <w:rPr>
                <w:rFonts w:ascii="宋体" w:hAnsi="宋体"/>
                <w:color w:val="000000"/>
                <w:sz w:val="18"/>
                <w:szCs w:val="18"/>
              </w:rPr>
            </w:pPr>
            <w:r>
              <w:rPr>
                <w:rFonts w:ascii="宋体" w:hAnsi="宋体" w:hint="eastAsia"/>
                <w:color w:val="000000"/>
                <w:sz w:val="18"/>
                <w:szCs w:val="18"/>
              </w:rPr>
              <w:t>干燥失重</w:t>
            </w:r>
            <w:r>
              <w:rPr>
                <w:rFonts w:ascii="宋体" w:hAnsi="宋体"/>
                <w:color w:val="000000"/>
                <w:sz w:val="18"/>
                <w:szCs w:val="18"/>
              </w:rPr>
              <w:t xml:space="preserve">  %</w:t>
            </w:r>
          </w:p>
        </w:tc>
        <w:tc>
          <w:tcPr>
            <w:tcW w:w="3119" w:type="dxa"/>
          </w:tcPr>
          <w:p w14:paraId="3766A0A2" w14:textId="77777777" w:rsidR="00450F22" w:rsidRDefault="00450F22" w:rsidP="006403D2">
            <w:pPr>
              <w:pStyle w:val="afffffffffffc"/>
              <w:ind w:firstLineChars="0" w:firstLine="0"/>
              <w:jc w:val="center"/>
              <w:rPr>
                <w:rFonts w:ascii="宋体" w:hAnsi="宋体"/>
                <w:color w:val="000000"/>
                <w:sz w:val="18"/>
                <w:szCs w:val="18"/>
              </w:rPr>
            </w:pPr>
            <w:r>
              <w:rPr>
                <w:rFonts w:ascii="宋体" w:hAnsi="宋体"/>
                <w:color w:val="000000"/>
                <w:sz w:val="18"/>
                <w:szCs w:val="18"/>
              </w:rPr>
              <w:t>3-5</w:t>
            </w:r>
          </w:p>
        </w:tc>
      </w:tr>
      <w:tr w:rsidR="00450F22" w14:paraId="2934AF66" w14:textId="77777777" w:rsidTr="006403D2">
        <w:tc>
          <w:tcPr>
            <w:tcW w:w="1024" w:type="dxa"/>
            <w:vMerge/>
          </w:tcPr>
          <w:p w14:paraId="1CD2C697" w14:textId="77777777" w:rsidR="00450F22" w:rsidRDefault="00450F22" w:rsidP="006403D2">
            <w:pPr>
              <w:pStyle w:val="afffffffffffc"/>
              <w:ind w:firstLineChars="0" w:firstLine="0"/>
              <w:jc w:val="center"/>
              <w:rPr>
                <w:rFonts w:ascii="宋体"/>
                <w:color w:val="000000"/>
                <w:sz w:val="18"/>
                <w:szCs w:val="18"/>
              </w:rPr>
            </w:pPr>
          </w:p>
        </w:tc>
        <w:tc>
          <w:tcPr>
            <w:tcW w:w="4394" w:type="dxa"/>
          </w:tcPr>
          <w:p w14:paraId="5D194746" w14:textId="77777777" w:rsidR="00450F22" w:rsidRDefault="00450F22" w:rsidP="006403D2">
            <w:pPr>
              <w:pStyle w:val="afffffffffffc"/>
              <w:ind w:firstLineChars="0" w:firstLine="0"/>
              <w:jc w:val="center"/>
              <w:rPr>
                <w:rFonts w:ascii="宋体" w:hAnsi="宋体"/>
                <w:color w:val="000000"/>
                <w:sz w:val="18"/>
                <w:szCs w:val="18"/>
              </w:rPr>
            </w:pPr>
            <w:r>
              <w:rPr>
                <w:rFonts w:ascii="宋体" w:hAnsi="宋体" w:hint="eastAsia"/>
                <w:color w:val="000000"/>
                <w:sz w:val="18"/>
                <w:szCs w:val="18"/>
              </w:rPr>
              <w:t>炽灼残渣</w:t>
            </w:r>
            <w:r>
              <w:rPr>
                <w:rFonts w:ascii="宋体" w:hAnsi="宋体"/>
                <w:color w:val="000000"/>
                <w:sz w:val="18"/>
                <w:szCs w:val="18"/>
              </w:rPr>
              <w:t xml:space="preserve">  %</w:t>
            </w:r>
          </w:p>
        </w:tc>
        <w:tc>
          <w:tcPr>
            <w:tcW w:w="3119" w:type="dxa"/>
          </w:tcPr>
          <w:p w14:paraId="2DD04004" w14:textId="77777777" w:rsidR="00450F22" w:rsidRDefault="00450F22" w:rsidP="006403D2">
            <w:pPr>
              <w:pStyle w:val="afffffffffffc"/>
              <w:ind w:firstLineChars="0" w:firstLine="0"/>
              <w:jc w:val="center"/>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4</w:t>
            </w:r>
          </w:p>
        </w:tc>
      </w:tr>
      <w:tr w:rsidR="00450F22" w14:paraId="562E5172" w14:textId="77777777" w:rsidTr="006403D2">
        <w:tc>
          <w:tcPr>
            <w:tcW w:w="1024" w:type="dxa"/>
            <w:vMerge w:val="restart"/>
          </w:tcPr>
          <w:p w14:paraId="65399CA4" w14:textId="77777777" w:rsidR="00450F22" w:rsidRDefault="00450F22" w:rsidP="006403D2">
            <w:pPr>
              <w:pStyle w:val="afffffffffffc"/>
              <w:ind w:firstLineChars="0" w:firstLine="0"/>
              <w:jc w:val="center"/>
              <w:rPr>
                <w:rFonts w:ascii="宋体"/>
                <w:color w:val="000000"/>
                <w:sz w:val="18"/>
                <w:szCs w:val="18"/>
              </w:rPr>
            </w:pPr>
          </w:p>
          <w:p w14:paraId="6E3B2F72" w14:textId="77777777" w:rsidR="00450F22" w:rsidRDefault="00450F22" w:rsidP="006403D2">
            <w:pPr>
              <w:pStyle w:val="afffffffffffc"/>
              <w:ind w:firstLineChars="0" w:firstLine="0"/>
              <w:jc w:val="center"/>
              <w:rPr>
                <w:rFonts w:ascii="宋体"/>
                <w:color w:val="000000"/>
                <w:sz w:val="18"/>
                <w:szCs w:val="18"/>
              </w:rPr>
            </w:pPr>
          </w:p>
          <w:p w14:paraId="6F980985" w14:textId="77777777" w:rsidR="00450F22" w:rsidRDefault="00450F22" w:rsidP="006403D2">
            <w:pPr>
              <w:pStyle w:val="afffffffffffc"/>
              <w:ind w:firstLineChars="0" w:firstLine="0"/>
              <w:jc w:val="center"/>
              <w:rPr>
                <w:rFonts w:ascii="宋体"/>
                <w:color w:val="000000"/>
                <w:sz w:val="18"/>
                <w:szCs w:val="18"/>
              </w:rPr>
            </w:pPr>
          </w:p>
          <w:p w14:paraId="36B21CBE" w14:textId="77777777" w:rsidR="00450F22" w:rsidRDefault="00450F22" w:rsidP="006403D2">
            <w:pPr>
              <w:pStyle w:val="afffffffffffc"/>
              <w:ind w:firstLineChars="0" w:firstLine="0"/>
              <w:rPr>
                <w:rFonts w:ascii="宋体"/>
                <w:color w:val="000000"/>
                <w:sz w:val="18"/>
                <w:szCs w:val="18"/>
              </w:rPr>
            </w:pPr>
            <w:r>
              <w:rPr>
                <w:rFonts w:ascii="宋体" w:hAnsi="宋体" w:hint="eastAsia"/>
                <w:color w:val="000000"/>
                <w:sz w:val="18"/>
                <w:szCs w:val="18"/>
              </w:rPr>
              <w:t>卫生指标</w:t>
            </w:r>
          </w:p>
        </w:tc>
        <w:tc>
          <w:tcPr>
            <w:tcW w:w="4394" w:type="dxa"/>
          </w:tcPr>
          <w:p w14:paraId="6A056E60" w14:textId="77777777" w:rsidR="00450F22" w:rsidRDefault="00450F22" w:rsidP="006403D2">
            <w:pPr>
              <w:pStyle w:val="afffffffffffc"/>
              <w:ind w:firstLineChars="0" w:firstLine="0"/>
              <w:jc w:val="center"/>
              <w:rPr>
                <w:rFonts w:ascii="宋体"/>
                <w:color w:val="000000"/>
                <w:sz w:val="18"/>
                <w:szCs w:val="18"/>
              </w:rPr>
            </w:pPr>
            <w:r>
              <w:rPr>
                <w:rFonts w:ascii="宋体" w:hAnsi="宋体" w:cs="宋体" w:hint="eastAsia"/>
                <w:kern w:val="0"/>
                <w:sz w:val="18"/>
                <w:szCs w:val="18"/>
              </w:rPr>
              <w:t>铅（</w:t>
            </w:r>
            <w:r>
              <w:rPr>
                <w:rFonts w:ascii="宋体" w:hAnsi="宋体" w:cs="宋体"/>
                <w:kern w:val="0"/>
                <w:sz w:val="18"/>
                <w:szCs w:val="18"/>
              </w:rPr>
              <w:t>Pb</w:t>
            </w:r>
            <w:r>
              <w:rPr>
                <w:rFonts w:ascii="宋体" w:hAnsi="宋体" w:cs="宋体" w:hint="eastAsia"/>
                <w:kern w:val="0"/>
                <w:sz w:val="18"/>
                <w:szCs w:val="18"/>
              </w:rPr>
              <w:t>）</w:t>
            </w:r>
            <w:r>
              <w:rPr>
                <w:rFonts w:ascii="宋体" w:hAnsi="宋体" w:cs="宋体"/>
                <w:kern w:val="0"/>
                <w:sz w:val="18"/>
                <w:szCs w:val="18"/>
              </w:rPr>
              <w:t>(mg/kg)</w:t>
            </w:r>
          </w:p>
        </w:tc>
        <w:tc>
          <w:tcPr>
            <w:tcW w:w="3119" w:type="dxa"/>
          </w:tcPr>
          <w:p w14:paraId="6D685268" w14:textId="77777777" w:rsidR="00450F22" w:rsidRDefault="00450F22" w:rsidP="006403D2">
            <w:pPr>
              <w:pStyle w:val="afffffffffffc"/>
              <w:ind w:firstLineChars="0" w:firstLine="0"/>
              <w:jc w:val="center"/>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10</w:t>
            </w:r>
          </w:p>
        </w:tc>
      </w:tr>
      <w:tr w:rsidR="00450F22" w14:paraId="3FB82A0D" w14:textId="77777777" w:rsidTr="006403D2">
        <w:tc>
          <w:tcPr>
            <w:tcW w:w="1024" w:type="dxa"/>
            <w:vMerge/>
          </w:tcPr>
          <w:p w14:paraId="49F77162" w14:textId="77777777" w:rsidR="00450F22" w:rsidRDefault="00450F22" w:rsidP="006403D2">
            <w:pPr>
              <w:pStyle w:val="afffffffffffc"/>
              <w:ind w:firstLineChars="0" w:firstLine="0"/>
              <w:jc w:val="center"/>
              <w:rPr>
                <w:rFonts w:ascii="宋体"/>
                <w:color w:val="000000"/>
                <w:sz w:val="18"/>
                <w:szCs w:val="18"/>
              </w:rPr>
            </w:pPr>
          </w:p>
        </w:tc>
        <w:tc>
          <w:tcPr>
            <w:tcW w:w="4394" w:type="dxa"/>
          </w:tcPr>
          <w:p w14:paraId="34C596D1" w14:textId="77777777" w:rsidR="00450F22" w:rsidRDefault="00450F22" w:rsidP="006403D2">
            <w:pPr>
              <w:pStyle w:val="afffffffffffc"/>
              <w:ind w:firstLineChars="0" w:firstLine="0"/>
              <w:jc w:val="center"/>
              <w:rPr>
                <w:rFonts w:ascii="宋体"/>
                <w:color w:val="000000"/>
                <w:sz w:val="18"/>
                <w:szCs w:val="18"/>
              </w:rPr>
            </w:pPr>
            <w:r>
              <w:rPr>
                <w:rFonts w:ascii="宋体" w:hAnsi="宋体" w:cs="宋体" w:hint="eastAsia"/>
                <w:kern w:val="0"/>
                <w:sz w:val="18"/>
                <w:szCs w:val="18"/>
              </w:rPr>
              <w:t>汞（</w:t>
            </w:r>
            <w:r>
              <w:rPr>
                <w:rFonts w:ascii="宋体" w:hAnsi="宋体" w:cs="宋体"/>
                <w:kern w:val="0"/>
                <w:sz w:val="18"/>
                <w:szCs w:val="18"/>
              </w:rPr>
              <w:t>Hg</w:t>
            </w:r>
            <w:r>
              <w:rPr>
                <w:rFonts w:ascii="宋体" w:hAnsi="宋体" w:cs="宋体" w:hint="eastAsia"/>
                <w:kern w:val="0"/>
                <w:sz w:val="18"/>
                <w:szCs w:val="18"/>
              </w:rPr>
              <w:t>）</w:t>
            </w:r>
            <w:r>
              <w:rPr>
                <w:rFonts w:ascii="宋体" w:hAnsi="宋体" w:cs="宋体"/>
                <w:kern w:val="0"/>
                <w:sz w:val="18"/>
                <w:szCs w:val="18"/>
              </w:rPr>
              <w:t>(mg/kg)</w:t>
            </w:r>
          </w:p>
        </w:tc>
        <w:tc>
          <w:tcPr>
            <w:tcW w:w="3119" w:type="dxa"/>
          </w:tcPr>
          <w:p w14:paraId="1B379E14" w14:textId="77777777" w:rsidR="00450F22" w:rsidRDefault="00450F22" w:rsidP="006403D2">
            <w:pPr>
              <w:pStyle w:val="afffffffffffc"/>
              <w:ind w:firstLineChars="0" w:firstLine="0"/>
              <w:jc w:val="center"/>
              <w:rPr>
                <w:rFonts w:ascii="宋体"/>
                <w:color w:val="000000"/>
                <w:sz w:val="18"/>
                <w:szCs w:val="18"/>
              </w:rPr>
            </w:pPr>
            <w:r>
              <w:rPr>
                <w:rFonts w:ascii="宋体" w:hAnsi="宋体" w:hint="eastAsia"/>
                <w:color w:val="000000"/>
                <w:sz w:val="18"/>
                <w:szCs w:val="18"/>
              </w:rPr>
              <w:t>不得检出</w:t>
            </w:r>
          </w:p>
        </w:tc>
      </w:tr>
      <w:tr w:rsidR="00450F22" w14:paraId="79774A20" w14:textId="77777777" w:rsidTr="006403D2">
        <w:tc>
          <w:tcPr>
            <w:tcW w:w="1024" w:type="dxa"/>
            <w:vMerge/>
          </w:tcPr>
          <w:p w14:paraId="173204D3" w14:textId="77777777" w:rsidR="00450F22" w:rsidRDefault="00450F22" w:rsidP="006403D2">
            <w:pPr>
              <w:pStyle w:val="afffffffffffc"/>
              <w:ind w:firstLineChars="0" w:firstLine="0"/>
              <w:jc w:val="center"/>
              <w:rPr>
                <w:rFonts w:ascii="宋体"/>
                <w:color w:val="000000"/>
                <w:sz w:val="18"/>
                <w:szCs w:val="18"/>
              </w:rPr>
            </w:pPr>
          </w:p>
        </w:tc>
        <w:tc>
          <w:tcPr>
            <w:tcW w:w="4394" w:type="dxa"/>
          </w:tcPr>
          <w:p w14:paraId="74EFCCCB" w14:textId="77777777" w:rsidR="00450F22" w:rsidRDefault="00450F22" w:rsidP="006403D2">
            <w:pPr>
              <w:pStyle w:val="afffffffffffc"/>
              <w:ind w:firstLineChars="0" w:firstLine="0"/>
              <w:jc w:val="center"/>
              <w:rPr>
                <w:rFonts w:ascii="宋体" w:hAnsi="宋体" w:cs="宋体"/>
                <w:kern w:val="0"/>
                <w:sz w:val="18"/>
                <w:szCs w:val="18"/>
              </w:rPr>
            </w:pPr>
            <w:r>
              <w:rPr>
                <w:rFonts w:ascii="宋体" w:hAnsi="宋体" w:cs="宋体" w:hint="eastAsia"/>
                <w:kern w:val="0"/>
                <w:sz w:val="18"/>
                <w:szCs w:val="18"/>
              </w:rPr>
              <w:t>砷（</w:t>
            </w:r>
            <w:r>
              <w:rPr>
                <w:rFonts w:ascii="宋体" w:hAnsi="宋体" w:cs="宋体"/>
                <w:kern w:val="0"/>
                <w:sz w:val="18"/>
                <w:szCs w:val="18"/>
              </w:rPr>
              <w:t>As</w:t>
            </w:r>
            <w:r>
              <w:rPr>
                <w:rFonts w:ascii="宋体" w:hAnsi="宋体" w:cs="宋体" w:hint="eastAsia"/>
                <w:kern w:val="0"/>
                <w:sz w:val="18"/>
                <w:szCs w:val="18"/>
              </w:rPr>
              <w:t>）</w:t>
            </w:r>
            <w:r>
              <w:rPr>
                <w:rFonts w:ascii="宋体" w:hAnsi="宋体" w:cs="宋体"/>
                <w:kern w:val="0"/>
                <w:sz w:val="18"/>
                <w:szCs w:val="18"/>
              </w:rPr>
              <w:t>(mg/kg)</w:t>
            </w:r>
          </w:p>
        </w:tc>
        <w:tc>
          <w:tcPr>
            <w:tcW w:w="3119" w:type="dxa"/>
          </w:tcPr>
          <w:p w14:paraId="2E908627" w14:textId="77777777" w:rsidR="00450F22" w:rsidRDefault="00450F22" w:rsidP="006403D2">
            <w:pPr>
              <w:pStyle w:val="afffffffffffc"/>
              <w:ind w:firstLineChars="0" w:firstLine="0"/>
              <w:jc w:val="center"/>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0.5</w:t>
            </w:r>
          </w:p>
        </w:tc>
      </w:tr>
      <w:tr w:rsidR="00450F22" w14:paraId="50C48A3C" w14:textId="77777777" w:rsidTr="006403D2">
        <w:tc>
          <w:tcPr>
            <w:tcW w:w="1024" w:type="dxa"/>
            <w:vMerge/>
          </w:tcPr>
          <w:p w14:paraId="7063A429" w14:textId="77777777" w:rsidR="00450F22" w:rsidRDefault="00450F22" w:rsidP="006403D2">
            <w:pPr>
              <w:pStyle w:val="afffffffffffc"/>
              <w:ind w:firstLineChars="0" w:firstLine="0"/>
              <w:jc w:val="center"/>
              <w:rPr>
                <w:rFonts w:ascii="宋体"/>
                <w:color w:val="000000"/>
                <w:sz w:val="18"/>
                <w:szCs w:val="18"/>
              </w:rPr>
            </w:pPr>
          </w:p>
        </w:tc>
        <w:tc>
          <w:tcPr>
            <w:tcW w:w="4394" w:type="dxa"/>
          </w:tcPr>
          <w:p w14:paraId="399DA085" w14:textId="77777777" w:rsidR="00450F22" w:rsidRDefault="00450F22" w:rsidP="006403D2">
            <w:pPr>
              <w:pStyle w:val="afffffffffffc"/>
              <w:ind w:firstLineChars="0" w:firstLine="0"/>
              <w:jc w:val="center"/>
              <w:rPr>
                <w:rFonts w:ascii="宋体" w:cs="宋体"/>
                <w:kern w:val="0"/>
                <w:sz w:val="18"/>
                <w:szCs w:val="18"/>
              </w:rPr>
            </w:pPr>
            <w:r>
              <w:rPr>
                <w:rFonts w:ascii="宋体" w:hAnsi="宋体" w:cs="宋体" w:hint="eastAsia"/>
                <w:kern w:val="0"/>
                <w:sz w:val="18"/>
                <w:szCs w:val="18"/>
              </w:rPr>
              <w:t>菌落总数（</w:t>
            </w:r>
            <w:r>
              <w:rPr>
                <w:rFonts w:ascii="宋体" w:hAnsi="宋体" w:cs="宋体"/>
                <w:kern w:val="0"/>
                <w:sz w:val="18"/>
                <w:szCs w:val="18"/>
              </w:rPr>
              <w:t>CFU/g CFU/ml</w:t>
            </w:r>
            <w:r>
              <w:rPr>
                <w:rFonts w:ascii="宋体" w:hAnsi="宋体" w:cs="宋体" w:hint="eastAsia"/>
                <w:kern w:val="0"/>
                <w:sz w:val="18"/>
                <w:szCs w:val="18"/>
              </w:rPr>
              <w:t>）</w:t>
            </w:r>
          </w:p>
        </w:tc>
        <w:tc>
          <w:tcPr>
            <w:tcW w:w="3119" w:type="dxa"/>
          </w:tcPr>
          <w:p w14:paraId="6F23F03F" w14:textId="77777777" w:rsidR="00450F22" w:rsidRDefault="00450F22" w:rsidP="006403D2">
            <w:pPr>
              <w:pStyle w:val="afffffffffffc"/>
              <w:ind w:firstLineChars="0" w:firstLine="0"/>
              <w:jc w:val="center"/>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10</w:t>
            </w:r>
          </w:p>
        </w:tc>
      </w:tr>
      <w:tr w:rsidR="00450F22" w14:paraId="25041C57" w14:textId="77777777" w:rsidTr="006403D2">
        <w:tc>
          <w:tcPr>
            <w:tcW w:w="1024" w:type="dxa"/>
            <w:vMerge/>
          </w:tcPr>
          <w:p w14:paraId="1EF808A0" w14:textId="77777777" w:rsidR="00450F22" w:rsidRDefault="00450F22" w:rsidP="006403D2">
            <w:pPr>
              <w:pStyle w:val="afffffffffffc"/>
              <w:ind w:firstLineChars="0" w:firstLine="0"/>
              <w:jc w:val="center"/>
              <w:rPr>
                <w:rFonts w:ascii="宋体"/>
                <w:color w:val="000000"/>
                <w:sz w:val="18"/>
                <w:szCs w:val="18"/>
              </w:rPr>
            </w:pPr>
          </w:p>
        </w:tc>
        <w:tc>
          <w:tcPr>
            <w:tcW w:w="4394" w:type="dxa"/>
          </w:tcPr>
          <w:p w14:paraId="2C6F9A06" w14:textId="77777777" w:rsidR="00450F22" w:rsidRDefault="00450F22" w:rsidP="006403D2">
            <w:pPr>
              <w:pStyle w:val="afffffffffffc"/>
              <w:ind w:firstLineChars="0" w:firstLine="0"/>
              <w:jc w:val="center"/>
              <w:rPr>
                <w:rFonts w:ascii="宋体" w:hAnsi="宋体" w:cs="宋体"/>
                <w:kern w:val="0"/>
                <w:sz w:val="18"/>
                <w:szCs w:val="18"/>
              </w:rPr>
            </w:pPr>
            <w:r>
              <w:rPr>
                <w:rFonts w:ascii="宋体" w:hAnsi="宋体" w:cs="宋体" w:hint="eastAsia"/>
                <w:kern w:val="0"/>
                <w:sz w:val="18"/>
                <w:szCs w:val="18"/>
              </w:rPr>
              <w:t>大肠菌群</w:t>
            </w:r>
            <w:r>
              <w:rPr>
                <w:rFonts w:ascii="宋体" w:hAnsi="宋体" w:cs="宋体"/>
                <w:kern w:val="0"/>
                <w:sz w:val="18"/>
                <w:szCs w:val="18"/>
              </w:rPr>
              <w:t xml:space="preserve"> MPN/g</w:t>
            </w:r>
          </w:p>
        </w:tc>
        <w:tc>
          <w:tcPr>
            <w:tcW w:w="3119" w:type="dxa"/>
          </w:tcPr>
          <w:p w14:paraId="50749EFC" w14:textId="77777777" w:rsidR="00450F22" w:rsidRDefault="00450F22" w:rsidP="006403D2">
            <w:pPr>
              <w:pStyle w:val="afffffffffffc"/>
              <w:ind w:firstLineChars="0" w:firstLine="0"/>
              <w:jc w:val="center"/>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0.5</w:t>
            </w:r>
          </w:p>
        </w:tc>
      </w:tr>
      <w:tr w:rsidR="00450F22" w14:paraId="7B100D65" w14:textId="77777777" w:rsidTr="006403D2">
        <w:tc>
          <w:tcPr>
            <w:tcW w:w="1024" w:type="dxa"/>
            <w:vMerge/>
          </w:tcPr>
          <w:p w14:paraId="29BFF393" w14:textId="77777777" w:rsidR="00450F22" w:rsidRDefault="00450F22" w:rsidP="006403D2">
            <w:pPr>
              <w:pStyle w:val="afffffffffffc"/>
              <w:ind w:firstLineChars="0" w:firstLine="0"/>
              <w:jc w:val="center"/>
              <w:rPr>
                <w:rFonts w:ascii="宋体"/>
                <w:color w:val="000000"/>
                <w:sz w:val="18"/>
                <w:szCs w:val="18"/>
              </w:rPr>
            </w:pPr>
          </w:p>
        </w:tc>
        <w:tc>
          <w:tcPr>
            <w:tcW w:w="4394" w:type="dxa"/>
          </w:tcPr>
          <w:p w14:paraId="43F00A32" w14:textId="77777777" w:rsidR="00450F22" w:rsidRDefault="00450F22" w:rsidP="006403D2">
            <w:pPr>
              <w:pStyle w:val="afffffffffffc"/>
              <w:ind w:firstLineChars="0" w:firstLine="0"/>
              <w:jc w:val="center"/>
              <w:rPr>
                <w:rFonts w:ascii="宋体" w:hAnsi="宋体" w:cs="宋体"/>
                <w:kern w:val="0"/>
                <w:sz w:val="18"/>
                <w:szCs w:val="18"/>
              </w:rPr>
            </w:pPr>
            <w:r>
              <w:rPr>
                <w:rFonts w:ascii="宋体" w:hAnsi="宋体" w:cs="宋体" w:hint="eastAsia"/>
                <w:kern w:val="0"/>
                <w:sz w:val="18"/>
                <w:szCs w:val="18"/>
              </w:rPr>
              <w:t>致病菌（沙门氏菌、志贺氏菌、金黄色葡萄球菌）</w:t>
            </w:r>
            <w:r>
              <w:rPr>
                <w:rFonts w:ascii="宋体" w:hAnsi="宋体" w:cs="宋体"/>
                <w:kern w:val="0"/>
                <w:sz w:val="18"/>
                <w:szCs w:val="18"/>
              </w:rPr>
              <w:t>/25g</w:t>
            </w:r>
          </w:p>
        </w:tc>
        <w:tc>
          <w:tcPr>
            <w:tcW w:w="3119" w:type="dxa"/>
          </w:tcPr>
          <w:p w14:paraId="6AC3F80D" w14:textId="77777777" w:rsidR="00450F22" w:rsidRDefault="00450F22" w:rsidP="006403D2">
            <w:pPr>
              <w:pStyle w:val="afffffffffffc"/>
              <w:ind w:firstLineChars="0" w:firstLine="0"/>
              <w:jc w:val="center"/>
              <w:rPr>
                <w:rFonts w:ascii="宋体"/>
                <w:color w:val="000000"/>
                <w:sz w:val="18"/>
                <w:szCs w:val="18"/>
              </w:rPr>
            </w:pPr>
            <w:r>
              <w:rPr>
                <w:rFonts w:ascii="宋体" w:hAnsi="宋体" w:hint="eastAsia"/>
                <w:color w:val="000000"/>
                <w:sz w:val="18"/>
                <w:szCs w:val="18"/>
              </w:rPr>
              <w:t>不得检出</w:t>
            </w:r>
          </w:p>
        </w:tc>
      </w:tr>
    </w:tbl>
    <w:p w14:paraId="31DED381" w14:textId="77777777" w:rsidR="002A1260" w:rsidRDefault="00450F22" w:rsidP="00450F22">
      <w:pPr>
        <w:pStyle w:val="affc"/>
        <w:spacing w:before="312" w:after="312"/>
      </w:pPr>
      <w:bookmarkStart w:id="66" w:name="_Toc85193535"/>
      <w:bookmarkStart w:id="67" w:name="_Toc85193756"/>
      <w:bookmarkStart w:id="68" w:name="_Toc85193949"/>
      <w:r>
        <w:rPr>
          <w:rFonts w:hint="eastAsia"/>
        </w:rPr>
        <w:t>检测方法</w:t>
      </w:r>
      <w:bookmarkEnd w:id="66"/>
      <w:bookmarkEnd w:id="67"/>
      <w:bookmarkEnd w:id="68"/>
    </w:p>
    <w:p w14:paraId="4C64C06C" w14:textId="77777777" w:rsidR="001D212F" w:rsidRPr="00450F22" w:rsidRDefault="00450F22" w:rsidP="00E60C63">
      <w:pPr>
        <w:pStyle w:val="affffb"/>
        <w:ind w:firstLine="420"/>
      </w:pPr>
      <w:r w:rsidRPr="00450F22">
        <w:rPr>
          <w:rFonts w:hint="eastAsia"/>
        </w:rPr>
        <w:t>本标准所用试剂和水，在没有注明其他要求时，均指分析纯试剂和GB/T 6682规定的三级水。实验中所用标准溶液、杂质标准溶液、制剂及制品，参引《中华人民共和国药典》2015版四部方法的，均按《中华人民共和国药典》2015版四部的规定制备。《中华人民共和国药典2015版四部方法外的试剂配制方法按照GB/T601、GB/T602、GB/T603方法配置标定。</w:t>
      </w:r>
    </w:p>
    <w:p w14:paraId="5036D0CA" w14:textId="77777777" w:rsidR="00450F22" w:rsidRDefault="00450F22" w:rsidP="00450F22">
      <w:pPr>
        <w:pStyle w:val="affd"/>
        <w:spacing w:before="156" w:after="156"/>
      </w:pPr>
      <w:bookmarkStart w:id="69" w:name="_Toc85193536"/>
      <w:bookmarkStart w:id="70" w:name="_Toc85193757"/>
      <w:bookmarkStart w:id="71" w:name="_Toc85193950"/>
      <w:r>
        <w:rPr>
          <w:rFonts w:hint="eastAsia"/>
        </w:rPr>
        <w:lastRenderedPageBreak/>
        <w:t>外观</w:t>
      </w:r>
      <w:bookmarkEnd w:id="69"/>
      <w:bookmarkEnd w:id="70"/>
      <w:bookmarkEnd w:id="71"/>
    </w:p>
    <w:p w14:paraId="61F4C240" w14:textId="77777777" w:rsidR="00450F22" w:rsidRPr="00642306" w:rsidRDefault="00450F22" w:rsidP="00450F22">
      <w:pPr>
        <w:pStyle w:val="affffb"/>
        <w:ind w:firstLine="420"/>
        <w:rPr>
          <w:szCs w:val="21"/>
        </w:rPr>
      </w:pPr>
      <w:r w:rsidRPr="00642306">
        <w:rPr>
          <w:rFonts w:hAnsi="宋体" w:cs="宋体" w:hint="eastAsia"/>
          <w:szCs w:val="21"/>
        </w:rPr>
        <w:t>在非直射阳光条件下，取样品进行目测。</w:t>
      </w:r>
    </w:p>
    <w:p w14:paraId="05CD0E89" w14:textId="77777777" w:rsidR="00450F22" w:rsidRDefault="00450F22" w:rsidP="00450F22">
      <w:pPr>
        <w:pStyle w:val="affd"/>
        <w:spacing w:before="156" w:after="156"/>
      </w:pPr>
      <w:bookmarkStart w:id="72" w:name="_Toc85193537"/>
      <w:bookmarkStart w:id="73" w:name="_Toc85193758"/>
      <w:bookmarkStart w:id="74" w:name="_Toc85193951"/>
      <w:r>
        <w:rPr>
          <w:rFonts w:hint="eastAsia"/>
        </w:rPr>
        <w:t>气味</w:t>
      </w:r>
      <w:bookmarkEnd w:id="72"/>
      <w:bookmarkEnd w:id="73"/>
      <w:bookmarkEnd w:id="74"/>
    </w:p>
    <w:p w14:paraId="26B345DC" w14:textId="77777777" w:rsidR="00450F22" w:rsidRDefault="00450F22" w:rsidP="00450F22">
      <w:pPr>
        <w:pStyle w:val="affe"/>
        <w:spacing w:before="156" w:after="156"/>
      </w:pPr>
      <w:bookmarkStart w:id="75" w:name="_Toc85193538"/>
      <w:bookmarkStart w:id="76" w:name="_Toc85193759"/>
      <w:r>
        <w:rPr>
          <w:rFonts w:hint="eastAsia"/>
        </w:rPr>
        <w:t>试剂与仪器</w:t>
      </w:r>
      <w:bookmarkEnd w:id="75"/>
      <w:bookmarkEnd w:id="76"/>
    </w:p>
    <w:p w14:paraId="468BC337" w14:textId="77777777" w:rsidR="00450F22" w:rsidRPr="005933D6" w:rsidRDefault="00450F22" w:rsidP="00450F22">
      <w:pPr>
        <w:autoSpaceDE w:val="0"/>
        <w:autoSpaceDN w:val="0"/>
        <w:ind w:firstLineChars="200" w:firstLine="420"/>
        <w:jc w:val="left"/>
        <w:rPr>
          <w:rFonts w:ascii="宋体" w:cs="宋体"/>
          <w:kern w:val="0"/>
        </w:rPr>
      </w:pPr>
      <w:r>
        <w:rPr>
          <w:rFonts w:ascii="宋体" w:hAnsi="宋体" w:cs="宋体" w:hint="eastAsia"/>
          <w:kern w:val="0"/>
        </w:rPr>
        <w:t>敞口烧杯，</w:t>
      </w:r>
      <w:r w:rsidRPr="005933D6">
        <w:rPr>
          <w:rFonts w:ascii="宋体" w:hAnsi="宋体" w:cs="宋体" w:hint="eastAsia"/>
          <w:kern w:val="0"/>
        </w:rPr>
        <w:t>丝胶蛋白标准</w:t>
      </w:r>
      <w:r>
        <w:rPr>
          <w:rFonts w:ascii="宋体" w:hAnsi="宋体" w:cs="宋体" w:hint="eastAsia"/>
          <w:kern w:val="0"/>
        </w:rPr>
        <w:t>品。</w:t>
      </w:r>
    </w:p>
    <w:p w14:paraId="7ACCFAF4" w14:textId="77777777" w:rsidR="00450F22" w:rsidRPr="005933D6" w:rsidRDefault="00450F22" w:rsidP="00450F22">
      <w:pPr>
        <w:pStyle w:val="affe"/>
        <w:spacing w:before="156" w:after="156"/>
        <w:rPr>
          <w:szCs w:val="21"/>
        </w:rPr>
      </w:pPr>
      <w:bookmarkStart w:id="77" w:name="_Toc85193539"/>
      <w:bookmarkStart w:id="78" w:name="_Toc85193760"/>
      <w:r w:rsidRPr="005933D6">
        <w:rPr>
          <w:rFonts w:ascii="宋体" w:hAnsi="宋体" w:cs="宋体" w:hint="eastAsia"/>
          <w:szCs w:val="21"/>
        </w:rPr>
        <w:t>操作过程</w:t>
      </w:r>
      <w:bookmarkEnd w:id="77"/>
      <w:bookmarkEnd w:id="78"/>
    </w:p>
    <w:p w14:paraId="24C46B03" w14:textId="77777777" w:rsidR="00450F22" w:rsidRPr="005933D6" w:rsidRDefault="00450F22" w:rsidP="00450F22">
      <w:pPr>
        <w:pStyle w:val="afffffffffffb"/>
        <w:rPr>
          <w:szCs w:val="21"/>
        </w:rPr>
      </w:pPr>
      <w:r w:rsidRPr="005933D6">
        <w:rPr>
          <w:rFonts w:hAnsi="宋体" w:cs="宋体" w:hint="eastAsia"/>
          <w:szCs w:val="21"/>
        </w:rPr>
        <w:t>取适量试样，置于敞口烧杯中，由</w:t>
      </w:r>
      <w:r w:rsidRPr="005933D6">
        <w:rPr>
          <w:rFonts w:hAnsi="宋体" w:cs="宋体"/>
          <w:szCs w:val="21"/>
        </w:rPr>
        <w:t xml:space="preserve">2-3 </w:t>
      </w:r>
      <w:r w:rsidRPr="005933D6">
        <w:rPr>
          <w:rFonts w:hAnsi="宋体" w:cs="宋体" w:hint="eastAsia"/>
          <w:szCs w:val="21"/>
        </w:rPr>
        <w:t>人直接嗅其气味，并与丝胶蛋白标准品对照，评测产品气味</w:t>
      </w:r>
      <w:r w:rsidRPr="005933D6">
        <w:rPr>
          <w:rFonts w:hint="eastAsia"/>
          <w:szCs w:val="21"/>
        </w:rPr>
        <w:t>。</w:t>
      </w:r>
    </w:p>
    <w:p w14:paraId="1E4A1C0C" w14:textId="77777777" w:rsidR="00450F22" w:rsidRDefault="00450F22" w:rsidP="00450F22">
      <w:pPr>
        <w:pStyle w:val="affd"/>
        <w:spacing w:before="156" w:after="156"/>
      </w:pPr>
      <w:bookmarkStart w:id="79" w:name="_Toc85193540"/>
      <w:bookmarkStart w:id="80" w:name="_Toc85193761"/>
      <w:bookmarkStart w:id="81" w:name="_Toc85193952"/>
      <w:r w:rsidRPr="005933D6">
        <w:rPr>
          <w:rFonts w:hint="eastAsia"/>
        </w:rPr>
        <w:t>氮含量及蛋白质的测定</w:t>
      </w:r>
      <w:bookmarkEnd w:id="79"/>
      <w:bookmarkEnd w:id="80"/>
      <w:bookmarkEnd w:id="81"/>
    </w:p>
    <w:p w14:paraId="1C22B68D" w14:textId="77777777" w:rsidR="00450F22" w:rsidRPr="00D47B92" w:rsidRDefault="00450F22" w:rsidP="00450F22">
      <w:pPr>
        <w:pStyle w:val="affe"/>
        <w:spacing w:before="156" w:after="156"/>
        <w:rPr>
          <w:rFonts w:ascii="宋体" w:hAnsi="宋体" w:cs="宋体"/>
          <w:szCs w:val="21"/>
        </w:rPr>
      </w:pPr>
      <w:bookmarkStart w:id="82" w:name="_Toc85193541"/>
      <w:bookmarkStart w:id="83" w:name="_Toc85193762"/>
      <w:r w:rsidRPr="00D47B92">
        <w:rPr>
          <w:rFonts w:ascii="宋体" w:hAnsi="宋体" w:cs="宋体" w:hint="eastAsia"/>
          <w:szCs w:val="21"/>
        </w:rPr>
        <w:t>测定水解蚕丝中氮的含量</w:t>
      </w:r>
      <w:bookmarkEnd w:id="82"/>
      <w:bookmarkEnd w:id="83"/>
    </w:p>
    <w:p w14:paraId="7AC20FEB" w14:textId="77777777" w:rsidR="00450F22" w:rsidRDefault="00450F22" w:rsidP="00450F22">
      <w:pPr>
        <w:pStyle w:val="afffffffffffb"/>
        <w:rPr>
          <w:rFonts w:hAnsi="宋体" w:cs="宋体"/>
          <w:szCs w:val="21"/>
        </w:rPr>
      </w:pPr>
      <w:r w:rsidRPr="00D47B92">
        <w:rPr>
          <w:rFonts w:hAnsi="宋体" w:cs="宋体" w:hint="eastAsia"/>
          <w:szCs w:val="21"/>
        </w:rPr>
        <w:t>按《中华人民共和国药典》</w:t>
      </w:r>
      <w:r w:rsidRPr="00D47B92">
        <w:rPr>
          <w:rFonts w:hAnsi="宋体" w:cs="宋体"/>
          <w:szCs w:val="21"/>
        </w:rPr>
        <w:t>2015</w:t>
      </w:r>
      <w:r w:rsidRPr="00D47B92">
        <w:rPr>
          <w:rFonts w:hAnsi="宋体" w:cs="宋体" w:hint="eastAsia"/>
          <w:szCs w:val="21"/>
        </w:rPr>
        <w:t>版四部</w:t>
      </w:r>
      <w:r w:rsidRPr="00D47B92">
        <w:rPr>
          <w:rFonts w:hAnsi="宋体" w:cs="宋体"/>
          <w:szCs w:val="21"/>
        </w:rPr>
        <w:t>0704</w:t>
      </w:r>
      <w:r w:rsidRPr="00D47B92">
        <w:rPr>
          <w:rFonts w:hAnsi="宋体" w:cs="宋体" w:hint="eastAsia"/>
          <w:szCs w:val="21"/>
        </w:rPr>
        <w:t>氮测定法（第三法：凯氏定氮仪法）测定</w:t>
      </w:r>
      <w:r>
        <w:rPr>
          <w:rFonts w:hAnsi="宋体" w:cs="宋体" w:hint="eastAsia"/>
          <w:szCs w:val="21"/>
        </w:rPr>
        <w:t>。</w:t>
      </w:r>
    </w:p>
    <w:p w14:paraId="01E99C44" w14:textId="77777777" w:rsidR="00450F22" w:rsidRPr="00D47B92" w:rsidRDefault="00450F22" w:rsidP="00450F22">
      <w:pPr>
        <w:pStyle w:val="affe"/>
        <w:spacing w:before="156" w:after="156"/>
        <w:rPr>
          <w:rFonts w:ascii="宋体" w:hAnsi="宋体" w:cs="宋体"/>
          <w:szCs w:val="21"/>
        </w:rPr>
      </w:pPr>
      <w:bookmarkStart w:id="84" w:name="_Toc85193542"/>
      <w:bookmarkStart w:id="85" w:name="_Toc85193763"/>
      <w:r w:rsidRPr="00D47B92">
        <w:rPr>
          <w:rFonts w:ascii="宋体" w:hAnsi="宋体" w:cs="宋体" w:hint="eastAsia"/>
          <w:szCs w:val="21"/>
        </w:rPr>
        <w:t>仪器与试剂</w:t>
      </w:r>
      <w:bookmarkEnd w:id="84"/>
      <w:bookmarkEnd w:id="85"/>
    </w:p>
    <w:p w14:paraId="7A1C93C6" w14:textId="77777777" w:rsidR="00450F22" w:rsidRPr="00D47B92" w:rsidRDefault="00450F22" w:rsidP="00450F22">
      <w:pPr>
        <w:pStyle w:val="afffffffffffb"/>
        <w:rPr>
          <w:rFonts w:hAnsi="宋体" w:cs="宋体"/>
          <w:szCs w:val="21"/>
        </w:rPr>
      </w:pPr>
      <w:r w:rsidRPr="00D47B92">
        <w:rPr>
          <w:rFonts w:hAnsi="宋体" w:cs="宋体" w:hint="eastAsia"/>
          <w:szCs w:val="21"/>
        </w:rPr>
        <w:t>硫酸铜（</w:t>
      </w:r>
      <w:r w:rsidRPr="00D47B92">
        <w:rPr>
          <w:rFonts w:hAnsi="宋体" w:cs="宋体"/>
          <w:szCs w:val="21"/>
        </w:rPr>
        <w:t>CuSO4</w:t>
      </w:r>
      <w:r w:rsidRPr="00D47B92">
        <w:rPr>
          <w:rFonts w:hAnsi="宋体" w:cs="宋体" w:hint="eastAsia"/>
          <w:szCs w:val="21"/>
        </w:rPr>
        <w:t>·</w:t>
      </w:r>
      <w:r w:rsidRPr="00D47B92">
        <w:rPr>
          <w:rFonts w:hAnsi="宋体" w:cs="宋体"/>
          <w:szCs w:val="21"/>
        </w:rPr>
        <w:t>5H20</w:t>
      </w:r>
      <w:r w:rsidRPr="00D47B92">
        <w:rPr>
          <w:rFonts w:hAnsi="宋体" w:cs="宋体" w:hint="eastAsia"/>
          <w:szCs w:val="21"/>
        </w:rPr>
        <w:t>）、硫酸钾、硫酸（密度为</w:t>
      </w:r>
      <w:r w:rsidRPr="00D47B92">
        <w:rPr>
          <w:rFonts w:hAnsi="宋体" w:cs="宋体"/>
          <w:szCs w:val="21"/>
        </w:rPr>
        <w:t>1.8419g/L</w:t>
      </w:r>
      <w:r w:rsidRPr="00D47B92">
        <w:rPr>
          <w:rFonts w:hAnsi="宋体" w:cs="宋体" w:hint="eastAsia"/>
          <w:szCs w:val="21"/>
        </w:rPr>
        <w:t>）、硼酸溶液（</w:t>
      </w:r>
      <w:r w:rsidRPr="00D47B92">
        <w:rPr>
          <w:rFonts w:hAnsi="宋体" w:cs="宋体"/>
          <w:szCs w:val="21"/>
        </w:rPr>
        <w:t>20</w:t>
      </w:r>
      <w:r>
        <w:rPr>
          <w:rFonts w:hAnsi="宋体" w:cs="宋体" w:hint="eastAsia"/>
          <w:szCs w:val="21"/>
        </w:rPr>
        <w:t xml:space="preserve"> </w:t>
      </w:r>
      <w:r w:rsidRPr="00D47B92">
        <w:rPr>
          <w:rFonts w:hAnsi="宋体" w:cs="宋体"/>
          <w:szCs w:val="21"/>
        </w:rPr>
        <w:t>g/L</w:t>
      </w:r>
      <w:r w:rsidRPr="00D47B92">
        <w:rPr>
          <w:rFonts w:hAnsi="宋体" w:cs="宋体" w:hint="eastAsia"/>
          <w:szCs w:val="21"/>
        </w:rPr>
        <w:t>）、氢氧化钠溶液（</w:t>
      </w:r>
      <w:r w:rsidRPr="00D47B92">
        <w:rPr>
          <w:rFonts w:hAnsi="宋体" w:cs="宋体"/>
          <w:szCs w:val="21"/>
        </w:rPr>
        <w:t>400</w:t>
      </w:r>
      <w:r>
        <w:rPr>
          <w:rFonts w:hAnsi="宋体" w:cs="宋体" w:hint="eastAsia"/>
          <w:szCs w:val="21"/>
        </w:rPr>
        <w:t xml:space="preserve"> </w:t>
      </w:r>
      <w:r w:rsidRPr="00D47B92">
        <w:rPr>
          <w:rFonts w:hAnsi="宋体" w:cs="宋体"/>
          <w:szCs w:val="21"/>
        </w:rPr>
        <w:t>g/L</w:t>
      </w:r>
      <w:r w:rsidRPr="00D47B92">
        <w:rPr>
          <w:rFonts w:hAnsi="宋体" w:cs="宋体" w:hint="eastAsia"/>
          <w:szCs w:val="21"/>
        </w:rPr>
        <w:t>）、</w:t>
      </w:r>
      <w:r w:rsidRPr="00D47B92">
        <w:rPr>
          <w:rFonts w:hAnsi="宋体" w:cs="宋体"/>
          <w:szCs w:val="21"/>
        </w:rPr>
        <w:t xml:space="preserve"> 0.01</w:t>
      </w:r>
      <w:r>
        <w:rPr>
          <w:rFonts w:hAnsi="宋体" w:cs="宋体" w:hint="eastAsia"/>
          <w:szCs w:val="21"/>
        </w:rPr>
        <w:t xml:space="preserve"> </w:t>
      </w:r>
      <w:r w:rsidRPr="00D47B92">
        <w:rPr>
          <w:rFonts w:hAnsi="宋体" w:cs="宋体"/>
          <w:szCs w:val="21"/>
        </w:rPr>
        <w:t>mol/L</w:t>
      </w:r>
      <w:r w:rsidRPr="00D47B92">
        <w:rPr>
          <w:rFonts w:hAnsi="宋体" w:cs="宋体" w:hint="eastAsia"/>
          <w:szCs w:val="21"/>
        </w:rPr>
        <w:t>盐酸标准滴定溶液。</w:t>
      </w:r>
    </w:p>
    <w:p w14:paraId="355E002E" w14:textId="77777777" w:rsidR="00450F22" w:rsidRPr="00D47B92" w:rsidRDefault="00450F22" w:rsidP="00450F22">
      <w:pPr>
        <w:pStyle w:val="afffffffffffb"/>
        <w:rPr>
          <w:rFonts w:hAnsi="宋体" w:cs="宋体"/>
          <w:szCs w:val="21"/>
        </w:rPr>
      </w:pPr>
      <w:r w:rsidRPr="00D47B92">
        <w:rPr>
          <w:rFonts w:hAnsi="宋体" w:cs="宋体" w:hint="eastAsia"/>
          <w:szCs w:val="21"/>
        </w:rPr>
        <w:t>混合指示试剂：</w:t>
      </w:r>
      <w:r w:rsidRPr="00D47B92">
        <w:rPr>
          <w:rFonts w:hAnsi="宋体" w:cs="宋体"/>
          <w:szCs w:val="21"/>
        </w:rPr>
        <w:t>0.1%</w:t>
      </w:r>
      <w:r w:rsidRPr="00D47B92">
        <w:rPr>
          <w:rFonts w:hAnsi="宋体" w:cs="宋体" w:hint="eastAsia"/>
          <w:szCs w:val="21"/>
        </w:rPr>
        <w:t>甲基红乙溶液</w:t>
      </w:r>
      <w:r w:rsidRPr="00D47B92">
        <w:rPr>
          <w:rFonts w:hAnsi="宋体" w:cs="宋体"/>
          <w:szCs w:val="21"/>
        </w:rPr>
        <w:t>1</w:t>
      </w:r>
      <w:r w:rsidRPr="00D47B92">
        <w:rPr>
          <w:rFonts w:hAnsi="宋体" w:cs="宋体" w:hint="eastAsia"/>
          <w:szCs w:val="21"/>
        </w:rPr>
        <w:t>份，与</w:t>
      </w:r>
      <w:r w:rsidRPr="00D47B92">
        <w:rPr>
          <w:rFonts w:hAnsi="宋体" w:cs="宋体"/>
          <w:szCs w:val="21"/>
        </w:rPr>
        <w:t>0.1%</w:t>
      </w:r>
      <w:r w:rsidRPr="00D47B92">
        <w:rPr>
          <w:rFonts w:hAnsi="宋体" w:cs="宋体" w:hint="eastAsia"/>
          <w:szCs w:val="21"/>
        </w:rPr>
        <w:t>溴甲酚绿乙醇溶液</w:t>
      </w:r>
      <w:r w:rsidRPr="00D47B92">
        <w:rPr>
          <w:rFonts w:hAnsi="宋体" w:cs="宋体"/>
          <w:szCs w:val="21"/>
        </w:rPr>
        <w:t>5</w:t>
      </w:r>
      <w:r w:rsidRPr="00D47B92">
        <w:rPr>
          <w:rFonts w:hAnsi="宋体" w:cs="宋体" w:hint="eastAsia"/>
          <w:szCs w:val="21"/>
        </w:rPr>
        <w:t>份临用时混合。</w:t>
      </w:r>
    </w:p>
    <w:p w14:paraId="7239A8D1" w14:textId="77777777" w:rsidR="00450F22" w:rsidRPr="00BB4290" w:rsidRDefault="00450F22" w:rsidP="00450F22">
      <w:pPr>
        <w:pStyle w:val="affe"/>
        <w:spacing w:before="156" w:after="156"/>
        <w:rPr>
          <w:rFonts w:ascii="宋体" w:hAnsi="宋体" w:cs="宋体"/>
          <w:szCs w:val="21"/>
        </w:rPr>
      </w:pPr>
      <w:bookmarkStart w:id="86" w:name="_Toc85193543"/>
      <w:bookmarkStart w:id="87" w:name="_Toc85193764"/>
      <w:r w:rsidRPr="00BB4290">
        <w:rPr>
          <w:rFonts w:ascii="宋体" w:hAnsi="宋体" w:cs="宋体" w:hint="eastAsia"/>
          <w:szCs w:val="21"/>
        </w:rPr>
        <w:t>样品消化</w:t>
      </w:r>
      <w:bookmarkEnd w:id="86"/>
      <w:bookmarkEnd w:id="87"/>
    </w:p>
    <w:p w14:paraId="290E5E67" w14:textId="77777777" w:rsidR="00450F22" w:rsidRPr="00BB4290" w:rsidRDefault="00450F22" w:rsidP="00450F22">
      <w:pPr>
        <w:pStyle w:val="afffffffffffb"/>
        <w:rPr>
          <w:rFonts w:hAnsi="宋体" w:cs="宋体"/>
          <w:szCs w:val="21"/>
        </w:rPr>
      </w:pPr>
      <w:r w:rsidRPr="00BB4290">
        <w:rPr>
          <w:rFonts w:hAnsi="宋体" w:cs="宋体" w:hint="eastAsia"/>
          <w:szCs w:val="21"/>
        </w:rPr>
        <w:t>称取样品约</w:t>
      </w:r>
      <w:r w:rsidRPr="00BB4290">
        <w:rPr>
          <w:rFonts w:hAnsi="宋体" w:cs="宋体"/>
          <w:szCs w:val="21"/>
        </w:rPr>
        <w:t>2.00</w:t>
      </w:r>
      <w:r>
        <w:rPr>
          <w:rFonts w:hAnsi="宋体" w:cs="宋体" w:hint="eastAsia"/>
          <w:szCs w:val="21"/>
        </w:rPr>
        <w:t xml:space="preserve"> </w:t>
      </w:r>
      <w:r w:rsidRPr="00BB4290">
        <w:rPr>
          <w:rFonts w:hAnsi="宋体" w:cs="宋体"/>
          <w:szCs w:val="21"/>
        </w:rPr>
        <w:t>g</w:t>
      </w:r>
      <w:r w:rsidRPr="00BB4290">
        <w:rPr>
          <w:rFonts w:hAnsi="宋体" w:cs="宋体" w:hint="eastAsia"/>
          <w:szCs w:val="21"/>
        </w:rPr>
        <w:t>（±</w:t>
      </w:r>
      <w:r w:rsidRPr="00BB4290">
        <w:rPr>
          <w:rFonts w:hAnsi="宋体" w:cs="宋体"/>
          <w:szCs w:val="21"/>
        </w:rPr>
        <w:t>0.001</w:t>
      </w:r>
      <w:r>
        <w:rPr>
          <w:rFonts w:hAnsi="宋体" w:cs="宋体" w:hint="eastAsia"/>
          <w:szCs w:val="21"/>
        </w:rPr>
        <w:t xml:space="preserve"> </w:t>
      </w:r>
      <w:r w:rsidRPr="00BB4290">
        <w:rPr>
          <w:rFonts w:hAnsi="宋体" w:cs="宋体"/>
          <w:szCs w:val="21"/>
        </w:rPr>
        <w:t>g</w:t>
      </w:r>
      <w:r w:rsidRPr="00BB4290">
        <w:rPr>
          <w:rFonts w:hAnsi="宋体" w:cs="宋体" w:hint="eastAsia"/>
          <w:szCs w:val="21"/>
        </w:rPr>
        <w:t>），移入干燥的</w:t>
      </w:r>
      <w:r w:rsidRPr="00BB4290">
        <w:rPr>
          <w:rFonts w:hAnsi="宋体" w:cs="宋体"/>
          <w:szCs w:val="21"/>
        </w:rPr>
        <w:t>100</w:t>
      </w:r>
      <w:r>
        <w:rPr>
          <w:rFonts w:hAnsi="宋体" w:cs="宋体" w:hint="eastAsia"/>
          <w:szCs w:val="21"/>
        </w:rPr>
        <w:t xml:space="preserve"> </w:t>
      </w:r>
      <w:r w:rsidRPr="00BB4290">
        <w:rPr>
          <w:rFonts w:hAnsi="宋体" w:cs="宋体"/>
          <w:szCs w:val="21"/>
        </w:rPr>
        <w:t>m</w:t>
      </w:r>
      <w:r>
        <w:rPr>
          <w:rFonts w:hAnsi="宋体" w:cs="宋体" w:hint="eastAsia"/>
          <w:szCs w:val="21"/>
        </w:rPr>
        <w:t>l</w:t>
      </w:r>
      <w:r w:rsidRPr="00BB4290">
        <w:rPr>
          <w:rFonts w:hAnsi="宋体" w:cs="宋体" w:hint="eastAsia"/>
          <w:szCs w:val="21"/>
        </w:rPr>
        <w:t>凯氏烧瓶中，加入</w:t>
      </w:r>
      <w:r w:rsidRPr="00BB4290">
        <w:rPr>
          <w:rFonts w:hAnsi="宋体" w:cs="宋体"/>
          <w:szCs w:val="21"/>
        </w:rPr>
        <w:t>0.2</w:t>
      </w:r>
      <w:r>
        <w:rPr>
          <w:rFonts w:hAnsi="宋体" w:cs="宋体" w:hint="eastAsia"/>
          <w:szCs w:val="21"/>
        </w:rPr>
        <w:t xml:space="preserve"> </w:t>
      </w:r>
      <w:r w:rsidRPr="00BB4290">
        <w:rPr>
          <w:rFonts w:hAnsi="宋体" w:cs="宋体"/>
          <w:szCs w:val="21"/>
        </w:rPr>
        <w:t>g</w:t>
      </w:r>
      <w:r w:rsidRPr="00BB4290">
        <w:rPr>
          <w:rFonts w:hAnsi="宋体" w:cs="宋体" w:hint="eastAsia"/>
          <w:szCs w:val="21"/>
        </w:rPr>
        <w:t>硫酸铜和</w:t>
      </w:r>
      <w:r w:rsidRPr="00BB4290">
        <w:rPr>
          <w:rFonts w:hAnsi="宋体" w:cs="宋体"/>
          <w:szCs w:val="21"/>
        </w:rPr>
        <w:t>6</w:t>
      </w:r>
      <w:r>
        <w:rPr>
          <w:rFonts w:hAnsi="宋体" w:cs="宋体" w:hint="eastAsia"/>
          <w:szCs w:val="21"/>
        </w:rPr>
        <w:t xml:space="preserve"> </w:t>
      </w:r>
      <w:r w:rsidRPr="00BB4290">
        <w:rPr>
          <w:rFonts w:hAnsi="宋体" w:cs="宋体"/>
          <w:szCs w:val="21"/>
        </w:rPr>
        <w:t>g</w:t>
      </w:r>
      <w:r w:rsidRPr="00BB4290">
        <w:rPr>
          <w:rFonts w:hAnsi="宋体" w:cs="宋体" w:hint="eastAsia"/>
          <w:szCs w:val="21"/>
        </w:rPr>
        <w:t>硫酸钾，稍摇匀后瓶口放一小漏斗，加入</w:t>
      </w:r>
      <w:r w:rsidRPr="00BB4290">
        <w:rPr>
          <w:rFonts w:hAnsi="宋体" w:cs="宋体"/>
          <w:szCs w:val="21"/>
        </w:rPr>
        <w:t>20</w:t>
      </w:r>
      <w:r>
        <w:rPr>
          <w:rFonts w:hAnsi="宋体" w:cs="宋体" w:hint="eastAsia"/>
          <w:szCs w:val="21"/>
        </w:rPr>
        <w:t xml:space="preserve"> </w:t>
      </w:r>
      <w:r w:rsidRPr="00BB4290">
        <w:rPr>
          <w:rFonts w:hAnsi="宋体" w:cs="宋体"/>
          <w:szCs w:val="21"/>
        </w:rPr>
        <w:t>m</w:t>
      </w:r>
      <w:r>
        <w:rPr>
          <w:rFonts w:hAnsi="宋体" w:cs="宋体" w:hint="eastAsia"/>
          <w:szCs w:val="21"/>
        </w:rPr>
        <w:t>l</w:t>
      </w:r>
      <w:r w:rsidRPr="00BB4290">
        <w:rPr>
          <w:rFonts w:hAnsi="宋体" w:cs="宋体" w:hint="eastAsia"/>
          <w:szCs w:val="21"/>
        </w:rPr>
        <w:t>浓硫酸，将瓶以</w:t>
      </w:r>
      <w:r w:rsidRPr="00BB4290">
        <w:rPr>
          <w:rFonts w:hAnsi="宋体" w:cs="宋体"/>
          <w:szCs w:val="21"/>
        </w:rPr>
        <w:t>45</w:t>
      </w:r>
      <w:r w:rsidRPr="00BB4290">
        <w:rPr>
          <w:rFonts w:hAnsi="宋体" w:cs="宋体" w:hint="eastAsia"/>
          <w:szCs w:val="21"/>
        </w:rPr>
        <w:t>角斜支于有小孔的石棉网上，使用万用电炉，在通风橱中加热消化，开始时用低温加热，待内容物全部炭化，泡沫停止后，再升高温度保持微沸，消化至液体呈蓝绿色澄清透明后，继续加热</w:t>
      </w:r>
      <w:r w:rsidRPr="00BB4290">
        <w:rPr>
          <w:rFonts w:hAnsi="宋体" w:cs="宋体"/>
          <w:szCs w:val="21"/>
        </w:rPr>
        <w:t>0.5</w:t>
      </w:r>
      <w:r>
        <w:rPr>
          <w:rFonts w:hAnsi="宋体" w:cs="宋体" w:hint="eastAsia"/>
          <w:szCs w:val="21"/>
        </w:rPr>
        <w:t xml:space="preserve"> </w:t>
      </w:r>
      <w:r w:rsidRPr="00BB4290">
        <w:rPr>
          <w:rFonts w:hAnsi="宋体" w:cs="宋体"/>
          <w:szCs w:val="21"/>
        </w:rPr>
        <w:t>h</w:t>
      </w:r>
      <w:r w:rsidRPr="00BB4290">
        <w:rPr>
          <w:rFonts w:hAnsi="宋体" w:cs="宋体" w:hint="eastAsia"/>
          <w:szCs w:val="21"/>
        </w:rPr>
        <w:t>，取下放冷，小心加</w:t>
      </w:r>
      <w:r w:rsidRPr="00BB4290">
        <w:rPr>
          <w:rFonts w:hAnsi="宋体" w:cs="宋体"/>
          <w:szCs w:val="21"/>
        </w:rPr>
        <w:t>20</w:t>
      </w:r>
      <w:r>
        <w:rPr>
          <w:rFonts w:hAnsi="宋体" w:cs="宋体" w:hint="eastAsia"/>
          <w:szCs w:val="21"/>
        </w:rPr>
        <w:t xml:space="preserve"> </w:t>
      </w:r>
      <w:r w:rsidRPr="00BB4290">
        <w:rPr>
          <w:rFonts w:hAnsi="宋体" w:cs="宋体"/>
          <w:szCs w:val="21"/>
        </w:rPr>
        <w:t>m</w:t>
      </w:r>
      <w:r>
        <w:rPr>
          <w:rFonts w:hAnsi="宋体" w:cs="宋体" w:hint="eastAsia"/>
          <w:szCs w:val="21"/>
        </w:rPr>
        <w:t>l</w:t>
      </w:r>
      <w:r w:rsidRPr="00BB4290">
        <w:rPr>
          <w:rFonts w:hAnsi="宋体" w:cs="宋体" w:hint="eastAsia"/>
          <w:szCs w:val="21"/>
        </w:rPr>
        <w:t>水，放冷后，无损地转移到</w:t>
      </w:r>
      <w:r w:rsidRPr="00BB4290">
        <w:rPr>
          <w:rFonts w:hAnsi="宋体" w:cs="宋体"/>
          <w:szCs w:val="21"/>
        </w:rPr>
        <w:t>100</w:t>
      </w:r>
      <w:r>
        <w:rPr>
          <w:rFonts w:hAnsi="宋体" w:cs="宋体" w:hint="eastAsia"/>
          <w:szCs w:val="21"/>
        </w:rPr>
        <w:t xml:space="preserve"> </w:t>
      </w:r>
      <w:r w:rsidRPr="00BB4290">
        <w:rPr>
          <w:rFonts w:hAnsi="宋体" w:cs="宋体"/>
          <w:szCs w:val="21"/>
        </w:rPr>
        <w:t>m</w:t>
      </w:r>
      <w:r>
        <w:rPr>
          <w:rFonts w:hAnsi="宋体" w:cs="宋体" w:hint="eastAsia"/>
          <w:szCs w:val="21"/>
        </w:rPr>
        <w:t>l</w:t>
      </w:r>
      <w:r w:rsidRPr="00BB4290">
        <w:rPr>
          <w:rFonts w:hAnsi="宋体" w:cs="宋体" w:hint="eastAsia"/>
          <w:szCs w:val="21"/>
        </w:rPr>
        <w:t>容量瓶中，加水定容至刻度，混匀备用，即为消化液。</w:t>
      </w:r>
    </w:p>
    <w:p w14:paraId="27484E4A" w14:textId="77777777" w:rsidR="00450F22" w:rsidRPr="00BB4290" w:rsidRDefault="00450F22" w:rsidP="00450F22">
      <w:pPr>
        <w:pStyle w:val="afffffffffffb"/>
        <w:rPr>
          <w:rFonts w:hAnsi="宋体" w:cs="宋体"/>
          <w:szCs w:val="21"/>
        </w:rPr>
      </w:pPr>
      <w:r w:rsidRPr="00BB4290">
        <w:rPr>
          <w:rFonts w:hAnsi="宋体" w:cs="宋体" w:hint="eastAsia"/>
          <w:szCs w:val="21"/>
        </w:rPr>
        <w:t>试剂空白实验：取与样品消化相同的硫酸铜、硫酸钾、浓硫酸，按以上同样方法进行消化，冷却，加水定容至</w:t>
      </w:r>
      <w:r w:rsidRPr="00BB4290">
        <w:rPr>
          <w:rFonts w:hAnsi="宋体" w:cs="宋体"/>
          <w:szCs w:val="21"/>
        </w:rPr>
        <w:t>100</w:t>
      </w:r>
      <w:r>
        <w:rPr>
          <w:rFonts w:hAnsi="宋体" w:cs="宋体" w:hint="eastAsia"/>
          <w:szCs w:val="21"/>
        </w:rPr>
        <w:t xml:space="preserve"> </w:t>
      </w:r>
      <w:r w:rsidRPr="00BB4290">
        <w:rPr>
          <w:rFonts w:hAnsi="宋体" w:cs="宋体"/>
          <w:szCs w:val="21"/>
        </w:rPr>
        <w:t>m</w:t>
      </w:r>
      <w:r>
        <w:rPr>
          <w:rFonts w:hAnsi="宋体" w:cs="宋体" w:hint="eastAsia"/>
          <w:szCs w:val="21"/>
        </w:rPr>
        <w:t>l</w:t>
      </w:r>
      <w:r w:rsidRPr="00BB4290">
        <w:rPr>
          <w:rFonts w:hAnsi="宋体" w:cs="宋体" w:hint="eastAsia"/>
          <w:szCs w:val="21"/>
        </w:rPr>
        <w:t>，得试剂空白</w:t>
      </w:r>
      <w:r>
        <w:rPr>
          <w:rFonts w:hAnsi="宋体" w:cs="宋体" w:hint="eastAsia"/>
          <w:szCs w:val="21"/>
        </w:rPr>
        <w:t>。</w:t>
      </w:r>
    </w:p>
    <w:p w14:paraId="1BF0418E" w14:textId="77777777" w:rsidR="00450F22" w:rsidRPr="00BB4290" w:rsidRDefault="00450F22" w:rsidP="00450F22">
      <w:pPr>
        <w:pStyle w:val="affe"/>
        <w:spacing w:before="156" w:after="156"/>
        <w:rPr>
          <w:rFonts w:ascii="宋体" w:hAnsi="宋体" w:cs="宋体"/>
          <w:szCs w:val="21"/>
        </w:rPr>
      </w:pPr>
      <w:bookmarkStart w:id="88" w:name="_Toc85193544"/>
      <w:bookmarkStart w:id="89" w:name="_Toc85193765"/>
      <w:r w:rsidRPr="00BB4290">
        <w:rPr>
          <w:rFonts w:ascii="宋体" w:hAnsi="宋体" w:cs="宋体" w:hint="eastAsia"/>
          <w:szCs w:val="21"/>
        </w:rPr>
        <w:t>碱化蒸馏</w:t>
      </w:r>
      <w:bookmarkEnd w:id="88"/>
      <w:bookmarkEnd w:id="89"/>
    </w:p>
    <w:p w14:paraId="6B0FA1CD" w14:textId="77777777" w:rsidR="00450F22" w:rsidRPr="00BB4290" w:rsidRDefault="00450F22" w:rsidP="00450F22">
      <w:pPr>
        <w:pStyle w:val="afffffffffffb"/>
        <w:rPr>
          <w:rFonts w:hAnsi="宋体" w:cs="宋体"/>
          <w:szCs w:val="21"/>
        </w:rPr>
      </w:pPr>
      <w:r w:rsidRPr="00BB4290">
        <w:rPr>
          <w:rFonts w:hAnsi="宋体" w:cs="宋体" w:hint="eastAsia"/>
          <w:szCs w:val="21"/>
        </w:rPr>
        <w:t>量取硼酸试剂</w:t>
      </w:r>
      <w:r w:rsidRPr="00BB4290">
        <w:rPr>
          <w:rFonts w:hAnsi="宋体" w:cs="宋体"/>
          <w:szCs w:val="21"/>
        </w:rPr>
        <w:t>20mL</w:t>
      </w:r>
      <w:r w:rsidRPr="00BB4290">
        <w:rPr>
          <w:rFonts w:hAnsi="宋体" w:cs="宋体" w:hint="eastAsia"/>
          <w:szCs w:val="21"/>
        </w:rPr>
        <w:t>于三角瓶中，加入混合指示剂</w:t>
      </w:r>
      <w:r w:rsidRPr="00BB4290">
        <w:rPr>
          <w:rFonts w:hAnsi="宋体" w:cs="宋体"/>
          <w:szCs w:val="21"/>
        </w:rPr>
        <w:t>2~3</w:t>
      </w:r>
      <w:r w:rsidRPr="00BB4290">
        <w:rPr>
          <w:rFonts w:hAnsi="宋体" w:cs="宋体" w:hint="eastAsia"/>
          <w:szCs w:val="21"/>
        </w:rPr>
        <w:t>滴，并使冷凝管的下端插入硼酸液液面下，在螺旋夹</w:t>
      </w:r>
      <w:r w:rsidRPr="00BB4290">
        <w:rPr>
          <w:rFonts w:hAnsi="宋体" w:cs="宋体"/>
          <w:szCs w:val="21"/>
        </w:rPr>
        <w:t>a</w:t>
      </w:r>
      <w:r w:rsidRPr="00BB4290">
        <w:rPr>
          <w:rFonts w:hAnsi="宋体" w:cs="宋体" w:hint="eastAsia"/>
          <w:szCs w:val="21"/>
        </w:rPr>
        <w:t>关闭，螺旋夹</w:t>
      </w:r>
      <w:r w:rsidRPr="00BB4290">
        <w:rPr>
          <w:rFonts w:hAnsi="宋体" w:cs="宋体"/>
          <w:szCs w:val="21"/>
        </w:rPr>
        <w:t>b</w:t>
      </w:r>
      <w:r w:rsidRPr="00BB4290">
        <w:rPr>
          <w:rFonts w:hAnsi="宋体" w:cs="宋体" w:hint="eastAsia"/>
          <w:szCs w:val="21"/>
        </w:rPr>
        <w:t>开启的状态下，准确吸取</w:t>
      </w:r>
      <w:r w:rsidRPr="00BB4290">
        <w:rPr>
          <w:rFonts w:hAnsi="宋体" w:cs="宋体"/>
          <w:szCs w:val="21"/>
        </w:rPr>
        <w:t>10.0mL</w:t>
      </w:r>
      <w:r w:rsidRPr="00BB4290">
        <w:rPr>
          <w:rFonts w:hAnsi="宋体" w:cs="宋体" w:hint="eastAsia"/>
          <w:szCs w:val="21"/>
        </w:rPr>
        <w:t>样品消化液，由小漏斗流入反应室，并以</w:t>
      </w:r>
      <w:r w:rsidRPr="00BB4290">
        <w:rPr>
          <w:rFonts w:hAnsi="宋体" w:cs="宋体"/>
          <w:szCs w:val="21"/>
        </w:rPr>
        <w:t>10</w:t>
      </w:r>
      <w:r>
        <w:rPr>
          <w:rFonts w:hAnsi="宋体" w:cs="宋体" w:hint="eastAsia"/>
          <w:szCs w:val="21"/>
        </w:rPr>
        <w:t xml:space="preserve"> </w:t>
      </w:r>
      <w:r w:rsidRPr="00BB4290">
        <w:rPr>
          <w:rFonts w:hAnsi="宋体" w:cs="宋体"/>
          <w:szCs w:val="21"/>
        </w:rPr>
        <w:t>mL</w:t>
      </w:r>
      <w:r w:rsidRPr="00BB4290">
        <w:rPr>
          <w:rFonts w:hAnsi="宋体" w:cs="宋体" w:hint="eastAsia"/>
          <w:szCs w:val="21"/>
        </w:rPr>
        <w:t>蒸馏水洗涤进样口流入反应室，棒状玻塞塞紧。取</w:t>
      </w:r>
      <w:r w:rsidRPr="00BB4290">
        <w:rPr>
          <w:rFonts w:hAnsi="宋体" w:cs="宋体"/>
          <w:szCs w:val="21"/>
        </w:rPr>
        <w:t>10mL</w:t>
      </w:r>
      <w:r w:rsidRPr="00BB4290">
        <w:rPr>
          <w:rFonts w:hAnsi="宋体" w:cs="宋体" w:hint="eastAsia"/>
          <w:szCs w:val="21"/>
        </w:rPr>
        <w:t>氢氧化钠溶液倒入小玻杯，提起玻塞使其缓缓流入反应室，用少量水冲洗立即将玻塞盖紧，并加水于小玻杯以防漏气，开启螺旋夹</w:t>
      </w:r>
      <w:r w:rsidRPr="00BB4290">
        <w:rPr>
          <w:rFonts w:hAnsi="宋体" w:cs="宋体"/>
          <w:szCs w:val="21"/>
        </w:rPr>
        <w:t>a</w:t>
      </w:r>
      <w:r w:rsidRPr="00BB4290">
        <w:rPr>
          <w:rFonts w:hAnsi="宋体" w:cs="宋体" w:hint="eastAsia"/>
          <w:szCs w:val="21"/>
        </w:rPr>
        <w:t>，关闭螺旋夹</w:t>
      </w:r>
      <w:r w:rsidRPr="00BB4290">
        <w:rPr>
          <w:rFonts w:hAnsi="宋体" w:cs="宋体"/>
          <w:szCs w:val="21"/>
        </w:rPr>
        <w:t>b</w:t>
      </w:r>
      <w:r w:rsidRPr="00BB4290">
        <w:rPr>
          <w:rFonts w:hAnsi="宋体" w:cs="宋体" w:hint="eastAsia"/>
          <w:szCs w:val="21"/>
        </w:rPr>
        <w:t>，开始蒸馏。通入蒸汽蒸腾</w:t>
      </w:r>
      <w:r w:rsidRPr="00BB4290">
        <w:rPr>
          <w:rFonts w:hAnsi="宋体" w:cs="宋体"/>
          <w:szCs w:val="21"/>
        </w:rPr>
        <w:t>10</w:t>
      </w:r>
      <w:r>
        <w:rPr>
          <w:rFonts w:hAnsi="宋体" w:cs="宋体" w:hint="eastAsia"/>
          <w:szCs w:val="21"/>
        </w:rPr>
        <w:t xml:space="preserve"> </w:t>
      </w:r>
      <w:r w:rsidRPr="00BB4290">
        <w:rPr>
          <w:rFonts w:hAnsi="宋体" w:cs="宋体"/>
          <w:szCs w:val="21"/>
        </w:rPr>
        <w:t>min</w:t>
      </w:r>
      <w:r w:rsidRPr="00BB4290">
        <w:rPr>
          <w:rFonts w:hAnsi="宋体" w:cs="宋体" w:hint="eastAsia"/>
          <w:szCs w:val="21"/>
        </w:rPr>
        <w:t>后，移动接收瓶，液面离开凝管下端，再蒸馏</w:t>
      </w:r>
      <w:r w:rsidRPr="00BB4290">
        <w:rPr>
          <w:rFonts w:hAnsi="宋体" w:cs="宋体"/>
          <w:szCs w:val="21"/>
        </w:rPr>
        <w:t>2</w:t>
      </w:r>
      <w:r>
        <w:rPr>
          <w:rFonts w:hAnsi="宋体" w:cs="宋体" w:hint="eastAsia"/>
          <w:szCs w:val="21"/>
        </w:rPr>
        <w:t xml:space="preserve"> </w:t>
      </w:r>
      <w:r w:rsidRPr="00BB4290">
        <w:rPr>
          <w:rFonts w:hAnsi="宋体" w:cs="宋体"/>
          <w:szCs w:val="21"/>
        </w:rPr>
        <w:t>min</w:t>
      </w:r>
      <w:r w:rsidRPr="00BB4290">
        <w:rPr>
          <w:rFonts w:hAnsi="宋体" w:cs="宋体" w:hint="eastAsia"/>
          <w:szCs w:val="21"/>
        </w:rPr>
        <w:t>。然后用少量水冲洗冷凝管下端外部，取下三角瓶，准备滴定。</w:t>
      </w:r>
    </w:p>
    <w:p w14:paraId="51BF1EAC" w14:textId="77777777" w:rsidR="00450F22" w:rsidRPr="00BB4290" w:rsidRDefault="00450F22" w:rsidP="00450F22">
      <w:pPr>
        <w:pStyle w:val="afffffffffffb"/>
        <w:rPr>
          <w:rFonts w:hAnsi="宋体" w:cs="宋体"/>
          <w:szCs w:val="21"/>
        </w:rPr>
      </w:pPr>
      <w:r w:rsidRPr="00BB4290">
        <w:rPr>
          <w:rFonts w:hAnsi="宋体" w:cs="宋体" w:hint="eastAsia"/>
          <w:szCs w:val="21"/>
        </w:rPr>
        <w:t>同时吸取</w:t>
      </w:r>
      <w:r w:rsidRPr="00BB4290">
        <w:rPr>
          <w:rFonts w:hAnsi="宋体" w:cs="宋体"/>
          <w:szCs w:val="21"/>
        </w:rPr>
        <w:t>10.0</w:t>
      </w:r>
      <w:r>
        <w:rPr>
          <w:rFonts w:hAnsi="宋体" w:cs="宋体" w:hint="eastAsia"/>
          <w:szCs w:val="21"/>
        </w:rPr>
        <w:t xml:space="preserve"> </w:t>
      </w:r>
      <w:r w:rsidRPr="00BB4290">
        <w:rPr>
          <w:rFonts w:hAnsi="宋体" w:cs="宋体"/>
          <w:szCs w:val="21"/>
        </w:rPr>
        <w:t>mL</w:t>
      </w:r>
      <w:r w:rsidRPr="00BB4290">
        <w:rPr>
          <w:rFonts w:hAnsi="宋体" w:cs="宋体" w:hint="eastAsia"/>
          <w:szCs w:val="21"/>
        </w:rPr>
        <w:t>试剂空白消化液按上法蒸馏操作</w:t>
      </w:r>
      <w:r>
        <w:rPr>
          <w:rFonts w:hAnsi="宋体" w:cs="宋体" w:hint="eastAsia"/>
          <w:szCs w:val="21"/>
        </w:rPr>
        <w:t>。</w:t>
      </w:r>
    </w:p>
    <w:p w14:paraId="2C088739" w14:textId="77777777" w:rsidR="00450F22" w:rsidRPr="00BB4290" w:rsidRDefault="00450F22" w:rsidP="00450F22">
      <w:pPr>
        <w:pStyle w:val="affe"/>
        <w:spacing w:before="156" w:after="156"/>
        <w:rPr>
          <w:rFonts w:ascii="宋体" w:hAnsi="宋体" w:cs="宋体"/>
          <w:szCs w:val="21"/>
        </w:rPr>
      </w:pPr>
      <w:bookmarkStart w:id="90" w:name="_Toc85193545"/>
      <w:bookmarkStart w:id="91" w:name="_Toc85193766"/>
      <w:r w:rsidRPr="00BB4290">
        <w:rPr>
          <w:rFonts w:ascii="宋体" w:hAnsi="宋体" w:cs="宋体" w:hint="eastAsia"/>
          <w:szCs w:val="21"/>
        </w:rPr>
        <w:t>样品滴定</w:t>
      </w:r>
      <w:bookmarkEnd w:id="90"/>
      <w:bookmarkEnd w:id="91"/>
    </w:p>
    <w:p w14:paraId="5E386E45" w14:textId="77777777" w:rsidR="00450F22" w:rsidRPr="00BB4290" w:rsidRDefault="00450F22" w:rsidP="00450F22">
      <w:pPr>
        <w:pStyle w:val="afffffffffffb"/>
        <w:rPr>
          <w:rFonts w:hAnsi="宋体" w:cs="宋体"/>
          <w:szCs w:val="21"/>
        </w:rPr>
      </w:pPr>
      <w:r w:rsidRPr="00BB4290">
        <w:rPr>
          <w:rFonts w:hAnsi="宋体" w:cs="宋体" w:hint="eastAsia"/>
          <w:szCs w:val="21"/>
        </w:rPr>
        <w:t>以</w:t>
      </w:r>
      <w:r w:rsidRPr="00BB4290">
        <w:rPr>
          <w:rFonts w:hAnsi="宋体" w:cs="宋体"/>
          <w:szCs w:val="21"/>
        </w:rPr>
        <w:t>0.01</w:t>
      </w:r>
      <w:r>
        <w:rPr>
          <w:rFonts w:hAnsi="宋体" w:cs="宋体" w:hint="eastAsia"/>
          <w:szCs w:val="21"/>
        </w:rPr>
        <w:t xml:space="preserve"> </w:t>
      </w:r>
      <w:r w:rsidRPr="00BB4290">
        <w:rPr>
          <w:rFonts w:hAnsi="宋体" w:cs="宋体"/>
          <w:szCs w:val="21"/>
        </w:rPr>
        <w:t>mol/L</w:t>
      </w:r>
      <w:r w:rsidRPr="00BB4290">
        <w:rPr>
          <w:rFonts w:hAnsi="宋体" w:cs="宋体" w:hint="eastAsia"/>
          <w:szCs w:val="21"/>
        </w:rPr>
        <w:t>盐酸标准溶液滴定至灰色为终点</w:t>
      </w:r>
      <w:r>
        <w:rPr>
          <w:rFonts w:hAnsi="宋体" w:cs="宋体" w:hint="eastAsia"/>
          <w:szCs w:val="21"/>
        </w:rPr>
        <w:t>。</w:t>
      </w:r>
    </w:p>
    <w:p w14:paraId="35EB41BB" w14:textId="77777777" w:rsidR="00450F22" w:rsidRPr="00BB4290" w:rsidRDefault="00450F22" w:rsidP="00450F22">
      <w:pPr>
        <w:pStyle w:val="affe"/>
        <w:spacing w:before="156" w:after="156"/>
        <w:rPr>
          <w:rFonts w:ascii="宋体" w:hAnsi="宋体" w:cs="宋体"/>
          <w:szCs w:val="21"/>
        </w:rPr>
      </w:pPr>
      <w:bookmarkStart w:id="92" w:name="_Toc85193546"/>
      <w:bookmarkStart w:id="93" w:name="_Toc85193767"/>
      <w:r w:rsidRPr="00BB4290">
        <w:rPr>
          <w:rFonts w:ascii="宋体" w:hAnsi="宋体" w:cs="宋体" w:hint="eastAsia"/>
          <w:szCs w:val="21"/>
        </w:rPr>
        <w:t>计算公式</w:t>
      </w:r>
      <w:bookmarkEnd w:id="92"/>
      <w:bookmarkEnd w:id="93"/>
    </w:p>
    <w:p w14:paraId="1D4575A8" w14:textId="77777777" w:rsidR="00450F22" w:rsidRDefault="00450F22" w:rsidP="00450F22">
      <w:pPr>
        <w:pStyle w:val="afffffffffffb"/>
        <w:ind w:firstLineChars="0" w:firstLine="0"/>
        <w:rPr>
          <w:szCs w:val="21"/>
        </w:rPr>
      </w:pPr>
      <w:r>
        <w:rPr>
          <w:rFonts w:cs="宋体"/>
          <w:noProof/>
          <w:sz w:val="18"/>
          <w:szCs w:val="18"/>
        </w:rPr>
        <w:lastRenderedPageBreak/>
        <w:drawing>
          <wp:inline distT="0" distB="0" distL="0" distR="0" wp14:anchorId="785E06EE" wp14:editId="4A3CDBF6">
            <wp:extent cx="5905500" cy="200977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05500" cy="2009775"/>
                    </a:xfrm>
                    <a:prstGeom prst="rect">
                      <a:avLst/>
                    </a:prstGeom>
                    <a:noFill/>
                    <a:ln w="9525">
                      <a:noFill/>
                      <a:miter lim="800000"/>
                      <a:headEnd/>
                      <a:tailEnd/>
                    </a:ln>
                  </pic:spPr>
                </pic:pic>
              </a:graphicData>
            </a:graphic>
          </wp:inline>
        </w:drawing>
      </w:r>
    </w:p>
    <w:p w14:paraId="0CBF75E4" w14:textId="77777777" w:rsidR="00450F22" w:rsidRPr="00BB4290" w:rsidRDefault="00450F22" w:rsidP="00450F22">
      <w:pPr>
        <w:autoSpaceDE w:val="0"/>
        <w:autoSpaceDN w:val="0"/>
        <w:jc w:val="left"/>
        <w:rPr>
          <w:rFonts w:ascii="宋体" w:hAnsi="宋体" w:cs="宋体"/>
          <w:kern w:val="0"/>
        </w:rPr>
      </w:pPr>
      <w:r w:rsidRPr="00BB4290">
        <w:rPr>
          <w:rFonts w:ascii="宋体" w:hAnsi="宋体" w:cs="宋体" w:hint="eastAsia"/>
          <w:kern w:val="0"/>
        </w:rPr>
        <w:t>式中</w:t>
      </w:r>
      <w:r>
        <w:rPr>
          <w:rFonts w:ascii="宋体" w:hAnsi="宋体" w:cs="宋体"/>
          <w:kern w:val="0"/>
        </w:rPr>
        <w:t>X—</w:t>
      </w:r>
      <w:r w:rsidRPr="00BB4290">
        <w:rPr>
          <w:rFonts w:ascii="宋体" w:hAnsi="宋体" w:cs="宋体" w:hint="eastAsia"/>
          <w:kern w:val="0"/>
        </w:rPr>
        <w:t>样品蛋白质含量（</w:t>
      </w:r>
      <w:r w:rsidRPr="00BB4290">
        <w:rPr>
          <w:rFonts w:ascii="宋体" w:hAnsi="宋体" w:cs="宋体"/>
          <w:kern w:val="0"/>
        </w:rPr>
        <w:t>g/100</w:t>
      </w:r>
      <w:r>
        <w:rPr>
          <w:rFonts w:ascii="宋体" w:hAnsi="宋体" w:cs="宋体" w:hint="eastAsia"/>
          <w:kern w:val="0"/>
        </w:rPr>
        <w:t xml:space="preserve"> </w:t>
      </w:r>
      <w:r w:rsidRPr="00BB4290">
        <w:rPr>
          <w:rFonts w:ascii="宋体" w:hAnsi="宋体" w:cs="宋体"/>
          <w:kern w:val="0"/>
        </w:rPr>
        <w:t>g</w:t>
      </w:r>
      <w:r w:rsidRPr="00BB4290">
        <w:rPr>
          <w:rFonts w:ascii="宋体" w:hAnsi="宋体" w:cs="宋体" w:hint="eastAsia"/>
          <w:kern w:val="0"/>
        </w:rPr>
        <w:t>）；</w:t>
      </w:r>
      <w:r w:rsidRPr="00BB4290">
        <w:rPr>
          <w:rFonts w:ascii="宋体" w:hAnsi="宋体" w:cs="宋体"/>
          <w:kern w:val="0"/>
        </w:rPr>
        <w:t>V1——</w:t>
      </w:r>
      <w:r w:rsidRPr="00BB4290">
        <w:rPr>
          <w:rFonts w:ascii="宋体" w:hAnsi="宋体" w:cs="宋体" w:hint="eastAsia"/>
          <w:kern w:val="0"/>
        </w:rPr>
        <w:t>样品滴定消耗盐酸标准溶液体积（</w:t>
      </w:r>
      <w:r w:rsidRPr="00BB4290">
        <w:rPr>
          <w:rFonts w:ascii="宋体" w:hAnsi="宋体" w:cs="宋体"/>
          <w:kern w:val="0"/>
        </w:rPr>
        <w:t>mL</w:t>
      </w:r>
      <w:r w:rsidRPr="00BB4290">
        <w:rPr>
          <w:rFonts w:ascii="宋体" w:hAnsi="宋体" w:cs="宋体" w:hint="eastAsia"/>
          <w:kern w:val="0"/>
        </w:rPr>
        <w:t>）；</w:t>
      </w:r>
    </w:p>
    <w:p w14:paraId="281A66B9" w14:textId="77777777" w:rsidR="00450F22" w:rsidRPr="00BB4290" w:rsidRDefault="00450F22" w:rsidP="00450F22">
      <w:pPr>
        <w:autoSpaceDE w:val="0"/>
        <w:autoSpaceDN w:val="0"/>
        <w:jc w:val="left"/>
        <w:rPr>
          <w:rFonts w:ascii="宋体" w:hAnsi="宋体" w:cs="宋体"/>
          <w:kern w:val="0"/>
        </w:rPr>
      </w:pPr>
      <w:r w:rsidRPr="00BB4290">
        <w:rPr>
          <w:rFonts w:ascii="宋体" w:hAnsi="宋体" w:cs="宋体"/>
          <w:kern w:val="0"/>
        </w:rPr>
        <w:t>V2——</w:t>
      </w:r>
      <w:r w:rsidRPr="00BB4290">
        <w:rPr>
          <w:rFonts w:ascii="宋体" w:hAnsi="宋体" w:cs="宋体" w:hint="eastAsia"/>
          <w:kern w:val="0"/>
        </w:rPr>
        <w:t>空白滴定消耗盐酸标准溶液体积（</w:t>
      </w:r>
      <w:r w:rsidRPr="00BB4290">
        <w:rPr>
          <w:rFonts w:ascii="宋体" w:hAnsi="宋体" w:cs="宋体"/>
          <w:kern w:val="0"/>
        </w:rPr>
        <w:t>mL</w:t>
      </w:r>
      <w:r w:rsidRPr="00BB4290">
        <w:rPr>
          <w:rFonts w:ascii="宋体" w:hAnsi="宋体" w:cs="宋体" w:hint="eastAsia"/>
          <w:kern w:val="0"/>
        </w:rPr>
        <w:t>）；</w:t>
      </w:r>
      <w:r w:rsidRPr="00BB4290">
        <w:rPr>
          <w:rFonts w:ascii="宋体" w:hAnsi="宋体" w:cs="宋体"/>
          <w:kern w:val="0"/>
        </w:rPr>
        <w:t>c——</w:t>
      </w:r>
      <w:r w:rsidRPr="00BB4290">
        <w:rPr>
          <w:rFonts w:ascii="宋体" w:hAnsi="宋体" w:cs="宋体" w:hint="eastAsia"/>
          <w:kern w:val="0"/>
        </w:rPr>
        <w:t>盐酸标准滴定溶液浓度（</w:t>
      </w:r>
      <w:r w:rsidRPr="00BB4290">
        <w:rPr>
          <w:rFonts w:ascii="宋体" w:hAnsi="宋体" w:cs="宋体"/>
          <w:kern w:val="0"/>
        </w:rPr>
        <w:t>mol/L</w:t>
      </w:r>
      <w:r w:rsidRPr="00BB4290">
        <w:rPr>
          <w:rFonts w:ascii="宋体" w:hAnsi="宋体" w:cs="宋体" w:hint="eastAsia"/>
          <w:kern w:val="0"/>
        </w:rPr>
        <w:t>）；</w:t>
      </w:r>
    </w:p>
    <w:p w14:paraId="17E39835" w14:textId="77777777" w:rsidR="00450F22" w:rsidRPr="00BB4290" w:rsidRDefault="00450F22" w:rsidP="00450F22">
      <w:pPr>
        <w:autoSpaceDE w:val="0"/>
        <w:autoSpaceDN w:val="0"/>
        <w:jc w:val="left"/>
        <w:rPr>
          <w:rFonts w:ascii="宋体" w:hAnsi="宋体" w:cs="宋体"/>
          <w:kern w:val="0"/>
        </w:rPr>
      </w:pPr>
      <w:r>
        <w:rPr>
          <w:rFonts w:ascii="宋体" w:hAnsi="宋体" w:cs="宋体"/>
          <w:kern w:val="0"/>
        </w:rPr>
        <w:t>0.0140</w:t>
      </w:r>
      <w:r>
        <w:rPr>
          <w:rFonts w:ascii="宋体" w:hAnsi="宋体" w:cs="宋体" w:hint="eastAsia"/>
          <w:kern w:val="0"/>
        </w:rPr>
        <w:t xml:space="preserve"> </w:t>
      </w:r>
      <w:r>
        <w:rPr>
          <w:rFonts w:ascii="宋体" w:hAnsi="宋体" w:cs="宋体"/>
          <w:kern w:val="0"/>
        </w:rPr>
        <w:t>mL —</w:t>
      </w:r>
      <w:r w:rsidRPr="00BB4290">
        <w:rPr>
          <w:rFonts w:ascii="宋体" w:hAnsi="宋体" w:cs="宋体"/>
          <w:kern w:val="0"/>
        </w:rPr>
        <w:t>1.0</w:t>
      </w:r>
      <w:r>
        <w:rPr>
          <w:rFonts w:ascii="宋体" w:hAnsi="宋体" w:cs="宋体" w:hint="eastAsia"/>
          <w:kern w:val="0"/>
        </w:rPr>
        <w:t xml:space="preserve"> </w:t>
      </w:r>
      <w:r w:rsidRPr="00BB4290">
        <w:rPr>
          <w:rFonts w:ascii="宋体" w:hAnsi="宋体" w:cs="宋体"/>
          <w:kern w:val="0"/>
        </w:rPr>
        <w:t>mL</w:t>
      </w:r>
      <w:r w:rsidRPr="00BB4290">
        <w:rPr>
          <w:rFonts w:ascii="宋体" w:hAnsi="宋体" w:cs="宋体" w:hint="eastAsia"/>
          <w:kern w:val="0"/>
        </w:rPr>
        <w:t>盐酸标准滴定溶液相当的氮的质量（</w:t>
      </w:r>
      <w:r w:rsidRPr="00BB4290">
        <w:rPr>
          <w:rFonts w:ascii="宋体" w:hAnsi="宋体" w:cs="宋体"/>
          <w:kern w:val="0"/>
        </w:rPr>
        <w:t>g</w:t>
      </w:r>
      <w:r w:rsidRPr="00BB4290">
        <w:rPr>
          <w:rFonts w:ascii="宋体" w:hAnsi="宋体" w:cs="宋体" w:hint="eastAsia"/>
          <w:kern w:val="0"/>
        </w:rPr>
        <w:t>）；</w:t>
      </w:r>
      <w:r w:rsidRPr="00BB4290">
        <w:rPr>
          <w:rFonts w:ascii="宋体" w:hAnsi="宋体" w:cs="宋体"/>
          <w:kern w:val="0"/>
        </w:rPr>
        <w:t>m——</w:t>
      </w:r>
      <w:r w:rsidRPr="00BB4290">
        <w:rPr>
          <w:rFonts w:ascii="宋体" w:hAnsi="宋体" w:cs="宋体" w:hint="eastAsia"/>
          <w:kern w:val="0"/>
        </w:rPr>
        <w:t>样品的质量（</w:t>
      </w:r>
      <w:r w:rsidRPr="00BB4290">
        <w:rPr>
          <w:rFonts w:ascii="宋体" w:hAnsi="宋体" w:cs="宋体"/>
          <w:kern w:val="0"/>
        </w:rPr>
        <w:t>g</w:t>
      </w:r>
      <w:r w:rsidRPr="00BB4290">
        <w:rPr>
          <w:rFonts w:ascii="宋体" w:hAnsi="宋体" w:cs="宋体" w:hint="eastAsia"/>
          <w:kern w:val="0"/>
        </w:rPr>
        <w:t>）；</w:t>
      </w:r>
    </w:p>
    <w:p w14:paraId="1152EA4B" w14:textId="77777777" w:rsidR="00450F22" w:rsidRPr="00BB4290" w:rsidRDefault="00450F22" w:rsidP="00450F22">
      <w:pPr>
        <w:autoSpaceDE w:val="0"/>
        <w:autoSpaceDN w:val="0"/>
        <w:jc w:val="left"/>
        <w:rPr>
          <w:rFonts w:ascii="宋体" w:hAnsi="宋体" w:cs="宋体"/>
          <w:kern w:val="0"/>
        </w:rPr>
      </w:pPr>
      <w:r>
        <w:rPr>
          <w:rFonts w:ascii="宋体" w:hAnsi="宋体" w:cs="宋体"/>
          <w:kern w:val="0"/>
        </w:rPr>
        <w:t>F—</w:t>
      </w:r>
      <w:r w:rsidRPr="00BB4290">
        <w:rPr>
          <w:rFonts w:ascii="宋体" w:hAnsi="宋体" w:cs="宋体" w:hint="eastAsia"/>
          <w:kern w:val="0"/>
        </w:rPr>
        <w:t>氮换算为蛋白质的系数，一般食物为</w:t>
      </w:r>
      <w:r w:rsidRPr="00BB4290">
        <w:rPr>
          <w:rFonts w:ascii="宋体" w:hAnsi="宋体" w:cs="宋体"/>
          <w:kern w:val="0"/>
        </w:rPr>
        <w:t>6.25</w:t>
      </w:r>
      <w:r w:rsidRPr="00BB4290">
        <w:rPr>
          <w:rFonts w:ascii="宋体" w:hAnsi="宋体" w:cs="宋体" w:hint="eastAsia"/>
          <w:kern w:val="0"/>
        </w:rPr>
        <w:t>；乳制品为</w:t>
      </w:r>
      <w:r w:rsidRPr="00BB4290">
        <w:rPr>
          <w:rFonts w:ascii="宋体" w:hAnsi="宋体" w:cs="宋体"/>
          <w:kern w:val="0"/>
        </w:rPr>
        <w:t>6.38</w:t>
      </w:r>
      <w:r w:rsidRPr="00BB4290">
        <w:rPr>
          <w:rFonts w:ascii="宋体" w:hAnsi="宋体" w:cs="宋体" w:hint="eastAsia"/>
          <w:kern w:val="0"/>
        </w:rPr>
        <w:t>；面粉为</w:t>
      </w:r>
      <w:r w:rsidRPr="00BB4290">
        <w:rPr>
          <w:rFonts w:ascii="宋体" w:hAnsi="宋体" w:cs="宋体"/>
          <w:kern w:val="0"/>
        </w:rPr>
        <w:t>5.70</w:t>
      </w:r>
      <w:r w:rsidRPr="00BB4290">
        <w:rPr>
          <w:rFonts w:ascii="宋体" w:hAnsi="宋体" w:cs="宋体" w:hint="eastAsia"/>
          <w:kern w:val="0"/>
        </w:rPr>
        <w:t>；高梁为</w:t>
      </w:r>
      <w:r w:rsidRPr="00BB4290">
        <w:rPr>
          <w:rFonts w:ascii="宋体" w:hAnsi="宋体" w:cs="宋体"/>
          <w:kern w:val="0"/>
        </w:rPr>
        <w:t>6.24</w:t>
      </w:r>
      <w:r w:rsidRPr="00BB4290">
        <w:rPr>
          <w:rFonts w:ascii="宋体" w:hAnsi="宋体" w:cs="宋体" w:hint="eastAsia"/>
          <w:kern w:val="0"/>
        </w:rPr>
        <w:t>；花生为</w:t>
      </w:r>
      <w:r w:rsidRPr="00BB4290">
        <w:rPr>
          <w:rFonts w:ascii="宋体" w:hAnsi="宋体" w:cs="宋体"/>
          <w:kern w:val="0"/>
        </w:rPr>
        <w:t>5.46</w:t>
      </w:r>
      <w:r w:rsidRPr="00BB4290">
        <w:rPr>
          <w:rFonts w:ascii="宋体" w:hAnsi="宋体" w:cs="宋体" w:hint="eastAsia"/>
          <w:kern w:val="0"/>
        </w:rPr>
        <w:t>；米为</w:t>
      </w:r>
      <w:r w:rsidRPr="00BB4290">
        <w:rPr>
          <w:rFonts w:ascii="宋体" w:hAnsi="宋体" w:cs="宋体"/>
          <w:kern w:val="0"/>
        </w:rPr>
        <w:t>5.95</w:t>
      </w:r>
      <w:r w:rsidRPr="00BB4290">
        <w:rPr>
          <w:rFonts w:ascii="宋体" w:hAnsi="宋体" w:cs="宋体" w:hint="eastAsia"/>
          <w:kern w:val="0"/>
        </w:rPr>
        <w:t>；大豆及其制品为</w:t>
      </w:r>
      <w:r w:rsidRPr="00BB4290">
        <w:rPr>
          <w:rFonts w:ascii="宋体" w:hAnsi="宋体" w:cs="宋体"/>
          <w:kern w:val="0"/>
        </w:rPr>
        <w:t>5.71</w:t>
      </w:r>
      <w:r w:rsidRPr="00BB4290">
        <w:rPr>
          <w:rFonts w:ascii="宋体" w:hAnsi="宋体" w:cs="宋体" w:hint="eastAsia"/>
          <w:kern w:val="0"/>
        </w:rPr>
        <w:t>；肉与肉制品</w:t>
      </w:r>
      <w:r w:rsidRPr="00BB4290">
        <w:rPr>
          <w:rFonts w:ascii="宋体" w:hAnsi="宋体" w:cs="宋体"/>
          <w:kern w:val="0"/>
        </w:rPr>
        <w:t>6.25</w:t>
      </w:r>
      <w:r w:rsidRPr="00BB4290">
        <w:rPr>
          <w:rFonts w:ascii="宋体" w:hAnsi="宋体" w:cs="宋体" w:hint="eastAsia"/>
          <w:kern w:val="0"/>
        </w:rPr>
        <w:t>；大麦、小米、燕麦、裸麦为</w:t>
      </w:r>
      <w:r w:rsidRPr="00BB4290">
        <w:rPr>
          <w:rFonts w:ascii="宋体" w:hAnsi="宋体" w:cs="宋体"/>
          <w:kern w:val="0"/>
        </w:rPr>
        <w:t>5.83</w:t>
      </w:r>
      <w:r w:rsidRPr="00BB4290">
        <w:rPr>
          <w:rFonts w:ascii="宋体" w:hAnsi="宋体" w:cs="宋体" w:hint="eastAsia"/>
          <w:kern w:val="0"/>
        </w:rPr>
        <w:t>；芝麻、向日葵</w:t>
      </w:r>
      <w:r w:rsidRPr="00BB4290">
        <w:rPr>
          <w:rFonts w:ascii="宋体" w:hAnsi="宋体" w:cs="宋体"/>
          <w:kern w:val="0"/>
        </w:rPr>
        <w:t>5.30</w:t>
      </w:r>
      <w:r w:rsidRPr="00BB4290">
        <w:rPr>
          <w:rFonts w:ascii="宋体" w:hAnsi="宋体" w:cs="宋体" w:hint="eastAsia"/>
          <w:kern w:val="0"/>
        </w:rPr>
        <w:t>。</w:t>
      </w:r>
    </w:p>
    <w:p w14:paraId="34F30C33" w14:textId="77777777" w:rsidR="00450F22" w:rsidRPr="00BB4290" w:rsidRDefault="00450F22" w:rsidP="00450F22">
      <w:pPr>
        <w:pStyle w:val="afffffffffffb"/>
        <w:ind w:firstLineChars="0" w:firstLine="0"/>
        <w:rPr>
          <w:rFonts w:hAnsi="宋体" w:cs="宋体"/>
          <w:szCs w:val="21"/>
        </w:rPr>
      </w:pPr>
      <w:r w:rsidRPr="00BB4290">
        <w:rPr>
          <w:rFonts w:hAnsi="宋体" w:cs="宋体" w:hint="eastAsia"/>
          <w:szCs w:val="21"/>
        </w:rPr>
        <w:t>计算结果保留三位有效数字。</w:t>
      </w:r>
    </w:p>
    <w:p w14:paraId="6B27C8E8" w14:textId="77777777" w:rsidR="00450F22" w:rsidRPr="00BB4290" w:rsidRDefault="00450F22" w:rsidP="00450F22">
      <w:pPr>
        <w:pStyle w:val="affe"/>
        <w:spacing w:before="156" w:after="156"/>
        <w:rPr>
          <w:rFonts w:ascii="宋体" w:hAnsi="宋体" w:cs="宋体"/>
          <w:szCs w:val="21"/>
        </w:rPr>
      </w:pPr>
      <w:bookmarkStart w:id="94" w:name="_Toc85193547"/>
      <w:bookmarkStart w:id="95" w:name="_Toc85193768"/>
      <w:r w:rsidRPr="00BB4290">
        <w:rPr>
          <w:rFonts w:ascii="宋体" w:hAnsi="宋体" w:cs="宋体" w:hint="eastAsia"/>
          <w:szCs w:val="21"/>
        </w:rPr>
        <w:t>计算</w:t>
      </w:r>
      <w:r>
        <w:rPr>
          <w:rFonts w:ascii="宋体" w:hAnsi="宋体" w:cs="宋体" w:hint="eastAsia"/>
          <w:szCs w:val="21"/>
        </w:rPr>
        <w:t>结果</w:t>
      </w:r>
      <w:bookmarkEnd w:id="94"/>
      <w:bookmarkEnd w:id="95"/>
    </w:p>
    <w:p w14:paraId="705357F3" w14:textId="77777777" w:rsidR="00450F22" w:rsidRPr="00D47B92" w:rsidRDefault="00450F22" w:rsidP="00450F22">
      <w:pPr>
        <w:pStyle w:val="afffffffffffb"/>
        <w:rPr>
          <w:szCs w:val="21"/>
        </w:rPr>
      </w:pPr>
      <w:r w:rsidRPr="00BB4290">
        <w:rPr>
          <w:rFonts w:hAnsi="宋体" w:cs="宋体" w:hint="eastAsia"/>
          <w:szCs w:val="21"/>
        </w:rPr>
        <w:t>以重复性条件下获得的两次独立测定结果的算术平均值表示，两次独立测定的绝对差值不得超过算术平均值的</w:t>
      </w:r>
      <w:r w:rsidRPr="00BB4290">
        <w:rPr>
          <w:rFonts w:hAnsi="宋体" w:cs="宋体"/>
          <w:szCs w:val="21"/>
        </w:rPr>
        <w:t>10%</w:t>
      </w:r>
      <w:r>
        <w:rPr>
          <w:rFonts w:hAnsi="宋体" w:cs="宋体" w:hint="eastAsia"/>
          <w:szCs w:val="21"/>
        </w:rPr>
        <w:t>。</w:t>
      </w:r>
    </w:p>
    <w:p w14:paraId="4862063B" w14:textId="77777777" w:rsidR="00450F22" w:rsidRDefault="00450F22" w:rsidP="00450F22">
      <w:pPr>
        <w:pStyle w:val="affd"/>
        <w:spacing w:before="156" w:after="156"/>
        <w:rPr>
          <w:rFonts w:ascii="宋体" w:hAnsi="宋体" w:cs="宋体"/>
          <w:szCs w:val="21"/>
        </w:rPr>
      </w:pPr>
      <w:bookmarkStart w:id="96" w:name="_Toc85193548"/>
      <w:bookmarkStart w:id="97" w:name="_Toc85193769"/>
      <w:bookmarkStart w:id="98" w:name="_Toc85193953"/>
      <w:r w:rsidRPr="00910098">
        <w:rPr>
          <w:rFonts w:ascii="宋体" w:hAnsi="宋体" w:cs="宋体"/>
          <w:szCs w:val="21"/>
        </w:rPr>
        <w:t>PH</w:t>
      </w:r>
      <w:r w:rsidRPr="00910098">
        <w:rPr>
          <w:rFonts w:ascii="宋体" w:hAnsi="宋体" w:cs="宋体" w:hint="eastAsia"/>
          <w:szCs w:val="21"/>
        </w:rPr>
        <w:t>值的测定</w:t>
      </w:r>
      <w:bookmarkEnd w:id="96"/>
      <w:bookmarkEnd w:id="97"/>
      <w:bookmarkEnd w:id="98"/>
    </w:p>
    <w:p w14:paraId="7395D022" w14:textId="77777777" w:rsidR="00450F22" w:rsidRPr="00910098" w:rsidRDefault="00450F22" w:rsidP="00450F22">
      <w:pPr>
        <w:pStyle w:val="affffb"/>
        <w:ind w:firstLine="420"/>
        <w:rPr>
          <w:szCs w:val="21"/>
        </w:rPr>
      </w:pPr>
      <w:r w:rsidRPr="00910098">
        <w:rPr>
          <w:rFonts w:hAnsi="宋体" w:cs="宋体" w:hint="eastAsia"/>
          <w:szCs w:val="21"/>
        </w:rPr>
        <w:t>按照</w:t>
      </w:r>
      <w:r w:rsidRPr="00910098">
        <w:rPr>
          <w:rFonts w:hAnsi="宋体" w:cs="宋体"/>
          <w:szCs w:val="21"/>
        </w:rPr>
        <w:t>GB5009.237-2016</w:t>
      </w:r>
      <w:r w:rsidRPr="00910098">
        <w:rPr>
          <w:rFonts w:hAnsi="宋体" w:cs="宋体" w:hint="eastAsia"/>
          <w:szCs w:val="21"/>
        </w:rPr>
        <w:t>中的测定方法执行</w:t>
      </w:r>
      <w:r>
        <w:rPr>
          <w:rFonts w:hAnsi="宋体" w:cs="宋体" w:hint="eastAsia"/>
          <w:szCs w:val="21"/>
        </w:rPr>
        <w:t>。</w:t>
      </w:r>
    </w:p>
    <w:p w14:paraId="555EAC39" w14:textId="77777777" w:rsidR="00450F22" w:rsidRPr="00910098" w:rsidRDefault="00450F22" w:rsidP="00450F22">
      <w:pPr>
        <w:pStyle w:val="affd"/>
        <w:spacing w:before="156" w:after="156"/>
      </w:pPr>
      <w:bookmarkStart w:id="99" w:name="_Toc85193549"/>
      <w:bookmarkStart w:id="100" w:name="_Toc85193770"/>
      <w:bookmarkStart w:id="101" w:name="_Toc85193954"/>
      <w:r w:rsidRPr="00910098">
        <w:rPr>
          <w:rFonts w:hint="eastAsia"/>
        </w:rPr>
        <w:t>鉴别</w:t>
      </w:r>
      <w:bookmarkEnd w:id="99"/>
      <w:bookmarkEnd w:id="100"/>
      <w:bookmarkEnd w:id="101"/>
    </w:p>
    <w:p w14:paraId="2C01FAEC" w14:textId="77777777" w:rsidR="00450F22" w:rsidRPr="00910098" w:rsidRDefault="00450F22" w:rsidP="00450F22">
      <w:pPr>
        <w:pStyle w:val="affe"/>
        <w:spacing w:before="156" w:after="156"/>
        <w:rPr>
          <w:rFonts w:ascii="宋体" w:hAnsi="宋体"/>
          <w:szCs w:val="21"/>
        </w:rPr>
      </w:pPr>
      <w:bookmarkStart w:id="102" w:name="_Toc85193550"/>
      <w:bookmarkStart w:id="103" w:name="_Toc85193771"/>
      <w:r w:rsidRPr="00910098">
        <w:rPr>
          <w:rFonts w:ascii="宋体" w:hAnsi="宋体" w:hint="eastAsia"/>
          <w:szCs w:val="21"/>
        </w:rPr>
        <w:t>方法</w:t>
      </w:r>
      <w:bookmarkEnd w:id="102"/>
      <w:bookmarkEnd w:id="103"/>
    </w:p>
    <w:p w14:paraId="6303FF02" w14:textId="77777777" w:rsidR="00450F22" w:rsidRPr="00910098" w:rsidRDefault="00450F22" w:rsidP="00450F22">
      <w:pPr>
        <w:pStyle w:val="affffb"/>
        <w:ind w:firstLine="420"/>
      </w:pPr>
      <w:r w:rsidRPr="00910098">
        <w:rPr>
          <w:rFonts w:hAnsi="宋体" w:cs="宋体" w:hint="eastAsia"/>
          <w:szCs w:val="21"/>
        </w:rPr>
        <w:t>按照</w:t>
      </w:r>
      <w:r w:rsidRPr="00910098">
        <w:rPr>
          <w:rFonts w:hAnsi="宋体" w:cs="宋体"/>
          <w:szCs w:val="21"/>
        </w:rPr>
        <w:t>GB5009.124-2016</w:t>
      </w:r>
      <w:r w:rsidRPr="00910098">
        <w:rPr>
          <w:rFonts w:hAnsi="宋体" w:cs="宋体" w:hint="eastAsia"/>
          <w:szCs w:val="21"/>
        </w:rPr>
        <w:t>中氨基酸含量的测定</w:t>
      </w:r>
      <w:r>
        <w:rPr>
          <w:rFonts w:hAnsi="宋体" w:hint="eastAsia"/>
          <w:sz w:val="18"/>
          <w:szCs w:val="18"/>
        </w:rPr>
        <w:t>。</w:t>
      </w:r>
    </w:p>
    <w:p w14:paraId="2B5AD050" w14:textId="77777777" w:rsidR="00450F22" w:rsidRDefault="00450F22" w:rsidP="00450F22">
      <w:pPr>
        <w:pStyle w:val="affe"/>
        <w:spacing w:before="156" w:after="156"/>
        <w:rPr>
          <w:rFonts w:ascii="宋体" w:hAnsi="宋体"/>
          <w:szCs w:val="21"/>
        </w:rPr>
      </w:pPr>
      <w:bookmarkStart w:id="104" w:name="_Toc85193551"/>
      <w:bookmarkStart w:id="105" w:name="_Toc85193772"/>
      <w:r w:rsidRPr="00910098">
        <w:rPr>
          <w:rFonts w:ascii="宋体" w:hAnsi="宋体" w:hint="eastAsia"/>
          <w:szCs w:val="21"/>
        </w:rPr>
        <w:t>主要仪器</w:t>
      </w:r>
      <w:bookmarkEnd w:id="104"/>
      <w:bookmarkEnd w:id="105"/>
    </w:p>
    <w:p w14:paraId="55F645B5" w14:textId="77777777" w:rsidR="00450F22" w:rsidRPr="00910098" w:rsidRDefault="00450F22" w:rsidP="00450F22">
      <w:pPr>
        <w:pStyle w:val="affffb"/>
        <w:ind w:firstLine="420"/>
        <w:rPr>
          <w:rFonts w:hAnsi="宋体"/>
          <w:szCs w:val="21"/>
        </w:rPr>
      </w:pPr>
      <w:r w:rsidRPr="00910098">
        <w:rPr>
          <w:rFonts w:hAnsi="宋体" w:hint="eastAsia"/>
          <w:szCs w:val="21"/>
        </w:rPr>
        <w:t>氨基酸分析仪（按出峰先后顺序排列）。</w:t>
      </w:r>
    </w:p>
    <w:p w14:paraId="63DD16E1" w14:textId="77777777" w:rsidR="00450F22" w:rsidRPr="00DC5F0A" w:rsidRDefault="00450F22" w:rsidP="00450F22">
      <w:pPr>
        <w:pStyle w:val="affe"/>
        <w:spacing w:before="156" w:after="156"/>
      </w:pPr>
      <w:bookmarkStart w:id="106" w:name="_Toc85193552"/>
      <w:bookmarkStart w:id="107" w:name="_Toc85193773"/>
      <w:r w:rsidRPr="00910098">
        <w:rPr>
          <w:rFonts w:hint="eastAsia"/>
        </w:rPr>
        <w:t>氨基酸含量要求应符合表</w:t>
      </w:r>
      <w:r w:rsidRPr="00910098">
        <w:t>2</w:t>
      </w:r>
      <w:bookmarkEnd w:id="106"/>
      <w:bookmarkEnd w:id="107"/>
    </w:p>
    <w:p w14:paraId="33C3A5AF" w14:textId="77777777" w:rsidR="00450F22" w:rsidRPr="00DC5F0A" w:rsidRDefault="00450F22" w:rsidP="00450F22">
      <w:pPr>
        <w:pStyle w:val="affffb"/>
        <w:ind w:firstLine="420"/>
        <w:jc w:val="center"/>
        <w:rPr>
          <w:rFonts w:ascii="黑体" w:eastAsia="黑体"/>
        </w:rPr>
      </w:pPr>
      <w:r w:rsidRPr="000D5764">
        <w:rPr>
          <w:rFonts w:ascii="黑体" w:eastAsia="黑体" w:hint="eastAsia"/>
        </w:rPr>
        <w:t>表2 氨基酸含量要求应符合表</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4678"/>
      </w:tblGrid>
      <w:tr w:rsidR="00450F22" w14:paraId="3517154F" w14:textId="77777777" w:rsidTr="006403D2">
        <w:tc>
          <w:tcPr>
            <w:tcW w:w="3685" w:type="dxa"/>
          </w:tcPr>
          <w:p w14:paraId="73B7EC49" w14:textId="77777777" w:rsidR="00450F22" w:rsidRDefault="00450F22" w:rsidP="006403D2">
            <w:pPr>
              <w:jc w:val="center"/>
              <w:rPr>
                <w:rFonts w:ascii="宋体"/>
                <w:sz w:val="18"/>
                <w:szCs w:val="18"/>
              </w:rPr>
            </w:pPr>
            <w:r>
              <w:rPr>
                <w:rFonts w:ascii="宋体" w:hAnsi="宋体" w:hint="eastAsia"/>
                <w:sz w:val="18"/>
                <w:szCs w:val="18"/>
              </w:rPr>
              <w:t>项目</w:t>
            </w:r>
          </w:p>
        </w:tc>
        <w:tc>
          <w:tcPr>
            <w:tcW w:w="4678" w:type="dxa"/>
          </w:tcPr>
          <w:p w14:paraId="71F091D2" w14:textId="77777777" w:rsidR="00450F22" w:rsidRDefault="00450F22" w:rsidP="006403D2">
            <w:pPr>
              <w:jc w:val="center"/>
              <w:rPr>
                <w:rFonts w:ascii="宋体"/>
                <w:sz w:val="18"/>
                <w:szCs w:val="18"/>
              </w:rPr>
            </w:pPr>
            <w:r>
              <w:rPr>
                <w:rFonts w:ascii="宋体" w:hAnsi="宋体" w:hint="eastAsia"/>
                <w:sz w:val="18"/>
                <w:szCs w:val="18"/>
              </w:rPr>
              <w:t>标准</w:t>
            </w:r>
          </w:p>
        </w:tc>
      </w:tr>
      <w:tr w:rsidR="00450F22" w14:paraId="69A82527" w14:textId="77777777" w:rsidTr="006403D2">
        <w:tc>
          <w:tcPr>
            <w:tcW w:w="3685" w:type="dxa"/>
          </w:tcPr>
          <w:p w14:paraId="51994074" w14:textId="77777777" w:rsidR="00450F22" w:rsidRDefault="00450F22" w:rsidP="006403D2">
            <w:pPr>
              <w:jc w:val="center"/>
              <w:rPr>
                <w:rFonts w:ascii="宋体" w:hAnsi="宋体"/>
                <w:sz w:val="18"/>
                <w:szCs w:val="18"/>
              </w:rPr>
            </w:pPr>
            <w:r>
              <w:rPr>
                <w:rFonts w:ascii="宋体" w:hAnsi="宋体" w:hint="eastAsia"/>
                <w:sz w:val="18"/>
                <w:szCs w:val="18"/>
              </w:rPr>
              <w:t>天门冬氨酸</w:t>
            </w:r>
            <w:r>
              <w:rPr>
                <w:rFonts w:ascii="宋体" w:hAnsi="宋体"/>
                <w:sz w:val="18"/>
                <w:szCs w:val="18"/>
              </w:rPr>
              <w:t>Asp  (g/100</w:t>
            </w:r>
            <w:r>
              <w:rPr>
                <w:rFonts w:ascii="宋体" w:hAnsi="宋体" w:hint="eastAsia"/>
                <w:sz w:val="18"/>
                <w:szCs w:val="18"/>
              </w:rPr>
              <w:t xml:space="preserve"> </w:t>
            </w:r>
            <w:r>
              <w:rPr>
                <w:rFonts w:ascii="宋体" w:hAnsi="宋体"/>
                <w:sz w:val="18"/>
                <w:szCs w:val="18"/>
              </w:rPr>
              <w:t>g)</w:t>
            </w:r>
          </w:p>
        </w:tc>
        <w:tc>
          <w:tcPr>
            <w:tcW w:w="4678" w:type="dxa"/>
          </w:tcPr>
          <w:p w14:paraId="7F4A8A4A" w14:textId="77777777"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15</w:t>
            </w:r>
          </w:p>
        </w:tc>
      </w:tr>
      <w:tr w:rsidR="00450F22" w14:paraId="692C9CFC" w14:textId="77777777" w:rsidTr="006403D2">
        <w:tc>
          <w:tcPr>
            <w:tcW w:w="3685" w:type="dxa"/>
          </w:tcPr>
          <w:p w14:paraId="72A63523" w14:textId="77777777" w:rsidR="00450F22" w:rsidRDefault="00450F22" w:rsidP="006403D2">
            <w:pPr>
              <w:jc w:val="center"/>
              <w:rPr>
                <w:rFonts w:ascii="宋体" w:hAnsi="宋体"/>
                <w:sz w:val="18"/>
                <w:szCs w:val="18"/>
              </w:rPr>
            </w:pPr>
            <w:r>
              <w:rPr>
                <w:rFonts w:ascii="宋体" w:hAnsi="宋体" w:hint="eastAsia"/>
                <w:sz w:val="18"/>
                <w:szCs w:val="18"/>
              </w:rPr>
              <w:t>苏氨酸</w:t>
            </w:r>
            <w:r>
              <w:rPr>
                <w:rFonts w:ascii="宋体" w:hAnsi="宋体"/>
                <w:sz w:val="18"/>
                <w:szCs w:val="18"/>
              </w:rPr>
              <w:t>Thr      (g/100</w:t>
            </w:r>
            <w:r>
              <w:rPr>
                <w:rFonts w:ascii="宋体" w:hAnsi="宋体" w:hint="eastAsia"/>
                <w:sz w:val="18"/>
                <w:szCs w:val="18"/>
              </w:rPr>
              <w:t xml:space="preserve"> </w:t>
            </w:r>
            <w:r>
              <w:rPr>
                <w:rFonts w:ascii="宋体" w:hAnsi="宋体"/>
                <w:sz w:val="18"/>
                <w:szCs w:val="18"/>
              </w:rPr>
              <w:t>g)</w:t>
            </w:r>
          </w:p>
        </w:tc>
        <w:tc>
          <w:tcPr>
            <w:tcW w:w="4678" w:type="dxa"/>
          </w:tcPr>
          <w:p w14:paraId="6D517619" w14:textId="77777777"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6.5</w:t>
            </w:r>
          </w:p>
        </w:tc>
      </w:tr>
      <w:tr w:rsidR="00450F22" w14:paraId="2F2D7F42" w14:textId="77777777" w:rsidTr="006403D2">
        <w:tc>
          <w:tcPr>
            <w:tcW w:w="3685" w:type="dxa"/>
          </w:tcPr>
          <w:p w14:paraId="6F8F4BC8" w14:textId="77777777" w:rsidR="00450F22" w:rsidRDefault="00450F22" w:rsidP="006403D2">
            <w:pPr>
              <w:jc w:val="center"/>
              <w:rPr>
                <w:rFonts w:ascii="宋体" w:hAnsi="宋体"/>
                <w:sz w:val="18"/>
                <w:szCs w:val="18"/>
              </w:rPr>
            </w:pPr>
            <w:r>
              <w:rPr>
                <w:rFonts w:ascii="宋体" w:hAnsi="宋体" w:hint="eastAsia"/>
                <w:sz w:val="18"/>
                <w:szCs w:val="18"/>
              </w:rPr>
              <w:t>丝氨酸</w:t>
            </w:r>
            <w:r>
              <w:rPr>
                <w:rFonts w:ascii="宋体" w:hAnsi="宋体"/>
                <w:sz w:val="18"/>
                <w:szCs w:val="18"/>
              </w:rPr>
              <w:t>Ser      (g/100</w:t>
            </w:r>
            <w:r>
              <w:rPr>
                <w:rFonts w:ascii="宋体" w:hAnsi="宋体" w:hint="eastAsia"/>
                <w:sz w:val="18"/>
                <w:szCs w:val="18"/>
              </w:rPr>
              <w:t xml:space="preserve"> </w:t>
            </w:r>
            <w:r>
              <w:rPr>
                <w:rFonts w:ascii="宋体" w:hAnsi="宋体"/>
                <w:sz w:val="18"/>
                <w:szCs w:val="18"/>
              </w:rPr>
              <w:t>g)</w:t>
            </w:r>
          </w:p>
        </w:tc>
        <w:tc>
          <w:tcPr>
            <w:tcW w:w="4678" w:type="dxa"/>
          </w:tcPr>
          <w:p w14:paraId="675B287F" w14:textId="77777777"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27</w:t>
            </w:r>
          </w:p>
        </w:tc>
      </w:tr>
    </w:tbl>
    <w:p w14:paraId="7F77C8C3" w14:textId="77777777" w:rsidR="00450F22" w:rsidRDefault="00450F22" w:rsidP="00450F22">
      <w:pPr>
        <w:jc w:val="center"/>
      </w:pPr>
      <w:r>
        <w:rPr>
          <w:rFonts w:ascii="黑体" w:eastAsia="黑体" w:hint="eastAsia"/>
        </w:rPr>
        <w:t>表</w:t>
      </w:r>
      <w:r w:rsidRPr="000D5764">
        <w:rPr>
          <w:rFonts w:ascii="黑体" w:eastAsia="黑体" w:hint="eastAsia"/>
        </w:rPr>
        <w:t>2</w:t>
      </w:r>
      <w:r>
        <w:rPr>
          <w:rFonts w:ascii="黑体" w:eastAsia="黑体" w:hint="eastAsia"/>
        </w:rPr>
        <w:t>（续）</w:t>
      </w:r>
      <w:r w:rsidRPr="000D5764">
        <w:rPr>
          <w:rFonts w:ascii="黑体" w:eastAsia="黑体" w:hint="eastAsia"/>
        </w:rPr>
        <w:t xml:space="preserve"> 氨基酸含量要求应符合表</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4678"/>
      </w:tblGrid>
      <w:tr w:rsidR="00450F22" w14:paraId="70BD3676" w14:textId="77777777" w:rsidTr="006403D2">
        <w:tc>
          <w:tcPr>
            <w:tcW w:w="3685" w:type="dxa"/>
          </w:tcPr>
          <w:p w14:paraId="315DCD1D" w14:textId="77777777" w:rsidR="00450F22" w:rsidRDefault="00450F22" w:rsidP="006403D2">
            <w:pPr>
              <w:jc w:val="center"/>
              <w:rPr>
                <w:rFonts w:ascii="宋体" w:hAnsi="宋体"/>
                <w:sz w:val="18"/>
                <w:szCs w:val="18"/>
              </w:rPr>
            </w:pPr>
            <w:r>
              <w:rPr>
                <w:rFonts w:ascii="宋体" w:hAnsi="宋体" w:hint="eastAsia"/>
                <w:sz w:val="18"/>
                <w:szCs w:val="18"/>
              </w:rPr>
              <w:lastRenderedPageBreak/>
              <w:t>项目</w:t>
            </w:r>
          </w:p>
        </w:tc>
        <w:tc>
          <w:tcPr>
            <w:tcW w:w="4678" w:type="dxa"/>
          </w:tcPr>
          <w:p w14:paraId="76929724" w14:textId="77777777" w:rsidR="00450F22" w:rsidRDefault="00450F22" w:rsidP="006403D2">
            <w:pPr>
              <w:jc w:val="center"/>
              <w:rPr>
                <w:rFonts w:ascii="宋体" w:hAnsi="宋体"/>
                <w:sz w:val="18"/>
                <w:szCs w:val="18"/>
              </w:rPr>
            </w:pPr>
            <w:r>
              <w:rPr>
                <w:rFonts w:ascii="宋体" w:hAnsi="宋体" w:hint="eastAsia"/>
                <w:sz w:val="18"/>
                <w:szCs w:val="18"/>
              </w:rPr>
              <w:t>标准</w:t>
            </w:r>
          </w:p>
        </w:tc>
      </w:tr>
      <w:tr w:rsidR="00450F22" w14:paraId="0F659251" w14:textId="77777777" w:rsidTr="006403D2">
        <w:tc>
          <w:tcPr>
            <w:tcW w:w="3685" w:type="dxa"/>
          </w:tcPr>
          <w:p w14:paraId="25DF4CC6" w14:textId="77777777" w:rsidR="00450F22" w:rsidRDefault="00450F22" w:rsidP="006403D2">
            <w:pPr>
              <w:jc w:val="center"/>
              <w:rPr>
                <w:rFonts w:ascii="宋体" w:hAnsi="宋体"/>
                <w:sz w:val="18"/>
                <w:szCs w:val="18"/>
              </w:rPr>
            </w:pPr>
            <w:r>
              <w:rPr>
                <w:rFonts w:ascii="宋体" w:hAnsi="宋体" w:hint="eastAsia"/>
                <w:sz w:val="18"/>
                <w:szCs w:val="18"/>
              </w:rPr>
              <w:t>谷氨酸</w:t>
            </w:r>
            <w:r>
              <w:rPr>
                <w:rFonts w:ascii="宋体" w:hAnsi="宋体"/>
                <w:sz w:val="18"/>
                <w:szCs w:val="18"/>
              </w:rPr>
              <w:t>Gln      (g/100</w:t>
            </w:r>
            <w:r>
              <w:rPr>
                <w:rFonts w:ascii="宋体" w:hAnsi="宋体" w:hint="eastAsia"/>
                <w:sz w:val="18"/>
                <w:szCs w:val="18"/>
              </w:rPr>
              <w:t xml:space="preserve"> </w:t>
            </w:r>
            <w:r>
              <w:rPr>
                <w:rFonts w:ascii="宋体" w:hAnsi="宋体"/>
                <w:sz w:val="18"/>
                <w:szCs w:val="18"/>
              </w:rPr>
              <w:t>g)</w:t>
            </w:r>
          </w:p>
        </w:tc>
        <w:tc>
          <w:tcPr>
            <w:tcW w:w="4678" w:type="dxa"/>
          </w:tcPr>
          <w:p w14:paraId="0290FDCF" w14:textId="77777777"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6.8</w:t>
            </w:r>
          </w:p>
        </w:tc>
      </w:tr>
      <w:tr w:rsidR="00450F22" w14:paraId="4665CAB5" w14:textId="77777777" w:rsidTr="006403D2">
        <w:tc>
          <w:tcPr>
            <w:tcW w:w="3685" w:type="dxa"/>
          </w:tcPr>
          <w:p w14:paraId="46AAF609" w14:textId="77777777" w:rsidR="00450F22" w:rsidRDefault="00450F22" w:rsidP="006403D2">
            <w:pPr>
              <w:jc w:val="center"/>
              <w:rPr>
                <w:rFonts w:ascii="宋体" w:hAnsi="宋体"/>
                <w:sz w:val="18"/>
                <w:szCs w:val="18"/>
              </w:rPr>
            </w:pPr>
            <w:r>
              <w:rPr>
                <w:rFonts w:ascii="宋体" w:hAnsi="宋体" w:hint="eastAsia"/>
                <w:sz w:val="18"/>
                <w:szCs w:val="18"/>
              </w:rPr>
              <w:t>脯氨酸</w:t>
            </w:r>
            <w:r>
              <w:rPr>
                <w:rFonts w:ascii="宋体" w:hAnsi="宋体"/>
                <w:sz w:val="18"/>
                <w:szCs w:val="18"/>
              </w:rPr>
              <w:t>Pro      (g/100</w:t>
            </w:r>
            <w:r>
              <w:rPr>
                <w:rFonts w:ascii="宋体" w:hAnsi="宋体" w:hint="eastAsia"/>
                <w:sz w:val="18"/>
                <w:szCs w:val="18"/>
              </w:rPr>
              <w:t xml:space="preserve"> </w:t>
            </w:r>
            <w:r>
              <w:rPr>
                <w:rFonts w:ascii="宋体" w:hAnsi="宋体"/>
                <w:sz w:val="18"/>
                <w:szCs w:val="18"/>
              </w:rPr>
              <w:t>g)</w:t>
            </w:r>
          </w:p>
        </w:tc>
        <w:tc>
          <w:tcPr>
            <w:tcW w:w="4678" w:type="dxa"/>
          </w:tcPr>
          <w:p w14:paraId="27AD8220" w14:textId="77777777"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0.7</w:t>
            </w:r>
          </w:p>
        </w:tc>
      </w:tr>
      <w:tr w:rsidR="00450F22" w14:paraId="7E41C8C1" w14:textId="77777777" w:rsidTr="006403D2">
        <w:tc>
          <w:tcPr>
            <w:tcW w:w="3685" w:type="dxa"/>
          </w:tcPr>
          <w:p w14:paraId="4A1E6DBA" w14:textId="77777777" w:rsidR="00450F22" w:rsidRDefault="00450F22" w:rsidP="006403D2">
            <w:pPr>
              <w:jc w:val="center"/>
              <w:rPr>
                <w:rFonts w:ascii="宋体" w:hAnsi="宋体"/>
                <w:sz w:val="18"/>
                <w:szCs w:val="18"/>
              </w:rPr>
            </w:pPr>
            <w:r>
              <w:rPr>
                <w:rFonts w:ascii="宋体" w:hAnsi="宋体" w:hint="eastAsia"/>
                <w:sz w:val="18"/>
                <w:szCs w:val="18"/>
              </w:rPr>
              <w:t>甘氨酸</w:t>
            </w:r>
            <w:r>
              <w:rPr>
                <w:rFonts w:ascii="宋体" w:hAnsi="宋体"/>
                <w:sz w:val="18"/>
                <w:szCs w:val="18"/>
              </w:rPr>
              <w:t>Gly      (g/100</w:t>
            </w:r>
            <w:r>
              <w:rPr>
                <w:rFonts w:ascii="宋体" w:hAnsi="宋体" w:hint="eastAsia"/>
                <w:sz w:val="18"/>
                <w:szCs w:val="18"/>
              </w:rPr>
              <w:t xml:space="preserve"> </w:t>
            </w:r>
            <w:r>
              <w:rPr>
                <w:rFonts w:ascii="宋体" w:hAnsi="宋体"/>
                <w:sz w:val="18"/>
                <w:szCs w:val="18"/>
              </w:rPr>
              <w:t>g)</w:t>
            </w:r>
          </w:p>
        </w:tc>
        <w:tc>
          <w:tcPr>
            <w:tcW w:w="4678" w:type="dxa"/>
          </w:tcPr>
          <w:p w14:paraId="0C644899" w14:textId="77777777" w:rsidR="00450F22" w:rsidRDefault="00450F22" w:rsidP="006403D2">
            <w:pPr>
              <w:ind w:firstLineChars="1100" w:firstLine="1980"/>
              <w:rPr>
                <w:rFonts w:ascii="宋体" w:hAnsi="宋体"/>
                <w:sz w:val="18"/>
                <w:szCs w:val="18"/>
              </w:rPr>
            </w:pPr>
            <w:r>
              <w:rPr>
                <w:rFonts w:ascii="宋体" w:hAnsi="宋体" w:hint="eastAsia"/>
                <w:sz w:val="18"/>
                <w:szCs w:val="18"/>
              </w:rPr>
              <w:t>≥</w:t>
            </w:r>
            <w:r>
              <w:rPr>
                <w:rFonts w:ascii="宋体" w:hAnsi="宋体"/>
                <w:sz w:val="18"/>
                <w:szCs w:val="18"/>
              </w:rPr>
              <w:t>7</w:t>
            </w:r>
          </w:p>
        </w:tc>
      </w:tr>
      <w:tr w:rsidR="00450F22" w14:paraId="10BB5FD4" w14:textId="77777777" w:rsidTr="006403D2">
        <w:tc>
          <w:tcPr>
            <w:tcW w:w="3685" w:type="dxa"/>
          </w:tcPr>
          <w:p w14:paraId="3CBF96A4" w14:textId="77777777" w:rsidR="00450F22" w:rsidRDefault="00450F22" w:rsidP="006403D2">
            <w:pPr>
              <w:jc w:val="center"/>
              <w:rPr>
                <w:rFonts w:ascii="宋体" w:hAnsi="宋体"/>
                <w:sz w:val="18"/>
                <w:szCs w:val="18"/>
              </w:rPr>
            </w:pPr>
            <w:r>
              <w:rPr>
                <w:rFonts w:ascii="宋体" w:hAnsi="宋体" w:hint="eastAsia"/>
                <w:sz w:val="18"/>
                <w:szCs w:val="18"/>
              </w:rPr>
              <w:t>丙氨酸</w:t>
            </w:r>
            <w:r>
              <w:rPr>
                <w:rFonts w:ascii="宋体" w:hAnsi="宋体"/>
                <w:sz w:val="18"/>
                <w:szCs w:val="18"/>
              </w:rPr>
              <w:t>Ala      (g/100</w:t>
            </w:r>
            <w:r>
              <w:rPr>
                <w:rFonts w:ascii="宋体" w:hAnsi="宋体" w:hint="eastAsia"/>
                <w:sz w:val="18"/>
                <w:szCs w:val="18"/>
              </w:rPr>
              <w:t xml:space="preserve"> </w:t>
            </w:r>
            <w:r>
              <w:rPr>
                <w:rFonts w:ascii="宋体" w:hAnsi="宋体"/>
                <w:sz w:val="18"/>
                <w:szCs w:val="18"/>
              </w:rPr>
              <w:t>g)</w:t>
            </w:r>
          </w:p>
        </w:tc>
        <w:tc>
          <w:tcPr>
            <w:tcW w:w="4678" w:type="dxa"/>
          </w:tcPr>
          <w:p w14:paraId="1D02D53E" w14:textId="77777777"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3.3</w:t>
            </w:r>
          </w:p>
        </w:tc>
      </w:tr>
      <w:tr w:rsidR="00450F22" w14:paraId="7D5588D4" w14:textId="77777777" w:rsidTr="006403D2">
        <w:tc>
          <w:tcPr>
            <w:tcW w:w="3685" w:type="dxa"/>
          </w:tcPr>
          <w:p w14:paraId="7F57F33F" w14:textId="77777777" w:rsidR="00450F22" w:rsidRDefault="00450F22" w:rsidP="006403D2">
            <w:pPr>
              <w:jc w:val="center"/>
              <w:rPr>
                <w:rFonts w:ascii="宋体" w:hAnsi="宋体"/>
                <w:sz w:val="18"/>
                <w:szCs w:val="18"/>
              </w:rPr>
            </w:pPr>
            <w:r>
              <w:rPr>
                <w:rFonts w:ascii="宋体" w:hAnsi="宋体" w:hint="eastAsia"/>
                <w:sz w:val="18"/>
                <w:szCs w:val="18"/>
              </w:rPr>
              <w:t>缬氨酸</w:t>
            </w:r>
            <w:r>
              <w:rPr>
                <w:rFonts w:ascii="宋体" w:hAnsi="宋体"/>
                <w:sz w:val="18"/>
                <w:szCs w:val="18"/>
              </w:rPr>
              <w:t>Val      (g/100</w:t>
            </w:r>
            <w:r>
              <w:rPr>
                <w:rFonts w:ascii="宋体" w:hAnsi="宋体" w:hint="eastAsia"/>
                <w:sz w:val="18"/>
                <w:szCs w:val="18"/>
              </w:rPr>
              <w:t xml:space="preserve"> </w:t>
            </w:r>
            <w:r>
              <w:rPr>
                <w:rFonts w:ascii="宋体" w:hAnsi="宋体"/>
                <w:sz w:val="18"/>
                <w:szCs w:val="18"/>
              </w:rPr>
              <w:t>g)</w:t>
            </w:r>
          </w:p>
        </w:tc>
        <w:tc>
          <w:tcPr>
            <w:tcW w:w="4678" w:type="dxa"/>
          </w:tcPr>
          <w:p w14:paraId="6C1BB0AB" w14:textId="77777777"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2.8</w:t>
            </w:r>
          </w:p>
        </w:tc>
      </w:tr>
      <w:tr w:rsidR="00450F22" w14:paraId="1E7CDAB5" w14:textId="77777777" w:rsidTr="006403D2">
        <w:tc>
          <w:tcPr>
            <w:tcW w:w="3685" w:type="dxa"/>
          </w:tcPr>
          <w:p w14:paraId="556F1ED5" w14:textId="77777777" w:rsidR="00450F22" w:rsidRDefault="00450F22" w:rsidP="006403D2">
            <w:pPr>
              <w:jc w:val="center"/>
              <w:rPr>
                <w:rFonts w:ascii="宋体" w:hAnsi="宋体"/>
                <w:sz w:val="18"/>
                <w:szCs w:val="18"/>
              </w:rPr>
            </w:pPr>
            <w:r>
              <w:rPr>
                <w:rFonts w:ascii="宋体" w:hAnsi="宋体" w:hint="eastAsia"/>
                <w:sz w:val="18"/>
                <w:szCs w:val="18"/>
              </w:rPr>
              <w:t>异亮氨酸</w:t>
            </w:r>
            <w:r>
              <w:rPr>
                <w:rFonts w:ascii="宋体" w:hAnsi="宋体"/>
                <w:sz w:val="18"/>
                <w:szCs w:val="18"/>
              </w:rPr>
              <w:t>Ile    (g/100</w:t>
            </w:r>
            <w:r>
              <w:rPr>
                <w:rFonts w:ascii="宋体" w:hAnsi="宋体" w:hint="eastAsia"/>
                <w:sz w:val="18"/>
                <w:szCs w:val="18"/>
              </w:rPr>
              <w:t xml:space="preserve"> </w:t>
            </w:r>
            <w:r>
              <w:rPr>
                <w:rFonts w:ascii="宋体" w:hAnsi="宋体"/>
                <w:sz w:val="18"/>
                <w:szCs w:val="18"/>
              </w:rPr>
              <w:t>g)</w:t>
            </w:r>
          </w:p>
        </w:tc>
        <w:tc>
          <w:tcPr>
            <w:tcW w:w="4678" w:type="dxa"/>
          </w:tcPr>
          <w:p w14:paraId="22FEA7EC" w14:textId="77777777" w:rsidR="00450F22" w:rsidRDefault="00450F22" w:rsidP="006403D2">
            <w:pPr>
              <w:ind w:firstLineChars="1100" w:firstLine="1980"/>
              <w:rPr>
                <w:rFonts w:ascii="宋体" w:hAnsi="宋体"/>
                <w:sz w:val="18"/>
                <w:szCs w:val="18"/>
              </w:rPr>
            </w:pPr>
            <w:r>
              <w:rPr>
                <w:rFonts w:ascii="宋体" w:hAnsi="宋体" w:hint="eastAsia"/>
                <w:sz w:val="18"/>
                <w:szCs w:val="18"/>
              </w:rPr>
              <w:t>≥</w:t>
            </w:r>
            <w:r>
              <w:rPr>
                <w:rFonts w:ascii="宋体" w:hAnsi="宋体"/>
                <w:sz w:val="18"/>
                <w:szCs w:val="18"/>
              </w:rPr>
              <w:t>1</w:t>
            </w:r>
          </w:p>
        </w:tc>
      </w:tr>
      <w:tr w:rsidR="00450F22" w14:paraId="487C9B2E" w14:textId="77777777" w:rsidTr="006403D2">
        <w:tc>
          <w:tcPr>
            <w:tcW w:w="3685" w:type="dxa"/>
          </w:tcPr>
          <w:p w14:paraId="36DF20A7" w14:textId="77777777" w:rsidR="00450F22" w:rsidRDefault="00450F22" w:rsidP="006403D2">
            <w:pPr>
              <w:jc w:val="center"/>
              <w:rPr>
                <w:rFonts w:ascii="宋体" w:hAnsi="宋体"/>
                <w:sz w:val="18"/>
                <w:szCs w:val="18"/>
              </w:rPr>
            </w:pPr>
            <w:r>
              <w:rPr>
                <w:rFonts w:ascii="宋体" w:hAnsi="宋体" w:hint="eastAsia"/>
                <w:sz w:val="18"/>
                <w:szCs w:val="18"/>
              </w:rPr>
              <w:t>亮氨酸</w:t>
            </w:r>
            <w:r>
              <w:rPr>
                <w:rFonts w:ascii="宋体" w:hAnsi="宋体"/>
                <w:sz w:val="18"/>
                <w:szCs w:val="18"/>
              </w:rPr>
              <w:t xml:space="preserve"> Leu     (g/100</w:t>
            </w:r>
            <w:r>
              <w:rPr>
                <w:rFonts w:ascii="宋体" w:hAnsi="宋体" w:hint="eastAsia"/>
                <w:sz w:val="18"/>
                <w:szCs w:val="18"/>
              </w:rPr>
              <w:t xml:space="preserve"> </w:t>
            </w:r>
            <w:r>
              <w:rPr>
                <w:rFonts w:ascii="宋体" w:hAnsi="宋体"/>
                <w:sz w:val="18"/>
                <w:szCs w:val="18"/>
              </w:rPr>
              <w:t>g)</w:t>
            </w:r>
          </w:p>
        </w:tc>
        <w:tc>
          <w:tcPr>
            <w:tcW w:w="4678" w:type="dxa"/>
          </w:tcPr>
          <w:p w14:paraId="28F48AC6" w14:textId="77777777"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1.5</w:t>
            </w:r>
          </w:p>
        </w:tc>
      </w:tr>
      <w:tr w:rsidR="00450F22" w14:paraId="7CF8C874" w14:textId="77777777" w:rsidTr="006403D2">
        <w:tc>
          <w:tcPr>
            <w:tcW w:w="3685" w:type="dxa"/>
          </w:tcPr>
          <w:p w14:paraId="6F5A17F6" w14:textId="77777777" w:rsidR="00450F22" w:rsidRDefault="00450F22" w:rsidP="006403D2">
            <w:pPr>
              <w:jc w:val="center"/>
              <w:rPr>
                <w:rFonts w:ascii="宋体" w:hAnsi="宋体"/>
                <w:sz w:val="18"/>
                <w:szCs w:val="18"/>
              </w:rPr>
            </w:pPr>
            <w:r>
              <w:rPr>
                <w:rFonts w:ascii="宋体" w:hAnsi="宋体" w:hint="eastAsia"/>
                <w:sz w:val="18"/>
                <w:szCs w:val="18"/>
              </w:rPr>
              <w:t>酪氨酸</w:t>
            </w:r>
            <w:r>
              <w:rPr>
                <w:rFonts w:ascii="宋体" w:hAnsi="宋体"/>
                <w:sz w:val="18"/>
                <w:szCs w:val="18"/>
              </w:rPr>
              <w:t xml:space="preserve"> Tyr     (g/100</w:t>
            </w:r>
            <w:r>
              <w:rPr>
                <w:rFonts w:ascii="宋体" w:hAnsi="宋体" w:hint="eastAsia"/>
                <w:sz w:val="18"/>
                <w:szCs w:val="18"/>
              </w:rPr>
              <w:t xml:space="preserve"> </w:t>
            </w:r>
            <w:r>
              <w:rPr>
                <w:rFonts w:ascii="宋体" w:hAnsi="宋体"/>
                <w:sz w:val="18"/>
                <w:szCs w:val="18"/>
              </w:rPr>
              <w:t>g)</w:t>
            </w:r>
          </w:p>
        </w:tc>
        <w:tc>
          <w:tcPr>
            <w:tcW w:w="4678" w:type="dxa"/>
          </w:tcPr>
          <w:p w14:paraId="6E5639EA" w14:textId="77777777"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2.8</w:t>
            </w:r>
          </w:p>
        </w:tc>
      </w:tr>
      <w:tr w:rsidR="00450F22" w14:paraId="599FFA93" w14:textId="77777777" w:rsidTr="006403D2">
        <w:tc>
          <w:tcPr>
            <w:tcW w:w="3685" w:type="dxa"/>
          </w:tcPr>
          <w:p w14:paraId="6F2F137B" w14:textId="77777777" w:rsidR="00450F22" w:rsidRDefault="00450F22" w:rsidP="006403D2">
            <w:pPr>
              <w:jc w:val="center"/>
              <w:rPr>
                <w:rFonts w:ascii="宋体" w:hAnsi="宋体"/>
                <w:sz w:val="18"/>
                <w:szCs w:val="18"/>
              </w:rPr>
            </w:pPr>
            <w:r>
              <w:rPr>
                <w:rFonts w:ascii="宋体" w:hAnsi="宋体" w:hint="eastAsia"/>
                <w:sz w:val="18"/>
                <w:szCs w:val="18"/>
              </w:rPr>
              <w:t>苯丙氨酸</w:t>
            </w:r>
            <w:r>
              <w:rPr>
                <w:rFonts w:ascii="宋体" w:hAnsi="宋体"/>
                <w:sz w:val="18"/>
                <w:szCs w:val="18"/>
              </w:rPr>
              <w:t xml:space="preserve"> Phe   (g/100</w:t>
            </w:r>
            <w:r>
              <w:rPr>
                <w:rFonts w:ascii="宋体" w:hAnsi="宋体" w:hint="eastAsia"/>
                <w:sz w:val="18"/>
                <w:szCs w:val="18"/>
              </w:rPr>
              <w:t xml:space="preserve"> </w:t>
            </w:r>
            <w:r>
              <w:rPr>
                <w:rFonts w:ascii="宋体" w:hAnsi="宋体"/>
                <w:sz w:val="18"/>
                <w:szCs w:val="18"/>
              </w:rPr>
              <w:t>g)</w:t>
            </w:r>
          </w:p>
        </w:tc>
        <w:tc>
          <w:tcPr>
            <w:tcW w:w="4678" w:type="dxa"/>
          </w:tcPr>
          <w:p w14:paraId="7C0B53EF" w14:textId="77777777"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0.6</w:t>
            </w:r>
          </w:p>
        </w:tc>
      </w:tr>
      <w:tr w:rsidR="00450F22" w14:paraId="30409C86" w14:textId="77777777" w:rsidTr="006403D2">
        <w:tc>
          <w:tcPr>
            <w:tcW w:w="3685" w:type="dxa"/>
          </w:tcPr>
          <w:p w14:paraId="695CB1E4" w14:textId="77777777" w:rsidR="00450F22" w:rsidRDefault="00450F22" w:rsidP="006403D2">
            <w:pPr>
              <w:jc w:val="center"/>
              <w:rPr>
                <w:rFonts w:ascii="宋体" w:hAnsi="宋体"/>
                <w:sz w:val="18"/>
                <w:szCs w:val="18"/>
              </w:rPr>
            </w:pPr>
            <w:r>
              <w:rPr>
                <w:rFonts w:ascii="宋体" w:hAnsi="宋体" w:hint="eastAsia"/>
                <w:sz w:val="18"/>
                <w:szCs w:val="18"/>
              </w:rPr>
              <w:t>组氨酸</w:t>
            </w:r>
            <w:r>
              <w:rPr>
                <w:rFonts w:ascii="宋体" w:hAnsi="宋体"/>
                <w:sz w:val="18"/>
                <w:szCs w:val="18"/>
              </w:rPr>
              <w:t xml:space="preserve"> His     (g/100</w:t>
            </w:r>
            <w:r>
              <w:rPr>
                <w:rFonts w:ascii="宋体" w:hAnsi="宋体" w:hint="eastAsia"/>
                <w:sz w:val="18"/>
                <w:szCs w:val="18"/>
              </w:rPr>
              <w:t xml:space="preserve"> </w:t>
            </w:r>
            <w:r>
              <w:rPr>
                <w:rFonts w:ascii="宋体" w:hAnsi="宋体"/>
                <w:sz w:val="18"/>
                <w:szCs w:val="18"/>
              </w:rPr>
              <w:t>g)</w:t>
            </w:r>
          </w:p>
        </w:tc>
        <w:tc>
          <w:tcPr>
            <w:tcW w:w="4678" w:type="dxa"/>
          </w:tcPr>
          <w:p w14:paraId="24216586" w14:textId="77777777"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1.1</w:t>
            </w:r>
          </w:p>
        </w:tc>
      </w:tr>
      <w:tr w:rsidR="00450F22" w14:paraId="76C2B916" w14:textId="77777777" w:rsidTr="006403D2">
        <w:tc>
          <w:tcPr>
            <w:tcW w:w="3685" w:type="dxa"/>
          </w:tcPr>
          <w:p w14:paraId="39C18829" w14:textId="77777777" w:rsidR="00450F22" w:rsidRDefault="00450F22" w:rsidP="006403D2">
            <w:pPr>
              <w:jc w:val="center"/>
              <w:rPr>
                <w:rFonts w:ascii="宋体" w:hAnsi="宋体"/>
                <w:sz w:val="18"/>
                <w:szCs w:val="18"/>
              </w:rPr>
            </w:pPr>
            <w:r>
              <w:rPr>
                <w:rFonts w:ascii="宋体" w:hAnsi="宋体" w:hint="eastAsia"/>
                <w:sz w:val="18"/>
                <w:szCs w:val="18"/>
              </w:rPr>
              <w:t>赖氨酸</w:t>
            </w:r>
            <w:r>
              <w:rPr>
                <w:rFonts w:ascii="宋体" w:hAnsi="宋体"/>
                <w:sz w:val="18"/>
                <w:szCs w:val="18"/>
              </w:rPr>
              <w:t>Lys      (g/100</w:t>
            </w:r>
            <w:r>
              <w:rPr>
                <w:rFonts w:ascii="宋体" w:hAnsi="宋体" w:hint="eastAsia"/>
                <w:sz w:val="18"/>
                <w:szCs w:val="18"/>
              </w:rPr>
              <w:t xml:space="preserve"> </w:t>
            </w:r>
            <w:r>
              <w:rPr>
                <w:rFonts w:ascii="宋体" w:hAnsi="宋体"/>
                <w:sz w:val="18"/>
                <w:szCs w:val="18"/>
              </w:rPr>
              <w:t>g)</w:t>
            </w:r>
          </w:p>
        </w:tc>
        <w:tc>
          <w:tcPr>
            <w:tcW w:w="4678" w:type="dxa"/>
          </w:tcPr>
          <w:p w14:paraId="509171AC" w14:textId="77777777"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1.6</w:t>
            </w:r>
          </w:p>
        </w:tc>
      </w:tr>
      <w:tr w:rsidR="00450F22" w14:paraId="049C85EE" w14:textId="77777777" w:rsidTr="006403D2">
        <w:tc>
          <w:tcPr>
            <w:tcW w:w="3685" w:type="dxa"/>
          </w:tcPr>
          <w:p w14:paraId="27436686" w14:textId="77777777" w:rsidR="00450F22" w:rsidRDefault="00450F22" w:rsidP="006403D2">
            <w:pPr>
              <w:jc w:val="center"/>
              <w:rPr>
                <w:rFonts w:ascii="宋体" w:hAnsi="宋体"/>
                <w:sz w:val="18"/>
                <w:szCs w:val="18"/>
              </w:rPr>
            </w:pPr>
            <w:r>
              <w:rPr>
                <w:rFonts w:ascii="宋体" w:hAnsi="宋体" w:hint="eastAsia"/>
                <w:sz w:val="18"/>
                <w:szCs w:val="18"/>
              </w:rPr>
              <w:t>精氨酸</w:t>
            </w:r>
            <w:r>
              <w:rPr>
                <w:rFonts w:ascii="宋体" w:hAnsi="宋体"/>
                <w:sz w:val="18"/>
                <w:szCs w:val="18"/>
              </w:rPr>
              <w:t xml:space="preserve"> Arg     (g/100</w:t>
            </w:r>
            <w:r>
              <w:rPr>
                <w:rFonts w:ascii="宋体" w:hAnsi="宋体" w:hint="eastAsia"/>
                <w:sz w:val="18"/>
                <w:szCs w:val="18"/>
              </w:rPr>
              <w:t xml:space="preserve"> </w:t>
            </w:r>
            <w:r>
              <w:rPr>
                <w:rFonts w:ascii="宋体" w:hAnsi="宋体"/>
                <w:sz w:val="18"/>
                <w:szCs w:val="18"/>
              </w:rPr>
              <w:t>g)</w:t>
            </w:r>
          </w:p>
        </w:tc>
        <w:tc>
          <w:tcPr>
            <w:tcW w:w="4678" w:type="dxa"/>
          </w:tcPr>
          <w:p w14:paraId="5FC0DAF3" w14:textId="77777777"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3.8</w:t>
            </w:r>
          </w:p>
        </w:tc>
      </w:tr>
      <w:tr w:rsidR="00450F22" w14:paraId="242314F9" w14:textId="77777777" w:rsidTr="006403D2">
        <w:tc>
          <w:tcPr>
            <w:tcW w:w="3685" w:type="dxa"/>
          </w:tcPr>
          <w:p w14:paraId="03CAB349" w14:textId="77777777" w:rsidR="00450F22" w:rsidRDefault="00450F22" w:rsidP="006403D2">
            <w:pPr>
              <w:jc w:val="center"/>
              <w:rPr>
                <w:rFonts w:ascii="宋体" w:hAnsi="宋体"/>
                <w:sz w:val="18"/>
                <w:szCs w:val="18"/>
              </w:rPr>
            </w:pPr>
            <w:r>
              <w:rPr>
                <w:rFonts w:ascii="宋体" w:hAnsi="宋体" w:hint="eastAsia"/>
                <w:sz w:val="18"/>
                <w:szCs w:val="18"/>
              </w:rPr>
              <w:t>色氨酸</w:t>
            </w:r>
            <w:r>
              <w:rPr>
                <w:rFonts w:ascii="宋体" w:hAnsi="宋体"/>
                <w:sz w:val="18"/>
                <w:szCs w:val="18"/>
              </w:rPr>
              <w:t xml:space="preserve"> Trp     (g/100</w:t>
            </w:r>
            <w:r>
              <w:rPr>
                <w:rFonts w:ascii="宋体" w:hAnsi="宋体" w:hint="eastAsia"/>
                <w:sz w:val="18"/>
                <w:szCs w:val="18"/>
              </w:rPr>
              <w:t xml:space="preserve"> </w:t>
            </w:r>
            <w:r>
              <w:rPr>
                <w:rFonts w:ascii="宋体" w:hAnsi="宋体"/>
                <w:sz w:val="18"/>
                <w:szCs w:val="18"/>
              </w:rPr>
              <w:t>g)</w:t>
            </w:r>
          </w:p>
        </w:tc>
        <w:tc>
          <w:tcPr>
            <w:tcW w:w="4678" w:type="dxa"/>
          </w:tcPr>
          <w:p w14:paraId="124CB75D" w14:textId="77777777"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0.1</w:t>
            </w:r>
          </w:p>
        </w:tc>
      </w:tr>
      <w:tr w:rsidR="00450F22" w14:paraId="76C351D6" w14:textId="77777777" w:rsidTr="006403D2">
        <w:tc>
          <w:tcPr>
            <w:tcW w:w="3685" w:type="dxa"/>
          </w:tcPr>
          <w:p w14:paraId="70E8520C" w14:textId="77777777" w:rsidR="00450F22" w:rsidRDefault="00450F22" w:rsidP="006403D2">
            <w:pPr>
              <w:jc w:val="center"/>
              <w:rPr>
                <w:rFonts w:ascii="宋体" w:hAnsi="宋体"/>
                <w:sz w:val="18"/>
                <w:szCs w:val="18"/>
              </w:rPr>
            </w:pPr>
            <w:r>
              <w:rPr>
                <w:rFonts w:ascii="宋体" w:hAnsi="宋体" w:hint="eastAsia"/>
                <w:sz w:val="18"/>
                <w:szCs w:val="18"/>
              </w:rPr>
              <w:t>半胱氨酸</w:t>
            </w:r>
            <w:r>
              <w:rPr>
                <w:rFonts w:ascii="宋体" w:hAnsi="宋体"/>
                <w:sz w:val="18"/>
                <w:szCs w:val="18"/>
              </w:rPr>
              <w:t xml:space="preserve"> Cys   (g/100</w:t>
            </w:r>
            <w:r>
              <w:rPr>
                <w:rFonts w:ascii="宋体" w:hAnsi="宋体" w:hint="eastAsia"/>
                <w:sz w:val="18"/>
                <w:szCs w:val="18"/>
              </w:rPr>
              <w:t xml:space="preserve"> </w:t>
            </w:r>
            <w:r>
              <w:rPr>
                <w:rFonts w:ascii="宋体" w:hAnsi="宋体"/>
                <w:sz w:val="18"/>
                <w:szCs w:val="18"/>
              </w:rPr>
              <w:t>g)</w:t>
            </w:r>
          </w:p>
        </w:tc>
        <w:tc>
          <w:tcPr>
            <w:tcW w:w="4678" w:type="dxa"/>
          </w:tcPr>
          <w:p w14:paraId="1BA07C0A" w14:textId="77777777"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0.05</w:t>
            </w:r>
          </w:p>
        </w:tc>
      </w:tr>
      <w:tr w:rsidR="00450F22" w14:paraId="3DE5A9D7" w14:textId="77777777" w:rsidTr="006403D2">
        <w:tc>
          <w:tcPr>
            <w:tcW w:w="3685" w:type="dxa"/>
          </w:tcPr>
          <w:p w14:paraId="3E278683" w14:textId="77777777" w:rsidR="00450F22" w:rsidRDefault="00450F22" w:rsidP="006403D2">
            <w:pPr>
              <w:ind w:firstLineChars="350" w:firstLine="630"/>
              <w:rPr>
                <w:rFonts w:ascii="宋体" w:hAnsi="宋体"/>
                <w:sz w:val="18"/>
                <w:szCs w:val="18"/>
              </w:rPr>
            </w:pPr>
            <w:r>
              <w:rPr>
                <w:rFonts w:ascii="宋体" w:hAnsi="宋体" w:hint="eastAsia"/>
                <w:sz w:val="18"/>
                <w:szCs w:val="18"/>
              </w:rPr>
              <w:t>蛋氨酸</w:t>
            </w:r>
            <w:r>
              <w:rPr>
                <w:rFonts w:ascii="宋体" w:hAnsi="宋体"/>
                <w:sz w:val="18"/>
                <w:szCs w:val="18"/>
              </w:rPr>
              <w:t xml:space="preserve">         (g/</w:t>
            </w:r>
            <w:r>
              <w:rPr>
                <w:rFonts w:ascii="宋体" w:hAnsi="宋体" w:hint="eastAsia"/>
                <w:sz w:val="18"/>
                <w:szCs w:val="18"/>
              </w:rPr>
              <w:t xml:space="preserve"> </w:t>
            </w:r>
            <w:r>
              <w:rPr>
                <w:rFonts w:ascii="宋体" w:hAnsi="宋体"/>
                <w:sz w:val="18"/>
                <w:szCs w:val="18"/>
              </w:rPr>
              <w:t>100</w:t>
            </w:r>
            <w:r>
              <w:rPr>
                <w:rFonts w:ascii="宋体" w:hAnsi="宋体" w:hint="eastAsia"/>
                <w:sz w:val="18"/>
                <w:szCs w:val="18"/>
              </w:rPr>
              <w:t xml:space="preserve"> </w:t>
            </w:r>
            <w:r>
              <w:rPr>
                <w:rFonts w:ascii="宋体" w:hAnsi="宋体"/>
                <w:sz w:val="18"/>
                <w:szCs w:val="18"/>
              </w:rPr>
              <w:t>g)</w:t>
            </w:r>
          </w:p>
        </w:tc>
        <w:tc>
          <w:tcPr>
            <w:tcW w:w="4678" w:type="dxa"/>
          </w:tcPr>
          <w:p w14:paraId="0D602E87" w14:textId="77777777" w:rsidR="00450F22" w:rsidRDefault="00450F22" w:rsidP="006403D2">
            <w:pPr>
              <w:jc w:val="center"/>
              <w:rPr>
                <w:rFonts w:ascii="宋体" w:hAnsi="宋体"/>
                <w:sz w:val="18"/>
                <w:szCs w:val="18"/>
              </w:rPr>
            </w:pPr>
            <w:r>
              <w:rPr>
                <w:rFonts w:ascii="宋体" w:hAnsi="宋体" w:hint="eastAsia"/>
                <w:sz w:val="18"/>
                <w:szCs w:val="18"/>
              </w:rPr>
              <w:t>≥</w:t>
            </w:r>
            <w:r>
              <w:rPr>
                <w:rFonts w:ascii="宋体" w:hAnsi="宋体"/>
                <w:sz w:val="18"/>
                <w:szCs w:val="18"/>
              </w:rPr>
              <w:t>0.01</w:t>
            </w:r>
          </w:p>
        </w:tc>
      </w:tr>
    </w:tbl>
    <w:p w14:paraId="2EB16ACF" w14:textId="77777777" w:rsidR="00450F22" w:rsidRPr="000A7986" w:rsidRDefault="00450F22" w:rsidP="00450F22">
      <w:pPr>
        <w:pStyle w:val="affffb"/>
        <w:ind w:firstLine="420"/>
        <w:rPr>
          <w:rFonts w:hAnsi="Calibri"/>
          <w:noProof w:val="0"/>
        </w:rPr>
      </w:pPr>
      <w:r w:rsidRPr="000A7986">
        <w:rPr>
          <w:rFonts w:hAnsi="Calibri" w:hint="eastAsia"/>
          <w:noProof w:val="0"/>
        </w:rPr>
        <w:t>以重复性条件下获得的两次独立测定结果的算术平均值表示，两次独立测定的绝对差值不得超过算术平均值的</w:t>
      </w:r>
      <w:r w:rsidRPr="000A7986">
        <w:rPr>
          <w:rFonts w:hAnsi="Calibri"/>
          <w:noProof w:val="0"/>
        </w:rPr>
        <w:t>10%</w:t>
      </w:r>
      <w:r w:rsidRPr="000A7986">
        <w:rPr>
          <w:rFonts w:hAnsi="Calibri" w:hint="eastAsia"/>
          <w:noProof w:val="0"/>
        </w:rPr>
        <w:t>。</w:t>
      </w:r>
    </w:p>
    <w:p w14:paraId="675B4889" w14:textId="77777777" w:rsidR="00450F22" w:rsidRDefault="00450F22" w:rsidP="00450F22">
      <w:pPr>
        <w:pStyle w:val="affd"/>
        <w:spacing w:before="156" w:after="156"/>
      </w:pPr>
      <w:bookmarkStart w:id="108" w:name="_Toc85193553"/>
      <w:bookmarkStart w:id="109" w:name="_Toc85193774"/>
      <w:bookmarkStart w:id="110" w:name="_Toc85193955"/>
      <w:r w:rsidRPr="000A7986">
        <w:rPr>
          <w:rFonts w:hint="eastAsia"/>
        </w:rPr>
        <w:t>干燥失重的测定方法</w:t>
      </w:r>
      <w:bookmarkEnd w:id="108"/>
      <w:bookmarkEnd w:id="109"/>
      <w:bookmarkEnd w:id="110"/>
    </w:p>
    <w:p w14:paraId="33FA9898" w14:textId="77777777" w:rsidR="00450F22" w:rsidRPr="000A7986" w:rsidRDefault="00450F22" w:rsidP="00450F22">
      <w:pPr>
        <w:pStyle w:val="affffb"/>
        <w:ind w:firstLine="420"/>
        <w:rPr>
          <w:rFonts w:hAnsi="Calibri"/>
          <w:noProof w:val="0"/>
        </w:rPr>
      </w:pPr>
      <w:r w:rsidRPr="000A7986">
        <w:rPr>
          <w:rFonts w:hAnsi="Calibri" w:hint="eastAsia"/>
          <w:noProof w:val="0"/>
        </w:rPr>
        <w:t>按照《中华人民共和国药典》</w:t>
      </w:r>
      <w:r w:rsidRPr="000A7986">
        <w:rPr>
          <w:rFonts w:hAnsi="Calibri"/>
          <w:noProof w:val="0"/>
        </w:rPr>
        <w:t>2015</w:t>
      </w:r>
      <w:r w:rsidRPr="000A7986">
        <w:rPr>
          <w:rFonts w:hAnsi="Calibri" w:hint="eastAsia"/>
          <w:noProof w:val="0"/>
        </w:rPr>
        <w:t>年版四部通则中检测方法执行</w:t>
      </w:r>
      <w:r>
        <w:rPr>
          <w:rFonts w:hAnsi="Calibri" w:hint="eastAsia"/>
          <w:noProof w:val="0"/>
        </w:rPr>
        <w:t>。</w:t>
      </w:r>
    </w:p>
    <w:p w14:paraId="2FBCDD7B" w14:textId="77777777" w:rsidR="00450F22" w:rsidRDefault="00450F22" w:rsidP="00450F22">
      <w:pPr>
        <w:pStyle w:val="affd"/>
        <w:spacing w:before="156" w:after="156"/>
      </w:pPr>
      <w:bookmarkStart w:id="111" w:name="_Toc85193554"/>
      <w:bookmarkStart w:id="112" w:name="_Toc85193775"/>
      <w:bookmarkStart w:id="113" w:name="_Toc85193956"/>
      <w:r w:rsidRPr="005A1CDF">
        <w:rPr>
          <w:rFonts w:hint="eastAsia"/>
        </w:rPr>
        <w:t>炽灼残渣的测定方法</w:t>
      </w:r>
      <w:bookmarkEnd w:id="111"/>
      <w:bookmarkEnd w:id="112"/>
      <w:bookmarkEnd w:id="113"/>
    </w:p>
    <w:p w14:paraId="7B897E7D" w14:textId="77777777" w:rsidR="00450F22" w:rsidRPr="005A1CDF" w:rsidRDefault="00450F22" w:rsidP="00450F22">
      <w:pPr>
        <w:pStyle w:val="affffb"/>
        <w:ind w:firstLine="420"/>
      </w:pPr>
      <w:r w:rsidRPr="005A1CDF">
        <w:rPr>
          <w:rFonts w:hAnsi="Calibri" w:hint="eastAsia"/>
          <w:noProof w:val="0"/>
        </w:rPr>
        <w:t>按照《中华人民共和国药典》</w:t>
      </w:r>
      <w:r w:rsidRPr="005A1CDF">
        <w:rPr>
          <w:rFonts w:hAnsi="Calibri"/>
          <w:noProof w:val="0"/>
        </w:rPr>
        <w:t>2015</w:t>
      </w:r>
      <w:r w:rsidRPr="005A1CDF">
        <w:rPr>
          <w:rFonts w:hAnsi="Calibri" w:hint="eastAsia"/>
          <w:noProof w:val="0"/>
        </w:rPr>
        <w:t>年版四部通则中检测方法执行</w:t>
      </w:r>
      <w:r>
        <w:rPr>
          <w:rFonts w:hAnsi="宋体" w:hint="eastAsia"/>
          <w:sz w:val="18"/>
          <w:szCs w:val="18"/>
        </w:rPr>
        <w:t>。</w:t>
      </w:r>
    </w:p>
    <w:p w14:paraId="64C67433" w14:textId="77777777" w:rsidR="00450F22" w:rsidRDefault="00450F22" w:rsidP="00450F22">
      <w:pPr>
        <w:pStyle w:val="affd"/>
        <w:spacing w:before="156" w:after="156"/>
      </w:pPr>
      <w:bookmarkStart w:id="114" w:name="_Toc85193555"/>
      <w:bookmarkStart w:id="115" w:name="_Toc85193776"/>
      <w:bookmarkStart w:id="116" w:name="_Toc85193957"/>
      <w:r w:rsidRPr="00A53290">
        <w:rPr>
          <w:rFonts w:hint="eastAsia"/>
        </w:rPr>
        <w:t>铅</w:t>
      </w:r>
      <w:r>
        <w:rPr>
          <w:rFonts w:hint="eastAsia"/>
        </w:rPr>
        <w:t>,汞，砷含量</w:t>
      </w:r>
      <w:r w:rsidRPr="00A53290">
        <w:rPr>
          <w:rFonts w:hint="eastAsia"/>
        </w:rPr>
        <w:t>的测定</w:t>
      </w:r>
      <w:bookmarkEnd w:id="114"/>
      <w:bookmarkEnd w:id="115"/>
      <w:bookmarkEnd w:id="116"/>
    </w:p>
    <w:p w14:paraId="2C64ACDC" w14:textId="77777777" w:rsidR="00450F22" w:rsidRPr="00977460" w:rsidRDefault="00450F22" w:rsidP="00450F22">
      <w:pPr>
        <w:pStyle w:val="affe"/>
        <w:spacing w:before="156" w:after="156"/>
        <w:rPr>
          <w:rFonts w:ascii="宋体" w:hAnsi="宋体"/>
          <w:szCs w:val="21"/>
        </w:rPr>
      </w:pPr>
      <w:bookmarkStart w:id="117" w:name="_Toc85193556"/>
      <w:bookmarkStart w:id="118" w:name="_Toc85193777"/>
      <w:r w:rsidRPr="00977460">
        <w:rPr>
          <w:rFonts w:ascii="宋体" w:hAnsi="宋体" w:hint="eastAsia"/>
          <w:szCs w:val="21"/>
        </w:rPr>
        <w:t>铅的</w:t>
      </w:r>
      <w:r>
        <w:rPr>
          <w:rFonts w:hint="eastAsia"/>
        </w:rPr>
        <w:t>含量</w:t>
      </w:r>
      <w:r w:rsidRPr="00977460">
        <w:rPr>
          <w:rFonts w:ascii="宋体" w:hAnsi="宋体" w:hint="eastAsia"/>
          <w:szCs w:val="21"/>
        </w:rPr>
        <w:t>测定</w:t>
      </w:r>
      <w:bookmarkEnd w:id="117"/>
      <w:bookmarkEnd w:id="118"/>
    </w:p>
    <w:p w14:paraId="2D482FB7" w14:textId="77777777" w:rsidR="00450F22" w:rsidRDefault="00450F22" w:rsidP="00450F22">
      <w:pPr>
        <w:pStyle w:val="afffffffffffb"/>
        <w:spacing w:before="156" w:after="156"/>
      </w:pPr>
      <w:r w:rsidRPr="00A53290">
        <w:rPr>
          <w:rFonts w:hint="eastAsia"/>
        </w:rPr>
        <w:t>按照</w:t>
      </w:r>
      <w:r w:rsidRPr="00A53290">
        <w:t>GB/T 5009.</w:t>
      </w:r>
      <w:r w:rsidRPr="00A53290">
        <w:rPr>
          <w:rFonts w:hint="eastAsia"/>
        </w:rPr>
        <w:t>12</w:t>
      </w:r>
      <w:r w:rsidRPr="00A53290">
        <w:t>-201</w:t>
      </w:r>
      <w:r w:rsidRPr="00A53290">
        <w:rPr>
          <w:rFonts w:hint="eastAsia"/>
        </w:rPr>
        <w:t>7</w:t>
      </w:r>
      <w:r w:rsidRPr="00A53290">
        <w:t xml:space="preserve"> </w:t>
      </w:r>
      <w:r w:rsidRPr="00A53290">
        <w:rPr>
          <w:rFonts w:hint="eastAsia"/>
        </w:rPr>
        <w:t>食品中铅的测定。</w:t>
      </w:r>
    </w:p>
    <w:p w14:paraId="455B575F" w14:textId="77777777" w:rsidR="00450F22" w:rsidRPr="00977460" w:rsidRDefault="00450F22" w:rsidP="00450F22">
      <w:pPr>
        <w:pStyle w:val="affe"/>
        <w:spacing w:before="156" w:after="156"/>
        <w:rPr>
          <w:rFonts w:ascii="宋体" w:hAnsi="宋体"/>
          <w:szCs w:val="21"/>
        </w:rPr>
      </w:pPr>
      <w:bookmarkStart w:id="119" w:name="_Toc85193557"/>
      <w:bookmarkStart w:id="120" w:name="_Toc85193778"/>
      <w:r w:rsidRPr="00977460">
        <w:rPr>
          <w:rFonts w:ascii="宋体" w:hAnsi="宋体" w:hint="eastAsia"/>
          <w:szCs w:val="21"/>
        </w:rPr>
        <w:t>汞的</w:t>
      </w:r>
      <w:r>
        <w:rPr>
          <w:rFonts w:hint="eastAsia"/>
        </w:rPr>
        <w:t>含量</w:t>
      </w:r>
      <w:r w:rsidRPr="00977460">
        <w:rPr>
          <w:rFonts w:ascii="宋体" w:hAnsi="宋体" w:hint="eastAsia"/>
          <w:szCs w:val="21"/>
        </w:rPr>
        <w:t>测定</w:t>
      </w:r>
      <w:bookmarkEnd w:id="119"/>
      <w:bookmarkEnd w:id="120"/>
    </w:p>
    <w:p w14:paraId="5C33B3D2" w14:textId="77777777" w:rsidR="00450F22" w:rsidRDefault="00450F22" w:rsidP="00450F22">
      <w:pPr>
        <w:pStyle w:val="afffffffffffb"/>
        <w:spacing w:before="156" w:after="156"/>
      </w:pPr>
      <w:r w:rsidRPr="00A53290">
        <w:rPr>
          <w:rFonts w:hint="eastAsia"/>
        </w:rPr>
        <w:t>按照</w:t>
      </w:r>
      <w:r w:rsidRPr="00A53290">
        <w:t xml:space="preserve">GB/T 5009.268-2016 </w:t>
      </w:r>
      <w:r w:rsidRPr="00A53290">
        <w:rPr>
          <w:rFonts w:hint="eastAsia"/>
        </w:rPr>
        <w:t>第一法食品中汞的测定</w:t>
      </w:r>
      <w:r>
        <w:rPr>
          <w:rFonts w:hint="eastAsia"/>
        </w:rPr>
        <w:t>。</w:t>
      </w:r>
    </w:p>
    <w:p w14:paraId="46867719" w14:textId="77777777" w:rsidR="00450F22" w:rsidRPr="00977460" w:rsidRDefault="00450F22" w:rsidP="00450F22">
      <w:pPr>
        <w:pStyle w:val="affe"/>
        <w:spacing w:before="156" w:after="156"/>
        <w:rPr>
          <w:rFonts w:ascii="宋体" w:hAnsi="宋体"/>
          <w:szCs w:val="21"/>
        </w:rPr>
      </w:pPr>
      <w:bookmarkStart w:id="121" w:name="_Toc85193558"/>
      <w:bookmarkStart w:id="122" w:name="_Toc85193779"/>
      <w:r w:rsidRPr="00977460">
        <w:rPr>
          <w:rFonts w:ascii="宋体" w:hAnsi="宋体" w:hint="eastAsia"/>
          <w:szCs w:val="21"/>
        </w:rPr>
        <w:t>砷的</w:t>
      </w:r>
      <w:r>
        <w:rPr>
          <w:rFonts w:hint="eastAsia"/>
        </w:rPr>
        <w:t>含量</w:t>
      </w:r>
      <w:r w:rsidRPr="00977460">
        <w:rPr>
          <w:rFonts w:ascii="宋体" w:hAnsi="宋体" w:hint="eastAsia"/>
          <w:szCs w:val="21"/>
        </w:rPr>
        <w:t>测定</w:t>
      </w:r>
      <w:bookmarkEnd w:id="121"/>
      <w:bookmarkEnd w:id="122"/>
    </w:p>
    <w:p w14:paraId="2F93E4EE" w14:textId="77777777" w:rsidR="00450F22" w:rsidRDefault="00450F22" w:rsidP="00450F22">
      <w:pPr>
        <w:pStyle w:val="afffffffffffb"/>
        <w:spacing w:before="156" w:after="156"/>
      </w:pPr>
      <w:r w:rsidRPr="00A53290">
        <w:rPr>
          <w:rFonts w:hint="eastAsia"/>
        </w:rPr>
        <w:t>按照</w:t>
      </w:r>
      <w:r w:rsidRPr="00A53290">
        <w:t xml:space="preserve">GB/T 5009.11-2014 </w:t>
      </w:r>
      <w:r w:rsidRPr="00A53290">
        <w:rPr>
          <w:rFonts w:hint="eastAsia"/>
        </w:rPr>
        <w:t>第二法食品中砷的测定。</w:t>
      </w:r>
    </w:p>
    <w:p w14:paraId="57C2590C" w14:textId="77777777" w:rsidR="00450F22" w:rsidRDefault="00450F22" w:rsidP="00450F22">
      <w:pPr>
        <w:pStyle w:val="affd"/>
        <w:spacing w:before="156" w:after="156"/>
      </w:pPr>
      <w:bookmarkStart w:id="123" w:name="_Toc85193559"/>
      <w:bookmarkStart w:id="124" w:name="_Toc85193780"/>
      <w:bookmarkStart w:id="125" w:name="_Toc85193958"/>
      <w:r w:rsidRPr="00977460">
        <w:rPr>
          <w:rFonts w:hint="eastAsia"/>
        </w:rPr>
        <w:t>微生物指标的测定</w:t>
      </w:r>
      <w:bookmarkEnd w:id="123"/>
      <w:bookmarkEnd w:id="124"/>
      <w:bookmarkEnd w:id="125"/>
    </w:p>
    <w:p w14:paraId="55DF125A" w14:textId="77777777" w:rsidR="00450F22" w:rsidRPr="0068720A" w:rsidRDefault="00450F22" w:rsidP="00450F22">
      <w:pPr>
        <w:pStyle w:val="affe"/>
        <w:spacing w:before="156" w:after="156"/>
        <w:rPr>
          <w:rFonts w:ascii="宋体" w:hAnsi="宋体"/>
          <w:szCs w:val="21"/>
        </w:rPr>
      </w:pPr>
      <w:bookmarkStart w:id="126" w:name="_Toc85193560"/>
      <w:bookmarkStart w:id="127" w:name="_Toc85193781"/>
      <w:r w:rsidRPr="0068720A">
        <w:rPr>
          <w:rFonts w:ascii="宋体" w:hAnsi="宋体" w:hint="eastAsia"/>
          <w:szCs w:val="21"/>
        </w:rPr>
        <w:t>菌落总数的测定</w:t>
      </w:r>
      <w:bookmarkEnd w:id="126"/>
      <w:bookmarkEnd w:id="127"/>
    </w:p>
    <w:p w14:paraId="69CFDD3C" w14:textId="77777777" w:rsidR="00450F22" w:rsidRPr="0068720A" w:rsidRDefault="00450F22" w:rsidP="00450F22">
      <w:pPr>
        <w:pStyle w:val="affffb"/>
        <w:ind w:firstLine="420"/>
        <w:rPr>
          <w:rFonts w:hAnsi="Calibri"/>
          <w:noProof w:val="0"/>
        </w:rPr>
      </w:pPr>
      <w:r w:rsidRPr="0068720A">
        <w:rPr>
          <w:rFonts w:hAnsi="Calibri" w:hint="eastAsia"/>
          <w:noProof w:val="0"/>
        </w:rPr>
        <w:lastRenderedPageBreak/>
        <w:t>按照</w:t>
      </w:r>
      <w:r w:rsidRPr="0068720A">
        <w:rPr>
          <w:rFonts w:hAnsi="Calibri"/>
          <w:noProof w:val="0"/>
        </w:rPr>
        <w:t>GB 4789.2-2016</w:t>
      </w:r>
      <w:r w:rsidRPr="0068720A">
        <w:rPr>
          <w:rFonts w:hAnsi="Calibri" w:hint="eastAsia"/>
          <w:noProof w:val="0"/>
        </w:rPr>
        <w:t>中的方法检测菌落总数</w:t>
      </w:r>
      <w:r>
        <w:rPr>
          <w:rFonts w:hAnsi="Calibri" w:hint="eastAsia"/>
          <w:noProof w:val="0"/>
        </w:rPr>
        <w:t>。</w:t>
      </w:r>
    </w:p>
    <w:p w14:paraId="66673F21" w14:textId="77777777" w:rsidR="00450F22" w:rsidRPr="0068720A" w:rsidRDefault="00450F22" w:rsidP="00450F22">
      <w:pPr>
        <w:pStyle w:val="affe"/>
        <w:spacing w:before="156" w:after="156"/>
        <w:rPr>
          <w:rFonts w:ascii="宋体" w:hAnsi="宋体"/>
          <w:szCs w:val="21"/>
        </w:rPr>
      </w:pPr>
      <w:bookmarkStart w:id="128" w:name="_Toc85193561"/>
      <w:bookmarkStart w:id="129" w:name="_Toc85193782"/>
      <w:r w:rsidRPr="0068720A">
        <w:rPr>
          <w:rFonts w:ascii="宋体" w:hAnsi="宋体" w:hint="eastAsia"/>
          <w:szCs w:val="21"/>
        </w:rPr>
        <w:t>沙门氏菌的测定</w:t>
      </w:r>
      <w:bookmarkEnd w:id="128"/>
      <w:bookmarkEnd w:id="129"/>
    </w:p>
    <w:p w14:paraId="21EDCA41" w14:textId="77777777" w:rsidR="00450F22" w:rsidRDefault="00450F22" w:rsidP="00450F22">
      <w:pPr>
        <w:pStyle w:val="affffb"/>
        <w:ind w:firstLine="420"/>
      </w:pPr>
      <w:r w:rsidRPr="0068720A">
        <w:rPr>
          <w:rFonts w:hAnsi="Calibri" w:hint="eastAsia"/>
          <w:noProof w:val="0"/>
        </w:rPr>
        <w:t>按照</w:t>
      </w:r>
      <w:r w:rsidRPr="0068720A">
        <w:rPr>
          <w:rFonts w:hAnsi="Calibri"/>
          <w:noProof w:val="0"/>
        </w:rPr>
        <w:t>GB 4789.4-2016</w:t>
      </w:r>
      <w:r w:rsidRPr="0068720A">
        <w:rPr>
          <w:rFonts w:hAnsi="Calibri" w:hint="eastAsia"/>
          <w:noProof w:val="0"/>
        </w:rPr>
        <w:t>中的方法检测沙门氏菌</w:t>
      </w:r>
      <w:r>
        <w:rPr>
          <w:rFonts w:hAnsi="宋体" w:hint="eastAsia"/>
          <w:sz w:val="18"/>
          <w:szCs w:val="18"/>
        </w:rPr>
        <w:t>。</w:t>
      </w:r>
    </w:p>
    <w:p w14:paraId="3A74DD5B" w14:textId="77777777" w:rsidR="00450F22" w:rsidRPr="0068720A" w:rsidRDefault="00450F22" w:rsidP="00450F22">
      <w:pPr>
        <w:pStyle w:val="affe"/>
        <w:spacing w:before="156" w:after="156"/>
        <w:rPr>
          <w:rFonts w:ascii="宋体" w:hAnsi="宋体"/>
          <w:szCs w:val="21"/>
        </w:rPr>
      </w:pPr>
      <w:bookmarkStart w:id="130" w:name="_Toc85193562"/>
      <w:bookmarkStart w:id="131" w:name="_Toc85193783"/>
      <w:r w:rsidRPr="0068720A">
        <w:rPr>
          <w:rFonts w:ascii="宋体" w:hAnsi="宋体" w:hint="eastAsia"/>
          <w:szCs w:val="21"/>
        </w:rPr>
        <w:t>志贺氏菌的测定</w:t>
      </w:r>
      <w:bookmarkEnd w:id="130"/>
      <w:bookmarkEnd w:id="131"/>
    </w:p>
    <w:p w14:paraId="305CB950" w14:textId="77777777" w:rsidR="00450F22" w:rsidRPr="0068720A" w:rsidRDefault="00450F22" w:rsidP="00450F22">
      <w:pPr>
        <w:pStyle w:val="affffb"/>
        <w:ind w:firstLine="420"/>
        <w:rPr>
          <w:rFonts w:hAnsi="Calibri"/>
          <w:noProof w:val="0"/>
        </w:rPr>
      </w:pPr>
      <w:r w:rsidRPr="0068720A">
        <w:rPr>
          <w:rFonts w:hAnsi="Calibri" w:hint="eastAsia"/>
          <w:noProof w:val="0"/>
        </w:rPr>
        <w:t>按照</w:t>
      </w:r>
      <w:r w:rsidRPr="0068720A">
        <w:rPr>
          <w:rFonts w:hAnsi="Calibri"/>
          <w:noProof w:val="0"/>
        </w:rPr>
        <w:t>GB 4789.5-2012</w:t>
      </w:r>
      <w:r w:rsidRPr="0068720A">
        <w:rPr>
          <w:rFonts w:hAnsi="Calibri" w:hint="eastAsia"/>
          <w:noProof w:val="0"/>
        </w:rPr>
        <w:t>中的方法检测志贺氏菌。</w:t>
      </w:r>
    </w:p>
    <w:p w14:paraId="703DEFF3" w14:textId="77777777" w:rsidR="00450F22" w:rsidRPr="0068720A" w:rsidRDefault="00450F22" w:rsidP="00450F22">
      <w:pPr>
        <w:pStyle w:val="affe"/>
        <w:spacing w:before="156" w:after="156"/>
        <w:rPr>
          <w:rFonts w:ascii="宋体" w:hAnsi="宋体"/>
          <w:szCs w:val="21"/>
        </w:rPr>
      </w:pPr>
      <w:bookmarkStart w:id="132" w:name="_Toc85193563"/>
      <w:bookmarkStart w:id="133" w:name="_Toc85193784"/>
      <w:r w:rsidRPr="0068720A">
        <w:rPr>
          <w:rFonts w:ascii="宋体" w:hAnsi="宋体" w:hint="eastAsia"/>
          <w:szCs w:val="21"/>
        </w:rPr>
        <w:t>大肠菌群的测定</w:t>
      </w:r>
      <w:bookmarkEnd w:id="132"/>
      <w:bookmarkEnd w:id="133"/>
    </w:p>
    <w:p w14:paraId="132B3ED5" w14:textId="77777777" w:rsidR="00450F22" w:rsidRDefault="00450F22" w:rsidP="00450F22">
      <w:pPr>
        <w:pStyle w:val="affffb"/>
        <w:ind w:firstLine="420"/>
      </w:pPr>
      <w:r w:rsidRPr="0068720A">
        <w:rPr>
          <w:rFonts w:hAnsi="Calibri" w:hint="eastAsia"/>
          <w:noProof w:val="0"/>
        </w:rPr>
        <w:t>按照</w:t>
      </w:r>
      <w:r w:rsidRPr="0068720A">
        <w:rPr>
          <w:rFonts w:hAnsi="Calibri"/>
          <w:noProof w:val="0"/>
        </w:rPr>
        <w:t>GB 4789.3-2016</w:t>
      </w:r>
      <w:r w:rsidRPr="0068720A">
        <w:rPr>
          <w:rFonts w:hAnsi="Calibri" w:hint="eastAsia"/>
          <w:noProof w:val="0"/>
        </w:rPr>
        <w:t>第一法中的方法检测大肠菌群。</w:t>
      </w:r>
    </w:p>
    <w:p w14:paraId="7D162719" w14:textId="77777777" w:rsidR="00450F22" w:rsidRPr="0068720A" w:rsidRDefault="00450F22" w:rsidP="00450F22">
      <w:pPr>
        <w:pStyle w:val="affe"/>
        <w:spacing w:before="156" w:after="156"/>
        <w:rPr>
          <w:rFonts w:ascii="宋体" w:hAnsi="宋体"/>
          <w:szCs w:val="21"/>
        </w:rPr>
      </w:pPr>
      <w:bookmarkStart w:id="134" w:name="_Toc85193564"/>
      <w:bookmarkStart w:id="135" w:name="_Toc85193785"/>
      <w:r w:rsidRPr="0068720A">
        <w:rPr>
          <w:rFonts w:ascii="宋体" w:hAnsi="宋体" w:hint="eastAsia"/>
          <w:szCs w:val="21"/>
        </w:rPr>
        <w:t>金黄色葡萄球菌的测定</w:t>
      </w:r>
      <w:bookmarkEnd w:id="134"/>
      <w:bookmarkEnd w:id="135"/>
    </w:p>
    <w:p w14:paraId="55E6F35A" w14:textId="77777777" w:rsidR="00450F22" w:rsidRPr="0068720A" w:rsidRDefault="00450F22" w:rsidP="00450F22">
      <w:pPr>
        <w:pStyle w:val="affffb"/>
        <w:ind w:firstLine="420"/>
        <w:rPr>
          <w:rFonts w:hAnsi="Calibri"/>
          <w:noProof w:val="0"/>
        </w:rPr>
      </w:pPr>
      <w:r w:rsidRPr="0068720A">
        <w:rPr>
          <w:rFonts w:hAnsi="Calibri" w:hint="eastAsia"/>
          <w:noProof w:val="0"/>
        </w:rPr>
        <w:t>按照</w:t>
      </w:r>
      <w:r w:rsidRPr="0068720A">
        <w:rPr>
          <w:rFonts w:hAnsi="Calibri"/>
          <w:noProof w:val="0"/>
        </w:rPr>
        <w:t>GB 4789.10-2016</w:t>
      </w:r>
      <w:r w:rsidRPr="0068720A">
        <w:rPr>
          <w:rFonts w:hAnsi="Calibri" w:hint="eastAsia"/>
          <w:noProof w:val="0"/>
        </w:rPr>
        <w:t>第一法中的方法检测金黄色葡萄球菌。</w:t>
      </w:r>
    </w:p>
    <w:p w14:paraId="1812948C" w14:textId="77777777" w:rsidR="00450F22" w:rsidRPr="00DF0228" w:rsidRDefault="00450F22" w:rsidP="00450F22">
      <w:pPr>
        <w:pStyle w:val="affc"/>
        <w:spacing w:before="312" w:after="312"/>
      </w:pPr>
      <w:bookmarkStart w:id="136" w:name="_Toc85193565"/>
      <w:bookmarkStart w:id="137" w:name="_Toc85193786"/>
      <w:bookmarkStart w:id="138" w:name="_Toc85193959"/>
      <w:bookmarkEnd w:id="24"/>
      <w:r w:rsidRPr="00DF0228">
        <w:rPr>
          <w:rFonts w:hint="eastAsia"/>
        </w:rPr>
        <w:t>标志、包装、运输、贮存及保质期</w:t>
      </w:r>
      <w:bookmarkEnd w:id="136"/>
      <w:bookmarkEnd w:id="137"/>
      <w:bookmarkEnd w:id="138"/>
    </w:p>
    <w:p w14:paraId="1BD971F7" w14:textId="77777777" w:rsidR="00450F22" w:rsidRPr="00DF0228" w:rsidRDefault="00450F22" w:rsidP="00450F22">
      <w:pPr>
        <w:pStyle w:val="affd"/>
        <w:spacing w:before="156" w:after="156"/>
      </w:pPr>
      <w:bookmarkStart w:id="139" w:name="_Toc85193566"/>
      <w:bookmarkStart w:id="140" w:name="_Toc85193787"/>
      <w:bookmarkStart w:id="141" w:name="_Toc85193960"/>
      <w:r w:rsidRPr="00DF0228">
        <w:rPr>
          <w:rFonts w:hint="eastAsia"/>
        </w:rPr>
        <w:t>标志</w:t>
      </w:r>
      <w:bookmarkEnd w:id="139"/>
      <w:bookmarkEnd w:id="140"/>
      <w:bookmarkEnd w:id="141"/>
    </w:p>
    <w:p w14:paraId="7FF5BF8F" w14:textId="77777777" w:rsidR="00450F22" w:rsidRPr="004911E1" w:rsidRDefault="00450F22" w:rsidP="00450F22">
      <w:pPr>
        <w:autoSpaceDE w:val="0"/>
        <w:autoSpaceDN w:val="0"/>
        <w:ind w:firstLineChars="150" w:firstLine="315"/>
        <w:jc w:val="left"/>
        <w:rPr>
          <w:rFonts w:ascii="宋体"/>
          <w:kern w:val="0"/>
          <w:szCs w:val="20"/>
        </w:rPr>
      </w:pPr>
      <w:r w:rsidRPr="004911E1">
        <w:rPr>
          <w:rFonts w:ascii="宋体" w:hint="eastAsia"/>
          <w:kern w:val="0"/>
          <w:szCs w:val="20"/>
        </w:rPr>
        <w:t>产品销售包装图示标志应按</w:t>
      </w:r>
      <w:r w:rsidRPr="004911E1">
        <w:rPr>
          <w:rFonts w:ascii="宋体"/>
          <w:kern w:val="0"/>
          <w:szCs w:val="20"/>
        </w:rPr>
        <w:t xml:space="preserve">GB/T191 </w:t>
      </w:r>
      <w:r w:rsidRPr="004911E1">
        <w:rPr>
          <w:rFonts w:ascii="宋体" w:hint="eastAsia"/>
          <w:kern w:val="0"/>
          <w:szCs w:val="20"/>
        </w:rPr>
        <w:t>执行，标注内容为：产品名称、商标（如有）、保质期（用生产日期、保质期或生产批号、限期使用日期等方式组合表示）、生产者名称、地址、净含量、执行标准号以及根据产品特点所应标注的其他内容。</w:t>
      </w:r>
    </w:p>
    <w:p w14:paraId="11C2BEF2" w14:textId="77777777" w:rsidR="00450F22" w:rsidRPr="00DF0228" w:rsidRDefault="00450F22" w:rsidP="00450F22">
      <w:pPr>
        <w:pStyle w:val="affd"/>
        <w:spacing w:before="156" w:after="156"/>
      </w:pPr>
      <w:bookmarkStart w:id="142" w:name="_Toc85193567"/>
      <w:bookmarkStart w:id="143" w:name="_Toc85193788"/>
      <w:bookmarkStart w:id="144" w:name="_Toc85193961"/>
      <w:r w:rsidRPr="00DF0228">
        <w:rPr>
          <w:rFonts w:hint="eastAsia"/>
        </w:rPr>
        <w:t>包装</w:t>
      </w:r>
      <w:bookmarkEnd w:id="142"/>
      <w:bookmarkEnd w:id="143"/>
      <w:bookmarkEnd w:id="144"/>
    </w:p>
    <w:p w14:paraId="77241643" w14:textId="77777777" w:rsidR="00450F22" w:rsidRDefault="00450F22" w:rsidP="00450F22">
      <w:pPr>
        <w:autoSpaceDE w:val="0"/>
        <w:autoSpaceDN w:val="0"/>
        <w:ind w:firstLineChars="200" w:firstLine="420"/>
        <w:jc w:val="left"/>
        <w:rPr>
          <w:rFonts w:ascii="宋体" w:cs="宋体"/>
          <w:kern w:val="0"/>
          <w:sz w:val="18"/>
          <w:szCs w:val="18"/>
        </w:rPr>
      </w:pPr>
      <w:r w:rsidRPr="004911E1">
        <w:rPr>
          <w:rFonts w:ascii="宋体" w:hint="eastAsia"/>
          <w:kern w:val="0"/>
          <w:szCs w:val="20"/>
        </w:rPr>
        <w:t>产品采用适宜包装，每个包装单元根据用户要求包装</w:t>
      </w:r>
      <w:r>
        <w:rPr>
          <w:rFonts w:ascii="宋体" w:hAnsi="宋体" w:cs="宋体" w:hint="eastAsia"/>
          <w:kern w:val="0"/>
          <w:sz w:val="18"/>
          <w:szCs w:val="18"/>
        </w:rPr>
        <w:t>。</w:t>
      </w:r>
    </w:p>
    <w:p w14:paraId="3E770C10" w14:textId="77777777" w:rsidR="00450F22" w:rsidRPr="00DF0228" w:rsidRDefault="00450F22" w:rsidP="00450F22">
      <w:pPr>
        <w:pStyle w:val="affd"/>
        <w:spacing w:before="156" w:after="156"/>
      </w:pPr>
      <w:bookmarkStart w:id="145" w:name="_Toc85193568"/>
      <w:bookmarkStart w:id="146" w:name="_Toc85193789"/>
      <w:bookmarkStart w:id="147" w:name="_Toc85193962"/>
      <w:r w:rsidRPr="00DF0228">
        <w:rPr>
          <w:rFonts w:hint="eastAsia"/>
        </w:rPr>
        <w:t>运输</w:t>
      </w:r>
      <w:bookmarkEnd w:id="145"/>
      <w:bookmarkEnd w:id="146"/>
      <w:bookmarkEnd w:id="147"/>
    </w:p>
    <w:p w14:paraId="7816A83D" w14:textId="77777777" w:rsidR="00450F22" w:rsidRDefault="00450F22" w:rsidP="00450F22">
      <w:pPr>
        <w:autoSpaceDE w:val="0"/>
        <w:autoSpaceDN w:val="0"/>
        <w:ind w:firstLineChars="200" w:firstLine="420"/>
        <w:jc w:val="left"/>
        <w:rPr>
          <w:rFonts w:ascii="宋体" w:cs="宋体"/>
          <w:kern w:val="0"/>
          <w:sz w:val="18"/>
          <w:szCs w:val="18"/>
        </w:rPr>
      </w:pPr>
      <w:r w:rsidRPr="004911E1">
        <w:rPr>
          <w:rFonts w:ascii="宋体" w:hint="eastAsia"/>
          <w:kern w:val="0"/>
          <w:szCs w:val="20"/>
        </w:rPr>
        <w:t>本产品属于非危险品，任何运输工具均可采用，在运输时应防火、防热、防雨淋、防受潮</w:t>
      </w:r>
      <w:r>
        <w:rPr>
          <w:rFonts w:ascii="宋体" w:hAnsi="宋体" w:cs="宋体" w:hint="eastAsia"/>
          <w:kern w:val="0"/>
          <w:sz w:val="18"/>
          <w:szCs w:val="18"/>
        </w:rPr>
        <w:t>。</w:t>
      </w:r>
    </w:p>
    <w:p w14:paraId="1841119E" w14:textId="77777777" w:rsidR="00450F22" w:rsidRPr="00DF0228" w:rsidRDefault="00450F22" w:rsidP="00450F22">
      <w:pPr>
        <w:pStyle w:val="affd"/>
        <w:spacing w:before="156" w:after="156"/>
      </w:pPr>
      <w:bookmarkStart w:id="148" w:name="_Toc85193569"/>
      <w:bookmarkStart w:id="149" w:name="_Toc85193790"/>
      <w:bookmarkStart w:id="150" w:name="_Toc85193963"/>
      <w:r w:rsidRPr="00DF0228">
        <w:rPr>
          <w:rFonts w:hint="eastAsia"/>
        </w:rPr>
        <w:t>贮存</w:t>
      </w:r>
      <w:bookmarkEnd w:id="148"/>
      <w:bookmarkEnd w:id="149"/>
      <w:bookmarkEnd w:id="150"/>
    </w:p>
    <w:p w14:paraId="134D8BC7" w14:textId="77777777" w:rsidR="00450F22" w:rsidRPr="004911E1" w:rsidRDefault="00450F22" w:rsidP="00450F22">
      <w:pPr>
        <w:autoSpaceDE w:val="0"/>
        <w:autoSpaceDN w:val="0"/>
        <w:ind w:firstLineChars="200" w:firstLine="420"/>
        <w:jc w:val="left"/>
        <w:rPr>
          <w:rFonts w:ascii="宋体"/>
          <w:kern w:val="0"/>
          <w:szCs w:val="20"/>
        </w:rPr>
      </w:pPr>
      <w:r w:rsidRPr="004911E1">
        <w:rPr>
          <w:rFonts w:ascii="宋体" w:hint="eastAsia"/>
          <w:kern w:val="0"/>
          <w:szCs w:val="20"/>
        </w:rPr>
        <w:t>应常温存放在通风、干燥、阴凉的仓库内，应防火。</w:t>
      </w:r>
    </w:p>
    <w:p w14:paraId="20F81FAC" w14:textId="77777777" w:rsidR="00450F22" w:rsidRPr="00DF0228" w:rsidRDefault="00450F22" w:rsidP="00450F22">
      <w:pPr>
        <w:pStyle w:val="affd"/>
        <w:spacing w:before="156" w:after="156"/>
      </w:pPr>
      <w:bookmarkStart w:id="151" w:name="_Toc85193570"/>
      <w:bookmarkStart w:id="152" w:name="_Toc85193791"/>
      <w:bookmarkStart w:id="153" w:name="_Toc85193964"/>
      <w:r w:rsidRPr="00DF0228">
        <w:rPr>
          <w:rFonts w:hint="eastAsia"/>
        </w:rPr>
        <w:t>保质期</w:t>
      </w:r>
      <w:bookmarkEnd w:id="151"/>
      <w:bookmarkEnd w:id="152"/>
      <w:bookmarkEnd w:id="153"/>
    </w:p>
    <w:p w14:paraId="69E3BCCF" w14:textId="77777777" w:rsidR="009273B3" w:rsidRPr="009F73F8" w:rsidRDefault="00450F22" w:rsidP="009F73F8">
      <w:pPr>
        <w:ind w:firstLineChars="200" w:firstLine="420"/>
        <w:jc w:val="left"/>
      </w:pPr>
      <w:r w:rsidRPr="004911E1">
        <w:rPr>
          <w:rFonts w:ascii="宋体" w:hint="eastAsia"/>
          <w:kern w:val="0"/>
          <w:szCs w:val="20"/>
        </w:rPr>
        <w:t>在符合规定的运输和贮存条件下，产品在包装完整和未启封的情况下，保质期按销售包装标注执行。</w:t>
      </w:r>
      <w:bookmarkStart w:id="154" w:name="_GoBack"/>
      <w:bookmarkEnd w:id="154"/>
    </w:p>
    <w:sectPr w:rsidR="009273B3" w:rsidRPr="009F73F8" w:rsidSect="009908A3">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FFBF4" w14:textId="77777777" w:rsidR="008A18EB" w:rsidRDefault="008A18EB" w:rsidP="00D86DB7">
      <w:r>
        <w:separator/>
      </w:r>
    </w:p>
    <w:p w14:paraId="1EA1BB6D" w14:textId="77777777" w:rsidR="008A18EB" w:rsidRDefault="008A18EB"/>
    <w:p w14:paraId="3D9FFAC5" w14:textId="77777777" w:rsidR="008A18EB" w:rsidRDefault="008A18EB"/>
  </w:endnote>
  <w:endnote w:type="continuationSeparator" w:id="0">
    <w:p w14:paraId="49A83EDB" w14:textId="77777777" w:rsidR="008A18EB" w:rsidRDefault="008A18EB" w:rsidP="00D86DB7">
      <w:r>
        <w:continuationSeparator/>
      </w:r>
    </w:p>
    <w:p w14:paraId="56803345" w14:textId="77777777" w:rsidR="008A18EB" w:rsidRDefault="008A18EB"/>
    <w:p w14:paraId="0F3BC47F" w14:textId="77777777" w:rsidR="008A18EB" w:rsidRDefault="008A1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FE02" w14:textId="77777777" w:rsidR="006403D2" w:rsidRDefault="006403D2">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9BDD" w14:textId="77777777" w:rsidR="006403D2" w:rsidRDefault="006403D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7B76" w14:textId="77777777" w:rsidR="006403D2" w:rsidRPr="00324EDD" w:rsidRDefault="006403D2"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97F4A" w14:textId="77777777" w:rsidR="006403D2" w:rsidRDefault="006403D2" w:rsidP="00C94DF2">
    <w:pPr>
      <w:pStyle w:val="affff8"/>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0CA8D" w14:textId="77777777" w:rsidR="008A18EB" w:rsidRDefault="008A18EB" w:rsidP="00D86DB7">
      <w:r>
        <w:separator/>
      </w:r>
    </w:p>
  </w:footnote>
  <w:footnote w:type="continuationSeparator" w:id="0">
    <w:p w14:paraId="6E79EBAD" w14:textId="77777777" w:rsidR="008A18EB" w:rsidRDefault="008A18EB" w:rsidP="00D86DB7">
      <w:r>
        <w:continuationSeparator/>
      </w:r>
    </w:p>
    <w:p w14:paraId="565346F4" w14:textId="77777777" w:rsidR="008A18EB" w:rsidRDefault="008A18EB"/>
    <w:p w14:paraId="53D5E943" w14:textId="77777777" w:rsidR="008A18EB" w:rsidRDefault="008A1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7A82" w14:textId="77777777" w:rsidR="006403D2" w:rsidRDefault="006403D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8E8A" w14:textId="77777777" w:rsidR="006403D2" w:rsidRPr="00E70388" w:rsidRDefault="006403D2"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27EE" w14:textId="77777777" w:rsidR="006403D2" w:rsidRPr="00324EDD" w:rsidRDefault="006403D2"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4B7A9" w14:textId="12D4E9B8" w:rsidR="006403D2" w:rsidRDefault="006403D2"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F73F8">
      <w:rPr>
        <w:noProof/>
      </w:rPr>
      <w:t>T/YSA 01—2021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C8CF1" w14:textId="4A1BCE46" w:rsidR="006403D2" w:rsidRPr="00D84FA1" w:rsidRDefault="006403D2" w:rsidP="00A2271D">
    <w:pPr>
      <w:pStyle w:val="afffff0"/>
    </w:pPr>
    <w:r>
      <w:fldChar w:fldCharType="begin"/>
    </w:r>
    <w:r>
      <w:instrText xml:space="preserve"> STYLEREF  标准文件_文件编号  \* MERGEFORMAT </w:instrText>
    </w:r>
    <w:r>
      <w:fldChar w:fldCharType="separate"/>
    </w:r>
    <w:r w:rsidR="009F73F8">
      <w:t>T/YSA 01</w:t>
    </w:r>
    <w:r w:rsidR="009F73F8">
      <w:t>—</w:t>
    </w:r>
    <w:r w:rsidR="009F73F8">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33.75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fpf9mLqkRps0mHHGCqO9BqeWzxMZmZLTuyHu8Z0zTLeXBQcU3jVXzKSpxLzm97TdAY24Fh7QdNLazFp1RyUbtQ==" w:salt="nt+dbiTLKbDUV7gy+e6QA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2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0F22"/>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6671"/>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3D2"/>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683"/>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18EB"/>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73F8"/>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6A8"/>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A7A82"/>
  <w15:docId w15:val="{AF2EE470-DCED-4670-99CE-44C83B99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customStyle="1" w:styleId="Char0">
    <w:name w:val="段 Char"/>
    <w:link w:val="afffffffffffb"/>
    <w:rsid w:val="00450F22"/>
    <w:rPr>
      <w:rFonts w:ascii="宋体"/>
      <w:sz w:val="21"/>
    </w:rPr>
  </w:style>
  <w:style w:type="paragraph" w:customStyle="1" w:styleId="afffffffffffb">
    <w:name w:val="段"/>
    <w:link w:val="Char0"/>
    <w:rsid w:val="00450F22"/>
    <w:pPr>
      <w:tabs>
        <w:tab w:val="center" w:pos="4201"/>
        <w:tab w:val="right" w:leader="dot" w:pos="9298"/>
      </w:tabs>
      <w:autoSpaceDE w:val="0"/>
      <w:autoSpaceDN w:val="0"/>
      <w:ind w:firstLineChars="200" w:firstLine="420"/>
      <w:jc w:val="both"/>
    </w:pPr>
    <w:rPr>
      <w:rFonts w:ascii="宋体"/>
      <w:sz w:val="21"/>
    </w:rPr>
  </w:style>
  <w:style w:type="paragraph" w:styleId="afffffffffffc">
    <w:name w:val="List Paragraph"/>
    <w:basedOn w:val="afff5"/>
    <w:uiPriority w:val="99"/>
    <w:qFormat/>
    <w:rsid w:val="00450F22"/>
    <w:pPr>
      <w:adjustRightInd/>
      <w:spacing w:line="240" w:lineRule="auto"/>
      <w:ind w:firstLineChars="200" w:firstLine="420"/>
    </w:pPr>
    <w:rPr>
      <w:szCs w:val="22"/>
    </w:rPr>
  </w:style>
  <w:style w:type="paragraph" w:customStyle="1" w:styleId="afffffffffffd">
    <w:name w:val="附录表标题"/>
    <w:basedOn w:val="afff5"/>
    <w:next w:val="afffffffffffb"/>
    <w:rsid w:val="00450F22"/>
    <w:pPr>
      <w:tabs>
        <w:tab w:val="left" w:pos="180"/>
        <w:tab w:val="num" w:pos="840"/>
      </w:tabs>
      <w:adjustRightInd/>
      <w:spacing w:beforeLines="50" w:afterLines="50" w:line="240" w:lineRule="auto"/>
      <w:jc w:val="center"/>
    </w:pPr>
    <w:rPr>
      <w:rFonts w:ascii="黑体"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1334FD8F634D6986F922D8367487C6"/>
        <w:category>
          <w:name w:val="常规"/>
          <w:gallery w:val="placeholder"/>
        </w:category>
        <w:types>
          <w:type w:val="bbPlcHdr"/>
        </w:types>
        <w:behaviors>
          <w:behavior w:val="content"/>
        </w:behaviors>
        <w:guid w:val="{2F50C273-3270-411E-B06A-82DEEBE7E6C7}"/>
      </w:docPartPr>
      <w:docPartBody>
        <w:p w:rsidR="00042258" w:rsidRDefault="00340C5B">
          <w:pPr>
            <w:pStyle w:val="151334FD8F634D6986F922D8367487C6"/>
          </w:pPr>
          <w:r w:rsidRPr="00751A05">
            <w:rPr>
              <w:rStyle w:val="a3"/>
              <w:rFonts w:hint="eastAsia"/>
            </w:rPr>
            <w:t>单击或点击此处输入文字。</w:t>
          </w:r>
        </w:p>
      </w:docPartBody>
    </w:docPart>
    <w:docPart>
      <w:docPartPr>
        <w:name w:val="C64C4EB1154E45DAA0BF345308013BAD"/>
        <w:category>
          <w:name w:val="常规"/>
          <w:gallery w:val="placeholder"/>
        </w:category>
        <w:types>
          <w:type w:val="bbPlcHdr"/>
        </w:types>
        <w:behaviors>
          <w:behavior w:val="content"/>
        </w:behaviors>
        <w:guid w:val="{84AFEA7A-C745-48E8-9CE6-A4007B2DE0B6}"/>
      </w:docPartPr>
      <w:docPartBody>
        <w:p w:rsidR="00042258" w:rsidRDefault="00340C5B">
          <w:pPr>
            <w:pStyle w:val="C64C4EB1154E45DAA0BF345308013BAD"/>
          </w:pPr>
          <w:r w:rsidRPr="00FB6243">
            <w:rPr>
              <w:rStyle w:val="a3"/>
              <w:rFonts w:hint="eastAsia"/>
            </w:rPr>
            <w:t>选择一项。</w:t>
          </w:r>
        </w:p>
      </w:docPartBody>
    </w:docPart>
    <w:docPart>
      <w:docPartPr>
        <w:name w:val="73548565B4B5494684EA7E16C36F73A8"/>
        <w:category>
          <w:name w:val="常规"/>
          <w:gallery w:val="placeholder"/>
        </w:category>
        <w:types>
          <w:type w:val="bbPlcHdr"/>
        </w:types>
        <w:behaviors>
          <w:behavior w:val="content"/>
        </w:behaviors>
        <w:guid w:val="{C6DCFC17-F74A-4CB9-BB3C-5383DF8E7B28}"/>
      </w:docPartPr>
      <w:docPartBody>
        <w:p w:rsidR="00042258" w:rsidRDefault="00340C5B">
          <w:pPr>
            <w:pStyle w:val="73548565B4B5494684EA7E16C36F73A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5B"/>
    <w:rsid w:val="00042258"/>
    <w:rsid w:val="00340C5B"/>
    <w:rsid w:val="00ED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51334FD8F634D6986F922D8367487C6">
    <w:name w:val="151334FD8F634D6986F922D8367487C6"/>
    <w:pPr>
      <w:widowControl w:val="0"/>
      <w:jc w:val="both"/>
    </w:pPr>
  </w:style>
  <w:style w:type="paragraph" w:customStyle="1" w:styleId="C64C4EB1154E45DAA0BF345308013BAD">
    <w:name w:val="C64C4EB1154E45DAA0BF345308013BAD"/>
    <w:pPr>
      <w:widowControl w:val="0"/>
      <w:jc w:val="both"/>
    </w:pPr>
  </w:style>
  <w:style w:type="paragraph" w:customStyle="1" w:styleId="73548565B4B5494684EA7E16C36F73A8">
    <w:name w:val="73548565B4B5494684EA7E16C36F73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9C1DF-82B5-4A4A-9229-CF1E6C04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TotalTime>
  <Pages>9</Pages>
  <Words>955</Words>
  <Characters>5444</Characters>
  <Application>Microsoft Office Word</Application>
  <DocSecurity>0</DocSecurity>
  <Lines>45</Lines>
  <Paragraphs>12</Paragraphs>
  <ScaleCrop>false</ScaleCrop>
  <Company>PCMI</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Administrator</cp:lastModifiedBy>
  <cp:revision>2</cp:revision>
  <cp:lastPrinted>2021-10-16T12:14:00Z</cp:lastPrinted>
  <dcterms:created xsi:type="dcterms:W3CDTF">2021-10-16T12:15:00Z</dcterms:created>
  <dcterms:modified xsi:type="dcterms:W3CDTF">2021-10-16T12:15:00Z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