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</w:p>
    <w:p>
      <w:pPr>
        <w:pStyle w:val="2"/>
        <w:spacing w:before="162"/>
        <w:ind w:right="50"/>
      </w:pPr>
      <w:r>
        <w:t>团体标准意见反馈表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</w:tcPr>
          <w:p>
            <w:pPr>
              <w:tabs>
                <w:tab w:val="left" w:pos="917"/>
              </w:tabs>
              <w:bidi w:val="0"/>
              <w:ind w:firstLine="224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  <w:t>全生物降解刀叉勺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9405B"/>
    <w:rsid w:val="18971142"/>
    <w:rsid w:val="33535F0B"/>
    <w:rsid w:val="419B382D"/>
    <w:rsid w:val="5EB0212B"/>
    <w:rsid w:val="602033D2"/>
    <w:rsid w:val="65D90A8F"/>
    <w:rsid w:val="726D0E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包协徐爱平</cp:lastModifiedBy>
  <dcterms:modified xsi:type="dcterms:W3CDTF">2021-09-30T01:00:14Z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A21F0E9D4E644DBCB3B114D4BC48E951</vt:lpwstr>
  </property>
</Properties>
</file>