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81834261"/>
      <w:r>
        <w:rPr>
          <w:rFonts w:ascii="Times New Roman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团体标准编制说明</w:t>
      </w: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工作简况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（一）任务来源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甘薯是我国重要的粮食、饲料、工业原料及新型能源作物。目前，我国生产的鲜薯中食用部分占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12%，工业原料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主要是食品工业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占45%，饲料用占30%，出口占5%，种薯用及损失占8%。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块根是甘薯的主要食用部分，营养较为均衡，营养价值可与传统主食相媲美。甘薯块根除含有淀粉可溶性糖外，还富含人体必需的氨基酸、蛋白质、脂肪、纤维素以及钙、铁等矿物元素和多种维生素，尤其是维生素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含量丰富。此外，甘薯还具有减肥、预防糖尿病、预防心血管系统疾病、降低胆固醇和抗癌等多种保健功效。甘薯具有耐旱、耐瘠薄特点，在种植业结构调整中发挥着重要作用。许多地区将甘薯列为高效特色的大健康产业和扶贫优势作物，近年来市场需求旺盛，鲜食消费增加，加工利用稳定，经济价值高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广东是南方薯区的产薯大省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个别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地区甘薯主要充当杂粮或副粮，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重要的经济作物之一。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拥有一条集初加工型食品、萃取产品、甘薯品牌等多个环节于一体的完整甘薯特色产业链，后加工产品丰富，如薯粉、粉条、薯干、薯片等，特别是薯粉出口具有极高的经济价值。一些甘薯品种独具特色风味大量外销，深受粤港澳地区的欢迎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气候温暖多雨，甘薯病虫草害种类繁多，常常混合发生，若不加以防治，每年可导致甘薯减产达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50%以上，造成严重经济损失。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严重的病虫害成为了影响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甘薯特色产业链可持续性发展的核心限制因素。</w:t>
      </w:r>
      <w:bookmarkStart w:id="1" w:name="_GoBack"/>
      <w:bookmarkEnd w:id="1"/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为保障甘薯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栽培过程中的产量，亟需为其提供一套规范化的操作技术。本规程提供了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甘薯生产的产地环境、品种选择、育苗、田间管理、收获及贮藏等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相关技术要点，对广东省的甘薯生产具有重要意义，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有助于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保障甘薯的产量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推动农业可持续发展。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（二）协作单位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本标准由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汕头市潮阳区农产品质量安全中心、汕头市潮阳区农业科学研究所、华南农业大学、汕头市正山农业科技有限公司、广州市金农科技开发有限公司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共同起草完成。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（三）主要工作过程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为了做好标准的编制工作，标准编写小组认真学习GB/T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等有关标准编写要求。20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月建立标准编制交流群，邀请省内标准编制专家进行标准编写指导、研讨和交流。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标准编写小组成员20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月-202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月，田间调查和了解甘薯特性，广泛收集国内相关栽培技术资料，参考国内外甘薯栽培技术，并结合广东省气候和甘薯生产实际，研究高产栽培方法，进一步规范主要技术内容。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根据项目组研究时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实践经验和GB/T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等有关标准编写要求，制定标准草案和编制说明，于202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日完成标准草案。于202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日完成标准编制说明的编写工作。</w:t>
      </w:r>
    </w:p>
    <w:p>
      <w:pPr>
        <w:pStyle w:val="8"/>
        <w:spacing w:before="156" w:after="156" w:line="360" w:lineRule="auto"/>
        <w:ind w:firstLine="280" w:firstLineChars="1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（四）主要起草人及其所作的工作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陈松敏：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负责规程的拟定、规划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工作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黄雪晖：负责统筹协调、组织安排；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黄乔：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负责规程相关试验实施工作；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许先勇：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负责规程的调研工作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徐汉虹：负责规程技术指导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张志祥：标准编制工作的协调及有关文件的审阅；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孙郑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：完成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种植过程水肥管理等农事操作的调查总结；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王勇庆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：完成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种植过程水肥管理等农事操作的调查总结；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郑文利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：负责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甘薯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试验田的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种植与管理；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黄长安：负责田间调查和相关用品、药剂的采购；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张欣倩：负责标准的编写、修改等工作；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章婉贤：负责标准的编写、修改等工作；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陈秀娟：参与相关国内外标准、技术资料的搜集整理。</w:t>
      </w: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确定团体标准主要技术内容（如技术指标、参数、公式、性能要求、实验方法、检验规则等）的论据（包括试验、统计数据）</w:t>
      </w:r>
    </w:p>
    <w:p>
      <w:pPr>
        <w:pStyle w:val="8"/>
        <w:numPr>
          <w:ilvl w:val="0"/>
          <w:numId w:val="3"/>
        </w:numPr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制定本标准的原则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遵循国家有关方针、政策、法规和规章。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格式上按照GB/T 1.1-20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《标准化工作导则 第1部分：标准的结构和编写》的规定进行编写。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进行广泛的调查研究和必要的技术参数验证工作，掌握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/>
        </w:rPr>
        <w:t>甘薯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高产栽培技术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密切结合我国的实际情况，严格执行国家标准，参考行业标准和国际上通用标准。</w:t>
      </w:r>
    </w:p>
    <w:p>
      <w:pPr>
        <w:pStyle w:val="8"/>
        <w:numPr>
          <w:ilvl w:val="0"/>
          <w:numId w:val="3"/>
        </w:numPr>
        <w:spacing w:before="156" w:after="156" w:line="360" w:lineRule="auto"/>
        <w:ind w:firstLine="280" w:firstLineChars="10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团体标准主要技术内容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甘薯高产栽培技术规程规定了适用于广东省甘薯生产的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产地环境、品种选择、育苗、田间管理、收获及贮藏等。</w:t>
      </w:r>
    </w:p>
    <w:p>
      <w:pPr>
        <w:pStyle w:val="6"/>
        <w:numPr>
          <w:numId w:val="0"/>
        </w:numPr>
        <w:ind w:firstLine="560" w:firstLineChars="20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主要试验（验证）的分析、综述报告，技术经济论证，预期的经济效果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360" w:lineRule="auto"/>
        <w:ind w:left="426" w:firstLine="0" w:firstLineChars="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采用国际标准的程度及水平的简要说明</w:t>
      </w:r>
    </w:p>
    <w:p>
      <w:pPr>
        <w:spacing w:line="360" w:lineRule="auto"/>
        <w:ind w:firstLine="424" w:firstLineChars="177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本标准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不涉及国际国外标准采标情况。</w:t>
      </w:r>
    </w:p>
    <w:p>
      <w:pPr>
        <w:spacing w:line="360" w:lineRule="auto"/>
        <w:ind w:firstLine="424" w:firstLineChars="177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重大分歧意见的处理经过和依据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360" w:lineRule="auto"/>
        <w:ind w:left="426" w:firstLine="0" w:firstLineChars="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贯彻团体标准的要求和措施建议</w:t>
      </w:r>
    </w:p>
    <w:p>
      <w:pPr>
        <w:widowControl/>
        <w:spacing w:line="360" w:lineRule="auto"/>
        <w:ind w:left="2" w:leftChars="1" w:firstLine="480" w:firstLineChars="200"/>
        <w:jc w:val="left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在本规程通过审核、批准发布之后，由相关机构组织力量对本规程进行宣贯，在本行业内进行推广。建议本规程自发布6个月之后开始实施</w:t>
      </w:r>
      <w:r>
        <w:rPr>
          <w:rFonts w:ascii="Times New Roman" w:hAnsi="Times New Roman" w:eastAsia="宋体" w:cs="Times New Roman"/>
          <w:sz w:val="24"/>
          <w:szCs w:val="28"/>
        </w:rPr>
        <w:t>。</w:t>
      </w:r>
    </w:p>
    <w:p>
      <w:pPr>
        <w:widowControl/>
        <w:spacing w:line="360" w:lineRule="auto"/>
        <w:ind w:left="2" w:leftChars="1" w:firstLine="480" w:firstLineChars="200"/>
        <w:jc w:val="left"/>
        <w:rPr>
          <w:rFonts w:ascii="Times New Roman" w:hAnsi="Times New Roman" w:eastAsia="宋体" w:cs="Times New Roman"/>
          <w:sz w:val="24"/>
          <w:szCs w:val="28"/>
        </w:rPr>
      </w:pPr>
    </w:p>
    <w:p>
      <w:pPr>
        <w:pStyle w:val="6"/>
        <w:numPr>
          <w:numId w:val="0"/>
        </w:numPr>
        <w:ind w:left="420" w:leftChars="0"/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其它应予说明的事项</w:t>
      </w:r>
    </w:p>
    <w:p>
      <w:pPr>
        <w:pStyle w:val="8"/>
        <w:spacing w:line="360" w:lineRule="auto"/>
        <w:ind w:left="426" w:firstLine="0" w:firstLineChars="0"/>
        <w:rPr>
          <w:rFonts w:hint="eastAsia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bookmarkEnd w:id="0"/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8AAE86"/>
    <w:multiLevelType w:val="singleLevel"/>
    <w:tmpl w:val="A48AAE8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9EE75D9"/>
    <w:multiLevelType w:val="singleLevel"/>
    <w:tmpl w:val="B9EE75D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CE4B681"/>
    <w:multiLevelType w:val="singleLevel"/>
    <w:tmpl w:val="FCE4B68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48058E93"/>
    <w:multiLevelType w:val="singleLevel"/>
    <w:tmpl w:val="48058E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AD"/>
    <w:rsid w:val="00027708"/>
    <w:rsid w:val="0008514D"/>
    <w:rsid w:val="001029A5"/>
    <w:rsid w:val="001F7F33"/>
    <w:rsid w:val="00331112"/>
    <w:rsid w:val="004F068B"/>
    <w:rsid w:val="005A3E95"/>
    <w:rsid w:val="00632630"/>
    <w:rsid w:val="00644AB5"/>
    <w:rsid w:val="006A1D6F"/>
    <w:rsid w:val="00741FA6"/>
    <w:rsid w:val="00A22EF1"/>
    <w:rsid w:val="00B1736C"/>
    <w:rsid w:val="00CC6FD1"/>
    <w:rsid w:val="00DD116E"/>
    <w:rsid w:val="00EA09AD"/>
    <w:rsid w:val="00FB5776"/>
    <w:rsid w:val="0C5123EB"/>
    <w:rsid w:val="234F3F63"/>
    <w:rsid w:val="38E805E8"/>
    <w:rsid w:val="40D930F9"/>
    <w:rsid w:val="42FE6287"/>
    <w:rsid w:val="47DF3934"/>
    <w:rsid w:val="52827516"/>
    <w:rsid w:val="67B53A65"/>
    <w:rsid w:val="6C8722E0"/>
    <w:rsid w:val="76225116"/>
    <w:rsid w:val="787B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段 Char"/>
    <w:link w:val="8"/>
    <w:qFormat/>
    <w:uiPriority w:val="0"/>
    <w:rPr>
      <w:rFonts w:ascii="宋体"/>
    </w:rPr>
  </w:style>
  <w:style w:type="paragraph" w:customStyle="1" w:styleId="8">
    <w:name w:val="段"/>
    <w:link w:val="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252</Words>
  <Characters>1443</Characters>
  <Lines>12</Lines>
  <Paragraphs>3</Paragraphs>
  <TotalTime>1</TotalTime>
  <ScaleCrop>false</ScaleCrop>
  <LinksUpToDate>false</LinksUpToDate>
  <CharactersWithSpaces>1692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2021-09-06T07:19:00Z</dcterms:created>
  <dc:creator>_ KuN</dc:creator>
  <cp:lastModifiedBy>繁星</cp:lastModifiedBy>
  <dcterms:modified xsi:type="dcterms:W3CDTF">2021-09-29T09:29:01Z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6758C31D61004C6098E0C734C2D408BD</vt:lpwstr>
  </property>
</Properties>
</file>