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04511" w14:textId="77777777" w:rsidR="009969AF" w:rsidRDefault="00953858">
      <w:pPr>
        <w:pStyle w:val="af0"/>
        <w:ind w:firstLineChars="0" w:firstLine="0"/>
        <w:jc w:val="center"/>
        <w:rPr>
          <w:rFonts w:ascii="Times New Roman" w:eastAsia="方正小标宋简体"/>
          <w:sz w:val="44"/>
          <w:szCs w:val="44"/>
        </w:rPr>
      </w:pPr>
      <w:r>
        <w:rPr>
          <w:rFonts w:ascii="Times New Roman" w:eastAsia="方正小标宋简体"/>
          <w:sz w:val="44"/>
          <w:szCs w:val="44"/>
        </w:rPr>
        <w:t>宜宾市标准化促进协会团体标准</w:t>
      </w:r>
    </w:p>
    <w:p w14:paraId="2196681B" w14:textId="77777777" w:rsidR="009969AF" w:rsidRDefault="00953858">
      <w:pPr>
        <w:pStyle w:val="af0"/>
        <w:ind w:firstLineChars="0" w:firstLine="0"/>
        <w:jc w:val="center"/>
        <w:rPr>
          <w:rFonts w:ascii="Times New Roman" w:eastAsia="方正小标宋简体"/>
          <w:sz w:val="44"/>
          <w:szCs w:val="44"/>
        </w:rPr>
      </w:pPr>
      <w:r>
        <w:rPr>
          <w:rFonts w:ascii="Times New Roman" w:eastAsia="方正小标宋简体"/>
          <w:sz w:val="44"/>
          <w:szCs w:val="44"/>
        </w:rPr>
        <w:t>《宜宾固态法露酒》</w:t>
      </w:r>
    </w:p>
    <w:p w14:paraId="22249FDD" w14:textId="77777777" w:rsidR="009969AF" w:rsidRDefault="009969AF">
      <w:pPr>
        <w:pStyle w:val="af0"/>
        <w:ind w:firstLineChars="0" w:firstLine="0"/>
        <w:jc w:val="center"/>
        <w:rPr>
          <w:rFonts w:ascii="Times New Roman" w:eastAsia="方正小标宋简体"/>
          <w:sz w:val="44"/>
          <w:szCs w:val="44"/>
        </w:rPr>
      </w:pPr>
    </w:p>
    <w:p w14:paraId="7215A2C5" w14:textId="77777777" w:rsidR="009969AF" w:rsidRDefault="009969AF">
      <w:pPr>
        <w:pStyle w:val="af0"/>
        <w:ind w:firstLineChars="0" w:firstLine="0"/>
        <w:jc w:val="center"/>
        <w:rPr>
          <w:rFonts w:ascii="Times New Roman" w:eastAsia="方正小标宋简体"/>
          <w:sz w:val="44"/>
          <w:szCs w:val="44"/>
        </w:rPr>
      </w:pPr>
    </w:p>
    <w:p w14:paraId="43125654" w14:textId="77777777" w:rsidR="009969AF" w:rsidRDefault="009969AF">
      <w:pPr>
        <w:pStyle w:val="af0"/>
        <w:ind w:firstLineChars="0" w:firstLine="0"/>
        <w:jc w:val="center"/>
        <w:rPr>
          <w:rFonts w:ascii="Times New Roman" w:eastAsia="方正小标宋简体"/>
          <w:sz w:val="44"/>
          <w:szCs w:val="44"/>
        </w:rPr>
      </w:pPr>
    </w:p>
    <w:p w14:paraId="3186AA9C" w14:textId="77777777" w:rsidR="009969AF" w:rsidRDefault="00953858">
      <w:pPr>
        <w:pStyle w:val="af0"/>
        <w:ind w:firstLineChars="0" w:firstLine="0"/>
        <w:jc w:val="center"/>
        <w:rPr>
          <w:rFonts w:ascii="Times New Roman" w:eastAsia="方正小标宋简体"/>
          <w:sz w:val="44"/>
          <w:szCs w:val="44"/>
        </w:rPr>
      </w:pPr>
      <w:r>
        <w:rPr>
          <w:rFonts w:ascii="Times New Roman" w:eastAsia="方正小标宋简体"/>
          <w:sz w:val="44"/>
          <w:szCs w:val="44"/>
        </w:rPr>
        <w:t>编制说明</w:t>
      </w:r>
    </w:p>
    <w:p w14:paraId="164BF133" w14:textId="77777777" w:rsidR="009969AF" w:rsidRDefault="009969AF">
      <w:pPr>
        <w:pStyle w:val="af0"/>
        <w:ind w:firstLineChars="0" w:firstLine="0"/>
        <w:jc w:val="center"/>
        <w:rPr>
          <w:rFonts w:ascii="Times New Roman" w:eastAsia="方正小标宋简体"/>
          <w:sz w:val="44"/>
          <w:szCs w:val="44"/>
        </w:rPr>
      </w:pPr>
    </w:p>
    <w:p w14:paraId="7A70F2C9" w14:textId="77777777" w:rsidR="009969AF" w:rsidRDefault="009969AF">
      <w:pPr>
        <w:pStyle w:val="af0"/>
        <w:ind w:firstLineChars="0" w:firstLine="0"/>
        <w:jc w:val="center"/>
        <w:rPr>
          <w:rFonts w:ascii="Times New Roman" w:eastAsia="方正小标宋简体"/>
          <w:sz w:val="44"/>
          <w:szCs w:val="44"/>
        </w:rPr>
      </w:pPr>
    </w:p>
    <w:p w14:paraId="5A1F113D" w14:textId="77777777" w:rsidR="009969AF" w:rsidRDefault="009969AF">
      <w:pPr>
        <w:pStyle w:val="af0"/>
        <w:ind w:firstLineChars="0" w:firstLine="0"/>
        <w:jc w:val="center"/>
        <w:rPr>
          <w:rFonts w:ascii="Times New Roman" w:eastAsia="方正小标宋简体"/>
          <w:sz w:val="44"/>
          <w:szCs w:val="44"/>
        </w:rPr>
      </w:pPr>
    </w:p>
    <w:p w14:paraId="74E533B0" w14:textId="77777777" w:rsidR="009969AF" w:rsidRDefault="009969AF">
      <w:pPr>
        <w:pStyle w:val="af0"/>
        <w:ind w:firstLineChars="0" w:firstLine="0"/>
        <w:jc w:val="center"/>
        <w:rPr>
          <w:rFonts w:ascii="Times New Roman" w:eastAsia="方正小标宋简体"/>
          <w:sz w:val="44"/>
          <w:szCs w:val="44"/>
        </w:rPr>
      </w:pPr>
    </w:p>
    <w:p w14:paraId="17FCE1AC" w14:textId="77777777" w:rsidR="009969AF" w:rsidRDefault="009969AF">
      <w:pPr>
        <w:pStyle w:val="af0"/>
        <w:ind w:firstLineChars="0" w:firstLine="0"/>
        <w:rPr>
          <w:rFonts w:ascii="Times New Roman" w:eastAsia="方正小标宋简体"/>
          <w:sz w:val="44"/>
          <w:szCs w:val="44"/>
        </w:rPr>
      </w:pPr>
    </w:p>
    <w:p w14:paraId="5B6A4B57" w14:textId="77777777" w:rsidR="009969AF" w:rsidRDefault="00953858">
      <w:pPr>
        <w:pStyle w:val="af0"/>
        <w:ind w:firstLineChars="0" w:firstLine="0"/>
        <w:jc w:val="center"/>
        <w:rPr>
          <w:rFonts w:ascii="Times New Roman" w:eastAsia="方正小标宋简体"/>
          <w:sz w:val="44"/>
          <w:szCs w:val="44"/>
        </w:rPr>
      </w:pPr>
      <w:r>
        <w:rPr>
          <w:rFonts w:ascii="Times New Roman" w:eastAsia="方正小标宋简体"/>
          <w:sz w:val="44"/>
          <w:szCs w:val="44"/>
        </w:rPr>
        <w:t>标准起草工作组</w:t>
      </w:r>
    </w:p>
    <w:p w14:paraId="17D929DD" w14:textId="77777777" w:rsidR="009969AF" w:rsidRDefault="00953858">
      <w:pPr>
        <w:pStyle w:val="af0"/>
        <w:ind w:firstLineChars="0" w:firstLine="0"/>
        <w:jc w:val="center"/>
        <w:rPr>
          <w:rFonts w:ascii="Times New Roman" w:eastAsia="方正小标宋简体"/>
          <w:sz w:val="44"/>
          <w:szCs w:val="44"/>
        </w:rPr>
      </w:pPr>
      <w:r>
        <w:rPr>
          <w:rFonts w:ascii="Times New Roman" w:eastAsia="方正小标宋简体"/>
          <w:sz w:val="44"/>
          <w:szCs w:val="44"/>
        </w:rPr>
        <w:t>二〇二一年十月</w:t>
      </w:r>
    </w:p>
    <w:p w14:paraId="0127D449" w14:textId="77777777" w:rsidR="009969AF" w:rsidRDefault="00953858">
      <w:pPr>
        <w:pStyle w:val="af0"/>
        <w:ind w:firstLine="480"/>
        <w:jc w:val="left"/>
        <w:rPr>
          <w:rFonts w:ascii="Times New Roman"/>
          <w:sz w:val="24"/>
          <w:szCs w:val="24"/>
        </w:rPr>
      </w:pPr>
      <w:r>
        <w:rPr>
          <w:rFonts w:ascii="Times New Roman"/>
          <w:sz w:val="24"/>
          <w:szCs w:val="24"/>
        </w:rPr>
        <w:br w:type="page"/>
      </w:r>
    </w:p>
    <w:p w14:paraId="7007B58E" w14:textId="77777777" w:rsidR="009969AF" w:rsidRDefault="00953858">
      <w:pPr>
        <w:pStyle w:val="af0"/>
        <w:spacing w:line="560" w:lineRule="exact"/>
        <w:ind w:firstLine="640"/>
        <w:jc w:val="left"/>
        <w:outlineLvl w:val="0"/>
        <w:rPr>
          <w:rFonts w:ascii="Times New Roman" w:eastAsia="黑体"/>
          <w:sz w:val="32"/>
          <w:szCs w:val="32"/>
        </w:rPr>
      </w:pPr>
      <w:r>
        <w:rPr>
          <w:rFonts w:ascii="Times New Roman" w:eastAsia="黑体"/>
          <w:sz w:val="32"/>
          <w:szCs w:val="32"/>
        </w:rPr>
        <w:lastRenderedPageBreak/>
        <w:t>一、工作简况</w:t>
      </w:r>
    </w:p>
    <w:p w14:paraId="72CCFBE6" w14:textId="77777777" w:rsidR="009969AF" w:rsidRDefault="00953858">
      <w:pPr>
        <w:pStyle w:val="af0"/>
        <w:spacing w:line="560" w:lineRule="exact"/>
        <w:ind w:firstLine="640"/>
        <w:jc w:val="left"/>
        <w:outlineLvl w:val="1"/>
        <w:rPr>
          <w:rFonts w:ascii="Times New Roman" w:eastAsia="楷体"/>
          <w:sz w:val="32"/>
          <w:szCs w:val="32"/>
        </w:rPr>
      </w:pPr>
      <w:r>
        <w:rPr>
          <w:rFonts w:ascii="Times New Roman" w:eastAsia="楷体"/>
          <w:sz w:val="32"/>
          <w:szCs w:val="32"/>
        </w:rPr>
        <w:t>（一）任务来源</w:t>
      </w:r>
    </w:p>
    <w:p w14:paraId="3CE8A0EA" w14:textId="77777777" w:rsidR="009969AF" w:rsidRDefault="00953858">
      <w:pPr>
        <w:pStyle w:val="af0"/>
        <w:spacing w:line="360" w:lineRule="auto"/>
        <w:ind w:firstLine="640"/>
        <w:jc w:val="left"/>
        <w:rPr>
          <w:rFonts w:ascii="Times New Roman" w:eastAsia="仿宋_GB2312"/>
          <w:sz w:val="32"/>
          <w:szCs w:val="32"/>
        </w:rPr>
      </w:pPr>
      <w:r>
        <w:rPr>
          <w:rFonts w:ascii="Times New Roman" w:eastAsia="仿宋_GB2312"/>
          <w:sz w:val="32"/>
          <w:szCs w:val="32"/>
        </w:rPr>
        <w:t>宜宾是中国白酒的核心产区，以传统固态法酿酒工艺生产的白酒异彩纷呈，并衍生了以固态法酿酒工艺生产的白酒为酒基的多风味并存的露酒。当下，宜宾固态法露酒已不可或缺地成为了宜宾酒业的重要组成，不同程度地满足了个性化和差异化的市场需求。为了多元化、高质量发展中国白酒产业，保护消费者合法权益和知情权，进一步加强宜宾固态法露酒的生产管理，保障宜宾固态法露酒品质，宜宾市标准促进协会经过对《宜宾固态法露酒》团体标准公开征集、自愿申报及立项论证等程序，批准《宜宾固态法露酒》团体标准立项，标准立项的公告为</w:t>
      </w:r>
      <w:r w:rsidRPr="005C682E">
        <w:rPr>
          <w:rFonts w:ascii="Times New Roman" w:eastAsia="仿宋_GB2312"/>
          <w:sz w:val="32"/>
          <w:szCs w:val="32"/>
        </w:rPr>
        <w:t>宜标促发〔</w:t>
      </w:r>
      <w:r w:rsidRPr="005C682E">
        <w:rPr>
          <w:rFonts w:ascii="Times New Roman" w:eastAsia="仿宋_GB2312"/>
          <w:sz w:val="32"/>
          <w:szCs w:val="32"/>
        </w:rPr>
        <w:t>2021</w:t>
      </w:r>
      <w:r w:rsidRPr="005C682E">
        <w:rPr>
          <w:rFonts w:ascii="Times New Roman" w:eastAsia="仿宋_GB2312"/>
          <w:sz w:val="32"/>
          <w:szCs w:val="32"/>
        </w:rPr>
        <w:t>〕</w:t>
      </w:r>
      <w:r w:rsidRPr="005C682E">
        <w:rPr>
          <w:rFonts w:ascii="Times New Roman" w:eastAsia="仿宋_GB2312"/>
          <w:sz w:val="32"/>
          <w:szCs w:val="32"/>
        </w:rPr>
        <w:t>08</w:t>
      </w:r>
      <w:r w:rsidRPr="005C682E">
        <w:rPr>
          <w:rFonts w:ascii="Times New Roman" w:eastAsia="仿宋_GB2312"/>
          <w:sz w:val="32"/>
          <w:szCs w:val="32"/>
        </w:rPr>
        <w:t>号。</w:t>
      </w:r>
    </w:p>
    <w:p w14:paraId="4371FC50" w14:textId="77777777" w:rsidR="009969AF" w:rsidRDefault="00953858">
      <w:pPr>
        <w:pStyle w:val="af0"/>
        <w:spacing w:line="560" w:lineRule="exact"/>
        <w:ind w:firstLine="640"/>
        <w:jc w:val="left"/>
        <w:outlineLvl w:val="1"/>
        <w:rPr>
          <w:rFonts w:ascii="Times New Roman" w:eastAsia="楷体"/>
          <w:sz w:val="32"/>
          <w:szCs w:val="32"/>
        </w:rPr>
      </w:pPr>
      <w:r>
        <w:rPr>
          <w:rFonts w:ascii="Times New Roman" w:eastAsia="楷体"/>
          <w:sz w:val="32"/>
          <w:szCs w:val="32"/>
        </w:rPr>
        <w:t>（二）编制单位</w:t>
      </w:r>
    </w:p>
    <w:p w14:paraId="06E95199" w14:textId="28231A74" w:rsidR="009969AF" w:rsidRDefault="005C682E">
      <w:pPr>
        <w:pStyle w:val="af0"/>
        <w:spacing w:line="560" w:lineRule="exact"/>
        <w:ind w:firstLine="640"/>
        <w:jc w:val="left"/>
        <w:rPr>
          <w:rFonts w:ascii="Times New Roman" w:eastAsia="仿宋_GB2312"/>
          <w:sz w:val="32"/>
          <w:szCs w:val="32"/>
        </w:rPr>
      </w:pPr>
      <w:r w:rsidRPr="005C682E">
        <w:rPr>
          <w:rFonts w:ascii="Times New Roman" w:eastAsia="仿宋_GB2312" w:hint="eastAsia"/>
          <w:sz w:val="32"/>
          <w:szCs w:val="32"/>
        </w:rPr>
        <w:t>宜宾听花酒业发展有限责任公司、宜宾学院、宜宾市标准化促进会、四川省宜宾五粮液集团有限公司、宜宾市酒类协会、四川省宜宾市叙府酒业股份有限公司、四川省宜宾市长兴酒业集团有限公司、宜宾市产品质量监督检验所（国家酒检中心）、宜宾市市场监督管理局、宜宾市酒类食品产业促进局</w:t>
      </w:r>
      <w:r w:rsidR="00953858">
        <w:rPr>
          <w:rFonts w:ascii="Times New Roman" w:eastAsia="仿宋_GB2312"/>
          <w:sz w:val="32"/>
          <w:szCs w:val="32"/>
        </w:rPr>
        <w:t>。</w:t>
      </w:r>
    </w:p>
    <w:p w14:paraId="3FEC0777" w14:textId="77777777" w:rsidR="009969AF" w:rsidRDefault="00953858">
      <w:pPr>
        <w:pStyle w:val="af0"/>
        <w:spacing w:line="560" w:lineRule="exact"/>
        <w:ind w:firstLine="640"/>
        <w:jc w:val="left"/>
        <w:outlineLvl w:val="1"/>
        <w:rPr>
          <w:rFonts w:ascii="Times New Roman" w:eastAsia="楷体"/>
          <w:sz w:val="32"/>
          <w:szCs w:val="32"/>
        </w:rPr>
      </w:pPr>
      <w:r>
        <w:rPr>
          <w:rFonts w:ascii="Times New Roman" w:eastAsia="楷体"/>
          <w:sz w:val="32"/>
          <w:szCs w:val="32"/>
        </w:rPr>
        <w:t>（三）制（修）订标准的必要性、目的和意义</w:t>
      </w:r>
    </w:p>
    <w:p w14:paraId="76343F58" w14:textId="77777777" w:rsidR="00953858" w:rsidRDefault="00953858" w:rsidP="00953858">
      <w:pPr>
        <w:spacing w:line="560" w:lineRule="exact"/>
        <w:ind w:firstLineChars="200" w:firstLine="600"/>
        <w:rPr>
          <w:rFonts w:ascii="黑体" w:eastAsia="黑体" w:hAnsi="黑体" w:cs="黑体"/>
          <w:sz w:val="30"/>
          <w:szCs w:val="30"/>
        </w:rPr>
      </w:pPr>
      <w:r>
        <w:rPr>
          <w:rFonts w:ascii="黑体" w:eastAsia="黑体" w:hAnsi="黑体" w:cs="黑体" w:hint="eastAsia"/>
          <w:sz w:val="30"/>
          <w:szCs w:val="30"/>
        </w:rPr>
        <w:t>1、必要性</w:t>
      </w:r>
    </w:p>
    <w:p w14:paraId="4D6F1C76" w14:textId="77777777" w:rsidR="00953858" w:rsidRPr="00331D57" w:rsidRDefault="00953858" w:rsidP="00953858">
      <w:pPr>
        <w:spacing w:line="560" w:lineRule="exact"/>
        <w:ind w:firstLineChars="200" w:firstLine="600"/>
        <w:rPr>
          <w:rFonts w:ascii="仿宋_GB2312" w:eastAsia="仿宋_GB2312" w:hAnsi="仿宋_GB2312" w:cs="仿宋_GB2312"/>
          <w:sz w:val="30"/>
          <w:szCs w:val="30"/>
        </w:rPr>
      </w:pPr>
      <w:r w:rsidRPr="00331D57">
        <w:rPr>
          <w:rFonts w:ascii="仿宋_GB2312" w:eastAsia="仿宋_GB2312" w:hAnsi="仿宋_GB2312" w:cs="仿宋_GB2312" w:hint="eastAsia"/>
          <w:sz w:val="30"/>
          <w:szCs w:val="30"/>
        </w:rPr>
        <w:t>宜宾是中国白酒的核心产区，以浓香型白酒为代表的各类白酒异彩纷呈，并衍生了以白酒为酒基多风味并存的露酒。当下，露酒</w:t>
      </w:r>
      <w:r w:rsidRPr="00331D57">
        <w:rPr>
          <w:rFonts w:ascii="仿宋_GB2312" w:eastAsia="仿宋_GB2312" w:hAnsi="仿宋_GB2312" w:cs="仿宋_GB2312" w:hint="eastAsia"/>
          <w:sz w:val="30"/>
          <w:szCs w:val="30"/>
        </w:rPr>
        <w:lastRenderedPageBreak/>
        <w:t>已不可或缺地成为了宜宾酒业重要组成，不同程度地</w:t>
      </w:r>
      <w:r w:rsidRPr="00331D57">
        <w:rPr>
          <w:rFonts w:ascii="仿宋_GB2312" w:eastAsia="仿宋_GB2312" w:hAnsi="仿宋_GB2312" w:cs="仿宋_GB2312"/>
          <w:sz w:val="30"/>
          <w:szCs w:val="30"/>
        </w:rPr>
        <w:t>满足个性化和差异化的市场需求</w:t>
      </w:r>
      <w:r w:rsidRPr="00331D57">
        <w:rPr>
          <w:rFonts w:ascii="仿宋_GB2312" w:eastAsia="仿宋_GB2312" w:hAnsi="仿宋_GB2312" w:cs="仿宋_GB2312" w:hint="eastAsia"/>
          <w:sz w:val="30"/>
          <w:szCs w:val="30"/>
        </w:rPr>
        <w:t>，并且成为酒企增加收入的途径之一。</w:t>
      </w:r>
    </w:p>
    <w:p w14:paraId="3AA3C0B2" w14:textId="77777777" w:rsidR="00953858" w:rsidRPr="00331D57" w:rsidRDefault="00953858" w:rsidP="00953858">
      <w:pPr>
        <w:spacing w:line="560" w:lineRule="exact"/>
        <w:ind w:firstLineChars="200" w:firstLine="600"/>
        <w:rPr>
          <w:rFonts w:ascii="仿宋_GB2312" w:eastAsia="仿宋_GB2312" w:hAnsi="仿宋_GB2312" w:cs="仿宋_GB2312"/>
          <w:sz w:val="30"/>
          <w:szCs w:val="30"/>
        </w:rPr>
      </w:pPr>
      <w:r w:rsidRPr="00331D57">
        <w:rPr>
          <w:rFonts w:ascii="仿宋_GB2312" w:eastAsia="仿宋_GB2312" w:hAnsi="仿宋_GB2312" w:cs="仿宋_GB2312" w:hint="eastAsia"/>
          <w:sz w:val="30"/>
          <w:szCs w:val="30"/>
        </w:rPr>
        <w:t>随着国家酒类相关标准的修订和完善，对露酒产品有了新的定位和定义，且目前尚未同步更新出台相应的露酒标准，致使以宜宾产区白酒为酒基的露酒无标可依。不利于宜宾露酒的规范化生产，也不利于宜宾露酒品牌效应的形成和知名度的提高。因此，迫切需要制定相应标准来规范宜宾露酒的生产，填补标准空白。</w:t>
      </w:r>
    </w:p>
    <w:p w14:paraId="372440BC" w14:textId="77777777" w:rsidR="00953858" w:rsidRPr="005770FB" w:rsidRDefault="00953858" w:rsidP="00953858">
      <w:pPr>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同时，如</w:t>
      </w:r>
      <w:r w:rsidRPr="005770FB">
        <w:rPr>
          <w:rFonts w:ascii="仿宋_GB2312" w:eastAsia="仿宋_GB2312" w:hAnsi="仿宋_GB2312" w:cs="仿宋_GB2312" w:hint="eastAsia"/>
          <w:sz w:val="30"/>
          <w:szCs w:val="30"/>
        </w:rPr>
        <w:t>无此标准出台，将导致高品质的传统固态法白酒为酒基的高品质露酒，与风味存在较大差异的黄酒等发酵酒为酒基的露酒</w:t>
      </w:r>
      <w:r>
        <w:rPr>
          <w:rFonts w:ascii="仿宋_GB2312" w:eastAsia="仿宋_GB2312" w:hAnsi="仿宋_GB2312" w:cs="仿宋_GB2312" w:hint="eastAsia"/>
          <w:sz w:val="30"/>
          <w:szCs w:val="30"/>
        </w:rPr>
        <w:t>，</w:t>
      </w:r>
      <w:r w:rsidRPr="005770FB">
        <w:rPr>
          <w:rFonts w:ascii="仿宋_GB2312" w:eastAsia="仿宋_GB2312" w:hAnsi="仿宋_GB2312" w:cs="仿宋_GB2312" w:hint="eastAsia"/>
          <w:sz w:val="30"/>
          <w:szCs w:val="30"/>
        </w:rPr>
        <w:t>以及与工艺存在较大差异的固液法（液态法）白酒为酒基的露酒共用同一标准的情况，无法突显</w:t>
      </w:r>
      <w:r>
        <w:rPr>
          <w:rFonts w:ascii="仿宋_GB2312" w:eastAsia="仿宋_GB2312" w:hAnsi="仿宋_GB2312" w:cs="仿宋_GB2312" w:hint="eastAsia"/>
          <w:sz w:val="30"/>
          <w:szCs w:val="30"/>
        </w:rPr>
        <w:t>以</w:t>
      </w:r>
      <w:r w:rsidRPr="005770FB">
        <w:rPr>
          <w:rFonts w:ascii="仿宋_GB2312" w:eastAsia="仿宋_GB2312" w:hAnsi="仿宋_GB2312" w:cs="仿宋_GB2312" w:hint="eastAsia"/>
          <w:sz w:val="30"/>
          <w:szCs w:val="30"/>
        </w:rPr>
        <w:t>传统固态法白酒</w:t>
      </w:r>
      <w:r>
        <w:rPr>
          <w:rFonts w:ascii="仿宋_GB2312" w:eastAsia="仿宋_GB2312" w:hAnsi="仿宋_GB2312" w:cs="仿宋_GB2312" w:hint="eastAsia"/>
          <w:sz w:val="30"/>
          <w:szCs w:val="30"/>
        </w:rPr>
        <w:t>为</w:t>
      </w:r>
      <w:r w:rsidRPr="005770FB">
        <w:rPr>
          <w:rFonts w:ascii="仿宋_GB2312" w:eastAsia="仿宋_GB2312" w:hAnsi="仿宋_GB2312" w:cs="仿宋_GB2312" w:hint="eastAsia"/>
          <w:sz w:val="30"/>
          <w:szCs w:val="30"/>
        </w:rPr>
        <w:t>酒基</w:t>
      </w:r>
      <w:r>
        <w:rPr>
          <w:rFonts w:ascii="仿宋_GB2312" w:eastAsia="仿宋_GB2312" w:hAnsi="仿宋_GB2312" w:cs="仿宋_GB2312" w:hint="eastAsia"/>
          <w:sz w:val="30"/>
          <w:szCs w:val="30"/>
        </w:rPr>
        <w:t>的</w:t>
      </w:r>
      <w:r w:rsidRPr="005770FB">
        <w:rPr>
          <w:rFonts w:ascii="仿宋_GB2312" w:eastAsia="仿宋_GB2312" w:hAnsi="仿宋_GB2312" w:cs="仿宋_GB2312" w:hint="eastAsia"/>
          <w:sz w:val="30"/>
          <w:szCs w:val="30"/>
        </w:rPr>
        <w:t>露酒的风味特点与工艺优势，不利于露酒在风味和品质上的进一步突破，与鼓励露酒品质升级的大趋势相悖、与消费者消费升级的趋势相悖、与酒产业百花齐放的趋势相悖。</w:t>
      </w:r>
    </w:p>
    <w:p w14:paraId="04D43E7F" w14:textId="77777777" w:rsidR="00953858" w:rsidRPr="00B95C8B" w:rsidRDefault="00953858" w:rsidP="00953858">
      <w:pPr>
        <w:spacing w:line="560" w:lineRule="exact"/>
        <w:ind w:firstLineChars="200" w:firstLine="600"/>
        <w:rPr>
          <w:rFonts w:ascii="黑体" w:eastAsia="黑体" w:hAnsi="黑体" w:cs="黑体"/>
          <w:sz w:val="30"/>
          <w:szCs w:val="30"/>
        </w:rPr>
      </w:pPr>
      <w:r>
        <w:rPr>
          <w:rFonts w:ascii="黑体" w:eastAsia="黑体" w:hAnsi="黑体" w:cs="黑体" w:hint="eastAsia"/>
          <w:sz w:val="30"/>
          <w:szCs w:val="30"/>
        </w:rPr>
        <w:t>2、目的</w:t>
      </w:r>
    </w:p>
    <w:p w14:paraId="5D6E4B94" w14:textId="77777777" w:rsidR="00953858" w:rsidRDefault="00953858" w:rsidP="00953858">
      <w:pPr>
        <w:spacing w:line="560" w:lineRule="exact"/>
        <w:ind w:firstLineChars="200" w:firstLine="600"/>
        <w:rPr>
          <w:rFonts w:ascii="仿宋_GB2312" w:eastAsia="仿宋_GB2312" w:hAnsi="仿宋_GB2312" w:cs="仿宋_GB2312"/>
          <w:sz w:val="30"/>
          <w:szCs w:val="30"/>
        </w:rPr>
      </w:pPr>
      <w:r w:rsidRPr="00E74104">
        <w:rPr>
          <w:rFonts w:ascii="仿宋_GB2312" w:eastAsia="仿宋_GB2312" w:hAnsi="仿宋_GB2312" w:cs="仿宋_GB2312" w:hint="eastAsia"/>
          <w:sz w:val="30"/>
          <w:szCs w:val="30"/>
        </w:rPr>
        <w:t>为企业提供生产依据，规范宜宾固态法露酒的生产</w:t>
      </w:r>
      <w:r>
        <w:rPr>
          <w:rFonts w:ascii="仿宋_GB2312" w:eastAsia="仿宋_GB2312" w:hAnsi="仿宋_GB2312" w:cs="仿宋_GB2312" w:hint="eastAsia"/>
          <w:sz w:val="30"/>
          <w:szCs w:val="30"/>
        </w:rPr>
        <w:t>，</w:t>
      </w:r>
      <w:r w:rsidRPr="00E74104">
        <w:rPr>
          <w:rFonts w:ascii="仿宋_GB2312" w:eastAsia="仿宋_GB2312" w:hAnsi="仿宋_GB2312" w:cs="仿宋_GB2312" w:hint="eastAsia"/>
          <w:sz w:val="30"/>
          <w:szCs w:val="30"/>
        </w:rPr>
        <w:t>拓宽宜宾酒产业产品线</w:t>
      </w:r>
      <w:r>
        <w:rPr>
          <w:rFonts w:ascii="仿宋_GB2312" w:eastAsia="仿宋_GB2312" w:hAnsi="仿宋_GB2312" w:cs="仿宋_GB2312" w:hint="eastAsia"/>
          <w:sz w:val="30"/>
          <w:szCs w:val="30"/>
        </w:rPr>
        <w:t>；同时为</w:t>
      </w:r>
      <w:r w:rsidRPr="00CA48CA">
        <w:rPr>
          <w:rFonts w:ascii="仿宋_GB2312" w:eastAsia="仿宋_GB2312" w:hAnsi="仿宋_GB2312" w:cs="仿宋_GB2312" w:hint="eastAsia"/>
          <w:sz w:val="30"/>
          <w:szCs w:val="30"/>
        </w:rPr>
        <w:t>提</w:t>
      </w:r>
      <w:r>
        <w:rPr>
          <w:rFonts w:ascii="仿宋_GB2312" w:eastAsia="仿宋_GB2312" w:hAnsi="仿宋_GB2312" w:cs="仿宋_GB2312" w:hint="eastAsia"/>
          <w:sz w:val="30"/>
          <w:szCs w:val="30"/>
        </w:rPr>
        <w:t>高</w:t>
      </w:r>
      <w:r w:rsidRPr="00CA48CA">
        <w:rPr>
          <w:rFonts w:ascii="仿宋_GB2312" w:eastAsia="仿宋_GB2312" w:hAnsi="仿宋_GB2312" w:cs="仿宋_GB2312" w:hint="eastAsia"/>
          <w:sz w:val="30"/>
          <w:szCs w:val="30"/>
        </w:rPr>
        <w:t>宜宾露酒的品质与档次，制造高端露酒</w:t>
      </w:r>
      <w:r>
        <w:rPr>
          <w:rFonts w:ascii="仿宋_GB2312" w:eastAsia="仿宋_GB2312" w:hAnsi="仿宋_GB2312" w:cs="仿宋_GB2312" w:hint="eastAsia"/>
          <w:sz w:val="30"/>
          <w:szCs w:val="30"/>
        </w:rPr>
        <w:t>，</w:t>
      </w:r>
      <w:r w:rsidRPr="00E74104">
        <w:rPr>
          <w:rFonts w:ascii="仿宋_GB2312" w:eastAsia="仿宋_GB2312" w:hAnsi="仿宋_GB2312" w:cs="仿宋_GB2312" w:hint="eastAsia"/>
          <w:sz w:val="30"/>
          <w:szCs w:val="30"/>
        </w:rPr>
        <w:t>提升露酒品牌知名度和影响力，促进宜宾地区露酒生产持续健康地发展和酒企增收。</w:t>
      </w:r>
    </w:p>
    <w:p w14:paraId="6B564481" w14:textId="77777777" w:rsidR="00953858" w:rsidRPr="00E74104" w:rsidRDefault="00953858" w:rsidP="00953858">
      <w:pPr>
        <w:spacing w:line="560" w:lineRule="exact"/>
        <w:ind w:firstLineChars="200" w:firstLine="600"/>
        <w:rPr>
          <w:rFonts w:ascii="仿宋_GB2312" w:eastAsia="仿宋_GB2312" w:hAnsi="仿宋_GB2312" w:cs="仿宋_GB2312"/>
          <w:sz w:val="30"/>
          <w:szCs w:val="30"/>
        </w:rPr>
      </w:pPr>
      <w:r>
        <w:rPr>
          <w:rFonts w:ascii="黑体" w:eastAsia="黑体" w:hAnsi="黑体" w:cs="黑体" w:hint="eastAsia"/>
          <w:sz w:val="30"/>
          <w:szCs w:val="30"/>
        </w:rPr>
        <w:t>3、意义</w:t>
      </w:r>
    </w:p>
    <w:p w14:paraId="678EFD99" w14:textId="77777777" w:rsidR="00953858" w:rsidRPr="00CA48CA" w:rsidRDefault="00953858" w:rsidP="00953858">
      <w:pPr>
        <w:spacing w:line="560" w:lineRule="exact"/>
        <w:ind w:firstLineChars="200" w:firstLine="600"/>
        <w:rPr>
          <w:rFonts w:ascii="仿宋_GB2312" w:eastAsia="仿宋_GB2312" w:hAnsi="仿宋_GB2312" w:cs="仿宋_GB2312"/>
          <w:sz w:val="30"/>
          <w:szCs w:val="30"/>
        </w:rPr>
      </w:pPr>
      <w:r w:rsidRPr="007E6ADD">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宜宾固态法露酒</w:t>
      </w:r>
      <w:r w:rsidRPr="007E6ADD">
        <w:rPr>
          <w:rFonts w:ascii="仿宋_GB2312" w:eastAsia="仿宋_GB2312" w:hAnsi="仿宋_GB2312" w:cs="仿宋_GB2312" w:hint="eastAsia"/>
          <w:sz w:val="30"/>
          <w:szCs w:val="30"/>
        </w:rPr>
        <w:t>》团体标准发布后，</w:t>
      </w:r>
      <w:r>
        <w:rPr>
          <w:rFonts w:ascii="仿宋_GB2312" w:eastAsia="仿宋_GB2312" w:hAnsi="仿宋_GB2312" w:cs="仿宋_GB2312" w:hint="eastAsia"/>
          <w:sz w:val="30"/>
          <w:szCs w:val="30"/>
        </w:rPr>
        <w:t>酒</w:t>
      </w:r>
      <w:r w:rsidRPr="007E6ADD">
        <w:rPr>
          <w:rFonts w:ascii="仿宋_GB2312" w:eastAsia="仿宋_GB2312" w:hAnsi="仿宋_GB2312" w:cs="仿宋_GB2312" w:hint="eastAsia"/>
          <w:sz w:val="30"/>
          <w:szCs w:val="30"/>
        </w:rPr>
        <w:t>企业能更好的</w:t>
      </w:r>
      <w:r>
        <w:rPr>
          <w:rFonts w:ascii="仿宋_GB2312" w:eastAsia="仿宋_GB2312" w:hAnsi="仿宋_GB2312" w:cs="仿宋_GB2312" w:hint="eastAsia"/>
          <w:sz w:val="30"/>
          <w:szCs w:val="30"/>
        </w:rPr>
        <w:t>开发高端的</w:t>
      </w:r>
      <w:r w:rsidRPr="007E6ADD">
        <w:rPr>
          <w:rFonts w:ascii="仿宋_GB2312" w:eastAsia="仿宋_GB2312" w:hAnsi="仿宋_GB2312" w:cs="仿宋_GB2312" w:hint="eastAsia"/>
          <w:sz w:val="30"/>
          <w:szCs w:val="30"/>
        </w:rPr>
        <w:t>宜宾</w:t>
      </w:r>
      <w:r>
        <w:rPr>
          <w:rFonts w:ascii="仿宋_GB2312" w:eastAsia="仿宋_GB2312" w:hAnsi="仿宋_GB2312" w:cs="仿宋_GB2312" w:hint="eastAsia"/>
          <w:sz w:val="30"/>
          <w:szCs w:val="30"/>
        </w:rPr>
        <w:t>露酒</w:t>
      </w:r>
      <w:r w:rsidRPr="007E6ADD">
        <w:rPr>
          <w:rFonts w:ascii="仿宋_GB2312" w:eastAsia="仿宋_GB2312" w:hAnsi="仿宋_GB2312" w:cs="仿宋_GB2312" w:hint="eastAsia"/>
          <w:sz w:val="30"/>
          <w:szCs w:val="30"/>
        </w:rPr>
        <w:t>，生产出符合标准的</w:t>
      </w:r>
      <w:r>
        <w:rPr>
          <w:rFonts w:ascii="仿宋_GB2312" w:eastAsia="仿宋_GB2312" w:hAnsi="仿宋_GB2312" w:cs="仿宋_GB2312" w:hint="eastAsia"/>
          <w:sz w:val="30"/>
          <w:szCs w:val="30"/>
        </w:rPr>
        <w:t>露酒</w:t>
      </w:r>
      <w:r w:rsidRPr="007E6ADD">
        <w:rPr>
          <w:rFonts w:ascii="仿宋_GB2312" w:eastAsia="仿宋_GB2312" w:hAnsi="仿宋_GB2312" w:cs="仿宋_GB2312" w:hint="eastAsia"/>
          <w:sz w:val="30"/>
          <w:szCs w:val="30"/>
        </w:rPr>
        <w:t>产品，</w:t>
      </w:r>
      <w:r>
        <w:rPr>
          <w:rFonts w:ascii="仿宋_GB2312" w:eastAsia="仿宋_GB2312" w:hAnsi="仿宋_GB2312" w:cs="仿宋_GB2312" w:hint="eastAsia"/>
          <w:sz w:val="30"/>
          <w:szCs w:val="30"/>
        </w:rPr>
        <w:t>露酒</w:t>
      </w:r>
      <w:r w:rsidRPr="007E6ADD">
        <w:rPr>
          <w:rFonts w:ascii="仿宋_GB2312" w:eastAsia="仿宋_GB2312" w:hAnsi="仿宋_GB2312" w:cs="仿宋_GB2312" w:hint="eastAsia"/>
          <w:sz w:val="30"/>
          <w:szCs w:val="30"/>
        </w:rPr>
        <w:t>的质量评价检测有标准可循，消费者的权益能得到保障，同时为</w:t>
      </w:r>
      <w:r>
        <w:rPr>
          <w:rFonts w:ascii="仿宋_GB2312" w:eastAsia="仿宋_GB2312" w:hAnsi="仿宋_GB2312" w:cs="仿宋_GB2312" w:hint="eastAsia"/>
          <w:sz w:val="30"/>
          <w:szCs w:val="30"/>
        </w:rPr>
        <w:t>露酒</w:t>
      </w:r>
      <w:r w:rsidRPr="007E6ADD">
        <w:rPr>
          <w:rFonts w:ascii="仿宋_GB2312" w:eastAsia="仿宋_GB2312" w:hAnsi="仿宋_GB2312" w:cs="仿宋_GB2312" w:hint="eastAsia"/>
          <w:sz w:val="30"/>
          <w:szCs w:val="30"/>
        </w:rPr>
        <w:t>品牌发展建设</w:t>
      </w:r>
      <w:r w:rsidRPr="007E6ADD">
        <w:rPr>
          <w:rFonts w:ascii="仿宋_GB2312" w:eastAsia="仿宋_GB2312" w:hAnsi="仿宋_GB2312" w:cs="仿宋_GB2312" w:hint="eastAsia"/>
          <w:sz w:val="30"/>
          <w:szCs w:val="30"/>
        </w:rPr>
        <w:lastRenderedPageBreak/>
        <w:t>打下坚实基础。</w:t>
      </w:r>
    </w:p>
    <w:p w14:paraId="440195D7" w14:textId="77777777" w:rsidR="00953858" w:rsidRDefault="00953858" w:rsidP="00953858">
      <w:pPr>
        <w:pStyle w:val="af0"/>
        <w:spacing w:line="560" w:lineRule="exact"/>
        <w:ind w:firstLine="600"/>
        <w:jc w:val="left"/>
        <w:outlineLvl w:val="1"/>
        <w:rPr>
          <w:rFonts w:ascii="仿宋_GB2312" w:eastAsia="仿宋_GB2312" w:hAnsi="仿宋_GB2312" w:cs="仿宋_GB2312"/>
          <w:sz w:val="30"/>
          <w:szCs w:val="30"/>
        </w:rPr>
      </w:pPr>
      <w:r w:rsidRPr="00555872">
        <w:rPr>
          <w:rFonts w:ascii="仿宋_GB2312" w:eastAsia="仿宋_GB2312" w:hAnsi="仿宋_GB2312" w:cs="仿宋_GB2312" w:hint="eastAsia"/>
          <w:sz w:val="30"/>
          <w:szCs w:val="30"/>
        </w:rPr>
        <w:t>依据国家有关规定，为多元化、高质量发展中国白酒，保护消费者合法权益和知情权，急需制定相应的宜宾露酒产品团体标准，共同促进不同酒类百花齐放，创新发展。</w:t>
      </w:r>
    </w:p>
    <w:p w14:paraId="11C08468" w14:textId="6F73AEB0" w:rsidR="009969AF" w:rsidRDefault="00953858" w:rsidP="00953858">
      <w:pPr>
        <w:pStyle w:val="af0"/>
        <w:spacing w:line="560" w:lineRule="exact"/>
        <w:ind w:firstLine="640"/>
        <w:jc w:val="left"/>
        <w:outlineLvl w:val="1"/>
        <w:rPr>
          <w:rFonts w:ascii="Times New Roman" w:eastAsia="楷体"/>
          <w:sz w:val="32"/>
          <w:szCs w:val="32"/>
        </w:rPr>
      </w:pPr>
      <w:r>
        <w:rPr>
          <w:rFonts w:ascii="Times New Roman" w:eastAsia="楷体"/>
          <w:sz w:val="32"/>
          <w:szCs w:val="32"/>
        </w:rPr>
        <w:t>（四）主要工作过程</w:t>
      </w:r>
    </w:p>
    <w:p w14:paraId="21A445A7" w14:textId="77777777" w:rsidR="009969AF" w:rsidRDefault="00953858">
      <w:pPr>
        <w:pStyle w:val="af0"/>
        <w:spacing w:line="560" w:lineRule="exact"/>
        <w:ind w:firstLine="643"/>
        <w:jc w:val="left"/>
        <w:outlineLvl w:val="2"/>
        <w:rPr>
          <w:rFonts w:ascii="Times New Roman" w:eastAsia="仿宋_GB2312"/>
          <w:b/>
          <w:bCs/>
          <w:sz w:val="32"/>
          <w:szCs w:val="32"/>
        </w:rPr>
      </w:pPr>
      <w:r>
        <w:rPr>
          <w:rFonts w:ascii="Times New Roman" w:eastAsia="仿宋_GB2312"/>
          <w:b/>
          <w:bCs/>
          <w:sz w:val="32"/>
          <w:szCs w:val="32"/>
        </w:rPr>
        <w:t>1.</w:t>
      </w:r>
      <w:r>
        <w:rPr>
          <w:rFonts w:ascii="Times New Roman" w:eastAsia="仿宋_GB2312"/>
          <w:b/>
          <w:bCs/>
          <w:sz w:val="32"/>
          <w:szCs w:val="32"/>
        </w:rPr>
        <w:t>项目立项</w:t>
      </w:r>
    </w:p>
    <w:p w14:paraId="3610D02A" w14:textId="77777777" w:rsidR="009969AF" w:rsidRDefault="00953858">
      <w:pPr>
        <w:pStyle w:val="a8"/>
        <w:spacing w:line="560" w:lineRule="exact"/>
        <w:ind w:firstLineChars="200" w:firstLine="640"/>
        <w:rPr>
          <w:rFonts w:eastAsia="仿宋_GB2312"/>
          <w:kern w:val="0"/>
          <w:sz w:val="32"/>
          <w:szCs w:val="32"/>
        </w:rPr>
      </w:pPr>
      <w:r>
        <w:rPr>
          <w:rFonts w:eastAsia="仿宋_GB2312"/>
          <w:kern w:val="0"/>
          <w:sz w:val="32"/>
          <w:szCs w:val="32"/>
        </w:rPr>
        <w:t>2021</w:t>
      </w:r>
      <w:r>
        <w:rPr>
          <w:rFonts w:eastAsia="仿宋_GB2312"/>
          <w:kern w:val="0"/>
          <w:sz w:val="32"/>
          <w:szCs w:val="32"/>
        </w:rPr>
        <w:t>年</w:t>
      </w:r>
      <w:r>
        <w:rPr>
          <w:rFonts w:eastAsia="仿宋_GB2312"/>
          <w:kern w:val="0"/>
          <w:sz w:val="32"/>
          <w:szCs w:val="32"/>
        </w:rPr>
        <w:t>8</w:t>
      </w:r>
      <w:r>
        <w:rPr>
          <w:rFonts w:eastAsia="仿宋_GB2312"/>
          <w:kern w:val="0"/>
          <w:sz w:val="32"/>
          <w:szCs w:val="32"/>
        </w:rPr>
        <w:t>月，宜宾市酒类协会向</w:t>
      </w:r>
      <w:r>
        <w:rPr>
          <w:rFonts w:eastAsia="仿宋_GB2312"/>
          <w:sz w:val="32"/>
          <w:szCs w:val="32"/>
        </w:rPr>
        <w:t>宜宾市标准化促进协会</w:t>
      </w:r>
      <w:r>
        <w:rPr>
          <w:rFonts w:eastAsia="仿宋_GB2312"/>
          <w:kern w:val="0"/>
          <w:sz w:val="32"/>
          <w:szCs w:val="32"/>
        </w:rPr>
        <w:t>提出本标准的立项申请，并获批立项。</w:t>
      </w:r>
    </w:p>
    <w:p w14:paraId="3E0EB373" w14:textId="77777777" w:rsidR="009969AF" w:rsidRDefault="00953858">
      <w:pPr>
        <w:pStyle w:val="af0"/>
        <w:spacing w:line="560" w:lineRule="exact"/>
        <w:ind w:firstLine="643"/>
        <w:jc w:val="left"/>
        <w:outlineLvl w:val="2"/>
        <w:rPr>
          <w:rFonts w:ascii="Times New Roman" w:eastAsia="仿宋_GB2312"/>
          <w:b/>
          <w:bCs/>
          <w:sz w:val="32"/>
          <w:szCs w:val="32"/>
        </w:rPr>
      </w:pPr>
      <w:r>
        <w:rPr>
          <w:rFonts w:ascii="Times New Roman" w:eastAsia="仿宋_GB2312"/>
          <w:b/>
          <w:bCs/>
          <w:sz w:val="32"/>
          <w:szCs w:val="32"/>
        </w:rPr>
        <w:t>2.</w:t>
      </w:r>
      <w:r>
        <w:rPr>
          <w:rFonts w:ascii="Times New Roman" w:eastAsia="仿宋_GB2312"/>
          <w:b/>
          <w:bCs/>
          <w:sz w:val="32"/>
          <w:szCs w:val="32"/>
        </w:rPr>
        <w:t>成立标准起草工作组</w:t>
      </w:r>
    </w:p>
    <w:p w14:paraId="55071499" w14:textId="77777777" w:rsidR="009969AF" w:rsidRDefault="00953858">
      <w:pPr>
        <w:pStyle w:val="a8"/>
        <w:spacing w:line="560" w:lineRule="exact"/>
        <w:ind w:firstLineChars="200" w:firstLine="640"/>
        <w:rPr>
          <w:rFonts w:eastAsia="仿宋_GB2312"/>
          <w:kern w:val="0"/>
          <w:sz w:val="32"/>
          <w:szCs w:val="32"/>
        </w:rPr>
      </w:pPr>
      <w:r>
        <w:rPr>
          <w:rFonts w:eastAsia="仿宋_GB2312"/>
          <w:kern w:val="0"/>
          <w:sz w:val="32"/>
          <w:szCs w:val="32"/>
        </w:rPr>
        <w:t>2021</w:t>
      </w:r>
      <w:r>
        <w:rPr>
          <w:rFonts w:eastAsia="仿宋_GB2312"/>
          <w:kern w:val="0"/>
          <w:sz w:val="32"/>
          <w:szCs w:val="32"/>
        </w:rPr>
        <w:t>年</w:t>
      </w:r>
      <w:r>
        <w:rPr>
          <w:rFonts w:eastAsia="仿宋_GB2312"/>
          <w:kern w:val="0"/>
          <w:sz w:val="32"/>
          <w:szCs w:val="32"/>
        </w:rPr>
        <w:t>8</w:t>
      </w:r>
      <w:r>
        <w:rPr>
          <w:rFonts w:eastAsia="仿宋_GB2312"/>
          <w:kern w:val="0"/>
          <w:sz w:val="32"/>
          <w:szCs w:val="32"/>
        </w:rPr>
        <w:t>月，</w:t>
      </w:r>
      <w:r>
        <w:rPr>
          <w:rFonts w:eastAsia="仿宋_GB2312"/>
          <w:kern w:val="0"/>
          <w:sz w:val="32"/>
          <w:szCs w:val="32"/>
        </w:rPr>
        <w:t xml:space="preserve"> </w:t>
      </w:r>
      <w:r>
        <w:rPr>
          <w:rFonts w:eastAsia="仿宋_GB2312"/>
          <w:kern w:val="0"/>
          <w:sz w:val="32"/>
          <w:szCs w:val="32"/>
        </w:rPr>
        <w:t>宜宾听花酒业发展有限责任公司、宜宾学院、宜宾市标准化促进会、四川省宜宾五粮液集团有限公司、宜宾市酒类协会、四川省宜宾市叙府酒业股份有限公司、四川省宜宾市长兴酒业集团有限公司、宜宾市产品质量监督检验所（国家酒检中心）、宜宾市市场监督管理局、宜宾市酒类食品产业促进局等联合成立标准起草工作组，明确共同研制团体标准等相关事宜，并对标准编制工作进行总体部署。</w:t>
      </w:r>
    </w:p>
    <w:p w14:paraId="0BAE18E9" w14:textId="77777777" w:rsidR="009969AF" w:rsidRDefault="00953858">
      <w:pPr>
        <w:pStyle w:val="af0"/>
        <w:spacing w:line="560" w:lineRule="exact"/>
        <w:ind w:firstLine="643"/>
        <w:jc w:val="left"/>
        <w:outlineLvl w:val="2"/>
        <w:rPr>
          <w:rFonts w:ascii="Times New Roman" w:eastAsia="仿宋_GB2312"/>
          <w:b/>
          <w:bCs/>
          <w:sz w:val="32"/>
          <w:szCs w:val="32"/>
        </w:rPr>
      </w:pPr>
      <w:r>
        <w:rPr>
          <w:rFonts w:ascii="Times New Roman" w:eastAsia="仿宋_GB2312"/>
          <w:b/>
          <w:bCs/>
          <w:sz w:val="32"/>
          <w:szCs w:val="32"/>
        </w:rPr>
        <w:t>3.</w:t>
      </w:r>
      <w:r>
        <w:rPr>
          <w:rFonts w:ascii="Times New Roman" w:eastAsia="仿宋_GB2312"/>
          <w:b/>
          <w:bCs/>
          <w:sz w:val="32"/>
          <w:szCs w:val="32"/>
        </w:rPr>
        <w:t>前期调研和资料收集</w:t>
      </w:r>
      <w:r>
        <w:rPr>
          <w:rFonts w:ascii="Times New Roman" w:eastAsia="仿宋_GB2312"/>
          <w:b/>
          <w:bCs/>
          <w:sz w:val="32"/>
          <w:szCs w:val="32"/>
        </w:rPr>
        <w:t xml:space="preserve"> </w:t>
      </w:r>
    </w:p>
    <w:p w14:paraId="30FE68A1" w14:textId="77777777" w:rsidR="009969AF" w:rsidRDefault="00953858">
      <w:pPr>
        <w:pStyle w:val="a8"/>
        <w:spacing w:line="560" w:lineRule="exact"/>
        <w:ind w:firstLineChars="200" w:firstLine="640"/>
        <w:rPr>
          <w:rFonts w:eastAsia="仿宋_GB2312"/>
          <w:kern w:val="0"/>
          <w:sz w:val="32"/>
          <w:szCs w:val="32"/>
        </w:rPr>
      </w:pPr>
      <w:r>
        <w:rPr>
          <w:rFonts w:eastAsia="仿宋_GB2312"/>
          <w:kern w:val="0"/>
          <w:sz w:val="32"/>
          <w:szCs w:val="32"/>
        </w:rPr>
        <w:t>2021</w:t>
      </w:r>
      <w:r>
        <w:rPr>
          <w:rFonts w:eastAsia="仿宋_GB2312"/>
          <w:kern w:val="0"/>
          <w:sz w:val="32"/>
          <w:szCs w:val="32"/>
        </w:rPr>
        <w:t>年</w:t>
      </w:r>
      <w:r>
        <w:rPr>
          <w:rFonts w:eastAsia="仿宋_GB2312"/>
          <w:kern w:val="0"/>
          <w:sz w:val="32"/>
          <w:szCs w:val="32"/>
        </w:rPr>
        <w:t>8</w:t>
      </w:r>
      <w:r>
        <w:rPr>
          <w:rFonts w:eastAsia="仿宋_GB2312"/>
          <w:kern w:val="0"/>
          <w:sz w:val="32"/>
          <w:szCs w:val="32"/>
        </w:rPr>
        <w:t>月</w:t>
      </w:r>
      <w:r>
        <w:rPr>
          <w:rFonts w:eastAsia="仿宋_GB2312"/>
          <w:kern w:val="0"/>
          <w:sz w:val="32"/>
          <w:szCs w:val="32"/>
        </w:rPr>
        <w:t>-9</w:t>
      </w:r>
      <w:r>
        <w:rPr>
          <w:rFonts w:eastAsia="仿宋_GB2312"/>
          <w:kern w:val="0"/>
          <w:sz w:val="32"/>
          <w:szCs w:val="32"/>
        </w:rPr>
        <w:t>月，起草工作组多次到宜宾市市场监督管理局、宜宾市酒类协会调研了解宜宾露酒的产业发展以及产品相关法律法规以及产品标准情况。此后，起草工作组通过电话、微信、短信等方式与相关专家保持交流沟通，讨论标准名称、框架及相关内容，通过以上工作的准备，为标准内容的详实性、可行性奠定了基础。</w:t>
      </w:r>
    </w:p>
    <w:p w14:paraId="2B00B4FE" w14:textId="77777777" w:rsidR="009969AF" w:rsidRDefault="00953858">
      <w:pPr>
        <w:pStyle w:val="af0"/>
        <w:spacing w:line="560" w:lineRule="exact"/>
        <w:ind w:firstLine="643"/>
        <w:jc w:val="left"/>
        <w:outlineLvl w:val="2"/>
        <w:rPr>
          <w:rFonts w:ascii="Times New Roman" w:eastAsia="仿宋_GB2312"/>
          <w:b/>
          <w:bCs/>
          <w:sz w:val="32"/>
          <w:szCs w:val="32"/>
        </w:rPr>
      </w:pPr>
      <w:r>
        <w:rPr>
          <w:rFonts w:ascii="Times New Roman" w:eastAsia="仿宋_GB2312"/>
          <w:b/>
          <w:bCs/>
          <w:sz w:val="32"/>
          <w:szCs w:val="32"/>
        </w:rPr>
        <w:lastRenderedPageBreak/>
        <w:t>4.</w:t>
      </w:r>
      <w:r>
        <w:rPr>
          <w:rFonts w:ascii="Times New Roman" w:eastAsia="仿宋_GB2312"/>
          <w:b/>
          <w:bCs/>
          <w:sz w:val="32"/>
          <w:szCs w:val="32"/>
        </w:rPr>
        <w:t>标准起草</w:t>
      </w:r>
    </w:p>
    <w:p w14:paraId="552C3935" w14:textId="77777777" w:rsidR="009969AF" w:rsidRDefault="00953858">
      <w:pPr>
        <w:pStyle w:val="a8"/>
        <w:spacing w:line="560" w:lineRule="exact"/>
        <w:ind w:firstLineChars="200" w:firstLine="640"/>
        <w:rPr>
          <w:rFonts w:eastAsia="仿宋_GB2312"/>
          <w:kern w:val="0"/>
          <w:sz w:val="32"/>
          <w:szCs w:val="32"/>
        </w:rPr>
      </w:pPr>
      <w:r>
        <w:rPr>
          <w:rFonts w:eastAsia="仿宋_GB2312"/>
          <w:kern w:val="0"/>
          <w:sz w:val="32"/>
          <w:szCs w:val="32"/>
        </w:rPr>
        <w:t>2021</w:t>
      </w:r>
      <w:r>
        <w:rPr>
          <w:rFonts w:eastAsia="仿宋_GB2312"/>
          <w:kern w:val="0"/>
          <w:sz w:val="32"/>
          <w:szCs w:val="32"/>
        </w:rPr>
        <w:t>年</w:t>
      </w:r>
      <w:r>
        <w:rPr>
          <w:rFonts w:eastAsia="仿宋_GB2312"/>
          <w:kern w:val="0"/>
          <w:sz w:val="32"/>
          <w:szCs w:val="32"/>
        </w:rPr>
        <w:t>9</w:t>
      </w:r>
      <w:r>
        <w:rPr>
          <w:rFonts w:eastAsia="仿宋_GB2312"/>
          <w:kern w:val="0"/>
          <w:sz w:val="32"/>
          <w:szCs w:val="32"/>
        </w:rPr>
        <w:t>月，起草工作组梳理分析收集的资料，结合调研情况，形成标准初稿，且针对存在的问题、多次召开内部会议，并邀请专家对标准的框架、技术内容进行详细讨论，尤其是对邻苯二甲酸二（</w:t>
      </w:r>
      <w:r>
        <w:rPr>
          <w:rFonts w:eastAsia="仿宋_GB2312"/>
          <w:kern w:val="0"/>
          <w:sz w:val="32"/>
          <w:szCs w:val="32"/>
        </w:rPr>
        <w:t>2-</w:t>
      </w:r>
      <w:r>
        <w:rPr>
          <w:rFonts w:eastAsia="仿宋_GB2312"/>
          <w:kern w:val="0"/>
          <w:sz w:val="32"/>
          <w:szCs w:val="32"/>
        </w:rPr>
        <w:t>乙基己基）酯</w:t>
      </w:r>
      <w:r>
        <w:rPr>
          <w:rFonts w:eastAsia="仿宋_GB2312"/>
          <w:kern w:val="0"/>
          <w:sz w:val="32"/>
          <w:szCs w:val="32"/>
        </w:rPr>
        <w:t>(DEHP)</w:t>
      </w:r>
      <w:r>
        <w:rPr>
          <w:rFonts w:eastAsia="仿宋_GB2312"/>
          <w:kern w:val="0"/>
          <w:sz w:val="32"/>
          <w:szCs w:val="32"/>
        </w:rPr>
        <w:t>、邻苯二甲酸二异壬酯</w:t>
      </w:r>
      <w:r>
        <w:rPr>
          <w:rFonts w:eastAsia="仿宋_GB2312"/>
          <w:kern w:val="0"/>
          <w:sz w:val="32"/>
          <w:szCs w:val="32"/>
        </w:rPr>
        <w:t>(DINP)</w:t>
      </w:r>
      <w:r>
        <w:rPr>
          <w:rFonts w:eastAsia="仿宋_GB2312"/>
          <w:kern w:val="0"/>
          <w:sz w:val="32"/>
          <w:szCs w:val="32"/>
        </w:rPr>
        <w:t>、邻苯二甲酸二丁酯</w:t>
      </w:r>
      <w:r>
        <w:rPr>
          <w:rFonts w:eastAsia="仿宋_GB2312"/>
          <w:kern w:val="0"/>
          <w:sz w:val="32"/>
          <w:szCs w:val="32"/>
        </w:rPr>
        <w:t>(DBP)</w:t>
      </w:r>
      <w:r>
        <w:rPr>
          <w:rFonts w:eastAsia="仿宋_GB2312" w:hint="eastAsia"/>
          <w:kern w:val="0"/>
          <w:sz w:val="32"/>
          <w:szCs w:val="32"/>
        </w:rPr>
        <w:t>的指标合理性进行了充分的讨论</w:t>
      </w:r>
      <w:r>
        <w:rPr>
          <w:rFonts w:eastAsia="仿宋_GB2312"/>
          <w:kern w:val="0"/>
          <w:sz w:val="32"/>
          <w:szCs w:val="32"/>
        </w:rPr>
        <w:t>。</w:t>
      </w:r>
    </w:p>
    <w:p w14:paraId="1C9B844B" w14:textId="77777777" w:rsidR="009969AF" w:rsidRDefault="00953858">
      <w:pPr>
        <w:ind w:firstLineChars="200" w:firstLine="640"/>
        <w:rPr>
          <w:rFonts w:eastAsia="仿宋_GB2312"/>
          <w:kern w:val="0"/>
          <w:sz w:val="32"/>
          <w:szCs w:val="32"/>
        </w:rPr>
      </w:pPr>
      <w:r>
        <w:rPr>
          <w:rFonts w:eastAsia="仿宋_GB2312" w:hint="eastAsia"/>
          <w:kern w:val="0"/>
          <w:sz w:val="32"/>
          <w:szCs w:val="32"/>
        </w:rPr>
        <w:t>2021</w:t>
      </w:r>
      <w:r>
        <w:rPr>
          <w:rFonts w:eastAsia="仿宋_GB2312" w:hint="eastAsia"/>
          <w:kern w:val="0"/>
          <w:sz w:val="32"/>
          <w:szCs w:val="32"/>
        </w:rPr>
        <w:t>年</w:t>
      </w:r>
      <w:r>
        <w:rPr>
          <w:rFonts w:eastAsia="仿宋_GB2312" w:hint="eastAsia"/>
          <w:kern w:val="0"/>
          <w:sz w:val="32"/>
          <w:szCs w:val="32"/>
        </w:rPr>
        <w:t>10</w:t>
      </w:r>
      <w:r>
        <w:rPr>
          <w:rFonts w:eastAsia="仿宋_GB2312" w:hint="eastAsia"/>
          <w:kern w:val="0"/>
          <w:sz w:val="32"/>
          <w:szCs w:val="32"/>
        </w:rPr>
        <w:t>月</w:t>
      </w:r>
      <w:r>
        <w:rPr>
          <w:rFonts w:eastAsia="仿宋_GB2312"/>
          <w:kern w:val="0"/>
          <w:sz w:val="32"/>
          <w:szCs w:val="32"/>
        </w:rPr>
        <w:t>，起草工作组</w:t>
      </w:r>
      <w:r>
        <w:rPr>
          <w:rFonts w:eastAsia="仿宋_GB2312" w:hint="eastAsia"/>
          <w:kern w:val="0"/>
          <w:sz w:val="32"/>
          <w:szCs w:val="32"/>
        </w:rPr>
        <w:t>与市卫计局、市市场监督管理局</w:t>
      </w:r>
      <w:r>
        <w:rPr>
          <w:rFonts w:eastAsia="仿宋_GB2312"/>
          <w:kern w:val="0"/>
          <w:sz w:val="32"/>
          <w:szCs w:val="32"/>
        </w:rPr>
        <w:t>等部门的相关专家就标准初稿进行讨论。会上，经过讨论确定了检测指标，会后修改标准，形成了标准征求意见稿。</w:t>
      </w:r>
    </w:p>
    <w:p w14:paraId="152EE327" w14:textId="77777777" w:rsidR="009969AF" w:rsidRDefault="00953858">
      <w:pPr>
        <w:pStyle w:val="af0"/>
        <w:spacing w:line="560" w:lineRule="exact"/>
        <w:ind w:firstLine="643"/>
        <w:jc w:val="left"/>
        <w:outlineLvl w:val="2"/>
        <w:rPr>
          <w:rFonts w:ascii="Times New Roman" w:eastAsia="仿宋_GB2312"/>
          <w:b/>
          <w:bCs/>
          <w:sz w:val="32"/>
          <w:szCs w:val="32"/>
        </w:rPr>
      </w:pPr>
      <w:r>
        <w:rPr>
          <w:rFonts w:ascii="Times New Roman" w:eastAsia="仿宋_GB2312"/>
          <w:b/>
          <w:bCs/>
          <w:sz w:val="32"/>
          <w:szCs w:val="32"/>
        </w:rPr>
        <w:t>5.</w:t>
      </w:r>
      <w:r>
        <w:rPr>
          <w:rFonts w:ascii="Times New Roman" w:eastAsia="仿宋_GB2312"/>
          <w:b/>
          <w:bCs/>
          <w:sz w:val="32"/>
          <w:szCs w:val="32"/>
        </w:rPr>
        <w:t>意见征求</w:t>
      </w:r>
    </w:p>
    <w:p w14:paraId="42CD0198" w14:textId="77777777" w:rsidR="009969AF" w:rsidRDefault="00953858">
      <w:pPr>
        <w:ind w:firstLineChars="200" w:firstLine="640"/>
        <w:rPr>
          <w:rFonts w:eastAsia="仿宋_GB2312"/>
          <w:kern w:val="0"/>
          <w:sz w:val="32"/>
          <w:szCs w:val="32"/>
        </w:rPr>
      </w:pPr>
      <w:r>
        <w:rPr>
          <w:rFonts w:eastAsia="仿宋_GB2312"/>
          <w:kern w:val="0"/>
          <w:sz w:val="32"/>
          <w:szCs w:val="32"/>
        </w:rPr>
        <w:t>202</w:t>
      </w:r>
      <w:r>
        <w:rPr>
          <w:rFonts w:eastAsia="仿宋_GB2312" w:hint="eastAsia"/>
          <w:kern w:val="0"/>
          <w:sz w:val="32"/>
          <w:szCs w:val="32"/>
        </w:rPr>
        <w:t>1</w:t>
      </w:r>
      <w:r>
        <w:rPr>
          <w:rFonts w:eastAsia="仿宋_GB2312"/>
          <w:kern w:val="0"/>
          <w:sz w:val="32"/>
          <w:szCs w:val="32"/>
        </w:rPr>
        <w:t>年</w:t>
      </w:r>
      <w:r>
        <w:rPr>
          <w:rFonts w:eastAsia="仿宋_GB2312" w:hint="eastAsia"/>
          <w:kern w:val="0"/>
          <w:sz w:val="32"/>
          <w:szCs w:val="32"/>
        </w:rPr>
        <w:t>10</w:t>
      </w:r>
      <w:r>
        <w:rPr>
          <w:rFonts w:eastAsia="仿宋_GB2312"/>
          <w:kern w:val="0"/>
          <w:sz w:val="32"/>
          <w:szCs w:val="32"/>
        </w:rPr>
        <w:t>月，标准起草工作组将标准征求意见稿向相关专家征求意见，且通过全国团体标准信息平台征求意见，充分收集反馈意见并对标准进行修改和完善。</w:t>
      </w:r>
    </w:p>
    <w:p w14:paraId="4DC3076C" w14:textId="77777777" w:rsidR="009969AF" w:rsidRDefault="00953858">
      <w:pPr>
        <w:pStyle w:val="af0"/>
        <w:spacing w:line="560" w:lineRule="exact"/>
        <w:ind w:firstLine="643"/>
        <w:jc w:val="left"/>
        <w:outlineLvl w:val="2"/>
        <w:rPr>
          <w:rFonts w:ascii="Times New Roman" w:eastAsia="仿宋_GB2312"/>
          <w:b/>
          <w:bCs/>
          <w:sz w:val="32"/>
          <w:szCs w:val="32"/>
        </w:rPr>
      </w:pPr>
      <w:r>
        <w:rPr>
          <w:rFonts w:ascii="Times New Roman" w:eastAsia="仿宋_GB2312"/>
          <w:b/>
          <w:bCs/>
          <w:sz w:val="32"/>
          <w:szCs w:val="32"/>
        </w:rPr>
        <w:t>6.</w:t>
      </w:r>
      <w:r>
        <w:rPr>
          <w:rFonts w:ascii="Times New Roman" w:eastAsia="仿宋_GB2312"/>
          <w:b/>
          <w:bCs/>
          <w:sz w:val="32"/>
          <w:szCs w:val="32"/>
        </w:rPr>
        <w:t>技术审查</w:t>
      </w:r>
    </w:p>
    <w:p w14:paraId="4E00A6F4" w14:textId="77777777" w:rsidR="009969AF" w:rsidRDefault="00953858">
      <w:pPr>
        <w:pStyle w:val="a8"/>
        <w:spacing w:line="560" w:lineRule="exact"/>
        <w:ind w:firstLineChars="200" w:firstLine="640"/>
        <w:rPr>
          <w:rFonts w:eastAsia="仿宋_GB2312"/>
          <w:kern w:val="0"/>
          <w:sz w:val="32"/>
          <w:szCs w:val="32"/>
        </w:rPr>
      </w:pPr>
      <w:r>
        <w:rPr>
          <w:rFonts w:eastAsia="仿宋_GB2312"/>
          <w:kern w:val="0"/>
          <w:sz w:val="32"/>
          <w:szCs w:val="32"/>
        </w:rPr>
        <w:t>202</w:t>
      </w:r>
      <w:r>
        <w:rPr>
          <w:rFonts w:eastAsia="仿宋_GB2312" w:hint="eastAsia"/>
          <w:kern w:val="0"/>
          <w:sz w:val="32"/>
          <w:szCs w:val="32"/>
        </w:rPr>
        <w:t>1</w:t>
      </w:r>
      <w:r>
        <w:rPr>
          <w:rFonts w:eastAsia="仿宋_GB2312"/>
          <w:kern w:val="0"/>
          <w:sz w:val="32"/>
          <w:szCs w:val="32"/>
        </w:rPr>
        <w:t>年</w:t>
      </w:r>
      <w:r>
        <w:rPr>
          <w:rFonts w:eastAsia="仿宋_GB2312"/>
          <w:kern w:val="0"/>
          <w:sz w:val="32"/>
          <w:szCs w:val="32"/>
        </w:rPr>
        <w:t>1</w:t>
      </w:r>
      <w:r>
        <w:rPr>
          <w:rFonts w:eastAsia="仿宋_GB2312" w:hint="eastAsia"/>
          <w:kern w:val="0"/>
          <w:sz w:val="32"/>
          <w:szCs w:val="32"/>
        </w:rPr>
        <w:t>1</w:t>
      </w:r>
      <w:r>
        <w:rPr>
          <w:rFonts w:eastAsia="仿宋_GB2312"/>
          <w:kern w:val="0"/>
          <w:sz w:val="32"/>
          <w:szCs w:val="32"/>
        </w:rPr>
        <w:t>月，宜宾市标准化促进会组织召开了团体标准《鸽</w:t>
      </w:r>
      <w:r>
        <w:rPr>
          <w:rFonts w:eastAsia="仿宋_GB2312"/>
          <w:sz w:val="32"/>
          <w:szCs w:val="32"/>
        </w:rPr>
        <w:t>宜宾固态法露酒</w:t>
      </w:r>
      <w:r>
        <w:rPr>
          <w:rFonts w:eastAsia="仿宋_GB2312"/>
          <w:kern w:val="0"/>
          <w:sz w:val="32"/>
          <w:szCs w:val="32"/>
        </w:rPr>
        <w:t>》专家审查会。</w:t>
      </w:r>
      <w:r>
        <w:rPr>
          <w:rFonts w:eastAsia="仿宋_GB2312" w:hint="eastAsia"/>
          <w:kern w:val="0"/>
          <w:sz w:val="32"/>
          <w:szCs w:val="32"/>
        </w:rPr>
        <w:t>XXXXXXXX</w:t>
      </w:r>
      <w:r>
        <w:rPr>
          <w:rFonts w:eastAsia="仿宋_GB2312"/>
          <w:kern w:val="0"/>
          <w:sz w:val="32"/>
          <w:szCs w:val="32"/>
        </w:rPr>
        <w:t>等相关部门和企业代表参加了审查会，专家组组长由</w:t>
      </w:r>
      <w:r>
        <w:rPr>
          <w:rFonts w:eastAsia="仿宋_GB2312" w:hint="eastAsia"/>
          <w:kern w:val="0"/>
          <w:sz w:val="32"/>
          <w:szCs w:val="32"/>
        </w:rPr>
        <w:t>XXXXXXXXX</w:t>
      </w:r>
      <w:r>
        <w:rPr>
          <w:rFonts w:eastAsia="仿宋_GB2312"/>
          <w:kern w:val="0"/>
          <w:sz w:val="32"/>
          <w:szCs w:val="32"/>
        </w:rPr>
        <w:t>同志担任，会议由</w:t>
      </w:r>
      <w:r>
        <w:rPr>
          <w:rFonts w:eastAsia="仿宋_GB2312" w:hint="eastAsia"/>
          <w:kern w:val="0"/>
          <w:sz w:val="32"/>
          <w:szCs w:val="32"/>
        </w:rPr>
        <w:t>XXXXXXXXXX</w:t>
      </w:r>
      <w:r>
        <w:rPr>
          <w:rFonts w:eastAsia="仿宋_GB2312"/>
          <w:kern w:val="0"/>
          <w:sz w:val="32"/>
          <w:szCs w:val="32"/>
        </w:rPr>
        <w:t>主持。</w:t>
      </w:r>
    </w:p>
    <w:p w14:paraId="0A11CDFD" w14:textId="77777777" w:rsidR="009969AF" w:rsidRDefault="00953858">
      <w:pPr>
        <w:pStyle w:val="a8"/>
        <w:spacing w:line="560" w:lineRule="exact"/>
        <w:ind w:firstLineChars="200" w:firstLine="640"/>
        <w:rPr>
          <w:rFonts w:eastAsia="仿宋_GB2312"/>
          <w:bCs/>
          <w:kern w:val="0"/>
          <w:sz w:val="32"/>
          <w:szCs w:val="32"/>
        </w:rPr>
      </w:pPr>
      <w:r>
        <w:rPr>
          <w:rFonts w:eastAsia="仿宋_GB2312"/>
          <w:bCs/>
          <w:kern w:val="0"/>
          <w:sz w:val="32"/>
          <w:szCs w:val="32"/>
        </w:rPr>
        <w:t>会上，专家审查组听取了标准起草工作组对标准编制的说明，了解了标准制定的任务来源、目的、起草过程、依据和参考的相关法律法规。在此基础上，专家审查组本着科学合理、</w:t>
      </w:r>
      <w:r>
        <w:rPr>
          <w:rFonts w:eastAsia="仿宋_GB2312"/>
          <w:bCs/>
          <w:kern w:val="0"/>
          <w:sz w:val="32"/>
          <w:szCs w:val="32"/>
        </w:rPr>
        <w:lastRenderedPageBreak/>
        <w:t>严谨统一、协调配套的原则，对标准文本进行了逐条逐句的审查，并且提出了相关的修改意见和建议，如</w:t>
      </w:r>
      <w:r>
        <w:rPr>
          <w:rFonts w:eastAsia="仿宋_GB2312" w:hint="eastAsia"/>
          <w:bCs/>
          <w:kern w:val="0"/>
          <w:sz w:val="32"/>
          <w:szCs w:val="32"/>
        </w:rPr>
        <w:t>XXXXXXXXXX</w:t>
      </w:r>
      <w:r>
        <w:rPr>
          <w:rFonts w:eastAsia="仿宋_GB2312"/>
          <w:bCs/>
          <w:kern w:val="0"/>
          <w:sz w:val="32"/>
          <w:szCs w:val="32"/>
        </w:rPr>
        <w:t>。</w:t>
      </w:r>
    </w:p>
    <w:p w14:paraId="6818133D" w14:textId="77777777" w:rsidR="009969AF" w:rsidRDefault="00953858">
      <w:pPr>
        <w:pStyle w:val="a8"/>
        <w:spacing w:line="560" w:lineRule="exact"/>
        <w:ind w:firstLineChars="200" w:firstLine="640"/>
        <w:rPr>
          <w:rFonts w:eastAsia="仿宋_GB2312"/>
          <w:bCs/>
          <w:kern w:val="0"/>
          <w:sz w:val="32"/>
          <w:szCs w:val="32"/>
        </w:rPr>
      </w:pPr>
      <w:r>
        <w:rPr>
          <w:rFonts w:eastAsia="仿宋_GB2312"/>
          <w:bCs/>
          <w:kern w:val="0"/>
          <w:sz w:val="32"/>
          <w:szCs w:val="32"/>
        </w:rPr>
        <w:t>会后，标准起草工作组根据审查会专家所提的意见和建议进行了修改</w:t>
      </w:r>
      <w:r>
        <w:rPr>
          <w:rFonts w:eastAsia="仿宋_GB2312" w:hint="eastAsia"/>
          <w:bCs/>
          <w:kern w:val="0"/>
          <w:sz w:val="32"/>
          <w:szCs w:val="32"/>
        </w:rPr>
        <w:t>。经专家</w:t>
      </w:r>
      <w:r>
        <w:rPr>
          <w:rFonts w:eastAsia="仿宋_GB2312"/>
          <w:bCs/>
          <w:kern w:val="0"/>
          <w:sz w:val="32"/>
          <w:szCs w:val="32"/>
        </w:rPr>
        <w:t>再次核实确认</w:t>
      </w:r>
      <w:r>
        <w:rPr>
          <w:rFonts w:eastAsia="仿宋_GB2312" w:hint="eastAsia"/>
          <w:bCs/>
          <w:kern w:val="0"/>
          <w:sz w:val="32"/>
          <w:szCs w:val="32"/>
        </w:rPr>
        <w:t>后</w:t>
      </w:r>
      <w:r>
        <w:rPr>
          <w:rFonts w:eastAsia="仿宋_GB2312"/>
          <w:bCs/>
          <w:kern w:val="0"/>
          <w:sz w:val="32"/>
          <w:szCs w:val="32"/>
        </w:rPr>
        <w:t>由宜宾市标准化促进会发布实施本标准。</w:t>
      </w:r>
    </w:p>
    <w:p w14:paraId="7EA6EB11" w14:textId="77777777" w:rsidR="009969AF" w:rsidRDefault="00953858">
      <w:pPr>
        <w:ind w:firstLineChars="200" w:firstLine="643"/>
        <w:rPr>
          <w:rFonts w:eastAsia="仿宋"/>
          <w:b/>
          <w:kern w:val="0"/>
          <w:sz w:val="32"/>
          <w:szCs w:val="32"/>
        </w:rPr>
      </w:pPr>
      <w:r>
        <w:rPr>
          <w:rFonts w:eastAsia="仿宋"/>
          <w:b/>
          <w:kern w:val="0"/>
          <w:sz w:val="32"/>
          <w:szCs w:val="32"/>
        </w:rPr>
        <w:t>7.</w:t>
      </w:r>
      <w:r>
        <w:rPr>
          <w:rFonts w:eastAsia="仿宋"/>
          <w:b/>
          <w:kern w:val="0"/>
          <w:sz w:val="32"/>
          <w:szCs w:val="32"/>
        </w:rPr>
        <w:t>标准发布、实施。</w:t>
      </w:r>
    </w:p>
    <w:p w14:paraId="6494D832" w14:textId="77777777" w:rsidR="009969AF" w:rsidRDefault="00953858">
      <w:pPr>
        <w:pStyle w:val="a8"/>
        <w:spacing w:line="560" w:lineRule="exact"/>
        <w:ind w:firstLineChars="200" w:firstLine="640"/>
        <w:rPr>
          <w:rFonts w:eastAsia="仿宋_GB2312"/>
          <w:bCs/>
          <w:kern w:val="0"/>
          <w:sz w:val="32"/>
          <w:szCs w:val="32"/>
        </w:rPr>
      </w:pPr>
      <w:r>
        <w:rPr>
          <w:rFonts w:eastAsia="仿宋_GB2312"/>
          <w:bCs/>
          <w:kern w:val="0"/>
          <w:sz w:val="32"/>
          <w:szCs w:val="32"/>
        </w:rPr>
        <w:t>按照标准报批程序完成标准报批后，正式发布、实施。</w:t>
      </w:r>
    </w:p>
    <w:p w14:paraId="3D36DB18" w14:textId="77777777" w:rsidR="009969AF" w:rsidRDefault="00953858">
      <w:pPr>
        <w:pStyle w:val="af0"/>
        <w:spacing w:line="560" w:lineRule="exact"/>
        <w:ind w:firstLine="640"/>
        <w:jc w:val="left"/>
        <w:outlineLvl w:val="0"/>
        <w:rPr>
          <w:rFonts w:ascii="Times New Roman" w:eastAsia="黑体"/>
          <w:sz w:val="32"/>
          <w:szCs w:val="32"/>
        </w:rPr>
      </w:pPr>
      <w:r>
        <w:rPr>
          <w:rFonts w:ascii="Times New Roman" w:eastAsia="黑体"/>
          <w:sz w:val="32"/>
          <w:szCs w:val="32"/>
        </w:rPr>
        <w:t>二、确定标准主要内容的依据</w:t>
      </w:r>
    </w:p>
    <w:p w14:paraId="7C7FF4E4" w14:textId="77777777" w:rsidR="009969AF" w:rsidRDefault="00953858">
      <w:pPr>
        <w:pStyle w:val="af0"/>
        <w:spacing w:line="560" w:lineRule="exact"/>
        <w:ind w:firstLine="640"/>
        <w:jc w:val="left"/>
        <w:outlineLvl w:val="1"/>
        <w:rPr>
          <w:rFonts w:ascii="Times New Roman" w:eastAsia="楷体"/>
          <w:sz w:val="32"/>
          <w:szCs w:val="32"/>
        </w:rPr>
      </w:pPr>
      <w:r>
        <w:rPr>
          <w:rFonts w:ascii="Times New Roman" w:eastAsia="楷体"/>
          <w:sz w:val="32"/>
          <w:szCs w:val="32"/>
        </w:rPr>
        <w:t>（一）编制原则</w:t>
      </w:r>
    </w:p>
    <w:p w14:paraId="53E2D27A" w14:textId="77777777" w:rsidR="009969AF" w:rsidRDefault="00953858">
      <w:pPr>
        <w:pStyle w:val="af0"/>
        <w:spacing w:line="560" w:lineRule="exact"/>
        <w:ind w:firstLine="640"/>
        <w:jc w:val="left"/>
        <w:rPr>
          <w:rFonts w:ascii="Times New Roman" w:eastAsia="仿宋_GB2312"/>
          <w:sz w:val="32"/>
          <w:szCs w:val="32"/>
        </w:rPr>
      </w:pPr>
      <w:r>
        <w:rPr>
          <w:rFonts w:ascii="Times New Roman" w:eastAsia="仿宋_GB2312"/>
          <w:sz w:val="32"/>
          <w:szCs w:val="32"/>
        </w:rPr>
        <w:t>1.</w:t>
      </w:r>
      <w:r>
        <w:rPr>
          <w:rFonts w:ascii="Times New Roman" w:eastAsia="仿宋_GB2312"/>
          <w:sz w:val="32"/>
          <w:szCs w:val="32"/>
        </w:rPr>
        <w:t>符合《中华人民共和国标准化法》、《国家标准化管理委员会</w:t>
      </w:r>
      <w:r>
        <w:rPr>
          <w:rFonts w:ascii="Times New Roman" w:eastAsia="仿宋_GB2312"/>
          <w:sz w:val="32"/>
          <w:szCs w:val="32"/>
        </w:rPr>
        <w:t xml:space="preserve"> </w:t>
      </w:r>
      <w:r>
        <w:rPr>
          <w:rFonts w:ascii="Times New Roman" w:eastAsia="仿宋_GB2312"/>
          <w:sz w:val="32"/>
          <w:szCs w:val="32"/>
        </w:rPr>
        <w:t>民政部关于印发</w:t>
      </w:r>
      <w:r>
        <w:rPr>
          <w:rFonts w:ascii="Times New Roman" w:eastAsia="仿宋_GB2312"/>
          <w:sz w:val="32"/>
          <w:szCs w:val="32"/>
        </w:rPr>
        <w:t>&lt;</w:t>
      </w:r>
      <w:r>
        <w:rPr>
          <w:rFonts w:ascii="Times New Roman" w:eastAsia="仿宋_GB2312"/>
          <w:sz w:val="32"/>
          <w:szCs w:val="32"/>
        </w:rPr>
        <w:t>团体标准管理规定</w:t>
      </w:r>
      <w:r>
        <w:rPr>
          <w:rFonts w:ascii="Times New Roman" w:eastAsia="仿宋_GB2312"/>
          <w:sz w:val="32"/>
          <w:szCs w:val="32"/>
        </w:rPr>
        <w:t>&gt;</w:t>
      </w:r>
      <w:r>
        <w:rPr>
          <w:rFonts w:ascii="Times New Roman" w:eastAsia="仿宋_GB2312"/>
          <w:sz w:val="32"/>
          <w:szCs w:val="32"/>
        </w:rPr>
        <w:t>的通知》（国标委联</w:t>
      </w:r>
      <w:r>
        <w:rPr>
          <w:rFonts w:ascii="Times New Roman" w:eastAsia="仿宋_GB2312"/>
          <w:color w:val="000000" w:themeColor="text1"/>
          <w:sz w:val="32"/>
          <w:szCs w:val="32"/>
        </w:rPr>
        <w:t>〔</w:t>
      </w:r>
      <w:r>
        <w:rPr>
          <w:rFonts w:ascii="Times New Roman" w:eastAsia="仿宋_GB2312"/>
          <w:color w:val="000000" w:themeColor="text1"/>
          <w:sz w:val="32"/>
          <w:szCs w:val="32"/>
        </w:rPr>
        <w:t>2019</w:t>
      </w:r>
      <w:r>
        <w:rPr>
          <w:rFonts w:ascii="Times New Roman" w:eastAsia="仿宋_GB2312"/>
          <w:color w:val="000000" w:themeColor="text1"/>
          <w:sz w:val="32"/>
          <w:szCs w:val="32"/>
        </w:rPr>
        <w:t>〕</w:t>
      </w:r>
      <w:r>
        <w:rPr>
          <w:rFonts w:ascii="Times New Roman" w:eastAsia="仿宋_GB2312"/>
          <w:color w:val="000000" w:themeColor="text1"/>
          <w:sz w:val="32"/>
          <w:szCs w:val="32"/>
        </w:rPr>
        <w:t>1</w:t>
      </w:r>
      <w:r>
        <w:rPr>
          <w:rFonts w:ascii="Times New Roman" w:eastAsia="仿宋_GB2312"/>
          <w:sz w:val="32"/>
          <w:szCs w:val="32"/>
        </w:rPr>
        <w:t>号）和《宜宾市标准化促进会团体标准管理办法》等法律法规。</w:t>
      </w:r>
    </w:p>
    <w:p w14:paraId="3FB171B4" w14:textId="77777777" w:rsidR="009969AF" w:rsidRDefault="00953858">
      <w:pPr>
        <w:pStyle w:val="af0"/>
        <w:spacing w:line="560" w:lineRule="exact"/>
        <w:ind w:firstLine="640"/>
        <w:jc w:val="left"/>
        <w:rPr>
          <w:rFonts w:ascii="Times New Roman" w:eastAsia="仿宋_GB2312"/>
          <w:sz w:val="32"/>
          <w:szCs w:val="32"/>
        </w:rPr>
      </w:pPr>
      <w:r>
        <w:rPr>
          <w:rFonts w:ascii="Times New Roman" w:eastAsia="仿宋_GB2312"/>
          <w:sz w:val="32"/>
          <w:szCs w:val="32"/>
        </w:rPr>
        <w:t>2.</w:t>
      </w:r>
      <w:r>
        <w:rPr>
          <w:rFonts w:ascii="Times New Roman" w:eastAsia="仿宋_GB2312"/>
          <w:sz w:val="32"/>
          <w:szCs w:val="32"/>
        </w:rPr>
        <w:t>编写严格按照</w:t>
      </w:r>
      <w:r>
        <w:rPr>
          <w:rFonts w:ascii="Times New Roman" w:eastAsia="仿宋_GB2312"/>
          <w:sz w:val="32"/>
          <w:szCs w:val="32"/>
        </w:rPr>
        <w:t>GB/T 1.1-2020</w:t>
      </w:r>
      <w:r>
        <w:rPr>
          <w:rFonts w:ascii="Times New Roman" w:eastAsia="仿宋_GB2312"/>
          <w:sz w:val="32"/>
          <w:szCs w:val="32"/>
        </w:rPr>
        <w:t>《标准化工作导则</w:t>
      </w:r>
      <w:r>
        <w:rPr>
          <w:rFonts w:ascii="Times New Roman" w:eastAsia="仿宋_GB2312"/>
          <w:sz w:val="32"/>
          <w:szCs w:val="32"/>
        </w:rPr>
        <w:t xml:space="preserve"> </w:t>
      </w:r>
      <w:r>
        <w:rPr>
          <w:rFonts w:ascii="Times New Roman" w:eastAsia="仿宋_GB2312"/>
          <w:sz w:val="32"/>
          <w:szCs w:val="32"/>
        </w:rPr>
        <w:t>第</w:t>
      </w:r>
      <w:r>
        <w:rPr>
          <w:rFonts w:ascii="Times New Roman" w:eastAsia="仿宋_GB2312"/>
          <w:sz w:val="32"/>
          <w:szCs w:val="32"/>
        </w:rPr>
        <w:t>1</w:t>
      </w:r>
      <w:r>
        <w:rPr>
          <w:rFonts w:ascii="Times New Roman" w:eastAsia="仿宋_GB2312"/>
          <w:sz w:val="32"/>
          <w:szCs w:val="32"/>
        </w:rPr>
        <w:t>部分：标准化文件的结构和起草规则》的规定起草。</w:t>
      </w:r>
    </w:p>
    <w:p w14:paraId="1563E900" w14:textId="77777777" w:rsidR="009969AF" w:rsidRDefault="00953858">
      <w:pPr>
        <w:pStyle w:val="af0"/>
        <w:spacing w:line="560" w:lineRule="exact"/>
        <w:ind w:firstLine="640"/>
        <w:jc w:val="left"/>
        <w:rPr>
          <w:rFonts w:ascii="Times New Roman" w:eastAsia="仿宋_GB2312"/>
          <w:sz w:val="32"/>
          <w:szCs w:val="32"/>
        </w:rPr>
      </w:pPr>
      <w:r>
        <w:rPr>
          <w:rFonts w:ascii="Times New Roman" w:eastAsia="仿宋_GB2312"/>
          <w:sz w:val="32"/>
          <w:szCs w:val="32"/>
        </w:rPr>
        <w:t>3.</w:t>
      </w:r>
      <w:r>
        <w:rPr>
          <w:rFonts w:ascii="Times New Roman" w:eastAsia="仿宋_GB2312"/>
          <w:sz w:val="32"/>
          <w:szCs w:val="32"/>
        </w:rPr>
        <w:t>遵循科学性、先进性、适用性的基本原则。</w:t>
      </w:r>
    </w:p>
    <w:p w14:paraId="34EE59FA" w14:textId="77777777" w:rsidR="009969AF" w:rsidRDefault="00953858">
      <w:pPr>
        <w:pStyle w:val="af0"/>
        <w:spacing w:line="560" w:lineRule="exact"/>
        <w:ind w:firstLine="640"/>
        <w:jc w:val="left"/>
        <w:outlineLvl w:val="1"/>
        <w:rPr>
          <w:rFonts w:ascii="Times New Roman" w:eastAsia="楷体"/>
          <w:sz w:val="32"/>
          <w:szCs w:val="32"/>
        </w:rPr>
      </w:pPr>
      <w:r>
        <w:rPr>
          <w:rFonts w:ascii="Times New Roman" w:eastAsia="楷体"/>
          <w:sz w:val="32"/>
          <w:szCs w:val="32"/>
        </w:rPr>
        <w:t>（二）编制依据</w:t>
      </w:r>
    </w:p>
    <w:p w14:paraId="36FE8F68" w14:textId="77777777" w:rsidR="009969AF" w:rsidRDefault="00953858">
      <w:pPr>
        <w:pStyle w:val="af0"/>
        <w:spacing w:line="560" w:lineRule="exact"/>
        <w:ind w:firstLine="640"/>
        <w:jc w:val="left"/>
        <w:rPr>
          <w:rFonts w:ascii="Times New Roman" w:eastAsia="仿宋_GB2312"/>
          <w:sz w:val="32"/>
          <w:szCs w:val="32"/>
        </w:rPr>
      </w:pPr>
      <w:r>
        <w:rPr>
          <w:rFonts w:ascii="Times New Roman" w:eastAsia="仿宋_GB2312"/>
          <w:sz w:val="32"/>
          <w:szCs w:val="32"/>
        </w:rPr>
        <w:t>标准编制过程中参考的主要文件及相关标准：</w:t>
      </w:r>
    </w:p>
    <w:p w14:paraId="5ED05C79" w14:textId="77777777" w:rsidR="009969AF" w:rsidRDefault="00953858">
      <w:pPr>
        <w:pStyle w:val="af0"/>
        <w:tabs>
          <w:tab w:val="clear" w:pos="4201"/>
          <w:tab w:val="center" w:pos="1060"/>
        </w:tabs>
        <w:spacing w:line="560" w:lineRule="exact"/>
        <w:ind w:firstLine="640"/>
        <w:jc w:val="left"/>
        <w:rPr>
          <w:rFonts w:ascii="Times New Roman" w:eastAsia="仿宋_GB2312"/>
          <w:sz w:val="32"/>
          <w:szCs w:val="32"/>
        </w:rPr>
      </w:pPr>
      <w:r>
        <w:rPr>
          <w:rFonts w:ascii="Times New Roman" w:eastAsia="仿宋_GB2312"/>
          <w:sz w:val="32"/>
          <w:szCs w:val="32"/>
        </w:rPr>
        <w:t xml:space="preserve">GB/T 191 </w:t>
      </w:r>
      <w:r>
        <w:rPr>
          <w:rFonts w:ascii="Times New Roman" w:eastAsia="仿宋_GB2312"/>
          <w:sz w:val="32"/>
          <w:szCs w:val="32"/>
        </w:rPr>
        <w:t>包装储运图示标志</w:t>
      </w:r>
    </w:p>
    <w:p w14:paraId="7A788A09" w14:textId="77777777" w:rsidR="009969AF" w:rsidRDefault="00953858">
      <w:pPr>
        <w:pStyle w:val="af0"/>
        <w:tabs>
          <w:tab w:val="clear" w:pos="4201"/>
          <w:tab w:val="center" w:pos="1060"/>
        </w:tabs>
        <w:spacing w:line="560" w:lineRule="exact"/>
        <w:ind w:firstLine="640"/>
        <w:jc w:val="left"/>
        <w:rPr>
          <w:rFonts w:ascii="Times New Roman" w:eastAsia="仿宋_GB2312"/>
          <w:sz w:val="32"/>
          <w:szCs w:val="32"/>
        </w:rPr>
      </w:pPr>
      <w:r>
        <w:rPr>
          <w:rFonts w:ascii="Times New Roman" w:eastAsia="仿宋_GB2312"/>
          <w:sz w:val="32"/>
          <w:szCs w:val="32"/>
        </w:rPr>
        <w:t xml:space="preserve">GB 2757  </w:t>
      </w:r>
      <w:r>
        <w:rPr>
          <w:rFonts w:ascii="Times New Roman" w:eastAsia="仿宋_GB2312"/>
          <w:sz w:val="32"/>
          <w:szCs w:val="32"/>
        </w:rPr>
        <w:t>食品安全国家标准</w:t>
      </w:r>
      <w:r>
        <w:rPr>
          <w:rFonts w:ascii="Times New Roman" w:eastAsia="仿宋_GB2312"/>
          <w:sz w:val="32"/>
          <w:szCs w:val="32"/>
        </w:rPr>
        <w:t xml:space="preserve"> </w:t>
      </w:r>
      <w:r>
        <w:rPr>
          <w:rFonts w:ascii="Times New Roman" w:eastAsia="仿宋_GB2312"/>
          <w:sz w:val="32"/>
          <w:szCs w:val="32"/>
        </w:rPr>
        <w:t>蒸馏酒及其配制酒</w:t>
      </w:r>
    </w:p>
    <w:p w14:paraId="7D5473AD" w14:textId="77777777" w:rsidR="009969AF" w:rsidRDefault="00953858">
      <w:pPr>
        <w:pStyle w:val="af0"/>
        <w:tabs>
          <w:tab w:val="clear" w:pos="4201"/>
          <w:tab w:val="center" w:pos="1060"/>
        </w:tabs>
        <w:spacing w:line="560" w:lineRule="exact"/>
        <w:ind w:firstLine="640"/>
        <w:jc w:val="left"/>
        <w:rPr>
          <w:rFonts w:ascii="Times New Roman" w:eastAsia="仿宋_GB2312"/>
          <w:sz w:val="32"/>
          <w:szCs w:val="32"/>
        </w:rPr>
      </w:pPr>
      <w:r>
        <w:rPr>
          <w:rFonts w:ascii="Times New Roman" w:eastAsia="仿宋_GB2312"/>
          <w:sz w:val="32"/>
          <w:szCs w:val="32"/>
        </w:rPr>
        <w:t xml:space="preserve">GB 4806.1  </w:t>
      </w:r>
      <w:r>
        <w:rPr>
          <w:rFonts w:ascii="Times New Roman" w:eastAsia="仿宋_GB2312"/>
          <w:sz w:val="32"/>
          <w:szCs w:val="32"/>
        </w:rPr>
        <w:t>食品安全国家标准</w:t>
      </w:r>
      <w:r>
        <w:rPr>
          <w:rFonts w:ascii="Times New Roman" w:eastAsia="仿宋_GB2312"/>
          <w:sz w:val="32"/>
          <w:szCs w:val="32"/>
        </w:rPr>
        <w:t xml:space="preserve"> </w:t>
      </w:r>
      <w:r>
        <w:rPr>
          <w:rFonts w:ascii="Times New Roman" w:eastAsia="仿宋_GB2312"/>
          <w:sz w:val="32"/>
          <w:szCs w:val="32"/>
        </w:rPr>
        <w:t>食品接触材料及制品通用安全要求</w:t>
      </w:r>
    </w:p>
    <w:p w14:paraId="2BE6B028" w14:textId="77777777" w:rsidR="009969AF" w:rsidRDefault="00953858">
      <w:pPr>
        <w:pStyle w:val="af0"/>
        <w:tabs>
          <w:tab w:val="clear" w:pos="4201"/>
          <w:tab w:val="center" w:pos="1060"/>
        </w:tabs>
        <w:spacing w:line="560" w:lineRule="exact"/>
        <w:ind w:firstLine="640"/>
        <w:jc w:val="left"/>
        <w:rPr>
          <w:rFonts w:ascii="Times New Roman" w:eastAsia="仿宋_GB2312"/>
          <w:sz w:val="32"/>
          <w:szCs w:val="32"/>
        </w:rPr>
      </w:pPr>
      <w:r>
        <w:rPr>
          <w:rFonts w:ascii="Times New Roman" w:eastAsia="仿宋_GB2312"/>
          <w:sz w:val="32"/>
          <w:szCs w:val="32"/>
        </w:rPr>
        <w:t xml:space="preserve">GB 5009.36  </w:t>
      </w:r>
      <w:r>
        <w:rPr>
          <w:rFonts w:ascii="Times New Roman" w:eastAsia="仿宋_GB2312"/>
          <w:sz w:val="32"/>
          <w:szCs w:val="32"/>
        </w:rPr>
        <w:t>食品安全国家标准</w:t>
      </w:r>
      <w:r>
        <w:rPr>
          <w:rFonts w:ascii="Times New Roman" w:eastAsia="仿宋_GB2312"/>
          <w:sz w:val="32"/>
          <w:szCs w:val="32"/>
        </w:rPr>
        <w:t xml:space="preserve"> </w:t>
      </w:r>
      <w:r>
        <w:rPr>
          <w:rFonts w:ascii="Times New Roman" w:eastAsia="仿宋_GB2312"/>
          <w:sz w:val="32"/>
          <w:szCs w:val="32"/>
        </w:rPr>
        <w:t>食品中氰化物的测定</w:t>
      </w:r>
    </w:p>
    <w:p w14:paraId="4C00AF32" w14:textId="77777777" w:rsidR="009969AF" w:rsidRDefault="00953858">
      <w:pPr>
        <w:pStyle w:val="af0"/>
        <w:tabs>
          <w:tab w:val="clear" w:pos="4201"/>
          <w:tab w:val="center" w:pos="1060"/>
        </w:tabs>
        <w:spacing w:line="560" w:lineRule="exact"/>
        <w:ind w:firstLine="640"/>
        <w:jc w:val="left"/>
        <w:rPr>
          <w:rFonts w:ascii="Times New Roman" w:eastAsia="仿宋_GB2312"/>
          <w:sz w:val="32"/>
          <w:szCs w:val="32"/>
        </w:rPr>
      </w:pPr>
      <w:r>
        <w:rPr>
          <w:rFonts w:ascii="Times New Roman" w:eastAsia="仿宋_GB2312"/>
          <w:sz w:val="32"/>
          <w:szCs w:val="32"/>
        </w:rPr>
        <w:lastRenderedPageBreak/>
        <w:t xml:space="preserve">GB 5009.225  </w:t>
      </w:r>
      <w:r>
        <w:rPr>
          <w:rFonts w:ascii="Times New Roman" w:eastAsia="仿宋_GB2312"/>
          <w:sz w:val="32"/>
          <w:szCs w:val="32"/>
        </w:rPr>
        <w:t>食品安全国家标准</w:t>
      </w:r>
      <w:r>
        <w:rPr>
          <w:rFonts w:ascii="Times New Roman" w:eastAsia="仿宋_GB2312"/>
          <w:sz w:val="32"/>
          <w:szCs w:val="32"/>
        </w:rPr>
        <w:t xml:space="preserve"> </w:t>
      </w:r>
      <w:r>
        <w:rPr>
          <w:rFonts w:ascii="Times New Roman" w:eastAsia="仿宋_GB2312"/>
          <w:sz w:val="32"/>
          <w:szCs w:val="32"/>
        </w:rPr>
        <w:t>酒中乙醇浓度的测定</w:t>
      </w:r>
    </w:p>
    <w:p w14:paraId="514DE1A3" w14:textId="77777777" w:rsidR="009969AF" w:rsidRDefault="00953858">
      <w:pPr>
        <w:pStyle w:val="af0"/>
        <w:tabs>
          <w:tab w:val="clear" w:pos="4201"/>
          <w:tab w:val="center" w:pos="1060"/>
        </w:tabs>
        <w:spacing w:line="560" w:lineRule="exact"/>
        <w:ind w:firstLine="640"/>
        <w:jc w:val="left"/>
        <w:rPr>
          <w:rFonts w:ascii="Times New Roman" w:eastAsia="仿宋_GB2312"/>
          <w:sz w:val="32"/>
          <w:szCs w:val="32"/>
        </w:rPr>
      </w:pPr>
      <w:r>
        <w:rPr>
          <w:rFonts w:ascii="Times New Roman" w:eastAsia="仿宋_GB2312"/>
          <w:sz w:val="32"/>
          <w:szCs w:val="32"/>
        </w:rPr>
        <w:t xml:space="preserve">GB 5009.266  </w:t>
      </w:r>
      <w:r>
        <w:rPr>
          <w:rFonts w:ascii="Times New Roman" w:eastAsia="仿宋_GB2312"/>
          <w:sz w:val="32"/>
          <w:szCs w:val="32"/>
        </w:rPr>
        <w:t>食品安全国家标准</w:t>
      </w:r>
      <w:r>
        <w:rPr>
          <w:rFonts w:ascii="Times New Roman" w:eastAsia="仿宋_GB2312"/>
          <w:sz w:val="32"/>
          <w:szCs w:val="32"/>
        </w:rPr>
        <w:t xml:space="preserve"> </w:t>
      </w:r>
      <w:r>
        <w:rPr>
          <w:rFonts w:ascii="Times New Roman" w:eastAsia="仿宋_GB2312"/>
          <w:sz w:val="32"/>
          <w:szCs w:val="32"/>
        </w:rPr>
        <w:t>食品中甲醇的测定</w:t>
      </w:r>
    </w:p>
    <w:p w14:paraId="33D60734" w14:textId="77777777" w:rsidR="009969AF" w:rsidRDefault="00953858">
      <w:pPr>
        <w:pStyle w:val="af0"/>
        <w:tabs>
          <w:tab w:val="clear" w:pos="4201"/>
          <w:tab w:val="center" w:pos="1060"/>
        </w:tabs>
        <w:spacing w:line="560" w:lineRule="exact"/>
        <w:ind w:firstLine="640"/>
        <w:jc w:val="left"/>
        <w:rPr>
          <w:rFonts w:ascii="Times New Roman" w:eastAsia="仿宋_GB2312"/>
          <w:sz w:val="32"/>
          <w:szCs w:val="32"/>
        </w:rPr>
      </w:pPr>
      <w:r>
        <w:rPr>
          <w:rFonts w:ascii="Times New Roman" w:eastAsia="仿宋_GB2312"/>
          <w:sz w:val="32"/>
          <w:szCs w:val="32"/>
        </w:rPr>
        <w:t xml:space="preserve">GB5009.271  </w:t>
      </w:r>
      <w:r>
        <w:rPr>
          <w:rFonts w:ascii="Times New Roman" w:eastAsia="仿宋_GB2312"/>
          <w:sz w:val="32"/>
          <w:szCs w:val="32"/>
        </w:rPr>
        <w:t>食品安全国家标准</w:t>
      </w:r>
      <w:r>
        <w:rPr>
          <w:rFonts w:ascii="Times New Roman" w:eastAsia="仿宋_GB2312"/>
          <w:sz w:val="32"/>
          <w:szCs w:val="32"/>
        </w:rPr>
        <w:t xml:space="preserve"> </w:t>
      </w:r>
      <w:r>
        <w:rPr>
          <w:rFonts w:ascii="Times New Roman" w:eastAsia="仿宋_GB2312"/>
          <w:sz w:val="32"/>
          <w:szCs w:val="32"/>
        </w:rPr>
        <w:t>食品中邻苯二甲酸酯的测定</w:t>
      </w:r>
    </w:p>
    <w:p w14:paraId="34DF1954" w14:textId="77777777" w:rsidR="009969AF" w:rsidRDefault="00953858">
      <w:pPr>
        <w:pStyle w:val="af0"/>
        <w:tabs>
          <w:tab w:val="clear" w:pos="4201"/>
          <w:tab w:val="center" w:pos="1060"/>
        </w:tabs>
        <w:spacing w:line="560" w:lineRule="exact"/>
        <w:ind w:firstLine="640"/>
        <w:jc w:val="left"/>
        <w:rPr>
          <w:rFonts w:ascii="Times New Roman" w:eastAsia="仿宋_GB2312"/>
          <w:sz w:val="32"/>
          <w:szCs w:val="32"/>
        </w:rPr>
      </w:pPr>
      <w:r>
        <w:rPr>
          <w:rFonts w:ascii="Times New Roman" w:eastAsia="仿宋_GB2312"/>
          <w:sz w:val="32"/>
          <w:szCs w:val="32"/>
        </w:rPr>
        <w:t xml:space="preserve">GB 5749  </w:t>
      </w:r>
      <w:r>
        <w:rPr>
          <w:rFonts w:ascii="Times New Roman" w:eastAsia="仿宋_GB2312"/>
          <w:sz w:val="32"/>
          <w:szCs w:val="32"/>
        </w:rPr>
        <w:t>生活饮用水卫生标准</w:t>
      </w:r>
    </w:p>
    <w:p w14:paraId="6DDB7145" w14:textId="77777777" w:rsidR="009969AF" w:rsidRDefault="00953858">
      <w:pPr>
        <w:pStyle w:val="af0"/>
        <w:tabs>
          <w:tab w:val="clear" w:pos="4201"/>
          <w:tab w:val="center" w:pos="1060"/>
        </w:tabs>
        <w:spacing w:line="560" w:lineRule="exact"/>
        <w:ind w:firstLine="640"/>
        <w:jc w:val="left"/>
        <w:rPr>
          <w:rFonts w:ascii="Times New Roman" w:eastAsia="仿宋_GB2312"/>
          <w:sz w:val="32"/>
          <w:szCs w:val="32"/>
        </w:rPr>
      </w:pPr>
      <w:r>
        <w:rPr>
          <w:rFonts w:ascii="Times New Roman" w:eastAsia="仿宋_GB2312"/>
          <w:sz w:val="32"/>
          <w:szCs w:val="32"/>
        </w:rPr>
        <w:t xml:space="preserve">GB 7718  </w:t>
      </w:r>
      <w:r>
        <w:rPr>
          <w:rFonts w:ascii="Times New Roman" w:eastAsia="仿宋_GB2312"/>
          <w:sz w:val="32"/>
          <w:szCs w:val="32"/>
        </w:rPr>
        <w:t>预包装食品标签通则</w:t>
      </w:r>
    </w:p>
    <w:p w14:paraId="16956865" w14:textId="77777777" w:rsidR="009969AF" w:rsidRDefault="00953858">
      <w:pPr>
        <w:pStyle w:val="af0"/>
        <w:tabs>
          <w:tab w:val="clear" w:pos="4201"/>
          <w:tab w:val="center" w:pos="1060"/>
        </w:tabs>
        <w:spacing w:line="560" w:lineRule="exact"/>
        <w:ind w:firstLine="640"/>
        <w:jc w:val="left"/>
        <w:rPr>
          <w:rFonts w:ascii="Times New Roman" w:eastAsia="仿宋_GB2312"/>
          <w:sz w:val="32"/>
          <w:szCs w:val="32"/>
        </w:rPr>
      </w:pPr>
      <w:r>
        <w:rPr>
          <w:rFonts w:ascii="Times New Roman" w:eastAsia="仿宋_GB2312"/>
          <w:sz w:val="32"/>
          <w:szCs w:val="32"/>
        </w:rPr>
        <w:t xml:space="preserve">GB 8951  </w:t>
      </w:r>
      <w:r>
        <w:rPr>
          <w:rFonts w:ascii="Times New Roman" w:eastAsia="仿宋_GB2312"/>
          <w:sz w:val="32"/>
          <w:szCs w:val="32"/>
        </w:rPr>
        <w:t>食品安全国家标准</w:t>
      </w:r>
      <w:r>
        <w:rPr>
          <w:rFonts w:ascii="Times New Roman" w:eastAsia="仿宋_GB2312"/>
          <w:sz w:val="32"/>
          <w:szCs w:val="32"/>
        </w:rPr>
        <w:t xml:space="preserve"> </w:t>
      </w:r>
      <w:r>
        <w:rPr>
          <w:rFonts w:ascii="Times New Roman" w:eastAsia="仿宋_GB2312"/>
          <w:sz w:val="32"/>
          <w:szCs w:val="32"/>
        </w:rPr>
        <w:t>蒸馏酒及其配制酒生产卫生规范</w:t>
      </w:r>
    </w:p>
    <w:p w14:paraId="7CD295C6" w14:textId="77777777" w:rsidR="009969AF" w:rsidRDefault="00953858">
      <w:pPr>
        <w:pStyle w:val="af0"/>
        <w:tabs>
          <w:tab w:val="clear" w:pos="4201"/>
          <w:tab w:val="center" w:pos="1060"/>
        </w:tabs>
        <w:spacing w:line="560" w:lineRule="exact"/>
        <w:ind w:firstLine="640"/>
        <w:jc w:val="left"/>
        <w:rPr>
          <w:rFonts w:ascii="Times New Roman" w:eastAsia="仿宋_GB2312"/>
          <w:sz w:val="32"/>
          <w:szCs w:val="32"/>
        </w:rPr>
      </w:pPr>
      <w:r>
        <w:rPr>
          <w:rFonts w:ascii="Times New Roman" w:eastAsia="仿宋_GB2312"/>
          <w:sz w:val="32"/>
          <w:szCs w:val="32"/>
        </w:rPr>
        <w:t xml:space="preserve">GB/T 10345  </w:t>
      </w:r>
      <w:r>
        <w:rPr>
          <w:rFonts w:ascii="Times New Roman" w:eastAsia="仿宋_GB2312"/>
          <w:sz w:val="32"/>
          <w:szCs w:val="32"/>
        </w:rPr>
        <w:t>白酒分析方法</w:t>
      </w:r>
    </w:p>
    <w:p w14:paraId="35C8B7C7" w14:textId="77777777" w:rsidR="009969AF" w:rsidRDefault="00953858">
      <w:pPr>
        <w:pStyle w:val="af0"/>
        <w:tabs>
          <w:tab w:val="clear" w:pos="4201"/>
          <w:tab w:val="center" w:pos="1060"/>
        </w:tabs>
        <w:spacing w:line="560" w:lineRule="exact"/>
        <w:ind w:firstLine="640"/>
        <w:jc w:val="left"/>
        <w:rPr>
          <w:rFonts w:ascii="Times New Roman" w:eastAsia="仿宋_GB2312"/>
          <w:sz w:val="32"/>
          <w:szCs w:val="32"/>
        </w:rPr>
      </w:pPr>
      <w:r>
        <w:rPr>
          <w:rFonts w:ascii="Times New Roman" w:eastAsia="仿宋_GB2312"/>
          <w:sz w:val="32"/>
          <w:szCs w:val="32"/>
        </w:rPr>
        <w:t xml:space="preserve">GB/T 15038  </w:t>
      </w:r>
      <w:r>
        <w:rPr>
          <w:rFonts w:ascii="Times New Roman" w:eastAsia="仿宋_GB2312"/>
          <w:sz w:val="32"/>
          <w:szCs w:val="32"/>
        </w:rPr>
        <w:t>葡萄酒、果酒通用分析方法</w:t>
      </w:r>
    </w:p>
    <w:p w14:paraId="703F2807" w14:textId="77777777" w:rsidR="009969AF" w:rsidRDefault="00953858">
      <w:pPr>
        <w:pStyle w:val="af0"/>
        <w:tabs>
          <w:tab w:val="clear" w:pos="4201"/>
          <w:tab w:val="center" w:pos="1060"/>
        </w:tabs>
        <w:spacing w:line="560" w:lineRule="exact"/>
        <w:ind w:firstLine="640"/>
        <w:jc w:val="left"/>
        <w:rPr>
          <w:rFonts w:ascii="Times New Roman" w:eastAsia="仿宋_GB2312"/>
          <w:sz w:val="32"/>
          <w:szCs w:val="32"/>
        </w:rPr>
      </w:pPr>
      <w:r>
        <w:rPr>
          <w:rFonts w:ascii="Times New Roman" w:eastAsia="仿宋_GB2312"/>
          <w:sz w:val="32"/>
          <w:szCs w:val="32"/>
        </w:rPr>
        <w:t xml:space="preserve">GB/T 17204  </w:t>
      </w:r>
      <w:r>
        <w:rPr>
          <w:rFonts w:ascii="Times New Roman" w:eastAsia="仿宋_GB2312"/>
          <w:sz w:val="32"/>
          <w:szCs w:val="32"/>
        </w:rPr>
        <w:t>饮料酒术语和分类</w:t>
      </w:r>
    </w:p>
    <w:p w14:paraId="41EF9379" w14:textId="77777777" w:rsidR="009969AF" w:rsidRDefault="00953858">
      <w:pPr>
        <w:pStyle w:val="af0"/>
        <w:tabs>
          <w:tab w:val="clear" w:pos="4201"/>
          <w:tab w:val="center" w:pos="1060"/>
        </w:tabs>
        <w:spacing w:line="560" w:lineRule="exact"/>
        <w:ind w:firstLine="640"/>
        <w:jc w:val="left"/>
        <w:rPr>
          <w:rFonts w:ascii="Times New Roman" w:eastAsia="仿宋_GB2312"/>
          <w:sz w:val="32"/>
          <w:szCs w:val="32"/>
        </w:rPr>
      </w:pPr>
      <w:r>
        <w:rPr>
          <w:rFonts w:ascii="Times New Roman" w:eastAsia="仿宋_GB2312"/>
          <w:sz w:val="32"/>
          <w:szCs w:val="32"/>
        </w:rPr>
        <w:t xml:space="preserve">JJF 1070  </w:t>
      </w:r>
      <w:r>
        <w:rPr>
          <w:rFonts w:ascii="Times New Roman" w:eastAsia="仿宋_GB2312"/>
          <w:sz w:val="32"/>
          <w:szCs w:val="32"/>
        </w:rPr>
        <w:t>定量包装商品净含量计量检验规则</w:t>
      </w:r>
    </w:p>
    <w:p w14:paraId="1EF95769" w14:textId="77777777" w:rsidR="009969AF" w:rsidRDefault="00953858">
      <w:pPr>
        <w:pStyle w:val="af0"/>
        <w:tabs>
          <w:tab w:val="clear" w:pos="4201"/>
          <w:tab w:val="center" w:pos="1060"/>
        </w:tabs>
        <w:spacing w:line="560" w:lineRule="exact"/>
        <w:ind w:firstLine="640"/>
        <w:jc w:val="left"/>
        <w:rPr>
          <w:rFonts w:ascii="Times New Roman" w:eastAsia="仿宋_GB2312"/>
          <w:sz w:val="32"/>
          <w:szCs w:val="32"/>
        </w:rPr>
      </w:pPr>
      <w:r>
        <w:rPr>
          <w:rFonts w:ascii="Times New Roman" w:eastAsia="仿宋_GB2312"/>
          <w:sz w:val="32"/>
          <w:szCs w:val="32"/>
        </w:rPr>
        <w:t>国家质量监督检验检疫总局令</w:t>
      </w:r>
      <w:r>
        <w:rPr>
          <w:rFonts w:ascii="Times New Roman" w:eastAsia="仿宋_GB2312"/>
          <w:sz w:val="32"/>
          <w:szCs w:val="32"/>
        </w:rPr>
        <w:t xml:space="preserve">[2005] </w:t>
      </w:r>
      <w:r>
        <w:rPr>
          <w:rFonts w:ascii="Times New Roman" w:eastAsia="仿宋_GB2312"/>
          <w:sz w:val="32"/>
          <w:szCs w:val="32"/>
        </w:rPr>
        <w:t>第</w:t>
      </w:r>
      <w:r>
        <w:rPr>
          <w:rFonts w:ascii="Times New Roman" w:eastAsia="仿宋_GB2312"/>
          <w:sz w:val="32"/>
          <w:szCs w:val="32"/>
        </w:rPr>
        <w:t>75</w:t>
      </w:r>
      <w:r>
        <w:rPr>
          <w:rFonts w:ascii="Times New Roman" w:eastAsia="仿宋_GB2312"/>
          <w:sz w:val="32"/>
          <w:szCs w:val="32"/>
        </w:rPr>
        <w:t>号</w:t>
      </w:r>
      <w:r>
        <w:rPr>
          <w:rFonts w:ascii="Times New Roman" w:eastAsia="仿宋_GB2312"/>
          <w:sz w:val="32"/>
          <w:szCs w:val="32"/>
        </w:rPr>
        <w:t xml:space="preserve"> </w:t>
      </w:r>
      <w:r>
        <w:rPr>
          <w:rFonts w:ascii="Times New Roman" w:eastAsia="仿宋_GB2312"/>
          <w:sz w:val="32"/>
          <w:szCs w:val="32"/>
        </w:rPr>
        <w:t>《定量包装商品计量监督管理办法》</w:t>
      </w:r>
    </w:p>
    <w:p w14:paraId="5E9B1170" w14:textId="77777777" w:rsidR="009969AF" w:rsidRDefault="00953858">
      <w:pPr>
        <w:pStyle w:val="af0"/>
        <w:tabs>
          <w:tab w:val="clear" w:pos="4201"/>
          <w:tab w:val="center" w:pos="1060"/>
        </w:tabs>
        <w:spacing w:line="560" w:lineRule="exact"/>
        <w:ind w:firstLine="640"/>
        <w:jc w:val="left"/>
        <w:rPr>
          <w:rFonts w:ascii="Times New Roman" w:eastAsia="仿宋_GB2312"/>
          <w:sz w:val="32"/>
          <w:szCs w:val="32"/>
        </w:rPr>
      </w:pPr>
      <w:r>
        <w:rPr>
          <w:rFonts w:ascii="Times New Roman" w:eastAsia="仿宋_GB2312" w:hint="eastAsia"/>
          <w:sz w:val="32"/>
          <w:szCs w:val="32"/>
        </w:rPr>
        <w:t>卫办监督函【</w:t>
      </w:r>
      <w:r>
        <w:rPr>
          <w:rFonts w:ascii="Times New Roman" w:eastAsia="仿宋_GB2312" w:hint="eastAsia"/>
          <w:sz w:val="32"/>
          <w:szCs w:val="32"/>
        </w:rPr>
        <w:t>2011</w:t>
      </w:r>
      <w:r>
        <w:rPr>
          <w:rFonts w:ascii="Times New Roman" w:eastAsia="仿宋_GB2312" w:hint="eastAsia"/>
          <w:sz w:val="32"/>
          <w:szCs w:val="32"/>
        </w:rPr>
        <w:t>】</w:t>
      </w:r>
      <w:r>
        <w:rPr>
          <w:rFonts w:ascii="Times New Roman" w:eastAsia="仿宋_GB2312" w:hint="eastAsia"/>
          <w:sz w:val="32"/>
          <w:szCs w:val="32"/>
        </w:rPr>
        <w:t>551</w:t>
      </w:r>
      <w:r>
        <w:rPr>
          <w:rFonts w:ascii="Times New Roman" w:eastAsia="仿宋_GB2312" w:hint="eastAsia"/>
          <w:sz w:val="32"/>
          <w:szCs w:val="32"/>
        </w:rPr>
        <w:t>号《限制食品及食品添加剂中的塑化剂残留量》</w:t>
      </w:r>
    </w:p>
    <w:p w14:paraId="7DF8DBA9" w14:textId="77777777" w:rsidR="009969AF" w:rsidRDefault="00953858">
      <w:pPr>
        <w:pStyle w:val="af0"/>
        <w:tabs>
          <w:tab w:val="clear" w:pos="4201"/>
          <w:tab w:val="center" w:pos="1060"/>
        </w:tabs>
        <w:spacing w:line="560" w:lineRule="exact"/>
        <w:ind w:firstLine="640"/>
        <w:jc w:val="left"/>
        <w:rPr>
          <w:rFonts w:ascii="Times New Roman" w:eastAsia="仿宋_GB2312"/>
          <w:sz w:val="32"/>
          <w:szCs w:val="32"/>
        </w:rPr>
      </w:pPr>
      <w:r>
        <w:rPr>
          <w:rFonts w:ascii="Times New Roman" w:eastAsia="仿宋_GB2312" w:hint="eastAsia"/>
          <w:sz w:val="32"/>
          <w:szCs w:val="32"/>
        </w:rPr>
        <w:t>国卫办公食品函【</w:t>
      </w:r>
      <w:r>
        <w:rPr>
          <w:rFonts w:ascii="Times New Roman" w:eastAsia="仿宋_GB2312" w:hint="eastAsia"/>
          <w:sz w:val="32"/>
          <w:szCs w:val="32"/>
        </w:rPr>
        <w:t>2013</w:t>
      </w:r>
      <w:r>
        <w:rPr>
          <w:rFonts w:ascii="Times New Roman" w:eastAsia="仿宋_GB2312" w:hint="eastAsia"/>
          <w:sz w:val="32"/>
          <w:szCs w:val="32"/>
        </w:rPr>
        <w:t>】</w:t>
      </w:r>
      <w:r>
        <w:rPr>
          <w:rFonts w:ascii="Times New Roman" w:eastAsia="仿宋_GB2312" w:hint="eastAsia"/>
          <w:sz w:val="32"/>
          <w:szCs w:val="32"/>
        </w:rPr>
        <w:t>283</w:t>
      </w:r>
      <w:r>
        <w:rPr>
          <w:rFonts w:ascii="Times New Roman" w:eastAsia="仿宋_GB2312" w:hint="eastAsia"/>
          <w:sz w:val="32"/>
          <w:szCs w:val="32"/>
        </w:rPr>
        <w:t>号《国家卫生计生委办公厅关于通报成人饮酒者</w:t>
      </w:r>
      <w:r>
        <w:rPr>
          <w:rFonts w:ascii="Times New Roman" w:eastAsia="仿宋_GB2312" w:hint="eastAsia"/>
          <w:sz w:val="32"/>
          <w:szCs w:val="32"/>
        </w:rPr>
        <w:t>DEHP</w:t>
      </w:r>
      <w:r>
        <w:rPr>
          <w:rFonts w:ascii="Times New Roman" w:eastAsia="仿宋_GB2312" w:hint="eastAsia"/>
          <w:sz w:val="32"/>
          <w:szCs w:val="32"/>
        </w:rPr>
        <w:t>和</w:t>
      </w:r>
      <w:r>
        <w:rPr>
          <w:rFonts w:ascii="Times New Roman" w:eastAsia="仿宋_GB2312" w:hint="eastAsia"/>
          <w:sz w:val="32"/>
          <w:szCs w:val="32"/>
        </w:rPr>
        <w:t>DBP</w:t>
      </w:r>
      <w:r>
        <w:rPr>
          <w:rFonts w:ascii="Times New Roman" w:eastAsia="仿宋_GB2312" w:hint="eastAsia"/>
          <w:sz w:val="32"/>
          <w:szCs w:val="32"/>
        </w:rPr>
        <w:t>初步风险评估结果的函》</w:t>
      </w:r>
    </w:p>
    <w:p w14:paraId="4F0FEAC3" w14:textId="77777777" w:rsidR="009969AF" w:rsidRDefault="00953858">
      <w:pPr>
        <w:pStyle w:val="af0"/>
        <w:tabs>
          <w:tab w:val="clear" w:pos="4201"/>
          <w:tab w:val="center" w:pos="1060"/>
        </w:tabs>
        <w:spacing w:line="560" w:lineRule="exact"/>
        <w:ind w:firstLine="640"/>
        <w:jc w:val="left"/>
        <w:rPr>
          <w:rFonts w:ascii="Times New Roman" w:eastAsia="仿宋_GB2312"/>
          <w:sz w:val="32"/>
          <w:szCs w:val="32"/>
        </w:rPr>
      </w:pPr>
      <w:r>
        <w:rPr>
          <w:rFonts w:ascii="Times New Roman" w:eastAsia="仿宋_GB2312" w:hint="eastAsia"/>
          <w:sz w:val="32"/>
          <w:szCs w:val="32"/>
        </w:rPr>
        <w:t>国市监食生</w:t>
      </w:r>
      <w:r>
        <w:rPr>
          <w:rFonts w:ascii="Times New Roman" w:eastAsia="仿宋_GB2312" w:hint="eastAsia"/>
          <w:sz w:val="32"/>
          <w:szCs w:val="32"/>
        </w:rPr>
        <w:t>[2019]214</w:t>
      </w:r>
      <w:r>
        <w:rPr>
          <w:rFonts w:ascii="Times New Roman" w:eastAsia="仿宋_GB2312" w:hint="eastAsia"/>
          <w:sz w:val="32"/>
          <w:szCs w:val="32"/>
        </w:rPr>
        <w:t>号</w:t>
      </w:r>
      <w:r>
        <w:rPr>
          <w:rFonts w:ascii="Times New Roman" w:eastAsia="仿宋_GB2312" w:hint="eastAsia"/>
          <w:sz w:val="32"/>
          <w:szCs w:val="32"/>
        </w:rPr>
        <w:t xml:space="preserve"> </w:t>
      </w:r>
      <w:r>
        <w:rPr>
          <w:rFonts w:ascii="Times New Roman" w:eastAsia="仿宋_GB2312" w:hint="eastAsia"/>
          <w:sz w:val="32"/>
          <w:szCs w:val="32"/>
        </w:rPr>
        <w:t>《市场监管总局关于食品中“塑化剂”污染风险防控的指导意见》</w:t>
      </w:r>
    </w:p>
    <w:p w14:paraId="30AE2B29" w14:textId="77777777" w:rsidR="009969AF" w:rsidRDefault="00953858">
      <w:pPr>
        <w:pStyle w:val="af0"/>
        <w:spacing w:line="560" w:lineRule="exact"/>
        <w:ind w:firstLine="640"/>
        <w:jc w:val="left"/>
        <w:outlineLvl w:val="0"/>
        <w:rPr>
          <w:rFonts w:ascii="Times New Roman" w:eastAsia="黑体"/>
          <w:sz w:val="32"/>
          <w:szCs w:val="32"/>
        </w:rPr>
      </w:pPr>
      <w:r>
        <w:rPr>
          <w:rFonts w:ascii="Times New Roman" w:eastAsia="黑体"/>
          <w:sz w:val="32"/>
          <w:szCs w:val="32"/>
        </w:rPr>
        <w:t>三、主要技术内容的说明</w:t>
      </w:r>
    </w:p>
    <w:p w14:paraId="24BA8216" w14:textId="77777777" w:rsidR="009969AF" w:rsidRDefault="00953858">
      <w:pPr>
        <w:pStyle w:val="af0"/>
        <w:spacing w:line="560" w:lineRule="exact"/>
        <w:ind w:firstLine="640"/>
        <w:jc w:val="left"/>
        <w:outlineLvl w:val="1"/>
        <w:rPr>
          <w:rFonts w:ascii="Times New Roman" w:eastAsia="楷体"/>
          <w:sz w:val="32"/>
          <w:szCs w:val="32"/>
        </w:rPr>
      </w:pPr>
      <w:r>
        <w:rPr>
          <w:rFonts w:ascii="Times New Roman" w:eastAsia="楷体"/>
          <w:sz w:val="32"/>
          <w:szCs w:val="32"/>
        </w:rPr>
        <w:t>本文件规定了宜宾固态法露酒的术语和定义、分类、要求、检验规则以及包装、标志、标签、贮存、运输和管理。</w:t>
      </w:r>
    </w:p>
    <w:p w14:paraId="221D56B1" w14:textId="77777777" w:rsidR="009969AF" w:rsidRDefault="00953858">
      <w:pPr>
        <w:pStyle w:val="af0"/>
        <w:spacing w:line="560" w:lineRule="exact"/>
        <w:ind w:firstLine="640"/>
        <w:jc w:val="left"/>
        <w:outlineLvl w:val="1"/>
        <w:rPr>
          <w:rFonts w:ascii="Times New Roman" w:eastAsia="楷体"/>
          <w:sz w:val="32"/>
          <w:szCs w:val="32"/>
        </w:rPr>
      </w:pPr>
      <w:r>
        <w:rPr>
          <w:rFonts w:ascii="Times New Roman" w:eastAsia="楷体"/>
          <w:sz w:val="32"/>
          <w:szCs w:val="32"/>
        </w:rPr>
        <w:lastRenderedPageBreak/>
        <w:t>本文件适用于以宜宾固态法白酒为酒基生产的露酒产品。</w:t>
      </w:r>
    </w:p>
    <w:p w14:paraId="5A938FD4" w14:textId="77777777" w:rsidR="009969AF" w:rsidRDefault="00953858">
      <w:pPr>
        <w:pStyle w:val="af0"/>
        <w:spacing w:line="560" w:lineRule="exact"/>
        <w:ind w:firstLine="640"/>
        <w:jc w:val="left"/>
        <w:outlineLvl w:val="1"/>
        <w:rPr>
          <w:rFonts w:ascii="Times New Roman" w:eastAsia="楷体"/>
          <w:sz w:val="32"/>
          <w:szCs w:val="32"/>
        </w:rPr>
      </w:pPr>
      <w:r>
        <w:rPr>
          <w:rFonts w:ascii="Times New Roman" w:eastAsia="楷体"/>
          <w:sz w:val="32"/>
          <w:szCs w:val="32"/>
        </w:rPr>
        <w:t>（一）术语和定义</w:t>
      </w:r>
    </w:p>
    <w:p w14:paraId="6A019573" w14:textId="77777777" w:rsidR="009969AF" w:rsidRDefault="00953858">
      <w:pPr>
        <w:pStyle w:val="af0"/>
        <w:spacing w:line="560" w:lineRule="exact"/>
        <w:ind w:firstLine="640"/>
        <w:jc w:val="left"/>
        <w:outlineLvl w:val="1"/>
        <w:rPr>
          <w:rFonts w:ascii="Times New Roman" w:eastAsia="楷体"/>
          <w:sz w:val="32"/>
          <w:szCs w:val="32"/>
        </w:rPr>
      </w:pPr>
      <w:r>
        <w:rPr>
          <w:rFonts w:ascii="Times New Roman" w:eastAsia="楷体"/>
          <w:sz w:val="32"/>
          <w:szCs w:val="32"/>
        </w:rPr>
        <w:t>GB/T 17204</w:t>
      </w:r>
      <w:r>
        <w:rPr>
          <w:rFonts w:ascii="Times New Roman" w:eastAsia="楷体"/>
          <w:sz w:val="32"/>
          <w:szCs w:val="32"/>
        </w:rPr>
        <w:t>界定的术语和定义适用于本文件。</w:t>
      </w:r>
      <w:r>
        <w:rPr>
          <w:rFonts w:ascii="Times New Roman" w:eastAsia="楷体" w:hint="eastAsia"/>
          <w:sz w:val="32"/>
          <w:szCs w:val="32"/>
        </w:rPr>
        <w:t>并对</w:t>
      </w:r>
      <w:r>
        <w:rPr>
          <w:rFonts w:ascii="Times New Roman" w:eastAsia="楷体"/>
          <w:sz w:val="32"/>
          <w:szCs w:val="32"/>
        </w:rPr>
        <w:t>宜宾固态法露酒进行了定义。</w:t>
      </w:r>
    </w:p>
    <w:p w14:paraId="59CF4A06" w14:textId="77777777" w:rsidR="009969AF" w:rsidRDefault="00953858">
      <w:pPr>
        <w:pStyle w:val="af0"/>
        <w:numPr>
          <w:ilvl w:val="0"/>
          <w:numId w:val="3"/>
        </w:numPr>
        <w:spacing w:line="560" w:lineRule="exact"/>
        <w:ind w:firstLine="640"/>
        <w:jc w:val="left"/>
        <w:outlineLvl w:val="1"/>
        <w:rPr>
          <w:rFonts w:ascii="Times New Roman" w:eastAsia="楷体"/>
          <w:sz w:val="32"/>
          <w:szCs w:val="32"/>
        </w:rPr>
      </w:pPr>
      <w:r>
        <w:rPr>
          <w:rFonts w:ascii="Times New Roman" w:eastAsia="楷体" w:hint="eastAsia"/>
          <w:sz w:val="32"/>
          <w:szCs w:val="32"/>
        </w:rPr>
        <w:t>分类</w:t>
      </w:r>
    </w:p>
    <w:p w14:paraId="00579B94" w14:textId="77777777" w:rsidR="009969AF" w:rsidRDefault="00953858">
      <w:pPr>
        <w:pStyle w:val="af0"/>
        <w:spacing w:line="560" w:lineRule="exact"/>
        <w:ind w:firstLine="640"/>
        <w:jc w:val="left"/>
        <w:rPr>
          <w:rFonts w:ascii="Times New Roman" w:eastAsia="仿宋_GB2312"/>
          <w:sz w:val="32"/>
          <w:szCs w:val="32"/>
        </w:rPr>
      </w:pPr>
      <w:r>
        <w:rPr>
          <w:rFonts w:ascii="Times New Roman" w:eastAsia="仿宋_GB2312" w:hint="eastAsia"/>
          <w:sz w:val="32"/>
          <w:szCs w:val="32"/>
        </w:rPr>
        <w:t>由于露酒最终酒精度与其的生产工艺不同，理化指标和塑化剂的成分均不同，因此，按酒精度不同，将产品分为高度酒和低度酒；</w:t>
      </w:r>
    </w:p>
    <w:p w14:paraId="3BF8369C" w14:textId="77777777" w:rsidR="009969AF" w:rsidRDefault="00953858">
      <w:pPr>
        <w:pStyle w:val="af0"/>
        <w:spacing w:line="560" w:lineRule="exact"/>
        <w:ind w:firstLine="640"/>
        <w:jc w:val="left"/>
        <w:rPr>
          <w:rFonts w:ascii="Times New Roman" w:eastAsia="仿宋_GB2312"/>
          <w:sz w:val="32"/>
          <w:szCs w:val="32"/>
        </w:rPr>
      </w:pPr>
      <w:r>
        <w:rPr>
          <w:rFonts w:ascii="Times New Roman" w:eastAsia="仿宋_GB2312" w:hint="eastAsia"/>
          <w:sz w:val="32"/>
          <w:szCs w:val="32"/>
        </w:rPr>
        <w:t>又因为生产露酒所采用酒基不同，</w:t>
      </w:r>
      <w:r>
        <w:rPr>
          <w:rFonts w:ascii="Times New Roman" w:eastAsia="仿宋_GB2312"/>
          <w:sz w:val="32"/>
          <w:szCs w:val="32"/>
        </w:rPr>
        <w:t>按香型</w:t>
      </w:r>
      <w:r>
        <w:rPr>
          <w:rFonts w:ascii="Times New Roman" w:eastAsia="仿宋_GB2312" w:hint="eastAsia"/>
          <w:sz w:val="32"/>
          <w:szCs w:val="32"/>
        </w:rPr>
        <w:t>进行分类</w:t>
      </w:r>
      <w:r>
        <w:rPr>
          <w:rFonts w:ascii="Times New Roman" w:eastAsia="仿宋_GB2312"/>
          <w:sz w:val="32"/>
          <w:szCs w:val="32"/>
        </w:rPr>
        <w:t>，</w:t>
      </w:r>
      <w:r>
        <w:rPr>
          <w:rFonts w:ascii="Times New Roman" w:eastAsia="仿宋_GB2312" w:hint="eastAsia"/>
          <w:sz w:val="32"/>
          <w:szCs w:val="32"/>
        </w:rPr>
        <w:t>包括了浓香、清香或酱香等风格。</w:t>
      </w:r>
    </w:p>
    <w:p w14:paraId="3C53E134" w14:textId="77777777" w:rsidR="009969AF" w:rsidRDefault="00953858">
      <w:pPr>
        <w:pStyle w:val="af0"/>
        <w:spacing w:line="560" w:lineRule="exact"/>
        <w:ind w:firstLine="640"/>
        <w:jc w:val="left"/>
        <w:outlineLvl w:val="1"/>
        <w:rPr>
          <w:rFonts w:ascii="Times New Roman" w:eastAsia="楷体"/>
          <w:sz w:val="32"/>
          <w:szCs w:val="32"/>
        </w:rPr>
      </w:pPr>
      <w:r>
        <w:rPr>
          <w:rFonts w:ascii="Times New Roman" w:eastAsia="楷体"/>
          <w:sz w:val="32"/>
          <w:szCs w:val="32"/>
        </w:rPr>
        <w:t>质量要求</w:t>
      </w:r>
    </w:p>
    <w:p w14:paraId="78F36AA5" w14:textId="77777777" w:rsidR="009969AF" w:rsidRDefault="00953858">
      <w:pPr>
        <w:pStyle w:val="af0"/>
        <w:spacing w:line="560" w:lineRule="exact"/>
        <w:ind w:firstLine="640"/>
        <w:jc w:val="left"/>
        <w:rPr>
          <w:rFonts w:ascii="Times New Roman" w:eastAsia="仿宋_GB2312"/>
          <w:sz w:val="32"/>
          <w:szCs w:val="32"/>
        </w:rPr>
      </w:pPr>
      <w:r>
        <w:rPr>
          <w:rFonts w:ascii="Times New Roman" w:eastAsia="仿宋_GB2312" w:hint="eastAsia"/>
          <w:sz w:val="32"/>
          <w:szCs w:val="32"/>
        </w:rPr>
        <w:t>对原辅料、生产卫生以及产品质量进行了规定：</w:t>
      </w:r>
    </w:p>
    <w:p w14:paraId="2D4F2538" w14:textId="77777777" w:rsidR="009969AF" w:rsidRDefault="00953858">
      <w:pPr>
        <w:pStyle w:val="af0"/>
        <w:spacing w:line="560" w:lineRule="exact"/>
        <w:ind w:firstLine="643"/>
        <w:jc w:val="left"/>
        <w:outlineLvl w:val="2"/>
        <w:rPr>
          <w:rFonts w:ascii="Times New Roman" w:eastAsia="仿宋_GB2312"/>
          <w:b/>
          <w:bCs/>
          <w:sz w:val="32"/>
          <w:szCs w:val="32"/>
        </w:rPr>
      </w:pPr>
      <w:r>
        <w:rPr>
          <w:rFonts w:ascii="Times New Roman" w:eastAsia="仿宋_GB2312"/>
          <w:b/>
          <w:bCs/>
          <w:sz w:val="32"/>
          <w:szCs w:val="32"/>
        </w:rPr>
        <w:t>1.</w:t>
      </w:r>
      <w:r>
        <w:rPr>
          <w:rFonts w:ascii="Times New Roman" w:eastAsia="仿宋_GB2312"/>
          <w:b/>
          <w:bCs/>
          <w:sz w:val="32"/>
          <w:szCs w:val="32"/>
        </w:rPr>
        <w:t>感官指标</w:t>
      </w:r>
    </w:p>
    <w:p w14:paraId="505390C3" w14:textId="77777777" w:rsidR="009969AF" w:rsidRDefault="00953858">
      <w:pPr>
        <w:pStyle w:val="af0"/>
        <w:spacing w:line="560" w:lineRule="exact"/>
        <w:ind w:firstLine="640"/>
        <w:jc w:val="left"/>
        <w:rPr>
          <w:rFonts w:ascii="Times New Roman" w:eastAsia="仿宋_GB2312"/>
          <w:sz w:val="32"/>
          <w:szCs w:val="32"/>
        </w:rPr>
      </w:pPr>
      <w:r>
        <w:rPr>
          <w:rFonts w:ascii="Times New Roman" w:eastAsia="仿宋_GB2312"/>
          <w:sz w:val="32"/>
          <w:szCs w:val="32"/>
        </w:rPr>
        <w:t>该部分</w:t>
      </w:r>
      <w:r>
        <w:rPr>
          <w:rFonts w:ascii="Times New Roman" w:eastAsia="仿宋_GB2312" w:hint="eastAsia"/>
          <w:sz w:val="32"/>
          <w:szCs w:val="32"/>
        </w:rPr>
        <w:t>要求了露酒中高度酒和低度酒的外观和色泽、香气、口味口感以及风格</w:t>
      </w:r>
      <w:r>
        <w:rPr>
          <w:rFonts w:ascii="Times New Roman" w:eastAsia="仿宋_GB2312"/>
          <w:sz w:val="32"/>
          <w:szCs w:val="32"/>
        </w:rPr>
        <w:t>。</w:t>
      </w:r>
    </w:p>
    <w:p w14:paraId="30E56441" w14:textId="77777777" w:rsidR="009969AF" w:rsidRDefault="00953858">
      <w:pPr>
        <w:pStyle w:val="af0"/>
        <w:spacing w:line="560" w:lineRule="exact"/>
        <w:ind w:firstLine="643"/>
        <w:jc w:val="left"/>
        <w:outlineLvl w:val="2"/>
        <w:rPr>
          <w:rFonts w:ascii="Times New Roman" w:eastAsia="仿宋_GB2312"/>
          <w:b/>
          <w:bCs/>
          <w:sz w:val="32"/>
          <w:szCs w:val="32"/>
        </w:rPr>
      </w:pPr>
      <w:r>
        <w:rPr>
          <w:rFonts w:ascii="Times New Roman" w:eastAsia="仿宋_GB2312"/>
          <w:b/>
          <w:bCs/>
          <w:sz w:val="32"/>
          <w:szCs w:val="32"/>
        </w:rPr>
        <w:t>2.</w:t>
      </w:r>
      <w:r>
        <w:rPr>
          <w:rFonts w:ascii="Times New Roman" w:eastAsia="仿宋_GB2312" w:hint="eastAsia"/>
          <w:b/>
          <w:bCs/>
          <w:sz w:val="32"/>
          <w:szCs w:val="32"/>
        </w:rPr>
        <w:t>理化</w:t>
      </w:r>
      <w:r>
        <w:rPr>
          <w:rFonts w:ascii="Times New Roman" w:eastAsia="仿宋_GB2312"/>
          <w:b/>
          <w:bCs/>
          <w:sz w:val="32"/>
          <w:szCs w:val="32"/>
        </w:rPr>
        <w:t>指标</w:t>
      </w:r>
    </w:p>
    <w:p w14:paraId="6B43DC2A" w14:textId="77777777" w:rsidR="009969AF" w:rsidRDefault="00953858">
      <w:pPr>
        <w:pStyle w:val="af0"/>
        <w:spacing w:line="560" w:lineRule="exact"/>
        <w:ind w:firstLine="640"/>
        <w:jc w:val="left"/>
        <w:rPr>
          <w:rFonts w:ascii="Times New Roman" w:eastAsia="仿宋_GB2312"/>
          <w:sz w:val="32"/>
          <w:szCs w:val="32"/>
        </w:rPr>
      </w:pPr>
      <w:r>
        <w:rPr>
          <w:rFonts w:ascii="Times New Roman" w:eastAsia="仿宋_GB2312"/>
          <w:sz w:val="32"/>
          <w:szCs w:val="32"/>
        </w:rPr>
        <w:t>该部分主要</w:t>
      </w:r>
      <w:r>
        <w:rPr>
          <w:rFonts w:ascii="Times New Roman" w:eastAsia="仿宋_GB2312" w:hint="eastAsia"/>
          <w:sz w:val="32"/>
          <w:szCs w:val="32"/>
        </w:rPr>
        <w:t>根据高度酒和低度酒不同，</w:t>
      </w:r>
      <w:r>
        <w:rPr>
          <w:rFonts w:ascii="Times New Roman" w:eastAsia="仿宋_GB2312"/>
          <w:sz w:val="32"/>
          <w:szCs w:val="32"/>
        </w:rPr>
        <w:t>通过检测并且参考相关的国家标准进行确定，</w:t>
      </w:r>
      <w:r>
        <w:rPr>
          <w:rFonts w:ascii="Times New Roman" w:eastAsia="仿宋_GB2312" w:hint="eastAsia"/>
          <w:sz w:val="32"/>
          <w:szCs w:val="32"/>
        </w:rPr>
        <w:t>对露酒中总酸、酸酯总量、总糖、干浸出物进行了规定</w:t>
      </w:r>
      <w:r>
        <w:rPr>
          <w:rFonts w:ascii="Times New Roman" w:eastAsia="仿宋_GB2312"/>
          <w:sz w:val="32"/>
          <w:szCs w:val="32"/>
        </w:rPr>
        <w:t>。</w:t>
      </w:r>
    </w:p>
    <w:p w14:paraId="25622D32" w14:textId="77777777" w:rsidR="009969AF" w:rsidRDefault="00953858">
      <w:pPr>
        <w:pStyle w:val="af0"/>
        <w:spacing w:line="560" w:lineRule="exact"/>
        <w:ind w:firstLine="643"/>
        <w:jc w:val="left"/>
        <w:outlineLvl w:val="2"/>
        <w:rPr>
          <w:rFonts w:ascii="Times New Roman" w:eastAsia="仿宋_GB2312"/>
          <w:b/>
          <w:bCs/>
          <w:sz w:val="32"/>
          <w:szCs w:val="32"/>
        </w:rPr>
      </w:pPr>
      <w:r>
        <w:rPr>
          <w:rFonts w:ascii="Times New Roman" w:eastAsia="仿宋_GB2312"/>
          <w:b/>
          <w:bCs/>
          <w:sz w:val="32"/>
          <w:szCs w:val="32"/>
        </w:rPr>
        <w:t>3.</w:t>
      </w:r>
      <w:r>
        <w:rPr>
          <w:rFonts w:ascii="Times New Roman" w:eastAsia="仿宋_GB2312"/>
          <w:b/>
          <w:bCs/>
          <w:sz w:val="32"/>
          <w:szCs w:val="32"/>
        </w:rPr>
        <w:t>塑化剂及其他危害成分限量</w:t>
      </w:r>
    </w:p>
    <w:p w14:paraId="426CAD68" w14:textId="77777777" w:rsidR="009969AF" w:rsidRDefault="00953858">
      <w:pPr>
        <w:pStyle w:val="af0"/>
        <w:spacing w:line="560" w:lineRule="exact"/>
        <w:ind w:firstLine="640"/>
        <w:jc w:val="left"/>
        <w:rPr>
          <w:rFonts w:ascii="Times New Roman" w:eastAsia="仿宋_GB2312"/>
          <w:sz w:val="32"/>
          <w:szCs w:val="32"/>
        </w:rPr>
      </w:pPr>
      <w:r>
        <w:rPr>
          <w:rFonts w:ascii="Times New Roman" w:eastAsia="仿宋_GB2312"/>
          <w:sz w:val="32"/>
          <w:szCs w:val="32"/>
        </w:rPr>
        <w:t>根据</w:t>
      </w:r>
      <w:r>
        <w:rPr>
          <w:rFonts w:ascii="Times New Roman" w:eastAsia="仿宋_GB2312"/>
          <w:sz w:val="32"/>
          <w:szCs w:val="32"/>
        </w:rPr>
        <w:t>2019</w:t>
      </w:r>
      <w:r>
        <w:rPr>
          <w:rFonts w:ascii="Times New Roman" w:eastAsia="仿宋_GB2312"/>
          <w:sz w:val="32"/>
          <w:szCs w:val="32"/>
        </w:rPr>
        <w:t>年，市场监督管理总局发布关于食品中</w:t>
      </w:r>
      <w:r>
        <w:rPr>
          <w:rFonts w:ascii="Times New Roman" w:eastAsia="仿宋_GB2312"/>
          <w:sz w:val="32"/>
          <w:szCs w:val="32"/>
        </w:rPr>
        <w:t>“</w:t>
      </w:r>
      <w:r>
        <w:rPr>
          <w:rFonts w:ascii="Times New Roman" w:eastAsia="仿宋_GB2312"/>
          <w:sz w:val="32"/>
          <w:szCs w:val="32"/>
        </w:rPr>
        <w:t>塑化剂</w:t>
      </w:r>
      <w:r>
        <w:rPr>
          <w:rFonts w:ascii="Times New Roman" w:eastAsia="仿宋_GB2312"/>
          <w:sz w:val="32"/>
          <w:szCs w:val="32"/>
        </w:rPr>
        <w:t>”</w:t>
      </w:r>
      <w:r>
        <w:rPr>
          <w:rFonts w:ascii="Times New Roman" w:eastAsia="仿宋_GB2312"/>
          <w:sz w:val="32"/>
          <w:szCs w:val="32"/>
        </w:rPr>
        <w:t>污染风险防控的指导意见（【</w:t>
      </w:r>
      <w:r>
        <w:rPr>
          <w:rFonts w:ascii="Times New Roman" w:eastAsia="仿宋_GB2312"/>
          <w:sz w:val="32"/>
          <w:szCs w:val="32"/>
        </w:rPr>
        <w:t>2019</w:t>
      </w:r>
      <w:r>
        <w:rPr>
          <w:rFonts w:ascii="Times New Roman" w:eastAsia="仿宋_GB2312"/>
          <w:sz w:val="32"/>
          <w:szCs w:val="32"/>
        </w:rPr>
        <w:t>】</w:t>
      </w:r>
      <w:r>
        <w:rPr>
          <w:rFonts w:ascii="Times New Roman" w:eastAsia="仿宋_GB2312"/>
          <w:sz w:val="32"/>
          <w:szCs w:val="32"/>
        </w:rPr>
        <w:t>214</w:t>
      </w:r>
      <w:r>
        <w:rPr>
          <w:rFonts w:ascii="Times New Roman" w:eastAsia="仿宋_GB2312"/>
          <w:sz w:val="32"/>
          <w:szCs w:val="32"/>
        </w:rPr>
        <w:t>号），规定白酒和其他</w:t>
      </w:r>
      <w:r>
        <w:rPr>
          <w:rFonts w:ascii="Times New Roman" w:eastAsia="仿宋_GB2312"/>
          <w:sz w:val="32"/>
          <w:szCs w:val="32"/>
        </w:rPr>
        <w:lastRenderedPageBreak/>
        <w:t>蒸馏酒中邻苯二甲酸二（</w:t>
      </w:r>
      <w:r>
        <w:rPr>
          <w:rFonts w:ascii="Times New Roman" w:eastAsia="仿宋_GB2312"/>
          <w:sz w:val="32"/>
          <w:szCs w:val="32"/>
        </w:rPr>
        <w:t>2-</w:t>
      </w:r>
      <w:r>
        <w:rPr>
          <w:rFonts w:ascii="Times New Roman" w:eastAsia="仿宋_GB2312"/>
          <w:sz w:val="32"/>
          <w:szCs w:val="32"/>
        </w:rPr>
        <w:t>乙基己基）酯（</w:t>
      </w:r>
      <w:r>
        <w:rPr>
          <w:rFonts w:ascii="Times New Roman" w:eastAsia="仿宋_GB2312"/>
          <w:sz w:val="32"/>
          <w:szCs w:val="32"/>
        </w:rPr>
        <w:t>DEHP</w:t>
      </w:r>
      <w:r>
        <w:rPr>
          <w:rFonts w:ascii="Times New Roman" w:eastAsia="仿宋_GB2312"/>
          <w:sz w:val="32"/>
          <w:szCs w:val="32"/>
        </w:rPr>
        <w:t>）和邻苯二甲酸二丁酯（</w:t>
      </w:r>
      <w:r>
        <w:rPr>
          <w:rFonts w:ascii="Times New Roman" w:eastAsia="仿宋_GB2312"/>
          <w:sz w:val="32"/>
          <w:szCs w:val="32"/>
        </w:rPr>
        <w:t>DBP</w:t>
      </w:r>
      <w:r>
        <w:rPr>
          <w:rFonts w:ascii="Times New Roman" w:eastAsia="仿宋_GB2312"/>
          <w:sz w:val="32"/>
          <w:szCs w:val="32"/>
        </w:rPr>
        <w:t>）的含量，分别不高于</w:t>
      </w:r>
      <w:r>
        <w:rPr>
          <w:rFonts w:ascii="Times New Roman" w:eastAsia="仿宋_GB2312"/>
          <w:sz w:val="32"/>
          <w:szCs w:val="32"/>
        </w:rPr>
        <w:t>5mg/kg</w:t>
      </w:r>
      <w:r>
        <w:rPr>
          <w:rFonts w:ascii="Times New Roman" w:eastAsia="仿宋_GB2312"/>
          <w:sz w:val="32"/>
          <w:szCs w:val="32"/>
        </w:rPr>
        <w:t>和</w:t>
      </w:r>
      <w:r>
        <w:rPr>
          <w:rFonts w:ascii="Times New Roman" w:eastAsia="仿宋_GB2312"/>
          <w:sz w:val="32"/>
          <w:szCs w:val="32"/>
        </w:rPr>
        <w:t>1.0mg/kg</w:t>
      </w:r>
      <w:r>
        <w:rPr>
          <w:rFonts w:ascii="Times New Roman" w:eastAsia="仿宋_GB2312"/>
          <w:sz w:val="32"/>
          <w:szCs w:val="32"/>
        </w:rPr>
        <w:t>。</w:t>
      </w:r>
    </w:p>
    <w:p w14:paraId="5E454B3E" w14:textId="77777777" w:rsidR="009969AF" w:rsidRDefault="00953858">
      <w:pPr>
        <w:pStyle w:val="af0"/>
        <w:spacing w:line="560" w:lineRule="exact"/>
        <w:ind w:firstLine="640"/>
        <w:jc w:val="left"/>
        <w:rPr>
          <w:rFonts w:ascii="Times New Roman" w:eastAsia="仿宋_GB2312"/>
          <w:sz w:val="32"/>
          <w:szCs w:val="32"/>
        </w:rPr>
      </w:pPr>
      <w:r>
        <w:rPr>
          <w:rFonts w:ascii="Times New Roman" w:eastAsia="仿宋_GB2312"/>
          <w:sz w:val="32"/>
          <w:szCs w:val="32"/>
        </w:rPr>
        <w:t>而拟申请的露酒团体标准中，关于宜宾露酒的定义为以白酒为基酒，低度酒可以通过降度的方式来降低</w:t>
      </w:r>
      <w:r>
        <w:rPr>
          <w:rFonts w:ascii="Times New Roman" w:eastAsia="仿宋_GB2312"/>
          <w:sz w:val="32"/>
          <w:szCs w:val="32"/>
        </w:rPr>
        <w:t>“</w:t>
      </w:r>
      <w:r>
        <w:rPr>
          <w:rFonts w:ascii="Times New Roman" w:eastAsia="仿宋_GB2312"/>
          <w:sz w:val="32"/>
          <w:szCs w:val="32"/>
        </w:rPr>
        <w:t>塑化剂</w:t>
      </w:r>
      <w:r>
        <w:rPr>
          <w:rFonts w:ascii="Times New Roman" w:eastAsia="仿宋_GB2312"/>
          <w:sz w:val="32"/>
          <w:szCs w:val="32"/>
        </w:rPr>
        <w:t>”</w:t>
      </w:r>
      <w:r>
        <w:rPr>
          <w:rFonts w:ascii="Times New Roman" w:eastAsia="仿宋_GB2312"/>
          <w:sz w:val="32"/>
          <w:szCs w:val="32"/>
        </w:rPr>
        <w:t>含量，而高度酒就不可避免的会通过白酒酒基引入的</w:t>
      </w:r>
      <w:r>
        <w:rPr>
          <w:rFonts w:ascii="Times New Roman" w:eastAsia="仿宋_GB2312"/>
          <w:sz w:val="32"/>
          <w:szCs w:val="32"/>
        </w:rPr>
        <w:t>“</w:t>
      </w:r>
      <w:r>
        <w:rPr>
          <w:rFonts w:ascii="Times New Roman" w:eastAsia="仿宋_GB2312"/>
          <w:sz w:val="32"/>
          <w:szCs w:val="32"/>
        </w:rPr>
        <w:t>塑化剂</w:t>
      </w:r>
      <w:r>
        <w:rPr>
          <w:rFonts w:ascii="Times New Roman" w:eastAsia="仿宋_GB2312"/>
          <w:sz w:val="32"/>
          <w:szCs w:val="32"/>
        </w:rPr>
        <w:t>”</w:t>
      </w:r>
      <w:r>
        <w:rPr>
          <w:rFonts w:ascii="Times New Roman" w:eastAsia="仿宋_GB2312"/>
          <w:sz w:val="32"/>
          <w:szCs w:val="32"/>
        </w:rPr>
        <w:t>，而目前的技术无法靶向除去这些</w:t>
      </w:r>
      <w:r>
        <w:rPr>
          <w:rFonts w:ascii="Times New Roman" w:eastAsia="仿宋_GB2312"/>
          <w:sz w:val="32"/>
          <w:szCs w:val="32"/>
        </w:rPr>
        <w:t>“</w:t>
      </w:r>
      <w:r>
        <w:rPr>
          <w:rFonts w:ascii="Times New Roman" w:eastAsia="仿宋_GB2312"/>
          <w:sz w:val="32"/>
          <w:szCs w:val="32"/>
        </w:rPr>
        <w:t>塑化剂</w:t>
      </w:r>
      <w:r>
        <w:rPr>
          <w:rFonts w:ascii="Times New Roman" w:eastAsia="仿宋_GB2312"/>
          <w:sz w:val="32"/>
          <w:szCs w:val="32"/>
        </w:rPr>
        <w:t>”</w:t>
      </w:r>
      <w:r>
        <w:rPr>
          <w:rFonts w:ascii="Times New Roman" w:eastAsia="仿宋_GB2312"/>
          <w:sz w:val="32"/>
          <w:szCs w:val="32"/>
        </w:rPr>
        <w:t>，除去过程中会给风味造成无法弥补的损失，导致产品的风味显著降低，随着人们对于酒体风味需求的升级，露酒这一品类将受到巨大的冲击。故申请将宜宾露酒团体标准中邻苯二甲酸二（</w:t>
      </w:r>
      <w:r>
        <w:rPr>
          <w:rFonts w:ascii="Times New Roman" w:eastAsia="仿宋_GB2312"/>
          <w:sz w:val="32"/>
          <w:szCs w:val="32"/>
        </w:rPr>
        <w:t>2-</w:t>
      </w:r>
      <w:r>
        <w:rPr>
          <w:rFonts w:ascii="Times New Roman" w:eastAsia="仿宋_GB2312"/>
          <w:sz w:val="32"/>
          <w:szCs w:val="32"/>
        </w:rPr>
        <w:t>乙基己基）酯（</w:t>
      </w:r>
      <w:r>
        <w:rPr>
          <w:rFonts w:ascii="Times New Roman" w:eastAsia="仿宋_GB2312"/>
          <w:sz w:val="32"/>
          <w:szCs w:val="32"/>
        </w:rPr>
        <w:t>DEHP</w:t>
      </w:r>
      <w:r>
        <w:rPr>
          <w:rFonts w:ascii="Times New Roman" w:eastAsia="仿宋_GB2312"/>
          <w:sz w:val="32"/>
          <w:szCs w:val="32"/>
        </w:rPr>
        <w:t>）和邻苯二甲酸二丁酯（</w:t>
      </w:r>
      <w:r>
        <w:rPr>
          <w:rFonts w:ascii="Times New Roman" w:eastAsia="仿宋_GB2312"/>
          <w:sz w:val="32"/>
          <w:szCs w:val="32"/>
        </w:rPr>
        <w:t>DBP</w:t>
      </w:r>
      <w:r>
        <w:rPr>
          <w:rFonts w:ascii="Times New Roman" w:eastAsia="仿宋_GB2312"/>
          <w:sz w:val="32"/>
          <w:szCs w:val="32"/>
        </w:rPr>
        <w:t>）的残留量调整为与白酒和其他蒸馏酒一致。</w:t>
      </w:r>
    </w:p>
    <w:p w14:paraId="236468E9" w14:textId="77777777" w:rsidR="009969AF" w:rsidRDefault="00953858">
      <w:pPr>
        <w:pStyle w:val="af0"/>
        <w:spacing w:line="560" w:lineRule="exact"/>
        <w:ind w:firstLine="643"/>
        <w:jc w:val="left"/>
        <w:outlineLvl w:val="2"/>
        <w:rPr>
          <w:rFonts w:ascii="Times New Roman" w:eastAsia="仿宋_GB2312"/>
          <w:b/>
          <w:bCs/>
          <w:sz w:val="32"/>
          <w:szCs w:val="32"/>
        </w:rPr>
      </w:pPr>
      <w:r>
        <w:rPr>
          <w:rFonts w:ascii="Times New Roman" w:eastAsia="仿宋_GB2312" w:hint="eastAsia"/>
          <w:b/>
          <w:bCs/>
          <w:sz w:val="32"/>
          <w:szCs w:val="32"/>
        </w:rPr>
        <w:t>4.</w:t>
      </w:r>
      <w:r>
        <w:rPr>
          <w:rFonts w:ascii="Times New Roman" w:eastAsia="仿宋_GB2312" w:hint="eastAsia"/>
          <w:b/>
          <w:bCs/>
          <w:sz w:val="32"/>
          <w:szCs w:val="32"/>
        </w:rPr>
        <w:t>食品</w:t>
      </w:r>
      <w:r>
        <w:rPr>
          <w:rFonts w:ascii="Times New Roman" w:eastAsia="仿宋_GB2312"/>
          <w:b/>
          <w:bCs/>
          <w:sz w:val="32"/>
          <w:szCs w:val="32"/>
        </w:rPr>
        <w:t>安全要求</w:t>
      </w:r>
    </w:p>
    <w:p w14:paraId="5E196EE3" w14:textId="77777777" w:rsidR="009969AF" w:rsidRDefault="00953858">
      <w:pPr>
        <w:pStyle w:val="af0"/>
        <w:spacing w:line="560" w:lineRule="exact"/>
        <w:ind w:firstLine="640"/>
        <w:jc w:val="left"/>
        <w:rPr>
          <w:rFonts w:ascii="Times New Roman" w:eastAsia="仿宋_GB2312"/>
          <w:sz w:val="32"/>
          <w:szCs w:val="32"/>
        </w:rPr>
      </w:pPr>
      <w:r>
        <w:rPr>
          <w:rFonts w:ascii="Times New Roman" w:eastAsia="仿宋_GB2312"/>
          <w:sz w:val="32"/>
          <w:szCs w:val="32"/>
        </w:rPr>
        <w:t>该部分主要对</w:t>
      </w:r>
      <w:r>
        <w:rPr>
          <w:rFonts w:ascii="Times New Roman" w:eastAsia="仿宋_GB2312" w:hint="eastAsia"/>
          <w:sz w:val="32"/>
          <w:szCs w:val="32"/>
        </w:rPr>
        <w:t>宜宾固态法露酒</w:t>
      </w:r>
      <w:r>
        <w:rPr>
          <w:rFonts w:ascii="Times New Roman" w:eastAsia="仿宋_GB2312"/>
          <w:sz w:val="32"/>
          <w:szCs w:val="32"/>
        </w:rPr>
        <w:t>的</w:t>
      </w:r>
      <w:r>
        <w:rPr>
          <w:rFonts w:ascii="Times New Roman" w:eastAsia="仿宋_GB2312" w:hint="eastAsia"/>
          <w:sz w:val="32"/>
          <w:szCs w:val="32"/>
        </w:rPr>
        <w:t>食品安全</w:t>
      </w:r>
      <w:r>
        <w:rPr>
          <w:rFonts w:ascii="Times New Roman" w:eastAsia="仿宋_GB2312"/>
          <w:sz w:val="32"/>
          <w:szCs w:val="32"/>
        </w:rPr>
        <w:t>提出要求，参照国家标准，应符合</w:t>
      </w:r>
      <w:r>
        <w:rPr>
          <w:rFonts w:ascii="Times New Roman" w:eastAsia="仿宋_GB2312"/>
          <w:sz w:val="32"/>
          <w:szCs w:val="32"/>
        </w:rPr>
        <w:t>GB 27</w:t>
      </w:r>
      <w:r>
        <w:rPr>
          <w:rFonts w:ascii="Times New Roman" w:eastAsia="仿宋_GB2312" w:hint="eastAsia"/>
          <w:sz w:val="32"/>
          <w:szCs w:val="32"/>
        </w:rPr>
        <w:t>57</w:t>
      </w:r>
      <w:r>
        <w:rPr>
          <w:rFonts w:ascii="Times New Roman" w:eastAsia="仿宋_GB2312"/>
          <w:sz w:val="32"/>
          <w:szCs w:val="32"/>
        </w:rPr>
        <w:t>的规定。</w:t>
      </w:r>
    </w:p>
    <w:p w14:paraId="10BFD5CE" w14:textId="77777777" w:rsidR="009969AF" w:rsidRDefault="00953858">
      <w:pPr>
        <w:pStyle w:val="af0"/>
        <w:spacing w:line="560" w:lineRule="exact"/>
        <w:ind w:firstLine="643"/>
        <w:jc w:val="left"/>
        <w:outlineLvl w:val="2"/>
        <w:rPr>
          <w:rFonts w:ascii="Times New Roman" w:eastAsia="仿宋_GB2312"/>
          <w:b/>
          <w:bCs/>
          <w:sz w:val="32"/>
          <w:szCs w:val="32"/>
        </w:rPr>
      </w:pPr>
      <w:r>
        <w:rPr>
          <w:rFonts w:ascii="Times New Roman" w:eastAsia="仿宋_GB2312" w:hint="eastAsia"/>
          <w:b/>
          <w:bCs/>
          <w:sz w:val="32"/>
          <w:szCs w:val="32"/>
        </w:rPr>
        <w:t>5</w:t>
      </w:r>
      <w:r>
        <w:rPr>
          <w:rFonts w:ascii="Times New Roman" w:eastAsia="仿宋_GB2312"/>
          <w:b/>
          <w:bCs/>
          <w:sz w:val="32"/>
          <w:szCs w:val="32"/>
        </w:rPr>
        <w:t>.</w:t>
      </w:r>
      <w:r>
        <w:rPr>
          <w:rFonts w:ascii="Times New Roman" w:eastAsia="仿宋_GB2312" w:hint="eastAsia"/>
          <w:b/>
          <w:bCs/>
          <w:sz w:val="32"/>
          <w:szCs w:val="32"/>
        </w:rPr>
        <w:t>净含量</w:t>
      </w:r>
    </w:p>
    <w:p w14:paraId="2A7A036C" w14:textId="77777777" w:rsidR="009969AF" w:rsidRDefault="00953858">
      <w:pPr>
        <w:pStyle w:val="af0"/>
        <w:spacing w:line="560" w:lineRule="exact"/>
        <w:ind w:firstLine="640"/>
        <w:jc w:val="left"/>
        <w:rPr>
          <w:rFonts w:ascii="Times New Roman" w:eastAsia="仿宋_GB2312"/>
          <w:sz w:val="32"/>
          <w:szCs w:val="32"/>
        </w:rPr>
      </w:pPr>
      <w:r>
        <w:rPr>
          <w:rFonts w:ascii="Times New Roman" w:eastAsia="仿宋_GB2312"/>
          <w:sz w:val="32"/>
          <w:szCs w:val="32"/>
        </w:rPr>
        <w:t>应符合国家质量监督检验检疫总局令</w:t>
      </w:r>
      <w:r>
        <w:rPr>
          <w:rFonts w:ascii="Times New Roman" w:eastAsia="仿宋_GB2312"/>
          <w:sz w:val="32"/>
          <w:szCs w:val="32"/>
        </w:rPr>
        <w:t xml:space="preserve">[2005] </w:t>
      </w:r>
      <w:r>
        <w:rPr>
          <w:rFonts w:ascii="Times New Roman" w:eastAsia="仿宋_GB2312"/>
          <w:sz w:val="32"/>
          <w:szCs w:val="32"/>
        </w:rPr>
        <w:t>第</w:t>
      </w:r>
      <w:r>
        <w:rPr>
          <w:rFonts w:ascii="Times New Roman" w:eastAsia="仿宋_GB2312"/>
          <w:sz w:val="32"/>
          <w:szCs w:val="32"/>
        </w:rPr>
        <w:t>75</w:t>
      </w:r>
      <w:r>
        <w:rPr>
          <w:rFonts w:ascii="Times New Roman" w:eastAsia="仿宋_GB2312"/>
          <w:sz w:val="32"/>
          <w:szCs w:val="32"/>
        </w:rPr>
        <w:t>号的要求，检验方法按</w:t>
      </w:r>
      <w:r>
        <w:rPr>
          <w:rFonts w:ascii="Times New Roman" w:eastAsia="仿宋_GB2312"/>
          <w:sz w:val="32"/>
          <w:szCs w:val="32"/>
        </w:rPr>
        <w:t>JJF 1070</w:t>
      </w:r>
      <w:r>
        <w:rPr>
          <w:rFonts w:ascii="Times New Roman" w:eastAsia="仿宋_GB2312"/>
          <w:sz w:val="32"/>
          <w:szCs w:val="32"/>
        </w:rPr>
        <w:t>的规定。</w:t>
      </w:r>
    </w:p>
    <w:p w14:paraId="25E219EE" w14:textId="77777777" w:rsidR="009969AF" w:rsidRDefault="00953858">
      <w:pPr>
        <w:pStyle w:val="af0"/>
        <w:numPr>
          <w:ilvl w:val="0"/>
          <w:numId w:val="4"/>
        </w:numPr>
        <w:spacing w:line="560" w:lineRule="exact"/>
        <w:ind w:firstLine="640"/>
        <w:jc w:val="left"/>
        <w:outlineLvl w:val="1"/>
        <w:rPr>
          <w:rFonts w:ascii="Times New Roman" w:eastAsia="楷体"/>
          <w:sz w:val="32"/>
          <w:szCs w:val="32"/>
        </w:rPr>
      </w:pPr>
      <w:r>
        <w:rPr>
          <w:rFonts w:ascii="Times New Roman" w:eastAsia="楷体"/>
          <w:sz w:val="32"/>
          <w:szCs w:val="32"/>
        </w:rPr>
        <w:t>检验规则</w:t>
      </w:r>
    </w:p>
    <w:p w14:paraId="6E09952D" w14:textId="77777777" w:rsidR="009969AF" w:rsidRDefault="00953858">
      <w:pPr>
        <w:pStyle w:val="a8"/>
        <w:spacing w:line="560" w:lineRule="exact"/>
        <w:ind w:firstLineChars="200" w:firstLine="640"/>
        <w:rPr>
          <w:rFonts w:eastAsia="仿宋_GB2312"/>
          <w:sz w:val="32"/>
          <w:szCs w:val="32"/>
        </w:rPr>
      </w:pPr>
      <w:r>
        <w:rPr>
          <w:rFonts w:eastAsia="仿宋_GB2312"/>
          <w:sz w:val="32"/>
          <w:szCs w:val="32"/>
        </w:rPr>
        <w:t>该部分主要明确</w:t>
      </w:r>
      <w:r>
        <w:rPr>
          <w:rFonts w:eastAsia="仿宋_GB2312" w:hint="eastAsia"/>
          <w:sz w:val="32"/>
          <w:szCs w:val="32"/>
        </w:rPr>
        <w:t>产品</w:t>
      </w:r>
      <w:r>
        <w:rPr>
          <w:rFonts w:eastAsia="仿宋_GB2312"/>
          <w:sz w:val="32"/>
          <w:szCs w:val="32"/>
        </w:rPr>
        <w:t>的检验规则，包括组批规则、抽样规则、检验分类、判断规则等。</w:t>
      </w:r>
    </w:p>
    <w:p w14:paraId="00ACD7C3" w14:textId="77777777" w:rsidR="009969AF" w:rsidRDefault="00953858">
      <w:pPr>
        <w:pStyle w:val="af0"/>
        <w:numPr>
          <w:ilvl w:val="0"/>
          <w:numId w:val="4"/>
        </w:numPr>
        <w:spacing w:line="560" w:lineRule="exact"/>
        <w:ind w:firstLine="640"/>
        <w:jc w:val="left"/>
        <w:outlineLvl w:val="1"/>
        <w:rPr>
          <w:rFonts w:ascii="Times New Roman" w:eastAsia="楷体"/>
          <w:sz w:val="32"/>
          <w:szCs w:val="32"/>
        </w:rPr>
      </w:pPr>
      <w:r>
        <w:rPr>
          <w:rFonts w:ascii="Times New Roman" w:eastAsia="楷体" w:hint="eastAsia"/>
          <w:sz w:val="32"/>
          <w:szCs w:val="32"/>
        </w:rPr>
        <w:t>标签、标志</w:t>
      </w:r>
    </w:p>
    <w:p w14:paraId="01DE036C" w14:textId="77777777" w:rsidR="009969AF" w:rsidRDefault="00953858">
      <w:pPr>
        <w:pStyle w:val="a8"/>
        <w:spacing w:line="560" w:lineRule="exact"/>
        <w:ind w:firstLineChars="200" w:firstLine="640"/>
        <w:rPr>
          <w:rFonts w:eastAsia="仿宋_GB2312"/>
          <w:sz w:val="32"/>
          <w:szCs w:val="32"/>
        </w:rPr>
      </w:pPr>
      <w:r>
        <w:rPr>
          <w:rFonts w:eastAsia="仿宋_GB2312"/>
          <w:sz w:val="32"/>
          <w:szCs w:val="32"/>
        </w:rPr>
        <w:t>预包装产品的标志、标签应符合</w:t>
      </w:r>
      <w:r>
        <w:rPr>
          <w:rFonts w:eastAsia="仿宋_GB2312"/>
          <w:sz w:val="32"/>
          <w:szCs w:val="32"/>
        </w:rPr>
        <w:t>GB 7718</w:t>
      </w:r>
      <w:r>
        <w:rPr>
          <w:rFonts w:eastAsia="仿宋_GB2312"/>
          <w:sz w:val="32"/>
          <w:szCs w:val="32"/>
        </w:rPr>
        <w:t>和</w:t>
      </w:r>
      <w:r>
        <w:rPr>
          <w:rFonts w:eastAsia="仿宋_GB2312"/>
          <w:sz w:val="32"/>
          <w:szCs w:val="32"/>
        </w:rPr>
        <w:t>GB 2758</w:t>
      </w:r>
      <w:r>
        <w:rPr>
          <w:rFonts w:eastAsia="仿宋_GB2312"/>
          <w:sz w:val="32"/>
          <w:szCs w:val="32"/>
        </w:rPr>
        <w:t>规定。高度酒还应显著标识酒基的香型风格。</w:t>
      </w:r>
    </w:p>
    <w:p w14:paraId="3D3606D3" w14:textId="77777777" w:rsidR="009969AF" w:rsidRDefault="00953858">
      <w:pPr>
        <w:pStyle w:val="a8"/>
        <w:spacing w:line="560" w:lineRule="exact"/>
        <w:ind w:firstLineChars="200" w:firstLine="640"/>
        <w:rPr>
          <w:rFonts w:eastAsia="仿宋_GB2312"/>
          <w:sz w:val="32"/>
          <w:szCs w:val="32"/>
        </w:rPr>
      </w:pPr>
      <w:r>
        <w:rPr>
          <w:rFonts w:eastAsia="仿宋_GB2312" w:hint="eastAsia"/>
          <w:sz w:val="32"/>
          <w:szCs w:val="32"/>
        </w:rPr>
        <w:lastRenderedPageBreak/>
        <w:t>包装储运图示标志应符合</w:t>
      </w:r>
      <w:r>
        <w:rPr>
          <w:rFonts w:eastAsia="仿宋_GB2312" w:hint="eastAsia"/>
          <w:sz w:val="32"/>
          <w:szCs w:val="32"/>
        </w:rPr>
        <w:t>GB</w:t>
      </w:r>
      <w:r>
        <w:rPr>
          <w:rFonts w:eastAsia="仿宋_GB2312"/>
          <w:sz w:val="32"/>
          <w:szCs w:val="32"/>
        </w:rPr>
        <w:t>191</w:t>
      </w:r>
      <w:r>
        <w:rPr>
          <w:rFonts w:eastAsia="仿宋_GB2312" w:hint="eastAsia"/>
          <w:sz w:val="32"/>
          <w:szCs w:val="32"/>
        </w:rPr>
        <w:t>的规定。</w:t>
      </w:r>
    </w:p>
    <w:p w14:paraId="5CB0A1A8" w14:textId="77777777" w:rsidR="009969AF" w:rsidRDefault="00953858">
      <w:pPr>
        <w:pStyle w:val="af0"/>
        <w:numPr>
          <w:ilvl w:val="0"/>
          <w:numId w:val="4"/>
        </w:numPr>
        <w:spacing w:line="560" w:lineRule="exact"/>
        <w:ind w:firstLine="640"/>
        <w:jc w:val="left"/>
        <w:outlineLvl w:val="1"/>
        <w:rPr>
          <w:rFonts w:ascii="Times New Roman" w:eastAsia="楷体"/>
          <w:sz w:val="32"/>
          <w:szCs w:val="32"/>
        </w:rPr>
      </w:pPr>
      <w:r>
        <w:rPr>
          <w:rFonts w:ascii="Times New Roman" w:eastAsia="楷体"/>
          <w:sz w:val="32"/>
          <w:szCs w:val="32"/>
        </w:rPr>
        <w:t>包装、运输、贮存</w:t>
      </w:r>
      <w:r>
        <w:rPr>
          <w:rFonts w:ascii="Times New Roman" w:eastAsia="楷体" w:hint="eastAsia"/>
          <w:sz w:val="32"/>
          <w:szCs w:val="32"/>
        </w:rPr>
        <w:t>、管理</w:t>
      </w:r>
    </w:p>
    <w:p w14:paraId="7F3682D1" w14:textId="77777777" w:rsidR="009969AF" w:rsidRDefault="00953858">
      <w:pPr>
        <w:ind w:firstLineChars="200" w:firstLine="640"/>
        <w:rPr>
          <w:rFonts w:eastAsia="仿宋_GB2312"/>
          <w:sz w:val="32"/>
          <w:szCs w:val="32"/>
        </w:rPr>
      </w:pPr>
      <w:r>
        <w:rPr>
          <w:rFonts w:eastAsia="仿宋_GB2312"/>
          <w:sz w:val="32"/>
          <w:szCs w:val="32"/>
        </w:rPr>
        <w:t>明确了</w:t>
      </w:r>
      <w:r>
        <w:rPr>
          <w:rFonts w:eastAsia="仿宋_GB2312" w:hint="eastAsia"/>
          <w:sz w:val="32"/>
          <w:szCs w:val="32"/>
        </w:rPr>
        <w:t>宜宾固态法露酒</w:t>
      </w:r>
      <w:r>
        <w:rPr>
          <w:rFonts w:eastAsia="仿宋_GB2312"/>
          <w:sz w:val="32"/>
          <w:szCs w:val="32"/>
        </w:rPr>
        <w:t>的包装、运输、贮存等方面的要求。管理</w:t>
      </w:r>
      <w:r>
        <w:rPr>
          <w:rFonts w:eastAsia="仿宋_GB2312" w:hint="eastAsia"/>
          <w:sz w:val="32"/>
          <w:szCs w:val="32"/>
        </w:rPr>
        <w:t>从</w:t>
      </w:r>
      <w:r>
        <w:rPr>
          <w:rFonts w:eastAsia="仿宋_GB2312"/>
          <w:sz w:val="32"/>
          <w:szCs w:val="32"/>
        </w:rPr>
        <w:t>追溯体系、档案保存方面提出要求</w:t>
      </w:r>
      <w:r>
        <w:rPr>
          <w:rFonts w:eastAsia="仿宋_GB2312" w:hint="eastAsia"/>
          <w:sz w:val="32"/>
          <w:szCs w:val="32"/>
        </w:rPr>
        <w:t>。</w:t>
      </w:r>
    </w:p>
    <w:p w14:paraId="6945957E" w14:textId="77777777" w:rsidR="009969AF" w:rsidRDefault="00953858">
      <w:pPr>
        <w:pStyle w:val="af0"/>
        <w:spacing w:line="560" w:lineRule="exact"/>
        <w:ind w:firstLine="640"/>
        <w:jc w:val="left"/>
        <w:outlineLvl w:val="0"/>
        <w:rPr>
          <w:rFonts w:ascii="Times New Roman" w:eastAsia="黑体"/>
          <w:sz w:val="32"/>
          <w:szCs w:val="32"/>
        </w:rPr>
      </w:pPr>
      <w:r>
        <w:rPr>
          <w:rFonts w:ascii="Times New Roman" w:eastAsia="黑体"/>
          <w:sz w:val="32"/>
          <w:szCs w:val="32"/>
        </w:rPr>
        <w:t>四、采用国际标准和国外先进标准的程度情况，以及与国际、国外同类标准水平的对比情况</w:t>
      </w:r>
    </w:p>
    <w:p w14:paraId="2D84EF7F" w14:textId="77777777" w:rsidR="009969AF" w:rsidRDefault="00953858">
      <w:pPr>
        <w:pStyle w:val="a8"/>
        <w:spacing w:line="560" w:lineRule="exact"/>
        <w:ind w:firstLineChars="200" w:firstLine="640"/>
        <w:rPr>
          <w:rFonts w:eastAsia="仿宋_GB2312"/>
          <w:sz w:val="32"/>
          <w:szCs w:val="32"/>
        </w:rPr>
      </w:pPr>
      <w:r>
        <w:rPr>
          <w:rFonts w:eastAsia="仿宋_GB2312"/>
          <w:sz w:val="32"/>
          <w:szCs w:val="32"/>
        </w:rPr>
        <w:t>本标准未采用国际、国外相关标准。</w:t>
      </w:r>
    </w:p>
    <w:p w14:paraId="5FE4A41E" w14:textId="77777777" w:rsidR="009969AF" w:rsidRDefault="00953858">
      <w:pPr>
        <w:pStyle w:val="a8"/>
        <w:spacing w:line="560" w:lineRule="exact"/>
        <w:ind w:firstLineChars="200" w:firstLine="640"/>
        <w:rPr>
          <w:rFonts w:eastAsia="仿宋_GB2312"/>
          <w:sz w:val="32"/>
          <w:szCs w:val="32"/>
        </w:rPr>
      </w:pPr>
      <w:r>
        <w:rPr>
          <w:rFonts w:eastAsia="仿宋_GB2312"/>
          <w:sz w:val="32"/>
          <w:szCs w:val="32"/>
        </w:rPr>
        <w:t>由于标准制定的主要内</w:t>
      </w:r>
      <w:r>
        <w:rPr>
          <w:rFonts w:eastAsia="仿宋_GB2312"/>
          <w:color w:val="000000" w:themeColor="text1"/>
          <w:sz w:val="32"/>
          <w:szCs w:val="32"/>
        </w:rPr>
        <w:t>容是从</w:t>
      </w:r>
      <w:r>
        <w:rPr>
          <w:rFonts w:eastAsia="仿宋_GB2312" w:hint="eastAsia"/>
          <w:color w:val="000000" w:themeColor="text1"/>
          <w:sz w:val="32"/>
          <w:szCs w:val="32"/>
        </w:rPr>
        <w:t>宜宾固态法露酒</w:t>
      </w:r>
      <w:r>
        <w:rPr>
          <w:rFonts w:eastAsia="仿宋_GB2312"/>
          <w:color w:val="000000" w:themeColor="text1"/>
          <w:sz w:val="32"/>
          <w:szCs w:val="32"/>
        </w:rPr>
        <w:t>的实际</w:t>
      </w:r>
      <w:r>
        <w:rPr>
          <w:rFonts w:eastAsia="仿宋_GB2312"/>
          <w:sz w:val="32"/>
          <w:szCs w:val="32"/>
        </w:rPr>
        <w:t>情况出发，对</w:t>
      </w:r>
      <w:r>
        <w:rPr>
          <w:rFonts w:eastAsia="仿宋_GB2312" w:hint="eastAsia"/>
          <w:sz w:val="32"/>
          <w:szCs w:val="32"/>
        </w:rPr>
        <w:t>宜宾固态法露酒</w:t>
      </w:r>
      <w:r>
        <w:rPr>
          <w:rFonts w:eastAsia="仿宋_GB2312"/>
          <w:sz w:val="32"/>
          <w:szCs w:val="32"/>
        </w:rPr>
        <w:t>的质量要求、安全卫生要求、检验规则、包装、标识、运输、贮存、保质期、管理等进行规范。因此，目前未有与本标准相关的国际、国外标准。</w:t>
      </w:r>
    </w:p>
    <w:p w14:paraId="6178E997" w14:textId="77777777" w:rsidR="009969AF" w:rsidRDefault="00953858">
      <w:pPr>
        <w:pStyle w:val="af0"/>
        <w:spacing w:line="560" w:lineRule="exact"/>
        <w:ind w:firstLine="640"/>
        <w:jc w:val="left"/>
        <w:outlineLvl w:val="0"/>
        <w:rPr>
          <w:rFonts w:ascii="Times New Roman" w:eastAsia="黑体"/>
          <w:sz w:val="32"/>
          <w:szCs w:val="32"/>
        </w:rPr>
      </w:pPr>
      <w:r>
        <w:rPr>
          <w:rFonts w:ascii="Times New Roman" w:eastAsia="黑体"/>
          <w:sz w:val="32"/>
          <w:szCs w:val="32"/>
        </w:rPr>
        <w:t>五、与现行法律、法规和上级标准的关系</w:t>
      </w:r>
    </w:p>
    <w:p w14:paraId="76A625C3" w14:textId="77777777" w:rsidR="009969AF" w:rsidRDefault="00953858">
      <w:pPr>
        <w:pStyle w:val="a8"/>
        <w:spacing w:line="560" w:lineRule="exact"/>
        <w:ind w:firstLineChars="200" w:firstLine="640"/>
        <w:rPr>
          <w:rFonts w:eastAsia="仿宋_GB2312"/>
          <w:sz w:val="32"/>
          <w:szCs w:val="32"/>
        </w:rPr>
      </w:pPr>
      <w:r>
        <w:rPr>
          <w:rFonts w:eastAsia="仿宋_GB2312"/>
          <w:sz w:val="32"/>
          <w:szCs w:val="32"/>
        </w:rPr>
        <w:t>本标准编制过程中，主要遵循</w:t>
      </w:r>
      <w:r>
        <w:rPr>
          <w:rFonts w:eastAsia="仿宋_GB2312"/>
          <w:sz w:val="32"/>
          <w:szCs w:val="32"/>
        </w:rPr>
        <w:t xml:space="preserve">GB/T 1.1 </w:t>
      </w:r>
      <w:r>
        <w:rPr>
          <w:rFonts w:eastAsia="仿宋_GB2312"/>
          <w:sz w:val="32"/>
          <w:szCs w:val="32"/>
        </w:rPr>
        <w:t>标准化工作导则</w:t>
      </w:r>
      <w:r>
        <w:rPr>
          <w:rFonts w:eastAsia="仿宋_GB2312"/>
          <w:sz w:val="32"/>
          <w:szCs w:val="32"/>
        </w:rPr>
        <w:t xml:space="preserve"> </w:t>
      </w:r>
      <w:r>
        <w:rPr>
          <w:rFonts w:eastAsia="仿宋_GB2312"/>
          <w:sz w:val="32"/>
          <w:szCs w:val="32"/>
        </w:rPr>
        <w:t>第</w:t>
      </w:r>
      <w:r>
        <w:rPr>
          <w:rFonts w:eastAsia="仿宋_GB2312"/>
          <w:sz w:val="32"/>
          <w:szCs w:val="32"/>
        </w:rPr>
        <w:t>1</w:t>
      </w:r>
      <w:r>
        <w:rPr>
          <w:rFonts w:eastAsia="仿宋_GB2312"/>
          <w:sz w:val="32"/>
          <w:szCs w:val="32"/>
        </w:rPr>
        <w:t>部分：标准化文件的结构和起草规则，并参考了部分国家、行业标准，标准结合四川省宜宾市</w:t>
      </w:r>
      <w:r>
        <w:rPr>
          <w:rFonts w:eastAsia="仿宋_GB2312" w:hint="eastAsia"/>
          <w:sz w:val="32"/>
          <w:szCs w:val="32"/>
        </w:rPr>
        <w:t>宜宾固态法露酒</w:t>
      </w:r>
      <w:r>
        <w:rPr>
          <w:rFonts w:eastAsia="仿宋_GB2312"/>
          <w:sz w:val="32"/>
          <w:szCs w:val="32"/>
        </w:rPr>
        <w:t>生产实际情况制定，编制符合国家对标准结构、内容的要求，同时与目前国家相关文件及要求相互补充。</w:t>
      </w:r>
    </w:p>
    <w:p w14:paraId="5F0396DC" w14:textId="77777777" w:rsidR="009969AF" w:rsidRDefault="00953858">
      <w:pPr>
        <w:pStyle w:val="af0"/>
        <w:spacing w:line="560" w:lineRule="exact"/>
        <w:ind w:firstLine="640"/>
        <w:jc w:val="left"/>
        <w:outlineLvl w:val="0"/>
        <w:rPr>
          <w:rFonts w:ascii="Times New Roman" w:eastAsia="黑体"/>
          <w:sz w:val="32"/>
          <w:szCs w:val="32"/>
        </w:rPr>
      </w:pPr>
      <w:r>
        <w:rPr>
          <w:rFonts w:ascii="Times New Roman" w:eastAsia="黑体"/>
          <w:sz w:val="32"/>
          <w:szCs w:val="32"/>
        </w:rPr>
        <w:t>六、重大分歧意见的处理经过和依据</w:t>
      </w:r>
    </w:p>
    <w:p w14:paraId="27BF5ADA" w14:textId="77777777" w:rsidR="009969AF" w:rsidRDefault="00953858">
      <w:pPr>
        <w:pStyle w:val="a8"/>
        <w:spacing w:line="560" w:lineRule="exact"/>
        <w:ind w:firstLineChars="200" w:firstLine="640"/>
        <w:rPr>
          <w:rFonts w:eastAsia="仿宋_GB2312"/>
          <w:sz w:val="32"/>
          <w:szCs w:val="32"/>
        </w:rPr>
      </w:pPr>
      <w:r>
        <w:rPr>
          <w:rFonts w:eastAsia="仿宋_GB2312"/>
          <w:sz w:val="32"/>
          <w:szCs w:val="32"/>
        </w:rPr>
        <w:t>本标准的编写过程无重大分歧意见产生。</w:t>
      </w:r>
    </w:p>
    <w:p w14:paraId="730D2A5E" w14:textId="77777777" w:rsidR="009969AF" w:rsidRDefault="00953858">
      <w:pPr>
        <w:pStyle w:val="af0"/>
        <w:spacing w:line="560" w:lineRule="exact"/>
        <w:ind w:firstLine="640"/>
        <w:jc w:val="left"/>
        <w:outlineLvl w:val="0"/>
        <w:rPr>
          <w:rFonts w:ascii="Times New Roman" w:eastAsia="黑体"/>
          <w:sz w:val="32"/>
          <w:szCs w:val="32"/>
        </w:rPr>
      </w:pPr>
      <w:r>
        <w:rPr>
          <w:rFonts w:ascii="Times New Roman" w:eastAsia="黑体"/>
          <w:sz w:val="32"/>
          <w:szCs w:val="32"/>
        </w:rPr>
        <w:t>七、贯彻标准的要求和措施建议</w:t>
      </w:r>
    </w:p>
    <w:p w14:paraId="5B1F5BCC" w14:textId="77777777" w:rsidR="009969AF" w:rsidRDefault="00953858">
      <w:pPr>
        <w:pStyle w:val="a8"/>
        <w:spacing w:line="560" w:lineRule="exact"/>
        <w:ind w:firstLineChars="200" w:firstLine="640"/>
        <w:rPr>
          <w:rFonts w:eastAsia="仿宋_GB2312"/>
          <w:sz w:val="32"/>
          <w:szCs w:val="32"/>
        </w:rPr>
      </w:pPr>
      <w:r>
        <w:rPr>
          <w:rFonts w:eastAsia="仿宋_GB2312"/>
          <w:sz w:val="32"/>
          <w:szCs w:val="32"/>
        </w:rPr>
        <w:t>为保证本标准的有效和顺利执行，建议组织起草和归口单位进行宣贯培训并具体应用实施。</w:t>
      </w:r>
    </w:p>
    <w:p w14:paraId="5D11807E" w14:textId="77777777" w:rsidR="009969AF" w:rsidRDefault="00953858">
      <w:pPr>
        <w:pStyle w:val="af0"/>
        <w:spacing w:line="560" w:lineRule="exact"/>
        <w:ind w:firstLine="640"/>
        <w:jc w:val="left"/>
        <w:outlineLvl w:val="0"/>
        <w:rPr>
          <w:rFonts w:ascii="Times New Roman" w:eastAsia="黑体"/>
          <w:sz w:val="32"/>
          <w:szCs w:val="32"/>
        </w:rPr>
      </w:pPr>
      <w:r>
        <w:rPr>
          <w:rFonts w:ascii="Times New Roman" w:eastAsia="黑体"/>
          <w:sz w:val="32"/>
          <w:szCs w:val="32"/>
        </w:rPr>
        <w:lastRenderedPageBreak/>
        <w:t>八、废止现行有关标准的建议</w:t>
      </w:r>
    </w:p>
    <w:p w14:paraId="037B4462" w14:textId="77777777" w:rsidR="009969AF" w:rsidRDefault="00953858">
      <w:pPr>
        <w:pStyle w:val="a8"/>
        <w:spacing w:line="560" w:lineRule="exact"/>
        <w:ind w:firstLineChars="200" w:firstLine="640"/>
        <w:rPr>
          <w:rFonts w:eastAsia="仿宋_GB2312"/>
          <w:sz w:val="32"/>
          <w:szCs w:val="32"/>
        </w:rPr>
      </w:pPr>
      <w:r>
        <w:rPr>
          <w:rFonts w:eastAsia="仿宋_GB2312"/>
          <w:sz w:val="32"/>
          <w:szCs w:val="32"/>
        </w:rPr>
        <w:t>本标准为新制定。</w:t>
      </w:r>
    </w:p>
    <w:p w14:paraId="2AFB1894" w14:textId="77777777" w:rsidR="009969AF" w:rsidRDefault="00953858">
      <w:pPr>
        <w:pStyle w:val="af0"/>
        <w:spacing w:line="560" w:lineRule="exact"/>
        <w:ind w:firstLine="640"/>
        <w:jc w:val="left"/>
        <w:outlineLvl w:val="0"/>
        <w:rPr>
          <w:rFonts w:ascii="Times New Roman" w:eastAsia="黑体"/>
          <w:sz w:val="32"/>
          <w:szCs w:val="32"/>
        </w:rPr>
      </w:pPr>
      <w:r>
        <w:rPr>
          <w:rFonts w:ascii="Times New Roman" w:eastAsia="黑体"/>
          <w:sz w:val="32"/>
          <w:szCs w:val="32"/>
        </w:rPr>
        <w:t>九、其他应予说明的事项</w:t>
      </w:r>
    </w:p>
    <w:p w14:paraId="7DEAA959" w14:textId="77777777" w:rsidR="009969AF" w:rsidRDefault="00953858">
      <w:pPr>
        <w:pStyle w:val="a8"/>
        <w:spacing w:line="560" w:lineRule="exact"/>
        <w:ind w:firstLineChars="200" w:firstLine="640"/>
        <w:rPr>
          <w:rFonts w:eastAsia="仿宋_GB2312"/>
          <w:sz w:val="32"/>
          <w:szCs w:val="32"/>
        </w:rPr>
      </w:pPr>
      <w:r>
        <w:rPr>
          <w:rFonts w:eastAsia="仿宋_GB2312"/>
          <w:sz w:val="32"/>
          <w:szCs w:val="32"/>
        </w:rPr>
        <w:t>无。</w:t>
      </w:r>
    </w:p>
    <w:p w14:paraId="2E6FB564" w14:textId="77777777" w:rsidR="009969AF" w:rsidRDefault="009969AF">
      <w:pPr>
        <w:pStyle w:val="af0"/>
        <w:spacing w:line="560" w:lineRule="exact"/>
        <w:ind w:firstLine="640"/>
        <w:jc w:val="left"/>
        <w:rPr>
          <w:rFonts w:ascii="Times New Roman" w:eastAsia="仿宋_GB2312"/>
          <w:sz w:val="32"/>
          <w:szCs w:val="32"/>
        </w:rPr>
      </w:pPr>
    </w:p>
    <w:p w14:paraId="0E8E9320" w14:textId="77777777" w:rsidR="009969AF" w:rsidRDefault="00953858">
      <w:pPr>
        <w:pStyle w:val="4"/>
        <w:spacing w:line="560" w:lineRule="exact"/>
        <w:ind w:left="5783" w:hangingChars="1800" w:hanging="5783"/>
        <w:jc w:val="right"/>
        <w:rPr>
          <w:rFonts w:ascii="Times New Roman" w:eastAsia="仿宋_GB2312" w:hAnsi="Times New Roman"/>
          <w:b w:val="0"/>
          <w:sz w:val="32"/>
          <w:szCs w:val="32"/>
        </w:rPr>
      </w:pPr>
      <w:r>
        <w:rPr>
          <w:rFonts w:ascii="Times New Roman" w:eastAsia="仿宋_GB2312" w:hAnsi="Times New Roman"/>
          <w:sz w:val="32"/>
          <w:szCs w:val="32"/>
        </w:rPr>
        <w:t xml:space="preserve">　　　　　　　　　　　　　　　　　　　　　　　　　　　　　　　　　　　　　　　　　　</w:t>
      </w:r>
      <w:r>
        <w:rPr>
          <w:rFonts w:ascii="Times New Roman" w:eastAsia="仿宋_GB2312" w:hAnsi="Times New Roman"/>
          <w:b w:val="0"/>
          <w:sz w:val="32"/>
          <w:szCs w:val="32"/>
        </w:rPr>
        <w:t>起草工作组</w:t>
      </w:r>
    </w:p>
    <w:p w14:paraId="0EAEE548" w14:textId="77777777" w:rsidR="009969AF" w:rsidRDefault="00953858">
      <w:pPr>
        <w:pStyle w:val="a8"/>
        <w:spacing w:line="560" w:lineRule="exact"/>
        <w:ind w:firstLine="420"/>
        <w:jc w:val="right"/>
        <w:rPr>
          <w:rFonts w:eastAsia="仿宋_GB2312"/>
          <w:sz w:val="32"/>
          <w:szCs w:val="32"/>
        </w:rPr>
      </w:pPr>
      <w:r>
        <w:rPr>
          <w:rFonts w:eastAsia="仿宋_GB2312"/>
          <w:sz w:val="32"/>
          <w:szCs w:val="32"/>
        </w:rPr>
        <w:t xml:space="preserve">                   202</w:t>
      </w:r>
      <w:r>
        <w:rPr>
          <w:rFonts w:eastAsia="仿宋_GB2312" w:hint="eastAsia"/>
          <w:sz w:val="32"/>
          <w:szCs w:val="32"/>
        </w:rPr>
        <w:t>1</w:t>
      </w:r>
      <w:r>
        <w:rPr>
          <w:rFonts w:eastAsia="仿宋_GB2312"/>
          <w:sz w:val="32"/>
          <w:szCs w:val="32"/>
        </w:rPr>
        <w:t>年</w:t>
      </w:r>
      <w:r>
        <w:rPr>
          <w:rFonts w:eastAsia="仿宋_GB2312"/>
          <w:sz w:val="32"/>
          <w:szCs w:val="32"/>
        </w:rPr>
        <w:t>1</w:t>
      </w:r>
      <w:r>
        <w:rPr>
          <w:rFonts w:eastAsia="仿宋_GB2312" w:hint="eastAsia"/>
          <w:sz w:val="32"/>
          <w:szCs w:val="32"/>
        </w:rPr>
        <w:t>1</w:t>
      </w:r>
      <w:r>
        <w:rPr>
          <w:rFonts w:eastAsia="仿宋_GB2312"/>
          <w:sz w:val="32"/>
          <w:szCs w:val="32"/>
        </w:rPr>
        <w:t>月</w:t>
      </w:r>
    </w:p>
    <w:p w14:paraId="669EA68A" w14:textId="77777777" w:rsidR="009969AF" w:rsidRDefault="00953858">
      <w:pPr>
        <w:pStyle w:val="a8"/>
        <w:spacing w:line="560" w:lineRule="exact"/>
        <w:ind w:firstLine="420"/>
        <w:rPr>
          <w:rFonts w:eastAsia="仿宋_GB2312"/>
          <w:sz w:val="32"/>
          <w:szCs w:val="32"/>
        </w:rPr>
      </w:pPr>
      <w:r>
        <w:rPr>
          <w:rFonts w:eastAsia="仿宋_GB2312"/>
          <w:sz w:val="32"/>
          <w:szCs w:val="32"/>
        </w:rPr>
        <w:t xml:space="preserve">　　　　　　　　　　　　　　　　　　　　　　　　　　　　　　　　　　　　　　　　　　　　　　</w:t>
      </w:r>
    </w:p>
    <w:p w14:paraId="6F67DC7D" w14:textId="77777777" w:rsidR="009969AF" w:rsidRDefault="009969AF">
      <w:pPr>
        <w:spacing w:line="560" w:lineRule="exact"/>
        <w:jc w:val="left"/>
        <w:rPr>
          <w:sz w:val="24"/>
        </w:rPr>
      </w:pPr>
    </w:p>
    <w:sectPr w:rsidR="009969AF">
      <w:pgSz w:w="11906" w:h="16838"/>
      <w:pgMar w:top="2154" w:right="1587" w:bottom="1701" w:left="1587" w:header="851" w:footer="992" w:gutter="0"/>
      <w:cols w:space="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方正小标宋简体">
    <w:altName w:val="Arial Unicode MS"/>
    <w:charset w:val="86"/>
    <w:family w:val="auto"/>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A6269CD"/>
    <w:multiLevelType w:val="singleLevel"/>
    <w:tmpl w:val="EA6269CD"/>
    <w:lvl w:ilvl="0">
      <w:start w:val="4"/>
      <w:numFmt w:val="chineseCounting"/>
      <w:suff w:val="nothing"/>
      <w:lvlText w:val="（%1）"/>
      <w:lvlJc w:val="left"/>
      <w:rPr>
        <w:rFonts w:hint="eastAsia"/>
      </w:rPr>
    </w:lvl>
  </w:abstractNum>
  <w:abstractNum w:abstractNumId="1" w15:restartNumberingAfterBreak="0">
    <w:nsid w:val="1C25FDFB"/>
    <w:multiLevelType w:val="singleLevel"/>
    <w:tmpl w:val="1C25FDFB"/>
    <w:lvl w:ilvl="0">
      <w:start w:val="2"/>
      <w:numFmt w:val="chineseCounting"/>
      <w:suff w:val="nothing"/>
      <w:lvlText w:val="（%1）"/>
      <w:lvlJc w:val="left"/>
      <w:rPr>
        <w:rFonts w:hint="eastAsia"/>
      </w:rPr>
    </w:lvl>
  </w:abstractNum>
  <w:abstractNum w:abstractNumId="2" w15:restartNumberingAfterBreak="0">
    <w:nsid w:val="1FC91163"/>
    <w:multiLevelType w:val="multilevel"/>
    <w:tmpl w:val="1FC91163"/>
    <w:lvl w:ilvl="0">
      <w:start w:val="1"/>
      <w:numFmt w:val="decimal"/>
      <w:pStyle w:val="a"/>
      <w:suff w:val="nothing"/>
      <w:lvlText w:val="%1　"/>
      <w:lvlJc w:val="left"/>
      <w:pPr>
        <w:ind w:left="0" w:firstLine="0"/>
      </w:pPr>
      <w:rPr>
        <w:rFonts w:ascii="黑体" w:eastAsia="黑体" w:hAnsi="Times New Roman" w:hint="eastAsia"/>
        <w:b w:val="0"/>
        <w:i w:val="0"/>
        <w:sz w:val="21"/>
        <w:szCs w:val="21"/>
      </w:rPr>
    </w:lvl>
    <w:lvl w:ilvl="1">
      <w:start w:val="1"/>
      <w:numFmt w:val="decimal"/>
      <w:pStyle w:val="a0"/>
      <w:suff w:val="nothing"/>
      <w:lvlText w:val="%1.%2　"/>
      <w:lvlJc w:val="left"/>
      <w:pPr>
        <w:ind w:left="0" w:firstLine="0"/>
      </w:pPr>
      <w:rPr>
        <w:rFonts w:ascii="黑体" w:eastAsia="黑体" w:hAnsi="Times New Roman" w:cs="Times New Roman" w:hint="eastAsia"/>
        <w:b w:val="0"/>
        <w:bCs w:val="0"/>
        <w:i w:val="0"/>
        <w:iCs w:val="0"/>
        <w:caps w:val="0"/>
        <w:strike w:val="0"/>
        <w:dstrike w:val="0"/>
        <w:vanish w:val="0"/>
        <w:spacing w:val="0"/>
        <w:kern w:val="0"/>
        <w:position w:val="0"/>
        <w:sz w:val="21"/>
        <w:szCs w:val="21"/>
        <w:u w:val="none"/>
        <w:vertAlign w:val="baseline"/>
      </w:rPr>
    </w:lvl>
    <w:lvl w:ilvl="2">
      <w:start w:val="1"/>
      <w:numFmt w:val="decimal"/>
      <w:pStyle w:val="a1"/>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 w15:restartNumberingAfterBreak="0">
    <w:nsid w:val="44C50F90"/>
    <w:multiLevelType w:val="multilevel"/>
    <w:tmpl w:val="44C50F90"/>
    <w:lvl w:ilvl="0">
      <w:start w:val="1"/>
      <w:numFmt w:val="lowerLetter"/>
      <w:pStyle w:val="a2"/>
      <w:lvlText w:val="%1)"/>
      <w:lvlJc w:val="left"/>
      <w:pPr>
        <w:tabs>
          <w:tab w:val="left" w:pos="840"/>
        </w:tabs>
        <w:ind w:left="839" w:hanging="419"/>
      </w:pPr>
      <w:rPr>
        <w:rFonts w:ascii="宋体" w:eastAsia="宋体" w:hint="eastAsia"/>
        <w:b w:val="0"/>
        <w:i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noPunctuationKerning/>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846F5"/>
    <w:rsid w:val="00172A27"/>
    <w:rsid w:val="00192BA3"/>
    <w:rsid w:val="003567D5"/>
    <w:rsid w:val="003E5623"/>
    <w:rsid w:val="004A01AE"/>
    <w:rsid w:val="004E06C7"/>
    <w:rsid w:val="005A0B72"/>
    <w:rsid w:val="005C2054"/>
    <w:rsid w:val="005C682E"/>
    <w:rsid w:val="00953858"/>
    <w:rsid w:val="009969AF"/>
    <w:rsid w:val="00AA36B6"/>
    <w:rsid w:val="00BF0A1E"/>
    <w:rsid w:val="00C33472"/>
    <w:rsid w:val="00DF5387"/>
    <w:rsid w:val="00F3672E"/>
    <w:rsid w:val="01913CF4"/>
    <w:rsid w:val="023136C6"/>
    <w:rsid w:val="02D83B2D"/>
    <w:rsid w:val="03DD1759"/>
    <w:rsid w:val="04431E77"/>
    <w:rsid w:val="080571E5"/>
    <w:rsid w:val="0B40738E"/>
    <w:rsid w:val="0B4A58AB"/>
    <w:rsid w:val="0C115191"/>
    <w:rsid w:val="0CDA34B5"/>
    <w:rsid w:val="0E1808E9"/>
    <w:rsid w:val="0E63358E"/>
    <w:rsid w:val="0E75626B"/>
    <w:rsid w:val="0EAA55FA"/>
    <w:rsid w:val="102A57D7"/>
    <w:rsid w:val="11013B6D"/>
    <w:rsid w:val="12A3499D"/>
    <w:rsid w:val="13044B3D"/>
    <w:rsid w:val="18374F9A"/>
    <w:rsid w:val="19E02127"/>
    <w:rsid w:val="1AA534FC"/>
    <w:rsid w:val="1AAF263C"/>
    <w:rsid w:val="1BDA2E79"/>
    <w:rsid w:val="1D625CBC"/>
    <w:rsid w:val="1E24261B"/>
    <w:rsid w:val="1F5D21E8"/>
    <w:rsid w:val="1FC70FA8"/>
    <w:rsid w:val="203F2726"/>
    <w:rsid w:val="213D126D"/>
    <w:rsid w:val="221E2794"/>
    <w:rsid w:val="2227294D"/>
    <w:rsid w:val="22A0038F"/>
    <w:rsid w:val="233E6128"/>
    <w:rsid w:val="24634328"/>
    <w:rsid w:val="24E57919"/>
    <w:rsid w:val="25010A7F"/>
    <w:rsid w:val="26B2695B"/>
    <w:rsid w:val="2707345F"/>
    <w:rsid w:val="270E2802"/>
    <w:rsid w:val="28C06F46"/>
    <w:rsid w:val="29D84AB7"/>
    <w:rsid w:val="2AED54D4"/>
    <w:rsid w:val="2B1223AB"/>
    <w:rsid w:val="2C816C4C"/>
    <w:rsid w:val="2D22405B"/>
    <w:rsid w:val="2F5A0EE4"/>
    <w:rsid w:val="2FBD57C5"/>
    <w:rsid w:val="2FC853D6"/>
    <w:rsid w:val="3398688D"/>
    <w:rsid w:val="34B23913"/>
    <w:rsid w:val="36B30601"/>
    <w:rsid w:val="374079C8"/>
    <w:rsid w:val="37544964"/>
    <w:rsid w:val="37E45F81"/>
    <w:rsid w:val="393214F5"/>
    <w:rsid w:val="3A834C24"/>
    <w:rsid w:val="3C967805"/>
    <w:rsid w:val="3E2E334D"/>
    <w:rsid w:val="3E33420C"/>
    <w:rsid w:val="3F404ABD"/>
    <w:rsid w:val="42420F8B"/>
    <w:rsid w:val="42AD3D8C"/>
    <w:rsid w:val="442B6C87"/>
    <w:rsid w:val="4463134F"/>
    <w:rsid w:val="44E03C5F"/>
    <w:rsid w:val="4547770C"/>
    <w:rsid w:val="45A728A6"/>
    <w:rsid w:val="46D90778"/>
    <w:rsid w:val="48775AAF"/>
    <w:rsid w:val="487E6F6D"/>
    <w:rsid w:val="48BA6003"/>
    <w:rsid w:val="495D350C"/>
    <w:rsid w:val="49F60299"/>
    <w:rsid w:val="4A3B2EC8"/>
    <w:rsid w:val="4AF62F28"/>
    <w:rsid w:val="4B716381"/>
    <w:rsid w:val="4B7418CF"/>
    <w:rsid w:val="4BBE4B32"/>
    <w:rsid w:val="4C847C00"/>
    <w:rsid w:val="4C9514E0"/>
    <w:rsid w:val="4D231EBF"/>
    <w:rsid w:val="4D642EE1"/>
    <w:rsid w:val="4F6952C7"/>
    <w:rsid w:val="51F228B1"/>
    <w:rsid w:val="53603C9E"/>
    <w:rsid w:val="5445359A"/>
    <w:rsid w:val="56993CBD"/>
    <w:rsid w:val="57405111"/>
    <w:rsid w:val="57482D96"/>
    <w:rsid w:val="582C1214"/>
    <w:rsid w:val="58BE3261"/>
    <w:rsid w:val="5AE35B16"/>
    <w:rsid w:val="5BD816A3"/>
    <w:rsid w:val="5C127602"/>
    <w:rsid w:val="5CDF6A9A"/>
    <w:rsid w:val="5D11497D"/>
    <w:rsid w:val="5F937D4E"/>
    <w:rsid w:val="6017602A"/>
    <w:rsid w:val="60894645"/>
    <w:rsid w:val="625065FA"/>
    <w:rsid w:val="62D87FE0"/>
    <w:rsid w:val="630F0596"/>
    <w:rsid w:val="636A482F"/>
    <w:rsid w:val="64852B35"/>
    <w:rsid w:val="66DE4CEA"/>
    <w:rsid w:val="671E169C"/>
    <w:rsid w:val="67605D11"/>
    <w:rsid w:val="6911526F"/>
    <w:rsid w:val="69456860"/>
    <w:rsid w:val="6A5F582E"/>
    <w:rsid w:val="6A8754DE"/>
    <w:rsid w:val="6C8B6211"/>
    <w:rsid w:val="6CE769E3"/>
    <w:rsid w:val="6D8D2C13"/>
    <w:rsid w:val="6DC76E9B"/>
    <w:rsid w:val="6DF61C37"/>
    <w:rsid w:val="6E1810F7"/>
    <w:rsid w:val="6E441299"/>
    <w:rsid w:val="6F815F84"/>
    <w:rsid w:val="6FBE592B"/>
    <w:rsid w:val="6FC332E9"/>
    <w:rsid w:val="710B4CE1"/>
    <w:rsid w:val="71FF06B8"/>
    <w:rsid w:val="7200034C"/>
    <w:rsid w:val="728F629C"/>
    <w:rsid w:val="73020D07"/>
    <w:rsid w:val="73066DEB"/>
    <w:rsid w:val="73C336BF"/>
    <w:rsid w:val="74FA6772"/>
    <w:rsid w:val="75641031"/>
    <w:rsid w:val="790341CF"/>
    <w:rsid w:val="79871C96"/>
    <w:rsid w:val="79CF10EC"/>
    <w:rsid w:val="7B527724"/>
    <w:rsid w:val="7BD92CA3"/>
    <w:rsid w:val="7C8A4A1D"/>
    <w:rsid w:val="7CB15B27"/>
    <w:rsid w:val="7F9C78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095EF0"/>
  <w15:docId w15:val="{4B359200-E94F-489D-AD7F-D3915438B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alutation"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3">
    <w:name w:val="Normal"/>
    <w:qFormat/>
    <w:pPr>
      <w:widowControl w:val="0"/>
      <w:jc w:val="both"/>
    </w:pPr>
    <w:rPr>
      <w:kern w:val="2"/>
      <w:sz w:val="21"/>
      <w:szCs w:val="24"/>
    </w:rPr>
  </w:style>
  <w:style w:type="paragraph" w:styleId="3">
    <w:name w:val="heading 3"/>
    <w:basedOn w:val="a3"/>
    <w:next w:val="a3"/>
    <w:semiHidden/>
    <w:unhideWhenUsed/>
    <w:qFormat/>
    <w:pPr>
      <w:spacing w:beforeAutospacing="1" w:afterAutospacing="1"/>
      <w:jc w:val="left"/>
      <w:outlineLvl w:val="2"/>
    </w:pPr>
    <w:rPr>
      <w:rFonts w:ascii="宋体" w:hAnsi="宋体" w:hint="eastAsia"/>
      <w:b/>
      <w:bCs/>
      <w:kern w:val="0"/>
      <w:sz w:val="27"/>
      <w:szCs w:val="27"/>
    </w:rPr>
  </w:style>
  <w:style w:type="paragraph" w:styleId="4">
    <w:name w:val="heading 4"/>
    <w:basedOn w:val="a3"/>
    <w:next w:val="a3"/>
    <w:unhideWhenUsed/>
    <w:qFormat/>
    <w:pPr>
      <w:keepNext/>
      <w:keepLines/>
      <w:spacing w:before="280" w:after="290" w:line="372" w:lineRule="auto"/>
      <w:outlineLvl w:val="3"/>
    </w:pPr>
    <w:rPr>
      <w:rFonts w:ascii="Arial" w:eastAsia="黑体" w:hAnsi="Arial"/>
      <w:b/>
      <w:sz w:val="2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annotation text"/>
    <w:basedOn w:val="a3"/>
    <w:qFormat/>
    <w:pPr>
      <w:jc w:val="left"/>
    </w:pPr>
  </w:style>
  <w:style w:type="paragraph" w:styleId="a8">
    <w:name w:val="Salutation"/>
    <w:basedOn w:val="a3"/>
    <w:next w:val="a3"/>
    <w:qFormat/>
  </w:style>
  <w:style w:type="paragraph" w:styleId="a9">
    <w:name w:val="footer"/>
    <w:basedOn w:val="a3"/>
    <w:link w:val="aa"/>
    <w:qFormat/>
    <w:pPr>
      <w:tabs>
        <w:tab w:val="center" w:pos="4153"/>
        <w:tab w:val="right" w:pos="8306"/>
      </w:tabs>
      <w:snapToGrid w:val="0"/>
      <w:jc w:val="left"/>
    </w:pPr>
    <w:rPr>
      <w:sz w:val="18"/>
      <w:szCs w:val="18"/>
    </w:rPr>
  </w:style>
  <w:style w:type="paragraph" w:styleId="ab">
    <w:name w:val="header"/>
    <w:basedOn w:val="a3"/>
    <w:link w:val="ac"/>
    <w:qFormat/>
    <w:pPr>
      <w:pBdr>
        <w:bottom w:val="single" w:sz="6" w:space="1" w:color="auto"/>
      </w:pBdr>
      <w:tabs>
        <w:tab w:val="center" w:pos="4153"/>
        <w:tab w:val="right" w:pos="8306"/>
      </w:tabs>
      <w:snapToGrid w:val="0"/>
      <w:jc w:val="center"/>
    </w:pPr>
    <w:rPr>
      <w:sz w:val="18"/>
      <w:szCs w:val="18"/>
    </w:rPr>
  </w:style>
  <w:style w:type="paragraph" w:styleId="ad">
    <w:name w:val="Normal (Web)"/>
    <w:basedOn w:val="a3"/>
    <w:qFormat/>
    <w:pPr>
      <w:widowControl/>
      <w:spacing w:after="210"/>
      <w:jc w:val="left"/>
    </w:pPr>
    <w:rPr>
      <w:rFonts w:ascii="宋体" w:hAnsi="宋体"/>
      <w:kern w:val="0"/>
      <w:sz w:val="24"/>
    </w:rPr>
  </w:style>
  <w:style w:type="table" w:styleId="ae">
    <w:name w:val="Table Grid"/>
    <w:basedOn w:val="a5"/>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Emphasis"/>
    <w:basedOn w:val="a4"/>
    <w:qFormat/>
    <w:rPr>
      <w:i/>
    </w:rPr>
  </w:style>
  <w:style w:type="paragraph" w:customStyle="1" w:styleId="af0">
    <w:name w:val="段"/>
    <w:qFormat/>
    <w:pPr>
      <w:tabs>
        <w:tab w:val="center" w:pos="4201"/>
        <w:tab w:val="right" w:leader="dot" w:pos="9298"/>
      </w:tabs>
      <w:autoSpaceDE w:val="0"/>
      <w:autoSpaceDN w:val="0"/>
      <w:ind w:firstLineChars="200" w:firstLine="420"/>
      <w:jc w:val="both"/>
    </w:pPr>
    <w:rPr>
      <w:rFonts w:ascii="宋体"/>
      <w:sz w:val="21"/>
      <w:szCs w:val="22"/>
    </w:rPr>
  </w:style>
  <w:style w:type="paragraph" w:customStyle="1" w:styleId="af1">
    <w:name w:val="封面标准名称"/>
    <w:qFormat/>
    <w:pPr>
      <w:framePr w:w="9639" w:h="6917" w:hRule="exact" w:wrap="around" w:vAnchor="page" w:hAnchor="page" w:xAlign="center" w:y="6408" w:anchorLock="1"/>
      <w:widowControl w:val="0"/>
      <w:spacing w:line="680" w:lineRule="exact"/>
      <w:jc w:val="center"/>
      <w:textAlignment w:val="center"/>
    </w:pPr>
    <w:rPr>
      <w:rFonts w:ascii="黑体" w:eastAsia="黑体"/>
      <w:sz w:val="52"/>
      <w:szCs w:val="22"/>
    </w:rPr>
  </w:style>
  <w:style w:type="paragraph" w:customStyle="1" w:styleId="af2">
    <w:name w:val="目次、标准名称标题"/>
    <w:basedOn w:val="a3"/>
    <w:next w:val="af0"/>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f3">
    <w:name w:val="标准书眉_奇数页"/>
    <w:next w:val="a3"/>
    <w:qFormat/>
    <w:pPr>
      <w:tabs>
        <w:tab w:val="center" w:pos="4154"/>
        <w:tab w:val="right" w:pos="8306"/>
      </w:tabs>
      <w:spacing w:after="220"/>
      <w:jc w:val="right"/>
    </w:pPr>
    <w:rPr>
      <w:rFonts w:ascii="黑体" w:eastAsia="黑体"/>
      <w:sz w:val="21"/>
      <w:szCs w:val="21"/>
    </w:rPr>
  </w:style>
  <w:style w:type="paragraph" w:customStyle="1" w:styleId="af4">
    <w:name w:val="标准书脚_奇数页"/>
    <w:qFormat/>
    <w:pPr>
      <w:spacing w:before="120"/>
      <w:ind w:right="198"/>
      <w:jc w:val="right"/>
    </w:pPr>
    <w:rPr>
      <w:rFonts w:ascii="宋体"/>
      <w:sz w:val="18"/>
      <w:szCs w:val="18"/>
    </w:rPr>
  </w:style>
  <w:style w:type="character" w:customStyle="1" w:styleId="ac">
    <w:name w:val="页眉 字符"/>
    <w:basedOn w:val="a4"/>
    <w:link w:val="ab"/>
    <w:qFormat/>
    <w:rPr>
      <w:kern w:val="2"/>
      <w:sz w:val="18"/>
      <w:szCs w:val="18"/>
    </w:rPr>
  </w:style>
  <w:style w:type="character" w:customStyle="1" w:styleId="aa">
    <w:name w:val="页脚 字符"/>
    <w:basedOn w:val="a4"/>
    <w:link w:val="a9"/>
    <w:qFormat/>
    <w:rPr>
      <w:kern w:val="2"/>
      <w:sz w:val="18"/>
      <w:szCs w:val="18"/>
    </w:rPr>
  </w:style>
  <w:style w:type="paragraph" w:customStyle="1" w:styleId="a0">
    <w:name w:val="一级条标题"/>
    <w:next w:val="af0"/>
    <w:qFormat/>
    <w:pPr>
      <w:numPr>
        <w:ilvl w:val="1"/>
        <w:numId w:val="1"/>
      </w:numPr>
      <w:spacing w:beforeLines="50" w:before="156" w:afterLines="50" w:after="156"/>
      <w:outlineLvl w:val="2"/>
    </w:pPr>
    <w:rPr>
      <w:rFonts w:ascii="黑体" w:eastAsia="黑体"/>
      <w:sz w:val="21"/>
      <w:szCs w:val="21"/>
    </w:rPr>
  </w:style>
  <w:style w:type="paragraph" w:customStyle="1" w:styleId="a2">
    <w:name w:val="字母编号列项（一级）"/>
    <w:qFormat/>
    <w:pPr>
      <w:numPr>
        <w:numId w:val="2"/>
      </w:numPr>
      <w:jc w:val="both"/>
    </w:pPr>
    <w:rPr>
      <w:rFonts w:ascii="宋体"/>
      <w:sz w:val="21"/>
    </w:rPr>
  </w:style>
  <w:style w:type="paragraph" w:customStyle="1" w:styleId="af5">
    <w:name w:val="二级无"/>
    <w:basedOn w:val="a1"/>
    <w:qFormat/>
    <w:pPr>
      <w:spacing w:beforeLines="0" w:before="0" w:afterLines="0" w:after="0"/>
    </w:pPr>
    <w:rPr>
      <w:rFonts w:ascii="宋体" w:eastAsia="宋体"/>
    </w:rPr>
  </w:style>
  <w:style w:type="paragraph" w:customStyle="1" w:styleId="a1">
    <w:name w:val="二级条标题"/>
    <w:basedOn w:val="a0"/>
    <w:next w:val="af0"/>
    <w:qFormat/>
    <w:pPr>
      <w:numPr>
        <w:ilvl w:val="2"/>
      </w:numPr>
      <w:spacing w:before="50" w:after="50"/>
      <w:outlineLvl w:val="3"/>
    </w:pPr>
  </w:style>
  <w:style w:type="paragraph" w:customStyle="1" w:styleId="a">
    <w:name w:val="章标题"/>
    <w:next w:val="af0"/>
    <w:qFormat/>
    <w:pPr>
      <w:numPr>
        <w:numId w:val="1"/>
      </w:numPr>
      <w:spacing w:beforeLines="100" w:afterLines="100"/>
      <w:jc w:val="both"/>
      <w:outlineLvl w:val="1"/>
    </w:pPr>
    <w:rPr>
      <w:rFonts w:ascii="黑体" w:eastAsia="黑体"/>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695</Words>
  <Characters>3963</Characters>
  <Application>Microsoft Office Word</Application>
  <DocSecurity>0</DocSecurity>
  <Lines>33</Lines>
  <Paragraphs>9</Paragraphs>
  <ScaleCrop>false</ScaleCrop>
  <Company/>
  <LinksUpToDate>false</LinksUpToDate>
  <CharactersWithSpaces>4649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LWP</cp:lastModifiedBy>
  <cp:revision>4</cp:revision>
  <cp:lastPrinted>2020-05-26T08:20:00Z</cp:lastPrinted>
  <dcterms:created xsi:type="dcterms:W3CDTF">2020-05-06T08:09:00Z</dcterms:created>
  <dcterms:modified xsi:type="dcterms:W3CDTF">2021-09-28T07:51:00Z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6349AD45C9984876B5C555A47ED43D3C</vt:lpwstr>
  </property>
</Properties>
</file>