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9EED" w14:textId="011869B7" w:rsidR="00351347" w:rsidRPr="004862A4" w:rsidRDefault="0072304B">
      <w:pPr>
        <w:pStyle w:val="affffff2"/>
        <w:framePr w:wrap="around"/>
        <w:rPr>
          <w:rFonts w:hAnsi="黑体" w:cs="黑体"/>
          <w:color w:val="000000" w:themeColor="text1"/>
        </w:rPr>
      </w:pPr>
      <w:r w:rsidRPr="004862A4">
        <w:rPr>
          <w:rFonts w:hAnsi="黑体" w:cs="黑体" w:hint="eastAsia"/>
          <w:color w:val="000000" w:themeColor="text1"/>
        </w:rPr>
        <w:t xml:space="preserve">ICS </w:t>
      </w:r>
      <w:r w:rsidR="006A3078" w:rsidRPr="004862A4">
        <w:rPr>
          <w:rFonts w:hAnsi="黑体" w:cs="黑体" w:hint="eastAsia"/>
          <w:color w:val="000000" w:themeColor="text1"/>
        </w:rPr>
        <w:t>03.100.01</w:t>
      </w:r>
    </w:p>
    <w:p w14:paraId="375EB195" w14:textId="76ED9880" w:rsidR="00351347" w:rsidRPr="004862A4" w:rsidRDefault="0072304B">
      <w:pPr>
        <w:pStyle w:val="affffff2"/>
        <w:framePr w:wrap="around"/>
        <w:rPr>
          <w:color w:val="000000" w:themeColor="text1"/>
        </w:rPr>
      </w:pPr>
      <w:r w:rsidRPr="004862A4">
        <w:rPr>
          <w:rFonts w:hint="eastAsia"/>
          <w:color w:val="000000" w:themeColor="text1"/>
        </w:rPr>
        <w:t>C</w:t>
      </w:r>
      <w:r w:rsidRPr="004862A4">
        <w:rPr>
          <w:color w:val="000000" w:themeColor="text1"/>
        </w:rPr>
        <w:t>CS</w:t>
      </w:r>
      <w:r w:rsidRPr="004862A4">
        <w:rPr>
          <w:rFonts w:hint="eastAsia"/>
          <w:color w:val="000000" w:themeColor="text1"/>
        </w:rPr>
        <w:t xml:space="preserve"> </w:t>
      </w:r>
      <w:r w:rsidR="006A3078" w:rsidRPr="004862A4">
        <w:rPr>
          <w:color w:val="000000" w:themeColor="text1"/>
        </w:rPr>
        <w:t>A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351347" w14:paraId="0AE1CD9D" w14:textId="77777777">
        <w:tc>
          <w:tcPr>
            <w:tcW w:w="9854" w:type="dxa"/>
            <w:tcBorders>
              <w:top w:val="nil"/>
              <w:left w:val="nil"/>
              <w:bottom w:val="nil"/>
              <w:right w:val="nil"/>
            </w:tcBorders>
            <w:shd w:val="clear" w:color="auto" w:fill="auto"/>
          </w:tcPr>
          <w:p w14:paraId="46CF5F8B" w14:textId="77777777" w:rsidR="00351347" w:rsidRDefault="00351347">
            <w:pPr>
              <w:pStyle w:val="affffff2"/>
              <w:framePr w:wrap="around"/>
            </w:pPr>
          </w:p>
          <w:p w14:paraId="1C913D1A" w14:textId="77777777" w:rsidR="00351347" w:rsidRDefault="0072304B">
            <w:pPr>
              <w:pStyle w:val="affffff2"/>
              <w:framePr w:wrap="around"/>
            </w:pPr>
            <w:r>
              <w:rPr>
                <w:noProof/>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75026A39"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Default="0072304B">
      <w:pPr>
        <w:pStyle w:val="afffc"/>
        <w:framePr w:w="0" w:hRule="auto" w:wrap="around"/>
      </w:pPr>
      <w:r>
        <w:rPr>
          <w:rFonts w:ascii="黑体" w:eastAsia="黑体" w:hAnsi="黑体" w:cs="黑体" w:hint="eastAsia"/>
        </w:rPr>
        <w:t>团体标准</w:t>
      </w:r>
    </w:p>
    <w:p w14:paraId="0B3D921E" w14:textId="3129E885" w:rsidR="00351347" w:rsidRPr="000E5D6C" w:rsidRDefault="0072304B">
      <w:pPr>
        <w:pStyle w:val="20"/>
        <w:framePr w:wrap="around"/>
        <w:rPr>
          <w:rFonts w:hAnsi="黑体"/>
        </w:rPr>
      </w:pPr>
      <w:r w:rsidRPr="000E5D6C">
        <w:rPr>
          <w:rFonts w:hAnsi="黑体"/>
        </w:rPr>
        <w:t>T/</w:t>
      </w:r>
      <w:r w:rsidR="006E2C12">
        <w:rPr>
          <w:rFonts w:hAnsi="黑体"/>
        </w:rPr>
        <w:t>ZFS</w:t>
      </w:r>
      <w:r w:rsidRPr="000E5D6C">
        <w:rPr>
          <w:rFonts w:hAnsi="黑体"/>
        </w:rPr>
        <w:t xml:space="preserve"> </w:t>
      </w:r>
      <w:r w:rsidR="005F4D99">
        <w:rPr>
          <w:rFonts w:hAnsi="黑体"/>
        </w:rPr>
        <w:t>XXXX</w:t>
      </w:r>
      <w:r w:rsidRPr="000E5D6C">
        <w:rPr>
          <w:rFonts w:hAnsi="黑体"/>
        </w:rPr>
        <w:t>—202</w:t>
      </w:r>
      <w:r w:rsidR="00A95157">
        <w:rPr>
          <w:rFonts w:hAnsi="黑体"/>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14:paraId="352CD1EF" w14:textId="77777777">
        <w:tc>
          <w:tcPr>
            <w:tcW w:w="9356" w:type="dxa"/>
            <w:tcBorders>
              <w:top w:val="nil"/>
              <w:left w:val="nil"/>
              <w:bottom w:val="nil"/>
              <w:right w:val="nil"/>
            </w:tcBorders>
            <w:shd w:val="clear" w:color="auto" w:fill="auto"/>
          </w:tcPr>
          <w:p w14:paraId="541B44D7" w14:textId="77777777" w:rsidR="00351347" w:rsidRDefault="0072304B">
            <w:pPr>
              <w:pStyle w:val="affff5"/>
              <w:framePr w:wrap="around"/>
            </w:pPr>
            <w:bookmarkStart w:id="0" w:name="DT"/>
            <w:r>
              <w:rPr>
                <w:noProof/>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7B63721F"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Default="00351347">
      <w:pPr>
        <w:pStyle w:val="20"/>
        <w:framePr w:wrap="around"/>
        <w:rPr>
          <w:rFonts w:hAnsi="黑体"/>
        </w:rPr>
      </w:pPr>
    </w:p>
    <w:p w14:paraId="79AFD062" w14:textId="77777777" w:rsidR="00351347" w:rsidRDefault="00351347">
      <w:pPr>
        <w:pStyle w:val="20"/>
        <w:framePr w:wrap="around"/>
        <w:rPr>
          <w:rFonts w:hAnsi="黑体"/>
        </w:rPr>
      </w:pPr>
    </w:p>
    <w:p w14:paraId="68DA49C4" w14:textId="603F4870" w:rsidR="00351347" w:rsidRDefault="00797F34">
      <w:pPr>
        <w:pStyle w:val="affff6"/>
        <w:framePr w:wrap="around"/>
      </w:pPr>
      <w:r w:rsidRPr="00797F34">
        <w:rPr>
          <w:rFonts w:hint="eastAsia"/>
        </w:rPr>
        <w:t>肉</w:t>
      </w:r>
      <w:r w:rsidR="00471BFC">
        <w:rPr>
          <w:rFonts w:hint="eastAsia"/>
        </w:rPr>
        <w:t>品门店管理与服务</w:t>
      </w:r>
      <w:r w:rsidRPr="00797F34">
        <w:rPr>
          <w:rFonts w:hint="eastAsia"/>
        </w:rPr>
        <w:t>规范</w:t>
      </w:r>
    </w:p>
    <w:p w14:paraId="194CE24F" w14:textId="28927322" w:rsidR="00351347" w:rsidRDefault="001B46BF">
      <w:pPr>
        <w:pStyle w:val="affff7"/>
        <w:framePr w:wrap="around"/>
      </w:pPr>
      <w:r w:rsidRPr="001B46BF">
        <w:t>Management and service standard</w:t>
      </w:r>
      <w:r w:rsidR="00057417" w:rsidRPr="00057417">
        <w:t xml:space="preserve"> of </w:t>
      </w:r>
      <w:r>
        <w:rPr>
          <w:rFonts w:hint="eastAsia"/>
        </w:rPr>
        <w:t>m</w:t>
      </w:r>
      <w:r w:rsidRPr="001B46BF">
        <w:t>eat store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351347" w14:paraId="2C7E2BF5" w14:textId="77777777">
        <w:tc>
          <w:tcPr>
            <w:tcW w:w="9855" w:type="dxa"/>
            <w:tcBorders>
              <w:top w:val="nil"/>
              <w:left w:val="nil"/>
              <w:bottom w:val="nil"/>
              <w:right w:val="nil"/>
            </w:tcBorders>
            <w:shd w:val="clear" w:color="auto" w:fill="auto"/>
          </w:tcPr>
          <w:p w14:paraId="59B91597" w14:textId="2E0AFB26" w:rsidR="00351347" w:rsidRDefault="0072304B">
            <w:pPr>
              <w:pStyle w:val="affff9"/>
              <w:framePr w:wrap="around"/>
            </w:pPr>
            <w:r>
              <w:rPr>
                <w:noProof/>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45980BA8"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4945DCCF"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Pr>
                <w:rFonts w:hint="eastAsia"/>
              </w:rPr>
              <w:t>（</w:t>
            </w:r>
            <w:r w:rsidR="00C718A5">
              <w:rPr>
                <w:rFonts w:hint="eastAsia"/>
              </w:rPr>
              <w:t>征求意见</w:t>
            </w:r>
            <w:r w:rsidR="00E85D94">
              <w:rPr>
                <w:rFonts w:hint="eastAsia"/>
              </w:rPr>
              <w:t>稿</w:t>
            </w:r>
            <w:r>
              <w:rPr>
                <w:rFonts w:hint="eastAsia"/>
              </w:rPr>
              <w:t>）</w:t>
            </w:r>
          </w:p>
        </w:tc>
      </w:tr>
      <w:tr w:rsidR="00351347" w14:paraId="7CC877E7" w14:textId="77777777">
        <w:tc>
          <w:tcPr>
            <w:tcW w:w="9855" w:type="dxa"/>
            <w:tcBorders>
              <w:top w:val="nil"/>
              <w:left w:val="nil"/>
              <w:bottom w:val="nil"/>
              <w:right w:val="nil"/>
            </w:tcBorders>
            <w:shd w:val="clear" w:color="auto" w:fill="auto"/>
          </w:tcPr>
          <w:p w14:paraId="7F691145" w14:textId="77777777" w:rsidR="00351347" w:rsidRDefault="00351347">
            <w:pPr>
              <w:pStyle w:val="affffa"/>
              <w:framePr w:wrap="around"/>
            </w:pPr>
          </w:p>
        </w:tc>
      </w:tr>
    </w:tbl>
    <w:bookmarkStart w:id="1" w:name="FY"/>
    <w:p w14:paraId="31ACD23A" w14:textId="77777777" w:rsidR="00351347" w:rsidRDefault="0072304B">
      <w:pPr>
        <w:pStyle w:val="affffff7"/>
        <w:framePr w:wrap="around" w:hAnchor="page" w:x="1666" w:y="1413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Pr>
          <w:noProof/>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A153D7"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Default="0072304B">
      <w:pPr>
        <w:pStyle w:val="affffff8"/>
        <w:framePr w:wrap="around" w:hAnchor="page" w:x="6736" w:y="1413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14:paraId="6AACBB24" w14:textId="61555CCD" w:rsidR="00351347" w:rsidRDefault="009F6FFD">
      <w:pPr>
        <w:pStyle w:val="afffff9"/>
        <w:framePr w:wrap="around"/>
      </w:pPr>
      <w:r>
        <w:rPr>
          <w:rFonts w:hint="eastAsia"/>
        </w:rPr>
        <w:t>浙江省食品学会</w:t>
      </w:r>
      <w:r w:rsidR="0072304B">
        <w:rPr>
          <w:rFonts w:hAnsi="黑体"/>
        </w:rPr>
        <w:t>   </w:t>
      </w:r>
      <w:r w:rsidR="0072304B">
        <w:rPr>
          <w:rStyle w:val="affff2"/>
          <w:rFonts w:hint="eastAsia"/>
        </w:rPr>
        <w:t>发布</w:t>
      </w:r>
    </w:p>
    <w:p w14:paraId="7F944870" w14:textId="77777777" w:rsidR="00351347" w:rsidRDefault="0072304B" w:rsidP="003111B5">
      <w:pPr>
        <w:pStyle w:val="affd"/>
        <w:ind w:firstLineChars="0" w:firstLine="0"/>
        <w:sectPr w:rsidR="00351347" w:rsidSect="00FC4344">
          <w:headerReference w:type="even" r:id="rId10"/>
          <w:footerReference w:type="even" r:id="rId11"/>
          <w:headerReference w:type="first" r:id="rId12"/>
          <w:footerReference w:type="first" r:id="rId13"/>
          <w:pgSz w:w="11906" w:h="16838" w:code="9"/>
          <w:pgMar w:top="567" w:right="851" w:bottom="1134" w:left="1418" w:header="0" w:footer="0" w:gutter="0"/>
          <w:pgNumType w:start="1"/>
          <w:cols w:space="425"/>
          <w:docGrid w:type="lines" w:linePitch="312"/>
        </w:sectPr>
      </w:pPr>
      <w:r>
        <w:rPr>
          <w:noProof/>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F1C90E"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37E6B966" w14:textId="77777777" w:rsidR="00351347" w:rsidRPr="00C32E40" w:rsidRDefault="0072304B" w:rsidP="00C32E40">
      <w:pPr>
        <w:pStyle w:val="afffffa"/>
      </w:pPr>
      <w:bookmarkStart w:id="6" w:name="_Toc34064616"/>
      <w:bookmarkStart w:id="7" w:name="_Toc34064674"/>
      <w:r w:rsidRPr="00C32E40">
        <w:rPr>
          <w:rFonts w:hint="eastAsia"/>
        </w:rPr>
        <w:lastRenderedPageBreak/>
        <w:t>前</w:t>
      </w:r>
      <w:bookmarkStart w:id="8" w:name="BKQY"/>
      <w:r w:rsidRPr="00C32E40">
        <w:t>  </w:t>
      </w:r>
      <w:r w:rsidRPr="00C32E40">
        <w:rPr>
          <w:rFonts w:hint="eastAsia"/>
        </w:rPr>
        <w:t>言</w:t>
      </w:r>
      <w:bookmarkEnd w:id="6"/>
      <w:bookmarkEnd w:id="7"/>
      <w:bookmarkEnd w:id="8"/>
    </w:p>
    <w:p w14:paraId="29635280" w14:textId="10E7C341" w:rsidR="00351347" w:rsidRDefault="0072304B">
      <w:pPr>
        <w:pStyle w:val="Bodytext1"/>
        <w:spacing w:line="313" w:lineRule="exact"/>
        <w:ind w:firstLine="420"/>
        <w:rPr>
          <w:rFonts w:ascii="宋体" w:eastAsia="宋体" w:hAnsi="宋体"/>
          <w:color w:val="000000"/>
          <w:sz w:val="21"/>
          <w:szCs w:val="21"/>
          <w:lang w:val="en-US" w:eastAsia="zh-CN"/>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按照</w:t>
      </w:r>
      <w:r>
        <w:rPr>
          <w:rFonts w:ascii="宋体" w:eastAsia="宋体" w:hAnsi="宋体"/>
          <w:color w:val="000000"/>
          <w:sz w:val="21"/>
          <w:szCs w:val="21"/>
          <w:lang w:val="en-US" w:eastAsia="zh-CN"/>
        </w:rPr>
        <w:t>GB/T</w:t>
      </w:r>
      <w:r w:rsidR="00AC1B6A" w:rsidRPr="00E56BF0">
        <w:t xml:space="preserve"> </w:t>
      </w:r>
      <w:r>
        <w:rPr>
          <w:rFonts w:ascii="宋体" w:eastAsia="宋体" w:hAnsi="宋体"/>
          <w:color w:val="000000"/>
          <w:sz w:val="21"/>
          <w:szCs w:val="21"/>
          <w:lang w:val="en-US" w:eastAsia="zh-CN"/>
        </w:rPr>
        <w:t>1.1—20</w:t>
      </w:r>
      <w:r>
        <w:rPr>
          <w:rFonts w:ascii="宋体" w:eastAsia="宋体" w:hAnsi="宋体" w:hint="eastAsia"/>
          <w:color w:val="000000"/>
          <w:sz w:val="21"/>
          <w:szCs w:val="21"/>
          <w:lang w:val="en-US" w:eastAsia="zh-CN"/>
        </w:rPr>
        <w:t>20《标准化工作导则</w:t>
      </w:r>
      <w:r>
        <w:rPr>
          <w:rFonts w:ascii="宋体" w:eastAsia="宋体" w:hAnsi="宋体"/>
          <w:color w:val="000000"/>
          <w:sz w:val="21"/>
          <w:szCs w:val="21"/>
          <w:lang w:val="en-US" w:eastAsia="zh-CN"/>
        </w:rPr>
        <w:t xml:space="preserve"> </w:t>
      </w:r>
      <w:r>
        <w:rPr>
          <w:rFonts w:ascii="宋体" w:eastAsia="宋体" w:hAnsi="宋体" w:hint="eastAsia"/>
          <w:color w:val="000000"/>
          <w:sz w:val="21"/>
          <w:szCs w:val="21"/>
          <w:lang w:val="en-US" w:eastAsia="zh-CN"/>
        </w:rPr>
        <w:t>第1部分：标准化文件的结构和起草规则》的规定起草。</w:t>
      </w:r>
    </w:p>
    <w:p w14:paraId="271D1884" w14:textId="463A2B3D" w:rsidR="00C05E9C" w:rsidRPr="00C05E9C" w:rsidRDefault="00C05E9C">
      <w:pPr>
        <w:pStyle w:val="Bodytext1"/>
        <w:spacing w:line="313" w:lineRule="exact"/>
        <w:ind w:firstLine="420"/>
        <w:rPr>
          <w:rFonts w:ascii="宋体" w:eastAsia="宋体" w:hAnsi="宋体"/>
          <w:color w:val="000000"/>
          <w:sz w:val="21"/>
          <w:szCs w:val="21"/>
          <w:lang w:val="en-US" w:eastAsia="zh-CN"/>
        </w:rPr>
      </w:pPr>
      <w:r w:rsidRPr="00C05E9C">
        <w:rPr>
          <w:rFonts w:ascii="宋体" w:eastAsia="宋体" w:hAnsi="宋体" w:hint="eastAsia"/>
          <w:color w:val="000000"/>
          <w:sz w:val="21"/>
          <w:szCs w:val="21"/>
          <w:lang w:val="en-US" w:eastAsia="zh-CN"/>
        </w:rPr>
        <w:t>请注意本文件的某些内容可能涉及专利。本文件的发布机构不承担识别专利的责任。</w:t>
      </w:r>
    </w:p>
    <w:p w14:paraId="6260C72C" w14:textId="50C8CF09" w:rsidR="00351347" w:rsidRDefault="0072304B">
      <w:pPr>
        <w:pStyle w:val="Bodytext1"/>
        <w:spacing w:line="313" w:lineRule="exact"/>
        <w:ind w:firstLine="420"/>
        <w:rPr>
          <w:rFonts w:ascii="宋体" w:eastAsia="宋体" w:hAnsi="宋体"/>
          <w:color w:val="000000"/>
          <w:sz w:val="21"/>
          <w:szCs w:val="21"/>
          <w:lang w:val="en-US" w:eastAsia="zh-CN"/>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由</w:t>
      </w:r>
      <w:r w:rsidR="00161330">
        <w:rPr>
          <w:rFonts w:ascii="宋体" w:eastAsia="宋体" w:hAnsi="宋体" w:hint="eastAsia"/>
          <w:color w:val="000000" w:themeColor="text1"/>
          <w:sz w:val="21"/>
          <w:szCs w:val="21"/>
          <w:lang w:eastAsia="zh-CN"/>
        </w:rPr>
        <w:t>浙江省食品学会</w:t>
      </w:r>
      <w:r>
        <w:rPr>
          <w:rFonts w:ascii="宋体" w:eastAsia="宋体" w:hAnsi="宋体"/>
          <w:color w:val="000000"/>
          <w:sz w:val="21"/>
          <w:szCs w:val="21"/>
        </w:rPr>
        <w:t>提出</w:t>
      </w:r>
      <w:r w:rsidR="009C2C38">
        <w:rPr>
          <w:rFonts w:ascii="宋体" w:eastAsia="宋体" w:hAnsi="宋体" w:hint="eastAsia"/>
          <w:color w:val="000000"/>
          <w:sz w:val="21"/>
          <w:szCs w:val="21"/>
        </w:rPr>
        <w:t>并</w:t>
      </w:r>
      <w:r w:rsidR="009C2C38" w:rsidRPr="00253D3F">
        <w:rPr>
          <w:rFonts w:ascii="宋体" w:eastAsia="宋体" w:hAnsi="宋体" w:hint="eastAsia"/>
          <w:color w:val="000000" w:themeColor="text1"/>
          <w:sz w:val="21"/>
          <w:szCs w:val="21"/>
          <w:lang w:val="en-US" w:eastAsia="zh-CN"/>
        </w:rPr>
        <w:t>归口</w:t>
      </w:r>
      <w:r>
        <w:rPr>
          <w:rFonts w:ascii="宋体" w:eastAsia="宋体" w:hAnsi="宋体" w:hint="eastAsia"/>
          <w:color w:val="000000"/>
          <w:sz w:val="21"/>
          <w:szCs w:val="21"/>
          <w:lang w:eastAsia="zh-CN"/>
        </w:rPr>
        <w:t>。</w:t>
      </w:r>
    </w:p>
    <w:p w14:paraId="02114C7A" w14:textId="4485A453" w:rsidR="00351347" w:rsidRDefault="0072304B" w:rsidP="00EB6B3F">
      <w:pPr>
        <w:pStyle w:val="affd"/>
        <w:rPr>
          <w:rFonts w:hAnsi="宋体"/>
          <w:color w:val="000000"/>
          <w:szCs w:val="21"/>
        </w:rPr>
      </w:pPr>
      <w:r>
        <w:rPr>
          <w:rFonts w:hAnsi="宋体"/>
          <w:color w:val="000000"/>
          <w:szCs w:val="21"/>
        </w:rPr>
        <w:t>本</w:t>
      </w:r>
      <w:r>
        <w:rPr>
          <w:rFonts w:hAnsi="宋体" w:hint="eastAsia"/>
          <w:color w:val="000000"/>
          <w:szCs w:val="21"/>
        </w:rPr>
        <w:t>文件</w:t>
      </w:r>
      <w:r>
        <w:rPr>
          <w:rFonts w:hAnsi="宋体"/>
          <w:color w:val="000000"/>
          <w:szCs w:val="21"/>
        </w:rPr>
        <w:t>起草单位</w:t>
      </w:r>
      <w:r w:rsidR="00D3392C">
        <w:rPr>
          <w:rFonts w:hAnsi="宋体" w:hint="eastAsia"/>
          <w:color w:val="000000"/>
          <w:szCs w:val="21"/>
        </w:rPr>
        <w:t>：</w:t>
      </w:r>
      <w:r w:rsidR="00EC0F2E">
        <w:rPr>
          <w:rFonts w:hAnsi="宋体"/>
          <w:color w:val="000000" w:themeColor="text1"/>
          <w:szCs w:val="21"/>
        </w:rPr>
        <w:t>XXXXX</w:t>
      </w:r>
      <w:r w:rsidR="00EC0F2E">
        <w:rPr>
          <w:rFonts w:hAnsi="宋体" w:hint="eastAsia"/>
          <w:color w:val="000000" w:themeColor="text1"/>
          <w:szCs w:val="21"/>
        </w:rPr>
        <w:t>、</w:t>
      </w:r>
      <w:r w:rsidR="00EC0F2E">
        <w:rPr>
          <w:rFonts w:hAnsi="宋体"/>
          <w:color w:val="000000" w:themeColor="text1"/>
          <w:szCs w:val="21"/>
        </w:rPr>
        <w:t>XXXXX</w:t>
      </w:r>
      <w:r w:rsidR="00EC0F2E">
        <w:rPr>
          <w:rFonts w:hAnsi="宋体" w:hint="eastAsia"/>
          <w:color w:val="000000" w:themeColor="text1"/>
          <w:szCs w:val="21"/>
        </w:rPr>
        <w:t>、</w:t>
      </w:r>
      <w:r w:rsidR="00EC0F2E">
        <w:rPr>
          <w:rFonts w:hAnsi="宋体"/>
          <w:color w:val="000000" w:themeColor="text1"/>
          <w:szCs w:val="21"/>
        </w:rPr>
        <w:t>XXXXX</w:t>
      </w:r>
      <w:r w:rsidR="00EC0F2E">
        <w:rPr>
          <w:rFonts w:hAnsi="宋体" w:hint="eastAsia"/>
          <w:color w:val="000000" w:themeColor="text1"/>
          <w:szCs w:val="21"/>
        </w:rPr>
        <w:t>、</w:t>
      </w:r>
      <w:r w:rsidR="00EC0F2E">
        <w:rPr>
          <w:rFonts w:hAnsi="宋体"/>
          <w:color w:val="000000" w:themeColor="text1"/>
          <w:szCs w:val="21"/>
        </w:rPr>
        <w:t>XXXXX</w:t>
      </w:r>
      <w:r w:rsidR="00EC0F2E">
        <w:rPr>
          <w:rFonts w:hint="eastAsia"/>
        </w:rPr>
        <w:t>。</w:t>
      </w:r>
    </w:p>
    <w:p w14:paraId="6CAFA116" w14:textId="72F10D64" w:rsidR="00351347" w:rsidRPr="00F3483B" w:rsidRDefault="0072304B" w:rsidP="00F3483B">
      <w:pPr>
        <w:pStyle w:val="affd"/>
      </w:pPr>
      <w:r w:rsidRPr="00F3483B">
        <w:t>本</w:t>
      </w:r>
      <w:r w:rsidRPr="00F3483B">
        <w:rPr>
          <w:rFonts w:hint="eastAsia"/>
        </w:rPr>
        <w:t>文件</w:t>
      </w:r>
      <w:r w:rsidRPr="00F3483B">
        <w:t>主要起草人</w:t>
      </w:r>
      <w:r w:rsidR="00D3392C" w:rsidRPr="00F3483B">
        <w:rPr>
          <w:rFonts w:hint="eastAsia"/>
        </w:rPr>
        <w:t>：</w:t>
      </w:r>
      <w:r w:rsidR="00B22AD6">
        <w:rPr>
          <w:lang w:eastAsia="zh-TW"/>
        </w:rPr>
        <w:t>XXX</w:t>
      </w:r>
      <w:r w:rsidR="00B22AD6">
        <w:rPr>
          <w:rFonts w:hint="eastAsia"/>
          <w:lang w:eastAsia="zh-TW"/>
        </w:rPr>
        <w:t>、</w:t>
      </w:r>
      <w:r w:rsidR="00B22AD6">
        <w:rPr>
          <w:lang w:eastAsia="zh-TW"/>
        </w:rPr>
        <w:t>XXX</w:t>
      </w:r>
      <w:r w:rsidR="00B22AD6">
        <w:rPr>
          <w:rFonts w:hint="eastAsia"/>
          <w:lang w:eastAsia="zh-TW"/>
        </w:rPr>
        <w:t>、</w:t>
      </w:r>
      <w:r w:rsidR="00B22AD6">
        <w:rPr>
          <w:lang w:eastAsia="zh-TW"/>
        </w:rPr>
        <w:t>XXX</w:t>
      </w:r>
      <w:r w:rsidR="00B22AD6">
        <w:rPr>
          <w:rFonts w:hint="eastAsia"/>
          <w:lang w:eastAsia="zh-TW"/>
        </w:rPr>
        <w:t>、</w:t>
      </w:r>
      <w:r w:rsidR="00B22AD6">
        <w:rPr>
          <w:lang w:eastAsia="zh-TW"/>
        </w:rPr>
        <w:t>XXX</w:t>
      </w:r>
      <w:r w:rsidR="00B22AD6">
        <w:rPr>
          <w:rFonts w:hint="eastAsia"/>
          <w:lang w:eastAsia="zh-TW"/>
        </w:rPr>
        <w:t>、</w:t>
      </w:r>
      <w:r w:rsidR="00B22AD6">
        <w:rPr>
          <w:lang w:eastAsia="zh-TW"/>
        </w:rPr>
        <w:t>XXX</w:t>
      </w:r>
      <w:r w:rsidR="00B22AD6">
        <w:rPr>
          <w:rFonts w:hint="eastAsia"/>
          <w:lang w:eastAsia="zh-TW"/>
        </w:rPr>
        <w:t>、</w:t>
      </w:r>
      <w:r w:rsidR="00B22AD6">
        <w:rPr>
          <w:lang w:eastAsia="zh-TW"/>
        </w:rPr>
        <w:t>XXX</w:t>
      </w:r>
      <w:r w:rsidR="00B22AD6">
        <w:rPr>
          <w:rFonts w:hint="eastAsia"/>
          <w:lang w:eastAsia="zh-TW"/>
        </w:rPr>
        <w:t>。</w:t>
      </w:r>
    </w:p>
    <w:p w14:paraId="3145AC85" w14:textId="06FBB543" w:rsidR="00351347" w:rsidRPr="00593076" w:rsidRDefault="00351347" w:rsidP="00593076">
      <w:pPr>
        <w:widowControl/>
        <w:jc w:val="left"/>
        <w:rPr>
          <w:rFonts w:ascii="宋体" w:hAnsi="宋体" w:cs="MingLiU"/>
          <w:color w:val="000000"/>
          <w:szCs w:val="21"/>
          <w:lang w:val="zh-TW" w:eastAsia="zh-TW" w:bidi="zh-TW"/>
        </w:rPr>
        <w:sectPr w:rsidR="00351347" w:rsidRPr="00593076" w:rsidSect="00FC4344">
          <w:headerReference w:type="default" r:id="rId14"/>
          <w:footerReference w:type="default" r:id="rId15"/>
          <w:type w:val="evenPage"/>
          <w:pgSz w:w="11906" w:h="16838"/>
          <w:pgMar w:top="567" w:right="1134" w:bottom="1134" w:left="1418" w:header="1418" w:footer="1134" w:gutter="0"/>
          <w:pgNumType w:fmt="upperRoman" w:start="1"/>
          <w:cols w:space="425"/>
          <w:formProt w:val="0"/>
          <w:titlePg/>
          <w:docGrid w:type="lines" w:linePitch="312"/>
        </w:sectPr>
      </w:pPr>
    </w:p>
    <w:p w14:paraId="108D9FAA" w14:textId="04C13206" w:rsidR="00CA3BEE" w:rsidRDefault="00CA3BEE">
      <w:pPr>
        <w:pStyle w:val="a4"/>
        <w:numPr>
          <w:ilvl w:val="0"/>
          <w:numId w:val="0"/>
        </w:numPr>
        <w:spacing w:before="312" w:after="312"/>
        <w:jc w:val="center"/>
        <w:rPr>
          <w:sz w:val="32"/>
        </w:rPr>
      </w:pPr>
      <w:bookmarkStart w:id="13" w:name="_Toc34064617"/>
      <w:bookmarkStart w:id="14" w:name="_Toc34064675"/>
      <w:r>
        <w:rPr>
          <w:rFonts w:hint="eastAsia"/>
          <w:sz w:val="32"/>
        </w:rPr>
        <w:lastRenderedPageBreak/>
        <w:t>肉</w:t>
      </w:r>
      <w:r w:rsidR="00A51F45">
        <w:rPr>
          <w:rFonts w:hint="eastAsia"/>
          <w:sz w:val="32"/>
        </w:rPr>
        <w:t>品门店</w:t>
      </w:r>
      <w:r>
        <w:rPr>
          <w:rFonts w:hint="eastAsia"/>
          <w:sz w:val="32"/>
        </w:rPr>
        <w:t>管理</w:t>
      </w:r>
      <w:r w:rsidR="00A51F45">
        <w:rPr>
          <w:rFonts w:hint="eastAsia"/>
          <w:sz w:val="32"/>
        </w:rPr>
        <w:t>与服务</w:t>
      </w:r>
      <w:r>
        <w:rPr>
          <w:rFonts w:hint="eastAsia"/>
          <w:sz w:val="32"/>
        </w:rPr>
        <w:t>规范</w:t>
      </w:r>
    </w:p>
    <w:p w14:paraId="6DC2C3E5" w14:textId="243306F0" w:rsidR="00351347" w:rsidRPr="00C03A80" w:rsidRDefault="00CA3BEE" w:rsidP="00C03A80">
      <w:pPr>
        <w:pStyle w:val="a4"/>
        <w:spacing w:before="312" w:after="312"/>
      </w:pPr>
      <w:r w:rsidRPr="00C03A80">
        <w:rPr>
          <w:rFonts w:hint="eastAsia"/>
        </w:rPr>
        <w:t>范围</w:t>
      </w:r>
      <w:bookmarkEnd w:id="13"/>
      <w:bookmarkEnd w:id="14"/>
    </w:p>
    <w:p w14:paraId="63E20853" w14:textId="074AF756" w:rsidR="00351347" w:rsidRPr="0029325B" w:rsidRDefault="0072304B" w:rsidP="0029325B">
      <w:pPr>
        <w:pStyle w:val="affd"/>
      </w:pPr>
      <w:r w:rsidRPr="0029325B">
        <w:t>本</w:t>
      </w:r>
      <w:r w:rsidRPr="0029325B">
        <w:rPr>
          <w:rFonts w:hint="eastAsia"/>
        </w:rPr>
        <w:t>文件</w:t>
      </w:r>
      <w:r w:rsidRPr="0029325B">
        <w:t>规定了</w:t>
      </w:r>
      <w:r w:rsidR="0029325B" w:rsidRPr="0029325B">
        <w:rPr>
          <w:rFonts w:hint="eastAsia"/>
        </w:rPr>
        <w:t>肉品门店的场所</w:t>
      </w:r>
      <w:r w:rsidR="004E2E86">
        <w:rPr>
          <w:rFonts w:hint="eastAsia"/>
        </w:rPr>
        <w:t>、</w:t>
      </w:r>
      <w:r w:rsidR="00AA59A1" w:rsidRPr="0029325B">
        <w:rPr>
          <w:rFonts w:hint="eastAsia"/>
        </w:rPr>
        <w:t>设施</w:t>
      </w:r>
      <w:r w:rsidR="0029325B" w:rsidRPr="0029325B">
        <w:rPr>
          <w:rFonts w:hint="eastAsia"/>
        </w:rPr>
        <w:t>设备、人员、采购、陈列与贮存、销售服务、管理的要求</w:t>
      </w:r>
      <w:r w:rsidRPr="0029325B">
        <w:t>。</w:t>
      </w:r>
    </w:p>
    <w:p w14:paraId="716633C9" w14:textId="26F5DDB5" w:rsidR="00351347" w:rsidRPr="008B15B7" w:rsidRDefault="0072304B" w:rsidP="008B15B7">
      <w:pPr>
        <w:pStyle w:val="affd"/>
      </w:pPr>
      <w:r w:rsidRPr="008B15B7">
        <w:t>本</w:t>
      </w:r>
      <w:r w:rsidRPr="008B15B7">
        <w:rPr>
          <w:rFonts w:hint="eastAsia"/>
        </w:rPr>
        <w:t>文件</w:t>
      </w:r>
      <w:r w:rsidRPr="008B15B7">
        <w:t>适用于</w:t>
      </w:r>
      <w:r w:rsidR="0029325B">
        <w:rPr>
          <w:rFonts w:hint="eastAsia"/>
        </w:rPr>
        <w:t>肉品门店</w:t>
      </w:r>
      <w:r w:rsidRPr="008B15B7">
        <w:rPr>
          <w:rFonts w:hint="eastAsia"/>
        </w:rPr>
        <w:t>。</w:t>
      </w:r>
    </w:p>
    <w:p w14:paraId="78DDABD7" w14:textId="77777777" w:rsidR="00351347" w:rsidRDefault="0072304B">
      <w:pPr>
        <w:pStyle w:val="a4"/>
        <w:spacing w:before="312" w:after="312"/>
        <w:rPr>
          <w:szCs w:val="22"/>
        </w:rPr>
      </w:pPr>
      <w:bookmarkStart w:id="15" w:name="_Toc34064676"/>
      <w:bookmarkStart w:id="16" w:name="_Toc34064618"/>
      <w:r>
        <w:rPr>
          <w:rFonts w:hint="eastAsia"/>
          <w:szCs w:val="22"/>
        </w:rPr>
        <w:t>规范性引用文件</w:t>
      </w:r>
      <w:bookmarkEnd w:id="15"/>
      <w:bookmarkEnd w:id="16"/>
    </w:p>
    <w:p w14:paraId="6B1640D4" w14:textId="4330EC00" w:rsidR="00351347" w:rsidRPr="00CB2725" w:rsidRDefault="0072304B" w:rsidP="00CB2725">
      <w:pPr>
        <w:pStyle w:val="affd"/>
      </w:pPr>
      <w:r w:rsidRPr="00CB2725">
        <w:rPr>
          <w:rFonts w:hint="eastAsia"/>
        </w:rPr>
        <w:t>下列文件中的内容通过文中的规范性引用而构成本文件必不可少的条款。其中，注日期的引用文件，仅该日期对应的版本适用于本文件</w:t>
      </w:r>
      <w:r w:rsidR="00313AC9" w:rsidRPr="00CB2725">
        <w:rPr>
          <w:rFonts w:hint="eastAsia"/>
        </w:rPr>
        <w:t>；</w:t>
      </w:r>
      <w:r w:rsidRPr="00CB2725">
        <w:rPr>
          <w:rFonts w:hint="eastAsia"/>
        </w:rPr>
        <w:t>不注日期的引用文件，其最新版本（包括所有的修改单）适用于本文件。</w:t>
      </w:r>
    </w:p>
    <w:p w14:paraId="72039AE8" w14:textId="49B5F59B" w:rsidR="0007724E" w:rsidRDefault="0007724E" w:rsidP="005C09D9">
      <w:pPr>
        <w:pStyle w:val="affd"/>
      </w:pPr>
      <w:bookmarkStart w:id="17" w:name="_Toc28096568"/>
      <w:bookmarkStart w:id="18" w:name="_Toc34064677"/>
      <w:bookmarkStart w:id="19" w:name="_Toc28093197"/>
      <w:bookmarkStart w:id="20" w:name="_Toc34064619"/>
      <w:bookmarkStart w:id="21" w:name="_Toc28158537"/>
      <w:r w:rsidRPr="0007724E">
        <w:rPr>
          <w:rFonts w:hint="eastAsia"/>
        </w:rPr>
        <w:t>GB/T</w:t>
      </w:r>
      <w:r>
        <w:t xml:space="preserve"> </w:t>
      </w:r>
      <w:r w:rsidRPr="0007724E">
        <w:rPr>
          <w:rFonts w:hint="eastAsia"/>
        </w:rPr>
        <w:t>17242</w:t>
      </w:r>
      <w:r>
        <w:t xml:space="preserve"> </w:t>
      </w:r>
      <w:r w:rsidRPr="0007724E">
        <w:rPr>
          <w:rFonts w:hint="eastAsia"/>
        </w:rPr>
        <w:t>投诉处理指南</w:t>
      </w:r>
    </w:p>
    <w:p w14:paraId="6113BD88" w14:textId="649C2960" w:rsidR="0007724E" w:rsidRDefault="0007724E" w:rsidP="005C09D9">
      <w:pPr>
        <w:pStyle w:val="affd"/>
      </w:pPr>
      <w:r w:rsidRPr="0007724E">
        <w:rPr>
          <w:rFonts w:hint="eastAsia"/>
        </w:rPr>
        <w:t>GB/T</w:t>
      </w:r>
      <w:r>
        <w:t xml:space="preserve"> </w:t>
      </w:r>
      <w:r w:rsidRPr="0007724E">
        <w:rPr>
          <w:rFonts w:hint="eastAsia"/>
        </w:rPr>
        <w:t>19012</w:t>
      </w:r>
      <w:r>
        <w:t xml:space="preserve"> </w:t>
      </w:r>
      <w:r w:rsidRPr="0007724E">
        <w:rPr>
          <w:rFonts w:hint="eastAsia"/>
        </w:rPr>
        <w:t>质量管理顾客满意组织处理投诉指南</w:t>
      </w:r>
    </w:p>
    <w:p w14:paraId="53B3BE5D" w14:textId="61C1C0F1" w:rsidR="005C09D9" w:rsidRPr="005C09D9" w:rsidRDefault="005C09D9" w:rsidP="005C09D9">
      <w:pPr>
        <w:pStyle w:val="affd"/>
      </w:pPr>
      <w:r w:rsidRPr="005C09D9">
        <w:rPr>
          <w:rFonts w:hint="eastAsia"/>
        </w:rPr>
        <w:t xml:space="preserve">JJF 1647 零售商品称重计量检验规则 </w:t>
      </w:r>
    </w:p>
    <w:p w14:paraId="63A1701A" w14:textId="0B8D7C63" w:rsidR="006E7561" w:rsidRDefault="006E7561" w:rsidP="006E7561">
      <w:pPr>
        <w:pStyle w:val="a4"/>
        <w:spacing w:before="312" w:after="312"/>
      </w:pPr>
      <w:r w:rsidRPr="006E7561">
        <w:rPr>
          <w:rFonts w:hint="eastAsia"/>
        </w:rPr>
        <w:t>术语和定义</w:t>
      </w:r>
    </w:p>
    <w:p w14:paraId="21FEC2F7" w14:textId="77777777" w:rsidR="009E6786" w:rsidRPr="004E6F18" w:rsidRDefault="009E6786" w:rsidP="009E6786">
      <w:pPr>
        <w:pStyle w:val="affd"/>
        <w:rPr>
          <w:color w:val="000000" w:themeColor="text1"/>
        </w:rPr>
      </w:pPr>
      <w:r w:rsidRPr="004E6F18">
        <w:rPr>
          <w:noProof/>
          <w:color w:val="000000" w:themeColor="text1"/>
        </w:rPr>
        <w:t>下列术语和定义适用于本文件</w:t>
      </w:r>
      <w:r w:rsidRPr="004E6F18">
        <w:rPr>
          <w:rFonts w:hint="eastAsia"/>
          <w:noProof/>
          <w:color w:val="000000" w:themeColor="text1"/>
        </w:rPr>
        <w:t>。</w:t>
      </w:r>
    </w:p>
    <w:p w14:paraId="458A49B5" w14:textId="77777777" w:rsidR="009E6786" w:rsidRPr="004E6F18" w:rsidRDefault="009E6786" w:rsidP="009E6786">
      <w:pPr>
        <w:pStyle w:val="a5"/>
        <w:spacing w:before="156" w:after="156"/>
        <w:rPr>
          <w:rFonts w:hAnsi="黑体" w:cstheme="minorEastAsia"/>
          <w:color w:val="000000" w:themeColor="text1"/>
        </w:rPr>
      </w:pPr>
    </w:p>
    <w:p w14:paraId="653A85A2" w14:textId="4B7859AE" w:rsidR="009E6786" w:rsidRPr="004E6F18" w:rsidRDefault="00355F62" w:rsidP="009E6786">
      <w:pPr>
        <w:pStyle w:val="a5"/>
        <w:numPr>
          <w:ilvl w:val="0"/>
          <w:numId w:val="0"/>
        </w:numPr>
        <w:spacing w:before="156" w:after="156"/>
        <w:ind w:firstLineChars="200" w:firstLine="420"/>
        <w:rPr>
          <w:rFonts w:hAnsi="黑体" w:cstheme="minorEastAsia"/>
          <w:color w:val="000000" w:themeColor="text1"/>
        </w:rPr>
      </w:pPr>
      <w:r>
        <w:rPr>
          <w:rFonts w:hint="eastAsia"/>
          <w:color w:val="000000" w:themeColor="text1"/>
        </w:rPr>
        <w:t>肉品</w:t>
      </w:r>
      <w:r w:rsidR="009E6786" w:rsidRPr="004E6F18">
        <w:rPr>
          <w:rFonts w:hint="eastAsia"/>
          <w:color w:val="000000" w:themeColor="text1"/>
        </w:rPr>
        <w:t>门店</w:t>
      </w:r>
      <w:r w:rsidR="009E6786" w:rsidRPr="004E6F18">
        <w:rPr>
          <w:rFonts w:hAnsi="黑体" w:hint="eastAsia"/>
          <w:color w:val="000000" w:themeColor="text1"/>
        </w:rPr>
        <w:t xml:space="preserve"> </w:t>
      </w:r>
      <w:r w:rsidR="009E6786" w:rsidRPr="004E6F18">
        <w:rPr>
          <w:rFonts w:ascii="Times New Roman"/>
          <w:color w:val="000000" w:themeColor="text1"/>
        </w:rPr>
        <w:t xml:space="preserve"> </w:t>
      </w:r>
      <w:r w:rsidR="009E6786">
        <w:rPr>
          <w:rFonts w:ascii="Times New Roman" w:hint="eastAsia"/>
          <w:color w:val="000000" w:themeColor="text1"/>
        </w:rPr>
        <w:t>meat</w:t>
      </w:r>
      <w:r w:rsidR="009E6786" w:rsidRPr="004E6F18">
        <w:rPr>
          <w:rFonts w:ascii="Times New Roman"/>
          <w:color w:val="000000" w:themeColor="text1"/>
        </w:rPr>
        <w:t xml:space="preserve"> store</w:t>
      </w:r>
    </w:p>
    <w:p w14:paraId="4DE9A46D" w14:textId="5305E667" w:rsidR="00E84299" w:rsidRPr="009E6786" w:rsidRDefault="001E451A" w:rsidP="009E6786">
      <w:pPr>
        <w:pStyle w:val="affd"/>
        <w:rPr>
          <w:color w:val="000000" w:themeColor="text1"/>
        </w:rPr>
      </w:pPr>
      <w:r>
        <w:rPr>
          <w:rFonts w:hint="eastAsia"/>
          <w:color w:val="000000" w:themeColor="text1"/>
        </w:rPr>
        <w:t>具有固定场所，</w:t>
      </w:r>
      <w:r w:rsidR="009E6786" w:rsidRPr="004E6F18">
        <w:rPr>
          <w:rFonts w:hint="eastAsia"/>
          <w:color w:val="000000" w:themeColor="text1"/>
        </w:rPr>
        <w:t>由总部统一配送（或自行采购），经称重、分切或不分切、处理或不处理、包装向消费者供应</w:t>
      </w:r>
      <w:r w:rsidR="008C3C92">
        <w:rPr>
          <w:rFonts w:hint="eastAsia"/>
          <w:color w:val="000000" w:themeColor="text1"/>
        </w:rPr>
        <w:t>肉品</w:t>
      </w:r>
      <w:r w:rsidR="009E6786" w:rsidRPr="004E6F18">
        <w:rPr>
          <w:rFonts w:hint="eastAsia"/>
          <w:color w:val="000000" w:themeColor="text1"/>
        </w:rPr>
        <w:t>的门店。</w:t>
      </w:r>
    </w:p>
    <w:bookmarkEnd w:id="17"/>
    <w:bookmarkEnd w:id="18"/>
    <w:bookmarkEnd w:id="19"/>
    <w:bookmarkEnd w:id="20"/>
    <w:bookmarkEnd w:id="21"/>
    <w:p w14:paraId="66C482BC" w14:textId="745D34F5" w:rsidR="00351347" w:rsidRDefault="006D4820" w:rsidP="009F3ABE">
      <w:pPr>
        <w:pStyle w:val="a4"/>
        <w:spacing w:before="312" w:after="312"/>
        <w:rPr>
          <w:color w:val="000000" w:themeColor="text1"/>
          <w:szCs w:val="22"/>
        </w:rPr>
      </w:pPr>
      <w:r>
        <w:rPr>
          <w:rFonts w:hint="eastAsia"/>
          <w:color w:val="000000" w:themeColor="text1"/>
          <w:szCs w:val="22"/>
        </w:rPr>
        <w:t>场所</w:t>
      </w:r>
    </w:p>
    <w:p w14:paraId="2CBB8D91" w14:textId="3BD6573E" w:rsidR="00295B53" w:rsidRDefault="00C02086" w:rsidP="0006685F">
      <w:pPr>
        <w:pStyle w:val="affffff4"/>
      </w:pPr>
      <w:r w:rsidRPr="00C02086">
        <w:rPr>
          <w:rFonts w:hint="eastAsia"/>
        </w:rPr>
        <w:t>应具有与其</w:t>
      </w:r>
      <w:r w:rsidR="005D133B">
        <w:rPr>
          <w:rFonts w:hint="eastAsia"/>
        </w:rPr>
        <w:t>经营</w:t>
      </w:r>
      <w:r w:rsidRPr="00C02086">
        <w:rPr>
          <w:rFonts w:hint="eastAsia"/>
        </w:rPr>
        <w:t>的</w:t>
      </w:r>
      <w:r>
        <w:rPr>
          <w:rFonts w:hint="eastAsia"/>
        </w:rPr>
        <w:t>肉</w:t>
      </w:r>
      <w:r w:rsidRPr="00C02086">
        <w:rPr>
          <w:rFonts w:hint="eastAsia"/>
        </w:rPr>
        <w:t>品品种、数量相适应的销售和贮存场所，保持场所环境整洁，并与有毒、有害场所以及其他污染源保持适当的距离。</w:t>
      </w:r>
    </w:p>
    <w:p w14:paraId="09565B8F" w14:textId="77AA731C" w:rsidR="004930C2" w:rsidRDefault="004930C2" w:rsidP="004930C2">
      <w:pPr>
        <w:pStyle w:val="affffff4"/>
      </w:pPr>
      <w:r w:rsidRPr="00C40C6B">
        <w:rPr>
          <w:rFonts w:hint="eastAsia"/>
        </w:rPr>
        <w:t>应有良好的通风、排气装置，保持空气清新无异味，避免日光直接照射</w:t>
      </w:r>
      <w:r>
        <w:rPr>
          <w:rFonts w:hint="eastAsia"/>
        </w:rPr>
        <w:t>。</w:t>
      </w:r>
    </w:p>
    <w:p w14:paraId="693A5076" w14:textId="40369747" w:rsidR="00C40C6B" w:rsidRDefault="00C40C6B" w:rsidP="000C6A79">
      <w:pPr>
        <w:pStyle w:val="affffff4"/>
      </w:pPr>
      <w:r w:rsidRPr="00C40C6B">
        <w:rPr>
          <w:rFonts w:hint="eastAsia"/>
        </w:rPr>
        <w:t>地面应做到硬化，平坦防滑并易于清洁、消毒，并有适当的措施防止积水</w:t>
      </w:r>
      <w:r>
        <w:rPr>
          <w:rFonts w:hint="eastAsia"/>
        </w:rPr>
        <w:t>。</w:t>
      </w:r>
    </w:p>
    <w:p w14:paraId="2A98D77B" w14:textId="34319BFE" w:rsidR="007A671E" w:rsidRDefault="007A671E" w:rsidP="007A671E">
      <w:pPr>
        <w:pStyle w:val="a4"/>
        <w:spacing w:before="312" w:after="312"/>
      </w:pPr>
      <w:r>
        <w:rPr>
          <w:rFonts w:hint="eastAsia"/>
        </w:rPr>
        <w:t>设施设备</w:t>
      </w:r>
    </w:p>
    <w:p w14:paraId="209EC894" w14:textId="691B3067" w:rsidR="00F14C72" w:rsidRDefault="00F14C72" w:rsidP="007A671E">
      <w:pPr>
        <w:pStyle w:val="affffff4"/>
      </w:pPr>
      <w:r>
        <w:rPr>
          <w:rFonts w:hint="eastAsia"/>
        </w:rPr>
        <w:t>应配备防鼠、防蚊蝇、防蟑螂等常见病媒生物的防治装置和紫外线杀菌灯。</w:t>
      </w:r>
    </w:p>
    <w:p w14:paraId="0FD02E78" w14:textId="1E7BEF7D" w:rsidR="00873374" w:rsidRDefault="00314833" w:rsidP="007A671E">
      <w:pPr>
        <w:pStyle w:val="affffff4"/>
      </w:pPr>
      <w:r>
        <w:rPr>
          <w:rFonts w:hint="eastAsia"/>
        </w:rPr>
        <w:t>应配置贮藏</w:t>
      </w:r>
      <w:r w:rsidR="00180142">
        <w:rPr>
          <w:rFonts w:hint="eastAsia"/>
        </w:rPr>
        <w:t>及陈列</w:t>
      </w:r>
      <w:r>
        <w:rPr>
          <w:rFonts w:hint="eastAsia"/>
        </w:rPr>
        <w:t>设备，包括冷藏库（柜）、冷冻库（柜）和保鲜壁柜等。</w:t>
      </w:r>
    </w:p>
    <w:p w14:paraId="5AB1CBE0" w14:textId="323A4AB8" w:rsidR="00A93107" w:rsidRDefault="00D23796" w:rsidP="007A671E">
      <w:pPr>
        <w:pStyle w:val="affffff4"/>
      </w:pPr>
      <w:r w:rsidRPr="00A93107">
        <w:rPr>
          <w:rFonts w:hint="eastAsia"/>
        </w:rPr>
        <w:t>冷藏冷冻</w:t>
      </w:r>
      <w:r w:rsidR="00D86F89">
        <w:rPr>
          <w:rFonts w:hint="eastAsia"/>
        </w:rPr>
        <w:t>设施和</w:t>
      </w:r>
      <w:r w:rsidR="00314833">
        <w:rPr>
          <w:rFonts w:hint="eastAsia"/>
        </w:rPr>
        <w:t>保鲜壁柜</w:t>
      </w:r>
      <w:r w:rsidR="00A93107" w:rsidRPr="00A93107">
        <w:rPr>
          <w:rFonts w:hint="eastAsia"/>
        </w:rPr>
        <w:t>外部应具备便于监测和控制温度的设备仪器，并定期校准、维护，确保准确有效。</w:t>
      </w:r>
    </w:p>
    <w:p w14:paraId="396FFA34" w14:textId="5C727503" w:rsidR="003968FE" w:rsidRDefault="00425691" w:rsidP="004B67D1">
      <w:pPr>
        <w:pStyle w:val="affffff4"/>
      </w:pPr>
      <w:r w:rsidRPr="00425691">
        <w:rPr>
          <w:rFonts w:hint="eastAsia"/>
        </w:rPr>
        <w:t>应根据经营需要配备分切、整理等初级加工</w:t>
      </w:r>
      <w:r w:rsidR="00D82FAF">
        <w:rPr>
          <w:rFonts w:hint="eastAsia"/>
        </w:rPr>
        <w:t>工具或</w:t>
      </w:r>
      <w:r w:rsidRPr="00425691">
        <w:rPr>
          <w:rFonts w:hint="eastAsia"/>
        </w:rPr>
        <w:t>设备</w:t>
      </w:r>
      <w:r w:rsidR="004B67D1">
        <w:rPr>
          <w:rFonts w:hint="eastAsia"/>
        </w:rPr>
        <w:t>，</w:t>
      </w:r>
      <w:r w:rsidR="003968FE" w:rsidRPr="003968FE">
        <w:rPr>
          <w:rFonts w:hint="eastAsia"/>
        </w:rPr>
        <w:t>设备、工具等应卫生清洁、无毒无害。</w:t>
      </w:r>
    </w:p>
    <w:p w14:paraId="4B97C899" w14:textId="77777777" w:rsidR="00B73295" w:rsidRPr="00B73295" w:rsidRDefault="006E0615" w:rsidP="00B73295">
      <w:pPr>
        <w:pStyle w:val="affffff4"/>
      </w:pPr>
      <w:r>
        <w:rPr>
          <w:rFonts w:hint="eastAsia"/>
          <w:color w:val="000000" w:themeColor="text1"/>
        </w:rPr>
        <w:lastRenderedPageBreak/>
        <w:t>应根据交易的需要配备相应的包装、分拣</w:t>
      </w:r>
      <w:r w:rsidR="00B73295">
        <w:rPr>
          <w:rFonts w:hint="eastAsia"/>
          <w:color w:val="000000" w:themeColor="text1"/>
        </w:rPr>
        <w:t>、称量</w:t>
      </w:r>
      <w:r>
        <w:rPr>
          <w:rFonts w:hint="eastAsia"/>
          <w:color w:val="000000" w:themeColor="text1"/>
        </w:rPr>
        <w:t>等辅助设备，并放置在顾客容易找到、方便使用的地方。</w:t>
      </w:r>
    </w:p>
    <w:p w14:paraId="72069A93" w14:textId="5374B37B" w:rsidR="00A5182E" w:rsidRPr="003F4E30" w:rsidRDefault="00B73295" w:rsidP="00B73295">
      <w:pPr>
        <w:pStyle w:val="affffff4"/>
      </w:pPr>
      <w:r w:rsidRPr="004E6F18">
        <w:rPr>
          <w:color w:val="000000" w:themeColor="text1"/>
        </w:rPr>
        <w:t>配置计量器具应登记造册且在检定有效期内，并加贴检定合格标识，且不得</w:t>
      </w:r>
      <w:r>
        <w:rPr>
          <w:rFonts w:hint="eastAsia"/>
          <w:color w:val="000000" w:themeColor="text1"/>
        </w:rPr>
        <w:t>直接</w:t>
      </w:r>
      <w:r w:rsidRPr="004E6F18">
        <w:rPr>
          <w:color w:val="000000" w:themeColor="text1"/>
        </w:rPr>
        <w:t>接触</w:t>
      </w:r>
      <w:r>
        <w:rPr>
          <w:rFonts w:hint="eastAsia"/>
          <w:color w:val="000000" w:themeColor="text1"/>
        </w:rPr>
        <w:t>肉品</w:t>
      </w:r>
      <w:r w:rsidRPr="004E6F18">
        <w:rPr>
          <w:color w:val="000000" w:themeColor="text1"/>
        </w:rPr>
        <w:t>。</w:t>
      </w:r>
    </w:p>
    <w:p w14:paraId="3F164D33" w14:textId="06E87B69" w:rsidR="003F4E30" w:rsidRDefault="003F4E30" w:rsidP="003F4E30">
      <w:pPr>
        <w:pStyle w:val="affffff4"/>
      </w:pPr>
      <w:r w:rsidRPr="003F4E30">
        <w:rPr>
          <w:rFonts w:hint="eastAsia"/>
        </w:rPr>
        <w:t>应设置垃圾桶等废弃物存放设施，加盖密闭，并作清晰标识，定期进行清理消毒。</w:t>
      </w:r>
      <w:r w:rsidR="002935A6">
        <w:t xml:space="preserve">                                                                                                                                                                                                                                                                                                                                                                                                                                                                                                                                                                                                        </w:t>
      </w:r>
    </w:p>
    <w:p w14:paraId="24CEBB12" w14:textId="6C9D001C" w:rsidR="00265327" w:rsidRDefault="00265327" w:rsidP="00265327">
      <w:pPr>
        <w:pStyle w:val="a4"/>
        <w:spacing w:before="312" w:after="312"/>
      </w:pPr>
      <w:r>
        <w:rPr>
          <w:rFonts w:hint="eastAsia"/>
        </w:rPr>
        <w:t>人员</w:t>
      </w:r>
    </w:p>
    <w:p w14:paraId="208AD579" w14:textId="09886D77" w:rsidR="0013299F" w:rsidRDefault="0013299F" w:rsidP="0013299F">
      <w:pPr>
        <w:pStyle w:val="affffff4"/>
      </w:pPr>
      <w:r w:rsidRPr="00EA619B">
        <w:rPr>
          <w:rFonts w:hint="eastAsia"/>
        </w:rPr>
        <w:t>从事接触直接入口食品工作的人员应每年进行健康检查，取得健康证明后方可上岗工作。</w:t>
      </w:r>
    </w:p>
    <w:p w14:paraId="51DC144B" w14:textId="19ECE988" w:rsidR="00F518FB" w:rsidRDefault="00F518FB" w:rsidP="0013299F">
      <w:pPr>
        <w:pStyle w:val="affffff4"/>
      </w:pPr>
      <w:r>
        <w:rPr>
          <w:rFonts w:hint="eastAsia"/>
        </w:rPr>
        <w:t>上岗前应更换工作服、戴工作帽，工作服应定期清洗、消毒。</w:t>
      </w:r>
    </w:p>
    <w:p w14:paraId="5E1A2782" w14:textId="7470588F" w:rsidR="00265327" w:rsidRPr="00E41211" w:rsidRDefault="00892405" w:rsidP="0047728D">
      <w:pPr>
        <w:pStyle w:val="affffff4"/>
      </w:pPr>
      <w:r w:rsidRPr="00892405">
        <w:rPr>
          <w:rFonts w:hint="eastAsia"/>
        </w:rPr>
        <w:t>应配备食品安全管理人员，明确食品安全管理责任</w:t>
      </w:r>
      <w:r w:rsidR="0047728D" w:rsidRPr="0047728D">
        <w:rPr>
          <w:rFonts w:hint="eastAsia"/>
        </w:rPr>
        <w:t>，监控</w:t>
      </w:r>
      <w:r w:rsidR="002D49D7">
        <w:rPr>
          <w:rFonts w:hint="eastAsia"/>
        </w:rPr>
        <w:t>门店</w:t>
      </w:r>
      <w:r w:rsidR="0047728D" w:rsidRPr="0047728D">
        <w:rPr>
          <w:rFonts w:hint="eastAsia"/>
        </w:rPr>
        <w:t>的食品安全状况。</w:t>
      </w:r>
    </w:p>
    <w:p w14:paraId="2B766BCC" w14:textId="5A096E08" w:rsidR="00E41211" w:rsidRPr="00482046" w:rsidRDefault="00310CCF" w:rsidP="00310CCF">
      <w:pPr>
        <w:pStyle w:val="affffff4"/>
      </w:pPr>
      <w:r w:rsidRPr="00310CCF">
        <w:rPr>
          <w:rFonts w:hint="eastAsia"/>
        </w:rPr>
        <w:t>应配备质量安全检验、环境卫生、设施设备检修、装卸搬运、理货、消防安全管理、销售服务等方面的从业人员，相关人员应具备相应的从业资格。</w:t>
      </w:r>
    </w:p>
    <w:p w14:paraId="61FF82EB" w14:textId="20DA7B68" w:rsidR="00482046" w:rsidRPr="00482046" w:rsidRDefault="00482046" w:rsidP="00482046">
      <w:pPr>
        <w:pStyle w:val="affffff4"/>
      </w:pPr>
      <w:r w:rsidRPr="00AA74C7">
        <w:rPr>
          <w:rFonts w:hint="eastAsia"/>
        </w:rPr>
        <w:t>应对从业人员进行卫生管理和食品安全方面知识的宣传和培训，定期对从业人员进行培训和考核，并将培训和考核的情况记录、存档。</w:t>
      </w:r>
    </w:p>
    <w:p w14:paraId="3F77BDE7" w14:textId="36830F2E" w:rsidR="00482046" w:rsidRPr="00EA619B" w:rsidRDefault="00482046" w:rsidP="00482046">
      <w:pPr>
        <w:pStyle w:val="affffff4"/>
      </w:pPr>
      <w:r>
        <w:rPr>
          <w:rFonts w:hint="eastAsia"/>
        </w:rPr>
        <w:t>应</w:t>
      </w:r>
      <w:r w:rsidRPr="00482046">
        <w:rPr>
          <w:rFonts w:hint="eastAsia"/>
        </w:rPr>
        <w:t>了解各基本岗位技能，同时掌握服务礼仪规范，了解和掌握门店</w:t>
      </w:r>
      <w:r>
        <w:rPr>
          <w:rFonts w:hint="eastAsia"/>
        </w:rPr>
        <w:t>肉品</w:t>
      </w:r>
      <w:r w:rsidRPr="00482046">
        <w:rPr>
          <w:rFonts w:hint="eastAsia"/>
        </w:rPr>
        <w:t>布局情况、</w:t>
      </w:r>
      <w:r w:rsidR="00787EB4">
        <w:rPr>
          <w:rFonts w:hint="eastAsia"/>
        </w:rPr>
        <w:t>肉品</w:t>
      </w:r>
      <w:r w:rsidRPr="00482046">
        <w:rPr>
          <w:rFonts w:hint="eastAsia"/>
        </w:rPr>
        <w:t>信息及相关信息。</w:t>
      </w:r>
    </w:p>
    <w:p w14:paraId="193A35B3" w14:textId="55597A6B" w:rsidR="00414231" w:rsidRDefault="00414231" w:rsidP="00414231">
      <w:pPr>
        <w:pStyle w:val="a4"/>
        <w:spacing w:before="312" w:after="312"/>
      </w:pPr>
      <w:r>
        <w:rPr>
          <w:rFonts w:hint="eastAsia"/>
        </w:rPr>
        <w:t>采购</w:t>
      </w:r>
      <w:r w:rsidR="002E2C6A">
        <w:rPr>
          <w:rFonts w:hint="eastAsia"/>
        </w:rPr>
        <w:t>与验收</w:t>
      </w:r>
    </w:p>
    <w:p w14:paraId="7CAFF88E" w14:textId="7E891F8D" w:rsidR="001E6956" w:rsidRDefault="001E6956" w:rsidP="001E6956">
      <w:pPr>
        <w:pStyle w:val="affffff4"/>
      </w:pPr>
      <w:r w:rsidRPr="006472E5">
        <w:rPr>
          <w:rFonts w:hint="eastAsia"/>
        </w:rPr>
        <w:t>应查验并留存产地证明或者购货凭证、合格证明文件</w:t>
      </w:r>
      <w:r>
        <w:rPr>
          <w:rFonts w:hint="eastAsia"/>
        </w:rPr>
        <w:t>。</w:t>
      </w:r>
    </w:p>
    <w:p w14:paraId="05DF61F7" w14:textId="2D125A15" w:rsidR="001E6956" w:rsidRDefault="001E6956" w:rsidP="002B31AD">
      <w:pPr>
        <w:pStyle w:val="affffff4"/>
      </w:pPr>
      <w:r w:rsidRPr="00450C94">
        <w:rPr>
          <w:rFonts w:hint="eastAsia"/>
        </w:rPr>
        <w:t>应</w:t>
      </w:r>
      <w:r w:rsidR="001F2C55">
        <w:rPr>
          <w:rFonts w:hint="eastAsia"/>
        </w:rPr>
        <w:t>查验</w:t>
      </w:r>
      <w:r w:rsidRPr="00450C94">
        <w:rPr>
          <w:rFonts w:hint="eastAsia"/>
        </w:rPr>
        <w:t>检疫合格证明、肉类检验合格证明、非洲猪瘟病毒核酸检测（阴性）报告等证明文件，屠宰企业或供货商销售凭证，做到货证相符</w:t>
      </w:r>
      <w:r>
        <w:rPr>
          <w:rFonts w:hint="eastAsia"/>
        </w:rPr>
        <w:t>。</w:t>
      </w:r>
      <w:r w:rsidR="002B31AD" w:rsidRPr="002E2C6A">
        <w:rPr>
          <w:rFonts w:hint="eastAsia"/>
        </w:rPr>
        <w:t>禽肉类，应加施检疫标志</w:t>
      </w:r>
      <w:r w:rsidR="002B31AD">
        <w:rPr>
          <w:rFonts w:hint="eastAsia"/>
        </w:rPr>
        <w:t>。</w:t>
      </w:r>
    </w:p>
    <w:p w14:paraId="2A7B78D9" w14:textId="779F24BB" w:rsidR="00904E64" w:rsidRDefault="001F2C55" w:rsidP="00904E64">
      <w:pPr>
        <w:pStyle w:val="affffff4"/>
      </w:pPr>
      <w:r>
        <w:rPr>
          <w:rFonts w:hint="eastAsia"/>
        </w:rPr>
        <w:t>采购进口肉品</w:t>
      </w:r>
      <w:r w:rsidR="00A80A64">
        <w:rPr>
          <w:rFonts w:hint="eastAsia"/>
        </w:rPr>
        <w:t>的</w:t>
      </w:r>
      <w:r>
        <w:rPr>
          <w:rFonts w:hint="eastAsia"/>
        </w:rPr>
        <w:t>，应查验</w:t>
      </w:r>
      <w:r w:rsidR="00374BDF" w:rsidRPr="00374BDF">
        <w:rPr>
          <w:rFonts w:hint="eastAsia"/>
        </w:rPr>
        <w:t>出入境检验检疫部门出具的入境货物检验检疫证明、供货商销售凭证等证明文件</w:t>
      </w:r>
      <w:r w:rsidR="00374BDF">
        <w:rPr>
          <w:rFonts w:hint="eastAsia"/>
        </w:rPr>
        <w:t>。</w:t>
      </w:r>
    </w:p>
    <w:p w14:paraId="37766519" w14:textId="7CACCD05" w:rsidR="00374BDF" w:rsidRDefault="00904E64" w:rsidP="001E6956">
      <w:pPr>
        <w:pStyle w:val="affffff4"/>
      </w:pPr>
      <w:r>
        <w:rPr>
          <w:rFonts w:hint="eastAsia"/>
        </w:rPr>
        <w:t>采购</w:t>
      </w:r>
      <w:r w:rsidRPr="003B0B6D">
        <w:rPr>
          <w:rFonts w:hint="eastAsia"/>
        </w:rPr>
        <w:t>预包装</w:t>
      </w:r>
      <w:r w:rsidR="003F4E30">
        <w:rPr>
          <w:rFonts w:hint="eastAsia"/>
        </w:rPr>
        <w:t>肉品的</w:t>
      </w:r>
      <w:r w:rsidRPr="003B0B6D">
        <w:rPr>
          <w:rFonts w:hint="eastAsia"/>
        </w:rPr>
        <w:t>，应</w:t>
      </w:r>
      <w:r>
        <w:rPr>
          <w:rFonts w:hint="eastAsia"/>
        </w:rPr>
        <w:t>查验</w:t>
      </w:r>
      <w:r w:rsidRPr="00374BDF">
        <w:rPr>
          <w:rFonts w:hint="eastAsia"/>
        </w:rPr>
        <w:t>供货商</w:t>
      </w:r>
      <w:r w:rsidRPr="003B0B6D">
        <w:rPr>
          <w:rFonts w:hint="eastAsia"/>
        </w:rPr>
        <w:t>的食品生产许可证及食品检测报告</w:t>
      </w:r>
      <w:r>
        <w:rPr>
          <w:rFonts w:hint="eastAsia"/>
        </w:rPr>
        <w:t>。</w:t>
      </w:r>
    </w:p>
    <w:p w14:paraId="0C423593" w14:textId="44D37526" w:rsidR="009823A4" w:rsidRDefault="009823A4" w:rsidP="001E6956">
      <w:pPr>
        <w:pStyle w:val="affffff4"/>
      </w:pPr>
      <w:r w:rsidRPr="009823A4">
        <w:rPr>
          <w:rFonts w:hint="eastAsia"/>
        </w:rPr>
        <w:t>实行统一配送销售方式的，可以由企业总部统一建立进货查验记录制度；各门店应保存总部的配送清单以及相应的合格证明文件。配送清单和合格证明文件保存期限不得少于</w:t>
      </w:r>
      <w:r w:rsidRPr="009823A4">
        <w:t>6</w:t>
      </w:r>
      <w:r w:rsidRPr="009823A4">
        <w:rPr>
          <w:rFonts w:hint="eastAsia"/>
        </w:rPr>
        <w:t>个月。</w:t>
      </w:r>
    </w:p>
    <w:p w14:paraId="46ABF276" w14:textId="6CB120B2" w:rsidR="00301AA3" w:rsidRDefault="00301AA3" w:rsidP="00301AA3">
      <w:pPr>
        <w:pStyle w:val="affffff4"/>
      </w:pPr>
      <w:r w:rsidRPr="00301AA3">
        <w:rPr>
          <w:rFonts w:hint="eastAsia"/>
        </w:rPr>
        <w:t>验收</w:t>
      </w:r>
      <w:r>
        <w:rPr>
          <w:rFonts w:hint="eastAsia"/>
        </w:rPr>
        <w:t>肉品时，</w:t>
      </w:r>
      <w:r w:rsidRPr="00301AA3">
        <w:rPr>
          <w:rFonts w:hint="eastAsia"/>
        </w:rPr>
        <w:t>应检查运输工具的卫生条件和维护情况,</w:t>
      </w:r>
      <w:r w:rsidR="00284A5E">
        <w:rPr>
          <w:rFonts w:hint="eastAsia"/>
        </w:rPr>
        <w:t>并</w:t>
      </w:r>
      <w:r w:rsidRPr="00301AA3">
        <w:rPr>
          <w:rFonts w:hint="eastAsia"/>
        </w:rPr>
        <w:t>检查运输工具的温度记录。</w:t>
      </w:r>
    </w:p>
    <w:p w14:paraId="577F2FAC" w14:textId="6204559F" w:rsidR="0088403B" w:rsidRDefault="0088403B" w:rsidP="0088403B">
      <w:pPr>
        <w:pStyle w:val="a4"/>
        <w:spacing w:before="312" w:after="312"/>
      </w:pPr>
      <w:r>
        <w:rPr>
          <w:rFonts w:hint="eastAsia"/>
        </w:rPr>
        <w:t>陈列</w:t>
      </w:r>
      <w:r w:rsidR="00CC7D66">
        <w:rPr>
          <w:rFonts w:hint="eastAsia"/>
        </w:rPr>
        <w:t>与贮存</w:t>
      </w:r>
    </w:p>
    <w:p w14:paraId="2D11EC3A" w14:textId="26CED5EF" w:rsidR="0088403B" w:rsidRPr="00BE3DAE" w:rsidRDefault="0088403B" w:rsidP="003C136C">
      <w:pPr>
        <w:pStyle w:val="affffff4"/>
      </w:pPr>
      <w:r>
        <w:rPr>
          <w:rFonts w:hint="eastAsia"/>
        </w:rPr>
        <w:t>应对冷鲜肉品和冷冻肉品进行分区陈列摆放。</w:t>
      </w:r>
    </w:p>
    <w:p w14:paraId="2433F1C4" w14:textId="199F71FC" w:rsidR="00BE3DAE" w:rsidRDefault="00BE3DAE" w:rsidP="003C136C">
      <w:pPr>
        <w:pStyle w:val="affffff4"/>
      </w:pPr>
      <w:r w:rsidRPr="00BE3DAE">
        <w:rPr>
          <w:rFonts w:hint="eastAsia"/>
          <w:color w:val="000000" w:themeColor="text1"/>
        </w:rPr>
        <w:t>应对有包装肉品和无包装肉品进行分区陈列摆放。</w:t>
      </w:r>
    </w:p>
    <w:p w14:paraId="17CE7FB0" w14:textId="4665A0EE" w:rsidR="000A6F0D" w:rsidRPr="00BE3DAE" w:rsidRDefault="00913A30" w:rsidP="003C136C">
      <w:pPr>
        <w:pStyle w:val="affffff4"/>
      </w:pPr>
      <w:bookmarkStart w:id="22" w:name="_Hlk80706124"/>
      <w:r>
        <w:rPr>
          <w:rFonts w:hint="eastAsia"/>
        </w:rPr>
        <w:t>冷藏冷冻</w:t>
      </w:r>
      <w:r w:rsidR="000A6F0D">
        <w:rPr>
          <w:rFonts w:hint="eastAsia"/>
        </w:rPr>
        <w:t>陈列</w:t>
      </w:r>
      <w:r w:rsidR="00F57492">
        <w:rPr>
          <w:rFonts w:hint="eastAsia"/>
        </w:rPr>
        <w:t>设备应配备标牌或标签，并标明</w:t>
      </w:r>
      <w:r>
        <w:rPr>
          <w:rFonts w:hint="eastAsia"/>
        </w:rPr>
        <w:t>肉品</w:t>
      </w:r>
      <w:r w:rsidR="00F57492">
        <w:rPr>
          <w:rFonts w:hint="eastAsia"/>
        </w:rPr>
        <w:t>品名、产地、保存方法、价格等</w:t>
      </w:r>
      <w:bookmarkEnd w:id="22"/>
      <w:r w:rsidR="00F57492">
        <w:rPr>
          <w:rFonts w:hint="eastAsia"/>
        </w:rPr>
        <w:t>。</w:t>
      </w:r>
    </w:p>
    <w:p w14:paraId="0F79D288" w14:textId="7FBA5018" w:rsidR="00BE3DAE" w:rsidRDefault="0093183D" w:rsidP="0093183D">
      <w:pPr>
        <w:pStyle w:val="affffff4"/>
      </w:pPr>
      <w:r>
        <w:rPr>
          <w:rFonts w:hint="eastAsia"/>
        </w:rPr>
        <w:t>陈列与</w:t>
      </w:r>
      <w:r w:rsidRPr="0093183D">
        <w:rPr>
          <w:rFonts w:hint="eastAsia"/>
        </w:rPr>
        <w:t>贮存的容器、工具和设备应当安全无害，保持清洁，防止污染，保证</w:t>
      </w:r>
      <w:r>
        <w:rPr>
          <w:rFonts w:hint="eastAsia"/>
        </w:rPr>
        <w:t>肉品</w:t>
      </w:r>
      <w:r w:rsidRPr="0093183D">
        <w:rPr>
          <w:rFonts w:hint="eastAsia"/>
        </w:rPr>
        <w:t>安全所需的温度、湿度和环境要求，不得将</w:t>
      </w:r>
      <w:r w:rsidR="00A9516C">
        <w:rPr>
          <w:rFonts w:hint="eastAsia"/>
        </w:rPr>
        <w:t>肉品</w:t>
      </w:r>
      <w:r w:rsidRPr="0093183D">
        <w:rPr>
          <w:rFonts w:hint="eastAsia"/>
        </w:rPr>
        <w:t>与有毒、有害物品一同贮存。</w:t>
      </w:r>
    </w:p>
    <w:p w14:paraId="05E4819D" w14:textId="3DA321FF" w:rsidR="00696DBF" w:rsidRDefault="00696DBF" w:rsidP="00696DBF">
      <w:pPr>
        <w:pStyle w:val="affffff4"/>
      </w:pPr>
      <w:r w:rsidRPr="00696DBF">
        <w:rPr>
          <w:rFonts w:hint="eastAsia"/>
        </w:rPr>
        <w:t>贮存中的</w:t>
      </w:r>
      <w:r>
        <w:rPr>
          <w:rFonts w:hint="eastAsia"/>
        </w:rPr>
        <w:t>肉</w:t>
      </w:r>
      <w:r w:rsidRPr="00696DBF">
        <w:rPr>
          <w:rFonts w:hint="eastAsia"/>
        </w:rPr>
        <w:t>品应堆码整齐并与墙壁、地面保持适当距离。</w:t>
      </w:r>
    </w:p>
    <w:p w14:paraId="299F9CEF" w14:textId="0FD862D6" w:rsidR="00696DBF" w:rsidRPr="0088403B" w:rsidRDefault="00696DBF" w:rsidP="00696DBF">
      <w:pPr>
        <w:pStyle w:val="affffff4"/>
      </w:pPr>
      <w:r w:rsidRPr="00696DBF">
        <w:rPr>
          <w:rFonts w:hint="eastAsia"/>
        </w:rPr>
        <w:t>贮存期间应对</w:t>
      </w:r>
      <w:r w:rsidR="0014701E">
        <w:rPr>
          <w:rFonts w:hint="eastAsia"/>
        </w:rPr>
        <w:t>肉品</w:t>
      </w:r>
      <w:r w:rsidRPr="00696DBF">
        <w:rPr>
          <w:rFonts w:hint="eastAsia"/>
        </w:rPr>
        <w:t>品质进行定期检查，并及时剔除变质</w:t>
      </w:r>
      <w:r w:rsidR="0057498C">
        <w:rPr>
          <w:rFonts w:hint="eastAsia"/>
        </w:rPr>
        <w:t>肉品</w:t>
      </w:r>
      <w:r w:rsidRPr="00696DBF">
        <w:rPr>
          <w:rFonts w:hint="eastAsia"/>
        </w:rPr>
        <w:t>。</w:t>
      </w:r>
    </w:p>
    <w:p w14:paraId="4222275F" w14:textId="5176B807" w:rsidR="00C45211" w:rsidRDefault="00CC7D66" w:rsidP="00CC7D66">
      <w:pPr>
        <w:pStyle w:val="a4"/>
        <w:spacing w:before="312" w:after="312"/>
      </w:pPr>
      <w:r w:rsidRPr="0029325B">
        <w:rPr>
          <w:rFonts w:hint="eastAsia"/>
        </w:rPr>
        <w:t>销售服务</w:t>
      </w:r>
    </w:p>
    <w:p w14:paraId="2DA58168" w14:textId="714A4675" w:rsidR="007B48B9" w:rsidRPr="00043146" w:rsidRDefault="007B48B9" w:rsidP="00043146">
      <w:pPr>
        <w:pStyle w:val="affffff4"/>
        <w:rPr>
          <w:color w:val="000000" w:themeColor="text1"/>
        </w:rPr>
      </w:pPr>
      <w:r>
        <w:rPr>
          <w:rFonts w:hint="eastAsia"/>
          <w:color w:val="000000" w:themeColor="text1"/>
        </w:rPr>
        <w:t>应设切配操作区，</w:t>
      </w:r>
      <w:r w:rsidR="00043146" w:rsidRPr="00A21E85">
        <w:rPr>
          <w:rFonts w:hint="eastAsia"/>
          <w:color w:val="000000" w:themeColor="text1"/>
        </w:rPr>
        <w:t>对开展简单清洗</w:t>
      </w:r>
      <w:r w:rsidR="00043146">
        <w:rPr>
          <w:rFonts w:hint="eastAsia"/>
          <w:color w:val="000000" w:themeColor="text1"/>
        </w:rPr>
        <w:t>、</w:t>
      </w:r>
      <w:r w:rsidR="00043146" w:rsidRPr="00A21E85">
        <w:rPr>
          <w:rFonts w:hint="eastAsia"/>
          <w:color w:val="000000" w:themeColor="text1"/>
        </w:rPr>
        <w:t>切配加工环节的要</w:t>
      </w:r>
      <w:r w:rsidR="00043146">
        <w:rPr>
          <w:rFonts w:hint="eastAsia"/>
          <w:color w:val="000000" w:themeColor="text1"/>
        </w:rPr>
        <w:t>定期</w:t>
      </w:r>
      <w:r w:rsidR="00043146" w:rsidRPr="00A21E85">
        <w:rPr>
          <w:rFonts w:hint="eastAsia"/>
          <w:color w:val="000000" w:themeColor="text1"/>
        </w:rPr>
        <w:t>清洁消毒。</w:t>
      </w:r>
    </w:p>
    <w:p w14:paraId="5AB73685" w14:textId="260F2259" w:rsidR="00C7770F" w:rsidRDefault="00E43351" w:rsidP="00707F4D">
      <w:pPr>
        <w:pStyle w:val="affffff4"/>
        <w:rPr>
          <w:color w:val="000000" w:themeColor="text1"/>
        </w:rPr>
      </w:pPr>
      <w:r w:rsidRPr="0051626E">
        <w:rPr>
          <w:rFonts w:hint="eastAsia"/>
          <w:color w:val="000000" w:themeColor="text1"/>
        </w:rPr>
        <w:t>应</w:t>
      </w:r>
      <w:r w:rsidR="00C7770F" w:rsidRPr="0051626E">
        <w:rPr>
          <w:rFonts w:hint="eastAsia"/>
          <w:color w:val="000000" w:themeColor="text1"/>
        </w:rPr>
        <w:t>根据顾客</w:t>
      </w:r>
      <w:r w:rsidR="00F91334" w:rsidRPr="0051626E">
        <w:rPr>
          <w:rFonts w:hint="eastAsia"/>
          <w:color w:val="000000" w:themeColor="text1"/>
        </w:rPr>
        <w:t>所需</w:t>
      </w:r>
      <w:r w:rsidR="000B7FB9" w:rsidRPr="0051626E">
        <w:rPr>
          <w:rFonts w:hint="eastAsia"/>
          <w:color w:val="000000" w:themeColor="text1"/>
        </w:rPr>
        <w:t>的重量以及部位</w:t>
      </w:r>
      <w:r w:rsidR="00F91334" w:rsidRPr="0051626E">
        <w:rPr>
          <w:rFonts w:hint="eastAsia"/>
          <w:color w:val="000000" w:themeColor="text1"/>
        </w:rPr>
        <w:t>进行切配</w:t>
      </w:r>
      <w:r w:rsidR="000B7FB9" w:rsidRPr="0051626E">
        <w:rPr>
          <w:rFonts w:hint="eastAsia"/>
          <w:color w:val="000000" w:themeColor="text1"/>
        </w:rPr>
        <w:t>。</w:t>
      </w:r>
    </w:p>
    <w:p w14:paraId="321F31F4" w14:textId="3CFD4119" w:rsidR="00707F4D" w:rsidRDefault="00707F4D" w:rsidP="00707F4D">
      <w:pPr>
        <w:pStyle w:val="affffff4"/>
        <w:rPr>
          <w:color w:val="000000" w:themeColor="text1"/>
        </w:rPr>
      </w:pPr>
      <w:r w:rsidRPr="00707F4D">
        <w:rPr>
          <w:rFonts w:hint="eastAsia"/>
          <w:color w:val="000000" w:themeColor="text1"/>
        </w:rPr>
        <w:lastRenderedPageBreak/>
        <w:t>应定期检查在售</w:t>
      </w:r>
      <w:r>
        <w:rPr>
          <w:rFonts w:hint="eastAsia"/>
          <w:color w:val="000000" w:themeColor="text1"/>
        </w:rPr>
        <w:t>肉品</w:t>
      </w:r>
      <w:r w:rsidRPr="00707F4D">
        <w:rPr>
          <w:rFonts w:hint="eastAsia"/>
          <w:color w:val="000000" w:themeColor="text1"/>
        </w:rPr>
        <w:t>品质，对感官性状异常的</w:t>
      </w:r>
      <w:r w:rsidR="00563E12">
        <w:rPr>
          <w:rFonts w:hint="eastAsia"/>
          <w:color w:val="000000" w:themeColor="text1"/>
        </w:rPr>
        <w:t>肉品</w:t>
      </w:r>
      <w:r w:rsidRPr="00707F4D">
        <w:rPr>
          <w:rFonts w:hint="eastAsia"/>
          <w:color w:val="000000" w:themeColor="text1"/>
        </w:rPr>
        <w:t>应及时下架、清理并销毁。</w:t>
      </w:r>
    </w:p>
    <w:p w14:paraId="04C54FE8" w14:textId="056AC0CE" w:rsidR="006E357A" w:rsidRDefault="006E357A" w:rsidP="006E357A">
      <w:pPr>
        <w:pStyle w:val="affffff4"/>
        <w:rPr>
          <w:color w:val="000000" w:themeColor="text1"/>
        </w:rPr>
      </w:pPr>
      <w:r w:rsidRPr="006E357A">
        <w:rPr>
          <w:rFonts w:hint="eastAsia"/>
          <w:color w:val="000000" w:themeColor="text1"/>
        </w:rPr>
        <w:t>对接近保质期的</w:t>
      </w:r>
      <w:r>
        <w:rPr>
          <w:rFonts w:hint="eastAsia"/>
          <w:color w:val="000000" w:themeColor="text1"/>
        </w:rPr>
        <w:t>肉品</w:t>
      </w:r>
      <w:r w:rsidRPr="006E357A">
        <w:rPr>
          <w:rFonts w:hint="eastAsia"/>
          <w:color w:val="000000" w:themeColor="text1"/>
        </w:rPr>
        <w:t>可采取相关措施处理，不应擅自更改或偷换标签。</w:t>
      </w:r>
    </w:p>
    <w:p w14:paraId="5F56C233" w14:textId="0F2CDDD1" w:rsidR="00CC31F3" w:rsidRPr="00707F4D" w:rsidRDefault="00CC31F3" w:rsidP="00CC31F3">
      <w:pPr>
        <w:pStyle w:val="affffff4"/>
        <w:rPr>
          <w:color w:val="000000" w:themeColor="text1"/>
        </w:rPr>
      </w:pPr>
      <w:r w:rsidRPr="00CC31F3">
        <w:rPr>
          <w:rFonts w:hint="eastAsia"/>
          <w:color w:val="000000" w:themeColor="text1"/>
        </w:rPr>
        <w:t>销售未经密封包装的肉品时,为避免</w:t>
      </w:r>
      <w:r w:rsidR="0060635C">
        <w:rPr>
          <w:rFonts w:hint="eastAsia"/>
          <w:color w:val="000000" w:themeColor="text1"/>
        </w:rPr>
        <w:t>肉品</w:t>
      </w:r>
      <w:r w:rsidRPr="00CC31F3">
        <w:rPr>
          <w:rFonts w:hint="eastAsia"/>
          <w:color w:val="000000" w:themeColor="text1"/>
        </w:rPr>
        <w:t>在选购过程中受到污染,应配备必要的卫生防护措施,如一次性手套等。</w:t>
      </w:r>
    </w:p>
    <w:p w14:paraId="5A6ED14D" w14:textId="353D13A0" w:rsidR="00096F0F" w:rsidRPr="0067569B" w:rsidRDefault="00852CAE" w:rsidP="007D28C1">
      <w:pPr>
        <w:pStyle w:val="affffff4"/>
        <w:rPr>
          <w:color w:val="000000" w:themeColor="text1"/>
        </w:rPr>
      </w:pPr>
      <w:r w:rsidRPr="00852CAE">
        <w:rPr>
          <w:rFonts w:hint="eastAsia"/>
          <w:color w:val="000000" w:themeColor="text1"/>
        </w:rPr>
        <w:t>需现场包装的</w:t>
      </w:r>
      <w:r>
        <w:rPr>
          <w:rFonts w:hint="eastAsia"/>
          <w:color w:val="000000" w:themeColor="text1"/>
        </w:rPr>
        <w:t>肉</w:t>
      </w:r>
      <w:r w:rsidRPr="00852CAE">
        <w:rPr>
          <w:rFonts w:hint="eastAsia"/>
          <w:color w:val="000000" w:themeColor="text1"/>
        </w:rPr>
        <w:t>品应采用无毒、无害的包装材料，凡需注明特征或有特殊要求的</w:t>
      </w:r>
      <w:r>
        <w:rPr>
          <w:rFonts w:hint="eastAsia"/>
          <w:color w:val="000000" w:themeColor="text1"/>
        </w:rPr>
        <w:t>肉品</w:t>
      </w:r>
      <w:r w:rsidRPr="00852CAE">
        <w:rPr>
          <w:rFonts w:hint="eastAsia"/>
          <w:color w:val="000000" w:themeColor="text1"/>
        </w:rPr>
        <w:t>应按规定进行标注。</w:t>
      </w:r>
      <w:r w:rsidR="00DD0C91" w:rsidRPr="00C978C7">
        <w:rPr>
          <w:rFonts w:hint="eastAsia"/>
        </w:rPr>
        <w:t>净含量应符合</w:t>
      </w:r>
      <w:r w:rsidR="00DD0C91" w:rsidRPr="00980EA0">
        <w:t>JJF 1647</w:t>
      </w:r>
      <w:r w:rsidR="00DD0C91" w:rsidRPr="00C978C7">
        <w:rPr>
          <w:rFonts w:hint="eastAsia"/>
        </w:rPr>
        <w:t>的有关规定</w:t>
      </w:r>
      <w:r w:rsidR="00DD0C91">
        <w:rPr>
          <w:rFonts w:hint="eastAsia"/>
        </w:rPr>
        <w:t>。</w:t>
      </w:r>
    </w:p>
    <w:p w14:paraId="0326AC5B" w14:textId="1761B616" w:rsidR="0067569B" w:rsidRPr="007D28C1" w:rsidRDefault="0067569B" w:rsidP="007D28C1">
      <w:pPr>
        <w:pStyle w:val="affffff4"/>
        <w:rPr>
          <w:color w:val="000000" w:themeColor="text1"/>
        </w:rPr>
      </w:pPr>
      <w:r>
        <w:rPr>
          <w:rFonts w:hint="eastAsia"/>
        </w:rPr>
        <w:t>应进行电子结算，配备电子收银机、条码扫描器、票据打印机、条码电子秤等结算设备。</w:t>
      </w:r>
    </w:p>
    <w:p w14:paraId="6A0C4682" w14:textId="4E7F2613" w:rsidR="00B43915" w:rsidRDefault="00B43915" w:rsidP="00B43915">
      <w:pPr>
        <w:pStyle w:val="a4"/>
        <w:spacing w:before="312" w:after="312"/>
      </w:pPr>
      <w:r>
        <w:rPr>
          <w:rFonts w:hint="eastAsia"/>
        </w:rPr>
        <w:t>管理</w:t>
      </w:r>
    </w:p>
    <w:p w14:paraId="5F229BEF" w14:textId="41937E02" w:rsidR="000F3F2D" w:rsidRDefault="004C2819" w:rsidP="0007724E">
      <w:pPr>
        <w:pStyle w:val="affffff4"/>
      </w:pPr>
      <w:r w:rsidRPr="004C2819">
        <w:rPr>
          <w:rFonts w:hint="eastAsia"/>
        </w:rPr>
        <w:t>应建立健全食品安全管理制度，加强</w:t>
      </w:r>
      <w:r>
        <w:rPr>
          <w:rFonts w:hint="eastAsia"/>
        </w:rPr>
        <w:t>肉</w:t>
      </w:r>
      <w:r w:rsidRPr="004C2819">
        <w:rPr>
          <w:rFonts w:hint="eastAsia"/>
        </w:rPr>
        <w:t>品质量安全风险防控。</w:t>
      </w:r>
    </w:p>
    <w:p w14:paraId="02839520" w14:textId="04795AD0" w:rsidR="005B227E" w:rsidRDefault="005B227E" w:rsidP="005B227E">
      <w:pPr>
        <w:pStyle w:val="affffff4"/>
      </w:pPr>
      <w:r w:rsidRPr="005B227E">
        <w:rPr>
          <w:rFonts w:hint="eastAsia"/>
        </w:rPr>
        <w:t>应建立进货查验记录制度，如实记录</w:t>
      </w:r>
      <w:r w:rsidR="004C3049">
        <w:rPr>
          <w:rFonts w:hint="eastAsia"/>
        </w:rPr>
        <w:t>肉品</w:t>
      </w:r>
      <w:r w:rsidRPr="005B227E">
        <w:rPr>
          <w:rFonts w:hint="eastAsia"/>
        </w:rPr>
        <w:t>名称、数量、进货日期以及供货者名称、地址、联系方式等内容，并保存相关凭证。记录和凭证保存期限不得少于</w:t>
      </w:r>
      <w:r w:rsidRPr="005B227E">
        <w:t>6</w:t>
      </w:r>
      <w:r w:rsidRPr="005B227E">
        <w:rPr>
          <w:rFonts w:hint="eastAsia"/>
        </w:rPr>
        <w:t>个月</w:t>
      </w:r>
      <w:r w:rsidRPr="005B227E">
        <w:t>。</w:t>
      </w:r>
    </w:p>
    <w:p w14:paraId="3CEFAA6A" w14:textId="0D138F57" w:rsidR="005B227E" w:rsidRDefault="005B227E" w:rsidP="005B227E">
      <w:pPr>
        <w:pStyle w:val="affffff4"/>
      </w:pPr>
      <w:r w:rsidRPr="005B227E">
        <w:rPr>
          <w:rFonts w:hint="eastAsia"/>
        </w:rPr>
        <w:t>应建立销售记录制度，如实记录批发</w:t>
      </w:r>
      <w:r w:rsidR="004C3049">
        <w:rPr>
          <w:rFonts w:hint="eastAsia"/>
        </w:rPr>
        <w:t>肉品</w:t>
      </w:r>
      <w:r w:rsidRPr="005B227E">
        <w:rPr>
          <w:rFonts w:hint="eastAsia"/>
        </w:rPr>
        <w:t>名称、数量、销售日期以及购货者名称、地址、联系方式等内容，并保存相关凭证。记录和凭证保存期限不得少于</w:t>
      </w:r>
      <w:r w:rsidRPr="005B227E">
        <w:t>6</w:t>
      </w:r>
      <w:r w:rsidRPr="005B227E">
        <w:rPr>
          <w:rFonts w:hint="eastAsia"/>
        </w:rPr>
        <w:t>个月。</w:t>
      </w:r>
    </w:p>
    <w:p w14:paraId="65C49A7C" w14:textId="0D5E2BFD" w:rsidR="00BC0A77" w:rsidRDefault="00BC0A77" w:rsidP="005B227E">
      <w:pPr>
        <w:pStyle w:val="affffff4"/>
      </w:pPr>
      <w:r w:rsidRPr="00BC0A77">
        <w:t>应</w:t>
      </w:r>
      <w:r w:rsidRPr="00BC0A77">
        <w:rPr>
          <w:rFonts w:hint="eastAsia"/>
        </w:rPr>
        <w:t>建立食品安全自查（检查）制度，开展自查</w:t>
      </w:r>
      <w:r w:rsidRPr="00BC0A77">
        <w:t>。</w:t>
      </w:r>
    </w:p>
    <w:p w14:paraId="70CA3B2F" w14:textId="4B3B8E24" w:rsidR="00BC0A77" w:rsidRDefault="00BC0A77" w:rsidP="005B227E">
      <w:pPr>
        <w:pStyle w:val="affffff4"/>
      </w:pPr>
      <w:r w:rsidRPr="00BC0A77">
        <w:t>应建立并执行从业人员健康管理制度。患有国务院卫生行政部门规定的有碍食品安全疾病的人员，不得从事接触直接入口食品的工作。</w:t>
      </w:r>
    </w:p>
    <w:p w14:paraId="46C8CED9" w14:textId="2ABE84B1" w:rsidR="00BC0A77" w:rsidRPr="00BC0A77" w:rsidRDefault="00BC0A77" w:rsidP="005B227E">
      <w:pPr>
        <w:pStyle w:val="affffff4"/>
      </w:pPr>
      <w:r w:rsidRPr="00BC0A77">
        <w:rPr>
          <w:rFonts w:hint="eastAsia"/>
        </w:rPr>
        <w:t>应</w:t>
      </w:r>
      <w:r w:rsidRPr="00BC0A77">
        <w:t>建立食品安全全程追溯制度，保证</w:t>
      </w:r>
      <w:r w:rsidR="00827605">
        <w:rPr>
          <w:rFonts w:hint="eastAsia"/>
        </w:rPr>
        <w:t>肉品</w:t>
      </w:r>
      <w:r w:rsidRPr="00BC0A77">
        <w:t>可追溯</w:t>
      </w:r>
      <w:r w:rsidR="001538FE">
        <w:rPr>
          <w:rFonts w:hint="eastAsia"/>
        </w:rPr>
        <w:t>，鼓励</w:t>
      </w:r>
      <w:r w:rsidR="003618C8">
        <w:rPr>
          <w:rFonts w:hint="eastAsia"/>
        </w:rPr>
        <w:t>建立</w:t>
      </w:r>
      <w:r w:rsidR="001538FE">
        <w:rPr>
          <w:rFonts w:hint="eastAsia"/>
        </w:rPr>
        <w:t>电子追溯</w:t>
      </w:r>
      <w:r w:rsidR="009277F0">
        <w:rPr>
          <w:rFonts w:hint="eastAsia"/>
        </w:rPr>
        <w:t>系统</w:t>
      </w:r>
      <w:r w:rsidR="001538FE">
        <w:rPr>
          <w:rFonts w:hint="eastAsia"/>
        </w:rPr>
        <w:t>。</w:t>
      </w:r>
    </w:p>
    <w:p w14:paraId="16A98FD8" w14:textId="3E013A99" w:rsidR="00BC0A77" w:rsidRDefault="00BC0A77" w:rsidP="005B227E">
      <w:pPr>
        <w:pStyle w:val="affffff4"/>
      </w:pPr>
      <w:r w:rsidRPr="00BC0A77">
        <w:rPr>
          <w:rFonts w:hint="eastAsia"/>
        </w:rPr>
        <w:t>应制定食品安全事故处置方案，根据</w:t>
      </w:r>
      <w:r w:rsidR="00827605">
        <w:rPr>
          <w:rFonts w:hint="eastAsia"/>
        </w:rPr>
        <w:t>肉品</w:t>
      </w:r>
      <w:r w:rsidRPr="00BC0A77">
        <w:rPr>
          <w:rFonts w:hint="eastAsia"/>
        </w:rPr>
        <w:t>风险程度确定检查重点、方式、频次等。</w:t>
      </w:r>
    </w:p>
    <w:p w14:paraId="76AE5AA6" w14:textId="4DD03DF2" w:rsidR="0002798F" w:rsidRDefault="00565879" w:rsidP="0002798F">
      <w:pPr>
        <w:pStyle w:val="affffff4"/>
      </w:pPr>
      <w:r>
        <w:rPr>
          <w:rFonts w:hint="eastAsia"/>
        </w:rPr>
        <w:t>应</w:t>
      </w:r>
      <w:r w:rsidR="0002798F" w:rsidRPr="0002798F">
        <w:rPr>
          <w:rFonts w:hint="eastAsia"/>
        </w:rPr>
        <w:t>建立产品召回制度，对不符合食品安全标准的</w:t>
      </w:r>
      <w:r>
        <w:rPr>
          <w:rFonts w:hint="eastAsia"/>
        </w:rPr>
        <w:t>肉品</w:t>
      </w:r>
      <w:r w:rsidR="0002798F" w:rsidRPr="0002798F">
        <w:rPr>
          <w:rFonts w:hint="eastAsia"/>
        </w:rPr>
        <w:t>应按照规定实施召回。</w:t>
      </w:r>
    </w:p>
    <w:p w14:paraId="370B0906" w14:textId="0D9C346C" w:rsidR="0002798F" w:rsidRPr="005B227E" w:rsidRDefault="0002798F" w:rsidP="0002798F">
      <w:pPr>
        <w:pStyle w:val="affffff4"/>
      </w:pPr>
      <w:r w:rsidRPr="0002798F">
        <w:rPr>
          <w:rFonts w:hint="eastAsia"/>
        </w:rPr>
        <w:t>召回程序启动后，应立即停止不安全</w:t>
      </w:r>
      <w:r w:rsidR="00A05B9E">
        <w:rPr>
          <w:rFonts w:hint="eastAsia"/>
        </w:rPr>
        <w:t>肉品</w:t>
      </w:r>
      <w:r w:rsidRPr="0002798F">
        <w:rPr>
          <w:rFonts w:hint="eastAsia"/>
        </w:rPr>
        <w:t>的销售，对未销售的不安全</w:t>
      </w:r>
      <w:r w:rsidR="00A05B9E">
        <w:rPr>
          <w:rFonts w:hint="eastAsia"/>
        </w:rPr>
        <w:t>肉品</w:t>
      </w:r>
      <w:r w:rsidRPr="0002798F">
        <w:rPr>
          <w:rFonts w:hint="eastAsia"/>
        </w:rPr>
        <w:t>进行隔离封存，对已销售的不安全</w:t>
      </w:r>
      <w:r w:rsidR="00A05B9E">
        <w:rPr>
          <w:rFonts w:hint="eastAsia"/>
        </w:rPr>
        <w:t>肉品</w:t>
      </w:r>
      <w:r w:rsidRPr="0002798F">
        <w:rPr>
          <w:rFonts w:hint="eastAsia"/>
        </w:rPr>
        <w:t>应及时通知消费者，通过采取退换货方式及时消除或减少</w:t>
      </w:r>
      <w:r w:rsidR="00A05B9E">
        <w:rPr>
          <w:rFonts w:hint="eastAsia"/>
        </w:rPr>
        <w:t>肉品</w:t>
      </w:r>
      <w:r w:rsidRPr="0002798F">
        <w:rPr>
          <w:rFonts w:hint="eastAsia"/>
        </w:rPr>
        <w:t>安全危害。</w:t>
      </w:r>
    </w:p>
    <w:p w14:paraId="2055FC71" w14:textId="3DAA4AC9" w:rsidR="00351347" w:rsidRDefault="0072304B" w:rsidP="00B967EE">
      <w:pPr>
        <w:pStyle w:val="affffff6"/>
        <w:framePr w:w="2339" w:wrap="around"/>
      </w:pPr>
      <w:r>
        <w:t>______________________</w:t>
      </w:r>
    </w:p>
    <w:sectPr w:rsidR="00351347"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ABD0" w14:textId="77777777" w:rsidR="00352DDD" w:rsidRDefault="00352DDD">
      <w:r>
        <w:separator/>
      </w:r>
    </w:p>
  </w:endnote>
  <w:endnote w:type="continuationSeparator" w:id="0">
    <w:p w14:paraId="43F7BA8A" w14:textId="77777777" w:rsidR="00352DDD" w:rsidRDefault="0035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1681"/>
      <w:docPartObj>
        <w:docPartGallery w:val="Page Numbers (Bottom of Page)"/>
        <w:docPartUnique/>
      </w:docPartObj>
    </w:sdtPr>
    <w:sdtEndPr/>
    <w:sdtContent>
      <w:p w14:paraId="7562C02F" w14:textId="3A4D96F1" w:rsidR="00CD2D6C" w:rsidRDefault="00CD2D6C" w:rsidP="00CD2D6C">
        <w:pPr>
          <w:pStyle w:val="aff9"/>
          <w:jc w:val="left"/>
        </w:pPr>
        <w:r>
          <w:fldChar w:fldCharType="begin"/>
        </w:r>
        <w:r>
          <w:instrText>PAGE   \* MERGEFORMAT</w:instrText>
        </w:r>
        <w:r>
          <w:fldChar w:fldCharType="separate"/>
        </w:r>
        <w:r w:rsidR="00C37044"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F8B7" w14:textId="456E7E1C" w:rsidR="00FC4344" w:rsidRDefault="00FC4344">
    <w:pPr>
      <w:pStyle w:val="aff9"/>
    </w:pPr>
    <w:r>
      <w:rPr>
        <w:rFonts w:hint="eastAsia"/>
      </w:rPr>
      <w:t>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176" w14:textId="77777777" w:rsidR="00351347" w:rsidRDefault="0072304B">
    <w:pPr>
      <w:pStyle w:val="afff5"/>
    </w:pPr>
    <w:r>
      <w:fldChar w:fldCharType="begin"/>
    </w:r>
    <w:r>
      <w:instrText xml:space="preserve"> PAGE  \* MERGEFORMAT </w:instrText>
    </w:r>
    <w:r>
      <w:fldChar w:fldCharType="separate"/>
    </w:r>
    <w:r w:rsidR="00C370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B7BB" w14:textId="77777777" w:rsidR="00352DDD" w:rsidRDefault="00352DDD">
      <w:r>
        <w:separator/>
      </w:r>
    </w:p>
  </w:footnote>
  <w:footnote w:type="continuationSeparator" w:id="0">
    <w:p w14:paraId="42F4C902" w14:textId="77777777" w:rsidR="00352DDD" w:rsidRDefault="0035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8D" w14:textId="1EE69E19" w:rsidR="00892BE6" w:rsidRPr="00892BE6" w:rsidRDefault="00892BE6"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3111B5">
      <w:rPr>
        <w:rFonts w:hAnsi="黑体"/>
        <w:sz w:val="21"/>
        <w:szCs w:val="21"/>
      </w:rPr>
      <w:t>ZFS</w:t>
    </w:r>
    <w:r>
      <w:rPr>
        <w:rFonts w:hAnsi="黑体"/>
        <w:sz w:val="21"/>
        <w:szCs w:val="21"/>
      </w:rPr>
      <w:t xml:space="preserve"> XXXX—202</w:t>
    </w:r>
    <w:r w:rsidR="00DB1425">
      <w:rPr>
        <w:rFonts w:hAnsi="黑体"/>
        <w:sz w:val="21"/>
        <w:szCs w:val="21"/>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9BE9" w14:textId="7A98A01C" w:rsidR="00FC4344" w:rsidRPr="00FC4344" w:rsidRDefault="00FC4344" w:rsidP="00FC4344">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r>
      <w:rPr>
        <w:rFonts w:hAnsi="黑体"/>
        <w:sz w:val="21"/>
        <w:szCs w:val="21"/>
      </w:rPr>
      <w:t>T/ZFS XXXX—202X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3C2" w14:textId="0F6F2D27" w:rsidR="00351347" w:rsidRDefault="0072304B"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9" w:name="_Hlk46931372"/>
    <w:bookmarkStart w:id="10" w:name="_Hlk46931373"/>
    <w:bookmarkStart w:id="11" w:name="_Hlk46931578"/>
    <w:bookmarkStart w:id="12" w:name="_Hlk46931579"/>
    <w:r>
      <w:rPr>
        <w:rFonts w:hAnsi="黑体"/>
        <w:sz w:val="21"/>
        <w:szCs w:val="21"/>
      </w:rPr>
      <w:t>T/</w:t>
    </w:r>
    <w:r w:rsidR="003111B5">
      <w:rPr>
        <w:rFonts w:hAnsi="黑体"/>
        <w:sz w:val="21"/>
        <w:szCs w:val="21"/>
      </w:rPr>
      <w:t>ZFS</w:t>
    </w:r>
    <w:r>
      <w:rPr>
        <w:rFonts w:hAnsi="黑体"/>
        <w:sz w:val="21"/>
        <w:szCs w:val="21"/>
      </w:rPr>
      <w:t xml:space="preserve"> </w:t>
    </w:r>
    <w:r w:rsidR="00277BB1">
      <w:rPr>
        <w:rFonts w:hAnsi="黑体"/>
        <w:sz w:val="21"/>
        <w:szCs w:val="21"/>
      </w:rPr>
      <w:t>XXXX</w:t>
    </w:r>
    <w:r>
      <w:rPr>
        <w:rFonts w:hAnsi="黑体"/>
        <w:sz w:val="21"/>
        <w:szCs w:val="21"/>
      </w:rPr>
      <w:t>—202</w:t>
    </w:r>
    <w:bookmarkEnd w:id="9"/>
    <w:bookmarkEnd w:id="10"/>
    <w:bookmarkEnd w:id="11"/>
    <w:bookmarkEnd w:id="12"/>
    <w:r w:rsidR="00FC7AF6">
      <w:rPr>
        <w:rFonts w:hAnsi="黑体"/>
        <w:sz w:val="21"/>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751"/>
    <w:rsid w:val="0000185F"/>
    <w:rsid w:val="00001B03"/>
    <w:rsid w:val="00001D41"/>
    <w:rsid w:val="0000250A"/>
    <w:rsid w:val="00002F6C"/>
    <w:rsid w:val="00003164"/>
    <w:rsid w:val="00005234"/>
    <w:rsid w:val="0000586F"/>
    <w:rsid w:val="00006D32"/>
    <w:rsid w:val="00007361"/>
    <w:rsid w:val="00010018"/>
    <w:rsid w:val="0001087B"/>
    <w:rsid w:val="00011F8B"/>
    <w:rsid w:val="00012EF3"/>
    <w:rsid w:val="00013D86"/>
    <w:rsid w:val="00013E02"/>
    <w:rsid w:val="00014E6D"/>
    <w:rsid w:val="00015340"/>
    <w:rsid w:val="0001572F"/>
    <w:rsid w:val="00015FD9"/>
    <w:rsid w:val="00016744"/>
    <w:rsid w:val="0001745E"/>
    <w:rsid w:val="00017D47"/>
    <w:rsid w:val="00020051"/>
    <w:rsid w:val="00020E2F"/>
    <w:rsid w:val="0002101A"/>
    <w:rsid w:val="0002143C"/>
    <w:rsid w:val="00021A4F"/>
    <w:rsid w:val="00021C51"/>
    <w:rsid w:val="00021E71"/>
    <w:rsid w:val="000227B8"/>
    <w:rsid w:val="000228A1"/>
    <w:rsid w:val="0002560C"/>
    <w:rsid w:val="00025A65"/>
    <w:rsid w:val="00026C31"/>
    <w:rsid w:val="00026C3E"/>
    <w:rsid w:val="00026C54"/>
    <w:rsid w:val="00026C5C"/>
    <w:rsid w:val="00026DE3"/>
    <w:rsid w:val="00027155"/>
    <w:rsid w:val="00027280"/>
    <w:rsid w:val="0002798F"/>
    <w:rsid w:val="000306EA"/>
    <w:rsid w:val="00030758"/>
    <w:rsid w:val="000307B5"/>
    <w:rsid w:val="000307B9"/>
    <w:rsid w:val="00031340"/>
    <w:rsid w:val="0003170B"/>
    <w:rsid w:val="00031AAB"/>
    <w:rsid w:val="000320A7"/>
    <w:rsid w:val="00032310"/>
    <w:rsid w:val="00032931"/>
    <w:rsid w:val="00032D07"/>
    <w:rsid w:val="00033A19"/>
    <w:rsid w:val="00033ED3"/>
    <w:rsid w:val="00035925"/>
    <w:rsid w:val="00037294"/>
    <w:rsid w:val="00037295"/>
    <w:rsid w:val="00037485"/>
    <w:rsid w:val="000402B0"/>
    <w:rsid w:val="00041899"/>
    <w:rsid w:val="00043052"/>
    <w:rsid w:val="00043146"/>
    <w:rsid w:val="00043FA2"/>
    <w:rsid w:val="00044C8D"/>
    <w:rsid w:val="00044E51"/>
    <w:rsid w:val="00045448"/>
    <w:rsid w:val="00045BC8"/>
    <w:rsid w:val="00045CF7"/>
    <w:rsid w:val="00045E44"/>
    <w:rsid w:val="00046061"/>
    <w:rsid w:val="00046AD6"/>
    <w:rsid w:val="00046D94"/>
    <w:rsid w:val="000477BB"/>
    <w:rsid w:val="000478B6"/>
    <w:rsid w:val="00047A51"/>
    <w:rsid w:val="00047DE9"/>
    <w:rsid w:val="00052F43"/>
    <w:rsid w:val="0005520C"/>
    <w:rsid w:val="00056309"/>
    <w:rsid w:val="00057189"/>
    <w:rsid w:val="00057417"/>
    <w:rsid w:val="0006002B"/>
    <w:rsid w:val="00060A3F"/>
    <w:rsid w:val="00060B5D"/>
    <w:rsid w:val="00062E2B"/>
    <w:rsid w:val="00063165"/>
    <w:rsid w:val="000637F5"/>
    <w:rsid w:val="0006404D"/>
    <w:rsid w:val="0006448B"/>
    <w:rsid w:val="000644DD"/>
    <w:rsid w:val="0006685F"/>
    <w:rsid w:val="00067182"/>
    <w:rsid w:val="00067288"/>
    <w:rsid w:val="00067C0F"/>
    <w:rsid w:val="00067CDF"/>
    <w:rsid w:val="00067D87"/>
    <w:rsid w:val="00072351"/>
    <w:rsid w:val="00072833"/>
    <w:rsid w:val="00072ADD"/>
    <w:rsid w:val="000739DC"/>
    <w:rsid w:val="000744E3"/>
    <w:rsid w:val="000745B7"/>
    <w:rsid w:val="00074FBE"/>
    <w:rsid w:val="00076208"/>
    <w:rsid w:val="0007724E"/>
    <w:rsid w:val="00077958"/>
    <w:rsid w:val="00081945"/>
    <w:rsid w:val="000819DC"/>
    <w:rsid w:val="000836D2"/>
    <w:rsid w:val="00083A09"/>
    <w:rsid w:val="00084286"/>
    <w:rsid w:val="00084A59"/>
    <w:rsid w:val="00084E30"/>
    <w:rsid w:val="00086AEE"/>
    <w:rsid w:val="0009005E"/>
    <w:rsid w:val="00090482"/>
    <w:rsid w:val="000906FE"/>
    <w:rsid w:val="000921C1"/>
    <w:rsid w:val="00092857"/>
    <w:rsid w:val="00093504"/>
    <w:rsid w:val="00093A4F"/>
    <w:rsid w:val="000957D2"/>
    <w:rsid w:val="00096CF5"/>
    <w:rsid w:val="00096F0F"/>
    <w:rsid w:val="00096F57"/>
    <w:rsid w:val="0009719A"/>
    <w:rsid w:val="000A0700"/>
    <w:rsid w:val="000A1039"/>
    <w:rsid w:val="000A1412"/>
    <w:rsid w:val="000A20A9"/>
    <w:rsid w:val="000A259B"/>
    <w:rsid w:val="000A27D1"/>
    <w:rsid w:val="000A28E8"/>
    <w:rsid w:val="000A2ACE"/>
    <w:rsid w:val="000A3053"/>
    <w:rsid w:val="000A3B06"/>
    <w:rsid w:val="000A41FC"/>
    <w:rsid w:val="000A48B1"/>
    <w:rsid w:val="000A49C7"/>
    <w:rsid w:val="000A49E1"/>
    <w:rsid w:val="000A4E31"/>
    <w:rsid w:val="000A551F"/>
    <w:rsid w:val="000A58F3"/>
    <w:rsid w:val="000A6D0E"/>
    <w:rsid w:val="000A6F0D"/>
    <w:rsid w:val="000A7434"/>
    <w:rsid w:val="000B0C73"/>
    <w:rsid w:val="000B0E72"/>
    <w:rsid w:val="000B22F6"/>
    <w:rsid w:val="000B28B6"/>
    <w:rsid w:val="000B2E61"/>
    <w:rsid w:val="000B3143"/>
    <w:rsid w:val="000B3B87"/>
    <w:rsid w:val="000B4405"/>
    <w:rsid w:val="000B5142"/>
    <w:rsid w:val="000B572F"/>
    <w:rsid w:val="000B5AEF"/>
    <w:rsid w:val="000B5B3F"/>
    <w:rsid w:val="000B617E"/>
    <w:rsid w:val="000B61C9"/>
    <w:rsid w:val="000B634E"/>
    <w:rsid w:val="000B6813"/>
    <w:rsid w:val="000B6FFC"/>
    <w:rsid w:val="000B70BA"/>
    <w:rsid w:val="000B73B7"/>
    <w:rsid w:val="000B7FB9"/>
    <w:rsid w:val="000C0273"/>
    <w:rsid w:val="000C0892"/>
    <w:rsid w:val="000C19F4"/>
    <w:rsid w:val="000C1F6B"/>
    <w:rsid w:val="000C2C86"/>
    <w:rsid w:val="000C359D"/>
    <w:rsid w:val="000C4B15"/>
    <w:rsid w:val="000C4CBA"/>
    <w:rsid w:val="000C5135"/>
    <w:rsid w:val="000C5248"/>
    <w:rsid w:val="000C63A4"/>
    <w:rsid w:val="000C65DB"/>
    <w:rsid w:val="000C6675"/>
    <w:rsid w:val="000C685E"/>
    <w:rsid w:val="000C6A79"/>
    <w:rsid w:val="000C6B05"/>
    <w:rsid w:val="000C6DD6"/>
    <w:rsid w:val="000C6FBD"/>
    <w:rsid w:val="000C73D4"/>
    <w:rsid w:val="000D00CD"/>
    <w:rsid w:val="000D18E3"/>
    <w:rsid w:val="000D1C95"/>
    <w:rsid w:val="000D1DF9"/>
    <w:rsid w:val="000D20E5"/>
    <w:rsid w:val="000D252C"/>
    <w:rsid w:val="000D289C"/>
    <w:rsid w:val="000D3280"/>
    <w:rsid w:val="000D37D3"/>
    <w:rsid w:val="000D391C"/>
    <w:rsid w:val="000D3A7A"/>
    <w:rsid w:val="000D3D4C"/>
    <w:rsid w:val="000D49FA"/>
    <w:rsid w:val="000D4D81"/>
    <w:rsid w:val="000D4F51"/>
    <w:rsid w:val="000D5308"/>
    <w:rsid w:val="000D5352"/>
    <w:rsid w:val="000D53DD"/>
    <w:rsid w:val="000D5525"/>
    <w:rsid w:val="000D5634"/>
    <w:rsid w:val="000D64AB"/>
    <w:rsid w:val="000D6F57"/>
    <w:rsid w:val="000D718B"/>
    <w:rsid w:val="000D770D"/>
    <w:rsid w:val="000E01C1"/>
    <w:rsid w:val="000E0476"/>
    <w:rsid w:val="000E0C46"/>
    <w:rsid w:val="000E16A0"/>
    <w:rsid w:val="000E1F81"/>
    <w:rsid w:val="000E205D"/>
    <w:rsid w:val="000E23D2"/>
    <w:rsid w:val="000E2ED6"/>
    <w:rsid w:val="000E30B3"/>
    <w:rsid w:val="000E3A4E"/>
    <w:rsid w:val="000E3CE1"/>
    <w:rsid w:val="000E4893"/>
    <w:rsid w:val="000E5D6C"/>
    <w:rsid w:val="000E5E26"/>
    <w:rsid w:val="000E61EF"/>
    <w:rsid w:val="000E62CA"/>
    <w:rsid w:val="000E6770"/>
    <w:rsid w:val="000E74F0"/>
    <w:rsid w:val="000E78B9"/>
    <w:rsid w:val="000F030C"/>
    <w:rsid w:val="000F04A9"/>
    <w:rsid w:val="000F0569"/>
    <w:rsid w:val="000F129C"/>
    <w:rsid w:val="000F1DCF"/>
    <w:rsid w:val="000F3F2D"/>
    <w:rsid w:val="000F5576"/>
    <w:rsid w:val="000F5B2D"/>
    <w:rsid w:val="00100E07"/>
    <w:rsid w:val="001024A1"/>
    <w:rsid w:val="001046CB"/>
    <w:rsid w:val="0010562B"/>
    <w:rsid w:val="001056DE"/>
    <w:rsid w:val="00105E40"/>
    <w:rsid w:val="0010673F"/>
    <w:rsid w:val="00107BB7"/>
    <w:rsid w:val="00107CA8"/>
    <w:rsid w:val="00107F0F"/>
    <w:rsid w:val="00110292"/>
    <w:rsid w:val="001115C7"/>
    <w:rsid w:val="001124C0"/>
    <w:rsid w:val="0011277C"/>
    <w:rsid w:val="00112AC2"/>
    <w:rsid w:val="00112FCD"/>
    <w:rsid w:val="00114DA6"/>
    <w:rsid w:val="00114FE7"/>
    <w:rsid w:val="001159C4"/>
    <w:rsid w:val="00116093"/>
    <w:rsid w:val="00117588"/>
    <w:rsid w:val="001177C6"/>
    <w:rsid w:val="001206AD"/>
    <w:rsid w:val="00120C94"/>
    <w:rsid w:val="00122069"/>
    <w:rsid w:val="00122AB0"/>
    <w:rsid w:val="00122C5E"/>
    <w:rsid w:val="00123361"/>
    <w:rsid w:val="001233D4"/>
    <w:rsid w:val="001236E3"/>
    <w:rsid w:val="0012414A"/>
    <w:rsid w:val="001255A5"/>
    <w:rsid w:val="0012598A"/>
    <w:rsid w:val="00125ECF"/>
    <w:rsid w:val="00126BE7"/>
    <w:rsid w:val="00127E03"/>
    <w:rsid w:val="001316B5"/>
    <w:rsid w:val="0013175F"/>
    <w:rsid w:val="00131ADF"/>
    <w:rsid w:val="00131E96"/>
    <w:rsid w:val="0013299F"/>
    <w:rsid w:val="00132D85"/>
    <w:rsid w:val="001330D0"/>
    <w:rsid w:val="00133150"/>
    <w:rsid w:val="00133C22"/>
    <w:rsid w:val="001343F1"/>
    <w:rsid w:val="001346D0"/>
    <w:rsid w:val="001348AA"/>
    <w:rsid w:val="00134C34"/>
    <w:rsid w:val="00135411"/>
    <w:rsid w:val="00135FAF"/>
    <w:rsid w:val="00137AE2"/>
    <w:rsid w:val="00140148"/>
    <w:rsid w:val="00140381"/>
    <w:rsid w:val="00141758"/>
    <w:rsid w:val="00141FA3"/>
    <w:rsid w:val="00142329"/>
    <w:rsid w:val="001424FB"/>
    <w:rsid w:val="00143D22"/>
    <w:rsid w:val="00143DF3"/>
    <w:rsid w:val="00143E3E"/>
    <w:rsid w:val="001440BE"/>
    <w:rsid w:val="0014601C"/>
    <w:rsid w:val="00146151"/>
    <w:rsid w:val="0014698F"/>
    <w:rsid w:val="00146C7A"/>
    <w:rsid w:val="0014701E"/>
    <w:rsid w:val="00147148"/>
    <w:rsid w:val="00147E6C"/>
    <w:rsid w:val="0015093B"/>
    <w:rsid w:val="00150F81"/>
    <w:rsid w:val="001512B4"/>
    <w:rsid w:val="00151315"/>
    <w:rsid w:val="0015181A"/>
    <w:rsid w:val="00151A11"/>
    <w:rsid w:val="00152C7F"/>
    <w:rsid w:val="001538FE"/>
    <w:rsid w:val="001540BC"/>
    <w:rsid w:val="0015429E"/>
    <w:rsid w:val="00154B03"/>
    <w:rsid w:val="001560B4"/>
    <w:rsid w:val="0015655E"/>
    <w:rsid w:val="001567DB"/>
    <w:rsid w:val="001600B7"/>
    <w:rsid w:val="00160401"/>
    <w:rsid w:val="00161330"/>
    <w:rsid w:val="0016197C"/>
    <w:rsid w:val="00161B28"/>
    <w:rsid w:val="001620A5"/>
    <w:rsid w:val="00163263"/>
    <w:rsid w:val="001638D4"/>
    <w:rsid w:val="00163BC3"/>
    <w:rsid w:val="001649C8"/>
    <w:rsid w:val="00164E53"/>
    <w:rsid w:val="001651AE"/>
    <w:rsid w:val="00166626"/>
    <w:rsid w:val="00166918"/>
    <w:rsid w:val="0016699D"/>
    <w:rsid w:val="00166ECD"/>
    <w:rsid w:val="001713B4"/>
    <w:rsid w:val="00171883"/>
    <w:rsid w:val="001719F1"/>
    <w:rsid w:val="001731DD"/>
    <w:rsid w:val="001733A7"/>
    <w:rsid w:val="00173D2A"/>
    <w:rsid w:val="001747C1"/>
    <w:rsid w:val="00174BFF"/>
    <w:rsid w:val="00174FE7"/>
    <w:rsid w:val="00175159"/>
    <w:rsid w:val="00175BDF"/>
    <w:rsid w:val="00176208"/>
    <w:rsid w:val="00176745"/>
    <w:rsid w:val="00176BD0"/>
    <w:rsid w:val="00180142"/>
    <w:rsid w:val="0018031E"/>
    <w:rsid w:val="001805C0"/>
    <w:rsid w:val="0018211B"/>
    <w:rsid w:val="001828EB"/>
    <w:rsid w:val="001834DB"/>
    <w:rsid w:val="00183703"/>
    <w:rsid w:val="001840D3"/>
    <w:rsid w:val="00184AAE"/>
    <w:rsid w:val="00184F58"/>
    <w:rsid w:val="0018522C"/>
    <w:rsid w:val="00185924"/>
    <w:rsid w:val="00185DFE"/>
    <w:rsid w:val="00187C4A"/>
    <w:rsid w:val="00187EC2"/>
    <w:rsid w:val="001900F8"/>
    <w:rsid w:val="0019049A"/>
    <w:rsid w:val="00191258"/>
    <w:rsid w:val="001912A7"/>
    <w:rsid w:val="001916F2"/>
    <w:rsid w:val="00192680"/>
    <w:rsid w:val="00192BFD"/>
    <w:rsid w:val="00193037"/>
    <w:rsid w:val="00193A2C"/>
    <w:rsid w:val="00194EE2"/>
    <w:rsid w:val="00195CFE"/>
    <w:rsid w:val="00196CBF"/>
    <w:rsid w:val="001974BF"/>
    <w:rsid w:val="001A023A"/>
    <w:rsid w:val="001A06DC"/>
    <w:rsid w:val="001A0EA8"/>
    <w:rsid w:val="001A288E"/>
    <w:rsid w:val="001A296F"/>
    <w:rsid w:val="001A35DC"/>
    <w:rsid w:val="001A3665"/>
    <w:rsid w:val="001A602E"/>
    <w:rsid w:val="001A7216"/>
    <w:rsid w:val="001B0BDC"/>
    <w:rsid w:val="001B3FFC"/>
    <w:rsid w:val="001B433F"/>
    <w:rsid w:val="001B46BF"/>
    <w:rsid w:val="001B5027"/>
    <w:rsid w:val="001B5A62"/>
    <w:rsid w:val="001B5CC7"/>
    <w:rsid w:val="001B60AD"/>
    <w:rsid w:val="001B67AD"/>
    <w:rsid w:val="001B6DC2"/>
    <w:rsid w:val="001B7C0E"/>
    <w:rsid w:val="001C03BE"/>
    <w:rsid w:val="001C08C7"/>
    <w:rsid w:val="001C0AC6"/>
    <w:rsid w:val="001C149C"/>
    <w:rsid w:val="001C1612"/>
    <w:rsid w:val="001C1C88"/>
    <w:rsid w:val="001C21AC"/>
    <w:rsid w:val="001C27BD"/>
    <w:rsid w:val="001C33F8"/>
    <w:rsid w:val="001C3E6F"/>
    <w:rsid w:val="001C4785"/>
    <w:rsid w:val="001C47BA"/>
    <w:rsid w:val="001C4AC9"/>
    <w:rsid w:val="001C4F1D"/>
    <w:rsid w:val="001C59EA"/>
    <w:rsid w:val="001C6EDE"/>
    <w:rsid w:val="001C77E4"/>
    <w:rsid w:val="001C7898"/>
    <w:rsid w:val="001D017F"/>
    <w:rsid w:val="001D029E"/>
    <w:rsid w:val="001D0535"/>
    <w:rsid w:val="001D117D"/>
    <w:rsid w:val="001D1C2B"/>
    <w:rsid w:val="001D2B91"/>
    <w:rsid w:val="001D3ACF"/>
    <w:rsid w:val="001D3E99"/>
    <w:rsid w:val="001D406C"/>
    <w:rsid w:val="001D41EE"/>
    <w:rsid w:val="001D5671"/>
    <w:rsid w:val="001D5AF5"/>
    <w:rsid w:val="001D6B4D"/>
    <w:rsid w:val="001E0380"/>
    <w:rsid w:val="001E11FA"/>
    <w:rsid w:val="001E13B1"/>
    <w:rsid w:val="001E15DF"/>
    <w:rsid w:val="001E1E9D"/>
    <w:rsid w:val="001E2038"/>
    <w:rsid w:val="001E346C"/>
    <w:rsid w:val="001E3543"/>
    <w:rsid w:val="001E3845"/>
    <w:rsid w:val="001E4095"/>
    <w:rsid w:val="001E4159"/>
    <w:rsid w:val="001E451A"/>
    <w:rsid w:val="001E52F0"/>
    <w:rsid w:val="001E6745"/>
    <w:rsid w:val="001E6956"/>
    <w:rsid w:val="001E7864"/>
    <w:rsid w:val="001F2C55"/>
    <w:rsid w:val="001F321D"/>
    <w:rsid w:val="001F3A19"/>
    <w:rsid w:val="001F61BC"/>
    <w:rsid w:val="001F628A"/>
    <w:rsid w:val="001F6577"/>
    <w:rsid w:val="00200569"/>
    <w:rsid w:val="00201EC6"/>
    <w:rsid w:val="002022C3"/>
    <w:rsid w:val="00202524"/>
    <w:rsid w:val="002027C4"/>
    <w:rsid w:val="00202EA3"/>
    <w:rsid w:val="002035BD"/>
    <w:rsid w:val="00203A05"/>
    <w:rsid w:val="00203D58"/>
    <w:rsid w:val="00203DD5"/>
    <w:rsid w:val="00204CD0"/>
    <w:rsid w:val="00206711"/>
    <w:rsid w:val="00206E3E"/>
    <w:rsid w:val="002100A3"/>
    <w:rsid w:val="00210938"/>
    <w:rsid w:val="00211511"/>
    <w:rsid w:val="00211FD1"/>
    <w:rsid w:val="00214FEB"/>
    <w:rsid w:val="00216BA0"/>
    <w:rsid w:val="00216E34"/>
    <w:rsid w:val="00217A9A"/>
    <w:rsid w:val="00217C96"/>
    <w:rsid w:val="00217E1E"/>
    <w:rsid w:val="0022048F"/>
    <w:rsid w:val="002206D6"/>
    <w:rsid w:val="00220FDA"/>
    <w:rsid w:val="00221485"/>
    <w:rsid w:val="00221EF6"/>
    <w:rsid w:val="00221FF3"/>
    <w:rsid w:val="0022371B"/>
    <w:rsid w:val="00223C24"/>
    <w:rsid w:val="00224479"/>
    <w:rsid w:val="002248B1"/>
    <w:rsid w:val="00224BAE"/>
    <w:rsid w:val="00225BEB"/>
    <w:rsid w:val="00227DCE"/>
    <w:rsid w:val="0023015C"/>
    <w:rsid w:val="00230A26"/>
    <w:rsid w:val="00231DD4"/>
    <w:rsid w:val="002325BD"/>
    <w:rsid w:val="00232CF2"/>
    <w:rsid w:val="00232E51"/>
    <w:rsid w:val="00234467"/>
    <w:rsid w:val="0023453A"/>
    <w:rsid w:val="00234AD6"/>
    <w:rsid w:val="0023673C"/>
    <w:rsid w:val="00236D2F"/>
    <w:rsid w:val="00237043"/>
    <w:rsid w:val="002373A1"/>
    <w:rsid w:val="00237D8D"/>
    <w:rsid w:val="00240420"/>
    <w:rsid w:val="0024068B"/>
    <w:rsid w:val="00241DA2"/>
    <w:rsid w:val="002423B9"/>
    <w:rsid w:val="0024277B"/>
    <w:rsid w:val="00242A1C"/>
    <w:rsid w:val="00243A61"/>
    <w:rsid w:val="0024445C"/>
    <w:rsid w:val="0024541B"/>
    <w:rsid w:val="002466AC"/>
    <w:rsid w:val="00246CC4"/>
    <w:rsid w:val="00246DDB"/>
    <w:rsid w:val="00246FFB"/>
    <w:rsid w:val="00247FEE"/>
    <w:rsid w:val="00250286"/>
    <w:rsid w:val="002505ED"/>
    <w:rsid w:val="00250E7D"/>
    <w:rsid w:val="00250ED0"/>
    <w:rsid w:val="002512E3"/>
    <w:rsid w:val="0025292A"/>
    <w:rsid w:val="00253223"/>
    <w:rsid w:val="00253D3F"/>
    <w:rsid w:val="00254411"/>
    <w:rsid w:val="002556DA"/>
    <w:rsid w:val="002565D5"/>
    <w:rsid w:val="002569A2"/>
    <w:rsid w:val="0025773E"/>
    <w:rsid w:val="0026063E"/>
    <w:rsid w:val="00260874"/>
    <w:rsid w:val="002610A2"/>
    <w:rsid w:val="002614A7"/>
    <w:rsid w:val="002622C0"/>
    <w:rsid w:val="00262FD4"/>
    <w:rsid w:val="00263052"/>
    <w:rsid w:val="00264D64"/>
    <w:rsid w:val="00265327"/>
    <w:rsid w:val="00265519"/>
    <w:rsid w:val="00266208"/>
    <w:rsid w:val="002663C1"/>
    <w:rsid w:val="00266AA9"/>
    <w:rsid w:val="002676B2"/>
    <w:rsid w:val="00267EB7"/>
    <w:rsid w:val="00270F3E"/>
    <w:rsid w:val="00271426"/>
    <w:rsid w:val="002715C0"/>
    <w:rsid w:val="002717F9"/>
    <w:rsid w:val="002730F5"/>
    <w:rsid w:val="00273FA8"/>
    <w:rsid w:val="0027552F"/>
    <w:rsid w:val="002765E1"/>
    <w:rsid w:val="002771B6"/>
    <w:rsid w:val="002778AE"/>
    <w:rsid w:val="00277BB1"/>
    <w:rsid w:val="00277CF3"/>
    <w:rsid w:val="002802B8"/>
    <w:rsid w:val="0028148B"/>
    <w:rsid w:val="00282476"/>
    <w:rsid w:val="0028269A"/>
    <w:rsid w:val="00282A7A"/>
    <w:rsid w:val="00282B63"/>
    <w:rsid w:val="00282B74"/>
    <w:rsid w:val="00283590"/>
    <w:rsid w:val="002839EB"/>
    <w:rsid w:val="00283A63"/>
    <w:rsid w:val="00284A4A"/>
    <w:rsid w:val="00284A5E"/>
    <w:rsid w:val="00285403"/>
    <w:rsid w:val="002859D5"/>
    <w:rsid w:val="00286973"/>
    <w:rsid w:val="00287D32"/>
    <w:rsid w:val="002917AF"/>
    <w:rsid w:val="00291E46"/>
    <w:rsid w:val="00292B0C"/>
    <w:rsid w:val="0029301D"/>
    <w:rsid w:val="0029325B"/>
    <w:rsid w:val="002933C8"/>
    <w:rsid w:val="002935A6"/>
    <w:rsid w:val="00293C3E"/>
    <w:rsid w:val="00293D81"/>
    <w:rsid w:val="00294081"/>
    <w:rsid w:val="002942F7"/>
    <w:rsid w:val="00294E70"/>
    <w:rsid w:val="00294F87"/>
    <w:rsid w:val="00295270"/>
    <w:rsid w:val="00295B53"/>
    <w:rsid w:val="00296360"/>
    <w:rsid w:val="00297183"/>
    <w:rsid w:val="00297473"/>
    <w:rsid w:val="00297627"/>
    <w:rsid w:val="00297C2B"/>
    <w:rsid w:val="00297FC8"/>
    <w:rsid w:val="002A1924"/>
    <w:rsid w:val="002A1B52"/>
    <w:rsid w:val="002A2AD6"/>
    <w:rsid w:val="002A3626"/>
    <w:rsid w:val="002A4943"/>
    <w:rsid w:val="002A54F7"/>
    <w:rsid w:val="002A5AFA"/>
    <w:rsid w:val="002A5B06"/>
    <w:rsid w:val="002A5E80"/>
    <w:rsid w:val="002A5E95"/>
    <w:rsid w:val="002A5FD3"/>
    <w:rsid w:val="002A6A31"/>
    <w:rsid w:val="002A72DD"/>
    <w:rsid w:val="002A7420"/>
    <w:rsid w:val="002A7B91"/>
    <w:rsid w:val="002A7DBC"/>
    <w:rsid w:val="002B0F12"/>
    <w:rsid w:val="002B0FAC"/>
    <w:rsid w:val="002B1308"/>
    <w:rsid w:val="002B14E5"/>
    <w:rsid w:val="002B1B84"/>
    <w:rsid w:val="002B2122"/>
    <w:rsid w:val="002B226F"/>
    <w:rsid w:val="002B31AD"/>
    <w:rsid w:val="002B4554"/>
    <w:rsid w:val="002B4B8E"/>
    <w:rsid w:val="002B5C09"/>
    <w:rsid w:val="002B68FD"/>
    <w:rsid w:val="002B798E"/>
    <w:rsid w:val="002C194F"/>
    <w:rsid w:val="002C2353"/>
    <w:rsid w:val="002C3F98"/>
    <w:rsid w:val="002C4437"/>
    <w:rsid w:val="002C4F7B"/>
    <w:rsid w:val="002C509B"/>
    <w:rsid w:val="002C58FF"/>
    <w:rsid w:val="002C590D"/>
    <w:rsid w:val="002C5F61"/>
    <w:rsid w:val="002C605B"/>
    <w:rsid w:val="002C72D8"/>
    <w:rsid w:val="002C7B4A"/>
    <w:rsid w:val="002C7B98"/>
    <w:rsid w:val="002D11FA"/>
    <w:rsid w:val="002D209B"/>
    <w:rsid w:val="002D2443"/>
    <w:rsid w:val="002D2673"/>
    <w:rsid w:val="002D2C51"/>
    <w:rsid w:val="002D2D73"/>
    <w:rsid w:val="002D34EE"/>
    <w:rsid w:val="002D3849"/>
    <w:rsid w:val="002D3A9A"/>
    <w:rsid w:val="002D44AD"/>
    <w:rsid w:val="002D49D7"/>
    <w:rsid w:val="002D557A"/>
    <w:rsid w:val="002D5B96"/>
    <w:rsid w:val="002D6047"/>
    <w:rsid w:val="002D63CD"/>
    <w:rsid w:val="002D68C9"/>
    <w:rsid w:val="002D6AFF"/>
    <w:rsid w:val="002D735D"/>
    <w:rsid w:val="002E04FB"/>
    <w:rsid w:val="002E07EF"/>
    <w:rsid w:val="002E0ABC"/>
    <w:rsid w:val="002E0C6B"/>
    <w:rsid w:val="002E0DDF"/>
    <w:rsid w:val="002E0E83"/>
    <w:rsid w:val="002E1105"/>
    <w:rsid w:val="002E1E34"/>
    <w:rsid w:val="002E2906"/>
    <w:rsid w:val="002E2C6A"/>
    <w:rsid w:val="002E38FE"/>
    <w:rsid w:val="002E39A5"/>
    <w:rsid w:val="002E4743"/>
    <w:rsid w:val="002E5635"/>
    <w:rsid w:val="002E647A"/>
    <w:rsid w:val="002E64C3"/>
    <w:rsid w:val="002E6A2C"/>
    <w:rsid w:val="002E701A"/>
    <w:rsid w:val="002E72E5"/>
    <w:rsid w:val="002E74DF"/>
    <w:rsid w:val="002E770C"/>
    <w:rsid w:val="002E7B2D"/>
    <w:rsid w:val="002F0668"/>
    <w:rsid w:val="002F0936"/>
    <w:rsid w:val="002F13C0"/>
    <w:rsid w:val="002F17C1"/>
    <w:rsid w:val="002F18D7"/>
    <w:rsid w:val="002F1D8C"/>
    <w:rsid w:val="002F21DA"/>
    <w:rsid w:val="002F2D4A"/>
    <w:rsid w:val="002F3457"/>
    <w:rsid w:val="002F3571"/>
    <w:rsid w:val="002F3696"/>
    <w:rsid w:val="002F4393"/>
    <w:rsid w:val="002F56AD"/>
    <w:rsid w:val="002F606E"/>
    <w:rsid w:val="0030065F"/>
    <w:rsid w:val="00301570"/>
    <w:rsid w:val="00301AA3"/>
    <w:rsid w:val="00301F39"/>
    <w:rsid w:val="00301F78"/>
    <w:rsid w:val="00302908"/>
    <w:rsid w:val="00303100"/>
    <w:rsid w:val="003038CA"/>
    <w:rsid w:val="00303D16"/>
    <w:rsid w:val="00303F52"/>
    <w:rsid w:val="003046FD"/>
    <w:rsid w:val="00305A7A"/>
    <w:rsid w:val="00305D5A"/>
    <w:rsid w:val="00305F6B"/>
    <w:rsid w:val="003061E4"/>
    <w:rsid w:val="00306C36"/>
    <w:rsid w:val="00306D5A"/>
    <w:rsid w:val="003075C1"/>
    <w:rsid w:val="00310262"/>
    <w:rsid w:val="00310CCF"/>
    <w:rsid w:val="00310CDD"/>
    <w:rsid w:val="003111B5"/>
    <w:rsid w:val="00311E78"/>
    <w:rsid w:val="00312980"/>
    <w:rsid w:val="00313AC9"/>
    <w:rsid w:val="00313DFC"/>
    <w:rsid w:val="0031410C"/>
    <w:rsid w:val="00314833"/>
    <w:rsid w:val="00315612"/>
    <w:rsid w:val="0031592D"/>
    <w:rsid w:val="00315E67"/>
    <w:rsid w:val="003200D4"/>
    <w:rsid w:val="0032134B"/>
    <w:rsid w:val="003224A5"/>
    <w:rsid w:val="00322F2D"/>
    <w:rsid w:val="00323259"/>
    <w:rsid w:val="00323E6A"/>
    <w:rsid w:val="00324094"/>
    <w:rsid w:val="00325205"/>
    <w:rsid w:val="00325602"/>
    <w:rsid w:val="00325926"/>
    <w:rsid w:val="003268B4"/>
    <w:rsid w:val="00327389"/>
    <w:rsid w:val="003274C0"/>
    <w:rsid w:val="00327512"/>
    <w:rsid w:val="0032778B"/>
    <w:rsid w:val="00327A8A"/>
    <w:rsid w:val="0033045F"/>
    <w:rsid w:val="003304AA"/>
    <w:rsid w:val="003312AB"/>
    <w:rsid w:val="003317C5"/>
    <w:rsid w:val="00331F16"/>
    <w:rsid w:val="00333284"/>
    <w:rsid w:val="00333997"/>
    <w:rsid w:val="00333E86"/>
    <w:rsid w:val="00334D52"/>
    <w:rsid w:val="003364F6"/>
    <w:rsid w:val="0033658D"/>
    <w:rsid w:val="00336610"/>
    <w:rsid w:val="00337656"/>
    <w:rsid w:val="0034030B"/>
    <w:rsid w:val="00341676"/>
    <w:rsid w:val="003417A5"/>
    <w:rsid w:val="00341D43"/>
    <w:rsid w:val="00342904"/>
    <w:rsid w:val="00342BD1"/>
    <w:rsid w:val="00342C1A"/>
    <w:rsid w:val="00343F73"/>
    <w:rsid w:val="00344C73"/>
    <w:rsid w:val="00344EC5"/>
    <w:rsid w:val="00345060"/>
    <w:rsid w:val="0034525F"/>
    <w:rsid w:val="00347101"/>
    <w:rsid w:val="00350CE9"/>
    <w:rsid w:val="00351347"/>
    <w:rsid w:val="00352801"/>
    <w:rsid w:val="00352DD0"/>
    <w:rsid w:val="00352DDD"/>
    <w:rsid w:val="0035323B"/>
    <w:rsid w:val="00353A2D"/>
    <w:rsid w:val="0035444F"/>
    <w:rsid w:val="00355D07"/>
    <w:rsid w:val="00355F62"/>
    <w:rsid w:val="003565FE"/>
    <w:rsid w:val="003609D2"/>
    <w:rsid w:val="003618C8"/>
    <w:rsid w:val="00361D20"/>
    <w:rsid w:val="00361E3E"/>
    <w:rsid w:val="00362E2C"/>
    <w:rsid w:val="00363EF5"/>
    <w:rsid w:val="00363F22"/>
    <w:rsid w:val="003666F0"/>
    <w:rsid w:val="00367058"/>
    <w:rsid w:val="00370C63"/>
    <w:rsid w:val="00372FC1"/>
    <w:rsid w:val="003731DA"/>
    <w:rsid w:val="003743B1"/>
    <w:rsid w:val="003744F8"/>
    <w:rsid w:val="00374BDF"/>
    <w:rsid w:val="00375564"/>
    <w:rsid w:val="00375DC7"/>
    <w:rsid w:val="00376765"/>
    <w:rsid w:val="00376BEB"/>
    <w:rsid w:val="00376DA9"/>
    <w:rsid w:val="00377F1B"/>
    <w:rsid w:val="00380383"/>
    <w:rsid w:val="003804EC"/>
    <w:rsid w:val="00380C72"/>
    <w:rsid w:val="003813B1"/>
    <w:rsid w:val="00381F05"/>
    <w:rsid w:val="0038207F"/>
    <w:rsid w:val="00382116"/>
    <w:rsid w:val="00383191"/>
    <w:rsid w:val="003835EE"/>
    <w:rsid w:val="00384E6B"/>
    <w:rsid w:val="00384F02"/>
    <w:rsid w:val="00385B04"/>
    <w:rsid w:val="00385E70"/>
    <w:rsid w:val="00385FD3"/>
    <w:rsid w:val="003867A0"/>
    <w:rsid w:val="00386848"/>
    <w:rsid w:val="00386DED"/>
    <w:rsid w:val="00386E10"/>
    <w:rsid w:val="003912E7"/>
    <w:rsid w:val="00391415"/>
    <w:rsid w:val="00392A49"/>
    <w:rsid w:val="00393168"/>
    <w:rsid w:val="00393947"/>
    <w:rsid w:val="0039414E"/>
    <w:rsid w:val="00394CB6"/>
    <w:rsid w:val="00395351"/>
    <w:rsid w:val="00395CD2"/>
    <w:rsid w:val="00395D32"/>
    <w:rsid w:val="003968FE"/>
    <w:rsid w:val="003977DA"/>
    <w:rsid w:val="003A0128"/>
    <w:rsid w:val="003A049E"/>
    <w:rsid w:val="003A0773"/>
    <w:rsid w:val="003A144E"/>
    <w:rsid w:val="003A2275"/>
    <w:rsid w:val="003A24A0"/>
    <w:rsid w:val="003A47C0"/>
    <w:rsid w:val="003A564E"/>
    <w:rsid w:val="003A5A11"/>
    <w:rsid w:val="003A60E7"/>
    <w:rsid w:val="003A6498"/>
    <w:rsid w:val="003A6587"/>
    <w:rsid w:val="003A69AC"/>
    <w:rsid w:val="003A6A4F"/>
    <w:rsid w:val="003A7088"/>
    <w:rsid w:val="003B00DF"/>
    <w:rsid w:val="003B0B6D"/>
    <w:rsid w:val="003B0BA5"/>
    <w:rsid w:val="003B126F"/>
    <w:rsid w:val="003B1275"/>
    <w:rsid w:val="003B170E"/>
    <w:rsid w:val="003B1778"/>
    <w:rsid w:val="003B182F"/>
    <w:rsid w:val="003B2618"/>
    <w:rsid w:val="003B29B7"/>
    <w:rsid w:val="003B3200"/>
    <w:rsid w:val="003B3B0F"/>
    <w:rsid w:val="003B4738"/>
    <w:rsid w:val="003B57CB"/>
    <w:rsid w:val="003C11CB"/>
    <w:rsid w:val="003C136C"/>
    <w:rsid w:val="003C1ED6"/>
    <w:rsid w:val="003C1F8F"/>
    <w:rsid w:val="003C28AB"/>
    <w:rsid w:val="003C2931"/>
    <w:rsid w:val="003C2FEA"/>
    <w:rsid w:val="003C32DF"/>
    <w:rsid w:val="003C4C29"/>
    <w:rsid w:val="003C67AA"/>
    <w:rsid w:val="003C75F3"/>
    <w:rsid w:val="003C78A3"/>
    <w:rsid w:val="003C7C66"/>
    <w:rsid w:val="003D227D"/>
    <w:rsid w:val="003D272F"/>
    <w:rsid w:val="003D290F"/>
    <w:rsid w:val="003D3A72"/>
    <w:rsid w:val="003D47D4"/>
    <w:rsid w:val="003D4E18"/>
    <w:rsid w:val="003D4E29"/>
    <w:rsid w:val="003D4F33"/>
    <w:rsid w:val="003D5B3B"/>
    <w:rsid w:val="003D5C5E"/>
    <w:rsid w:val="003D6632"/>
    <w:rsid w:val="003D6ADA"/>
    <w:rsid w:val="003D7260"/>
    <w:rsid w:val="003D74C4"/>
    <w:rsid w:val="003E1867"/>
    <w:rsid w:val="003E1E24"/>
    <w:rsid w:val="003E2364"/>
    <w:rsid w:val="003E279E"/>
    <w:rsid w:val="003E2CF1"/>
    <w:rsid w:val="003E3FC8"/>
    <w:rsid w:val="003E5540"/>
    <w:rsid w:val="003E5729"/>
    <w:rsid w:val="003E5EF0"/>
    <w:rsid w:val="003E61BD"/>
    <w:rsid w:val="003E6455"/>
    <w:rsid w:val="003E6B16"/>
    <w:rsid w:val="003E6E2B"/>
    <w:rsid w:val="003E7260"/>
    <w:rsid w:val="003F0799"/>
    <w:rsid w:val="003F198C"/>
    <w:rsid w:val="003F288C"/>
    <w:rsid w:val="003F2C5D"/>
    <w:rsid w:val="003F2C5E"/>
    <w:rsid w:val="003F3304"/>
    <w:rsid w:val="003F3B60"/>
    <w:rsid w:val="003F3EFD"/>
    <w:rsid w:val="003F4E30"/>
    <w:rsid w:val="003F4EE0"/>
    <w:rsid w:val="003F5399"/>
    <w:rsid w:val="003F5636"/>
    <w:rsid w:val="003F7065"/>
    <w:rsid w:val="003F7FE7"/>
    <w:rsid w:val="00401A11"/>
    <w:rsid w:val="00402153"/>
    <w:rsid w:val="004024F4"/>
    <w:rsid w:val="00402FC1"/>
    <w:rsid w:val="00403050"/>
    <w:rsid w:val="004032E0"/>
    <w:rsid w:val="004033BD"/>
    <w:rsid w:val="00403C77"/>
    <w:rsid w:val="00405F44"/>
    <w:rsid w:val="00406826"/>
    <w:rsid w:val="0040710C"/>
    <w:rsid w:val="004078A4"/>
    <w:rsid w:val="00407BBE"/>
    <w:rsid w:val="00410278"/>
    <w:rsid w:val="00410447"/>
    <w:rsid w:val="00410F6B"/>
    <w:rsid w:val="004114C2"/>
    <w:rsid w:val="00411F88"/>
    <w:rsid w:val="00412193"/>
    <w:rsid w:val="0041308E"/>
    <w:rsid w:val="0041322E"/>
    <w:rsid w:val="00413AE4"/>
    <w:rsid w:val="00414231"/>
    <w:rsid w:val="0041461C"/>
    <w:rsid w:val="004151CC"/>
    <w:rsid w:val="0041659E"/>
    <w:rsid w:val="00416B4F"/>
    <w:rsid w:val="004173C0"/>
    <w:rsid w:val="00417575"/>
    <w:rsid w:val="00417ADA"/>
    <w:rsid w:val="00420F35"/>
    <w:rsid w:val="00421588"/>
    <w:rsid w:val="0042171B"/>
    <w:rsid w:val="00421917"/>
    <w:rsid w:val="004224E3"/>
    <w:rsid w:val="004226FB"/>
    <w:rsid w:val="00422C07"/>
    <w:rsid w:val="00423085"/>
    <w:rsid w:val="00423557"/>
    <w:rsid w:val="00423CD5"/>
    <w:rsid w:val="00424A89"/>
    <w:rsid w:val="00425082"/>
    <w:rsid w:val="00425138"/>
    <w:rsid w:val="00425691"/>
    <w:rsid w:val="00425EB9"/>
    <w:rsid w:val="004263BB"/>
    <w:rsid w:val="004264BC"/>
    <w:rsid w:val="004269F1"/>
    <w:rsid w:val="004270A8"/>
    <w:rsid w:val="004274DA"/>
    <w:rsid w:val="00431616"/>
    <w:rsid w:val="004318E3"/>
    <w:rsid w:val="00431B5D"/>
    <w:rsid w:val="00431DEB"/>
    <w:rsid w:val="00431E89"/>
    <w:rsid w:val="00432BB6"/>
    <w:rsid w:val="00432C71"/>
    <w:rsid w:val="0043373E"/>
    <w:rsid w:val="00433E25"/>
    <w:rsid w:val="004343BF"/>
    <w:rsid w:val="0043553A"/>
    <w:rsid w:val="00435CDE"/>
    <w:rsid w:val="00435E89"/>
    <w:rsid w:val="00436157"/>
    <w:rsid w:val="0043620B"/>
    <w:rsid w:val="004368B3"/>
    <w:rsid w:val="00436ED9"/>
    <w:rsid w:val="00440C4F"/>
    <w:rsid w:val="0044123E"/>
    <w:rsid w:val="004415E7"/>
    <w:rsid w:val="00441AF7"/>
    <w:rsid w:val="00441F10"/>
    <w:rsid w:val="00442503"/>
    <w:rsid w:val="0044272F"/>
    <w:rsid w:val="004431A8"/>
    <w:rsid w:val="00444115"/>
    <w:rsid w:val="00444878"/>
    <w:rsid w:val="004459A9"/>
    <w:rsid w:val="00445E5E"/>
    <w:rsid w:val="004466D4"/>
    <w:rsid w:val="00446B29"/>
    <w:rsid w:val="00446F9B"/>
    <w:rsid w:val="00446FB9"/>
    <w:rsid w:val="00446FDA"/>
    <w:rsid w:val="004472C3"/>
    <w:rsid w:val="0044765D"/>
    <w:rsid w:val="00447FC3"/>
    <w:rsid w:val="0045011A"/>
    <w:rsid w:val="00450C94"/>
    <w:rsid w:val="00451F95"/>
    <w:rsid w:val="0045248E"/>
    <w:rsid w:val="00452CFF"/>
    <w:rsid w:val="00453F9A"/>
    <w:rsid w:val="004540A1"/>
    <w:rsid w:val="0045460A"/>
    <w:rsid w:val="00456FDC"/>
    <w:rsid w:val="00457E2A"/>
    <w:rsid w:val="004606FD"/>
    <w:rsid w:val="00460EEC"/>
    <w:rsid w:val="00461253"/>
    <w:rsid w:val="004616D2"/>
    <w:rsid w:val="00462864"/>
    <w:rsid w:val="00462F7D"/>
    <w:rsid w:val="004630E3"/>
    <w:rsid w:val="004653F9"/>
    <w:rsid w:val="00465682"/>
    <w:rsid w:val="004661BB"/>
    <w:rsid w:val="0046734C"/>
    <w:rsid w:val="00470140"/>
    <w:rsid w:val="004708FF"/>
    <w:rsid w:val="004718B0"/>
    <w:rsid w:val="004719B0"/>
    <w:rsid w:val="00471BFC"/>
    <w:rsid w:val="00471E91"/>
    <w:rsid w:val="00471FF8"/>
    <w:rsid w:val="0047287F"/>
    <w:rsid w:val="00472AB7"/>
    <w:rsid w:val="0047353C"/>
    <w:rsid w:val="00474675"/>
    <w:rsid w:val="0047470C"/>
    <w:rsid w:val="004759D0"/>
    <w:rsid w:val="00475A73"/>
    <w:rsid w:val="00475B89"/>
    <w:rsid w:val="00475E85"/>
    <w:rsid w:val="0047713C"/>
    <w:rsid w:val="0047728D"/>
    <w:rsid w:val="004776A3"/>
    <w:rsid w:val="004803C0"/>
    <w:rsid w:val="004814A0"/>
    <w:rsid w:val="004814C1"/>
    <w:rsid w:val="00482046"/>
    <w:rsid w:val="004833C0"/>
    <w:rsid w:val="0048341C"/>
    <w:rsid w:val="0048356B"/>
    <w:rsid w:val="00483BD1"/>
    <w:rsid w:val="00483D45"/>
    <w:rsid w:val="00484327"/>
    <w:rsid w:val="00484B40"/>
    <w:rsid w:val="00484D97"/>
    <w:rsid w:val="00485356"/>
    <w:rsid w:val="00485A50"/>
    <w:rsid w:val="004862A4"/>
    <w:rsid w:val="00486E62"/>
    <w:rsid w:val="00490210"/>
    <w:rsid w:val="00491625"/>
    <w:rsid w:val="004929DD"/>
    <w:rsid w:val="00492B40"/>
    <w:rsid w:val="00492C1B"/>
    <w:rsid w:val="00492EE7"/>
    <w:rsid w:val="004930C2"/>
    <w:rsid w:val="00494934"/>
    <w:rsid w:val="00494AEC"/>
    <w:rsid w:val="00494E37"/>
    <w:rsid w:val="004967EB"/>
    <w:rsid w:val="00496D84"/>
    <w:rsid w:val="004A01C7"/>
    <w:rsid w:val="004A05CB"/>
    <w:rsid w:val="004A06C6"/>
    <w:rsid w:val="004A0BA4"/>
    <w:rsid w:val="004A0D86"/>
    <w:rsid w:val="004A1274"/>
    <w:rsid w:val="004A1EAF"/>
    <w:rsid w:val="004A2602"/>
    <w:rsid w:val="004A35F9"/>
    <w:rsid w:val="004A37EE"/>
    <w:rsid w:val="004A3C8D"/>
    <w:rsid w:val="004A4644"/>
    <w:rsid w:val="004A4F07"/>
    <w:rsid w:val="004A528E"/>
    <w:rsid w:val="004A6B1A"/>
    <w:rsid w:val="004A7DC0"/>
    <w:rsid w:val="004B0007"/>
    <w:rsid w:val="004B03C7"/>
    <w:rsid w:val="004B09FA"/>
    <w:rsid w:val="004B0AC4"/>
    <w:rsid w:val="004B130F"/>
    <w:rsid w:val="004B1DB4"/>
    <w:rsid w:val="004B24C1"/>
    <w:rsid w:val="004B3AA8"/>
    <w:rsid w:val="004B5BB7"/>
    <w:rsid w:val="004B67D1"/>
    <w:rsid w:val="004B6DDE"/>
    <w:rsid w:val="004C2819"/>
    <w:rsid w:val="004C2859"/>
    <w:rsid w:val="004C292F"/>
    <w:rsid w:val="004C2966"/>
    <w:rsid w:val="004C3049"/>
    <w:rsid w:val="004C535B"/>
    <w:rsid w:val="004C542C"/>
    <w:rsid w:val="004C5789"/>
    <w:rsid w:val="004C620D"/>
    <w:rsid w:val="004C6862"/>
    <w:rsid w:val="004C6C3C"/>
    <w:rsid w:val="004C6EC4"/>
    <w:rsid w:val="004C71FC"/>
    <w:rsid w:val="004D07BF"/>
    <w:rsid w:val="004D0BDE"/>
    <w:rsid w:val="004D127F"/>
    <w:rsid w:val="004D1D6E"/>
    <w:rsid w:val="004D22AB"/>
    <w:rsid w:val="004D237B"/>
    <w:rsid w:val="004D38C1"/>
    <w:rsid w:val="004D4E93"/>
    <w:rsid w:val="004D5C70"/>
    <w:rsid w:val="004D61DC"/>
    <w:rsid w:val="004D69A3"/>
    <w:rsid w:val="004D7771"/>
    <w:rsid w:val="004E07FA"/>
    <w:rsid w:val="004E1A51"/>
    <w:rsid w:val="004E2E38"/>
    <w:rsid w:val="004E2E86"/>
    <w:rsid w:val="004E3BFF"/>
    <w:rsid w:val="004E3DE5"/>
    <w:rsid w:val="004E7926"/>
    <w:rsid w:val="004F00C6"/>
    <w:rsid w:val="004F01A1"/>
    <w:rsid w:val="004F035F"/>
    <w:rsid w:val="004F046D"/>
    <w:rsid w:val="004F193B"/>
    <w:rsid w:val="004F1986"/>
    <w:rsid w:val="004F2073"/>
    <w:rsid w:val="004F24D3"/>
    <w:rsid w:val="004F44A7"/>
    <w:rsid w:val="004F4694"/>
    <w:rsid w:val="004F634E"/>
    <w:rsid w:val="004F7563"/>
    <w:rsid w:val="004F781B"/>
    <w:rsid w:val="004F7AC1"/>
    <w:rsid w:val="004F7C0E"/>
    <w:rsid w:val="00501533"/>
    <w:rsid w:val="00501B48"/>
    <w:rsid w:val="005023FE"/>
    <w:rsid w:val="005029A2"/>
    <w:rsid w:val="005029AD"/>
    <w:rsid w:val="00503053"/>
    <w:rsid w:val="00503714"/>
    <w:rsid w:val="0050445D"/>
    <w:rsid w:val="00504B95"/>
    <w:rsid w:val="00504FBF"/>
    <w:rsid w:val="00505AA9"/>
    <w:rsid w:val="005060AA"/>
    <w:rsid w:val="00507B01"/>
    <w:rsid w:val="00510280"/>
    <w:rsid w:val="00512946"/>
    <w:rsid w:val="00513D73"/>
    <w:rsid w:val="00514A43"/>
    <w:rsid w:val="00514F13"/>
    <w:rsid w:val="0051564B"/>
    <w:rsid w:val="00515E41"/>
    <w:rsid w:val="0051626E"/>
    <w:rsid w:val="0051630E"/>
    <w:rsid w:val="005168BF"/>
    <w:rsid w:val="005171E6"/>
    <w:rsid w:val="005174E5"/>
    <w:rsid w:val="0051796D"/>
    <w:rsid w:val="00517B20"/>
    <w:rsid w:val="00517BFE"/>
    <w:rsid w:val="00517FC7"/>
    <w:rsid w:val="005207C1"/>
    <w:rsid w:val="00521472"/>
    <w:rsid w:val="00522337"/>
    <w:rsid w:val="00522393"/>
    <w:rsid w:val="00522620"/>
    <w:rsid w:val="00522653"/>
    <w:rsid w:val="005229BB"/>
    <w:rsid w:val="00523654"/>
    <w:rsid w:val="005239A4"/>
    <w:rsid w:val="005241AE"/>
    <w:rsid w:val="00524705"/>
    <w:rsid w:val="005251F5"/>
    <w:rsid w:val="0052521E"/>
    <w:rsid w:val="00525229"/>
    <w:rsid w:val="005253D1"/>
    <w:rsid w:val="00525656"/>
    <w:rsid w:val="00525CA9"/>
    <w:rsid w:val="005266AA"/>
    <w:rsid w:val="00526789"/>
    <w:rsid w:val="00527DBA"/>
    <w:rsid w:val="005301F0"/>
    <w:rsid w:val="0053063D"/>
    <w:rsid w:val="005315CD"/>
    <w:rsid w:val="005322EC"/>
    <w:rsid w:val="00532B25"/>
    <w:rsid w:val="00533009"/>
    <w:rsid w:val="00534C02"/>
    <w:rsid w:val="00535EC2"/>
    <w:rsid w:val="00537020"/>
    <w:rsid w:val="005408FE"/>
    <w:rsid w:val="0054156B"/>
    <w:rsid w:val="00541DDD"/>
    <w:rsid w:val="0054264B"/>
    <w:rsid w:val="005436A2"/>
    <w:rsid w:val="0054375C"/>
    <w:rsid w:val="00543786"/>
    <w:rsid w:val="005450A7"/>
    <w:rsid w:val="00545610"/>
    <w:rsid w:val="005468BE"/>
    <w:rsid w:val="005471DF"/>
    <w:rsid w:val="00547264"/>
    <w:rsid w:val="005500F4"/>
    <w:rsid w:val="00550539"/>
    <w:rsid w:val="00550736"/>
    <w:rsid w:val="005516E2"/>
    <w:rsid w:val="0055181E"/>
    <w:rsid w:val="005521C3"/>
    <w:rsid w:val="00552AB2"/>
    <w:rsid w:val="00552D65"/>
    <w:rsid w:val="00552E1D"/>
    <w:rsid w:val="005533D7"/>
    <w:rsid w:val="00553498"/>
    <w:rsid w:val="00555CA1"/>
    <w:rsid w:val="00555CC9"/>
    <w:rsid w:val="0055601F"/>
    <w:rsid w:val="005568FA"/>
    <w:rsid w:val="00556C4D"/>
    <w:rsid w:val="005615DB"/>
    <w:rsid w:val="0056293C"/>
    <w:rsid w:val="005634FA"/>
    <w:rsid w:val="00563E12"/>
    <w:rsid w:val="005651F4"/>
    <w:rsid w:val="005651F9"/>
    <w:rsid w:val="005654B6"/>
    <w:rsid w:val="00565879"/>
    <w:rsid w:val="005658E4"/>
    <w:rsid w:val="005666E6"/>
    <w:rsid w:val="0056748F"/>
    <w:rsid w:val="00567639"/>
    <w:rsid w:val="00567CB5"/>
    <w:rsid w:val="00567F5C"/>
    <w:rsid w:val="00567F78"/>
    <w:rsid w:val="005701EB"/>
    <w:rsid w:val="005703DE"/>
    <w:rsid w:val="005706F9"/>
    <w:rsid w:val="00570935"/>
    <w:rsid w:val="00570A1D"/>
    <w:rsid w:val="00570F16"/>
    <w:rsid w:val="00570FA3"/>
    <w:rsid w:val="00571A0A"/>
    <w:rsid w:val="0057218D"/>
    <w:rsid w:val="00572706"/>
    <w:rsid w:val="0057342D"/>
    <w:rsid w:val="005738A0"/>
    <w:rsid w:val="00573B65"/>
    <w:rsid w:val="00574180"/>
    <w:rsid w:val="005742A7"/>
    <w:rsid w:val="0057478F"/>
    <w:rsid w:val="0057498C"/>
    <w:rsid w:val="00576956"/>
    <w:rsid w:val="00576EBE"/>
    <w:rsid w:val="0057738B"/>
    <w:rsid w:val="00580697"/>
    <w:rsid w:val="00580C79"/>
    <w:rsid w:val="00583104"/>
    <w:rsid w:val="00583611"/>
    <w:rsid w:val="0058464E"/>
    <w:rsid w:val="0058479E"/>
    <w:rsid w:val="005850C3"/>
    <w:rsid w:val="0058603E"/>
    <w:rsid w:val="005865AE"/>
    <w:rsid w:val="005867D2"/>
    <w:rsid w:val="00587620"/>
    <w:rsid w:val="005877B2"/>
    <w:rsid w:val="00590350"/>
    <w:rsid w:val="005910F9"/>
    <w:rsid w:val="0059238E"/>
    <w:rsid w:val="0059263E"/>
    <w:rsid w:val="00593076"/>
    <w:rsid w:val="005932B3"/>
    <w:rsid w:val="005933FE"/>
    <w:rsid w:val="00593832"/>
    <w:rsid w:val="00594146"/>
    <w:rsid w:val="00594B9F"/>
    <w:rsid w:val="00594E7B"/>
    <w:rsid w:val="00595042"/>
    <w:rsid w:val="005953D7"/>
    <w:rsid w:val="0059593A"/>
    <w:rsid w:val="005967F2"/>
    <w:rsid w:val="00597085"/>
    <w:rsid w:val="005974F8"/>
    <w:rsid w:val="00597546"/>
    <w:rsid w:val="005A0186"/>
    <w:rsid w:val="005A01CB"/>
    <w:rsid w:val="005A0C2D"/>
    <w:rsid w:val="005A236A"/>
    <w:rsid w:val="005A2A2A"/>
    <w:rsid w:val="005A3186"/>
    <w:rsid w:val="005A35F1"/>
    <w:rsid w:val="005A4879"/>
    <w:rsid w:val="005A52D0"/>
    <w:rsid w:val="005A58FF"/>
    <w:rsid w:val="005A5EAF"/>
    <w:rsid w:val="005A64C0"/>
    <w:rsid w:val="005A6ED5"/>
    <w:rsid w:val="005B0845"/>
    <w:rsid w:val="005B08D4"/>
    <w:rsid w:val="005B0F02"/>
    <w:rsid w:val="005B1EB2"/>
    <w:rsid w:val="005B227E"/>
    <w:rsid w:val="005B26B4"/>
    <w:rsid w:val="005B288E"/>
    <w:rsid w:val="005B34FE"/>
    <w:rsid w:val="005B3C11"/>
    <w:rsid w:val="005B47ED"/>
    <w:rsid w:val="005B4B11"/>
    <w:rsid w:val="005B5B52"/>
    <w:rsid w:val="005B669B"/>
    <w:rsid w:val="005B69CE"/>
    <w:rsid w:val="005B6C62"/>
    <w:rsid w:val="005B79D2"/>
    <w:rsid w:val="005B7BC9"/>
    <w:rsid w:val="005B7DA8"/>
    <w:rsid w:val="005B7E3A"/>
    <w:rsid w:val="005C0543"/>
    <w:rsid w:val="005C07F3"/>
    <w:rsid w:val="005C09D9"/>
    <w:rsid w:val="005C1360"/>
    <w:rsid w:val="005C13FA"/>
    <w:rsid w:val="005C18F8"/>
    <w:rsid w:val="005C1C28"/>
    <w:rsid w:val="005C23D0"/>
    <w:rsid w:val="005C2927"/>
    <w:rsid w:val="005C34E9"/>
    <w:rsid w:val="005C3505"/>
    <w:rsid w:val="005C48F6"/>
    <w:rsid w:val="005C5BFE"/>
    <w:rsid w:val="005C6DB5"/>
    <w:rsid w:val="005C6DD8"/>
    <w:rsid w:val="005C714B"/>
    <w:rsid w:val="005C72D7"/>
    <w:rsid w:val="005D0520"/>
    <w:rsid w:val="005D057A"/>
    <w:rsid w:val="005D059A"/>
    <w:rsid w:val="005D133B"/>
    <w:rsid w:val="005D189B"/>
    <w:rsid w:val="005D267E"/>
    <w:rsid w:val="005D2C93"/>
    <w:rsid w:val="005D33C9"/>
    <w:rsid w:val="005D3596"/>
    <w:rsid w:val="005E076A"/>
    <w:rsid w:val="005E09B8"/>
    <w:rsid w:val="005E14F9"/>
    <w:rsid w:val="005E19E7"/>
    <w:rsid w:val="005E30A6"/>
    <w:rsid w:val="005E3197"/>
    <w:rsid w:val="005E39EE"/>
    <w:rsid w:val="005E516A"/>
    <w:rsid w:val="005E5EF4"/>
    <w:rsid w:val="005E6E0A"/>
    <w:rsid w:val="005E6F9E"/>
    <w:rsid w:val="005F1457"/>
    <w:rsid w:val="005F298E"/>
    <w:rsid w:val="005F2D9B"/>
    <w:rsid w:val="005F3294"/>
    <w:rsid w:val="005F3A32"/>
    <w:rsid w:val="005F3DFB"/>
    <w:rsid w:val="005F3F70"/>
    <w:rsid w:val="005F40C2"/>
    <w:rsid w:val="005F4D3A"/>
    <w:rsid w:val="005F4D99"/>
    <w:rsid w:val="005F4FB6"/>
    <w:rsid w:val="005F5391"/>
    <w:rsid w:val="005F564E"/>
    <w:rsid w:val="005F5D55"/>
    <w:rsid w:val="005F6613"/>
    <w:rsid w:val="005F6A9E"/>
    <w:rsid w:val="005F6E7A"/>
    <w:rsid w:val="005F7940"/>
    <w:rsid w:val="005F7DEA"/>
    <w:rsid w:val="006003B5"/>
    <w:rsid w:val="0060055A"/>
    <w:rsid w:val="006012FC"/>
    <w:rsid w:val="00601D69"/>
    <w:rsid w:val="0060208B"/>
    <w:rsid w:val="00602316"/>
    <w:rsid w:val="00602814"/>
    <w:rsid w:val="00602B64"/>
    <w:rsid w:val="00603585"/>
    <w:rsid w:val="00604895"/>
    <w:rsid w:val="00605024"/>
    <w:rsid w:val="00605190"/>
    <w:rsid w:val="006053A4"/>
    <w:rsid w:val="00605C7C"/>
    <w:rsid w:val="0060635C"/>
    <w:rsid w:val="00607406"/>
    <w:rsid w:val="0061003B"/>
    <w:rsid w:val="00610477"/>
    <w:rsid w:val="00610A0F"/>
    <w:rsid w:val="006110A5"/>
    <w:rsid w:val="00612C2E"/>
    <w:rsid w:val="00613C87"/>
    <w:rsid w:val="00613F09"/>
    <w:rsid w:val="00615B9F"/>
    <w:rsid w:val="0061716C"/>
    <w:rsid w:val="0061752C"/>
    <w:rsid w:val="00617AF3"/>
    <w:rsid w:val="00617E4C"/>
    <w:rsid w:val="00620BDE"/>
    <w:rsid w:val="006224C6"/>
    <w:rsid w:val="006243A1"/>
    <w:rsid w:val="00624815"/>
    <w:rsid w:val="00625224"/>
    <w:rsid w:val="00625608"/>
    <w:rsid w:val="00626124"/>
    <w:rsid w:val="00626910"/>
    <w:rsid w:val="00627B93"/>
    <w:rsid w:val="00630962"/>
    <w:rsid w:val="00630EC7"/>
    <w:rsid w:val="00632777"/>
    <w:rsid w:val="00632898"/>
    <w:rsid w:val="00632E56"/>
    <w:rsid w:val="00633514"/>
    <w:rsid w:val="00634048"/>
    <w:rsid w:val="00634C5E"/>
    <w:rsid w:val="00635CBA"/>
    <w:rsid w:val="0063706B"/>
    <w:rsid w:val="006379C7"/>
    <w:rsid w:val="00637A9E"/>
    <w:rsid w:val="00640A5D"/>
    <w:rsid w:val="00641198"/>
    <w:rsid w:val="0064167B"/>
    <w:rsid w:val="0064338B"/>
    <w:rsid w:val="006438E8"/>
    <w:rsid w:val="00644039"/>
    <w:rsid w:val="00645EB0"/>
    <w:rsid w:val="00646542"/>
    <w:rsid w:val="006468F2"/>
    <w:rsid w:val="006471A1"/>
    <w:rsid w:val="006472E5"/>
    <w:rsid w:val="006504F4"/>
    <w:rsid w:val="0065060B"/>
    <w:rsid w:val="00651A19"/>
    <w:rsid w:val="00651EB9"/>
    <w:rsid w:val="00653438"/>
    <w:rsid w:val="0065447F"/>
    <w:rsid w:val="00654BC9"/>
    <w:rsid w:val="006552FD"/>
    <w:rsid w:val="006568DE"/>
    <w:rsid w:val="00656E7E"/>
    <w:rsid w:val="006572A1"/>
    <w:rsid w:val="0065768A"/>
    <w:rsid w:val="00660CC8"/>
    <w:rsid w:val="00661890"/>
    <w:rsid w:val="006620F3"/>
    <w:rsid w:val="00662B35"/>
    <w:rsid w:val="0066320F"/>
    <w:rsid w:val="0066397A"/>
    <w:rsid w:val="00663AF3"/>
    <w:rsid w:val="00666548"/>
    <w:rsid w:val="00666A5A"/>
    <w:rsid w:val="00666B6C"/>
    <w:rsid w:val="00667330"/>
    <w:rsid w:val="006678ED"/>
    <w:rsid w:val="00667B80"/>
    <w:rsid w:val="00667F8A"/>
    <w:rsid w:val="0067039D"/>
    <w:rsid w:val="00670CE5"/>
    <w:rsid w:val="0067233E"/>
    <w:rsid w:val="00672DCA"/>
    <w:rsid w:val="00673192"/>
    <w:rsid w:val="0067333A"/>
    <w:rsid w:val="00673E5A"/>
    <w:rsid w:val="0067485F"/>
    <w:rsid w:val="00674F45"/>
    <w:rsid w:val="0067541F"/>
    <w:rsid w:val="0067569B"/>
    <w:rsid w:val="006768F9"/>
    <w:rsid w:val="00676C85"/>
    <w:rsid w:val="006800CE"/>
    <w:rsid w:val="00680F97"/>
    <w:rsid w:val="00682682"/>
    <w:rsid w:val="00682702"/>
    <w:rsid w:val="0068291D"/>
    <w:rsid w:val="00682EA7"/>
    <w:rsid w:val="0068322B"/>
    <w:rsid w:val="00683493"/>
    <w:rsid w:val="006838B2"/>
    <w:rsid w:val="00683F13"/>
    <w:rsid w:val="00684D9D"/>
    <w:rsid w:val="0068577C"/>
    <w:rsid w:val="00685846"/>
    <w:rsid w:val="00685DB0"/>
    <w:rsid w:val="00687997"/>
    <w:rsid w:val="00687BE2"/>
    <w:rsid w:val="00687F78"/>
    <w:rsid w:val="00690C48"/>
    <w:rsid w:val="00691525"/>
    <w:rsid w:val="00691669"/>
    <w:rsid w:val="006918A3"/>
    <w:rsid w:val="00691B08"/>
    <w:rsid w:val="00691C78"/>
    <w:rsid w:val="00692368"/>
    <w:rsid w:val="0069237E"/>
    <w:rsid w:val="006936DC"/>
    <w:rsid w:val="00693AFE"/>
    <w:rsid w:val="0069422D"/>
    <w:rsid w:val="00694B7F"/>
    <w:rsid w:val="00695A27"/>
    <w:rsid w:val="006964F9"/>
    <w:rsid w:val="00696AF8"/>
    <w:rsid w:val="00696DBF"/>
    <w:rsid w:val="00696DDD"/>
    <w:rsid w:val="006972C0"/>
    <w:rsid w:val="006A0812"/>
    <w:rsid w:val="006A10A6"/>
    <w:rsid w:val="006A130A"/>
    <w:rsid w:val="006A179B"/>
    <w:rsid w:val="006A1D31"/>
    <w:rsid w:val="006A2D7D"/>
    <w:rsid w:val="006A2EBC"/>
    <w:rsid w:val="006A3078"/>
    <w:rsid w:val="006A309F"/>
    <w:rsid w:val="006A30AA"/>
    <w:rsid w:val="006A32AD"/>
    <w:rsid w:val="006A3EF5"/>
    <w:rsid w:val="006A3F38"/>
    <w:rsid w:val="006A479C"/>
    <w:rsid w:val="006A4C09"/>
    <w:rsid w:val="006A535A"/>
    <w:rsid w:val="006A551E"/>
    <w:rsid w:val="006A5B4D"/>
    <w:rsid w:val="006A5D85"/>
    <w:rsid w:val="006A5EA0"/>
    <w:rsid w:val="006A783B"/>
    <w:rsid w:val="006A7B33"/>
    <w:rsid w:val="006B099E"/>
    <w:rsid w:val="006B1894"/>
    <w:rsid w:val="006B1999"/>
    <w:rsid w:val="006B25F8"/>
    <w:rsid w:val="006B4E13"/>
    <w:rsid w:val="006B503E"/>
    <w:rsid w:val="006B5E6A"/>
    <w:rsid w:val="006B6D8F"/>
    <w:rsid w:val="006B75DD"/>
    <w:rsid w:val="006B7EB0"/>
    <w:rsid w:val="006C0E5B"/>
    <w:rsid w:val="006C0FCE"/>
    <w:rsid w:val="006C1A3D"/>
    <w:rsid w:val="006C1D88"/>
    <w:rsid w:val="006C24D1"/>
    <w:rsid w:val="006C2745"/>
    <w:rsid w:val="006C35C2"/>
    <w:rsid w:val="006C3D53"/>
    <w:rsid w:val="006C428B"/>
    <w:rsid w:val="006C43CD"/>
    <w:rsid w:val="006C4C64"/>
    <w:rsid w:val="006C67E0"/>
    <w:rsid w:val="006C735F"/>
    <w:rsid w:val="006C7639"/>
    <w:rsid w:val="006C7ABA"/>
    <w:rsid w:val="006D0A6D"/>
    <w:rsid w:val="006D0D60"/>
    <w:rsid w:val="006D1122"/>
    <w:rsid w:val="006D11C1"/>
    <w:rsid w:val="006D1B81"/>
    <w:rsid w:val="006D20BA"/>
    <w:rsid w:val="006D26B4"/>
    <w:rsid w:val="006D27F3"/>
    <w:rsid w:val="006D2B21"/>
    <w:rsid w:val="006D3C00"/>
    <w:rsid w:val="006D421F"/>
    <w:rsid w:val="006D4820"/>
    <w:rsid w:val="006D59C9"/>
    <w:rsid w:val="006D5A1C"/>
    <w:rsid w:val="006D5C4B"/>
    <w:rsid w:val="006D63B7"/>
    <w:rsid w:val="006D6550"/>
    <w:rsid w:val="006D67FB"/>
    <w:rsid w:val="006D75B1"/>
    <w:rsid w:val="006E0205"/>
    <w:rsid w:val="006E0615"/>
    <w:rsid w:val="006E1587"/>
    <w:rsid w:val="006E241B"/>
    <w:rsid w:val="006E2A7C"/>
    <w:rsid w:val="006E2C12"/>
    <w:rsid w:val="006E2CF2"/>
    <w:rsid w:val="006E3527"/>
    <w:rsid w:val="006E357A"/>
    <w:rsid w:val="006E3675"/>
    <w:rsid w:val="006E3B8A"/>
    <w:rsid w:val="006E41E9"/>
    <w:rsid w:val="006E43F5"/>
    <w:rsid w:val="006E4771"/>
    <w:rsid w:val="006E4A7F"/>
    <w:rsid w:val="006E4C60"/>
    <w:rsid w:val="006E56EF"/>
    <w:rsid w:val="006E60E3"/>
    <w:rsid w:val="006E62AA"/>
    <w:rsid w:val="006E65F9"/>
    <w:rsid w:val="006E7561"/>
    <w:rsid w:val="006E7BE5"/>
    <w:rsid w:val="006F05EB"/>
    <w:rsid w:val="006F1094"/>
    <w:rsid w:val="006F1D4F"/>
    <w:rsid w:val="006F2128"/>
    <w:rsid w:val="006F36DC"/>
    <w:rsid w:val="006F4CA8"/>
    <w:rsid w:val="006F5690"/>
    <w:rsid w:val="006F6042"/>
    <w:rsid w:val="006F76DA"/>
    <w:rsid w:val="006F7BCB"/>
    <w:rsid w:val="007012AB"/>
    <w:rsid w:val="00701857"/>
    <w:rsid w:val="0070271F"/>
    <w:rsid w:val="007027BF"/>
    <w:rsid w:val="00702B54"/>
    <w:rsid w:val="007039DA"/>
    <w:rsid w:val="00704DF6"/>
    <w:rsid w:val="00704F14"/>
    <w:rsid w:val="007052B7"/>
    <w:rsid w:val="00705B19"/>
    <w:rsid w:val="0070651C"/>
    <w:rsid w:val="00706E69"/>
    <w:rsid w:val="00706F18"/>
    <w:rsid w:val="00707F4D"/>
    <w:rsid w:val="0071023C"/>
    <w:rsid w:val="0071065F"/>
    <w:rsid w:val="00710A74"/>
    <w:rsid w:val="0071186A"/>
    <w:rsid w:val="007122C8"/>
    <w:rsid w:val="007124A8"/>
    <w:rsid w:val="0071320D"/>
    <w:rsid w:val="00713213"/>
    <w:rsid w:val="007132A3"/>
    <w:rsid w:val="00713CC1"/>
    <w:rsid w:val="007143EE"/>
    <w:rsid w:val="00714529"/>
    <w:rsid w:val="00714676"/>
    <w:rsid w:val="00714C86"/>
    <w:rsid w:val="00715030"/>
    <w:rsid w:val="00715223"/>
    <w:rsid w:val="00715D97"/>
    <w:rsid w:val="00716421"/>
    <w:rsid w:val="0071657E"/>
    <w:rsid w:val="007168DB"/>
    <w:rsid w:val="00716D9C"/>
    <w:rsid w:val="00717213"/>
    <w:rsid w:val="007179CA"/>
    <w:rsid w:val="007202D3"/>
    <w:rsid w:val="0072081B"/>
    <w:rsid w:val="00721CDF"/>
    <w:rsid w:val="00722D95"/>
    <w:rsid w:val="0072304B"/>
    <w:rsid w:val="00723557"/>
    <w:rsid w:val="00723569"/>
    <w:rsid w:val="00724294"/>
    <w:rsid w:val="007248DF"/>
    <w:rsid w:val="007249F6"/>
    <w:rsid w:val="00724EFB"/>
    <w:rsid w:val="00725121"/>
    <w:rsid w:val="0072519C"/>
    <w:rsid w:val="00726A22"/>
    <w:rsid w:val="00727723"/>
    <w:rsid w:val="00730079"/>
    <w:rsid w:val="007301BE"/>
    <w:rsid w:val="007302CE"/>
    <w:rsid w:val="0073196B"/>
    <w:rsid w:val="00731E8C"/>
    <w:rsid w:val="00732762"/>
    <w:rsid w:val="00735395"/>
    <w:rsid w:val="00735B78"/>
    <w:rsid w:val="00735E34"/>
    <w:rsid w:val="007406BF"/>
    <w:rsid w:val="007406E1"/>
    <w:rsid w:val="00741662"/>
    <w:rsid w:val="007419C3"/>
    <w:rsid w:val="00742141"/>
    <w:rsid w:val="00743254"/>
    <w:rsid w:val="00745AC9"/>
    <w:rsid w:val="00745F41"/>
    <w:rsid w:val="007461F8"/>
    <w:rsid w:val="00746781"/>
    <w:rsid w:val="007467A7"/>
    <w:rsid w:val="007469DD"/>
    <w:rsid w:val="00746F5D"/>
    <w:rsid w:val="0074741B"/>
    <w:rsid w:val="0074759E"/>
    <w:rsid w:val="007478EA"/>
    <w:rsid w:val="00747FFC"/>
    <w:rsid w:val="00751216"/>
    <w:rsid w:val="00752424"/>
    <w:rsid w:val="00753362"/>
    <w:rsid w:val="007534D1"/>
    <w:rsid w:val="00753B57"/>
    <w:rsid w:val="0075415C"/>
    <w:rsid w:val="007542B0"/>
    <w:rsid w:val="00754454"/>
    <w:rsid w:val="007547F1"/>
    <w:rsid w:val="007548B0"/>
    <w:rsid w:val="00754D83"/>
    <w:rsid w:val="00755F79"/>
    <w:rsid w:val="00755FFC"/>
    <w:rsid w:val="007562DD"/>
    <w:rsid w:val="00757B38"/>
    <w:rsid w:val="00757CE9"/>
    <w:rsid w:val="00760196"/>
    <w:rsid w:val="00760733"/>
    <w:rsid w:val="00760DFD"/>
    <w:rsid w:val="007617CF"/>
    <w:rsid w:val="007624AB"/>
    <w:rsid w:val="00763004"/>
    <w:rsid w:val="00763502"/>
    <w:rsid w:val="00763C37"/>
    <w:rsid w:val="00764099"/>
    <w:rsid w:val="0076595B"/>
    <w:rsid w:val="00765B7D"/>
    <w:rsid w:val="00765BEF"/>
    <w:rsid w:val="007666D1"/>
    <w:rsid w:val="00770143"/>
    <w:rsid w:val="00770701"/>
    <w:rsid w:val="007709CD"/>
    <w:rsid w:val="007718D5"/>
    <w:rsid w:val="00771D0F"/>
    <w:rsid w:val="00772422"/>
    <w:rsid w:val="00773212"/>
    <w:rsid w:val="007745DB"/>
    <w:rsid w:val="00774B11"/>
    <w:rsid w:val="007758C8"/>
    <w:rsid w:val="00775F74"/>
    <w:rsid w:val="0077649B"/>
    <w:rsid w:val="00780CE3"/>
    <w:rsid w:val="00780D84"/>
    <w:rsid w:val="00781747"/>
    <w:rsid w:val="00782174"/>
    <w:rsid w:val="00782AA0"/>
    <w:rsid w:val="00783744"/>
    <w:rsid w:val="00783EEA"/>
    <w:rsid w:val="00784467"/>
    <w:rsid w:val="00786260"/>
    <w:rsid w:val="007865B6"/>
    <w:rsid w:val="00787EB4"/>
    <w:rsid w:val="007900F4"/>
    <w:rsid w:val="007904FC"/>
    <w:rsid w:val="00790ABA"/>
    <w:rsid w:val="007913AB"/>
    <w:rsid w:val="007914F7"/>
    <w:rsid w:val="00792708"/>
    <w:rsid w:val="00793DDC"/>
    <w:rsid w:val="00793F42"/>
    <w:rsid w:val="00794A1F"/>
    <w:rsid w:val="00794CD2"/>
    <w:rsid w:val="00795301"/>
    <w:rsid w:val="007961E7"/>
    <w:rsid w:val="007964CF"/>
    <w:rsid w:val="0079694A"/>
    <w:rsid w:val="00797F34"/>
    <w:rsid w:val="007A07E4"/>
    <w:rsid w:val="007A156E"/>
    <w:rsid w:val="007A1792"/>
    <w:rsid w:val="007A3671"/>
    <w:rsid w:val="007A39EC"/>
    <w:rsid w:val="007A3EB9"/>
    <w:rsid w:val="007A3F9D"/>
    <w:rsid w:val="007A4190"/>
    <w:rsid w:val="007A4E51"/>
    <w:rsid w:val="007A52A1"/>
    <w:rsid w:val="007A57C0"/>
    <w:rsid w:val="007A59AB"/>
    <w:rsid w:val="007A5C14"/>
    <w:rsid w:val="007A6375"/>
    <w:rsid w:val="007A671E"/>
    <w:rsid w:val="007A6959"/>
    <w:rsid w:val="007A7528"/>
    <w:rsid w:val="007B04E9"/>
    <w:rsid w:val="007B0A4B"/>
    <w:rsid w:val="007B1625"/>
    <w:rsid w:val="007B41EA"/>
    <w:rsid w:val="007B43FC"/>
    <w:rsid w:val="007B48B9"/>
    <w:rsid w:val="007B5E2B"/>
    <w:rsid w:val="007B6D27"/>
    <w:rsid w:val="007B706E"/>
    <w:rsid w:val="007B71EB"/>
    <w:rsid w:val="007C1355"/>
    <w:rsid w:val="007C1622"/>
    <w:rsid w:val="007C223A"/>
    <w:rsid w:val="007C484D"/>
    <w:rsid w:val="007C6165"/>
    <w:rsid w:val="007C6205"/>
    <w:rsid w:val="007C66BB"/>
    <w:rsid w:val="007C686A"/>
    <w:rsid w:val="007C728E"/>
    <w:rsid w:val="007C73CA"/>
    <w:rsid w:val="007C7981"/>
    <w:rsid w:val="007D02B1"/>
    <w:rsid w:val="007D08C7"/>
    <w:rsid w:val="007D1A09"/>
    <w:rsid w:val="007D1B93"/>
    <w:rsid w:val="007D28C1"/>
    <w:rsid w:val="007D2C53"/>
    <w:rsid w:val="007D2E0D"/>
    <w:rsid w:val="007D3042"/>
    <w:rsid w:val="007D3691"/>
    <w:rsid w:val="007D375C"/>
    <w:rsid w:val="007D3D60"/>
    <w:rsid w:val="007D49D8"/>
    <w:rsid w:val="007D5A3D"/>
    <w:rsid w:val="007D68AB"/>
    <w:rsid w:val="007D7ED1"/>
    <w:rsid w:val="007E0DE2"/>
    <w:rsid w:val="007E121B"/>
    <w:rsid w:val="007E1980"/>
    <w:rsid w:val="007E2783"/>
    <w:rsid w:val="007E28CA"/>
    <w:rsid w:val="007E325E"/>
    <w:rsid w:val="007E35BE"/>
    <w:rsid w:val="007E4B76"/>
    <w:rsid w:val="007E528E"/>
    <w:rsid w:val="007E5AE7"/>
    <w:rsid w:val="007E5EA8"/>
    <w:rsid w:val="007E6242"/>
    <w:rsid w:val="007E7DA1"/>
    <w:rsid w:val="007E7DBF"/>
    <w:rsid w:val="007F00E7"/>
    <w:rsid w:val="007F0113"/>
    <w:rsid w:val="007F0CF1"/>
    <w:rsid w:val="007F12A5"/>
    <w:rsid w:val="007F1DE7"/>
    <w:rsid w:val="007F334B"/>
    <w:rsid w:val="007F36EB"/>
    <w:rsid w:val="007F3DC7"/>
    <w:rsid w:val="007F4CF1"/>
    <w:rsid w:val="007F72CD"/>
    <w:rsid w:val="007F758D"/>
    <w:rsid w:val="007F7D52"/>
    <w:rsid w:val="00800F91"/>
    <w:rsid w:val="00801624"/>
    <w:rsid w:val="00801EA5"/>
    <w:rsid w:val="00802C07"/>
    <w:rsid w:val="00802D3A"/>
    <w:rsid w:val="0080357E"/>
    <w:rsid w:val="00803DE0"/>
    <w:rsid w:val="008042A4"/>
    <w:rsid w:val="00804399"/>
    <w:rsid w:val="00804B75"/>
    <w:rsid w:val="00805AC9"/>
    <w:rsid w:val="00805DC2"/>
    <w:rsid w:val="0080654C"/>
    <w:rsid w:val="00806571"/>
    <w:rsid w:val="008071C6"/>
    <w:rsid w:val="00807DC6"/>
    <w:rsid w:val="00807F48"/>
    <w:rsid w:val="00810139"/>
    <w:rsid w:val="00810AC6"/>
    <w:rsid w:val="00810E43"/>
    <w:rsid w:val="0081116B"/>
    <w:rsid w:val="00811AA7"/>
    <w:rsid w:val="00813B85"/>
    <w:rsid w:val="00813FE0"/>
    <w:rsid w:val="00814287"/>
    <w:rsid w:val="0081489D"/>
    <w:rsid w:val="00814F60"/>
    <w:rsid w:val="00815A2D"/>
    <w:rsid w:val="008162E7"/>
    <w:rsid w:val="00817A00"/>
    <w:rsid w:val="00817E36"/>
    <w:rsid w:val="0082007B"/>
    <w:rsid w:val="008206D6"/>
    <w:rsid w:val="0082085D"/>
    <w:rsid w:val="00820976"/>
    <w:rsid w:val="00820EC5"/>
    <w:rsid w:val="00821899"/>
    <w:rsid w:val="00821A86"/>
    <w:rsid w:val="00821E34"/>
    <w:rsid w:val="008220E2"/>
    <w:rsid w:val="0082312B"/>
    <w:rsid w:val="00823CC4"/>
    <w:rsid w:val="0082446A"/>
    <w:rsid w:val="00824D20"/>
    <w:rsid w:val="00825CFE"/>
    <w:rsid w:val="00827605"/>
    <w:rsid w:val="008303D8"/>
    <w:rsid w:val="00831018"/>
    <w:rsid w:val="00831B15"/>
    <w:rsid w:val="008337C2"/>
    <w:rsid w:val="00834491"/>
    <w:rsid w:val="008347E9"/>
    <w:rsid w:val="00835DB3"/>
    <w:rsid w:val="0083617B"/>
    <w:rsid w:val="008365A8"/>
    <w:rsid w:val="008371BD"/>
    <w:rsid w:val="00837243"/>
    <w:rsid w:val="00837C9F"/>
    <w:rsid w:val="00837DEB"/>
    <w:rsid w:val="008400CA"/>
    <w:rsid w:val="00841A4D"/>
    <w:rsid w:val="00841B4A"/>
    <w:rsid w:val="00842CEB"/>
    <w:rsid w:val="00843500"/>
    <w:rsid w:val="0084424A"/>
    <w:rsid w:val="00844CDE"/>
    <w:rsid w:val="00844CF7"/>
    <w:rsid w:val="0084504C"/>
    <w:rsid w:val="008451C0"/>
    <w:rsid w:val="00845500"/>
    <w:rsid w:val="008456D2"/>
    <w:rsid w:val="008504A8"/>
    <w:rsid w:val="00850735"/>
    <w:rsid w:val="0085168E"/>
    <w:rsid w:val="00851DD3"/>
    <w:rsid w:val="00852709"/>
    <w:rsid w:val="0085282E"/>
    <w:rsid w:val="00852A8A"/>
    <w:rsid w:val="00852CAE"/>
    <w:rsid w:val="0085364F"/>
    <w:rsid w:val="008546B9"/>
    <w:rsid w:val="00854940"/>
    <w:rsid w:val="00856850"/>
    <w:rsid w:val="0085774A"/>
    <w:rsid w:val="00857915"/>
    <w:rsid w:val="008605AC"/>
    <w:rsid w:val="008608D4"/>
    <w:rsid w:val="0086170B"/>
    <w:rsid w:val="00861BCF"/>
    <w:rsid w:val="008625D4"/>
    <w:rsid w:val="00862E75"/>
    <w:rsid w:val="00863460"/>
    <w:rsid w:val="00863A3C"/>
    <w:rsid w:val="00863B41"/>
    <w:rsid w:val="0086401E"/>
    <w:rsid w:val="0086564A"/>
    <w:rsid w:val="00865902"/>
    <w:rsid w:val="008659AC"/>
    <w:rsid w:val="0086649F"/>
    <w:rsid w:val="00866913"/>
    <w:rsid w:val="0086695D"/>
    <w:rsid w:val="00866E84"/>
    <w:rsid w:val="00867E9C"/>
    <w:rsid w:val="008706CA"/>
    <w:rsid w:val="00870857"/>
    <w:rsid w:val="008709FC"/>
    <w:rsid w:val="00870B1F"/>
    <w:rsid w:val="00871689"/>
    <w:rsid w:val="0087198C"/>
    <w:rsid w:val="00871F7F"/>
    <w:rsid w:val="00872C1F"/>
    <w:rsid w:val="00873374"/>
    <w:rsid w:val="00873B42"/>
    <w:rsid w:val="00874023"/>
    <w:rsid w:val="008762E3"/>
    <w:rsid w:val="008762F6"/>
    <w:rsid w:val="00876574"/>
    <w:rsid w:val="00876DEF"/>
    <w:rsid w:val="00877725"/>
    <w:rsid w:val="00877C4C"/>
    <w:rsid w:val="00881289"/>
    <w:rsid w:val="0088234F"/>
    <w:rsid w:val="00882B63"/>
    <w:rsid w:val="0088403B"/>
    <w:rsid w:val="008840C4"/>
    <w:rsid w:val="008846AF"/>
    <w:rsid w:val="00884C7C"/>
    <w:rsid w:val="008856D8"/>
    <w:rsid w:val="00885EFC"/>
    <w:rsid w:val="008861EB"/>
    <w:rsid w:val="0088727B"/>
    <w:rsid w:val="00887E64"/>
    <w:rsid w:val="00890086"/>
    <w:rsid w:val="0089062C"/>
    <w:rsid w:val="00890657"/>
    <w:rsid w:val="00890EE1"/>
    <w:rsid w:val="008913E8"/>
    <w:rsid w:val="0089164A"/>
    <w:rsid w:val="00891878"/>
    <w:rsid w:val="008921AB"/>
    <w:rsid w:val="00892405"/>
    <w:rsid w:val="00892BE6"/>
    <w:rsid w:val="00892D03"/>
    <w:rsid w:val="00892E82"/>
    <w:rsid w:val="00893720"/>
    <w:rsid w:val="008940CF"/>
    <w:rsid w:val="00894A0C"/>
    <w:rsid w:val="00895C26"/>
    <w:rsid w:val="008961AC"/>
    <w:rsid w:val="0089637D"/>
    <w:rsid w:val="00896552"/>
    <w:rsid w:val="0089655D"/>
    <w:rsid w:val="00896E81"/>
    <w:rsid w:val="008A0670"/>
    <w:rsid w:val="008A09BD"/>
    <w:rsid w:val="008A1116"/>
    <w:rsid w:val="008A17B4"/>
    <w:rsid w:val="008A1E7F"/>
    <w:rsid w:val="008A23C7"/>
    <w:rsid w:val="008A2933"/>
    <w:rsid w:val="008A383F"/>
    <w:rsid w:val="008A3852"/>
    <w:rsid w:val="008A3C2C"/>
    <w:rsid w:val="008A4768"/>
    <w:rsid w:val="008A5A9B"/>
    <w:rsid w:val="008A661E"/>
    <w:rsid w:val="008A7ADD"/>
    <w:rsid w:val="008B02DB"/>
    <w:rsid w:val="008B0B5E"/>
    <w:rsid w:val="008B15B7"/>
    <w:rsid w:val="008B1865"/>
    <w:rsid w:val="008B236F"/>
    <w:rsid w:val="008B2A20"/>
    <w:rsid w:val="008B2FF7"/>
    <w:rsid w:val="008B3881"/>
    <w:rsid w:val="008B6C24"/>
    <w:rsid w:val="008B6E71"/>
    <w:rsid w:val="008B756A"/>
    <w:rsid w:val="008B7D49"/>
    <w:rsid w:val="008B7EFF"/>
    <w:rsid w:val="008C1B58"/>
    <w:rsid w:val="008C1F11"/>
    <w:rsid w:val="008C20C3"/>
    <w:rsid w:val="008C2541"/>
    <w:rsid w:val="008C39AE"/>
    <w:rsid w:val="008C3C92"/>
    <w:rsid w:val="008C40E6"/>
    <w:rsid w:val="008C431F"/>
    <w:rsid w:val="008C4AD9"/>
    <w:rsid w:val="008C590D"/>
    <w:rsid w:val="008C7DE6"/>
    <w:rsid w:val="008C7FA2"/>
    <w:rsid w:val="008D017C"/>
    <w:rsid w:val="008D06F4"/>
    <w:rsid w:val="008D0EB2"/>
    <w:rsid w:val="008D0F96"/>
    <w:rsid w:val="008D120E"/>
    <w:rsid w:val="008D307B"/>
    <w:rsid w:val="008D449A"/>
    <w:rsid w:val="008D4987"/>
    <w:rsid w:val="008D5CC5"/>
    <w:rsid w:val="008D6204"/>
    <w:rsid w:val="008E01E1"/>
    <w:rsid w:val="008E031B"/>
    <w:rsid w:val="008E0A80"/>
    <w:rsid w:val="008E0B9D"/>
    <w:rsid w:val="008E15F3"/>
    <w:rsid w:val="008E3030"/>
    <w:rsid w:val="008E3C21"/>
    <w:rsid w:val="008E3FB3"/>
    <w:rsid w:val="008E5E87"/>
    <w:rsid w:val="008E62FD"/>
    <w:rsid w:val="008E66C5"/>
    <w:rsid w:val="008E6F64"/>
    <w:rsid w:val="008E7029"/>
    <w:rsid w:val="008E7A26"/>
    <w:rsid w:val="008E7EF6"/>
    <w:rsid w:val="008F00BD"/>
    <w:rsid w:val="008F0346"/>
    <w:rsid w:val="008F0B64"/>
    <w:rsid w:val="008F0C49"/>
    <w:rsid w:val="008F1236"/>
    <w:rsid w:val="008F1F98"/>
    <w:rsid w:val="008F310E"/>
    <w:rsid w:val="008F3695"/>
    <w:rsid w:val="008F567B"/>
    <w:rsid w:val="008F62D6"/>
    <w:rsid w:val="008F6758"/>
    <w:rsid w:val="008F6DF4"/>
    <w:rsid w:val="008F7D9F"/>
    <w:rsid w:val="00900B46"/>
    <w:rsid w:val="00900C4E"/>
    <w:rsid w:val="00901A60"/>
    <w:rsid w:val="00901F94"/>
    <w:rsid w:val="009023DE"/>
    <w:rsid w:val="0090284B"/>
    <w:rsid w:val="00902A0F"/>
    <w:rsid w:val="00903515"/>
    <w:rsid w:val="009040DD"/>
    <w:rsid w:val="00904E3E"/>
    <w:rsid w:val="00904E64"/>
    <w:rsid w:val="00905B47"/>
    <w:rsid w:val="00905D07"/>
    <w:rsid w:val="00905F81"/>
    <w:rsid w:val="00906486"/>
    <w:rsid w:val="009067EB"/>
    <w:rsid w:val="009070A0"/>
    <w:rsid w:val="00907188"/>
    <w:rsid w:val="00907FA4"/>
    <w:rsid w:val="00911878"/>
    <w:rsid w:val="00912526"/>
    <w:rsid w:val="0091331C"/>
    <w:rsid w:val="00913A30"/>
    <w:rsid w:val="00914016"/>
    <w:rsid w:val="009143DF"/>
    <w:rsid w:val="0091456F"/>
    <w:rsid w:val="00915D41"/>
    <w:rsid w:val="00916C13"/>
    <w:rsid w:val="00916E17"/>
    <w:rsid w:val="00916F7D"/>
    <w:rsid w:val="00917526"/>
    <w:rsid w:val="00917B89"/>
    <w:rsid w:val="00917C4D"/>
    <w:rsid w:val="00920596"/>
    <w:rsid w:val="00920AB8"/>
    <w:rsid w:val="00920EF2"/>
    <w:rsid w:val="009213E0"/>
    <w:rsid w:val="009220C8"/>
    <w:rsid w:val="00922BDB"/>
    <w:rsid w:val="00923101"/>
    <w:rsid w:val="00923388"/>
    <w:rsid w:val="009236BF"/>
    <w:rsid w:val="0092397F"/>
    <w:rsid w:val="00924085"/>
    <w:rsid w:val="009277F0"/>
    <w:rsid w:val="009279DE"/>
    <w:rsid w:val="00930116"/>
    <w:rsid w:val="00930297"/>
    <w:rsid w:val="009308CE"/>
    <w:rsid w:val="00931417"/>
    <w:rsid w:val="0093183D"/>
    <w:rsid w:val="00931AB6"/>
    <w:rsid w:val="00931BAF"/>
    <w:rsid w:val="0093211E"/>
    <w:rsid w:val="009339CA"/>
    <w:rsid w:val="0093448A"/>
    <w:rsid w:val="009344D6"/>
    <w:rsid w:val="00934885"/>
    <w:rsid w:val="00934C4C"/>
    <w:rsid w:val="00934F3B"/>
    <w:rsid w:val="009352EE"/>
    <w:rsid w:val="0093678E"/>
    <w:rsid w:val="009414CB"/>
    <w:rsid w:val="00941E60"/>
    <w:rsid w:val="0094212C"/>
    <w:rsid w:val="0094298D"/>
    <w:rsid w:val="00942D07"/>
    <w:rsid w:val="00943185"/>
    <w:rsid w:val="009440F3"/>
    <w:rsid w:val="009441CE"/>
    <w:rsid w:val="00944982"/>
    <w:rsid w:val="009449C8"/>
    <w:rsid w:val="00944CC2"/>
    <w:rsid w:val="009460A2"/>
    <w:rsid w:val="00946374"/>
    <w:rsid w:val="009466F9"/>
    <w:rsid w:val="00946A68"/>
    <w:rsid w:val="00947260"/>
    <w:rsid w:val="00950A2E"/>
    <w:rsid w:val="00950ECA"/>
    <w:rsid w:val="00951AA2"/>
    <w:rsid w:val="00951CBD"/>
    <w:rsid w:val="00953074"/>
    <w:rsid w:val="00953AB8"/>
    <w:rsid w:val="00953BE0"/>
    <w:rsid w:val="00953DB4"/>
    <w:rsid w:val="0095462C"/>
    <w:rsid w:val="00954689"/>
    <w:rsid w:val="00954930"/>
    <w:rsid w:val="00954AC7"/>
    <w:rsid w:val="00954ED9"/>
    <w:rsid w:val="00955153"/>
    <w:rsid w:val="009552D8"/>
    <w:rsid w:val="009557DC"/>
    <w:rsid w:val="00955BC2"/>
    <w:rsid w:val="00956F20"/>
    <w:rsid w:val="009600F0"/>
    <w:rsid w:val="009604BF"/>
    <w:rsid w:val="00960822"/>
    <w:rsid w:val="0096164C"/>
    <w:rsid w:val="009617C9"/>
    <w:rsid w:val="00961C93"/>
    <w:rsid w:val="00962F1B"/>
    <w:rsid w:val="00963004"/>
    <w:rsid w:val="00963413"/>
    <w:rsid w:val="00963526"/>
    <w:rsid w:val="00963AED"/>
    <w:rsid w:val="00964B08"/>
    <w:rsid w:val="00964E91"/>
    <w:rsid w:val="00965324"/>
    <w:rsid w:val="00965325"/>
    <w:rsid w:val="00965446"/>
    <w:rsid w:val="009667B1"/>
    <w:rsid w:val="009668C4"/>
    <w:rsid w:val="00966D20"/>
    <w:rsid w:val="009673C3"/>
    <w:rsid w:val="00967716"/>
    <w:rsid w:val="00967A27"/>
    <w:rsid w:val="0097091E"/>
    <w:rsid w:val="009721BF"/>
    <w:rsid w:val="00973233"/>
    <w:rsid w:val="00973B65"/>
    <w:rsid w:val="00973CC2"/>
    <w:rsid w:val="0097594E"/>
    <w:rsid w:val="00975A85"/>
    <w:rsid w:val="00975CE2"/>
    <w:rsid w:val="00975D0E"/>
    <w:rsid w:val="00975DC1"/>
    <w:rsid w:val="009760D3"/>
    <w:rsid w:val="00977132"/>
    <w:rsid w:val="00977487"/>
    <w:rsid w:val="00977BAD"/>
    <w:rsid w:val="00977C30"/>
    <w:rsid w:val="00980EA0"/>
    <w:rsid w:val="00981A4B"/>
    <w:rsid w:val="00981CD4"/>
    <w:rsid w:val="00981F50"/>
    <w:rsid w:val="009823A4"/>
    <w:rsid w:val="00982501"/>
    <w:rsid w:val="00983841"/>
    <w:rsid w:val="0098408D"/>
    <w:rsid w:val="009853E2"/>
    <w:rsid w:val="0098543C"/>
    <w:rsid w:val="009877D3"/>
    <w:rsid w:val="00987967"/>
    <w:rsid w:val="00990068"/>
    <w:rsid w:val="00991270"/>
    <w:rsid w:val="009912B2"/>
    <w:rsid w:val="009925FF"/>
    <w:rsid w:val="00992882"/>
    <w:rsid w:val="00992903"/>
    <w:rsid w:val="00993812"/>
    <w:rsid w:val="009939CE"/>
    <w:rsid w:val="00994E8F"/>
    <w:rsid w:val="009951DC"/>
    <w:rsid w:val="0099526A"/>
    <w:rsid w:val="009959BB"/>
    <w:rsid w:val="009964E0"/>
    <w:rsid w:val="00997158"/>
    <w:rsid w:val="009A0120"/>
    <w:rsid w:val="009A0418"/>
    <w:rsid w:val="009A0B77"/>
    <w:rsid w:val="009A0C7E"/>
    <w:rsid w:val="009A0C8A"/>
    <w:rsid w:val="009A13B7"/>
    <w:rsid w:val="009A1B6B"/>
    <w:rsid w:val="009A2763"/>
    <w:rsid w:val="009A2B9A"/>
    <w:rsid w:val="009A303D"/>
    <w:rsid w:val="009A3A7C"/>
    <w:rsid w:val="009A3DA9"/>
    <w:rsid w:val="009A46C1"/>
    <w:rsid w:val="009A5108"/>
    <w:rsid w:val="009A63C4"/>
    <w:rsid w:val="009A6A91"/>
    <w:rsid w:val="009A7081"/>
    <w:rsid w:val="009A74C6"/>
    <w:rsid w:val="009B00BD"/>
    <w:rsid w:val="009B0AD7"/>
    <w:rsid w:val="009B0D59"/>
    <w:rsid w:val="009B0F14"/>
    <w:rsid w:val="009B1059"/>
    <w:rsid w:val="009B1613"/>
    <w:rsid w:val="009B1FAD"/>
    <w:rsid w:val="009B2ADB"/>
    <w:rsid w:val="009B2E45"/>
    <w:rsid w:val="009B2F18"/>
    <w:rsid w:val="009B402E"/>
    <w:rsid w:val="009B4A90"/>
    <w:rsid w:val="009B53D5"/>
    <w:rsid w:val="009B603A"/>
    <w:rsid w:val="009B6D86"/>
    <w:rsid w:val="009B6F1D"/>
    <w:rsid w:val="009B787B"/>
    <w:rsid w:val="009B7D09"/>
    <w:rsid w:val="009C0284"/>
    <w:rsid w:val="009C1731"/>
    <w:rsid w:val="009C1A14"/>
    <w:rsid w:val="009C25D2"/>
    <w:rsid w:val="009C265B"/>
    <w:rsid w:val="009C26CC"/>
    <w:rsid w:val="009C2C38"/>
    <w:rsid w:val="009C2D0E"/>
    <w:rsid w:val="009C32AE"/>
    <w:rsid w:val="009C34C5"/>
    <w:rsid w:val="009C3DAC"/>
    <w:rsid w:val="009C3EAE"/>
    <w:rsid w:val="009C4136"/>
    <w:rsid w:val="009C421D"/>
    <w:rsid w:val="009C426B"/>
    <w:rsid w:val="009C42E0"/>
    <w:rsid w:val="009C47F9"/>
    <w:rsid w:val="009C4D71"/>
    <w:rsid w:val="009C580C"/>
    <w:rsid w:val="009C5CF5"/>
    <w:rsid w:val="009C67F7"/>
    <w:rsid w:val="009C6E19"/>
    <w:rsid w:val="009C79D6"/>
    <w:rsid w:val="009C7F00"/>
    <w:rsid w:val="009D05AB"/>
    <w:rsid w:val="009D05EF"/>
    <w:rsid w:val="009D0640"/>
    <w:rsid w:val="009D0AC6"/>
    <w:rsid w:val="009D2AAF"/>
    <w:rsid w:val="009D2D6E"/>
    <w:rsid w:val="009D32B3"/>
    <w:rsid w:val="009D40FA"/>
    <w:rsid w:val="009D43B7"/>
    <w:rsid w:val="009D5052"/>
    <w:rsid w:val="009D5362"/>
    <w:rsid w:val="009D5A45"/>
    <w:rsid w:val="009D77C5"/>
    <w:rsid w:val="009E1009"/>
    <w:rsid w:val="009E100D"/>
    <w:rsid w:val="009E10CC"/>
    <w:rsid w:val="009E1415"/>
    <w:rsid w:val="009E3323"/>
    <w:rsid w:val="009E4752"/>
    <w:rsid w:val="009E4DCD"/>
    <w:rsid w:val="009E5909"/>
    <w:rsid w:val="009E6116"/>
    <w:rsid w:val="009E64B3"/>
    <w:rsid w:val="009E6786"/>
    <w:rsid w:val="009E70CF"/>
    <w:rsid w:val="009E730A"/>
    <w:rsid w:val="009E7477"/>
    <w:rsid w:val="009F0AA5"/>
    <w:rsid w:val="009F12FC"/>
    <w:rsid w:val="009F2AD0"/>
    <w:rsid w:val="009F3076"/>
    <w:rsid w:val="009F31E7"/>
    <w:rsid w:val="009F32CF"/>
    <w:rsid w:val="009F39EB"/>
    <w:rsid w:val="009F3ABE"/>
    <w:rsid w:val="009F3B23"/>
    <w:rsid w:val="009F3BE2"/>
    <w:rsid w:val="009F424C"/>
    <w:rsid w:val="009F43A4"/>
    <w:rsid w:val="009F4BC8"/>
    <w:rsid w:val="009F5218"/>
    <w:rsid w:val="009F6700"/>
    <w:rsid w:val="009F677B"/>
    <w:rsid w:val="009F6FFD"/>
    <w:rsid w:val="009F7AD6"/>
    <w:rsid w:val="009F7FED"/>
    <w:rsid w:val="00A001D6"/>
    <w:rsid w:val="00A003A3"/>
    <w:rsid w:val="00A01BD8"/>
    <w:rsid w:val="00A020D4"/>
    <w:rsid w:val="00A02D8F"/>
    <w:rsid w:val="00A02E43"/>
    <w:rsid w:val="00A038D7"/>
    <w:rsid w:val="00A046EE"/>
    <w:rsid w:val="00A05120"/>
    <w:rsid w:val="00A05128"/>
    <w:rsid w:val="00A05B9E"/>
    <w:rsid w:val="00A06446"/>
    <w:rsid w:val="00A065F9"/>
    <w:rsid w:val="00A07775"/>
    <w:rsid w:val="00A07ECD"/>
    <w:rsid w:val="00A07F34"/>
    <w:rsid w:val="00A1013E"/>
    <w:rsid w:val="00A10CF9"/>
    <w:rsid w:val="00A10F0E"/>
    <w:rsid w:val="00A11373"/>
    <w:rsid w:val="00A1199E"/>
    <w:rsid w:val="00A12EC8"/>
    <w:rsid w:val="00A13864"/>
    <w:rsid w:val="00A13BD9"/>
    <w:rsid w:val="00A16306"/>
    <w:rsid w:val="00A16904"/>
    <w:rsid w:val="00A17D4E"/>
    <w:rsid w:val="00A20FDC"/>
    <w:rsid w:val="00A21E85"/>
    <w:rsid w:val="00A22154"/>
    <w:rsid w:val="00A228D2"/>
    <w:rsid w:val="00A23290"/>
    <w:rsid w:val="00A242FA"/>
    <w:rsid w:val="00A25C38"/>
    <w:rsid w:val="00A25F87"/>
    <w:rsid w:val="00A2699C"/>
    <w:rsid w:val="00A27118"/>
    <w:rsid w:val="00A27A58"/>
    <w:rsid w:val="00A30247"/>
    <w:rsid w:val="00A306E1"/>
    <w:rsid w:val="00A32714"/>
    <w:rsid w:val="00A32BB0"/>
    <w:rsid w:val="00A33706"/>
    <w:rsid w:val="00A33EF2"/>
    <w:rsid w:val="00A34E90"/>
    <w:rsid w:val="00A35FD8"/>
    <w:rsid w:val="00A3610D"/>
    <w:rsid w:val="00A36BBE"/>
    <w:rsid w:val="00A36F2E"/>
    <w:rsid w:val="00A37416"/>
    <w:rsid w:val="00A3757D"/>
    <w:rsid w:val="00A37E92"/>
    <w:rsid w:val="00A406AA"/>
    <w:rsid w:val="00A40A24"/>
    <w:rsid w:val="00A40AF6"/>
    <w:rsid w:val="00A41EEA"/>
    <w:rsid w:val="00A429E3"/>
    <w:rsid w:val="00A4307A"/>
    <w:rsid w:val="00A432AF"/>
    <w:rsid w:val="00A43898"/>
    <w:rsid w:val="00A44327"/>
    <w:rsid w:val="00A4544A"/>
    <w:rsid w:val="00A462B6"/>
    <w:rsid w:val="00A47173"/>
    <w:rsid w:val="00A47EBB"/>
    <w:rsid w:val="00A505A9"/>
    <w:rsid w:val="00A505D0"/>
    <w:rsid w:val="00A5182E"/>
    <w:rsid w:val="00A51CDD"/>
    <w:rsid w:val="00A51F45"/>
    <w:rsid w:val="00A52231"/>
    <w:rsid w:val="00A5281D"/>
    <w:rsid w:val="00A529E2"/>
    <w:rsid w:val="00A52F7D"/>
    <w:rsid w:val="00A53D57"/>
    <w:rsid w:val="00A5503C"/>
    <w:rsid w:val="00A55D7A"/>
    <w:rsid w:val="00A562C0"/>
    <w:rsid w:val="00A572B5"/>
    <w:rsid w:val="00A57417"/>
    <w:rsid w:val="00A57B62"/>
    <w:rsid w:val="00A57E84"/>
    <w:rsid w:val="00A57EDC"/>
    <w:rsid w:val="00A60186"/>
    <w:rsid w:val="00A609FA"/>
    <w:rsid w:val="00A61026"/>
    <w:rsid w:val="00A612F9"/>
    <w:rsid w:val="00A6161D"/>
    <w:rsid w:val="00A6209C"/>
    <w:rsid w:val="00A626D3"/>
    <w:rsid w:val="00A62D29"/>
    <w:rsid w:val="00A6304A"/>
    <w:rsid w:val="00A641E1"/>
    <w:rsid w:val="00A64860"/>
    <w:rsid w:val="00A64A33"/>
    <w:rsid w:val="00A64B33"/>
    <w:rsid w:val="00A64CE4"/>
    <w:rsid w:val="00A654FE"/>
    <w:rsid w:val="00A658E5"/>
    <w:rsid w:val="00A65C4E"/>
    <w:rsid w:val="00A6730D"/>
    <w:rsid w:val="00A711F5"/>
    <w:rsid w:val="00A71625"/>
    <w:rsid w:val="00A7178E"/>
    <w:rsid w:val="00A717F0"/>
    <w:rsid w:val="00A71B9B"/>
    <w:rsid w:val="00A71FD1"/>
    <w:rsid w:val="00A72710"/>
    <w:rsid w:val="00A72B44"/>
    <w:rsid w:val="00A73DE8"/>
    <w:rsid w:val="00A751C7"/>
    <w:rsid w:val="00A75D9E"/>
    <w:rsid w:val="00A76699"/>
    <w:rsid w:val="00A76818"/>
    <w:rsid w:val="00A7775D"/>
    <w:rsid w:val="00A80A64"/>
    <w:rsid w:val="00A81510"/>
    <w:rsid w:val="00A81D57"/>
    <w:rsid w:val="00A82006"/>
    <w:rsid w:val="00A829D0"/>
    <w:rsid w:val="00A82F89"/>
    <w:rsid w:val="00A831F3"/>
    <w:rsid w:val="00A83D63"/>
    <w:rsid w:val="00A84569"/>
    <w:rsid w:val="00A85821"/>
    <w:rsid w:val="00A85DB0"/>
    <w:rsid w:val="00A86B4A"/>
    <w:rsid w:val="00A86B99"/>
    <w:rsid w:val="00A872C0"/>
    <w:rsid w:val="00A87346"/>
    <w:rsid w:val="00A87844"/>
    <w:rsid w:val="00A87AC6"/>
    <w:rsid w:val="00A901AD"/>
    <w:rsid w:val="00A90778"/>
    <w:rsid w:val="00A9083A"/>
    <w:rsid w:val="00A90E7F"/>
    <w:rsid w:val="00A92716"/>
    <w:rsid w:val="00A92CD8"/>
    <w:rsid w:val="00A92CF2"/>
    <w:rsid w:val="00A93107"/>
    <w:rsid w:val="00A93291"/>
    <w:rsid w:val="00A93C1D"/>
    <w:rsid w:val="00A94156"/>
    <w:rsid w:val="00A947EC"/>
    <w:rsid w:val="00A95035"/>
    <w:rsid w:val="00A95157"/>
    <w:rsid w:val="00A9516C"/>
    <w:rsid w:val="00A95972"/>
    <w:rsid w:val="00A95B1B"/>
    <w:rsid w:val="00A95EFF"/>
    <w:rsid w:val="00A96BD7"/>
    <w:rsid w:val="00A97041"/>
    <w:rsid w:val="00AA038C"/>
    <w:rsid w:val="00AA20CE"/>
    <w:rsid w:val="00AA2341"/>
    <w:rsid w:val="00AA31D6"/>
    <w:rsid w:val="00AA4140"/>
    <w:rsid w:val="00AA59A1"/>
    <w:rsid w:val="00AA5AC7"/>
    <w:rsid w:val="00AA5C22"/>
    <w:rsid w:val="00AA630E"/>
    <w:rsid w:val="00AA6536"/>
    <w:rsid w:val="00AA67B2"/>
    <w:rsid w:val="00AA6ED1"/>
    <w:rsid w:val="00AA74C7"/>
    <w:rsid w:val="00AA7A09"/>
    <w:rsid w:val="00AA7C2D"/>
    <w:rsid w:val="00AB1845"/>
    <w:rsid w:val="00AB1E97"/>
    <w:rsid w:val="00AB1F62"/>
    <w:rsid w:val="00AB3B50"/>
    <w:rsid w:val="00AB3B91"/>
    <w:rsid w:val="00AB3D13"/>
    <w:rsid w:val="00AB47CE"/>
    <w:rsid w:val="00AB4D2F"/>
    <w:rsid w:val="00AB5623"/>
    <w:rsid w:val="00AB6F50"/>
    <w:rsid w:val="00AB72FB"/>
    <w:rsid w:val="00AB77AC"/>
    <w:rsid w:val="00AB7810"/>
    <w:rsid w:val="00AC0316"/>
    <w:rsid w:val="00AC05B1"/>
    <w:rsid w:val="00AC0B63"/>
    <w:rsid w:val="00AC1038"/>
    <w:rsid w:val="00AC1B6A"/>
    <w:rsid w:val="00AC2B2C"/>
    <w:rsid w:val="00AC2D8F"/>
    <w:rsid w:val="00AC3165"/>
    <w:rsid w:val="00AC3EB7"/>
    <w:rsid w:val="00AC4273"/>
    <w:rsid w:val="00AC4604"/>
    <w:rsid w:val="00AC463D"/>
    <w:rsid w:val="00AC46B6"/>
    <w:rsid w:val="00AC4798"/>
    <w:rsid w:val="00AC6106"/>
    <w:rsid w:val="00AC7A4E"/>
    <w:rsid w:val="00AD0028"/>
    <w:rsid w:val="00AD069E"/>
    <w:rsid w:val="00AD1135"/>
    <w:rsid w:val="00AD1547"/>
    <w:rsid w:val="00AD168E"/>
    <w:rsid w:val="00AD2C63"/>
    <w:rsid w:val="00AD356C"/>
    <w:rsid w:val="00AD4749"/>
    <w:rsid w:val="00AD6433"/>
    <w:rsid w:val="00AD65A3"/>
    <w:rsid w:val="00AD6702"/>
    <w:rsid w:val="00AD6F23"/>
    <w:rsid w:val="00AD72C2"/>
    <w:rsid w:val="00AD78FC"/>
    <w:rsid w:val="00AD7C10"/>
    <w:rsid w:val="00AE02DA"/>
    <w:rsid w:val="00AE04BB"/>
    <w:rsid w:val="00AE0780"/>
    <w:rsid w:val="00AE09DB"/>
    <w:rsid w:val="00AE0F17"/>
    <w:rsid w:val="00AE12A6"/>
    <w:rsid w:val="00AE1B4F"/>
    <w:rsid w:val="00AE2914"/>
    <w:rsid w:val="00AE3123"/>
    <w:rsid w:val="00AE3144"/>
    <w:rsid w:val="00AE3D3D"/>
    <w:rsid w:val="00AE3D8F"/>
    <w:rsid w:val="00AE407B"/>
    <w:rsid w:val="00AE50CB"/>
    <w:rsid w:val="00AE51FE"/>
    <w:rsid w:val="00AE63C7"/>
    <w:rsid w:val="00AE6D15"/>
    <w:rsid w:val="00AE7164"/>
    <w:rsid w:val="00AE787F"/>
    <w:rsid w:val="00AE78FE"/>
    <w:rsid w:val="00AE7A55"/>
    <w:rsid w:val="00AF014F"/>
    <w:rsid w:val="00AF0421"/>
    <w:rsid w:val="00AF0422"/>
    <w:rsid w:val="00AF074B"/>
    <w:rsid w:val="00AF07EE"/>
    <w:rsid w:val="00AF0AFA"/>
    <w:rsid w:val="00AF10BD"/>
    <w:rsid w:val="00AF22B5"/>
    <w:rsid w:val="00AF2CCD"/>
    <w:rsid w:val="00AF355F"/>
    <w:rsid w:val="00AF3995"/>
    <w:rsid w:val="00AF5344"/>
    <w:rsid w:val="00AF6552"/>
    <w:rsid w:val="00AF6D17"/>
    <w:rsid w:val="00AF7439"/>
    <w:rsid w:val="00B003CF"/>
    <w:rsid w:val="00B0046E"/>
    <w:rsid w:val="00B015CF"/>
    <w:rsid w:val="00B03234"/>
    <w:rsid w:val="00B03877"/>
    <w:rsid w:val="00B04182"/>
    <w:rsid w:val="00B048A2"/>
    <w:rsid w:val="00B050B8"/>
    <w:rsid w:val="00B07AE3"/>
    <w:rsid w:val="00B10298"/>
    <w:rsid w:val="00B11430"/>
    <w:rsid w:val="00B11A77"/>
    <w:rsid w:val="00B11A9E"/>
    <w:rsid w:val="00B11BB1"/>
    <w:rsid w:val="00B13295"/>
    <w:rsid w:val="00B13817"/>
    <w:rsid w:val="00B14142"/>
    <w:rsid w:val="00B1486C"/>
    <w:rsid w:val="00B150E3"/>
    <w:rsid w:val="00B1550C"/>
    <w:rsid w:val="00B16144"/>
    <w:rsid w:val="00B1655A"/>
    <w:rsid w:val="00B16CEA"/>
    <w:rsid w:val="00B17153"/>
    <w:rsid w:val="00B17459"/>
    <w:rsid w:val="00B1768F"/>
    <w:rsid w:val="00B20DF6"/>
    <w:rsid w:val="00B21FC4"/>
    <w:rsid w:val="00B2235F"/>
    <w:rsid w:val="00B22AD6"/>
    <w:rsid w:val="00B23CA9"/>
    <w:rsid w:val="00B27A7D"/>
    <w:rsid w:val="00B3003E"/>
    <w:rsid w:val="00B3045C"/>
    <w:rsid w:val="00B30705"/>
    <w:rsid w:val="00B30F2D"/>
    <w:rsid w:val="00B314F2"/>
    <w:rsid w:val="00B315C3"/>
    <w:rsid w:val="00B344C6"/>
    <w:rsid w:val="00B34829"/>
    <w:rsid w:val="00B34A44"/>
    <w:rsid w:val="00B353EB"/>
    <w:rsid w:val="00B35543"/>
    <w:rsid w:val="00B35FB9"/>
    <w:rsid w:val="00B36549"/>
    <w:rsid w:val="00B3726A"/>
    <w:rsid w:val="00B37864"/>
    <w:rsid w:val="00B37EC6"/>
    <w:rsid w:val="00B404B9"/>
    <w:rsid w:val="00B40F11"/>
    <w:rsid w:val="00B41A68"/>
    <w:rsid w:val="00B4221E"/>
    <w:rsid w:val="00B4238B"/>
    <w:rsid w:val="00B425AD"/>
    <w:rsid w:val="00B42659"/>
    <w:rsid w:val="00B42766"/>
    <w:rsid w:val="00B42948"/>
    <w:rsid w:val="00B43915"/>
    <w:rsid w:val="00B439AB"/>
    <w:rsid w:val="00B439C4"/>
    <w:rsid w:val="00B43CCC"/>
    <w:rsid w:val="00B45043"/>
    <w:rsid w:val="00B450AF"/>
    <w:rsid w:val="00B4535E"/>
    <w:rsid w:val="00B47077"/>
    <w:rsid w:val="00B504CA"/>
    <w:rsid w:val="00B5279C"/>
    <w:rsid w:val="00B528DF"/>
    <w:rsid w:val="00B52A8C"/>
    <w:rsid w:val="00B52EAC"/>
    <w:rsid w:val="00B5316D"/>
    <w:rsid w:val="00B531EE"/>
    <w:rsid w:val="00B53CC1"/>
    <w:rsid w:val="00B5456D"/>
    <w:rsid w:val="00B54E02"/>
    <w:rsid w:val="00B5516C"/>
    <w:rsid w:val="00B55E39"/>
    <w:rsid w:val="00B560B6"/>
    <w:rsid w:val="00B565A0"/>
    <w:rsid w:val="00B572F3"/>
    <w:rsid w:val="00B57476"/>
    <w:rsid w:val="00B61285"/>
    <w:rsid w:val="00B618F3"/>
    <w:rsid w:val="00B636A8"/>
    <w:rsid w:val="00B637EA"/>
    <w:rsid w:val="00B6451C"/>
    <w:rsid w:val="00B65991"/>
    <w:rsid w:val="00B65FD9"/>
    <w:rsid w:val="00B66077"/>
    <w:rsid w:val="00B665C6"/>
    <w:rsid w:val="00B668ED"/>
    <w:rsid w:val="00B67117"/>
    <w:rsid w:val="00B673A6"/>
    <w:rsid w:val="00B67E0F"/>
    <w:rsid w:val="00B7004C"/>
    <w:rsid w:val="00B71613"/>
    <w:rsid w:val="00B72426"/>
    <w:rsid w:val="00B724BF"/>
    <w:rsid w:val="00B72E2F"/>
    <w:rsid w:val="00B73295"/>
    <w:rsid w:val="00B733EA"/>
    <w:rsid w:val="00B73CD5"/>
    <w:rsid w:val="00B747B1"/>
    <w:rsid w:val="00B74ED3"/>
    <w:rsid w:val="00B751EB"/>
    <w:rsid w:val="00B752DD"/>
    <w:rsid w:val="00B75A40"/>
    <w:rsid w:val="00B76D53"/>
    <w:rsid w:val="00B77A62"/>
    <w:rsid w:val="00B805AF"/>
    <w:rsid w:val="00B824F3"/>
    <w:rsid w:val="00B82F4E"/>
    <w:rsid w:val="00B83BFF"/>
    <w:rsid w:val="00B83EF5"/>
    <w:rsid w:val="00B865CA"/>
    <w:rsid w:val="00B869EC"/>
    <w:rsid w:val="00B86F12"/>
    <w:rsid w:val="00B86FA1"/>
    <w:rsid w:val="00B87A8C"/>
    <w:rsid w:val="00B9047E"/>
    <w:rsid w:val="00B905DC"/>
    <w:rsid w:val="00B90A16"/>
    <w:rsid w:val="00B92BD3"/>
    <w:rsid w:val="00B935B2"/>
    <w:rsid w:val="00B937E3"/>
    <w:rsid w:val="00B9397A"/>
    <w:rsid w:val="00B93C17"/>
    <w:rsid w:val="00B9490C"/>
    <w:rsid w:val="00B95E7A"/>
    <w:rsid w:val="00B9633D"/>
    <w:rsid w:val="00B96422"/>
    <w:rsid w:val="00B967EE"/>
    <w:rsid w:val="00B97B2B"/>
    <w:rsid w:val="00B97E0A"/>
    <w:rsid w:val="00B97F45"/>
    <w:rsid w:val="00BA07D4"/>
    <w:rsid w:val="00BA0A9A"/>
    <w:rsid w:val="00BA0CF9"/>
    <w:rsid w:val="00BA2EBE"/>
    <w:rsid w:val="00BA2ECB"/>
    <w:rsid w:val="00BA404B"/>
    <w:rsid w:val="00BA4175"/>
    <w:rsid w:val="00BA44E0"/>
    <w:rsid w:val="00BA4B25"/>
    <w:rsid w:val="00BA4D29"/>
    <w:rsid w:val="00BA4EEC"/>
    <w:rsid w:val="00BA5555"/>
    <w:rsid w:val="00BA57F8"/>
    <w:rsid w:val="00BA59D8"/>
    <w:rsid w:val="00BA5B81"/>
    <w:rsid w:val="00BA6094"/>
    <w:rsid w:val="00BA64CA"/>
    <w:rsid w:val="00BA64D6"/>
    <w:rsid w:val="00BA7A5F"/>
    <w:rsid w:val="00BA7BBD"/>
    <w:rsid w:val="00BB099B"/>
    <w:rsid w:val="00BB0A9C"/>
    <w:rsid w:val="00BB0F28"/>
    <w:rsid w:val="00BB0F8C"/>
    <w:rsid w:val="00BB1332"/>
    <w:rsid w:val="00BB14E5"/>
    <w:rsid w:val="00BB1EB2"/>
    <w:rsid w:val="00BB3010"/>
    <w:rsid w:val="00BB32EE"/>
    <w:rsid w:val="00BB3479"/>
    <w:rsid w:val="00BB3931"/>
    <w:rsid w:val="00BB4445"/>
    <w:rsid w:val="00BB458A"/>
    <w:rsid w:val="00BB5582"/>
    <w:rsid w:val="00BB569A"/>
    <w:rsid w:val="00BB67A8"/>
    <w:rsid w:val="00BB6D3B"/>
    <w:rsid w:val="00BB6F4A"/>
    <w:rsid w:val="00BB71AF"/>
    <w:rsid w:val="00BB724D"/>
    <w:rsid w:val="00BB74F4"/>
    <w:rsid w:val="00BB77EA"/>
    <w:rsid w:val="00BC027A"/>
    <w:rsid w:val="00BC0A77"/>
    <w:rsid w:val="00BC18C2"/>
    <w:rsid w:val="00BC35A1"/>
    <w:rsid w:val="00BC4ABC"/>
    <w:rsid w:val="00BC4DD8"/>
    <w:rsid w:val="00BC513A"/>
    <w:rsid w:val="00BC52E9"/>
    <w:rsid w:val="00BC58F4"/>
    <w:rsid w:val="00BC5D81"/>
    <w:rsid w:val="00BC5F8F"/>
    <w:rsid w:val="00BC6365"/>
    <w:rsid w:val="00BC6369"/>
    <w:rsid w:val="00BC6428"/>
    <w:rsid w:val="00BC6824"/>
    <w:rsid w:val="00BD00D3"/>
    <w:rsid w:val="00BD0B59"/>
    <w:rsid w:val="00BD0FD8"/>
    <w:rsid w:val="00BD0FE8"/>
    <w:rsid w:val="00BD1659"/>
    <w:rsid w:val="00BD25C1"/>
    <w:rsid w:val="00BD301E"/>
    <w:rsid w:val="00BD3AA9"/>
    <w:rsid w:val="00BD424D"/>
    <w:rsid w:val="00BD455C"/>
    <w:rsid w:val="00BD4A18"/>
    <w:rsid w:val="00BD4D5A"/>
    <w:rsid w:val="00BD56B7"/>
    <w:rsid w:val="00BD59B5"/>
    <w:rsid w:val="00BD6DB2"/>
    <w:rsid w:val="00BD728A"/>
    <w:rsid w:val="00BD7C85"/>
    <w:rsid w:val="00BE0987"/>
    <w:rsid w:val="00BE11A5"/>
    <w:rsid w:val="00BE11CF"/>
    <w:rsid w:val="00BE21AB"/>
    <w:rsid w:val="00BE28A0"/>
    <w:rsid w:val="00BE34E8"/>
    <w:rsid w:val="00BE35C7"/>
    <w:rsid w:val="00BE3C55"/>
    <w:rsid w:val="00BE3DAE"/>
    <w:rsid w:val="00BE46A1"/>
    <w:rsid w:val="00BE4B8C"/>
    <w:rsid w:val="00BE4EC6"/>
    <w:rsid w:val="00BE55CB"/>
    <w:rsid w:val="00BE5D64"/>
    <w:rsid w:val="00BE7570"/>
    <w:rsid w:val="00BE75EA"/>
    <w:rsid w:val="00BE79BE"/>
    <w:rsid w:val="00BE7AFC"/>
    <w:rsid w:val="00BF0ED2"/>
    <w:rsid w:val="00BF100C"/>
    <w:rsid w:val="00BF1352"/>
    <w:rsid w:val="00BF1588"/>
    <w:rsid w:val="00BF18BB"/>
    <w:rsid w:val="00BF1B38"/>
    <w:rsid w:val="00BF1B4E"/>
    <w:rsid w:val="00BF20CA"/>
    <w:rsid w:val="00BF2692"/>
    <w:rsid w:val="00BF2C15"/>
    <w:rsid w:val="00BF3800"/>
    <w:rsid w:val="00BF436A"/>
    <w:rsid w:val="00BF4DB8"/>
    <w:rsid w:val="00BF617A"/>
    <w:rsid w:val="00BF666B"/>
    <w:rsid w:val="00BF6B11"/>
    <w:rsid w:val="00BF6BC0"/>
    <w:rsid w:val="00BF75EC"/>
    <w:rsid w:val="00C009B2"/>
    <w:rsid w:val="00C00D47"/>
    <w:rsid w:val="00C012B0"/>
    <w:rsid w:val="00C01411"/>
    <w:rsid w:val="00C02086"/>
    <w:rsid w:val="00C03330"/>
    <w:rsid w:val="00C0379D"/>
    <w:rsid w:val="00C03931"/>
    <w:rsid w:val="00C03A80"/>
    <w:rsid w:val="00C03E08"/>
    <w:rsid w:val="00C04DBA"/>
    <w:rsid w:val="00C056D8"/>
    <w:rsid w:val="00C05C2D"/>
    <w:rsid w:val="00C05E9C"/>
    <w:rsid w:val="00C05FE3"/>
    <w:rsid w:val="00C068AB"/>
    <w:rsid w:val="00C0691C"/>
    <w:rsid w:val="00C0691F"/>
    <w:rsid w:val="00C07CDB"/>
    <w:rsid w:val="00C105C4"/>
    <w:rsid w:val="00C109A1"/>
    <w:rsid w:val="00C118BF"/>
    <w:rsid w:val="00C1326D"/>
    <w:rsid w:val="00C14455"/>
    <w:rsid w:val="00C14C96"/>
    <w:rsid w:val="00C15030"/>
    <w:rsid w:val="00C1516E"/>
    <w:rsid w:val="00C15317"/>
    <w:rsid w:val="00C15C1C"/>
    <w:rsid w:val="00C15EBD"/>
    <w:rsid w:val="00C174FA"/>
    <w:rsid w:val="00C205BE"/>
    <w:rsid w:val="00C21003"/>
    <w:rsid w:val="00C21037"/>
    <w:rsid w:val="00C21138"/>
    <w:rsid w:val="00C2136D"/>
    <w:rsid w:val="00C214EE"/>
    <w:rsid w:val="00C2309C"/>
    <w:rsid w:val="00C2314B"/>
    <w:rsid w:val="00C2385E"/>
    <w:rsid w:val="00C24971"/>
    <w:rsid w:val="00C24E2F"/>
    <w:rsid w:val="00C257EF"/>
    <w:rsid w:val="00C2617D"/>
    <w:rsid w:val="00C26396"/>
    <w:rsid w:val="00C2679E"/>
    <w:rsid w:val="00C269D8"/>
    <w:rsid w:val="00C26BE5"/>
    <w:rsid w:val="00C26E4D"/>
    <w:rsid w:val="00C270E4"/>
    <w:rsid w:val="00C27909"/>
    <w:rsid w:val="00C27B03"/>
    <w:rsid w:val="00C303DC"/>
    <w:rsid w:val="00C314E1"/>
    <w:rsid w:val="00C320C7"/>
    <w:rsid w:val="00C3236C"/>
    <w:rsid w:val="00C32E40"/>
    <w:rsid w:val="00C33514"/>
    <w:rsid w:val="00C3365F"/>
    <w:rsid w:val="00C33F8B"/>
    <w:rsid w:val="00C34397"/>
    <w:rsid w:val="00C344B1"/>
    <w:rsid w:val="00C34BF2"/>
    <w:rsid w:val="00C34FF2"/>
    <w:rsid w:val="00C359BF"/>
    <w:rsid w:val="00C36572"/>
    <w:rsid w:val="00C36957"/>
    <w:rsid w:val="00C36A93"/>
    <w:rsid w:val="00C37044"/>
    <w:rsid w:val="00C37BA7"/>
    <w:rsid w:val="00C37D32"/>
    <w:rsid w:val="00C4005C"/>
    <w:rsid w:val="00C4095D"/>
    <w:rsid w:val="00C40A01"/>
    <w:rsid w:val="00C40A64"/>
    <w:rsid w:val="00C40AD2"/>
    <w:rsid w:val="00C40B75"/>
    <w:rsid w:val="00C40C6B"/>
    <w:rsid w:val="00C4325F"/>
    <w:rsid w:val="00C432CE"/>
    <w:rsid w:val="00C43451"/>
    <w:rsid w:val="00C43540"/>
    <w:rsid w:val="00C437CC"/>
    <w:rsid w:val="00C44203"/>
    <w:rsid w:val="00C45211"/>
    <w:rsid w:val="00C45280"/>
    <w:rsid w:val="00C45DB8"/>
    <w:rsid w:val="00C4679B"/>
    <w:rsid w:val="00C46904"/>
    <w:rsid w:val="00C46B6E"/>
    <w:rsid w:val="00C46E3D"/>
    <w:rsid w:val="00C47015"/>
    <w:rsid w:val="00C473E2"/>
    <w:rsid w:val="00C47576"/>
    <w:rsid w:val="00C50F1A"/>
    <w:rsid w:val="00C51402"/>
    <w:rsid w:val="00C518DE"/>
    <w:rsid w:val="00C518EC"/>
    <w:rsid w:val="00C51C73"/>
    <w:rsid w:val="00C51ECA"/>
    <w:rsid w:val="00C53660"/>
    <w:rsid w:val="00C538D3"/>
    <w:rsid w:val="00C53C85"/>
    <w:rsid w:val="00C54575"/>
    <w:rsid w:val="00C56BE5"/>
    <w:rsid w:val="00C56C29"/>
    <w:rsid w:val="00C56E4D"/>
    <w:rsid w:val="00C56EB5"/>
    <w:rsid w:val="00C5778C"/>
    <w:rsid w:val="00C601D2"/>
    <w:rsid w:val="00C6022D"/>
    <w:rsid w:val="00C609D0"/>
    <w:rsid w:val="00C61117"/>
    <w:rsid w:val="00C61F50"/>
    <w:rsid w:val="00C62698"/>
    <w:rsid w:val="00C63647"/>
    <w:rsid w:val="00C63F28"/>
    <w:rsid w:val="00C6530A"/>
    <w:rsid w:val="00C656A2"/>
    <w:rsid w:val="00C657AB"/>
    <w:rsid w:val="00C65BCC"/>
    <w:rsid w:val="00C66299"/>
    <w:rsid w:val="00C665C5"/>
    <w:rsid w:val="00C66970"/>
    <w:rsid w:val="00C66BBD"/>
    <w:rsid w:val="00C670E1"/>
    <w:rsid w:val="00C67F40"/>
    <w:rsid w:val="00C705E0"/>
    <w:rsid w:val="00C71793"/>
    <w:rsid w:val="00C718A5"/>
    <w:rsid w:val="00C71EBD"/>
    <w:rsid w:val="00C72424"/>
    <w:rsid w:val="00C729D8"/>
    <w:rsid w:val="00C746E9"/>
    <w:rsid w:val="00C74AA4"/>
    <w:rsid w:val="00C74B93"/>
    <w:rsid w:val="00C75812"/>
    <w:rsid w:val="00C761AA"/>
    <w:rsid w:val="00C76A8E"/>
    <w:rsid w:val="00C770F4"/>
    <w:rsid w:val="00C772D1"/>
    <w:rsid w:val="00C7770F"/>
    <w:rsid w:val="00C8030E"/>
    <w:rsid w:val="00C808E2"/>
    <w:rsid w:val="00C81EE5"/>
    <w:rsid w:val="00C828A8"/>
    <w:rsid w:val="00C83BD6"/>
    <w:rsid w:val="00C83DF4"/>
    <w:rsid w:val="00C841F0"/>
    <w:rsid w:val="00C842BD"/>
    <w:rsid w:val="00C84338"/>
    <w:rsid w:val="00C8447F"/>
    <w:rsid w:val="00C8458F"/>
    <w:rsid w:val="00C84B42"/>
    <w:rsid w:val="00C851E9"/>
    <w:rsid w:val="00C859DC"/>
    <w:rsid w:val="00C8691C"/>
    <w:rsid w:val="00C8735E"/>
    <w:rsid w:val="00C87F0E"/>
    <w:rsid w:val="00C900EF"/>
    <w:rsid w:val="00C907A0"/>
    <w:rsid w:val="00C90B28"/>
    <w:rsid w:val="00C91F36"/>
    <w:rsid w:val="00C920BB"/>
    <w:rsid w:val="00C921F1"/>
    <w:rsid w:val="00C92266"/>
    <w:rsid w:val="00C933DC"/>
    <w:rsid w:val="00C94CB1"/>
    <w:rsid w:val="00C9591D"/>
    <w:rsid w:val="00C95977"/>
    <w:rsid w:val="00C95F24"/>
    <w:rsid w:val="00C95F74"/>
    <w:rsid w:val="00C962AA"/>
    <w:rsid w:val="00C977A5"/>
    <w:rsid w:val="00C978C7"/>
    <w:rsid w:val="00C97FA0"/>
    <w:rsid w:val="00CA168A"/>
    <w:rsid w:val="00CA2AB4"/>
    <w:rsid w:val="00CA357E"/>
    <w:rsid w:val="00CA35CC"/>
    <w:rsid w:val="00CA3BEE"/>
    <w:rsid w:val="00CA3C8F"/>
    <w:rsid w:val="00CA44F9"/>
    <w:rsid w:val="00CA4905"/>
    <w:rsid w:val="00CA4A69"/>
    <w:rsid w:val="00CA56EE"/>
    <w:rsid w:val="00CA5714"/>
    <w:rsid w:val="00CA5C47"/>
    <w:rsid w:val="00CB1C05"/>
    <w:rsid w:val="00CB2725"/>
    <w:rsid w:val="00CB2B5B"/>
    <w:rsid w:val="00CB2D35"/>
    <w:rsid w:val="00CB3ECF"/>
    <w:rsid w:val="00CB41C0"/>
    <w:rsid w:val="00CB454A"/>
    <w:rsid w:val="00CB4999"/>
    <w:rsid w:val="00CB4BBE"/>
    <w:rsid w:val="00CB540A"/>
    <w:rsid w:val="00CB6161"/>
    <w:rsid w:val="00CB7011"/>
    <w:rsid w:val="00CB7B63"/>
    <w:rsid w:val="00CC03EE"/>
    <w:rsid w:val="00CC0688"/>
    <w:rsid w:val="00CC31F3"/>
    <w:rsid w:val="00CC36F7"/>
    <w:rsid w:val="00CC3E0C"/>
    <w:rsid w:val="00CC52A3"/>
    <w:rsid w:val="00CC58D3"/>
    <w:rsid w:val="00CC5972"/>
    <w:rsid w:val="00CC6AB4"/>
    <w:rsid w:val="00CC784D"/>
    <w:rsid w:val="00CC7D66"/>
    <w:rsid w:val="00CD0785"/>
    <w:rsid w:val="00CD0DA0"/>
    <w:rsid w:val="00CD28E4"/>
    <w:rsid w:val="00CD2B80"/>
    <w:rsid w:val="00CD2BDD"/>
    <w:rsid w:val="00CD2BF6"/>
    <w:rsid w:val="00CD2D6C"/>
    <w:rsid w:val="00CD376D"/>
    <w:rsid w:val="00CD3E9A"/>
    <w:rsid w:val="00CD404F"/>
    <w:rsid w:val="00CD45EF"/>
    <w:rsid w:val="00CD48B1"/>
    <w:rsid w:val="00CD4E64"/>
    <w:rsid w:val="00CD59DB"/>
    <w:rsid w:val="00CD7237"/>
    <w:rsid w:val="00CD741B"/>
    <w:rsid w:val="00CE0368"/>
    <w:rsid w:val="00CE0700"/>
    <w:rsid w:val="00CE167C"/>
    <w:rsid w:val="00CE247A"/>
    <w:rsid w:val="00CE3918"/>
    <w:rsid w:val="00CE3C44"/>
    <w:rsid w:val="00CE3F46"/>
    <w:rsid w:val="00CE426D"/>
    <w:rsid w:val="00CE4532"/>
    <w:rsid w:val="00CE57EC"/>
    <w:rsid w:val="00CE5A90"/>
    <w:rsid w:val="00CE66BC"/>
    <w:rsid w:val="00CE66E4"/>
    <w:rsid w:val="00CE673F"/>
    <w:rsid w:val="00CF0063"/>
    <w:rsid w:val="00CF01A8"/>
    <w:rsid w:val="00CF11E3"/>
    <w:rsid w:val="00CF1502"/>
    <w:rsid w:val="00CF2702"/>
    <w:rsid w:val="00CF3B67"/>
    <w:rsid w:val="00CF3C8C"/>
    <w:rsid w:val="00CF3F3C"/>
    <w:rsid w:val="00CF3F8F"/>
    <w:rsid w:val="00CF454B"/>
    <w:rsid w:val="00CF469D"/>
    <w:rsid w:val="00CF4B6E"/>
    <w:rsid w:val="00CF51CF"/>
    <w:rsid w:val="00CF539D"/>
    <w:rsid w:val="00CF53A3"/>
    <w:rsid w:val="00CF66A0"/>
    <w:rsid w:val="00CF7BBD"/>
    <w:rsid w:val="00CF7F7E"/>
    <w:rsid w:val="00D00AAB"/>
    <w:rsid w:val="00D01F53"/>
    <w:rsid w:val="00D02468"/>
    <w:rsid w:val="00D0301B"/>
    <w:rsid w:val="00D0337B"/>
    <w:rsid w:val="00D038D5"/>
    <w:rsid w:val="00D04BA9"/>
    <w:rsid w:val="00D05A66"/>
    <w:rsid w:val="00D063D8"/>
    <w:rsid w:val="00D06BB6"/>
    <w:rsid w:val="00D07050"/>
    <w:rsid w:val="00D078F6"/>
    <w:rsid w:val="00D07990"/>
    <w:rsid w:val="00D079B2"/>
    <w:rsid w:val="00D10184"/>
    <w:rsid w:val="00D10804"/>
    <w:rsid w:val="00D114E9"/>
    <w:rsid w:val="00D114FF"/>
    <w:rsid w:val="00D11F0A"/>
    <w:rsid w:val="00D139F3"/>
    <w:rsid w:val="00D13D56"/>
    <w:rsid w:val="00D14830"/>
    <w:rsid w:val="00D17491"/>
    <w:rsid w:val="00D175E8"/>
    <w:rsid w:val="00D17636"/>
    <w:rsid w:val="00D2342D"/>
    <w:rsid w:val="00D23627"/>
    <w:rsid w:val="00D236A4"/>
    <w:rsid w:val="00D23796"/>
    <w:rsid w:val="00D24D53"/>
    <w:rsid w:val="00D25399"/>
    <w:rsid w:val="00D25880"/>
    <w:rsid w:val="00D2665D"/>
    <w:rsid w:val="00D26C83"/>
    <w:rsid w:val="00D278A0"/>
    <w:rsid w:val="00D27CD7"/>
    <w:rsid w:val="00D30124"/>
    <w:rsid w:val="00D31F2E"/>
    <w:rsid w:val="00D320B1"/>
    <w:rsid w:val="00D32DD9"/>
    <w:rsid w:val="00D338E2"/>
    <w:rsid w:val="00D3392C"/>
    <w:rsid w:val="00D3502B"/>
    <w:rsid w:val="00D350F6"/>
    <w:rsid w:val="00D35371"/>
    <w:rsid w:val="00D35713"/>
    <w:rsid w:val="00D37DE4"/>
    <w:rsid w:val="00D37E50"/>
    <w:rsid w:val="00D4019C"/>
    <w:rsid w:val="00D412FB"/>
    <w:rsid w:val="00D429C6"/>
    <w:rsid w:val="00D42F0A"/>
    <w:rsid w:val="00D43537"/>
    <w:rsid w:val="00D439D3"/>
    <w:rsid w:val="00D45171"/>
    <w:rsid w:val="00D45289"/>
    <w:rsid w:val="00D4753C"/>
    <w:rsid w:val="00D47748"/>
    <w:rsid w:val="00D47DBA"/>
    <w:rsid w:val="00D47EB6"/>
    <w:rsid w:val="00D50AAD"/>
    <w:rsid w:val="00D50DBB"/>
    <w:rsid w:val="00D50E45"/>
    <w:rsid w:val="00D513D5"/>
    <w:rsid w:val="00D5172D"/>
    <w:rsid w:val="00D52423"/>
    <w:rsid w:val="00D52A11"/>
    <w:rsid w:val="00D531D6"/>
    <w:rsid w:val="00D53AA1"/>
    <w:rsid w:val="00D53DE7"/>
    <w:rsid w:val="00D53EB3"/>
    <w:rsid w:val="00D54CC3"/>
    <w:rsid w:val="00D568F5"/>
    <w:rsid w:val="00D570BA"/>
    <w:rsid w:val="00D5735A"/>
    <w:rsid w:val="00D57D98"/>
    <w:rsid w:val="00D6041A"/>
    <w:rsid w:val="00D61120"/>
    <w:rsid w:val="00D61149"/>
    <w:rsid w:val="00D61344"/>
    <w:rsid w:val="00D617B0"/>
    <w:rsid w:val="00D62248"/>
    <w:rsid w:val="00D6225F"/>
    <w:rsid w:val="00D6322C"/>
    <w:rsid w:val="00D633EB"/>
    <w:rsid w:val="00D63E37"/>
    <w:rsid w:val="00D6503B"/>
    <w:rsid w:val="00D67336"/>
    <w:rsid w:val="00D67CBF"/>
    <w:rsid w:val="00D67E60"/>
    <w:rsid w:val="00D67FAA"/>
    <w:rsid w:val="00D7054F"/>
    <w:rsid w:val="00D70DEB"/>
    <w:rsid w:val="00D714FD"/>
    <w:rsid w:val="00D71561"/>
    <w:rsid w:val="00D71B9A"/>
    <w:rsid w:val="00D71E7C"/>
    <w:rsid w:val="00D72324"/>
    <w:rsid w:val="00D7269A"/>
    <w:rsid w:val="00D7285E"/>
    <w:rsid w:val="00D7346C"/>
    <w:rsid w:val="00D73A62"/>
    <w:rsid w:val="00D749E2"/>
    <w:rsid w:val="00D74A51"/>
    <w:rsid w:val="00D75194"/>
    <w:rsid w:val="00D76B76"/>
    <w:rsid w:val="00D77092"/>
    <w:rsid w:val="00D80E8B"/>
    <w:rsid w:val="00D8179D"/>
    <w:rsid w:val="00D818AB"/>
    <w:rsid w:val="00D81C72"/>
    <w:rsid w:val="00D8208F"/>
    <w:rsid w:val="00D821B4"/>
    <w:rsid w:val="00D8230A"/>
    <w:rsid w:val="00D82939"/>
    <w:rsid w:val="00D82A7D"/>
    <w:rsid w:val="00D82FAF"/>
    <w:rsid w:val="00D82FF7"/>
    <w:rsid w:val="00D8405C"/>
    <w:rsid w:val="00D847FE"/>
    <w:rsid w:val="00D85102"/>
    <w:rsid w:val="00D8586A"/>
    <w:rsid w:val="00D85CEA"/>
    <w:rsid w:val="00D85D7E"/>
    <w:rsid w:val="00D86B31"/>
    <w:rsid w:val="00D86F89"/>
    <w:rsid w:val="00D87097"/>
    <w:rsid w:val="00D87177"/>
    <w:rsid w:val="00D877D9"/>
    <w:rsid w:val="00D87906"/>
    <w:rsid w:val="00D8793F"/>
    <w:rsid w:val="00D87F72"/>
    <w:rsid w:val="00D908C1"/>
    <w:rsid w:val="00D91839"/>
    <w:rsid w:val="00D91986"/>
    <w:rsid w:val="00D92E3E"/>
    <w:rsid w:val="00D943CB"/>
    <w:rsid w:val="00D95C0A"/>
    <w:rsid w:val="00D964EA"/>
    <w:rsid w:val="00D966D0"/>
    <w:rsid w:val="00DA0C59"/>
    <w:rsid w:val="00DA1435"/>
    <w:rsid w:val="00DA17E2"/>
    <w:rsid w:val="00DA1B0C"/>
    <w:rsid w:val="00DA1BE7"/>
    <w:rsid w:val="00DA2593"/>
    <w:rsid w:val="00DA29A9"/>
    <w:rsid w:val="00DA307F"/>
    <w:rsid w:val="00DA3991"/>
    <w:rsid w:val="00DA4B93"/>
    <w:rsid w:val="00DA4FDE"/>
    <w:rsid w:val="00DA56C9"/>
    <w:rsid w:val="00DA691E"/>
    <w:rsid w:val="00DA6A3D"/>
    <w:rsid w:val="00DA6C54"/>
    <w:rsid w:val="00DA74AF"/>
    <w:rsid w:val="00DB01D2"/>
    <w:rsid w:val="00DB1425"/>
    <w:rsid w:val="00DB1D39"/>
    <w:rsid w:val="00DB374C"/>
    <w:rsid w:val="00DB49DC"/>
    <w:rsid w:val="00DB6500"/>
    <w:rsid w:val="00DB68EE"/>
    <w:rsid w:val="00DB702D"/>
    <w:rsid w:val="00DB7E6C"/>
    <w:rsid w:val="00DC1CC0"/>
    <w:rsid w:val="00DC2A2E"/>
    <w:rsid w:val="00DC2BD5"/>
    <w:rsid w:val="00DC2D60"/>
    <w:rsid w:val="00DC3403"/>
    <w:rsid w:val="00DC36C8"/>
    <w:rsid w:val="00DC424E"/>
    <w:rsid w:val="00DC53F5"/>
    <w:rsid w:val="00DC650A"/>
    <w:rsid w:val="00DC65AE"/>
    <w:rsid w:val="00DC65D6"/>
    <w:rsid w:val="00DC6608"/>
    <w:rsid w:val="00DC687B"/>
    <w:rsid w:val="00DC72F2"/>
    <w:rsid w:val="00DC79B2"/>
    <w:rsid w:val="00DD00F4"/>
    <w:rsid w:val="00DD0626"/>
    <w:rsid w:val="00DD0BE7"/>
    <w:rsid w:val="00DD0C91"/>
    <w:rsid w:val="00DD108D"/>
    <w:rsid w:val="00DD13B8"/>
    <w:rsid w:val="00DD20F3"/>
    <w:rsid w:val="00DD271B"/>
    <w:rsid w:val="00DD2762"/>
    <w:rsid w:val="00DD2831"/>
    <w:rsid w:val="00DD35B0"/>
    <w:rsid w:val="00DD4A02"/>
    <w:rsid w:val="00DD4D97"/>
    <w:rsid w:val="00DD4E49"/>
    <w:rsid w:val="00DD4FD1"/>
    <w:rsid w:val="00DD5A29"/>
    <w:rsid w:val="00DD5D9D"/>
    <w:rsid w:val="00DD6A9F"/>
    <w:rsid w:val="00DD7912"/>
    <w:rsid w:val="00DD7C32"/>
    <w:rsid w:val="00DD7DD4"/>
    <w:rsid w:val="00DE18D1"/>
    <w:rsid w:val="00DE1A46"/>
    <w:rsid w:val="00DE259B"/>
    <w:rsid w:val="00DE28AD"/>
    <w:rsid w:val="00DE35CB"/>
    <w:rsid w:val="00DE3A93"/>
    <w:rsid w:val="00DE3FAF"/>
    <w:rsid w:val="00DE55D7"/>
    <w:rsid w:val="00DE65D4"/>
    <w:rsid w:val="00DE76CC"/>
    <w:rsid w:val="00DF067D"/>
    <w:rsid w:val="00DF2123"/>
    <w:rsid w:val="00DF21E9"/>
    <w:rsid w:val="00DF2F83"/>
    <w:rsid w:val="00DF2F9A"/>
    <w:rsid w:val="00DF3266"/>
    <w:rsid w:val="00DF3642"/>
    <w:rsid w:val="00DF374B"/>
    <w:rsid w:val="00DF3ECA"/>
    <w:rsid w:val="00DF4132"/>
    <w:rsid w:val="00DF4950"/>
    <w:rsid w:val="00DF5136"/>
    <w:rsid w:val="00DF52AD"/>
    <w:rsid w:val="00DF685E"/>
    <w:rsid w:val="00DF716E"/>
    <w:rsid w:val="00DF7BB8"/>
    <w:rsid w:val="00E00325"/>
    <w:rsid w:val="00E00581"/>
    <w:rsid w:val="00E00684"/>
    <w:rsid w:val="00E00F14"/>
    <w:rsid w:val="00E0206A"/>
    <w:rsid w:val="00E02C1A"/>
    <w:rsid w:val="00E03741"/>
    <w:rsid w:val="00E03ACB"/>
    <w:rsid w:val="00E03F66"/>
    <w:rsid w:val="00E04D84"/>
    <w:rsid w:val="00E04E9E"/>
    <w:rsid w:val="00E054B1"/>
    <w:rsid w:val="00E060BA"/>
    <w:rsid w:val="00E060CF"/>
    <w:rsid w:val="00E06386"/>
    <w:rsid w:val="00E1019E"/>
    <w:rsid w:val="00E102A3"/>
    <w:rsid w:val="00E104C1"/>
    <w:rsid w:val="00E1173E"/>
    <w:rsid w:val="00E11943"/>
    <w:rsid w:val="00E1217C"/>
    <w:rsid w:val="00E12C89"/>
    <w:rsid w:val="00E13642"/>
    <w:rsid w:val="00E13F29"/>
    <w:rsid w:val="00E14704"/>
    <w:rsid w:val="00E14804"/>
    <w:rsid w:val="00E15602"/>
    <w:rsid w:val="00E1603B"/>
    <w:rsid w:val="00E16540"/>
    <w:rsid w:val="00E17EAB"/>
    <w:rsid w:val="00E208AD"/>
    <w:rsid w:val="00E20D8C"/>
    <w:rsid w:val="00E20DF0"/>
    <w:rsid w:val="00E21294"/>
    <w:rsid w:val="00E21912"/>
    <w:rsid w:val="00E21C75"/>
    <w:rsid w:val="00E22D37"/>
    <w:rsid w:val="00E230C5"/>
    <w:rsid w:val="00E23756"/>
    <w:rsid w:val="00E24EB4"/>
    <w:rsid w:val="00E253BA"/>
    <w:rsid w:val="00E25ACA"/>
    <w:rsid w:val="00E266AE"/>
    <w:rsid w:val="00E27363"/>
    <w:rsid w:val="00E27839"/>
    <w:rsid w:val="00E27963"/>
    <w:rsid w:val="00E27AC2"/>
    <w:rsid w:val="00E27D5E"/>
    <w:rsid w:val="00E3042B"/>
    <w:rsid w:val="00E31395"/>
    <w:rsid w:val="00E320ED"/>
    <w:rsid w:val="00E3217A"/>
    <w:rsid w:val="00E3270B"/>
    <w:rsid w:val="00E33576"/>
    <w:rsid w:val="00E33AFB"/>
    <w:rsid w:val="00E34218"/>
    <w:rsid w:val="00E34261"/>
    <w:rsid w:val="00E3476E"/>
    <w:rsid w:val="00E34DB8"/>
    <w:rsid w:val="00E35195"/>
    <w:rsid w:val="00E354BD"/>
    <w:rsid w:val="00E35FEE"/>
    <w:rsid w:val="00E36AE2"/>
    <w:rsid w:val="00E37121"/>
    <w:rsid w:val="00E37AA6"/>
    <w:rsid w:val="00E37B42"/>
    <w:rsid w:val="00E37C46"/>
    <w:rsid w:val="00E408A0"/>
    <w:rsid w:val="00E41211"/>
    <w:rsid w:val="00E41387"/>
    <w:rsid w:val="00E41AEB"/>
    <w:rsid w:val="00E4226F"/>
    <w:rsid w:val="00E42DB7"/>
    <w:rsid w:val="00E42EA2"/>
    <w:rsid w:val="00E43351"/>
    <w:rsid w:val="00E44CA7"/>
    <w:rsid w:val="00E44FE4"/>
    <w:rsid w:val="00E46282"/>
    <w:rsid w:val="00E509B6"/>
    <w:rsid w:val="00E515D8"/>
    <w:rsid w:val="00E5216E"/>
    <w:rsid w:val="00E5220A"/>
    <w:rsid w:val="00E5228E"/>
    <w:rsid w:val="00E53838"/>
    <w:rsid w:val="00E5527A"/>
    <w:rsid w:val="00E55C03"/>
    <w:rsid w:val="00E55FEA"/>
    <w:rsid w:val="00E56099"/>
    <w:rsid w:val="00E56B71"/>
    <w:rsid w:val="00E57B20"/>
    <w:rsid w:val="00E57BDA"/>
    <w:rsid w:val="00E57EC1"/>
    <w:rsid w:val="00E60F35"/>
    <w:rsid w:val="00E615BD"/>
    <w:rsid w:val="00E61B0A"/>
    <w:rsid w:val="00E62358"/>
    <w:rsid w:val="00E62448"/>
    <w:rsid w:val="00E627B5"/>
    <w:rsid w:val="00E6375B"/>
    <w:rsid w:val="00E63F3B"/>
    <w:rsid w:val="00E64149"/>
    <w:rsid w:val="00E6627A"/>
    <w:rsid w:val="00E67ADC"/>
    <w:rsid w:val="00E700EE"/>
    <w:rsid w:val="00E70D15"/>
    <w:rsid w:val="00E713BD"/>
    <w:rsid w:val="00E717C6"/>
    <w:rsid w:val="00E720D8"/>
    <w:rsid w:val="00E72B2E"/>
    <w:rsid w:val="00E730A5"/>
    <w:rsid w:val="00E738DA"/>
    <w:rsid w:val="00E75472"/>
    <w:rsid w:val="00E75654"/>
    <w:rsid w:val="00E75B9E"/>
    <w:rsid w:val="00E7658F"/>
    <w:rsid w:val="00E76FF8"/>
    <w:rsid w:val="00E774E0"/>
    <w:rsid w:val="00E77638"/>
    <w:rsid w:val="00E77D10"/>
    <w:rsid w:val="00E8128B"/>
    <w:rsid w:val="00E81B09"/>
    <w:rsid w:val="00E82344"/>
    <w:rsid w:val="00E82645"/>
    <w:rsid w:val="00E8274E"/>
    <w:rsid w:val="00E82764"/>
    <w:rsid w:val="00E82828"/>
    <w:rsid w:val="00E83A19"/>
    <w:rsid w:val="00E84299"/>
    <w:rsid w:val="00E8492D"/>
    <w:rsid w:val="00E84C82"/>
    <w:rsid w:val="00E84D64"/>
    <w:rsid w:val="00E8517E"/>
    <w:rsid w:val="00E85BAB"/>
    <w:rsid w:val="00E85CF2"/>
    <w:rsid w:val="00E85D94"/>
    <w:rsid w:val="00E8638F"/>
    <w:rsid w:val="00E87408"/>
    <w:rsid w:val="00E87F7B"/>
    <w:rsid w:val="00E914C4"/>
    <w:rsid w:val="00E91A40"/>
    <w:rsid w:val="00E91C7E"/>
    <w:rsid w:val="00E91F0C"/>
    <w:rsid w:val="00E9265C"/>
    <w:rsid w:val="00E9265F"/>
    <w:rsid w:val="00E934F5"/>
    <w:rsid w:val="00E9366F"/>
    <w:rsid w:val="00E936D5"/>
    <w:rsid w:val="00E94747"/>
    <w:rsid w:val="00E94EC4"/>
    <w:rsid w:val="00E94F1D"/>
    <w:rsid w:val="00E94F2F"/>
    <w:rsid w:val="00E95024"/>
    <w:rsid w:val="00E95895"/>
    <w:rsid w:val="00E95F0A"/>
    <w:rsid w:val="00E96961"/>
    <w:rsid w:val="00E96B9B"/>
    <w:rsid w:val="00E9747D"/>
    <w:rsid w:val="00E97E87"/>
    <w:rsid w:val="00EA0082"/>
    <w:rsid w:val="00EA0153"/>
    <w:rsid w:val="00EA0CB7"/>
    <w:rsid w:val="00EA0E90"/>
    <w:rsid w:val="00EA1D0D"/>
    <w:rsid w:val="00EA1EB8"/>
    <w:rsid w:val="00EA21D9"/>
    <w:rsid w:val="00EA2C39"/>
    <w:rsid w:val="00EA2D16"/>
    <w:rsid w:val="00EA2F71"/>
    <w:rsid w:val="00EA354C"/>
    <w:rsid w:val="00EA3FB3"/>
    <w:rsid w:val="00EA417B"/>
    <w:rsid w:val="00EA432E"/>
    <w:rsid w:val="00EA4A69"/>
    <w:rsid w:val="00EA4A94"/>
    <w:rsid w:val="00EA4E08"/>
    <w:rsid w:val="00EA5137"/>
    <w:rsid w:val="00EA619B"/>
    <w:rsid w:val="00EA72EC"/>
    <w:rsid w:val="00EA7D3D"/>
    <w:rsid w:val="00EB0068"/>
    <w:rsid w:val="00EB10E7"/>
    <w:rsid w:val="00EB11CB"/>
    <w:rsid w:val="00EB2093"/>
    <w:rsid w:val="00EB275A"/>
    <w:rsid w:val="00EB3381"/>
    <w:rsid w:val="00EB3438"/>
    <w:rsid w:val="00EB6B3F"/>
    <w:rsid w:val="00EB786A"/>
    <w:rsid w:val="00EB7AA5"/>
    <w:rsid w:val="00EB7AD8"/>
    <w:rsid w:val="00EB7C34"/>
    <w:rsid w:val="00EC06C9"/>
    <w:rsid w:val="00EC0F2E"/>
    <w:rsid w:val="00EC13AE"/>
    <w:rsid w:val="00EC1578"/>
    <w:rsid w:val="00EC1C72"/>
    <w:rsid w:val="00EC1EDC"/>
    <w:rsid w:val="00EC3CC9"/>
    <w:rsid w:val="00EC6233"/>
    <w:rsid w:val="00EC63BC"/>
    <w:rsid w:val="00EC680A"/>
    <w:rsid w:val="00EC6D99"/>
    <w:rsid w:val="00EC6E0A"/>
    <w:rsid w:val="00EC79ED"/>
    <w:rsid w:val="00EC7FA3"/>
    <w:rsid w:val="00ED024C"/>
    <w:rsid w:val="00ED0FCA"/>
    <w:rsid w:val="00ED1210"/>
    <w:rsid w:val="00ED123D"/>
    <w:rsid w:val="00ED1ACA"/>
    <w:rsid w:val="00ED2289"/>
    <w:rsid w:val="00ED2B7D"/>
    <w:rsid w:val="00ED3C58"/>
    <w:rsid w:val="00ED4071"/>
    <w:rsid w:val="00ED47A2"/>
    <w:rsid w:val="00ED4C5E"/>
    <w:rsid w:val="00ED51F5"/>
    <w:rsid w:val="00ED6E3D"/>
    <w:rsid w:val="00ED78A7"/>
    <w:rsid w:val="00ED7FB5"/>
    <w:rsid w:val="00EE1B5F"/>
    <w:rsid w:val="00EE2BED"/>
    <w:rsid w:val="00EE3037"/>
    <w:rsid w:val="00EE374B"/>
    <w:rsid w:val="00EE3B5E"/>
    <w:rsid w:val="00EE3E2C"/>
    <w:rsid w:val="00EE4087"/>
    <w:rsid w:val="00EE57A5"/>
    <w:rsid w:val="00EE59DC"/>
    <w:rsid w:val="00EE6E7D"/>
    <w:rsid w:val="00EE71F4"/>
    <w:rsid w:val="00EE77A6"/>
    <w:rsid w:val="00EE7A17"/>
    <w:rsid w:val="00EF5320"/>
    <w:rsid w:val="00EF55FB"/>
    <w:rsid w:val="00EF69B1"/>
    <w:rsid w:val="00EF6B3B"/>
    <w:rsid w:val="00EF7CBD"/>
    <w:rsid w:val="00EF7E90"/>
    <w:rsid w:val="00F005D2"/>
    <w:rsid w:val="00F0154A"/>
    <w:rsid w:val="00F01B5E"/>
    <w:rsid w:val="00F04242"/>
    <w:rsid w:val="00F04314"/>
    <w:rsid w:val="00F0485A"/>
    <w:rsid w:val="00F04A9F"/>
    <w:rsid w:val="00F04BCD"/>
    <w:rsid w:val="00F05893"/>
    <w:rsid w:val="00F05AB1"/>
    <w:rsid w:val="00F05D32"/>
    <w:rsid w:val="00F05D92"/>
    <w:rsid w:val="00F1096D"/>
    <w:rsid w:val="00F1170F"/>
    <w:rsid w:val="00F11BB5"/>
    <w:rsid w:val="00F122CF"/>
    <w:rsid w:val="00F1314C"/>
    <w:rsid w:val="00F13D27"/>
    <w:rsid w:val="00F1417B"/>
    <w:rsid w:val="00F14C72"/>
    <w:rsid w:val="00F1589D"/>
    <w:rsid w:val="00F15B94"/>
    <w:rsid w:val="00F1617D"/>
    <w:rsid w:val="00F202CB"/>
    <w:rsid w:val="00F21272"/>
    <w:rsid w:val="00F216CB"/>
    <w:rsid w:val="00F221F8"/>
    <w:rsid w:val="00F224E9"/>
    <w:rsid w:val="00F22595"/>
    <w:rsid w:val="00F22893"/>
    <w:rsid w:val="00F23253"/>
    <w:rsid w:val="00F23706"/>
    <w:rsid w:val="00F2498F"/>
    <w:rsid w:val="00F25B12"/>
    <w:rsid w:val="00F25BB4"/>
    <w:rsid w:val="00F26B9B"/>
    <w:rsid w:val="00F30027"/>
    <w:rsid w:val="00F31A8F"/>
    <w:rsid w:val="00F3265B"/>
    <w:rsid w:val="00F343D8"/>
    <w:rsid w:val="00F34784"/>
    <w:rsid w:val="00F3483B"/>
    <w:rsid w:val="00F34930"/>
    <w:rsid w:val="00F34B4A"/>
    <w:rsid w:val="00F34B99"/>
    <w:rsid w:val="00F35D8B"/>
    <w:rsid w:val="00F36731"/>
    <w:rsid w:val="00F378C0"/>
    <w:rsid w:val="00F37B2E"/>
    <w:rsid w:val="00F40F32"/>
    <w:rsid w:val="00F41569"/>
    <w:rsid w:val="00F415FD"/>
    <w:rsid w:val="00F41EF3"/>
    <w:rsid w:val="00F42718"/>
    <w:rsid w:val="00F43445"/>
    <w:rsid w:val="00F4350A"/>
    <w:rsid w:val="00F44B5A"/>
    <w:rsid w:val="00F44CB2"/>
    <w:rsid w:val="00F45337"/>
    <w:rsid w:val="00F45483"/>
    <w:rsid w:val="00F455E3"/>
    <w:rsid w:val="00F45C8A"/>
    <w:rsid w:val="00F45E97"/>
    <w:rsid w:val="00F46A62"/>
    <w:rsid w:val="00F46CFF"/>
    <w:rsid w:val="00F50421"/>
    <w:rsid w:val="00F5067B"/>
    <w:rsid w:val="00F518FB"/>
    <w:rsid w:val="00F51D03"/>
    <w:rsid w:val="00F52480"/>
    <w:rsid w:val="00F52A7C"/>
    <w:rsid w:val="00F52DAB"/>
    <w:rsid w:val="00F53884"/>
    <w:rsid w:val="00F54063"/>
    <w:rsid w:val="00F54183"/>
    <w:rsid w:val="00F543F0"/>
    <w:rsid w:val="00F54DE4"/>
    <w:rsid w:val="00F5561C"/>
    <w:rsid w:val="00F563DF"/>
    <w:rsid w:val="00F56752"/>
    <w:rsid w:val="00F57492"/>
    <w:rsid w:val="00F6004E"/>
    <w:rsid w:val="00F60527"/>
    <w:rsid w:val="00F61229"/>
    <w:rsid w:val="00F615FB"/>
    <w:rsid w:val="00F61F66"/>
    <w:rsid w:val="00F62338"/>
    <w:rsid w:val="00F62426"/>
    <w:rsid w:val="00F62710"/>
    <w:rsid w:val="00F62A61"/>
    <w:rsid w:val="00F63AC3"/>
    <w:rsid w:val="00F6431A"/>
    <w:rsid w:val="00F6528A"/>
    <w:rsid w:val="00F65326"/>
    <w:rsid w:val="00F656F2"/>
    <w:rsid w:val="00F65DF7"/>
    <w:rsid w:val="00F65E7A"/>
    <w:rsid w:val="00F668A7"/>
    <w:rsid w:val="00F66D24"/>
    <w:rsid w:val="00F704D7"/>
    <w:rsid w:val="00F707B8"/>
    <w:rsid w:val="00F71B7E"/>
    <w:rsid w:val="00F71C07"/>
    <w:rsid w:val="00F721F1"/>
    <w:rsid w:val="00F726F9"/>
    <w:rsid w:val="00F72F8E"/>
    <w:rsid w:val="00F735C1"/>
    <w:rsid w:val="00F7636F"/>
    <w:rsid w:val="00F7649B"/>
    <w:rsid w:val="00F76750"/>
    <w:rsid w:val="00F76AF3"/>
    <w:rsid w:val="00F7776E"/>
    <w:rsid w:val="00F7791A"/>
    <w:rsid w:val="00F77B19"/>
    <w:rsid w:val="00F80243"/>
    <w:rsid w:val="00F80299"/>
    <w:rsid w:val="00F8031E"/>
    <w:rsid w:val="00F80431"/>
    <w:rsid w:val="00F81037"/>
    <w:rsid w:val="00F81D29"/>
    <w:rsid w:val="00F8256E"/>
    <w:rsid w:val="00F826E4"/>
    <w:rsid w:val="00F8294E"/>
    <w:rsid w:val="00F82B78"/>
    <w:rsid w:val="00F82DD5"/>
    <w:rsid w:val="00F842ED"/>
    <w:rsid w:val="00F8574B"/>
    <w:rsid w:val="00F8585D"/>
    <w:rsid w:val="00F86183"/>
    <w:rsid w:val="00F861CF"/>
    <w:rsid w:val="00F8697B"/>
    <w:rsid w:val="00F86F7A"/>
    <w:rsid w:val="00F90472"/>
    <w:rsid w:val="00F91334"/>
    <w:rsid w:val="00F918D5"/>
    <w:rsid w:val="00F91C4D"/>
    <w:rsid w:val="00F91D83"/>
    <w:rsid w:val="00F92913"/>
    <w:rsid w:val="00F92A58"/>
    <w:rsid w:val="00F92FD9"/>
    <w:rsid w:val="00F93AB2"/>
    <w:rsid w:val="00F93CE8"/>
    <w:rsid w:val="00F949F9"/>
    <w:rsid w:val="00F95D2E"/>
    <w:rsid w:val="00FA06D5"/>
    <w:rsid w:val="00FA311C"/>
    <w:rsid w:val="00FA3453"/>
    <w:rsid w:val="00FA49C3"/>
    <w:rsid w:val="00FA4EEB"/>
    <w:rsid w:val="00FA547D"/>
    <w:rsid w:val="00FA5A1B"/>
    <w:rsid w:val="00FA5D63"/>
    <w:rsid w:val="00FA6684"/>
    <w:rsid w:val="00FA685E"/>
    <w:rsid w:val="00FA731E"/>
    <w:rsid w:val="00FA75C4"/>
    <w:rsid w:val="00FB1AF4"/>
    <w:rsid w:val="00FB1C80"/>
    <w:rsid w:val="00FB1F3F"/>
    <w:rsid w:val="00FB2024"/>
    <w:rsid w:val="00FB27FD"/>
    <w:rsid w:val="00FB2922"/>
    <w:rsid w:val="00FB2B38"/>
    <w:rsid w:val="00FB3739"/>
    <w:rsid w:val="00FB3991"/>
    <w:rsid w:val="00FB3C2E"/>
    <w:rsid w:val="00FB46DC"/>
    <w:rsid w:val="00FB5854"/>
    <w:rsid w:val="00FB5C99"/>
    <w:rsid w:val="00FB5DE1"/>
    <w:rsid w:val="00FB5EF0"/>
    <w:rsid w:val="00FB6254"/>
    <w:rsid w:val="00FB65CA"/>
    <w:rsid w:val="00FB6804"/>
    <w:rsid w:val="00FB774B"/>
    <w:rsid w:val="00FB7780"/>
    <w:rsid w:val="00FC11F5"/>
    <w:rsid w:val="00FC430F"/>
    <w:rsid w:val="00FC4344"/>
    <w:rsid w:val="00FC47F1"/>
    <w:rsid w:val="00FC4AE0"/>
    <w:rsid w:val="00FC54E8"/>
    <w:rsid w:val="00FC5B80"/>
    <w:rsid w:val="00FC62EA"/>
    <w:rsid w:val="00FC6349"/>
    <w:rsid w:val="00FC6358"/>
    <w:rsid w:val="00FC678C"/>
    <w:rsid w:val="00FC79F3"/>
    <w:rsid w:val="00FC7AF6"/>
    <w:rsid w:val="00FC7C3C"/>
    <w:rsid w:val="00FD0EA8"/>
    <w:rsid w:val="00FD0F8A"/>
    <w:rsid w:val="00FD1D03"/>
    <w:rsid w:val="00FD2063"/>
    <w:rsid w:val="00FD28AD"/>
    <w:rsid w:val="00FD29C0"/>
    <w:rsid w:val="00FD320D"/>
    <w:rsid w:val="00FD3470"/>
    <w:rsid w:val="00FD495E"/>
    <w:rsid w:val="00FD5456"/>
    <w:rsid w:val="00FD5B8C"/>
    <w:rsid w:val="00FD5C0C"/>
    <w:rsid w:val="00FD687D"/>
    <w:rsid w:val="00FD7613"/>
    <w:rsid w:val="00FE0B54"/>
    <w:rsid w:val="00FE14A2"/>
    <w:rsid w:val="00FE15C9"/>
    <w:rsid w:val="00FE1AF9"/>
    <w:rsid w:val="00FE1DB3"/>
    <w:rsid w:val="00FE23DE"/>
    <w:rsid w:val="00FE26D1"/>
    <w:rsid w:val="00FE2767"/>
    <w:rsid w:val="00FE40DD"/>
    <w:rsid w:val="00FE4380"/>
    <w:rsid w:val="00FE46BD"/>
    <w:rsid w:val="00FE620C"/>
    <w:rsid w:val="00FE675D"/>
    <w:rsid w:val="00FE740A"/>
    <w:rsid w:val="00FF01CC"/>
    <w:rsid w:val="00FF0395"/>
    <w:rsid w:val="00FF05E1"/>
    <w:rsid w:val="00FF1421"/>
    <w:rsid w:val="00FF1D80"/>
    <w:rsid w:val="00FF2156"/>
    <w:rsid w:val="00FF2A71"/>
    <w:rsid w:val="00FF3057"/>
    <w:rsid w:val="00FF3977"/>
    <w:rsid w:val="00FF40AF"/>
    <w:rsid w:val="00FF4779"/>
    <w:rsid w:val="00FF4AB6"/>
    <w:rsid w:val="00FF5647"/>
    <w:rsid w:val="00FF6522"/>
    <w:rsid w:val="00FF668D"/>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496</Words>
  <Characters>2829</Characters>
  <Application>Microsoft Office Word</Application>
  <DocSecurity>0</DocSecurity>
  <Lines>23</Lines>
  <Paragraphs>6</Paragraphs>
  <ScaleCrop>false</ScaleCrop>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2021-09-02T00:59:00Z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