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CA8" w:rsidRPr="00F91EFC" w:rsidRDefault="0042496B">
      <w:pPr>
        <w:spacing w:afterLines="100" w:after="312"/>
        <w:jc w:val="center"/>
        <w:rPr>
          <w:rFonts w:ascii="宋体" w:hAnsi="宋体"/>
          <w:b/>
          <w:sz w:val="32"/>
          <w:szCs w:val="32"/>
        </w:rPr>
      </w:pPr>
      <w:r w:rsidRPr="00F91EFC">
        <w:rPr>
          <w:rFonts w:ascii="宋体" w:hAnsi="宋体"/>
          <w:b/>
          <w:sz w:val="32"/>
          <w:szCs w:val="32"/>
        </w:rPr>
        <w:t>《</w:t>
      </w:r>
      <w:r w:rsidRPr="00F91EFC">
        <w:rPr>
          <w:rFonts w:ascii="宋体" w:hAnsi="宋体" w:hint="eastAsia"/>
          <w:b/>
          <w:sz w:val="32"/>
          <w:szCs w:val="32"/>
        </w:rPr>
        <w:t>景区餐饮门店等级评价准则</w:t>
      </w:r>
      <w:r w:rsidRPr="00F91EFC">
        <w:rPr>
          <w:rFonts w:ascii="宋体" w:hAnsi="宋体"/>
          <w:b/>
          <w:sz w:val="32"/>
          <w:szCs w:val="32"/>
        </w:rPr>
        <w:t>》编制说明</w:t>
      </w:r>
    </w:p>
    <w:p w:rsidR="007D6CA8" w:rsidRPr="00F91EFC" w:rsidRDefault="0042496B">
      <w:pPr>
        <w:rPr>
          <w:rFonts w:asciiTheme="minorEastAsia" w:eastAsiaTheme="minorEastAsia" w:hAnsiTheme="minorEastAsia"/>
          <w:b/>
          <w:bCs/>
          <w:sz w:val="24"/>
          <w:szCs w:val="24"/>
        </w:rPr>
      </w:pPr>
      <w:r w:rsidRPr="00F91EFC">
        <w:rPr>
          <w:rFonts w:asciiTheme="minorEastAsia" w:eastAsiaTheme="minorEastAsia" w:hAnsiTheme="minorEastAsia" w:hint="eastAsia"/>
          <w:b/>
          <w:bCs/>
          <w:sz w:val="24"/>
          <w:szCs w:val="24"/>
        </w:rPr>
        <w:t>一、项目来源：</w:t>
      </w:r>
    </w:p>
    <w:p w:rsidR="007D6CA8" w:rsidRPr="00F91EFC" w:rsidRDefault="0042496B">
      <w:pPr>
        <w:ind w:firstLineChars="200" w:firstLine="420"/>
        <w:rPr>
          <w:rFonts w:asciiTheme="minorEastAsia" w:eastAsiaTheme="minorEastAsia" w:hAnsiTheme="minorEastAsia"/>
          <w:szCs w:val="21"/>
        </w:rPr>
      </w:pPr>
      <w:r w:rsidRPr="00F91EFC">
        <w:rPr>
          <w:rFonts w:ascii="宋体" w:hAnsi="宋体" w:hint="eastAsia"/>
          <w:szCs w:val="21"/>
        </w:rPr>
        <w:t>根据浙江省食品学会关于印发2021年度第三</w:t>
      </w:r>
      <w:r w:rsidRPr="00F91EFC">
        <w:rPr>
          <w:rFonts w:ascii="宋体" w:hAnsi="宋体" w:cs="宋体" w:hint="eastAsia"/>
          <w:szCs w:val="21"/>
        </w:rPr>
        <w:t>批团体标准</w:t>
      </w:r>
      <w:r w:rsidRPr="00F91EFC">
        <w:rPr>
          <w:rFonts w:ascii="宋体" w:hAnsi="宋体" w:cs="微软雅黑" w:hint="eastAsia"/>
          <w:szCs w:val="21"/>
        </w:rPr>
        <w:t>立</w:t>
      </w:r>
      <w:r w:rsidRPr="00F91EFC">
        <w:rPr>
          <w:rFonts w:ascii="宋体" w:hAnsi="宋体" w:cs="宋体" w:hint="eastAsia"/>
          <w:szCs w:val="21"/>
        </w:rPr>
        <w:t>项的通知</w:t>
      </w:r>
      <w:r w:rsidRPr="00F91EFC">
        <w:rPr>
          <w:rFonts w:ascii="宋体" w:hAnsi="宋体" w:hint="eastAsia"/>
          <w:szCs w:val="21"/>
        </w:rPr>
        <w:t>，浙江子午线质量标准化研究有限公司组织成立起草工作组负责团体标准</w:t>
      </w:r>
      <w:r w:rsidRPr="00F91EFC">
        <w:rPr>
          <w:rFonts w:ascii="宋体" w:hAnsi="宋体"/>
          <w:szCs w:val="21"/>
        </w:rPr>
        <w:t>《</w:t>
      </w:r>
      <w:r w:rsidRPr="00F91EFC">
        <w:rPr>
          <w:rFonts w:ascii="宋体" w:hAnsi="宋体" w:hint="eastAsia"/>
          <w:szCs w:val="21"/>
        </w:rPr>
        <w:t>景区餐饮门店等级评价准则</w:t>
      </w:r>
      <w:r w:rsidRPr="00F91EFC">
        <w:rPr>
          <w:rFonts w:ascii="宋体" w:hAnsi="宋体"/>
          <w:szCs w:val="21"/>
        </w:rPr>
        <w:t>》</w:t>
      </w:r>
      <w:r w:rsidRPr="00F91EFC">
        <w:rPr>
          <w:rFonts w:ascii="宋体" w:hAnsi="宋体" w:hint="eastAsia"/>
          <w:szCs w:val="21"/>
        </w:rPr>
        <w:t>草案稿的起草工作，并由浙江省食品学会归口</w:t>
      </w:r>
      <w:r w:rsidRPr="00F91EFC">
        <w:rPr>
          <w:rFonts w:asciiTheme="minorEastAsia" w:eastAsiaTheme="minorEastAsia" w:hAnsiTheme="minorEastAsia" w:hint="eastAsia"/>
          <w:szCs w:val="21"/>
        </w:rPr>
        <w:t>。</w:t>
      </w:r>
    </w:p>
    <w:p w:rsidR="007D6CA8" w:rsidRPr="00F91EFC" w:rsidRDefault="0042496B">
      <w:pPr>
        <w:rPr>
          <w:rFonts w:asciiTheme="minorEastAsia" w:eastAsiaTheme="minorEastAsia" w:hAnsiTheme="minorEastAsia"/>
          <w:b/>
          <w:bCs/>
          <w:sz w:val="24"/>
          <w:szCs w:val="24"/>
        </w:rPr>
      </w:pPr>
      <w:r w:rsidRPr="00F91EFC">
        <w:rPr>
          <w:rFonts w:asciiTheme="minorEastAsia" w:eastAsiaTheme="minorEastAsia" w:hAnsiTheme="minorEastAsia" w:hint="eastAsia"/>
          <w:b/>
          <w:bCs/>
          <w:sz w:val="24"/>
          <w:szCs w:val="24"/>
        </w:rPr>
        <w:t>二、标准制定工作的目的与意义：</w:t>
      </w:r>
    </w:p>
    <w:p w:rsidR="00321C04" w:rsidRPr="00F91EFC" w:rsidRDefault="00321C04" w:rsidP="00321C04">
      <w:pPr>
        <w:rPr>
          <w:rFonts w:ascii="宋体" w:hAnsi="宋体"/>
          <w:szCs w:val="21"/>
        </w:rPr>
      </w:pPr>
      <w:r w:rsidRPr="00F91EFC">
        <w:rPr>
          <w:rFonts w:ascii="宋体" w:hAnsi="宋体" w:hint="eastAsia"/>
          <w:szCs w:val="21"/>
        </w:rPr>
        <w:t>1</w:t>
      </w:r>
      <w:r w:rsidRPr="00F91EFC">
        <w:rPr>
          <w:rFonts w:ascii="宋体" w:hAnsi="宋体"/>
          <w:szCs w:val="21"/>
        </w:rPr>
        <w:t>.</w:t>
      </w:r>
      <w:r w:rsidRPr="00F91EFC">
        <w:rPr>
          <w:rFonts w:ascii="宋体" w:hAnsi="宋体" w:hint="eastAsia"/>
          <w:szCs w:val="21"/>
        </w:rPr>
        <w:t>背景</w:t>
      </w:r>
    </w:p>
    <w:p w:rsidR="00321C04" w:rsidRPr="00F91EFC" w:rsidRDefault="00321C04" w:rsidP="00321C04">
      <w:pPr>
        <w:ind w:firstLineChars="200" w:firstLine="420"/>
        <w:rPr>
          <w:rFonts w:ascii="宋体" w:hAnsi="宋体"/>
          <w:szCs w:val="21"/>
        </w:rPr>
      </w:pPr>
      <w:r w:rsidRPr="00F91EFC">
        <w:rPr>
          <w:rFonts w:ascii="宋体" w:hAnsi="宋体"/>
          <w:szCs w:val="21"/>
        </w:rPr>
        <w:t>旅游景区餐饮服务是指针对游客</w:t>
      </w:r>
      <w:proofErr w:type="gramStart"/>
      <w:r w:rsidRPr="00F91EFC">
        <w:rPr>
          <w:rFonts w:ascii="宋体" w:hAnsi="宋体"/>
          <w:szCs w:val="21"/>
        </w:rPr>
        <w:t>存参观</w:t>
      </w:r>
      <w:proofErr w:type="gramEnd"/>
      <w:r w:rsidRPr="00F91EFC">
        <w:rPr>
          <w:rFonts w:ascii="宋体" w:hAnsi="宋体"/>
          <w:szCs w:val="21"/>
        </w:rPr>
        <w:t>游览过程中的餐饮需求而提供的服务。餐饮服务是景区服务的重要组成部分，餐饮服务的质量水平和风格特色在很大程度上反映了景区经营的总体质量水平和风格特色。</w:t>
      </w:r>
    </w:p>
    <w:p w:rsidR="00321C04" w:rsidRPr="00F91EFC" w:rsidRDefault="00321C04" w:rsidP="00321C04">
      <w:pPr>
        <w:ind w:firstLineChars="200" w:firstLine="420"/>
        <w:rPr>
          <w:rFonts w:ascii="宋体" w:hAnsi="宋体"/>
          <w:szCs w:val="21"/>
        </w:rPr>
      </w:pPr>
      <w:r w:rsidRPr="00F91EFC">
        <w:rPr>
          <w:rFonts w:ascii="宋体" w:hAnsi="宋体" w:hint="eastAsia"/>
          <w:szCs w:val="21"/>
        </w:rPr>
        <w:t>2017年7月浙江省旅游局关于印发《浙江省旅游业餐饮服务食品安全提升规划（2017—2020）》的通知，以实施提升旅游业餐饮服务食品安全提升规划为载体，进一步健全餐饮服务食品安全监管长效机制，落实餐饮单位食品安全的主体责任，切实为广大游客提供美味、特色、满意、健康和安全的食品。</w:t>
      </w:r>
    </w:p>
    <w:p w:rsidR="00321C04" w:rsidRPr="00F91EFC" w:rsidRDefault="00321C04" w:rsidP="00321C04">
      <w:pPr>
        <w:ind w:firstLineChars="200" w:firstLine="420"/>
        <w:rPr>
          <w:rFonts w:ascii="宋体" w:hAnsi="宋体"/>
          <w:szCs w:val="21"/>
        </w:rPr>
      </w:pPr>
      <w:r w:rsidRPr="00F91EFC">
        <w:rPr>
          <w:rFonts w:ascii="宋体" w:hAnsi="宋体" w:hint="eastAsia"/>
          <w:szCs w:val="21"/>
        </w:rPr>
        <w:t>2018年为保证食品安全，保障公众身体健康和生命安全我国修订了《食品安全法》。浙江省人民政府办公厅关于印发《2018年浙江省食品安全工作要点的通知》中提到：要深入实施餐饮业质量安全提升工程。做好浙江省餐饮业质量安全提升三年行动计划（2018-2020年）、放心消费示范</w:t>
      </w:r>
      <w:proofErr w:type="gramStart"/>
      <w:r w:rsidRPr="00F91EFC">
        <w:rPr>
          <w:rFonts w:ascii="宋体" w:hAnsi="宋体" w:hint="eastAsia"/>
          <w:szCs w:val="21"/>
        </w:rPr>
        <w:t>餐饮双</w:t>
      </w:r>
      <w:proofErr w:type="gramEnd"/>
      <w:r w:rsidRPr="00F91EFC">
        <w:rPr>
          <w:rFonts w:ascii="宋体" w:hAnsi="宋体" w:hint="eastAsia"/>
          <w:szCs w:val="21"/>
        </w:rPr>
        <w:t>千双百提升工程、旅游业餐饮服务食品安全提升规划等工作的组织实施。</w:t>
      </w:r>
    </w:p>
    <w:p w:rsidR="00321C04" w:rsidRPr="00F91EFC" w:rsidRDefault="00321C04" w:rsidP="00321C04">
      <w:pPr>
        <w:ind w:firstLineChars="200" w:firstLine="420"/>
        <w:rPr>
          <w:rFonts w:ascii="宋体" w:hAnsi="宋体"/>
          <w:szCs w:val="21"/>
        </w:rPr>
      </w:pPr>
      <w:r w:rsidRPr="00F91EFC">
        <w:rPr>
          <w:rFonts w:ascii="宋体" w:hAnsi="宋体"/>
          <w:szCs w:val="21"/>
        </w:rPr>
        <w:t>景区内的餐饮类型</w:t>
      </w:r>
      <w:r w:rsidRPr="00F91EFC">
        <w:rPr>
          <w:rFonts w:ascii="宋体" w:hAnsi="宋体" w:hint="eastAsia"/>
          <w:szCs w:val="21"/>
        </w:rPr>
        <w:t>有：</w:t>
      </w:r>
      <w:r w:rsidRPr="00F91EFC">
        <w:rPr>
          <w:rFonts w:ascii="宋体" w:hAnsi="宋体"/>
          <w:szCs w:val="21"/>
        </w:rPr>
        <w:t>大排档</w:t>
      </w:r>
      <w:r w:rsidRPr="00F91EFC">
        <w:rPr>
          <w:rFonts w:ascii="宋体" w:hAnsi="宋体" w:hint="eastAsia"/>
          <w:szCs w:val="21"/>
        </w:rPr>
        <w:t>、</w:t>
      </w:r>
      <w:r w:rsidRPr="00F91EFC">
        <w:rPr>
          <w:rFonts w:ascii="宋体" w:hAnsi="宋体"/>
          <w:szCs w:val="21"/>
        </w:rPr>
        <w:t>快餐服务点</w:t>
      </w:r>
      <w:r w:rsidRPr="00F91EFC">
        <w:rPr>
          <w:rFonts w:ascii="宋体" w:hAnsi="宋体" w:hint="eastAsia"/>
          <w:szCs w:val="21"/>
        </w:rPr>
        <w:t>、</w:t>
      </w:r>
      <w:r w:rsidRPr="00F91EFC">
        <w:rPr>
          <w:rFonts w:ascii="宋体" w:hAnsi="宋体"/>
          <w:szCs w:val="21"/>
        </w:rPr>
        <w:t>特色餐馆</w:t>
      </w:r>
      <w:r w:rsidRPr="00F91EFC">
        <w:rPr>
          <w:rFonts w:ascii="宋体" w:hAnsi="宋体" w:hint="eastAsia"/>
          <w:szCs w:val="21"/>
        </w:rPr>
        <w:t>、</w:t>
      </w:r>
      <w:r w:rsidRPr="00F91EFC">
        <w:rPr>
          <w:rFonts w:ascii="宋体" w:hAnsi="宋体"/>
          <w:szCs w:val="21"/>
        </w:rPr>
        <w:t>宴会餐厅</w:t>
      </w:r>
      <w:r w:rsidRPr="00F91EFC">
        <w:rPr>
          <w:rFonts w:ascii="宋体" w:hAnsi="宋体" w:hint="eastAsia"/>
          <w:szCs w:val="21"/>
        </w:rPr>
        <w:t>、</w:t>
      </w:r>
      <w:r w:rsidRPr="00F91EFC">
        <w:rPr>
          <w:rFonts w:ascii="宋体" w:hAnsi="宋体"/>
          <w:szCs w:val="21"/>
        </w:rPr>
        <w:t>主题餐厅</w:t>
      </w:r>
      <w:r w:rsidR="00D961BA" w:rsidRPr="00F91EFC">
        <w:rPr>
          <w:rFonts w:ascii="宋体" w:hAnsi="宋体" w:hint="eastAsia"/>
          <w:szCs w:val="21"/>
        </w:rPr>
        <w:t>和</w:t>
      </w:r>
      <w:r w:rsidRPr="00F91EFC">
        <w:rPr>
          <w:rFonts w:ascii="宋体" w:hAnsi="宋体"/>
          <w:szCs w:val="21"/>
        </w:rPr>
        <w:t>农家乐</w:t>
      </w:r>
      <w:r w:rsidR="00C12ED0" w:rsidRPr="00F91EFC">
        <w:rPr>
          <w:rFonts w:ascii="宋体" w:hAnsi="宋体" w:hint="eastAsia"/>
          <w:szCs w:val="21"/>
        </w:rPr>
        <w:t>，不同</w:t>
      </w:r>
      <w:r w:rsidRPr="00F91EFC">
        <w:rPr>
          <w:rFonts w:ascii="宋体" w:hAnsi="宋体" w:hint="eastAsia"/>
          <w:szCs w:val="21"/>
        </w:rPr>
        <w:t>类型以满足不同消费人群的需求，但由于餐饮门店的层次多样，导致了管理水平的参差不齐。</w:t>
      </w:r>
    </w:p>
    <w:p w:rsidR="00321C04" w:rsidRPr="00F91EFC" w:rsidRDefault="00321C04" w:rsidP="00321C04">
      <w:pPr>
        <w:ind w:firstLineChars="200" w:firstLine="420"/>
        <w:rPr>
          <w:rFonts w:ascii="宋体" w:hAnsi="宋体"/>
          <w:szCs w:val="21"/>
        </w:rPr>
      </w:pPr>
      <w:r w:rsidRPr="00F91EFC">
        <w:rPr>
          <w:rFonts w:ascii="宋体" w:hAnsi="宋体" w:hint="eastAsia"/>
          <w:szCs w:val="21"/>
        </w:rPr>
        <w:t>旅游景区餐饮服务的特点：</w:t>
      </w:r>
      <w:r w:rsidRPr="00F91EFC">
        <w:rPr>
          <w:rFonts w:ascii="宋体" w:hAnsi="宋体"/>
          <w:szCs w:val="21"/>
        </w:rPr>
        <w:t>1、消费层次高</w:t>
      </w:r>
      <w:r w:rsidRPr="00F91EFC">
        <w:rPr>
          <w:rFonts w:ascii="宋体" w:hAnsi="宋体" w:hint="eastAsia"/>
          <w:szCs w:val="21"/>
        </w:rPr>
        <w:t>，</w:t>
      </w:r>
      <w:r w:rsidRPr="00F91EFC">
        <w:rPr>
          <w:rFonts w:ascii="宋体" w:hAnsi="宋体"/>
          <w:szCs w:val="21"/>
        </w:rPr>
        <w:t>旅游景区因客流量大以及地理位置特殊，人均消费比一般餐饮点高。随着人民收入逐渐提高，游客对餐饮服务质量的要求会越来越高。2、经营方式灵活</w:t>
      </w:r>
      <w:r w:rsidRPr="00F91EFC">
        <w:rPr>
          <w:rFonts w:ascii="宋体" w:hAnsi="宋体" w:hint="eastAsia"/>
          <w:szCs w:val="21"/>
        </w:rPr>
        <w:t>，</w:t>
      </w:r>
      <w:r w:rsidRPr="00F91EFC">
        <w:rPr>
          <w:rFonts w:ascii="宋体" w:hAnsi="宋体"/>
          <w:szCs w:val="21"/>
        </w:rPr>
        <w:t>旅游景区餐饮服务的经营方式具有灵活性，主要有景区自助经营、承包经营、特许经营等多种经营方式。3、管理难度大</w:t>
      </w:r>
      <w:r w:rsidRPr="00F91EFC">
        <w:rPr>
          <w:rFonts w:ascii="宋体" w:hAnsi="宋体" w:hint="eastAsia"/>
          <w:szCs w:val="21"/>
        </w:rPr>
        <w:t>，</w:t>
      </w:r>
      <w:r w:rsidRPr="00F91EFC">
        <w:rPr>
          <w:rFonts w:ascii="宋体" w:hAnsi="宋体"/>
          <w:szCs w:val="21"/>
        </w:rPr>
        <w:t>旅游景区餐饮服务因其经营方式灵活，缺乏有效的管理制度，所以管理难度很大。旅游景区的小餐饮店多数为夫妻店，或家庭作坊，产品粗糙，环境卫生得不到保证，质量控制随意性强，从而使很多顾客望而却步。管理制度不健全就会造成管理混乱，食品加工、贮存和运送食品的工具卫生得不到保障，会直接影响到食品的新鲜度，如果食品的新鲜度差，极易造成</w:t>
      </w:r>
      <w:hyperlink r:id="rId9" w:tgtFrame="_blank" w:history="1">
        <w:r w:rsidRPr="00F91EFC">
          <w:rPr>
            <w:rFonts w:ascii="宋体" w:hAnsi="宋体"/>
            <w:szCs w:val="21"/>
          </w:rPr>
          <w:t>食物中毒</w:t>
        </w:r>
      </w:hyperlink>
      <w:r w:rsidRPr="00F91EFC">
        <w:rPr>
          <w:rFonts w:ascii="宋体" w:hAnsi="宋体"/>
          <w:szCs w:val="21"/>
        </w:rPr>
        <w:t>。</w:t>
      </w:r>
    </w:p>
    <w:p w:rsidR="00321C04" w:rsidRPr="00F91EFC" w:rsidRDefault="00321C04" w:rsidP="00321C04">
      <w:pPr>
        <w:ind w:firstLineChars="200" w:firstLine="420"/>
        <w:rPr>
          <w:rFonts w:ascii="宋体" w:hAnsi="宋体"/>
          <w:szCs w:val="21"/>
        </w:rPr>
      </w:pPr>
      <w:r w:rsidRPr="00F91EFC">
        <w:rPr>
          <w:rFonts w:ascii="宋体" w:hAnsi="宋体" w:hint="eastAsia"/>
          <w:szCs w:val="21"/>
        </w:rPr>
        <w:t>景区餐饮企业经营的高成本直接导致了产品的高价位，为了能让游客有一个比较能接受的价位，餐饮企业必然会降低其他成本以达到利润最大化。比如</w:t>
      </w:r>
      <w:r w:rsidRPr="00F91EFC">
        <w:rPr>
          <w:rFonts w:ascii="宋体" w:hAnsi="宋体"/>
          <w:szCs w:val="21"/>
        </w:rPr>
        <w:t>:餐饮企业通过降低原材料成本、劳动力成本、水电成本来降低总成本以获得利润，结果造成</w:t>
      </w:r>
      <w:proofErr w:type="gramStart"/>
      <w:r w:rsidRPr="00F91EFC">
        <w:rPr>
          <w:rFonts w:ascii="宋体" w:hAnsi="宋体"/>
          <w:szCs w:val="21"/>
        </w:rPr>
        <w:t>餐伙产品</w:t>
      </w:r>
      <w:proofErr w:type="gramEnd"/>
      <w:r w:rsidRPr="00F91EFC">
        <w:rPr>
          <w:rFonts w:ascii="宋体" w:hAnsi="宋体"/>
          <w:szCs w:val="21"/>
        </w:rPr>
        <w:t>量少、质量差、卫生条件不合格、服务速度慢、服务态度差等问题，既损害了游客的利益，也使景区的形象遭到不同程度的破坏。游客利益受到损害，导致景区形象受损，游客数量减少，客源不足又严重制约景区餐饮业的经营活动。常此以往，景区的餐饮业就进入了经营环境的恶性循环之中</w:t>
      </w:r>
      <w:r w:rsidRPr="00F91EFC">
        <w:rPr>
          <w:rFonts w:ascii="宋体" w:hAnsi="宋体" w:hint="eastAsia"/>
          <w:szCs w:val="21"/>
        </w:rPr>
        <w:t>。</w:t>
      </w:r>
    </w:p>
    <w:p w:rsidR="00321C04" w:rsidRPr="00F91EFC" w:rsidRDefault="00321C04" w:rsidP="00321C04">
      <w:pPr>
        <w:rPr>
          <w:rFonts w:ascii="宋体" w:hAnsi="宋体"/>
          <w:szCs w:val="21"/>
        </w:rPr>
      </w:pPr>
      <w:r w:rsidRPr="00F91EFC">
        <w:rPr>
          <w:rFonts w:ascii="宋体" w:hAnsi="宋体" w:hint="eastAsia"/>
          <w:szCs w:val="21"/>
        </w:rPr>
        <w:t>2</w:t>
      </w:r>
      <w:r w:rsidRPr="00F91EFC">
        <w:rPr>
          <w:rFonts w:ascii="宋体" w:hAnsi="宋体"/>
          <w:szCs w:val="21"/>
        </w:rPr>
        <w:t>.</w:t>
      </w:r>
      <w:r w:rsidRPr="00F91EFC">
        <w:rPr>
          <w:rFonts w:ascii="宋体" w:hAnsi="宋体" w:hint="eastAsia"/>
          <w:szCs w:val="21"/>
        </w:rPr>
        <w:t>拟解决的问题</w:t>
      </w:r>
    </w:p>
    <w:p w:rsidR="00321C04" w:rsidRPr="00F91EFC" w:rsidRDefault="00321C04" w:rsidP="00321C04">
      <w:pPr>
        <w:ind w:firstLineChars="200" w:firstLine="420"/>
        <w:rPr>
          <w:rFonts w:ascii="宋体" w:hAnsi="宋体"/>
          <w:szCs w:val="21"/>
        </w:rPr>
      </w:pPr>
      <w:r w:rsidRPr="00F91EFC">
        <w:rPr>
          <w:rFonts w:ascii="宋体" w:hAnsi="宋体" w:hint="eastAsia"/>
          <w:szCs w:val="21"/>
        </w:rPr>
        <w:t>（1）“天价”菜肴、宰客欺客、没有明码标价的问题。</w:t>
      </w:r>
    </w:p>
    <w:p w:rsidR="00321C04" w:rsidRPr="00F91EFC" w:rsidRDefault="00321C04" w:rsidP="00321C04">
      <w:pPr>
        <w:ind w:firstLineChars="200" w:firstLine="420"/>
        <w:rPr>
          <w:rFonts w:ascii="宋体" w:hAnsi="宋体"/>
          <w:szCs w:val="21"/>
        </w:rPr>
      </w:pPr>
      <w:r w:rsidRPr="00F91EFC">
        <w:rPr>
          <w:rFonts w:ascii="宋体" w:hAnsi="宋体" w:hint="eastAsia"/>
          <w:szCs w:val="21"/>
        </w:rPr>
        <w:t>（</w:t>
      </w:r>
      <w:r w:rsidRPr="00F91EFC">
        <w:rPr>
          <w:rFonts w:ascii="宋体" w:hAnsi="宋体"/>
          <w:szCs w:val="21"/>
        </w:rPr>
        <w:t>2</w:t>
      </w:r>
      <w:r w:rsidRPr="00F91EFC">
        <w:rPr>
          <w:rFonts w:ascii="宋体" w:hAnsi="宋体" w:hint="eastAsia"/>
          <w:szCs w:val="21"/>
        </w:rPr>
        <w:t>）露天加工烹饪的问题。</w:t>
      </w:r>
    </w:p>
    <w:p w:rsidR="00321C04" w:rsidRPr="00F91EFC" w:rsidRDefault="00321C04" w:rsidP="00321C04">
      <w:pPr>
        <w:ind w:firstLineChars="200" w:firstLine="420"/>
        <w:rPr>
          <w:rFonts w:ascii="宋体" w:hAnsi="宋体"/>
          <w:szCs w:val="21"/>
        </w:rPr>
      </w:pPr>
      <w:r w:rsidRPr="00F91EFC">
        <w:rPr>
          <w:rFonts w:ascii="宋体" w:hAnsi="宋体" w:hint="eastAsia"/>
          <w:szCs w:val="21"/>
        </w:rPr>
        <w:t>（</w:t>
      </w:r>
      <w:r w:rsidRPr="00F91EFC">
        <w:rPr>
          <w:rFonts w:ascii="宋体" w:hAnsi="宋体"/>
          <w:szCs w:val="21"/>
        </w:rPr>
        <w:t>3</w:t>
      </w:r>
      <w:r w:rsidRPr="00F91EFC">
        <w:rPr>
          <w:rFonts w:ascii="宋体" w:hAnsi="宋体" w:hint="eastAsia"/>
          <w:szCs w:val="21"/>
        </w:rPr>
        <w:t>）原材料没有追溯渠道的问题。</w:t>
      </w:r>
    </w:p>
    <w:p w:rsidR="00321C04" w:rsidRPr="00F91EFC" w:rsidRDefault="00321C04" w:rsidP="00321C04">
      <w:pPr>
        <w:ind w:firstLineChars="200" w:firstLine="420"/>
        <w:rPr>
          <w:rFonts w:ascii="宋体" w:hAnsi="宋体"/>
          <w:szCs w:val="21"/>
        </w:rPr>
      </w:pPr>
      <w:r w:rsidRPr="00F91EFC">
        <w:rPr>
          <w:rFonts w:ascii="宋体" w:hAnsi="宋体" w:hint="eastAsia"/>
          <w:szCs w:val="21"/>
        </w:rPr>
        <w:t>（</w:t>
      </w:r>
      <w:r w:rsidRPr="00F91EFC">
        <w:rPr>
          <w:rFonts w:ascii="宋体" w:hAnsi="宋体"/>
          <w:szCs w:val="21"/>
        </w:rPr>
        <w:t>4</w:t>
      </w:r>
      <w:r w:rsidRPr="00F91EFC">
        <w:rPr>
          <w:rFonts w:ascii="宋体" w:hAnsi="宋体" w:hint="eastAsia"/>
          <w:szCs w:val="21"/>
        </w:rPr>
        <w:t>）门店管理不当导致的卫生问题。</w:t>
      </w:r>
    </w:p>
    <w:p w:rsidR="00321C04" w:rsidRPr="00F91EFC" w:rsidRDefault="00321C04" w:rsidP="00321C04">
      <w:pPr>
        <w:rPr>
          <w:rFonts w:ascii="宋体" w:hAnsi="宋体"/>
          <w:szCs w:val="21"/>
        </w:rPr>
      </w:pPr>
      <w:r w:rsidRPr="00F91EFC">
        <w:rPr>
          <w:rFonts w:ascii="宋体" w:hAnsi="宋体" w:hint="eastAsia"/>
          <w:szCs w:val="21"/>
        </w:rPr>
        <w:t>3</w:t>
      </w:r>
      <w:r w:rsidRPr="00F91EFC">
        <w:rPr>
          <w:rFonts w:ascii="宋体" w:hAnsi="宋体"/>
          <w:szCs w:val="21"/>
        </w:rPr>
        <w:t>.</w:t>
      </w:r>
      <w:r w:rsidRPr="00F91EFC">
        <w:rPr>
          <w:rFonts w:ascii="宋体" w:hAnsi="宋体" w:hint="eastAsia"/>
          <w:szCs w:val="21"/>
        </w:rPr>
        <w:t>必要性</w:t>
      </w:r>
    </w:p>
    <w:p w:rsidR="007D6CA8" w:rsidRPr="00F91EFC" w:rsidRDefault="00321C04" w:rsidP="00321C04">
      <w:pPr>
        <w:ind w:firstLineChars="200" w:firstLine="420"/>
        <w:rPr>
          <w:rFonts w:ascii="宋体" w:hAnsi="宋体"/>
          <w:szCs w:val="21"/>
        </w:rPr>
      </w:pPr>
      <w:r w:rsidRPr="00F91EFC">
        <w:rPr>
          <w:rFonts w:ascii="宋体" w:hAnsi="宋体" w:hint="eastAsia"/>
          <w:szCs w:val="21"/>
        </w:rPr>
        <w:lastRenderedPageBreak/>
        <w:t>制定景区餐饮门</w:t>
      </w:r>
      <w:proofErr w:type="gramStart"/>
      <w:r w:rsidRPr="00F91EFC">
        <w:rPr>
          <w:rFonts w:ascii="宋体" w:hAnsi="宋体" w:hint="eastAsia"/>
          <w:szCs w:val="21"/>
        </w:rPr>
        <w:t>店评价</w:t>
      </w:r>
      <w:proofErr w:type="gramEnd"/>
      <w:r w:rsidRPr="00F91EFC">
        <w:rPr>
          <w:rFonts w:ascii="宋体" w:hAnsi="宋体" w:hint="eastAsia"/>
          <w:szCs w:val="21"/>
        </w:rPr>
        <w:t>规范，统一景区餐饮门</w:t>
      </w:r>
      <w:proofErr w:type="gramStart"/>
      <w:r w:rsidRPr="00F91EFC">
        <w:rPr>
          <w:rFonts w:ascii="宋体" w:hAnsi="宋体" w:hint="eastAsia"/>
          <w:szCs w:val="21"/>
        </w:rPr>
        <w:t>店评价</w:t>
      </w:r>
      <w:proofErr w:type="gramEnd"/>
      <w:r w:rsidRPr="00F91EFC">
        <w:rPr>
          <w:rFonts w:ascii="宋体" w:hAnsi="宋体" w:hint="eastAsia"/>
          <w:szCs w:val="21"/>
        </w:rPr>
        <w:t>标准，便于对企业和监管部门对景区餐饮门店进行管理、考核、对比。能够弥补我国景区餐饮门</w:t>
      </w:r>
      <w:proofErr w:type="gramStart"/>
      <w:r w:rsidRPr="00F91EFC">
        <w:rPr>
          <w:rFonts w:ascii="宋体" w:hAnsi="宋体" w:hint="eastAsia"/>
          <w:szCs w:val="21"/>
        </w:rPr>
        <w:t>店评价</w:t>
      </w:r>
      <w:proofErr w:type="gramEnd"/>
      <w:r w:rsidRPr="00F91EFC">
        <w:rPr>
          <w:rFonts w:ascii="宋体" w:hAnsi="宋体" w:hint="eastAsia"/>
          <w:szCs w:val="21"/>
        </w:rPr>
        <w:t>标准的空白，致力于为消费者提供</w:t>
      </w:r>
      <w:r w:rsidRPr="00F91EFC">
        <w:rPr>
          <w:rFonts w:ascii="宋体" w:hAnsi="宋体"/>
          <w:szCs w:val="21"/>
        </w:rPr>
        <w:t>价格合理</w:t>
      </w:r>
      <w:r w:rsidRPr="00F91EFC">
        <w:rPr>
          <w:rFonts w:ascii="宋体" w:hAnsi="宋体" w:hint="eastAsia"/>
          <w:szCs w:val="21"/>
        </w:rPr>
        <w:t>、</w:t>
      </w:r>
      <w:r w:rsidRPr="00F91EFC">
        <w:rPr>
          <w:rFonts w:ascii="宋体" w:hAnsi="宋体"/>
          <w:szCs w:val="21"/>
        </w:rPr>
        <w:t>服务周到</w:t>
      </w:r>
      <w:r w:rsidRPr="00F91EFC">
        <w:rPr>
          <w:rFonts w:ascii="宋体" w:hAnsi="宋体" w:hint="eastAsia"/>
          <w:szCs w:val="21"/>
        </w:rPr>
        <w:t>、</w:t>
      </w:r>
      <w:r w:rsidRPr="00F91EFC">
        <w:rPr>
          <w:rFonts w:ascii="宋体" w:hAnsi="宋体"/>
          <w:szCs w:val="21"/>
        </w:rPr>
        <w:t>特色鲜明</w:t>
      </w:r>
      <w:r w:rsidRPr="00F91EFC">
        <w:rPr>
          <w:rFonts w:ascii="宋体" w:hAnsi="宋体" w:hint="eastAsia"/>
          <w:szCs w:val="21"/>
        </w:rPr>
        <w:t>的餐饮服务。</w:t>
      </w:r>
    </w:p>
    <w:p w:rsidR="007D6CA8" w:rsidRPr="00F91EFC" w:rsidRDefault="0042496B">
      <w:pPr>
        <w:snapToGrid w:val="0"/>
        <w:rPr>
          <w:rFonts w:ascii="宋体" w:hAnsi="宋体"/>
          <w:b/>
          <w:bCs/>
          <w:sz w:val="24"/>
          <w:szCs w:val="24"/>
        </w:rPr>
      </w:pPr>
      <w:r w:rsidRPr="00F91EFC">
        <w:rPr>
          <w:rFonts w:ascii="宋体" w:hAnsi="宋体" w:hint="eastAsia"/>
          <w:b/>
          <w:bCs/>
          <w:sz w:val="24"/>
          <w:szCs w:val="24"/>
        </w:rPr>
        <w:t>三、</w:t>
      </w:r>
      <w:r w:rsidRPr="00F91EFC">
        <w:rPr>
          <w:rFonts w:ascii="宋体" w:hAnsi="宋体"/>
          <w:b/>
          <w:bCs/>
          <w:sz w:val="24"/>
          <w:szCs w:val="24"/>
        </w:rPr>
        <w:t>与</w:t>
      </w:r>
      <w:r w:rsidR="008146F8" w:rsidRPr="00F91EFC">
        <w:rPr>
          <w:rFonts w:ascii="宋体" w:hAnsi="宋体" w:hint="eastAsia"/>
          <w:b/>
          <w:bCs/>
          <w:sz w:val="24"/>
          <w:szCs w:val="24"/>
        </w:rPr>
        <w:t>我国</w:t>
      </w:r>
      <w:r w:rsidRPr="00F91EFC">
        <w:rPr>
          <w:rFonts w:ascii="宋体" w:hAnsi="宋体"/>
          <w:b/>
          <w:bCs/>
          <w:sz w:val="24"/>
          <w:szCs w:val="24"/>
        </w:rPr>
        <w:t>法律法规和其他标准的关系</w:t>
      </w:r>
    </w:p>
    <w:p w:rsidR="00321C04" w:rsidRPr="00F91EFC" w:rsidRDefault="00321C04" w:rsidP="00321C04">
      <w:pPr>
        <w:pStyle w:val="aff"/>
        <w:rPr>
          <w:rFonts w:ascii="宋体" w:hAnsi="宋体"/>
          <w:szCs w:val="21"/>
        </w:rPr>
      </w:pPr>
      <w:r w:rsidRPr="00F91EFC">
        <w:rPr>
          <w:rFonts w:ascii="宋体" w:hAnsi="宋体" w:hint="eastAsia"/>
          <w:szCs w:val="21"/>
        </w:rPr>
        <w:t>目前餐饮门</w:t>
      </w:r>
      <w:proofErr w:type="gramStart"/>
      <w:r w:rsidRPr="00F91EFC">
        <w:rPr>
          <w:rFonts w:ascii="宋体" w:hAnsi="宋体" w:hint="eastAsia"/>
          <w:szCs w:val="21"/>
        </w:rPr>
        <w:t>店执行</w:t>
      </w:r>
      <w:proofErr w:type="gramEnd"/>
      <w:r w:rsidRPr="00F91EFC">
        <w:rPr>
          <w:rFonts w:ascii="宋体" w:hAnsi="宋体" w:hint="eastAsia"/>
          <w:szCs w:val="21"/>
        </w:rPr>
        <w:t>的主要是《中华人民共和国食品安全法》规定的是食品经营过程中最低要求，只能作为评价的最低指标。</w:t>
      </w:r>
    </w:p>
    <w:p w:rsidR="00321C04" w:rsidRPr="00F91EFC" w:rsidRDefault="00321C04" w:rsidP="00321C04">
      <w:pPr>
        <w:pStyle w:val="aff"/>
        <w:rPr>
          <w:rFonts w:ascii="宋体" w:hAnsi="宋体"/>
          <w:szCs w:val="21"/>
        </w:rPr>
      </w:pPr>
      <w:r w:rsidRPr="00F91EFC">
        <w:rPr>
          <w:rFonts w:ascii="宋体" w:hAnsi="宋体" w:hint="eastAsia"/>
          <w:szCs w:val="21"/>
        </w:rPr>
        <w:t>必须执行的规范有《餐饮服务食品安全操作规范》主要规定了一般餐饮门店的卫生要求。</w:t>
      </w:r>
    </w:p>
    <w:p w:rsidR="00321C04" w:rsidRPr="00F91EFC" w:rsidRDefault="00321C04" w:rsidP="00321C04">
      <w:pPr>
        <w:pStyle w:val="aff"/>
        <w:rPr>
          <w:rFonts w:ascii="宋体" w:hAnsi="宋体"/>
          <w:szCs w:val="21"/>
        </w:rPr>
      </w:pPr>
      <w:r w:rsidRPr="00F91EFC">
        <w:rPr>
          <w:rFonts w:ascii="宋体" w:hAnsi="宋体" w:hint="eastAsia"/>
          <w:szCs w:val="21"/>
        </w:rPr>
        <w:t>国家标准</w:t>
      </w:r>
      <w:r w:rsidRPr="00F91EFC">
        <w:rPr>
          <w:rFonts w:ascii="宋体" w:hAnsi="宋体"/>
          <w:szCs w:val="21"/>
        </w:rPr>
        <w:t>GB 31654-2021</w:t>
      </w:r>
      <w:r w:rsidRPr="00F91EFC">
        <w:rPr>
          <w:rFonts w:ascii="宋体" w:hAnsi="宋体" w:hint="eastAsia"/>
          <w:szCs w:val="21"/>
        </w:rPr>
        <w:t>《</w:t>
      </w:r>
      <w:r w:rsidRPr="00F91EFC">
        <w:rPr>
          <w:rFonts w:ascii="宋体" w:hAnsi="宋体"/>
          <w:szCs w:val="21"/>
        </w:rPr>
        <w:t>食品安全国家标准 餐饮服务通用卫生规范</w:t>
      </w:r>
      <w:r w:rsidRPr="00F91EFC">
        <w:rPr>
          <w:rFonts w:ascii="宋体" w:hAnsi="宋体" w:hint="eastAsia"/>
          <w:szCs w:val="21"/>
        </w:rPr>
        <w:t>》、</w:t>
      </w:r>
      <w:r w:rsidRPr="00F91EFC">
        <w:rPr>
          <w:rFonts w:ascii="宋体" w:hAnsi="宋体"/>
          <w:szCs w:val="21"/>
        </w:rPr>
        <w:t>GB/T 33497-2017</w:t>
      </w:r>
      <w:r w:rsidRPr="00F91EFC">
        <w:rPr>
          <w:rFonts w:ascii="宋体" w:hAnsi="宋体" w:hint="eastAsia"/>
          <w:szCs w:val="21"/>
        </w:rPr>
        <w:t>《</w:t>
      </w:r>
      <w:r w:rsidRPr="00F91EFC">
        <w:rPr>
          <w:rFonts w:ascii="宋体" w:hAnsi="宋体"/>
          <w:szCs w:val="21"/>
        </w:rPr>
        <w:t>餐饮企业质量管理规范</w:t>
      </w:r>
      <w:r w:rsidRPr="00F91EFC">
        <w:rPr>
          <w:rFonts w:ascii="宋体" w:hAnsi="宋体" w:hint="eastAsia"/>
          <w:szCs w:val="21"/>
        </w:rPr>
        <w:t>》针对的对象是一般餐饮门店的要求，缺少对景区特色的评分要求；</w:t>
      </w:r>
      <w:r w:rsidRPr="00F91EFC">
        <w:rPr>
          <w:rFonts w:ascii="宋体" w:hAnsi="宋体"/>
          <w:szCs w:val="21"/>
        </w:rPr>
        <w:t>GB/T 13391-2009</w:t>
      </w:r>
      <w:r w:rsidRPr="00F91EFC">
        <w:rPr>
          <w:rFonts w:ascii="宋体" w:hAnsi="宋体" w:hint="eastAsia"/>
          <w:szCs w:val="21"/>
        </w:rPr>
        <w:t>《</w:t>
      </w:r>
      <w:r w:rsidRPr="00F91EFC">
        <w:rPr>
          <w:rFonts w:ascii="宋体" w:hAnsi="宋体"/>
          <w:szCs w:val="21"/>
        </w:rPr>
        <w:t>餐饮企业的等级划分和评定</w:t>
      </w:r>
      <w:r w:rsidRPr="00F91EFC">
        <w:rPr>
          <w:rFonts w:ascii="宋体" w:hAnsi="宋体" w:hint="eastAsia"/>
          <w:szCs w:val="21"/>
        </w:rPr>
        <w:t>》主要是正对门</w:t>
      </w:r>
      <w:proofErr w:type="gramStart"/>
      <w:r w:rsidRPr="00F91EFC">
        <w:rPr>
          <w:rFonts w:ascii="宋体" w:hAnsi="宋体" w:hint="eastAsia"/>
          <w:szCs w:val="21"/>
        </w:rPr>
        <w:t>店大小</w:t>
      </w:r>
      <w:proofErr w:type="gramEnd"/>
      <w:r w:rsidRPr="00F91EFC">
        <w:rPr>
          <w:rFonts w:ascii="宋体" w:hAnsi="宋体" w:hint="eastAsia"/>
          <w:szCs w:val="21"/>
        </w:rPr>
        <w:t>等服务要求进行评级。</w:t>
      </w:r>
    </w:p>
    <w:p w:rsidR="007D6CA8" w:rsidRPr="00F91EFC" w:rsidRDefault="00321C04" w:rsidP="00321C04">
      <w:pPr>
        <w:snapToGrid w:val="0"/>
        <w:rPr>
          <w:rFonts w:ascii="宋体" w:hAnsi="宋体"/>
          <w:b/>
          <w:bCs/>
          <w:sz w:val="24"/>
          <w:szCs w:val="24"/>
        </w:rPr>
      </w:pPr>
      <w:r w:rsidRPr="00F91EFC">
        <w:rPr>
          <w:rFonts w:ascii="宋体" w:hAnsi="宋体" w:hint="eastAsia"/>
          <w:szCs w:val="21"/>
        </w:rPr>
        <w:t>行业标准</w:t>
      </w:r>
      <w:r w:rsidRPr="00F91EFC">
        <w:rPr>
          <w:rFonts w:ascii="宋体" w:hAnsi="宋体"/>
          <w:szCs w:val="21"/>
        </w:rPr>
        <w:t xml:space="preserve">SB/T </w:t>
      </w:r>
      <w:r w:rsidRPr="00F91EFC">
        <w:rPr>
          <w:rFonts w:ascii="宋体" w:hAnsi="宋体" w:hint="eastAsia"/>
          <w:szCs w:val="21"/>
        </w:rPr>
        <w:t>10426</w:t>
      </w:r>
      <w:r w:rsidRPr="00F91EFC">
        <w:rPr>
          <w:rFonts w:ascii="宋体" w:hAnsi="宋体"/>
          <w:szCs w:val="21"/>
        </w:rPr>
        <w:t>-2007</w:t>
      </w:r>
      <w:r w:rsidRPr="00F91EFC">
        <w:rPr>
          <w:rFonts w:ascii="宋体" w:hAnsi="宋体" w:hint="eastAsia"/>
          <w:szCs w:val="21"/>
        </w:rPr>
        <w:t>《餐饮企业经营规范》、S</w:t>
      </w:r>
      <w:r w:rsidRPr="00F91EFC">
        <w:rPr>
          <w:rFonts w:ascii="宋体" w:hAnsi="宋体"/>
          <w:szCs w:val="21"/>
        </w:rPr>
        <w:t xml:space="preserve">B/T </w:t>
      </w:r>
      <w:r w:rsidRPr="00F91EFC">
        <w:rPr>
          <w:rFonts w:ascii="宋体" w:hAnsi="宋体" w:hint="eastAsia"/>
          <w:szCs w:val="21"/>
        </w:rPr>
        <w:t>10580</w:t>
      </w:r>
      <w:r w:rsidRPr="00F91EFC">
        <w:rPr>
          <w:rFonts w:ascii="宋体" w:hAnsi="宋体"/>
          <w:szCs w:val="21"/>
        </w:rPr>
        <w:t xml:space="preserve"> -2011</w:t>
      </w:r>
      <w:r w:rsidRPr="00F91EFC">
        <w:rPr>
          <w:rFonts w:ascii="宋体" w:hAnsi="宋体" w:hint="eastAsia"/>
          <w:szCs w:val="21"/>
        </w:rPr>
        <w:t>《餐饮业现场管理规范》同样缺少景区特色的评分要求。</w:t>
      </w:r>
    </w:p>
    <w:p w:rsidR="007D6CA8" w:rsidRPr="00F91EFC" w:rsidRDefault="0042496B">
      <w:pPr>
        <w:rPr>
          <w:rFonts w:asciiTheme="minorEastAsia" w:eastAsiaTheme="minorEastAsia" w:hAnsiTheme="minorEastAsia"/>
          <w:b/>
          <w:bCs/>
          <w:sz w:val="24"/>
          <w:szCs w:val="24"/>
        </w:rPr>
      </w:pPr>
      <w:r w:rsidRPr="00F91EFC">
        <w:rPr>
          <w:rFonts w:asciiTheme="minorEastAsia" w:eastAsiaTheme="minorEastAsia" w:hAnsiTheme="minorEastAsia" w:hint="eastAsia"/>
          <w:b/>
          <w:bCs/>
          <w:sz w:val="24"/>
          <w:szCs w:val="24"/>
        </w:rPr>
        <w:t>四</w:t>
      </w:r>
      <w:r w:rsidRPr="00F91EFC">
        <w:rPr>
          <w:rFonts w:asciiTheme="minorEastAsia" w:eastAsiaTheme="minorEastAsia" w:hAnsiTheme="minorEastAsia"/>
          <w:b/>
          <w:bCs/>
          <w:sz w:val="24"/>
          <w:szCs w:val="24"/>
        </w:rPr>
        <w:t>、标准制定工作主要过程：</w:t>
      </w:r>
    </w:p>
    <w:p w:rsidR="007D6CA8" w:rsidRPr="00F91EFC" w:rsidRDefault="0042496B">
      <w:pPr>
        <w:snapToGrid w:val="0"/>
        <w:ind w:firstLineChars="200" w:firstLine="420"/>
        <w:rPr>
          <w:rFonts w:ascii="宋体" w:hAnsi="宋体" w:cstheme="minorEastAsia"/>
          <w:szCs w:val="21"/>
        </w:rPr>
      </w:pPr>
      <w:r w:rsidRPr="00F91EFC">
        <w:rPr>
          <w:rFonts w:ascii="宋体" w:hAnsi="宋体" w:cstheme="minorEastAsia" w:hint="eastAsia"/>
          <w:szCs w:val="21"/>
        </w:rPr>
        <w:t>1、2021年</w:t>
      </w:r>
      <w:r w:rsidRPr="00F91EFC">
        <w:rPr>
          <w:rFonts w:ascii="宋体" w:hAnsi="宋体" w:cstheme="minorEastAsia"/>
          <w:szCs w:val="21"/>
        </w:rPr>
        <w:t>5</w:t>
      </w:r>
      <w:r w:rsidRPr="00F91EFC">
        <w:rPr>
          <w:rFonts w:ascii="宋体" w:hAnsi="宋体" w:cstheme="minorEastAsia" w:hint="eastAsia"/>
          <w:szCs w:val="21"/>
        </w:rPr>
        <w:t>月</w:t>
      </w:r>
      <w:r w:rsidRPr="00F91EFC">
        <w:rPr>
          <w:rFonts w:ascii="宋体" w:hAnsi="宋体" w:cstheme="minorEastAsia"/>
          <w:szCs w:val="21"/>
        </w:rPr>
        <w:t>20</w:t>
      </w:r>
      <w:r w:rsidRPr="00F91EFC">
        <w:rPr>
          <w:rFonts w:ascii="宋体" w:hAnsi="宋体" w:cstheme="minorEastAsia" w:hint="eastAsia"/>
          <w:szCs w:val="21"/>
        </w:rPr>
        <w:t>日～</w:t>
      </w:r>
      <w:r w:rsidRPr="00F91EFC">
        <w:rPr>
          <w:rFonts w:ascii="宋体" w:hAnsi="宋体" w:cstheme="minorEastAsia"/>
          <w:szCs w:val="21"/>
        </w:rPr>
        <w:t>6</w:t>
      </w:r>
      <w:r w:rsidRPr="00F91EFC">
        <w:rPr>
          <w:rFonts w:ascii="宋体" w:hAnsi="宋体" w:cstheme="minorEastAsia" w:hint="eastAsia"/>
          <w:szCs w:val="21"/>
        </w:rPr>
        <w:t>月</w:t>
      </w:r>
      <w:r w:rsidRPr="00F91EFC">
        <w:rPr>
          <w:rFonts w:ascii="宋体" w:hAnsi="宋体" w:cstheme="minorEastAsia"/>
          <w:szCs w:val="21"/>
        </w:rPr>
        <w:t>19</w:t>
      </w:r>
      <w:r w:rsidRPr="00F91EFC">
        <w:rPr>
          <w:rFonts w:ascii="宋体" w:hAnsi="宋体" w:cstheme="minorEastAsia" w:hint="eastAsia"/>
          <w:szCs w:val="21"/>
        </w:rPr>
        <w:t>日，收集相关的国家标准、法律法规等信息。</w:t>
      </w:r>
    </w:p>
    <w:p w:rsidR="007D6CA8" w:rsidRPr="00F91EFC" w:rsidRDefault="0042496B">
      <w:pPr>
        <w:snapToGrid w:val="0"/>
        <w:ind w:firstLineChars="200" w:firstLine="420"/>
        <w:rPr>
          <w:rFonts w:ascii="宋体" w:hAnsi="宋体" w:cstheme="minorEastAsia"/>
          <w:szCs w:val="21"/>
        </w:rPr>
      </w:pPr>
      <w:r w:rsidRPr="00F91EFC">
        <w:rPr>
          <w:rFonts w:ascii="宋体" w:hAnsi="宋体" w:cstheme="minorEastAsia" w:hint="eastAsia"/>
          <w:szCs w:val="21"/>
        </w:rPr>
        <w:t>2、2021年</w:t>
      </w:r>
      <w:r w:rsidRPr="00F91EFC">
        <w:rPr>
          <w:rFonts w:ascii="宋体" w:hAnsi="宋体" w:cstheme="minorEastAsia"/>
          <w:szCs w:val="21"/>
        </w:rPr>
        <w:t>6</w:t>
      </w:r>
      <w:r w:rsidRPr="00F91EFC">
        <w:rPr>
          <w:rFonts w:ascii="宋体" w:hAnsi="宋体" w:cstheme="minorEastAsia" w:hint="eastAsia"/>
          <w:szCs w:val="21"/>
        </w:rPr>
        <w:t>月20日～</w:t>
      </w:r>
      <w:r w:rsidRPr="00F91EFC">
        <w:rPr>
          <w:rFonts w:ascii="宋体" w:hAnsi="宋体" w:cstheme="minorEastAsia"/>
          <w:szCs w:val="21"/>
        </w:rPr>
        <w:t>8</w:t>
      </w:r>
      <w:r w:rsidRPr="00F91EFC">
        <w:rPr>
          <w:rFonts w:ascii="宋体" w:hAnsi="宋体" w:cstheme="minorEastAsia" w:hint="eastAsia"/>
          <w:szCs w:val="21"/>
        </w:rPr>
        <w:t>月</w:t>
      </w:r>
      <w:r w:rsidRPr="00F91EFC">
        <w:rPr>
          <w:rFonts w:ascii="宋体" w:hAnsi="宋体" w:cstheme="minorEastAsia"/>
          <w:szCs w:val="21"/>
        </w:rPr>
        <w:t>15</w:t>
      </w:r>
      <w:r w:rsidRPr="00F91EFC">
        <w:rPr>
          <w:rFonts w:ascii="宋体" w:hAnsi="宋体" w:cstheme="minorEastAsia" w:hint="eastAsia"/>
          <w:szCs w:val="21"/>
        </w:rPr>
        <w:t>日，</w:t>
      </w:r>
      <w:r w:rsidRPr="00F91EFC">
        <w:rPr>
          <w:rFonts w:ascii="宋体" w:hAnsi="宋体" w:hint="eastAsia"/>
          <w:szCs w:val="21"/>
        </w:rPr>
        <w:t>收集资料并完成了立项申请书</w:t>
      </w:r>
      <w:r w:rsidRPr="00F91EFC">
        <w:rPr>
          <w:rFonts w:ascii="宋体" w:hAnsi="宋体" w:cstheme="minorEastAsia" w:hint="eastAsia"/>
          <w:szCs w:val="21"/>
        </w:rPr>
        <w:t>。</w:t>
      </w:r>
    </w:p>
    <w:p w:rsidR="007D6CA8" w:rsidRPr="00F91EFC" w:rsidRDefault="0042496B">
      <w:pPr>
        <w:snapToGrid w:val="0"/>
        <w:ind w:firstLineChars="200" w:firstLine="420"/>
        <w:rPr>
          <w:rFonts w:ascii="宋体" w:hAnsi="宋体"/>
          <w:szCs w:val="21"/>
        </w:rPr>
      </w:pPr>
      <w:r w:rsidRPr="00F91EFC">
        <w:rPr>
          <w:rFonts w:ascii="宋体" w:hAnsi="宋体" w:cstheme="minorEastAsia" w:hint="eastAsia"/>
          <w:szCs w:val="21"/>
        </w:rPr>
        <w:t>3、2021年</w:t>
      </w:r>
      <w:r w:rsidRPr="00F91EFC">
        <w:rPr>
          <w:rFonts w:ascii="宋体" w:hAnsi="宋体" w:cstheme="minorEastAsia"/>
          <w:szCs w:val="21"/>
        </w:rPr>
        <w:t>8</w:t>
      </w:r>
      <w:r w:rsidRPr="00F91EFC">
        <w:rPr>
          <w:rFonts w:ascii="宋体" w:hAnsi="宋体" w:cstheme="minorEastAsia" w:hint="eastAsia"/>
          <w:szCs w:val="21"/>
        </w:rPr>
        <w:t>月</w:t>
      </w:r>
      <w:r w:rsidRPr="00F91EFC">
        <w:rPr>
          <w:rFonts w:ascii="宋体" w:hAnsi="宋体" w:cstheme="minorEastAsia"/>
          <w:szCs w:val="21"/>
        </w:rPr>
        <w:t>17</w:t>
      </w:r>
      <w:r w:rsidRPr="00F91EFC">
        <w:rPr>
          <w:rFonts w:ascii="宋体" w:hAnsi="宋体" w:cstheme="minorEastAsia" w:hint="eastAsia"/>
          <w:szCs w:val="21"/>
        </w:rPr>
        <w:t>日～</w:t>
      </w:r>
      <w:r w:rsidRPr="00F91EFC">
        <w:rPr>
          <w:rFonts w:ascii="宋体" w:hAnsi="宋体" w:cstheme="minorEastAsia"/>
          <w:szCs w:val="21"/>
        </w:rPr>
        <w:t>8</w:t>
      </w:r>
      <w:r w:rsidRPr="00F91EFC">
        <w:rPr>
          <w:rFonts w:ascii="宋体" w:hAnsi="宋体" w:cstheme="minorEastAsia" w:hint="eastAsia"/>
          <w:szCs w:val="21"/>
        </w:rPr>
        <w:t>月</w:t>
      </w:r>
      <w:r w:rsidRPr="00F91EFC">
        <w:rPr>
          <w:rFonts w:ascii="宋体" w:hAnsi="宋体" w:cstheme="minorEastAsia"/>
          <w:szCs w:val="21"/>
        </w:rPr>
        <w:t>20</w:t>
      </w:r>
      <w:r w:rsidRPr="00F91EFC">
        <w:rPr>
          <w:rFonts w:ascii="宋体" w:hAnsi="宋体" w:cstheme="minorEastAsia" w:hint="eastAsia"/>
          <w:szCs w:val="21"/>
        </w:rPr>
        <w:t>日，</w:t>
      </w:r>
      <w:r w:rsidRPr="00F91EFC">
        <w:rPr>
          <w:rFonts w:ascii="宋体" w:hAnsi="宋体" w:hint="eastAsia"/>
          <w:szCs w:val="21"/>
        </w:rPr>
        <w:t>浙江省食品学会印发了《浙江省食品学会发布</w:t>
      </w:r>
      <w:r w:rsidRPr="00F91EFC">
        <w:rPr>
          <w:rFonts w:ascii="宋体" w:hAnsi="宋体"/>
          <w:szCs w:val="21"/>
        </w:rPr>
        <w:t>202</w:t>
      </w:r>
      <w:r w:rsidRPr="00F91EFC">
        <w:rPr>
          <w:rFonts w:ascii="宋体" w:hAnsi="宋体" w:hint="eastAsia"/>
          <w:szCs w:val="21"/>
        </w:rPr>
        <w:t>1年度第三</w:t>
      </w:r>
      <w:r w:rsidRPr="00F91EFC">
        <w:rPr>
          <w:rFonts w:ascii="宋体" w:hAnsi="宋体" w:cs="宋体" w:hint="eastAsia"/>
          <w:szCs w:val="21"/>
        </w:rPr>
        <w:t>批团体标准</w:t>
      </w:r>
      <w:r w:rsidRPr="00F91EFC">
        <w:rPr>
          <w:rFonts w:ascii="宋体" w:hAnsi="宋体" w:cs="微软雅黑" w:hint="eastAsia"/>
          <w:szCs w:val="21"/>
        </w:rPr>
        <w:t>立</w:t>
      </w:r>
      <w:r w:rsidRPr="00F91EFC">
        <w:rPr>
          <w:rFonts w:ascii="宋体" w:hAnsi="宋体" w:cs="宋体" w:hint="eastAsia"/>
          <w:szCs w:val="21"/>
        </w:rPr>
        <w:t>项的通知</w:t>
      </w:r>
      <w:r w:rsidRPr="00F91EFC">
        <w:rPr>
          <w:rFonts w:ascii="宋体" w:hAnsi="宋体" w:hint="eastAsia"/>
          <w:szCs w:val="21"/>
        </w:rPr>
        <w:t>》，成立起草工作组。</w:t>
      </w:r>
    </w:p>
    <w:p w:rsidR="007D6CA8" w:rsidRPr="00F91EFC" w:rsidRDefault="0042496B">
      <w:pPr>
        <w:snapToGrid w:val="0"/>
        <w:ind w:firstLineChars="200" w:firstLine="420"/>
        <w:rPr>
          <w:rFonts w:ascii="宋体" w:hAnsi="宋体" w:cstheme="minorEastAsia"/>
          <w:szCs w:val="21"/>
        </w:rPr>
      </w:pPr>
      <w:r w:rsidRPr="00F91EFC">
        <w:rPr>
          <w:rFonts w:ascii="宋体" w:hAnsi="宋体" w:cstheme="minorEastAsia" w:hint="eastAsia"/>
          <w:szCs w:val="21"/>
        </w:rPr>
        <w:t>4、2021年</w:t>
      </w:r>
      <w:r w:rsidRPr="00F91EFC">
        <w:rPr>
          <w:rFonts w:ascii="宋体" w:hAnsi="宋体" w:cstheme="minorEastAsia"/>
          <w:szCs w:val="21"/>
        </w:rPr>
        <w:t>8</w:t>
      </w:r>
      <w:r w:rsidRPr="00F91EFC">
        <w:rPr>
          <w:rFonts w:ascii="宋体" w:hAnsi="宋体" w:cstheme="minorEastAsia" w:hint="eastAsia"/>
          <w:szCs w:val="21"/>
        </w:rPr>
        <w:t>月</w:t>
      </w:r>
      <w:r w:rsidRPr="00F91EFC">
        <w:rPr>
          <w:rFonts w:ascii="宋体" w:hAnsi="宋体" w:cstheme="minorEastAsia"/>
          <w:szCs w:val="21"/>
        </w:rPr>
        <w:t>21</w:t>
      </w:r>
      <w:r w:rsidRPr="00F91EFC">
        <w:rPr>
          <w:rFonts w:ascii="宋体" w:hAnsi="宋体" w:cstheme="minorEastAsia" w:hint="eastAsia"/>
          <w:szCs w:val="21"/>
        </w:rPr>
        <w:t>日～2021年</w:t>
      </w:r>
      <w:r w:rsidRPr="00F91EFC">
        <w:rPr>
          <w:rFonts w:ascii="宋体" w:hAnsi="宋体" w:cstheme="minorEastAsia"/>
          <w:szCs w:val="21"/>
        </w:rPr>
        <w:t>8</w:t>
      </w:r>
      <w:r w:rsidRPr="00F91EFC">
        <w:rPr>
          <w:rFonts w:ascii="宋体" w:hAnsi="宋体" w:cstheme="minorEastAsia" w:hint="eastAsia"/>
          <w:szCs w:val="21"/>
        </w:rPr>
        <w:t>月</w:t>
      </w:r>
      <w:r w:rsidRPr="00F91EFC">
        <w:rPr>
          <w:rFonts w:ascii="宋体" w:hAnsi="宋体" w:cstheme="minorEastAsia"/>
          <w:szCs w:val="21"/>
        </w:rPr>
        <w:t>23</w:t>
      </w:r>
      <w:r w:rsidRPr="00F91EFC">
        <w:rPr>
          <w:rFonts w:ascii="宋体" w:hAnsi="宋体" w:cstheme="minorEastAsia" w:hint="eastAsia"/>
          <w:szCs w:val="21"/>
        </w:rPr>
        <w:t>日，完成《</w:t>
      </w:r>
      <w:r w:rsidRPr="00F91EFC">
        <w:rPr>
          <w:rFonts w:ascii="宋体" w:hAnsi="宋体" w:hint="eastAsia"/>
          <w:szCs w:val="21"/>
        </w:rPr>
        <w:t>景区餐饮门店等级评价准则</w:t>
      </w:r>
      <w:r w:rsidRPr="00F91EFC">
        <w:rPr>
          <w:rFonts w:ascii="宋体" w:hAnsi="宋体" w:cstheme="minorEastAsia" w:hint="eastAsia"/>
          <w:szCs w:val="21"/>
        </w:rPr>
        <w:t>》团体标准草案稿。</w:t>
      </w:r>
    </w:p>
    <w:p w:rsidR="007D6CA8" w:rsidRPr="00F91EFC" w:rsidRDefault="0042496B">
      <w:pPr>
        <w:snapToGrid w:val="0"/>
        <w:ind w:firstLineChars="200" w:firstLine="420"/>
        <w:rPr>
          <w:rFonts w:ascii="宋体" w:hAnsi="宋体" w:cstheme="minorEastAsia"/>
          <w:szCs w:val="21"/>
        </w:rPr>
      </w:pPr>
      <w:r w:rsidRPr="00F91EFC">
        <w:rPr>
          <w:rFonts w:ascii="宋体" w:hAnsi="宋体" w:cstheme="minorEastAsia" w:hint="eastAsia"/>
          <w:szCs w:val="21"/>
        </w:rPr>
        <w:t>5、2021年</w:t>
      </w:r>
      <w:r w:rsidRPr="00F91EFC">
        <w:rPr>
          <w:rFonts w:ascii="宋体" w:hAnsi="宋体" w:cstheme="minorEastAsia"/>
          <w:szCs w:val="21"/>
        </w:rPr>
        <w:t>8</w:t>
      </w:r>
      <w:r w:rsidRPr="00F91EFC">
        <w:rPr>
          <w:rFonts w:ascii="宋体" w:hAnsi="宋体" w:cstheme="minorEastAsia" w:hint="eastAsia"/>
          <w:szCs w:val="21"/>
        </w:rPr>
        <w:t>月</w:t>
      </w:r>
      <w:r w:rsidRPr="00F91EFC">
        <w:rPr>
          <w:rFonts w:ascii="宋体" w:hAnsi="宋体" w:cstheme="minorEastAsia"/>
          <w:szCs w:val="21"/>
        </w:rPr>
        <w:t>24</w:t>
      </w:r>
      <w:r w:rsidRPr="00F91EFC">
        <w:rPr>
          <w:rFonts w:ascii="宋体" w:hAnsi="宋体" w:cstheme="minorEastAsia" w:hint="eastAsia"/>
          <w:szCs w:val="21"/>
        </w:rPr>
        <w:t>日～</w:t>
      </w:r>
      <w:r w:rsidRPr="00F91EFC">
        <w:rPr>
          <w:rFonts w:ascii="宋体" w:hAnsi="宋体" w:cstheme="minorEastAsia"/>
          <w:szCs w:val="21"/>
        </w:rPr>
        <w:t>8</w:t>
      </w:r>
      <w:r w:rsidRPr="00F91EFC">
        <w:rPr>
          <w:rFonts w:ascii="宋体" w:hAnsi="宋体" w:cstheme="minorEastAsia" w:hint="eastAsia"/>
          <w:szCs w:val="21"/>
        </w:rPr>
        <w:t>月</w:t>
      </w:r>
      <w:r w:rsidRPr="00F91EFC">
        <w:rPr>
          <w:rFonts w:ascii="宋体" w:hAnsi="宋体" w:cstheme="minorEastAsia"/>
          <w:szCs w:val="21"/>
        </w:rPr>
        <w:t>26</w:t>
      </w:r>
      <w:r w:rsidRPr="00F91EFC">
        <w:rPr>
          <w:rFonts w:ascii="宋体" w:hAnsi="宋体" w:cstheme="minorEastAsia" w:hint="eastAsia"/>
          <w:szCs w:val="21"/>
        </w:rPr>
        <w:t>日，完成《</w:t>
      </w:r>
      <w:r w:rsidRPr="00F91EFC">
        <w:rPr>
          <w:rFonts w:ascii="宋体" w:hAnsi="宋体" w:hint="eastAsia"/>
          <w:szCs w:val="21"/>
        </w:rPr>
        <w:t>景区餐饮门店等级评价准则</w:t>
      </w:r>
      <w:r w:rsidRPr="00F91EFC">
        <w:rPr>
          <w:rFonts w:ascii="宋体" w:hAnsi="宋体" w:cstheme="minorEastAsia" w:hint="eastAsia"/>
          <w:szCs w:val="21"/>
        </w:rPr>
        <w:t>》团体标准工作组讨论稿。</w:t>
      </w:r>
    </w:p>
    <w:p w:rsidR="008146F8" w:rsidRDefault="008146F8">
      <w:pPr>
        <w:snapToGrid w:val="0"/>
        <w:ind w:firstLineChars="200" w:firstLine="420"/>
        <w:rPr>
          <w:rFonts w:ascii="宋体" w:hAnsi="宋体" w:cstheme="minorEastAsia"/>
          <w:szCs w:val="21"/>
        </w:rPr>
      </w:pPr>
      <w:r w:rsidRPr="00F91EFC">
        <w:rPr>
          <w:rFonts w:ascii="宋体" w:hAnsi="宋体" w:cstheme="minorEastAsia" w:hint="eastAsia"/>
          <w:szCs w:val="21"/>
        </w:rPr>
        <w:t>6、2</w:t>
      </w:r>
      <w:r w:rsidRPr="00F91EFC">
        <w:rPr>
          <w:rFonts w:ascii="宋体" w:hAnsi="宋体" w:cstheme="minorEastAsia"/>
          <w:szCs w:val="21"/>
        </w:rPr>
        <w:t>021</w:t>
      </w:r>
      <w:r w:rsidRPr="00F91EFC">
        <w:rPr>
          <w:rFonts w:ascii="宋体" w:hAnsi="宋体" w:cstheme="minorEastAsia" w:hint="eastAsia"/>
          <w:szCs w:val="21"/>
        </w:rPr>
        <w:t>年</w:t>
      </w:r>
      <w:r w:rsidRPr="00F91EFC">
        <w:rPr>
          <w:rFonts w:ascii="宋体" w:hAnsi="宋体" w:cstheme="minorEastAsia"/>
          <w:szCs w:val="21"/>
        </w:rPr>
        <w:t>8</w:t>
      </w:r>
      <w:r w:rsidRPr="00F91EFC">
        <w:rPr>
          <w:rFonts w:ascii="宋体" w:hAnsi="宋体" w:cstheme="minorEastAsia" w:hint="eastAsia"/>
          <w:szCs w:val="21"/>
        </w:rPr>
        <w:t>月2</w:t>
      </w:r>
      <w:r w:rsidRPr="00F91EFC">
        <w:rPr>
          <w:rFonts w:ascii="宋体" w:hAnsi="宋体" w:cstheme="minorEastAsia"/>
          <w:szCs w:val="21"/>
        </w:rPr>
        <w:t>8</w:t>
      </w:r>
      <w:r w:rsidRPr="00F91EFC">
        <w:rPr>
          <w:rFonts w:ascii="宋体" w:hAnsi="宋体" w:cstheme="minorEastAsia" w:hint="eastAsia"/>
          <w:szCs w:val="21"/>
        </w:rPr>
        <w:t>日在海宁浙</w:t>
      </w:r>
      <w:proofErr w:type="gramStart"/>
      <w:r w:rsidRPr="00F91EFC">
        <w:rPr>
          <w:rFonts w:ascii="宋体" w:hAnsi="宋体" w:cstheme="minorEastAsia" w:hint="eastAsia"/>
          <w:szCs w:val="21"/>
        </w:rPr>
        <w:t>大圆正酒店</w:t>
      </w:r>
      <w:proofErr w:type="gramEnd"/>
      <w:r w:rsidRPr="00F91EFC">
        <w:rPr>
          <w:rFonts w:ascii="宋体" w:hAnsi="宋体" w:cstheme="minorEastAsia" w:hint="eastAsia"/>
          <w:szCs w:val="21"/>
        </w:rPr>
        <w:t>召开专家研讨会，会上对标准文本和编制说明展开讨论，提出了如下修改建议1、申报材料中增加了自评表，删除了产品清单2、在场所要求中删除了建筑装修风格要求，增加了景区建筑消费要求3、增加了顾客洗手设施要求等。</w:t>
      </w:r>
    </w:p>
    <w:p w:rsidR="00F91EFC" w:rsidRPr="00F91EFC" w:rsidRDefault="00F91EFC" w:rsidP="00F91EFC">
      <w:pPr>
        <w:snapToGrid w:val="0"/>
        <w:ind w:firstLineChars="200" w:firstLine="420"/>
        <w:rPr>
          <w:rFonts w:ascii="宋体" w:hAnsi="宋体" w:cstheme="minorEastAsia"/>
          <w:szCs w:val="21"/>
        </w:rPr>
      </w:pPr>
      <w:r>
        <w:rPr>
          <w:rFonts w:ascii="宋体" w:hAnsi="宋体" w:cstheme="minorEastAsia" w:hint="eastAsia"/>
          <w:szCs w:val="21"/>
        </w:rPr>
        <w:t>7、</w:t>
      </w:r>
      <w:r w:rsidRPr="00F91EFC">
        <w:rPr>
          <w:rFonts w:ascii="宋体" w:hAnsi="宋体" w:cstheme="minorEastAsia" w:hint="eastAsia"/>
          <w:szCs w:val="21"/>
        </w:rPr>
        <w:t>2021年</w:t>
      </w:r>
      <w:r w:rsidRPr="00F91EFC">
        <w:rPr>
          <w:rFonts w:ascii="宋体" w:hAnsi="宋体" w:cstheme="minorEastAsia"/>
          <w:szCs w:val="21"/>
        </w:rPr>
        <w:t>8</w:t>
      </w:r>
      <w:r w:rsidRPr="00F91EFC">
        <w:rPr>
          <w:rFonts w:ascii="宋体" w:hAnsi="宋体" w:cstheme="minorEastAsia" w:hint="eastAsia"/>
          <w:szCs w:val="21"/>
        </w:rPr>
        <w:t>月</w:t>
      </w:r>
      <w:r w:rsidRPr="00F91EFC">
        <w:rPr>
          <w:rFonts w:ascii="宋体" w:hAnsi="宋体" w:cstheme="minorEastAsia"/>
          <w:szCs w:val="21"/>
        </w:rPr>
        <w:t>2</w:t>
      </w:r>
      <w:r>
        <w:rPr>
          <w:rFonts w:ascii="宋体" w:hAnsi="宋体" w:cstheme="minorEastAsia"/>
          <w:szCs w:val="21"/>
        </w:rPr>
        <w:t>9</w:t>
      </w:r>
      <w:r w:rsidRPr="00F91EFC">
        <w:rPr>
          <w:rFonts w:ascii="宋体" w:hAnsi="宋体" w:cstheme="minorEastAsia" w:hint="eastAsia"/>
          <w:szCs w:val="21"/>
        </w:rPr>
        <w:t>日～</w:t>
      </w:r>
      <w:r w:rsidRPr="00F91EFC">
        <w:rPr>
          <w:rFonts w:ascii="宋体" w:hAnsi="宋体" w:cstheme="minorEastAsia"/>
          <w:szCs w:val="21"/>
        </w:rPr>
        <w:t>8</w:t>
      </w:r>
      <w:r w:rsidRPr="00F91EFC">
        <w:rPr>
          <w:rFonts w:ascii="宋体" w:hAnsi="宋体" w:cstheme="minorEastAsia" w:hint="eastAsia"/>
          <w:szCs w:val="21"/>
        </w:rPr>
        <w:t>月</w:t>
      </w:r>
      <w:r>
        <w:rPr>
          <w:rFonts w:ascii="宋体" w:hAnsi="宋体" w:cstheme="minorEastAsia"/>
          <w:szCs w:val="21"/>
        </w:rPr>
        <w:t>31</w:t>
      </w:r>
      <w:r w:rsidRPr="00F91EFC">
        <w:rPr>
          <w:rFonts w:ascii="宋体" w:hAnsi="宋体" w:cstheme="minorEastAsia" w:hint="eastAsia"/>
          <w:szCs w:val="21"/>
        </w:rPr>
        <w:t>日，完成《</w:t>
      </w:r>
      <w:r w:rsidRPr="00F91EFC">
        <w:rPr>
          <w:rFonts w:ascii="宋体" w:hAnsi="宋体" w:hint="eastAsia"/>
          <w:szCs w:val="21"/>
        </w:rPr>
        <w:t>景区餐饮门店等级评价准则</w:t>
      </w:r>
      <w:r w:rsidRPr="00F91EFC">
        <w:rPr>
          <w:rFonts w:ascii="宋体" w:hAnsi="宋体" w:cstheme="minorEastAsia" w:hint="eastAsia"/>
          <w:szCs w:val="21"/>
        </w:rPr>
        <w:t>》团体标准</w:t>
      </w:r>
      <w:r>
        <w:rPr>
          <w:rFonts w:ascii="宋体" w:hAnsi="宋体" w:cstheme="minorEastAsia" w:hint="eastAsia"/>
          <w:szCs w:val="21"/>
        </w:rPr>
        <w:t>征求意见</w:t>
      </w:r>
      <w:r w:rsidRPr="00F91EFC">
        <w:rPr>
          <w:rFonts w:ascii="宋体" w:hAnsi="宋体" w:cstheme="minorEastAsia" w:hint="eastAsia"/>
          <w:szCs w:val="21"/>
        </w:rPr>
        <w:t>稿。</w:t>
      </w:r>
    </w:p>
    <w:p w:rsidR="007D6CA8" w:rsidRPr="00F91EFC" w:rsidRDefault="0042496B">
      <w:pPr>
        <w:rPr>
          <w:rFonts w:asciiTheme="minorEastAsia" w:eastAsiaTheme="minorEastAsia" w:hAnsiTheme="minorEastAsia"/>
          <w:b/>
          <w:bCs/>
          <w:sz w:val="24"/>
          <w:szCs w:val="24"/>
        </w:rPr>
      </w:pPr>
      <w:r w:rsidRPr="00F91EFC">
        <w:rPr>
          <w:rFonts w:asciiTheme="minorEastAsia" w:eastAsiaTheme="minorEastAsia" w:hAnsiTheme="minorEastAsia" w:hint="eastAsia"/>
          <w:b/>
          <w:bCs/>
          <w:sz w:val="24"/>
          <w:szCs w:val="24"/>
        </w:rPr>
        <w:t>五、标准制定原则：</w:t>
      </w:r>
    </w:p>
    <w:p w:rsidR="007D6CA8" w:rsidRPr="00F91EFC" w:rsidRDefault="0042496B">
      <w:pPr>
        <w:ind w:firstLineChars="200" w:firstLine="420"/>
        <w:rPr>
          <w:rFonts w:ascii="宋体" w:hAnsi="宋体" w:cstheme="minorEastAsia"/>
          <w:szCs w:val="21"/>
        </w:rPr>
      </w:pPr>
      <w:r w:rsidRPr="00F91EFC">
        <w:rPr>
          <w:rFonts w:ascii="宋体" w:hAnsi="宋体" w:cstheme="minorEastAsia" w:hint="eastAsia"/>
          <w:szCs w:val="21"/>
        </w:rPr>
        <w:t>根据《中华人民共和国食品安全法》及其实施条例等有关法律法规，按GB/T 1.1-2020《</w:t>
      </w:r>
      <w:r w:rsidRPr="00F91EFC">
        <w:rPr>
          <w:rFonts w:ascii="宋体" w:hAnsi="宋体" w:cstheme="minorEastAsia"/>
          <w:szCs w:val="21"/>
        </w:rPr>
        <w:t>标准化工作导则 第1部分：标准化文件的结构和起草规则</w:t>
      </w:r>
      <w:r w:rsidRPr="00F91EFC">
        <w:rPr>
          <w:rFonts w:ascii="宋体" w:hAnsi="宋体" w:cstheme="minorEastAsia" w:hint="eastAsia"/>
          <w:szCs w:val="21"/>
        </w:rPr>
        <w:t>》的编写原则进行编写。以</w:t>
      </w:r>
      <w:r w:rsidR="007B3E21">
        <w:rPr>
          <w:rFonts w:ascii="宋体" w:hAnsi="宋体" w:cstheme="minorEastAsia" w:hint="eastAsia"/>
          <w:szCs w:val="21"/>
        </w:rPr>
        <w:t>餐饮</w:t>
      </w:r>
      <w:r w:rsidRPr="00F91EFC">
        <w:rPr>
          <w:rFonts w:ascii="宋体" w:hAnsi="宋体" w:cstheme="minorEastAsia" w:hint="eastAsia"/>
          <w:szCs w:val="21"/>
        </w:rPr>
        <w:t>卫生安全为原则，深入调查研究，保证规范起草工作的科学性、规范性和可操作性。</w:t>
      </w:r>
    </w:p>
    <w:p w:rsidR="007D6CA8" w:rsidRPr="00F91EFC" w:rsidRDefault="0042496B">
      <w:pPr>
        <w:rPr>
          <w:rFonts w:ascii="宋体" w:hAnsi="宋体" w:cstheme="minorEastAsia"/>
          <w:szCs w:val="21"/>
        </w:rPr>
      </w:pPr>
      <w:r w:rsidRPr="00F91EFC">
        <w:rPr>
          <w:rFonts w:ascii="宋体" w:hAnsi="宋体" w:cstheme="minorEastAsia" w:hint="eastAsia"/>
          <w:szCs w:val="21"/>
        </w:rPr>
        <w:t>（一）可操作性的原则</w:t>
      </w:r>
    </w:p>
    <w:p w:rsidR="007D6CA8" w:rsidRPr="00F91EFC" w:rsidRDefault="0042496B">
      <w:pPr>
        <w:ind w:firstLineChars="200" w:firstLine="420"/>
        <w:rPr>
          <w:rFonts w:ascii="宋体" w:hAnsi="宋体" w:cstheme="minorEastAsia"/>
          <w:szCs w:val="21"/>
        </w:rPr>
      </w:pPr>
      <w:r w:rsidRPr="00F91EFC">
        <w:rPr>
          <w:rFonts w:ascii="宋体" w:hAnsi="宋体" w:cstheme="minorEastAsia" w:hint="eastAsia"/>
          <w:szCs w:val="21"/>
        </w:rPr>
        <w:t>本规范制定过程中按照可操作性的原则，结合企业的实际情况，对标准内容进行科学设定。为</w:t>
      </w:r>
      <w:r w:rsidRPr="00F91EFC">
        <w:rPr>
          <w:rFonts w:ascii="宋体" w:hAnsi="宋体" w:hint="eastAsia"/>
          <w:szCs w:val="21"/>
        </w:rPr>
        <w:t>景区餐饮</w:t>
      </w:r>
      <w:r w:rsidRPr="00F91EFC">
        <w:rPr>
          <w:rFonts w:ascii="宋体" w:hAnsi="宋体" w:cstheme="minorEastAsia" w:hint="eastAsia"/>
          <w:szCs w:val="21"/>
        </w:rPr>
        <w:t>行业、企业、提供科学管理的依据。</w:t>
      </w:r>
    </w:p>
    <w:p w:rsidR="007D6CA8" w:rsidRPr="00F91EFC" w:rsidRDefault="0042496B">
      <w:pPr>
        <w:rPr>
          <w:rFonts w:ascii="宋体" w:hAnsi="宋体" w:cstheme="minorEastAsia"/>
          <w:szCs w:val="21"/>
        </w:rPr>
      </w:pPr>
      <w:r w:rsidRPr="00F91EFC">
        <w:rPr>
          <w:rFonts w:ascii="宋体" w:hAnsi="宋体" w:cstheme="minorEastAsia" w:hint="eastAsia"/>
          <w:szCs w:val="21"/>
        </w:rPr>
        <w:t>（二）与国内外标准协调一致原则</w:t>
      </w:r>
    </w:p>
    <w:p w:rsidR="007D6CA8" w:rsidRPr="00F91EFC" w:rsidRDefault="0042496B">
      <w:pPr>
        <w:ind w:firstLineChars="200" w:firstLine="420"/>
        <w:rPr>
          <w:rFonts w:ascii="宋体" w:hAnsi="宋体" w:cstheme="minorEastAsia"/>
          <w:szCs w:val="21"/>
        </w:rPr>
      </w:pPr>
      <w:r w:rsidRPr="00F91EFC">
        <w:rPr>
          <w:rFonts w:ascii="宋体" w:hAnsi="宋体" w:cstheme="minorEastAsia" w:hint="eastAsia"/>
          <w:szCs w:val="21"/>
        </w:rPr>
        <w:t>在标准制定过程中，起草组按照GB/T 1.1-2020《</w:t>
      </w:r>
      <w:r w:rsidRPr="00F91EFC">
        <w:rPr>
          <w:rFonts w:ascii="宋体" w:hAnsi="宋体" w:cstheme="minorEastAsia"/>
          <w:szCs w:val="21"/>
        </w:rPr>
        <w:t>标准化工作导则 第1部分：标准化文件的结构和起草规则</w:t>
      </w:r>
      <w:r w:rsidRPr="00F91EFC">
        <w:rPr>
          <w:rFonts w:ascii="宋体" w:hAnsi="宋体" w:cstheme="minorEastAsia" w:hint="eastAsia"/>
          <w:szCs w:val="21"/>
        </w:rPr>
        <w:t>》的编写原则要求进行编写。仔细查阅国内外的相关标准，根据实际情况，确定了团标的框架结构和各项技术内容要求。</w:t>
      </w:r>
    </w:p>
    <w:p w:rsidR="007D6CA8" w:rsidRPr="00F91EFC" w:rsidRDefault="0042496B">
      <w:pPr>
        <w:rPr>
          <w:rFonts w:ascii="宋体" w:hAnsi="宋体" w:cstheme="minorEastAsia"/>
          <w:szCs w:val="21"/>
        </w:rPr>
      </w:pPr>
      <w:r w:rsidRPr="00F91EFC">
        <w:rPr>
          <w:rFonts w:ascii="宋体" w:hAnsi="宋体" w:cstheme="minorEastAsia" w:hint="eastAsia"/>
          <w:szCs w:val="21"/>
        </w:rPr>
        <w:t>（三）公开透明的原则</w:t>
      </w:r>
    </w:p>
    <w:p w:rsidR="007D6CA8" w:rsidRPr="00F91EFC" w:rsidRDefault="0042496B">
      <w:pPr>
        <w:ind w:firstLineChars="200" w:firstLine="420"/>
        <w:rPr>
          <w:rFonts w:ascii="宋体" w:hAnsi="宋体" w:cstheme="minorEastAsia"/>
          <w:szCs w:val="21"/>
        </w:rPr>
      </w:pPr>
      <w:r w:rsidRPr="00F91EFC">
        <w:rPr>
          <w:rFonts w:ascii="宋体" w:hAnsi="宋体" w:cstheme="minorEastAsia" w:hint="eastAsia"/>
          <w:szCs w:val="21"/>
        </w:rPr>
        <w:t>起草过程中坚持公开、透明的原则，除召开专家座谈会听取意见外，还将向社会公开广泛征求意见，如来</w:t>
      </w:r>
      <w:proofErr w:type="gramStart"/>
      <w:r w:rsidRPr="00F91EFC">
        <w:rPr>
          <w:rFonts w:ascii="宋体" w:hAnsi="宋体" w:cstheme="minorEastAsia" w:hint="eastAsia"/>
          <w:szCs w:val="21"/>
        </w:rPr>
        <w:t>自行业</w:t>
      </w:r>
      <w:proofErr w:type="gramEnd"/>
      <w:r w:rsidRPr="00F91EFC">
        <w:rPr>
          <w:rFonts w:ascii="宋体" w:hAnsi="宋体" w:cstheme="minorEastAsia" w:hint="eastAsia"/>
          <w:szCs w:val="21"/>
        </w:rPr>
        <w:t>协会、检测机构、餐饮企业以及食品安全监督管理部门等各方意见，并吸收和采纳部分意见。</w:t>
      </w:r>
    </w:p>
    <w:p w:rsidR="007D6CA8" w:rsidRPr="00F91EFC" w:rsidRDefault="0042496B">
      <w:pPr>
        <w:rPr>
          <w:rFonts w:asciiTheme="minorEastAsia" w:eastAsiaTheme="minorEastAsia" w:hAnsiTheme="minorEastAsia"/>
          <w:b/>
          <w:bCs/>
          <w:sz w:val="24"/>
          <w:szCs w:val="24"/>
        </w:rPr>
      </w:pPr>
      <w:r w:rsidRPr="00F91EFC">
        <w:rPr>
          <w:rFonts w:asciiTheme="minorEastAsia" w:eastAsiaTheme="minorEastAsia" w:hAnsiTheme="minorEastAsia" w:hint="eastAsia"/>
          <w:b/>
          <w:bCs/>
          <w:sz w:val="24"/>
          <w:szCs w:val="24"/>
        </w:rPr>
        <w:t>六、标准主要条款说明：</w:t>
      </w:r>
    </w:p>
    <w:p w:rsidR="007D6CA8" w:rsidRPr="00F91EFC" w:rsidRDefault="0042496B">
      <w:pPr>
        <w:rPr>
          <w:rFonts w:ascii="宋体" w:hAnsi="宋体"/>
          <w:b/>
          <w:bCs/>
          <w:sz w:val="24"/>
          <w:szCs w:val="24"/>
        </w:rPr>
      </w:pPr>
      <w:r w:rsidRPr="00F91EFC">
        <w:rPr>
          <w:rFonts w:ascii="宋体" w:hAnsi="宋体" w:hint="eastAsia"/>
          <w:b/>
          <w:bCs/>
          <w:sz w:val="24"/>
          <w:szCs w:val="24"/>
        </w:rPr>
        <w:t>1、标准名称和范围：</w:t>
      </w:r>
    </w:p>
    <w:p w:rsidR="007D6CA8" w:rsidRPr="00F91EFC" w:rsidRDefault="0042496B">
      <w:pPr>
        <w:ind w:firstLineChars="200" w:firstLine="420"/>
        <w:rPr>
          <w:rFonts w:ascii="宋体" w:hAnsi="宋体"/>
          <w:szCs w:val="21"/>
        </w:rPr>
      </w:pPr>
      <w:r w:rsidRPr="00F91EFC">
        <w:rPr>
          <w:rFonts w:ascii="宋体" w:hAnsi="宋体" w:hint="eastAsia"/>
          <w:szCs w:val="21"/>
        </w:rPr>
        <w:t>根据关于浙江省食品学会发布</w:t>
      </w:r>
      <w:r w:rsidRPr="00F91EFC">
        <w:rPr>
          <w:rFonts w:ascii="宋体" w:hAnsi="宋体"/>
          <w:szCs w:val="21"/>
        </w:rPr>
        <w:t>202</w:t>
      </w:r>
      <w:r w:rsidRPr="00F91EFC">
        <w:rPr>
          <w:rFonts w:ascii="宋体" w:hAnsi="宋体" w:hint="eastAsia"/>
          <w:szCs w:val="21"/>
        </w:rPr>
        <w:t>1年度第三批团体标准立项的通知，标准名称要求一致为“景区餐饮门店等级评价准则”。</w:t>
      </w:r>
    </w:p>
    <w:p w:rsidR="007D6CA8" w:rsidRPr="00F91EFC" w:rsidRDefault="0042496B">
      <w:pPr>
        <w:ind w:firstLineChars="200" w:firstLine="420"/>
        <w:rPr>
          <w:rFonts w:ascii="宋体" w:hAnsi="宋体"/>
          <w:szCs w:val="21"/>
        </w:rPr>
      </w:pPr>
      <w:r w:rsidRPr="00F91EFC">
        <w:rPr>
          <w:rFonts w:ascii="宋体" w:hAnsi="宋体" w:hint="eastAsia"/>
          <w:szCs w:val="21"/>
        </w:rPr>
        <w:lastRenderedPageBreak/>
        <w:t>范围根据标准内容确定，本文件规定了景区餐饮门店等级评价基本原则、总体要求、评价小组、等级划分、评价程序、评价要求及评分细则。</w:t>
      </w:r>
      <w:r w:rsidRPr="00F91EFC">
        <w:rPr>
          <w:rFonts w:ascii="宋体" w:hAnsi="宋体"/>
          <w:szCs w:val="21"/>
        </w:rPr>
        <w:t>本</w:t>
      </w:r>
      <w:r w:rsidRPr="00F91EFC">
        <w:rPr>
          <w:rFonts w:ascii="宋体" w:hAnsi="宋体" w:hint="eastAsia"/>
          <w:szCs w:val="21"/>
        </w:rPr>
        <w:t>文件</w:t>
      </w:r>
      <w:r w:rsidRPr="00F91EFC">
        <w:rPr>
          <w:rFonts w:ascii="宋体" w:hAnsi="宋体"/>
          <w:szCs w:val="21"/>
        </w:rPr>
        <w:t>适用于</w:t>
      </w:r>
      <w:r w:rsidRPr="00F91EFC">
        <w:rPr>
          <w:rFonts w:ascii="宋体" w:hAnsi="宋体" w:hint="eastAsia"/>
          <w:szCs w:val="21"/>
        </w:rPr>
        <w:t>景区餐饮门店的等级评价。</w:t>
      </w:r>
    </w:p>
    <w:p w:rsidR="007D6CA8" w:rsidRPr="00F91EFC" w:rsidRDefault="0042496B">
      <w:pPr>
        <w:pStyle w:val="aff1"/>
        <w:spacing w:beforeLines="0" w:afterLines="0" w:line="240" w:lineRule="auto"/>
        <w:ind w:firstLineChars="0" w:firstLine="0"/>
        <w:rPr>
          <w:rFonts w:hAnsi="宋体"/>
          <w:b/>
          <w:bCs/>
          <w:sz w:val="24"/>
          <w:szCs w:val="24"/>
        </w:rPr>
      </w:pPr>
      <w:r w:rsidRPr="00F91EFC">
        <w:rPr>
          <w:rFonts w:hAnsi="宋体" w:hint="eastAsia"/>
          <w:b/>
          <w:bCs/>
          <w:sz w:val="24"/>
          <w:szCs w:val="24"/>
        </w:rPr>
        <w:t>2、规范性引用文件：</w:t>
      </w:r>
    </w:p>
    <w:p w:rsidR="007D6CA8" w:rsidRPr="00F91EFC" w:rsidRDefault="00E13F8A">
      <w:pPr>
        <w:pStyle w:val="aff1"/>
        <w:spacing w:beforeLines="0" w:afterLines="0" w:line="240" w:lineRule="auto"/>
      </w:pPr>
      <w:r w:rsidRPr="00F91EFC">
        <w:rPr>
          <w:rFonts w:hint="eastAsia"/>
        </w:rPr>
        <w:t>本文件没有</w:t>
      </w:r>
      <w:r w:rsidR="0042496B" w:rsidRPr="00F91EFC">
        <w:rPr>
          <w:rFonts w:hint="eastAsia"/>
        </w:rPr>
        <w:t>规范性引用文件。</w:t>
      </w:r>
    </w:p>
    <w:p w:rsidR="007D6CA8" w:rsidRPr="00F91EFC" w:rsidRDefault="0042496B">
      <w:pPr>
        <w:rPr>
          <w:rFonts w:ascii="宋体" w:hAnsi="宋体"/>
          <w:b/>
          <w:bCs/>
          <w:sz w:val="24"/>
          <w:szCs w:val="24"/>
        </w:rPr>
      </w:pPr>
      <w:r w:rsidRPr="00F91EFC">
        <w:rPr>
          <w:rFonts w:ascii="宋体" w:hAnsi="宋体" w:hint="eastAsia"/>
          <w:b/>
          <w:bCs/>
          <w:sz w:val="24"/>
          <w:szCs w:val="24"/>
        </w:rPr>
        <w:t>3、术语和定义：</w:t>
      </w:r>
    </w:p>
    <w:p w:rsidR="007D6CA8" w:rsidRPr="00F91EFC" w:rsidRDefault="0042496B">
      <w:pPr>
        <w:pStyle w:val="aff1"/>
        <w:spacing w:beforeLines="0" w:afterLines="0" w:line="240" w:lineRule="auto"/>
      </w:pPr>
      <w:r w:rsidRPr="00F91EFC">
        <w:rPr>
          <w:rFonts w:hint="eastAsia"/>
        </w:rPr>
        <w:t>本文件没有需要界定的术语和定义。</w:t>
      </w:r>
    </w:p>
    <w:p w:rsidR="007D6CA8" w:rsidRPr="00F91EFC" w:rsidRDefault="0042496B">
      <w:pPr>
        <w:rPr>
          <w:rFonts w:ascii="宋体" w:hAnsi="宋体"/>
          <w:b/>
          <w:bCs/>
          <w:sz w:val="24"/>
          <w:szCs w:val="24"/>
        </w:rPr>
      </w:pPr>
      <w:r w:rsidRPr="00F91EFC">
        <w:rPr>
          <w:rFonts w:ascii="宋体" w:hAnsi="宋体" w:hint="eastAsia"/>
          <w:b/>
          <w:bCs/>
          <w:sz w:val="24"/>
          <w:szCs w:val="24"/>
        </w:rPr>
        <w:t>4、基本原则</w:t>
      </w:r>
    </w:p>
    <w:p w:rsidR="007D6CA8" w:rsidRPr="00F91EFC" w:rsidRDefault="0042496B">
      <w:pPr>
        <w:pStyle w:val="aff3"/>
        <w:spacing w:beforeLines="0" w:afterLines="0"/>
        <w:rPr>
          <w:rFonts w:asciiTheme="minorEastAsia" w:eastAsiaTheme="minorEastAsia" w:hAnsiTheme="minorEastAsia"/>
        </w:rPr>
      </w:pPr>
      <w:bookmarkStart w:id="0" w:name="_Toc74222789"/>
      <w:r w:rsidRPr="00F91EFC">
        <w:rPr>
          <w:rFonts w:asciiTheme="minorEastAsia" w:eastAsiaTheme="minorEastAsia" w:hAnsiTheme="minorEastAsia" w:hint="eastAsia"/>
        </w:rPr>
        <w:t>4</w:t>
      </w:r>
      <w:r w:rsidRPr="00F91EFC">
        <w:rPr>
          <w:rFonts w:asciiTheme="minorEastAsia" w:eastAsiaTheme="minorEastAsia" w:hAnsiTheme="minorEastAsia"/>
        </w:rPr>
        <w:t>.1</w:t>
      </w:r>
      <w:r w:rsidRPr="00F91EFC">
        <w:rPr>
          <w:rFonts w:asciiTheme="minorEastAsia" w:eastAsiaTheme="minorEastAsia" w:hAnsiTheme="minorEastAsia" w:hint="eastAsia"/>
        </w:rPr>
        <w:t>公正性：评价要求统一公开，评价过程透明，评价人员由第三方机构组成，与被评价门店无相关利益。</w:t>
      </w:r>
    </w:p>
    <w:p w:rsidR="007D6CA8" w:rsidRPr="00F91EFC" w:rsidRDefault="0042496B">
      <w:pPr>
        <w:pStyle w:val="aff3"/>
        <w:spacing w:beforeLines="0" w:afterLines="0"/>
        <w:rPr>
          <w:rFonts w:asciiTheme="minorEastAsia" w:eastAsiaTheme="minorEastAsia" w:hAnsiTheme="minorEastAsia"/>
        </w:rPr>
      </w:pPr>
      <w:r w:rsidRPr="00F91EFC">
        <w:rPr>
          <w:rFonts w:asciiTheme="minorEastAsia" w:eastAsiaTheme="minorEastAsia" w:hAnsiTheme="minorEastAsia" w:hint="eastAsia"/>
        </w:rPr>
        <w:t>4</w:t>
      </w:r>
      <w:r w:rsidRPr="00F91EFC">
        <w:rPr>
          <w:rFonts w:asciiTheme="minorEastAsia" w:eastAsiaTheme="minorEastAsia" w:hAnsiTheme="minorEastAsia"/>
        </w:rPr>
        <w:t>.2</w:t>
      </w:r>
      <w:r w:rsidRPr="00F91EFC">
        <w:rPr>
          <w:rFonts w:asciiTheme="minorEastAsia" w:eastAsiaTheme="minorEastAsia" w:hAnsiTheme="minorEastAsia" w:hint="eastAsia"/>
        </w:rPr>
        <w:t>可操作性：评价程序明确，评价过程完整，评价资料具有可追溯性，申报材料和评价程序符合操作要求。</w:t>
      </w:r>
    </w:p>
    <w:p w:rsidR="007D6CA8" w:rsidRPr="00F91EFC" w:rsidRDefault="0042496B">
      <w:pPr>
        <w:pStyle w:val="aff3"/>
        <w:spacing w:beforeLines="0" w:afterLines="0"/>
        <w:rPr>
          <w:rFonts w:asciiTheme="minorEastAsia" w:eastAsiaTheme="minorEastAsia" w:hAnsiTheme="minorEastAsia"/>
        </w:rPr>
      </w:pPr>
      <w:r w:rsidRPr="00F91EFC">
        <w:rPr>
          <w:rFonts w:asciiTheme="minorEastAsia" w:eastAsiaTheme="minorEastAsia" w:hAnsiTheme="minorEastAsia" w:hint="eastAsia"/>
        </w:rPr>
        <w:t>4</w:t>
      </w:r>
      <w:r w:rsidRPr="00F91EFC">
        <w:rPr>
          <w:rFonts w:asciiTheme="minorEastAsia" w:eastAsiaTheme="minorEastAsia" w:hAnsiTheme="minorEastAsia"/>
        </w:rPr>
        <w:t>.3</w:t>
      </w:r>
      <w:r w:rsidRPr="00F91EFC">
        <w:rPr>
          <w:rFonts w:asciiTheme="minorEastAsia" w:eastAsiaTheme="minorEastAsia" w:hAnsiTheme="minorEastAsia" w:hint="eastAsia"/>
        </w:rPr>
        <w:t>安全性：各评价要求的设定应符合相关法律法规，应考虑食品安全、公共安全和绿色环保要求。</w:t>
      </w:r>
    </w:p>
    <w:p w:rsidR="007D6CA8" w:rsidRPr="00F91EFC" w:rsidRDefault="0042496B">
      <w:pPr>
        <w:pStyle w:val="aff3"/>
        <w:spacing w:beforeLines="0" w:afterLines="0"/>
        <w:rPr>
          <w:rFonts w:asciiTheme="minorEastAsia" w:eastAsiaTheme="minorEastAsia" w:hAnsiTheme="minorEastAsia"/>
        </w:rPr>
      </w:pPr>
      <w:r w:rsidRPr="00F91EFC">
        <w:rPr>
          <w:rFonts w:asciiTheme="minorEastAsia" w:eastAsiaTheme="minorEastAsia" w:hAnsiTheme="minorEastAsia" w:hint="eastAsia"/>
        </w:rPr>
        <w:t>4</w:t>
      </w:r>
      <w:r w:rsidRPr="00F91EFC">
        <w:rPr>
          <w:rFonts w:asciiTheme="minorEastAsia" w:eastAsiaTheme="minorEastAsia" w:hAnsiTheme="minorEastAsia"/>
        </w:rPr>
        <w:t>.4</w:t>
      </w:r>
      <w:r w:rsidRPr="00F91EFC">
        <w:rPr>
          <w:rFonts w:asciiTheme="minorEastAsia" w:eastAsiaTheme="minorEastAsia" w:hAnsiTheme="minorEastAsia" w:hint="eastAsia"/>
        </w:rPr>
        <w:t>先进性：各评价要求的设定应具有技术先进性，从而确保技术先进能力强的门店与一般的门店得以区分。</w:t>
      </w:r>
    </w:p>
    <w:p w:rsidR="007D6CA8" w:rsidRPr="00F91EFC" w:rsidRDefault="0042496B">
      <w:pPr>
        <w:rPr>
          <w:rFonts w:ascii="宋体" w:hAnsi="宋体"/>
          <w:b/>
          <w:bCs/>
          <w:sz w:val="24"/>
          <w:szCs w:val="24"/>
        </w:rPr>
      </w:pPr>
      <w:r w:rsidRPr="00F91EFC">
        <w:rPr>
          <w:rFonts w:ascii="宋体" w:hAnsi="宋体" w:hint="eastAsia"/>
          <w:b/>
          <w:bCs/>
          <w:sz w:val="24"/>
          <w:szCs w:val="24"/>
        </w:rPr>
        <w:t>5、总体要求</w:t>
      </w:r>
      <w:bookmarkEnd w:id="0"/>
    </w:p>
    <w:p w:rsidR="007D6CA8" w:rsidRPr="00F91EFC" w:rsidRDefault="0042496B">
      <w:pPr>
        <w:ind w:firstLineChars="200" w:firstLine="420"/>
        <w:rPr>
          <w:rFonts w:ascii="宋体" w:hAnsi="宋体"/>
          <w:b/>
          <w:bCs/>
          <w:sz w:val="24"/>
          <w:szCs w:val="24"/>
        </w:rPr>
      </w:pPr>
      <w:r w:rsidRPr="00F91EFC">
        <w:rPr>
          <w:rFonts w:hint="eastAsia"/>
        </w:rPr>
        <w:t>根据同类评价标准要求确定：应取得食品经营许可证，且未在国家企业信用信息公示系统经营异常名录和严重违法失信名单中。</w:t>
      </w:r>
    </w:p>
    <w:p w:rsidR="007D6CA8" w:rsidRPr="00F91EFC" w:rsidRDefault="0042496B">
      <w:pPr>
        <w:rPr>
          <w:rFonts w:ascii="宋体" w:hAnsi="宋体"/>
          <w:b/>
          <w:bCs/>
          <w:sz w:val="24"/>
          <w:szCs w:val="24"/>
        </w:rPr>
      </w:pPr>
      <w:bookmarkStart w:id="1" w:name="_Toc74222791"/>
      <w:r w:rsidRPr="00F91EFC">
        <w:rPr>
          <w:rFonts w:ascii="宋体" w:hAnsi="宋体" w:hint="eastAsia"/>
          <w:b/>
          <w:bCs/>
          <w:sz w:val="24"/>
          <w:szCs w:val="24"/>
        </w:rPr>
        <w:t>6、评价小组</w:t>
      </w:r>
    </w:p>
    <w:p w:rsidR="007D6CA8" w:rsidRPr="00F91EFC" w:rsidRDefault="0042496B">
      <w:pPr>
        <w:pStyle w:val="aff3"/>
        <w:spacing w:beforeLines="0" w:afterLines="0"/>
      </w:pPr>
      <w:r w:rsidRPr="00F91EFC">
        <w:rPr>
          <w:rFonts w:hint="eastAsia"/>
        </w:rPr>
        <w:t>6</w:t>
      </w:r>
      <w:r w:rsidRPr="00F91EFC">
        <w:t>.1</w:t>
      </w:r>
      <w:r w:rsidRPr="00F91EFC">
        <w:rPr>
          <w:rFonts w:hint="eastAsia"/>
        </w:rPr>
        <w:t>人员资质</w:t>
      </w:r>
    </w:p>
    <w:p w:rsidR="007D6CA8" w:rsidRPr="00F91EFC" w:rsidRDefault="0042496B">
      <w:pPr>
        <w:pStyle w:val="aff1"/>
        <w:spacing w:beforeLines="0" w:afterLines="0" w:line="240" w:lineRule="auto"/>
      </w:pPr>
      <w:r w:rsidRPr="00F91EFC">
        <w:rPr>
          <w:rFonts w:hint="eastAsia"/>
        </w:rPr>
        <w:t>根据G</w:t>
      </w:r>
      <w:r w:rsidRPr="00F91EFC">
        <w:t>B/T 39683-2020</w:t>
      </w:r>
      <w:r w:rsidRPr="00F91EFC">
        <w:rPr>
          <w:rFonts w:hint="eastAsia"/>
        </w:rPr>
        <w:t>《政务服务中介机构信用等级划分与评价规范》确定：</w:t>
      </w:r>
      <w:r w:rsidRPr="00F91EFC">
        <w:t>现场评审应由有资格的评价</w:t>
      </w:r>
      <w:r w:rsidRPr="00F91EFC">
        <w:rPr>
          <w:rFonts w:hint="eastAsia"/>
        </w:rPr>
        <w:t>人员</w:t>
      </w:r>
      <w:r w:rsidRPr="00F91EFC">
        <w:t>承担，</w:t>
      </w:r>
      <w:r w:rsidRPr="00F91EFC">
        <w:rPr>
          <w:rFonts w:hint="eastAsia"/>
        </w:rPr>
        <w:t>应具备中级及以上职称或食品相关工作</w:t>
      </w:r>
      <w:r w:rsidRPr="00F91EFC">
        <w:t>3</w:t>
      </w:r>
      <w:r w:rsidRPr="00F91EFC">
        <w:rPr>
          <w:rFonts w:hint="eastAsia"/>
        </w:rPr>
        <w:t>年以上经验。</w:t>
      </w:r>
    </w:p>
    <w:p w:rsidR="007D6CA8" w:rsidRPr="00F91EFC" w:rsidRDefault="0042496B">
      <w:pPr>
        <w:pStyle w:val="aff3"/>
        <w:spacing w:beforeLines="0" w:afterLines="0"/>
      </w:pPr>
      <w:r w:rsidRPr="00F91EFC">
        <w:rPr>
          <w:rFonts w:hint="eastAsia"/>
        </w:rPr>
        <w:t>6</w:t>
      </w:r>
      <w:r w:rsidRPr="00F91EFC">
        <w:t>.2</w:t>
      </w:r>
      <w:r w:rsidRPr="00F91EFC">
        <w:rPr>
          <w:rFonts w:hint="eastAsia"/>
        </w:rPr>
        <w:t>人员职责</w:t>
      </w:r>
    </w:p>
    <w:p w:rsidR="007D6CA8" w:rsidRPr="00F91EFC" w:rsidRDefault="0042496B">
      <w:pPr>
        <w:pStyle w:val="aff1"/>
        <w:spacing w:beforeLines="0" w:afterLines="0" w:line="240" w:lineRule="auto"/>
      </w:pPr>
      <w:r w:rsidRPr="00F91EFC">
        <w:rPr>
          <w:rFonts w:hint="eastAsia"/>
        </w:rPr>
        <w:t>评价小组工作职责包括:</w:t>
      </w:r>
    </w:p>
    <w:p w:rsidR="007D6CA8" w:rsidRPr="00F91EFC" w:rsidRDefault="0042496B">
      <w:pPr>
        <w:pStyle w:val="a5"/>
      </w:pPr>
      <w:r w:rsidRPr="00F91EFC">
        <w:rPr>
          <w:rFonts w:hint="eastAsia"/>
        </w:rPr>
        <w:t>制定工作计划；</w:t>
      </w:r>
    </w:p>
    <w:p w:rsidR="007D6CA8" w:rsidRPr="00F91EFC" w:rsidRDefault="0042496B">
      <w:pPr>
        <w:pStyle w:val="a5"/>
      </w:pPr>
      <w:r w:rsidRPr="00F91EFC">
        <w:rPr>
          <w:rFonts w:hint="eastAsia"/>
        </w:rPr>
        <w:t>收集、整理门店的资料和数据信息；</w:t>
      </w:r>
    </w:p>
    <w:p w:rsidR="007D6CA8" w:rsidRPr="00F91EFC" w:rsidRDefault="0042496B">
      <w:pPr>
        <w:pStyle w:val="a5"/>
      </w:pPr>
      <w:r w:rsidRPr="00F91EFC">
        <w:rPr>
          <w:rFonts w:hint="eastAsia"/>
        </w:rPr>
        <w:t>核</w:t>
      </w:r>
      <w:proofErr w:type="gramStart"/>
      <w:r w:rsidRPr="00F91EFC">
        <w:rPr>
          <w:rFonts w:hint="eastAsia"/>
        </w:rPr>
        <w:t>査</w:t>
      </w:r>
      <w:proofErr w:type="gramEnd"/>
      <w:r w:rsidRPr="00F91EFC">
        <w:rPr>
          <w:rFonts w:hint="eastAsia"/>
        </w:rPr>
        <w:t>材料和信息的真实性；</w:t>
      </w:r>
    </w:p>
    <w:p w:rsidR="007D6CA8" w:rsidRPr="00F91EFC" w:rsidRDefault="0042496B">
      <w:pPr>
        <w:pStyle w:val="a5"/>
      </w:pPr>
      <w:r w:rsidRPr="00F91EFC">
        <w:rPr>
          <w:rFonts w:hint="eastAsia"/>
        </w:rPr>
        <w:t>依据本文件对门店进行评价；</w:t>
      </w:r>
    </w:p>
    <w:p w:rsidR="007D6CA8" w:rsidRPr="00F91EFC" w:rsidRDefault="0042496B">
      <w:pPr>
        <w:pStyle w:val="a5"/>
      </w:pPr>
      <w:r w:rsidRPr="00F91EFC">
        <w:rPr>
          <w:rFonts w:hint="eastAsia"/>
        </w:rPr>
        <w:t>提出评价结果和建议。</w:t>
      </w:r>
    </w:p>
    <w:p w:rsidR="007D6CA8" w:rsidRPr="00F91EFC" w:rsidRDefault="0042496B">
      <w:pPr>
        <w:rPr>
          <w:rFonts w:ascii="宋体" w:hAnsi="宋体"/>
          <w:b/>
          <w:bCs/>
          <w:sz w:val="24"/>
          <w:szCs w:val="24"/>
        </w:rPr>
      </w:pPr>
      <w:r w:rsidRPr="00F91EFC">
        <w:rPr>
          <w:rFonts w:ascii="宋体" w:hAnsi="宋体"/>
          <w:b/>
          <w:bCs/>
          <w:sz w:val="24"/>
          <w:szCs w:val="24"/>
        </w:rPr>
        <w:t>7</w:t>
      </w:r>
      <w:r w:rsidRPr="00F91EFC">
        <w:rPr>
          <w:rFonts w:ascii="宋体" w:hAnsi="宋体" w:hint="eastAsia"/>
          <w:b/>
          <w:bCs/>
          <w:sz w:val="24"/>
          <w:szCs w:val="24"/>
        </w:rPr>
        <w:t>、等级划分</w:t>
      </w:r>
    </w:p>
    <w:p w:rsidR="007D6CA8" w:rsidRPr="00F91EFC" w:rsidRDefault="0042496B">
      <w:pPr>
        <w:pStyle w:val="aff1"/>
        <w:spacing w:beforeLines="0" w:afterLines="0" w:line="240" w:lineRule="auto"/>
      </w:pPr>
      <w:r w:rsidRPr="00F91EFC">
        <w:rPr>
          <w:rFonts w:hint="eastAsia"/>
        </w:rPr>
        <w:t>评分要求中总分设定为</w:t>
      </w:r>
      <w:r w:rsidRPr="00F91EFC">
        <w:t>100</w:t>
      </w:r>
      <w:r w:rsidRPr="00F91EFC">
        <w:rPr>
          <w:rFonts w:hint="eastAsia"/>
        </w:rPr>
        <w:t>分，各等级所需最低分值应符合下列规定：</w:t>
      </w:r>
    </w:p>
    <w:p w:rsidR="007D6CA8" w:rsidRPr="00F91EFC" w:rsidRDefault="0042496B">
      <w:pPr>
        <w:pStyle w:val="a5"/>
        <w:numPr>
          <w:ilvl w:val="0"/>
          <w:numId w:val="7"/>
        </w:numPr>
      </w:pPr>
      <w:r w:rsidRPr="00F91EFC">
        <w:rPr>
          <w:rFonts w:hint="eastAsia"/>
        </w:rPr>
        <w:t>示范单位：总分不低于</w:t>
      </w:r>
      <w:r w:rsidRPr="00F91EFC">
        <w:t>85</w:t>
      </w:r>
      <w:r w:rsidRPr="00F91EFC">
        <w:rPr>
          <w:rFonts w:hint="eastAsia"/>
        </w:rPr>
        <w:t>分；</w:t>
      </w:r>
    </w:p>
    <w:p w:rsidR="007D6CA8" w:rsidRPr="00F91EFC" w:rsidRDefault="0042496B">
      <w:pPr>
        <w:pStyle w:val="a5"/>
      </w:pPr>
      <w:r w:rsidRPr="00F91EFC">
        <w:rPr>
          <w:rFonts w:hint="eastAsia"/>
        </w:rPr>
        <w:t>达标单位：总分不低于</w:t>
      </w:r>
      <w:r w:rsidRPr="00F91EFC">
        <w:t>60</w:t>
      </w:r>
      <w:r w:rsidRPr="00F91EFC">
        <w:rPr>
          <w:rFonts w:hint="eastAsia"/>
        </w:rPr>
        <w:t>分。</w:t>
      </w:r>
    </w:p>
    <w:p w:rsidR="007D6CA8" w:rsidRPr="00F91EFC" w:rsidRDefault="0042496B">
      <w:pPr>
        <w:rPr>
          <w:rFonts w:ascii="宋体" w:hAnsi="宋体"/>
          <w:b/>
          <w:bCs/>
          <w:sz w:val="24"/>
          <w:szCs w:val="24"/>
        </w:rPr>
      </w:pPr>
      <w:r w:rsidRPr="00F91EFC">
        <w:rPr>
          <w:rFonts w:ascii="宋体" w:hAnsi="宋体" w:hint="eastAsia"/>
          <w:b/>
          <w:bCs/>
          <w:sz w:val="24"/>
          <w:szCs w:val="24"/>
        </w:rPr>
        <w:t>8、评价程序</w:t>
      </w:r>
    </w:p>
    <w:p w:rsidR="007D6CA8" w:rsidRPr="00F91EFC" w:rsidRDefault="0042496B">
      <w:pPr>
        <w:pStyle w:val="aff3"/>
        <w:spacing w:beforeLines="0" w:afterLines="0"/>
        <w:rPr>
          <w:rFonts w:asciiTheme="minorEastAsia" w:eastAsiaTheme="minorEastAsia" w:hAnsiTheme="minorEastAsia"/>
        </w:rPr>
      </w:pPr>
      <w:r w:rsidRPr="00F91EFC">
        <w:rPr>
          <w:rFonts w:asciiTheme="minorEastAsia" w:eastAsiaTheme="minorEastAsia" w:hAnsiTheme="minorEastAsia"/>
        </w:rPr>
        <w:t>8.1</w:t>
      </w:r>
      <w:r w:rsidRPr="00F91EFC">
        <w:rPr>
          <w:rFonts w:asciiTheme="minorEastAsia" w:eastAsiaTheme="minorEastAsia" w:hAnsiTheme="minorEastAsia" w:hint="eastAsia"/>
        </w:rPr>
        <w:t>申报：根据G</w:t>
      </w:r>
      <w:r w:rsidRPr="00F91EFC">
        <w:rPr>
          <w:rFonts w:asciiTheme="minorEastAsia" w:eastAsiaTheme="minorEastAsia" w:hAnsiTheme="minorEastAsia"/>
        </w:rPr>
        <w:t>B/T 39683-2020</w:t>
      </w:r>
      <w:r w:rsidRPr="00F91EFC">
        <w:rPr>
          <w:rFonts w:asciiTheme="minorEastAsia" w:eastAsiaTheme="minorEastAsia" w:hAnsiTheme="minorEastAsia" w:hint="eastAsia"/>
        </w:rPr>
        <w:t>《政务服务中介机构信用等级划分与评价规范》8</w:t>
      </w:r>
      <w:r w:rsidRPr="00F91EFC">
        <w:rPr>
          <w:rFonts w:asciiTheme="minorEastAsia" w:eastAsiaTheme="minorEastAsia" w:hAnsiTheme="minorEastAsia"/>
        </w:rPr>
        <w:t>.1</w:t>
      </w:r>
      <w:r w:rsidRPr="00F91EFC">
        <w:rPr>
          <w:rFonts w:asciiTheme="minorEastAsia" w:eastAsiaTheme="minorEastAsia" w:hAnsiTheme="minorEastAsia" w:hint="eastAsia"/>
        </w:rPr>
        <w:t>确定：由申报对象自愿向相关协会或景区主办方申报。申报时需提交申请表、经营资质证明材料、产品清单以及其他相关证明材料。</w:t>
      </w:r>
    </w:p>
    <w:p w:rsidR="002B5813" w:rsidRPr="00F91EFC" w:rsidRDefault="002B5813" w:rsidP="002B5813">
      <w:pPr>
        <w:pStyle w:val="aff1"/>
        <w:spacing w:beforeLines="0" w:afterLines="0" w:line="240" w:lineRule="auto"/>
        <w:rPr>
          <w:rFonts w:asciiTheme="minorEastAsia" w:eastAsiaTheme="minorEastAsia" w:hAnsiTheme="minorEastAsia"/>
          <w:kern w:val="0"/>
          <w:szCs w:val="21"/>
        </w:rPr>
      </w:pPr>
      <w:r w:rsidRPr="00F91EFC">
        <w:rPr>
          <w:rFonts w:asciiTheme="minorEastAsia" w:eastAsiaTheme="minorEastAsia" w:hAnsiTheme="minorEastAsia" w:hint="eastAsia"/>
          <w:kern w:val="0"/>
          <w:szCs w:val="21"/>
        </w:rPr>
        <w:t>2</w:t>
      </w:r>
      <w:r w:rsidRPr="00F91EFC">
        <w:rPr>
          <w:rFonts w:asciiTheme="minorEastAsia" w:eastAsiaTheme="minorEastAsia" w:hAnsiTheme="minorEastAsia"/>
          <w:kern w:val="0"/>
          <w:szCs w:val="21"/>
        </w:rPr>
        <w:t>021</w:t>
      </w:r>
      <w:r w:rsidRPr="00F91EFC">
        <w:rPr>
          <w:rFonts w:asciiTheme="minorEastAsia" w:eastAsiaTheme="minorEastAsia" w:hAnsiTheme="minorEastAsia" w:hint="eastAsia"/>
          <w:kern w:val="0"/>
          <w:szCs w:val="21"/>
        </w:rPr>
        <w:t>年8月2</w:t>
      </w:r>
      <w:r w:rsidRPr="00F91EFC">
        <w:rPr>
          <w:rFonts w:asciiTheme="minorEastAsia" w:eastAsiaTheme="minorEastAsia" w:hAnsiTheme="minorEastAsia"/>
          <w:kern w:val="0"/>
          <w:szCs w:val="21"/>
        </w:rPr>
        <w:t>8</w:t>
      </w:r>
      <w:r w:rsidRPr="00F91EFC">
        <w:rPr>
          <w:rFonts w:asciiTheme="minorEastAsia" w:eastAsiaTheme="minorEastAsia" w:hAnsiTheme="minorEastAsia" w:hint="eastAsia"/>
          <w:kern w:val="0"/>
          <w:szCs w:val="21"/>
        </w:rPr>
        <w:t>日专家研讨会上修改为：由申报对象自愿向相关协会或景区主办方申报。申报时需提交申请表、经营资质证明材料、自评表以及其他相关证明材料。</w:t>
      </w:r>
    </w:p>
    <w:p w:rsidR="007D6CA8" w:rsidRPr="00F91EFC" w:rsidRDefault="0042496B">
      <w:pPr>
        <w:pStyle w:val="aff3"/>
        <w:spacing w:beforeLines="0" w:afterLines="0"/>
        <w:rPr>
          <w:rFonts w:asciiTheme="minorEastAsia" w:eastAsiaTheme="minorEastAsia" w:hAnsiTheme="minorEastAsia"/>
        </w:rPr>
      </w:pPr>
      <w:r w:rsidRPr="00F91EFC">
        <w:rPr>
          <w:rFonts w:asciiTheme="minorEastAsia" w:eastAsiaTheme="minorEastAsia" w:hAnsiTheme="minorEastAsia" w:hint="eastAsia"/>
        </w:rPr>
        <w:t>8</w:t>
      </w:r>
      <w:r w:rsidRPr="00F91EFC">
        <w:rPr>
          <w:rFonts w:asciiTheme="minorEastAsia" w:eastAsiaTheme="minorEastAsia" w:hAnsiTheme="minorEastAsia"/>
        </w:rPr>
        <w:t>.2</w:t>
      </w:r>
      <w:r w:rsidRPr="00F91EFC">
        <w:rPr>
          <w:rFonts w:asciiTheme="minorEastAsia" w:eastAsiaTheme="minorEastAsia" w:hAnsiTheme="minorEastAsia" w:hint="eastAsia"/>
        </w:rPr>
        <w:t>受理：根据G</w:t>
      </w:r>
      <w:r w:rsidRPr="00F91EFC">
        <w:rPr>
          <w:rFonts w:asciiTheme="minorEastAsia" w:eastAsiaTheme="minorEastAsia" w:hAnsiTheme="minorEastAsia"/>
        </w:rPr>
        <w:t>B/T 39683-2020</w:t>
      </w:r>
      <w:r w:rsidRPr="00F91EFC">
        <w:rPr>
          <w:rFonts w:asciiTheme="minorEastAsia" w:eastAsiaTheme="minorEastAsia" w:hAnsiTheme="minorEastAsia" w:hint="eastAsia"/>
        </w:rPr>
        <w:t>《政务服务中介机构信用等级划分与评价规范》8</w:t>
      </w:r>
      <w:r w:rsidRPr="00F91EFC">
        <w:rPr>
          <w:rFonts w:asciiTheme="minorEastAsia" w:eastAsiaTheme="minorEastAsia" w:hAnsiTheme="minorEastAsia"/>
        </w:rPr>
        <w:t>.2</w:t>
      </w:r>
      <w:r w:rsidRPr="00F91EFC">
        <w:rPr>
          <w:rFonts w:asciiTheme="minorEastAsia" w:eastAsiaTheme="minorEastAsia" w:hAnsiTheme="minorEastAsia" w:hint="eastAsia"/>
        </w:rPr>
        <w:t>确定：相关协会或景区主办方应在</w:t>
      </w:r>
      <w:r w:rsidRPr="00F91EFC">
        <w:rPr>
          <w:rFonts w:asciiTheme="minorEastAsia" w:eastAsiaTheme="minorEastAsia" w:hAnsiTheme="minorEastAsia"/>
        </w:rPr>
        <w:t>3</w:t>
      </w:r>
      <w:r w:rsidRPr="00F91EFC">
        <w:rPr>
          <w:rFonts w:asciiTheme="minorEastAsia" w:eastAsiaTheme="minorEastAsia" w:hAnsiTheme="minorEastAsia" w:hint="eastAsia"/>
        </w:rPr>
        <w:t>～5个工作日内受理申报对象提交的申请，并对申报对象的资格条件进行审核。</w:t>
      </w:r>
    </w:p>
    <w:p w:rsidR="007D6CA8" w:rsidRPr="00F91EFC" w:rsidRDefault="0042496B">
      <w:pPr>
        <w:pStyle w:val="aff3"/>
        <w:spacing w:beforeLines="0" w:afterLines="0"/>
        <w:rPr>
          <w:rFonts w:asciiTheme="minorEastAsia" w:eastAsiaTheme="minorEastAsia" w:hAnsiTheme="minorEastAsia"/>
        </w:rPr>
      </w:pPr>
      <w:r w:rsidRPr="00F91EFC">
        <w:rPr>
          <w:rFonts w:asciiTheme="minorEastAsia" w:eastAsiaTheme="minorEastAsia" w:hAnsiTheme="minorEastAsia" w:hint="eastAsia"/>
        </w:rPr>
        <w:t>8</w:t>
      </w:r>
      <w:r w:rsidRPr="00F91EFC">
        <w:rPr>
          <w:rFonts w:asciiTheme="minorEastAsia" w:eastAsiaTheme="minorEastAsia" w:hAnsiTheme="minorEastAsia"/>
        </w:rPr>
        <w:t>.3</w:t>
      </w:r>
      <w:r w:rsidRPr="00F91EFC">
        <w:rPr>
          <w:rFonts w:asciiTheme="minorEastAsia" w:eastAsiaTheme="minorEastAsia" w:hAnsiTheme="minorEastAsia" w:hint="eastAsia"/>
        </w:rPr>
        <w:t>评分：组织第三方机构进行现场评审打分，并提出示范单位和达标单位建议名单。</w:t>
      </w:r>
    </w:p>
    <w:p w:rsidR="007D6CA8" w:rsidRPr="00F91EFC" w:rsidRDefault="0042496B">
      <w:pPr>
        <w:pStyle w:val="aff3"/>
        <w:spacing w:beforeLines="0" w:afterLines="0"/>
        <w:rPr>
          <w:rFonts w:asciiTheme="minorEastAsia" w:eastAsiaTheme="minorEastAsia" w:hAnsiTheme="minorEastAsia"/>
        </w:rPr>
      </w:pPr>
      <w:r w:rsidRPr="00F91EFC">
        <w:rPr>
          <w:rFonts w:asciiTheme="minorEastAsia" w:eastAsiaTheme="minorEastAsia" w:hAnsiTheme="minorEastAsia" w:hint="eastAsia"/>
        </w:rPr>
        <w:lastRenderedPageBreak/>
        <w:t>8</w:t>
      </w:r>
      <w:r w:rsidRPr="00F91EFC">
        <w:rPr>
          <w:rFonts w:asciiTheme="minorEastAsia" w:eastAsiaTheme="minorEastAsia" w:hAnsiTheme="minorEastAsia"/>
        </w:rPr>
        <w:t>.4</w:t>
      </w:r>
      <w:r w:rsidRPr="00F91EFC">
        <w:rPr>
          <w:rFonts w:asciiTheme="minorEastAsia" w:eastAsiaTheme="minorEastAsia" w:hAnsiTheme="minorEastAsia" w:hint="eastAsia"/>
        </w:rPr>
        <w:t>公布：建议名单报相关协会或景区主办方领导同意后，对拟认定的示范单位和达标单位进行公示，公示期不少于3个工作日，公示期满无异议后发文公布。</w:t>
      </w:r>
    </w:p>
    <w:p w:rsidR="007D6CA8" w:rsidRPr="00F91EFC" w:rsidRDefault="0042496B">
      <w:pPr>
        <w:rPr>
          <w:rFonts w:ascii="宋体" w:hAnsi="宋体"/>
          <w:b/>
          <w:bCs/>
          <w:sz w:val="24"/>
          <w:szCs w:val="24"/>
        </w:rPr>
      </w:pPr>
      <w:r w:rsidRPr="00F91EFC">
        <w:rPr>
          <w:rFonts w:ascii="宋体" w:hAnsi="宋体"/>
          <w:b/>
          <w:bCs/>
          <w:sz w:val="24"/>
          <w:szCs w:val="24"/>
        </w:rPr>
        <w:t>9</w:t>
      </w:r>
      <w:r w:rsidRPr="00F91EFC">
        <w:rPr>
          <w:rFonts w:ascii="宋体" w:hAnsi="宋体" w:hint="eastAsia"/>
          <w:b/>
          <w:bCs/>
          <w:sz w:val="24"/>
          <w:szCs w:val="24"/>
        </w:rPr>
        <w:t>、评价要求及评分细则</w:t>
      </w:r>
    </w:p>
    <w:p w:rsidR="007D6CA8" w:rsidRPr="00F91EFC" w:rsidRDefault="0042496B" w:rsidP="00210C77">
      <w:pPr>
        <w:pStyle w:val="aff1"/>
        <w:spacing w:beforeLines="0" w:afterLines="0" w:line="240" w:lineRule="auto"/>
      </w:pPr>
      <w:r w:rsidRPr="00F91EFC">
        <w:rPr>
          <w:rFonts w:hint="eastAsia"/>
        </w:rPr>
        <w:t>评价要求及评分细则应符合附录A的规定。</w:t>
      </w:r>
      <w:bookmarkEnd w:id="1"/>
    </w:p>
    <w:p w:rsidR="007D6CA8" w:rsidRPr="00F91EFC" w:rsidRDefault="0042496B">
      <w:pPr>
        <w:jc w:val="center"/>
        <w:rPr>
          <w:rFonts w:ascii="宋体" w:hAnsi="宋体"/>
          <w:b/>
          <w:bCs/>
          <w:sz w:val="24"/>
          <w:szCs w:val="24"/>
        </w:rPr>
      </w:pPr>
      <w:r w:rsidRPr="00F91EFC">
        <w:rPr>
          <w:rFonts w:ascii="宋体" w:hAnsi="宋体" w:hint="eastAsia"/>
          <w:b/>
          <w:bCs/>
          <w:sz w:val="24"/>
          <w:szCs w:val="24"/>
        </w:rPr>
        <w:t>附录A（规范性）景区餐饮门店等级评价表</w:t>
      </w:r>
    </w:p>
    <w:tbl>
      <w:tblPr>
        <w:tblStyle w:val="afd"/>
        <w:tblW w:w="9356" w:type="dxa"/>
        <w:jc w:val="center"/>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1276"/>
        <w:gridCol w:w="8080"/>
      </w:tblGrid>
      <w:tr w:rsidR="00F91EFC" w:rsidRPr="00F91EFC">
        <w:trPr>
          <w:trHeight w:val="23"/>
          <w:jc w:val="center"/>
        </w:trPr>
        <w:tc>
          <w:tcPr>
            <w:tcW w:w="1276" w:type="dxa"/>
            <w:vAlign w:val="center"/>
          </w:tcPr>
          <w:p w:rsidR="007D6CA8" w:rsidRPr="00F91EFC" w:rsidRDefault="0042496B">
            <w:pPr>
              <w:pStyle w:val="aff1"/>
              <w:spacing w:beforeLines="0" w:afterLines="0" w:line="240" w:lineRule="auto"/>
              <w:ind w:firstLineChars="0" w:firstLine="0"/>
              <w:jc w:val="center"/>
              <w:rPr>
                <w:rFonts w:hAnsi="宋体" w:cs="宋体"/>
                <w:sz w:val="18"/>
                <w:szCs w:val="18"/>
              </w:rPr>
            </w:pPr>
            <w:bookmarkStart w:id="2" w:name="_Hlk77837715"/>
            <w:r w:rsidRPr="00F91EFC">
              <w:rPr>
                <w:rFonts w:hAnsi="宋体" w:cs="宋体" w:hint="eastAsia"/>
                <w:sz w:val="18"/>
                <w:szCs w:val="18"/>
              </w:rPr>
              <w:t>项  目</w:t>
            </w:r>
          </w:p>
        </w:tc>
        <w:tc>
          <w:tcPr>
            <w:tcW w:w="8080" w:type="dxa"/>
            <w:vAlign w:val="center"/>
          </w:tcPr>
          <w:p w:rsidR="007D6CA8" w:rsidRPr="00F91EFC" w:rsidRDefault="0042496B">
            <w:pPr>
              <w:pStyle w:val="aff1"/>
              <w:spacing w:beforeLines="0" w:afterLines="0" w:line="240" w:lineRule="auto"/>
              <w:ind w:firstLineChars="0" w:firstLine="0"/>
              <w:jc w:val="center"/>
              <w:rPr>
                <w:rFonts w:hAnsi="宋体" w:cs="宋体"/>
                <w:sz w:val="18"/>
                <w:szCs w:val="18"/>
              </w:rPr>
            </w:pPr>
            <w:r w:rsidRPr="00F91EFC">
              <w:rPr>
                <w:rFonts w:hAnsi="宋体" w:cs="宋体" w:hint="eastAsia"/>
                <w:sz w:val="18"/>
                <w:szCs w:val="18"/>
              </w:rPr>
              <w:t>评价要求</w:t>
            </w:r>
          </w:p>
        </w:tc>
      </w:tr>
      <w:bookmarkEnd w:id="2"/>
      <w:tr w:rsidR="00F91EFC" w:rsidRPr="00F91EFC">
        <w:trPr>
          <w:trHeight w:val="23"/>
          <w:jc w:val="center"/>
        </w:trPr>
        <w:tc>
          <w:tcPr>
            <w:tcW w:w="1276" w:type="dxa"/>
            <w:vMerge w:val="restart"/>
            <w:vAlign w:val="center"/>
          </w:tcPr>
          <w:p w:rsidR="007D6CA8" w:rsidRPr="00F91EFC" w:rsidRDefault="00D15427">
            <w:pPr>
              <w:pStyle w:val="aff1"/>
              <w:spacing w:beforeLines="0" w:afterLines="0" w:line="240" w:lineRule="auto"/>
              <w:ind w:firstLineChars="0" w:firstLine="0"/>
              <w:jc w:val="center"/>
              <w:rPr>
                <w:rFonts w:hAnsi="宋体" w:cs="宋体"/>
                <w:sz w:val="18"/>
                <w:szCs w:val="18"/>
              </w:rPr>
            </w:pPr>
            <w:r>
              <w:rPr>
                <w:rFonts w:hAnsi="宋体" w:cs="宋体" w:hint="eastAsia"/>
                <w:sz w:val="18"/>
                <w:szCs w:val="18"/>
              </w:rPr>
              <w:t>1</w:t>
            </w:r>
            <w:r>
              <w:rPr>
                <w:rFonts w:hAnsi="宋体" w:cs="宋体"/>
                <w:sz w:val="18"/>
                <w:szCs w:val="18"/>
              </w:rPr>
              <w:t>.</w:t>
            </w:r>
            <w:r w:rsidR="0042496B" w:rsidRPr="00F91EFC">
              <w:rPr>
                <w:rFonts w:hAnsi="宋体" w:cs="宋体" w:hint="eastAsia"/>
                <w:sz w:val="18"/>
                <w:szCs w:val="18"/>
              </w:rPr>
              <w:t>场所布局与结构</w:t>
            </w:r>
          </w:p>
          <w:p w:rsidR="007D6CA8" w:rsidRPr="00F91EFC" w:rsidRDefault="0042496B" w:rsidP="00210C77">
            <w:pPr>
              <w:pStyle w:val="aff1"/>
              <w:spacing w:beforeLines="0" w:afterLines="0" w:line="240" w:lineRule="auto"/>
              <w:ind w:firstLineChars="0" w:firstLine="0"/>
              <w:jc w:val="center"/>
              <w:rPr>
                <w:rFonts w:hAnsi="宋体" w:cs="宋体"/>
                <w:sz w:val="18"/>
                <w:szCs w:val="18"/>
              </w:rPr>
            </w:pPr>
            <w:r w:rsidRPr="00F91EFC">
              <w:rPr>
                <w:rFonts w:hAnsi="宋体" w:cs="宋体" w:hint="eastAsia"/>
                <w:sz w:val="18"/>
                <w:szCs w:val="18"/>
              </w:rPr>
              <w:t>（共1</w:t>
            </w:r>
            <w:r w:rsidR="00210C77" w:rsidRPr="00F91EFC">
              <w:rPr>
                <w:rFonts w:hAnsi="宋体" w:cs="宋体"/>
                <w:sz w:val="18"/>
                <w:szCs w:val="18"/>
              </w:rPr>
              <w:t>1</w:t>
            </w:r>
            <w:r w:rsidRPr="00F91EFC">
              <w:rPr>
                <w:rFonts w:hAnsi="宋体" w:cs="宋体" w:hint="eastAsia"/>
                <w:sz w:val="18"/>
                <w:szCs w:val="18"/>
              </w:rPr>
              <w:t>分）</w:t>
            </w:r>
          </w:p>
        </w:tc>
        <w:tc>
          <w:tcPr>
            <w:tcW w:w="8080" w:type="dxa"/>
            <w:vAlign w:val="center"/>
          </w:tcPr>
          <w:p w:rsidR="007D6CA8" w:rsidRPr="00F91EFC" w:rsidRDefault="0042496B">
            <w:pPr>
              <w:pStyle w:val="aff1"/>
              <w:spacing w:beforeLines="0" w:afterLines="0" w:line="240" w:lineRule="auto"/>
              <w:ind w:firstLineChars="0" w:firstLine="0"/>
              <w:rPr>
                <w:rFonts w:hAnsi="宋体" w:cs="宋体"/>
                <w:sz w:val="18"/>
                <w:szCs w:val="18"/>
              </w:rPr>
            </w:pPr>
            <w:r w:rsidRPr="00F91EFC">
              <w:rPr>
                <w:rFonts w:asciiTheme="minorEastAsia" w:eastAsiaTheme="minorEastAsia" w:hAnsiTheme="minorEastAsia" w:cs="宋体" w:hint="eastAsia"/>
                <w:sz w:val="18"/>
                <w:szCs w:val="18"/>
              </w:rPr>
              <w:t>根据《浙江省食品经营许可实施细则（试行）》第三十三条要求确定：</w:t>
            </w:r>
            <w:r w:rsidRPr="00F91EFC">
              <w:rPr>
                <w:rFonts w:hAnsi="宋体" w:cs="宋体" w:hint="eastAsia"/>
                <w:sz w:val="18"/>
                <w:szCs w:val="18"/>
              </w:rPr>
              <w:t>经营和贮存场所不得设在易受到污染的区域，距离粪坑、污水池、暴露垃圾场（站）、旱厕等污染源25米以上。（1分）</w:t>
            </w:r>
          </w:p>
        </w:tc>
      </w:tr>
      <w:tr w:rsidR="00F91EFC" w:rsidRPr="00F91EFC">
        <w:trPr>
          <w:trHeight w:val="23"/>
          <w:jc w:val="center"/>
        </w:trPr>
        <w:tc>
          <w:tcPr>
            <w:tcW w:w="1276" w:type="dxa"/>
            <w:vMerge/>
            <w:vAlign w:val="center"/>
          </w:tcPr>
          <w:p w:rsidR="007D6CA8" w:rsidRPr="00F91EFC" w:rsidRDefault="007D6CA8">
            <w:pPr>
              <w:pStyle w:val="aff1"/>
              <w:spacing w:beforeLines="0" w:afterLines="0" w:line="240" w:lineRule="auto"/>
              <w:ind w:firstLineChars="0" w:firstLine="0"/>
              <w:jc w:val="center"/>
              <w:rPr>
                <w:rFonts w:hAnsi="宋体" w:cs="宋体"/>
                <w:sz w:val="18"/>
                <w:szCs w:val="18"/>
              </w:rPr>
            </w:pPr>
          </w:p>
        </w:tc>
        <w:tc>
          <w:tcPr>
            <w:tcW w:w="8080" w:type="dxa"/>
            <w:vAlign w:val="center"/>
          </w:tcPr>
          <w:p w:rsidR="007D6CA8" w:rsidRPr="00F91EFC" w:rsidRDefault="0042496B">
            <w:pPr>
              <w:pStyle w:val="aff1"/>
              <w:spacing w:beforeLines="0" w:afterLines="0" w:line="240" w:lineRule="auto"/>
              <w:ind w:firstLineChars="0" w:firstLine="0"/>
              <w:rPr>
                <w:rFonts w:hAnsi="宋体" w:cs="宋体"/>
                <w:sz w:val="18"/>
                <w:szCs w:val="18"/>
              </w:rPr>
            </w:pPr>
            <w:r w:rsidRPr="00F91EFC">
              <w:rPr>
                <w:rFonts w:asciiTheme="minorEastAsia" w:eastAsiaTheme="minorEastAsia" w:hAnsiTheme="minorEastAsia" w:cs="宋体" w:hint="eastAsia"/>
                <w:sz w:val="18"/>
                <w:szCs w:val="18"/>
              </w:rPr>
              <w:t>根据《浙江省食品经营许可实施细则（试行）》第三十三条要求确定：</w:t>
            </w:r>
            <w:r w:rsidRPr="00F91EFC">
              <w:rPr>
                <w:rFonts w:hAnsi="宋体" w:cs="宋体" w:hint="eastAsia"/>
                <w:sz w:val="18"/>
                <w:szCs w:val="18"/>
              </w:rPr>
              <w:t>具有与经营的产品品种、数量相适应的场所。（1分）</w:t>
            </w:r>
          </w:p>
        </w:tc>
      </w:tr>
      <w:tr w:rsidR="00F91EFC" w:rsidRPr="00F91EFC">
        <w:trPr>
          <w:trHeight w:val="23"/>
          <w:jc w:val="center"/>
        </w:trPr>
        <w:tc>
          <w:tcPr>
            <w:tcW w:w="1276" w:type="dxa"/>
            <w:vMerge/>
            <w:vAlign w:val="center"/>
          </w:tcPr>
          <w:p w:rsidR="007D6CA8" w:rsidRPr="00F91EFC" w:rsidRDefault="007D6CA8">
            <w:pPr>
              <w:pStyle w:val="aff1"/>
              <w:spacing w:beforeLines="0" w:afterLines="0" w:line="240" w:lineRule="auto"/>
              <w:ind w:firstLineChars="0" w:firstLine="0"/>
              <w:jc w:val="center"/>
              <w:rPr>
                <w:rFonts w:hAnsi="宋体" w:cs="宋体"/>
                <w:sz w:val="18"/>
                <w:szCs w:val="18"/>
              </w:rPr>
            </w:pPr>
          </w:p>
        </w:tc>
        <w:tc>
          <w:tcPr>
            <w:tcW w:w="8080" w:type="dxa"/>
            <w:vAlign w:val="center"/>
          </w:tcPr>
          <w:p w:rsidR="007D6CA8" w:rsidRPr="00F91EFC" w:rsidRDefault="0042496B">
            <w:pPr>
              <w:pStyle w:val="aff1"/>
              <w:spacing w:beforeLines="0" w:afterLines="0" w:line="240" w:lineRule="auto"/>
              <w:ind w:firstLineChars="0" w:firstLine="0"/>
              <w:rPr>
                <w:rFonts w:hAnsi="宋体" w:cs="宋体"/>
                <w:sz w:val="18"/>
                <w:szCs w:val="18"/>
              </w:rPr>
            </w:pPr>
            <w:r w:rsidRPr="00F91EFC">
              <w:rPr>
                <w:rFonts w:asciiTheme="minorEastAsia" w:eastAsiaTheme="minorEastAsia" w:hAnsiTheme="minorEastAsia" w:cs="宋体" w:hint="eastAsia"/>
                <w:sz w:val="18"/>
                <w:szCs w:val="18"/>
              </w:rPr>
              <w:t>根据G</w:t>
            </w:r>
            <w:r w:rsidRPr="00F91EFC">
              <w:rPr>
                <w:rFonts w:asciiTheme="minorEastAsia" w:eastAsiaTheme="minorEastAsia" w:hAnsiTheme="minorEastAsia" w:cs="宋体"/>
                <w:sz w:val="18"/>
                <w:szCs w:val="18"/>
              </w:rPr>
              <w:t>B 31654</w:t>
            </w:r>
            <w:r w:rsidRPr="00F91EFC">
              <w:rPr>
                <w:rFonts w:asciiTheme="minorEastAsia" w:eastAsiaTheme="minorEastAsia" w:hAnsiTheme="minorEastAsia" w:cs="宋体" w:hint="eastAsia"/>
                <w:sz w:val="18"/>
                <w:szCs w:val="18"/>
              </w:rPr>
              <w:t>《食品安全国家标准餐饮服务通用卫生规范》3.2.1要求确定：</w:t>
            </w:r>
            <w:r w:rsidRPr="00F91EFC">
              <w:rPr>
                <w:rFonts w:hAnsi="宋体" w:cs="宋体" w:hint="eastAsia"/>
                <w:sz w:val="18"/>
                <w:szCs w:val="18"/>
              </w:rPr>
              <w:t>食品处理区的设计根据食品加工、供应流程合理布局。（1分）</w:t>
            </w:r>
          </w:p>
        </w:tc>
      </w:tr>
      <w:tr w:rsidR="00F91EFC" w:rsidRPr="00F91EFC">
        <w:trPr>
          <w:trHeight w:val="312"/>
          <w:jc w:val="center"/>
        </w:trPr>
        <w:tc>
          <w:tcPr>
            <w:tcW w:w="1276" w:type="dxa"/>
            <w:vMerge/>
            <w:vAlign w:val="center"/>
          </w:tcPr>
          <w:p w:rsidR="007D6CA8" w:rsidRPr="00F91EFC" w:rsidRDefault="007D6CA8">
            <w:pPr>
              <w:jc w:val="center"/>
              <w:rPr>
                <w:rFonts w:ascii="宋体" w:hAnsi="宋体" w:cs="宋体"/>
                <w:sz w:val="18"/>
                <w:szCs w:val="18"/>
              </w:rPr>
            </w:pPr>
          </w:p>
        </w:tc>
        <w:tc>
          <w:tcPr>
            <w:tcW w:w="8080" w:type="dxa"/>
            <w:vMerge w:val="restart"/>
            <w:vAlign w:val="center"/>
          </w:tcPr>
          <w:p w:rsidR="007D6CA8" w:rsidRPr="00F91EFC" w:rsidRDefault="0042496B">
            <w:pPr>
              <w:pStyle w:val="aff1"/>
              <w:spacing w:beforeLines="0" w:afterLines="0" w:line="240" w:lineRule="auto"/>
              <w:ind w:firstLineChars="0" w:firstLine="0"/>
              <w:rPr>
                <w:rFonts w:hAnsi="宋体" w:cs="宋体"/>
                <w:sz w:val="18"/>
                <w:szCs w:val="18"/>
              </w:rPr>
            </w:pPr>
            <w:r w:rsidRPr="00F91EFC">
              <w:rPr>
                <w:rFonts w:asciiTheme="minorEastAsia" w:eastAsiaTheme="minorEastAsia" w:hAnsiTheme="minorEastAsia" w:cs="宋体" w:hint="eastAsia"/>
                <w:sz w:val="18"/>
                <w:szCs w:val="18"/>
              </w:rPr>
              <w:t>根据G</w:t>
            </w:r>
            <w:r w:rsidRPr="00F91EFC">
              <w:rPr>
                <w:rFonts w:asciiTheme="minorEastAsia" w:eastAsiaTheme="minorEastAsia" w:hAnsiTheme="minorEastAsia" w:cs="宋体"/>
                <w:sz w:val="18"/>
                <w:szCs w:val="18"/>
              </w:rPr>
              <w:t>B 31654</w:t>
            </w:r>
            <w:r w:rsidRPr="00F91EFC">
              <w:rPr>
                <w:rFonts w:asciiTheme="minorEastAsia" w:eastAsiaTheme="minorEastAsia" w:hAnsiTheme="minorEastAsia" w:cs="宋体" w:hint="eastAsia"/>
                <w:sz w:val="18"/>
                <w:szCs w:val="18"/>
              </w:rPr>
              <w:t>《食品安全国家标准餐饮服务通用卫生规范》3.2.</w:t>
            </w:r>
            <w:r w:rsidRPr="00F91EFC">
              <w:rPr>
                <w:rFonts w:asciiTheme="minorEastAsia" w:eastAsiaTheme="minorEastAsia" w:hAnsiTheme="minorEastAsia" w:cs="宋体"/>
                <w:sz w:val="18"/>
                <w:szCs w:val="18"/>
              </w:rPr>
              <w:t>2</w:t>
            </w:r>
            <w:r w:rsidRPr="00F91EFC">
              <w:rPr>
                <w:rFonts w:asciiTheme="minorEastAsia" w:eastAsiaTheme="minorEastAsia" w:hAnsiTheme="minorEastAsia" w:cs="宋体" w:hint="eastAsia"/>
                <w:sz w:val="18"/>
                <w:szCs w:val="18"/>
              </w:rPr>
              <w:t>要求确定：</w:t>
            </w:r>
            <w:r w:rsidRPr="00F91EFC">
              <w:rPr>
                <w:rFonts w:hAnsi="宋体" w:cs="宋体" w:hint="eastAsia"/>
                <w:sz w:val="18"/>
                <w:szCs w:val="18"/>
              </w:rPr>
              <w:t>设置独立隔间、区域或者设施用于存放清洁工具（包括扫帚、拖把、抹布、刷子等）。（1分）</w:t>
            </w:r>
          </w:p>
        </w:tc>
      </w:tr>
      <w:tr w:rsidR="00F91EFC" w:rsidRPr="00F91EFC">
        <w:trPr>
          <w:trHeight w:val="312"/>
          <w:jc w:val="center"/>
        </w:trPr>
        <w:tc>
          <w:tcPr>
            <w:tcW w:w="1276" w:type="dxa"/>
            <w:vMerge/>
            <w:vAlign w:val="center"/>
          </w:tcPr>
          <w:p w:rsidR="007D6CA8" w:rsidRPr="00F91EFC" w:rsidRDefault="007D6CA8">
            <w:pPr>
              <w:jc w:val="center"/>
              <w:rPr>
                <w:rFonts w:ascii="宋体" w:hAnsi="宋体" w:cs="宋体"/>
                <w:sz w:val="18"/>
                <w:szCs w:val="18"/>
              </w:rPr>
            </w:pPr>
          </w:p>
        </w:tc>
        <w:tc>
          <w:tcPr>
            <w:tcW w:w="8080" w:type="dxa"/>
            <w:vMerge/>
            <w:vAlign w:val="center"/>
          </w:tcPr>
          <w:p w:rsidR="007D6CA8" w:rsidRPr="00F91EFC" w:rsidRDefault="007D6CA8">
            <w:pPr>
              <w:pStyle w:val="aff1"/>
              <w:spacing w:beforeLines="0" w:afterLines="0" w:line="240" w:lineRule="auto"/>
              <w:ind w:firstLineChars="0" w:firstLine="0"/>
              <w:rPr>
                <w:rFonts w:hAnsi="宋体" w:cs="宋体"/>
                <w:sz w:val="18"/>
                <w:szCs w:val="18"/>
              </w:rPr>
            </w:pPr>
          </w:p>
        </w:tc>
      </w:tr>
      <w:tr w:rsidR="00F91EFC" w:rsidRPr="00F91EFC">
        <w:trPr>
          <w:trHeight w:val="23"/>
          <w:jc w:val="center"/>
        </w:trPr>
        <w:tc>
          <w:tcPr>
            <w:tcW w:w="1276" w:type="dxa"/>
            <w:vMerge/>
            <w:vAlign w:val="center"/>
          </w:tcPr>
          <w:p w:rsidR="007D6CA8" w:rsidRPr="00F91EFC" w:rsidRDefault="007D6CA8">
            <w:pPr>
              <w:pStyle w:val="aff1"/>
              <w:spacing w:beforeLines="0" w:afterLines="0" w:line="240" w:lineRule="auto"/>
              <w:ind w:firstLineChars="0" w:firstLine="0"/>
              <w:jc w:val="center"/>
              <w:rPr>
                <w:rFonts w:hAnsi="宋体" w:cs="宋体"/>
                <w:sz w:val="18"/>
                <w:szCs w:val="18"/>
              </w:rPr>
            </w:pPr>
          </w:p>
        </w:tc>
        <w:tc>
          <w:tcPr>
            <w:tcW w:w="8080" w:type="dxa"/>
            <w:vAlign w:val="center"/>
          </w:tcPr>
          <w:p w:rsidR="007D6CA8" w:rsidRPr="00F91EFC" w:rsidRDefault="0042496B">
            <w:pPr>
              <w:pStyle w:val="aff1"/>
              <w:spacing w:beforeLines="0" w:afterLines="0" w:line="240" w:lineRule="auto"/>
              <w:ind w:firstLineChars="0" w:firstLine="0"/>
              <w:jc w:val="left"/>
              <w:rPr>
                <w:rFonts w:hAnsi="宋体" w:cs="宋体"/>
                <w:sz w:val="18"/>
                <w:szCs w:val="18"/>
              </w:rPr>
            </w:pPr>
            <w:r w:rsidRPr="00F91EFC">
              <w:rPr>
                <w:rFonts w:asciiTheme="minorEastAsia" w:eastAsiaTheme="minorEastAsia" w:hAnsiTheme="minorEastAsia" w:cs="宋体" w:hint="eastAsia"/>
                <w:sz w:val="18"/>
                <w:szCs w:val="18"/>
              </w:rPr>
              <w:t>根据G</w:t>
            </w:r>
            <w:r w:rsidRPr="00F91EFC">
              <w:rPr>
                <w:rFonts w:asciiTheme="minorEastAsia" w:eastAsiaTheme="minorEastAsia" w:hAnsiTheme="minorEastAsia" w:cs="宋体"/>
                <w:sz w:val="18"/>
                <w:szCs w:val="18"/>
              </w:rPr>
              <w:t>B 31654</w:t>
            </w:r>
            <w:r w:rsidRPr="00F91EFC">
              <w:rPr>
                <w:rFonts w:asciiTheme="minorEastAsia" w:eastAsiaTheme="minorEastAsia" w:hAnsiTheme="minorEastAsia" w:cs="宋体" w:hint="eastAsia"/>
                <w:sz w:val="18"/>
                <w:szCs w:val="18"/>
              </w:rPr>
              <w:t>《食品安全国家标准餐饮服务通用卫生规范》3.</w:t>
            </w:r>
            <w:r w:rsidRPr="00F91EFC">
              <w:rPr>
                <w:rFonts w:asciiTheme="minorEastAsia" w:eastAsiaTheme="minorEastAsia" w:hAnsiTheme="minorEastAsia" w:cs="宋体"/>
                <w:sz w:val="18"/>
                <w:szCs w:val="18"/>
              </w:rPr>
              <w:t>3.1.2</w:t>
            </w:r>
            <w:r w:rsidRPr="00F91EFC">
              <w:rPr>
                <w:rFonts w:asciiTheme="minorEastAsia" w:eastAsiaTheme="minorEastAsia" w:hAnsiTheme="minorEastAsia" w:cs="宋体" w:hint="eastAsia"/>
                <w:sz w:val="18"/>
                <w:szCs w:val="18"/>
              </w:rPr>
              <w:t>要求确定：</w:t>
            </w:r>
            <w:r w:rsidRPr="00F91EFC">
              <w:rPr>
                <w:rFonts w:hAnsi="宋体" w:cs="宋体" w:hint="eastAsia"/>
                <w:sz w:val="18"/>
                <w:szCs w:val="18"/>
              </w:rPr>
              <w:t>天花板、地面、墙壁、门窗的结构能避免有害生物侵入和栖息。（1分）</w:t>
            </w:r>
          </w:p>
        </w:tc>
      </w:tr>
      <w:tr w:rsidR="00F91EFC" w:rsidRPr="00F91EFC">
        <w:trPr>
          <w:trHeight w:val="23"/>
          <w:jc w:val="center"/>
        </w:trPr>
        <w:tc>
          <w:tcPr>
            <w:tcW w:w="1276" w:type="dxa"/>
            <w:vMerge/>
            <w:vAlign w:val="center"/>
          </w:tcPr>
          <w:p w:rsidR="007D6CA8" w:rsidRPr="00F91EFC" w:rsidRDefault="007D6CA8">
            <w:pPr>
              <w:jc w:val="center"/>
              <w:rPr>
                <w:rFonts w:ascii="宋体" w:hAnsi="宋体" w:cs="宋体"/>
                <w:sz w:val="18"/>
                <w:szCs w:val="18"/>
              </w:rPr>
            </w:pPr>
          </w:p>
        </w:tc>
        <w:tc>
          <w:tcPr>
            <w:tcW w:w="8080" w:type="dxa"/>
            <w:vAlign w:val="center"/>
          </w:tcPr>
          <w:p w:rsidR="007D6CA8" w:rsidRPr="00F91EFC" w:rsidRDefault="0042496B">
            <w:pPr>
              <w:pStyle w:val="aff1"/>
              <w:spacing w:beforeLines="0" w:afterLines="0" w:line="240" w:lineRule="auto"/>
              <w:ind w:firstLineChars="0" w:firstLine="0"/>
              <w:rPr>
                <w:rFonts w:hAnsi="宋体" w:cs="宋体"/>
                <w:sz w:val="18"/>
                <w:szCs w:val="18"/>
              </w:rPr>
            </w:pPr>
            <w:r w:rsidRPr="00F91EFC">
              <w:rPr>
                <w:rFonts w:asciiTheme="minorEastAsia" w:eastAsiaTheme="minorEastAsia" w:hAnsiTheme="minorEastAsia" w:cs="宋体" w:hint="eastAsia"/>
                <w:sz w:val="18"/>
                <w:szCs w:val="18"/>
              </w:rPr>
              <w:t>根据G</w:t>
            </w:r>
            <w:r w:rsidRPr="00F91EFC">
              <w:rPr>
                <w:rFonts w:asciiTheme="minorEastAsia" w:eastAsiaTheme="minorEastAsia" w:hAnsiTheme="minorEastAsia" w:cs="宋体"/>
                <w:sz w:val="18"/>
                <w:szCs w:val="18"/>
              </w:rPr>
              <w:t>B 31654</w:t>
            </w:r>
            <w:r w:rsidRPr="00F91EFC">
              <w:rPr>
                <w:rFonts w:asciiTheme="minorEastAsia" w:eastAsiaTheme="minorEastAsia" w:hAnsiTheme="minorEastAsia" w:cs="宋体" w:hint="eastAsia"/>
                <w:sz w:val="18"/>
                <w:szCs w:val="18"/>
              </w:rPr>
              <w:t>《食品安全国家标准餐饮服务通用卫生规范》3.</w:t>
            </w:r>
            <w:r w:rsidRPr="00F91EFC">
              <w:rPr>
                <w:rFonts w:asciiTheme="minorEastAsia" w:eastAsiaTheme="minorEastAsia" w:hAnsiTheme="minorEastAsia" w:cs="宋体"/>
                <w:sz w:val="18"/>
                <w:szCs w:val="18"/>
              </w:rPr>
              <w:t>3.3.1</w:t>
            </w:r>
            <w:r w:rsidRPr="00F91EFC">
              <w:rPr>
                <w:rFonts w:asciiTheme="minorEastAsia" w:eastAsiaTheme="minorEastAsia" w:hAnsiTheme="minorEastAsia" w:cs="宋体" w:hint="eastAsia"/>
                <w:sz w:val="18"/>
                <w:szCs w:val="18"/>
              </w:rPr>
              <w:t>要求确定：</w:t>
            </w:r>
            <w:r w:rsidRPr="00F91EFC">
              <w:rPr>
                <w:rFonts w:hAnsi="宋体" w:cs="宋体" w:hint="eastAsia"/>
                <w:sz w:val="18"/>
                <w:szCs w:val="18"/>
              </w:rPr>
              <w:t>地面的铺设材料无毒、无异味、</w:t>
            </w:r>
            <w:proofErr w:type="gramStart"/>
            <w:r w:rsidRPr="00F91EFC">
              <w:rPr>
                <w:rFonts w:hAnsi="宋体" w:cs="宋体" w:hint="eastAsia"/>
                <w:sz w:val="18"/>
                <w:szCs w:val="18"/>
              </w:rPr>
              <w:t>不</w:t>
            </w:r>
            <w:proofErr w:type="gramEnd"/>
            <w:r w:rsidRPr="00F91EFC">
              <w:rPr>
                <w:rFonts w:hAnsi="宋体" w:cs="宋体" w:hint="eastAsia"/>
                <w:sz w:val="18"/>
                <w:szCs w:val="18"/>
              </w:rPr>
              <w:t>透水、耐腐蚀，平坦防滑，易于清洁、消毒，有利于防止积水，结构应有利于排污和清洗的需要。（1分）</w:t>
            </w:r>
          </w:p>
        </w:tc>
      </w:tr>
      <w:tr w:rsidR="00F91EFC" w:rsidRPr="00F91EFC">
        <w:trPr>
          <w:trHeight w:val="23"/>
          <w:jc w:val="center"/>
        </w:trPr>
        <w:tc>
          <w:tcPr>
            <w:tcW w:w="1276" w:type="dxa"/>
            <w:vMerge/>
            <w:vAlign w:val="center"/>
          </w:tcPr>
          <w:p w:rsidR="007D6CA8" w:rsidRPr="00F91EFC" w:rsidRDefault="007D6CA8">
            <w:pPr>
              <w:jc w:val="center"/>
              <w:rPr>
                <w:rFonts w:ascii="宋体" w:hAnsi="宋体" w:cs="宋体"/>
                <w:sz w:val="18"/>
                <w:szCs w:val="18"/>
              </w:rPr>
            </w:pPr>
          </w:p>
        </w:tc>
        <w:tc>
          <w:tcPr>
            <w:tcW w:w="8080" w:type="dxa"/>
            <w:vAlign w:val="center"/>
          </w:tcPr>
          <w:p w:rsidR="007D6CA8" w:rsidRPr="00F91EFC" w:rsidRDefault="0042496B">
            <w:pPr>
              <w:pStyle w:val="aff1"/>
              <w:spacing w:beforeLines="0" w:afterLines="0" w:line="240" w:lineRule="auto"/>
              <w:ind w:firstLineChars="0" w:firstLine="0"/>
              <w:rPr>
                <w:rFonts w:hAnsi="宋体" w:cs="宋体"/>
                <w:sz w:val="18"/>
                <w:szCs w:val="18"/>
              </w:rPr>
            </w:pPr>
            <w:r w:rsidRPr="00F91EFC">
              <w:rPr>
                <w:rFonts w:asciiTheme="minorEastAsia" w:eastAsiaTheme="minorEastAsia" w:hAnsiTheme="minorEastAsia" w:cs="宋体" w:hint="eastAsia"/>
                <w:sz w:val="18"/>
                <w:szCs w:val="18"/>
              </w:rPr>
              <w:t>根据G</w:t>
            </w:r>
            <w:r w:rsidRPr="00F91EFC">
              <w:rPr>
                <w:rFonts w:asciiTheme="minorEastAsia" w:eastAsiaTheme="minorEastAsia" w:hAnsiTheme="minorEastAsia" w:cs="宋体"/>
                <w:sz w:val="18"/>
                <w:szCs w:val="18"/>
              </w:rPr>
              <w:t>B 31654</w:t>
            </w:r>
            <w:r w:rsidRPr="00F91EFC">
              <w:rPr>
                <w:rFonts w:asciiTheme="minorEastAsia" w:eastAsiaTheme="minorEastAsia" w:hAnsiTheme="minorEastAsia" w:cs="宋体" w:hint="eastAsia"/>
                <w:sz w:val="18"/>
                <w:szCs w:val="18"/>
              </w:rPr>
              <w:t>《食品安全国家标准餐饮服务通用卫生规范》3.</w:t>
            </w:r>
            <w:r w:rsidRPr="00F91EFC">
              <w:rPr>
                <w:rFonts w:asciiTheme="minorEastAsia" w:eastAsiaTheme="minorEastAsia" w:hAnsiTheme="minorEastAsia" w:cs="宋体"/>
                <w:sz w:val="18"/>
                <w:szCs w:val="18"/>
              </w:rPr>
              <w:t>3.3.2</w:t>
            </w:r>
            <w:r w:rsidRPr="00F91EFC">
              <w:rPr>
                <w:rFonts w:asciiTheme="minorEastAsia" w:eastAsiaTheme="minorEastAsia" w:hAnsiTheme="minorEastAsia" w:cs="宋体" w:hint="eastAsia"/>
                <w:sz w:val="18"/>
                <w:szCs w:val="18"/>
              </w:rPr>
              <w:t>要求确定：</w:t>
            </w:r>
            <w:r w:rsidRPr="00F91EFC">
              <w:rPr>
                <w:rFonts w:hAnsi="宋体" w:cs="宋体" w:hint="eastAsia"/>
                <w:sz w:val="18"/>
                <w:szCs w:val="18"/>
              </w:rPr>
              <w:t>需经常冲洗的场所，在操作高度范围内的墙面光滑、防水、不易积聚污垢且易于清洗。需经常冲洗场所的门，表面光滑、不易积垢。（1分）</w:t>
            </w:r>
          </w:p>
        </w:tc>
      </w:tr>
      <w:tr w:rsidR="00F91EFC" w:rsidRPr="00F91EFC">
        <w:trPr>
          <w:trHeight w:val="23"/>
          <w:jc w:val="center"/>
        </w:trPr>
        <w:tc>
          <w:tcPr>
            <w:tcW w:w="1276" w:type="dxa"/>
            <w:vMerge/>
            <w:vAlign w:val="center"/>
          </w:tcPr>
          <w:p w:rsidR="007D6CA8" w:rsidRPr="00F91EFC" w:rsidRDefault="007D6CA8">
            <w:pPr>
              <w:jc w:val="center"/>
              <w:rPr>
                <w:rFonts w:ascii="宋体" w:hAnsi="宋体" w:cs="宋体"/>
                <w:sz w:val="18"/>
                <w:szCs w:val="18"/>
              </w:rPr>
            </w:pPr>
          </w:p>
        </w:tc>
        <w:tc>
          <w:tcPr>
            <w:tcW w:w="8080" w:type="dxa"/>
            <w:vAlign w:val="center"/>
          </w:tcPr>
          <w:p w:rsidR="007D6CA8" w:rsidRPr="00F91EFC" w:rsidRDefault="0042496B">
            <w:pPr>
              <w:pStyle w:val="aff1"/>
              <w:spacing w:beforeLines="0" w:afterLines="0" w:line="240" w:lineRule="auto"/>
              <w:ind w:firstLineChars="0" w:firstLine="0"/>
              <w:rPr>
                <w:rFonts w:hAnsi="宋体" w:cs="宋体"/>
                <w:sz w:val="18"/>
                <w:szCs w:val="18"/>
              </w:rPr>
            </w:pPr>
            <w:r w:rsidRPr="00F91EFC">
              <w:rPr>
                <w:rFonts w:asciiTheme="minorEastAsia" w:eastAsiaTheme="minorEastAsia" w:hAnsiTheme="minorEastAsia" w:cs="宋体" w:hint="eastAsia"/>
                <w:sz w:val="18"/>
                <w:szCs w:val="18"/>
              </w:rPr>
              <w:t>根据G</w:t>
            </w:r>
            <w:r w:rsidRPr="00F91EFC">
              <w:rPr>
                <w:rFonts w:asciiTheme="minorEastAsia" w:eastAsiaTheme="minorEastAsia" w:hAnsiTheme="minorEastAsia" w:cs="宋体"/>
                <w:sz w:val="18"/>
                <w:szCs w:val="18"/>
              </w:rPr>
              <w:t>B 31654</w:t>
            </w:r>
            <w:r w:rsidRPr="00F91EFC">
              <w:rPr>
                <w:rFonts w:asciiTheme="minorEastAsia" w:eastAsiaTheme="minorEastAsia" w:hAnsiTheme="minorEastAsia" w:cs="宋体" w:hint="eastAsia"/>
                <w:sz w:val="18"/>
                <w:szCs w:val="18"/>
              </w:rPr>
              <w:t>《食品安全国家标准餐饮服务通用卫生规范》</w:t>
            </w:r>
            <w:r w:rsidRPr="00F91EFC">
              <w:rPr>
                <w:rFonts w:asciiTheme="minorEastAsia" w:eastAsiaTheme="minorEastAsia" w:hAnsiTheme="minorEastAsia" w:cs="宋体"/>
                <w:sz w:val="18"/>
                <w:szCs w:val="18"/>
              </w:rPr>
              <w:t>3.3.4</w:t>
            </w:r>
            <w:r w:rsidRPr="00F91EFC">
              <w:rPr>
                <w:rFonts w:asciiTheme="minorEastAsia" w:eastAsiaTheme="minorEastAsia" w:hAnsiTheme="minorEastAsia" w:cs="宋体" w:hint="eastAsia"/>
                <w:sz w:val="18"/>
                <w:szCs w:val="18"/>
              </w:rPr>
              <w:t>.</w:t>
            </w:r>
            <w:r w:rsidRPr="00F91EFC">
              <w:rPr>
                <w:rFonts w:asciiTheme="minorEastAsia" w:eastAsiaTheme="minorEastAsia" w:hAnsiTheme="minorEastAsia" w:cs="宋体"/>
                <w:sz w:val="18"/>
                <w:szCs w:val="18"/>
              </w:rPr>
              <w:t>2</w:t>
            </w:r>
            <w:r w:rsidRPr="00F91EFC">
              <w:rPr>
                <w:rFonts w:asciiTheme="minorEastAsia" w:eastAsiaTheme="minorEastAsia" w:hAnsiTheme="minorEastAsia" w:cs="宋体" w:hint="eastAsia"/>
                <w:sz w:val="18"/>
                <w:szCs w:val="18"/>
              </w:rPr>
              <w:t>要求确定：</w:t>
            </w:r>
            <w:r w:rsidRPr="00F91EFC">
              <w:rPr>
                <w:rFonts w:hAnsi="宋体" w:cs="宋体" w:hint="eastAsia"/>
                <w:sz w:val="18"/>
                <w:szCs w:val="18"/>
              </w:rPr>
              <w:t>服务场所与外界直接相通的门、窗应采取有效措施（如安装防蝇帘、防虫纱窗、防鼠板等）。（1分）</w:t>
            </w:r>
          </w:p>
        </w:tc>
      </w:tr>
      <w:tr w:rsidR="00F91EFC" w:rsidRPr="00F91EFC">
        <w:trPr>
          <w:trHeight w:val="23"/>
          <w:jc w:val="center"/>
        </w:trPr>
        <w:tc>
          <w:tcPr>
            <w:tcW w:w="1276" w:type="dxa"/>
            <w:vMerge/>
            <w:vAlign w:val="center"/>
          </w:tcPr>
          <w:p w:rsidR="007D6CA8" w:rsidRPr="00F91EFC" w:rsidRDefault="007D6CA8">
            <w:pPr>
              <w:jc w:val="center"/>
              <w:rPr>
                <w:rFonts w:ascii="宋体" w:hAnsi="宋体" w:cs="宋体"/>
                <w:sz w:val="18"/>
                <w:szCs w:val="18"/>
              </w:rPr>
            </w:pPr>
          </w:p>
        </w:tc>
        <w:tc>
          <w:tcPr>
            <w:tcW w:w="8080" w:type="dxa"/>
            <w:vAlign w:val="center"/>
          </w:tcPr>
          <w:p w:rsidR="007D6CA8" w:rsidRPr="00F91EFC" w:rsidRDefault="0042496B">
            <w:pPr>
              <w:pStyle w:val="aff1"/>
              <w:spacing w:beforeLines="0" w:afterLines="0" w:line="240" w:lineRule="auto"/>
              <w:ind w:firstLineChars="0" w:firstLine="0"/>
              <w:rPr>
                <w:rFonts w:asciiTheme="minorEastAsia" w:eastAsiaTheme="minorEastAsia" w:hAnsiTheme="minorEastAsia" w:cs="宋体"/>
                <w:sz w:val="18"/>
              </w:rPr>
            </w:pPr>
            <w:r w:rsidRPr="00F91EFC">
              <w:rPr>
                <w:rFonts w:asciiTheme="minorEastAsia" w:eastAsiaTheme="minorEastAsia" w:hAnsiTheme="minorEastAsia" w:cs="宋体" w:hint="eastAsia"/>
                <w:sz w:val="18"/>
              </w:rPr>
              <w:t>根据实际情况确定：具有符合景区特色的建筑装修风格。（1分）</w:t>
            </w:r>
          </w:p>
          <w:p w:rsidR="00210C77" w:rsidRPr="00F91EFC" w:rsidRDefault="00210C77">
            <w:pPr>
              <w:pStyle w:val="aff1"/>
              <w:spacing w:beforeLines="0" w:afterLines="0" w:line="240" w:lineRule="auto"/>
              <w:ind w:firstLineChars="0" w:firstLine="0"/>
              <w:rPr>
                <w:rFonts w:asciiTheme="minorEastAsia" w:eastAsiaTheme="minorEastAsia" w:hAnsiTheme="minorEastAsia" w:cs="宋体"/>
                <w:sz w:val="18"/>
              </w:rPr>
            </w:pPr>
            <w:r w:rsidRPr="00F91EFC">
              <w:rPr>
                <w:rFonts w:asciiTheme="minorEastAsia" w:eastAsiaTheme="minorEastAsia" w:hAnsiTheme="minorEastAsia" w:cs="宋体" w:hint="eastAsia"/>
                <w:sz w:val="18"/>
              </w:rPr>
              <w:t>2</w:t>
            </w:r>
            <w:r w:rsidRPr="00F91EFC">
              <w:rPr>
                <w:rFonts w:asciiTheme="minorEastAsia" w:eastAsiaTheme="minorEastAsia" w:hAnsiTheme="minorEastAsia" w:cs="宋体"/>
                <w:sz w:val="18"/>
              </w:rPr>
              <w:t>021</w:t>
            </w:r>
            <w:r w:rsidRPr="00F91EFC">
              <w:rPr>
                <w:rFonts w:asciiTheme="minorEastAsia" w:eastAsiaTheme="minorEastAsia" w:hAnsiTheme="minorEastAsia" w:cs="宋体" w:hint="eastAsia"/>
                <w:sz w:val="18"/>
              </w:rPr>
              <w:t>年8月2</w:t>
            </w:r>
            <w:r w:rsidRPr="00F91EFC">
              <w:rPr>
                <w:rFonts w:asciiTheme="minorEastAsia" w:eastAsiaTheme="minorEastAsia" w:hAnsiTheme="minorEastAsia" w:cs="宋体"/>
                <w:sz w:val="18"/>
              </w:rPr>
              <w:t>8</w:t>
            </w:r>
            <w:r w:rsidRPr="00F91EFC">
              <w:rPr>
                <w:rFonts w:asciiTheme="minorEastAsia" w:eastAsiaTheme="minorEastAsia" w:hAnsiTheme="minorEastAsia" w:cs="宋体" w:hint="eastAsia"/>
                <w:sz w:val="18"/>
              </w:rPr>
              <w:t>日专家研讨会上修改为：符合景区建筑装修防火要求。（1分）</w:t>
            </w:r>
          </w:p>
        </w:tc>
      </w:tr>
      <w:tr w:rsidR="00F91EFC" w:rsidRPr="00F91EFC">
        <w:trPr>
          <w:trHeight w:val="23"/>
          <w:jc w:val="center"/>
        </w:trPr>
        <w:tc>
          <w:tcPr>
            <w:tcW w:w="1276" w:type="dxa"/>
            <w:vMerge/>
            <w:vAlign w:val="center"/>
          </w:tcPr>
          <w:p w:rsidR="007D6CA8" w:rsidRPr="00F91EFC" w:rsidRDefault="007D6CA8">
            <w:pPr>
              <w:jc w:val="center"/>
              <w:rPr>
                <w:rFonts w:ascii="宋体" w:hAnsi="宋体" w:cs="宋体"/>
                <w:sz w:val="18"/>
                <w:szCs w:val="18"/>
              </w:rPr>
            </w:pPr>
          </w:p>
        </w:tc>
        <w:tc>
          <w:tcPr>
            <w:tcW w:w="8080" w:type="dxa"/>
            <w:vAlign w:val="center"/>
          </w:tcPr>
          <w:p w:rsidR="007D6CA8" w:rsidRPr="00F91EFC" w:rsidRDefault="0042496B">
            <w:pPr>
              <w:pStyle w:val="aff1"/>
              <w:spacing w:beforeLines="0" w:afterLines="0" w:line="240" w:lineRule="auto"/>
              <w:ind w:firstLineChars="0" w:firstLine="0"/>
              <w:rPr>
                <w:rFonts w:hAnsi="宋体" w:cs="宋体"/>
                <w:sz w:val="18"/>
                <w:szCs w:val="18"/>
              </w:rPr>
            </w:pPr>
            <w:r w:rsidRPr="00F91EFC">
              <w:rPr>
                <w:rFonts w:asciiTheme="minorEastAsia" w:eastAsiaTheme="minorEastAsia" w:hAnsiTheme="minorEastAsia" w:cs="宋体" w:hint="eastAsia"/>
                <w:sz w:val="18"/>
                <w:szCs w:val="18"/>
              </w:rPr>
              <w:t>根据实际情况确定：</w:t>
            </w:r>
            <w:r w:rsidRPr="00F91EFC">
              <w:rPr>
                <w:rFonts w:hAnsi="宋体" w:cs="宋体" w:hint="eastAsia"/>
                <w:sz w:val="18"/>
                <w:szCs w:val="18"/>
              </w:rPr>
              <w:t>设立独立包厢，且</w:t>
            </w:r>
            <w:r w:rsidR="00B33839" w:rsidRPr="00F91EFC">
              <w:rPr>
                <w:rFonts w:asciiTheme="minorEastAsia" w:eastAsiaTheme="minorEastAsia" w:hAnsiTheme="minorEastAsia" w:cs="宋体" w:hint="eastAsia"/>
                <w:sz w:val="18"/>
              </w:rPr>
              <w:t>包厢墙壁</w:t>
            </w:r>
            <w:r w:rsidRPr="00F91EFC">
              <w:rPr>
                <w:rFonts w:hAnsi="宋体" w:cs="宋体" w:hint="eastAsia"/>
                <w:sz w:val="18"/>
                <w:szCs w:val="18"/>
              </w:rPr>
              <w:t>采用隔音材料。（1分）</w:t>
            </w:r>
          </w:p>
        </w:tc>
      </w:tr>
      <w:tr w:rsidR="00F91EFC" w:rsidRPr="00F91EFC">
        <w:trPr>
          <w:trHeight w:val="23"/>
          <w:jc w:val="center"/>
        </w:trPr>
        <w:tc>
          <w:tcPr>
            <w:tcW w:w="1276" w:type="dxa"/>
            <w:vMerge/>
            <w:vAlign w:val="center"/>
          </w:tcPr>
          <w:p w:rsidR="007D6CA8" w:rsidRPr="00F91EFC" w:rsidRDefault="007D6CA8">
            <w:pPr>
              <w:jc w:val="center"/>
              <w:rPr>
                <w:rFonts w:ascii="宋体" w:hAnsi="宋体" w:cs="宋体"/>
                <w:sz w:val="18"/>
                <w:szCs w:val="18"/>
              </w:rPr>
            </w:pPr>
          </w:p>
        </w:tc>
        <w:tc>
          <w:tcPr>
            <w:tcW w:w="8080" w:type="dxa"/>
            <w:vAlign w:val="center"/>
          </w:tcPr>
          <w:p w:rsidR="007D6CA8" w:rsidRPr="00F91EFC" w:rsidRDefault="0042496B" w:rsidP="00210C77">
            <w:pPr>
              <w:pStyle w:val="aff1"/>
              <w:spacing w:beforeLines="0" w:afterLines="0" w:line="240" w:lineRule="auto"/>
              <w:ind w:firstLineChars="0" w:firstLine="0"/>
              <w:rPr>
                <w:rFonts w:hAnsi="宋体" w:cs="宋体"/>
                <w:sz w:val="18"/>
                <w:szCs w:val="18"/>
              </w:rPr>
            </w:pPr>
            <w:r w:rsidRPr="00F91EFC">
              <w:rPr>
                <w:rFonts w:asciiTheme="minorEastAsia" w:eastAsiaTheme="minorEastAsia" w:hAnsiTheme="minorEastAsia" w:cs="宋体" w:hint="eastAsia"/>
                <w:sz w:val="18"/>
                <w:szCs w:val="18"/>
              </w:rPr>
              <w:t>根据实际情况确定：</w:t>
            </w:r>
            <w:r w:rsidR="00B33839" w:rsidRPr="00F91EFC">
              <w:rPr>
                <w:rFonts w:hAnsi="宋体" w:cs="宋体" w:hint="eastAsia"/>
                <w:sz w:val="18"/>
                <w:szCs w:val="18"/>
              </w:rPr>
              <w:t>设立独立加工操作间（厨房）与</w:t>
            </w:r>
            <w:r w:rsidRPr="00F91EFC">
              <w:rPr>
                <w:rFonts w:hAnsi="宋体" w:cs="宋体" w:hint="eastAsia"/>
                <w:sz w:val="18"/>
                <w:szCs w:val="18"/>
              </w:rPr>
              <w:t>用餐区域分隔。（</w:t>
            </w:r>
            <w:r w:rsidR="00210C77" w:rsidRPr="00F91EFC">
              <w:rPr>
                <w:rFonts w:hAnsi="宋体" w:cs="宋体"/>
                <w:sz w:val="18"/>
                <w:szCs w:val="18"/>
              </w:rPr>
              <w:t>1</w:t>
            </w:r>
            <w:r w:rsidRPr="00F91EFC">
              <w:rPr>
                <w:rFonts w:hAnsi="宋体" w:cs="宋体" w:hint="eastAsia"/>
                <w:sz w:val="18"/>
                <w:szCs w:val="18"/>
              </w:rPr>
              <w:t>分）</w:t>
            </w:r>
          </w:p>
        </w:tc>
      </w:tr>
      <w:tr w:rsidR="00F91EFC" w:rsidRPr="00F91EFC">
        <w:trPr>
          <w:trHeight w:val="23"/>
          <w:jc w:val="center"/>
        </w:trPr>
        <w:tc>
          <w:tcPr>
            <w:tcW w:w="1276" w:type="dxa"/>
            <w:vMerge w:val="restart"/>
            <w:vAlign w:val="center"/>
          </w:tcPr>
          <w:p w:rsidR="00210C77" w:rsidRPr="00F91EFC" w:rsidRDefault="00D15427" w:rsidP="00210C77">
            <w:pPr>
              <w:jc w:val="center"/>
              <w:rPr>
                <w:rFonts w:ascii="宋体" w:hAnsi="宋体" w:cs="宋体"/>
                <w:sz w:val="18"/>
                <w:szCs w:val="18"/>
              </w:rPr>
            </w:pPr>
            <w:r>
              <w:rPr>
                <w:rFonts w:ascii="宋体" w:hAnsi="宋体" w:cs="宋体" w:hint="eastAsia"/>
                <w:sz w:val="18"/>
                <w:szCs w:val="18"/>
              </w:rPr>
              <w:t>2</w:t>
            </w:r>
            <w:r>
              <w:rPr>
                <w:rFonts w:ascii="宋体" w:hAnsi="宋体" w:cs="宋体"/>
                <w:sz w:val="18"/>
                <w:szCs w:val="18"/>
              </w:rPr>
              <w:t>.</w:t>
            </w:r>
            <w:r w:rsidR="00210C77" w:rsidRPr="00F91EFC">
              <w:rPr>
                <w:rFonts w:ascii="宋体" w:hAnsi="宋体" w:cs="宋体" w:hint="eastAsia"/>
                <w:sz w:val="18"/>
                <w:szCs w:val="18"/>
              </w:rPr>
              <w:t>设施设备（共</w:t>
            </w:r>
            <w:r w:rsidR="00210C77" w:rsidRPr="00F91EFC">
              <w:rPr>
                <w:rFonts w:ascii="宋体" w:hAnsi="宋体" w:cs="宋体"/>
                <w:sz w:val="18"/>
                <w:szCs w:val="18"/>
              </w:rPr>
              <w:t>23</w:t>
            </w:r>
            <w:r w:rsidR="00210C77" w:rsidRPr="00F91EFC">
              <w:rPr>
                <w:rFonts w:ascii="宋体" w:hAnsi="宋体" w:cs="宋体" w:hint="eastAsia"/>
                <w:sz w:val="18"/>
                <w:szCs w:val="18"/>
              </w:rPr>
              <w:t>分）</w:t>
            </w:r>
          </w:p>
        </w:tc>
        <w:tc>
          <w:tcPr>
            <w:tcW w:w="8080" w:type="dxa"/>
            <w:vAlign w:val="center"/>
          </w:tcPr>
          <w:p w:rsidR="00210C77" w:rsidRPr="00F91EFC" w:rsidRDefault="00210C77">
            <w:pPr>
              <w:pStyle w:val="aff1"/>
              <w:spacing w:beforeLines="0" w:afterLines="0" w:line="240" w:lineRule="auto"/>
              <w:ind w:firstLineChars="0" w:firstLine="0"/>
              <w:rPr>
                <w:rFonts w:hAnsi="宋体" w:cs="宋体"/>
                <w:strike/>
                <w:sz w:val="18"/>
                <w:szCs w:val="18"/>
              </w:rPr>
            </w:pPr>
            <w:r w:rsidRPr="00F91EFC">
              <w:rPr>
                <w:rFonts w:asciiTheme="minorEastAsia" w:eastAsiaTheme="minorEastAsia" w:hAnsiTheme="minorEastAsia" w:cs="宋体" w:hint="eastAsia"/>
                <w:sz w:val="18"/>
                <w:szCs w:val="18"/>
              </w:rPr>
              <w:t>根据G</w:t>
            </w:r>
            <w:r w:rsidRPr="00F91EFC">
              <w:rPr>
                <w:rFonts w:asciiTheme="minorEastAsia" w:eastAsiaTheme="minorEastAsia" w:hAnsiTheme="minorEastAsia" w:cs="宋体"/>
                <w:sz w:val="18"/>
                <w:szCs w:val="18"/>
              </w:rPr>
              <w:t>B 31654</w:t>
            </w:r>
            <w:r w:rsidRPr="00F91EFC">
              <w:rPr>
                <w:rFonts w:asciiTheme="minorEastAsia" w:eastAsiaTheme="minorEastAsia" w:hAnsiTheme="minorEastAsia" w:cs="宋体" w:hint="eastAsia"/>
                <w:sz w:val="18"/>
                <w:szCs w:val="18"/>
              </w:rPr>
              <w:t>《食品安全国家标准餐饮服务通用卫生规范》</w:t>
            </w:r>
            <w:r w:rsidRPr="00F91EFC">
              <w:rPr>
                <w:rFonts w:asciiTheme="minorEastAsia" w:eastAsiaTheme="minorEastAsia" w:hAnsiTheme="minorEastAsia" w:cs="宋体"/>
                <w:sz w:val="18"/>
                <w:szCs w:val="18"/>
              </w:rPr>
              <w:t>4.2.2</w:t>
            </w:r>
            <w:r w:rsidRPr="00F91EFC">
              <w:rPr>
                <w:rFonts w:asciiTheme="minorEastAsia" w:eastAsiaTheme="minorEastAsia" w:hAnsiTheme="minorEastAsia" w:cs="宋体" w:hint="eastAsia"/>
                <w:sz w:val="18"/>
                <w:szCs w:val="18"/>
              </w:rPr>
              <w:t>要求确定：</w:t>
            </w:r>
            <w:r w:rsidRPr="00F91EFC">
              <w:rPr>
                <w:rFonts w:hAnsi="宋体" w:cs="宋体" w:hint="eastAsia"/>
                <w:sz w:val="18"/>
                <w:szCs w:val="18"/>
              </w:rPr>
              <w:t>需经常冲洗的场所地面和排水沟应有一定的排水坡度；排水沟设有可拆卸的盖板，排水沟内不设置其他管路。（1分）</w:t>
            </w:r>
          </w:p>
        </w:tc>
      </w:tr>
      <w:tr w:rsidR="00F91EFC" w:rsidRPr="00F91EFC">
        <w:trPr>
          <w:trHeight w:val="23"/>
          <w:jc w:val="center"/>
        </w:trPr>
        <w:tc>
          <w:tcPr>
            <w:tcW w:w="1276" w:type="dxa"/>
            <w:vMerge/>
            <w:vAlign w:val="center"/>
          </w:tcPr>
          <w:p w:rsidR="00210C77" w:rsidRPr="00F91EFC" w:rsidRDefault="00210C77" w:rsidP="004E0CBB">
            <w:pPr>
              <w:pStyle w:val="aff1"/>
              <w:spacing w:before="156" w:after="156" w:line="240" w:lineRule="auto"/>
              <w:ind w:firstLine="360"/>
              <w:jc w:val="center"/>
              <w:rPr>
                <w:rFonts w:hAnsi="宋体" w:cs="宋体"/>
                <w:sz w:val="18"/>
                <w:szCs w:val="18"/>
              </w:rPr>
            </w:pPr>
          </w:p>
        </w:tc>
        <w:tc>
          <w:tcPr>
            <w:tcW w:w="8080" w:type="dxa"/>
            <w:vAlign w:val="center"/>
          </w:tcPr>
          <w:p w:rsidR="00210C77" w:rsidRPr="00F91EFC" w:rsidRDefault="00210C77">
            <w:pPr>
              <w:pStyle w:val="aff1"/>
              <w:spacing w:beforeLines="0" w:afterLines="0" w:line="240" w:lineRule="auto"/>
              <w:ind w:firstLineChars="0" w:firstLine="0"/>
              <w:rPr>
                <w:rFonts w:hAnsi="宋体" w:cs="宋体"/>
                <w:sz w:val="18"/>
                <w:szCs w:val="18"/>
              </w:rPr>
            </w:pPr>
            <w:r w:rsidRPr="00F91EFC">
              <w:rPr>
                <w:rFonts w:asciiTheme="minorEastAsia" w:eastAsiaTheme="minorEastAsia" w:hAnsiTheme="minorEastAsia" w:cs="宋体" w:hint="eastAsia"/>
                <w:sz w:val="18"/>
                <w:szCs w:val="18"/>
              </w:rPr>
              <w:t>根据G</w:t>
            </w:r>
            <w:r w:rsidRPr="00F91EFC">
              <w:rPr>
                <w:rFonts w:asciiTheme="minorEastAsia" w:eastAsiaTheme="minorEastAsia" w:hAnsiTheme="minorEastAsia" w:cs="宋体"/>
                <w:sz w:val="18"/>
                <w:szCs w:val="18"/>
              </w:rPr>
              <w:t>B 31654</w:t>
            </w:r>
            <w:r w:rsidRPr="00F91EFC">
              <w:rPr>
                <w:rFonts w:asciiTheme="minorEastAsia" w:eastAsiaTheme="minorEastAsia" w:hAnsiTheme="minorEastAsia" w:cs="宋体" w:hint="eastAsia"/>
                <w:sz w:val="18"/>
                <w:szCs w:val="18"/>
              </w:rPr>
              <w:t>《食品安全国家标准餐饮服务通用卫生规范》</w:t>
            </w:r>
            <w:r w:rsidRPr="00F91EFC">
              <w:rPr>
                <w:rFonts w:asciiTheme="minorEastAsia" w:eastAsiaTheme="minorEastAsia" w:hAnsiTheme="minorEastAsia" w:cs="宋体"/>
                <w:sz w:val="18"/>
                <w:szCs w:val="18"/>
              </w:rPr>
              <w:t>4.2.4</w:t>
            </w:r>
            <w:r w:rsidRPr="00F91EFC">
              <w:rPr>
                <w:rFonts w:asciiTheme="minorEastAsia" w:eastAsiaTheme="minorEastAsia" w:hAnsiTheme="minorEastAsia" w:cs="宋体" w:hint="eastAsia"/>
                <w:sz w:val="18"/>
                <w:szCs w:val="18"/>
              </w:rPr>
              <w:t>要求确定：</w:t>
            </w:r>
            <w:r w:rsidRPr="00F91EFC">
              <w:rPr>
                <w:rFonts w:hAnsi="宋体" w:cs="宋体" w:hint="eastAsia"/>
                <w:sz w:val="18"/>
                <w:szCs w:val="18"/>
              </w:rPr>
              <w:t>专用</w:t>
            </w:r>
            <w:proofErr w:type="gramStart"/>
            <w:r w:rsidRPr="00F91EFC">
              <w:rPr>
                <w:rFonts w:hAnsi="宋体" w:cs="宋体" w:hint="eastAsia"/>
                <w:sz w:val="18"/>
                <w:szCs w:val="18"/>
              </w:rPr>
              <w:t>操作区</w:t>
            </w:r>
            <w:proofErr w:type="gramEnd"/>
            <w:r w:rsidRPr="00F91EFC">
              <w:rPr>
                <w:rFonts w:hAnsi="宋体" w:cs="宋体" w:hint="eastAsia"/>
                <w:sz w:val="18"/>
                <w:szCs w:val="18"/>
              </w:rPr>
              <w:t>不设置明沟；如设置地漏，应带有水封等装置。（1分）</w:t>
            </w:r>
          </w:p>
        </w:tc>
      </w:tr>
      <w:tr w:rsidR="00F91EFC" w:rsidRPr="00F91EFC">
        <w:trPr>
          <w:trHeight w:val="23"/>
          <w:jc w:val="center"/>
        </w:trPr>
        <w:tc>
          <w:tcPr>
            <w:tcW w:w="1276" w:type="dxa"/>
            <w:vMerge/>
            <w:vAlign w:val="center"/>
          </w:tcPr>
          <w:p w:rsidR="00210C77" w:rsidRPr="00F91EFC" w:rsidRDefault="00210C77" w:rsidP="004E0CBB">
            <w:pPr>
              <w:pStyle w:val="aff1"/>
              <w:spacing w:before="156" w:after="156" w:line="240" w:lineRule="auto"/>
              <w:ind w:firstLine="360"/>
              <w:jc w:val="center"/>
              <w:rPr>
                <w:rFonts w:hAnsi="宋体" w:cs="宋体"/>
                <w:kern w:val="0"/>
                <w:sz w:val="18"/>
                <w:szCs w:val="18"/>
              </w:rPr>
            </w:pPr>
          </w:p>
        </w:tc>
        <w:tc>
          <w:tcPr>
            <w:tcW w:w="8080" w:type="dxa"/>
            <w:vAlign w:val="center"/>
          </w:tcPr>
          <w:p w:rsidR="00210C77" w:rsidRPr="00F91EFC" w:rsidRDefault="00210C77">
            <w:pPr>
              <w:widowControl/>
              <w:rPr>
                <w:rFonts w:ascii="宋体" w:hAnsi="宋体" w:cs="宋体"/>
                <w:sz w:val="18"/>
                <w:szCs w:val="18"/>
              </w:rPr>
            </w:pPr>
            <w:r w:rsidRPr="00F91EFC">
              <w:rPr>
                <w:rFonts w:asciiTheme="minorEastAsia" w:eastAsiaTheme="minorEastAsia" w:hAnsiTheme="minorEastAsia" w:cs="宋体" w:hint="eastAsia"/>
                <w:sz w:val="18"/>
                <w:szCs w:val="18"/>
              </w:rPr>
              <w:t>根据G</w:t>
            </w:r>
            <w:r w:rsidRPr="00F91EFC">
              <w:rPr>
                <w:rFonts w:asciiTheme="minorEastAsia" w:eastAsiaTheme="minorEastAsia" w:hAnsiTheme="minorEastAsia" w:cs="宋体"/>
                <w:sz w:val="18"/>
                <w:szCs w:val="18"/>
              </w:rPr>
              <w:t>B 31654</w:t>
            </w:r>
            <w:r w:rsidRPr="00F91EFC">
              <w:rPr>
                <w:rFonts w:asciiTheme="minorEastAsia" w:eastAsiaTheme="minorEastAsia" w:hAnsiTheme="minorEastAsia" w:cs="宋体" w:hint="eastAsia"/>
                <w:sz w:val="18"/>
                <w:szCs w:val="18"/>
              </w:rPr>
              <w:t>《食品安全国家标准餐饮服务通用卫生规范》</w:t>
            </w:r>
            <w:r w:rsidRPr="00F91EFC">
              <w:rPr>
                <w:rFonts w:asciiTheme="minorEastAsia" w:eastAsiaTheme="minorEastAsia" w:hAnsiTheme="minorEastAsia" w:cs="宋体"/>
                <w:sz w:val="18"/>
                <w:szCs w:val="18"/>
              </w:rPr>
              <w:t>4.3.2</w:t>
            </w:r>
            <w:r w:rsidRPr="00F91EFC">
              <w:rPr>
                <w:rFonts w:asciiTheme="minorEastAsia" w:eastAsiaTheme="minorEastAsia" w:hAnsiTheme="minorEastAsia" w:cs="宋体" w:hint="eastAsia"/>
                <w:sz w:val="18"/>
                <w:szCs w:val="18"/>
              </w:rPr>
              <w:t>要求确定：</w:t>
            </w:r>
            <w:r w:rsidRPr="00F91EFC">
              <w:rPr>
                <w:rFonts w:ascii="宋体" w:hAnsi="宋体" w:cs="宋体" w:hint="eastAsia"/>
                <w:sz w:val="18"/>
                <w:szCs w:val="18"/>
              </w:rPr>
              <w:t>餐用具清洗消毒设施与食品原料、清洁工具的清洗设施、设备分开并能够明显区分。（1分）</w:t>
            </w:r>
          </w:p>
        </w:tc>
      </w:tr>
      <w:tr w:rsidR="00F91EFC" w:rsidRPr="00F91EFC">
        <w:trPr>
          <w:trHeight w:val="23"/>
          <w:jc w:val="center"/>
        </w:trPr>
        <w:tc>
          <w:tcPr>
            <w:tcW w:w="1276" w:type="dxa"/>
            <w:vMerge/>
            <w:vAlign w:val="center"/>
          </w:tcPr>
          <w:p w:rsidR="00210C77" w:rsidRPr="00F91EFC" w:rsidRDefault="00210C77" w:rsidP="004E0CBB">
            <w:pPr>
              <w:pStyle w:val="aff1"/>
              <w:spacing w:before="156" w:after="156" w:line="240" w:lineRule="auto"/>
              <w:ind w:firstLine="360"/>
              <w:jc w:val="center"/>
              <w:rPr>
                <w:rFonts w:hAnsi="宋体" w:cs="宋体"/>
                <w:sz w:val="18"/>
                <w:szCs w:val="18"/>
              </w:rPr>
            </w:pPr>
          </w:p>
        </w:tc>
        <w:tc>
          <w:tcPr>
            <w:tcW w:w="8080" w:type="dxa"/>
            <w:vAlign w:val="center"/>
          </w:tcPr>
          <w:p w:rsidR="00210C77" w:rsidRPr="00F91EFC" w:rsidRDefault="00210C77">
            <w:pPr>
              <w:widowControl/>
              <w:rPr>
                <w:rFonts w:ascii="宋体" w:hAnsi="宋体" w:cs="宋体"/>
                <w:sz w:val="18"/>
                <w:szCs w:val="18"/>
              </w:rPr>
            </w:pPr>
            <w:r w:rsidRPr="00F91EFC">
              <w:rPr>
                <w:rFonts w:asciiTheme="minorEastAsia" w:eastAsiaTheme="minorEastAsia" w:hAnsiTheme="minorEastAsia" w:cs="宋体" w:hint="eastAsia"/>
                <w:sz w:val="18"/>
                <w:szCs w:val="18"/>
              </w:rPr>
              <w:t>根据G</w:t>
            </w:r>
            <w:r w:rsidRPr="00F91EFC">
              <w:rPr>
                <w:rFonts w:asciiTheme="minorEastAsia" w:eastAsiaTheme="minorEastAsia" w:hAnsiTheme="minorEastAsia" w:cs="宋体"/>
                <w:sz w:val="18"/>
                <w:szCs w:val="18"/>
              </w:rPr>
              <w:t>B 31654</w:t>
            </w:r>
            <w:r w:rsidRPr="00F91EFC">
              <w:rPr>
                <w:rFonts w:asciiTheme="minorEastAsia" w:eastAsiaTheme="minorEastAsia" w:hAnsiTheme="minorEastAsia" w:cs="宋体" w:hint="eastAsia"/>
                <w:sz w:val="18"/>
                <w:szCs w:val="18"/>
              </w:rPr>
              <w:t>《食品安全国家标准餐饮服务通用卫生规范》</w:t>
            </w:r>
            <w:r w:rsidRPr="00F91EFC">
              <w:rPr>
                <w:rFonts w:asciiTheme="minorEastAsia" w:eastAsiaTheme="minorEastAsia" w:hAnsiTheme="minorEastAsia" w:cs="宋体"/>
                <w:sz w:val="18"/>
                <w:szCs w:val="18"/>
              </w:rPr>
              <w:t>4.3.2</w:t>
            </w:r>
            <w:r w:rsidRPr="00F91EFC">
              <w:rPr>
                <w:rFonts w:asciiTheme="minorEastAsia" w:eastAsiaTheme="minorEastAsia" w:hAnsiTheme="minorEastAsia" w:cs="宋体" w:hint="eastAsia"/>
                <w:sz w:val="18"/>
                <w:szCs w:val="18"/>
              </w:rPr>
              <w:t>要求确定：</w:t>
            </w:r>
            <w:r w:rsidRPr="00F91EFC">
              <w:rPr>
                <w:rFonts w:ascii="宋体" w:hAnsi="宋体" w:cs="宋体" w:hint="eastAsia"/>
                <w:sz w:val="18"/>
                <w:szCs w:val="18"/>
              </w:rPr>
              <w:t>采用化学消毒方法的，应设置餐用具专用消毒设施、设备。（1分）</w:t>
            </w:r>
          </w:p>
        </w:tc>
      </w:tr>
      <w:tr w:rsidR="00F91EFC" w:rsidRPr="00F91EFC">
        <w:trPr>
          <w:trHeight w:val="23"/>
          <w:jc w:val="center"/>
        </w:trPr>
        <w:tc>
          <w:tcPr>
            <w:tcW w:w="1276" w:type="dxa"/>
            <w:vMerge/>
            <w:vAlign w:val="center"/>
          </w:tcPr>
          <w:p w:rsidR="00210C77" w:rsidRPr="00F91EFC" w:rsidRDefault="00210C77" w:rsidP="004E0CBB">
            <w:pPr>
              <w:pStyle w:val="aff1"/>
              <w:spacing w:before="156" w:after="156" w:line="240" w:lineRule="auto"/>
              <w:ind w:firstLine="360"/>
              <w:jc w:val="center"/>
              <w:rPr>
                <w:rFonts w:hAnsi="宋体" w:cs="宋体"/>
                <w:sz w:val="18"/>
                <w:szCs w:val="18"/>
              </w:rPr>
            </w:pPr>
          </w:p>
        </w:tc>
        <w:tc>
          <w:tcPr>
            <w:tcW w:w="8080" w:type="dxa"/>
            <w:vAlign w:val="center"/>
          </w:tcPr>
          <w:p w:rsidR="00210C77" w:rsidRPr="00F91EFC" w:rsidRDefault="00210C77">
            <w:pPr>
              <w:pStyle w:val="aff1"/>
              <w:spacing w:beforeLines="0" w:afterLines="0" w:line="240" w:lineRule="auto"/>
              <w:ind w:firstLineChars="0" w:firstLine="0"/>
              <w:rPr>
                <w:rFonts w:hAnsi="宋体" w:cs="宋体"/>
                <w:sz w:val="18"/>
                <w:szCs w:val="18"/>
              </w:rPr>
            </w:pPr>
            <w:r w:rsidRPr="00F91EFC">
              <w:rPr>
                <w:rFonts w:asciiTheme="minorEastAsia" w:eastAsiaTheme="minorEastAsia" w:hAnsiTheme="minorEastAsia" w:cs="宋体" w:hint="eastAsia"/>
                <w:sz w:val="18"/>
                <w:szCs w:val="18"/>
              </w:rPr>
              <w:t>根据G</w:t>
            </w:r>
            <w:r w:rsidRPr="00F91EFC">
              <w:rPr>
                <w:rFonts w:asciiTheme="minorEastAsia" w:eastAsiaTheme="minorEastAsia" w:hAnsiTheme="minorEastAsia" w:cs="宋体"/>
                <w:sz w:val="18"/>
                <w:szCs w:val="18"/>
              </w:rPr>
              <w:t>B 31654</w:t>
            </w:r>
            <w:r w:rsidRPr="00F91EFC">
              <w:rPr>
                <w:rFonts w:asciiTheme="minorEastAsia" w:eastAsiaTheme="minorEastAsia" w:hAnsiTheme="minorEastAsia" w:cs="宋体" w:hint="eastAsia"/>
                <w:sz w:val="18"/>
                <w:szCs w:val="18"/>
              </w:rPr>
              <w:t>《食品安全国家标准餐饮服务通用卫生规范》</w:t>
            </w:r>
            <w:r w:rsidRPr="00F91EFC">
              <w:rPr>
                <w:rFonts w:asciiTheme="minorEastAsia" w:eastAsiaTheme="minorEastAsia" w:hAnsiTheme="minorEastAsia" w:cs="宋体"/>
                <w:sz w:val="18"/>
                <w:szCs w:val="18"/>
              </w:rPr>
              <w:t>4.3.4</w:t>
            </w:r>
            <w:r w:rsidRPr="00F91EFC">
              <w:rPr>
                <w:rFonts w:asciiTheme="minorEastAsia" w:eastAsiaTheme="minorEastAsia" w:hAnsiTheme="minorEastAsia" w:cs="宋体" w:hint="eastAsia"/>
                <w:sz w:val="18"/>
                <w:szCs w:val="18"/>
              </w:rPr>
              <w:t>要求确定：</w:t>
            </w:r>
            <w:r w:rsidRPr="00F91EFC">
              <w:rPr>
                <w:rFonts w:hAnsi="宋体" w:cs="宋体" w:hint="eastAsia"/>
                <w:sz w:val="18"/>
                <w:szCs w:val="18"/>
              </w:rPr>
              <w:t>设置专用保洁设施或者场所存放消毒后的餐用具，与食品、清洁工具等存放设施能够明显区分。（1分）</w:t>
            </w:r>
          </w:p>
        </w:tc>
      </w:tr>
      <w:tr w:rsidR="00F91EFC" w:rsidRPr="00F91EFC">
        <w:trPr>
          <w:trHeight w:val="23"/>
          <w:jc w:val="center"/>
        </w:trPr>
        <w:tc>
          <w:tcPr>
            <w:tcW w:w="1276" w:type="dxa"/>
            <w:vMerge/>
            <w:vAlign w:val="center"/>
          </w:tcPr>
          <w:p w:rsidR="00210C77" w:rsidRPr="00F91EFC" w:rsidRDefault="00210C77">
            <w:pPr>
              <w:pStyle w:val="aff1"/>
              <w:spacing w:beforeLines="0" w:afterLines="0" w:line="240" w:lineRule="auto"/>
              <w:ind w:firstLineChars="0" w:firstLine="0"/>
              <w:jc w:val="center"/>
              <w:rPr>
                <w:rFonts w:hAnsi="宋体" w:cs="宋体"/>
                <w:sz w:val="18"/>
                <w:szCs w:val="18"/>
              </w:rPr>
            </w:pPr>
          </w:p>
        </w:tc>
        <w:tc>
          <w:tcPr>
            <w:tcW w:w="8080" w:type="dxa"/>
            <w:vAlign w:val="center"/>
          </w:tcPr>
          <w:p w:rsidR="00210C77" w:rsidRPr="00F91EFC" w:rsidRDefault="00210C77">
            <w:pPr>
              <w:pStyle w:val="aff1"/>
              <w:spacing w:beforeLines="0" w:afterLines="0" w:line="240" w:lineRule="auto"/>
              <w:ind w:firstLineChars="0" w:firstLine="0"/>
              <w:rPr>
                <w:rFonts w:hAnsi="宋体" w:cs="宋体"/>
                <w:sz w:val="18"/>
                <w:szCs w:val="18"/>
              </w:rPr>
            </w:pPr>
            <w:r w:rsidRPr="00F91EFC">
              <w:rPr>
                <w:rFonts w:asciiTheme="minorEastAsia" w:eastAsiaTheme="minorEastAsia" w:hAnsiTheme="minorEastAsia" w:cs="宋体" w:hint="eastAsia"/>
                <w:sz w:val="18"/>
                <w:szCs w:val="18"/>
              </w:rPr>
              <w:t>根据G</w:t>
            </w:r>
            <w:r w:rsidRPr="00F91EFC">
              <w:rPr>
                <w:rFonts w:asciiTheme="minorEastAsia" w:eastAsiaTheme="minorEastAsia" w:hAnsiTheme="minorEastAsia" w:cs="宋体"/>
                <w:sz w:val="18"/>
                <w:szCs w:val="18"/>
              </w:rPr>
              <w:t>B 31654</w:t>
            </w:r>
            <w:r w:rsidRPr="00F91EFC">
              <w:rPr>
                <w:rFonts w:asciiTheme="minorEastAsia" w:eastAsiaTheme="minorEastAsia" w:hAnsiTheme="minorEastAsia" w:cs="宋体" w:hint="eastAsia"/>
                <w:sz w:val="18"/>
                <w:szCs w:val="18"/>
              </w:rPr>
              <w:t>《食品安全国家标准餐饮服务通用卫生规范》</w:t>
            </w:r>
            <w:r w:rsidRPr="00F91EFC">
              <w:rPr>
                <w:rFonts w:asciiTheme="minorEastAsia" w:eastAsiaTheme="minorEastAsia" w:hAnsiTheme="minorEastAsia" w:cs="宋体"/>
                <w:sz w:val="18"/>
                <w:szCs w:val="18"/>
              </w:rPr>
              <w:t>4.3.2</w:t>
            </w:r>
            <w:r w:rsidRPr="00F91EFC">
              <w:rPr>
                <w:rFonts w:asciiTheme="minorEastAsia" w:eastAsiaTheme="minorEastAsia" w:hAnsiTheme="minorEastAsia" w:cs="宋体" w:hint="eastAsia"/>
                <w:sz w:val="18"/>
                <w:szCs w:val="18"/>
              </w:rPr>
              <w:t>要求确定：</w:t>
            </w:r>
            <w:r w:rsidRPr="00F91EFC">
              <w:rPr>
                <w:rFonts w:hAnsi="宋体" w:cs="宋体" w:hint="eastAsia"/>
                <w:sz w:val="18"/>
                <w:szCs w:val="18"/>
              </w:rPr>
              <w:t>用于盛放和加工原料、半成品、成品的容器、工具和设备能明显区分，分开放置和使用。（1分）</w:t>
            </w:r>
          </w:p>
        </w:tc>
      </w:tr>
      <w:tr w:rsidR="00F91EFC" w:rsidRPr="00F91EFC" w:rsidTr="005B4B2E">
        <w:trPr>
          <w:trHeight w:val="644"/>
          <w:jc w:val="center"/>
        </w:trPr>
        <w:tc>
          <w:tcPr>
            <w:tcW w:w="1276" w:type="dxa"/>
            <w:vMerge/>
            <w:vAlign w:val="center"/>
          </w:tcPr>
          <w:p w:rsidR="00210C77" w:rsidRPr="00F91EFC" w:rsidRDefault="00210C77">
            <w:pPr>
              <w:pStyle w:val="aff1"/>
              <w:spacing w:beforeLines="0" w:afterLines="0" w:line="240" w:lineRule="auto"/>
              <w:ind w:firstLineChars="0" w:firstLine="0"/>
              <w:jc w:val="center"/>
              <w:rPr>
                <w:rFonts w:hAnsi="宋体" w:cs="宋体"/>
                <w:sz w:val="18"/>
                <w:szCs w:val="18"/>
              </w:rPr>
            </w:pPr>
          </w:p>
        </w:tc>
        <w:tc>
          <w:tcPr>
            <w:tcW w:w="8080" w:type="dxa"/>
            <w:tcBorders>
              <w:bottom w:val="single" w:sz="4" w:space="0" w:color="000000"/>
            </w:tcBorders>
            <w:vAlign w:val="center"/>
          </w:tcPr>
          <w:p w:rsidR="00210C77" w:rsidRPr="00F91EFC" w:rsidRDefault="00210C77">
            <w:pPr>
              <w:pStyle w:val="aff1"/>
              <w:spacing w:beforeLines="0" w:afterLines="0" w:line="240" w:lineRule="auto"/>
              <w:ind w:firstLineChars="0" w:firstLine="0"/>
              <w:jc w:val="left"/>
              <w:rPr>
                <w:rFonts w:hAnsi="宋体" w:cs="宋体"/>
                <w:sz w:val="18"/>
                <w:szCs w:val="18"/>
              </w:rPr>
            </w:pPr>
            <w:r w:rsidRPr="00F91EFC">
              <w:rPr>
                <w:rFonts w:asciiTheme="minorEastAsia" w:eastAsiaTheme="minorEastAsia" w:hAnsiTheme="minorEastAsia" w:cs="宋体" w:hint="eastAsia"/>
                <w:sz w:val="18"/>
                <w:szCs w:val="18"/>
              </w:rPr>
              <w:t>根据G</w:t>
            </w:r>
            <w:r w:rsidRPr="00F91EFC">
              <w:rPr>
                <w:rFonts w:asciiTheme="minorEastAsia" w:eastAsiaTheme="minorEastAsia" w:hAnsiTheme="minorEastAsia" w:cs="宋体"/>
                <w:sz w:val="18"/>
                <w:szCs w:val="18"/>
              </w:rPr>
              <w:t>B 31654</w:t>
            </w:r>
            <w:r w:rsidRPr="00F91EFC">
              <w:rPr>
                <w:rFonts w:asciiTheme="minorEastAsia" w:eastAsiaTheme="minorEastAsia" w:hAnsiTheme="minorEastAsia" w:cs="宋体" w:hint="eastAsia"/>
                <w:sz w:val="18"/>
                <w:szCs w:val="18"/>
              </w:rPr>
              <w:t>《食品安全国家标准餐饮服务通用卫生规范》</w:t>
            </w:r>
            <w:r w:rsidRPr="00F91EFC">
              <w:rPr>
                <w:rFonts w:asciiTheme="minorEastAsia" w:eastAsiaTheme="minorEastAsia" w:hAnsiTheme="minorEastAsia" w:cs="宋体"/>
                <w:sz w:val="18"/>
                <w:szCs w:val="18"/>
              </w:rPr>
              <w:t>4.4.3</w:t>
            </w:r>
            <w:r w:rsidRPr="00F91EFC">
              <w:rPr>
                <w:rFonts w:asciiTheme="minorEastAsia" w:eastAsiaTheme="minorEastAsia" w:hAnsiTheme="minorEastAsia" w:cs="宋体" w:hint="eastAsia"/>
                <w:sz w:val="18"/>
                <w:szCs w:val="18"/>
              </w:rPr>
              <w:t>要求确定：</w:t>
            </w:r>
            <w:r w:rsidRPr="00F91EFC">
              <w:rPr>
                <w:rFonts w:hAnsi="宋体" w:cs="宋体" w:hint="eastAsia"/>
                <w:sz w:val="18"/>
                <w:szCs w:val="18"/>
              </w:rPr>
              <w:t>专用</w:t>
            </w:r>
            <w:proofErr w:type="gramStart"/>
            <w:r w:rsidRPr="00F91EFC">
              <w:rPr>
                <w:rFonts w:hAnsi="宋体" w:cs="宋体" w:hint="eastAsia"/>
                <w:sz w:val="18"/>
                <w:szCs w:val="18"/>
              </w:rPr>
              <w:t>操作区</w:t>
            </w:r>
            <w:proofErr w:type="gramEnd"/>
            <w:r w:rsidRPr="00F91EFC">
              <w:rPr>
                <w:rFonts w:hAnsi="宋体" w:cs="宋体" w:hint="eastAsia"/>
                <w:sz w:val="18"/>
                <w:szCs w:val="18"/>
              </w:rPr>
              <w:t>水龙头采用非手动式。（1分）</w:t>
            </w:r>
          </w:p>
        </w:tc>
      </w:tr>
      <w:tr w:rsidR="00F91EFC" w:rsidRPr="00F91EFC" w:rsidTr="005B4B2E">
        <w:trPr>
          <w:trHeight w:val="348"/>
          <w:jc w:val="center"/>
        </w:trPr>
        <w:tc>
          <w:tcPr>
            <w:tcW w:w="1276" w:type="dxa"/>
            <w:vMerge/>
            <w:vAlign w:val="center"/>
          </w:tcPr>
          <w:p w:rsidR="00210C77" w:rsidRPr="00F91EFC" w:rsidRDefault="00210C77">
            <w:pPr>
              <w:pStyle w:val="aff1"/>
              <w:spacing w:beforeLines="0" w:afterLines="0" w:line="240" w:lineRule="auto"/>
              <w:ind w:firstLineChars="0" w:firstLine="0"/>
              <w:jc w:val="center"/>
              <w:rPr>
                <w:rFonts w:hAnsi="宋体" w:cs="宋体"/>
                <w:sz w:val="18"/>
                <w:szCs w:val="18"/>
              </w:rPr>
            </w:pPr>
          </w:p>
        </w:tc>
        <w:tc>
          <w:tcPr>
            <w:tcW w:w="8080" w:type="dxa"/>
            <w:tcBorders>
              <w:bottom w:val="single" w:sz="4" w:space="0" w:color="000000"/>
            </w:tcBorders>
            <w:vAlign w:val="center"/>
          </w:tcPr>
          <w:p w:rsidR="00210C77" w:rsidRPr="00F91EFC" w:rsidRDefault="00210C77">
            <w:pPr>
              <w:pStyle w:val="aff1"/>
              <w:spacing w:beforeLines="0" w:afterLines="0" w:line="240" w:lineRule="auto"/>
              <w:ind w:firstLineChars="0" w:firstLine="0"/>
              <w:jc w:val="left"/>
              <w:rPr>
                <w:rFonts w:asciiTheme="minorEastAsia" w:eastAsiaTheme="minorEastAsia" w:hAnsiTheme="minorEastAsia" w:cs="宋体"/>
                <w:sz w:val="18"/>
                <w:szCs w:val="18"/>
              </w:rPr>
            </w:pPr>
            <w:r w:rsidRPr="00F91EFC">
              <w:rPr>
                <w:rFonts w:asciiTheme="minorEastAsia" w:eastAsiaTheme="minorEastAsia" w:hAnsiTheme="minorEastAsia" w:cs="宋体" w:hint="eastAsia"/>
                <w:sz w:val="18"/>
              </w:rPr>
              <w:t>2</w:t>
            </w:r>
            <w:r w:rsidRPr="00F91EFC">
              <w:rPr>
                <w:rFonts w:asciiTheme="minorEastAsia" w:eastAsiaTheme="minorEastAsia" w:hAnsiTheme="minorEastAsia" w:cs="宋体"/>
                <w:sz w:val="18"/>
              </w:rPr>
              <w:t>021</w:t>
            </w:r>
            <w:r w:rsidRPr="00F91EFC">
              <w:rPr>
                <w:rFonts w:asciiTheme="minorEastAsia" w:eastAsiaTheme="minorEastAsia" w:hAnsiTheme="minorEastAsia" w:cs="宋体" w:hint="eastAsia"/>
                <w:sz w:val="18"/>
              </w:rPr>
              <w:t>年8月2</w:t>
            </w:r>
            <w:r w:rsidRPr="00F91EFC">
              <w:rPr>
                <w:rFonts w:asciiTheme="minorEastAsia" w:eastAsiaTheme="minorEastAsia" w:hAnsiTheme="minorEastAsia" w:cs="宋体"/>
                <w:sz w:val="18"/>
              </w:rPr>
              <w:t>8</w:t>
            </w:r>
            <w:r w:rsidRPr="00F91EFC">
              <w:rPr>
                <w:rFonts w:asciiTheme="minorEastAsia" w:eastAsiaTheme="minorEastAsia" w:hAnsiTheme="minorEastAsia" w:cs="宋体" w:hint="eastAsia"/>
                <w:sz w:val="18"/>
              </w:rPr>
              <w:t>日专家研讨会上增加：提供顾客用洗手设施。（1分）</w:t>
            </w:r>
          </w:p>
        </w:tc>
      </w:tr>
      <w:tr w:rsidR="00F91EFC" w:rsidRPr="00F91EFC">
        <w:trPr>
          <w:trHeight w:val="23"/>
          <w:jc w:val="center"/>
        </w:trPr>
        <w:tc>
          <w:tcPr>
            <w:tcW w:w="1276" w:type="dxa"/>
            <w:vMerge/>
            <w:vAlign w:val="center"/>
          </w:tcPr>
          <w:p w:rsidR="00210C77" w:rsidRPr="00F91EFC" w:rsidRDefault="00210C77">
            <w:pPr>
              <w:pStyle w:val="aff1"/>
              <w:spacing w:beforeLines="0" w:afterLines="0" w:line="240" w:lineRule="auto"/>
              <w:ind w:firstLineChars="0" w:firstLine="0"/>
              <w:jc w:val="center"/>
              <w:rPr>
                <w:rFonts w:hAnsi="宋体" w:cs="宋体"/>
                <w:sz w:val="18"/>
                <w:szCs w:val="18"/>
              </w:rPr>
            </w:pPr>
          </w:p>
        </w:tc>
        <w:tc>
          <w:tcPr>
            <w:tcW w:w="8080" w:type="dxa"/>
            <w:vAlign w:val="center"/>
          </w:tcPr>
          <w:p w:rsidR="00210C77" w:rsidRPr="00F91EFC" w:rsidRDefault="00210C77">
            <w:pPr>
              <w:pStyle w:val="aff1"/>
              <w:spacing w:beforeLines="0" w:afterLines="0" w:line="240" w:lineRule="auto"/>
              <w:ind w:firstLineChars="0" w:firstLine="0"/>
              <w:rPr>
                <w:rFonts w:hAnsi="宋体" w:cs="宋体"/>
                <w:sz w:val="18"/>
                <w:szCs w:val="18"/>
              </w:rPr>
            </w:pPr>
            <w:r w:rsidRPr="00F91EFC">
              <w:rPr>
                <w:rFonts w:asciiTheme="minorEastAsia" w:eastAsiaTheme="minorEastAsia" w:hAnsiTheme="minorEastAsia" w:cs="宋体" w:hint="eastAsia"/>
                <w:sz w:val="18"/>
                <w:szCs w:val="18"/>
              </w:rPr>
              <w:t>根据G</w:t>
            </w:r>
            <w:r w:rsidRPr="00F91EFC">
              <w:rPr>
                <w:rFonts w:asciiTheme="minorEastAsia" w:eastAsiaTheme="minorEastAsia" w:hAnsiTheme="minorEastAsia" w:cs="宋体"/>
                <w:sz w:val="18"/>
                <w:szCs w:val="18"/>
              </w:rPr>
              <w:t>B 31654</w:t>
            </w:r>
            <w:r w:rsidRPr="00F91EFC">
              <w:rPr>
                <w:rFonts w:asciiTheme="minorEastAsia" w:eastAsiaTheme="minorEastAsia" w:hAnsiTheme="minorEastAsia" w:cs="宋体" w:hint="eastAsia"/>
                <w:sz w:val="18"/>
                <w:szCs w:val="18"/>
              </w:rPr>
              <w:t>《食品安全国家标准餐饮服务通用卫生规范》</w:t>
            </w:r>
            <w:r w:rsidRPr="00F91EFC">
              <w:rPr>
                <w:rFonts w:asciiTheme="minorEastAsia" w:eastAsiaTheme="minorEastAsia" w:hAnsiTheme="minorEastAsia" w:cs="宋体"/>
                <w:sz w:val="18"/>
                <w:szCs w:val="18"/>
              </w:rPr>
              <w:t>4.4.4</w:t>
            </w:r>
            <w:r w:rsidRPr="00F91EFC">
              <w:rPr>
                <w:rFonts w:asciiTheme="minorEastAsia" w:eastAsiaTheme="minorEastAsia" w:hAnsiTheme="minorEastAsia" w:cs="宋体" w:hint="eastAsia"/>
                <w:sz w:val="18"/>
                <w:szCs w:val="18"/>
              </w:rPr>
              <w:t>要求确定：</w:t>
            </w:r>
            <w:r w:rsidRPr="00F91EFC">
              <w:rPr>
                <w:rFonts w:hAnsi="宋体" w:cs="宋体" w:hint="eastAsia"/>
                <w:sz w:val="18"/>
                <w:szCs w:val="18"/>
              </w:rPr>
              <w:t>洗手设施附近配备洗手用品和干</w:t>
            </w:r>
            <w:proofErr w:type="gramStart"/>
            <w:r w:rsidRPr="00F91EFC">
              <w:rPr>
                <w:rFonts w:hAnsi="宋体" w:cs="宋体" w:hint="eastAsia"/>
                <w:sz w:val="18"/>
                <w:szCs w:val="18"/>
              </w:rPr>
              <w:t>手设施</w:t>
            </w:r>
            <w:proofErr w:type="gramEnd"/>
            <w:r w:rsidRPr="00F91EFC">
              <w:rPr>
                <w:rFonts w:hAnsi="宋体" w:cs="宋体" w:hint="eastAsia"/>
                <w:sz w:val="18"/>
                <w:szCs w:val="18"/>
              </w:rPr>
              <w:t>等。（1分）</w:t>
            </w:r>
          </w:p>
        </w:tc>
      </w:tr>
      <w:tr w:rsidR="00F91EFC" w:rsidRPr="00F91EFC">
        <w:trPr>
          <w:trHeight w:val="23"/>
          <w:jc w:val="center"/>
        </w:trPr>
        <w:tc>
          <w:tcPr>
            <w:tcW w:w="1276" w:type="dxa"/>
            <w:vMerge/>
            <w:vAlign w:val="center"/>
          </w:tcPr>
          <w:p w:rsidR="00210C77" w:rsidRPr="00F91EFC" w:rsidRDefault="00210C77">
            <w:pPr>
              <w:pStyle w:val="aff1"/>
              <w:spacing w:beforeLines="0" w:afterLines="0" w:line="240" w:lineRule="auto"/>
              <w:ind w:firstLineChars="0" w:firstLine="0"/>
              <w:jc w:val="center"/>
              <w:rPr>
                <w:rFonts w:hAnsi="宋体" w:cs="宋体"/>
                <w:sz w:val="18"/>
                <w:szCs w:val="18"/>
              </w:rPr>
            </w:pPr>
          </w:p>
        </w:tc>
        <w:tc>
          <w:tcPr>
            <w:tcW w:w="8080" w:type="dxa"/>
            <w:vAlign w:val="center"/>
          </w:tcPr>
          <w:p w:rsidR="00210C77" w:rsidRPr="00F91EFC" w:rsidRDefault="00210C77">
            <w:pPr>
              <w:pStyle w:val="aff1"/>
              <w:spacing w:beforeLines="0" w:afterLines="0" w:line="240" w:lineRule="auto"/>
              <w:ind w:firstLineChars="0" w:firstLine="0"/>
              <w:rPr>
                <w:rFonts w:hAnsi="宋体" w:cs="宋体"/>
                <w:sz w:val="18"/>
                <w:szCs w:val="18"/>
              </w:rPr>
            </w:pPr>
            <w:r w:rsidRPr="00F91EFC">
              <w:rPr>
                <w:rFonts w:asciiTheme="minorEastAsia" w:eastAsiaTheme="minorEastAsia" w:hAnsiTheme="minorEastAsia" w:cs="宋体" w:hint="eastAsia"/>
                <w:sz w:val="18"/>
                <w:szCs w:val="18"/>
              </w:rPr>
              <w:t>根据G</w:t>
            </w:r>
            <w:r w:rsidRPr="00F91EFC">
              <w:rPr>
                <w:rFonts w:asciiTheme="minorEastAsia" w:eastAsiaTheme="minorEastAsia" w:hAnsiTheme="minorEastAsia" w:cs="宋体"/>
                <w:sz w:val="18"/>
                <w:szCs w:val="18"/>
              </w:rPr>
              <w:t>B 31654</w:t>
            </w:r>
            <w:r w:rsidRPr="00F91EFC">
              <w:rPr>
                <w:rFonts w:asciiTheme="minorEastAsia" w:eastAsiaTheme="minorEastAsia" w:hAnsiTheme="minorEastAsia" w:cs="宋体" w:hint="eastAsia"/>
                <w:sz w:val="18"/>
                <w:szCs w:val="18"/>
              </w:rPr>
              <w:t>《食品安全国家标准餐饮服务通用卫生规范》</w:t>
            </w:r>
            <w:r w:rsidRPr="00F91EFC">
              <w:rPr>
                <w:rFonts w:asciiTheme="minorEastAsia" w:eastAsiaTheme="minorEastAsia" w:hAnsiTheme="minorEastAsia" w:cs="宋体"/>
                <w:sz w:val="18"/>
                <w:szCs w:val="18"/>
              </w:rPr>
              <w:t>4.4.5</w:t>
            </w:r>
            <w:r w:rsidRPr="00F91EFC">
              <w:rPr>
                <w:rFonts w:asciiTheme="minorEastAsia" w:eastAsiaTheme="minorEastAsia" w:hAnsiTheme="minorEastAsia" w:cs="宋体" w:hint="eastAsia"/>
                <w:sz w:val="18"/>
                <w:szCs w:val="18"/>
              </w:rPr>
              <w:t>要求确定：</w:t>
            </w:r>
            <w:r w:rsidRPr="00F91EFC">
              <w:rPr>
                <w:rFonts w:hAnsi="宋体" w:cs="宋体" w:hint="eastAsia"/>
                <w:sz w:val="18"/>
                <w:szCs w:val="18"/>
              </w:rPr>
              <w:t>从业人员专用洗手设施附近的显著位置标示简明易懂的洗手方法。（1分）</w:t>
            </w:r>
          </w:p>
        </w:tc>
      </w:tr>
      <w:tr w:rsidR="00F91EFC" w:rsidRPr="00F91EFC" w:rsidTr="005B4B2E">
        <w:trPr>
          <w:trHeight w:val="644"/>
          <w:jc w:val="center"/>
        </w:trPr>
        <w:tc>
          <w:tcPr>
            <w:tcW w:w="1276" w:type="dxa"/>
            <w:vMerge/>
            <w:vAlign w:val="center"/>
          </w:tcPr>
          <w:p w:rsidR="00210C77" w:rsidRPr="00F91EFC" w:rsidRDefault="00210C77">
            <w:pPr>
              <w:pStyle w:val="aff1"/>
              <w:spacing w:beforeLines="0" w:afterLines="0" w:line="240" w:lineRule="auto"/>
              <w:ind w:firstLineChars="0" w:firstLine="0"/>
              <w:jc w:val="center"/>
              <w:rPr>
                <w:rFonts w:hAnsi="宋体" w:cs="宋体"/>
                <w:sz w:val="18"/>
                <w:szCs w:val="18"/>
              </w:rPr>
            </w:pPr>
          </w:p>
        </w:tc>
        <w:tc>
          <w:tcPr>
            <w:tcW w:w="8080" w:type="dxa"/>
            <w:tcBorders>
              <w:bottom w:val="single" w:sz="4" w:space="0" w:color="000000"/>
            </w:tcBorders>
            <w:vAlign w:val="center"/>
          </w:tcPr>
          <w:p w:rsidR="00210C77" w:rsidRPr="00F91EFC" w:rsidRDefault="00210C77">
            <w:pPr>
              <w:pStyle w:val="aff1"/>
              <w:spacing w:beforeLines="0" w:afterLines="0" w:line="240" w:lineRule="auto"/>
              <w:ind w:firstLineChars="0" w:firstLine="0"/>
              <w:rPr>
                <w:rFonts w:hAnsi="宋体" w:cs="宋体"/>
                <w:sz w:val="18"/>
                <w:szCs w:val="18"/>
              </w:rPr>
            </w:pPr>
            <w:r w:rsidRPr="00F91EFC">
              <w:rPr>
                <w:rFonts w:asciiTheme="minorEastAsia" w:eastAsiaTheme="minorEastAsia" w:hAnsiTheme="minorEastAsia" w:cs="宋体" w:hint="eastAsia"/>
                <w:sz w:val="18"/>
                <w:szCs w:val="18"/>
              </w:rPr>
              <w:t>根据G</w:t>
            </w:r>
            <w:r w:rsidRPr="00F91EFC">
              <w:rPr>
                <w:rFonts w:asciiTheme="minorEastAsia" w:eastAsiaTheme="minorEastAsia" w:hAnsiTheme="minorEastAsia" w:cs="宋体"/>
                <w:sz w:val="18"/>
                <w:szCs w:val="18"/>
              </w:rPr>
              <w:t>B 31654</w:t>
            </w:r>
            <w:r w:rsidRPr="00F91EFC">
              <w:rPr>
                <w:rFonts w:asciiTheme="minorEastAsia" w:eastAsiaTheme="minorEastAsia" w:hAnsiTheme="minorEastAsia" w:cs="宋体" w:hint="eastAsia"/>
                <w:sz w:val="18"/>
                <w:szCs w:val="18"/>
              </w:rPr>
              <w:t>《食品安全国家标准餐饮服务通用卫生规范》</w:t>
            </w:r>
            <w:r w:rsidRPr="00F91EFC">
              <w:rPr>
                <w:rFonts w:asciiTheme="minorEastAsia" w:eastAsiaTheme="minorEastAsia" w:hAnsiTheme="minorEastAsia" w:cs="宋体"/>
                <w:sz w:val="18"/>
                <w:szCs w:val="18"/>
              </w:rPr>
              <w:t>4.6.1</w:t>
            </w:r>
            <w:r w:rsidRPr="00F91EFC">
              <w:rPr>
                <w:rFonts w:asciiTheme="minorEastAsia" w:eastAsiaTheme="minorEastAsia" w:hAnsiTheme="minorEastAsia" w:cs="宋体" w:hint="eastAsia"/>
                <w:sz w:val="18"/>
                <w:szCs w:val="18"/>
              </w:rPr>
              <w:t>要求确定：</w:t>
            </w:r>
            <w:r w:rsidRPr="00F91EFC">
              <w:rPr>
                <w:rFonts w:hAnsi="宋体" w:cs="宋体" w:hint="eastAsia"/>
                <w:sz w:val="18"/>
                <w:szCs w:val="18"/>
              </w:rPr>
              <w:t>更衣区与食品处理区处于同一建筑物内，并位于食品处理区入口处。（2分）</w:t>
            </w:r>
          </w:p>
        </w:tc>
      </w:tr>
      <w:tr w:rsidR="00F91EFC" w:rsidRPr="00F91EFC">
        <w:trPr>
          <w:trHeight w:val="23"/>
          <w:jc w:val="center"/>
        </w:trPr>
        <w:tc>
          <w:tcPr>
            <w:tcW w:w="1276" w:type="dxa"/>
            <w:vMerge/>
            <w:vAlign w:val="center"/>
          </w:tcPr>
          <w:p w:rsidR="00210C77" w:rsidRPr="00F91EFC" w:rsidRDefault="00210C77">
            <w:pPr>
              <w:pStyle w:val="aff1"/>
              <w:spacing w:beforeLines="0" w:afterLines="0" w:line="240" w:lineRule="auto"/>
              <w:ind w:firstLineChars="0" w:firstLine="0"/>
              <w:jc w:val="center"/>
              <w:rPr>
                <w:rFonts w:hAnsi="宋体" w:cs="宋体"/>
                <w:sz w:val="18"/>
                <w:szCs w:val="18"/>
              </w:rPr>
            </w:pPr>
          </w:p>
        </w:tc>
        <w:tc>
          <w:tcPr>
            <w:tcW w:w="8080" w:type="dxa"/>
            <w:vAlign w:val="center"/>
          </w:tcPr>
          <w:p w:rsidR="00210C77" w:rsidRPr="00F91EFC" w:rsidRDefault="00210C77">
            <w:pPr>
              <w:pStyle w:val="aff1"/>
              <w:spacing w:beforeLines="0" w:afterLines="0" w:line="240" w:lineRule="auto"/>
              <w:ind w:firstLineChars="0" w:firstLine="0"/>
              <w:rPr>
                <w:rFonts w:hAnsi="宋体" w:cs="宋体"/>
                <w:sz w:val="18"/>
                <w:szCs w:val="18"/>
              </w:rPr>
            </w:pPr>
            <w:r w:rsidRPr="00F91EFC">
              <w:rPr>
                <w:rFonts w:asciiTheme="minorEastAsia" w:eastAsiaTheme="minorEastAsia" w:hAnsiTheme="minorEastAsia" w:cs="宋体" w:hint="eastAsia"/>
                <w:sz w:val="18"/>
                <w:szCs w:val="18"/>
              </w:rPr>
              <w:t>根据G</w:t>
            </w:r>
            <w:r w:rsidRPr="00F91EFC">
              <w:rPr>
                <w:rFonts w:asciiTheme="minorEastAsia" w:eastAsiaTheme="minorEastAsia" w:hAnsiTheme="minorEastAsia" w:cs="宋体"/>
                <w:sz w:val="18"/>
                <w:szCs w:val="18"/>
              </w:rPr>
              <w:t>B 31654</w:t>
            </w:r>
            <w:r w:rsidRPr="00F91EFC">
              <w:rPr>
                <w:rFonts w:asciiTheme="minorEastAsia" w:eastAsiaTheme="minorEastAsia" w:hAnsiTheme="minorEastAsia" w:cs="宋体" w:hint="eastAsia"/>
                <w:sz w:val="18"/>
                <w:szCs w:val="18"/>
              </w:rPr>
              <w:t>《食品安全国家标准餐饮服务通用卫生规范》</w:t>
            </w:r>
            <w:r w:rsidRPr="00F91EFC">
              <w:rPr>
                <w:rFonts w:asciiTheme="minorEastAsia" w:eastAsiaTheme="minorEastAsia" w:hAnsiTheme="minorEastAsia" w:cs="宋体"/>
                <w:sz w:val="18"/>
                <w:szCs w:val="18"/>
              </w:rPr>
              <w:t>4.9.1</w:t>
            </w:r>
            <w:r w:rsidRPr="00F91EFC">
              <w:rPr>
                <w:rFonts w:asciiTheme="minorEastAsia" w:eastAsiaTheme="minorEastAsia" w:hAnsiTheme="minorEastAsia" w:cs="宋体" w:hint="eastAsia"/>
                <w:sz w:val="18"/>
                <w:szCs w:val="18"/>
              </w:rPr>
              <w:t>要求确定：</w:t>
            </w:r>
            <w:r w:rsidRPr="00F91EFC">
              <w:rPr>
                <w:rFonts w:hAnsi="宋体" w:cs="宋体" w:hint="eastAsia"/>
                <w:sz w:val="18"/>
                <w:szCs w:val="18"/>
              </w:rPr>
              <w:t>根据食品原料、半成品、成品的贮存要求，设置相应的食品库房或者贮存场所以及冷冻、冷藏设施。（2分）</w:t>
            </w:r>
          </w:p>
        </w:tc>
      </w:tr>
      <w:tr w:rsidR="00F91EFC" w:rsidRPr="00F91EFC">
        <w:trPr>
          <w:trHeight w:val="23"/>
          <w:jc w:val="center"/>
        </w:trPr>
        <w:tc>
          <w:tcPr>
            <w:tcW w:w="1276" w:type="dxa"/>
            <w:vMerge/>
            <w:vAlign w:val="center"/>
          </w:tcPr>
          <w:p w:rsidR="00210C77" w:rsidRPr="00F91EFC" w:rsidRDefault="00210C77">
            <w:pPr>
              <w:pStyle w:val="aff1"/>
              <w:spacing w:beforeLines="0" w:afterLines="0" w:line="240" w:lineRule="auto"/>
              <w:ind w:firstLineChars="0" w:firstLine="0"/>
              <w:jc w:val="center"/>
              <w:rPr>
                <w:rFonts w:hAnsi="宋体" w:cs="宋体"/>
                <w:sz w:val="18"/>
                <w:szCs w:val="18"/>
              </w:rPr>
            </w:pPr>
          </w:p>
        </w:tc>
        <w:tc>
          <w:tcPr>
            <w:tcW w:w="8080" w:type="dxa"/>
            <w:vAlign w:val="center"/>
          </w:tcPr>
          <w:p w:rsidR="00210C77" w:rsidRPr="00F91EFC" w:rsidRDefault="00210C77">
            <w:pPr>
              <w:pStyle w:val="aff1"/>
              <w:spacing w:beforeLines="0" w:afterLines="0" w:line="240" w:lineRule="auto"/>
              <w:ind w:firstLineChars="0" w:firstLine="0"/>
              <w:rPr>
                <w:rFonts w:hAnsi="宋体" w:cs="宋体"/>
                <w:sz w:val="18"/>
                <w:szCs w:val="18"/>
              </w:rPr>
            </w:pPr>
            <w:r w:rsidRPr="00F91EFC">
              <w:rPr>
                <w:rFonts w:asciiTheme="minorEastAsia" w:eastAsiaTheme="minorEastAsia" w:hAnsiTheme="minorEastAsia" w:cs="宋体" w:hint="eastAsia"/>
                <w:sz w:val="18"/>
                <w:szCs w:val="18"/>
              </w:rPr>
              <w:t>根据G</w:t>
            </w:r>
            <w:r w:rsidRPr="00F91EFC">
              <w:rPr>
                <w:rFonts w:asciiTheme="minorEastAsia" w:eastAsiaTheme="minorEastAsia" w:hAnsiTheme="minorEastAsia" w:cs="宋体"/>
                <w:sz w:val="18"/>
                <w:szCs w:val="18"/>
              </w:rPr>
              <w:t>B 31654</w:t>
            </w:r>
            <w:r w:rsidRPr="00F91EFC">
              <w:rPr>
                <w:rFonts w:asciiTheme="minorEastAsia" w:eastAsiaTheme="minorEastAsia" w:hAnsiTheme="minorEastAsia" w:cs="宋体" w:hint="eastAsia"/>
                <w:sz w:val="18"/>
                <w:szCs w:val="18"/>
              </w:rPr>
              <w:t>《食品安全国家标准餐饮服务通用卫生规范》</w:t>
            </w:r>
            <w:r w:rsidRPr="00F91EFC">
              <w:rPr>
                <w:rFonts w:asciiTheme="minorEastAsia" w:eastAsiaTheme="minorEastAsia" w:hAnsiTheme="minorEastAsia" w:cs="宋体"/>
                <w:sz w:val="18"/>
                <w:szCs w:val="18"/>
              </w:rPr>
              <w:t>4.9.5</w:t>
            </w:r>
            <w:r w:rsidRPr="00F91EFC">
              <w:rPr>
                <w:rFonts w:asciiTheme="minorEastAsia" w:eastAsiaTheme="minorEastAsia" w:hAnsiTheme="minorEastAsia" w:cs="宋体" w:hint="eastAsia"/>
                <w:sz w:val="18"/>
                <w:szCs w:val="18"/>
              </w:rPr>
              <w:t>要求确定：</w:t>
            </w:r>
            <w:r w:rsidRPr="00F91EFC">
              <w:rPr>
                <w:rFonts w:hAnsi="宋体" w:cs="宋体" w:hint="eastAsia"/>
                <w:sz w:val="18"/>
                <w:szCs w:val="18"/>
              </w:rPr>
              <w:t>冷冻、冷藏设施设有可正确显示内部温度的测温装置。（1分）</w:t>
            </w:r>
          </w:p>
        </w:tc>
      </w:tr>
      <w:tr w:rsidR="00F91EFC" w:rsidRPr="00F91EFC">
        <w:trPr>
          <w:trHeight w:val="23"/>
          <w:jc w:val="center"/>
        </w:trPr>
        <w:tc>
          <w:tcPr>
            <w:tcW w:w="1276" w:type="dxa"/>
            <w:vMerge/>
            <w:vAlign w:val="center"/>
          </w:tcPr>
          <w:p w:rsidR="00210C77" w:rsidRPr="00F91EFC" w:rsidRDefault="00210C77">
            <w:pPr>
              <w:pStyle w:val="aff1"/>
              <w:spacing w:beforeLines="0" w:afterLines="0" w:line="240" w:lineRule="auto"/>
              <w:ind w:firstLineChars="0" w:firstLine="0"/>
              <w:jc w:val="center"/>
              <w:rPr>
                <w:rFonts w:hAnsi="宋体" w:cs="宋体"/>
                <w:sz w:val="18"/>
                <w:szCs w:val="18"/>
              </w:rPr>
            </w:pPr>
          </w:p>
        </w:tc>
        <w:tc>
          <w:tcPr>
            <w:tcW w:w="8080" w:type="dxa"/>
            <w:vAlign w:val="center"/>
          </w:tcPr>
          <w:p w:rsidR="00210C77" w:rsidRPr="00F91EFC" w:rsidRDefault="00210C77">
            <w:pPr>
              <w:pStyle w:val="aff1"/>
              <w:spacing w:beforeLines="0" w:afterLines="0" w:line="240" w:lineRule="auto"/>
              <w:ind w:firstLineChars="0" w:firstLine="0"/>
              <w:rPr>
                <w:rFonts w:hAnsi="宋体" w:cs="宋体"/>
                <w:sz w:val="18"/>
                <w:szCs w:val="18"/>
              </w:rPr>
            </w:pPr>
            <w:r w:rsidRPr="00F91EFC">
              <w:rPr>
                <w:rFonts w:asciiTheme="minorEastAsia" w:eastAsiaTheme="minorEastAsia" w:hAnsiTheme="minorEastAsia" w:cs="宋体" w:hint="eastAsia"/>
                <w:sz w:val="18"/>
                <w:szCs w:val="18"/>
              </w:rPr>
              <w:t>根据G</w:t>
            </w:r>
            <w:r w:rsidRPr="00F91EFC">
              <w:rPr>
                <w:rFonts w:asciiTheme="minorEastAsia" w:eastAsiaTheme="minorEastAsia" w:hAnsiTheme="minorEastAsia" w:cs="宋体"/>
                <w:sz w:val="18"/>
                <w:szCs w:val="18"/>
              </w:rPr>
              <w:t>B 31654</w:t>
            </w:r>
            <w:r w:rsidRPr="00F91EFC">
              <w:rPr>
                <w:rFonts w:asciiTheme="minorEastAsia" w:eastAsiaTheme="minorEastAsia" w:hAnsiTheme="minorEastAsia" w:cs="宋体" w:hint="eastAsia"/>
                <w:sz w:val="18"/>
                <w:szCs w:val="18"/>
              </w:rPr>
              <w:t>《食品安全国家标准餐饮服务通用卫生规范》</w:t>
            </w:r>
            <w:r w:rsidRPr="00F91EFC">
              <w:rPr>
                <w:rFonts w:asciiTheme="minorEastAsia" w:eastAsiaTheme="minorEastAsia" w:hAnsiTheme="minorEastAsia" w:cs="宋体"/>
                <w:sz w:val="18"/>
                <w:szCs w:val="18"/>
              </w:rPr>
              <w:t>4.9.2</w:t>
            </w:r>
            <w:r w:rsidRPr="00F91EFC">
              <w:rPr>
                <w:rFonts w:asciiTheme="minorEastAsia" w:eastAsiaTheme="minorEastAsia" w:hAnsiTheme="minorEastAsia" w:cs="宋体" w:hint="eastAsia"/>
                <w:sz w:val="18"/>
                <w:szCs w:val="18"/>
              </w:rPr>
              <w:t>要求确定：</w:t>
            </w:r>
            <w:r w:rsidRPr="00F91EFC">
              <w:rPr>
                <w:rFonts w:hAnsi="宋体" w:cs="宋体" w:hint="eastAsia"/>
                <w:sz w:val="18"/>
                <w:szCs w:val="18"/>
              </w:rPr>
              <w:t>同一库房内贮存原料、半成品、成品、包装材料的，分设存放区域并显著标示，分离或分隔存放。（2分）</w:t>
            </w:r>
          </w:p>
        </w:tc>
      </w:tr>
      <w:tr w:rsidR="00F91EFC" w:rsidRPr="00F91EFC">
        <w:trPr>
          <w:trHeight w:val="23"/>
          <w:jc w:val="center"/>
        </w:trPr>
        <w:tc>
          <w:tcPr>
            <w:tcW w:w="1276" w:type="dxa"/>
            <w:vMerge/>
            <w:vAlign w:val="center"/>
          </w:tcPr>
          <w:p w:rsidR="00210C77" w:rsidRPr="00F91EFC" w:rsidRDefault="00210C77">
            <w:pPr>
              <w:pStyle w:val="aff1"/>
              <w:spacing w:beforeLines="0" w:afterLines="0" w:line="240" w:lineRule="auto"/>
              <w:ind w:firstLineChars="0" w:firstLine="0"/>
              <w:jc w:val="center"/>
              <w:rPr>
                <w:rFonts w:hAnsi="宋体" w:cs="宋体"/>
                <w:sz w:val="18"/>
                <w:szCs w:val="18"/>
              </w:rPr>
            </w:pPr>
          </w:p>
        </w:tc>
        <w:tc>
          <w:tcPr>
            <w:tcW w:w="8080" w:type="dxa"/>
            <w:vAlign w:val="center"/>
          </w:tcPr>
          <w:p w:rsidR="00210C77" w:rsidRPr="00F91EFC" w:rsidRDefault="00210C77">
            <w:pPr>
              <w:pStyle w:val="aff1"/>
              <w:spacing w:beforeLines="0" w:afterLines="0" w:line="240" w:lineRule="auto"/>
              <w:ind w:firstLineChars="0" w:firstLine="0"/>
              <w:rPr>
                <w:rFonts w:hAnsi="宋体" w:cs="宋体"/>
                <w:sz w:val="18"/>
                <w:szCs w:val="18"/>
              </w:rPr>
            </w:pPr>
            <w:r w:rsidRPr="00F91EFC">
              <w:rPr>
                <w:rFonts w:asciiTheme="minorEastAsia" w:eastAsiaTheme="minorEastAsia" w:hAnsiTheme="minorEastAsia" w:cs="宋体" w:hint="eastAsia"/>
                <w:sz w:val="18"/>
                <w:szCs w:val="18"/>
              </w:rPr>
              <w:t>根据G</w:t>
            </w:r>
            <w:r w:rsidRPr="00F91EFC">
              <w:rPr>
                <w:rFonts w:asciiTheme="minorEastAsia" w:eastAsiaTheme="minorEastAsia" w:hAnsiTheme="minorEastAsia" w:cs="宋体"/>
                <w:sz w:val="18"/>
                <w:szCs w:val="18"/>
              </w:rPr>
              <w:t>B 31654</w:t>
            </w:r>
            <w:r w:rsidRPr="00F91EFC">
              <w:rPr>
                <w:rFonts w:asciiTheme="minorEastAsia" w:eastAsiaTheme="minorEastAsia" w:hAnsiTheme="minorEastAsia" w:cs="宋体" w:hint="eastAsia"/>
                <w:sz w:val="18"/>
                <w:szCs w:val="18"/>
              </w:rPr>
              <w:t>《食品安全国家标准餐饮服务通用卫生规范》</w:t>
            </w:r>
            <w:r w:rsidRPr="00F91EFC">
              <w:rPr>
                <w:rFonts w:asciiTheme="minorEastAsia" w:eastAsiaTheme="minorEastAsia" w:hAnsiTheme="minorEastAsia" w:cs="宋体"/>
                <w:sz w:val="18"/>
                <w:szCs w:val="18"/>
              </w:rPr>
              <w:t>4.9.6</w:t>
            </w:r>
            <w:r w:rsidRPr="00F91EFC">
              <w:rPr>
                <w:rFonts w:asciiTheme="minorEastAsia" w:eastAsiaTheme="minorEastAsia" w:hAnsiTheme="minorEastAsia" w:cs="宋体" w:hint="eastAsia"/>
                <w:sz w:val="18"/>
                <w:szCs w:val="18"/>
              </w:rPr>
              <w:t>要求确定：</w:t>
            </w:r>
            <w:r w:rsidRPr="00F91EFC">
              <w:rPr>
                <w:rFonts w:hAnsi="宋体" w:cs="宋体" w:hint="eastAsia"/>
                <w:sz w:val="18"/>
                <w:szCs w:val="18"/>
              </w:rPr>
              <w:t>清洁剂、消毒剂、杀虫剂等物质的贮存设施有醒目标识，并应与食品、包装材料等分开存放或者分隔放置。（1分）</w:t>
            </w:r>
          </w:p>
        </w:tc>
      </w:tr>
      <w:tr w:rsidR="00F91EFC" w:rsidRPr="00F91EFC">
        <w:trPr>
          <w:trHeight w:val="23"/>
          <w:jc w:val="center"/>
        </w:trPr>
        <w:tc>
          <w:tcPr>
            <w:tcW w:w="1276" w:type="dxa"/>
            <w:vMerge/>
            <w:vAlign w:val="center"/>
          </w:tcPr>
          <w:p w:rsidR="00210C77" w:rsidRPr="00F91EFC" w:rsidRDefault="00210C77">
            <w:pPr>
              <w:pStyle w:val="aff1"/>
              <w:spacing w:beforeLines="0" w:afterLines="0" w:line="240" w:lineRule="auto"/>
              <w:ind w:firstLineChars="0" w:firstLine="0"/>
              <w:jc w:val="center"/>
              <w:rPr>
                <w:rFonts w:hAnsi="宋体" w:cs="宋体"/>
                <w:sz w:val="18"/>
                <w:szCs w:val="18"/>
              </w:rPr>
            </w:pPr>
          </w:p>
        </w:tc>
        <w:tc>
          <w:tcPr>
            <w:tcW w:w="8080" w:type="dxa"/>
            <w:vAlign w:val="center"/>
          </w:tcPr>
          <w:p w:rsidR="00210C77" w:rsidRPr="00F91EFC" w:rsidRDefault="00210C77">
            <w:pPr>
              <w:pStyle w:val="aff1"/>
              <w:spacing w:beforeLines="0" w:afterLines="0" w:line="240" w:lineRule="auto"/>
              <w:ind w:firstLineChars="0" w:firstLine="0"/>
              <w:rPr>
                <w:rFonts w:hAnsi="宋体" w:cs="宋体"/>
                <w:sz w:val="18"/>
                <w:szCs w:val="18"/>
              </w:rPr>
            </w:pPr>
            <w:r w:rsidRPr="00F91EFC">
              <w:rPr>
                <w:rFonts w:asciiTheme="minorEastAsia" w:eastAsiaTheme="minorEastAsia" w:hAnsiTheme="minorEastAsia" w:cs="宋体" w:hint="eastAsia"/>
                <w:sz w:val="18"/>
                <w:szCs w:val="18"/>
              </w:rPr>
              <w:t>根据G</w:t>
            </w:r>
            <w:r w:rsidRPr="00F91EFC">
              <w:rPr>
                <w:rFonts w:asciiTheme="minorEastAsia" w:eastAsiaTheme="minorEastAsia" w:hAnsiTheme="minorEastAsia" w:cs="宋体"/>
                <w:sz w:val="18"/>
                <w:szCs w:val="18"/>
              </w:rPr>
              <w:t>B 31654</w:t>
            </w:r>
            <w:r w:rsidRPr="00F91EFC">
              <w:rPr>
                <w:rFonts w:asciiTheme="minorEastAsia" w:eastAsiaTheme="minorEastAsia" w:hAnsiTheme="minorEastAsia" w:cs="宋体" w:hint="eastAsia"/>
                <w:sz w:val="18"/>
                <w:szCs w:val="18"/>
              </w:rPr>
              <w:t>《食品安全国家标准餐饮服务通用卫生规范》</w:t>
            </w:r>
            <w:r w:rsidRPr="00F91EFC">
              <w:rPr>
                <w:rFonts w:asciiTheme="minorEastAsia" w:eastAsiaTheme="minorEastAsia" w:hAnsiTheme="minorEastAsia" w:cs="宋体"/>
                <w:sz w:val="18"/>
                <w:szCs w:val="18"/>
              </w:rPr>
              <w:t>4.10</w:t>
            </w:r>
            <w:r w:rsidRPr="00F91EFC">
              <w:rPr>
                <w:rFonts w:asciiTheme="minorEastAsia" w:eastAsiaTheme="minorEastAsia" w:hAnsiTheme="minorEastAsia" w:cs="宋体" w:hint="eastAsia"/>
                <w:sz w:val="18"/>
                <w:szCs w:val="18"/>
              </w:rPr>
              <w:t>要求确定：</w:t>
            </w:r>
            <w:r w:rsidRPr="00F91EFC">
              <w:rPr>
                <w:rFonts w:hAnsi="宋体" w:cs="宋体" w:hint="eastAsia"/>
                <w:sz w:val="18"/>
                <w:szCs w:val="18"/>
              </w:rPr>
              <w:t>设置专用带盖废弃物存放设施。废弃物存放设施与食品容器应有明显的区分标识。（2分）</w:t>
            </w:r>
          </w:p>
        </w:tc>
      </w:tr>
      <w:tr w:rsidR="00F91EFC" w:rsidRPr="00F91EFC" w:rsidTr="00210C77">
        <w:trPr>
          <w:trHeight w:val="410"/>
          <w:jc w:val="center"/>
        </w:trPr>
        <w:tc>
          <w:tcPr>
            <w:tcW w:w="1276" w:type="dxa"/>
            <w:vMerge/>
            <w:vAlign w:val="center"/>
          </w:tcPr>
          <w:p w:rsidR="00210C77" w:rsidRPr="00F91EFC" w:rsidRDefault="00210C77" w:rsidP="00210C77">
            <w:pPr>
              <w:pStyle w:val="aff1"/>
              <w:spacing w:beforeLines="0" w:afterLines="0" w:line="240" w:lineRule="auto"/>
              <w:ind w:firstLineChars="0" w:firstLine="0"/>
              <w:jc w:val="center"/>
              <w:rPr>
                <w:rFonts w:hAnsi="宋体" w:cs="宋体"/>
                <w:sz w:val="18"/>
                <w:szCs w:val="18"/>
              </w:rPr>
            </w:pPr>
          </w:p>
        </w:tc>
        <w:tc>
          <w:tcPr>
            <w:tcW w:w="8080" w:type="dxa"/>
            <w:vAlign w:val="center"/>
          </w:tcPr>
          <w:p w:rsidR="00210C77" w:rsidRPr="00F91EFC" w:rsidRDefault="00210C77" w:rsidP="00210C77">
            <w:pPr>
              <w:pStyle w:val="aff1"/>
              <w:spacing w:beforeLines="0" w:afterLines="0" w:line="240" w:lineRule="auto"/>
              <w:ind w:firstLineChars="0" w:firstLine="0"/>
              <w:rPr>
                <w:rFonts w:asciiTheme="minorEastAsia" w:eastAsiaTheme="minorEastAsia" w:hAnsiTheme="minorEastAsia" w:cs="宋体"/>
                <w:sz w:val="18"/>
              </w:rPr>
            </w:pPr>
            <w:r w:rsidRPr="00F91EFC">
              <w:rPr>
                <w:rFonts w:asciiTheme="minorEastAsia" w:eastAsiaTheme="minorEastAsia" w:hAnsiTheme="minorEastAsia" w:cs="宋体" w:hint="eastAsia"/>
                <w:sz w:val="18"/>
              </w:rPr>
              <w:t>2</w:t>
            </w:r>
            <w:r w:rsidRPr="00F91EFC">
              <w:rPr>
                <w:rFonts w:asciiTheme="minorEastAsia" w:eastAsiaTheme="minorEastAsia" w:hAnsiTheme="minorEastAsia" w:cs="宋体"/>
                <w:sz w:val="18"/>
              </w:rPr>
              <w:t>021</w:t>
            </w:r>
            <w:r w:rsidRPr="00F91EFC">
              <w:rPr>
                <w:rFonts w:asciiTheme="minorEastAsia" w:eastAsiaTheme="minorEastAsia" w:hAnsiTheme="minorEastAsia" w:cs="宋体" w:hint="eastAsia"/>
                <w:sz w:val="18"/>
              </w:rPr>
              <w:t>年8月2</w:t>
            </w:r>
            <w:r w:rsidRPr="00F91EFC">
              <w:rPr>
                <w:rFonts w:asciiTheme="minorEastAsia" w:eastAsiaTheme="minorEastAsia" w:hAnsiTheme="minorEastAsia" w:cs="宋体"/>
                <w:sz w:val="18"/>
              </w:rPr>
              <w:t>8</w:t>
            </w:r>
            <w:r w:rsidRPr="00F91EFC">
              <w:rPr>
                <w:rFonts w:asciiTheme="minorEastAsia" w:eastAsiaTheme="minorEastAsia" w:hAnsiTheme="minorEastAsia" w:cs="宋体" w:hint="eastAsia"/>
                <w:sz w:val="18"/>
              </w:rPr>
              <w:t>日专家研讨会上增加：建设透明式或视频式阳光厨房。（</w:t>
            </w:r>
            <w:r w:rsidRPr="00F91EFC">
              <w:rPr>
                <w:rFonts w:asciiTheme="minorEastAsia" w:eastAsiaTheme="minorEastAsia" w:hAnsiTheme="minorEastAsia" w:cs="宋体"/>
                <w:sz w:val="18"/>
              </w:rPr>
              <w:t>3</w:t>
            </w:r>
            <w:r w:rsidRPr="00F91EFC">
              <w:rPr>
                <w:rFonts w:asciiTheme="minorEastAsia" w:eastAsiaTheme="minorEastAsia" w:hAnsiTheme="minorEastAsia" w:cs="宋体" w:hint="eastAsia"/>
                <w:sz w:val="18"/>
              </w:rPr>
              <w:t>分）</w:t>
            </w:r>
          </w:p>
        </w:tc>
      </w:tr>
      <w:tr w:rsidR="00F91EFC" w:rsidRPr="00F91EFC">
        <w:trPr>
          <w:trHeight w:val="23"/>
          <w:jc w:val="center"/>
        </w:trPr>
        <w:tc>
          <w:tcPr>
            <w:tcW w:w="1276" w:type="dxa"/>
            <w:vMerge w:val="restart"/>
            <w:vAlign w:val="center"/>
          </w:tcPr>
          <w:p w:rsidR="00210C77" w:rsidRPr="00F91EFC" w:rsidRDefault="00D15427" w:rsidP="00210C77">
            <w:pPr>
              <w:jc w:val="center"/>
              <w:rPr>
                <w:rFonts w:ascii="宋体" w:hAnsi="宋体" w:cs="宋体"/>
                <w:sz w:val="18"/>
                <w:szCs w:val="18"/>
              </w:rPr>
            </w:pPr>
            <w:r>
              <w:rPr>
                <w:rFonts w:ascii="宋体" w:hAnsi="宋体" w:cs="宋体" w:hint="eastAsia"/>
                <w:sz w:val="18"/>
                <w:szCs w:val="18"/>
              </w:rPr>
              <w:t>3</w:t>
            </w:r>
            <w:r>
              <w:rPr>
                <w:rFonts w:ascii="宋体" w:hAnsi="宋体" w:cs="宋体"/>
                <w:sz w:val="18"/>
                <w:szCs w:val="18"/>
              </w:rPr>
              <w:t>.</w:t>
            </w:r>
            <w:r w:rsidR="00210C77" w:rsidRPr="00F91EFC">
              <w:rPr>
                <w:rFonts w:ascii="宋体" w:hAnsi="宋体" w:cs="宋体" w:hint="eastAsia"/>
                <w:sz w:val="18"/>
                <w:szCs w:val="18"/>
              </w:rPr>
              <w:t>原料采购、验收与贮存</w:t>
            </w:r>
          </w:p>
          <w:p w:rsidR="00210C77" w:rsidRPr="00F91EFC" w:rsidRDefault="00210C77" w:rsidP="00210C77">
            <w:pPr>
              <w:jc w:val="center"/>
              <w:rPr>
                <w:rFonts w:ascii="宋体" w:hAnsi="宋体" w:cs="宋体"/>
                <w:sz w:val="18"/>
                <w:szCs w:val="18"/>
              </w:rPr>
            </w:pPr>
            <w:r w:rsidRPr="00F91EFC">
              <w:rPr>
                <w:rFonts w:ascii="宋体" w:hAnsi="宋体" w:cs="宋体" w:hint="eastAsia"/>
                <w:sz w:val="18"/>
                <w:szCs w:val="18"/>
              </w:rPr>
              <w:t>（共16分）</w:t>
            </w:r>
          </w:p>
        </w:tc>
        <w:tc>
          <w:tcPr>
            <w:tcW w:w="8080" w:type="dxa"/>
            <w:vAlign w:val="center"/>
          </w:tcPr>
          <w:p w:rsidR="00210C77" w:rsidRPr="00F91EFC" w:rsidRDefault="00210C77" w:rsidP="00210C77">
            <w:pPr>
              <w:rPr>
                <w:rFonts w:ascii="宋体" w:hAnsi="宋体" w:cs="宋体"/>
                <w:sz w:val="18"/>
                <w:szCs w:val="18"/>
              </w:rPr>
            </w:pPr>
            <w:r w:rsidRPr="00F91EFC">
              <w:rPr>
                <w:rFonts w:asciiTheme="minorEastAsia" w:eastAsiaTheme="minorEastAsia" w:hAnsiTheme="minorEastAsia" w:cs="宋体" w:hint="eastAsia"/>
                <w:sz w:val="18"/>
                <w:szCs w:val="18"/>
              </w:rPr>
              <w:t>根据G</w:t>
            </w:r>
            <w:r w:rsidRPr="00F91EFC">
              <w:rPr>
                <w:rFonts w:asciiTheme="minorEastAsia" w:eastAsiaTheme="minorEastAsia" w:hAnsiTheme="minorEastAsia" w:cs="宋体"/>
                <w:sz w:val="18"/>
                <w:szCs w:val="18"/>
              </w:rPr>
              <w:t>B 31654</w:t>
            </w:r>
            <w:r w:rsidRPr="00F91EFC">
              <w:rPr>
                <w:rFonts w:asciiTheme="minorEastAsia" w:eastAsiaTheme="minorEastAsia" w:hAnsiTheme="minorEastAsia" w:cs="宋体" w:hint="eastAsia"/>
                <w:sz w:val="18"/>
                <w:szCs w:val="18"/>
              </w:rPr>
              <w:t>《食品安全国家标准餐饮服务通用卫生规范》</w:t>
            </w:r>
            <w:r w:rsidRPr="00F91EFC">
              <w:rPr>
                <w:rFonts w:asciiTheme="minorEastAsia" w:eastAsiaTheme="minorEastAsia" w:hAnsiTheme="minorEastAsia" w:cs="宋体"/>
                <w:sz w:val="18"/>
                <w:szCs w:val="18"/>
              </w:rPr>
              <w:t>5.1.2</w:t>
            </w:r>
            <w:r w:rsidRPr="00F91EFC">
              <w:rPr>
                <w:rFonts w:asciiTheme="minorEastAsia" w:eastAsiaTheme="minorEastAsia" w:hAnsiTheme="minorEastAsia" w:cs="宋体" w:hint="eastAsia"/>
                <w:sz w:val="18"/>
                <w:szCs w:val="18"/>
              </w:rPr>
              <w:t>要求确定：</w:t>
            </w:r>
            <w:r w:rsidRPr="00F91EFC">
              <w:rPr>
                <w:rFonts w:ascii="宋体" w:hAnsi="宋体" w:cs="宋体" w:hint="eastAsia"/>
                <w:sz w:val="18"/>
                <w:szCs w:val="18"/>
              </w:rPr>
              <w:t>采购时按规定查验并留存供货者的许可资质证明复印件。（2分）</w:t>
            </w:r>
          </w:p>
        </w:tc>
      </w:tr>
      <w:tr w:rsidR="00F91EFC" w:rsidRPr="00F91EFC">
        <w:trPr>
          <w:trHeight w:val="23"/>
          <w:jc w:val="center"/>
        </w:trPr>
        <w:tc>
          <w:tcPr>
            <w:tcW w:w="1276" w:type="dxa"/>
            <w:vMerge/>
            <w:vAlign w:val="center"/>
          </w:tcPr>
          <w:p w:rsidR="00210C77" w:rsidRPr="00F91EFC" w:rsidRDefault="00210C77" w:rsidP="00210C77">
            <w:pPr>
              <w:widowControl/>
              <w:jc w:val="center"/>
              <w:rPr>
                <w:rFonts w:ascii="宋体" w:hAnsi="宋体" w:cs="宋体"/>
                <w:kern w:val="0"/>
                <w:sz w:val="18"/>
                <w:szCs w:val="18"/>
              </w:rPr>
            </w:pPr>
          </w:p>
        </w:tc>
        <w:tc>
          <w:tcPr>
            <w:tcW w:w="8080" w:type="dxa"/>
            <w:vAlign w:val="center"/>
          </w:tcPr>
          <w:p w:rsidR="00210C77" w:rsidRPr="00F91EFC" w:rsidRDefault="00210C77" w:rsidP="00210C77">
            <w:pPr>
              <w:rPr>
                <w:rFonts w:ascii="宋体" w:hAnsi="宋体" w:cs="宋体"/>
                <w:sz w:val="18"/>
                <w:szCs w:val="18"/>
              </w:rPr>
            </w:pPr>
            <w:r w:rsidRPr="00F91EFC">
              <w:rPr>
                <w:rFonts w:asciiTheme="minorEastAsia" w:eastAsiaTheme="minorEastAsia" w:hAnsiTheme="minorEastAsia" w:cs="宋体" w:hint="eastAsia"/>
                <w:sz w:val="18"/>
                <w:szCs w:val="18"/>
              </w:rPr>
              <w:t>根据G</w:t>
            </w:r>
            <w:r w:rsidRPr="00F91EFC">
              <w:rPr>
                <w:rFonts w:asciiTheme="minorEastAsia" w:eastAsiaTheme="minorEastAsia" w:hAnsiTheme="minorEastAsia" w:cs="宋体"/>
                <w:sz w:val="18"/>
                <w:szCs w:val="18"/>
              </w:rPr>
              <w:t>B 31654</w:t>
            </w:r>
            <w:r w:rsidRPr="00F91EFC">
              <w:rPr>
                <w:rFonts w:asciiTheme="minorEastAsia" w:eastAsiaTheme="minorEastAsia" w:hAnsiTheme="minorEastAsia" w:cs="宋体" w:hint="eastAsia"/>
                <w:sz w:val="18"/>
                <w:szCs w:val="18"/>
              </w:rPr>
              <w:t>《食品安全国家标准餐饮服务通用卫生规范》</w:t>
            </w:r>
            <w:r w:rsidRPr="00F91EFC">
              <w:rPr>
                <w:rFonts w:asciiTheme="minorEastAsia" w:eastAsiaTheme="minorEastAsia" w:hAnsiTheme="minorEastAsia" w:cs="宋体"/>
                <w:sz w:val="18"/>
                <w:szCs w:val="18"/>
              </w:rPr>
              <w:t>5.3.1</w:t>
            </w:r>
            <w:r w:rsidRPr="00F91EFC">
              <w:rPr>
                <w:rFonts w:asciiTheme="minorEastAsia" w:eastAsiaTheme="minorEastAsia" w:hAnsiTheme="minorEastAsia" w:cs="宋体" w:hint="eastAsia"/>
                <w:sz w:val="18"/>
                <w:szCs w:val="18"/>
              </w:rPr>
              <w:t>要求确定：</w:t>
            </w:r>
            <w:r w:rsidRPr="00F91EFC">
              <w:rPr>
                <w:rFonts w:ascii="宋体" w:hAnsi="宋体" w:cs="宋体" w:hint="eastAsia"/>
                <w:sz w:val="18"/>
                <w:szCs w:val="18"/>
              </w:rPr>
              <w:t>自行采购的，按规定查验并留存供货者的产品合格证明文件。（2分）</w:t>
            </w:r>
          </w:p>
          <w:p w:rsidR="00210C77" w:rsidRPr="00F91EFC" w:rsidRDefault="00210C77" w:rsidP="00210C77">
            <w:pPr>
              <w:rPr>
                <w:rFonts w:ascii="宋体" w:hAnsi="宋体" w:cs="宋体"/>
                <w:sz w:val="18"/>
                <w:szCs w:val="18"/>
              </w:rPr>
            </w:pPr>
            <w:r w:rsidRPr="00F91EFC">
              <w:rPr>
                <w:rFonts w:ascii="宋体" w:hAnsi="宋体" w:cs="宋体" w:hint="eastAsia"/>
                <w:sz w:val="18"/>
                <w:szCs w:val="18"/>
              </w:rPr>
              <w:t>实行统一配送经营方式的，可由企业总部统一查验供货者的产品合格证明文件，</w:t>
            </w:r>
            <w:proofErr w:type="gramStart"/>
            <w:r w:rsidRPr="00F91EFC">
              <w:rPr>
                <w:rFonts w:ascii="宋体" w:hAnsi="宋体" w:cs="宋体" w:hint="eastAsia"/>
                <w:sz w:val="18"/>
                <w:szCs w:val="18"/>
              </w:rPr>
              <w:t>门店应能</w:t>
            </w:r>
            <w:proofErr w:type="gramEnd"/>
            <w:r w:rsidRPr="00F91EFC">
              <w:rPr>
                <w:rFonts w:ascii="宋体" w:hAnsi="宋体" w:cs="宋体" w:hint="eastAsia"/>
                <w:sz w:val="18"/>
                <w:szCs w:val="18"/>
              </w:rPr>
              <w:t>及时查询。</w:t>
            </w:r>
          </w:p>
        </w:tc>
      </w:tr>
      <w:tr w:rsidR="00F91EFC" w:rsidRPr="00F91EFC">
        <w:trPr>
          <w:trHeight w:val="23"/>
          <w:jc w:val="center"/>
        </w:trPr>
        <w:tc>
          <w:tcPr>
            <w:tcW w:w="1276" w:type="dxa"/>
            <w:vMerge/>
            <w:vAlign w:val="center"/>
          </w:tcPr>
          <w:p w:rsidR="00210C77" w:rsidRPr="00F91EFC" w:rsidRDefault="00210C77" w:rsidP="00210C77">
            <w:pPr>
              <w:jc w:val="center"/>
              <w:rPr>
                <w:rFonts w:ascii="宋体" w:hAnsi="宋体" w:cs="宋体"/>
                <w:sz w:val="18"/>
                <w:szCs w:val="18"/>
              </w:rPr>
            </w:pPr>
          </w:p>
        </w:tc>
        <w:tc>
          <w:tcPr>
            <w:tcW w:w="8080" w:type="dxa"/>
            <w:vAlign w:val="center"/>
          </w:tcPr>
          <w:p w:rsidR="00210C77" w:rsidRPr="00F91EFC" w:rsidRDefault="00210C77" w:rsidP="00210C77">
            <w:pPr>
              <w:rPr>
                <w:rFonts w:ascii="宋体" w:hAnsi="宋体" w:cs="宋体"/>
                <w:sz w:val="18"/>
                <w:szCs w:val="18"/>
              </w:rPr>
            </w:pPr>
            <w:r w:rsidRPr="00F91EFC">
              <w:rPr>
                <w:rFonts w:asciiTheme="minorEastAsia" w:eastAsiaTheme="minorEastAsia" w:hAnsiTheme="minorEastAsia" w:cs="宋体" w:hint="eastAsia"/>
                <w:sz w:val="18"/>
                <w:szCs w:val="18"/>
              </w:rPr>
              <w:t>根据G</w:t>
            </w:r>
            <w:r w:rsidRPr="00F91EFC">
              <w:rPr>
                <w:rFonts w:asciiTheme="minorEastAsia" w:eastAsiaTheme="minorEastAsia" w:hAnsiTheme="minorEastAsia" w:cs="宋体"/>
                <w:sz w:val="18"/>
                <w:szCs w:val="18"/>
              </w:rPr>
              <w:t>B 31654</w:t>
            </w:r>
            <w:r w:rsidRPr="00F91EFC">
              <w:rPr>
                <w:rFonts w:asciiTheme="minorEastAsia" w:eastAsiaTheme="minorEastAsia" w:hAnsiTheme="minorEastAsia" w:cs="宋体" w:hint="eastAsia"/>
                <w:sz w:val="18"/>
                <w:szCs w:val="18"/>
              </w:rPr>
              <w:t>《食品安全国家标准餐饮服务通用卫生规范》</w:t>
            </w:r>
            <w:r w:rsidRPr="00F91EFC">
              <w:rPr>
                <w:rFonts w:asciiTheme="minorEastAsia" w:eastAsiaTheme="minorEastAsia" w:hAnsiTheme="minorEastAsia" w:cs="宋体"/>
                <w:sz w:val="18"/>
                <w:szCs w:val="18"/>
              </w:rPr>
              <w:t>5.1.3</w:t>
            </w:r>
            <w:r w:rsidRPr="00F91EFC">
              <w:rPr>
                <w:rFonts w:asciiTheme="minorEastAsia" w:eastAsiaTheme="minorEastAsia" w:hAnsiTheme="minorEastAsia" w:cs="宋体" w:hint="eastAsia"/>
                <w:sz w:val="18"/>
                <w:szCs w:val="18"/>
              </w:rPr>
              <w:t>要求确定：</w:t>
            </w:r>
            <w:r w:rsidRPr="00F91EFC">
              <w:rPr>
                <w:rFonts w:ascii="宋体" w:hAnsi="宋体" w:cs="宋体" w:hint="eastAsia"/>
                <w:sz w:val="18"/>
                <w:szCs w:val="18"/>
              </w:rPr>
              <w:t>建立固定的供货渠道，确保所采购的食品、食品添加剂及食品相关产品的质量安全。（2分）</w:t>
            </w:r>
          </w:p>
        </w:tc>
      </w:tr>
      <w:tr w:rsidR="00F91EFC" w:rsidRPr="00F91EFC">
        <w:trPr>
          <w:trHeight w:val="23"/>
          <w:jc w:val="center"/>
        </w:trPr>
        <w:tc>
          <w:tcPr>
            <w:tcW w:w="1276" w:type="dxa"/>
            <w:vMerge/>
            <w:vAlign w:val="center"/>
          </w:tcPr>
          <w:p w:rsidR="00210C77" w:rsidRPr="00F91EFC" w:rsidRDefault="00210C77" w:rsidP="00210C77">
            <w:pPr>
              <w:jc w:val="center"/>
              <w:rPr>
                <w:rFonts w:ascii="宋体" w:hAnsi="宋体" w:cs="宋体"/>
                <w:sz w:val="18"/>
                <w:szCs w:val="18"/>
              </w:rPr>
            </w:pPr>
          </w:p>
        </w:tc>
        <w:tc>
          <w:tcPr>
            <w:tcW w:w="8080" w:type="dxa"/>
            <w:vAlign w:val="center"/>
          </w:tcPr>
          <w:p w:rsidR="00210C77" w:rsidRPr="00F91EFC" w:rsidRDefault="00210C77" w:rsidP="00210C77">
            <w:pPr>
              <w:rPr>
                <w:rFonts w:ascii="宋体" w:hAnsi="宋体" w:cs="宋体"/>
                <w:sz w:val="18"/>
                <w:szCs w:val="18"/>
              </w:rPr>
            </w:pPr>
            <w:r w:rsidRPr="00F91EFC">
              <w:rPr>
                <w:rFonts w:asciiTheme="minorEastAsia" w:eastAsiaTheme="minorEastAsia" w:hAnsiTheme="minorEastAsia" w:cs="宋体" w:hint="eastAsia"/>
                <w:sz w:val="18"/>
                <w:szCs w:val="18"/>
              </w:rPr>
              <w:t>根据G</w:t>
            </w:r>
            <w:r w:rsidRPr="00F91EFC">
              <w:rPr>
                <w:rFonts w:asciiTheme="minorEastAsia" w:eastAsiaTheme="minorEastAsia" w:hAnsiTheme="minorEastAsia" w:cs="宋体"/>
                <w:sz w:val="18"/>
                <w:szCs w:val="18"/>
              </w:rPr>
              <w:t>B 31654</w:t>
            </w:r>
            <w:r w:rsidRPr="00F91EFC">
              <w:rPr>
                <w:rFonts w:asciiTheme="minorEastAsia" w:eastAsiaTheme="minorEastAsia" w:hAnsiTheme="minorEastAsia" w:cs="宋体" w:hint="eastAsia"/>
                <w:sz w:val="18"/>
                <w:szCs w:val="18"/>
              </w:rPr>
              <w:t>《食品安全国家标准餐饮服务通用卫生规范》</w:t>
            </w:r>
            <w:r w:rsidRPr="00F91EFC">
              <w:rPr>
                <w:rFonts w:asciiTheme="minorEastAsia" w:eastAsiaTheme="minorEastAsia" w:hAnsiTheme="minorEastAsia" w:cs="宋体"/>
                <w:sz w:val="18"/>
                <w:szCs w:val="18"/>
              </w:rPr>
              <w:t>5.4.1</w:t>
            </w:r>
            <w:r w:rsidRPr="00F91EFC">
              <w:rPr>
                <w:rFonts w:asciiTheme="minorEastAsia" w:eastAsiaTheme="minorEastAsia" w:hAnsiTheme="minorEastAsia" w:cs="宋体" w:hint="eastAsia"/>
                <w:sz w:val="18"/>
                <w:szCs w:val="18"/>
              </w:rPr>
              <w:t>要求确定：</w:t>
            </w:r>
            <w:r w:rsidRPr="00F91EFC">
              <w:rPr>
                <w:rFonts w:ascii="宋体" w:hAnsi="宋体" w:cs="宋体" w:hint="eastAsia"/>
                <w:sz w:val="18"/>
                <w:szCs w:val="18"/>
              </w:rPr>
              <w:t>食品原料、半成品、成品分隔或者分离贮存。（2分）</w:t>
            </w:r>
          </w:p>
        </w:tc>
      </w:tr>
      <w:tr w:rsidR="00F91EFC" w:rsidRPr="00F91EFC">
        <w:trPr>
          <w:trHeight w:val="23"/>
          <w:jc w:val="center"/>
        </w:trPr>
        <w:tc>
          <w:tcPr>
            <w:tcW w:w="1276" w:type="dxa"/>
            <w:vMerge/>
            <w:vAlign w:val="center"/>
          </w:tcPr>
          <w:p w:rsidR="00210C77" w:rsidRPr="00F91EFC" w:rsidRDefault="00210C77" w:rsidP="00210C77">
            <w:pPr>
              <w:jc w:val="center"/>
              <w:rPr>
                <w:rFonts w:ascii="宋体" w:hAnsi="宋体" w:cs="宋体"/>
                <w:sz w:val="18"/>
                <w:szCs w:val="18"/>
              </w:rPr>
            </w:pPr>
          </w:p>
        </w:tc>
        <w:tc>
          <w:tcPr>
            <w:tcW w:w="8080" w:type="dxa"/>
            <w:vAlign w:val="center"/>
          </w:tcPr>
          <w:p w:rsidR="00210C77" w:rsidRPr="00F91EFC" w:rsidRDefault="00210C77" w:rsidP="00210C77">
            <w:pPr>
              <w:rPr>
                <w:rFonts w:ascii="宋体" w:hAnsi="宋体" w:cs="宋体"/>
                <w:sz w:val="18"/>
                <w:szCs w:val="18"/>
              </w:rPr>
            </w:pPr>
            <w:r w:rsidRPr="00F91EFC">
              <w:rPr>
                <w:rFonts w:asciiTheme="minorEastAsia" w:eastAsiaTheme="minorEastAsia" w:hAnsiTheme="minorEastAsia" w:cs="宋体" w:hint="eastAsia"/>
                <w:sz w:val="18"/>
                <w:szCs w:val="18"/>
              </w:rPr>
              <w:t>根据G</w:t>
            </w:r>
            <w:r w:rsidRPr="00F91EFC">
              <w:rPr>
                <w:rFonts w:asciiTheme="minorEastAsia" w:eastAsiaTheme="minorEastAsia" w:hAnsiTheme="minorEastAsia" w:cs="宋体"/>
                <w:sz w:val="18"/>
                <w:szCs w:val="18"/>
              </w:rPr>
              <w:t>B 31654</w:t>
            </w:r>
            <w:r w:rsidRPr="00F91EFC">
              <w:rPr>
                <w:rFonts w:asciiTheme="minorEastAsia" w:eastAsiaTheme="minorEastAsia" w:hAnsiTheme="minorEastAsia" w:cs="宋体" w:hint="eastAsia"/>
                <w:sz w:val="18"/>
                <w:szCs w:val="18"/>
              </w:rPr>
              <w:t>《食品安全国家标准餐饮服务通用卫生规范》</w:t>
            </w:r>
            <w:r w:rsidRPr="00F91EFC">
              <w:rPr>
                <w:rFonts w:asciiTheme="minorEastAsia" w:eastAsiaTheme="minorEastAsia" w:hAnsiTheme="minorEastAsia" w:cs="宋体"/>
                <w:sz w:val="18"/>
                <w:szCs w:val="18"/>
              </w:rPr>
              <w:t>5.4.1</w:t>
            </w:r>
            <w:r w:rsidRPr="00F91EFC">
              <w:rPr>
                <w:rFonts w:asciiTheme="minorEastAsia" w:eastAsiaTheme="minorEastAsia" w:hAnsiTheme="minorEastAsia" w:cs="宋体" w:hint="eastAsia"/>
                <w:sz w:val="18"/>
                <w:szCs w:val="18"/>
              </w:rPr>
              <w:t>要求确定：</w:t>
            </w:r>
            <w:r w:rsidRPr="00F91EFC">
              <w:rPr>
                <w:rFonts w:ascii="宋体" w:hAnsi="宋体" w:cs="宋体" w:hint="eastAsia"/>
                <w:sz w:val="18"/>
                <w:szCs w:val="18"/>
              </w:rPr>
              <w:t>贮存过程中，与墙壁、地面保持适当距离。（2分）</w:t>
            </w:r>
          </w:p>
        </w:tc>
      </w:tr>
      <w:tr w:rsidR="00F91EFC" w:rsidRPr="00F91EFC">
        <w:trPr>
          <w:trHeight w:val="23"/>
          <w:jc w:val="center"/>
        </w:trPr>
        <w:tc>
          <w:tcPr>
            <w:tcW w:w="1276" w:type="dxa"/>
            <w:vMerge/>
            <w:vAlign w:val="center"/>
          </w:tcPr>
          <w:p w:rsidR="00210C77" w:rsidRPr="00F91EFC" w:rsidRDefault="00210C77" w:rsidP="00210C77">
            <w:pPr>
              <w:jc w:val="center"/>
              <w:rPr>
                <w:rFonts w:ascii="宋体" w:hAnsi="宋体" w:cs="宋体"/>
                <w:sz w:val="18"/>
                <w:szCs w:val="18"/>
              </w:rPr>
            </w:pPr>
          </w:p>
        </w:tc>
        <w:tc>
          <w:tcPr>
            <w:tcW w:w="8080" w:type="dxa"/>
            <w:vAlign w:val="center"/>
          </w:tcPr>
          <w:p w:rsidR="00210C77" w:rsidRPr="00F91EFC" w:rsidRDefault="00210C77" w:rsidP="00210C77">
            <w:pPr>
              <w:rPr>
                <w:rFonts w:ascii="宋体" w:hAnsi="宋体" w:cs="宋体"/>
                <w:sz w:val="18"/>
                <w:szCs w:val="18"/>
              </w:rPr>
            </w:pPr>
            <w:r w:rsidRPr="00F91EFC">
              <w:rPr>
                <w:rFonts w:asciiTheme="minorEastAsia" w:eastAsiaTheme="minorEastAsia" w:hAnsiTheme="minorEastAsia" w:cs="宋体" w:hint="eastAsia"/>
                <w:sz w:val="18"/>
                <w:szCs w:val="18"/>
              </w:rPr>
              <w:t>根据G</w:t>
            </w:r>
            <w:r w:rsidRPr="00F91EFC">
              <w:rPr>
                <w:rFonts w:asciiTheme="minorEastAsia" w:eastAsiaTheme="minorEastAsia" w:hAnsiTheme="minorEastAsia" w:cs="宋体"/>
                <w:sz w:val="18"/>
                <w:szCs w:val="18"/>
              </w:rPr>
              <w:t>B 31654</w:t>
            </w:r>
            <w:r w:rsidRPr="00F91EFC">
              <w:rPr>
                <w:rFonts w:asciiTheme="minorEastAsia" w:eastAsiaTheme="minorEastAsia" w:hAnsiTheme="minorEastAsia" w:cs="宋体" w:hint="eastAsia"/>
                <w:sz w:val="18"/>
                <w:szCs w:val="18"/>
              </w:rPr>
              <w:t>《食品安全国家标准餐饮服务通用卫生规范》</w:t>
            </w:r>
            <w:r w:rsidRPr="00F91EFC">
              <w:rPr>
                <w:rFonts w:asciiTheme="minorEastAsia" w:eastAsiaTheme="minorEastAsia" w:hAnsiTheme="minorEastAsia" w:cs="宋体"/>
                <w:sz w:val="18"/>
                <w:szCs w:val="18"/>
              </w:rPr>
              <w:t>5.4.2</w:t>
            </w:r>
            <w:r w:rsidRPr="00F91EFC">
              <w:rPr>
                <w:rFonts w:asciiTheme="minorEastAsia" w:eastAsiaTheme="minorEastAsia" w:hAnsiTheme="minorEastAsia" w:cs="宋体" w:hint="eastAsia"/>
                <w:sz w:val="18"/>
                <w:szCs w:val="18"/>
              </w:rPr>
              <w:t>要求确定：</w:t>
            </w:r>
            <w:r w:rsidRPr="00F91EFC">
              <w:rPr>
                <w:rFonts w:ascii="宋体" w:hAnsi="宋体" w:cs="宋体" w:hint="eastAsia"/>
                <w:sz w:val="18"/>
                <w:szCs w:val="18"/>
              </w:rPr>
              <w:t>散装食品原料（食用农产品除外）贮存位置标明食品的名称、生产日期或者生产批号、使用期限等内容，宜使用密闭容器贮存。（2分）</w:t>
            </w:r>
          </w:p>
        </w:tc>
      </w:tr>
      <w:tr w:rsidR="00F91EFC" w:rsidRPr="00F91EFC">
        <w:trPr>
          <w:trHeight w:val="23"/>
          <w:jc w:val="center"/>
        </w:trPr>
        <w:tc>
          <w:tcPr>
            <w:tcW w:w="1276" w:type="dxa"/>
            <w:vMerge/>
            <w:vAlign w:val="center"/>
          </w:tcPr>
          <w:p w:rsidR="00210C77" w:rsidRPr="00F91EFC" w:rsidRDefault="00210C77" w:rsidP="00210C77">
            <w:pPr>
              <w:pStyle w:val="aff1"/>
              <w:spacing w:beforeLines="0" w:afterLines="0" w:line="240" w:lineRule="auto"/>
              <w:ind w:firstLineChars="0" w:firstLine="0"/>
              <w:jc w:val="center"/>
              <w:rPr>
                <w:rFonts w:hAnsi="宋体" w:cs="宋体"/>
                <w:sz w:val="18"/>
                <w:szCs w:val="18"/>
              </w:rPr>
            </w:pPr>
          </w:p>
        </w:tc>
        <w:tc>
          <w:tcPr>
            <w:tcW w:w="8080" w:type="dxa"/>
            <w:vAlign w:val="center"/>
          </w:tcPr>
          <w:p w:rsidR="00210C77" w:rsidRPr="00F91EFC" w:rsidRDefault="00210C77" w:rsidP="00210C77">
            <w:pPr>
              <w:pStyle w:val="aff1"/>
              <w:spacing w:beforeLines="0" w:afterLines="0" w:line="240" w:lineRule="auto"/>
              <w:ind w:firstLineChars="0" w:firstLine="0"/>
              <w:rPr>
                <w:rFonts w:hAnsi="宋体" w:cs="宋体"/>
                <w:sz w:val="18"/>
                <w:szCs w:val="18"/>
              </w:rPr>
            </w:pPr>
            <w:r w:rsidRPr="00F91EFC">
              <w:rPr>
                <w:rFonts w:asciiTheme="minorEastAsia" w:eastAsiaTheme="minorEastAsia" w:hAnsiTheme="minorEastAsia" w:cs="宋体" w:hint="eastAsia"/>
                <w:sz w:val="18"/>
                <w:szCs w:val="18"/>
              </w:rPr>
              <w:t>根据G</w:t>
            </w:r>
            <w:r w:rsidRPr="00F91EFC">
              <w:rPr>
                <w:rFonts w:asciiTheme="minorEastAsia" w:eastAsiaTheme="minorEastAsia" w:hAnsiTheme="minorEastAsia" w:cs="宋体"/>
                <w:sz w:val="18"/>
                <w:szCs w:val="18"/>
              </w:rPr>
              <w:t>B 31654</w:t>
            </w:r>
            <w:r w:rsidRPr="00F91EFC">
              <w:rPr>
                <w:rFonts w:asciiTheme="minorEastAsia" w:eastAsiaTheme="minorEastAsia" w:hAnsiTheme="minorEastAsia" w:cs="宋体" w:hint="eastAsia"/>
                <w:sz w:val="18"/>
                <w:szCs w:val="18"/>
              </w:rPr>
              <w:t>《食品安全国家标准餐饮服务通用卫生规范》</w:t>
            </w:r>
            <w:r w:rsidRPr="00F91EFC">
              <w:rPr>
                <w:rFonts w:asciiTheme="minorEastAsia" w:eastAsiaTheme="minorEastAsia" w:hAnsiTheme="minorEastAsia" w:cs="宋体"/>
                <w:sz w:val="18"/>
                <w:szCs w:val="18"/>
              </w:rPr>
              <w:t>5.4.3</w:t>
            </w:r>
            <w:r w:rsidRPr="00F91EFC">
              <w:rPr>
                <w:rFonts w:asciiTheme="minorEastAsia" w:eastAsiaTheme="minorEastAsia" w:hAnsiTheme="minorEastAsia" w:cs="宋体" w:hint="eastAsia"/>
                <w:sz w:val="18"/>
                <w:szCs w:val="18"/>
              </w:rPr>
              <w:t>要求确定：</w:t>
            </w:r>
            <w:r w:rsidRPr="00F91EFC">
              <w:rPr>
                <w:rFonts w:hAnsi="宋体" w:cs="宋体" w:hint="eastAsia"/>
                <w:sz w:val="18"/>
                <w:szCs w:val="18"/>
              </w:rPr>
              <w:t>贮存过程能符合保证食品安全所需的温度、湿度等特殊要求。（2分）</w:t>
            </w:r>
          </w:p>
        </w:tc>
      </w:tr>
      <w:tr w:rsidR="00F91EFC" w:rsidRPr="00F91EFC">
        <w:trPr>
          <w:trHeight w:val="23"/>
          <w:jc w:val="center"/>
        </w:trPr>
        <w:tc>
          <w:tcPr>
            <w:tcW w:w="1276" w:type="dxa"/>
            <w:vMerge/>
            <w:vAlign w:val="center"/>
          </w:tcPr>
          <w:p w:rsidR="00210C77" w:rsidRPr="00F91EFC" w:rsidRDefault="00210C77" w:rsidP="00210C77">
            <w:pPr>
              <w:jc w:val="center"/>
              <w:rPr>
                <w:rFonts w:ascii="宋体" w:hAnsi="宋体" w:cs="宋体"/>
                <w:sz w:val="18"/>
                <w:szCs w:val="18"/>
              </w:rPr>
            </w:pPr>
          </w:p>
        </w:tc>
        <w:tc>
          <w:tcPr>
            <w:tcW w:w="8080" w:type="dxa"/>
            <w:vAlign w:val="center"/>
          </w:tcPr>
          <w:p w:rsidR="00210C77" w:rsidRPr="00F91EFC" w:rsidRDefault="00210C77" w:rsidP="00210C77">
            <w:pPr>
              <w:rPr>
                <w:rFonts w:ascii="宋体" w:hAnsi="宋体" w:cs="宋体"/>
                <w:sz w:val="18"/>
                <w:szCs w:val="18"/>
              </w:rPr>
            </w:pPr>
            <w:r w:rsidRPr="00F91EFC">
              <w:rPr>
                <w:rFonts w:asciiTheme="minorEastAsia" w:eastAsiaTheme="minorEastAsia" w:hAnsiTheme="minorEastAsia" w:cs="宋体" w:hint="eastAsia"/>
                <w:sz w:val="18"/>
                <w:szCs w:val="18"/>
              </w:rPr>
              <w:t>根据G</w:t>
            </w:r>
            <w:r w:rsidRPr="00F91EFC">
              <w:rPr>
                <w:rFonts w:asciiTheme="minorEastAsia" w:eastAsiaTheme="minorEastAsia" w:hAnsiTheme="minorEastAsia" w:cs="宋体"/>
                <w:sz w:val="18"/>
                <w:szCs w:val="18"/>
              </w:rPr>
              <w:t>B 31654</w:t>
            </w:r>
            <w:r w:rsidRPr="00F91EFC">
              <w:rPr>
                <w:rFonts w:asciiTheme="minorEastAsia" w:eastAsiaTheme="minorEastAsia" w:hAnsiTheme="minorEastAsia" w:cs="宋体" w:hint="eastAsia"/>
                <w:sz w:val="18"/>
                <w:szCs w:val="18"/>
              </w:rPr>
              <w:t>《食品安全国家标准餐饮服务通用卫生规范》</w:t>
            </w:r>
            <w:r w:rsidRPr="00F91EFC">
              <w:rPr>
                <w:rFonts w:asciiTheme="minorEastAsia" w:eastAsiaTheme="minorEastAsia" w:hAnsiTheme="minorEastAsia" w:cs="宋体"/>
                <w:sz w:val="18"/>
                <w:szCs w:val="18"/>
              </w:rPr>
              <w:t>5.4.5</w:t>
            </w:r>
            <w:r w:rsidRPr="00F91EFC">
              <w:rPr>
                <w:rFonts w:asciiTheme="minorEastAsia" w:eastAsiaTheme="minorEastAsia" w:hAnsiTheme="minorEastAsia" w:cs="宋体" w:hint="eastAsia"/>
                <w:sz w:val="18"/>
                <w:szCs w:val="18"/>
              </w:rPr>
              <w:t>要求确定：</w:t>
            </w:r>
            <w:r w:rsidRPr="00F91EFC">
              <w:rPr>
                <w:rFonts w:ascii="宋体" w:hAnsi="宋体" w:cs="宋体" w:hint="eastAsia"/>
                <w:sz w:val="18"/>
                <w:szCs w:val="18"/>
              </w:rPr>
              <w:t>变质、超过保质期或者回收的食品原料</w:t>
            </w:r>
            <w:proofErr w:type="gramStart"/>
            <w:r w:rsidRPr="00F91EFC">
              <w:rPr>
                <w:rFonts w:ascii="宋体" w:hAnsi="宋体" w:cs="宋体" w:hint="eastAsia"/>
                <w:sz w:val="18"/>
                <w:szCs w:val="18"/>
              </w:rPr>
              <w:t>应显著</w:t>
            </w:r>
            <w:proofErr w:type="gramEnd"/>
            <w:r w:rsidRPr="00F91EFC">
              <w:rPr>
                <w:rFonts w:ascii="宋体" w:hAnsi="宋体" w:cs="宋体" w:hint="eastAsia"/>
                <w:sz w:val="18"/>
                <w:szCs w:val="18"/>
              </w:rPr>
              <w:t>标示或者单独存放在有明确标志的场所，及时采取无害化处理、销毁等措施，并按规定记录。（2分）</w:t>
            </w:r>
          </w:p>
        </w:tc>
      </w:tr>
      <w:tr w:rsidR="00F91EFC" w:rsidRPr="00F91EFC">
        <w:trPr>
          <w:trHeight w:val="23"/>
          <w:jc w:val="center"/>
        </w:trPr>
        <w:tc>
          <w:tcPr>
            <w:tcW w:w="1276" w:type="dxa"/>
            <w:vMerge w:val="restart"/>
            <w:vAlign w:val="center"/>
          </w:tcPr>
          <w:p w:rsidR="00210C77" w:rsidRPr="00F91EFC" w:rsidRDefault="00210C77" w:rsidP="00210C77">
            <w:pPr>
              <w:jc w:val="center"/>
              <w:rPr>
                <w:rFonts w:ascii="宋体" w:hAnsi="宋体" w:cs="宋体"/>
                <w:sz w:val="18"/>
                <w:szCs w:val="18"/>
              </w:rPr>
            </w:pPr>
            <w:bookmarkStart w:id="3" w:name="_Hlk77929438"/>
            <w:r w:rsidRPr="00F91EFC">
              <w:rPr>
                <w:rFonts w:ascii="宋体" w:hAnsi="宋体"/>
                <w:sz w:val="18"/>
                <w:szCs w:val="18"/>
              </w:rPr>
              <w:br w:type="page"/>
            </w:r>
            <w:r w:rsidR="00D15427">
              <w:rPr>
                <w:rFonts w:ascii="宋体" w:hAnsi="宋体"/>
                <w:sz w:val="18"/>
                <w:szCs w:val="18"/>
              </w:rPr>
              <w:t>4.</w:t>
            </w:r>
            <w:r w:rsidRPr="00F91EFC">
              <w:rPr>
                <w:rFonts w:ascii="宋体" w:hAnsi="宋体" w:cs="宋体" w:hint="eastAsia"/>
                <w:sz w:val="18"/>
                <w:szCs w:val="18"/>
              </w:rPr>
              <w:t>加工过程（共</w:t>
            </w:r>
            <w:r w:rsidRPr="00F91EFC">
              <w:rPr>
                <w:rFonts w:ascii="宋体" w:hAnsi="宋体" w:cs="宋体"/>
                <w:sz w:val="18"/>
                <w:szCs w:val="18"/>
              </w:rPr>
              <w:t>5</w:t>
            </w:r>
            <w:r w:rsidRPr="00F91EFC">
              <w:rPr>
                <w:rFonts w:ascii="宋体" w:hAnsi="宋体" w:cs="宋体" w:hint="eastAsia"/>
                <w:sz w:val="18"/>
                <w:szCs w:val="18"/>
              </w:rPr>
              <w:t>分）</w:t>
            </w:r>
          </w:p>
        </w:tc>
        <w:tc>
          <w:tcPr>
            <w:tcW w:w="8080" w:type="dxa"/>
            <w:vAlign w:val="center"/>
          </w:tcPr>
          <w:p w:rsidR="00210C77" w:rsidRPr="00F91EFC" w:rsidRDefault="00210C77" w:rsidP="00210C77">
            <w:pPr>
              <w:rPr>
                <w:rFonts w:ascii="宋体" w:hAnsi="宋体" w:cs="宋体"/>
                <w:sz w:val="18"/>
                <w:szCs w:val="18"/>
              </w:rPr>
            </w:pPr>
            <w:r w:rsidRPr="00F91EFC">
              <w:rPr>
                <w:rFonts w:asciiTheme="minorEastAsia" w:eastAsiaTheme="minorEastAsia" w:hAnsiTheme="minorEastAsia" w:cs="宋体" w:hint="eastAsia"/>
                <w:sz w:val="18"/>
                <w:szCs w:val="18"/>
              </w:rPr>
              <w:t>根据G</w:t>
            </w:r>
            <w:r w:rsidRPr="00F91EFC">
              <w:rPr>
                <w:rFonts w:asciiTheme="minorEastAsia" w:eastAsiaTheme="minorEastAsia" w:hAnsiTheme="minorEastAsia" w:cs="宋体"/>
                <w:sz w:val="18"/>
                <w:szCs w:val="18"/>
              </w:rPr>
              <w:t>B 31654</w:t>
            </w:r>
            <w:r w:rsidRPr="00F91EFC">
              <w:rPr>
                <w:rFonts w:asciiTheme="minorEastAsia" w:eastAsiaTheme="minorEastAsia" w:hAnsiTheme="minorEastAsia" w:cs="宋体" w:hint="eastAsia"/>
                <w:sz w:val="18"/>
                <w:szCs w:val="18"/>
              </w:rPr>
              <w:t>《食品安全国家标准餐饮服务通用卫生规范》</w:t>
            </w:r>
            <w:r w:rsidRPr="00F91EFC">
              <w:rPr>
                <w:rFonts w:asciiTheme="minorEastAsia" w:eastAsiaTheme="minorEastAsia" w:hAnsiTheme="minorEastAsia" w:cs="宋体"/>
                <w:sz w:val="18"/>
                <w:szCs w:val="18"/>
              </w:rPr>
              <w:t>6.2.3</w:t>
            </w:r>
            <w:r w:rsidRPr="00F91EFC">
              <w:rPr>
                <w:rFonts w:asciiTheme="minorEastAsia" w:eastAsiaTheme="minorEastAsia" w:hAnsiTheme="minorEastAsia" w:cs="宋体" w:hint="eastAsia"/>
                <w:sz w:val="18"/>
                <w:szCs w:val="18"/>
              </w:rPr>
              <w:t>要求确定：</w:t>
            </w:r>
            <w:r w:rsidRPr="00F91EFC">
              <w:rPr>
                <w:rFonts w:ascii="宋体" w:hAnsi="宋体" w:cs="宋体" w:hint="eastAsia"/>
                <w:sz w:val="18"/>
                <w:szCs w:val="18"/>
              </w:rPr>
              <w:t>经过初加工的食品做好防护，防止污染。经过初加工的易腐食品及时使用或者冷藏冷冻。（</w:t>
            </w:r>
            <w:r w:rsidRPr="00F91EFC">
              <w:rPr>
                <w:rFonts w:ascii="宋体" w:hAnsi="宋体" w:cs="宋体"/>
                <w:sz w:val="18"/>
                <w:szCs w:val="18"/>
              </w:rPr>
              <w:t>1</w:t>
            </w:r>
            <w:r w:rsidRPr="00F91EFC">
              <w:rPr>
                <w:rFonts w:ascii="宋体" w:hAnsi="宋体" w:cs="宋体" w:hint="eastAsia"/>
                <w:sz w:val="18"/>
                <w:szCs w:val="18"/>
              </w:rPr>
              <w:t>分）</w:t>
            </w:r>
          </w:p>
        </w:tc>
      </w:tr>
      <w:tr w:rsidR="00F91EFC" w:rsidRPr="00F91EFC">
        <w:trPr>
          <w:trHeight w:val="23"/>
          <w:jc w:val="center"/>
        </w:trPr>
        <w:tc>
          <w:tcPr>
            <w:tcW w:w="1276" w:type="dxa"/>
            <w:vMerge/>
            <w:vAlign w:val="center"/>
          </w:tcPr>
          <w:p w:rsidR="00210C77" w:rsidRPr="00F91EFC" w:rsidRDefault="00210C77" w:rsidP="00210C77">
            <w:pPr>
              <w:pStyle w:val="aff1"/>
              <w:spacing w:beforeLines="0" w:afterLines="0" w:line="240" w:lineRule="auto"/>
              <w:ind w:firstLineChars="0" w:firstLine="0"/>
              <w:jc w:val="center"/>
              <w:rPr>
                <w:rFonts w:hAnsi="宋体" w:cs="宋体"/>
                <w:sz w:val="18"/>
                <w:szCs w:val="18"/>
              </w:rPr>
            </w:pPr>
          </w:p>
        </w:tc>
        <w:tc>
          <w:tcPr>
            <w:tcW w:w="8080" w:type="dxa"/>
            <w:vAlign w:val="center"/>
          </w:tcPr>
          <w:p w:rsidR="00210C77" w:rsidRPr="00F91EFC" w:rsidRDefault="00210C77" w:rsidP="00210C77">
            <w:pPr>
              <w:pStyle w:val="aff1"/>
              <w:spacing w:beforeLines="0" w:afterLines="0" w:line="240" w:lineRule="auto"/>
              <w:ind w:firstLineChars="0" w:firstLine="0"/>
              <w:rPr>
                <w:rFonts w:hAnsi="宋体" w:cs="宋体"/>
                <w:sz w:val="18"/>
                <w:szCs w:val="18"/>
              </w:rPr>
            </w:pPr>
            <w:r w:rsidRPr="00F91EFC">
              <w:rPr>
                <w:rFonts w:asciiTheme="minorEastAsia" w:eastAsiaTheme="minorEastAsia" w:hAnsiTheme="minorEastAsia" w:cs="宋体" w:hint="eastAsia"/>
                <w:sz w:val="18"/>
                <w:szCs w:val="18"/>
              </w:rPr>
              <w:t>根据G</w:t>
            </w:r>
            <w:r w:rsidRPr="00F91EFC">
              <w:rPr>
                <w:rFonts w:asciiTheme="minorEastAsia" w:eastAsiaTheme="minorEastAsia" w:hAnsiTheme="minorEastAsia" w:cs="宋体"/>
                <w:sz w:val="18"/>
                <w:szCs w:val="18"/>
              </w:rPr>
              <w:t>B 31654</w:t>
            </w:r>
            <w:r w:rsidRPr="00F91EFC">
              <w:rPr>
                <w:rFonts w:asciiTheme="minorEastAsia" w:eastAsiaTheme="minorEastAsia" w:hAnsiTheme="minorEastAsia" w:cs="宋体" w:hint="eastAsia"/>
                <w:sz w:val="18"/>
                <w:szCs w:val="18"/>
              </w:rPr>
              <w:t>《食品安全国家标准餐饮服务通用卫生规范》</w:t>
            </w:r>
            <w:r w:rsidRPr="00F91EFC">
              <w:rPr>
                <w:rFonts w:asciiTheme="minorEastAsia" w:eastAsiaTheme="minorEastAsia" w:hAnsiTheme="minorEastAsia" w:cs="宋体"/>
                <w:sz w:val="18"/>
                <w:szCs w:val="18"/>
              </w:rPr>
              <w:t>6.3.2</w:t>
            </w:r>
            <w:r w:rsidRPr="00F91EFC">
              <w:rPr>
                <w:rFonts w:asciiTheme="minorEastAsia" w:eastAsiaTheme="minorEastAsia" w:hAnsiTheme="minorEastAsia" w:cs="宋体" w:hint="eastAsia"/>
                <w:sz w:val="18"/>
                <w:szCs w:val="18"/>
              </w:rPr>
              <w:t>要求确定：</w:t>
            </w:r>
            <w:r w:rsidRPr="00F91EFC">
              <w:rPr>
                <w:rFonts w:hAnsi="宋体" w:cs="宋体" w:hint="eastAsia"/>
                <w:sz w:val="18"/>
                <w:szCs w:val="18"/>
              </w:rPr>
              <w:t>需要烧熟煮透的食品，加工</w:t>
            </w:r>
            <w:proofErr w:type="gramStart"/>
            <w:r w:rsidRPr="00F91EFC">
              <w:rPr>
                <w:rFonts w:hAnsi="宋体" w:cs="宋体" w:hint="eastAsia"/>
                <w:sz w:val="18"/>
                <w:szCs w:val="18"/>
              </w:rPr>
              <w:t>时食品</w:t>
            </w:r>
            <w:proofErr w:type="gramEnd"/>
            <w:r w:rsidRPr="00F91EFC">
              <w:rPr>
                <w:rFonts w:hAnsi="宋体" w:cs="宋体" w:hint="eastAsia"/>
                <w:sz w:val="18"/>
                <w:szCs w:val="18"/>
              </w:rPr>
              <w:t>的中心温度达到70℃以上；加工</w:t>
            </w:r>
            <w:proofErr w:type="gramStart"/>
            <w:r w:rsidRPr="00F91EFC">
              <w:rPr>
                <w:rFonts w:hAnsi="宋体" w:cs="宋体" w:hint="eastAsia"/>
                <w:sz w:val="18"/>
                <w:szCs w:val="18"/>
              </w:rPr>
              <w:t>时食品</w:t>
            </w:r>
            <w:proofErr w:type="gramEnd"/>
            <w:r w:rsidRPr="00F91EFC">
              <w:rPr>
                <w:rFonts w:hAnsi="宋体" w:cs="宋体" w:hint="eastAsia"/>
                <w:sz w:val="18"/>
                <w:szCs w:val="18"/>
              </w:rPr>
              <w:t>的中心温度低于70℃的，严格控制原料质量安全或者采取其他措施（如延长烹饪时间等）。（</w:t>
            </w:r>
            <w:r w:rsidRPr="00F91EFC">
              <w:rPr>
                <w:rFonts w:hAnsi="宋体" w:cs="宋体"/>
                <w:sz w:val="18"/>
                <w:szCs w:val="18"/>
              </w:rPr>
              <w:t>1</w:t>
            </w:r>
            <w:r w:rsidRPr="00F91EFC">
              <w:rPr>
                <w:rFonts w:hAnsi="宋体" w:cs="宋体" w:hint="eastAsia"/>
                <w:sz w:val="18"/>
                <w:szCs w:val="18"/>
              </w:rPr>
              <w:t>分）</w:t>
            </w:r>
          </w:p>
          <w:p w:rsidR="00210C77" w:rsidRPr="00F91EFC" w:rsidRDefault="00210C77" w:rsidP="00210C77">
            <w:pPr>
              <w:pStyle w:val="aff1"/>
              <w:spacing w:beforeLines="0" w:afterLines="0" w:line="240" w:lineRule="auto"/>
              <w:ind w:firstLineChars="0" w:firstLine="0"/>
              <w:rPr>
                <w:rFonts w:hAnsi="宋体" w:cs="宋体"/>
                <w:sz w:val="18"/>
                <w:szCs w:val="18"/>
              </w:rPr>
            </w:pPr>
            <w:r w:rsidRPr="00F91EFC">
              <w:rPr>
                <w:rFonts w:asciiTheme="minorEastAsia" w:eastAsiaTheme="minorEastAsia" w:hAnsiTheme="minorEastAsia" w:cs="宋体" w:hint="eastAsia"/>
                <w:sz w:val="18"/>
              </w:rPr>
              <w:t>2</w:t>
            </w:r>
            <w:r w:rsidRPr="00F91EFC">
              <w:rPr>
                <w:rFonts w:asciiTheme="minorEastAsia" w:eastAsiaTheme="minorEastAsia" w:hAnsiTheme="minorEastAsia" w:cs="宋体"/>
                <w:sz w:val="18"/>
              </w:rPr>
              <w:t>021</w:t>
            </w:r>
            <w:r w:rsidRPr="00F91EFC">
              <w:rPr>
                <w:rFonts w:asciiTheme="minorEastAsia" w:eastAsiaTheme="minorEastAsia" w:hAnsiTheme="minorEastAsia" w:cs="宋体" w:hint="eastAsia"/>
                <w:sz w:val="18"/>
              </w:rPr>
              <w:t>年8月2</w:t>
            </w:r>
            <w:r w:rsidRPr="00F91EFC">
              <w:rPr>
                <w:rFonts w:asciiTheme="minorEastAsia" w:eastAsiaTheme="minorEastAsia" w:hAnsiTheme="minorEastAsia" w:cs="宋体"/>
                <w:sz w:val="18"/>
              </w:rPr>
              <w:t>8</w:t>
            </w:r>
            <w:r w:rsidRPr="00F91EFC">
              <w:rPr>
                <w:rFonts w:asciiTheme="minorEastAsia" w:eastAsiaTheme="minorEastAsia" w:hAnsiTheme="minorEastAsia" w:cs="宋体" w:hint="eastAsia"/>
                <w:sz w:val="18"/>
              </w:rPr>
              <w:t>日专家研讨会上修改为：需要烧熟煮透的食品，加工</w:t>
            </w:r>
            <w:proofErr w:type="gramStart"/>
            <w:r w:rsidRPr="00F91EFC">
              <w:rPr>
                <w:rFonts w:asciiTheme="minorEastAsia" w:eastAsiaTheme="minorEastAsia" w:hAnsiTheme="minorEastAsia" w:cs="宋体" w:hint="eastAsia"/>
                <w:sz w:val="18"/>
              </w:rPr>
              <w:t>时食品</w:t>
            </w:r>
            <w:proofErr w:type="gramEnd"/>
            <w:r w:rsidRPr="00F91EFC">
              <w:rPr>
                <w:rFonts w:asciiTheme="minorEastAsia" w:eastAsiaTheme="minorEastAsia" w:hAnsiTheme="minorEastAsia" w:cs="宋体" w:hint="eastAsia"/>
                <w:sz w:val="18"/>
              </w:rPr>
              <w:t>的中心温度达到70℃以上；加工</w:t>
            </w:r>
            <w:proofErr w:type="gramStart"/>
            <w:r w:rsidRPr="00F91EFC">
              <w:rPr>
                <w:rFonts w:asciiTheme="minorEastAsia" w:eastAsiaTheme="minorEastAsia" w:hAnsiTheme="minorEastAsia" w:cs="宋体" w:hint="eastAsia"/>
                <w:sz w:val="18"/>
              </w:rPr>
              <w:t>时食品</w:t>
            </w:r>
            <w:proofErr w:type="gramEnd"/>
            <w:r w:rsidRPr="00F91EFC">
              <w:rPr>
                <w:rFonts w:asciiTheme="minorEastAsia" w:eastAsiaTheme="minorEastAsia" w:hAnsiTheme="minorEastAsia" w:cs="宋体" w:hint="eastAsia"/>
                <w:sz w:val="18"/>
              </w:rPr>
              <w:t>的中心温度低于70℃的，严格控制原料质量安全，确保产品质量安全的烹饪时间。（</w:t>
            </w:r>
            <w:r w:rsidRPr="00F91EFC">
              <w:rPr>
                <w:rFonts w:asciiTheme="minorEastAsia" w:eastAsiaTheme="minorEastAsia" w:hAnsiTheme="minorEastAsia" w:cs="宋体"/>
                <w:sz w:val="18"/>
              </w:rPr>
              <w:t>1</w:t>
            </w:r>
            <w:r w:rsidRPr="00F91EFC">
              <w:rPr>
                <w:rFonts w:asciiTheme="minorEastAsia" w:eastAsiaTheme="minorEastAsia" w:hAnsiTheme="minorEastAsia" w:cs="宋体" w:hint="eastAsia"/>
                <w:sz w:val="18"/>
              </w:rPr>
              <w:t>分）</w:t>
            </w:r>
          </w:p>
        </w:tc>
      </w:tr>
      <w:tr w:rsidR="00F91EFC" w:rsidRPr="00F91EFC">
        <w:trPr>
          <w:trHeight w:val="23"/>
          <w:jc w:val="center"/>
        </w:trPr>
        <w:tc>
          <w:tcPr>
            <w:tcW w:w="1276" w:type="dxa"/>
            <w:vMerge/>
            <w:vAlign w:val="center"/>
          </w:tcPr>
          <w:p w:rsidR="00210C77" w:rsidRPr="00F91EFC" w:rsidRDefault="00210C77" w:rsidP="00210C77">
            <w:pPr>
              <w:pStyle w:val="aff1"/>
              <w:spacing w:beforeLines="0" w:afterLines="0" w:line="240" w:lineRule="auto"/>
              <w:ind w:firstLineChars="0" w:firstLine="0"/>
              <w:jc w:val="center"/>
              <w:rPr>
                <w:rFonts w:hAnsi="宋体" w:cs="宋体"/>
                <w:sz w:val="18"/>
                <w:szCs w:val="18"/>
              </w:rPr>
            </w:pPr>
          </w:p>
        </w:tc>
        <w:tc>
          <w:tcPr>
            <w:tcW w:w="8080" w:type="dxa"/>
            <w:vAlign w:val="center"/>
          </w:tcPr>
          <w:p w:rsidR="00210C77" w:rsidRPr="00F91EFC" w:rsidRDefault="00210C77" w:rsidP="00210C77">
            <w:pPr>
              <w:rPr>
                <w:rFonts w:ascii="宋体" w:hAnsi="宋体" w:cs="宋体"/>
                <w:sz w:val="18"/>
                <w:szCs w:val="18"/>
              </w:rPr>
            </w:pPr>
            <w:r w:rsidRPr="00F91EFC">
              <w:rPr>
                <w:rFonts w:asciiTheme="minorEastAsia" w:eastAsiaTheme="minorEastAsia" w:hAnsiTheme="minorEastAsia" w:cs="宋体" w:hint="eastAsia"/>
                <w:sz w:val="18"/>
                <w:szCs w:val="18"/>
              </w:rPr>
              <w:t>根据G</w:t>
            </w:r>
            <w:r w:rsidRPr="00F91EFC">
              <w:rPr>
                <w:rFonts w:asciiTheme="minorEastAsia" w:eastAsiaTheme="minorEastAsia" w:hAnsiTheme="minorEastAsia" w:cs="宋体"/>
                <w:sz w:val="18"/>
                <w:szCs w:val="18"/>
              </w:rPr>
              <w:t>B 31654</w:t>
            </w:r>
            <w:r w:rsidRPr="00F91EFC">
              <w:rPr>
                <w:rFonts w:asciiTheme="minorEastAsia" w:eastAsiaTheme="minorEastAsia" w:hAnsiTheme="minorEastAsia" w:cs="宋体" w:hint="eastAsia"/>
                <w:sz w:val="18"/>
                <w:szCs w:val="18"/>
              </w:rPr>
              <w:t>《食品安全国家标准餐饮服务通用卫生规范》</w:t>
            </w:r>
            <w:r w:rsidRPr="00F91EFC">
              <w:rPr>
                <w:rFonts w:asciiTheme="minorEastAsia" w:eastAsiaTheme="minorEastAsia" w:hAnsiTheme="minorEastAsia" w:cs="宋体"/>
                <w:sz w:val="18"/>
                <w:szCs w:val="18"/>
              </w:rPr>
              <w:t>6.4.1</w:t>
            </w:r>
            <w:r w:rsidRPr="00F91EFC">
              <w:rPr>
                <w:rFonts w:asciiTheme="minorEastAsia" w:eastAsiaTheme="minorEastAsia" w:hAnsiTheme="minorEastAsia" w:cs="宋体" w:hint="eastAsia"/>
                <w:sz w:val="18"/>
                <w:szCs w:val="18"/>
              </w:rPr>
              <w:t>要求确定：</w:t>
            </w:r>
            <w:r w:rsidRPr="00F91EFC">
              <w:rPr>
                <w:rFonts w:ascii="宋体" w:hAnsi="宋体" w:cs="宋体" w:hint="eastAsia"/>
                <w:sz w:val="18"/>
                <w:szCs w:val="18"/>
              </w:rPr>
              <w:t>直接入口易腐食品的冷</w:t>
            </w:r>
            <w:r w:rsidRPr="00F91EFC">
              <w:rPr>
                <w:rFonts w:ascii="宋体" w:hAnsi="宋体" w:cs="宋体" w:hint="eastAsia"/>
                <w:sz w:val="18"/>
                <w:szCs w:val="18"/>
              </w:rPr>
              <w:lastRenderedPageBreak/>
              <w:t>却和分装、分切等操作按规定在专用</w:t>
            </w:r>
            <w:proofErr w:type="gramStart"/>
            <w:r w:rsidRPr="00F91EFC">
              <w:rPr>
                <w:rFonts w:ascii="宋体" w:hAnsi="宋体" w:cs="宋体" w:hint="eastAsia"/>
                <w:sz w:val="18"/>
                <w:szCs w:val="18"/>
              </w:rPr>
              <w:t>操作区</w:t>
            </w:r>
            <w:proofErr w:type="gramEnd"/>
            <w:r w:rsidRPr="00F91EFC">
              <w:rPr>
                <w:rFonts w:ascii="宋体" w:hAnsi="宋体" w:cs="宋体" w:hint="eastAsia"/>
                <w:sz w:val="18"/>
                <w:szCs w:val="18"/>
              </w:rPr>
              <w:t>进行。（</w:t>
            </w:r>
            <w:r w:rsidRPr="00F91EFC">
              <w:rPr>
                <w:rFonts w:ascii="宋体" w:hAnsi="宋体" w:cs="宋体"/>
                <w:sz w:val="18"/>
                <w:szCs w:val="18"/>
              </w:rPr>
              <w:t>1</w:t>
            </w:r>
            <w:r w:rsidRPr="00F91EFC">
              <w:rPr>
                <w:rFonts w:ascii="宋体" w:hAnsi="宋体" w:cs="宋体" w:hint="eastAsia"/>
                <w:sz w:val="18"/>
                <w:szCs w:val="18"/>
              </w:rPr>
              <w:t>分）</w:t>
            </w:r>
          </w:p>
        </w:tc>
      </w:tr>
      <w:tr w:rsidR="00F91EFC" w:rsidRPr="00F91EFC">
        <w:trPr>
          <w:trHeight w:val="23"/>
          <w:jc w:val="center"/>
        </w:trPr>
        <w:tc>
          <w:tcPr>
            <w:tcW w:w="1276" w:type="dxa"/>
            <w:vMerge/>
            <w:vAlign w:val="center"/>
          </w:tcPr>
          <w:p w:rsidR="00210C77" w:rsidRPr="00F91EFC" w:rsidRDefault="00210C77" w:rsidP="00210C77">
            <w:pPr>
              <w:pStyle w:val="aff1"/>
              <w:spacing w:beforeLines="0" w:afterLines="0" w:line="240" w:lineRule="auto"/>
              <w:ind w:firstLineChars="0" w:firstLine="0"/>
              <w:jc w:val="center"/>
              <w:rPr>
                <w:rFonts w:hAnsi="宋体" w:cs="宋体"/>
                <w:sz w:val="18"/>
                <w:szCs w:val="18"/>
              </w:rPr>
            </w:pPr>
          </w:p>
        </w:tc>
        <w:tc>
          <w:tcPr>
            <w:tcW w:w="8080" w:type="dxa"/>
            <w:vAlign w:val="center"/>
          </w:tcPr>
          <w:p w:rsidR="00210C77" w:rsidRPr="00F91EFC" w:rsidRDefault="00210C77" w:rsidP="00210C77">
            <w:pPr>
              <w:pStyle w:val="aff1"/>
              <w:spacing w:beforeLines="0" w:afterLines="0" w:line="240" w:lineRule="auto"/>
              <w:ind w:firstLineChars="0" w:firstLine="0"/>
              <w:rPr>
                <w:rFonts w:hAnsi="宋体" w:cs="宋体"/>
                <w:sz w:val="18"/>
                <w:szCs w:val="18"/>
              </w:rPr>
            </w:pPr>
            <w:r w:rsidRPr="00F91EFC">
              <w:rPr>
                <w:rFonts w:asciiTheme="minorEastAsia" w:eastAsiaTheme="minorEastAsia" w:hAnsiTheme="minorEastAsia" w:cs="宋体" w:hint="eastAsia"/>
                <w:sz w:val="18"/>
                <w:szCs w:val="18"/>
              </w:rPr>
              <w:t>根据G</w:t>
            </w:r>
            <w:r w:rsidRPr="00F91EFC">
              <w:rPr>
                <w:rFonts w:asciiTheme="minorEastAsia" w:eastAsiaTheme="minorEastAsia" w:hAnsiTheme="minorEastAsia" w:cs="宋体"/>
                <w:sz w:val="18"/>
                <w:szCs w:val="18"/>
              </w:rPr>
              <w:t>B 31654</w:t>
            </w:r>
            <w:r w:rsidRPr="00F91EFC">
              <w:rPr>
                <w:rFonts w:asciiTheme="minorEastAsia" w:eastAsiaTheme="minorEastAsia" w:hAnsiTheme="minorEastAsia" w:cs="宋体" w:hint="eastAsia"/>
                <w:sz w:val="18"/>
                <w:szCs w:val="18"/>
              </w:rPr>
              <w:t>《食品安全国家标准餐饮服务通用卫生规范》</w:t>
            </w:r>
            <w:r w:rsidRPr="00F91EFC">
              <w:rPr>
                <w:rFonts w:asciiTheme="minorEastAsia" w:eastAsiaTheme="minorEastAsia" w:hAnsiTheme="minorEastAsia" w:cs="宋体"/>
                <w:sz w:val="18"/>
                <w:szCs w:val="18"/>
              </w:rPr>
              <w:t>6.4.3</w:t>
            </w:r>
            <w:r w:rsidRPr="00F91EFC">
              <w:rPr>
                <w:rFonts w:asciiTheme="minorEastAsia" w:eastAsiaTheme="minorEastAsia" w:hAnsiTheme="minorEastAsia" w:cs="宋体" w:hint="eastAsia"/>
                <w:sz w:val="18"/>
                <w:szCs w:val="18"/>
              </w:rPr>
              <w:t>要求确定：</w:t>
            </w:r>
            <w:r w:rsidRPr="00F91EFC">
              <w:rPr>
                <w:rFonts w:hAnsi="宋体" w:cs="宋体" w:hint="eastAsia"/>
                <w:sz w:val="18"/>
                <w:szCs w:val="18"/>
              </w:rPr>
              <w:t>每餐或每班加工前，对操作台面进行消毒，并做好消毒记录。（</w:t>
            </w:r>
            <w:r w:rsidRPr="00F91EFC">
              <w:rPr>
                <w:rFonts w:hAnsi="宋体" w:cs="宋体"/>
                <w:sz w:val="18"/>
                <w:szCs w:val="18"/>
              </w:rPr>
              <w:t>1</w:t>
            </w:r>
            <w:r w:rsidRPr="00F91EFC">
              <w:rPr>
                <w:rFonts w:hAnsi="宋体" w:cs="宋体" w:hint="eastAsia"/>
                <w:sz w:val="18"/>
                <w:szCs w:val="18"/>
              </w:rPr>
              <w:t>分）</w:t>
            </w:r>
          </w:p>
        </w:tc>
      </w:tr>
      <w:tr w:rsidR="00F91EFC" w:rsidRPr="00F91EFC">
        <w:trPr>
          <w:trHeight w:val="23"/>
          <w:jc w:val="center"/>
        </w:trPr>
        <w:tc>
          <w:tcPr>
            <w:tcW w:w="1276" w:type="dxa"/>
            <w:vMerge/>
            <w:vAlign w:val="center"/>
          </w:tcPr>
          <w:p w:rsidR="00210C77" w:rsidRPr="00F91EFC" w:rsidRDefault="00210C77" w:rsidP="00210C77">
            <w:pPr>
              <w:pStyle w:val="aff1"/>
              <w:spacing w:beforeLines="0" w:afterLines="0" w:line="240" w:lineRule="auto"/>
              <w:ind w:firstLineChars="0" w:firstLine="0"/>
              <w:jc w:val="center"/>
              <w:rPr>
                <w:rFonts w:hAnsi="宋体" w:cs="宋体"/>
                <w:sz w:val="18"/>
                <w:szCs w:val="18"/>
              </w:rPr>
            </w:pPr>
          </w:p>
        </w:tc>
        <w:tc>
          <w:tcPr>
            <w:tcW w:w="8080" w:type="dxa"/>
            <w:vAlign w:val="center"/>
          </w:tcPr>
          <w:p w:rsidR="00210C77" w:rsidRPr="00F91EFC" w:rsidRDefault="00210C77" w:rsidP="00210C77">
            <w:pPr>
              <w:pStyle w:val="aff1"/>
              <w:spacing w:beforeLines="0" w:afterLines="0" w:line="240" w:lineRule="auto"/>
              <w:ind w:firstLineChars="0" w:firstLine="0"/>
              <w:rPr>
                <w:rFonts w:hAnsi="宋体" w:cs="宋体"/>
                <w:sz w:val="18"/>
                <w:szCs w:val="18"/>
              </w:rPr>
            </w:pPr>
            <w:r w:rsidRPr="00F91EFC">
              <w:rPr>
                <w:rFonts w:asciiTheme="minorEastAsia" w:eastAsiaTheme="minorEastAsia" w:hAnsiTheme="minorEastAsia" w:cs="宋体" w:hint="eastAsia"/>
                <w:sz w:val="18"/>
                <w:szCs w:val="18"/>
              </w:rPr>
              <w:t>根据G</w:t>
            </w:r>
            <w:r w:rsidRPr="00F91EFC">
              <w:rPr>
                <w:rFonts w:asciiTheme="minorEastAsia" w:eastAsiaTheme="minorEastAsia" w:hAnsiTheme="minorEastAsia" w:cs="宋体"/>
                <w:sz w:val="18"/>
                <w:szCs w:val="18"/>
              </w:rPr>
              <w:t>B 31654</w:t>
            </w:r>
            <w:r w:rsidRPr="00F91EFC">
              <w:rPr>
                <w:rFonts w:asciiTheme="minorEastAsia" w:eastAsiaTheme="minorEastAsia" w:hAnsiTheme="minorEastAsia" w:cs="宋体" w:hint="eastAsia"/>
                <w:sz w:val="18"/>
                <w:szCs w:val="18"/>
              </w:rPr>
              <w:t>《食品安全国家标准餐饮服务通用卫生规范》</w:t>
            </w:r>
            <w:r w:rsidRPr="00F91EFC">
              <w:rPr>
                <w:rFonts w:asciiTheme="minorEastAsia" w:eastAsiaTheme="minorEastAsia" w:hAnsiTheme="minorEastAsia" w:cs="宋体"/>
                <w:sz w:val="18"/>
                <w:szCs w:val="18"/>
              </w:rPr>
              <w:t>6.4.6</w:t>
            </w:r>
            <w:r w:rsidRPr="00F91EFC">
              <w:rPr>
                <w:rFonts w:asciiTheme="minorEastAsia" w:eastAsiaTheme="minorEastAsia" w:hAnsiTheme="minorEastAsia" w:cs="宋体" w:hint="eastAsia"/>
                <w:sz w:val="18"/>
                <w:szCs w:val="18"/>
              </w:rPr>
              <w:t>要求确定：</w:t>
            </w:r>
            <w:r w:rsidRPr="00F91EFC">
              <w:rPr>
                <w:rFonts w:hAnsi="宋体" w:cs="宋体" w:hint="eastAsia"/>
                <w:sz w:val="18"/>
                <w:szCs w:val="18"/>
              </w:rPr>
              <w:t>食品容器、工具使用应清洗消毒并保持清洁，并做好消毒记录。（</w:t>
            </w:r>
            <w:r w:rsidRPr="00F91EFC">
              <w:rPr>
                <w:rFonts w:hAnsi="宋体" w:cs="宋体"/>
                <w:sz w:val="18"/>
                <w:szCs w:val="18"/>
              </w:rPr>
              <w:t>1</w:t>
            </w:r>
            <w:r w:rsidRPr="00F91EFC">
              <w:rPr>
                <w:rFonts w:hAnsi="宋体" w:cs="宋体" w:hint="eastAsia"/>
                <w:sz w:val="18"/>
                <w:szCs w:val="18"/>
              </w:rPr>
              <w:t>分）</w:t>
            </w:r>
          </w:p>
        </w:tc>
      </w:tr>
      <w:tr w:rsidR="00F91EFC" w:rsidRPr="00F91EFC">
        <w:trPr>
          <w:trHeight w:val="23"/>
          <w:jc w:val="center"/>
        </w:trPr>
        <w:tc>
          <w:tcPr>
            <w:tcW w:w="1276" w:type="dxa"/>
            <w:vMerge w:val="restart"/>
            <w:vAlign w:val="center"/>
          </w:tcPr>
          <w:p w:rsidR="00210C77" w:rsidRPr="00F91EFC" w:rsidRDefault="00D15427" w:rsidP="00210C77">
            <w:pPr>
              <w:pStyle w:val="aff1"/>
              <w:spacing w:beforeLines="0" w:afterLines="0" w:line="240" w:lineRule="auto"/>
              <w:ind w:firstLineChars="0" w:firstLine="0"/>
              <w:jc w:val="center"/>
              <w:rPr>
                <w:rFonts w:hAnsi="宋体" w:cs="宋体"/>
                <w:sz w:val="18"/>
                <w:szCs w:val="18"/>
              </w:rPr>
            </w:pPr>
            <w:r>
              <w:rPr>
                <w:rFonts w:hAnsi="宋体" w:cs="宋体" w:hint="eastAsia"/>
                <w:sz w:val="18"/>
                <w:szCs w:val="18"/>
              </w:rPr>
              <w:t>5</w:t>
            </w:r>
            <w:r>
              <w:rPr>
                <w:rFonts w:hAnsi="宋体" w:cs="宋体"/>
                <w:sz w:val="18"/>
                <w:szCs w:val="18"/>
              </w:rPr>
              <w:t>.</w:t>
            </w:r>
            <w:r w:rsidR="00210C77" w:rsidRPr="00F91EFC">
              <w:rPr>
                <w:rFonts w:hAnsi="宋体" w:cs="宋体" w:hint="eastAsia"/>
                <w:sz w:val="18"/>
                <w:szCs w:val="18"/>
              </w:rPr>
              <w:t>供餐服务</w:t>
            </w:r>
          </w:p>
          <w:p w:rsidR="00210C77" w:rsidRPr="00F91EFC" w:rsidRDefault="00210C77" w:rsidP="00210C77">
            <w:pPr>
              <w:pStyle w:val="aff1"/>
              <w:spacing w:beforeLines="0" w:afterLines="0" w:line="240" w:lineRule="auto"/>
              <w:ind w:firstLineChars="0" w:firstLine="0"/>
              <w:jc w:val="center"/>
              <w:rPr>
                <w:rFonts w:hAnsi="宋体" w:cs="宋体"/>
                <w:sz w:val="18"/>
                <w:szCs w:val="18"/>
              </w:rPr>
            </w:pPr>
            <w:r w:rsidRPr="00F91EFC">
              <w:rPr>
                <w:rFonts w:hAnsi="宋体" w:cs="宋体" w:hint="eastAsia"/>
                <w:sz w:val="18"/>
                <w:szCs w:val="18"/>
              </w:rPr>
              <w:t>（共3分）</w:t>
            </w:r>
          </w:p>
        </w:tc>
        <w:tc>
          <w:tcPr>
            <w:tcW w:w="8080" w:type="dxa"/>
            <w:vAlign w:val="center"/>
          </w:tcPr>
          <w:p w:rsidR="00210C77" w:rsidRPr="00F91EFC" w:rsidRDefault="00210C77" w:rsidP="00210C77">
            <w:pPr>
              <w:pStyle w:val="aff1"/>
              <w:spacing w:beforeLines="0" w:afterLines="0" w:line="240" w:lineRule="auto"/>
              <w:ind w:firstLineChars="0" w:firstLine="0"/>
              <w:rPr>
                <w:rFonts w:hAnsi="宋体" w:cs="宋体"/>
                <w:sz w:val="18"/>
                <w:szCs w:val="18"/>
              </w:rPr>
            </w:pPr>
            <w:r w:rsidRPr="00F91EFC">
              <w:rPr>
                <w:rFonts w:hAnsi="宋体" w:cs="宋体" w:hint="eastAsia"/>
                <w:sz w:val="18"/>
                <w:szCs w:val="18"/>
              </w:rPr>
              <w:t>根据实际情况确定：服务员上菜时能够报出菜名，并能够向顾客进行菜品介绍。（</w:t>
            </w:r>
            <w:r w:rsidRPr="00F91EFC">
              <w:rPr>
                <w:rFonts w:hAnsi="宋体" w:cs="宋体"/>
                <w:sz w:val="18"/>
                <w:szCs w:val="18"/>
              </w:rPr>
              <w:t>1</w:t>
            </w:r>
            <w:r w:rsidRPr="00F91EFC">
              <w:rPr>
                <w:rFonts w:hAnsi="宋体" w:cs="宋体" w:hint="eastAsia"/>
                <w:sz w:val="18"/>
                <w:szCs w:val="18"/>
              </w:rPr>
              <w:t>分）</w:t>
            </w:r>
          </w:p>
        </w:tc>
      </w:tr>
      <w:tr w:rsidR="00F91EFC" w:rsidRPr="00F91EFC">
        <w:trPr>
          <w:trHeight w:val="23"/>
          <w:jc w:val="center"/>
        </w:trPr>
        <w:tc>
          <w:tcPr>
            <w:tcW w:w="1276" w:type="dxa"/>
            <w:vMerge/>
            <w:vAlign w:val="center"/>
          </w:tcPr>
          <w:p w:rsidR="00210C77" w:rsidRPr="00F91EFC" w:rsidRDefault="00210C77" w:rsidP="00210C77">
            <w:pPr>
              <w:pStyle w:val="aff1"/>
              <w:spacing w:beforeLines="0" w:afterLines="0" w:line="240" w:lineRule="auto"/>
              <w:ind w:firstLineChars="0" w:firstLine="0"/>
              <w:jc w:val="center"/>
              <w:rPr>
                <w:rFonts w:hAnsi="宋体" w:cs="宋体"/>
                <w:sz w:val="18"/>
                <w:szCs w:val="18"/>
              </w:rPr>
            </w:pPr>
          </w:p>
        </w:tc>
        <w:tc>
          <w:tcPr>
            <w:tcW w:w="8080" w:type="dxa"/>
            <w:vAlign w:val="center"/>
          </w:tcPr>
          <w:p w:rsidR="00210C77" w:rsidRPr="00F91EFC" w:rsidRDefault="00210C77" w:rsidP="00210C77">
            <w:pPr>
              <w:pStyle w:val="aff1"/>
              <w:spacing w:beforeLines="0" w:afterLines="0" w:line="240" w:lineRule="auto"/>
              <w:ind w:firstLineChars="0" w:firstLine="0"/>
              <w:rPr>
                <w:rFonts w:hAnsi="宋体" w:cs="宋体"/>
                <w:sz w:val="18"/>
                <w:szCs w:val="18"/>
              </w:rPr>
            </w:pPr>
            <w:r w:rsidRPr="00F91EFC">
              <w:rPr>
                <w:rFonts w:hAnsi="宋体" w:cs="宋体" w:hint="eastAsia"/>
                <w:sz w:val="18"/>
                <w:szCs w:val="18"/>
              </w:rPr>
              <w:t>根据实际情况确定：服务员定期更换用餐客户的骨碟。（</w:t>
            </w:r>
            <w:r w:rsidRPr="00F91EFC">
              <w:rPr>
                <w:rFonts w:hAnsi="宋体" w:cs="宋体"/>
                <w:sz w:val="18"/>
                <w:szCs w:val="18"/>
              </w:rPr>
              <w:t>1</w:t>
            </w:r>
            <w:r w:rsidRPr="00F91EFC">
              <w:rPr>
                <w:rFonts w:hAnsi="宋体" w:cs="宋体" w:hint="eastAsia"/>
                <w:sz w:val="18"/>
                <w:szCs w:val="18"/>
              </w:rPr>
              <w:t>分）</w:t>
            </w:r>
          </w:p>
        </w:tc>
      </w:tr>
      <w:tr w:rsidR="00F91EFC" w:rsidRPr="00F91EFC">
        <w:trPr>
          <w:trHeight w:val="23"/>
          <w:jc w:val="center"/>
        </w:trPr>
        <w:tc>
          <w:tcPr>
            <w:tcW w:w="1276" w:type="dxa"/>
            <w:vMerge/>
            <w:vAlign w:val="center"/>
          </w:tcPr>
          <w:p w:rsidR="00210C77" w:rsidRPr="00F91EFC" w:rsidRDefault="00210C77" w:rsidP="00210C77">
            <w:pPr>
              <w:pStyle w:val="aff1"/>
              <w:spacing w:beforeLines="0" w:afterLines="0" w:line="240" w:lineRule="auto"/>
              <w:ind w:firstLineChars="0" w:firstLine="0"/>
              <w:jc w:val="center"/>
              <w:rPr>
                <w:rFonts w:hAnsi="宋体" w:cs="宋体"/>
                <w:sz w:val="18"/>
                <w:szCs w:val="18"/>
              </w:rPr>
            </w:pPr>
          </w:p>
        </w:tc>
        <w:tc>
          <w:tcPr>
            <w:tcW w:w="8080" w:type="dxa"/>
            <w:vAlign w:val="center"/>
          </w:tcPr>
          <w:p w:rsidR="00210C77" w:rsidRPr="00F91EFC" w:rsidRDefault="00210C77" w:rsidP="00210C77">
            <w:pPr>
              <w:pStyle w:val="aff1"/>
              <w:spacing w:beforeLines="0" w:afterLines="0" w:line="240" w:lineRule="auto"/>
              <w:ind w:firstLineChars="0" w:firstLine="0"/>
              <w:rPr>
                <w:rFonts w:hAnsi="宋体" w:cs="宋体"/>
                <w:sz w:val="18"/>
                <w:szCs w:val="18"/>
              </w:rPr>
            </w:pPr>
            <w:r w:rsidRPr="00F91EFC">
              <w:rPr>
                <w:rFonts w:hAnsi="宋体" w:cs="宋体" w:hint="eastAsia"/>
                <w:sz w:val="18"/>
                <w:szCs w:val="18"/>
              </w:rPr>
              <w:t>根据实际情况确定：能够提供幼儿餐具和座椅。（</w:t>
            </w:r>
            <w:r w:rsidRPr="00F91EFC">
              <w:rPr>
                <w:rFonts w:hAnsi="宋体" w:cs="宋体"/>
                <w:sz w:val="18"/>
                <w:szCs w:val="18"/>
              </w:rPr>
              <w:t>1</w:t>
            </w:r>
            <w:r w:rsidRPr="00F91EFC">
              <w:rPr>
                <w:rFonts w:hAnsi="宋体" w:cs="宋体" w:hint="eastAsia"/>
                <w:sz w:val="18"/>
                <w:szCs w:val="18"/>
              </w:rPr>
              <w:t>分）</w:t>
            </w:r>
          </w:p>
        </w:tc>
      </w:tr>
      <w:tr w:rsidR="00F91EFC" w:rsidRPr="00F91EFC">
        <w:trPr>
          <w:trHeight w:val="23"/>
          <w:jc w:val="center"/>
        </w:trPr>
        <w:tc>
          <w:tcPr>
            <w:tcW w:w="1276" w:type="dxa"/>
            <w:vMerge w:val="restart"/>
            <w:vAlign w:val="center"/>
          </w:tcPr>
          <w:p w:rsidR="00210C77" w:rsidRPr="00F91EFC" w:rsidRDefault="00D15427" w:rsidP="00210C77">
            <w:pPr>
              <w:pStyle w:val="aff1"/>
              <w:spacing w:beforeLines="0" w:afterLines="0" w:line="240" w:lineRule="auto"/>
              <w:ind w:firstLineChars="0" w:firstLine="0"/>
              <w:jc w:val="center"/>
              <w:rPr>
                <w:rFonts w:hAnsi="宋体" w:cs="宋体"/>
                <w:sz w:val="18"/>
                <w:szCs w:val="18"/>
              </w:rPr>
            </w:pPr>
            <w:r>
              <w:rPr>
                <w:rFonts w:hAnsi="宋体" w:cs="宋体" w:hint="eastAsia"/>
                <w:sz w:val="18"/>
                <w:szCs w:val="18"/>
              </w:rPr>
              <w:t>6</w:t>
            </w:r>
            <w:r>
              <w:rPr>
                <w:rFonts w:hAnsi="宋体" w:cs="宋体"/>
                <w:sz w:val="18"/>
                <w:szCs w:val="18"/>
              </w:rPr>
              <w:t>.</w:t>
            </w:r>
            <w:r w:rsidR="00210C77" w:rsidRPr="00F91EFC">
              <w:rPr>
                <w:rFonts w:hAnsi="宋体" w:cs="宋体" w:hint="eastAsia"/>
                <w:sz w:val="18"/>
                <w:szCs w:val="18"/>
              </w:rPr>
              <w:t>人员</w:t>
            </w:r>
          </w:p>
          <w:p w:rsidR="00210C77" w:rsidRPr="00F91EFC" w:rsidRDefault="00210C77" w:rsidP="00210C77">
            <w:pPr>
              <w:pStyle w:val="aff1"/>
              <w:spacing w:beforeLines="0" w:afterLines="0" w:line="240" w:lineRule="auto"/>
              <w:ind w:firstLineChars="0" w:firstLine="0"/>
              <w:jc w:val="center"/>
              <w:rPr>
                <w:rFonts w:hAnsi="宋体" w:cs="宋体"/>
                <w:sz w:val="18"/>
                <w:szCs w:val="18"/>
              </w:rPr>
            </w:pPr>
            <w:r w:rsidRPr="00F91EFC">
              <w:rPr>
                <w:rFonts w:hAnsi="宋体" w:cs="宋体" w:hint="eastAsia"/>
                <w:sz w:val="18"/>
                <w:szCs w:val="18"/>
              </w:rPr>
              <w:t>（共1</w:t>
            </w:r>
            <w:r w:rsidRPr="00F91EFC">
              <w:rPr>
                <w:rFonts w:hAnsi="宋体" w:cs="宋体"/>
                <w:sz w:val="18"/>
                <w:szCs w:val="18"/>
              </w:rPr>
              <w:t>2</w:t>
            </w:r>
            <w:r w:rsidRPr="00F91EFC">
              <w:rPr>
                <w:rFonts w:hAnsi="宋体" w:cs="宋体" w:hint="eastAsia"/>
                <w:sz w:val="18"/>
                <w:szCs w:val="18"/>
              </w:rPr>
              <w:t>分）</w:t>
            </w:r>
          </w:p>
        </w:tc>
        <w:tc>
          <w:tcPr>
            <w:tcW w:w="8080" w:type="dxa"/>
            <w:vAlign w:val="center"/>
          </w:tcPr>
          <w:p w:rsidR="00210C77" w:rsidRPr="00F91EFC" w:rsidRDefault="00210C77" w:rsidP="00210C77">
            <w:pPr>
              <w:pStyle w:val="aff1"/>
              <w:spacing w:beforeLines="0" w:afterLines="0" w:line="240" w:lineRule="auto"/>
              <w:ind w:firstLineChars="0" w:firstLine="0"/>
              <w:rPr>
                <w:rFonts w:hAnsi="宋体" w:cs="宋体"/>
                <w:sz w:val="18"/>
                <w:szCs w:val="18"/>
              </w:rPr>
            </w:pPr>
            <w:r w:rsidRPr="00F91EFC">
              <w:rPr>
                <w:rFonts w:asciiTheme="minorEastAsia" w:eastAsiaTheme="minorEastAsia" w:hAnsiTheme="minorEastAsia" w:cs="宋体" w:hint="eastAsia"/>
                <w:sz w:val="18"/>
                <w:szCs w:val="18"/>
              </w:rPr>
              <w:t>根据G</w:t>
            </w:r>
            <w:r w:rsidRPr="00F91EFC">
              <w:rPr>
                <w:rFonts w:asciiTheme="minorEastAsia" w:eastAsiaTheme="minorEastAsia" w:hAnsiTheme="minorEastAsia" w:cs="宋体"/>
                <w:sz w:val="18"/>
                <w:szCs w:val="18"/>
              </w:rPr>
              <w:t>B 31654</w:t>
            </w:r>
            <w:r w:rsidRPr="00F91EFC">
              <w:rPr>
                <w:rFonts w:asciiTheme="minorEastAsia" w:eastAsiaTheme="minorEastAsia" w:hAnsiTheme="minorEastAsia" w:cs="宋体" w:hint="eastAsia"/>
                <w:sz w:val="18"/>
                <w:szCs w:val="18"/>
              </w:rPr>
              <w:t>《食品安全国家标准餐饮服务通用卫生规范》</w:t>
            </w:r>
            <w:r w:rsidRPr="00F91EFC">
              <w:rPr>
                <w:rFonts w:asciiTheme="minorEastAsia" w:eastAsiaTheme="minorEastAsia" w:hAnsiTheme="minorEastAsia" w:cs="宋体"/>
                <w:sz w:val="18"/>
                <w:szCs w:val="18"/>
              </w:rPr>
              <w:t>11.1.1</w:t>
            </w:r>
            <w:r w:rsidRPr="00F91EFC">
              <w:rPr>
                <w:rFonts w:asciiTheme="minorEastAsia" w:eastAsiaTheme="minorEastAsia" w:hAnsiTheme="minorEastAsia" w:cs="宋体" w:hint="eastAsia"/>
                <w:sz w:val="18"/>
                <w:szCs w:val="18"/>
              </w:rPr>
              <w:t>要求确定：</w:t>
            </w:r>
            <w:r w:rsidRPr="00F91EFC">
              <w:rPr>
                <w:rFonts w:hAnsi="宋体" w:cs="宋体" w:hint="eastAsia"/>
                <w:sz w:val="18"/>
                <w:szCs w:val="18"/>
              </w:rPr>
              <w:t>建立并执行食品从业人员健康管理制度。（1分）</w:t>
            </w:r>
          </w:p>
        </w:tc>
      </w:tr>
      <w:tr w:rsidR="00F91EFC" w:rsidRPr="00F91EFC">
        <w:trPr>
          <w:trHeight w:val="23"/>
          <w:jc w:val="center"/>
        </w:trPr>
        <w:tc>
          <w:tcPr>
            <w:tcW w:w="1276" w:type="dxa"/>
            <w:vMerge/>
            <w:vAlign w:val="center"/>
          </w:tcPr>
          <w:p w:rsidR="00210C77" w:rsidRPr="00F91EFC" w:rsidRDefault="00210C77" w:rsidP="00210C77">
            <w:pPr>
              <w:pStyle w:val="aff1"/>
              <w:spacing w:beforeLines="0" w:afterLines="0" w:line="240" w:lineRule="auto"/>
              <w:ind w:firstLineChars="0" w:firstLine="0"/>
              <w:jc w:val="center"/>
              <w:rPr>
                <w:rFonts w:hAnsi="宋体" w:cs="宋体"/>
                <w:sz w:val="18"/>
                <w:szCs w:val="18"/>
              </w:rPr>
            </w:pPr>
          </w:p>
        </w:tc>
        <w:tc>
          <w:tcPr>
            <w:tcW w:w="8080" w:type="dxa"/>
            <w:vAlign w:val="center"/>
          </w:tcPr>
          <w:p w:rsidR="00210C77" w:rsidRPr="00F91EFC" w:rsidRDefault="00210C77" w:rsidP="00210C77">
            <w:pPr>
              <w:pStyle w:val="aff1"/>
              <w:spacing w:beforeLines="0" w:afterLines="0" w:line="240" w:lineRule="auto"/>
              <w:ind w:firstLineChars="0" w:firstLine="0"/>
              <w:rPr>
                <w:rFonts w:hAnsi="宋体" w:cs="宋体"/>
                <w:sz w:val="18"/>
                <w:szCs w:val="18"/>
              </w:rPr>
            </w:pPr>
            <w:r w:rsidRPr="00F91EFC">
              <w:rPr>
                <w:rFonts w:asciiTheme="minorEastAsia" w:eastAsiaTheme="minorEastAsia" w:hAnsiTheme="minorEastAsia" w:cs="宋体" w:hint="eastAsia"/>
                <w:sz w:val="18"/>
                <w:szCs w:val="18"/>
              </w:rPr>
              <w:t>根据G</w:t>
            </w:r>
            <w:r w:rsidRPr="00F91EFC">
              <w:rPr>
                <w:rFonts w:asciiTheme="minorEastAsia" w:eastAsiaTheme="minorEastAsia" w:hAnsiTheme="minorEastAsia" w:cs="宋体"/>
                <w:sz w:val="18"/>
                <w:szCs w:val="18"/>
              </w:rPr>
              <w:t>B 31654</w:t>
            </w:r>
            <w:r w:rsidRPr="00F91EFC">
              <w:rPr>
                <w:rFonts w:asciiTheme="minorEastAsia" w:eastAsiaTheme="minorEastAsia" w:hAnsiTheme="minorEastAsia" w:cs="宋体" w:hint="eastAsia"/>
                <w:sz w:val="18"/>
                <w:szCs w:val="18"/>
              </w:rPr>
              <w:t>《食品安全国家标准餐饮服务通用卫生规范》</w:t>
            </w:r>
            <w:r w:rsidRPr="00F91EFC">
              <w:rPr>
                <w:rFonts w:asciiTheme="minorEastAsia" w:eastAsiaTheme="minorEastAsia" w:hAnsiTheme="minorEastAsia" w:cs="宋体"/>
                <w:sz w:val="18"/>
                <w:szCs w:val="18"/>
              </w:rPr>
              <w:t>11.1.2</w:t>
            </w:r>
            <w:r w:rsidRPr="00F91EFC">
              <w:rPr>
                <w:rFonts w:asciiTheme="minorEastAsia" w:eastAsiaTheme="minorEastAsia" w:hAnsiTheme="minorEastAsia" w:cs="宋体" w:hint="eastAsia"/>
                <w:sz w:val="18"/>
                <w:szCs w:val="18"/>
              </w:rPr>
              <w:t>要求确定：</w:t>
            </w:r>
            <w:r w:rsidRPr="00F91EFC">
              <w:rPr>
                <w:rFonts w:hAnsi="宋体" w:cs="宋体" w:hint="eastAsia"/>
                <w:sz w:val="18"/>
                <w:szCs w:val="18"/>
              </w:rPr>
              <w:t>从事接触直接入口食品工作的人员每年进行健康检查，并取得健康证明。（2分）</w:t>
            </w:r>
          </w:p>
        </w:tc>
      </w:tr>
      <w:tr w:rsidR="00F91EFC" w:rsidRPr="00F91EFC">
        <w:trPr>
          <w:trHeight w:val="23"/>
          <w:jc w:val="center"/>
        </w:trPr>
        <w:tc>
          <w:tcPr>
            <w:tcW w:w="1276" w:type="dxa"/>
            <w:vMerge/>
            <w:vAlign w:val="center"/>
          </w:tcPr>
          <w:p w:rsidR="00210C77" w:rsidRPr="00F91EFC" w:rsidRDefault="00210C77" w:rsidP="00210C77">
            <w:pPr>
              <w:pStyle w:val="aff1"/>
              <w:spacing w:beforeLines="0" w:afterLines="0" w:line="240" w:lineRule="auto"/>
              <w:ind w:firstLineChars="0" w:firstLine="0"/>
              <w:jc w:val="center"/>
              <w:rPr>
                <w:rFonts w:hAnsi="宋体" w:cs="宋体"/>
                <w:sz w:val="18"/>
                <w:szCs w:val="18"/>
              </w:rPr>
            </w:pPr>
          </w:p>
        </w:tc>
        <w:tc>
          <w:tcPr>
            <w:tcW w:w="8080" w:type="dxa"/>
            <w:vAlign w:val="center"/>
          </w:tcPr>
          <w:p w:rsidR="00210C77" w:rsidRPr="00F91EFC" w:rsidRDefault="00210C77" w:rsidP="00210C77">
            <w:pPr>
              <w:pStyle w:val="aff1"/>
              <w:spacing w:beforeLines="0" w:afterLines="0" w:line="240" w:lineRule="auto"/>
              <w:ind w:firstLineChars="0" w:firstLine="0"/>
              <w:rPr>
                <w:rFonts w:hAnsi="宋体" w:cs="宋体"/>
                <w:sz w:val="18"/>
                <w:szCs w:val="18"/>
              </w:rPr>
            </w:pPr>
            <w:r w:rsidRPr="00F91EFC">
              <w:rPr>
                <w:rFonts w:asciiTheme="minorEastAsia" w:eastAsiaTheme="minorEastAsia" w:hAnsiTheme="minorEastAsia" w:cs="宋体" w:hint="eastAsia"/>
                <w:sz w:val="18"/>
                <w:szCs w:val="18"/>
              </w:rPr>
              <w:t>根据G</w:t>
            </w:r>
            <w:r w:rsidRPr="00F91EFC">
              <w:rPr>
                <w:rFonts w:asciiTheme="minorEastAsia" w:eastAsiaTheme="minorEastAsia" w:hAnsiTheme="minorEastAsia" w:cs="宋体"/>
                <w:sz w:val="18"/>
                <w:szCs w:val="18"/>
              </w:rPr>
              <w:t>B 31654</w:t>
            </w:r>
            <w:r w:rsidRPr="00F91EFC">
              <w:rPr>
                <w:rFonts w:asciiTheme="minorEastAsia" w:eastAsiaTheme="minorEastAsia" w:hAnsiTheme="minorEastAsia" w:cs="宋体" w:hint="eastAsia"/>
                <w:sz w:val="18"/>
                <w:szCs w:val="18"/>
              </w:rPr>
              <w:t>《食品安全国家标准餐饮服务通用卫生规范》</w:t>
            </w:r>
            <w:r w:rsidRPr="00F91EFC">
              <w:rPr>
                <w:rFonts w:asciiTheme="minorEastAsia" w:eastAsiaTheme="minorEastAsia" w:hAnsiTheme="minorEastAsia" w:cs="宋体"/>
                <w:sz w:val="18"/>
                <w:szCs w:val="18"/>
              </w:rPr>
              <w:t>11.1.4</w:t>
            </w:r>
            <w:r w:rsidRPr="00F91EFC">
              <w:rPr>
                <w:rFonts w:asciiTheme="minorEastAsia" w:eastAsiaTheme="minorEastAsia" w:hAnsiTheme="minorEastAsia" w:cs="宋体" w:hint="eastAsia"/>
                <w:sz w:val="18"/>
                <w:szCs w:val="18"/>
              </w:rPr>
              <w:t>要求确定：</w:t>
            </w:r>
            <w:r w:rsidRPr="00F91EFC">
              <w:rPr>
                <w:rFonts w:hAnsi="宋体" w:cs="宋体" w:hint="eastAsia"/>
                <w:sz w:val="18"/>
                <w:szCs w:val="18"/>
              </w:rPr>
              <w:t>从业人员每天上岗前进行健康状况检查，并做好记录。（1分）</w:t>
            </w:r>
          </w:p>
          <w:p w:rsidR="00B10CAF" w:rsidRPr="00F91EFC" w:rsidRDefault="00B10CAF" w:rsidP="00210C77">
            <w:pPr>
              <w:pStyle w:val="aff1"/>
              <w:spacing w:beforeLines="0" w:afterLines="0" w:line="240" w:lineRule="auto"/>
              <w:ind w:firstLineChars="0" w:firstLine="0"/>
              <w:rPr>
                <w:rFonts w:hAnsi="宋体" w:cs="宋体"/>
                <w:sz w:val="18"/>
                <w:szCs w:val="18"/>
              </w:rPr>
            </w:pPr>
            <w:r w:rsidRPr="00F91EFC">
              <w:rPr>
                <w:rFonts w:asciiTheme="minorEastAsia" w:eastAsiaTheme="minorEastAsia" w:hAnsiTheme="minorEastAsia" w:cs="宋体" w:hint="eastAsia"/>
                <w:sz w:val="18"/>
              </w:rPr>
              <w:t>2</w:t>
            </w:r>
            <w:r w:rsidRPr="00F91EFC">
              <w:rPr>
                <w:rFonts w:asciiTheme="minorEastAsia" w:eastAsiaTheme="minorEastAsia" w:hAnsiTheme="minorEastAsia" w:cs="宋体"/>
                <w:sz w:val="18"/>
              </w:rPr>
              <w:t>021</w:t>
            </w:r>
            <w:r w:rsidRPr="00F91EFC">
              <w:rPr>
                <w:rFonts w:asciiTheme="minorEastAsia" w:eastAsiaTheme="minorEastAsia" w:hAnsiTheme="minorEastAsia" w:cs="宋体" w:hint="eastAsia"/>
                <w:sz w:val="18"/>
              </w:rPr>
              <w:t>年8月2</w:t>
            </w:r>
            <w:r w:rsidRPr="00F91EFC">
              <w:rPr>
                <w:rFonts w:asciiTheme="minorEastAsia" w:eastAsiaTheme="minorEastAsia" w:hAnsiTheme="minorEastAsia" w:cs="宋体"/>
                <w:sz w:val="18"/>
              </w:rPr>
              <w:t>8</w:t>
            </w:r>
            <w:r w:rsidRPr="00F91EFC">
              <w:rPr>
                <w:rFonts w:asciiTheme="minorEastAsia" w:eastAsiaTheme="minorEastAsia" w:hAnsiTheme="minorEastAsia" w:cs="宋体" w:hint="eastAsia"/>
                <w:sz w:val="18"/>
              </w:rPr>
              <w:t>日专家研讨会上修改为：从业人员每天上岗前进行健康状况检查，疫情期间做到“亮码测温”并做好记录。（1分）</w:t>
            </w:r>
          </w:p>
        </w:tc>
      </w:tr>
      <w:tr w:rsidR="00F91EFC" w:rsidRPr="00F91EFC" w:rsidTr="00EA23A8">
        <w:trPr>
          <w:trHeight w:val="1268"/>
          <w:jc w:val="center"/>
        </w:trPr>
        <w:tc>
          <w:tcPr>
            <w:tcW w:w="1276" w:type="dxa"/>
            <w:vMerge/>
            <w:vAlign w:val="center"/>
          </w:tcPr>
          <w:p w:rsidR="00B10CAF" w:rsidRPr="00F91EFC" w:rsidRDefault="00B10CAF" w:rsidP="00210C77">
            <w:pPr>
              <w:pStyle w:val="aff1"/>
              <w:spacing w:beforeLines="0" w:afterLines="0" w:line="240" w:lineRule="auto"/>
              <w:ind w:firstLineChars="0" w:firstLine="0"/>
              <w:jc w:val="center"/>
              <w:rPr>
                <w:rFonts w:hAnsi="宋体" w:cs="宋体"/>
                <w:sz w:val="18"/>
                <w:szCs w:val="18"/>
              </w:rPr>
            </w:pPr>
          </w:p>
        </w:tc>
        <w:tc>
          <w:tcPr>
            <w:tcW w:w="8080" w:type="dxa"/>
            <w:vAlign w:val="center"/>
          </w:tcPr>
          <w:p w:rsidR="00B10CAF" w:rsidRPr="00F91EFC" w:rsidRDefault="00B10CAF" w:rsidP="00B10CAF">
            <w:pPr>
              <w:pStyle w:val="aff1"/>
              <w:spacing w:beforeLines="0" w:afterLines="0" w:line="240" w:lineRule="auto"/>
              <w:ind w:firstLineChars="0" w:firstLine="0"/>
              <w:rPr>
                <w:rFonts w:hAnsi="宋体" w:cs="宋体"/>
                <w:sz w:val="18"/>
                <w:szCs w:val="18"/>
              </w:rPr>
            </w:pPr>
            <w:r w:rsidRPr="00F91EFC">
              <w:rPr>
                <w:rFonts w:asciiTheme="minorEastAsia" w:eastAsiaTheme="minorEastAsia" w:hAnsiTheme="minorEastAsia" w:cs="宋体" w:hint="eastAsia"/>
                <w:sz w:val="18"/>
                <w:szCs w:val="18"/>
              </w:rPr>
              <w:t>根据G</w:t>
            </w:r>
            <w:r w:rsidRPr="00F91EFC">
              <w:rPr>
                <w:rFonts w:asciiTheme="minorEastAsia" w:eastAsiaTheme="minorEastAsia" w:hAnsiTheme="minorEastAsia" w:cs="宋体"/>
                <w:sz w:val="18"/>
                <w:szCs w:val="18"/>
              </w:rPr>
              <w:t>B 31654</w:t>
            </w:r>
            <w:r w:rsidRPr="00F91EFC">
              <w:rPr>
                <w:rFonts w:asciiTheme="minorEastAsia" w:eastAsiaTheme="minorEastAsia" w:hAnsiTheme="minorEastAsia" w:cs="宋体" w:hint="eastAsia"/>
                <w:sz w:val="18"/>
                <w:szCs w:val="18"/>
              </w:rPr>
              <w:t>《食品安全国家标准餐饮服务通用卫生规范》</w:t>
            </w:r>
            <w:r w:rsidRPr="00F91EFC">
              <w:rPr>
                <w:rFonts w:asciiTheme="minorEastAsia" w:eastAsiaTheme="minorEastAsia" w:hAnsiTheme="minorEastAsia" w:cs="宋体"/>
                <w:sz w:val="18"/>
                <w:szCs w:val="18"/>
              </w:rPr>
              <w:t>11.2.3</w:t>
            </w:r>
            <w:r w:rsidRPr="00F91EFC">
              <w:rPr>
                <w:rFonts w:asciiTheme="minorEastAsia" w:eastAsiaTheme="minorEastAsia" w:hAnsiTheme="minorEastAsia" w:cs="宋体" w:hint="eastAsia"/>
                <w:sz w:val="18"/>
                <w:szCs w:val="18"/>
              </w:rPr>
              <w:t>要求确定：</w:t>
            </w:r>
            <w:r w:rsidRPr="00F91EFC">
              <w:rPr>
                <w:rFonts w:hAnsi="宋体" w:cs="宋体" w:hint="eastAsia"/>
                <w:sz w:val="18"/>
                <w:szCs w:val="18"/>
              </w:rPr>
              <w:t>穿清洁的工作服，戴清洁的工作帽，不留长指甲、涂指甲油，不化妆，佩戴的饰物不外露。（1分）</w:t>
            </w:r>
          </w:p>
          <w:p w:rsidR="00B10CAF" w:rsidRPr="00F91EFC" w:rsidRDefault="00B10CAF" w:rsidP="00B10CAF">
            <w:pPr>
              <w:pStyle w:val="aff1"/>
              <w:spacing w:beforeLines="0" w:afterLines="0" w:line="240" w:lineRule="auto"/>
              <w:ind w:firstLineChars="0" w:firstLine="0"/>
              <w:rPr>
                <w:rFonts w:hAnsi="宋体" w:cs="宋体"/>
                <w:sz w:val="18"/>
                <w:szCs w:val="18"/>
              </w:rPr>
            </w:pPr>
            <w:r w:rsidRPr="00F91EFC">
              <w:rPr>
                <w:rFonts w:asciiTheme="minorEastAsia" w:eastAsiaTheme="minorEastAsia" w:hAnsiTheme="minorEastAsia" w:cs="宋体" w:hint="eastAsia"/>
                <w:sz w:val="18"/>
                <w:szCs w:val="18"/>
              </w:rPr>
              <w:t>根据G</w:t>
            </w:r>
            <w:r w:rsidRPr="00F91EFC">
              <w:rPr>
                <w:rFonts w:asciiTheme="minorEastAsia" w:eastAsiaTheme="minorEastAsia" w:hAnsiTheme="minorEastAsia" w:cs="宋体"/>
                <w:sz w:val="18"/>
                <w:szCs w:val="18"/>
              </w:rPr>
              <w:t>B 31654</w:t>
            </w:r>
            <w:r w:rsidRPr="00F91EFC">
              <w:rPr>
                <w:rFonts w:asciiTheme="minorEastAsia" w:eastAsiaTheme="minorEastAsia" w:hAnsiTheme="minorEastAsia" w:cs="宋体" w:hint="eastAsia"/>
                <w:sz w:val="18"/>
                <w:szCs w:val="18"/>
              </w:rPr>
              <w:t>《食品安全国家标准餐饮服务通用卫生规范》</w:t>
            </w:r>
            <w:r w:rsidRPr="00F91EFC">
              <w:rPr>
                <w:rFonts w:asciiTheme="minorEastAsia" w:eastAsiaTheme="minorEastAsia" w:hAnsiTheme="minorEastAsia" w:cs="宋体"/>
                <w:sz w:val="18"/>
                <w:szCs w:val="18"/>
              </w:rPr>
              <w:t>11.2.4</w:t>
            </w:r>
            <w:r w:rsidRPr="00F91EFC">
              <w:rPr>
                <w:rFonts w:asciiTheme="minorEastAsia" w:eastAsiaTheme="minorEastAsia" w:hAnsiTheme="minorEastAsia" w:cs="宋体" w:hint="eastAsia"/>
                <w:sz w:val="18"/>
                <w:szCs w:val="18"/>
              </w:rPr>
              <w:t>要求确定：</w:t>
            </w:r>
            <w:r w:rsidRPr="00F91EFC">
              <w:rPr>
                <w:rFonts w:hAnsi="宋体" w:cs="宋体" w:hint="eastAsia"/>
                <w:sz w:val="18"/>
                <w:szCs w:val="18"/>
              </w:rPr>
              <w:t>操作时，佩戴清洁的口罩。口罩能够遮住口鼻。（1分）</w:t>
            </w:r>
          </w:p>
          <w:p w:rsidR="00B10CAF" w:rsidRPr="00F91EFC" w:rsidRDefault="00B10CAF" w:rsidP="00B10CAF">
            <w:pPr>
              <w:pStyle w:val="aff1"/>
              <w:spacing w:beforeLines="0" w:afterLines="0" w:line="240" w:lineRule="auto"/>
              <w:ind w:firstLineChars="0" w:firstLine="0"/>
              <w:rPr>
                <w:rFonts w:hAnsi="宋体" w:cs="宋体"/>
                <w:sz w:val="18"/>
                <w:szCs w:val="18"/>
              </w:rPr>
            </w:pPr>
            <w:r w:rsidRPr="00F91EFC">
              <w:rPr>
                <w:rFonts w:asciiTheme="minorEastAsia" w:eastAsiaTheme="minorEastAsia" w:hAnsiTheme="minorEastAsia" w:cs="宋体" w:hint="eastAsia"/>
                <w:sz w:val="18"/>
              </w:rPr>
              <w:t>2</w:t>
            </w:r>
            <w:r w:rsidRPr="00F91EFC">
              <w:rPr>
                <w:rFonts w:asciiTheme="minorEastAsia" w:eastAsiaTheme="minorEastAsia" w:hAnsiTheme="minorEastAsia" w:cs="宋体"/>
                <w:sz w:val="18"/>
              </w:rPr>
              <w:t>021</w:t>
            </w:r>
            <w:r w:rsidRPr="00F91EFC">
              <w:rPr>
                <w:rFonts w:asciiTheme="minorEastAsia" w:eastAsiaTheme="minorEastAsia" w:hAnsiTheme="minorEastAsia" w:cs="宋体" w:hint="eastAsia"/>
                <w:sz w:val="18"/>
              </w:rPr>
              <w:t>年8月2</w:t>
            </w:r>
            <w:r w:rsidRPr="00F91EFC">
              <w:rPr>
                <w:rFonts w:asciiTheme="minorEastAsia" w:eastAsiaTheme="minorEastAsia" w:hAnsiTheme="minorEastAsia" w:cs="宋体"/>
                <w:sz w:val="18"/>
              </w:rPr>
              <w:t>8</w:t>
            </w:r>
            <w:r w:rsidRPr="00F91EFC">
              <w:rPr>
                <w:rFonts w:asciiTheme="minorEastAsia" w:eastAsiaTheme="minorEastAsia" w:hAnsiTheme="minorEastAsia" w:cs="宋体" w:hint="eastAsia"/>
                <w:sz w:val="18"/>
              </w:rPr>
              <w:t>日专家研讨会上合并为：穿清洁的工作服，戴清洁的工作帽，不留长指甲、涂指甲油，不化妆，佩戴的饰物不外露。操作时，佩戴清洁的口罩。口罩能够遮住口鼻。（</w:t>
            </w:r>
            <w:r w:rsidRPr="00F91EFC">
              <w:rPr>
                <w:rFonts w:asciiTheme="minorEastAsia" w:eastAsiaTheme="minorEastAsia" w:hAnsiTheme="minorEastAsia" w:cs="宋体"/>
                <w:sz w:val="18"/>
              </w:rPr>
              <w:t>2</w:t>
            </w:r>
            <w:r w:rsidRPr="00F91EFC">
              <w:rPr>
                <w:rFonts w:asciiTheme="minorEastAsia" w:eastAsiaTheme="minorEastAsia" w:hAnsiTheme="minorEastAsia" w:cs="宋体" w:hint="eastAsia"/>
                <w:sz w:val="18"/>
              </w:rPr>
              <w:t>分）</w:t>
            </w:r>
          </w:p>
        </w:tc>
      </w:tr>
      <w:tr w:rsidR="00F91EFC" w:rsidRPr="00F91EFC">
        <w:trPr>
          <w:trHeight w:val="23"/>
          <w:jc w:val="center"/>
        </w:trPr>
        <w:tc>
          <w:tcPr>
            <w:tcW w:w="1276" w:type="dxa"/>
            <w:vMerge/>
            <w:vAlign w:val="center"/>
          </w:tcPr>
          <w:p w:rsidR="00210C77" w:rsidRPr="00F91EFC" w:rsidRDefault="00210C77" w:rsidP="00210C77">
            <w:pPr>
              <w:pStyle w:val="aff1"/>
              <w:spacing w:beforeLines="0" w:afterLines="0" w:line="240" w:lineRule="auto"/>
              <w:ind w:firstLineChars="0" w:firstLine="0"/>
              <w:jc w:val="center"/>
              <w:rPr>
                <w:rFonts w:hAnsi="宋体" w:cs="宋体"/>
                <w:sz w:val="18"/>
                <w:szCs w:val="18"/>
              </w:rPr>
            </w:pPr>
          </w:p>
        </w:tc>
        <w:tc>
          <w:tcPr>
            <w:tcW w:w="8080" w:type="dxa"/>
            <w:vAlign w:val="center"/>
          </w:tcPr>
          <w:p w:rsidR="00210C77" w:rsidRPr="00F91EFC" w:rsidRDefault="00210C77" w:rsidP="00210C77">
            <w:pPr>
              <w:pStyle w:val="aff1"/>
              <w:spacing w:beforeLines="0" w:afterLines="0" w:line="240" w:lineRule="auto"/>
              <w:ind w:firstLineChars="0" w:firstLine="0"/>
              <w:rPr>
                <w:rFonts w:hAnsi="宋体" w:cs="宋体"/>
                <w:sz w:val="18"/>
                <w:szCs w:val="18"/>
              </w:rPr>
            </w:pPr>
            <w:r w:rsidRPr="00F91EFC">
              <w:rPr>
                <w:rFonts w:asciiTheme="minorEastAsia" w:eastAsiaTheme="minorEastAsia" w:hAnsiTheme="minorEastAsia" w:cs="宋体" w:hint="eastAsia"/>
                <w:sz w:val="18"/>
                <w:szCs w:val="18"/>
              </w:rPr>
              <w:t>根据G</w:t>
            </w:r>
            <w:r w:rsidRPr="00F91EFC">
              <w:rPr>
                <w:rFonts w:asciiTheme="minorEastAsia" w:eastAsiaTheme="minorEastAsia" w:hAnsiTheme="minorEastAsia" w:cs="宋体"/>
                <w:sz w:val="18"/>
                <w:szCs w:val="18"/>
              </w:rPr>
              <w:t>B 31654</w:t>
            </w:r>
            <w:r w:rsidRPr="00F91EFC">
              <w:rPr>
                <w:rFonts w:asciiTheme="minorEastAsia" w:eastAsiaTheme="minorEastAsia" w:hAnsiTheme="minorEastAsia" w:cs="宋体" w:hint="eastAsia"/>
                <w:sz w:val="18"/>
                <w:szCs w:val="18"/>
              </w:rPr>
              <w:t>《食品安全国家标准餐饮服务通用卫生规范》</w:t>
            </w:r>
            <w:r w:rsidRPr="00F91EFC">
              <w:rPr>
                <w:rFonts w:asciiTheme="minorEastAsia" w:eastAsiaTheme="minorEastAsia" w:hAnsiTheme="minorEastAsia" w:cs="宋体"/>
                <w:sz w:val="18"/>
                <w:szCs w:val="18"/>
              </w:rPr>
              <w:t>11.2.5</w:t>
            </w:r>
            <w:r w:rsidRPr="00F91EFC">
              <w:rPr>
                <w:rFonts w:asciiTheme="minorEastAsia" w:eastAsiaTheme="minorEastAsia" w:hAnsiTheme="minorEastAsia" w:cs="宋体" w:hint="eastAsia"/>
                <w:sz w:val="18"/>
                <w:szCs w:val="18"/>
              </w:rPr>
              <w:t>要求确定：</w:t>
            </w:r>
            <w:r w:rsidRPr="00F91EFC">
              <w:rPr>
                <w:rFonts w:hAnsi="宋体" w:cs="宋体" w:hint="eastAsia"/>
                <w:sz w:val="18"/>
                <w:szCs w:val="18"/>
              </w:rPr>
              <w:t>个人用品集中存放，存放位置不影响食品安全。（1分）</w:t>
            </w:r>
          </w:p>
        </w:tc>
      </w:tr>
      <w:tr w:rsidR="00F91EFC" w:rsidRPr="00F91EFC">
        <w:trPr>
          <w:trHeight w:val="312"/>
          <w:jc w:val="center"/>
        </w:trPr>
        <w:tc>
          <w:tcPr>
            <w:tcW w:w="1276" w:type="dxa"/>
            <w:vMerge/>
            <w:vAlign w:val="center"/>
          </w:tcPr>
          <w:p w:rsidR="00210C77" w:rsidRPr="00F91EFC" w:rsidRDefault="00210C77" w:rsidP="00210C77">
            <w:pPr>
              <w:pStyle w:val="aff1"/>
              <w:spacing w:beforeLines="0" w:afterLines="0" w:line="240" w:lineRule="auto"/>
              <w:ind w:firstLineChars="0" w:firstLine="0"/>
              <w:jc w:val="center"/>
              <w:rPr>
                <w:rFonts w:hAnsi="宋体" w:cs="宋体"/>
                <w:sz w:val="18"/>
                <w:szCs w:val="18"/>
              </w:rPr>
            </w:pPr>
          </w:p>
        </w:tc>
        <w:tc>
          <w:tcPr>
            <w:tcW w:w="8080" w:type="dxa"/>
            <w:vMerge w:val="restart"/>
            <w:vAlign w:val="center"/>
          </w:tcPr>
          <w:p w:rsidR="00210C77" w:rsidRPr="00F91EFC" w:rsidRDefault="00210C77" w:rsidP="00210C77">
            <w:pPr>
              <w:rPr>
                <w:rFonts w:ascii="宋体" w:hAnsi="宋体" w:cs="宋体"/>
                <w:sz w:val="18"/>
                <w:szCs w:val="18"/>
              </w:rPr>
            </w:pPr>
            <w:r w:rsidRPr="00F91EFC">
              <w:rPr>
                <w:rFonts w:asciiTheme="minorEastAsia" w:eastAsiaTheme="minorEastAsia" w:hAnsiTheme="minorEastAsia" w:cs="宋体" w:hint="eastAsia"/>
                <w:sz w:val="18"/>
                <w:szCs w:val="18"/>
              </w:rPr>
              <w:t>根据G</w:t>
            </w:r>
            <w:r w:rsidRPr="00F91EFC">
              <w:rPr>
                <w:rFonts w:asciiTheme="minorEastAsia" w:eastAsiaTheme="minorEastAsia" w:hAnsiTheme="minorEastAsia" w:cs="宋体"/>
                <w:sz w:val="18"/>
                <w:szCs w:val="18"/>
              </w:rPr>
              <w:t>B 31654</w:t>
            </w:r>
            <w:r w:rsidRPr="00F91EFC">
              <w:rPr>
                <w:rFonts w:asciiTheme="minorEastAsia" w:eastAsiaTheme="minorEastAsia" w:hAnsiTheme="minorEastAsia" w:cs="宋体" w:hint="eastAsia"/>
                <w:sz w:val="18"/>
                <w:szCs w:val="18"/>
              </w:rPr>
              <w:t>《食品安全国家标准餐饮服务通用卫生规范》</w:t>
            </w:r>
            <w:r w:rsidRPr="00F91EFC">
              <w:rPr>
                <w:rFonts w:asciiTheme="minorEastAsia" w:eastAsiaTheme="minorEastAsia" w:hAnsiTheme="minorEastAsia" w:cs="宋体"/>
                <w:sz w:val="18"/>
                <w:szCs w:val="18"/>
              </w:rPr>
              <w:t>13.1.2</w:t>
            </w:r>
            <w:r w:rsidRPr="00F91EFC">
              <w:rPr>
                <w:rFonts w:asciiTheme="minorEastAsia" w:eastAsiaTheme="minorEastAsia" w:hAnsiTheme="minorEastAsia" w:cs="宋体" w:hint="eastAsia"/>
                <w:sz w:val="18"/>
                <w:szCs w:val="18"/>
              </w:rPr>
              <w:t>和《中华人民共和国食品安全法》要求确定：</w:t>
            </w:r>
            <w:r w:rsidRPr="00F91EFC">
              <w:rPr>
                <w:rFonts w:ascii="宋体" w:hAnsi="宋体" w:cs="宋体" w:hint="eastAsia"/>
                <w:sz w:val="18"/>
                <w:szCs w:val="18"/>
              </w:rPr>
              <w:t>配备食品安全管理能力的食品安全管理人员。（2分）</w:t>
            </w:r>
          </w:p>
        </w:tc>
      </w:tr>
      <w:tr w:rsidR="00F91EFC" w:rsidRPr="00F91EFC">
        <w:trPr>
          <w:trHeight w:val="312"/>
          <w:jc w:val="center"/>
        </w:trPr>
        <w:tc>
          <w:tcPr>
            <w:tcW w:w="1276" w:type="dxa"/>
            <w:vMerge/>
            <w:vAlign w:val="center"/>
          </w:tcPr>
          <w:p w:rsidR="00210C77" w:rsidRPr="00F91EFC" w:rsidRDefault="00210C77" w:rsidP="00210C77">
            <w:pPr>
              <w:pStyle w:val="aff1"/>
              <w:spacing w:beforeLines="0" w:afterLines="0" w:line="240" w:lineRule="auto"/>
              <w:ind w:firstLineChars="0" w:firstLine="0"/>
              <w:jc w:val="center"/>
              <w:rPr>
                <w:rFonts w:hAnsi="宋体" w:cs="宋体"/>
                <w:sz w:val="18"/>
                <w:szCs w:val="18"/>
              </w:rPr>
            </w:pPr>
          </w:p>
        </w:tc>
        <w:tc>
          <w:tcPr>
            <w:tcW w:w="8080" w:type="dxa"/>
            <w:vMerge/>
            <w:vAlign w:val="center"/>
          </w:tcPr>
          <w:p w:rsidR="00210C77" w:rsidRPr="00F91EFC" w:rsidRDefault="00210C77" w:rsidP="00210C77">
            <w:pPr>
              <w:pStyle w:val="aff1"/>
              <w:spacing w:beforeLines="0" w:afterLines="0" w:line="240" w:lineRule="auto"/>
              <w:ind w:firstLineChars="0" w:firstLine="0"/>
              <w:rPr>
                <w:rFonts w:hAnsi="宋体" w:cs="宋体"/>
                <w:sz w:val="18"/>
                <w:szCs w:val="18"/>
              </w:rPr>
            </w:pPr>
          </w:p>
        </w:tc>
      </w:tr>
      <w:tr w:rsidR="00F91EFC" w:rsidRPr="00F91EFC">
        <w:trPr>
          <w:trHeight w:val="23"/>
          <w:jc w:val="center"/>
        </w:trPr>
        <w:tc>
          <w:tcPr>
            <w:tcW w:w="1276" w:type="dxa"/>
            <w:vMerge/>
            <w:vAlign w:val="center"/>
          </w:tcPr>
          <w:p w:rsidR="00210C77" w:rsidRPr="00F91EFC" w:rsidRDefault="00210C77" w:rsidP="00210C77">
            <w:pPr>
              <w:pStyle w:val="aff1"/>
              <w:spacing w:beforeLines="0" w:afterLines="0" w:line="240" w:lineRule="auto"/>
              <w:ind w:firstLineChars="0" w:firstLine="0"/>
              <w:jc w:val="center"/>
              <w:rPr>
                <w:rFonts w:hAnsi="宋体" w:cs="宋体"/>
                <w:sz w:val="18"/>
                <w:szCs w:val="18"/>
              </w:rPr>
            </w:pPr>
          </w:p>
        </w:tc>
        <w:tc>
          <w:tcPr>
            <w:tcW w:w="8080" w:type="dxa"/>
            <w:vAlign w:val="center"/>
          </w:tcPr>
          <w:p w:rsidR="00210C77" w:rsidRPr="00F91EFC" w:rsidRDefault="00210C77" w:rsidP="00210C77">
            <w:pPr>
              <w:pStyle w:val="aff1"/>
              <w:spacing w:beforeLines="0" w:afterLines="0" w:line="240" w:lineRule="auto"/>
              <w:ind w:firstLineChars="0" w:firstLine="0"/>
              <w:rPr>
                <w:rFonts w:hAnsi="宋体" w:cs="宋体"/>
                <w:sz w:val="18"/>
                <w:szCs w:val="18"/>
              </w:rPr>
            </w:pPr>
            <w:r w:rsidRPr="00F91EFC">
              <w:rPr>
                <w:rFonts w:hAnsi="宋体" w:cs="宋体" w:hint="eastAsia"/>
                <w:sz w:val="18"/>
                <w:szCs w:val="18"/>
              </w:rPr>
              <w:t>根据餐饮门店实际情况确定：餐厅门口配备引导服务人员。（</w:t>
            </w:r>
            <w:r w:rsidRPr="00F91EFC">
              <w:rPr>
                <w:rFonts w:hAnsi="宋体" w:cs="宋体"/>
                <w:sz w:val="18"/>
                <w:szCs w:val="18"/>
              </w:rPr>
              <w:t>1</w:t>
            </w:r>
            <w:r w:rsidRPr="00F91EFC">
              <w:rPr>
                <w:rFonts w:hAnsi="宋体" w:cs="宋体" w:hint="eastAsia"/>
                <w:sz w:val="18"/>
                <w:szCs w:val="18"/>
              </w:rPr>
              <w:t>分）</w:t>
            </w:r>
          </w:p>
        </w:tc>
      </w:tr>
      <w:tr w:rsidR="00F91EFC" w:rsidRPr="00F91EFC">
        <w:trPr>
          <w:trHeight w:val="23"/>
          <w:jc w:val="center"/>
        </w:trPr>
        <w:tc>
          <w:tcPr>
            <w:tcW w:w="1276" w:type="dxa"/>
            <w:vMerge/>
            <w:vAlign w:val="center"/>
          </w:tcPr>
          <w:p w:rsidR="00210C77" w:rsidRPr="00F91EFC" w:rsidRDefault="00210C77" w:rsidP="00210C77">
            <w:pPr>
              <w:pStyle w:val="aff1"/>
              <w:spacing w:beforeLines="0" w:afterLines="0" w:line="240" w:lineRule="auto"/>
              <w:ind w:firstLineChars="0" w:firstLine="0"/>
              <w:jc w:val="center"/>
              <w:rPr>
                <w:rFonts w:hAnsi="宋体" w:cs="宋体"/>
                <w:sz w:val="18"/>
                <w:szCs w:val="18"/>
              </w:rPr>
            </w:pPr>
          </w:p>
        </w:tc>
        <w:tc>
          <w:tcPr>
            <w:tcW w:w="8080" w:type="dxa"/>
            <w:vAlign w:val="center"/>
          </w:tcPr>
          <w:p w:rsidR="00210C77" w:rsidRPr="00F91EFC" w:rsidRDefault="00210C77" w:rsidP="00210C77">
            <w:pPr>
              <w:pStyle w:val="aff1"/>
              <w:spacing w:beforeLines="0" w:afterLines="0" w:line="240" w:lineRule="auto"/>
              <w:ind w:firstLineChars="0" w:firstLine="0"/>
              <w:rPr>
                <w:rFonts w:hAnsi="宋体" w:cs="宋体"/>
                <w:sz w:val="18"/>
                <w:szCs w:val="18"/>
              </w:rPr>
            </w:pPr>
            <w:r w:rsidRPr="00F91EFC">
              <w:rPr>
                <w:rFonts w:asciiTheme="minorEastAsia" w:eastAsiaTheme="minorEastAsia" w:hAnsiTheme="minorEastAsia" w:cs="宋体" w:hint="eastAsia"/>
                <w:sz w:val="18"/>
                <w:szCs w:val="18"/>
              </w:rPr>
              <w:t>根据G</w:t>
            </w:r>
            <w:r w:rsidRPr="00F91EFC">
              <w:rPr>
                <w:rFonts w:asciiTheme="minorEastAsia" w:eastAsiaTheme="minorEastAsia" w:hAnsiTheme="minorEastAsia" w:cs="宋体"/>
                <w:sz w:val="18"/>
                <w:szCs w:val="18"/>
              </w:rPr>
              <w:t>B 31654</w:t>
            </w:r>
            <w:r w:rsidRPr="00F91EFC">
              <w:rPr>
                <w:rFonts w:asciiTheme="minorEastAsia" w:eastAsiaTheme="minorEastAsia" w:hAnsiTheme="minorEastAsia" w:cs="宋体" w:hint="eastAsia"/>
                <w:sz w:val="18"/>
                <w:szCs w:val="18"/>
              </w:rPr>
              <w:t>《食品安全国家标准餐饮服务通用卫生规范》</w:t>
            </w:r>
            <w:r w:rsidRPr="00F91EFC">
              <w:rPr>
                <w:rFonts w:asciiTheme="minorEastAsia" w:eastAsiaTheme="minorEastAsia" w:hAnsiTheme="minorEastAsia" w:cs="宋体"/>
                <w:sz w:val="18"/>
                <w:szCs w:val="18"/>
              </w:rPr>
              <w:t>12</w:t>
            </w:r>
            <w:r w:rsidRPr="00F91EFC">
              <w:rPr>
                <w:rFonts w:asciiTheme="minorEastAsia" w:eastAsiaTheme="minorEastAsia" w:hAnsiTheme="minorEastAsia" w:cs="宋体" w:hint="eastAsia"/>
                <w:sz w:val="18"/>
                <w:szCs w:val="18"/>
              </w:rPr>
              <w:t>章和《中华人民共和国食品安全法》要求确定：</w:t>
            </w:r>
            <w:r w:rsidRPr="00F91EFC">
              <w:rPr>
                <w:rFonts w:hAnsi="宋体" w:cs="宋体" w:hint="eastAsia"/>
                <w:sz w:val="18"/>
                <w:szCs w:val="18"/>
              </w:rPr>
              <w:t>对各岗位从业人员进行相应的食品安全知识培训和考核，并做好培训和考核记录。（2分）</w:t>
            </w:r>
          </w:p>
        </w:tc>
      </w:tr>
      <w:bookmarkEnd w:id="3"/>
      <w:tr w:rsidR="00F91EFC" w:rsidRPr="00F91EFC">
        <w:trPr>
          <w:trHeight w:val="23"/>
          <w:jc w:val="center"/>
        </w:trPr>
        <w:tc>
          <w:tcPr>
            <w:tcW w:w="1276" w:type="dxa"/>
            <w:vMerge w:val="restart"/>
            <w:vAlign w:val="center"/>
          </w:tcPr>
          <w:p w:rsidR="00210C77" w:rsidRPr="00F91EFC" w:rsidRDefault="00D15427" w:rsidP="00210C77">
            <w:pPr>
              <w:pStyle w:val="aff1"/>
              <w:spacing w:beforeLines="0" w:afterLines="0" w:line="240" w:lineRule="auto"/>
              <w:ind w:firstLineChars="0" w:firstLine="0"/>
              <w:jc w:val="center"/>
              <w:rPr>
                <w:rFonts w:hAnsi="宋体" w:cs="宋体"/>
                <w:sz w:val="18"/>
                <w:szCs w:val="18"/>
              </w:rPr>
            </w:pPr>
            <w:r>
              <w:rPr>
                <w:rFonts w:hAnsi="宋体" w:cs="宋体" w:hint="eastAsia"/>
                <w:sz w:val="18"/>
                <w:szCs w:val="18"/>
              </w:rPr>
              <w:t>7</w:t>
            </w:r>
            <w:r>
              <w:rPr>
                <w:rFonts w:hAnsi="宋体" w:cs="宋体"/>
                <w:sz w:val="18"/>
                <w:szCs w:val="18"/>
              </w:rPr>
              <w:t>.</w:t>
            </w:r>
            <w:r w:rsidR="00210C77" w:rsidRPr="00F91EFC">
              <w:rPr>
                <w:rFonts w:hAnsi="宋体" w:cs="宋体" w:hint="eastAsia"/>
                <w:sz w:val="18"/>
                <w:szCs w:val="18"/>
              </w:rPr>
              <w:t>管理</w:t>
            </w:r>
          </w:p>
          <w:p w:rsidR="00210C77" w:rsidRPr="00F91EFC" w:rsidRDefault="00210C77" w:rsidP="00210C77">
            <w:pPr>
              <w:jc w:val="center"/>
              <w:rPr>
                <w:rFonts w:ascii="宋体" w:hAnsi="宋体" w:cs="宋体"/>
                <w:sz w:val="18"/>
                <w:szCs w:val="18"/>
              </w:rPr>
            </w:pPr>
            <w:r w:rsidRPr="00F91EFC">
              <w:rPr>
                <w:rFonts w:ascii="宋体" w:hAnsi="宋体" w:cs="宋体" w:hint="eastAsia"/>
                <w:sz w:val="18"/>
                <w:szCs w:val="18"/>
              </w:rPr>
              <w:t>（共1</w:t>
            </w:r>
            <w:r w:rsidRPr="00F91EFC">
              <w:rPr>
                <w:rFonts w:ascii="宋体" w:hAnsi="宋体" w:cs="宋体"/>
                <w:sz w:val="18"/>
                <w:szCs w:val="18"/>
              </w:rPr>
              <w:t>5</w:t>
            </w:r>
            <w:r w:rsidRPr="00F91EFC">
              <w:rPr>
                <w:rFonts w:ascii="宋体" w:hAnsi="宋体" w:cs="宋体" w:hint="eastAsia"/>
                <w:sz w:val="18"/>
                <w:szCs w:val="18"/>
              </w:rPr>
              <w:t>分）</w:t>
            </w:r>
          </w:p>
        </w:tc>
        <w:tc>
          <w:tcPr>
            <w:tcW w:w="8080" w:type="dxa"/>
            <w:vAlign w:val="center"/>
          </w:tcPr>
          <w:p w:rsidR="00210C77" w:rsidRPr="00F91EFC" w:rsidRDefault="00210C77" w:rsidP="00210C77">
            <w:pPr>
              <w:pStyle w:val="aff1"/>
              <w:spacing w:beforeLines="0" w:afterLines="0" w:line="240" w:lineRule="auto"/>
              <w:ind w:firstLineChars="0" w:firstLine="0"/>
              <w:rPr>
                <w:rFonts w:hAnsi="宋体" w:cs="宋体"/>
                <w:sz w:val="18"/>
                <w:szCs w:val="18"/>
              </w:rPr>
            </w:pPr>
            <w:r w:rsidRPr="00F91EFC">
              <w:rPr>
                <w:rFonts w:asciiTheme="minorEastAsia" w:eastAsiaTheme="minorEastAsia" w:hAnsiTheme="minorEastAsia" w:cs="宋体" w:hint="eastAsia"/>
                <w:sz w:val="18"/>
                <w:szCs w:val="18"/>
              </w:rPr>
              <w:t>根据G</w:t>
            </w:r>
            <w:r w:rsidRPr="00F91EFC">
              <w:rPr>
                <w:rFonts w:asciiTheme="minorEastAsia" w:eastAsiaTheme="minorEastAsia" w:hAnsiTheme="minorEastAsia" w:cs="宋体"/>
                <w:sz w:val="18"/>
                <w:szCs w:val="18"/>
              </w:rPr>
              <w:t>B 31654</w:t>
            </w:r>
            <w:r w:rsidRPr="00F91EFC">
              <w:rPr>
                <w:rFonts w:asciiTheme="minorEastAsia" w:eastAsiaTheme="minorEastAsia" w:hAnsiTheme="minorEastAsia" w:cs="宋体" w:hint="eastAsia"/>
                <w:sz w:val="18"/>
                <w:szCs w:val="18"/>
              </w:rPr>
              <w:t>《食品安全国家标准餐饮服务通用卫生规范》</w:t>
            </w:r>
            <w:r w:rsidRPr="00F91EFC">
              <w:rPr>
                <w:rFonts w:asciiTheme="minorEastAsia" w:eastAsiaTheme="minorEastAsia" w:hAnsiTheme="minorEastAsia" w:cs="宋体"/>
                <w:sz w:val="18"/>
                <w:szCs w:val="18"/>
              </w:rPr>
              <w:t>13.1</w:t>
            </w:r>
            <w:r w:rsidRPr="00F91EFC">
              <w:rPr>
                <w:rFonts w:asciiTheme="minorEastAsia" w:eastAsiaTheme="minorEastAsia" w:hAnsiTheme="minorEastAsia" w:cs="宋体" w:hint="eastAsia"/>
                <w:sz w:val="18"/>
                <w:szCs w:val="18"/>
              </w:rPr>
              <w:t>要求确定：</w:t>
            </w:r>
            <w:r w:rsidRPr="00F91EFC">
              <w:rPr>
                <w:rFonts w:hAnsi="宋体" w:cs="宋体" w:hint="eastAsia"/>
                <w:sz w:val="18"/>
                <w:szCs w:val="18"/>
              </w:rPr>
              <w:t>建立并不断完善原料控制、餐用具清洗消毒、食品安全培训、食品安全自查、进货查验记录、场所及设施设备清洗消毒和维修保养、消费者投诉处理等保证食品安全的规章制度，并制定食品安全突发事件应急处置方案。（8分）</w:t>
            </w:r>
          </w:p>
        </w:tc>
      </w:tr>
      <w:tr w:rsidR="00F91EFC" w:rsidRPr="00F91EFC">
        <w:trPr>
          <w:trHeight w:val="23"/>
          <w:jc w:val="center"/>
        </w:trPr>
        <w:tc>
          <w:tcPr>
            <w:tcW w:w="1276" w:type="dxa"/>
            <w:vMerge/>
            <w:vAlign w:val="center"/>
          </w:tcPr>
          <w:p w:rsidR="00210C77" w:rsidRPr="00F91EFC" w:rsidRDefault="00210C77" w:rsidP="00210C77">
            <w:pPr>
              <w:pStyle w:val="aff1"/>
              <w:spacing w:beforeLines="0" w:afterLines="0" w:line="240" w:lineRule="auto"/>
              <w:ind w:firstLineChars="0" w:firstLine="0"/>
              <w:jc w:val="center"/>
              <w:rPr>
                <w:rFonts w:hAnsi="宋体" w:cs="宋体"/>
                <w:sz w:val="18"/>
                <w:szCs w:val="18"/>
              </w:rPr>
            </w:pPr>
          </w:p>
        </w:tc>
        <w:tc>
          <w:tcPr>
            <w:tcW w:w="8080" w:type="dxa"/>
            <w:vAlign w:val="center"/>
          </w:tcPr>
          <w:p w:rsidR="00210C77" w:rsidRPr="00F91EFC" w:rsidRDefault="00210C77" w:rsidP="00210C77">
            <w:pPr>
              <w:rPr>
                <w:rFonts w:ascii="宋体" w:hAnsi="宋体" w:cs="宋体"/>
                <w:sz w:val="18"/>
                <w:szCs w:val="18"/>
              </w:rPr>
            </w:pPr>
            <w:r w:rsidRPr="00F91EFC">
              <w:rPr>
                <w:rFonts w:asciiTheme="minorEastAsia" w:eastAsiaTheme="minorEastAsia" w:hAnsiTheme="minorEastAsia" w:cs="宋体" w:hint="eastAsia"/>
                <w:sz w:val="18"/>
                <w:szCs w:val="18"/>
              </w:rPr>
              <w:t>根据G</w:t>
            </w:r>
            <w:r w:rsidRPr="00F91EFC">
              <w:rPr>
                <w:rFonts w:asciiTheme="minorEastAsia" w:eastAsiaTheme="minorEastAsia" w:hAnsiTheme="minorEastAsia" w:cs="宋体"/>
                <w:sz w:val="18"/>
                <w:szCs w:val="18"/>
              </w:rPr>
              <w:t>B 31654</w:t>
            </w:r>
            <w:r w:rsidRPr="00F91EFC">
              <w:rPr>
                <w:rFonts w:asciiTheme="minorEastAsia" w:eastAsiaTheme="minorEastAsia" w:hAnsiTheme="minorEastAsia" w:cs="宋体" w:hint="eastAsia"/>
                <w:sz w:val="18"/>
                <w:szCs w:val="18"/>
              </w:rPr>
              <w:t>《食品安全国家标准餐饮服务通用卫生规范》</w:t>
            </w:r>
            <w:r w:rsidRPr="00F91EFC">
              <w:rPr>
                <w:rFonts w:asciiTheme="minorEastAsia" w:eastAsiaTheme="minorEastAsia" w:hAnsiTheme="minorEastAsia" w:cs="宋体"/>
                <w:sz w:val="18"/>
                <w:szCs w:val="18"/>
              </w:rPr>
              <w:t>13.5.2</w:t>
            </w:r>
            <w:r w:rsidRPr="00F91EFC">
              <w:rPr>
                <w:rFonts w:asciiTheme="minorEastAsia" w:eastAsiaTheme="minorEastAsia" w:hAnsiTheme="minorEastAsia" w:cs="宋体" w:hint="eastAsia"/>
                <w:sz w:val="18"/>
                <w:szCs w:val="18"/>
              </w:rPr>
              <w:t>和1</w:t>
            </w:r>
            <w:r w:rsidRPr="00F91EFC">
              <w:rPr>
                <w:rFonts w:asciiTheme="minorEastAsia" w:eastAsiaTheme="minorEastAsia" w:hAnsiTheme="minorEastAsia" w:cs="宋体"/>
                <w:sz w:val="18"/>
                <w:szCs w:val="18"/>
              </w:rPr>
              <w:t>3.5.3</w:t>
            </w:r>
            <w:r w:rsidRPr="00F91EFC">
              <w:rPr>
                <w:rFonts w:asciiTheme="minorEastAsia" w:eastAsiaTheme="minorEastAsia" w:hAnsiTheme="minorEastAsia" w:cs="宋体" w:hint="eastAsia"/>
                <w:sz w:val="18"/>
                <w:szCs w:val="18"/>
              </w:rPr>
              <w:t>要求确定：</w:t>
            </w:r>
            <w:r w:rsidRPr="00F91EFC">
              <w:rPr>
                <w:rFonts w:ascii="宋体" w:hAnsi="宋体" w:cs="宋体" w:hint="eastAsia"/>
                <w:sz w:val="18"/>
                <w:szCs w:val="18"/>
              </w:rPr>
              <w:t>自行采购的，如实记录采购的食品、食品添加剂、食品相关产品的名称、规格、数量、生产日期或者生产批号、保质期、进货日期和供货者名称、地址、联系方式等内容，并保存相关凭证。（4分）</w:t>
            </w:r>
          </w:p>
          <w:p w:rsidR="00210C77" w:rsidRPr="00F91EFC" w:rsidRDefault="00210C77" w:rsidP="00210C77">
            <w:pPr>
              <w:rPr>
                <w:rFonts w:ascii="宋体" w:hAnsi="宋体" w:cs="宋体"/>
                <w:sz w:val="18"/>
                <w:szCs w:val="18"/>
              </w:rPr>
            </w:pPr>
            <w:r w:rsidRPr="00F91EFC">
              <w:rPr>
                <w:rFonts w:ascii="宋体" w:hAnsi="宋体" w:cs="宋体" w:hint="eastAsia"/>
                <w:sz w:val="18"/>
                <w:szCs w:val="18"/>
              </w:rPr>
              <w:t>实行统一配送方式经营的，由企业总部统一进行食品进货查验记录的，各门店也对收货情况进行记录。</w:t>
            </w:r>
          </w:p>
        </w:tc>
      </w:tr>
      <w:tr w:rsidR="00F91EFC" w:rsidRPr="00F91EFC">
        <w:trPr>
          <w:trHeight w:val="23"/>
          <w:jc w:val="center"/>
        </w:trPr>
        <w:tc>
          <w:tcPr>
            <w:tcW w:w="1276" w:type="dxa"/>
            <w:vMerge/>
            <w:vAlign w:val="center"/>
          </w:tcPr>
          <w:p w:rsidR="00210C77" w:rsidRPr="00F91EFC" w:rsidRDefault="00210C77" w:rsidP="00210C77">
            <w:pPr>
              <w:pStyle w:val="aff1"/>
              <w:spacing w:beforeLines="0" w:afterLines="0" w:line="240" w:lineRule="auto"/>
              <w:ind w:firstLineChars="0" w:firstLine="0"/>
              <w:rPr>
                <w:rFonts w:hAnsi="宋体" w:cs="宋体"/>
                <w:sz w:val="18"/>
                <w:szCs w:val="18"/>
              </w:rPr>
            </w:pPr>
          </w:p>
        </w:tc>
        <w:tc>
          <w:tcPr>
            <w:tcW w:w="8080" w:type="dxa"/>
            <w:vAlign w:val="center"/>
          </w:tcPr>
          <w:p w:rsidR="00210C77" w:rsidRPr="00F91EFC" w:rsidRDefault="00210C77" w:rsidP="00210C77">
            <w:pPr>
              <w:pStyle w:val="aff1"/>
              <w:spacing w:beforeLines="0" w:afterLines="0" w:line="240" w:lineRule="auto"/>
              <w:ind w:firstLineChars="0" w:firstLine="0"/>
              <w:rPr>
                <w:rFonts w:hAnsi="宋体" w:cs="宋体"/>
                <w:sz w:val="18"/>
                <w:szCs w:val="18"/>
              </w:rPr>
            </w:pPr>
            <w:r w:rsidRPr="00F91EFC">
              <w:rPr>
                <w:rFonts w:asciiTheme="minorEastAsia" w:eastAsiaTheme="minorEastAsia" w:hAnsiTheme="minorEastAsia" w:cs="宋体" w:hint="eastAsia"/>
                <w:sz w:val="18"/>
                <w:szCs w:val="18"/>
              </w:rPr>
              <w:t>根据G</w:t>
            </w:r>
            <w:r w:rsidRPr="00F91EFC">
              <w:rPr>
                <w:rFonts w:asciiTheme="minorEastAsia" w:eastAsiaTheme="minorEastAsia" w:hAnsiTheme="minorEastAsia" w:cs="宋体"/>
                <w:sz w:val="18"/>
                <w:szCs w:val="18"/>
              </w:rPr>
              <w:t>B 31654</w:t>
            </w:r>
            <w:r w:rsidRPr="00F91EFC">
              <w:rPr>
                <w:rFonts w:asciiTheme="minorEastAsia" w:eastAsiaTheme="minorEastAsia" w:hAnsiTheme="minorEastAsia" w:cs="宋体" w:hint="eastAsia"/>
                <w:sz w:val="18"/>
                <w:szCs w:val="18"/>
              </w:rPr>
              <w:t>《食品安全国家标准餐饮服务通用卫生规范》</w:t>
            </w:r>
            <w:r w:rsidRPr="00F91EFC">
              <w:rPr>
                <w:rFonts w:asciiTheme="minorEastAsia" w:eastAsiaTheme="minorEastAsia" w:hAnsiTheme="minorEastAsia" w:cs="宋体"/>
                <w:sz w:val="18"/>
                <w:szCs w:val="18"/>
              </w:rPr>
              <w:t>13.5.4</w:t>
            </w:r>
            <w:r w:rsidRPr="00F91EFC">
              <w:rPr>
                <w:rFonts w:asciiTheme="minorEastAsia" w:eastAsiaTheme="minorEastAsia" w:hAnsiTheme="minorEastAsia" w:cs="宋体" w:hint="eastAsia"/>
                <w:sz w:val="18"/>
                <w:szCs w:val="18"/>
              </w:rPr>
              <w:t>要求确定：</w:t>
            </w:r>
            <w:r w:rsidRPr="00F91EFC">
              <w:rPr>
                <w:rFonts w:hAnsi="宋体" w:cs="宋体" w:hint="eastAsia"/>
                <w:sz w:val="18"/>
                <w:szCs w:val="18"/>
              </w:rPr>
              <w:t>记录和相关凭证的保存期限不少于食品保质期满后6个月；没有明确保质期的，保存期限不少于</w:t>
            </w:r>
            <w:r w:rsidRPr="00F91EFC">
              <w:rPr>
                <w:rFonts w:hAnsi="宋体" w:cs="宋体"/>
                <w:sz w:val="18"/>
                <w:szCs w:val="18"/>
              </w:rPr>
              <w:t>1</w:t>
            </w:r>
            <w:r w:rsidRPr="00F91EFC">
              <w:rPr>
                <w:rFonts w:hAnsi="宋体" w:cs="宋体" w:hint="eastAsia"/>
                <w:sz w:val="18"/>
                <w:szCs w:val="18"/>
              </w:rPr>
              <w:t>年。（</w:t>
            </w:r>
            <w:r w:rsidRPr="00F91EFC">
              <w:rPr>
                <w:rFonts w:hAnsi="宋体" w:cs="宋体"/>
                <w:sz w:val="18"/>
                <w:szCs w:val="18"/>
              </w:rPr>
              <w:t>1</w:t>
            </w:r>
            <w:r w:rsidRPr="00F91EFC">
              <w:rPr>
                <w:rFonts w:hAnsi="宋体" w:cs="宋体" w:hint="eastAsia"/>
                <w:sz w:val="18"/>
                <w:szCs w:val="18"/>
              </w:rPr>
              <w:t>分）</w:t>
            </w:r>
          </w:p>
        </w:tc>
      </w:tr>
      <w:tr w:rsidR="00F91EFC" w:rsidRPr="00F91EFC">
        <w:trPr>
          <w:trHeight w:val="23"/>
          <w:jc w:val="center"/>
        </w:trPr>
        <w:tc>
          <w:tcPr>
            <w:tcW w:w="1276" w:type="dxa"/>
            <w:vMerge/>
            <w:vAlign w:val="center"/>
          </w:tcPr>
          <w:p w:rsidR="00210C77" w:rsidRPr="00F91EFC" w:rsidRDefault="00210C77" w:rsidP="00210C77">
            <w:pPr>
              <w:pStyle w:val="aff1"/>
              <w:spacing w:beforeLines="0" w:afterLines="0" w:line="240" w:lineRule="auto"/>
              <w:ind w:firstLineChars="0" w:firstLine="0"/>
              <w:rPr>
                <w:rFonts w:hAnsi="宋体" w:cs="宋体"/>
                <w:sz w:val="18"/>
                <w:szCs w:val="18"/>
              </w:rPr>
            </w:pPr>
          </w:p>
        </w:tc>
        <w:tc>
          <w:tcPr>
            <w:tcW w:w="8080" w:type="dxa"/>
            <w:vAlign w:val="center"/>
          </w:tcPr>
          <w:p w:rsidR="00210C77" w:rsidRPr="00F91EFC" w:rsidRDefault="00210C77" w:rsidP="00210C77">
            <w:pPr>
              <w:pStyle w:val="aff1"/>
              <w:spacing w:beforeLines="0" w:afterLines="0" w:line="240" w:lineRule="auto"/>
              <w:ind w:firstLineChars="0" w:firstLine="0"/>
              <w:rPr>
                <w:rFonts w:hAnsi="宋体" w:cs="宋体"/>
                <w:sz w:val="18"/>
                <w:szCs w:val="18"/>
              </w:rPr>
            </w:pPr>
            <w:r w:rsidRPr="00F91EFC">
              <w:rPr>
                <w:rFonts w:asciiTheme="minorEastAsia" w:eastAsiaTheme="minorEastAsia" w:hAnsiTheme="minorEastAsia" w:cs="宋体" w:hint="eastAsia"/>
                <w:sz w:val="18"/>
                <w:szCs w:val="18"/>
              </w:rPr>
              <w:t>根据G</w:t>
            </w:r>
            <w:r w:rsidRPr="00F91EFC">
              <w:rPr>
                <w:rFonts w:asciiTheme="minorEastAsia" w:eastAsiaTheme="minorEastAsia" w:hAnsiTheme="minorEastAsia" w:cs="宋体"/>
                <w:sz w:val="18"/>
                <w:szCs w:val="18"/>
              </w:rPr>
              <w:t>B 31654</w:t>
            </w:r>
            <w:r w:rsidRPr="00F91EFC">
              <w:rPr>
                <w:rFonts w:asciiTheme="minorEastAsia" w:eastAsiaTheme="minorEastAsia" w:hAnsiTheme="minorEastAsia" w:cs="宋体" w:hint="eastAsia"/>
                <w:sz w:val="18"/>
                <w:szCs w:val="18"/>
              </w:rPr>
              <w:t>《食品安全国家标准餐饮服务通用卫生规范》</w:t>
            </w:r>
            <w:r w:rsidRPr="00F91EFC">
              <w:rPr>
                <w:rFonts w:asciiTheme="minorEastAsia" w:eastAsiaTheme="minorEastAsia" w:hAnsiTheme="minorEastAsia" w:cs="宋体"/>
                <w:sz w:val="18"/>
                <w:szCs w:val="18"/>
              </w:rPr>
              <w:t>13.5.5</w:t>
            </w:r>
            <w:r w:rsidRPr="00F91EFC">
              <w:rPr>
                <w:rFonts w:asciiTheme="minorEastAsia" w:eastAsiaTheme="minorEastAsia" w:hAnsiTheme="minorEastAsia" w:cs="宋体" w:hint="eastAsia"/>
                <w:sz w:val="18"/>
                <w:szCs w:val="18"/>
              </w:rPr>
              <w:t>要求确定：</w:t>
            </w:r>
            <w:r w:rsidRPr="00F91EFC">
              <w:rPr>
                <w:rFonts w:hAnsi="宋体" w:cs="宋体" w:hint="eastAsia"/>
                <w:sz w:val="18"/>
                <w:szCs w:val="18"/>
              </w:rPr>
              <w:t>采用信息化等技术手段进行记录和文件管理。（2分）</w:t>
            </w:r>
            <w:bookmarkStart w:id="4" w:name="_GoBack"/>
            <w:bookmarkEnd w:id="4"/>
          </w:p>
        </w:tc>
      </w:tr>
      <w:tr w:rsidR="00F91EFC" w:rsidRPr="00F91EFC">
        <w:trPr>
          <w:trHeight w:val="23"/>
          <w:jc w:val="center"/>
        </w:trPr>
        <w:tc>
          <w:tcPr>
            <w:tcW w:w="1276" w:type="dxa"/>
            <w:vMerge w:val="restart"/>
            <w:vAlign w:val="center"/>
          </w:tcPr>
          <w:p w:rsidR="00210C77" w:rsidRPr="00F91EFC" w:rsidRDefault="00210C77" w:rsidP="00210C77">
            <w:pPr>
              <w:pStyle w:val="aff1"/>
              <w:spacing w:beforeLines="0" w:afterLines="0" w:line="240" w:lineRule="auto"/>
              <w:ind w:firstLineChars="0" w:firstLine="0"/>
              <w:jc w:val="center"/>
              <w:rPr>
                <w:rFonts w:hAnsi="宋体" w:cs="宋体"/>
                <w:sz w:val="18"/>
                <w:szCs w:val="18"/>
              </w:rPr>
            </w:pPr>
            <w:r w:rsidRPr="00F91EFC">
              <w:rPr>
                <w:rFonts w:hAnsi="宋体"/>
                <w:sz w:val="18"/>
                <w:szCs w:val="18"/>
              </w:rPr>
              <w:br w:type="page"/>
            </w:r>
            <w:r w:rsidR="00D15427">
              <w:rPr>
                <w:rFonts w:hAnsi="宋体"/>
                <w:sz w:val="18"/>
                <w:szCs w:val="18"/>
              </w:rPr>
              <w:t>8.</w:t>
            </w:r>
            <w:r w:rsidRPr="00F91EFC">
              <w:rPr>
                <w:rFonts w:hAnsi="宋体" w:cs="宋体" w:hint="eastAsia"/>
                <w:sz w:val="18"/>
                <w:szCs w:val="18"/>
              </w:rPr>
              <w:t>争优指标</w:t>
            </w:r>
          </w:p>
          <w:p w:rsidR="00210C77" w:rsidRPr="00F91EFC" w:rsidRDefault="00210C77" w:rsidP="00B10CAF">
            <w:pPr>
              <w:pStyle w:val="aff1"/>
              <w:spacing w:beforeLines="0" w:afterLines="0" w:line="240" w:lineRule="auto"/>
              <w:ind w:firstLineChars="0" w:firstLine="0"/>
              <w:jc w:val="center"/>
              <w:rPr>
                <w:rFonts w:hAnsi="宋体" w:cs="宋体"/>
                <w:sz w:val="18"/>
                <w:szCs w:val="18"/>
              </w:rPr>
            </w:pPr>
            <w:r w:rsidRPr="00F91EFC">
              <w:rPr>
                <w:rFonts w:hAnsi="宋体" w:cs="宋体" w:hint="eastAsia"/>
                <w:sz w:val="18"/>
                <w:szCs w:val="18"/>
              </w:rPr>
              <w:t>（共1</w:t>
            </w:r>
            <w:r w:rsidR="00B10CAF" w:rsidRPr="00F91EFC">
              <w:rPr>
                <w:rFonts w:hAnsi="宋体" w:cs="宋体"/>
                <w:sz w:val="18"/>
                <w:szCs w:val="18"/>
              </w:rPr>
              <w:t>5</w:t>
            </w:r>
            <w:r w:rsidRPr="00F91EFC">
              <w:rPr>
                <w:rFonts w:hAnsi="宋体" w:cs="宋体" w:hint="eastAsia"/>
                <w:sz w:val="18"/>
                <w:szCs w:val="18"/>
              </w:rPr>
              <w:t>分）</w:t>
            </w:r>
          </w:p>
        </w:tc>
        <w:tc>
          <w:tcPr>
            <w:tcW w:w="8080" w:type="dxa"/>
            <w:vAlign w:val="center"/>
          </w:tcPr>
          <w:p w:rsidR="00210C77" w:rsidRPr="00F91EFC" w:rsidRDefault="00210C77" w:rsidP="00B10CAF">
            <w:pPr>
              <w:pStyle w:val="afc"/>
              <w:tabs>
                <w:tab w:val="center" w:pos="4201"/>
                <w:tab w:val="right" w:leader="dot" w:pos="9298"/>
              </w:tabs>
              <w:autoSpaceDE w:val="0"/>
              <w:autoSpaceDN w:val="0"/>
              <w:spacing w:before="0" w:beforeAutospacing="0" w:after="0" w:afterAutospacing="0"/>
              <w:jc w:val="both"/>
              <w:rPr>
                <w:sz w:val="18"/>
                <w:szCs w:val="18"/>
                <w:lang w:bidi="ar"/>
              </w:rPr>
            </w:pPr>
            <w:r w:rsidRPr="00F91EFC">
              <w:rPr>
                <w:rFonts w:hint="eastAsia"/>
                <w:sz w:val="18"/>
                <w:szCs w:val="18"/>
                <w:lang w:bidi="ar"/>
              </w:rPr>
              <w:t>餐饮门店为</w:t>
            </w:r>
            <w:r w:rsidRPr="00F91EFC">
              <w:rPr>
                <w:sz w:val="18"/>
                <w:szCs w:val="18"/>
                <w:lang w:bidi="ar"/>
              </w:rPr>
              <w:t>中华老字号</w:t>
            </w:r>
            <w:r w:rsidRPr="00F91EFC">
              <w:rPr>
                <w:rFonts w:hint="eastAsia"/>
                <w:sz w:val="18"/>
                <w:szCs w:val="18"/>
                <w:lang w:bidi="ar"/>
              </w:rPr>
              <w:t>。（</w:t>
            </w:r>
            <w:r w:rsidRPr="00F91EFC">
              <w:rPr>
                <w:sz w:val="18"/>
                <w:szCs w:val="18"/>
                <w:lang w:bidi="ar"/>
              </w:rPr>
              <w:t>2</w:t>
            </w:r>
            <w:r w:rsidRPr="00F91EFC">
              <w:rPr>
                <w:rFonts w:hint="eastAsia"/>
                <w:sz w:val="18"/>
                <w:szCs w:val="18"/>
                <w:lang w:bidi="ar"/>
              </w:rPr>
              <w:t>分）</w:t>
            </w:r>
          </w:p>
        </w:tc>
      </w:tr>
      <w:tr w:rsidR="00F91EFC" w:rsidRPr="00F91EFC">
        <w:trPr>
          <w:trHeight w:val="23"/>
          <w:jc w:val="center"/>
        </w:trPr>
        <w:tc>
          <w:tcPr>
            <w:tcW w:w="1276" w:type="dxa"/>
            <w:vMerge/>
            <w:vAlign w:val="center"/>
          </w:tcPr>
          <w:p w:rsidR="00210C77" w:rsidRPr="00F91EFC" w:rsidRDefault="00210C77" w:rsidP="00210C77">
            <w:pPr>
              <w:pStyle w:val="aff1"/>
              <w:spacing w:beforeLines="0" w:afterLines="0" w:line="240" w:lineRule="auto"/>
              <w:ind w:firstLineChars="0" w:firstLine="0"/>
              <w:jc w:val="center"/>
              <w:rPr>
                <w:rFonts w:hAnsi="宋体"/>
                <w:sz w:val="18"/>
                <w:szCs w:val="18"/>
              </w:rPr>
            </w:pPr>
          </w:p>
        </w:tc>
        <w:tc>
          <w:tcPr>
            <w:tcW w:w="8080" w:type="dxa"/>
            <w:vAlign w:val="center"/>
          </w:tcPr>
          <w:p w:rsidR="00210C77" w:rsidRPr="00F91EFC" w:rsidRDefault="00210C77" w:rsidP="00B10CAF">
            <w:pPr>
              <w:pStyle w:val="afc"/>
              <w:tabs>
                <w:tab w:val="center" w:pos="4201"/>
                <w:tab w:val="right" w:leader="dot" w:pos="9298"/>
              </w:tabs>
              <w:autoSpaceDE w:val="0"/>
              <w:autoSpaceDN w:val="0"/>
              <w:spacing w:before="0" w:beforeAutospacing="0" w:after="0" w:afterAutospacing="0"/>
              <w:jc w:val="both"/>
              <w:rPr>
                <w:sz w:val="18"/>
                <w:szCs w:val="18"/>
                <w:lang w:bidi="ar"/>
              </w:rPr>
            </w:pPr>
            <w:r w:rsidRPr="00F91EFC">
              <w:rPr>
                <w:rFonts w:hint="eastAsia"/>
                <w:sz w:val="18"/>
                <w:szCs w:val="18"/>
                <w:lang w:bidi="ar"/>
              </w:rPr>
              <w:t>餐饮门店加工工艺被列入非物质文化遗产。（</w:t>
            </w:r>
            <w:r w:rsidRPr="00F91EFC">
              <w:rPr>
                <w:sz w:val="18"/>
                <w:szCs w:val="18"/>
                <w:lang w:bidi="ar"/>
              </w:rPr>
              <w:t>3</w:t>
            </w:r>
            <w:r w:rsidRPr="00F91EFC">
              <w:rPr>
                <w:rFonts w:hint="eastAsia"/>
                <w:sz w:val="18"/>
                <w:szCs w:val="18"/>
                <w:lang w:bidi="ar"/>
              </w:rPr>
              <w:t>分）</w:t>
            </w:r>
          </w:p>
        </w:tc>
      </w:tr>
      <w:tr w:rsidR="00F91EFC" w:rsidRPr="00F91EFC">
        <w:trPr>
          <w:trHeight w:val="312"/>
          <w:jc w:val="center"/>
        </w:trPr>
        <w:tc>
          <w:tcPr>
            <w:tcW w:w="1276" w:type="dxa"/>
            <w:vMerge/>
            <w:vAlign w:val="center"/>
          </w:tcPr>
          <w:p w:rsidR="00210C77" w:rsidRPr="00F91EFC" w:rsidRDefault="00210C77" w:rsidP="00210C77">
            <w:pPr>
              <w:pStyle w:val="aff1"/>
              <w:spacing w:beforeLines="0" w:afterLines="0" w:line="240" w:lineRule="auto"/>
              <w:ind w:firstLineChars="0" w:firstLine="0"/>
              <w:rPr>
                <w:rFonts w:hAnsi="宋体" w:cs="宋体"/>
                <w:sz w:val="18"/>
                <w:szCs w:val="18"/>
              </w:rPr>
            </w:pPr>
          </w:p>
        </w:tc>
        <w:tc>
          <w:tcPr>
            <w:tcW w:w="8080" w:type="dxa"/>
            <w:vMerge w:val="restart"/>
            <w:vAlign w:val="center"/>
          </w:tcPr>
          <w:p w:rsidR="00210C77" w:rsidRPr="00F91EFC" w:rsidRDefault="00210C77" w:rsidP="00951619">
            <w:pPr>
              <w:pStyle w:val="afc"/>
              <w:tabs>
                <w:tab w:val="center" w:pos="4201"/>
                <w:tab w:val="right" w:leader="dot" w:pos="9298"/>
              </w:tabs>
              <w:autoSpaceDE w:val="0"/>
              <w:autoSpaceDN w:val="0"/>
              <w:spacing w:before="0" w:beforeAutospacing="0" w:after="0" w:afterAutospacing="0"/>
              <w:jc w:val="both"/>
              <w:rPr>
                <w:sz w:val="18"/>
                <w:szCs w:val="18"/>
              </w:rPr>
            </w:pPr>
            <w:r w:rsidRPr="00F91EFC">
              <w:rPr>
                <w:rFonts w:hint="eastAsia"/>
                <w:sz w:val="18"/>
                <w:szCs w:val="18"/>
                <w:lang w:bidi="ar"/>
              </w:rPr>
              <w:t>近5年内获得荣誉证书情况。</w:t>
            </w:r>
            <w:r w:rsidRPr="00F91EFC">
              <w:rPr>
                <w:rFonts w:hint="eastAsia"/>
                <w:sz w:val="18"/>
                <w:szCs w:val="18"/>
              </w:rPr>
              <w:t>（</w:t>
            </w:r>
            <w:r w:rsidR="00951619">
              <w:rPr>
                <w:sz w:val="18"/>
                <w:szCs w:val="18"/>
              </w:rPr>
              <w:t>3</w:t>
            </w:r>
            <w:r w:rsidRPr="00F91EFC">
              <w:rPr>
                <w:rFonts w:hint="eastAsia"/>
                <w:sz w:val="18"/>
                <w:szCs w:val="18"/>
              </w:rPr>
              <w:t>分）</w:t>
            </w:r>
          </w:p>
        </w:tc>
      </w:tr>
      <w:tr w:rsidR="00F91EFC" w:rsidRPr="00F91EFC" w:rsidTr="00B10CAF">
        <w:trPr>
          <w:trHeight w:val="312"/>
          <w:jc w:val="center"/>
        </w:trPr>
        <w:tc>
          <w:tcPr>
            <w:tcW w:w="1276" w:type="dxa"/>
            <w:vMerge/>
            <w:vAlign w:val="center"/>
          </w:tcPr>
          <w:p w:rsidR="00210C77" w:rsidRPr="00F91EFC" w:rsidRDefault="00210C77" w:rsidP="00210C77">
            <w:pPr>
              <w:pStyle w:val="aff1"/>
              <w:spacing w:beforeLines="0" w:afterLines="0" w:line="240" w:lineRule="auto"/>
              <w:ind w:firstLineChars="0" w:firstLine="0"/>
              <w:rPr>
                <w:rFonts w:hAnsi="宋体" w:cs="宋体"/>
                <w:sz w:val="18"/>
                <w:szCs w:val="18"/>
              </w:rPr>
            </w:pPr>
          </w:p>
        </w:tc>
        <w:tc>
          <w:tcPr>
            <w:tcW w:w="8080" w:type="dxa"/>
            <w:vMerge/>
            <w:vAlign w:val="center"/>
          </w:tcPr>
          <w:p w:rsidR="00210C77" w:rsidRPr="00F91EFC" w:rsidRDefault="00210C77" w:rsidP="00B10CAF">
            <w:pPr>
              <w:pStyle w:val="aff1"/>
              <w:spacing w:beforeLines="0" w:afterLines="0" w:line="240" w:lineRule="auto"/>
              <w:ind w:firstLineChars="0" w:firstLine="0"/>
              <w:rPr>
                <w:rFonts w:hAnsi="宋体" w:cs="宋体"/>
                <w:sz w:val="18"/>
                <w:szCs w:val="18"/>
              </w:rPr>
            </w:pPr>
          </w:p>
        </w:tc>
      </w:tr>
      <w:tr w:rsidR="00F91EFC" w:rsidRPr="00F91EFC" w:rsidTr="00D15427">
        <w:trPr>
          <w:trHeight w:val="54"/>
          <w:jc w:val="center"/>
        </w:trPr>
        <w:tc>
          <w:tcPr>
            <w:tcW w:w="1276" w:type="dxa"/>
            <w:vMerge/>
            <w:vAlign w:val="center"/>
          </w:tcPr>
          <w:p w:rsidR="00210C77" w:rsidRPr="00F91EFC" w:rsidRDefault="00210C77" w:rsidP="00210C77">
            <w:pPr>
              <w:pStyle w:val="aff1"/>
              <w:spacing w:beforeLines="0" w:afterLines="0" w:line="240" w:lineRule="auto"/>
              <w:ind w:firstLineChars="0" w:firstLine="0"/>
              <w:rPr>
                <w:rFonts w:hAnsi="宋体" w:cs="宋体"/>
                <w:sz w:val="18"/>
                <w:szCs w:val="18"/>
              </w:rPr>
            </w:pPr>
          </w:p>
        </w:tc>
        <w:tc>
          <w:tcPr>
            <w:tcW w:w="8080" w:type="dxa"/>
            <w:vAlign w:val="center"/>
          </w:tcPr>
          <w:p w:rsidR="00210C77" w:rsidRPr="00F91EFC" w:rsidRDefault="00210C77" w:rsidP="00B10CAF">
            <w:pPr>
              <w:pStyle w:val="afc"/>
              <w:tabs>
                <w:tab w:val="center" w:pos="4201"/>
                <w:tab w:val="right" w:leader="dot" w:pos="9298"/>
              </w:tabs>
              <w:autoSpaceDE w:val="0"/>
              <w:autoSpaceDN w:val="0"/>
              <w:spacing w:before="0" w:beforeAutospacing="0" w:after="0" w:afterAutospacing="0"/>
              <w:jc w:val="both"/>
              <w:rPr>
                <w:sz w:val="18"/>
                <w:szCs w:val="18"/>
                <w:lang w:bidi="ar"/>
              </w:rPr>
            </w:pPr>
            <w:r w:rsidRPr="00F91EFC">
              <w:rPr>
                <w:rFonts w:hint="eastAsia"/>
                <w:sz w:val="18"/>
                <w:szCs w:val="18"/>
                <w:lang w:bidi="ar"/>
              </w:rPr>
              <w:t>企业信用情况。（3分）</w:t>
            </w:r>
          </w:p>
        </w:tc>
      </w:tr>
      <w:tr w:rsidR="00F91EFC" w:rsidRPr="00F91EFC">
        <w:trPr>
          <w:trHeight w:val="312"/>
          <w:jc w:val="center"/>
        </w:trPr>
        <w:tc>
          <w:tcPr>
            <w:tcW w:w="1276" w:type="dxa"/>
            <w:vMerge/>
            <w:vAlign w:val="center"/>
          </w:tcPr>
          <w:p w:rsidR="00210C77" w:rsidRPr="00F91EFC" w:rsidRDefault="00210C77" w:rsidP="00210C77">
            <w:pPr>
              <w:pStyle w:val="aff1"/>
              <w:spacing w:beforeLines="0" w:afterLines="0" w:line="240" w:lineRule="auto"/>
              <w:ind w:firstLineChars="0" w:firstLine="0"/>
              <w:rPr>
                <w:rFonts w:hAnsi="宋体" w:cs="宋体"/>
                <w:sz w:val="18"/>
                <w:szCs w:val="18"/>
              </w:rPr>
            </w:pPr>
          </w:p>
        </w:tc>
        <w:tc>
          <w:tcPr>
            <w:tcW w:w="8080" w:type="dxa"/>
            <w:vMerge w:val="restart"/>
            <w:vAlign w:val="center"/>
          </w:tcPr>
          <w:p w:rsidR="00210C77" w:rsidRPr="00F91EFC" w:rsidRDefault="00210C77" w:rsidP="00951619">
            <w:pPr>
              <w:pStyle w:val="afc"/>
              <w:tabs>
                <w:tab w:val="center" w:pos="4201"/>
                <w:tab w:val="right" w:leader="dot" w:pos="9298"/>
              </w:tabs>
              <w:autoSpaceDE w:val="0"/>
              <w:autoSpaceDN w:val="0"/>
              <w:spacing w:before="0" w:beforeAutospacing="0" w:after="0" w:afterAutospacing="0"/>
              <w:jc w:val="both"/>
              <w:rPr>
                <w:sz w:val="18"/>
                <w:szCs w:val="18"/>
              </w:rPr>
            </w:pPr>
            <w:r w:rsidRPr="00F91EFC">
              <w:rPr>
                <w:rFonts w:hint="eastAsia"/>
                <w:sz w:val="18"/>
                <w:szCs w:val="18"/>
                <w:lang w:bidi="ar"/>
              </w:rPr>
              <w:t>制定与其产品相关的标准（现行有效的国家、行业、团体、地方标准）情况。（</w:t>
            </w:r>
            <w:r w:rsidR="00951619">
              <w:rPr>
                <w:sz w:val="18"/>
                <w:szCs w:val="18"/>
                <w:lang w:bidi="ar"/>
              </w:rPr>
              <w:t>4</w:t>
            </w:r>
            <w:r w:rsidRPr="00F91EFC">
              <w:rPr>
                <w:rFonts w:hint="eastAsia"/>
                <w:sz w:val="18"/>
                <w:szCs w:val="18"/>
                <w:lang w:bidi="ar"/>
              </w:rPr>
              <w:t>分）</w:t>
            </w:r>
          </w:p>
        </w:tc>
      </w:tr>
      <w:tr w:rsidR="00F91EFC" w:rsidRPr="00F91EFC">
        <w:trPr>
          <w:trHeight w:val="312"/>
          <w:jc w:val="center"/>
        </w:trPr>
        <w:tc>
          <w:tcPr>
            <w:tcW w:w="1276" w:type="dxa"/>
            <w:vMerge/>
            <w:vAlign w:val="center"/>
          </w:tcPr>
          <w:p w:rsidR="00210C77" w:rsidRPr="00F91EFC" w:rsidRDefault="00210C77" w:rsidP="00210C77">
            <w:pPr>
              <w:pStyle w:val="aff1"/>
              <w:spacing w:beforeLines="0" w:afterLines="0" w:line="240" w:lineRule="auto"/>
              <w:ind w:firstLineChars="0" w:firstLine="0"/>
              <w:rPr>
                <w:rFonts w:hAnsi="宋体" w:cs="宋体"/>
                <w:sz w:val="18"/>
                <w:szCs w:val="18"/>
              </w:rPr>
            </w:pPr>
          </w:p>
        </w:tc>
        <w:tc>
          <w:tcPr>
            <w:tcW w:w="8080" w:type="dxa"/>
            <w:vMerge/>
            <w:vAlign w:val="center"/>
          </w:tcPr>
          <w:p w:rsidR="00210C77" w:rsidRPr="00F91EFC" w:rsidRDefault="00210C77" w:rsidP="00210C77">
            <w:pPr>
              <w:pStyle w:val="aff1"/>
              <w:spacing w:beforeLines="0" w:afterLines="0" w:line="240" w:lineRule="auto"/>
              <w:ind w:firstLineChars="0" w:firstLine="0"/>
              <w:rPr>
                <w:rFonts w:hAnsi="宋体" w:cs="宋体"/>
                <w:sz w:val="18"/>
                <w:szCs w:val="18"/>
              </w:rPr>
            </w:pPr>
          </w:p>
        </w:tc>
      </w:tr>
    </w:tbl>
    <w:p w:rsidR="007D6CA8" w:rsidRPr="00F91EFC" w:rsidRDefault="007D6CA8" w:rsidP="00B10CAF">
      <w:pPr>
        <w:pStyle w:val="aff1"/>
        <w:spacing w:beforeLines="0" w:afterLines="0" w:line="240" w:lineRule="auto"/>
        <w:ind w:firstLineChars="0" w:firstLine="0"/>
      </w:pPr>
    </w:p>
    <w:sectPr w:rsidR="007D6CA8" w:rsidRPr="00F91EFC">
      <w:footerReference w:type="default" r:id="rId10"/>
      <w:pgSz w:w="11906" w:h="16838"/>
      <w:pgMar w:top="1247" w:right="1797" w:bottom="1247"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30C" w:rsidRDefault="0021630C">
      <w:r>
        <w:separator/>
      </w:r>
    </w:p>
  </w:endnote>
  <w:endnote w:type="continuationSeparator" w:id="0">
    <w:p w:rsidR="0021630C" w:rsidRDefault="00216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4862478"/>
    </w:sdtPr>
    <w:sdtEndPr/>
    <w:sdtContent>
      <w:p w:rsidR="007D6CA8" w:rsidRDefault="0042496B">
        <w:pPr>
          <w:pStyle w:val="af8"/>
          <w:jc w:val="center"/>
        </w:pPr>
        <w:r>
          <w:fldChar w:fldCharType="begin"/>
        </w:r>
        <w:r>
          <w:instrText>PAGE   \* MERGEFORMAT</w:instrText>
        </w:r>
        <w:r>
          <w:fldChar w:fldCharType="separate"/>
        </w:r>
        <w:r w:rsidR="00951619" w:rsidRPr="00951619">
          <w:rPr>
            <w:noProof/>
            <w:lang w:val="zh-CN"/>
          </w:rPr>
          <w:t>7</w:t>
        </w:r>
        <w:r>
          <w:fldChar w:fldCharType="end"/>
        </w:r>
      </w:p>
    </w:sdtContent>
  </w:sdt>
  <w:p w:rsidR="007D6CA8" w:rsidRDefault="007D6CA8">
    <w:pPr>
      <w:pStyle w:val="af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30C" w:rsidRDefault="0021630C">
      <w:r>
        <w:separator/>
      </w:r>
    </w:p>
  </w:footnote>
  <w:footnote w:type="continuationSeparator" w:id="0">
    <w:p w:rsidR="0021630C" w:rsidRDefault="0021630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426"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2C5917C3"/>
    <w:multiLevelType w:val="multilevel"/>
    <w:tmpl w:val="2C5917C3"/>
    <w:lvl w:ilvl="0">
      <w:start w:val="1"/>
      <w:numFmt w:val="none"/>
      <w:pStyle w:val="a"/>
      <w:suff w:val="nothing"/>
      <w:lvlText w:val="%1——"/>
      <w:lvlJc w:val="left"/>
      <w:pPr>
        <w:ind w:left="833" w:hanging="408"/>
      </w:pPr>
      <w:rPr>
        <w:rFonts w:hint="eastAsia"/>
      </w:rPr>
    </w:lvl>
    <w:lvl w:ilvl="1">
      <w:start w:val="1"/>
      <w:numFmt w:val="bullet"/>
      <w:pStyle w:val="a0"/>
      <w:lvlText w:val=""/>
      <w:lvlJc w:val="left"/>
      <w:pPr>
        <w:tabs>
          <w:tab w:val="left" w:pos="760"/>
        </w:tabs>
        <w:ind w:left="1264" w:hanging="413"/>
      </w:pPr>
      <w:rPr>
        <w:rFonts w:ascii="Symbol" w:hAnsi="Symbol" w:hint="default"/>
        <w:color w:val="auto"/>
      </w:rPr>
    </w:lvl>
    <w:lvl w:ilvl="2">
      <w:start w:val="1"/>
      <w:numFmt w:val="bullet"/>
      <w:pStyle w:val="a1"/>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2" w15:restartNumberingAfterBreak="0">
    <w:nsid w:val="40315CE0"/>
    <w:multiLevelType w:val="multilevel"/>
    <w:tmpl w:val="40315CE0"/>
    <w:lvl w:ilvl="0">
      <w:start w:val="1"/>
      <w:numFmt w:val="decimal"/>
      <w:pStyle w:val="a2"/>
      <w:lvlText w:val="%1."/>
      <w:lvlJc w:val="left"/>
      <w:pPr>
        <w:tabs>
          <w:tab w:val="left" w:pos="720"/>
        </w:tabs>
        <w:ind w:left="720" w:hanging="720"/>
      </w:pPr>
    </w:lvl>
    <w:lvl w:ilvl="1">
      <w:start w:val="1"/>
      <w:numFmt w:val="decimal"/>
      <w:pStyle w:val="a3"/>
      <w:lvlText w:val="%2."/>
      <w:lvlJc w:val="left"/>
      <w:pPr>
        <w:tabs>
          <w:tab w:val="left" w:pos="1440"/>
        </w:tabs>
        <w:ind w:left="1440" w:hanging="720"/>
      </w:pPr>
    </w:lvl>
    <w:lvl w:ilvl="2">
      <w:start w:val="1"/>
      <w:numFmt w:val="decimal"/>
      <w:pStyle w:val="a4"/>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 w15:restartNumberingAfterBreak="0">
    <w:nsid w:val="44C50F90"/>
    <w:multiLevelType w:val="multilevel"/>
    <w:tmpl w:val="44C50F90"/>
    <w:lvl w:ilvl="0">
      <w:start w:val="1"/>
      <w:numFmt w:val="lowerLetter"/>
      <w:pStyle w:val="a5"/>
      <w:lvlText w:val="%1)"/>
      <w:lvlJc w:val="left"/>
      <w:pPr>
        <w:tabs>
          <w:tab w:val="left" w:pos="840"/>
        </w:tabs>
        <w:ind w:left="839" w:hanging="419"/>
      </w:pPr>
      <w:rPr>
        <w:rFonts w:ascii="宋体" w:eastAsia="宋体" w:hint="eastAsia"/>
        <w:b w:val="0"/>
        <w:i w:val="0"/>
        <w:sz w:val="21"/>
        <w:szCs w:val="21"/>
      </w:rPr>
    </w:lvl>
    <w:lvl w:ilvl="1">
      <w:start w:val="1"/>
      <w:numFmt w:val="decimal"/>
      <w:pStyle w:val="a6"/>
      <w:lvlText w:val="%2)"/>
      <w:lvlJc w:val="left"/>
      <w:pPr>
        <w:tabs>
          <w:tab w:val="left" w:pos="1260"/>
        </w:tabs>
        <w:ind w:left="1259" w:hanging="419"/>
      </w:pPr>
      <w:rPr>
        <w:rFonts w:hint="eastAsia"/>
      </w:rPr>
    </w:lvl>
    <w:lvl w:ilvl="2">
      <w:start w:val="1"/>
      <w:numFmt w:val="decimal"/>
      <w:pStyle w:val="a7"/>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4" w15:restartNumberingAfterBreak="0">
    <w:nsid w:val="657D3FBC"/>
    <w:multiLevelType w:val="multilevel"/>
    <w:tmpl w:val="657D3FBC"/>
    <w:lvl w:ilvl="0">
      <w:start w:val="1"/>
      <w:numFmt w:val="upperLetter"/>
      <w:pStyle w:val="a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a"/>
      <w:suff w:val="nothing"/>
      <w:lvlText w:val="%1.%2.%3　"/>
      <w:lvlJc w:val="left"/>
      <w:pPr>
        <w:ind w:left="0" w:firstLine="0"/>
      </w:pPr>
      <w:rPr>
        <w:rFonts w:ascii="黑体" w:eastAsia="黑体" w:hAnsi="Times New Roman" w:hint="eastAsia"/>
        <w:b w:val="0"/>
        <w:i w:val="0"/>
        <w:sz w:val="21"/>
      </w:rPr>
    </w:lvl>
    <w:lvl w:ilvl="3">
      <w:start w:val="1"/>
      <w:numFmt w:val="decimal"/>
      <w:pStyle w:val="ab"/>
      <w:suff w:val="nothing"/>
      <w:lvlText w:val="%1.%2.%3.%4　"/>
      <w:lvlJc w:val="left"/>
      <w:pPr>
        <w:ind w:left="0" w:firstLine="0"/>
      </w:pPr>
      <w:rPr>
        <w:rFonts w:ascii="黑体" w:eastAsia="黑体" w:hAnsi="Times New Roman" w:hint="eastAsia"/>
        <w:b w:val="0"/>
        <w:i w:val="0"/>
        <w:sz w:val="21"/>
      </w:rPr>
    </w:lvl>
    <w:lvl w:ilvl="4">
      <w:start w:val="1"/>
      <w:numFmt w:val="decimal"/>
      <w:pStyle w:val="ac"/>
      <w:suff w:val="nothing"/>
      <w:lvlText w:val="%1.%2.%3.%4.%5　"/>
      <w:lvlJc w:val="left"/>
      <w:pPr>
        <w:ind w:left="0" w:firstLine="0"/>
      </w:pPr>
      <w:rPr>
        <w:rFonts w:ascii="黑体" w:eastAsia="黑体" w:hAnsi="Times New Roman" w:hint="eastAsia"/>
        <w:b w:val="0"/>
        <w:i w:val="0"/>
        <w:sz w:val="21"/>
      </w:rPr>
    </w:lvl>
    <w:lvl w:ilvl="5">
      <w:start w:val="1"/>
      <w:numFmt w:val="decimal"/>
      <w:pStyle w:val="ad"/>
      <w:suff w:val="nothing"/>
      <w:lvlText w:val="%1.%2.%3.%4.%5.%6　"/>
      <w:lvlJc w:val="left"/>
      <w:pPr>
        <w:ind w:left="0" w:firstLine="0"/>
      </w:pPr>
      <w:rPr>
        <w:rFonts w:ascii="黑体" w:eastAsia="黑体" w:hAnsi="Times New Roman" w:hint="eastAsia"/>
        <w:b w:val="0"/>
        <w:i w:val="0"/>
        <w:sz w:val="21"/>
      </w:rPr>
    </w:lvl>
    <w:lvl w:ilvl="6">
      <w:start w:val="1"/>
      <w:numFmt w:val="decimal"/>
      <w:pStyle w:val="a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5" w15:restartNumberingAfterBreak="0">
    <w:nsid w:val="6DBF04F4"/>
    <w:multiLevelType w:val="multilevel"/>
    <w:tmpl w:val="6DBF04F4"/>
    <w:lvl w:ilvl="0">
      <w:start w:val="1"/>
      <w:numFmt w:val="none"/>
      <w:pStyle w:val="af"/>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5"/>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60D"/>
    <w:rsid w:val="000045D8"/>
    <w:rsid w:val="00004B86"/>
    <w:rsid w:val="000053E9"/>
    <w:rsid w:val="0000683B"/>
    <w:rsid w:val="00007204"/>
    <w:rsid w:val="0001044A"/>
    <w:rsid w:val="000105D9"/>
    <w:rsid w:val="00010CC2"/>
    <w:rsid w:val="00010D61"/>
    <w:rsid w:val="0001188A"/>
    <w:rsid w:val="00012F24"/>
    <w:rsid w:val="00013F79"/>
    <w:rsid w:val="00014310"/>
    <w:rsid w:val="0001511C"/>
    <w:rsid w:val="00015298"/>
    <w:rsid w:val="00017567"/>
    <w:rsid w:val="0001756E"/>
    <w:rsid w:val="00017599"/>
    <w:rsid w:val="00020057"/>
    <w:rsid w:val="00020497"/>
    <w:rsid w:val="000205AB"/>
    <w:rsid w:val="000216C9"/>
    <w:rsid w:val="00023044"/>
    <w:rsid w:val="000236D9"/>
    <w:rsid w:val="0002462C"/>
    <w:rsid w:val="000268BD"/>
    <w:rsid w:val="00027A23"/>
    <w:rsid w:val="00027F80"/>
    <w:rsid w:val="000309D8"/>
    <w:rsid w:val="00030DE9"/>
    <w:rsid w:val="00030F22"/>
    <w:rsid w:val="00031FE6"/>
    <w:rsid w:val="0003389F"/>
    <w:rsid w:val="00034AF2"/>
    <w:rsid w:val="00036509"/>
    <w:rsid w:val="00040F29"/>
    <w:rsid w:val="0004167D"/>
    <w:rsid w:val="000417B2"/>
    <w:rsid w:val="000423FF"/>
    <w:rsid w:val="00042593"/>
    <w:rsid w:val="0004287D"/>
    <w:rsid w:val="0004386C"/>
    <w:rsid w:val="00044B77"/>
    <w:rsid w:val="0004636E"/>
    <w:rsid w:val="00046EE8"/>
    <w:rsid w:val="00051663"/>
    <w:rsid w:val="00052830"/>
    <w:rsid w:val="00052CFE"/>
    <w:rsid w:val="000538FB"/>
    <w:rsid w:val="0005393B"/>
    <w:rsid w:val="00053E8F"/>
    <w:rsid w:val="00054516"/>
    <w:rsid w:val="000553BB"/>
    <w:rsid w:val="0005601D"/>
    <w:rsid w:val="0005769C"/>
    <w:rsid w:val="00061212"/>
    <w:rsid w:val="000614FF"/>
    <w:rsid w:val="00062117"/>
    <w:rsid w:val="0006373E"/>
    <w:rsid w:val="0006499E"/>
    <w:rsid w:val="00065D9E"/>
    <w:rsid w:val="00066342"/>
    <w:rsid w:val="00066874"/>
    <w:rsid w:val="000707F6"/>
    <w:rsid w:val="000714A8"/>
    <w:rsid w:val="0007269F"/>
    <w:rsid w:val="00074B87"/>
    <w:rsid w:val="00076852"/>
    <w:rsid w:val="000817B8"/>
    <w:rsid w:val="00081972"/>
    <w:rsid w:val="00081CB1"/>
    <w:rsid w:val="000831AC"/>
    <w:rsid w:val="00083672"/>
    <w:rsid w:val="0008478F"/>
    <w:rsid w:val="000847A9"/>
    <w:rsid w:val="00085A6B"/>
    <w:rsid w:val="00085CA2"/>
    <w:rsid w:val="000861F6"/>
    <w:rsid w:val="00087B08"/>
    <w:rsid w:val="00091A58"/>
    <w:rsid w:val="00091C78"/>
    <w:rsid w:val="00092042"/>
    <w:rsid w:val="00093060"/>
    <w:rsid w:val="00093E7B"/>
    <w:rsid w:val="00095242"/>
    <w:rsid w:val="00095AC0"/>
    <w:rsid w:val="00096257"/>
    <w:rsid w:val="00096EB4"/>
    <w:rsid w:val="00096F40"/>
    <w:rsid w:val="00097C9D"/>
    <w:rsid w:val="000A1135"/>
    <w:rsid w:val="000A19DF"/>
    <w:rsid w:val="000A279A"/>
    <w:rsid w:val="000A294C"/>
    <w:rsid w:val="000A3943"/>
    <w:rsid w:val="000A3DB8"/>
    <w:rsid w:val="000A65A4"/>
    <w:rsid w:val="000A6981"/>
    <w:rsid w:val="000A6B61"/>
    <w:rsid w:val="000A73AD"/>
    <w:rsid w:val="000A7D3C"/>
    <w:rsid w:val="000B0A5A"/>
    <w:rsid w:val="000B1A3A"/>
    <w:rsid w:val="000B1C26"/>
    <w:rsid w:val="000B2091"/>
    <w:rsid w:val="000B2378"/>
    <w:rsid w:val="000B2DAD"/>
    <w:rsid w:val="000B2EFD"/>
    <w:rsid w:val="000B356B"/>
    <w:rsid w:val="000B37D7"/>
    <w:rsid w:val="000B46B5"/>
    <w:rsid w:val="000B47F2"/>
    <w:rsid w:val="000B4D37"/>
    <w:rsid w:val="000B648F"/>
    <w:rsid w:val="000B714A"/>
    <w:rsid w:val="000B7F70"/>
    <w:rsid w:val="000C1724"/>
    <w:rsid w:val="000C2EDA"/>
    <w:rsid w:val="000C3E65"/>
    <w:rsid w:val="000C4075"/>
    <w:rsid w:val="000C41D1"/>
    <w:rsid w:val="000C4F63"/>
    <w:rsid w:val="000C68C0"/>
    <w:rsid w:val="000C74C5"/>
    <w:rsid w:val="000D18BD"/>
    <w:rsid w:val="000D2D75"/>
    <w:rsid w:val="000D42E1"/>
    <w:rsid w:val="000D4F53"/>
    <w:rsid w:val="000D4FDD"/>
    <w:rsid w:val="000D66A9"/>
    <w:rsid w:val="000D6F63"/>
    <w:rsid w:val="000D78AA"/>
    <w:rsid w:val="000D7A11"/>
    <w:rsid w:val="000D7CDE"/>
    <w:rsid w:val="000E037A"/>
    <w:rsid w:val="000E1A7C"/>
    <w:rsid w:val="000E1D1F"/>
    <w:rsid w:val="000E2FE4"/>
    <w:rsid w:val="000E34AE"/>
    <w:rsid w:val="000E3B98"/>
    <w:rsid w:val="000E3F0C"/>
    <w:rsid w:val="000E40A6"/>
    <w:rsid w:val="000E46E4"/>
    <w:rsid w:val="000E50D4"/>
    <w:rsid w:val="000E68F9"/>
    <w:rsid w:val="000E7826"/>
    <w:rsid w:val="000F0FD8"/>
    <w:rsid w:val="000F1046"/>
    <w:rsid w:val="000F22A2"/>
    <w:rsid w:val="000F3057"/>
    <w:rsid w:val="000F42C0"/>
    <w:rsid w:val="000F45BC"/>
    <w:rsid w:val="000F506D"/>
    <w:rsid w:val="000F5296"/>
    <w:rsid w:val="000F5C24"/>
    <w:rsid w:val="000F668B"/>
    <w:rsid w:val="000F6AA6"/>
    <w:rsid w:val="000F7513"/>
    <w:rsid w:val="00100029"/>
    <w:rsid w:val="001000F1"/>
    <w:rsid w:val="001004BA"/>
    <w:rsid w:val="001025B6"/>
    <w:rsid w:val="00104328"/>
    <w:rsid w:val="00104721"/>
    <w:rsid w:val="00105A3B"/>
    <w:rsid w:val="00107E49"/>
    <w:rsid w:val="00110BA2"/>
    <w:rsid w:val="00111185"/>
    <w:rsid w:val="0011137D"/>
    <w:rsid w:val="00112C3B"/>
    <w:rsid w:val="00113120"/>
    <w:rsid w:val="00116594"/>
    <w:rsid w:val="00116F99"/>
    <w:rsid w:val="0011714A"/>
    <w:rsid w:val="00120833"/>
    <w:rsid w:val="00121082"/>
    <w:rsid w:val="001213F6"/>
    <w:rsid w:val="00123A36"/>
    <w:rsid w:val="00124BD4"/>
    <w:rsid w:val="00127043"/>
    <w:rsid w:val="001272F8"/>
    <w:rsid w:val="00127323"/>
    <w:rsid w:val="00127BF9"/>
    <w:rsid w:val="001314A5"/>
    <w:rsid w:val="00131695"/>
    <w:rsid w:val="0013295D"/>
    <w:rsid w:val="0013636F"/>
    <w:rsid w:val="001377DB"/>
    <w:rsid w:val="00140221"/>
    <w:rsid w:val="001448C9"/>
    <w:rsid w:val="00144A82"/>
    <w:rsid w:val="00145749"/>
    <w:rsid w:val="00145F4C"/>
    <w:rsid w:val="0015032E"/>
    <w:rsid w:val="00153082"/>
    <w:rsid w:val="00153115"/>
    <w:rsid w:val="00154E4A"/>
    <w:rsid w:val="001552C0"/>
    <w:rsid w:val="001559A5"/>
    <w:rsid w:val="001564A2"/>
    <w:rsid w:val="00161E98"/>
    <w:rsid w:val="0016203B"/>
    <w:rsid w:val="00163090"/>
    <w:rsid w:val="001633A7"/>
    <w:rsid w:val="00163515"/>
    <w:rsid w:val="00164DC5"/>
    <w:rsid w:val="0016531A"/>
    <w:rsid w:val="00166F08"/>
    <w:rsid w:val="0016792D"/>
    <w:rsid w:val="001704CC"/>
    <w:rsid w:val="00170B42"/>
    <w:rsid w:val="00170B8C"/>
    <w:rsid w:val="00170BD7"/>
    <w:rsid w:val="00172AA7"/>
    <w:rsid w:val="0017398A"/>
    <w:rsid w:val="00174A79"/>
    <w:rsid w:val="00174E83"/>
    <w:rsid w:val="00177A20"/>
    <w:rsid w:val="00177E22"/>
    <w:rsid w:val="00177EBE"/>
    <w:rsid w:val="00182BE4"/>
    <w:rsid w:val="00182F8D"/>
    <w:rsid w:val="00183840"/>
    <w:rsid w:val="00183985"/>
    <w:rsid w:val="00184DAC"/>
    <w:rsid w:val="0018501A"/>
    <w:rsid w:val="00185389"/>
    <w:rsid w:val="0018631F"/>
    <w:rsid w:val="001865C4"/>
    <w:rsid w:val="001872CD"/>
    <w:rsid w:val="00187F2A"/>
    <w:rsid w:val="0019073E"/>
    <w:rsid w:val="00190BFE"/>
    <w:rsid w:val="00191E4D"/>
    <w:rsid w:val="00192CC6"/>
    <w:rsid w:val="0019315B"/>
    <w:rsid w:val="001937B3"/>
    <w:rsid w:val="00193C48"/>
    <w:rsid w:val="00194EB5"/>
    <w:rsid w:val="001951EE"/>
    <w:rsid w:val="00197F5F"/>
    <w:rsid w:val="001A02EF"/>
    <w:rsid w:val="001A157D"/>
    <w:rsid w:val="001A2D20"/>
    <w:rsid w:val="001A3088"/>
    <w:rsid w:val="001A67D1"/>
    <w:rsid w:val="001A7425"/>
    <w:rsid w:val="001B004B"/>
    <w:rsid w:val="001B0652"/>
    <w:rsid w:val="001B14E7"/>
    <w:rsid w:val="001B273C"/>
    <w:rsid w:val="001B348D"/>
    <w:rsid w:val="001B396A"/>
    <w:rsid w:val="001B63F3"/>
    <w:rsid w:val="001B6DB2"/>
    <w:rsid w:val="001B7954"/>
    <w:rsid w:val="001C0818"/>
    <w:rsid w:val="001C2D47"/>
    <w:rsid w:val="001C42BD"/>
    <w:rsid w:val="001C4FE5"/>
    <w:rsid w:val="001C5259"/>
    <w:rsid w:val="001C5415"/>
    <w:rsid w:val="001C56BB"/>
    <w:rsid w:val="001D2BDE"/>
    <w:rsid w:val="001D450A"/>
    <w:rsid w:val="001E1F52"/>
    <w:rsid w:val="001E3DA8"/>
    <w:rsid w:val="001E417C"/>
    <w:rsid w:val="001E5F13"/>
    <w:rsid w:val="001E7563"/>
    <w:rsid w:val="001F096F"/>
    <w:rsid w:val="001F0CC2"/>
    <w:rsid w:val="001F2B0F"/>
    <w:rsid w:val="001F587D"/>
    <w:rsid w:val="001F7A4B"/>
    <w:rsid w:val="002000EF"/>
    <w:rsid w:val="00202B2A"/>
    <w:rsid w:val="002033F6"/>
    <w:rsid w:val="00203D35"/>
    <w:rsid w:val="00203DA1"/>
    <w:rsid w:val="00204ED8"/>
    <w:rsid w:val="002066B7"/>
    <w:rsid w:val="002069DA"/>
    <w:rsid w:val="00206AD1"/>
    <w:rsid w:val="002071FB"/>
    <w:rsid w:val="00210C77"/>
    <w:rsid w:val="00211311"/>
    <w:rsid w:val="002119B5"/>
    <w:rsid w:val="002142AA"/>
    <w:rsid w:val="002143A9"/>
    <w:rsid w:val="00214505"/>
    <w:rsid w:val="00215D61"/>
    <w:rsid w:val="0021630C"/>
    <w:rsid w:val="002179A7"/>
    <w:rsid w:val="00220237"/>
    <w:rsid w:val="00220BB6"/>
    <w:rsid w:val="00220FFF"/>
    <w:rsid w:val="00221C40"/>
    <w:rsid w:val="002242CF"/>
    <w:rsid w:val="002247F2"/>
    <w:rsid w:val="002250D7"/>
    <w:rsid w:val="00230A62"/>
    <w:rsid w:val="00230ABA"/>
    <w:rsid w:val="00232B82"/>
    <w:rsid w:val="00235D08"/>
    <w:rsid w:val="0023683A"/>
    <w:rsid w:val="00237C2B"/>
    <w:rsid w:val="00237D60"/>
    <w:rsid w:val="00240CAE"/>
    <w:rsid w:val="00241C18"/>
    <w:rsid w:val="00243683"/>
    <w:rsid w:val="0024381D"/>
    <w:rsid w:val="00246074"/>
    <w:rsid w:val="00246398"/>
    <w:rsid w:val="00250231"/>
    <w:rsid w:val="002507A8"/>
    <w:rsid w:val="00250DB1"/>
    <w:rsid w:val="0025165F"/>
    <w:rsid w:val="00255CA3"/>
    <w:rsid w:val="002571B7"/>
    <w:rsid w:val="002573FD"/>
    <w:rsid w:val="00257449"/>
    <w:rsid w:val="002600E6"/>
    <w:rsid w:val="00260C2C"/>
    <w:rsid w:val="00261166"/>
    <w:rsid w:val="002614FD"/>
    <w:rsid w:val="00261F06"/>
    <w:rsid w:val="00262E1D"/>
    <w:rsid w:val="00263BC5"/>
    <w:rsid w:val="00263E89"/>
    <w:rsid w:val="002642EC"/>
    <w:rsid w:val="00264D6F"/>
    <w:rsid w:val="00266304"/>
    <w:rsid w:val="00266446"/>
    <w:rsid w:val="00266621"/>
    <w:rsid w:val="00266635"/>
    <w:rsid w:val="00270B27"/>
    <w:rsid w:val="00272CE9"/>
    <w:rsid w:val="00272E0B"/>
    <w:rsid w:val="00273303"/>
    <w:rsid w:val="002749F5"/>
    <w:rsid w:val="00275D18"/>
    <w:rsid w:val="00275F44"/>
    <w:rsid w:val="0027646D"/>
    <w:rsid w:val="002765B7"/>
    <w:rsid w:val="00276B28"/>
    <w:rsid w:val="00277DA9"/>
    <w:rsid w:val="00281D7D"/>
    <w:rsid w:val="00282B0A"/>
    <w:rsid w:val="00284E6C"/>
    <w:rsid w:val="00285DC4"/>
    <w:rsid w:val="00286301"/>
    <w:rsid w:val="002871B4"/>
    <w:rsid w:val="002875CA"/>
    <w:rsid w:val="00287B18"/>
    <w:rsid w:val="0029037F"/>
    <w:rsid w:val="002920E0"/>
    <w:rsid w:val="00292986"/>
    <w:rsid w:val="002932BE"/>
    <w:rsid w:val="00293668"/>
    <w:rsid w:val="0029446E"/>
    <w:rsid w:val="00295EF1"/>
    <w:rsid w:val="002970A8"/>
    <w:rsid w:val="002A03B1"/>
    <w:rsid w:val="002A0572"/>
    <w:rsid w:val="002A0DFF"/>
    <w:rsid w:val="002A1989"/>
    <w:rsid w:val="002A19DE"/>
    <w:rsid w:val="002A218C"/>
    <w:rsid w:val="002A21E5"/>
    <w:rsid w:val="002A2F43"/>
    <w:rsid w:val="002A65D1"/>
    <w:rsid w:val="002A6B14"/>
    <w:rsid w:val="002B03BB"/>
    <w:rsid w:val="002B146D"/>
    <w:rsid w:val="002B14A9"/>
    <w:rsid w:val="002B1EDF"/>
    <w:rsid w:val="002B3A96"/>
    <w:rsid w:val="002B4AD9"/>
    <w:rsid w:val="002B4D39"/>
    <w:rsid w:val="002B5813"/>
    <w:rsid w:val="002B70E1"/>
    <w:rsid w:val="002B733D"/>
    <w:rsid w:val="002B75FD"/>
    <w:rsid w:val="002B78BF"/>
    <w:rsid w:val="002B7A00"/>
    <w:rsid w:val="002C05CA"/>
    <w:rsid w:val="002C0BAA"/>
    <w:rsid w:val="002C1115"/>
    <w:rsid w:val="002C19C1"/>
    <w:rsid w:val="002C2232"/>
    <w:rsid w:val="002C3B5E"/>
    <w:rsid w:val="002C5F49"/>
    <w:rsid w:val="002C620A"/>
    <w:rsid w:val="002C6312"/>
    <w:rsid w:val="002C7F0C"/>
    <w:rsid w:val="002D140D"/>
    <w:rsid w:val="002D1C51"/>
    <w:rsid w:val="002D1D1B"/>
    <w:rsid w:val="002D1F8C"/>
    <w:rsid w:val="002D4F77"/>
    <w:rsid w:val="002D5B4B"/>
    <w:rsid w:val="002D6D01"/>
    <w:rsid w:val="002D6D3D"/>
    <w:rsid w:val="002E1253"/>
    <w:rsid w:val="002E266A"/>
    <w:rsid w:val="002E36A2"/>
    <w:rsid w:val="002E38BF"/>
    <w:rsid w:val="002E4399"/>
    <w:rsid w:val="002E44DD"/>
    <w:rsid w:val="002E4BAD"/>
    <w:rsid w:val="002E6A47"/>
    <w:rsid w:val="002E7773"/>
    <w:rsid w:val="002E7D12"/>
    <w:rsid w:val="002F054A"/>
    <w:rsid w:val="002F05E4"/>
    <w:rsid w:val="002F10AA"/>
    <w:rsid w:val="002F1832"/>
    <w:rsid w:val="002F3234"/>
    <w:rsid w:val="002F4477"/>
    <w:rsid w:val="002F67D1"/>
    <w:rsid w:val="002F7B4E"/>
    <w:rsid w:val="002F7C05"/>
    <w:rsid w:val="0030056A"/>
    <w:rsid w:val="00301BA4"/>
    <w:rsid w:val="003029D0"/>
    <w:rsid w:val="003033A4"/>
    <w:rsid w:val="00303D1E"/>
    <w:rsid w:val="003046B1"/>
    <w:rsid w:val="00304AE4"/>
    <w:rsid w:val="003062F7"/>
    <w:rsid w:val="00306382"/>
    <w:rsid w:val="00306F2D"/>
    <w:rsid w:val="00307ED5"/>
    <w:rsid w:val="00312720"/>
    <w:rsid w:val="00312969"/>
    <w:rsid w:val="003167F9"/>
    <w:rsid w:val="00316F38"/>
    <w:rsid w:val="0031706C"/>
    <w:rsid w:val="00321025"/>
    <w:rsid w:val="003215FD"/>
    <w:rsid w:val="00321C04"/>
    <w:rsid w:val="0032358B"/>
    <w:rsid w:val="00323B34"/>
    <w:rsid w:val="00323CC1"/>
    <w:rsid w:val="003248A7"/>
    <w:rsid w:val="00324BF7"/>
    <w:rsid w:val="0032678F"/>
    <w:rsid w:val="003279B8"/>
    <w:rsid w:val="00330019"/>
    <w:rsid w:val="0033138C"/>
    <w:rsid w:val="00332188"/>
    <w:rsid w:val="00332E79"/>
    <w:rsid w:val="003332CE"/>
    <w:rsid w:val="003333DA"/>
    <w:rsid w:val="00333B7C"/>
    <w:rsid w:val="00340AEA"/>
    <w:rsid w:val="00341060"/>
    <w:rsid w:val="00342855"/>
    <w:rsid w:val="00343E12"/>
    <w:rsid w:val="003445BA"/>
    <w:rsid w:val="00344FF4"/>
    <w:rsid w:val="0034507B"/>
    <w:rsid w:val="00345D2A"/>
    <w:rsid w:val="00345FB6"/>
    <w:rsid w:val="003462AD"/>
    <w:rsid w:val="00347FD4"/>
    <w:rsid w:val="00350105"/>
    <w:rsid w:val="00353DE7"/>
    <w:rsid w:val="00354AE7"/>
    <w:rsid w:val="00360056"/>
    <w:rsid w:val="00361F38"/>
    <w:rsid w:val="003645FB"/>
    <w:rsid w:val="00365309"/>
    <w:rsid w:val="003668EA"/>
    <w:rsid w:val="003708A8"/>
    <w:rsid w:val="00370E72"/>
    <w:rsid w:val="0037189E"/>
    <w:rsid w:val="003725DC"/>
    <w:rsid w:val="00372C48"/>
    <w:rsid w:val="00373ADB"/>
    <w:rsid w:val="00374073"/>
    <w:rsid w:val="00374714"/>
    <w:rsid w:val="0037480F"/>
    <w:rsid w:val="00375546"/>
    <w:rsid w:val="003762B3"/>
    <w:rsid w:val="00376B87"/>
    <w:rsid w:val="00376EF7"/>
    <w:rsid w:val="00381845"/>
    <w:rsid w:val="00381B0F"/>
    <w:rsid w:val="00382D16"/>
    <w:rsid w:val="00382F0F"/>
    <w:rsid w:val="00384B8C"/>
    <w:rsid w:val="003850D0"/>
    <w:rsid w:val="0038570E"/>
    <w:rsid w:val="00392C50"/>
    <w:rsid w:val="00394476"/>
    <w:rsid w:val="003945B2"/>
    <w:rsid w:val="0039476C"/>
    <w:rsid w:val="00394C4C"/>
    <w:rsid w:val="0039648B"/>
    <w:rsid w:val="003979B0"/>
    <w:rsid w:val="00397EA1"/>
    <w:rsid w:val="003A142C"/>
    <w:rsid w:val="003A2C1B"/>
    <w:rsid w:val="003A2CF5"/>
    <w:rsid w:val="003A2DDA"/>
    <w:rsid w:val="003A341B"/>
    <w:rsid w:val="003A43E0"/>
    <w:rsid w:val="003A46D6"/>
    <w:rsid w:val="003A7174"/>
    <w:rsid w:val="003B0523"/>
    <w:rsid w:val="003B1641"/>
    <w:rsid w:val="003B1A9F"/>
    <w:rsid w:val="003B4B12"/>
    <w:rsid w:val="003B6243"/>
    <w:rsid w:val="003B68C1"/>
    <w:rsid w:val="003B7B1F"/>
    <w:rsid w:val="003C1412"/>
    <w:rsid w:val="003C1EF5"/>
    <w:rsid w:val="003C2C65"/>
    <w:rsid w:val="003C38DC"/>
    <w:rsid w:val="003C3C15"/>
    <w:rsid w:val="003C3C9A"/>
    <w:rsid w:val="003C5123"/>
    <w:rsid w:val="003C5138"/>
    <w:rsid w:val="003C578E"/>
    <w:rsid w:val="003C72F9"/>
    <w:rsid w:val="003C78D6"/>
    <w:rsid w:val="003C7B44"/>
    <w:rsid w:val="003D0198"/>
    <w:rsid w:val="003D1055"/>
    <w:rsid w:val="003D13CA"/>
    <w:rsid w:val="003D15F3"/>
    <w:rsid w:val="003D20F1"/>
    <w:rsid w:val="003D243F"/>
    <w:rsid w:val="003D3250"/>
    <w:rsid w:val="003D449D"/>
    <w:rsid w:val="003D49F8"/>
    <w:rsid w:val="003D5377"/>
    <w:rsid w:val="003D55B2"/>
    <w:rsid w:val="003D7D38"/>
    <w:rsid w:val="003E02F5"/>
    <w:rsid w:val="003E2F07"/>
    <w:rsid w:val="003E3F12"/>
    <w:rsid w:val="003E4DFA"/>
    <w:rsid w:val="003E5876"/>
    <w:rsid w:val="003E66C5"/>
    <w:rsid w:val="003F0594"/>
    <w:rsid w:val="003F0890"/>
    <w:rsid w:val="003F1686"/>
    <w:rsid w:val="003F1E37"/>
    <w:rsid w:val="003F2C6A"/>
    <w:rsid w:val="003F2E61"/>
    <w:rsid w:val="003F5D1B"/>
    <w:rsid w:val="003F690E"/>
    <w:rsid w:val="003F72A3"/>
    <w:rsid w:val="00400ED9"/>
    <w:rsid w:val="004020EA"/>
    <w:rsid w:val="00402355"/>
    <w:rsid w:val="004029B4"/>
    <w:rsid w:val="0040360E"/>
    <w:rsid w:val="00403BD2"/>
    <w:rsid w:val="00403CA8"/>
    <w:rsid w:val="00404D95"/>
    <w:rsid w:val="004051C8"/>
    <w:rsid w:val="00405763"/>
    <w:rsid w:val="0040584C"/>
    <w:rsid w:val="0040587C"/>
    <w:rsid w:val="00406D1D"/>
    <w:rsid w:val="004079FE"/>
    <w:rsid w:val="00410D5B"/>
    <w:rsid w:val="0041200D"/>
    <w:rsid w:val="00417B97"/>
    <w:rsid w:val="00420A46"/>
    <w:rsid w:val="0042269F"/>
    <w:rsid w:val="00423F44"/>
    <w:rsid w:val="004240EF"/>
    <w:rsid w:val="0042496B"/>
    <w:rsid w:val="004257D4"/>
    <w:rsid w:val="0043054B"/>
    <w:rsid w:val="0043089F"/>
    <w:rsid w:val="00431457"/>
    <w:rsid w:val="00431DE3"/>
    <w:rsid w:val="00432893"/>
    <w:rsid w:val="00434B86"/>
    <w:rsid w:val="004364C3"/>
    <w:rsid w:val="00436754"/>
    <w:rsid w:val="00440F23"/>
    <w:rsid w:val="0044150D"/>
    <w:rsid w:val="004425AD"/>
    <w:rsid w:val="00442A48"/>
    <w:rsid w:val="0044436D"/>
    <w:rsid w:val="004477CE"/>
    <w:rsid w:val="004502B1"/>
    <w:rsid w:val="00450873"/>
    <w:rsid w:val="0045100F"/>
    <w:rsid w:val="00451811"/>
    <w:rsid w:val="00451F6C"/>
    <w:rsid w:val="004520EB"/>
    <w:rsid w:val="00452220"/>
    <w:rsid w:val="00452AC4"/>
    <w:rsid w:val="00452EF9"/>
    <w:rsid w:val="004539E3"/>
    <w:rsid w:val="00454481"/>
    <w:rsid w:val="004545D2"/>
    <w:rsid w:val="00455A9B"/>
    <w:rsid w:val="00457572"/>
    <w:rsid w:val="00465344"/>
    <w:rsid w:val="00466AC6"/>
    <w:rsid w:val="00466E09"/>
    <w:rsid w:val="0046787E"/>
    <w:rsid w:val="004724F8"/>
    <w:rsid w:val="00472E2C"/>
    <w:rsid w:val="004733BE"/>
    <w:rsid w:val="00473603"/>
    <w:rsid w:val="0047396C"/>
    <w:rsid w:val="00473C35"/>
    <w:rsid w:val="00474279"/>
    <w:rsid w:val="00474E8C"/>
    <w:rsid w:val="004755FC"/>
    <w:rsid w:val="00477197"/>
    <w:rsid w:val="00477869"/>
    <w:rsid w:val="00477D55"/>
    <w:rsid w:val="00480865"/>
    <w:rsid w:val="00481203"/>
    <w:rsid w:val="00481488"/>
    <w:rsid w:val="0048663E"/>
    <w:rsid w:val="0049054A"/>
    <w:rsid w:val="004920BA"/>
    <w:rsid w:val="004925A6"/>
    <w:rsid w:val="0049313B"/>
    <w:rsid w:val="00493A1C"/>
    <w:rsid w:val="00493FA8"/>
    <w:rsid w:val="00494110"/>
    <w:rsid w:val="00494DA6"/>
    <w:rsid w:val="00495FA5"/>
    <w:rsid w:val="004977C4"/>
    <w:rsid w:val="004A0413"/>
    <w:rsid w:val="004A0BA7"/>
    <w:rsid w:val="004A13DE"/>
    <w:rsid w:val="004A2217"/>
    <w:rsid w:val="004A2E9E"/>
    <w:rsid w:val="004A33A3"/>
    <w:rsid w:val="004A4E94"/>
    <w:rsid w:val="004A617B"/>
    <w:rsid w:val="004A728C"/>
    <w:rsid w:val="004B15E9"/>
    <w:rsid w:val="004B1B1A"/>
    <w:rsid w:val="004B27A6"/>
    <w:rsid w:val="004B44BA"/>
    <w:rsid w:val="004B6139"/>
    <w:rsid w:val="004C3CC2"/>
    <w:rsid w:val="004C3D62"/>
    <w:rsid w:val="004C6D2E"/>
    <w:rsid w:val="004D0859"/>
    <w:rsid w:val="004D3192"/>
    <w:rsid w:val="004D3BB2"/>
    <w:rsid w:val="004D3E83"/>
    <w:rsid w:val="004D5384"/>
    <w:rsid w:val="004E03C3"/>
    <w:rsid w:val="004E0C9A"/>
    <w:rsid w:val="004E2E3F"/>
    <w:rsid w:val="004E4C42"/>
    <w:rsid w:val="004E59AD"/>
    <w:rsid w:val="004E7090"/>
    <w:rsid w:val="004F0565"/>
    <w:rsid w:val="004F1C39"/>
    <w:rsid w:val="004F2569"/>
    <w:rsid w:val="004F2701"/>
    <w:rsid w:val="004F4815"/>
    <w:rsid w:val="004F5BB8"/>
    <w:rsid w:val="004F7CA8"/>
    <w:rsid w:val="00500012"/>
    <w:rsid w:val="00500908"/>
    <w:rsid w:val="00501593"/>
    <w:rsid w:val="00503405"/>
    <w:rsid w:val="0050787E"/>
    <w:rsid w:val="00507EE3"/>
    <w:rsid w:val="00510637"/>
    <w:rsid w:val="00510F6C"/>
    <w:rsid w:val="00511DC3"/>
    <w:rsid w:val="00511F8A"/>
    <w:rsid w:val="00514262"/>
    <w:rsid w:val="00514DEF"/>
    <w:rsid w:val="0051526A"/>
    <w:rsid w:val="00517054"/>
    <w:rsid w:val="00521359"/>
    <w:rsid w:val="00521A3E"/>
    <w:rsid w:val="00522182"/>
    <w:rsid w:val="005240E1"/>
    <w:rsid w:val="00524268"/>
    <w:rsid w:val="005250C5"/>
    <w:rsid w:val="00525126"/>
    <w:rsid w:val="00525986"/>
    <w:rsid w:val="00526603"/>
    <w:rsid w:val="00527238"/>
    <w:rsid w:val="0052749E"/>
    <w:rsid w:val="00527EC9"/>
    <w:rsid w:val="00527F3F"/>
    <w:rsid w:val="00530FD8"/>
    <w:rsid w:val="005313EF"/>
    <w:rsid w:val="00533475"/>
    <w:rsid w:val="00533C3D"/>
    <w:rsid w:val="005346D2"/>
    <w:rsid w:val="00534B67"/>
    <w:rsid w:val="005366F3"/>
    <w:rsid w:val="00536F02"/>
    <w:rsid w:val="005373F8"/>
    <w:rsid w:val="005403C8"/>
    <w:rsid w:val="00540A64"/>
    <w:rsid w:val="0054258F"/>
    <w:rsid w:val="00543163"/>
    <w:rsid w:val="00543715"/>
    <w:rsid w:val="00544CE7"/>
    <w:rsid w:val="005465CB"/>
    <w:rsid w:val="0054764D"/>
    <w:rsid w:val="005477C6"/>
    <w:rsid w:val="00550CCC"/>
    <w:rsid w:val="00552788"/>
    <w:rsid w:val="00553EB4"/>
    <w:rsid w:val="00555032"/>
    <w:rsid w:val="00555506"/>
    <w:rsid w:val="00556087"/>
    <w:rsid w:val="00557604"/>
    <w:rsid w:val="00561F1A"/>
    <w:rsid w:val="00562D8D"/>
    <w:rsid w:val="00563930"/>
    <w:rsid w:val="00563BF2"/>
    <w:rsid w:val="0056586F"/>
    <w:rsid w:val="0056728A"/>
    <w:rsid w:val="00570289"/>
    <w:rsid w:val="00571D38"/>
    <w:rsid w:val="00572421"/>
    <w:rsid w:val="00574E05"/>
    <w:rsid w:val="00577D77"/>
    <w:rsid w:val="00577F15"/>
    <w:rsid w:val="005804C6"/>
    <w:rsid w:val="00581DA9"/>
    <w:rsid w:val="005829A8"/>
    <w:rsid w:val="00583753"/>
    <w:rsid w:val="00583A6C"/>
    <w:rsid w:val="00585896"/>
    <w:rsid w:val="00585940"/>
    <w:rsid w:val="005866B0"/>
    <w:rsid w:val="00586822"/>
    <w:rsid w:val="005876B2"/>
    <w:rsid w:val="00587E86"/>
    <w:rsid w:val="00590380"/>
    <w:rsid w:val="005903C8"/>
    <w:rsid w:val="00590BB8"/>
    <w:rsid w:val="0059128A"/>
    <w:rsid w:val="005925B0"/>
    <w:rsid w:val="00592FEB"/>
    <w:rsid w:val="00595002"/>
    <w:rsid w:val="00595A06"/>
    <w:rsid w:val="00595C85"/>
    <w:rsid w:val="0059623D"/>
    <w:rsid w:val="0059673D"/>
    <w:rsid w:val="005969B3"/>
    <w:rsid w:val="00596FC9"/>
    <w:rsid w:val="005A1767"/>
    <w:rsid w:val="005A38E5"/>
    <w:rsid w:val="005A4777"/>
    <w:rsid w:val="005A4D92"/>
    <w:rsid w:val="005A62B5"/>
    <w:rsid w:val="005A6306"/>
    <w:rsid w:val="005B0109"/>
    <w:rsid w:val="005B0389"/>
    <w:rsid w:val="005B04A4"/>
    <w:rsid w:val="005B15E9"/>
    <w:rsid w:val="005B29AB"/>
    <w:rsid w:val="005B3C95"/>
    <w:rsid w:val="005B4C4B"/>
    <w:rsid w:val="005B6F39"/>
    <w:rsid w:val="005B7239"/>
    <w:rsid w:val="005C2236"/>
    <w:rsid w:val="005C36C2"/>
    <w:rsid w:val="005C3C39"/>
    <w:rsid w:val="005C4FF5"/>
    <w:rsid w:val="005C551C"/>
    <w:rsid w:val="005C57DD"/>
    <w:rsid w:val="005D1D47"/>
    <w:rsid w:val="005D2615"/>
    <w:rsid w:val="005D4520"/>
    <w:rsid w:val="005D4C6A"/>
    <w:rsid w:val="005D5606"/>
    <w:rsid w:val="005D5C3E"/>
    <w:rsid w:val="005D7AD4"/>
    <w:rsid w:val="005D7D54"/>
    <w:rsid w:val="005E1187"/>
    <w:rsid w:val="005E26B8"/>
    <w:rsid w:val="005E2932"/>
    <w:rsid w:val="005E2A3C"/>
    <w:rsid w:val="005E34E6"/>
    <w:rsid w:val="005E3F63"/>
    <w:rsid w:val="005E410D"/>
    <w:rsid w:val="005E4503"/>
    <w:rsid w:val="005E4936"/>
    <w:rsid w:val="005E6EB4"/>
    <w:rsid w:val="005F112B"/>
    <w:rsid w:val="005F2E0D"/>
    <w:rsid w:val="005F4AEC"/>
    <w:rsid w:val="005F4D85"/>
    <w:rsid w:val="005F6008"/>
    <w:rsid w:val="005F644D"/>
    <w:rsid w:val="005F6778"/>
    <w:rsid w:val="00601CCD"/>
    <w:rsid w:val="00603F80"/>
    <w:rsid w:val="00603F8F"/>
    <w:rsid w:val="00604321"/>
    <w:rsid w:val="0060435E"/>
    <w:rsid w:val="0060452C"/>
    <w:rsid w:val="00605B93"/>
    <w:rsid w:val="006064F6"/>
    <w:rsid w:val="0060739C"/>
    <w:rsid w:val="00607F69"/>
    <w:rsid w:val="006109F7"/>
    <w:rsid w:val="00611F40"/>
    <w:rsid w:val="00612ADB"/>
    <w:rsid w:val="00613A31"/>
    <w:rsid w:val="006155CF"/>
    <w:rsid w:val="006155EC"/>
    <w:rsid w:val="0061591D"/>
    <w:rsid w:val="006166DA"/>
    <w:rsid w:val="00617F75"/>
    <w:rsid w:val="00620253"/>
    <w:rsid w:val="006210B4"/>
    <w:rsid w:val="0062183F"/>
    <w:rsid w:val="00622B72"/>
    <w:rsid w:val="00624C0E"/>
    <w:rsid w:val="00624D82"/>
    <w:rsid w:val="00625697"/>
    <w:rsid w:val="00625759"/>
    <w:rsid w:val="00625EDF"/>
    <w:rsid w:val="006267A4"/>
    <w:rsid w:val="00627E7D"/>
    <w:rsid w:val="00630FC6"/>
    <w:rsid w:val="00632A00"/>
    <w:rsid w:val="00632EC5"/>
    <w:rsid w:val="0063490E"/>
    <w:rsid w:val="00637D98"/>
    <w:rsid w:val="00640BBF"/>
    <w:rsid w:val="0064120B"/>
    <w:rsid w:val="00641A9E"/>
    <w:rsid w:val="0064353A"/>
    <w:rsid w:val="0064417E"/>
    <w:rsid w:val="00646692"/>
    <w:rsid w:val="00646E0F"/>
    <w:rsid w:val="0065065E"/>
    <w:rsid w:val="00652CAA"/>
    <w:rsid w:val="00653D85"/>
    <w:rsid w:val="00653E79"/>
    <w:rsid w:val="00655679"/>
    <w:rsid w:val="00656E69"/>
    <w:rsid w:val="006606DC"/>
    <w:rsid w:val="006612FC"/>
    <w:rsid w:val="00662599"/>
    <w:rsid w:val="00664DD4"/>
    <w:rsid w:val="006675F4"/>
    <w:rsid w:val="00671B66"/>
    <w:rsid w:val="006746E8"/>
    <w:rsid w:val="006766E4"/>
    <w:rsid w:val="00677389"/>
    <w:rsid w:val="00680721"/>
    <w:rsid w:val="00680737"/>
    <w:rsid w:val="00680ADA"/>
    <w:rsid w:val="00681204"/>
    <w:rsid w:val="0068343C"/>
    <w:rsid w:val="006837E5"/>
    <w:rsid w:val="00684D9B"/>
    <w:rsid w:val="00684E02"/>
    <w:rsid w:val="00686557"/>
    <w:rsid w:val="00690B74"/>
    <w:rsid w:val="006948C6"/>
    <w:rsid w:val="006955AD"/>
    <w:rsid w:val="0069774B"/>
    <w:rsid w:val="006A03BB"/>
    <w:rsid w:val="006A2935"/>
    <w:rsid w:val="006A2DF5"/>
    <w:rsid w:val="006A3243"/>
    <w:rsid w:val="006A3B94"/>
    <w:rsid w:val="006A5464"/>
    <w:rsid w:val="006A6AD1"/>
    <w:rsid w:val="006A6F70"/>
    <w:rsid w:val="006B1AD5"/>
    <w:rsid w:val="006B344E"/>
    <w:rsid w:val="006B3DA3"/>
    <w:rsid w:val="006B55A0"/>
    <w:rsid w:val="006B628F"/>
    <w:rsid w:val="006B6E5F"/>
    <w:rsid w:val="006C1ED5"/>
    <w:rsid w:val="006C252F"/>
    <w:rsid w:val="006C3495"/>
    <w:rsid w:val="006C54B6"/>
    <w:rsid w:val="006C5712"/>
    <w:rsid w:val="006C6722"/>
    <w:rsid w:val="006C6BF4"/>
    <w:rsid w:val="006D0564"/>
    <w:rsid w:val="006D1573"/>
    <w:rsid w:val="006D1A0C"/>
    <w:rsid w:val="006D3153"/>
    <w:rsid w:val="006D3660"/>
    <w:rsid w:val="006D3969"/>
    <w:rsid w:val="006D397B"/>
    <w:rsid w:val="006D40A3"/>
    <w:rsid w:val="006D5767"/>
    <w:rsid w:val="006D612F"/>
    <w:rsid w:val="006D6858"/>
    <w:rsid w:val="006D6F30"/>
    <w:rsid w:val="006D7072"/>
    <w:rsid w:val="006D7942"/>
    <w:rsid w:val="006E0040"/>
    <w:rsid w:val="006E1534"/>
    <w:rsid w:val="006E1707"/>
    <w:rsid w:val="006E2159"/>
    <w:rsid w:val="006E5A02"/>
    <w:rsid w:val="006E5DA0"/>
    <w:rsid w:val="006E6578"/>
    <w:rsid w:val="006E6980"/>
    <w:rsid w:val="006F0026"/>
    <w:rsid w:val="006F1DB4"/>
    <w:rsid w:val="006F2F79"/>
    <w:rsid w:val="006F4543"/>
    <w:rsid w:val="007004BE"/>
    <w:rsid w:val="00704291"/>
    <w:rsid w:val="00706634"/>
    <w:rsid w:val="0070702D"/>
    <w:rsid w:val="00710844"/>
    <w:rsid w:val="00710E78"/>
    <w:rsid w:val="00711285"/>
    <w:rsid w:val="007129AB"/>
    <w:rsid w:val="007166A2"/>
    <w:rsid w:val="00716F42"/>
    <w:rsid w:val="0071729C"/>
    <w:rsid w:val="007172DD"/>
    <w:rsid w:val="00720A1F"/>
    <w:rsid w:val="00720FAD"/>
    <w:rsid w:val="00722BC7"/>
    <w:rsid w:val="00722E3F"/>
    <w:rsid w:val="00724807"/>
    <w:rsid w:val="00724CF2"/>
    <w:rsid w:val="00726BA4"/>
    <w:rsid w:val="00730842"/>
    <w:rsid w:val="007330C0"/>
    <w:rsid w:val="00735A9D"/>
    <w:rsid w:val="00736162"/>
    <w:rsid w:val="00736259"/>
    <w:rsid w:val="00736D42"/>
    <w:rsid w:val="007379E3"/>
    <w:rsid w:val="007400A1"/>
    <w:rsid w:val="0074083C"/>
    <w:rsid w:val="0074146C"/>
    <w:rsid w:val="00741AC3"/>
    <w:rsid w:val="00742B17"/>
    <w:rsid w:val="00745CD3"/>
    <w:rsid w:val="00747611"/>
    <w:rsid w:val="00747B6D"/>
    <w:rsid w:val="00747D78"/>
    <w:rsid w:val="00752269"/>
    <w:rsid w:val="00754082"/>
    <w:rsid w:val="00754141"/>
    <w:rsid w:val="00754A8B"/>
    <w:rsid w:val="00755087"/>
    <w:rsid w:val="0075697C"/>
    <w:rsid w:val="0075796F"/>
    <w:rsid w:val="007611CD"/>
    <w:rsid w:val="007638CF"/>
    <w:rsid w:val="007639C3"/>
    <w:rsid w:val="00763E0F"/>
    <w:rsid w:val="00764184"/>
    <w:rsid w:val="00765798"/>
    <w:rsid w:val="00765999"/>
    <w:rsid w:val="00766AF0"/>
    <w:rsid w:val="0077313F"/>
    <w:rsid w:val="00773263"/>
    <w:rsid w:val="0077411A"/>
    <w:rsid w:val="00774283"/>
    <w:rsid w:val="00774881"/>
    <w:rsid w:val="0077497B"/>
    <w:rsid w:val="0077579C"/>
    <w:rsid w:val="0078174F"/>
    <w:rsid w:val="00781A33"/>
    <w:rsid w:val="00781C6D"/>
    <w:rsid w:val="007829DB"/>
    <w:rsid w:val="0078334B"/>
    <w:rsid w:val="00783F9C"/>
    <w:rsid w:val="007849EB"/>
    <w:rsid w:val="00784A00"/>
    <w:rsid w:val="007864ED"/>
    <w:rsid w:val="0078654C"/>
    <w:rsid w:val="00786A3F"/>
    <w:rsid w:val="00787D29"/>
    <w:rsid w:val="00792E24"/>
    <w:rsid w:val="00793463"/>
    <w:rsid w:val="00793F8C"/>
    <w:rsid w:val="00794F37"/>
    <w:rsid w:val="007952B1"/>
    <w:rsid w:val="00795B91"/>
    <w:rsid w:val="00795FBF"/>
    <w:rsid w:val="007A06C2"/>
    <w:rsid w:val="007A0B14"/>
    <w:rsid w:val="007A1019"/>
    <w:rsid w:val="007A15F2"/>
    <w:rsid w:val="007A28EC"/>
    <w:rsid w:val="007A3934"/>
    <w:rsid w:val="007A3AB8"/>
    <w:rsid w:val="007A5F4B"/>
    <w:rsid w:val="007A6627"/>
    <w:rsid w:val="007A6CC0"/>
    <w:rsid w:val="007A70C7"/>
    <w:rsid w:val="007B051B"/>
    <w:rsid w:val="007B3E21"/>
    <w:rsid w:val="007B44C1"/>
    <w:rsid w:val="007B4A60"/>
    <w:rsid w:val="007B55E7"/>
    <w:rsid w:val="007B5F84"/>
    <w:rsid w:val="007B6AB4"/>
    <w:rsid w:val="007B6C5F"/>
    <w:rsid w:val="007B7E35"/>
    <w:rsid w:val="007C0F87"/>
    <w:rsid w:val="007C10DF"/>
    <w:rsid w:val="007C1AE7"/>
    <w:rsid w:val="007C25F3"/>
    <w:rsid w:val="007C352F"/>
    <w:rsid w:val="007C4287"/>
    <w:rsid w:val="007C448D"/>
    <w:rsid w:val="007C5166"/>
    <w:rsid w:val="007C6A35"/>
    <w:rsid w:val="007C6E69"/>
    <w:rsid w:val="007C73F2"/>
    <w:rsid w:val="007C7452"/>
    <w:rsid w:val="007C79B0"/>
    <w:rsid w:val="007D0319"/>
    <w:rsid w:val="007D0893"/>
    <w:rsid w:val="007D2164"/>
    <w:rsid w:val="007D31F7"/>
    <w:rsid w:val="007D32CE"/>
    <w:rsid w:val="007D380C"/>
    <w:rsid w:val="007D55BF"/>
    <w:rsid w:val="007D6C73"/>
    <w:rsid w:val="007D6CA8"/>
    <w:rsid w:val="007D7EFB"/>
    <w:rsid w:val="007E234F"/>
    <w:rsid w:val="007E2919"/>
    <w:rsid w:val="007E2A9F"/>
    <w:rsid w:val="007E2BFD"/>
    <w:rsid w:val="007E2D2C"/>
    <w:rsid w:val="007E33C3"/>
    <w:rsid w:val="007E33FD"/>
    <w:rsid w:val="007E34AB"/>
    <w:rsid w:val="007E399B"/>
    <w:rsid w:val="007F0157"/>
    <w:rsid w:val="007F029B"/>
    <w:rsid w:val="007F034A"/>
    <w:rsid w:val="007F0680"/>
    <w:rsid w:val="007F0B5A"/>
    <w:rsid w:val="007F1621"/>
    <w:rsid w:val="007F165D"/>
    <w:rsid w:val="007F1C90"/>
    <w:rsid w:val="007F3254"/>
    <w:rsid w:val="007F605B"/>
    <w:rsid w:val="007F67F3"/>
    <w:rsid w:val="007F7F58"/>
    <w:rsid w:val="0080004A"/>
    <w:rsid w:val="0080059E"/>
    <w:rsid w:val="00800630"/>
    <w:rsid w:val="008024FB"/>
    <w:rsid w:val="0080303E"/>
    <w:rsid w:val="00803492"/>
    <w:rsid w:val="00803701"/>
    <w:rsid w:val="00804C61"/>
    <w:rsid w:val="0080515D"/>
    <w:rsid w:val="00806604"/>
    <w:rsid w:val="008071B2"/>
    <w:rsid w:val="008118E3"/>
    <w:rsid w:val="00811A58"/>
    <w:rsid w:val="00811E73"/>
    <w:rsid w:val="008134D6"/>
    <w:rsid w:val="008146F8"/>
    <w:rsid w:val="00814E13"/>
    <w:rsid w:val="008153E4"/>
    <w:rsid w:val="00815815"/>
    <w:rsid w:val="0081740B"/>
    <w:rsid w:val="00817E25"/>
    <w:rsid w:val="00820BDA"/>
    <w:rsid w:val="00820DDD"/>
    <w:rsid w:val="00821B4A"/>
    <w:rsid w:val="00822F86"/>
    <w:rsid w:val="00823B6F"/>
    <w:rsid w:val="00824F05"/>
    <w:rsid w:val="00825113"/>
    <w:rsid w:val="00827880"/>
    <w:rsid w:val="00827EF2"/>
    <w:rsid w:val="00831DC9"/>
    <w:rsid w:val="00833905"/>
    <w:rsid w:val="00836248"/>
    <w:rsid w:val="00837157"/>
    <w:rsid w:val="0083745B"/>
    <w:rsid w:val="00837C41"/>
    <w:rsid w:val="00840EB0"/>
    <w:rsid w:val="00842A10"/>
    <w:rsid w:val="00844447"/>
    <w:rsid w:val="00844B03"/>
    <w:rsid w:val="00845C7A"/>
    <w:rsid w:val="00846BC7"/>
    <w:rsid w:val="0084750A"/>
    <w:rsid w:val="008477DF"/>
    <w:rsid w:val="0085144C"/>
    <w:rsid w:val="00852C0D"/>
    <w:rsid w:val="008540B8"/>
    <w:rsid w:val="00855020"/>
    <w:rsid w:val="008554B3"/>
    <w:rsid w:val="00861165"/>
    <w:rsid w:val="00862828"/>
    <w:rsid w:val="0086319A"/>
    <w:rsid w:val="008637A6"/>
    <w:rsid w:val="00865394"/>
    <w:rsid w:val="00865AE0"/>
    <w:rsid w:val="008664AC"/>
    <w:rsid w:val="00866B3E"/>
    <w:rsid w:val="00867073"/>
    <w:rsid w:val="00867400"/>
    <w:rsid w:val="008700FF"/>
    <w:rsid w:val="0087199E"/>
    <w:rsid w:val="00871DD0"/>
    <w:rsid w:val="008721CA"/>
    <w:rsid w:val="00873FDA"/>
    <w:rsid w:val="00874BC0"/>
    <w:rsid w:val="008750D2"/>
    <w:rsid w:val="00875588"/>
    <w:rsid w:val="00880747"/>
    <w:rsid w:val="008807B6"/>
    <w:rsid w:val="00880903"/>
    <w:rsid w:val="00882E20"/>
    <w:rsid w:val="0088358B"/>
    <w:rsid w:val="00886D99"/>
    <w:rsid w:val="00887B96"/>
    <w:rsid w:val="00891BEF"/>
    <w:rsid w:val="00893445"/>
    <w:rsid w:val="00893CC9"/>
    <w:rsid w:val="008940AA"/>
    <w:rsid w:val="00894B56"/>
    <w:rsid w:val="008955ED"/>
    <w:rsid w:val="0089584F"/>
    <w:rsid w:val="00895D00"/>
    <w:rsid w:val="00896B7A"/>
    <w:rsid w:val="00897363"/>
    <w:rsid w:val="00897BF8"/>
    <w:rsid w:val="008A1CA1"/>
    <w:rsid w:val="008A2A51"/>
    <w:rsid w:val="008A6074"/>
    <w:rsid w:val="008A7BAE"/>
    <w:rsid w:val="008B0C8C"/>
    <w:rsid w:val="008B0D20"/>
    <w:rsid w:val="008B1909"/>
    <w:rsid w:val="008B1A11"/>
    <w:rsid w:val="008B3173"/>
    <w:rsid w:val="008B33E1"/>
    <w:rsid w:val="008B5D44"/>
    <w:rsid w:val="008C0B72"/>
    <w:rsid w:val="008C143D"/>
    <w:rsid w:val="008C1792"/>
    <w:rsid w:val="008C214C"/>
    <w:rsid w:val="008C3201"/>
    <w:rsid w:val="008C4879"/>
    <w:rsid w:val="008C5CBD"/>
    <w:rsid w:val="008C76CB"/>
    <w:rsid w:val="008D12B5"/>
    <w:rsid w:val="008D2BC1"/>
    <w:rsid w:val="008D37AA"/>
    <w:rsid w:val="008D4304"/>
    <w:rsid w:val="008D4E3F"/>
    <w:rsid w:val="008D74AF"/>
    <w:rsid w:val="008D7D2F"/>
    <w:rsid w:val="008E0CB8"/>
    <w:rsid w:val="008E0DA1"/>
    <w:rsid w:val="008E175B"/>
    <w:rsid w:val="008E1F1D"/>
    <w:rsid w:val="008E3948"/>
    <w:rsid w:val="008E6121"/>
    <w:rsid w:val="008E69E7"/>
    <w:rsid w:val="008F16D8"/>
    <w:rsid w:val="008F1A4B"/>
    <w:rsid w:val="008F25D3"/>
    <w:rsid w:val="008F2AEB"/>
    <w:rsid w:val="008F2EAF"/>
    <w:rsid w:val="008F3A7F"/>
    <w:rsid w:val="008F3B73"/>
    <w:rsid w:val="008F3BA8"/>
    <w:rsid w:val="008F3C9E"/>
    <w:rsid w:val="008F51B2"/>
    <w:rsid w:val="00901390"/>
    <w:rsid w:val="00902768"/>
    <w:rsid w:val="009035DF"/>
    <w:rsid w:val="00905307"/>
    <w:rsid w:val="009105FA"/>
    <w:rsid w:val="009109ED"/>
    <w:rsid w:val="00911F37"/>
    <w:rsid w:val="0091204E"/>
    <w:rsid w:val="009128E7"/>
    <w:rsid w:val="00913095"/>
    <w:rsid w:val="0091344F"/>
    <w:rsid w:val="00915FE5"/>
    <w:rsid w:val="0091712F"/>
    <w:rsid w:val="0091735B"/>
    <w:rsid w:val="00917AEE"/>
    <w:rsid w:val="00922000"/>
    <w:rsid w:val="0092241F"/>
    <w:rsid w:val="009243A5"/>
    <w:rsid w:val="00925422"/>
    <w:rsid w:val="0092554E"/>
    <w:rsid w:val="0092579F"/>
    <w:rsid w:val="00926028"/>
    <w:rsid w:val="00926952"/>
    <w:rsid w:val="00926CD0"/>
    <w:rsid w:val="00930017"/>
    <w:rsid w:val="009311EA"/>
    <w:rsid w:val="00931935"/>
    <w:rsid w:val="009319F1"/>
    <w:rsid w:val="00932B18"/>
    <w:rsid w:val="00933283"/>
    <w:rsid w:val="00933434"/>
    <w:rsid w:val="00936187"/>
    <w:rsid w:val="00942160"/>
    <w:rsid w:val="00942254"/>
    <w:rsid w:val="00944756"/>
    <w:rsid w:val="009513C2"/>
    <w:rsid w:val="00951619"/>
    <w:rsid w:val="00951C62"/>
    <w:rsid w:val="00952880"/>
    <w:rsid w:val="009537E6"/>
    <w:rsid w:val="00954AA9"/>
    <w:rsid w:val="00954BF6"/>
    <w:rsid w:val="0095644B"/>
    <w:rsid w:val="00956990"/>
    <w:rsid w:val="009572A2"/>
    <w:rsid w:val="00957CA9"/>
    <w:rsid w:val="0096032D"/>
    <w:rsid w:val="009619A4"/>
    <w:rsid w:val="00961BC2"/>
    <w:rsid w:val="009623B2"/>
    <w:rsid w:val="00964952"/>
    <w:rsid w:val="00964B97"/>
    <w:rsid w:val="00967A1F"/>
    <w:rsid w:val="009700F0"/>
    <w:rsid w:val="00970AC1"/>
    <w:rsid w:val="00971408"/>
    <w:rsid w:val="00971926"/>
    <w:rsid w:val="00972816"/>
    <w:rsid w:val="00972B9A"/>
    <w:rsid w:val="00976C33"/>
    <w:rsid w:val="00982C0D"/>
    <w:rsid w:val="009843EF"/>
    <w:rsid w:val="00984432"/>
    <w:rsid w:val="00984729"/>
    <w:rsid w:val="00986F31"/>
    <w:rsid w:val="00987E29"/>
    <w:rsid w:val="00987ED0"/>
    <w:rsid w:val="0099092A"/>
    <w:rsid w:val="00991D28"/>
    <w:rsid w:val="00993B1A"/>
    <w:rsid w:val="00994705"/>
    <w:rsid w:val="0099661A"/>
    <w:rsid w:val="00996688"/>
    <w:rsid w:val="00996D85"/>
    <w:rsid w:val="0099717D"/>
    <w:rsid w:val="009A0159"/>
    <w:rsid w:val="009A0C42"/>
    <w:rsid w:val="009A0C56"/>
    <w:rsid w:val="009A23F4"/>
    <w:rsid w:val="009A366C"/>
    <w:rsid w:val="009A4B02"/>
    <w:rsid w:val="009A6665"/>
    <w:rsid w:val="009A6B10"/>
    <w:rsid w:val="009B07FE"/>
    <w:rsid w:val="009B1683"/>
    <w:rsid w:val="009B20D1"/>
    <w:rsid w:val="009B2253"/>
    <w:rsid w:val="009B30D5"/>
    <w:rsid w:val="009B32C3"/>
    <w:rsid w:val="009B40C6"/>
    <w:rsid w:val="009B4760"/>
    <w:rsid w:val="009B5CAE"/>
    <w:rsid w:val="009B62F7"/>
    <w:rsid w:val="009C00AD"/>
    <w:rsid w:val="009C07AD"/>
    <w:rsid w:val="009C1930"/>
    <w:rsid w:val="009C1A67"/>
    <w:rsid w:val="009C1F15"/>
    <w:rsid w:val="009C214E"/>
    <w:rsid w:val="009C34D6"/>
    <w:rsid w:val="009C3725"/>
    <w:rsid w:val="009C3FD7"/>
    <w:rsid w:val="009C4339"/>
    <w:rsid w:val="009C668C"/>
    <w:rsid w:val="009C6692"/>
    <w:rsid w:val="009C671D"/>
    <w:rsid w:val="009C6838"/>
    <w:rsid w:val="009D01A6"/>
    <w:rsid w:val="009D0842"/>
    <w:rsid w:val="009D0A54"/>
    <w:rsid w:val="009D116E"/>
    <w:rsid w:val="009D159D"/>
    <w:rsid w:val="009D3250"/>
    <w:rsid w:val="009D5997"/>
    <w:rsid w:val="009E05C7"/>
    <w:rsid w:val="009E1BED"/>
    <w:rsid w:val="009E1DC8"/>
    <w:rsid w:val="009E20D0"/>
    <w:rsid w:val="009E365F"/>
    <w:rsid w:val="009E4577"/>
    <w:rsid w:val="009E4BC1"/>
    <w:rsid w:val="009E4F85"/>
    <w:rsid w:val="009E5B54"/>
    <w:rsid w:val="009E673B"/>
    <w:rsid w:val="009E7112"/>
    <w:rsid w:val="009E7FE0"/>
    <w:rsid w:val="009F050D"/>
    <w:rsid w:val="009F1228"/>
    <w:rsid w:val="009F2D1C"/>
    <w:rsid w:val="009F2F00"/>
    <w:rsid w:val="009F4213"/>
    <w:rsid w:val="009F5E2F"/>
    <w:rsid w:val="009F5EBF"/>
    <w:rsid w:val="009F5F30"/>
    <w:rsid w:val="009F635E"/>
    <w:rsid w:val="009F7FA1"/>
    <w:rsid w:val="00A0021D"/>
    <w:rsid w:val="00A00471"/>
    <w:rsid w:val="00A02177"/>
    <w:rsid w:val="00A03258"/>
    <w:rsid w:val="00A04406"/>
    <w:rsid w:val="00A046F9"/>
    <w:rsid w:val="00A04DA7"/>
    <w:rsid w:val="00A05B94"/>
    <w:rsid w:val="00A05E1B"/>
    <w:rsid w:val="00A10152"/>
    <w:rsid w:val="00A101BA"/>
    <w:rsid w:val="00A10DA2"/>
    <w:rsid w:val="00A12943"/>
    <w:rsid w:val="00A13696"/>
    <w:rsid w:val="00A140AF"/>
    <w:rsid w:val="00A15910"/>
    <w:rsid w:val="00A1635A"/>
    <w:rsid w:val="00A17D39"/>
    <w:rsid w:val="00A212BB"/>
    <w:rsid w:val="00A22B2C"/>
    <w:rsid w:val="00A22BE5"/>
    <w:rsid w:val="00A24FBA"/>
    <w:rsid w:val="00A256AE"/>
    <w:rsid w:val="00A26187"/>
    <w:rsid w:val="00A279DB"/>
    <w:rsid w:val="00A310E7"/>
    <w:rsid w:val="00A3158C"/>
    <w:rsid w:val="00A318A6"/>
    <w:rsid w:val="00A3250B"/>
    <w:rsid w:val="00A32BDD"/>
    <w:rsid w:val="00A337A4"/>
    <w:rsid w:val="00A33E48"/>
    <w:rsid w:val="00A351DA"/>
    <w:rsid w:val="00A361F2"/>
    <w:rsid w:val="00A4127D"/>
    <w:rsid w:val="00A422C8"/>
    <w:rsid w:val="00A43575"/>
    <w:rsid w:val="00A436E4"/>
    <w:rsid w:val="00A448BD"/>
    <w:rsid w:val="00A4533F"/>
    <w:rsid w:val="00A4646C"/>
    <w:rsid w:val="00A501BE"/>
    <w:rsid w:val="00A51C28"/>
    <w:rsid w:val="00A52420"/>
    <w:rsid w:val="00A52424"/>
    <w:rsid w:val="00A5344F"/>
    <w:rsid w:val="00A548A6"/>
    <w:rsid w:val="00A57232"/>
    <w:rsid w:val="00A62631"/>
    <w:rsid w:val="00A63785"/>
    <w:rsid w:val="00A66639"/>
    <w:rsid w:val="00A66D08"/>
    <w:rsid w:val="00A7052A"/>
    <w:rsid w:val="00A705D4"/>
    <w:rsid w:val="00A705FF"/>
    <w:rsid w:val="00A70C28"/>
    <w:rsid w:val="00A70EB1"/>
    <w:rsid w:val="00A71590"/>
    <w:rsid w:val="00A7290C"/>
    <w:rsid w:val="00A73FE8"/>
    <w:rsid w:val="00A743B4"/>
    <w:rsid w:val="00A74457"/>
    <w:rsid w:val="00A74C3B"/>
    <w:rsid w:val="00A7765B"/>
    <w:rsid w:val="00A77E7D"/>
    <w:rsid w:val="00A77F1E"/>
    <w:rsid w:val="00A810D7"/>
    <w:rsid w:val="00A817C2"/>
    <w:rsid w:val="00A81929"/>
    <w:rsid w:val="00A8239E"/>
    <w:rsid w:val="00A853DB"/>
    <w:rsid w:val="00A8628A"/>
    <w:rsid w:val="00A864A1"/>
    <w:rsid w:val="00A865C5"/>
    <w:rsid w:val="00A866C4"/>
    <w:rsid w:val="00A878ED"/>
    <w:rsid w:val="00A90432"/>
    <w:rsid w:val="00A91B79"/>
    <w:rsid w:val="00A92B2B"/>
    <w:rsid w:val="00A97D35"/>
    <w:rsid w:val="00AA0055"/>
    <w:rsid w:val="00AA0120"/>
    <w:rsid w:val="00AA1009"/>
    <w:rsid w:val="00AA1D7B"/>
    <w:rsid w:val="00AA40C4"/>
    <w:rsid w:val="00AA45AC"/>
    <w:rsid w:val="00AA5987"/>
    <w:rsid w:val="00AA5DAE"/>
    <w:rsid w:val="00AA785D"/>
    <w:rsid w:val="00AB006C"/>
    <w:rsid w:val="00AB0575"/>
    <w:rsid w:val="00AB0804"/>
    <w:rsid w:val="00AB247C"/>
    <w:rsid w:val="00AB4574"/>
    <w:rsid w:val="00AB6259"/>
    <w:rsid w:val="00AB627D"/>
    <w:rsid w:val="00AB69F3"/>
    <w:rsid w:val="00AC17E2"/>
    <w:rsid w:val="00AC2686"/>
    <w:rsid w:val="00AC4236"/>
    <w:rsid w:val="00AC56F7"/>
    <w:rsid w:val="00AC618B"/>
    <w:rsid w:val="00AC76B5"/>
    <w:rsid w:val="00AD0A4C"/>
    <w:rsid w:val="00AD169C"/>
    <w:rsid w:val="00AD2D2A"/>
    <w:rsid w:val="00AD368E"/>
    <w:rsid w:val="00AD3AEA"/>
    <w:rsid w:val="00AD43FD"/>
    <w:rsid w:val="00AD4828"/>
    <w:rsid w:val="00AD504D"/>
    <w:rsid w:val="00AD6B0A"/>
    <w:rsid w:val="00AD6B47"/>
    <w:rsid w:val="00AD751D"/>
    <w:rsid w:val="00AE32AD"/>
    <w:rsid w:val="00AE3D7D"/>
    <w:rsid w:val="00AE4666"/>
    <w:rsid w:val="00AE4D4D"/>
    <w:rsid w:val="00AE54B6"/>
    <w:rsid w:val="00AE617C"/>
    <w:rsid w:val="00AE6335"/>
    <w:rsid w:val="00AE66DD"/>
    <w:rsid w:val="00AE7B3E"/>
    <w:rsid w:val="00AF0C88"/>
    <w:rsid w:val="00AF1FB9"/>
    <w:rsid w:val="00AF22A6"/>
    <w:rsid w:val="00AF3039"/>
    <w:rsid w:val="00AF57B6"/>
    <w:rsid w:val="00AF5D17"/>
    <w:rsid w:val="00AF5FB7"/>
    <w:rsid w:val="00AF7884"/>
    <w:rsid w:val="00B01131"/>
    <w:rsid w:val="00B01B60"/>
    <w:rsid w:val="00B01D54"/>
    <w:rsid w:val="00B042A0"/>
    <w:rsid w:val="00B051DC"/>
    <w:rsid w:val="00B05F06"/>
    <w:rsid w:val="00B06EEE"/>
    <w:rsid w:val="00B10CAF"/>
    <w:rsid w:val="00B11D95"/>
    <w:rsid w:val="00B11FB6"/>
    <w:rsid w:val="00B12489"/>
    <w:rsid w:val="00B12FA8"/>
    <w:rsid w:val="00B13838"/>
    <w:rsid w:val="00B14C34"/>
    <w:rsid w:val="00B151D4"/>
    <w:rsid w:val="00B1665B"/>
    <w:rsid w:val="00B1685B"/>
    <w:rsid w:val="00B179A2"/>
    <w:rsid w:val="00B17B64"/>
    <w:rsid w:val="00B20B15"/>
    <w:rsid w:val="00B2222C"/>
    <w:rsid w:val="00B22666"/>
    <w:rsid w:val="00B22F23"/>
    <w:rsid w:val="00B23402"/>
    <w:rsid w:val="00B2565E"/>
    <w:rsid w:val="00B25848"/>
    <w:rsid w:val="00B25A7A"/>
    <w:rsid w:val="00B25CCA"/>
    <w:rsid w:val="00B26880"/>
    <w:rsid w:val="00B26FC1"/>
    <w:rsid w:val="00B30F5E"/>
    <w:rsid w:val="00B310D8"/>
    <w:rsid w:val="00B3216B"/>
    <w:rsid w:val="00B33839"/>
    <w:rsid w:val="00B34B75"/>
    <w:rsid w:val="00B37286"/>
    <w:rsid w:val="00B373ED"/>
    <w:rsid w:val="00B37D2A"/>
    <w:rsid w:val="00B40795"/>
    <w:rsid w:val="00B414E6"/>
    <w:rsid w:val="00B41DBC"/>
    <w:rsid w:val="00B42969"/>
    <w:rsid w:val="00B429C7"/>
    <w:rsid w:val="00B44956"/>
    <w:rsid w:val="00B4592F"/>
    <w:rsid w:val="00B45B13"/>
    <w:rsid w:val="00B4604D"/>
    <w:rsid w:val="00B470A0"/>
    <w:rsid w:val="00B50493"/>
    <w:rsid w:val="00B50639"/>
    <w:rsid w:val="00B534EF"/>
    <w:rsid w:val="00B56794"/>
    <w:rsid w:val="00B5686C"/>
    <w:rsid w:val="00B575CC"/>
    <w:rsid w:val="00B577DE"/>
    <w:rsid w:val="00B6055E"/>
    <w:rsid w:val="00B6104D"/>
    <w:rsid w:val="00B62737"/>
    <w:rsid w:val="00B659C4"/>
    <w:rsid w:val="00B6663D"/>
    <w:rsid w:val="00B67A48"/>
    <w:rsid w:val="00B713B4"/>
    <w:rsid w:val="00B71D64"/>
    <w:rsid w:val="00B71F06"/>
    <w:rsid w:val="00B72880"/>
    <w:rsid w:val="00B736A1"/>
    <w:rsid w:val="00B73749"/>
    <w:rsid w:val="00B75464"/>
    <w:rsid w:val="00B75AFA"/>
    <w:rsid w:val="00B76CEC"/>
    <w:rsid w:val="00B80B9C"/>
    <w:rsid w:val="00B80C7A"/>
    <w:rsid w:val="00B82E4F"/>
    <w:rsid w:val="00B84D52"/>
    <w:rsid w:val="00B84F51"/>
    <w:rsid w:val="00B855F4"/>
    <w:rsid w:val="00B857D8"/>
    <w:rsid w:val="00B85DA9"/>
    <w:rsid w:val="00B8684B"/>
    <w:rsid w:val="00B87472"/>
    <w:rsid w:val="00B87D7C"/>
    <w:rsid w:val="00B90548"/>
    <w:rsid w:val="00B905C9"/>
    <w:rsid w:val="00B92D60"/>
    <w:rsid w:val="00B93BE1"/>
    <w:rsid w:val="00B9467F"/>
    <w:rsid w:val="00B9739A"/>
    <w:rsid w:val="00BA026C"/>
    <w:rsid w:val="00BA04D0"/>
    <w:rsid w:val="00BA0E19"/>
    <w:rsid w:val="00BA2CA6"/>
    <w:rsid w:val="00BA42AF"/>
    <w:rsid w:val="00BA4DBA"/>
    <w:rsid w:val="00BA527A"/>
    <w:rsid w:val="00BA7046"/>
    <w:rsid w:val="00BB0874"/>
    <w:rsid w:val="00BB17BB"/>
    <w:rsid w:val="00BB1AE1"/>
    <w:rsid w:val="00BB2597"/>
    <w:rsid w:val="00BB2F66"/>
    <w:rsid w:val="00BB3636"/>
    <w:rsid w:val="00BB3F3B"/>
    <w:rsid w:val="00BB4D77"/>
    <w:rsid w:val="00BB5DDB"/>
    <w:rsid w:val="00BB7EC5"/>
    <w:rsid w:val="00BC1B37"/>
    <w:rsid w:val="00BC4F69"/>
    <w:rsid w:val="00BC5680"/>
    <w:rsid w:val="00BC60DD"/>
    <w:rsid w:val="00BC750F"/>
    <w:rsid w:val="00BC7923"/>
    <w:rsid w:val="00BD0B73"/>
    <w:rsid w:val="00BD0EC5"/>
    <w:rsid w:val="00BD136F"/>
    <w:rsid w:val="00BD26D9"/>
    <w:rsid w:val="00BD3921"/>
    <w:rsid w:val="00BD3E8A"/>
    <w:rsid w:val="00BD405B"/>
    <w:rsid w:val="00BD4166"/>
    <w:rsid w:val="00BD423A"/>
    <w:rsid w:val="00BD5183"/>
    <w:rsid w:val="00BE0AE5"/>
    <w:rsid w:val="00BE213C"/>
    <w:rsid w:val="00BE2275"/>
    <w:rsid w:val="00BE3B90"/>
    <w:rsid w:val="00BE4AF0"/>
    <w:rsid w:val="00BE51D4"/>
    <w:rsid w:val="00BE71BD"/>
    <w:rsid w:val="00BE71F3"/>
    <w:rsid w:val="00BF1938"/>
    <w:rsid w:val="00BF37F7"/>
    <w:rsid w:val="00BF3C56"/>
    <w:rsid w:val="00BF5429"/>
    <w:rsid w:val="00BF7458"/>
    <w:rsid w:val="00C002EC"/>
    <w:rsid w:val="00C00A47"/>
    <w:rsid w:val="00C0128C"/>
    <w:rsid w:val="00C0292A"/>
    <w:rsid w:val="00C02E55"/>
    <w:rsid w:val="00C032CE"/>
    <w:rsid w:val="00C0377C"/>
    <w:rsid w:val="00C03894"/>
    <w:rsid w:val="00C04059"/>
    <w:rsid w:val="00C04885"/>
    <w:rsid w:val="00C049D5"/>
    <w:rsid w:val="00C057DF"/>
    <w:rsid w:val="00C05828"/>
    <w:rsid w:val="00C066AB"/>
    <w:rsid w:val="00C11C39"/>
    <w:rsid w:val="00C12204"/>
    <w:rsid w:val="00C12ED0"/>
    <w:rsid w:val="00C152E7"/>
    <w:rsid w:val="00C153D9"/>
    <w:rsid w:val="00C1740F"/>
    <w:rsid w:val="00C20E8C"/>
    <w:rsid w:val="00C20ECD"/>
    <w:rsid w:val="00C20F94"/>
    <w:rsid w:val="00C21692"/>
    <w:rsid w:val="00C21AD7"/>
    <w:rsid w:val="00C22A74"/>
    <w:rsid w:val="00C230B1"/>
    <w:rsid w:val="00C26052"/>
    <w:rsid w:val="00C269A2"/>
    <w:rsid w:val="00C26F3C"/>
    <w:rsid w:val="00C27351"/>
    <w:rsid w:val="00C278E1"/>
    <w:rsid w:val="00C27D35"/>
    <w:rsid w:val="00C308F1"/>
    <w:rsid w:val="00C3115A"/>
    <w:rsid w:val="00C356D3"/>
    <w:rsid w:val="00C3709C"/>
    <w:rsid w:val="00C376CC"/>
    <w:rsid w:val="00C411B5"/>
    <w:rsid w:val="00C4303E"/>
    <w:rsid w:val="00C446F1"/>
    <w:rsid w:val="00C44E76"/>
    <w:rsid w:val="00C44F36"/>
    <w:rsid w:val="00C47341"/>
    <w:rsid w:val="00C50C42"/>
    <w:rsid w:val="00C52032"/>
    <w:rsid w:val="00C529F6"/>
    <w:rsid w:val="00C5374D"/>
    <w:rsid w:val="00C5493E"/>
    <w:rsid w:val="00C556C6"/>
    <w:rsid w:val="00C55926"/>
    <w:rsid w:val="00C56786"/>
    <w:rsid w:val="00C57171"/>
    <w:rsid w:val="00C616A5"/>
    <w:rsid w:val="00C61992"/>
    <w:rsid w:val="00C62A30"/>
    <w:rsid w:val="00C63A56"/>
    <w:rsid w:val="00C63A7F"/>
    <w:rsid w:val="00C64036"/>
    <w:rsid w:val="00C64F8F"/>
    <w:rsid w:val="00C6578A"/>
    <w:rsid w:val="00C666CE"/>
    <w:rsid w:val="00C67764"/>
    <w:rsid w:val="00C728B9"/>
    <w:rsid w:val="00C72D6B"/>
    <w:rsid w:val="00C72E0C"/>
    <w:rsid w:val="00C73A10"/>
    <w:rsid w:val="00C74FB0"/>
    <w:rsid w:val="00C765E2"/>
    <w:rsid w:val="00C7773A"/>
    <w:rsid w:val="00C80407"/>
    <w:rsid w:val="00C81C80"/>
    <w:rsid w:val="00C832F9"/>
    <w:rsid w:val="00C8363D"/>
    <w:rsid w:val="00C83AD7"/>
    <w:rsid w:val="00C8405A"/>
    <w:rsid w:val="00C86124"/>
    <w:rsid w:val="00C86BE3"/>
    <w:rsid w:val="00C877A5"/>
    <w:rsid w:val="00C90912"/>
    <w:rsid w:val="00C92E45"/>
    <w:rsid w:val="00C940EB"/>
    <w:rsid w:val="00C9458B"/>
    <w:rsid w:val="00C961B7"/>
    <w:rsid w:val="00C963FD"/>
    <w:rsid w:val="00C9695D"/>
    <w:rsid w:val="00C97E7B"/>
    <w:rsid w:val="00CA2B86"/>
    <w:rsid w:val="00CA3572"/>
    <w:rsid w:val="00CA3890"/>
    <w:rsid w:val="00CB17DD"/>
    <w:rsid w:val="00CB23FB"/>
    <w:rsid w:val="00CB275A"/>
    <w:rsid w:val="00CB3A8D"/>
    <w:rsid w:val="00CB5738"/>
    <w:rsid w:val="00CB6591"/>
    <w:rsid w:val="00CB752C"/>
    <w:rsid w:val="00CB7586"/>
    <w:rsid w:val="00CC005A"/>
    <w:rsid w:val="00CC01D5"/>
    <w:rsid w:val="00CC0A3E"/>
    <w:rsid w:val="00CC0ADF"/>
    <w:rsid w:val="00CC10DF"/>
    <w:rsid w:val="00CC12A6"/>
    <w:rsid w:val="00CC50C1"/>
    <w:rsid w:val="00CC579B"/>
    <w:rsid w:val="00CD0BED"/>
    <w:rsid w:val="00CD2337"/>
    <w:rsid w:val="00CD36B5"/>
    <w:rsid w:val="00CD45AD"/>
    <w:rsid w:val="00CD4A62"/>
    <w:rsid w:val="00CD5B7E"/>
    <w:rsid w:val="00CD5BCC"/>
    <w:rsid w:val="00CD6743"/>
    <w:rsid w:val="00CD70EA"/>
    <w:rsid w:val="00CD738E"/>
    <w:rsid w:val="00CE04F0"/>
    <w:rsid w:val="00CE0768"/>
    <w:rsid w:val="00CE0BA6"/>
    <w:rsid w:val="00CE24BF"/>
    <w:rsid w:val="00CE406D"/>
    <w:rsid w:val="00CF0AB1"/>
    <w:rsid w:val="00CF0CAE"/>
    <w:rsid w:val="00CF0D8C"/>
    <w:rsid w:val="00CF16E1"/>
    <w:rsid w:val="00CF1C82"/>
    <w:rsid w:val="00CF5DF3"/>
    <w:rsid w:val="00CF6314"/>
    <w:rsid w:val="00CF7616"/>
    <w:rsid w:val="00CF7C29"/>
    <w:rsid w:val="00D00597"/>
    <w:rsid w:val="00D02077"/>
    <w:rsid w:val="00D028F3"/>
    <w:rsid w:val="00D02B3A"/>
    <w:rsid w:val="00D032F6"/>
    <w:rsid w:val="00D041DF"/>
    <w:rsid w:val="00D0564A"/>
    <w:rsid w:val="00D0591E"/>
    <w:rsid w:val="00D07372"/>
    <w:rsid w:val="00D078E6"/>
    <w:rsid w:val="00D105F6"/>
    <w:rsid w:val="00D10EC2"/>
    <w:rsid w:val="00D1355B"/>
    <w:rsid w:val="00D137F6"/>
    <w:rsid w:val="00D1390D"/>
    <w:rsid w:val="00D143BF"/>
    <w:rsid w:val="00D1488C"/>
    <w:rsid w:val="00D151F2"/>
    <w:rsid w:val="00D15427"/>
    <w:rsid w:val="00D15B73"/>
    <w:rsid w:val="00D15E77"/>
    <w:rsid w:val="00D16857"/>
    <w:rsid w:val="00D17CC4"/>
    <w:rsid w:val="00D21964"/>
    <w:rsid w:val="00D22A09"/>
    <w:rsid w:val="00D22A7F"/>
    <w:rsid w:val="00D2307D"/>
    <w:rsid w:val="00D24667"/>
    <w:rsid w:val="00D274EC"/>
    <w:rsid w:val="00D27C1A"/>
    <w:rsid w:val="00D306D6"/>
    <w:rsid w:val="00D3080E"/>
    <w:rsid w:val="00D3195F"/>
    <w:rsid w:val="00D32633"/>
    <w:rsid w:val="00D326D1"/>
    <w:rsid w:val="00D330AF"/>
    <w:rsid w:val="00D33B09"/>
    <w:rsid w:val="00D349A6"/>
    <w:rsid w:val="00D36DC4"/>
    <w:rsid w:val="00D37317"/>
    <w:rsid w:val="00D40F18"/>
    <w:rsid w:val="00D40F36"/>
    <w:rsid w:val="00D41257"/>
    <w:rsid w:val="00D4144A"/>
    <w:rsid w:val="00D41D90"/>
    <w:rsid w:val="00D425EF"/>
    <w:rsid w:val="00D42729"/>
    <w:rsid w:val="00D42A91"/>
    <w:rsid w:val="00D4481D"/>
    <w:rsid w:val="00D45E46"/>
    <w:rsid w:val="00D4615C"/>
    <w:rsid w:val="00D46AD9"/>
    <w:rsid w:val="00D46B4E"/>
    <w:rsid w:val="00D47ABD"/>
    <w:rsid w:val="00D50149"/>
    <w:rsid w:val="00D50AA7"/>
    <w:rsid w:val="00D5114F"/>
    <w:rsid w:val="00D514AF"/>
    <w:rsid w:val="00D538E9"/>
    <w:rsid w:val="00D543CE"/>
    <w:rsid w:val="00D54426"/>
    <w:rsid w:val="00D5463F"/>
    <w:rsid w:val="00D548FB"/>
    <w:rsid w:val="00D5573C"/>
    <w:rsid w:val="00D55C06"/>
    <w:rsid w:val="00D574F8"/>
    <w:rsid w:val="00D5787C"/>
    <w:rsid w:val="00D601EA"/>
    <w:rsid w:val="00D60A31"/>
    <w:rsid w:val="00D60E55"/>
    <w:rsid w:val="00D610EB"/>
    <w:rsid w:val="00D63AFC"/>
    <w:rsid w:val="00D63CCE"/>
    <w:rsid w:val="00D64A4F"/>
    <w:rsid w:val="00D64DFC"/>
    <w:rsid w:val="00D65666"/>
    <w:rsid w:val="00D70C4B"/>
    <w:rsid w:val="00D71AD6"/>
    <w:rsid w:val="00D71B74"/>
    <w:rsid w:val="00D723AC"/>
    <w:rsid w:val="00D726B7"/>
    <w:rsid w:val="00D7355F"/>
    <w:rsid w:val="00D73AE7"/>
    <w:rsid w:val="00D73FE3"/>
    <w:rsid w:val="00D74F36"/>
    <w:rsid w:val="00D76BD5"/>
    <w:rsid w:val="00D8143C"/>
    <w:rsid w:val="00D82A45"/>
    <w:rsid w:val="00D83992"/>
    <w:rsid w:val="00D85AE8"/>
    <w:rsid w:val="00D8677D"/>
    <w:rsid w:val="00D86792"/>
    <w:rsid w:val="00D90332"/>
    <w:rsid w:val="00D9222C"/>
    <w:rsid w:val="00D92BBD"/>
    <w:rsid w:val="00D92D2F"/>
    <w:rsid w:val="00D9361B"/>
    <w:rsid w:val="00D94212"/>
    <w:rsid w:val="00D943C1"/>
    <w:rsid w:val="00D950F1"/>
    <w:rsid w:val="00D95EDE"/>
    <w:rsid w:val="00D961BA"/>
    <w:rsid w:val="00DA0801"/>
    <w:rsid w:val="00DA0DC4"/>
    <w:rsid w:val="00DA121D"/>
    <w:rsid w:val="00DA2A13"/>
    <w:rsid w:val="00DA34B2"/>
    <w:rsid w:val="00DA350D"/>
    <w:rsid w:val="00DA3984"/>
    <w:rsid w:val="00DA489F"/>
    <w:rsid w:val="00DA5B27"/>
    <w:rsid w:val="00DA6974"/>
    <w:rsid w:val="00DA7068"/>
    <w:rsid w:val="00DA7849"/>
    <w:rsid w:val="00DA7AF3"/>
    <w:rsid w:val="00DA7C6D"/>
    <w:rsid w:val="00DB011D"/>
    <w:rsid w:val="00DB02BE"/>
    <w:rsid w:val="00DB0667"/>
    <w:rsid w:val="00DB428F"/>
    <w:rsid w:val="00DB636E"/>
    <w:rsid w:val="00DB6C92"/>
    <w:rsid w:val="00DB7A70"/>
    <w:rsid w:val="00DC11BF"/>
    <w:rsid w:val="00DC2E4D"/>
    <w:rsid w:val="00DC3969"/>
    <w:rsid w:val="00DC3D10"/>
    <w:rsid w:val="00DC45ED"/>
    <w:rsid w:val="00DC4CDA"/>
    <w:rsid w:val="00DC584C"/>
    <w:rsid w:val="00DC5A05"/>
    <w:rsid w:val="00DC60D5"/>
    <w:rsid w:val="00DC7AF1"/>
    <w:rsid w:val="00DD0571"/>
    <w:rsid w:val="00DD20A8"/>
    <w:rsid w:val="00DD3A5D"/>
    <w:rsid w:val="00DD444A"/>
    <w:rsid w:val="00DD4F58"/>
    <w:rsid w:val="00DD5D1B"/>
    <w:rsid w:val="00DD67DE"/>
    <w:rsid w:val="00DE006E"/>
    <w:rsid w:val="00DE4A05"/>
    <w:rsid w:val="00DE4C80"/>
    <w:rsid w:val="00DE6222"/>
    <w:rsid w:val="00DE6400"/>
    <w:rsid w:val="00DE6E97"/>
    <w:rsid w:val="00DE75A1"/>
    <w:rsid w:val="00DF1C13"/>
    <w:rsid w:val="00DF4EC8"/>
    <w:rsid w:val="00DF5458"/>
    <w:rsid w:val="00DF6B66"/>
    <w:rsid w:val="00DF72B1"/>
    <w:rsid w:val="00DF7450"/>
    <w:rsid w:val="00E009E8"/>
    <w:rsid w:val="00E01331"/>
    <w:rsid w:val="00E02073"/>
    <w:rsid w:val="00E02FDA"/>
    <w:rsid w:val="00E04259"/>
    <w:rsid w:val="00E06513"/>
    <w:rsid w:val="00E10916"/>
    <w:rsid w:val="00E121C2"/>
    <w:rsid w:val="00E12256"/>
    <w:rsid w:val="00E13BBB"/>
    <w:rsid w:val="00E13F8A"/>
    <w:rsid w:val="00E1460D"/>
    <w:rsid w:val="00E14FB9"/>
    <w:rsid w:val="00E14FDB"/>
    <w:rsid w:val="00E16EAB"/>
    <w:rsid w:val="00E17614"/>
    <w:rsid w:val="00E20A28"/>
    <w:rsid w:val="00E217A2"/>
    <w:rsid w:val="00E21D7E"/>
    <w:rsid w:val="00E226AC"/>
    <w:rsid w:val="00E23C56"/>
    <w:rsid w:val="00E2405A"/>
    <w:rsid w:val="00E25CD7"/>
    <w:rsid w:val="00E27304"/>
    <w:rsid w:val="00E27FAC"/>
    <w:rsid w:val="00E3044D"/>
    <w:rsid w:val="00E30BC1"/>
    <w:rsid w:val="00E30FA6"/>
    <w:rsid w:val="00E33A21"/>
    <w:rsid w:val="00E37361"/>
    <w:rsid w:val="00E407BC"/>
    <w:rsid w:val="00E42E35"/>
    <w:rsid w:val="00E45315"/>
    <w:rsid w:val="00E466CF"/>
    <w:rsid w:val="00E5084C"/>
    <w:rsid w:val="00E51021"/>
    <w:rsid w:val="00E5303A"/>
    <w:rsid w:val="00E548D5"/>
    <w:rsid w:val="00E55DF3"/>
    <w:rsid w:val="00E61C50"/>
    <w:rsid w:val="00E629DD"/>
    <w:rsid w:val="00E62DB8"/>
    <w:rsid w:val="00E62EF1"/>
    <w:rsid w:val="00E6311B"/>
    <w:rsid w:val="00E6320D"/>
    <w:rsid w:val="00E64CD7"/>
    <w:rsid w:val="00E663D9"/>
    <w:rsid w:val="00E665C7"/>
    <w:rsid w:val="00E66627"/>
    <w:rsid w:val="00E70320"/>
    <w:rsid w:val="00E7065C"/>
    <w:rsid w:val="00E73AE1"/>
    <w:rsid w:val="00E75A61"/>
    <w:rsid w:val="00E805CE"/>
    <w:rsid w:val="00E8227A"/>
    <w:rsid w:val="00E82D1C"/>
    <w:rsid w:val="00E8328D"/>
    <w:rsid w:val="00E848AC"/>
    <w:rsid w:val="00E85A90"/>
    <w:rsid w:val="00E85EA2"/>
    <w:rsid w:val="00E875B2"/>
    <w:rsid w:val="00E87749"/>
    <w:rsid w:val="00E877F8"/>
    <w:rsid w:val="00E8781A"/>
    <w:rsid w:val="00E91FFA"/>
    <w:rsid w:val="00E93BE3"/>
    <w:rsid w:val="00E946C0"/>
    <w:rsid w:val="00E952A7"/>
    <w:rsid w:val="00E952C2"/>
    <w:rsid w:val="00E958CE"/>
    <w:rsid w:val="00E96603"/>
    <w:rsid w:val="00E97665"/>
    <w:rsid w:val="00E9793E"/>
    <w:rsid w:val="00E97AA1"/>
    <w:rsid w:val="00EA0CD3"/>
    <w:rsid w:val="00EA1435"/>
    <w:rsid w:val="00EA199E"/>
    <w:rsid w:val="00EA29F5"/>
    <w:rsid w:val="00EA2C2F"/>
    <w:rsid w:val="00EA2ED5"/>
    <w:rsid w:val="00EA2FD7"/>
    <w:rsid w:val="00EA36E2"/>
    <w:rsid w:val="00EA4BC1"/>
    <w:rsid w:val="00EA62C2"/>
    <w:rsid w:val="00EA6AA1"/>
    <w:rsid w:val="00EB15EF"/>
    <w:rsid w:val="00EB18BF"/>
    <w:rsid w:val="00EB2366"/>
    <w:rsid w:val="00EB349A"/>
    <w:rsid w:val="00EB4B79"/>
    <w:rsid w:val="00EB51CD"/>
    <w:rsid w:val="00EB532D"/>
    <w:rsid w:val="00EB5ABF"/>
    <w:rsid w:val="00EC08E1"/>
    <w:rsid w:val="00EC0DE3"/>
    <w:rsid w:val="00EC2D75"/>
    <w:rsid w:val="00EC37B9"/>
    <w:rsid w:val="00EC3EE8"/>
    <w:rsid w:val="00EC4585"/>
    <w:rsid w:val="00EC55F8"/>
    <w:rsid w:val="00EC67C4"/>
    <w:rsid w:val="00EC70C4"/>
    <w:rsid w:val="00ED088D"/>
    <w:rsid w:val="00ED25CB"/>
    <w:rsid w:val="00ED2729"/>
    <w:rsid w:val="00ED39FC"/>
    <w:rsid w:val="00ED4898"/>
    <w:rsid w:val="00ED579E"/>
    <w:rsid w:val="00ED5EDE"/>
    <w:rsid w:val="00EE0252"/>
    <w:rsid w:val="00EE0EE9"/>
    <w:rsid w:val="00EE1667"/>
    <w:rsid w:val="00EE2959"/>
    <w:rsid w:val="00EE399E"/>
    <w:rsid w:val="00EE4CB2"/>
    <w:rsid w:val="00EE5B70"/>
    <w:rsid w:val="00EE76A8"/>
    <w:rsid w:val="00EE7B8D"/>
    <w:rsid w:val="00EF167F"/>
    <w:rsid w:val="00EF197D"/>
    <w:rsid w:val="00EF2115"/>
    <w:rsid w:val="00EF25AB"/>
    <w:rsid w:val="00EF507D"/>
    <w:rsid w:val="00EF6B68"/>
    <w:rsid w:val="00F014E0"/>
    <w:rsid w:val="00F019EE"/>
    <w:rsid w:val="00F01D2D"/>
    <w:rsid w:val="00F02CBD"/>
    <w:rsid w:val="00F03AF0"/>
    <w:rsid w:val="00F03E8D"/>
    <w:rsid w:val="00F046EA"/>
    <w:rsid w:val="00F0500E"/>
    <w:rsid w:val="00F0518A"/>
    <w:rsid w:val="00F051E3"/>
    <w:rsid w:val="00F06609"/>
    <w:rsid w:val="00F115C1"/>
    <w:rsid w:val="00F141EA"/>
    <w:rsid w:val="00F1477E"/>
    <w:rsid w:val="00F16B48"/>
    <w:rsid w:val="00F16B5B"/>
    <w:rsid w:val="00F17530"/>
    <w:rsid w:val="00F208D2"/>
    <w:rsid w:val="00F2144D"/>
    <w:rsid w:val="00F22095"/>
    <w:rsid w:val="00F2292B"/>
    <w:rsid w:val="00F24136"/>
    <w:rsid w:val="00F24980"/>
    <w:rsid w:val="00F24AEE"/>
    <w:rsid w:val="00F24B9A"/>
    <w:rsid w:val="00F24CBA"/>
    <w:rsid w:val="00F24D1A"/>
    <w:rsid w:val="00F24E0A"/>
    <w:rsid w:val="00F250AA"/>
    <w:rsid w:val="00F25250"/>
    <w:rsid w:val="00F25613"/>
    <w:rsid w:val="00F260EB"/>
    <w:rsid w:val="00F26ADF"/>
    <w:rsid w:val="00F26DB3"/>
    <w:rsid w:val="00F272C3"/>
    <w:rsid w:val="00F27D6D"/>
    <w:rsid w:val="00F300DA"/>
    <w:rsid w:val="00F31E0C"/>
    <w:rsid w:val="00F32F82"/>
    <w:rsid w:val="00F33483"/>
    <w:rsid w:val="00F338EE"/>
    <w:rsid w:val="00F33D17"/>
    <w:rsid w:val="00F353A2"/>
    <w:rsid w:val="00F406BC"/>
    <w:rsid w:val="00F40BC4"/>
    <w:rsid w:val="00F41483"/>
    <w:rsid w:val="00F42666"/>
    <w:rsid w:val="00F437C0"/>
    <w:rsid w:val="00F45DEC"/>
    <w:rsid w:val="00F4674E"/>
    <w:rsid w:val="00F46CEA"/>
    <w:rsid w:val="00F472BE"/>
    <w:rsid w:val="00F51187"/>
    <w:rsid w:val="00F51442"/>
    <w:rsid w:val="00F52128"/>
    <w:rsid w:val="00F558D3"/>
    <w:rsid w:val="00F565A0"/>
    <w:rsid w:val="00F603A1"/>
    <w:rsid w:val="00F615E6"/>
    <w:rsid w:val="00F62EDE"/>
    <w:rsid w:val="00F63908"/>
    <w:rsid w:val="00F6402E"/>
    <w:rsid w:val="00F64931"/>
    <w:rsid w:val="00F665FE"/>
    <w:rsid w:val="00F716E3"/>
    <w:rsid w:val="00F725CC"/>
    <w:rsid w:val="00F73615"/>
    <w:rsid w:val="00F73AA5"/>
    <w:rsid w:val="00F75C18"/>
    <w:rsid w:val="00F75F33"/>
    <w:rsid w:val="00F77F84"/>
    <w:rsid w:val="00F80842"/>
    <w:rsid w:val="00F84195"/>
    <w:rsid w:val="00F84A55"/>
    <w:rsid w:val="00F84C33"/>
    <w:rsid w:val="00F86A09"/>
    <w:rsid w:val="00F86CBE"/>
    <w:rsid w:val="00F8788E"/>
    <w:rsid w:val="00F914D6"/>
    <w:rsid w:val="00F91EFC"/>
    <w:rsid w:val="00F93870"/>
    <w:rsid w:val="00F940EA"/>
    <w:rsid w:val="00F946FA"/>
    <w:rsid w:val="00F94730"/>
    <w:rsid w:val="00F95F80"/>
    <w:rsid w:val="00F970B5"/>
    <w:rsid w:val="00FA0B0A"/>
    <w:rsid w:val="00FA0B71"/>
    <w:rsid w:val="00FA1381"/>
    <w:rsid w:val="00FA1E53"/>
    <w:rsid w:val="00FA2D50"/>
    <w:rsid w:val="00FA3197"/>
    <w:rsid w:val="00FA3852"/>
    <w:rsid w:val="00FA4C72"/>
    <w:rsid w:val="00FA4E08"/>
    <w:rsid w:val="00FA5635"/>
    <w:rsid w:val="00FA5E28"/>
    <w:rsid w:val="00FB03A6"/>
    <w:rsid w:val="00FB13CC"/>
    <w:rsid w:val="00FB19DC"/>
    <w:rsid w:val="00FB208B"/>
    <w:rsid w:val="00FB2142"/>
    <w:rsid w:val="00FB2349"/>
    <w:rsid w:val="00FB2647"/>
    <w:rsid w:val="00FB34A7"/>
    <w:rsid w:val="00FB5826"/>
    <w:rsid w:val="00FB5ACE"/>
    <w:rsid w:val="00FB5D05"/>
    <w:rsid w:val="00FB5E23"/>
    <w:rsid w:val="00FB625E"/>
    <w:rsid w:val="00FB6309"/>
    <w:rsid w:val="00FB6402"/>
    <w:rsid w:val="00FB7764"/>
    <w:rsid w:val="00FB7EFE"/>
    <w:rsid w:val="00FC0198"/>
    <w:rsid w:val="00FC2311"/>
    <w:rsid w:val="00FC2320"/>
    <w:rsid w:val="00FC240E"/>
    <w:rsid w:val="00FC4301"/>
    <w:rsid w:val="00FC4ECF"/>
    <w:rsid w:val="00FC5860"/>
    <w:rsid w:val="00FC7292"/>
    <w:rsid w:val="00FC7C84"/>
    <w:rsid w:val="00FD625F"/>
    <w:rsid w:val="00FD6346"/>
    <w:rsid w:val="00FD6962"/>
    <w:rsid w:val="00FD7663"/>
    <w:rsid w:val="00FE03AB"/>
    <w:rsid w:val="00FE03B9"/>
    <w:rsid w:val="00FE071D"/>
    <w:rsid w:val="00FE087D"/>
    <w:rsid w:val="00FE12F7"/>
    <w:rsid w:val="00FE3357"/>
    <w:rsid w:val="00FE47C7"/>
    <w:rsid w:val="00FE65B7"/>
    <w:rsid w:val="00FF0926"/>
    <w:rsid w:val="00FF0FE4"/>
    <w:rsid w:val="00FF17B7"/>
    <w:rsid w:val="00FF365B"/>
    <w:rsid w:val="00FF3FC4"/>
    <w:rsid w:val="00FF79EA"/>
    <w:rsid w:val="00FF7EDA"/>
    <w:rsid w:val="0A3E09CB"/>
    <w:rsid w:val="175A2E39"/>
    <w:rsid w:val="21865F2E"/>
    <w:rsid w:val="23592BDD"/>
    <w:rsid w:val="273A3C01"/>
    <w:rsid w:val="30FA589B"/>
    <w:rsid w:val="33B824AD"/>
    <w:rsid w:val="354645AD"/>
    <w:rsid w:val="38E55A2A"/>
    <w:rsid w:val="54483604"/>
    <w:rsid w:val="7DF366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C19FFA"/>
  <w15:docId w15:val="{5B1CB012-5A01-4EAF-A9E6-D5617130B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0">
    <w:name w:val="Normal"/>
    <w:qFormat/>
    <w:pPr>
      <w:widowControl w:val="0"/>
      <w:jc w:val="both"/>
    </w:pPr>
    <w:rPr>
      <w:rFonts w:ascii="Calibri" w:hAnsi="Calibri"/>
      <w:kern w:val="2"/>
      <w:sz w:val="21"/>
      <w:szCs w:val="22"/>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paragraph" w:styleId="af4">
    <w:name w:val="Date"/>
    <w:basedOn w:val="af0"/>
    <w:next w:val="af0"/>
    <w:link w:val="af5"/>
    <w:uiPriority w:val="99"/>
    <w:semiHidden/>
    <w:unhideWhenUsed/>
    <w:qFormat/>
    <w:pPr>
      <w:ind w:leftChars="2500" w:left="100"/>
    </w:pPr>
  </w:style>
  <w:style w:type="paragraph" w:styleId="af6">
    <w:name w:val="Balloon Text"/>
    <w:basedOn w:val="af0"/>
    <w:link w:val="af7"/>
    <w:uiPriority w:val="99"/>
    <w:semiHidden/>
    <w:unhideWhenUsed/>
    <w:qFormat/>
    <w:rPr>
      <w:sz w:val="18"/>
      <w:szCs w:val="18"/>
    </w:rPr>
  </w:style>
  <w:style w:type="paragraph" w:styleId="af8">
    <w:name w:val="footer"/>
    <w:basedOn w:val="af0"/>
    <w:link w:val="af9"/>
    <w:uiPriority w:val="99"/>
    <w:unhideWhenUsed/>
    <w:qFormat/>
    <w:pPr>
      <w:tabs>
        <w:tab w:val="center" w:pos="4153"/>
        <w:tab w:val="right" w:pos="8306"/>
      </w:tabs>
      <w:snapToGrid w:val="0"/>
      <w:jc w:val="left"/>
    </w:pPr>
    <w:rPr>
      <w:kern w:val="0"/>
      <w:sz w:val="18"/>
      <w:szCs w:val="18"/>
    </w:rPr>
  </w:style>
  <w:style w:type="paragraph" w:styleId="afa">
    <w:name w:val="header"/>
    <w:basedOn w:val="af0"/>
    <w:link w:val="afb"/>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HTML">
    <w:name w:val="HTML Preformatted"/>
    <w:basedOn w:val="af0"/>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line="360" w:lineRule="auto"/>
      <w:jc w:val="left"/>
    </w:pPr>
    <w:rPr>
      <w:rFonts w:ascii="宋体" w:hAnsi="宋体"/>
      <w:kern w:val="0"/>
      <w:sz w:val="24"/>
      <w:szCs w:val="24"/>
    </w:rPr>
  </w:style>
  <w:style w:type="paragraph" w:styleId="afc">
    <w:name w:val="Normal (Web)"/>
    <w:basedOn w:val="af0"/>
    <w:unhideWhenUsed/>
    <w:qFormat/>
    <w:pPr>
      <w:widowControl/>
      <w:spacing w:before="100" w:beforeAutospacing="1" w:after="100" w:afterAutospacing="1"/>
      <w:jc w:val="left"/>
    </w:pPr>
    <w:rPr>
      <w:rFonts w:ascii="宋体" w:hAnsi="宋体" w:cs="宋体"/>
      <w:kern w:val="0"/>
      <w:sz w:val="24"/>
      <w:szCs w:val="24"/>
    </w:rPr>
  </w:style>
  <w:style w:type="table" w:styleId="afd">
    <w:name w:val="Table Grid"/>
    <w:basedOn w:val="af2"/>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e">
    <w:name w:val="page number"/>
    <w:qFormat/>
    <w:rPr>
      <w:rFonts w:ascii="Times New Roman" w:eastAsia="宋体" w:hAnsi="Times New Roman"/>
      <w:sz w:val="18"/>
    </w:rPr>
  </w:style>
  <w:style w:type="character" w:customStyle="1" w:styleId="afb">
    <w:name w:val="页眉 字符"/>
    <w:link w:val="afa"/>
    <w:uiPriority w:val="99"/>
    <w:qFormat/>
    <w:rPr>
      <w:sz w:val="18"/>
      <w:szCs w:val="18"/>
    </w:rPr>
  </w:style>
  <w:style w:type="character" w:customStyle="1" w:styleId="af9">
    <w:name w:val="页脚 字符"/>
    <w:link w:val="af8"/>
    <w:uiPriority w:val="99"/>
    <w:qFormat/>
    <w:rPr>
      <w:sz w:val="18"/>
      <w:szCs w:val="18"/>
    </w:rPr>
  </w:style>
  <w:style w:type="paragraph" w:styleId="aff">
    <w:name w:val="List Paragraph"/>
    <w:basedOn w:val="af0"/>
    <w:uiPriority w:val="99"/>
    <w:qFormat/>
    <w:pPr>
      <w:ind w:firstLineChars="200" w:firstLine="420"/>
    </w:pPr>
  </w:style>
  <w:style w:type="character" w:customStyle="1" w:styleId="HTML0">
    <w:name w:val="HTML 预设格式 字符"/>
    <w:link w:val="HTML"/>
    <w:uiPriority w:val="99"/>
    <w:qFormat/>
    <w:rPr>
      <w:rFonts w:ascii="宋体" w:hAnsi="宋体" w:cs="宋体"/>
      <w:sz w:val="24"/>
      <w:szCs w:val="24"/>
    </w:rPr>
  </w:style>
  <w:style w:type="character" w:customStyle="1" w:styleId="HTMLChar1">
    <w:name w:val="HTML 预设格式 Char1"/>
    <w:uiPriority w:val="99"/>
    <w:semiHidden/>
    <w:qFormat/>
    <w:rPr>
      <w:rFonts w:ascii="Courier New" w:hAnsi="Courier New" w:cs="Courier New"/>
      <w:sz w:val="20"/>
      <w:szCs w:val="20"/>
    </w:rPr>
  </w:style>
  <w:style w:type="character" w:customStyle="1" w:styleId="Char">
    <w:name w:val="章标题 Char"/>
    <w:link w:val="aff0"/>
    <w:qFormat/>
    <w:rPr>
      <w:rFonts w:ascii="黑体" w:eastAsia="黑体"/>
      <w:kern w:val="2"/>
      <w:sz w:val="21"/>
      <w:szCs w:val="22"/>
      <w:lang w:val="en-US" w:eastAsia="zh-CN" w:bidi="ar-SA"/>
    </w:rPr>
  </w:style>
  <w:style w:type="paragraph" w:customStyle="1" w:styleId="aff0">
    <w:name w:val="章标题"/>
    <w:next w:val="aff1"/>
    <w:link w:val="Char"/>
    <w:qFormat/>
    <w:pPr>
      <w:spacing w:beforeLines="100" w:afterLines="100" w:line="360" w:lineRule="auto"/>
      <w:ind w:left="720" w:hanging="720"/>
      <w:jc w:val="both"/>
      <w:outlineLvl w:val="1"/>
    </w:pPr>
    <w:rPr>
      <w:rFonts w:ascii="黑体" w:eastAsia="黑体" w:hAnsi="Calibri"/>
      <w:kern w:val="2"/>
      <w:sz w:val="21"/>
      <w:szCs w:val="22"/>
    </w:rPr>
  </w:style>
  <w:style w:type="paragraph" w:customStyle="1" w:styleId="aff1">
    <w:name w:val="段"/>
    <w:link w:val="Char0"/>
    <w:qFormat/>
    <w:pPr>
      <w:tabs>
        <w:tab w:val="center" w:pos="4201"/>
        <w:tab w:val="right" w:leader="dot" w:pos="9298"/>
      </w:tabs>
      <w:autoSpaceDE w:val="0"/>
      <w:autoSpaceDN w:val="0"/>
      <w:spacing w:beforeLines="50" w:afterLines="50" w:line="360" w:lineRule="auto"/>
      <w:ind w:firstLineChars="200" w:firstLine="420"/>
      <w:jc w:val="both"/>
    </w:pPr>
    <w:rPr>
      <w:rFonts w:ascii="宋体" w:hAnsi="Calibri"/>
      <w:kern w:val="2"/>
      <w:sz w:val="21"/>
      <w:szCs w:val="22"/>
    </w:rPr>
  </w:style>
  <w:style w:type="character" w:customStyle="1" w:styleId="Char0">
    <w:name w:val="段 Char"/>
    <w:link w:val="aff1"/>
    <w:qFormat/>
    <w:rPr>
      <w:rFonts w:ascii="宋体"/>
      <w:kern w:val="2"/>
      <w:sz w:val="21"/>
      <w:szCs w:val="22"/>
      <w:lang w:val="en-US" w:eastAsia="zh-CN" w:bidi="ar-SA"/>
    </w:rPr>
  </w:style>
  <w:style w:type="character" w:customStyle="1" w:styleId="af7">
    <w:name w:val="批注框文本 字符"/>
    <w:link w:val="af6"/>
    <w:uiPriority w:val="99"/>
    <w:semiHidden/>
    <w:qFormat/>
    <w:rPr>
      <w:kern w:val="2"/>
      <w:sz w:val="18"/>
      <w:szCs w:val="18"/>
    </w:rPr>
  </w:style>
  <w:style w:type="paragraph" w:customStyle="1" w:styleId="aff2">
    <w:name w:val="二级条标题"/>
    <w:basedOn w:val="af0"/>
    <w:next w:val="aff1"/>
    <w:qFormat/>
    <w:pPr>
      <w:widowControl/>
      <w:spacing w:beforeLines="50" w:afterLines="50" w:line="360" w:lineRule="auto"/>
      <w:outlineLvl w:val="3"/>
    </w:pPr>
    <w:rPr>
      <w:rFonts w:ascii="黑体" w:eastAsia="黑体" w:hAnsi="Times New Roman"/>
      <w:kern w:val="0"/>
      <w:szCs w:val="21"/>
    </w:rPr>
  </w:style>
  <w:style w:type="paragraph" w:customStyle="1" w:styleId="aff3">
    <w:name w:val="一级条标题"/>
    <w:next w:val="aff1"/>
    <w:link w:val="Char1"/>
    <w:qFormat/>
    <w:pPr>
      <w:spacing w:beforeLines="50" w:afterLines="50"/>
      <w:outlineLvl w:val="2"/>
    </w:pPr>
    <w:rPr>
      <w:rFonts w:ascii="黑体" w:eastAsia="黑体"/>
      <w:sz w:val="21"/>
      <w:szCs w:val="21"/>
    </w:rPr>
  </w:style>
  <w:style w:type="character" w:customStyle="1" w:styleId="Char1">
    <w:name w:val="一级条标题 Char"/>
    <w:link w:val="aff3"/>
    <w:qFormat/>
    <w:rPr>
      <w:rFonts w:ascii="黑体" w:eastAsia="黑体" w:hAnsi="Times New Roman"/>
      <w:sz w:val="21"/>
      <w:szCs w:val="21"/>
      <w:lang w:bidi="ar-SA"/>
    </w:rPr>
  </w:style>
  <w:style w:type="paragraph" w:customStyle="1" w:styleId="aff4">
    <w:name w:val="三级条标题"/>
    <w:basedOn w:val="aff2"/>
    <w:next w:val="aff1"/>
    <w:qFormat/>
    <w:pPr>
      <w:spacing w:line="240" w:lineRule="auto"/>
      <w:jc w:val="left"/>
      <w:outlineLvl w:val="4"/>
    </w:pPr>
  </w:style>
  <w:style w:type="paragraph" w:customStyle="1" w:styleId="aff5">
    <w:name w:val="前言、引言标题"/>
    <w:next w:val="af0"/>
    <w:qFormat/>
    <w:pPr>
      <w:shd w:val="clear" w:color="FFFFFF" w:fill="FFFFFF"/>
      <w:tabs>
        <w:tab w:val="left" w:pos="720"/>
      </w:tabs>
      <w:spacing w:before="640" w:after="560"/>
      <w:ind w:left="720" w:hanging="720"/>
      <w:jc w:val="center"/>
      <w:outlineLvl w:val="0"/>
    </w:pPr>
    <w:rPr>
      <w:rFonts w:ascii="黑体" w:eastAsia="黑体"/>
      <w:sz w:val="32"/>
    </w:rPr>
  </w:style>
  <w:style w:type="paragraph" w:customStyle="1" w:styleId="aff6">
    <w:name w:val="四级条标题"/>
    <w:basedOn w:val="aff4"/>
    <w:next w:val="aff1"/>
    <w:qFormat/>
    <w:pPr>
      <w:spacing w:beforeLines="0" w:afterLines="0"/>
      <w:jc w:val="both"/>
      <w:outlineLvl w:val="5"/>
    </w:pPr>
    <w:rPr>
      <w:szCs w:val="20"/>
    </w:rPr>
  </w:style>
  <w:style w:type="paragraph" w:customStyle="1" w:styleId="aff7">
    <w:name w:val="五级条标题"/>
    <w:basedOn w:val="aff6"/>
    <w:next w:val="aff1"/>
    <w:qFormat/>
    <w:pPr>
      <w:outlineLvl w:val="6"/>
    </w:pPr>
  </w:style>
  <w:style w:type="paragraph" w:customStyle="1" w:styleId="aff8">
    <w:name w:val="段(正文）"/>
    <w:qFormat/>
    <w:pPr>
      <w:autoSpaceDE w:val="0"/>
      <w:autoSpaceDN w:val="0"/>
      <w:ind w:firstLine="420"/>
      <w:jc w:val="both"/>
    </w:pPr>
    <w:rPr>
      <w:rFonts w:ascii="宋体"/>
      <w:sz w:val="21"/>
    </w:rPr>
  </w:style>
  <w:style w:type="paragraph" w:customStyle="1" w:styleId="aff9">
    <w:name w:val="正文表标题"/>
    <w:next w:val="aff1"/>
    <w:qFormat/>
    <w:pPr>
      <w:tabs>
        <w:tab w:val="left" w:pos="360"/>
      </w:tabs>
      <w:spacing w:beforeLines="50" w:afterLines="50"/>
      <w:ind w:left="720" w:hanging="720"/>
      <w:jc w:val="center"/>
    </w:pPr>
    <w:rPr>
      <w:rFonts w:ascii="黑体" w:eastAsia="黑体"/>
      <w:sz w:val="21"/>
    </w:rPr>
  </w:style>
  <w:style w:type="character" w:customStyle="1" w:styleId="af5">
    <w:name w:val="日期 字符"/>
    <w:basedOn w:val="af1"/>
    <w:link w:val="af4"/>
    <w:uiPriority w:val="99"/>
    <w:semiHidden/>
    <w:qFormat/>
    <w:rPr>
      <w:rFonts w:ascii="Calibri" w:hAnsi="Calibri"/>
      <w:kern w:val="2"/>
      <w:sz w:val="21"/>
      <w:szCs w:val="22"/>
    </w:rPr>
  </w:style>
  <w:style w:type="paragraph" w:customStyle="1" w:styleId="a2">
    <w:name w:val="示例"/>
    <w:next w:val="af0"/>
    <w:qFormat/>
    <w:pPr>
      <w:widowControl w:val="0"/>
      <w:numPr>
        <w:numId w:val="1"/>
      </w:numPr>
      <w:jc w:val="both"/>
    </w:pPr>
    <w:rPr>
      <w:rFonts w:ascii="宋体"/>
      <w:sz w:val="18"/>
      <w:szCs w:val="18"/>
    </w:rPr>
  </w:style>
  <w:style w:type="paragraph" w:customStyle="1" w:styleId="a4">
    <w:name w:val="二级无"/>
    <w:basedOn w:val="aff2"/>
    <w:qFormat/>
    <w:pPr>
      <w:numPr>
        <w:ilvl w:val="2"/>
        <w:numId w:val="2"/>
      </w:numPr>
      <w:spacing w:beforeLines="0" w:before="50" w:afterLines="0" w:after="50" w:line="240" w:lineRule="auto"/>
      <w:jc w:val="left"/>
    </w:pPr>
    <w:rPr>
      <w:rFonts w:ascii="宋体" w:eastAsia="宋体"/>
    </w:rPr>
  </w:style>
  <w:style w:type="paragraph" w:customStyle="1" w:styleId="affa">
    <w:name w:val="三级无"/>
    <w:basedOn w:val="aff4"/>
    <w:qFormat/>
    <w:pPr>
      <w:spacing w:beforeLines="0" w:before="50" w:afterLines="0" w:after="50"/>
    </w:pPr>
    <w:rPr>
      <w:rFonts w:ascii="宋体" w:eastAsia="宋体"/>
    </w:rPr>
  </w:style>
  <w:style w:type="paragraph" w:customStyle="1" w:styleId="a6">
    <w:name w:val="数字编号列项（二级）"/>
    <w:qFormat/>
    <w:pPr>
      <w:numPr>
        <w:ilvl w:val="1"/>
        <w:numId w:val="3"/>
      </w:numPr>
      <w:jc w:val="both"/>
    </w:pPr>
    <w:rPr>
      <w:rFonts w:ascii="宋体"/>
      <w:sz w:val="21"/>
    </w:rPr>
  </w:style>
  <w:style w:type="paragraph" w:customStyle="1" w:styleId="a5">
    <w:name w:val="字母编号列项（一级）"/>
    <w:qFormat/>
    <w:pPr>
      <w:numPr>
        <w:numId w:val="3"/>
      </w:numPr>
      <w:jc w:val="both"/>
    </w:pPr>
    <w:rPr>
      <w:rFonts w:ascii="宋体"/>
      <w:sz w:val="21"/>
    </w:rPr>
  </w:style>
  <w:style w:type="paragraph" w:customStyle="1" w:styleId="a7">
    <w:name w:val="编号列项（三级）"/>
    <w:qFormat/>
    <w:pPr>
      <w:numPr>
        <w:ilvl w:val="2"/>
        <w:numId w:val="3"/>
      </w:numPr>
    </w:pPr>
    <w:rPr>
      <w:rFonts w:ascii="宋体"/>
      <w:sz w:val="21"/>
    </w:rPr>
  </w:style>
  <w:style w:type="paragraph" w:customStyle="1" w:styleId="a3">
    <w:name w:val="一级无"/>
    <w:basedOn w:val="aff3"/>
    <w:qFormat/>
    <w:pPr>
      <w:numPr>
        <w:ilvl w:val="1"/>
        <w:numId w:val="2"/>
      </w:numPr>
      <w:spacing w:beforeLines="0" w:afterLines="0"/>
    </w:pPr>
    <w:rPr>
      <w:rFonts w:ascii="宋体" w:eastAsia="宋体"/>
    </w:rPr>
  </w:style>
  <w:style w:type="paragraph" w:customStyle="1" w:styleId="a">
    <w:name w:val="列项——（一级）"/>
    <w:qFormat/>
    <w:pPr>
      <w:widowControl w:val="0"/>
      <w:numPr>
        <w:numId w:val="4"/>
      </w:numPr>
      <w:jc w:val="both"/>
    </w:pPr>
    <w:rPr>
      <w:rFonts w:ascii="宋体"/>
      <w:sz w:val="21"/>
    </w:rPr>
  </w:style>
  <w:style w:type="paragraph" w:customStyle="1" w:styleId="a0">
    <w:name w:val="列项●（二级）"/>
    <w:qFormat/>
    <w:pPr>
      <w:numPr>
        <w:ilvl w:val="1"/>
        <w:numId w:val="4"/>
      </w:numPr>
      <w:tabs>
        <w:tab w:val="left" w:pos="840"/>
      </w:tabs>
      <w:jc w:val="both"/>
    </w:pPr>
    <w:rPr>
      <w:rFonts w:ascii="宋体"/>
      <w:sz w:val="21"/>
    </w:rPr>
  </w:style>
  <w:style w:type="paragraph" w:customStyle="1" w:styleId="af">
    <w:name w:val="注："/>
    <w:next w:val="aff1"/>
    <w:qFormat/>
    <w:pPr>
      <w:widowControl w:val="0"/>
      <w:numPr>
        <w:numId w:val="5"/>
      </w:numPr>
      <w:autoSpaceDE w:val="0"/>
      <w:autoSpaceDN w:val="0"/>
      <w:jc w:val="both"/>
    </w:pPr>
    <w:rPr>
      <w:rFonts w:ascii="宋体"/>
      <w:sz w:val="18"/>
      <w:szCs w:val="18"/>
    </w:rPr>
  </w:style>
  <w:style w:type="paragraph" w:customStyle="1" w:styleId="a1">
    <w:name w:val="列项◆（三级）"/>
    <w:basedOn w:val="af0"/>
    <w:qFormat/>
    <w:pPr>
      <w:numPr>
        <w:ilvl w:val="2"/>
        <w:numId w:val="4"/>
      </w:numPr>
    </w:pPr>
    <w:rPr>
      <w:rFonts w:ascii="宋体" w:hAnsi="Times New Roman"/>
      <w:szCs w:val="21"/>
    </w:rPr>
  </w:style>
  <w:style w:type="paragraph" w:customStyle="1" w:styleId="a8">
    <w:name w:val="附录标识"/>
    <w:basedOn w:val="af0"/>
    <w:next w:val="aff1"/>
    <w:qFormat/>
    <w:pPr>
      <w:keepNext/>
      <w:widowControl/>
      <w:numPr>
        <w:numId w:val="6"/>
      </w:numPr>
      <w:shd w:val="clear" w:color="FFFFFF" w:fill="FFFFFF"/>
      <w:tabs>
        <w:tab w:val="left" w:pos="360"/>
        <w:tab w:val="left" w:pos="6405"/>
      </w:tabs>
      <w:spacing w:before="640" w:after="280"/>
      <w:jc w:val="center"/>
      <w:outlineLvl w:val="0"/>
    </w:pPr>
    <w:rPr>
      <w:rFonts w:ascii="黑体" w:eastAsia="黑体" w:hAnsi="Times New Roman"/>
      <w:kern w:val="0"/>
      <w:szCs w:val="20"/>
    </w:rPr>
  </w:style>
  <w:style w:type="paragraph" w:customStyle="1" w:styleId="ab">
    <w:name w:val="附录二级条标题"/>
    <w:basedOn w:val="af0"/>
    <w:next w:val="aff1"/>
    <w:qFormat/>
    <w:pPr>
      <w:widowControl/>
      <w:numPr>
        <w:ilvl w:val="3"/>
        <w:numId w:val="6"/>
      </w:numPr>
      <w:tabs>
        <w:tab w:val="left" w:pos="360"/>
      </w:tabs>
      <w:wordWrap w:val="0"/>
      <w:overflowPunct w:val="0"/>
      <w:autoSpaceDE w:val="0"/>
      <w:autoSpaceDN w:val="0"/>
      <w:spacing w:beforeLines="50" w:afterLines="50"/>
      <w:textAlignment w:val="baseline"/>
      <w:outlineLvl w:val="3"/>
    </w:pPr>
    <w:rPr>
      <w:rFonts w:ascii="黑体" w:eastAsia="黑体" w:hAnsi="Times New Roman"/>
      <w:kern w:val="21"/>
      <w:szCs w:val="20"/>
    </w:rPr>
  </w:style>
  <w:style w:type="paragraph" w:customStyle="1" w:styleId="ac">
    <w:name w:val="附录三级条标题"/>
    <w:basedOn w:val="ab"/>
    <w:next w:val="aff1"/>
    <w:qFormat/>
    <w:pPr>
      <w:numPr>
        <w:ilvl w:val="4"/>
      </w:numPr>
      <w:outlineLvl w:val="4"/>
    </w:pPr>
  </w:style>
  <w:style w:type="paragraph" w:customStyle="1" w:styleId="ad">
    <w:name w:val="附录四级条标题"/>
    <w:basedOn w:val="ac"/>
    <w:next w:val="aff1"/>
    <w:qFormat/>
    <w:pPr>
      <w:numPr>
        <w:ilvl w:val="5"/>
      </w:numPr>
      <w:outlineLvl w:val="5"/>
    </w:pPr>
  </w:style>
  <w:style w:type="paragraph" w:customStyle="1" w:styleId="ae">
    <w:name w:val="附录五级条标题"/>
    <w:basedOn w:val="ad"/>
    <w:next w:val="aff1"/>
    <w:qFormat/>
    <w:pPr>
      <w:numPr>
        <w:ilvl w:val="6"/>
      </w:numPr>
      <w:outlineLvl w:val="6"/>
    </w:pPr>
  </w:style>
  <w:style w:type="paragraph" w:customStyle="1" w:styleId="a9">
    <w:name w:val="附录章标题"/>
    <w:next w:val="aff1"/>
    <w:qFormat/>
    <w:pPr>
      <w:numPr>
        <w:ilvl w:val="1"/>
        <w:numId w:val="6"/>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a">
    <w:name w:val="附录一级条标题"/>
    <w:basedOn w:val="a9"/>
    <w:next w:val="aff1"/>
    <w:qFormat/>
    <w:pPr>
      <w:numPr>
        <w:ilvl w:val="2"/>
      </w:numPr>
      <w:autoSpaceDN w:val="0"/>
      <w:spacing w:beforeLines="50" w:afterLines="50"/>
      <w:outlineLvl w:val="2"/>
    </w:pPr>
  </w:style>
  <w:style w:type="paragraph" w:customStyle="1" w:styleId="affb">
    <w:name w:val="附录标题"/>
    <w:basedOn w:val="aff1"/>
    <w:next w:val="aff1"/>
    <w:qFormat/>
    <w:pPr>
      <w:spacing w:beforeLines="0" w:afterLines="0" w:line="240" w:lineRule="auto"/>
      <w:ind w:firstLineChars="0" w:firstLine="0"/>
      <w:jc w:val="center"/>
    </w:pPr>
    <w:rPr>
      <w:rFonts w:ascii="黑体" w:eastAsia="黑体" w:hAnsi="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baike.baidu.com/item/%E9%A3%9F%E7%89%A9%E4%B8%AD%E6%AF%92/102062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B0F20E-D5FE-42AC-9CE5-468FADC60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1276</TotalTime>
  <Pages>7</Pages>
  <Words>1314</Words>
  <Characters>7495</Characters>
  <Application>Microsoft Office Word</Application>
  <DocSecurity>0</DocSecurity>
  <Lines>62</Lines>
  <Paragraphs>17</Paragraphs>
  <ScaleCrop>false</ScaleCrop>
  <Company>Hewlett-Packard Company</Company>
  <LinksUpToDate>false</LinksUpToDate>
  <CharactersWithSpaces>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沈杰</cp:lastModifiedBy>
  <cp:revision>296</cp:revision>
  <dcterms:created xsi:type="dcterms:W3CDTF">2020-12-08T05:48:00Z</dcterms:created>
  <dcterms:modified xsi:type="dcterms:W3CDTF">2021-09-02T01:42:00Z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208673B3DC844AF3816AD869B5C80A01</vt:lpwstr>
  </property>
</Properties>
</file>