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6EB51" w14:textId="77777777" w:rsidR="005D6003" w:rsidRDefault="0045150F">
      <w:pPr>
        <w:pStyle w:val="affffff5"/>
        <w:framePr w:wrap="around"/>
        <w:rPr>
          <w:rFonts w:hAnsi="黑体"/>
        </w:rPr>
      </w:pPr>
      <w:r>
        <w:rPr>
          <w:rFonts w:hAnsi="黑体"/>
        </w:rPr>
        <w:t>ICS </w:t>
      </w:r>
      <w:r>
        <w:rPr>
          <w:rFonts w:hAnsi="黑体" w:hint="eastAsia"/>
        </w:rPr>
        <w:t>03.080.01</w:t>
      </w:r>
    </w:p>
    <w:p w14:paraId="3EBE5D04" w14:textId="77777777" w:rsidR="005D6003" w:rsidRDefault="0045150F">
      <w:pPr>
        <w:pStyle w:val="affffff5"/>
        <w:framePr w:wrap="around"/>
        <w:rPr>
          <w:rFonts w:hAnsi="黑体"/>
        </w:rPr>
      </w:pPr>
      <w:r>
        <w:rPr>
          <w:rFonts w:hAnsi="黑体"/>
        </w:rPr>
        <w:t xml:space="preserve">CCS </w:t>
      </w:r>
      <w:r>
        <w:rPr>
          <w:rFonts w:hAnsi="黑体" w:hint="eastAsia"/>
        </w:rPr>
        <w:t>X</w:t>
      </w:r>
      <w:r>
        <w:rPr>
          <w:rFonts w:hAnsi="黑体"/>
        </w:rPr>
        <w:t xml:space="preserve"> </w:t>
      </w:r>
      <w:r>
        <w:rPr>
          <w:rFonts w:hAnsi="黑体" w:hint="eastAsia"/>
        </w:rPr>
        <w:t>0</w:t>
      </w:r>
      <w:r>
        <w:rPr>
          <w:rFonts w:hAnsi="黑体"/>
        </w:rPr>
        <w:t>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3"/>
      </w:tblGrid>
      <w:tr w:rsidR="005D6003" w14:paraId="25014AF5" w14:textId="77777777">
        <w:tc>
          <w:tcPr>
            <w:tcW w:w="9854" w:type="dxa"/>
            <w:tcBorders>
              <w:top w:val="nil"/>
              <w:left w:val="nil"/>
              <w:bottom w:val="nil"/>
              <w:right w:val="nil"/>
            </w:tcBorders>
            <w:shd w:val="clear" w:color="auto" w:fill="auto"/>
          </w:tcPr>
          <w:p w14:paraId="28032D15" w14:textId="77777777" w:rsidR="005D6003" w:rsidRDefault="005D6003">
            <w:pPr>
              <w:pStyle w:val="affffff5"/>
              <w:framePr w:wrap="around"/>
            </w:pPr>
          </w:p>
          <w:p w14:paraId="1CE5552C" w14:textId="77777777" w:rsidR="005D6003" w:rsidRDefault="0045150F">
            <w:pPr>
              <w:pStyle w:val="affffff5"/>
              <w:framePr w:wrap="around"/>
            </w:pPr>
            <w:r>
              <w:rPr>
                <w:noProof/>
              </w:rPr>
              <mc:AlternateContent>
                <mc:Choice Requires="wps">
                  <w:drawing>
                    <wp:anchor distT="0" distB="0" distL="114300" distR="114300" simplePos="0" relativeHeight="251664384" behindDoc="1" locked="0" layoutInCell="1" allowOverlap="1" wp14:anchorId="3FC7212A" wp14:editId="5550295D">
                      <wp:simplePos x="0" y="0"/>
                      <wp:positionH relativeFrom="column">
                        <wp:posOffset>-66675</wp:posOffset>
                      </wp:positionH>
                      <wp:positionV relativeFrom="paragraph">
                        <wp:posOffset>0</wp:posOffset>
                      </wp:positionV>
                      <wp:extent cx="866775" cy="198120"/>
                      <wp:effectExtent l="0" t="0" r="1905" b="0"/>
                      <wp:wrapNone/>
                      <wp:docPr id="6"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1"/>
                          </wps:wsp>
                        </a:graphicData>
                      </a:graphic>
                    </wp:anchor>
                  </w:drawing>
                </mc:Choice>
                <mc:Fallback>
                  <w:pict>
                    <v:rect w14:anchorId="138117B4" id="BAH" o:spid="_x0000_s1026" style="position:absolute;left:0;text-align:left;margin-left:-5.25pt;margin-top:0;width:68.25pt;height:15.6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" stroked="f"/>
                  </w:pict>
                </mc:Fallback>
              </mc:AlternateContent>
            </w:r>
          </w:p>
        </w:tc>
      </w:tr>
    </w:tbl>
    <w:p w14:paraId="3DA567E7" w14:textId="77777777" w:rsidR="005D6003" w:rsidRDefault="0045150F">
      <w:pPr>
        <w:pStyle w:val="affff"/>
        <w:framePr w:w="0" w:hRule="auto" w:wrap="around"/>
      </w:pPr>
      <w:r>
        <w:rPr>
          <w:rFonts w:ascii="黑体" w:eastAsia="黑体" w:hAnsi="黑体" w:cs="黑体" w:hint="eastAsia"/>
        </w:rPr>
        <w:t>团体标准</w:t>
      </w:r>
    </w:p>
    <w:p w14:paraId="0D8FED07" w14:textId="77777777" w:rsidR="005D6003" w:rsidRDefault="0045150F">
      <w:pPr>
        <w:pStyle w:val="20"/>
        <w:framePr w:wrap="around"/>
        <w:rPr>
          <w:rFonts w:hAnsi="黑体"/>
        </w:rPr>
      </w:pPr>
      <w:r>
        <w:rPr>
          <w:rFonts w:hAnsi="黑体"/>
        </w:rPr>
        <w:t>T/</w:t>
      </w:r>
      <w:r>
        <w:rPr>
          <w:rFonts w:hAnsi="黑体" w:hint="eastAsia"/>
        </w:rPr>
        <w:t>ZF</w:t>
      </w:r>
      <w:r>
        <w:rPr>
          <w:rFonts w:hAnsi="黑体"/>
        </w:rPr>
        <w:t>S XXXX—202</w:t>
      </w:r>
      <w:r>
        <w:rPr>
          <w:rFonts w:hAnsi="黑体" w:hint="eastAsia"/>
        </w:rPr>
        <w:t>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5D6003" w14:paraId="32A37C37" w14:textId="77777777">
        <w:tc>
          <w:tcPr>
            <w:tcW w:w="9356" w:type="dxa"/>
            <w:tcBorders>
              <w:top w:val="nil"/>
              <w:left w:val="nil"/>
              <w:bottom w:val="nil"/>
              <w:right w:val="nil"/>
            </w:tcBorders>
            <w:shd w:val="clear" w:color="auto" w:fill="auto"/>
          </w:tcPr>
          <w:p w14:paraId="6584CC6E" w14:textId="77777777" w:rsidR="005D6003" w:rsidRDefault="0045150F">
            <w:pPr>
              <w:pStyle w:val="affff8"/>
              <w:framePr w:wrap="around"/>
            </w:pPr>
            <w:bookmarkStart w:id="0" w:name="DT"/>
            <w:r>
              <w:rPr>
                <w:noProof/>
              </w:rPr>
              <mc:AlternateContent>
                <mc:Choice Requires="wps">
                  <w:drawing>
                    <wp:anchor distT="0" distB="0" distL="114300" distR="114300" simplePos="0" relativeHeight="251661312" behindDoc="1" locked="0" layoutInCell="1" allowOverlap="1" wp14:anchorId="7F4FBE35" wp14:editId="3140E6E6">
                      <wp:simplePos x="0" y="0"/>
                      <wp:positionH relativeFrom="column">
                        <wp:posOffset>4734560</wp:posOffset>
                      </wp:positionH>
                      <wp:positionV relativeFrom="paragraph">
                        <wp:posOffset>34290</wp:posOffset>
                      </wp:positionV>
                      <wp:extent cx="1143000" cy="228600"/>
                      <wp:effectExtent l="0" t="0" r="0" b="0"/>
                      <wp:wrapNone/>
                      <wp:docPr id="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w:pict>
                    <v:rect w14:anchorId="3BD2AF30" id="DT" o:spid="_x0000_s1026" style="position:absolute;left:0;text-align:left;margin-left:372.8pt;margin-top:2.7pt;width:90pt;height:18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" stroked="f"/>
                  </w:pict>
                </mc:Fallback>
              </mc:AlternateContent>
            </w:r>
            <w:bookmarkEnd w:id="0"/>
          </w:p>
        </w:tc>
      </w:tr>
    </w:tbl>
    <w:p w14:paraId="44E1252B" w14:textId="77777777" w:rsidR="005D6003" w:rsidRDefault="005D6003">
      <w:pPr>
        <w:pStyle w:val="20"/>
        <w:framePr w:wrap="around"/>
        <w:rPr>
          <w:rFonts w:hAnsi="黑体"/>
        </w:rPr>
      </w:pPr>
    </w:p>
    <w:p w14:paraId="0C5BBEA3" w14:textId="77777777" w:rsidR="005D6003" w:rsidRDefault="005D6003">
      <w:pPr>
        <w:pStyle w:val="20"/>
        <w:framePr w:wrap="around"/>
        <w:rPr>
          <w:rFonts w:hAnsi="黑体"/>
        </w:rPr>
      </w:pPr>
    </w:p>
    <w:p w14:paraId="36AD28CA" w14:textId="77777777" w:rsidR="005D6003" w:rsidRDefault="0045150F">
      <w:pPr>
        <w:pStyle w:val="affff9"/>
        <w:framePr w:wrap="around"/>
      </w:pPr>
      <w:r>
        <w:rPr>
          <w:rFonts w:hint="eastAsia"/>
        </w:rPr>
        <w:t>第三方食品现场评审服务规范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5D6003" w14:paraId="3A050ABC" w14:textId="77777777">
        <w:tc>
          <w:tcPr>
            <w:tcW w:w="9855" w:type="dxa"/>
            <w:tcBorders>
              <w:top w:val="nil"/>
              <w:left w:val="nil"/>
              <w:bottom w:val="nil"/>
              <w:right w:val="nil"/>
            </w:tcBorders>
            <w:shd w:val="clear" w:color="auto" w:fill="auto"/>
          </w:tcPr>
          <w:p w14:paraId="2C02A25A" w14:textId="77777777" w:rsidR="005D6003" w:rsidRDefault="0045150F" w:rsidP="009B16BC">
            <w:pPr>
              <w:pStyle w:val="affffc"/>
              <w:framePr w:wrap="around"/>
              <w:spacing w:before="360" w:after="0"/>
              <w:rPr>
                <w:rFonts w:ascii="Times New Roman"/>
                <w:color w:val="333333"/>
                <w:sz w:val="28"/>
                <w:shd w:val="clear" w:color="auto" w:fill="FFFFFF"/>
              </w:rPr>
            </w:pPr>
            <w:r>
              <w:rPr>
                <w:rFonts w:ascii="Times New Roman"/>
                <w:color w:val="333333"/>
                <w:sz w:val="28"/>
                <w:shd w:val="clear" w:color="auto" w:fill="FFFFFF"/>
              </w:rPr>
              <w:t>Third party food on-site review service specification </w:t>
            </w:r>
          </w:p>
          <w:p w14:paraId="7C1B2FC8" w14:textId="77777777" w:rsidR="005D6003" w:rsidRDefault="0045150F">
            <w:pPr>
              <w:pStyle w:val="affffc"/>
              <w:framePr w:wrap="around"/>
            </w:pPr>
            <w:r>
              <w:rPr>
                <w:rFonts w:ascii="Times New Roman"/>
                <w:noProof/>
                <w:sz w:val="28"/>
              </w:rPr>
              <mc:AlternateContent>
                <mc:Choice Requires="wps">
                  <w:drawing>
                    <wp:anchor distT="0" distB="0" distL="114300" distR="114300" simplePos="0" relativeHeight="251663360" behindDoc="1" locked="1" layoutInCell="1" allowOverlap="1" wp14:anchorId="21E6D1E9" wp14:editId="2F0F8EA5">
                      <wp:simplePos x="0" y="0"/>
                      <wp:positionH relativeFrom="column">
                        <wp:posOffset>2200910</wp:posOffset>
                      </wp:positionH>
                      <wp:positionV relativeFrom="paragraph">
                        <wp:posOffset>573405</wp:posOffset>
                      </wp:positionV>
                      <wp:extent cx="1905000" cy="254000"/>
                      <wp:effectExtent l="0" t="0" r="0" b="508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1"/>
                          </wps:wsp>
                        </a:graphicData>
                      </a:graphic>
                    </wp:anchor>
                  </w:drawing>
                </mc:Choice>
                <mc:Fallback>
                  <w:pict>
                    <v:rect w14:anchorId="6CEF36C1" id="RQ" o:spid="_x0000_s1026" style="position:absolute;left:0;text-align:left;margin-left:173.3pt;margin-top:45.15pt;width:150pt;height:20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" stroked="f">
                      <w10:anchorlock/>
                    </v:rect>
                  </w:pict>
                </mc:Fallback>
              </mc:AlternateContent>
            </w:r>
            <w:r>
              <w:rPr>
                <w:rFonts w:ascii="Times New Roman"/>
                <w:noProof/>
                <w:sz w:val="28"/>
              </w:rPr>
              <mc:AlternateContent>
                <mc:Choice Requires="wps">
                  <w:drawing>
                    <wp:anchor distT="0" distB="0" distL="114300" distR="114300" simplePos="0" relativeHeight="251662336" behindDoc="1" locked="0" layoutInCell="1" allowOverlap="1" wp14:anchorId="02E00FDC" wp14:editId="68CD1C13">
                      <wp:simplePos x="0" y="0"/>
                      <wp:positionH relativeFrom="column">
                        <wp:posOffset>2454910</wp:posOffset>
                      </wp:positionH>
                      <wp:positionV relativeFrom="paragraph">
                        <wp:posOffset>255905</wp:posOffset>
                      </wp:positionV>
                      <wp:extent cx="1270000" cy="304800"/>
                      <wp:effectExtent l="0" t="0" r="10160" b="0"/>
                      <wp:wrapNone/>
                      <wp:docPr id="4"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w:pict>
                    <v:rect w14:anchorId="342B5B24" id="LB" o:spid="_x0000_s1026" style="position:absolute;left:0;text-align:left;margin-left:193.3pt;margin-top:20.15pt;width:100pt;height:24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" stroked="f"/>
                  </w:pict>
                </mc:Fallback>
              </mc:AlternateContent>
            </w:r>
            <w:r>
              <w:rPr>
                <w:rFonts w:ascii="Times New Roman"/>
                <w:sz w:val="28"/>
              </w:rPr>
              <w:t>（</w:t>
            </w:r>
            <w:r>
              <w:rPr>
                <w:rFonts w:hint="eastAsia"/>
              </w:rPr>
              <w:t>征求意见稿）</w:t>
            </w:r>
          </w:p>
        </w:tc>
      </w:tr>
      <w:tr w:rsidR="005D6003" w14:paraId="4C90143F" w14:textId="77777777">
        <w:tc>
          <w:tcPr>
            <w:tcW w:w="9855" w:type="dxa"/>
            <w:tcBorders>
              <w:top w:val="nil"/>
              <w:left w:val="nil"/>
              <w:bottom w:val="nil"/>
              <w:right w:val="nil"/>
            </w:tcBorders>
            <w:shd w:val="clear" w:color="auto" w:fill="auto"/>
          </w:tcPr>
          <w:p w14:paraId="6E79AA88" w14:textId="77777777" w:rsidR="005D6003" w:rsidRDefault="005D6003">
            <w:pPr>
              <w:pStyle w:val="affffd"/>
              <w:framePr w:wrap="around"/>
            </w:pPr>
          </w:p>
        </w:tc>
      </w:tr>
    </w:tbl>
    <w:bookmarkStart w:id="1" w:name="FY"/>
    <w:p w14:paraId="4E65A401" w14:textId="77777777" w:rsidR="005D6003" w:rsidRDefault="0045150F">
      <w:pPr>
        <w:pStyle w:val="affffffa"/>
        <w:framePr w:wrap="around" w:hAnchor="page" w:x="1666" w:y="14131"/>
      </w:pPr>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hint="eastAsia"/>
        </w:rPr>
        <w:t>202</w:t>
      </w:r>
      <w:r>
        <w:rPr>
          <w:rFonts w:ascii="黑体"/>
        </w:rPr>
        <w:t>X</w:t>
      </w:r>
      <w:r>
        <w:rPr>
          <w:rFonts w:ascii="黑体"/>
        </w:rPr>
        <w:fldChar w:fldCharType="end"/>
      </w:r>
      <w:bookmarkEnd w:id="1"/>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2"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
      <w:r>
        <w:rPr>
          <w:rFonts w:hint="eastAsia"/>
        </w:rPr>
        <w:t>发布</w:t>
      </w:r>
      <w:r>
        <w:rPr>
          <w:noProof/>
        </w:rPr>
        <mc:AlternateContent>
          <mc:Choice Requires="wps">
            <w:drawing>
              <wp:anchor distT="0" distB="0" distL="114300" distR="114300" simplePos="0" relativeHeight="251659264" behindDoc="0" locked="1" layoutInCell="1" allowOverlap="1" wp14:anchorId="1FBAE4BE" wp14:editId="5FE5FD5A">
                <wp:simplePos x="0" y="0"/>
                <wp:positionH relativeFrom="column">
                  <wp:posOffset>-194945</wp:posOffset>
                </wp:positionH>
                <wp:positionV relativeFrom="page">
                  <wp:posOffset>9353550</wp:posOffset>
                </wp:positionV>
                <wp:extent cx="6120130" cy="0"/>
                <wp:effectExtent l="0" t="0" r="0" b="0"/>
                <wp:wrapNone/>
                <wp:docPr id="1"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4F0AE36" id="直线 1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page" from="-15.35pt,736.5pt" to="466.55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">
                <w10:wrap anchory="page"/>
                <w10:anchorlock/>
              </v:line>
            </w:pict>
          </mc:Fallback>
        </mc:AlternateContent>
      </w:r>
    </w:p>
    <w:bookmarkStart w:id="3" w:name="SY"/>
    <w:p w14:paraId="2C51A284" w14:textId="77777777" w:rsidR="005D6003" w:rsidRDefault="0045150F">
      <w:pPr>
        <w:pStyle w:val="affffffb"/>
        <w:framePr w:wrap="around" w:hAnchor="page" w:x="6736" w:y="14131"/>
      </w:pPr>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hint="eastAsia"/>
        </w:rPr>
        <w:t>202</w:t>
      </w:r>
      <w:r>
        <w:rPr>
          <w:rFonts w:ascii="黑体"/>
        </w:rPr>
        <w:t>X</w:t>
      </w:r>
      <w:r>
        <w:rPr>
          <w:rFonts w:ascii="黑体"/>
        </w:rPr>
        <w:fldChar w:fldCharType="end"/>
      </w:r>
      <w:bookmarkEnd w:id="3"/>
      <w:r>
        <w:t xml:space="preserve"> </w:t>
      </w:r>
      <w:r>
        <w:rPr>
          <w:rFonts w:ascii="黑体"/>
        </w:rPr>
        <w:t>-</w:t>
      </w:r>
      <w:r>
        <w:t xml:space="preserve"> </w:t>
      </w:r>
      <w:bookmarkStart w:id="4"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4"/>
      <w:r>
        <w:t xml:space="preserve"> </w:t>
      </w:r>
      <w:r>
        <w:rPr>
          <w:rFonts w:ascii="黑体"/>
        </w:rPr>
        <w:t>-</w:t>
      </w:r>
      <w:r>
        <w:t xml:space="preserve"> </w:t>
      </w:r>
      <w:bookmarkStart w:id="5"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5"/>
      <w:r>
        <w:rPr>
          <w:rFonts w:hint="eastAsia"/>
        </w:rPr>
        <w:t>实施</w:t>
      </w:r>
    </w:p>
    <w:p w14:paraId="52D467DC" w14:textId="77777777" w:rsidR="005D6003" w:rsidRDefault="0045150F">
      <w:pPr>
        <w:pStyle w:val="afffffc"/>
        <w:framePr w:wrap="around"/>
      </w:pPr>
      <w:r w:rsidRPr="00A507A2">
        <w:rPr>
          <w:rFonts w:hAnsi="黑体" w:hint="eastAsia"/>
          <w:color w:val="000000" w:themeColor="text1"/>
        </w:rPr>
        <w:t>浙江省食品学会</w:t>
      </w:r>
      <w:r>
        <w:rPr>
          <w:rStyle w:val="affff5"/>
        </w:rPr>
        <w:t> </w:t>
      </w:r>
      <w:r>
        <w:rPr>
          <w:rFonts w:hAnsi="黑体"/>
        </w:rPr>
        <w:t>  </w:t>
      </w:r>
      <w:r>
        <w:rPr>
          <w:rStyle w:val="affff5"/>
          <w:rFonts w:hint="eastAsia"/>
        </w:rPr>
        <w:t>发布</w:t>
      </w:r>
    </w:p>
    <w:p w14:paraId="39A14ED2" w14:textId="77777777" w:rsidR="005D6003" w:rsidRDefault="0045150F">
      <w:pPr>
        <w:pStyle w:val="afff0"/>
        <w:sectPr w:rsidR="005D6003">
          <w:headerReference w:type="even" r:id="rId10"/>
          <w:headerReference w:type="default" r:id="rId11"/>
          <w:footerReference w:type="even" r:id="rId12"/>
          <w:footerReference w:type="default" r:id="rId13"/>
          <w:headerReference w:type="first" r:id="rId14"/>
          <w:footerReference w:type="first" r:id="rId15"/>
          <w:type w:val="evenPage"/>
          <w:pgSz w:w="11906" w:h="16838"/>
          <w:pgMar w:top="567" w:right="851" w:bottom="1134" w:left="1418" w:header="0" w:footer="0" w:gutter="0"/>
          <w:pgNumType w:start="1"/>
          <w:cols w:space="425"/>
          <w:titlePg/>
          <w:docGrid w:type="lines" w:linePitch="312"/>
        </w:sectPr>
      </w:pPr>
      <w:r>
        <w:rPr>
          <w:noProof/>
        </w:rPr>
        <mc:AlternateContent>
          <mc:Choice Requires="wps">
            <w:drawing>
              <wp:anchor distT="0" distB="0" distL="114300" distR="114300" simplePos="0" relativeHeight="251660288" behindDoc="0" locked="0" layoutInCell="1" allowOverlap="1" wp14:anchorId="1535459B" wp14:editId="37BC11F8">
                <wp:simplePos x="0" y="0"/>
                <wp:positionH relativeFrom="column">
                  <wp:posOffset>-635</wp:posOffset>
                </wp:positionH>
                <wp:positionV relativeFrom="paragraph">
                  <wp:posOffset>2339975</wp:posOffset>
                </wp:positionV>
                <wp:extent cx="6120130" cy="0"/>
                <wp:effectExtent l="0" t="0" r="0" b="0"/>
                <wp:wrapNone/>
                <wp:docPr id="2"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09FED8E1" id="直线 1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"/>
            </w:pict>
          </mc:Fallback>
        </mc:AlternateContent>
      </w:r>
    </w:p>
    <w:p w14:paraId="7C599757" w14:textId="77777777" w:rsidR="005D6003" w:rsidRDefault="0045150F">
      <w:pPr>
        <w:pStyle w:val="afffffd"/>
      </w:pPr>
      <w:bookmarkStart w:id="6" w:name="_Toc34064674"/>
      <w:bookmarkStart w:id="7" w:name="_Toc34064616"/>
      <w:r>
        <w:rPr>
          <w:rFonts w:hint="eastAsia"/>
        </w:rPr>
        <w:lastRenderedPageBreak/>
        <w:t>前</w:t>
      </w:r>
      <w:bookmarkStart w:id="8" w:name="BKQY"/>
      <w:r>
        <w:t>  </w:t>
      </w:r>
      <w:r>
        <w:rPr>
          <w:rFonts w:hint="eastAsia"/>
        </w:rPr>
        <w:t>言</w:t>
      </w:r>
      <w:bookmarkEnd w:id="6"/>
      <w:bookmarkEnd w:id="7"/>
      <w:bookmarkEnd w:id="8"/>
    </w:p>
    <w:p w14:paraId="140FE8A2" w14:textId="77777777" w:rsidR="005D6003" w:rsidRDefault="0045150F">
      <w:pPr>
        <w:pStyle w:val="Bodytext1"/>
        <w:spacing w:line="313" w:lineRule="exact"/>
        <w:ind w:firstLine="420"/>
        <w:rPr>
          <w:rFonts w:ascii="宋体" w:eastAsia="宋体" w:hAnsi="宋体" w:cs="Arial"/>
          <w:sz w:val="21"/>
          <w:szCs w:val="21"/>
          <w:lang w:val="en-US" w:eastAsia="zh-CN" w:bidi="en-US"/>
        </w:rPr>
      </w:pPr>
      <w:r>
        <w:rPr>
          <w:rFonts w:ascii="宋体" w:eastAsia="宋体" w:hAnsi="宋体"/>
          <w:sz w:val="21"/>
          <w:szCs w:val="21"/>
        </w:rPr>
        <w:t>本</w:t>
      </w:r>
      <w:r>
        <w:rPr>
          <w:rFonts w:ascii="宋体" w:eastAsia="宋体" w:hAnsi="宋体" w:hint="eastAsia"/>
          <w:sz w:val="21"/>
          <w:szCs w:val="21"/>
        </w:rPr>
        <w:t>文件</w:t>
      </w:r>
      <w:r>
        <w:rPr>
          <w:rFonts w:ascii="宋体" w:eastAsia="宋体" w:hAnsi="宋体"/>
          <w:sz w:val="21"/>
          <w:szCs w:val="21"/>
        </w:rPr>
        <w:t>按照</w:t>
      </w:r>
      <w:r>
        <w:rPr>
          <w:rFonts w:ascii="宋体" w:eastAsia="宋体" w:hAnsi="宋体" w:cs="Arial"/>
          <w:sz w:val="21"/>
          <w:szCs w:val="21"/>
          <w:lang w:val="en-US" w:eastAsia="zh-CN" w:bidi="en-US"/>
        </w:rPr>
        <w:t>GB/T 1.1—20</w:t>
      </w:r>
      <w:r>
        <w:rPr>
          <w:rFonts w:ascii="宋体" w:eastAsia="宋体" w:hAnsi="宋体" w:cs="Arial" w:hint="eastAsia"/>
          <w:sz w:val="21"/>
          <w:szCs w:val="21"/>
          <w:lang w:val="en-US" w:eastAsia="zh-CN" w:bidi="en-US"/>
        </w:rPr>
        <w:t>20《标准化工作导则</w:t>
      </w:r>
      <w:r>
        <w:rPr>
          <w:rFonts w:ascii="宋体" w:eastAsia="宋体" w:hAnsi="宋体" w:cs="Arial"/>
          <w:sz w:val="21"/>
          <w:szCs w:val="21"/>
          <w:lang w:val="en-US" w:eastAsia="zh-CN" w:bidi="en-US"/>
        </w:rPr>
        <w:t xml:space="preserve"> </w:t>
      </w:r>
      <w:r>
        <w:rPr>
          <w:rFonts w:ascii="宋体" w:eastAsia="宋体" w:hAnsi="宋体" w:cs="Arial" w:hint="eastAsia"/>
          <w:sz w:val="21"/>
          <w:szCs w:val="21"/>
          <w:lang w:val="en-US" w:eastAsia="zh-CN" w:bidi="en-US"/>
        </w:rPr>
        <w:t>第1部分：标准化文件的结构和起草规则》的规定起草。</w:t>
      </w:r>
    </w:p>
    <w:p w14:paraId="415C446D" w14:textId="77777777" w:rsidR="005D6003" w:rsidRDefault="0045150F">
      <w:pPr>
        <w:pStyle w:val="Bodytext1"/>
        <w:spacing w:line="313" w:lineRule="exact"/>
        <w:ind w:firstLine="420"/>
        <w:rPr>
          <w:rFonts w:ascii="宋体" w:eastAsia="宋体" w:hAnsi="宋体"/>
          <w:sz w:val="21"/>
          <w:szCs w:val="21"/>
        </w:rPr>
      </w:pPr>
      <w:r>
        <w:rPr>
          <w:rFonts w:ascii="宋体" w:eastAsia="宋体" w:hAnsi="宋体" w:hint="eastAsia"/>
          <w:sz w:val="21"/>
          <w:szCs w:val="21"/>
          <w:lang w:val="en-US" w:eastAsia="zh-CN"/>
        </w:rPr>
        <w:t>请注意本文件的某些内容可能涉及专利。本文件的发布机构不承担识别专利的责任。</w:t>
      </w:r>
    </w:p>
    <w:p w14:paraId="0BB9DE92" w14:textId="77777777" w:rsidR="005D6003" w:rsidRDefault="0045150F">
      <w:pPr>
        <w:pStyle w:val="Bodytext1"/>
        <w:spacing w:line="313" w:lineRule="exact"/>
        <w:ind w:firstLine="420"/>
        <w:rPr>
          <w:rFonts w:ascii="宋体" w:eastAsia="PMingLiU" w:hAnsi="宋体"/>
          <w:sz w:val="21"/>
          <w:szCs w:val="21"/>
        </w:rPr>
      </w:pPr>
      <w:r>
        <w:rPr>
          <w:rFonts w:ascii="宋体" w:eastAsia="宋体" w:hAnsi="宋体"/>
          <w:sz w:val="21"/>
          <w:szCs w:val="21"/>
        </w:rPr>
        <w:t>本</w:t>
      </w:r>
      <w:r>
        <w:rPr>
          <w:rFonts w:ascii="宋体" w:eastAsia="宋体" w:hAnsi="宋体" w:hint="eastAsia"/>
          <w:sz w:val="21"/>
          <w:szCs w:val="21"/>
        </w:rPr>
        <w:t>文件</w:t>
      </w:r>
      <w:r>
        <w:rPr>
          <w:rFonts w:ascii="宋体" w:eastAsia="宋体" w:hAnsi="宋体"/>
          <w:sz w:val="21"/>
          <w:szCs w:val="21"/>
        </w:rPr>
        <w:t>由</w:t>
      </w:r>
      <w:r>
        <w:rPr>
          <w:rFonts w:ascii="宋体" w:eastAsia="宋体" w:hAnsi="宋体" w:hint="eastAsia"/>
          <w:sz w:val="21"/>
          <w:szCs w:val="21"/>
          <w:lang w:val="en-US" w:eastAsia="zh-CN"/>
        </w:rPr>
        <w:t>浙江省食品学会</w:t>
      </w:r>
      <w:r>
        <w:rPr>
          <w:rFonts w:ascii="宋体" w:eastAsia="宋体" w:hAnsi="宋体"/>
          <w:sz w:val="21"/>
          <w:szCs w:val="21"/>
        </w:rPr>
        <w:t>提出</w:t>
      </w:r>
      <w:r>
        <w:rPr>
          <w:rFonts w:ascii="宋体" w:eastAsia="宋体" w:hAnsi="宋体" w:hint="eastAsia"/>
          <w:sz w:val="21"/>
          <w:szCs w:val="21"/>
        </w:rPr>
        <w:t>并</w:t>
      </w:r>
      <w:r>
        <w:rPr>
          <w:rFonts w:ascii="宋体" w:eastAsia="宋体" w:hAnsi="宋体" w:hint="eastAsia"/>
          <w:sz w:val="21"/>
          <w:szCs w:val="21"/>
          <w:lang w:val="en-US" w:eastAsia="zh-CN"/>
        </w:rPr>
        <w:t>归口</w:t>
      </w:r>
      <w:r>
        <w:rPr>
          <w:rFonts w:ascii="宋体" w:eastAsia="宋体" w:hAnsi="宋体" w:hint="eastAsia"/>
          <w:sz w:val="21"/>
          <w:szCs w:val="21"/>
        </w:rPr>
        <w:t>。</w:t>
      </w:r>
    </w:p>
    <w:p w14:paraId="749C39C3" w14:textId="1955A769" w:rsidR="005D6003" w:rsidRDefault="0045150F">
      <w:pPr>
        <w:pStyle w:val="Bodytext1"/>
        <w:spacing w:line="313" w:lineRule="exact"/>
        <w:ind w:firstLine="420"/>
        <w:rPr>
          <w:rFonts w:ascii="宋体" w:eastAsia="宋体" w:hAnsi="宋体"/>
          <w:sz w:val="21"/>
          <w:szCs w:val="21"/>
          <w:lang w:val="en-US" w:eastAsia="zh-CN"/>
        </w:rPr>
      </w:pPr>
      <w:r>
        <w:rPr>
          <w:rFonts w:ascii="宋体" w:eastAsia="宋体" w:hAnsi="宋体"/>
          <w:sz w:val="21"/>
          <w:szCs w:val="21"/>
        </w:rPr>
        <w:t>本</w:t>
      </w:r>
      <w:r>
        <w:rPr>
          <w:rFonts w:ascii="宋体" w:eastAsia="宋体" w:hAnsi="宋体" w:hint="eastAsia"/>
          <w:sz w:val="21"/>
          <w:szCs w:val="21"/>
        </w:rPr>
        <w:t>文件</w:t>
      </w:r>
      <w:r>
        <w:rPr>
          <w:rFonts w:ascii="宋体" w:eastAsia="宋体" w:hAnsi="宋体"/>
          <w:sz w:val="21"/>
          <w:szCs w:val="21"/>
        </w:rPr>
        <w:t>起草单</w:t>
      </w:r>
      <w:r>
        <w:rPr>
          <w:rFonts w:ascii="宋体" w:eastAsia="宋体" w:hAnsi="宋体"/>
          <w:sz w:val="21"/>
          <w:szCs w:val="21"/>
          <w:lang w:val="en-US" w:eastAsia="zh-CN"/>
        </w:rPr>
        <w:t>位</w:t>
      </w:r>
      <w:r>
        <w:rPr>
          <w:rFonts w:ascii="宋体" w:eastAsia="宋体" w:hAnsi="宋体" w:hint="eastAsia"/>
          <w:sz w:val="21"/>
          <w:szCs w:val="21"/>
          <w:lang w:val="en-US" w:eastAsia="zh-CN"/>
        </w:rPr>
        <w:t>：XXXXX、XXXXX、XXXXX、XXXXX</w:t>
      </w:r>
      <w:r w:rsidR="00871A94">
        <w:rPr>
          <w:rFonts w:ascii="宋体" w:eastAsia="宋体" w:hAnsi="宋体" w:hint="eastAsia"/>
          <w:sz w:val="21"/>
          <w:szCs w:val="21"/>
          <w:lang w:val="en-US" w:eastAsia="zh-CN"/>
        </w:rPr>
        <w:t>。</w:t>
      </w:r>
    </w:p>
    <w:p w14:paraId="2860ECEC" w14:textId="0BAB0C1A" w:rsidR="005D6003" w:rsidRDefault="0045150F">
      <w:pPr>
        <w:pStyle w:val="afff0"/>
        <w:rPr>
          <w:rFonts w:hAnsi="宋体"/>
          <w:szCs w:val="21"/>
          <w:lang w:eastAsia="zh-TW"/>
        </w:rPr>
      </w:pPr>
      <w:r>
        <w:rPr>
          <w:rFonts w:hAnsi="宋体"/>
          <w:szCs w:val="21"/>
          <w:lang w:eastAsia="zh-TW"/>
        </w:rPr>
        <w:t>本</w:t>
      </w:r>
      <w:r>
        <w:rPr>
          <w:rFonts w:hAnsi="宋体" w:hint="eastAsia"/>
          <w:szCs w:val="21"/>
          <w:lang w:eastAsia="zh-TW"/>
        </w:rPr>
        <w:t>文件</w:t>
      </w:r>
      <w:r>
        <w:rPr>
          <w:rFonts w:hAnsi="宋体"/>
          <w:szCs w:val="21"/>
          <w:lang w:eastAsia="zh-TW"/>
        </w:rPr>
        <w:t>主要起草人</w:t>
      </w:r>
      <w:r>
        <w:rPr>
          <w:rFonts w:hAnsi="宋体" w:hint="eastAsia"/>
          <w:szCs w:val="21"/>
          <w:lang w:eastAsia="zh-TW"/>
        </w:rPr>
        <w:t>：</w:t>
      </w:r>
      <w:r>
        <w:rPr>
          <w:rFonts w:hAnsi="宋体" w:hint="eastAsia"/>
          <w:szCs w:val="21"/>
        </w:rPr>
        <w:t>XXX、XXX、XXX、XXX</w:t>
      </w:r>
      <w:r w:rsidR="00871A94">
        <w:rPr>
          <w:rFonts w:hAnsi="宋体" w:hint="eastAsia"/>
          <w:szCs w:val="21"/>
        </w:rPr>
        <w:t>。</w:t>
      </w:r>
    </w:p>
    <w:p w14:paraId="296DCF9C" w14:textId="77777777" w:rsidR="005D6003" w:rsidRDefault="005D6003">
      <w:pPr>
        <w:widowControl/>
        <w:jc w:val="left"/>
        <w:rPr>
          <w:rFonts w:ascii="宋体"/>
          <w:kern w:val="0"/>
          <w:szCs w:val="20"/>
          <w:lang w:eastAsia="zh-TW"/>
        </w:rPr>
        <w:sectPr w:rsidR="005D6003">
          <w:headerReference w:type="even" r:id="rId16"/>
          <w:headerReference w:type="default" r:id="rId17"/>
          <w:footerReference w:type="default" r:id="rId18"/>
          <w:headerReference w:type="first" r:id="rId19"/>
          <w:footerReference w:type="first" r:id="rId20"/>
          <w:pgSz w:w="11906" w:h="16838"/>
          <w:pgMar w:top="567" w:right="1134" w:bottom="1134" w:left="1418" w:header="1418" w:footer="1134" w:gutter="0"/>
          <w:pgNumType w:fmt="upperRoman" w:start="1"/>
          <w:cols w:space="425"/>
          <w:formProt w:val="0"/>
          <w:titlePg/>
          <w:docGrid w:type="lines" w:linePitch="312"/>
        </w:sectPr>
      </w:pPr>
    </w:p>
    <w:p w14:paraId="74C25E26" w14:textId="77777777" w:rsidR="005D6003" w:rsidRDefault="0045150F">
      <w:pPr>
        <w:pStyle w:val="afffa"/>
      </w:pPr>
      <w:r>
        <w:rPr>
          <w:rFonts w:hint="eastAsia"/>
        </w:rPr>
        <w:lastRenderedPageBreak/>
        <w:t>第三方食品现场评审服务规范</w:t>
      </w:r>
    </w:p>
    <w:p w14:paraId="5FA2C6C6" w14:textId="77777777" w:rsidR="005D6003" w:rsidRDefault="0045150F">
      <w:pPr>
        <w:pStyle w:val="a4"/>
        <w:spacing w:before="312" w:after="312"/>
      </w:pPr>
      <w:bookmarkStart w:id="9" w:name="_Toc34064675"/>
      <w:bookmarkStart w:id="10" w:name="_Toc34064617"/>
      <w:r>
        <w:rPr>
          <w:rFonts w:hint="eastAsia"/>
        </w:rPr>
        <w:t>范围</w:t>
      </w:r>
      <w:bookmarkEnd w:id="9"/>
      <w:bookmarkEnd w:id="10"/>
    </w:p>
    <w:p w14:paraId="02B07439" w14:textId="77777777" w:rsidR="005D6003" w:rsidRDefault="0045150F">
      <w:pPr>
        <w:pStyle w:val="afff0"/>
      </w:pPr>
      <w:r>
        <w:t>本</w:t>
      </w:r>
      <w:r>
        <w:rPr>
          <w:rFonts w:hint="eastAsia"/>
        </w:rPr>
        <w:t>文件</w:t>
      </w:r>
      <w:r>
        <w:t>规定了</w:t>
      </w:r>
      <w:r>
        <w:rPr>
          <w:rFonts w:hint="eastAsia"/>
        </w:rPr>
        <w:t>第三方食品现场评审</w:t>
      </w:r>
      <w:r>
        <w:t>的术语</w:t>
      </w:r>
      <w:r>
        <w:rPr>
          <w:rFonts w:hint="eastAsia"/>
        </w:rPr>
        <w:t>和</w:t>
      </w:r>
      <w:r>
        <w:t>定义、</w:t>
      </w:r>
      <w:r>
        <w:rPr>
          <w:rFonts w:hint="eastAsia"/>
        </w:rPr>
        <w:t>机构</w:t>
      </w:r>
      <w:r>
        <w:t>、</w:t>
      </w:r>
      <w:r>
        <w:rPr>
          <w:rFonts w:hint="eastAsia"/>
        </w:rPr>
        <w:t>人员、预备工作、实施步骤</w:t>
      </w:r>
      <w:r>
        <w:rPr>
          <w:color w:val="000000" w:themeColor="text1"/>
        </w:rPr>
        <w:t>、</w:t>
      </w:r>
      <w:r>
        <w:rPr>
          <w:rFonts w:hint="eastAsia"/>
          <w:color w:val="000000" w:themeColor="text1"/>
        </w:rPr>
        <w:t>编制报告、</w:t>
      </w:r>
      <w:r>
        <w:rPr>
          <w:rFonts w:hint="eastAsia"/>
        </w:rPr>
        <w:t>投诉处理、档案管理</w:t>
      </w:r>
      <w:r>
        <w:t>的要求。</w:t>
      </w:r>
    </w:p>
    <w:p w14:paraId="46675D76" w14:textId="77777777" w:rsidR="005D6003" w:rsidRDefault="0045150F">
      <w:pPr>
        <w:pStyle w:val="afff0"/>
      </w:pPr>
      <w:r>
        <w:t>本</w:t>
      </w:r>
      <w:r>
        <w:rPr>
          <w:rFonts w:hint="eastAsia"/>
        </w:rPr>
        <w:t>文件</w:t>
      </w:r>
      <w:r>
        <w:t>适用</w:t>
      </w:r>
      <w:r>
        <w:rPr>
          <w:rFonts w:hint="eastAsia"/>
        </w:rPr>
        <w:t>于第三方食品现场评审机构。</w:t>
      </w:r>
    </w:p>
    <w:p w14:paraId="06795EE6" w14:textId="77777777" w:rsidR="005D6003" w:rsidRDefault="0045150F">
      <w:pPr>
        <w:pStyle w:val="a4"/>
        <w:spacing w:before="312" w:after="312"/>
      </w:pPr>
      <w:bookmarkStart w:id="11" w:name="_Toc34064676"/>
      <w:bookmarkStart w:id="12" w:name="_Toc34064618"/>
      <w:r>
        <w:rPr>
          <w:rFonts w:hint="eastAsia"/>
        </w:rPr>
        <w:t>规范性引用文件</w:t>
      </w:r>
      <w:bookmarkEnd w:id="11"/>
      <w:bookmarkEnd w:id="12"/>
    </w:p>
    <w:p w14:paraId="793A5EAA" w14:textId="77777777" w:rsidR="005D6003" w:rsidRDefault="0045150F">
      <w:pPr>
        <w:pStyle w:val="afff0"/>
      </w:pPr>
      <w:bookmarkStart w:id="13" w:name="_Toc34064619"/>
      <w:bookmarkStart w:id="14" w:name="_Toc34064677"/>
      <w:bookmarkStart w:id="15" w:name="_Toc28158537"/>
      <w:bookmarkStart w:id="16" w:name="_Toc28093197"/>
      <w:bookmarkStart w:id="17" w:name="_Toc28096568"/>
      <w:r>
        <w:rPr>
          <w:rFonts w:hint="eastAsia"/>
        </w:rPr>
        <w:t>本文件没有规范性引用文件。</w:t>
      </w:r>
    </w:p>
    <w:p w14:paraId="4F4E9A0A" w14:textId="77777777" w:rsidR="005D6003" w:rsidRDefault="0045150F">
      <w:pPr>
        <w:pStyle w:val="a4"/>
        <w:spacing w:before="312" w:after="312"/>
      </w:pPr>
      <w:r>
        <w:rPr>
          <w:rFonts w:hint="eastAsia"/>
        </w:rPr>
        <w:t>术语和定义</w:t>
      </w:r>
      <w:bookmarkEnd w:id="13"/>
      <w:bookmarkEnd w:id="14"/>
      <w:bookmarkEnd w:id="15"/>
      <w:bookmarkEnd w:id="16"/>
      <w:bookmarkEnd w:id="17"/>
    </w:p>
    <w:p w14:paraId="15785C42" w14:textId="77777777" w:rsidR="005D6003" w:rsidRDefault="0045150F">
      <w:pPr>
        <w:pStyle w:val="afff0"/>
      </w:pPr>
      <w:bookmarkStart w:id="18" w:name="_Toc34064620"/>
      <w:bookmarkStart w:id="19" w:name="_Toc34064678"/>
      <w:r>
        <w:t>下列术语和定义适用于本文件。</w:t>
      </w:r>
      <w:bookmarkEnd w:id="18"/>
      <w:bookmarkEnd w:id="19"/>
    </w:p>
    <w:p w14:paraId="457815A9" w14:textId="77777777" w:rsidR="005D6003" w:rsidRDefault="005D6003">
      <w:pPr>
        <w:pStyle w:val="a5"/>
        <w:spacing w:before="156" w:after="156"/>
        <w:ind w:firstLine="356"/>
      </w:pPr>
      <w:bookmarkStart w:id="20" w:name="_Toc34064679"/>
      <w:bookmarkStart w:id="21" w:name="_Toc34064621"/>
      <w:bookmarkEnd w:id="20"/>
      <w:bookmarkEnd w:id="21"/>
    </w:p>
    <w:p w14:paraId="2AE3CB63" w14:textId="77777777" w:rsidR="005D6003" w:rsidRDefault="0045150F">
      <w:pPr>
        <w:pStyle w:val="a5"/>
        <w:numPr>
          <w:ilvl w:val="0"/>
          <w:numId w:val="0"/>
        </w:numPr>
        <w:spacing w:before="156" w:after="156"/>
        <w:ind w:firstLineChars="200" w:firstLine="420"/>
        <w:rPr>
          <w:rFonts w:ascii="Times New Roman"/>
        </w:rPr>
      </w:pPr>
      <w:r>
        <w:rPr>
          <w:rFonts w:hint="eastAsia"/>
        </w:rPr>
        <w:t xml:space="preserve">第三方食品现场评审 </w:t>
      </w:r>
      <w:r>
        <w:t xml:space="preserve"> </w:t>
      </w:r>
      <w:r>
        <w:rPr>
          <w:rFonts w:ascii="Times New Roman" w:eastAsia="宋体"/>
          <w:color w:val="333333"/>
          <w:shd w:val="clear" w:color="auto" w:fill="FFFFFF"/>
        </w:rPr>
        <w:t xml:space="preserve">Third party food on-site review </w:t>
      </w:r>
      <w:r>
        <w:rPr>
          <w:rFonts w:ascii="Arial" w:eastAsia="宋体" w:hAnsi="Arial" w:cs="Arial"/>
          <w:color w:val="333333"/>
          <w:sz w:val="28"/>
          <w:szCs w:val="28"/>
          <w:shd w:val="clear" w:color="auto" w:fill="FFFFFF"/>
        </w:rPr>
        <w:t> </w:t>
      </w:r>
    </w:p>
    <w:p w14:paraId="7FFE6A61" w14:textId="77777777" w:rsidR="005D6003" w:rsidRDefault="0045150F">
      <w:pPr>
        <w:pStyle w:val="afff0"/>
        <w:rPr>
          <w:color w:val="000000" w:themeColor="text1"/>
        </w:rPr>
      </w:pPr>
      <w:bookmarkStart w:id="22" w:name="_Toc34064682"/>
      <w:bookmarkStart w:id="23" w:name="_Toc34064624"/>
      <w:bookmarkStart w:id="24" w:name="_Hlk59450056"/>
      <w:bookmarkEnd w:id="22"/>
      <w:bookmarkEnd w:id="23"/>
      <w:r>
        <w:rPr>
          <w:rFonts w:hint="eastAsia"/>
          <w:color w:val="000000" w:themeColor="text1"/>
        </w:rPr>
        <w:t>指受委托方的委托，对食品企业的生产经营进行食品安全现场评审的活动。</w:t>
      </w:r>
    </w:p>
    <w:bookmarkEnd w:id="24"/>
    <w:p w14:paraId="5E440E23" w14:textId="77777777" w:rsidR="005D6003" w:rsidRDefault="0045150F">
      <w:pPr>
        <w:pStyle w:val="a4"/>
        <w:spacing w:before="312" w:after="312"/>
      </w:pPr>
      <w:r>
        <w:rPr>
          <w:rFonts w:hint="eastAsia"/>
        </w:rPr>
        <w:t>机构</w:t>
      </w:r>
    </w:p>
    <w:p w14:paraId="73DF3B24" w14:textId="77777777" w:rsidR="005D6003" w:rsidRDefault="0045150F">
      <w:pPr>
        <w:pStyle w:val="a5"/>
        <w:spacing w:before="156" w:after="156"/>
        <w:ind w:firstLine="356"/>
      </w:pPr>
      <w:r>
        <w:rPr>
          <w:rFonts w:hint="eastAsia"/>
        </w:rPr>
        <w:t>基本要求</w:t>
      </w:r>
    </w:p>
    <w:p w14:paraId="55ECB988" w14:textId="77777777" w:rsidR="005D6003" w:rsidRDefault="0045150F">
      <w:pPr>
        <w:pStyle w:val="afffc"/>
      </w:pPr>
      <w:r>
        <w:rPr>
          <w:rFonts w:hint="eastAsia"/>
        </w:rPr>
        <w:t>应具有相应资质</w:t>
      </w:r>
      <w:r>
        <w:rPr>
          <w:rFonts w:hint="eastAsia"/>
          <w:color w:val="000000" w:themeColor="text1"/>
        </w:rPr>
        <w:t>（营业执照经营范围符合）</w:t>
      </w:r>
      <w:r>
        <w:rPr>
          <w:rFonts w:hint="eastAsia"/>
        </w:rPr>
        <w:t>，具备可开展第三方食品现场评审工作的能力。</w:t>
      </w:r>
    </w:p>
    <w:p w14:paraId="75966E25" w14:textId="77777777" w:rsidR="005D6003" w:rsidRDefault="0045150F">
      <w:pPr>
        <w:pStyle w:val="afffc"/>
      </w:pPr>
      <w:r>
        <w:rPr>
          <w:rFonts w:hint="eastAsia"/>
        </w:rPr>
        <w:t>应有与开展第三方食品现场评审工作相适应的办公场所、设备、设施、人员和专业技术能力等工作条件。</w:t>
      </w:r>
    </w:p>
    <w:p w14:paraId="270C762E" w14:textId="77777777" w:rsidR="005D6003" w:rsidRDefault="0045150F">
      <w:pPr>
        <w:pStyle w:val="afffc"/>
      </w:pPr>
      <w:r>
        <w:rPr>
          <w:rFonts w:hint="eastAsia"/>
        </w:rPr>
        <w:t>应设置相应的第三方食品现场评审部门，独立于其他运营部门，职责明确，负责接受委托、开展第三方食品现场评审、编制报告等工作。</w:t>
      </w:r>
    </w:p>
    <w:p w14:paraId="241E9C8D" w14:textId="77777777" w:rsidR="005D6003" w:rsidRDefault="0045150F">
      <w:pPr>
        <w:pStyle w:val="afffc"/>
        <w:rPr>
          <w:color w:val="000000" w:themeColor="text1"/>
        </w:rPr>
      </w:pPr>
      <w:r>
        <w:rPr>
          <w:rFonts w:hint="eastAsia"/>
          <w:color w:val="000000" w:themeColor="text1"/>
        </w:rPr>
        <w:t>评审人员不应与被评审企业存在资产、业务、管理等方面的直接利益关系。</w:t>
      </w:r>
    </w:p>
    <w:p w14:paraId="45689EE5" w14:textId="77777777" w:rsidR="005D6003" w:rsidRDefault="0045150F">
      <w:pPr>
        <w:pStyle w:val="a5"/>
        <w:spacing w:before="156" w:after="156"/>
        <w:ind w:firstLine="356"/>
      </w:pPr>
      <w:r>
        <w:rPr>
          <w:rFonts w:hint="eastAsia"/>
        </w:rPr>
        <w:t>工作要求</w:t>
      </w:r>
    </w:p>
    <w:p w14:paraId="59A49094" w14:textId="77777777" w:rsidR="005D6003" w:rsidRDefault="0045150F">
      <w:pPr>
        <w:pStyle w:val="afffc"/>
      </w:pPr>
      <w:r>
        <w:rPr>
          <w:rFonts w:hint="eastAsia"/>
        </w:rPr>
        <w:t>应遵循独立、客观、公正、准确、严谨等原则开展工作。</w:t>
      </w:r>
    </w:p>
    <w:p w14:paraId="194B725B" w14:textId="77777777" w:rsidR="005D6003" w:rsidRDefault="0045150F">
      <w:pPr>
        <w:pStyle w:val="afffc"/>
      </w:pPr>
      <w:r>
        <w:rPr>
          <w:rFonts w:hint="eastAsia"/>
        </w:rPr>
        <w:t>应及时跟踪</w:t>
      </w:r>
      <w:r>
        <w:rPr>
          <w:rFonts w:hint="eastAsia"/>
          <w:color w:val="000000" w:themeColor="text1"/>
        </w:rPr>
        <w:t>并更新与食品生产经营相适应及食品安全有关的</w:t>
      </w:r>
      <w:r>
        <w:rPr>
          <w:rFonts w:hint="eastAsia"/>
        </w:rPr>
        <w:t>法律、法规、规章、规范性文件、标准等，维持与食品现场评审专业范围相适应的技术能力。</w:t>
      </w:r>
    </w:p>
    <w:p w14:paraId="7E6ED8CF" w14:textId="77777777" w:rsidR="005D6003" w:rsidRDefault="0045150F">
      <w:pPr>
        <w:pStyle w:val="afffc"/>
      </w:pPr>
      <w:r>
        <w:rPr>
          <w:rFonts w:hint="eastAsia"/>
        </w:rPr>
        <w:t>应在委托方规定的期限内完成评审工作等所有事项。</w:t>
      </w:r>
    </w:p>
    <w:p w14:paraId="7D806F89" w14:textId="77777777" w:rsidR="005D6003" w:rsidRDefault="0045150F">
      <w:pPr>
        <w:pStyle w:val="afffc"/>
      </w:pPr>
      <w:r>
        <w:rPr>
          <w:rFonts w:hint="eastAsia"/>
        </w:rPr>
        <w:t>应根据委托方的要求以及被评审企业的实际情况组成评审组并设评审组组长。</w:t>
      </w:r>
    </w:p>
    <w:p w14:paraId="4343E22A" w14:textId="77777777" w:rsidR="005D6003" w:rsidRDefault="0045150F">
      <w:pPr>
        <w:pStyle w:val="a5"/>
        <w:spacing w:before="156" w:after="156"/>
        <w:ind w:firstLine="356"/>
      </w:pPr>
      <w:r>
        <w:rPr>
          <w:rFonts w:hint="eastAsia"/>
        </w:rPr>
        <w:lastRenderedPageBreak/>
        <w:t>行为规范</w:t>
      </w:r>
    </w:p>
    <w:p w14:paraId="1E4847CA" w14:textId="77777777" w:rsidR="005D6003" w:rsidRDefault="0045150F">
      <w:pPr>
        <w:pStyle w:val="afffc"/>
      </w:pPr>
      <w:r>
        <w:rPr>
          <w:rFonts w:hint="eastAsia"/>
        </w:rPr>
        <w:t>不得转包或分包评审工作。</w:t>
      </w:r>
    </w:p>
    <w:p w14:paraId="55F6E4C0" w14:textId="77777777" w:rsidR="005D6003" w:rsidRDefault="0045150F">
      <w:pPr>
        <w:pStyle w:val="afffc"/>
      </w:pPr>
      <w:r>
        <w:rPr>
          <w:rFonts w:hint="eastAsia"/>
        </w:rPr>
        <w:t>不得泄露被评审企业的技术和商业秘密。</w:t>
      </w:r>
    </w:p>
    <w:p w14:paraId="7BB287D1" w14:textId="77777777" w:rsidR="005D6003" w:rsidRDefault="0045150F">
      <w:pPr>
        <w:pStyle w:val="afffc"/>
      </w:pPr>
      <w:r>
        <w:rPr>
          <w:rFonts w:hint="eastAsia"/>
        </w:rPr>
        <w:t>不得介入与食品现场评审工作有关的冲突和违规利益。</w:t>
      </w:r>
    </w:p>
    <w:p w14:paraId="0B11569D" w14:textId="77777777" w:rsidR="005D6003" w:rsidRDefault="0045150F">
      <w:pPr>
        <w:pStyle w:val="afffc"/>
      </w:pPr>
      <w:r>
        <w:rPr>
          <w:rFonts w:hint="eastAsia"/>
        </w:rPr>
        <w:t>不得利用食品现场评审工作之便，向被评审企业推销产品或技术资料，发放具有广告或者推销性质的宣传资料。</w:t>
      </w:r>
    </w:p>
    <w:p w14:paraId="333477EA" w14:textId="77777777" w:rsidR="005D6003" w:rsidRDefault="0045150F">
      <w:pPr>
        <w:pStyle w:val="afffc"/>
      </w:pPr>
      <w:r>
        <w:rPr>
          <w:rFonts w:hint="eastAsia"/>
        </w:rPr>
        <w:t>不得向被评审企业收取任何费用。</w:t>
      </w:r>
    </w:p>
    <w:p w14:paraId="7EE90C4B" w14:textId="77777777" w:rsidR="005D6003" w:rsidRDefault="0045150F">
      <w:pPr>
        <w:pStyle w:val="a5"/>
        <w:spacing w:before="156" w:after="156"/>
        <w:ind w:firstLine="356"/>
      </w:pPr>
      <w:r>
        <w:rPr>
          <w:rFonts w:hint="eastAsia"/>
        </w:rPr>
        <w:t>工作制度</w:t>
      </w:r>
    </w:p>
    <w:p w14:paraId="4D89939A" w14:textId="77777777" w:rsidR="005D6003" w:rsidRDefault="0045150F">
      <w:pPr>
        <w:pStyle w:val="afffc"/>
      </w:pPr>
      <w:r>
        <w:rPr>
          <w:rFonts w:hint="eastAsia"/>
        </w:rPr>
        <w:t>应建立现行有效的工作制度，并将工作制度传达至每个相关人员，被其获取、理解、执行。</w:t>
      </w:r>
    </w:p>
    <w:p w14:paraId="31F06C9D" w14:textId="77777777" w:rsidR="005D6003" w:rsidRDefault="0045150F">
      <w:pPr>
        <w:pStyle w:val="afffc"/>
      </w:pPr>
      <w:r>
        <w:rPr>
          <w:rFonts w:hint="eastAsia"/>
        </w:rPr>
        <w:t>工作制度包括但不限于：</w:t>
      </w:r>
    </w:p>
    <w:p w14:paraId="6F838B90" w14:textId="77777777" w:rsidR="005D6003" w:rsidRDefault="0045150F">
      <w:pPr>
        <w:pStyle w:val="ac"/>
      </w:pPr>
      <w:r>
        <w:rPr>
          <w:rFonts w:hint="eastAsia"/>
        </w:rPr>
        <w:t>保密制度</w:t>
      </w:r>
    </w:p>
    <w:p w14:paraId="248E0CEC" w14:textId="77777777" w:rsidR="005D6003" w:rsidRDefault="0045150F">
      <w:pPr>
        <w:pStyle w:val="ac"/>
      </w:pPr>
      <w:r>
        <w:rPr>
          <w:rFonts w:hint="eastAsia"/>
        </w:rPr>
        <w:t>资料管理制度</w:t>
      </w:r>
    </w:p>
    <w:p w14:paraId="78928C14" w14:textId="77777777" w:rsidR="005D6003" w:rsidRDefault="0045150F">
      <w:pPr>
        <w:pStyle w:val="ac"/>
      </w:pPr>
      <w:r>
        <w:rPr>
          <w:rFonts w:hint="eastAsia"/>
        </w:rPr>
        <w:t>责任追究制度</w:t>
      </w:r>
    </w:p>
    <w:p w14:paraId="2914CD02" w14:textId="77777777" w:rsidR="005D6003" w:rsidRDefault="0045150F">
      <w:pPr>
        <w:pStyle w:val="ac"/>
      </w:pPr>
      <w:r>
        <w:rPr>
          <w:rFonts w:hint="eastAsia"/>
        </w:rPr>
        <w:t>项目工作制度</w:t>
      </w:r>
    </w:p>
    <w:p w14:paraId="1E099561" w14:textId="77777777" w:rsidR="005D6003" w:rsidRDefault="0045150F">
      <w:pPr>
        <w:pStyle w:val="ac"/>
      </w:pPr>
      <w:r>
        <w:rPr>
          <w:rFonts w:hint="eastAsia"/>
        </w:rPr>
        <w:t>投诉处理制度</w:t>
      </w:r>
    </w:p>
    <w:p w14:paraId="70B460EF" w14:textId="77777777" w:rsidR="005D6003" w:rsidRDefault="0045150F">
      <w:pPr>
        <w:pStyle w:val="a4"/>
        <w:spacing w:before="312" w:after="312"/>
      </w:pPr>
      <w:r>
        <w:rPr>
          <w:rFonts w:hint="eastAsia"/>
        </w:rPr>
        <w:t>人员</w:t>
      </w:r>
    </w:p>
    <w:p w14:paraId="52F7A197" w14:textId="77777777" w:rsidR="005D6003" w:rsidRDefault="0045150F">
      <w:pPr>
        <w:pStyle w:val="a5"/>
        <w:spacing w:before="156" w:after="156"/>
        <w:ind w:firstLine="356"/>
      </w:pPr>
      <w:r>
        <w:rPr>
          <w:rFonts w:hint="eastAsia"/>
        </w:rPr>
        <w:t>评审组组长</w:t>
      </w:r>
    </w:p>
    <w:p w14:paraId="00FF05EF" w14:textId="77777777" w:rsidR="005D6003" w:rsidRDefault="0045150F">
      <w:pPr>
        <w:pStyle w:val="afffc"/>
      </w:pPr>
      <w:r>
        <w:rPr>
          <w:rFonts w:hint="eastAsia"/>
        </w:rPr>
        <w:t>应具有食品相关专业的中</w:t>
      </w:r>
      <w:r>
        <w:rPr>
          <w:rFonts w:hint="eastAsia"/>
          <w:color w:val="000000" w:themeColor="text1"/>
        </w:rPr>
        <w:t>级</w:t>
      </w:r>
      <w:r>
        <w:rPr>
          <w:rFonts w:hint="eastAsia"/>
        </w:rPr>
        <w:t>工程师及以上职称，熟悉食品质量安全体系且有5年以上相关工作经历。</w:t>
      </w:r>
    </w:p>
    <w:p w14:paraId="529360C3" w14:textId="77777777" w:rsidR="005D6003" w:rsidRDefault="0045150F">
      <w:pPr>
        <w:pStyle w:val="afffc"/>
      </w:pPr>
      <w:r>
        <w:rPr>
          <w:rFonts w:hint="eastAsia"/>
        </w:rPr>
        <w:t>应无违规、违法记录，严格遵守机构规章制度。</w:t>
      </w:r>
    </w:p>
    <w:p w14:paraId="7AF408DB" w14:textId="77777777" w:rsidR="005D6003" w:rsidRDefault="0045150F">
      <w:pPr>
        <w:pStyle w:val="afffc"/>
      </w:pPr>
      <w:r>
        <w:rPr>
          <w:rFonts w:hint="eastAsia"/>
        </w:rPr>
        <w:t>应有良好的组织、协调、管理能力</w:t>
      </w:r>
      <w:r>
        <w:t>，</w:t>
      </w:r>
      <w:r>
        <w:rPr>
          <w:rFonts w:hint="eastAsia"/>
        </w:rPr>
        <w:t>对评审组其他成员</w:t>
      </w:r>
      <w:r>
        <w:t>进行指导和评价</w:t>
      </w:r>
      <w:r>
        <w:rPr>
          <w:rFonts w:hint="eastAsia"/>
        </w:rPr>
        <w:t>。</w:t>
      </w:r>
    </w:p>
    <w:p w14:paraId="7F04B410" w14:textId="77777777" w:rsidR="005D6003" w:rsidRDefault="0045150F">
      <w:pPr>
        <w:pStyle w:val="afffc"/>
      </w:pPr>
      <w:r>
        <w:rPr>
          <w:rFonts w:hint="eastAsia"/>
        </w:rPr>
        <w:t>应担任现场评审人员分工、现场评审实施以及审核评审报告等工作</w:t>
      </w:r>
      <w:r>
        <w:t>，</w:t>
      </w:r>
      <w:r>
        <w:rPr>
          <w:rFonts w:hint="eastAsia"/>
        </w:rPr>
        <w:t>对结论</w:t>
      </w:r>
      <w:r>
        <w:t>和现场</w:t>
      </w:r>
      <w:r>
        <w:rPr>
          <w:rFonts w:hint="eastAsia"/>
        </w:rPr>
        <w:t>评审</w:t>
      </w:r>
      <w:r>
        <w:t>实施</w:t>
      </w:r>
      <w:r>
        <w:rPr>
          <w:rFonts w:hint="eastAsia"/>
        </w:rPr>
        <w:t>工作材料的真实性、客观性、准确性负责。</w:t>
      </w:r>
      <w:bookmarkStart w:id="25" w:name="_Hlk59450113"/>
    </w:p>
    <w:p w14:paraId="727CC96A" w14:textId="77777777" w:rsidR="005D6003" w:rsidRDefault="0045150F">
      <w:pPr>
        <w:pStyle w:val="afffc"/>
      </w:pPr>
      <w:r>
        <w:rPr>
          <w:rFonts w:hint="eastAsia"/>
        </w:rPr>
        <w:t>应参加过第三方食品现场评审工作。</w:t>
      </w:r>
    </w:p>
    <w:p w14:paraId="3847CE3C" w14:textId="77777777" w:rsidR="005D6003" w:rsidRDefault="0045150F">
      <w:pPr>
        <w:pStyle w:val="a5"/>
        <w:spacing w:before="156" w:after="156"/>
        <w:ind w:firstLine="356"/>
      </w:pPr>
      <w:r>
        <w:rPr>
          <w:rFonts w:hint="eastAsia"/>
        </w:rPr>
        <w:t>小组人员</w:t>
      </w:r>
    </w:p>
    <w:p w14:paraId="35BFAED6" w14:textId="77777777" w:rsidR="005D6003" w:rsidRDefault="0045150F">
      <w:pPr>
        <w:pStyle w:val="afffc"/>
      </w:pPr>
      <w:r>
        <w:rPr>
          <w:rFonts w:hint="eastAsia"/>
        </w:rPr>
        <w:t>应有国家承认专科及以上学历和相关专业或从事食品相关工作2年以上</w:t>
      </w:r>
      <w:bookmarkEnd w:id="25"/>
      <w:r>
        <w:rPr>
          <w:rFonts w:hint="eastAsia"/>
        </w:rPr>
        <w:t>。</w:t>
      </w:r>
    </w:p>
    <w:p w14:paraId="15A315D2" w14:textId="77777777" w:rsidR="005D6003" w:rsidRDefault="0045150F">
      <w:pPr>
        <w:pStyle w:val="afffc"/>
      </w:pPr>
      <w:r>
        <w:rPr>
          <w:rFonts w:hint="eastAsia"/>
        </w:rPr>
        <w:t>应无违规、违法记录，严格遵守机构规章制度。</w:t>
      </w:r>
    </w:p>
    <w:p w14:paraId="2C88D71B" w14:textId="77777777" w:rsidR="005D6003" w:rsidRDefault="0045150F">
      <w:pPr>
        <w:pStyle w:val="afffc"/>
      </w:pPr>
      <w:r>
        <w:rPr>
          <w:rFonts w:hint="eastAsia"/>
        </w:rPr>
        <w:t>应以客观、公正、科学、严谨的态度从事评审工作,不徇私舞弊。如实上报评审结果,对相关情况不隐瞒、不漏报。不利用评审工作便利为个人和他人谋取不正当利益，不收取被评审企业提供的任何费用。不接受被评审企业赠送的礼品、有价证券和安排的宴请、旅游、娱乐等活动。</w:t>
      </w:r>
    </w:p>
    <w:p w14:paraId="18B0FB08" w14:textId="77777777" w:rsidR="005D6003" w:rsidRDefault="0045150F">
      <w:pPr>
        <w:pStyle w:val="afffc"/>
      </w:pPr>
      <w:r>
        <w:rPr>
          <w:rFonts w:hint="eastAsia"/>
        </w:rPr>
        <w:t>应有良好的敏锐观察和沟通交流能力，书面表达能力。</w:t>
      </w:r>
    </w:p>
    <w:p w14:paraId="589B1BAD" w14:textId="77777777" w:rsidR="005D6003" w:rsidRDefault="0045150F">
      <w:pPr>
        <w:pStyle w:val="afffc"/>
      </w:pPr>
      <w:r>
        <w:rPr>
          <w:rFonts w:hint="eastAsia"/>
        </w:rPr>
        <w:t>应能够根据现场评审情况做出符合性判断。</w:t>
      </w:r>
    </w:p>
    <w:p w14:paraId="51819769" w14:textId="77777777" w:rsidR="005D6003" w:rsidRDefault="0045150F">
      <w:pPr>
        <w:pStyle w:val="afffc"/>
      </w:pPr>
      <w:r>
        <w:t>应如实填写</w:t>
      </w:r>
      <w:r>
        <w:rPr>
          <w:rFonts w:hint="eastAsia"/>
        </w:rPr>
        <w:t>检查</w:t>
      </w:r>
      <w:r>
        <w:t>表，及时向</w:t>
      </w:r>
      <w:r>
        <w:rPr>
          <w:rFonts w:hint="eastAsia"/>
        </w:rPr>
        <w:t>评审组组长</w:t>
      </w:r>
      <w:r>
        <w:t>报告</w:t>
      </w:r>
      <w:r>
        <w:rPr>
          <w:rFonts w:hint="eastAsia"/>
        </w:rPr>
        <w:t>评审</w:t>
      </w:r>
      <w:r>
        <w:t>过程中发现的问题及不符合，并对所承担的工作</w:t>
      </w:r>
      <w:r>
        <w:rPr>
          <w:rFonts w:hint="eastAsia"/>
        </w:rPr>
        <w:t>负责</w:t>
      </w:r>
      <w:r>
        <w:t>。</w:t>
      </w:r>
    </w:p>
    <w:p w14:paraId="739A6FA2" w14:textId="77777777" w:rsidR="005D6003" w:rsidRDefault="0045150F">
      <w:pPr>
        <w:pStyle w:val="afffc"/>
      </w:pPr>
      <w:r>
        <w:t>应协助</w:t>
      </w:r>
      <w:r>
        <w:rPr>
          <w:rFonts w:hint="eastAsia"/>
        </w:rPr>
        <w:t>评审组组长</w:t>
      </w:r>
      <w:r>
        <w:t>整理、汇总现场</w:t>
      </w:r>
      <w:r>
        <w:rPr>
          <w:rFonts w:hint="eastAsia"/>
        </w:rPr>
        <w:t>评审</w:t>
      </w:r>
      <w:r>
        <w:t>资料。</w:t>
      </w:r>
    </w:p>
    <w:p w14:paraId="06B9878D" w14:textId="77777777" w:rsidR="005D6003" w:rsidRDefault="0045150F">
      <w:pPr>
        <w:pStyle w:val="a4"/>
        <w:spacing w:before="312" w:after="312"/>
      </w:pPr>
      <w:r>
        <w:rPr>
          <w:rFonts w:hint="eastAsia"/>
        </w:rPr>
        <w:lastRenderedPageBreak/>
        <w:t>预备工作</w:t>
      </w:r>
    </w:p>
    <w:p w14:paraId="1691DCB4" w14:textId="77777777" w:rsidR="005D6003" w:rsidRDefault="0045150F">
      <w:pPr>
        <w:pStyle w:val="affffff7"/>
      </w:pPr>
      <w:r>
        <w:rPr>
          <w:rFonts w:hint="eastAsia"/>
        </w:rPr>
        <w:t>应完成项目总体方案（含项目计划、人员安排等）。</w:t>
      </w:r>
    </w:p>
    <w:p w14:paraId="74CCACDF" w14:textId="77777777" w:rsidR="005D6003" w:rsidRDefault="0045150F">
      <w:pPr>
        <w:pStyle w:val="affffff7"/>
      </w:pPr>
      <w:r>
        <w:rPr>
          <w:rFonts w:hint="eastAsia"/>
        </w:rPr>
        <w:t>应根据委托方的要求以及被评审企业的实际情况来制定检查表，检查表内容分成现场评审和查阅资料两个方面。</w:t>
      </w:r>
    </w:p>
    <w:p w14:paraId="6B10CBCA" w14:textId="77777777" w:rsidR="005D6003" w:rsidRDefault="0045150F">
      <w:pPr>
        <w:pStyle w:val="affffff7"/>
      </w:pPr>
      <w:r>
        <w:rPr>
          <w:rFonts w:hint="eastAsia"/>
        </w:rPr>
        <w:t>在评审前应针对项目总体方案和检查表进行会议</w:t>
      </w:r>
      <w:r>
        <w:rPr>
          <w:rFonts w:hint="eastAsia"/>
          <w:color w:val="000000" w:themeColor="text1"/>
        </w:rPr>
        <w:t>培训</w:t>
      </w:r>
      <w:r>
        <w:rPr>
          <w:rFonts w:hint="eastAsia"/>
        </w:rPr>
        <w:t>，根据项目总体方案安排工作计划、时间、人员、职责等。</w:t>
      </w:r>
    </w:p>
    <w:p w14:paraId="7E66EA0F" w14:textId="77777777" w:rsidR="005D6003" w:rsidRDefault="0045150F">
      <w:pPr>
        <w:pStyle w:val="affffff7"/>
      </w:pPr>
      <w:r>
        <w:rPr>
          <w:rFonts w:hint="eastAsia"/>
        </w:rPr>
        <w:t>现场评审前应准备检查表、拍摄工具等。</w:t>
      </w:r>
    </w:p>
    <w:p w14:paraId="4D2E2E05" w14:textId="77777777" w:rsidR="005D6003" w:rsidRDefault="0045150F">
      <w:pPr>
        <w:pStyle w:val="affffff7"/>
      </w:pPr>
      <w:r>
        <w:rPr>
          <w:rFonts w:hint="eastAsia"/>
        </w:rPr>
        <w:t>现场评审前，应与被评审企业联系、确定时间和路线，向其发出现场评审的通知，并要求企业负责人和相关岗位人员等需参加现场评审，不得缺席。</w:t>
      </w:r>
    </w:p>
    <w:p w14:paraId="7FA8574B" w14:textId="77777777" w:rsidR="005D6003" w:rsidRDefault="0045150F">
      <w:pPr>
        <w:pStyle w:val="a4"/>
        <w:spacing w:before="312" w:after="312"/>
      </w:pPr>
      <w:r>
        <w:rPr>
          <w:rFonts w:hint="eastAsia"/>
        </w:rPr>
        <w:t>实施步骤</w:t>
      </w:r>
    </w:p>
    <w:p w14:paraId="7829E482" w14:textId="77777777" w:rsidR="005D6003" w:rsidRDefault="0045150F">
      <w:pPr>
        <w:pStyle w:val="a5"/>
        <w:spacing w:before="156" w:after="156"/>
        <w:ind w:firstLine="356"/>
      </w:pPr>
      <w:bookmarkStart w:id="26" w:name="_Hlk59450228"/>
      <w:r>
        <w:rPr>
          <w:rFonts w:hint="eastAsia"/>
        </w:rPr>
        <w:t>首次会议</w:t>
      </w:r>
    </w:p>
    <w:p w14:paraId="7A3050A0" w14:textId="77777777" w:rsidR="005D6003" w:rsidRDefault="0045150F">
      <w:pPr>
        <w:pStyle w:val="afffc"/>
        <w:numPr>
          <w:ilvl w:val="2"/>
          <w:numId w:val="0"/>
        </w:numPr>
        <w:ind w:firstLineChars="200" w:firstLine="420"/>
      </w:pPr>
      <w:bookmarkStart w:id="27" w:name="_Hlk59450252"/>
      <w:bookmarkEnd w:id="26"/>
      <w:r>
        <w:rPr>
          <w:rFonts w:hint="eastAsia"/>
        </w:rPr>
        <w:t>应由评审组组长主持，会议内容包括：双方人员介绍、评审目的、</w:t>
      </w:r>
      <w:r>
        <w:rPr>
          <w:rFonts w:hint="eastAsia"/>
          <w:color w:val="000000" w:themeColor="text1"/>
        </w:rPr>
        <w:t>评审要求</w:t>
      </w:r>
      <w:r>
        <w:rPr>
          <w:rFonts w:hint="eastAsia"/>
        </w:rPr>
        <w:t xml:space="preserve">、评审内容和宣读保密承诺等。  </w:t>
      </w:r>
    </w:p>
    <w:p w14:paraId="2A91FEA4" w14:textId="77777777" w:rsidR="005D6003" w:rsidRDefault="0045150F">
      <w:pPr>
        <w:pStyle w:val="a5"/>
        <w:spacing w:before="156" w:after="156"/>
        <w:ind w:firstLine="356"/>
      </w:pPr>
      <w:bookmarkStart w:id="28" w:name="_Hlk59450274"/>
      <w:bookmarkEnd w:id="27"/>
      <w:r>
        <w:rPr>
          <w:rFonts w:hint="eastAsia"/>
        </w:rPr>
        <w:t>现场评审</w:t>
      </w:r>
    </w:p>
    <w:p w14:paraId="3DE29E70" w14:textId="77777777" w:rsidR="005D6003" w:rsidRDefault="0045150F">
      <w:pPr>
        <w:pStyle w:val="afffc"/>
      </w:pPr>
      <w:r>
        <w:rPr>
          <w:rFonts w:hint="eastAsia"/>
        </w:rPr>
        <w:t>应在评审过程中按检查表逐条检查。</w:t>
      </w:r>
    </w:p>
    <w:p w14:paraId="39E505C1" w14:textId="77777777" w:rsidR="005D6003" w:rsidRDefault="0045150F">
      <w:pPr>
        <w:pStyle w:val="afffc"/>
      </w:pPr>
      <w:r>
        <w:rPr>
          <w:rFonts w:hint="eastAsia"/>
        </w:rPr>
        <w:t>应根据检查表内容的总体要求，对被评审企业的制度、人员、资料、管理和各区域的设施设备、标签标识、布局等是否合理做出判断。</w:t>
      </w:r>
    </w:p>
    <w:p w14:paraId="221A9981" w14:textId="77777777" w:rsidR="005D6003" w:rsidRDefault="0045150F">
      <w:pPr>
        <w:pStyle w:val="afffc"/>
      </w:pPr>
      <w:r>
        <w:rPr>
          <w:rFonts w:hint="eastAsia"/>
        </w:rPr>
        <w:t>应在进入特殊环境评审前符合企业制度要求佩戴相应的防尘和防护设施（如口罩、防尘服、安全帽、棉衣等）。</w:t>
      </w:r>
    </w:p>
    <w:p w14:paraId="717F9BEA" w14:textId="77777777" w:rsidR="005D6003" w:rsidRDefault="0045150F">
      <w:pPr>
        <w:pStyle w:val="afffc"/>
      </w:pPr>
      <w:r>
        <w:rPr>
          <w:rFonts w:hint="eastAsia"/>
        </w:rPr>
        <w:t>应在现场完成检查表，字迹应工整表达清楚，不应有涂改出现。</w:t>
      </w:r>
    </w:p>
    <w:p w14:paraId="478D46BC" w14:textId="77777777" w:rsidR="005D6003" w:rsidRDefault="0045150F">
      <w:pPr>
        <w:pStyle w:val="afffc"/>
      </w:pPr>
      <w:r>
        <w:rPr>
          <w:rFonts w:hint="eastAsia"/>
        </w:rPr>
        <w:t>应在现场拍摄与评审内容相一致的照片。</w:t>
      </w:r>
    </w:p>
    <w:p w14:paraId="11DF7557" w14:textId="77777777" w:rsidR="005D6003" w:rsidRDefault="0045150F">
      <w:pPr>
        <w:pStyle w:val="afffc"/>
      </w:pPr>
      <w:r>
        <w:rPr>
          <w:rFonts w:hint="eastAsia"/>
        </w:rPr>
        <w:t>应根据检查表内容查阅需要的各种证明文件、凭证、记录以及规章制度。</w:t>
      </w:r>
    </w:p>
    <w:p w14:paraId="44A53251" w14:textId="77777777" w:rsidR="005D6003" w:rsidRDefault="0045150F">
      <w:pPr>
        <w:pStyle w:val="afffc"/>
      </w:pPr>
      <w:r>
        <w:rPr>
          <w:rFonts w:hint="eastAsia"/>
        </w:rPr>
        <w:t>不应在现场评审时与被评审企业发生语言或肢体冲突等不当行为。</w:t>
      </w:r>
    </w:p>
    <w:p w14:paraId="1088319C" w14:textId="77777777" w:rsidR="005D6003" w:rsidRDefault="0045150F">
      <w:pPr>
        <w:pStyle w:val="afffc"/>
      </w:pPr>
      <w:r>
        <w:rPr>
          <w:rFonts w:hint="eastAsia"/>
        </w:rPr>
        <w:t>不应在评审过程中私自脱离评审队伍，从事与评审工作无关的活动。</w:t>
      </w:r>
    </w:p>
    <w:p w14:paraId="53E3DB87" w14:textId="77777777" w:rsidR="005D6003" w:rsidRDefault="0045150F">
      <w:pPr>
        <w:pStyle w:val="afffc"/>
        <w:rPr>
          <w:color w:val="000000" w:themeColor="text1"/>
        </w:rPr>
      </w:pPr>
      <w:r>
        <w:rPr>
          <w:rFonts w:hint="eastAsia"/>
          <w:color w:val="000000" w:themeColor="text1"/>
        </w:rPr>
        <w:t>与现场评审无关的非本企业人员不应出现在评审现场。</w:t>
      </w:r>
    </w:p>
    <w:p w14:paraId="6769AA2D" w14:textId="77777777" w:rsidR="005D6003" w:rsidRDefault="0045150F">
      <w:pPr>
        <w:pStyle w:val="a5"/>
        <w:spacing w:before="156" w:after="156"/>
        <w:ind w:firstLine="356"/>
      </w:pPr>
      <w:r>
        <w:rPr>
          <w:rFonts w:hint="eastAsia"/>
        </w:rPr>
        <w:t xml:space="preserve">现场判定 </w:t>
      </w:r>
    </w:p>
    <w:p w14:paraId="5BB25BE9" w14:textId="77777777" w:rsidR="005D6003" w:rsidRDefault="0045150F">
      <w:pPr>
        <w:pStyle w:val="afff0"/>
      </w:pPr>
      <w:r>
        <w:rPr>
          <w:rFonts w:hint="eastAsia"/>
        </w:rPr>
        <w:t>综合现场评审和查阅资料两块内容，根据检查表内容要求进行评价。</w:t>
      </w:r>
    </w:p>
    <w:p w14:paraId="647CD222" w14:textId="77777777" w:rsidR="005D6003" w:rsidRDefault="0045150F">
      <w:pPr>
        <w:pStyle w:val="a5"/>
        <w:spacing w:before="156" w:after="156"/>
        <w:ind w:firstLine="356"/>
      </w:pPr>
      <w:r>
        <w:rPr>
          <w:rFonts w:hint="eastAsia"/>
        </w:rPr>
        <w:t>末次会议</w:t>
      </w:r>
    </w:p>
    <w:p w14:paraId="2396500C" w14:textId="77777777" w:rsidR="005D6003" w:rsidRDefault="0045150F">
      <w:pPr>
        <w:pStyle w:val="afffc"/>
      </w:pPr>
      <w:r>
        <w:rPr>
          <w:rFonts w:hint="eastAsia"/>
        </w:rPr>
        <w:t>评审组组长应向企业负责人通报评审总体情况，就有关问题与负责人交换意见，指出评审中发现的问题和不足，宣布评审组做出的综合评价和整改要求等。</w:t>
      </w:r>
    </w:p>
    <w:p w14:paraId="5889B333" w14:textId="77777777" w:rsidR="005D6003" w:rsidRDefault="0045150F">
      <w:pPr>
        <w:pStyle w:val="afffc"/>
      </w:pPr>
      <w:r>
        <w:rPr>
          <w:rFonts w:hint="eastAsia"/>
        </w:rPr>
        <w:t>企业负责人确认无误后，签字、填写联系方式或加盖公章。</w:t>
      </w:r>
    </w:p>
    <w:p w14:paraId="35AC9960" w14:textId="77777777" w:rsidR="005D6003" w:rsidRDefault="0045150F">
      <w:pPr>
        <w:pStyle w:val="afffc"/>
      </w:pPr>
      <w:r>
        <w:rPr>
          <w:rFonts w:hint="eastAsia"/>
        </w:rPr>
        <w:t>企业负责人确认后，评审组组长应签字并填写评审日期。</w:t>
      </w:r>
    </w:p>
    <w:bookmarkEnd w:id="28"/>
    <w:p w14:paraId="3984B64A" w14:textId="77777777" w:rsidR="005D6003" w:rsidRDefault="0045150F">
      <w:pPr>
        <w:pStyle w:val="a4"/>
        <w:spacing w:before="312" w:after="312"/>
      </w:pPr>
      <w:r>
        <w:rPr>
          <w:rFonts w:hint="eastAsia"/>
        </w:rPr>
        <w:t>编制报告</w:t>
      </w:r>
    </w:p>
    <w:p w14:paraId="33521A7D" w14:textId="77777777" w:rsidR="005D6003" w:rsidRDefault="0045150F">
      <w:pPr>
        <w:pStyle w:val="affffff7"/>
      </w:pPr>
      <w:r>
        <w:rPr>
          <w:rFonts w:hint="eastAsia"/>
        </w:rPr>
        <w:lastRenderedPageBreak/>
        <w:t>评审组在进行报告的编写时，其内容应如实反映评审情况不得故意隐瞒，包庇。针对其不符合项目，应配上其对应的照片或相关佐证。</w:t>
      </w:r>
    </w:p>
    <w:p w14:paraId="6FCEEC92" w14:textId="77777777" w:rsidR="005D6003" w:rsidRDefault="0045150F">
      <w:pPr>
        <w:pStyle w:val="affffff7"/>
      </w:pPr>
      <w:r>
        <w:rPr>
          <w:rFonts w:hint="eastAsia"/>
        </w:rPr>
        <w:t>应从多个维度进行分析，总结各维度企业运行情况以及各维度存在的风险。</w:t>
      </w:r>
    </w:p>
    <w:p w14:paraId="7056A1F6" w14:textId="77777777" w:rsidR="005D6003" w:rsidRDefault="0045150F">
      <w:pPr>
        <w:pStyle w:val="affffff7"/>
      </w:pPr>
      <w:r>
        <w:rPr>
          <w:rFonts w:hint="eastAsia"/>
        </w:rPr>
        <w:t>应分析各企业实际规范化情况及存在的问题和风险。</w:t>
      </w:r>
    </w:p>
    <w:p w14:paraId="46903D33" w14:textId="77777777" w:rsidR="005D6003" w:rsidRDefault="0045150F">
      <w:pPr>
        <w:pStyle w:val="affffff7"/>
      </w:pPr>
      <w:r>
        <w:rPr>
          <w:rFonts w:hint="eastAsia"/>
        </w:rPr>
        <w:t>应分析整个项目的整体规范化情况及存在的整体风险。</w:t>
      </w:r>
    </w:p>
    <w:p w14:paraId="2688977C" w14:textId="77777777" w:rsidR="005D6003" w:rsidRDefault="0045150F">
      <w:pPr>
        <w:pStyle w:val="affffff7"/>
      </w:pPr>
      <w:r>
        <w:rPr>
          <w:rFonts w:hint="eastAsia"/>
        </w:rPr>
        <w:t>应按各自职责分工合作，对项目数据进行科学处理。</w:t>
      </w:r>
    </w:p>
    <w:p w14:paraId="61282E3C" w14:textId="77777777" w:rsidR="005D6003" w:rsidRDefault="0045150F">
      <w:pPr>
        <w:pStyle w:val="affffff7"/>
      </w:pPr>
      <w:r>
        <w:rPr>
          <w:rFonts w:hint="eastAsia"/>
        </w:rPr>
        <w:t>在编制报告时应排版清晰，统一格式，便于查看翻阅。</w:t>
      </w:r>
    </w:p>
    <w:p w14:paraId="5D82AADB" w14:textId="77777777" w:rsidR="005D6003" w:rsidRDefault="0045150F">
      <w:pPr>
        <w:pStyle w:val="affffff7"/>
      </w:pPr>
      <w:r>
        <w:rPr>
          <w:rFonts w:hint="eastAsia"/>
        </w:rPr>
        <w:t>数据资料由评审组编制完成后，提交评审组组长审核，再提交委托方确认，经机构负责人批准后按时向委托方提交资料。</w:t>
      </w:r>
    </w:p>
    <w:p w14:paraId="78E18572" w14:textId="77777777" w:rsidR="005D6003" w:rsidRDefault="0045150F">
      <w:pPr>
        <w:pStyle w:val="a4"/>
        <w:spacing w:before="312" w:after="312"/>
      </w:pPr>
      <w:r>
        <w:rPr>
          <w:rFonts w:hint="eastAsia"/>
        </w:rPr>
        <w:t>投诉处理</w:t>
      </w:r>
    </w:p>
    <w:p w14:paraId="7EC96A36" w14:textId="77777777" w:rsidR="005D6003" w:rsidRDefault="0045150F">
      <w:pPr>
        <w:pStyle w:val="affffff7"/>
        <w:rPr>
          <w:color w:val="000000" w:themeColor="text1"/>
        </w:rPr>
      </w:pPr>
      <w:r>
        <w:rPr>
          <w:rFonts w:hint="eastAsia"/>
          <w:color w:val="000000" w:themeColor="text1"/>
        </w:rPr>
        <w:t>对评审组在食品现场评审工作中的不合理行为，被评审企业可以向委托方投诉。</w:t>
      </w:r>
    </w:p>
    <w:p w14:paraId="0FFC86F1" w14:textId="77777777" w:rsidR="005D6003" w:rsidRDefault="0045150F">
      <w:pPr>
        <w:pStyle w:val="affffff7"/>
        <w:rPr>
          <w:color w:val="000000" w:themeColor="text1"/>
        </w:rPr>
      </w:pPr>
      <w:r>
        <w:rPr>
          <w:rFonts w:hint="eastAsia"/>
          <w:color w:val="000000" w:themeColor="text1"/>
        </w:rPr>
        <w:t>委托方接到投诉后并通知机构，机构应及时委托方调查并作出有效回应，如调查属实，应根据投诉内容及造成的社会影响，作出相应处置。</w:t>
      </w:r>
    </w:p>
    <w:p w14:paraId="65D17FA0" w14:textId="77777777" w:rsidR="005D6003" w:rsidRDefault="0045150F">
      <w:pPr>
        <w:pStyle w:val="affffff7"/>
        <w:rPr>
          <w:color w:val="000000" w:themeColor="text1"/>
        </w:rPr>
      </w:pPr>
      <w:r>
        <w:rPr>
          <w:rFonts w:hint="eastAsia"/>
          <w:color w:val="000000" w:themeColor="text1"/>
        </w:rPr>
        <w:t>应确保投诉渠道畅通，及时受理并快速解决。</w:t>
      </w:r>
    </w:p>
    <w:p w14:paraId="311A002E" w14:textId="77777777" w:rsidR="005D6003" w:rsidRDefault="0045150F">
      <w:pPr>
        <w:pStyle w:val="a4"/>
        <w:spacing w:before="312" w:after="312"/>
        <w:rPr>
          <w:color w:val="000000" w:themeColor="text1"/>
        </w:rPr>
      </w:pPr>
      <w:r>
        <w:rPr>
          <w:rFonts w:hint="eastAsia"/>
          <w:color w:val="000000" w:themeColor="text1"/>
        </w:rPr>
        <w:t>档案管理</w:t>
      </w:r>
    </w:p>
    <w:p w14:paraId="4D85C37F" w14:textId="77777777" w:rsidR="005D6003" w:rsidRDefault="0045150F">
      <w:pPr>
        <w:pStyle w:val="affffff7"/>
        <w:rPr>
          <w:color w:val="000000" w:themeColor="text1"/>
        </w:rPr>
      </w:pPr>
      <w:r>
        <w:rPr>
          <w:rFonts w:hint="eastAsia"/>
          <w:color w:val="000000" w:themeColor="text1"/>
        </w:rPr>
        <w:t>应配备档案管理人员，遵循诚实、守信、保密的原则。负责机构与委托方、食品企业等往来文件以及食品现场评审过程中形成的检查表、评审报告等资料收集、整理、立卷和归档保管的工作。</w:t>
      </w:r>
    </w:p>
    <w:p w14:paraId="1FA9B05C" w14:textId="77777777" w:rsidR="005D6003" w:rsidRDefault="0045150F">
      <w:pPr>
        <w:pStyle w:val="affffff7"/>
        <w:rPr>
          <w:color w:val="000000" w:themeColor="text1"/>
        </w:rPr>
      </w:pPr>
      <w:r>
        <w:rPr>
          <w:rFonts w:hint="eastAsia"/>
          <w:color w:val="000000" w:themeColor="text1"/>
        </w:rPr>
        <w:t>应形成食品现场评审档案，归档食品现场评审过程中形成的纸质文件材料或电子文件。</w:t>
      </w:r>
    </w:p>
    <w:p w14:paraId="4BDF8F5D" w14:textId="77777777" w:rsidR="005D6003" w:rsidRDefault="0045150F">
      <w:pPr>
        <w:pStyle w:val="affffff7"/>
        <w:rPr>
          <w:color w:val="000000" w:themeColor="text1"/>
        </w:rPr>
      </w:pPr>
      <w:r>
        <w:rPr>
          <w:rFonts w:hint="eastAsia"/>
          <w:color w:val="000000" w:themeColor="text1"/>
        </w:rPr>
        <w:t>档案的保存时间应不少于2年。</w:t>
      </w:r>
    </w:p>
    <w:p w14:paraId="5A8BC9BC" w14:textId="77777777" w:rsidR="005D6003" w:rsidRDefault="0045150F">
      <w:pPr>
        <w:pStyle w:val="affffff9"/>
        <w:framePr w:w="2339" w:wrap="around" w:hAnchor="page" w:x="4974"/>
      </w:pPr>
      <w:r>
        <w:t>______________________</w:t>
      </w:r>
    </w:p>
    <w:sectPr w:rsidR="005D6003">
      <w:type w:val="oddPage"/>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326CE" w14:textId="77777777" w:rsidR="000764A8" w:rsidRDefault="000764A8">
      <w:r>
        <w:separator/>
      </w:r>
    </w:p>
  </w:endnote>
  <w:endnote w:type="continuationSeparator" w:id="0">
    <w:p w14:paraId="0BBCE3AC" w14:textId="77777777" w:rsidR="000764A8" w:rsidRDefault="00076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default"/>
    <w:sig w:usb0="00000000" w:usb1="0000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740274"/>
    </w:sdtPr>
    <w:sdtEndPr/>
    <w:sdtContent>
      <w:p w14:paraId="17936E40" w14:textId="77777777" w:rsidR="005D6003" w:rsidRDefault="0045150F">
        <w:pPr>
          <w:pStyle w:val="affb"/>
          <w:jc w:val="left"/>
        </w:pPr>
        <w:r>
          <w:fldChar w:fldCharType="begin"/>
        </w:r>
        <w:r>
          <w:instrText>PAGE   \* MERGEFORMAT</w:instrText>
        </w:r>
        <w:r>
          <w:fldChar w:fldCharType="separate"/>
        </w:r>
        <w:r>
          <w:t>II</w:t>
        </w:r>
        <w:r>
          <w:fldChar w:fldCharType="end"/>
        </w:r>
      </w:p>
    </w:sdtContent>
  </w:sdt>
  <w:p w14:paraId="0DF93B56" w14:textId="77777777" w:rsidR="005D6003" w:rsidRDefault="005D6003">
    <w:pPr>
      <w:pStyle w:val="af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9E8C9" w14:textId="77777777" w:rsidR="005D6003" w:rsidRDefault="005D6003">
    <w:pPr>
      <w:pStyle w:val="a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04F29" w14:textId="77777777" w:rsidR="005D6003" w:rsidRDefault="005D6003">
    <w:pPr>
      <w:pStyle w:val="aff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4E798" w14:textId="77777777" w:rsidR="005D6003" w:rsidRDefault="0045150F">
    <w:pPr>
      <w:pStyle w:val="afff8"/>
    </w:pPr>
    <w:r>
      <w:fldChar w:fldCharType="begin"/>
    </w:r>
    <w:r>
      <w:instrText xml:space="preserve"> PAGE  \* MERGEFORMAT </w:instrText>
    </w:r>
    <w:r>
      <w:fldChar w:fldCharType="separate"/>
    </w:r>
    <w: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834467"/>
    </w:sdtPr>
    <w:sdtEndPr/>
    <w:sdtContent>
      <w:p w14:paraId="655244FB" w14:textId="77777777" w:rsidR="005D6003" w:rsidRDefault="0045150F">
        <w:pPr>
          <w:pStyle w:val="affb"/>
        </w:pPr>
        <w:r>
          <w:fldChar w:fldCharType="begin"/>
        </w:r>
        <w:r>
          <w:instrText>PAGE   \* MERGEFORMAT</w:instrText>
        </w:r>
        <w:r>
          <w:fldChar w:fldCharType="separate"/>
        </w:r>
        <w:r>
          <w:rPr>
            <w:lang w:val="zh-CN"/>
          </w:rPr>
          <w:t>I</w:t>
        </w:r>
        <w:r>
          <w:fldChar w:fldCharType="end"/>
        </w:r>
      </w:p>
    </w:sdtContent>
  </w:sdt>
  <w:p w14:paraId="202D2E52" w14:textId="77777777" w:rsidR="005D6003" w:rsidRDefault="005D6003">
    <w:pPr>
      <w:pStyle w:val="af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BF21E" w14:textId="77777777" w:rsidR="000764A8" w:rsidRDefault="000764A8">
      <w:r>
        <w:separator/>
      </w:r>
    </w:p>
  </w:footnote>
  <w:footnote w:type="continuationSeparator" w:id="0">
    <w:p w14:paraId="51A4E668" w14:textId="77777777" w:rsidR="000764A8" w:rsidRDefault="00076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EEEAC" w14:textId="77777777" w:rsidR="005D6003" w:rsidRDefault="0045150F">
    <w:pPr>
      <w:pStyle w:val="afff9"/>
      <w:jc w:val="left"/>
    </w:pPr>
    <w:r>
      <w:t>T/JXAS XXXX</w:t>
    </w:r>
    <w:r>
      <w:t>—</w:t>
    </w:r>
    <w:r>
      <w:t>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B78D6" w14:textId="77777777" w:rsidR="005D6003" w:rsidRDefault="005D6003">
    <w:pPr>
      <w:pStyle w:val="aff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069FB" w14:textId="77777777" w:rsidR="005D6003" w:rsidRDefault="005D6003">
    <w:pPr>
      <w:pStyle w:val="aff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F1829" w14:textId="77777777" w:rsidR="005D6003" w:rsidRDefault="0045150F">
    <w:pPr>
      <w:pStyle w:val="afff9"/>
      <w:jc w:val="left"/>
    </w:pPr>
    <w:r>
      <w:t>T/</w:t>
    </w:r>
    <w:r>
      <w:rPr>
        <w:rFonts w:hint="eastAsia"/>
      </w:rPr>
      <w:t>ZF</w:t>
    </w:r>
    <w:r>
      <w:t>S XXXX</w:t>
    </w:r>
    <w:r>
      <w:t>—</w:t>
    </w:r>
    <w:r>
      <w:t>202</w:t>
    </w:r>
    <w:r>
      <w:rPr>
        <w:rFonts w:hint="eastAsia"/>
      </w:rPr>
      <w:t>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49F97" w14:textId="77777777" w:rsidR="005D6003" w:rsidRDefault="0045150F">
    <w:pPr>
      <w:pStyle w:val="afff9"/>
      <w:ind w:firstLineChars="3600" w:firstLine="7560"/>
      <w:jc w:val="both"/>
    </w:pPr>
    <w:r>
      <w:t>T/</w:t>
    </w:r>
    <w:r>
      <w:rPr>
        <w:rFonts w:hint="eastAsia"/>
      </w:rPr>
      <w:t>ZF</w:t>
    </w:r>
    <w:r>
      <w:t>S XXXX</w:t>
    </w:r>
    <w:r>
      <w:t>—</w:t>
    </w:r>
    <w:r>
      <w:t>202</w:t>
    </w:r>
    <w:r>
      <w:rPr>
        <w:rFonts w:hint="eastAsia"/>
      </w:rPr>
      <w:t>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DFAB" w14:textId="77777777" w:rsidR="005D6003" w:rsidRDefault="0045150F">
    <w:pPr>
      <w:pStyle w:val="afff9"/>
    </w:pPr>
    <w:r>
      <w:t>T/</w:t>
    </w:r>
    <w:r>
      <w:rPr>
        <w:rFonts w:hint="eastAsia"/>
      </w:rPr>
      <w:t>ZF</w:t>
    </w:r>
    <w:r>
      <w:t>S XXXX</w:t>
    </w:r>
    <w:r>
      <w:t>—</w:t>
    </w:r>
    <w:r>
      <w:t>202</w:t>
    </w:r>
    <w:r>
      <w:rPr>
        <w:rFonts w:hint="eastAsia"/>
      </w:rP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黑体" w:cs="黑体" w:hint="default"/>
        <w:b w:val="0"/>
        <w:i w:val="0"/>
        <w:sz w:val="21"/>
        <w:szCs w:val="21"/>
      </w:rPr>
    </w:lvl>
    <w:lvl w:ilvl="1">
      <w:start w:val="1"/>
      <w:numFmt w:val="decimal"/>
      <w:pStyle w:val="a5"/>
      <w:suff w:val="nothing"/>
      <w:lvlText w:val="%1.%2　"/>
      <w:lvlJc w:val="left"/>
      <w:pPr>
        <w:ind w:left="-356"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15:restartNumberingAfterBreak="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15:restartNumberingAfterBreak="0">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pStyle w:val="af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15:restartNumberingAfterBreak="0">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15:restartNumberingAfterBreak="0">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15:restartNumberingAfterBreak="0">
    <w:nsid w:val="6DBF04F4"/>
    <w:multiLevelType w:val="multilevel"/>
    <w:tmpl w:val="6DBF04F4"/>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925"/>
    <w:rsid w:val="00000244"/>
    <w:rsid w:val="00000F64"/>
    <w:rsid w:val="0000185F"/>
    <w:rsid w:val="00002760"/>
    <w:rsid w:val="00005379"/>
    <w:rsid w:val="00005471"/>
    <w:rsid w:val="0000586F"/>
    <w:rsid w:val="000059DB"/>
    <w:rsid w:val="00005A21"/>
    <w:rsid w:val="00011369"/>
    <w:rsid w:val="0001166F"/>
    <w:rsid w:val="00011D2A"/>
    <w:rsid w:val="000125A6"/>
    <w:rsid w:val="0001362F"/>
    <w:rsid w:val="00013D86"/>
    <w:rsid w:val="00013E02"/>
    <w:rsid w:val="00016FEF"/>
    <w:rsid w:val="0002143C"/>
    <w:rsid w:val="0002237B"/>
    <w:rsid w:val="0002494A"/>
    <w:rsid w:val="00025044"/>
    <w:rsid w:val="000257E4"/>
    <w:rsid w:val="00025A65"/>
    <w:rsid w:val="00025BA9"/>
    <w:rsid w:val="00026C31"/>
    <w:rsid w:val="00026C3E"/>
    <w:rsid w:val="00027057"/>
    <w:rsid w:val="00027155"/>
    <w:rsid w:val="00027280"/>
    <w:rsid w:val="000320A7"/>
    <w:rsid w:val="00032310"/>
    <w:rsid w:val="000347EB"/>
    <w:rsid w:val="00035925"/>
    <w:rsid w:val="00037168"/>
    <w:rsid w:val="000402C7"/>
    <w:rsid w:val="00040951"/>
    <w:rsid w:val="000422B7"/>
    <w:rsid w:val="00042E51"/>
    <w:rsid w:val="0004486A"/>
    <w:rsid w:val="000455FC"/>
    <w:rsid w:val="00046009"/>
    <w:rsid w:val="00046ADD"/>
    <w:rsid w:val="000477BB"/>
    <w:rsid w:val="00050953"/>
    <w:rsid w:val="00051BEB"/>
    <w:rsid w:val="0005333C"/>
    <w:rsid w:val="0005395F"/>
    <w:rsid w:val="00053D5A"/>
    <w:rsid w:val="00053F06"/>
    <w:rsid w:val="000542D5"/>
    <w:rsid w:val="00056309"/>
    <w:rsid w:val="000563DF"/>
    <w:rsid w:val="00056484"/>
    <w:rsid w:val="00056D06"/>
    <w:rsid w:val="00056FB9"/>
    <w:rsid w:val="00061904"/>
    <w:rsid w:val="0006312A"/>
    <w:rsid w:val="00065470"/>
    <w:rsid w:val="00067288"/>
    <w:rsid w:val="00067704"/>
    <w:rsid w:val="00067CDF"/>
    <w:rsid w:val="00067D87"/>
    <w:rsid w:val="00073FD1"/>
    <w:rsid w:val="00074FBE"/>
    <w:rsid w:val="000758FB"/>
    <w:rsid w:val="000764A8"/>
    <w:rsid w:val="000774B7"/>
    <w:rsid w:val="0008132E"/>
    <w:rsid w:val="00082D81"/>
    <w:rsid w:val="00083587"/>
    <w:rsid w:val="0008379B"/>
    <w:rsid w:val="00083A09"/>
    <w:rsid w:val="00084D45"/>
    <w:rsid w:val="00086C22"/>
    <w:rsid w:val="0009005E"/>
    <w:rsid w:val="00091A8D"/>
    <w:rsid w:val="00091B1E"/>
    <w:rsid w:val="000921C1"/>
    <w:rsid w:val="00092518"/>
    <w:rsid w:val="00092857"/>
    <w:rsid w:val="00093AFD"/>
    <w:rsid w:val="0009457E"/>
    <w:rsid w:val="00094979"/>
    <w:rsid w:val="000A07D6"/>
    <w:rsid w:val="000A09EA"/>
    <w:rsid w:val="000A20A9"/>
    <w:rsid w:val="000A3623"/>
    <w:rsid w:val="000A41A6"/>
    <w:rsid w:val="000A48B1"/>
    <w:rsid w:val="000A5CDF"/>
    <w:rsid w:val="000B3143"/>
    <w:rsid w:val="000B4943"/>
    <w:rsid w:val="000B4E80"/>
    <w:rsid w:val="000B5142"/>
    <w:rsid w:val="000B52D1"/>
    <w:rsid w:val="000B572F"/>
    <w:rsid w:val="000B7661"/>
    <w:rsid w:val="000B7678"/>
    <w:rsid w:val="000B7CD5"/>
    <w:rsid w:val="000C0EE9"/>
    <w:rsid w:val="000C159E"/>
    <w:rsid w:val="000C313F"/>
    <w:rsid w:val="000C4A3A"/>
    <w:rsid w:val="000C6B05"/>
    <w:rsid w:val="000C6DD6"/>
    <w:rsid w:val="000C73D4"/>
    <w:rsid w:val="000C7B60"/>
    <w:rsid w:val="000D178A"/>
    <w:rsid w:val="000D23CE"/>
    <w:rsid w:val="000D23DC"/>
    <w:rsid w:val="000D2476"/>
    <w:rsid w:val="000D38F7"/>
    <w:rsid w:val="000D3D4C"/>
    <w:rsid w:val="000D3EB3"/>
    <w:rsid w:val="000D3EB5"/>
    <w:rsid w:val="000D441F"/>
    <w:rsid w:val="000D4F51"/>
    <w:rsid w:val="000D509A"/>
    <w:rsid w:val="000D54E4"/>
    <w:rsid w:val="000D64FF"/>
    <w:rsid w:val="000D718B"/>
    <w:rsid w:val="000E0C46"/>
    <w:rsid w:val="000E1B02"/>
    <w:rsid w:val="000E1E5C"/>
    <w:rsid w:val="000F030C"/>
    <w:rsid w:val="000F129C"/>
    <w:rsid w:val="000F5EB3"/>
    <w:rsid w:val="000F5EB9"/>
    <w:rsid w:val="000F6C4A"/>
    <w:rsid w:val="00101E3B"/>
    <w:rsid w:val="001024A1"/>
    <w:rsid w:val="00104B68"/>
    <w:rsid w:val="00105677"/>
    <w:rsid w:val="001056DE"/>
    <w:rsid w:val="00106D50"/>
    <w:rsid w:val="001072E2"/>
    <w:rsid w:val="00107351"/>
    <w:rsid w:val="001124C0"/>
    <w:rsid w:val="00112E18"/>
    <w:rsid w:val="001150BE"/>
    <w:rsid w:val="00116041"/>
    <w:rsid w:val="001171D7"/>
    <w:rsid w:val="00120664"/>
    <w:rsid w:val="00120EB6"/>
    <w:rsid w:val="00122069"/>
    <w:rsid w:val="00122480"/>
    <w:rsid w:val="00122AB0"/>
    <w:rsid w:val="00123085"/>
    <w:rsid w:val="00126D4D"/>
    <w:rsid w:val="00130895"/>
    <w:rsid w:val="00130BDA"/>
    <w:rsid w:val="0013175F"/>
    <w:rsid w:val="001322FF"/>
    <w:rsid w:val="00132D85"/>
    <w:rsid w:val="001330D0"/>
    <w:rsid w:val="00135AFD"/>
    <w:rsid w:val="00135E2A"/>
    <w:rsid w:val="00137CC9"/>
    <w:rsid w:val="00137F49"/>
    <w:rsid w:val="00142329"/>
    <w:rsid w:val="00142ADC"/>
    <w:rsid w:val="001431B0"/>
    <w:rsid w:val="00143E3E"/>
    <w:rsid w:val="00144747"/>
    <w:rsid w:val="0014565D"/>
    <w:rsid w:val="0014698F"/>
    <w:rsid w:val="00150CF4"/>
    <w:rsid w:val="00151258"/>
    <w:rsid w:val="001512B4"/>
    <w:rsid w:val="00151D22"/>
    <w:rsid w:val="001574C7"/>
    <w:rsid w:val="001620A5"/>
    <w:rsid w:val="0016216B"/>
    <w:rsid w:val="00163263"/>
    <w:rsid w:val="001638D4"/>
    <w:rsid w:val="00163C0C"/>
    <w:rsid w:val="001649C8"/>
    <w:rsid w:val="00164E53"/>
    <w:rsid w:val="001652B3"/>
    <w:rsid w:val="0016699D"/>
    <w:rsid w:val="0016730E"/>
    <w:rsid w:val="001713B4"/>
    <w:rsid w:val="0017435D"/>
    <w:rsid w:val="00175159"/>
    <w:rsid w:val="001755DF"/>
    <w:rsid w:val="00175638"/>
    <w:rsid w:val="00176208"/>
    <w:rsid w:val="00176793"/>
    <w:rsid w:val="00176B8C"/>
    <w:rsid w:val="00176BBD"/>
    <w:rsid w:val="00176CCB"/>
    <w:rsid w:val="0018211B"/>
    <w:rsid w:val="001825EC"/>
    <w:rsid w:val="00183703"/>
    <w:rsid w:val="00183917"/>
    <w:rsid w:val="001840D3"/>
    <w:rsid w:val="0018444C"/>
    <w:rsid w:val="00184AAE"/>
    <w:rsid w:val="00185288"/>
    <w:rsid w:val="00185A15"/>
    <w:rsid w:val="00185DFE"/>
    <w:rsid w:val="00186BF4"/>
    <w:rsid w:val="0018703D"/>
    <w:rsid w:val="001900F8"/>
    <w:rsid w:val="0019049A"/>
    <w:rsid w:val="001906DA"/>
    <w:rsid w:val="00191258"/>
    <w:rsid w:val="00192680"/>
    <w:rsid w:val="00193037"/>
    <w:rsid w:val="00193A2C"/>
    <w:rsid w:val="0019424D"/>
    <w:rsid w:val="00194EE2"/>
    <w:rsid w:val="00195C29"/>
    <w:rsid w:val="0019689A"/>
    <w:rsid w:val="001978F8"/>
    <w:rsid w:val="001A0482"/>
    <w:rsid w:val="001A0F34"/>
    <w:rsid w:val="001A288E"/>
    <w:rsid w:val="001A3920"/>
    <w:rsid w:val="001A48C7"/>
    <w:rsid w:val="001A51DC"/>
    <w:rsid w:val="001A651C"/>
    <w:rsid w:val="001A735D"/>
    <w:rsid w:val="001A7648"/>
    <w:rsid w:val="001B0465"/>
    <w:rsid w:val="001B258B"/>
    <w:rsid w:val="001B3A4C"/>
    <w:rsid w:val="001B4C70"/>
    <w:rsid w:val="001B4E98"/>
    <w:rsid w:val="001B5E35"/>
    <w:rsid w:val="001B6DC2"/>
    <w:rsid w:val="001C07E2"/>
    <w:rsid w:val="001C149C"/>
    <w:rsid w:val="001C16F4"/>
    <w:rsid w:val="001C21AC"/>
    <w:rsid w:val="001C46A6"/>
    <w:rsid w:val="001C47BA"/>
    <w:rsid w:val="001C4AC9"/>
    <w:rsid w:val="001C58D8"/>
    <w:rsid w:val="001C5936"/>
    <w:rsid w:val="001C59EA"/>
    <w:rsid w:val="001C6EDE"/>
    <w:rsid w:val="001D1389"/>
    <w:rsid w:val="001D1F0B"/>
    <w:rsid w:val="001D273E"/>
    <w:rsid w:val="001D2936"/>
    <w:rsid w:val="001D406C"/>
    <w:rsid w:val="001D41EE"/>
    <w:rsid w:val="001D66FB"/>
    <w:rsid w:val="001D6DF6"/>
    <w:rsid w:val="001D706B"/>
    <w:rsid w:val="001E0380"/>
    <w:rsid w:val="001E13B1"/>
    <w:rsid w:val="001E2510"/>
    <w:rsid w:val="001E3141"/>
    <w:rsid w:val="001E3543"/>
    <w:rsid w:val="001E3990"/>
    <w:rsid w:val="001E3BE6"/>
    <w:rsid w:val="001E4677"/>
    <w:rsid w:val="001E7735"/>
    <w:rsid w:val="001F0795"/>
    <w:rsid w:val="001F208D"/>
    <w:rsid w:val="001F2FFF"/>
    <w:rsid w:val="001F3663"/>
    <w:rsid w:val="001F3A19"/>
    <w:rsid w:val="001F4CB2"/>
    <w:rsid w:val="001F511D"/>
    <w:rsid w:val="001F73D4"/>
    <w:rsid w:val="00202272"/>
    <w:rsid w:val="002027B2"/>
    <w:rsid w:val="00203C04"/>
    <w:rsid w:val="00204B97"/>
    <w:rsid w:val="00206E3E"/>
    <w:rsid w:val="00206EA9"/>
    <w:rsid w:val="002072B0"/>
    <w:rsid w:val="0021192B"/>
    <w:rsid w:val="002120AD"/>
    <w:rsid w:val="00212819"/>
    <w:rsid w:val="002164BA"/>
    <w:rsid w:val="00217A9A"/>
    <w:rsid w:val="002213AE"/>
    <w:rsid w:val="002231AF"/>
    <w:rsid w:val="00223AEE"/>
    <w:rsid w:val="002249C3"/>
    <w:rsid w:val="0022658E"/>
    <w:rsid w:val="00227102"/>
    <w:rsid w:val="002312D9"/>
    <w:rsid w:val="0023317A"/>
    <w:rsid w:val="00234467"/>
    <w:rsid w:val="0023453A"/>
    <w:rsid w:val="0023665D"/>
    <w:rsid w:val="002369C1"/>
    <w:rsid w:val="00236E50"/>
    <w:rsid w:val="00237B75"/>
    <w:rsid w:val="00237D8D"/>
    <w:rsid w:val="00241DA2"/>
    <w:rsid w:val="0024277B"/>
    <w:rsid w:val="002441E0"/>
    <w:rsid w:val="00244222"/>
    <w:rsid w:val="0024437D"/>
    <w:rsid w:val="00246157"/>
    <w:rsid w:val="00246400"/>
    <w:rsid w:val="00247FEE"/>
    <w:rsid w:val="002501AB"/>
    <w:rsid w:val="00250E7D"/>
    <w:rsid w:val="0025292A"/>
    <w:rsid w:val="002538AC"/>
    <w:rsid w:val="0025473E"/>
    <w:rsid w:val="00255C57"/>
    <w:rsid w:val="002565D5"/>
    <w:rsid w:val="0025773E"/>
    <w:rsid w:val="0026063E"/>
    <w:rsid w:val="00260D44"/>
    <w:rsid w:val="002622C0"/>
    <w:rsid w:val="00264224"/>
    <w:rsid w:val="00264DF1"/>
    <w:rsid w:val="00265FC8"/>
    <w:rsid w:val="002667B7"/>
    <w:rsid w:val="00267C67"/>
    <w:rsid w:val="00270123"/>
    <w:rsid w:val="002717F9"/>
    <w:rsid w:val="002764E8"/>
    <w:rsid w:val="00276CE9"/>
    <w:rsid w:val="002778AE"/>
    <w:rsid w:val="00277CF3"/>
    <w:rsid w:val="00277D19"/>
    <w:rsid w:val="002800EA"/>
    <w:rsid w:val="00281B5B"/>
    <w:rsid w:val="0028269A"/>
    <w:rsid w:val="00282916"/>
    <w:rsid w:val="0028309B"/>
    <w:rsid w:val="0028313E"/>
    <w:rsid w:val="00283590"/>
    <w:rsid w:val="00285FB5"/>
    <w:rsid w:val="00286973"/>
    <w:rsid w:val="002871A1"/>
    <w:rsid w:val="00291615"/>
    <w:rsid w:val="002917EA"/>
    <w:rsid w:val="0029362E"/>
    <w:rsid w:val="00294E70"/>
    <w:rsid w:val="002963D3"/>
    <w:rsid w:val="00297183"/>
    <w:rsid w:val="00297759"/>
    <w:rsid w:val="00297C2B"/>
    <w:rsid w:val="002A02C7"/>
    <w:rsid w:val="002A14B9"/>
    <w:rsid w:val="002A1924"/>
    <w:rsid w:val="002A1B52"/>
    <w:rsid w:val="002A2342"/>
    <w:rsid w:val="002A3889"/>
    <w:rsid w:val="002A5D35"/>
    <w:rsid w:val="002A7420"/>
    <w:rsid w:val="002A776C"/>
    <w:rsid w:val="002B098A"/>
    <w:rsid w:val="002B0F12"/>
    <w:rsid w:val="002B1308"/>
    <w:rsid w:val="002B1A02"/>
    <w:rsid w:val="002B1E97"/>
    <w:rsid w:val="002B28E3"/>
    <w:rsid w:val="002B350A"/>
    <w:rsid w:val="002B38A9"/>
    <w:rsid w:val="002B4554"/>
    <w:rsid w:val="002B57F9"/>
    <w:rsid w:val="002B7FDD"/>
    <w:rsid w:val="002C4C80"/>
    <w:rsid w:val="002C65E4"/>
    <w:rsid w:val="002C72D8"/>
    <w:rsid w:val="002D11FA"/>
    <w:rsid w:val="002D3849"/>
    <w:rsid w:val="002D3FA9"/>
    <w:rsid w:val="002D447B"/>
    <w:rsid w:val="002D44AD"/>
    <w:rsid w:val="002D5C52"/>
    <w:rsid w:val="002D75E8"/>
    <w:rsid w:val="002D7C86"/>
    <w:rsid w:val="002E0DDF"/>
    <w:rsid w:val="002E1E34"/>
    <w:rsid w:val="002E2906"/>
    <w:rsid w:val="002E39A5"/>
    <w:rsid w:val="002E5635"/>
    <w:rsid w:val="002E58B7"/>
    <w:rsid w:val="002E5E45"/>
    <w:rsid w:val="002E64C3"/>
    <w:rsid w:val="002E6A2C"/>
    <w:rsid w:val="002E7109"/>
    <w:rsid w:val="002E7B2D"/>
    <w:rsid w:val="002F0D3D"/>
    <w:rsid w:val="002F1D8C"/>
    <w:rsid w:val="002F21DA"/>
    <w:rsid w:val="002F269E"/>
    <w:rsid w:val="002F2AAA"/>
    <w:rsid w:val="002F4699"/>
    <w:rsid w:val="002F4974"/>
    <w:rsid w:val="00301E46"/>
    <w:rsid w:val="00301F39"/>
    <w:rsid w:val="00302719"/>
    <w:rsid w:val="00302BC2"/>
    <w:rsid w:val="00306D5A"/>
    <w:rsid w:val="0030774E"/>
    <w:rsid w:val="00310FD9"/>
    <w:rsid w:val="00312980"/>
    <w:rsid w:val="0031493D"/>
    <w:rsid w:val="003151DB"/>
    <w:rsid w:val="00315224"/>
    <w:rsid w:val="00316742"/>
    <w:rsid w:val="0031731B"/>
    <w:rsid w:val="003233ED"/>
    <w:rsid w:val="003241BA"/>
    <w:rsid w:val="00325926"/>
    <w:rsid w:val="00325E5C"/>
    <w:rsid w:val="00326124"/>
    <w:rsid w:val="00327A8A"/>
    <w:rsid w:val="00333285"/>
    <w:rsid w:val="00336610"/>
    <w:rsid w:val="00341FAD"/>
    <w:rsid w:val="00342012"/>
    <w:rsid w:val="0034231B"/>
    <w:rsid w:val="00342904"/>
    <w:rsid w:val="00343A96"/>
    <w:rsid w:val="00343C20"/>
    <w:rsid w:val="00343F73"/>
    <w:rsid w:val="00345060"/>
    <w:rsid w:val="00345FE7"/>
    <w:rsid w:val="0035323B"/>
    <w:rsid w:val="00354463"/>
    <w:rsid w:val="00355166"/>
    <w:rsid w:val="003551D0"/>
    <w:rsid w:val="00355217"/>
    <w:rsid w:val="003552EA"/>
    <w:rsid w:val="00355FEC"/>
    <w:rsid w:val="00356098"/>
    <w:rsid w:val="00356E9D"/>
    <w:rsid w:val="0035763D"/>
    <w:rsid w:val="00360394"/>
    <w:rsid w:val="003609D2"/>
    <w:rsid w:val="00361E3E"/>
    <w:rsid w:val="00362BCF"/>
    <w:rsid w:val="00363F22"/>
    <w:rsid w:val="00365062"/>
    <w:rsid w:val="003666F0"/>
    <w:rsid w:val="00367058"/>
    <w:rsid w:val="00371208"/>
    <w:rsid w:val="003749B8"/>
    <w:rsid w:val="00375564"/>
    <w:rsid w:val="00377D46"/>
    <w:rsid w:val="003803A9"/>
    <w:rsid w:val="00382336"/>
    <w:rsid w:val="00383191"/>
    <w:rsid w:val="00383CED"/>
    <w:rsid w:val="00384683"/>
    <w:rsid w:val="00384F02"/>
    <w:rsid w:val="00385B80"/>
    <w:rsid w:val="00386DED"/>
    <w:rsid w:val="003905B7"/>
    <w:rsid w:val="00390642"/>
    <w:rsid w:val="00390EEC"/>
    <w:rsid w:val="003912E7"/>
    <w:rsid w:val="00391574"/>
    <w:rsid w:val="00393947"/>
    <w:rsid w:val="003939BE"/>
    <w:rsid w:val="00396BC5"/>
    <w:rsid w:val="00397719"/>
    <w:rsid w:val="00397F5E"/>
    <w:rsid w:val="003A049E"/>
    <w:rsid w:val="003A0CF3"/>
    <w:rsid w:val="003A12B2"/>
    <w:rsid w:val="003A1A19"/>
    <w:rsid w:val="003A2275"/>
    <w:rsid w:val="003A3E2F"/>
    <w:rsid w:val="003A47C0"/>
    <w:rsid w:val="003A5E21"/>
    <w:rsid w:val="003A67CF"/>
    <w:rsid w:val="003A6A4F"/>
    <w:rsid w:val="003A7088"/>
    <w:rsid w:val="003A726D"/>
    <w:rsid w:val="003B00DF"/>
    <w:rsid w:val="003B0E01"/>
    <w:rsid w:val="003B1275"/>
    <w:rsid w:val="003B1778"/>
    <w:rsid w:val="003B1D02"/>
    <w:rsid w:val="003B23F3"/>
    <w:rsid w:val="003B3342"/>
    <w:rsid w:val="003B4738"/>
    <w:rsid w:val="003C0914"/>
    <w:rsid w:val="003C11CB"/>
    <w:rsid w:val="003C2E0E"/>
    <w:rsid w:val="003C3552"/>
    <w:rsid w:val="003C5DBA"/>
    <w:rsid w:val="003C70C2"/>
    <w:rsid w:val="003C74E0"/>
    <w:rsid w:val="003C75F3"/>
    <w:rsid w:val="003C78A3"/>
    <w:rsid w:val="003C7B1F"/>
    <w:rsid w:val="003C7C66"/>
    <w:rsid w:val="003D227D"/>
    <w:rsid w:val="003D290F"/>
    <w:rsid w:val="003D3405"/>
    <w:rsid w:val="003D4E99"/>
    <w:rsid w:val="003D5034"/>
    <w:rsid w:val="003D583F"/>
    <w:rsid w:val="003D5C10"/>
    <w:rsid w:val="003D5DE0"/>
    <w:rsid w:val="003D5E48"/>
    <w:rsid w:val="003D6AEC"/>
    <w:rsid w:val="003E089D"/>
    <w:rsid w:val="003E0AA8"/>
    <w:rsid w:val="003E1867"/>
    <w:rsid w:val="003E1E24"/>
    <w:rsid w:val="003E3009"/>
    <w:rsid w:val="003E3BFF"/>
    <w:rsid w:val="003E5729"/>
    <w:rsid w:val="003E5834"/>
    <w:rsid w:val="003E69B1"/>
    <w:rsid w:val="003E6A98"/>
    <w:rsid w:val="003E6BFE"/>
    <w:rsid w:val="003E73EA"/>
    <w:rsid w:val="003E7515"/>
    <w:rsid w:val="003E7B54"/>
    <w:rsid w:val="003F198C"/>
    <w:rsid w:val="003F2067"/>
    <w:rsid w:val="003F2616"/>
    <w:rsid w:val="003F2D1B"/>
    <w:rsid w:val="003F33E3"/>
    <w:rsid w:val="003F413E"/>
    <w:rsid w:val="003F4820"/>
    <w:rsid w:val="003F4EE0"/>
    <w:rsid w:val="003F62C0"/>
    <w:rsid w:val="003F6A8E"/>
    <w:rsid w:val="003F7724"/>
    <w:rsid w:val="003F7869"/>
    <w:rsid w:val="003F7A13"/>
    <w:rsid w:val="00400645"/>
    <w:rsid w:val="004009F7"/>
    <w:rsid w:val="00401791"/>
    <w:rsid w:val="00402153"/>
    <w:rsid w:val="00402F05"/>
    <w:rsid w:val="00402FC1"/>
    <w:rsid w:val="00403006"/>
    <w:rsid w:val="004039AA"/>
    <w:rsid w:val="00404021"/>
    <w:rsid w:val="004047BD"/>
    <w:rsid w:val="00404D8C"/>
    <w:rsid w:val="00405E64"/>
    <w:rsid w:val="0040679F"/>
    <w:rsid w:val="00406878"/>
    <w:rsid w:val="004071DB"/>
    <w:rsid w:val="00407CE6"/>
    <w:rsid w:val="00410225"/>
    <w:rsid w:val="00410841"/>
    <w:rsid w:val="00410D0E"/>
    <w:rsid w:val="00412DD4"/>
    <w:rsid w:val="00413AE4"/>
    <w:rsid w:val="00413E99"/>
    <w:rsid w:val="00414447"/>
    <w:rsid w:val="004144F3"/>
    <w:rsid w:val="0041659E"/>
    <w:rsid w:val="00416B60"/>
    <w:rsid w:val="00423154"/>
    <w:rsid w:val="004239BC"/>
    <w:rsid w:val="004243AB"/>
    <w:rsid w:val="00425082"/>
    <w:rsid w:val="004250AA"/>
    <w:rsid w:val="00425EB9"/>
    <w:rsid w:val="004263BB"/>
    <w:rsid w:val="00426F9D"/>
    <w:rsid w:val="00427D29"/>
    <w:rsid w:val="004317AF"/>
    <w:rsid w:val="00431DEB"/>
    <w:rsid w:val="00433EAB"/>
    <w:rsid w:val="0043620B"/>
    <w:rsid w:val="00436BF1"/>
    <w:rsid w:val="0044044F"/>
    <w:rsid w:val="0044165C"/>
    <w:rsid w:val="00442D72"/>
    <w:rsid w:val="00443230"/>
    <w:rsid w:val="0044486E"/>
    <w:rsid w:val="00445A5B"/>
    <w:rsid w:val="0044637E"/>
    <w:rsid w:val="00446B29"/>
    <w:rsid w:val="00447ABF"/>
    <w:rsid w:val="00447FC3"/>
    <w:rsid w:val="00450785"/>
    <w:rsid w:val="00451501"/>
    <w:rsid w:val="0045150F"/>
    <w:rsid w:val="0045207E"/>
    <w:rsid w:val="00453B6D"/>
    <w:rsid w:val="00453F9A"/>
    <w:rsid w:val="00454B11"/>
    <w:rsid w:val="00455A22"/>
    <w:rsid w:val="00456024"/>
    <w:rsid w:val="00456519"/>
    <w:rsid w:val="00456C72"/>
    <w:rsid w:val="00457325"/>
    <w:rsid w:val="00457D0A"/>
    <w:rsid w:val="00460957"/>
    <w:rsid w:val="00461741"/>
    <w:rsid w:val="00462AF8"/>
    <w:rsid w:val="004630E3"/>
    <w:rsid w:val="00463CF6"/>
    <w:rsid w:val="00464474"/>
    <w:rsid w:val="004653F9"/>
    <w:rsid w:val="00466618"/>
    <w:rsid w:val="00466B49"/>
    <w:rsid w:val="00471205"/>
    <w:rsid w:val="0047141B"/>
    <w:rsid w:val="00471E91"/>
    <w:rsid w:val="00474675"/>
    <w:rsid w:val="0047470C"/>
    <w:rsid w:val="0047557A"/>
    <w:rsid w:val="00475A73"/>
    <w:rsid w:val="00475B89"/>
    <w:rsid w:val="00476C65"/>
    <w:rsid w:val="004775DE"/>
    <w:rsid w:val="004803C0"/>
    <w:rsid w:val="00481694"/>
    <w:rsid w:val="0048356B"/>
    <w:rsid w:val="00484305"/>
    <w:rsid w:val="004844ED"/>
    <w:rsid w:val="00485A50"/>
    <w:rsid w:val="00485F80"/>
    <w:rsid w:val="00486594"/>
    <w:rsid w:val="00486AA6"/>
    <w:rsid w:val="00487001"/>
    <w:rsid w:val="00490735"/>
    <w:rsid w:val="004908C9"/>
    <w:rsid w:val="004929DD"/>
    <w:rsid w:val="00493D04"/>
    <w:rsid w:val="00495E9D"/>
    <w:rsid w:val="00497624"/>
    <w:rsid w:val="0049768E"/>
    <w:rsid w:val="004A06C6"/>
    <w:rsid w:val="004A0CC9"/>
    <w:rsid w:val="004A0D1B"/>
    <w:rsid w:val="004A1811"/>
    <w:rsid w:val="004A1EAF"/>
    <w:rsid w:val="004A2602"/>
    <w:rsid w:val="004A3400"/>
    <w:rsid w:val="004A3573"/>
    <w:rsid w:val="004A35F9"/>
    <w:rsid w:val="004A4644"/>
    <w:rsid w:val="004A5A0D"/>
    <w:rsid w:val="004A5B63"/>
    <w:rsid w:val="004A5C8A"/>
    <w:rsid w:val="004A75F4"/>
    <w:rsid w:val="004A7681"/>
    <w:rsid w:val="004B1D8F"/>
    <w:rsid w:val="004B24C1"/>
    <w:rsid w:val="004B47E5"/>
    <w:rsid w:val="004B4E6E"/>
    <w:rsid w:val="004B76C5"/>
    <w:rsid w:val="004B7EB2"/>
    <w:rsid w:val="004C013A"/>
    <w:rsid w:val="004C2177"/>
    <w:rsid w:val="004C292F"/>
    <w:rsid w:val="004C2BFF"/>
    <w:rsid w:val="004C2D85"/>
    <w:rsid w:val="004C4ABC"/>
    <w:rsid w:val="004C52E0"/>
    <w:rsid w:val="004C6076"/>
    <w:rsid w:val="004C620D"/>
    <w:rsid w:val="004C6DC1"/>
    <w:rsid w:val="004D0062"/>
    <w:rsid w:val="004D05DF"/>
    <w:rsid w:val="004E087D"/>
    <w:rsid w:val="004E4CB7"/>
    <w:rsid w:val="004E4D34"/>
    <w:rsid w:val="004E53B0"/>
    <w:rsid w:val="004E5B94"/>
    <w:rsid w:val="004E6096"/>
    <w:rsid w:val="004E67D4"/>
    <w:rsid w:val="004E7ABC"/>
    <w:rsid w:val="004F00C6"/>
    <w:rsid w:val="004F0B8A"/>
    <w:rsid w:val="004F17E8"/>
    <w:rsid w:val="004F24D3"/>
    <w:rsid w:val="004F4759"/>
    <w:rsid w:val="004F4B8D"/>
    <w:rsid w:val="004F6D9A"/>
    <w:rsid w:val="004F724F"/>
    <w:rsid w:val="004F7563"/>
    <w:rsid w:val="00503053"/>
    <w:rsid w:val="005066A9"/>
    <w:rsid w:val="005067A3"/>
    <w:rsid w:val="00506DE4"/>
    <w:rsid w:val="00506EBE"/>
    <w:rsid w:val="0050780E"/>
    <w:rsid w:val="00510280"/>
    <w:rsid w:val="00511650"/>
    <w:rsid w:val="0051243E"/>
    <w:rsid w:val="00513D73"/>
    <w:rsid w:val="00514297"/>
    <w:rsid w:val="0051471F"/>
    <w:rsid w:val="00514A43"/>
    <w:rsid w:val="00515904"/>
    <w:rsid w:val="005174E5"/>
    <w:rsid w:val="0051796D"/>
    <w:rsid w:val="00517BFE"/>
    <w:rsid w:val="005207C1"/>
    <w:rsid w:val="00520850"/>
    <w:rsid w:val="005220AE"/>
    <w:rsid w:val="00522393"/>
    <w:rsid w:val="00522620"/>
    <w:rsid w:val="00525656"/>
    <w:rsid w:val="005264C0"/>
    <w:rsid w:val="00527A44"/>
    <w:rsid w:val="00531E17"/>
    <w:rsid w:val="00532E6E"/>
    <w:rsid w:val="00532F50"/>
    <w:rsid w:val="00533009"/>
    <w:rsid w:val="0053340E"/>
    <w:rsid w:val="00533F10"/>
    <w:rsid w:val="00534C02"/>
    <w:rsid w:val="005353E8"/>
    <w:rsid w:val="00536D73"/>
    <w:rsid w:val="00537024"/>
    <w:rsid w:val="005374D6"/>
    <w:rsid w:val="0054002F"/>
    <w:rsid w:val="005408FE"/>
    <w:rsid w:val="00542075"/>
    <w:rsid w:val="005420E9"/>
    <w:rsid w:val="0054264B"/>
    <w:rsid w:val="0054375C"/>
    <w:rsid w:val="00543786"/>
    <w:rsid w:val="00544CAF"/>
    <w:rsid w:val="00545221"/>
    <w:rsid w:val="00547394"/>
    <w:rsid w:val="00550347"/>
    <w:rsid w:val="005513FD"/>
    <w:rsid w:val="00551738"/>
    <w:rsid w:val="005529DB"/>
    <w:rsid w:val="005532B5"/>
    <w:rsid w:val="005533D7"/>
    <w:rsid w:val="00553498"/>
    <w:rsid w:val="00553A40"/>
    <w:rsid w:val="0055561A"/>
    <w:rsid w:val="00556BC4"/>
    <w:rsid w:val="00557DBA"/>
    <w:rsid w:val="0056056B"/>
    <w:rsid w:val="00561906"/>
    <w:rsid w:val="00562B71"/>
    <w:rsid w:val="0056453E"/>
    <w:rsid w:val="005664CE"/>
    <w:rsid w:val="005703DE"/>
    <w:rsid w:val="00570A1D"/>
    <w:rsid w:val="005710F4"/>
    <w:rsid w:val="00571EF7"/>
    <w:rsid w:val="00575433"/>
    <w:rsid w:val="005758DE"/>
    <w:rsid w:val="00575D60"/>
    <w:rsid w:val="005762DB"/>
    <w:rsid w:val="005804B7"/>
    <w:rsid w:val="0058175C"/>
    <w:rsid w:val="005818FD"/>
    <w:rsid w:val="0058300D"/>
    <w:rsid w:val="00584497"/>
    <w:rsid w:val="0058464E"/>
    <w:rsid w:val="0058479E"/>
    <w:rsid w:val="00590515"/>
    <w:rsid w:val="00590DEE"/>
    <w:rsid w:val="00591675"/>
    <w:rsid w:val="00593AA7"/>
    <w:rsid w:val="00595297"/>
    <w:rsid w:val="00596B3A"/>
    <w:rsid w:val="00597DCE"/>
    <w:rsid w:val="005A01CB"/>
    <w:rsid w:val="005A163F"/>
    <w:rsid w:val="005A2944"/>
    <w:rsid w:val="005A58FF"/>
    <w:rsid w:val="005A5EAF"/>
    <w:rsid w:val="005A64C0"/>
    <w:rsid w:val="005A697C"/>
    <w:rsid w:val="005B0285"/>
    <w:rsid w:val="005B0831"/>
    <w:rsid w:val="005B1584"/>
    <w:rsid w:val="005B23A1"/>
    <w:rsid w:val="005B3C11"/>
    <w:rsid w:val="005B4C45"/>
    <w:rsid w:val="005B5E68"/>
    <w:rsid w:val="005B669B"/>
    <w:rsid w:val="005B69CE"/>
    <w:rsid w:val="005B7BC9"/>
    <w:rsid w:val="005C17AB"/>
    <w:rsid w:val="005C1C28"/>
    <w:rsid w:val="005C2495"/>
    <w:rsid w:val="005C32AC"/>
    <w:rsid w:val="005C4511"/>
    <w:rsid w:val="005C5768"/>
    <w:rsid w:val="005C670B"/>
    <w:rsid w:val="005C6DB5"/>
    <w:rsid w:val="005C776C"/>
    <w:rsid w:val="005D2C93"/>
    <w:rsid w:val="005D3C55"/>
    <w:rsid w:val="005D4174"/>
    <w:rsid w:val="005D529D"/>
    <w:rsid w:val="005D59C8"/>
    <w:rsid w:val="005D6003"/>
    <w:rsid w:val="005D666C"/>
    <w:rsid w:val="005D6ED1"/>
    <w:rsid w:val="005D746D"/>
    <w:rsid w:val="005D7B06"/>
    <w:rsid w:val="005D7B57"/>
    <w:rsid w:val="005E0217"/>
    <w:rsid w:val="005E0395"/>
    <w:rsid w:val="005E1884"/>
    <w:rsid w:val="005E19E7"/>
    <w:rsid w:val="005E2C04"/>
    <w:rsid w:val="005E3C2E"/>
    <w:rsid w:val="005E543E"/>
    <w:rsid w:val="005E5EA4"/>
    <w:rsid w:val="005E7C6D"/>
    <w:rsid w:val="005F12C9"/>
    <w:rsid w:val="005F1457"/>
    <w:rsid w:val="005F16D7"/>
    <w:rsid w:val="005F23F5"/>
    <w:rsid w:val="005F2EF4"/>
    <w:rsid w:val="005F4564"/>
    <w:rsid w:val="005F4BCF"/>
    <w:rsid w:val="005F5391"/>
    <w:rsid w:val="005F5556"/>
    <w:rsid w:val="005F564E"/>
    <w:rsid w:val="005F7622"/>
    <w:rsid w:val="005F7DEA"/>
    <w:rsid w:val="006008E0"/>
    <w:rsid w:val="00601206"/>
    <w:rsid w:val="006012CB"/>
    <w:rsid w:val="00601D69"/>
    <w:rsid w:val="00601D86"/>
    <w:rsid w:val="00601F5A"/>
    <w:rsid w:val="00603E26"/>
    <w:rsid w:val="00604AD6"/>
    <w:rsid w:val="00605883"/>
    <w:rsid w:val="00605BE5"/>
    <w:rsid w:val="00606E8D"/>
    <w:rsid w:val="00607D02"/>
    <w:rsid w:val="00610871"/>
    <w:rsid w:val="00611D00"/>
    <w:rsid w:val="00614628"/>
    <w:rsid w:val="00616486"/>
    <w:rsid w:val="0061716C"/>
    <w:rsid w:val="00620A03"/>
    <w:rsid w:val="006224C6"/>
    <w:rsid w:val="00622E64"/>
    <w:rsid w:val="006243A1"/>
    <w:rsid w:val="00624AF7"/>
    <w:rsid w:val="00627AF7"/>
    <w:rsid w:val="00627EA6"/>
    <w:rsid w:val="006302D7"/>
    <w:rsid w:val="00630AA4"/>
    <w:rsid w:val="00630E8B"/>
    <w:rsid w:val="00631170"/>
    <w:rsid w:val="0063290B"/>
    <w:rsid w:val="00632E56"/>
    <w:rsid w:val="00633E91"/>
    <w:rsid w:val="00634048"/>
    <w:rsid w:val="00634C5E"/>
    <w:rsid w:val="00635CBA"/>
    <w:rsid w:val="006360A0"/>
    <w:rsid w:val="00637388"/>
    <w:rsid w:val="00641696"/>
    <w:rsid w:val="0064188C"/>
    <w:rsid w:val="00642166"/>
    <w:rsid w:val="0064338B"/>
    <w:rsid w:val="00643813"/>
    <w:rsid w:val="00644CC0"/>
    <w:rsid w:val="00645407"/>
    <w:rsid w:val="00646542"/>
    <w:rsid w:val="00647FC4"/>
    <w:rsid w:val="0065035D"/>
    <w:rsid w:val="006504F4"/>
    <w:rsid w:val="00650CDC"/>
    <w:rsid w:val="00653260"/>
    <w:rsid w:val="00653F7F"/>
    <w:rsid w:val="00654BC9"/>
    <w:rsid w:val="006552FD"/>
    <w:rsid w:val="0065768A"/>
    <w:rsid w:val="006602AD"/>
    <w:rsid w:val="006607C1"/>
    <w:rsid w:val="00660B33"/>
    <w:rsid w:val="006629F9"/>
    <w:rsid w:val="00662B02"/>
    <w:rsid w:val="00663AF3"/>
    <w:rsid w:val="0066446E"/>
    <w:rsid w:val="00664F83"/>
    <w:rsid w:val="00665FFE"/>
    <w:rsid w:val="00666548"/>
    <w:rsid w:val="00666B6C"/>
    <w:rsid w:val="00666E3C"/>
    <w:rsid w:val="00670BED"/>
    <w:rsid w:val="0067164E"/>
    <w:rsid w:val="006739A0"/>
    <w:rsid w:val="00673DA0"/>
    <w:rsid w:val="00673E5A"/>
    <w:rsid w:val="00674170"/>
    <w:rsid w:val="0067541F"/>
    <w:rsid w:val="0067573C"/>
    <w:rsid w:val="00675C8E"/>
    <w:rsid w:val="00676198"/>
    <w:rsid w:val="00676C85"/>
    <w:rsid w:val="0068046A"/>
    <w:rsid w:val="00680F97"/>
    <w:rsid w:val="006812AB"/>
    <w:rsid w:val="006820B0"/>
    <w:rsid w:val="00682682"/>
    <w:rsid w:val="00682702"/>
    <w:rsid w:val="00682EA7"/>
    <w:rsid w:val="00683329"/>
    <w:rsid w:val="006833E2"/>
    <w:rsid w:val="00683E58"/>
    <w:rsid w:val="00687064"/>
    <w:rsid w:val="00692368"/>
    <w:rsid w:val="0069237E"/>
    <w:rsid w:val="00692524"/>
    <w:rsid w:val="00696DDD"/>
    <w:rsid w:val="006A01CB"/>
    <w:rsid w:val="006A0CA2"/>
    <w:rsid w:val="006A256C"/>
    <w:rsid w:val="006A2EBC"/>
    <w:rsid w:val="006A3131"/>
    <w:rsid w:val="006A479C"/>
    <w:rsid w:val="006A551B"/>
    <w:rsid w:val="006A5EA0"/>
    <w:rsid w:val="006A783B"/>
    <w:rsid w:val="006A7B33"/>
    <w:rsid w:val="006B3C69"/>
    <w:rsid w:val="006B4E13"/>
    <w:rsid w:val="006B75DD"/>
    <w:rsid w:val="006C04AF"/>
    <w:rsid w:val="006C0AFF"/>
    <w:rsid w:val="006C0FCE"/>
    <w:rsid w:val="006C1314"/>
    <w:rsid w:val="006C3418"/>
    <w:rsid w:val="006C35C2"/>
    <w:rsid w:val="006C54EF"/>
    <w:rsid w:val="006C6729"/>
    <w:rsid w:val="006C67E0"/>
    <w:rsid w:val="006C7ABA"/>
    <w:rsid w:val="006D0D60"/>
    <w:rsid w:val="006D1122"/>
    <w:rsid w:val="006D12F4"/>
    <w:rsid w:val="006D2B21"/>
    <w:rsid w:val="006D3C00"/>
    <w:rsid w:val="006D57A4"/>
    <w:rsid w:val="006D5C02"/>
    <w:rsid w:val="006D6750"/>
    <w:rsid w:val="006E0BD7"/>
    <w:rsid w:val="006E3456"/>
    <w:rsid w:val="006E3675"/>
    <w:rsid w:val="006E3B2D"/>
    <w:rsid w:val="006E3C82"/>
    <w:rsid w:val="006E4A7F"/>
    <w:rsid w:val="006E565E"/>
    <w:rsid w:val="006E6D4B"/>
    <w:rsid w:val="006F1094"/>
    <w:rsid w:val="006F3975"/>
    <w:rsid w:val="006F3E95"/>
    <w:rsid w:val="006F4DE7"/>
    <w:rsid w:val="006F63FF"/>
    <w:rsid w:val="006F6C47"/>
    <w:rsid w:val="006F7BCB"/>
    <w:rsid w:val="0070155A"/>
    <w:rsid w:val="00701857"/>
    <w:rsid w:val="007021A4"/>
    <w:rsid w:val="007034D0"/>
    <w:rsid w:val="00704DF6"/>
    <w:rsid w:val="00705311"/>
    <w:rsid w:val="0070651C"/>
    <w:rsid w:val="00707B9F"/>
    <w:rsid w:val="007132A3"/>
    <w:rsid w:val="00715030"/>
    <w:rsid w:val="00715C8A"/>
    <w:rsid w:val="00716421"/>
    <w:rsid w:val="007202D3"/>
    <w:rsid w:val="0072303A"/>
    <w:rsid w:val="00724EFB"/>
    <w:rsid w:val="0072519C"/>
    <w:rsid w:val="007251FF"/>
    <w:rsid w:val="0072586E"/>
    <w:rsid w:val="0072658B"/>
    <w:rsid w:val="007269C4"/>
    <w:rsid w:val="00727748"/>
    <w:rsid w:val="0073076A"/>
    <w:rsid w:val="00731380"/>
    <w:rsid w:val="007314E0"/>
    <w:rsid w:val="00732762"/>
    <w:rsid w:val="00732D60"/>
    <w:rsid w:val="007332EC"/>
    <w:rsid w:val="00734314"/>
    <w:rsid w:val="00735395"/>
    <w:rsid w:val="0074032C"/>
    <w:rsid w:val="007419C3"/>
    <w:rsid w:val="0074241D"/>
    <w:rsid w:val="00743254"/>
    <w:rsid w:val="00743B66"/>
    <w:rsid w:val="00745BC9"/>
    <w:rsid w:val="00745DF7"/>
    <w:rsid w:val="007467A7"/>
    <w:rsid w:val="007469DD"/>
    <w:rsid w:val="0074741B"/>
    <w:rsid w:val="0074759E"/>
    <w:rsid w:val="007478EA"/>
    <w:rsid w:val="00747C89"/>
    <w:rsid w:val="00752866"/>
    <w:rsid w:val="007538EC"/>
    <w:rsid w:val="0075415C"/>
    <w:rsid w:val="00755566"/>
    <w:rsid w:val="00755DAB"/>
    <w:rsid w:val="00755F79"/>
    <w:rsid w:val="007562C2"/>
    <w:rsid w:val="0075632D"/>
    <w:rsid w:val="00756E88"/>
    <w:rsid w:val="00762DA3"/>
    <w:rsid w:val="00763502"/>
    <w:rsid w:val="00765075"/>
    <w:rsid w:val="0076681F"/>
    <w:rsid w:val="00766E55"/>
    <w:rsid w:val="0077173F"/>
    <w:rsid w:val="007721EF"/>
    <w:rsid w:val="007730A1"/>
    <w:rsid w:val="007742E1"/>
    <w:rsid w:val="007769F0"/>
    <w:rsid w:val="00776B71"/>
    <w:rsid w:val="00776E62"/>
    <w:rsid w:val="00777F4B"/>
    <w:rsid w:val="0078027D"/>
    <w:rsid w:val="00780D84"/>
    <w:rsid w:val="00783642"/>
    <w:rsid w:val="00784270"/>
    <w:rsid w:val="00785C10"/>
    <w:rsid w:val="00787698"/>
    <w:rsid w:val="007913AB"/>
    <w:rsid w:val="007914F7"/>
    <w:rsid w:val="00791714"/>
    <w:rsid w:val="00792667"/>
    <w:rsid w:val="00792897"/>
    <w:rsid w:val="00792AA2"/>
    <w:rsid w:val="00793A8B"/>
    <w:rsid w:val="00793DDC"/>
    <w:rsid w:val="007957C6"/>
    <w:rsid w:val="007963A1"/>
    <w:rsid w:val="0079680D"/>
    <w:rsid w:val="00796D4E"/>
    <w:rsid w:val="007A07E4"/>
    <w:rsid w:val="007A16B3"/>
    <w:rsid w:val="007A2413"/>
    <w:rsid w:val="007A2846"/>
    <w:rsid w:val="007A58E6"/>
    <w:rsid w:val="007A79D7"/>
    <w:rsid w:val="007A7D6D"/>
    <w:rsid w:val="007B140C"/>
    <w:rsid w:val="007B1625"/>
    <w:rsid w:val="007B47FF"/>
    <w:rsid w:val="007B6079"/>
    <w:rsid w:val="007B706E"/>
    <w:rsid w:val="007B71EB"/>
    <w:rsid w:val="007B771E"/>
    <w:rsid w:val="007B7CF6"/>
    <w:rsid w:val="007C0655"/>
    <w:rsid w:val="007C0697"/>
    <w:rsid w:val="007C0A79"/>
    <w:rsid w:val="007C1063"/>
    <w:rsid w:val="007C2BCA"/>
    <w:rsid w:val="007C3C58"/>
    <w:rsid w:val="007C468E"/>
    <w:rsid w:val="007C50A9"/>
    <w:rsid w:val="007C5150"/>
    <w:rsid w:val="007C6205"/>
    <w:rsid w:val="007C686A"/>
    <w:rsid w:val="007C728E"/>
    <w:rsid w:val="007C7C8D"/>
    <w:rsid w:val="007D0BDD"/>
    <w:rsid w:val="007D0DA6"/>
    <w:rsid w:val="007D1EA1"/>
    <w:rsid w:val="007D2C53"/>
    <w:rsid w:val="007D32D5"/>
    <w:rsid w:val="007D383D"/>
    <w:rsid w:val="007D3D60"/>
    <w:rsid w:val="007D49D8"/>
    <w:rsid w:val="007D544E"/>
    <w:rsid w:val="007D5848"/>
    <w:rsid w:val="007D5A3D"/>
    <w:rsid w:val="007E1980"/>
    <w:rsid w:val="007E1B7E"/>
    <w:rsid w:val="007E2232"/>
    <w:rsid w:val="007E3246"/>
    <w:rsid w:val="007E3EC1"/>
    <w:rsid w:val="007E4B76"/>
    <w:rsid w:val="007E50B3"/>
    <w:rsid w:val="007E51CB"/>
    <w:rsid w:val="007E5906"/>
    <w:rsid w:val="007E5EA8"/>
    <w:rsid w:val="007E653F"/>
    <w:rsid w:val="007E6784"/>
    <w:rsid w:val="007E78DB"/>
    <w:rsid w:val="007E7DA1"/>
    <w:rsid w:val="007F0912"/>
    <w:rsid w:val="007F0CF1"/>
    <w:rsid w:val="007F12A5"/>
    <w:rsid w:val="007F1447"/>
    <w:rsid w:val="007F1D98"/>
    <w:rsid w:val="007F214A"/>
    <w:rsid w:val="007F39A3"/>
    <w:rsid w:val="007F483D"/>
    <w:rsid w:val="007F4CF1"/>
    <w:rsid w:val="007F5618"/>
    <w:rsid w:val="007F6F9A"/>
    <w:rsid w:val="007F758D"/>
    <w:rsid w:val="007F7D52"/>
    <w:rsid w:val="008002E8"/>
    <w:rsid w:val="008024CC"/>
    <w:rsid w:val="008042A4"/>
    <w:rsid w:val="0080443B"/>
    <w:rsid w:val="008051A2"/>
    <w:rsid w:val="00805610"/>
    <w:rsid w:val="0080654C"/>
    <w:rsid w:val="0080677A"/>
    <w:rsid w:val="008071C6"/>
    <w:rsid w:val="0081031C"/>
    <w:rsid w:val="008105C7"/>
    <w:rsid w:val="0081093A"/>
    <w:rsid w:val="00810F26"/>
    <w:rsid w:val="0081116B"/>
    <w:rsid w:val="0081291E"/>
    <w:rsid w:val="008143C9"/>
    <w:rsid w:val="008149F8"/>
    <w:rsid w:val="00814A09"/>
    <w:rsid w:val="00815243"/>
    <w:rsid w:val="00816086"/>
    <w:rsid w:val="00816750"/>
    <w:rsid w:val="00817574"/>
    <w:rsid w:val="00817A00"/>
    <w:rsid w:val="00817E36"/>
    <w:rsid w:val="00820EC5"/>
    <w:rsid w:val="00822790"/>
    <w:rsid w:val="00824450"/>
    <w:rsid w:val="00824B75"/>
    <w:rsid w:val="00831018"/>
    <w:rsid w:val="00832775"/>
    <w:rsid w:val="00834DFE"/>
    <w:rsid w:val="00835652"/>
    <w:rsid w:val="00835B8B"/>
    <w:rsid w:val="00835DB3"/>
    <w:rsid w:val="0083617B"/>
    <w:rsid w:val="008371BD"/>
    <w:rsid w:val="00837A4C"/>
    <w:rsid w:val="00837DEB"/>
    <w:rsid w:val="00840147"/>
    <w:rsid w:val="008418B4"/>
    <w:rsid w:val="00841E85"/>
    <w:rsid w:val="008424F1"/>
    <w:rsid w:val="008504A8"/>
    <w:rsid w:val="00851CEA"/>
    <w:rsid w:val="0085282E"/>
    <w:rsid w:val="00852A8A"/>
    <w:rsid w:val="00856FC5"/>
    <w:rsid w:val="008628D0"/>
    <w:rsid w:val="00863B41"/>
    <w:rsid w:val="00864D70"/>
    <w:rsid w:val="00865902"/>
    <w:rsid w:val="00865D23"/>
    <w:rsid w:val="0086649F"/>
    <w:rsid w:val="00867E9C"/>
    <w:rsid w:val="008706CA"/>
    <w:rsid w:val="00870B5E"/>
    <w:rsid w:val="0087198C"/>
    <w:rsid w:val="00871A94"/>
    <w:rsid w:val="0087231F"/>
    <w:rsid w:val="00872C1F"/>
    <w:rsid w:val="00873350"/>
    <w:rsid w:val="00873B42"/>
    <w:rsid w:val="00875FEA"/>
    <w:rsid w:val="00876BCC"/>
    <w:rsid w:val="00877725"/>
    <w:rsid w:val="0088003F"/>
    <w:rsid w:val="00880368"/>
    <w:rsid w:val="008820A7"/>
    <w:rsid w:val="008820B3"/>
    <w:rsid w:val="00883415"/>
    <w:rsid w:val="008856D8"/>
    <w:rsid w:val="008868FF"/>
    <w:rsid w:val="00887779"/>
    <w:rsid w:val="00890217"/>
    <w:rsid w:val="00890440"/>
    <w:rsid w:val="008904F8"/>
    <w:rsid w:val="008919DC"/>
    <w:rsid w:val="00892897"/>
    <w:rsid w:val="00892E82"/>
    <w:rsid w:val="00893A64"/>
    <w:rsid w:val="008940FA"/>
    <w:rsid w:val="008955F0"/>
    <w:rsid w:val="008961AC"/>
    <w:rsid w:val="008A1116"/>
    <w:rsid w:val="008A2745"/>
    <w:rsid w:val="008A3FCA"/>
    <w:rsid w:val="008A5BDB"/>
    <w:rsid w:val="008A62CB"/>
    <w:rsid w:val="008A67CA"/>
    <w:rsid w:val="008A6ED1"/>
    <w:rsid w:val="008A738D"/>
    <w:rsid w:val="008B33CD"/>
    <w:rsid w:val="008B37E1"/>
    <w:rsid w:val="008B4827"/>
    <w:rsid w:val="008B661E"/>
    <w:rsid w:val="008B71F7"/>
    <w:rsid w:val="008B7EFF"/>
    <w:rsid w:val="008C1B58"/>
    <w:rsid w:val="008C1F11"/>
    <w:rsid w:val="008C242C"/>
    <w:rsid w:val="008C37CF"/>
    <w:rsid w:val="008C39AE"/>
    <w:rsid w:val="008C3CBE"/>
    <w:rsid w:val="008C431F"/>
    <w:rsid w:val="008C590D"/>
    <w:rsid w:val="008D04A4"/>
    <w:rsid w:val="008D0726"/>
    <w:rsid w:val="008D3FB6"/>
    <w:rsid w:val="008D449A"/>
    <w:rsid w:val="008D58FF"/>
    <w:rsid w:val="008D6F61"/>
    <w:rsid w:val="008E031B"/>
    <w:rsid w:val="008E14D5"/>
    <w:rsid w:val="008E2634"/>
    <w:rsid w:val="008E2BA5"/>
    <w:rsid w:val="008E3030"/>
    <w:rsid w:val="008E44E3"/>
    <w:rsid w:val="008E5C66"/>
    <w:rsid w:val="008E7029"/>
    <w:rsid w:val="008E783D"/>
    <w:rsid w:val="008E7EF6"/>
    <w:rsid w:val="008F1236"/>
    <w:rsid w:val="008F1C64"/>
    <w:rsid w:val="008F1F98"/>
    <w:rsid w:val="008F2620"/>
    <w:rsid w:val="008F281B"/>
    <w:rsid w:val="008F3031"/>
    <w:rsid w:val="008F4A21"/>
    <w:rsid w:val="008F567B"/>
    <w:rsid w:val="008F5B63"/>
    <w:rsid w:val="008F6758"/>
    <w:rsid w:val="008F7237"/>
    <w:rsid w:val="008F7EEC"/>
    <w:rsid w:val="009011E9"/>
    <w:rsid w:val="009023DE"/>
    <w:rsid w:val="009039A7"/>
    <w:rsid w:val="00903FCA"/>
    <w:rsid w:val="009040DD"/>
    <w:rsid w:val="00904827"/>
    <w:rsid w:val="00905B47"/>
    <w:rsid w:val="00905D07"/>
    <w:rsid w:val="009070A0"/>
    <w:rsid w:val="00907AB9"/>
    <w:rsid w:val="00910127"/>
    <w:rsid w:val="00910F3E"/>
    <w:rsid w:val="0091147F"/>
    <w:rsid w:val="0091331C"/>
    <w:rsid w:val="00914583"/>
    <w:rsid w:val="00916E17"/>
    <w:rsid w:val="00917C4D"/>
    <w:rsid w:val="00920596"/>
    <w:rsid w:val="00920AB8"/>
    <w:rsid w:val="009213E0"/>
    <w:rsid w:val="009228DC"/>
    <w:rsid w:val="0092373E"/>
    <w:rsid w:val="00924085"/>
    <w:rsid w:val="00924E08"/>
    <w:rsid w:val="00926D9D"/>
    <w:rsid w:val="009279DE"/>
    <w:rsid w:val="00930116"/>
    <w:rsid w:val="009303EB"/>
    <w:rsid w:val="009319EE"/>
    <w:rsid w:val="009347CF"/>
    <w:rsid w:val="0093488A"/>
    <w:rsid w:val="009352EE"/>
    <w:rsid w:val="00936B90"/>
    <w:rsid w:val="00937C29"/>
    <w:rsid w:val="00937E02"/>
    <w:rsid w:val="0094013C"/>
    <w:rsid w:val="00940AF9"/>
    <w:rsid w:val="00941EB1"/>
    <w:rsid w:val="0094212C"/>
    <w:rsid w:val="00942C33"/>
    <w:rsid w:val="00942D07"/>
    <w:rsid w:val="00943D9D"/>
    <w:rsid w:val="00944283"/>
    <w:rsid w:val="009446BB"/>
    <w:rsid w:val="00945783"/>
    <w:rsid w:val="00946DA2"/>
    <w:rsid w:val="00947633"/>
    <w:rsid w:val="00950D91"/>
    <w:rsid w:val="00953204"/>
    <w:rsid w:val="009533E9"/>
    <w:rsid w:val="0095420A"/>
    <w:rsid w:val="00954689"/>
    <w:rsid w:val="009552D8"/>
    <w:rsid w:val="009604BF"/>
    <w:rsid w:val="009614C4"/>
    <w:rsid w:val="00961519"/>
    <w:rsid w:val="009617C9"/>
    <w:rsid w:val="00961C93"/>
    <w:rsid w:val="0096216B"/>
    <w:rsid w:val="00962F1B"/>
    <w:rsid w:val="00963004"/>
    <w:rsid w:val="00963194"/>
    <w:rsid w:val="0096322C"/>
    <w:rsid w:val="00964D45"/>
    <w:rsid w:val="00965324"/>
    <w:rsid w:val="00966854"/>
    <w:rsid w:val="009673C3"/>
    <w:rsid w:val="00967716"/>
    <w:rsid w:val="00967926"/>
    <w:rsid w:val="0097091E"/>
    <w:rsid w:val="00975D0E"/>
    <w:rsid w:val="009760D3"/>
    <w:rsid w:val="009760D7"/>
    <w:rsid w:val="00977132"/>
    <w:rsid w:val="0098032F"/>
    <w:rsid w:val="009806A8"/>
    <w:rsid w:val="00981A4B"/>
    <w:rsid w:val="00982501"/>
    <w:rsid w:val="009828C7"/>
    <w:rsid w:val="0098408D"/>
    <w:rsid w:val="009845D3"/>
    <w:rsid w:val="00984BBD"/>
    <w:rsid w:val="00985529"/>
    <w:rsid w:val="00985554"/>
    <w:rsid w:val="00985D15"/>
    <w:rsid w:val="00986CD0"/>
    <w:rsid w:val="00987019"/>
    <w:rsid w:val="00987430"/>
    <w:rsid w:val="009877D3"/>
    <w:rsid w:val="00987EAA"/>
    <w:rsid w:val="00992086"/>
    <w:rsid w:val="009922AF"/>
    <w:rsid w:val="00992676"/>
    <w:rsid w:val="00992BE9"/>
    <w:rsid w:val="00993A02"/>
    <w:rsid w:val="00994E8F"/>
    <w:rsid w:val="009951DC"/>
    <w:rsid w:val="009959BB"/>
    <w:rsid w:val="00997158"/>
    <w:rsid w:val="009A12DC"/>
    <w:rsid w:val="009A1835"/>
    <w:rsid w:val="009A21AB"/>
    <w:rsid w:val="009A3A7C"/>
    <w:rsid w:val="009A548C"/>
    <w:rsid w:val="009B007B"/>
    <w:rsid w:val="009B16BC"/>
    <w:rsid w:val="009B2209"/>
    <w:rsid w:val="009B2ADB"/>
    <w:rsid w:val="009B3065"/>
    <w:rsid w:val="009B5EAE"/>
    <w:rsid w:val="009B603A"/>
    <w:rsid w:val="009B787B"/>
    <w:rsid w:val="009C0284"/>
    <w:rsid w:val="009C2D0E"/>
    <w:rsid w:val="009C357A"/>
    <w:rsid w:val="009C3DAC"/>
    <w:rsid w:val="009C4073"/>
    <w:rsid w:val="009C421D"/>
    <w:rsid w:val="009C42E0"/>
    <w:rsid w:val="009C5565"/>
    <w:rsid w:val="009C5740"/>
    <w:rsid w:val="009C79D6"/>
    <w:rsid w:val="009D0BBC"/>
    <w:rsid w:val="009D0CCE"/>
    <w:rsid w:val="009D0D38"/>
    <w:rsid w:val="009D2AAF"/>
    <w:rsid w:val="009D5362"/>
    <w:rsid w:val="009D6515"/>
    <w:rsid w:val="009E0B5D"/>
    <w:rsid w:val="009E1415"/>
    <w:rsid w:val="009E2A06"/>
    <w:rsid w:val="009E38B1"/>
    <w:rsid w:val="009E5909"/>
    <w:rsid w:val="009E6116"/>
    <w:rsid w:val="009E64A7"/>
    <w:rsid w:val="009F0955"/>
    <w:rsid w:val="009F2431"/>
    <w:rsid w:val="009F4BC8"/>
    <w:rsid w:val="009F5B4E"/>
    <w:rsid w:val="009F6009"/>
    <w:rsid w:val="009F6C2C"/>
    <w:rsid w:val="009F7477"/>
    <w:rsid w:val="00A02E43"/>
    <w:rsid w:val="00A032DB"/>
    <w:rsid w:val="00A06567"/>
    <w:rsid w:val="00A065F9"/>
    <w:rsid w:val="00A06C5B"/>
    <w:rsid w:val="00A07279"/>
    <w:rsid w:val="00A0751B"/>
    <w:rsid w:val="00A07549"/>
    <w:rsid w:val="00A076E0"/>
    <w:rsid w:val="00A07F34"/>
    <w:rsid w:val="00A1013E"/>
    <w:rsid w:val="00A105E8"/>
    <w:rsid w:val="00A10F0E"/>
    <w:rsid w:val="00A14674"/>
    <w:rsid w:val="00A14820"/>
    <w:rsid w:val="00A14A2B"/>
    <w:rsid w:val="00A159CD"/>
    <w:rsid w:val="00A163EA"/>
    <w:rsid w:val="00A17D4E"/>
    <w:rsid w:val="00A20DBD"/>
    <w:rsid w:val="00A22154"/>
    <w:rsid w:val="00A23290"/>
    <w:rsid w:val="00A23DD3"/>
    <w:rsid w:val="00A23F45"/>
    <w:rsid w:val="00A24044"/>
    <w:rsid w:val="00A25C38"/>
    <w:rsid w:val="00A25E53"/>
    <w:rsid w:val="00A26CBA"/>
    <w:rsid w:val="00A311EE"/>
    <w:rsid w:val="00A337BD"/>
    <w:rsid w:val="00A35ABF"/>
    <w:rsid w:val="00A36BBE"/>
    <w:rsid w:val="00A37E92"/>
    <w:rsid w:val="00A40311"/>
    <w:rsid w:val="00A406AA"/>
    <w:rsid w:val="00A41514"/>
    <w:rsid w:val="00A41E70"/>
    <w:rsid w:val="00A4307A"/>
    <w:rsid w:val="00A431FD"/>
    <w:rsid w:val="00A43AD5"/>
    <w:rsid w:val="00A44E05"/>
    <w:rsid w:val="00A455AB"/>
    <w:rsid w:val="00A4787A"/>
    <w:rsid w:val="00A47EBB"/>
    <w:rsid w:val="00A505D0"/>
    <w:rsid w:val="00A507A2"/>
    <w:rsid w:val="00A51A14"/>
    <w:rsid w:val="00A51CDD"/>
    <w:rsid w:val="00A53F02"/>
    <w:rsid w:val="00A54129"/>
    <w:rsid w:val="00A553AC"/>
    <w:rsid w:val="00A55C65"/>
    <w:rsid w:val="00A57EDC"/>
    <w:rsid w:val="00A60295"/>
    <w:rsid w:val="00A60A0E"/>
    <w:rsid w:val="00A60E9E"/>
    <w:rsid w:val="00A6161D"/>
    <w:rsid w:val="00A617F3"/>
    <w:rsid w:val="00A63F01"/>
    <w:rsid w:val="00A63F3B"/>
    <w:rsid w:val="00A64672"/>
    <w:rsid w:val="00A65AAC"/>
    <w:rsid w:val="00A65C4E"/>
    <w:rsid w:val="00A67299"/>
    <w:rsid w:val="00A6730D"/>
    <w:rsid w:val="00A71625"/>
    <w:rsid w:val="00A716BD"/>
    <w:rsid w:val="00A719E3"/>
    <w:rsid w:val="00A71B9B"/>
    <w:rsid w:val="00A733CF"/>
    <w:rsid w:val="00A7470D"/>
    <w:rsid w:val="00A74718"/>
    <w:rsid w:val="00A751C7"/>
    <w:rsid w:val="00A7552D"/>
    <w:rsid w:val="00A7703F"/>
    <w:rsid w:val="00A771D6"/>
    <w:rsid w:val="00A812EB"/>
    <w:rsid w:val="00A82006"/>
    <w:rsid w:val="00A86B4A"/>
    <w:rsid w:val="00A87844"/>
    <w:rsid w:val="00A9083A"/>
    <w:rsid w:val="00A90B3F"/>
    <w:rsid w:val="00A90E1E"/>
    <w:rsid w:val="00A92759"/>
    <w:rsid w:val="00A92861"/>
    <w:rsid w:val="00A978A0"/>
    <w:rsid w:val="00AA038C"/>
    <w:rsid w:val="00AA20CE"/>
    <w:rsid w:val="00AA7A09"/>
    <w:rsid w:val="00AA7E36"/>
    <w:rsid w:val="00AB022E"/>
    <w:rsid w:val="00AB0E40"/>
    <w:rsid w:val="00AB15BB"/>
    <w:rsid w:val="00AB2502"/>
    <w:rsid w:val="00AB25D0"/>
    <w:rsid w:val="00AB3497"/>
    <w:rsid w:val="00AB3B50"/>
    <w:rsid w:val="00AB44E2"/>
    <w:rsid w:val="00AB5339"/>
    <w:rsid w:val="00AB5831"/>
    <w:rsid w:val="00AB7EDD"/>
    <w:rsid w:val="00AC05B1"/>
    <w:rsid w:val="00AC1038"/>
    <w:rsid w:val="00AC2B43"/>
    <w:rsid w:val="00AC3108"/>
    <w:rsid w:val="00AC441A"/>
    <w:rsid w:val="00AC47AE"/>
    <w:rsid w:val="00AC6228"/>
    <w:rsid w:val="00AC6235"/>
    <w:rsid w:val="00AC6ABE"/>
    <w:rsid w:val="00AC6DB7"/>
    <w:rsid w:val="00AD168E"/>
    <w:rsid w:val="00AD356C"/>
    <w:rsid w:val="00AD4599"/>
    <w:rsid w:val="00AD572D"/>
    <w:rsid w:val="00AD7D58"/>
    <w:rsid w:val="00AE05BD"/>
    <w:rsid w:val="00AE10E0"/>
    <w:rsid w:val="00AE11A2"/>
    <w:rsid w:val="00AE1412"/>
    <w:rsid w:val="00AE21CE"/>
    <w:rsid w:val="00AE2914"/>
    <w:rsid w:val="00AE38BC"/>
    <w:rsid w:val="00AE4555"/>
    <w:rsid w:val="00AE4739"/>
    <w:rsid w:val="00AE5677"/>
    <w:rsid w:val="00AE6D15"/>
    <w:rsid w:val="00AE6F06"/>
    <w:rsid w:val="00AE7326"/>
    <w:rsid w:val="00AF0422"/>
    <w:rsid w:val="00AF2DAC"/>
    <w:rsid w:val="00AF57DF"/>
    <w:rsid w:val="00AF5E61"/>
    <w:rsid w:val="00B0046E"/>
    <w:rsid w:val="00B00479"/>
    <w:rsid w:val="00B00E2A"/>
    <w:rsid w:val="00B0248B"/>
    <w:rsid w:val="00B04182"/>
    <w:rsid w:val="00B04C9D"/>
    <w:rsid w:val="00B0596A"/>
    <w:rsid w:val="00B06101"/>
    <w:rsid w:val="00B06745"/>
    <w:rsid w:val="00B06B74"/>
    <w:rsid w:val="00B07080"/>
    <w:rsid w:val="00B07AE3"/>
    <w:rsid w:val="00B11430"/>
    <w:rsid w:val="00B11B61"/>
    <w:rsid w:val="00B12C1E"/>
    <w:rsid w:val="00B149A8"/>
    <w:rsid w:val="00B16609"/>
    <w:rsid w:val="00B1714E"/>
    <w:rsid w:val="00B17385"/>
    <w:rsid w:val="00B17459"/>
    <w:rsid w:val="00B20396"/>
    <w:rsid w:val="00B20B6D"/>
    <w:rsid w:val="00B21FC4"/>
    <w:rsid w:val="00B23020"/>
    <w:rsid w:val="00B23FA8"/>
    <w:rsid w:val="00B272EE"/>
    <w:rsid w:val="00B27A3B"/>
    <w:rsid w:val="00B27D1E"/>
    <w:rsid w:val="00B30705"/>
    <w:rsid w:val="00B30E14"/>
    <w:rsid w:val="00B30F2D"/>
    <w:rsid w:val="00B330C2"/>
    <w:rsid w:val="00B33714"/>
    <w:rsid w:val="00B34D4B"/>
    <w:rsid w:val="00B353EB"/>
    <w:rsid w:val="00B37D91"/>
    <w:rsid w:val="00B40805"/>
    <w:rsid w:val="00B41F2C"/>
    <w:rsid w:val="00B439AB"/>
    <w:rsid w:val="00B439C4"/>
    <w:rsid w:val="00B43CCC"/>
    <w:rsid w:val="00B43FD3"/>
    <w:rsid w:val="00B44728"/>
    <w:rsid w:val="00B4535E"/>
    <w:rsid w:val="00B47E55"/>
    <w:rsid w:val="00B510B6"/>
    <w:rsid w:val="00B51CBC"/>
    <w:rsid w:val="00B525AC"/>
    <w:rsid w:val="00B528DF"/>
    <w:rsid w:val="00B52A8C"/>
    <w:rsid w:val="00B531EE"/>
    <w:rsid w:val="00B554FC"/>
    <w:rsid w:val="00B56D72"/>
    <w:rsid w:val="00B57D43"/>
    <w:rsid w:val="00B60F76"/>
    <w:rsid w:val="00B61822"/>
    <w:rsid w:val="00B62A1B"/>
    <w:rsid w:val="00B635F0"/>
    <w:rsid w:val="00B636A8"/>
    <w:rsid w:val="00B63B31"/>
    <w:rsid w:val="00B63CBF"/>
    <w:rsid w:val="00B63DD0"/>
    <w:rsid w:val="00B665C6"/>
    <w:rsid w:val="00B71579"/>
    <w:rsid w:val="00B72117"/>
    <w:rsid w:val="00B73A81"/>
    <w:rsid w:val="00B73CD5"/>
    <w:rsid w:val="00B757C5"/>
    <w:rsid w:val="00B75BCE"/>
    <w:rsid w:val="00B80465"/>
    <w:rsid w:val="00B805AF"/>
    <w:rsid w:val="00B81729"/>
    <w:rsid w:val="00B81C6D"/>
    <w:rsid w:val="00B81F75"/>
    <w:rsid w:val="00B824F3"/>
    <w:rsid w:val="00B82A66"/>
    <w:rsid w:val="00B83EF5"/>
    <w:rsid w:val="00B85735"/>
    <w:rsid w:val="00B869EC"/>
    <w:rsid w:val="00B86ED0"/>
    <w:rsid w:val="00B86FEB"/>
    <w:rsid w:val="00B875CB"/>
    <w:rsid w:val="00B87C31"/>
    <w:rsid w:val="00B9397A"/>
    <w:rsid w:val="00B95237"/>
    <w:rsid w:val="00B952DE"/>
    <w:rsid w:val="00B9633D"/>
    <w:rsid w:val="00B96B34"/>
    <w:rsid w:val="00BA1446"/>
    <w:rsid w:val="00BA24B0"/>
    <w:rsid w:val="00BA2EBE"/>
    <w:rsid w:val="00BA70EA"/>
    <w:rsid w:val="00BA79F1"/>
    <w:rsid w:val="00BB032D"/>
    <w:rsid w:val="00BB0ACC"/>
    <w:rsid w:val="00BB0F28"/>
    <w:rsid w:val="00BB1332"/>
    <w:rsid w:val="00BB252A"/>
    <w:rsid w:val="00BB3231"/>
    <w:rsid w:val="00BB3479"/>
    <w:rsid w:val="00BB363E"/>
    <w:rsid w:val="00BB3EDD"/>
    <w:rsid w:val="00BB458A"/>
    <w:rsid w:val="00BB5151"/>
    <w:rsid w:val="00BB5582"/>
    <w:rsid w:val="00BB655D"/>
    <w:rsid w:val="00BB71AF"/>
    <w:rsid w:val="00BC0E9C"/>
    <w:rsid w:val="00BC25E3"/>
    <w:rsid w:val="00BC3839"/>
    <w:rsid w:val="00BC3CF2"/>
    <w:rsid w:val="00BC4AFA"/>
    <w:rsid w:val="00BC58F4"/>
    <w:rsid w:val="00BC6824"/>
    <w:rsid w:val="00BC7A07"/>
    <w:rsid w:val="00BD00D3"/>
    <w:rsid w:val="00BD0BFE"/>
    <w:rsid w:val="00BD115F"/>
    <w:rsid w:val="00BD1659"/>
    <w:rsid w:val="00BD3AA9"/>
    <w:rsid w:val="00BD4A18"/>
    <w:rsid w:val="00BD4A75"/>
    <w:rsid w:val="00BD5A4D"/>
    <w:rsid w:val="00BD60BD"/>
    <w:rsid w:val="00BD6DB2"/>
    <w:rsid w:val="00BE0211"/>
    <w:rsid w:val="00BE1183"/>
    <w:rsid w:val="00BE11A5"/>
    <w:rsid w:val="00BE11CF"/>
    <w:rsid w:val="00BE21AB"/>
    <w:rsid w:val="00BE2981"/>
    <w:rsid w:val="00BE3B40"/>
    <w:rsid w:val="00BE51EC"/>
    <w:rsid w:val="00BE55CB"/>
    <w:rsid w:val="00BE6A66"/>
    <w:rsid w:val="00BF0ED2"/>
    <w:rsid w:val="00BF0F15"/>
    <w:rsid w:val="00BF100C"/>
    <w:rsid w:val="00BF1368"/>
    <w:rsid w:val="00BF136E"/>
    <w:rsid w:val="00BF1588"/>
    <w:rsid w:val="00BF2208"/>
    <w:rsid w:val="00BF3800"/>
    <w:rsid w:val="00BF45AA"/>
    <w:rsid w:val="00BF4867"/>
    <w:rsid w:val="00BF608D"/>
    <w:rsid w:val="00BF617A"/>
    <w:rsid w:val="00C01411"/>
    <w:rsid w:val="00C02783"/>
    <w:rsid w:val="00C030D8"/>
    <w:rsid w:val="00C03330"/>
    <w:rsid w:val="00C0379D"/>
    <w:rsid w:val="00C03931"/>
    <w:rsid w:val="00C03DBD"/>
    <w:rsid w:val="00C04AA5"/>
    <w:rsid w:val="00C05FE3"/>
    <w:rsid w:val="00C06316"/>
    <w:rsid w:val="00C06666"/>
    <w:rsid w:val="00C0752F"/>
    <w:rsid w:val="00C07C18"/>
    <w:rsid w:val="00C12EB7"/>
    <w:rsid w:val="00C2014B"/>
    <w:rsid w:val="00C2061E"/>
    <w:rsid w:val="00C20805"/>
    <w:rsid w:val="00C21003"/>
    <w:rsid w:val="00C2136D"/>
    <w:rsid w:val="00C214EE"/>
    <w:rsid w:val="00C21DF1"/>
    <w:rsid w:val="00C21EA9"/>
    <w:rsid w:val="00C2203E"/>
    <w:rsid w:val="00C2259D"/>
    <w:rsid w:val="00C2309C"/>
    <w:rsid w:val="00C2314B"/>
    <w:rsid w:val="00C23667"/>
    <w:rsid w:val="00C245FF"/>
    <w:rsid w:val="00C24971"/>
    <w:rsid w:val="00C24E95"/>
    <w:rsid w:val="00C257EF"/>
    <w:rsid w:val="00C269D8"/>
    <w:rsid w:val="00C26BE5"/>
    <w:rsid w:val="00C26E4D"/>
    <w:rsid w:val="00C27909"/>
    <w:rsid w:val="00C27B03"/>
    <w:rsid w:val="00C30586"/>
    <w:rsid w:val="00C314E1"/>
    <w:rsid w:val="00C31546"/>
    <w:rsid w:val="00C3286C"/>
    <w:rsid w:val="00C32ECA"/>
    <w:rsid w:val="00C34099"/>
    <w:rsid w:val="00C34397"/>
    <w:rsid w:val="00C350EF"/>
    <w:rsid w:val="00C35336"/>
    <w:rsid w:val="00C4095D"/>
    <w:rsid w:val="00C41543"/>
    <w:rsid w:val="00C41BC7"/>
    <w:rsid w:val="00C44203"/>
    <w:rsid w:val="00C45C61"/>
    <w:rsid w:val="00C47A33"/>
    <w:rsid w:val="00C50047"/>
    <w:rsid w:val="00C50999"/>
    <w:rsid w:val="00C50F1A"/>
    <w:rsid w:val="00C516F0"/>
    <w:rsid w:val="00C526E3"/>
    <w:rsid w:val="00C54F21"/>
    <w:rsid w:val="00C5501D"/>
    <w:rsid w:val="00C5540C"/>
    <w:rsid w:val="00C55861"/>
    <w:rsid w:val="00C55F64"/>
    <w:rsid w:val="00C56FA6"/>
    <w:rsid w:val="00C60180"/>
    <w:rsid w:val="00C601D2"/>
    <w:rsid w:val="00C60768"/>
    <w:rsid w:val="00C61398"/>
    <w:rsid w:val="00C62698"/>
    <w:rsid w:val="00C638AB"/>
    <w:rsid w:val="00C63F27"/>
    <w:rsid w:val="00C64AC8"/>
    <w:rsid w:val="00C657AB"/>
    <w:rsid w:val="00C65BCC"/>
    <w:rsid w:val="00C66970"/>
    <w:rsid w:val="00C66E6F"/>
    <w:rsid w:val="00C70644"/>
    <w:rsid w:val="00C7087C"/>
    <w:rsid w:val="00C70AC3"/>
    <w:rsid w:val="00C7291D"/>
    <w:rsid w:val="00C75CB1"/>
    <w:rsid w:val="00C76BDB"/>
    <w:rsid w:val="00C7703E"/>
    <w:rsid w:val="00C81F08"/>
    <w:rsid w:val="00C83D6A"/>
    <w:rsid w:val="00C83FDE"/>
    <w:rsid w:val="00C8644D"/>
    <w:rsid w:val="00C8691C"/>
    <w:rsid w:val="00C90533"/>
    <w:rsid w:val="00C9167C"/>
    <w:rsid w:val="00C91A43"/>
    <w:rsid w:val="00C920BB"/>
    <w:rsid w:val="00C92CB0"/>
    <w:rsid w:val="00CA04D0"/>
    <w:rsid w:val="00CA168A"/>
    <w:rsid w:val="00CA20BB"/>
    <w:rsid w:val="00CA2AB4"/>
    <w:rsid w:val="00CA357E"/>
    <w:rsid w:val="00CA44F9"/>
    <w:rsid w:val="00CA4A69"/>
    <w:rsid w:val="00CA5C47"/>
    <w:rsid w:val="00CA5CB2"/>
    <w:rsid w:val="00CA7B21"/>
    <w:rsid w:val="00CB1C05"/>
    <w:rsid w:val="00CB5A82"/>
    <w:rsid w:val="00CB5F5B"/>
    <w:rsid w:val="00CB6161"/>
    <w:rsid w:val="00CB6C31"/>
    <w:rsid w:val="00CC07EE"/>
    <w:rsid w:val="00CC124F"/>
    <w:rsid w:val="00CC1571"/>
    <w:rsid w:val="00CC3E0C"/>
    <w:rsid w:val="00CC3FF2"/>
    <w:rsid w:val="00CC58D3"/>
    <w:rsid w:val="00CC67D0"/>
    <w:rsid w:val="00CC784D"/>
    <w:rsid w:val="00CD28E4"/>
    <w:rsid w:val="00CD44B5"/>
    <w:rsid w:val="00CD5F02"/>
    <w:rsid w:val="00CD7028"/>
    <w:rsid w:val="00CD7369"/>
    <w:rsid w:val="00CD7813"/>
    <w:rsid w:val="00CE1631"/>
    <w:rsid w:val="00CE43F9"/>
    <w:rsid w:val="00CE4B3F"/>
    <w:rsid w:val="00CE5718"/>
    <w:rsid w:val="00CE648D"/>
    <w:rsid w:val="00CF0C2A"/>
    <w:rsid w:val="00CF1359"/>
    <w:rsid w:val="00CF142B"/>
    <w:rsid w:val="00CF3F8F"/>
    <w:rsid w:val="00D0043E"/>
    <w:rsid w:val="00D007AD"/>
    <w:rsid w:val="00D023C0"/>
    <w:rsid w:val="00D0337B"/>
    <w:rsid w:val="00D0429B"/>
    <w:rsid w:val="00D0549C"/>
    <w:rsid w:val="00D05A1B"/>
    <w:rsid w:val="00D060E2"/>
    <w:rsid w:val="00D0614D"/>
    <w:rsid w:val="00D06B12"/>
    <w:rsid w:val="00D07986"/>
    <w:rsid w:val="00D07990"/>
    <w:rsid w:val="00D079B2"/>
    <w:rsid w:val="00D07F63"/>
    <w:rsid w:val="00D114E9"/>
    <w:rsid w:val="00D11D04"/>
    <w:rsid w:val="00D11F0A"/>
    <w:rsid w:val="00D12BFD"/>
    <w:rsid w:val="00D12C60"/>
    <w:rsid w:val="00D13229"/>
    <w:rsid w:val="00D1529B"/>
    <w:rsid w:val="00D159A7"/>
    <w:rsid w:val="00D16E09"/>
    <w:rsid w:val="00D173F0"/>
    <w:rsid w:val="00D175E8"/>
    <w:rsid w:val="00D1784B"/>
    <w:rsid w:val="00D178B4"/>
    <w:rsid w:val="00D204F2"/>
    <w:rsid w:val="00D205F4"/>
    <w:rsid w:val="00D21EC4"/>
    <w:rsid w:val="00D22ECB"/>
    <w:rsid w:val="00D306CD"/>
    <w:rsid w:val="00D3164A"/>
    <w:rsid w:val="00D31F2E"/>
    <w:rsid w:val="00D3269A"/>
    <w:rsid w:val="00D32DD9"/>
    <w:rsid w:val="00D338E2"/>
    <w:rsid w:val="00D35371"/>
    <w:rsid w:val="00D4009C"/>
    <w:rsid w:val="00D4049C"/>
    <w:rsid w:val="00D412FB"/>
    <w:rsid w:val="00D42915"/>
    <w:rsid w:val="00D429C6"/>
    <w:rsid w:val="00D43637"/>
    <w:rsid w:val="00D440EC"/>
    <w:rsid w:val="00D45289"/>
    <w:rsid w:val="00D4570D"/>
    <w:rsid w:val="00D45B9C"/>
    <w:rsid w:val="00D47748"/>
    <w:rsid w:val="00D512E9"/>
    <w:rsid w:val="00D5285F"/>
    <w:rsid w:val="00D52B94"/>
    <w:rsid w:val="00D53AA1"/>
    <w:rsid w:val="00D54B3D"/>
    <w:rsid w:val="00D54CC3"/>
    <w:rsid w:val="00D55018"/>
    <w:rsid w:val="00D56219"/>
    <w:rsid w:val="00D563D2"/>
    <w:rsid w:val="00D5713B"/>
    <w:rsid w:val="00D5735A"/>
    <w:rsid w:val="00D6041A"/>
    <w:rsid w:val="00D6074A"/>
    <w:rsid w:val="00D610CE"/>
    <w:rsid w:val="00D6113C"/>
    <w:rsid w:val="00D61149"/>
    <w:rsid w:val="00D6225F"/>
    <w:rsid w:val="00D633EB"/>
    <w:rsid w:val="00D64398"/>
    <w:rsid w:val="00D64BA7"/>
    <w:rsid w:val="00D6517E"/>
    <w:rsid w:val="00D6645D"/>
    <w:rsid w:val="00D67F76"/>
    <w:rsid w:val="00D72673"/>
    <w:rsid w:val="00D75194"/>
    <w:rsid w:val="00D80F1B"/>
    <w:rsid w:val="00D82939"/>
    <w:rsid w:val="00D82FF7"/>
    <w:rsid w:val="00D835BC"/>
    <w:rsid w:val="00D83816"/>
    <w:rsid w:val="00D847FE"/>
    <w:rsid w:val="00D84CD4"/>
    <w:rsid w:val="00D853C6"/>
    <w:rsid w:val="00D85D7E"/>
    <w:rsid w:val="00D87177"/>
    <w:rsid w:val="00D87453"/>
    <w:rsid w:val="00D877D9"/>
    <w:rsid w:val="00D87F72"/>
    <w:rsid w:val="00D87FFD"/>
    <w:rsid w:val="00D90E8F"/>
    <w:rsid w:val="00D91986"/>
    <w:rsid w:val="00D92BF3"/>
    <w:rsid w:val="00D964EA"/>
    <w:rsid w:val="00D966D0"/>
    <w:rsid w:val="00D9708A"/>
    <w:rsid w:val="00DA0C59"/>
    <w:rsid w:val="00DA2524"/>
    <w:rsid w:val="00DA2593"/>
    <w:rsid w:val="00DA2D2B"/>
    <w:rsid w:val="00DA3083"/>
    <w:rsid w:val="00DA3991"/>
    <w:rsid w:val="00DA5BDA"/>
    <w:rsid w:val="00DB0076"/>
    <w:rsid w:val="00DB01D2"/>
    <w:rsid w:val="00DB1763"/>
    <w:rsid w:val="00DB1D9A"/>
    <w:rsid w:val="00DB2B8A"/>
    <w:rsid w:val="00DB3650"/>
    <w:rsid w:val="00DB423A"/>
    <w:rsid w:val="00DB48CF"/>
    <w:rsid w:val="00DB5CCB"/>
    <w:rsid w:val="00DB6E76"/>
    <w:rsid w:val="00DB7250"/>
    <w:rsid w:val="00DB76AB"/>
    <w:rsid w:val="00DB7D9E"/>
    <w:rsid w:val="00DB7E6C"/>
    <w:rsid w:val="00DC0CE7"/>
    <w:rsid w:val="00DC153A"/>
    <w:rsid w:val="00DC1D9B"/>
    <w:rsid w:val="00DC2016"/>
    <w:rsid w:val="00DC2B82"/>
    <w:rsid w:val="00DC340B"/>
    <w:rsid w:val="00DC4713"/>
    <w:rsid w:val="00DC7A98"/>
    <w:rsid w:val="00DD108D"/>
    <w:rsid w:val="00DD13B8"/>
    <w:rsid w:val="00DD3BC9"/>
    <w:rsid w:val="00DD5A29"/>
    <w:rsid w:val="00DD5D9D"/>
    <w:rsid w:val="00DD672E"/>
    <w:rsid w:val="00DE1485"/>
    <w:rsid w:val="00DE1A46"/>
    <w:rsid w:val="00DE34CD"/>
    <w:rsid w:val="00DE34F1"/>
    <w:rsid w:val="00DE35CB"/>
    <w:rsid w:val="00DE3908"/>
    <w:rsid w:val="00DE4059"/>
    <w:rsid w:val="00DE5349"/>
    <w:rsid w:val="00DE5C55"/>
    <w:rsid w:val="00DE5CE2"/>
    <w:rsid w:val="00DE69A6"/>
    <w:rsid w:val="00DE7164"/>
    <w:rsid w:val="00DE7B1C"/>
    <w:rsid w:val="00DF067D"/>
    <w:rsid w:val="00DF09A1"/>
    <w:rsid w:val="00DF21E9"/>
    <w:rsid w:val="00DF2F9A"/>
    <w:rsid w:val="00DF3ECA"/>
    <w:rsid w:val="00DF5412"/>
    <w:rsid w:val="00DF6016"/>
    <w:rsid w:val="00E00325"/>
    <w:rsid w:val="00E00684"/>
    <w:rsid w:val="00E00F14"/>
    <w:rsid w:val="00E046C4"/>
    <w:rsid w:val="00E04A49"/>
    <w:rsid w:val="00E06386"/>
    <w:rsid w:val="00E078FC"/>
    <w:rsid w:val="00E11943"/>
    <w:rsid w:val="00E11F80"/>
    <w:rsid w:val="00E1217C"/>
    <w:rsid w:val="00E146A9"/>
    <w:rsid w:val="00E15828"/>
    <w:rsid w:val="00E159ED"/>
    <w:rsid w:val="00E15EF2"/>
    <w:rsid w:val="00E16540"/>
    <w:rsid w:val="00E17EAB"/>
    <w:rsid w:val="00E201E8"/>
    <w:rsid w:val="00E208AD"/>
    <w:rsid w:val="00E20984"/>
    <w:rsid w:val="00E21912"/>
    <w:rsid w:val="00E223C0"/>
    <w:rsid w:val="00E223E1"/>
    <w:rsid w:val="00E22FF4"/>
    <w:rsid w:val="00E23122"/>
    <w:rsid w:val="00E23236"/>
    <w:rsid w:val="00E238FD"/>
    <w:rsid w:val="00E24CCF"/>
    <w:rsid w:val="00E24EB4"/>
    <w:rsid w:val="00E2723C"/>
    <w:rsid w:val="00E27E3A"/>
    <w:rsid w:val="00E304A6"/>
    <w:rsid w:val="00E31395"/>
    <w:rsid w:val="00E31428"/>
    <w:rsid w:val="00E320ED"/>
    <w:rsid w:val="00E3270B"/>
    <w:rsid w:val="00E33AFB"/>
    <w:rsid w:val="00E34218"/>
    <w:rsid w:val="00E3476E"/>
    <w:rsid w:val="00E40CC3"/>
    <w:rsid w:val="00E441A2"/>
    <w:rsid w:val="00E442E6"/>
    <w:rsid w:val="00E4537C"/>
    <w:rsid w:val="00E45B97"/>
    <w:rsid w:val="00E46254"/>
    <w:rsid w:val="00E46282"/>
    <w:rsid w:val="00E4673F"/>
    <w:rsid w:val="00E46787"/>
    <w:rsid w:val="00E471B3"/>
    <w:rsid w:val="00E5046B"/>
    <w:rsid w:val="00E51E43"/>
    <w:rsid w:val="00E5216E"/>
    <w:rsid w:val="00E53C49"/>
    <w:rsid w:val="00E5517E"/>
    <w:rsid w:val="00E62448"/>
    <w:rsid w:val="00E6395D"/>
    <w:rsid w:val="00E66C36"/>
    <w:rsid w:val="00E67378"/>
    <w:rsid w:val="00E67C2D"/>
    <w:rsid w:val="00E67EA2"/>
    <w:rsid w:val="00E70C1E"/>
    <w:rsid w:val="00E717A2"/>
    <w:rsid w:val="00E717C6"/>
    <w:rsid w:val="00E72172"/>
    <w:rsid w:val="00E73786"/>
    <w:rsid w:val="00E73B19"/>
    <w:rsid w:val="00E73DFE"/>
    <w:rsid w:val="00E743A5"/>
    <w:rsid w:val="00E74F2E"/>
    <w:rsid w:val="00E75F69"/>
    <w:rsid w:val="00E76CF9"/>
    <w:rsid w:val="00E7763F"/>
    <w:rsid w:val="00E80429"/>
    <w:rsid w:val="00E80C75"/>
    <w:rsid w:val="00E814D8"/>
    <w:rsid w:val="00E82344"/>
    <w:rsid w:val="00E82F6D"/>
    <w:rsid w:val="00E84C82"/>
    <w:rsid w:val="00E84D64"/>
    <w:rsid w:val="00E85CF2"/>
    <w:rsid w:val="00E8638F"/>
    <w:rsid w:val="00E87408"/>
    <w:rsid w:val="00E87DA8"/>
    <w:rsid w:val="00E914C4"/>
    <w:rsid w:val="00E92D56"/>
    <w:rsid w:val="00E9312C"/>
    <w:rsid w:val="00E934F5"/>
    <w:rsid w:val="00E93911"/>
    <w:rsid w:val="00E94583"/>
    <w:rsid w:val="00E95024"/>
    <w:rsid w:val="00E95C96"/>
    <w:rsid w:val="00E95D34"/>
    <w:rsid w:val="00E963B7"/>
    <w:rsid w:val="00E96961"/>
    <w:rsid w:val="00E9770E"/>
    <w:rsid w:val="00E97793"/>
    <w:rsid w:val="00EA0811"/>
    <w:rsid w:val="00EA2AAA"/>
    <w:rsid w:val="00EA324A"/>
    <w:rsid w:val="00EA3FB3"/>
    <w:rsid w:val="00EA5D03"/>
    <w:rsid w:val="00EA5EB7"/>
    <w:rsid w:val="00EA64BD"/>
    <w:rsid w:val="00EA72EC"/>
    <w:rsid w:val="00EA7A0B"/>
    <w:rsid w:val="00EB03F8"/>
    <w:rsid w:val="00EB09D9"/>
    <w:rsid w:val="00EB11CB"/>
    <w:rsid w:val="00EB275A"/>
    <w:rsid w:val="00EB4311"/>
    <w:rsid w:val="00EB5BC4"/>
    <w:rsid w:val="00EB6CB2"/>
    <w:rsid w:val="00EB786A"/>
    <w:rsid w:val="00EB787D"/>
    <w:rsid w:val="00EC14D7"/>
    <w:rsid w:val="00EC1578"/>
    <w:rsid w:val="00EC1C72"/>
    <w:rsid w:val="00EC3CC9"/>
    <w:rsid w:val="00EC41BA"/>
    <w:rsid w:val="00EC4F75"/>
    <w:rsid w:val="00EC680A"/>
    <w:rsid w:val="00EC6E0A"/>
    <w:rsid w:val="00EC7F1C"/>
    <w:rsid w:val="00ED1814"/>
    <w:rsid w:val="00ED3C58"/>
    <w:rsid w:val="00ED4016"/>
    <w:rsid w:val="00ED41A5"/>
    <w:rsid w:val="00ED52A0"/>
    <w:rsid w:val="00ED57AF"/>
    <w:rsid w:val="00ED58DD"/>
    <w:rsid w:val="00ED5CC1"/>
    <w:rsid w:val="00ED61F8"/>
    <w:rsid w:val="00ED685A"/>
    <w:rsid w:val="00ED798D"/>
    <w:rsid w:val="00EE232A"/>
    <w:rsid w:val="00EE290B"/>
    <w:rsid w:val="00EE2BED"/>
    <w:rsid w:val="00EE374B"/>
    <w:rsid w:val="00EE3B5E"/>
    <w:rsid w:val="00EE3FD9"/>
    <w:rsid w:val="00EE5D46"/>
    <w:rsid w:val="00EF2E02"/>
    <w:rsid w:val="00EF3E2C"/>
    <w:rsid w:val="00EF5DEE"/>
    <w:rsid w:val="00EF6892"/>
    <w:rsid w:val="00EF73AA"/>
    <w:rsid w:val="00EF7E90"/>
    <w:rsid w:val="00F005D2"/>
    <w:rsid w:val="00F00695"/>
    <w:rsid w:val="00F00A30"/>
    <w:rsid w:val="00F01AC8"/>
    <w:rsid w:val="00F02162"/>
    <w:rsid w:val="00F04385"/>
    <w:rsid w:val="00F06D48"/>
    <w:rsid w:val="00F0739D"/>
    <w:rsid w:val="00F11651"/>
    <w:rsid w:val="00F11BB5"/>
    <w:rsid w:val="00F12930"/>
    <w:rsid w:val="00F13C21"/>
    <w:rsid w:val="00F1417B"/>
    <w:rsid w:val="00F1592D"/>
    <w:rsid w:val="00F16B3D"/>
    <w:rsid w:val="00F171DC"/>
    <w:rsid w:val="00F20F8F"/>
    <w:rsid w:val="00F2103C"/>
    <w:rsid w:val="00F21272"/>
    <w:rsid w:val="00F216CB"/>
    <w:rsid w:val="00F21B99"/>
    <w:rsid w:val="00F21BBC"/>
    <w:rsid w:val="00F23B61"/>
    <w:rsid w:val="00F248A9"/>
    <w:rsid w:val="00F275F2"/>
    <w:rsid w:val="00F2767F"/>
    <w:rsid w:val="00F31AC3"/>
    <w:rsid w:val="00F3259E"/>
    <w:rsid w:val="00F33234"/>
    <w:rsid w:val="00F34419"/>
    <w:rsid w:val="00F34B99"/>
    <w:rsid w:val="00F35D8B"/>
    <w:rsid w:val="00F36112"/>
    <w:rsid w:val="00F370F7"/>
    <w:rsid w:val="00F40E23"/>
    <w:rsid w:val="00F416BD"/>
    <w:rsid w:val="00F41730"/>
    <w:rsid w:val="00F41D33"/>
    <w:rsid w:val="00F4461B"/>
    <w:rsid w:val="00F46630"/>
    <w:rsid w:val="00F50903"/>
    <w:rsid w:val="00F51286"/>
    <w:rsid w:val="00F51715"/>
    <w:rsid w:val="00F51CFA"/>
    <w:rsid w:val="00F51F07"/>
    <w:rsid w:val="00F520EF"/>
    <w:rsid w:val="00F52DAB"/>
    <w:rsid w:val="00F53586"/>
    <w:rsid w:val="00F53A55"/>
    <w:rsid w:val="00F543F0"/>
    <w:rsid w:val="00F543FC"/>
    <w:rsid w:val="00F548E0"/>
    <w:rsid w:val="00F6004E"/>
    <w:rsid w:val="00F64B26"/>
    <w:rsid w:val="00F64E61"/>
    <w:rsid w:val="00F66994"/>
    <w:rsid w:val="00F6742F"/>
    <w:rsid w:val="00F67D44"/>
    <w:rsid w:val="00F704D7"/>
    <w:rsid w:val="00F71212"/>
    <w:rsid w:val="00F71616"/>
    <w:rsid w:val="00F7255D"/>
    <w:rsid w:val="00F72A7D"/>
    <w:rsid w:val="00F72DF3"/>
    <w:rsid w:val="00F73F2D"/>
    <w:rsid w:val="00F7649B"/>
    <w:rsid w:val="00F76C9F"/>
    <w:rsid w:val="00F76FAC"/>
    <w:rsid w:val="00F7776E"/>
    <w:rsid w:val="00F77D66"/>
    <w:rsid w:val="00F80873"/>
    <w:rsid w:val="00F81D29"/>
    <w:rsid w:val="00F81DC0"/>
    <w:rsid w:val="00F82121"/>
    <w:rsid w:val="00F824E3"/>
    <w:rsid w:val="00F82AA7"/>
    <w:rsid w:val="00F83EF0"/>
    <w:rsid w:val="00F8585D"/>
    <w:rsid w:val="00F861CF"/>
    <w:rsid w:val="00F86F7A"/>
    <w:rsid w:val="00F91C4D"/>
    <w:rsid w:val="00F91C59"/>
    <w:rsid w:val="00F92FD9"/>
    <w:rsid w:val="00F94CEC"/>
    <w:rsid w:val="00F94F33"/>
    <w:rsid w:val="00F95856"/>
    <w:rsid w:val="00F96793"/>
    <w:rsid w:val="00FA129A"/>
    <w:rsid w:val="00FA467E"/>
    <w:rsid w:val="00FA6684"/>
    <w:rsid w:val="00FA71E0"/>
    <w:rsid w:val="00FA731E"/>
    <w:rsid w:val="00FA75C4"/>
    <w:rsid w:val="00FB10F4"/>
    <w:rsid w:val="00FB2B38"/>
    <w:rsid w:val="00FB5C65"/>
    <w:rsid w:val="00FB6804"/>
    <w:rsid w:val="00FC2660"/>
    <w:rsid w:val="00FC49E1"/>
    <w:rsid w:val="00FC60A9"/>
    <w:rsid w:val="00FC6358"/>
    <w:rsid w:val="00FC6EC5"/>
    <w:rsid w:val="00FC7E49"/>
    <w:rsid w:val="00FD00EB"/>
    <w:rsid w:val="00FD061D"/>
    <w:rsid w:val="00FD2403"/>
    <w:rsid w:val="00FD28AD"/>
    <w:rsid w:val="00FD320D"/>
    <w:rsid w:val="00FD50AA"/>
    <w:rsid w:val="00FD659A"/>
    <w:rsid w:val="00FD70AE"/>
    <w:rsid w:val="00FD7613"/>
    <w:rsid w:val="00FD7E23"/>
    <w:rsid w:val="00FE15BD"/>
    <w:rsid w:val="00FE23DE"/>
    <w:rsid w:val="00FE4268"/>
    <w:rsid w:val="00FE6C76"/>
    <w:rsid w:val="00FF3977"/>
    <w:rsid w:val="00FF3D8B"/>
    <w:rsid w:val="00FF3FCB"/>
    <w:rsid w:val="00FF4AB6"/>
    <w:rsid w:val="0745747D"/>
    <w:rsid w:val="07757C2E"/>
    <w:rsid w:val="08052DD5"/>
    <w:rsid w:val="09BA5241"/>
    <w:rsid w:val="0BEC20D2"/>
    <w:rsid w:val="0CE37FAE"/>
    <w:rsid w:val="127D130B"/>
    <w:rsid w:val="127E222B"/>
    <w:rsid w:val="153C033E"/>
    <w:rsid w:val="17AF2136"/>
    <w:rsid w:val="1F5135BE"/>
    <w:rsid w:val="1FE216E7"/>
    <w:rsid w:val="1FE70613"/>
    <w:rsid w:val="20D42DD4"/>
    <w:rsid w:val="23361C7C"/>
    <w:rsid w:val="23830678"/>
    <w:rsid w:val="271352A8"/>
    <w:rsid w:val="27D96870"/>
    <w:rsid w:val="2AFD59AA"/>
    <w:rsid w:val="2B34757A"/>
    <w:rsid w:val="2F214BE0"/>
    <w:rsid w:val="31D968BA"/>
    <w:rsid w:val="33DA73E9"/>
    <w:rsid w:val="34703A4D"/>
    <w:rsid w:val="38431CEB"/>
    <w:rsid w:val="38D905C4"/>
    <w:rsid w:val="47E0589A"/>
    <w:rsid w:val="4A0778E9"/>
    <w:rsid w:val="4EC202E1"/>
    <w:rsid w:val="516A4B80"/>
    <w:rsid w:val="589343D5"/>
    <w:rsid w:val="59A15E86"/>
    <w:rsid w:val="5CEE70B3"/>
    <w:rsid w:val="5DBF745A"/>
    <w:rsid w:val="5DC607AA"/>
    <w:rsid w:val="5EAD3C14"/>
    <w:rsid w:val="62E269D0"/>
    <w:rsid w:val="640B4F30"/>
    <w:rsid w:val="65596B03"/>
    <w:rsid w:val="66FB722A"/>
    <w:rsid w:val="6A8D0AD8"/>
    <w:rsid w:val="6C2567ED"/>
    <w:rsid w:val="72E85CE4"/>
    <w:rsid w:val="75DC2D97"/>
    <w:rsid w:val="75E456F2"/>
    <w:rsid w:val="79D92991"/>
    <w:rsid w:val="7DE953AA"/>
    <w:rsid w:val="7E8F1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8E8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semiHidden="1"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unhideWhenUsed="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qFormat="1"/>
    <w:lsdException w:name="endnote reference" w:semiHidden="1" w:qFormat="1"/>
    <w:lsdException w:name="endnote text" w:semiHidden="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2">
    <w:name w:val="Normal"/>
    <w:qFormat/>
    <w:pPr>
      <w:widowControl w:val="0"/>
      <w:jc w:val="both"/>
    </w:pPr>
    <w:rPr>
      <w:kern w:val="2"/>
      <w:sz w:val="21"/>
      <w:szCs w:val="24"/>
    </w:rPr>
  </w:style>
  <w:style w:type="paragraph" w:styleId="1">
    <w:name w:val="heading 1"/>
    <w:basedOn w:val="aff2"/>
    <w:next w:val="aff2"/>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TOC7">
    <w:name w:val="toc 7"/>
    <w:basedOn w:val="aff2"/>
    <w:next w:val="aff2"/>
    <w:semiHidden/>
    <w:qFormat/>
    <w:pPr>
      <w:tabs>
        <w:tab w:val="right" w:leader="dot" w:pos="9241"/>
      </w:tabs>
      <w:ind w:firstLineChars="500" w:firstLine="505"/>
      <w:jc w:val="left"/>
    </w:pPr>
    <w:rPr>
      <w:rFonts w:ascii="宋体"/>
      <w:szCs w:val="21"/>
    </w:rPr>
  </w:style>
  <w:style w:type="paragraph" w:styleId="8">
    <w:name w:val="index 8"/>
    <w:basedOn w:val="aff2"/>
    <w:next w:val="aff2"/>
    <w:qFormat/>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qFormat/>
    <w:pPr>
      <w:ind w:left="1050" w:hanging="210"/>
      <w:jc w:val="left"/>
    </w:pPr>
    <w:rPr>
      <w:rFonts w:ascii="Calibri" w:hAnsi="Calibri"/>
      <w:sz w:val="20"/>
      <w:szCs w:val="20"/>
    </w:rPr>
  </w:style>
  <w:style w:type="paragraph" w:styleId="aff7">
    <w:name w:val="Document Map"/>
    <w:basedOn w:val="aff2"/>
    <w:semiHidden/>
    <w:qFormat/>
    <w:pPr>
      <w:shd w:val="clear" w:color="auto" w:fill="000080"/>
    </w:pPr>
  </w:style>
  <w:style w:type="paragraph" w:styleId="6">
    <w:name w:val="index 6"/>
    <w:basedOn w:val="aff2"/>
    <w:next w:val="aff2"/>
    <w:qFormat/>
    <w:pPr>
      <w:ind w:left="1260" w:hanging="210"/>
      <w:jc w:val="left"/>
    </w:pPr>
    <w:rPr>
      <w:rFonts w:ascii="Calibri" w:hAnsi="Calibri"/>
      <w:sz w:val="20"/>
      <w:szCs w:val="20"/>
    </w:rPr>
  </w:style>
  <w:style w:type="paragraph" w:styleId="4">
    <w:name w:val="index 4"/>
    <w:basedOn w:val="aff2"/>
    <w:next w:val="aff2"/>
    <w:qFormat/>
    <w:pPr>
      <w:ind w:left="840" w:hanging="210"/>
      <w:jc w:val="left"/>
    </w:pPr>
    <w:rPr>
      <w:rFonts w:ascii="Calibri" w:hAnsi="Calibri"/>
      <w:sz w:val="20"/>
      <w:szCs w:val="20"/>
    </w:rPr>
  </w:style>
  <w:style w:type="paragraph" w:styleId="TOC5">
    <w:name w:val="toc 5"/>
    <w:basedOn w:val="aff2"/>
    <w:next w:val="aff2"/>
    <w:semiHidden/>
    <w:qFormat/>
    <w:pPr>
      <w:tabs>
        <w:tab w:val="right" w:leader="dot" w:pos="9241"/>
      </w:tabs>
      <w:ind w:firstLineChars="300" w:firstLine="300"/>
      <w:jc w:val="left"/>
    </w:pPr>
    <w:rPr>
      <w:rFonts w:ascii="宋体"/>
      <w:szCs w:val="21"/>
    </w:rPr>
  </w:style>
  <w:style w:type="paragraph" w:styleId="TOC3">
    <w:name w:val="toc 3"/>
    <w:basedOn w:val="aff2"/>
    <w:next w:val="aff2"/>
    <w:uiPriority w:val="39"/>
    <w:qFormat/>
    <w:pPr>
      <w:tabs>
        <w:tab w:val="right" w:leader="dot" w:pos="9241"/>
      </w:tabs>
      <w:ind w:firstLineChars="100" w:firstLine="102"/>
      <w:jc w:val="left"/>
    </w:pPr>
    <w:rPr>
      <w:rFonts w:ascii="宋体"/>
      <w:szCs w:val="21"/>
    </w:rPr>
  </w:style>
  <w:style w:type="paragraph" w:styleId="TOC8">
    <w:name w:val="toc 8"/>
    <w:basedOn w:val="aff2"/>
    <w:next w:val="aff2"/>
    <w:semiHidden/>
    <w:qFormat/>
    <w:pPr>
      <w:tabs>
        <w:tab w:val="right" w:leader="dot" w:pos="9241"/>
      </w:tabs>
      <w:ind w:firstLineChars="600" w:firstLine="607"/>
      <w:jc w:val="left"/>
    </w:pPr>
    <w:rPr>
      <w:rFonts w:ascii="宋体"/>
      <w:szCs w:val="21"/>
    </w:rPr>
  </w:style>
  <w:style w:type="paragraph" w:styleId="3">
    <w:name w:val="index 3"/>
    <w:basedOn w:val="aff2"/>
    <w:next w:val="aff2"/>
    <w:qFormat/>
    <w:pPr>
      <w:ind w:left="630" w:hanging="210"/>
      <w:jc w:val="left"/>
    </w:pPr>
    <w:rPr>
      <w:rFonts w:ascii="Calibri" w:hAnsi="Calibri"/>
      <w:sz w:val="20"/>
      <w:szCs w:val="20"/>
    </w:rPr>
  </w:style>
  <w:style w:type="paragraph" w:styleId="aff8">
    <w:name w:val="endnote text"/>
    <w:basedOn w:val="aff2"/>
    <w:semiHidden/>
    <w:qFormat/>
    <w:pPr>
      <w:snapToGrid w:val="0"/>
      <w:jc w:val="left"/>
    </w:pPr>
  </w:style>
  <w:style w:type="paragraph" w:styleId="aff9">
    <w:name w:val="Balloon Text"/>
    <w:basedOn w:val="aff2"/>
    <w:link w:val="affa"/>
    <w:qFormat/>
    <w:rPr>
      <w:sz w:val="18"/>
      <w:szCs w:val="18"/>
    </w:rPr>
  </w:style>
  <w:style w:type="paragraph" w:styleId="affb">
    <w:name w:val="footer"/>
    <w:basedOn w:val="aff2"/>
    <w:link w:val="affc"/>
    <w:uiPriority w:val="99"/>
    <w:qFormat/>
    <w:pPr>
      <w:snapToGrid w:val="0"/>
      <w:ind w:rightChars="100" w:right="210"/>
      <w:jc w:val="right"/>
    </w:pPr>
    <w:rPr>
      <w:sz w:val="18"/>
      <w:szCs w:val="18"/>
    </w:rPr>
  </w:style>
  <w:style w:type="paragraph" w:styleId="affd">
    <w:name w:val="header"/>
    <w:basedOn w:val="aff2"/>
    <w:link w:val="affe"/>
    <w:uiPriority w:val="99"/>
    <w:qFormat/>
    <w:pPr>
      <w:snapToGrid w:val="0"/>
      <w:jc w:val="left"/>
    </w:pPr>
    <w:rPr>
      <w:sz w:val="18"/>
      <w:szCs w:val="18"/>
    </w:rPr>
  </w:style>
  <w:style w:type="paragraph" w:styleId="TOC1">
    <w:name w:val="toc 1"/>
    <w:basedOn w:val="aff2"/>
    <w:next w:val="aff2"/>
    <w:uiPriority w:val="39"/>
    <w:qFormat/>
    <w:pPr>
      <w:tabs>
        <w:tab w:val="right" w:leader="dot" w:pos="9241"/>
      </w:tabs>
      <w:spacing w:beforeLines="25" w:afterLines="25"/>
      <w:jc w:val="left"/>
    </w:pPr>
    <w:rPr>
      <w:rFonts w:ascii="宋体"/>
      <w:szCs w:val="21"/>
    </w:rPr>
  </w:style>
  <w:style w:type="paragraph" w:styleId="TOC4">
    <w:name w:val="toc 4"/>
    <w:basedOn w:val="aff2"/>
    <w:next w:val="aff2"/>
    <w:semiHidden/>
    <w:qFormat/>
    <w:pPr>
      <w:tabs>
        <w:tab w:val="right" w:leader="dot" w:pos="9241"/>
      </w:tabs>
      <w:ind w:firstLineChars="200" w:firstLine="198"/>
      <w:jc w:val="left"/>
    </w:pPr>
    <w:rPr>
      <w:rFonts w:ascii="宋体"/>
      <w:szCs w:val="21"/>
    </w:rPr>
  </w:style>
  <w:style w:type="paragraph" w:styleId="afff">
    <w:name w:val="index heading"/>
    <w:basedOn w:val="aff2"/>
    <w:next w:val="11"/>
    <w:qFormat/>
    <w:pPr>
      <w:spacing w:before="120" w:after="120"/>
      <w:jc w:val="center"/>
    </w:pPr>
    <w:rPr>
      <w:rFonts w:ascii="Calibri" w:hAnsi="Calibri"/>
      <w:b/>
      <w:bCs/>
      <w:iCs/>
      <w:szCs w:val="20"/>
    </w:rPr>
  </w:style>
  <w:style w:type="paragraph" w:styleId="11">
    <w:name w:val="index 1"/>
    <w:basedOn w:val="aff2"/>
    <w:next w:val="afff0"/>
    <w:qFormat/>
    <w:pPr>
      <w:tabs>
        <w:tab w:val="right" w:leader="dot" w:pos="9299"/>
      </w:tabs>
      <w:jc w:val="left"/>
    </w:pPr>
    <w:rPr>
      <w:rFonts w:ascii="宋体"/>
      <w:szCs w:val="21"/>
    </w:rPr>
  </w:style>
  <w:style w:type="paragraph" w:customStyle="1" w:styleId="afff0">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qFormat/>
    <w:pPr>
      <w:numPr>
        <w:numId w:val="1"/>
      </w:numPr>
      <w:snapToGrid w:val="0"/>
      <w:jc w:val="left"/>
    </w:pPr>
    <w:rPr>
      <w:rFonts w:ascii="宋体"/>
      <w:sz w:val="18"/>
      <w:szCs w:val="18"/>
    </w:rPr>
  </w:style>
  <w:style w:type="paragraph" w:styleId="TOC6">
    <w:name w:val="toc 6"/>
    <w:basedOn w:val="aff2"/>
    <w:next w:val="aff2"/>
    <w:semiHidden/>
    <w:qFormat/>
    <w:pPr>
      <w:tabs>
        <w:tab w:val="right" w:leader="dot" w:pos="9241"/>
      </w:tabs>
      <w:ind w:firstLineChars="400" w:firstLine="403"/>
      <w:jc w:val="left"/>
    </w:pPr>
    <w:rPr>
      <w:rFonts w:ascii="宋体"/>
      <w:szCs w:val="21"/>
    </w:rPr>
  </w:style>
  <w:style w:type="paragraph" w:styleId="7">
    <w:name w:val="index 7"/>
    <w:basedOn w:val="aff2"/>
    <w:next w:val="aff2"/>
    <w:qFormat/>
    <w:pPr>
      <w:ind w:left="1470" w:hanging="210"/>
      <w:jc w:val="left"/>
    </w:pPr>
    <w:rPr>
      <w:rFonts w:ascii="Calibri" w:hAnsi="Calibri"/>
      <w:sz w:val="20"/>
      <w:szCs w:val="20"/>
    </w:rPr>
  </w:style>
  <w:style w:type="paragraph" w:styleId="9">
    <w:name w:val="index 9"/>
    <w:basedOn w:val="aff2"/>
    <w:next w:val="aff2"/>
    <w:qFormat/>
    <w:pPr>
      <w:ind w:left="1890" w:hanging="210"/>
      <w:jc w:val="left"/>
    </w:pPr>
    <w:rPr>
      <w:rFonts w:ascii="Calibri" w:hAnsi="Calibri"/>
      <w:sz w:val="20"/>
      <w:szCs w:val="20"/>
    </w:rPr>
  </w:style>
  <w:style w:type="paragraph" w:styleId="TOC2">
    <w:name w:val="toc 2"/>
    <w:basedOn w:val="aff2"/>
    <w:next w:val="aff2"/>
    <w:semiHidden/>
    <w:qFormat/>
    <w:pPr>
      <w:tabs>
        <w:tab w:val="right" w:leader="dot" w:pos="9241"/>
      </w:tabs>
    </w:pPr>
    <w:rPr>
      <w:rFonts w:ascii="宋体"/>
      <w:szCs w:val="21"/>
    </w:rPr>
  </w:style>
  <w:style w:type="paragraph" w:styleId="TOC9">
    <w:name w:val="toc 9"/>
    <w:basedOn w:val="aff2"/>
    <w:next w:val="aff2"/>
    <w:semiHidden/>
    <w:qFormat/>
    <w:pPr>
      <w:ind w:left="1470"/>
      <w:jc w:val="left"/>
    </w:pPr>
    <w:rPr>
      <w:sz w:val="20"/>
      <w:szCs w:val="20"/>
    </w:rPr>
  </w:style>
  <w:style w:type="paragraph" w:styleId="afff1">
    <w:name w:val="Normal (Web)"/>
    <w:basedOn w:val="aff2"/>
    <w:uiPriority w:val="99"/>
    <w:qFormat/>
    <w:pPr>
      <w:widowControl/>
      <w:spacing w:before="100" w:beforeAutospacing="1" w:after="100" w:afterAutospacing="1"/>
      <w:jc w:val="left"/>
    </w:pPr>
    <w:rPr>
      <w:rFonts w:ascii="宋体" w:hAnsi="宋体" w:cs="宋体"/>
      <w:kern w:val="0"/>
      <w:sz w:val="24"/>
    </w:rPr>
  </w:style>
  <w:style w:type="paragraph" w:styleId="2">
    <w:name w:val="index 2"/>
    <w:basedOn w:val="aff2"/>
    <w:next w:val="aff2"/>
    <w:qFormat/>
    <w:pPr>
      <w:ind w:left="420" w:hanging="210"/>
      <w:jc w:val="left"/>
    </w:pPr>
    <w:rPr>
      <w:rFonts w:ascii="Calibri" w:hAnsi="Calibri"/>
      <w:sz w:val="20"/>
      <w:szCs w:val="20"/>
    </w:rPr>
  </w:style>
  <w:style w:type="table" w:styleId="afff2">
    <w:name w:val="Table Grid"/>
    <w:basedOn w:val="aff4"/>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3">
    <w:name w:val="endnote reference"/>
    <w:basedOn w:val="aff3"/>
    <w:semiHidden/>
    <w:qFormat/>
    <w:rPr>
      <w:vertAlign w:val="superscript"/>
    </w:rPr>
  </w:style>
  <w:style w:type="character" w:styleId="afff4">
    <w:name w:val="page number"/>
    <w:basedOn w:val="aff3"/>
    <w:qFormat/>
    <w:rPr>
      <w:rFonts w:ascii="Times New Roman" w:eastAsia="宋体" w:hAnsi="Times New Roman"/>
      <w:sz w:val="18"/>
    </w:rPr>
  </w:style>
  <w:style w:type="character" w:styleId="afff5">
    <w:name w:val="FollowedHyperlink"/>
    <w:basedOn w:val="aff3"/>
    <w:qFormat/>
    <w:rPr>
      <w:color w:val="800080"/>
      <w:u w:val="single"/>
    </w:rPr>
  </w:style>
  <w:style w:type="character" w:styleId="afff6">
    <w:name w:val="Hyperlink"/>
    <w:basedOn w:val="aff3"/>
    <w:uiPriority w:val="99"/>
    <w:qFormat/>
    <w:rPr>
      <w:color w:val="0000FF"/>
      <w:spacing w:val="0"/>
      <w:w w:val="100"/>
      <w:szCs w:val="21"/>
      <w:u w:val="single"/>
    </w:rPr>
  </w:style>
  <w:style w:type="character" w:styleId="afff7">
    <w:name w:val="footnote reference"/>
    <w:basedOn w:val="aff3"/>
    <w:semiHidden/>
    <w:qFormat/>
    <w:rPr>
      <w:vertAlign w:val="superscript"/>
    </w:rPr>
  </w:style>
  <w:style w:type="character" w:customStyle="1" w:styleId="Char">
    <w:name w:val="段 Char"/>
    <w:basedOn w:val="aff3"/>
    <w:link w:val="afff0"/>
    <w:qFormat/>
    <w:rPr>
      <w:rFonts w:ascii="宋体"/>
      <w:sz w:val="21"/>
      <w:lang w:val="en-US" w:eastAsia="zh-CN" w:bidi="ar-SA"/>
    </w:rPr>
  </w:style>
  <w:style w:type="paragraph" w:customStyle="1" w:styleId="a5">
    <w:name w:val="一级条标题"/>
    <w:next w:val="afff0"/>
    <w:link w:val="Char0"/>
    <w:qFormat/>
    <w:pPr>
      <w:numPr>
        <w:ilvl w:val="1"/>
        <w:numId w:val="2"/>
      </w:numPr>
      <w:spacing w:beforeLines="50" w:afterLines="50"/>
      <w:outlineLvl w:val="2"/>
    </w:pPr>
    <w:rPr>
      <w:rFonts w:ascii="黑体" w:eastAsia="黑体"/>
      <w:sz w:val="21"/>
      <w:szCs w:val="21"/>
    </w:rPr>
  </w:style>
  <w:style w:type="paragraph" w:customStyle="1" w:styleId="afff8">
    <w:name w:val="标准书脚_奇数页"/>
    <w:qFormat/>
    <w:pPr>
      <w:spacing w:before="120"/>
      <w:ind w:right="198"/>
      <w:jc w:val="right"/>
    </w:pPr>
    <w:rPr>
      <w:rFonts w:ascii="宋体"/>
      <w:sz w:val="18"/>
      <w:szCs w:val="18"/>
    </w:rPr>
  </w:style>
  <w:style w:type="paragraph" w:customStyle="1" w:styleId="afff9">
    <w:name w:val="标准书眉_奇数页"/>
    <w:next w:val="aff2"/>
    <w:qFormat/>
    <w:pPr>
      <w:tabs>
        <w:tab w:val="center" w:pos="4154"/>
        <w:tab w:val="right" w:pos="8306"/>
      </w:tabs>
      <w:spacing w:after="220"/>
      <w:jc w:val="right"/>
    </w:pPr>
    <w:rPr>
      <w:rFonts w:ascii="黑体" w:eastAsia="黑体"/>
      <w:sz w:val="21"/>
      <w:szCs w:val="21"/>
    </w:rPr>
  </w:style>
  <w:style w:type="paragraph" w:customStyle="1" w:styleId="a4">
    <w:name w:val="章标题"/>
    <w:next w:val="afff0"/>
    <w:qFormat/>
    <w:pPr>
      <w:numPr>
        <w:numId w:val="2"/>
      </w:numPr>
      <w:spacing w:beforeLines="100" w:afterLines="100"/>
      <w:jc w:val="both"/>
      <w:outlineLvl w:val="1"/>
    </w:pPr>
    <w:rPr>
      <w:rFonts w:ascii="黑体" w:eastAsia="黑体"/>
      <w:sz w:val="21"/>
    </w:rPr>
  </w:style>
  <w:style w:type="paragraph" w:customStyle="1" w:styleId="a6">
    <w:name w:val="二级条标题"/>
    <w:basedOn w:val="a5"/>
    <w:next w:val="afff0"/>
    <w:qFormat/>
    <w:pPr>
      <w:numPr>
        <w:ilvl w:val="2"/>
      </w:numPr>
      <w:spacing w:before="50" w:after="50"/>
      <w:outlineLvl w:val="3"/>
    </w:p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qFormat/>
    <w:pPr>
      <w:widowControl w:val="0"/>
      <w:numPr>
        <w:numId w:val="3"/>
      </w:numPr>
      <w:jc w:val="both"/>
    </w:pPr>
    <w:rPr>
      <w:rFonts w:ascii="宋体"/>
      <w:sz w:val="21"/>
    </w:rPr>
  </w:style>
  <w:style w:type="paragraph" w:customStyle="1" w:styleId="ad">
    <w:name w:val="列项●（二级）"/>
    <w:qFormat/>
    <w:pPr>
      <w:numPr>
        <w:ilvl w:val="1"/>
        <w:numId w:val="3"/>
      </w:numPr>
      <w:tabs>
        <w:tab w:val="left" w:pos="840"/>
      </w:tabs>
      <w:jc w:val="both"/>
    </w:pPr>
    <w:rPr>
      <w:rFonts w:ascii="宋体"/>
      <w:sz w:val="21"/>
    </w:rPr>
  </w:style>
  <w:style w:type="paragraph" w:customStyle="1" w:styleId="afffa">
    <w:name w:val="目次、标准名称标题"/>
    <w:basedOn w:val="aff2"/>
    <w:next w:val="afff0"/>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f0"/>
    <w:qFormat/>
    <w:pPr>
      <w:numPr>
        <w:ilvl w:val="3"/>
      </w:numPr>
      <w:outlineLvl w:val="4"/>
    </w:pPr>
  </w:style>
  <w:style w:type="paragraph" w:customStyle="1" w:styleId="a1">
    <w:name w:val="示例"/>
    <w:next w:val="afffb"/>
    <w:qFormat/>
    <w:pPr>
      <w:widowControl w:val="0"/>
      <w:numPr>
        <w:numId w:val="4"/>
      </w:numPr>
      <w:jc w:val="both"/>
    </w:pPr>
    <w:rPr>
      <w:rFonts w:ascii="宋体"/>
      <w:sz w:val="18"/>
      <w:szCs w:val="18"/>
    </w:rPr>
  </w:style>
  <w:style w:type="paragraph" w:customStyle="1" w:styleId="afffb">
    <w:name w:val="示例内容"/>
    <w:qFormat/>
    <w:pPr>
      <w:ind w:firstLineChars="200" w:firstLine="200"/>
    </w:pPr>
    <w:rPr>
      <w:rFonts w:ascii="宋体"/>
      <w:sz w:val="18"/>
      <w:szCs w:val="18"/>
    </w:rPr>
  </w:style>
  <w:style w:type="paragraph" w:customStyle="1" w:styleId="af1">
    <w:name w:val="数字编号列项（二级）"/>
    <w:qFormat/>
    <w:pPr>
      <w:numPr>
        <w:ilvl w:val="1"/>
        <w:numId w:val="5"/>
      </w:numPr>
      <w:jc w:val="both"/>
    </w:pPr>
    <w:rPr>
      <w:rFonts w:ascii="宋体"/>
      <w:sz w:val="21"/>
    </w:rPr>
  </w:style>
  <w:style w:type="paragraph" w:customStyle="1" w:styleId="a8">
    <w:name w:val="四级条标题"/>
    <w:basedOn w:val="a7"/>
    <w:next w:val="afff0"/>
    <w:qFormat/>
    <w:pPr>
      <w:numPr>
        <w:ilvl w:val="4"/>
      </w:numPr>
      <w:outlineLvl w:val="5"/>
    </w:pPr>
  </w:style>
  <w:style w:type="paragraph" w:customStyle="1" w:styleId="a9">
    <w:name w:val="五级条标题"/>
    <w:basedOn w:val="a8"/>
    <w:next w:val="afff0"/>
    <w:qFormat/>
    <w:pPr>
      <w:numPr>
        <w:ilvl w:val="5"/>
      </w:numPr>
      <w:outlineLvl w:val="6"/>
    </w:pPr>
  </w:style>
  <w:style w:type="paragraph" w:customStyle="1" w:styleId="aff1">
    <w:name w:val="注："/>
    <w:next w:val="afff0"/>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0">
    <w:name w:val="字母编号列项（一级）"/>
    <w:qFormat/>
    <w:pPr>
      <w:numPr>
        <w:numId w:val="5"/>
      </w:numPr>
      <w:jc w:val="both"/>
    </w:pPr>
    <w:rPr>
      <w:rFonts w:ascii="宋体"/>
      <w:sz w:val="21"/>
    </w:rPr>
  </w:style>
  <w:style w:type="paragraph" w:customStyle="1" w:styleId="ae">
    <w:name w:val="列项◆（三级）"/>
    <w:basedOn w:val="aff2"/>
    <w:qFormat/>
    <w:pPr>
      <w:numPr>
        <w:ilvl w:val="2"/>
        <w:numId w:val="3"/>
      </w:numPr>
    </w:pPr>
    <w:rPr>
      <w:rFonts w:ascii="宋体"/>
      <w:szCs w:val="21"/>
    </w:rPr>
  </w:style>
  <w:style w:type="paragraph" w:customStyle="1" w:styleId="af2">
    <w:name w:val="编号列项（三级）"/>
    <w:qFormat/>
    <w:pPr>
      <w:numPr>
        <w:ilvl w:val="2"/>
        <w:numId w:val="5"/>
      </w:numPr>
    </w:pPr>
    <w:rPr>
      <w:rFonts w:ascii="宋体"/>
      <w:sz w:val="21"/>
    </w:rPr>
  </w:style>
  <w:style w:type="paragraph" w:customStyle="1" w:styleId="af3">
    <w:name w:val="示例×："/>
    <w:basedOn w:val="a4"/>
    <w:qFormat/>
    <w:pPr>
      <w:numPr>
        <w:numId w:val="8"/>
      </w:numPr>
      <w:spacing w:beforeLines="0" w:afterLines="0"/>
      <w:outlineLvl w:val="9"/>
    </w:pPr>
    <w:rPr>
      <w:rFonts w:ascii="宋体" w:eastAsia="宋体"/>
      <w:sz w:val="18"/>
      <w:szCs w:val="18"/>
    </w:rPr>
  </w:style>
  <w:style w:type="paragraph" w:customStyle="1" w:styleId="afffc">
    <w:name w:val="二级无"/>
    <w:basedOn w:val="a6"/>
    <w:qFormat/>
    <w:pPr>
      <w:spacing w:beforeLines="0" w:afterLines="0"/>
    </w:pPr>
    <w:rPr>
      <w:rFonts w:ascii="宋体" w:eastAsia="宋体"/>
    </w:rPr>
  </w:style>
  <w:style w:type="paragraph" w:customStyle="1" w:styleId="afffd">
    <w:name w:val="注：（正文）"/>
    <w:basedOn w:val="aff1"/>
    <w:next w:val="afff0"/>
    <w:qFormat/>
  </w:style>
  <w:style w:type="paragraph" w:customStyle="1" w:styleId="a3">
    <w:name w:val="注×：（正文）"/>
    <w:qFormat/>
    <w:pPr>
      <w:numPr>
        <w:numId w:val="9"/>
      </w:numPr>
      <w:jc w:val="both"/>
    </w:pPr>
    <w:rPr>
      <w:rFonts w:ascii="宋体"/>
      <w:sz w:val="18"/>
      <w:szCs w:val="18"/>
    </w:rPr>
  </w:style>
  <w:style w:type="paragraph" w:customStyle="1" w:styleId="afffe">
    <w:name w:val="标准标志"/>
    <w:next w:val="aff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0">
    <w:name w:val="标准书脚_偶数页"/>
    <w:qFormat/>
    <w:pPr>
      <w:spacing w:before="120"/>
      <w:ind w:left="221"/>
    </w:pPr>
    <w:rPr>
      <w:rFonts w:ascii="宋体"/>
      <w:sz w:val="18"/>
      <w:szCs w:val="18"/>
    </w:rPr>
  </w:style>
  <w:style w:type="paragraph" w:customStyle="1" w:styleId="affff1">
    <w:name w:val="标准书眉_偶数页"/>
    <w:basedOn w:val="afff9"/>
    <w:next w:val="aff2"/>
    <w:qFormat/>
    <w:pPr>
      <w:jc w:val="left"/>
    </w:pPr>
  </w:style>
  <w:style w:type="paragraph" w:customStyle="1" w:styleId="affff2">
    <w:name w:val="标准书眉一"/>
    <w:qFormat/>
    <w:pPr>
      <w:jc w:val="both"/>
    </w:pPr>
  </w:style>
  <w:style w:type="paragraph" w:customStyle="1" w:styleId="affff3">
    <w:name w:val="参考文献"/>
    <w:basedOn w:val="aff2"/>
    <w:next w:val="afff0"/>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4">
    <w:name w:val="参考文献、索引标题"/>
    <w:basedOn w:val="aff2"/>
    <w:next w:val="afff0"/>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5">
    <w:name w:val="发布"/>
    <w:basedOn w:val="aff3"/>
    <w:qFormat/>
    <w:rPr>
      <w:rFonts w:ascii="黑体" w:eastAsia="黑体"/>
      <w:spacing w:val="85"/>
      <w:w w:val="100"/>
      <w:position w:val="3"/>
      <w:sz w:val="28"/>
      <w:szCs w:val="28"/>
    </w:rPr>
  </w:style>
  <w:style w:type="paragraph" w:customStyle="1" w:styleId="affff6">
    <w:name w:val="发布部门"/>
    <w:next w:val="afff0"/>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7">
    <w:name w:val="发布日期"/>
    <w:qFormat/>
    <w:pPr>
      <w:framePr w:w="3997" w:h="471" w:hRule="exact" w:vSpace="181" w:wrap="around" w:hAnchor="page" w:x="7089" w:y="14097" w:anchorLock="1"/>
    </w:pPr>
    <w:rPr>
      <w:rFonts w:eastAsia="黑体"/>
      <w:sz w:val="28"/>
    </w:rPr>
  </w:style>
  <w:style w:type="paragraph" w:customStyle="1" w:styleId="affff8">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9">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a">
    <w:name w:val="封面标准英文名称"/>
    <w:basedOn w:val="affff9"/>
    <w:qFormat/>
    <w:pPr>
      <w:framePr w:wrap="around"/>
      <w:spacing w:before="370" w:line="400" w:lineRule="exact"/>
    </w:pPr>
    <w:rPr>
      <w:rFonts w:ascii="Times New Roman"/>
      <w:sz w:val="28"/>
      <w:szCs w:val="28"/>
    </w:rPr>
  </w:style>
  <w:style w:type="paragraph" w:customStyle="1" w:styleId="affffb">
    <w:name w:val="封面一致性程度标识"/>
    <w:basedOn w:val="affffa"/>
    <w:qFormat/>
    <w:pPr>
      <w:framePr w:wrap="around"/>
      <w:spacing w:before="440"/>
    </w:pPr>
    <w:rPr>
      <w:rFonts w:ascii="宋体" w:eastAsia="宋体"/>
    </w:rPr>
  </w:style>
  <w:style w:type="paragraph" w:customStyle="1" w:styleId="affffc">
    <w:name w:val="封面标准文稿类别"/>
    <w:basedOn w:val="affffb"/>
    <w:qFormat/>
    <w:pPr>
      <w:framePr w:wrap="around"/>
      <w:spacing w:after="160" w:line="240" w:lineRule="auto"/>
    </w:pPr>
    <w:rPr>
      <w:sz w:val="24"/>
    </w:rPr>
  </w:style>
  <w:style w:type="paragraph" w:customStyle="1" w:styleId="affffd">
    <w:name w:val="封面标准文稿编辑信息"/>
    <w:basedOn w:val="affffc"/>
    <w:qFormat/>
    <w:pPr>
      <w:framePr w:wrap="around"/>
      <w:spacing w:before="180" w:line="180" w:lineRule="exact"/>
    </w:pPr>
    <w:rPr>
      <w:sz w:val="21"/>
    </w:rPr>
  </w:style>
  <w:style w:type="paragraph" w:customStyle="1" w:styleId="affffe">
    <w:name w:val="封面正文"/>
    <w:qFormat/>
    <w:pPr>
      <w:jc w:val="both"/>
    </w:pPr>
  </w:style>
  <w:style w:type="paragraph" w:customStyle="1" w:styleId="af8">
    <w:name w:val="附录标识"/>
    <w:basedOn w:val="aff2"/>
    <w:next w:val="afff0"/>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
    <w:name w:val="附录标题"/>
    <w:basedOn w:val="afff0"/>
    <w:next w:val="afff0"/>
    <w:qFormat/>
    <w:pPr>
      <w:ind w:firstLineChars="0" w:firstLine="0"/>
      <w:jc w:val="center"/>
    </w:pPr>
    <w:rPr>
      <w:rFonts w:ascii="黑体" w:eastAsia="黑体"/>
    </w:rPr>
  </w:style>
  <w:style w:type="paragraph" w:customStyle="1" w:styleId="af5">
    <w:name w:val="附录表标号"/>
    <w:basedOn w:val="aff2"/>
    <w:next w:val="afff0"/>
    <w:qFormat/>
    <w:pPr>
      <w:numPr>
        <w:numId w:val="11"/>
      </w:numPr>
      <w:tabs>
        <w:tab w:val="clear" w:pos="0"/>
      </w:tabs>
      <w:spacing w:line="14" w:lineRule="exact"/>
      <w:ind w:left="811" w:hanging="448"/>
      <w:jc w:val="center"/>
      <w:outlineLvl w:val="0"/>
    </w:pPr>
    <w:rPr>
      <w:color w:val="FFFFFF"/>
    </w:rPr>
  </w:style>
  <w:style w:type="paragraph" w:customStyle="1" w:styleId="af6">
    <w:name w:val="附录表标题"/>
    <w:basedOn w:val="aff2"/>
    <w:next w:val="afff0"/>
    <w:qFormat/>
    <w:pPr>
      <w:numPr>
        <w:ilvl w:val="1"/>
        <w:numId w:val="11"/>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f0"/>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0">
    <w:name w:val="附录二级无"/>
    <w:basedOn w:val="afb"/>
    <w:qFormat/>
    <w:pPr>
      <w:tabs>
        <w:tab w:val="clear" w:pos="360"/>
      </w:tabs>
      <w:spacing w:beforeLines="0" w:afterLines="0"/>
    </w:pPr>
    <w:rPr>
      <w:rFonts w:ascii="宋体" w:eastAsia="宋体"/>
      <w:szCs w:val="21"/>
    </w:rPr>
  </w:style>
  <w:style w:type="paragraph" w:customStyle="1" w:styleId="afffff1">
    <w:name w:val="附录公式"/>
    <w:basedOn w:val="afff0"/>
    <w:next w:val="afff0"/>
    <w:link w:val="Char1"/>
    <w:qFormat/>
  </w:style>
  <w:style w:type="character" w:customStyle="1" w:styleId="Char1">
    <w:name w:val="附录公式 Char"/>
    <w:basedOn w:val="Char"/>
    <w:link w:val="afffff1"/>
    <w:qFormat/>
    <w:rPr>
      <w:rFonts w:ascii="宋体"/>
      <w:sz w:val="21"/>
      <w:lang w:val="en-US" w:eastAsia="zh-CN" w:bidi="ar-SA"/>
    </w:rPr>
  </w:style>
  <w:style w:type="paragraph" w:customStyle="1" w:styleId="afffff2">
    <w:name w:val="附录公式编号制表符"/>
    <w:basedOn w:val="aff2"/>
    <w:next w:val="afff0"/>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f0"/>
    <w:qFormat/>
    <w:pPr>
      <w:numPr>
        <w:ilvl w:val="4"/>
      </w:numPr>
      <w:outlineLvl w:val="4"/>
    </w:pPr>
  </w:style>
  <w:style w:type="paragraph" w:customStyle="1" w:styleId="afffff3">
    <w:name w:val="附录三级无"/>
    <w:basedOn w:val="afc"/>
    <w:qFormat/>
    <w:pPr>
      <w:tabs>
        <w:tab w:val="clear" w:pos="360"/>
      </w:tabs>
      <w:spacing w:beforeLines="0" w:afterLines="0"/>
    </w:pPr>
    <w:rPr>
      <w:rFonts w:ascii="宋体" w:eastAsia="宋体"/>
      <w:szCs w:val="21"/>
    </w:rPr>
  </w:style>
  <w:style w:type="paragraph" w:customStyle="1" w:styleId="aff0">
    <w:name w:val="附录数字编号列项（二级）"/>
    <w:qFormat/>
    <w:pPr>
      <w:numPr>
        <w:ilvl w:val="1"/>
        <w:numId w:val="12"/>
      </w:numPr>
    </w:pPr>
    <w:rPr>
      <w:rFonts w:ascii="宋体"/>
      <w:sz w:val="21"/>
    </w:rPr>
  </w:style>
  <w:style w:type="paragraph" w:customStyle="1" w:styleId="afd">
    <w:name w:val="附录四级条标题"/>
    <w:basedOn w:val="afc"/>
    <w:next w:val="afff0"/>
    <w:qFormat/>
    <w:pPr>
      <w:numPr>
        <w:ilvl w:val="5"/>
      </w:numPr>
      <w:outlineLvl w:val="5"/>
    </w:pPr>
  </w:style>
  <w:style w:type="paragraph" w:customStyle="1" w:styleId="afffff4">
    <w:name w:val="附录四级无"/>
    <w:basedOn w:val="afd"/>
    <w:qFormat/>
    <w:pPr>
      <w:tabs>
        <w:tab w:val="clear" w:pos="360"/>
      </w:tabs>
      <w:spacing w:beforeLines="0" w:afterLines="0"/>
    </w:pPr>
    <w:rPr>
      <w:rFonts w:ascii="宋体" w:eastAsia="宋体"/>
      <w:szCs w:val="21"/>
    </w:rPr>
  </w:style>
  <w:style w:type="paragraph" w:customStyle="1" w:styleId="aa">
    <w:name w:val="附录图标号"/>
    <w:basedOn w:val="aff2"/>
    <w:qFormat/>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2"/>
    <w:next w:val="afff0"/>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e">
    <w:name w:val="附录五级条标题"/>
    <w:basedOn w:val="afd"/>
    <w:next w:val="afff0"/>
    <w:qFormat/>
    <w:pPr>
      <w:numPr>
        <w:ilvl w:val="6"/>
      </w:numPr>
      <w:outlineLvl w:val="6"/>
    </w:pPr>
  </w:style>
  <w:style w:type="paragraph" w:customStyle="1" w:styleId="afffff5">
    <w:name w:val="附录五级无"/>
    <w:basedOn w:val="afe"/>
    <w:qFormat/>
    <w:pPr>
      <w:tabs>
        <w:tab w:val="clear" w:pos="360"/>
      </w:tabs>
      <w:spacing w:beforeLines="0" w:afterLines="0"/>
    </w:pPr>
    <w:rPr>
      <w:rFonts w:ascii="宋体" w:eastAsia="宋体"/>
      <w:szCs w:val="21"/>
    </w:rPr>
  </w:style>
  <w:style w:type="paragraph" w:customStyle="1" w:styleId="af9">
    <w:name w:val="附录章标题"/>
    <w:next w:val="afff0"/>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f0"/>
    <w:qFormat/>
    <w:pPr>
      <w:numPr>
        <w:ilvl w:val="2"/>
      </w:numPr>
      <w:autoSpaceDN w:val="0"/>
      <w:spacing w:beforeLines="50" w:afterLines="50"/>
      <w:outlineLvl w:val="2"/>
    </w:pPr>
  </w:style>
  <w:style w:type="paragraph" w:customStyle="1" w:styleId="afffff6">
    <w:name w:val="附录一级无"/>
    <w:basedOn w:val="afa"/>
    <w:qFormat/>
    <w:pPr>
      <w:tabs>
        <w:tab w:val="clear" w:pos="360"/>
      </w:tabs>
      <w:spacing w:beforeLines="0" w:afterLines="0"/>
    </w:pPr>
    <w:rPr>
      <w:rFonts w:ascii="宋体" w:eastAsia="宋体"/>
      <w:szCs w:val="21"/>
    </w:rPr>
  </w:style>
  <w:style w:type="paragraph" w:customStyle="1" w:styleId="aff">
    <w:name w:val="附录字母编号列项（一级）"/>
    <w:qFormat/>
    <w:pPr>
      <w:numPr>
        <w:numId w:val="12"/>
      </w:numPr>
    </w:pPr>
    <w:rPr>
      <w:rFonts w:ascii="宋体"/>
      <w:sz w:val="21"/>
    </w:rPr>
  </w:style>
  <w:style w:type="paragraph" w:customStyle="1" w:styleId="afffff7">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8">
    <w:name w:val="列项说明数字编号"/>
    <w:qFormat/>
    <w:pPr>
      <w:ind w:leftChars="400" w:left="600" w:hangingChars="200" w:hanging="200"/>
    </w:pPr>
    <w:rPr>
      <w:rFonts w:ascii="宋体"/>
      <w:sz w:val="21"/>
    </w:rPr>
  </w:style>
  <w:style w:type="paragraph" w:customStyle="1" w:styleId="afffff9">
    <w:name w:val="目次、索引正文"/>
    <w:qFormat/>
    <w:pPr>
      <w:spacing w:line="320" w:lineRule="exact"/>
      <w:jc w:val="both"/>
    </w:pPr>
    <w:rPr>
      <w:rFonts w:ascii="宋体"/>
      <w:sz w:val="21"/>
    </w:rPr>
  </w:style>
  <w:style w:type="paragraph" w:customStyle="1" w:styleId="afffffa">
    <w:name w:val="其他标准标志"/>
    <w:basedOn w:val="afffe"/>
    <w:qFormat/>
    <w:pPr>
      <w:framePr w:w="6101" w:wrap="around" w:vAnchor="page" w:hAnchor="page" w:x="4673" w:y="942"/>
    </w:pPr>
    <w:rPr>
      <w:w w:val="130"/>
    </w:rPr>
  </w:style>
  <w:style w:type="paragraph" w:customStyle="1" w:styleId="afffffb">
    <w:name w:val="其他标准称谓"/>
    <w:next w:val="aff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c">
    <w:name w:val="其他发布部门"/>
    <w:basedOn w:val="affff6"/>
    <w:qFormat/>
    <w:pPr>
      <w:framePr w:wrap="around" w:y="15310"/>
      <w:spacing w:line="0" w:lineRule="atLeast"/>
    </w:pPr>
    <w:rPr>
      <w:rFonts w:ascii="黑体" w:eastAsia="黑体"/>
      <w:b w:val="0"/>
    </w:rPr>
  </w:style>
  <w:style w:type="paragraph" w:customStyle="1" w:styleId="afffffd">
    <w:name w:val="前言、引言标题"/>
    <w:next w:val="afff0"/>
    <w:qFormat/>
    <w:pPr>
      <w:keepNext/>
      <w:pageBreakBefore/>
      <w:shd w:val="clear" w:color="FFFFFF" w:fill="FFFFFF"/>
      <w:spacing w:before="640" w:after="560"/>
      <w:jc w:val="center"/>
      <w:outlineLvl w:val="0"/>
    </w:pPr>
    <w:rPr>
      <w:rFonts w:ascii="黑体" w:eastAsia="黑体"/>
      <w:sz w:val="32"/>
    </w:rPr>
  </w:style>
  <w:style w:type="paragraph" w:customStyle="1" w:styleId="afffffe">
    <w:name w:val="三级无"/>
    <w:basedOn w:val="a7"/>
    <w:qFormat/>
    <w:pPr>
      <w:spacing w:beforeLines="0" w:afterLines="0"/>
    </w:pPr>
    <w:rPr>
      <w:rFonts w:ascii="宋体" w:eastAsia="宋体"/>
    </w:rPr>
  </w:style>
  <w:style w:type="paragraph" w:customStyle="1" w:styleId="affffff">
    <w:name w:val="实施日期"/>
    <w:basedOn w:val="affff7"/>
    <w:qFormat/>
    <w:pPr>
      <w:framePr w:wrap="around" w:vAnchor="page" w:hAnchor="text"/>
      <w:jc w:val="right"/>
    </w:pPr>
  </w:style>
  <w:style w:type="paragraph" w:customStyle="1" w:styleId="affffff0">
    <w:name w:val="示例后文字"/>
    <w:basedOn w:val="afff0"/>
    <w:next w:val="afff0"/>
    <w:qFormat/>
    <w:pPr>
      <w:ind w:firstLine="360"/>
    </w:pPr>
    <w:rPr>
      <w:sz w:val="18"/>
    </w:rPr>
  </w:style>
  <w:style w:type="paragraph" w:customStyle="1" w:styleId="a0">
    <w:name w:val="首示例"/>
    <w:next w:val="afff0"/>
    <w:link w:val="Char2"/>
    <w:qFormat/>
    <w:pPr>
      <w:numPr>
        <w:numId w:val="14"/>
      </w:numPr>
      <w:tabs>
        <w:tab w:val="left" w:pos="360"/>
      </w:tabs>
      <w:ind w:firstLine="0"/>
    </w:pPr>
    <w:rPr>
      <w:rFonts w:ascii="宋体" w:hAnsi="宋体"/>
      <w:kern w:val="2"/>
      <w:sz w:val="18"/>
      <w:szCs w:val="18"/>
    </w:rPr>
  </w:style>
  <w:style w:type="character" w:customStyle="1" w:styleId="Char2">
    <w:name w:val="首示例 Char"/>
    <w:basedOn w:val="aff3"/>
    <w:link w:val="a0"/>
    <w:qFormat/>
    <w:rPr>
      <w:rFonts w:ascii="宋体" w:hAnsi="宋体"/>
      <w:kern w:val="2"/>
      <w:sz w:val="18"/>
      <w:szCs w:val="18"/>
      <w:lang w:val="en-US" w:eastAsia="zh-CN" w:bidi="ar-SA"/>
    </w:rPr>
  </w:style>
  <w:style w:type="paragraph" w:customStyle="1" w:styleId="affffff1">
    <w:name w:val="四级无"/>
    <w:basedOn w:val="a8"/>
    <w:qFormat/>
    <w:pPr>
      <w:spacing w:beforeLines="0" w:afterLines="0"/>
    </w:pPr>
    <w:rPr>
      <w:rFonts w:ascii="宋体" w:eastAsia="宋体"/>
    </w:rPr>
  </w:style>
  <w:style w:type="paragraph" w:customStyle="1" w:styleId="affffff2">
    <w:name w:val="条文脚注"/>
    <w:basedOn w:val="af"/>
    <w:qFormat/>
    <w:pPr>
      <w:numPr>
        <w:numId w:val="0"/>
      </w:numPr>
      <w:jc w:val="both"/>
    </w:pPr>
  </w:style>
  <w:style w:type="paragraph" w:customStyle="1" w:styleId="affffff3">
    <w:name w:val="图标脚注说明"/>
    <w:basedOn w:val="afff0"/>
    <w:qFormat/>
    <w:pPr>
      <w:ind w:left="840" w:firstLineChars="0" w:hanging="420"/>
    </w:pPr>
    <w:rPr>
      <w:sz w:val="18"/>
      <w:szCs w:val="18"/>
    </w:rPr>
  </w:style>
  <w:style w:type="paragraph" w:customStyle="1" w:styleId="a2">
    <w:name w:val="图表脚注说明"/>
    <w:basedOn w:val="aff2"/>
    <w:qFormat/>
    <w:pPr>
      <w:numPr>
        <w:numId w:val="15"/>
      </w:numPr>
    </w:pPr>
    <w:rPr>
      <w:rFonts w:ascii="宋体"/>
      <w:sz w:val="18"/>
      <w:szCs w:val="18"/>
    </w:rPr>
  </w:style>
  <w:style w:type="paragraph" w:customStyle="1" w:styleId="affffff4">
    <w:name w:val="图的脚注"/>
    <w:next w:val="afff0"/>
    <w:qFormat/>
    <w:pPr>
      <w:widowControl w:val="0"/>
      <w:ind w:leftChars="200" w:left="840" w:hangingChars="200" w:hanging="420"/>
      <w:jc w:val="both"/>
    </w:pPr>
    <w:rPr>
      <w:rFonts w:ascii="宋体"/>
      <w:sz w:val="18"/>
    </w:rPr>
  </w:style>
  <w:style w:type="paragraph" w:customStyle="1" w:styleId="affffff5">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6">
    <w:name w:val="五级无"/>
    <w:basedOn w:val="a9"/>
    <w:qFormat/>
    <w:pPr>
      <w:spacing w:beforeLines="0" w:afterLines="0"/>
    </w:pPr>
    <w:rPr>
      <w:rFonts w:ascii="宋体" w:eastAsia="宋体"/>
    </w:rPr>
  </w:style>
  <w:style w:type="paragraph" w:customStyle="1" w:styleId="affffff7">
    <w:name w:val="一级无"/>
    <w:basedOn w:val="a5"/>
    <w:qFormat/>
    <w:pPr>
      <w:spacing w:beforeLines="0" w:afterLines="0"/>
      <w:ind w:left="0"/>
    </w:pPr>
    <w:rPr>
      <w:rFonts w:ascii="宋体" w:eastAsia="宋体" w:hAnsi="宋体"/>
    </w:rPr>
  </w:style>
  <w:style w:type="paragraph" w:customStyle="1" w:styleId="af7">
    <w:name w:val="正文表标题"/>
    <w:next w:val="afff0"/>
    <w:qFormat/>
    <w:pPr>
      <w:numPr>
        <w:numId w:val="16"/>
      </w:numPr>
      <w:tabs>
        <w:tab w:val="left" w:pos="360"/>
      </w:tabs>
      <w:spacing w:beforeLines="50" w:afterLines="50"/>
      <w:jc w:val="center"/>
    </w:pPr>
    <w:rPr>
      <w:rFonts w:ascii="黑体" w:eastAsia="黑体"/>
      <w:sz w:val="21"/>
    </w:rPr>
  </w:style>
  <w:style w:type="paragraph" w:customStyle="1" w:styleId="affffff8">
    <w:name w:val="正文公式编号制表符"/>
    <w:basedOn w:val="afff0"/>
    <w:next w:val="afff0"/>
    <w:qFormat/>
    <w:pPr>
      <w:ind w:firstLineChars="0" w:firstLine="0"/>
    </w:pPr>
  </w:style>
  <w:style w:type="paragraph" w:customStyle="1" w:styleId="af4">
    <w:name w:val="正文图标题"/>
    <w:next w:val="afff0"/>
    <w:qFormat/>
    <w:pPr>
      <w:numPr>
        <w:numId w:val="17"/>
      </w:numPr>
      <w:tabs>
        <w:tab w:val="left" w:pos="360"/>
      </w:tabs>
      <w:spacing w:beforeLines="50" w:afterLines="50"/>
      <w:jc w:val="center"/>
    </w:pPr>
    <w:rPr>
      <w:rFonts w:ascii="黑体" w:eastAsia="黑体"/>
      <w:sz w:val="21"/>
    </w:rPr>
  </w:style>
  <w:style w:type="paragraph" w:customStyle="1" w:styleId="affffff9">
    <w:name w:val="终结线"/>
    <w:basedOn w:val="aff2"/>
    <w:qFormat/>
    <w:pPr>
      <w:framePr w:hSpace="181" w:vSpace="181" w:wrap="around" w:vAnchor="text" w:hAnchor="margin" w:xAlign="center" w:y="285"/>
    </w:pPr>
  </w:style>
  <w:style w:type="paragraph" w:customStyle="1" w:styleId="affffffa">
    <w:name w:val="其他发布日期"/>
    <w:basedOn w:val="affff7"/>
    <w:qFormat/>
    <w:pPr>
      <w:framePr w:wrap="around" w:vAnchor="page" w:hAnchor="text" w:x="1419"/>
    </w:pPr>
  </w:style>
  <w:style w:type="paragraph" w:customStyle="1" w:styleId="affffffb">
    <w:name w:val="其他实施日期"/>
    <w:basedOn w:val="affffff"/>
    <w:qFormat/>
    <w:pPr>
      <w:framePr w:wrap="around"/>
    </w:pPr>
  </w:style>
  <w:style w:type="paragraph" w:customStyle="1" w:styleId="21">
    <w:name w:val="封面标准名称2"/>
    <w:basedOn w:val="affff9"/>
    <w:qFormat/>
    <w:pPr>
      <w:framePr w:wrap="around" w:y="4469"/>
      <w:spacing w:beforeLines="630"/>
    </w:pPr>
  </w:style>
  <w:style w:type="paragraph" w:customStyle="1" w:styleId="22">
    <w:name w:val="封面标准英文名称2"/>
    <w:basedOn w:val="affffa"/>
    <w:qFormat/>
    <w:pPr>
      <w:framePr w:wrap="around" w:y="4469"/>
    </w:pPr>
  </w:style>
  <w:style w:type="paragraph" w:customStyle="1" w:styleId="23">
    <w:name w:val="封面一致性程度标识2"/>
    <w:basedOn w:val="affffb"/>
    <w:qFormat/>
    <w:pPr>
      <w:framePr w:wrap="around" w:y="4469"/>
    </w:pPr>
  </w:style>
  <w:style w:type="paragraph" w:customStyle="1" w:styleId="24">
    <w:name w:val="封面标准文稿类别2"/>
    <w:basedOn w:val="affffc"/>
    <w:qFormat/>
    <w:pPr>
      <w:framePr w:wrap="around" w:y="4469"/>
    </w:pPr>
  </w:style>
  <w:style w:type="paragraph" w:customStyle="1" w:styleId="25">
    <w:name w:val="封面标准文稿编辑信息2"/>
    <w:basedOn w:val="affffd"/>
    <w:qFormat/>
    <w:pPr>
      <w:framePr w:wrap="around" w:y="4469"/>
    </w:pPr>
  </w:style>
  <w:style w:type="character" w:customStyle="1" w:styleId="Char0">
    <w:name w:val="一级条标题 Char"/>
    <w:basedOn w:val="aff3"/>
    <w:link w:val="a5"/>
    <w:qFormat/>
    <w:rPr>
      <w:rFonts w:ascii="黑体" w:eastAsia="黑体"/>
      <w:sz w:val="21"/>
      <w:szCs w:val="21"/>
      <w:lang w:val="en-US" w:eastAsia="zh-CN" w:bidi="ar-SA"/>
    </w:rPr>
  </w:style>
  <w:style w:type="paragraph" w:customStyle="1" w:styleId="Bodytext1">
    <w:name w:val="Body text|1"/>
    <w:basedOn w:val="aff2"/>
    <w:qFormat/>
    <w:pPr>
      <w:spacing w:line="312" w:lineRule="auto"/>
    </w:pPr>
    <w:rPr>
      <w:rFonts w:ascii="MingLiU" w:eastAsia="MingLiU" w:hAnsi="MingLiU" w:cs="MingLiU"/>
      <w:sz w:val="20"/>
      <w:szCs w:val="20"/>
      <w:lang w:val="zh-TW" w:eastAsia="zh-TW" w:bidi="zh-TW"/>
    </w:rPr>
  </w:style>
  <w:style w:type="character" w:customStyle="1" w:styleId="13">
    <w:name w:val="未处理的提及1"/>
    <w:basedOn w:val="aff3"/>
    <w:uiPriority w:val="99"/>
    <w:semiHidden/>
    <w:unhideWhenUsed/>
    <w:qFormat/>
    <w:rPr>
      <w:color w:val="605E5C"/>
      <w:shd w:val="clear" w:color="auto" w:fill="E1DFDD"/>
    </w:rPr>
  </w:style>
  <w:style w:type="character" w:customStyle="1" w:styleId="affa">
    <w:name w:val="批注框文本 字符"/>
    <w:basedOn w:val="aff3"/>
    <w:link w:val="aff9"/>
    <w:qFormat/>
    <w:rPr>
      <w:kern w:val="2"/>
      <w:sz w:val="18"/>
      <w:szCs w:val="18"/>
    </w:rPr>
  </w:style>
  <w:style w:type="character" w:customStyle="1" w:styleId="10">
    <w:name w:val="标题 1 字符"/>
    <w:basedOn w:val="aff3"/>
    <w:link w:val="1"/>
    <w:uiPriority w:val="9"/>
    <w:qFormat/>
    <w:rPr>
      <w:rFonts w:ascii="宋体" w:hAnsi="宋体" w:cs="宋体"/>
      <w:b/>
      <w:bCs/>
      <w:kern w:val="36"/>
      <w:sz w:val="48"/>
      <w:szCs w:val="48"/>
    </w:rPr>
  </w:style>
  <w:style w:type="character" w:customStyle="1" w:styleId="affe">
    <w:name w:val="页眉 字符"/>
    <w:basedOn w:val="aff3"/>
    <w:link w:val="affd"/>
    <w:uiPriority w:val="99"/>
    <w:qFormat/>
    <w:rPr>
      <w:kern w:val="2"/>
      <w:sz w:val="18"/>
      <w:szCs w:val="18"/>
    </w:rPr>
  </w:style>
  <w:style w:type="character" w:customStyle="1" w:styleId="affc">
    <w:name w:val="页脚 字符"/>
    <w:basedOn w:val="aff3"/>
    <w:link w:val="affb"/>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footer" Target="footer5.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062BDC-2388-45B7-BA5F-FFA6F16DA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7</Pages>
  <Words>446</Words>
  <Characters>2543</Characters>
  <Application>Microsoft Office Word</Application>
  <DocSecurity>0</DocSecurity>
  <Lines>21</Lines>
  <Paragraphs>5</Paragraphs>
  <ScaleCrop>false</ScaleCrop>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cp:revision>
  <cp:lastPrinted>2021-07-27T07:28:00Z</cp:lastPrinted>
  <dcterms:created xsi:type="dcterms:W3CDTF">2020-03-02T10:09:00Z</dcterms:created>
  <dcterms:modified xsi:type="dcterms:W3CDTF">2021-09-02T03:07:00Z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A58DA934D8D64301BAEAA041A87751AA</vt:lpwstr>
  </property>
</Properties>
</file>