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bidi w:val="0"/>
        <w:rPr>
          <w:rFonts w:hint="eastAsia"/>
          <w:lang w:eastAsia="zh-CN"/>
        </w:rPr>
      </w:pPr>
      <w:bookmarkStart w:id="0" w:name="标准封面"/>
      <w:bookmarkEnd w:id="0"/>
      <w:r>
        <w:rPr>
          <w:sz w:val="32"/>
        </w:rPr>
        <mc:AlternateContent>
          <mc:Choice Requires="wps">
            <w:drawing>
              <wp:anchor distT="0" distB="0" distL="114300" distR="114300" simplePos="0" relativeHeight="251660288" behindDoc="0" locked="0" layoutInCell="1" allowOverlap="1">
                <wp:simplePos x="0" y="0"/>
                <wp:positionH relativeFrom="column">
                  <wp:posOffset>2124075</wp:posOffset>
                </wp:positionH>
                <wp:positionV relativeFrom="paragraph">
                  <wp:posOffset>141605</wp:posOffset>
                </wp:positionV>
                <wp:extent cx="3960495" cy="914400"/>
                <wp:effectExtent l="0" t="0" r="1905" b="0"/>
                <wp:wrapNone/>
                <wp:docPr id="2" name="首页自画框图2"/>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45"/>
                              <w:bidi w:val="0"/>
                              <w:jc w:val="right"/>
                              <w:rPr>
                                <w:rFonts w:hint="default"/>
                                <w:lang w:val="en-US" w:eastAsia="zh-CN"/>
                              </w:rPr>
                            </w:pPr>
                            <w:r>
                              <w:rPr>
                                <w:rFonts w:hint="eastAsia"/>
                                <w:lang w:val="en-US" w:eastAsia="zh-CN"/>
                              </w:rPr>
                              <w:t>T</w:t>
                            </w:r>
                            <w:r>
                              <w:rPr>
                                <w:rFonts w:hint="eastAsia"/>
                                <w:lang w:eastAsia="zh-CN"/>
                              </w:rPr>
                              <w:t>/</w:t>
                            </w:r>
                            <w:r>
                              <w:rPr>
                                <w:rFonts w:hint="eastAsia"/>
                                <w:lang w:val="en-US" w:eastAsia="zh-CN"/>
                              </w:rPr>
                              <w:t>YLRX</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167.25pt;margin-top:11.15pt;height:72pt;width:311.85pt;z-index:251660288;mso-width-relative:page;mso-height-relative:page;" fillcolor="#FFFFFF [3201]" filled="t" stroked="f" coordsize="21600,21600" o:gfxdata="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vwNWc2gAAAAoBAAAPAAAAAAAAAAEAIAAAACIAAABkcnMvZG93bnJldi54bWxQSwECFAAUAAAA&#10;CACHTuJAPgwv5V4CAACLBAAADgAAAAAAAAABACAAAAApAQAAZHJzL2Uyb0RvYy54bWxQSwUGAAAA&#10;AAYABgBZAQAA+QUAAAAA&#10;">
                <v:fill on="t" focussize="0,0"/>
                <v:stroke on="f" weight="0.5pt"/>
                <v:imagedata o:title=""/>
                <o:lock v:ext="edit" aspectratio="f"/>
                <v:textbox inset="0mm,0mm,2.54mm,0mm">
                  <w:txbxContent>
                    <w:p>
                      <w:pPr>
                        <w:pStyle w:val="345"/>
                        <w:bidi w:val="0"/>
                        <w:jc w:val="right"/>
                        <w:rPr>
                          <w:rFonts w:hint="default"/>
                          <w:lang w:val="en-US" w:eastAsia="zh-CN"/>
                        </w:rPr>
                      </w:pPr>
                      <w:r>
                        <w:rPr>
                          <w:rFonts w:hint="eastAsia"/>
                          <w:lang w:val="en-US" w:eastAsia="zh-CN"/>
                        </w:rPr>
                        <w:t>T</w:t>
                      </w:r>
                      <w:r>
                        <w:rPr>
                          <w:rFonts w:hint="eastAsia"/>
                          <w:lang w:eastAsia="zh-CN"/>
                        </w:rPr>
                        <w:t>/</w:t>
                      </w:r>
                      <w:r>
                        <w:rPr>
                          <w:rFonts w:hint="eastAsia"/>
                          <w:lang w:val="en-US" w:eastAsia="zh-CN"/>
                        </w:rPr>
                        <w:t>YLRX</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33655</wp:posOffset>
                </wp:positionV>
                <wp:extent cx="1800225" cy="720090"/>
                <wp:effectExtent l="0" t="0" r="952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4"/>
                              <w:bidi w:val="0"/>
                              <w:rPr>
                                <w:rFonts w:hint="eastAsia"/>
                                <w:lang w:eastAsia="zh-CN"/>
                              </w:rPr>
                            </w:pPr>
                          </w:p>
                          <w:p>
                            <w:pPr>
                              <w:pStyle w:val="334"/>
                              <w:bidi w:val="0"/>
                              <w:rPr>
                                <w:rFonts w:hint="eastAsia"/>
                                <w:lang w:eastAsia="zh-CN"/>
                              </w:rPr>
                            </w:pPr>
                          </w:p>
                          <w:p>
                            <w:pPr>
                              <w:pStyle w:val="334"/>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0pt;margin-top:2.65pt;height:56.7pt;width:141.75pt;z-index:251659264;mso-width-relative:page;mso-height-relative:page;" fillcolor="#FFFFFF [3201]" filled="t" stroked="f" coordsize="21600,21600" o:gfxdata="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7NO72&#10;1wAAAAYBAAAPAAAAAAAAAAEAIAAAACIAAABkcnMvZG93bnJldi54bWxQSwECFAAUAAAACACHTuJA&#10;x+v8QVsCAACLBAAADgAAAAAAAAABACAAAAAmAQAAZHJzL2Uyb0RvYy54bWxQSwUGAAAAAAYABgBZ&#10;AQAA8wUAAAAA&#10;">
                <v:fill on="t" focussize="0,0"/>
                <v:stroke on="f" weight="0.5pt"/>
                <v:imagedata o:title=""/>
                <o:lock v:ext="edit" aspectratio="f"/>
                <v:textbox inset="0mm,0mm,2.54mm,0mm">
                  <w:txbxContent>
                    <w:p>
                      <w:pPr>
                        <w:pStyle w:val="334"/>
                        <w:bidi w:val="0"/>
                        <w:rPr>
                          <w:rFonts w:hint="eastAsia"/>
                          <w:lang w:eastAsia="zh-CN"/>
                        </w:rPr>
                      </w:pPr>
                    </w:p>
                    <w:p>
                      <w:pPr>
                        <w:pStyle w:val="334"/>
                        <w:bidi w:val="0"/>
                        <w:rPr>
                          <w:rFonts w:hint="eastAsia"/>
                          <w:lang w:eastAsia="zh-CN"/>
                        </w:rPr>
                      </w:pPr>
                    </w:p>
                    <w:p>
                      <w:pPr>
                        <w:pStyle w:val="334"/>
                        <w:bidi w:val="0"/>
                        <w:rPr>
                          <w:rFonts w:hint="eastAsia"/>
                          <w:lang w:eastAsia="zh-CN"/>
                        </w:rPr>
                      </w:pPr>
                    </w:p>
                  </w:txbxContent>
                </v:textbox>
              </v:shape>
            </w:pict>
          </mc:Fallback>
        </mc:AlternateContent>
      </w:r>
    </w:p>
    <w:p>
      <w:pPr>
        <w:pStyle w:val="258"/>
        <w:rPr>
          <w:rFonts w:hint="eastAsia"/>
          <w:lang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131445</wp:posOffset>
                </wp:positionV>
                <wp:extent cx="6120765" cy="648335"/>
                <wp:effectExtent l="0" t="0" r="13335" b="18415"/>
                <wp:wrapNone/>
                <wp:docPr id="12" name="首页自画框图3"/>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9"/>
                              <w:bidi w:val="0"/>
                              <w:rPr>
                                <w:rFonts w:hint="eastAsia"/>
                                <w:lang w:eastAsia="zh-CN"/>
                              </w:rPr>
                            </w:pPr>
                            <w:r>
                              <w:rPr>
                                <w:rFonts w:hint="eastAsia"/>
                                <w:lang w:eastAsia="zh-CN"/>
                              </w:rPr>
                              <w:t>团体标准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0pt;margin-top:10.35pt;height:51.05pt;width:481.95pt;z-index:251669504;mso-width-relative:page;mso-height-relative:page;" fillcolor="#FFFFFF [3201]" filled="t" stroked="f" coordsize="21600,21600" o:gfxdata="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Nk&#10;1FTXAAAABwEAAA8AAAAAAAAAAQAgAAAAIgAAAGRycy9kb3ducmV2LnhtbFBLAQIUABQAAAAIAIdO&#10;4kArYp3pXQIAAIwEAAAOAAAAAAAAAAEAIAAAACYBAABkcnMvZTJvRG9jLnhtbFBLBQYAAAAABgAG&#10;AFkBAAD1BQAAAAA=&#10;">
                <v:fill on="t" focussize="0,0"/>
                <v:stroke on="f" weight="0.5pt"/>
                <v:imagedata o:title=""/>
                <o:lock v:ext="edit" aspectratio="f"/>
                <v:textbox inset="0mm,0mm,2.54mm,0mm">
                  <w:txbxContent>
                    <w:p>
                      <w:pPr>
                        <w:pStyle w:val="339"/>
                        <w:bidi w:val="0"/>
                        <w:rPr>
                          <w:rFonts w:hint="eastAsia"/>
                          <w:lang w:eastAsia="zh-CN"/>
                        </w:rPr>
                      </w:pPr>
                      <w:r>
                        <w:rPr>
                          <w:rFonts w:hint="eastAsia"/>
                          <w:lang w:eastAsia="zh-CN"/>
                        </w:rPr>
                        <w:t>团体标准</w:t>
                      </w:r>
                    </w:p>
                  </w:txbxContent>
                </v:textbox>
              </v:shape>
            </w:pict>
          </mc:Fallback>
        </mc:AlternateContent>
      </w:r>
    </w:p>
    <w:p>
      <w:pPr>
        <w:pStyle w:val="258"/>
        <w:rPr>
          <w:rFonts w:hint="eastAsia"/>
          <w:lang w:eastAsia="zh-CN"/>
        </w:rPr>
      </w:pPr>
    </w:p>
    <w:p>
      <w:pPr>
        <w:pStyle w:val="258"/>
        <w:rPr>
          <w:rFonts w:hint="eastAsia"/>
          <w:lang w:eastAsia="zh-CN"/>
        </w:rPr>
      </w:pPr>
    </w:p>
    <w:p>
      <w:pPr>
        <w:pStyle w:val="258"/>
        <w:rPr>
          <w:rFonts w:hint="eastAsia"/>
          <w:lang w:eastAsia="zh-CN"/>
        </w:rPr>
      </w:pPr>
    </w:p>
    <w:p>
      <w:pPr>
        <w:pStyle w:val="258"/>
        <w:rPr>
          <w:rFonts w:hint="eastAsia"/>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1619885</wp:posOffset>
                </wp:positionH>
                <wp:positionV relativeFrom="paragraph">
                  <wp:posOffset>52070</wp:posOffset>
                </wp:positionV>
                <wp:extent cx="4320540" cy="720090"/>
                <wp:effectExtent l="0" t="0" r="3810" b="3810"/>
                <wp:wrapNone/>
                <wp:docPr id="4" name="首页自画框图3"/>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5"/>
                              <w:bidi w:val="0"/>
                              <w:rPr>
                                <w:rFonts w:hint="eastAsia"/>
                                <w:lang w:eastAsia="zh-CN"/>
                              </w:rPr>
                            </w:pPr>
                            <w:r>
                              <w:rPr>
                                <w:rFonts w:hint="eastAsia"/>
                                <w:lang w:eastAsia="zh-CN"/>
                              </w:rPr>
                              <w:t>T/</w:t>
                            </w:r>
                            <w:r>
                              <w:rPr>
                                <w:rFonts w:hint="eastAsia"/>
                                <w:lang w:val="en-US" w:eastAsia="zh-CN"/>
                              </w:rPr>
                              <w:t>YLRX 001</w:t>
                            </w:r>
                            <w:r>
                              <w:rPr>
                                <w:rFonts w:hint="eastAsia"/>
                                <w:lang w:eastAsia="zh-CN"/>
                              </w:rPr>
                              <w:t>-2021</w:t>
                            </w:r>
                          </w:p>
                          <w:p>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127.55pt;margin-top:4.1pt;height:56.7pt;width:340.2pt;z-index:251661312;mso-width-relative:page;mso-height-relative:page;" fillcolor="#FFFFFF [3201]" filled="t" stroked="f" coordsize="21600,21600" o:gfxdata="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IkkxtgAAAAJAQAADwAAAAAAAAABACAAAAAiAAAAZHJzL2Rvd25yZXYueG1sUEsBAhQAFAAAAAgA&#10;h07iQE0j99ReAgAAiwQAAA4AAAAAAAAAAQAgAAAAJwEAAGRycy9lMm9Eb2MueG1sUEsFBgAAAAAG&#10;AAYAWQEAAPcFAAAAAA==&#10;">
                <v:fill on="t" focussize="0,0"/>
                <v:stroke on="f" weight="0.5pt"/>
                <v:imagedata o:title=""/>
                <o:lock v:ext="edit" aspectratio="f"/>
                <v:textbox inset="0mm,0mm,2.54mm,0mm">
                  <w:txbxContent>
                    <w:p>
                      <w:pPr>
                        <w:pStyle w:val="265"/>
                        <w:bidi w:val="0"/>
                        <w:rPr>
                          <w:rFonts w:hint="eastAsia"/>
                          <w:lang w:eastAsia="zh-CN"/>
                        </w:rPr>
                      </w:pPr>
                      <w:r>
                        <w:rPr>
                          <w:rFonts w:hint="eastAsia"/>
                          <w:lang w:eastAsia="zh-CN"/>
                        </w:rPr>
                        <w:t>T/</w:t>
                      </w:r>
                      <w:r>
                        <w:rPr>
                          <w:rFonts w:hint="eastAsia"/>
                          <w:lang w:val="en-US" w:eastAsia="zh-CN"/>
                        </w:rPr>
                        <w:t>YLRX 001</w:t>
                      </w:r>
                      <w:r>
                        <w:rPr>
                          <w:rFonts w:hint="eastAsia"/>
                          <w:lang w:eastAsia="zh-CN"/>
                        </w:rPr>
                        <w:t>-2021</w:t>
                      </w:r>
                    </w:p>
                    <w:p>
                      <w:pPr>
                        <w:pStyle w:val="267"/>
                        <w:bidi w:val="0"/>
                        <w:rPr>
                          <w:rFonts w:hint="eastAsia"/>
                          <w:lang w:eastAsia="zh-CN"/>
                        </w:rPr>
                      </w:pPr>
                    </w:p>
                  </w:txbxContent>
                </v:textbox>
              </v:shape>
            </w:pict>
          </mc:Fallback>
        </mc:AlternateContent>
      </w:r>
    </w:p>
    <w:p>
      <w:pPr>
        <w:pStyle w:val="258"/>
        <w:rPr>
          <w:rFonts w:hint="eastAsia"/>
          <w:lang w:eastAsia="zh-CN"/>
        </w:rPr>
      </w:pPr>
    </w:p>
    <w:p>
      <w:pPr>
        <w:pStyle w:val="258"/>
        <w:rPr>
          <w:rFonts w:hint="eastAsia"/>
          <w:lang w:eastAsia="zh-CN"/>
        </w:rPr>
      </w:pPr>
    </w:p>
    <w:p>
      <w:pPr>
        <w:pStyle w:val="258"/>
        <w:rPr>
          <w:rFonts w:hint="eastAsia"/>
          <w:lang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6302375</wp:posOffset>
                </wp:positionV>
                <wp:extent cx="2880360" cy="360045"/>
                <wp:effectExtent l="0" t="0" r="15240" b="1905"/>
                <wp:wrapNone/>
                <wp:docPr id="7" name="首页自画框图5"/>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4"/>
                              <w:bidi w:val="0"/>
                              <w:rPr>
                                <w:rFonts w:hint="eastAsia"/>
                                <w:lang w:eastAsia="zh-CN"/>
                              </w:rPr>
                            </w:pPr>
                            <w:r>
                              <w:rPr>
                                <w:rFonts w:hint="eastAsia"/>
                                <w:lang w:eastAsia="zh-CN"/>
                              </w:rPr>
                              <w:t>20</w:t>
                            </w:r>
                            <w:r>
                              <w:rPr>
                                <w:rFonts w:hint="eastAsia"/>
                                <w:lang w:val="en-US" w:eastAsia="zh-CN"/>
                              </w:rPr>
                              <w:t>21</w:t>
                            </w:r>
                            <w:r>
                              <w:rPr>
                                <w:rFonts w:hint="eastAsia"/>
                                <w:lang w:eastAsia="zh-CN"/>
                              </w:rPr>
                              <w:t>—</w:t>
                            </w:r>
                            <w:r>
                              <w:rPr>
                                <w:rFonts w:hint="eastAsia"/>
                                <w:lang w:val="en-US" w:eastAsia="zh-CN"/>
                              </w:rPr>
                              <w:t>09</w:t>
                            </w:r>
                            <w:r>
                              <w:rPr>
                                <w:rFonts w:hint="eastAsia"/>
                                <w:lang w:eastAsia="zh-CN"/>
                              </w:rPr>
                              <w:t>—</w:t>
                            </w:r>
                            <w:r>
                              <w:rPr>
                                <w:rFonts w:hint="eastAsia"/>
                                <w:lang w:val="en-US" w:eastAsia="zh-CN"/>
                              </w:rPr>
                              <w:t>30</w:t>
                            </w:r>
                            <w:r>
                              <w:rPr>
                                <w:rFonts w:hint="eastAsia"/>
                                <w:lang w:eastAsia="zh-CN"/>
                              </w:rPr>
                              <w:t>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0pt;margin-top:496.25pt;height:28.35pt;width:226.8pt;z-index:251664384;mso-width-relative:page;mso-height-relative:page;" fillcolor="#FFFFFF [3201]" filled="t" stroked="f" coordsize="21600,21600" o:gfxdata="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NLINfaAAAACQEAAA8AAAAAAAAAAQAgAAAAIgAAAGRycy9kb3ducmV2LnhtbFBLAQIUABQAAAAI&#10;AIdO4kDDvaVlXQIAAIsEAAAOAAAAAAAAAAEAIAAAACkBAABkcnMvZTJvRG9jLnhtbFBLBQYAAAAA&#10;BgAGAFkBAAD4BQAAAAA=&#10;">
                <v:fill on="t" focussize="0,0"/>
                <v:stroke on="f" weight="0.5pt"/>
                <v:imagedata o:title=""/>
                <o:lock v:ext="edit" aspectratio="f"/>
                <v:textbox inset="0mm,0mm,2.54mm,0mm">
                  <w:txbxContent>
                    <w:p>
                      <w:pPr>
                        <w:pStyle w:val="264"/>
                        <w:bidi w:val="0"/>
                        <w:rPr>
                          <w:rFonts w:hint="eastAsia"/>
                          <w:lang w:eastAsia="zh-CN"/>
                        </w:rPr>
                      </w:pPr>
                      <w:r>
                        <w:rPr>
                          <w:rFonts w:hint="eastAsia"/>
                          <w:lang w:eastAsia="zh-CN"/>
                        </w:rPr>
                        <w:t>20</w:t>
                      </w:r>
                      <w:r>
                        <w:rPr>
                          <w:rFonts w:hint="eastAsia"/>
                          <w:lang w:val="en-US" w:eastAsia="zh-CN"/>
                        </w:rPr>
                        <w:t>21</w:t>
                      </w:r>
                      <w:r>
                        <w:rPr>
                          <w:rFonts w:hint="eastAsia"/>
                          <w:lang w:eastAsia="zh-CN"/>
                        </w:rPr>
                        <w:t>—</w:t>
                      </w:r>
                      <w:r>
                        <w:rPr>
                          <w:rFonts w:hint="eastAsia"/>
                          <w:lang w:val="en-US" w:eastAsia="zh-CN"/>
                        </w:rPr>
                        <w:t>09</w:t>
                      </w:r>
                      <w:r>
                        <w:rPr>
                          <w:rFonts w:hint="eastAsia"/>
                          <w:lang w:eastAsia="zh-CN"/>
                        </w:rPr>
                        <w:t>—</w:t>
                      </w:r>
                      <w:r>
                        <w:rPr>
                          <w:rFonts w:hint="eastAsia"/>
                          <w:lang w:val="en-US" w:eastAsia="zh-CN"/>
                        </w:rPr>
                        <w:t>30</w:t>
                      </w:r>
                      <w:r>
                        <w:rPr>
                          <w:rFonts w:hint="eastAsia"/>
                          <w:lang w:eastAsia="zh-CN"/>
                        </w:rPr>
                        <w:t>发布</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1549400</wp:posOffset>
                </wp:positionV>
                <wp:extent cx="6120765" cy="4320540"/>
                <wp:effectExtent l="0" t="0" r="13335" b="3810"/>
                <wp:wrapNone/>
                <wp:docPr id="6" name="首页自画框图4"/>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8"/>
                              <w:bidi w:val="0"/>
                              <w:rPr>
                                <w:rFonts w:hint="eastAsia"/>
                                <w:lang w:eastAsia="zh-CN"/>
                              </w:rPr>
                            </w:pPr>
                            <w:r>
                              <w:rPr>
                                <w:rFonts w:hint="eastAsia"/>
                                <w:lang w:eastAsia="zh-CN"/>
                              </w:rPr>
                              <w:t>阎良羊乳（奶）粉</w:t>
                            </w:r>
                          </w:p>
                          <w:p>
                            <w:pPr>
                              <w:pStyle w:val="271"/>
                              <w:bidi w:val="0"/>
                              <w:rPr>
                                <w:rFonts w:hint="eastAsia"/>
                                <w:lang w:eastAsia="zh-CN"/>
                              </w:rPr>
                            </w:pPr>
                          </w:p>
                          <w:p>
                            <w:pPr>
                              <w:pStyle w:val="272"/>
                              <w:bidi w:val="0"/>
                              <w:rPr>
                                <w:rFonts w:hint="eastAsia"/>
                                <w:lang w:eastAsia="zh-CN"/>
                              </w:rPr>
                            </w:pPr>
                          </w:p>
                          <w:p>
                            <w:pPr>
                              <w:pStyle w:val="272"/>
                              <w:bidi w:val="0"/>
                              <w:rPr>
                                <w:rFonts w:hint="eastAsia"/>
                                <w:lang w:eastAsia="zh-CN"/>
                              </w:rPr>
                            </w:pPr>
                            <w:r>
                              <w:rPr>
                                <w:rFonts w:hint="eastAsia"/>
                                <w:lang w:eastAsia="zh-CN"/>
                              </w:rPr>
                              <w:t>（征求意见稿）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0pt;margin-top:122pt;height:340.2pt;width:481.95pt;z-index:251663360;mso-width-relative:page;mso-height-relative:page;" fillcolor="#FFFFFF [3201]" filled="t" stroked="f" coordsize="21600,21600" o:gfxdata="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XA6822AAAAAgBAAAPAAAAAAAAAAEAIAAAACIAAABkcnMvZG93bnJldi54bWxQSwECFAAUAAAA&#10;CACHTuJAYR6nbmACAACMBAAADgAAAAAAAAABACAAAAAnAQAAZHJzL2Uyb0RvYy54bWxQSwUGAAAA&#10;AAYABgBZAQAA+QUAAAAA&#10;">
                <v:fill on="t" focussize="0,0"/>
                <v:stroke on="f" weight="0.5pt"/>
                <v:imagedata o:title=""/>
                <o:lock v:ext="edit" aspectratio="f"/>
                <v:textbox inset="0mm,0mm,2.54mm,0mm">
                  <w:txbxContent>
                    <w:p>
                      <w:pPr>
                        <w:pStyle w:val="268"/>
                        <w:bidi w:val="0"/>
                        <w:rPr>
                          <w:rFonts w:hint="eastAsia"/>
                          <w:lang w:eastAsia="zh-CN"/>
                        </w:rPr>
                      </w:pPr>
                      <w:r>
                        <w:rPr>
                          <w:rFonts w:hint="eastAsia"/>
                          <w:lang w:eastAsia="zh-CN"/>
                        </w:rPr>
                        <w:t>阎良羊乳（奶）粉</w:t>
                      </w:r>
                    </w:p>
                    <w:p>
                      <w:pPr>
                        <w:pStyle w:val="271"/>
                        <w:bidi w:val="0"/>
                        <w:rPr>
                          <w:rFonts w:hint="eastAsia"/>
                          <w:lang w:eastAsia="zh-CN"/>
                        </w:rPr>
                      </w:pPr>
                    </w:p>
                    <w:p>
                      <w:pPr>
                        <w:pStyle w:val="272"/>
                        <w:bidi w:val="0"/>
                        <w:rPr>
                          <w:rFonts w:hint="eastAsia"/>
                          <w:lang w:eastAsia="zh-CN"/>
                        </w:rPr>
                      </w:pPr>
                    </w:p>
                    <w:p>
                      <w:pPr>
                        <w:pStyle w:val="272"/>
                        <w:bidi w:val="0"/>
                        <w:rPr>
                          <w:rFonts w:hint="eastAsia"/>
                          <w:lang w:eastAsia="zh-CN"/>
                        </w:rPr>
                      </w:pPr>
                      <w:r>
                        <w:rPr>
                          <w:rFonts w:hint="eastAsia"/>
                          <w:lang w:eastAsia="zh-CN"/>
                        </w:rPr>
                        <w:t>（征求意见稿）</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101600</wp:posOffset>
                </wp:positionV>
                <wp:extent cx="6121400" cy="635"/>
                <wp:effectExtent l="0" t="0" r="0" b="0"/>
                <wp:wrapNone/>
                <wp:docPr id="5" name="首页自画框图4"/>
                <wp:cNvGraphicFramePr/>
                <a:graphic xmlns:a="http://schemas.openxmlformats.org/drawingml/2006/main">
                  <a:graphicData uri="http://schemas.microsoft.com/office/word/2010/wordprocessingShape">
                    <wps:wsp>
                      <wps:cNvCnPr/>
                      <wps:spPr>
                        <a:xfrm>
                          <a:off x="0" y="0"/>
                          <a:ext cx="6121400" cy="635"/>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4" o:spid="_x0000_s1026" o:spt="20" style="position:absolute;left:0pt;margin-left:-0.9pt;margin-top:8pt;height:0.05pt;width:482pt;z-index:251662336;mso-width-relative:page;mso-height-relative:page;" filled="f" stroked="t" coordsize="21600,21600" o:gfxdata="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tKni&#10;1QAAAAgBAAAPAAAAAAAAAAEAIAAAACIAAABkcnMvZG93bnJldi54bWxQSwECFAAUAAAACACHTuJA&#10;uP+U0usBAAC1AwAADgAAAAAAAAABACAAAAAkAQAAZHJzL2Uyb0RvYy54bWxQSwUGAAAAAAYABgBZ&#10;AQAAgQUAAAAA&#10;">
                <v:fill on="f" focussize="0,0"/>
                <v:stroke weight="0.5pt" color="#000000 [3204]" miterlimit="8" joinstyle="miter"/>
                <v:imagedata o:title=""/>
                <o:lock v:ext="edit" aspectratio="f"/>
              </v:line>
            </w:pict>
          </mc:Fallback>
        </mc:AlternateContent>
      </w:r>
    </w:p>
    <w:p>
      <w:pPr>
        <w:rPr>
          <w:rFonts w:hint="eastAsia"/>
          <w:lang w:eastAsia="zh-CN"/>
        </w:rPr>
        <w:sectPr>
          <w:headerReference r:id="rId3" w:type="default"/>
          <w:footerReference r:id="rId5" w:type="default"/>
          <w:headerReference r:id="rId4" w:type="even"/>
          <w:footerReference r:id="rId6" w:type="even"/>
          <w:pgSz w:w="11907" w:h="16839"/>
          <w:pgMar w:top="284" w:right="851" w:bottom="1134" w:left="1418" w:header="284" w:footer="1134" w:gutter="0"/>
          <w:lnNumType w:countBy="0" w:restart="continuous"/>
          <w:pgNumType w:fmt="upperRoman" w:start="1"/>
          <w:cols w:space="425" w:num="1"/>
          <w:titlePg/>
          <w:rtlGutter w:val="0"/>
          <w:docGrid w:linePitch="312" w:charSpace="0"/>
        </w:sectPr>
      </w:pPr>
      <w:r>
        <w:rPr>
          <w:sz w:val="21"/>
        </w:rPr>
        <mc:AlternateContent>
          <mc:Choice Requires="wps">
            <w:drawing>
              <wp:anchor distT="0" distB="0" distL="114300" distR="114300" simplePos="0" relativeHeight="251668480" behindDoc="0" locked="0" layoutInCell="1" allowOverlap="1">
                <wp:simplePos x="0" y="0"/>
                <wp:positionH relativeFrom="page">
                  <wp:posOffset>5130800</wp:posOffset>
                </wp:positionH>
                <wp:positionV relativeFrom="page">
                  <wp:posOffset>9763760</wp:posOffset>
                </wp:positionV>
                <wp:extent cx="810895" cy="184150"/>
                <wp:effectExtent l="0" t="0" r="8255" b="6350"/>
                <wp:wrapNone/>
                <wp:docPr id="11" name="首页自画框图8"/>
                <wp:cNvGraphicFramePr/>
                <a:graphic xmlns:a="http://schemas.openxmlformats.org/drawingml/2006/main">
                  <a:graphicData uri="http://schemas.microsoft.com/office/word/2010/wordprocessingShape">
                    <wps:wsp>
                      <wps:cNvSpPr txBox="1"/>
                      <wps:spPr>
                        <a:xfrm>
                          <a:off x="0" y="0"/>
                          <a:ext cx="1422400" cy="184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3"/>
                              <w:bidi w:val="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404pt;margin-top:768.8pt;height:14.5pt;width:63.85pt;mso-position-horizontal-relative:page;mso-position-vertical-relative:page;mso-wrap-style:none;z-index:251668480;mso-width-relative:page;mso-height-relative:page;" fillcolor="#FFFFFF [3201]" filled="t" stroked="f" coordsize="21600,21600" o:gfxdata="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1SWYs3AAA&#10;AA0BAAAPAAAAAAAAAAEAIAAAACIAAABkcnMvZG93bnJldi54bWxQSwECFAAUAAAACACHTuJAVb85&#10;OFMCAACGBAAADgAAAAAAAAABACAAAAArAQAAZHJzL2Uyb0RvYy54bWxQSwUGAAAAAAYABgBZAQAA&#10;8AUAAAAA&#10;">
                <v:fill on="t" focussize="0,0"/>
                <v:stroke on="f" weight="0.5pt"/>
                <v:imagedata o:title=""/>
                <o:lock v:ext="edit" aspectratio="f"/>
                <v:textbox inset="0mm,0mm,0mm,0mm">
                  <w:txbxContent>
                    <w:p>
                      <w:pPr>
                        <w:pStyle w:val="503"/>
                        <w:bidi w:val="0"/>
                        <w:rPr>
                          <w:rFonts w:hint="eastAsia"/>
                          <w:lang w:eastAsia="zh-CN"/>
                        </w:rPr>
                      </w:pPr>
                      <w:r>
                        <w:rPr>
                          <w:rFonts w:hint="eastAsia"/>
                          <w:lang w:eastAsia="zh-CN"/>
                        </w:rPr>
                        <w:t>发 布</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page">
                  <wp:posOffset>1798955</wp:posOffset>
                </wp:positionH>
                <wp:positionV relativeFrom="page">
                  <wp:posOffset>9738360</wp:posOffset>
                </wp:positionV>
                <wp:extent cx="3331845" cy="234950"/>
                <wp:effectExtent l="0" t="0" r="1905" b="12700"/>
                <wp:wrapNone/>
                <wp:docPr id="10" name="首页自画框图7"/>
                <wp:cNvGraphicFramePr/>
                <a:graphic xmlns:a="http://schemas.openxmlformats.org/drawingml/2006/main">
                  <a:graphicData uri="http://schemas.microsoft.com/office/word/2010/wordprocessingShape">
                    <wps:wsp>
                      <wps:cNvSpPr txBox="1"/>
                      <wps:spPr>
                        <a:xfrm>
                          <a:off x="0" y="0"/>
                          <a:ext cx="308610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43"/>
                              <w:bidi w:val="0"/>
                              <w:jc w:val="distribute"/>
                              <w:rPr>
                                <w:rFonts w:hint="eastAsia"/>
                                <w:lang w:eastAsia="zh-CN"/>
                              </w:rPr>
                            </w:pPr>
                            <w:r>
                              <w:rPr>
                                <w:rFonts w:hint="eastAsia"/>
                                <w:lang w:eastAsia="zh-CN"/>
                              </w:rPr>
                              <w:t>西安市阎良区乳业协会</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141.65pt;margin-top:766.8pt;height:18.5pt;width:262.35pt;mso-position-horizontal-relative:page;mso-position-vertical-relative:page;mso-wrap-style:none;z-index:251667456;mso-width-relative:page;mso-height-relative:page;" fillcolor="#FFFFFF [3201]" filled="t" stroked="f" coordsize="21600,21600" o:gfxdata="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srIfM2wAA&#10;AA0BAAAPAAAAAAAAAAEAIAAAACIAAABkcnMvZG93bnJldi54bWxQSwECFAAUAAAACACHTuJAXJye&#10;GVQCAACGBAAADgAAAAAAAAABACAAAAAqAQAAZHJzL2Uyb0RvYy54bWxQSwUGAAAAAAYABgBZAQAA&#10;8AUAAAAA&#10;">
                <v:fill on="t" focussize="0,0"/>
                <v:stroke on="f" weight="0.5pt"/>
                <v:imagedata o:title=""/>
                <o:lock v:ext="edit" aspectratio="f"/>
                <v:textbox inset="0mm,0mm,0mm,0mm">
                  <w:txbxContent>
                    <w:p>
                      <w:pPr>
                        <w:pStyle w:val="343"/>
                        <w:bidi w:val="0"/>
                        <w:jc w:val="distribute"/>
                        <w:rPr>
                          <w:rFonts w:hint="eastAsia"/>
                          <w:lang w:eastAsia="zh-CN"/>
                        </w:rPr>
                      </w:pPr>
                      <w:r>
                        <w:rPr>
                          <w:rFonts w:hint="eastAsia"/>
                          <w:lang w:eastAsia="zh-CN"/>
                        </w:rPr>
                        <w:t>西安市阎良区乳业协会</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-11430</wp:posOffset>
                </wp:positionH>
                <wp:positionV relativeFrom="paragraph">
                  <wp:posOffset>6482080</wp:posOffset>
                </wp:positionV>
                <wp:extent cx="6121400" cy="635"/>
                <wp:effectExtent l="0" t="0" r="0" b="0"/>
                <wp:wrapNone/>
                <wp:docPr id="9" name="首页自画框图6"/>
                <wp:cNvGraphicFramePr/>
                <a:graphic xmlns:a="http://schemas.openxmlformats.org/drawingml/2006/main">
                  <a:graphicData uri="http://schemas.microsoft.com/office/word/2010/wordprocessingShape">
                    <wps:wsp>
                      <wps:cNvCnPr/>
                      <wps:spPr>
                        <a:xfrm>
                          <a:off x="0" y="0"/>
                          <a:ext cx="6121400" cy="635"/>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9pt;margin-top:510.4pt;height:0.05pt;width:482pt;z-index:251666432;mso-width-relative:page;mso-height-relative:page;" filled="f" stroked="t" coordsize="21600,21600" o:gfxdata="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Sk&#10;iLjXAAAADAEAAA8AAAAAAAAAAQAgAAAAIgAAAGRycy9kb3ducmV2LnhtbFBLAQIUABQAAAAIAIdO&#10;4kDoM1ue6wEAALUDAAAOAAAAAAAAAAEAIAAAACYBAABkcnMvZTJvRG9jLnhtbFBLBQYAAAAABgAG&#10;AFkBAACDBQAAAAA=&#10;">
                <v:fill on="f" focussize="0,0"/>
                <v:stroke weight="0.5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3239770</wp:posOffset>
                </wp:positionH>
                <wp:positionV relativeFrom="paragraph">
                  <wp:posOffset>6129655</wp:posOffset>
                </wp:positionV>
                <wp:extent cx="2880360" cy="360045"/>
                <wp:effectExtent l="0" t="0" r="15240" b="1905"/>
                <wp:wrapNone/>
                <wp:docPr id="8" name="首页自画框图5"/>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91"/>
                              <w:bidi w:val="0"/>
                              <w:jc w:val="right"/>
                              <w:rPr>
                                <w:rFonts w:hint="eastAsia"/>
                                <w:lang w:eastAsia="zh-CN"/>
                              </w:rPr>
                            </w:pPr>
                            <w:r>
                              <w:rPr>
                                <w:rFonts w:hint="eastAsia"/>
                                <w:lang w:eastAsia="zh-CN"/>
                              </w:rPr>
                              <w:t>20</w:t>
                            </w:r>
                            <w:r>
                              <w:rPr>
                                <w:rFonts w:hint="eastAsia"/>
                                <w:lang w:val="en-US" w:eastAsia="zh-CN"/>
                              </w:rPr>
                              <w:t>21</w:t>
                            </w:r>
                            <w:r>
                              <w:rPr>
                                <w:rFonts w:hint="eastAsia"/>
                                <w:lang w:eastAsia="zh-CN"/>
                              </w:rPr>
                              <w:t>—</w:t>
                            </w:r>
                            <w:r>
                              <w:rPr>
                                <w:rFonts w:hint="eastAsia"/>
                                <w:lang w:val="en-US" w:eastAsia="zh-CN"/>
                              </w:rPr>
                              <w:t>12</w:t>
                            </w:r>
                            <w:r>
                              <w:rPr>
                                <w:rFonts w:hint="eastAsia"/>
                                <w:lang w:eastAsia="zh-CN"/>
                              </w:rPr>
                              <w:t>—</w:t>
                            </w:r>
                            <w:r>
                              <w:rPr>
                                <w:rFonts w:hint="eastAsia"/>
                                <w:lang w:val="en-US" w:eastAsia="zh-CN"/>
                              </w:rPr>
                              <w:t>01</w:t>
                            </w:r>
                            <w:r>
                              <w:rPr>
                                <w:rFonts w:hint="eastAsia"/>
                                <w:lang w:eastAsia="zh-CN"/>
                              </w:rPr>
                              <w:t>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255.1pt;margin-top:482.65pt;height:28.35pt;width:226.8pt;z-index:251665408;mso-width-relative:page;mso-height-relative:page;" fillcolor="#FFFFFF [3201]" filled="t" stroked="f" coordsize="21600,21600" o:gfxdata="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1tGw92wAAAAwBAAAPAAAAAAAAAAEAIAAAACIAAABkcnMvZG93bnJldi54bWxQSwECFAAUAAAA&#10;CACHTuJA91MCEl0CAACLBAAADgAAAAAAAAABACAAAAAqAQAAZHJzL2Uyb0RvYy54bWxQSwUGAAAA&#10;AAYABgBZAQAA+QUAAAAA&#10;">
                <v:fill on="t" focussize="0,0"/>
                <v:stroke on="f" weight="0.5pt"/>
                <v:imagedata o:title=""/>
                <o:lock v:ext="edit" aspectratio="f"/>
                <v:textbox inset="0mm,0mm,2.54mm,0mm">
                  <w:txbxContent>
                    <w:p>
                      <w:pPr>
                        <w:pStyle w:val="291"/>
                        <w:bidi w:val="0"/>
                        <w:jc w:val="right"/>
                        <w:rPr>
                          <w:rFonts w:hint="eastAsia"/>
                          <w:lang w:eastAsia="zh-CN"/>
                        </w:rPr>
                      </w:pPr>
                      <w:r>
                        <w:rPr>
                          <w:rFonts w:hint="eastAsia"/>
                          <w:lang w:eastAsia="zh-CN"/>
                        </w:rPr>
                        <w:t>20</w:t>
                      </w:r>
                      <w:r>
                        <w:rPr>
                          <w:rFonts w:hint="eastAsia"/>
                          <w:lang w:val="en-US" w:eastAsia="zh-CN"/>
                        </w:rPr>
                        <w:t>21</w:t>
                      </w:r>
                      <w:r>
                        <w:rPr>
                          <w:rFonts w:hint="eastAsia"/>
                          <w:lang w:eastAsia="zh-CN"/>
                        </w:rPr>
                        <w:t>—</w:t>
                      </w:r>
                      <w:r>
                        <w:rPr>
                          <w:rFonts w:hint="eastAsia"/>
                          <w:lang w:val="en-US" w:eastAsia="zh-CN"/>
                        </w:rPr>
                        <w:t>12</w:t>
                      </w:r>
                      <w:r>
                        <w:rPr>
                          <w:rFonts w:hint="eastAsia"/>
                          <w:lang w:eastAsia="zh-CN"/>
                        </w:rPr>
                        <w:t>—</w:t>
                      </w:r>
                      <w:r>
                        <w:rPr>
                          <w:rFonts w:hint="eastAsia"/>
                          <w:lang w:val="en-US" w:eastAsia="zh-CN"/>
                        </w:rPr>
                        <w:t>01</w:t>
                      </w:r>
                      <w:r>
                        <w:rPr>
                          <w:rFonts w:hint="eastAsia"/>
                          <w:lang w:eastAsia="zh-CN"/>
                        </w:rPr>
                        <w:t>实施</w:t>
                      </w:r>
                    </w:p>
                  </w:txbxContent>
                </v:textbox>
              </v:shape>
            </w:pict>
          </mc:Fallback>
        </mc:AlternateContent>
      </w:r>
    </w:p>
    <w:p>
      <w:pPr>
        <w:pStyle w:val="256"/>
        <w:bidi w:val="0"/>
        <w:rPr>
          <w:rFonts w:hint="eastAsia"/>
          <w:lang w:eastAsia="zh-CN"/>
        </w:rPr>
      </w:pPr>
      <w:bookmarkStart w:id="1" w:name="标准前言"/>
      <w:bookmarkEnd w:id="1"/>
      <w:r>
        <w:rPr>
          <w:rFonts w:hint="eastAsia"/>
          <w:lang w:eastAsia="zh-CN"/>
        </w:rPr>
        <w:t>前    言</w:t>
      </w:r>
    </w:p>
    <w:p>
      <w:pPr>
        <w:spacing w:before="729" w:line="240" w:lineRule="auto"/>
        <w:ind w:left="420"/>
        <w:rPr>
          <w:rFonts w:hint="eastAsia" w:ascii="宋体" w:hAnsi="宋体" w:eastAsia="Times New Roman" w:cs="宋体"/>
          <w:color w:val="000000"/>
          <w:spacing w:val="-1"/>
          <w:sz w:val="21"/>
          <w:szCs w:val="22"/>
          <w:lang w:val="en-US" w:eastAsia="zh-CN" w:bidi="ar-SA"/>
        </w:rPr>
      </w:pPr>
      <w:r>
        <w:rPr>
          <w:rFonts w:ascii="宋体" w:hAnsi="宋体" w:eastAsia="Times New Roman" w:cs="宋体"/>
          <w:color w:val="000000"/>
          <w:spacing w:val="-1"/>
          <w:sz w:val="21"/>
          <w:szCs w:val="22"/>
          <w:lang w:val="en-US" w:eastAsia="en-US" w:bidi="ar-SA"/>
        </w:rPr>
        <w:t>本</w:t>
      </w:r>
      <w:r>
        <w:rPr>
          <w:rFonts w:hint="eastAsia" w:ascii="宋体" w:hAnsi="宋体" w:cs="宋体"/>
          <w:color w:val="000000"/>
          <w:spacing w:val="-1"/>
          <w:sz w:val="21"/>
          <w:szCs w:val="22"/>
          <w:lang w:val="en-US" w:eastAsia="zh-CN" w:bidi="ar-SA"/>
        </w:rPr>
        <w:t>文件</w:t>
      </w:r>
      <w:r>
        <w:rPr>
          <w:rFonts w:ascii="宋体" w:hAnsi="宋体" w:eastAsia="Times New Roman" w:cs="宋体"/>
          <w:color w:val="000000"/>
          <w:spacing w:val="-1"/>
          <w:sz w:val="21"/>
          <w:szCs w:val="22"/>
          <w:lang w:val="en-US" w:eastAsia="en-US" w:bidi="ar-SA"/>
        </w:rPr>
        <w:t>根据GB/T 1.1</w:t>
      </w:r>
      <w:r>
        <w:rPr>
          <w:rFonts w:hint="eastAsia" w:ascii="宋体" w:hAnsi="宋体" w:cs="宋体"/>
          <w:color w:val="000000"/>
          <w:spacing w:val="-1"/>
          <w:sz w:val="21"/>
          <w:szCs w:val="22"/>
          <w:lang w:val="en-US" w:eastAsia="zh-CN" w:bidi="ar-SA"/>
        </w:rPr>
        <w:t>-2020《标准化工作导则  第1部分：标准化文件结构和起草规则》</w:t>
      </w:r>
      <w:r>
        <w:rPr>
          <w:rFonts w:hint="eastAsia" w:ascii="宋体" w:hAnsi="宋体" w:eastAsia="Times New Roman" w:cs="宋体"/>
          <w:color w:val="000000"/>
          <w:spacing w:val="-1"/>
          <w:sz w:val="21"/>
          <w:szCs w:val="22"/>
          <w:lang w:val="en-US" w:eastAsia="zh-CN" w:bidi="ar-SA"/>
        </w:rPr>
        <w:t>编制。</w:t>
      </w:r>
    </w:p>
    <w:p>
      <w:pPr>
        <w:spacing w:before="92" w:line="240" w:lineRule="auto"/>
        <w:ind w:left="420"/>
        <w:rPr>
          <w:rFonts w:hint="eastAsia" w:ascii="宋体" w:hAnsi="宋体" w:eastAsia="Times New Roman" w:cs="宋体"/>
          <w:color w:val="000000"/>
          <w:spacing w:val="-1"/>
          <w:sz w:val="21"/>
          <w:szCs w:val="22"/>
          <w:lang w:val="en-US" w:eastAsia="zh-CN" w:bidi="ar-SA"/>
        </w:rPr>
      </w:pPr>
      <w:r>
        <w:rPr>
          <w:rFonts w:ascii="宋体" w:hAnsi="宋体" w:eastAsia="Times New Roman" w:cs="宋体"/>
          <w:color w:val="000000"/>
          <w:sz w:val="21"/>
          <w:szCs w:val="22"/>
          <w:lang w:val="en-US" w:eastAsia="en-US" w:bidi="ar-SA"/>
        </w:rPr>
        <w:t>本</w:t>
      </w:r>
      <w:r>
        <w:rPr>
          <w:rFonts w:hint="eastAsia" w:ascii="宋体" w:hAnsi="宋体" w:cs="宋体"/>
          <w:color w:val="000000"/>
          <w:sz w:val="21"/>
          <w:szCs w:val="22"/>
          <w:lang w:val="en-US" w:eastAsia="zh-CN" w:bidi="ar-SA"/>
        </w:rPr>
        <w:t>文件</w:t>
      </w:r>
      <w:r>
        <w:rPr>
          <w:rFonts w:ascii="宋体" w:hAnsi="宋体" w:eastAsia="Times New Roman" w:cs="宋体"/>
          <w:color w:val="000000"/>
          <w:sz w:val="21"/>
          <w:szCs w:val="22"/>
          <w:lang w:val="en-US" w:eastAsia="en-US" w:bidi="ar-SA"/>
        </w:rPr>
        <w:t>由</w:t>
      </w:r>
      <w:r>
        <w:rPr>
          <w:rFonts w:hint="eastAsia" w:ascii="宋体" w:hAnsi="宋体" w:cs="宋体"/>
          <w:color w:val="000000"/>
          <w:sz w:val="21"/>
          <w:szCs w:val="22"/>
          <w:lang w:val="en-US" w:eastAsia="zh-CN" w:bidi="ar-SA"/>
        </w:rPr>
        <w:t>西安市阎良区乳业协会</w:t>
      </w:r>
      <w:r>
        <w:rPr>
          <w:rFonts w:ascii="宋体" w:hAnsi="宋体" w:eastAsia="Times New Roman" w:cs="宋体"/>
          <w:color w:val="000000"/>
          <w:sz w:val="21"/>
          <w:szCs w:val="22"/>
          <w:lang w:val="en-US" w:eastAsia="en-US" w:bidi="ar-SA"/>
        </w:rPr>
        <w:t>提出并归口。</w:t>
      </w:r>
    </w:p>
    <w:p>
      <w:pPr>
        <w:spacing w:before="92" w:line="240" w:lineRule="auto"/>
        <w:ind w:firstLine="420" w:firstLineChars="200"/>
        <w:rPr>
          <w:rFonts w:hint="default" w:ascii="宋体" w:hAnsi="宋体" w:eastAsia="Times New Roman" w:cs="宋体"/>
          <w:color w:val="000000"/>
          <w:sz w:val="21"/>
          <w:szCs w:val="22"/>
          <w:lang w:val="en-US" w:eastAsia="en-US" w:bidi="ar-SA"/>
        </w:rPr>
      </w:pPr>
      <w:r>
        <w:rPr>
          <w:rFonts w:ascii="宋体" w:hAnsi="宋体" w:eastAsia="Times New Roman" w:cs="宋体"/>
          <w:color w:val="000000"/>
          <w:sz w:val="21"/>
          <w:szCs w:val="22"/>
          <w:lang w:val="en-US" w:eastAsia="en-US" w:bidi="ar-SA"/>
        </w:rPr>
        <w:t>本</w:t>
      </w:r>
      <w:r>
        <w:rPr>
          <w:rFonts w:hint="eastAsia" w:ascii="宋体" w:hAnsi="宋体" w:cs="宋体"/>
          <w:color w:val="000000"/>
          <w:sz w:val="21"/>
          <w:szCs w:val="22"/>
          <w:lang w:val="en-US" w:eastAsia="zh-CN" w:bidi="ar-SA"/>
        </w:rPr>
        <w:t>文件</w:t>
      </w:r>
      <w:r>
        <w:rPr>
          <w:rFonts w:ascii="宋体" w:hAnsi="宋体" w:eastAsia="Times New Roman" w:cs="宋体"/>
          <w:color w:val="000000"/>
          <w:sz w:val="21"/>
          <w:szCs w:val="22"/>
          <w:lang w:val="en-US" w:eastAsia="en-US" w:bidi="ar-SA"/>
        </w:rPr>
        <w:t>起草单位：</w:t>
      </w:r>
      <w:r>
        <w:rPr>
          <w:rFonts w:hint="eastAsia" w:ascii="宋体" w:hAnsi="宋体" w:cs="宋体"/>
          <w:color w:val="000000"/>
          <w:sz w:val="21"/>
          <w:szCs w:val="22"/>
          <w:lang w:val="en-US" w:eastAsia="zh-CN" w:bidi="ar-SA"/>
        </w:rPr>
        <w:t>陕西秦龙乳业集团有限公司、西安百跃羊乳集团有限公司、</w:t>
      </w:r>
      <w:r>
        <w:rPr>
          <w:rFonts w:hint="eastAsia" w:ascii="宋体" w:hAnsi="宋体" w:eastAsia="Times New Roman" w:cs="宋体"/>
          <w:color w:val="000000"/>
          <w:sz w:val="21"/>
          <w:szCs w:val="22"/>
          <w:lang w:val="en-US" w:eastAsia="en-US" w:bidi="ar-SA"/>
        </w:rPr>
        <w:t>西安安诺乳业有限公司</w:t>
      </w:r>
      <w:r>
        <w:rPr>
          <w:rFonts w:hint="eastAsia" w:ascii="宋体" w:hAnsi="宋体" w:cs="宋体"/>
          <w:color w:val="000000"/>
          <w:sz w:val="21"/>
          <w:szCs w:val="22"/>
          <w:lang w:val="en-US" w:eastAsia="zh-CN" w:bidi="ar-SA"/>
        </w:rPr>
        <w:t>、西安市阎良区市场监管局。</w:t>
      </w:r>
    </w:p>
    <w:p>
      <w:pPr>
        <w:spacing w:before="92" w:line="240" w:lineRule="auto"/>
        <w:ind w:firstLine="412" w:firstLineChars="200"/>
        <w:rPr>
          <w:rFonts w:hint="default" w:ascii="宋体" w:hAnsi="宋体" w:eastAsia="宋体" w:cs="宋体"/>
          <w:color w:val="000000"/>
          <w:spacing w:val="-2"/>
          <w:sz w:val="21"/>
          <w:szCs w:val="22"/>
          <w:lang w:val="en-US" w:eastAsia="zh-CN" w:bidi="ar-SA"/>
        </w:rPr>
      </w:pPr>
      <w:r>
        <w:rPr>
          <w:rFonts w:ascii="宋体" w:hAnsi="宋体" w:eastAsia="Times New Roman" w:cs="宋体"/>
          <w:color w:val="000000"/>
          <w:spacing w:val="-2"/>
          <w:sz w:val="21"/>
          <w:szCs w:val="22"/>
          <w:lang w:val="en-US" w:eastAsia="en-US" w:bidi="ar-SA"/>
        </w:rPr>
        <w:t>本</w:t>
      </w:r>
      <w:r>
        <w:rPr>
          <w:rFonts w:hint="eastAsia" w:ascii="宋体" w:hAnsi="宋体" w:cs="宋体"/>
          <w:color w:val="000000"/>
          <w:spacing w:val="-2"/>
          <w:sz w:val="21"/>
          <w:szCs w:val="22"/>
          <w:lang w:val="en-US" w:eastAsia="zh-CN" w:bidi="ar-SA"/>
        </w:rPr>
        <w:t>文件</w:t>
      </w:r>
      <w:r>
        <w:rPr>
          <w:rFonts w:ascii="宋体" w:hAnsi="宋体" w:eastAsia="Times New Roman" w:cs="宋体"/>
          <w:color w:val="000000"/>
          <w:spacing w:val="-2"/>
          <w:sz w:val="21"/>
          <w:szCs w:val="22"/>
          <w:lang w:val="en-US" w:eastAsia="en-US" w:bidi="ar-SA"/>
        </w:rPr>
        <w:t>主要起草人：</w:t>
      </w:r>
      <w:r>
        <w:rPr>
          <w:rFonts w:hint="eastAsia" w:ascii="宋体" w:hAnsi="宋体" w:cs="宋体"/>
          <w:color w:val="000000"/>
          <w:spacing w:val="-2"/>
          <w:sz w:val="21"/>
          <w:szCs w:val="22"/>
          <w:lang w:val="en-US" w:eastAsia="zh-CN" w:bidi="ar-SA"/>
        </w:rPr>
        <w:t>杜管利、李香云、黎卡、崔秀秀、辛妮、梁振、袁晓妮、张训武。</w:t>
      </w:r>
    </w:p>
    <w:p>
      <w:pPr>
        <w:spacing w:before="92" w:line="240" w:lineRule="auto"/>
        <w:ind w:left="420"/>
        <w:rPr>
          <w:rFonts w:hAnsi="Calibri" w:eastAsia="Times New Roman" w:cs="Times New Roman"/>
          <w:color w:val="000000"/>
          <w:sz w:val="21"/>
          <w:szCs w:val="22"/>
          <w:lang w:val="en-US" w:eastAsia="en-US" w:bidi="ar-SA"/>
        </w:rPr>
      </w:pPr>
      <w:r>
        <w:rPr>
          <w:rFonts w:ascii="宋体" w:hAnsi="宋体" w:eastAsia="Times New Roman" w:cs="宋体"/>
          <w:color w:val="000000"/>
          <w:sz w:val="21"/>
          <w:szCs w:val="22"/>
          <w:lang w:val="en-US" w:eastAsia="en-US" w:bidi="ar-SA"/>
        </w:rPr>
        <w:t>本</w:t>
      </w:r>
      <w:r>
        <w:rPr>
          <w:rFonts w:hint="eastAsia" w:ascii="宋体" w:hAnsi="宋体" w:cs="宋体"/>
          <w:color w:val="000000"/>
          <w:sz w:val="21"/>
          <w:szCs w:val="22"/>
          <w:lang w:val="en-US" w:eastAsia="zh-CN" w:bidi="ar-SA"/>
        </w:rPr>
        <w:t>文件</w:t>
      </w:r>
      <w:r>
        <w:rPr>
          <w:rFonts w:ascii="宋体" w:hAnsi="宋体" w:eastAsia="Times New Roman" w:cs="宋体"/>
          <w:color w:val="000000"/>
          <w:sz w:val="21"/>
          <w:szCs w:val="22"/>
          <w:lang w:val="en-US" w:eastAsia="en-US" w:bidi="ar-SA"/>
        </w:rPr>
        <w:t>首次发布。</w:t>
      </w:r>
    </w:p>
    <w:p>
      <w:pPr>
        <w:spacing w:before="92" w:line="220" w:lineRule="exact"/>
        <w:ind w:firstLine="420" w:firstLineChars="200"/>
        <w:rPr>
          <w:rFonts w:hint="eastAsia"/>
          <w:lang w:eastAsia="zh-CN"/>
        </w:rPr>
      </w:pPr>
    </w:p>
    <w:p>
      <w:pPr>
        <w:spacing w:before="92" w:line="220" w:lineRule="exact"/>
        <w:ind w:firstLine="420" w:firstLineChars="200"/>
        <w:rPr>
          <w:rFonts w:hint="eastAsia"/>
          <w:lang w:eastAsia="zh-CN"/>
        </w:rPr>
        <w:sectPr>
          <w:headerReference r:id="rId8" w:type="first"/>
          <w:headerReference r:id="rId7" w:type="default"/>
          <w:footerReference r:id="rId9" w:type="default"/>
          <w:pgSz w:w="11907" w:h="16839"/>
          <w:pgMar w:top="1418" w:right="1134" w:bottom="1134" w:left="1418" w:header="1418" w:footer="1134" w:gutter="0"/>
          <w:lnNumType w:countBy="0" w:restart="continuous"/>
          <w:pgNumType w:fmt="upperRoman" w:start="1"/>
          <w:cols w:space="425" w:num="1"/>
          <w:rtlGutter w:val="0"/>
          <w:docGrid w:linePitch="312" w:charSpace="0"/>
        </w:sectPr>
      </w:pPr>
    </w:p>
    <w:p>
      <w:pPr>
        <w:pStyle w:val="316"/>
        <w:bidi w:val="0"/>
        <w:rPr>
          <w:rFonts w:hint="eastAsia"/>
          <w:lang w:eastAsia="zh-CN"/>
        </w:rPr>
      </w:pPr>
      <w:bookmarkStart w:id="2" w:name="标准内容"/>
      <w:bookmarkEnd w:id="2"/>
      <w:r>
        <w:rPr>
          <w:rFonts w:hint="eastAsia"/>
          <w:lang w:eastAsia="zh-CN"/>
        </w:rPr>
        <w:t>阎良羊乳（奶）粉</w:t>
      </w:r>
    </w:p>
    <w:p>
      <w:pPr>
        <w:pStyle w:val="259"/>
        <w:numPr>
          <w:ilvl w:val="0"/>
          <w:numId w:val="11"/>
        </w:numPr>
      </w:pPr>
      <w:r>
        <w:rPr>
          <w:rFonts w:hint="eastAsia"/>
        </w:rPr>
        <w:t>范围</w:t>
      </w:r>
    </w:p>
    <w:p>
      <w:pPr>
        <w:pStyle w:val="258"/>
        <w:spacing w:line="240" w:lineRule="auto"/>
        <w:ind w:firstLine="0"/>
        <w:rPr>
          <w:lang w:val="en-US" w:eastAsia="en-US"/>
        </w:rPr>
      </w:pPr>
      <w:r>
        <w:rPr>
          <w:lang w:val="en-US" w:eastAsia="en-US"/>
        </w:rPr>
        <w:t>本</w:t>
      </w:r>
      <w:r>
        <w:rPr>
          <w:rFonts w:hint="eastAsia"/>
          <w:lang w:val="en-US" w:eastAsia="zh-CN"/>
        </w:rPr>
        <w:t>文件</w:t>
      </w:r>
      <w:r>
        <w:rPr>
          <w:lang w:val="en-US" w:eastAsia="en-US"/>
        </w:rPr>
        <w:t>规定了</w:t>
      </w:r>
      <w:r>
        <w:rPr>
          <w:rFonts w:hint="eastAsia"/>
          <w:lang w:val="en-US" w:eastAsia="zh-CN"/>
        </w:rPr>
        <w:t>全脂羊乳（奶）</w:t>
      </w:r>
      <w:r>
        <w:rPr>
          <w:lang w:val="en-US" w:eastAsia="en-US"/>
        </w:rPr>
        <w:t>粉</w:t>
      </w:r>
      <w:r>
        <w:rPr>
          <w:rFonts w:hint="eastAsia"/>
          <w:lang w:val="en-US" w:eastAsia="zh-CN"/>
        </w:rPr>
        <w:t>、调制山乳（奶）</w:t>
      </w:r>
      <w:r>
        <w:rPr>
          <w:lang w:val="en-US" w:eastAsia="en-US"/>
        </w:rPr>
        <w:t>粉的要求、检验方法、检验规则、标签、包装、运输、贮存。</w:t>
      </w:r>
    </w:p>
    <w:p>
      <w:pPr>
        <w:pStyle w:val="258"/>
        <w:spacing w:line="240" w:lineRule="auto"/>
        <w:ind w:firstLine="0"/>
        <w:rPr>
          <w:lang w:val="en-US" w:eastAsia="en-US"/>
        </w:rPr>
      </w:pPr>
      <w:r>
        <w:rPr>
          <w:rFonts w:hint="eastAsia" w:ascii="宋体" w:hAnsi="Times New Roman" w:eastAsia="宋体" w:cs="Times New Roman"/>
          <w:color w:val="auto"/>
          <w:sz w:val="21"/>
          <w:szCs w:val="20"/>
          <w:lang w:val="en-US" w:eastAsia="zh-CN" w:bidi="ar-SA"/>
        </w:rPr>
        <w:t>本</w:t>
      </w:r>
      <w:r>
        <w:rPr>
          <w:rFonts w:hint="eastAsia"/>
          <w:lang w:val="en-US" w:eastAsia="zh-CN"/>
        </w:rPr>
        <w:t>文件</w:t>
      </w:r>
      <w:r>
        <w:rPr>
          <w:rFonts w:hint="eastAsia" w:ascii="宋体" w:hAnsi="Times New Roman" w:eastAsia="宋体" w:cs="Times New Roman"/>
          <w:color w:val="auto"/>
          <w:sz w:val="21"/>
          <w:szCs w:val="20"/>
          <w:lang w:val="en-US" w:eastAsia="zh-CN" w:bidi="ar-SA"/>
        </w:rPr>
        <w:t>适用</w:t>
      </w:r>
      <w:r>
        <w:rPr>
          <w:rFonts w:hint="eastAsia"/>
          <w:lang w:val="en-US" w:eastAsia="zh-CN"/>
        </w:rPr>
        <w:t>于羊乳（奶）</w:t>
      </w:r>
      <w:r>
        <w:rPr>
          <w:lang w:val="en-US" w:eastAsia="en-US"/>
        </w:rPr>
        <w:t>粉</w:t>
      </w:r>
      <w:r>
        <w:rPr>
          <w:rFonts w:hint="eastAsia"/>
          <w:lang w:val="en-US" w:eastAsia="zh-CN"/>
        </w:rPr>
        <w:t>。</w:t>
      </w:r>
    </w:p>
    <w:p>
      <w:pPr>
        <w:pStyle w:val="259"/>
        <w:numPr>
          <w:ilvl w:val="0"/>
          <w:numId w:val="11"/>
        </w:numPr>
      </w:pPr>
      <w:r>
        <w:rPr>
          <w:rFonts w:hint="eastAsia"/>
        </w:rPr>
        <w:t>规范性引用文件</w:t>
      </w:r>
    </w:p>
    <w:p>
      <w:pPr>
        <w:widowControl/>
        <w:tabs>
          <w:tab w:val="center" w:pos="4201"/>
          <w:tab w:val="right" w:leader="dot" w:pos="9298"/>
        </w:tabs>
        <w:autoSpaceDE w:val="0"/>
        <w:autoSpaceDN w:val="0"/>
        <w:spacing w:line="240" w:lineRule="auto"/>
        <w:ind w:firstLine="420" w:firstLineChars="200"/>
        <w:rPr>
          <w:rFonts w:ascii="宋体"/>
          <w:kern w:val="0"/>
          <w:szCs w:val="20"/>
        </w:rPr>
      </w:pPr>
      <w:r>
        <w:rPr>
          <w:rFonts w:hint="eastAsia" w:ascii="宋体"/>
          <w:kern w:val="0"/>
          <w:szCs w:val="20"/>
        </w:rPr>
        <w:t>下列文件中的内容通过</w:t>
      </w:r>
      <w:bookmarkStart w:id="3" w:name="OLE_LINK12"/>
      <w:bookmarkStart w:id="4" w:name="OLE_LINK13"/>
      <w:r>
        <w:rPr>
          <w:rFonts w:hint="eastAsia" w:ascii="宋体"/>
          <w:kern w:val="0"/>
          <w:szCs w:val="20"/>
        </w:rPr>
        <w:t>文中的规范性引用而构成本文件必不可少的条款。其中，</w:t>
      </w:r>
      <w:bookmarkEnd w:id="3"/>
      <w:bookmarkEnd w:id="4"/>
      <w:r>
        <w:rPr>
          <w:rFonts w:hint="eastAsia" w:ascii="宋体"/>
          <w:kern w:val="0"/>
          <w:szCs w:val="20"/>
        </w:rPr>
        <w:t>注日期的引用文件，仅该日期对应的版本适用于本文件；不注日期的引用文件，其最新版本（包括所有的修改单）适用于本文件。</w:t>
      </w:r>
    </w:p>
    <w:p>
      <w:pPr>
        <w:pStyle w:val="258"/>
        <w:spacing w:line="240" w:lineRule="auto"/>
        <w:ind w:firstLine="0"/>
        <w:rPr>
          <w:color w:val="auto"/>
          <w:lang w:val="en-US" w:eastAsia="en-US"/>
        </w:rPr>
      </w:pPr>
      <w:r>
        <w:rPr>
          <w:color w:val="auto"/>
          <w:lang w:val="en-US" w:eastAsia="en-US"/>
        </w:rPr>
        <w:t>GB/T 191</w:t>
      </w:r>
      <w:r>
        <w:rPr>
          <w:rFonts w:hint="eastAsia"/>
          <w:color w:val="auto"/>
          <w:lang w:val="en-US" w:eastAsia="zh-CN"/>
        </w:rPr>
        <w:t xml:space="preserve">  </w:t>
      </w:r>
      <w:r>
        <w:rPr>
          <w:color w:val="auto"/>
          <w:lang w:val="en-US" w:eastAsia="en-US"/>
        </w:rPr>
        <w:t>包装储运图示标志</w:t>
      </w:r>
    </w:p>
    <w:p>
      <w:pPr>
        <w:pStyle w:val="258"/>
        <w:spacing w:line="240" w:lineRule="auto"/>
        <w:ind w:firstLine="0"/>
        <w:rPr>
          <w:rFonts w:hint="eastAsia"/>
          <w:color w:val="auto"/>
          <w:lang w:val="en-US" w:eastAsia="zh-CN"/>
        </w:rPr>
      </w:pPr>
      <w:r>
        <w:rPr>
          <w:color w:val="auto"/>
          <w:lang w:val="en-US" w:eastAsia="en-US"/>
        </w:rPr>
        <w:t>GB/T 317</w:t>
      </w:r>
      <w:r>
        <w:rPr>
          <w:rFonts w:hint="eastAsia"/>
          <w:color w:val="auto"/>
          <w:lang w:val="en-US" w:eastAsia="zh-CN"/>
        </w:rPr>
        <w:t xml:space="preserve">  白砂糖</w:t>
      </w:r>
    </w:p>
    <w:p>
      <w:pPr>
        <w:pStyle w:val="258"/>
        <w:spacing w:line="240" w:lineRule="auto"/>
        <w:ind w:firstLine="0"/>
        <w:rPr>
          <w:rFonts w:hint="default"/>
          <w:color w:val="auto"/>
          <w:lang w:val="en-US" w:eastAsia="zh-CN"/>
        </w:rPr>
      </w:pPr>
      <w:r>
        <w:rPr>
          <w:rFonts w:hint="default"/>
          <w:color w:val="auto"/>
          <w:lang w:val="en-US" w:eastAsia="zh-CN"/>
        </w:rPr>
        <w:t>GB 1886.44</w:t>
      </w:r>
      <w:r>
        <w:rPr>
          <w:rFonts w:hint="eastAsia"/>
          <w:color w:val="auto"/>
          <w:lang w:val="en-US" w:eastAsia="zh-CN"/>
        </w:rPr>
        <w:t xml:space="preserve"> </w:t>
      </w:r>
      <w:r>
        <w:rPr>
          <w:rFonts w:hint="default"/>
          <w:color w:val="auto"/>
          <w:lang w:val="en-US" w:eastAsia="zh-CN"/>
        </w:rPr>
        <w:t xml:space="preserve"> 食品安全国家标准 食品添加剂 抗坏血酸钠</w:t>
      </w:r>
    </w:p>
    <w:p>
      <w:pPr>
        <w:pStyle w:val="258"/>
        <w:spacing w:line="240" w:lineRule="auto"/>
        <w:ind w:firstLine="0"/>
        <w:rPr>
          <w:rFonts w:hint="default"/>
          <w:color w:val="auto"/>
          <w:lang w:val="en-US" w:eastAsia="zh-CN"/>
        </w:rPr>
      </w:pPr>
      <w:r>
        <w:rPr>
          <w:rFonts w:hint="default"/>
          <w:color w:val="auto"/>
          <w:lang w:val="en-US" w:eastAsia="zh-CN"/>
        </w:rPr>
        <w:t>GB 1886.214</w:t>
      </w:r>
      <w:r>
        <w:rPr>
          <w:rFonts w:hint="eastAsia"/>
          <w:color w:val="auto"/>
          <w:lang w:val="en-US" w:eastAsia="zh-CN"/>
        </w:rPr>
        <w:t xml:space="preserve"> </w:t>
      </w:r>
      <w:r>
        <w:rPr>
          <w:rFonts w:hint="default"/>
          <w:color w:val="auto"/>
          <w:lang w:val="en-US" w:eastAsia="zh-CN"/>
        </w:rPr>
        <w:t xml:space="preserve"> 食品安全国家标准 食品添加剂 碳酸钙（包括轻质和重质碳酸钙）</w:t>
      </w:r>
    </w:p>
    <w:p>
      <w:pPr>
        <w:pStyle w:val="258"/>
        <w:spacing w:before="93" w:line="240" w:lineRule="auto"/>
        <w:ind w:left="0" w:firstLine="420"/>
        <w:rPr>
          <w:color w:val="auto"/>
          <w:lang w:val="en-US" w:eastAsia="en-US"/>
        </w:rPr>
      </w:pPr>
      <w:r>
        <w:rPr>
          <w:color w:val="auto"/>
          <w:lang w:val="en-US" w:eastAsia="en-US"/>
        </w:rPr>
        <w:t>GB 2760</w:t>
      </w:r>
      <w:r>
        <w:rPr>
          <w:rFonts w:hint="eastAsia"/>
          <w:color w:val="auto"/>
          <w:lang w:val="en-US" w:eastAsia="zh-CN"/>
        </w:rPr>
        <w:t xml:space="preserve">  </w:t>
      </w:r>
      <w:r>
        <w:rPr>
          <w:color w:val="auto"/>
          <w:lang w:val="en-US" w:eastAsia="en-US"/>
        </w:rPr>
        <w:t>食品安全国家标准 食品添加剂使用标准</w:t>
      </w:r>
    </w:p>
    <w:p>
      <w:pPr>
        <w:pStyle w:val="258"/>
        <w:spacing w:before="93" w:line="240" w:lineRule="auto"/>
        <w:ind w:left="0" w:firstLine="420"/>
        <w:rPr>
          <w:color w:val="auto"/>
          <w:lang w:val="en-US" w:eastAsia="en-US"/>
        </w:rPr>
      </w:pPr>
      <w:r>
        <w:rPr>
          <w:color w:val="auto"/>
          <w:lang w:val="en-US" w:eastAsia="en-US"/>
        </w:rPr>
        <w:t>GB 2761</w:t>
      </w:r>
      <w:r>
        <w:rPr>
          <w:rFonts w:hint="eastAsia"/>
          <w:color w:val="auto"/>
          <w:lang w:val="en-US" w:eastAsia="zh-CN"/>
        </w:rPr>
        <w:t xml:space="preserve"> </w:t>
      </w:r>
      <w:r>
        <w:rPr>
          <w:color w:val="auto"/>
          <w:lang w:val="en-US" w:eastAsia="en-US"/>
        </w:rPr>
        <w:t xml:space="preserve"> 食品安全国家标准 食品中真菌毒素限量</w:t>
      </w:r>
    </w:p>
    <w:p>
      <w:pPr>
        <w:pStyle w:val="258"/>
        <w:spacing w:before="93" w:line="240" w:lineRule="auto"/>
        <w:ind w:left="0" w:firstLine="420"/>
        <w:rPr>
          <w:color w:val="auto"/>
          <w:lang w:val="en-US" w:eastAsia="en-US"/>
        </w:rPr>
      </w:pPr>
      <w:r>
        <w:rPr>
          <w:color w:val="auto"/>
          <w:lang w:val="en-US" w:eastAsia="en-US"/>
        </w:rPr>
        <w:t>GB 2762</w:t>
      </w:r>
      <w:r>
        <w:rPr>
          <w:rFonts w:hint="eastAsia"/>
          <w:color w:val="auto"/>
          <w:lang w:val="en-US" w:eastAsia="zh-CN"/>
        </w:rPr>
        <w:t xml:space="preserve"> </w:t>
      </w:r>
      <w:r>
        <w:rPr>
          <w:color w:val="auto"/>
          <w:lang w:val="en-US" w:eastAsia="en-US"/>
        </w:rPr>
        <w:t xml:space="preserve"> 食品安全国家标准 食品中污染物限量</w:t>
      </w:r>
    </w:p>
    <w:p>
      <w:pPr>
        <w:pStyle w:val="258"/>
        <w:spacing w:before="93" w:line="240" w:lineRule="auto"/>
        <w:ind w:left="0" w:firstLine="420"/>
        <w:rPr>
          <w:color w:val="auto"/>
          <w:lang w:val="en-US" w:eastAsia="en-US"/>
        </w:rPr>
      </w:pPr>
      <w:r>
        <w:rPr>
          <w:color w:val="auto"/>
          <w:lang w:val="en-US" w:eastAsia="en-US"/>
        </w:rPr>
        <w:t>GB 4789.1</w:t>
      </w:r>
      <w:r>
        <w:rPr>
          <w:rFonts w:hint="eastAsia"/>
          <w:color w:val="auto"/>
          <w:lang w:val="en-US" w:eastAsia="zh-CN"/>
        </w:rPr>
        <w:t xml:space="preserve">  </w:t>
      </w:r>
      <w:r>
        <w:rPr>
          <w:color w:val="auto"/>
          <w:lang w:val="en-US" w:eastAsia="en-US"/>
        </w:rPr>
        <w:t>食品安全国家标准 食品微生物学检验 总则</w:t>
      </w:r>
    </w:p>
    <w:p>
      <w:pPr>
        <w:pStyle w:val="258"/>
        <w:spacing w:before="93" w:line="240" w:lineRule="auto"/>
        <w:ind w:left="0" w:firstLine="420"/>
        <w:rPr>
          <w:color w:val="auto"/>
          <w:lang w:val="en-US" w:eastAsia="en-US"/>
        </w:rPr>
      </w:pPr>
      <w:r>
        <w:rPr>
          <w:color w:val="auto"/>
          <w:lang w:val="en-US" w:eastAsia="en-US"/>
        </w:rPr>
        <w:t>GB 4789.2</w:t>
      </w:r>
      <w:r>
        <w:rPr>
          <w:rFonts w:hint="eastAsia"/>
          <w:color w:val="auto"/>
          <w:lang w:val="en-US" w:eastAsia="zh-CN"/>
        </w:rPr>
        <w:t xml:space="preserve">  </w:t>
      </w:r>
      <w:r>
        <w:rPr>
          <w:color w:val="auto"/>
          <w:lang w:val="en-US" w:eastAsia="en-US"/>
        </w:rPr>
        <w:t>食品安全国家标准 食品微生物学检验 菌落总数测定</w:t>
      </w:r>
    </w:p>
    <w:p>
      <w:pPr>
        <w:pStyle w:val="258"/>
        <w:spacing w:before="93" w:line="240" w:lineRule="auto"/>
        <w:ind w:left="0" w:firstLine="420"/>
        <w:rPr>
          <w:color w:val="auto"/>
          <w:lang w:val="en-US" w:eastAsia="en-US"/>
        </w:rPr>
      </w:pPr>
      <w:r>
        <w:rPr>
          <w:color w:val="auto"/>
          <w:lang w:val="en-US" w:eastAsia="en-US"/>
        </w:rPr>
        <w:t>GB 4789.3</w:t>
      </w:r>
      <w:r>
        <w:rPr>
          <w:rFonts w:hint="eastAsia"/>
          <w:color w:val="auto"/>
          <w:lang w:val="en-US" w:eastAsia="zh-CN"/>
        </w:rPr>
        <w:t xml:space="preserve">  </w:t>
      </w:r>
      <w:r>
        <w:rPr>
          <w:color w:val="auto"/>
          <w:lang w:val="en-US" w:eastAsia="en-US"/>
        </w:rPr>
        <w:t>食品安全国家标准 食品微生物学检验 大肠菌群计数</w:t>
      </w:r>
    </w:p>
    <w:p>
      <w:pPr>
        <w:pStyle w:val="258"/>
        <w:spacing w:before="93" w:line="240" w:lineRule="auto"/>
        <w:ind w:left="0" w:firstLine="420"/>
        <w:rPr>
          <w:color w:val="auto"/>
          <w:lang w:val="en-US" w:eastAsia="en-US"/>
        </w:rPr>
      </w:pPr>
      <w:r>
        <w:rPr>
          <w:color w:val="auto"/>
          <w:lang w:val="en-US" w:eastAsia="en-US"/>
        </w:rPr>
        <w:t>GB 4789.4</w:t>
      </w:r>
      <w:r>
        <w:rPr>
          <w:rFonts w:hint="eastAsia"/>
          <w:color w:val="auto"/>
          <w:lang w:val="en-US" w:eastAsia="zh-CN"/>
        </w:rPr>
        <w:t xml:space="preserve">  </w:t>
      </w:r>
      <w:r>
        <w:rPr>
          <w:color w:val="auto"/>
          <w:lang w:val="en-US" w:eastAsia="en-US"/>
        </w:rPr>
        <w:t>食品安全国家标准 食品微生物学检验 沙门氏菌检验</w:t>
      </w:r>
    </w:p>
    <w:p>
      <w:pPr>
        <w:pStyle w:val="258"/>
        <w:spacing w:before="93" w:line="240" w:lineRule="auto"/>
        <w:ind w:left="0" w:firstLine="420"/>
        <w:rPr>
          <w:color w:val="auto"/>
          <w:lang w:val="en-US" w:eastAsia="en-US"/>
        </w:rPr>
      </w:pPr>
      <w:r>
        <w:rPr>
          <w:color w:val="auto"/>
          <w:lang w:val="en-US" w:eastAsia="en-US"/>
        </w:rPr>
        <w:t>GB 4789.10</w:t>
      </w:r>
      <w:r>
        <w:rPr>
          <w:rFonts w:hint="eastAsia"/>
          <w:color w:val="auto"/>
          <w:lang w:val="en-US" w:eastAsia="zh-CN"/>
        </w:rPr>
        <w:t xml:space="preserve">  </w:t>
      </w:r>
      <w:r>
        <w:rPr>
          <w:color w:val="auto"/>
          <w:lang w:val="en-US" w:eastAsia="en-US"/>
        </w:rPr>
        <w:t>食品安全国家标准 食品微生物学检验 金黄色葡萄球菌检验</w:t>
      </w:r>
    </w:p>
    <w:p>
      <w:pPr>
        <w:pStyle w:val="258"/>
        <w:spacing w:before="93" w:line="240" w:lineRule="auto"/>
        <w:ind w:left="0" w:firstLine="420"/>
        <w:rPr>
          <w:color w:val="auto"/>
          <w:lang w:val="en-US" w:eastAsia="en-US"/>
        </w:rPr>
      </w:pPr>
      <w:r>
        <w:rPr>
          <w:color w:val="auto"/>
          <w:lang w:val="en-US" w:eastAsia="en-US"/>
        </w:rPr>
        <w:t>GB 4789.18</w:t>
      </w:r>
      <w:r>
        <w:rPr>
          <w:rFonts w:hint="eastAsia"/>
          <w:color w:val="auto"/>
          <w:lang w:val="en-US" w:eastAsia="zh-CN"/>
        </w:rPr>
        <w:t xml:space="preserve">  </w:t>
      </w:r>
      <w:r>
        <w:rPr>
          <w:color w:val="auto"/>
          <w:lang w:val="en-US" w:eastAsia="en-US"/>
        </w:rPr>
        <w:t>食品安全国家标准 食品卫生微生物学检验 乳与乳制品检验</w:t>
      </w:r>
    </w:p>
    <w:p>
      <w:pPr>
        <w:pStyle w:val="258"/>
        <w:spacing w:before="93" w:line="240" w:lineRule="auto"/>
        <w:ind w:left="0" w:firstLine="420"/>
        <w:rPr>
          <w:color w:val="auto"/>
          <w:szCs w:val="22"/>
          <w:lang w:val="en-US" w:eastAsia="en-US"/>
        </w:rPr>
      </w:pPr>
      <w:r>
        <w:rPr>
          <w:color w:val="auto"/>
          <w:szCs w:val="22"/>
          <w:lang w:val="en-US" w:eastAsia="en-US"/>
        </w:rPr>
        <w:t>GB 4789.35 食品安全国家标准 食品微生物学检验 乳酸菌检验</w:t>
      </w:r>
    </w:p>
    <w:p>
      <w:pPr>
        <w:pStyle w:val="258"/>
        <w:spacing w:before="93" w:line="240" w:lineRule="auto"/>
        <w:ind w:left="0" w:firstLine="420"/>
        <w:rPr>
          <w:color w:val="auto"/>
          <w:lang w:val="en-US" w:eastAsia="en-US"/>
        </w:rPr>
      </w:pPr>
      <w:r>
        <w:rPr>
          <w:color w:val="auto"/>
          <w:lang w:val="en-US" w:eastAsia="en-US"/>
        </w:rPr>
        <w:t>GB 5009.3</w:t>
      </w:r>
      <w:r>
        <w:rPr>
          <w:rFonts w:hint="eastAsia"/>
          <w:color w:val="auto"/>
          <w:lang w:val="en-US" w:eastAsia="zh-CN"/>
        </w:rPr>
        <w:t xml:space="preserve">  </w:t>
      </w:r>
      <w:r>
        <w:rPr>
          <w:color w:val="auto"/>
          <w:lang w:val="en-US" w:eastAsia="en-US"/>
        </w:rPr>
        <w:t>食品安全国家标准 食品中水分的测定</w:t>
      </w:r>
    </w:p>
    <w:p>
      <w:pPr>
        <w:pStyle w:val="258"/>
        <w:spacing w:before="93" w:line="240" w:lineRule="auto"/>
        <w:ind w:left="0" w:firstLine="420"/>
        <w:rPr>
          <w:color w:val="auto"/>
          <w:lang w:val="en-US" w:eastAsia="en-US"/>
        </w:rPr>
      </w:pPr>
      <w:r>
        <w:rPr>
          <w:color w:val="auto"/>
          <w:lang w:val="en-US" w:eastAsia="en-US"/>
        </w:rPr>
        <w:t>GB 5009.4</w:t>
      </w:r>
      <w:r>
        <w:rPr>
          <w:rFonts w:hint="eastAsia"/>
          <w:color w:val="auto"/>
          <w:lang w:val="en-US" w:eastAsia="zh-CN"/>
        </w:rPr>
        <w:t xml:space="preserve">  </w:t>
      </w:r>
      <w:r>
        <w:rPr>
          <w:color w:val="auto"/>
          <w:lang w:val="en-US" w:eastAsia="en-US"/>
        </w:rPr>
        <w:t>食品安全国家标准 食品中灰分的测定</w:t>
      </w:r>
    </w:p>
    <w:p>
      <w:pPr>
        <w:pStyle w:val="258"/>
        <w:spacing w:before="93" w:line="240" w:lineRule="auto"/>
        <w:ind w:left="0" w:firstLine="420"/>
        <w:rPr>
          <w:color w:val="auto"/>
          <w:lang w:val="en-US" w:eastAsia="en-US"/>
        </w:rPr>
      </w:pPr>
      <w:r>
        <w:rPr>
          <w:color w:val="auto"/>
          <w:lang w:val="en-US" w:eastAsia="en-US"/>
        </w:rPr>
        <w:t>GB 5009.5</w:t>
      </w:r>
      <w:r>
        <w:rPr>
          <w:rFonts w:hint="eastAsia"/>
          <w:color w:val="auto"/>
          <w:lang w:val="en-US" w:eastAsia="zh-CN"/>
        </w:rPr>
        <w:t xml:space="preserve">  </w:t>
      </w:r>
      <w:r>
        <w:rPr>
          <w:color w:val="auto"/>
          <w:lang w:val="en-US" w:eastAsia="en-US"/>
        </w:rPr>
        <w:t>食品安全国家标准 食品中蛋白质的测定</w:t>
      </w:r>
    </w:p>
    <w:p>
      <w:pPr>
        <w:pStyle w:val="258"/>
        <w:spacing w:before="76" w:line="240" w:lineRule="auto"/>
        <w:ind w:left="0" w:firstLine="420"/>
        <w:rPr>
          <w:color w:val="auto"/>
          <w:lang w:val="en-US" w:eastAsia="en-US"/>
        </w:rPr>
      </w:pPr>
      <w:r>
        <w:rPr>
          <w:color w:val="auto"/>
          <w:lang w:val="en-US" w:eastAsia="en-US"/>
        </w:rPr>
        <w:t xml:space="preserve">GB 5009.6 </w:t>
      </w:r>
      <w:r>
        <w:rPr>
          <w:rFonts w:hint="eastAsia"/>
          <w:color w:val="auto"/>
          <w:lang w:val="en-US" w:eastAsia="zh-CN"/>
        </w:rPr>
        <w:t xml:space="preserve"> </w:t>
      </w:r>
      <w:r>
        <w:rPr>
          <w:color w:val="auto"/>
          <w:lang w:val="en-US" w:eastAsia="en-US"/>
        </w:rPr>
        <w:t>食品安全国家标准 食品中脂肪的测定</w:t>
      </w:r>
    </w:p>
    <w:p>
      <w:pPr>
        <w:pStyle w:val="258"/>
        <w:spacing w:before="76" w:line="240" w:lineRule="auto"/>
        <w:ind w:left="0" w:firstLine="420"/>
        <w:rPr>
          <w:color w:val="auto"/>
          <w:szCs w:val="22"/>
          <w:lang w:val="en-US" w:eastAsia="en-US"/>
        </w:rPr>
      </w:pPr>
      <w:r>
        <w:rPr>
          <w:color w:val="auto"/>
          <w:szCs w:val="22"/>
          <w:lang w:val="en-US" w:eastAsia="en-US"/>
        </w:rPr>
        <w:t>GB 5009.91</w:t>
      </w:r>
      <w:r>
        <w:rPr>
          <w:rFonts w:hint="eastAsia"/>
          <w:color w:val="auto"/>
          <w:szCs w:val="22"/>
          <w:lang w:val="en-US" w:eastAsia="en-US"/>
        </w:rPr>
        <w:t xml:space="preserve">  食品安全国家标准 食品中钾、钠的测定</w:t>
      </w:r>
    </w:p>
    <w:p>
      <w:pPr>
        <w:pStyle w:val="258"/>
        <w:spacing w:before="76" w:line="240" w:lineRule="auto"/>
        <w:ind w:left="0" w:firstLine="420"/>
        <w:rPr>
          <w:color w:val="auto"/>
          <w:szCs w:val="22"/>
          <w:lang w:val="en-US" w:eastAsia="en-US"/>
        </w:rPr>
      </w:pPr>
      <w:r>
        <w:rPr>
          <w:color w:val="auto"/>
          <w:szCs w:val="22"/>
          <w:lang w:val="en-US" w:eastAsia="en-US"/>
        </w:rPr>
        <w:t>GB 5009.239</w:t>
      </w:r>
      <w:r>
        <w:rPr>
          <w:rFonts w:hint="default"/>
          <w:color w:val="auto"/>
          <w:szCs w:val="22"/>
          <w:lang w:val="en-US" w:eastAsia="en-US"/>
        </w:rPr>
        <w:t xml:space="preserve">  </w:t>
      </w:r>
      <w:r>
        <w:rPr>
          <w:color w:val="auto"/>
          <w:szCs w:val="22"/>
          <w:lang w:val="en-US" w:eastAsia="en-US"/>
        </w:rPr>
        <w:t>食品安全国家标准 食品中酸度的测定</w:t>
      </w:r>
    </w:p>
    <w:p>
      <w:pPr>
        <w:pStyle w:val="258"/>
        <w:spacing w:before="76" w:line="240" w:lineRule="auto"/>
        <w:ind w:left="0" w:firstLine="420"/>
        <w:rPr>
          <w:color w:val="auto"/>
          <w:szCs w:val="22"/>
          <w:lang w:val="en-US" w:eastAsia="en-US"/>
        </w:rPr>
      </w:pPr>
      <w:r>
        <w:rPr>
          <w:color w:val="auto"/>
          <w:szCs w:val="22"/>
          <w:lang w:val="en-US" w:eastAsia="en-US"/>
        </w:rPr>
        <w:t xml:space="preserve">GB 5413.21 </w:t>
      </w:r>
      <w:r>
        <w:rPr>
          <w:rFonts w:hint="default"/>
          <w:color w:val="auto"/>
          <w:szCs w:val="22"/>
          <w:lang w:val="en-US" w:eastAsia="en-US"/>
        </w:rPr>
        <w:t xml:space="preserve"> </w:t>
      </w:r>
      <w:r>
        <w:rPr>
          <w:color w:val="auto"/>
          <w:szCs w:val="22"/>
          <w:lang w:val="en-US" w:eastAsia="en-US"/>
        </w:rPr>
        <w:t>食品安全国家标准 婴幼儿食品和乳品中钙、铁、锌、钠、钾、镁、铜和锰的测定</w:t>
      </w:r>
    </w:p>
    <w:p>
      <w:pPr>
        <w:pStyle w:val="258"/>
        <w:spacing w:before="76" w:line="240" w:lineRule="auto"/>
        <w:ind w:left="0" w:firstLine="420"/>
        <w:rPr>
          <w:color w:val="auto"/>
          <w:szCs w:val="22"/>
          <w:lang w:val="en-US" w:eastAsia="en-US"/>
        </w:rPr>
      </w:pPr>
      <w:r>
        <w:rPr>
          <w:color w:val="auto"/>
          <w:szCs w:val="22"/>
          <w:lang w:val="en-US" w:eastAsia="en-US"/>
        </w:rPr>
        <w:t>GB 5413.29</w:t>
      </w:r>
      <w:r>
        <w:rPr>
          <w:rFonts w:hint="default"/>
          <w:color w:val="auto"/>
          <w:szCs w:val="22"/>
          <w:lang w:val="en-US" w:eastAsia="en-US"/>
        </w:rPr>
        <w:t xml:space="preserve">  </w:t>
      </w:r>
      <w:r>
        <w:rPr>
          <w:color w:val="auto"/>
          <w:szCs w:val="22"/>
          <w:lang w:val="en-US" w:eastAsia="en-US"/>
        </w:rPr>
        <w:t>食品安全国家标准 婴幼儿食品和乳品中溶解性的测定</w:t>
      </w:r>
    </w:p>
    <w:p>
      <w:pPr>
        <w:pStyle w:val="258"/>
        <w:spacing w:before="76" w:line="240" w:lineRule="auto"/>
        <w:ind w:left="0" w:firstLine="420"/>
        <w:rPr>
          <w:color w:val="auto"/>
          <w:szCs w:val="22"/>
          <w:lang w:val="en-US" w:eastAsia="en-US"/>
        </w:rPr>
      </w:pPr>
      <w:r>
        <w:rPr>
          <w:color w:val="auto"/>
          <w:szCs w:val="22"/>
          <w:lang w:val="en-US" w:eastAsia="en-US"/>
        </w:rPr>
        <w:t>GB 5413.30</w:t>
      </w:r>
      <w:r>
        <w:rPr>
          <w:rFonts w:hint="default"/>
          <w:color w:val="auto"/>
          <w:szCs w:val="22"/>
          <w:lang w:val="en-US" w:eastAsia="en-US"/>
        </w:rPr>
        <w:t xml:space="preserve">  </w:t>
      </w:r>
      <w:r>
        <w:rPr>
          <w:color w:val="auto"/>
          <w:szCs w:val="22"/>
          <w:lang w:val="en-US" w:eastAsia="en-US"/>
        </w:rPr>
        <w:t>食品安全国家标准 乳和乳制品杂质度的测定</w:t>
      </w:r>
    </w:p>
    <w:p>
      <w:pPr>
        <w:pStyle w:val="258"/>
        <w:spacing w:before="76" w:line="240" w:lineRule="auto"/>
        <w:ind w:firstLine="420"/>
        <w:rPr>
          <w:color w:val="auto"/>
          <w:szCs w:val="22"/>
          <w:lang w:val="en-US" w:eastAsia="en-US"/>
        </w:rPr>
      </w:pPr>
      <w:r>
        <w:rPr>
          <w:color w:val="auto"/>
          <w:szCs w:val="22"/>
          <w:lang w:val="en-US" w:eastAsia="en-US"/>
        </w:rPr>
        <w:t xml:space="preserve">GB 5749 </w:t>
      </w:r>
      <w:r>
        <w:rPr>
          <w:rFonts w:hint="default"/>
          <w:color w:val="auto"/>
          <w:szCs w:val="22"/>
          <w:lang w:val="en-US" w:eastAsia="en-US"/>
        </w:rPr>
        <w:t xml:space="preserve"> </w:t>
      </w:r>
      <w:r>
        <w:rPr>
          <w:color w:val="auto"/>
          <w:szCs w:val="22"/>
          <w:lang w:val="en-US" w:eastAsia="en-US"/>
        </w:rPr>
        <w:t>生活饮用水卫生标准</w:t>
      </w:r>
    </w:p>
    <w:p>
      <w:pPr>
        <w:pStyle w:val="258"/>
        <w:spacing w:before="76" w:line="240" w:lineRule="auto"/>
        <w:ind w:firstLine="420"/>
        <w:rPr>
          <w:color w:val="auto"/>
          <w:szCs w:val="22"/>
          <w:lang w:val="en-US" w:eastAsia="en-US"/>
        </w:rPr>
      </w:pPr>
      <w:r>
        <w:rPr>
          <w:color w:val="auto"/>
          <w:szCs w:val="22"/>
          <w:lang w:val="en-US" w:eastAsia="en-US"/>
        </w:rPr>
        <w:t>GB 7718</w:t>
      </w:r>
      <w:r>
        <w:rPr>
          <w:rFonts w:hint="default"/>
          <w:color w:val="auto"/>
          <w:szCs w:val="22"/>
          <w:lang w:val="en-US" w:eastAsia="en-US"/>
        </w:rPr>
        <w:t xml:space="preserve">  </w:t>
      </w:r>
      <w:r>
        <w:rPr>
          <w:color w:val="auto"/>
          <w:szCs w:val="22"/>
          <w:lang w:val="en-US" w:eastAsia="en-US"/>
        </w:rPr>
        <w:t>食品安全国家标准</w:t>
      </w:r>
      <w:r>
        <w:rPr>
          <w:rFonts w:hint="default"/>
          <w:color w:val="auto"/>
          <w:szCs w:val="22"/>
          <w:lang w:val="en-US" w:eastAsia="en-US"/>
        </w:rPr>
        <w:t xml:space="preserve"> </w:t>
      </w:r>
      <w:r>
        <w:rPr>
          <w:color w:val="auto"/>
          <w:szCs w:val="22"/>
          <w:lang w:val="en-US" w:eastAsia="en-US"/>
        </w:rPr>
        <w:t>预包装食品标签通则</w:t>
      </w:r>
    </w:p>
    <w:p>
      <w:pPr>
        <w:pStyle w:val="258"/>
        <w:spacing w:before="76" w:line="240" w:lineRule="auto"/>
        <w:ind w:firstLine="420"/>
        <w:rPr>
          <w:color w:val="auto"/>
          <w:szCs w:val="22"/>
          <w:lang w:val="en-US" w:eastAsia="en-US"/>
        </w:rPr>
      </w:pPr>
      <w:r>
        <w:rPr>
          <w:color w:val="auto"/>
          <w:szCs w:val="22"/>
          <w:lang w:val="en-US" w:eastAsia="en-US"/>
        </w:rPr>
        <w:t>GB 11674</w:t>
      </w:r>
      <w:r>
        <w:rPr>
          <w:rFonts w:hint="default"/>
          <w:color w:val="auto"/>
          <w:szCs w:val="22"/>
          <w:lang w:val="en-US" w:eastAsia="en-US"/>
        </w:rPr>
        <w:t xml:space="preserve">  </w:t>
      </w:r>
      <w:r>
        <w:rPr>
          <w:color w:val="auto"/>
          <w:szCs w:val="22"/>
          <w:lang w:val="en-US" w:eastAsia="en-US"/>
        </w:rPr>
        <w:t>食品安全国家标准 乳清粉和乳清蛋白粉</w:t>
      </w:r>
    </w:p>
    <w:p>
      <w:pPr>
        <w:pStyle w:val="258"/>
        <w:spacing w:before="76" w:line="240" w:lineRule="auto"/>
        <w:ind w:left="0" w:firstLine="420"/>
        <w:rPr>
          <w:color w:val="auto"/>
          <w:szCs w:val="22"/>
          <w:lang w:val="en-US" w:eastAsia="en-US"/>
        </w:rPr>
      </w:pPr>
      <w:r>
        <w:rPr>
          <w:color w:val="auto"/>
          <w:szCs w:val="22"/>
          <w:lang w:val="en-US" w:eastAsia="en-US"/>
        </w:rPr>
        <w:t>GB 12693</w:t>
      </w:r>
      <w:r>
        <w:rPr>
          <w:rFonts w:hint="default"/>
          <w:color w:val="auto"/>
          <w:szCs w:val="22"/>
          <w:lang w:val="en-US" w:eastAsia="en-US"/>
        </w:rPr>
        <w:t xml:space="preserve">  </w:t>
      </w:r>
      <w:r>
        <w:rPr>
          <w:color w:val="auto"/>
          <w:szCs w:val="22"/>
          <w:lang w:val="en-US" w:eastAsia="en-US"/>
        </w:rPr>
        <w:t>食品安全国家标准</w:t>
      </w:r>
      <w:r>
        <w:rPr>
          <w:rFonts w:hint="default"/>
          <w:color w:val="auto"/>
          <w:szCs w:val="22"/>
          <w:lang w:val="en-US" w:eastAsia="en-US"/>
        </w:rPr>
        <w:t xml:space="preserve"> </w:t>
      </w:r>
      <w:r>
        <w:rPr>
          <w:color w:val="auto"/>
          <w:szCs w:val="22"/>
          <w:lang w:val="en-US" w:eastAsia="en-US"/>
        </w:rPr>
        <w:t>乳制品良好生产规范</w:t>
      </w:r>
    </w:p>
    <w:p>
      <w:pPr>
        <w:pStyle w:val="258"/>
        <w:spacing w:before="76" w:line="240" w:lineRule="auto"/>
        <w:ind w:firstLine="420"/>
        <w:rPr>
          <w:rFonts w:hint="default"/>
          <w:color w:val="auto"/>
          <w:szCs w:val="22"/>
          <w:lang w:val="en-US" w:eastAsia="en-US"/>
        </w:rPr>
      </w:pPr>
      <w:r>
        <w:rPr>
          <w:rFonts w:hint="default"/>
          <w:color w:val="auto"/>
          <w:szCs w:val="22"/>
          <w:lang w:val="en-US" w:eastAsia="en-US"/>
        </w:rPr>
        <w:t>GB/T 14251  罐头食品金属容器通用技术要求</w:t>
      </w:r>
    </w:p>
    <w:p>
      <w:pPr>
        <w:pStyle w:val="258"/>
        <w:spacing w:before="76" w:line="240" w:lineRule="auto"/>
        <w:ind w:left="0" w:firstLine="420"/>
        <w:rPr>
          <w:color w:val="auto"/>
          <w:szCs w:val="22"/>
          <w:lang w:val="en-US" w:eastAsia="en-US"/>
        </w:rPr>
      </w:pPr>
      <w:r>
        <w:rPr>
          <w:color w:val="auto"/>
          <w:szCs w:val="22"/>
          <w:lang w:val="en-US" w:eastAsia="en-US"/>
        </w:rPr>
        <w:t xml:space="preserve">GB 14880 </w:t>
      </w:r>
      <w:r>
        <w:rPr>
          <w:rFonts w:hint="default"/>
          <w:color w:val="auto"/>
          <w:szCs w:val="22"/>
          <w:lang w:val="en-US" w:eastAsia="en-US"/>
        </w:rPr>
        <w:t xml:space="preserve"> </w:t>
      </w:r>
      <w:r>
        <w:rPr>
          <w:color w:val="auto"/>
          <w:szCs w:val="22"/>
          <w:lang w:val="en-US" w:eastAsia="en-US"/>
        </w:rPr>
        <w:t>食品安全国家标准</w:t>
      </w:r>
      <w:r>
        <w:rPr>
          <w:rFonts w:hint="default"/>
          <w:color w:val="auto"/>
          <w:szCs w:val="22"/>
          <w:lang w:val="en-US" w:eastAsia="en-US"/>
        </w:rPr>
        <w:t xml:space="preserve"> </w:t>
      </w:r>
      <w:r>
        <w:rPr>
          <w:color w:val="auto"/>
          <w:szCs w:val="22"/>
          <w:lang w:val="en-US" w:eastAsia="en-US"/>
        </w:rPr>
        <w:t>食品营养强化剂使用标准</w:t>
      </w:r>
    </w:p>
    <w:p>
      <w:pPr>
        <w:pStyle w:val="258"/>
        <w:spacing w:before="76" w:line="240" w:lineRule="auto"/>
        <w:ind w:firstLine="420"/>
        <w:rPr>
          <w:rFonts w:hint="default"/>
          <w:color w:val="auto"/>
          <w:szCs w:val="22"/>
          <w:lang w:val="en-US" w:eastAsia="en-US"/>
        </w:rPr>
      </w:pPr>
      <w:r>
        <w:rPr>
          <w:rFonts w:hint="default"/>
          <w:color w:val="auto"/>
          <w:szCs w:val="22"/>
          <w:lang w:val="en-US" w:eastAsia="en-US"/>
        </w:rPr>
        <w:t>GB 14881</w:t>
      </w:r>
      <w:r>
        <w:rPr>
          <w:rFonts w:hint="eastAsia"/>
          <w:color w:val="auto"/>
          <w:szCs w:val="22"/>
          <w:lang w:val="en-US" w:eastAsia="zh-CN"/>
        </w:rPr>
        <w:t xml:space="preserve"> </w:t>
      </w:r>
      <w:r>
        <w:rPr>
          <w:rFonts w:hint="default"/>
          <w:color w:val="auto"/>
          <w:szCs w:val="22"/>
          <w:lang w:val="en-US" w:eastAsia="en-US"/>
        </w:rPr>
        <w:t xml:space="preserve"> 食品安全国家标准 食品生产通用卫生规范</w:t>
      </w:r>
    </w:p>
    <w:p>
      <w:pPr>
        <w:pStyle w:val="258"/>
        <w:spacing w:before="76" w:line="240" w:lineRule="auto"/>
        <w:ind w:left="0" w:firstLine="420"/>
        <w:rPr>
          <w:rFonts w:hint="eastAsia" w:eastAsia="宋体"/>
          <w:color w:val="auto"/>
          <w:szCs w:val="22"/>
          <w:lang w:val="en-US" w:eastAsia="zh-CN"/>
        </w:rPr>
      </w:pPr>
      <w:r>
        <w:rPr>
          <w:rFonts w:ascii="宋体" w:hAnsi="Times New Roman" w:eastAsia="宋体" w:cs="Times New Roman"/>
          <w:color w:val="auto"/>
          <w:kern w:val="0"/>
          <w:sz w:val="21"/>
          <w:szCs w:val="20"/>
          <w:lang w:val="en-US" w:eastAsia="en-US" w:bidi="ar"/>
        </w:rPr>
        <w:t>GB 19301</w:t>
      </w:r>
      <w:r>
        <w:rPr>
          <w:rFonts w:hint="eastAsia" w:cs="Times New Roman"/>
          <w:color w:val="auto"/>
          <w:kern w:val="0"/>
          <w:sz w:val="21"/>
          <w:szCs w:val="20"/>
          <w:lang w:val="en-US" w:eastAsia="zh-CN" w:bidi="ar"/>
        </w:rPr>
        <w:t xml:space="preserve">  </w:t>
      </w:r>
      <w:r>
        <w:rPr>
          <w:color w:val="auto"/>
          <w:szCs w:val="22"/>
          <w:lang w:val="en-US" w:eastAsia="en-US"/>
        </w:rPr>
        <w:t>食品安全国家标准</w:t>
      </w:r>
      <w:r>
        <w:rPr>
          <w:rFonts w:hint="default"/>
          <w:color w:val="auto"/>
          <w:szCs w:val="22"/>
          <w:lang w:val="en-US" w:eastAsia="en-US"/>
        </w:rPr>
        <w:t xml:space="preserve"> </w:t>
      </w:r>
      <w:r>
        <w:rPr>
          <w:rFonts w:hint="eastAsia"/>
          <w:color w:val="auto"/>
          <w:szCs w:val="22"/>
          <w:lang w:val="en-US" w:eastAsia="zh-CN"/>
        </w:rPr>
        <w:t>生乳</w:t>
      </w:r>
    </w:p>
    <w:p>
      <w:pPr>
        <w:pStyle w:val="258"/>
        <w:spacing w:before="76" w:line="240" w:lineRule="auto"/>
        <w:ind w:left="0" w:firstLine="420"/>
        <w:rPr>
          <w:color w:val="auto"/>
          <w:szCs w:val="22"/>
          <w:lang w:val="en-US" w:eastAsia="en-US"/>
        </w:rPr>
      </w:pPr>
      <w:r>
        <w:rPr>
          <w:color w:val="auto"/>
          <w:szCs w:val="22"/>
          <w:lang w:val="en-US" w:eastAsia="en-US"/>
        </w:rPr>
        <w:t>GB 28050</w:t>
      </w:r>
      <w:r>
        <w:rPr>
          <w:rFonts w:hint="default"/>
          <w:color w:val="auto"/>
          <w:szCs w:val="22"/>
          <w:lang w:val="en-US" w:eastAsia="en-US"/>
        </w:rPr>
        <w:t xml:space="preserve">  </w:t>
      </w:r>
      <w:r>
        <w:rPr>
          <w:color w:val="auto"/>
          <w:szCs w:val="22"/>
          <w:lang w:val="en-US" w:eastAsia="en-US"/>
        </w:rPr>
        <w:t>食品安全国家标准</w:t>
      </w:r>
      <w:r>
        <w:rPr>
          <w:rFonts w:hint="default"/>
          <w:color w:val="auto"/>
          <w:szCs w:val="22"/>
          <w:lang w:val="en-US" w:eastAsia="en-US"/>
        </w:rPr>
        <w:t xml:space="preserve">  </w:t>
      </w:r>
      <w:r>
        <w:rPr>
          <w:color w:val="auto"/>
          <w:szCs w:val="22"/>
          <w:lang w:val="en-US" w:eastAsia="en-US"/>
        </w:rPr>
        <w:t>预包装食品营养标签通则</w:t>
      </w:r>
    </w:p>
    <w:p>
      <w:pPr>
        <w:pStyle w:val="258"/>
        <w:spacing w:before="76" w:line="240" w:lineRule="auto"/>
        <w:ind w:left="0" w:firstLine="420"/>
        <w:rPr>
          <w:rFonts w:hint="default" w:ascii="宋体" w:hAnsi="Times New Roman" w:eastAsia="宋体" w:cs="Times New Roman"/>
          <w:color w:val="auto"/>
          <w:kern w:val="0"/>
          <w:sz w:val="21"/>
          <w:szCs w:val="20"/>
          <w:lang w:val="en-US" w:eastAsia="en-US" w:bidi="ar"/>
        </w:rPr>
      </w:pPr>
      <w:r>
        <w:rPr>
          <w:rFonts w:ascii="宋体" w:hAnsi="Times New Roman" w:eastAsia="宋体" w:cs="Times New Roman"/>
          <w:color w:val="auto"/>
          <w:kern w:val="0"/>
          <w:sz w:val="21"/>
          <w:szCs w:val="20"/>
          <w:lang w:val="en-US" w:eastAsia="en-US" w:bidi="ar"/>
        </w:rPr>
        <w:t>JJF 1070</w:t>
      </w:r>
      <w:r>
        <w:rPr>
          <w:rFonts w:hint="eastAsia" w:cs="Times New Roman"/>
          <w:color w:val="auto"/>
          <w:kern w:val="0"/>
          <w:sz w:val="21"/>
          <w:szCs w:val="20"/>
          <w:lang w:val="en-US" w:eastAsia="zh-CN" w:bidi="ar"/>
        </w:rPr>
        <w:t xml:space="preserve">  </w:t>
      </w:r>
      <w:r>
        <w:rPr>
          <w:rFonts w:ascii="宋体" w:hAnsi="Times New Roman" w:eastAsia="宋体" w:cs="Times New Roman"/>
          <w:color w:val="auto"/>
          <w:kern w:val="0"/>
          <w:sz w:val="21"/>
          <w:szCs w:val="20"/>
          <w:lang w:val="en-US" w:eastAsia="en-US" w:bidi="ar"/>
        </w:rPr>
        <w:t>定量包装商品净含量计量检验规则</w:t>
      </w:r>
    </w:p>
    <w:p>
      <w:pPr>
        <w:pStyle w:val="259"/>
        <w:numPr>
          <w:ilvl w:val="0"/>
          <w:numId w:val="11"/>
        </w:numPr>
        <w:rPr>
          <w:rFonts w:hint="eastAsia"/>
          <w:szCs w:val="22"/>
        </w:rPr>
      </w:pPr>
      <w:r>
        <w:rPr>
          <w:rFonts w:hint="eastAsia"/>
          <w:szCs w:val="22"/>
        </w:rPr>
        <w:t>术语和定义</w:t>
      </w:r>
    </w:p>
    <w:p>
      <w:pPr>
        <w:pStyle w:val="258"/>
        <w:rPr>
          <w:rFonts w:hint="default" w:eastAsia="宋体"/>
          <w:lang w:val="en-US" w:eastAsia="zh-CN"/>
        </w:rPr>
      </w:pPr>
      <w:r>
        <w:rPr>
          <w:rFonts w:hint="eastAsia"/>
          <w:szCs w:val="22"/>
          <w:lang w:val="en-US" w:eastAsia="zh-CN"/>
        </w:rPr>
        <w:t>下列术语与定义适用于本文件。</w:t>
      </w:r>
    </w:p>
    <w:p>
      <w:pPr>
        <w:pStyle w:val="260"/>
        <w:bidi w:val="0"/>
        <w:rPr>
          <w:rFonts w:hint="default"/>
          <w:lang w:val="en-US" w:eastAsia="zh-CN"/>
        </w:rPr>
      </w:pPr>
    </w:p>
    <w:p>
      <w:pPr>
        <w:pStyle w:val="260"/>
        <w:numPr>
          <w:ilvl w:val="-1"/>
          <w:numId w:val="0"/>
        </w:numPr>
        <w:bidi w:val="0"/>
        <w:ind w:firstLine="420" w:firstLineChars="200"/>
        <w:rPr>
          <w:rFonts w:hint="eastAsia"/>
          <w:lang w:val="en-US" w:eastAsia="zh-CN"/>
        </w:rPr>
      </w:pPr>
      <w:r>
        <w:rPr>
          <w:rFonts w:hint="eastAsia"/>
          <w:lang w:val="en-US" w:eastAsia="zh-CN"/>
        </w:rPr>
        <w:t>阎良羊乳（奶）粉</w:t>
      </w:r>
    </w:p>
    <w:p>
      <w:pPr>
        <w:pStyle w:val="258"/>
        <w:rPr>
          <w:rFonts w:hint="eastAsia"/>
          <w:lang w:val="en-US" w:eastAsia="zh-CN"/>
        </w:rPr>
      </w:pPr>
      <w:r>
        <w:rPr>
          <w:rFonts w:hint="eastAsia"/>
          <w:lang w:val="en-US" w:eastAsia="zh-CN"/>
        </w:rPr>
        <w:t>在阎良地区</w:t>
      </w:r>
      <w:r>
        <w:rPr>
          <w:rFonts w:hint="default"/>
          <w:lang w:val="en-US" w:eastAsia="en-US"/>
        </w:rPr>
        <w:t>以生</w:t>
      </w:r>
      <w:r>
        <w:rPr>
          <w:rFonts w:hint="eastAsia"/>
          <w:lang w:val="en-US" w:eastAsia="zh-CN"/>
        </w:rPr>
        <w:t>鲜</w:t>
      </w:r>
      <w:r>
        <w:rPr>
          <w:rFonts w:hint="default"/>
          <w:lang w:val="en-US" w:eastAsia="en-US"/>
        </w:rPr>
        <w:t>羊乳为原料，经加工制成的粉状产品。</w:t>
      </w:r>
    </w:p>
    <w:p>
      <w:pPr>
        <w:pStyle w:val="260"/>
        <w:bidi w:val="0"/>
        <w:rPr>
          <w:rFonts w:hint="eastAsia"/>
          <w:lang w:val="en-US" w:eastAsia="zh-CN"/>
        </w:rPr>
      </w:pPr>
    </w:p>
    <w:p>
      <w:pPr>
        <w:pStyle w:val="260"/>
        <w:numPr>
          <w:ilvl w:val="-1"/>
          <w:numId w:val="0"/>
        </w:numPr>
        <w:bidi w:val="0"/>
        <w:ind w:firstLine="420" w:firstLineChars="200"/>
        <w:rPr>
          <w:rFonts w:hint="eastAsia"/>
          <w:lang w:val="en-US" w:eastAsia="zh-CN"/>
        </w:rPr>
      </w:pPr>
      <w:r>
        <w:rPr>
          <w:rFonts w:hint="eastAsia"/>
          <w:lang w:val="en-US" w:eastAsia="zh-CN"/>
        </w:rPr>
        <w:t>全脂羊乳（奶）粉</w:t>
      </w:r>
    </w:p>
    <w:p>
      <w:pPr>
        <w:pStyle w:val="258"/>
        <w:rPr>
          <w:rFonts w:hint="eastAsia"/>
          <w:szCs w:val="22"/>
          <w:lang w:val="en-US" w:eastAsia="zh-CN"/>
        </w:rPr>
      </w:pPr>
      <w:r>
        <w:rPr>
          <w:rFonts w:hint="eastAsia"/>
          <w:szCs w:val="22"/>
          <w:lang w:val="en-US" w:eastAsia="zh-CN"/>
        </w:rPr>
        <w:t>以生鲜羊乳</w:t>
      </w:r>
      <w:r>
        <w:rPr>
          <w:rFonts w:hint="default"/>
          <w:lang w:val="en-US" w:eastAsia="en-US"/>
        </w:rPr>
        <w:t>为主要原料，</w:t>
      </w:r>
      <w:r>
        <w:rPr>
          <w:rFonts w:hint="eastAsia"/>
          <w:szCs w:val="22"/>
          <w:lang w:val="en-US" w:eastAsia="zh-CN"/>
        </w:rPr>
        <w:t>在加工过程中，未将乳中的脂肪分离出去的</w:t>
      </w:r>
      <w:r>
        <w:rPr>
          <w:rFonts w:hint="default"/>
          <w:lang w:val="en-US" w:eastAsia="en-US"/>
        </w:rPr>
        <w:t>粉状产品。</w:t>
      </w:r>
    </w:p>
    <w:p>
      <w:pPr>
        <w:pStyle w:val="260"/>
        <w:bidi w:val="0"/>
        <w:rPr>
          <w:rFonts w:hint="eastAsia"/>
          <w:lang w:val="en-US" w:eastAsia="zh-CN"/>
        </w:rPr>
      </w:pPr>
    </w:p>
    <w:p>
      <w:pPr>
        <w:pStyle w:val="260"/>
        <w:numPr>
          <w:ilvl w:val="-1"/>
          <w:numId w:val="0"/>
        </w:numPr>
        <w:bidi w:val="0"/>
        <w:ind w:firstLine="420" w:firstLineChars="200"/>
        <w:rPr>
          <w:rFonts w:hint="default"/>
          <w:lang w:val="en-US" w:eastAsia="en-US"/>
        </w:rPr>
      </w:pPr>
      <w:r>
        <w:rPr>
          <w:rFonts w:hint="eastAsia"/>
          <w:lang w:val="en-US" w:eastAsia="zh-CN"/>
        </w:rPr>
        <w:t>调制羊乳（奶）</w:t>
      </w:r>
      <w:r>
        <w:rPr>
          <w:rFonts w:hint="eastAsia"/>
          <w:lang w:val="en-US" w:eastAsia="en-US"/>
        </w:rPr>
        <w:t>粉</w:t>
      </w:r>
    </w:p>
    <w:p>
      <w:pPr>
        <w:pStyle w:val="258"/>
        <w:keepNext w:val="0"/>
        <w:keepLines w:val="0"/>
        <w:widowControl/>
        <w:suppressLineNumbers w:val="0"/>
        <w:ind w:firstLine="420" w:firstLineChars="200"/>
        <w:jc w:val="left"/>
        <w:rPr>
          <w:rFonts w:hint="eastAsia" w:eastAsia="宋体"/>
          <w:lang w:val="en-US" w:eastAsia="zh-CN"/>
        </w:rPr>
      </w:pPr>
      <w:r>
        <w:rPr>
          <w:rFonts w:hint="default"/>
          <w:lang w:val="en-US" w:eastAsia="en-US"/>
        </w:rPr>
        <w:t>以生</w:t>
      </w:r>
      <w:r>
        <w:rPr>
          <w:rFonts w:hint="eastAsia"/>
          <w:lang w:val="en-US" w:eastAsia="zh-CN"/>
        </w:rPr>
        <w:t>鲜</w:t>
      </w:r>
      <w:r>
        <w:rPr>
          <w:rFonts w:hint="default"/>
          <w:lang w:val="en-US" w:eastAsia="en-US"/>
        </w:rPr>
        <w:t>羊乳</w:t>
      </w:r>
      <w:r>
        <w:rPr>
          <w:rFonts w:hint="eastAsia"/>
          <w:lang w:val="en-US" w:eastAsia="zh-CN"/>
        </w:rPr>
        <w:t>或及其加工制品</w:t>
      </w:r>
      <w:r>
        <w:rPr>
          <w:rFonts w:hint="default"/>
          <w:lang w:val="en-US" w:eastAsia="en-US"/>
        </w:rPr>
        <w:t>为主要原料，添加其它原料</w:t>
      </w:r>
      <w:r>
        <w:rPr>
          <w:rFonts w:hint="eastAsia"/>
          <w:lang w:val="en-US" w:eastAsia="zh-CN"/>
        </w:rPr>
        <w:t>、</w:t>
      </w:r>
      <w:r>
        <w:rPr>
          <w:rFonts w:hint="default"/>
          <w:lang w:val="en-US" w:eastAsia="en-US"/>
        </w:rPr>
        <w:t>食品添加剂</w:t>
      </w:r>
      <w:r>
        <w:rPr>
          <w:rFonts w:hint="eastAsia"/>
          <w:lang w:val="en-US" w:eastAsia="zh-CN"/>
        </w:rPr>
        <w:t>、</w:t>
      </w:r>
      <w:r>
        <w:rPr>
          <w:rFonts w:hint="default"/>
          <w:lang w:val="en-US" w:eastAsia="en-US"/>
        </w:rPr>
        <w:t>营养强化剂</w:t>
      </w:r>
      <w:r>
        <w:rPr>
          <w:rFonts w:hint="eastAsia"/>
          <w:lang w:val="en-US" w:eastAsia="zh-CN"/>
        </w:rPr>
        <w:t>中的一种或多种，</w:t>
      </w:r>
      <w:r>
        <w:rPr>
          <w:rFonts w:hint="default"/>
          <w:lang w:val="en-US" w:eastAsia="en-US"/>
        </w:rPr>
        <w:t>经加工制成的乳固体含量不低于</w:t>
      </w:r>
      <w:r>
        <w:rPr>
          <w:lang w:val="en-US" w:eastAsia="en-US"/>
        </w:rPr>
        <w:t>70%</w:t>
      </w:r>
      <w:r>
        <w:rPr>
          <w:rFonts w:hint="default"/>
          <w:lang w:val="en-US" w:eastAsia="en-US"/>
        </w:rPr>
        <w:t>的粉状产品</w:t>
      </w:r>
      <w:r>
        <w:rPr>
          <w:rFonts w:hint="eastAsia"/>
          <w:lang w:val="en-US" w:eastAsia="zh-CN"/>
        </w:rPr>
        <w:t>。</w:t>
      </w:r>
    </w:p>
    <w:p>
      <w:pPr>
        <w:pStyle w:val="259"/>
        <w:bidi w:val="0"/>
        <w:rPr>
          <w:rFonts w:hint="default"/>
          <w:lang w:val="en-US" w:eastAsia="zh-CN"/>
        </w:rPr>
      </w:pPr>
      <w:r>
        <w:rPr>
          <w:rFonts w:hint="eastAsia"/>
          <w:lang w:val="en-US" w:eastAsia="zh-CN"/>
        </w:rPr>
        <w:t>技术要求</w:t>
      </w:r>
    </w:p>
    <w:p>
      <w:pPr>
        <w:pStyle w:val="260"/>
        <w:bidi w:val="0"/>
        <w:rPr>
          <w:rFonts w:hint="default"/>
          <w:lang w:val="en-US" w:eastAsia="zh-CN"/>
        </w:rPr>
      </w:pPr>
      <w:r>
        <w:rPr>
          <w:lang w:val="en-US" w:eastAsia="zh-CN"/>
        </w:rPr>
        <w:t>原</w:t>
      </w:r>
      <w:r>
        <w:rPr>
          <w:rFonts w:hint="eastAsia"/>
          <w:lang w:val="en-US" w:eastAsia="zh-CN"/>
        </w:rPr>
        <w:t>辅</w:t>
      </w:r>
      <w:r>
        <w:rPr>
          <w:lang w:val="en-US" w:eastAsia="zh-CN"/>
        </w:rPr>
        <w:t>料</w:t>
      </w:r>
    </w:p>
    <w:p>
      <w:pPr>
        <w:pStyle w:val="261"/>
        <w:bidi w:val="0"/>
        <w:rPr>
          <w:rFonts w:hint="default"/>
          <w:lang w:val="en-US" w:eastAsia="zh-CN"/>
        </w:rPr>
      </w:pPr>
      <w:r>
        <w:rPr>
          <w:rFonts w:hint="eastAsia"/>
          <w:lang w:val="en-US" w:eastAsia="zh-CN"/>
        </w:rPr>
        <w:t>生乳</w:t>
      </w:r>
    </w:p>
    <w:p>
      <w:pPr>
        <w:pStyle w:val="258"/>
        <w:keepNext w:val="0"/>
        <w:keepLines w:val="0"/>
        <w:widowControl/>
        <w:suppressLineNumbers w:val="0"/>
        <w:ind w:firstLine="420" w:firstLineChars="200"/>
        <w:jc w:val="left"/>
        <w:rPr>
          <w:lang w:eastAsia="en-US"/>
        </w:rPr>
      </w:pPr>
      <w:r>
        <w:rPr>
          <w:rFonts w:hint="default" w:ascii="宋体" w:hAnsi="Times New Roman" w:eastAsia="宋体" w:cs="Times New Roman"/>
          <w:color w:val="000000"/>
          <w:kern w:val="0"/>
          <w:sz w:val="21"/>
          <w:szCs w:val="20"/>
          <w:lang w:val="en-US" w:eastAsia="en-US" w:bidi="ar"/>
        </w:rPr>
        <w:t>应符合</w:t>
      </w:r>
      <w:r>
        <w:rPr>
          <w:rFonts w:ascii="宋体" w:hAnsi="Times New Roman" w:eastAsia="宋体" w:cs="Times New Roman"/>
          <w:color w:val="000000"/>
          <w:kern w:val="0"/>
          <w:sz w:val="21"/>
          <w:szCs w:val="20"/>
          <w:lang w:val="en-US" w:eastAsia="en-US" w:bidi="ar"/>
        </w:rPr>
        <w:t xml:space="preserve">GB 19301 </w:t>
      </w:r>
      <w:r>
        <w:rPr>
          <w:rFonts w:hint="default" w:ascii="宋体" w:hAnsi="Times New Roman" w:eastAsia="宋体" w:cs="Times New Roman"/>
          <w:color w:val="000000"/>
          <w:kern w:val="0"/>
          <w:sz w:val="21"/>
          <w:szCs w:val="20"/>
          <w:lang w:val="en-US" w:eastAsia="en-US" w:bidi="ar"/>
        </w:rPr>
        <w:t>的规定。</w:t>
      </w:r>
    </w:p>
    <w:p>
      <w:pPr>
        <w:pStyle w:val="261"/>
        <w:bidi w:val="0"/>
        <w:rPr>
          <w:rFonts w:hint="eastAsia" w:ascii="黑体" w:hAnsi="黑体" w:eastAsia="黑体" w:cs="黑体"/>
          <w:lang w:val="en-US" w:eastAsia="zh-CN"/>
        </w:rPr>
      </w:pPr>
      <w:r>
        <w:rPr>
          <w:rFonts w:hint="eastAsia" w:ascii="黑体" w:hAnsi="黑体" w:eastAsia="黑体" w:cs="黑体"/>
          <w:color w:val="000000"/>
          <w:sz w:val="21"/>
          <w:szCs w:val="22"/>
          <w:lang w:val="en-US" w:eastAsia="en-US" w:bidi="ar-SA"/>
        </w:rPr>
        <w:t>脱盐乳清粉</w:t>
      </w:r>
    </w:p>
    <w:p>
      <w:pPr>
        <w:pStyle w:val="258"/>
        <w:keepNext w:val="0"/>
        <w:keepLines w:val="0"/>
        <w:widowControl/>
        <w:suppressLineNumbers w:val="0"/>
        <w:ind w:firstLine="420" w:firstLineChars="200"/>
        <w:jc w:val="left"/>
        <w:rPr>
          <w:rFonts w:ascii="宋体" w:hAnsi="Times New Roman" w:eastAsia="宋体" w:cs="Times New Roman"/>
          <w:color w:val="000000"/>
          <w:sz w:val="21"/>
          <w:szCs w:val="20"/>
          <w:lang w:val="en-US" w:eastAsia="en-US" w:bidi="ar-SA"/>
        </w:rPr>
      </w:pPr>
      <w:r>
        <w:rPr>
          <w:rFonts w:ascii="宋体" w:hAnsi="Times New Roman" w:eastAsia="宋体" w:cs="Times New Roman"/>
          <w:color w:val="000000"/>
          <w:sz w:val="21"/>
          <w:szCs w:val="20"/>
          <w:lang w:val="en-US" w:eastAsia="en-US" w:bidi="ar-SA"/>
        </w:rPr>
        <w:t>应符合</w:t>
      </w:r>
      <w:r>
        <w:rPr>
          <w:rFonts w:ascii="宋体" w:hAnsi="Times New Roman" w:eastAsia="宋体" w:cs="Times New Roman"/>
          <w:color w:val="000000"/>
          <w:spacing w:val="0"/>
          <w:sz w:val="21"/>
          <w:szCs w:val="20"/>
          <w:lang w:val="en-US" w:eastAsia="en-US" w:bidi="ar-SA"/>
        </w:rPr>
        <w:t>GB</w:t>
      </w:r>
      <w:r>
        <w:rPr>
          <w:rFonts w:hAnsi="Times New Roman" w:eastAsia="宋体" w:cs="Times New Roman"/>
          <w:color w:val="000000"/>
          <w:spacing w:val="0"/>
          <w:sz w:val="21"/>
          <w:szCs w:val="20"/>
          <w:lang w:val="en-US" w:eastAsia="en-US" w:bidi="ar-SA"/>
        </w:rPr>
        <w:t xml:space="preserve"> </w:t>
      </w:r>
      <w:r>
        <w:rPr>
          <w:rFonts w:ascii="宋体" w:hAnsi="Times New Roman" w:eastAsia="宋体" w:cs="Times New Roman"/>
          <w:color w:val="000000"/>
          <w:sz w:val="21"/>
          <w:szCs w:val="20"/>
          <w:lang w:val="en-US" w:eastAsia="en-US" w:bidi="ar-SA"/>
        </w:rPr>
        <w:t>11674</w:t>
      </w:r>
      <w:r>
        <w:rPr>
          <w:rFonts w:hAnsi="Times New Roman" w:eastAsia="宋体" w:cs="Times New Roman"/>
          <w:color w:val="000000"/>
          <w:spacing w:val="0"/>
          <w:sz w:val="21"/>
          <w:szCs w:val="20"/>
          <w:lang w:val="en-US" w:eastAsia="en-US" w:bidi="ar-SA"/>
        </w:rPr>
        <w:t xml:space="preserve"> </w:t>
      </w:r>
      <w:r>
        <w:rPr>
          <w:rFonts w:ascii="宋体" w:hAnsi="Times New Roman" w:eastAsia="宋体" w:cs="Times New Roman"/>
          <w:color w:val="000000"/>
          <w:sz w:val="21"/>
          <w:szCs w:val="20"/>
          <w:lang w:val="en-US" w:eastAsia="en-US" w:bidi="ar-SA"/>
        </w:rPr>
        <w:t>的规定。</w:t>
      </w:r>
    </w:p>
    <w:p>
      <w:pPr>
        <w:pStyle w:val="261"/>
        <w:bidi w:val="0"/>
        <w:rPr>
          <w:rFonts w:hint="eastAsia" w:ascii="黑体" w:hAnsi="黑体" w:eastAsia="黑体" w:cs="黑体"/>
          <w:lang w:val="en-US" w:eastAsia="zh-CN"/>
        </w:rPr>
      </w:pPr>
      <w:r>
        <w:rPr>
          <w:rFonts w:hint="eastAsia" w:ascii="黑体" w:hAnsi="黑体" w:eastAsia="黑体" w:cs="黑体"/>
          <w:color w:val="000000"/>
          <w:sz w:val="21"/>
          <w:szCs w:val="22"/>
          <w:lang w:val="en-US" w:eastAsia="en-US" w:bidi="ar-SA"/>
        </w:rPr>
        <w:t>白砂糖</w:t>
      </w:r>
    </w:p>
    <w:p>
      <w:pPr>
        <w:pStyle w:val="258"/>
        <w:rPr>
          <w:rFonts w:hint="eastAsia"/>
          <w:lang w:val="en-US" w:eastAsia="zh-CN"/>
        </w:rPr>
      </w:pPr>
      <w:r>
        <w:rPr>
          <w:lang w:val="en-US" w:eastAsia="en-US"/>
        </w:rPr>
        <w:t>应符合GB</w:t>
      </w:r>
      <w:r>
        <w:rPr>
          <w:rFonts w:hint="eastAsia"/>
          <w:lang w:val="en-US" w:eastAsia="zh-CN"/>
        </w:rPr>
        <w:t xml:space="preserve">/T </w:t>
      </w:r>
      <w:r>
        <w:rPr>
          <w:lang w:val="en-US" w:eastAsia="en-US"/>
        </w:rPr>
        <w:t>317 的规定</w:t>
      </w:r>
      <w:r>
        <w:rPr>
          <w:rFonts w:hint="eastAsia"/>
          <w:lang w:val="en-US" w:eastAsia="zh-CN"/>
        </w:rPr>
        <w:t>。</w:t>
      </w:r>
    </w:p>
    <w:p>
      <w:pPr>
        <w:pStyle w:val="261"/>
        <w:bidi w:val="0"/>
        <w:rPr>
          <w:rFonts w:hint="eastAsia" w:ascii="黑体" w:hAnsi="黑体" w:eastAsia="黑体" w:cs="黑体"/>
          <w:lang w:val="en-US" w:eastAsia="zh-CN"/>
        </w:rPr>
      </w:pPr>
      <w:r>
        <w:rPr>
          <w:rFonts w:hint="eastAsia" w:ascii="黑体" w:hAnsi="黑体" w:eastAsia="黑体" w:cs="黑体"/>
          <w:color w:val="000000"/>
          <w:sz w:val="21"/>
          <w:szCs w:val="22"/>
          <w:lang w:val="en-US" w:eastAsia="en-US" w:bidi="ar-SA"/>
        </w:rPr>
        <w:t>L-抗坏血酸钠</w:t>
      </w:r>
    </w:p>
    <w:p>
      <w:pPr>
        <w:pStyle w:val="258"/>
        <w:rPr>
          <w:rFonts w:hint="eastAsia"/>
          <w:lang w:val="en-US" w:eastAsia="zh-CN"/>
        </w:rPr>
      </w:pPr>
      <w:r>
        <w:rPr>
          <w:lang w:val="en-US" w:eastAsia="en-US"/>
        </w:rPr>
        <w:t>应符合GB</w:t>
      </w:r>
      <w:r>
        <w:rPr>
          <w:rFonts w:hint="eastAsia"/>
          <w:lang w:val="en-US" w:eastAsia="zh-CN"/>
        </w:rPr>
        <w:t xml:space="preserve"> </w:t>
      </w:r>
      <w:r>
        <w:rPr>
          <w:lang w:val="en-US" w:eastAsia="en-US"/>
        </w:rPr>
        <w:t>1886.44</w:t>
      </w:r>
      <w:r>
        <w:rPr>
          <w:rFonts w:hint="eastAsia"/>
          <w:lang w:val="en-US" w:eastAsia="zh-CN"/>
        </w:rPr>
        <w:t>的规定</w:t>
      </w:r>
      <w:r>
        <w:rPr>
          <w:lang w:val="en-US" w:eastAsia="en-US"/>
        </w:rPr>
        <w:t>。</w:t>
      </w:r>
    </w:p>
    <w:p>
      <w:pPr>
        <w:pStyle w:val="261"/>
        <w:bidi w:val="0"/>
        <w:rPr>
          <w:rFonts w:hint="eastAsia"/>
          <w:lang w:val="en-US" w:eastAsia="zh-CN"/>
        </w:rPr>
      </w:pPr>
      <w:r>
        <w:rPr>
          <w:lang w:val="en-US" w:eastAsia="en-US"/>
        </w:rPr>
        <w:t>碳酸钙</w:t>
      </w:r>
    </w:p>
    <w:p>
      <w:pPr>
        <w:pStyle w:val="258"/>
        <w:rPr>
          <w:lang w:val="en-US" w:eastAsia="en-US"/>
        </w:rPr>
      </w:pPr>
      <w:r>
        <w:rPr>
          <w:lang w:val="en-US" w:eastAsia="en-US"/>
        </w:rPr>
        <w:t>应符合 GB1886.214</w:t>
      </w:r>
      <w:r>
        <w:rPr>
          <w:rFonts w:hint="eastAsia"/>
          <w:lang w:val="en-US" w:eastAsia="zh-CN"/>
        </w:rPr>
        <w:t>的规定</w:t>
      </w:r>
      <w:r>
        <w:rPr>
          <w:lang w:val="en-US" w:eastAsia="en-US"/>
        </w:rPr>
        <w:t>。</w:t>
      </w:r>
    </w:p>
    <w:p>
      <w:pPr>
        <w:pStyle w:val="261"/>
        <w:bidi w:val="0"/>
        <w:rPr>
          <w:rFonts w:hint="eastAsia" w:ascii="黑体" w:hAnsi="黑体" w:eastAsia="黑体" w:cs="黑体"/>
          <w:lang w:val="en-US" w:eastAsia="zh-CN"/>
        </w:rPr>
      </w:pPr>
      <w:r>
        <w:rPr>
          <w:rFonts w:hint="eastAsia" w:ascii="黑体" w:hAnsi="黑体" w:eastAsia="黑体" w:cs="黑体"/>
          <w:color w:val="000000"/>
          <w:sz w:val="21"/>
          <w:szCs w:val="22"/>
          <w:lang w:val="en-US" w:eastAsia="en-US" w:bidi="ar-SA"/>
        </w:rPr>
        <w:t>铁罐</w:t>
      </w:r>
    </w:p>
    <w:p>
      <w:pPr>
        <w:pStyle w:val="258"/>
        <w:rPr>
          <w:lang w:val="en-US" w:eastAsia="en-US"/>
        </w:rPr>
      </w:pPr>
      <w:r>
        <w:rPr>
          <w:lang w:val="en-US" w:eastAsia="en-US"/>
        </w:rPr>
        <w:t>应符合 GB/T 14251 的规定附录 B 的规定。</w:t>
      </w:r>
    </w:p>
    <w:p>
      <w:pPr>
        <w:pStyle w:val="261"/>
        <w:bidi w:val="0"/>
        <w:rPr>
          <w:rFonts w:hint="eastAsia" w:ascii="黑体" w:hAnsi="黑体" w:eastAsia="黑体" w:cs="黑体"/>
          <w:lang w:val="en-US" w:eastAsia="zh-CN"/>
        </w:rPr>
      </w:pPr>
      <w:r>
        <w:rPr>
          <w:rFonts w:hint="eastAsia" w:ascii="黑体" w:hAnsi="黑体" w:eastAsia="黑体" w:cs="黑体"/>
          <w:color w:val="000000"/>
          <w:sz w:val="21"/>
          <w:szCs w:val="22"/>
          <w:lang w:val="en-US" w:eastAsia="en-US" w:bidi="ar-SA"/>
        </w:rPr>
        <w:t>生产用水</w:t>
      </w:r>
    </w:p>
    <w:p>
      <w:pPr>
        <w:pStyle w:val="258"/>
        <w:rPr>
          <w:lang w:val="en-US" w:eastAsia="en-US"/>
        </w:rPr>
      </w:pPr>
      <w:r>
        <w:rPr>
          <w:lang w:val="en-US" w:eastAsia="en-US"/>
        </w:rPr>
        <w:t>应符合 GB 5749 的规定。</w:t>
      </w:r>
    </w:p>
    <w:p>
      <w:pPr>
        <w:pStyle w:val="261"/>
        <w:bidi w:val="0"/>
        <w:rPr>
          <w:lang w:val="en-US" w:eastAsia="en-US"/>
        </w:rPr>
      </w:pPr>
      <w:r>
        <w:rPr>
          <w:rFonts w:hint="eastAsia"/>
          <w:lang w:val="en-US" w:eastAsia="zh-CN"/>
        </w:rPr>
        <w:t>其它原辅料</w:t>
      </w:r>
    </w:p>
    <w:p>
      <w:pPr>
        <w:pStyle w:val="258"/>
        <w:rPr>
          <w:rFonts w:hint="default"/>
          <w:lang w:val="en-US" w:eastAsia="en-US"/>
        </w:rPr>
      </w:pPr>
      <w:r>
        <w:rPr>
          <w:rFonts w:hint="eastAsia"/>
          <w:lang w:val="en-US" w:eastAsia="zh-CN"/>
        </w:rPr>
        <w:t>应符合相应的安全标准和/或有关规定。</w:t>
      </w:r>
    </w:p>
    <w:p>
      <w:pPr>
        <w:pStyle w:val="260"/>
        <w:bidi w:val="0"/>
        <w:rPr>
          <w:rFonts w:hint="eastAsia"/>
          <w:lang w:val="en-US" w:eastAsia="zh-CN"/>
        </w:rPr>
      </w:pPr>
      <w:r>
        <w:rPr>
          <w:rFonts w:hint="eastAsia"/>
          <w:lang w:val="en-US" w:eastAsia="zh-CN"/>
        </w:rPr>
        <w:t>感官要求</w:t>
      </w:r>
    </w:p>
    <w:p>
      <w:pPr>
        <w:pStyle w:val="258"/>
        <w:spacing w:before="249" w:line="219" w:lineRule="exact"/>
        <w:ind w:firstLine="420" w:firstLineChars="200"/>
        <w:rPr>
          <w:lang w:val="en-US" w:eastAsia="en-US"/>
        </w:rPr>
      </w:pPr>
      <w:r>
        <w:rPr>
          <w:lang w:val="en-US" w:eastAsia="en-US"/>
        </w:rPr>
        <w:t>应符合表 1 的规定。</w:t>
      </w:r>
    </w:p>
    <w:p>
      <w:pPr>
        <w:pStyle w:val="258"/>
        <w:spacing w:before="249" w:line="219" w:lineRule="exact"/>
        <w:ind w:firstLine="420" w:firstLineChars="200"/>
        <w:rPr>
          <w:lang w:val="en-US" w:eastAsia="en-US"/>
        </w:rPr>
      </w:pPr>
    </w:p>
    <w:tbl>
      <w:tblPr>
        <w:tblStyle w:val="89"/>
        <w:tblpPr w:leftFromText="180" w:rightFromText="180" w:vertAnchor="text" w:horzAnchor="page" w:tblpX="1893" w:tblpY="516"/>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4320"/>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35" w:type="dxa"/>
            <w:vAlign w:val="center"/>
          </w:tcPr>
          <w:p>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项目</w:t>
            </w:r>
          </w:p>
        </w:tc>
        <w:tc>
          <w:tcPr>
            <w:tcW w:w="4320" w:type="dxa"/>
            <w:vAlign w:val="center"/>
          </w:tcPr>
          <w:p>
            <w:pPr>
              <w:jc w:val="center"/>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要求</w:t>
            </w:r>
          </w:p>
        </w:tc>
        <w:tc>
          <w:tcPr>
            <w:tcW w:w="2600" w:type="dxa"/>
            <w:vAlign w:val="center"/>
          </w:tcPr>
          <w:p>
            <w:pPr>
              <w:jc w:val="center"/>
              <w:rPr>
                <w:rFonts w:hint="eastAsia" w:ascii="宋体" w:hAnsi="宋体" w:eastAsia="宋体" w:cs="宋体"/>
                <w:b w:val="0"/>
                <w:bCs w:val="0"/>
                <w:sz w:val="18"/>
                <w:szCs w:val="18"/>
                <w:vertAlign w:val="baseline"/>
                <w:lang w:eastAsia="zh-CN"/>
              </w:rPr>
            </w:pPr>
            <w:r>
              <w:rPr>
                <w:rFonts w:hint="eastAsia" w:ascii="宋体" w:hAnsi="宋体" w:cs="宋体"/>
                <w:b w:val="0"/>
                <w:bCs w:val="0"/>
                <w:sz w:val="18"/>
                <w:szCs w:val="18"/>
                <w:vertAlign w:val="baseline"/>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35" w:type="dxa"/>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色泽</w:t>
            </w:r>
          </w:p>
        </w:tc>
        <w:tc>
          <w:tcPr>
            <w:tcW w:w="4320" w:type="dxa"/>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呈均匀一致的</w:t>
            </w:r>
            <w:r>
              <w:rPr>
                <w:rFonts w:hint="eastAsia" w:ascii="宋体" w:hAnsi="宋体" w:cs="宋体"/>
                <w:sz w:val="18"/>
                <w:szCs w:val="18"/>
                <w:vertAlign w:val="baseline"/>
                <w:lang w:eastAsia="zh-CN"/>
              </w:rPr>
              <w:t>乳</w:t>
            </w:r>
            <w:r>
              <w:rPr>
                <w:rFonts w:hint="eastAsia" w:ascii="宋体" w:hAnsi="宋体" w:eastAsia="宋体" w:cs="宋体"/>
                <w:sz w:val="18"/>
                <w:szCs w:val="18"/>
                <w:vertAlign w:val="baseline"/>
                <w:lang w:eastAsia="zh-CN"/>
              </w:rPr>
              <w:t>黄色</w:t>
            </w:r>
          </w:p>
        </w:tc>
        <w:tc>
          <w:tcPr>
            <w:tcW w:w="2600" w:type="dxa"/>
            <w:vMerge w:val="restart"/>
            <w:vAlign w:val="center"/>
          </w:tcPr>
          <w:p>
            <w:pPr>
              <w:jc w:val="left"/>
              <w:rPr>
                <w:rFonts w:hint="eastAsia" w:ascii="宋体" w:hAnsi="宋体" w:eastAsia="宋体" w:cs="宋体"/>
                <w:sz w:val="18"/>
                <w:szCs w:val="18"/>
                <w:vertAlign w:val="baseline"/>
                <w:lang w:eastAsia="zh-CN"/>
              </w:rPr>
            </w:pPr>
            <w:r>
              <w:rPr>
                <w:rFonts w:hint="eastAsia" w:ascii="宋体" w:hAnsi="宋体" w:cs="宋体"/>
                <w:sz w:val="18"/>
                <w:szCs w:val="18"/>
                <w:vertAlign w:val="baseline"/>
                <w:lang w:eastAsia="zh-CN"/>
              </w:rPr>
              <w:t>取适量试样放入干燥、洁净的白色盘（磁盘或同类容器）中，在自然光下观察色泽和组织状态。冲调后，闻其气味，用温开水漱口，品尝滋味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35" w:type="dxa"/>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滋味、气味</w:t>
            </w:r>
          </w:p>
        </w:tc>
        <w:tc>
          <w:tcPr>
            <w:tcW w:w="4320" w:type="dxa"/>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val="en-US" w:eastAsia="zh-CN"/>
              </w:rPr>
              <w:t>具有羊乳固有的乳香味，无异味</w:t>
            </w:r>
          </w:p>
        </w:tc>
        <w:tc>
          <w:tcPr>
            <w:tcW w:w="2600" w:type="dxa"/>
            <w:vMerge w:val="continue"/>
            <w:vAlign w:val="center"/>
          </w:tcPr>
          <w:p>
            <w:pPr>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35" w:type="dxa"/>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组织状态</w:t>
            </w:r>
          </w:p>
        </w:tc>
        <w:tc>
          <w:tcPr>
            <w:tcW w:w="4320" w:type="dxa"/>
            <w:vAlign w:val="center"/>
          </w:tcPr>
          <w:p>
            <w:pPr>
              <w:jc w:val="center"/>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干燥</w:t>
            </w:r>
            <w:r>
              <w:rPr>
                <w:rFonts w:hint="eastAsia" w:ascii="宋体" w:hAnsi="宋体" w:cs="宋体"/>
                <w:color w:val="auto"/>
                <w:sz w:val="18"/>
                <w:szCs w:val="18"/>
                <w:vertAlign w:val="baseline"/>
                <w:lang w:val="en-US" w:eastAsia="zh-CN"/>
              </w:rPr>
              <w:t>均匀</w:t>
            </w:r>
            <w:r>
              <w:rPr>
                <w:rFonts w:hint="eastAsia" w:ascii="宋体" w:hAnsi="宋体" w:eastAsia="宋体" w:cs="宋体"/>
                <w:color w:val="auto"/>
                <w:sz w:val="18"/>
                <w:szCs w:val="18"/>
                <w:vertAlign w:val="baseline"/>
              </w:rPr>
              <w:t>粉末</w:t>
            </w:r>
            <w:r>
              <w:rPr>
                <w:rFonts w:hint="eastAsia" w:ascii="宋体" w:hAnsi="宋体" w:cs="宋体"/>
                <w:color w:val="auto"/>
                <w:sz w:val="18"/>
                <w:szCs w:val="18"/>
                <w:vertAlign w:val="baseline"/>
                <w:lang w:val="en-US" w:eastAsia="zh-CN"/>
              </w:rPr>
              <w:t>状</w:t>
            </w:r>
            <w:r>
              <w:rPr>
                <w:rFonts w:hint="eastAsia" w:ascii="宋体" w:hAnsi="宋体" w:eastAsia="宋体" w:cs="宋体"/>
                <w:color w:val="auto"/>
                <w:sz w:val="18"/>
                <w:szCs w:val="18"/>
                <w:vertAlign w:val="baseline"/>
              </w:rPr>
              <w:t>，无结块</w:t>
            </w:r>
          </w:p>
        </w:tc>
        <w:tc>
          <w:tcPr>
            <w:tcW w:w="2600" w:type="dxa"/>
            <w:vMerge w:val="continue"/>
            <w:vAlign w:val="center"/>
          </w:tcPr>
          <w:p>
            <w:pPr>
              <w:jc w:val="center"/>
              <w:rPr>
                <w:rFonts w:hint="eastAsia" w:ascii="宋体" w:hAnsi="宋体" w:eastAsia="宋体" w:cs="宋体"/>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35" w:type="dxa"/>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冲调性</w:t>
            </w:r>
          </w:p>
        </w:tc>
        <w:tc>
          <w:tcPr>
            <w:tcW w:w="4320" w:type="dxa"/>
            <w:vAlign w:val="center"/>
          </w:tcPr>
          <w:p>
            <w:pPr>
              <w:jc w:val="center"/>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润湿下沉快，冲调后无团块，杯底无沉淀</w:t>
            </w:r>
          </w:p>
        </w:tc>
        <w:tc>
          <w:tcPr>
            <w:tcW w:w="2600" w:type="dxa"/>
            <w:vMerge w:val="continue"/>
            <w:vAlign w:val="center"/>
          </w:tcPr>
          <w:p>
            <w:pPr>
              <w:jc w:val="center"/>
              <w:rPr>
                <w:rFonts w:hint="eastAsia" w:ascii="宋体" w:hAnsi="宋体" w:eastAsia="宋体" w:cs="宋体"/>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35" w:type="dxa"/>
            <w:vAlign w:val="center"/>
          </w:tcPr>
          <w:p>
            <w:pPr>
              <w:jc w:val="center"/>
              <w:rPr>
                <w:rFonts w:hint="eastAsia" w:ascii="宋体" w:hAnsi="宋体" w:eastAsia="宋体" w:cs="宋体"/>
                <w:sz w:val="18"/>
                <w:szCs w:val="18"/>
                <w:vertAlign w:val="baseline"/>
                <w:lang w:eastAsia="zh-CN"/>
              </w:rPr>
            </w:pPr>
            <w:r>
              <w:rPr>
                <w:rFonts w:hint="eastAsia" w:ascii="宋体" w:hAnsi="宋体" w:cs="宋体"/>
                <w:color w:val="auto"/>
                <w:sz w:val="18"/>
                <w:szCs w:val="18"/>
                <w:vertAlign w:val="baseline"/>
                <w:lang w:val="en-US" w:eastAsia="zh-CN"/>
              </w:rPr>
              <w:t>杂质</w:t>
            </w:r>
          </w:p>
        </w:tc>
        <w:tc>
          <w:tcPr>
            <w:tcW w:w="4320" w:type="dxa"/>
            <w:vAlign w:val="center"/>
          </w:tcPr>
          <w:p>
            <w:pPr>
              <w:jc w:val="center"/>
              <w:rPr>
                <w:rFonts w:hint="eastAsia" w:ascii="宋体" w:hAnsi="宋体" w:eastAsia="宋体" w:cs="宋体"/>
                <w:color w:val="auto"/>
                <w:sz w:val="18"/>
                <w:szCs w:val="18"/>
                <w:vertAlign w:val="baseline"/>
              </w:rPr>
            </w:pPr>
            <w:r>
              <w:rPr>
                <w:rFonts w:hint="eastAsia" w:ascii="宋体" w:hAnsi="宋体" w:cs="宋体"/>
                <w:color w:val="auto"/>
                <w:sz w:val="18"/>
                <w:szCs w:val="18"/>
                <w:vertAlign w:val="baseline"/>
                <w:lang w:val="en-US" w:eastAsia="zh-CN"/>
              </w:rPr>
              <w:t>无肉眼可见的外来杂质</w:t>
            </w:r>
          </w:p>
        </w:tc>
        <w:tc>
          <w:tcPr>
            <w:tcW w:w="2600" w:type="dxa"/>
            <w:vMerge w:val="continue"/>
            <w:vAlign w:val="center"/>
          </w:tcPr>
          <w:p>
            <w:pPr>
              <w:jc w:val="center"/>
              <w:rPr>
                <w:rFonts w:hint="eastAsia" w:ascii="宋体" w:hAnsi="宋体" w:cs="宋体"/>
                <w:color w:val="auto"/>
                <w:sz w:val="18"/>
                <w:szCs w:val="18"/>
                <w:vertAlign w:val="baseline"/>
                <w:lang w:val="en-US" w:eastAsia="zh-CN"/>
              </w:rPr>
            </w:pPr>
          </w:p>
        </w:tc>
      </w:tr>
    </w:tbl>
    <w:p>
      <w:pPr>
        <w:pStyle w:val="301"/>
        <w:spacing w:before="249" w:line="219" w:lineRule="exact"/>
        <w:ind w:left="0"/>
        <w:rPr>
          <w:rFonts w:hint="default"/>
          <w:lang w:val="en-US" w:eastAsia="zh-CN"/>
        </w:rPr>
      </w:pPr>
      <w:r>
        <w:rPr>
          <w:rFonts w:hint="eastAsia"/>
          <w:lang w:val="en-US" w:eastAsia="zh-CN"/>
        </w:rPr>
        <w:t>感官要求</w:t>
      </w:r>
    </w:p>
    <w:p>
      <w:pPr>
        <w:pStyle w:val="258"/>
        <w:ind w:left="0" w:leftChars="0" w:firstLine="0" w:firstLineChars="0"/>
        <w:rPr>
          <w:rFonts w:hint="default"/>
          <w:lang w:val="en-US" w:eastAsia="zh-CN"/>
        </w:rPr>
      </w:pPr>
    </w:p>
    <w:p>
      <w:pPr>
        <w:pStyle w:val="260"/>
        <w:bidi w:val="0"/>
        <w:rPr>
          <w:lang w:val="en-US" w:eastAsia="zh-CN"/>
        </w:rPr>
      </w:pPr>
      <w:r>
        <w:rPr>
          <w:rFonts w:hint="default" w:ascii="黑体" w:hAnsi="Times New Roman" w:eastAsia="黑体" w:cs="Times New Roman"/>
          <w:color w:val="auto"/>
          <w:sz w:val="21"/>
          <w:szCs w:val="21"/>
          <w:lang w:val="en-US" w:eastAsia="zh-CN" w:bidi="ar-SA"/>
        </w:rPr>
        <w:t>理化指标</w:t>
      </w:r>
    </w:p>
    <w:p>
      <w:pPr>
        <w:pStyle w:val="261"/>
        <w:bidi w:val="0"/>
        <w:rPr>
          <w:lang w:val="en-US" w:eastAsia="en-US"/>
        </w:rPr>
      </w:pPr>
      <w:r>
        <w:rPr>
          <w:rFonts w:hint="eastAsia"/>
          <w:lang w:val="en-US" w:eastAsia="zh-CN"/>
        </w:rPr>
        <w:t>全脂羊乳（奶）粉</w:t>
      </w:r>
    </w:p>
    <w:p>
      <w:pPr>
        <w:pStyle w:val="258"/>
        <w:rPr>
          <w:szCs w:val="22"/>
          <w:lang w:val="en-US" w:eastAsia="en-US"/>
        </w:rPr>
      </w:pPr>
      <w:r>
        <w:rPr>
          <w:szCs w:val="22"/>
          <w:lang w:val="en-US" w:eastAsia="en-US"/>
        </w:rPr>
        <w:t>应符合表 2 的规定。</w:t>
      </w:r>
    </w:p>
    <w:p>
      <w:pPr>
        <w:pStyle w:val="301"/>
        <w:ind w:left="0" w:leftChars="0" w:firstLine="0" w:firstLineChars="0"/>
        <w:jc w:val="center"/>
        <w:rPr>
          <w:rFonts w:hint="default"/>
          <w:lang w:val="en-US" w:eastAsia="zh-CN"/>
        </w:rPr>
      </w:pPr>
      <w:r>
        <w:rPr>
          <w:rFonts w:hint="eastAsia"/>
          <w:lang w:val="en-US" w:eastAsia="zh-CN"/>
        </w:rPr>
        <w:t>理化指标</w:t>
      </w:r>
    </w:p>
    <w:tbl>
      <w:tblPr>
        <w:tblStyle w:val="89"/>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0"/>
        <w:gridCol w:w="2672"/>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70" w:type="dxa"/>
            <w:vAlign w:val="center"/>
          </w:tcPr>
          <w:p>
            <w:pPr>
              <w:jc w:val="center"/>
              <w:rPr>
                <w:rFonts w:hint="eastAsia" w:ascii="宋体" w:hAnsi="宋体" w:eastAsia="宋体" w:cs="宋体"/>
                <w:b w:val="0"/>
                <w:bCs w:val="0"/>
                <w:sz w:val="18"/>
                <w:szCs w:val="18"/>
                <w:vertAlign w:val="baseline"/>
              </w:rPr>
            </w:pPr>
            <w:r>
              <w:rPr>
                <w:rFonts w:hint="eastAsia" w:ascii="宋体" w:hAnsi="宋体" w:eastAsia="宋体" w:cs="宋体"/>
                <w:b w:val="0"/>
                <w:bCs w:val="0"/>
                <w:sz w:val="18"/>
                <w:szCs w:val="18"/>
                <w:vertAlign w:val="baseline"/>
              </w:rPr>
              <w:t>项目</w:t>
            </w:r>
          </w:p>
        </w:tc>
        <w:tc>
          <w:tcPr>
            <w:tcW w:w="2672" w:type="dxa"/>
            <w:vAlign w:val="center"/>
          </w:tcPr>
          <w:p>
            <w:pPr>
              <w:jc w:val="center"/>
              <w:rPr>
                <w:rFonts w:hint="eastAsia" w:ascii="宋体" w:hAnsi="宋体" w:eastAsia="宋体" w:cs="宋体"/>
                <w:b w:val="0"/>
                <w:bCs w:val="0"/>
                <w:sz w:val="18"/>
                <w:szCs w:val="18"/>
                <w:vertAlign w:val="baseline"/>
              </w:rPr>
            </w:pPr>
            <w:r>
              <w:rPr>
                <w:rFonts w:hint="eastAsia" w:ascii="宋体" w:hAnsi="宋体" w:eastAsia="宋体" w:cs="宋体"/>
                <w:b w:val="0"/>
                <w:bCs w:val="0"/>
                <w:sz w:val="18"/>
                <w:szCs w:val="18"/>
                <w:vertAlign w:val="baseline"/>
              </w:rPr>
              <w:t>指标</w:t>
            </w:r>
          </w:p>
        </w:tc>
        <w:tc>
          <w:tcPr>
            <w:tcW w:w="2086" w:type="dxa"/>
            <w:vAlign w:val="center"/>
          </w:tcPr>
          <w:p>
            <w:pPr>
              <w:jc w:val="center"/>
              <w:rPr>
                <w:rFonts w:hint="eastAsia" w:ascii="宋体" w:hAnsi="宋体" w:eastAsia="宋体" w:cs="宋体"/>
                <w:b w:val="0"/>
                <w:bCs w:val="0"/>
                <w:sz w:val="18"/>
                <w:szCs w:val="18"/>
                <w:vertAlign w:val="baseline"/>
                <w:lang w:eastAsia="zh-CN"/>
              </w:rPr>
            </w:pPr>
            <w:r>
              <w:rPr>
                <w:rFonts w:hint="eastAsia" w:ascii="宋体" w:hAnsi="宋体" w:cs="宋体"/>
                <w:b w:val="0"/>
                <w:bCs w:val="0"/>
                <w:sz w:val="18"/>
                <w:szCs w:val="18"/>
                <w:vertAlign w:val="baseline"/>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70"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水分，g/100g</w:t>
            </w: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rPr>
              <w:t>≤</w:t>
            </w:r>
          </w:p>
        </w:tc>
        <w:tc>
          <w:tcPr>
            <w:tcW w:w="2672" w:type="dxa"/>
            <w:vAlign w:val="center"/>
          </w:tcPr>
          <w:p>
            <w:pPr>
              <w:jc w:val="center"/>
              <w:rPr>
                <w:rFonts w:hint="eastAsia" w:ascii="宋体" w:hAnsi="宋体" w:eastAsia="宋体" w:cs="宋体"/>
                <w:color w:val="FF0000"/>
                <w:sz w:val="18"/>
                <w:szCs w:val="18"/>
                <w:vertAlign w:val="baseline"/>
                <w:lang w:eastAsia="zh-CN"/>
              </w:rPr>
            </w:pPr>
            <w:r>
              <w:rPr>
                <w:rFonts w:hint="eastAsia" w:ascii="宋体" w:hAnsi="宋体" w:cs="宋体"/>
                <w:color w:val="auto"/>
                <w:sz w:val="18"/>
                <w:szCs w:val="18"/>
                <w:vertAlign w:val="baseline"/>
                <w:lang w:val="en-US" w:eastAsia="zh-CN"/>
              </w:rPr>
              <w:t>4.5</w:t>
            </w:r>
          </w:p>
        </w:tc>
        <w:tc>
          <w:tcPr>
            <w:tcW w:w="2086" w:type="dxa"/>
            <w:vAlign w:val="center"/>
          </w:tcPr>
          <w:p>
            <w:pPr>
              <w:keepNext w:val="0"/>
              <w:keepLines w:val="0"/>
              <w:widowControl/>
              <w:suppressLineNumbers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000000"/>
                <w:kern w:val="0"/>
                <w:sz w:val="21"/>
                <w:szCs w:val="21"/>
                <w:lang w:val="en-US" w:eastAsia="zh-CN" w:bidi="ar"/>
              </w:rPr>
              <w:t>GB 5009.3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70"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灰分，g/100g</w:t>
            </w: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rPr>
              <w:t>≤</w:t>
            </w:r>
          </w:p>
        </w:tc>
        <w:tc>
          <w:tcPr>
            <w:tcW w:w="2672" w:type="dxa"/>
            <w:vAlign w:val="center"/>
          </w:tcPr>
          <w:p>
            <w:pPr>
              <w:jc w:val="center"/>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6.5或7.5</w:t>
            </w:r>
          </w:p>
        </w:tc>
        <w:tc>
          <w:tcPr>
            <w:tcW w:w="2086"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en-US"/>
              </w:rPr>
              <w:t>GB 5009.4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70"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蛋白质，g/100g</w:t>
            </w: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rPr>
              <w:t>≥</w:t>
            </w:r>
          </w:p>
        </w:tc>
        <w:tc>
          <w:tcPr>
            <w:tcW w:w="2672" w:type="dxa"/>
            <w:vAlign w:val="center"/>
          </w:tcPr>
          <w:p>
            <w:pPr>
              <w:keepNext w:val="0"/>
              <w:keepLines w:val="0"/>
              <w:widowControl/>
              <w:suppressLineNumbers w:val="0"/>
              <w:jc w:val="center"/>
              <w:rPr>
                <w:rFonts w:hint="eastAsia" w:ascii="宋体" w:hAnsi="宋体" w:cs="宋体"/>
                <w:color w:val="auto"/>
                <w:sz w:val="18"/>
                <w:szCs w:val="18"/>
                <w:vertAlign w:val="baseline"/>
                <w:lang w:val="en-US" w:eastAsia="zh-CN"/>
              </w:rPr>
            </w:pPr>
            <w:r>
              <w:rPr>
                <w:rFonts w:hint="eastAsia" w:ascii="宋体" w:hAnsi="宋体" w:eastAsia="宋体" w:cs="宋体"/>
                <w:color w:val="auto"/>
                <w:kern w:val="0"/>
                <w:sz w:val="18"/>
                <w:szCs w:val="18"/>
                <w:lang w:val="en-US" w:eastAsia="zh-CN" w:bidi="ar"/>
              </w:rPr>
              <w:t xml:space="preserve">非脂乳固体 </w:t>
            </w:r>
            <w:r>
              <w:rPr>
                <w:rFonts w:hint="default" w:ascii="Times New Roman" w:hAnsi="Times New Roman" w:eastAsia="宋体" w:cs="Times New Roman"/>
                <w:color w:val="auto"/>
                <w:kern w:val="0"/>
                <w:sz w:val="12"/>
                <w:szCs w:val="12"/>
                <w:lang w:val="en-US" w:eastAsia="zh-CN" w:bidi="ar"/>
              </w:rPr>
              <w:t xml:space="preserve">a </w:t>
            </w:r>
            <w:r>
              <w:rPr>
                <w:rFonts w:hint="eastAsia" w:ascii="宋体" w:hAnsi="宋体" w:eastAsia="宋体" w:cs="宋体"/>
                <w:color w:val="auto"/>
                <w:kern w:val="0"/>
                <w:sz w:val="18"/>
                <w:szCs w:val="18"/>
                <w:lang w:val="en-US" w:eastAsia="zh-CN" w:bidi="ar"/>
              </w:rPr>
              <w:t xml:space="preserve">的 </w:t>
            </w:r>
            <w:r>
              <w:rPr>
                <w:rFonts w:hint="default" w:ascii="Times New Roman" w:hAnsi="Times New Roman" w:eastAsia="宋体" w:cs="Times New Roman"/>
                <w:color w:val="auto"/>
                <w:kern w:val="0"/>
                <w:sz w:val="18"/>
                <w:szCs w:val="18"/>
                <w:lang w:val="en-US" w:eastAsia="zh-CN" w:bidi="ar"/>
              </w:rPr>
              <w:t>34%</w:t>
            </w:r>
          </w:p>
        </w:tc>
        <w:tc>
          <w:tcPr>
            <w:tcW w:w="2086"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en-US"/>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70"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脂肪，g/100g</w:t>
            </w: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rPr>
              <w:t>≤</w:t>
            </w:r>
          </w:p>
        </w:tc>
        <w:tc>
          <w:tcPr>
            <w:tcW w:w="2672" w:type="dxa"/>
            <w:vAlign w:val="center"/>
          </w:tcPr>
          <w:p>
            <w:pPr>
              <w:jc w:val="center"/>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19.2或26.0</w:t>
            </w:r>
          </w:p>
        </w:tc>
        <w:tc>
          <w:tcPr>
            <w:tcW w:w="2086" w:type="dxa"/>
            <w:vAlign w:val="center"/>
          </w:tcPr>
          <w:p>
            <w:pPr>
              <w:keepNext w:val="0"/>
              <w:keepLines w:val="0"/>
              <w:widowControl/>
              <w:suppressLineNumbers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GB 5009.6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70"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钠，mg/100g</w:t>
            </w: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rPr>
              <w:t>≤</w:t>
            </w:r>
          </w:p>
        </w:tc>
        <w:tc>
          <w:tcPr>
            <w:tcW w:w="2672" w:type="dxa"/>
            <w:vAlign w:val="center"/>
          </w:tcPr>
          <w:p>
            <w:pPr>
              <w:jc w:val="center"/>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480</w:t>
            </w:r>
          </w:p>
        </w:tc>
        <w:tc>
          <w:tcPr>
            <w:tcW w:w="2086"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18"/>
                <w:szCs w:val="18"/>
                <w:lang w:eastAsia="en-US"/>
              </w:rPr>
              <w:t xml:space="preserve">GB </w:t>
            </w:r>
            <w:r>
              <w:rPr>
                <w:rFonts w:hint="eastAsia" w:ascii="宋体" w:hAnsi="宋体" w:cs="宋体"/>
                <w:color w:val="auto"/>
                <w:sz w:val="18"/>
                <w:szCs w:val="18"/>
              </w:rPr>
              <w:t>5009.91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70" w:type="dxa"/>
            <w:vAlign w:val="center"/>
          </w:tcPr>
          <w:p>
            <w:pPr>
              <w:jc w:val="center"/>
              <w:rPr>
                <w:rFonts w:hint="eastAsia" w:ascii="宋体" w:hAnsi="宋体" w:eastAsia="宋体" w:cs="宋体"/>
                <w:color w:val="auto"/>
                <w:sz w:val="18"/>
                <w:szCs w:val="18"/>
                <w:vertAlign w:val="baseline"/>
              </w:rPr>
            </w:pPr>
            <w:r>
              <w:rPr>
                <w:rFonts w:hint="eastAsia" w:ascii="宋体" w:hAnsi="宋体" w:cs="宋体"/>
                <w:color w:val="auto"/>
                <w:sz w:val="18"/>
                <w:szCs w:val="18"/>
              </w:rPr>
              <w:t>钾,mg/100g</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w:t>
            </w:r>
          </w:p>
        </w:tc>
        <w:tc>
          <w:tcPr>
            <w:tcW w:w="2672" w:type="dxa"/>
            <w:vAlign w:val="center"/>
          </w:tcPr>
          <w:p>
            <w:pPr>
              <w:jc w:val="center"/>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2500</w:t>
            </w:r>
          </w:p>
        </w:tc>
        <w:tc>
          <w:tcPr>
            <w:tcW w:w="2086" w:type="dxa"/>
            <w:vAlign w:val="center"/>
          </w:tcPr>
          <w:p>
            <w:pPr>
              <w:jc w:val="center"/>
              <w:rPr>
                <w:rFonts w:hint="eastAsia" w:ascii="宋体" w:hAnsi="宋体" w:cs="宋体"/>
                <w:color w:val="auto"/>
                <w:sz w:val="18"/>
                <w:szCs w:val="18"/>
                <w:lang w:eastAsia="en-US"/>
              </w:rPr>
            </w:pPr>
            <w:r>
              <w:rPr>
                <w:rFonts w:hint="eastAsia" w:ascii="宋体" w:hAnsi="宋体" w:cs="宋体"/>
                <w:color w:val="auto"/>
                <w:sz w:val="18"/>
                <w:szCs w:val="18"/>
                <w:lang w:eastAsia="en-US"/>
              </w:rPr>
              <w:t xml:space="preserve">GB </w:t>
            </w:r>
            <w:r>
              <w:rPr>
                <w:rFonts w:hint="eastAsia" w:ascii="宋体" w:hAnsi="宋体" w:cs="宋体"/>
                <w:color w:val="auto"/>
                <w:sz w:val="18"/>
                <w:szCs w:val="18"/>
              </w:rPr>
              <w:t>5009.91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70"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不溶度指数，ml</w:t>
            </w: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rPr>
              <w:t>≤</w:t>
            </w:r>
          </w:p>
        </w:tc>
        <w:tc>
          <w:tcPr>
            <w:tcW w:w="2672" w:type="dxa"/>
            <w:vAlign w:val="center"/>
          </w:tcPr>
          <w:p>
            <w:pPr>
              <w:jc w:val="center"/>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w:t>
            </w:r>
          </w:p>
        </w:tc>
        <w:tc>
          <w:tcPr>
            <w:tcW w:w="2086"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en-US"/>
              </w:rPr>
              <w:t>GB 5413.29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70"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杂质度，mg/kg</w:t>
            </w: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rPr>
              <w:t>≤</w:t>
            </w:r>
          </w:p>
        </w:tc>
        <w:tc>
          <w:tcPr>
            <w:tcW w:w="2672" w:type="dxa"/>
            <w:vAlign w:val="center"/>
          </w:tcPr>
          <w:p>
            <w:pPr>
              <w:jc w:val="center"/>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16</w:t>
            </w:r>
          </w:p>
        </w:tc>
        <w:tc>
          <w:tcPr>
            <w:tcW w:w="2086" w:type="dxa"/>
            <w:vAlign w:val="center"/>
          </w:tcPr>
          <w:p>
            <w:pPr>
              <w:keepNext w:val="0"/>
              <w:keepLines w:val="0"/>
              <w:widowControl/>
              <w:suppressLineNumbers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GB 5413.30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70"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复原乳</w:t>
            </w:r>
            <w:r>
              <w:rPr>
                <w:rFonts w:hint="eastAsia" w:ascii="宋体" w:hAnsi="宋体" w:eastAsia="宋体" w:cs="宋体"/>
                <w:color w:val="auto"/>
                <w:sz w:val="18"/>
                <w:szCs w:val="18"/>
                <w:vertAlign w:val="baseline"/>
              </w:rPr>
              <w:t>酸度，</w:t>
            </w:r>
            <w:r>
              <w:rPr>
                <w:rFonts w:hint="eastAsia" w:ascii="宋体" w:hAnsi="宋体" w:eastAsia="宋体" w:cs="宋体"/>
                <w:color w:val="auto"/>
                <w:sz w:val="18"/>
                <w:szCs w:val="18"/>
                <w:vertAlign w:val="superscript"/>
                <w:lang w:val="en-US" w:eastAsia="zh-CN"/>
              </w:rPr>
              <w:t>o</w:t>
            </w:r>
            <w:r>
              <w:rPr>
                <w:rFonts w:hint="eastAsia" w:ascii="宋体" w:hAnsi="宋体" w:eastAsia="宋体" w:cs="宋体"/>
                <w:color w:val="auto"/>
                <w:sz w:val="18"/>
                <w:szCs w:val="18"/>
                <w:vertAlign w:val="baseline"/>
                <w:lang w:val="en-US" w:eastAsia="zh-CN"/>
              </w:rPr>
              <w:t xml:space="preserve">T    </w:t>
            </w: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rPr>
              <w:t>≤</w:t>
            </w:r>
          </w:p>
        </w:tc>
        <w:tc>
          <w:tcPr>
            <w:tcW w:w="2672" w:type="dxa"/>
            <w:vAlign w:val="center"/>
          </w:tcPr>
          <w:p>
            <w:pPr>
              <w:jc w:val="center"/>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7</w:t>
            </w:r>
            <w:r>
              <w:rPr>
                <w:rFonts w:hint="eastAsia" w:ascii="宋体" w:hAnsi="宋体" w:cs="宋体"/>
                <w:color w:val="auto"/>
                <w:sz w:val="18"/>
                <w:szCs w:val="18"/>
              </w:rPr>
              <w:t>～</w:t>
            </w:r>
            <w:r>
              <w:rPr>
                <w:rFonts w:hint="eastAsia" w:ascii="宋体" w:hAnsi="宋体" w:cs="宋体"/>
                <w:color w:val="auto"/>
                <w:sz w:val="18"/>
                <w:szCs w:val="18"/>
                <w:vertAlign w:val="baseline"/>
                <w:lang w:val="en-US" w:eastAsia="zh-CN"/>
              </w:rPr>
              <w:t>14</w:t>
            </w:r>
          </w:p>
        </w:tc>
        <w:tc>
          <w:tcPr>
            <w:tcW w:w="2086" w:type="dxa"/>
            <w:vAlign w:val="center"/>
          </w:tcPr>
          <w:p>
            <w:pPr>
              <w:keepNext w:val="0"/>
              <w:keepLines w:val="0"/>
              <w:widowControl/>
              <w:suppressLineNumbers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GB 5009.239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70"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钠钾比</w:t>
            </w:r>
          </w:p>
        </w:tc>
        <w:tc>
          <w:tcPr>
            <w:tcW w:w="2672" w:type="dxa"/>
            <w:vAlign w:val="center"/>
          </w:tcPr>
          <w:p>
            <w:pPr>
              <w:jc w:val="center"/>
              <w:rPr>
                <w:rFonts w:hint="eastAsia" w:ascii="宋体" w:hAnsi="宋体" w:cs="宋体"/>
                <w:color w:val="auto"/>
                <w:sz w:val="18"/>
                <w:szCs w:val="18"/>
                <w:vertAlign w:val="baseline"/>
                <w:lang w:val="en-US" w:eastAsia="zh-CN"/>
              </w:rPr>
            </w:pPr>
            <w:r>
              <w:rPr>
                <w:rFonts w:hint="eastAsia" w:ascii="宋体" w:hAnsi="宋体" w:cs="宋体"/>
                <w:color w:val="auto"/>
                <w:sz w:val="18"/>
                <w:szCs w:val="18"/>
              </w:rPr>
              <w:t>1:2 ～1:6</w:t>
            </w:r>
          </w:p>
        </w:tc>
        <w:tc>
          <w:tcPr>
            <w:tcW w:w="2086"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942" w:type="dxa"/>
            <w:gridSpan w:val="2"/>
            <w:vAlign w:val="center"/>
          </w:tcPr>
          <w:p>
            <w:pPr>
              <w:keepNext w:val="0"/>
              <w:keepLines w:val="0"/>
              <w:widowControl/>
              <w:suppressLineNumbers w:val="0"/>
              <w:jc w:val="left"/>
              <w:rPr>
                <w:rFonts w:hint="eastAsia" w:ascii="宋体" w:hAnsi="宋体" w:cs="宋体"/>
                <w:color w:val="auto"/>
                <w:sz w:val="18"/>
                <w:szCs w:val="18"/>
                <w:vertAlign w:val="baseline"/>
                <w:lang w:val="en-US" w:eastAsia="zh-CN"/>
              </w:rPr>
            </w:pPr>
            <w:r>
              <w:rPr>
                <w:rFonts w:ascii="Calibri" w:hAnsi="Calibri" w:eastAsia="宋体" w:cs="Calibri"/>
                <w:color w:val="auto"/>
                <w:kern w:val="0"/>
                <w:sz w:val="12"/>
                <w:szCs w:val="12"/>
                <w:lang w:val="en-US" w:eastAsia="zh-CN" w:bidi="ar"/>
              </w:rPr>
              <w:t xml:space="preserve">a </w:t>
            </w:r>
            <w:r>
              <w:rPr>
                <w:rFonts w:hint="eastAsia" w:ascii="宋体" w:hAnsi="宋体" w:eastAsia="宋体" w:cs="宋体"/>
                <w:color w:val="auto"/>
                <w:kern w:val="0"/>
                <w:sz w:val="18"/>
                <w:szCs w:val="18"/>
                <w:lang w:val="en-US" w:eastAsia="zh-CN" w:bidi="ar"/>
              </w:rPr>
              <w:t>非脂乳固体</w:t>
            </w:r>
            <w:r>
              <w:rPr>
                <w:rFonts w:hint="default" w:ascii="Times New Roman" w:hAnsi="Times New Roman" w:eastAsia="宋体" w:cs="Times New Roman"/>
                <w:color w:val="auto"/>
                <w:kern w:val="0"/>
                <w:sz w:val="18"/>
                <w:szCs w:val="18"/>
                <w:lang w:val="en-US" w:eastAsia="zh-CN" w:bidi="ar"/>
              </w:rPr>
              <w:t>(%)</w:t>
            </w:r>
            <w:r>
              <w:rPr>
                <w:rFonts w:hint="eastAsia" w:ascii="宋体" w:hAnsi="宋体" w:eastAsia="宋体" w:cs="宋体"/>
                <w:color w:val="auto"/>
                <w:kern w:val="0"/>
                <w:sz w:val="18"/>
                <w:szCs w:val="18"/>
                <w:lang w:val="en-US" w:eastAsia="zh-CN" w:bidi="ar"/>
              </w:rPr>
              <w:t>＝</w:t>
            </w:r>
            <w:r>
              <w:rPr>
                <w:rFonts w:hint="default" w:ascii="Times New Roman" w:hAnsi="Times New Roman" w:eastAsia="宋体" w:cs="Times New Roman"/>
                <w:color w:val="auto"/>
                <w:kern w:val="0"/>
                <w:sz w:val="18"/>
                <w:szCs w:val="18"/>
                <w:lang w:val="en-US" w:eastAsia="zh-CN" w:bidi="ar"/>
              </w:rPr>
              <w:t>100%</w:t>
            </w:r>
            <w:r>
              <w:rPr>
                <w:rFonts w:hint="eastAsia" w:ascii="宋体" w:hAnsi="宋体" w:eastAsia="宋体" w:cs="宋体"/>
                <w:color w:val="auto"/>
                <w:kern w:val="0"/>
                <w:sz w:val="18"/>
                <w:szCs w:val="18"/>
                <w:lang w:val="en-US" w:eastAsia="zh-CN" w:bidi="ar"/>
              </w:rPr>
              <w:t>－脂肪</w:t>
            </w:r>
            <w:r>
              <w:rPr>
                <w:rFonts w:hint="default" w:ascii="Times New Roman" w:hAnsi="Times New Roman" w:eastAsia="宋体" w:cs="Times New Roman"/>
                <w:color w:val="auto"/>
                <w:kern w:val="0"/>
                <w:sz w:val="18"/>
                <w:szCs w:val="18"/>
                <w:lang w:val="en-US" w:eastAsia="zh-CN" w:bidi="ar"/>
              </w:rPr>
              <w:t>(%)</w:t>
            </w:r>
            <w:r>
              <w:rPr>
                <w:rFonts w:hint="eastAsia" w:ascii="宋体" w:hAnsi="宋体" w:eastAsia="宋体" w:cs="宋体"/>
                <w:color w:val="auto"/>
                <w:kern w:val="0"/>
                <w:sz w:val="18"/>
                <w:szCs w:val="18"/>
                <w:lang w:val="en-US" w:eastAsia="zh-CN" w:bidi="ar"/>
              </w:rPr>
              <w:t>－水分</w:t>
            </w:r>
            <w:r>
              <w:rPr>
                <w:rFonts w:hint="default" w:ascii="Times New Roman" w:hAnsi="Times New Roman" w:eastAsia="宋体" w:cs="Times New Roman"/>
                <w:color w:val="auto"/>
                <w:kern w:val="0"/>
                <w:sz w:val="18"/>
                <w:szCs w:val="18"/>
                <w:lang w:val="en-US" w:eastAsia="zh-CN" w:bidi="ar"/>
              </w:rPr>
              <w:t>(%)</w:t>
            </w:r>
            <w:r>
              <w:rPr>
                <w:rFonts w:hint="eastAsia" w:ascii="宋体" w:hAnsi="宋体" w:eastAsia="宋体" w:cs="宋体"/>
                <w:color w:val="auto"/>
                <w:kern w:val="0"/>
                <w:sz w:val="18"/>
                <w:szCs w:val="18"/>
                <w:lang w:val="en-US" w:eastAsia="zh-CN" w:bidi="ar"/>
              </w:rPr>
              <w:t>。</w:t>
            </w:r>
          </w:p>
        </w:tc>
        <w:tc>
          <w:tcPr>
            <w:tcW w:w="2086"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p>
        </w:tc>
      </w:tr>
    </w:tbl>
    <w:p>
      <w:pPr>
        <w:pStyle w:val="258"/>
        <w:ind w:left="0" w:leftChars="0" w:firstLine="0" w:firstLineChars="0"/>
        <w:rPr>
          <w:rFonts w:hint="default"/>
          <w:lang w:val="en-US" w:eastAsia="zh-CN"/>
        </w:rPr>
      </w:pPr>
    </w:p>
    <w:p>
      <w:pPr>
        <w:pStyle w:val="261"/>
        <w:bidi w:val="0"/>
        <w:rPr>
          <w:lang w:val="en-US" w:eastAsia="en-US"/>
        </w:rPr>
      </w:pPr>
      <w:r>
        <w:rPr>
          <w:rFonts w:hint="eastAsia"/>
          <w:lang w:val="en-US" w:eastAsia="zh-CN"/>
        </w:rPr>
        <w:t>调制羊乳（奶）粉</w:t>
      </w:r>
    </w:p>
    <w:p>
      <w:pPr>
        <w:pStyle w:val="258"/>
        <w:rPr>
          <w:szCs w:val="22"/>
          <w:lang w:val="en-US" w:eastAsia="en-US"/>
        </w:rPr>
      </w:pPr>
      <w:r>
        <w:rPr>
          <w:szCs w:val="22"/>
          <w:lang w:val="en-US" w:eastAsia="en-US"/>
        </w:rPr>
        <w:t xml:space="preserve">应符合表 </w:t>
      </w:r>
      <w:r>
        <w:rPr>
          <w:rFonts w:hint="eastAsia"/>
          <w:szCs w:val="22"/>
          <w:lang w:val="en-US" w:eastAsia="zh-CN"/>
        </w:rPr>
        <w:t>3</w:t>
      </w:r>
      <w:r>
        <w:rPr>
          <w:szCs w:val="22"/>
          <w:lang w:val="en-US" w:eastAsia="en-US"/>
        </w:rPr>
        <w:t xml:space="preserve"> 的规定。</w:t>
      </w:r>
    </w:p>
    <w:p>
      <w:pPr>
        <w:pStyle w:val="301"/>
        <w:ind w:left="0" w:leftChars="0" w:firstLine="0" w:firstLineChars="0"/>
        <w:jc w:val="center"/>
        <w:rPr>
          <w:lang w:val="en-US" w:eastAsia="en-US"/>
        </w:rPr>
      </w:pPr>
      <w:r>
        <w:rPr>
          <w:rFonts w:hint="eastAsia"/>
          <w:lang w:val="en-US" w:eastAsia="zh-CN"/>
        </w:rPr>
        <w:t>理化指标</w:t>
      </w:r>
    </w:p>
    <w:tbl>
      <w:tblPr>
        <w:tblStyle w:val="8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4"/>
        <w:gridCol w:w="2640"/>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64" w:type="dxa"/>
            <w:vAlign w:val="center"/>
          </w:tcPr>
          <w:p>
            <w:pPr>
              <w:jc w:val="center"/>
              <w:rPr>
                <w:rFonts w:hint="eastAsia" w:ascii="宋体" w:hAnsi="宋体" w:eastAsia="宋体" w:cs="宋体"/>
                <w:b w:val="0"/>
                <w:bCs w:val="0"/>
                <w:sz w:val="18"/>
                <w:szCs w:val="18"/>
                <w:vertAlign w:val="baseline"/>
              </w:rPr>
            </w:pPr>
            <w:r>
              <w:rPr>
                <w:rFonts w:hint="eastAsia" w:ascii="宋体" w:hAnsi="宋体" w:eastAsia="宋体" w:cs="宋体"/>
                <w:b w:val="0"/>
                <w:bCs w:val="0"/>
                <w:sz w:val="18"/>
                <w:szCs w:val="18"/>
                <w:vertAlign w:val="baseline"/>
              </w:rPr>
              <w:t>项目</w:t>
            </w:r>
          </w:p>
        </w:tc>
        <w:tc>
          <w:tcPr>
            <w:tcW w:w="2640" w:type="dxa"/>
            <w:vAlign w:val="center"/>
          </w:tcPr>
          <w:p>
            <w:pPr>
              <w:jc w:val="center"/>
              <w:rPr>
                <w:rFonts w:hint="eastAsia" w:ascii="宋体" w:hAnsi="宋体" w:eastAsia="宋体" w:cs="宋体"/>
                <w:b w:val="0"/>
                <w:bCs w:val="0"/>
                <w:sz w:val="18"/>
                <w:szCs w:val="18"/>
                <w:vertAlign w:val="baseline"/>
              </w:rPr>
            </w:pPr>
            <w:r>
              <w:rPr>
                <w:rFonts w:hint="eastAsia" w:ascii="宋体" w:hAnsi="宋体" w:eastAsia="宋体" w:cs="宋体"/>
                <w:b w:val="0"/>
                <w:bCs w:val="0"/>
                <w:sz w:val="18"/>
                <w:szCs w:val="18"/>
                <w:vertAlign w:val="baseline"/>
              </w:rPr>
              <w:t>指标</w:t>
            </w:r>
          </w:p>
        </w:tc>
        <w:tc>
          <w:tcPr>
            <w:tcW w:w="2136" w:type="dxa"/>
            <w:vAlign w:val="center"/>
          </w:tcPr>
          <w:p>
            <w:pPr>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64"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水分，g/100g</w:t>
            </w: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rPr>
              <w:t>≤</w:t>
            </w:r>
          </w:p>
        </w:tc>
        <w:tc>
          <w:tcPr>
            <w:tcW w:w="2640" w:type="dxa"/>
            <w:vAlign w:val="center"/>
          </w:tcPr>
          <w:p>
            <w:pPr>
              <w:jc w:val="center"/>
              <w:rPr>
                <w:rFonts w:hint="eastAsia" w:ascii="宋体" w:hAnsi="宋体" w:eastAsia="宋体" w:cs="宋体"/>
                <w:color w:val="auto"/>
                <w:sz w:val="18"/>
                <w:szCs w:val="18"/>
                <w:vertAlign w:val="baseline"/>
                <w:lang w:eastAsia="zh-CN"/>
              </w:rPr>
            </w:pPr>
            <w:r>
              <w:rPr>
                <w:rFonts w:hint="eastAsia" w:ascii="宋体" w:hAnsi="宋体" w:cs="宋体"/>
                <w:color w:val="auto"/>
                <w:sz w:val="18"/>
                <w:szCs w:val="18"/>
                <w:vertAlign w:val="baseline"/>
                <w:lang w:val="en-US" w:eastAsia="zh-CN"/>
              </w:rPr>
              <w:t>4.5</w:t>
            </w:r>
          </w:p>
        </w:tc>
        <w:tc>
          <w:tcPr>
            <w:tcW w:w="2136" w:type="dxa"/>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000000"/>
                <w:kern w:val="0"/>
                <w:sz w:val="21"/>
                <w:szCs w:val="21"/>
                <w:lang w:val="en-US" w:eastAsia="zh-CN" w:bidi="ar"/>
              </w:rPr>
              <w:t>GB 5009.3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64"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灰分，g/100g</w:t>
            </w: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rPr>
              <w:t>≤</w:t>
            </w:r>
          </w:p>
        </w:tc>
        <w:tc>
          <w:tcPr>
            <w:tcW w:w="2640" w:type="dxa"/>
            <w:vAlign w:val="center"/>
          </w:tcPr>
          <w:p>
            <w:pPr>
              <w:jc w:val="center"/>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6.5</w:t>
            </w:r>
          </w:p>
        </w:tc>
        <w:tc>
          <w:tcPr>
            <w:tcW w:w="2136" w:type="dxa"/>
            <w:vAlign w:val="center"/>
          </w:tcPr>
          <w:p>
            <w:pPr>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sz w:val="21"/>
                <w:szCs w:val="21"/>
                <w:lang w:val="en-US" w:eastAsia="en-US"/>
              </w:rPr>
              <w:t>GB 5009.4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64"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蛋白质，g/100g</w:t>
            </w: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rPr>
              <w:t>≥</w:t>
            </w:r>
          </w:p>
        </w:tc>
        <w:tc>
          <w:tcPr>
            <w:tcW w:w="2640" w:type="dxa"/>
            <w:vAlign w:val="center"/>
          </w:tcPr>
          <w:p>
            <w:pPr>
              <w:jc w:val="center"/>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16.5</w:t>
            </w:r>
          </w:p>
        </w:tc>
        <w:tc>
          <w:tcPr>
            <w:tcW w:w="2136" w:type="dxa"/>
            <w:vAlign w:val="center"/>
          </w:tcPr>
          <w:p>
            <w:pPr>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sz w:val="21"/>
                <w:szCs w:val="21"/>
                <w:lang w:val="en-US" w:eastAsia="en-US"/>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64"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脂肪，g/100g</w:t>
            </w: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rPr>
              <w:t>≤</w:t>
            </w:r>
          </w:p>
        </w:tc>
        <w:tc>
          <w:tcPr>
            <w:tcW w:w="2640" w:type="dxa"/>
            <w:vAlign w:val="center"/>
          </w:tcPr>
          <w:p>
            <w:pPr>
              <w:jc w:val="center"/>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19.2</w:t>
            </w:r>
          </w:p>
        </w:tc>
        <w:tc>
          <w:tcPr>
            <w:tcW w:w="2136" w:type="dxa"/>
            <w:vAlign w:val="center"/>
          </w:tcPr>
          <w:p>
            <w:pPr>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000000"/>
                <w:kern w:val="0"/>
                <w:sz w:val="21"/>
                <w:szCs w:val="21"/>
                <w:lang w:val="en-US" w:eastAsia="zh-CN" w:bidi="ar"/>
              </w:rPr>
              <w:t>GB 5009.6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64"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钠，mg/100g</w:t>
            </w: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rPr>
              <w:t>≤</w:t>
            </w:r>
          </w:p>
        </w:tc>
        <w:tc>
          <w:tcPr>
            <w:tcW w:w="2640" w:type="dxa"/>
            <w:vAlign w:val="center"/>
          </w:tcPr>
          <w:p>
            <w:pPr>
              <w:jc w:val="center"/>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480</w:t>
            </w:r>
          </w:p>
        </w:tc>
        <w:tc>
          <w:tcPr>
            <w:tcW w:w="2136" w:type="dxa"/>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en-US" w:bidi="ar"/>
              </w:rPr>
              <w:t xml:space="preserve">GB </w:t>
            </w:r>
            <w:r>
              <w:rPr>
                <w:rFonts w:hint="eastAsia" w:ascii="宋体" w:hAnsi="宋体" w:eastAsia="宋体" w:cs="宋体"/>
                <w:color w:val="000000"/>
                <w:kern w:val="0"/>
                <w:sz w:val="21"/>
                <w:szCs w:val="21"/>
                <w:lang w:val="en-US" w:eastAsia="zh-CN" w:bidi="ar"/>
              </w:rPr>
              <w:t>5009.91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64"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不溶度指数，ml</w:t>
            </w: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rPr>
              <w:t>≤</w:t>
            </w:r>
          </w:p>
        </w:tc>
        <w:tc>
          <w:tcPr>
            <w:tcW w:w="2640" w:type="dxa"/>
            <w:vAlign w:val="center"/>
          </w:tcPr>
          <w:p>
            <w:pPr>
              <w:jc w:val="center"/>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w:t>
            </w:r>
          </w:p>
        </w:tc>
        <w:tc>
          <w:tcPr>
            <w:tcW w:w="2136" w:type="dxa"/>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en-US" w:bidi="ar"/>
              </w:rPr>
              <w:t>GB 5413.29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64"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杂质度，mg/kg</w:t>
            </w:r>
            <w:r>
              <w:rPr>
                <w:rFonts w:hint="eastAsia" w:ascii="宋体" w:hAnsi="宋体" w:eastAsia="宋体" w:cs="宋体"/>
                <w:sz w:val="18"/>
                <w:szCs w:val="18"/>
                <w:vertAlign w:val="baseline"/>
                <w:lang w:val="en-US" w:eastAsia="zh-CN"/>
              </w:rPr>
              <w:t xml:space="preserve">                       </w:t>
            </w:r>
            <w:r>
              <w:rPr>
                <w:rFonts w:hint="eastAsia" w:ascii="宋体" w:hAnsi="宋体" w:eastAsia="宋体" w:cs="宋体"/>
                <w:sz w:val="18"/>
                <w:szCs w:val="18"/>
                <w:vertAlign w:val="baseline"/>
              </w:rPr>
              <w:t>≤</w:t>
            </w:r>
          </w:p>
        </w:tc>
        <w:tc>
          <w:tcPr>
            <w:tcW w:w="2640" w:type="dxa"/>
            <w:vAlign w:val="center"/>
          </w:tcPr>
          <w:p>
            <w:pPr>
              <w:jc w:val="center"/>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16</w:t>
            </w:r>
          </w:p>
        </w:tc>
        <w:tc>
          <w:tcPr>
            <w:tcW w:w="2136" w:type="dxa"/>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 5413.30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64" w:type="dxa"/>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复原乳酸度，</w:t>
            </w:r>
            <w:r>
              <w:rPr>
                <w:rFonts w:hint="eastAsia" w:ascii="宋体" w:hAnsi="宋体" w:eastAsia="宋体" w:cs="宋体"/>
                <w:sz w:val="18"/>
                <w:szCs w:val="18"/>
                <w:vertAlign w:val="baseline"/>
                <w:lang w:val="en-US" w:eastAsia="zh-CN"/>
              </w:rPr>
              <w:t xml:space="preserve">oT                      </w:t>
            </w:r>
            <w:r>
              <w:rPr>
                <w:rFonts w:hint="eastAsia" w:ascii="宋体" w:hAnsi="宋体" w:eastAsia="宋体" w:cs="宋体"/>
                <w:sz w:val="18"/>
                <w:szCs w:val="18"/>
                <w:vertAlign w:val="baseline"/>
              </w:rPr>
              <w:t>≤</w:t>
            </w:r>
          </w:p>
        </w:tc>
        <w:tc>
          <w:tcPr>
            <w:tcW w:w="2640" w:type="dxa"/>
            <w:vAlign w:val="center"/>
          </w:tcPr>
          <w:p>
            <w:pPr>
              <w:jc w:val="center"/>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7~14</w:t>
            </w:r>
          </w:p>
        </w:tc>
        <w:tc>
          <w:tcPr>
            <w:tcW w:w="2136" w:type="dxa"/>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 5009.239</w:t>
            </w:r>
          </w:p>
        </w:tc>
      </w:tr>
    </w:tbl>
    <w:p>
      <w:pPr>
        <w:pStyle w:val="258"/>
        <w:rPr>
          <w:lang w:val="en-US" w:eastAsia="en-US"/>
        </w:rPr>
      </w:pPr>
    </w:p>
    <w:p>
      <w:pPr>
        <w:pStyle w:val="258"/>
        <w:rPr>
          <w:lang w:val="en-US" w:eastAsia="en-US"/>
        </w:rPr>
      </w:pPr>
    </w:p>
    <w:p>
      <w:pPr>
        <w:pStyle w:val="260"/>
        <w:bidi w:val="0"/>
        <w:rPr>
          <w:rFonts w:hint="default" w:ascii="黑体" w:hAnsi="Times New Roman" w:eastAsia="黑体" w:cs="Times New Roman"/>
          <w:lang w:val="en-US" w:eastAsia="zh-CN"/>
        </w:rPr>
      </w:pPr>
      <w:r>
        <w:rPr>
          <w:rFonts w:hint="default" w:ascii="黑体" w:hAnsi="Times New Roman" w:eastAsia="黑体" w:cs="Times New Roman"/>
          <w:color w:val="auto"/>
          <w:sz w:val="21"/>
          <w:szCs w:val="21"/>
          <w:lang w:val="en-US" w:eastAsia="zh-CN" w:bidi="ar-SA"/>
        </w:rPr>
        <w:t>微生物</w:t>
      </w:r>
      <w:r>
        <w:rPr>
          <w:rFonts w:hint="eastAsia" w:cs="Times New Roman"/>
          <w:color w:val="auto"/>
          <w:sz w:val="21"/>
          <w:szCs w:val="21"/>
          <w:lang w:val="en-US" w:eastAsia="zh-CN" w:bidi="ar-SA"/>
        </w:rPr>
        <w:t>限量</w:t>
      </w:r>
    </w:p>
    <w:p>
      <w:pPr>
        <w:pStyle w:val="261"/>
        <w:bidi w:val="0"/>
        <w:rPr>
          <w:rFonts w:hint="default"/>
          <w:lang w:val="en-US" w:eastAsia="zh-CN"/>
        </w:rPr>
      </w:pPr>
      <w:r>
        <w:rPr>
          <w:rFonts w:hint="eastAsia" w:ascii="宋体" w:hAnsi="宋体" w:eastAsia="宋体" w:cs="宋体"/>
          <w:color w:val="000000"/>
          <w:kern w:val="0"/>
          <w:sz w:val="21"/>
          <w:szCs w:val="21"/>
          <w:lang w:val="en-US" w:eastAsia="zh-CN" w:bidi="ar"/>
        </w:rPr>
        <w:t>致病菌限量应符合</w:t>
      </w:r>
      <w:r>
        <w:rPr>
          <w:rFonts w:hint="default" w:ascii="Times New Roman" w:hAnsi="Times New Roman" w:eastAsia="宋体" w:cs="Times New Roman"/>
          <w:color w:val="000000"/>
          <w:kern w:val="0"/>
          <w:sz w:val="21"/>
          <w:szCs w:val="21"/>
          <w:lang w:val="en-US" w:eastAsia="zh-CN" w:bidi="ar"/>
        </w:rPr>
        <w:t>GB 29921</w:t>
      </w:r>
      <w:r>
        <w:rPr>
          <w:rFonts w:hint="eastAsia" w:ascii="宋体" w:hAnsi="宋体" w:eastAsia="宋体" w:cs="宋体"/>
          <w:color w:val="000000"/>
          <w:kern w:val="0"/>
          <w:sz w:val="21"/>
          <w:szCs w:val="21"/>
          <w:lang w:val="en-US" w:eastAsia="zh-CN" w:bidi="ar"/>
        </w:rPr>
        <w:t>的规定</w:t>
      </w:r>
      <w:r>
        <w:rPr>
          <w:rFonts w:ascii="黑体" w:hAnsi="宋体" w:eastAsia="黑体" w:cs="黑体"/>
          <w:color w:val="000000"/>
          <w:kern w:val="0"/>
          <w:sz w:val="21"/>
          <w:szCs w:val="21"/>
          <w:lang w:val="en-US" w:eastAsia="zh-CN" w:bidi="ar"/>
        </w:rPr>
        <w:t>。</w:t>
      </w:r>
    </w:p>
    <w:p>
      <w:pPr>
        <w:pStyle w:val="261"/>
        <w:bidi w:val="0"/>
        <w:rPr>
          <w:rFonts w:hint="eastAsia" w:ascii="宋体" w:hAnsi="宋体" w:eastAsia="宋体" w:cs="宋体"/>
          <w:color w:val="000000"/>
          <w:kern w:val="0"/>
          <w:sz w:val="21"/>
          <w:szCs w:val="21"/>
          <w:lang w:val="en-US" w:eastAsia="en-US" w:bidi="ar"/>
        </w:rPr>
      </w:pPr>
      <w:r>
        <w:rPr>
          <w:rFonts w:hint="eastAsia" w:ascii="宋体" w:hAnsi="宋体" w:eastAsia="宋体" w:cs="宋体"/>
          <w:color w:val="000000"/>
          <w:kern w:val="0"/>
          <w:sz w:val="21"/>
          <w:szCs w:val="21"/>
          <w:lang w:val="en-US" w:eastAsia="zh-CN" w:bidi="ar"/>
        </w:rPr>
        <w:t>微生物限量还</w:t>
      </w:r>
      <w:r>
        <w:rPr>
          <w:rFonts w:hint="eastAsia" w:ascii="宋体" w:hAnsi="宋体" w:eastAsia="宋体" w:cs="宋体"/>
          <w:color w:val="000000"/>
          <w:kern w:val="0"/>
          <w:sz w:val="21"/>
          <w:szCs w:val="21"/>
          <w:lang w:val="en-US" w:eastAsia="en-US" w:bidi="ar"/>
        </w:rPr>
        <w:t xml:space="preserve">应符合表 </w:t>
      </w: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val="en-US" w:eastAsia="en-US" w:bidi="ar"/>
        </w:rPr>
        <w:t xml:space="preserve"> 的规定。</w:t>
      </w:r>
    </w:p>
    <w:p>
      <w:pPr>
        <w:pStyle w:val="301"/>
        <w:jc w:val="center"/>
        <w:rPr>
          <w:rFonts w:hint="default"/>
          <w:lang w:val="en-US" w:eastAsia="zh-CN"/>
        </w:rPr>
      </w:pPr>
      <w:r>
        <w:rPr>
          <w:rFonts w:hint="eastAsia"/>
          <w:lang w:val="en-US" w:eastAsia="zh-CN"/>
        </w:rPr>
        <w:t>微生物限量</w:t>
      </w:r>
    </w:p>
    <w:tbl>
      <w:tblPr>
        <w:tblStyle w:val="89"/>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4"/>
        <w:gridCol w:w="1140"/>
        <w:gridCol w:w="1140"/>
        <w:gridCol w:w="1140"/>
        <w:gridCol w:w="1140"/>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45" w:type="dxa"/>
            <w:vMerge w:val="restart"/>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b w:val="0"/>
                <w:bCs w:val="0"/>
                <w:sz w:val="18"/>
                <w:szCs w:val="18"/>
                <w:vertAlign w:val="baseline"/>
                <w:lang w:eastAsia="zh-CN"/>
              </w:rPr>
              <w:t>项</w:t>
            </w:r>
            <w:r>
              <w:rPr>
                <w:rFonts w:hint="eastAsia" w:ascii="宋体" w:hAnsi="宋体" w:cs="宋体"/>
                <w:b w:val="0"/>
                <w:bCs w:val="0"/>
                <w:sz w:val="18"/>
                <w:szCs w:val="18"/>
                <w:vertAlign w:val="baseline"/>
                <w:lang w:val="en-US" w:eastAsia="zh-CN"/>
              </w:rPr>
              <w:t xml:space="preserve"> </w:t>
            </w:r>
            <w:r>
              <w:rPr>
                <w:rFonts w:hint="eastAsia" w:ascii="宋体" w:hAnsi="宋体" w:eastAsia="宋体" w:cs="宋体"/>
                <w:b w:val="0"/>
                <w:bCs w:val="0"/>
                <w:sz w:val="18"/>
                <w:szCs w:val="18"/>
                <w:vertAlign w:val="baseline"/>
                <w:lang w:eastAsia="zh-CN"/>
              </w:rPr>
              <w:t>目</w:t>
            </w:r>
          </w:p>
        </w:tc>
        <w:tc>
          <w:tcPr>
            <w:tcW w:w="1134" w:type="dxa"/>
            <w:gridSpan w:val="4"/>
            <w:vAlign w:val="center"/>
          </w:tcPr>
          <w:p>
            <w:pPr>
              <w:keepNext w:val="0"/>
              <w:keepLines w:val="0"/>
              <w:widowControl/>
              <w:suppressLineNumbers w:val="0"/>
              <w:jc w:val="left"/>
              <w:rPr>
                <w:rFonts w:hint="eastAsia" w:ascii="宋体" w:hAnsi="宋体" w:eastAsia="宋体" w:cs="宋体"/>
                <w:sz w:val="18"/>
                <w:szCs w:val="18"/>
                <w:vertAlign w:val="baseline"/>
                <w:lang w:eastAsia="zh-CN"/>
              </w:rPr>
            </w:pPr>
            <w:r>
              <w:rPr>
                <w:rFonts w:hint="eastAsia" w:ascii="宋体" w:hAnsi="宋体" w:eastAsia="宋体" w:cs="宋体"/>
                <w:color w:val="000000"/>
                <w:kern w:val="0"/>
                <w:sz w:val="18"/>
                <w:szCs w:val="18"/>
                <w:lang w:val="en-US" w:eastAsia="zh-CN" w:bidi="ar"/>
              </w:rPr>
              <w:t>采样方案</w:t>
            </w:r>
            <w:r>
              <w:rPr>
                <w:rFonts w:hint="default" w:ascii="Times New Roman" w:hAnsi="Times New Roman" w:eastAsia="宋体" w:cs="Times New Roman"/>
                <w:color w:val="000000"/>
                <w:kern w:val="0"/>
                <w:sz w:val="12"/>
                <w:szCs w:val="12"/>
                <w:lang w:val="en-US" w:eastAsia="zh-CN" w:bidi="ar"/>
              </w:rPr>
              <w:t xml:space="preserve">a </w:t>
            </w:r>
            <w:r>
              <w:rPr>
                <w:rFonts w:hint="eastAsia" w:ascii="宋体" w:hAnsi="宋体" w:eastAsia="宋体" w:cs="宋体"/>
                <w:color w:val="000000"/>
                <w:kern w:val="0"/>
                <w:sz w:val="18"/>
                <w:szCs w:val="18"/>
                <w:lang w:val="en-US" w:eastAsia="zh-CN" w:bidi="ar"/>
              </w:rPr>
              <w:t xml:space="preserve">及限量 </w:t>
            </w:r>
          </w:p>
        </w:tc>
        <w:tc>
          <w:tcPr>
            <w:tcW w:w="1916" w:type="dxa"/>
            <w:vMerge w:val="restart"/>
            <w:vAlign w:val="center"/>
          </w:tcPr>
          <w:p>
            <w:pPr>
              <w:jc w:val="center"/>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21"/>
                <w:szCs w:val="21"/>
                <w:vertAlign w:val="baseline"/>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45" w:type="dxa"/>
            <w:vMerge w:val="continue"/>
            <w:vAlign w:val="center"/>
          </w:tcPr>
          <w:p>
            <w:pPr>
              <w:jc w:val="center"/>
              <w:rPr>
                <w:rFonts w:hint="eastAsia" w:ascii="宋体" w:hAnsi="宋体" w:eastAsia="宋体" w:cs="宋体"/>
                <w:sz w:val="18"/>
                <w:szCs w:val="18"/>
                <w:vertAlign w:val="baseline"/>
              </w:rPr>
            </w:pPr>
          </w:p>
        </w:tc>
        <w:tc>
          <w:tcPr>
            <w:tcW w:w="113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n</w:t>
            </w:r>
          </w:p>
        </w:tc>
        <w:tc>
          <w:tcPr>
            <w:tcW w:w="113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c</w:t>
            </w:r>
          </w:p>
        </w:tc>
        <w:tc>
          <w:tcPr>
            <w:tcW w:w="113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m</w:t>
            </w:r>
          </w:p>
        </w:tc>
        <w:tc>
          <w:tcPr>
            <w:tcW w:w="113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M</w:t>
            </w:r>
          </w:p>
        </w:tc>
        <w:tc>
          <w:tcPr>
            <w:tcW w:w="1916" w:type="dxa"/>
            <w:vMerge w:val="continue"/>
            <w:vAlign w:val="center"/>
          </w:tcPr>
          <w:p>
            <w:pPr>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45" w:type="dxa"/>
            <w:vAlign w:val="center"/>
          </w:tcPr>
          <w:p>
            <w:pPr>
              <w:keepNext w:val="0"/>
              <w:keepLines w:val="0"/>
              <w:widowControl/>
              <w:suppressLineNumbers w:val="0"/>
              <w:jc w:val="left"/>
              <w:rPr>
                <w:rFonts w:hint="eastAsia" w:ascii="宋体" w:hAnsi="宋体" w:eastAsia="宋体" w:cs="宋体"/>
                <w:sz w:val="18"/>
                <w:szCs w:val="18"/>
                <w:vertAlign w:val="baseline"/>
                <w:lang w:val="en-US" w:eastAsia="zh-CN"/>
              </w:rPr>
            </w:pPr>
            <w:r>
              <w:rPr>
                <w:rFonts w:hint="eastAsia" w:ascii="宋体" w:hAnsi="宋体" w:eastAsia="宋体" w:cs="宋体"/>
                <w:color w:val="000000"/>
                <w:kern w:val="0"/>
                <w:sz w:val="18"/>
                <w:szCs w:val="18"/>
                <w:lang w:val="en-US" w:eastAsia="zh-CN" w:bidi="ar"/>
              </w:rPr>
              <w:t xml:space="preserve">菌落总数 </w:t>
            </w:r>
            <w:r>
              <w:rPr>
                <w:rFonts w:hint="default" w:ascii="Times New Roman" w:hAnsi="Times New Roman" w:eastAsia="宋体" w:cs="Times New Roman"/>
                <w:color w:val="000000"/>
                <w:kern w:val="0"/>
                <w:sz w:val="12"/>
                <w:szCs w:val="12"/>
                <w:lang w:val="en-US" w:eastAsia="zh-CN" w:bidi="ar"/>
              </w:rPr>
              <w:t>b</w:t>
            </w:r>
            <w:r>
              <w:rPr>
                <w:rFonts w:hint="default" w:ascii="Times New Roman" w:hAnsi="Times New Roman" w:eastAsia="宋体" w:cs="Times New Roman"/>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CFU/g</w:t>
            </w:r>
            <w:r>
              <w:rPr>
                <w:rFonts w:hint="eastAsia" w:ascii="宋体" w:hAnsi="宋体" w:eastAsia="宋体" w:cs="宋体"/>
                <w:color w:val="000000"/>
                <w:kern w:val="0"/>
                <w:sz w:val="18"/>
                <w:szCs w:val="18"/>
                <w:lang w:val="en-US" w:eastAsia="zh-CN" w:bidi="ar"/>
              </w:rPr>
              <w:t>）</w:t>
            </w:r>
          </w:p>
        </w:tc>
        <w:tc>
          <w:tcPr>
            <w:tcW w:w="1134"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w:t>
            </w:r>
          </w:p>
        </w:tc>
        <w:tc>
          <w:tcPr>
            <w:tcW w:w="1134"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w:t>
            </w:r>
          </w:p>
        </w:tc>
        <w:tc>
          <w:tcPr>
            <w:tcW w:w="1134"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50000</w:t>
            </w:r>
          </w:p>
        </w:tc>
        <w:tc>
          <w:tcPr>
            <w:tcW w:w="1134"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100000</w:t>
            </w:r>
          </w:p>
        </w:tc>
        <w:tc>
          <w:tcPr>
            <w:tcW w:w="1916"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45" w:type="dxa"/>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大肠菌群，</w:t>
            </w:r>
            <w:r>
              <w:rPr>
                <w:rFonts w:hint="eastAsia" w:ascii="宋体" w:hAnsi="宋体" w:eastAsia="宋体" w:cs="宋体"/>
                <w:sz w:val="18"/>
                <w:szCs w:val="18"/>
                <w:vertAlign w:val="baseline"/>
                <w:lang w:val="en-US" w:eastAsia="zh-CN"/>
              </w:rPr>
              <w:t>CFU/g</w:t>
            </w:r>
          </w:p>
        </w:tc>
        <w:tc>
          <w:tcPr>
            <w:tcW w:w="1134"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w:t>
            </w:r>
          </w:p>
        </w:tc>
        <w:tc>
          <w:tcPr>
            <w:tcW w:w="1134"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w:t>
            </w:r>
          </w:p>
        </w:tc>
        <w:tc>
          <w:tcPr>
            <w:tcW w:w="1134"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10</w:t>
            </w:r>
          </w:p>
        </w:tc>
        <w:tc>
          <w:tcPr>
            <w:tcW w:w="1134"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100</w:t>
            </w:r>
          </w:p>
        </w:tc>
        <w:tc>
          <w:tcPr>
            <w:tcW w:w="1916"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45" w:type="dxa"/>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金黄色葡萄球菌</w:t>
            </w:r>
          </w:p>
        </w:tc>
        <w:tc>
          <w:tcPr>
            <w:tcW w:w="1134"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w:t>
            </w:r>
          </w:p>
        </w:tc>
        <w:tc>
          <w:tcPr>
            <w:tcW w:w="1134"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0或2</w:t>
            </w:r>
          </w:p>
        </w:tc>
        <w:tc>
          <w:tcPr>
            <w:tcW w:w="1134"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0/25g或10</w:t>
            </w:r>
          </w:p>
        </w:tc>
        <w:tc>
          <w:tcPr>
            <w:tcW w:w="1134"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—或100</w:t>
            </w:r>
          </w:p>
        </w:tc>
        <w:tc>
          <w:tcPr>
            <w:tcW w:w="1916"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en-US" w:bidi="ar"/>
              </w:rPr>
              <w:t>GB 4789.10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45" w:type="dxa"/>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沙门氏菌</w:t>
            </w:r>
          </w:p>
        </w:tc>
        <w:tc>
          <w:tcPr>
            <w:tcW w:w="1134"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w:t>
            </w:r>
          </w:p>
        </w:tc>
        <w:tc>
          <w:tcPr>
            <w:tcW w:w="1134"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0</w:t>
            </w:r>
          </w:p>
        </w:tc>
        <w:tc>
          <w:tcPr>
            <w:tcW w:w="1134" w:type="dxa"/>
            <w:vAlign w:val="center"/>
          </w:tcPr>
          <w:p>
            <w:pPr>
              <w:jc w:val="center"/>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lang w:val="en-US" w:eastAsia="zh-CN"/>
              </w:rPr>
              <w:t>0/25g</w:t>
            </w:r>
          </w:p>
        </w:tc>
        <w:tc>
          <w:tcPr>
            <w:tcW w:w="1134" w:type="dxa"/>
            <w:vAlign w:val="center"/>
          </w:tcPr>
          <w:p>
            <w:pPr>
              <w:jc w:val="center"/>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lang w:val="en-US" w:eastAsia="zh-CN"/>
              </w:rPr>
              <w:t>—</w:t>
            </w:r>
          </w:p>
        </w:tc>
        <w:tc>
          <w:tcPr>
            <w:tcW w:w="1916"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en-US" w:bidi="ar"/>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134" w:type="dxa"/>
            <w:gridSpan w:val="6"/>
            <w:vAlign w:val="center"/>
          </w:tcPr>
          <w:p>
            <w:pPr>
              <w:keepNext w:val="0"/>
              <w:keepLines w:val="0"/>
              <w:widowControl/>
              <w:suppressLineNumbers w:val="0"/>
              <w:jc w:val="left"/>
            </w:pPr>
            <w:r>
              <w:rPr>
                <w:rFonts w:hint="default" w:ascii="Times New Roman" w:hAnsi="Times New Roman" w:eastAsia="宋体" w:cs="Times New Roman"/>
                <w:color w:val="000000"/>
                <w:kern w:val="0"/>
                <w:sz w:val="12"/>
                <w:szCs w:val="12"/>
                <w:lang w:val="en-US" w:eastAsia="zh-CN" w:bidi="ar"/>
              </w:rPr>
              <w:t xml:space="preserve">a </w:t>
            </w:r>
            <w:r>
              <w:rPr>
                <w:rFonts w:hint="eastAsia" w:ascii="宋体" w:hAnsi="宋体" w:eastAsia="宋体" w:cs="宋体"/>
                <w:color w:val="000000"/>
                <w:kern w:val="0"/>
                <w:sz w:val="18"/>
                <w:szCs w:val="18"/>
                <w:lang w:val="en-US" w:eastAsia="zh-CN" w:bidi="ar"/>
              </w:rPr>
              <w:t xml:space="preserve">样品的采样及处理按 </w:t>
            </w:r>
            <w:r>
              <w:rPr>
                <w:rFonts w:hint="default" w:ascii="Times New Roman" w:hAnsi="Times New Roman" w:eastAsia="宋体" w:cs="Times New Roman"/>
                <w:color w:val="000000"/>
                <w:kern w:val="0"/>
                <w:sz w:val="18"/>
                <w:szCs w:val="18"/>
                <w:lang w:val="en-US" w:eastAsia="zh-CN" w:bidi="ar"/>
              </w:rPr>
              <w:t xml:space="preserve">GB 4789.1 </w:t>
            </w:r>
            <w:r>
              <w:rPr>
                <w:rFonts w:hint="eastAsia" w:ascii="宋体" w:hAnsi="宋体" w:eastAsia="宋体" w:cs="宋体"/>
                <w:color w:val="000000"/>
                <w:kern w:val="0"/>
                <w:sz w:val="18"/>
                <w:szCs w:val="18"/>
                <w:lang w:val="en-US" w:eastAsia="zh-CN" w:bidi="ar"/>
              </w:rPr>
              <w:t xml:space="preserve">和 </w:t>
            </w:r>
            <w:r>
              <w:rPr>
                <w:rFonts w:hint="default" w:ascii="Times New Roman" w:hAnsi="Times New Roman" w:eastAsia="宋体" w:cs="Times New Roman"/>
                <w:color w:val="000000"/>
                <w:kern w:val="0"/>
                <w:sz w:val="18"/>
                <w:szCs w:val="18"/>
                <w:lang w:val="en-US" w:eastAsia="zh-CN" w:bidi="ar"/>
              </w:rPr>
              <w:t xml:space="preserve">GB 4789.18 </w:t>
            </w:r>
            <w:r>
              <w:rPr>
                <w:rFonts w:hint="eastAsia" w:ascii="宋体" w:hAnsi="宋体" w:eastAsia="宋体" w:cs="宋体"/>
                <w:color w:val="000000"/>
                <w:kern w:val="0"/>
                <w:sz w:val="18"/>
                <w:szCs w:val="18"/>
                <w:lang w:val="en-US" w:eastAsia="zh-CN" w:bidi="ar"/>
              </w:rPr>
              <w:t>执行。</w:t>
            </w:r>
          </w:p>
          <w:p>
            <w:pPr>
              <w:keepNext w:val="0"/>
              <w:keepLines w:val="0"/>
              <w:widowControl/>
              <w:suppressLineNumbers w:val="0"/>
              <w:jc w:val="left"/>
              <w:rPr>
                <w:rFonts w:hint="eastAsia" w:ascii="宋体" w:hAnsi="宋体" w:eastAsia="宋体" w:cs="宋体"/>
                <w:color w:val="FF0000"/>
                <w:sz w:val="18"/>
                <w:szCs w:val="18"/>
                <w:vertAlign w:val="baseline"/>
                <w:lang w:val="en-US" w:eastAsia="zh-CN"/>
              </w:rPr>
            </w:pPr>
            <w:r>
              <w:rPr>
                <w:rFonts w:hint="default" w:ascii="Times New Roman" w:hAnsi="Times New Roman" w:eastAsia="宋体" w:cs="Times New Roman"/>
                <w:color w:val="000000"/>
                <w:kern w:val="0"/>
                <w:sz w:val="12"/>
                <w:szCs w:val="12"/>
                <w:lang w:val="en-US" w:eastAsia="zh-CN" w:bidi="ar"/>
              </w:rPr>
              <w:t>b</w:t>
            </w:r>
            <w:r>
              <w:rPr>
                <w:rFonts w:hint="eastAsia" w:ascii="宋体" w:hAnsi="宋体" w:eastAsia="宋体" w:cs="宋体"/>
                <w:color w:val="000000"/>
                <w:kern w:val="0"/>
                <w:sz w:val="18"/>
                <w:szCs w:val="18"/>
                <w:lang w:val="en-US" w:eastAsia="zh-CN" w:bidi="ar"/>
              </w:rPr>
              <w:t>不适用于添加活性菌种（好氧和兼性厌氧益生菌）的产品，</w:t>
            </w:r>
            <w:r>
              <w:rPr>
                <w:rFonts w:hint="default" w:ascii="Times New Roman" w:hAnsi="Times New Roman" w:eastAsia="宋体" w:cs="Times New Roman"/>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如添加活菌，产品中活菌数应</w:t>
            </w:r>
            <w:r>
              <w:rPr>
                <w:rFonts w:hint="default" w:ascii="Times New Roman" w:hAnsi="Times New Roman" w:eastAsia="宋体" w:cs="Times New Roman"/>
                <w:color w:val="000000"/>
                <w:kern w:val="0"/>
                <w:sz w:val="18"/>
                <w:szCs w:val="18"/>
                <w:lang w:val="en-US" w:eastAsia="zh-CN" w:bidi="ar"/>
              </w:rPr>
              <w:t>≥10</w:t>
            </w:r>
            <w:r>
              <w:rPr>
                <w:rFonts w:hint="default" w:ascii="Times New Roman" w:hAnsi="Times New Roman" w:eastAsia="宋体" w:cs="Times New Roman"/>
                <w:color w:val="000000"/>
                <w:kern w:val="0"/>
                <w:sz w:val="12"/>
                <w:szCs w:val="12"/>
                <w:lang w:val="en-US" w:eastAsia="zh-CN" w:bidi="ar"/>
              </w:rPr>
              <w:t>6</w:t>
            </w:r>
            <w:r>
              <w:rPr>
                <w:rFonts w:hint="default" w:ascii="Times New Roman" w:hAnsi="Times New Roman" w:eastAsia="宋体" w:cs="Times New Roman"/>
                <w:color w:val="000000"/>
                <w:kern w:val="0"/>
                <w:sz w:val="18"/>
                <w:szCs w:val="18"/>
                <w:lang w:val="en-US" w:eastAsia="zh-CN" w:bidi="ar"/>
              </w:rPr>
              <w:t>CFU/g]</w:t>
            </w:r>
            <w:r>
              <w:rPr>
                <w:rFonts w:hint="eastAsia" w:ascii="宋体" w:hAnsi="宋体" w:eastAsia="宋体" w:cs="宋体"/>
                <w:color w:val="000000"/>
                <w:kern w:val="0"/>
                <w:sz w:val="18"/>
                <w:szCs w:val="18"/>
                <w:lang w:val="en-US" w:eastAsia="zh-CN" w:bidi="ar"/>
              </w:rPr>
              <w:t>。</w:t>
            </w:r>
          </w:p>
        </w:tc>
      </w:tr>
    </w:tbl>
    <w:p>
      <w:pPr>
        <w:pStyle w:val="258"/>
        <w:ind w:left="0" w:leftChars="0" w:firstLine="0" w:firstLineChars="0"/>
        <w:rPr>
          <w:szCs w:val="22"/>
          <w:lang w:val="en-US" w:eastAsia="en-US"/>
        </w:rPr>
      </w:pPr>
    </w:p>
    <w:p>
      <w:pPr>
        <w:pStyle w:val="260"/>
        <w:bidi w:val="0"/>
        <w:rPr>
          <w:rFonts w:hint="default" w:ascii="黑体" w:hAnsi="Times New Roman" w:eastAsia="黑体" w:cs="Times New Roman"/>
          <w:lang w:val="en-US" w:eastAsia="zh-CN"/>
        </w:rPr>
      </w:pPr>
      <w:r>
        <w:rPr>
          <w:rFonts w:hint="default" w:ascii="黑体" w:hAnsi="Times New Roman" w:eastAsia="黑体" w:cs="Times New Roman"/>
          <w:color w:val="auto"/>
          <w:sz w:val="21"/>
          <w:szCs w:val="21"/>
          <w:lang w:val="en-US" w:eastAsia="zh-CN" w:bidi="ar-SA"/>
        </w:rPr>
        <w:t>污染物限量</w:t>
      </w:r>
    </w:p>
    <w:p>
      <w:pPr>
        <w:keepNext w:val="0"/>
        <w:keepLines w:val="0"/>
        <w:widowControl/>
        <w:suppressLineNumbers w:val="0"/>
        <w:ind w:firstLine="420" w:firstLineChars="200"/>
        <w:jc w:val="left"/>
        <w:rPr>
          <w:szCs w:val="22"/>
          <w:lang w:val="en-US" w:eastAsia="en-US"/>
        </w:rPr>
      </w:pPr>
      <w:r>
        <w:rPr>
          <w:rFonts w:hint="eastAsia" w:ascii="宋体" w:hAnsi="宋体" w:eastAsia="宋体" w:cs="宋体"/>
          <w:color w:val="000000"/>
          <w:kern w:val="0"/>
          <w:sz w:val="21"/>
          <w:szCs w:val="21"/>
          <w:lang w:val="en-US" w:eastAsia="zh-CN" w:bidi="ar"/>
        </w:rPr>
        <w:t xml:space="preserve">污染物限量应符合 </w:t>
      </w:r>
      <w:r>
        <w:rPr>
          <w:rFonts w:hint="default" w:ascii="Times New Roman" w:hAnsi="Times New Roman" w:eastAsia="宋体" w:cs="Times New Roman"/>
          <w:color w:val="000000"/>
          <w:kern w:val="0"/>
          <w:sz w:val="21"/>
          <w:szCs w:val="21"/>
          <w:lang w:val="en-US" w:eastAsia="zh-CN" w:bidi="ar"/>
        </w:rPr>
        <w:t xml:space="preserve">GB 2762 </w:t>
      </w:r>
      <w:r>
        <w:rPr>
          <w:rFonts w:hint="eastAsia" w:ascii="宋体" w:hAnsi="宋体" w:eastAsia="宋体" w:cs="宋体"/>
          <w:color w:val="000000"/>
          <w:kern w:val="0"/>
          <w:sz w:val="21"/>
          <w:szCs w:val="21"/>
          <w:lang w:val="en-US" w:eastAsia="zh-CN" w:bidi="ar"/>
        </w:rPr>
        <w:t>的规定。</w:t>
      </w:r>
    </w:p>
    <w:p>
      <w:pPr>
        <w:pStyle w:val="260"/>
        <w:bidi w:val="0"/>
        <w:rPr>
          <w:rFonts w:hint="default" w:ascii="黑体" w:hAnsi="Times New Roman" w:eastAsia="黑体" w:cs="Times New Roman"/>
          <w:lang w:val="en-US" w:eastAsia="zh-CN"/>
        </w:rPr>
      </w:pPr>
      <w:r>
        <w:rPr>
          <w:rFonts w:hint="default" w:ascii="黑体" w:hAnsi="Times New Roman" w:eastAsia="黑体" w:cs="Times New Roman"/>
          <w:color w:val="auto"/>
          <w:sz w:val="21"/>
          <w:szCs w:val="21"/>
          <w:lang w:val="en-US" w:eastAsia="zh-CN" w:bidi="ar-SA"/>
        </w:rPr>
        <w:t>真菌毒素限量指标</w:t>
      </w:r>
    </w:p>
    <w:p>
      <w:pPr>
        <w:keepNext w:val="0"/>
        <w:keepLines w:val="0"/>
        <w:widowControl/>
        <w:suppressLineNumbers w:val="0"/>
        <w:ind w:firstLine="420" w:firstLineChars="200"/>
        <w:jc w:val="left"/>
        <w:rPr>
          <w:szCs w:val="22"/>
          <w:lang w:val="en-US" w:eastAsia="en-US"/>
        </w:rPr>
      </w:pPr>
      <w:r>
        <w:rPr>
          <w:rFonts w:hint="eastAsia" w:ascii="宋体" w:hAnsi="宋体" w:eastAsia="宋体" w:cs="宋体"/>
          <w:color w:val="000000"/>
          <w:kern w:val="0"/>
          <w:sz w:val="21"/>
          <w:szCs w:val="21"/>
          <w:lang w:val="en-US" w:eastAsia="zh-CN" w:bidi="ar"/>
        </w:rPr>
        <w:t>真菌毒素限量应符合</w:t>
      </w:r>
      <w:r>
        <w:rPr>
          <w:rFonts w:hint="default" w:ascii="Times New Roman" w:hAnsi="Times New Roman" w:eastAsia="宋体" w:cs="Times New Roman"/>
          <w:color w:val="000000"/>
          <w:kern w:val="0"/>
          <w:sz w:val="21"/>
          <w:szCs w:val="21"/>
          <w:lang w:val="en-US" w:eastAsia="zh-CN" w:bidi="ar"/>
        </w:rPr>
        <w:t xml:space="preserve">GB 2761 </w:t>
      </w:r>
      <w:r>
        <w:rPr>
          <w:rFonts w:hint="eastAsia" w:ascii="宋体" w:hAnsi="宋体" w:eastAsia="宋体" w:cs="宋体"/>
          <w:color w:val="000000"/>
          <w:kern w:val="0"/>
          <w:sz w:val="21"/>
          <w:szCs w:val="21"/>
          <w:lang w:val="en-US" w:eastAsia="zh-CN" w:bidi="ar"/>
        </w:rPr>
        <w:t>的规定</w:t>
      </w:r>
      <w:r>
        <w:rPr>
          <w:rFonts w:ascii="黑体" w:hAnsi="宋体" w:eastAsia="黑体" w:cs="黑体"/>
          <w:color w:val="000000"/>
          <w:kern w:val="0"/>
          <w:sz w:val="21"/>
          <w:szCs w:val="21"/>
          <w:lang w:val="en-US" w:eastAsia="zh-CN" w:bidi="ar"/>
        </w:rPr>
        <w:t>。</w:t>
      </w:r>
    </w:p>
    <w:p>
      <w:pPr>
        <w:pStyle w:val="260"/>
        <w:bidi w:val="0"/>
        <w:rPr>
          <w:rFonts w:hint="default" w:ascii="黑体" w:hAnsi="Times New Roman" w:eastAsia="黑体" w:cs="Times New Roman"/>
          <w:color w:val="auto"/>
          <w:sz w:val="21"/>
          <w:szCs w:val="21"/>
          <w:lang w:val="en-US" w:eastAsia="zh-CN" w:bidi="ar-SA"/>
        </w:rPr>
      </w:pPr>
      <w:r>
        <w:rPr>
          <w:rFonts w:hint="default" w:ascii="黑体" w:hAnsi="Times New Roman" w:eastAsia="黑体" w:cs="Times New Roman"/>
          <w:color w:val="auto"/>
          <w:sz w:val="21"/>
          <w:szCs w:val="21"/>
          <w:lang w:val="en-US" w:eastAsia="zh-CN" w:bidi="ar-SA"/>
        </w:rPr>
        <w:t>净含量允差</w:t>
      </w:r>
    </w:p>
    <w:p>
      <w:pPr>
        <w:keepNext w:val="0"/>
        <w:keepLines w:val="0"/>
        <w:widowControl/>
        <w:suppressLineNumbers w:val="0"/>
        <w:ind w:firstLine="420" w:firstLineChars="200"/>
        <w:jc w:val="left"/>
        <w:rPr>
          <w:rFonts w:ascii="宋体" w:hAnsi="宋体" w:eastAsia="Times New Roman" w:cs="宋体"/>
          <w:color w:val="000000"/>
          <w:sz w:val="21"/>
          <w:szCs w:val="22"/>
          <w:lang w:val="en-US" w:eastAsia="en-US" w:bidi="ar-SA"/>
        </w:rPr>
      </w:pPr>
      <w:r>
        <w:rPr>
          <w:rFonts w:hint="eastAsia" w:ascii="宋体" w:hAnsi="宋体" w:eastAsia="宋体" w:cs="宋体"/>
          <w:color w:val="000000"/>
          <w:kern w:val="0"/>
          <w:sz w:val="21"/>
          <w:szCs w:val="21"/>
          <w:lang w:val="en-US" w:eastAsia="zh-CN" w:bidi="ar"/>
        </w:rPr>
        <w:t>按照JJF 1070中的有关规定执行。</w:t>
      </w:r>
    </w:p>
    <w:p>
      <w:pPr>
        <w:pStyle w:val="260"/>
        <w:bidi w:val="0"/>
        <w:rPr>
          <w:rFonts w:hint="eastAsia" w:ascii="黑体" w:hAnsi="黑体" w:eastAsia="黑体" w:cs="黑体"/>
          <w:color w:val="000000"/>
          <w:sz w:val="21"/>
          <w:szCs w:val="22"/>
          <w:lang w:val="en-US" w:eastAsia="en-US" w:bidi="ar-SA"/>
        </w:rPr>
      </w:pPr>
      <w:r>
        <w:rPr>
          <w:rFonts w:hint="eastAsia" w:ascii="黑体" w:hAnsi="黑体" w:eastAsia="黑体" w:cs="黑体"/>
          <w:color w:val="000000"/>
          <w:sz w:val="21"/>
          <w:szCs w:val="22"/>
          <w:lang w:val="en-US" w:eastAsia="en-US" w:bidi="ar-SA"/>
        </w:rPr>
        <w:t>食品添加剂和营养强化剂</w:t>
      </w:r>
    </w:p>
    <w:p>
      <w:pPr>
        <w:pStyle w:val="327"/>
        <w:bidi w:val="0"/>
        <w:rPr>
          <w:lang w:val="en-US" w:eastAsia="en-US"/>
        </w:rPr>
      </w:pPr>
      <w:r>
        <w:rPr>
          <w:lang w:val="en-US" w:eastAsia="en-US"/>
        </w:rPr>
        <w:t>食品添加剂和营养强化剂质量应符合相应的安全标准和有关规定。</w:t>
      </w:r>
    </w:p>
    <w:p>
      <w:pPr>
        <w:pStyle w:val="327"/>
        <w:bidi w:val="0"/>
        <w:rPr>
          <w:rFonts w:hint="eastAsia" w:ascii="宋体" w:hAnsi="宋体" w:eastAsia="宋体" w:cs="宋体"/>
          <w:lang w:val="en-US" w:eastAsia="en-US"/>
        </w:rPr>
      </w:pPr>
      <w:r>
        <w:rPr>
          <w:rFonts w:hint="eastAsia" w:ascii="宋体" w:hAnsi="宋体" w:eastAsia="宋体" w:cs="宋体"/>
          <w:lang w:val="en-US" w:eastAsia="en-US"/>
        </w:rPr>
        <w:t>食品添加剂和营养强化剂的使用应符合 GB 2760 和 GB 14880 的规定。</w:t>
      </w:r>
    </w:p>
    <w:p>
      <w:pPr>
        <w:pStyle w:val="327"/>
        <w:bidi w:val="0"/>
        <w:rPr>
          <w:lang w:val="en-US" w:eastAsia="en-US"/>
        </w:rPr>
      </w:pPr>
      <w:r>
        <w:rPr>
          <w:lang w:val="en-US" w:eastAsia="en-US"/>
        </w:rPr>
        <w:t>不得添加法律、法规、国家部门规章、食品安全国家标准所规定许可以外的任何物质。</w:t>
      </w:r>
    </w:p>
    <w:p>
      <w:pPr>
        <w:pStyle w:val="260"/>
        <w:bidi w:val="0"/>
        <w:rPr>
          <w:rFonts w:hint="default" w:ascii="黑体" w:hAnsi="Times New Roman" w:eastAsia="黑体" w:cs="Times New Roman"/>
          <w:color w:val="auto"/>
          <w:sz w:val="21"/>
          <w:szCs w:val="21"/>
          <w:lang w:val="en-US" w:eastAsia="zh-CN" w:bidi="ar-SA"/>
        </w:rPr>
      </w:pPr>
      <w:r>
        <w:rPr>
          <w:rFonts w:hint="default" w:ascii="黑体" w:hAnsi="Times New Roman" w:eastAsia="黑体" w:cs="Times New Roman"/>
          <w:color w:val="auto"/>
          <w:sz w:val="21"/>
          <w:szCs w:val="21"/>
          <w:lang w:val="en-US" w:eastAsia="zh-CN" w:bidi="ar-SA"/>
        </w:rPr>
        <w:t>生产加工过程</w:t>
      </w:r>
    </w:p>
    <w:p>
      <w:pPr>
        <w:pStyle w:val="258"/>
        <w:rPr>
          <w:rFonts w:hint="eastAsia" w:ascii="宋体" w:hAnsi="宋体" w:eastAsia="宋体" w:cs="宋体"/>
          <w:szCs w:val="22"/>
          <w:lang w:val="en-US" w:eastAsia="en-US"/>
        </w:rPr>
      </w:pPr>
      <w:r>
        <w:rPr>
          <w:rFonts w:hint="eastAsia" w:ascii="宋体" w:hAnsi="宋体" w:eastAsia="宋体" w:cs="宋体"/>
          <w:sz w:val="21"/>
          <w:szCs w:val="21"/>
          <w:lang w:val="en-US" w:eastAsia="en-US" w:bidi="ar-SA"/>
        </w:rPr>
        <w:t>应符合</w:t>
      </w:r>
      <w:r>
        <w:rPr>
          <w:rFonts w:hint="eastAsia" w:ascii="宋体" w:hAnsi="宋体" w:eastAsia="宋体" w:cs="宋体"/>
          <w:sz w:val="21"/>
          <w:szCs w:val="21"/>
          <w:lang w:val="en-US" w:eastAsia="zh-CN" w:bidi="ar-SA"/>
        </w:rPr>
        <w:t>GB 14881、</w:t>
      </w:r>
      <w:r>
        <w:rPr>
          <w:rFonts w:hint="eastAsia" w:ascii="宋体" w:hAnsi="宋体" w:eastAsia="宋体" w:cs="宋体"/>
          <w:sz w:val="21"/>
          <w:szCs w:val="21"/>
          <w:lang w:val="en-US" w:eastAsia="en-US" w:bidi="ar-SA"/>
        </w:rPr>
        <w:t>GB 12693</w:t>
      </w:r>
      <w:r>
        <w:rPr>
          <w:rFonts w:hint="eastAsia" w:ascii="宋体" w:hAnsi="宋体" w:eastAsia="宋体" w:cs="宋体"/>
          <w:sz w:val="21"/>
          <w:szCs w:val="21"/>
          <w:lang w:val="en-US" w:eastAsia="zh-CN" w:bidi="ar-SA"/>
        </w:rPr>
        <w:t xml:space="preserve"> </w:t>
      </w:r>
      <w:r>
        <w:rPr>
          <w:rFonts w:hint="eastAsia" w:ascii="宋体" w:hAnsi="宋体" w:eastAsia="宋体" w:cs="宋体"/>
          <w:sz w:val="21"/>
          <w:szCs w:val="21"/>
          <w:lang w:val="en-US" w:eastAsia="en-US" w:bidi="ar-SA"/>
        </w:rPr>
        <w:t>的规定</w:t>
      </w:r>
      <w:r>
        <w:rPr>
          <w:rFonts w:hint="eastAsia" w:ascii="宋体" w:hAnsi="宋体" w:eastAsia="宋体" w:cs="宋体"/>
          <w:szCs w:val="22"/>
          <w:lang w:val="en-US" w:eastAsia="en-US"/>
        </w:rPr>
        <w:t>。</w:t>
      </w:r>
    </w:p>
    <w:p>
      <w:pPr>
        <w:pStyle w:val="259"/>
        <w:bidi w:val="0"/>
        <w:rPr>
          <w:rFonts w:hint="eastAsia"/>
          <w:lang w:val="en-US" w:eastAsia="en-US"/>
        </w:rPr>
      </w:pPr>
      <w:r>
        <w:rPr>
          <w:rFonts w:ascii="黑体" w:hAnsi="宋体" w:eastAsia="黑体" w:cs="黑体"/>
          <w:color w:val="000000"/>
          <w:kern w:val="0"/>
          <w:sz w:val="21"/>
          <w:szCs w:val="21"/>
          <w:lang w:val="en-US" w:eastAsia="zh-CN" w:bidi="ar"/>
        </w:rPr>
        <w:t>检验规则</w:t>
      </w:r>
    </w:p>
    <w:p>
      <w:pPr>
        <w:pStyle w:val="260"/>
        <w:bidi w:val="0"/>
        <w:rPr>
          <w:rFonts w:hint="eastAsia" w:ascii="宋体" w:hAnsi="宋体" w:cs="宋体"/>
          <w:color w:val="000000"/>
          <w:kern w:val="0"/>
          <w:sz w:val="21"/>
          <w:szCs w:val="21"/>
          <w:lang w:val="en-US" w:eastAsia="en-US" w:bidi="ar"/>
        </w:rPr>
      </w:pPr>
      <w:r>
        <w:rPr>
          <w:rFonts w:hint="default" w:ascii="黑体" w:hAnsi="Times New Roman" w:eastAsia="黑体" w:cs="Times New Roman"/>
          <w:color w:val="auto"/>
          <w:spacing w:val="0"/>
          <w:sz w:val="21"/>
          <w:szCs w:val="21"/>
          <w:lang w:val="en-US" w:eastAsia="zh-CN" w:bidi="ar-SA"/>
        </w:rPr>
        <w:t>组批</w:t>
      </w:r>
    </w:p>
    <w:p>
      <w:pPr>
        <w:widowControl/>
        <w:ind w:firstLine="420" w:firstLineChars="200"/>
        <w:jc w:val="left"/>
        <w:rPr>
          <w:rFonts w:hint="eastAsia" w:ascii="宋体" w:hAnsi="宋体" w:cs="宋体"/>
          <w:color w:val="000000"/>
          <w:kern w:val="0"/>
          <w:sz w:val="21"/>
          <w:szCs w:val="21"/>
          <w:lang w:val="en-US" w:eastAsia="en-US" w:bidi="ar"/>
        </w:rPr>
      </w:pPr>
      <w:r>
        <w:rPr>
          <w:rFonts w:hint="eastAsia" w:ascii="宋体" w:hAnsi="宋体" w:eastAsia="宋体" w:cs="宋体"/>
          <w:kern w:val="0"/>
          <w:sz w:val="21"/>
          <w:szCs w:val="21"/>
          <w:lang w:val="en-US" w:eastAsia="zh-CN" w:bidi="ar-SA"/>
        </w:rPr>
        <w:t>按照同一产品配方，在同一条生产线一个生产周期内一次投料、一次连续包装，以相同工艺持续生产出具有预期均一质量及稳定性的一批成品。</w:t>
      </w:r>
    </w:p>
    <w:p>
      <w:pPr>
        <w:pStyle w:val="260"/>
        <w:bidi w:val="0"/>
        <w:rPr>
          <w:rFonts w:hint="eastAsia" w:ascii="黑体" w:hAnsi="黑体" w:eastAsia="黑体" w:cs="黑体"/>
          <w:color w:val="000000"/>
          <w:sz w:val="21"/>
          <w:szCs w:val="22"/>
          <w:lang w:val="en-US" w:eastAsia="en-US" w:bidi="ar-SA"/>
        </w:rPr>
      </w:pPr>
      <w:r>
        <w:rPr>
          <w:rFonts w:hint="default" w:ascii="黑体" w:hAnsi="Times New Roman" w:eastAsia="黑体" w:cs="Times New Roman"/>
          <w:color w:val="auto"/>
          <w:spacing w:val="0"/>
          <w:sz w:val="21"/>
          <w:szCs w:val="21"/>
          <w:lang w:val="en-US" w:eastAsia="zh-CN" w:bidi="ar-SA"/>
        </w:rPr>
        <w:t>取样</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按照JJF 1070附录A的规定，采用简单随机取样法进行样品抽取，其中：</w:t>
      </w:r>
    </w:p>
    <w:p>
      <w:pPr>
        <w:keepNext w:val="0"/>
        <w:keepLines w:val="0"/>
        <w:widowControl/>
        <w:suppressLineNumbers w:val="0"/>
        <w:ind w:left="630" w:leftChars="200" w:hanging="210" w:hangingChars="100"/>
        <w:jc w:val="left"/>
      </w:pPr>
      <w:r>
        <w:rPr>
          <w:rFonts w:hint="eastAsia" w:ascii="宋体" w:hAnsi="宋体" w:eastAsia="宋体" w:cs="宋体"/>
          <w:color w:val="000000"/>
          <w:kern w:val="0"/>
          <w:sz w:val="21"/>
          <w:szCs w:val="21"/>
          <w:lang w:val="en-US" w:eastAsia="zh-CN" w:bidi="ar"/>
        </w:rPr>
        <w:t xml:space="preserve">a) 净含量≤1kg 的产品，从同一批产品的不同部位抽取 12 件，从每件产品中抽取 1 个最小销售包装产品，其中 10 个包装作为检验用样，另外 2 个包装产品留样备查； </w:t>
      </w:r>
    </w:p>
    <w:p>
      <w:pPr>
        <w:keepNext w:val="0"/>
        <w:keepLines w:val="0"/>
        <w:widowControl/>
        <w:suppressLineNumbers w:val="0"/>
        <w:ind w:left="840" w:leftChars="200" w:hanging="420" w:hanging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b) 净含量≥1kg 的产品，从同一批产品的不同部位抽取 12 个最小销售包装，在无菌的环境下从</w:t>
      </w:r>
    </w:p>
    <w:p>
      <w:pPr>
        <w:keepNext w:val="0"/>
        <w:keepLines w:val="0"/>
        <w:widowControl/>
        <w:suppressLineNumbers w:val="0"/>
        <w:ind w:left="840" w:leftChars="300" w:hanging="210" w:hangingChars="100"/>
        <w:jc w:val="left"/>
      </w:pPr>
      <w:r>
        <w:rPr>
          <w:rFonts w:hint="eastAsia" w:ascii="宋体" w:hAnsi="宋体" w:eastAsia="宋体" w:cs="宋体"/>
          <w:color w:val="000000"/>
          <w:kern w:val="0"/>
          <w:sz w:val="21"/>
          <w:szCs w:val="21"/>
          <w:lang w:val="en-US" w:eastAsia="zh-CN" w:bidi="ar"/>
        </w:rPr>
        <w:t xml:space="preserve">每个包装中抽取 400g 样品并分别装于无菌包装容器中，（每份样品 400g）其中 10 份作为检 </w:t>
      </w:r>
    </w:p>
    <w:p>
      <w:pPr>
        <w:keepNext w:val="0"/>
        <w:keepLines w:val="0"/>
        <w:widowControl/>
        <w:suppressLineNumbers w:val="0"/>
        <w:ind w:firstLine="630" w:firstLineChars="300"/>
        <w:jc w:val="left"/>
        <w:rPr>
          <w:rFonts w:hint="eastAsia"/>
          <w:lang w:val="en-US" w:eastAsia="en-US"/>
        </w:rPr>
      </w:pPr>
      <w:r>
        <w:rPr>
          <w:rFonts w:hint="eastAsia" w:ascii="宋体" w:hAnsi="宋体" w:eastAsia="宋体" w:cs="宋体"/>
          <w:color w:val="000000"/>
          <w:kern w:val="0"/>
          <w:sz w:val="21"/>
          <w:szCs w:val="21"/>
          <w:lang w:val="en-US" w:eastAsia="zh-CN" w:bidi="ar"/>
        </w:rPr>
        <w:t>验用样，另外 2 份产品留样备查。</w:t>
      </w:r>
    </w:p>
    <w:p>
      <w:pPr>
        <w:pStyle w:val="260"/>
        <w:bidi w:val="0"/>
        <w:rPr>
          <w:rFonts w:hint="eastAsia" w:ascii="黑体" w:hAnsi="黑体" w:eastAsia="黑体" w:cs="黑体"/>
          <w:color w:val="000000"/>
          <w:sz w:val="21"/>
          <w:szCs w:val="22"/>
          <w:lang w:val="en-US" w:eastAsia="en-US" w:bidi="ar-SA"/>
        </w:rPr>
      </w:pPr>
      <w:r>
        <w:rPr>
          <w:rFonts w:hint="default" w:ascii="黑体" w:hAnsi="Times New Roman" w:eastAsia="黑体" w:cs="Times New Roman"/>
          <w:color w:val="auto"/>
          <w:sz w:val="21"/>
          <w:szCs w:val="21"/>
          <w:lang w:val="en-US" w:eastAsia="zh-CN" w:bidi="ar-SA"/>
        </w:rPr>
        <w:t>出厂检验</w:t>
      </w:r>
    </w:p>
    <w:p>
      <w:pPr>
        <w:pStyle w:val="261"/>
        <w:bidi w:val="0"/>
      </w:pPr>
      <w:r>
        <w:rPr>
          <w:rFonts w:hint="eastAsia" w:ascii="宋体" w:hAnsi="宋体" w:eastAsia="宋体" w:cs="宋体"/>
          <w:color w:val="000000"/>
          <w:kern w:val="0"/>
          <w:sz w:val="21"/>
          <w:szCs w:val="21"/>
          <w:lang w:val="en-US" w:eastAsia="zh-CN" w:bidi="ar"/>
        </w:rPr>
        <w:t>每批产品出厂前，应进行出厂检验，检验合格方可出厂。</w:t>
      </w:r>
    </w:p>
    <w:p>
      <w:pPr>
        <w:pStyle w:val="261"/>
        <w:bidi w:val="0"/>
        <w:rPr>
          <w:rFonts w:hint="eastAsia"/>
          <w:lang w:val="en-US" w:eastAsia="en-US"/>
        </w:rPr>
      </w:pPr>
      <w:r>
        <w:rPr>
          <w:rFonts w:hint="eastAsia" w:ascii="宋体" w:hAnsi="宋体" w:eastAsia="宋体" w:cs="宋体"/>
          <w:color w:val="000000"/>
          <w:kern w:val="0"/>
          <w:sz w:val="21"/>
          <w:szCs w:val="21"/>
          <w:lang w:val="en-US" w:eastAsia="zh-CN" w:bidi="ar"/>
        </w:rPr>
        <w:t>出厂检验项目为本标准要求的全部项目。</w:t>
      </w:r>
    </w:p>
    <w:p>
      <w:pPr>
        <w:pStyle w:val="260"/>
        <w:bidi w:val="0"/>
        <w:rPr>
          <w:rFonts w:hint="eastAsia" w:ascii="黑体" w:hAnsi="黑体" w:eastAsia="黑体" w:cs="黑体"/>
          <w:color w:val="000000"/>
          <w:sz w:val="21"/>
          <w:szCs w:val="22"/>
          <w:lang w:val="en-US" w:eastAsia="en-US" w:bidi="ar-SA"/>
        </w:rPr>
      </w:pPr>
      <w:r>
        <w:rPr>
          <w:rFonts w:hint="eastAsia" w:ascii="黑体" w:hAnsi="黑体" w:eastAsia="黑体" w:cs="黑体"/>
          <w:color w:val="000000"/>
          <w:sz w:val="21"/>
          <w:szCs w:val="22"/>
          <w:lang w:val="en-US" w:eastAsia="en-US" w:bidi="ar-SA"/>
        </w:rPr>
        <w:t>型式检验</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型式检验项目为本标准要求的全部项目，型式检验每年应不少于一次</w:t>
      </w:r>
      <w:r>
        <w:rPr>
          <w:rFonts w:hint="eastAsia" w:ascii="宋体" w:hAnsi="宋体" w:eastAsia="宋体" w:cs="宋体"/>
          <w:color w:val="000000"/>
          <w:kern w:val="0"/>
          <w:sz w:val="21"/>
          <w:szCs w:val="21"/>
          <w:lang w:val="en-US" w:eastAsia="zh-CN" w:bidi="ar"/>
        </w:rPr>
        <w:t>，有以下情形之一时，应进行</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型式检验：</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a) 产品投产时；</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b) 生产中，若工艺或设备、原料有较大改变，可能影响产品质量时；</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c) 停产半年以上，重新恢复生产时；</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 xml:space="preserve">d) 因人为或自然因素使生产环境发生较大改变时； </w:t>
      </w:r>
    </w:p>
    <w:p>
      <w:pPr>
        <w:keepNext w:val="0"/>
        <w:keepLines w:val="0"/>
        <w:widowControl/>
        <w:suppressLineNumbers w:val="0"/>
        <w:ind w:firstLine="420" w:firstLineChars="200"/>
        <w:jc w:val="left"/>
        <w:rPr>
          <w:rFonts w:hint="eastAsia"/>
          <w:lang w:val="en-US" w:eastAsia="en-US"/>
        </w:rPr>
      </w:pPr>
      <w:r>
        <w:rPr>
          <w:rFonts w:hint="eastAsia" w:ascii="宋体" w:hAnsi="宋体" w:eastAsia="宋体" w:cs="宋体"/>
          <w:color w:val="000000"/>
          <w:kern w:val="0"/>
          <w:sz w:val="21"/>
          <w:szCs w:val="21"/>
          <w:lang w:val="en-US" w:eastAsia="zh-CN" w:bidi="ar"/>
        </w:rPr>
        <w:t>e) 国家质量监督机构或主管部门有要求时。</w:t>
      </w:r>
    </w:p>
    <w:p>
      <w:pPr>
        <w:pStyle w:val="260"/>
        <w:bidi w:val="0"/>
        <w:rPr>
          <w:rFonts w:hint="eastAsia" w:ascii="黑体" w:hAnsi="黑体" w:eastAsia="黑体" w:cs="黑体"/>
          <w:lang w:val="en-US" w:eastAsia="zh-CN"/>
        </w:rPr>
      </w:pPr>
      <w:r>
        <w:rPr>
          <w:rFonts w:hint="eastAsia" w:ascii="黑体" w:hAnsi="黑体" w:eastAsia="黑体" w:cs="黑体"/>
          <w:color w:val="000000"/>
          <w:sz w:val="21"/>
          <w:szCs w:val="22"/>
          <w:lang w:val="en-US" w:eastAsia="en-US" w:bidi="ar-SA"/>
        </w:rPr>
        <w:t>判定规则</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检验结果全部符合本标准要求时，则判定该产品为合格品；检验结果中若有一项或一项以上非微生</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物项目不符合本标准的要求时，允许用备份样品对不合格项进行复验，检验结果以复验结果为准；微生</w:t>
      </w:r>
    </w:p>
    <w:p>
      <w:pPr>
        <w:keepNext w:val="0"/>
        <w:keepLines w:val="0"/>
        <w:widowControl/>
        <w:suppressLineNumbers w:val="0"/>
        <w:jc w:val="left"/>
        <w:rPr>
          <w:rFonts w:hint="default" w:ascii="黑体" w:hAnsi="Times New Roman" w:eastAsia="黑体" w:cs="Times New Roman"/>
          <w:lang w:val="en-US" w:eastAsia="zh-CN"/>
        </w:rPr>
      </w:pPr>
      <w:r>
        <w:rPr>
          <w:rFonts w:hint="eastAsia" w:ascii="宋体" w:hAnsi="宋体" w:eastAsia="宋体" w:cs="宋体"/>
          <w:color w:val="000000"/>
          <w:kern w:val="0"/>
          <w:sz w:val="21"/>
          <w:szCs w:val="21"/>
          <w:lang w:val="en-US" w:eastAsia="zh-CN" w:bidi="ar"/>
        </w:rPr>
        <w:t>物项目不得复检</w:t>
      </w:r>
      <w:r>
        <w:rPr>
          <w:rFonts w:hint="eastAsia" w:ascii="宋体" w:hAnsi="宋体" w:cs="宋体"/>
          <w:color w:val="000000"/>
          <w:kern w:val="0"/>
          <w:sz w:val="21"/>
          <w:szCs w:val="21"/>
          <w:lang w:val="en-US" w:eastAsia="zh-CN" w:bidi="ar"/>
        </w:rPr>
        <w:t>。</w:t>
      </w:r>
    </w:p>
    <w:p>
      <w:pPr>
        <w:pStyle w:val="259"/>
        <w:bidi w:val="0"/>
        <w:rPr>
          <w:rFonts w:hint="eastAsia" w:ascii="黑体" w:hAnsi="黑体" w:eastAsia="黑体" w:cs="黑体"/>
          <w:color w:val="000000"/>
          <w:sz w:val="21"/>
          <w:szCs w:val="22"/>
          <w:lang w:val="en-US" w:eastAsia="en-US" w:bidi="ar-SA"/>
        </w:rPr>
      </w:pPr>
      <w:r>
        <w:rPr>
          <w:rFonts w:hint="eastAsia" w:ascii="黑体" w:hAnsi="黑体" w:eastAsia="黑体" w:cs="黑体"/>
          <w:lang w:val="en-US" w:eastAsia="zh-CN"/>
        </w:rPr>
        <w:t>标签</w:t>
      </w:r>
      <w:r>
        <w:rPr>
          <w:rFonts w:hint="eastAsia" w:ascii="黑体" w:hAnsi="黑体" w:eastAsia="黑体" w:cs="黑体"/>
          <w:color w:val="000000"/>
          <w:spacing w:val="56"/>
          <w:sz w:val="21"/>
          <w:szCs w:val="22"/>
          <w:lang w:val="en-US" w:eastAsia="en-US" w:bidi="ar-SA"/>
        </w:rPr>
        <w:t xml:space="preserve"> </w:t>
      </w:r>
      <w:r>
        <w:rPr>
          <w:rFonts w:hint="eastAsia" w:ascii="黑体" w:hAnsi="黑体" w:eastAsia="黑体" w:cs="黑体"/>
          <w:color w:val="000000"/>
          <w:spacing w:val="-1"/>
          <w:sz w:val="21"/>
          <w:szCs w:val="22"/>
          <w:lang w:val="en-US" w:eastAsia="en-US" w:bidi="ar-SA"/>
        </w:rPr>
        <w:t>标志</w:t>
      </w:r>
      <w:r>
        <w:rPr>
          <w:rFonts w:hint="eastAsia" w:ascii="黑体" w:hAnsi="黑体" w:eastAsia="黑体" w:cs="黑体"/>
          <w:color w:val="000000"/>
          <w:spacing w:val="56"/>
          <w:sz w:val="21"/>
          <w:szCs w:val="22"/>
          <w:lang w:val="en-US" w:eastAsia="en-US" w:bidi="ar-SA"/>
        </w:rPr>
        <w:t xml:space="preserve"> </w:t>
      </w:r>
      <w:r>
        <w:rPr>
          <w:rFonts w:hint="eastAsia" w:ascii="黑体" w:hAnsi="黑体" w:eastAsia="黑体" w:cs="黑体"/>
          <w:color w:val="000000"/>
          <w:spacing w:val="-1"/>
          <w:sz w:val="21"/>
          <w:szCs w:val="22"/>
          <w:lang w:val="en-US" w:eastAsia="en-US" w:bidi="ar-SA"/>
        </w:rPr>
        <w:t>包装</w:t>
      </w:r>
      <w:r>
        <w:rPr>
          <w:rFonts w:hint="eastAsia" w:ascii="黑体" w:hAnsi="黑体" w:eastAsia="黑体" w:cs="黑体"/>
          <w:color w:val="000000"/>
          <w:spacing w:val="53"/>
          <w:sz w:val="21"/>
          <w:szCs w:val="22"/>
          <w:lang w:val="en-US" w:eastAsia="en-US" w:bidi="ar-SA"/>
        </w:rPr>
        <w:t xml:space="preserve"> </w:t>
      </w:r>
      <w:r>
        <w:rPr>
          <w:rFonts w:hint="eastAsia" w:ascii="黑体" w:hAnsi="黑体" w:eastAsia="黑体" w:cs="黑体"/>
          <w:color w:val="000000"/>
          <w:sz w:val="21"/>
          <w:szCs w:val="22"/>
          <w:lang w:val="en-US" w:eastAsia="en-US" w:bidi="ar-SA"/>
        </w:rPr>
        <w:t>运输和贮存</w:t>
      </w:r>
    </w:p>
    <w:p>
      <w:pPr>
        <w:pStyle w:val="260"/>
        <w:bidi w:val="0"/>
        <w:rPr>
          <w:rFonts w:hint="default"/>
          <w:lang w:val="en-US" w:eastAsia="zh-CN"/>
        </w:rPr>
      </w:pPr>
      <w:r>
        <w:rPr>
          <w:rFonts w:hint="eastAsia"/>
          <w:lang w:val="en-US" w:eastAsia="zh-CN"/>
        </w:rPr>
        <w:t>标签 标志</w:t>
      </w:r>
    </w:p>
    <w:p>
      <w:pPr>
        <w:spacing w:before="93" w:line="219" w:lineRule="exact"/>
        <w:ind w:firstLine="420" w:firstLineChars="200"/>
        <w:rPr>
          <w:rFonts w:ascii="宋体" w:hAnsi="宋体" w:eastAsia="Times New Roman" w:cs="宋体"/>
          <w:color w:val="000000"/>
          <w:sz w:val="21"/>
          <w:szCs w:val="22"/>
          <w:lang w:val="en-US" w:eastAsia="en-US" w:bidi="ar-SA"/>
        </w:rPr>
      </w:pPr>
      <w:r>
        <w:rPr>
          <w:rFonts w:ascii="宋体" w:hAnsi="宋体" w:eastAsia="Times New Roman" w:cs="宋体"/>
          <w:color w:val="000000"/>
          <w:sz w:val="21"/>
          <w:szCs w:val="22"/>
          <w:lang w:val="en-US" w:eastAsia="en-US" w:bidi="ar-SA"/>
        </w:rPr>
        <w:t>产品标签应符合GB 7718和GB 28050及卫生部公告的相关要求规定。储运图示标志应符合GB/T 191</w:t>
      </w:r>
    </w:p>
    <w:p>
      <w:pPr>
        <w:spacing w:before="93" w:line="219" w:lineRule="exact"/>
        <w:rPr>
          <w:rFonts w:ascii="宋体" w:hAnsi="宋体" w:eastAsia="Times New Roman" w:cs="宋体"/>
          <w:color w:val="000000"/>
          <w:sz w:val="21"/>
          <w:szCs w:val="22"/>
          <w:lang w:val="en-US" w:eastAsia="en-US" w:bidi="ar-SA"/>
        </w:rPr>
      </w:pPr>
      <w:r>
        <w:rPr>
          <w:rFonts w:ascii="宋体" w:hAnsi="宋体" w:eastAsia="Times New Roman" w:cs="宋体"/>
          <w:color w:val="000000"/>
          <w:sz w:val="21"/>
          <w:szCs w:val="22"/>
          <w:lang w:val="en-US" w:eastAsia="en-US" w:bidi="ar-SA"/>
        </w:rPr>
        <w:t>的规定。</w:t>
      </w:r>
    </w:p>
    <w:p>
      <w:pPr>
        <w:pStyle w:val="260"/>
        <w:bidi w:val="0"/>
        <w:rPr>
          <w:rFonts w:hint="default" w:ascii="黑体" w:hAnsi="Times New Roman" w:eastAsia="黑体" w:cs="Times New Roman"/>
          <w:lang w:val="en-US" w:eastAsia="zh-CN"/>
        </w:rPr>
      </w:pPr>
      <w:r>
        <w:rPr>
          <w:rFonts w:hint="default" w:ascii="黑体" w:hAnsi="Times New Roman" w:eastAsia="黑体" w:cs="Times New Roman"/>
          <w:color w:val="auto"/>
          <w:spacing w:val="0"/>
          <w:sz w:val="21"/>
          <w:szCs w:val="21"/>
          <w:lang w:val="en-US" w:eastAsia="zh-CN" w:bidi="ar-SA"/>
        </w:rPr>
        <w:t>包装</w:t>
      </w:r>
    </w:p>
    <w:p>
      <w:pPr>
        <w:pStyle w:val="261"/>
        <w:bidi w:val="0"/>
      </w:pPr>
      <w:r>
        <w:rPr>
          <w:rFonts w:hint="default" w:ascii="宋体" w:hAnsi="宋体" w:eastAsia="宋体" w:cs="宋体"/>
          <w:color w:val="000000"/>
          <w:kern w:val="0"/>
          <w:sz w:val="21"/>
          <w:szCs w:val="21"/>
          <w:lang w:val="en-US" w:eastAsia="zh-CN" w:bidi="ar"/>
        </w:rPr>
        <w:t>运输</w:t>
      </w:r>
      <w:r>
        <w:rPr>
          <w:rFonts w:hint="eastAsia" w:ascii="宋体" w:hAnsi="宋体" w:eastAsia="宋体" w:cs="宋体"/>
          <w:color w:val="000000"/>
          <w:kern w:val="0"/>
          <w:sz w:val="21"/>
          <w:szCs w:val="21"/>
          <w:lang w:val="en-US" w:eastAsia="zh-CN" w:bidi="ar"/>
        </w:rPr>
        <w:t>包装容器应干燥、清洁、无异味、无毒、无污染，不影响奶粉品质；包装应规范、牢固、防潮、清洁、能保护奶粉品质，便于装卸、贮存和运输。</w:t>
      </w:r>
    </w:p>
    <w:p>
      <w:pPr>
        <w:pStyle w:val="261"/>
        <w:bidi w:val="0"/>
      </w:pPr>
      <w:r>
        <w:rPr>
          <w:rFonts w:hint="eastAsia" w:ascii="宋体" w:hAnsi="宋体" w:eastAsia="宋体" w:cs="宋体"/>
          <w:color w:val="000000"/>
          <w:kern w:val="0"/>
          <w:sz w:val="21"/>
          <w:szCs w:val="21"/>
          <w:lang w:val="en-US" w:eastAsia="zh-CN" w:bidi="ar"/>
        </w:rPr>
        <w:t>包装材料应环保，并符合国家有关食品安全的要求。</w:t>
      </w:r>
    </w:p>
    <w:p>
      <w:pPr>
        <w:pStyle w:val="261"/>
        <w:bidi w:val="0"/>
      </w:pPr>
      <w:r>
        <w:rPr>
          <w:rFonts w:hint="eastAsia" w:ascii="宋体" w:hAnsi="宋体" w:eastAsia="宋体" w:cs="宋体"/>
          <w:color w:val="000000"/>
          <w:kern w:val="0"/>
          <w:sz w:val="21"/>
          <w:szCs w:val="21"/>
          <w:lang w:val="en-US" w:eastAsia="zh-CN" w:bidi="ar"/>
        </w:rPr>
        <w:t>充气包装用气应符合国家有关食品安全要求及国家有关产品质量等要求。</w:t>
      </w:r>
    </w:p>
    <w:p>
      <w:pPr>
        <w:pStyle w:val="260"/>
        <w:bidi w:val="0"/>
        <w:rPr>
          <w:rFonts w:hint="default" w:ascii="黑体" w:hAnsi="Times New Roman" w:eastAsia="黑体" w:cs="Times New Roman"/>
          <w:lang w:val="en-US" w:eastAsia="zh-CN"/>
        </w:rPr>
      </w:pPr>
      <w:r>
        <w:rPr>
          <w:lang w:val="en-US" w:eastAsia="en-US"/>
        </w:rPr>
        <w:t>运输</w:t>
      </w:r>
    </w:p>
    <w:p>
      <w:pPr>
        <w:pStyle w:val="261"/>
        <w:bidi w:val="0"/>
        <w:rPr>
          <w:rFonts w:hint="default"/>
          <w:lang w:val="en-US" w:eastAsia="zh-CN"/>
        </w:rPr>
      </w:pPr>
      <w:r>
        <w:rPr>
          <w:rFonts w:hint="eastAsia" w:ascii="宋体" w:hAnsi="宋体" w:eastAsia="宋体" w:cs="宋体"/>
          <w:color w:val="000000"/>
          <w:kern w:val="0"/>
          <w:sz w:val="21"/>
          <w:szCs w:val="21"/>
          <w:lang w:val="en-US" w:eastAsia="zh-CN" w:bidi="ar"/>
        </w:rPr>
        <w:t>运输工具应清洁、干燥、卫生、无毒、无异味、无污染。</w:t>
      </w:r>
    </w:p>
    <w:p>
      <w:pPr>
        <w:pStyle w:val="261"/>
        <w:bidi w:val="0"/>
      </w:pPr>
      <w:r>
        <w:rPr>
          <w:rFonts w:hint="eastAsia" w:ascii="宋体" w:hAnsi="宋体" w:eastAsia="宋体" w:cs="宋体"/>
          <w:color w:val="000000"/>
          <w:kern w:val="0"/>
          <w:sz w:val="21"/>
          <w:szCs w:val="21"/>
          <w:lang w:val="en-US" w:eastAsia="zh-CN" w:bidi="ar"/>
        </w:rPr>
        <w:t>运输时应防雨、防潮、防爆晒。</w:t>
      </w:r>
    </w:p>
    <w:p>
      <w:pPr>
        <w:pStyle w:val="261"/>
        <w:bidi w:val="0"/>
      </w:pPr>
      <w:r>
        <w:rPr>
          <w:rFonts w:hint="eastAsia" w:ascii="宋体" w:hAnsi="宋体" w:eastAsia="宋体" w:cs="宋体"/>
          <w:color w:val="000000"/>
          <w:kern w:val="0"/>
          <w:sz w:val="21"/>
          <w:szCs w:val="21"/>
          <w:lang w:val="en-US" w:eastAsia="zh-CN" w:bidi="ar"/>
        </w:rPr>
        <w:t>装卸时应轻放轻卸，不得甩掷。</w:t>
      </w:r>
    </w:p>
    <w:p>
      <w:pPr>
        <w:pStyle w:val="261"/>
        <w:bidi w:val="0"/>
        <w:rPr>
          <w:lang w:val="en-US" w:eastAsia="en-US"/>
        </w:rPr>
      </w:pPr>
      <w:r>
        <w:rPr>
          <w:rFonts w:hint="eastAsia" w:ascii="宋体" w:hAnsi="宋体" w:eastAsia="宋体" w:cs="宋体"/>
          <w:color w:val="000000"/>
          <w:kern w:val="0"/>
          <w:sz w:val="21"/>
          <w:szCs w:val="21"/>
          <w:lang w:val="en-US" w:eastAsia="zh-CN" w:bidi="ar"/>
        </w:rPr>
        <w:t>严禁与有毒、有害、有异味、易污染的物品混装、混运。</w:t>
      </w:r>
    </w:p>
    <w:p>
      <w:pPr>
        <w:pStyle w:val="260"/>
        <w:bidi w:val="0"/>
        <w:rPr>
          <w:rFonts w:hint="default" w:ascii="黑体" w:hAnsi="Times New Roman" w:eastAsia="黑体" w:cs="Times New Roman"/>
          <w:lang w:val="en-US" w:eastAsia="zh-CN"/>
        </w:rPr>
      </w:pPr>
      <w:r>
        <w:rPr>
          <w:rFonts w:hint="default" w:ascii="黑体" w:hAnsi="Times New Roman" w:eastAsia="黑体" w:cs="Times New Roman"/>
          <w:color w:val="auto"/>
          <w:spacing w:val="0"/>
          <w:sz w:val="21"/>
          <w:szCs w:val="21"/>
          <w:lang w:val="en-US" w:eastAsia="zh-CN" w:bidi="ar-SA"/>
        </w:rPr>
        <w:t>贮存</w:t>
      </w:r>
    </w:p>
    <w:p>
      <w:pPr>
        <w:pStyle w:val="327"/>
        <w:bidi w:val="0"/>
        <w:rPr>
          <w:rFonts w:hint="eastAsia" w:ascii="宋体" w:hAnsi="宋体" w:eastAsia="宋体" w:cs="宋体"/>
          <w:lang w:val="en-US" w:eastAsia="en-US"/>
        </w:rPr>
      </w:pPr>
      <w:r>
        <w:rPr>
          <w:rFonts w:hint="eastAsia" w:ascii="宋体" w:hAnsi="宋体" w:eastAsia="宋体" w:cs="宋体"/>
          <w:color w:val="000000"/>
          <w:kern w:val="0"/>
          <w:sz w:val="21"/>
          <w:szCs w:val="21"/>
          <w:lang w:val="en-US" w:eastAsia="zh-CN" w:bidi="ar"/>
        </w:rPr>
        <w:t>产品应贮存在阴凉、干燥、通风良好的仓库内。产品堆放时必须有垫板，与地面距离为 10cm 以上，与墙壁距离 20cm 以上。不得同有毒、有害、有异味、易挥发、易腐蚀等物品同库贮存。不得与有毒、有害、有异味、易污染的物品混贮。</w:t>
      </w:r>
    </w:p>
    <w:p>
      <w:pPr>
        <w:pStyle w:val="327"/>
      </w:pPr>
      <w:r>
        <w:rPr>
          <w:rFonts w:hint="eastAsia" w:ascii="宋体" w:hAnsi="宋体" w:eastAsia="宋体" w:cs="宋体"/>
          <w:color w:val="000000"/>
          <w:kern w:val="0"/>
          <w:sz w:val="21"/>
          <w:szCs w:val="21"/>
          <w:lang w:val="en-US" w:eastAsia="zh-CN" w:bidi="ar"/>
        </w:rPr>
        <w:t>在上述贮存条件下，非充氮或（和）二氧化碳和非真空包装的产品保质期不低于 12 个月；真空包装和充氮或（和）二氧化碳包装的产品保质期不低于 18 个月。</w:t>
      </w:r>
    </w:p>
    <w:p>
      <w:pPr>
        <w:pStyle w:val="327"/>
        <w:numPr>
          <w:ilvl w:val="2"/>
          <w:numId w:val="0"/>
        </w:numPr>
        <w:ind w:leftChars="0"/>
        <w:rPr>
          <w:rFonts w:hint="eastAsia"/>
          <w:szCs w:val="22"/>
          <w:lang w:val="en-US" w:eastAsia="zh-CN"/>
        </w:rPr>
      </w:pPr>
      <w:bookmarkStart w:id="5" w:name="_GoBack"/>
      <w:bookmarkEnd w:id="5"/>
    </w:p>
    <w:p>
      <w:pPr>
        <w:pStyle w:val="258"/>
        <w:ind w:left="0" w:leftChars="0" w:firstLine="0" w:firstLineChars="0"/>
        <w:jc w:val="center"/>
        <w:rPr>
          <w:rFonts w:hint="eastAsia" w:ascii="宋体" w:hAnsi="宋体" w:eastAsia="宋体" w:cs="宋体"/>
          <w:b w:val="0"/>
          <w:sz w:val="21"/>
          <w:szCs w:val="22"/>
          <w:lang w:val="en-US" w:eastAsia="zh-CN"/>
        </w:rPr>
      </w:pPr>
      <w:r>
        <w:rPr>
          <w:rFonts w:hint="eastAsia" w:ascii="黑体" w:hAnsi="黑体" w:eastAsia="黑体" w:cs="黑体"/>
          <w:b/>
          <w:sz w:val="21"/>
          <w:szCs w:val="22"/>
          <w:lang w:val="en-US" w:eastAsia="zh-CN"/>
        </w:rPr>
        <w:t>━━━━━━━━━━━</w:t>
      </w:r>
    </w:p>
    <w:sectPr>
      <w:headerReference r:id="rId10" w:type="first"/>
      <w:footerReference r:id="rId12" w:type="first"/>
      <w:footerReference r:id="rId11" w:type="default"/>
      <w:pgSz w:w="11907" w:h="16839"/>
      <w:pgMar w:top="1418" w:right="1134" w:bottom="1134" w:left="1418" w:header="1418" w:footer="1134" w:gutter="0"/>
      <w:lnNumType w:countBy="0" w:restart="continuous"/>
      <w:pgNumType w:fmt="decimal" w:start="1"/>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Britannic Bold">
    <w:altName w:val="Segoe Print"/>
    <w:panose1 w:val="020B09030607030202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Arial Black">
    <w:panose1 w:val="020B0A04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firstLineChars="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1"/>
      <w:ind w:right="360" w:firstLine="360" w:firstLineChars="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firstLineChars="0"/>
      <w:rPr>
        <w:rStyle w:val="23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firstLineChars="0"/>
      <w:rPr>
        <w:rStyle w:val="23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59"/>
      <w:ind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T/XXX-2021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bidi w:val="0"/>
      <w:rPr>
        <w:rFonts w:hint="eastAsia"/>
        <w:lang w:eastAsia="zh-CN"/>
      </w:rPr>
    </w:pPr>
    <w:r>
      <w:rPr>
        <w:rFonts w:hint="eastAsia"/>
        <w:lang w:eastAsia="zh-CN"/>
      </w:rPr>
      <w:t>T/</w:t>
    </w:r>
    <w:r>
      <w:rPr>
        <w:rFonts w:hint="eastAsia"/>
        <w:lang w:val="en-US" w:eastAsia="zh-CN"/>
      </w:rPr>
      <w:t>YLRX 001</w:t>
    </w:r>
    <w:r>
      <w:rPr>
        <w:rFonts w:hint="eastAsia"/>
        <w:lang w:eastAsia="zh-CN"/>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T/</w:t>
    </w:r>
    <w:r>
      <w:rPr>
        <w:rFonts w:hint="eastAsia"/>
        <w:lang w:val="en-US" w:eastAsia="zh-CN"/>
      </w:rPr>
      <w:t>YLRX 001</w:t>
    </w:r>
    <w:r>
      <w:rPr>
        <w:rFonts w:hint="eastAsia"/>
        <w:lang w:eastAsia="zh-CN"/>
      </w:rPr>
      <w:t>-2021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2">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4">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A8F7113"/>
    <w:multiLevelType w:val="multilevel"/>
    <w:tmpl w:val="2A8F7113"/>
    <w:lvl w:ilvl="0" w:tentative="0">
      <w:start w:val="1"/>
      <w:numFmt w:val="upperLetter"/>
      <w:pStyle w:val="350"/>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6">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9">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1">
    <w:nsid w:val="60B55DC2"/>
    <w:multiLevelType w:val="multilevel"/>
    <w:tmpl w:val="60B55DC2"/>
    <w:lvl w:ilvl="0" w:tentative="0">
      <w:start w:val="1"/>
      <w:numFmt w:val="upperLetter"/>
      <w:pStyle w:val="349"/>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2">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4">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25">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4"/>
  </w:num>
  <w:num w:numId="12">
    <w:abstractNumId w:val="22"/>
  </w:num>
  <w:num w:numId="13">
    <w:abstractNumId w:val="21"/>
  </w:num>
  <w:num w:numId="14">
    <w:abstractNumId w:val="15"/>
  </w:num>
  <w:num w:numId="15">
    <w:abstractNumId w:val="25"/>
  </w:num>
  <w:num w:numId="16">
    <w:abstractNumId w:val="12"/>
  </w:num>
  <w:num w:numId="17">
    <w:abstractNumId w:val="17"/>
  </w:num>
  <w:num w:numId="18">
    <w:abstractNumId w:val="20"/>
  </w:num>
  <w:num w:numId="19">
    <w:abstractNumId w:val="11"/>
  </w:num>
  <w:num w:numId="20">
    <w:abstractNumId w:val="19"/>
  </w:num>
  <w:num w:numId="21">
    <w:abstractNumId w:val="23"/>
  </w:num>
  <w:num w:numId="22">
    <w:abstractNumId w:val="10"/>
  </w:num>
  <w:num w:numId="23">
    <w:abstractNumId w:val="16"/>
  </w:num>
  <w:num w:numId="24">
    <w:abstractNumId w:val="18"/>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5313B5"/>
    <w:rsid w:val="00006548"/>
    <w:rsid w:val="00027BD3"/>
    <w:rsid w:val="00036B39"/>
    <w:rsid w:val="000372EA"/>
    <w:rsid w:val="00040BBF"/>
    <w:rsid w:val="00053FB5"/>
    <w:rsid w:val="00075DD9"/>
    <w:rsid w:val="00076F59"/>
    <w:rsid w:val="000810CB"/>
    <w:rsid w:val="00083185"/>
    <w:rsid w:val="0009271F"/>
    <w:rsid w:val="0009648F"/>
    <w:rsid w:val="000A568D"/>
    <w:rsid w:val="000A6E5F"/>
    <w:rsid w:val="000B6ECB"/>
    <w:rsid w:val="000C21DC"/>
    <w:rsid w:val="000C2EFF"/>
    <w:rsid w:val="000D2D03"/>
    <w:rsid w:val="000E2B29"/>
    <w:rsid w:val="000E7B1D"/>
    <w:rsid w:val="00123BF9"/>
    <w:rsid w:val="00127602"/>
    <w:rsid w:val="00144633"/>
    <w:rsid w:val="001517CF"/>
    <w:rsid w:val="00164C6D"/>
    <w:rsid w:val="00170B1F"/>
    <w:rsid w:val="00172236"/>
    <w:rsid w:val="001748CC"/>
    <w:rsid w:val="0017737E"/>
    <w:rsid w:val="001830DE"/>
    <w:rsid w:val="001A5BF9"/>
    <w:rsid w:val="001C2054"/>
    <w:rsid w:val="001D5AA4"/>
    <w:rsid w:val="001D71BA"/>
    <w:rsid w:val="001F0E09"/>
    <w:rsid w:val="00216264"/>
    <w:rsid w:val="00227E52"/>
    <w:rsid w:val="002310FD"/>
    <w:rsid w:val="00235CB0"/>
    <w:rsid w:val="00247E6D"/>
    <w:rsid w:val="00267674"/>
    <w:rsid w:val="00277D91"/>
    <w:rsid w:val="00282FBE"/>
    <w:rsid w:val="00287FD8"/>
    <w:rsid w:val="002917C0"/>
    <w:rsid w:val="002A3BE2"/>
    <w:rsid w:val="002A4DD0"/>
    <w:rsid w:val="002A6B18"/>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764E"/>
    <w:rsid w:val="00406CC1"/>
    <w:rsid w:val="0041207A"/>
    <w:rsid w:val="00436ECC"/>
    <w:rsid w:val="004414E6"/>
    <w:rsid w:val="00447DDB"/>
    <w:rsid w:val="004548A9"/>
    <w:rsid w:val="004619AC"/>
    <w:rsid w:val="00463A10"/>
    <w:rsid w:val="00466FF2"/>
    <w:rsid w:val="00467339"/>
    <w:rsid w:val="004826C9"/>
    <w:rsid w:val="0048668C"/>
    <w:rsid w:val="00490088"/>
    <w:rsid w:val="004A3243"/>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D5040"/>
    <w:rsid w:val="005D5966"/>
    <w:rsid w:val="00601445"/>
    <w:rsid w:val="00611BD0"/>
    <w:rsid w:val="0061695B"/>
    <w:rsid w:val="00630366"/>
    <w:rsid w:val="00630EC5"/>
    <w:rsid w:val="0065094C"/>
    <w:rsid w:val="00674639"/>
    <w:rsid w:val="00681844"/>
    <w:rsid w:val="006A01D7"/>
    <w:rsid w:val="006A2E8B"/>
    <w:rsid w:val="006B643E"/>
    <w:rsid w:val="006D12A2"/>
    <w:rsid w:val="006D6D2B"/>
    <w:rsid w:val="006E740A"/>
    <w:rsid w:val="006E7E4F"/>
    <w:rsid w:val="006F1FF9"/>
    <w:rsid w:val="007064A5"/>
    <w:rsid w:val="00715BD0"/>
    <w:rsid w:val="00743CC7"/>
    <w:rsid w:val="0074732A"/>
    <w:rsid w:val="00767B2F"/>
    <w:rsid w:val="00773A5E"/>
    <w:rsid w:val="00776408"/>
    <w:rsid w:val="0078233D"/>
    <w:rsid w:val="007D2FAA"/>
    <w:rsid w:val="007E0206"/>
    <w:rsid w:val="007E3F4F"/>
    <w:rsid w:val="007F69B9"/>
    <w:rsid w:val="00811C33"/>
    <w:rsid w:val="00852FD6"/>
    <w:rsid w:val="0086798F"/>
    <w:rsid w:val="008708FD"/>
    <w:rsid w:val="008C0296"/>
    <w:rsid w:val="008C5347"/>
    <w:rsid w:val="008D2560"/>
    <w:rsid w:val="008D383F"/>
    <w:rsid w:val="008E1AE0"/>
    <w:rsid w:val="008E351F"/>
    <w:rsid w:val="00901DA3"/>
    <w:rsid w:val="009535DF"/>
    <w:rsid w:val="0095659D"/>
    <w:rsid w:val="009676B1"/>
    <w:rsid w:val="009721AF"/>
    <w:rsid w:val="00995610"/>
    <w:rsid w:val="009C0704"/>
    <w:rsid w:val="009D19E4"/>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F2B0D"/>
    <w:rsid w:val="00AF2DD6"/>
    <w:rsid w:val="00B01D8B"/>
    <w:rsid w:val="00B0338D"/>
    <w:rsid w:val="00B0682B"/>
    <w:rsid w:val="00B06F9F"/>
    <w:rsid w:val="00B13E76"/>
    <w:rsid w:val="00B23075"/>
    <w:rsid w:val="00B454CA"/>
    <w:rsid w:val="00B55871"/>
    <w:rsid w:val="00B565EB"/>
    <w:rsid w:val="00B614B1"/>
    <w:rsid w:val="00B74D02"/>
    <w:rsid w:val="00B807AF"/>
    <w:rsid w:val="00B90349"/>
    <w:rsid w:val="00BC6C4C"/>
    <w:rsid w:val="00BE027D"/>
    <w:rsid w:val="00BF3DB8"/>
    <w:rsid w:val="00BF533F"/>
    <w:rsid w:val="00C12F1C"/>
    <w:rsid w:val="00C22264"/>
    <w:rsid w:val="00C231D9"/>
    <w:rsid w:val="00C24A66"/>
    <w:rsid w:val="00C26FF1"/>
    <w:rsid w:val="00C7294C"/>
    <w:rsid w:val="00C7721B"/>
    <w:rsid w:val="00C80B64"/>
    <w:rsid w:val="00C825D9"/>
    <w:rsid w:val="00C903BC"/>
    <w:rsid w:val="00CA1496"/>
    <w:rsid w:val="00CA612B"/>
    <w:rsid w:val="00CB182F"/>
    <w:rsid w:val="00CC19EC"/>
    <w:rsid w:val="00CE0378"/>
    <w:rsid w:val="00CF740D"/>
    <w:rsid w:val="00D10F52"/>
    <w:rsid w:val="00D20260"/>
    <w:rsid w:val="00D32102"/>
    <w:rsid w:val="00D679FB"/>
    <w:rsid w:val="00D77681"/>
    <w:rsid w:val="00DC300E"/>
    <w:rsid w:val="00DC5920"/>
    <w:rsid w:val="00DE6C5C"/>
    <w:rsid w:val="00DE79D1"/>
    <w:rsid w:val="00DF3719"/>
    <w:rsid w:val="00E04DBB"/>
    <w:rsid w:val="00E05C6A"/>
    <w:rsid w:val="00E05E73"/>
    <w:rsid w:val="00E12E32"/>
    <w:rsid w:val="00E245C7"/>
    <w:rsid w:val="00E307EE"/>
    <w:rsid w:val="00E30917"/>
    <w:rsid w:val="00E33A22"/>
    <w:rsid w:val="00E376DF"/>
    <w:rsid w:val="00E558DE"/>
    <w:rsid w:val="00E638E4"/>
    <w:rsid w:val="00E73319"/>
    <w:rsid w:val="00E83142"/>
    <w:rsid w:val="00E87A23"/>
    <w:rsid w:val="00E96E93"/>
    <w:rsid w:val="00ED1474"/>
    <w:rsid w:val="00ED7098"/>
    <w:rsid w:val="00EE4858"/>
    <w:rsid w:val="00EE4A1A"/>
    <w:rsid w:val="00F17B6A"/>
    <w:rsid w:val="00F252F0"/>
    <w:rsid w:val="00F25CA4"/>
    <w:rsid w:val="00F66499"/>
    <w:rsid w:val="00F73EF2"/>
    <w:rsid w:val="00F8041E"/>
    <w:rsid w:val="00FD74B3"/>
    <w:rsid w:val="013D342B"/>
    <w:rsid w:val="014D797C"/>
    <w:rsid w:val="015D0718"/>
    <w:rsid w:val="01DA5019"/>
    <w:rsid w:val="01FC4B19"/>
    <w:rsid w:val="021E51A6"/>
    <w:rsid w:val="0223472F"/>
    <w:rsid w:val="02514B5C"/>
    <w:rsid w:val="026269D7"/>
    <w:rsid w:val="02795D76"/>
    <w:rsid w:val="027C02EC"/>
    <w:rsid w:val="02D52A9E"/>
    <w:rsid w:val="035C69EB"/>
    <w:rsid w:val="03EC6FB0"/>
    <w:rsid w:val="0466618E"/>
    <w:rsid w:val="046A31A6"/>
    <w:rsid w:val="04700F79"/>
    <w:rsid w:val="04A57318"/>
    <w:rsid w:val="05196D0E"/>
    <w:rsid w:val="053F1859"/>
    <w:rsid w:val="05485B62"/>
    <w:rsid w:val="05507924"/>
    <w:rsid w:val="0692675F"/>
    <w:rsid w:val="06BC4808"/>
    <w:rsid w:val="06CC4165"/>
    <w:rsid w:val="07EE1403"/>
    <w:rsid w:val="07FD5F20"/>
    <w:rsid w:val="07FF7612"/>
    <w:rsid w:val="08037232"/>
    <w:rsid w:val="086D7C91"/>
    <w:rsid w:val="086E25CE"/>
    <w:rsid w:val="0873662B"/>
    <w:rsid w:val="08761331"/>
    <w:rsid w:val="088A3A76"/>
    <w:rsid w:val="08CC0D6E"/>
    <w:rsid w:val="08D4612D"/>
    <w:rsid w:val="08F60622"/>
    <w:rsid w:val="0A0E1350"/>
    <w:rsid w:val="0A8A1799"/>
    <w:rsid w:val="0A9D125D"/>
    <w:rsid w:val="0AF86DDB"/>
    <w:rsid w:val="0B166CA1"/>
    <w:rsid w:val="0B312C1C"/>
    <w:rsid w:val="0B391B3B"/>
    <w:rsid w:val="0B6F3039"/>
    <w:rsid w:val="0BC776A5"/>
    <w:rsid w:val="0C47557C"/>
    <w:rsid w:val="0C627492"/>
    <w:rsid w:val="0CFB3BE0"/>
    <w:rsid w:val="0D8B0561"/>
    <w:rsid w:val="0D9D18F5"/>
    <w:rsid w:val="0E0445B2"/>
    <w:rsid w:val="0E246240"/>
    <w:rsid w:val="0E3F74D7"/>
    <w:rsid w:val="0E446718"/>
    <w:rsid w:val="0E7217D8"/>
    <w:rsid w:val="0E855059"/>
    <w:rsid w:val="0EF96594"/>
    <w:rsid w:val="101A52B0"/>
    <w:rsid w:val="101E61B7"/>
    <w:rsid w:val="10264114"/>
    <w:rsid w:val="10681F95"/>
    <w:rsid w:val="10886026"/>
    <w:rsid w:val="10D35453"/>
    <w:rsid w:val="110671CB"/>
    <w:rsid w:val="11171020"/>
    <w:rsid w:val="11540ADF"/>
    <w:rsid w:val="11763B0F"/>
    <w:rsid w:val="1187279E"/>
    <w:rsid w:val="11A736A8"/>
    <w:rsid w:val="11F35269"/>
    <w:rsid w:val="123065E8"/>
    <w:rsid w:val="1275193B"/>
    <w:rsid w:val="12A46FF5"/>
    <w:rsid w:val="1334798E"/>
    <w:rsid w:val="137B6D60"/>
    <w:rsid w:val="13F567FA"/>
    <w:rsid w:val="14324800"/>
    <w:rsid w:val="1515286B"/>
    <w:rsid w:val="15593E50"/>
    <w:rsid w:val="15960348"/>
    <w:rsid w:val="15A0609D"/>
    <w:rsid w:val="15C936A6"/>
    <w:rsid w:val="15ED0A2F"/>
    <w:rsid w:val="162C7C8D"/>
    <w:rsid w:val="163E5D63"/>
    <w:rsid w:val="16742CA3"/>
    <w:rsid w:val="175B66FD"/>
    <w:rsid w:val="17674ACA"/>
    <w:rsid w:val="177B365B"/>
    <w:rsid w:val="17BB6CDD"/>
    <w:rsid w:val="17C85E36"/>
    <w:rsid w:val="18146A3B"/>
    <w:rsid w:val="188E5754"/>
    <w:rsid w:val="189E3630"/>
    <w:rsid w:val="18AF2EDB"/>
    <w:rsid w:val="18D31C59"/>
    <w:rsid w:val="18F324B2"/>
    <w:rsid w:val="18FB7607"/>
    <w:rsid w:val="191348EF"/>
    <w:rsid w:val="1969535D"/>
    <w:rsid w:val="198E4776"/>
    <w:rsid w:val="19B647C1"/>
    <w:rsid w:val="19C0741E"/>
    <w:rsid w:val="1A4B7F35"/>
    <w:rsid w:val="1AB05FE5"/>
    <w:rsid w:val="1BA64452"/>
    <w:rsid w:val="1BFF2709"/>
    <w:rsid w:val="1C095B6D"/>
    <w:rsid w:val="1C1523BB"/>
    <w:rsid w:val="1C27780F"/>
    <w:rsid w:val="1C4A2CF3"/>
    <w:rsid w:val="1C845252"/>
    <w:rsid w:val="1C88265C"/>
    <w:rsid w:val="1C9806B6"/>
    <w:rsid w:val="1CFB2A96"/>
    <w:rsid w:val="1CFC0E40"/>
    <w:rsid w:val="1D6657C5"/>
    <w:rsid w:val="1DB90190"/>
    <w:rsid w:val="1DCB2425"/>
    <w:rsid w:val="1E172A9D"/>
    <w:rsid w:val="1E2678E3"/>
    <w:rsid w:val="1E5666C8"/>
    <w:rsid w:val="1E757C77"/>
    <w:rsid w:val="1EAC1407"/>
    <w:rsid w:val="1F4339EA"/>
    <w:rsid w:val="1F7F3DF2"/>
    <w:rsid w:val="1FE81801"/>
    <w:rsid w:val="20097F8D"/>
    <w:rsid w:val="200A003A"/>
    <w:rsid w:val="200F096E"/>
    <w:rsid w:val="2029771B"/>
    <w:rsid w:val="20987863"/>
    <w:rsid w:val="20CF6A03"/>
    <w:rsid w:val="219E4441"/>
    <w:rsid w:val="225C519A"/>
    <w:rsid w:val="22737CD5"/>
    <w:rsid w:val="22D86825"/>
    <w:rsid w:val="230E5EAA"/>
    <w:rsid w:val="23257D4F"/>
    <w:rsid w:val="233B16F3"/>
    <w:rsid w:val="235313B5"/>
    <w:rsid w:val="235833FB"/>
    <w:rsid w:val="236C0175"/>
    <w:rsid w:val="23735158"/>
    <w:rsid w:val="239F5C6A"/>
    <w:rsid w:val="23B83148"/>
    <w:rsid w:val="24245FA4"/>
    <w:rsid w:val="24377835"/>
    <w:rsid w:val="24B634E8"/>
    <w:rsid w:val="24E11030"/>
    <w:rsid w:val="25D374A1"/>
    <w:rsid w:val="25E10D6A"/>
    <w:rsid w:val="25F6518E"/>
    <w:rsid w:val="261D618B"/>
    <w:rsid w:val="26595349"/>
    <w:rsid w:val="265B7AE5"/>
    <w:rsid w:val="26770FA8"/>
    <w:rsid w:val="26796797"/>
    <w:rsid w:val="26CC79F0"/>
    <w:rsid w:val="26F8755D"/>
    <w:rsid w:val="277559F4"/>
    <w:rsid w:val="277A750D"/>
    <w:rsid w:val="27A730BE"/>
    <w:rsid w:val="27B5478C"/>
    <w:rsid w:val="27C93A3B"/>
    <w:rsid w:val="27CD54D4"/>
    <w:rsid w:val="27E654B8"/>
    <w:rsid w:val="27EC44FF"/>
    <w:rsid w:val="27F429CC"/>
    <w:rsid w:val="280F017D"/>
    <w:rsid w:val="28666C6A"/>
    <w:rsid w:val="286D436B"/>
    <w:rsid w:val="288A3E79"/>
    <w:rsid w:val="28A821F9"/>
    <w:rsid w:val="28A922BC"/>
    <w:rsid w:val="29845E41"/>
    <w:rsid w:val="2A0D3B84"/>
    <w:rsid w:val="2A792408"/>
    <w:rsid w:val="2A7C4F1B"/>
    <w:rsid w:val="2A917759"/>
    <w:rsid w:val="2AA51CE5"/>
    <w:rsid w:val="2AC16526"/>
    <w:rsid w:val="2B306357"/>
    <w:rsid w:val="2B4C2357"/>
    <w:rsid w:val="2BA37645"/>
    <w:rsid w:val="2C3B623F"/>
    <w:rsid w:val="2C64035A"/>
    <w:rsid w:val="2C7A5DBC"/>
    <w:rsid w:val="2C85393D"/>
    <w:rsid w:val="2CD17C8F"/>
    <w:rsid w:val="2D4412F0"/>
    <w:rsid w:val="2E0228F7"/>
    <w:rsid w:val="2E0523D7"/>
    <w:rsid w:val="2E746897"/>
    <w:rsid w:val="2EAC5DB9"/>
    <w:rsid w:val="2ED33A2B"/>
    <w:rsid w:val="2EF109DA"/>
    <w:rsid w:val="2EF34563"/>
    <w:rsid w:val="2F4C2429"/>
    <w:rsid w:val="2F7279BA"/>
    <w:rsid w:val="2F8F4A93"/>
    <w:rsid w:val="2FD116A1"/>
    <w:rsid w:val="2FEA2849"/>
    <w:rsid w:val="30113A7F"/>
    <w:rsid w:val="30147F1D"/>
    <w:rsid w:val="313048F1"/>
    <w:rsid w:val="3131427E"/>
    <w:rsid w:val="31F8481F"/>
    <w:rsid w:val="320417F2"/>
    <w:rsid w:val="321A4EC6"/>
    <w:rsid w:val="32282B57"/>
    <w:rsid w:val="32914E86"/>
    <w:rsid w:val="32A30896"/>
    <w:rsid w:val="32B07696"/>
    <w:rsid w:val="32CB6DA0"/>
    <w:rsid w:val="32CC1237"/>
    <w:rsid w:val="32E20CE5"/>
    <w:rsid w:val="33212B4A"/>
    <w:rsid w:val="333F4F51"/>
    <w:rsid w:val="33607F16"/>
    <w:rsid w:val="336E7D7B"/>
    <w:rsid w:val="34362B38"/>
    <w:rsid w:val="343C734E"/>
    <w:rsid w:val="346B797E"/>
    <w:rsid w:val="348C4329"/>
    <w:rsid w:val="34BA3AA1"/>
    <w:rsid w:val="35417F6E"/>
    <w:rsid w:val="357C5F01"/>
    <w:rsid w:val="35A111A7"/>
    <w:rsid w:val="361B559E"/>
    <w:rsid w:val="367D3B6A"/>
    <w:rsid w:val="36D734D7"/>
    <w:rsid w:val="370548FA"/>
    <w:rsid w:val="373342E4"/>
    <w:rsid w:val="37443CDD"/>
    <w:rsid w:val="375362D5"/>
    <w:rsid w:val="37E3710F"/>
    <w:rsid w:val="382E1E4A"/>
    <w:rsid w:val="38304311"/>
    <w:rsid w:val="38850961"/>
    <w:rsid w:val="38D339C2"/>
    <w:rsid w:val="39E374D8"/>
    <w:rsid w:val="39FB693A"/>
    <w:rsid w:val="3A212171"/>
    <w:rsid w:val="3AC65722"/>
    <w:rsid w:val="3AFC78CD"/>
    <w:rsid w:val="3B5F6F32"/>
    <w:rsid w:val="3B601F3B"/>
    <w:rsid w:val="3B7152A7"/>
    <w:rsid w:val="3BAB66F6"/>
    <w:rsid w:val="3C166F08"/>
    <w:rsid w:val="3C2717A5"/>
    <w:rsid w:val="3C3C35ED"/>
    <w:rsid w:val="3C872FEB"/>
    <w:rsid w:val="3CCB3F78"/>
    <w:rsid w:val="3D060777"/>
    <w:rsid w:val="3D172AE7"/>
    <w:rsid w:val="3D302CEF"/>
    <w:rsid w:val="3DA50AFB"/>
    <w:rsid w:val="3DEA73BB"/>
    <w:rsid w:val="3DEB3FFF"/>
    <w:rsid w:val="3DF34891"/>
    <w:rsid w:val="3DFD374A"/>
    <w:rsid w:val="3E1E38F5"/>
    <w:rsid w:val="3E983D38"/>
    <w:rsid w:val="3ED9513C"/>
    <w:rsid w:val="3F192F19"/>
    <w:rsid w:val="3F362998"/>
    <w:rsid w:val="3F78496F"/>
    <w:rsid w:val="3FC279CB"/>
    <w:rsid w:val="3FD76F95"/>
    <w:rsid w:val="405077A8"/>
    <w:rsid w:val="40712635"/>
    <w:rsid w:val="409831E5"/>
    <w:rsid w:val="40AE67D1"/>
    <w:rsid w:val="40BE5545"/>
    <w:rsid w:val="4166034D"/>
    <w:rsid w:val="430A6ACB"/>
    <w:rsid w:val="43397DA1"/>
    <w:rsid w:val="43D65FE5"/>
    <w:rsid w:val="440405C6"/>
    <w:rsid w:val="441B5496"/>
    <w:rsid w:val="444D10DF"/>
    <w:rsid w:val="445119BA"/>
    <w:rsid w:val="446556E0"/>
    <w:rsid w:val="44960E1C"/>
    <w:rsid w:val="449950AF"/>
    <w:rsid w:val="450827D3"/>
    <w:rsid w:val="457C76E9"/>
    <w:rsid w:val="45AE7B65"/>
    <w:rsid w:val="45F1636C"/>
    <w:rsid w:val="4658162B"/>
    <w:rsid w:val="47671242"/>
    <w:rsid w:val="479407D0"/>
    <w:rsid w:val="47BF6772"/>
    <w:rsid w:val="47BF691D"/>
    <w:rsid w:val="47CD4B6E"/>
    <w:rsid w:val="48BE2095"/>
    <w:rsid w:val="4928135E"/>
    <w:rsid w:val="49342DAC"/>
    <w:rsid w:val="493567A1"/>
    <w:rsid w:val="4939464D"/>
    <w:rsid w:val="4A480830"/>
    <w:rsid w:val="4A6773A4"/>
    <w:rsid w:val="4AB464A1"/>
    <w:rsid w:val="4B720DE8"/>
    <w:rsid w:val="4BAA5CB1"/>
    <w:rsid w:val="4BD149FE"/>
    <w:rsid w:val="4BE87696"/>
    <w:rsid w:val="4C235D32"/>
    <w:rsid w:val="4C307B38"/>
    <w:rsid w:val="4CA4378F"/>
    <w:rsid w:val="4D002B05"/>
    <w:rsid w:val="4D83724D"/>
    <w:rsid w:val="4DB90D3A"/>
    <w:rsid w:val="4E08284D"/>
    <w:rsid w:val="4E8D120A"/>
    <w:rsid w:val="4EF03004"/>
    <w:rsid w:val="4F0276FB"/>
    <w:rsid w:val="4F131D03"/>
    <w:rsid w:val="4F30475F"/>
    <w:rsid w:val="4F5A2229"/>
    <w:rsid w:val="4F6817DA"/>
    <w:rsid w:val="4F980838"/>
    <w:rsid w:val="50003F04"/>
    <w:rsid w:val="502A4B45"/>
    <w:rsid w:val="50E411E8"/>
    <w:rsid w:val="515D5507"/>
    <w:rsid w:val="519D7827"/>
    <w:rsid w:val="51A33773"/>
    <w:rsid w:val="524C0AC3"/>
    <w:rsid w:val="528F74A0"/>
    <w:rsid w:val="52C80EA7"/>
    <w:rsid w:val="531265BD"/>
    <w:rsid w:val="532964BB"/>
    <w:rsid w:val="532F2BA3"/>
    <w:rsid w:val="53595067"/>
    <w:rsid w:val="53E955A7"/>
    <w:rsid w:val="540A1E86"/>
    <w:rsid w:val="547626A2"/>
    <w:rsid w:val="54D85335"/>
    <w:rsid w:val="55150CD3"/>
    <w:rsid w:val="55A5356F"/>
    <w:rsid w:val="55F8158E"/>
    <w:rsid w:val="56107DA5"/>
    <w:rsid w:val="563D2E12"/>
    <w:rsid w:val="56733288"/>
    <w:rsid w:val="56AB0429"/>
    <w:rsid w:val="56DC6FE5"/>
    <w:rsid w:val="56F36C22"/>
    <w:rsid w:val="56FB432C"/>
    <w:rsid w:val="572E771C"/>
    <w:rsid w:val="574544E8"/>
    <w:rsid w:val="5765399A"/>
    <w:rsid w:val="57771499"/>
    <w:rsid w:val="57DA6AE8"/>
    <w:rsid w:val="580F47ED"/>
    <w:rsid w:val="58250253"/>
    <w:rsid w:val="5853358F"/>
    <w:rsid w:val="58587B28"/>
    <w:rsid w:val="58774EFA"/>
    <w:rsid w:val="588309CD"/>
    <w:rsid w:val="59D87AC3"/>
    <w:rsid w:val="59E80438"/>
    <w:rsid w:val="5A6F5545"/>
    <w:rsid w:val="5AA17218"/>
    <w:rsid w:val="5B117905"/>
    <w:rsid w:val="5B1436D4"/>
    <w:rsid w:val="5B1F7789"/>
    <w:rsid w:val="5B6F2162"/>
    <w:rsid w:val="5B7947CA"/>
    <w:rsid w:val="5C405B24"/>
    <w:rsid w:val="5C4375A5"/>
    <w:rsid w:val="5C4812C3"/>
    <w:rsid w:val="5CBF2FFE"/>
    <w:rsid w:val="5CC31317"/>
    <w:rsid w:val="5CD36553"/>
    <w:rsid w:val="5D604FF1"/>
    <w:rsid w:val="5D7D768B"/>
    <w:rsid w:val="5DA30AF7"/>
    <w:rsid w:val="5E076FE8"/>
    <w:rsid w:val="5E2A5A45"/>
    <w:rsid w:val="5E89048C"/>
    <w:rsid w:val="5EB52854"/>
    <w:rsid w:val="5EE76251"/>
    <w:rsid w:val="5EFF6B8A"/>
    <w:rsid w:val="5F4D0D3F"/>
    <w:rsid w:val="5F502DC0"/>
    <w:rsid w:val="5F8763DA"/>
    <w:rsid w:val="5FDF2A89"/>
    <w:rsid w:val="60103B7E"/>
    <w:rsid w:val="60F76691"/>
    <w:rsid w:val="61107792"/>
    <w:rsid w:val="611452A3"/>
    <w:rsid w:val="621C7207"/>
    <w:rsid w:val="62257538"/>
    <w:rsid w:val="62B116D0"/>
    <w:rsid w:val="638052F9"/>
    <w:rsid w:val="638573F3"/>
    <w:rsid w:val="63D2272A"/>
    <w:rsid w:val="63F54EA6"/>
    <w:rsid w:val="63FE7F17"/>
    <w:rsid w:val="648609C3"/>
    <w:rsid w:val="65534A57"/>
    <w:rsid w:val="65554594"/>
    <w:rsid w:val="65657737"/>
    <w:rsid w:val="656C0C41"/>
    <w:rsid w:val="65A2616C"/>
    <w:rsid w:val="65DA5B7E"/>
    <w:rsid w:val="65F36B39"/>
    <w:rsid w:val="65FF5A7B"/>
    <w:rsid w:val="66315BB2"/>
    <w:rsid w:val="668E10FA"/>
    <w:rsid w:val="66AA7317"/>
    <w:rsid w:val="67317450"/>
    <w:rsid w:val="678018C3"/>
    <w:rsid w:val="67B63A86"/>
    <w:rsid w:val="68557702"/>
    <w:rsid w:val="69542701"/>
    <w:rsid w:val="696225E4"/>
    <w:rsid w:val="69977FAA"/>
    <w:rsid w:val="69BD50F6"/>
    <w:rsid w:val="69C320D0"/>
    <w:rsid w:val="6A1F2374"/>
    <w:rsid w:val="6A4C001B"/>
    <w:rsid w:val="6AD7034C"/>
    <w:rsid w:val="6AF25D75"/>
    <w:rsid w:val="6AFD6F10"/>
    <w:rsid w:val="6C0C22C7"/>
    <w:rsid w:val="6C6E78E8"/>
    <w:rsid w:val="6D2923C5"/>
    <w:rsid w:val="6D866DF9"/>
    <w:rsid w:val="6D9835B0"/>
    <w:rsid w:val="6E5526CE"/>
    <w:rsid w:val="6E6F256B"/>
    <w:rsid w:val="6E93631B"/>
    <w:rsid w:val="6EC16C54"/>
    <w:rsid w:val="6F073848"/>
    <w:rsid w:val="6F2F6B5D"/>
    <w:rsid w:val="6F437006"/>
    <w:rsid w:val="6F934472"/>
    <w:rsid w:val="70785445"/>
    <w:rsid w:val="712E09D4"/>
    <w:rsid w:val="715A31C1"/>
    <w:rsid w:val="71BF4B95"/>
    <w:rsid w:val="71C51B0B"/>
    <w:rsid w:val="720D42BC"/>
    <w:rsid w:val="732662CA"/>
    <w:rsid w:val="73590714"/>
    <w:rsid w:val="736F4FD6"/>
    <w:rsid w:val="736F7F66"/>
    <w:rsid w:val="7394473D"/>
    <w:rsid w:val="73AF3C88"/>
    <w:rsid w:val="73DC48D6"/>
    <w:rsid w:val="73FC36C9"/>
    <w:rsid w:val="740E2289"/>
    <w:rsid w:val="741961B4"/>
    <w:rsid w:val="742E1099"/>
    <w:rsid w:val="7444067C"/>
    <w:rsid w:val="74617DBF"/>
    <w:rsid w:val="74644000"/>
    <w:rsid w:val="748A11E4"/>
    <w:rsid w:val="749C25E7"/>
    <w:rsid w:val="749D2487"/>
    <w:rsid w:val="74B55090"/>
    <w:rsid w:val="74D56CF1"/>
    <w:rsid w:val="75D270C1"/>
    <w:rsid w:val="75EC4CD2"/>
    <w:rsid w:val="761E485D"/>
    <w:rsid w:val="76547327"/>
    <w:rsid w:val="76875BE7"/>
    <w:rsid w:val="76AD0ADD"/>
    <w:rsid w:val="77070B20"/>
    <w:rsid w:val="77223BA7"/>
    <w:rsid w:val="7738256F"/>
    <w:rsid w:val="77C82554"/>
    <w:rsid w:val="78B90993"/>
    <w:rsid w:val="78FC7405"/>
    <w:rsid w:val="7932411E"/>
    <w:rsid w:val="79475405"/>
    <w:rsid w:val="79634264"/>
    <w:rsid w:val="7979415B"/>
    <w:rsid w:val="7990270F"/>
    <w:rsid w:val="79B24122"/>
    <w:rsid w:val="79E4456A"/>
    <w:rsid w:val="7A444463"/>
    <w:rsid w:val="7A66638E"/>
    <w:rsid w:val="7A690236"/>
    <w:rsid w:val="7AB1116D"/>
    <w:rsid w:val="7AB749DA"/>
    <w:rsid w:val="7AC833D0"/>
    <w:rsid w:val="7B6F7DE6"/>
    <w:rsid w:val="7BA66EA2"/>
    <w:rsid w:val="7BF04BE8"/>
    <w:rsid w:val="7BFC409A"/>
    <w:rsid w:val="7C527C8E"/>
    <w:rsid w:val="7C752211"/>
    <w:rsid w:val="7CA47E15"/>
    <w:rsid w:val="7D0D3A73"/>
    <w:rsid w:val="7DA41882"/>
    <w:rsid w:val="7DDC2078"/>
    <w:rsid w:val="7DE11F8A"/>
    <w:rsid w:val="7E065379"/>
    <w:rsid w:val="7E074719"/>
    <w:rsid w:val="7E90343F"/>
    <w:rsid w:val="7EA07DEA"/>
    <w:rsid w:val="7ED21DB5"/>
    <w:rsid w:val="7EDD228E"/>
    <w:rsid w:val="7F274DA4"/>
    <w:rsid w:val="7F410D74"/>
    <w:rsid w:val="7F717EF2"/>
    <w:rsid w:val="7F8C762C"/>
    <w:rsid w:val="7FBE1115"/>
    <w:rsid w:val="7FCD4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6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semiHidden/>
    <w:qFormat/>
    <w:uiPriority w:val="0"/>
    <w:pPr>
      <w:ind w:left="100" w:leftChars="100"/>
    </w:pPr>
  </w:style>
  <w:style w:type="paragraph" w:styleId="18">
    <w:name w:val="toc 2"/>
    <w:basedOn w:val="19"/>
    <w:next w:val="1"/>
    <w:qFormat/>
    <w:uiPriority w:val="39"/>
  </w:style>
  <w:style w:type="paragraph" w:styleId="19">
    <w:name w:val="toc 1"/>
    <w:next w:val="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2"/>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8"/>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4"/>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8"/>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6"/>
    <w:semiHidden/>
    <w:unhideWhenUsed/>
    <w:qFormat/>
    <w:uiPriority w:val="99"/>
  </w:style>
  <w:style w:type="paragraph" w:styleId="37">
    <w:name w:val="Body Text 3"/>
    <w:basedOn w:val="1"/>
    <w:link w:val="489"/>
    <w:semiHidden/>
    <w:unhideWhenUsed/>
    <w:qFormat/>
    <w:uiPriority w:val="99"/>
    <w:pPr>
      <w:spacing w:after="120"/>
    </w:pPr>
    <w:rPr>
      <w:sz w:val="16"/>
      <w:szCs w:val="16"/>
    </w:rPr>
  </w:style>
  <w:style w:type="paragraph" w:styleId="38">
    <w:name w:val="Closing"/>
    <w:basedOn w:val="1"/>
    <w:link w:val="361"/>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3"/>
    <w:semiHidden/>
    <w:unhideWhenUsed/>
    <w:qFormat/>
    <w:uiPriority w:val="99"/>
    <w:pPr>
      <w:spacing w:after="120"/>
    </w:pPr>
  </w:style>
  <w:style w:type="paragraph" w:styleId="41">
    <w:name w:val="Body Text Indent"/>
    <w:basedOn w:val="1"/>
    <w:link w:val="486"/>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7"/>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20"/>
    <w:semiHidden/>
    <w:unhideWhenUsed/>
    <w:qFormat/>
    <w:uiPriority w:val="99"/>
    <w:pPr>
      <w:ind w:left="100" w:leftChars="2500"/>
    </w:pPr>
  </w:style>
  <w:style w:type="paragraph" w:styleId="55">
    <w:name w:val="Body Text Indent 2"/>
    <w:basedOn w:val="1"/>
    <w:link w:val="490"/>
    <w:semiHidden/>
    <w:unhideWhenUsed/>
    <w:qFormat/>
    <w:uiPriority w:val="99"/>
    <w:pPr>
      <w:spacing w:after="120" w:line="480" w:lineRule="auto"/>
      <w:ind w:left="420" w:leftChars="200"/>
    </w:pPr>
  </w:style>
  <w:style w:type="paragraph" w:styleId="56">
    <w:name w:val="endnote text"/>
    <w:basedOn w:val="1"/>
    <w:link w:val="473"/>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7"/>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0"/>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91"/>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8"/>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8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9"/>
    <w:semiHidden/>
    <w:unhideWhenUsed/>
    <w:qFormat/>
    <w:uiPriority w:val="99"/>
    <w:rPr>
      <w:b/>
      <w:bCs/>
    </w:rPr>
  </w:style>
  <w:style w:type="paragraph" w:styleId="86">
    <w:name w:val="Body Text First Indent"/>
    <w:basedOn w:val="40"/>
    <w:link w:val="485"/>
    <w:semiHidden/>
    <w:unhideWhenUsed/>
    <w:qFormat/>
    <w:uiPriority w:val="99"/>
    <w:pPr>
      <w:ind w:firstLine="420" w:firstLineChars="100"/>
    </w:pPr>
  </w:style>
  <w:style w:type="paragraph" w:styleId="87">
    <w:name w:val="Body Text First Indent 2"/>
    <w:basedOn w:val="41"/>
    <w:link w:val="487"/>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outlineLvl w:val="2"/>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9">
    <w:name w:val="附录三级条标题"/>
    <w:basedOn w:val="278"/>
    <w:next w:val="258"/>
    <w:qFormat/>
    <w:uiPriority w:val="0"/>
    <w:pPr>
      <w:numPr>
        <w:ilvl w:val="4"/>
      </w:numPr>
      <w:outlineLvl w:val="4"/>
    </w:pPr>
  </w:style>
  <w:style w:type="paragraph" w:customStyle="1" w:styleId="280">
    <w:name w:val="附录四级条标题"/>
    <w:basedOn w:val="279"/>
    <w:next w:val="258"/>
    <w:qFormat/>
    <w:uiPriority w:val="0"/>
    <w:pPr>
      <w:numPr>
        <w:ilvl w:val="5"/>
      </w:numPr>
      <w:outlineLvl w:val="5"/>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qFormat/>
    <w:uiPriority w:val="0"/>
    <w:pPr>
      <w:numPr>
        <w:ilvl w:val="2"/>
      </w:numPr>
      <w:spacing w:before="400" w:after="400" w:line="240" w:lineRule="auto"/>
      <w:outlineLvl w:val="2"/>
    </w:pPr>
    <w:rPr>
      <w:sz w:val="21"/>
    </w:rPr>
  </w:style>
  <w:style w:type="paragraph" w:customStyle="1" w:styleId="310">
    <w:name w:val="工程建设条标题"/>
    <w:basedOn w:val="309"/>
    <w:next w:val="258"/>
    <w:qFormat/>
    <w:uiPriority w:val="0"/>
    <w:pPr>
      <w:numPr>
        <w:ilvl w:val="3"/>
      </w:numPr>
      <w:spacing w:before="0" w:after="0"/>
      <w:jc w:val="left"/>
      <w:outlineLvl w:val="3"/>
    </w:pPr>
    <w:rPr>
      <w:b w:val="0"/>
    </w:rPr>
  </w:style>
  <w:style w:type="paragraph" w:customStyle="1" w:styleId="311">
    <w:name w:val="工程建设表标题"/>
    <w:basedOn w:val="310"/>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8"/>
    <w:qFormat/>
    <w:uiPriority w:val="0"/>
    <w:pPr>
      <w:numPr>
        <w:ilvl w:val="8"/>
        <w:numId w:val="25"/>
      </w:numPr>
      <w:tabs>
        <w:tab w:val="clear" w:pos="720"/>
      </w:tabs>
      <w:outlineLvl w:val="3"/>
    </w:pPr>
  </w:style>
  <w:style w:type="paragraph" w:customStyle="1" w:styleId="315">
    <w:name w:val="工程建设款标题"/>
    <w:basedOn w:val="310"/>
    <w:qFormat/>
    <w:uiPriority w:val="0"/>
    <w:pPr>
      <w:numPr>
        <w:ilvl w:val="7"/>
      </w:numPr>
      <w:outlineLvl w:val="9"/>
    </w:pPr>
  </w:style>
  <w:style w:type="paragraph" w:customStyle="1" w:styleId="316">
    <w:name w:val="名称"/>
    <w:basedOn w:val="256"/>
    <w:next w:val="258"/>
    <w:qFormat/>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qFormat/>
    <w:uiPriority w:val="0"/>
    <w:pPr>
      <w:numPr>
        <w:ilvl w:val="2"/>
      </w:numPr>
    </w:pPr>
  </w:style>
  <w:style w:type="paragraph" w:customStyle="1" w:styleId="319">
    <w:name w:val="术语定义二级条标题"/>
    <w:basedOn w:val="261"/>
    <w:next w:val="258"/>
    <w:qFormat/>
    <w:uiPriority w:val="0"/>
    <w:pPr>
      <w:spacing w:before="0" w:beforeLines="0" w:after="0" w:afterLines="0"/>
      <w:outlineLvl w:val="9"/>
    </w:pPr>
  </w:style>
  <w:style w:type="paragraph" w:customStyle="1" w:styleId="320">
    <w:name w:val="术语定义三级条标题"/>
    <w:basedOn w:val="290"/>
    <w:next w:val="258"/>
    <w:qFormat/>
    <w:uiPriority w:val="0"/>
    <w:pPr>
      <w:spacing w:before="0" w:beforeLines="0" w:after="0" w:afterLines="0"/>
      <w:outlineLvl w:val="9"/>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outlineLvl w:val="9"/>
    </w:pPr>
  </w:style>
  <w:style w:type="paragraph" w:customStyle="1" w:styleId="323">
    <w:name w:val="术语定义五级条标题"/>
    <w:basedOn w:val="300"/>
    <w:next w:val="258"/>
    <w:qFormat/>
    <w:uiPriority w:val="0"/>
    <w:pPr>
      <w:spacing w:before="0" w:beforeLines="0" w:after="0" w:afterLines="0"/>
      <w:outlineLvl w:val="9"/>
    </w:pPr>
  </w:style>
  <w:style w:type="paragraph" w:customStyle="1" w:styleId="324">
    <w:name w:val="术语定义一级条标题"/>
    <w:basedOn w:val="260"/>
    <w:next w:val="258"/>
    <w:qFormat/>
    <w:uiPriority w:val="0"/>
    <w:pPr>
      <w:spacing w:before="0" w:beforeLines="0" w:after="0" w:afterLines="0"/>
      <w:outlineLvl w:val="9"/>
    </w:pPr>
  </w:style>
  <w:style w:type="paragraph" w:customStyle="1" w:styleId="325">
    <w:name w:val="条文说明"/>
    <w:basedOn w:val="316"/>
    <w:qFormat/>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outlineLvl w:val="9"/>
    </w:pPr>
    <w:rPr>
      <w:rFonts w:eastAsiaTheme="majorEastAsia"/>
    </w:rPr>
  </w:style>
  <w:style w:type="paragraph" w:customStyle="1" w:styleId="328">
    <w:name w:val="三级无标题条"/>
    <w:basedOn w:val="290"/>
    <w:qFormat/>
    <w:uiPriority w:val="0"/>
    <w:pPr>
      <w:spacing w:before="0" w:beforeLines="0" w:after="0" w:afterLines="0"/>
      <w:outlineLvl w:val="9"/>
    </w:pPr>
    <w:rPr>
      <w:rFonts w:eastAsiaTheme="majorEastAsia"/>
    </w:rPr>
  </w:style>
  <w:style w:type="paragraph" w:customStyle="1" w:styleId="329">
    <w:name w:val="四级无标题条"/>
    <w:basedOn w:val="295"/>
    <w:qFormat/>
    <w:uiPriority w:val="0"/>
    <w:pPr>
      <w:spacing w:before="0" w:beforeLines="0" w:after="0" w:afterLines="0"/>
      <w:outlineLvl w:val="9"/>
    </w:pPr>
    <w:rPr>
      <w:rFonts w:eastAsiaTheme="majorEastAsia"/>
    </w:rPr>
  </w:style>
  <w:style w:type="paragraph" w:customStyle="1" w:styleId="330">
    <w:name w:val="五级无标题条"/>
    <w:basedOn w:val="300"/>
    <w:qFormat/>
    <w:uiPriority w:val="0"/>
    <w:pPr>
      <w:spacing w:before="0" w:beforeLines="0" w:after="0" w:afterLines="0"/>
      <w:outlineLvl w:val="9"/>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qFormat/>
    <w:uiPriority w:val="0"/>
    <w:rPr>
      <w:rFonts w:ascii="宋体"/>
      <w:kern w:val="2"/>
      <w:sz w:val="18"/>
      <w:szCs w:val="18"/>
    </w:rPr>
  </w:style>
  <w:style w:type="character" w:customStyle="1" w:styleId="333">
    <w:name w:val="正文文本 Char"/>
    <w:basedOn w:val="231"/>
    <w:link w:val="40"/>
    <w:semiHidden/>
    <w:qFormat/>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0"/>
    <w:qFormat/>
    <w:uiPriority w:val="0"/>
    <w:pPr>
      <w:spacing w:after="0" w:line="280" w:lineRule="exact"/>
      <w:ind w:left="567"/>
    </w:pPr>
    <w:rPr>
      <w:rFonts w:ascii="黑体" w:eastAsia="黑体"/>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qFormat/>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hint="eastAsia" w:ascii="黑体" w:hAnsi="黑体" w:eastAsia="黑体" w:cs="黑体"/>
      <w:bCs/>
      <w:spacing w:val="40"/>
      <w:w w:val="100"/>
      <w:sz w:val="52"/>
      <w:lang w:val="en-US" w:eastAsia="zh-CN" w:bidi="ar-SA"/>
    </w:rPr>
  </w:style>
  <w:style w:type="character" w:customStyle="1" w:styleId="340">
    <w:name w:val="标准称谓QB Char"/>
    <w:basedOn w:val="231"/>
    <w:link w:val="339"/>
    <w:qFormat/>
    <w:uiPriority w:val="0"/>
    <w:rPr>
      <w:rFonts w:hint="eastAsia" w:ascii="黑体" w:hAnsi="黑体" w:eastAsia="黑体" w:cs="黑体"/>
      <w:bCs/>
      <w:spacing w:val="40"/>
      <w:w w:val="100"/>
      <w:sz w:val="52"/>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qFormat/>
    <w:uiPriority w:val="0"/>
    <w:pPr>
      <w:spacing w:line="360" w:lineRule="exact"/>
      <w:jc w:val="center"/>
    </w:pPr>
    <w:rPr>
      <w:rFonts w:hint="eastAsia" w:ascii="黑体" w:hAnsi="黑体" w:eastAsia="黑体" w:cs="黑体"/>
      <w:spacing w:val="20"/>
      <w:w w:val="135"/>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5">
    <w:name w:val="标准标志QB"/>
    <w:next w:val="1"/>
    <w:qFormat/>
    <w:uiPriority w:val="0"/>
    <w:pPr>
      <w:shd w:val="solid" w:color="FFFFFF" w:fill="FFFFFF"/>
      <w:spacing w:line="0" w:lineRule="atLeast"/>
      <w:jc w:val="right"/>
    </w:pPr>
    <w:rPr>
      <w:rFonts w:ascii="Times New Roman" w:hAnsi="Times New Roman" w:eastAsia="Arial Unicode MS" w:cs="Times New Roman"/>
      <w:b/>
      <w:w w:val="130"/>
      <w:kern w:val="2"/>
      <w:sz w:val="96"/>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93"/>
    <w:next w:val="258"/>
    <w:qFormat/>
    <w:uiPriority w:val="0"/>
  </w:style>
  <w:style w:type="paragraph" w:customStyle="1" w:styleId="349">
    <w:name w:val="附录表标号"/>
    <w:basedOn w:val="1"/>
    <w:next w:val="258"/>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Heading"/>
    <w:basedOn w:val="3"/>
    <w:next w:val="1"/>
    <w:semiHidden/>
    <w:unhideWhenUsed/>
    <w:qFormat/>
    <w:uiPriority w:val="39"/>
    <w:pPr>
      <w:outlineLvl w:val="9"/>
    </w:pPr>
  </w:style>
  <w:style w:type="character" w:customStyle="1" w:styleId="354">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Char"/>
    <w:basedOn w:val="231"/>
    <w:link w:val="36"/>
    <w:semiHidden/>
    <w:qFormat/>
    <w:uiPriority w:val="99"/>
    <w:rPr>
      <w:kern w:val="2"/>
      <w:sz w:val="21"/>
      <w:szCs w:val="24"/>
    </w:rPr>
  </w:style>
  <w:style w:type="character" w:customStyle="1" w:styleId="357">
    <w:name w:val="纯文本 Char"/>
    <w:basedOn w:val="231"/>
    <w:link w:val="49"/>
    <w:semiHidden/>
    <w:qFormat/>
    <w:uiPriority w:val="99"/>
    <w:rPr>
      <w:rFonts w:ascii="宋体" w:hAnsi="Courier New" w:cs="Courier New"/>
      <w:kern w:val="2"/>
      <w:sz w:val="21"/>
      <w:szCs w:val="21"/>
    </w:rPr>
  </w:style>
  <w:style w:type="character" w:customStyle="1" w:styleId="358">
    <w:name w:val="电子邮件签名 Char"/>
    <w:basedOn w:val="231"/>
    <w:link w:val="25"/>
    <w:semiHidden/>
    <w:qFormat/>
    <w:uiPriority w:val="99"/>
    <w:rPr>
      <w:kern w:val="2"/>
      <w:sz w:val="21"/>
      <w:szCs w:val="24"/>
    </w:rPr>
  </w:style>
  <w:style w:type="character" w:customStyle="1" w:styleId="359">
    <w:name w:val="副标题 Char"/>
    <w:basedOn w:val="231"/>
    <w:link w:val="66"/>
    <w:qFormat/>
    <w:uiPriority w:val="11"/>
    <w:rPr>
      <w:rFonts w:asciiTheme="majorHAnsi" w:hAnsiTheme="majorHAnsi" w:cstheme="majorBidi"/>
      <w:b/>
      <w:bCs/>
      <w:kern w:val="28"/>
      <w:sz w:val="32"/>
      <w:szCs w:val="32"/>
    </w:rPr>
  </w:style>
  <w:style w:type="character" w:customStyle="1" w:styleId="360">
    <w:name w:val="宏文本 Char"/>
    <w:basedOn w:val="231"/>
    <w:link w:val="2"/>
    <w:semiHidden/>
    <w:qFormat/>
    <w:uiPriority w:val="99"/>
    <w:rPr>
      <w:rFonts w:ascii="Courier New" w:hAnsi="Courier New" w:cs="Courier New"/>
      <w:kern w:val="2"/>
      <w:sz w:val="24"/>
      <w:szCs w:val="24"/>
    </w:rPr>
  </w:style>
  <w:style w:type="character" w:customStyle="1" w:styleId="361">
    <w:name w:val="结束语 Char"/>
    <w:basedOn w:val="231"/>
    <w:link w:val="38"/>
    <w:semiHidden/>
    <w:qFormat/>
    <w:uiPriority w:val="99"/>
    <w:rPr>
      <w:kern w:val="2"/>
      <w:sz w:val="21"/>
      <w:szCs w:val="24"/>
    </w:rPr>
  </w:style>
  <w:style w:type="paragraph" w:styleId="362">
    <w:name w:val="List Paragraph"/>
    <w:basedOn w:val="1"/>
    <w:qFormat/>
    <w:uiPriority w:val="34"/>
    <w:pPr>
      <w:ind w:firstLine="420" w:firstLineChars="200"/>
    </w:pPr>
  </w:style>
  <w:style w:type="character" w:customStyle="1" w:styleId="363">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4">
    <w:name w:val="Intense Emphasis"/>
    <w:basedOn w:val="231"/>
    <w:qFormat/>
    <w:uiPriority w:val="21"/>
    <w:rPr>
      <w:i/>
      <w:iCs/>
      <w:color w:val="5B9BD5" w:themeColor="accent1"/>
      <w14:textFill>
        <w14:solidFill>
          <w14:schemeClr w14:val="accent1"/>
        </w14:solidFill>
      </w14:textFill>
    </w:rPr>
  </w:style>
  <w:style w:type="paragraph"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Char"/>
    <w:basedOn w:val="231"/>
    <w:link w:val="365"/>
    <w:qFormat/>
    <w:uiPriority w:val="30"/>
    <w:rPr>
      <w:i/>
      <w:iCs/>
      <w:color w:val="5B9BD5" w:themeColor="accent1"/>
      <w:kern w:val="2"/>
      <w:sz w:val="21"/>
      <w:szCs w:val="24"/>
      <w14:textFill>
        <w14:solidFill>
          <w14:schemeClr w14:val="accent1"/>
        </w14:solidFill>
      </w14:textFill>
    </w:rPr>
  </w:style>
  <w:style w:type="character" w:customStyle="1" w:styleId="367">
    <w:name w:val="批注框文本 Char"/>
    <w:basedOn w:val="231"/>
    <w:link w:val="58"/>
    <w:semiHidden/>
    <w:qFormat/>
    <w:uiPriority w:val="99"/>
    <w:rPr>
      <w:kern w:val="2"/>
      <w:sz w:val="18"/>
      <w:szCs w:val="18"/>
    </w:rPr>
  </w:style>
  <w:style w:type="character" w:customStyle="1" w:styleId="368">
    <w:name w:val="批注文字 Char"/>
    <w:basedOn w:val="231"/>
    <w:link w:val="34"/>
    <w:semiHidden/>
    <w:qFormat/>
    <w:uiPriority w:val="99"/>
    <w:rPr>
      <w:kern w:val="2"/>
      <w:sz w:val="21"/>
      <w:szCs w:val="24"/>
    </w:rPr>
  </w:style>
  <w:style w:type="character" w:customStyle="1" w:styleId="369">
    <w:name w:val="批注主题 Char"/>
    <w:basedOn w:val="368"/>
    <w:link w:val="85"/>
    <w:semiHidden/>
    <w:qFormat/>
    <w:uiPriority w:val="99"/>
    <w:rPr>
      <w:b/>
      <w:bCs/>
      <w:kern w:val="2"/>
      <w:sz w:val="21"/>
      <w:szCs w:val="24"/>
    </w:rPr>
  </w:style>
  <w:style w:type="character" w:customStyle="1" w:styleId="370">
    <w:name w:val="签名 Char"/>
    <w:basedOn w:val="231"/>
    <w:link w:val="62"/>
    <w:semiHidden/>
    <w:qFormat/>
    <w:uiPriority w:val="99"/>
    <w:rPr>
      <w:kern w:val="2"/>
      <w:sz w:val="21"/>
      <w:szCs w:val="24"/>
    </w:rPr>
  </w:style>
  <w:style w:type="table" w:customStyle="1" w:styleId="371">
    <w:name w:val="List Table 1 Light"/>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List Table 1 Light Accent 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List Table 1 Light Accent 2"/>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List Table 1 Light Accent 3"/>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List Table 1 Light Accent 4"/>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List Table 1 Light Accent 5"/>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List Table 1 Light Accent 6"/>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List Table 7 Colorful"/>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2"/>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3"/>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4"/>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List Table 7 Colorful Accent 5"/>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List Table 7 Colorful Accent 6"/>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Char"/>
    <w:basedOn w:val="231"/>
    <w:link w:val="54"/>
    <w:semiHidden/>
    <w:qFormat/>
    <w:uiPriority w:val="99"/>
    <w:rPr>
      <w:kern w:val="2"/>
      <w:sz w:val="21"/>
      <w:szCs w:val="24"/>
    </w:rPr>
  </w:style>
  <w:style w:type="character" w:customStyle="1" w:styleId="421">
    <w:name w:val="Book Title"/>
    <w:basedOn w:val="231"/>
    <w:qFormat/>
    <w:uiPriority w:val="33"/>
    <w:rPr>
      <w:b/>
      <w:bCs/>
      <w:i/>
      <w:iCs/>
      <w:spacing w:val="5"/>
    </w:rPr>
  </w:style>
  <w:style w:type="paragraph" w:customStyle="1" w:styleId="422">
    <w:name w:val="Bibliography"/>
    <w:basedOn w:val="1"/>
    <w:next w:val="1"/>
    <w:semiHidden/>
    <w:unhideWhenUsed/>
    <w:qFormat/>
    <w:uiPriority w:val="37"/>
  </w:style>
  <w:style w:type="table" w:customStyle="1" w:styleId="423">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Grid Table 6 Colorful Accent 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Char"/>
    <w:basedOn w:val="231"/>
    <w:link w:val="56"/>
    <w:semiHidden/>
    <w:qFormat/>
    <w:uiPriority w:val="99"/>
    <w:rPr>
      <w:kern w:val="2"/>
      <w:sz w:val="21"/>
      <w:szCs w:val="24"/>
    </w:rPr>
  </w:style>
  <w:style w:type="character" w:customStyle="1" w:styleId="474">
    <w:name w:val="文档结构图 Char"/>
    <w:basedOn w:val="231"/>
    <w:link w:val="32"/>
    <w:semiHidden/>
    <w:qFormat/>
    <w:uiPriority w:val="99"/>
    <w:rPr>
      <w:rFonts w:ascii="Microsoft YaHei UI" w:eastAsia="Microsoft YaHei UI"/>
      <w:kern w:val="2"/>
      <w:sz w:val="18"/>
      <w:szCs w:val="18"/>
    </w:rPr>
  </w:style>
  <w:style w:type="table" w:customStyle="1" w:styleId="475">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Plain Table 2"/>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Plain Table 3"/>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Plain Table 4"/>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Plain Table 5"/>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Char"/>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Char"/>
    <w:basedOn w:val="231"/>
    <w:link w:val="48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qFormat/>
    <w:uiPriority w:val="99"/>
    <w:rPr>
      <w:color w:val="808080"/>
    </w:rPr>
  </w:style>
  <w:style w:type="character" w:customStyle="1" w:styleId="485">
    <w:name w:val="正文首行缩进 Char"/>
    <w:basedOn w:val="333"/>
    <w:link w:val="86"/>
    <w:semiHidden/>
    <w:qFormat/>
    <w:uiPriority w:val="99"/>
    <w:rPr>
      <w:kern w:val="2"/>
      <w:sz w:val="21"/>
      <w:szCs w:val="24"/>
    </w:rPr>
  </w:style>
  <w:style w:type="character" w:customStyle="1" w:styleId="486">
    <w:name w:val="正文文本缩进 Char"/>
    <w:basedOn w:val="231"/>
    <w:link w:val="41"/>
    <w:semiHidden/>
    <w:qFormat/>
    <w:uiPriority w:val="99"/>
    <w:rPr>
      <w:kern w:val="2"/>
      <w:sz w:val="21"/>
      <w:szCs w:val="24"/>
    </w:rPr>
  </w:style>
  <w:style w:type="character" w:customStyle="1" w:styleId="487">
    <w:name w:val="正文首行缩进 2 Char"/>
    <w:basedOn w:val="486"/>
    <w:link w:val="87"/>
    <w:semiHidden/>
    <w:qFormat/>
    <w:uiPriority w:val="99"/>
    <w:rPr>
      <w:kern w:val="2"/>
      <w:sz w:val="21"/>
      <w:szCs w:val="24"/>
    </w:rPr>
  </w:style>
  <w:style w:type="character" w:customStyle="1" w:styleId="488">
    <w:name w:val="正文文本 2 Char"/>
    <w:basedOn w:val="231"/>
    <w:link w:val="76"/>
    <w:semiHidden/>
    <w:qFormat/>
    <w:uiPriority w:val="99"/>
    <w:rPr>
      <w:kern w:val="2"/>
      <w:sz w:val="21"/>
      <w:szCs w:val="24"/>
    </w:rPr>
  </w:style>
  <w:style w:type="character" w:customStyle="1" w:styleId="489">
    <w:name w:val="正文文本 3 Char"/>
    <w:basedOn w:val="231"/>
    <w:link w:val="37"/>
    <w:semiHidden/>
    <w:qFormat/>
    <w:uiPriority w:val="99"/>
    <w:rPr>
      <w:kern w:val="2"/>
      <w:sz w:val="16"/>
      <w:szCs w:val="16"/>
    </w:rPr>
  </w:style>
  <w:style w:type="character" w:customStyle="1" w:styleId="490">
    <w:name w:val="正文文本缩进 2 Char"/>
    <w:basedOn w:val="231"/>
    <w:link w:val="55"/>
    <w:semiHidden/>
    <w:qFormat/>
    <w:uiPriority w:val="99"/>
    <w:rPr>
      <w:kern w:val="2"/>
      <w:sz w:val="21"/>
      <w:szCs w:val="24"/>
    </w:rPr>
  </w:style>
  <w:style w:type="character" w:customStyle="1" w:styleId="491">
    <w:name w:val="正文文本缩进 3 Char"/>
    <w:basedOn w:val="231"/>
    <w:link w:val="71"/>
    <w:semiHidden/>
    <w:qFormat/>
    <w:uiPriority w:val="99"/>
    <w:rPr>
      <w:kern w:val="2"/>
      <w:sz w:val="16"/>
      <w:szCs w:val="16"/>
    </w:rPr>
  </w:style>
  <w:style w:type="character" w:customStyle="1" w:styleId="492">
    <w:name w:val="注释标题 Char"/>
    <w:basedOn w:val="231"/>
    <w:link w:val="22"/>
    <w:semiHidden/>
    <w:qFormat/>
    <w:uiPriority w:val="99"/>
    <w:rPr>
      <w:kern w:val="2"/>
      <w:sz w:val="21"/>
      <w:szCs w:val="24"/>
    </w:rPr>
  </w:style>
  <w:style w:type="paragraph" w:customStyle="1" w:styleId="493">
    <w:name w:val="附录无标题章"/>
    <w:basedOn w:val="276"/>
    <w:qFormat/>
    <w:uiPriority w:val="0"/>
    <w:pPr>
      <w:spacing w:before="0" w:beforeLines="0" w:after="0" w:afterLines="0"/>
      <w:outlineLvl w:val="9"/>
    </w:pPr>
    <w:rPr>
      <w:rFonts w:asciiTheme="majorEastAsia" w:eastAsiaTheme="majorEastAsia"/>
    </w:rPr>
  </w:style>
  <w:style w:type="paragraph" w:customStyle="1" w:styleId="494">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5">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6">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7">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500">
    <w:name w:val="发布GB"/>
    <w:basedOn w:val="40"/>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宋体"/>
      <w:b/>
      <w:kern w:val="0"/>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26631;&#20934;&#32534;&#20889;WPS\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0D5CE-5E97-4EFC-922C-F3E8EF5D4E1C}">
  <ds:schemaRefs/>
</ds:datastoreItem>
</file>

<file path=docProps/app.xml><?xml version="1.0" encoding="utf-8"?>
<Properties xmlns="http://schemas.openxmlformats.org/officeDocument/2006/extended-properties" xmlns:vt="http://schemas.openxmlformats.org/officeDocument/2006/docPropsVTypes">
  <Template>bzbx20.dotx</Template>
  <Pages>1</Pages>
  <Words>110</Words>
  <Characters>110</Characters>
  <Lines>1</Lines>
  <Paragraphs>1</Paragraphs>
  <TotalTime>4</TotalTime>
  <ScaleCrop>false</ScaleCrop>
  <LinksUpToDate>false</LinksUpToDate>
  <CharactersWithSpaces>110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2021-04-02T08:17:00Z</dcterms:created>
  <dc:creator>Administrator</dc:creator>
  <cp:lastModifiedBy>丑鱼</cp:lastModifiedBy>
  <dcterms:modified xsi:type="dcterms:W3CDTF">2021-08-23T04:01:29Z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linkTarget="条文说明标记">
    <vt:lpwstr>无</vt:lpwstr>
  </property>
  <property fmtid="{D5CDD505-2E9C-101B-9397-08002B2CF9AE}" pid="3" name="文件标记" linkTarget="文件标记">
    <vt:lpwstr>蓝元软件</vt:lpwstr>
  </property>
  <property fmtid="{D5CDD505-2E9C-101B-9397-08002B2CF9AE}" pid="4" name="标准版本" linkTarget="标准版本">
    <vt:lpwstr>2020</vt:lpwstr>
  </property>
  <property fmtid="{D5CDD505-2E9C-101B-9397-08002B2CF9AE}" pid="5" name="ICS" linkTarget="ICS">
    <vt:lpwstr>ICS</vt:lpwstr>
  </property>
  <property fmtid="{D5CDD505-2E9C-101B-9397-08002B2CF9AE}" pid="6" name="CCS" linkTarget="CCS">
    <vt:lpwstr>CCS</vt:lpwstr>
  </property>
  <property fmtid="{D5CDD505-2E9C-101B-9397-08002B2CF9AE}" pid="7" name="BAH" linkTarget="BAH">
    <vt:lpwstr>备案号：</vt:lpwstr>
  </property>
  <property fmtid="{D5CDD505-2E9C-101B-9397-08002B2CF9AE}" pid="8" name="BT" linkTarget="BT">
    <vt:lpwstr>团体标准</vt:lpwstr>
  </property>
  <property fmtid="{D5CDD505-2E9C-101B-9397-08002B2CF9AE}" pid="9" name="BZBH" linkTarget="BZBH">
    <vt:lpwstr>T/XXX-2021</vt:lpwstr>
  </property>
  <property fmtid="{D5CDD505-2E9C-101B-9397-08002B2CF9AE}" pid="10" name="TDBH" linkTarget="TDBH">
    <vt:lpwstr>代替 Q/XXX</vt:lpwstr>
  </property>
  <property fmtid="{D5CDD505-2E9C-101B-9397-08002B2CF9AE}" pid="11" name="BZMC" linkTarget="BZMC">
    <vt:lpwstr>山羊乳粉</vt:lpwstr>
  </property>
  <property fmtid="{D5CDD505-2E9C-101B-9397-08002B2CF9AE}" pid="12" name="YWMC" linkTarget="YWMC">
    <vt:lpwstr>英文名称</vt:lpwstr>
  </property>
  <property fmtid="{D5CDD505-2E9C-101B-9397-08002B2CF9AE}" pid="13" name="CBCD" linkTarget="CBCD">
    <vt:lpwstr>（与国际标准一致性程度的标识）</vt:lpwstr>
  </property>
  <property fmtid="{D5CDD505-2E9C-101B-9397-08002B2CF9AE}" pid="14" name="WGLB" linkTarget="WGLB">
    <vt:lpwstr>（征求意见稿）</vt:lpwstr>
  </property>
  <property fmtid="{D5CDD505-2E9C-101B-9397-08002B2CF9AE}" pid="15" name="FBRQ" linkTarget="FBRQ">
    <vt:lpwstr>20XX—XX—XX</vt:lpwstr>
  </property>
  <property fmtid="{D5CDD505-2E9C-101B-9397-08002B2CF9AE}" pid="16" name="SSRQ" linkTarget="SSRQ">
    <vt:lpwstr>20XX—XX—XX</vt:lpwstr>
  </property>
  <property fmtid="{D5CDD505-2E9C-101B-9397-08002B2CF9AE}" pid="17" name="BZLX" linkTarget="BZLX">
    <vt:lpwstr>Q/XXX</vt:lpwstr>
  </property>
  <property fmtid="{D5CDD505-2E9C-101B-9397-08002B2CF9AE}" pid="18" name="标准类型" linkTarget="标准类型">
    <vt:lpwstr>QB</vt:lpwstr>
  </property>
  <property fmtid="{D5CDD505-2E9C-101B-9397-08002B2CF9AE}" pid="19" name="FBDW" linkTarget="FBDW">
    <vt:lpwstr>西安市阎良区乳业协会</vt:lpwstr>
  </property>
  <property fmtid="{D5CDD505-2E9C-101B-9397-08002B2CF9AE}" pid="20" name="IMAGE" linkTarget="IMAGE">
    <vt:lpwstr/>
  </property>
  <property fmtid="{D5CDD505-2E9C-101B-9397-08002B2CF9AE}" pid="21" name="KSOProductBuildVer">
    <vt:lpwstr>2052-11.1.0.10667</vt:lpwstr>
  </property>
  <property fmtid="{D5CDD505-2E9C-101B-9397-08002B2CF9AE}" pid="22" name="ICV">
    <vt:lpwstr>9E37D40469D344F2809C8BFF44C37777</vt:lpwstr>
  </property>
</Properties>
</file>