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left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tbl>
      <w:tblPr>
        <w:tblStyle w:val="2"/>
        <w:tblpPr w:leftFromText="180" w:rightFromText="180" w:vertAnchor="text" w:horzAnchor="page" w:tblpX="1111" w:tblpY="302"/>
        <w:tblOverlap w:val="never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5"/>
        <w:gridCol w:w="3267"/>
        <w:gridCol w:w="1863"/>
        <w:gridCol w:w="4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浙江省山核桃产业协会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《淳安 山核桃》团体标准制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征求意见建议表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请于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2021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13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前反馈至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浙江省山核桃产业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协会电子邮件地址：</w:t>
            </w:r>
            <w:r>
              <w:fldChar w:fldCharType="begin"/>
            </w:r>
            <w:r>
              <w:instrText xml:space="preserve"> HYPERLINK "mailto:ZCIAmsc@126.com" </w:instrText>
            </w:r>
            <w:r>
              <w:fldChar w:fldCharType="separate"/>
            </w:r>
            <w:r>
              <w:rPr>
                <w:rStyle w:val="4"/>
                <w:rFonts w:ascii="仿宋_GB2312" w:hAnsi="仿宋" w:eastAsia="仿宋_GB2312" w:cs="仿宋"/>
                <w:sz w:val="28"/>
                <w:szCs w:val="36"/>
              </w:rPr>
              <w:t>ZCIAmsc@126.com</w:t>
            </w:r>
            <w:r>
              <w:rPr>
                <w:rStyle w:val="4"/>
                <w:rFonts w:ascii="仿宋_GB2312" w:hAnsi="仿宋" w:eastAsia="仿宋_GB2312" w:cs="仿宋"/>
                <w:sz w:val="28"/>
                <w:szCs w:val="36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3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6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电子邮件地址：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修订初稿条款</w:t>
            </w: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意见/建议</w:t>
            </w: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理由/依据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beforeLines="0" w:afterLines="0"/>
        <w:ind w:firstLine="1285" w:firstLineChars="400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05D0"/>
    <w:rsid w:val="2CB204F8"/>
    <w:rsid w:val="36350D75"/>
    <w:rsid w:val="407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2021-08-12T09:42:00Z</dcterms:created>
  <dc:creator>hzyaoshengji</dc:creator>
  <cp:lastModifiedBy>hzyaoshengji</cp:lastModifiedBy>
  <dcterms:modified xsi:type="dcterms:W3CDTF">2021-08-12T09:47:37Z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