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44A00C" w14:textId="31C42835" w:rsidR="004F37F2" w:rsidRDefault="007959E3">
      <w:pPr>
        <w:pStyle w:val="affffff0"/>
        <w:framePr w:wrap="around"/>
      </w:pPr>
      <w:r>
        <w:rPr>
          <w:rFonts w:ascii="Times New Roman"/>
        </w:rPr>
        <w:t>ICS</w:t>
      </w:r>
      <w:r w:rsidR="002434F3">
        <w:rPr>
          <w:rFonts w:hAnsi="黑体" w:hint="eastAsia"/>
        </w:rPr>
        <w:t xml:space="preserve"> </w:t>
      </w:r>
      <w:r>
        <w:t>03.</w:t>
      </w:r>
      <w:r w:rsidR="00257999">
        <w:rPr>
          <w:rFonts w:hint="eastAsia"/>
        </w:rPr>
        <w:t>100</w:t>
      </w:r>
      <w:r>
        <w:t>.</w:t>
      </w:r>
      <w:r w:rsidR="002434F3">
        <w:rPr>
          <w:rFonts w:hint="eastAsia"/>
        </w:rPr>
        <w:t>01</w:t>
      </w:r>
    </w:p>
    <w:p w14:paraId="7EBCE3DE" w14:textId="77FDEEBB" w:rsidR="004F37F2" w:rsidRDefault="005E52DC">
      <w:pPr>
        <w:pStyle w:val="affffff0"/>
        <w:framePr w:wrap="around"/>
      </w:pPr>
      <w:r>
        <w:rPr>
          <w:rFonts w:hint="eastAsia"/>
        </w:rPr>
        <w:t xml:space="preserve">CCS </w:t>
      </w:r>
      <w:r w:rsidR="007959E3">
        <w:t xml:space="preserve">A </w:t>
      </w:r>
      <w:r w:rsidR="002434F3">
        <w:rPr>
          <w:rFonts w:hint="eastAsia"/>
        </w:rPr>
        <w:t>00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3"/>
      </w:tblGrid>
      <w:tr w:rsidR="004F37F2" w14:paraId="2A589EC5" w14:textId="77777777">
        <w:tc>
          <w:tcPr>
            <w:tcW w:w="9854" w:type="dxa"/>
            <w:tcBorders>
              <w:top w:val="nil"/>
              <w:left w:val="nil"/>
              <w:bottom w:val="nil"/>
              <w:right w:val="nil"/>
            </w:tcBorders>
            <w:shd w:val="clear" w:color="auto" w:fill="auto"/>
          </w:tcPr>
          <w:p w14:paraId="2F7EB0FD" w14:textId="77777777" w:rsidR="004F37F2" w:rsidRDefault="007959E3">
            <w:pPr>
              <w:pStyle w:val="affffff0"/>
              <w:framePr w:wrap="around"/>
            </w:pPr>
            <w:r>
              <w:rPr>
                <w:noProof/>
              </w:rPr>
              <mc:AlternateContent>
                <mc:Choice Requires="wps">
                  <w:drawing>
                    <wp:anchor distT="0" distB="0" distL="114300" distR="114300" simplePos="0" relativeHeight="251660288" behindDoc="1" locked="0" layoutInCell="1" allowOverlap="1" wp14:anchorId="3ECD3A29" wp14:editId="623CFA41">
                      <wp:simplePos x="0" y="0"/>
                      <wp:positionH relativeFrom="column">
                        <wp:posOffset>-66675</wp:posOffset>
                      </wp:positionH>
                      <wp:positionV relativeFrom="paragraph">
                        <wp:posOffset>0</wp:posOffset>
                      </wp:positionV>
                      <wp:extent cx="866775" cy="198120"/>
                      <wp:effectExtent l="0" t="3810" r="4445" b="0"/>
                      <wp:wrapNone/>
                      <wp:docPr id="6" name="BAH"/>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BAH" o:spid="_x0000_s1026" o:spt="1" style="position:absolute;left:0pt;margin-left:-5.25pt;margin-top:0pt;height:15.6pt;width:68.25pt;z-index:-251656192;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iuL+zVAAAABwEAAA8AAAAAAAAAAQAgAAAAIgAAAGRycy9kb3ducmV2LnhtbFBLAQIUABQA&#10;AAAIAIdO4kB/eoSc8wEAANIDAAAOAAAAAAAAAAEAIAAAACQBAABkcnMvZTJvRG9jLnhtbFBLBQYA&#10;AAAABgAGAFkBAACJBQAAAAA=&#10;">
                      <v:fill on="t" focussize="0,0"/>
                      <v:stroke on="f"/>
                      <v:imagedata o:title=""/>
                      <o:lock v:ext="edit" aspectratio="f"/>
                    </v:rect>
                  </w:pict>
                </mc:Fallback>
              </mc:AlternateContent>
            </w:r>
          </w:p>
        </w:tc>
      </w:tr>
    </w:tbl>
    <w:p w14:paraId="516A9D3D" w14:textId="04F19732" w:rsidR="004F37F2" w:rsidRPr="00CE056C" w:rsidRDefault="005E52DC" w:rsidP="007F38BD">
      <w:pPr>
        <w:pStyle w:val="afffa"/>
        <w:framePr w:w="0" w:hRule="auto" w:wrap="around" w:x="1469" w:y="2125"/>
        <w:rPr>
          <w:rFonts w:ascii="黑体" w:eastAsia="黑体" w:hAnsi="黑体" w:cs="黑体"/>
          <w:color w:val="000000" w:themeColor="text1"/>
        </w:rPr>
      </w:pPr>
      <w:r w:rsidRPr="00CE056C">
        <w:rPr>
          <w:rFonts w:ascii="黑体" w:eastAsia="黑体" w:hAnsi="黑体" w:cs="黑体" w:hint="eastAsia"/>
          <w:color w:val="000000" w:themeColor="text1"/>
        </w:rPr>
        <w:t>团体</w:t>
      </w:r>
      <w:r w:rsidR="007959E3" w:rsidRPr="00CE056C">
        <w:rPr>
          <w:rFonts w:ascii="黑体" w:eastAsia="黑体" w:hAnsi="黑体" w:cs="黑体" w:hint="eastAsia"/>
          <w:color w:val="000000" w:themeColor="text1"/>
        </w:rPr>
        <w:t>标准</w:t>
      </w:r>
    </w:p>
    <w:p w14:paraId="021F0594" w14:textId="09B2DCF3" w:rsidR="004F37F2" w:rsidRPr="005E52DC" w:rsidRDefault="005E52DC" w:rsidP="00E10794">
      <w:pPr>
        <w:pStyle w:val="22"/>
        <w:framePr w:w="9273" w:wrap="around"/>
        <w:rPr>
          <w:rFonts w:hAnsi="黑体"/>
        </w:rPr>
      </w:pPr>
      <w:r>
        <w:rPr>
          <w:rFonts w:hAnsi="黑体" w:hint="eastAsia"/>
        </w:rPr>
        <w:t xml:space="preserve">T/ZFS </w:t>
      </w:r>
      <w:r w:rsidRPr="005E52DC">
        <w:rPr>
          <w:rFonts w:hAnsi="黑体" w:hint="eastAsia"/>
        </w:rPr>
        <w:t>X</w:t>
      </w:r>
      <w:r w:rsidR="002434F3" w:rsidRPr="005E52DC">
        <w:rPr>
          <w:rFonts w:hAnsi="黑体" w:hint="eastAsia"/>
        </w:rPr>
        <w:t>X</w:t>
      </w:r>
      <w:r w:rsidR="007959E3" w:rsidRPr="005E52DC">
        <w:rPr>
          <w:rFonts w:hAnsi="黑体" w:hint="eastAsia"/>
        </w:rPr>
        <w:t>XX</w:t>
      </w:r>
      <w:r w:rsidR="007959E3" w:rsidRPr="005E52DC">
        <w:rPr>
          <w:rFonts w:hAnsi="黑体"/>
        </w:rPr>
        <w:t>—</w:t>
      </w:r>
      <w:r w:rsidR="007959E3" w:rsidRPr="005E52DC">
        <w:rPr>
          <w:rFonts w:hAnsi="黑体" w:hint="eastAsia"/>
        </w:rPr>
        <w:t>202</w:t>
      </w:r>
      <w:r w:rsidR="006C34FA">
        <w:rPr>
          <w:rFonts w:hAnsi="黑体" w:hint="eastAsia"/>
        </w:rPr>
        <w:t>X</w:t>
      </w:r>
    </w:p>
    <w:tbl>
      <w:tblPr>
        <w:tblW w:w="9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47"/>
      </w:tblGrid>
      <w:tr w:rsidR="004F37F2" w14:paraId="72222FF3" w14:textId="77777777" w:rsidTr="006670F3">
        <w:trPr>
          <w:trHeight w:val="337"/>
        </w:trPr>
        <w:tc>
          <w:tcPr>
            <w:tcW w:w="9547" w:type="dxa"/>
            <w:tcBorders>
              <w:top w:val="nil"/>
              <w:left w:val="nil"/>
              <w:bottom w:val="nil"/>
              <w:right w:val="nil"/>
            </w:tcBorders>
            <w:shd w:val="clear" w:color="auto" w:fill="auto"/>
          </w:tcPr>
          <w:bookmarkStart w:id="0" w:name="DT"/>
          <w:p w14:paraId="7B25BF20" w14:textId="77777777" w:rsidR="004F37F2" w:rsidRDefault="007959E3" w:rsidP="00E10794">
            <w:pPr>
              <w:pStyle w:val="affff3"/>
              <w:framePr w:w="9273" w:wrap="around"/>
            </w:pPr>
            <w:r>
              <w:rPr>
                <w:noProof/>
              </w:rPr>
              <mc:AlternateContent>
                <mc:Choice Requires="wps">
                  <w:drawing>
                    <wp:anchor distT="0" distB="0" distL="114300" distR="114300" simplePos="0" relativeHeight="251657216" behindDoc="1" locked="0" layoutInCell="1" allowOverlap="1" wp14:anchorId="585974C4" wp14:editId="7AE16548">
                      <wp:simplePos x="0" y="0"/>
                      <wp:positionH relativeFrom="column">
                        <wp:posOffset>4734560</wp:posOffset>
                      </wp:positionH>
                      <wp:positionV relativeFrom="paragraph">
                        <wp:posOffset>34290</wp:posOffset>
                      </wp:positionV>
                      <wp:extent cx="1143000" cy="228600"/>
                      <wp:effectExtent l="0" t="0" r="3175" b="0"/>
                      <wp:wrapNone/>
                      <wp:docPr id="5"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DT" o:spid="_x0000_s1026" o:spt="1" style="position:absolute;left:0pt;margin-left:372.8pt;margin-top:2.7pt;height:18pt;width:90pt;z-index:-251659264;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5g8svWAAAACAEAAA8AAAAAAAAAAQAgAAAAIgAAAGRycy9kb3ducmV2LnhtbFBLAQIUABQAAAAI&#10;AIdO4kBeRvvK7wEAANIDAAAOAAAAAAAAAAEAIAAAACUBAABkcnMvZTJvRG9jLnhtbFBLBQYAAAAA&#10;BgAGAFkBAACGBQAAAAA=&#10;">
                      <v:fill on="t" focussize="0,0"/>
                      <v:stroke on="f"/>
                      <v:imagedata o:title=""/>
                      <o:lock v:ext="edit" aspectratio="f"/>
                    </v:rect>
                  </w:pict>
                </mc:Fallback>
              </mc:AlternateContent>
            </w:r>
            <w:bookmarkEnd w:id="0"/>
          </w:p>
        </w:tc>
      </w:tr>
    </w:tbl>
    <w:p w14:paraId="249681D4" w14:textId="77777777" w:rsidR="004F37F2" w:rsidRDefault="004F37F2" w:rsidP="00E10794">
      <w:pPr>
        <w:pStyle w:val="22"/>
        <w:framePr w:w="9273" w:wrap="around"/>
        <w:rPr>
          <w:rFonts w:hAnsi="黑体"/>
        </w:rPr>
      </w:pPr>
    </w:p>
    <w:p w14:paraId="3CFF61EE" w14:textId="77777777" w:rsidR="004F37F2" w:rsidRDefault="004F37F2" w:rsidP="00E10794">
      <w:pPr>
        <w:pStyle w:val="22"/>
        <w:framePr w:w="9273" w:wrap="around"/>
        <w:rPr>
          <w:rFonts w:hAnsi="黑体"/>
        </w:rPr>
      </w:pPr>
    </w:p>
    <w:p w14:paraId="5C82293D" w14:textId="77777777" w:rsidR="00730496" w:rsidRDefault="00730496" w:rsidP="002434F3">
      <w:pPr>
        <w:pStyle w:val="affff4"/>
        <w:framePr w:wrap="around"/>
      </w:pPr>
      <w:bookmarkStart w:id="1" w:name="StdName"/>
      <w:r>
        <w:rPr>
          <w:color w:val="000000" w:themeColor="text1"/>
        </w:rPr>
        <w:t>预包装</w:t>
      </w:r>
      <w:r w:rsidRPr="003F2FE0">
        <w:rPr>
          <w:color w:val="000000" w:themeColor="text1"/>
        </w:rPr>
        <w:t>食品自动</w:t>
      </w:r>
      <w:r>
        <w:rPr>
          <w:rFonts w:hint="eastAsia"/>
          <w:color w:val="000000" w:themeColor="text1"/>
        </w:rPr>
        <w:t>售卖</w:t>
      </w:r>
      <w:r>
        <w:rPr>
          <w:color w:val="000000" w:themeColor="text1"/>
        </w:rPr>
        <w:t>机</w:t>
      </w:r>
      <w:r w:rsidRPr="00A605D1">
        <w:t>经营</w:t>
      </w:r>
      <w:r>
        <w:t>企业</w:t>
      </w:r>
      <w:r w:rsidRPr="00A605D1">
        <w:t>管理规范</w:t>
      </w:r>
    </w:p>
    <w:bookmarkEnd w:id="1"/>
    <w:p w14:paraId="044A58B9" w14:textId="060C3C8D" w:rsidR="004F37F2" w:rsidRDefault="002434F3" w:rsidP="003F2FE0">
      <w:pPr>
        <w:pStyle w:val="affff5"/>
        <w:framePr w:wrap="around"/>
      </w:pPr>
      <w:r w:rsidRPr="00A605D1">
        <w:rPr>
          <w:rFonts w:hint="eastAsia"/>
        </w:rPr>
        <w:t>M</w:t>
      </w:r>
      <w:r w:rsidRPr="00A605D1">
        <w:t>anagement</w:t>
      </w:r>
      <w:r w:rsidR="006670F3">
        <w:t> </w:t>
      </w:r>
      <w:r w:rsidR="008D0D6C" w:rsidRPr="008D0D6C">
        <w:t>standard</w:t>
      </w:r>
      <w:r w:rsidR="006670F3">
        <w:t> </w:t>
      </w:r>
      <w:r w:rsidR="008D0D6C">
        <w:t>of</w:t>
      </w:r>
      <w:r w:rsidR="009B5E63">
        <w:t> </w:t>
      </w:r>
      <w:r w:rsidR="00730496">
        <w:t>p</w:t>
      </w:r>
      <w:r w:rsidR="00730496" w:rsidRPr="00730496">
        <w:t>repackaged</w:t>
      </w:r>
      <w:r w:rsidR="00730496">
        <w:t> </w:t>
      </w:r>
      <w:r w:rsidR="00730496" w:rsidRPr="00730496">
        <w:t>food</w:t>
      </w:r>
      <w:r w:rsidR="003F2FE0">
        <w:t> </w:t>
      </w:r>
      <w:r w:rsidR="006211CD">
        <w:t>vending</w:t>
      </w:r>
      <w:r w:rsidR="003F2FE0">
        <w:t> </w:t>
      </w:r>
      <w:r w:rsidR="006211CD">
        <w:t>machine</w:t>
      </w:r>
      <w:r w:rsidR="00D56440">
        <w:t> </w:t>
      </w:r>
      <w:r w:rsidR="004A48AA">
        <w:t>operating</w:t>
      </w:r>
      <w:r w:rsidR="004D70D2">
        <w:t> </w:t>
      </w:r>
      <w:r w:rsidR="003F2FE0" w:rsidRPr="003F2FE0">
        <w:t>enterprise</w:t>
      </w:r>
      <w:r w:rsidR="005466E9">
        <w: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5"/>
      </w:tblGrid>
      <w:tr w:rsidR="004F37F2" w14:paraId="647FC4DD" w14:textId="77777777">
        <w:tc>
          <w:tcPr>
            <w:tcW w:w="9855" w:type="dxa"/>
            <w:tcBorders>
              <w:top w:val="nil"/>
              <w:left w:val="nil"/>
              <w:bottom w:val="nil"/>
              <w:right w:val="nil"/>
            </w:tcBorders>
            <w:shd w:val="clear" w:color="auto" w:fill="auto"/>
          </w:tcPr>
          <w:p w14:paraId="333A73F8" w14:textId="349F3102" w:rsidR="004F37F2" w:rsidRDefault="007959E3" w:rsidP="002434F3">
            <w:pPr>
              <w:pStyle w:val="affff7"/>
              <w:framePr w:wrap="around"/>
            </w:pPr>
            <w:r>
              <w:rPr>
                <w:noProof/>
              </w:rPr>
              <mc:AlternateContent>
                <mc:Choice Requires="wps">
                  <w:drawing>
                    <wp:anchor distT="0" distB="0" distL="114300" distR="114300" simplePos="0" relativeHeight="251659264" behindDoc="1" locked="1" layoutInCell="1" allowOverlap="1" wp14:anchorId="33F77271" wp14:editId="36EE397C">
                      <wp:simplePos x="0" y="0"/>
                      <wp:positionH relativeFrom="column">
                        <wp:posOffset>2200910</wp:posOffset>
                      </wp:positionH>
                      <wp:positionV relativeFrom="paragraph">
                        <wp:posOffset>573405</wp:posOffset>
                      </wp:positionV>
                      <wp:extent cx="1905000" cy="254000"/>
                      <wp:effectExtent l="0" t="0" r="3175" b="3175"/>
                      <wp:wrapNone/>
                      <wp:docPr id="4"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Q" o:spid="_x0000_s1026" o:spt="1" style="position:absolute;left:0pt;margin-left:173.3pt;margin-top:45.15pt;height:20pt;width:150pt;z-index:-251657216;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F&#10;ia6S1QAAAAoBAAAPAAAAAAAAAAEAIAAAACIAAABkcnMvZG93bnJldi54bWxQSwECFAAUAAAACACH&#10;TuJA21768+4BAADSAwAADgAAAAAAAAABACAAAAAkAQAAZHJzL2Uyb0RvYy54bWxQSwUGAAAAAAYA&#10;BgBZAQAAhAUAAAAA&#10;">
                      <v:fill on="t" focussize="0,0"/>
                      <v:stroke on="f"/>
                      <v:imagedata o:title=""/>
                      <o:lock v:ext="edit" aspectratio="f"/>
                      <w10:anchorlock/>
                    </v:rect>
                  </w:pict>
                </mc:Fallback>
              </mc:AlternateContent>
            </w:r>
            <w:r>
              <w:rPr>
                <w:noProof/>
              </w:rPr>
              <mc:AlternateContent>
                <mc:Choice Requires="wps">
                  <w:drawing>
                    <wp:anchor distT="0" distB="0" distL="114300" distR="114300" simplePos="0" relativeHeight="251658240" behindDoc="1" locked="0" layoutInCell="1" allowOverlap="1" wp14:anchorId="6C201B1E" wp14:editId="26BD3C45">
                      <wp:simplePos x="0" y="0"/>
                      <wp:positionH relativeFrom="column">
                        <wp:posOffset>2454910</wp:posOffset>
                      </wp:positionH>
                      <wp:positionV relativeFrom="paragraph">
                        <wp:posOffset>255905</wp:posOffset>
                      </wp:positionV>
                      <wp:extent cx="1270000" cy="304800"/>
                      <wp:effectExtent l="3175" t="0" r="3175" b="3175"/>
                      <wp:wrapNone/>
                      <wp:docPr id="3"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LB" o:spid="_x0000_s1026" o:spt="1" style="position:absolute;left:0pt;margin-left:193.3pt;margin-top:20.15pt;height:24pt;width:100pt;z-index:-251658240;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GL5dYAAAAJAQAADwAAAAAAAAABACAAAAAiAAAAZHJzL2Rvd25yZXYueG1sUEsBAhQAFAAAAAgA&#10;h07iQKtCIkHuAQAA0gMAAA4AAAAAAAAAAQAgAAAAJQEAAGRycy9lMm9Eb2MueG1sUEsFBgAAAAAG&#10;AAYAWQEAAIUFAAAAAA==&#10;">
                      <v:fill on="t" focussize="0,0"/>
                      <v:stroke on="f"/>
                      <v:imagedata o:title=""/>
                      <o:lock v:ext="edit" aspectratio="f"/>
                    </v:rect>
                  </w:pict>
                </mc:Fallback>
              </mc:AlternateContent>
            </w:r>
            <w:r>
              <w:rPr>
                <w:rFonts w:hint="eastAsia"/>
              </w:rPr>
              <w:t>（</w:t>
            </w:r>
            <w:r w:rsidR="00730496">
              <w:rPr>
                <w:rFonts w:hint="eastAsia"/>
              </w:rPr>
              <w:t>征求意见</w:t>
            </w:r>
            <w:r>
              <w:rPr>
                <w:rFonts w:hint="eastAsia"/>
              </w:rPr>
              <w:t>稿）</w:t>
            </w:r>
          </w:p>
        </w:tc>
      </w:tr>
      <w:tr w:rsidR="004F37F2" w14:paraId="4606D462" w14:textId="77777777">
        <w:tc>
          <w:tcPr>
            <w:tcW w:w="9855" w:type="dxa"/>
            <w:tcBorders>
              <w:top w:val="nil"/>
              <w:left w:val="nil"/>
              <w:bottom w:val="nil"/>
              <w:right w:val="nil"/>
            </w:tcBorders>
            <w:shd w:val="clear" w:color="auto" w:fill="auto"/>
          </w:tcPr>
          <w:p w14:paraId="14B02EF9" w14:textId="77777777" w:rsidR="004F37F2" w:rsidRDefault="004F37F2">
            <w:pPr>
              <w:pStyle w:val="affff8"/>
              <w:framePr w:wrap="around"/>
            </w:pPr>
          </w:p>
        </w:tc>
      </w:tr>
    </w:tbl>
    <w:bookmarkStart w:id="2" w:name="FY"/>
    <w:p w14:paraId="0F0E89D9" w14:textId="77777777" w:rsidR="004F37F2" w:rsidRDefault="007959E3">
      <w:pPr>
        <w:pStyle w:val="affffff5"/>
        <w:framePr w:wrap="around" w:hAnchor="page" w:x="1666" w:y="14131"/>
      </w:pPr>
      <w:r>
        <w:rPr>
          <w:rFonts w:ascii="黑体"/>
        </w:rPr>
        <w:fldChar w:fldCharType="begin">
          <w:ffData>
            <w:name w:val="FY"/>
            <w:enabled/>
            <w:calcOnExit w:val="0"/>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hint="eastAsia"/>
        </w:rPr>
        <w:t>202</w:t>
      </w:r>
      <w:r>
        <w:rPr>
          <w:rFonts w:ascii="黑体"/>
        </w:rPr>
        <w:t>X</w:t>
      </w:r>
      <w:r>
        <w:rPr>
          <w:rFonts w:ascii="黑体"/>
        </w:rPr>
        <w:fldChar w:fldCharType="end"/>
      </w:r>
      <w:bookmarkEnd w:id="2"/>
      <w:r>
        <w:t xml:space="preserve"> </w:t>
      </w:r>
      <w:r>
        <w:rPr>
          <w:rFonts w:ascii="黑体"/>
        </w:rPr>
        <w:t>-</w:t>
      </w:r>
      <w:r>
        <w:t xml:space="preserve"> </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r>
        <w:t xml:space="preserve"> </w:t>
      </w:r>
      <w:r>
        <w:rPr>
          <w:rFonts w:ascii="黑体"/>
        </w:rPr>
        <w:t>-</w:t>
      </w:r>
      <w:r>
        <w:t xml:space="preserve"> </w:t>
      </w:r>
      <w:bookmarkStart w:id="3" w:name="FD"/>
      <w:r>
        <w:rPr>
          <w:rFonts w:ascii="黑体"/>
        </w:rPr>
        <w:fldChar w:fldCharType="begin">
          <w:ffData>
            <w:name w:val="FD"/>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3"/>
      <w:r>
        <w:rPr>
          <w:rFonts w:hint="eastAsia"/>
        </w:rPr>
        <w:t>发布</w:t>
      </w:r>
      <w:r>
        <w:rPr>
          <w:noProof/>
        </w:rPr>
        <mc:AlternateContent>
          <mc:Choice Requires="wps">
            <w:drawing>
              <wp:anchor distT="0" distB="0" distL="114300" distR="114300" simplePos="0" relativeHeight="251655168" behindDoc="0" locked="1" layoutInCell="1" allowOverlap="1" wp14:anchorId="44BDEBF9" wp14:editId="45127F2E">
                <wp:simplePos x="0" y="0"/>
                <wp:positionH relativeFrom="column">
                  <wp:posOffset>-194945</wp:posOffset>
                </wp:positionH>
                <wp:positionV relativeFrom="page">
                  <wp:posOffset>9353550</wp:posOffset>
                </wp:positionV>
                <wp:extent cx="6120130" cy="0"/>
                <wp:effectExtent l="5080" t="9525" r="8890" b="9525"/>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Line 10" o:spid="_x0000_s1026" o:spt="20" style="position:absolute;left:0pt;margin-left:-15.35pt;margin-top:736.5pt;height:0pt;width:481.9pt;mso-position-vertical-relative:page;z-index:251655168;mso-width-relative:page;mso-height-relative:page;" filled="f" stroked="t" coordsize="21600,21600" o:gfxdata="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IaJmi&#10;2AAAAA0BAAAPAAAAAAAAAAEAIAAAACIAAABkcnMvZG93bnJldi54bWxQSwECFAAUAAAACACHTuJA&#10;IJmGbK8BAABSAwAADgAAAAAAAAABACAAAAAnAQAAZHJzL2Uyb0RvYy54bWxQSwUGAAAAAAYABgBZ&#10;AQAASAUAAAAA&#10;">
                <v:fill on="f" focussize="0,0"/>
                <v:stroke color="#000000" joinstyle="round"/>
                <v:imagedata o:title=""/>
                <o:lock v:ext="edit" aspectratio="f"/>
                <w10:anchorlock/>
              </v:line>
            </w:pict>
          </mc:Fallback>
        </mc:AlternateContent>
      </w:r>
    </w:p>
    <w:bookmarkStart w:id="4" w:name="SY"/>
    <w:p w14:paraId="3BCAFFEE" w14:textId="77777777" w:rsidR="004F37F2" w:rsidRDefault="007959E3">
      <w:pPr>
        <w:pStyle w:val="affffff6"/>
        <w:framePr w:wrap="around" w:hAnchor="page" w:x="6736" w:y="14131"/>
      </w:pPr>
      <w:r>
        <w:rPr>
          <w:rFonts w:ascii="黑体"/>
        </w:rPr>
        <w:fldChar w:fldCharType="begin">
          <w:ffData>
            <w:name w:val="SY"/>
            <w:enabled/>
            <w:calcOnExit w:val="0"/>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hint="eastAsia"/>
        </w:rPr>
        <w:t>202</w:t>
      </w:r>
      <w:r>
        <w:rPr>
          <w:rFonts w:ascii="黑体"/>
        </w:rPr>
        <w:t>X</w:t>
      </w:r>
      <w:r>
        <w:rPr>
          <w:rFonts w:ascii="黑体"/>
        </w:rPr>
        <w:fldChar w:fldCharType="end"/>
      </w:r>
      <w:bookmarkEnd w:id="4"/>
      <w:r>
        <w:t xml:space="preserve"> </w:t>
      </w:r>
      <w:r>
        <w:rPr>
          <w:rFonts w:ascii="黑体"/>
        </w:rPr>
        <w:t>-</w:t>
      </w:r>
      <w:r>
        <w:t xml:space="preserve"> </w:t>
      </w:r>
      <w:bookmarkStart w:id="5" w:name="SM"/>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5"/>
      <w:r>
        <w:t xml:space="preserve"> </w:t>
      </w:r>
      <w:r>
        <w:rPr>
          <w:rFonts w:ascii="黑体"/>
        </w:rPr>
        <w:t>-</w:t>
      </w:r>
      <w:r>
        <w:t xml:space="preserve"> </w:t>
      </w:r>
      <w:bookmarkStart w:id="6" w:name="SD"/>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6"/>
      <w:r>
        <w:rPr>
          <w:rFonts w:hint="eastAsia"/>
        </w:rPr>
        <w:t>实施</w:t>
      </w:r>
    </w:p>
    <w:p w14:paraId="75C92CD7" w14:textId="35D83E49" w:rsidR="004F37F2" w:rsidRDefault="006C34FA">
      <w:pPr>
        <w:pStyle w:val="afffff7"/>
        <w:framePr w:wrap="around"/>
      </w:pPr>
      <w:r>
        <w:rPr>
          <w:rFonts w:hint="eastAsia"/>
        </w:rPr>
        <w:t>浙江省食品学会</w:t>
      </w:r>
      <w:r w:rsidR="007959E3">
        <w:rPr>
          <w:rFonts w:hAnsi="黑体"/>
        </w:rPr>
        <w:t>   </w:t>
      </w:r>
      <w:r w:rsidR="007959E3">
        <w:rPr>
          <w:rStyle w:val="affff0"/>
          <w:rFonts w:hint="eastAsia"/>
        </w:rPr>
        <w:t>发布</w:t>
      </w:r>
    </w:p>
    <w:p w14:paraId="41CA3D13" w14:textId="1E776906" w:rsidR="004F37F2" w:rsidRDefault="007959E3">
      <w:pPr>
        <w:pStyle w:val="affc"/>
        <w:sectPr w:rsidR="004F37F2" w:rsidSect="00411870">
          <w:headerReference w:type="even" r:id="rId11"/>
          <w:footerReference w:type="even" r:id="rId12"/>
          <w:type w:val="evenPage"/>
          <w:pgSz w:w="11906" w:h="16838"/>
          <w:pgMar w:top="567" w:right="851" w:bottom="1134" w:left="1418" w:header="0" w:footer="0" w:gutter="0"/>
          <w:pgNumType w:start="1"/>
          <w:cols w:space="425"/>
          <w:titlePg/>
          <w:docGrid w:type="lines" w:linePitch="312"/>
        </w:sectPr>
      </w:pPr>
      <w:r>
        <w:rPr>
          <w:noProof/>
        </w:rPr>
        <mc:AlternateContent>
          <mc:Choice Requires="wps">
            <w:drawing>
              <wp:anchor distT="0" distB="0" distL="114300" distR="114300" simplePos="0" relativeHeight="251656192" behindDoc="0" locked="0" layoutInCell="1" allowOverlap="1" wp14:anchorId="2732FEDD" wp14:editId="5DDE42D2">
                <wp:simplePos x="0" y="0"/>
                <wp:positionH relativeFrom="column">
                  <wp:posOffset>-635</wp:posOffset>
                </wp:positionH>
                <wp:positionV relativeFrom="paragraph">
                  <wp:posOffset>2287889</wp:posOffset>
                </wp:positionV>
                <wp:extent cx="6120130" cy="0"/>
                <wp:effectExtent l="0" t="0" r="13970" b="1905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1" o:spid="_x0000_s1026" style="position:absolute;left:0;text-align:left;z-index:251656192;visibility:visible;mso-wrap-style:square;mso-wrap-distance-left:9pt;mso-wrap-distance-top:0;mso-wrap-distance-right:9pt;mso-wrap-distance-bottom:0;mso-position-horizontal:absolute;mso-position-horizontal-relative:text;mso-position-vertical:absolute;mso-position-vertical-relative:text" from="-.05pt,180.15pt" to="481.85pt,18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"/>
            </w:pict>
          </mc:Fallback>
        </mc:AlternateContent>
      </w:r>
    </w:p>
    <w:p w14:paraId="6ECB6457" w14:textId="03FC2B7D" w:rsidR="00C05375" w:rsidRPr="00C05375" w:rsidRDefault="007959E3" w:rsidP="00C05375">
      <w:pPr>
        <w:pStyle w:val="afff5"/>
        <w:outlineLvl w:val="2"/>
        <w:rPr>
          <w:noProof/>
        </w:rPr>
      </w:pPr>
      <w:bookmarkStart w:id="7" w:name="_Toc61345473"/>
      <w:bookmarkStart w:id="8" w:name="_Toc61423862"/>
      <w:bookmarkStart w:id="9" w:name="_Toc61440666"/>
      <w:bookmarkStart w:id="10" w:name="_Toc61447395"/>
      <w:bookmarkStart w:id="11" w:name="_Toc67052763"/>
      <w:bookmarkStart w:id="12" w:name="_Toc72156703"/>
      <w:bookmarkStart w:id="13" w:name="_Toc77865867"/>
      <w:bookmarkStart w:id="14" w:name="_Toc77925420"/>
      <w:bookmarkStart w:id="15" w:name="_Toc78464145"/>
      <w:bookmarkStart w:id="16" w:name="_Toc34064616"/>
      <w:r>
        <w:rPr>
          <w:rFonts w:hint="eastAsia"/>
        </w:rPr>
        <w:lastRenderedPageBreak/>
        <w:t>目</w:t>
      </w:r>
      <w:bookmarkStart w:id="17" w:name="BKML"/>
      <w:r>
        <w:rPr>
          <w:rFonts w:hAnsi="黑体"/>
        </w:rPr>
        <w:t>  </w:t>
      </w:r>
      <w:r>
        <w:rPr>
          <w:rFonts w:hint="eastAsia"/>
        </w:rPr>
        <w:t>次</w:t>
      </w:r>
      <w:bookmarkEnd w:id="7"/>
      <w:bookmarkEnd w:id="8"/>
      <w:bookmarkEnd w:id="9"/>
      <w:bookmarkEnd w:id="10"/>
      <w:bookmarkEnd w:id="11"/>
      <w:bookmarkEnd w:id="12"/>
      <w:bookmarkEnd w:id="13"/>
      <w:bookmarkEnd w:id="14"/>
      <w:bookmarkEnd w:id="15"/>
      <w:bookmarkEnd w:id="17"/>
      <w:r w:rsidR="006C639F" w:rsidRPr="004A4756">
        <w:rPr>
          <w:rFonts w:asciiTheme="minorEastAsia" w:eastAsiaTheme="minorEastAsia" w:hAnsiTheme="minorEastAsia"/>
          <w:kern w:val="2"/>
          <w:szCs w:val="21"/>
        </w:rPr>
        <w:fldChar w:fldCharType="begin"/>
      </w:r>
      <w:r w:rsidR="006C639F" w:rsidRPr="004A4756">
        <w:rPr>
          <w:rFonts w:asciiTheme="minorEastAsia" w:eastAsiaTheme="minorEastAsia" w:hAnsiTheme="minorEastAsia"/>
        </w:rPr>
        <w:instrText xml:space="preserve"> TOC \o "1-2" \h \z \u </w:instrText>
      </w:r>
      <w:r w:rsidR="006C639F" w:rsidRPr="004A4756">
        <w:rPr>
          <w:rFonts w:asciiTheme="minorEastAsia" w:eastAsiaTheme="minorEastAsia" w:hAnsiTheme="minorEastAsia"/>
          <w:kern w:val="2"/>
          <w:szCs w:val="21"/>
        </w:rPr>
        <w:fldChar w:fldCharType="separate"/>
      </w:r>
    </w:p>
    <w:p w14:paraId="0BD53E31" w14:textId="6DDD117C" w:rsidR="00C05375" w:rsidRPr="00C05375" w:rsidRDefault="00285FC4" w:rsidP="00C05375">
      <w:pPr>
        <w:pStyle w:val="10"/>
        <w:spacing w:before="78" w:after="78"/>
        <w:rPr>
          <w:rFonts w:asciiTheme="minorEastAsia" w:eastAsiaTheme="minorEastAsia" w:hAnsiTheme="minorEastAsia" w:cstheme="minorBidi"/>
          <w:noProof/>
          <w:szCs w:val="22"/>
        </w:rPr>
      </w:pPr>
      <w:hyperlink w:anchor="_Toc78464146" w:history="1">
        <w:r w:rsidR="00C05375" w:rsidRPr="00C05375">
          <w:rPr>
            <w:rStyle w:val="afff1"/>
            <w:rFonts w:asciiTheme="minorEastAsia" w:eastAsiaTheme="minorEastAsia" w:hAnsiTheme="minorEastAsia" w:hint="eastAsia"/>
            <w:noProof/>
          </w:rPr>
          <w:t>前言</w:t>
        </w:r>
        <w:r w:rsidR="00C05375" w:rsidRPr="00C05375">
          <w:rPr>
            <w:rFonts w:asciiTheme="minorEastAsia" w:eastAsiaTheme="minorEastAsia" w:hAnsiTheme="minorEastAsia"/>
            <w:noProof/>
            <w:webHidden/>
          </w:rPr>
          <w:tab/>
        </w:r>
        <w:r w:rsidR="00C05375" w:rsidRPr="00C05375">
          <w:rPr>
            <w:rFonts w:asciiTheme="minorEastAsia" w:eastAsiaTheme="minorEastAsia" w:hAnsiTheme="minorEastAsia"/>
            <w:noProof/>
            <w:webHidden/>
          </w:rPr>
          <w:fldChar w:fldCharType="begin"/>
        </w:r>
        <w:r w:rsidR="00C05375" w:rsidRPr="00C05375">
          <w:rPr>
            <w:rFonts w:asciiTheme="minorEastAsia" w:eastAsiaTheme="minorEastAsia" w:hAnsiTheme="minorEastAsia"/>
            <w:noProof/>
            <w:webHidden/>
          </w:rPr>
          <w:instrText xml:space="preserve"> PAGEREF _Toc78464146 \h </w:instrText>
        </w:r>
        <w:r w:rsidR="00C05375" w:rsidRPr="00C05375">
          <w:rPr>
            <w:rFonts w:asciiTheme="minorEastAsia" w:eastAsiaTheme="minorEastAsia" w:hAnsiTheme="minorEastAsia"/>
            <w:noProof/>
            <w:webHidden/>
          </w:rPr>
        </w:r>
        <w:r w:rsidR="00C05375" w:rsidRPr="00C05375">
          <w:rPr>
            <w:rFonts w:asciiTheme="minorEastAsia" w:eastAsiaTheme="minorEastAsia" w:hAnsiTheme="minorEastAsia"/>
            <w:noProof/>
            <w:webHidden/>
          </w:rPr>
          <w:fldChar w:fldCharType="separate"/>
        </w:r>
        <w:r w:rsidR="00B55EFF">
          <w:rPr>
            <w:rFonts w:asciiTheme="minorEastAsia" w:eastAsiaTheme="minorEastAsia" w:hAnsiTheme="minorEastAsia"/>
            <w:noProof/>
            <w:webHidden/>
          </w:rPr>
          <w:t>II</w:t>
        </w:r>
        <w:r w:rsidR="00C05375" w:rsidRPr="00C05375">
          <w:rPr>
            <w:rFonts w:asciiTheme="minorEastAsia" w:eastAsiaTheme="minorEastAsia" w:hAnsiTheme="minorEastAsia"/>
            <w:noProof/>
            <w:webHidden/>
          </w:rPr>
          <w:fldChar w:fldCharType="end"/>
        </w:r>
      </w:hyperlink>
    </w:p>
    <w:p w14:paraId="66FE5969" w14:textId="0BF56C5A" w:rsidR="00C05375" w:rsidRPr="00C05375" w:rsidRDefault="00285FC4" w:rsidP="00C05375">
      <w:pPr>
        <w:pStyle w:val="20"/>
        <w:spacing w:beforeLines="25" w:before="78" w:afterLines="25" w:after="78"/>
        <w:rPr>
          <w:rFonts w:asciiTheme="minorEastAsia" w:eastAsiaTheme="minorEastAsia" w:hAnsiTheme="minorEastAsia" w:cstheme="minorBidi"/>
          <w:noProof/>
          <w:szCs w:val="22"/>
        </w:rPr>
      </w:pPr>
      <w:hyperlink w:anchor="_Toc78464148" w:history="1">
        <w:r w:rsidR="00C05375" w:rsidRPr="00C05375">
          <w:rPr>
            <w:rStyle w:val="afff1"/>
            <w:rFonts w:asciiTheme="minorEastAsia" w:eastAsiaTheme="minorEastAsia" w:hAnsiTheme="minorEastAsia"/>
            <w:noProof/>
          </w:rPr>
          <w:t>1</w:t>
        </w:r>
        <w:r w:rsidR="00B55EFF">
          <w:rPr>
            <w:rStyle w:val="afff1"/>
            <w:rFonts w:asciiTheme="minorEastAsia" w:eastAsiaTheme="minorEastAsia" w:hAnsiTheme="minorEastAsia"/>
            <w:noProof/>
          </w:rPr>
          <w:t> </w:t>
        </w:r>
        <w:r w:rsidR="00C05375" w:rsidRPr="00C05375">
          <w:rPr>
            <w:rStyle w:val="afff1"/>
            <w:rFonts w:asciiTheme="minorEastAsia" w:eastAsiaTheme="minorEastAsia" w:hAnsiTheme="minorEastAsia" w:hint="eastAsia"/>
            <w:noProof/>
          </w:rPr>
          <w:t>范围</w:t>
        </w:r>
        <w:r w:rsidR="00C05375" w:rsidRPr="00C05375">
          <w:rPr>
            <w:rFonts w:asciiTheme="minorEastAsia" w:eastAsiaTheme="minorEastAsia" w:hAnsiTheme="minorEastAsia"/>
            <w:noProof/>
            <w:webHidden/>
          </w:rPr>
          <w:tab/>
        </w:r>
        <w:r w:rsidR="00C05375" w:rsidRPr="00C05375">
          <w:rPr>
            <w:rFonts w:asciiTheme="minorEastAsia" w:eastAsiaTheme="minorEastAsia" w:hAnsiTheme="minorEastAsia"/>
            <w:noProof/>
            <w:webHidden/>
          </w:rPr>
          <w:fldChar w:fldCharType="begin"/>
        </w:r>
        <w:r w:rsidR="00C05375" w:rsidRPr="00C05375">
          <w:rPr>
            <w:rFonts w:asciiTheme="minorEastAsia" w:eastAsiaTheme="minorEastAsia" w:hAnsiTheme="minorEastAsia"/>
            <w:noProof/>
            <w:webHidden/>
          </w:rPr>
          <w:instrText xml:space="preserve"> PAGEREF _Toc78464148 \h </w:instrText>
        </w:r>
        <w:r w:rsidR="00C05375" w:rsidRPr="00C05375">
          <w:rPr>
            <w:rFonts w:asciiTheme="minorEastAsia" w:eastAsiaTheme="minorEastAsia" w:hAnsiTheme="minorEastAsia"/>
            <w:noProof/>
            <w:webHidden/>
          </w:rPr>
        </w:r>
        <w:r w:rsidR="00C05375" w:rsidRPr="00C05375">
          <w:rPr>
            <w:rFonts w:asciiTheme="minorEastAsia" w:eastAsiaTheme="minorEastAsia" w:hAnsiTheme="minorEastAsia"/>
            <w:noProof/>
            <w:webHidden/>
          </w:rPr>
          <w:fldChar w:fldCharType="separate"/>
        </w:r>
        <w:r w:rsidR="00B55EFF">
          <w:rPr>
            <w:rFonts w:asciiTheme="minorEastAsia" w:eastAsiaTheme="minorEastAsia" w:hAnsiTheme="minorEastAsia"/>
            <w:noProof/>
            <w:webHidden/>
          </w:rPr>
          <w:t>1</w:t>
        </w:r>
        <w:r w:rsidR="00C05375" w:rsidRPr="00C05375">
          <w:rPr>
            <w:rFonts w:asciiTheme="minorEastAsia" w:eastAsiaTheme="minorEastAsia" w:hAnsiTheme="minorEastAsia"/>
            <w:noProof/>
            <w:webHidden/>
          </w:rPr>
          <w:fldChar w:fldCharType="end"/>
        </w:r>
      </w:hyperlink>
    </w:p>
    <w:p w14:paraId="46B8FCF7" w14:textId="34FBC91E" w:rsidR="00C05375" w:rsidRPr="00C05375" w:rsidRDefault="00285FC4" w:rsidP="00C05375">
      <w:pPr>
        <w:pStyle w:val="20"/>
        <w:spacing w:beforeLines="25" w:before="78" w:afterLines="25" w:after="78"/>
        <w:rPr>
          <w:rFonts w:asciiTheme="minorEastAsia" w:eastAsiaTheme="minorEastAsia" w:hAnsiTheme="minorEastAsia" w:cstheme="minorBidi"/>
          <w:noProof/>
          <w:szCs w:val="22"/>
        </w:rPr>
      </w:pPr>
      <w:hyperlink w:anchor="_Toc78464149" w:history="1">
        <w:r w:rsidR="00C05375" w:rsidRPr="00C05375">
          <w:rPr>
            <w:rStyle w:val="afff1"/>
            <w:rFonts w:asciiTheme="minorEastAsia" w:eastAsiaTheme="minorEastAsia" w:hAnsiTheme="minorEastAsia"/>
            <w:noProof/>
          </w:rPr>
          <w:t>2</w:t>
        </w:r>
        <w:r w:rsidR="00B55EFF" w:rsidRPr="00B55EFF">
          <w:rPr>
            <w:rStyle w:val="afff1"/>
            <w:rFonts w:asciiTheme="minorEastAsia" w:eastAsiaTheme="minorEastAsia" w:hAnsiTheme="minorEastAsia"/>
            <w:noProof/>
          </w:rPr>
          <w:t> </w:t>
        </w:r>
        <w:r w:rsidR="00C05375" w:rsidRPr="00C05375">
          <w:rPr>
            <w:rStyle w:val="afff1"/>
            <w:rFonts w:asciiTheme="minorEastAsia" w:eastAsiaTheme="minorEastAsia" w:hAnsiTheme="minorEastAsia" w:hint="eastAsia"/>
            <w:noProof/>
          </w:rPr>
          <w:t>规范性引用文件</w:t>
        </w:r>
        <w:r w:rsidR="00C05375" w:rsidRPr="00C05375">
          <w:rPr>
            <w:rFonts w:asciiTheme="minorEastAsia" w:eastAsiaTheme="minorEastAsia" w:hAnsiTheme="minorEastAsia"/>
            <w:noProof/>
            <w:webHidden/>
          </w:rPr>
          <w:tab/>
        </w:r>
        <w:r w:rsidR="00C05375" w:rsidRPr="00C05375">
          <w:rPr>
            <w:rFonts w:asciiTheme="minorEastAsia" w:eastAsiaTheme="minorEastAsia" w:hAnsiTheme="minorEastAsia"/>
            <w:noProof/>
            <w:webHidden/>
          </w:rPr>
          <w:fldChar w:fldCharType="begin"/>
        </w:r>
        <w:r w:rsidR="00C05375" w:rsidRPr="00C05375">
          <w:rPr>
            <w:rFonts w:asciiTheme="minorEastAsia" w:eastAsiaTheme="minorEastAsia" w:hAnsiTheme="minorEastAsia"/>
            <w:noProof/>
            <w:webHidden/>
          </w:rPr>
          <w:instrText xml:space="preserve"> PAGEREF _Toc78464149 \h </w:instrText>
        </w:r>
        <w:r w:rsidR="00C05375" w:rsidRPr="00C05375">
          <w:rPr>
            <w:rFonts w:asciiTheme="minorEastAsia" w:eastAsiaTheme="minorEastAsia" w:hAnsiTheme="minorEastAsia"/>
            <w:noProof/>
            <w:webHidden/>
          </w:rPr>
        </w:r>
        <w:r w:rsidR="00C05375" w:rsidRPr="00C05375">
          <w:rPr>
            <w:rFonts w:asciiTheme="minorEastAsia" w:eastAsiaTheme="minorEastAsia" w:hAnsiTheme="minorEastAsia"/>
            <w:noProof/>
            <w:webHidden/>
          </w:rPr>
          <w:fldChar w:fldCharType="separate"/>
        </w:r>
        <w:r w:rsidR="00B55EFF">
          <w:rPr>
            <w:rFonts w:asciiTheme="minorEastAsia" w:eastAsiaTheme="minorEastAsia" w:hAnsiTheme="minorEastAsia"/>
            <w:noProof/>
            <w:webHidden/>
          </w:rPr>
          <w:t>1</w:t>
        </w:r>
        <w:r w:rsidR="00C05375" w:rsidRPr="00C05375">
          <w:rPr>
            <w:rFonts w:asciiTheme="minorEastAsia" w:eastAsiaTheme="minorEastAsia" w:hAnsiTheme="minorEastAsia"/>
            <w:noProof/>
            <w:webHidden/>
          </w:rPr>
          <w:fldChar w:fldCharType="end"/>
        </w:r>
      </w:hyperlink>
    </w:p>
    <w:p w14:paraId="41CD782E" w14:textId="7828C6FE" w:rsidR="00C05375" w:rsidRPr="00C05375" w:rsidRDefault="00285FC4" w:rsidP="00C05375">
      <w:pPr>
        <w:pStyle w:val="20"/>
        <w:spacing w:beforeLines="25" w:before="78" w:afterLines="25" w:after="78"/>
        <w:rPr>
          <w:rFonts w:asciiTheme="minorEastAsia" w:eastAsiaTheme="minorEastAsia" w:hAnsiTheme="minorEastAsia" w:cstheme="minorBidi"/>
          <w:noProof/>
          <w:szCs w:val="22"/>
        </w:rPr>
      </w:pPr>
      <w:hyperlink w:anchor="_Toc78464150" w:history="1">
        <w:r w:rsidR="00C05375" w:rsidRPr="00C05375">
          <w:rPr>
            <w:rStyle w:val="afff1"/>
            <w:rFonts w:asciiTheme="minorEastAsia" w:eastAsiaTheme="minorEastAsia" w:hAnsiTheme="minorEastAsia"/>
            <w:noProof/>
          </w:rPr>
          <w:t>3</w:t>
        </w:r>
        <w:r w:rsidR="00B55EFF" w:rsidRPr="00B55EFF">
          <w:rPr>
            <w:rStyle w:val="afff1"/>
            <w:rFonts w:asciiTheme="minorEastAsia" w:eastAsiaTheme="minorEastAsia" w:hAnsiTheme="minorEastAsia"/>
            <w:noProof/>
          </w:rPr>
          <w:t> </w:t>
        </w:r>
        <w:r w:rsidR="00C05375" w:rsidRPr="00C05375">
          <w:rPr>
            <w:rStyle w:val="afff1"/>
            <w:rFonts w:asciiTheme="minorEastAsia" w:eastAsiaTheme="minorEastAsia" w:hAnsiTheme="minorEastAsia" w:hint="eastAsia"/>
            <w:noProof/>
          </w:rPr>
          <w:t>术语和定义</w:t>
        </w:r>
        <w:r w:rsidR="00C05375" w:rsidRPr="00C05375">
          <w:rPr>
            <w:rFonts w:asciiTheme="minorEastAsia" w:eastAsiaTheme="minorEastAsia" w:hAnsiTheme="minorEastAsia"/>
            <w:noProof/>
            <w:webHidden/>
          </w:rPr>
          <w:tab/>
        </w:r>
        <w:r w:rsidR="00C05375" w:rsidRPr="00C05375">
          <w:rPr>
            <w:rFonts w:asciiTheme="minorEastAsia" w:eastAsiaTheme="minorEastAsia" w:hAnsiTheme="minorEastAsia"/>
            <w:noProof/>
            <w:webHidden/>
          </w:rPr>
          <w:fldChar w:fldCharType="begin"/>
        </w:r>
        <w:r w:rsidR="00C05375" w:rsidRPr="00C05375">
          <w:rPr>
            <w:rFonts w:asciiTheme="minorEastAsia" w:eastAsiaTheme="minorEastAsia" w:hAnsiTheme="minorEastAsia"/>
            <w:noProof/>
            <w:webHidden/>
          </w:rPr>
          <w:instrText xml:space="preserve"> PAGEREF _Toc78464150 \h </w:instrText>
        </w:r>
        <w:r w:rsidR="00C05375" w:rsidRPr="00C05375">
          <w:rPr>
            <w:rFonts w:asciiTheme="minorEastAsia" w:eastAsiaTheme="minorEastAsia" w:hAnsiTheme="minorEastAsia"/>
            <w:noProof/>
            <w:webHidden/>
          </w:rPr>
        </w:r>
        <w:r w:rsidR="00C05375" w:rsidRPr="00C05375">
          <w:rPr>
            <w:rFonts w:asciiTheme="minorEastAsia" w:eastAsiaTheme="minorEastAsia" w:hAnsiTheme="minorEastAsia"/>
            <w:noProof/>
            <w:webHidden/>
          </w:rPr>
          <w:fldChar w:fldCharType="separate"/>
        </w:r>
        <w:r w:rsidR="00B55EFF">
          <w:rPr>
            <w:rFonts w:asciiTheme="minorEastAsia" w:eastAsiaTheme="minorEastAsia" w:hAnsiTheme="minorEastAsia"/>
            <w:noProof/>
            <w:webHidden/>
          </w:rPr>
          <w:t>1</w:t>
        </w:r>
        <w:r w:rsidR="00C05375" w:rsidRPr="00C05375">
          <w:rPr>
            <w:rFonts w:asciiTheme="minorEastAsia" w:eastAsiaTheme="minorEastAsia" w:hAnsiTheme="minorEastAsia"/>
            <w:noProof/>
            <w:webHidden/>
          </w:rPr>
          <w:fldChar w:fldCharType="end"/>
        </w:r>
      </w:hyperlink>
    </w:p>
    <w:p w14:paraId="782172FE" w14:textId="3BA8123A" w:rsidR="00C05375" w:rsidRPr="00C05375" w:rsidRDefault="00285FC4" w:rsidP="00C05375">
      <w:pPr>
        <w:pStyle w:val="20"/>
        <w:spacing w:beforeLines="25" w:before="78" w:afterLines="25" w:after="78"/>
        <w:rPr>
          <w:rFonts w:asciiTheme="minorEastAsia" w:eastAsiaTheme="minorEastAsia" w:hAnsiTheme="minorEastAsia" w:cstheme="minorBidi"/>
          <w:noProof/>
          <w:szCs w:val="22"/>
        </w:rPr>
      </w:pPr>
      <w:hyperlink w:anchor="_Toc78464153" w:history="1">
        <w:r w:rsidR="00C05375" w:rsidRPr="00C05375">
          <w:rPr>
            <w:rStyle w:val="afff1"/>
            <w:rFonts w:asciiTheme="minorEastAsia" w:eastAsiaTheme="minorEastAsia" w:hAnsiTheme="minorEastAsia"/>
            <w:noProof/>
          </w:rPr>
          <w:t>4</w:t>
        </w:r>
        <w:r w:rsidR="00B55EFF" w:rsidRPr="00B55EFF">
          <w:rPr>
            <w:rStyle w:val="afff1"/>
            <w:rFonts w:asciiTheme="minorEastAsia" w:eastAsiaTheme="minorEastAsia" w:hAnsiTheme="minorEastAsia"/>
            <w:noProof/>
          </w:rPr>
          <w:t> </w:t>
        </w:r>
        <w:r w:rsidR="00C05375" w:rsidRPr="00C05375">
          <w:rPr>
            <w:rStyle w:val="afff1"/>
            <w:rFonts w:asciiTheme="minorEastAsia" w:eastAsiaTheme="minorEastAsia" w:hAnsiTheme="minorEastAsia" w:hint="eastAsia"/>
            <w:noProof/>
          </w:rPr>
          <w:t>场所及设施设备</w:t>
        </w:r>
        <w:r w:rsidR="00C05375" w:rsidRPr="00C05375">
          <w:rPr>
            <w:rFonts w:asciiTheme="minorEastAsia" w:eastAsiaTheme="minorEastAsia" w:hAnsiTheme="minorEastAsia"/>
            <w:noProof/>
            <w:webHidden/>
          </w:rPr>
          <w:tab/>
        </w:r>
        <w:r w:rsidR="00C05375" w:rsidRPr="00C05375">
          <w:rPr>
            <w:rFonts w:asciiTheme="minorEastAsia" w:eastAsiaTheme="minorEastAsia" w:hAnsiTheme="minorEastAsia"/>
            <w:noProof/>
            <w:webHidden/>
          </w:rPr>
          <w:fldChar w:fldCharType="begin"/>
        </w:r>
        <w:r w:rsidR="00C05375" w:rsidRPr="00C05375">
          <w:rPr>
            <w:rFonts w:asciiTheme="minorEastAsia" w:eastAsiaTheme="minorEastAsia" w:hAnsiTheme="minorEastAsia"/>
            <w:noProof/>
            <w:webHidden/>
          </w:rPr>
          <w:instrText xml:space="preserve"> PAGEREF _Toc78464153 \h </w:instrText>
        </w:r>
        <w:r w:rsidR="00C05375" w:rsidRPr="00C05375">
          <w:rPr>
            <w:rFonts w:asciiTheme="minorEastAsia" w:eastAsiaTheme="minorEastAsia" w:hAnsiTheme="minorEastAsia"/>
            <w:noProof/>
            <w:webHidden/>
          </w:rPr>
        </w:r>
        <w:r w:rsidR="00C05375" w:rsidRPr="00C05375">
          <w:rPr>
            <w:rFonts w:asciiTheme="minorEastAsia" w:eastAsiaTheme="minorEastAsia" w:hAnsiTheme="minorEastAsia"/>
            <w:noProof/>
            <w:webHidden/>
          </w:rPr>
          <w:fldChar w:fldCharType="separate"/>
        </w:r>
        <w:r w:rsidR="00B55EFF">
          <w:rPr>
            <w:rFonts w:asciiTheme="minorEastAsia" w:eastAsiaTheme="minorEastAsia" w:hAnsiTheme="minorEastAsia"/>
            <w:noProof/>
            <w:webHidden/>
          </w:rPr>
          <w:t>1</w:t>
        </w:r>
        <w:r w:rsidR="00C05375" w:rsidRPr="00C05375">
          <w:rPr>
            <w:rFonts w:asciiTheme="minorEastAsia" w:eastAsiaTheme="minorEastAsia" w:hAnsiTheme="minorEastAsia"/>
            <w:noProof/>
            <w:webHidden/>
          </w:rPr>
          <w:fldChar w:fldCharType="end"/>
        </w:r>
      </w:hyperlink>
    </w:p>
    <w:p w14:paraId="364560DA" w14:textId="7F855764" w:rsidR="00C05375" w:rsidRPr="00C05375" w:rsidRDefault="00285FC4" w:rsidP="00C05375">
      <w:pPr>
        <w:pStyle w:val="20"/>
        <w:spacing w:beforeLines="25" w:before="78" w:afterLines="25" w:after="78"/>
        <w:rPr>
          <w:rFonts w:asciiTheme="minorEastAsia" w:eastAsiaTheme="minorEastAsia" w:hAnsiTheme="minorEastAsia" w:cstheme="minorBidi"/>
          <w:noProof/>
          <w:szCs w:val="22"/>
        </w:rPr>
      </w:pPr>
      <w:hyperlink w:anchor="_Toc78464154" w:history="1">
        <w:r w:rsidR="00C05375" w:rsidRPr="00C05375">
          <w:rPr>
            <w:rStyle w:val="afff1"/>
            <w:rFonts w:asciiTheme="minorEastAsia" w:eastAsiaTheme="minorEastAsia" w:hAnsiTheme="minorEastAsia"/>
            <w:noProof/>
          </w:rPr>
          <w:t>5</w:t>
        </w:r>
        <w:r w:rsidR="00B55EFF" w:rsidRPr="00B55EFF">
          <w:rPr>
            <w:rStyle w:val="afff1"/>
            <w:rFonts w:asciiTheme="minorEastAsia" w:eastAsiaTheme="minorEastAsia" w:hAnsiTheme="minorEastAsia"/>
            <w:noProof/>
          </w:rPr>
          <w:t> </w:t>
        </w:r>
        <w:r w:rsidR="00C05375" w:rsidRPr="00C05375">
          <w:rPr>
            <w:rStyle w:val="afff1"/>
            <w:rFonts w:asciiTheme="minorEastAsia" w:eastAsiaTheme="minorEastAsia" w:hAnsiTheme="minorEastAsia" w:hint="eastAsia"/>
            <w:noProof/>
          </w:rPr>
          <w:t>自动售卖机</w:t>
        </w:r>
        <w:r w:rsidR="00C05375" w:rsidRPr="00C05375">
          <w:rPr>
            <w:rFonts w:asciiTheme="minorEastAsia" w:eastAsiaTheme="minorEastAsia" w:hAnsiTheme="minorEastAsia"/>
            <w:noProof/>
            <w:webHidden/>
          </w:rPr>
          <w:tab/>
        </w:r>
        <w:r w:rsidR="00C05375" w:rsidRPr="00C05375">
          <w:rPr>
            <w:rFonts w:asciiTheme="minorEastAsia" w:eastAsiaTheme="minorEastAsia" w:hAnsiTheme="minorEastAsia"/>
            <w:noProof/>
            <w:webHidden/>
          </w:rPr>
          <w:fldChar w:fldCharType="begin"/>
        </w:r>
        <w:r w:rsidR="00C05375" w:rsidRPr="00C05375">
          <w:rPr>
            <w:rFonts w:asciiTheme="minorEastAsia" w:eastAsiaTheme="minorEastAsia" w:hAnsiTheme="minorEastAsia"/>
            <w:noProof/>
            <w:webHidden/>
          </w:rPr>
          <w:instrText xml:space="preserve"> PAGEREF _Toc78464154 \h </w:instrText>
        </w:r>
        <w:r w:rsidR="00C05375" w:rsidRPr="00C05375">
          <w:rPr>
            <w:rFonts w:asciiTheme="minorEastAsia" w:eastAsiaTheme="minorEastAsia" w:hAnsiTheme="minorEastAsia"/>
            <w:noProof/>
            <w:webHidden/>
          </w:rPr>
        </w:r>
        <w:r w:rsidR="00C05375" w:rsidRPr="00C05375">
          <w:rPr>
            <w:rFonts w:asciiTheme="minorEastAsia" w:eastAsiaTheme="minorEastAsia" w:hAnsiTheme="minorEastAsia"/>
            <w:noProof/>
            <w:webHidden/>
          </w:rPr>
          <w:fldChar w:fldCharType="separate"/>
        </w:r>
        <w:r w:rsidR="00B55EFF">
          <w:rPr>
            <w:rFonts w:asciiTheme="minorEastAsia" w:eastAsiaTheme="minorEastAsia" w:hAnsiTheme="minorEastAsia"/>
            <w:noProof/>
            <w:webHidden/>
          </w:rPr>
          <w:t>1</w:t>
        </w:r>
        <w:r w:rsidR="00C05375" w:rsidRPr="00C05375">
          <w:rPr>
            <w:rFonts w:asciiTheme="minorEastAsia" w:eastAsiaTheme="minorEastAsia" w:hAnsiTheme="minorEastAsia"/>
            <w:noProof/>
            <w:webHidden/>
          </w:rPr>
          <w:fldChar w:fldCharType="end"/>
        </w:r>
      </w:hyperlink>
    </w:p>
    <w:p w14:paraId="1EA1584D" w14:textId="13304A25" w:rsidR="00C05375" w:rsidRPr="00C05375" w:rsidRDefault="00285FC4" w:rsidP="00C05375">
      <w:pPr>
        <w:pStyle w:val="20"/>
        <w:spacing w:beforeLines="25" w:before="78" w:afterLines="25" w:after="78"/>
        <w:rPr>
          <w:rFonts w:asciiTheme="minorEastAsia" w:eastAsiaTheme="minorEastAsia" w:hAnsiTheme="minorEastAsia" w:cstheme="minorBidi"/>
          <w:noProof/>
          <w:szCs w:val="22"/>
        </w:rPr>
      </w:pPr>
      <w:hyperlink w:anchor="_Toc78464155" w:history="1">
        <w:r w:rsidR="00C05375" w:rsidRPr="00C05375">
          <w:rPr>
            <w:rStyle w:val="afff1"/>
            <w:rFonts w:asciiTheme="minorEastAsia" w:eastAsiaTheme="minorEastAsia" w:hAnsiTheme="minorEastAsia"/>
            <w:noProof/>
          </w:rPr>
          <w:t>6</w:t>
        </w:r>
        <w:r w:rsidR="00B55EFF" w:rsidRPr="00B55EFF">
          <w:rPr>
            <w:rStyle w:val="afff1"/>
            <w:rFonts w:asciiTheme="minorEastAsia" w:eastAsiaTheme="minorEastAsia" w:hAnsiTheme="minorEastAsia"/>
            <w:noProof/>
          </w:rPr>
          <w:t> </w:t>
        </w:r>
        <w:r w:rsidR="00C05375" w:rsidRPr="00C05375">
          <w:rPr>
            <w:rStyle w:val="afff1"/>
            <w:rFonts w:asciiTheme="minorEastAsia" w:eastAsiaTheme="minorEastAsia" w:hAnsiTheme="minorEastAsia" w:hint="eastAsia"/>
            <w:noProof/>
          </w:rPr>
          <w:t>人员</w:t>
        </w:r>
        <w:r w:rsidR="00C05375" w:rsidRPr="00C05375">
          <w:rPr>
            <w:rFonts w:asciiTheme="minorEastAsia" w:eastAsiaTheme="minorEastAsia" w:hAnsiTheme="minorEastAsia"/>
            <w:noProof/>
            <w:webHidden/>
          </w:rPr>
          <w:tab/>
        </w:r>
        <w:r w:rsidR="00C05375" w:rsidRPr="00C05375">
          <w:rPr>
            <w:rFonts w:asciiTheme="minorEastAsia" w:eastAsiaTheme="minorEastAsia" w:hAnsiTheme="minorEastAsia"/>
            <w:noProof/>
            <w:webHidden/>
          </w:rPr>
          <w:fldChar w:fldCharType="begin"/>
        </w:r>
        <w:r w:rsidR="00C05375" w:rsidRPr="00C05375">
          <w:rPr>
            <w:rFonts w:asciiTheme="minorEastAsia" w:eastAsiaTheme="minorEastAsia" w:hAnsiTheme="minorEastAsia"/>
            <w:noProof/>
            <w:webHidden/>
          </w:rPr>
          <w:instrText xml:space="preserve"> PAGEREF _Toc78464155 \h </w:instrText>
        </w:r>
        <w:r w:rsidR="00C05375" w:rsidRPr="00C05375">
          <w:rPr>
            <w:rFonts w:asciiTheme="minorEastAsia" w:eastAsiaTheme="minorEastAsia" w:hAnsiTheme="minorEastAsia"/>
            <w:noProof/>
            <w:webHidden/>
          </w:rPr>
        </w:r>
        <w:r w:rsidR="00C05375" w:rsidRPr="00C05375">
          <w:rPr>
            <w:rFonts w:asciiTheme="minorEastAsia" w:eastAsiaTheme="minorEastAsia" w:hAnsiTheme="minorEastAsia"/>
            <w:noProof/>
            <w:webHidden/>
          </w:rPr>
          <w:fldChar w:fldCharType="separate"/>
        </w:r>
        <w:r w:rsidR="00B55EFF">
          <w:rPr>
            <w:rFonts w:asciiTheme="minorEastAsia" w:eastAsiaTheme="minorEastAsia" w:hAnsiTheme="minorEastAsia"/>
            <w:noProof/>
            <w:webHidden/>
          </w:rPr>
          <w:t>2</w:t>
        </w:r>
        <w:r w:rsidR="00C05375" w:rsidRPr="00C05375">
          <w:rPr>
            <w:rFonts w:asciiTheme="minorEastAsia" w:eastAsiaTheme="minorEastAsia" w:hAnsiTheme="minorEastAsia"/>
            <w:noProof/>
            <w:webHidden/>
          </w:rPr>
          <w:fldChar w:fldCharType="end"/>
        </w:r>
      </w:hyperlink>
    </w:p>
    <w:p w14:paraId="2EC531EE" w14:textId="15487542" w:rsidR="00C05375" w:rsidRPr="00C05375" w:rsidRDefault="00285FC4" w:rsidP="00C05375">
      <w:pPr>
        <w:pStyle w:val="20"/>
        <w:spacing w:beforeLines="25" w:before="78" w:afterLines="25" w:after="78"/>
        <w:rPr>
          <w:rFonts w:asciiTheme="minorEastAsia" w:eastAsiaTheme="minorEastAsia" w:hAnsiTheme="minorEastAsia" w:cstheme="minorBidi"/>
          <w:noProof/>
          <w:szCs w:val="22"/>
        </w:rPr>
      </w:pPr>
      <w:hyperlink w:anchor="_Toc78464156" w:history="1">
        <w:r w:rsidR="00C05375" w:rsidRPr="00C05375">
          <w:rPr>
            <w:rStyle w:val="afff1"/>
            <w:rFonts w:asciiTheme="minorEastAsia" w:eastAsiaTheme="minorEastAsia" w:hAnsiTheme="minorEastAsia"/>
            <w:noProof/>
          </w:rPr>
          <w:t>7</w:t>
        </w:r>
        <w:r w:rsidR="00B55EFF" w:rsidRPr="00B55EFF">
          <w:rPr>
            <w:rStyle w:val="afff1"/>
            <w:rFonts w:asciiTheme="minorEastAsia" w:eastAsiaTheme="minorEastAsia" w:hAnsiTheme="minorEastAsia"/>
            <w:noProof/>
          </w:rPr>
          <w:t> </w:t>
        </w:r>
        <w:r w:rsidR="00C05375" w:rsidRPr="00C05375">
          <w:rPr>
            <w:rStyle w:val="afff1"/>
            <w:rFonts w:asciiTheme="minorEastAsia" w:eastAsiaTheme="minorEastAsia" w:hAnsiTheme="minorEastAsia" w:hint="eastAsia"/>
            <w:noProof/>
          </w:rPr>
          <w:t>采购及验收</w:t>
        </w:r>
        <w:r w:rsidR="00C05375" w:rsidRPr="00C05375">
          <w:rPr>
            <w:rFonts w:asciiTheme="minorEastAsia" w:eastAsiaTheme="minorEastAsia" w:hAnsiTheme="minorEastAsia"/>
            <w:noProof/>
            <w:webHidden/>
          </w:rPr>
          <w:tab/>
        </w:r>
        <w:r w:rsidR="00C05375" w:rsidRPr="00C05375">
          <w:rPr>
            <w:rFonts w:asciiTheme="minorEastAsia" w:eastAsiaTheme="minorEastAsia" w:hAnsiTheme="minorEastAsia"/>
            <w:noProof/>
            <w:webHidden/>
          </w:rPr>
          <w:fldChar w:fldCharType="begin"/>
        </w:r>
        <w:r w:rsidR="00C05375" w:rsidRPr="00C05375">
          <w:rPr>
            <w:rFonts w:asciiTheme="minorEastAsia" w:eastAsiaTheme="minorEastAsia" w:hAnsiTheme="minorEastAsia"/>
            <w:noProof/>
            <w:webHidden/>
          </w:rPr>
          <w:instrText xml:space="preserve"> PAGEREF _Toc78464156 \h </w:instrText>
        </w:r>
        <w:r w:rsidR="00C05375" w:rsidRPr="00C05375">
          <w:rPr>
            <w:rFonts w:asciiTheme="minorEastAsia" w:eastAsiaTheme="minorEastAsia" w:hAnsiTheme="minorEastAsia"/>
            <w:noProof/>
            <w:webHidden/>
          </w:rPr>
        </w:r>
        <w:r w:rsidR="00C05375" w:rsidRPr="00C05375">
          <w:rPr>
            <w:rFonts w:asciiTheme="minorEastAsia" w:eastAsiaTheme="minorEastAsia" w:hAnsiTheme="minorEastAsia"/>
            <w:noProof/>
            <w:webHidden/>
          </w:rPr>
          <w:fldChar w:fldCharType="separate"/>
        </w:r>
        <w:r w:rsidR="00B55EFF">
          <w:rPr>
            <w:rFonts w:asciiTheme="minorEastAsia" w:eastAsiaTheme="minorEastAsia" w:hAnsiTheme="minorEastAsia"/>
            <w:noProof/>
            <w:webHidden/>
          </w:rPr>
          <w:t>2</w:t>
        </w:r>
        <w:r w:rsidR="00C05375" w:rsidRPr="00C05375">
          <w:rPr>
            <w:rFonts w:asciiTheme="minorEastAsia" w:eastAsiaTheme="minorEastAsia" w:hAnsiTheme="minorEastAsia"/>
            <w:noProof/>
            <w:webHidden/>
          </w:rPr>
          <w:fldChar w:fldCharType="end"/>
        </w:r>
      </w:hyperlink>
    </w:p>
    <w:p w14:paraId="5E193487" w14:textId="4F2F6736" w:rsidR="00C05375" w:rsidRPr="00C05375" w:rsidRDefault="00285FC4" w:rsidP="00C05375">
      <w:pPr>
        <w:pStyle w:val="20"/>
        <w:spacing w:beforeLines="25" w:before="78" w:afterLines="25" w:after="78"/>
        <w:rPr>
          <w:rFonts w:asciiTheme="minorEastAsia" w:eastAsiaTheme="minorEastAsia" w:hAnsiTheme="minorEastAsia" w:cstheme="minorBidi"/>
          <w:noProof/>
          <w:szCs w:val="22"/>
        </w:rPr>
      </w:pPr>
      <w:hyperlink w:anchor="_Toc78464157" w:history="1">
        <w:r w:rsidR="00C05375" w:rsidRPr="00C05375">
          <w:rPr>
            <w:rStyle w:val="afff1"/>
            <w:rFonts w:asciiTheme="minorEastAsia" w:eastAsiaTheme="minorEastAsia" w:hAnsiTheme="minorEastAsia"/>
            <w:noProof/>
            <w:kern w:val="0"/>
          </w:rPr>
          <w:t>8</w:t>
        </w:r>
        <w:r w:rsidR="00B55EFF" w:rsidRPr="00B55EFF">
          <w:rPr>
            <w:rStyle w:val="afff1"/>
            <w:rFonts w:asciiTheme="minorEastAsia" w:eastAsiaTheme="minorEastAsia" w:hAnsiTheme="minorEastAsia"/>
            <w:noProof/>
            <w:kern w:val="0"/>
          </w:rPr>
          <w:t> </w:t>
        </w:r>
        <w:r w:rsidR="00C05375" w:rsidRPr="00C05375">
          <w:rPr>
            <w:rStyle w:val="afff1"/>
            <w:rFonts w:asciiTheme="minorEastAsia" w:eastAsiaTheme="minorEastAsia" w:hAnsiTheme="minorEastAsia" w:hint="eastAsia"/>
            <w:noProof/>
            <w:kern w:val="0"/>
          </w:rPr>
          <w:t>贮存及运输</w:t>
        </w:r>
        <w:r w:rsidR="00C05375" w:rsidRPr="00C05375">
          <w:rPr>
            <w:rFonts w:asciiTheme="minorEastAsia" w:eastAsiaTheme="minorEastAsia" w:hAnsiTheme="minorEastAsia"/>
            <w:noProof/>
            <w:webHidden/>
          </w:rPr>
          <w:tab/>
        </w:r>
        <w:r w:rsidR="00C05375" w:rsidRPr="00C05375">
          <w:rPr>
            <w:rFonts w:asciiTheme="minorEastAsia" w:eastAsiaTheme="minorEastAsia" w:hAnsiTheme="minorEastAsia"/>
            <w:noProof/>
            <w:webHidden/>
          </w:rPr>
          <w:fldChar w:fldCharType="begin"/>
        </w:r>
        <w:r w:rsidR="00C05375" w:rsidRPr="00C05375">
          <w:rPr>
            <w:rFonts w:asciiTheme="minorEastAsia" w:eastAsiaTheme="minorEastAsia" w:hAnsiTheme="minorEastAsia"/>
            <w:noProof/>
            <w:webHidden/>
          </w:rPr>
          <w:instrText xml:space="preserve"> PAGEREF _Toc78464157 \h </w:instrText>
        </w:r>
        <w:r w:rsidR="00C05375" w:rsidRPr="00C05375">
          <w:rPr>
            <w:rFonts w:asciiTheme="minorEastAsia" w:eastAsiaTheme="minorEastAsia" w:hAnsiTheme="minorEastAsia"/>
            <w:noProof/>
            <w:webHidden/>
          </w:rPr>
        </w:r>
        <w:r w:rsidR="00C05375" w:rsidRPr="00C05375">
          <w:rPr>
            <w:rFonts w:asciiTheme="minorEastAsia" w:eastAsiaTheme="minorEastAsia" w:hAnsiTheme="minorEastAsia"/>
            <w:noProof/>
            <w:webHidden/>
          </w:rPr>
          <w:fldChar w:fldCharType="separate"/>
        </w:r>
        <w:r w:rsidR="00B55EFF">
          <w:rPr>
            <w:rFonts w:asciiTheme="minorEastAsia" w:eastAsiaTheme="minorEastAsia" w:hAnsiTheme="minorEastAsia"/>
            <w:noProof/>
            <w:webHidden/>
          </w:rPr>
          <w:t>2</w:t>
        </w:r>
        <w:r w:rsidR="00C05375" w:rsidRPr="00C05375">
          <w:rPr>
            <w:rFonts w:asciiTheme="minorEastAsia" w:eastAsiaTheme="minorEastAsia" w:hAnsiTheme="minorEastAsia"/>
            <w:noProof/>
            <w:webHidden/>
          </w:rPr>
          <w:fldChar w:fldCharType="end"/>
        </w:r>
      </w:hyperlink>
    </w:p>
    <w:p w14:paraId="0800FA4F" w14:textId="1523FF40" w:rsidR="00C05375" w:rsidRPr="00C05375" w:rsidRDefault="00285FC4" w:rsidP="00C05375">
      <w:pPr>
        <w:pStyle w:val="20"/>
        <w:spacing w:beforeLines="25" w:before="78" w:afterLines="25" w:after="78"/>
        <w:rPr>
          <w:rFonts w:asciiTheme="minorEastAsia" w:eastAsiaTheme="minorEastAsia" w:hAnsiTheme="minorEastAsia" w:cstheme="minorBidi"/>
          <w:noProof/>
          <w:szCs w:val="22"/>
        </w:rPr>
      </w:pPr>
      <w:hyperlink w:anchor="_Toc78464158" w:history="1">
        <w:r w:rsidR="00C05375" w:rsidRPr="00C05375">
          <w:rPr>
            <w:rStyle w:val="afff1"/>
            <w:rFonts w:asciiTheme="minorEastAsia" w:eastAsiaTheme="minorEastAsia" w:hAnsiTheme="minorEastAsia"/>
            <w:noProof/>
          </w:rPr>
          <w:t>9</w:t>
        </w:r>
        <w:r w:rsidR="00B55EFF" w:rsidRPr="00B55EFF">
          <w:rPr>
            <w:rStyle w:val="afff1"/>
            <w:rFonts w:asciiTheme="minorEastAsia" w:eastAsiaTheme="minorEastAsia" w:hAnsiTheme="minorEastAsia"/>
            <w:noProof/>
          </w:rPr>
          <w:t> </w:t>
        </w:r>
        <w:r w:rsidR="00C05375" w:rsidRPr="00C05375">
          <w:rPr>
            <w:rStyle w:val="afff1"/>
            <w:rFonts w:asciiTheme="minorEastAsia" w:eastAsiaTheme="minorEastAsia" w:hAnsiTheme="minorEastAsia" w:hint="eastAsia"/>
            <w:noProof/>
          </w:rPr>
          <w:t>现场标识</w:t>
        </w:r>
        <w:r w:rsidR="00C05375" w:rsidRPr="00C05375">
          <w:rPr>
            <w:rFonts w:asciiTheme="minorEastAsia" w:eastAsiaTheme="minorEastAsia" w:hAnsiTheme="minorEastAsia"/>
            <w:noProof/>
            <w:webHidden/>
          </w:rPr>
          <w:tab/>
        </w:r>
        <w:r w:rsidR="00C05375" w:rsidRPr="00C05375">
          <w:rPr>
            <w:rFonts w:asciiTheme="minorEastAsia" w:eastAsiaTheme="minorEastAsia" w:hAnsiTheme="minorEastAsia"/>
            <w:noProof/>
            <w:webHidden/>
          </w:rPr>
          <w:fldChar w:fldCharType="begin"/>
        </w:r>
        <w:r w:rsidR="00C05375" w:rsidRPr="00C05375">
          <w:rPr>
            <w:rFonts w:asciiTheme="minorEastAsia" w:eastAsiaTheme="minorEastAsia" w:hAnsiTheme="minorEastAsia"/>
            <w:noProof/>
            <w:webHidden/>
          </w:rPr>
          <w:instrText xml:space="preserve"> PAGEREF _Toc78464158 \h </w:instrText>
        </w:r>
        <w:r w:rsidR="00C05375" w:rsidRPr="00C05375">
          <w:rPr>
            <w:rFonts w:asciiTheme="minorEastAsia" w:eastAsiaTheme="minorEastAsia" w:hAnsiTheme="minorEastAsia"/>
            <w:noProof/>
            <w:webHidden/>
          </w:rPr>
        </w:r>
        <w:r w:rsidR="00C05375" w:rsidRPr="00C05375">
          <w:rPr>
            <w:rFonts w:asciiTheme="minorEastAsia" w:eastAsiaTheme="minorEastAsia" w:hAnsiTheme="minorEastAsia"/>
            <w:noProof/>
            <w:webHidden/>
          </w:rPr>
          <w:fldChar w:fldCharType="separate"/>
        </w:r>
        <w:r w:rsidR="00B55EFF">
          <w:rPr>
            <w:rFonts w:asciiTheme="minorEastAsia" w:eastAsiaTheme="minorEastAsia" w:hAnsiTheme="minorEastAsia"/>
            <w:noProof/>
            <w:webHidden/>
          </w:rPr>
          <w:t>2</w:t>
        </w:r>
        <w:r w:rsidR="00C05375" w:rsidRPr="00C05375">
          <w:rPr>
            <w:rFonts w:asciiTheme="minorEastAsia" w:eastAsiaTheme="minorEastAsia" w:hAnsiTheme="minorEastAsia"/>
            <w:noProof/>
            <w:webHidden/>
          </w:rPr>
          <w:fldChar w:fldCharType="end"/>
        </w:r>
      </w:hyperlink>
    </w:p>
    <w:p w14:paraId="288F6551" w14:textId="3286BEEB" w:rsidR="00C05375" w:rsidRPr="00C05375" w:rsidRDefault="00285FC4" w:rsidP="00C05375">
      <w:pPr>
        <w:pStyle w:val="20"/>
        <w:spacing w:beforeLines="25" w:before="78" w:afterLines="25" w:after="78"/>
        <w:rPr>
          <w:rFonts w:asciiTheme="minorEastAsia" w:eastAsiaTheme="minorEastAsia" w:hAnsiTheme="minorEastAsia" w:cstheme="minorBidi"/>
          <w:noProof/>
          <w:szCs w:val="22"/>
        </w:rPr>
      </w:pPr>
      <w:hyperlink w:anchor="_Toc78464159" w:history="1">
        <w:r w:rsidR="00C05375" w:rsidRPr="00C05375">
          <w:rPr>
            <w:rStyle w:val="afff1"/>
            <w:rFonts w:asciiTheme="minorEastAsia" w:eastAsiaTheme="minorEastAsia" w:hAnsiTheme="minorEastAsia"/>
            <w:noProof/>
            <w:kern w:val="0"/>
          </w:rPr>
          <w:t>10</w:t>
        </w:r>
        <w:r w:rsidR="00B55EFF" w:rsidRPr="00B55EFF">
          <w:rPr>
            <w:rStyle w:val="afff1"/>
            <w:rFonts w:asciiTheme="minorEastAsia" w:eastAsiaTheme="minorEastAsia" w:hAnsiTheme="minorEastAsia"/>
            <w:noProof/>
            <w:kern w:val="0"/>
          </w:rPr>
          <w:t> </w:t>
        </w:r>
        <w:r w:rsidR="00C05375" w:rsidRPr="00C05375">
          <w:rPr>
            <w:rStyle w:val="afff1"/>
            <w:rFonts w:asciiTheme="minorEastAsia" w:eastAsiaTheme="minorEastAsia" w:hAnsiTheme="minorEastAsia" w:hint="eastAsia"/>
            <w:noProof/>
            <w:kern w:val="0"/>
          </w:rPr>
          <w:t>卫生及维护</w:t>
        </w:r>
        <w:r w:rsidR="00C05375" w:rsidRPr="00C05375">
          <w:rPr>
            <w:rFonts w:asciiTheme="minorEastAsia" w:eastAsiaTheme="minorEastAsia" w:hAnsiTheme="minorEastAsia"/>
            <w:noProof/>
            <w:webHidden/>
          </w:rPr>
          <w:tab/>
        </w:r>
        <w:r w:rsidR="00C05375" w:rsidRPr="00C05375">
          <w:rPr>
            <w:rFonts w:asciiTheme="minorEastAsia" w:eastAsiaTheme="minorEastAsia" w:hAnsiTheme="minorEastAsia"/>
            <w:noProof/>
            <w:webHidden/>
          </w:rPr>
          <w:fldChar w:fldCharType="begin"/>
        </w:r>
        <w:r w:rsidR="00C05375" w:rsidRPr="00C05375">
          <w:rPr>
            <w:rFonts w:asciiTheme="minorEastAsia" w:eastAsiaTheme="minorEastAsia" w:hAnsiTheme="minorEastAsia"/>
            <w:noProof/>
            <w:webHidden/>
          </w:rPr>
          <w:instrText xml:space="preserve"> PAGEREF _Toc78464159 \h </w:instrText>
        </w:r>
        <w:r w:rsidR="00C05375" w:rsidRPr="00C05375">
          <w:rPr>
            <w:rFonts w:asciiTheme="minorEastAsia" w:eastAsiaTheme="minorEastAsia" w:hAnsiTheme="minorEastAsia"/>
            <w:noProof/>
            <w:webHidden/>
          </w:rPr>
        </w:r>
        <w:r w:rsidR="00C05375" w:rsidRPr="00C05375">
          <w:rPr>
            <w:rFonts w:asciiTheme="minorEastAsia" w:eastAsiaTheme="minorEastAsia" w:hAnsiTheme="minorEastAsia"/>
            <w:noProof/>
            <w:webHidden/>
          </w:rPr>
          <w:fldChar w:fldCharType="separate"/>
        </w:r>
        <w:r w:rsidR="00B55EFF">
          <w:rPr>
            <w:rFonts w:asciiTheme="minorEastAsia" w:eastAsiaTheme="minorEastAsia" w:hAnsiTheme="minorEastAsia"/>
            <w:noProof/>
            <w:webHidden/>
          </w:rPr>
          <w:t>2</w:t>
        </w:r>
        <w:r w:rsidR="00C05375" w:rsidRPr="00C05375">
          <w:rPr>
            <w:rFonts w:asciiTheme="minorEastAsia" w:eastAsiaTheme="minorEastAsia" w:hAnsiTheme="minorEastAsia"/>
            <w:noProof/>
            <w:webHidden/>
          </w:rPr>
          <w:fldChar w:fldCharType="end"/>
        </w:r>
      </w:hyperlink>
    </w:p>
    <w:p w14:paraId="202EAC3E" w14:textId="0625242A" w:rsidR="00C05375" w:rsidRPr="00C05375" w:rsidRDefault="00285FC4" w:rsidP="00C05375">
      <w:pPr>
        <w:pStyle w:val="20"/>
        <w:spacing w:beforeLines="25" w:before="78" w:afterLines="25" w:after="78"/>
        <w:rPr>
          <w:rFonts w:asciiTheme="minorEastAsia" w:eastAsiaTheme="minorEastAsia" w:hAnsiTheme="minorEastAsia" w:cstheme="minorBidi"/>
          <w:noProof/>
          <w:szCs w:val="22"/>
        </w:rPr>
      </w:pPr>
      <w:hyperlink w:anchor="_Toc78464160" w:history="1">
        <w:r w:rsidR="00C05375" w:rsidRPr="00C05375">
          <w:rPr>
            <w:rStyle w:val="afff1"/>
            <w:rFonts w:asciiTheme="minorEastAsia" w:eastAsiaTheme="minorEastAsia" w:hAnsiTheme="minorEastAsia"/>
            <w:noProof/>
            <w:kern w:val="0"/>
          </w:rPr>
          <w:t>11</w:t>
        </w:r>
        <w:r w:rsidR="00B55EFF" w:rsidRPr="00B55EFF">
          <w:rPr>
            <w:rStyle w:val="afff1"/>
            <w:rFonts w:asciiTheme="minorEastAsia" w:eastAsiaTheme="minorEastAsia" w:hAnsiTheme="minorEastAsia"/>
            <w:noProof/>
            <w:kern w:val="0"/>
          </w:rPr>
          <w:t> </w:t>
        </w:r>
        <w:r w:rsidR="00C05375" w:rsidRPr="00C05375">
          <w:rPr>
            <w:rStyle w:val="afff1"/>
            <w:rFonts w:asciiTheme="minorEastAsia" w:eastAsiaTheme="minorEastAsia" w:hAnsiTheme="minorEastAsia" w:hint="eastAsia"/>
            <w:noProof/>
            <w:kern w:val="0"/>
          </w:rPr>
          <w:t>售卖</w:t>
        </w:r>
        <w:r w:rsidR="00C05375" w:rsidRPr="00C05375">
          <w:rPr>
            <w:rFonts w:asciiTheme="minorEastAsia" w:eastAsiaTheme="minorEastAsia" w:hAnsiTheme="minorEastAsia"/>
            <w:noProof/>
            <w:webHidden/>
          </w:rPr>
          <w:tab/>
        </w:r>
        <w:r w:rsidR="00C05375" w:rsidRPr="00C05375">
          <w:rPr>
            <w:rFonts w:asciiTheme="minorEastAsia" w:eastAsiaTheme="minorEastAsia" w:hAnsiTheme="minorEastAsia"/>
            <w:noProof/>
            <w:webHidden/>
          </w:rPr>
          <w:fldChar w:fldCharType="begin"/>
        </w:r>
        <w:r w:rsidR="00C05375" w:rsidRPr="00C05375">
          <w:rPr>
            <w:rFonts w:asciiTheme="minorEastAsia" w:eastAsiaTheme="minorEastAsia" w:hAnsiTheme="minorEastAsia"/>
            <w:noProof/>
            <w:webHidden/>
          </w:rPr>
          <w:instrText xml:space="preserve"> PAGEREF _Toc78464160 \h </w:instrText>
        </w:r>
        <w:r w:rsidR="00C05375" w:rsidRPr="00C05375">
          <w:rPr>
            <w:rFonts w:asciiTheme="minorEastAsia" w:eastAsiaTheme="minorEastAsia" w:hAnsiTheme="minorEastAsia"/>
            <w:noProof/>
            <w:webHidden/>
          </w:rPr>
        </w:r>
        <w:r w:rsidR="00C05375" w:rsidRPr="00C05375">
          <w:rPr>
            <w:rFonts w:asciiTheme="minorEastAsia" w:eastAsiaTheme="minorEastAsia" w:hAnsiTheme="minorEastAsia"/>
            <w:noProof/>
            <w:webHidden/>
          </w:rPr>
          <w:fldChar w:fldCharType="separate"/>
        </w:r>
        <w:r w:rsidR="00B55EFF">
          <w:rPr>
            <w:rFonts w:asciiTheme="minorEastAsia" w:eastAsiaTheme="minorEastAsia" w:hAnsiTheme="minorEastAsia"/>
            <w:noProof/>
            <w:webHidden/>
          </w:rPr>
          <w:t>3</w:t>
        </w:r>
        <w:r w:rsidR="00C05375" w:rsidRPr="00C05375">
          <w:rPr>
            <w:rFonts w:asciiTheme="minorEastAsia" w:eastAsiaTheme="minorEastAsia" w:hAnsiTheme="minorEastAsia"/>
            <w:noProof/>
            <w:webHidden/>
          </w:rPr>
          <w:fldChar w:fldCharType="end"/>
        </w:r>
      </w:hyperlink>
    </w:p>
    <w:p w14:paraId="39929BDE" w14:textId="5CD40FBA" w:rsidR="00C05375" w:rsidRPr="00C05375" w:rsidRDefault="00285FC4" w:rsidP="00C05375">
      <w:pPr>
        <w:pStyle w:val="20"/>
        <w:spacing w:beforeLines="25" w:before="78" w:afterLines="25" w:after="78"/>
        <w:rPr>
          <w:rFonts w:asciiTheme="minorEastAsia" w:eastAsiaTheme="minorEastAsia" w:hAnsiTheme="minorEastAsia" w:cstheme="minorBidi"/>
          <w:noProof/>
          <w:szCs w:val="22"/>
        </w:rPr>
      </w:pPr>
      <w:hyperlink w:anchor="_Toc78464161" w:history="1">
        <w:r w:rsidR="00C05375" w:rsidRPr="00C05375">
          <w:rPr>
            <w:rStyle w:val="afff1"/>
            <w:rFonts w:asciiTheme="minorEastAsia" w:eastAsiaTheme="minorEastAsia" w:hAnsiTheme="minorEastAsia"/>
            <w:noProof/>
          </w:rPr>
          <w:t>12</w:t>
        </w:r>
        <w:r w:rsidR="00B55EFF" w:rsidRPr="00B55EFF">
          <w:rPr>
            <w:rStyle w:val="afff1"/>
            <w:rFonts w:asciiTheme="minorEastAsia" w:eastAsiaTheme="minorEastAsia" w:hAnsiTheme="minorEastAsia"/>
            <w:noProof/>
          </w:rPr>
          <w:t> </w:t>
        </w:r>
        <w:r w:rsidR="00C05375" w:rsidRPr="00C05375">
          <w:rPr>
            <w:rStyle w:val="afff1"/>
            <w:rFonts w:asciiTheme="minorEastAsia" w:eastAsiaTheme="minorEastAsia" w:hAnsiTheme="minorEastAsia" w:hint="eastAsia"/>
            <w:noProof/>
          </w:rPr>
          <w:t>文件及记录</w:t>
        </w:r>
        <w:r w:rsidR="00C05375" w:rsidRPr="00C05375">
          <w:rPr>
            <w:rFonts w:asciiTheme="minorEastAsia" w:eastAsiaTheme="minorEastAsia" w:hAnsiTheme="minorEastAsia"/>
            <w:noProof/>
            <w:webHidden/>
          </w:rPr>
          <w:tab/>
        </w:r>
        <w:r w:rsidR="00C05375" w:rsidRPr="00C05375">
          <w:rPr>
            <w:rFonts w:asciiTheme="minorEastAsia" w:eastAsiaTheme="minorEastAsia" w:hAnsiTheme="minorEastAsia"/>
            <w:noProof/>
            <w:webHidden/>
          </w:rPr>
          <w:fldChar w:fldCharType="begin"/>
        </w:r>
        <w:r w:rsidR="00C05375" w:rsidRPr="00C05375">
          <w:rPr>
            <w:rFonts w:asciiTheme="minorEastAsia" w:eastAsiaTheme="minorEastAsia" w:hAnsiTheme="minorEastAsia"/>
            <w:noProof/>
            <w:webHidden/>
          </w:rPr>
          <w:instrText xml:space="preserve"> PAGEREF _Toc78464161 \h </w:instrText>
        </w:r>
        <w:r w:rsidR="00C05375" w:rsidRPr="00C05375">
          <w:rPr>
            <w:rFonts w:asciiTheme="minorEastAsia" w:eastAsiaTheme="minorEastAsia" w:hAnsiTheme="minorEastAsia"/>
            <w:noProof/>
            <w:webHidden/>
          </w:rPr>
        </w:r>
        <w:r w:rsidR="00C05375" w:rsidRPr="00C05375">
          <w:rPr>
            <w:rFonts w:asciiTheme="minorEastAsia" w:eastAsiaTheme="minorEastAsia" w:hAnsiTheme="minorEastAsia"/>
            <w:noProof/>
            <w:webHidden/>
          </w:rPr>
          <w:fldChar w:fldCharType="separate"/>
        </w:r>
        <w:r w:rsidR="00B55EFF">
          <w:rPr>
            <w:rFonts w:asciiTheme="minorEastAsia" w:eastAsiaTheme="minorEastAsia" w:hAnsiTheme="minorEastAsia"/>
            <w:noProof/>
            <w:webHidden/>
          </w:rPr>
          <w:t>3</w:t>
        </w:r>
        <w:r w:rsidR="00C05375" w:rsidRPr="00C05375">
          <w:rPr>
            <w:rFonts w:asciiTheme="minorEastAsia" w:eastAsiaTheme="minorEastAsia" w:hAnsiTheme="minorEastAsia"/>
            <w:noProof/>
            <w:webHidden/>
          </w:rPr>
          <w:fldChar w:fldCharType="end"/>
        </w:r>
      </w:hyperlink>
    </w:p>
    <w:p w14:paraId="48726937" w14:textId="296EAD1C" w:rsidR="00C05375" w:rsidRPr="00C05375" w:rsidRDefault="00285FC4" w:rsidP="00C05375">
      <w:pPr>
        <w:pStyle w:val="20"/>
        <w:spacing w:beforeLines="25" w:before="78" w:afterLines="25" w:after="78"/>
        <w:rPr>
          <w:rFonts w:asciiTheme="minorEastAsia" w:eastAsiaTheme="minorEastAsia" w:hAnsiTheme="minorEastAsia" w:cstheme="minorBidi"/>
          <w:noProof/>
          <w:szCs w:val="22"/>
        </w:rPr>
      </w:pPr>
      <w:hyperlink w:anchor="_Toc78464162" w:history="1">
        <w:r w:rsidR="00C05375" w:rsidRPr="00C05375">
          <w:rPr>
            <w:rStyle w:val="afff1"/>
            <w:rFonts w:asciiTheme="minorEastAsia" w:eastAsiaTheme="minorEastAsia" w:hAnsiTheme="minorEastAsia"/>
            <w:noProof/>
          </w:rPr>
          <w:t>13</w:t>
        </w:r>
        <w:r w:rsidR="00B55EFF" w:rsidRPr="00B55EFF">
          <w:rPr>
            <w:rStyle w:val="afff1"/>
            <w:rFonts w:asciiTheme="minorEastAsia" w:eastAsiaTheme="minorEastAsia" w:hAnsiTheme="minorEastAsia"/>
            <w:noProof/>
          </w:rPr>
          <w:t> </w:t>
        </w:r>
        <w:r w:rsidR="00C05375" w:rsidRPr="00C05375">
          <w:rPr>
            <w:rStyle w:val="afff1"/>
            <w:rFonts w:asciiTheme="minorEastAsia" w:eastAsiaTheme="minorEastAsia" w:hAnsiTheme="minorEastAsia" w:hint="eastAsia"/>
            <w:noProof/>
          </w:rPr>
          <w:t>管理</w:t>
        </w:r>
        <w:r w:rsidR="00C05375" w:rsidRPr="00C05375">
          <w:rPr>
            <w:rFonts w:asciiTheme="minorEastAsia" w:eastAsiaTheme="minorEastAsia" w:hAnsiTheme="minorEastAsia"/>
            <w:noProof/>
            <w:webHidden/>
          </w:rPr>
          <w:tab/>
        </w:r>
        <w:r w:rsidR="00C05375" w:rsidRPr="00C05375">
          <w:rPr>
            <w:rFonts w:asciiTheme="minorEastAsia" w:eastAsiaTheme="minorEastAsia" w:hAnsiTheme="minorEastAsia"/>
            <w:noProof/>
            <w:webHidden/>
          </w:rPr>
          <w:fldChar w:fldCharType="begin"/>
        </w:r>
        <w:r w:rsidR="00C05375" w:rsidRPr="00C05375">
          <w:rPr>
            <w:rFonts w:asciiTheme="minorEastAsia" w:eastAsiaTheme="minorEastAsia" w:hAnsiTheme="minorEastAsia"/>
            <w:noProof/>
            <w:webHidden/>
          </w:rPr>
          <w:instrText xml:space="preserve"> PAGEREF _Toc78464162 \h </w:instrText>
        </w:r>
        <w:r w:rsidR="00C05375" w:rsidRPr="00C05375">
          <w:rPr>
            <w:rFonts w:asciiTheme="minorEastAsia" w:eastAsiaTheme="minorEastAsia" w:hAnsiTheme="minorEastAsia"/>
            <w:noProof/>
            <w:webHidden/>
          </w:rPr>
        </w:r>
        <w:r w:rsidR="00C05375" w:rsidRPr="00C05375">
          <w:rPr>
            <w:rFonts w:asciiTheme="minorEastAsia" w:eastAsiaTheme="minorEastAsia" w:hAnsiTheme="minorEastAsia"/>
            <w:noProof/>
            <w:webHidden/>
          </w:rPr>
          <w:fldChar w:fldCharType="separate"/>
        </w:r>
        <w:r w:rsidR="00B55EFF">
          <w:rPr>
            <w:rFonts w:asciiTheme="minorEastAsia" w:eastAsiaTheme="minorEastAsia" w:hAnsiTheme="minorEastAsia"/>
            <w:noProof/>
            <w:webHidden/>
          </w:rPr>
          <w:t>3</w:t>
        </w:r>
        <w:r w:rsidR="00C05375" w:rsidRPr="00C05375">
          <w:rPr>
            <w:rFonts w:asciiTheme="minorEastAsia" w:eastAsiaTheme="minorEastAsia" w:hAnsiTheme="minorEastAsia"/>
            <w:noProof/>
            <w:webHidden/>
          </w:rPr>
          <w:fldChar w:fldCharType="end"/>
        </w:r>
      </w:hyperlink>
    </w:p>
    <w:p w14:paraId="033A26ED" w14:textId="77777777" w:rsidR="006C639F" w:rsidRPr="006C639F" w:rsidRDefault="006C639F" w:rsidP="004A4756">
      <w:pPr>
        <w:pStyle w:val="affc"/>
        <w:spacing w:beforeLines="25" w:before="78" w:afterLines="25" w:after="78"/>
        <w:ind w:firstLineChars="0" w:firstLine="0"/>
      </w:pPr>
      <w:r w:rsidRPr="004A4756">
        <w:rPr>
          <w:rFonts w:asciiTheme="minorEastAsia" w:eastAsiaTheme="minorEastAsia" w:hAnsiTheme="minorEastAsia"/>
        </w:rPr>
        <w:fldChar w:fldCharType="end"/>
      </w:r>
    </w:p>
    <w:p w14:paraId="04EEAFF9" w14:textId="77777777" w:rsidR="004F37F2" w:rsidRDefault="007959E3" w:rsidP="00031857">
      <w:pPr>
        <w:pStyle w:val="afffff8"/>
        <w:outlineLvl w:val="1"/>
      </w:pPr>
      <w:bookmarkStart w:id="18" w:name="_Toc78459370"/>
      <w:bookmarkStart w:id="19" w:name="_Toc78464146"/>
      <w:r>
        <w:rPr>
          <w:rFonts w:hint="eastAsia"/>
        </w:rPr>
        <w:lastRenderedPageBreak/>
        <w:t>前</w:t>
      </w:r>
      <w:bookmarkStart w:id="20" w:name="BKQY"/>
      <w:r>
        <w:rPr>
          <w:rFonts w:hAnsi="黑体"/>
        </w:rPr>
        <w:t>  </w:t>
      </w:r>
      <w:r>
        <w:rPr>
          <w:rFonts w:hint="eastAsia"/>
        </w:rPr>
        <w:t>言</w:t>
      </w:r>
      <w:bookmarkEnd w:id="16"/>
      <w:bookmarkEnd w:id="18"/>
      <w:bookmarkEnd w:id="19"/>
      <w:bookmarkEnd w:id="20"/>
    </w:p>
    <w:p w14:paraId="53E1A1DF" w14:textId="77777777" w:rsidR="004F37F2" w:rsidRDefault="007959E3">
      <w:pPr>
        <w:pStyle w:val="Bodytext1"/>
        <w:spacing w:line="313" w:lineRule="exact"/>
        <w:ind w:firstLine="420"/>
        <w:rPr>
          <w:rFonts w:ascii="宋体" w:eastAsia="宋体" w:hAnsi="宋体"/>
          <w:color w:val="000000"/>
          <w:sz w:val="21"/>
          <w:szCs w:val="21"/>
          <w:lang w:eastAsia="zh-CN"/>
        </w:rPr>
      </w:pPr>
      <w:r>
        <w:rPr>
          <w:rFonts w:ascii="宋体" w:eastAsia="宋体" w:hAnsi="宋体"/>
          <w:color w:val="000000"/>
          <w:sz w:val="21"/>
          <w:szCs w:val="21"/>
        </w:rPr>
        <w:t>本</w:t>
      </w:r>
      <w:r>
        <w:rPr>
          <w:rFonts w:ascii="宋体" w:eastAsia="宋体" w:hAnsi="宋体" w:hint="eastAsia"/>
          <w:color w:val="000000"/>
          <w:sz w:val="21"/>
          <w:szCs w:val="21"/>
        </w:rPr>
        <w:t>文件</w:t>
      </w:r>
      <w:r>
        <w:rPr>
          <w:rFonts w:ascii="宋体" w:eastAsia="宋体" w:hAnsi="宋体"/>
          <w:color w:val="000000"/>
          <w:sz w:val="21"/>
          <w:szCs w:val="21"/>
        </w:rPr>
        <w:t>按照</w:t>
      </w:r>
      <w:r>
        <w:rPr>
          <w:rFonts w:ascii="宋体" w:eastAsia="宋体" w:hAnsi="宋体" w:cs="Arial"/>
          <w:color w:val="000000"/>
          <w:sz w:val="21"/>
          <w:szCs w:val="21"/>
          <w:lang w:val="en-US" w:eastAsia="zh-CN" w:bidi="en-US"/>
        </w:rPr>
        <w:t>GB/T 1.1—20</w:t>
      </w:r>
      <w:r>
        <w:rPr>
          <w:rFonts w:ascii="宋体" w:eastAsia="宋体" w:hAnsi="宋体" w:cs="Arial" w:hint="eastAsia"/>
          <w:color w:val="000000"/>
          <w:sz w:val="21"/>
          <w:szCs w:val="21"/>
          <w:lang w:val="en-US" w:eastAsia="zh-CN" w:bidi="en-US"/>
        </w:rPr>
        <w:t>20</w:t>
      </w:r>
      <w:r>
        <w:rPr>
          <w:rFonts w:ascii="宋体" w:eastAsia="宋体" w:hAnsi="宋体" w:hint="eastAsia"/>
          <w:color w:val="000000"/>
          <w:sz w:val="21"/>
          <w:szCs w:val="21"/>
        </w:rPr>
        <w:t>《标准化工作导则</w:t>
      </w:r>
      <w:r>
        <w:rPr>
          <w:rFonts w:ascii="宋体" w:eastAsia="宋体" w:hAnsi="宋体"/>
          <w:color w:val="000000"/>
          <w:sz w:val="21"/>
          <w:szCs w:val="21"/>
        </w:rPr>
        <w:t xml:space="preserve"> </w:t>
      </w:r>
      <w:r>
        <w:rPr>
          <w:rFonts w:ascii="宋体" w:eastAsia="宋体" w:hAnsi="宋体" w:hint="eastAsia"/>
          <w:color w:val="000000"/>
          <w:sz w:val="21"/>
          <w:szCs w:val="21"/>
        </w:rPr>
        <w:t>第1部分：标准化文件的结构和起草规则》的规定起草</w:t>
      </w:r>
      <w:r>
        <w:rPr>
          <w:rFonts w:ascii="宋体" w:eastAsia="宋体" w:hAnsi="宋体"/>
          <w:color w:val="000000"/>
          <w:sz w:val="21"/>
          <w:szCs w:val="21"/>
        </w:rPr>
        <w:t>。</w:t>
      </w:r>
    </w:p>
    <w:p w14:paraId="55BAFAB0" w14:textId="68E4D3D2" w:rsidR="00A113AF" w:rsidRPr="00A113AF" w:rsidRDefault="00A113AF">
      <w:pPr>
        <w:pStyle w:val="Bodytext1"/>
        <w:spacing w:line="313" w:lineRule="exact"/>
        <w:ind w:firstLine="420"/>
        <w:rPr>
          <w:rFonts w:ascii="宋体" w:eastAsia="宋体" w:hAnsi="宋体"/>
          <w:color w:val="000000"/>
          <w:sz w:val="21"/>
          <w:szCs w:val="21"/>
        </w:rPr>
      </w:pPr>
      <w:r w:rsidRPr="00A113AF">
        <w:rPr>
          <w:rFonts w:ascii="宋体" w:eastAsia="宋体" w:hAnsi="宋体" w:hint="eastAsia"/>
          <w:color w:val="000000"/>
          <w:sz w:val="21"/>
          <w:szCs w:val="21"/>
        </w:rPr>
        <w:t>请注意本文件的某些内容可能涉及专利。本文件的发布机构不承担识别专利的责任。</w:t>
      </w:r>
    </w:p>
    <w:p w14:paraId="120BCD9E" w14:textId="6BB16118" w:rsidR="004F37F2" w:rsidRDefault="007959E3">
      <w:pPr>
        <w:pStyle w:val="Bodytext1"/>
        <w:spacing w:line="313" w:lineRule="exact"/>
        <w:ind w:firstLine="420"/>
        <w:rPr>
          <w:rFonts w:ascii="宋体" w:eastAsia="宋体" w:hAnsi="宋体"/>
          <w:sz w:val="21"/>
          <w:szCs w:val="21"/>
        </w:rPr>
      </w:pPr>
      <w:r>
        <w:rPr>
          <w:rFonts w:ascii="宋体" w:eastAsia="宋体" w:hAnsi="宋体"/>
          <w:color w:val="000000"/>
          <w:sz w:val="21"/>
          <w:szCs w:val="21"/>
        </w:rPr>
        <w:t>本</w:t>
      </w:r>
      <w:r>
        <w:rPr>
          <w:rFonts w:ascii="宋体" w:eastAsia="宋体" w:hAnsi="宋体" w:hint="eastAsia"/>
          <w:color w:val="000000"/>
          <w:sz w:val="21"/>
          <w:szCs w:val="21"/>
        </w:rPr>
        <w:t>文件</w:t>
      </w:r>
      <w:r>
        <w:rPr>
          <w:rFonts w:ascii="宋体" w:eastAsia="宋体" w:hAnsi="宋体"/>
          <w:color w:val="000000"/>
          <w:sz w:val="21"/>
          <w:szCs w:val="21"/>
        </w:rPr>
        <w:t>由</w:t>
      </w:r>
      <w:r w:rsidR="00B96374">
        <w:rPr>
          <w:rFonts w:ascii="宋体" w:eastAsia="宋体" w:hAnsi="宋体"/>
          <w:color w:val="000000"/>
          <w:sz w:val="21"/>
          <w:szCs w:val="21"/>
        </w:rPr>
        <w:t>浙江省食品学会</w:t>
      </w:r>
      <w:r>
        <w:rPr>
          <w:rFonts w:ascii="宋体" w:eastAsia="宋体" w:hAnsi="宋体"/>
          <w:color w:val="000000"/>
          <w:sz w:val="21"/>
          <w:szCs w:val="21"/>
        </w:rPr>
        <w:t>提出</w:t>
      </w:r>
      <w:r>
        <w:rPr>
          <w:rFonts w:ascii="宋体" w:eastAsia="宋体" w:hAnsi="宋体" w:hint="eastAsia"/>
          <w:color w:val="000000"/>
          <w:sz w:val="21"/>
          <w:szCs w:val="21"/>
          <w:lang w:val="en-US" w:eastAsia="zh-CN"/>
        </w:rPr>
        <w:t>并归口</w:t>
      </w:r>
      <w:r>
        <w:rPr>
          <w:rFonts w:ascii="宋体" w:eastAsia="宋体" w:hAnsi="宋体"/>
          <w:color w:val="000000"/>
          <w:sz w:val="21"/>
          <w:szCs w:val="21"/>
        </w:rPr>
        <w:t>。</w:t>
      </w:r>
    </w:p>
    <w:p w14:paraId="5D07D2AD" w14:textId="77777777" w:rsidR="002434F3" w:rsidRPr="00EB7A1B" w:rsidRDefault="002434F3" w:rsidP="002434F3">
      <w:pPr>
        <w:pStyle w:val="Bodytext1"/>
        <w:spacing w:line="313" w:lineRule="exact"/>
        <w:ind w:firstLine="420"/>
        <w:rPr>
          <w:rFonts w:ascii="宋体" w:eastAsia="宋体" w:hAnsi="宋体"/>
          <w:color w:val="000000"/>
          <w:sz w:val="21"/>
          <w:szCs w:val="21"/>
          <w:lang w:val="en-US" w:eastAsia="zh-CN"/>
        </w:rPr>
      </w:pPr>
      <w:r>
        <w:rPr>
          <w:rFonts w:ascii="宋体" w:eastAsia="宋体" w:hAnsi="宋体"/>
          <w:color w:val="000000"/>
          <w:sz w:val="21"/>
          <w:szCs w:val="21"/>
        </w:rPr>
        <w:t>本</w:t>
      </w:r>
      <w:r>
        <w:rPr>
          <w:rFonts w:ascii="宋体" w:eastAsia="宋体" w:hAnsi="宋体" w:hint="eastAsia"/>
          <w:color w:val="000000"/>
          <w:sz w:val="21"/>
          <w:szCs w:val="21"/>
        </w:rPr>
        <w:t>文件</w:t>
      </w:r>
      <w:r>
        <w:rPr>
          <w:rFonts w:ascii="宋体" w:eastAsia="宋体" w:hAnsi="宋体"/>
          <w:color w:val="000000"/>
          <w:sz w:val="21"/>
          <w:szCs w:val="21"/>
        </w:rPr>
        <w:t>起草单位:</w:t>
      </w:r>
      <w:r>
        <w:rPr>
          <w:rFonts w:ascii="宋体" w:eastAsia="宋体" w:hAnsi="宋体" w:hint="eastAsia"/>
          <w:color w:val="000000"/>
          <w:sz w:val="21"/>
          <w:szCs w:val="21"/>
          <w:lang w:eastAsia="zh-CN"/>
        </w:rPr>
        <w:t>XXXX、XXXX、XXXX、XXXX、XXXX、XXXX</w:t>
      </w:r>
      <w:r>
        <w:rPr>
          <w:rFonts w:ascii="宋体" w:eastAsia="宋体" w:hAnsi="宋体" w:hint="eastAsia"/>
          <w:color w:val="000000"/>
          <w:sz w:val="21"/>
          <w:szCs w:val="21"/>
        </w:rPr>
        <w:t>。</w:t>
      </w:r>
    </w:p>
    <w:p w14:paraId="645584B1" w14:textId="5C8E6D1F" w:rsidR="004F37F2" w:rsidRDefault="002434F3" w:rsidP="002434F3">
      <w:pPr>
        <w:pStyle w:val="affc"/>
        <w:sectPr w:rsidR="004F37F2" w:rsidSect="00E83D6B">
          <w:headerReference w:type="default" r:id="rId13"/>
          <w:footerReference w:type="default" r:id="rId14"/>
          <w:pgSz w:w="11906" w:h="16838"/>
          <w:pgMar w:top="567" w:right="1134" w:bottom="1134" w:left="1418" w:header="1418" w:footer="1134" w:gutter="0"/>
          <w:pgNumType w:fmt="upperRoman" w:start="1"/>
          <w:cols w:space="425"/>
          <w:formProt w:val="0"/>
          <w:docGrid w:type="lines" w:linePitch="312"/>
        </w:sectPr>
      </w:pPr>
      <w:r>
        <w:rPr>
          <w:rFonts w:hAnsi="宋体"/>
          <w:color w:val="000000"/>
          <w:szCs w:val="21"/>
          <w:lang w:eastAsia="zh-TW"/>
        </w:rPr>
        <w:t>本</w:t>
      </w:r>
      <w:r>
        <w:rPr>
          <w:rFonts w:hAnsi="宋体" w:hint="eastAsia"/>
          <w:color w:val="000000"/>
          <w:szCs w:val="21"/>
          <w:lang w:eastAsia="zh-TW"/>
        </w:rPr>
        <w:t>文件</w:t>
      </w:r>
      <w:r>
        <w:rPr>
          <w:rFonts w:hAnsi="宋体"/>
          <w:color w:val="000000"/>
          <w:szCs w:val="21"/>
          <w:lang w:eastAsia="zh-TW"/>
        </w:rPr>
        <w:t>主要起草人:</w:t>
      </w:r>
      <w:r>
        <w:rPr>
          <w:rFonts w:hAnsi="宋体" w:hint="eastAsia"/>
          <w:color w:val="000000"/>
          <w:szCs w:val="21"/>
        </w:rPr>
        <w:t>XXX、XXX、XXX、XXX、XXX、XXX</w:t>
      </w:r>
    </w:p>
    <w:p w14:paraId="3FD05C9B" w14:textId="5E77C1FE" w:rsidR="004F37F2" w:rsidRDefault="00730496" w:rsidP="00775336">
      <w:pPr>
        <w:pStyle w:val="afff5"/>
        <w:tabs>
          <w:tab w:val="center" w:pos="4677"/>
        </w:tabs>
        <w:outlineLvl w:val="2"/>
      </w:pPr>
      <w:bookmarkStart w:id="21" w:name="_Toc61345475"/>
      <w:bookmarkStart w:id="22" w:name="_Toc61423864"/>
      <w:bookmarkStart w:id="23" w:name="_Toc61440668"/>
      <w:bookmarkStart w:id="24" w:name="_Toc61447397"/>
      <w:bookmarkStart w:id="25" w:name="_Toc67052765"/>
      <w:bookmarkStart w:id="26" w:name="_Toc72156705"/>
      <w:bookmarkStart w:id="27" w:name="_Toc77865869"/>
      <w:bookmarkStart w:id="28" w:name="_Toc77925422"/>
      <w:bookmarkStart w:id="29" w:name="_Toc77931008"/>
      <w:bookmarkStart w:id="30" w:name="_Toc78459371"/>
      <w:bookmarkStart w:id="31" w:name="_Toc78460993"/>
      <w:bookmarkStart w:id="32" w:name="_Toc78464147"/>
      <w:r>
        <w:rPr>
          <w:rFonts w:hint="eastAsia"/>
        </w:rPr>
        <w:lastRenderedPageBreak/>
        <w:t>预包装食品自动售卖机经营企业管理规范</w:t>
      </w:r>
      <w:bookmarkEnd w:id="21"/>
      <w:bookmarkEnd w:id="22"/>
      <w:bookmarkEnd w:id="23"/>
      <w:bookmarkEnd w:id="24"/>
      <w:bookmarkEnd w:id="25"/>
      <w:bookmarkEnd w:id="26"/>
      <w:bookmarkEnd w:id="27"/>
      <w:bookmarkEnd w:id="28"/>
      <w:bookmarkEnd w:id="29"/>
      <w:bookmarkEnd w:id="30"/>
      <w:bookmarkEnd w:id="31"/>
      <w:bookmarkEnd w:id="32"/>
    </w:p>
    <w:p w14:paraId="377D8C23" w14:textId="77777777" w:rsidR="004F37F2" w:rsidRDefault="007959E3">
      <w:pPr>
        <w:pStyle w:val="a4"/>
        <w:spacing w:before="312" w:after="312"/>
      </w:pPr>
      <w:bookmarkStart w:id="33" w:name="_Toc34064617"/>
      <w:bookmarkStart w:id="34" w:name="_Toc78464148"/>
      <w:r>
        <w:rPr>
          <w:rFonts w:hint="eastAsia"/>
        </w:rPr>
        <w:t>范围</w:t>
      </w:r>
      <w:bookmarkEnd w:id="33"/>
      <w:bookmarkEnd w:id="34"/>
    </w:p>
    <w:p w14:paraId="6675EEC8" w14:textId="741DC3A0" w:rsidR="004F37F2" w:rsidRDefault="007959E3" w:rsidP="00637105">
      <w:pPr>
        <w:ind w:firstLine="426"/>
      </w:pPr>
      <w:r>
        <w:t>本</w:t>
      </w:r>
      <w:r>
        <w:rPr>
          <w:rFonts w:hint="eastAsia"/>
        </w:rPr>
        <w:t>文件</w:t>
      </w:r>
      <w:r>
        <w:t>规定了</w:t>
      </w:r>
      <w:r w:rsidR="00730496">
        <w:t>预包装</w:t>
      </w:r>
      <w:r w:rsidR="00F35983" w:rsidRPr="00F35983">
        <w:rPr>
          <w:rFonts w:hint="eastAsia"/>
        </w:rPr>
        <w:t>食品自动</w:t>
      </w:r>
      <w:r w:rsidR="005F2F65">
        <w:rPr>
          <w:rFonts w:hint="eastAsia"/>
        </w:rPr>
        <w:t>售卖</w:t>
      </w:r>
      <w:r w:rsidR="006211CD">
        <w:rPr>
          <w:rFonts w:hint="eastAsia"/>
        </w:rPr>
        <w:t>机</w:t>
      </w:r>
      <w:r w:rsidR="009E6D6E">
        <w:rPr>
          <w:rFonts w:hint="eastAsia"/>
        </w:rPr>
        <w:t>经营企业</w:t>
      </w:r>
      <w:r>
        <w:t>的</w:t>
      </w:r>
      <w:r w:rsidR="00BE6854">
        <w:t>术语和定义</w:t>
      </w:r>
      <w:r w:rsidR="00637105">
        <w:rPr>
          <w:rFonts w:hint="eastAsia"/>
        </w:rPr>
        <w:t>、场所</w:t>
      </w:r>
      <w:r w:rsidR="00540DC5">
        <w:rPr>
          <w:rFonts w:hint="eastAsia"/>
        </w:rPr>
        <w:t>及设施设备</w:t>
      </w:r>
      <w:r w:rsidR="00637105">
        <w:rPr>
          <w:rFonts w:hint="eastAsia"/>
        </w:rPr>
        <w:t>、</w:t>
      </w:r>
      <w:r w:rsidR="00775336">
        <w:rPr>
          <w:rFonts w:hint="eastAsia"/>
        </w:rPr>
        <w:t>自动售卖机、</w:t>
      </w:r>
      <w:r w:rsidR="00637105">
        <w:rPr>
          <w:rFonts w:hint="eastAsia"/>
        </w:rPr>
        <w:t>人员、采购</w:t>
      </w:r>
      <w:r w:rsidR="00540DC5">
        <w:rPr>
          <w:rFonts w:hint="eastAsia"/>
        </w:rPr>
        <w:t>及</w:t>
      </w:r>
      <w:r w:rsidR="00637105">
        <w:rPr>
          <w:rFonts w:hint="eastAsia"/>
        </w:rPr>
        <w:t>验收、</w:t>
      </w:r>
      <w:r w:rsidR="00BE6854">
        <w:rPr>
          <w:rFonts w:hint="eastAsia"/>
        </w:rPr>
        <w:t>贮存</w:t>
      </w:r>
      <w:r w:rsidR="00C05375">
        <w:rPr>
          <w:rFonts w:hint="eastAsia"/>
        </w:rPr>
        <w:t>及</w:t>
      </w:r>
      <w:r w:rsidR="00BE6854">
        <w:rPr>
          <w:rFonts w:hint="eastAsia"/>
        </w:rPr>
        <w:t>运输</w:t>
      </w:r>
      <w:r w:rsidR="00637105">
        <w:rPr>
          <w:rFonts w:hint="eastAsia"/>
        </w:rPr>
        <w:t>、</w:t>
      </w:r>
      <w:r w:rsidR="00775336">
        <w:rPr>
          <w:rFonts w:hint="eastAsia"/>
        </w:rPr>
        <w:t>现场</w:t>
      </w:r>
      <w:r w:rsidR="00BE6854">
        <w:rPr>
          <w:rFonts w:hint="eastAsia"/>
        </w:rPr>
        <w:t>标识、</w:t>
      </w:r>
      <w:r w:rsidR="00637105">
        <w:rPr>
          <w:rFonts w:hint="eastAsia"/>
        </w:rPr>
        <w:t>卫生</w:t>
      </w:r>
      <w:r w:rsidR="00D845A2">
        <w:rPr>
          <w:rFonts w:hint="eastAsia"/>
        </w:rPr>
        <w:t>及</w:t>
      </w:r>
      <w:r w:rsidR="00646405">
        <w:rPr>
          <w:rFonts w:hint="eastAsia"/>
        </w:rPr>
        <w:t>维护</w:t>
      </w:r>
      <w:r w:rsidR="004D70D2">
        <w:rPr>
          <w:rFonts w:hint="eastAsia"/>
        </w:rPr>
        <w:t>、</w:t>
      </w:r>
      <w:r w:rsidR="00646405">
        <w:rPr>
          <w:rFonts w:hint="eastAsia"/>
        </w:rPr>
        <w:t>售卖</w:t>
      </w:r>
      <w:r w:rsidR="00637105">
        <w:rPr>
          <w:rFonts w:hint="eastAsia"/>
        </w:rPr>
        <w:t>、</w:t>
      </w:r>
      <w:r w:rsidR="00646405">
        <w:rPr>
          <w:rFonts w:hint="eastAsia"/>
        </w:rPr>
        <w:t>文件及</w:t>
      </w:r>
      <w:r w:rsidR="00564129">
        <w:rPr>
          <w:rFonts w:hint="eastAsia"/>
        </w:rPr>
        <w:t>记录</w:t>
      </w:r>
      <w:r w:rsidR="00775336">
        <w:rPr>
          <w:rFonts w:hint="eastAsia"/>
        </w:rPr>
        <w:t>、管理</w:t>
      </w:r>
      <w:r>
        <w:t>的要求。</w:t>
      </w:r>
    </w:p>
    <w:p w14:paraId="082F6D66" w14:textId="05A4E14F" w:rsidR="00F023C2" w:rsidRDefault="007959E3" w:rsidP="00F023C2">
      <w:pPr>
        <w:ind w:firstLine="426"/>
      </w:pPr>
      <w:r>
        <w:t>本</w:t>
      </w:r>
      <w:r>
        <w:rPr>
          <w:rFonts w:hint="eastAsia"/>
        </w:rPr>
        <w:t>文件</w:t>
      </w:r>
      <w:r>
        <w:t>适用于</w:t>
      </w:r>
      <w:r w:rsidR="00730496">
        <w:t>预包装</w:t>
      </w:r>
      <w:r w:rsidR="00F35983">
        <w:rPr>
          <w:rFonts w:hint="eastAsia"/>
        </w:rPr>
        <w:t>食品自动</w:t>
      </w:r>
      <w:r w:rsidR="005F2F65">
        <w:rPr>
          <w:rFonts w:hint="eastAsia"/>
        </w:rPr>
        <w:t>售卖</w:t>
      </w:r>
      <w:r w:rsidR="006211CD">
        <w:rPr>
          <w:rFonts w:hint="eastAsia"/>
        </w:rPr>
        <w:t>机</w:t>
      </w:r>
      <w:r>
        <w:rPr>
          <w:rFonts w:hint="eastAsia"/>
        </w:rPr>
        <w:t>经营</w:t>
      </w:r>
      <w:bookmarkStart w:id="35" w:name="_Toc34064618"/>
      <w:r w:rsidR="00345388">
        <w:rPr>
          <w:rFonts w:hint="eastAsia"/>
        </w:rPr>
        <w:t>企业</w:t>
      </w:r>
      <w:r w:rsidR="00F023C2">
        <w:rPr>
          <w:rFonts w:hint="eastAsia"/>
        </w:rPr>
        <w:t>。</w:t>
      </w:r>
    </w:p>
    <w:p w14:paraId="6EC28CC8" w14:textId="1E848E57" w:rsidR="004F37F2" w:rsidRDefault="007959E3" w:rsidP="00F023C2">
      <w:pPr>
        <w:pStyle w:val="a4"/>
        <w:spacing w:before="312" w:after="312"/>
      </w:pPr>
      <w:bookmarkStart w:id="36" w:name="_Toc78464149"/>
      <w:r>
        <w:rPr>
          <w:rFonts w:hint="eastAsia"/>
        </w:rPr>
        <w:t>规范性引用文件</w:t>
      </w:r>
      <w:bookmarkEnd w:id="35"/>
      <w:bookmarkEnd w:id="36"/>
    </w:p>
    <w:p w14:paraId="72E5D4C9" w14:textId="3C695071" w:rsidR="001D3BDE" w:rsidRDefault="001D3BDE" w:rsidP="001D3BDE">
      <w:pPr>
        <w:pStyle w:val="affc"/>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109FE90C" w14:textId="589342D5" w:rsidR="007E3EB5" w:rsidRDefault="007E3EB5" w:rsidP="001D3BDE">
      <w:pPr>
        <w:pStyle w:val="affc"/>
      </w:pPr>
      <w:r w:rsidRPr="007E3EB5">
        <w:rPr>
          <w:rFonts w:hint="eastAsia"/>
        </w:rPr>
        <w:t xml:space="preserve">GB </w:t>
      </w:r>
      <w:r w:rsidR="0025572B">
        <w:rPr>
          <w:rFonts w:hint="eastAsia"/>
        </w:rPr>
        <w:t xml:space="preserve"> </w:t>
      </w:r>
      <w:r w:rsidRPr="007E3EB5">
        <w:rPr>
          <w:rFonts w:hint="eastAsia"/>
        </w:rPr>
        <w:t>4706.1</w:t>
      </w:r>
      <w:r>
        <w:rPr>
          <w:rFonts w:hint="eastAsia"/>
        </w:rPr>
        <w:t xml:space="preserve"> </w:t>
      </w:r>
      <w:r w:rsidRPr="007E3EB5">
        <w:rPr>
          <w:rFonts w:hint="eastAsia"/>
        </w:rPr>
        <w:t xml:space="preserve"> 家用和类似用途电器的安全 第1部分：通用要求</w:t>
      </w:r>
    </w:p>
    <w:p w14:paraId="037DCFA6" w14:textId="2477CD4E" w:rsidR="007E3EB5" w:rsidRDefault="007E3EB5" w:rsidP="001D3BDE">
      <w:pPr>
        <w:pStyle w:val="affc"/>
      </w:pPr>
      <w:r w:rsidRPr="007E3EB5">
        <w:rPr>
          <w:rFonts w:hint="eastAsia"/>
        </w:rPr>
        <w:t>GB</w:t>
      </w:r>
      <w:r>
        <w:rPr>
          <w:rFonts w:hint="eastAsia"/>
        </w:rPr>
        <w:t xml:space="preserve"> </w:t>
      </w:r>
      <w:r w:rsidR="0025572B">
        <w:rPr>
          <w:rFonts w:hint="eastAsia"/>
        </w:rPr>
        <w:t xml:space="preserve"> </w:t>
      </w:r>
      <w:r w:rsidRPr="007E3EB5">
        <w:rPr>
          <w:rFonts w:hint="eastAsia"/>
        </w:rPr>
        <w:t>4706.72</w:t>
      </w:r>
      <w:r>
        <w:rPr>
          <w:rFonts w:hint="eastAsia"/>
        </w:rPr>
        <w:t xml:space="preserve">  </w:t>
      </w:r>
      <w:r w:rsidRPr="007E3EB5">
        <w:rPr>
          <w:rFonts w:hint="eastAsia"/>
        </w:rPr>
        <w:t>家用和类似用途电器的安全</w:t>
      </w:r>
      <w:r>
        <w:rPr>
          <w:rFonts w:hint="eastAsia"/>
        </w:rPr>
        <w:t xml:space="preserve"> </w:t>
      </w:r>
      <w:r w:rsidRPr="007E3EB5">
        <w:rPr>
          <w:rFonts w:hint="eastAsia"/>
        </w:rPr>
        <w:t>商用售卖机的特殊要求</w:t>
      </w:r>
    </w:p>
    <w:p w14:paraId="76FD84E1" w14:textId="5C9F2C73" w:rsidR="006670F3" w:rsidRPr="006670F3" w:rsidRDefault="006670F3" w:rsidP="006670F3">
      <w:pPr>
        <w:pStyle w:val="069532"/>
        <w:spacing w:line="0" w:lineRule="atLeast"/>
        <w:ind w:firstLineChars="200" w:firstLine="420"/>
        <w:jc w:val="both"/>
        <w:rPr>
          <w:rFonts w:asciiTheme="minorEastAsia" w:eastAsiaTheme="minorEastAsia" w:hAnsiTheme="minorEastAsia"/>
          <w:sz w:val="21"/>
          <w:szCs w:val="21"/>
        </w:rPr>
      </w:pPr>
      <w:r w:rsidRPr="006670F3">
        <w:rPr>
          <w:rFonts w:asciiTheme="minorEastAsia" w:eastAsiaTheme="minorEastAsia" w:hAnsiTheme="minorEastAsia"/>
          <w:sz w:val="21"/>
          <w:szCs w:val="21"/>
        </w:rPr>
        <w:t xml:space="preserve">GB </w:t>
      </w:r>
      <w:r w:rsidR="008A76B1">
        <w:rPr>
          <w:rFonts w:asciiTheme="minorEastAsia" w:eastAsiaTheme="minorEastAsia" w:hAnsiTheme="minorEastAsia" w:hint="eastAsia"/>
          <w:sz w:val="21"/>
          <w:szCs w:val="21"/>
        </w:rPr>
        <w:t xml:space="preserve"> </w:t>
      </w:r>
      <w:r w:rsidRPr="006670F3">
        <w:rPr>
          <w:rFonts w:asciiTheme="minorEastAsia" w:eastAsiaTheme="minorEastAsia" w:hAnsiTheme="minorEastAsia"/>
          <w:sz w:val="21"/>
          <w:szCs w:val="21"/>
        </w:rPr>
        <w:t>31621</w:t>
      </w:r>
      <w:r>
        <w:rPr>
          <w:rFonts w:asciiTheme="minorEastAsia" w:eastAsiaTheme="minorEastAsia" w:hAnsiTheme="minorEastAsia" w:hint="eastAsia"/>
          <w:sz w:val="21"/>
          <w:szCs w:val="21"/>
        </w:rPr>
        <w:t xml:space="preserve"> </w:t>
      </w:r>
      <w:r w:rsidRPr="006670F3">
        <w:rPr>
          <w:rFonts w:asciiTheme="minorEastAsia" w:eastAsiaTheme="minorEastAsia" w:hAnsiTheme="minorEastAsia"/>
          <w:sz w:val="21"/>
          <w:szCs w:val="21"/>
        </w:rPr>
        <w:t xml:space="preserve"> 食品安全国家标准 食品经营过程卫生规范</w:t>
      </w:r>
    </w:p>
    <w:p w14:paraId="6665514A" w14:textId="77777777" w:rsidR="004F37F2" w:rsidRDefault="007959E3">
      <w:pPr>
        <w:pStyle w:val="a4"/>
        <w:spacing w:before="312" w:after="312"/>
      </w:pPr>
      <w:bookmarkStart w:id="37" w:name="_Toc28093197"/>
      <w:bookmarkStart w:id="38" w:name="_Toc34064619"/>
      <w:bookmarkStart w:id="39" w:name="_Toc28096568"/>
      <w:bookmarkStart w:id="40" w:name="_Toc28158537"/>
      <w:bookmarkStart w:id="41" w:name="_Toc78464150"/>
      <w:r>
        <w:rPr>
          <w:rFonts w:hint="eastAsia"/>
        </w:rPr>
        <w:t>术语和定义</w:t>
      </w:r>
      <w:bookmarkEnd w:id="37"/>
      <w:bookmarkEnd w:id="38"/>
      <w:bookmarkEnd w:id="39"/>
      <w:bookmarkEnd w:id="40"/>
      <w:bookmarkEnd w:id="41"/>
    </w:p>
    <w:p w14:paraId="57EC648A" w14:textId="77777777" w:rsidR="004F37F2" w:rsidRDefault="007959E3" w:rsidP="00CA6FA9">
      <w:pPr>
        <w:pStyle w:val="a4"/>
        <w:numPr>
          <w:ilvl w:val="0"/>
          <w:numId w:val="0"/>
        </w:numPr>
        <w:spacing w:beforeLines="0" w:afterLines="0"/>
        <w:ind w:firstLineChars="200" w:firstLine="420"/>
        <w:outlineLvl w:val="2"/>
        <w:rPr>
          <w:rFonts w:ascii="宋体" w:eastAsia="宋体"/>
        </w:rPr>
      </w:pPr>
      <w:bookmarkStart w:id="42" w:name="_Toc34064678"/>
      <w:bookmarkStart w:id="43" w:name="_Toc34064620"/>
      <w:bookmarkStart w:id="44" w:name="_Toc61345479"/>
      <w:bookmarkStart w:id="45" w:name="_Toc61423868"/>
      <w:bookmarkStart w:id="46" w:name="_Toc61440672"/>
      <w:bookmarkStart w:id="47" w:name="_Toc61447401"/>
      <w:bookmarkStart w:id="48" w:name="_Toc67052769"/>
      <w:bookmarkStart w:id="49" w:name="_Toc72156709"/>
      <w:bookmarkStart w:id="50" w:name="_Toc77865873"/>
      <w:bookmarkStart w:id="51" w:name="_Toc77925426"/>
      <w:bookmarkStart w:id="52" w:name="_Toc77931012"/>
      <w:bookmarkStart w:id="53" w:name="_Toc78459375"/>
      <w:bookmarkStart w:id="54" w:name="_Toc78460997"/>
      <w:bookmarkStart w:id="55" w:name="_Toc78464151"/>
      <w:r>
        <w:rPr>
          <w:rFonts w:ascii="宋体" w:eastAsia="宋体"/>
        </w:rPr>
        <w:t>下列术语和定义适用于本文件。</w:t>
      </w:r>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22D9E81D" w14:textId="77777777" w:rsidR="004F37F2" w:rsidRDefault="004F37F2" w:rsidP="006C639F">
      <w:pPr>
        <w:pStyle w:val="a5"/>
        <w:spacing w:before="156" w:after="156"/>
      </w:pPr>
      <w:bookmarkStart w:id="56" w:name="_Toc34064679"/>
      <w:bookmarkStart w:id="57" w:name="_Toc34064621"/>
      <w:bookmarkEnd w:id="56"/>
      <w:bookmarkEnd w:id="57"/>
    </w:p>
    <w:p w14:paraId="379E03E9" w14:textId="7E661DD2" w:rsidR="00730496" w:rsidRPr="008B366F" w:rsidRDefault="00730496" w:rsidP="006C639F">
      <w:pPr>
        <w:pStyle w:val="a4"/>
        <w:numPr>
          <w:ilvl w:val="0"/>
          <w:numId w:val="0"/>
        </w:numPr>
        <w:spacing w:before="312" w:after="312"/>
        <w:ind w:firstLineChars="200" w:firstLine="420"/>
        <w:outlineLvl w:val="2"/>
      </w:pPr>
      <w:bookmarkStart w:id="58" w:name="_Toc34064682"/>
      <w:bookmarkStart w:id="59" w:name="_Toc34064624"/>
      <w:bookmarkStart w:id="60" w:name="_Toc34064680"/>
      <w:bookmarkStart w:id="61" w:name="_Toc34064622"/>
      <w:bookmarkStart w:id="62" w:name="_Toc67052770"/>
      <w:bookmarkStart w:id="63" w:name="_Toc72156710"/>
      <w:bookmarkStart w:id="64" w:name="_Toc77865874"/>
      <w:bookmarkStart w:id="65" w:name="_Toc77925427"/>
      <w:bookmarkStart w:id="66" w:name="_Toc77931013"/>
      <w:bookmarkStart w:id="67" w:name="_Toc78459376"/>
      <w:bookmarkStart w:id="68" w:name="_Toc78460998"/>
      <w:bookmarkStart w:id="69" w:name="_Toc78464152"/>
      <w:bookmarkStart w:id="70" w:name="_Toc61345480"/>
      <w:bookmarkStart w:id="71" w:name="_Toc61423869"/>
      <w:bookmarkStart w:id="72" w:name="_Toc61440673"/>
      <w:bookmarkStart w:id="73" w:name="_Toc61447402"/>
      <w:bookmarkEnd w:id="58"/>
      <w:bookmarkEnd w:id="59"/>
      <w:r>
        <w:t>预包装食品自动售卖机</w:t>
      </w:r>
      <w:r>
        <w:t> </w:t>
      </w:r>
      <w:r w:rsidR="00B213BA" w:rsidRPr="00B213BA">
        <w:rPr>
          <w:rFonts w:ascii="Times New Roman" w:eastAsiaTheme="minorEastAsia"/>
        </w:rPr>
        <w:t>prepackaged</w:t>
      </w:r>
      <w:r w:rsidR="00B213BA" w:rsidRPr="001F0660">
        <w:rPr>
          <w:rFonts w:ascii="Times New Roman" w:eastAsiaTheme="minorEastAsia"/>
        </w:rPr>
        <w:t> </w:t>
      </w:r>
      <w:r w:rsidRPr="001F0660">
        <w:rPr>
          <w:rFonts w:ascii="Times New Roman" w:eastAsiaTheme="minorEastAsia"/>
        </w:rPr>
        <w:t>food</w:t>
      </w:r>
      <w:r w:rsidRPr="001F0660">
        <w:rPr>
          <w:rFonts w:ascii="Times New Roman" w:eastAsiaTheme="minorEastAsia"/>
        </w:rPr>
        <w:t> </w:t>
      </w:r>
      <w:r w:rsidRPr="001F0660">
        <w:rPr>
          <w:rFonts w:ascii="Times New Roman" w:eastAsiaTheme="minorEastAsia"/>
        </w:rPr>
        <w:t>vending</w:t>
      </w:r>
      <w:r w:rsidRPr="001F0660">
        <w:rPr>
          <w:rFonts w:ascii="Times New Roman" w:eastAsiaTheme="minorEastAsia"/>
        </w:rPr>
        <w:t> </w:t>
      </w:r>
      <w:bookmarkStart w:id="74" w:name="_Toc34064681"/>
      <w:bookmarkStart w:id="75" w:name="_Toc34064623"/>
      <w:bookmarkEnd w:id="60"/>
      <w:bookmarkEnd w:id="61"/>
      <w:r w:rsidRPr="001F0660">
        <w:rPr>
          <w:rFonts w:ascii="Times New Roman" w:eastAsiaTheme="minorEastAsia"/>
        </w:rPr>
        <w:t>machine</w:t>
      </w:r>
      <w:bookmarkEnd w:id="62"/>
      <w:bookmarkEnd w:id="63"/>
      <w:bookmarkEnd w:id="64"/>
      <w:bookmarkEnd w:id="65"/>
      <w:bookmarkEnd w:id="66"/>
      <w:bookmarkEnd w:id="67"/>
      <w:bookmarkEnd w:id="68"/>
      <w:bookmarkEnd w:id="69"/>
      <w:r w:rsidRPr="001F0660">
        <w:rPr>
          <w:rFonts w:ascii="Times New Roman" w:eastAsiaTheme="minorEastAsia"/>
        </w:rPr>
        <w:t xml:space="preserve"> </w:t>
      </w:r>
      <w:bookmarkEnd w:id="70"/>
      <w:bookmarkEnd w:id="71"/>
      <w:bookmarkEnd w:id="72"/>
      <w:bookmarkEnd w:id="73"/>
    </w:p>
    <w:bookmarkEnd w:id="74"/>
    <w:bookmarkEnd w:id="75"/>
    <w:p w14:paraId="4F09703A" w14:textId="7E4441C3" w:rsidR="00F023C2" w:rsidRDefault="00F023C2" w:rsidP="006C639F">
      <w:pPr>
        <w:pStyle w:val="affc"/>
        <w:outlineLvl w:val="2"/>
      </w:pPr>
      <w:r w:rsidRPr="008B6CCF">
        <w:rPr>
          <w:rFonts w:hint="eastAsia"/>
        </w:rPr>
        <w:t>自动售卖、交付</w:t>
      </w:r>
      <w:r w:rsidR="00730496">
        <w:rPr>
          <w:rFonts w:hint="eastAsia"/>
        </w:rPr>
        <w:t>预包装</w:t>
      </w:r>
      <w:r w:rsidRPr="008B6CCF">
        <w:rPr>
          <w:rFonts w:hint="eastAsia"/>
        </w:rPr>
        <w:t>食品的集成设备</w:t>
      </w:r>
      <w:r>
        <w:rPr>
          <w:rFonts w:hint="eastAsia"/>
        </w:rPr>
        <w:t>。</w:t>
      </w:r>
    </w:p>
    <w:p w14:paraId="273AD2AB" w14:textId="0886BB0D" w:rsidR="007D245A" w:rsidRDefault="000E4C47" w:rsidP="001544C3">
      <w:pPr>
        <w:pStyle w:val="a4"/>
        <w:spacing w:before="312" w:after="312"/>
      </w:pPr>
      <w:bookmarkStart w:id="76" w:name="_Toc78464153"/>
      <w:r>
        <w:rPr>
          <w:rFonts w:hint="eastAsia"/>
        </w:rPr>
        <w:t>场所</w:t>
      </w:r>
      <w:r w:rsidR="000477DD">
        <w:rPr>
          <w:rFonts w:hint="eastAsia"/>
        </w:rPr>
        <w:t>及</w:t>
      </w:r>
      <w:r w:rsidR="00847022">
        <w:rPr>
          <w:rFonts w:hint="eastAsia"/>
        </w:rPr>
        <w:t>设施设备</w:t>
      </w:r>
      <w:bookmarkEnd w:id="76"/>
    </w:p>
    <w:p w14:paraId="50086BDC" w14:textId="456A5DDB" w:rsidR="00091773" w:rsidRPr="00F26905" w:rsidRDefault="00091773" w:rsidP="00091773">
      <w:pPr>
        <w:pStyle w:val="affffff2"/>
        <w:rPr>
          <w:color w:val="000000" w:themeColor="text1"/>
        </w:rPr>
      </w:pPr>
      <w:r w:rsidRPr="00F26905">
        <w:rPr>
          <w:rFonts w:hint="eastAsia"/>
          <w:color w:val="000000" w:themeColor="text1"/>
        </w:rPr>
        <w:t>应具有与经营的食品品种、数量相适应的食品经营和贮存场所。场所不应设在易受到污染的区域，</w:t>
      </w:r>
      <w:r w:rsidR="00847022">
        <w:rPr>
          <w:rFonts w:hint="eastAsia"/>
          <w:color w:val="000000" w:themeColor="text1"/>
        </w:rPr>
        <w:t>应</w:t>
      </w:r>
      <w:r w:rsidRPr="00F26905">
        <w:rPr>
          <w:rFonts w:hint="eastAsia"/>
          <w:color w:val="000000" w:themeColor="text1"/>
        </w:rPr>
        <w:t>距离粪坑、污水池、暴露垃圾场（站）、旱厕等污染源</w:t>
      </w:r>
      <w:smartTag w:uri="urn:schemas-microsoft-com:office:smarttags" w:element="chmetcnv">
        <w:smartTagPr>
          <w:attr w:name="UnitName" w:val="米"/>
          <w:attr w:name="SourceValue" w:val="25"/>
          <w:attr w:name="HasSpace" w:val="False"/>
          <w:attr w:name="Negative" w:val="False"/>
          <w:attr w:name="NumberType" w:val="1"/>
          <w:attr w:name="TCSC" w:val="0"/>
        </w:smartTagPr>
        <w:r w:rsidRPr="00F26905">
          <w:rPr>
            <w:rFonts w:hint="eastAsia"/>
            <w:color w:val="000000" w:themeColor="text1"/>
          </w:rPr>
          <w:t>25米</w:t>
        </w:r>
      </w:smartTag>
      <w:r w:rsidRPr="00F26905">
        <w:rPr>
          <w:rFonts w:hint="eastAsia"/>
          <w:color w:val="000000" w:themeColor="text1"/>
        </w:rPr>
        <w:t>以上。</w:t>
      </w:r>
    </w:p>
    <w:p w14:paraId="4D4F1B06" w14:textId="77777777" w:rsidR="00091773" w:rsidRDefault="00091773" w:rsidP="00091773">
      <w:pPr>
        <w:pStyle w:val="affffff2"/>
      </w:pPr>
      <w:r>
        <w:rPr>
          <w:rFonts w:hint="eastAsia"/>
        </w:rPr>
        <w:t>应保持场所</w:t>
      </w:r>
      <w:r w:rsidRPr="00091773">
        <w:rPr>
          <w:rFonts w:hint="eastAsia"/>
        </w:rPr>
        <w:t>环境整洁，有良好的通风、排气装置，并避免日光直接照射。地面应做到硬化，平坦防滑并易于清洁消毒，并有适当措施防止积水。</w:t>
      </w:r>
    </w:p>
    <w:p w14:paraId="590265E4" w14:textId="13361B94" w:rsidR="00091773" w:rsidRDefault="00091773" w:rsidP="00091773">
      <w:pPr>
        <w:pStyle w:val="affffff2"/>
      </w:pPr>
      <w:r w:rsidRPr="00F061EC">
        <w:rPr>
          <w:rFonts w:hint="eastAsia"/>
        </w:rPr>
        <w:t>应</w:t>
      </w:r>
      <w:r w:rsidR="00B04940">
        <w:rPr>
          <w:rFonts w:hint="eastAsia"/>
        </w:rPr>
        <w:t>做到场所</w:t>
      </w:r>
      <w:r w:rsidR="00847022">
        <w:rPr>
          <w:rFonts w:hint="eastAsia"/>
        </w:rPr>
        <w:t>布局</w:t>
      </w:r>
      <w:r w:rsidRPr="00F061EC">
        <w:rPr>
          <w:rFonts w:hint="eastAsia"/>
        </w:rPr>
        <w:t>合理，</w:t>
      </w:r>
      <w:r>
        <w:rPr>
          <w:rFonts w:hint="eastAsia"/>
        </w:rPr>
        <w:t>各</w:t>
      </w:r>
      <w:r w:rsidRPr="00F061EC">
        <w:rPr>
          <w:rFonts w:hint="eastAsia"/>
        </w:rPr>
        <w:t>区域</w:t>
      </w:r>
      <w:r>
        <w:rPr>
          <w:rFonts w:hint="eastAsia"/>
        </w:rPr>
        <w:t>应</w:t>
      </w:r>
      <w:r w:rsidRPr="00F061EC">
        <w:rPr>
          <w:rFonts w:hint="eastAsia"/>
        </w:rPr>
        <w:t>分</w:t>
      </w:r>
      <w:r>
        <w:rPr>
          <w:rFonts w:hint="eastAsia"/>
        </w:rPr>
        <w:t>（隔）</w:t>
      </w:r>
      <w:r w:rsidRPr="00F061EC">
        <w:rPr>
          <w:rFonts w:hint="eastAsia"/>
        </w:rPr>
        <w:t>开，防止交叉污染。</w:t>
      </w:r>
    </w:p>
    <w:p w14:paraId="1F116FCA" w14:textId="25B3B10E" w:rsidR="00E47966" w:rsidRDefault="000477DD" w:rsidP="00E74E86">
      <w:r w:rsidRPr="000477DD">
        <w:rPr>
          <w:rFonts w:hint="eastAsia"/>
        </w:rPr>
        <w:t>应根据经营项目设置相应的经营设备或设施，以及相应的</w:t>
      </w:r>
      <w:r w:rsidR="00E74E86" w:rsidRPr="00E74E86">
        <w:t>消毒、更衣、盥洗、</w:t>
      </w:r>
      <w:r w:rsidRPr="000477DD">
        <w:rPr>
          <w:rFonts w:hint="eastAsia"/>
        </w:rPr>
        <w:t>采光、照明、防腐、防尘、防蝇、防鼠、防虫等设备或设施。</w:t>
      </w:r>
    </w:p>
    <w:p w14:paraId="0BFDEDD1" w14:textId="16B207CE" w:rsidR="000477DD" w:rsidRPr="000477DD" w:rsidRDefault="000477DD" w:rsidP="000477DD">
      <w:pPr>
        <w:pStyle w:val="affffff2"/>
      </w:pPr>
      <w:r w:rsidRPr="000477DD">
        <w:rPr>
          <w:rFonts w:hint="eastAsia"/>
        </w:rPr>
        <w:t>应配备与经营品种数量相适应的冷藏</w:t>
      </w:r>
      <w:r>
        <w:rPr>
          <w:rFonts w:hint="eastAsia"/>
        </w:rPr>
        <w:t>或加热</w:t>
      </w:r>
      <w:r w:rsidRPr="000477DD">
        <w:rPr>
          <w:rFonts w:hint="eastAsia"/>
        </w:rPr>
        <w:t>设备，设备应保证食品贮存所需的温度等要求。</w:t>
      </w:r>
    </w:p>
    <w:p w14:paraId="08EDC76C" w14:textId="05259509" w:rsidR="00CA649D" w:rsidRDefault="00CA649D" w:rsidP="00F023C2">
      <w:pPr>
        <w:pStyle w:val="a4"/>
        <w:spacing w:before="312" w:after="312"/>
      </w:pPr>
      <w:bookmarkStart w:id="77" w:name="_Toc78464154"/>
      <w:bookmarkStart w:id="78" w:name="_Toc34064646"/>
      <w:r>
        <w:rPr>
          <w:rFonts w:hint="eastAsia"/>
        </w:rPr>
        <w:t>自动售卖机</w:t>
      </w:r>
      <w:bookmarkEnd w:id="77"/>
    </w:p>
    <w:p w14:paraId="71A0BF7E" w14:textId="2079DBD6" w:rsidR="00407348" w:rsidRDefault="00407348" w:rsidP="00CA649D">
      <w:pPr>
        <w:pStyle w:val="affffff2"/>
      </w:pPr>
      <w:r>
        <w:rPr>
          <w:rFonts w:hint="eastAsia"/>
        </w:rPr>
        <w:lastRenderedPageBreak/>
        <w:t>应对</w:t>
      </w:r>
      <w:r w:rsidR="00BD1044">
        <w:rPr>
          <w:rFonts w:hint="eastAsia"/>
        </w:rPr>
        <w:t>设备的</w:t>
      </w:r>
      <w:r>
        <w:rPr>
          <w:rFonts w:hint="eastAsia"/>
        </w:rPr>
        <w:t>整体分布做好规划</w:t>
      </w:r>
      <w:r w:rsidR="005C428B">
        <w:rPr>
          <w:rFonts w:hint="eastAsia"/>
        </w:rPr>
        <w:t>，选址应符合本文件</w:t>
      </w:r>
      <w:r w:rsidR="00B04940">
        <w:rPr>
          <w:rFonts w:hint="eastAsia"/>
        </w:rPr>
        <w:t>4.1</w:t>
      </w:r>
      <w:r w:rsidR="001F1BE4">
        <w:rPr>
          <w:rFonts w:hint="eastAsia"/>
        </w:rPr>
        <w:t>的规定，</w:t>
      </w:r>
      <w:r w:rsidR="001F1BE4" w:rsidRPr="00A0500D">
        <w:rPr>
          <w:rFonts w:hint="eastAsia"/>
        </w:rPr>
        <w:t>放置在室外的</w:t>
      </w:r>
      <w:r w:rsidR="001F1BE4">
        <w:rPr>
          <w:rFonts w:hint="eastAsia"/>
        </w:rPr>
        <w:t>设备</w:t>
      </w:r>
      <w:r w:rsidR="001F1BE4" w:rsidRPr="00A0500D">
        <w:rPr>
          <w:rFonts w:hint="eastAsia"/>
        </w:rPr>
        <w:t>应</w:t>
      </w:r>
      <w:r w:rsidR="001F1BE4">
        <w:rPr>
          <w:rFonts w:hint="eastAsia"/>
        </w:rPr>
        <w:t>做到</w:t>
      </w:r>
      <w:r w:rsidR="001F1BE4" w:rsidRPr="00A0500D">
        <w:rPr>
          <w:rFonts w:hint="eastAsia"/>
        </w:rPr>
        <w:t>防尘防水并设置适当的遮阳、避雨等装置，防止食品受到污染。</w:t>
      </w:r>
    </w:p>
    <w:p w14:paraId="682742AE" w14:textId="7DFF89B9" w:rsidR="00A932AF" w:rsidRPr="00A932AF" w:rsidRDefault="00A932AF" w:rsidP="00A932AF">
      <w:pPr>
        <w:pStyle w:val="affffff2"/>
      </w:pPr>
      <w:r w:rsidRPr="00A932AF">
        <w:rPr>
          <w:rFonts w:hint="eastAsia"/>
        </w:rPr>
        <w:t>应具有一定的密闭性，能够有效防止老鼠、蟑螂、苍蝇等有害生物入侵。</w:t>
      </w:r>
    </w:p>
    <w:p w14:paraId="16F50B41" w14:textId="345A48F0" w:rsidR="00A932AF" w:rsidRPr="00A932AF" w:rsidRDefault="00A932AF" w:rsidP="00A932AF">
      <w:pPr>
        <w:pStyle w:val="affffff2"/>
      </w:pPr>
      <w:r w:rsidRPr="00A932AF">
        <w:rPr>
          <w:rFonts w:hint="eastAsia"/>
        </w:rPr>
        <w:t>设备中与食品表面接触的部件，应使用安全、无毒、无异味、防吸收、耐腐蚀且可承受反复清洗和消毒的材料制作，易于清洁和保养。</w:t>
      </w:r>
    </w:p>
    <w:p w14:paraId="77DC4524" w14:textId="01507AEF" w:rsidR="00093589" w:rsidRDefault="00033F50" w:rsidP="00A85BE7">
      <w:pPr>
        <w:pStyle w:val="affffff2"/>
      </w:pPr>
      <w:r>
        <w:rPr>
          <w:rFonts w:hint="eastAsia"/>
        </w:rPr>
        <w:t>设备中</w:t>
      </w:r>
      <w:r w:rsidR="00A85BE7">
        <w:rPr>
          <w:rFonts w:hint="eastAsia"/>
        </w:rPr>
        <w:t>销售</w:t>
      </w:r>
      <w:r>
        <w:rPr>
          <w:rFonts w:hint="eastAsia"/>
        </w:rPr>
        <w:t>对</w:t>
      </w:r>
      <w:r w:rsidR="00A85BE7" w:rsidRPr="00A85BE7">
        <w:rPr>
          <w:rFonts w:hint="eastAsia"/>
        </w:rPr>
        <w:t>温度控制</w:t>
      </w:r>
      <w:r>
        <w:rPr>
          <w:rFonts w:hint="eastAsia"/>
        </w:rPr>
        <w:t>有</w:t>
      </w:r>
      <w:r w:rsidR="00A85BE7" w:rsidRPr="00A85BE7">
        <w:rPr>
          <w:rFonts w:hint="eastAsia"/>
        </w:rPr>
        <w:t>要求的食品，</w:t>
      </w:r>
      <w:r w:rsidR="00653422">
        <w:rPr>
          <w:rFonts w:hint="eastAsia"/>
        </w:rPr>
        <w:t>应配备相适应的温度控制和</w:t>
      </w:r>
      <w:r w:rsidR="00AD0A1D">
        <w:rPr>
          <w:rFonts w:hint="eastAsia"/>
        </w:rPr>
        <w:t>监测</w:t>
      </w:r>
      <w:r w:rsidR="00653422">
        <w:rPr>
          <w:rFonts w:hint="eastAsia"/>
        </w:rPr>
        <w:t>设施。</w:t>
      </w:r>
    </w:p>
    <w:p w14:paraId="21FF478B" w14:textId="49AE35B6" w:rsidR="00CA649D" w:rsidRPr="001F1BE4" w:rsidRDefault="00093589" w:rsidP="001F1BE4">
      <w:pPr>
        <w:pStyle w:val="affffff2"/>
      </w:pPr>
      <w:r>
        <w:rPr>
          <w:rFonts w:hint="eastAsia"/>
        </w:rPr>
        <w:t>现场或设备中</w:t>
      </w:r>
      <w:r w:rsidR="001C61C8">
        <w:rPr>
          <w:rFonts w:hint="eastAsia"/>
        </w:rPr>
        <w:t>宜配备电子监控设施。</w:t>
      </w:r>
    </w:p>
    <w:p w14:paraId="52D3DBDD" w14:textId="1474FB14" w:rsidR="009E3A2A" w:rsidRDefault="00CA649D" w:rsidP="009E3A2A">
      <w:pPr>
        <w:pStyle w:val="a4"/>
        <w:spacing w:before="312" w:after="312"/>
      </w:pPr>
      <w:bookmarkStart w:id="79" w:name="_Toc78464155"/>
      <w:r>
        <w:rPr>
          <w:rFonts w:hint="eastAsia"/>
        </w:rPr>
        <w:t>人员</w:t>
      </w:r>
      <w:bookmarkStart w:id="80" w:name="_Toc34064641"/>
      <w:bookmarkStart w:id="81" w:name="_Toc34064699"/>
      <w:bookmarkEnd w:id="79"/>
    </w:p>
    <w:p w14:paraId="118ED4CA" w14:textId="77777777" w:rsidR="00C86036" w:rsidRDefault="00CA649D" w:rsidP="0041212D">
      <w:pPr>
        <w:pStyle w:val="affffff2"/>
      </w:pPr>
      <w:r>
        <w:rPr>
          <w:rFonts w:hint="eastAsia"/>
        </w:rPr>
        <w:t>应配备食品</w:t>
      </w:r>
      <w:r w:rsidR="00B03720">
        <w:rPr>
          <w:rFonts w:hint="eastAsia"/>
        </w:rPr>
        <w:t>安全管理人员</w:t>
      </w:r>
      <w:r>
        <w:rPr>
          <w:rFonts w:hint="eastAsia"/>
        </w:rPr>
        <w:t>，</w:t>
      </w:r>
      <w:r w:rsidRPr="008318D8">
        <w:rPr>
          <w:rFonts w:hint="eastAsia"/>
        </w:rPr>
        <w:t>加强对其培训和考核</w:t>
      </w:r>
      <w:r>
        <w:rPr>
          <w:rFonts w:hint="eastAsia"/>
        </w:rPr>
        <w:t>。</w:t>
      </w:r>
    </w:p>
    <w:p w14:paraId="2CAC3984" w14:textId="2F85FF8F" w:rsidR="00C86036" w:rsidRPr="00C86036" w:rsidRDefault="0041212D" w:rsidP="0041212D">
      <w:pPr>
        <w:pStyle w:val="affffff2"/>
      </w:pPr>
      <w:r>
        <w:rPr>
          <w:rFonts w:hint="eastAsia"/>
        </w:rPr>
        <w:t>食品安全</w:t>
      </w:r>
      <w:r w:rsidRPr="0041212D">
        <w:rPr>
          <w:rFonts w:hint="eastAsia"/>
        </w:rPr>
        <w:t>管理人员应具有必备的知识、技能和经验，能够判断潜在的危险，采取适当的预防和纠正措施，确保有效管理。</w:t>
      </w:r>
      <w:r w:rsidRPr="0041212D">
        <w:rPr>
          <w:rFonts w:hint="eastAsia"/>
          <w:color w:val="FF0000"/>
        </w:rPr>
        <w:t xml:space="preserve"> </w:t>
      </w:r>
    </w:p>
    <w:p w14:paraId="0A28EA3D" w14:textId="77777777" w:rsidR="00C86036" w:rsidRDefault="00C86036" w:rsidP="00C86036">
      <w:pPr>
        <w:pStyle w:val="affffff2"/>
      </w:pPr>
      <w:r>
        <w:rPr>
          <w:rFonts w:hint="eastAsia"/>
        </w:rPr>
        <w:t>各岗位人员应熟悉食品安全的基本原则和操作规范，并有明确职责和权限报告经营过程中出现的食品安全问题。</w:t>
      </w:r>
    </w:p>
    <w:p w14:paraId="07B99522" w14:textId="64E1A0CF" w:rsidR="00CA649D" w:rsidRDefault="00C86036" w:rsidP="0009544E">
      <w:pPr>
        <w:pStyle w:val="a4"/>
        <w:spacing w:before="312" w:after="312"/>
      </w:pPr>
      <w:bookmarkStart w:id="82" w:name="_Toc78464156"/>
      <w:bookmarkEnd w:id="80"/>
      <w:bookmarkEnd w:id="81"/>
      <w:r>
        <w:rPr>
          <w:rFonts w:hint="eastAsia"/>
        </w:rPr>
        <w:t>采购及</w:t>
      </w:r>
      <w:r w:rsidR="00CA649D">
        <w:rPr>
          <w:rFonts w:hint="eastAsia"/>
        </w:rPr>
        <w:t>验收</w:t>
      </w:r>
      <w:bookmarkEnd w:id="82"/>
    </w:p>
    <w:p w14:paraId="28BD3B30" w14:textId="485F3352" w:rsidR="00B44946" w:rsidRDefault="005D3901" w:rsidP="005D3901">
      <w:pPr>
        <w:pStyle w:val="a5"/>
        <w:spacing w:before="156" w:after="156"/>
      </w:pPr>
      <w:r>
        <w:rPr>
          <w:rFonts w:hint="eastAsia"/>
        </w:rPr>
        <w:t>设备</w:t>
      </w:r>
    </w:p>
    <w:p w14:paraId="584E3061" w14:textId="019FCE68" w:rsidR="00D9174C" w:rsidRDefault="0028234A" w:rsidP="00A932AF">
      <w:pPr>
        <w:pStyle w:val="affc"/>
      </w:pPr>
      <w:r>
        <w:rPr>
          <w:rFonts w:hint="eastAsia"/>
        </w:rPr>
        <w:t>采购的</w:t>
      </w:r>
      <w:r w:rsidR="000F1A45">
        <w:rPr>
          <w:rFonts w:hint="eastAsia"/>
        </w:rPr>
        <w:t>设备</w:t>
      </w:r>
      <w:r w:rsidR="00D9174C">
        <w:rPr>
          <w:rFonts w:hint="eastAsia"/>
        </w:rPr>
        <w:t>应符合</w:t>
      </w:r>
      <w:r w:rsidR="00A932AF">
        <w:t> </w:t>
      </w:r>
      <w:r w:rsidR="00D9174C">
        <w:rPr>
          <w:rFonts w:hint="eastAsia"/>
        </w:rPr>
        <w:t>GB 4706.1</w:t>
      </w:r>
      <w:r w:rsidR="00A932AF">
        <w:t> </w:t>
      </w:r>
      <w:r w:rsidR="00242E2C">
        <w:rPr>
          <w:rFonts w:hint="eastAsia"/>
        </w:rPr>
        <w:t>和</w:t>
      </w:r>
      <w:r w:rsidR="00A932AF">
        <w:t> </w:t>
      </w:r>
      <w:r w:rsidR="00D9174C">
        <w:rPr>
          <w:rFonts w:hint="eastAsia"/>
        </w:rPr>
        <w:t>GB 4706.72</w:t>
      </w:r>
      <w:r w:rsidR="00A932AF">
        <w:t> </w:t>
      </w:r>
      <w:r w:rsidR="00D9174C">
        <w:rPr>
          <w:rFonts w:hint="eastAsia"/>
        </w:rPr>
        <w:t>等电器安全国家标准的规定。</w:t>
      </w:r>
    </w:p>
    <w:p w14:paraId="0740B6B2" w14:textId="2E930BC2" w:rsidR="005D3901" w:rsidRDefault="005D3901" w:rsidP="00D9174C">
      <w:pPr>
        <w:pStyle w:val="a5"/>
        <w:spacing w:before="156" w:after="156"/>
      </w:pPr>
      <w:r>
        <w:rPr>
          <w:rFonts w:hint="eastAsia"/>
        </w:rPr>
        <w:t>食品</w:t>
      </w:r>
      <w:r w:rsidR="00E54DD0">
        <w:rPr>
          <w:rFonts w:hint="eastAsia"/>
        </w:rPr>
        <w:t xml:space="preserve">                                                                                                                                               </w:t>
      </w:r>
    </w:p>
    <w:p w14:paraId="26813594" w14:textId="4D541913" w:rsidR="00A25601" w:rsidRDefault="00173C13" w:rsidP="00173C13">
      <w:pPr>
        <w:pStyle w:val="afff7"/>
      </w:pPr>
      <w:r>
        <w:rPr>
          <w:rFonts w:hint="eastAsia"/>
        </w:rPr>
        <w:t>采购食品应依据国家相关规定查验供货者的许可证和食品合格证明文件，并建立合格供应商档案。</w:t>
      </w:r>
    </w:p>
    <w:p w14:paraId="2FC2B921" w14:textId="551317D8" w:rsidR="00173C13" w:rsidRDefault="00173C13" w:rsidP="00173C13">
      <w:pPr>
        <w:pStyle w:val="afff7"/>
      </w:pPr>
      <w:r>
        <w:rPr>
          <w:rFonts w:hint="eastAsia"/>
        </w:rPr>
        <w:t>采购特殊验收要求的食品，需按照相关规定执行。</w:t>
      </w:r>
    </w:p>
    <w:p w14:paraId="5886A969" w14:textId="1F05655F" w:rsidR="00173C13" w:rsidRPr="00A25601" w:rsidRDefault="00173C13" w:rsidP="00173C13">
      <w:pPr>
        <w:pStyle w:val="afff7"/>
      </w:pPr>
      <w:r>
        <w:rPr>
          <w:rFonts w:hint="eastAsia"/>
        </w:rPr>
        <w:t>其他食品的采购和验收还应符合GB 31621的规定。</w:t>
      </w:r>
    </w:p>
    <w:p w14:paraId="330F644D" w14:textId="626D199B" w:rsidR="00E01F9A" w:rsidRPr="00E01F9A" w:rsidRDefault="00C86036" w:rsidP="00E01F9A">
      <w:pPr>
        <w:widowControl/>
        <w:numPr>
          <w:ilvl w:val="0"/>
          <w:numId w:val="2"/>
        </w:numPr>
        <w:spacing w:beforeLines="100" w:before="312" w:afterLines="100" w:after="312"/>
        <w:outlineLvl w:val="1"/>
        <w:rPr>
          <w:rFonts w:ascii="黑体" w:eastAsia="黑体"/>
          <w:kern w:val="0"/>
          <w:szCs w:val="20"/>
        </w:rPr>
      </w:pPr>
      <w:bookmarkStart w:id="83" w:name="_Toc78464157"/>
      <w:bookmarkStart w:id="84" w:name="_Toc34064643"/>
      <w:bookmarkStart w:id="85" w:name="_Toc34064701"/>
      <w:r>
        <w:rPr>
          <w:rFonts w:ascii="黑体" w:eastAsia="黑体" w:hint="eastAsia"/>
          <w:kern w:val="0"/>
          <w:szCs w:val="20"/>
        </w:rPr>
        <w:t>贮存</w:t>
      </w:r>
      <w:r w:rsidR="00C05375">
        <w:rPr>
          <w:rFonts w:ascii="黑体" w:eastAsia="黑体" w:hint="eastAsia"/>
          <w:kern w:val="0"/>
          <w:szCs w:val="20"/>
        </w:rPr>
        <w:t>及运输</w:t>
      </w:r>
      <w:bookmarkEnd w:id="83"/>
    </w:p>
    <w:p w14:paraId="0B3A6C1B" w14:textId="0F270843" w:rsidR="00CA649D" w:rsidRDefault="00C86036" w:rsidP="00BF2BA7">
      <w:pPr>
        <w:pStyle w:val="affffff2"/>
        <w:numPr>
          <w:ilvl w:val="0"/>
          <w:numId w:val="0"/>
        </w:numPr>
        <w:ind w:firstLineChars="200" w:firstLine="420"/>
      </w:pPr>
      <w:r>
        <w:rPr>
          <w:rFonts w:hint="eastAsia"/>
        </w:rPr>
        <w:t>贮存</w:t>
      </w:r>
      <w:r w:rsidR="00C05375">
        <w:rPr>
          <w:rFonts w:hint="eastAsia"/>
        </w:rPr>
        <w:t>及运输</w:t>
      </w:r>
      <w:r w:rsidR="00CA649D" w:rsidRPr="00F023C2">
        <w:rPr>
          <w:rFonts w:hint="eastAsia"/>
        </w:rPr>
        <w:t>应符合</w:t>
      </w:r>
      <w:r w:rsidR="00CA649D">
        <w:t> </w:t>
      </w:r>
      <w:r w:rsidR="00CA649D" w:rsidRPr="00F023C2">
        <w:rPr>
          <w:rFonts w:hint="eastAsia"/>
        </w:rPr>
        <w:t>GB 31621</w:t>
      </w:r>
      <w:r w:rsidR="00CA649D">
        <w:t> </w:t>
      </w:r>
      <w:r w:rsidR="00CA649D">
        <w:rPr>
          <w:rFonts w:hint="eastAsia"/>
        </w:rPr>
        <w:t>的</w:t>
      </w:r>
      <w:r w:rsidR="00CA649D" w:rsidRPr="00F023C2">
        <w:rPr>
          <w:rFonts w:hint="eastAsia"/>
        </w:rPr>
        <w:t>规定。</w:t>
      </w:r>
      <w:bookmarkEnd w:id="84"/>
      <w:bookmarkEnd w:id="85"/>
    </w:p>
    <w:p w14:paraId="5B51F537" w14:textId="7DAACD04" w:rsidR="00CA649D" w:rsidRPr="00783697" w:rsidRDefault="009E3A2A" w:rsidP="00F023C2">
      <w:pPr>
        <w:pStyle w:val="a4"/>
        <w:spacing w:before="312" w:after="312"/>
      </w:pPr>
      <w:bookmarkStart w:id="86" w:name="_Toc78464158"/>
      <w:r>
        <w:rPr>
          <w:rFonts w:hint="eastAsia"/>
        </w:rPr>
        <w:t>现场</w:t>
      </w:r>
      <w:r w:rsidRPr="00783697">
        <w:rPr>
          <w:rFonts w:hint="eastAsia"/>
        </w:rPr>
        <w:t>标识</w:t>
      </w:r>
      <w:bookmarkEnd w:id="86"/>
    </w:p>
    <w:p w14:paraId="4971B118" w14:textId="0DC51D64" w:rsidR="00FB37CB" w:rsidRPr="00D368EE" w:rsidRDefault="00FB37CB" w:rsidP="00FB37CB">
      <w:pPr>
        <w:pStyle w:val="affffff2"/>
        <w:rPr>
          <w:color w:val="000000" w:themeColor="text1"/>
        </w:rPr>
      </w:pPr>
      <w:r w:rsidRPr="00D368EE">
        <w:rPr>
          <w:rFonts w:hint="eastAsia"/>
          <w:color w:val="000000" w:themeColor="text1"/>
        </w:rPr>
        <w:t>应</w:t>
      </w:r>
      <w:r w:rsidR="009B5895">
        <w:rPr>
          <w:rFonts w:hint="eastAsia"/>
          <w:color w:val="000000" w:themeColor="text1"/>
        </w:rPr>
        <w:t>在</w:t>
      </w:r>
      <w:r w:rsidR="009B5895" w:rsidRPr="00D368EE">
        <w:rPr>
          <w:rFonts w:hint="eastAsia"/>
          <w:color w:val="000000" w:themeColor="text1"/>
        </w:rPr>
        <w:t>现场</w:t>
      </w:r>
      <w:r w:rsidRPr="00D368EE">
        <w:rPr>
          <w:rFonts w:hint="eastAsia"/>
          <w:color w:val="000000" w:themeColor="text1"/>
        </w:rPr>
        <w:t>公示</w:t>
      </w:r>
      <w:r w:rsidR="00AB3FFD">
        <w:rPr>
          <w:rFonts w:hint="eastAsia"/>
          <w:color w:val="000000" w:themeColor="text1"/>
        </w:rPr>
        <w:t>有效的</w:t>
      </w:r>
      <w:r w:rsidR="005C7774">
        <w:rPr>
          <w:rFonts w:hint="eastAsia"/>
          <w:color w:val="000000" w:themeColor="text1"/>
        </w:rPr>
        <w:t>营业</w:t>
      </w:r>
      <w:r w:rsidRPr="00D368EE">
        <w:rPr>
          <w:rFonts w:hint="eastAsia"/>
          <w:color w:val="000000" w:themeColor="text1"/>
        </w:rPr>
        <w:t>执照、食品经营许可证等信息。</w:t>
      </w:r>
    </w:p>
    <w:p w14:paraId="72391BAA" w14:textId="65AD5280" w:rsidR="00CA649D" w:rsidRPr="00325852" w:rsidRDefault="00CA649D" w:rsidP="00325852">
      <w:pPr>
        <w:pStyle w:val="affffff2"/>
        <w:rPr>
          <w:color w:val="FF0000"/>
        </w:rPr>
      </w:pPr>
      <w:r w:rsidRPr="009C3235">
        <w:rPr>
          <w:rFonts w:hint="eastAsia"/>
          <w:color w:val="000000" w:themeColor="text1"/>
        </w:rPr>
        <w:t>应</w:t>
      </w:r>
      <w:r w:rsidR="00F66236">
        <w:rPr>
          <w:rFonts w:hint="eastAsia"/>
          <w:color w:val="000000" w:themeColor="text1"/>
        </w:rPr>
        <w:t>对设备</w:t>
      </w:r>
      <w:r w:rsidRPr="009C3235">
        <w:rPr>
          <w:rFonts w:hint="eastAsia"/>
          <w:color w:val="000000" w:themeColor="text1"/>
        </w:rPr>
        <w:t>设立编号，并在</w:t>
      </w:r>
      <w:r w:rsidR="009B5895">
        <w:rPr>
          <w:rFonts w:hint="eastAsia"/>
          <w:color w:val="000000" w:themeColor="text1"/>
        </w:rPr>
        <w:t>设备</w:t>
      </w:r>
      <w:r w:rsidRPr="009C3235">
        <w:rPr>
          <w:rFonts w:hint="eastAsia"/>
          <w:color w:val="000000" w:themeColor="text1"/>
        </w:rPr>
        <w:t>显著位置公示设备编号。</w:t>
      </w:r>
    </w:p>
    <w:p w14:paraId="77C2D1BB" w14:textId="0FCE251E" w:rsidR="00F66236" w:rsidRDefault="00FB37CB" w:rsidP="009F21E1">
      <w:pPr>
        <w:pStyle w:val="affffff2"/>
      </w:pPr>
      <w:r>
        <w:t>应公示售后联系方式、售后问题解决方法等信息。</w:t>
      </w:r>
    </w:p>
    <w:p w14:paraId="0286F7CE" w14:textId="205A83C1" w:rsidR="00DC7090" w:rsidRDefault="00DC7090" w:rsidP="002E098E">
      <w:pPr>
        <w:pStyle w:val="affffff2"/>
      </w:pPr>
      <w:r w:rsidRPr="00DC7090">
        <w:rPr>
          <w:rFonts w:hint="eastAsia"/>
        </w:rPr>
        <w:t>应确保所有现场标识</w:t>
      </w:r>
      <w:r>
        <w:rPr>
          <w:rFonts w:hint="eastAsia"/>
        </w:rPr>
        <w:t>和信息</w:t>
      </w:r>
      <w:r w:rsidRPr="00DC7090">
        <w:rPr>
          <w:rFonts w:hint="eastAsia"/>
        </w:rPr>
        <w:t>明显清晰</w:t>
      </w:r>
      <w:r>
        <w:rPr>
          <w:rFonts w:hint="eastAsia"/>
        </w:rPr>
        <w:t>，</w:t>
      </w:r>
      <w:r w:rsidR="00A5138D">
        <w:rPr>
          <w:rFonts w:hint="eastAsia"/>
        </w:rPr>
        <w:t>宜</w:t>
      </w:r>
      <w:r w:rsidRPr="00DC7090">
        <w:rPr>
          <w:rFonts w:hint="eastAsia"/>
        </w:rPr>
        <w:t>采用</w:t>
      </w:r>
      <w:r w:rsidR="002E098E" w:rsidRPr="002E098E">
        <w:rPr>
          <w:rFonts w:hint="eastAsia"/>
        </w:rPr>
        <w:t>先进技术手段（如</w:t>
      </w:r>
      <w:r w:rsidR="002E098E">
        <w:rPr>
          <w:rFonts w:hint="eastAsia"/>
        </w:rPr>
        <w:t>电子显示屏</w:t>
      </w:r>
      <w:r w:rsidR="002E098E" w:rsidRPr="002E098E">
        <w:rPr>
          <w:rFonts w:hint="eastAsia"/>
        </w:rPr>
        <w:t>）</w:t>
      </w:r>
      <w:r w:rsidRPr="00DC7090">
        <w:rPr>
          <w:rFonts w:hint="eastAsia"/>
        </w:rPr>
        <w:t>进行公示。</w:t>
      </w:r>
    </w:p>
    <w:p w14:paraId="657E53A6" w14:textId="51AA8B71" w:rsidR="00251DF8" w:rsidRPr="00251DF8" w:rsidRDefault="00CA649D" w:rsidP="00251DF8">
      <w:pPr>
        <w:widowControl/>
        <w:numPr>
          <w:ilvl w:val="0"/>
          <w:numId w:val="2"/>
        </w:numPr>
        <w:spacing w:beforeLines="100" w:before="312" w:afterLines="100" w:after="312"/>
        <w:outlineLvl w:val="1"/>
        <w:rPr>
          <w:rFonts w:ascii="黑体" w:eastAsia="黑体"/>
          <w:kern w:val="0"/>
          <w:szCs w:val="20"/>
        </w:rPr>
      </w:pPr>
      <w:bookmarkStart w:id="87" w:name="_Toc78464159"/>
      <w:r w:rsidRPr="00462765">
        <w:rPr>
          <w:rFonts w:ascii="黑体" w:eastAsia="黑体" w:hint="eastAsia"/>
          <w:kern w:val="0"/>
          <w:szCs w:val="20"/>
        </w:rPr>
        <w:t>卫生</w:t>
      </w:r>
      <w:r w:rsidR="00653FEF">
        <w:rPr>
          <w:rFonts w:ascii="黑体" w:eastAsia="黑体" w:hint="eastAsia"/>
          <w:kern w:val="0"/>
          <w:szCs w:val="20"/>
        </w:rPr>
        <w:t>及维护</w:t>
      </w:r>
      <w:bookmarkEnd w:id="87"/>
    </w:p>
    <w:p w14:paraId="090E082B" w14:textId="0379FD6A" w:rsidR="00CA649D" w:rsidRPr="00091058" w:rsidRDefault="00D845A2" w:rsidP="001A6263">
      <w:pPr>
        <w:widowControl/>
        <w:numPr>
          <w:ilvl w:val="1"/>
          <w:numId w:val="2"/>
        </w:numPr>
        <w:ind w:left="0"/>
        <w:jc w:val="left"/>
        <w:outlineLvl w:val="2"/>
        <w:rPr>
          <w:rFonts w:ascii="宋体"/>
          <w:color w:val="FF0000"/>
          <w:kern w:val="0"/>
          <w:szCs w:val="21"/>
        </w:rPr>
      </w:pPr>
      <w:r w:rsidRPr="00462765">
        <w:rPr>
          <w:rFonts w:hint="eastAsia"/>
        </w:rPr>
        <w:lastRenderedPageBreak/>
        <w:t>应定期</w:t>
      </w:r>
      <w:r w:rsidR="007E2E2E">
        <w:rPr>
          <w:rFonts w:hint="eastAsia"/>
        </w:rPr>
        <w:t>对自动售卖机</w:t>
      </w:r>
      <w:r w:rsidR="001C7E08">
        <w:rPr>
          <w:rFonts w:hint="eastAsia"/>
        </w:rPr>
        <w:t>设备</w:t>
      </w:r>
      <w:r w:rsidR="007E2E2E">
        <w:rPr>
          <w:rFonts w:hint="eastAsia"/>
        </w:rPr>
        <w:t>以及自动售卖</w:t>
      </w:r>
      <w:proofErr w:type="gramStart"/>
      <w:r w:rsidR="007E2E2E">
        <w:rPr>
          <w:rFonts w:hint="eastAsia"/>
        </w:rPr>
        <w:t>机现场</w:t>
      </w:r>
      <w:proofErr w:type="gramEnd"/>
      <w:r w:rsidR="007E2E2E">
        <w:rPr>
          <w:rFonts w:hint="eastAsia"/>
        </w:rPr>
        <w:t>进行</w:t>
      </w:r>
      <w:r w:rsidR="001C7E08">
        <w:rPr>
          <w:rFonts w:hint="eastAsia"/>
        </w:rPr>
        <w:t>清洗</w:t>
      </w:r>
      <w:r w:rsidR="007E2E2E">
        <w:rPr>
          <w:rFonts w:hint="eastAsia"/>
        </w:rPr>
        <w:t>，设备中与食品接触的部件</w:t>
      </w:r>
      <w:r w:rsidR="001C7E08">
        <w:rPr>
          <w:rFonts w:hint="eastAsia"/>
        </w:rPr>
        <w:t>还</w:t>
      </w:r>
      <w:r w:rsidR="007E2E2E">
        <w:rPr>
          <w:rFonts w:hint="eastAsia"/>
        </w:rPr>
        <w:t>应定期</w:t>
      </w:r>
      <w:r w:rsidR="001C7E08">
        <w:rPr>
          <w:rFonts w:hint="eastAsia"/>
        </w:rPr>
        <w:t>清洗和</w:t>
      </w:r>
      <w:r w:rsidR="007E2E2E">
        <w:rPr>
          <w:rFonts w:hint="eastAsia"/>
        </w:rPr>
        <w:t>消毒</w:t>
      </w:r>
      <w:r w:rsidR="001C7E08">
        <w:rPr>
          <w:rFonts w:hint="eastAsia"/>
        </w:rPr>
        <w:t>，并记录清洗</w:t>
      </w:r>
      <w:r w:rsidR="000F73A0">
        <w:rPr>
          <w:rFonts w:hint="eastAsia"/>
        </w:rPr>
        <w:t>、</w:t>
      </w:r>
      <w:r w:rsidR="001C7E08">
        <w:rPr>
          <w:rFonts w:hint="eastAsia"/>
        </w:rPr>
        <w:t>消毒记录</w:t>
      </w:r>
      <w:r w:rsidR="00CA649D" w:rsidRPr="00462765">
        <w:rPr>
          <w:rFonts w:hint="eastAsia"/>
        </w:rPr>
        <w:t>。</w:t>
      </w:r>
    </w:p>
    <w:p w14:paraId="7860C468" w14:textId="54F928A6" w:rsidR="00E74E86" w:rsidRDefault="00E74E86" w:rsidP="00005428">
      <w:pPr>
        <w:pStyle w:val="affffff2"/>
        <w:rPr>
          <w:rFonts w:hint="eastAsia"/>
        </w:rPr>
      </w:pPr>
      <w:r>
        <w:rPr>
          <w:rFonts w:hint="eastAsia"/>
        </w:rPr>
        <w:t>使用卫生间、接触可能污染食品的物品后，再次从事接触食品、食品</w:t>
      </w:r>
      <w:bookmarkStart w:id="88" w:name="_GoBack"/>
      <w:bookmarkEnd w:id="88"/>
      <w:r>
        <w:rPr>
          <w:rFonts w:hint="eastAsia"/>
        </w:rPr>
        <w:t>工具、容器、食品设备、包装材料等与食品经营相关的活动前，应</w:t>
      </w:r>
      <w:r w:rsidR="009F170E">
        <w:rPr>
          <w:rFonts w:hint="eastAsia"/>
        </w:rPr>
        <w:t>清洗</w:t>
      </w:r>
      <w:r>
        <w:rPr>
          <w:rFonts w:hint="eastAsia"/>
        </w:rPr>
        <w:t>消毒。</w:t>
      </w:r>
    </w:p>
    <w:p w14:paraId="4618AB82" w14:textId="0BFC6866" w:rsidR="00532501" w:rsidRPr="00532501" w:rsidRDefault="00532501" w:rsidP="00532501">
      <w:pPr>
        <w:pStyle w:val="affffff2"/>
      </w:pPr>
      <w:r w:rsidRPr="00532501">
        <w:rPr>
          <w:rFonts w:hint="eastAsia"/>
        </w:rPr>
        <w:t>应定期对设备进行维护保养，若设备发生故障时，应及时进行设备维修。</w:t>
      </w:r>
    </w:p>
    <w:p w14:paraId="41DD6D52" w14:textId="120C2E81" w:rsidR="00E74E86" w:rsidRDefault="00A85BE7" w:rsidP="00E74E86">
      <w:pPr>
        <w:pStyle w:val="affffff2"/>
      </w:pPr>
      <w:r w:rsidRPr="00A85BE7">
        <w:rPr>
          <w:rFonts w:hint="eastAsia"/>
        </w:rPr>
        <w:t>开启自动售卖机进行现场维</w:t>
      </w:r>
      <w:r w:rsidR="00653FEF">
        <w:rPr>
          <w:rFonts w:hint="eastAsia"/>
        </w:rPr>
        <w:t>修</w:t>
      </w:r>
      <w:r w:rsidRPr="00A85BE7">
        <w:rPr>
          <w:rFonts w:hint="eastAsia"/>
        </w:rPr>
        <w:t>时，工作人员应穿戴清洁工作衣帽和口罩进行操作，防止食品受到污染。</w:t>
      </w:r>
    </w:p>
    <w:p w14:paraId="5C7F054A" w14:textId="40E502BF" w:rsidR="00CA649D" w:rsidRDefault="00336D22" w:rsidP="000D3B0B">
      <w:pPr>
        <w:widowControl/>
        <w:numPr>
          <w:ilvl w:val="0"/>
          <w:numId w:val="2"/>
        </w:numPr>
        <w:spacing w:beforeLines="100" w:before="312" w:afterLines="100" w:after="312"/>
        <w:outlineLvl w:val="1"/>
        <w:rPr>
          <w:rFonts w:ascii="黑体" w:eastAsia="黑体"/>
          <w:kern w:val="0"/>
          <w:szCs w:val="20"/>
        </w:rPr>
      </w:pPr>
      <w:bookmarkStart w:id="89" w:name="_Toc78464160"/>
      <w:r>
        <w:rPr>
          <w:rFonts w:ascii="黑体" w:eastAsia="黑体"/>
          <w:kern w:val="0"/>
          <w:szCs w:val="20"/>
        </w:rPr>
        <w:t>售卖</w:t>
      </w:r>
      <w:bookmarkEnd w:id="89"/>
    </w:p>
    <w:p w14:paraId="24594BB0" w14:textId="07E29405" w:rsidR="00CA649D" w:rsidRPr="004F27A3" w:rsidRDefault="00CA649D" w:rsidP="004F27A3">
      <w:pPr>
        <w:pStyle w:val="affffff2"/>
        <w:rPr>
          <w:color w:val="FF0000"/>
        </w:rPr>
      </w:pPr>
      <w:r w:rsidRPr="00E01F9A">
        <w:rPr>
          <w:rFonts w:hint="eastAsia"/>
          <w:color w:val="000000" w:themeColor="text1"/>
        </w:rPr>
        <w:t>应检查设备内的食品，及时清理变质或</w:t>
      </w:r>
      <w:r w:rsidR="009272DD" w:rsidRPr="00E01F9A">
        <w:rPr>
          <w:rFonts w:hint="eastAsia"/>
          <w:color w:val="000000" w:themeColor="text1"/>
        </w:rPr>
        <w:t>超过保质期的</w:t>
      </w:r>
      <w:r w:rsidRPr="00E01F9A">
        <w:rPr>
          <w:rFonts w:hint="eastAsia"/>
          <w:color w:val="000000" w:themeColor="text1"/>
        </w:rPr>
        <w:t>食品</w:t>
      </w:r>
      <w:r w:rsidR="004F27A3" w:rsidRPr="00E01F9A">
        <w:rPr>
          <w:rFonts w:hint="eastAsia"/>
          <w:color w:val="000000" w:themeColor="text1"/>
        </w:rPr>
        <w:t>，并应及时对售罄食品进行补货。</w:t>
      </w:r>
    </w:p>
    <w:p w14:paraId="1A9822E1" w14:textId="0E32AD1A" w:rsidR="00CA649D" w:rsidRPr="009C3235" w:rsidRDefault="0063047D" w:rsidP="004F27A3">
      <w:pPr>
        <w:pStyle w:val="affffff2"/>
        <w:rPr>
          <w:color w:val="000000" w:themeColor="text1"/>
        </w:rPr>
      </w:pPr>
      <w:r>
        <w:rPr>
          <w:rFonts w:hint="eastAsia"/>
          <w:color w:val="000000" w:themeColor="text1"/>
        </w:rPr>
        <w:t>其他</w:t>
      </w:r>
      <w:r w:rsidR="00336D22">
        <w:rPr>
          <w:rFonts w:hint="eastAsia"/>
          <w:color w:val="000000" w:themeColor="text1"/>
        </w:rPr>
        <w:t>售卖</w:t>
      </w:r>
      <w:r>
        <w:rPr>
          <w:rFonts w:hint="eastAsia"/>
          <w:color w:val="000000" w:themeColor="text1"/>
        </w:rPr>
        <w:t>要求</w:t>
      </w:r>
      <w:r w:rsidR="00CA649D" w:rsidRPr="009C3235">
        <w:rPr>
          <w:rFonts w:hint="eastAsia"/>
          <w:color w:val="000000" w:themeColor="text1"/>
        </w:rPr>
        <w:t>还应符合GB 31621的规定。</w:t>
      </w:r>
    </w:p>
    <w:p w14:paraId="09C9A6E0" w14:textId="7D3A8EBC" w:rsidR="000F0D35" w:rsidRDefault="009F170E" w:rsidP="000F0D35">
      <w:pPr>
        <w:pStyle w:val="a4"/>
        <w:spacing w:before="312" w:after="312"/>
      </w:pPr>
      <w:bookmarkStart w:id="90" w:name="_Toc78464161"/>
      <w:r>
        <w:rPr>
          <w:rFonts w:hint="eastAsia"/>
        </w:rPr>
        <w:t>文件及记录</w:t>
      </w:r>
      <w:bookmarkEnd w:id="90"/>
    </w:p>
    <w:p w14:paraId="18138824" w14:textId="04278ECC" w:rsidR="000F0D35" w:rsidRDefault="008F5E08" w:rsidP="000F0D35">
      <w:pPr>
        <w:pStyle w:val="affffff2"/>
      </w:pPr>
      <w:r>
        <w:rPr>
          <w:rFonts w:hint="eastAsia"/>
        </w:rPr>
        <w:t>应对</w:t>
      </w:r>
      <w:r w:rsidR="000F0D35">
        <w:rPr>
          <w:rFonts w:hint="eastAsia"/>
        </w:rPr>
        <w:t>经营过程中采购、验收、贮存、销售等环节详细记录。记录内容应完整、真实、清晰、易于识别和检索</w:t>
      </w:r>
      <w:r w:rsidR="005858D8">
        <w:rPr>
          <w:rFonts w:hint="eastAsia"/>
        </w:rPr>
        <w:t>。</w:t>
      </w:r>
    </w:p>
    <w:p w14:paraId="405A795C" w14:textId="4D6C47EB" w:rsidR="000F0D35" w:rsidRDefault="000F0D35" w:rsidP="000F0D35">
      <w:pPr>
        <w:pStyle w:val="affffff2"/>
      </w:pPr>
      <w:r>
        <w:rPr>
          <w:rFonts w:hint="eastAsia"/>
        </w:rPr>
        <w:t>应记录自动</w:t>
      </w:r>
      <w:r w:rsidR="00986FE1">
        <w:rPr>
          <w:rFonts w:hint="eastAsia"/>
        </w:rPr>
        <w:t>售卖</w:t>
      </w:r>
      <w:r>
        <w:rPr>
          <w:rFonts w:hint="eastAsia"/>
        </w:rPr>
        <w:t>食品的</w:t>
      </w:r>
      <w:r w:rsidR="008620C1">
        <w:rPr>
          <w:rFonts w:hint="eastAsia"/>
        </w:rPr>
        <w:t>名称、</w:t>
      </w:r>
      <w:r>
        <w:rPr>
          <w:rFonts w:hint="eastAsia"/>
        </w:rPr>
        <w:t>生产日期或批号、</w:t>
      </w:r>
      <w:r w:rsidR="004F27A3">
        <w:rPr>
          <w:rFonts w:hint="eastAsia"/>
        </w:rPr>
        <w:t>交付消费</w:t>
      </w:r>
      <w:r w:rsidR="0024151E">
        <w:rPr>
          <w:rFonts w:hint="eastAsia"/>
        </w:rPr>
        <w:t>者</w:t>
      </w:r>
      <w:r w:rsidR="004F27A3">
        <w:rPr>
          <w:rFonts w:hint="eastAsia"/>
        </w:rPr>
        <w:t>日期</w:t>
      </w:r>
      <w:r>
        <w:rPr>
          <w:rFonts w:hint="eastAsia"/>
        </w:rPr>
        <w:t>、问题食品销毁日期和数量等信息。</w:t>
      </w:r>
    </w:p>
    <w:p w14:paraId="4A82CEC9" w14:textId="3816610E" w:rsidR="009F170E" w:rsidRDefault="009F170E" w:rsidP="000F0D35">
      <w:pPr>
        <w:pStyle w:val="affffff2"/>
      </w:pPr>
      <w:r>
        <w:rPr>
          <w:rFonts w:hint="eastAsia"/>
        </w:rPr>
        <w:t>应对文件进行有效管理，确保各相关</w:t>
      </w:r>
      <w:r w:rsidR="001E3A0D">
        <w:rPr>
          <w:rFonts w:hint="eastAsia"/>
        </w:rPr>
        <w:t>场</w:t>
      </w:r>
      <w:r>
        <w:rPr>
          <w:rFonts w:hint="eastAsia"/>
        </w:rPr>
        <w:t>所使用的文件均为有效版本。</w:t>
      </w:r>
    </w:p>
    <w:p w14:paraId="4F6E34EF" w14:textId="5488033E" w:rsidR="00510F38" w:rsidRDefault="00A5138D" w:rsidP="00510F38">
      <w:pPr>
        <w:pStyle w:val="affffff2"/>
      </w:pPr>
      <w:r>
        <w:rPr>
          <w:rFonts w:hint="eastAsia"/>
        </w:rPr>
        <w:t>宜</w:t>
      </w:r>
      <w:r w:rsidR="000F0D35" w:rsidRPr="000F0D35">
        <w:rPr>
          <w:rFonts w:hint="eastAsia"/>
        </w:rPr>
        <w:t>采用先进技术手段（如电子计算机信息系统），进行记录和文件管理</w:t>
      </w:r>
      <w:r w:rsidR="000F0D35">
        <w:rPr>
          <w:rFonts w:hint="eastAsia"/>
        </w:rPr>
        <w:t>。</w:t>
      </w:r>
    </w:p>
    <w:p w14:paraId="2741AAA0" w14:textId="77777777" w:rsidR="00AF1138" w:rsidRDefault="00AF1138" w:rsidP="00BD20FE">
      <w:pPr>
        <w:pStyle w:val="a4"/>
        <w:spacing w:before="312" w:after="312"/>
      </w:pPr>
      <w:bookmarkStart w:id="91" w:name="_Toc78464162"/>
      <w:r>
        <w:rPr>
          <w:rFonts w:hint="eastAsia"/>
        </w:rPr>
        <w:t>管理</w:t>
      </w:r>
      <w:bookmarkEnd w:id="91"/>
    </w:p>
    <w:p w14:paraId="3A9B1D61" w14:textId="36447D80" w:rsidR="00471DED" w:rsidRDefault="004F27A3" w:rsidP="004F27A3">
      <w:pPr>
        <w:pStyle w:val="affffff2"/>
      </w:pPr>
      <w:r w:rsidRPr="004F27A3">
        <w:rPr>
          <w:rFonts w:hint="eastAsia"/>
        </w:rPr>
        <w:t>应建立</w:t>
      </w:r>
      <w:r w:rsidR="00471DED">
        <w:rPr>
          <w:rFonts w:hint="eastAsia"/>
        </w:rPr>
        <w:t>健全食品安全管理制度</w:t>
      </w:r>
      <w:r w:rsidR="00E47966">
        <w:rPr>
          <w:rFonts w:hint="eastAsia"/>
        </w:rPr>
        <w:t>，明确食品安全责任，落实岗位责任制</w:t>
      </w:r>
      <w:r w:rsidR="00471DED">
        <w:rPr>
          <w:rFonts w:hint="eastAsia"/>
        </w:rPr>
        <w:t xml:space="preserve">。 </w:t>
      </w:r>
    </w:p>
    <w:p w14:paraId="2CC97A09" w14:textId="7C8F6A98" w:rsidR="00471DED" w:rsidRPr="004F27A3" w:rsidRDefault="00471DED" w:rsidP="00471DED">
      <w:pPr>
        <w:pStyle w:val="affffff2"/>
      </w:pPr>
      <w:r>
        <w:rPr>
          <w:rFonts w:hint="eastAsia"/>
        </w:rPr>
        <w:t>应制</w:t>
      </w:r>
      <w:proofErr w:type="gramStart"/>
      <w:r>
        <w:rPr>
          <w:rFonts w:hint="eastAsia"/>
        </w:rPr>
        <w:t>定</w:t>
      </w:r>
      <w:r w:rsidR="004F27A3" w:rsidRPr="004F27A3">
        <w:rPr>
          <w:rFonts w:hint="eastAsia"/>
        </w:rPr>
        <w:t>食品</w:t>
      </w:r>
      <w:proofErr w:type="gramEnd"/>
      <w:r w:rsidR="004F27A3" w:rsidRPr="004F27A3">
        <w:rPr>
          <w:rFonts w:hint="eastAsia"/>
        </w:rPr>
        <w:t xml:space="preserve">安全事故处置方案，定期检查各项食品安全防范措施的落实情况，及时消除事故隐患。 </w:t>
      </w:r>
    </w:p>
    <w:p w14:paraId="29646909" w14:textId="0432E11B" w:rsidR="006B5477" w:rsidRDefault="00AF1138" w:rsidP="001A6263">
      <w:pPr>
        <w:pStyle w:val="affffff2"/>
      </w:pPr>
      <w:r>
        <w:rPr>
          <w:rFonts w:hint="eastAsia"/>
        </w:rPr>
        <w:t>应建立食品安全自查制度，定期对食品安全状况进行检查评价</w:t>
      </w:r>
      <w:r w:rsidR="006B5477">
        <w:rPr>
          <w:rFonts w:hint="eastAsia"/>
        </w:rPr>
        <w:t>。经营条件发生变化，不</w:t>
      </w:r>
      <w:r w:rsidR="00BC5594">
        <w:rPr>
          <w:rFonts w:hint="eastAsia"/>
        </w:rPr>
        <w:t>再</w:t>
      </w:r>
      <w:r w:rsidR="006B5477">
        <w:rPr>
          <w:rFonts w:hint="eastAsia"/>
        </w:rPr>
        <w:t>符合食品安全要求时，应立即采取整改措施；有发生食品安全事故潜在风险的，应立即停止食品经营活动，并向所在地县级市</w:t>
      </w:r>
      <w:proofErr w:type="gramStart"/>
      <w:r w:rsidR="006B5477">
        <w:rPr>
          <w:rFonts w:hint="eastAsia"/>
        </w:rPr>
        <w:t>场监督</w:t>
      </w:r>
      <w:proofErr w:type="gramEnd"/>
      <w:r w:rsidR="006B5477">
        <w:rPr>
          <w:rFonts w:hint="eastAsia"/>
        </w:rPr>
        <w:t>管理部门报告。</w:t>
      </w:r>
    </w:p>
    <w:p w14:paraId="6DCFA908" w14:textId="7BA243CC" w:rsidR="00E435BF" w:rsidRPr="00E435BF" w:rsidRDefault="00E435BF" w:rsidP="00E435BF">
      <w:pPr>
        <w:pStyle w:val="affffff2"/>
      </w:pPr>
      <w:r>
        <w:rPr>
          <w:rFonts w:hint="eastAsia"/>
        </w:rPr>
        <w:t>应建立食品进货查验记录制度，</w:t>
      </w:r>
      <w:r w:rsidRPr="00E435BF">
        <w:rPr>
          <w:rFonts w:hint="eastAsia"/>
        </w:rPr>
        <w:t>应如实记录食品的名称</w:t>
      </w:r>
      <w:r>
        <w:rPr>
          <w:rFonts w:hint="eastAsia"/>
        </w:rPr>
        <w:t>、</w:t>
      </w:r>
      <w:r w:rsidRPr="00E435BF">
        <w:rPr>
          <w:rFonts w:hint="eastAsia"/>
        </w:rPr>
        <w:t>规格</w:t>
      </w:r>
      <w:r>
        <w:rPr>
          <w:rFonts w:hint="eastAsia"/>
        </w:rPr>
        <w:t>、</w:t>
      </w:r>
      <w:r w:rsidRPr="00E435BF">
        <w:rPr>
          <w:rFonts w:hint="eastAsia"/>
        </w:rPr>
        <w:t>数量</w:t>
      </w:r>
      <w:r>
        <w:rPr>
          <w:rFonts w:hint="eastAsia"/>
        </w:rPr>
        <w:t>、</w:t>
      </w:r>
      <w:r w:rsidRPr="00E435BF">
        <w:rPr>
          <w:rFonts w:hint="eastAsia"/>
        </w:rPr>
        <w:t>生产日期</w:t>
      </w:r>
      <w:r>
        <w:rPr>
          <w:rFonts w:hint="eastAsia"/>
        </w:rPr>
        <w:t>、</w:t>
      </w:r>
      <w:r w:rsidRPr="00E435BF">
        <w:rPr>
          <w:rFonts w:hint="eastAsia"/>
        </w:rPr>
        <w:t>保质期</w:t>
      </w:r>
      <w:r>
        <w:rPr>
          <w:rFonts w:hint="eastAsia"/>
        </w:rPr>
        <w:t>、</w:t>
      </w:r>
      <w:r w:rsidRPr="00E435BF">
        <w:rPr>
          <w:rFonts w:hint="eastAsia"/>
        </w:rPr>
        <w:t>进货日期以及供货者的名称</w:t>
      </w:r>
      <w:r>
        <w:rPr>
          <w:rFonts w:hint="eastAsia"/>
        </w:rPr>
        <w:t>、</w:t>
      </w:r>
      <w:r w:rsidRPr="00E435BF">
        <w:rPr>
          <w:rFonts w:hint="eastAsia"/>
        </w:rPr>
        <w:t>地址及联系方式等信息</w:t>
      </w:r>
      <w:r>
        <w:rPr>
          <w:rFonts w:hint="eastAsia"/>
        </w:rPr>
        <w:t>。</w:t>
      </w:r>
      <w:r w:rsidRPr="00E435BF">
        <w:rPr>
          <w:rFonts w:hint="eastAsia"/>
        </w:rPr>
        <w:t>记录</w:t>
      </w:r>
      <w:r>
        <w:rPr>
          <w:rFonts w:hint="eastAsia"/>
        </w:rPr>
        <w:t>、</w:t>
      </w:r>
      <w:r w:rsidRPr="00E435BF">
        <w:rPr>
          <w:rFonts w:hint="eastAsia"/>
        </w:rPr>
        <w:t>票据等文件应真实</w:t>
      </w:r>
      <w:r>
        <w:rPr>
          <w:rFonts w:hint="eastAsia"/>
        </w:rPr>
        <w:t>，</w:t>
      </w:r>
      <w:r w:rsidRPr="00E435BF">
        <w:rPr>
          <w:rFonts w:hint="eastAsia"/>
        </w:rPr>
        <w:t>保存期限不</w:t>
      </w:r>
      <w:r w:rsidR="001C7CA4">
        <w:rPr>
          <w:rFonts w:hint="eastAsia"/>
        </w:rPr>
        <w:t>应</w:t>
      </w:r>
      <w:r w:rsidRPr="00E435BF">
        <w:rPr>
          <w:rFonts w:hint="eastAsia"/>
        </w:rPr>
        <w:t>少于食品保质期满后</w:t>
      </w:r>
      <w:r>
        <w:rPr>
          <w:rFonts w:hint="eastAsia"/>
        </w:rPr>
        <w:t>6</w:t>
      </w:r>
      <w:r w:rsidRPr="00E435BF">
        <w:rPr>
          <w:rFonts w:hint="eastAsia"/>
        </w:rPr>
        <w:t>个月</w:t>
      </w:r>
      <w:r>
        <w:rPr>
          <w:rFonts w:hint="eastAsia"/>
        </w:rPr>
        <w:t>；</w:t>
      </w:r>
      <w:r w:rsidRPr="00E435BF">
        <w:rPr>
          <w:rFonts w:hint="eastAsia"/>
        </w:rPr>
        <w:t>没有明确保质期的</w:t>
      </w:r>
      <w:r>
        <w:rPr>
          <w:rFonts w:hint="eastAsia"/>
        </w:rPr>
        <w:t>，</w:t>
      </w:r>
      <w:r w:rsidRPr="00E435BF">
        <w:rPr>
          <w:rFonts w:hint="eastAsia"/>
        </w:rPr>
        <w:t>保存期限不</w:t>
      </w:r>
      <w:r w:rsidR="001C7CA4">
        <w:rPr>
          <w:rFonts w:hint="eastAsia"/>
        </w:rPr>
        <w:t>应</w:t>
      </w:r>
      <w:r w:rsidRPr="00E435BF">
        <w:rPr>
          <w:rFonts w:hint="eastAsia"/>
        </w:rPr>
        <w:t>少于两年</w:t>
      </w:r>
      <w:r>
        <w:rPr>
          <w:rFonts w:hint="eastAsia"/>
        </w:rPr>
        <w:t>。</w:t>
      </w:r>
    </w:p>
    <w:p w14:paraId="109BAD07" w14:textId="001FF758" w:rsidR="00B71D2C" w:rsidRPr="00B71D2C" w:rsidRDefault="00B71D2C" w:rsidP="00B71D2C">
      <w:pPr>
        <w:pStyle w:val="affffff2"/>
      </w:pPr>
      <w:r w:rsidRPr="00B71D2C">
        <w:rPr>
          <w:rFonts w:hint="eastAsia"/>
        </w:rPr>
        <w:t>应建立并执行从业人员健康管理制度。患有国务院卫生行政部门规定的有碍食品安全疾病的人员，不得从事接触直接入口食品的工作。</w:t>
      </w:r>
    </w:p>
    <w:p w14:paraId="2920443E" w14:textId="24F933EB" w:rsidR="006B5477" w:rsidRPr="0019798A" w:rsidRDefault="006B5477" w:rsidP="006B5477">
      <w:pPr>
        <w:pStyle w:val="affffff2"/>
      </w:pPr>
      <w:r>
        <w:rPr>
          <w:rFonts w:hint="eastAsia"/>
        </w:rPr>
        <w:t>应建立食品安全追溯体系，保证食品可追溯。</w:t>
      </w:r>
    </w:p>
    <w:p w14:paraId="503CE1EF" w14:textId="675314D4" w:rsidR="00C046C1" w:rsidRDefault="00C046C1" w:rsidP="002400F7">
      <w:pPr>
        <w:pStyle w:val="affffff2"/>
      </w:pPr>
      <w:r>
        <w:rPr>
          <w:rFonts w:hint="eastAsia"/>
        </w:rPr>
        <w:t>应建立投诉机制，对消费者投诉应立即核实，妥善处理。</w:t>
      </w:r>
    </w:p>
    <w:p w14:paraId="211B1097" w14:textId="77777777" w:rsidR="0085055A" w:rsidRDefault="0085055A" w:rsidP="0085055A">
      <w:pPr>
        <w:pStyle w:val="affffff2"/>
        <w:numPr>
          <w:ilvl w:val="0"/>
          <w:numId w:val="0"/>
        </w:numPr>
      </w:pPr>
    </w:p>
    <w:p w14:paraId="5F9B8156" w14:textId="57AFAC9D" w:rsidR="0085055A" w:rsidRPr="0085055A" w:rsidRDefault="0085055A" w:rsidP="0085055A">
      <w:pPr>
        <w:jc w:val="center"/>
        <w:rPr>
          <w:color w:val="000000"/>
        </w:rPr>
      </w:pPr>
      <w:r w:rsidRPr="0085055A">
        <w:rPr>
          <w:color w:val="000000"/>
        </w:rPr>
        <w:t>_____________________</w:t>
      </w:r>
      <w:r w:rsidR="007613FD" w:rsidRPr="0085055A">
        <w:rPr>
          <w:color w:val="000000"/>
        </w:rPr>
        <w:t>__</w:t>
      </w:r>
      <w:r w:rsidR="007613FD">
        <w:rPr>
          <w:rFonts w:hint="eastAsia"/>
          <w:color w:val="000000"/>
        </w:rPr>
        <w:t xml:space="preserve"> </w:t>
      </w:r>
    </w:p>
    <w:bookmarkEnd w:id="78"/>
    <w:p w14:paraId="35C10D35" w14:textId="77777777" w:rsidR="0085055A" w:rsidRPr="002400F7" w:rsidRDefault="0085055A" w:rsidP="0085055A">
      <w:pPr>
        <w:pStyle w:val="affffff2"/>
        <w:numPr>
          <w:ilvl w:val="0"/>
          <w:numId w:val="0"/>
        </w:numPr>
      </w:pPr>
    </w:p>
    <w:sectPr w:rsidR="0085055A" w:rsidRPr="002400F7">
      <w:pgSz w:w="11906" w:h="16838"/>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A8A2D6" w14:textId="77777777" w:rsidR="00285FC4" w:rsidRDefault="00285FC4">
      <w:r>
        <w:separator/>
      </w:r>
    </w:p>
  </w:endnote>
  <w:endnote w:type="continuationSeparator" w:id="0">
    <w:p w14:paraId="5D441A3C" w14:textId="77777777" w:rsidR="00285FC4" w:rsidRDefault="00285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方正小标宋简体">
    <w:altName w:val="Arial Unicode MS"/>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556483"/>
      <w:docPartObj>
        <w:docPartGallery w:val="Page Numbers (Bottom of Page)"/>
        <w:docPartUnique/>
      </w:docPartObj>
    </w:sdtPr>
    <w:sdtEndPr/>
    <w:sdtContent>
      <w:p w14:paraId="3577B350" w14:textId="0A60B57D" w:rsidR="007322F1" w:rsidRDefault="007322F1" w:rsidP="007322F1">
        <w:pPr>
          <w:pStyle w:val="aff9"/>
          <w:jc w:val="left"/>
        </w:pPr>
        <w:r>
          <w:fldChar w:fldCharType="begin"/>
        </w:r>
        <w:r>
          <w:instrText>PAGE   \* MERGEFORMAT</w:instrText>
        </w:r>
        <w:r>
          <w:fldChar w:fldCharType="separate"/>
        </w:r>
        <w:r w:rsidR="00005428" w:rsidRPr="00005428">
          <w:rPr>
            <w:noProof/>
            <w:lang w:val="zh-CN"/>
          </w:rPr>
          <w:t>2</w:t>
        </w:r>
        <w:r>
          <w:fldChar w:fldCharType="end"/>
        </w:r>
      </w:p>
    </w:sdtContent>
  </w:sdt>
  <w:p w14:paraId="294314D1" w14:textId="77777777" w:rsidR="007322F1" w:rsidRDefault="007322F1" w:rsidP="007322F1">
    <w:pPr>
      <w:pStyle w:val="aff9"/>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F2E98" w14:textId="77777777" w:rsidR="004F37F2" w:rsidRDefault="007959E3">
    <w:pPr>
      <w:pStyle w:val="afff3"/>
    </w:pPr>
    <w:r>
      <w:fldChar w:fldCharType="begin"/>
    </w:r>
    <w:r>
      <w:instrText xml:space="preserve"> PAGE  \* MERGEFORMAT </w:instrText>
    </w:r>
    <w:r>
      <w:fldChar w:fldCharType="separate"/>
    </w:r>
    <w:r w:rsidR="00005428">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1B8CA0" w14:textId="77777777" w:rsidR="00285FC4" w:rsidRDefault="00285FC4">
      <w:r>
        <w:separator/>
      </w:r>
    </w:p>
  </w:footnote>
  <w:footnote w:type="continuationSeparator" w:id="0">
    <w:p w14:paraId="6A32674F" w14:textId="77777777" w:rsidR="00285FC4" w:rsidRDefault="00285F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8D64E7" w14:textId="09DE20DD" w:rsidR="007322F1" w:rsidRPr="00F17AB2" w:rsidRDefault="00F17AB2" w:rsidP="00F17AB2">
    <w:pPr>
      <w:pStyle w:val="afff4"/>
      <w:jc w:val="left"/>
    </w:pPr>
    <w:r>
      <w:rPr>
        <w:rFonts w:hint="eastAsia"/>
      </w:rPr>
      <w:t>T/</w:t>
    </w:r>
    <w:r w:rsidR="006C34FA">
      <w:rPr>
        <w:rFonts w:hint="eastAsia"/>
      </w:rPr>
      <w:t>Z</w:t>
    </w:r>
    <w:r>
      <w:rPr>
        <w:rFonts w:hint="eastAsia"/>
      </w:rPr>
      <w:t>FS</w:t>
    </w:r>
    <w:r>
      <w:t xml:space="preserve"> </w:t>
    </w:r>
    <w:r>
      <w:rPr>
        <w:rFonts w:hint="eastAsia"/>
      </w:rPr>
      <w:t>XXXX</w:t>
    </w:r>
    <w:r>
      <w:rPr>
        <w:rFonts w:hAnsi="黑体"/>
      </w:rPr>
      <w:t>—</w:t>
    </w:r>
    <w:r>
      <w:rPr>
        <w:rFonts w:hint="eastAsia"/>
      </w:rPr>
      <w:t>202</w:t>
    </w:r>
    <w:r w:rsidR="00675FD1">
      <w:rPr>
        <w:rFonts w:hint="eastAsia"/>
      </w:rPr>
      <w:t>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F0EC67" w14:textId="79BCF686" w:rsidR="004F37F2" w:rsidRDefault="002434F3">
    <w:pPr>
      <w:pStyle w:val="afff4"/>
    </w:pPr>
    <w:r>
      <w:rPr>
        <w:rFonts w:hint="eastAsia"/>
      </w:rPr>
      <w:t>T</w:t>
    </w:r>
    <w:r w:rsidR="00F17AB2">
      <w:rPr>
        <w:rFonts w:hint="eastAsia"/>
      </w:rPr>
      <w:t>/</w:t>
    </w:r>
    <w:r w:rsidR="006C34FA">
      <w:rPr>
        <w:rFonts w:hint="eastAsia"/>
      </w:rPr>
      <w:t>Z</w:t>
    </w:r>
    <w:r w:rsidR="00F17AB2">
      <w:rPr>
        <w:rFonts w:hint="eastAsia"/>
      </w:rPr>
      <w:t>FS</w:t>
    </w:r>
    <w:r w:rsidR="007959E3">
      <w:t xml:space="preserve"> </w:t>
    </w:r>
    <w:r w:rsidR="00F17AB2">
      <w:rPr>
        <w:rFonts w:hint="eastAsia"/>
      </w:rPr>
      <w:t>X</w:t>
    </w:r>
    <w:r>
      <w:rPr>
        <w:rFonts w:hint="eastAsia"/>
      </w:rPr>
      <w:t>X</w:t>
    </w:r>
    <w:r w:rsidR="007959E3">
      <w:rPr>
        <w:rFonts w:hint="eastAsia"/>
      </w:rPr>
      <w:t>XX</w:t>
    </w:r>
    <w:r w:rsidR="00920E74">
      <w:rPr>
        <w:rFonts w:hAnsi="黑体"/>
      </w:rPr>
      <w:t>—</w:t>
    </w:r>
    <w:r w:rsidR="007959E3">
      <w:rPr>
        <w:rFonts w:hint="eastAsia"/>
      </w:rPr>
      <w:t>202</w:t>
    </w:r>
    <w:r w:rsidR="006C34FA">
      <w:rPr>
        <w:rFonts w:hint="eastAsia"/>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92147354"/>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71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6"/>
      <w:suff w:val="nothing"/>
      <w:lvlText w:val="%1.%2.%3　"/>
      <w:lvlJc w:val="left"/>
      <w:pPr>
        <w:ind w:left="426"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start w:val="1"/>
      <w:numFmt w:val="decimal"/>
      <w:pStyle w:val="af"/>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start w:val="1"/>
      <w:numFmt w:val="lowerLetter"/>
      <w:pStyle w:val="af0"/>
      <w:lvlText w:val="%1)"/>
      <w:lvlJc w:val="left"/>
      <w:pPr>
        <w:tabs>
          <w:tab w:val="left" w:pos="840"/>
        </w:tabs>
        <w:ind w:left="839" w:hanging="419"/>
      </w:pPr>
      <w:rPr>
        <w:rFonts w:ascii="宋体" w:eastAsia="宋体" w:hint="eastAsia"/>
        <w:b w:val="0"/>
        <w:i w:val="0"/>
        <w:sz w:val="21"/>
        <w:szCs w:val="21"/>
      </w:rPr>
    </w:lvl>
    <w:lvl w:ilvl="1">
      <w:start w:val="1"/>
      <w:numFmt w:val="decimal"/>
      <w:pStyle w:val="af1"/>
      <w:lvlText w:val="%2)"/>
      <w:lvlJc w:val="left"/>
      <w:pPr>
        <w:tabs>
          <w:tab w:val="left" w:pos="1260"/>
        </w:tabs>
        <w:ind w:left="1259" w:hanging="419"/>
      </w:pPr>
      <w:rPr>
        <w:rFonts w:hint="eastAsia"/>
      </w:rPr>
    </w:lvl>
    <w:lvl w:ilvl="2">
      <w:start w:val="1"/>
      <w:numFmt w:val="decimal"/>
      <w:pStyle w:val="af2"/>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start w:val="1"/>
      <w:numFmt w:val="upperLetter"/>
      <w:pStyle w:val="af5"/>
      <w:lvlText w:val="%1"/>
      <w:lvlJc w:val="left"/>
      <w:pPr>
        <w:tabs>
          <w:tab w:val="left"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start w:val="1"/>
      <w:numFmt w:val="lowerLetter"/>
      <w:pStyle w:val="aff"/>
      <w:lvlText w:val="%1)"/>
      <w:lvlJc w:val="left"/>
      <w:pPr>
        <w:tabs>
          <w:tab w:val="left" w:pos="839"/>
        </w:tabs>
        <w:ind w:left="839" w:hanging="419"/>
      </w:pPr>
      <w:rPr>
        <w:rFonts w:ascii="宋体" w:eastAsia="宋体" w:hint="eastAsia"/>
        <w:b w:val="0"/>
        <w:i w:val="0"/>
        <w:sz w:val="21"/>
      </w:rPr>
    </w:lvl>
    <w:lvl w:ilvl="1">
      <w:start w:val="1"/>
      <w:numFmt w:val="decimal"/>
      <w:pStyle w:val="aff0"/>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start w:val="1"/>
      <w:numFmt w:val="none"/>
      <w:pStyle w:val="aff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6"/>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5"/>
  </w:num>
  <w:num w:numId="22">
    <w:abstractNumId w:val="5"/>
  </w:num>
  <w:num w:numId="23">
    <w:abstractNumId w:val="5"/>
  </w:num>
  <w:num w:numId="24">
    <w:abstractNumId w:val="5"/>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25"/>
    <w:rsid w:val="00000244"/>
    <w:rsid w:val="00000B4D"/>
    <w:rsid w:val="00000BEA"/>
    <w:rsid w:val="0000185F"/>
    <w:rsid w:val="00005428"/>
    <w:rsid w:val="0000586F"/>
    <w:rsid w:val="0001100C"/>
    <w:rsid w:val="00013D86"/>
    <w:rsid w:val="00013E02"/>
    <w:rsid w:val="000149ED"/>
    <w:rsid w:val="00015FE5"/>
    <w:rsid w:val="00020BED"/>
    <w:rsid w:val="0002143C"/>
    <w:rsid w:val="00022A78"/>
    <w:rsid w:val="000243E1"/>
    <w:rsid w:val="0002461A"/>
    <w:rsid w:val="00025A65"/>
    <w:rsid w:val="00025D44"/>
    <w:rsid w:val="00026C31"/>
    <w:rsid w:val="00027280"/>
    <w:rsid w:val="00031857"/>
    <w:rsid w:val="000320A7"/>
    <w:rsid w:val="00032310"/>
    <w:rsid w:val="00032386"/>
    <w:rsid w:val="00033927"/>
    <w:rsid w:val="00033F50"/>
    <w:rsid w:val="00035006"/>
    <w:rsid w:val="00035925"/>
    <w:rsid w:val="000400F1"/>
    <w:rsid w:val="00045C99"/>
    <w:rsid w:val="000477DD"/>
    <w:rsid w:val="000555B2"/>
    <w:rsid w:val="00061A69"/>
    <w:rsid w:val="000622C4"/>
    <w:rsid w:val="00065CCD"/>
    <w:rsid w:val="000675F9"/>
    <w:rsid w:val="00067CDF"/>
    <w:rsid w:val="00074FBE"/>
    <w:rsid w:val="00080336"/>
    <w:rsid w:val="00083A09"/>
    <w:rsid w:val="00085E90"/>
    <w:rsid w:val="0009005E"/>
    <w:rsid w:val="00091011"/>
    <w:rsid w:val="00091058"/>
    <w:rsid w:val="00091773"/>
    <w:rsid w:val="00091F4C"/>
    <w:rsid w:val="000921C1"/>
    <w:rsid w:val="00092857"/>
    <w:rsid w:val="0009338D"/>
    <w:rsid w:val="00093499"/>
    <w:rsid w:val="00093589"/>
    <w:rsid w:val="0009544E"/>
    <w:rsid w:val="000A083B"/>
    <w:rsid w:val="000A20A9"/>
    <w:rsid w:val="000A2695"/>
    <w:rsid w:val="000A39B3"/>
    <w:rsid w:val="000A48B1"/>
    <w:rsid w:val="000A542D"/>
    <w:rsid w:val="000A680E"/>
    <w:rsid w:val="000B1E98"/>
    <w:rsid w:val="000B3143"/>
    <w:rsid w:val="000C69B2"/>
    <w:rsid w:val="000C6B05"/>
    <w:rsid w:val="000C6DD6"/>
    <w:rsid w:val="000C73D4"/>
    <w:rsid w:val="000D3B0B"/>
    <w:rsid w:val="000D3D4C"/>
    <w:rsid w:val="000D439D"/>
    <w:rsid w:val="000D47EE"/>
    <w:rsid w:val="000D4F51"/>
    <w:rsid w:val="000D718B"/>
    <w:rsid w:val="000E046F"/>
    <w:rsid w:val="000E0C46"/>
    <w:rsid w:val="000E1BC6"/>
    <w:rsid w:val="000E4C47"/>
    <w:rsid w:val="000E5CE3"/>
    <w:rsid w:val="000E60B8"/>
    <w:rsid w:val="000E6E30"/>
    <w:rsid w:val="000F030C"/>
    <w:rsid w:val="000F0D35"/>
    <w:rsid w:val="000F0EEA"/>
    <w:rsid w:val="000F129C"/>
    <w:rsid w:val="000F1A45"/>
    <w:rsid w:val="000F2A48"/>
    <w:rsid w:val="000F2FE0"/>
    <w:rsid w:val="000F3AF7"/>
    <w:rsid w:val="000F64B1"/>
    <w:rsid w:val="000F73A0"/>
    <w:rsid w:val="00101F58"/>
    <w:rsid w:val="001056DE"/>
    <w:rsid w:val="001124C0"/>
    <w:rsid w:val="00113963"/>
    <w:rsid w:val="0011733F"/>
    <w:rsid w:val="00120ABB"/>
    <w:rsid w:val="00120DC3"/>
    <w:rsid w:val="0013175F"/>
    <w:rsid w:val="001330D0"/>
    <w:rsid w:val="00134543"/>
    <w:rsid w:val="00136DE8"/>
    <w:rsid w:val="00141261"/>
    <w:rsid w:val="00143B94"/>
    <w:rsid w:val="00145653"/>
    <w:rsid w:val="00145B3D"/>
    <w:rsid w:val="00146802"/>
    <w:rsid w:val="001512B4"/>
    <w:rsid w:val="00153089"/>
    <w:rsid w:val="00154405"/>
    <w:rsid w:val="001544C3"/>
    <w:rsid w:val="00155662"/>
    <w:rsid w:val="001620A5"/>
    <w:rsid w:val="001640F9"/>
    <w:rsid w:val="00164CD7"/>
    <w:rsid w:val="00164E53"/>
    <w:rsid w:val="0016699D"/>
    <w:rsid w:val="00170ED2"/>
    <w:rsid w:val="00170FB5"/>
    <w:rsid w:val="00173C13"/>
    <w:rsid w:val="00174607"/>
    <w:rsid w:val="00174682"/>
    <w:rsid w:val="00175159"/>
    <w:rsid w:val="00175EE4"/>
    <w:rsid w:val="00176208"/>
    <w:rsid w:val="00180019"/>
    <w:rsid w:val="0018211B"/>
    <w:rsid w:val="00183703"/>
    <w:rsid w:val="001840D3"/>
    <w:rsid w:val="001900F8"/>
    <w:rsid w:val="00191258"/>
    <w:rsid w:val="00192680"/>
    <w:rsid w:val="00193037"/>
    <w:rsid w:val="00193A2C"/>
    <w:rsid w:val="001949BF"/>
    <w:rsid w:val="0019798A"/>
    <w:rsid w:val="001A0A25"/>
    <w:rsid w:val="001A288E"/>
    <w:rsid w:val="001A6263"/>
    <w:rsid w:val="001A6FF9"/>
    <w:rsid w:val="001A70AC"/>
    <w:rsid w:val="001A775E"/>
    <w:rsid w:val="001A7B71"/>
    <w:rsid w:val="001A7C12"/>
    <w:rsid w:val="001A7F5B"/>
    <w:rsid w:val="001B1F04"/>
    <w:rsid w:val="001B431A"/>
    <w:rsid w:val="001B6DC2"/>
    <w:rsid w:val="001C149C"/>
    <w:rsid w:val="001C14D3"/>
    <w:rsid w:val="001C21AC"/>
    <w:rsid w:val="001C2D1A"/>
    <w:rsid w:val="001C47BA"/>
    <w:rsid w:val="001C59EA"/>
    <w:rsid w:val="001C61C8"/>
    <w:rsid w:val="001C6655"/>
    <w:rsid w:val="001C7A00"/>
    <w:rsid w:val="001C7CA4"/>
    <w:rsid w:val="001C7E08"/>
    <w:rsid w:val="001D1106"/>
    <w:rsid w:val="001D3BDE"/>
    <w:rsid w:val="001D406C"/>
    <w:rsid w:val="001D41EE"/>
    <w:rsid w:val="001D4337"/>
    <w:rsid w:val="001D5960"/>
    <w:rsid w:val="001E0380"/>
    <w:rsid w:val="001E0F3E"/>
    <w:rsid w:val="001E13B1"/>
    <w:rsid w:val="001E3522"/>
    <w:rsid w:val="001E3A0D"/>
    <w:rsid w:val="001F0660"/>
    <w:rsid w:val="001F1BE4"/>
    <w:rsid w:val="001F3A19"/>
    <w:rsid w:val="001F7077"/>
    <w:rsid w:val="00203037"/>
    <w:rsid w:val="00211F0B"/>
    <w:rsid w:val="00223573"/>
    <w:rsid w:val="00227299"/>
    <w:rsid w:val="002300AA"/>
    <w:rsid w:val="00234467"/>
    <w:rsid w:val="0023453A"/>
    <w:rsid w:val="00237D8D"/>
    <w:rsid w:val="002400F7"/>
    <w:rsid w:val="0024151E"/>
    <w:rsid w:val="00241825"/>
    <w:rsid w:val="00241DA2"/>
    <w:rsid w:val="00242E2C"/>
    <w:rsid w:val="002434F3"/>
    <w:rsid w:val="00247FEE"/>
    <w:rsid w:val="00250E7D"/>
    <w:rsid w:val="00251DF8"/>
    <w:rsid w:val="0025386C"/>
    <w:rsid w:val="002555C9"/>
    <w:rsid w:val="0025572B"/>
    <w:rsid w:val="002565D5"/>
    <w:rsid w:val="00257106"/>
    <w:rsid w:val="00257999"/>
    <w:rsid w:val="0026095A"/>
    <w:rsid w:val="002611A7"/>
    <w:rsid w:val="00261A49"/>
    <w:rsid w:val="002622C0"/>
    <w:rsid w:val="002778AE"/>
    <w:rsid w:val="0028234A"/>
    <w:rsid w:val="0028269A"/>
    <w:rsid w:val="00283590"/>
    <w:rsid w:val="00284E32"/>
    <w:rsid w:val="00285FC4"/>
    <w:rsid w:val="00286973"/>
    <w:rsid w:val="00292631"/>
    <w:rsid w:val="00294E70"/>
    <w:rsid w:val="002968AE"/>
    <w:rsid w:val="00297906"/>
    <w:rsid w:val="002A1924"/>
    <w:rsid w:val="002A1B52"/>
    <w:rsid w:val="002A6989"/>
    <w:rsid w:val="002A7420"/>
    <w:rsid w:val="002B04BB"/>
    <w:rsid w:val="002B078C"/>
    <w:rsid w:val="002B0A81"/>
    <w:rsid w:val="002B0F12"/>
    <w:rsid w:val="002B1308"/>
    <w:rsid w:val="002B330D"/>
    <w:rsid w:val="002B4554"/>
    <w:rsid w:val="002C5505"/>
    <w:rsid w:val="002C72D8"/>
    <w:rsid w:val="002C78C3"/>
    <w:rsid w:val="002D0CAC"/>
    <w:rsid w:val="002D11FA"/>
    <w:rsid w:val="002D726F"/>
    <w:rsid w:val="002E098E"/>
    <w:rsid w:val="002E0DDF"/>
    <w:rsid w:val="002E2906"/>
    <w:rsid w:val="002E5635"/>
    <w:rsid w:val="002E64C3"/>
    <w:rsid w:val="002E6A2C"/>
    <w:rsid w:val="002F1D8C"/>
    <w:rsid w:val="002F21DA"/>
    <w:rsid w:val="002F655A"/>
    <w:rsid w:val="002F6E0A"/>
    <w:rsid w:val="002F79AE"/>
    <w:rsid w:val="003004C7"/>
    <w:rsid w:val="00301F39"/>
    <w:rsid w:val="00316039"/>
    <w:rsid w:val="00320E7E"/>
    <w:rsid w:val="00325852"/>
    <w:rsid w:val="00325926"/>
    <w:rsid w:val="00327A8A"/>
    <w:rsid w:val="0033282C"/>
    <w:rsid w:val="00336610"/>
    <w:rsid w:val="00336D22"/>
    <w:rsid w:val="00343F73"/>
    <w:rsid w:val="00345060"/>
    <w:rsid w:val="003451D4"/>
    <w:rsid w:val="00345388"/>
    <w:rsid w:val="00346826"/>
    <w:rsid w:val="00347799"/>
    <w:rsid w:val="0035323B"/>
    <w:rsid w:val="003609D2"/>
    <w:rsid w:val="0036107E"/>
    <w:rsid w:val="00363F22"/>
    <w:rsid w:val="0036638D"/>
    <w:rsid w:val="003666F0"/>
    <w:rsid w:val="00367058"/>
    <w:rsid w:val="003717EA"/>
    <w:rsid w:val="0037335F"/>
    <w:rsid w:val="0037400F"/>
    <w:rsid w:val="00375564"/>
    <w:rsid w:val="003807D9"/>
    <w:rsid w:val="00383191"/>
    <w:rsid w:val="003832B4"/>
    <w:rsid w:val="00384F02"/>
    <w:rsid w:val="00386DED"/>
    <w:rsid w:val="00390219"/>
    <w:rsid w:val="00390E71"/>
    <w:rsid w:val="003912E7"/>
    <w:rsid w:val="00391FBA"/>
    <w:rsid w:val="00393947"/>
    <w:rsid w:val="003969A4"/>
    <w:rsid w:val="003A06F8"/>
    <w:rsid w:val="003A2275"/>
    <w:rsid w:val="003A37BF"/>
    <w:rsid w:val="003A46C0"/>
    <w:rsid w:val="003A6A4F"/>
    <w:rsid w:val="003A7088"/>
    <w:rsid w:val="003B00DF"/>
    <w:rsid w:val="003B1275"/>
    <w:rsid w:val="003B1778"/>
    <w:rsid w:val="003B1CAB"/>
    <w:rsid w:val="003B2A1B"/>
    <w:rsid w:val="003C11CB"/>
    <w:rsid w:val="003C1E5E"/>
    <w:rsid w:val="003C75F3"/>
    <w:rsid w:val="003C78A3"/>
    <w:rsid w:val="003D37AD"/>
    <w:rsid w:val="003E0BD0"/>
    <w:rsid w:val="003E1867"/>
    <w:rsid w:val="003E5729"/>
    <w:rsid w:val="003F2FE0"/>
    <w:rsid w:val="003F4EE0"/>
    <w:rsid w:val="00401DD2"/>
    <w:rsid w:val="00402153"/>
    <w:rsid w:val="00402C25"/>
    <w:rsid w:val="00402FC1"/>
    <w:rsid w:val="00407319"/>
    <w:rsid w:val="00407348"/>
    <w:rsid w:val="00411870"/>
    <w:rsid w:val="0041212D"/>
    <w:rsid w:val="00417A80"/>
    <w:rsid w:val="00425082"/>
    <w:rsid w:val="0042554C"/>
    <w:rsid w:val="00425EB9"/>
    <w:rsid w:val="00431DEB"/>
    <w:rsid w:val="00435475"/>
    <w:rsid w:val="00440DEB"/>
    <w:rsid w:val="00443EEE"/>
    <w:rsid w:val="00446B29"/>
    <w:rsid w:val="004471FB"/>
    <w:rsid w:val="00453F9A"/>
    <w:rsid w:val="00457094"/>
    <w:rsid w:val="00462765"/>
    <w:rsid w:val="004630E3"/>
    <w:rsid w:val="00471DED"/>
    <w:rsid w:val="00471E91"/>
    <w:rsid w:val="00474675"/>
    <w:rsid w:val="0047470C"/>
    <w:rsid w:val="004824EF"/>
    <w:rsid w:val="00483535"/>
    <w:rsid w:val="0048356B"/>
    <w:rsid w:val="00483E1F"/>
    <w:rsid w:val="00484A8A"/>
    <w:rsid w:val="00484E82"/>
    <w:rsid w:val="004876A7"/>
    <w:rsid w:val="00497941"/>
    <w:rsid w:val="004A2602"/>
    <w:rsid w:val="004A2F76"/>
    <w:rsid w:val="004A35F9"/>
    <w:rsid w:val="004A4584"/>
    <w:rsid w:val="004A4756"/>
    <w:rsid w:val="004A48AA"/>
    <w:rsid w:val="004A7626"/>
    <w:rsid w:val="004A7E1B"/>
    <w:rsid w:val="004B24C1"/>
    <w:rsid w:val="004B25C9"/>
    <w:rsid w:val="004B284D"/>
    <w:rsid w:val="004B5E29"/>
    <w:rsid w:val="004B73A2"/>
    <w:rsid w:val="004B7AFD"/>
    <w:rsid w:val="004B7CA1"/>
    <w:rsid w:val="004C27DA"/>
    <w:rsid w:val="004C292F"/>
    <w:rsid w:val="004C4EB5"/>
    <w:rsid w:val="004C7569"/>
    <w:rsid w:val="004C7770"/>
    <w:rsid w:val="004D3BFB"/>
    <w:rsid w:val="004D70D2"/>
    <w:rsid w:val="004F1D85"/>
    <w:rsid w:val="004F27A3"/>
    <w:rsid w:val="004F37F2"/>
    <w:rsid w:val="005018C6"/>
    <w:rsid w:val="00501CBF"/>
    <w:rsid w:val="0050464D"/>
    <w:rsid w:val="00505490"/>
    <w:rsid w:val="00510280"/>
    <w:rsid w:val="00510F38"/>
    <w:rsid w:val="00512184"/>
    <w:rsid w:val="00513D73"/>
    <w:rsid w:val="00514A43"/>
    <w:rsid w:val="005174E5"/>
    <w:rsid w:val="005217AD"/>
    <w:rsid w:val="00522393"/>
    <w:rsid w:val="00522620"/>
    <w:rsid w:val="00525656"/>
    <w:rsid w:val="00532501"/>
    <w:rsid w:val="00534C02"/>
    <w:rsid w:val="00537723"/>
    <w:rsid w:val="00540DC5"/>
    <w:rsid w:val="00542549"/>
    <w:rsid w:val="0054264B"/>
    <w:rsid w:val="00542CF0"/>
    <w:rsid w:val="00543786"/>
    <w:rsid w:val="005451D9"/>
    <w:rsid w:val="005466E9"/>
    <w:rsid w:val="005533D7"/>
    <w:rsid w:val="005557CC"/>
    <w:rsid w:val="00557199"/>
    <w:rsid w:val="00562C92"/>
    <w:rsid w:val="00564129"/>
    <w:rsid w:val="005645CB"/>
    <w:rsid w:val="00566942"/>
    <w:rsid w:val="005671A8"/>
    <w:rsid w:val="005703DE"/>
    <w:rsid w:val="005725A8"/>
    <w:rsid w:val="00575A2C"/>
    <w:rsid w:val="00575AA3"/>
    <w:rsid w:val="005775A4"/>
    <w:rsid w:val="0058464E"/>
    <w:rsid w:val="00584FD8"/>
    <w:rsid w:val="005858D8"/>
    <w:rsid w:val="00590A86"/>
    <w:rsid w:val="005915BB"/>
    <w:rsid w:val="00591E99"/>
    <w:rsid w:val="00593099"/>
    <w:rsid w:val="005A01CB"/>
    <w:rsid w:val="005A035E"/>
    <w:rsid w:val="005A3282"/>
    <w:rsid w:val="005A58FF"/>
    <w:rsid w:val="005A5EAF"/>
    <w:rsid w:val="005A64C0"/>
    <w:rsid w:val="005B3C11"/>
    <w:rsid w:val="005C0118"/>
    <w:rsid w:val="005C1C28"/>
    <w:rsid w:val="005C23B1"/>
    <w:rsid w:val="005C428B"/>
    <w:rsid w:val="005C6DB5"/>
    <w:rsid w:val="005C7774"/>
    <w:rsid w:val="005D3901"/>
    <w:rsid w:val="005D551E"/>
    <w:rsid w:val="005D6163"/>
    <w:rsid w:val="005E11E3"/>
    <w:rsid w:val="005E1630"/>
    <w:rsid w:val="005E19E7"/>
    <w:rsid w:val="005E413F"/>
    <w:rsid w:val="005E47B8"/>
    <w:rsid w:val="005E52DC"/>
    <w:rsid w:val="005E6FBD"/>
    <w:rsid w:val="005E7182"/>
    <w:rsid w:val="005F2F65"/>
    <w:rsid w:val="005F5391"/>
    <w:rsid w:val="005F7DEA"/>
    <w:rsid w:val="00604B3B"/>
    <w:rsid w:val="0061716C"/>
    <w:rsid w:val="006211CD"/>
    <w:rsid w:val="00623BAF"/>
    <w:rsid w:val="006243A1"/>
    <w:rsid w:val="00625A36"/>
    <w:rsid w:val="00626C64"/>
    <w:rsid w:val="0063047D"/>
    <w:rsid w:val="006322FC"/>
    <w:rsid w:val="00632E56"/>
    <w:rsid w:val="006330E8"/>
    <w:rsid w:val="0063350A"/>
    <w:rsid w:val="00635CBA"/>
    <w:rsid w:val="00637105"/>
    <w:rsid w:val="006373E1"/>
    <w:rsid w:val="0064338B"/>
    <w:rsid w:val="00646405"/>
    <w:rsid w:val="00646542"/>
    <w:rsid w:val="00647963"/>
    <w:rsid w:val="006504F4"/>
    <w:rsid w:val="00653422"/>
    <w:rsid w:val="00653FEF"/>
    <w:rsid w:val="00654BC9"/>
    <w:rsid w:val="006552FD"/>
    <w:rsid w:val="0065661C"/>
    <w:rsid w:val="00657BB2"/>
    <w:rsid w:val="00661529"/>
    <w:rsid w:val="00663AF3"/>
    <w:rsid w:val="00666B6C"/>
    <w:rsid w:val="006670F3"/>
    <w:rsid w:val="00673A67"/>
    <w:rsid w:val="00675FD1"/>
    <w:rsid w:val="00676C85"/>
    <w:rsid w:val="00677F3B"/>
    <w:rsid w:val="00682682"/>
    <w:rsid w:val="00682702"/>
    <w:rsid w:val="00682DED"/>
    <w:rsid w:val="006842BC"/>
    <w:rsid w:val="00692368"/>
    <w:rsid w:val="00692F7B"/>
    <w:rsid w:val="00697DB5"/>
    <w:rsid w:val="006A247D"/>
    <w:rsid w:val="006A2EBC"/>
    <w:rsid w:val="006A2FC2"/>
    <w:rsid w:val="006A5EA0"/>
    <w:rsid w:val="006A6A3C"/>
    <w:rsid w:val="006A783B"/>
    <w:rsid w:val="006A7B33"/>
    <w:rsid w:val="006B4E13"/>
    <w:rsid w:val="006B5477"/>
    <w:rsid w:val="006B6CB9"/>
    <w:rsid w:val="006B75DD"/>
    <w:rsid w:val="006C2134"/>
    <w:rsid w:val="006C34FA"/>
    <w:rsid w:val="006C639F"/>
    <w:rsid w:val="006C67E0"/>
    <w:rsid w:val="006C7ABA"/>
    <w:rsid w:val="006C7F74"/>
    <w:rsid w:val="006D0D60"/>
    <w:rsid w:val="006D1122"/>
    <w:rsid w:val="006D1365"/>
    <w:rsid w:val="006D3670"/>
    <w:rsid w:val="006D3C00"/>
    <w:rsid w:val="006E3675"/>
    <w:rsid w:val="006E4A7F"/>
    <w:rsid w:val="006E5722"/>
    <w:rsid w:val="006E7715"/>
    <w:rsid w:val="007019A2"/>
    <w:rsid w:val="00702626"/>
    <w:rsid w:val="00704D8D"/>
    <w:rsid w:val="00704DF6"/>
    <w:rsid w:val="0070651C"/>
    <w:rsid w:val="007132A3"/>
    <w:rsid w:val="00713643"/>
    <w:rsid w:val="007145AD"/>
    <w:rsid w:val="00716421"/>
    <w:rsid w:val="007229B1"/>
    <w:rsid w:val="007231A9"/>
    <w:rsid w:val="0072425B"/>
    <w:rsid w:val="00724EFB"/>
    <w:rsid w:val="0072559B"/>
    <w:rsid w:val="00730496"/>
    <w:rsid w:val="007322F1"/>
    <w:rsid w:val="00732B3F"/>
    <w:rsid w:val="00734C9C"/>
    <w:rsid w:val="007419C3"/>
    <w:rsid w:val="0074200F"/>
    <w:rsid w:val="007467A7"/>
    <w:rsid w:val="007469DD"/>
    <w:rsid w:val="0074741B"/>
    <w:rsid w:val="0074759E"/>
    <w:rsid w:val="007478EA"/>
    <w:rsid w:val="00750D6E"/>
    <w:rsid w:val="00752C9E"/>
    <w:rsid w:val="0075415C"/>
    <w:rsid w:val="00754991"/>
    <w:rsid w:val="007613FD"/>
    <w:rsid w:val="00763502"/>
    <w:rsid w:val="00763DF2"/>
    <w:rsid w:val="007648DD"/>
    <w:rsid w:val="007655C7"/>
    <w:rsid w:val="0076605B"/>
    <w:rsid w:val="007725B2"/>
    <w:rsid w:val="00772F2A"/>
    <w:rsid w:val="00775336"/>
    <w:rsid w:val="00780374"/>
    <w:rsid w:val="007818F6"/>
    <w:rsid w:val="007836FE"/>
    <w:rsid w:val="00787740"/>
    <w:rsid w:val="007913AB"/>
    <w:rsid w:val="007914F7"/>
    <w:rsid w:val="00793596"/>
    <w:rsid w:val="007959E3"/>
    <w:rsid w:val="007976B4"/>
    <w:rsid w:val="007A07E4"/>
    <w:rsid w:val="007A259A"/>
    <w:rsid w:val="007B1625"/>
    <w:rsid w:val="007B5511"/>
    <w:rsid w:val="007B604A"/>
    <w:rsid w:val="007B706E"/>
    <w:rsid w:val="007B71EB"/>
    <w:rsid w:val="007C39FF"/>
    <w:rsid w:val="007C3F4B"/>
    <w:rsid w:val="007C58B6"/>
    <w:rsid w:val="007C6205"/>
    <w:rsid w:val="007C6565"/>
    <w:rsid w:val="007C686A"/>
    <w:rsid w:val="007C728E"/>
    <w:rsid w:val="007D225C"/>
    <w:rsid w:val="007D245A"/>
    <w:rsid w:val="007D2C53"/>
    <w:rsid w:val="007D3D60"/>
    <w:rsid w:val="007D5590"/>
    <w:rsid w:val="007D6DE8"/>
    <w:rsid w:val="007E1980"/>
    <w:rsid w:val="007E2E2E"/>
    <w:rsid w:val="007E3EB5"/>
    <w:rsid w:val="007E4B76"/>
    <w:rsid w:val="007E5EA8"/>
    <w:rsid w:val="007E69E0"/>
    <w:rsid w:val="007F0CF1"/>
    <w:rsid w:val="007F12A5"/>
    <w:rsid w:val="007F38BD"/>
    <w:rsid w:val="007F4CF1"/>
    <w:rsid w:val="007F74B2"/>
    <w:rsid w:val="007F758D"/>
    <w:rsid w:val="007F7D52"/>
    <w:rsid w:val="00800E99"/>
    <w:rsid w:val="00802C27"/>
    <w:rsid w:val="00803DAF"/>
    <w:rsid w:val="00805041"/>
    <w:rsid w:val="0080654C"/>
    <w:rsid w:val="008071C6"/>
    <w:rsid w:val="008077B5"/>
    <w:rsid w:val="0081123F"/>
    <w:rsid w:val="00816EFA"/>
    <w:rsid w:val="00817A00"/>
    <w:rsid w:val="00820703"/>
    <w:rsid w:val="0082454E"/>
    <w:rsid w:val="008245C3"/>
    <w:rsid w:val="008318D8"/>
    <w:rsid w:val="008343BD"/>
    <w:rsid w:val="00835DB3"/>
    <w:rsid w:val="0083617B"/>
    <w:rsid w:val="00836253"/>
    <w:rsid w:val="008371BD"/>
    <w:rsid w:val="008463B1"/>
    <w:rsid w:val="00847022"/>
    <w:rsid w:val="008504A8"/>
    <w:rsid w:val="0085055A"/>
    <w:rsid w:val="0085282E"/>
    <w:rsid w:val="00856655"/>
    <w:rsid w:val="008620C1"/>
    <w:rsid w:val="00866697"/>
    <w:rsid w:val="0087198C"/>
    <w:rsid w:val="00872631"/>
    <w:rsid w:val="00872C1F"/>
    <w:rsid w:val="00872CDD"/>
    <w:rsid w:val="00873B42"/>
    <w:rsid w:val="00876EF0"/>
    <w:rsid w:val="008836F3"/>
    <w:rsid w:val="008856D8"/>
    <w:rsid w:val="008868D0"/>
    <w:rsid w:val="00886B55"/>
    <w:rsid w:val="00891E2C"/>
    <w:rsid w:val="00892E82"/>
    <w:rsid w:val="00897A05"/>
    <w:rsid w:val="008A661B"/>
    <w:rsid w:val="008A76B1"/>
    <w:rsid w:val="008B1BE4"/>
    <w:rsid w:val="008B75CA"/>
    <w:rsid w:val="008C1B58"/>
    <w:rsid w:val="008C39AE"/>
    <w:rsid w:val="008C590D"/>
    <w:rsid w:val="008C5E58"/>
    <w:rsid w:val="008D0D12"/>
    <w:rsid w:val="008D0D6C"/>
    <w:rsid w:val="008D3C21"/>
    <w:rsid w:val="008E031B"/>
    <w:rsid w:val="008E6DF3"/>
    <w:rsid w:val="008E7029"/>
    <w:rsid w:val="008E7BD5"/>
    <w:rsid w:val="008E7EF6"/>
    <w:rsid w:val="008F1F98"/>
    <w:rsid w:val="008F3E69"/>
    <w:rsid w:val="008F5E08"/>
    <w:rsid w:val="008F6758"/>
    <w:rsid w:val="00900BDC"/>
    <w:rsid w:val="0090175B"/>
    <w:rsid w:val="00901FFF"/>
    <w:rsid w:val="00902057"/>
    <w:rsid w:val="009023DE"/>
    <w:rsid w:val="00902D53"/>
    <w:rsid w:val="009040DD"/>
    <w:rsid w:val="00905B47"/>
    <w:rsid w:val="00907D2D"/>
    <w:rsid w:val="00912CA5"/>
    <w:rsid w:val="0091331C"/>
    <w:rsid w:val="00920AB8"/>
    <w:rsid w:val="00920E74"/>
    <w:rsid w:val="009249DC"/>
    <w:rsid w:val="009272DD"/>
    <w:rsid w:val="009279DE"/>
    <w:rsid w:val="00927FA7"/>
    <w:rsid w:val="00930116"/>
    <w:rsid w:val="009311B8"/>
    <w:rsid w:val="00940738"/>
    <w:rsid w:val="0094212C"/>
    <w:rsid w:val="00947AF9"/>
    <w:rsid w:val="00954689"/>
    <w:rsid w:val="009552D8"/>
    <w:rsid w:val="009617C9"/>
    <w:rsid w:val="00961C93"/>
    <w:rsid w:val="00962F1B"/>
    <w:rsid w:val="00963004"/>
    <w:rsid w:val="00965324"/>
    <w:rsid w:val="00966389"/>
    <w:rsid w:val="00966C0F"/>
    <w:rsid w:val="009673C3"/>
    <w:rsid w:val="0097091E"/>
    <w:rsid w:val="00975D0E"/>
    <w:rsid w:val="00975DC4"/>
    <w:rsid w:val="009760D3"/>
    <w:rsid w:val="00977132"/>
    <w:rsid w:val="00981A4B"/>
    <w:rsid w:val="00982501"/>
    <w:rsid w:val="00984A9F"/>
    <w:rsid w:val="00986FE1"/>
    <w:rsid w:val="009877D3"/>
    <w:rsid w:val="0099324E"/>
    <w:rsid w:val="009946AD"/>
    <w:rsid w:val="00994C3C"/>
    <w:rsid w:val="00994E8F"/>
    <w:rsid w:val="009951DC"/>
    <w:rsid w:val="009959BB"/>
    <w:rsid w:val="009966BD"/>
    <w:rsid w:val="00997158"/>
    <w:rsid w:val="009A322E"/>
    <w:rsid w:val="009A3A7C"/>
    <w:rsid w:val="009A678D"/>
    <w:rsid w:val="009A7CA6"/>
    <w:rsid w:val="009B2ADB"/>
    <w:rsid w:val="009B418D"/>
    <w:rsid w:val="009B5895"/>
    <w:rsid w:val="009B5E63"/>
    <w:rsid w:val="009B603A"/>
    <w:rsid w:val="009B62A2"/>
    <w:rsid w:val="009B7A0F"/>
    <w:rsid w:val="009C08CC"/>
    <w:rsid w:val="009C2D0E"/>
    <w:rsid w:val="009C3235"/>
    <w:rsid w:val="009C3DAC"/>
    <w:rsid w:val="009C42E0"/>
    <w:rsid w:val="009C6388"/>
    <w:rsid w:val="009D3257"/>
    <w:rsid w:val="009D5362"/>
    <w:rsid w:val="009E0DA9"/>
    <w:rsid w:val="009E1415"/>
    <w:rsid w:val="009E1591"/>
    <w:rsid w:val="009E3A2A"/>
    <w:rsid w:val="009E6116"/>
    <w:rsid w:val="009E6295"/>
    <w:rsid w:val="009E6D6E"/>
    <w:rsid w:val="009F170E"/>
    <w:rsid w:val="009F21E1"/>
    <w:rsid w:val="00A007EC"/>
    <w:rsid w:val="00A02E43"/>
    <w:rsid w:val="00A065F9"/>
    <w:rsid w:val="00A07F34"/>
    <w:rsid w:val="00A113AF"/>
    <w:rsid w:val="00A22154"/>
    <w:rsid w:val="00A23C0F"/>
    <w:rsid w:val="00A25601"/>
    <w:rsid w:val="00A25C38"/>
    <w:rsid w:val="00A30EE4"/>
    <w:rsid w:val="00A32F83"/>
    <w:rsid w:val="00A36BBE"/>
    <w:rsid w:val="00A4307A"/>
    <w:rsid w:val="00A468C6"/>
    <w:rsid w:val="00A47EBB"/>
    <w:rsid w:val="00A5138D"/>
    <w:rsid w:val="00A51CDD"/>
    <w:rsid w:val="00A5435B"/>
    <w:rsid w:val="00A65904"/>
    <w:rsid w:val="00A67020"/>
    <w:rsid w:val="00A6730D"/>
    <w:rsid w:val="00A71625"/>
    <w:rsid w:val="00A71B9B"/>
    <w:rsid w:val="00A73AD8"/>
    <w:rsid w:val="00A751C7"/>
    <w:rsid w:val="00A770E5"/>
    <w:rsid w:val="00A7754C"/>
    <w:rsid w:val="00A80A97"/>
    <w:rsid w:val="00A85BE7"/>
    <w:rsid w:val="00A862E7"/>
    <w:rsid w:val="00A87844"/>
    <w:rsid w:val="00A90788"/>
    <w:rsid w:val="00A91375"/>
    <w:rsid w:val="00A932AF"/>
    <w:rsid w:val="00A956CB"/>
    <w:rsid w:val="00A96E4E"/>
    <w:rsid w:val="00AA038C"/>
    <w:rsid w:val="00AA395D"/>
    <w:rsid w:val="00AA7A09"/>
    <w:rsid w:val="00AB3396"/>
    <w:rsid w:val="00AB3B50"/>
    <w:rsid w:val="00AB3FFD"/>
    <w:rsid w:val="00AC05B1"/>
    <w:rsid w:val="00AC09D2"/>
    <w:rsid w:val="00AC0FF7"/>
    <w:rsid w:val="00AC1038"/>
    <w:rsid w:val="00AD0A1D"/>
    <w:rsid w:val="00AD22C6"/>
    <w:rsid w:val="00AD356C"/>
    <w:rsid w:val="00AD6394"/>
    <w:rsid w:val="00AE2914"/>
    <w:rsid w:val="00AE41DD"/>
    <w:rsid w:val="00AE6D15"/>
    <w:rsid w:val="00AE7F5B"/>
    <w:rsid w:val="00AF1138"/>
    <w:rsid w:val="00AF2427"/>
    <w:rsid w:val="00AF504D"/>
    <w:rsid w:val="00AF5854"/>
    <w:rsid w:val="00AF5D8B"/>
    <w:rsid w:val="00B0046E"/>
    <w:rsid w:val="00B008B8"/>
    <w:rsid w:val="00B01E0F"/>
    <w:rsid w:val="00B023A1"/>
    <w:rsid w:val="00B03720"/>
    <w:rsid w:val="00B04182"/>
    <w:rsid w:val="00B04940"/>
    <w:rsid w:val="00B07AE3"/>
    <w:rsid w:val="00B10270"/>
    <w:rsid w:val="00B11430"/>
    <w:rsid w:val="00B11F51"/>
    <w:rsid w:val="00B12589"/>
    <w:rsid w:val="00B20AE2"/>
    <w:rsid w:val="00B213BA"/>
    <w:rsid w:val="00B34B86"/>
    <w:rsid w:val="00B353EB"/>
    <w:rsid w:val="00B359F9"/>
    <w:rsid w:val="00B4009C"/>
    <w:rsid w:val="00B41E2E"/>
    <w:rsid w:val="00B439C4"/>
    <w:rsid w:val="00B43CCC"/>
    <w:rsid w:val="00B43F1C"/>
    <w:rsid w:val="00B44946"/>
    <w:rsid w:val="00B4535E"/>
    <w:rsid w:val="00B519A1"/>
    <w:rsid w:val="00B52A8C"/>
    <w:rsid w:val="00B55EFF"/>
    <w:rsid w:val="00B636A8"/>
    <w:rsid w:val="00B665AD"/>
    <w:rsid w:val="00B665C6"/>
    <w:rsid w:val="00B7137C"/>
    <w:rsid w:val="00B71D2C"/>
    <w:rsid w:val="00B744B6"/>
    <w:rsid w:val="00B805AF"/>
    <w:rsid w:val="00B8082C"/>
    <w:rsid w:val="00B869EC"/>
    <w:rsid w:val="00B9397A"/>
    <w:rsid w:val="00B94389"/>
    <w:rsid w:val="00B9633D"/>
    <w:rsid w:val="00B96374"/>
    <w:rsid w:val="00B96A7B"/>
    <w:rsid w:val="00BA1507"/>
    <w:rsid w:val="00BA2EBE"/>
    <w:rsid w:val="00BA3518"/>
    <w:rsid w:val="00BA4B11"/>
    <w:rsid w:val="00BB0F28"/>
    <w:rsid w:val="00BB14B2"/>
    <w:rsid w:val="00BB1DBB"/>
    <w:rsid w:val="00BB3479"/>
    <w:rsid w:val="00BB458A"/>
    <w:rsid w:val="00BB7219"/>
    <w:rsid w:val="00BC0872"/>
    <w:rsid w:val="00BC3794"/>
    <w:rsid w:val="00BC5594"/>
    <w:rsid w:val="00BC65FD"/>
    <w:rsid w:val="00BD00D3"/>
    <w:rsid w:val="00BD0752"/>
    <w:rsid w:val="00BD1044"/>
    <w:rsid w:val="00BD1659"/>
    <w:rsid w:val="00BD1B37"/>
    <w:rsid w:val="00BD20FE"/>
    <w:rsid w:val="00BD36D8"/>
    <w:rsid w:val="00BD3AA9"/>
    <w:rsid w:val="00BD4A18"/>
    <w:rsid w:val="00BD5126"/>
    <w:rsid w:val="00BD6DB2"/>
    <w:rsid w:val="00BE11CF"/>
    <w:rsid w:val="00BE21AB"/>
    <w:rsid w:val="00BE4469"/>
    <w:rsid w:val="00BE4754"/>
    <w:rsid w:val="00BE55CB"/>
    <w:rsid w:val="00BE6854"/>
    <w:rsid w:val="00BF192B"/>
    <w:rsid w:val="00BF2BA7"/>
    <w:rsid w:val="00BF617A"/>
    <w:rsid w:val="00C0379D"/>
    <w:rsid w:val="00C03931"/>
    <w:rsid w:val="00C0465F"/>
    <w:rsid w:val="00C046C1"/>
    <w:rsid w:val="00C05375"/>
    <w:rsid w:val="00C057C2"/>
    <w:rsid w:val="00C05FE3"/>
    <w:rsid w:val="00C116F2"/>
    <w:rsid w:val="00C156AD"/>
    <w:rsid w:val="00C2136D"/>
    <w:rsid w:val="00C214EE"/>
    <w:rsid w:val="00C2314B"/>
    <w:rsid w:val="00C24971"/>
    <w:rsid w:val="00C269D8"/>
    <w:rsid w:val="00C26BE5"/>
    <w:rsid w:val="00C26E4D"/>
    <w:rsid w:val="00C27909"/>
    <w:rsid w:val="00C27B03"/>
    <w:rsid w:val="00C3011E"/>
    <w:rsid w:val="00C314E1"/>
    <w:rsid w:val="00C33F6B"/>
    <w:rsid w:val="00C34397"/>
    <w:rsid w:val="00C4095D"/>
    <w:rsid w:val="00C4397C"/>
    <w:rsid w:val="00C57C23"/>
    <w:rsid w:val="00C601D2"/>
    <w:rsid w:val="00C618B0"/>
    <w:rsid w:val="00C62C05"/>
    <w:rsid w:val="00C657AB"/>
    <w:rsid w:val="00C65BCC"/>
    <w:rsid w:val="00C66970"/>
    <w:rsid w:val="00C73373"/>
    <w:rsid w:val="00C73F63"/>
    <w:rsid w:val="00C75B77"/>
    <w:rsid w:val="00C86036"/>
    <w:rsid w:val="00C867ED"/>
    <w:rsid w:val="00C8691C"/>
    <w:rsid w:val="00C920BB"/>
    <w:rsid w:val="00C97A1C"/>
    <w:rsid w:val="00CA084B"/>
    <w:rsid w:val="00CA0973"/>
    <w:rsid w:val="00CA168A"/>
    <w:rsid w:val="00CA2BC1"/>
    <w:rsid w:val="00CA357E"/>
    <w:rsid w:val="00CA44F9"/>
    <w:rsid w:val="00CA4A69"/>
    <w:rsid w:val="00CA649D"/>
    <w:rsid w:val="00CA6FA9"/>
    <w:rsid w:val="00CA7A61"/>
    <w:rsid w:val="00CB0149"/>
    <w:rsid w:val="00CB0884"/>
    <w:rsid w:val="00CB0BA5"/>
    <w:rsid w:val="00CC3E0C"/>
    <w:rsid w:val="00CC58D3"/>
    <w:rsid w:val="00CC5CEF"/>
    <w:rsid w:val="00CC784D"/>
    <w:rsid w:val="00CD6A05"/>
    <w:rsid w:val="00CE056C"/>
    <w:rsid w:val="00CE38F5"/>
    <w:rsid w:val="00D0337B"/>
    <w:rsid w:val="00D079B2"/>
    <w:rsid w:val="00D079F3"/>
    <w:rsid w:val="00D114E9"/>
    <w:rsid w:val="00D14D4B"/>
    <w:rsid w:val="00D26E29"/>
    <w:rsid w:val="00D27596"/>
    <w:rsid w:val="00D2771B"/>
    <w:rsid w:val="00D31F2E"/>
    <w:rsid w:val="00D3211C"/>
    <w:rsid w:val="00D3460F"/>
    <w:rsid w:val="00D35371"/>
    <w:rsid w:val="00D368EE"/>
    <w:rsid w:val="00D429C6"/>
    <w:rsid w:val="00D47748"/>
    <w:rsid w:val="00D538C4"/>
    <w:rsid w:val="00D53AA1"/>
    <w:rsid w:val="00D54CC3"/>
    <w:rsid w:val="00D56440"/>
    <w:rsid w:val="00D568E2"/>
    <w:rsid w:val="00D60016"/>
    <w:rsid w:val="00D6041A"/>
    <w:rsid w:val="00D60E19"/>
    <w:rsid w:val="00D61644"/>
    <w:rsid w:val="00D633EB"/>
    <w:rsid w:val="00D63EE1"/>
    <w:rsid w:val="00D650D0"/>
    <w:rsid w:val="00D67BEE"/>
    <w:rsid w:val="00D71C05"/>
    <w:rsid w:val="00D74BAE"/>
    <w:rsid w:val="00D82FF7"/>
    <w:rsid w:val="00D83BD4"/>
    <w:rsid w:val="00D83EBA"/>
    <w:rsid w:val="00D845A2"/>
    <w:rsid w:val="00D847FE"/>
    <w:rsid w:val="00D87504"/>
    <w:rsid w:val="00D9174C"/>
    <w:rsid w:val="00D964EA"/>
    <w:rsid w:val="00D966D0"/>
    <w:rsid w:val="00DA0C59"/>
    <w:rsid w:val="00DA3991"/>
    <w:rsid w:val="00DA600E"/>
    <w:rsid w:val="00DB6B56"/>
    <w:rsid w:val="00DB7E6C"/>
    <w:rsid w:val="00DC4F56"/>
    <w:rsid w:val="00DC7090"/>
    <w:rsid w:val="00DD169C"/>
    <w:rsid w:val="00DD320C"/>
    <w:rsid w:val="00DD5A29"/>
    <w:rsid w:val="00DD5D9D"/>
    <w:rsid w:val="00DD6EF4"/>
    <w:rsid w:val="00DE35CB"/>
    <w:rsid w:val="00DE5956"/>
    <w:rsid w:val="00DE650F"/>
    <w:rsid w:val="00DF21E9"/>
    <w:rsid w:val="00DF2449"/>
    <w:rsid w:val="00DF3826"/>
    <w:rsid w:val="00DF430C"/>
    <w:rsid w:val="00E00F14"/>
    <w:rsid w:val="00E01F9A"/>
    <w:rsid w:val="00E06386"/>
    <w:rsid w:val="00E10794"/>
    <w:rsid w:val="00E13152"/>
    <w:rsid w:val="00E20A12"/>
    <w:rsid w:val="00E226E8"/>
    <w:rsid w:val="00E24AA3"/>
    <w:rsid w:val="00E24EB4"/>
    <w:rsid w:val="00E276BD"/>
    <w:rsid w:val="00E31395"/>
    <w:rsid w:val="00E320ED"/>
    <w:rsid w:val="00E325EE"/>
    <w:rsid w:val="00E3303D"/>
    <w:rsid w:val="00E33A7E"/>
    <w:rsid w:val="00E33AFB"/>
    <w:rsid w:val="00E34218"/>
    <w:rsid w:val="00E41245"/>
    <w:rsid w:val="00E41D10"/>
    <w:rsid w:val="00E435BF"/>
    <w:rsid w:val="00E442BE"/>
    <w:rsid w:val="00E46042"/>
    <w:rsid w:val="00E46282"/>
    <w:rsid w:val="00E47966"/>
    <w:rsid w:val="00E5216E"/>
    <w:rsid w:val="00E54DD0"/>
    <w:rsid w:val="00E7195A"/>
    <w:rsid w:val="00E730C5"/>
    <w:rsid w:val="00E74E86"/>
    <w:rsid w:val="00E82344"/>
    <w:rsid w:val="00E83D6B"/>
    <w:rsid w:val="00E84C82"/>
    <w:rsid w:val="00E84D64"/>
    <w:rsid w:val="00E86BF0"/>
    <w:rsid w:val="00E87408"/>
    <w:rsid w:val="00E914C4"/>
    <w:rsid w:val="00E934F5"/>
    <w:rsid w:val="00E95024"/>
    <w:rsid w:val="00E96961"/>
    <w:rsid w:val="00EA0D3C"/>
    <w:rsid w:val="00EA35F4"/>
    <w:rsid w:val="00EA6B84"/>
    <w:rsid w:val="00EA72EC"/>
    <w:rsid w:val="00EA7566"/>
    <w:rsid w:val="00EB11CB"/>
    <w:rsid w:val="00EB275A"/>
    <w:rsid w:val="00EB3F1B"/>
    <w:rsid w:val="00EB7363"/>
    <w:rsid w:val="00EB786A"/>
    <w:rsid w:val="00EB7A1B"/>
    <w:rsid w:val="00EC0F47"/>
    <w:rsid w:val="00EC1578"/>
    <w:rsid w:val="00EC1B12"/>
    <w:rsid w:val="00EC1C72"/>
    <w:rsid w:val="00EC3CC9"/>
    <w:rsid w:val="00EC680A"/>
    <w:rsid w:val="00EE1231"/>
    <w:rsid w:val="00EE2BED"/>
    <w:rsid w:val="00EE374B"/>
    <w:rsid w:val="00EE3B5E"/>
    <w:rsid w:val="00EE3D32"/>
    <w:rsid w:val="00EE4764"/>
    <w:rsid w:val="00F023C2"/>
    <w:rsid w:val="00F06D0E"/>
    <w:rsid w:val="00F11BB5"/>
    <w:rsid w:val="00F1417B"/>
    <w:rsid w:val="00F17AB2"/>
    <w:rsid w:val="00F20E07"/>
    <w:rsid w:val="00F215EA"/>
    <w:rsid w:val="00F22FAB"/>
    <w:rsid w:val="00F26905"/>
    <w:rsid w:val="00F34B99"/>
    <w:rsid w:val="00F34DB0"/>
    <w:rsid w:val="00F35983"/>
    <w:rsid w:val="00F40DB0"/>
    <w:rsid w:val="00F40E89"/>
    <w:rsid w:val="00F5121B"/>
    <w:rsid w:val="00F523FD"/>
    <w:rsid w:val="00F52DAB"/>
    <w:rsid w:val="00F537AC"/>
    <w:rsid w:val="00F543F0"/>
    <w:rsid w:val="00F5574E"/>
    <w:rsid w:val="00F605B0"/>
    <w:rsid w:val="00F651E1"/>
    <w:rsid w:val="00F66236"/>
    <w:rsid w:val="00F70BD7"/>
    <w:rsid w:val="00F7600E"/>
    <w:rsid w:val="00F81D29"/>
    <w:rsid w:val="00F91C4D"/>
    <w:rsid w:val="00F92282"/>
    <w:rsid w:val="00F92FD9"/>
    <w:rsid w:val="00F93BC6"/>
    <w:rsid w:val="00F93FE2"/>
    <w:rsid w:val="00F9621C"/>
    <w:rsid w:val="00FA2250"/>
    <w:rsid w:val="00FA2444"/>
    <w:rsid w:val="00FA34FD"/>
    <w:rsid w:val="00FA3B2C"/>
    <w:rsid w:val="00FA6684"/>
    <w:rsid w:val="00FA731E"/>
    <w:rsid w:val="00FB2B38"/>
    <w:rsid w:val="00FB37CB"/>
    <w:rsid w:val="00FC1AE4"/>
    <w:rsid w:val="00FC6358"/>
    <w:rsid w:val="00FD2F47"/>
    <w:rsid w:val="00FD320D"/>
    <w:rsid w:val="00FD3670"/>
    <w:rsid w:val="00FD608E"/>
    <w:rsid w:val="00FD72A3"/>
    <w:rsid w:val="00FE23DE"/>
    <w:rsid w:val="00FE4925"/>
    <w:rsid w:val="011D7E48"/>
    <w:rsid w:val="01CC3836"/>
    <w:rsid w:val="024E549D"/>
    <w:rsid w:val="02F9578C"/>
    <w:rsid w:val="031A0ACF"/>
    <w:rsid w:val="03BB77B1"/>
    <w:rsid w:val="047A2FCB"/>
    <w:rsid w:val="04BC18D5"/>
    <w:rsid w:val="058F6F2F"/>
    <w:rsid w:val="08696DF8"/>
    <w:rsid w:val="08974CE5"/>
    <w:rsid w:val="08B433E9"/>
    <w:rsid w:val="0A157767"/>
    <w:rsid w:val="0A1D595C"/>
    <w:rsid w:val="0C937666"/>
    <w:rsid w:val="0CE10335"/>
    <w:rsid w:val="0EA8529E"/>
    <w:rsid w:val="0FE76492"/>
    <w:rsid w:val="10500973"/>
    <w:rsid w:val="105A299A"/>
    <w:rsid w:val="107A4B55"/>
    <w:rsid w:val="10A27804"/>
    <w:rsid w:val="10DB5548"/>
    <w:rsid w:val="10FF7DFC"/>
    <w:rsid w:val="112C3BFC"/>
    <w:rsid w:val="11A67CBC"/>
    <w:rsid w:val="120003E8"/>
    <w:rsid w:val="12825853"/>
    <w:rsid w:val="12E76CA6"/>
    <w:rsid w:val="133762BE"/>
    <w:rsid w:val="13DE68A5"/>
    <w:rsid w:val="16D949D0"/>
    <w:rsid w:val="1A1B656E"/>
    <w:rsid w:val="1B4F2CF1"/>
    <w:rsid w:val="1BEF51FB"/>
    <w:rsid w:val="1C76748C"/>
    <w:rsid w:val="1C90339C"/>
    <w:rsid w:val="1D097BB1"/>
    <w:rsid w:val="1E4E24AE"/>
    <w:rsid w:val="1EB54AFF"/>
    <w:rsid w:val="1EF37EA1"/>
    <w:rsid w:val="1F9B0E32"/>
    <w:rsid w:val="1FAF6BD6"/>
    <w:rsid w:val="2148622C"/>
    <w:rsid w:val="23A35FED"/>
    <w:rsid w:val="24C04B89"/>
    <w:rsid w:val="250F3DA5"/>
    <w:rsid w:val="253D292E"/>
    <w:rsid w:val="255A2919"/>
    <w:rsid w:val="256559A0"/>
    <w:rsid w:val="25E02688"/>
    <w:rsid w:val="26A516C9"/>
    <w:rsid w:val="272D4A97"/>
    <w:rsid w:val="275267D6"/>
    <w:rsid w:val="27903E6A"/>
    <w:rsid w:val="27E2645F"/>
    <w:rsid w:val="27F11329"/>
    <w:rsid w:val="287A55FA"/>
    <w:rsid w:val="29387649"/>
    <w:rsid w:val="29847AE0"/>
    <w:rsid w:val="299E3AA7"/>
    <w:rsid w:val="29E82A0B"/>
    <w:rsid w:val="2A7B1723"/>
    <w:rsid w:val="2B557A76"/>
    <w:rsid w:val="2BAF1854"/>
    <w:rsid w:val="2BF42B96"/>
    <w:rsid w:val="2BF74488"/>
    <w:rsid w:val="2CCC1E3D"/>
    <w:rsid w:val="2E69125D"/>
    <w:rsid w:val="311E0368"/>
    <w:rsid w:val="31AC0FCA"/>
    <w:rsid w:val="323C7987"/>
    <w:rsid w:val="328E57EF"/>
    <w:rsid w:val="32A50060"/>
    <w:rsid w:val="32AE1B09"/>
    <w:rsid w:val="32BF7682"/>
    <w:rsid w:val="336E522D"/>
    <w:rsid w:val="33C92E41"/>
    <w:rsid w:val="3428523D"/>
    <w:rsid w:val="35136617"/>
    <w:rsid w:val="35CF2B46"/>
    <w:rsid w:val="364409A7"/>
    <w:rsid w:val="36803540"/>
    <w:rsid w:val="36EF48D3"/>
    <w:rsid w:val="392A6F3F"/>
    <w:rsid w:val="39800EEE"/>
    <w:rsid w:val="39904BE0"/>
    <w:rsid w:val="39C60D21"/>
    <w:rsid w:val="3AD73329"/>
    <w:rsid w:val="3B894952"/>
    <w:rsid w:val="3E5076F3"/>
    <w:rsid w:val="3E99032D"/>
    <w:rsid w:val="3EDA1AF9"/>
    <w:rsid w:val="3F05379F"/>
    <w:rsid w:val="3F8B188B"/>
    <w:rsid w:val="40B753B7"/>
    <w:rsid w:val="412F68EE"/>
    <w:rsid w:val="415E58A5"/>
    <w:rsid w:val="41823BE1"/>
    <w:rsid w:val="419271A4"/>
    <w:rsid w:val="41A42323"/>
    <w:rsid w:val="41DA62DE"/>
    <w:rsid w:val="43026A51"/>
    <w:rsid w:val="43891EB6"/>
    <w:rsid w:val="448F6C13"/>
    <w:rsid w:val="44E25CF9"/>
    <w:rsid w:val="45511C22"/>
    <w:rsid w:val="46A57F01"/>
    <w:rsid w:val="470436C9"/>
    <w:rsid w:val="484206BC"/>
    <w:rsid w:val="489E44BA"/>
    <w:rsid w:val="48CC0B72"/>
    <w:rsid w:val="48D74F47"/>
    <w:rsid w:val="49C562BE"/>
    <w:rsid w:val="4C8A4FB8"/>
    <w:rsid w:val="4CDB44E2"/>
    <w:rsid w:val="51DB359B"/>
    <w:rsid w:val="51F1746E"/>
    <w:rsid w:val="529913E9"/>
    <w:rsid w:val="52AA29AC"/>
    <w:rsid w:val="539D48D9"/>
    <w:rsid w:val="53CA273D"/>
    <w:rsid w:val="5459613D"/>
    <w:rsid w:val="54DA7F44"/>
    <w:rsid w:val="553B1C05"/>
    <w:rsid w:val="5584403C"/>
    <w:rsid w:val="559A003A"/>
    <w:rsid w:val="55A42EA8"/>
    <w:rsid w:val="59306D87"/>
    <w:rsid w:val="5987301F"/>
    <w:rsid w:val="5A7A11C3"/>
    <w:rsid w:val="5B3C4527"/>
    <w:rsid w:val="5BAD1B7E"/>
    <w:rsid w:val="5C903090"/>
    <w:rsid w:val="5DC2406D"/>
    <w:rsid w:val="5DCA463F"/>
    <w:rsid w:val="5DE75E07"/>
    <w:rsid w:val="5E176921"/>
    <w:rsid w:val="5E1C10F8"/>
    <w:rsid w:val="5ED26E83"/>
    <w:rsid w:val="5FA83540"/>
    <w:rsid w:val="60011111"/>
    <w:rsid w:val="60375125"/>
    <w:rsid w:val="60E577A7"/>
    <w:rsid w:val="610205EE"/>
    <w:rsid w:val="618D29F0"/>
    <w:rsid w:val="61A63A87"/>
    <w:rsid w:val="62577F43"/>
    <w:rsid w:val="62747023"/>
    <w:rsid w:val="646217C2"/>
    <w:rsid w:val="64DD40DE"/>
    <w:rsid w:val="65A037FE"/>
    <w:rsid w:val="6705212A"/>
    <w:rsid w:val="68DD2126"/>
    <w:rsid w:val="6A8B569F"/>
    <w:rsid w:val="6AB50127"/>
    <w:rsid w:val="6ADF2AE4"/>
    <w:rsid w:val="6B59387A"/>
    <w:rsid w:val="6B5F3FF8"/>
    <w:rsid w:val="6B6D4362"/>
    <w:rsid w:val="6B8A633D"/>
    <w:rsid w:val="6C862950"/>
    <w:rsid w:val="6C9018F9"/>
    <w:rsid w:val="6CC953BD"/>
    <w:rsid w:val="6D3A26CE"/>
    <w:rsid w:val="6D8431B2"/>
    <w:rsid w:val="6E353AA9"/>
    <w:rsid w:val="6E691376"/>
    <w:rsid w:val="6EDC0F30"/>
    <w:rsid w:val="6F5C2450"/>
    <w:rsid w:val="70912616"/>
    <w:rsid w:val="70E6374F"/>
    <w:rsid w:val="71471AA3"/>
    <w:rsid w:val="74F14AB7"/>
    <w:rsid w:val="750E7CBD"/>
    <w:rsid w:val="75E30927"/>
    <w:rsid w:val="76527ADB"/>
    <w:rsid w:val="77110FEC"/>
    <w:rsid w:val="781667BD"/>
    <w:rsid w:val="785E230B"/>
    <w:rsid w:val="79346E76"/>
    <w:rsid w:val="796F55AE"/>
    <w:rsid w:val="79E52C3B"/>
    <w:rsid w:val="7A0254F8"/>
    <w:rsid w:val="7AFB5A9F"/>
    <w:rsid w:val="7B9F768D"/>
    <w:rsid w:val="7C277379"/>
    <w:rsid w:val="7D154F78"/>
    <w:rsid w:val="7D233A6C"/>
    <w:rsid w:val="7D33335D"/>
    <w:rsid w:val="7F924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fillcolor="white">
      <v:fill color="white"/>
    </o:shapedefaults>
    <o:shapelayout v:ext="edit">
      <o:idmap v:ext="edit" data="1"/>
    </o:shapelayout>
  </w:shapeDefaults>
  <w:decimalSymbol w:val="."/>
  <w:listSeparator w:val=","/>
  <w14:docId w14:val="39C7E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semiHidden="1"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unhideWhenUsed="1"/>
    <w:lsdException w:name="header"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qFormat="1"/>
    <w:lsdException w:name="endnote reference" w:semiHidden="1" w:qFormat="1"/>
    <w:lsdException w:name="endnote text" w:semiHidden="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2">
    <w:name w:val="Normal"/>
    <w:qFormat/>
    <w:rsid w:val="00347799"/>
    <w:pPr>
      <w:widowControl w:val="0"/>
      <w:jc w:val="both"/>
    </w:pPr>
    <w:rPr>
      <w:kern w:val="2"/>
      <w:sz w:val="21"/>
      <w:szCs w:val="24"/>
    </w:rPr>
  </w:style>
  <w:style w:type="paragraph" w:styleId="1">
    <w:name w:val="heading 1"/>
    <w:basedOn w:val="aff2"/>
    <w:next w:val="aff2"/>
    <w:link w:val="1Char"/>
    <w:qFormat/>
    <w:rsid w:val="00031857"/>
    <w:pPr>
      <w:keepNext/>
      <w:keepLines/>
      <w:spacing w:before="340" w:after="330" w:line="578" w:lineRule="auto"/>
      <w:outlineLvl w:val="0"/>
    </w:pPr>
    <w:rPr>
      <w:b/>
      <w:bCs/>
      <w:kern w:val="44"/>
      <w:sz w:val="44"/>
      <w:szCs w:val="44"/>
    </w:rPr>
  </w:style>
  <w:style w:type="paragraph" w:styleId="2">
    <w:name w:val="heading 2"/>
    <w:basedOn w:val="aff2"/>
    <w:next w:val="aff2"/>
    <w:link w:val="2Char"/>
    <w:semiHidden/>
    <w:unhideWhenUsed/>
    <w:qFormat/>
    <w:rsid w:val="006C639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ff2"/>
    <w:next w:val="aff2"/>
    <w:link w:val="3Char"/>
    <w:semiHidden/>
    <w:unhideWhenUsed/>
    <w:qFormat/>
    <w:rsid w:val="006C639F"/>
    <w:pPr>
      <w:keepNext/>
      <w:keepLines/>
      <w:spacing w:before="260" w:after="260" w:line="416" w:lineRule="auto"/>
      <w:outlineLvl w:val="2"/>
    </w:pPr>
    <w:rPr>
      <w:b/>
      <w:bCs/>
      <w:sz w:val="32"/>
      <w:szCs w:val="32"/>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7">
    <w:name w:val="toc 7"/>
    <w:basedOn w:val="aff2"/>
    <w:next w:val="aff2"/>
    <w:semiHidden/>
    <w:qFormat/>
    <w:pPr>
      <w:tabs>
        <w:tab w:val="right" w:leader="dot" w:pos="9241"/>
      </w:tabs>
      <w:ind w:firstLineChars="500" w:firstLine="505"/>
      <w:jc w:val="left"/>
    </w:pPr>
    <w:rPr>
      <w:rFonts w:ascii="宋体"/>
      <w:szCs w:val="21"/>
    </w:rPr>
  </w:style>
  <w:style w:type="paragraph" w:styleId="8">
    <w:name w:val="index 8"/>
    <w:basedOn w:val="aff2"/>
    <w:next w:val="aff2"/>
    <w:qFormat/>
    <w:pPr>
      <w:ind w:left="1680" w:hanging="210"/>
      <w:jc w:val="left"/>
    </w:pPr>
    <w:rPr>
      <w:rFonts w:ascii="Calibri" w:hAnsi="Calibri"/>
      <w:sz w:val="20"/>
      <w:szCs w:val="20"/>
    </w:rPr>
  </w:style>
  <w:style w:type="paragraph" w:styleId="aff6">
    <w:name w:val="caption"/>
    <w:basedOn w:val="aff2"/>
    <w:next w:val="aff2"/>
    <w:qFormat/>
    <w:pPr>
      <w:spacing w:before="152" w:after="160"/>
    </w:pPr>
    <w:rPr>
      <w:rFonts w:ascii="Arial" w:eastAsia="黑体" w:hAnsi="Arial" w:cs="Arial"/>
      <w:sz w:val="20"/>
      <w:szCs w:val="20"/>
    </w:rPr>
  </w:style>
  <w:style w:type="paragraph" w:styleId="5">
    <w:name w:val="index 5"/>
    <w:basedOn w:val="aff2"/>
    <w:next w:val="aff2"/>
    <w:qFormat/>
    <w:pPr>
      <w:ind w:left="1050" w:hanging="210"/>
      <w:jc w:val="left"/>
    </w:pPr>
    <w:rPr>
      <w:rFonts w:ascii="Calibri" w:hAnsi="Calibri"/>
      <w:sz w:val="20"/>
      <w:szCs w:val="20"/>
    </w:rPr>
  </w:style>
  <w:style w:type="paragraph" w:styleId="aff7">
    <w:name w:val="Document Map"/>
    <w:basedOn w:val="aff2"/>
    <w:semiHidden/>
    <w:pPr>
      <w:shd w:val="clear" w:color="auto" w:fill="000080"/>
    </w:pPr>
  </w:style>
  <w:style w:type="paragraph" w:styleId="6">
    <w:name w:val="index 6"/>
    <w:basedOn w:val="aff2"/>
    <w:next w:val="aff2"/>
    <w:qFormat/>
    <w:pPr>
      <w:ind w:left="1260" w:hanging="210"/>
      <w:jc w:val="left"/>
    </w:pPr>
    <w:rPr>
      <w:rFonts w:ascii="Calibri" w:hAnsi="Calibri"/>
      <w:sz w:val="20"/>
      <w:szCs w:val="20"/>
    </w:rPr>
  </w:style>
  <w:style w:type="paragraph" w:styleId="4">
    <w:name w:val="index 4"/>
    <w:basedOn w:val="aff2"/>
    <w:next w:val="aff2"/>
    <w:qFormat/>
    <w:pPr>
      <w:ind w:left="840" w:hanging="210"/>
      <w:jc w:val="left"/>
    </w:pPr>
    <w:rPr>
      <w:rFonts w:ascii="Calibri" w:hAnsi="Calibri"/>
      <w:sz w:val="20"/>
      <w:szCs w:val="20"/>
    </w:rPr>
  </w:style>
  <w:style w:type="paragraph" w:styleId="50">
    <w:name w:val="toc 5"/>
    <w:basedOn w:val="aff2"/>
    <w:next w:val="aff2"/>
    <w:semiHidden/>
    <w:qFormat/>
    <w:pPr>
      <w:tabs>
        <w:tab w:val="right" w:leader="dot" w:pos="9241"/>
      </w:tabs>
      <w:ind w:firstLineChars="300" w:firstLine="300"/>
      <w:jc w:val="left"/>
    </w:pPr>
    <w:rPr>
      <w:rFonts w:ascii="宋体"/>
      <w:szCs w:val="21"/>
    </w:rPr>
  </w:style>
  <w:style w:type="paragraph" w:styleId="30">
    <w:name w:val="toc 3"/>
    <w:basedOn w:val="aff2"/>
    <w:next w:val="aff2"/>
    <w:uiPriority w:val="39"/>
    <w:qFormat/>
    <w:pPr>
      <w:tabs>
        <w:tab w:val="right" w:leader="dot" w:pos="9241"/>
      </w:tabs>
      <w:ind w:firstLineChars="100" w:firstLine="102"/>
      <w:jc w:val="left"/>
    </w:pPr>
    <w:rPr>
      <w:rFonts w:ascii="宋体"/>
      <w:szCs w:val="21"/>
    </w:rPr>
  </w:style>
  <w:style w:type="paragraph" w:styleId="80">
    <w:name w:val="toc 8"/>
    <w:basedOn w:val="aff2"/>
    <w:next w:val="aff2"/>
    <w:semiHidden/>
    <w:qFormat/>
    <w:pPr>
      <w:tabs>
        <w:tab w:val="right" w:leader="dot" w:pos="9241"/>
      </w:tabs>
      <w:ind w:firstLineChars="600" w:firstLine="607"/>
      <w:jc w:val="left"/>
    </w:pPr>
    <w:rPr>
      <w:rFonts w:ascii="宋体"/>
      <w:szCs w:val="21"/>
    </w:rPr>
  </w:style>
  <w:style w:type="paragraph" w:styleId="31">
    <w:name w:val="index 3"/>
    <w:basedOn w:val="aff2"/>
    <w:next w:val="aff2"/>
    <w:qFormat/>
    <w:pPr>
      <w:ind w:left="630" w:hanging="210"/>
      <w:jc w:val="left"/>
    </w:pPr>
    <w:rPr>
      <w:rFonts w:ascii="Calibri" w:hAnsi="Calibri"/>
      <w:sz w:val="20"/>
      <w:szCs w:val="20"/>
    </w:rPr>
  </w:style>
  <w:style w:type="paragraph" w:styleId="aff8">
    <w:name w:val="endnote text"/>
    <w:basedOn w:val="aff2"/>
    <w:semiHidden/>
    <w:pPr>
      <w:snapToGrid w:val="0"/>
      <w:jc w:val="left"/>
    </w:pPr>
  </w:style>
  <w:style w:type="paragraph" w:styleId="aff9">
    <w:name w:val="footer"/>
    <w:basedOn w:val="aff2"/>
    <w:link w:val="Char"/>
    <w:uiPriority w:val="99"/>
    <w:qFormat/>
    <w:pPr>
      <w:snapToGrid w:val="0"/>
      <w:ind w:rightChars="100" w:right="210"/>
      <w:jc w:val="right"/>
    </w:pPr>
    <w:rPr>
      <w:sz w:val="18"/>
      <w:szCs w:val="18"/>
    </w:rPr>
  </w:style>
  <w:style w:type="paragraph" w:styleId="affa">
    <w:name w:val="header"/>
    <w:basedOn w:val="aff2"/>
    <w:qFormat/>
    <w:pPr>
      <w:snapToGrid w:val="0"/>
      <w:jc w:val="left"/>
    </w:pPr>
    <w:rPr>
      <w:sz w:val="18"/>
      <w:szCs w:val="18"/>
    </w:rPr>
  </w:style>
  <w:style w:type="paragraph" w:styleId="10">
    <w:name w:val="toc 1"/>
    <w:basedOn w:val="aff2"/>
    <w:next w:val="aff2"/>
    <w:uiPriority w:val="39"/>
    <w:qFormat/>
    <w:pPr>
      <w:tabs>
        <w:tab w:val="right" w:leader="dot" w:pos="9241"/>
      </w:tabs>
      <w:spacing w:beforeLines="25" w:afterLines="25"/>
      <w:jc w:val="left"/>
    </w:pPr>
    <w:rPr>
      <w:rFonts w:ascii="宋体"/>
      <w:szCs w:val="21"/>
    </w:rPr>
  </w:style>
  <w:style w:type="paragraph" w:styleId="40">
    <w:name w:val="toc 4"/>
    <w:basedOn w:val="aff2"/>
    <w:next w:val="aff2"/>
    <w:semiHidden/>
    <w:qFormat/>
    <w:pPr>
      <w:tabs>
        <w:tab w:val="right" w:leader="dot" w:pos="9241"/>
      </w:tabs>
      <w:ind w:firstLineChars="200" w:firstLine="198"/>
      <w:jc w:val="left"/>
    </w:pPr>
    <w:rPr>
      <w:rFonts w:ascii="宋体"/>
      <w:szCs w:val="21"/>
    </w:rPr>
  </w:style>
  <w:style w:type="paragraph" w:styleId="affb">
    <w:name w:val="index heading"/>
    <w:basedOn w:val="aff2"/>
    <w:next w:val="11"/>
    <w:qFormat/>
    <w:pPr>
      <w:spacing w:before="120" w:after="120"/>
      <w:jc w:val="center"/>
    </w:pPr>
    <w:rPr>
      <w:rFonts w:ascii="Calibri" w:hAnsi="Calibri"/>
      <w:b/>
      <w:bCs/>
      <w:iCs/>
      <w:szCs w:val="20"/>
    </w:rPr>
  </w:style>
  <w:style w:type="paragraph" w:styleId="11">
    <w:name w:val="index 1"/>
    <w:basedOn w:val="aff2"/>
    <w:next w:val="affc"/>
    <w:qFormat/>
    <w:pPr>
      <w:tabs>
        <w:tab w:val="right" w:leader="dot" w:pos="9299"/>
      </w:tabs>
      <w:jc w:val="left"/>
    </w:pPr>
    <w:rPr>
      <w:rFonts w:ascii="宋体"/>
      <w:szCs w:val="21"/>
    </w:rPr>
  </w:style>
  <w:style w:type="paragraph" w:customStyle="1" w:styleId="affc">
    <w:name w:val="段"/>
    <w:link w:val="Char0"/>
    <w:qFormat/>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ff2"/>
    <w:qFormat/>
    <w:pPr>
      <w:numPr>
        <w:numId w:val="1"/>
      </w:numPr>
      <w:snapToGrid w:val="0"/>
      <w:jc w:val="left"/>
    </w:pPr>
    <w:rPr>
      <w:rFonts w:ascii="宋体"/>
      <w:sz w:val="18"/>
      <w:szCs w:val="18"/>
    </w:rPr>
  </w:style>
  <w:style w:type="paragraph" w:styleId="60">
    <w:name w:val="toc 6"/>
    <w:basedOn w:val="aff2"/>
    <w:next w:val="aff2"/>
    <w:semiHidden/>
    <w:qFormat/>
    <w:pPr>
      <w:tabs>
        <w:tab w:val="right" w:leader="dot" w:pos="9241"/>
      </w:tabs>
      <w:ind w:firstLineChars="400" w:firstLine="403"/>
      <w:jc w:val="left"/>
    </w:pPr>
    <w:rPr>
      <w:rFonts w:ascii="宋体"/>
      <w:szCs w:val="21"/>
    </w:rPr>
  </w:style>
  <w:style w:type="paragraph" w:styleId="70">
    <w:name w:val="index 7"/>
    <w:basedOn w:val="aff2"/>
    <w:next w:val="aff2"/>
    <w:qFormat/>
    <w:pPr>
      <w:ind w:left="1470" w:hanging="210"/>
      <w:jc w:val="left"/>
    </w:pPr>
    <w:rPr>
      <w:rFonts w:ascii="Calibri" w:hAnsi="Calibri"/>
      <w:sz w:val="20"/>
      <w:szCs w:val="20"/>
    </w:rPr>
  </w:style>
  <w:style w:type="paragraph" w:styleId="9">
    <w:name w:val="index 9"/>
    <w:basedOn w:val="aff2"/>
    <w:next w:val="aff2"/>
    <w:qFormat/>
    <w:pPr>
      <w:ind w:left="1890" w:hanging="210"/>
      <w:jc w:val="left"/>
    </w:pPr>
    <w:rPr>
      <w:rFonts w:ascii="Calibri" w:hAnsi="Calibri"/>
      <w:sz w:val="20"/>
      <w:szCs w:val="20"/>
    </w:rPr>
  </w:style>
  <w:style w:type="paragraph" w:styleId="20">
    <w:name w:val="toc 2"/>
    <w:basedOn w:val="aff2"/>
    <w:next w:val="aff2"/>
    <w:uiPriority w:val="39"/>
    <w:qFormat/>
    <w:pPr>
      <w:tabs>
        <w:tab w:val="right" w:leader="dot" w:pos="9241"/>
      </w:tabs>
    </w:pPr>
    <w:rPr>
      <w:rFonts w:ascii="宋体"/>
      <w:szCs w:val="21"/>
    </w:rPr>
  </w:style>
  <w:style w:type="paragraph" w:styleId="90">
    <w:name w:val="toc 9"/>
    <w:basedOn w:val="aff2"/>
    <w:next w:val="aff2"/>
    <w:semiHidden/>
    <w:qFormat/>
    <w:pPr>
      <w:ind w:left="1470"/>
      <w:jc w:val="left"/>
    </w:pPr>
    <w:rPr>
      <w:sz w:val="20"/>
      <w:szCs w:val="20"/>
    </w:rPr>
  </w:style>
  <w:style w:type="paragraph" w:styleId="21">
    <w:name w:val="index 2"/>
    <w:basedOn w:val="aff2"/>
    <w:next w:val="aff2"/>
    <w:qFormat/>
    <w:pPr>
      <w:ind w:left="420" w:hanging="210"/>
      <w:jc w:val="left"/>
    </w:pPr>
    <w:rPr>
      <w:rFonts w:ascii="Calibri" w:hAnsi="Calibri"/>
      <w:sz w:val="20"/>
      <w:szCs w:val="20"/>
    </w:rPr>
  </w:style>
  <w:style w:type="table" w:styleId="affd">
    <w:name w:val="Table Grid"/>
    <w:basedOn w:val="aff4"/>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e">
    <w:name w:val="endnote reference"/>
    <w:basedOn w:val="aff3"/>
    <w:semiHidden/>
    <w:qFormat/>
    <w:rPr>
      <w:vertAlign w:val="superscript"/>
    </w:rPr>
  </w:style>
  <w:style w:type="character" w:styleId="afff">
    <w:name w:val="page number"/>
    <w:basedOn w:val="aff3"/>
    <w:qFormat/>
    <w:rPr>
      <w:rFonts w:ascii="Times New Roman" w:eastAsia="宋体" w:hAnsi="Times New Roman"/>
      <w:sz w:val="18"/>
    </w:rPr>
  </w:style>
  <w:style w:type="character" w:styleId="afff0">
    <w:name w:val="FollowedHyperlink"/>
    <w:basedOn w:val="aff3"/>
    <w:qFormat/>
    <w:rPr>
      <w:color w:val="800080"/>
      <w:u w:val="single"/>
    </w:rPr>
  </w:style>
  <w:style w:type="character" w:styleId="afff1">
    <w:name w:val="Hyperlink"/>
    <w:basedOn w:val="aff3"/>
    <w:uiPriority w:val="99"/>
    <w:qFormat/>
    <w:rPr>
      <w:color w:val="0000FF"/>
      <w:spacing w:val="0"/>
      <w:w w:val="100"/>
      <w:szCs w:val="21"/>
      <w:u w:val="single"/>
    </w:rPr>
  </w:style>
  <w:style w:type="character" w:styleId="afff2">
    <w:name w:val="footnote reference"/>
    <w:basedOn w:val="aff3"/>
    <w:semiHidden/>
    <w:qFormat/>
    <w:rPr>
      <w:vertAlign w:val="superscript"/>
    </w:rPr>
  </w:style>
  <w:style w:type="character" w:customStyle="1" w:styleId="Char0">
    <w:name w:val="段 Char"/>
    <w:basedOn w:val="aff3"/>
    <w:link w:val="affc"/>
    <w:qFormat/>
    <w:rPr>
      <w:rFonts w:ascii="宋体"/>
      <w:sz w:val="21"/>
      <w:lang w:val="en-US" w:eastAsia="zh-CN" w:bidi="ar-SA"/>
    </w:rPr>
  </w:style>
  <w:style w:type="paragraph" w:customStyle="1" w:styleId="a5">
    <w:name w:val="一级条标题"/>
    <w:next w:val="affc"/>
    <w:link w:val="Char1"/>
    <w:qFormat/>
    <w:rsid w:val="000F0D35"/>
    <w:pPr>
      <w:numPr>
        <w:ilvl w:val="1"/>
        <w:numId w:val="2"/>
      </w:numPr>
      <w:spacing w:beforeLines="50" w:before="50" w:afterLines="50" w:after="50"/>
      <w:ind w:left="0"/>
      <w:outlineLvl w:val="2"/>
    </w:pPr>
    <w:rPr>
      <w:rFonts w:ascii="黑体" w:eastAsia="黑体"/>
      <w:sz w:val="21"/>
      <w:szCs w:val="21"/>
    </w:rPr>
  </w:style>
  <w:style w:type="paragraph" w:customStyle="1" w:styleId="afff3">
    <w:name w:val="标准书脚_奇数页"/>
    <w:qFormat/>
    <w:pPr>
      <w:spacing w:before="120"/>
      <w:ind w:right="198"/>
      <w:jc w:val="right"/>
    </w:pPr>
    <w:rPr>
      <w:rFonts w:ascii="宋体"/>
      <w:sz w:val="18"/>
      <w:szCs w:val="18"/>
    </w:rPr>
  </w:style>
  <w:style w:type="paragraph" w:customStyle="1" w:styleId="afff4">
    <w:name w:val="标准书眉_奇数页"/>
    <w:next w:val="aff2"/>
    <w:qFormat/>
    <w:pPr>
      <w:tabs>
        <w:tab w:val="center" w:pos="4154"/>
        <w:tab w:val="right" w:pos="8306"/>
      </w:tabs>
      <w:spacing w:after="220"/>
      <w:jc w:val="right"/>
    </w:pPr>
    <w:rPr>
      <w:rFonts w:ascii="黑体" w:eastAsia="黑体"/>
      <w:sz w:val="21"/>
      <w:szCs w:val="21"/>
    </w:rPr>
  </w:style>
  <w:style w:type="paragraph" w:customStyle="1" w:styleId="a4">
    <w:name w:val="章标题"/>
    <w:next w:val="affc"/>
    <w:qFormat/>
    <w:pPr>
      <w:numPr>
        <w:numId w:val="2"/>
      </w:numPr>
      <w:spacing w:beforeLines="100" w:afterLines="100"/>
      <w:jc w:val="both"/>
      <w:outlineLvl w:val="1"/>
    </w:pPr>
    <w:rPr>
      <w:rFonts w:ascii="黑体" w:eastAsia="黑体"/>
      <w:sz w:val="21"/>
    </w:rPr>
  </w:style>
  <w:style w:type="paragraph" w:customStyle="1" w:styleId="a6">
    <w:name w:val="二级条标题"/>
    <w:basedOn w:val="a5"/>
    <w:next w:val="affc"/>
    <w:qFormat/>
    <w:pPr>
      <w:numPr>
        <w:ilvl w:val="2"/>
      </w:numPr>
      <w:ind w:left="709"/>
      <w:outlineLvl w:val="3"/>
    </w:pPr>
  </w:style>
  <w:style w:type="paragraph" w:customStyle="1" w:styleId="22">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qFormat/>
    <w:pPr>
      <w:widowControl w:val="0"/>
      <w:numPr>
        <w:numId w:val="3"/>
      </w:numPr>
      <w:jc w:val="both"/>
    </w:pPr>
    <w:rPr>
      <w:rFonts w:ascii="宋体"/>
      <w:sz w:val="21"/>
    </w:rPr>
  </w:style>
  <w:style w:type="paragraph" w:customStyle="1" w:styleId="ad">
    <w:name w:val="列项●（二级）"/>
    <w:qFormat/>
    <w:pPr>
      <w:numPr>
        <w:ilvl w:val="1"/>
        <w:numId w:val="3"/>
      </w:numPr>
      <w:tabs>
        <w:tab w:val="left" w:pos="840"/>
      </w:tabs>
      <w:jc w:val="both"/>
    </w:pPr>
    <w:rPr>
      <w:rFonts w:ascii="宋体"/>
      <w:sz w:val="21"/>
    </w:rPr>
  </w:style>
  <w:style w:type="paragraph" w:customStyle="1" w:styleId="afff5">
    <w:name w:val="目次、标准名称标题"/>
    <w:basedOn w:val="aff2"/>
    <w:next w:val="affc"/>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c"/>
    <w:qFormat/>
    <w:pPr>
      <w:numPr>
        <w:ilvl w:val="3"/>
      </w:numPr>
      <w:outlineLvl w:val="4"/>
    </w:pPr>
  </w:style>
  <w:style w:type="paragraph" w:customStyle="1" w:styleId="a1">
    <w:name w:val="示例"/>
    <w:next w:val="afff6"/>
    <w:qFormat/>
    <w:pPr>
      <w:widowControl w:val="0"/>
      <w:numPr>
        <w:numId w:val="4"/>
      </w:numPr>
      <w:jc w:val="both"/>
    </w:pPr>
    <w:rPr>
      <w:rFonts w:ascii="宋体"/>
      <w:sz w:val="18"/>
      <w:szCs w:val="18"/>
    </w:rPr>
  </w:style>
  <w:style w:type="paragraph" w:customStyle="1" w:styleId="afff6">
    <w:name w:val="示例内容"/>
    <w:qFormat/>
    <w:pPr>
      <w:ind w:firstLineChars="200" w:firstLine="200"/>
    </w:pPr>
    <w:rPr>
      <w:rFonts w:ascii="宋体"/>
      <w:sz w:val="18"/>
      <w:szCs w:val="18"/>
    </w:rPr>
  </w:style>
  <w:style w:type="paragraph" w:customStyle="1" w:styleId="af1">
    <w:name w:val="数字编号列项（二级）"/>
    <w:qFormat/>
    <w:pPr>
      <w:numPr>
        <w:ilvl w:val="1"/>
        <w:numId w:val="5"/>
      </w:numPr>
      <w:jc w:val="both"/>
    </w:pPr>
    <w:rPr>
      <w:rFonts w:ascii="宋体"/>
      <w:sz w:val="21"/>
    </w:rPr>
  </w:style>
  <w:style w:type="paragraph" w:customStyle="1" w:styleId="a8">
    <w:name w:val="四级条标题"/>
    <w:basedOn w:val="a7"/>
    <w:next w:val="affc"/>
    <w:qFormat/>
    <w:pPr>
      <w:numPr>
        <w:ilvl w:val="4"/>
      </w:numPr>
      <w:outlineLvl w:val="5"/>
    </w:pPr>
  </w:style>
  <w:style w:type="paragraph" w:customStyle="1" w:styleId="a9">
    <w:name w:val="五级条标题"/>
    <w:basedOn w:val="a8"/>
    <w:next w:val="affc"/>
    <w:qFormat/>
    <w:pPr>
      <w:numPr>
        <w:ilvl w:val="5"/>
      </w:numPr>
      <w:outlineLvl w:val="6"/>
    </w:pPr>
  </w:style>
  <w:style w:type="paragraph" w:customStyle="1" w:styleId="aff1">
    <w:name w:val="注："/>
    <w:next w:val="affc"/>
    <w:qFormat/>
    <w:pPr>
      <w:widowControl w:val="0"/>
      <w:numPr>
        <w:numId w:val="6"/>
      </w:numPr>
      <w:autoSpaceDE w:val="0"/>
      <w:autoSpaceDN w:val="0"/>
      <w:jc w:val="both"/>
    </w:pPr>
    <w:rPr>
      <w:rFonts w:ascii="宋体"/>
      <w:sz w:val="18"/>
      <w:szCs w:val="18"/>
    </w:rPr>
  </w:style>
  <w:style w:type="paragraph" w:customStyle="1" w:styleId="a">
    <w:name w:val="注×："/>
    <w:qFormat/>
    <w:pPr>
      <w:widowControl w:val="0"/>
      <w:numPr>
        <w:numId w:val="7"/>
      </w:numPr>
      <w:autoSpaceDE w:val="0"/>
      <w:autoSpaceDN w:val="0"/>
      <w:jc w:val="both"/>
    </w:pPr>
    <w:rPr>
      <w:rFonts w:ascii="宋体"/>
      <w:sz w:val="18"/>
      <w:szCs w:val="18"/>
    </w:rPr>
  </w:style>
  <w:style w:type="paragraph" w:customStyle="1" w:styleId="af0">
    <w:name w:val="字母编号列项（一级）"/>
    <w:qFormat/>
    <w:rsid w:val="003451D4"/>
    <w:pPr>
      <w:numPr>
        <w:numId w:val="5"/>
      </w:numPr>
      <w:ind w:left="840" w:hanging="420"/>
      <w:jc w:val="both"/>
    </w:pPr>
    <w:rPr>
      <w:rFonts w:ascii="宋体"/>
      <w:sz w:val="21"/>
    </w:rPr>
  </w:style>
  <w:style w:type="paragraph" w:customStyle="1" w:styleId="ae">
    <w:name w:val="列项◆（三级）"/>
    <w:basedOn w:val="aff2"/>
    <w:qFormat/>
    <w:pPr>
      <w:numPr>
        <w:ilvl w:val="2"/>
        <w:numId w:val="3"/>
      </w:numPr>
    </w:pPr>
    <w:rPr>
      <w:rFonts w:ascii="宋体"/>
      <w:szCs w:val="21"/>
    </w:rPr>
  </w:style>
  <w:style w:type="paragraph" w:customStyle="1" w:styleId="af2">
    <w:name w:val="编号列项（三级）"/>
    <w:qFormat/>
    <w:pPr>
      <w:numPr>
        <w:ilvl w:val="2"/>
        <w:numId w:val="5"/>
      </w:numPr>
    </w:pPr>
    <w:rPr>
      <w:rFonts w:ascii="宋体"/>
      <w:sz w:val="21"/>
    </w:rPr>
  </w:style>
  <w:style w:type="paragraph" w:customStyle="1" w:styleId="af3">
    <w:name w:val="示例×："/>
    <w:basedOn w:val="a4"/>
    <w:qFormat/>
    <w:pPr>
      <w:numPr>
        <w:numId w:val="8"/>
      </w:numPr>
      <w:spacing w:beforeLines="0" w:afterLines="0"/>
      <w:outlineLvl w:val="9"/>
    </w:pPr>
    <w:rPr>
      <w:rFonts w:ascii="宋体" w:eastAsia="宋体"/>
      <w:sz w:val="18"/>
      <w:szCs w:val="18"/>
    </w:rPr>
  </w:style>
  <w:style w:type="paragraph" w:customStyle="1" w:styleId="afff7">
    <w:name w:val="二级无"/>
    <w:basedOn w:val="a6"/>
    <w:qFormat/>
    <w:rsid w:val="00D9174C"/>
    <w:pPr>
      <w:spacing w:beforeLines="0" w:afterLines="0"/>
      <w:ind w:left="0"/>
    </w:pPr>
    <w:rPr>
      <w:rFonts w:ascii="宋体" w:eastAsia="宋体"/>
    </w:rPr>
  </w:style>
  <w:style w:type="paragraph" w:customStyle="1" w:styleId="afff8">
    <w:name w:val="注：（正文）"/>
    <w:basedOn w:val="aff1"/>
    <w:next w:val="affc"/>
    <w:qFormat/>
  </w:style>
  <w:style w:type="paragraph" w:customStyle="1" w:styleId="a3">
    <w:name w:val="注×：（正文）"/>
    <w:qFormat/>
    <w:pPr>
      <w:numPr>
        <w:numId w:val="9"/>
      </w:numPr>
      <w:jc w:val="both"/>
    </w:pPr>
    <w:rPr>
      <w:rFonts w:ascii="宋体"/>
      <w:sz w:val="18"/>
      <w:szCs w:val="18"/>
    </w:rPr>
  </w:style>
  <w:style w:type="paragraph" w:customStyle="1" w:styleId="afff9">
    <w:name w:val="标准标志"/>
    <w:next w:val="aff2"/>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a">
    <w:name w:val="标准称谓"/>
    <w:next w:val="aff2"/>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b">
    <w:name w:val="标准书脚_偶数页"/>
    <w:qFormat/>
    <w:pPr>
      <w:spacing w:before="120"/>
      <w:ind w:left="221"/>
    </w:pPr>
    <w:rPr>
      <w:rFonts w:ascii="宋体"/>
      <w:sz w:val="18"/>
      <w:szCs w:val="18"/>
    </w:rPr>
  </w:style>
  <w:style w:type="paragraph" w:customStyle="1" w:styleId="afffc">
    <w:name w:val="标准书眉_偶数页"/>
    <w:basedOn w:val="afff4"/>
    <w:next w:val="aff2"/>
    <w:qFormat/>
    <w:pPr>
      <w:jc w:val="left"/>
    </w:pPr>
  </w:style>
  <w:style w:type="paragraph" w:customStyle="1" w:styleId="afffd">
    <w:name w:val="标准书眉一"/>
    <w:qFormat/>
    <w:pPr>
      <w:jc w:val="both"/>
    </w:pPr>
  </w:style>
  <w:style w:type="paragraph" w:customStyle="1" w:styleId="afffe">
    <w:name w:val="参考文献"/>
    <w:basedOn w:val="aff2"/>
    <w:next w:val="affc"/>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
    <w:name w:val="参考文献、索引标题"/>
    <w:basedOn w:val="aff2"/>
    <w:next w:val="affc"/>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0">
    <w:name w:val="发布"/>
    <w:basedOn w:val="aff3"/>
    <w:qFormat/>
    <w:rPr>
      <w:rFonts w:ascii="黑体" w:eastAsia="黑体"/>
      <w:spacing w:val="85"/>
      <w:w w:val="100"/>
      <w:position w:val="3"/>
      <w:sz w:val="28"/>
      <w:szCs w:val="28"/>
    </w:rPr>
  </w:style>
  <w:style w:type="paragraph" w:customStyle="1" w:styleId="affff1">
    <w:name w:val="发布部门"/>
    <w:next w:val="affc"/>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2">
    <w:name w:val="发布日期"/>
    <w:pPr>
      <w:framePr w:w="3997" w:h="471" w:hRule="exact" w:vSpace="181" w:wrap="around" w:hAnchor="page" w:x="7089" w:y="14097" w:anchorLock="1"/>
    </w:pPr>
    <w:rPr>
      <w:rFonts w:eastAsia="黑体"/>
      <w:sz w:val="28"/>
    </w:rPr>
  </w:style>
  <w:style w:type="paragraph" w:customStyle="1" w:styleId="affff3">
    <w:name w:val="封面标准代替信息"/>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2">
    <w:name w:val="封面标准号1"/>
    <w:pPr>
      <w:widowControl w:val="0"/>
      <w:kinsoku w:val="0"/>
      <w:overflowPunct w:val="0"/>
      <w:autoSpaceDE w:val="0"/>
      <w:autoSpaceDN w:val="0"/>
      <w:spacing w:before="308"/>
      <w:jc w:val="right"/>
      <w:textAlignment w:val="center"/>
    </w:pPr>
    <w:rPr>
      <w:sz w:val="28"/>
    </w:rPr>
  </w:style>
  <w:style w:type="paragraph" w:customStyle="1" w:styleId="affff4">
    <w:name w:val="封面标准名称"/>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5">
    <w:name w:val="封面标准英文名称"/>
    <w:basedOn w:val="affff4"/>
    <w:pPr>
      <w:framePr w:wrap="around"/>
      <w:spacing w:before="370" w:line="400" w:lineRule="exact"/>
    </w:pPr>
    <w:rPr>
      <w:rFonts w:ascii="Times New Roman"/>
      <w:sz w:val="28"/>
      <w:szCs w:val="28"/>
    </w:rPr>
  </w:style>
  <w:style w:type="paragraph" w:customStyle="1" w:styleId="affff6">
    <w:name w:val="封面一致性程度标识"/>
    <w:basedOn w:val="affff5"/>
    <w:pPr>
      <w:framePr w:wrap="around"/>
      <w:spacing w:before="440"/>
    </w:pPr>
    <w:rPr>
      <w:rFonts w:ascii="宋体" w:eastAsia="宋体"/>
    </w:rPr>
  </w:style>
  <w:style w:type="paragraph" w:customStyle="1" w:styleId="affff7">
    <w:name w:val="封面标准文稿类别"/>
    <w:basedOn w:val="affff6"/>
    <w:pPr>
      <w:framePr w:wrap="around"/>
      <w:spacing w:after="160" w:line="240" w:lineRule="auto"/>
    </w:pPr>
    <w:rPr>
      <w:sz w:val="24"/>
    </w:rPr>
  </w:style>
  <w:style w:type="paragraph" w:customStyle="1" w:styleId="affff8">
    <w:name w:val="封面标准文稿编辑信息"/>
    <w:basedOn w:val="affff7"/>
    <w:pPr>
      <w:framePr w:wrap="around"/>
      <w:spacing w:before="180" w:line="180" w:lineRule="exact"/>
    </w:pPr>
    <w:rPr>
      <w:sz w:val="21"/>
    </w:rPr>
  </w:style>
  <w:style w:type="paragraph" w:customStyle="1" w:styleId="affff9">
    <w:name w:val="封面正文"/>
    <w:pPr>
      <w:jc w:val="both"/>
    </w:pPr>
  </w:style>
  <w:style w:type="paragraph" w:customStyle="1" w:styleId="af8">
    <w:name w:val="附录标识"/>
    <w:basedOn w:val="aff2"/>
    <w:next w:val="affc"/>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a">
    <w:name w:val="附录标题"/>
    <w:basedOn w:val="affc"/>
    <w:next w:val="affc"/>
    <w:pPr>
      <w:ind w:firstLineChars="0" w:firstLine="0"/>
      <w:jc w:val="center"/>
    </w:pPr>
    <w:rPr>
      <w:rFonts w:ascii="黑体" w:eastAsia="黑体"/>
    </w:rPr>
  </w:style>
  <w:style w:type="paragraph" w:customStyle="1" w:styleId="af5">
    <w:name w:val="附录表标号"/>
    <w:basedOn w:val="aff2"/>
    <w:next w:val="affc"/>
    <w:pPr>
      <w:numPr>
        <w:numId w:val="11"/>
      </w:numPr>
      <w:tabs>
        <w:tab w:val="clear" w:pos="0"/>
      </w:tabs>
      <w:spacing w:line="14" w:lineRule="exact"/>
      <w:ind w:left="811" w:hanging="448"/>
      <w:jc w:val="center"/>
      <w:outlineLvl w:val="0"/>
    </w:pPr>
    <w:rPr>
      <w:color w:val="FFFFFF"/>
    </w:rPr>
  </w:style>
  <w:style w:type="paragraph" w:customStyle="1" w:styleId="af6">
    <w:name w:val="附录表标题"/>
    <w:basedOn w:val="aff2"/>
    <w:next w:val="affc"/>
    <w:pPr>
      <w:numPr>
        <w:ilvl w:val="1"/>
        <w:numId w:val="11"/>
      </w:numPr>
      <w:tabs>
        <w:tab w:val="left" w:pos="180"/>
      </w:tabs>
      <w:spacing w:beforeLines="50" w:afterLines="50"/>
      <w:ind w:left="0" w:firstLine="0"/>
      <w:jc w:val="center"/>
    </w:pPr>
    <w:rPr>
      <w:rFonts w:ascii="黑体" w:eastAsia="黑体"/>
      <w:szCs w:val="21"/>
    </w:rPr>
  </w:style>
  <w:style w:type="paragraph" w:customStyle="1" w:styleId="afb">
    <w:name w:val="附录二级条标题"/>
    <w:basedOn w:val="aff2"/>
    <w:next w:val="affc"/>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b">
    <w:name w:val="附录二级无"/>
    <w:basedOn w:val="afb"/>
    <w:pPr>
      <w:tabs>
        <w:tab w:val="clear" w:pos="360"/>
      </w:tabs>
      <w:spacing w:beforeLines="0" w:afterLines="0"/>
    </w:pPr>
    <w:rPr>
      <w:rFonts w:ascii="宋体" w:eastAsia="宋体"/>
      <w:szCs w:val="21"/>
    </w:rPr>
  </w:style>
  <w:style w:type="paragraph" w:customStyle="1" w:styleId="affffc">
    <w:name w:val="附录公式"/>
    <w:basedOn w:val="affc"/>
    <w:next w:val="affc"/>
    <w:link w:val="Char2"/>
    <w:qFormat/>
  </w:style>
  <w:style w:type="character" w:customStyle="1" w:styleId="Char2">
    <w:name w:val="附录公式 Char"/>
    <w:basedOn w:val="Char0"/>
    <w:link w:val="affffc"/>
    <w:rPr>
      <w:rFonts w:ascii="宋体"/>
      <w:sz w:val="21"/>
      <w:lang w:val="en-US" w:eastAsia="zh-CN" w:bidi="ar-SA"/>
    </w:rPr>
  </w:style>
  <w:style w:type="paragraph" w:customStyle="1" w:styleId="affffd">
    <w:name w:val="附录公式编号制表符"/>
    <w:basedOn w:val="aff2"/>
    <w:next w:val="affc"/>
    <w:qFormat/>
    <w:pPr>
      <w:widowControl/>
      <w:tabs>
        <w:tab w:val="center" w:pos="4201"/>
        <w:tab w:val="right" w:leader="dot" w:pos="9298"/>
      </w:tabs>
      <w:autoSpaceDE w:val="0"/>
      <w:autoSpaceDN w:val="0"/>
    </w:pPr>
    <w:rPr>
      <w:rFonts w:ascii="宋体"/>
      <w:kern w:val="0"/>
      <w:szCs w:val="20"/>
    </w:rPr>
  </w:style>
  <w:style w:type="paragraph" w:customStyle="1" w:styleId="afc">
    <w:name w:val="附录三级条标题"/>
    <w:basedOn w:val="afb"/>
    <w:next w:val="affc"/>
    <w:pPr>
      <w:numPr>
        <w:ilvl w:val="4"/>
      </w:numPr>
      <w:outlineLvl w:val="4"/>
    </w:pPr>
  </w:style>
  <w:style w:type="paragraph" w:customStyle="1" w:styleId="affffe">
    <w:name w:val="附录三级无"/>
    <w:basedOn w:val="afc"/>
    <w:pPr>
      <w:tabs>
        <w:tab w:val="clear" w:pos="360"/>
      </w:tabs>
      <w:spacing w:beforeLines="0" w:afterLines="0"/>
    </w:pPr>
    <w:rPr>
      <w:rFonts w:ascii="宋体" w:eastAsia="宋体"/>
      <w:szCs w:val="21"/>
    </w:rPr>
  </w:style>
  <w:style w:type="paragraph" w:customStyle="1" w:styleId="aff0">
    <w:name w:val="附录数字编号列项（二级）"/>
    <w:qFormat/>
    <w:pPr>
      <w:numPr>
        <w:ilvl w:val="1"/>
        <w:numId w:val="12"/>
      </w:numPr>
    </w:pPr>
    <w:rPr>
      <w:rFonts w:ascii="宋体"/>
      <w:sz w:val="21"/>
    </w:rPr>
  </w:style>
  <w:style w:type="paragraph" w:customStyle="1" w:styleId="afd">
    <w:name w:val="附录四级条标题"/>
    <w:basedOn w:val="afc"/>
    <w:next w:val="affc"/>
    <w:pPr>
      <w:numPr>
        <w:ilvl w:val="5"/>
      </w:numPr>
      <w:outlineLvl w:val="5"/>
    </w:pPr>
  </w:style>
  <w:style w:type="paragraph" w:customStyle="1" w:styleId="afffff">
    <w:name w:val="附录四级无"/>
    <w:basedOn w:val="afd"/>
    <w:pPr>
      <w:tabs>
        <w:tab w:val="clear" w:pos="360"/>
      </w:tabs>
      <w:spacing w:beforeLines="0" w:afterLines="0"/>
    </w:pPr>
    <w:rPr>
      <w:rFonts w:ascii="宋体" w:eastAsia="宋体"/>
      <w:szCs w:val="21"/>
    </w:rPr>
  </w:style>
  <w:style w:type="paragraph" w:customStyle="1" w:styleId="aa">
    <w:name w:val="附录图标号"/>
    <w:basedOn w:val="aff2"/>
    <w:pPr>
      <w:keepNext/>
      <w:pageBreakBefore/>
      <w:widowControl/>
      <w:numPr>
        <w:numId w:val="13"/>
      </w:numPr>
      <w:spacing w:line="14" w:lineRule="exact"/>
      <w:ind w:left="0" w:firstLine="363"/>
      <w:jc w:val="center"/>
      <w:outlineLvl w:val="0"/>
    </w:pPr>
    <w:rPr>
      <w:color w:val="FFFFFF"/>
    </w:rPr>
  </w:style>
  <w:style w:type="paragraph" w:customStyle="1" w:styleId="ab">
    <w:name w:val="附录图标题"/>
    <w:basedOn w:val="aff2"/>
    <w:next w:val="affc"/>
    <w:pPr>
      <w:numPr>
        <w:ilvl w:val="1"/>
        <w:numId w:val="13"/>
      </w:numPr>
      <w:tabs>
        <w:tab w:val="left" w:pos="363"/>
      </w:tabs>
      <w:spacing w:beforeLines="50" w:afterLines="50"/>
      <w:ind w:left="0" w:firstLine="0"/>
      <w:jc w:val="center"/>
    </w:pPr>
    <w:rPr>
      <w:rFonts w:ascii="黑体" w:eastAsia="黑体"/>
      <w:szCs w:val="21"/>
    </w:rPr>
  </w:style>
  <w:style w:type="paragraph" w:customStyle="1" w:styleId="afe">
    <w:name w:val="附录五级条标题"/>
    <w:basedOn w:val="afd"/>
    <w:next w:val="affc"/>
    <w:qFormat/>
    <w:pPr>
      <w:numPr>
        <w:ilvl w:val="6"/>
      </w:numPr>
      <w:outlineLvl w:val="6"/>
    </w:pPr>
  </w:style>
  <w:style w:type="paragraph" w:customStyle="1" w:styleId="afffff0">
    <w:name w:val="附录五级无"/>
    <w:basedOn w:val="afe"/>
    <w:pPr>
      <w:tabs>
        <w:tab w:val="clear" w:pos="360"/>
      </w:tabs>
      <w:spacing w:beforeLines="0" w:afterLines="0"/>
    </w:pPr>
    <w:rPr>
      <w:rFonts w:ascii="宋体" w:eastAsia="宋体"/>
      <w:szCs w:val="21"/>
    </w:rPr>
  </w:style>
  <w:style w:type="paragraph" w:customStyle="1" w:styleId="af9">
    <w:name w:val="附录章标题"/>
    <w:next w:val="affc"/>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c"/>
    <w:pPr>
      <w:numPr>
        <w:ilvl w:val="2"/>
      </w:numPr>
      <w:autoSpaceDN w:val="0"/>
      <w:spacing w:beforeLines="50" w:afterLines="50"/>
      <w:outlineLvl w:val="2"/>
    </w:pPr>
  </w:style>
  <w:style w:type="paragraph" w:customStyle="1" w:styleId="afffff1">
    <w:name w:val="附录一级无"/>
    <w:basedOn w:val="afa"/>
    <w:qFormat/>
    <w:pPr>
      <w:tabs>
        <w:tab w:val="clear" w:pos="360"/>
      </w:tabs>
      <w:spacing w:beforeLines="0" w:afterLines="0"/>
    </w:pPr>
    <w:rPr>
      <w:rFonts w:ascii="宋体" w:eastAsia="宋体"/>
      <w:szCs w:val="21"/>
    </w:rPr>
  </w:style>
  <w:style w:type="paragraph" w:customStyle="1" w:styleId="aff">
    <w:name w:val="附录字母编号列项（一级）"/>
    <w:qFormat/>
    <w:pPr>
      <w:numPr>
        <w:numId w:val="12"/>
      </w:numPr>
    </w:pPr>
    <w:rPr>
      <w:rFonts w:ascii="宋体"/>
      <w:sz w:val="21"/>
    </w:rPr>
  </w:style>
  <w:style w:type="paragraph" w:customStyle="1" w:styleId="afffff2">
    <w:name w:val="列项说明"/>
    <w:basedOn w:val="aff2"/>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3">
    <w:name w:val="列项说明数字编号"/>
    <w:qFormat/>
    <w:pPr>
      <w:ind w:leftChars="400" w:left="600" w:hangingChars="200" w:hanging="200"/>
    </w:pPr>
    <w:rPr>
      <w:rFonts w:ascii="宋体"/>
      <w:sz w:val="21"/>
    </w:rPr>
  </w:style>
  <w:style w:type="paragraph" w:customStyle="1" w:styleId="afffff4">
    <w:name w:val="目次、索引正文"/>
    <w:qFormat/>
    <w:pPr>
      <w:spacing w:line="320" w:lineRule="exact"/>
      <w:jc w:val="both"/>
    </w:pPr>
    <w:rPr>
      <w:rFonts w:ascii="宋体"/>
      <w:sz w:val="21"/>
    </w:rPr>
  </w:style>
  <w:style w:type="paragraph" w:customStyle="1" w:styleId="afffff5">
    <w:name w:val="其他标准标志"/>
    <w:basedOn w:val="afff9"/>
    <w:qFormat/>
    <w:pPr>
      <w:framePr w:w="6101" w:wrap="around" w:vAnchor="page" w:hAnchor="page" w:x="4673" w:y="942"/>
    </w:pPr>
    <w:rPr>
      <w:w w:val="130"/>
    </w:rPr>
  </w:style>
  <w:style w:type="paragraph" w:customStyle="1" w:styleId="afffff6">
    <w:name w:val="其他标准称谓"/>
    <w:next w:val="aff2"/>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7">
    <w:name w:val="其他发布部门"/>
    <w:basedOn w:val="affff1"/>
    <w:qFormat/>
    <w:pPr>
      <w:framePr w:wrap="around" w:y="15310"/>
      <w:spacing w:line="0" w:lineRule="atLeast"/>
    </w:pPr>
    <w:rPr>
      <w:rFonts w:ascii="黑体" w:eastAsia="黑体"/>
      <w:b w:val="0"/>
    </w:rPr>
  </w:style>
  <w:style w:type="paragraph" w:customStyle="1" w:styleId="afffff8">
    <w:name w:val="前言、引言标题"/>
    <w:next w:val="affc"/>
    <w:qFormat/>
    <w:pPr>
      <w:keepNext/>
      <w:pageBreakBefore/>
      <w:shd w:val="clear" w:color="FFFFFF" w:fill="FFFFFF"/>
      <w:spacing w:before="640" w:after="560"/>
      <w:jc w:val="center"/>
      <w:outlineLvl w:val="0"/>
    </w:pPr>
    <w:rPr>
      <w:rFonts w:ascii="黑体" w:eastAsia="黑体"/>
      <w:sz w:val="32"/>
    </w:rPr>
  </w:style>
  <w:style w:type="paragraph" w:customStyle="1" w:styleId="afffff9">
    <w:name w:val="三级无"/>
    <w:basedOn w:val="a7"/>
    <w:qFormat/>
    <w:pPr>
      <w:spacing w:beforeLines="0" w:afterLines="0"/>
    </w:pPr>
    <w:rPr>
      <w:rFonts w:ascii="宋体" w:eastAsia="宋体"/>
    </w:rPr>
  </w:style>
  <w:style w:type="paragraph" w:customStyle="1" w:styleId="afffffa">
    <w:name w:val="实施日期"/>
    <w:basedOn w:val="affff2"/>
    <w:qFormat/>
    <w:pPr>
      <w:framePr w:wrap="around" w:vAnchor="page" w:hAnchor="text"/>
      <w:jc w:val="right"/>
    </w:pPr>
  </w:style>
  <w:style w:type="paragraph" w:customStyle="1" w:styleId="afffffb">
    <w:name w:val="示例后文字"/>
    <w:basedOn w:val="affc"/>
    <w:next w:val="affc"/>
    <w:qFormat/>
    <w:pPr>
      <w:ind w:firstLine="360"/>
    </w:pPr>
    <w:rPr>
      <w:sz w:val="18"/>
    </w:rPr>
  </w:style>
  <w:style w:type="paragraph" w:customStyle="1" w:styleId="a0">
    <w:name w:val="首示例"/>
    <w:next w:val="affc"/>
    <w:link w:val="Char3"/>
    <w:qFormat/>
    <w:pPr>
      <w:numPr>
        <w:numId w:val="14"/>
      </w:numPr>
      <w:tabs>
        <w:tab w:val="left" w:pos="360"/>
      </w:tabs>
      <w:ind w:firstLine="0"/>
    </w:pPr>
    <w:rPr>
      <w:rFonts w:ascii="宋体" w:hAnsi="宋体"/>
      <w:kern w:val="2"/>
      <w:sz w:val="18"/>
      <w:szCs w:val="18"/>
    </w:rPr>
  </w:style>
  <w:style w:type="character" w:customStyle="1" w:styleId="Char3">
    <w:name w:val="首示例 Char"/>
    <w:basedOn w:val="aff3"/>
    <w:link w:val="a0"/>
    <w:qFormat/>
    <w:rPr>
      <w:rFonts w:ascii="宋体" w:hAnsi="宋体"/>
      <w:kern w:val="2"/>
      <w:sz w:val="18"/>
      <w:szCs w:val="18"/>
    </w:rPr>
  </w:style>
  <w:style w:type="paragraph" w:customStyle="1" w:styleId="afffffc">
    <w:name w:val="四级无"/>
    <w:basedOn w:val="a8"/>
    <w:qFormat/>
    <w:pPr>
      <w:spacing w:beforeLines="0" w:afterLines="0"/>
    </w:pPr>
    <w:rPr>
      <w:rFonts w:ascii="宋体" w:eastAsia="宋体"/>
    </w:rPr>
  </w:style>
  <w:style w:type="paragraph" w:customStyle="1" w:styleId="afffffd">
    <w:name w:val="条文脚注"/>
    <w:basedOn w:val="af"/>
    <w:qFormat/>
    <w:pPr>
      <w:numPr>
        <w:numId w:val="0"/>
      </w:numPr>
      <w:jc w:val="both"/>
    </w:pPr>
  </w:style>
  <w:style w:type="paragraph" w:customStyle="1" w:styleId="afffffe">
    <w:name w:val="图标脚注说明"/>
    <w:basedOn w:val="affc"/>
    <w:qFormat/>
    <w:pPr>
      <w:ind w:left="840" w:firstLineChars="0" w:hanging="420"/>
    </w:pPr>
    <w:rPr>
      <w:sz w:val="18"/>
      <w:szCs w:val="18"/>
    </w:rPr>
  </w:style>
  <w:style w:type="paragraph" w:customStyle="1" w:styleId="a2">
    <w:name w:val="图表脚注说明"/>
    <w:basedOn w:val="aff2"/>
    <w:qFormat/>
    <w:pPr>
      <w:numPr>
        <w:numId w:val="15"/>
      </w:numPr>
    </w:pPr>
    <w:rPr>
      <w:rFonts w:ascii="宋体"/>
      <w:sz w:val="18"/>
      <w:szCs w:val="18"/>
    </w:rPr>
  </w:style>
  <w:style w:type="paragraph" w:customStyle="1" w:styleId="affffff">
    <w:name w:val="图的脚注"/>
    <w:next w:val="affc"/>
    <w:qFormat/>
    <w:pPr>
      <w:widowControl w:val="0"/>
      <w:ind w:leftChars="200" w:left="840" w:hangingChars="200" w:hanging="420"/>
      <w:jc w:val="both"/>
    </w:pPr>
    <w:rPr>
      <w:rFonts w:ascii="宋体"/>
      <w:sz w:val="18"/>
    </w:rPr>
  </w:style>
  <w:style w:type="paragraph" w:customStyle="1" w:styleId="affffff0">
    <w:name w:val="文献分类号"/>
    <w:pPr>
      <w:framePr w:hSpace="180" w:vSpace="180" w:wrap="around" w:hAnchor="margin" w:y="1" w:anchorLock="1"/>
      <w:widowControl w:val="0"/>
      <w:textAlignment w:val="center"/>
    </w:pPr>
    <w:rPr>
      <w:rFonts w:ascii="黑体" w:eastAsia="黑体"/>
      <w:sz w:val="21"/>
      <w:szCs w:val="21"/>
    </w:rPr>
  </w:style>
  <w:style w:type="paragraph" w:customStyle="1" w:styleId="affffff1">
    <w:name w:val="五级无"/>
    <w:basedOn w:val="a9"/>
    <w:qFormat/>
    <w:pPr>
      <w:spacing w:beforeLines="0" w:afterLines="0"/>
    </w:pPr>
    <w:rPr>
      <w:rFonts w:ascii="宋体" w:eastAsia="宋体"/>
    </w:rPr>
  </w:style>
  <w:style w:type="paragraph" w:customStyle="1" w:styleId="affffff2">
    <w:name w:val="一级无"/>
    <w:basedOn w:val="a5"/>
    <w:qFormat/>
    <w:rsid w:val="000F0D35"/>
    <w:pPr>
      <w:spacing w:beforeLines="0" w:afterLines="0"/>
    </w:pPr>
    <w:rPr>
      <w:rFonts w:ascii="宋体" w:eastAsia="宋体"/>
    </w:rPr>
  </w:style>
  <w:style w:type="paragraph" w:customStyle="1" w:styleId="af7">
    <w:name w:val="正文表标题"/>
    <w:next w:val="affc"/>
    <w:qFormat/>
    <w:pPr>
      <w:numPr>
        <w:numId w:val="16"/>
      </w:numPr>
      <w:tabs>
        <w:tab w:val="left" w:pos="360"/>
      </w:tabs>
      <w:spacing w:beforeLines="50" w:afterLines="50"/>
      <w:jc w:val="center"/>
    </w:pPr>
    <w:rPr>
      <w:rFonts w:ascii="黑体" w:eastAsia="黑体"/>
      <w:sz w:val="21"/>
    </w:rPr>
  </w:style>
  <w:style w:type="paragraph" w:customStyle="1" w:styleId="affffff3">
    <w:name w:val="正文公式编号制表符"/>
    <w:basedOn w:val="affc"/>
    <w:next w:val="affc"/>
    <w:qFormat/>
    <w:pPr>
      <w:ind w:firstLineChars="0" w:firstLine="0"/>
    </w:pPr>
  </w:style>
  <w:style w:type="paragraph" w:customStyle="1" w:styleId="af4">
    <w:name w:val="正文图标题"/>
    <w:next w:val="affc"/>
    <w:pPr>
      <w:numPr>
        <w:numId w:val="17"/>
      </w:numPr>
      <w:tabs>
        <w:tab w:val="left" w:pos="360"/>
      </w:tabs>
      <w:spacing w:beforeLines="50" w:afterLines="50"/>
      <w:jc w:val="center"/>
    </w:pPr>
    <w:rPr>
      <w:rFonts w:ascii="黑体" w:eastAsia="黑体"/>
      <w:sz w:val="21"/>
    </w:rPr>
  </w:style>
  <w:style w:type="paragraph" w:customStyle="1" w:styleId="affffff4">
    <w:name w:val="终结线"/>
    <w:basedOn w:val="aff2"/>
    <w:pPr>
      <w:framePr w:hSpace="181" w:vSpace="181" w:wrap="around" w:vAnchor="text" w:hAnchor="margin" w:xAlign="center" w:y="285"/>
    </w:pPr>
  </w:style>
  <w:style w:type="paragraph" w:customStyle="1" w:styleId="affffff5">
    <w:name w:val="其他发布日期"/>
    <w:basedOn w:val="affff2"/>
    <w:pPr>
      <w:framePr w:wrap="around" w:vAnchor="page" w:hAnchor="text" w:x="1419"/>
    </w:pPr>
  </w:style>
  <w:style w:type="paragraph" w:customStyle="1" w:styleId="affffff6">
    <w:name w:val="其他实施日期"/>
    <w:basedOn w:val="afffffa"/>
    <w:pPr>
      <w:framePr w:wrap="around"/>
    </w:pPr>
  </w:style>
  <w:style w:type="paragraph" w:customStyle="1" w:styleId="23">
    <w:name w:val="封面标准名称2"/>
    <w:basedOn w:val="affff4"/>
    <w:pPr>
      <w:framePr w:wrap="around" w:y="4469"/>
      <w:spacing w:beforeLines="630"/>
    </w:pPr>
  </w:style>
  <w:style w:type="paragraph" w:customStyle="1" w:styleId="24">
    <w:name w:val="封面标准英文名称2"/>
    <w:basedOn w:val="affff5"/>
    <w:pPr>
      <w:framePr w:wrap="around" w:y="4469"/>
    </w:pPr>
  </w:style>
  <w:style w:type="paragraph" w:customStyle="1" w:styleId="25">
    <w:name w:val="封面一致性程度标识2"/>
    <w:basedOn w:val="affff6"/>
    <w:pPr>
      <w:framePr w:wrap="around" w:y="4469"/>
    </w:pPr>
  </w:style>
  <w:style w:type="paragraph" w:customStyle="1" w:styleId="26">
    <w:name w:val="封面标准文稿类别2"/>
    <w:basedOn w:val="affff7"/>
    <w:qFormat/>
    <w:pPr>
      <w:framePr w:wrap="around" w:y="4469"/>
    </w:pPr>
  </w:style>
  <w:style w:type="paragraph" w:customStyle="1" w:styleId="27">
    <w:name w:val="封面标准文稿编辑信息2"/>
    <w:basedOn w:val="affff8"/>
    <w:qFormat/>
    <w:pPr>
      <w:framePr w:wrap="around" w:y="4469"/>
    </w:pPr>
  </w:style>
  <w:style w:type="character" w:customStyle="1" w:styleId="Char1">
    <w:name w:val="一级条标题 Char"/>
    <w:basedOn w:val="aff3"/>
    <w:link w:val="a5"/>
    <w:qFormat/>
    <w:rsid w:val="000F0D35"/>
    <w:rPr>
      <w:rFonts w:ascii="黑体" w:eastAsia="黑体"/>
      <w:sz w:val="21"/>
      <w:szCs w:val="21"/>
    </w:rPr>
  </w:style>
  <w:style w:type="paragraph" w:customStyle="1" w:styleId="Bodytext1">
    <w:name w:val="Body text|1"/>
    <w:basedOn w:val="aff2"/>
    <w:qFormat/>
    <w:pPr>
      <w:spacing w:line="312" w:lineRule="auto"/>
    </w:pPr>
    <w:rPr>
      <w:rFonts w:ascii="MingLiU" w:eastAsia="MingLiU" w:hAnsi="MingLiU" w:cs="MingLiU"/>
      <w:sz w:val="20"/>
      <w:szCs w:val="20"/>
      <w:lang w:val="zh-TW" w:eastAsia="zh-TW" w:bidi="zh-TW"/>
    </w:rPr>
  </w:style>
  <w:style w:type="paragraph" w:customStyle="1" w:styleId="069532">
    <w:name w:val="样式 (中文) 方正小标宋简体 二号 居中 左侧:  0 厘米 悬挂缩进: 6.95 字符 行距: 固定值 32 磅"/>
    <w:basedOn w:val="aff2"/>
    <w:qFormat/>
    <w:pPr>
      <w:spacing w:line="640" w:lineRule="exact"/>
      <w:jc w:val="center"/>
    </w:pPr>
    <w:rPr>
      <w:rFonts w:eastAsia="方正小标宋简体" w:cs="宋体"/>
      <w:sz w:val="44"/>
      <w:szCs w:val="20"/>
    </w:rPr>
  </w:style>
  <w:style w:type="character" w:customStyle="1" w:styleId="1Char">
    <w:name w:val="标题 1 Char"/>
    <w:basedOn w:val="aff3"/>
    <w:link w:val="1"/>
    <w:rsid w:val="00031857"/>
    <w:rPr>
      <w:b/>
      <w:bCs/>
      <w:kern w:val="44"/>
      <w:sz w:val="44"/>
      <w:szCs w:val="44"/>
    </w:rPr>
  </w:style>
  <w:style w:type="paragraph" w:styleId="TOC">
    <w:name w:val="TOC Heading"/>
    <w:basedOn w:val="1"/>
    <w:next w:val="aff2"/>
    <w:uiPriority w:val="39"/>
    <w:semiHidden/>
    <w:unhideWhenUsed/>
    <w:qFormat/>
    <w:rsid w:val="00031857"/>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ffffff7">
    <w:name w:val="Balloon Text"/>
    <w:basedOn w:val="aff2"/>
    <w:link w:val="Char4"/>
    <w:semiHidden/>
    <w:unhideWhenUsed/>
    <w:rsid w:val="00031857"/>
    <w:rPr>
      <w:sz w:val="18"/>
      <w:szCs w:val="18"/>
    </w:rPr>
  </w:style>
  <w:style w:type="character" w:customStyle="1" w:styleId="Char4">
    <w:name w:val="批注框文本 Char"/>
    <w:basedOn w:val="aff3"/>
    <w:link w:val="affffff7"/>
    <w:semiHidden/>
    <w:rsid w:val="00031857"/>
    <w:rPr>
      <w:kern w:val="2"/>
      <w:sz w:val="18"/>
      <w:szCs w:val="18"/>
    </w:rPr>
  </w:style>
  <w:style w:type="character" w:customStyle="1" w:styleId="2Char">
    <w:name w:val="标题 2 Char"/>
    <w:basedOn w:val="aff3"/>
    <w:link w:val="2"/>
    <w:semiHidden/>
    <w:rsid w:val="006C639F"/>
    <w:rPr>
      <w:rFonts w:asciiTheme="majorHAnsi" w:eastAsiaTheme="majorEastAsia" w:hAnsiTheme="majorHAnsi" w:cstheme="majorBidi"/>
      <w:b/>
      <w:bCs/>
      <w:kern w:val="2"/>
      <w:sz w:val="32"/>
      <w:szCs w:val="32"/>
    </w:rPr>
  </w:style>
  <w:style w:type="character" w:customStyle="1" w:styleId="3Char">
    <w:name w:val="标题 3 Char"/>
    <w:basedOn w:val="aff3"/>
    <w:link w:val="3"/>
    <w:semiHidden/>
    <w:rsid w:val="006C639F"/>
    <w:rPr>
      <w:b/>
      <w:bCs/>
      <w:kern w:val="2"/>
      <w:sz w:val="32"/>
      <w:szCs w:val="32"/>
    </w:rPr>
  </w:style>
  <w:style w:type="character" w:customStyle="1" w:styleId="Char">
    <w:name w:val="页脚 Char"/>
    <w:basedOn w:val="aff3"/>
    <w:link w:val="aff9"/>
    <w:uiPriority w:val="99"/>
    <w:rsid w:val="007322F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semiHidden="1"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unhideWhenUsed="1"/>
    <w:lsdException w:name="header"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qFormat="1"/>
    <w:lsdException w:name="endnote reference" w:semiHidden="1" w:qFormat="1"/>
    <w:lsdException w:name="endnote text" w:semiHidden="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2">
    <w:name w:val="Normal"/>
    <w:qFormat/>
    <w:rsid w:val="00347799"/>
    <w:pPr>
      <w:widowControl w:val="0"/>
      <w:jc w:val="both"/>
    </w:pPr>
    <w:rPr>
      <w:kern w:val="2"/>
      <w:sz w:val="21"/>
      <w:szCs w:val="24"/>
    </w:rPr>
  </w:style>
  <w:style w:type="paragraph" w:styleId="1">
    <w:name w:val="heading 1"/>
    <w:basedOn w:val="aff2"/>
    <w:next w:val="aff2"/>
    <w:link w:val="1Char"/>
    <w:qFormat/>
    <w:rsid w:val="00031857"/>
    <w:pPr>
      <w:keepNext/>
      <w:keepLines/>
      <w:spacing w:before="340" w:after="330" w:line="578" w:lineRule="auto"/>
      <w:outlineLvl w:val="0"/>
    </w:pPr>
    <w:rPr>
      <w:b/>
      <w:bCs/>
      <w:kern w:val="44"/>
      <w:sz w:val="44"/>
      <w:szCs w:val="44"/>
    </w:rPr>
  </w:style>
  <w:style w:type="paragraph" w:styleId="2">
    <w:name w:val="heading 2"/>
    <w:basedOn w:val="aff2"/>
    <w:next w:val="aff2"/>
    <w:link w:val="2Char"/>
    <w:semiHidden/>
    <w:unhideWhenUsed/>
    <w:qFormat/>
    <w:rsid w:val="006C639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ff2"/>
    <w:next w:val="aff2"/>
    <w:link w:val="3Char"/>
    <w:semiHidden/>
    <w:unhideWhenUsed/>
    <w:qFormat/>
    <w:rsid w:val="006C639F"/>
    <w:pPr>
      <w:keepNext/>
      <w:keepLines/>
      <w:spacing w:before="260" w:after="260" w:line="416" w:lineRule="auto"/>
      <w:outlineLvl w:val="2"/>
    </w:pPr>
    <w:rPr>
      <w:b/>
      <w:bCs/>
      <w:sz w:val="32"/>
      <w:szCs w:val="32"/>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7">
    <w:name w:val="toc 7"/>
    <w:basedOn w:val="aff2"/>
    <w:next w:val="aff2"/>
    <w:semiHidden/>
    <w:qFormat/>
    <w:pPr>
      <w:tabs>
        <w:tab w:val="right" w:leader="dot" w:pos="9241"/>
      </w:tabs>
      <w:ind w:firstLineChars="500" w:firstLine="505"/>
      <w:jc w:val="left"/>
    </w:pPr>
    <w:rPr>
      <w:rFonts w:ascii="宋体"/>
      <w:szCs w:val="21"/>
    </w:rPr>
  </w:style>
  <w:style w:type="paragraph" w:styleId="8">
    <w:name w:val="index 8"/>
    <w:basedOn w:val="aff2"/>
    <w:next w:val="aff2"/>
    <w:qFormat/>
    <w:pPr>
      <w:ind w:left="1680" w:hanging="210"/>
      <w:jc w:val="left"/>
    </w:pPr>
    <w:rPr>
      <w:rFonts w:ascii="Calibri" w:hAnsi="Calibri"/>
      <w:sz w:val="20"/>
      <w:szCs w:val="20"/>
    </w:rPr>
  </w:style>
  <w:style w:type="paragraph" w:styleId="aff6">
    <w:name w:val="caption"/>
    <w:basedOn w:val="aff2"/>
    <w:next w:val="aff2"/>
    <w:qFormat/>
    <w:pPr>
      <w:spacing w:before="152" w:after="160"/>
    </w:pPr>
    <w:rPr>
      <w:rFonts w:ascii="Arial" w:eastAsia="黑体" w:hAnsi="Arial" w:cs="Arial"/>
      <w:sz w:val="20"/>
      <w:szCs w:val="20"/>
    </w:rPr>
  </w:style>
  <w:style w:type="paragraph" w:styleId="5">
    <w:name w:val="index 5"/>
    <w:basedOn w:val="aff2"/>
    <w:next w:val="aff2"/>
    <w:qFormat/>
    <w:pPr>
      <w:ind w:left="1050" w:hanging="210"/>
      <w:jc w:val="left"/>
    </w:pPr>
    <w:rPr>
      <w:rFonts w:ascii="Calibri" w:hAnsi="Calibri"/>
      <w:sz w:val="20"/>
      <w:szCs w:val="20"/>
    </w:rPr>
  </w:style>
  <w:style w:type="paragraph" w:styleId="aff7">
    <w:name w:val="Document Map"/>
    <w:basedOn w:val="aff2"/>
    <w:semiHidden/>
    <w:pPr>
      <w:shd w:val="clear" w:color="auto" w:fill="000080"/>
    </w:pPr>
  </w:style>
  <w:style w:type="paragraph" w:styleId="6">
    <w:name w:val="index 6"/>
    <w:basedOn w:val="aff2"/>
    <w:next w:val="aff2"/>
    <w:qFormat/>
    <w:pPr>
      <w:ind w:left="1260" w:hanging="210"/>
      <w:jc w:val="left"/>
    </w:pPr>
    <w:rPr>
      <w:rFonts w:ascii="Calibri" w:hAnsi="Calibri"/>
      <w:sz w:val="20"/>
      <w:szCs w:val="20"/>
    </w:rPr>
  </w:style>
  <w:style w:type="paragraph" w:styleId="4">
    <w:name w:val="index 4"/>
    <w:basedOn w:val="aff2"/>
    <w:next w:val="aff2"/>
    <w:qFormat/>
    <w:pPr>
      <w:ind w:left="840" w:hanging="210"/>
      <w:jc w:val="left"/>
    </w:pPr>
    <w:rPr>
      <w:rFonts w:ascii="Calibri" w:hAnsi="Calibri"/>
      <w:sz w:val="20"/>
      <w:szCs w:val="20"/>
    </w:rPr>
  </w:style>
  <w:style w:type="paragraph" w:styleId="50">
    <w:name w:val="toc 5"/>
    <w:basedOn w:val="aff2"/>
    <w:next w:val="aff2"/>
    <w:semiHidden/>
    <w:qFormat/>
    <w:pPr>
      <w:tabs>
        <w:tab w:val="right" w:leader="dot" w:pos="9241"/>
      </w:tabs>
      <w:ind w:firstLineChars="300" w:firstLine="300"/>
      <w:jc w:val="left"/>
    </w:pPr>
    <w:rPr>
      <w:rFonts w:ascii="宋体"/>
      <w:szCs w:val="21"/>
    </w:rPr>
  </w:style>
  <w:style w:type="paragraph" w:styleId="30">
    <w:name w:val="toc 3"/>
    <w:basedOn w:val="aff2"/>
    <w:next w:val="aff2"/>
    <w:uiPriority w:val="39"/>
    <w:qFormat/>
    <w:pPr>
      <w:tabs>
        <w:tab w:val="right" w:leader="dot" w:pos="9241"/>
      </w:tabs>
      <w:ind w:firstLineChars="100" w:firstLine="102"/>
      <w:jc w:val="left"/>
    </w:pPr>
    <w:rPr>
      <w:rFonts w:ascii="宋体"/>
      <w:szCs w:val="21"/>
    </w:rPr>
  </w:style>
  <w:style w:type="paragraph" w:styleId="80">
    <w:name w:val="toc 8"/>
    <w:basedOn w:val="aff2"/>
    <w:next w:val="aff2"/>
    <w:semiHidden/>
    <w:qFormat/>
    <w:pPr>
      <w:tabs>
        <w:tab w:val="right" w:leader="dot" w:pos="9241"/>
      </w:tabs>
      <w:ind w:firstLineChars="600" w:firstLine="607"/>
      <w:jc w:val="left"/>
    </w:pPr>
    <w:rPr>
      <w:rFonts w:ascii="宋体"/>
      <w:szCs w:val="21"/>
    </w:rPr>
  </w:style>
  <w:style w:type="paragraph" w:styleId="31">
    <w:name w:val="index 3"/>
    <w:basedOn w:val="aff2"/>
    <w:next w:val="aff2"/>
    <w:qFormat/>
    <w:pPr>
      <w:ind w:left="630" w:hanging="210"/>
      <w:jc w:val="left"/>
    </w:pPr>
    <w:rPr>
      <w:rFonts w:ascii="Calibri" w:hAnsi="Calibri"/>
      <w:sz w:val="20"/>
      <w:szCs w:val="20"/>
    </w:rPr>
  </w:style>
  <w:style w:type="paragraph" w:styleId="aff8">
    <w:name w:val="endnote text"/>
    <w:basedOn w:val="aff2"/>
    <w:semiHidden/>
    <w:pPr>
      <w:snapToGrid w:val="0"/>
      <w:jc w:val="left"/>
    </w:pPr>
  </w:style>
  <w:style w:type="paragraph" w:styleId="aff9">
    <w:name w:val="footer"/>
    <w:basedOn w:val="aff2"/>
    <w:link w:val="Char"/>
    <w:uiPriority w:val="99"/>
    <w:qFormat/>
    <w:pPr>
      <w:snapToGrid w:val="0"/>
      <w:ind w:rightChars="100" w:right="210"/>
      <w:jc w:val="right"/>
    </w:pPr>
    <w:rPr>
      <w:sz w:val="18"/>
      <w:szCs w:val="18"/>
    </w:rPr>
  </w:style>
  <w:style w:type="paragraph" w:styleId="affa">
    <w:name w:val="header"/>
    <w:basedOn w:val="aff2"/>
    <w:qFormat/>
    <w:pPr>
      <w:snapToGrid w:val="0"/>
      <w:jc w:val="left"/>
    </w:pPr>
    <w:rPr>
      <w:sz w:val="18"/>
      <w:szCs w:val="18"/>
    </w:rPr>
  </w:style>
  <w:style w:type="paragraph" w:styleId="10">
    <w:name w:val="toc 1"/>
    <w:basedOn w:val="aff2"/>
    <w:next w:val="aff2"/>
    <w:uiPriority w:val="39"/>
    <w:qFormat/>
    <w:pPr>
      <w:tabs>
        <w:tab w:val="right" w:leader="dot" w:pos="9241"/>
      </w:tabs>
      <w:spacing w:beforeLines="25" w:afterLines="25"/>
      <w:jc w:val="left"/>
    </w:pPr>
    <w:rPr>
      <w:rFonts w:ascii="宋体"/>
      <w:szCs w:val="21"/>
    </w:rPr>
  </w:style>
  <w:style w:type="paragraph" w:styleId="40">
    <w:name w:val="toc 4"/>
    <w:basedOn w:val="aff2"/>
    <w:next w:val="aff2"/>
    <w:semiHidden/>
    <w:qFormat/>
    <w:pPr>
      <w:tabs>
        <w:tab w:val="right" w:leader="dot" w:pos="9241"/>
      </w:tabs>
      <w:ind w:firstLineChars="200" w:firstLine="198"/>
      <w:jc w:val="left"/>
    </w:pPr>
    <w:rPr>
      <w:rFonts w:ascii="宋体"/>
      <w:szCs w:val="21"/>
    </w:rPr>
  </w:style>
  <w:style w:type="paragraph" w:styleId="affb">
    <w:name w:val="index heading"/>
    <w:basedOn w:val="aff2"/>
    <w:next w:val="11"/>
    <w:qFormat/>
    <w:pPr>
      <w:spacing w:before="120" w:after="120"/>
      <w:jc w:val="center"/>
    </w:pPr>
    <w:rPr>
      <w:rFonts w:ascii="Calibri" w:hAnsi="Calibri"/>
      <w:b/>
      <w:bCs/>
      <w:iCs/>
      <w:szCs w:val="20"/>
    </w:rPr>
  </w:style>
  <w:style w:type="paragraph" w:styleId="11">
    <w:name w:val="index 1"/>
    <w:basedOn w:val="aff2"/>
    <w:next w:val="affc"/>
    <w:qFormat/>
    <w:pPr>
      <w:tabs>
        <w:tab w:val="right" w:leader="dot" w:pos="9299"/>
      </w:tabs>
      <w:jc w:val="left"/>
    </w:pPr>
    <w:rPr>
      <w:rFonts w:ascii="宋体"/>
      <w:szCs w:val="21"/>
    </w:rPr>
  </w:style>
  <w:style w:type="paragraph" w:customStyle="1" w:styleId="affc">
    <w:name w:val="段"/>
    <w:link w:val="Char0"/>
    <w:qFormat/>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ff2"/>
    <w:qFormat/>
    <w:pPr>
      <w:numPr>
        <w:numId w:val="1"/>
      </w:numPr>
      <w:snapToGrid w:val="0"/>
      <w:jc w:val="left"/>
    </w:pPr>
    <w:rPr>
      <w:rFonts w:ascii="宋体"/>
      <w:sz w:val="18"/>
      <w:szCs w:val="18"/>
    </w:rPr>
  </w:style>
  <w:style w:type="paragraph" w:styleId="60">
    <w:name w:val="toc 6"/>
    <w:basedOn w:val="aff2"/>
    <w:next w:val="aff2"/>
    <w:semiHidden/>
    <w:qFormat/>
    <w:pPr>
      <w:tabs>
        <w:tab w:val="right" w:leader="dot" w:pos="9241"/>
      </w:tabs>
      <w:ind w:firstLineChars="400" w:firstLine="403"/>
      <w:jc w:val="left"/>
    </w:pPr>
    <w:rPr>
      <w:rFonts w:ascii="宋体"/>
      <w:szCs w:val="21"/>
    </w:rPr>
  </w:style>
  <w:style w:type="paragraph" w:styleId="70">
    <w:name w:val="index 7"/>
    <w:basedOn w:val="aff2"/>
    <w:next w:val="aff2"/>
    <w:qFormat/>
    <w:pPr>
      <w:ind w:left="1470" w:hanging="210"/>
      <w:jc w:val="left"/>
    </w:pPr>
    <w:rPr>
      <w:rFonts w:ascii="Calibri" w:hAnsi="Calibri"/>
      <w:sz w:val="20"/>
      <w:szCs w:val="20"/>
    </w:rPr>
  </w:style>
  <w:style w:type="paragraph" w:styleId="9">
    <w:name w:val="index 9"/>
    <w:basedOn w:val="aff2"/>
    <w:next w:val="aff2"/>
    <w:qFormat/>
    <w:pPr>
      <w:ind w:left="1890" w:hanging="210"/>
      <w:jc w:val="left"/>
    </w:pPr>
    <w:rPr>
      <w:rFonts w:ascii="Calibri" w:hAnsi="Calibri"/>
      <w:sz w:val="20"/>
      <w:szCs w:val="20"/>
    </w:rPr>
  </w:style>
  <w:style w:type="paragraph" w:styleId="20">
    <w:name w:val="toc 2"/>
    <w:basedOn w:val="aff2"/>
    <w:next w:val="aff2"/>
    <w:uiPriority w:val="39"/>
    <w:qFormat/>
    <w:pPr>
      <w:tabs>
        <w:tab w:val="right" w:leader="dot" w:pos="9241"/>
      </w:tabs>
    </w:pPr>
    <w:rPr>
      <w:rFonts w:ascii="宋体"/>
      <w:szCs w:val="21"/>
    </w:rPr>
  </w:style>
  <w:style w:type="paragraph" w:styleId="90">
    <w:name w:val="toc 9"/>
    <w:basedOn w:val="aff2"/>
    <w:next w:val="aff2"/>
    <w:semiHidden/>
    <w:qFormat/>
    <w:pPr>
      <w:ind w:left="1470"/>
      <w:jc w:val="left"/>
    </w:pPr>
    <w:rPr>
      <w:sz w:val="20"/>
      <w:szCs w:val="20"/>
    </w:rPr>
  </w:style>
  <w:style w:type="paragraph" w:styleId="21">
    <w:name w:val="index 2"/>
    <w:basedOn w:val="aff2"/>
    <w:next w:val="aff2"/>
    <w:qFormat/>
    <w:pPr>
      <w:ind w:left="420" w:hanging="210"/>
      <w:jc w:val="left"/>
    </w:pPr>
    <w:rPr>
      <w:rFonts w:ascii="Calibri" w:hAnsi="Calibri"/>
      <w:sz w:val="20"/>
      <w:szCs w:val="20"/>
    </w:rPr>
  </w:style>
  <w:style w:type="table" w:styleId="affd">
    <w:name w:val="Table Grid"/>
    <w:basedOn w:val="aff4"/>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e">
    <w:name w:val="endnote reference"/>
    <w:basedOn w:val="aff3"/>
    <w:semiHidden/>
    <w:qFormat/>
    <w:rPr>
      <w:vertAlign w:val="superscript"/>
    </w:rPr>
  </w:style>
  <w:style w:type="character" w:styleId="afff">
    <w:name w:val="page number"/>
    <w:basedOn w:val="aff3"/>
    <w:qFormat/>
    <w:rPr>
      <w:rFonts w:ascii="Times New Roman" w:eastAsia="宋体" w:hAnsi="Times New Roman"/>
      <w:sz w:val="18"/>
    </w:rPr>
  </w:style>
  <w:style w:type="character" w:styleId="afff0">
    <w:name w:val="FollowedHyperlink"/>
    <w:basedOn w:val="aff3"/>
    <w:qFormat/>
    <w:rPr>
      <w:color w:val="800080"/>
      <w:u w:val="single"/>
    </w:rPr>
  </w:style>
  <w:style w:type="character" w:styleId="afff1">
    <w:name w:val="Hyperlink"/>
    <w:basedOn w:val="aff3"/>
    <w:uiPriority w:val="99"/>
    <w:qFormat/>
    <w:rPr>
      <w:color w:val="0000FF"/>
      <w:spacing w:val="0"/>
      <w:w w:val="100"/>
      <w:szCs w:val="21"/>
      <w:u w:val="single"/>
    </w:rPr>
  </w:style>
  <w:style w:type="character" w:styleId="afff2">
    <w:name w:val="footnote reference"/>
    <w:basedOn w:val="aff3"/>
    <w:semiHidden/>
    <w:qFormat/>
    <w:rPr>
      <w:vertAlign w:val="superscript"/>
    </w:rPr>
  </w:style>
  <w:style w:type="character" w:customStyle="1" w:styleId="Char0">
    <w:name w:val="段 Char"/>
    <w:basedOn w:val="aff3"/>
    <w:link w:val="affc"/>
    <w:qFormat/>
    <w:rPr>
      <w:rFonts w:ascii="宋体"/>
      <w:sz w:val="21"/>
      <w:lang w:val="en-US" w:eastAsia="zh-CN" w:bidi="ar-SA"/>
    </w:rPr>
  </w:style>
  <w:style w:type="paragraph" w:customStyle="1" w:styleId="a5">
    <w:name w:val="一级条标题"/>
    <w:next w:val="affc"/>
    <w:link w:val="Char1"/>
    <w:qFormat/>
    <w:rsid w:val="000F0D35"/>
    <w:pPr>
      <w:numPr>
        <w:ilvl w:val="1"/>
        <w:numId w:val="2"/>
      </w:numPr>
      <w:spacing w:beforeLines="50" w:before="50" w:afterLines="50" w:after="50"/>
      <w:ind w:left="0"/>
      <w:outlineLvl w:val="2"/>
    </w:pPr>
    <w:rPr>
      <w:rFonts w:ascii="黑体" w:eastAsia="黑体"/>
      <w:sz w:val="21"/>
      <w:szCs w:val="21"/>
    </w:rPr>
  </w:style>
  <w:style w:type="paragraph" w:customStyle="1" w:styleId="afff3">
    <w:name w:val="标准书脚_奇数页"/>
    <w:qFormat/>
    <w:pPr>
      <w:spacing w:before="120"/>
      <w:ind w:right="198"/>
      <w:jc w:val="right"/>
    </w:pPr>
    <w:rPr>
      <w:rFonts w:ascii="宋体"/>
      <w:sz w:val="18"/>
      <w:szCs w:val="18"/>
    </w:rPr>
  </w:style>
  <w:style w:type="paragraph" w:customStyle="1" w:styleId="afff4">
    <w:name w:val="标准书眉_奇数页"/>
    <w:next w:val="aff2"/>
    <w:qFormat/>
    <w:pPr>
      <w:tabs>
        <w:tab w:val="center" w:pos="4154"/>
        <w:tab w:val="right" w:pos="8306"/>
      </w:tabs>
      <w:spacing w:after="220"/>
      <w:jc w:val="right"/>
    </w:pPr>
    <w:rPr>
      <w:rFonts w:ascii="黑体" w:eastAsia="黑体"/>
      <w:sz w:val="21"/>
      <w:szCs w:val="21"/>
    </w:rPr>
  </w:style>
  <w:style w:type="paragraph" w:customStyle="1" w:styleId="a4">
    <w:name w:val="章标题"/>
    <w:next w:val="affc"/>
    <w:qFormat/>
    <w:pPr>
      <w:numPr>
        <w:numId w:val="2"/>
      </w:numPr>
      <w:spacing w:beforeLines="100" w:afterLines="100"/>
      <w:jc w:val="both"/>
      <w:outlineLvl w:val="1"/>
    </w:pPr>
    <w:rPr>
      <w:rFonts w:ascii="黑体" w:eastAsia="黑体"/>
      <w:sz w:val="21"/>
    </w:rPr>
  </w:style>
  <w:style w:type="paragraph" w:customStyle="1" w:styleId="a6">
    <w:name w:val="二级条标题"/>
    <w:basedOn w:val="a5"/>
    <w:next w:val="affc"/>
    <w:qFormat/>
    <w:pPr>
      <w:numPr>
        <w:ilvl w:val="2"/>
      </w:numPr>
      <w:ind w:left="709"/>
      <w:outlineLvl w:val="3"/>
    </w:pPr>
  </w:style>
  <w:style w:type="paragraph" w:customStyle="1" w:styleId="22">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qFormat/>
    <w:pPr>
      <w:widowControl w:val="0"/>
      <w:numPr>
        <w:numId w:val="3"/>
      </w:numPr>
      <w:jc w:val="both"/>
    </w:pPr>
    <w:rPr>
      <w:rFonts w:ascii="宋体"/>
      <w:sz w:val="21"/>
    </w:rPr>
  </w:style>
  <w:style w:type="paragraph" w:customStyle="1" w:styleId="ad">
    <w:name w:val="列项●（二级）"/>
    <w:qFormat/>
    <w:pPr>
      <w:numPr>
        <w:ilvl w:val="1"/>
        <w:numId w:val="3"/>
      </w:numPr>
      <w:tabs>
        <w:tab w:val="left" w:pos="840"/>
      </w:tabs>
      <w:jc w:val="both"/>
    </w:pPr>
    <w:rPr>
      <w:rFonts w:ascii="宋体"/>
      <w:sz w:val="21"/>
    </w:rPr>
  </w:style>
  <w:style w:type="paragraph" w:customStyle="1" w:styleId="afff5">
    <w:name w:val="目次、标准名称标题"/>
    <w:basedOn w:val="aff2"/>
    <w:next w:val="affc"/>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c"/>
    <w:qFormat/>
    <w:pPr>
      <w:numPr>
        <w:ilvl w:val="3"/>
      </w:numPr>
      <w:outlineLvl w:val="4"/>
    </w:pPr>
  </w:style>
  <w:style w:type="paragraph" w:customStyle="1" w:styleId="a1">
    <w:name w:val="示例"/>
    <w:next w:val="afff6"/>
    <w:qFormat/>
    <w:pPr>
      <w:widowControl w:val="0"/>
      <w:numPr>
        <w:numId w:val="4"/>
      </w:numPr>
      <w:jc w:val="both"/>
    </w:pPr>
    <w:rPr>
      <w:rFonts w:ascii="宋体"/>
      <w:sz w:val="18"/>
      <w:szCs w:val="18"/>
    </w:rPr>
  </w:style>
  <w:style w:type="paragraph" w:customStyle="1" w:styleId="afff6">
    <w:name w:val="示例内容"/>
    <w:qFormat/>
    <w:pPr>
      <w:ind w:firstLineChars="200" w:firstLine="200"/>
    </w:pPr>
    <w:rPr>
      <w:rFonts w:ascii="宋体"/>
      <w:sz w:val="18"/>
      <w:szCs w:val="18"/>
    </w:rPr>
  </w:style>
  <w:style w:type="paragraph" w:customStyle="1" w:styleId="af1">
    <w:name w:val="数字编号列项（二级）"/>
    <w:qFormat/>
    <w:pPr>
      <w:numPr>
        <w:ilvl w:val="1"/>
        <w:numId w:val="5"/>
      </w:numPr>
      <w:jc w:val="both"/>
    </w:pPr>
    <w:rPr>
      <w:rFonts w:ascii="宋体"/>
      <w:sz w:val="21"/>
    </w:rPr>
  </w:style>
  <w:style w:type="paragraph" w:customStyle="1" w:styleId="a8">
    <w:name w:val="四级条标题"/>
    <w:basedOn w:val="a7"/>
    <w:next w:val="affc"/>
    <w:qFormat/>
    <w:pPr>
      <w:numPr>
        <w:ilvl w:val="4"/>
      </w:numPr>
      <w:outlineLvl w:val="5"/>
    </w:pPr>
  </w:style>
  <w:style w:type="paragraph" w:customStyle="1" w:styleId="a9">
    <w:name w:val="五级条标题"/>
    <w:basedOn w:val="a8"/>
    <w:next w:val="affc"/>
    <w:qFormat/>
    <w:pPr>
      <w:numPr>
        <w:ilvl w:val="5"/>
      </w:numPr>
      <w:outlineLvl w:val="6"/>
    </w:pPr>
  </w:style>
  <w:style w:type="paragraph" w:customStyle="1" w:styleId="aff1">
    <w:name w:val="注："/>
    <w:next w:val="affc"/>
    <w:qFormat/>
    <w:pPr>
      <w:widowControl w:val="0"/>
      <w:numPr>
        <w:numId w:val="6"/>
      </w:numPr>
      <w:autoSpaceDE w:val="0"/>
      <w:autoSpaceDN w:val="0"/>
      <w:jc w:val="both"/>
    </w:pPr>
    <w:rPr>
      <w:rFonts w:ascii="宋体"/>
      <w:sz w:val="18"/>
      <w:szCs w:val="18"/>
    </w:rPr>
  </w:style>
  <w:style w:type="paragraph" w:customStyle="1" w:styleId="a">
    <w:name w:val="注×："/>
    <w:qFormat/>
    <w:pPr>
      <w:widowControl w:val="0"/>
      <w:numPr>
        <w:numId w:val="7"/>
      </w:numPr>
      <w:autoSpaceDE w:val="0"/>
      <w:autoSpaceDN w:val="0"/>
      <w:jc w:val="both"/>
    </w:pPr>
    <w:rPr>
      <w:rFonts w:ascii="宋体"/>
      <w:sz w:val="18"/>
      <w:szCs w:val="18"/>
    </w:rPr>
  </w:style>
  <w:style w:type="paragraph" w:customStyle="1" w:styleId="af0">
    <w:name w:val="字母编号列项（一级）"/>
    <w:qFormat/>
    <w:rsid w:val="003451D4"/>
    <w:pPr>
      <w:numPr>
        <w:numId w:val="5"/>
      </w:numPr>
      <w:ind w:left="840" w:hanging="420"/>
      <w:jc w:val="both"/>
    </w:pPr>
    <w:rPr>
      <w:rFonts w:ascii="宋体"/>
      <w:sz w:val="21"/>
    </w:rPr>
  </w:style>
  <w:style w:type="paragraph" w:customStyle="1" w:styleId="ae">
    <w:name w:val="列项◆（三级）"/>
    <w:basedOn w:val="aff2"/>
    <w:qFormat/>
    <w:pPr>
      <w:numPr>
        <w:ilvl w:val="2"/>
        <w:numId w:val="3"/>
      </w:numPr>
    </w:pPr>
    <w:rPr>
      <w:rFonts w:ascii="宋体"/>
      <w:szCs w:val="21"/>
    </w:rPr>
  </w:style>
  <w:style w:type="paragraph" w:customStyle="1" w:styleId="af2">
    <w:name w:val="编号列项（三级）"/>
    <w:qFormat/>
    <w:pPr>
      <w:numPr>
        <w:ilvl w:val="2"/>
        <w:numId w:val="5"/>
      </w:numPr>
    </w:pPr>
    <w:rPr>
      <w:rFonts w:ascii="宋体"/>
      <w:sz w:val="21"/>
    </w:rPr>
  </w:style>
  <w:style w:type="paragraph" w:customStyle="1" w:styleId="af3">
    <w:name w:val="示例×："/>
    <w:basedOn w:val="a4"/>
    <w:qFormat/>
    <w:pPr>
      <w:numPr>
        <w:numId w:val="8"/>
      </w:numPr>
      <w:spacing w:beforeLines="0" w:afterLines="0"/>
      <w:outlineLvl w:val="9"/>
    </w:pPr>
    <w:rPr>
      <w:rFonts w:ascii="宋体" w:eastAsia="宋体"/>
      <w:sz w:val="18"/>
      <w:szCs w:val="18"/>
    </w:rPr>
  </w:style>
  <w:style w:type="paragraph" w:customStyle="1" w:styleId="afff7">
    <w:name w:val="二级无"/>
    <w:basedOn w:val="a6"/>
    <w:qFormat/>
    <w:rsid w:val="00D9174C"/>
    <w:pPr>
      <w:spacing w:beforeLines="0" w:afterLines="0"/>
      <w:ind w:left="0"/>
    </w:pPr>
    <w:rPr>
      <w:rFonts w:ascii="宋体" w:eastAsia="宋体"/>
    </w:rPr>
  </w:style>
  <w:style w:type="paragraph" w:customStyle="1" w:styleId="afff8">
    <w:name w:val="注：（正文）"/>
    <w:basedOn w:val="aff1"/>
    <w:next w:val="affc"/>
    <w:qFormat/>
  </w:style>
  <w:style w:type="paragraph" w:customStyle="1" w:styleId="a3">
    <w:name w:val="注×：（正文）"/>
    <w:qFormat/>
    <w:pPr>
      <w:numPr>
        <w:numId w:val="9"/>
      </w:numPr>
      <w:jc w:val="both"/>
    </w:pPr>
    <w:rPr>
      <w:rFonts w:ascii="宋体"/>
      <w:sz w:val="18"/>
      <w:szCs w:val="18"/>
    </w:rPr>
  </w:style>
  <w:style w:type="paragraph" w:customStyle="1" w:styleId="afff9">
    <w:name w:val="标准标志"/>
    <w:next w:val="aff2"/>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a">
    <w:name w:val="标准称谓"/>
    <w:next w:val="aff2"/>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b">
    <w:name w:val="标准书脚_偶数页"/>
    <w:qFormat/>
    <w:pPr>
      <w:spacing w:before="120"/>
      <w:ind w:left="221"/>
    </w:pPr>
    <w:rPr>
      <w:rFonts w:ascii="宋体"/>
      <w:sz w:val="18"/>
      <w:szCs w:val="18"/>
    </w:rPr>
  </w:style>
  <w:style w:type="paragraph" w:customStyle="1" w:styleId="afffc">
    <w:name w:val="标准书眉_偶数页"/>
    <w:basedOn w:val="afff4"/>
    <w:next w:val="aff2"/>
    <w:qFormat/>
    <w:pPr>
      <w:jc w:val="left"/>
    </w:pPr>
  </w:style>
  <w:style w:type="paragraph" w:customStyle="1" w:styleId="afffd">
    <w:name w:val="标准书眉一"/>
    <w:qFormat/>
    <w:pPr>
      <w:jc w:val="both"/>
    </w:pPr>
  </w:style>
  <w:style w:type="paragraph" w:customStyle="1" w:styleId="afffe">
    <w:name w:val="参考文献"/>
    <w:basedOn w:val="aff2"/>
    <w:next w:val="affc"/>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
    <w:name w:val="参考文献、索引标题"/>
    <w:basedOn w:val="aff2"/>
    <w:next w:val="affc"/>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0">
    <w:name w:val="发布"/>
    <w:basedOn w:val="aff3"/>
    <w:qFormat/>
    <w:rPr>
      <w:rFonts w:ascii="黑体" w:eastAsia="黑体"/>
      <w:spacing w:val="85"/>
      <w:w w:val="100"/>
      <w:position w:val="3"/>
      <w:sz w:val="28"/>
      <w:szCs w:val="28"/>
    </w:rPr>
  </w:style>
  <w:style w:type="paragraph" w:customStyle="1" w:styleId="affff1">
    <w:name w:val="发布部门"/>
    <w:next w:val="affc"/>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2">
    <w:name w:val="发布日期"/>
    <w:pPr>
      <w:framePr w:w="3997" w:h="471" w:hRule="exact" w:vSpace="181" w:wrap="around" w:hAnchor="page" w:x="7089" w:y="14097" w:anchorLock="1"/>
    </w:pPr>
    <w:rPr>
      <w:rFonts w:eastAsia="黑体"/>
      <w:sz w:val="28"/>
    </w:rPr>
  </w:style>
  <w:style w:type="paragraph" w:customStyle="1" w:styleId="affff3">
    <w:name w:val="封面标准代替信息"/>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2">
    <w:name w:val="封面标准号1"/>
    <w:pPr>
      <w:widowControl w:val="0"/>
      <w:kinsoku w:val="0"/>
      <w:overflowPunct w:val="0"/>
      <w:autoSpaceDE w:val="0"/>
      <w:autoSpaceDN w:val="0"/>
      <w:spacing w:before="308"/>
      <w:jc w:val="right"/>
      <w:textAlignment w:val="center"/>
    </w:pPr>
    <w:rPr>
      <w:sz w:val="28"/>
    </w:rPr>
  </w:style>
  <w:style w:type="paragraph" w:customStyle="1" w:styleId="affff4">
    <w:name w:val="封面标准名称"/>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5">
    <w:name w:val="封面标准英文名称"/>
    <w:basedOn w:val="affff4"/>
    <w:pPr>
      <w:framePr w:wrap="around"/>
      <w:spacing w:before="370" w:line="400" w:lineRule="exact"/>
    </w:pPr>
    <w:rPr>
      <w:rFonts w:ascii="Times New Roman"/>
      <w:sz w:val="28"/>
      <w:szCs w:val="28"/>
    </w:rPr>
  </w:style>
  <w:style w:type="paragraph" w:customStyle="1" w:styleId="affff6">
    <w:name w:val="封面一致性程度标识"/>
    <w:basedOn w:val="affff5"/>
    <w:pPr>
      <w:framePr w:wrap="around"/>
      <w:spacing w:before="440"/>
    </w:pPr>
    <w:rPr>
      <w:rFonts w:ascii="宋体" w:eastAsia="宋体"/>
    </w:rPr>
  </w:style>
  <w:style w:type="paragraph" w:customStyle="1" w:styleId="affff7">
    <w:name w:val="封面标准文稿类别"/>
    <w:basedOn w:val="affff6"/>
    <w:pPr>
      <w:framePr w:wrap="around"/>
      <w:spacing w:after="160" w:line="240" w:lineRule="auto"/>
    </w:pPr>
    <w:rPr>
      <w:sz w:val="24"/>
    </w:rPr>
  </w:style>
  <w:style w:type="paragraph" w:customStyle="1" w:styleId="affff8">
    <w:name w:val="封面标准文稿编辑信息"/>
    <w:basedOn w:val="affff7"/>
    <w:pPr>
      <w:framePr w:wrap="around"/>
      <w:spacing w:before="180" w:line="180" w:lineRule="exact"/>
    </w:pPr>
    <w:rPr>
      <w:sz w:val="21"/>
    </w:rPr>
  </w:style>
  <w:style w:type="paragraph" w:customStyle="1" w:styleId="affff9">
    <w:name w:val="封面正文"/>
    <w:pPr>
      <w:jc w:val="both"/>
    </w:pPr>
  </w:style>
  <w:style w:type="paragraph" w:customStyle="1" w:styleId="af8">
    <w:name w:val="附录标识"/>
    <w:basedOn w:val="aff2"/>
    <w:next w:val="affc"/>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a">
    <w:name w:val="附录标题"/>
    <w:basedOn w:val="affc"/>
    <w:next w:val="affc"/>
    <w:pPr>
      <w:ind w:firstLineChars="0" w:firstLine="0"/>
      <w:jc w:val="center"/>
    </w:pPr>
    <w:rPr>
      <w:rFonts w:ascii="黑体" w:eastAsia="黑体"/>
    </w:rPr>
  </w:style>
  <w:style w:type="paragraph" w:customStyle="1" w:styleId="af5">
    <w:name w:val="附录表标号"/>
    <w:basedOn w:val="aff2"/>
    <w:next w:val="affc"/>
    <w:pPr>
      <w:numPr>
        <w:numId w:val="11"/>
      </w:numPr>
      <w:tabs>
        <w:tab w:val="clear" w:pos="0"/>
      </w:tabs>
      <w:spacing w:line="14" w:lineRule="exact"/>
      <w:ind w:left="811" w:hanging="448"/>
      <w:jc w:val="center"/>
      <w:outlineLvl w:val="0"/>
    </w:pPr>
    <w:rPr>
      <w:color w:val="FFFFFF"/>
    </w:rPr>
  </w:style>
  <w:style w:type="paragraph" w:customStyle="1" w:styleId="af6">
    <w:name w:val="附录表标题"/>
    <w:basedOn w:val="aff2"/>
    <w:next w:val="affc"/>
    <w:pPr>
      <w:numPr>
        <w:ilvl w:val="1"/>
        <w:numId w:val="11"/>
      </w:numPr>
      <w:tabs>
        <w:tab w:val="left" w:pos="180"/>
      </w:tabs>
      <w:spacing w:beforeLines="50" w:afterLines="50"/>
      <w:ind w:left="0" w:firstLine="0"/>
      <w:jc w:val="center"/>
    </w:pPr>
    <w:rPr>
      <w:rFonts w:ascii="黑体" w:eastAsia="黑体"/>
      <w:szCs w:val="21"/>
    </w:rPr>
  </w:style>
  <w:style w:type="paragraph" w:customStyle="1" w:styleId="afb">
    <w:name w:val="附录二级条标题"/>
    <w:basedOn w:val="aff2"/>
    <w:next w:val="affc"/>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b">
    <w:name w:val="附录二级无"/>
    <w:basedOn w:val="afb"/>
    <w:pPr>
      <w:tabs>
        <w:tab w:val="clear" w:pos="360"/>
      </w:tabs>
      <w:spacing w:beforeLines="0" w:afterLines="0"/>
    </w:pPr>
    <w:rPr>
      <w:rFonts w:ascii="宋体" w:eastAsia="宋体"/>
      <w:szCs w:val="21"/>
    </w:rPr>
  </w:style>
  <w:style w:type="paragraph" w:customStyle="1" w:styleId="affffc">
    <w:name w:val="附录公式"/>
    <w:basedOn w:val="affc"/>
    <w:next w:val="affc"/>
    <w:link w:val="Char2"/>
    <w:qFormat/>
  </w:style>
  <w:style w:type="character" w:customStyle="1" w:styleId="Char2">
    <w:name w:val="附录公式 Char"/>
    <w:basedOn w:val="Char0"/>
    <w:link w:val="affffc"/>
    <w:rPr>
      <w:rFonts w:ascii="宋体"/>
      <w:sz w:val="21"/>
      <w:lang w:val="en-US" w:eastAsia="zh-CN" w:bidi="ar-SA"/>
    </w:rPr>
  </w:style>
  <w:style w:type="paragraph" w:customStyle="1" w:styleId="affffd">
    <w:name w:val="附录公式编号制表符"/>
    <w:basedOn w:val="aff2"/>
    <w:next w:val="affc"/>
    <w:qFormat/>
    <w:pPr>
      <w:widowControl/>
      <w:tabs>
        <w:tab w:val="center" w:pos="4201"/>
        <w:tab w:val="right" w:leader="dot" w:pos="9298"/>
      </w:tabs>
      <w:autoSpaceDE w:val="0"/>
      <w:autoSpaceDN w:val="0"/>
    </w:pPr>
    <w:rPr>
      <w:rFonts w:ascii="宋体"/>
      <w:kern w:val="0"/>
      <w:szCs w:val="20"/>
    </w:rPr>
  </w:style>
  <w:style w:type="paragraph" w:customStyle="1" w:styleId="afc">
    <w:name w:val="附录三级条标题"/>
    <w:basedOn w:val="afb"/>
    <w:next w:val="affc"/>
    <w:pPr>
      <w:numPr>
        <w:ilvl w:val="4"/>
      </w:numPr>
      <w:outlineLvl w:val="4"/>
    </w:pPr>
  </w:style>
  <w:style w:type="paragraph" w:customStyle="1" w:styleId="affffe">
    <w:name w:val="附录三级无"/>
    <w:basedOn w:val="afc"/>
    <w:pPr>
      <w:tabs>
        <w:tab w:val="clear" w:pos="360"/>
      </w:tabs>
      <w:spacing w:beforeLines="0" w:afterLines="0"/>
    </w:pPr>
    <w:rPr>
      <w:rFonts w:ascii="宋体" w:eastAsia="宋体"/>
      <w:szCs w:val="21"/>
    </w:rPr>
  </w:style>
  <w:style w:type="paragraph" w:customStyle="1" w:styleId="aff0">
    <w:name w:val="附录数字编号列项（二级）"/>
    <w:qFormat/>
    <w:pPr>
      <w:numPr>
        <w:ilvl w:val="1"/>
        <w:numId w:val="12"/>
      </w:numPr>
    </w:pPr>
    <w:rPr>
      <w:rFonts w:ascii="宋体"/>
      <w:sz w:val="21"/>
    </w:rPr>
  </w:style>
  <w:style w:type="paragraph" w:customStyle="1" w:styleId="afd">
    <w:name w:val="附录四级条标题"/>
    <w:basedOn w:val="afc"/>
    <w:next w:val="affc"/>
    <w:pPr>
      <w:numPr>
        <w:ilvl w:val="5"/>
      </w:numPr>
      <w:outlineLvl w:val="5"/>
    </w:pPr>
  </w:style>
  <w:style w:type="paragraph" w:customStyle="1" w:styleId="afffff">
    <w:name w:val="附录四级无"/>
    <w:basedOn w:val="afd"/>
    <w:pPr>
      <w:tabs>
        <w:tab w:val="clear" w:pos="360"/>
      </w:tabs>
      <w:spacing w:beforeLines="0" w:afterLines="0"/>
    </w:pPr>
    <w:rPr>
      <w:rFonts w:ascii="宋体" w:eastAsia="宋体"/>
      <w:szCs w:val="21"/>
    </w:rPr>
  </w:style>
  <w:style w:type="paragraph" w:customStyle="1" w:styleId="aa">
    <w:name w:val="附录图标号"/>
    <w:basedOn w:val="aff2"/>
    <w:pPr>
      <w:keepNext/>
      <w:pageBreakBefore/>
      <w:widowControl/>
      <w:numPr>
        <w:numId w:val="13"/>
      </w:numPr>
      <w:spacing w:line="14" w:lineRule="exact"/>
      <w:ind w:left="0" w:firstLine="363"/>
      <w:jc w:val="center"/>
      <w:outlineLvl w:val="0"/>
    </w:pPr>
    <w:rPr>
      <w:color w:val="FFFFFF"/>
    </w:rPr>
  </w:style>
  <w:style w:type="paragraph" w:customStyle="1" w:styleId="ab">
    <w:name w:val="附录图标题"/>
    <w:basedOn w:val="aff2"/>
    <w:next w:val="affc"/>
    <w:pPr>
      <w:numPr>
        <w:ilvl w:val="1"/>
        <w:numId w:val="13"/>
      </w:numPr>
      <w:tabs>
        <w:tab w:val="left" w:pos="363"/>
      </w:tabs>
      <w:spacing w:beforeLines="50" w:afterLines="50"/>
      <w:ind w:left="0" w:firstLine="0"/>
      <w:jc w:val="center"/>
    </w:pPr>
    <w:rPr>
      <w:rFonts w:ascii="黑体" w:eastAsia="黑体"/>
      <w:szCs w:val="21"/>
    </w:rPr>
  </w:style>
  <w:style w:type="paragraph" w:customStyle="1" w:styleId="afe">
    <w:name w:val="附录五级条标题"/>
    <w:basedOn w:val="afd"/>
    <w:next w:val="affc"/>
    <w:qFormat/>
    <w:pPr>
      <w:numPr>
        <w:ilvl w:val="6"/>
      </w:numPr>
      <w:outlineLvl w:val="6"/>
    </w:pPr>
  </w:style>
  <w:style w:type="paragraph" w:customStyle="1" w:styleId="afffff0">
    <w:name w:val="附录五级无"/>
    <w:basedOn w:val="afe"/>
    <w:pPr>
      <w:tabs>
        <w:tab w:val="clear" w:pos="360"/>
      </w:tabs>
      <w:spacing w:beforeLines="0" w:afterLines="0"/>
    </w:pPr>
    <w:rPr>
      <w:rFonts w:ascii="宋体" w:eastAsia="宋体"/>
      <w:szCs w:val="21"/>
    </w:rPr>
  </w:style>
  <w:style w:type="paragraph" w:customStyle="1" w:styleId="af9">
    <w:name w:val="附录章标题"/>
    <w:next w:val="affc"/>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c"/>
    <w:pPr>
      <w:numPr>
        <w:ilvl w:val="2"/>
      </w:numPr>
      <w:autoSpaceDN w:val="0"/>
      <w:spacing w:beforeLines="50" w:afterLines="50"/>
      <w:outlineLvl w:val="2"/>
    </w:pPr>
  </w:style>
  <w:style w:type="paragraph" w:customStyle="1" w:styleId="afffff1">
    <w:name w:val="附录一级无"/>
    <w:basedOn w:val="afa"/>
    <w:qFormat/>
    <w:pPr>
      <w:tabs>
        <w:tab w:val="clear" w:pos="360"/>
      </w:tabs>
      <w:spacing w:beforeLines="0" w:afterLines="0"/>
    </w:pPr>
    <w:rPr>
      <w:rFonts w:ascii="宋体" w:eastAsia="宋体"/>
      <w:szCs w:val="21"/>
    </w:rPr>
  </w:style>
  <w:style w:type="paragraph" w:customStyle="1" w:styleId="aff">
    <w:name w:val="附录字母编号列项（一级）"/>
    <w:qFormat/>
    <w:pPr>
      <w:numPr>
        <w:numId w:val="12"/>
      </w:numPr>
    </w:pPr>
    <w:rPr>
      <w:rFonts w:ascii="宋体"/>
      <w:sz w:val="21"/>
    </w:rPr>
  </w:style>
  <w:style w:type="paragraph" w:customStyle="1" w:styleId="afffff2">
    <w:name w:val="列项说明"/>
    <w:basedOn w:val="aff2"/>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3">
    <w:name w:val="列项说明数字编号"/>
    <w:qFormat/>
    <w:pPr>
      <w:ind w:leftChars="400" w:left="600" w:hangingChars="200" w:hanging="200"/>
    </w:pPr>
    <w:rPr>
      <w:rFonts w:ascii="宋体"/>
      <w:sz w:val="21"/>
    </w:rPr>
  </w:style>
  <w:style w:type="paragraph" w:customStyle="1" w:styleId="afffff4">
    <w:name w:val="目次、索引正文"/>
    <w:qFormat/>
    <w:pPr>
      <w:spacing w:line="320" w:lineRule="exact"/>
      <w:jc w:val="both"/>
    </w:pPr>
    <w:rPr>
      <w:rFonts w:ascii="宋体"/>
      <w:sz w:val="21"/>
    </w:rPr>
  </w:style>
  <w:style w:type="paragraph" w:customStyle="1" w:styleId="afffff5">
    <w:name w:val="其他标准标志"/>
    <w:basedOn w:val="afff9"/>
    <w:qFormat/>
    <w:pPr>
      <w:framePr w:w="6101" w:wrap="around" w:vAnchor="page" w:hAnchor="page" w:x="4673" w:y="942"/>
    </w:pPr>
    <w:rPr>
      <w:w w:val="130"/>
    </w:rPr>
  </w:style>
  <w:style w:type="paragraph" w:customStyle="1" w:styleId="afffff6">
    <w:name w:val="其他标准称谓"/>
    <w:next w:val="aff2"/>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7">
    <w:name w:val="其他发布部门"/>
    <w:basedOn w:val="affff1"/>
    <w:qFormat/>
    <w:pPr>
      <w:framePr w:wrap="around" w:y="15310"/>
      <w:spacing w:line="0" w:lineRule="atLeast"/>
    </w:pPr>
    <w:rPr>
      <w:rFonts w:ascii="黑体" w:eastAsia="黑体"/>
      <w:b w:val="0"/>
    </w:rPr>
  </w:style>
  <w:style w:type="paragraph" w:customStyle="1" w:styleId="afffff8">
    <w:name w:val="前言、引言标题"/>
    <w:next w:val="affc"/>
    <w:qFormat/>
    <w:pPr>
      <w:keepNext/>
      <w:pageBreakBefore/>
      <w:shd w:val="clear" w:color="FFFFFF" w:fill="FFFFFF"/>
      <w:spacing w:before="640" w:after="560"/>
      <w:jc w:val="center"/>
      <w:outlineLvl w:val="0"/>
    </w:pPr>
    <w:rPr>
      <w:rFonts w:ascii="黑体" w:eastAsia="黑体"/>
      <w:sz w:val="32"/>
    </w:rPr>
  </w:style>
  <w:style w:type="paragraph" w:customStyle="1" w:styleId="afffff9">
    <w:name w:val="三级无"/>
    <w:basedOn w:val="a7"/>
    <w:qFormat/>
    <w:pPr>
      <w:spacing w:beforeLines="0" w:afterLines="0"/>
    </w:pPr>
    <w:rPr>
      <w:rFonts w:ascii="宋体" w:eastAsia="宋体"/>
    </w:rPr>
  </w:style>
  <w:style w:type="paragraph" w:customStyle="1" w:styleId="afffffa">
    <w:name w:val="实施日期"/>
    <w:basedOn w:val="affff2"/>
    <w:qFormat/>
    <w:pPr>
      <w:framePr w:wrap="around" w:vAnchor="page" w:hAnchor="text"/>
      <w:jc w:val="right"/>
    </w:pPr>
  </w:style>
  <w:style w:type="paragraph" w:customStyle="1" w:styleId="afffffb">
    <w:name w:val="示例后文字"/>
    <w:basedOn w:val="affc"/>
    <w:next w:val="affc"/>
    <w:qFormat/>
    <w:pPr>
      <w:ind w:firstLine="360"/>
    </w:pPr>
    <w:rPr>
      <w:sz w:val="18"/>
    </w:rPr>
  </w:style>
  <w:style w:type="paragraph" w:customStyle="1" w:styleId="a0">
    <w:name w:val="首示例"/>
    <w:next w:val="affc"/>
    <w:link w:val="Char3"/>
    <w:qFormat/>
    <w:pPr>
      <w:numPr>
        <w:numId w:val="14"/>
      </w:numPr>
      <w:tabs>
        <w:tab w:val="left" w:pos="360"/>
      </w:tabs>
      <w:ind w:firstLine="0"/>
    </w:pPr>
    <w:rPr>
      <w:rFonts w:ascii="宋体" w:hAnsi="宋体"/>
      <w:kern w:val="2"/>
      <w:sz w:val="18"/>
      <w:szCs w:val="18"/>
    </w:rPr>
  </w:style>
  <w:style w:type="character" w:customStyle="1" w:styleId="Char3">
    <w:name w:val="首示例 Char"/>
    <w:basedOn w:val="aff3"/>
    <w:link w:val="a0"/>
    <w:qFormat/>
    <w:rPr>
      <w:rFonts w:ascii="宋体" w:hAnsi="宋体"/>
      <w:kern w:val="2"/>
      <w:sz w:val="18"/>
      <w:szCs w:val="18"/>
    </w:rPr>
  </w:style>
  <w:style w:type="paragraph" w:customStyle="1" w:styleId="afffffc">
    <w:name w:val="四级无"/>
    <w:basedOn w:val="a8"/>
    <w:qFormat/>
    <w:pPr>
      <w:spacing w:beforeLines="0" w:afterLines="0"/>
    </w:pPr>
    <w:rPr>
      <w:rFonts w:ascii="宋体" w:eastAsia="宋体"/>
    </w:rPr>
  </w:style>
  <w:style w:type="paragraph" w:customStyle="1" w:styleId="afffffd">
    <w:name w:val="条文脚注"/>
    <w:basedOn w:val="af"/>
    <w:qFormat/>
    <w:pPr>
      <w:numPr>
        <w:numId w:val="0"/>
      </w:numPr>
      <w:jc w:val="both"/>
    </w:pPr>
  </w:style>
  <w:style w:type="paragraph" w:customStyle="1" w:styleId="afffffe">
    <w:name w:val="图标脚注说明"/>
    <w:basedOn w:val="affc"/>
    <w:qFormat/>
    <w:pPr>
      <w:ind w:left="840" w:firstLineChars="0" w:hanging="420"/>
    </w:pPr>
    <w:rPr>
      <w:sz w:val="18"/>
      <w:szCs w:val="18"/>
    </w:rPr>
  </w:style>
  <w:style w:type="paragraph" w:customStyle="1" w:styleId="a2">
    <w:name w:val="图表脚注说明"/>
    <w:basedOn w:val="aff2"/>
    <w:qFormat/>
    <w:pPr>
      <w:numPr>
        <w:numId w:val="15"/>
      </w:numPr>
    </w:pPr>
    <w:rPr>
      <w:rFonts w:ascii="宋体"/>
      <w:sz w:val="18"/>
      <w:szCs w:val="18"/>
    </w:rPr>
  </w:style>
  <w:style w:type="paragraph" w:customStyle="1" w:styleId="affffff">
    <w:name w:val="图的脚注"/>
    <w:next w:val="affc"/>
    <w:qFormat/>
    <w:pPr>
      <w:widowControl w:val="0"/>
      <w:ind w:leftChars="200" w:left="840" w:hangingChars="200" w:hanging="420"/>
      <w:jc w:val="both"/>
    </w:pPr>
    <w:rPr>
      <w:rFonts w:ascii="宋体"/>
      <w:sz w:val="18"/>
    </w:rPr>
  </w:style>
  <w:style w:type="paragraph" w:customStyle="1" w:styleId="affffff0">
    <w:name w:val="文献分类号"/>
    <w:pPr>
      <w:framePr w:hSpace="180" w:vSpace="180" w:wrap="around" w:hAnchor="margin" w:y="1" w:anchorLock="1"/>
      <w:widowControl w:val="0"/>
      <w:textAlignment w:val="center"/>
    </w:pPr>
    <w:rPr>
      <w:rFonts w:ascii="黑体" w:eastAsia="黑体"/>
      <w:sz w:val="21"/>
      <w:szCs w:val="21"/>
    </w:rPr>
  </w:style>
  <w:style w:type="paragraph" w:customStyle="1" w:styleId="affffff1">
    <w:name w:val="五级无"/>
    <w:basedOn w:val="a9"/>
    <w:qFormat/>
    <w:pPr>
      <w:spacing w:beforeLines="0" w:afterLines="0"/>
    </w:pPr>
    <w:rPr>
      <w:rFonts w:ascii="宋体" w:eastAsia="宋体"/>
    </w:rPr>
  </w:style>
  <w:style w:type="paragraph" w:customStyle="1" w:styleId="affffff2">
    <w:name w:val="一级无"/>
    <w:basedOn w:val="a5"/>
    <w:qFormat/>
    <w:rsid w:val="000F0D35"/>
    <w:pPr>
      <w:spacing w:beforeLines="0" w:afterLines="0"/>
    </w:pPr>
    <w:rPr>
      <w:rFonts w:ascii="宋体" w:eastAsia="宋体"/>
    </w:rPr>
  </w:style>
  <w:style w:type="paragraph" w:customStyle="1" w:styleId="af7">
    <w:name w:val="正文表标题"/>
    <w:next w:val="affc"/>
    <w:qFormat/>
    <w:pPr>
      <w:numPr>
        <w:numId w:val="16"/>
      </w:numPr>
      <w:tabs>
        <w:tab w:val="left" w:pos="360"/>
      </w:tabs>
      <w:spacing w:beforeLines="50" w:afterLines="50"/>
      <w:jc w:val="center"/>
    </w:pPr>
    <w:rPr>
      <w:rFonts w:ascii="黑体" w:eastAsia="黑体"/>
      <w:sz w:val="21"/>
    </w:rPr>
  </w:style>
  <w:style w:type="paragraph" w:customStyle="1" w:styleId="affffff3">
    <w:name w:val="正文公式编号制表符"/>
    <w:basedOn w:val="affc"/>
    <w:next w:val="affc"/>
    <w:qFormat/>
    <w:pPr>
      <w:ind w:firstLineChars="0" w:firstLine="0"/>
    </w:pPr>
  </w:style>
  <w:style w:type="paragraph" w:customStyle="1" w:styleId="af4">
    <w:name w:val="正文图标题"/>
    <w:next w:val="affc"/>
    <w:pPr>
      <w:numPr>
        <w:numId w:val="17"/>
      </w:numPr>
      <w:tabs>
        <w:tab w:val="left" w:pos="360"/>
      </w:tabs>
      <w:spacing w:beforeLines="50" w:afterLines="50"/>
      <w:jc w:val="center"/>
    </w:pPr>
    <w:rPr>
      <w:rFonts w:ascii="黑体" w:eastAsia="黑体"/>
      <w:sz w:val="21"/>
    </w:rPr>
  </w:style>
  <w:style w:type="paragraph" w:customStyle="1" w:styleId="affffff4">
    <w:name w:val="终结线"/>
    <w:basedOn w:val="aff2"/>
    <w:pPr>
      <w:framePr w:hSpace="181" w:vSpace="181" w:wrap="around" w:vAnchor="text" w:hAnchor="margin" w:xAlign="center" w:y="285"/>
    </w:pPr>
  </w:style>
  <w:style w:type="paragraph" w:customStyle="1" w:styleId="affffff5">
    <w:name w:val="其他发布日期"/>
    <w:basedOn w:val="affff2"/>
    <w:pPr>
      <w:framePr w:wrap="around" w:vAnchor="page" w:hAnchor="text" w:x="1419"/>
    </w:pPr>
  </w:style>
  <w:style w:type="paragraph" w:customStyle="1" w:styleId="affffff6">
    <w:name w:val="其他实施日期"/>
    <w:basedOn w:val="afffffa"/>
    <w:pPr>
      <w:framePr w:wrap="around"/>
    </w:pPr>
  </w:style>
  <w:style w:type="paragraph" w:customStyle="1" w:styleId="23">
    <w:name w:val="封面标准名称2"/>
    <w:basedOn w:val="affff4"/>
    <w:pPr>
      <w:framePr w:wrap="around" w:y="4469"/>
      <w:spacing w:beforeLines="630"/>
    </w:pPr>
  </w:style>
  <w:style w:type="paragraph" w:customStyle="1" w:styleId="24">
    <w:name w:val="封面标准英文名称2"/>
    <w:basedOn w:val="affff5"/>
    <w:pPr>
      <w:framePr w:wrap="around" w:y="4469"/>
    </w:pPr>
  </w:style>
  <w:style w:type="paragraph" w:customStyle="1" w:styleId="25">
    <w:name w:val="封面一致性程度标识2"/>
    <w:basedOn w:val="affff6"/>
    <w:pPr>
      <w:framePr w:wrap="around" w:y="4469"/>
    </w:pPr>
  </w:style>
  <w:style w:type="paragraph" w:customStyle="1" w:styleId="26">
    <w:name w:val="封面标准文稿类别2"/>
    <w:basedOn w:val="affff7"/>
    <w:qFormat/>
    <w:pPr>
      <w:framePr w:wrap="around" w:y="4469"/>
    </w:pPr>
  </w:style>
  <w:style w:type="paragraph" w:customStyle="1" w:styleId="27">
    <w:name w:val="封面标准文稿编辑信息2"/>
    <w:basedOn w:val="affff8"/>
    <w:qFormat/>
    <w:pPr>
      <w:framePr w:wrap="around" w:y="4469"/>
    </w:pPr>
  </w:style>
  <w:style w:type="character" w:customStyle="1" w:styleId="Char1">
    <w:name w:val="一级条标题 Char"/>
    <w:basedOn w:val="aff3"/>
    <w:link w:val="a5"/>
    <w:qFormat/>
    <w:rsid w:val="000F0D35"/>
    <w:rPr>
      <w:rFonts w:ascii="黑体" w:eastAsia="黑体"/>
      <w:sz w:val="21"/>
      <w:szCs w:val="21"/>
    </w:rPr>
  </w:style>
  <w:style w:type="paragraph" w:customStyle="1" w:styleId="Bodytext1">
    <w:name w:val="Body text|1"/>
    <w:basedOn w:val="aff2"/>
    <w:qFormat/>
    <w:pPr>
      <w:spacing w:line="312" w:lineRule="auto"/>
    </w:pPr>
    <w:rPr>
      <w:rFonts w:ascii="MingLiU" w:eastAsia="MingLiU" w:hAnsi="MingLiU" w:cs="MingLiU"/>
      <w:sz w:val="20"/>
      <w:szCs w:val="20"/>
      <w:lang w:val="zh-TW" w:eastAsia="zh-TW" w:bidi="zh-TW"/>
    </w:rPr>
  </w:style>
  <w:style w:type="paragraph" w:customStyle="1" w:styleId="069532">
    <w:name w:val="样式 (中文) 方正小标宋简体 二号 居中 左侧:  0 厘米 悬挂缩进: 6.95 字符 行距: 固定值 32 磅"/>
    <w:basedOn w:val="aff2"/>
    <w:qFormat/>
    <w:pPr>
      <w:spacing w:line="640" w:lineRule="exact"/>
      <w:jc w:val="center"/>
    </w:pPr>
    <w:rPr>
      <w:rFonts w:eastAsia="方正小标宋简体" w:cs="宋体"/>
      <w:sz w:val="44"/>
      <w:szCs w:val="20"/>
    </w:rPr>
  </w:style>
  <w:style w:type="character" w:customStyle="1" w:styleId="1Char">
    <w:name w:val="标题 1 Char"/>
    <w:basedOn w:val="aff3"/>
    <w:link w:val="1"/>
    <w:rsid w:val="00031857"/>
    <w:rPr>
      <w:b/>
      <w:bCs/>
      <w:kern w:val="44"/>
      <w:sz w:val="44"/>
      <w:szCs w:val="44"/>
    </w:rPr>
  </w:style>
  <w:style w:type="paragraph" w:styleId="TOC">
    <w:name w:val="TOC Heading"/>
    <w:basedOn w:val="1"/>
    <w:next w:val="aff2"/>
    <w:uiPriority w:val="39"/>
    <w:semiHidden/>
    <w:unhideWhenUsed/>
    <w:qFormat/>
    <w:rsid w:val="00031857"/>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ffffff7">
    <w:name w:val="Balloon Text"/>
    <w:basedOn w:val="aff2"/>
    <w:link w:val="Char4"/>
    <w:semiHidden/>
    <w:unhideWhenUsed/>
    <w:rsid w:val="00031857"/>
    <w:rPr>
      <w:sz w:val="18"/>
      <w:szCs w:val="18"/>
    </w:rPr>
  </w:style>
  <w:style w:type="character" w:customStyle="1" w:styleId="Char4">
    <w:name w:val="批注框文本 Char"/>
    <w:basedOn w:val="aff3"/>
    <w:link w:val="affffff7"/>
    <w:semiHidden/>
    <w:rsid w:val="00031857"/>
    <w:rPr>
      <w:kern w:val="2"/>
      <w:sz w:val="18"/>
      <w:szCs w:val="18"/>
    </w:rPr>
  </w:style>
  <w:style w:type="character" w:customStyle="1" w:styleId="2Char">
    <w:name w:val="标题 2 Char"/>
    <w:basedOn w:val="aff3"/>
    <w:link w:val="2"/>
    <w:semiHidden/>
    <w:rsid w:val="006C639F"/>
    <w:rPr>
      <w:rFonts w:asciiTheme="majorHAnsi" w:eastAsiaTheme="majorEastAsia" w:hAnsiTheme="majorHAnsi" w:cstheme="majorBidi"/>
      <w:b/>
      <w:bCs/>
      <w:kern w:val="2"/>
      <w:sz w:val="32"/>
      <w:szCs w:val="32"/>
    </w:rPr>
  </w:style>
  <w:style w:type="character" w:customStyle="1" w:styleId="3Char">
    <w:name w:val="标题 3 Char"/>
    <w:basedOn w:val="aff3"/>
    <w:link w:val="3"/>
    <w:semiHidden/>
    <w:rsid w:val="006C639F"/>
    <w:rPr>
      <w:b/>
      <w:bCs/>
      <w:kern w:val="2"/>
      <w:sz w:val="32"/>
      <w:szCs w:val="32"/>
    </w:rPr>
  </w:style>
  <w:style w:type="character" w:customStyle="1" w:styleId="Char">
    <w:name w:val="页脚 Char"/>
    <w:basedOn w:val="aff3"/>
    <w:link w:val="aff9"/>
    <w:uiPriority w:val="99"/>
    <w:rsid w:val="007322F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234381">
      <w:bodyDiv w:val="1"/>
      <w:marLeft w:val="0"/>
      <w:marRight w:val="0"/>
      <w:marTop w:val="0"/>
      <w:marBottom w:val="0"/>
      <w:divBdr>
        <w:top w:val="none" w:sz="0" w:space="0" w:color="auto"/>
        <w:left w:val="none" w:sz="0" w:space="0" w:color="auto"/>
        <w:bottom w:val="none" w:sz="0" w:space="0" w:color="auto"/>
        <w:right w:val="none" w:sz="0" w:space="0" w:color="auto"/>
      </w:divBdr>
    </w:div>
    <w:div w:id="1333991275">
      <w:bodyDiv w:val="1"/>
      <w:marLeft w:val="0"/>
      <w:marRight w:val="0"/>
      <w:marTop w:val="0"/>
      <w:marBottom w:val="0"/>
      <w:divBdr>
        <w:top w:val="none" w:sz="0" w:space="0" w:color="auto"/>
        <w:left w:val="none" w:sz="0" w:space="0" w:color="auto"/>
        <w:bottom w:val="none" w:sz="0" w:space="0" w:color="auto"/>
        <w:right w:val="none" w:sz="0" w:space="0" w:color="auto"/>
      </w:divBdr>
    </w:div>
    <w:div w:id="1546065442">
      <w:bodyDiv w:val="1"/>
      <w:marLeft w:val="0"/>
      <w:marRight w:val="0"/>
      <w:marTop w:val="0"/>
      <w:marBottom w:val="0"/>
      <w:divBdr>
        <w:top w:val="none" w:sz="0" w:space="0" w:color="auto"/>
        <w:left w:val="none" w:sz="0" w:space="0" w:color="auto"/>
        <w:bottom w:val="none" w:sz="0" w:space="0" w:color="auto"/>
        <w:right w:val="none" w:sz="0" w:space="0" w:color="auto"/>
      </w:divBdr>
    </w:div>
    <w:div w:id="1576671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459A56-0859-48A3-A576-506ED7E5B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576</Words>
  <Characters>3287</Characters>
  <Application>Microsoft Office Word</Application>
  <DocSecurity>0</DocSecurity>
  <Lines>27</Lines>
  <Paragraphs>7</Paragraphs>
  <ScaleCrop>false</ScaleCrop>
  <LinksUpToDate>false</LinksUpToDate>
  <CharactersWithSpaces>3856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dcterms:created xsi:type="dcterms:W3CDTF">2021-03-19T05:48:00Z</dcterms:created>
  <dcterms:modified xsi:type="dcterms:W3CDTF">2021-07-31T02:15:00Z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