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3D6358C5" w:rsidR="007F1621" w:rsidRPr="00465344" w:rsidRDefault="00ED579E">
      <w:pPr>
        <w:spacing w:afterLines="100" w:after="312"/>
        <w:jc w:val="center"/>
        <w:rPr>
          <w:rFonts w:ascii="宋体" w:hAnsi="宋体"/>
          <w:b/>
          <w:sz w:val="32"/>
          <w:szCs w:val="32"/>
        </w:rPr>
      </w:pPr>
      <w:r w:rsidRPr="00465344">
        <w:rPr>
          <w:rFonts w:ascii="宋体" w:hAnsi="宋体"/>
          <w:b/>
          <w:sz w:val="32"/>
          <w:szCs w:val="32"/>
        </w:rPr>
        <w:t>《</w:t>
      </w:r>
      <w:r w:rsidR="00D65666" w:rsidRPr="00465344">
        <w:rPr>
          <w:rFonts w:ascii="宋体" w:hAnsi="宋体" w:hint="eastAsia"/>
          <w:b/>
          <w:sz w:val="32"/>
          <w:szCs w:val="32"/>
        </w:rPr>
        <w:t>乳制品配送</w:t>
      </w:r>
      <w:r w:rsidR="00E548D5" w:rsidRPr="00465344">
        <w:rPr>
          <w:rFonts w:ascii="宋体" w:hAnsi="宋体" w:hint="eastAsia"/>
          <w:b/>
          <w:sz w:val="32"/>
          <w:szCs w:val="32"/>
        </w:rPr>
        <w:t>企业管理规范</w:t>
      </w:r>
      <w:r w:rsidRPr="00465344">
        <w:rPr>
          <w:rFonts w:ascii="宋体" w:hAnsi="宋体"/>
          <w:b/>
          <w:sz w:val="32"/>
          <w:szCs w:val="32"/>
        </w:rPr>
        <w:t>》编制说明</w:t>
      </w:r>
    </w:p>
    <w:p w14:paraId="0BA0F6FE" w14:textId="77777777" w:rsidR="007F1621" w:rsidRPr="00465344" w:rsidRDefault="00ED579E" w:rsidP="0059128A">
      <w:pPr>
        <w:rPr>
          <w:rFonts w:asciiTheme="minorEastAsia" w:eastAsiaTheme="minorEastAsia" w:hAnsiTheme="minorEastAsia"/>
          <w:b/>
          <w:bCs/>
          <w:sz w:val="24"/>
          <w:szCs w:val="24"/>
        </w:rPr>
      </w:pPr>
      <w:r w:rsidRPr="00465344">
        <w:rPr>
          <w:rFonts w:asciiTheme="minorEastAsia" w:eastAsiaTheme="minorEastAsia" w:hAnsiTheme="minorEastAsia" w:hint="eastAsia"/>
          <w:b/>
          <w:bCs/>
          <w:sz w:val="24"/>
          <w:szCs w:val="24"/>
        </w:rPr>
        <w:t>一、项目来源：</w:t>
      </w:r>
    </w:p>
    <w:p w14:paraId="3930342F" w14:textId="2E4396B2" w:rsidR="007F1621" w:rsidRPr="00465344" w:rsidRDefault="00D610EB" w:rsidP="0059128A">
      <w:pPr>
        <w:ind w:firstLineChars="200" w:firstLine="420"/>
        <w:rPr>
          <w:rFonts w:asciiTheme="minorEastAsia" w:eastAsiaTheme="minorEastAsia" w:hAnsiTheme="minorEastAsia"/>
          <w:szCs w:val="21"/>
        </w:rPr>
      </w:pPr>
      <w:r w:rsidRPr="00465344">
        <w:rPr>
          <w:rFonts w:ascii="宋体" w:hAnsi="宋体" w:hint="eastAsia"/>
          <w:szCs w:val="21"/>
        </w:rPr>
        <w:t>根据</w:t>
      </w:r>
      <w:r w:rsidR="005D1D47" w:rsidRPr="00465344">
        <w:rPr>
          <w:rFonts w:ascii="宋体" w:hAnsi="宋体" w:hint="eastAsia"/>
          <w:szCs w:val="21"/>
        </w:rPr>
        <w:t>浙江省食品学会</w:t>
      </w:r>
      <w:r w:rsidRPr="00465344">
        <w:rPr>
          <w:rFonts w:ascii="宋体" w:hAnsi="宋体" w:hint="eastAsia"/>
          <w:szCs w:val="21"/>
        </w:rPr>
        <w:t>关于印发202</w:t>
      </w:r>
      <w:r w:rsidR="00DA5B27" w:rsidRPr="00465344">
        <w:rPr>
          <w:rFonts w:ascii="宋体" w:hAnsi="宋体" w:hint="eastAsia"/>
          <w:szCs w:val="21"/>
        </w:rPr>
        <w:t>1</w:t>
      </w:r>
      <w:r w:rsidRPr="00465344">
        <w:rPr>
          <w:rFonts w:ascii="宋体" w:hAnsi="宋体" w:hint="eastAsia"/>
          <w:szCs w:val="21"/>
        </w:rPr>
        <w:t>年度第</w:t>
      </w:r>
      <w:r w:rsidR="00D92BBD" w:rsidRPr="00465344">
        <w:rPr>
          <w:rFonts w:ascii="宋体" w:hAnsi="宋体" w:cs="微软雅黑" w:hint="eastAsia"/>
          <w:szCs w:val="21"/>
        </w:rPr>
        <w:t>二</w:t>
      </w:r>
      <w:r w:rsidRPr="00465344">
        <w:rPr>
          <w:rFonts w:ascii="宋体" w:hAnsi="宋体" w:cs="宋体" w:hint="eastAsia"/>
          <w:szCs w:val="21"/>
        </w:rPr>
        <w:t>批团体标准</w:t>
      </w:r>
      <w:r w:rsidRPr="00465344">
        <w:rPr>
          <w:rFonts w:ascii="宋体" w:hAnsi="宋体" w:cs="微软雅黑" w:hint="eastAsia"/>
          <w:szCs w:val="21"/>
        </w:rPr>
        <w:t>立</w:t>
      </w:r>
      <w:r w:rsidRPr="00465344">
        <w:rPr>
          <w:rFonts w:ascii="宋体" w:hAnsi="宋体" w:cs="宋体" w:hint="eastAsia"/>
          <w:szCs w:val="21"/>
        </w:rPr>
        <w:t>项的通知</w:t>
      </w:r>
      <w:r w:rsidRPr="00465344">
        <w:rPr>
          <w:rFonts w:ascii="宋体" w:hAnsi="宋体" w:hint="eastAsia"/>
          <w:szCs w:val="21"/>
        </w:rPr>
        <w:t>，浙江子午线质量标准化研究有限公司组织成立起草工作组负责团体标准</w:t>
      </w:r>
      <w:r w:rsidRPr="00465344">
        <w:rPr>
          <w:rFonts w:ascii="宋体" w:hAnsi="宋体"/>
          <w:szCs w:val="21"/>
        </w:rPr>
        <w:t>《</w:t>
      </w:r>
      <w:r w:rsidR="00D65666" w:rsidRPr="00465344">
        <w:rPr>
          <w:rFonts w:ascii="宋体" w:hAnsi="宋体" w:hint="eastAsia"/>
          <w:szCs w:val="21"/>
        </w:rPr>
        <w:t>乳制品配送企业管理规范</w:t>
      </w:r>
      <w:r w:rsidR="00D32633" w:rsidRPr="00465344">
        <w:rPr>
          <w:rFonts w:ascii="宋体" w:hAnsi="宋体"/>
          <w:szCs w:val="21"/>
        </w:rPr>
        <w:t>》</w:t>
      </w:r>
      <w:r w:rsidRPr="00465344">
        <w:rPr>
          <w:rFonts w:ascii="宋体" w:hAnsi="宋体" w:hint="eastAsia"/>
          <w:szCs w:val="21"/>
        </w:rPr>
        <w:t>草案稿的起草工作，并由</w:t>
      </w:r>
      <w:r w:rsidR="005D1D47" w:rsidRPr="00465344">
        <w:rPr>
          <w:rFonts w:ascii="宋体" w:hAnsi="宋体" w:hint="eastAsia"/>
          <w:szCs w:val="21"/>
        </w:rPr>
        <w:t>浙江省食品学会</w:t>
      </w:r>
      <w:r w:rsidRPr="00465344">
        <w:rPr>
          <w:rFonts w:ascii="宋体" w:hAnsi="宋体" w:hint="eastAsia"/>
          <w:szCs w:val="21"/>
        </w:rPr>
        <w:t>归口</w:t>
      </w:r>
      <w:r w:rsidR="00ED579E" w:rsidRPr="00465344">
        <w:rPr>
          <w:rFonts w:asciiTheme="minorEastAsia" w:eastAsiaTheme="minorEastAsia" w:hAnsiTheme="minorEastAsia" w:hint="eastAsia"/>
          <w:szCs w:val="21"/>
        </w:rPr>
        <w:t>。</w:t>
      </w:r>
    </w:p>
    <w:p w14:paraId="094EB49D" w14:textId="35ADF685" w:rsidR="007F1621" w:rsidRPr="00465344" w:rsidRDefault="00ED579E" w:rsidP="0059128A">
      <w:pPr>
        <w:rPr>
          <w:rFonts w:asciiTheme="minorEastAsia" w:eastAsiaTheme="minorEastAsia" w:hAnsiTheme="minorEastAsia"/>
          <w:b/>
          <w:bCs/>
          <w:sz w:val="24"/>
          <w:szCs w:val="24"/>
        </w:rPr>
      </w:pPr>
      <w:r w:rsidRPr="00465344">
        <w:rPr>
          <w:rFonts w:asciiTheme="minorEastAsia" w:eastAsiaTheme="minorEastAsia" w:hAnsiTheme="minorEastAsia" w:hint="eastAsia"/>
          <w:b/>
          <w:bCs/>
          <w:sz w:val="24"/>
          <w:szCs w:val="24"/>
        </w:rPr>
        <w:t>二、标准制定工作的目的与意义：</w:t>
      </w:r>
    </w:p>
    <w:p w14:paraId="3D84E033" w14:textId="6AA66866" w:rsidR="00886D99" w:rsidRPr="00465344" w:rsidRDefault="00886D99" w:rsidP="00886D99">
      <w:pPr>
        <w:ind w:firstLineChars="200" w:firstLine="420"/>
        <w:rPr>
          <w:rFonts w:ascii="宋体" w:hAnsi="宋体"/>
          <w:szCs w:val="21"/>
        </w:rPr>
      </w:pPr>
      <w:r w:rsidRPr="00465344">
        <w:rPr>
          <w:rFonts w:ascii="宋体" w:hAnsi="宋体" w:hint="eastAsia"/>
          <w:szCs w:val="21"/>
        </w:rPr>
        <w:t>随着人民生活品质的不断提高，中国乳制品消费量、生产量的高速增长，乳制品逐渐成为人们日常生活中一种重要的营养食品。与常温产品不同的是乳制品需要在冷藏环境中保存、运输以及售卖，所以全程的冷链物流配套服务是现代乳制品行业高速发展的重要品质保障。</w:t>
      </w:r>
    </w:p>
    <w:p w14:paraId="6DD72913" w14:textId="0846486E" w:rsidR="00D65666" w:rsidRPr="00465344" w:rsidRDefault="00886D99" w:rsidP="00886D99">
      <w:pPr>
        <w:ind w:firstLineChars="200" w:firstLine="420"/>
        <w:rPr>
          <w:rFonts w:ascii="宋体" w:hAnsi="宋体"/>
          <w:szCs w:val="21"/>
        </w:rPr>
      </w:pPr>
      <w:r w:rsidRPr="00465344">
        <w:rPr>
          <w:rFonts w:ascii="宋体" w:hAnsi="宋体" w:hint="eastAsia"/>
          <w:szCs w:val="21"/>
        </w:rPr>
        <w:t>近年来，部分食品</w:t>
      </w:r>
      <w:r w:rsidR="00741AC3" w:rsidRPr="00465344">
        <w:rPr>
          <w:rFonts w:ascii="宋体" w:hAnsi="宋体" w:hint="eastAsia"/>
          <w:szCs w:val="21"/>
        </w:rPr>
        <w:t>配送行业</w:t>
      </w:r>
      <w:r w:rsidRPr="00465344">
        <w:rPr>
          <w:rFonts w:ascii="宋体" w:hAnsi="宋体" w:hint="eastAsia"/>
          <w:szCs w:val="21"/>
        </w:rPr>
        <w:t>不同程度地建立了食品冷链体系，在冷库的管理上，也渐渐地走上了正</w:t>
      </w:r>
      <w:r w:rsidR="00B857D8" w:rsidRPr="00465344">
        <w:rPr>
          <w:rFonts w:ascii="宋体" w:hAnsi="宋体" w:hint="eastAsia"/>
          <w:szCs w:val="21"/>
        </w:rPr>
        <w:t>轨，通过制定团体标准《乳制品配送企业管理规范》，有利于促进乳制品配送行业质量控制和行业发展，保障客户收到更加优质的乳品，同时为我国食品监管机构提供执法的科学依据。</w:t>
      </w:r>
    </w:p>
    <w:p w14:paraId="0D552A8E" w14:textId="3E99A683" w:rsidR="002C1115" w:rsidRPr="00465344" w:rsidRDefault="002C1115" w:rsidP="002C1115">
      <w:pPr>
        <w:snapToGrid w:val="0"/>
        <w:rPr>
          <w:rFonts w:ascii="宋体" w:hAnsi="宋体"/>
          <w:b/>
          <w:bCs/>
          <w:sz w:val="24"/>
          <w:szCs w:val="24"/>
        </w:rPr>
      </w:pPr>
      <w:r w:rsidRPr="00465344">
        <w:rPr>
          <w:rFonts w:ascii="宋体" w:hAnsi="宋体" w:hint="eastAsia"/>
          <w:b/>
          <w:bCs/>
          <w:sz w:val="24"/>
          <w:szCs w:val="24"/>
        </w:rPr>
        <w:t>三、</w:t>
      </w:r>
      <w:r w:rsidRPr="00465344">
        <w:rPr>
          <w:rFonts w:ascii="宋体" w:hAnsi="宋体"/>
          <w:b/>
          <w:bCs/>
          <w:sz w:val="24"/>
          <w:szCs w:val="24"/>
        </w:rPr>
        <w:t>与</w:t>
      </w:r>
      <w:r w:rsidR="007D6C73" w:rsidRPr="00465344">
        <w:rPr>
          <w:rFonts w:ascii="宋体" w:hAnsi="宋体" w:hint="eastAsia"/>
          <w:b/>
          <w:bCs/>
          <w:sz w:val="24"/>
          <w:szCs w:val="24"/>
        </w:rPr>
        <w:t>国内外</w:t>
      </w:r>
      <w:r w:rsidRPr="00465344">
        <w:rPr>
          <w:rFonts w:ascii="宋体" w:hAnsi="宋体"/>
          <w:b/>
          <w:bCs/>
          <w:sz w:val="24"/>
          <w:szCs w:val="24"/>
        </w:rPr>
        <w:t>法律法规和其他标准的关系</w:t>
      </w:r>
    </w:p>
    <w:p w14:paraId="4A485FBD" w14:textId="77777777" w:rsidR="000B47F2" w:rsidRPr="00465344" w:rsidRDefault="000B47F2" w:rsidP="000B47F2">
      <w:pPr>
        <w:ind w:firstLineChars="200" w:firstLine="420"/>
        <w:rPr>
          <w:rFonts w:ascii="宋体" w:hAnsi="宋体"/>
          <w:szCs w:val="21"/>
        </w:rPr>
      </w:pPr>
      <w:r w:rsidRPr="00465344">
        <w:rPr>
          <w:rFonts w:ascii="宋体" w:hAnsi="宋体" w:hint="eastAsia"/>
          <w:szCs w:val="21"/>
        </w:rPr>
        <w:t>国外没有乳制品配送的相关标准。</w:t>
      </w:r>
    </w:p>
    <w:p w14:paraId="558DB7E4" w14:textId="64862670" w:rsidR="000B47F2" w:rsidRPr="00465344" w:rsidRDefault="000B47F2" w:rsidP="000B47F2">
      <w:pPr>
        <w:ind w:firstLineChars="200" w:firstLine="420"/>
        <w:rPr>
          <w:rFonts w:ascii="宋体" w:hAnsi="宋体"/>
          <w:szCs w:val="21"/>
        </w:rPr>
      </w:pPr>
      <w:r w:rsidRPr="00465344">
        <w:rPr>
          <w:rFonts w:ascii="宋体" w:hAnsi="宋体" w:hint="eastAsia"/>
          <w:szCs w:val="21"/>
        </w:rPr>
        <w:t>目前乳制品配送依据的国家标准为：G</w:t>
      </w:r>
      <w:r w:rsidRPr="00465344">
        <w:rPr>
          <w:rFonts w:ascii="宋体" w:hAnsi="宋体"/>
          <w:szCs w:val="21"/>
        </w:rPr>
        <w:t xml:space="preserve">B </w:t>
      </w:r>
      <w:r w:rsidRPr="00465344">
        <w:rPr>
          <w:rFonts w:ascii="宋体" w:hAnsi="宋体" w:hint="eastAsia"/>
          <w:szCs w:val="21"/>
        </w:rPr>
        <w:t>31621</w:t>
      </w:r>
      <w:r w:rsidRPr="00465344">
        <w:rPr>
          <w:rFonts w:ascii="宋体" w:hAnsi="宋体"/>
          <w:szCs w:val="21"/>
        </w:rPr>
        <w:t>-2014</w:t>
      </w:r>
      <w:r w:rsidRPr="00465344">
        <w:rPr>
          <w:rFonts w:ascii="宋体" w:hAnsi="宋体" w:hint="eastAsia"/>
          <w:szCs w:val="21"/>
        </w:rPr>
        <w:t>《</w:t>
      </w:r>
      <w:r w:rsidRPr="00465344">
        <w:rPr>
          <w:rFonts w:ascii="宋体" w:hAnsi="宋体"/>
          <w:szCs w:val="21"/>
        </w:rPr>
        <w:t>食品安全国家标准 食品经营过程卫生规范</w:t>
      </w:r>
      <w:r w:rsidRPr="00465344">
        <w:rPr>
          <w:rFonts w:ascii="宋体" w:hAnsi="宋体" w:hint="eastAsia"/>
          <w:szCs w:val="21"/>
        </w:rPr>
        <w:t>》该标准针对所有食品的经营过程管理，缺少针对乳制品的相关条款。而冷链运输标准参考的是G</w:t>
      </w:r>
      <w:r w:rsidRPr="00465344">
        <w:rPr>
          <w:rFonts w:ascii="宋体" w:hAnsi="宋体"/>
          <w:szCs w:val="21"/>
        </w:rPr>
        <w:t xml:space="preserve">B </w:t>
      </w:r>
      <w:r w:rsidRPr="00465344">
        <w:rPr>
          <w:rFonts w:ascii="宋体" w:hAnsi="宋体" w:hint="eastAsia"/>
          <w:szCs w:val="21"/>
        </w:rPr>
        <w:t>31605</w:t>
      </w:r>
      <w:r w:rsidRPr="00465344">
        <w:rPr>
          <w:rFonts w:ascii="宋体" w:hAnsi="宋体"/>
          <w:szCs w:val="21"/>
        </w:rPr>
        <w:t>-2020</w:t>
      </w:r>
      <w:r w:rsidRPr="00465344">
        <w:rPr>
          <w:rFonts w:ascii="宋体" w:hAnsi="宋体" w:hint="eastAsia"/>
          <w:szCs w:val="21"/>
        </w:rPr>
        <w:t>《</w:t>
      </w:r>
      <w:r w:rsidRPr="00465344">
        <w:rPr>
          <w:rFonts w:ascii="宋体" w:hAnsi="宋体"/>
          <w:szCs w:val="21"/>
        </w:rPr>
        <w:t>食品安全国家标准 食品冷链物流卫生规范</w:t>
      </w:r>
      <w:r w:rsidRPr="00465344">
        <w:rPr>
          <w:rFonts w:ascii="宋体" w:hAnsi="宋体" w:hint="eastAsia"/>
          <w:szCs w:val="21"/>
        </w:rPr>
        <w:t>》其中</w:t>
      </w:r>
      <w:r w:rsidR="002E36A2" w:rsidRPr="00465344">
        <w:rPr>
          <w:rFonts w:ascii="宋体" w:hAnsi="宋体" w:hint="eastAsia"/>
          <w:szCs w:val="21"/>
        </w:rPr>
        <w:t>针</w:t>
      </w:r>
      <w:r w:rsidRPr="00465344">
        <w:rPr>
          <w:rFonts w:ascii="宋体" w:hAnsi="宋体" w:hint="eastAsia"/>
          <w:szCs w:val="21"/>
        </w:rPr>
        <w:t>对冷藏产品的要求为0～10℃。而</w:t>
      </w:r>
      <w:r w:rsidRPr="00465344">
        <w:rPr>
          <w:rFonts w:ascii="宋体" w:hAnsi="宋体"/>
          <w:szCs w:val="21"/>
        </w:rPr>
        <w:t>GB/T 39664-2020</w:t>
      </w:r>
      <w:r w:rsidRPr="00465344">
        <w:rPr>
          <w:rFonts w:ascii="宋体" w:hAnsi="宋体" w:hint="eastAsia"/>
          <w:szCs w:val="21"/>
        </w:rPr>
        <w:t>《</w:t>
      </w:r>
      <w:r w:rsidRPr="00465344">
        <w:rPr>
          <w:rFonts w:ascii="宋体" w:hAnsi="宋体"/>
          <w:szCs w:val="21"/>
        </w:rPr>
        <w:t>电子商务冷链物流配送服务管理规范</w:t>
      </w:r>
      <w:r w:rsidRPr="00465344">
        <w:rPr>
          <w:rFonts w:ascii="宋体" w:hAnsi="宋体" w:hint="eastAsia"/>
          <w:szCs w:val="21"/>
        </w:rPr>
        <w:t>》针对的对象是网络销售冷链食品。</w:t>
      </w:r>
    </w:p>
    <w:p w14:paraId="38D484B0" w14:textId="77777777" w:rsidR="000B47F2" w:rsidRPr="00465344" w:rsidRDefault="000B47F2" w:rsidP="000B47F2">
      <w:pPr>
        <w:ind w:firstLineChars="200" w:firstLine="420"/>
        <w:rPr>
          <w:rFonts w:ascii="宋体" w:hAnsi="宋体"/>
          <w:szCs w:val="21"/>
        </w:rPr>
      </w:pPr>
      <w:r w:rsidRPr="00465344">
        <w:rPr>
          <w:rFonts w:ascii="宋体" w:hAnsi="宋体" w:hint="eastAsia"/>
          <w:szCs w:val="21"/>
        </w:rPr>
        <w:t>地方标准：可参考</w:t>
      </w:r>
      <w:r w:rsidRPr="00465344">
        <w:rPr>
          <w:rFonts w:ascii="宋体" w:hAnsi="宋体"/>
          <w:szCs w:val="21"/>
        </w:rPr>
        <w:t>DB52/T 1050-2015</w:t>
      </w:r>
      <w:r w:rsidRPr="00465344">
        <w:rPr>
          <w:rFonts w:ascii="宋体" w:hAnsi="宋体" w:hint="eastAsia"/>
          <w:szCs w:val="21"/>
        </w:rPr>
        <w:t>《</w:t>
      </w:r>
      <w:r w:rsidRPr="00465344">
        <w:rPr>
          <w:rFonts w:ascii="宋体" w:hAnsi="宋体"/>
          <w:szCs w:val="21"/>
        </w:rPr>
        <w:t>城市配送服务规范</w:t>
      </w:r>
      <w:r w:rsidRPr="00465344">
        <w:rPr>
          <w:rFonts w:ascii="宋体" w:hAnsi="宋体" w:hint="eastAsia"/>
          <w:szCs w:val="21"/>
        </w:rPr>
        <w:t>》。</w:t>
      </w:r>
    </w:p>
    <w:p w14:paraId="745EAD47" w14:textId="77777777" w:rsidR="000B47F2" w:rsidRPr="00465344" w:rsidRDefault="000B47F2" w:rsidP="000B47F2">
      <w:pPr>
        <w:ind w:firstLineChars="200" w:firstLine="420"/>
        <w:rPr>
          <w:rFonts w:ascii="宋体" w:hAnsi="宋体"/>
          <w:szCs w:val="21"/>
        </w:rPr>
      </w:pPr>
      <w:r w:rsidRPr="00465344">
        <w:rPr>
          <w:rFonts w:ascii="宋体" w:hAnsi="宋体" w:hint="eastAsia"/>
          <w:szCs w:val="21"/>
        </w:rPr>
        <w:t>其他：参考了《中华人民共和国食品安全法》。</w:t>
      </w:r>
    </w:p>
    <w:p w14:paraId="6A787EBD" w14:textId="233030B1" w:rsidR="007F1621" w:rsidRPr="00465344" w:rsidRDefault="002C1115" w:rsidP="007D6C73">
      <w:pPr>
        <w:rPr>
          <w:rFonts w:asciiTheme="minorEastAsia" w:eastAsiaTheme="minorEastAsia" w:hAnsiTheme="minorEastAsia"/>
          <w:b/>
          <w:bCs/>
          <w:sz w:val="24"/>
          <w:szCs w:val="24"/>
        </w:rPr>
      </w:pPr>
      <w:r w:rsidRPr="00465344">
        <w:rPr>
          <w:rFonts w:asciiTheme="minorEastAsia" w:eastAsiaTheme="minorEastAsia" w:hAnsiTheme="minorEastAsia" w:hint="eastAsia"/>
          <w:b/>
          <w:bCs/>
          <w:sz w:val="24"/>
          <w:szCs w:val="24"/>
        </w:rPr>
        <w:t>四</w:t>
      </w:r>
      <w:r w:rsidR="00ED579E" w:rsidRPr="00465344">
        <w:rPr>
          <w:rFonts w:asciiTheme="minorEastAsia" w:eastAsiaTheme="minorEastAsia" w:hAnsiTheme="minorEastAsia"/>
          <w:b/>
          <w:bCs/>
          <w:sz w:val="24"/>
          <w:szCs w:val="24"/>
        </w:rPr>
        <w:t>、标准制定工作主要过程：</w:t>
      </w:r>
    </w:p>
    <w:p w14:paraId="6284C93A" w14:textId="3263E0B1" w:rsidR="00D1488C" w:rsidRPr="00465344" w:rsidRDefault="00D1488C" w:rsidP="00D1488C">
      <w:pPr>
        <w:snapToGrid w:val="0"/>
        <w:ind w:firstLineChars="200" w:firstLine="420"/>
        <w:rPr>
          <w:rFonts w:ascii="宋体" w:hAnsi="宋体" w:cstheme="minorEastAsia"/>
          <w:szCs w:val="21"/>
        </w:rPr>
      </w:pPr>
      <w:r w:rsidRPr="00465344">
        <w:rPr>
          <w:rFonts w:ascii="宋体" w:hAnsi="宋体" w:cstheme="minorEastAsia" w:hint="eastAsia"/>
          <w:szCs w:val="21"/>
        </w:rPr>
        <w:t>1、202</w:t>
      </w:r>
      <w:r w:rsidR="0041200D" w:rsidRPr="00465344">
        <w:rPr>
          <w:rFonts w:ascii="宋体" w:hAnsi="宋体" w:cstheme="minorEastAsia" w:hint="eastAsia"/>
          <w:szCs w:val="21"/>
        </w:rPr>
        <w:t>1</w:t>
      </w:r>
      <w:r w:rsidRPr="00465344">
        <w:rPr>
          <w:rFonts w:ascii="宋体" w:hAnsi="宋体" w:cstheme="minorEastAsia" w:hint="eastAsia"/>
          <w:szCs w:val="21"/>
        </w:rPr>
        <w:t>年</w:t>
      </w:r>
      <w:r w:rsidR="00D92BBD" w:rsidRPr="00465344">
        <w:rPr>
          <w:rFonts w:ascii="宋体" w:hAnsi="宋体" w:cstheme="minorEastAsia"/>
          <w:szCs w:val="21"/>
        </w:rPr>
        <w:t>3</w:t>
      </w:r>
      <w:r w:rsidRPr="00465344">
        <w:rPr>
          <w:rFonts w:ascii="宋体" w:hAnsi="宋体" w:cstheme="minorEastAsia" w:hint="eastAsia"/>
          <w:szCs w:val="21"/>
        </w:rPr>
        <w:t>月</w:t>
      </w:r>
      <w:r w:rsidR="00A92B2B" w:rsidRPr="00465344">
        <w:rPr>
          <w:rFonts w:ascii="宋体" w:hAnsi="宋体" w:cstheme="minorEastAsia" w:hint="eastAsia"/>
          <w:szCs w:val="21"/>
        </w:rPr>
        <w:t>1</w:t>
      </w:r>
      <w:r w:rsidRPr="00465344">
        <w:rPr>
          <w:rFonts w:ascii="宋体" w:hAnsi="宋体" w:cstheme="minorEastAsia" w:hint="eastAsia"/>
          <w:szCs w:val="21"/>
        </w:rPr>
        <w:t>日</w:t>
      </w:r>
      <w:r w:rsidR="008071B2" w:rsidRPr="00465344">
        <w:rPr>
          <w:rFonts w:ascii="宋体" w:hAnsi="宋体" w:cstheme="minorEastAsia" w:hint="eastAsia"/>
          <w:szCs w:val="21"/>
        </w:rPr>
        <w:t>～</w:t>
      </w:r>
      <w:r w:rsidR="00D92BBD" w:rsidRPr="00465344">
        <w:rPr>
          <w:rFonts w:ascii="宋体" w:hAnsi="宋体" w:cstheme="minorEastAsia"/>
          <w:szCs w:val="21"/>
        </w:rPr>
        <w:t>3</w:t>
      </w:r>
      <w:r w:rsidRPr="00465344">
        <w:rPr>
          <w:rFonts w:ascii="宋体" w:hAnsi="宋体" w:cstheme="minorEastAsia" w:hint="eastAsia"/>
          <w:szCs w:val="21"/>
        </w:rPr>
        <w:t>月</w:t>
      </w:r>
      <w:r w:rsidR="0041200D" w:rsidRPr="00465344">
        <w:rPr>
          <w:rFonts w:ascii="宋体" w:hAnsi="宋体" w:cstheme="minorEastAsia" w:hint="eastAsia"/>
          <w:szCs w:val="21"/>
        </w:rPr>
        <w:t>20</w:t>
      </w:r>
      <w:r w:rsidRPr="00465344">
        <w:rPr>
          <w:rFonts w:ascii="宋体" w:hAnsi="宋体" w:cstheme="minorEastAsia" w:hint="eastAsia"/>
          <w:szCs w:val="21"/>
        </w:rPr>
        <w:t>日，收集相关的国家标准、法律法规等信息。</w:t>
      </w:r>
    </w:p>
    <w:p w14:paraId="1B28A4BE" w14:textId="0BCF2FB3" w:rsidR="00D1488C" w:rsidRPr="00465344" w:rsidRDefault="00D1488C" w:rsidP="00D1488C">
      <w:pPr>
        <w:snapToGrid w:val="0"/>
        <w:ind w:firstLineChars="200" w:firstLine="420"/>
        <w:rPr>
          <w:rFonts w:ascii="宋体" w:hAnsi="宋体" w:cstheme="minorEastAsia"/>
          <w:szCs w:val="21"/>
        </w:rPr>
      </w:pPr>
      <w:r w:rsidRPr="00465344">
        <w:rPr>
          <w:rFonts w:ascii="宋体" w:hAnsi="宋体" w:cstheme="minorEastAsia" w:hint="eastAsia"/>
          <w:szCs w:val="21"/>
        </w:rPr>
        <w:t>2、202</w:t>
      </w:r>
      <w:r w:rsidR="0041200D" w:rsidRPr="00465344">
        <w:rPr>
          <w:rFonts w:ascii="宋体" w:hAnsi="宋体" w:cstheme="minorEastAsia" w:hint="eastAsia"/>
          <w:szCs w:val="21"/>
        </w:rPr>
        <w:t>1</w:t>
      </w:r>
      <w:r w:rsidRPr="00465344">
        <w:rPr>
          <w:rFonts w:ascii="宋体" w:hAnsi="宋体" w:cstheme="minorEastAsia" w:hint="eastAsia"/>
          <w:szCs w:val="21"/>
        </w:rPr>
        <w:t>年</w:t>
      </w:r>
      <w:r w:rsidR="00D92BBD" w:rsidRPr="00465344">
        <w:rPr>
          <w:rFonts w:ascii="宋体" w:hAnsi="宋体" w:cstheme="minorEastAsia"/>
          <w:szCs w:val="21"/>
        </w:rPr>
        <w:t>3</w:t>
      </w:r>
      <w:r w:rsidRPr="00465344">
        <w:rPr>
          <w:rFonts w:ascii="宋体" w:hAnsi="宋体" w:cstheme="minorEastAsia" w:hint="eastAsia"/>
          <w:szCs w:val="21"/>
        </w:rPr>
        <w:t>月</w:t>
      </w:r>
      <w:r w:rsidR="0041200D" w:rsidRPr="00465344">
        <w:rPr>
          <w:rFonts w:ascii="宋体" w:hAnsi="宋体" w:cstheme="minorEastAsia" w:hint="eastAsia"/>
          <w:szCs w:val="21"/>
        </w:rPr>
        <w:t>20</w:t>
      </w:r>
      <w:r w:rsidRPr="00465344">
        <w:rPr>
          <w:rFonts w:ascii="宋体" w:hAnsi="宋体" w:cstheme="minorEastAsia" w:hint="eastAsia"/>
          <w:szCs w:val="21"/>
        </w:rPr>
        <w:t>日</w:t>
      </w:r>
      <w:r w:rsidR="008071B2" w:rsidRPr="00465344">
        <w:rPr>
          <w:rFonts w:ascii="宋体" w:hAnsi="宋体" w:cstheme="minorEastAsia" w:hint="eastAsia"/>
          <w:szCs w:val="21"/>
        </w:rPr>
        <w:t>～</w:t>
      </w:r>
      <w:r w:rsidR="00124BD4" w:rsidRPr="00465344">
        <w:rPr>
          <w:rFonts w:ascii="宋体" w:hAnsi="宋体" w:cstheme="minorEastAsia"/>
          <w:szCs w:val="21"/>
        </w:rPr>
        <w:t>6</w:t>
      </w:r>
      <w:r w:rsidRPr="00465344">
        <w:rPr>
          <w:rFonts w:ascii="宋体" w:hAnsi="宋体" w:cstheme="minorEastAsia" w:hint="eastAsia"/>
          <w:szCs w:val="21"/>
        </w:rPr>
        <w:t>月</w:t>
      </w:r>
      <w:r w:rsidR="00124BD4" w:rsidRPr="00465344">
        <w:rPr>
          <w:rFonts w:ascii="宋体" w:hAnsi="宋体" w:cstheme="minorEastAsia" w:hint="eastAsia"/>
          <w:szCs w:val="21"/>
        </w:rPr>
        <w:t>2</w:t>
      </w:r>
      <w:r w:rsidR="00FB5E23" w:rsidRPr="00465344">
        <w:rPr>
          <w:rFonts w:ascii="宋体" w:hAnsi="宋体" w:cstheme="minorEastAsia"/>
          <w:szCs w:val="21"/>
        </w:rPr>
        <w:t>8</w:t>
      </w:r>
      <w:r w:rsidRPr="00465344">
        <w:rPr>
          <w:rFonts w:ascii="宋体" w:hAnsi="宋体" w:cstheme="minorEastAsia" w:hint="eastAsia"/>
          <w:szCs w:val="21"/>
        </w:rPr>
        <w:t>日，</w:t>
      </w:r>
      <w:r w:rsidRPr="00465344">
        <w:rPr>
          <w:rFonts w:ascii="宋体" w:hAnsi="宋体" w:hint="eastAsia"/>
          <w:szCs w:val="21"/>
        </w:rPr>
        <w:t>收集资料并完成了立项申请书</w:t>
      </w:r>
      <w:r w:rsidRPr="00465344">
        <w:rPr>
          <w:rFonts w:ascii="宋体" w:hAnsi="宋体" w:cstheme="minorEastAsia" w:hint="eastAsia"/>
          <w:szCs w:val="21"/>
        </w:rPr>
        <w:t>。</w:t>
      </w:r>
    </w:p>
    <w:p w14:paraId="2331759F" w14:textId="21C1C6EB" w:rsidR="00E06513" w:rsidRPr="00465344" w:rsidRDefault="00D1488C" w:rsidP="00D1488C">
      <w:pPr>
        <w:snapToGrid w:val="0"/>
        <w:ind w:firstLineChars="200" w:firstLine="420"/>
        <w:rPr>
          <w:rFonts w:ascii="宋体" w:hAnsi="宋体"/>
          <w:szCs w:val="21"/>
        </w:rPr>
      </w:pPr>
      <w:r w:rsidRPr="00465344">
        <w:rPr>
          <w:rFonts w:ascii="宋体" w:hAnsi="宋体" w:cstheme="minorEastAsia" w:hint="eastAsia"/>
          <w:szCs w:val="21"/>
        </w:rPr>
        <w:t>3、202</w:t>
      </w:r>
      <w:r w:rsidR="0041200D" w:rsidRPr="00465344">
        <w:rPr>
          <w:rFonts w:ascii="宋体" w:hAnsi="宋体" w:cstheme="minorEastAsia" w:hint="eastAsia"/>
          <w:szCs w:val="21"/>
        </w:rPr>
        <w:t>1</w:t>
      </w:r>
      <w:r w:rsidRPr="00465344">
        <w:rPr>
          <w:rFonts w:ascii="宋体" w:hAnsi="宋体" w:cstheme="minorEastAsia" w:hint="eastAsia"/>
          <w:szCs w:val="21"/>
        </w:rPr>
        <w:t>年</w:t>
      </w:r>
      <w:r w:rsidR="00124BD4" w:rsidRPr="00465344">
        <w:rPr>
          <w:rFonts w:ascii="宋体" w:hAnsi="宋体" w:cstheme="minorEastAsia"/>
          <w:szCs w:val="21"/>
        </w:rPr>
        <w:t>6</w:t>
      </w:r>
      <w:r w:rsidRPr="00465344">
        <w:rPr>
          <w:rFonts w:ascii="宋体" w:hAnsi="宋体" w:cstheme="minorEastAsia" w:hint="eastAsia"/>
          <w:szCs w:val="21"/>
        </w:rPr>
        <w:t>月</w:t>
      </w:r>
      <w:r w:rsidR="00124BD4" w:rsidRPr="00465344">
        <w:rPr>
          <w:rFonts w:ascii="宋体" w:hAnsi="宋体" w:cstheme="minorEastAsia"/>
          <w:szCs w:val="21"/>
        </w:rPr>
        <w:t>29</w:t>
      </w:r>
      <w:r w:rsidRPr="00465344">
        <w:rPr>
          <w:rFonts w:ascii="宋体" w:hAnsi="宋体" w:cstheme="minorEastAsia" w:hint="eastAsia"/>
          <w:szCs w:val="21"/>
        </w:rPr>
        <w:t>日</w:t>
      </w:r>
      <w:r w:rsidR="008071B2" w:rsidRPr="00465344">
        <w:rPr>
          <w:rFonts w:ascii="宋体" w:hAnsi="宋体" w:cstheme="minorEastAsia" w:hint="eastAsia"/>
          <w:szCs w:val="21"/>
        </w:rPr>
        <w:t>～</w:t>
      </w:r>
      <w:r w:rsidR="00124BD4" w:rsidRPr="00465344">
        <w:rPr>
          <w:rFonts w:ascii="宋体" w:hAnsi="宋体" w:cstheme="minorEastAsia"/>
          <w:szCs w:val="21"/>
        </w:rPr>
        <w:t>7</w:t>
      </w:r>
      <w:r w:rsidRPr="00465344">
        <w:rPr>
          <w:rFonts w:ascii="宋体" w:hAnsi="宋体" w:cstheme="minorEastAsia" w:hint="eastAsia"/>
          <w:szCs w:val="21"/>
        </w:rPr>
        <w:t>月</w:t>
      </w:r>
      <w:r w:rsidR="00124BD4" w:rsidRPr="00465344">
        <w:rPr>
          <w:rFonts w:ascii="宋体" w:hAnsi="宋体" w:cstheme="minorEastAsia"/>
          <w:szCs w:val="21"/>
        </w:rPr>
        <w:t>1</w:t>
      </w:r>
      <w:r w:rsidRPr="00465344">
        <w:rPr>
          <w:rFonts w:ascii="宋体" w:hAnsi="宋体" w:cstheme="minorEastAsia" w:hint="eastAsia"/>
          <w:szCs w:val="21"/>
        </w:rPr>
        <w:t>日，</w:t>
      </w:r>
      <w:r w:rsidR="005D1D47" w:rsidRPr="00465344">
        <w:rPr>
          <w:rFonts w:ascii="宋体" w:hAnsi="宋体" w:hint="eastAsia"/>
          <w:szCs w:val="21"/>
        </w:rPr>
        <w:t>浙江省食品学会</w:t>
      </w:r>
      <w:r w:rsidRPr="00465344">
        <w:rPr>
          <w:rFonts w:ascii="宋体" w:hAnsi="宋体" w:hint="eastAsia"/>
          <w:szCs w:val="21"/>
        </w:rPr>
        <w:t>印发了《</w:t>
      </w:r>
      <w:r w:rsidR="005D1D47" w:rsidRPr="00465344">
        <w:rPr>
          <w:rFonts w:ascii="宋体" w:hAnsi="宋体" w:hint="eastAsia"/>
          <w:szCs w:val="21"/>
        </w:rPr>
        <w:t>浙江省食品学会</w:t>
      </w:r>
      <w:r w:rsidRPr="00465344">
        <w:rPr>
          <w:rFonts w:ascii="宋体" w:hAnsi="宋体" w:hint="eastAsia"/>
          <w:szCs w:val="21"/>
        </w:rPr>
        <w:t>发布</w:t>
      </w:r>
      <w:r w:rsidRPr="00465344">
        <w:rPr>
          <w:rFonts w:ascii="宋体" w:hAnsi="宋体"/>
          <w:szCs w:val="21"/>
        </w:rPr>
        <w:t>202</w:t>
      </w:r>
      <w:r w:rsidR="002D140D" w:rsidRPr="00465344">
        <w:rPr>
          <w:rFonts w:ascii="宋体" w:hAnsi="宋体" w:hint="eastAsia"/>
          <w:szCs w:val="21"/>
        </w:rPr>
        <w:t>1</w:t>
      </w:r>
      <w:r w:rsidRPr="00465344">
        <w:rPr>
          <w:rFonts w:ascii="宋体" w:hAnsi="宋体" w:hint="eastAsia"/>
          <w:szCs w:val="21"/>
        </w:rPr>
        <w:t>年度第</w:t>
      </w:r>
      <w:r w:rsidR="00901390" w:rsidRPr="00465344">
        <w:rPr>
          <w:rFonts w:ascii="宋体" w:hAnsi="宋体" w:cs="微软雅黑" w:hint="eastAsia"/>
          <w:szCs w:val="21"/>
        </w:rPr>
        <w:t>二</w:t>
      </w:r>
      <w:r w:rsidRPr="00465344">
        <w:rPr>
          <w:rFonts w:ascii="宋体" w:hAnsi="宋体" w:cs="宋体" w:hint="eastAsia"/>
          <w:szCs w:val="21"/>
        </w:rPr>
        <w:t>批团体标准</w:t>
      </w:r>
      <w:r w:rsidRPr="00465344">
        <w:rPr>
          <w:rFonts w:ascii="宋体" w:hAnsi="宋体" w:cs="微软雅黑" w:hint="eastAsia"/>
          <w:szCs w:val="21"/>
        </w:rPr>
        <w:t>立</w:t>
      </w:r>
      <w:r w:rsidRPr="00465344">
        <w:rPr>
          <w:rFonts w:ascii="宋体" w:hAnsi="宋体" w:cs="宋体" w:hint="eastAsia"/>
          <w:szCs w:val="21"/>
        </w:rPr>
        <w:t>项</w:t>
      </w:r>
      <w:r w:rsidR="00C64F8F" w:rsidRPr="00465344">
        <w:rPr>
          <w:rFonts w:ascii="宋体" w:hAnsi="宋体" w:cs="宋体" w:hint="eastAsia"/>
          <w:szCs w:val="21"/>
        </w:rPr>
        <w:t>的通知</w:t>
      </w:r>
      <w:r w:rsidRPr="00465344">
        <w:rPr>
          <w:rFonts w:ascii="宋体" w:hAnsi="宋体" w:hint="eastAsia"/>
          <w:szCs w:val="21"/>
        </w:rPr>
        <w:t>》</w:t>
      </w:r>
      <w:r w:rsidR="005D5C3E" w:rsidRPr="00465344">
        <w:rPr>
          <w:rFonts w:ascii="宋体" w:hAnsi="宋体" w:hint="eastAsia"/>
          <w:szCs w:val="21"/>
        </w:rPr>
        <w:t>，</w:t>
      </w:r>
      <w:r w:rsidRPr="00465344">
        <w:rPr>
          <w:rFonts w:ascii="宋体" w:hAnsi="宋体" w:hint="eastAsia"/>
          <w:szCs w:val="21"/>
        </w:rPr>
        <w:t>成立起草工作组</w:t>
      </w:r>
      <w:r w:rsidR="00E06513" w:rsidRPr="00465344">
        <w:rPr>
          <w:rFonts w:ascii="宋体" w:hAnsi="宋体" w:hint="eastAsia"/>
          <w:szCs w:val="21"/>
        </w:rPr>
        <w:t>。</w:t>
      </w:r>
    </w:p>
    <w:p w14:paraId="0144CB5E" w14:textId="652D7146" w:rsidR="00D1488C" w:rsidRPr="00465344" w:rsidRDefault="00E06513" w:rsidP="00D1488C">
      <w:pPr>
        <w:snapToGrid w:val="0"/>
        <w:ind w:firstLineChars="200" w:firstLine="420"/>
        <w:rPr>
          <w:rFonts w:ascii="宋体" w:hAnsi="宋体" w:cstheme="minorEastAsia"/>
          <w:szCs w:val="21"/>
        </w:rPr>
      </w:pPr>
      <w:r w:rsidRPr="00465344">
        <w:rPr>
          <w:rFonts w:ascii="宋体" w:hAnsi="宋体" w:cstheme="minorEastAsia" w:hint="eastAsia"/>
          <w:szCs w:val="21"/>
        </w:rPr>
        <w:t>4、2021年</w:t>
      </w:r>
      <w:r w:rsidR="00124BD4" w:rsidRPr="00465344">
        <w:rPr>
          <w:rFonts w:ascii="宋体" w:hAnsi="宋体" w:cstheme="minorEastAsia"/>
          <w:szCs w:val="21"/>
        </w:rPr>
        <w:t>7</w:t>
      </w:r>
      <w:r w:rsidRPr="00465344">
        <w:rPr>
          <w:rFonts w:ascii="宋体" w:hAnsi="宋体" w:cstheme="minorEastAsia" w:hint="eastAsia"/>
          <w:szCs w:val="21"/>
        </w:rPr>
        <w:t>月1</w:t>
      </w:r>
      <w:r w:rsidR="007829DB" w:rsidRPr="00465344">
        <w:rPr>
          <w:rFonts w:ascii="宋体" w:hAnsi="宋体" w:cstheme="minorEastAsia"/>
          <w:szCs w:val="21"/>
        </w:rPr>
        <w:t>0</w:t>
      </w:r>
      <w:r w:rsidRPr="00465344">
        <w:rPr>
          <w:rFonts w:ascii="宋体" w:hAnsi="宋体" w:cstheme="minorEastAsia" w:hint="eastAsia"/>
          <w:szCs w:val="21"/>
        </w:rPr>
        <w:t>日</w:t>
      </w:r>
      <w:r w:rsidR="008071B2" w:rsidRPr="00465344">
        <w:rPr>
          <w:rFonts w:ascii="宋体" w:hAnsi="宋体" w:cstheme="minorEastAsia" w:hint="eastAsia"/>
          <w:szCs w:val="21"/>
        </w:rPr>
        <w:t>～</w:t>
      </w:r>
      <w:r w:rsidRPr="00465344">
        <w:rPr>
          <w:rFonts w:ascii="宋体" w:hAnsi="宋体" w:cstheme="minorEastAsia" w:hint="eastAsia"/>
          <w:szCs w:val="21"/>
        </w:rPr>
        <w:t>2021年</w:t>
      </w:r>
      <w:r w:rsidR="00124BD4" w:rsidRPr="00465344">
        <w:rPr>
          <w:rFonts w:ascii="宋体" w:hAnsi="宋体" w:cstheme="minorEastAsia"/>
          <w:szCs w:val="21"/>
        </w:rPr>
        <w:t>7</w:t>
      </w:r>
      <w:r w:rsidRPr="00465344">
        <w:rPr>
          <w:rFonts w:ascii="宋体" w:hAnsi="宋体" w:cstheme="minorEastAsia" w:hint="eastAsia"/>
          <w:szCs w:val="21"/>
        </w:rPr>
        <w:t>月1</w:t>
      </w:r>
      <w:r w:rsidR="007829DB" w:rsidRPr="00465344">
        <w:rPr>
          <w:rFonts w:ascii="宋体" w:hAnsi="宋体" w:cstheme="minorEastAsia"/>
          <w:szCs w:val="21"/>
        </w:rPr>
        <w:t>1</w:t>
      </w:r>
      <w:r w:rsidRPr="00465344">
        <w:rPr>
          <w:rFonts w:ascii="宋体" w:hAnsi="宋体" w:cstheme="minorEastAsia" w:hint="eastAsia"/>
          <w:szCs w:val="21"/>
        </w:rPr>
        <w:t>日，</w:t>
      </w:r>
      <w:r w:rsidR="005D5C3E" w:rsidRPr="00465344">
        <w:rPr>
          <w:rFonts w:ascii="宋体" w:hAnsi="宋体" w:cstheme="minorEastAsia" w:hint="eastAsia"/>
          <w:szCs w:val="21"/>
        </w:rPr>
        <w:t>完成《</w:t>
      </w:r>
      <w:r w:rsidR="000F45BC" w:rsidRPr="00465344">
        <w:rPr>
          <w:rFonts w:ascii="宋体" w:hAnsi="宋体" w:hint="eastAsia"/>
          <w:szCs w:val="21"/>
        </w:rPr>
        <w:t>乳制品配送企业管理规范</w:t>
      </w:r>
      <w:r w:rsidR="005D5C3E" w:rsidRPr="00465344">
        <w:rPr>
          <w:rFonts w:ascii="宋体" w:hAnsi="宋体" w:cstheme="minorEastAsia" w:hint="eastAsia"/>
          <w:szCs w:val="21"/>
        </w:rPr>
        <w:t>》团体标准草案稿</w:t>
      </w:r>
      <w:r w:rsidR="00D1488C" w:rsidRPr="00465344">
        <w:rPr>
          <w:rFonts w:ascii="宋体" w:hAnsi="宋体" w:cstheme="minorEastAsia" w:hint="eastAsia"/>
          <w:szCs w:val="21"/>
        </w:rPr>
        <w:t>。</w:t>
      </w:r>
    </w:p>
    <w:p w14:paraId="789F0DC8" w14:textId="39ACCDAA" w:rsidR="00BA7046" w:rsidRPr="00465344" w:rsidRDefault="00BA7046" w:rsidP="00D1488C">
      <w:pPr>
        <w:snapToGrid w:val="0"/>
        <w:ind w:firstLineChars="200" w:firstLine="420"/>
        <w:rPr>
          <w:rFonts w:ascii="宋体" w:hAnsi="宋体" w:cstheme="minorEastAsia"/>
          <w:szCs w:val="21"/>
        </w:rPr>
      </w:pPr>
      <w:r w:rsidRPr="00465344">
        <w:rPr>
          <w:rFonts w:ascii="宋体" w:hAnsi="宋体" w:cstheme="minorEastAsia" w:hint="eastAsia"/>
          <w:szCs w:val="21"/>
        </w:rPr>
        <w:t>5、2021年</w:t>
      </w:r>
      <w:r w:rsidR="00124BD4" w:rsidRPr="00465344">
        <w:rPr>
          <w:rFonts w:ascii="宋体" w:hAnsi="宋体" w:cstheme="minorEastAsia"/>
          <w:szCs w:val="21"/>
        </w:rPr>
        <w:t>7</w:t>
      </w:r>
      <w:r w:rsidRPr="00465344">
        <w:rPr>
          <w:rFonts w:ascii="宋体" w:hAnsi="宋体" w:cstheme="minorEastAsia" w:hint="eastAsia"/>
          <w:szCs w:val="21"/>
        </w:rPr>
        <w:t>月1</w:t>
      </w:r>
      <w:r w:rsidR="007829DB" w:rsidRPr="00465344">
        <w:rPr>
          <w:rFonts w:ascii="宋体" w:hAnsi="宋体" w:cstheme="minorEastAsia"/>
          <w:szCs w:val="21"/>
        </w:rPr>
        <w:t>2</w:t>
      </w:r>
      <w:r w:rsidRPr="00465344">
        <w:rPr>
          <w:rFonts w:ascii="宋体" w:hAnsi="宋体" w:cstheme="minorEastAsia" w:hint="eastAsia"/>
          <w:szCs w:val="21"/>
        </w:rPr>
        <w:t>日</w:t>
      </w:r>
      <w:r w:rsidR="008071B2" w:rsidRPr="00465344">
        <w:rPr>
          <w:rFonts w:ascii="宋体" w:hAnsi="宋体" w:cstheme="minorEastAsia" w:hint="eastAsia"/>
          <w:szCs w:val="21"/>
        </w:rPr>
        <w:t>～</w:t>
      </w:r>
      <w:r w:rsidR="00971926" w:rsidRPr="00465344">
        <w:rPr>
          <w:rFonts w:ascii="宋体" w:hAnsi="宋体" w:cstheme="minorEastAsia"/>
          <w:szCs w:val="21"/>
        </w:rPr>
        <w:t>7</w:t>
      </w:r>
      <w:r w:rsidRPr="00465344">
        <w:rPr>
          <w:rFonts w:ascii="宋体" w:hAnsi="宋体" w:cstheme="minorEastAsia" w:hint="eastAsia"/>
          <w:szCs w:val="21"/>
        </w:rPr>
        <w:t>月</w:t>
      </w:r>
      <w:r w:rsidR="00971926" w:rsidRPr="00465344">
        <w:rPr>
          <w:rFonts w:ascii="宋体" w:hAnsi="宋体" w:cstheme="minorEastAsia"/>
          <w:szCs w:val="21"/>
        </w:rPr>
        <w:t>22</w:t>
      </w:r>
      <w:r w:rsidRPr="00465344">
        <w:rPr>
          <w:rFonts w:ascii="宋体" w:hAnsi="宋体" w:cstheme="minorEastAsia" w:hint="eastAsia"/>
          <w:szCs w:val="21"/>
        </w:rPr>
        <w:t>日，完成《</w:t>
      </w:r>
      <w:r w:rsidR="000F45BC" w:rsidRPr="00465344">
        <w:rPr>
          <w:rFonts w:ascii="宋体" w:hAnsi="宋体" w:cstheme="minorEastAsia" w:hint="eastAsia"/>
          <w:szCs w:val="21"/>
        </w:rPr>
        <w:t>乳制品配送企业管理规范</w:t>
      </w:r>
      <w:r w:rsidRPr="00465344">
        <w:rPr>
          <w:rFonts w:ascii="宋体" w:hAnsi="宋体" w:cstheme="minorEastAsia" w:hint="eastAsia"/>
          <w:szCs w:val="21"/>
        </w:rPr>
        <w:t>》团体标准工作组讨论稿。</w:t>
      </w:r>
    </w:p>
    <w:p w14:paraId="218D9AA7" w14:textId="2ED6BF9C" w:rsidR="00982C0D" w:rsidRPr="00465344" w:rsidRDefault="00982C0D" w:rsidP="00982C0D">
      <w:pPr>
        <w:snapToGrid w:val="0"/>
        <w:ind w:firstLineChars="200" w:firstLine="420"/>
        <w:rPr>
          <w:rFonts w:ascii="宋体" w:hAnsi="宋体" w:cstheme="minorEastAsia"/>
          <w:szCs w:val="21"/>
        </w:rPr>
      </w:pPr>
      <w:r w:rsidRPr="00465344">
        <w:rPr>
          <w:rFonts w:ascii="宋体" w:hAnsi="宋体" w:cstheme="minorEastAsia" w:hint="eastAsia"/>
          <w:szCs w:val="21"/>
        </w:rPr>
        <w:t>6、2</w:t>
      </w:r>
      <w:r w:rsidRPr="00465344">
        <w:rPr>
          <w:rFonts w:ascii="宋体" w:hAnsi="宋体" w:cstheme="minorEastAsia"/>
          <w:szCs w:val="21"/>
        </w:rPr>
        <w:t>021</w:t>
      </w:r>
      <w:r w:rsidRPr="00465344">
        <w:rPr>
          <w:rFonts w:ascii="宋体" w:hAnsi="宋体" w:cstheme="minorEastAsia" w:hint="eastAsia"/>
          <w:szCs w:val="21"/>
        </w:rPr>
        <w:t>年7月2</w:t>
      </w:r>
      <w:r w:rsidRPr="00465344">
        <w:rPr>
          <w:rFonts w:ascii="宋体" w:hAnsi="宋体" w:cstheme="minorEastAsia"/>
          <w:szCs w:val="21"/>
        </w:rPr>
        <w:t>7</w:t>
      </w:r>
      <w:r w:rsidRPr="00465344">
        <w:rPr>
          <w:rFonts w:ascii="宋体" w:hAnsi="宋体" w:cstheme="minorEastAsia" w:hint="eastAsia"/>
          <w:szCs w:val="21"/>
        </w:rPr>
        <w:t>日，在嘉兴颐高广场2楼会议室召开了专家研讨会，会上对乳制品定义进行了修改，对冷链运输提出了推荐性要求。</w:t>
      </w:r>
    </w:p>
    <w:p w14:paraId="7F818588" w14:textId="01770BEA" w:rsidR="008071B2" w:rsidRPr="00465344" w:rsidRDefault="008071B2" w:rsidP="008071B2">
      <w:pPr>
        <w:snapToGrid w:val="0"/>
        <w:ind w:firstLineChars="200" w:firstLine="420"/>
        <w:rPr>
          <w:rFonts w:ascii="宋体" w:hAnsi="宋体" w:cstheme="minorEastAsia"/>
          <w:szCs w:val="21"/>
        </w:rPr>
      </w:pPr>
      <w:r w:rsidRPr="00465344">
        <w:rPr>
          <w:rFonts w:ascii="宋体" w:hAnsi="宋体" w:cstheme="minorEastAsia" w:hint="eastAsia"/>
          <w:szCs w:val="21"/>
        </w:rPr>
        <w:t>7、2</w:t>
      </w:r>
      <w:r w:rsidRPr="00465344">
        <w:rPr>
          <w:rFonts w:ascii="宋体" w:hAnsi="宋体" w:cstheme="minorEastAsia"/>
          <w:szCs w:val="21"/>
        </w:rPr>
        <w:t>021</w:t>
      </w:r>
      <w:r w:rsidRPr="00465344">
        <w:rPr>
          <w:rFonts w:ascii="宋体" w:hAnsi="宋体" w:cstheme="minorEastAsia" w:hint="eastAsia"/>
          <w:szCs w:val="21"/>
        </w:rPr>
        <w:t>年7月2</w:t>
      </w:r>
      <w:r w:rsidRPr="00465344">
        <w:rPr>
          <w:rFonts w:ascii="宋体" w:hAnsi="宋体" w:cstheme="minorEastAsia"/>
          <w:szCs w:val="21"/>
        </w:rPr>
        <w:t>8</w:t>
      </w:r>
      <w:r w:rsidRPr="00465344">
        <w:rPr>
          <w:rFonts w:ascii="宋体" w:hAnsi="宋体" w:cstheme="minorEastAsia" w:hint="eastAsia"/>
          <w:szCs w:val="21"/>
        </w:rPr>
        <w:t>日～7月</w:t>
      </w:r>
      <w:r w:rsidRPr="00465344">
        <w:rPr>
          <w:rFonts w:ascii="宋体" w:hAnsi="宋体" w:cstheme="minorEastAsia"/>
          <w:szCs w:val="21"/>
        </w:rPr>
        <w:t>29</w:t>
      </w:r>
      <w:r w:rsidRPr="00465344">
        <w:rPr>
          <w:rFonts w:ascii="宋体" w:hAnsi="宋体" w:cstheme="minorEastAsia" w:hint="eastAsia"/>
          <w:szCs w:val="21"/>
        </w:rPr>
        <w:t>日，完成《乳制品配送企业管理规范》团体标准征求意见稿。</w:t>
      </w:r>
    </w:p>
    <w:p w14:paraId="76C1EA18" w14:textId="42BEA802" w:rsidR="007F1621" w:rsidRPr="00465344" w:rsidRDefault="002C1115" w:rsidP="0059128A">
      <w:pPr>
        <w:rPr>
          <w:rFonts w:asciiTheme="minorEastAsia" w:eastAsiaTheme="minorEastAsia" w:hAnsiTheme="minorEastAsia"/>
          <w:b/>
          <w:bCs/>
          <w:sz w:val="24"/>
          <w:szCs w:val="24"/>
        </w:rPr>
      </w:pPr>
      <w:r w:rsidRPr="00465344">
        <w:rPr>
          <w:rFonts w:asciiTheme="minorEastAsia" w:eastAsiaTheme="minorEastAsia" w:hAnsiTheme="minorEastAsia" w:hint="eastAsia"/>
          <w:b/>
          <w:bCs/>
          <w:sz w:val="24"/>
          <w:szCs w:val="24"/>
        </w:rPr>
        <w:t>五</w:t>
      </w:r>
      <w:r w:rsidR="00ED579E" w:rsidRPr="00465344">
        <w:rPr>
          <w:rFonts w:asciiTheme="minorEastAsia" w:eastAsiaTheme="minorEastAsia" w:hAnsiTheme="minorEastAsia" w:hint="eastAsia"/>
          <w:b/>
          <w:bCs/>
          <w:sz w:val="24"/>
          <w:szCs w:val="24"/>
        </w:rPr>
        <w:t>、标准制定原则：</w:t>
      </w:r>
    </w:p>
    <w:p w14:paraId="18790842" w14:textId="3BED5D5B" w:rsidR="002C620A" w:rsidRPr="00465344" w:rsidRDefault="002C620A" w:rsidP="002C620A">
      <w:pPr>
        <w:ind w:firstLineChars="200" w:firstLine="420"/>
        <w:rPr>
          <w:rFonts w:ascii="宋体" w:hAnsi="宋体" w:cstheme="minorEastAsia"/>
          <w:szCs w:val="21"/>
        </w:rPr>
      </w:pPr>
      <w:r w:rsidRPr="00465344">
        <w:rPr>
          <w:rFonts w:ascii="宋体" w:hAnsi="宋体" w:cstheme="minorEastAsia" w:hint="eastAsia"/>
          <w:szCs w:val="21"/>
        </w:rPr>
        <w:t>根据《中华人民共和国食品安全法》及其实施条例等有关法律法规，按GB/T 1.1-2020</w:t>
      </w:r>
      <w:r w:rsidR="005866B0" w:rsidRPr="00190D7C">
        <w:rPr>
          <w:rFonts w:ascii="宋体" w:hAnsi="宋体" w:cstheme="minorEastAsia" w:hint="eastAsia"/>
          <w:szCs w:val="21"/>
        </w:rPr>
        <w:t>《</w:t>
      </w:r>
      <w:r w:rsidR="005866B0" w:rsidRPr="00190D7C">
        <w:rPr>
          <w:rFonts w:ascii="宋体" w:hAnsi="宋体" w:cstheme="minorEastAsia"/>
          <w:szCs w:val="21"/>
        </w:rPr>
        <w:t>标准化工作导则 第1部分：标准化文件的结构和起草规则</w:t>
      </w:r>
      <w:r w:rsidR="005866B0" w:rsidRPr="00190D7C">
        <w:rPr>
          <w:rFonts w:ascii="宋体" w:hAnsi="宋体" w:cstheme="minorEastAsia" w:hint="eastAsia"/>
          <w:szCs w:val="21"/>
        </w:rPr>
        <w:t>》</w:t>
      </w:r>
      <w:r w:rsidRPr="00465344">
        <w:rPr>
          <w:rFonts w:ascii="宋体" w:hAnsi="宋体" w:cstheme="minorEastAsia" w:hint="eastAsia"/>
          <w:szCs w:val="21"/>
        </w:rPr>
        <w:t>的编写原则进行编写。以</w:t>
      </w:r>
      <w:r w:rsidR="00493A1C" w:rsidRPr="00465344">
        <w:rPr>
          <w:rFonts w:ascii="宋体" w:hAnsi="宋体" w:cstheme="minorEastAsia" w:hint="eastAsia"/>
          <w:szCs w:val="21"/>
        </w:rPr>
        <w:t>乳制品</w:t>
      </w:r>
      <w:r w:rsidRPr="00465344">
        <w:rPr>
          <w:rFonts w:ascii="宋体" w:hAnsi="宋体" w:cstheme="minorEastAsia" w:hint="eastAsia"/>
          <w:szCs w:val="21"/>
        </w:rPr>
        <w:t>卫生安全为原则，深入调查研究，保证规范起草工作的科学性、规范性和可操作性。</w:t>
      </w:r>
    </w:p>
    <w:p w14:paraId="763E9255" w14:textId="77777777" w:rsidR="002C620A" w:rsidRPr="00465344" w:rsidRDefault="002C620A" w:rsidP="002C620A">
      <w:pPr>
        <w:rPr>
          <w:rFonts w:ascii="宋体" w:hAnsi="宋体" w:cstheme="minorEastAsia"/>
          <w:szCs w:val="21"/>
        </w:rPr>
      </w:pPr>
      <w:r w:rsidRPr="00465344">
        <w:rPr>
          <w:rFonts w:ascii="宋体" w:hAnsi="宋体" w:cstheme="minorEastAsia" w:hint="eastAsia"/>
          <w:szCs w:val="21"/>
        </w:rPr>
        <w:t>（一）可操作性的原则</w:t>
      </w:r>
    </w:p>
    <w:p w14:paraId="5980B639" w14:textId="25F4767C" w:rsidR="002C620A" w:rsidRPr="00465344" w:rsidRDefault="002C620A" w:rsidP="002C620A">
      <w:pPr>
        <w:ind w:firstLineChars="200" w:firstLine="420"/>
        <w:rPr>
          <w:rFonts w:ascii="宋体" w:hAnsi="宋体" w:cstheme="minorEastAsia"/>
          <w:szCs w:val="21"/>
        </w:rPr>
      </w:pPr>
      <w:r w:rsidRPr="00465344">
        <w:rPr>
          <w:rFonts w:ascii="宋体" w:hAnsi="宋体" w:cstheme="minorEastAsia" w:hint="eastAsia"/>
          <w:szCs w:val="21"/>
        </w:rPr>
        <w:t>本规范制定过程中按照可操作性的原则，结合</w:t>
      </w:r>
      <w:r w:rsidR="00493A1C" w:rsidRPr="00465344">
        <w:rPr>
          <w:rFonts w:ascii="宋体" w:hAnsi="宋体" w:cstheme="minorEastAsia" w:hint="eastAsia"/>
          <w:szCs w:val="21"/>
        </w:rPr>
        <w:t>乳制品配送</w:t>
      </w:r>
      <w:r w:rsidRPr="00465344">
        <w:rPr>
          <w:rFonts w:ascii="宋体" w:hAnsi="宋体" w:cstheme="minorEastAsia" w:hint="eastAsia"/>
          <w:szCs w:val="21"/>
        </w:rPr>
        <w:t>企业的实际情况，对标准内容进行科学设定。为</w:t>
      </w:r>
      <w:r w:rsidR="00493A1C" w:rsidRPr="00465344">
        <w:rPr>
          <w:rFonts w:ascii="宋体" w:hAnsi="宋体" w:cstheme="minorEastAsia" w:hint="eastAsia"/>
          <w:szCs w:val="21"/>
        </w:rPr>
        <w:t>乳制品配送</w:t>
      </w:r>
      <w:r w:rsidRPr="00465344">
        <w:rPr>
          <w:rFonts w:ascii="宋体" w:hAnsi="宋体" w:cstheme="minorEastAsia" w:hint="eastAsia"/>
          <w:szCs w:val="21"/>
        </w:rPr>
        <w:t>行业、</w:t>
      </w:r>
      <w:r w:rsidR="00493A1C" w:rsidRPr="00465344">
        <w:rPr>
          <w:rFonts w:ascii="宋体" w:hAnsi="宋体" w:cstheme="minorEastAsia" w:hint="eastAsia"/>
          <w:szCs w:val="21"/>
        </w:rPr>
        <w:t>乳制品</w:t>
      </w:r>
      <w:r w:rsidRPr="00465344">
        <w:rPr>
          <w:rFonts w:ascii="宋体" w:hAnsi="宋体" w:cstheme="minorEastAsia" w:hint="eastAsia"/>
          <w:szCs w:val="21"/>
        </w:rPr>
        <w:t>经营企业、检测单位、市场监督等部门提供科学管理的依据。</w:t>
      </w:r>
    </w:p>
    <w:p w14:paraId="39DB7F8D" w14:textId="77777777" w:rsidR="002C620A" w:rsidRPr="00465344" w:rsidRDefault="002C620A" w:rsidP="002C620A">
      <w:pPr>
        <w:rPr>
          <w:rFonts w:ascii="宋体" w:hAnsi="宋体" w:cstheme="minorEastAsia"/>
          <w:szCs w:val="21"/>
        </w:rPr>
      </w:pPr>
      <w:r w:rsidRPr="00465344">
        <w:rPr>
          <w:rFonts w:ascii="宋体" w:hAnsi="宋体" w:cstheme="minorEastAsia" w:hint="eastAsia"/>
          <w:szCs w:val="21"/>
        </w:rPr>
        <w:t>（二）与国内外标准协调一致原则</w:t>
      </w:r>
    </w:p>
    <w:p w14:paraId="56943DE1" w14:textId="1F05ECD5" w:rsidR="001564A2" w:rsidRPr="00465344" w:rsidRDefault="001564A2" w:rsidP="001564A2">
      <w:pPr>
        <w:ind w:firstLineChars="200" w:firstLine="420"/>
        <w:rPr>
          <w:rFonts w:ascii="宋体" w:hAnsi="宋体" w:cstheme="minorEastAsia"/>
          <w:szCs w:val="21"/>
        </w:rPr>
      </w:pPr>
      <w:r w:rsidRPr="00465344">
        <w:rPr>
          <w:rFonts w:ascii="宋体" w:hAnsi="宋体" w:cstheme="minorEastAsia" w:hint="eastAsia"/>
          <w:szCs w:val="21"/>
        </w:rPr>
        <w:lastRenderedPageBreak/>
        <w:t>在标准制定过程中，起草组按照GB/T 1.1-2020</w:t>
      </w:r>
      <w:r w:rsidR="005866B0" w:rsidRPr="00190D7C">
        <w:rPr>
          <w:rFonts w:ascii="宋体" w:hAnsi="宋体" w:cstheme="minorEastAsia" w:hint="eastAsia"/>
          <w:szCs w:val="21"/>
        </w:rPr>
        <w:t>《</w:t>
      </w:r>
      <w:r w:rsidR="005866B0" w:rsidRPr="00190D7C">
        <w:rPr>
          <w:rFonts w:ascii="宋体" w:hAnsi="宋体" w:cstheme="minorEastAsia"/>
          <w:szCs w:val="21"/>
        </w:rPr>
        <w:t>标准化工作导则 第1部分：标准化文件的结构和起草规则</w:t>
      </w:r>
      <w:r w:rsidR="005866B0" w:rsidRPr="00190D7C">
        <w:rPr>
          <w:rFonts w:ascii="宋体" w:hAnsi="宋体" w:cstheme="minorEastAsia" w:hint="eastAsia"/>
          <w:szCs w:val="21"/>
        </w:rPr>
        <w:t>》</w:t>
      </w:r>
      <w:r w:rsidRPr="00465344">
        <w:rPr>
          <w:rFonts w:ascii="宋体" w:hAnsi="宋体" w:cstheme="minorEastAsia" w:hint="eastAsia"/>
          <w:szCs w:val="21"/>
        </w:rPr>
        <w:t>的编写原则要求进行编写。仔细查阅国内外的相关标准，根据实际情况，确定了团标的框架结构和各项技术内容要求。</w:t>
      </w:r>
    </w:p>
    <w:p w14:paraId="3A02DD2B" w14:textId="77777777" w:rsidR="002C620A" w:rsidRPr="00465344" w:rsidRDefault="002C620A" w:rsidP="002C620A">
      <w:pPr>
        <w:rPr>
          <w:rFonts w:ascii="宋体" w:hAnsi="宋体" w:cstheme="minorEastAsia"/>
          <w:szCs w:val="21"/>
        </w:rPr>
      </w:pPr>
      <w:r w:rsidRPr="00465344">
        <w:rPr>
          <w:rFonts w:ascii="宋体" w:hAnsi="宋体" w:cstheme="minorEastAsia" w:hint="eastAsia"/>
          <w:szCs w:val="21"/>
        </w:rPr>
        <w:t>（三）公开透明的原则</w:t>
      </w:r>
    </w:p>
    <w:p w14:paraId="1AEBA03A" w14:textId="77777777" w:rsidR="002C620A" w:rsidRPr="00465344" w:rsidRDefault="002C620A" w:rsidP="002C620A">
      <w:pPr>
        <w:ind w:firstLineChars="200" w:firstLine="420"/>
        <w:rPr>
          <w:rFonts w:ascii="宋体" w:hAnsi="宋体" w:cstheme="minorEastAsia"/>
          <w:szCs w:val="21"/>
        </w:rPr>
      </w:pPr>
      <w:r w:rsidRPr="00465344">
        <w:rPr>
          <w:rFonts w:ascii="宋体" w:hAnsi="宋体" w:cstheme="minorEastAsia" w:hint="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2B38A964" w14:textId="19636258" w:rsidR="007F1621" w:rsidRPr="00465344" w:rsidRDefault="002C1115" w:rsidP="0059128A">
      <w:pPr>
        <w:rPr>
          <w:rFonts w:asciiTheme="minorEastAsia" w:eastAsiaTheme="minorEastAsia" w:hAnsiTheme="minorEastAsia"/>
          <w:b/>
          <w:bCs/>
          <w:sz w:val="24"/>
          <w:szCs w:val="24"/>
        </w:rPr>
      </w:pPr>
      <w:r w:rsidRPr="00465344">
        <w:rPr>
          <w:rFonts w:asciiTheme="minorEastAsia" w:eastAsiaTheme="minorEastAsia" w:hAnsiTheme="minorEastAsia" w:hint="eastAsia"/>
          <w:b/>
          <w:bCs/>
          <w:sz w:val="24"/>
          <w:szCs w:val="24"/>
        </w:rPr>
        <w:t>六</w:t>
      </w:r>
      <w:r w:rsidR="00ED579E" w:rsidRPr="00465344">
        <w:rPr>
          <w:rFonts w:asciiTheme="minorEastAsia" w:eastAsiaTheme="minorEastAsia" w:hAnsiTheme="minorEastAsia" w:hint="eastAsia"/>
          <w:b/>
          <w:bCs/>
          <w:sz w:val="24"/>
          <w:szCs w:val="24"/>
        </w:rPr>
        <w:t>、标准主要条款说明：</w:t>
      </w:r>
    </w:p>
    <w:p w14:paraId="7531B829" w14:textId="77777777" w:rsidR="008B1909" w:rsidRPr="00465344" w:rsidRDefault="008B1909" w:rsidP="00976C33">
      <w:pPr>
        <w:rPr>
          <w:rFonts w:ascii="宋体" w:hAnsi="宋体"/>
          <w:b/>
          <w:bCs/>
          <w:sz w:val="24"/>
          <w:szCs w:val="24"/>
        </w:rPr>
      </w:pPr>
      <w:r w:rsidRPr="00465344">
        <w:rPr>
          <w:rFonts w:ascii="宋体" w:hAnsi="宋体" w:hint="eastAsia"/>
          <w:b/>
          <w:bCs/>
          <w:sz w:val="24"/>
          <w:szCs w:val="24"/>
        </w:rPr>
        <w:t>1、标准名称和范围：</w:t>
      </w:r>
    </w:p>
    <w:p w14:paraId="14C08E62" w14:textId="3B83EFAB" w:rsidR="008B1909" w:rsidRPr="00465344" w:rsidRDefault="008B1909" w:rsidP="00976C33">
      <w:pPr>
        <w:ind w:firstLineChars="200" w:firstLine="420"/>
        <w:rPr>
          <w:rFonts w:ascii="宋体" w:hAnsi="宋体"/>
          <w:szCs w:val="21"/>
        </w:rPr>
      </w:pPr>
      <w:r w:rsidRPr="00465344">
        <w:rPr>
          <w:rFonts w:ascii="宋体" w:hAnsi="宋体" w:hint="eastAsia"/>
          <w:szCs w:val="21"/>
        </w:rPr>
        <w:t>根据关于</w:t>
      </w:r>
      <w:r w:rsidR="005D1D47" w:rsidRPr="00465344">
        <w:rPr>
          <w:rFonts w:ascii="宋体" w:hAnsi="宋体" w:hint="eastAsia"/>
          <w:szCs w:val="21"/>
        </w:rPr>
        <w:t>浙江省食品学会</w:t>
      </w:r>
      <w:r w:rsidRPr="00465344">
        <w:rPr>
          <w:rFonts w:ascii="宋体" w:hAnsi="宋体" w:hint="eastAsia"/>
          <w:szCs w:val="21"/>
        </w:rPr>
        <w:t>发布</w:t>
      </w:r>
      <w:r w:rsidRPr="00465344">
        <w:rPr>
          <w:rFonts w:ascii="宋体" w:hAnsi="宋体"/>
          <w:szCs w:val="21"/>
        </w:rPr>
        <w:t>202</w:t>
      </w:r>
      <w:r w:rsidR="00DA5B27" w:rsidRPr="00465344">
        <w:rPr>
          <w:rFonts w:ascii="宋体" w:hAnsi="宋体" w:hint="eastAsia"/>
          <w:szCs w:val="21"/>
        </w:rPr>
        <w:t>1</w:t>
      </w:r>
      <w:r w:rsidRPr="00465344">
        <w:rPr>
          <w:rFonts w:ascii="宋体" w:hAnsi="宋体" w:hint="eastAsia"/>
          <w:szCs w:val="21"/>
        </w:rPr>
        <w:t>年度第</w:t>
      </w:r>
      <w:r w:rsidR="00D92BBD" w:rsidRPr="00465344">
        <w:rPr>
          <w:rFonts w:ascii="宋体" w:hAnsi="宋体" w:hint="eastAsia"/>
          <w:szCs w:val="21"/>
        </w:rPr>
        <w:t>二</w:t>
      </w:r>
      <w:r w:rsidRPr="00465344">
        <w:rPr>
          <w:rFonts w:ascii="宋体" w:hAnsi="宋体" w:hint="eastAsia"/>
          <w:szCs w:val="21"/>
        </w:rPr>
        <w:t>批团体标准立项的</w:t>
      </w:r>
      <w:r w:rsidR="00C64F8F" w:rsidRPr="00465344">
        <w:rPr>
          <w:rFonts w:ascii="宋体" w:hAnsi="宋体" w:hint="eastAsia"/>
          <w:szCs w:val="21"/>
        </w:rPr>
        <w:t>通知</w:t>
      </w:r>
      <w:r w:rsidRPr="00465344">
        <w:rPr>
          <w:rFonts w:ascii="宋体" w:hAnsi="宋体" w:hint="eastAsia"/>
          <w:szCs w:val="21"/>
        </w:rPr>
        <w:t>，标准名称要求一致为“</w:t>
      </w:r>
      <w:r w:rsidR="00493A1C" w:rsidRPr="00465344">
        <w:rPr>
          <w:rFonts w:ascii="宋体" w:hAnsi="宋体" w:hint="eastAsia"/>
          <w:szCs w:val="21"/>
        </w:rPr>
        <w:t>乳制品配送企业管理规范</w:t>
      </w:r>
      <w:r w:rsidRPr="00465344">
        <w:rPr>
          <w:rFonts w:ascii="宋体" w:hAnsi="宋体" w:hint="eastAsia"/>
          <w:szCs w:val="21"/>
        </w:rPr>
        <w:t>”。</w:t>
      </w:r>
    </w:p>
    <w:p w14:paraId="26DA5BF1" w14:textId="3B35B193" w:rsidR="000F45BC" w:rsidRPr="00465344" w:rsidRDefault="00F73615" w:rsidP="00971926">
      <w:pPr>
        <w:ind w:firstLineChars="200" w:firstLine="420"/>
        <w:rPr>
          <w:rFonts w:ascii="宋体" w:hAnsi="宋体"/>
          <w:szCs w:val="21"/>
        </w:rPr>
      </w:pPr>
      <w:r w:rsidRPr="00465344">
        <w:rPr>
          <w:rFonts w:hAnsi="宋体" w:hint="eastAsia"/>
          <w:szCs w:val="21"/>
        </w:rPr>
        <w:t>范围根据标准内容确定，</w:t>
      </w:r>
      <w:r w:rsidR="009E673B" w:rsidRPr="00465344">
        <w:rPr>
          <w:rFonts w:hAnsi="宋体" w:hint="eastAsia"/>
          <w:szCs w:val="21"/>
        </w:rPr>
        <w:t>本文件规定了乳制品配送企业的</w:t>
      </w:r>
      <w:r w:rsidR="000F45BC" w:rsidRPr="00465344">
        <w:rPr>
          <w:rFonts w:hAnsi="宋体" w:hint="eastAsia"/>
          <w:szCs w:val="21"/>
        </w:rPr>
        <w:t>术语和定义、</w:t>
      </w:r>
      <w:r w:rsidR="00971926" w:rsidRPr="00465344">
        <w:rPr>
          <w:rFonts w:hint="eastAsia"/>
        </w:rPr>
        <w:t>场所及设施设备</w:t>
      </w:r>
      <w:r w:rsidR="000F45BC" w:rsidRPr="00465344">
        <w:rPr>
          <w:rFonts w:hAnsi="宋体" w:hint="eastAsia"/>
          <w:szCs w:val="21"/>
        </w:rPr>
        <w:t>、</w:t>
      </w:r>
      <w:r w:rsidR="000F45BC" w:rsidRPr="00465344">
        <w:rPr>
          <w:rFonts w:ascii="宋体" w:hAnsi="宋体" w:hint="eastAsia"/>
          <w:szCs w:val="21"/>
        </w:rPr>
        <w:t>人员、采购、贮存、配送、管理。</w:t>
      </w:r>
    </w:p>
    <w:p w14:paraId="32608F99" w14:textId="6D3C4657" w:rsidR="00971926" w:rsidRPr="00465344" w:rsidRDefault="00971926" w:rsidP="00971926">
      <w:pPr>
        <w:ind w:firstLineChars="200" w:firstLine="420"/>
        <w:rPr>
          <w:rFonts w:ascii="宋体" w:hAnsi="宋体"/>
          <w:szCs w:val="21"/>
        </w:rPr>
      </w:pPr>
      <w:r w:rsidRPr="00465344">
        <w:rPr>
          <w:rFonts w:ascii="宋体" w:hAnsi="宋体"/>
          <w:szCs w:val="21"/>
        </w:rPr>
        <w:t>本</w:t>
      </w:r>
      <w:r w:rsidRPr="00465344">
        <w:rPr>
          <w:rFonts w:ascii="宋体" w:hAnsi="宋体" w:hint="eastAsia"/>
          <w:szCs w:val="21"/>
        </w:rPr>
        <w:t>文件</w:t>
      </w:r>
      <w:r w:rsidRPr="00465344">
        <w:rPr>
          <w:rFonts w:ascii="宋体" w:hAnsi="宋体"/>
          <w:szCs w:val="21"/>
        </w:rPr>
        <w:t>适用于</w:t>
      </w:r>
      <w:r w:rsidRPr="00465344">
        <w:rPr>
          <w:rFonts w:ascii="宋体" w:hAnsi="宋体" w:hint="eastAsia"/>
          <w:szCs w:val="21"/>
        </w:rPr>
        <w:t>乳制品配送企业。</w:t>
      </w:r>
    </w:p>
    <w:p w14:paraId="254239C6" w14:textId="0B4D12E4" w:rsidR="008B1909" w:rsidRPr="00465344" w:rsidRDefault="008B1909" w:rsidP="00174E83">
      <w:pPr>
        <w:pStyle w:val="af2"/>
        <w:spacing w:beforeLines="0" w:afterLines="0" w:line="240" w:lineRule="auto"/>
        <w:ind w:firstLineChars="0" w:firstLine="0"/>
        <w:rPr>
          <w:rFonts w:hAnsi="宋体"/>
          <w:b/>
          <w:bCs/>
          <w:sz w:val="24"/>
          <w:szCs w:val="24"/>
        </w:rPr>
      </w:pPr>
      <w:r w:rsidRPr="00465344">
        <w:rPr>
          <w:rFonts w:hAnsi="宋体" w:hint="eastAsia"/>
          <w:b/>
          <w:bCs/>
          <w:sz w:val="24"/>
          <w:szCs w:val="24"/>
        </w:rPr>
        <w:t>2、规范性引用文件：</w:t>
      </w:r>
    </w:p>
    <w:p w14:paraId="6D3A31D0" w14:textId="7B39D541" w:rsidR="008B1909" w:rsidRPr="00465344" w:rsidRDefault="008B1909" w:rsidP="00174E83">
      <w:pPr>
        <w:ind w:firstLineChars="200" w:firstLine="420"/>
        <w:rPr>
          <w:rFonts w:ascii="宋体" w:hAnsi="宋体"/>
          <w:szCs w:val="21"/>
        </w:rPr>
      </w:pPr>
      <w:r w:rsidRPr="00465344">
        <w:rPr>
          <w:rFonts w:ascii="宋体" w:hAnsi="宋体" w:hint="eastAsia"/>
          <w:szCs w:val="21"/>
        </w:rPr>
        <w:t>在规范性引用文件中，根据</w:t>
      </w:r>
      <w:r w:rsidR="009E673B" w:rsidRPr="00465344">
        <w:rPr>
          <w:rFonts w:ascii="宋体" w:hAnsi="宋体" w:hint="eastAsia"/>
          <w:szCs w:val="21"/>
        </w:rPr>
        <w:t>乳制品配送企业</w:t>
      </w:r>
      <w:r w:rsidR="00524268" w:rsidRPr="00465344">
        <w:rPr>
          <w:rFonts w:ascii="宋体" w:hAnsi="宋体" w:hint="eastAsia"/>
          <w:szCs w:val="21"/>
        </w:rPr>
        <w:t>管理</w:t>
      </w:r>
      <w:r w:rsidR="00174E83" w:rsidRPr="00465344">
        <w:rPr>
          <w:rFonts w:ascii="宋体" w:hAnsi="宋体" w:hint="eastAsia"/>
          <w:szCs w:val="21"/>
        </w:rPr>
        <w:t>要求</w:t>
      </w:r>
      <w:r w:rsidRPr="00465344">
        <w:rPr>
          <w:rFonts w:ascii="宋体" w:hAnsi="宋体" w:hint="eastAsia"/>
          <w:szCs w:val="21"/>
        </w:rPr>
        <w:t>引用了相关国家标准等文件。</w:t>
      </w:r>
    </w:p>
    <w:p w14:paraId="09801103" w14:textId="4DBF3998" w:rsidR="007B55E7" w:rsidRPr="00465344" w:rsidRDefault="007B55E7" w:rsidP="00174E83">
      <w:pPr>
        <w:rPr>
          <w:rFonts w:ascii="宋体" w:hAnsi="宋体"/>
          <w:b/>
          <w:bCs/>
          <w:sz w:val="24"/>
          <w:szCs w:val="24"/>
        </w:rPr>
      </w:pPr>
      <w:r w:rsidRPr="00465344">
        <w:rPr>
          <w:rFonts w:ascii="宋体" w:hAnsi="宋体" w:hint="eastAsia"/>
          <w:b/>
          <w:bCs/>
          <w:sz w:val="24"/>
          <w:szCs w:val="24"/>
        </w:rPr>
        <w:t>3、术语和定义：</w:t>
      </w:r>
    </w:p>
    <w:p w14:paraId="0CCC0798" w14:textId="63C0BFAB" w:rsidR="00A501BE" w:rsidRPr="00465344" w:rsidRDefault="00AA785D" w:rsidP="00174E83">
      <w:pPr>
        <w:ind w:firstLineChars="200" w:firstLine="420"/>
        <w:rPr>
          <w:rFonts w:ascii="宋体" w:hAnsi="宋体"/>
          <w:szCs w:val="21"/>
        </w:rPr>
      </w:pPr>
      <w:r w:rsidRPr="00465344">
        <w:rPr>
          <w:rFonts w:ascii="宋体" w:hAnsi="宋体" w:hint="eastAsia"/>
          <w:szCs w:val="21"/>
        </w:rPr>
        <w:t>3</w:t>
      </w:r>
      <w:r w:rsidRPr="00465344">
        <w:rPr>
          <w:rFonts w:ascii="宋体" w:hAnsi="宋体"/>
          <w:szCs w:val="21"/>
        </w:rPr>
        <w:t>.1</w:t>
      </w:r>
      <w:r w:rsidRPr="00465344">
        <w:rPr>
          <w:rFonts w:ascii="宋体" w:hAnsi="宋体" w:hint="eastAsia"/>
          <w:szCs w:val="21"/>
        </w:rPr>
        <w:t>乳制品配送：</w:t>
      </w:r>
      <w:r w:rsidR="00174E83" w:rsidRPr="00465344">
        <w:rPr>
          <w:rFonts w:ascii="宋体" w:hAnsi="宋体" w:hint="eastAsia"/>
          <w:szCs w:val="21"/>
        </w:rPr>
        <w:t>根据服务对象订购要求，对纯牛奶、酸奶、含乳饮料等集中配送的过程。</w:t>
      </w:r>
    </w:p>
    <w:p w14:paraId="7485FADB" w14:textId="3D3989E7" w:rsidR="00C6578A" w:rsidRPr="00465344" w:rsidRDefault="00C6578A" w:rsidP="008B33E1">
      <w:pPr>
        <w:ind w:firstLineChars="200" w:firstLine="420"/>
        <w:rPr>
          <w:rFonts w:ascii="宋体" w:hAnsi="宋体"/>
          <w:szCs w:val="21"/>
        </w:rPr>
      </w:pPr>
      <w:r w:rsidRPr="00465344">
        <w:rPr>
          <w:rFonts w:ascii="宋体" w:hAnsi="宋体" w:hint="eastAsia"/>
          <w:szCs w:val="21"/>
        </w:rPr>
        <w:t>2</w:t>
      </w:r>
      <w:r w:rsidRPr="00465344">
        <w:rPr>
          <w:rFonts w:ascii="宋体" w:hAnsi="宋体"/>
          <w:szCs w:val="21"/>
        </w:rPr>
        <w:t>021</w:t>
      </w:r>
      <w:r w:rsidRPr="00465344">
        <w:rPr>
          <w:rFonts w:ascii="宋体" w:hAnsi="宋体" w:hint="eastAsia"/>
          <w:szCs w:val="21"/>
        </w:rPr>
        <w:t>年7月2</w:t>
      </w:r>
      <w:r w:rsidRPr="00465344">
        <w:rPr>
          <w:rFonts w:ascii="宋体" w:hAnsi="宋体"/>
          <w:szCs w:val="21"/>
        </w:rPr>
        <w:t>7</w:t>
      </w:r>
      <w:r w:rsidRPr="00465344">
        <w:rPr>
          <w:rFonts w:ascii="宋体" w:hAnsi="宋体" w:hint="eastAsia"/>
          <w:szCs w:val="21"/>
        </w:rPr>
        <w:t>日专家研讨会上，根据</w:t>
      </w:r>
      <w:r w:rsidR="008B33E1" w:rsidRPr="00465344">
        <w:rPr>
          <w:rFonts w:ascii="宋体" w:hAnsi="宋体" w:hint="eastAsia"/>
          <w:szCs w:val="21"/>
        </w:rPr>
        <w:t>浙江省生产许可细则中对乳制品的解释确定为：根据服务对象订购要求，对液体乳、乳粉和其他乳制品集中配送的过程。</w:t>
      </w:r>
    </w:p>
    <w:p w14:paraId="74F1AEAA" w14:textId="3489C1D2" w:rsidR="00330019" w:rsidRPr="00465344" w:rsidRDefault="00F22095" w:rsidP="00F22095">
      <w:pPr>
        <w:rPr>
          <w:rFonts w:ascii="宋体" w:hAnsi="宋体"/>
          <w:b/>
          <w:bCs/>
          <w:sz w:val="24"/>
          <w:szCs w:val="24"/>
        </w:rPr>
      </w:pPr>
      <w:r w:rsidRPr="00465344">
        <w:rPr>
          <w:rFonts w:ascii="宋体" w:hAnsi="宋体" w:hint="eastAsia"/>
          <w:b/>
          <w:bCs/>
          <w:sz w:val="24"/>
          <w:szCs w:val="24"/>
        </w:rPr>
        <w:t>4、</w:t>
      </w:r>
      <w:r w:rsidR="00971926" w:rsidRPr="00465344">
        <w:rPr>
          <w:rFonts w:ascii="宋体" w:hAnsi="宋体" w:hint="eastAsia"/>
          <w:b/>
          <w:bCs/>
          <w:sz w:val="24"/>
          <w:szCs w:val="24"/>
        </w:rPr>
        <w:t>场所及设施设备</w:t>
      </w:r>
    </w:p>
    <w:p w14:paraId="3B5DF615" w14:textId="1DA9D90F" w:rsidR="00095242" w:rsidRPr="00465344" w:rsidRDefault="00710844" w:rsidP="00820DDD">
      <w:pPr>
        <w:ind w:firstLineChars="200" w:firstLine="420"/>
        <w:rPr>
          <w:rFonts w:ascii="宋体" w:hAnsi="宋体"/>
          <w:szCs w:val="21"/>
        </w:rPr>
      </w:pPr>
      <w:r w:rsidRPr="00465344">
        <w:rPr>
          <w:rFonts w:ascii="宋体" w:hAnsi="宋体" w:hint="eastAsia"/>
          <w:szCs w:val="21"/>
        </w:rPr>
        <w:t>4.1</w:t>
      </w:r>
      <w:r w:rsidR="00971926" w:rsidRPr="00465344">
        <w:rPr>
          <w:rFonts w:ascii="宋体" w:hAnsi="宋体"/>
          <w:szCs w:val="21"/>
        </w:rPr>
        <w:t>.</w:t>
      </w:r>
      <w:r w:rsidRPr="00465344">
        <w:rPr>
          <w:rFonts w:ascii="宋体" w:hAnsi="宋体" w:hint="eastAsia"/>
          <w:szCs w:val="21"/>
        </w:rPr>
        <w:t>根据《浙江省食品经营许可实施细则》第三十三条要求确定；应具有与经营的品种、数量相适应的经营和贮存场所。经营和贮存场所不得设在易受到污染的区域，距离粪坑、污水池、暴露垃圾场（站）、旱厕等污染源25米以上。</w:t>
      </w:r>
    </w:p>
    <w:p w14:paraId="3E114842" w14:textId="2C401D0E" w:rsidR="00710844" w:rsidRPr="00465344" w:rsidRDefault="00710844" w:rsidP="00D15E77">
      <w:pPr>
        <w:pStyle w:val="a1"/>
        <w:numPr>
          <w:ilvl w:val="0"/>
          <w:numId w:val="0"/>
        </w:numPr>
        <w:ind w:firstLineChars="200" w:firstLine="420"/>
      </w:pPr>
      <w:r w:rsidRPr="00465344">
        <w:rPr>
          <w:rFonts w:hAnsi="宋体" w:hint="eastAsia"/>
        </w:rPr>
        <w:t>4.</w:t>
      </w:r>
      <w:r w:rsidR="00323B34" w:rsidRPr="00465344">
        <w:rPr>
          <w:rFonts w:hAnsi="宋体"/>
        </w:rPr>
        <w:t>2</w:t>
      </w:r>
      <w:r w:rsidRPr="00465344">
        <w:rPr>
          <w:rFonts w:hAnsi="宋体" w:hint="eastAsia"/>
        </w:rPr>
        <w:t>根据《浙江省食品经营许可实施细则》第四十条要求确定；</w:t>
      </w:r>
      <w:r w:rsidR="00D15E77" w:rsidRPr="00465344">
        <w:rPr>
          <w:rFonts w:hint="eastAsia"/>
        </w:rPr>
        <w:t>应保持场所环境整洁，有良好的通风、排气装置，并避免日光直接照射。地面应做到硬化，平坦防滑并易于清洁消毒，并有适当措施防止积水。</w:t>
      </w:r>
    </w:p>
    <w:p w14:paraId="55BEA92F" w14:textId="64FCD175" w:rsidR="00D15E77" w:rsidRPr="00465344" w:rsidRDefault="00D15E77" w:rsidP="00D15E77">
      <w:pPr>
        <w:pStyle w:val="a1"/>
        <w:numPr>
          <w:ilvl w:val="0"/>
          <w:numId w:val="0"/>
        </w:numPr>
        <w:ind w:firstLineChars="200" w:firstLine="420"/>
      </w:pPr>
      <w:r w:rsidRPr="00465344">
        <w:rPr>
          <w:rFonts w:hint="eastAsia"/>
        </w:rPr>
        <w:t>4</w:t>
      </w:r>
      <w:r w:rsidRPr="00465344">
        <w:t>.</w:t>
      </w:r>
      <w:r w:rsidR="00323B34" w:rsidRPr="00465344">
        <w:t>3</w:t>
      </w:r>
      <w:r w:rsidRPr="00465344">
        <w:rPr>
          <w:rFonts w:hint="eastAsia"/>
        </w:rPr>
        <w:t>应做到场所布局合理，销售和贮存场所与生活区分（隔）开，防止交叉污染。</w:t>
      </w:r>
    </w:p>
    <w:p w14:paraId="40F3F9F4" w14:textId="4CE91848" w:rsidR="00710844" w:rsidRPr="00465344" w:rsidRDefault="00710844" w:rsidP="00D15E77">
      <w:pPr>
        <w:pStyle w:val="a1"/>
        <w:numPr>
          <w:ilvl w:val="0"/>
          <w:numId w:val="0"/>
        </w:numPr>
        <w:ind w:firstLineChars="200" w:firstLine="420"/>
      </w:pPr>
      <w:r w:rsidRPr="00465344">
        <w:rPr>
          <w:rFonts w:hAnsi="宋体" w:hint="eastAsia"/>
        </w:rPr>
        <w:t>4.</w:t>
      </w:r>
      <w:r w:rsidR="00323B34" w:rsidRPr="00465344">
        <w:rPr>
          <w:rFonts w:hAnsi="宋体"/>
        </w:rPr>
        <w:t>4</w:t>
      </w:r>
      <w:r w:rsidRPr="00465344">
        <w:rPr>
          <w:rFonts w:hAnsi="宋体" w:hint="eastAsia"/>
        </w:rPr>
        <w:t>根据《浙江省食品经营许可实施细则》第三十四条要求确定；</w:t>
      </w:r>
      <w:r w:rsidR="00D15E77" w:rsidRPr="00465344">
        <w:rPr>
          <w:rFonts w:hint="eastAsia"/>
        </w:rPr>
        <w:t>应根据经营项目设置相应的经营设备或设施，以及相应的消毒、更衣、盥洗、采光、照明、防腐、防尘、防蝇、防鼠、防虫等设备或设施。</w:t>
      </w:r>
    </w:p>
    <w:p w14:paraId="5929BB1D" w14:textId="75564931" w:rsidR="00221C40" w:rsidRPr="00465344" w:rsidRDefault="00221C40" w:rsidP="00221C40">
      <w:pPr>
        <w:pStyle w:val="a0"/>
        <w:numPr>
          <w:ilvl w:val="0"/>
          <w:numId w:val="0"/>
        </w:numPr>
        <w:ind w:firstLineChars="200" w:firstLine="420"/>
      </w:pPr>
      <w:bookmarkStart w:id="0" w:name="_Hlk77865160"/>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w:t>
      </w:r>
      <w:r w:rsidRPr="00465344">
        <w:rPr>
          <w:rFonts w:hint="eastAsia"/>
        </w:rPr>
        <w:t>应根据经营项目设置相应的经营设备或设施，以及相应的照明、防腐、防尘、防蝇、防鼠、防虫等设备或设施。</w:t>
      </w:r>
    </w:p>
    <w:bookmarkEnd w:id="0"/>
    <w:p w14:paraId="3C9CBDD7" w14:textId="0E56330D" w:rsidR="00D15E77" w:rsidRPr="00465344" w:rsidRDefault="009D0A54" w:rsidP="00D15E77">
      <w:pPr>
        <w:pStyle w:val="a1"/>
        <w:numPr>
          <w:ilvl w:val="0"/>
          <w:numId w:val="0"/>
        </w:numPr>
        <w:ind w:firstLineChars="200" w:firstLine="420"/>
      </w:pPr>
      <w:r w:rsidRPr="00465344">
        <w:rPr>
          <w:rFonts w:hAnsi="宋体" w:hint="eastAsia"/>
        </w:rPr>
        <w:t>4</w:t>
      </w:r>
      <w:r w:rsidRPr="00465344">
        <w:rPr>
          <w:rFonts w:hAnsi="宋体"/>
        </w:rPr>
        <w:t>.</w:t>
      </w:r>
      <w:r w:rsidR="00F33D17" w:rsidRPr="00465344">
        <w:rPr>
          <w:rFonts w:hAnsi="宋体"/>
        </w:rPr>
        <w:t>5</w:t>
      </w:r>
      <w:r w:rsidRPr="00465344">
        <w:rPr>
          <w:rFonts w:hAnsi="宋体" w:hint="eastAsia"/>
        </w:rPr>
        <w:t>根据</w:t>
      </w:r>
      <w:r w:rsidRPr="00465344">
        <w:rPr>
          <w:rFonts w:hAnsi="宋体"/>
        </w:rPr>
        <w:t>GB</w:t>
      </w:r>
      <w:r w:rsidR="007849EB" w:rsidRPr="00465344">
        <w:rPr>
          <w:rFonts w:hAnsi="宋体"/>
        </w:rPr>
        <w:t> </w:t>
      </w:r>
      <w:r w:rsidRPr="00465344">
        <w:rPr>
          <w:rFonts w:hAnsi="宋体" w:hint="eastAsia"/>
        </w:rPr>
        <w:t>31621《食品安全国家标准 食品经营过程卫生规范》</w:t>
      </w:r>
      <w:r w:rsidRPr="00465344">
        <w:rPr>
          <w:rFonts w:hAnsi="宋体"/>
        </w:rPr>
        <w:t>6.5</w:t>
      </w:r>
      <w:r w:rsidRPr="00465344">
        <w:rPr>
          <w:rFonts w:hAnsi="宋体" w:hint="eastAsia"/>
        </w:rPr>
        <w:t>要求确定：应</w:t>
      </w:r>
      <w:r w:rsidR="00D15E77" w:rsidRPr="00465344">
        <w:rPr>
          <w:rFonts w:hint="eastAsia"/>
        </w:rPr>
        <w:t>配备设计合理、防止渗漏、易于清洁的废弃物存放专用设施，必要时应在适当地点设置废弃物临时存放设施，废弃物存放设施和容器应标识清晰并及时处理。</w:t>
      </w:r>
    </w:p>
    <w:p w14:paraId="20DF38B3" w14:textId="77777777" w:rsidR="007F165D" w:rsidRPr="00465344" w:rsidRDefault="007F165D" w:rsidP="007F165D">
      <w:pPr>
        <w:rPr>
          <w:rFonts w:ascii="宋体" w:hAnsi="宋体"/>
          <w:b/>
          <w:bCs/>
          <w:sz w:val="24"/>
          <w:szCs w:val="24"/>
        </w:rPr>
      </w:pPr>
      <w:r w:rsidRPr="00465344">
        <w:rPr>
          <w:rFonts w:ascii="宋体" w:hAnsi="宋体" w:hint="eastAsia"/>
          <w:b/>
          <w:bCs/>
          <w:sz w:val="24"/>
          <w:szCs w:val="24"/>
        </w:rPr>
        <w:t>5　人员</w:t>
      </w:r>
    </w:p>
    <w:p w14:paraId="2A1ECD16" w14:textId="537D9A2A" w:rsidR="00971926" w:rsidRPr="00465344" w:rsidRDefault="00971926" w:rsidP="00971926">
      <w:pPr>
        <w:ind w:firstLineChars="200" w:firstLine="420"/>
        <w:rPr>
          <w:rFonts w:ascii="宋体" w:hAnsi="宋体"/>
          <w:szCs w:val="21"/>
        </w:rPr>
      </w:pPr>
      <w:r w:rsidRPr="00465344">
        <w:rPr>
          <w:rFonts w:ascii="宋体" w:hAnsi="宋体" w:hint="eastAsia"/>
          <w:szCs w:val="21"/>
        </w:rPr>
        <w:t>5.</w:t>
      </w:r>
      <w:r w:rsidRPr="00465344">
        <w:rPr>
          <w:rFonts w:ascii="宋体" w:hAnsi="宋体"/>
          <w:szCs w:val="21"/>
        </w:rPr>
        <w:t>1</w:t>
      </w:r>
      <w:r w:rsidRPr="00465344">
        <w:rPr>
          <w:rFonts w:ascii="宋体" w:hAnsi="宋体" w:hint="eastAsia"/>
          <w:szCs w:val="21"/>
        </w:rPr>
        <w:t>根据GB 31621《食品安全国家标准 食品经营过程卫生规范》中1</w:t>
      </w:r>
      <w:r w:rsidRPr="00465344">
        <w:rPr>
          <w:rFonts w:ascii="宋体" w:hAnsi="宋体"/>
          <w:szCs w:val="21"/>
        </w:rPr>
        <w:t>0.3</w:t>
      </w:r>
      <w:r w:rsidRPr="00465344">
        <w:rPr>
          <w:rFonts w:ascii="宋体" w:hAnsi="宋体" w:hint="eastAsia"/>
          <w:szCs w:val="21"/>
        </w:rPr>
        <w:t>要求确定：应熟悉食品安全的基本原则和操作规范，并有明确职责和权限报告经营过程中出现的食品安全问题。</w:t>
      </w:r>
    </w:p>
    <w:p w14:paraId="6765547F" w14:textId="2378D5D5" w:rsidR="00971926" w:rsidRPr="00465344" w:rsidRDefault="00971926" w:rsidP="00971926">
      <w:pPr>
        <w:ind w:firstLineChars="200" w:firstLine="420"/>
        <w:rPr>
          <w:rFonts w:ascii="宋体" w:hAnsi="宋体"/>
          <w:szCs w:val="21"/>
        </w:rPr>
      </w:pPr>
      <w:r w:rsidRPr="00465344">
        <w:rPr>
          <w:rFonts w:ascii="宋体" w:hAnsi="宋体"/>
          <w:szCs w:val="21"/>
        </w:rPr>
        <w:t>5.2</w:t>
      </w:r>
      <w:r w:rsidRPr="00465344">
        <w:rPr>
          <w:rFonts w:ascii="宋体" w:hAnsi="宋体" w:hint="eastAsia"/>
          <w:szCs w:val="21"/>
        </w:rPr>
        <w:t>根据GB 31621《食品安全国家标准 食品经营过程卫生规范》</w:t>
      </w:r>
      <w:r w:rsidRPr="00465344">
        <w:rPr>
          <w:rFonts w:ascii="宋体" w:hAnsi="宋体"/>
          <w:szCs w:val="21"/>
        </w:rPr>
        <w:t>8.3</w:t>
      </w:r>
      <w:r w:rsidRPr="00465344">
        <w:rPr>
          <w:rFonts w:ascii="宋体" w:hAnsi="宋体" w:hint="eastAsia"/>
          <w:szCs w:val="21"/>
        </w:rPr>
        <w:t>要求确定：应符合国家相关规定对人员健康的要求，进入经营场所应保持个人卫生和衣帽整洁，防止污染乳制品。</w:t>
      </w:r>
    </w:p>
    <w:p w14:paraId="35677D81" w14:textId="2F9F3465" w:rsidR="00971926" w:rsidRPr="00465344" w:rsidRDefault="00971926" w:rsidP="00971926">
      <w:pPr>
        <w:ind w:firstLineChars="200" w:firstLine="420"/>
        <w:rPr>
          <w:rFonts w:ascii="宋体" w:hAnsi="宋体"/>
          <w:szCs w:val="21"/>
        </w:rPr>
      </w:pPr>
      <w:r w:rsidRPr="00465344">
        <w:rPr>
          <w:rFonts w:ascii="宋体" w:hAnsi="宋体"/>
          <w:szCs w:val="21"/>
        </w:rPr>
        <w:lastRenderedPageBreak/>
        <w:t>5.3</w:t>
      </w:r>
      <w:r w:rsidRPr="00465344">
        <w:rPr>
          <w:rFonts w:ascii="宋体" w:hAnsi="宋体" w:hint="eastAsia"/>
          <w:szCs w:val="21"/>
        </w:rPr>
        <w:t>根据GB 31621《食品安全国家标准 食品经营过程卫生规范》</w:t>
      </w:r>
      <w:r w:rsidRPr="00465344">
        <w:rPr>
          <w:rFonts w:ascii="宋体" w:hAnsi="宋体"/>
          <w:szCs w:val="21"/>
        </w:rPr>
        <w:t>8.4</w:t>
      </w:r>
      <w:r w:rsidRPr="00465344">
        <w:rPr>
          <w:rFonts w:ascii="宋体" w:hAnsi="宋体" w:hint="eastAsia"/>
          <w:szCs w:val="21"/>
        </w:rPr>
        <w:t>要求确定：使用卫生间、接触可能污染乳制品的物品后，再次从事接触乳制品、工具容器、食品设备、包装材料等与乳制品经营相关的活动前，应洗手消毒。</w:t>
      </w:r>
    </w:p>
    <w:p w14:paraId="25FBBBBE" w14:textId="77777777" w:rsidR="00971926" w:rsidRPr="00465344" w:rsidRDefault="00971926" w:rsidP="007F165D">
      <w:pPr>
        <w:ind w:firstLineChars="200" w:firstLine="420"/>
      </w:pPr>
      <w:r w:rsidRPr="00465344">
        <w:rPr>
          <w:rFonts w:ascii="宋体" w:hAnsi="宋体"/>
          <w:szCs w:val="21"/>
        </w:rPr>
        <w:t>5.4</w:t>
      </w:r>
      <w:r w:rsidRPr="00465344">
        <w:rPr>
          <w:rFonts w:ascii="宋体" w:hAnsi="宋体" w:hint="eastAsia"/>
          <w:szCs w:val="21"/>
        </w:rPr>
        <w:t>根据GB 31621《食品安全国家标准 食品经营过程卫生规范》</w:t>
      </w:r>
      <w:r w:rsidRPr="00465344">
        <w:rPr>
          <w:rFonts w:ascii="宋体" w:hAnsi="宋体"/>
          <w:szCs w:val="21"/>
        </w:rPr>
        <w:t>8.5</w:t>
      </w:r>
      <w:r w:rsidRPr="00465344">
        <w:rPr>
          <w:rFonts w:ascii="宋体" w:hAnsi="宋体" w:hint="eastAsia"/>
          <w:szCs w:val="21"/>
        </w:rPr>
        <w:t>要求确定：在</w:t>
      </w:r>
      <w:r w:rsidRPr="00465344">
        <w:rPr>
          <w:rFonts w:hint="eastAsia"/>
        </w:rPr>
        <w:t>不应在经营场所饮食、吸烟、随地吐痰、乱扔废弃物等</w:t>
      </w:r>
    </w:p>
    <w:p w14:paraId="2E8EE3E6" w14:textId="081286BD" w:rsidR="007F165D" w:rsidRPr="00465344" w:rsidRDefault="007F165D" w:rsidP="00221C40">
      <w:pPr>
        <w:pStyle w:val="a0"/>
        <w:numPr>
          <w:ilvl w:val="0"/>
          <w:numId w:val="0"/>
        </w:numPr>
        <w:ind w:firstLineChars="200" w:firstLine="420"/>
      </w:pPr>
      <w:r w:rsidRPr="00465344">
        <w:rPr>
          <w:rFonts w:hAnsi="宋体" w:hint="eastAsia"/>
        </w:rPr>
        <w:t>5.</w:t>
      </w:r>
      <w:r w:rsidR="00971926" w:rsidRPr="00465344">
        <w:rPr>
          <w:rFonts w:hAnsi="宋体"/>
        </w:rPr>
        <w:t>5</w:t>
      </w:r>
      <w:r w:rsidR="00D15B73" w:rsidRPr="00465344">
        <w:rPr>
          <w:rFonts w:hAnsi="宋体" w:hint="eastAsia"/>
        </w:rPr>
        <w:t xml:space="preserve">根据《食品安全法》第四十五条 </w:t>
      </w:r>
      <w:r w:rsidR="00971926" w:rsidRPr="00465344">
        <w:rPr>
          <w:rFonts w:hint="eastAsia"/>
        </w:rPr>
        <w:t>应配备专职或兼职的食品安全管理人员，加强对其培训和考核，经批准后方可上岗。</w:t>
      </w:r>
    </w:p>
    <w:p w14:paraId="0C0BE343" w14:textId="16EB3508" w:rsidR="00ED2729" w:rsidRPr="00465344" w:rsidRDefault="00ED2729" w:rsidP="00ED2729">
      <w:pPr>
        <w:pStyle w:val="a0"/>
        <w:numPr>
          <w:ilvl w:val="0"/>
          <w:numId w:val="0"/>
        </w:numPr>
        <w:ind w:firstLineChars="200" w:firstLine="420"/>
      </w:pPr>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w:t>
      </w:r>
      <w:r w:rsidR="00622B72" w:rsidRPr="00465344">
        <w:rPr>
          <w:rFonts w:hAnsi="宋体" w:hint="eastAsia"/>
        </w:rPr>
        <w:t>确定为：</w:t>
      </w:r>
      <w:r w:rsidRPr="00465344">
        <w:rPr>
          <w:rFonts w:hint="eastAsia"/>
        </w:rPr>
        <w:t>应对从业人员进行相应的食品安全知识培训。</w:t>
      </w:r>
    </w:p>
    <w:p w14:paraId="5370E039" w14:textId="27CA9ED2" w:rsidR="007F165D" w:rsidRPr="00465344" w:rsidRDefault="007F165D" w:rsidP="007F165D">
      <w:pPr>
        <w:ind w:firstLineChars="200" w:firstLine="420"/>
        <w:rPr>
          <w:rFonts w:ascii="宋体" w:hAnsi="宋体"/>
          <w:szCs w:val="21"/>
        </w:rPr>
      </w:pPr>
      <w:r w:rsidRPr="00465344">
        <w:rPr>
          <w:rFonts w:ascii="宋体" w:hAnsi="宋体" w:hint="eastAsia"/>
          <w:szCs w:val="21"/>
        </w:rPr>
        <w:t>5.</w:t>
      </w:r>
      <w:r w:rsidR="00971926" w:rsidRPr="00465344">
        <w:rPr>
          <w:rFonts w:ascii="宋体" w:hAnsi="宋体"/>
          <w:szCs w:val="21"/>
        </w:rPr>
        <w:t>6</w:t>
      </w:r>
      <w:r w:rsidR="00D15B73" w:rsidRPr="00465344">
        <w:rPr>
          <w:rFonts w:ascii="宋体" w:hAnsi="宋体" w:hint="eastAsia"/>
          <w:szCs w:val="21"/>
        </w:rPr>
        <w:t>根据GB 31621《食品安全国家标准 食品经营过程卫生规范》</w:t>
      </w:r>
      <w:r w:rsidR="00B6104D" w:rsidRPr="00465344">
        <w:rPr>
          <w:rFonts w:ascii="宋体" w:hAnsi="宋体" w:hint="eastAsia"/>
          <w:szCs w:val="21"/>
        </w:rPr>
        <w:t>中10.</w:t>
      </w:r>
      <w:r w:rsidR="00B6104D" w:rsidRPr="00465344">
        <w:rPr>
          <w:rFonts w:ascii="宋体" w:hAnsi="宋体"/>
          <w:szCs w:val="21"/>
        </w:rPr>
        <w:t>4</w:t>
      </w:r>
      <w:r w:rsidR="00B6104D" w:rsidRPr="00465344">
        <w:rPr>
          <w:rFonts w:ascii="宋体" w:hAnsi="宋体" w:hint="eastAsia"/>
          <w:szCs w:val="21"/>
        </w:rPr>
        <w:t>要求确定</w:t>
      </w:r>
      <w:r w:rsidR="00971926" w:rsidRPr="00465344">
        <w:rPr>
          <w:rFonts w:ascii="宋体" w:hAnsi="宋体" w:hint="eastAsia"/>
          <w:szCs w:val="21"/>
        </w:rPr>
        <w:t>：</w:t>
      </w:r>
      <w:r w:rsidR="00971926" w:rsidRPr="00465344">
        <w:rPr>
          <w:rFonts w:hint="eastAsia"/>
        </w:rPr>
        <w:t>食品安全管理人员应具有必备的知识、技能和经验，能够判断潜在的危险，采取适当的预防和纠正措施，确保有效管理</w:t>
      </w:r>
      <w:r w:rsidRPr="00465344">
        <w:rPr>
          <w:rFonts w:ascii="宋体" w:hAnsi="宋体" w:hint="eastAsia"/>
          <w:szCs w:val="21"/>
        </w:rPr>
        <w:t>。</w:t>
      </w:r>
    </w:p>
    <w:p w14:paraId="3F3F635A" w14:textId="585E1F24" w:rsidR="00330019" w:rsidRPr="00465344" w:rsidRDefault="00ED2729" w:rsidP="00ED2729">
      <w:pPr>
        <w:pStyle w:val="a0"/>
        <w:numPr>
          <w:ilvl w:val="0"/>
          <w:numId w:val="0"/>
        </w:numPr>
        <w:ind w:firstLineChars="200" w:firstLine="420"/>
      </w:pPr>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w:t>
      </w:r>
      <w:bookmarkStart w:id="1" w:name="_Hlk77845485"/>
      <w:r w:rsidR="00622B72" w:rsidRPr="00465344">
        <w:rPr>
          <w:rFonts w:hAnsi="宋体" w:hint="eastAsia"/>
        </w:rPr>
        <w:t>确定为：</w:t>
      </w:r>
      <w:r w:rsidRPr="00465344">
        <w:rPr>
          <w:rFonts w:hint="eastAsia"/>
        </w:rPr>
        <w:t>应配备专职或兼职的食品安全管理人员</w:t>
      </w:r>
      <w:bookmarkStart w:id="2" w:name="_Hlk77845504"/>
      <w:bookmarkEnd w:id="1"/>
      <w:r w:rsidRPr="00465344">
        <w:rPr>
          <w:rFonts w:hint="eastAsia"/>
        </w:rPr>
        <w:t>,具有必备的知识、技能和经验，能够判断潜在的危险，采取适当的预防和纠正措施，确保有效管理</w:t>
      </w:r>
      <w:bookmarkEnd w:id="2"/>
      <w:r w:rsidRPr="00465344">
        <w:rPr>
          <w:rFonts w:hint="eastAsia"/>
        </w:rPr>
        <w:t>。</w:t>
      </w:r>
      <w:r w:rsidR="0001044A" w:rsidRPr="00465344">
        <w:rPr>
          <w:rFonts w:hAnsi="宋体"/>
          <w:b/>
          <w:bCs/>
          <w:sz w:val="24"/>
          <w:szCs w:val="24"/>
        </w:rPr>
        <w:t>6</w:t>
      </w:r>
      <w:r w:rsidR="00F22095" w:rsidRPr="00465344">
        <w:rPr>
          <w:rFonts w:hAnsi="宋体" w:hint="eastAsia"/>
          <w:b/>
          <w:bCs/>
          <w:sz w:val="24"/>
          <w:szCs w:val="24"/>
        </w:rPr>
        <w:t>、</w:t>
      </w:r>
      <w:r w:rsidR="00330019" w:rsidRPr="00465344">
        <w:rPr>
          <w:rFonts w:hAnsi="宋体" w:hint="eastAsia"/>
          <w:b/>
          <w:bCs/>
          <w:sz w:val="24"/>
          <w:szCs w:val="24"/>
        </w:rPr>
        <w:t>采购</w:t>
      </w:r>
      <w:r w:rsidR="00622B72" w:rsidRPr="00465344">
        <w:rPr>
          <w:rFonts w:hAnsi="宋体" w:hint="eastAsia"/>
          <w:b/>
          <w:bCs/>
          <w:sz w:val="24"/>
          <w:szCs w:val="24"/>
        </w:rPr>
        <w:t>、验收</w:t>
      </w:r>
    </w:p>
    <w:p w14:paraId="5A706DBB" w14:textId="733A3673" w:rsidR="00E45315" w:rsidRPr="00465344" w:rsidRDefault="000B2DAD" w:rsidP="00820DDD">
      <w:pPr>
        <w:ind w:firstLineChars="200" w:firstLine="420"/>
        <w:rPr>
          <w:rFonts w:ascii="宋体" w:hAnsi="宋体"/>
          <w:szCs w:val="21"/>
        </w:rPr>
      </w:pPr>
      <w:r w:rsidRPr="00465344">
        <w:rPr>
          <w:rFonts w:ascii="宋体" w:hAnsi="宋体"/>
          <w:szCs w:val="21"/>
        </w:rPr>
        <w:t>6</w:t>
      </w:r>
      <w:r w:rsidR="00E45315" w:rsidRPr="00465344">
        <w:rPr>
          <w:rFonts w:ascii="宋体" w:hAnsi="宋体" w:hint="eastAsia"/>
          <w:szCs w:val="21"/>
        </w:rPr>
        <w:t>.1根据</w:t>
      </w:r>
      <w:r w:rsidR="00E45315" w:rsidRPr="00465344">
        <w:rPr>
          <w:rFonts w:ascii="宋体" w:hAnsi="宋体"/>
          <w:szCs w:val="21"/>
        </w:rPr>
        <w:t>GB</w:t>
      </w:r>
      <w:r w:rsidR="007849EB" w:rsidRPr="00465344">
        <w:rPr>
          <w:rFonts w:ascii="宋体" w:hAnsi="宋体"/>
          <w:szCs w:val="21"/>
        </w:rPr>
        <w:t> </w:t>
      </w:r>
      <w:r w:rsidR="00E45315" w:rsidRPr="00465344">
        <w:rPr>
          <w:rFonts w:ascii="宋体" w:hAnsi="宋体"/>
          <w:szCs w:val="21"/>
        </w:rPr>
        <w:t>31621</w:t>
      </w:r>
      <w:r w:rsidR="00E45315" w:rsidRPr="00465344">
        <w:rPr>
          <w:rFonts w:ascii="宋体" w:hAnsi="宋体" w:hint="eastAsia"/>
          <w:szCs w:val="21"/>
        </w:rPr>
        <w:t>《食品安全国家标准 食品经营过程卫生规范》</w:t>
      </w:r>
      <w:r w:rsidR="00C12204" w:rsidRPr="00465344">
        <w:rPr>
          <w:rFonts w:ascii="宋体" w:hAnsi="宋体" w:hint="eastAsia"/>
          <w:szCs w:val="21"/>
        </w:rPr>
        <w:t>2</w:t>
      </w:r>
      <w:r w:rsidR="00C12204" w:rsidRPr="00465344">
        <w:rPr>
          <w:rFonts w:ascii="宋体" w:hAnsi="宋体"/>
          <w:szCs w:val="21"/>
        </w:rPr>
        <w:t>.1</w:t>
      </w:r>
      <w:r w:rsidR="00C12204" w:rsidRPr="00465344">
        <w:rPr>
          <w:rFonts w:ascii="宋体" w:hAnsi="宋体" w:hint="eastAsia"/>
          <w:szCs w:val="21"/>
        </w:rPr>
        <w:t>要求确定：</w:t>
      </w:r>
      <w:r w:rsidR="00E45315" w:rsidRPr="00465344">
        <w:rPr>
          <w:rFonts w:ascii="宋体" w:hAnsi="宋体" w:hint="eastAsia"/>
          <w:szCs w:val="21"/>
        </w:rPr>
        <w:t>应依据国家相关规定查验</w:t>
      </w:r>
      <w:r w:rsidR="00622B72" w:rsidRPr="00465344">
        <w:rPr>
          <w:rFonts w:ascii="宋体" w:hAnsi="宋体" w:hint="eastAsia"/>
          <w:szCs w:val="21"/>
        </w:rPr>
        <w:t>供应商</w:t>
      </w:r>
      <w:r w:rsidR="00E45315" w:rsidRPr="00465344">
        <w:rPr>
          <w:rFonts w:ascii="宋体" w:hAnsi="宋体" w:hint="eastAsia"/>
          <w:szCs w:val="21"/>
        </w:rPr>
        <w:t>的许可证和食品合格证明文件，并建立合格供应商档案。</w:t>
      </w:r>
    </w:p>
    <w:p w14:paraId="6041C716" w14:textId="42709E01" w:rsidR="00E45315" w:rsidRPr="00465344" w:rsidRDefault="000B2DAD" w:rsidP="00820DDD">
      <w:pPr>
        <w:ind w:firstLineChars="200" w:firstLine="420"/>
        <w:rPr>
          <w:rFonts w:ascii="宋体" w:hAnsi="宋体"/>
          <w:szCs w:val="21"/>
        </w:rPr>
      </w:pPr>
      <w:r w:rsidRPr="00465344">
        <w:rPr>
          <w:rFonts w:ascii="宋体" w:hAnsi="宋体"/>
          <w:szCs w:val="21"/>
        </w:rPr>
        <w:t>6</w:t>
      </w:r>
      <w:r w:rsidR="00E45315" w:rsidRPr="00465344">
        <w:rPr>
          <w:rFonts w:ascii="宋体" w:hAnsi="宋体" w:hint="eastAsia"/>
          <w:szCs w:val="21"/>
        </w:rPr>
        <w:t>.</w:t>
      </w:r>
      <w:r w:rsidRPr="00465344">
        <w:rPr>
          <w:rFonts w:ascii="宋体" w:hAnsi="宋体"/>
          <w:szCs w:val="21"/>
        </w:rPr>
        <w:t>2</w:t>
      </w:r>
      <w:r w:rsidR="00C12204" w:rsidRPr="00465344">
        <w:rPr>
          <w:rFonts w:ascii="宋体" w:hAnsi="宋体" w:hint="eastAsia"/>
          <w:szCs w:val="21"/>
        </w:rPr>
        <w:t>根据GB</w:t>
      </w:r>
      <w:r w:rsidR="007849EB" w:rsidRPr="00465344">
        <w:rPr>
          <w:rFonts w:ascii="宋体" w:hAnsi="宋体"/>
          <w:szCs w:val="21"/>
        </w:rPr>
        <w:t> </w:t>
      </w:r>
      <w:r w:rsidR="00C12204" w:rsidRPr="00465344">
        <w:rPr>
          <w:rFonts w:ascii="宋体" w:hAnsi="宋体" w:hint="eastAsia"/>
          <w:szCs w:val="21"/>
        </w:rPr>
        <w:t>31621《食品安全国家标准 食品经营过程卫生规范》2.</w:t>
      </w:r>
      <w:r w:rsidR="00C12204" w:rsidRPr="00465344">
        <w:rPr>
          <w:rFonts w:ascii="宋体" w:hAnsi="宋体"/>
          <w:szCs w:val="21"/>
        </w:rPr>
        <w:t>2</w:t>
      </w:r>
      <w:r w:rsidR="00C12204" w:rsidRPr="00465344">
        <w:rPr>
          <w:rFonts w:ascii="宋体" w:hAnsi="宋体" w:hint="eastAsia"/>
          <w:szCs w:val="21"/>
        </w:rPr>
        <w:t>要求确定：</w:t>
      </w:r>
      <w:r w:rsidR="00E45315" w:rsidRPr="00465344">
        <w:rPr>
          <w:rFonts w:ascii="宋体" w:hAnsi="宋体" w:hint="eastAsia"/>
          <w:szCs w:val="21"/>
        </w:rPr>
        <w:t>实行统一配送经营方式的乳制品经营企业，可以由企业总部统一查验供货者的许可证和食品合格证明文件，进行食品进货查验记录。</w:t>
      </w:r>
    </w:p>
    <w:p w14:paraId="7268C1C0" w14:textId="77777777" w:rsidR="00622B72" w:rsidRPr="00465344" w:rsidRDefault="000B2DAD" w:rsidP="000B2DAD">
      <w:pPr>
        <w:ind w:firstLineChars="200" w:firstLine="420"/>
        <w:rPr>
          <w:rFonts w:ascii="宋体" w:hAnsi="宋体"/>
          <w:szCs w:val="21"/>
        </w:rPr>
      </w:pPr>
      <w:r w:rsidRPr="00465344">
        <w:rPr>
          <w:rFonts w:ascii="宋体" w:hAnsi="宋体" w:hint="eastAsia"/>
          <w:szCs w:val="21"/>
        </w:rPr>
        <w:t>6.3根据GB</w:t>
      </w:r>
      <w:r w:rsidR="007849EB" w:rsidRPr="00465344">
        <w:rPr>
          <w:rFonts w:ascii="宋体" w:hAnsi="宋体"/>
          <w:szCs w:val="21"/>
        </w:rPr>
        <w:t> </w:t>
      </w:r>
      <w:r w:rsidRPr="00465344">
        <w:rPr>
          <w:rFonts w:ascii="宋体" w:hAnsi="宋体" w:hint="eastAsia"/>
          <w:szCs w:val="21"/>
        </w:rPr>
        <w:t>31621《食品安全国家标准 食品经营过程卫生规范》4.1要求确定：应依据国家相关法律法规及标准，对乳制品进行符合性验证和感官抽查，对有温度控制要求的乳制品应进行运输温度测定。</w:t>
      </w:r>
    </w:p>
    <w:p w14:paraId="0BE6E111" w14:textId="2DDD7A80" w:rsidR="000B2DAD" w:rsidRPr="00465344" w:rsidRDefault="00622B72" w:rsidP="00622B72">
      <w:pPr>
        <w:pStyle w:val="a0"/>
        <w:numPr>
          <w:ilvl w:val="0"/>
          <w:numId w:val="0"/>
        </w:numPr>
        <w:ind w:firstLineChars="200" w:firstLine="420"/>
      </w:pPr>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日专家研讨会上，确定为：</w:t>
      </w:r>
      <w:r w:rsidRPr="00465344">
        <w:rPr>
          <w:rFonts w:hint="eastAsia"/>
        </w:rPr>
        <w:t>应依据国家相关法律法规及标准，对乳制品进行符合性验证和感官抽查，对有温度控制要求的乳制品应查验运输过程温度记录。</w:t>
      </w:r>
    </w:p>
    <w:p w14:paraId="528566D9" w14:textId="176B1F8D" w:rsidR="000B2DAD" w:rsidRPr="00465344" w:rsidRDefault="000B2DAD" w:rsidP="000B2DAD">
      <w:pPr>
        <w:ind w:firstLineChars="200" w:firstLine="420"/>
        <w:rPr>
          <w:rFonts w:ascii="宋体" w:hAnsi="宋体"/>
          <w:szCs w:val="21"/>
        </w:rPr>
      </w:pPr>
      <w:r w:rsidRPr="00465344">
        <w:rPr>
          <w:rFonts w:ascii="宋体" w:hAnsi="宋体" w:hint="eastAsia"/>
          <w:szCs w:val="21"/>
        </w:rPr>
        <w:t>6.4根据GB</w:t>
      </w:r>
      <w:r w:rsidR="007849EB" w:rsidRPr="00465344">
        <w:rPr>
          <w:rFonts w:ascii="宋体" w:hAnsi="宋体"/>
          <w:szCs w:val="21"/>
        </w:rPr>
        <w:t> </w:t>
      </w:r>
      <w:r w:rsidRPr="00465344">
        <w:rPr>
          <w:rFonts w:ascii="宋体" w:hAnsi="宋体" w:hint="eastAsia"/>
          <w:szCs w:val="21"/>
        </w:rPr>
        <w:t>31621《食品安全国家标准 食品经营过程卫生规范》4.4要求确定：乳制品验收合格后方可入库。不符合验收标准的乳制品不得接收，应单独存放，做好标记并尽快处理。</w:t>
      </w:r>
    </w:p>
    <w:p w14:paraId="6B24D5E5" w14:textId="6B3323CC" w:rsidR="00330019" w:rsidRPr="00465344" w:rsidRDefault="007849EB" w:rsidP="00F22095">
      <w:pPr>
        <w:rPr>
          <w:rFonts w:ascii="宋体" w:hAnsi="宋体"/>
          <w:b/>
          <w:bCs/>
          <w:sz w:val="24"/>
          <w:szCs w:val="24"/>
        </w:rPr>
      </w:pPr>
      <w:r w:rsidRPr="00465344">
        <w:rPr>
          <w:rFonts w:ascii="宋体" w:hAnsi="宋体"/>
          <w:b/>
          <w:bCs/>
          <w:sz w:val="24"/>
          <w:szCs w:val="24"/>
        </w:rPr>
        <w:t>7</w:t>
      </w:r>
      <w:r w:rsidR="00F22095" w:rsidRPr="00465344">
        <w:rPr>
          <w:rFonts w:ascii="宋体" w:hAnsi="宋体" w:hint="eastAsia"/>
          <w:b/>
          <w:bCs/>
          <w:sz w:val="24"/>
          <w:szCs w:val="24"/>
        </w:rPr>
        <w:t>、</w:t>
      </w:r>
      <w:r w:rsidR="00330019" w:rsidRPr="00465344">
        <w:rPr>
          <w:rFonts w:ascii="宋体" w:hAnsi="宋体" w:hint="eastAsia"/>
          <w:b/>
          <w:bCs/>
          <w:sz w:val="24"/>
          <w:szCs w:val="24"/>
        </w:rPr>
        <w:t>贮存</w:t>
      </w:r>
    </w:p>
    <w:p w14:paraId="761F022C" w14:textId="13A7D244" w:rsidR="00D574F8" w:rsidRPr="00465344" w:rsidRDefault="007849EB" w:rsidP="00587E86">
      <w:pPr>
        <w:ind w:firstLineChars="200" w:firstLine="420"/>
        <w:rPr>
          <w:rFonts w:ascii="宋体" w:hAnsi="宋体"/>
          <w:szCs w:val="21"/>
        </w:rPr>
      </w:pPr>
      <w:r w:rsidRPr="00465344">
        <w:rPr>
          <w:rFonts w:ascii="宋体" w:hAnsi="宋体"/>
          <w:szCs w:val="21"/>
        </w:rPr>
        <w:t>7</w:t>
      </w:r>
      <w:r w:rsidR="00D574F8" w:rsidRPr="00465344">
        <w:rPr>
          <w:rFonts w:ascii="宋体" w:hAnsi="宋体" w:hint="eastAsia"/>
          <w:szCs w:val="21"/>
        </w:rPr>
        <w:t>.</w:t>
      </w:r>
      <w:r w:rsidR="00901390" w:rsidRPr="00465344">
        <w:rPr>
          <w:rFonts w:ascii="宋体" w:hAnsi="宋体"/>
          <w:szCs w:val="21"/>
        </w:rPr>
        <w:t>1</w:t>
      </w:r>
      <w:r w:rsidR="00F26DB3" w:rsidRPr="00465344">
        <w:rPr>
          <w:rFonts w:ascii="宋体" w:hAnsi="宋体" w:hint="eastAsia"/>
          <w:szCs w:val="21"/>
        </w:rPr>
        <w:t>根据GB 31621《食品安全国家标准 食品经营过程卫生规范》</w:t>
      </w:r>
      <w:r w:rsidR="00880747" w:rsidRPr="00465344">
        <w:rPr>
          <w:rFonts w:ascii="宋体" w:hAnsi="宋体"/>
          <w:szCs w:val="21"/>
        </w:rPr>
        <w:t>5.4</w:t>
      </w:r>
      <w:r w:rsidR="00F26DB3" w:rsidRPr="00465344">
        <w:rPr>
          <w:rFonts w:ascii="宋体" w:hAnsi="宋体" w:hint="eastAsia"/>
          <w:szCs w:val="21"/>
        </w:rPr>
        <w:t>要求确定：</w:t>
      </w:r>
      <w:r w:rsidR="00D574F8" w:rsidRPr="00465344">
        <w:rPr>
          <w:rFonts w:ascii="宋体" w:hAnsi="宋体" w:hint="eastAsia"/>
          <w:szCs w:val="21"/>
        </w:rPr>
        <w:t>对温度、湿度有特殊要求的乳制品</w:t>
      </w:r>
      <w:r w:rsidR="002B03BB" w:rsidRPr="00465344">
        <w:rPr>
          <w:rFonts w:ascii="宋体" w:hAnsi="宋体" w:hint="eastAsia"/>
          <w:szCs w:val="21"/>
        </w:rPr>
        <w:t>，</w:t>
      </w:r>
      <w:r w:rsidR="00D574F8" w:rsidRPr="00465344">
        <w:rPr>
          <w:rFonts w:ascii="宋体" w:hAnsi="宋体" w:hint="eastAsia"/>
          <w:szCs w:val="21"/>
        </w:rPr>
        <w:t>应确保贮存设备、设施满足相应的食品安全要求</w:t>
      </w:r>
      <w:r w:rsidR="002B03BB" w:rsidRPr="00465344">
        <w:rPr>
          <w:rFonts w:ascii="宋体" w:hAnsi="宋体" w:hint="eastAsia"/>
          <w:szCs w:val="21"/>
        </w:rPr>
        <w:t>。</w:t>
      </w:r>
      <w:r w:rsidR="00D574F8" w:rsidRPr="00465344">
        <w:rPr>
          <w:rFonts w:ascii="宋体" w:hAnsi="宋体" w:hint="eastAsia"/>
          <w:szCs w:val="21"/>
        </w:rPr>
        <w:t>冷藏库外部</w:t>
      </w:r>
      <w:r w:rsidR="002B03BB" w:rsidRPr="00465344">
        <w:rPr>
          <w:rFonts w:ascii="宋体" w:hAnsi="宋体" w:hint="eastAsia"/>
          <w:szCs w:val="21"/>
        </w:rPr>
        <w:t>应</w:t>
      </w:r>
      <w:r w:rsidR="00D574F8" w:rsidRPr="00465344">
        <w:rPr>
          <w:rFonts w:ascii="宋体" w:hAnsi="宋体" w:hint="eastAsia"/>
          <w:szCs w:val="21"/>
        </w:rPr>
        <w:t>具备便于监测和控制的设备仪器，并定期校准、维护，确保准确有效。</w:t>
      </w:r>
    </w:p>
    <w:p w14:paraId="283A2C9B" w14:textId="24B152D9" w:rsidR="00622B72" w:rsidRPr="00465344" w:rsidRDefault="00622B72" w:rsidP="00622B72">
      <w:pPr>
        <w:pStyle w:val="a0"/>
        <w:numPr>
          <w:ilvl w:val="0"/>
          <w:numId w:val="0"/>
        </w:numPr>
        <w:ind w:firstLineChars="200" w:firstLine="420"/>
      </w:pPr>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日专家研讨会上，确定为：</w:t>
      </w:r>
      <w:r w:rsidRPr="00465344">
        <w:rPr>
          <w:rFonts w:hint="eastAsia"/>
        </w:rPr>
        <w:t>对温度、湿度有特殊要求的乳制品，应确保贮存设备、设施满足相应的食品安全要求。冷藏库外部应具备便于监测和控制的设备仪器，并定期校准、维护，确保准确有效。宜建立冷库温度电子监控系统。</w:t>
      </w:r>
    </w:p>
    <w:p w14:paraId="1EA34E11" w14:textId="5C1DA305" w:rsidR="00D574F8" w:rsidRPr="00465344" w:rsidRDefault="007849EB" w:rsidP="00587E86">
      <w:pPr>
        <w:ind w:firstLineChars="200" w:firstLine="420"/>
        <w:rPr>
          <w:rFonts w:ascii="宋体" w:hAnsi="宋体"/>
          <w:szCs w:val="21"/>
        </w:rPr>
      </w:pPr>
      <w:r w:rsidRPr="00465344">
        <w:rPr>
          <w:rFonts w:ascii="宋体" w:hAnsi="宋体"/>
          <w:szCs w:val="21"/>
        </w:rPr>
        <w:t>7</w:t>
      </w:r>
      <w:r w:rsidR="00D574F8" w:rsidRPr="00465344">
        <w:rPr>
          <w:rFonts w:ascii="宋体" w:hAnsi="宋体" w:hint="eastAsia"/>
          <w:szCs w:val="21"/>
        </w:rPr>
        <w:t>.</w:t>
      </w:r>
      <w:r w:rsidR="00901390" w:rsidRPr="00465344">
        <w:rPr>
          <w:rFonts w:ascii="宋体" w:hAnsi="宋体"/>
          <w:szCs w:val="21"/>
        </w:rPr>
        <w:t>2</w:t>
      </w:r>
      <w:r w:rsidR="00F26DB3" w:rsidRPr="00465344">
        <w:rPr>
          <w:rFonts w:ascii="宋体" w:hAnsi="宋体" w:hint="eastAsia"/>
          <w:szCs w:val="21"/>
        </w:rPr>
        <w:t>根据</w:t>
      </w:r>
      <w:r w:rsidR="00880747" w:rsidRPr="00465344">
        <w:rPr>
          <w:rFonts w:ascii="宋体" w:hAnsi="宋体" w:hint="eastAsia"/>
          <w:szCs w:val="21"/>
        </w:rPr>
        <w:t>GB 31605-2020《食品安全国家标准 食品冷链物流卫生规范》</w:t>
      </w:r>
      <w:r w:rsidR="00880747" w:rsidRPr="00465344">
        <w:rPr>
          <w:rFonts w:ascii="宋体" w:hAnsi="宋体"/>
          <w:szCs w:val="21"/>
        </w:rPr>
        <w:t>6.7</w:t>
      </w:r>
      <w:r w:rsidR="00F26DB3" w:rsidRPr="00465344">
        <w:rPr>
          <w:rFonts w:ascii="宋体" w:hAnsi="宋体" w:hint="eastAsia"/>
          <w:szCs w:val="21"/>
        </w:rPr>
        <w:t>要求确定：</w:t>
      </w:r>
      <w:r w:rsidR="00D574F8" w:rsidRPr="00465344">
        <w:rPr>
          <w:rFonts w:ascii="宋体" w:hAnsi="宋体" w:hint="eastAsia"/>
          <w:szCs w:val="21"/>
        </w:rPr>
        <w:t>需要冷藏的乳制品贮存环境温度应为0～10℃。</w:t>
      </w:r>
    </w:p>
    <w:p w14:paraId="7803EFD3" w14:textId="5DC2CC4A" w:rsidR="00622B72" w:rsidRPr="00465344" w:rsidRDefault="00622B72" w:rsidP="00622B72">
      <w:pPr>
        <w:pStyle w:val="a0"/>
        <w:numPr>
          <w:ilvl w:val="0"/>
          <w:numId w:val="0"/>
        </w:numPr>
        <w:ind w:firstLineChars="200" w:firstLine="420"/>
      </w:pPr>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日专家研讨会上，确定为：</w:t>
      </w:r>
      <w:r w:rsidRPr="00465344">
        <w:rPr>
          <w:rFonts w:hint="eastAsia"/>
        </w:rPr>
        <w:t>需要冷藏的乳制品贮存环境温度应根据产品特性控制在0～10℃。</w:t>
      </w:r>
    </w:p>
    <w:p w14:paraId="3E702BC5" w14:textId="26D52FBA" w:rsidR="00971926" w:rsidRPr="00465344" w:rsidRDefault="00971926" w:rsidP="00971926">
      <w:pPr>
        <w:ind w:firstLineChars="200" w:firstLine="420"/>
        <w:rPr>
          <w:rFonts w:ascii="宋体" w:hAnsi="宋体"/>
          <w:szCs w:val="21"/>
        </w:rPr>
      </w:pPr>
      <w:r w:rsidRPr="00465344">
        <w:rPr>
          <w:rFonts w:ascii="宋体" w:hAnsi="宋体"/>
          <w:szCs w:val="21"/>
        </w:rPr>
        <w:t>7</w:t>
      </w:r>
      <w:r w:rsidRPr="00465344">
        <w:rPr>
          <w:rFonts w:ascii="宋体" w:hAnsi="宋体" w:hint="eastAsia"/>
          <w:szCs w:val="21"/>
        </w:rPr>
        <w:t>.</w:t>
      </w:r>
      <w:r w:rsidRPr="00465344">
        <w:rPr>
          <w:rFonts w:ascii="宋体" w:hAnsi="宋体"/>
          <w:szCs w:val="21"/>
        </w:rPr>
        <w:t>3</w:t>
      </w:r>
      <w:r w:rsidRPr="00465344">
        <w:rPr>
          <w:rFonts w:ascii="宋体" w:hAnsi="宋体" w:hint="eastAsia"/>
          <w:szCs w:val="21"/>
        </w:rPr>
        <w:t>根据GB 31621《食品安全国家标准 食品经营过程卫生规范》</w:t>
      </w:r>
      <w:r w:rsidRPr="00465344">
        <w:rPr>
          <w:rFonts w:ascii="宋体" w:hAnsi="宋体"/>
          <w:szCs w:val="21"/>
        </w:rPr>
        <w:t>5.12</w:t>
      </w:r>
      <w:r w:rsidRPr="00465344">
        <w:rPr>
          <w:rFonts w:ascii="宋体" w:hAnsi="宋体" w:hint="eastAsia"/>
          <w:szCs w:val="21"/>
        </w:rPr>
        <w:t>要求确定：应如实记录乳制品进库、出库时间和贮存温度及其变化。</w:t>
      </w:r>
    </w:p>
    <w:p w14:paraId="79F6B438" w14:textId="5354A088" w:rsidR="00D574F8" w:rsidRPr="00465344" w:rsidRDefault="007849EB" w:rsidP="00587E86">
      <w:pPr>
        <w:ind w:firstLineChars="200" w:firstLine="420"/>
        <w:rPr>
          <w:rFonts w:ascii="宋体" w:hAnsi="宋体"/>
          <w:szCs w:val="21"/>
        </w:rPr>
      </w:pPr>
      <w:r w:rsidRPr="00465344">
        <w:rPr>
          <w:rFonts w:ascii="宋体" w:hAnsi="宋体"/>
          <w:szCs w:val="21"/>
        </w:rPr>
        <w:t>7</w:t>
      </w:r>
      <w:r w:rsidR="00D574F8" w:rsidRPr="00465344">
        <w:rPr>
          <w:rFonts w:ascii="宋体" w:hAnsi="宋体" w:hint="eastAsia"/>
          <w:szCs w:val="21"/>
        </w:rPr>
        <w:t>.</w:t>
      </w:r>
      <w:r w:rsidR="00971926" w:rsidRPr="00465344">
        <w:rPr>
          <w:rFonts w:ascii="宋体" w:hAnsi="宋体"/>
          <w:szCs w:val="21"/>
        </w:rPr>
        <w:t>4</w:t>
      </w:r>
      <w:r w:rsidR="00F26DB3" w:rsidRPr="00465344">
        <w:rPr>
          <w:rFonts w:ascii="宋体" w:hAnsi="宋体" w:hint="eastAsia"/>
          <w:szCs w:val="21"/>
        </w:rPr>
        <w:t>根据GB 31621《食品安全国家标准 食品经营过程卫生规范》</w:t>
      </w:r>
      <w:r w:rsidR="00880747" w:rsidRPr="00465344">
        <w:rPr>
          <w:rFonts w:ascii="宋体" w:hAnsi="宋体"/>
          <w:szCs w:val="21"/>
        </w:rPr>
        <w:t>5.5</w:t>
      </w:r>
      <w:r w:rsidR="00F26DB3" w:rsidRPr="00465344">
        <w:rPr>
          <w:rFonts w:ascii="宋体" w:hAnsi="宋体" w:hint="eastAsia"/>
          <w:szCs w:val="21"/>
        </w:rPr>
        <w:t>要求确定：</w:t>
      </w:r>
      <w:r w:rsidR="00D574F8" w:rsidRPr="00465344">
        <w:rPr>
          <w:rFonts w:ascii="宋体" w:hAnsi="宋体" w:hint="eastAsia"/>
          <w:szCs w:val="21"/>
        </w:rPr>
        <w:t>应与墙壁、地面保持适当距离，防止虫害藏匿并利于空气流通。</w:t>
      </w:r>
    </w:p>
    <w:p w14:paraId="086CC494" w14:textId="1E24F1B6" w:rsidR="00D574F8" w:rsidRPr="00465344" w:rsidRDefault="007849EB" w:rsidP="00587E86">
      <w:pPr>
        <w:ind w:firstLineChars="200" w:firstLine="420"/>
        <w:rPr>
          <w:rFonts w:ascii="宋体" w:hAnsi="宋体"/>
          <w:szCs w:val="21"/>
        </w:rPr>
      </w:pPr>
      <w:r w:rsidRPr="00465344">
        <w:rPr>
          <w:rFonts w:ascii="宋体" w:hAnsi="宋体"/>
          <w:szCs w:val="21"/>
        </w:rPr>
        <w:t>7</w:t>
      </w:r>
      <w:r w:rsidR="00D574F8" w:rsidRPr="00465344">
        <w:rPr>
          <w:rFonts w:ascii="宋体" w:hAnsi="宋体" w:hint="eastAsia"/>
          <w:szCs w:val="21"/>
        </w:rPr>
        <w:t>.</w:t>
      </w:r>
      <w:r w:rsidR="00971926" w:rsidRPr="00465344">
        <w:rPr>
          <w:rFonts w:ascii="宋体" w:hAnsi="宋体"/>
          <w:szCs w:val="21"/>
        </w:rPr>
        <w:t>5</w:t>
      </w:r>
      <w:r w:rsidR="00F26DB3" w:rsidRPr="00465344">
        <w:rPr>
          <w:rFonts w:ascii="宋体" w:hAnsi="宋体" w:hint="eastAsia"/>
          <w:szCs w:val="21"/>
        </w:rPr>
        <w:t>根据GB 31621《食品安全国家标准 食品经营过程卫生规范》</w:t>
      </w:r>
      <w:r w:rsidR="00880747" w:rsidRPr="00465344">
        <w:rPr>
          <w:rFonts w:ascii="宋体" w:hAnsi="宋体"/>
          <w:szCs w:val="21"/>
        </w:rPr>
        <w:t>5.8</w:t>
      </w:r>
      <w:r w:rsidR="00F26DB3" w:rsidRPr="00465344">
        <w:rPr>
          <w:rFonts w:ascii="宋体" w:hAnsi="宋体" w:hint="eastAsia"/>
          <w:szCs w:val="21"/>
        </w:rPr>
        <w:t>要求确定：</w:t>
      </w:r>
      <w:r w:rsidR="00D574F8" w:rsidRPr="00465344">
        <w:rPr>
          <w:rFonts w:ascii="宋体" w:hAnsi="宋体" w:hint="eastAsia"/>
          <w:szCs w:val="21"/>
        </w:rPr>
        <w:t xml:space="preserve">应遵循先进先出的原则，定期检查库存乳制品，及时处理变质或超过保质期的乳制品。 </w:t>
      </w:r>
    </w:p>
    <w:p w14:paraId="4FBE1B89" w14:textId="7AC9E5D5" w:rsidR="00D574F8" w:rsidRPr="00465344" w:rsidRDefault="007849EB" w:rsidP="00587E86">
      <w:pPr>
        <w:ind w:firstLineChars="200" w:firstLine="420"/>
        <w:rPr>
          <w:rFonts w:ascii="宋体" w:hAnsi="宋体"/>
          <w:szCs w:val="21"/>
        </w:rPr>
      </w:pPr>
      <w:r w:rsidRPr="00465344">
        <w:rPr>
          <w:rFonts w:ascii="宋体" w:hAnsi="宋体"/>
          <w:szCs w:val="21"/>
        </w:rPr>
        <w:lastRenderedPageBreak/>
        <w:t>7</w:t>
      </w:r>
      <w:r w:rsidR="00D574F8" w:rsidRPr="00465344">
        <w:rPr>
          <w:rFonts w:ascii="宋体" w:hAnsi="宋体" w:hint="eastAsia"/>
          <w:szCs w:val="21"/>
        </w:rPr>
        <w:t>.</w:t>
      </w:r>
      <w:r w:rsidR="00971926" w:rsidRPr="00465344">
        <w:rPr>
          <w:rFonts w:ascii="宋体" w:hAnsi="宋体"/>
          <w:szCs w:val="21"/>
        </w:rPr>
        <w:t>6</w:t>
      </w:r>
      <w:r w:rsidR="00F26DB3" w:rsidRPr="00465344">
        <w:rPr>
          <w:rFonts w:ascii="宋体" w:hAnsi="宋体" w:hint="eastAsia"/>
          <w:szCs w:val="21"/>
        </w:rPr>
        <w:t>根据GB 31621《食品安全国家标准 食品经营过程卫生规范》</w:t>
      </w:r>
      <w:r w:rsidR="00880747" w:rsidRPr="00465344">
        <w:rPr>
          <w:rFonts w:ascii="宋体" w:hAnsi="宋体"/>
          <w:szCs w:val="21"/>
        </w:rPr>
        <w:t>5.9</w:t>
      </w:r>
      <w:r w:rsidR="00F26DB3" w:rsidRPr="00465344">
        <w:rPr>
          <w:rFonts w:ascii="宋体" w:hAnsi="宋体" w:hint="eastAsia"/>
          <w:szCs w:val="21"/>
        </w:rPr>
        <w:t>要求确定：</w:t>
      </w:r>
      <w:r w:rsidR="00D574F8" w:rsidRPr="00465344">
        <w:rPr>
          <w:rFonts w:ascii="宋体" w:hAnsi="宋体" w:hint="eastAsia"/>
          <w:szCs w:val="21"/>
        </w:rPr>
        <w:t>贮存设备、工具、容器等应保持卫生清洁，并采取有效措施（如纱帘、纱网、防鼠板、防蝇灯、风幕等） 防止鼠类</w:t>
      </w:r>
      <w:r w:rsidR="00FC5860" w:rsidRPr="00465344">
        <w:rPr>
          <w:rFonts w:ascii="宋体" w:hAnsi="宋体" w:hint="eastAsia"/>
          <w:szCs w:val="21"/>
        </w:rPr>
        <w:t>、</w:t>
      </w:r>
      <w:r w:rsidR="00D574F8" w:rsidRPr="00465344">
        <w:rPr>
          <w:rFonts w:ascii="宋体" w:hAnsi="宋体" w:hint="eastAsia"/>
          <w:szCs w:val="21"/>
        </w:rPr>
        <w:t>昆虫等侵入，若发现有鼠类</w:t>
      </w:r>
      <w:r w:rsidR="00FC5860" w:rsidRPr="00465344">
        <w:rPr>
          <w:rFonts w:ascii="宋体" w:hAnsi="宋体" w:hint="eastAsia"/>
          <w:szCs w:val="21"/>
        </w:rPr>
        <w:t>、</w:t>
      </w:r>
      <w:r w:rsidR="00D574F8" w:rsidRPr="00465344">
        <w:rPr>
          <w:rFonts w:ascii="宋体" w:hAnsi="宋体" w:hint="eastAsia"/>
          <w:szCs w:val="21"/>
        </w:rPr>
        <w:t xml:space="preserve">昆虫等痕迹时，应追查来源，消除隐患。 </w:t>
      </w:r>
    </w:p>
    <w:p w14:paraId="4B333255" w14:textId="0E4824AF" w:rsidR="00D574F8" w:rsidRPr="00465344" w:rsidRDefault="007849EB" w:rsidP="00587E86">
      <w:pPr>
        <w:ind w:firstLineChars="200" w:firstLine="420"/>
        <w:rPr>
          <w:rFonts w:ascii="宋体" w:hAnsi="宋体"/>
          <w:szCs w:val="21"/>
        </w:rPr>
      </w:pPr>
      <w:r w:rsidRPr="00465344">
        <w:rPr>
          <w:rFonts w:ascii="宋体" w:hAnsi="宋体"/>
          <w:szCs w:val="21"/>
        </w:rPr>
        <w:t>7</w:t>
      </w:r>
      <w:r w:rsidR="00D574F8" w:rsidRPr="00465344">
        <w:rPr>
          <w:rFonts w:ascii="宋体" w:hAnsi="宋体" w:hint="eastAsia"/>
          <w:szCs w:val="21"/>
        </w:rPr>
        <w:t>.</w:t>
      </w:r>
      <w:r w:rsidR="00971926" w:rsidRPr="00465344">
        <w:rPr>
          <w:rFonts w:ascii="宋体" w:hAnsi="宋体"/>
          <w:szCs w:val="21"/>
        </w:rPr>
        <w:t>7</w:t>
      </w:r>
      <w:r w:rsidR="00F26DB3" w:rsidRPr="00465344">
        <w:rPr>
          <w:rFonts w:ascii="宋体" w:hAnsi="宋体" w:hint="eastAsia"/>
          <w:szCs w:val="21"/>
        </w:rPr>
        <w:t>根据GB 31621《食品安全国家标准 食品经营过程卫生规范》</w:t>
      </w:r>
      <w:r w:rsidR="00880747" w:rsidRPr="00465344">
        <w:rPr>
          <w:rFonts w:ascii="宋体" w:hAnsi="宋体"/>
          <w:szCs w:val="21"/>
        </w:rPr>
        <w:t>5.10</w:t>
      </w:r>
      <w:r w:rsidR="00F26DB3" w:rsidRPr="00465344">
        <w:rPr>
          <w:rFonts w:ascii="宋体" w:hAnsi="宋体" w:hint="eastAsia"/>
          <w:szCs w:val="21"/>
        </w:rPr>
        <w:t>要求确定：</w:t>
      </w:r>
      <w:r w:rsidR="00D574F8" w:rsidRPr="00465344">
        <w:rPr>
          <w:rFonts w:ascii="宋体" w:hAnsi="宋体" w:hint="eastAsia"/>
          <w:szCs w:val="21"/>
        </w:rPr>
        <w:t>采用物理、化学或生物制剂进行虫害消杀处理时，不应影响食品安全，不应污染乳制品接触表面、设备、工具、容器及包装材料；不慎污染时，应及时彻底清洁，消除污染。</w:t>
      </w:r>
    </w:p>
    <w:p w14:paraId="061EBF60" w14:textId="145FA3FC" w:rsidR="00D574F8" w:rsidRPr="00465344" w:rsidRDefault="007849EB" w:rsidP="00587E86">
      <w:pPr>
        <w:ind w:firstLineChars="200" w:firstLine="420"/>
        <w:rPr>
          <w:rFonts w:ascii="宋体" w:hAnsi="宋体"/>
          <w:szCs w:val="21"/>
        </w:rPr>
      </w:pPr>
      <w:r w:rsidRPr="00465344">
        <w:rPr>
          <w:rFonts w:ascii="宋体" w:hAnsi="宋体"/>
          <w:szCs w:val="21"/>
        </w:rPr>
        <w:t>7</w:t>
      </w:r>
      <w:r w:rsidR="00D574F8" w:rsidRPr="00465344">
        <w:rPr>
          <w:rFonts w:ascii="宋体" w:hAnsi="宋体" w:hint="eastAsia"/>
          <w:szCs w:val="21"/>
        </w:rPr>
        <w:t>.</w:t>
      </w:r>
      <w:r w:rsidR="00971926" w:rsidRPr="00465344">
        <w:rPr>
          <w:rFonts w:ascii="宋体" w:hAnsi="宋体"/>
          <w:szCs w:val="21"/>
        </w:rPr>
        <w:t>8</w:t>
      </w:r>
      <w:r w:rsidR="00F26DB3" w:rsidRPr="00465344">
        <w:rPr>
          <w:rFonts w:ascii="宋体" w:hAnsi="宋体" w:hint="eastAsia"/>
          <w:szCs w:val="21"/>
        </w:rPr>
        <w:t>根据GB 31621《食品安全国家标准 食品经营过程卫生规范》</w:t>
      </w:r>
      <w:r w:rsidR="00880747" w:rsidRPr="00465344">
        <w:rPr>
          <w:rFonts w:ascii="宋体" w:hAnsi="宋体"/>
          <w:szCs w:val="21"/>
        </w:rPr>
        <w:t>5.11</w:t>
      </w:r>
      <w:r w:rsidR="00F26DB3" w:rsidRPr="00465344">
        <w:rPr>
          <w:rFonts w:ascii="宋体" w:hAnsi="宋体" w:hint="eastAsia"/>
          <w:szCs w:val="21"/>
        </w:rPr>
        <w:t>要求确定：</w:t>
      </w:r>
      <w:r w:rsidR="00D574F8" w:rsidRPr="00465344">
        <w:rPr>
          <w:rFonts w:ascii="宋体" w:hAnsi="宋体" w:hint="eastAsia"/>
          <w:szCs w:val="21"/>
        </w:rPr>
        <w:t>清洁剂、消毒剂、杀虫剂等物质应分别包装，明确标识，并与乳制品及包装材料分隔放置。</w:t>
      </w:r>
    </w:p>
    <w:p w14:paraId="0E2F2A26" w14:textId="7F1C7551" w:rsidR="00330019" w:rsidRPr="00465344" w:rsidRDefault="007849EB" w:rsidP="00F22095">
      <w:pPr>
        <w:rPr>
          <w:rFonts w:ascii="宋体" w:hAnsi="宋体"/>
          <w:b/>
          <w:bCs/>
          <w:sz w:val="24"/>
          <w:szCs w:val="24"/>
        </w:rPr>
      </w:pPr>
      <w:r w:rsidRPr="00465344">
        <w:rPr>
          <w:rFonts w:ascii="宋体" w:hAnsi="宋体"/>
          <w:b/>
          <w:bCs/>
          <w:sz w:val="24"/>
          <w:szCs w:val="24"/>
        </w:rPr>
        <w:t>8</w:t>
      </w:r>
      <w:r w:rsidR="00F22095" w:rsidRPr="00465344">
        <w:rPr>
          <w:rFonts w:ascii="宋体" w:hAnsi="宋体" w:hint="eastAsia"/>
          <w:b/>
          <w:bCs/>
          <w:sz w:val="24"/>
          <w:szCs w:val="24"/>
        </w:rPr>
        <w:t>、</w:t>
      </w:r>
      <w:r w:rsidR="00330019" w:rsidRPr="00465344">
        <w:rPr>
          <w:rFonts w:ascii="宋体" w:hAnsi="宋体" w:hint="eastAsia"/>
          <w:b/>
          <w:bCs/>
          <w:sz w:val="24"/>
          <w:szCs w:val="24"/>
        </w:rPr>
        <w:t>配</w:t>
      </w:r>
      <w:r w:rsidRPr="00465344">
        <w:rPr>
          <w:rFonts w:ascii="宋体" w:hAnsi="宋体" w:hint="eastAsia"/>
          <w:b/>
          <w:bCs/>
          <w:sz w:val="24"/>
          <w:szCs w:val="24"/>
        </w:rPr>
        <w:t>送</w:t>
      </w:r>
    </w:p>
    <w:p w14:paraId="28DB4A8F" w14:textId="4AFA91BF" w:rsidR="00AA5987" w:rsidRPr="00465344" w:rsidRDefault="007849EB" w:rsidP="00F22095">
      <w:pPr>
        <w:rPr>
          <w:rFonts w:ascii="宋体" w:hAnsi="宋体"/>
          <w:b/>
          <w:bCs/>
          <w:sz w:val="24"/>
          <w:szCs w:val="24"/>
        </w:rPr>
      </w:pPr>
      <w:r w:rsidRPr="00465344">
        <w:rPr>
          <w:rFonts w:ascii="宋体" w:hAnsi="宋体"/>
          <w:b/>
          <w:bCs/>
          <w:sz w:val="24"/>
          <w:szCs w:val="24"/>
        </w:rPr>
        <w:t>8</w:t>
      </w:r>
      <w:r w:rsidR="00AA5987" w:rsidRPr="00465344">
        <w:rPr>
          <w:rFonts w:ascii="宋体" w:hAnsi="宋体"/>
          <w:b/>
          <w:bCs/>
          <w:sz w:val="24"/>
          <w:szCs w:val="24"/>
        </w:rPr>
        <w:t>.1</w:t>
      </w:r>
      <w:r w:rsidR="00AA5987" w:rsidRPr="00465344">
        <w:rPr>
          <w:rFonts w:ascii="宋体" w:hAnsi="宋体" w:hint="eastAsia"/>
          <w:b/>
          <w:bCs/>
          <w:sz w:val="24"/>
          <w:szCs w:val="24"/>
        </w:rPr>
        <w:t>配货</w:t>
      </w:r>
    </w:p>
    <w:p w14:paraId="6C355942" w14:textId="2D74F5C5" w:rsidR="00432893" w:rsidRPr="00465344" w:rsidRDefault="007849EB" w:rsidP="00AA5987">
      <w:pPr>
        <w:ind w:firstLineChars="200" w:firstLine="420"/>
        <w:rPr>
          <w:rFonts w:ascii="宋体" w:hAnsi="宋体"/>
          <w:szCs w:val="21"/>
        </w:rPr>
      </w:pPr>
      <w:r w:rsidRPr="00465344">
        <w:rPr>
          <w:rFonts w:ascii="宋体" w:hAnsi="宋体"/>
          <w:szCs w:val="21"/>
        </w:rPr>
        <w:t>8</w:t>
      </w:r>
      <w:r w:rsidR="00432893" w:rsidRPr="00465344">
        <w:rPr>
          <w:rFonts w:ascii="宋体" w:hAnsi="宋体" w:hint="eastAsia"/>
          <w:szCs w:val="21"/>
        </w:rPr>
        <w:t>.1.1对配送企业进行现场观察最终规定：配货区应设置在室内或棚内，不可在露天和日晒雨淋的环境下进行。</w:t>
      </w:r>
    </w:p>
    <w:p w14:paraId="55AE3D13" w14:textId="798078A0" w:rsidR="00432893" w:rsidRPr="00465344" w:rsidRDefault="007849EB" w:rsidP="00AA5987">
      <w:pPr>
        <w:ind w:firstLineChars="200" w:firstLine="420"/>
        <w:rPr>
          <w:rFonts w:ascii="宋体" w:hAnsi="宋体"/>
          <w:szCs w:val="21"/>
        </w:rPr>
      </w:pPr>
      <w:r w:rsidRPr="00465344">
        <w:rPr>
          <w:rFonts w:ascii="宋体" w:hAnsi="宋体"/>
          <w:szCs w:val="21"/>
        </w:rPr>
        <w:t>8</w:t>
      </w:r>
      <w:r w:rsidR="00432893" w:rsidRPr="00465344">
        <w:rPr>
          <w:rFonts w:ascii="宋体" w:hAnsi="宋体" w:hint="eastAsia"/>
          <w:szCs w:val="21"/>
        </w:rPr>
        <w:t>.1.2</w:t>
      </w:r>
      <w:r w:rsidR="00AA5987" w:rsidRPr="00465344">
        <w:rPr>
          <w:rFonts w:ascii="宋体" w:hAnsi="宋体" w:hint="eastAsia"/>
          <w:szCs w:val="21"/>
        </w:rPr>
        <w:t>对配送企业进行现场观察最终规定：应</w:t>
      </w:r>
      <w:r w:rsidR="00432893" w:rsidRPr="00465344">
        <w:rPr>
          <w:rFonts w:ascii="宋体" w:hAnsi="宋体" w:hint="eastAsia"/>
          <w:szCs w:val="21"/>
        </w:rPr>
        <w:t>根据不同的客户名称分别设置标识、标牌，配货过程中乳制品应与客户订单、标识标牌一一对应。</w:t>
      </w:r>
    </w:p>
    <w:p w14:paraId="50A085BD" w14:textId="3929133B" w:rsidR="00622B72" w:rsidRPr="00CF3CC3" w:rsidRDefault="00622B72" w:rsidP="00CF3CC3">
      <w:pPr>
        <w:pStyle w:val="a1"/>
        <w:numPr>
          <w:ilvl w:val="0"/>
          <w:numId w:val="0"/>
        </w:numPr>
        <w:ind w:firstLineChars="200" w:firstLine="420"/>
        <w:rPr>
          <w:rFonts w:hint="eastAsia"/>
        </w:rPr>
      </w:pPr>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日专家研讨会上，确定为：</w:t>
      </w:r>
      <w:r w:rsidRPr="00465344">
        <w:rPr>
          <w:rFonts w:hint="eastAsia"/>
        </w:rPr>
        <w:t>经营冷藏乳制品的企业配货区温度宜控制在0～10℃。</w:t>
      </w:r>
    </w:p>
    <w:p w14:paraId="1869E4BC" w14:textId="16EA4AB9" w:rsidR="00432893" w:rsidRPr="00465344" w:rsidRDefault="007849EB" w:rsidP="00AA5987">
      <w:pPr>
        <w:ind w:firstLineChars="200" w:firstLine="420"/>
        <w:rPr>
          <w:rFonts w:ascii="宋体" w:hAnsi="宋体"/>
          <w:szCs w:val="21"/>
        </w:rPr>
      </w:pPr>
      <w:r w:rsidRPr="00465344">
        <w:rPr>
          <w:rFonts w:ascii="宋体" w:hAnsi="宋体"/>
          <w:szCs w:val="21"/>
        </w:rPr>
        <w:t>8</w:t>
      </w:r>
      <w:r w:rsidR="00432893" w:rsidRPr="00465344">
        <w:rPr>
          <w:rFonts w:ascii="宋体" w:hAnsi="宋体" w:hint="eastAsia"/>
          <w:szCs w:val="21"/>
        </w:rPr>
        <w:t>.1.3</w:t>
      </w:r>
      <w:r w:rsidR="00AA5987" w:rsidRPr="00465344">
        <w:rPr>
          <w:rFonts w:ascii="宋体" w:hAnsi="宋体" w:hint="eastAsia"/>
          <w:szCs w:val="21"/>
        </w:rPr>
        <w:t>对配送企业进行现场观察最终规定：</w:t>
      </w:r>
      <w:r w:rsidR="00432893" w:rsidRPr="00465344">
        <w:rPr>
          <w:rFonts w:ascii="宋体" w:hAnsi="宋体" w:hint="eastAsia"/>
          <w:szCs w:val="21"/>
        </w:rPr>
        <w:t>应按订单要求，依据先进先出的原则进行组配。</w:t>
      </w:r>
    </w:p>
    <w:p w14:paraId="3178CA2D" w14:textId="7FB9E3DF" w:rsidR="00432893" w:rsidRPr="00465344" w:rsidRDefault="007849EB" w:rsidP="00AA5987">
      <w:pPr>
        <w:ind w:firstLineChars="200" w:firstLine="420"/>
        <w:rPr>
          <w:rFonts w:ascii="宋体" w:hAnsi="宋体"/>
          <w:szCs w:val="21"/>
        </w:rPr>
      </w:pPr>
      <w:r w:rsidRPr="00465344">
        <w:rPr>
          <w:rFonts w:ascii="宋体" w:hAnsi="宋体"/>
          <w:szCs w:val="21"/>
        </w:rPr>
        <w:t>8</w:t>
      </w:r>
      <w:r w:rsidR="00432893" w:rsidRPr="00465344">
        <w:rPr>
          <w:rFonts w:ascii="宋体" w:hAnsi="宋体" w:hint="eastAsia"/>
          <w:szCs w:val="21"/>
        </w:rPr>
        <w:t>.1.4</w:t>
      </w:r>
      <w:r w:rsidR="00AA5987" w:rsidRPr="00465344">
        <w:rPr>
          <w:rFonts w:ascii="宋体" w:hAnsi="宋体" w:hint="eastAsia"/>
          <w:szCs w:val="21"/>
        </w:rPr>
        <w:t>对配送企业进行现场观察，根据实际配送企业作业指导书确定：</w:t>
      </w:r>
      <w:r w:rsidR="00FC5860" w:rsidRPr="00465344">
        <w:rPr>
          <w:rFonts w:ascii="宋体" w:hAnsi="宋体" w:hint="eastAsia"/>
          <w:szCs w:val="21"/>
        </w:rPr>
        <w:t>应</w:t>
      </w:r>
      <w:r w:rsidR="00432893" w:rsidRPr="00465344">
        <w:rPr>
          <w:rFonts w:ascii="宋体" w:hAnsi="宋体" w:hint="eastAsia"/>
          <w:szCs w:val="21"/>
        </w:rPr>
        <w:t>根据配货单的要求按指定库位、指定</w:t>
      </w:r>
      <w:r w:rsidR="00901390" w:rsidRPr="00465344">
        <w:rPr>
          <w:rFonts w:ascii="宋体" w:hAnsi="宋体" w:hint="eastAsia"/>
          <w:szCs w:val="21"/>
        </w:rPr>
        <w:t>乳制品</w:t>
      </w:r>
      <w:r w:rsidR="00432893" w:rsidRPr="00465344">
        <w:rPr>
          <w:rFonts w:ascii="宋体" w:hAnsi="宋体" w:hint="eastAsia"/>
          <w:szCs w:val="21"/>
        </w:rPr>
        <w:t>的品种、批次、数量进行配货。完成配货任务的乳制品，</w:t>
      </w:r>
      <w:r w:rsidR="00FC5860" w:rsidRPr="00465344">
        <w:rPr>
          <w:rFonts w:ascii="宋体" w:hAnsi="宋体" w:hint="eastAsia"/>
          <w:szCs w:val="21"/>
        </w:rPr>
        <w:t>应</w:t>
      </w:r>
      <w:r w:rsidR="00432893" w:rsidRPr="00465344">
        <w:rPr>
          <w:rFonts w:ascii="宋体" w:hAnsi="宋体" w:hint="eastAsia"/>
          <w:szCs w:val="21"/>
        </w:rPr>
        <w:t>按规定堆放在配货区。</w:t>
      </w:r>
    </w:p>
    <w:p w14:paraId="01F0FDF0" w14:textId="10B55EDC" w:rsidR="00432893" w:rsidRPr="00465344" w:rsidRDefault="007849EB" w:rsidP="00AA5987">
      <w:pPr>
        <w:ind w:firstLineChars="200" w:firstLine="420"/>
        <w:rPr>
          <w:rFonts w:ascii="宋体" w:hAnsi="宋体"/>
          <w:szCs w:val="21"/>
        </w:rPr>
      </w:pPr>
      <w:r w:rsidRPr="00465344">
        <w:rPr>
          <w:rFonts w:ascii="宋体" w:hAnsi="宋体"/>
          <w:szCs w:val="21"/>
        </w:rPr>
        <w:t>8</w:t>
      </w:r>
      <w:r w:rsidR="00432893" w:rsidRPr="00465344">
        <w:rPr>
          <w:rFonts w:ascii="宋体" w:hAnsi="宋体" w:hint="eastAsia"/>
          <w:szCs w:val="21"/>
        </w:rPr>
        <w:t>.1.5</w:t>
      </w:r>
      <w:r w:rsidR="00AA5987" w:rsidRPr="00465344">
        <w:rPr>
          <w:rFonts w:ascii="宋体" w:hAnsi="宋体" w:hint="eastAsia"/>
          <w:szCs w:val="21"/>
        </w:rPr>
        <w:t>根据GB/T 34767《水产品销售与配送良好操作规范》6.2.4.4规定</w:t>
      </w:r>
      <w:r w:rsidR="00FC5860" w:rsidRPr="00465344">
        <w:rPr>
          <w:rFonts w:hint="eastAsia"/>
        </w:rPr>
        <w:t>应</w:t>
      </w:r>
      <w:r w:rsidR="00432893" w:rsidRPr="00465344">
        <w:rPr>
          <w:rFonts w:ascii="宋体" w:hAnsi="宋体" w:hint="eastAsia"/>
          <w:szCs w:val="21"/>
        </w:rPr>
        <w:t>核对乳制品名称和数量，发现差错应当即给予指正，并如实记录。</w:t>
      </w:r>
    </w:p>
    <w:p w14:paraId="43376BB0" w14:textId="1CE1797D" w:rsidR="007849EB" w:rsidRPr="00465344" w:rsidRDefault="007849EB" w:rsidP="007849EB">
      <w:pPr>
        <w:ind w:firstLineChars="200" w:firstLine="420"/>
        <w:rPr>
          <w:rFonts w:ascii="宋体" w:hAnsi="宋体"/>
          <w:szCs w:val="21"/>
        </w:rPr>
      </w:pPr>
      <w:r w:rsidRPr="00465344">
        <w:rPr>
          <w:rFonts w:ascii="宋体" w:hAnsi="宋体"/>
          <w:szCs w:val="21"/>
        </w:rPr>
        <w:t>8</w:t>
      </w:r>
      <w:r w:rsidR="00432893" w:rsidRPr="00465344">
        <w:rPr>
          <w:rFonts w:ascii="宋体" w:hAnsi="宋体" w:hint="eastAsia"/>
          <w:szCs w:val="21"/>
        </w:rPr>
        <w:t>.1.6</w:t>
      </w:r>
      <w:r w:rsidR="00AA5987" w:rsidRPr="00465344">
        <w:rPr>
          <w:rFonts w:ascii="宋体" w:hAnsi="宋体" w:hint="eastAsia"/>
          <w:szCs w:val="21"/>
        </w:rPr>
        <w:t>对配送企业进行现场观察，根据实际配送企业作业指导书确定：</w:t>
      </w:r>
      <w:r w:rsidRPr="00465344">
        <w:rPr>
          <w:rFonts w:ascii="宋体" w:hAnsi="宋体" w:hint="eastAsia"/>
          <w:szCs w:val="21"/>
        </w:rPr>
        <w:t>8.1.6　根据配货单进行复核时，发现异常应通知配货人员重新按规定进行配货，出现重大异常，</w:t>
      </w:r>
      <w:r w:rsidR="001C0818" w:rsidRPr="00465344">
        <w:rPr>
          <w:rFonts w:ascii="宋体" w:hAnsi="宋体" w:hint="eastAsia"/>
          <w:szCs w:val="21"/>
        </w:rPr>
        <w:t>应</w:t>
      </w:r>
      <w:r w:rsidRPr="00465344">
        <w:rPr>
          <w:rFonts w:ascii="宋体" w:hAnsi="宋体" w:hint="eastAsia"/>
          <w:szCs w:val="21"/>
        </w:rPr>
        <w:t>通知相关管理人员协助解决。</w:t>
      </w:r>
    </w:p>
    <w:p w14:paraId="291598D6" w14:textId="502BBE6C" w:rsidR="00AA5987" w:rsidRPr="00465344" w:rsidRDefault="007849EB" w:rsidP="007849EB">
      <w:pPr>
        <w:rPr>
          <w:rFonts w:ascii="宋体" w:hAnsi="宋体"/>
          <w:b/>
          <w:bCs/>
          <w:sz w:val="24"/>
          <w:szCs w:val="24"/>
        </w:rPr>
      </w:pPr>
      <w:r w:rsidRPr="00465344">
        <w:rPr>
          <w:rFonts w:ascii="宋体" w:hAnsi="宋体"/>
          <w:b/>
          <w:bCs/>
          <w:sz w:val="24"/>
          <w:szCs w:val="24"/>
        </w:rPr>
        <w:t>8</w:t>
      </w:r>
      <w:r w:rsidR="00AA5987" w:rsidRPr="00465344">
        <w:rPr>
          <w:rFonts w:ascii="宋体" w:hAnsi="宋体"/>
          <w:b/>
          <w:bCs/>
          <w:sz w:val="24"/>
          <w:szCs w:val="24"/>
        </w:rPr>
        <w:t>.2</w:t>
      </w:r>
      <w:r w:rsidR="00AA5987" w:rsidRPr="00465344">
        <w:rPr>
          <w:rFonts w:ascii="宋体" w:hAnsi="宋体" w:hint="eastAsia"/>
          <w:b/>
          <w:bCs/>
          <w:sz w:val="24"/>
          <w:szCs w:val="24"/>
        </w:rPr>
        <w:t>装货</w:t>
      </w:r>
    </w:p>
    <w:p w14:paraId="39969505" w14:textId="22B95CE8" w:rsidR="00AA5987" w:rsidRPr="00465344" w:rsidRDefault="007849EB" w:rsidP="00AA5987">
      <w:pPr>
        <w:ind w:firstLineChars="200" w:firstLine="420"/>
        <w:rPr>
          <w:rFonts w:ascii="宋体" w:hAnsi="宋体"/>
          <w:szCs w:val="21"/>
        </w:rPr>
      </w:pPr>
      <w:r w:rsidRPr="00465344">
        <w:rPr>
          <w:rFonts w:ascii="宋体" w:hAnsi="宋体"/>
          <w:szCs w:val="21"/>
        </w:rPr>
        <w:t>8</w:t>
      </w:r>
      <w:r w:rsidR="00AA5987" w:rsidRPr="00465344">
        <w:rPr>
          <w:rFonts w:ascii="宋体" w:hAnsi="宋体" w:hint="eastAsia"/>
          <w:szCs w:val="21"/>
        </w:rPr>
        <w:t>.2.1</w:t>
      </w:r>
      <w:r w:rsidR="005E26B8" w:rsidRPr="00465344">
        <w:rPr>
          <w:rFonts w:ascii="宋体" w:hAnsi="宋体" w:hint="eastAsia"/>
          <w:szCs w:val="21"/>
        </w:rPr>
        <w:t>根据DB12/T 713《周转箱 装卸操作规范》5.1.1规定</w:t>
      </w:r>
      <w:r w:rsidR="00AA5987" w:rsidRPr="00465344">
        <w:rPr>
          <w:rFonts w:ascii="宋体" w:hAnsi="宋体" w:hint="eastAsia"/>
          <w:szCs w:val="21"/>
        </w:rPr>
        <w:t>配送车辆</w:t>
      </w:r>
      <w:r w:rsidR="00AD6B0A" w:rsidRPr="00465344">
        <w:rPr>
          <w:rFonts w:ascii="宋体" w:hAnsi="宋体" w:hint="eastAsia"/>
          <w:szCs w:val="21"/>
        </w:rPr>
        <w:t>应</w:t>
      </w:r>
      <w:r w:rsidR="00AA5987" w:rsidRPr="00465344">
        <w:rPr>
          <w:rFonts w:ascii="宋体" w:hAnsi="宋体" w:hint="eastAsia"/>
          <w:szCs w:val="21"/>
        </w:rPr>
        <w:t>按调度要求，停靠到指定泊位。</w:t>
      </w:r>
    </w:p>
    <w:p w14:paraId="60DFBA34" w14:textId="6A1F1203" w:rsidR="00AA5987" w:rsidRPr="00465344" w:rsidRDefault="007849EB" w:rsidP="00AA5987">
      <w:pPr>
        <w:ind w:firstLineChars="200" w:firstLine="420"/>
        <w:rPr>
          <w:rFonts w:ascii="宋体" w:hAnsi="宋体"/>
          <w:szCs w:val="21"/>
        </w:rPr>
      </w:pPr>
      <w:r w:rsidRPr="00465344">
        <w:rPr>
          <w:rFonts w:ascii="宋体" w:hAnsi="宋体"/>
          <w:szCs w:val="21"/>
        </w:rPr>
        <w:t>8</w:t>
      </w:r>
      <w:r w:rsidR="00AA5987" w:rsidRPr="00465344">
        <w:rPr>
          <w:rFonts w:ascii="宋体" w:hAnsi="宋体" w:hint="eastAsia"/>
          <w:szCs w:val="21"/>
        </w:rPr>
        <w:t>.2.2</w:t>
      </w:r>
      <w:r w:rsidR="005E26B8" w:rsidRPr="00465344">
        <w:rPr>
          <w:rFonts w:ascii="宋体" w:hAnsi="宋体" w:hint="eastAsia"/>
          <w:szCs w:val="21"/>
        </w:rPr>
        <w:t>对配送企业进行现场观察，根据实际配送企业作业指导书确定：</w:t>
      </w:r>
      <w:r w:rsidR="00AA5987" w:rsidRPr="00465344">
        <w:rPr>
          <w:rFonts w:ascii="宋体" w:hAnsi="宋体" w:hint="eastAsia"/>
          <w:szCs w:val="21"/>
        </w:rPr>
        <w:t>装货前应对车辆进行检查，发现以下情况不能装车：</w:t>
      </w:r>
    </w:p>
    <w:p w14:paraId="01F7517C" w14:textId="7DA3CA08" w:rsidR="00AA5987" w:rsidRPr="00465344" w:rsidRDefault="00AA5987" w:rsidP="00AA5987">
      <w:pPr>
        <w:ind w:firstLineChars="300" w:firstLine="630"/>
        <w:rPr>
          <w:rFonts w:ascii="宋体" w:hAnsi="宋体"/>
          <w:szCs w:val="21"/>
        </w:rPr>
      </w:pPr>
      <w:r w:rsidRPr="00465344">
        <w:rPr>
          <w:rFonts w:ascii="宋体" w:hAnsi="宋体" w:hint="eastAsia"/>
          <w:szCs w:val="21"/>
        </w:rPr>
        <w:t>a)车辆上装载有化工品等有害物品；</w:t>
      </w:r>
    </w:p>
    <w:p w14:paraId="07FDA771" w14:textId="0F8AA286" w:rsidR="00AA5987" w:rsidRPr="00465344" w:rsidRDefault="00AA5987" w:rsidP="00AA5987">
      <w:pPr>
        <w:ind w:firstLineChars="300" w:firstLine="630"/>
        <w:rPr>
          <w:rFonts w:ascii="宋体" w:hAnsi="宋体"/>
          <w:szCs w:val="21"/>
        </w:rPr>
      </w:pPr>
      <w:r w:rsidRPr="00465344">
        <w:rPr>
          <w:rFonts w:ascii="宋体" w:hAnsi="宋体" w:hint="eastAsia"/>
          <w:szCs w:val="21"/>
        </w:rPr>
        <w:t>b)车辆上装载有大型物料，使乳制品无法稳固装车的；</w:t>
      </w:r>
    </w:p>
    <w:p w14:paraId="290D3FAB" w14:textId="5489ADD8" w:rsidR="00AA5987" w:rsidRPr="00465344" w:rsidRDefault="00AA5987" w:rsidP="00AA5987">
      <w:pPr>
        <w:ind w:firstLineChars="300" w:firstLine="630"/>
        <w:rPr>
          <w:rFonts w:ascii="宋体" w:hAnsi="宋体"/>
          <w:szCs w:val="21"/>
        </w:rPr>
      </w:pPr>
      <w:r w:rsidRPr="00465344">
        <w:rPr>
          <w:rFonts w:ascii="宋体" w:hAnsi="宋体" w:hint="eastAsia"/>
          <w:szCs w:val="21"/>
        </w:rPr>
        <w:t>c)车辆有异味，会影响乳制品的；</w:t>
      </w:r>
    </w:p>
    <w:p w14:paraId="7C5054A1" w14:textId="495CED39" w:rsidR="00AA5987" w:rsidRPr="00465344" w:rsidRDefault="00AA5987" w:rsidP="00AA5987">
      <w:pPr>
        <w:ind w:firstLineChars="300" w:firstLine="630"/>
        <w:rPr>
          <w:rFonts w:ascii="宋体" w:hAnsi="宋体"/>
          <w:szCs w:val="21"/>
        </w:rPr>
      </w:pPr>
      <w:r w:rsidRPr="00465344">
        <w:rPr>
          <w:rFonts w:ascii="宋体" w:hAnsi="宋体" w:hint="eastAsia"/>
          <w:szCs w:val="21"/>
        </w:rPr>
        <w:t>d)车辆车厢地板潮湿或有积水；</w:t>
      </w:r>
    </w:p>
    <w:p w14:paraId="30CBAD6C" w14:textId="40DF1607" w:rsidR="00AA5987" w:rsidRPr="00465344" w:rsidRDefault="00AA5987" w:rsidP="00AA5987">
      <w:pPr>
        <w:ind w:firstLineChars="300" w:firstLine="630"/>
        <w:rPr>
          <w:rFonts w:ascii="宋体" w:hAnsi="宋体"/>
          <w:szCs w:val="21"/>
        </w:rPr>
      </w:pPr>
      <w:r w:rsidRPr="00465344">
        <w:rPr>
          <w:rFonts w:ascii="宋体" w:hAnsi="宋体" w:hint="eastAsia"/>
          <w:szCs w:val="21"/>
        </w:rPr>
        <w:t>e)车辆车厢地板严重凹凸不平，影响叉车工作或乳制品堆放的；</w:t>
      </w:r>
    </w:p>
    <w:p w14:paraId="10C8CCF2" w14:textId="0D058604" w:rsidR="00AA5987" w:rsidRPr="00465344" w:rsidRDefault="00AA5987" w:rsidP="00AA5987">
      <w:pPr>
        <w:ind w:firstLineChars="300" w:firstLine="630"/>
        <w:rPr>
          <w:rFonts w:ascii="宋体" w:hAnsi="宋体"/>
          <w:szCs w:val="21"/>
        </w:rPr>
      </w:pPr>
      <w:r w:rsidRPr="00465344">
        <w:rPr>
          <w:rFonts w:ascii="宋体" w:hAnsi="宋体" w:hint="eastAsia"/>
          <w:szCs w:val="21"/>
        </w:rPr>
        <w:t>f)车辆车厢出现漏水情况的。</w:t>
      </w:r>
    </w:p>
    <w:p w14:paraId="6641B49D" w14:textId="5C0F2E51" w:rsidR="00AA5987" w:rsidRPr="00465344" w:rsidRDefault="007849EB" w:rsidP="00AD6B0A">
      <w:pPr>
        <w:pStyle w:val="a1"/>
        <w:numPr>
          <w:ilvl w:val="0"/>
          <w:numId w:val="0"/>
        </w:numPr>
        <w:ind w:firstLineChars="200" w:firstLine="420"/>
      </w:pPr>
      <w:r w:rsidRPr="00465344">
        <w:rPr>
          <w:rFonts w:hAnsi="宋体"/>
        </w:rPr>
        <w:t>8</w:t>
      </w:r>
      <w:r w:rsidR="00AA5987" w:rsidRPr="00465344">
        <w:rPr>
          <w:rFonts w:hAnsi="宋体" w:hint="eastAsia"/>
        </w:rPr>
        <w:t>.2.</w:t>
      </w:r>
      <w:r w:rsidR="00AD6B0A" w:rsidRPr="00465344">
        <w:rPr>
          <w:rFonts w:hAnsi="宋体"/>
        </w:rPr>
        <w:t>3</w:t>
      </w:r>
      <w:r w:rsidR="005E26B8" w:rsidRPr="00465344">
        <w:rPr>
          <w:rFonts w:hAnsi="宋体" w:hint="eastAsia"/>
        </w:rPr>
        <w:t>根据DB12/T 713《周转箱 装卸操作规范》5.1.6规定</w:t>
      </w:r>
      <w:r w:rsidR="00AD6B0A" w:rsidRPr="00465344">
        <w:rPr>
          <w:rFonts w:hint="eastAsia"/>
        </w:rPr>
        <w:t>装货完成后，应对车厢内所有周转箱进行固定，防止周转箱在车厢内发生碰撞。</w:t>
      </w:r>
    </w:p>
    <w:p w14:paraId="557B2383" w14:textId="4A1DB668" w:rsidR="007849EB" w:rsidRPr="00465344" w:rsidRDefault="007849EB" w:rsidP="007849EB">
      <w:pPr>
        <w:rPr>
          <w:rFonts w:ascii="宋体" w:hAnsi="宋体"/>
          <w:b/>
          <w:bCs/>
          <w:sz w:val="24"/>
          <w:szCs w:val="24"/>
        </w:rPr>
      </w:pPr>
      <w:r w:rsidRPr="00465344">
        <w:rPr>
          <w:rFonts w:ascii="宋体" w:hAnsi="宋体"/>
          <w:b/>
          <w:bCs/>
          <w:sz w:val="24"/>
          <w:szCs w:val="24"/>
        </w:rPr>
        <w:t>8.3</w:t>
      </w:r>
      <w:r w:rsidRPr="00465344">
        <w:rPr>
          <w:rFonts w:ascii="宋体" w:hAnsi="宋体" w:hint="eastAsia"/>
          <w:b/>
          <w:bCs/>
          <w:sz w:val="24"/>
          <w:szCs w:val="24"/>
        </w:rPr>
        <w:t>运输</w:t>
      </w:r>
    </w:p>
    <w:p w14:paraId="700E3BCB" w14:textId="7582256A" w:rsidR="007849EB" w:rsidRPr="00465344" w:rsidRDefault="007849EB" w:rsidP="007849EB">
      <w:pPr>
        <w:ind w:firstLineChars="200" w:firstLine="420"/>
        <w:rPr>
          <w:rFonts w:ascii="宋体" w:hAnsi="宋体"/>
          <w:szCs w:val="21"/>
        </w:rPr>
      </w:pPr>
      <w:r w:rsidRPr="00465344">
        <w:rPr>
          <w:rFonts w:ascii="宋体" w:hAnsi="宋体"/>
          <w:szCs w:val="21"/>
        </w:rPr>
        <w:t>8.3.1</w:t>
      </w:r>
      <w:r w:rsidRPr="00465344">
        <w:rPr>
          <w:rFonts w:ascii="宋体" w:hAnsi="宋体" w:hint="eastAsia"/>
          <w:szCs w:val="21"/>
        </w:rPr>
        <w:t>根据</w:t>
      </w:r>
      <w:r w:rsidRPr="00465344">
        <w:rPr>
          <w:rFonts w:ascii="宋体" w:hAnsi="宋体"/>
          <w:szCs w:val="21"/>
        </w:rPr>
        <w:t>GB 31621</w:t>
      </w:r>
      <w:r w:rsidRPr="00465344">
        <w:rPr>
          <w:rFonts w:ascii="宋体" w:hAnsi="宋体" w:hint="eastAsia"/>
          <w:szCs w:val="21"/>
        </w:rPr>
        <w:t>《食品安全国家标准</w:t>
      </w:r>
      <w:r w:rsidRPr="00465344">
        <w:rPr>
          <w:rFonts w:ascii="宋体" w:hAnsi="宋体"/>
          <w:szCs w:val="21"/>
        </w:rPr>
        <w:t xml:space="preserve"> </w:t>
      </w:r>
      <w:r w:rsidRPr="00465344">
        <w:rPr>
          <w:rFonts w:ascii="宋体" w:hAnsi="宋体" w:hint="eastAsia"/>
          <w:szCs w:val="21"/>
        </w:rPr>
        <w:t>食品经营过程卫生规范》</w:t>
      </w:r>
      <w:r w:rsidRPr="00465344">
        <w:rPr>
          <w:rFonts w:ascii="宋体" w:hAnsi="宋体"/>
          <w:szCs w:val="21"/>
        </w:rPr>
        <w:t>3.1</w:t>
      </w:r>
      <w:r w:rsidRPr="00465344">
        <w:rPr>
          <w:rFonts w:ascii="宋体" w:hAnsi="宋体" w:hint="eastAsia"/>
          <w:szCs w:val="21"/>
        </w:rPr>
        <w:t>要求确定：应使用专用运输工具，并具备防雨、防尘设施。</w:t>
      </w:r>
    </w:p>
    <w:p w14:paraId="1CE24ED8" w14:textId="296F4099" w:rsidR="001A157D" w:rsidRPr="00465344" w:rsidRDefault="008D2BC1" w:rsidP="00C27D35">
      <w:pPr>
        <w:pStyle w:val="a1"/>
        <w:numPr>
          <w:ilvl w:val="0"/>
          <w:numId w:val="0"/>
        </w:numPr>
        <w:ind w:firstLineChars="200" w:firstLine="420"/>
        <w:jc w:val="both"/>
      </w:pPr>
      <w:r w:rsidRPr="00465344">
        <w:rPr>
          <w:rFonts w:hAnsi="宋体" w:hint="eastAsia"/>
        </w:rPr>
        <w:t>2</w:t>
      </w:r>
      <w:r w:rsidRPr="00465344">
        <w:rPr>
          <w:rFonts w:hAnsi="宋体"/>
        </w:rPr>
        <w:t>021</w:t>
      </w:r>
      <w:r w:rsidRPr="00465344">
        <w:rPr>
          <w:rFonts w:hAnsi="宋体" w:hint="eastAsia"/>
        </w:rPr>
        <w:t>年7月2</w:t>
      </w:r>
      <w:r w:rsidRPr="00465344">
        <w:rPr>
          <w:rFonts w:hAnsi="宋体"/>
        </w:rPr>
        <w:t>7</w:t>
      </w:r>
      <w:r w:rsidRPr="00465344">
        <w:rPr>
          <w:rFonts w:hAnsi="宋体" w:hint="eastAsia"/>
        </w:rPr>
        <w:t>日专家研讨会上，确定为：</w:t>
      </w:r>
      <w:r w:rsidR="001A157D" w:rsidRPr="00465344">
        <w:rPr>
          <w:rFonts w:hint="eastAsia"/>
        </w:rPr>
        <w:t>应根据产品性状使用专用运输工具，并具备防雨、防尘设施，做到专车专用。</w:t>
      </w:r>
    </w:p>
    <w:p w14:paraId="6D18C777" w14:textId="4F7C4685" w:rsidR="007849EB" w:rsidRPr="00465344" w:rsidRDefault="007849EB" w:rsidP="007849EB">
      <w:pPr>
        <w:ind w:firstLineChars="200" w:firstLine="420"/>
        <w:rPr>
          <w:rFonts w:ascii="宋体" w:hAnsi="宋体"/>
          <w:szCs w:val="21"/>
        </w:rPr>
      </w:pPr>
      <w:r w:rsidRPr="00465344">
        <w:rPr>
          <w:rFonts w:ascii="宋体" w:hAnsi="宋体"/>
          <w:szCs w:val="21"/>
        </w:rPr>
        <w:lastRenderedPageBreak/>
        <w:t>8.3.2</w:t>
      </w:r>
      <w:r w:rsidRPr="00465344">
        <w:rPr>
          <w:rFonts w:ascii="宋体" w:hAnsi="宋体" w:hint="eastAsia"/>
          <w:szCs w:val="21"/>
        </w:rPr>
        <w:t>根据</w:t>
      </w:r>
      <w:r w:rsidRPr="00465344">
        <w:rPr>
          <w:rFonts w:ascii="宋体" w:hAnsi="宋体"/>
          <w:szCs w:val="21"/>
        </w:rPr>
        <w:t>GB 31621</w:t>
      </w:r>
      <w:r w:rsidRPr="00465344">
        <w:rPr>
          <w:rFonts w:ascii="宋体" w:hAnsi="宋体" w:hint="eastAsia"/>
          <w:szCs w:val="21"/>
        </w:rPr>
        <w:t>《食品安全国家标准</w:t>
      </w:r>
      <w:r w:rsidRPr="00465344">
        <w:rPr>
          <w:rFonts w:ascii="宋体" w:hAnsi="宋体"/>
          <w:szCs w:val="21"/>
        </w:rPr>
        <w:t xml:space="preserve"> </w:t>
      </w:r>
      <w:r w:rsidRPr="00465344">
        <w:rPr>
          <w:rFonts w:ascii="宋体" w:hAnsi="宋体" w:hint="eastAsia"/>
          <w:szCs w:val="21"/>
        </w:rPr>
        <w:t>食品经营过程卫生规范》</w:t>
      </w:r>
      <w:r w:rsidRPr="00465344">
        <w:rPr>
          <w:rFonts w:ascii="宋体" w:hAnsi="宋体"/>
          <w:szCs w:val="21"/>
        </w:rPr>
        <w:t>3.2</w:t>
      </w:r>
      <w:r w:rsidRPr="00465344">
        <w:rPr>
          <w:rFonts w:ascii="宋体" w:hAnsi="宋体" w:hint="eastAsia"/>
          <w:szCs w:val="21"/>
        </w:rPr>
        <w:t>要求确定：运输工具应具备相应的冷藏或预防机械性损伤的保护性设施等，并保持正常运行。</w:t>
      </w:r>
      <w:r w:rsidRPr="00465344">
        <w:rPr>
          <w:rFonts w:ascii="宋体" w:hAnsi="宋体"/>
          <w:szCs w:val="21"/>
        </w:rPr>
        <w:t xml:space="preserve"> </w:t>
      </w:r>
    </w:p>
    <w:p w14:paraId="1A17799A" w14:textId="0FE0F6DA" w:rsidR="00AD6B0A" w:rsidRPr="00465344" w:rsidRDefault="00AD6B0A" w:rsidP="00AD6B0A">
      <w:pPr>
        <w:pStyle w:val="a1"/>
        <w:numPr>
          <w:ilvl w:val="0"/>
          <w:numId w:val="0"/>
        </w:numPr>
        <w:ind w:firstLineChars="200" w:firstLine="420"/>
        <w:jc w:val="both"/>
      </w:pPr>
      <w:r w:rsidRPr="00465344">
        <w:rPr>
          <w:rFonts w:hAnsi="宋体"/>
        </w:rPr>
        <w:t>8.3.3</w:t>
      </w:r>
      <w:r w:rsidRPr="00465344">
        <w:rPr>
          <w:rFonts w:hAnsi="宋体" w:hint="eastAsia"/>
        </w:rPr>
        <w:t>根据</w:t>
      </w:r>
      <w:r w:rsidRPr="00465344">
        <w:rPr>
          <w:rFonts w:hAnsi="宋体"/>
        </w:rPr>
        <w:t>GB 31621</w:t>
      </w:r>
      <w:r w:rsidRPr="00465344">
        <w:rPr>
          <w:rFonts w:hAnsi="宋体" w:hint="eastAsia"/>
        </w:rPr>
        <w:t>《食品安全国家标准</w:t>
      </w:r>
      <w:r w:rsidRPr="00465344">
        <w:rPr>
          <w:rFonts w:hAnsi="宋体"/>
        </w:rPr>
        <w:t xml:space="preserve"> </w:t>
      </w:r>
      <w:r w:rsidRPr="00465344">
        <w:rPr>
          <w:rFonts w:hAnsi="宋体" w:hint="eastAsia"/>
        </w:rPr>
        <w:t>食品经营过程卫生规范》</w:t>
      </w:r>
      <w:r w:rsidRPr="00465344">
        <w:rPr>
          <w:rFonts w:hAnsi="宋体"/>
        </w:rPr>
        <w:t>3.4</w:t>
      </w:r>
      <w:r w:rsidRPr="00465344">
        <w:rPr>
          <w:rFonts w:hAnsi="宋体" w:hint="eastAsia"/>
        </w:rPr>
        <w:t>要求确定：</w:t>
      </w:r>
      <w:r w:rsidRPr="00465344">
        <w:rPr>
          <w:rFonts w:hint="eastAsia"/>
        </w:rPr>
        <w:t xml:space="preserve">运输工具和装卸乳制品的容器、工具和设备应保持清洁，定期消毒，不得接触有毒有害物质。 </w:t>
      </w:r>
    </w:p>
    <w:p w14:paraId="51C82F63" w14:textId="5B616C3B" w:rsidR="007849EB" w:rsidRPr="00465344" w:rsidRDefault="007849EB" w:rsidP="007849EB">
      <w:pPr>
        <w:ind w:firstLineChars="200" w:firstLine="420"/>
        <w:rPr>
          <w:rFonts w:ascii="宋体" w:hAnsi="宋体"/>
          <w:szCs w:val="21"/>
        </w:rPr>
      </w:pPr>
      <w:r w:rsidRPr="00465344">
        <w:rPr>
          <w:rFonts w:ascii="宋体" w:hAnsi="宋体"/>
          <w:szCs w:val="21"/>
        </w:rPr>
        <w:t>8.3.</w:t>
      </w:r>
      <w:r w:rsidR="00AD6B0A" w:rsidRPr="00465344">
        <w:rPr>
          <w:rFonts w:ascii="宋体" w:hAnsi="宋体"/>
          <w:szCs w:val="21"/>
        </w:rPr>
        <w:t>4</w:t>
      </w:r>
      <w:r w:rsidRPr="00465344">
        <w:rPr>
          <w:rFonts w:ascii="宋体" w:hAnsi="宋体" w:hint="eastAsia"/>
          <w:szCs w:val="21"/>
        </w:rPr>
        <w:t>根据</w:t>
      </w:r>
      <w:r w:rsidRPr="00465344">
        <w:rPr>
          <w:rFonts w:ascii="宋体" w:hAnsi="宋体"/>
          <w:szCs w:val="21"/>
        </w:rPr>
        <w:t>GB 31621</w:t>
      </w:r>
      <w:r w:rsidRPr="00465344">
        <w:rPr>
          <w:rFonts w:ascii="宋体" w:hAnsi="宋体" w:hint="eastAsia"/>
          <w:szCs w:val="21"/>
        </w:rPr>
        <w:t>《食品安全国家标准</w:t>
      </w:r>
      <w:r w:rsidRPr="00465344">
        <w:rPr>
          <w:rFonts w:ascii="宋体" w:hAnsi="宋体"/>
          <w:szCs w:val="21"/>
        </w:rPr>
        <w:t xml:space="preserve"> </w:t>
      </w:r>
      <w:r w:rsidRPr="00465344">
        <w:rPr>
          <w:rFonts w:ascii="宋体" w:hAnsi="宋体" w:hint="eastAsia"/>
          <w:szCs w:val="21"/>
        </w:rPr>
        <w:t>食品经营过程卫生规范》</w:t>
      </w:r>
      <w:r w:rsidRPr="00465344">
        <w:rPr>
          <w:rFonts w:ascii="宋体" w:hAnsi="宋体"/>
          <w:szCs w:val="21"/>
        </w:rPr>
        <w:t>3.5</w:t>
      </w:r>
      <w:r w:rsidRPr="00465344">
        <w:rPr>
          <w:rFonts w:ascii="宋体" w:hAnsi="宋体" w:hint="eastAsia"/>
          <w:szCs w:val="21"/>
        </w:rPr>
        <w:t>要求确定：应轻拿轻放，避免乳制品受到机械性损伤。</w:t>
      </w:r>
    </w:p>
    <w:p w14:paraId="07CED265" w14:textId="007A7E88" w:rsidR="007849EB" w:rsidRPr="00465344" w:rsidRDefault="007849EB" w:rsidP="007849EB">
      <w:pPr>
        <w:ind w:firstLineChars="200" w:firstLine="420"/>
        <w:rPr>
          <w:rFonts w:ascii="宋体" w:hAnsi="宋体"/>
          <w:szCs w:val="21"/>
        </w:rPr>
      </w:pPr>
      <w:r w:rsidRPr="00465344">
        <w:rPr>
          <w:rFonts w:ascii="宋体" w:hAnsi="宋体" w:hint="eastAsia"/>
          <w:szCs w:val="21"/>
        </w:rPr>
        <w:t>8</w:t>
      </w:r>
      <w:r w:rsidRPr="00465344">
        <w:rPr>
          <w:rFonts w:ascii="宋体" w:hAnsi="宋体"/>
          <w:szCs w:val="21"/>
        </w:rPr>
        <w:t>.3.</w:t>
      </w:r>
      <w:r w:rsidR="00AD6B0A" w:rsidRPr="00465344">
        <w:rPr>
          <w:rFonts w:ascii="宋体" w:hAnsi="宋体"/>
          <w:szCs w:val="21"/>
        </w:rPr>
        <w:t>5</w:t>
      </w:r>
      <w:r w:rsidRPr="00465344">
        <w:rPr>
          <w:rFonts w:ascii="宋体" w:hAnsi="宋体" w:hint="eastAsia"/>
          <w:szCs w:val="21"/>
        </w:rPr>
        <w:t>根据</w:t>
      </w:r>
      <w:r w:rsidRPr="00465344">
        <w:rPr>
          <w:rFonts w:ascii="宋体" w:hAnsi="宋体"/>
          <w:szCs w:val="21"/>
        </w:rPr>
        <w:t>GB 31605-2020</w:t>
      </w:r>
      <w:r w:rsidRPr="00465344">
        <w:rPr>
          <w:rFonts w:ascii="宋体" w:hAnsi="宋体" w:hint="eastAsia"/>
          <w:szCs w:val="21"/>
        </w:rPr>
        <w:t>《食品安全国家标准</w:t>
      </w:r>
      <w:r w:rsidRPr="00465344">
        <w:rPr>
          <w:rFonts w:ascii="宋体" w:hAnsi="宋体"/>
          <w:szCs w:val="21"/>
        </w:rPr>
        <w:t xml:space="preserve"> </w:t>
      </w:r>
      <w:r w:rsidRPr="00465344">
        <w:rPr>
          <w:rFonts w:ascii="宋体" w:hAnsi="宋体" w:hint="eastAsia"/>
          <w:szCs w:val="21"/>
        </w:rPr>
        <w:t>食品冷链物流卫生规范》</w:t>
      </w:r>
      <w:r w:rsidRPr="00465344">
        <w:rPr>
          <w:rFonts w:ascii="宋体" w:hAnsi="宋体"/>
          <w:szCs w:val="21"/>
        </w:rPr>
        <w:t>6.7</w:t>
      </w:r>
      <w:r w:rsidRPr="00465344">
        <w:rPr>
          <w:rFonts w:ascii="宋体" w:hAnsi="宋体" w:hint="eastAsia"/>
          <w:szCs w:val="21"/>
        </w:rPr>
        <w:t>要求确定：应符合保证食品安全所需的温度等特殊要求，需要冷藏的乳制品在运输过程中温度应为</w:t>
      </w:r>
      <w:r w:rsidRPr="00465344">
        <w:rPr>
          <w:rFonts w:ascii="宋体" w:hAnsi="宋体"/>
          <w:szCs w:val="21"/>
        </w:rPr>
        <w:t>0</w:t>
      </w:r>
      <w:r w:rsidRPr="00465344">
        <w:rPr>
          <w:rFonts w:ascii="宋体" w:hAnsi="宋体" w:hint="eastAsia"/>
          <w:szCs w:val="21"/>
        </w:rPr>
        <w:t>～</w:t>
      </w:r>
      <w:r w:rsidRPr="00465344">
        <w:rPr>
          <w:rFonts w:ascii="宋体" w:hAnsi="宋体"/>
          <w:szCs w:val="21"/>
        </w:rPr>
        <w:t>10</w:t>
      </w:r>
      <w:r w:rsidRPr="00465344">
        <w:rPr>
          <w:rFonts w:ascii="宋体" w:hAnsi="宋体" w:hint="eastAsia"/>
          <w:szCs w:val="21"/>
        </w:rPr>
        <w:t>℃。</w:t>
      </w:r>
    </w:p>
    <w:p w14:paraId="7654E43F" w14:textId="3C6C6262" w:rsidR="00C27D35" w:rsidRPr="00465344" w:rsidRDefault="00C27D35" w:rsidP="00C20ECD">
      <w:pPr>
        <w:pStyle w:val="a1"/>
        <w:numPr>
          <w:ilvl w:val="0"/>
          <w:numId w:val="0"/>
        </w:numPr>
        <w:ind w:firstLineChars="200" w:firstLine="420"/>
      </w:pPr>
      <w:r w:rsidRPr="00465344">
        <w:rPr>
          <w:rFonts w:hAnsi="宋体" w:hint="eastAsia"/>
        </w:rPr>
        <w:t>8</w:t>
      </w:r>
      <w:r w:rsidRPr="00465344">
        <w:rPr>
          <w:rFonts w:hAnsi="宋体"/>
        </w:rPr>
        <w:t>.3.6</w:t>
      </w:r>
      <w:r w:rsidR="00C20ECD" w:rsidRPr="00465344">
        <w:rPr>
          <w:rFonts w:hAnsi="宋体"/>
        </w:rPr>
        <w:t xml:space="preserve"> </w:t>
      </w:r>
      <w:r w:rsidR="00C20ECD" w:rsidRPr="00465344">
        <w:rPr>
          <w:rFonts w:hAnsi="宋体" w:hint="eastAsia"/>
        </w:rPr>
        <w:t>2</w:t>
      </w:r>
      <w:r w:rsidR="00C20ECD" w:rsidRPr="00465344">
        <w:rPr>
          <w:rFonts w:hAnsi="宋体"/>
        </w:rPr>
        <w:t>021</w:t>
      </w:r>
      <w:r w:rsidR="00C20ECD" w:rsidRPr="00465344">
        <w:rPr>
          <w:rFonts w:hAnsi="宋体" w:hint="eastAsia"/>
        </w:rPr>
        <w:t>年7月2</w:t>
      </w:r>
      <w:r w:rsidR="00C20ECD" w:rsidRPr="00465344">
        <w:rPr>
          <w:rFonts w:hAnsi="宋体"/>
        </w:rPr>
        <w:t>7</w:t>
      </w:r>
      <w:r w:rsidR="00C20ECD" w:rsidRPr="00465344">
        <w:rPr>
          <w:rFonts w:hAnsi="宋体" w:hint="eastAsia"/>
        </w:rPr>
        <w:t>日专家研讨会增加：</w:t>
      </w:r>
      <w:r w:rsidRPr="00465344">
        <w:rPr>
          <w:rFonts w:hint="eastAsia"/>
        </w:rPr>
        <w:t>装货前应对运输工具进行检查，根据乳制品的运输温度对厢体进行预冷，并应在运输开始前达到乳制品运输温度要求。</w:t>
      </w:r>
    </w:p>
    <w:p w14:paraId="3CDFCD7E" w14:textId="647D7F99" w:rsidR="00D4144A" w:rsidRPr="00465344" w:rsidRDefault="007849EB" w:rsidP="00D4144A">
      <w:pPr>
        <w:rPr>
          <w:rFonts w:ascii="宋体" w:hAnsi="宋体"/>
          <w:b/>
          <w:bCs/>
          <w:sz w:val="24"/>
          <w:szCs w:val="24"/>
        </w:rPr>
      </w:pPr>
      <w:r w:rsidRPr="00465344">
        <w:rPr>
          <w:rFonts w:ascii="宋体" w:hAnsi="宋体"/>
          <w:b/>
          <w:bCs/>
          <w:sz w:val="24"/>
          <w:szCs w:val="24"/>
        </w:rPr>
        <w:t>8</w:t>
      </w:r>
      <w:r w:rsidR="00D4144A" w:rsidRPr="00465344">
        <w:rPr>
          <w:rFonts w:ascii="宋体" w:hAnsi="宋体"/>
          <w:b/>
          <w:bCs/>
          <w:sz w:val="24"/>
          <w:szCs w:val="24"/>
        </w:rPr>
        <w:t>.</w:t>
      </w:r>
      <w:r w:rsidRPr="00465344">
        <w:rPr>
          <w:rFonts w:ascii="宋体" w:hAnsi="宋体"/>
          <w:b/>
          <w:bCs/>
          <w:sz w:val="24"/>
          <w:szCs w:val="24"/>
        </w:rPr>
        <w:t>4</w:t>
      </w:r>
      <w:r w:rsidR="00D4144A" w:rsidRPr="00465344">
        <w:rPr>
          <w:rFonts w:ascii="宋体" w:hAnsi="宋体" w:hint="eastAsia"/>
          <w:b/>
          <w:bCs/>
          <w:sz w:val="24"/>
          <w:szCs w:val="24"/>
        </w:rPr>
        <w:t>卸货</w:t>
      </w:r>
    </w:p>
    <w:p w14:paraId="6F795CAA" w14:textId="253B18F8" w:rsidR="00D4144A" w:rsidRPr="00465344" w:rsidRDefault="007849EB" w:rsidP="00F565A0">
      <w:pPr>
        <w:pStyle w:val="a1"/>
        <w:numPr>
          <w:ilvl w:val="0"/>
          <w:numId w:val="0"/>
        </w:numPr>
        <w:ind w:firstLineChars="200" w:firstLine="420"/>
      </w:pPr>
      <w:r w:rsidRPr="00465344">
        <w:rPr>
          <w:rFonts w:hAnsi="宋体"/>
        </w:rPr>
        <w:t>8</w:t>
      </w:r>
      <w:r w:rsidR="00D4144A" w:rsidRPr="00465344">
        <w:rPr>
          <w:rFonts w:hAnsi="宋体" w:hint="eastAsia"/>
        </w:rPr>
        <w:t>.</w:t>
      </w:r>
      <w:r w:rsidRPr="00465344">
        <w:rPr>
          <w:rFonts w:hAnsi="宋体"/>
        </w:rPr>
        <w:t>4</w:t>
      </w:r>
      <w:r w:rsidR="00D4144A" w:rsidRPr="00465344">
        <w:rPr>
          <w:rFonts w:hAnsi="宋体" w:hint="eastAsia"/>
        </w:rPr>
        <w:t>.1对配送企业进行现场观察最终规定：</w:t>
      </w:r>
      <w:r w:rsidR="00F565A0" w:rsidRPr="00465344">
        <w:rPr>
          <w:rFonts w:hint="eastAsia"/>
        </w:rPr>
        <w:t>卸货过程中，发现有异常情况（如挤压变形、受潮、雨水浸泡、货品泄漏、污染、破损等）应及时剔除，避免对其他乳制品造成二次污染。</w:t>
      </w:r>
    </w:p>
    <w:p w14:paraId="1DE4DE05" w14:textId="3D47641E" w:rsidR="00D4144A" w:rsidRPr="00465344" w:rsidRDefault="007849EB" w:rsidP="00D4144A">
      <w:pPr>
        <w:ind w:firstLineChars="200" w:firstLine="420"/>
        <w:rPr>
          <w:rFonts w:ascii="宋体" w:hAnsi="宋体"/>
          <w:szCs w:val="21"/>
        </w:rPr>
      </w:pPr>
      <w:r w:rsidRPr="00465344">
        <w:rPr>
          <w:rFonts w:ascii="宋体" w:hAnsi="宋体"/>
          <w:szCs w:val="21"/>
        </w:rPr>
        <w:t>8</w:t>
      </w:r>
      <w:r w:rsidR="00D4144A" w:rsidRPr="00465344">
        <w:rPr>
          <w:rFonts w:ascii="宋体" w:hAnsi="宋体" w:hint="eastAsia"/>
          <w:szCs w:val="21"/>
        </w:rPr>
        <w:t>.</w:t>
      </w:r>
      <w:r w:rsidRPr="00465344">
        <w:rPr>
          <w:rFonts w:ascii="宋体" w:hAnsi="宋体"/>
          <w:szCs w:val="21"/>
        </w:rPr>
        <w:t>4</w:t>
      </w:r>
      <w:r w:rsidR="00D4144A" w:rsidRPr="00465344">
        <w:rPr>
          <w:rFonts w:ascii="宋体" w:hAnsi="宋体" w:hint="eastAsia"/>
          <w:szCs w:val="21"/>
        </w:rPr>
        <w:t>.2对配送企业进行现场观察最终规定：</w:t>
      </w:r>
      <w:r w:rsidR="00F565A0" w:rsidRPr="00465344">
        <w:rPr>
          <w:rFonts w:hint="eastAsia"/>
        </w:rPr>
        <w:t>应</w:t>
      </w:r>
      <w:r w:rsidR="007638CF" w:rsidRPr="00465344">
        <w:rPr>
          <w:rFonts w:ascii="宋体" w:hAnsi="宋体" w:hint="eastAsia"/>
          <w:szCs w:val="21"/>
        </w:rPr>
        <w:t>按卸货要求进行堆码，按送货单清点到货并让客户签收，保存签收单</w:t>
      </w:r>
      <w:r w:rsidR="00D4144A" w:rsidRPr="00465344">
        <w:rPr>
          <w:rFonts w:ascii="宋体" w:hAnsi="宋体" w:hint="eastAsia"/>
          <w:szCs w:val="21"/>
        </w:rPr>
        <w:t>。</w:t>
      </w:r>
    </w:p>
    <w:p w14:paraId="1FC8D524" w14:textId="7210A758" w:rsidR="007849EB" w:rsidRPr="00465344" w:rsidRDefault="007849EB" w:rsidP="00D4144A">
      <w:pPr>
        <w:ind w:firstLineChars="200" w:firstLine="420"/>
        <w:rPr>
          <w:rFonts w:ascii="宋体" w:hAnsi="宋体"/>
          <w:szCs w:val="21"/>
        </w:rPr>
      </w:pPr>
      <w:r w:rsidRPr="00465344">
        <w:rPr>
          <w:rFonts w:ascii="宋体" w:hAnsi="宋体"/>
          <w:szCs w:val="21"/>
        </w:rPr>
        <w:t>8</w:t>
      </w:r>
      <w:r w:rsidRPr="00465344">
        <w:rPr>
          <w:rFonts w:ascii="宋体" w:hAnsi="宋体" w:hint="eastAsia"/>
          <w:szCs w:val="21"/>
        </w:rPr>
        <w:t>.</w:t>
      </w:r>
      <w:r w:rsidRPr="00465344">
        <w:rPr>
          <w:rFonts w:ascii="宋体" w:hAnsi="宋体"/>
          <w:szCs w:val="21"/>
        </w:rPr>
        <w:t>4.2</w:t>
      </w:r>
      <w:r w:rsidRPr="00465344">
        <w:rPr>
          <w:rFonts w:ascii="宋体" w:hAnsi="宋体" w:hint="eastAsia"/>
          <w:szCs w:val="21"/>
        </w:rPr>
        <w:t>根据GB 31621《食品安全国家标准 食品经营过程卫生规范》3.7要求确定：应严格控制冷藏乳制品装卸货时间，装卸货期间乳制品温度升高幅度不超过３℃。</w:t>
      </w:r>
    </w:p>
    <w:p w14:paraId="07A451EE" w14:textId="7A570FDD" w:rsidR="00330019" w:rsidRPr="00465344" w:rsidRDefault="000E46E4" w:rsidP="00F22095">
      <w:pPr>
        <w:rPr>
          <w:rFonts w:ascii="宋体" w:hAnsi="宋体"/>
          <w:b/>
          <w:bCs/>
          <w:sz w:val="24"/>
          <w:szCs w:val="24"/>
        </w:rPr>
      </w:pPr>
      <w:r w:rsidRPr="00465344">
        <w:rPr>
          <w:rFonts w:ascii="宋体" w:hAnsi="宋体"/>
          <w:b/>
          <w:bCs/>
          <w:sz w:val="24"/>
          <w:szCs w:val="24"/>
        </w:rPr>
        <w:t>9</w:t>
      </w:r>
      <w:r w:rsidRPr="00465344">
        <w:rPr>
          <w:rFonts w:ascii="宋体" w:hAnsi="宋体" w:hint="eastAsia"/>
          <w:b/>
          <w:bCs/>
          <w:sz w:val="24"/>
          <w:szCs w:val="24"/>
        </w:rPr>
        <w:t>、</w:t>
      </w:r>
      <w:r w:rsidR="00330019" w:rsidRPr="00465344">
        <w:rPr>
          <w:rFonts w:ascii="宋体" w:hAnsi="宋体" w:hint="eastAsia"/>
          <w:b/>
          <w:bCs/>
          <w:sz w:val="24"/>
          <w:szCs w:val="24"/>
        </w:rPr>
        <w:t>管理</w:t>
      </w:r>
    </w:p>
    <w:p w14:paraId="10D166EB" w14:textId="7A53AB18" w:rsidR="00330019" w:rsidRPr="00465344" w:rsidRDefault="00177E22" w:rsidP="00F22095">
      <w:pPr>
        <w:rPr>
          <w:rFonts w:ascii="宋体" w:hAnsi="宋体"/>
          <w:b/>
          <w:bCs/>
          <w:sz w:val="24"/>
          <w:szCs w:val="24"/>
        </w:rPr>
      </w:pPr>
      <w:r w:rsidRPr="00465344">
        <w:rPr>
          <w:rFonts w:ascii="宋体" w:hAnsi="宋体"/>
          <w:b/>
          <w:bCs/>
          <w:sz w:val="24"/>
          <w:szCs w:val="24"/>
        </w:rPr>
        <w:t>9.</w:t>
      </w:r>
      <w:r w:rsidR="00C61992" w:rsidRPr="00465344">
        <w:rPr>
          <w:rFonts w:ascii="宋体" w:hAnsi="宋体"/>
          <w:b/>
          <w:bCs/>
          <w:sz w:val="24"/>
          <w:szCs w:val="24"/>
        </w:rPr>
        <w:t>1</w:t>
      </w:r>
      <w:r w:rsidR="00330019" w:rsidRPr="00465344">
        <w:rPr>
          <w:rFonts w:ascii="宋体" w:hAnsi="宋体" w:hint="eastAsia"/>
          <w:b/>
          <w:bCs/>
          <w:sz w:val="24"/>
          <w:szCs w:val="24"/>
        </w:rPr>
        <w:t>制度</w:t>
      </w:r>
      <w:r w:rsidR="00C61992" w:rsidRPr="00465344">
        <w:rPr>
          <w:rFonts w:ascii="宋体" w:hAnsi="宋体" w:hint="eastAsia"/>
          <w:b/>
          <w:bCs/>
          <w:sz w:val="24"/>
          <w:szCs w:val="24"/>
        </w:rPr>
        <w:t>管理</w:t>
      </w:r>
    </w:p>
    <w:p w14:paraId="74762BEB" w14:textId="13536079" w:rsidR="00DE6222" w:rsidRPr="00465344" w:rsidRDefault="00DE6222" w:rsidP="00DE6222">
      <w:pPr>
        <w:ind w:firstLineChars="200" w:firstLine="420"/>
        <w:rPr>
          <w:rFonts w:ascii="宋体" w:hAnsi="宋体"/>
          <w:szCs w:val="21"/>
        </w:rPr>
      </w:pPr>
      <w:r w:rsidRPr="00465344">
        <w:rPr>
          <w:rFonts w:ascii="宋体" w:hAnsi="宋体" w:hint="eastAsia"/>
          <w:szCs w:val="21"/>
        </w:rPr>
        <w:t>9.</w:t>
      </w:r>
      <w:r w:rsidR="00C61992" w:rsidRPr="00465344">
        <w:rPr>
          <w:rFonts w:ascii="宋体" w:hAnsi="宋体"/>
          <w:szCs w:val="21"/>
        </w:rPr>
        <w:t>1</w:t>
      </w:r>
      <w:r w:rsidRPr="00465344">
        <w:rPr>
          <w:rFonts w:ascii="宋体" w:hAnsi="宋体" w:hint="eastAsia"/>
          <w:szCs w:val="21"/>
        </w:rPr>
        <w:t xml:space="preserve">.1根据《浙江省食品经营许可实施细则》第三十二条要求确定；应建立健全食品安全管理制度，明确食品安全责任，落实岗位责任制。 </w:t>
      </w:r>
    </w:p>
    <w:p w14:paraId="4C1FB54D" w14:textId="66F12AB4" w:rsidR="00DE6222" w:rsidRPr="00465344" w:rsidRDefault="00DE6222" w:rsidP="00DE6222">
      <w:pPr>
        <w:ind w:firstLineChars="200" w:firstLine="420"/>
        <w:rPr>
          <w:rFonts w:ascii="宋体" w:hAnsi="宋体"/>
          <w:szCs w:val="21"/>
        </w:rPr>
      </w:pPr>
      <w:r w:rsidRPr="00465344">
        <w:rPr>
          <w:rFonts w:ascii="宋体" w:hAnsi="宋体" w:hint="eastAsia"/>
          <w:szCs w:val="21"/>
        </w:rPr>
        <w:t>9.</w:t>
      </w:r>
      <w:r w:rsidR="00C61992" w:rsidRPr="00465344">
        <w:rPr>
          <w:rFonts w:ascii="宋体" w:hAnsi="宋体"/>
          <w:szCs w:val="21"/>
        </w:rPr>
        <w:t>1</w:t>
      </w:r>
      <w:r w:rsidRPr="00465344">
        <w:rPr>
          <w:rFonts w:ascii="宋体" w:hAnsi="宋体" w:hint="eastAsia"/>
          <w:szCs w:val="21"/>
        </w:rPr>
        <w:t>.2根据《浙江省食品经营许可实施细则》第三十二条要求确定；食品安全管理制度应包括：从业人员健康管理制度和培训管理制度，食品安全管理员制度，食品安全自检自查制度，进货查验和记录制度，销售记录制度，废弃物处置管理制度，食品安全突发事件应急处置方案等。</w:t>
      </w:r>
    </w:p>
    <w:p w14:paraId="1D4DF5A4" w14:textId="1C2EFC8A" w:rsidR="00330019" w:rsidRPr="00465344" w:rsidRDefault="00DE6222" w:rsidP="00DE6222">
      <w:pPr>
        <w:rPr>
          <w:rFonts w:ascii="宋体" w:hAnsi="宋体"/>
          <w:b/>
          <w:bCs/>
          <w:sz w:val="24"/>
          <w:szCs w:val="24"/>
        </w:rPr>
      </w:pPr>
      <w:r w:rsidRPr="00465344">
        <w:rPr>
          <w:rFonts w:ascii="宋体" w:hAnsi="宋体"/>
          <w:b/>
          <w:bCs/>
          <w:sz w:val="24"/>
          <w:szCs w:val="24"/>
        </w:rPr>
        <w:t>9.</w:t>
      </w:r>
      <w:r w:rsidR="00C61992" w:rsidRPr="00465344">
        <w:rPr>
          <w:rFonts w:ascii="宋体" w:hAnsi="宋体"/>
          <w:b/>
          <w:bCs/>
          <w:sz w:val="24"/>
          <w:szCs w:val="24"/>
        </w:rPr>
        <w:t>2</w:t>
      </w:r>
      <w:r w:rsidR="00330019" w:rsidRPr="00465344">
        <w:rPr>
          <w:rFonts w:ascii="宋体" w:hAnsi="宋体" w:hint="eastAsia"/>
          <w:b/>
          <w:bCs/>
          <w:sz w:val="24"/>
          <w:szCs w:val="24"/>
        </w:rPr>
        <w:t>记录和文件管理</w:t>
      </w:r>
    </w:p>
    <w:p w14:paraId="21A2B491" w14:textId="41F03072" w:rsidR="00DE6222" w:rsidRPr="00465344" w:rsidRDefault="00DE6222" w:rsidP="00DE6222">
      <w:pPr>
        <w:ind w:firstLineChars="200" w:firstLine="420"/>
        <w:rPr>
          <w:rFonts w:ascii="宋体" w:hAnsi="宋体"/>
          <w:szCs w:val="21"/>
        </w:rPr>
      </w:pPr>
      <w:r w:rsidRPr="00465344">
        <w:rPr>
          <w:rFonts w:ascii="宋体" w:hAnsi="宋体" w:hint="eastAsia"/>
          <w:szCs w:val="21"/>
        </w:rPr>
        <w:t>9.</w:t>
      </w:r>
      <w:r w:rsidR="00C61992" w:rsidRPr="00465344">
        <w:rPr>
          <w:rFonts w:ascii="宋体" w:hAnsi="宋体"/>
          <w:szCs w:val="21"/>
        </w:rPr>
        <w:t>2</w:t>
      </w:r>
      <w:r w:rsidRPr="00465344">
        <w:rPr>
          <w:rFonts w:ascii="宋体" w:hAnsi="宋体" w:hint="eastAsia"/>
          <w:szCs w:val="21"/>
        </w:rPr>
        <w:t>.1根据《食品安全法》第五十三条</w:t>
      </w:r>
      <w:r w:rsidR="00C90912" w:rsidRPr="00465344">
        <w:rPr>
          <w:rFonts w:ascii="宋体" w:hAnsi="宋体" w:hint="eastAsia"/>
          <w:szCs w:val="21"/>
        </w:rPr>
        <w:t>要求确定：</w:t>
      </w:r>
      <w:r w:rsidRPr="00465344">
        <w:rPr>
          <w:rFonts w:ascii="宋体" w:hAnsi="宋体" w:hint="eastAsia"/>
          <w:szCs w:val="21"/>
        </w:rPr>
        <w:t>应如实记录</w:t>
      </w:r>
      <w:r w:rsidR="00174E83" w:rsidRPr="00465344">
        <w:rPr>
          <w:rFonts w:ascii="宋体" w:hAnsi="宋体" w:hint="eastAsia"/>
          <w:szCs w:val="21"/>
        </w:rPr>
        <w:t>采购的</w:t>
      </w:r>
      <w:r w:rsidRPr="00465344">
        <w:rPr>
          <w:rFonts w:ascii="宋体" w:hAnsi="宋体" w:hint="eastAsia"/>
          <w:szCs w:val="21"/>
        </w:rPr>
        <w:t>乳制品名称、规格、数量、生产日期或者生产批号、保质期、进货日期以及供货者名称、地址、联系方式等内容，并保存相关凭证，记录和凭证保存期限不得少于</w:t>
      </w:r>
      <w:r w:rsidR="00C90912" w:rsidRPr="00465344">
        <w:rPr>
          <w:rFonts w:hint="eastAsia"/>
        </w:rPr>
        <w:t>乳制品</w:t>
      </w:r>
      <w:r w:rsidRPr="00465344">
        <w:rPr>
          <w:rFonts w:ascii="宋体" w:hAnsi="宋体" w:hint="eastAsia"/>
          <w:szCs w:val="21"/>
        </w:rPr>
        <w:t>保质期满后</w:t>
      </w:r>
      <w:r w:rsidR="00F565A0" w:rsidRPr="00465344">
        <w:rPr>
          <w:rFonts w:ascii="宋体" w:hAnsi="宋体" w:hint="eastAsia"/>
          <w:szCs w:val="21"/>
        </w:rPr>
        <w:t>6</w:t>
      </w:r>
      <w:r w:rsidRPr="00465344">
        <w:rPr>
          <w:rFonts w:ascii="宋体" w:hAnsi="宋体" w:hint="eastAsia"/>
          <w:szCs w:val="21"/>
        </w:rPr>
        <w:t>个月。</w:t>
      </w:r>
    </w:p>
    <w:p w14:paraId="2A00BED1" w14:textId="4D6AE9D2" w:rsidR="001E5F13" w:rsidRPr="00465344" w:rsidRDefault="00DE6222" w:rsidP="001E5F13">
      <w:pPr>
        <w:ind w:firstLineChars="200" w:firstLine="420"/>
        <w:rPr>
          <w:rFonts w:ascii="宋体" w:hAnsi="宋体"/>
          <w:szCs w:val="21"/>
        </w:rPr>
      </w:pPr>
      <w:r w:rsidRPr="00465344">
        <w:rPr>
          <w:rFonts w:ascii="宋体" w:hAnsi="宋体"/>
          <w:szCs w:val="21"/>
        </w:rPr>
        <w:t>9.</w:t>
      </w:r>
      <w:r w:rsidR="00C61992" w:rsidRPr="00465344">
        <w:rPr>
          <w:rFonts w:ascii="宋体" w:hAnsi="宋体"/>
          <w:szCs w:val="21"/>
        </w:rPr>
        <w:t>2</w:t>
      </w:r>
      <w:r w:rsidRPr="00465344">
        <w:rPr>
          <w:rFonts w:ascii="宋体" w:hAnsi="宋体"/>
          <w:szCs w:val="21"/>
        </w:rPr>
        <w:t>.2</w:t>
      </w:r>
      <w:r w:rsidR="001E5F13" w:rsidRPr="00465344">
        <w:rPr>
          <w:rFonts w:ascii="宋体" w:hAnsi="宋体" w:hint="eastAsia"/>
          <w:szCs w:val="21"/>
        </w:rPr>
        <w:t>根据《食品安全法》第五十三条要求确定：</w:t>
      </w:r>
      <w:r w:rsidR="00174E83" w:rsidRPr="00465344">
        <w:rPr>
          <w:rFonts w:ascii="宋体" w:hAnsi="宋体" w:hint="eastAsia"/>
          <w:szCs w:val="21"/>
        </w:rPr>
        <w:t>应</w:t>
      </w:r>
      <w:r w:rsidR="001E5F13" w:rsidRPr="00465344">
        <w:rPr>
          <w:rFonts w:ascii="宋体" w:hAnsi="宋体" w:hint="eastAsia"/>
          <w:szCs w:val="21"/>
        </w:rPr>
        <w:t>如实记录</w:t>
      </w:r>
      <w:r w:rsidR="00174E83" w:rsidRPr="00465344">
        <w:rPr>
          <w:rFonts w:hint="eastAsia"/>
        </w:rPr>
        <w:t>销售的</w:t>
      </w:r>
      <w:r w:rsidR="001E5F13" w:rsidRPr="00465344">
        <w:rPr>
          <w:rFonts w:ascii="宋体" w:hAnsi="宋体" w:hint="eastAsia"/>
          <w:szCs w:val="21"/>
        </w:rPr>
        <w:t>乳制品名称、规格、数量、生产日期或者生产批号、保质期、销售日期以及购货者名称、地址、联系方式等内容，并保存相关凭证。记录和凭证保存期限不得少于乳制品保质期满后６个月</w:t>
      </w:r>
      <w:r w:rsidRPr="00465344">
        <w:rPr>
          <w:rFonts w:ascii="宋体" w:hAnsi="宋体" w:hint="eastAsia"/>
          <w:szCs w:val="21"/>
        </w:rPr>
        <w:t>。</w:t>
      </w:r>
    </w:p>
    <w:p w14:paraId="79A51DAE" w14:textId="1F66DAF8" w:rsidR="001E5F13" w:rsidRPr="00465344" w:rsidRDefault="00DE6222" w:rsidP="001E5F13">
      <w:pPr>
        <w:ind w:firstLineChars="200" w:firstLine="420"/>
        <w:rPr>
          <w:rFonts w:ascii="宋体" w:hAnsi="宋体"/>
          <w:szCs w:val="21"/>
        </w:rPr>
      </w:pPr>
      <w:r w:rsidRPr="00465344">
        <w:rPr>
          <w:rFonts w:ascii="宋体" w:hAnsi="宋体"/>
          <w:szCs w:val="21"/>
        </w:rPr>
        <w:t>9.</w:t>
      </w:r>
      <w:r w:rsidR="00C61992" w:rsidRPr="00465344">
        <w:rPr>
          <w:rFonts w:ascii="宋体" w:hAnsi="宋体"/>
          <w:szCs w:val="21"/>
        </w:rPr>
        <w:t>2</w:t>
      </w:r>
      <w:r w:rsidRPr="00465344">
        <w:rPr>
          <w:rFonts w:ascii="宋体" w:hAnsi="宋体"/>
          <w:szCs w:val="21"/>
        </w:rPr>
        <w:t>.3</w:t>
      </w:r>
      <w:r w:rsidR="001E5F13" w:rsidRPr="00465344">
        <w:rPr>
          <w:rFonts w:ascii="宋体" w:hAnsi="宋体" w:hint="eastAsia"/>
          <w:szCs w:val="21"/>
        </w:rPr>
        <w:t>根据GB 31621《食品安全国家标准 食品经营过程卫生规范》1</w:t>
      </w:r>
      <w:r w:rsidR="001E5F13" w:rsidRPr="00465344">
        <w:rPr>
          <w:rFonts w:ascii="宋体" w:hAnsi="宋体"/>
          <w:szCs w:val="21"/>
        </w:rPr>
        <w:t>1</w:t>
      </w:r>
      <w:r w:rsidR="001E5F13" w:rsidRPr="00465344">
        <w:rPr>
          <w:rFonts w:ascii="宋体" w:hAnsi="宋体" w:hint="eastAsia"/>
          <w:szCs w:val="21"/>
        </w:rPr>
        <w:t>.</w:t>
      </w:r>
      <w:r w:rsidR="001E5F13" w:rsidRPr="00465344">
        <w:rPr>
          <w:rFonts w:ascii="宋体" w:hAnsi="宋体"/>
          <w:szCs w:val="21"/>
        </w:rPr>
        <w:t>2</w:t>
      </w:r>
      <w:r w:rsidR="001E5F13" w:rsidRPr="00465344">
        <w:rPr>
          <w:rFonts w:ascii="宋体" w:hAnsi="宋体" w:hint="eastAsia"/>
          <w:szCs w:val="21"/>
        </w:rPr>
        <w:t xml:space="preserve">要求确定：应如实记录发生召回的乳制品名称、批次、规格、数量、发生召回的原因及后续整改方案等内容。 </w:t>
      </w:r>
    </w:p>
    <w:p w14:paraId="4E70A089" w14:textId="21B54F36" w:rsidR="001E5F13" w:rsidRPr="00465344" w:rsidRDefault="00DE6222" w:rsidP="001E5F13">
      <w:pPr>
        <w:ind w:firstLineChars="200" w:firstLine="420"/>
        <w:rPr>
          <w:rFonts w:ascii="宋体" w:hAnsi="宋体"/>
          <w:szCs w:val="21"/>
        </w:rPr>
      </w:pPr>
      <w:r w:rsidRPr="00465344">
        <w:rPr>
          <w:rFonts w:ascii="宋体" w:hAnsi="宋体"/>
          <w:szCs w:val="21"/>
        </w:rPr>
        <w:t>9.</w:t>
      </w:r>
      <w:r w:rsidR="00C61992" w:rsidRPr="00465344">
        <w:rPr>
          <w:rFonts w:ascii="宋体" w:hAnsi="宋体"/>
          <w:szCs w:val="21"/>
        </w:rPr>
        <w:t>2</w:t>
      </w:r>
      <w:r w:rsidRPr="00465344">
        <w:rPr>
          <w:rFonts w:ascii="宋体" w:hAnsi="宋体"/>
          <w:szCs w:val="21"/>
        </w:rPr>
        <w:t>.4</w:t>
      </w:r>
      <w:r w:rsidR="001E5F13" w:rsidRPr="00465344">
        <w:rPr>
          <w:rFonts w:ascii="宋体" w:hAnsi="宋体" w:hint="eastAsia"/>
          <w:szCs w:val="21"/>
        </w:rPr>
        <w:t>根据GB 31621《食品安全国家标准 食品经营过程卫生规范》1</w:t>
      </w:r>
      <w:r w:rsidR="001E5F13" w:rsidRPr="00465344">
        <w:rPr>
          <w:rFonts w:ascii="宋体" w:hAnsi="宋体"/>
          <w:szCs w:val="21"/>
        </w:rPr>
        <w:t>1</w:t>
      </w:r>
      <w:r w:rsidR="001E5F13" w:rsidRPr="00465344">
        <w:rPr>
          <w:rFonts w:ascii="宋体" w:hAnsi="宋体" w:hint="eastAsia"/>
          <w:szCs w:val="21"/>
        </w:rPr>
        <w:t>.</w:t>
      </w:r>
      <w:r w:rsidR="001E5F13" w:rsidRPr="00465344">
        <w:rPr>
          <w:rFonts w:ascii="宋体" w:hAnsi="宋体"/>
          <w:szCs w:val="21"/>
        </w:rPr>
        <w:t>3</w:t>
      </w:r>
      <w:r w:rsidR="001E5F13" w:rsidRPr="00465344">
        <w:rPr>
          <w:rFonts w:ascii="宋体" w:hAnsi="宋体" w:hint="eastAsia"/>
          <w:szCs w:val="21"/>
        </w:rPr>
        <w:t>要求确定：应对文件进行有效管理，确保各相关场所使用的文件均为有效版本。</w:t>
      </w:r>
    </w:p>
    <w:p w14:paraId="3EBB4E9A" w14:textId="4D231CBC" w:rsidR="001E5F13" w:rsidRPr="00465344" w:rsidRDefault="00DE6222" w:rsidP="001E5F13">
      <w:pPr>
        <w:ind w:firstLineChars="200" w:firstLine="420"/>
        <w:rPr>
          <w:rFonts w:ascii="宋体" w:hAnsi="宋体"/>
          <w:szCs w:val="21"/>
        </w:rPr>
      </w:pPr>
      <w:r w:rsidRPr="00465344">
        <w:rPr>
          <w:rFonts w:ascii="宋体" w:hAnsi="宋体"/>
          <w:szCs w:val="21"/>
        </w:rPr>
        <w:t>9.</w:t>
      </w:r>
      <w:r w:rsidR="00C61992" w:rsidRPr="00465344">
        <w:rPr>
          <w:rFonts w:ascii="宋体" w:hAnsi="宋体"/>
          <w:szCs w:val="21"/>
        </w:rPr>
        <w:t>2</w:t>
      </w:r>
      <w:r w:rsidRPr="00465344">
        <w:rPr>
          <w:rFonts w:ascii="宋体" w:hAnsi="宋体"/>
          <w:szCs w:val="21"/>
        </w:rPr>
        <w:t>.5</w:t>
      </w:r>
      <w:r w:rsidR="001E5F13" w:rsidRPr="00465344">
        <w:rPr>
          <w:rFonts w:ascii="宋体" w:hAnsi="宋体" w:hint="eastAsia"/>
          <w:szCs w:val="21"/>
        </w:rPr>
        <w:t>根据GB 31621《食品安全国家标准 食品经营过程卫生规范》1</w:t>
      </w:r>
      <w:r w:rsidR="001E5F13" w:rsidRPr="00465344">
        <w:rPr>
          <w:rFonts w:ascii="宋体" w:hAnsi="宋体"/>
          <w:szCs w:val="21"/>
        </w:rPr>
        <w:t>1.</w:t>
      </w:r>
      <w:r w:rsidR="001E5F13" w:rsidRPr="00465344">
        <w:rPr>
          <w:rFonts w:ascii="宋体" w:hAnsi="宋体" w:hint="eastAsia"/>
          <w:szCs w:val="21"/>
        </w:rPr>
        <w:t>4要求确定：鼓励采用先进技术手段（如电子计算机信息系统），进行记录和文件管理。</w:t>
      </w:r>
    </w:p>
    <w:p w14:paraId="014466F1" w14:textId="24EBCFF1" w:rsidR="000E46E4" w:rsidRPr="00465344" w:rsidRDefault="00C61992" w:rsidP="00121082">
      <w:pPr>
        <w:rPr>
          <w:rFonts w:ascii="宋体" w:hAnsi="宋体"/>
          <w:b/>
          <w:bCs/>
          <w:sz w:val="24"/>
          <w:szCs w:val="24"/>
        </w:rPr>
      </w:pPr>
      <w:r w:rsidRPr="00465344">
        <w:rPr>
          <w:rFonts w:ascii="宋体" w:hAnsi="宋体"/>
          <w:b/>
          <w:bCs/>
          <w:sz w:val="24"/>
          <w:szCs w:val="24"/>
        </w:rPr>
        <w:t>9.3</w:t>
      </w:r>
      <w:r w:rsidR="000E46E4" w:rsidRPr="00465344">
        <w:rPr>
          <w:rFonts w:ascii="宋体" w:hAnsi="宋体" w:hint="eastAsia"/>
          <w:b/>
          <w:bCs/>
          <w:sz w:val="24"/>
          <w:szCs w:val="24"/>
        </w:rPr>
        <w:t>产品的追溯和召回</w:t>
      </w:r>
    </w:p>
    <w:p w14:paraId="382DE459" w14:textId="2FEF612E" w:rsidR="000E46E4" w:rsidRPr="00465344" w:rsidRDefault="00C61992" w:rsidP="000E46E4">
      <w:pPr>
        <w:ind w:firstLineChars="200" w:firstLine="420"/>
        <w:rPr>
          <w:rFonts w:ascii="宋体" w:hAnsi="宋体"/>
          <w:szCs w:val="21"/>
        </w:rPr>
      </w:pPr>
      <w:r w:rsidRPr="00465344">
        <w:rPr>
          <w:rFonts w:ascii="宋体" w:hAnsi="宋体"/>
          <w:szCs w:val="21"/>
        </w:rPr>
        <w:t>9</w:t>
      </w:r>
      <w:r w:rsidR="000E46E4" w:rsidRPr="00465344">
        <w:rPr>
          <w:rFonts w:ascii="宋体" w:hAnsi="宋体" w:hint="eastAsia"/>
          <w:szCs w:val="21"/>
        </w:rPr>
        <w:t>.</w:t>
      </w:r>
      <w:r w:rsidRPr="00465344">
        <w:rPr>
          <w:rFonts w:ascii="宋体" w:hAnsi="宋体"/>
          <w:szCs w:val="21"/>
        </w:rPr>
        <w:t>3.</w:t>
      </w:r>
      <w:r w:rsidR="000E46E4" w:rsidRPr="00465344">
        <w:rPr>
          <w:rFonts w:ascii="宋体" w:hAnsi="宋体" w:hint="eastAsia"/>
          <w:szCs w:val="21"/>
        </w:rPr>
        <w:t>1</w:t>
      </w:r>
      <w:r w:rsidR="003C7B44" w:rsidRPr="00465344">
        <w:rPr>
          <w:rFonts w:ascii="宋体" w:hAnsi="宋体" w:hint="eastAsia"/>
          <w:szCs w:val="21"/>
        </w:rPr>
        <w:t>根据《食品安全法》第六十三条要求确定：发现经营的乳制品不符合食品安全标准或者有证据证明可能危害人体健康的，应当立即停止配送，通知相关生产者和消费者，并</w:t>
      </w:r>
      <w:r w:rsidR="003C7B44" w:rsidRPr="00465344">
        <w:rPr>
          <w:rFonts w:ascii="宋体" w:hAnsi="宋体" w:hint="eastAsia"/>
          <w:szCs w:val="21"/>
        </w:rPr>
        <w:lastRenderedPageBreak/>
        <w:t>记录停止经营和通知情况。</w:t>
      </w:r>
    </w:p>
    <w:p w14:paraId="20E600F5" w14:textId="1A041990" w:rsidR="000E46E4" w:rsidRPr="00465344" w:rsidRDefault="00C61992" w:rsidP="000E46E4">
      <w:pPr>
        <w:ind w:firstLineChars="200" w:firstLine="420"/>
        <w:rPr>
          <w:rFonts w:ascii="宋体" w:hAnsi="宋体"/>
          <w:szCs w:val="21"/>
        </w:rPr>
      </w:pPr>
      <w:r w:rsidRPr="00465344">
        <w:rPr>
          <w:rFonts w:ascii="宋体" w:hAnsi="宋体"/>
          <w:szCs w:val="21"/>
        </w:rPr>
        <w:t>9</w:t>
      </w:r>
      <w:r w:rsidR="000E46E4" w:rsidRPr="00465344">
        <w:rPr>
          <w:rFonts w:ascii="宋体" w:hAnsi="宋体" w:hint="eastAsia"/>
          <w:szCs w:val="21"/>
        </w:rPr>
        <w:t>.</w:t>
      </w:r>
      <w:r w:rsidRPr="00465344">
        <w:rPr>
          <w:rFonts w:ascii="宋体" w:hAnsi="宋体"/>
          <w:szCs w:val="21"/>
        </w:rPr>
        <w:t>3.</w:t>
      </w:r>
      <w:r w:rsidR="000E46E4" w:rsidRPr="00465344">
        <w:rPr>
          <w:rFonts w:ascii="宋体" w:hAnsi="宋体" w:hint="eastAsia"/>
          <w:szCs w:val="21"/>
        </w:rPr>
        <w:t>2根据GB 31621《食品安全国家标准 食品经营过程卫生规范》7.2要求确定：应配合相关乳制品生产者和</w:t>
      </w:r>
      <w:r w:rsidR="005465CB" w:rsidRPr="00465344">
        <w:rPr>
          <w:rFonts w:ascii="宋体" w:hAnsi="宋体" w:hint="eastAsia"/>
          <w:szCs w:val="21"/>
        </w:rPr>
        <w:t>相关部门</w:t>
      </w:r>
      <w:r w:rsidR="000E46E4" w:rsidRPr="00465344">
        <w:rPr>
          <w:rFonts w:ascii="宋体" w:hAnsi="宋体" w:hint="eastAsia"/>
          <w:szCs w:val="21"/>
        </w:rPr>
        <w:t>进行相关追溯和召回工作，避免或减轻危害。</w:t>
      </w:r>
    </w:p>
    <w:p w14:paraId="66384F22" w14:textId="2B8CF840" w:rsidR="002250D7" w:rsidRPr="00465344" w:rsidRDefault="00C61992" w:rsidP="001A157D">
      <w:pPr>
        <w:pStyle w:val="a0"/>
        <w:numPr>
          <w:ilvl w:val="0"/>
          <w:numId w:val="0"/>
        </w:numPr>
        <w:ind w:firstLineChars="200" w:firstLine="420"/>
      </w:pPr>
      <w:r w:rsidRPr="00465344">
        <w:rPr>
          <w:rFonts w:hAnsi="宋体"/>
        </w:rPr>
        <w:t>9</w:t>
      </w:r>
      <w:r w:rsidR="003C7B44" w:rsidRPr="00465344">
        <w:rPr>
          <w:rFonts w:hAnsi="宋体" w:hint="eastAsia"/>
        </w:rPr>
        <w:t>.3</w:t>
      </w:r>
      <w:r w:rsidRPr="00465344">
        <w:rPr>
          <w:rFonts w:hAnsi="宋体"/>
        </w:rPr>
        <w:t>.3</w:t>
      </w:r>
      <w:r w:rsidR="003C7B44" w:rsidRPr="00465344">
        <w:rPr>
          <w:rFonts w:hAnsi="宋体" w:hint="eastAsia"/>
        </w:rPr>
        <w:t>根据GB 31621《食品安全国家标准 食品经营过程卫生规范》7.</w:t>
      </w:r>
      <w:r w:rsidR="003C7B44" w:rsidRPr="00465344">
        <w:rPr>
          <w:rFonts w:hAnsi="宋体"/>
        </w:rPr>
        <w:t>3</w:t>
      </w:r>
      <w:r w:rsidR="003C7B44" w:rsidRPr="00465344">
        <w:rPr>
          <w:rFonts w:hAnsi="宋体" w:hint="eastAsia"/>
        </w:rPr>
        <w:t>要求确定：</w:t>
      </w:r>
      <w:bookmarkStart w:id="3" w:name="_Hlk74921739"/>
      <w:r w:rsidR="002250D7" w:rsidRPr="00465344">
        <w:rPr>
          <w:rFonts w:hint="eastAsia"/>
        </w:rPr>
        <w:t>应针对所发现的问题查找各环节记录、分析问题原因并及时改进。</w:t>
      </w:r>
      <w:bookmarkEnd w:id="3"/>
    </w:p>
    <w:sectPr w:rsidR="002250D7" w:rsidRPr="00465344">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888B" w14:textId="77777777" w:rsidR="008E2E9D" w:rsidRDefault="008E2E9D">
      <w:r>
        <w:separator/>
      </w:r>
    </w:p>
  </w:endnote>
  <w:endnote w:type="continuationSeparator" w:id="0">
    <w:p w14:paraId="0FF6D013" w14:textId="77777777" w:rsidR="008E2E9D" w:rsidRDefault="008E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CA2B86" w:rsidRDefault="00CA2B86">
        <w:pPr>
          <w:pStyle w:val="ab"/>
          <w:jc w:val="center"/>
        </w:pPr>
        <w:r>
          <w:fldChar w:fldCharType="begin"/>
        </w:r>
        <w:r>
          <w:instrText>PAGE   \* MERGEFORMAT</w:instrText>
        </w:r>
        <w:r>
          <w:fldChar w:fldCharType="separate"/>
        </w:r>
        <w:r>
          <w:rPr>
            <w:lang w:val="zh-CN"/>
          </w:rPr>
          <w:t>6</w:t>
        </w:r>
        <w:r>
          <w:fldChar w:fldCharType="end"/>
        </w:r>
      </w:p>
    </w:sdtContent>
  </w:sdt>
  <w:p w14:paraId="433438D1" w14:textId="77777777" w:rsidR="00CA2B86" w:rsidRDefault="00CA2B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F881" w14:textId="77777777" w:rsidR="008E2E9D" w:rsidRDefault="008E2E9D">
      <w:r>
        <w:separator/>
      </w:r>
    </w:p>
  </w:footnote>
  <w:footnote w:type="continuationSeparator" w:id="0">
    <w:p w14:paraId="73C8EB2F" w14:textId="77777777" w:rsidR="008E2E9D" w:rsidRDefault="008E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D4F2F586"/>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0315CE0"/>
    <w:multiLevelType w:val="multilevel"/>
    <w:tmpl w:val="A61E4D34"/>
    <w:lvl w:ilvl="0">
      <w:start w:val="1"/>
      <w:numFmt w:val="decimal"/>
      <w:pStyle w:val="a"/>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C50F90"/>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pStyle w:val="a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5E425223"/>
    <w:multiLevelType w:val="hybridMultilevel"/>
    <w:tmpl w:val="8BF26AD6"/>
    <w:lvl w:ilvl="0" w:tplc="3EE64CBE">
      <w:start w:val="5"/>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suff w:val="nothing"/>
      <w:lvlText w:val="%1、"/>
      <w:lvlJc w:val="left"/>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0D"/>
    <w:rsid w:val="00004B86"/>
    <w:rsid w:val="000053E9"/>
    <w:rsid w:val="0000683B"/>
    <w:rsid w:val="00007204"/>
    <w:rsid w:val="0001044A"/>
    <w:rsid w:val="000105D9"/>
    <w:rsid w:val="00010CC2"/>
    <w:rsid w:val="00010D61"/>
    <w:rsid w:val="0001188A"/>
    <w:rsid w:val="00012F24"/>
    <w:rsid w:val="00013F79"/>
    <w:rsid w:val="00014310"/>
    <w:rsid w:val="0001511C"/>
    <w:rsid w:val="00015298"/>
    <w:rsid w:val="00017567"/>
    <w:rsid w:val="0001756E"/>
    <w:rsid w:val="00017599"/>
    <w:rsid w:val="00020057"/>
    <w:rsid w:val="00020497"/>
    <w:rsid w:val="000205AB"/>
    <w:rsid w:val="000216C9"/>
    <w:rsid w:val="00023044"/>
    <w:rsid w:val="000236D9"/>
    <w:rsid w:val="0002462C"/>
    <w:rsid w:val="000268BD"/>
    <w:rsid w:val="00027A23"/>
    <w:rsid w:val="00027F80"/>
    <w:rsid w:val="000309D8"/>
    <w:rsid w:val="00030DE9"/>
    <w:rsid w:val="00030F22"/>
    <w:rsid w:val="00031FE6"/>
    <w:rsid w:val="0003389F"/>
    <w:rsid w:val="00034AF2"/>
    <w:rsid w:val="00036509"/>
    <w:rsid w:val="00040F29"/>
    <w:rsid w:val="0004167D"/>
    <w:rsid w:val="000417B2"/>
    <w:rsid w:val="000423FF"/>
    <w:rsid w:val="00042593"/>
    <w:rsid w:val="0004287D"/>
    <w:rsid w:val="0004386C"/>
    <w:rsid w:val="00044B77"/>
    <w:rsid w:val="0004636E"/>
    <w:rsid w:val="00046EE8"/>
    <w:rsid w:val="00051663"/>
    <w:rsid w:val="00052830"/>
    <w:rsid w:val="00052CFE"/>
    <w:rsid w:val="000538FB"/>
    <w:rsid w:val="0005393B"/>
    <w:rsid w:val="00053E8F"/>
    <w:rsid w:val="00054516"/>
    <w:rsid w:val="000553BB"/>
    <w:rsid w:val="0005601D"/>
    <w:rsid w:val="0005769C"/>
    <w:rsid w:val="00061212"/>
    <w:rsid w:val="000614FF"/>
    <w:rsid w:val="00062117"/>
    <w:rsid w:val="0006373E"/>
    <w:rsid w:val="0006499E"/>
    <w:rsid w:val="00065D9E"/>
    <w:rsid w:val="00066342"/>
    <w:rsid w:val="00066874"/>
    <w:rsid w:val="000707F6"/>
    <w:rsid w:val="000714A8"/>
    <w:rsid w:val="0007269F"/>
    <w:rsid w:val="00074B87"/>
    <w:rsid w:val="000817B8"/>
    <w:rsid w:val="00081972"/>
    <w:rsid w:val="00081CB1"/>
    <w:rsid w:val="000831AC"/>
    <w:rsid w:val="00083672"/>
    <w:rsid w:val="0008478F"/>
    <w:rsid w:val="000847A9"/>
    <w:rsid w:val="00085A6B"/>
    <w:rsid w:val="00085CA2"/>
    <w:rsid w:val="000861F6"/>
    <w:rsid w:val="00087B08"/>
    <w:rsid w:val="00091A58"/>
    <w:rsid w:val="00091C78"/>
    <w:rsid w:val="00092042"/>
    <w:rsid w:val="00093060"/>
    <w:rsid w:val="00093E7B"/>
    <w:rsid w:val="00095242"/>
    <w:rsid w:val="00095AC0"/>
    <w:rsid w:val="00096257"/>
    <w:rsid w:val="00096EB4"/>
    <w:rsid w:val="00096F40"/>
    <w:rsid w:val="00097C9D"/>
    <w:rsid w:val="000A1135"/>
    <w:rsid w:val="000A19DF"/>
    <w:rsid w:val="000A279A"/>
    <w:rsid w:val="000A294C"/>
    <w:rsid w:val="000A3943"/>
    <w:rsid w:val="000A3DB8"/>
    <w:rsid w:val="000A65A4"/>
    <w:rsid w:val="000A6981"/>
    <w:rsid w:val="000A6B61"/>
    <w:rsid w:val="000A73AD"/>
    <w:rsid w:val="000A7D3C"/>
    <w:rsid w:val="000B0A5A"/>
    <w:rsid w:val="000B1A3A"/>
    <w:rsid w:val="000B1C26"/>
    <w:rsid w:val="000B2091"/>
    <w:rsid w:val="000B2378"/>
    <w:rsid w:val="000B2DAD"/>
    <w:rsid w:val="000B2EFD"/>
    <w:rsid w:val="000B356B"/>
    <w:rsid w:val="000B37D7"/>
    <w:rsid w:val="000B46B5"/>
    <w:rsid w:val="000B47F2"/>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46E4"/>
    <w:rsid w:val="000E50D4"/>
    <w:rsid w:val="000E68F9"/>
    <w:rsid w:val="000E7826"/>
    <w:rsid w:val="000F0FD8"/>
    <w:rsid w:val="000F1046"/>
    <w:rsid w:val="000F22A2"/>
    <w:rsid w:val="000F3057"/>
    <w:rsid w:val="000F42C0"/>
    <w:rsid w:val="000F45BC"/>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0BA2"/>
    <w:rsid w:val="00111185"/>
    <w:rsid w:val="0011137D"/>
    <w:rsid w:val="00112C3B"/>
    <w:rsid w:val="00113120"/>
    <w:rsid w:val="00116594"/>
    <w:rsid w:val="00116F99"/>
    <w:rsid w:val="0011714A"/>
    <w:rsid w:val="00120833"/>
    <w:rsid w:val="00121082"/>
    <w:rsid w:val="001213F6"/>
    <w:rsid w:val="00123A36"/>
    <w:rsid w:val="00124BD4"/>
    <w:rsid w:val="00127043"/>
    <w:rsid w:val="001272F8"/>
    <w:rsid w:val="00127323"/>
    <w:rsid w:val="00127BF9"/>
    <w:rsid w:val="001314A5"/>
    <w:rsid w:val="00131695"/>
    <w:rsid w:val="0013295D"/>
    <w:rsid w:val="0013636F"/>
    <w:rsid w:val="001377DB"/>
    <w:rsid w:val="00140221"/>
    <w:rsid w:val="001448C9"/>
    <w:rsid w:val="00144A82"/>
    <w:rsid w:val="00145749"/>
    <w:rsid w:val="00145F4C"/>
    <w:rsid w:val="0015032E"/>
    <w:rsid w:val="00153082"/>
    <w:rsid w:val="00153115"/>
    <w:rsid w:val="00154E4A"/>
    <w:rsid w:val="001552C0"/>
    <w:rsid w:val="001559A5"/>
    <w:rsid w:val="001564A2"/>
    <w:rsid w:val="00161E98"/>
    <w:rsid w:val="0016203B"/>
    <w:rsid w:val="00163090"/>
    <w:rsid w:val="001633A7"/>
    <w:rsid w:val="00163515"/>
    <w:rsid w:val="00164DC5"/>
    <w:rsid w:val="0016531A"/>
    <w:rsid w:val="00166F08"/>
    <w:rsid w:val="0016792D"/>
    <w:rsid w:val="001704CC"/>
    <w:rsid w:val="00170B42"/>
    <w:rsid w:val="00170B8C"/>
    <w:rsid w:val="00170BD7"/>
    <w:rsid w:val="0017398A"/>
    <w:rsid w:val="00174A79"/>
    <w:rsid w:val="00174E83"/>
    <w:rsid w:val="00177A20"/>
    <w:rsid w:val="00177E22"/>
    <w:rsid w:val="00177EBE"/>
    <w:rsid w:val="00182BE4"/>
    <w:rsid w:val="00182F8D"/>
    <w:rsid w:val="00183840"/>
    <w:rsid w:val="00183985"/>
    <w:rsid w:val="00184DAC"/>
    <w:rsid w:val="0018501A"/>
    <w:rsid w:val="00185389"/>
    <w:rsid w:val="0018631F"/>
    <w:rsid w:val="001865C4"/>
    <w:rsid w:val="001872CD"/>
    <w:rsid w:val="00187F2A"/>
    <w:rsid w:val="0019073E"/>
    <w:rsid w:val="00190BFE"/>
    <w:rsid w:val="00191E4D"/>
    <w:rsid w:val="00192CC6"/>
    <w:rsid w:val="0019315B"/>
    <w:rsid w:val="001937B3"/>
    <w:rsid w:val="00193C48"/>
    <w:rsid w:val="00194EB5"/>
    <w:rsid w:val="001951EE"/>
    <w:rsid w:val="00197F5F"/>
    <w:rsid w:val="001A02EF"/>
    <w:rsid w:val="001A157D"/>
    <w:rsid w:val="001A2D20"/>
    <w:rsid w:val="001A3088"/>
    <w:rsid w:val="001A67D1"/>
    <w:rsid w:val="001A7425"/>
    <w:rsid w:val="001B004B"/>
    <w:rsid w:val="001B0652"/>
    <w:rsid w:val="001B14E7"/>
    <w:rsid w:val="001B273C"/>
    <w:rsid w:val="001B348D"/>
    <w:rsid w:val="001B396A"/>
    <w:rsid w:val="001B63F3"/>
    <w:rsid w:val="001B6DB2"/>
    <w:rsid w:val="001B7954"/>
    <w:rsid w:val="001C0818"/>
    <w:rsid w:val="001C2D47"/>
    <w:rsid w:val="001C42BD"/>
    <w:rsid w:val="001C4FE5"/>
    <w:rsid w:val="001C5259"/>
    <w:rsid w:val="001C5415"/>
    <w:rsid w:val="001C56BB"/>
    <w:rsid w:val="001D2BDE"/>
    <w:rsid w:val="001D450A"/>
    <w:rsid w:val="001E1F52"/>
    <w:rsid w:val="001E3DA8"/>
    <w:rsid w:val="001E417C"/>
    <w:rsid w:val="001E5F13"/>
    <w:rsid w:val="001E7563"/>
    <w:rsid w:val="001F096F"/>
    <w:rsid w:val="001F0CC2"/>
    <w:rsid w:val="001F2B0F"/>
    <w:rsid w:val="001F587D"/>
    <w:rsid w:val="001F7A4B"/>
    <w:rsid w:val="002000EF"/>
    <w:rsid w:val="00202B2A"/>
    <w:rsid w:val="00203D35"/>
    <w:rsid w:val="00203DA1"/>
    <w:rsid w:val="00204ED8"/>
    <w:rsid w:val="002066B7"/>
    <w:rsid w:val="002069DA"/>
    <w:rsid w:val="00206AD1"/>
    <w:rsid w:val="002071FB"/>
    <w:rsid w:val="00211311"/>
    <w:rsid w:val="002119B5"/>
    <w:rsid w:val="002142AA"/>
    <w:rsid w:val="002143A9"/>
    <w:rsid w:val="00214505"/>
    <w:rsid w:val="00215D61"/>
    <w:rsid w:val="002179A7"/>
    <w:rsid w:val="00220237"/>
    <w:rsid w:val="00220BB6"/>
    <w:rsid w:val="00220FFF"/>
    <w:rsid w:val="00221C40"/>
    <w:rsid w:val="002242CF"/>
    <w:rsid w:val="002247F2"/>
    <w:rsid w:val="002250D7"/>
    <w:rsid w:val="00230A62"/>
    <w:rsid w:val="00230ABA"/>
    <w:rsid w:val="00232B82"/>
    <w:rsid w:val="00235D08"/>
    <w:rsid w:val="0023683A"/>
    <w:rsid w:val="00237C2B"/>
    <w:rsid w:val="00237D60"/>
    <w:rsid w:val="00240CAE"/>
    <w:rsid w:val="00241C18"/>
    <w:rsid w:val="00243683"/>
    <w:rsid w:val="0024381D"/>
    <w:rsid w:val="00246074"/>
    <w:rsid w:val="00246398"/>
    <w:rsid w:val="00250231"/>
    <w:rsid w:val="002507A8"/>
    <w:rsid w:val="00250DB1"/>
    <w:rsid w:val="0025165F"/>
    <w:rsid w:val="00255CA3"/>
    <w:rsid w:val="002571B7"/>
    <w:rsid w:val="002573FD"/>
    <w:rsid w:val="00257449"/>
    <w:rsid w:val="002600E6"/>
    <w:rsid w:val="00260C2C"/>
    <w:rsid w:val="00261166"/>
    <w:rsid w:val="002614FD"/>
    <w:rsid w:val="00261F06"/>
    <w:rsid w:val="00262E1D"/>
    <w:rsid w:val="00263BC5"/>
    <w:rsid w:val="00263E89"/>
    <w:rsid w:val="002642EC"/>
    <w:rsid w:val="00264D6F"/>
    <w:rsid w:val="00266304"/>
    <w:rsid w:val="00266446"/>
    <w:rsid w:val="00266621"/>
    <w:rsid w:val="00266635"/>
    <w:rsid w:val="00270B27"/>
    <w:rsid w:val="00272CE9"/>
    <w:rsid w:val="00272E0B"/>
    <w:rsid w:val="00273303"/>
    <w:rsid w:val="002749F5"/>
    <w:rsid w:val="00275D18"/>
    <w:rsid w:val="00275F44"/>
    <w:rsid w:val="0027646D"/>
    <w:rsid w:val="002765B7"/>
    <w:rsid w:val="00276B28"/>
    <w:rsid w:val="00277DA9"/>
    <w:rsid w:val="00281D7D"/>
    <w:rsid w:val="00282B0A"/>
    <w:rsid w:val="00284E6C"/>
    <w:rsid w:val="00285DC4"/>
    <w:rsid w:val="00286301"/>
    <w:rsid w:val="002871B4"/>
    <w:rsid w:val="002875CA"/>
    <w:rsid w:val="00287B18"/>
    <w:rsid w:val="0029037F"/>
    <w:rsid w:val="002920E0"/>
    <w:rsid w:val="00292986"/>
    <w:rsid w:val="002932BE"/>
    <w:rsid w:val="00293668"/>
    <w:rsid w:val="0029446E"/>
    <w:rsid w:val="00295EF1"/>
    <w:rsid w:val="002970A8"/>
    <w:rsid w:val="002A03B1"/>
    <w:rsid w:val="002A0572"/>
    <w:rsid w:val="002A0DFF"/>
    <w:rsid w:val="002A1989"/>
    <w:rsid w:val="002A19DE"/>
    <w:rsid w:val="002A218C"/>
    <w:rsid w:val="002A21E5"/>
    <w:rsid w:val="002A2F43"/>
    <w:rsid w:val="002A65D1"/>
    <w:rsid w:val="002A6B14"/>
    <w:rsid w:val="002B03BB"/>
    <w:rsid w:val="002B146D"/>
    <w:rsid w:val="002B14A9"/>
    <w:rsid w:val="002B1EDF"/>
    <w:rsid w:val="002B3A96"/>
    <w:rsid w:val="002B4AD9"/>
    <w:rsid w:val="002B4D39"/>
    <w:rsid w:val="002B70E1"/>
    <w:rsid w:val="002B733D"/>
    <w:rsid w:val="002B75FD"/>
    <w:rsid w:val="002B7A00"/>
    <w:rsid w:val="002C05CA"/>
    <w:rsid w:val="002C0BAA"/>
    <w:rsid w:val="002C1115"/>
    <w:rsid w:val="002C19C1"/>
    <w:rsid w:val="002C2232"/>
    <w:rsid w:val="002C3B5E"/>
    <w:rsid w:val="002C5F49"/>
    <w:rsid w:val="002C620A"/>
    <w:rsid w:val="002C6312"/>
    <w:rsid w:val="002C7F0C"/>
    <w:rsid w:val="002D140D"/>
    <w:rsid w:val="002D1C51"/>
    <w:rsid w:val="002D1F8C"/>
    <w:rsid w:val="002D4F77"/>
    <w:rsid w:val="002D6D01"/>
    <w:rsid w:val="002D6D3D"/>
    <w:rsid w:val="002E1253"/>
    <w:rsid w:val="002E266A"/>
    <w:rsid w:val="002E36A2"/>
    <w:rsid w:val="002E38BF"/>
    <w:rsid w:val="002E4399"/>
    <w:rsid w:val="002E44DD"/>
    <w:rsid w:val="002E4BAD"/>
    <w:rsid w:val="002E6A47"/>
    <w:rsid w:val="002E7773"/>
    <w:rsid w:val="002E7D12"/>
    <w:rsid w:val="002F054A"/>
    <w:rsid w:val="002F05E4"/>
    <w:rsid w:val="002F10AA"/>
    <w:rsid w:val="002F1832"/>
    <w:rsid w:val="002F3234"/>
    <w:rsid w:val="002F4477"/>
    <w:rsid w:val="002F67D1"/>
    <w:rsid w:val="002F7B4E"/>
    <w:rsid w:val="002F7C05"/>
    <w:rsid w:val="0030056A"/>
    <w:rsid w:val="00301BA4"/>
    <w:rsid w:val="003029D0"/>
    <w:rsid w:val="003033A4"/>
    <w:rsid w:val="00303D1E"/>
    <w:rsid w:val="003046B1"/>
    <w:rsid w:val="00304AE4"/>
    <w:rsid w:val="003062F7"/>
    <w:rsid w:val="00306382"/>
    <w:rsid w:val="00306F2D"/>
    <w:rsid w:val="00307ED5"/>
    <w:rsid w:val="00312720"/>
    <w:rsid w:val="00312969"/>
    <w:rsid w:val="003167F9"/>
    <w:rsid w:val="00316F38"/>
    <w:rsid w:val="0031706C"/>
    <w:rsid w:val="00321025"/>
    <w:rsid w:val="003215FD"/>
    <w:rsid w:val="00323B34"/>
    <w:rsid w:val="00323CC1"/>
    <w:rsid w:val="003248A7"/>
    <w:rsid w:val="00324BF7"/>
    <w:rsid w:val="0032678F"/>
    <w:rsid w:val="003279B8"/>
    <w:rsid w:val="00330019"/>
    <w:rsid w:val="00332188"/>
    <w:rsid w:val="00332E79"/>
    <w:rsid w:val="003333DA"/>
    <w:rsid w:val="00333B7C"/>
    <w:rsid w:val="00340AEA"/>
    <w:rsid w:val="00341060"/>
    <w:rsid w:val="00342855"/>
    <w:rsid w:val="00343E12"/>
    <w:rsid w:val="003445BA"/>
    <w:rsid w:val="00344FF4"/>
    <w:rsid w:val="0034507B"/>
    <w:rsid w:val="00345D2A"/>
    <w:rsid w:val="00345FB6"/>
    <w:rsid w:val="003462AD"/>
    <w:rsid w:val="00347FD4"/>
    <w:rsid w:val="00350105"/>
    <w:rsid w:val="00353DE7"/>
    <w:rsid w:val="00354AE7"/>
    <w:rsid w:val="00360056"/>
    <w:rsid w:val="00361F38"/>
    <w:rsid w:val="003645FB"/>
    <w:rsid w:val="00365309"/>
    <w:rsid w:val="003668EA"/>
    <w:rsid w:val="003708A8"/>
    <w:rsid w:val="00370E72"/>
    <w:rsid w:val="0037189E"/>
    <w:rsid w:val="003725DC"/>
    <w:rsid w:val="00372C48"/>
    <w:rsid w:val="00373ADB"/>
    <w:rsid w:val="00374073"/>
    <w:rsid w:val="00374714"/>
    <w:rsid w:val="0037480F"/>
    <w:rsid w:val="00375546"/>
    <w:rsid w:val="003762B3"/>
    <w:rsid w:val="00376B87"/>
    <w:rsid w:val="00376EF7"/>
    <w:rsid w:val="00381845"/>
    <w:rsid w:val="00381B0F"/>
    <w:rsid w:val="00382D16"/>
    <w:rsid w:val="00382F0F"/>
    <w:rsid w:val="00384B8C"/>
    <w:rsid w:val="003850D0"/>
    <w:rsid w:val="0038570E"/>
    <w:rsid w:val="00394476"/>
    <w:rsid w:val="003945B2"/>
    <w:rsid w:val="0039476C"/>
    <w:rsid w:val="00394C4C"/>
    <w:rsid w:val="0039648B"/>
    <w:rsid w:val="003979B0"/>
    <w:rsid w:val="00397EA1"/>
    <w:rsid w:val="003A2C1B"/>
    <w:rsid w:val="003A2CF5"/>
    <w:rsid w:val="003A2DDA"/>
    <w:rsid w:val="003A341B"/>
    <w:rsid w:val="003A43E0"/>
    <w:rsid w:val="003A46D6"/>
    <w:rsid w:val="003A7174"/>
    <w:rsid w:val="003B0523"/>
    <w:rsid w:val="003B1641"/>
    <w:rsid w:val="003B1A9F"/>
    <w:rsid w:val="003B4B12"/>
    <w:rsid w:val="003B6243"/>
    <w:rsid w:val="003B68C1"/>
    <w:rsid w:val="003B7B1F"/>
    <w:rsid w:val="003C1412"/>
    <w:rsid w:val="003C1EF5"/>
    <w:rsid w:val="003C2C65"/>
    <w:rsid w:val="003C38DC"/>
    <w:rsid w:val="003C3C15"/>
    <w:rsid w:val="003C3C9A"/>
    <w:rsid w:val="003C5123"/>
    <w:rsid w:val="003C5138"/>
    <w:rsid w:val="003C578E"/>
    <w:rsid w:val="003C72F9"/>
    <w:rsid w:val="003C78D6"/>
    <w:rsid w:val="003C7B44"/>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F12"/>
    <w:rsid w:val="003E4DFA"/>
    <w:rsid w:val="003E5876"/>
    <w:rsid w:val="003E66C5"/>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10D5B"/>
    <w:rsid w:val="0041200D"/>
    <w:rsid w:val="00417B97"/>
    <w:rsid w:val="00420A46"/>
    <w:rsid w:val="0042269F"/>
    <w:rsid w:val="00423F44"/>
    <w:rsid w:val="004240EF"/>
    <w:rsid w:val="004257D4"/>
    <w:rsid w:val="0043054B"/>
    <w:rsid w:val="0043089F"/>
    <w:rsid w:val="00431457"/>
    <w:rsid w:val="00431DE3"/>
    <w:rsid w:val="00432893"/>
    <w:rsid w:val="00434B86"/>
    <w:rsid w:val="004364C3"/>
    <w:rsid w:val="00436754"/>
    <w:rsid w:val="00440F23"/>
    <w:rsid w:val="0044150D"/>
    <w:rsid w:val="004425AD"/>
    <w:rsid w:val="00442A48"/>
    <w:rsid w:val="0044436D"/>
    <w:rsid w:val="004477CE"/>
    <w:rsid w:val="004502B1"/>
    <w:rsid w:val="00450873"/>
    <w:rsid w:val="0045100F"/>
    <w:rsid w:val="00451811"/>
    <w:rsid w:val="00451F6C"/>
    <w:rsid w:val="004520EB"/>
    <w:rsid w:val="00452220"/>
    <w:rsid w:val="00452AC4"/>
    <w:rsid w:val="00452EF9"/>
    <w:rsid w:val="004539E3"/>
    <w:rsid w:val="00454481"/>
    <w:rsid w:val="004545D2"/>
    <w:rsid w:val="00455A9B"/>
    <w:rsid w:val="00457572"/>
    <w:rsid w:val="00465344"/>
    <w:rsid w:val="00466AC6"/>
    <w:rsid w:val="00466E09"/>
    <w:rsid w:val="0046787E"/>
    <w:rsid w:val="004724F8"/>
    <w:rsid w:val="00472E2C"/>
    <w:rsid w:val="004733BE"/>
    <w:rsid w:val="00473603"/>
    <w:rsid w:val="0047396C"/>
    <w:rsid w:val="00473C35"/>
    <w:rsid w:val="00474E8C"/>
    <w:rsid w:val="004755FC"/>
    <w:rsid w:val="00477197"/>
    <w:rsid w:val="00477869"/>
    <w:rsid w:val="00477D55"/>
    <w:rsid w:val="00480865"/>
    <w:rsid w:val="00481203"/>
    <w:rsid w:val="00481488"/>
    <w:rsid w:val="0048663E"/>
    <w:rsid w:val="0049054A"/>
    <w:rsid w:val="004920BA"/>
    <w:rsid w:val="004925A6"/>
    <w:rsid w:val="0049313B"/>
    <w:rsid w:val="00493A1C"/>
    <w:rsid w:val="00493FA8"/>
    <w:rsid w:val="00494110"/>
    <w:rsid w:val="00494DA6"/>
    <w:rsid w:val="00495FA5"/>
    <w:rsid w:val="004977C4"/>
    <w:rsid w:val="004A0413"/>
    <w:rsid w:val="004A0BA7"/>
    <w:rsid w:val="004A13DE"/>
    <w:rsid w:val="004A2217"/>
    <w:rsid w:val="004A2E9E"/>
    <w:rsid w:val="004A33A3"/>
    <w:rsid w:val="004A4E94"/>
    <w:rsid w:val="004A728C"/>
    <w:rsid w:val="004B15E9"/>
    <w:rsid w:val="004B1B1A"/>
    <w:rsid w:val="004B27A6"/>
    <w:rsid w:val="004B44BA"/>
    <w:rsid w:val="004B6139"/>
    <w:rsid w:val="004C3CC2"/>
    <w:rsid w:val="004C3D62"/>
    <w:rsid w:val="004C6D2E"/>
    <w:rsid w:val="004D0859"/>
    <w:rsid w:val="004D3192"/>
    <w:rsid w:val="004D3BB2"/>
    <w:rsid w:val="004D3E83"/>
    <w:rsid w:val="004D5384"/>
    <w:rsid w:val="004E03C3"/>
    <w:rsid w:val="004E0C9A"/>
    <w:rsid w:val="004E2E3F"/>
    <w:rsid w:val="004E4C42"/>
    <w:rsid w:val="004E59AD"/>
    <w:rsid w:val="004E7090"/>
    <w:rsid w:val="004F0565"/>
    <w:rsid w:val="004F1C39"/>
    <w:rsid w:val="004F2569"/>
    <w:rsid w:val="004F2701"/>
    <w:rsid w:val="004F4815"/>
    <w:rsid w:val="004F5BB8"/>
    <w:rsid w:val="004F7CA8"/>
    <w:rsid w:val="00500012"/>
    <w:rsid w:val="00500908"/>
    <w:rsid w:val="00501593"/>
    <w:rsid w:val="00503405"/>
    <w:rsid w:val="0050787E"/>
    <w:rsid w:val="00507EE3"/>
    <w:rsid w:val="00510637"/>
    <w:rsid w:val="00510F6C"/>
    <w:rsid w:val="00511DC3"/>
    <w:rsid w:val="00514262"/>
    <w:rsid w:val="00514DEF"/>
    <w:rsid w:val="0051526A"/>
    <w:rsid w:val="00517054"/>
    <w:rsid w:val="00521359"/>
    <w:rsid w:val="00521A3E"/>
    <w:rsid w:val="00522182"/>
    <w:rsid w:val="005240E1"/>
    <w:rsid w:val="00524268"/>
    <w:rsid w:val="005250C5"/>
    <w:rsid w:val="00525126"/>
    <w:rsid w:val="00525986"/>
    <w:rsid w:val="00526603"/>
    <w:rsid w:val="00527238"/>
    <w:rsid w:val="0052749E"/>
    <w:rsid w:val="00527EC9"/>
    <w:rsid w:val="00527F3F"/>
    <w:rsid w:val="00530FD8"/>
    <w:rsid w:val="005313EF"/>
    <w:rsid w:val="00533C3D"/>
    <w:rsid w:val="005346D2"/>
    <w:rsid w:val="00534B67"/>
    <w:rsid w:val="005366F3"/>
    <w:rsid w:val="00536F02"/>
    <w:rsid w:val="005373F8"/>
    <w:rsid w:val="005403C8"/>
    <w:rsid w:val="00540A64"/>
    <w:rsid w:val="0054258F"/>
    <w:rsid w:val="00543163"/>
    <w:rsid w:val="00543715"/>
    <w:rsid w:val="00544CE7"/>
    <w:rsid w:val="005465CB"/>
    <w:rsid w:val="0054764D"/>
    <w:rsid w:val="005477C6"/>
    <w:rsid w:val="00550CCC"/>
    <w:rsid w:val="00552788"/>
    <w:rsid w:val="00553EB4"/>
    <w:rsid w:val="00555032"/>
    <w:rsid w:val="00555506"/>
    <w:rsid w:val="00556087"/>
    <w:rsid w:val="00557604"/>
    <w:rsid w:val="00561F1A"/>
    <w:rsid w:val="00562D8D"/>
    <w:rsid w:val="00563930"/>
    <w:rsid w:val="00563BF2"/>
    <w:rsid w:val="0056586F"/>
    <w:rsid w:val="0056728A"/>
    <w:rsid w:val="00570289"/>
    <w:rsid w:val="00571D38"/>
    <w:rsid w:val="00572421"/>
    <w:rsid w:val="00574E05"/>
    <w:rsid w:val="00577D77"/>
    <w:rsid w:val="00577F15"/>
    <w:rsid w:val="005804C6"/>
    <w:rsid w:val="00581DA9"/>
    <w:rsid w:val="005829A8"/>
    <w:rsid w:val="00583753"/>
    <w:rsid w:val="00583A6C"/>
    <w:rsid w:val="00585896"/>
    <w:rsid w:val="00585940"/>
    <w:rsid w:val="005866B0"/>
    <w:rsid w:val="00586822"/>
    <w:rsid w:val="005876B2"/>
    <w:rsid w:val="00587E86"/>
    <w:rsid w:val="00590380"/>
    <w:rsid w:val="005903C8"/>
    <w:rsid w:val="00590BB8"/>
    <w:rsid w:val="0059128A"/>
    <w:rsid w:val="005925B0"/>
    <w:rsid w:val="00592FEB"/>
    <w:rsid w:val="00595002"/>
    <w:rsid w:val="00595A06"/>
    <w:rsid w:val="00595C85"/>
    <w:rsid w:val="0059623D"/>
    <w:rsid w:val="0059673D"/>
    <w:rsid w:val="005969B3"/>
    <w:rsid w:val="00596FC9"/>
    <w:rsid w:val="005A1767"/>
    <w:rsid w:val="005A38E5"/>
    <w:rsid w:val="005A4777"/>
    <w:rsid w:val="005A4D92"/>
    <w:rsid w:val="005A62B5"/>
    <w:rsid w:val="005A6306"/>
    <w:rsid w:val="005B0109"/>
    <w:rsid w:val="005B0389"/>
    <w:rsid w:val="005B04A4"/>
    <w:rsid w:val="005B15E9"/>
    <w:rsid w:val="005B29AB"/>
    <w:rsid w:val="005B3C95"/>
    <w:rsid w:val="005B4C4B"/>
    <w:rsid w:val="005B7239"/>
    <w:rsid w:val="005C2236"/>
    <w:rsid w:val="005C36C2"/>
    <w:rsid w:val="005C3C39"/>
    <w:rsid w:val="005C4FF5"/>
    <w:rsid w:val="005C551C"/>
    <w:rsid w:val="005C57DD"/>
    <w:rsid w:val="005D1D47"/>
    <w:rsid w:val="005D2615"/>
    <w:rsid w:val="005D4520"/>
    <w:rsid w:val="005D4C6A"/>
    <w:rsid w:val="005D5606"/>
    <w:rsid w:val="005D5C3E"/>
    <w:rsid w:val="005D7AD4"/>
    <w:rsid w:val="005D7D54"/>
    <w:rsid w:val="005E1187"/>
    <w:rsid w:val="005E26B8"/>
    <w:rsid w:val="005E2932"/>
    <w:rsid w:val="005E2A3C"/>
    <w:rsid w:val="005E34E6"/>
    <w:rsid w:val="005E3F63"/>
    <w:rsid w:val="005E410D"/>
    <w:rsid w:val="005E4503"/>
    <w:rsid w:val="005E4936"/>
    <w:rsid w:val="005E6EB4"/>
    <w:rsid w:val="005F112B"/>
    <w:rsid w:val="005F2E0D"/>
    <w:rsid w:val="005F4AEC"/>
    <w:rsid w:val="005F4D85"/>
    <w:rsid w:val="005F6008"/>
    <w:rsid w:val="005F644D"/>
    <w:rsid w:val="005F6778"/>
    <w:rsid w:val="00601CCD"/>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5EC"/>
    <w:rsid w:val="0061591D"/>
    <w:rsid w:val="006166DA"/>
    <w:rsid w:val="00617F75"/>
    <w:rsid w:val="00620253"/>
    <w:rsid w:val="006210B4"/>
    <w:rsid w:val="0062183F"/>
    <w:rsid w:val="00622B72"/>
    <w:rsid w:val="00624C0E"/>
    <w:rsid w:val="00624D82"/>
    <w:rsid w:val="00625697"/>
    <w:rsid w:val="00625759"/>
    <w:rsid w:val="00625EDF"/>
    <w:rsid w:val="006267A4"/>
    <w:rsid w:val="00627E7D"/>
    <w:rsid w:val="00630FC6"/>
    <w:rsid w:val="00632A00"/>
    <w:rsid w:val="00632EC5"/>
    <w:rsid w:val="0063490E"/>
    <w:rsid w:val="00637D98"/>
    <w:rsid w:val="00640BBF"/>
    <w:rsid w:val="0064120B"/>
    <w:rsid w:val="00641A9E"/>
    <w:rsid w:val="0064353A"/>
    <w:rsid w:val="0064417E"/>
    <w:rsid w:val="00646692"/>
    <w:rsid w:val="00646E0F"/>
    <w:rsid w:val="0065065E"/>
    <w:rsid w:val="00652CAA"/>
    <w:rsid w:val="00653D85"/>
    <w:rsid w:val="00653E79"/>
    <w:rsid w:val="00655679"/>
    <w:rsid w:val="00656E69"/>
    <w:rsid w:val="006606DC"/>
    <w:rsid w:val="006612FC"/>
    <w:rsid w:val="00662599"/>
    <w:rsid w:val="00664DD4"/>
    <w:rsid w:val="006675F4"/>
    <w:rsid w:val="00671B66"/>
    <w:rsid w:val="006746E8"/>
    <w:rsid w:val="006766E4"/>
    <w:rsid w:val="00677389"/>
    <w:rsid w:val="00680721"/>
    <w:rsid w:val="00680737"/>
    <w:rsid w:val="00680ADA"/>
    <w:rsid w:val="00681204"/>
    <w:rsid w:val="0068343C"/>
    <w:rsid w:val="006837E5"/>
    <w:rsid w:val="00684D9B"/>
    <w:rsid w:val="00684E02"/>
    <w:rsid w:val="00686557"/>
    <w:rsid w:val="00690B74"/>
    <w:rsid w:val="006948C6"/>
    <w:rsid w:val="006955AD"/>
    <w:rsid w:val="0069774B"/>
    <w:rsid w:val="006A03BB"/>
    <w:rsid w:val="006A2935"/>
    <w:rsid w:val="006A2DF5"/>
    <w:rsid w:val="006A3243"/>
    <w:rsid w:val="006A3B94"/>
    <w:rsid w:val="006A5464"/>
    <w:rsid w:val="006A6AD1"/>
    <w:rsid w:val="006A6F70"/>
    <w:rsid w:val="006B1AD5"/>
    <w:rsid w:val="006B344E"/>
    <w:rsid w:val="006B3DA3"/>
    <w:rsid w:val="006B55A0"/>
    <w:rsid w:val="006B628F"/>
    <w:rsid w:val="006B6E5F"/>
    <w:rsid w:val="006C252F"/>
    <w:rsid w:val="006C3495"/>
    <w:rsid w:val="006C54B6"/>
    <w:rsid w:val="006C5712"/>
    <w:rsid w:val="006C6722"/>
    <w:rsid w:val="006C6BF4"/>
    <w:rsid w:val="006D0564"/>
    <w:rsid w:val="006D1573"/>
    <w:rsid w:val="006D1A0C"/>
    <w:rsid w:val="006D3153"/>
    <w:rsid w:val="006D3660"/>
    <w:rsid w:val="006D3969"/>
    <w:rsid w:val="006D397B"/>
    <w:rsid w:val="006D40A3"/>
    <w:rsid w:val="006D5767"/>
    <w:rsid w:val="006D612F"/>
    <w:rsid w:val="006D6858"/>
    <w:rsid w:val="006D6F30"/>
    <w:rsid w:val="006D7072"/>
    <w:rsid w:val="006D7942"/>
    <w:rsid w:val="006E0040"/>
    <w:rsid w:val="006E1534"/>
    <w:rsid w:val="006E2159"/>
    <w:rsid w:val="006E5A02"/>
    <w:rsid w:val="006E5DA0"/>
    <w:rsid w:val="006E6578"/>
    <w:rsid w:val="006E6980"/>
    <w:rsid w:val="006F0026"/>
    <w:rsid w:val="006F1DB4"/>
    <w:rsid w:val="006F2F79"/>
    <w:rsid w:val="006F4543"/>
    <w:rsid w:val="007004BE"/>
    <w:rsid w:val="00704291"/>
    <w:rsid w:val="00706634"/>
    <w:rsid w:val="0070702D"/>
    <w:rsid w:val="00710844"/>
    <w:rsid w:val="00710E78"/>
    <w:rsid w:val="00711285"/>
    <w:rsid w:val="007129AB"/>
    <w:rsid w:val="007166A2"/>
    <w:rsid w:val="00716F42"/>
    <w:rsid w:val="0071729C"/>
    <w:rsid w:val="007172DD"/>
    <w:rsid w:val="00720A1F"/>
    <w:rsid w:val="00720FAD"/>
    <w:rsid w:val="00722BC7"/>
    <w:rsid w:val="00722E3F"/>
    <w:rsid w:val="00724807"/>
    <w:rsid w:val="00724CF2"/>
    <w:rsid w:val="00726BA4"/>
    <w:rsid w:val="00730842"/>
    <w:rsid w:val="007330C0"/>
    <w:rsid w:val="00735A9D"/>
    <w:rsid w:val="00736162"/>
    <w:rsid w:val="00736259"/>
    <w:rsid w:val="00736D42"/>
    <w:rsid w:val="007379E3"/>
    <w:rsid w:val="007400A1"/>
    <w:rsid w:val="0074083C"/>
    <w:rsid w:val="0074146C"/>
    <w:rsid w:val="00741AC3"/>
    <w:rsid w:val="00742B17"/>
    <w:rsid w:val="00745CD3"/>
    <w:rsid w:val="00747611"/>
    <w:rsid w:val="00747B6D"/>
    <w:rsid w:val="00747D78"/>
    <w:rsid w:val="00752269"/>
    <w:rsid w:val="00754082"/>
    <w:rsid w:val="00754141"/>
    <w:rsid w:val="00754A8B"/>
    <w:rsid w:val="00755087"/>
    <w:rsid w:val="0075697C"/>
    <w:rsid w:val="0075796F"/>
    <w:rsid w:val="007611CD"/>
    <w:rsid w:val="007638CF"/>
    <w:rsid w:val="007639C3"/>
    <w:rsid w:val="00763E0F"/>
    <w:rsid w:val="00764184"/>
    <w:rsid w:val="00765798"/>
    <w:rsid w:val="00765999"/>
    <w:rsid w:val="00766AF0"/>
    <w:rsid w:val="0077313F"/>
    <w:rsid w:val="00773263"/>
    <w:rsid w:val="0077411A"/>
    <w:rsid w:val="00774283"/>
    <w:rsid w:val="00774881"/>
    <w:rsid w:val="0077497B"/>
    <w:rsid w:val="0077579C"/>
    <w:rsid w:val="0078174F"/>
    <w:rsid w:val="00781A33"/>
    <w:rsid w:val="00781C6D"/>
    <w:rsid w:val="007829DB"/>
    <w:rsid w:val="0078334B"/>
    <w:rsid w:val="00783F9C"/>
    <w:rsid w:val="007849EB"/>
    <w:rsid w:val="00784A00"/>
    <w:rsid w:val="007864ED"/>
    <w:rsid w:val="0078654C"/>
    <w:rsid w:val="00786A3F"/>
    <w:rsid w:val="00787D29"/>
    <w:rsid w:val="00792E24"/>
    <w:rsid w:val="00793463"/>
    <w:rsid w:val="00793F8C"/>
    <w:rsid w:val="00794F37"/>
    <w:rsid w:val="007952B1"/>
    <w:rsid w:val="00795B91"/>
    <w:rsid w:val="00795FBF"/>
    <w:rsid w:val="007A06C2"/>
    <w:rsid w:val="007A1019"/>
    <w:rsid w:val="007A15F2"/>
    <w:rsid w:val="007A28EC"/>
    <w:rsid w:val="007A3934"/>
    <w:rsid w:val="007A3AB8"/>
    <w:rsid w:val="007A5F4B"/>
    <w:rsid w:val="007A6627"/>
    <w:rsid w:val="007A6CC0"/>
    <w:rsid w:val="007A70C7"/>
    <w:rsid w:val="007B051B"/>
    <w:rsid w:val="007B44C1"/>
    <w:rsid w:val="007B4A60"/>
    <w:rsid w:val="007B55E7"/>
    <w:rsid w:val="007B5F84"/>
    <w:rsid w:val="007B6AB4"/>
    <w:rsid w:val="007B6C5F"/>
    <w:rsid w:val="007B7E35"/>
    <w:rsid w:val="007C0F87"/>
    <w:rsid w:val="007C10DF"/>
    <w:rsid w:val="007C1AE7"/>
    <w:rsid w:val="007C25F3"/>
    <w:rsid w:val="007C352F"/>
    <w:rsid w:val="007C4287"/>
    <w:rsid w:val="007C448D"/>
    <w:rsid w:val="007C5166"/>
    <w:rsid w:val="007C6A35"/>
    <w:rsid w:val="007C6E69"/>
    <w:rsid w:val="007C73F2"/>
    <w:rsid w:val="007C7452"/>
    <w:rsid w:val="007C79B0"/>
    <w:rsid w:val="007D0319"/>
    <w:rsid w:val="007D0893"/>
    <w:rsid w:val="007D2164"/>
    <w:rsid w:val="007D31F7"/>
    <w:rsid w:val="007D32CE"/>
    <w:rsid w:val="007D380C"/>
    <w:rsid w:val="007D55BF"/>
    <w:rsid w:val="007D6C73"/>
    <w:rsid w:val="007D7EFB"/>
    <w:rsid w:val="007E234F"/>
    <w:rsid w:val="007E2919"/>
    <w:rsid w:val="007E2A9F"/>
    <w:rsid w:val="007E2BFD"/>
    <w:rsid w:val="007E2D2C"/>
    <w:rsid w:val="007E33C3"/>
    <w:rsid w:val="007E33FD"/>
    <w:rsid w:val="007E34AB"/>
    <w:rsid w:val="007E399B"/>
    <w:rsid w:val="007F0157"/>
    <w:rsid w:val="007F029B"/>
    <w:rsid w:val="007F034A"/>
    <w:rsid w:val="007F0680"/>
    <w:rsid w:val="007F0B5A"/>
    <w:rsid w:val="007F1621"/>
    <w:rsid w:val="007F165D"/>
    <w:rsid w:val="007F1C90"/>
    <w:rsid w:val="007F3254"/>
    <w:rsid w:val="007F605B"/>
    <w:rsid w:val="007F67F3"/>
    <w:rsid w:val="007F7F58"/>
    <w:rsid w:val="0080004A"/>
    <w:rsid w:val="0080059E"/>
    <w:rsid w:val="00800630"/>
    <w:rsid w:val="008024FB"/>
    <w:rsid w:val="0080303E"/>
    <w:rsid w:val="00803492"/>
    <w:rsid w:val="00804C61"/>
    <w:rsid w:val="0080515D"/>
    <w:rsid w:val="00806604"/>
    <w:rsid w:val="008071B2"/>
    <w:rsid w:val="008118E3"/>
    <w:rsid w:val="00811A58"/>
    <w:rsid w:val="00811E73"/>
    <w:rsid w:val="008134D6"/>
    <w:rsid w:val="00814E13"/>
    <w:rsid w:val="00815815"/>
    <w:rsid w:val="0081740B"/>
    <w:rsid w:val="00817E25"/>
    <w:rsid w:val="00820BDA"/>
    <w:rsid w:val="00820DDD"/>
    <w:rsid w:val="00821B4A"/>
    <w:rsid w:val="00822F86"/>
    <w:rsid w:val="00823B6F"/>
    <w:rsid w:val="00824F05"/>
    <w:rsid w:val="00825113"/>
    <w:rsid w:val="00827880"/>
    <w:rsid w:val="00827EF2"/>
    <w:rsid w:val="00831DC9"/>
    <w:rsid w:val="00833905"/>
    <w:rsid w:val="00836248"/>
    <w:rsid w:val="00837157"/>
    <w:rsid w:val="0083745B"/>
    <w:rsid w:val="00837C41"/>
    <w:rsid w:val="00840EB0"/>
    <w:rsid w:val="00842A10"/>
    <w:rsid w:val="00844447"/>
    <w:rsid w:val="00844B03"/>
    <w:rsid w:val="00845C7A"/>
    <w:rsid w:val="00846BC7"/>
    <w:rsid w:val="0084750A"/>
    <w:rsid w:val="008477DF"/>
    <w:rsid w:val="0085144C"/>
    <w:rsid w:val="00852C0D"/>
    <w:rsid w:val="008540B8"/>
    <w:rsid w:val="00855020"/>
    <w:rsid w:val="008554B3"/>
    <w:rsid w:val="00861165"/>
    <w:rsid w:val="00862828"/>
    <w:rsid w:val="0086319A"/>
    <w:rsid w:val="008637A6"/>
    <w:rsid w:val="00865394"/>
    <w:rsid w:val="00865AE0"/>
    <w:rsid w:val="008664AC"/>
    <w:rsid w:val="00866B3E"/>
    <w:rsid w:val="00867073"/>
    <w:rsid w:val="00867400"/>
    <w:rsid w:val="008700FF"/>
    <w:rsid w:val="0087199E"/>
    <w:rsid w:val="00871DD0"/>
    <w:rsid w:val="008721CA"/>
    <w:rsid w:val="00873FDA"/>
    <w:rsid w:val="00874BC0"/>
    <w:rsid w:val="008750D2"/>
    <w:rsid w:val="00875588"/>
    <w:rsid w:val="00880747"/>
    <w:rsid w:val="008807B6"/>
    <w:rsid w:val="00880903"/>
    <w:rsid w:val="00882E20"/>
    <w:rsid w:val="0088358B"/>
    <w:rsid w:val="00886D99"/>
    <w:rsid w:val="00887B96"/>
    <w:rsid w:val="00891BEF"/>
    <w:rsid w:val="00893445"/>
    <w:rsid w:val="00893CC9"/>
    <w:rsid w:val="008940AA"/>
    <w:rsid w:val="00894B56"/>
    <w:rsid w:val="008955ED"/>
    <w:rsid w:val="0089584F"/>
    <w:rsid w:val="00895D00"/>
    <w:rsid w:val="00896B7A"/>
    <w:rsid w:val="00897363"/>
    <w:rsid w:val="00897BF8"/>
    <w:rsid w:val="008A1CA1"/>
    <w:rsid w:val="008A2A51"/>
    <w:rsid w:val="008A6074"/>
    <w:rsid w:val="008A7BAE"/>
    <w:rsid w:val="008B0C8C"/>
    <w:rsid w:val="008B0D20"/>
    <w:rsid w:val="008B1909"/>
    <w:rsid w:val="008B1A11"/>
    <w:rsid w:val="008B3173"/>
    <w:rsid w:val="008B33E1"/>
    <w:rsid w:val="008B5D44"/>
    <w:rsid w:val="008C0B72"/>
    <w:rsid w:val="008C1792"/>
    <w:rsid w:val="008C214C"/>
    <w:rsid w:val="008C3201"/>
    <w:rsid w:val="008C4879"/>
    <w:rsid w:val="008C5CBD"/>
    <w:rsid w:val="008C76CB"/>
    <w:rsid w:val="008D12B5"/>
    <w:rsid w:val="008D2BC1"/>
    <w:rsid w:val="008D37AA"/>
    <w:rsid w:val="008D4E3F"/>
    <w:rsid w:val="008D74AF"/>
    <w:rsid w:val="008D7D2F"/>
    <w:rsid w:val="008E0CB8"/>
    <w:rsid w:val="008E0DA1"/>
    <w:rsid w:val="008E175B"/>
    <w:rsid w:val="008E1F1D"/>
    <w:rsid w:val="008E2E9D"/>
    <w:rsid w:val="008E3948"/>
    <w:rsid w:val="008E6121"/>
    <w:rsid w:val="008E69E7"/>
    <w:rsid w:val="008F16D8"/>
    <w:rsid w:val="008F1A4B"/>
    <w:rsid w:val="008F25D3"/>
    <w:rsid w:val="008F2AEB"/>
    <w:rsid w:val="008F2EAF"/>
    <w:rsid w:val="008F3A7F"/>
    <w:rsid w:val="008F3B73"/>
    <w:rsid w:val="008F3BA8"/>
    <w:rsid w:val="008F3C9E"/>
    <w:rsid w:val="008F51B2"/>
    <w:rsid w:val="00901390"/>
    <w:rsid w:val="00902768"/>
    <w:rsid w:val="009035DF"/>
    <w:rsid w:val="00905307"/>
    <w:rsid w:val="009105FA"/>
    <w:rsid w:val="009109ED"/>
    <w:rsid w:val="00911F37"/>
    <w:rsid w:val="0091204E"/>
    <w:rsid w:val="009128E7"/>
    <w:rsid w:val="00913095"/>
    <w:rsid w:val="0091344F"/>
    <w:rsid w:val="00915FE5"/>
    <w:rsid w:val="0091712F"/>
    <w:rsid w:val="0091735B"/>
    <w:rsid w:val="00917AEE"/>
    <w:rsid w:val="00922000"/>
    <w:rsid w:val="0092241F"/>
    <w:rsid w:val="009243A5"/>
    <w:rsid w:val="00925422"/>
    <w:rsid w:val="0092554E"/>
    <w:rsid w:val="0092579F"/>
    <w:rsid w:val="00926028"/>
    <w:rsid w:val="00926952"/>
    <w:rsid w:val="00926CD0"/>
    <w:rsid w:val="00930017"/>
    <w:rsid w:val="009311EA"/>
    <w:rsid w:val="00931935"/>
    <w:rsid w:val="00932B18"/>
    <w:rsid w:val="00933283"/>
    <w:rsid w:val="00933434"/>
    <w:rsid w:val="00936187"/>
    <w:rsid w:val="00942160"/>
    <w:rsid w:val="00942254"/>
    <w:rsid w:val="00944756"/>
    <w:rsid w:val="009513C2"/>
    <w:rsid w:val="00951C62"/>
    <w:rsid w:val="00952880"/>
    <w:rsid w:val="009537E6"/>
    <w:rsid w:val="00954AA9"/>
    <w:rsid w:val="00954BF6"/>
    <w:rsid w:val="0095644B"/>
    <w:rsid w:val="00956990"/>
    <w:rsid w:val="009572A2"/>
    <w:rsid w:val="00957CA9"/>
    <w:rsid w:val="0096032D"/>
    <w:rsid w:val="009619A4"/>
    <w:rsid w:val="00961BC2"/>
    <w:rsid w:val="009623B2"/>
    <w:rsid w:val="00964952"/>
    <w:rsid w:val="00964B97"/>
    <w:rsid w:val="00967A1F"/>
    <w:rsid w:val="009700F0"/>
    <w:rsid w:val="00970AC1"/>
    <w:rsid w:val="00971408"/>
    <w:rsid w:val="00971926"/>
    <w:rsid w:val="00972816"/>
    <w:rsid w:val="00972B9A"/>
    <w:rsid w:val="00976C33"/>
    <w:rsid w:val="00982C0D"/>
    <w:rsid w:val="009843EF"/>
    <w:rsid w:val="00984432"/>
    <w:rsid w:val="00984729"/>
    <w:rsid w:val="00986F31"/>
    <w:rsid w:val="00987E29"/>
    <w:rsid w:val="00987ED0"/>
    <w:rsid w:val="0099092A"/>
    <w:rsid w:val="00991D28"/>
    <w:rsid w:val="00993B1A"/>
    <w:rsid w:val="00994705"/>
    <w:rsid w:val="0099661A"/>
    <w:rsid w:val="00996688"/>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0C6"/>
    <w:rsid w:val="009B4760"/>
    <w:rsid w:val="009B5CAE"/>
    <w:rsid w:val="009B62F7"/>
    <w:rsid w:val="009C00AD"/>
    <w:rsid w:val="009C07AD"/>
    <w:rsid w:val="009C1930"/>
    <w:rsid w:val="009C1A67"/>
    <w:rsid w:val="009C1F15"/>
    <w:rsid w:val="009C214E"/>
    <w:rsid w:val="009C34D6"/>
    <w:rsid w:val="009C3725"/>
    <w:rsid w:val="009C3FD7"/>
    <w:rsid w:val="009C4339"/>
    <w:rsid w:val="009C668C"/>
    <w:rsid w:val="009C6692"/>
    <w:rsid w:val="009C671D"/>
    <w:rsid w:val="009C6838"/>
    <w:rsid w:val="009D01A6"/>
    <w:rsid w:val="009D0842"/>
    <w:rsid w:val="009D0A54"/>
    <w:rsid w:val="009D116E"/>
    <w:rsid w:val="009D159D"/>
    <w:rsid w:val="009D3250"/>
    <w:rsid w:val="009D5997"/>
    <w:rsid w:val="009E05C7"/>
    <w:rsid w:val="009E1BED"/>
    <w:rsid w:val="009E1DC8"/>
    <w:rsid w:val="009E20D0"/>
    <w:rsid w:val="009E365F"/>
    <w:rsid w:val="009E4577"/>
    <w:rsid w:val="009E4BC1"/>
    <w:rsid w:val="009E4F85"/>
    <w:rsid w:val="009E5B54"/>
    <w:rsid w:val="009E673B"/>
    <w:rsid w:val="009E7112"/>
    <w:rsid w:val="009E7FE0"/>
    <w:rsid w:val="009F050D"/>
    <w:rsid w:val="009F1228"/>
    <w:rsid w:val="009F2D1C"/>
    <w:rsid w:val="009F2F00"/>
    <w:rsid w:val="009F4213"/>
    <w:rsid w:val="009F5E2F"/>
    <w:rsid w:val="009F5EBF"/>
    <w:rsid w:val="009F5F30"/>
    <w:rsid w:val="009F635E"/>
    <w:rsid w:val="009F7FA1"/>
    <w:rsid w:val="00A0021D"/>
    <w:rsid w:val="00A00471"/>
    <w:rsid w:val="00A02177"/>
    <w:rsid w:val="00A03258"/>
    <w:rsid w:val="00A04406"/>
    <w:rsid w:val="00A046F9"/>
    <w:rsid w:val="00A04DA7"/>
    <w:rsid w:val="00A05B94"/>
    <w:rsid w:val="00A05E1B"/>
    <w:rsid w:val="00A10152"/>
    <w:rsid w:val="00A101BA"/>
    <w:rsid w:val="00A10DA2"/>
    <w:rsid w:val="00A12943"/>
    <w:rsid w:val="00A13696"/>
    <w:rsid w:val="00A140AF"/>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7A4"/>
    <w:rsid w:val="00A33E48"/>
    <w:rsid w:val="00A351DA"/>
    <w:rsid w:val="00A361F2"/>
    <w:rsid w:val="00A4127D"/>
    <w:rsid w:val="00A422C8"/>
    <w:rsid w:val="00A43575"/>
    <w:rsid w:val="00A436E4"/>
    <w:rsid w:val="00A448BD"/>
    <w:rsid w:val="00A4533F"/>
    <w:rsid w:val="00A4646C"/>
    <w:rsid w:val="00A501BE"/>
    <w:rsid w:val="00A51C28"/>
    <w:rsid w:val="00A52420"/>
    <w:rsid w:val="00A52424"/>
    <w:rsid w:val="00A5344F"/>
    <w:rsid w:val="00A548A6"/>
    <w:rsid w:val="00A57232"/>
    <w:rsid w:val="00A62631"/>
    <w:rsid w:val="00A63785"/>
    <w:rsid w:val="00A66639"/>
    <w:rsid w:val="00A66D08"/>
    <w:rsid w:val="00A7052A"/>
    <w:rsid w:val="00A705D4"/>
    <w:rsid w:val="00A705FF"/>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53DB"/>
    <w:rsid w:val="00A8628A"/>
    <w:rsid w:val="00A864A1"/>
    <w:rsid w:val="00A865C5"/>
    <w:rsid w:val="00A866C4"/>
    <w:rsid w:val="00A878ED"/>
    <w:rsid w:val="00A90432"/>
    <w:rsid w:val="00A91B79"/>
    <w:rsid w:val="00A92B2B"/>
    <w:rsid w:val="00A97D35"/>
    <w:rsid w:val="00AA0055"/>
    <w:rsid w:val="00AA1009"/>
    <w:rsid w:val="00AA1D7B"/>
    <w:rsid w:val="00AA40C4"/>
    <w:rsid w:val="00AA45AC"/>
    <w:rsid w:val="00AA5987"/>
    <w:rsid w:val="00AA785D"/>
    <w:rsid w:val="00AB006C"/>
    <w:rsid w:val="00AB0575"/>
    <w:rsid w:val="00AB0804"/>
    <w:rsid w:val="00AB247C"/>
    <w:rsid w:val="00AB4574"/>
    <w:rsid w:val="00AB6259"/>
    <w:rsid w:val="00AB627D"/>
    <w:rsid w:val="00AB69F3"/>
    <w:rsid w:val="00AC17E2"/>
    <w:rsid w:val="00AC2686"/>
    <w:rsid w:val="00AC4236"/>
    <w:rsid w:val="00AC56F7"/>
    <w:rsid w:val="00AC618B"/>
    <w:rsid w:val="00AC76B5"/>
    <w:rsid w:val="00AD0A4C"/>
    <w:rsid w:val="00AD169C"/>
    <w:rsid w:val="00AD2D2A"/>
    <w:rsid w:val="00AD368E"/>
    <w:rsid w:val="00AD3AEA"/>
    <w:rsid w:val="00AD43FD"/>
    <w:rsid w:val="00AD4828"/>
    <w:rsid w:val="00AD504D"/>
    <w:rsid w:val="00AD6B0A"/>
    <w:rsid w:val="00AD6B47"/>
    <w:rsid w:val="00AD751D"/>
    <w:rsid w:val="00AE32AD"/>
    <w:rsid w:val="00AE3D7D"/>
    <w:rsid w:val="00AE4666"/>
    <w:rsid w:val="00AE4D4D"/>
    <w:rsid w:val="00AE54B6"/>
    <w:rsid w:val="00AE617C"/>
    <w:rsid w:val="00AE6335"/>
    <w:rsid w:val="00AE66DD"/>
    <w:rsid w:val="00AE7B3E"/>
    <w:rsid w:val="00AF0C88"/>
    <w:rsid w:val="00AF1FB9"/>
    <w:rsid w:val="00AF22A6"/>
    <w:rsid w:val="00AF3039"/>
    <w:rsid w:val="00AF57B6"/>
    <w:rsid w:val="00AF5D17"/>
    <w:rsid w:val="00AF5FB7"/>
    <w:rsid w:val="00AF7884"/>
    <w:rsid w:val="00B01131"/>
    <w:rsid w:val="00B01B60"/>
    <w:rsid w:val="00B01D54"/>
    <w:rsid w:val="00B035FB"/>
    <w:rsid w:val="00B042A0"/>
    <w:rsid w:val="00B051DC"/>
    <w:rsid w:val="00B05F06"/>
    <w:rsid w:val="00B06EEE"/>
    <w:rsid w:val="00B11D95"/>
    <w:rsid w:val="00B11FB6"/>
    <w:rsid w:val="00B12489"/>
    <w:rsid w:val="00B12FA8"/>
    <w:rsid w:val="00B13838"/>
    <w:rsid w:val="00B14C34"/>
    <w:rsid w:val="00B151D4"/>
    <w:rsid w:val="00B1665B"/>
    <w:rsid w:val="00B1685B"/>
    <w:rsid w:val="00B179A2"/>
    <w:rsid w:val="00B17B64"/>
    <w:rsid w:val="00B20B15"/>
    <w:rsid w:val="00B2222C"/>
    <w:rsid w:val="00B22666"/>
    <w:rsid w:val="00B22F23"/>
    <w:rsid w:val="00B23402"/>
    <w:rsid w:val="00B2565E"/>
    <w:rsid w:val="00B25848"/>
    <w:rsid w:val="00B25A7A"/>
    <w:rsid w:val="00B25CCA"/>
    <w:rsid w:val="00B26880"/>
    <w:rsid w:val="00B30F5E"/>
    <w:rsid w:val="00B310D8"/>
    <w:rsid w:val="00B3216B"/>
    <w:rsid w:val="00B34B75"/>
    <w:rsid w:val="00B37286"/>
    <w:rsid w:val="00B373ED"/>
    <w:rsid w:val="00B37D2A"/>
    <w:rsid w:val="00B40795"/>
    <w:rsid w:val="00B414E6"/>
    <w:rsid w:val="00B41DBC"/>
    <w:rsid w:val="00B42969"/>
    <w:rsid w:val="00B429C7"/>
    <w:rsid w:val="00B44956"/>
    <w:rsid w:val="00B4592F"/>
    <w:rsid w:val="00B45B13"/>
    <w:rsid w:val="00B4604D"/>
    <w:rsid w:val="00B470A0"/>
    <w:rsid w:val="00B50493"/>
    <w:rsid w:val="00B50639"/>
    <w:rsid w:val="00B534EF"/>
    <w:rsid w:val="00B56794"/>
    <w:rsid w:val="00B5686C"/>
    <w:rsid w:val="00B575CC"/>
    <w:rsid w:val="00B577DE"/>
    <w:rsid w:val="00B6055E"/>
    <w:rsid w:val="00B6104D"/>
    <w:rsid w:val="00B62737"/>
    <w:rsid w:val="00B659C4"/>
    <w:rsid w:val="00B6663D"/>
    <w:rsid w:val="00B67A48"/>
    <w:rsid w:val="00B713B4"/>
    <w:rsid w:val="00B71D64"/>
    <w:rsid w:val="00B71F06"/>
    <w:rsid w:val="00B72880"/>
    <w:rsid w:val="00B736A1"/>
    <w:rsid w:val="00B73749"/>
    <w:rsid w:val="00B75464"/>
    <w:rsid w:val="00B75AFA"/>
    <w:rsid w:val="00B76CEC"/>
    <w:rsid w:val="00B80B9C"/>
    <w:rsid w:val="00B80C7A"/>
    <w:rsid w:val="00B82E4F"/>
    <w:rsid w:val="00B84D52"/>
    <w:rsid w:val="00B84F51"/>
    <w:rsid w:val="00B855F4"/>
    <w:rsid w:val="00B857D8"/>
    <w:rsid w:val="00B85DA9"/>
    <w:rsid w:val="00B8684B"/>
    <w:rsid w:val="00B87472"/>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A7046"/>
    <w:rsid w:val="00BB0874"/>
    <w:rsid w:val="00BB17BB"/>
    <w:rsid w:val="00BB1AE1"/>
    <w:rsid w:val="00BB2597"/>
    <w:rsid w:val="00BB2F66"/>
    <w:rsid w:val="00BB3636"/>
    <w:rsid w:val="00BB3F3B"/>
    <w:rsid w:val="00BB4D77"/>
    <w:rsid w:val="00BB5DDB"/>
    <w:rsid w:val="00BB7EC5"/>
    <w:rsid w:val="00BC1B37"/>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5183"/>
    <w:rsid w:val="00BE0AE5"/>
    <w:rsid w:val="00BE213C"/>
    <w:rsid w:val="00BE2275"/>
    <w:rsid w:val="00BE3B90"/>
    <w:rsid w:val="00BE4AF0"/>
    <w:rsid w:val="00BE51D4"/>
    <w:rsid w:val="00BE71BD"/>
    <w:rsid w:val="00BE71F3"/>
    <w:rsid w:val="00BF1938"/>
    <w:rsid w:val="00BF37F7"/>
    <w:rsid w:val="00BF3C56"/>
    <w:rsid w:val="00BF5429"/>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2204"/>
    <w:rsid w:val="00C152E7"/>
    <w:rsid w:val="00C153D9"/>
    <w:rsid w:val="00C1740F"/>
    <w:rsid w:val="00C20E8C"/>
    <w:rsid w:val="00C20ECD"/>
    <w:rsid w:val="00C20F94"/>
    <w:rsid w:val="00C21692"/>
    <w:rsid w:val="00C21AD7"/>
    <w:rsid w:val="00C22A74"/>
    <w:rsid w:val="00C230B1"/>
    <w:rsid w:val="00C26052"/>
    <w:rsid w:val="00C269A2"/>
    <w:rsid w:val="00C26F3C"/>
    <w:rsid w:val="00C27351"/>
    <w:rsid w:val="00C278E1"/>
    <w:rsid w:val="00C27D35"/>
    <w:rsid w:val="00C308F1"/>
    <w:rsid w:val="00C3115A"/>
    <w:rsid w:val="00C356D3"/>
    <w:rsid w:val="00C3709C"/>
    <w:rsid w:val="00C376CC"/>
    <w:rsid w:val="00C411B5"/>
    <w:rsid w:val="00C4303E"/>
    <w:rsid w:val="00C446F1"/>
    <w:rsid w:val="00C44E76"/>
    <w:rsid w:val="00C44F36"/>
    <w:rsid w:val="00C47341"/>
    <w:rsid w:val="00C50C42"/>
    <w:rsid w:val="00C529F6"/>
    <w:rsid w:val="00C5493E"/>
    <w:rsid w:val="00C556C6"/>
    <w:rsid w:val="00C55926"/>
    <w:rsid w:val="00C56786"/>
    <w:rsid w:val="00C57171"/>
    <w:rsid w:val="00C616A5"/>
    <w:rsid w:val="00C61992"/>
    <w:rsid w:val="00C62A30"/>
    <w:rsid w:val="00C63A56"/>
    <w:rsid w:val="00C63A7F"/>
    <w:rsid w:val="00C64036"/>
    <w:rsid w:val="00C64F8F"/>
    <w:rsid w:val="00C6578A"/>
    <w:rsid w:val="00C666CE"/>
    <w:rsid w:val="00C67764"/>
    <w:rsid w:val="00C728B9"/>
    <w:rsid w:val="00C72D6B"/>
    <w:rsid w:val="00C72E0C"/>
    <w:rsid w:val="00C73A10"/>
    <w:rsid w:val="00C74FB0"/>
    <w:rsid w:val="00C765E2"/>
    <w:rsid w:val="00C7773A"/>
    <w:rsid w:val="00C80407"/>
    <w:rsid w:val="00C81C80"/>
    <w:rsid w:val="00C832F9"/>
    <w:rsid w:val="00C8363D"/>
    <w:rsid w:val="00C83AD7"/>
    <w:rsid w:val="00C8405A"/>
    <w:rsid w:val="00C86124"/>
    <w:rsid w:val="00C86BE3"/>
    <w:rsid w:val="00C877A5"/>
    <w:rsid w:val="00C90912"/>
    <w:rsid w:val="00C92E45"/>
    <w:rsid w:val="00C940EB"/>
    <w:rsid w:val="00C9458B"/>
    <w:rsid w:val="00C961B7"/>
    <w:rsid w:val="00C963FD"/>
    <w:rsid w:val="00C9695D"/>
    <w:rsid w:val="00C97E7B"/>
    <w:rsid w:val="00CA2B86"/>
    <w:rsid w:val="00CA3572"/>
    <w:rsid w:val="00CA3890"/>
    <w:rsid w:val="00CB17DD"/>
    <w:rsid w:val="00CB23FB"/>
    <w:rsid w:val="00CB275A"/>
    <w:rsid w:val="00CB3A8D"/>
    <w:rsid w:val="00CB5738"/>
    <w:rsid w:val="00CB6591"/>
    <w:rsid w:val="00CB752C"/>
    <w:rsid w:val="00CB7586"/>
    <w:rsid w:val="00CC005A"/>
    <w:rsid w:val="00CC01D5"/>
    <w:rsid w:val="00CC0A3E"/>
    <w:rsid w:val="00CC0ADF"/>
    <w:rsid w:val="00CC10DF"/>
    <w:rsid w:val="00CC12A6"/>
    <w:rsid w:val="00CC50C1"/>
    <w:rsid w:val="00CC579B"/>
    <w:rsid w:val="00CD0BED"/>
    <w:rsid w:val="00CD2337"/>
    <w:rsid w:val="00CD36B5"/>
    <w:rsid w:val="00CD45AD"/>
    <w:rsid w:val="00CD4A62"/>
    <w:rsid w:val="00CD5B7E"/>
    <w:rsid w:val="00CD5BCC"/>
    <w:rsid w:val="00CD6743"/>
    <w:rsid w:val="00CD70EA"/>
    <w:rsid w:val="00CD738E"/>
    <w:rsid w:val="00CE04F0"/>
    <w:rsid w:val="00CE0768"/>
    <w:rsid w:val="00CE0BA6"/>
    <w:rsid w:val="00CE24BF"/>
    <w:rsid w:val="00CE406D"/>
    <w:rsid w:val="00CF0AB1"/>
    <w:rsid w:val="00CF0CAE"/>
    <w:rsid w:val="00CF0D8C"/>
    <w:rsid w:val="00CF16E1"/>
    <w:rsid w:val="00CF1C82"/>
    <w:rsid w:val="00CF3CC3"/>
    <w:rsid w:val="00CF5DF3"/>
    <w:rsid w:val="00CF6314"/>
    <w:rsid w:val="00CF7616"/>
    <w:rsid w:val="00CF7C29"/>
    <w:rsid w:val="00D00597"/>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43BF"/>
    <w:rsid w:val="00D1488C"/>
    <w:rsid w:val="00D151F2"/>
    <w:rsid w:val="00D15B73"/>
    <w:rsid w:val="00D15E77"/>
    <w:rsid w:val="00D16857"/>
    <w:rsid w:val="00D17CC4"/>
    <w:rsid w:val="00D21964"/>
    <w:rsid w:val="00D22A09"/>
    <w:rsid w:val="00D22A7F"/>
    <w:rsid w:val="00D2307D"/>
    <w:rsid w:val="00D24667"/>
    <w:rsid w:val="00D274EC"/>
    <w:rsid w:val="00D27C1A"/>
    <w:rsid w:val="00D306D6"/>
    <w:rsid w:val="00D3080E"/>
    <w:rsid w:val="00D3195F"/>
    <w:rsid w:val="00D32633"/>
    <w:rsid w:val="00D326D1"/>
    <w:rsid w:val="00D330AF"/>
    <w:rsid w:val="00D33B09"/>
    <w:rsid w:val="00D349A6"/>
    <w:rsid w:val="00D36DC4"/>
    <w:rsid w:val="00D37317"/>
    <w:rsid w:val="00D40F18"/>
    <w:rsid w:val="00D40F36"/>
    <w:rsid w:val="00D41257"/>
    <w:rsid w:val="00D4144A"/>
    <w:rsid w:val="00D41D90"/>
    <w:rsid w:val="00D42729"/>
    <w:rsid w:val="00D42A91"/>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4F8"/>
    <w:rsid w:val="00D5787C"/>
    <w:rsid w:val="00D601EA"/>
    <w:rsid w:val="00D60A31"/>
    <w:rsid w:val="00D60E55"/>
    <w:rsid w:val="00D610EB"/>
    <w:rsid w:val="00D63AFC"/>
    <w:rsid w:val="00D63CCE"/>
    <w:rsid w:val="00D64A4F"/>
    <w:rsid w:val="00D64DFC"/>
    <w:rsid w:val="00D65666"/>
    <w:rsid w:val="00D70C4B"/>
    <w:rsid w:val="00D71AD6"/>
    <w:rsid w:val="00D71B74"/>
    <w:rsid w:val="00D723AC"/>
    <w:rsid w:val="00D726B7"/>
    <w:rsid w:val="00D7355F"/>
    <w:rsid w:val="00D73AE7"/>
    <w:rsid w:val="00D73FE3"/>
    <w:rsid w:val="00D74F36"/>
    <w:rsid w:val="00D76BD5"/>
    <w:rsid w:val="00D8143C"/>
    <w:rsid w:val="00D82A45"/>
    <w:rsid w:val="00D83992"/>
    <w:rsid w:val="00D85AE8"/>
    <w:rsid w:val="00D8677D"/>
    <w:rsid w:val="00D86792"/>
    <w:rsid w:val="00D90332"/>
    <w:rsid w:val="00D9222C"/>
    <w:rsid w:val="00D92BBD"/>
    <w:rsid w:val="00D92D2F"/>
    <w:rsid w:val="00D9361B"/>
    <w:rsid w:val="00D94212"/>
    <w:rsid w:val="00D943C1"/>
    <w:rsid w:val="00D950F1"/>
    <w:rsid w:val="00D95EDE"/>
    <w:rsid w:val="00DA0801"/>
    <w:rsid w:val="00DA0DC4"/>
    <w:rsid w:val="00DA121D"/>
    <w:rsid w:val="00DA2A13"/>
    <w:rsid w:val="00DA34B2"/>
    <w:rsid w:val="00DA350D"/>
    <w:rsid w:val="00DA3984"/>
    <w:rsid w:val="00DA489F"/>
    <w:rsid w:val="00DA5B27"/>
    <w:rsid w:val="00DA6974"/>
    <w:rsid w:val="00DA7068"/>
    <w:rsid w:val="00DA7849"/>
    <w:rsid w:val="00DA7AF3"/>
    <w:rsid w:val="00DA7C6D"/>
    <w:rsid w:val="00DB011D"/>
    <w:rsid w:val="00DB02BE"/>
    <w:rsid w:val="00DB0667"/>
    <w:rsid w:val="00DB428F"/>
    <w:rsid w:val="00DB636E"/>
    <w:rsid w:val="00DB6C92"/>
    <w:rsid w:val="00DB7A70"/>
    <w:rsid w:val="00DC11BF"/>
    <w:rsid w:val="00DC3969"/>
    <w:rsid w:val="00DC3D10"/>
    <w:rsid w:val="00DC45ED"/>
    <w:rsid w:val="00DC4CDA"/>
    <w:rsid w:val="00DC584C"/>
    <w:rsid w:val="00DC5A05"/>
    <w:rsid w:val="00DC60D5"/>
    <w:rsid w:val="00DC7AF1"/>
    <w:rsid w:val="00DD0571"/>
    <w:rsid w:val="00DD20A8"/>
    <w:rsid w:val="00DD3A5D"/>
    <w:rsid w:val="00DD444A"/>
    <w:rsid w:val="00DD4F58"/>
    <w:rsid w:val="00DD5D1B"/>
    <w:rsid w:val="00DD67DE"/>
    <w:rsid w:val="00DE006E"/>
    <w:rsid w:val="00DE4A05"/>
    <w:rsid w:val="00DE4C80"/>
    <w:rsid w:val="00DE6222"/>
    <w:rsid w:val="00DE6400"/>
    <w:rsid w:val="00DE6E97"/>
    <w:rsid w:val="00DE75A1"/>
    <w:rsid w:val="00DF1C13"/>
    <w:rsid w:val="00DF4EC8"/>
    <w:rsid w:val="00DF5458"/>
    <w:rsid w:val="00DF6B66"/>
    <w:rsid w:val="00DF72B1"/>
    <w:rsid w:val="00DF7450"/>
    <w:rsid w:val="00E009E8"/>
    <w:rsid w:val="00E01331"/>
    <w:rsid w:val="00E02073"/>
    <w:rsid w:val="00E02FDA"/>
    <w:rsid w:val="00E04259"/>
    <w:rsid w:val="00E06513"/>
    <w:rsid w:val="00E10916"/>
    <w:rsid w:val="00E121C2"/>
    <w:rsid w:val="00E12256"/>
    <w:rsid w:val="00E13BBB"/>
    <w:rsid w:val="00E1460D"/>
    <w:rsid w:val="00E14FB9"/>
    <w:rsid w:val="00E14FDB"/>
    <w:rsid w:val="00E16EAB"/>
    <w:rsid w:val="00E17614"/>
    <w:rsid w:val="00E20A28"/>
    <w:rsid w:val="00E217A2"/>
    <w:rsid w:val="00E21D7E"/>
    <w:rsid w:val="00E226AC"/>
    <w:rsid w:val="00E23C56"/>
    <w:rsid w:val="00E2405A"/>
    <w:rsid w:val="00E25CD7"/>
    <w:rsid w:val="00E27304"/>
    <w:rsid w:val="00E27FAC"/>
    <w:rsid w:val="00E3044D"/>
    <w:rsid w:val="00E30BC1"/>
    <w:rsid w:val="00E30FA6"/>
    <w:rsid w:val="00E33A21"/>
    <w:rsid w:val="00E37361"/>
    <w:rsid w:val="00E407BC"/>
    <w:rsid w:val="00E42E35"/>
    <w:rsid w:val="00E45315"/>
    <w:rsid w:val="00E466CF"/>
    <w:rsid w:val="00E5084C"/>
    <w:rsid w:val="00E51021"/>
    <w:rsid w:val="00E5303A"/>
    <w:rsid w:val="00E548D5"/>
    <w:rsid w:val="00E55DF3"/>
    <w:rsid w:val="00E61C50"/>
    <w:rsid w:val="00E629DD"/>
    <w:rsid w:val="00E62DB8"/>
    <w:rsid w:val="00E62EF1"/>
    <w:rsid w:val="00E6311B"/>
    <w:rsid w:val="00E6320D"/>
    <w:rsid w:val="00E64CD7"/>
    <w:rsid w:val="00E663D9"/>
    <w:rsid w:val="00E665C7"/>
    <w:rsid w:val="00E66627"/>
    <w:rsid w:val="00E70320"/>
    <w:rsid w:val="00E7065C"/>
    <w:rsid w:val="00E73AE1"/>
    <w:rsid w:val="00E75A61"/>
    <w:rsid w:val="00E805CE"/>
    <w:rsid w:val="00E8227A"/>
    <w:rsid w:val="00E82D1C"/>
    <w:rsid w:val="00E8328D"/>
    <w:rsid w:val="00E848AC"/>
    <w:rsid w:val="00E85A90"/>
    <w:rsid w:val="00E85EA2"/>
    <w:rsid w:val="00E875B2"/>
    <w:rsid w:val="00E87749"/>
    <w:rsid w:val="00E877F8"/>
    <w:rsid w:val="00E8781A"/>
    <w:rsid w:val="00E91FFA"/>
    <w:rsid w:val="00E93BE3"/>
    <w:rsid w:val="00E946C0"/>
    <w:rsid w:val="00E952A7"/>
    <w:rsid w:val="00E952C2"/>
    <w:rsid w:val="00E958CE"/>
    <w:rsid w:val="00E96603"/>
    <w:rsid w:val="00E97665"/>
    <w:rsid w:val="00E9793E"/>
    <w:rsid w:val="00E97AA1"/>
    <w:rsid w:val="00EA0CD3"/>
    <w:rsid w:val="00EA1435"/>
    <w:rsid w:val="00EA199E"/>
    <w:rsid w:val="00EA29F5"/>
    <w:rsid w:val="00EA2C2F"/>
    <w:rsid w:val="00EA2ED5"/>
    <w:rsid w:val="00EA2FD7"/>
    <w:rsid w:val="00EA36E2"/>
    <w:rsid w:val="00EA4BC1"/>
    <w:rsid w:val="00EA62C2"/>
    <w:rsid w:val="00EA6AA1"/>
    <w:rsid w:val="00EB15EF"/>
    <w:rsid w:val="00EB18BF"/>
    <w:rsid w:val="00EB2366"/>
    <w:rsid w:val="00EB349A"/>
    <w:rsid w:val="00EB4B79"/>
    <w:rsid w:val="00EB51CD"/>
    <w:rsid w:val="00EB532D"/>
    <w:rsid w:val="00EB5ABF"/>
    <w:rsid w:val="00EC08E1"/>
    <w:rsid w:val="00EC0DE3"/>
    <w:rsid w:val="00EC2D75"/>
    <w:rsid w:val="00EC37B9"/>
    <w:rsid w:val="00EC3EE8"/>
    <w:rsid w:val="00EC4585"/>
    <w:rsid w:val="00EC55F8"/>
    <w:rsid w:val="00EC67C4"/>
    <w:rsid w:val="00EC70C4"/>
    <w:rsid w:val="00ED088D"/>
    <w:rsid w:val="00ED25CB"/>
    <w:rsid w:val="00ED2729"/>
    <w:rsid w:val="00ED4898"/>
    <w:rsid w:val="00ED579E"/>
    <w:rsid w:val="00ED5EDE"/>
    <w:rsid w:val="00EE0252"/>
    <w:rsid w:val="00EE0EE9"/>
    <w:rsid w:val="00EE1667"/>
    <w:rsid w:val="00EE2959"/>
    <w:rsid w:val="00EE399E"/>
    <w:rsid w:val="00EE5B70"/>
    <w:rsid w:val="00EE76A8"/>
    <w:rsid w:val="00EE7B8D"/>
    <w:rsid w:val="00EF167F"/>
    <w:rsid w:val="00EF197D"/>
    <w:rsid w:val="00EF2115"/>
    <w:rsid w:val="00EF25AB"/>
    <w:rsid w:val="00EF507D"/>
    <w:rsid w:val="00EF6B68"/>
    <w:rsid w:val="00F014E0"/>
    <w:rsid w:val="00F019EE"/>
    <w:rsid w:val="00F01D2D"/>
    <w:rsid w:val="00F02CBD"/>
    <w:rsid w:val="00F03AF0"/>
    <w:rsid w:val="00F03E8D"/>
    <w:rsid w:val="00F046EA"/>
    <w:rsid w:val="00F0500E"/>
    <w:rsid w:val="00F0518A"/>
    <w:rsid w:val="00F051E3"/>
    <w:rsid w:val="00F06609"/>
    <w:rsid w:val="00F115C1"/>
    <w:rsid w:val="00F141EA"/>
    <w:rsid w:val="00F1477E"/>
    <w:rsid w:val="00F16B48"/>
    <w:rsid w:val="00F16B5B"/>
    <w:rsid w:val="00F17530"/>
    <w:rsid w:val="00F208D2"/>
    <w:rsid w:val="00F2144D"/>
    <w:rsid w:val="00F22095"/>
    <w:rsid w:val="00F2292B"/>
    <w:rsid w:val="00F24136"/>
    <w:rsid w:val="00F24980"/>
    <w:rsid w:val="00F24AEE"/>
    <w:rsid w:val="00F24B9A"/>
    <w:rsid w:val="00F24CBA"/>
    <w:rsid w:val="00F24D1A"/>
    <w:rsid w:val="00F24E0A"/>
    <w:rsid w:val="00F250AA"/>
    <w:rsid w:val="00F25250"/>
    <w:rsid w:val="00F25613"/>
    <w:rsid w:val="00F260EB"/>
    <w:rsid w:val="00F26ADF"/>
    <w:rsid w:val="00F26DB3"/>
    <w:rsid w:val="00F272C3"/>
    <w:rsid w:val="00F300DA"/>
    <w:rsid w:val="00F31E0C"/>
    <w:rsid w:val="00F32F82"/>
    <w:rsid w:val="00F33483"/>
    <w:rsid w:val="00F338EE"/>
    <w:rsid w:val="00F33D17"/>
    <w:rsid w:val="00F353A2"/>
    <w:rsid w:val="00F406BC"/>
    <w:rsid w:val="00F40BC4"/>
    <w:rsid w:val="00F41483"/>
    <w:rsid w:val="00F42666"/>
    <w:rsid w:val="00F437C0"/>
    <w:rsid w:val="00F45DEC"/>
    <w:rsid w:val="00F4674E"/>
    <w:rsid w:val="00F46CEA"/>
    <w:rsid w:val="00F472BE"/>
    <w:rsid w:val="00F51187"/>
    <w:rsid w:val="00F51442"/>
    <w:rsid w:val="00F52128"/>
    <w:rsid w:val="00F558D3"/>
    <w:rsid w:val="00F565A0"/>
    <w:rsid w:val="00F603A1"/>
    <w:rsid w:val="00F615E6"/>
    <w:rsid w:val="00F62EDE"/>
    <w:rsid w:val="00F63908"/>
    <w:rsid w:val="00F6402E"/>
    <w:rsid w:val="00F64931"/>
    <w:rsid w:val="00F665FE"/>
    <w:rsid w:val="00F716E3"/>
    <w:rsid w:val="00F725CC"/>
    <w:rsid w:val="00F73615"/>
    <w:rsid w:val="00F73AA5"/>
    <w:rsid w:val="00F75F33"/>
    <w:rsid w:val="00F77F84"/>
    <w:rsid w:val="00F80842"/>
    <w:rsid w:val="00F84195"/>
    <w:rsid w:val="00F84A55"/>
    <w:rsid w:val="00F84C33"/>
    <w:rsid w:val="00F86A09"/>
    <w:rsid w:val="00F8788E"/>
    <w:rsid w:val="00F914D6"/>
    <w:rsid w:val="00F93870"/>
    <w:rsid w:val="00F940EA"/>
    <w:rsid w:val="00F946FA"/>
    <w:rsid w:val="00F94730"/>
    <w:rsid w:val="00F95F80"/>
    <w:rsid w:val="00F970B5"/>
    <w:rsid w:val="00FA0B0A"/>
    <w:rsid w:val="00FA0B71"/>
    <w:rsid w:val="00FA1381"/>
    <w:rsid w:val="00FA1E53"/>
    <w:rsid w:val="00FA2D50"/>
    <w:rsid w:val="00FA3197"/>
    <w:rsid w:val="00FA3852"/>
    <w:rsid w:val="00FA4C72"/>
    <w:rsid w:val="00FA4E08"/>
    <w:rsid w:val="00FA5635"/>
    <w:rsid w:val="00FA5E28"/>
    <w:rsid w:val="00FB03A6"/>
    <w:rsid w:val="00FB13CC"/>
    <w:rsid w:val="00FB19DC"/>
    <w:rsid w:val="00FB208B"/>
    <w:rsid w:val="00FB2142"/>
    <w:rsid w:val="00FB2349"/>
    <w:rsid w:val="00FB2647"/>
    <w:rsid w:val="00FB34A7"/>
    <w:rsid w:val="00FB5826"/>
    <w:rsid w:val="00FB5ACE"/>
    <w:rsid w:val="00FB5D05"/>
    <w:rsid w:val="00FB5E23"/>
    <w:rsid w:val="00FB6309"/>
    <w:rsid w:val="00FB6402"/>
    <w:rsid w:val="00FB7764"/>
    <w:rsid w:val="00FB7EFE"/>
    <w:rsid w:val="00FC0198"/>
    <w:rsid w:val="00FC2311"/>
    <w:rsid w:val="00FC2320"/>
    <w:rsid w:val="00FC240E"/>
    <w:rsid w:val="00FC4301"/>
    <w:rsid w:val="00FC4ECF"/>
    <w:rsid w:val="00FC5860"/>
    <w:rsid w:val="00FC7292"/>
    <w:rsid w:val="00FC7C84"/>
    <w:rsid w:val="00FD625F"/>
    <w:rsid w:val="00FD6346"/>
    <w:rsid w:val="00FD6962"/>
    <w:rsid w:val="00FD7663"/>
    <w:rsid w:val="00FE03AB"/>
    <w:rsid w:val="00FE03B9"/>
    <w:rsid w:val="00FE071D"/>
    <w:rsid w:val="00FE087D"/>
    <w:rsid w:val="00FE12F7"/>
    <w:rsid w:val="00FE3357"/>
    <w:rsid w:val="00FE47C7"/>
    <w:rsid w:val="00FE65B7"/>
    <w:rsid w:val="00FF0926"/>
    <w:rsid w:val="00FF0FE4"/>
    <w:rsid w:val="00FF17B7"/>
    <w:rsid w:val="00FF365B"/>
    <w:rsid w:val="00FF3FC4"/>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kern w:val="0"/>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f">
    <w:name w:val="page number"/>
    <w:qFormat/>
    <w:rPr>
      <w:rFonts w:ascii="Times New Roman" w:eastAsia="宋体" w:hAnsi="Times New Roman"/>
      <w:sz w:val="18"/>
    </w:r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paragraph" w:styleId="af0">
    <w:name w:val="List Paragraph"/>
    <w:basedOn w:val="a5"/>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1"/>
    <w:qFormat/>
    <w:rPr>
      <w:rFonts w:ascii="黑体" w:eastAsia="黑体"/>
      <w:kern w:val="2"/>
      <w:sz w:val="21"/>
      <w:szCs w:val="22"/>
      <w:lang w:val="en-US" w:eastAsia="zh-CN" w:bidi="ar-SA"/>
    </w:rPr>
  </w:style>
  <w:style w:type="paragraph" w:customStyle="1" w:styleId="af1">
    <w:name w:val="章标题"/>
    <w:next w:val="af2"/>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2">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2"/>
    <w:qFormat/>
    <w:rPr>
      <w:rFonts w:ascii="宋体"/>
      <w:kern w:val="2"/>
      <w:sz w:val="21"/>
      <w:szCs w:val="22"/>
      <w:lang w:val="en-US" w:eastAsia="zh-CN" w:bidi="ar-SA"/>
    </w:rPr>
  </w:style>
  <w:style w:type="character" w:customStyle="1" w:styleId="aa">
    <w:name w:val="批注框文本 字符"/>
    <w:link w:val="a9"/>
    <w:uiPriority w:val="99"/>
    <w:semiHidden/>
    <w:qFormat/>
    <w:rPr>
      <w:kern w:val="2"/>
      <w:sz w:val="18"/>
      <w:szCs w:val="18"/>
    </w:rPr>
  </w:style>
  <w:style w:type="paragraph" w:customStyle="1" w:styleId="af3">
    <w:name w:val="二级条标题"/>
    <w:basedOn w:val="a5"/>
    <w:next w:val="af2"/>
    <w:qFormat/>
    <w:pPr>
      <w:widowControl/>
      <w:spacing w:beforeLines="50" w:afterLines="50" w:line="360" w:lineRule="auto"/>
      <w:outlineLvl w:val="3"/>
    </w:pPr>
    <w:rPr>
      <w:rFonts w:ascii="黑体" w:eastAsia="黑体" w:hAnsi="Times New Roman"/>
      <w:kern w:val="0"/>
      <w:szCs w:val="21"/>
    </w:rPr>
  </w:style>
  <w:style w:type="paragraph" w:customStyle="1" w:styleId="af4">
    <w:name w:val="一级条标题"/>
    <w:next w:val="af2"/>
    <w:link w:val="Char1"/>
    <w:qFormat/>
    <w:pPr>
      <w:spacing w:beforeLines="50" w:afterLines="50"/>
      <w:outlineLvl w:val="2"/>
    </w:pPr>
    <w:rPr>
      <w:rFonts w:ascii="黑体" w:eastAsia="黑体"/>
      <w:sz w:val="21"/>
      <w:szCs w:val="21"/>
    </w:rPr>
  </w:style>
  <w:style w:type="character" w:customStyle="1" w:styleId="Char1">
    <w:name w:val="一级条标题 Char"/>
    <w:link w:val="af4"/>
    <w:qFormat/>
    <w:rPr>
      <w:rFonts w:ascii="黑体" w:eastAsia="黑体" w:hAnsi="Times New Roman"/>
      <w:sz w:val="21"/>
      <w:szCs w:val="21"/>
      <w:lang w:bidi="ar-SA"/>
    </w:rPr>
  </w:style>
  <w:style w:type="paragraph" w:customStyle="1" w:styleId="af5">
    <w:name w:val="三级条标题"/>
    <w:basedOn w:val="af3"/>
    <w:next w:val="af2"/>
    <w:qFormat/>
    <w:pPr>
      <w:spacing w:line="240" w:lineRule="auto"/>
      <w:jc w:val="left"/>
      <w:outlineLvl w:val="4"/>
    </w:pPr>
  </w:style>
  <w:style w:type="paragraph" w:customStyle="1" w:styleId="af6">
    <w:name w:val="前言、引言标题"/>
    <w:next w:val="a5"/>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7">
    <w:name w:val="四级条标题"/>
    <w:basedOn w:val="af5"/>
    <w:next w:val="af2"/>
    <w:qFormat/>
    <w:pPr>
      <w:spacing w:beforeLines="0" w:afterLines="0"/>
      <w:jc w:val="both"/>
      <w:outlineLvl w:val="5"/>
    </w:pPr>
    <w:rPr>
      <w:szCs w:val="20"/>
    </w:rPr>
  </w:style>
  <w:style w:type="paragraph" w:customStyle="1" w:styleId="af8">
    <w:name w:val="五级条标题"/>
    <w:basedOn w:val="af7"/>
    <w:next w:val="af2"/>
    <w:qFormat/>
    <w:pPr>
      <w:outlineLvl w:val="6"/>
    </w:pPr>
  </w:style>
  <w:style w:type="paragraph" w:customStyle="1" w:styleId="af9">
    <w:name w:val="段(正文）"/>
    <w:qFormat/>
    <w:pPr>
      <w:autoSpaceDE w:val="0"/>
      <w:autoSpaceDN w:val="0"/>
      <w:ind w:firstLine="420"/>
      <w:jc w:val="both"/>
    </w:pPr>
    <w:rPr>
      <w:rFonts w:ascii="宋体"/>
      <w:sz w:val="21"/>
    </w:rPr>
  </w:style>
  <w:style w:type="paragraph" w:customStyle="1" w:styleId="afa">
    <w:name w:val="正文表标题"/>
    <w:next w:val="af2"/>
    <w:qFormat/>
    <w:pPr>
      <w:tabs>
        <w:tab w:val="left" w:pos="360"/>
      </w:tabs>
      <w:spacing w:beforeLines="50" w:afterLines="50"/>
      <w:ind w:left="720" w:hanging="720"/>
      <w:jc w:val="center"/>
    </w:pPr>
    <w:rPr>
      <w:rFonts w:ascii="黑体" w:eastAsia="黑体"/>
      <w:sz w:val="21"/>
    </w:rPr>
  </w:style>
  <w:style w:type="paragraph" w:styleId="afb">
    <w:name w:val="Normal (Web)"/>
    <w:basedOn w:val="a5"/>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c">
    <w:name w:val="Date"/>
    <w:basedOn w:val="a5"/>
    <w:next w:val="a5"/>
    <w:link w:val="afd"/>
    <w:uiPriority w:val="99"/>
    <w:semiHidden/>
    <w:unhideWhenUsed/>
    <w:rsid w:val="001E3DA8"/>
    <w:pPr>
      <w:ind w:leftChars="2500" w:left="100"/>
    </w:pPr>
  </w:style>
  <w:style w:type="character" w:customStyle="1" w:styleId="afd">
    <w:name w:val="日期 字符"/>
    <w:basedOn w:val="a6"/>
    <w:link w:val="afc"/>
    <w:uiPriority w:val="99"/>
    <w:semiHidden/>
    <w:rsid w:val="001E3DA8"/>
    <w:rPr>
      <w:rFonts w:ascii="Calibri" w:hAnsi="Calibri"/>
      <w:kern w:val="2"/>
      <w:sz w:val="21"/>
      <w:szCs w:val="22"/>
    </w:rPr>
  </w:style>
  <w:style w:type="paragraph" w:customStyle="1" w:styleId="a">
    <w:name w:val="示例"/>
    <w:next w:val="a5"/>
    <w:rsid w:val="00FA0B71"/>
    <w:pPr>
      <w:widowControl w:val="0"/>
      <w:numPr>
        <w:numId w:val="6"/>
      </w:numPr>
      <w:jc w:val="both"/>
    </w:pPr>
    <w:rPr>
      <w:rFonts w:ascii="宋体"/>
      <w:sz w:val="18"/>
      <w:szCs w:val="18"/>
    </w:rPr>
  </w:style>
  <w:style w:type="paragraph" w:customStyle="1" w:styleId="a1">
    <w:name w:val="二级无"/>
    <w:basedOn w:val="af3"/>
    <w:qFormat/>
    <w:rsid w:val="00F019EE"/>
    <w:pPr>
      <w:numPr>
        <w:ilvl w:val="2"/>
        <w:numId w:val="7"/>
      </w:numPr>
      <w:spacing w:beforeLines="0" w:before="50" w:afterLines="0" w:after="50" w:line="240" w:lineRule="auto"/>
      <w:jc w:val="left"/>
    </w:pPr>
    <w:rPr>
      <w:rFonts w:ascii="宋体" w:eastAsia="宋体"/>
    </w:rPr>
  </w:style>
  <w:style w:type="paragraph" w:customStyle="1" w:styleId="afe">
    <w:name w:val="三级无"/>
    <w:basedOn w:val="af5"/>
    <w:rsid w:val="00F019EE"/>
    <w:pPr>
      <w:spacing w:beforeLines="0" w:before="50" w:afterLines="0" w:after="50"/>
    </w:pPr>
    <w:rPr>
      <w:rFonts w:ascii="宋体" w:eastAsia="宋体"/>
    </w:rPr>
  </w:style>
  <w:style w:type="paragraph" w:customStyle="1" w:styleId="a3">
    <w:name w:val="数字编号列项（二级）"/>
    <w:qFormat/>
    <w:rsid w:val="00286301"/>
    <w:pPr>
      <w:numPr>
        <w:ilvl w:val="1"/>
        <w:numId w:val="5"/>
      </w:numPr>
      <w:jc w:val="both"/>
    </w:pPr>
    <w:rPr>
      <w:rFonts w:ascii="宋体"/>
      <w:sz w:val="21"/>
    </w:rPr>
  </w:style>
  <w:style w:type="paragraph" w:customStyle="1" w:styleId="a2">
    <w:name w:val="字母编号列项（一级）"/>
    <w:qFormat/>
    <w:rsid w:val="00286301"/>
    <w:pPr>
      <w:numPr>
        <w:numId w:val="5"/>
      </w:numPr>
      <w:jc w:val="both"/>
    </w:pPr>
    <w:rPr>
      <w:rFonts w:ascii="宋体"/>
      <w:sz w:val="21"/>
    </w:rPr>
  </w:style>
  <w:style w:type="paragraph" w:customStyle="1" w:styleId="a4">
    <w:name w:val="编号列项（三级）"/>
    <w:qFormat/>
    <w:rsid w:val="00286301"/>
    <w:pPr>
      <w:numPr>
        <w:ilvl w:val="2"/>
        <w:numId w:val="5"/>
      </w:numPr>
    </w:pPr>
    <w:rPr>
      <w:rFonts w:ascii="宋体"/>
      <w:sz w:val="21"/>
    </w:rPr>
  </w:style>
  <w:style w:type="paragraph" w:customStyle="1" w:styleId="a0">
    <w:name w:val="一级无"/>
    <w:basedOn w:val="af4"/>
    <w:qFormat/>
    <w:rsid w:val="00286301"/>
    <w:pPr>
      <w:numPr>
        <w:ilvl w:val="1"/>
        <w:numId w:val="7"/>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1221594566">
      <w:bodyDiv w:val="1"/>
      <w:marLeft w:val="0"/>
      <w:marRight w:val="0"/>
      <w:marTop w:val="0"/>
      <w:marBottom w:val="0"/>
      <w:divBdr>
        <w:top w:val="none" w:sz="0" w:space="0" w:color="auto"/>
        <w:left w:val="none" w:sz="0" w:space="0" w:color="auto"/>
        <w:bottom w:val="none" w:sz="0" w:space="0" w:color="auto"/>
        <w:right w:val="none" w:sz="0" w:space="0" w:color="auto"/>
      </w:divBdr>
    </w:div>
    <w:div w:id="134605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Pages>
  <Words>1017</Words>
  <Characters>5800</Characters>
  <Application>Microsoft Office Word</Application>
  <DocSecurity>0</DocSecurity>
  <Lines>48</Lines>
  <Paragraphs>13</Paragraphs>
  <ScaleCrop>false</ScaleCrop>
  <Company>Hewlett-Packard Company</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266</cp:revision>
  <dcterms:created xsi:type="dcterms:W3CDTF">2020-12-08T05:48:00Z</dcterms:created>
  <dcterms:modified xsi:type="dcterms:W3CDTF">2021-07-31T06:37:00Z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