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9EED" w14:textId="65F1CFE2" w:rsidR="00351347" w:rsidRPr="003641DE" w:rsidRDefault="0072304B">
      <w:pPr>
        <w:pStyle w:val="affffff2"/>
        <w:framePr w:wrap="around"/>
        <w:rPr>
          <w:rFonts w:hAnsi="黑体" w:cs="黑体"/>
          <w:color w:val="000000" w:themeColor="text1"/>
        </w:rPr>
      </w:pPr>
      <w:r w:rsidRPr="003641DE">
        <w:rPr>
          <w:rFonts w:hAnsi="黑体" w:cs="黑体" w:hint="eastAsia"/>
          <w:color w:val="000000" w:themeColor="text1"/>
        </w:rPr>
        <w:t xml:space="preserve">ICS </w:t>
      </w:r>
      <w:r w:rsidR="006A3078" w:rsidRPr="003641DE">
        <w:rPr>
          <w:rFonts w:hAnsi="黑体" w:cs="黑体" w:hint="eastAsia"/>
          <w:color w:val="000000" w:themeColor="text1"/>
        </w:rPr>
        <w:t>03.100.01</w:t>
      </w:r>
    </w:p>
    <w:p w14:paraId="375EB195" w14:textId="095FE68A" w:rsidR="00351347" w:rsidRPr="003641DE" w:rsidRDefault="0072304B">
      <w:pPr>
        <w:pStyle w:val="affffff2"/>
        <w:framePr w:wrap="around"/>
        <w:rPr>
          <w:color w:val="000000" w:themeColor="text1"/>
        </w:rPr>
      </w:pPr>
      <w:r w:rsidRPr="003641DE">
        <w:rPr>
          <w:rFonts w:hint="eastAsia"/>
          <w:color w:val="000000" w:themeColor="text1"/>
        </w:rPr>
        <w:t>C</w:t>
      </w:r>
      <w:r w:rsidRPr="003641DE">
        <w:rPr>
          <w:color w:val="000000" w:themeColor="text1"/>
        </w:rPr>
        <w:t>CS</w:t>
      </w:r>
      <w:r w:rsidRPr="003641DE">
        <w:rPr>
          <w:rFonts w:hint="eastAsia"/>
          <w:color w:val="000000" w:themeColor="text1"/>
        </w:rPr>
        <w:t xml:space="preserve"> </w:t>
      </w:r>
      <w:r w:rsidR="0080508A" w:rsidRPr="003641DE">
        <w:rPr>
          <w:color w:val="000000" w:themeColor="text1"/>
        </w:rPr>
        <w:t>X</w:t>
      </w:r>
      <w:r w:rsidR="006A3078" w:rsidRPr="003641DE">
        <w:rPr>
          <w:color w:val="000000" w:themeColor="text1"/>
        </w:rPr>
        <w:t xml:space="preserve"> </w:t>
      </w:r>
      <w:r w:rsidR="0080508A" w:rsidRPr="003641DE">
        <w:rPr>
          <w:color w:val="000000" w:themeColor="text1"/>
        </w:rPr>
        <w:t>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3641DE" w:rsidRPr="003641DE" w14:paraId="0AE1CD9D" w14:textId="77777777">
        <w:tc>
          <w:tcPr>
            <w:tcW w:w="9854" w:type="dxa"/>
            <w:tcBorders>
              <w:top w:val="nil"/>
              <w:left w:val="nil"/>
              <w:bottom w:val="nil"/>
              <w:right w:val="nil"/>
            </w:tcBorders>
            <w:shd w:val="clear" w:color="auto" w:fill="auto"/>
          </w:tcPr>
          <w:p w14:paraId="46CF5F8B" w14:textId="77777777" w:rsidR="00351347" w:rsidRPr="003641DE" w:rsidRDefault="00351347">
            <w:pPr>
              <w:pStyle w:val="affffff2"/>
              <w:framePr w:wrap="around"/>
              <w:rPr>
                <w:color w:val="000000" w:themeColor="text1"/>
              </w:rPr>
            </w:pPr>
          </w:p>
          <w:p w14:paraId="1C913D1A" w14:textId="77777777" w:rsidR="00351347" w:rsidRPr="003641DE" w:rsidRDefault="0072304B">
            <w:pPr>
              <w:pStyle w:val="affffff2"/>
              <w:framePr w:wrap="around"/>
              <w:rPr>
                <w:color w:val="000000" w:themeColor="text1"/>
              </w:rPr>
            </w:pPr>
            <w:r w:rsidRPr="003641DE">
              <w:rPr>
                <w:noProof/>
                <w:color w:val="000000" w:themeColor="text1"/>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76EB96EA"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Pr="003641DE" w:rsidRDefault="0072304B">
      <w:pPr>
        <w:pStyle w:val="afffc"/>
        <w:framePr w:w="0" w:hRule="auto" w:wrap="around"/>
        <w:rPr>
          <w:color w:val="000000" w:themeColor="text1"/>
        </w:rPr>
      </w:pPr>
      <w:r w:rsidRPr="003641DE">
        <w:rPr>
          <w:rFonts w:ascii="黑体" w:eastAsia="黑体" w:hAnsi="黑体" w:cs="黑体" w:hint="eastAsia"/>
          <w:color w:val="000000" w:themeColor="text1"/>
        </w:rPr>
        <w:t>团体标准</w:t>
      </w:r>
    </w:p>
    <w:p w14:paraId="0B3D921E" w14:textId="20758DE0" w:rsidR="00351347" w:rsidRPr="003641DE" w:rsidRDefault="0072304B">
      <w:pPr>
        <w:pStyle w:val="20"/>
        <w:framePr w:wrap="around"/>
        <w:rPr>
          <w:rFonts w:hAnsi="黑体"/>
          <w:color w:val="000000" w:themeColor="text1"/>
        </w:rPr>
      </w:pPr>
      <w:r w:rsidRPr="003641DE">
        <w:rPr>
          <w:rFonts w:hAnsi="黑体"/>
          <w:color w:val="000000" w:themeColor="text1"/>
        </w:rPr>
        <w:t>T/</w:t>
      </w:r>
      <w:r w:rsidR="008C4AD9" w:rsidRPr="003641DE">
        <w:rPr>
          <w:rFonts w:hAnsi="黑体"/>
          <w:color w:val="000000" w:themeColor="text1"/>
        </w:rPr>
        <w:t>ZFS</w:t>
      </w:r>
      <w:r w:rsidRPr="003641DE">
        <w:rPr>
          <w:rFonts w:hAnsi="黑体"/>
          <w:color w:val="000000" w:themeColor="text1"/>
        </w:rPr>
        <w:t xml:space="preserve"> </w:t>
      </w:r>
      <w:r w:rsidR="005F4D99" w:rsidRPr="003641DE">
        <w:rPr>
          <w:rFonts w:hAnsi="黑体"/>
          <w:color w:val="000000" w:themeColor="text1"/>
        </w:rPr>
        <w:t>XXXX</w:t>
      </w:r>
      <w:r w:rsidRPr="003641DE">
        <w:rPr>
          <w:rFonts w:hAnsi="黑体"/>
          <w:color w:val="000000" w:themeColor="text1"/>
        </w:rPr>
        <w:t>—202</w:t>
      </w:r>
      <w:r w:rsidR="00A95157" w:rsidRPr="003641DE">
        <w:rPr>
          <w:rFonts w:hAnsi="黑体"/>
          <w:color w:val="000000" w:themeColor="text1"/>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rsidRPr="003641DE" w14:paraId="352CD1EF" w14:textId="77777777">
        <w:tc>
          <w:tcPr>
            <w:tcW w:w="9356" w:type="dxa"/>
            <w:tcBorders>
              <w:top w:val="nil"/>
              <w:left w:val="nil"/>
              <w:bottom w:val="nil"/>
              <w:right w:val="nil"/>
            </w:tcBorders>
            <w:shd w:val="clear" w:color="auto" w:fill="auto"/>
          </w:tcPr>
          <w:p w14:paraId="541B44D7" w14:textId="77777777" w:rsidR="00351347" w:rsidRPr="003641DE" w:rsidRDefault="0072304B">
            <w:pPr>
              <w:pStyle w:val="affff5"/>
              <w:framePr w:wrap="around"/>
              <w:rPr>
                <w:color w:val="000000" w:themeColor="text1"/>
              </w:rPr>
            </w:pPr>
            <w:bookmarkStart w:id="0" w:name="DT"/>
            <w:r w:rsidRPr="003641DE">
              <w:rPr>
                <w:noProof/>
                <w:color w:val="000000" w:themeColor="text1"/>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299D5BB4"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Pr="003641DE" w:rsidRDefault="00351347">
      <w:pPr>
        <w:pStyle w:val="20"/>
        <w:framePr w:wrap="around"/>
        <w:rPr>
          <w:rFonts w:hAnsi="黑体"/>
          <w:color w:val="000000" w:themeColor="text1"/>
        </w:rPr>
      </w:pPr>
    </w:p>
    <w:p w14:paraId="79AFD062" w14:textId="77777777" w:rsidR="00351347" w:rsidRPr="003641DE" w:rsidRDefault="00351347">
      <w:pPr>
        <w:pStyle w:val="20"/>
        <w:framePr w:wrap="around"/>
        <w:rPr>
          <w:rFonts w:hAnsi="黑体"/>
          <w:color w:val="000000" w:themeColor="text1"/>
        </w:rPr>
      </w:pPr>
    </w:p>
    <w:p w14:paraId="68DA49C4" w14:textId="0AC86A8D" w:rsidR="00351347" w:rsidRPr="003641DE" w:rsidRDefault="002D557A">
      <w:pPr>
        <w:pStyle w:val="affff6"/>
        <w:framePr w:wrap="around"/>
        <w:rPr>
          <w:color w:val="000000" w:themeColor="text1"/>
        </w:rPr>
      </w:pPr>
      <w:r w:rsidRPr="003641DE">
        <w:rPr>
          <w:rFonts w:hint="eastAsia"/>
          <w:color w:val="000000" w:themeColor="text1"/>
        </w:rPr>
        <w:t>超市</w:t>
      </w:r>
      <w:r w:rsidR="000966F2" w:rsidRPr="003641DE">
        <w:rPr>
          <w:rFonts w:hint="eastAsia"/>
          <w:color w:val="000000" w:themeColor="text1"/>
        </w:rPr>
        <w:t>自制自营</w:t>
      </w:r>
      <w:r w:rsidRPr="003641DE">
        <w:rPr>
          <w:rFonts w:hint="eastAsia"/>
          <w:color w:val="000000" w:themeColor="text1"/>
        </w:rPr>
        <w:t>熟肉制品管理规范</w:t>
      </w:r>
    </w:p>
    <w:p w14:paraId="194CE24F" w14:textId="7312C9D2" w:rsidR="00351347" w:rsidRPr="003641DE" w:rsidRDefault="00BB2B94">
      <w:pPr>
        <w:pStyle w:val="affff7"/>
        <w:framePr w:wrap="around"/>
        <w:rPr>
          <w:color w:val="000000" w:themeColor="text1"/>
        </w:rPr>
      </w:pPr>
      <w:r w:rsidRPr="003641DE">
        <w:rPr>
          <w:color w:val="000000" w:themeColor="text1"/>
        </w:rPr>
        <w:t>Management standard of self-made and self operated cooked meat products in supermarkets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3641DE" w:rsidRPr="003641DE" w14:paraId="2C7E2BF5" w14:textId="77777777">
        <w:tc>
          <w:tcPr>
            <w:tcW w:w="9855" w:type="dxa"/>
            <w:tcBorders>
              <w:top w:val="nil"/>
              <w:left w:val="nil"/>
              <w:bottom w:val="nil"/>
              <w:right w:val="nil"/>
            </w:tcBorders>
            <w:shd w:val="clear" w:color="auto" w:fill="auto"/>
          </w:tcPr>
          <w:p w14:paraId="59B91597" w14:textId="0080504F" w:rsidR="00351347" w:rsidRPr="003641DE" w:rsidRDefault="0072304B">
            <w:pPr>
              <w:pStyle w:val="affff9"/>
              <w:framePr w:wrap="around"/>
              <w:rPr>
                <w:color w:val="000000" w:themeColor="text1"/>
              </w:rPr>
            </w:pPr>
            <w:r w:rsidRPr="003641DE">
              <w:rPr>
                <w:noProof/>
                <w:color w:val="000000" w:themeColor="text1"/>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1B7AE1DF"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sidRPr="003641DE">
              <w:rPr>
                <w:noProof/>
                <w:color w:val="000000" w:themeColor="text1"/>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796F0610"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sidRPr="003641DE">
              <w:rPr>
                <w:rFonts w:hint="eastAsia"/>
                <w:color w:val="000000" w:themeColor="text1"/>
              </w:rPr>
              <w:t>（</w:t>
            </w:r>
            <w:r w:rsidR="000966F2" w:rsidRPr="003641DE">
              <w:rPr>
                <w:rFonts w:hint="eastAsia"/>
                <w:color w:val="000000" w:themeColor="text1"/>
              </w:rPr>
              <w:t>征求意见</w:t>
            </w:r>
            <w:r w:rsidR="00E85D94" w:rsidRPr="003641DE">
              <w:rPr>
                <w:rFonts w:hint="eastAsia"/>
                <w:color w:val="000000" w:themeColor="text1"/>
              </w:rPr>
              <w:t>稿</w:t>
            </w:r>
            <w:r w:rsidRPr="003641DE">
              <w:rPr>
                <w:rFonts w:hint="eastAsia"/>
                <w:color w:val="000000" w:themeColor="text1"/>
              </w:rPr>
              <w:t>）</w:t>
            </w:r>
          </w:p>
        </w:tc>
      </w:tr>
      <w:tr w:rsidR="003641DE" w:rsidRPr="003641DE" w14:paraId="7CC877E7" w14:textId="77777777">
        <w:tc>
          <w:tcPr>
            <w:tcW w:w="9855" w:type="dxa"/>
            <w:tcBorders>
              <w:top w:val="nil"/>
              <w:left w:val="nil"/>
              <w:bottom w:val="nil"/>
              <w:right w:val="nil"/>
            </w:tcBorders>
            <w:shd w:val="clear" w:color="auto" w:fill="auto"/>
          </w:tcPr>
          <w:p w14:paraId="7F691145" w14:textId="77777777" w:rsidR="00351347" w:rsidRPr="003641DE" w:rsidRDefault="00351347">
            <w:pPr>
              <w:pStyle w:val="affffa"/>
              <w:framePr w:wrap="around"/>
              <w:rPr>
                <w:color w:val="000000" w:themeColor="text1"/>
              </w:rPr>
            </w:pPr>
          </w:p>
        </w:tc>
      </w:tr>
    </w:tbl>
    <w:bookmarkStart w:id="1" w:name="FY"/>
    <w:p w14:paraId="31ACD23A" w14:textId="77777777" w:rsidR="00351347" w:rsidRPr="003641DE" w:rsidRDefault="0072304B">
      <w:pPr>
        <w:pStyle w:val="affffff7"/>
        <w:framePr w:wrap="around" w:hAnchor="page" w:x="1666" w:y="14131"/>
        <w:rPr>
          <w:color w:val="000000" w:themeColor="text1"/>
        </w:rPr>
      </w:pPr>
      <w:r w:rsidRPr="003641DE">
        <w:rPr>
          <w:rFonts w:ascii="黑体"/>
          <w:color w:val="000000" w:themeColor="text1"/>
        </w:rPr>
        <w:fldChar w:fldCharType="begin">
          <w:ffData>
            <w:name w:val="FY"/>
            <w:enabled/>
            <w:calcOnExit w:val="0"/>
            <w:textInput>
              <w:default w:val="XXXX"/>
              <w:maxLength w:val="4"/>
            </w:textInput>
          </w:ffData>
        </w:fldChar>
      </w:r>
      <w:r w:rsidRPr="003641DE">
        <w:rPr>
          <w:rFonts w:ascii="黑体"/>
          <w:color w:val="000000" w:themeColor="text1"/>
        </w:rPr>
        <w:instrText xml:space="preserve"> FORMTEXT </w:instrText>
      </w:r>
      <w:r w:rsidRPr="003641DE">
        <w:rPr>
          <w:rFonts w:ascii="黑体"/>
          <w:color w:val="000000" w:themeColor="text1"/>
        </w:rPr>
      </w:r>
      <w:r w:rsidRPr="003641DE">
        <w:rPr>
          <w:rFonts w:ascii="黑体"/>
          <w:color w:val="000000" w:themeColor="text1"/>
        </w:rPr>
        <w:fldChar w:fldCharType="separate"/>
      </w:r>
      <w:r w:rsidRPr="003641DE">
        <w:rPr>
          <w:rFonts w:ascii="黑体" w:hint="eastAsia"/>
          <w:color w:val="000000" w:themeColor="text1"/>
        </w:rPr>
        <w:t>202</w:t>
      </w:r>
      <w:r w:rsidRPr="003641DE">
        <w:rPr>
          <w:rFonts w:ascii="黑体"/>
          <w:color w:val="000000" w:themeColor="text1"/>
        </w:rPr>
        <w:t>X</w:t>
      </w:r>
      <w:r w:rsidRPr="003641DE">
        <w:rPr>
          <w:rFonts w:ascii="黑体"/>
          <w:color w:val="000000" w:themeColor="text1"/>
        </w:rPr>
        <w:fldChar w:fldCharType="end"/>
      </w:r>
      <w:bookmarkEnd w:id="1"/>
      <w:r w:rsidRPr="003641DE">
        <w:rPr>
          <w:color w:val="000000" w:themeColor="text1"/>
        </w:rPr>
        <w:t xml:space="preserve"> </w:t>
      </w:r>
      <w:r w:rsidRPr="003641DE">
        <w:rPr>
          <w:rFonts w:ascii="黑体"/>
          <w:color w:val="000000" w:themeColor="text1"/>
        </w:rPr>
        <w:t>-</w:t>
      </w:r>
      <w:r w:rsidRPr="003641DE">
        <w:rPr>
          <w:color w:val="000000" w:themeColor="text1"/>
        </w:rPr>
        <w:t xml:space="preserve"> </w:t>
      </w:r>
      <w:r w:rsidRPr="003641DE">
        <w:rPr>
          <w:rFonts w:ascii="黑体"/>
          <w:color w:val="000000" w:themeColor="text1"/>
        </w:rPr>
        <w:fldChar w:fldCharType="begin">
          <w:ffData>
            <w:name w:val="FM"/>
            <w:enabled/>
            <w:calcOnExit w:val="0"/>
            <w:textInput>
              <w:default w:val="XX"/>
              <w:maxLength w:val="2"/>
            </w:textInput>
          </w:ffData>
        </w:fldChar>
      </w:r>
      <w:r w:rsidRPr="003641DE">
        <w:rPr>
          <w:rFonts w:ascii="黑体"/>
          <w:color w:val="000000" w:themeColor="text1"/>
        </w:rPr>
        <w:instrText xml:space="preserve"> FORMTEXT </w:instrText>
      </w:r>
      <w:r w:rsidRPr="003641DE">
        <w:rPr>
          <w:rFonts w:ascii="黑体"/>
          <w:color w:val="000000" w:themeColor="text1"/>
        </w:rPr>
      </w:r>
      <w:r w:rsidRPr="003641DE">
        <w:rPr>
          <w:rFonts w:ascii="黑体"/>
          <w:color w:val="000000" w:themeColor="text1"/>
        </w:rPr>
        <w:fldChar w:fldCharType="separate"/>
      </w:r>
      <w:r w:rsidRPr="003641DE">
        <w:rPr>
          <w:rFonts w:ascii="黑体"/>
          <w:color w:val="000000" w:themeColor="text1"/>
        </w:rPr>
        <w:t>XX</w:t>
      </w:r>
      <w:r w:rsidRPr="003641DE">
        <w:rPr>
          <w:rFonts w:ascii="黑体"/>
          <w:color w:val="000000" w:themeColor="text1"/>
        </w:rPr>
        <w:fldChar w:fldCharType="end"/>
      </w:r>
      <w:r w:rsidRPr="003641DE">
        <w:rPr>
          <w:color w:val="000000" w:themeColor="text1"/>
        </w:rPr>
        <w:t xml:space="preserve"> </w:t>
      </w:r>
      <w:r w:rsidRPr="003641DE">
        <w:rPr>
          <w:rFonts w:ascii="黑体"/>
          <w:color w:val="000000" w:themeColor="text1"/>
        </w:rPr>
        <w:t>-</w:t>
      </w:r>
      <w:r w:rsidRPr="003641DE">
        <w:rPr>
          <w:color w:val="000000" w:themeColor="text1"/>
        </w:rPr>
        <w:t xml:space="preserve"> </w:t>
      </w:r>
      <w:bookmarkStart w:id="2" w:name="FD"/>
      <w:r w:rsidRPr="003641DE">
        <w:rPr>
          <w:rFonts w:ascii="黑体"/>
          <w:color w:val="000000" w:themeColor="text1"/>
        </w:rPr>
        <w:fldChar w:fldCharType="begin">
          <w:ffData>
            <w:name w:val="FD"/>
            <w:enabled/>
            <w:calcOnExit w:val="0"/>
            <w:textInput>
              <w:default w:val="XX"/>
              <w:maxLength w:val="2"/>
            </w:textInput>
          </w:ffData>
        </w:fldChar>
      </w:r>
      <w:r w:rsidRPr="003641DE">
        <w:rPr>
          <w:rFonts w:ascii="黑体"/>
          <w:color w:val="000000" w:themeColor="text1"/>
        </w:rPr>
        <w:instrText xml:space="preserve"> FORMTEXT </w:instrText>
      </w:r>
      <w:r w:rsidRPr="003641DE">
        <w:rPr>
          <w:rFonts w:ascii="黑体"/>
          <w:color w:val="000000" w:themeColor="text1"/>
        </w:rPr>
      </w:r>
      <w:r w:rsidRPr="003641DE">
        <w:rPr>
          <w:rFonts w:ascii="黑体"/>
          <w:color w:val="000000" w:themeColor="text1"/>
        </w:rPr>
        <w:fldChar w:fldCharType="separate"/>
      </w:r>
      <w:r w:rsidRPr="003641DE">
        <w:rPr>
          <w:rFonts w:ascii="黑体"/>
          <w:color w:val="000000" w:themeColor="text1"/>
        </w:rPr>
        <w:t>XX</w:t>
      </w:r>
      <w:r w:rsidRPr="003641DE">
        <w:rPr>
          <w:rFonts w:ascii="黑体"/>
          <w:color w:val="000000" w:themeColor="text1"/>
        </w:rPr>
        <w:fldChar w:fldCharType="end"/>
      </w:r>
      <w:bookmarkEnd w:id="2"/>
      <w:r w:rsidRPr="003641DE">
        <w:rPr>
          <w:rFonts w:hint="eastAsia"/>
          <w:color w:val="000000" w:themeColor="text1"/>
        </w:rPr>
        <w:t>发布</w:t>
      </w:r>
      <w:r w:rsidRPr="003641DE">
        <w:rPr>
          <w:noProof/>
          <w:color w:val="000000" w:themeColor="text1"/>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F627B79"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Pr="003641DE" w:rsidRDefault="0072304B">
      <w:pPr>
        <w:pStyle w:val="affffff8"/>
        <w:framePr w:wrap="around" w:hAnchor="page" w:x="6736" w:y="14131"/>
        <w:rPr>
          <w:color w:val="000000" w:themeColor="text1"/>
        </w:rPr>
      </w:pPr>
      <w:r w:rsidRPr="003641DE">
        <w:rPr>
          <w:rFonts w:ascii="黑体"/>
          <w:color w:val="000000" w:themeColor="text1"/>
        </w:rPr>
        <w:fldChar w:fldCharType="begin">
          <w:ffData>
            <w:name w:val="SY"/>
            <w:enabled/>
            <w:calcOnExit w:val="0"/>
            <w:textInput>
              <w:default w:val="XXXX"/>
              <w:maxLength w:val="4"/>
            </w:textInput>
          </w:ffData>
        </w:fldChar>
      </w:r>
      <w:r w:rsidRPr="003641DE">
        <w:rPr>
          <w:rFonts w:ascii="黑体"/>
          <w:color w:val="000000" w:themeColor="text1"/>
        </w:rPr>
        <w:instrText xml:space="preserve"> FORMTEXT </w:instrText>
      </w:r>
      <w:r w:rsidRPr="003641DE">
        <w:rPr>
          <w:rFonts w:ascii="黑体"/>
          <w:color w:val="000000" w:themeColor="text1"/>
        </w:rPr>
      </w:r>
      <w:r w:rsidRPr="003641DE">
        <w:rPr>
          <w:rFonts w:ascii="黑体"/>
          <w:color w:val="000000" w:themeColor="text1"/>
        </w:rPr>
        <w:fldChar w:fldCharType="separate"/>
      </w:r>
      <w:r w:rsidRPr="003641DE">
        <w:rPr>
          <w:rFonts w:ascii="黑体" w:hint="eastAsia"/>
          <w:color w:val="000000" w:themeColor="text1"/>
        </w:rPr>
        <w:t>202</w:t>
      </w:r>
      <w:r w:rsidRPr="003641DE">
        <w:rPr>
          <w:rFonts w:ascii="黑体"/>
          <w:color w:val="000000" w:themeColor="text1"/>
        </w:rPr>
        <w:t>X</w:t>
      </w:r>
      <w:r w:rsidRPr="003641DE">
        <w:rPr>
          <w:rFonts w:ascii="黑体"/>
          <w:color w:val="000000" w:themeColor="text1"/>
        </w:rPr>
        <w:fldChar w:fldCharType="end"/>
      </w:r>
      <w:bookmarkEnd w:id="3"/>
      <w:r w:rsidRPr="003641DE">
        <w:rPr>
          <w:color w:val="000000" w:themeColor="text1"/>
        </w:rPr>
        <w:t xml:space="preserve"> </w:t>
      </w:r>
      <w:r w:rsidRPr="003641DE">
        <w:rPr>
          <w:rFonts w:ascii="黑体"/>
          <w:color w:val="000000" w:themeColor="text1"/>
        </w:rPr>
        <w:t>-</w:t>
      </w:r>
      <w:r w:rsidRPr="003641DE">
        <w:rPr>
          <w:color w:val="000000" w:themeColor="text1"/>
        </w:rPr>
        <w:t xml:space="preserve"> </w:t>
      </w:r>
      <w:bookmarkStart w:id="4" w:name="SM"/>
      <w:r w:rsidRPr="003641DE">
        <w:rPr>
          <w:rFonts w:ascii="黑体"/>
          <w:color w:val="000000" w:themeColor="text1"/>
        </w:rPr>
        <w:fldChar w:fldCharType="begin">
          <w:ffData>
            <w:name w:val="SM"/>
            <w:enabled/>
            <w:calcOnExit w:val="0"/>
            <w:textInput>
              <w:default w:val="XX"/>
              <w:maxLength w:val="2"/>
            </w:textInput>
          </w:ffData>
        </w:fldChar>
      </w:r>
      <w:r w:rsidRPr="003641DE">
        <w:rPr>
          <w:rFonts w:ascii="黑体"/>
          <w:color w:val="000000" w:themeColor="text1"/>
        </w:rPr>
        <w:instrText xml:space="preserve"> FORMTEXT </w:instrText>
      </w:r>
      <w:r w:rsidRPr="003641DE">
        <w:rPr>
          <w:rFonts w:ascii="黑体"/>
          <w:color w:val="000000" w:themeColor="text1"/>
        </w:rPr>
      </w:r>
      <w:r w:rsidRPr="003641DE">
        <w:rPr>
          <w:rFonts w:ascii="黑体"/>
          <w:color w:val="000000" w:themeColor="text1"/>
        </w:rPr>
        <w:fldChar w:fldCharType="separate"/>
      </w:r>
      <w:r w:rsidRPr="003641DE">
        <w:rPr>
          <w:rFonts w:ascii="黑体"/>
          <w:color w:val="000000" w:themeColor="text1"/>
        </w:rPr>
        <w:t>XX</w:t>
      </w:r>
      <w:r w:rsidRPr="003641DE">
        <w:rPr>
          <w:rFonts w:ascii="黑体"/>
          <w:color w:val="000000" w:themeColor="text1"/>
        </w:rPr>
        <w:fldChar w:fldCharType="end"/>
      </w:r>
      <w:bookmarkEnd w:id="4"/>
      <w:r w:rsidRPr="003641DE">
        <w:rPr>
          <w:color w:val="000000" w:themeColor="text1"/>
        </w:rPr>
        <w:t xml:space="preserve"> </w:t>
      </w:r>
      <w:r w:rsidRPr="003641DE">
        <w:rPr>
          <w:rFonts w:ascii="黑体"/>
          <w:color w:val="000000" w:themeColor="text1"/>
        </w:rPr>
        <w:t>-</w:t>
      </w:r>
      <w:r w:rsidRPr="003641DE">
        <w:rPr>
          <w:color w:val="000000" w:themeColor="text1"/>
        </w:rPr>
        <w:t xml:space="preserve"> </w:t>
      </w:r>
      <w:bookmarkStart w:id="5" w:name="SD"/>
      <w:r w:rsidRPr="003641DE">
        <w:rPr>
          <w:rFonts w:ascii="黑体"/>
          <w:color w:val="000000" w:themeColor="text1"/>
        </w:rPr>
        <w:fldChar w:fldCharType="begin">
          <w:ffData>
            <w:name w:val="SD"/>
            <w:enabled/>
            <w:calcOnExit w:val="0"/>
            <w:textInput>
              <w:default w:val="XX"/>
              <w:maxLength w:val="2"/>
            </w:textInput>
          </w:ffData>
        </w:fldChar>
      </w:r>
      <w:r w:rsidRPr="003641DE">
        <w:rPr>
          <w:rFonts w:ascii="黑体"/>
          <w:color w:val="000000" w:themeColor="text1"/>
        </w:rPr>
        <w:instrText xml:space="preserve"> FORMTEXT </w:instrText>
      </w:r>
      <w:r w:rsidRPr="003641DE">
        <w:rPr>
          <w:rFonts w:ascii="黑体"/>
          <w:color w:val="000000" w:themeColor="text1"/>
        </w:rPr>
      </w:r>
      <w:r w:rsidRPr="003641DE">
        <w:rPr>
          <w:rFonts w:ascii="黑体"/>
          <w:color w:val="000000" w:themeColor="text1"/>
        </w:rPr>
        <w:fldChar w:fldCharType="separate"/>
      </w:r>
      <w:r w:rsidRPr="003641DE">
        <w:rPr>
          <w:rFonts w:ascii="黑体"/>
          <w:color w:val="000000" w:themeColor="text1"/>
        </w:rPr>
        <w:t>XX</w:t>
      </w:r>
      <w:r w:rsidRPr="003641DE">
        <w:rPr>
          <w:rFonts w:ascii="黑体"/>
          <w:color w:val="000000" w:themeColor="text1"/>
        </w:rPr>
        <w:fldChar w:fldCharType="end"/>
      </w:r>
      <w:bookmarkEnd w:id="5"/>
      <w:r w:rsidRPr="003641DE">
        <w:rPr>
          <w:rFonts w:hint="eastAsia"/>
          <w:color w:val="000000" w:themeColor="text1"/>
        </w:rPr>
        <w:t>实施</w:t>
      </w:r>
    </w:p>
    <w:p w14:paraId="6AACBB24" w14:textId="01AB3979" w:rsidR="00351347" w:rsidRPr="003641DE" w:rsidRDefault="00325205">
      <w:pPr>
        <w:pStyle w:val="afffff9"/>
        <w:framePr w:wrap="around"/>
        <w:rPr>
          <w:color w:val="000000" w:themeColor="text1"/>
        </w:rPr>
      </w:pPr>
      <w:r w:rsidRPr="003641DE">
        <w:rPr>
          <w:rFonts w:hint="eastAsia"/>
          <w:color w:val="000000" w:themeColor="text1"/>
        </w:rPr>
        <w:t>浙江省食品学会</w:t>
      </w:r>
      <w:r w:rsidR="0072304B" w:rsidRPr="003641DE">
        <w:rPr>
          <w:rFonts w:hAnsi="黑体"/>
          <w:color w:val="000000" w:themeColor="text1"/>
        </w:rPr>
        <w:t>   </w:t>
      </w:r>
      <w:r w:rsidR="0072304B" w:rsidRPr="003641DE">
        <w:rPr>
          <w:rStyle w:val="affff2"/>
          <w:rFonts w:hint="eastAsia"/>
          <w:color w:val="000000" w:themeColor="text1"/>
        </w:rPr>
        <w:t>发布</w:t>
      </w:r>
    </w:p>
    <w:p w14:paraId="7F944870" w14:textId="77777777" w:rsidR="00351347" w:rsidRPr="003641DE" w:rsidRDefault="0072304B">
      <w:pPr>
        <w:pStyle w:val="affd"/>
        <w:rPr>
          <w:color w:val="000000" w:themeColor="text1"/>
        </w:rPr>
        <w:sectPr w:rsidR="00351347" w:rsidRPr="003641DE" w:rsidSect="00C37044">
          <w:headerReference w:type="even" r:id="rId10"/>
          <w:footerReference w:type="even" r:id="rId11"/>
          <w:type w:val="evenPage"/>
          <w:pgSz w:w="11906" w:h="16838" w:code="9"/>
          <w:pgMar w:top="567" w:right="851" w:bottom="1134" w:left="1418" w:header="0" w:footer="0" w:gutter="0"/>
          <w:pgNumType w:start="1"/>
          <w:cols w:space="425"/>
          <w:titlePg/>
          <w:docGrid w:type="lines" w:linePitch="312"/>
        </w:sectPr>
      </w:pPr>
      <w:r w:rsidRPr="003641DE">
        <w:rPr>
          <w:noProof/>
          <w:color w:val="000000" w:themeColor="text1"/>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3B211CF"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6ABF442" w14:textId="77777777" w:rsidR="00351347" w:rsidRPr="003641DE" w:rsidRDefault="0072304B" w:rsidP="00C32E40">
      <w:pPr>
        <w:pStyle w:val="afff7"/>
        <w:rPr>
          <w:color w:val="000000" w:themeColor="text1"/>
        </w:rPr>
      </w:pPr>
      <w:bookmarkStart w:id="6" w:name="_Toc34064616"/>
      <w:r w:rsidRPr="003641DE">
        <w:rPr>
          <w:rFonts w:hint="eastAsia"/>
          <w:color w:val="000000" w:themeColor="text1"/>
        </w:rPr>
        <w:lastRenderedPageBreak/>
        <w:t>目</w:t>
      </w:r>
      <w:bookmarkStart w:id="7" w:name="BKML"/>
      <w:r w:rsidRPr="003641DE">
        <w:rPr>
          <w:color w:val="000000" w:themeColor="text1"/>
        </w:rPr>
        <w:t>  </w:t>
      </w:r>
      <w:r w:rsidRPr="003641DE">
        <w:rPr>
          <w:rFonts w:hint="eastAsia"/>
          <w:color w:val="000000" w:themeColor="text1"/>
        </w:rPr>
        <w:t>次</w:t>
      </w:r>
      <w:bookmarkEnd w:id="7"/>
    </w:p>
    <w:p w14:paraId="3DC686AE" w14:textId="77777777" w:rsidR="00351347" w:rsidRPr="003641DE" w:rsidRDefault="0072304B">
      <w:pPr>
        <w:pStyle w:val="TOC1"/>
        <w:spacing w:before="78" w:after="78"/>
        <w:jc w:val="both"/>
        <w:rPr>
          <w:rFonts w:ascii="Calibri" w:hAnsi="Calibri"/>
          <w:color w:val="000000" w:themeColor="text1"/>
          <w:szCs w:val="22"/>
        </w:rPr>
      </w:pPr>
      <w:r w:rsidRPr="003641DE">
        <w:rPr>
          <w:color w:val="000000" w:themeColor="text1"/>
        </w:rPr>
        <w:fldChar w:fldCharType="begin" w:fldLock="1"/>
      </w:r>
      <w:r w:rsidRPr="003641DE">
        <w:rPr>
          <w:color w:val="000000" w:themeColor="text1"/>
        </w:rPr>
        <w:instrText xml:space="preserve"> </w:instrText>
      </w:r>
      <w:r w:rsidRPr="003641DE">
        <w:rPr>
          <w:rFonts w:hint="eastAsia"/>
          <w:color w:val="000000" w:themeColor="text1"/>
        </w:rPr>
        <w:instrText>TOC \h \z \t"前言、引言标题,1,参考文献、索引标题,1,章标题,1,参考文献,1,附录标识,1,一级条标题, 3" \* MERGEFORMAT</w:instrText>
      </w:r>
      <w:r w:rsidRPr="003641DE">
        <w:rPr>
          <w:color w:val="000000" w:themeColor="text1"/>
        </w:rPr>
        <w:instrText xml:space="preserve"> </w:instrText>
      </w:r>
      <w:r w:rsidRPr="003641DE">
        <w:rPr>
          <w:color w:val="000000" w:themeColor="text1"/>
        </w:rPr>
        <w:fldChar w:fldCharType="separate"/>
      </w:r>
      <w:hyperlink w:anchor="_Toc34064674" w:history="1">
        <w:r w:rsidRPr="003641DE">
          <w:rPr>
            <w:rStyle w:val="afff3"/>
            <w:rFonts w:hint="eastAsia"/>
            <w:color w:val="000000" w:themeColor="text1"/>
          </w:rPr>
          <w:t>前言</w:t>
        </w:r>
        <w:r w:rsidRPr="003641DE">
          <w:rPr>
            <w:color w:val="000000" w:themeColor="text1"/>
          </w:rPr>
          <w:tab/>
        </w:r>
        <w:r w:rsidRPr="003641DE">
          <w:rPr>
            <w:color w:val="000000" w:themeColor="text1"/>
          </w:rPr>
          <w:fldChar w:fldCharType="begin" w:fldLock="1"/>
        </w:r>
        <w:r w:rsidRPr="003641DE">
          <w:rPr>
            <w:color w:val="000000" w:themeColor="text1"/>
          </w:rPr>
          <w:instrText xml:space="preserve"> PAGEREF _Toc34064674 \h </w:instrText>
        </w:r>
        <w:r w:rsidRPr="003641DE">
          <w:rPr>
            <w:color w:val="000000" w:themeColor="text1"/>
          </w:rPr>
        </w:r>
        <w:r w:rsidRPr="003641DE">
          <w:rPr>
            <w:color w:val="000000" w:themeColor="text1"/>
          </w:rPr>
          <w:fldChar w:fldCharType="separate"/>
        </w:r>
        <w:r w:rsidRPr="003641DE">
          <w:rPr>
            <w:color w:val="000000" w:themeColor="text1"/>
          </w:rPr>
          <w:t>II</w:t>
        </w:r>
        <w:r w:rsidRPr="003641DE">
          <w:rPr>
            <w:color w:val="000000" w:themeColor="text1"/>
          </w:rPr>
          <w:fldChar w:fldCharType="end"/>
        </w:r>
      </w:hyperlink>
    </w:p>
    <w:p w14:paraId="0429A10C" w14:textId="77777777" w:rsidR="00351347" w:rsidRPr="003641DE" w:rsidRDefault="00176E05">
      <w:pPr>
        <w:pStyle w:val="TOC1"/>
        <w:spacing w:before="78" w:after="78"/>
        <w:jc w:val="both"/>
        <w:rPr>
          <w:rFonts w:ascii="Calibri" w:hAnsi="Calibri"/>
          <w:color w:val="000000" w:themeColor="text1"/>
          <w:szCs w:val="22"/>
        </w:rPr>
      </w:pPr>
      <w:hyperlink w:anchor="_Toc34064675" w:history="1">
        <w:r w:rsidR="0072304B" w:rsidRPr="003641DE">
          <w:rPr>
            <w:rStyle w:val="afff3"/>
            <w:color w:val="000000" w:themeColor="text1"/>
          </w:rPr>
          <w:t>1</w:t>
        </w:r>
        <w:r w:rsidR="0072304B" w:rsidRPr="003641DE">
          <w:rPr>
            <w:rStyle w:val="afff3"/>
            <w:rFonts w:hint="eastAsia"/>
            <w:color w:val="000000" w:themeColor="text1"/>
          </w:rPr>
          <w:t xml:space="preserve">　范围</w:t>
        </w:r>
        <w:r w:rsidR="0072304B" w:rsidRPr="003641DE">
          <w:rPr>
            <w:color w:val="000000" w:themeColor="text1"/>
          </w:rPr>
          <w:tab/>
        </w:r>
        <w:r w:rsidR="0072304B" w:rsidRPr="003641DE">
          <w:rPr>
            <w:color w:val="000000" w:themeColor="text1"/>
          </w:rPr>
          <w:fldChar w:fldCharType="begin" w:fldLock="1"/>
        </w:r>
        <w:r w:rsidR="0072304B" w:rsidRPr="003641DE">
          <w:rPr>
            <w:color w:val="000000" w:themeColor="text1"/>
          </w:rPr>
          <w:instrText xml:space="preserve"> PAGEREF _Toc34064675 \h </w:instrText>
        </w:r>
        <w:r w:rsidR="0072304B" w:rsidRPr="003641DE">
          <w:rPr>
            <w:color w:val="000000" w:themeColor="text1"/>
          </w:rPr>
        </w:r>
        <w:r w:rsidR="0072304B" w:rsidRPr="003641DE">
          <w:rPr>
            <w:color w:val="000000" w:themeColor="text1"/>
          </w:rPr>
          <w:fldChar w:fldCharType="separate"/>
        </w:r>
        <w:r w:rsidR="0072304B" w:rsidRPr="003641DE">
          <w:rPr>
            <w:color w:val="000000" w:themeColor="text1"/>
          </w:rPr>
          <w:t>1</w:t>
        </w:r>
        <w:r w:rsidR="0072304B" w:rsidRPr="003641DE">
          <w:rPr>
            <w:color w:val="000000" w:themeColor="text1"/>
          </w:rPr>
          <w:fldChar w:fldCharType="end"/>
        </w:r>
      </w:hyperlink>
    </w:p>
    <w:p w14:paraId="4C14090C" w14:textId="785B0D53" w:rsidR="00351347" w:rsidRPr="003641DE" w:rsidRDefault="00176E05">
      <w:pPr>
        <w:pStyle w:val="TOC1"/>
        <w:spacing w:before="78" w:after="78"/>
        <w:jc w:val="both"/>
        <w:rPr>
          <w:color w:val="000000" w:themeColor="text1"/>
        </w:rPr>
      </w:pPr>
      <w:hyperlink w:anchor="_Toc34064676" w:history="1">
        <w:r w:rsidR="0072304B" w:rsidRPr="003641DE">
          <w:rPr>
            <w:rStyle w:val="afff3"/>
            <w:color w:val="000000" w:themeColor="text1"/>
          </w:rPr>
          <w:t>2</w:t>
        </w:r>
        <w:r w:rsidR="0072304B" w:rsidRPr="003641DE">
          <w:rPr>
            <w:rStyle w:val="afff3"/>
            <w:rFonts w:hint="eastAsia"/>
            <w:color w:val="000000" w:themeColor="text1"/>
          </w:rPr>
          <w:t xml:space="preserve">　规范性引用文件</w:t>
        </w:r>
        <w:r w:rsidR="0072304B" w:rsidRPr="003641DE">
          <w:rPr>
            <w:color w:val="000000" w:themeColor="text1"/>
          </w:rPr>
          <w:tab/>
        </w:r>
        <w:r w:rsidR="0072304B" w:rsidRPr="003641DE">
          <w:rPr>
            <w:color w:val="000000" w:themeColor="text1"/>
          </w:rPr>
          <w:fldChar w:fldCharType="begin" w:fldLock="1"/>
        </w:r>
        <w:r w:rsidR="0072304B" w:rsidRPr="003641DE">
          <w:rPr>
            <w:color w:val="000000" w:themeColor="text1"/>
          </w:rPr>
          <w:instrText xml:space="preserve"> PAGEREF _Toc34064676 \h </w:instrText>
        </w:r>
        <w:r w:rsidR="0072304B" w:rsidRPr="003641DE">
          <w:rPr>
            <w:color w:val="000000" w:themeColor="text1"/>
          </w:rPr>
        </w:r>
        <w:r w:rsidR="0072304B" w:rsidRPr="003641DE">
          <w:rPr>
            <w:color w:val="000000" w:themeColor="text1"/>
          </w:rPr>
          <w:fldChar w:fldCharType="separate"/>
        </w:r>
        <w:r w:rsidR="0072304B" w:rsidRPr="003641DE">
          <w:rPr>
            <w:color w:val="000000" w:themeColor="text1"/>
          </w:rPr>
          <w:t>1</w:t>
        </w:r>
        <w:r w:rsidR="0072304B" w:rsidRPr="003641DE">
          <w:rPr>
            <w:color w:val="000000" w:themeColor="text1"/>
          </w:rPr>
          <w:fldChar w:fldCharType="end"/>
        </w:r>
      </w:hyperlink>
    </w:p>
    <w:p w14:paraId="36DEDB71" w14:textId="22BAC00A" w:rsidR="0085364F" w:rsidRPr="003641DE" w:rsidRDefault="00176E05" w:rsidP="0085364F">
      <w:pPr>
        <w:pStyle w:val="TOC1"/>
        <w:spacing w:before="78" w:after="78"/>
        <w:jc w:val="both"/>
        <w:rPr>
          <w:color w:val="000000" w:themeColor="text1"/>
        </w:rPr>
      </w:pPr>
      <w:hyperlink w:anchor="_Toc34064676" w:history="1">
        <w:r w:rsidR="0085364F" w:rsidRPr="003641DE">
          <w:rPr>
            <w:rStyle w:val="afff3"/>
            <w:rFonts w:hint="eastAsia"/>
            <w:color w:val="000000" w:themeColor="text1"/>
          </w:rPr>
          <w:t>3　术语和定义</w:t>
        </w:r>
        <w:r w:rsidR="0085364F" w:rsidRPr="003641DE">
          <w:rPr>
            <w:color w:val="000000" w:themeColor="text1"/>
          </w:rPr>
          <w:tab/>
        </w:r>
        <w:r w:rsidR="00E25ACA" w:rsidRPr="003641DE">
          <w:rPr>
            <w:rFonts w:hint="eastAsia"/>
            <w:color w:val="000000" w:themeColor="text1"/>
          </w:rPr>
          <w:t>1</w:t>
        </w:r>
      </w:hyperlink>
    </w:p>
    <w:p w14:paraId="37ABFA56" w14:textId="2973EA7A" w:rsidR="00351347" w:rsidRPr="003641DE" w:rsidRDefault="00176E05">
      <w:pPr>
        <w:pStyle w:val="TOC1"/>
        <w:spacing w:before="78" w:after="78"/>
        <w:jc w:val="both"/>
        <w:rPr>
          <w:rFonts w:ascii="Calibri" w:hAnsi="Calibri"/>
          <w:color w:val="000000" w:themeColor="text1"/>
          <w:szCs w:val="22"/>
        </w:rPr>
      </w:pPr>
      <w:hyperlink w:anchor="_Toc34064698" w:history="1">
        <w:r w:rsidR="0085364F" w:rsidRPr="003641DE">
          <w:rPr>
            <w:rStyle w:val="afff3"/>
            <w:rFonts w:hint="eastAsia"/>
            <w:color w:val="000000" w:themeColor="text1"/>
          </w:rPr>
          <w:t>4</w:t>
        </w:r>
        <w:r w:rsidR="0072304B" w:rsidRPr="003641DE">
          <w:rPr>
            <w:rStyle w:val="afff3"/>
            <w:rFonts w:hint="eastAsia"/>
            <w:color w:val="000000" w:themeColor="text1"/>
          </w:rPr>
          <w:t xml:space="preserve">　</w:t>
        </w:r>
        <w:r w:rsidR="002802B8" w:rsidRPr="003641DE">
          <w:rPr>
            <w:rStyle w:val="afff3"/>
            <w:rFonts w:hint="eastAsia"/>
            <w:color w:val="000000" w:themeColor="text1"/>
          </w:rPr>
          <w:t>场所</w:t>
        </w:r>
        <w:r w:rsidR="0091097E" w:rsidRPr="003641DE">
          <w:rPr>
            <w:rStyle w:val="afff3"/>
            <w:rFonts w:hint="eastAsia"/>
            <w:color w:val="000000" w:themeColor="text1"/>
          </w:rPr>
          <w:t>及</w:t>
        </w:r>
        <w:r w:rsidR="00EE16FB" w:rsidRPr="003641DE">
          <w:rPr>
            <w:rStyle w:val="afff3"/>
            <w:rFonts w:hint="eastAsia"/>
            <w:color w:val="000000" w:themeColor="text1"/>
          </w:rPr>
          <w:t>设备设施</w:t>
        </w:r>
        <w:r w:rsidR="0072304B" w:rsidRPr="003641DE">
          <w:rPr>
            <w:color w:val="000000" w:themeColor="text1"/>
          </w:rPr>
          <w:tab/>
        </w:r>
        <w:r w:rsidR="00C15C1C" w:rsidRPr="003641DE">
          <w:rPr>
            <w:rFonts w:hint="eastAsia"/>
            <w:color w:val="000000" w:themeColor="text1"/>
          </w:rPr>
          <w:t>1</w:t>
        </w:r>
      </w:hyperlink>
    </w:p>
    <w:p w14:paraId="5BAF7B13" w14:textId="2BB711B4" w:rsidR="00351347" w:rsidRPr="003641DE" w:rsidRDefault="00176E05">
      <w:pPr>
        <w:pStyle w:val="TOC1"/>
        <w:spacing w:before="78" w:after="78"/>
        <w:jc w:val="both"/>
        <w:rPr>
          <w:rFonts w:ascii="Calibri" w:hAnsi="Calibri"/>
          <w:color w:val="000000" w:themeColor="text1"/>
          <w:szCs w:val="22"/>
        </w:rPr>
      </w:pPr>
      <w:hyperlink w:anchor="_Toc34064704" w:history="1">
        <w:r w:rsidR="0085364F" w:rsidRPr="003641DE">
          <w:rPr>
            <w:rStyle w:val="afff3"/>
            <w:rFonts w:hint="eastAsia"/>
            <w:color w:val="000000" w:themeColor="text1"/>
          </w:rPr>
          <w:t>5</w:t>
        </w:r>
        <w:r w:rsidR="0072304B" w:rsidRPr="003641DE">
          <w:rPr>
            <w:rStyle w:val="afff3"/>
            <w:rFonts w:hint="eastAsia"/>
            <w:color w:val="000000" w:themeColor="text1"/>
          </w:rPr>
          <w:t xml:space="preserve">　</w:t>
        </w:r>
        <w:r w:rsidR="002802B8" w:rsidRPr="003641DE">
          <w:rPr>
            <w:rStyle w:val="afff3"/>
            <w:rFonts w:hint="eastAsia"/>
            <w:color w:val="000000" w:themeColor="text1"/>
          </w:rPr>
          <w:t>人员</w:t>
        </w:r>
        <w:r w:rsidR="0072304B" w:rsidRPr="003641DE">
          <w:rPr>
            <w:color w:val="000000" w:themeColor="text1"/>
          </w:rPr>
          <w:tab/>
        </w:r>
        <w:r w:rsidR="00DA56C9" w:rsidRPr="003641DE">
          <w:rPr>
            <w:rFonts w:hint="eastAsia"/>
            <w:color w:val="000000" w:themeColor="text1"/>
          </w:rPr>
          <w:t>2</w:t>
        </w:r>
      </w:hyperlink>
    </w:p>
    <w:p w14:paraId="76116CD4" w14:textId="053BEFD9" w:rsidR="00351347" w:rsidRPr="003641DE" w:rsidRDefault="00176E05">
      <w:pPr>
        <w:pStyle w:val="TOC1"/>
        <w:spacing w:before="78" w:after="78"/>
        <w:jc w:val="both"/>
        <w:rPr>
          <w:rFonts w:ascii="Calibri" w:hAnsi="Calibri"/>
          <w:color w:val="000000" w:themeColor="text1"/>
          <w:szCs w:val="22"/>
        </w:rPr>
      </w:pPr>
      <w:hyperlink w:anchor="_Toc34064708" w:history="1">
        <w:r w:rsidR="0085364F" w:rsidRPr="003641DE">
          <w:rPr>
            <w:rStyle w:val="afff3"/>
            <w:rFonts w:hint="eastAsia"/>
            <w:color w:val="000000" w:themeColor="text1"/>
          </w:rPr>
          <w:t>6</w:t>
        </w:r>
        <w:r w:rsidR="0072304B" w:rsidRPr="003641DE">
          <w:rPr>
            <w:rStyle w:val="afff3"/>
            <w:rFonts w:hint="eastAsia"/>
            <w:color w:val="000000" w:themeColor="text1"/>
          </w:rPr>
          <w:t xml:space="preserve">　</w:t>
        </w:r>
        <w:r w:rsidR="00D0301B" w:rsidRPr="003641DE">
          <w:rPr>
            <w:rStyle w:val="afff3"/>
            <w:rFonts w:hint="eastAsia"/>
            <w:color w:val="000000" w:themeColor="text1"/>
          </w:rPr>
          <w:t>采购</w:t>
        </w:r>
        <w:r w:rsidR="0072304B" w:rsidRPr="003641DE">
          <w:rPr>
            <w:color w:val="000000" w:themeColor="text1"/>
          </w:rPr>
          <w:tab/>
        </w:r>
        <w:r w:rsidR="00DA56C9" w:rsidRPr="003641DE">
          <w:rPr>
            <w:rFonts w:hint="eastAsia"/>
            <w:color w:val="000000" w:themeColor="text1"/>
          </w:rPr>
          <w:t>2</w:t>
        </w:r>
      </w:hyperlink>
    </w:p>
    <w:p w14:paraId="421AC906" w14:textId="08939E1E" w:rsidR="00351347" w:rsidRPr="003641DE" w:rsidRDefault="0072304B">
      <w:pPr>
        <w:pStyle w:val="TOC1"/>
        <w:spacing w:before="78" w:after="78"/>
        <w:jc w:val="both"/>
        <w:rPr>
          <w:color w:val="000000" w:themeColor="text1"/>
        </w:rPr>
      </w:pPr>
      <w:r w:rsidRPr="003641DE">
        <w:rPr>
          <w:color w:val="000000" w:themeColor="text1"/>
        </w:rPr>
        <w:fldChar w:fldCharType="end"/>
      </w:r>
      <w:hyperlink w:anchor="_Toc34064712" w:history="1">
        <w:r w:rsidR="0085364F" w:rsidRPr="003641DE">
          <w:rPr>
            <w:rFonts w:hint="eastAsia"/>
            <w:color w:val="000000" w:themeColor="text1"/>
          </w:rPr>
          <w:t>7</w:t>
        </w:r>
        <w:r w:rsidRPr="003641DE">
          <w:rPr>
            <w:rStyle w:val="afff3"/>
            <w:rFonts w:hint="eastAsia"/>
            <w:color w:val="000000" w:themeColor="text1"/>
            <w:u w:val="none"/>
          </w:rPr>
          <w:t xml:space="preserve">　</w:t>
        </w:r>
        <w:r w:rsidR="00D0301B" w:rsidRPr="003641DE">
          <w:rPr>
            <w:rStyle w:val="afff3"/>
            <w:rFonts w:hint="eastAsia"/>
            <w:color w:val="000000" w:themeColor="text1"/>
            <w:u w:val="none"/>
          </w:rPr>
          <w:t>贮存</w:t>
        </w:r>
        <w:r w:rsidRPr="003641DE">
          <w:rPr>
            <w:color w:val="000000" w:themeColor="text1"/>
          </w:rPr>
          <w:tab/>
        </w:r>
        <w:r w:rsidR="00E848AA">
          <w:rPr>
            <w:color w:val="000000" w:themeColor="text1"/>
          </w:rPr>
          <w:t>3</w:t>
        </w:r>
      </w:hyperlink>
    </w:p>
    <w:p w14:paraId="7A17E533" w14:textId="75B359AC" w:rsidR="00E14804" w:rsidRPr="003641DE" w:rsidRDefault="00176E05" w:rsidP="00E14804">
      <w:pPr>
        <w:pStyle w:val="TOC1"/>
        <w:spacing w:before="78" w:after="78"/>
        <w:jc w:val="both"/>
        <w:rPr>
          <w:color w:val="000000" w:themeColor="text1"/>
        </w:rPr>
      </w:pPr>
      <w:hyperlink w:anchor="_Toc34064712" w:history="1">
        <w:r w:rsidR="00E14804" w:rsidRPr="003641DE">
          <w:rPr>
            <w:rFonts w:hint="eastAsia"/>
            <w:color w:val="000000" w:themeColor="text1"/>
          </w:rPr>
          <w:t>8</w:t>
        </w:r>
        <w:r w:rsidR="00E14804" w:rsidRPr="003641DE">
          <w:rPr>
            <w:rStyle w:val="afff3"/>
            <w:rFonts w:hint="eastAsia"/>
            <w:color w:val="000000" w:themeColor="text1"/>
            <w:u w:val="none"/>
          </w:rPr>
          <w:t xml:space="preserve">　</w:t>
        </w:r>
        <w:r w:rsidR="00D0301B" w:rsidRPr="003641DE">
          <w:rPr>
            <w:rStyle w:val="afff3"/>
            <w:rFonts w:hint="eastAsia"/>
            <w:color w:val="000000" w:themeColor="text1"/>
            <w:u w:val="none"/>
          </w:rPr>
          <w:t>加工</w:t>
        </w:r>
        <w:r w:rsidR="00E14804" w:rsidRPr="003641DE">
          <w:rPr>
            <w:color w:val="000000" w:themeColor="text1"/>
          </w:rPr>
          <w:tab/>
        </w:r>
        <w:r w:rsidR="00E14804" w:rsidRPr="003641DE">
          <w:rPr>
            <w:rFonts w:hint="eastAsia"/>
            <w:color w:val="000000" w:themeColor="text1"/>
          </w:rPr>
          <w:t>3</w:t>
        </w:r>
      </w:hyperlink>
    </w:p>
    <w:p w14:paraId="6F02507A" w14:textId="4C3D6A0B" w:rsidR="00D0301B" w:rsidRPr="003641DE" w:rsidRDefault="00176E05" w:rsidP="00D0301B">
      <w:pPr>
        <w:pStyle w:val="TOC1"/>
        <w:spacing w:before="78" w:after="78"/>
        <w:jc w:val="both"/>
        <w:rPr>
          <w:color w:val="000000" w:themeColor="text1"/>
        </w:rPr>
      </w:pPr>
      <w:hyperlink w:anchor="_Toc34064712" w:history="1">
        <w:r w:rsidR="00D0301B" w:rsidRPr="003641DE">
          <w:rPr>
            <w:rFonts w:hint="eastAsia"/>
            <w:color w:val="000000" w:themeColor="text1"/>
          </w:rPr>
          <w:t>9</w:t>
        </w:r>
        <w:r w:rsidR="00D0301B" w:rsidRPr="003641DE">
          <w:rPr>
            <w:rStyle w:val="afff3"/>
            <w:rFonts w:hint="eastAsia"/>
            <w:color w:val="000000" w:themeColor="text1"/>
            <w:u w:val="none"/>
          </w:rPr>
          <w:t xml:space="preserve">　销售</w:t>
        </w:r>
        <w:r w:rsidR="00D0301B" w:rsidRPr="003641DE">
          <w:rPr>
            <w:color w:val="000000" w:themeColor="text1"/>
          </w:rPr>
          <w:tab/>
        </w:r>
        <w:r w:rsidR="00D0301B" w:rsidRPr="003641DE">
          <w:rPr>
            <w:rFonts w:hint="eastAsia"/>
            <w:color w:val="000000" w:themeColor="text1"/>
          </w:rPr>
          <w:t>3</w:t>
        </w:r>
      </w:hyperlink>
    </w:p>
    <w:p w14:paraId="46D65839" w14:textId="47013022" w:rsidR="00D0301B" w:rsidRPr="003641DE" w:rsidRDefault="00176E05" w:rsidP="00D0301B">
      <w:pPr>
        <w:pStyle w:val="TOC1"/>
        <w:spacing w:before="78" w:after="78"/>
        <w:jc w:val="both"/>
        <w:rPr>
          <w:color w:val="000000" w:themeColor="text1"/>
        </w:rPr>
      </w:pPr>
      <w:hyperlink w:anchor="_Toc34064712" w:history="1">
        <w:r w:rsidR="00D0301B" w:rsidRPr="003641DE">
          <w:rPr>
            <w:rFonts w:hint="eastAsia"/>
            <w:color w:val="000000" w:themeColor="text1"/>
          </w:rPr>
          <w:t>10</w:t>
        </w:r>
        <w:r w:rsidR="00D0301B" w:rsidRPr="003641DE">
          <w:rPr>
            <w:rStyle w:val="afff3"/>
            <w:rFonts w:hint="eastAsia"/>
            <w:color w:val="000000" w:themeColor="text1"/>
            <w:u w:val="none"/>
          </w:rPr>
          <w:t xml:space="preserve">　管理</w:t>
        </w:r>
        <w:r w:rsidR="00D0301B" w:rsidRPr="003641DE">
          <w:rPr>
            <w:color w:val="000000" w:themeColor="text1"/>
          </w:rPr>
          <w:tab/>
        </w:r>
        <w:r w:rsidR="00E848AA">
          <w:rPr>
            <w:color w:val="000000" w:themeColor="text1"/>
          </w:rPr>
          <w:t>4</w:t>
        </w:r>
      </w:hyperlink>
    </w:p>
    <w:p w14:paraId="7C840009" w14:textId="77777777" w:rsidR="00D0301B" w:rsidRPr="003641DE" w:rsidRDefault="00D0301B" w:rsidP="00D0301B">
      <w:pPr>
        <w:rPr>
          <w:color w:val="000000" w:themeColor="text1"/>
        </w:rPr>
      </w:pPr>
    </w:p>
    <w:p w14:paraId="7E164875" w14:textId="66A1E2DA" w:rsidR="00351347" w:rsidRPr="003641DE" w:rsidRDefault="00894A0C">
      <w:pPr>
        <w:pStyle w:val="TOC1"/>
        <w:spacing w:before="78" w:after="78"/>
        <w:jc w:val="both"/>
        <w:rPr>
          <w:color w:val="000000" w:themeColor="text1"/>
        </w:rPr>
      </w:pPr>
      <w:r w:rsidRPr="003641DE">
        <w:rPr>
          <w:color w:val="000000" w:themeColor="text1"/>
        </w:rPr>
        <w:t xml:space="preserve">                                                                                                                                                                                                                                                                                                                                                                                                                                                                                                                                                                                                                                                                                                                                                                                                                                                                                                                                                                                                                                                                                                                                                                                                                                                                                                                                                                                                                                                                                                                                                                                                                                                                                                                                                                                                                                                                                                                                                                                                                                                                                                                                                                                                                                                                                                                                                                                                                                                                                                                                                                                                                                                                                                                                                                                                                                                                                                                                                                                                                                                                                                                                                                                                                                                                                                                                                                                                                                                                                                                                                                                                                                                                                                                                                                                                                                                                                                                                                                                                                                                                                                                                                                                                                                                                                                                                                                                                                                                                                                                                                                                                                                                                                                                                                                                                                                                                                                                                                                                                                                                                                                                                                                                                                                                                                                                                                                                                                                                                                                                                                                                                                                                                                                                                                                                                                                                                                                                                                                                                                                                                                                                                                                                                                                                                                                                                                                                                                                                                                                                                                                                                                                                                                                                                                                                                                                                                                                                                                                                                                                                                                                                                                                                                                                                                                                                                                                                                                      </w:t>
      </w:r>
    </w:p>
    <w:p w14:paraId="37E6B966" w14:textId="77777777" w:rsidR="00351347" w:rsidRPr="003641DE" w:rsidRDefault="0072304B" w:rsidP="00C32E40">
      <w:pPr>
        <w:pStyle w:val="afffffa"/>
        <w:rPr>
          <w:color w:val="000000" w:themeColor="text1"/>
        </w:rPr>
      </w:pPr>
      <w:bookmarkStart w:id="8" w:name="_Toc34064674"/>
      <w:r w:rsidRPr="003641DE">
        <w:rPr>
          <w:rFonts w:hint="eastAsia"/>
          <w:color w:val="000000" w:themeColor="text1"/>
        </w:rPr>
        <w:lastRenderedPageBreak/>
        <w:t>前</w:t>
      </w:r>
      <w:bookmarkStart w:id="9" w:name="BKQY"/>
      <w:r w:rsidRPr="003641DE">
        <w:rPr>
          <w:color w:val="000000" w:themeColor="text1"/>
        </w:rPr>
        <w:t>  </w:t>
      </w:r>
      <w:r w:rsidRPr="003641DE">
        <w:rPr>
          <w:rFonts w:hint="eastAsia"/>
          <w:color w:val="000000" w:themeColor="text1"/>
        </w:rPr>
        <w:t>言</w:t>
      </w:r>
      <w:bookmarkEnd w:id="6"/>
      <w:bookmarkEnd w:id="8"/>
      <w:bookmarkEnd w:id="9"/>
    </w:p>
    <w:p w14:paraId="29635280" w14:textId="10E7C341" w:rsidR="00351347" w:rsidRPr="003641DE" w:rsidRDefault="0072304B">
      <w:pPr>
        <w:pStyle w:val="Bodytext1"/>
        <w:spacing w:line="313" w:lineRule="exact"/>
        <w:ind w:firstLine="420"/>
        <w:rPr>
          <w:rFonts w:ascii="宋体" w:eastAsia="宋体" w:hAnsi="宋体"/>
          <w:color w:val="000000" w:themeColor="text1"/>
          <w:sz w:val="21"/>
          <w:szCs w:val="21"/>
          <w:lang w:val="en-US" w:eastAsia="zh-CN"/>
        </w:rPr>
      </w:pPr>
      <w:r w:rsidRPr="003641DE">
        <w:rPr>
          <w:rFonts w:ascii="宋体" w:eastAsia="宋体" w:hAnsi="宋体"/>
          <w:color w:val="000000" w:themeColor="text1"/>
          <w:sz w:val="21"/>
          <w:szCs w:val="21"/>
        </w:rPr>
        <w:t>本</w:t>
      </w:r>
      <w:r w:rsidRPr="003641DE">
        <w:rPr>
          <w:rFonts w:ascii="宋体" w:eastAsia="宋体" w:hAnsi="宋体" w:hint="eastAsia"/>
          <w:color w:val="000000" w:themeColor="text1"/>
          <w:sz w:val="21"/>
          <w:szCs w:val="21"/>
        </w:rPr>
        <w:t>文件</w:t>
      </w:r>
      <w:r w:rsidRPr="003641DE">
        <w:rPr>
          <w:rFonts w:ascii="宋体" w:eastAsia="宋体" w:hAnsi="宋体"/>
          <w:color w:val="000000" w:themeColor="text1"/>
          <w:sz w:val="21"/>
          <w:szCs w:val="21"/>
        </w:rPr>
        <w:t>按照</w:t>
      </w:r>
      <w:r w:rsidRPr="003641DE">
        <w:rPr>
          <w:rFonts w:ascii="宋体" w:eastAsia="宋体" w:hAnsi="宋体"/>
          <w:color w:val="000000" w:themeColor="text1"/>
          <w:sz w:val="21"/>
          <w:szCs w:val="21"/>
          <w:lang w:val="en-US" w:eastAsia="zh-CN"/>
        </w:rPr>
        <w:t>GB/T</w:t>
      </w:r>
      <w:r w:rsidR="00AC1B6A" w:rsidRPr="003641DE">
        <w:rPr>
          <w:color w:val="000000" w:themeColor="text1"/>
        </w:rPr>
        <w:t xml:space="preserve"> </w:t>
      </w:r>
      <w:r w:rsidRPr="003641DE">
        <w:rPr>
          <w:rFonts w:ascii="宋体" w:eastAsia="宋体" w:hAnsi="宋体"/>
          <w:color w:val="000000" w:themeColor="text1"/>
          <w:sz w:val="21"/>
          <w:szCs w:val="21"/>
          <w:lang w:val="en-US" w:eastAsia="zh-CN"/>
        </w:rPr>
        <w:t>1.1—20</w:t>
      </w:r>
      <w:r w:rsidRPr="003641DE">
        <w:rPr>
          <w:rFonts w:ascii="宋体" w:eastAsia="宋体" w:hAnsi="宋体" w:hint="eastAsia"/>
          <w:color w:val="000000" w:themeColor="text1"/>
          <w:sz w:val="21"/>
          <w:szCs w:val="21"/>
          <w:lang w:val="en-US" w:eastAsia="zh-CN"/>
        </w:rPr>
        <w:t>20《标准化工作导则</w:t>
      </w:r>
      <w:r w:rsidRPr="003641DE">
        <w:rPr>
          <w:rFonts w:ascii="宋体" w:eastAsia="宋体" w:hAnsi="宋体"/>
          <w:color w:val="000000" w:themeColor="text1"/>
          <w:sz w:val="21"/>
          <w:szCs w:val="21"/>
          <w:lang w:val="en-US" w:eastAsia="zh-CN"/>
        </w:rPr>
        <w:t xml:space="preserve"> </w:t>
      </w:r>
      <w:r w:rsidRPr="003641DE">
        <w:rPr>
          <w:rFonts w:ascii="宋体" w:eastAsia="宋体" w:hAnsi="宋体" w:hint="eastAsia"/>
          <w:color w:val="000000" w:themeColor="text1"/>
          <w:sz w:val="21"/>
          <w:szCs w:val="21"/>
          <w:lang w:val="en-US" w:eastAsia="zh-CN"/>
        </w:rPr>
        <w:t>第1部分：标准化文件的结构和起草规则》的规定起草。</w:t>
      </w:r>
    </w:p>
    <w:p w14:paraId="271D1884" w14:textId="463A2B3D" w:rsidR="00C05E9C" w:rsidRPr="003641DE" w:rsidRDefault="00C05E9C">
      <w:pPr>
        <w:pStyle w:val="Bodytext1"/>
        <w:spacing w:line="313" w:lineRule="exact"/>
        <w:ind w:firstLine="420"/>
        <w:rPr>
          <w:rFonts w:ascii="宋体" w:eastAsia="宋体" w:hAnsi="宋体"/>
          <w:color w:val="000000" w:themeColor="text1"/>
          <w:sz w:val="21"/>
          <w:szCs w:val="21"/>
          <w:lang w:val="en-US" w:eastAsia="zh-CN"/>
        </w:rPr>
      </w:pPr>
      <w:r w:rsidRPr="003641DE">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260C72C" w14:textId="2E5689E2" w:rsidR="00351347" w:rsidRPr="003641DE" w:rsidRDefault="0072304B">
      <w:pPr>
        <w:pStyle w:val="Bodytext1"/>
        <w:spacing w:line="313" w:lineRule="exact"/>
        <w:ind w:firstLine="420"/>
        <w:rPr>
          <w:rFonts w:ascii="宋体" w:eastAsia="宋体" w:hAnsi="宋体"/>
          <w:color w:val="000000" w:themeColor="text1"/>
          <w:sz w:val="21"/>
          <w:szCs w:val="21"/>
          <w:lang w:val="en-US" w:eastAsia="zh-CN"/>
        </w:rPr>
      </w:pPr>
      <w:r w:rsidRPr="003641DE">
        <w:rPr>
          <w:rFonts w:ascii="宋体" w:eastAsia="宋体" w:hAnsi="宋体"/>
          <w:color w:val="000000" w:themeColor="text1"/>
          <w:sz w:val="21"/>
          <w:szCs w:val="21"/>
        </w:rPr>
        <w:t>本</w:t>
      </w:r>
      <w:r w:rsidRPr="003641DE">
        <w:rPr>
          <w:rFonts w:ascii="宋体" w:eastAsia="宋体" w:hAnsi="宋体" w:hint="eastAsia"/>
          <w:color w:val="000000" w:themeColor="text1"/>
          <w:sz w:val="21"/>
          <w:szCs w:val="21"/>
        </w:rPr>
        <w:t>文件</w:t>
      </w:r>
      <w:r w:rsidRPr="003641DE">
        <w:rPr>
          <w:rFonts w:ascii="宋体" w:eastAsia="宋体" w:hAnsi="宋体"/>
          <w:color w:val="000000" w:themeColor="text1"/>
          <w:sz w:val="21"/>
          <w:szCs w:val="21"/>
        </w:rPr>
        <w:t>由</w:t>
      </w:r>
      <w:r w:rsidR="00315612" w:rsidRPr="003641DE">
        <w:rPr>
          <w:rFonts w:ascii="宋体" w:eastAsia="宋体" w:hAnsi="宋体" w:hint="eastAsia"/>
          <w:color w:val="000000" w:themeColor="text1"/>
          <w:sz w:val="21"/>
          <w:szCs w:val="21"/>
          <w:lang w:eastAsia="zh-CN"/>
        </w:rPr>
        <w:t>浙江省食品学会</w:t>
      </w:r>
      <w:r w:rsidRPr="003641DE">
        <w:rPr>
          <w:rFonts w:ascii="宋体" w:eastAsia="宋体" w:hAnsi="宋体"/>
          <w:color w:val="000000" w:themeColor="text1"/>
          <w:sz w:val="21"/>
          <w:szCs w:val="21"/>
        </w:rPr>
        <w:t>提出</w:t>
      </w:r>
      <w:r w:rsidR="009C2C38" w:rsidRPr="003641DE">
        <w:rPr>
          <w:rFonts w:ascii="宋体" w:eastAsia="宋体" w:hAnsi="宋体" w:hint="eastAsia"/>
          <w:color w:val="000000" w:themeColor="text1"/>
          <w:sz w:val="21"/>
          <w:szCs w:val="21"/>
        </w:rPr>
        <w:t>并</w:t>
      </w:r>
      <w:r w:rsidR="009C2C38" w:rsidRPr="003641DE">
        <w:rPr>
          <w:rFonts w:ascii="宋体" w:eastAsia="宋体" w:hAnsi="宋体" w:hint="eastAsia"/>
          <w:color w:val="000000" w:themeColor="text1"/>
          <w:sz w:val="21"/>
          <w:szCs w:val="21"/>
          <w:lang w:val="en-US" w:eastAsia="zh-CN"/>
        </w:rPr>
        <w:t>归口</w:t>
      </w:r>
      <w:r w:rsidRPr="003641DE">
        <w:rPr>
          <w:rFonts w:ascii="宋体" w:eastAsia="宋体" w:hAnsi="宋体" w:hint="eastAsia"/>
          <w:color w:val="000000" w:themeColor="text1"/>
          <w:sz w:val="21"/>
          <w:szCs w:val="21"/>
          <w:lang w:eastAsia="zh-CN"/>
        </w:rPr>
        <w:t>。</w:t>
      </w:r>
    </w:p>
    <w:p w14:paraId="02114C7A" w14:textId="0DC199C5" w:rsidR="00351347" w:rsidRPr="003641DE" w:rsidRDefault="0072304B" w:rsidP="00EB6B3F">
      <w:pPr>
        <w:pStyle w:val="affd"/>
        <w:rPr>
          <w:rFonts w:hAnsi="宋体"/>
          <w:color w:val="000000" w:themeColor="text1"/>
          <w:szCs w:val="21"/>
        </w:rPr>
      </w:pPr>
      <w:r w:rsidRPr="003641DE">
        <w:rPr>
          <w:rFonts w:hAnsi="宋体"/>
          <w:color w:val="000000" w:themeColor="text1"/>
          <w:szCs w:val="21"/>
        </w:rPr>
        <w:t>本</w:t>
      </w:r>
      <w:r w:rsidRPr="003641DE">
        <w:rPr>
          <w:rFonts w:hAnsi="宋体" w:hint="eastAsia"/>
          <w:color w:val="000000" w:themeColor="text1"/>
          <w:szCs w:val="21"/>
        </w:rPr>
        <w:t>文件</w:t>
      </w:r>
      <w:r w:rsidRPr="003641DE">
        <w:rPr>
          <w:rFonts w:hAnsi="宋体"/>
          <w:color w:val="000000" w:themeColor="text1"/>
          <w:szCs w:val="21"/>
        </w:rPr>
        <w:t>起草单位</w:t>
      </w:r>
      <w:r w:rsidR="00D3392C" w:rsidRPr="003641DE">
        <w:rPr>
          <w:rFonts w:hAnsi="宋体" w:hint="eastAsia"/>
          <w:color w:val="000000" w:themeColor="text1"/>
          <w:szCs w:val="21"/>
        </w:rPr>
        <w:t>：</w:t>
      </w:r>
      <w:r w:rsidR="009D01E9" w:rsidRPr="00F876AC">
        <w:rPr>
          <w:rFonts w:hAnsi="宋体" w:hint="eastAsia"/>
          <w:szCs w:val="21"/>
        </w:rPr>
        <w:t>XXXXX、XXXXX、XXXXX、XXXXX</w:t>
      </w:r>
      <w:r w:rsidR="009D01E9">
        <w:rPr>
          <w:rFonts w:hAnsi="宋体" w:hint="eastAsia"/>
          <w:szCs w:val="21"/>
        </w:rPr>
        <w:t>。</w:t>
      </w:r>
    </w:p>
    <w:p w14:paraId="6CAFA116" w14:textId="3C9F384F" w:rsidR="00351347" w:rsidRPr="003641DE" w:rsidRDefault="0072304B" w:rsidP="00F3483B">
      <w:pPr>
        <w:pStyle w:val="affd"/>
        <w:rPr>
          <w:color w:val="000000" w:themeColor="text1"/>
        </w:rPr>
      </w:pPr>
      <w:r w:rsidRPr="003641DE">
        <w:rPr>
          <w:color w:val="000000" w:themeColor="text1"/>
        </w:rPr>
        <w:t>本</w:t>
      </w:r>
      <w:r w:rsidRPr="003641DE">
        <w:rPr>
          <w:rFonts w:hint="eastAsia"/>
          <w:color w:val="000000" w:themeColor="text1"/>
        </w:rPr>
        <w:t>文件</w:t>
      </w:r>
      <w:r w:rsidRPr="003641DE">
        <w:rPr>
          <w:color w:val="000000" w:themeColor="text1"/>
        </w:rPr>
        <w:t>主要起草人</w:t>
      </w:r>
      <w:r w:rsidR="00D3392C" w:rsidRPr="003641DE">
        <w:rPr>
          <w:rFonts w:hint="eastAsia"/>
          <w:color w:val="000000" w:themeColor="text1"/>
        </w:rPr>
        <w:t>：</w:t>
      </w:r>
      <w:r w:rsidR="003151D8" w:rsidRPr="00F876AC">
        <w:rPr>
          <w:rFonts w:hAnsi="宋体" w:hint="eastAsia"/>
          <w:szCs w:val="21"/>
        </w:rPr>
        <w:t>XXX、XXX、XXX、XXX、XXX、XXX</w:t>
      </w:r>
      <w:r w:rsidR="003151D8">
        <w:rPr>
          <w:rFonts w:hAnsi="宋体" w:hint="eastAsia"/>
          <w:szCs w:val="21"/>
        </w:rPr>
        <w:t>。</w:t>
      </w:r>
    </w:p>
    <w:p w14:paraId="28C3AEC0" w14:textId="27D1A8CE" w:rsidR="000D20E5" w:rsidRPr="003641DE" w:rsidRDefault="000D20E5">
      <w:pPr>
        <w:widowControl/>
        <w:jc w:val="left"/>
        <w:rPr>
          <w:rFonts w:ascii="宋体" w:hAnsi="宋体" w:cs="MingLiU"/>
          <w:color w:val="000000" w:themeColor="text1"/>
          <w:szCs w:val="21"/>
          <w:lang w:val="zh-TW" w:eastAsia="zh-TW" w:bidi="zh-TW"/>
        </w:rPr>
      </w:pPr>
      <w:r w:rsidRPr="003641DE">
        <w:rPr>
          <w:rFonts w:ascii="宋体" w:hAnsi="宋体"/>
          <w:color w:val="000000" w:themeColor="text1"/>
          <w:szCs w:val="21"/>
          <w:lang w:eastAsia="zh-TW"/>
        </w:rPr>
        <w:br w:type="page"/>
      </w:r>
    </w:p>
    <w:p w14:paraId="3145AC85" w14:textId="77777777" w:rsidR="00351347" w:rsidRPr="003641DE" w:rsidRDefault="00351347" w:rsidP="000D20E5">
      <w:pPr>
        <w:pStyle w:val="Bodytext1"/>
        <w:spacing w:line="313" w:lineRule="exact"/>
        <w:rPr>
          <w:rFonts w:ascii="宋体" w:eastAsia="PMingLiU" w:hAnsi="宋体"/>
          <w:color w:val="000000" w:themeColor="text1"/>
          <w:sz w:val="21"/>
          <w:szCs w:val="21"/>
        </w:rPr>
        <w:sectPr w:rsidR="00351347" w:rsidRPr="003641DE">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2A4FBF07" w14:textId="11F10365" w:rsidR="000644DD" w:rsidRPr="003641DE" w:rsidRDefault="004D4CB6">
      <w:pPr>
        <w:pStyle w:val="a4"/>
        <w:numPr>
          <w:ilvl w:val="0"/>
          <w:numId w:val="0"/>
        </w:numPr>
        <w:spacing w:before="312" w:after="312"/>
        <w:jc w:val="center"/>
        <w:rPr>
          <w:color w:val="000000" w:themeColor="text1"/>
          <w:sz w:val="32"/>
        </w:rPr>
      </w:pPr>
      <w:bookmarkStart w:id="14" w:name="_Toc34064617"/>
      <w:bookmarkStart w:id="15" w:name="_Toc34064675"/>
      <w:r w:rsidRPr="003641DE">
        <w:rPr>
          <w:rFonts w:hint="eastAsia"/>
          <w:color w:val="000000" w:themeColor="text1"/>
          <w:sz w:val="32"/>
        </w:rPr>
        <w:lastRenderedPageBreak/>
        <w:t>超市</w:t>
      </w:r>
      <w:r w:rsidR="001F6610" w:rsidRPr="003641DE">
        <w:rPr>
          <w:rFonts w:hint="eastAsia"/>
          <w:color w:val="000000" w:themeColor="text1"/>
          <w:sz w:val="32"/>
        </w:rPr>
        <w:t>自制自营</w:t>
      </w:r>
      <w:r w:rsidRPr="003641DE">
        <w:rPr>
          <w:rFonts w:hint="eastAsia"/>
          <w:color w:val="000000" w:themeColor="text1"/>
          <w:sz w:val="32"/>
        </w:rPr>
        <w:t>熟肉制品管理规范</w:t>
      </w:r>
    </w:p>
    <w:p w14:paraId="6DC2C3E5" w14:textId="5060348D" w:rsidR="00351347" w:rsidRPr="003641DE" w:rsidRDefault="000644DD" w:rsidP="00C03A80">
      <w:pPr>
        <w:pStyle w:val="a4"/>
        <w:spacing w:before="312" w:after="312"/>
        <w:rPr>
          <w:color w:val="000000" w:themeColor="text1"/>
        </w:rPr>
      </w:pPr>
      <w:r w:rsidRPr="003641DE">
        <w:rPr>
          <w:rFonts w:hint="eastAsia"/>
          <w:color w:val="000000" w:themeColor="text1"/>
        </w:rPr>
        <w:t>范围</w:t>
      </w:r>
      <w:bookmarkEnd w:id="14"/>
      <w:bookmarkEnd w:id="15"/>
    </w:p>
    <w:p w14:paraId="63E20853" w14:textId="36045BED" w:rsidR="00351347" w:rsidRPr="003641DE" w:rsidRDefault="0072304B" w:rsidP="008B15B7">
      <w:pPr>
        <w:pStyle w:val="affd"/>
        <w:rPr>
          <w:color w:val="000000" w:themeColor="text1"/>
        </w:rPr>
      </w:pPr>
      <w:r w:rsidRPr="003641DE">
        <w:rPr>
          <w:color w:val="000000" w:themeColor="text1"/>
        </w:rPr>
        <w:t>本</w:t>
      </w:r>
      <w:r w:rsidRPr="003641DE">
        <w:rPr>
          <w:rFonts w:hint="eastAsia"/>
          <w:color w:val="000000" w:themeColor="text1"/>
        </w:rPr>
        <w:t>文件</w:t>
      </w:r>
      <w:r w:rsidRPr="003641DE">
        <w:rPr>
          <w:color w:val="000000" w:themeColor="text1"/>
        </w:rPr>
        <w:t>规定了</w:t>
      </w:r>
      <w:r w:rsidR="008B15B7" w:rsidRPr="003641DE">
        <w:rPr>
          <w:rFonts w:hint="eastAsia"/>
          <w:color w:val="000000" w:themeColor="text1"/>
        </w:rPr>
        <w:t>超市</w:t>
      </w:r>
      <w:r w:rsidR="00DB69AB" w:rsidRPr="003641DE">
        <w:rPr>
          <w:rFonts w:hint="eastAsia"/>
          <w:color w:val="000000" w:themeColor="text1"/>
        </w:rPr>
        <w:t>自制自营</w:t>
      </w:r>
      <w:r w:rsidR="008B15B7" w:rsidRPr="003641DE">
        <w:rPr>
          <w:rFonts w:hint="eastAsia"/>
          <w:color w:val="000000" w:themeColor="text1"/>
        </w:rPr>
        <w:t>熟肉制品</w:t>
      </w:r>
      <w:r w:rsidR="008B15B7" w:rsidRPr="003641DE">
        <w:rPr>
          <w:color w:val="000000" w:themeColor="text1"/>
        </w:rPr>
        <w:t>的</w:t>
      </w:r>
      <w:r w:rsidR="008B15B7" w:rsidRPr="003641DE">
        <w:rPr>
          <w:rFonts w:hint="eastAsia"/>
          <w:color w:val="000000" w:themeColor="text1"/>
        </w:rPr>
        <w:t>术语和定义、场所</w:t>
      </w:r>
      <w:r w:rsidR="00C9531A" w:rsidRPr="003641DE">
        <w:rPr>
          <w:rFonts w:hint="eastAsia"/>
          <w:color w:val="000000" w:themeColor="text1"/>
        </w:rPr>
        <w:t>及</w:t>
      </w:r>
      <w:r w:rsidR="00DA7F9A" w:rsidRPr="003641DE">
        <w:rPr>
          <w:rFonts w:hint="eastAsia"/>
          <w:color w:val="000000" w:themeColor="text1"/>
        </w:rPr>
        <w:t>设备设施</w:t>
      </w:r>
      <w:r w:rsidR="008B15B7" w:rsidRPr="003641DE">
        <w:rPr>
          <w:color w:val="000000" w:themeColor="text1"/>
        </w:rPr>
        <w:t>、</w:t>
      </w:r>
      <w:r w:rsidR="008B15B7" w:rsidRPr="003641DE">
        <w:rPr>
          <w:rFonts w:hint="eastAsia"/>
          <w:color w:val="000000" w:themeColor="text1"/>
        </w:rPr>
        <w:t>人员、</w:t>
      </w:r>
      <w:r w:rsidR="00874023" w:rsidRPr="003641DE">
        <w:rPr>
          <w:rFonts w:hint="eastAsia"/>
          <w:color w:val="000000" w:themeColor="text1"/>
        </w:rPr>
        <w:t>采购</w:t>
      </w:r>
      <w:r w:rsidR="008B15B7" w:rsidRPr="003641DE">
        <w:rPr>
          <w:rFonts w:hint="eastAsia"/>
          <w:color w:val="000000" w:themeColor="text1"/>
        </w:rPr>
        <w:t>、</w:t>
      </w:r>
      <w:r w:rsidR="00F6431A" w:rsidRPr="003641DE">
        <w:rPr>
          <w:rFonts w:hint="eastAsia"/>
          <w:color w:val="000000" w:themeColor="text1"/>
        </w:rPr>
        <w:t>贮存</w:t>
      </w:r>
      <w:r w:rsidR="008B15B7" w:rsidRPr="003641DE">
        <w:rPr>
          <w:color w:val="000000" w:themeColor="text1"/>
        </w:rPr>
        <w:t>、</w:t>
      </w:r>
      <w:r w:rsidR="00F6431A" w:rsidRPr="003641DE">
        <w:rPr>
          <w:rFonts w:hint="eastAsia"/>
          <w:color w:val="000000" w:themeColor="text1"/>
        </w:rPr>
        <w:t>加工</w:t>
      </w:r>
      <w:r w:rsidR="008B15B7" w:rsidRPr="003641DE">
        <w:rPr>
          <w:rFonts w:hint="eastAsia"/>
          <w:color w:val="000000" w:themeColor="text1"/>
        </w:rPr>
        <w:t>、</w:t>
      </w:r>
      <w:r w:rsidR="000D4D81" w:rsidRPr="003641DE">
        <w:rPr>
          <w:rFonts w:hint="eastAsia"/>
          <w:color w:val="000000" w:themeColor="text1"/>
        </w:rPr>
        <w:t>销售</w:t>
      </w:r>
      <w:r w:rsidR="00D320B1" w:rsidRPr="003641DE">
        <w:rPr>
          <w:rFonts w:hint="eastAsia"/>
          <w:color w:val="000000" w:themeColor="text1"/>
        </w:rPr>
        <w:t>、</w:t>
      </w:r>
      <w:r w:rsidR="008B15B7" w:rsidRPr="003641DE">
        <w:rPr>
          <w:rFonts w:hint="eastAsia"/>
          <w:color w:val="000000" w:themeColor="text1"/>
        </w:rPr>
        <w:t>管理</w:t>
      </w:r>
      <w:r w:rsidR="008B15B7" w:rsidRPr="003641DE">
        <w:rPr>
          <w:color w:val="000000" w:themeColor="text1"/>
        </w:rPr>
        <w:t>的要求</w:t>
      </w:r>
      <w:r w:rsidRPr="003641DE">
        <w:rPr>
          <w:color w:val="000000" w:themeColor="text1"/>
        </w:rPr>
        <w:t>。</w:t>
      </w:r>
    </w:p>
    <w:p w14:paraId="716633C9" w14:textId="474DE33B" w:rsidR="00351347" w:rsidRPr="003641DE" w:rsidRDefault="0072304B" w:rsidP="008B15B7">
      <w:pPr>
        <w:pStyle w:val="affd"/>
        <w:rPr>
          <w:color w:val="000000" w:themeColor="text1"/>
        </w:rPr>
      </w:pPr>
      <w:r w:rsidRPr="003641DE">
        <w:rPr>
          <w:color w:val="000000" w:themeColor="text1"/>
        </w:rPr>
        <w:t>本</w:t>
      </w:r>
      <w:r w:rsidRPr="003641DE">
        <w:rPr>
          <w:rFonts w:hint="eastAsia"/>
          <w:color w:val="000000" w:themeColor="text1"/>
        </w:rPr>
        <w:t>文件</w:t>
      </w:r>
      <w:r w:rsidRPr="003641DE">
        <w:rPr>
          <w:color w:val="000000" w:themeColor="text1"/>
        </w:rPr>
        <w:t>适用于</w:t>
      </w:r>
      <w:r w:rsidR="00875562" w:rsidRPr="003641DE">
        <w:rPr>
          <w:rFonts w:hint="eastAsia"/>
          <w:color w:val="000000" w:themeColor="text1"/>
        </w:rPr>
        <w:t>自制自营</w:t>
      </w:r>
      <w:r w:rsidR="008B15B7" w:rsidRPr="003641DE">
        <w:rPr>
          <w:rFonts w:hint="eastAsia"/>
          <w:color w:val="000000" w:themeColor="text1"/>
        </w:rPr>
        <w:t>熟肉制品</w:t>
      </w:r>
      <w:r w:rsidR="00AE3251" w:rsidRPr="003641DE">
        <w:rPr>
          <w:rFonts w:hint="eastAsia"/>
          <w:color w:val="000000" w:themeColor="text1"/>
        </w:rPr>
        <w:t>的超市</w:t>
      </w:r>
      <w:r w:rsidRPr="003641DE">
        <w:rPr>
          <w:rFonts w:hint="eastAsia"/>
          <w:color w:val="000000" w:themeColor="text1"/>
        </w:rPr>
        <w:t>。</w:t>
      </w:r>
    </w:p>
    <w:p w14:paraId="78DDABD7" w14:textId="77777777" w:rsidR="00351347" w:rsidRPr="003641DE" w:rsidRDefault="0072304B">
      <w:pPr>
        <w:pStyle w:val="a4"/>
        <w:spacing w:before="312" w:after="312"/>
        <w:rPr>
          <w:color w:val="000000" w:themeColor="text1"/>
          <w:szCs w:val="22"/>
        </w:rPr>
      </w:pPr>
      <w:bookmarkStart w:id="16" w:name="_Toc34064676"/>
      <w:bookmarkStart w:id="17" w:name="_Toc34064618"/>
      <w:r w:rsidRPr="003641DE">
        <w:rPr>
          <w:rFonts w:hint="eastAsia"/>
          <w:color w:val="000000" w:themeColor="text1"/>
          <w:szCs w:val="22"/>
        </w:rPr>
        <w:t>规范性引用文件</w:t>
      </w:r>
      <w:bookmarkEnd w:id="16"/>
      <w:bookmarkEnd w:id="17"/>
    </w:p>
    <w:p w14:paraId="6B1640D4" w14:textId="4330EC00" w:rsidR="00351347" w:rsidRPr="003641DE" w:rsidRDefault="0072304B" w:rsidP="00CB2725">
      <w:pPr>
        <w:pStyle w:val="affd"/>
        <w:rPr>
          <w:color w:val="000000" w:themeColor="text1"/>
        </w:rPr>
      </w:pPr>
      <w:r w:rsidRPr="003641DE">
        <w:rPr>
          <w:rFonts w:hint="eastAsia"/>
          <w:color w:val="000000" w:themeColor="text1"/>
        </w:rPr>
        <w:t>下列文件中的内容通过文中的规范性引用而构成本文件必不可少的条款。其中，注日期的引用文件，仅该日期对应的版本适用于本文件</w:t>
      </w:r>
      <w:r w:rsidR="00313AC9" w:rsidRPr="003641DE">
        <w:rPr>
          <w:rFonts w:hint="eastAsia"/>
          <w:color w:val="000000" w:themeColor="text1"/>
        </w:rPr>
        <w:t>；</w:t>
      </w:r>
      <w:r w:rsidRPr="003641DE">
        <w:rPr>
          <w:rFonts w:hint="eastAsia"/>
          <w:color w:val="000000" w:themeColor="text1"/>
        </w:rPr>
        <w:t>不注日期的引用文件，其最新版本（包括所有的修改单）适用于本文件。</w:t>
      </w:r>
    </w:p>
    <w:p w14:paraId="45014FB0" w14:textId="7FAED253" w:rsidR="00CC058C" w:rsidRPr="003641DE" w:rsidRDefault="00CC058C" w:rsidP="00CC058C">
      <w:pPr>
        <w:pStyle w:val="affd"/>
        <w:rPr>
          <w:color w:val="000000" w:themeColor="text1"/>
        </w:rPr>
      </w:pPr>
      <w:bookmarkStart w:id="18" w:name="_Toc28096568"/>
      <w:bookmarkStart w:id="19" w:name="_Toc34064677"/>
      <w:bookmarkStart w:id="20" w:name="_Toc28093197"/>
      <w:bookmarkStart w:id="21" w:name="_Toc34064619"/>
      <w:bookmarkStart w:id="22" w:name="_Toc28158537"/>
      <w:r w:rsidRPr="003641DE">
        <w:rPr>
          <w:color w:val="000000" w:themeColor="text1"/>
        </w:rPr>
        <w:t>GB 4806.8 食品安全国家标准 食品接触用纸和纸板材料及制品</w:t>
      </w:r>
    </w:p>
    <w:p w14:paraId="084EFDC2" w14:textId="3A39D94E" w:rsidR="00287900" w:rsidRPr="003641DE" w:rsidRDefault="00287900" w:rsidP="00287900">
      <w:pPr>
        <w:pStyle w:val="affd"/>
        <w:rPr>
          <w:color w:val="000000" w:themeColor="text1"/>
        </w:rPr>
      </w:pPr>
      <w:r w:rsidRPr="003641DE">
        <w:rPr>
          <w:color w:val="000000" w:themeColor="text1"/>
        </w:rPr>
        <w:t>GB 5749 生活饮用水卫生标准</w:t>
      </w:r>
    </w:p>
    <w:p w14:paraId="6CAC80E9" w14:textId="77777777" w:rsidR="00CC058C" w:rsidRPr="003641DE" w:rsidRDefault="00CC058C" w:rsidP="00CC058C">
      <w:pPr>
        <w:pStyle w:val="affd"/>
        <w:rPr>
          <w:color w:val="000000" w:themeColor="text1"/>
        </w:rPr>
      </w:pPr>
      <w:r w:rsidRPr="003641DE">
        <w:rPr>
          <w:color w:val="000000" w:themeColor="text1"/>
        </w:rPr>
        <w:t>GB/T 18006.3 一次性可降解餐饮具通用技术要求</w:t>
      </w:r>
    </w:p>
    <w:p w14:paraId="585269AA" w14:textId="3D24FAD0" w:rsidR="00CC058C" w:rsidRPr="003641DE" w:rsidRDefault="00CC058C" w:rsidP="00CC058C">
      <w:pPr>
        <w:pStyle w:val="affd"/>
        <w:rPr>
          <w:color w:val="000000" w:themeColor="text1"/>
        </w:rPr>
      </w:pPr>
      <w:r w:rsidRPr="003641DE">
        <w:rPr>
          <w:color w:val="000000" w:themeColor="text1"/>
        </w:rPr>
        <w:t>GB/T 27589 纸餐盒</w:t>
      </w:r>
    </w:p>
    <w:p w14:paraId="63A1701A" w14:textId="0B8D7C63" w:rsidR="006E7561" w:rsidRPr="003641DE" w:rsidRDefault="006E7561" w:rsidP="006E7561">
      <w:pPr>
        <w:pStyle w:val="a4"/>
        <w:spacing w:before="312" w:after="312"/>
        <w:rPr>
          <w:color w:val="000000" w:themeColor="text1"/>
        </w:rPr>
      </w:pPr>
      <w:r w:rsidRPr="003641DE">
        <w:rPr>
          <w:rFonts w:hint="eastAsia"/>
          <w:color w:val="000000" w:themeColor="text1"/>
        </w:rPr>
        <w:t>术语和定义</w:t>
      </w:r>
    </w:p>
    <w:p w14:paraId="4DE9A46D" w14:textId="2AA0648B" w:rsidR="00E84299" w:rsidRPr="003641DE" w:rsidRDefault="00E84299" w:rsidP="00E84299">
      <w:pPr>
        <w:pStyle w:val="affd"/>
        <w:rPr>
          <w:color w:val="000000" w:themeColor="text1"/>
        </w:rPr>
      </w:pPr>
      <w:r w:rsidRPr="003641DE">
        <w:rPr>
          <w:noProof/>
          <w:color w:val="000000" w:themeColor="text1"/>
        </w:rPr>
        <w:t>本文件</w:t>
      </w:r>
      <w:r w:rsidR="00AE03FB" w:rsidRPr="003641DE">
        <w:rPr>
          <w:rFonts w:hint="eastAsia"/>
          <w:noProof/>
          <w:color w:val="000000" w:themeColor="text1"/>
        </w:rPr>
        <w:t>没有需要界定的术语和定义</w:t>
      </w:r>
      <w:r w:rsidRPr="003641DE">
        <w:rPr>
          <w:rFonts w:hint="eastAsia"/>
          <w:noProof/>
          <w:color w:val="000000" w:themeColor="text1"/>
        </w:rPr>
        <w:t>。</w:t>
      </w:r>
    </w:p>
    <w:bookmarkEnd w:id="18"/>
    <w:bookmarkEnd w:id="19"/>
    <w:bookmarkEnd w:id="20"/>
    <w:bookmarkEnd w:id="21"/>
    <w:bookmarkEnd w:id="22"/>
    <w:p w14:paraId="104E16A7" w14:textId="3AD9DA56" w:rsidR="008840C4" w:rsidRPr="003641DE" w:rsidRDefault="006D4820" w:rsidP="00F45CD4">
      <w:pPr>
        <w:pStyle w:val="a4"/>
        <w:spacing w:before="312" w:after="312"/>
        <w:rPr>
          <w:color w:val="000000" w:themeColor="text1"/>
          <w:szCs w:val="22"/>
        </w:rPr>
      </w:pPr>
      <w:r w:rsidRPr="003641DE">
        <w:rPr>
          <w:rFonts w:hint="eastAsia"/>
          <w:color w:val="000000" w:themeColor="text1"/>
          <w:szCs w:val="22"/>
        </w:rPr>
        <w:t>场所</w:t>
      </w:r>
      <w:r w:rsidR="00F45CD4" w:rsidRPr="003641DE">
        <w:rPr>
          <w:rFonts w:hint="eastAsia"/>
          <w:color w:val="000000" w:themeColor="text1"/>
          <w:szCs w:val="22"/>
        </w:rPr>
        <w:t>及设备设施</w:t>
      </w:r>
    </w:p>
    <w:p w14:paraId="5299D66E" w14:textId="7D7576AB" w:rsidR="006A5D96" w:rsidRPr="003641DE" w:rsidRDefault="00AF66B4" w:rsidP="006A5D96">
      <w:pPr>
        <w:pStyle w:val="a5"/>
        <w:spacing w:before="156" w:after="156"/>
        <w:rPr>
          <w:color w:val="000000" w:themeColor="text1"/>
        </w:rPr>
      </w:pPr>
      <w:r w:rsidRPr="003641DE">
        <w:rPr>
          <w:rFonts w:hint="eastAsia"/>
          <w:color w:val="000000" w:themeColor="text1"/>
        </w:rPr>
        <w:t>基本要求</w:t>
      </w:r>
    </w:p>
    <w:p w14:paraId="18B0D240" w14:textId="7E56E7F4" w:rsidR="00E517F6" w:rsidRPr="003641DE" w:rsidRDefault="00E517F6" w:rsidP="00E517F6">
      <w:pPr>
        <w:pStyle w:val="afff9"/>
        <w:rPr>
          <w:color w:val="000000" w:themeColor="text1"/>
        </w:rPr>
      </w:pPr>
      <w:r w:rsidRPr="003641DE">
        <w:rPr>
          <w:rFonts w:hint="eastAsia"/>
          <w:color w:val="000000" w:themeColor="text1"/>
        </w:rPr>
        <w:t>应具有与经营的食品品种、数量相适应的经营和贮存场所。经营和贮存场所不得设在易受到污染的区域。</w:t>
      </w:r>
    </w:p>
    <w:p w14:paraId="670D6BCE" w14:textId="2776D1B9" w:rsidR="001841F3" w:rsidRPr="003641DE" w:rsidRDefault="001841F3" w:rsidP="001841F3">
      <w:pPr>
        <w:pStyle w:val="afff9"/>
        <w:rPr>
          <w:rFonts w:hint="eastAsia"/>
          <w:color w:val="000000" w:themeColor="text1"/>
        </w:rPr>
      </w:pPr>
      <w:r w:rsidRPr="003641DE">
        <w:rPr>
          <w:rFonts w:hint="eastAsia"/>
          <w:color w:val="000000" w:themeColor="text1"/>
        </w:rPr>
        <w:t>应根据经营项目设置相应的经营设备或设施，以及相应的消毒、更衣、盥洗、采光、照明、通风、防腐、防尘、防蝇、防鼠、防虫等设备或设施。</w:t>
      </w:r>
    </w:p>
    <w:p w14:paraId="099700D8" w14:textId="77777777" w:rsidR="001841F3" w:rsidRPr="003641DE" w:rsidRDefault="001841F3" w:rsidP="001841F3">
      <w:pPr>
        <w:pStyle w:val="afff9"/>
        <w:rPr>
          <w:color w:val="000000" w:themeColor="text1"/>
        </w:rPr>
      </w:pPr>
      <w:r w:rsidRPr="003641DE">
        <w:rPr>
          <w:rFonts w:hint="eastAsia"/>
          <w:color w:val="000000" w:themeColor="text1"/>
        </w:rPr>
        <w:t>地面应无毒、无异味、易于清洗、防滑。</w:t>
      </w:r>
    </w:p>
    <w:p w14:paraId="01080F7A" w14:textId="77777777" w:rsidR="001841F3" w:rsidRPr="003641DE" w:rsidRDefault="001841F3" w:rsidP="001841F3">
      <w:pPr>
        <w:pStyle w:val="afff9"/>
        <w:rPr>
          <w:color w:val="000000" w:themeColor="text1"/>
        </w:rPr>
      </w:pPr>
      <w:r w:rsidRPr="003641DE">
        <w:rPr>
          <w:rFonts w:hint="eastAsia"/>
          <w:color w:val="000000" w:themeColor="text1"/>
        </w:rPr>
        <w:t>墙壁应采用无毒、无异味、不易积垢、易清洗的材料制成。</w:t>
      </w:r>
    </w:p>
    <w:p w14:paraId="2D4666DB" w14:textId="77777777" w:rsidR="001841F3" w:rsidRPr="003641DE" w:rsidRDefault="001841F3" w:rsidP="001841F3">
      <w:pPr>
        <w:pStyle w:val="afff9"/>
        <w:rPr>
          <w:color w:val="000000" w:themeColor="text1"/>
        </w:rPr>
      </w:pPr>
      <w:r w:rsidRPr="003641DE">
        <w:rPr>
          <w:rFonts w:hint="eastAsia"/>
          <w:color w:val="000000" w:themeColor="text1"/>
        </w:rPr>
        <w:t>门、窗应采用易清洗、不吸水的材料制作。</w:t>
      </w:r>
    </w:p>
    <w:p w14:paraId="00E4A77F" w14:textId="77777777" w:rsidR="001841F3" w:rsidRPr="003641DE" w:rsidRDefault="001841F3" w:rsidP="001841F3">
      <w:pPr>
        <w:pStyle w:val="afff9"/>
        <w:rPr>
          <w:color w:val="000000" w:themeColor="text1"/>
        </w:rPr>
      </w:pPr>
      <w:r w:rsidRPr="003641DE">
        <w:rPr>
          <w:rFonts w:hint="eastAsia"/>
          <w:color w:val="000000" w:themeColor="text1"/>
        </w:rPr>
        <w:t>天花板应采用无毒、无异味、不吸水、表面光洁、耐腐蚀、耐温的材料涂覆或装修。</w:t>
      </w:r>
    </w:p>
    <w:p w14:paraId="5EFA5A23" w14:textId="77777777" w:rsidR="001841F3" w:rsidRPr="003641DE" w:rsidRDefault="001841F3" w:rsidP="001841F3">
      <w:pPr>
        <w:pStyle w:val="afff9"/>
        <w:rPr>
          <w:color w:val="000000" w:themeColor="text1"/>
        </w:rPr>
      </w:pPr>
      <w:r w:rsidRPr="003641DE">
        <w:rPr>
          <w:rFonts w:hint="eastAsia"/>
          <w:color w:val="000000" w:themeColor="text1"/>
        </w:rPr>
        <w:t>食品暴露场所屋顶若为不平整的结构或有管道通过，加设平整易于清洁的吊顶（吊顶间缝隙应严密封闭）。</w:t>
      </w:r>
    </w:p>
    <w:p w14:paraId="138917C6" w14:textId="3FFC447A" w:rsidR="001841F3" w:rsidRPr="003641DE" w:rsidRDefault="001841F3" w:rsidP="001841F3">
      <w:pPr>
        <w:pStyle w:val="a5"/>
        <w:spacing w:before="156" w:after="156"/>
        <w:rPr>
          <w:color w:val="000000" w:themeColor="text1"/>
        </w:rPr>
      </w:pPr>
      <w:r w:rsidRPr="003641DE">
        <w:rPr>
          <w:rFonts w:hint="eastAsia"/>
          <w:color w:val="000000" w:themeColor="text1"/>
        </w:rPr>
        <w:t>加工区要求</w:t>
      </w:r>
    </w:p>
    <w:p w14:paraId="162B7A67" w14:textId="6B18687F" w:rsidR="009C4052" w:rsidRPr="003641DE" w:rsidRDefault="009C4052" w:rsidP="009C4052">
      <w:pPr>
        <w:pStyle w:val="afff9"/>
        <w:rPr>
          <w:color w:val="000000" w:themeColor="text1"/>
        </w:rPr>
      </w:pPr>
      <w:r w:rsidRPr="003641DE">
        <w:rPr>
          <w:rFonts w:hint="eastAsia"/>
          <w:color w:val="000000" w:themeColor="text1"/>
        </w:rPr>
        <w:lastRenderedPageBreak/>
        <w:t>应选择有给排水条件的场所，设置与食品供应方式和品种相适应的粗加工、切配、烹饪、器具清洗消毒等加工操作条件，以及食品库房、更衣室、清洁工具存放场所等。</w:t>
      </w:r>
      <w:r w:rsidR="00BC2B69" w:rsidRPr="003641DE">
        <w:rPr>
          <w:rFonts w:hint="eastAsia"/>
          <w:color w:val="000000" w:themeColor="text1"/>
        </w:rPr>
        <w:t>更衣室应与</w:t>
      </w:r>
      <w:r w:rsidR="009E5EFC" w:rsidRPr="003641DE">
        <w:rPr>
          <w:rFonts w:hint="eastAsia"/>
          <w:color w:val="000000" w:themeColor="text1"/>
        </w:rPr>
        <w:t>加工</w:t>
      </w:r>
      <w:r w:rsidR="00BC2B69" w:rsidRPr="003641DE">
        <w:rPr>
          <w:rFonts w:hint="eastAsia"/>
          <w:color w:val="000000" w:themeColor="text1"/>
        </w:rPr>
        <w:t>区处于同一建筑物内，宜位于</w:t>
      </w:r>
      <w:r w:rsidR="004707E8" w:rsidRPr="003641DE">
        <w:rPr>
          <w:rFonts w:hint="eastAsia"/>
          <w:color w:val="000000" w:themeColor="text1"/>
        </w:rPr>
        <w:t>加工区</w:t>
      </w:r>
      <w:r w:rsidR="00BC2B69" w:rsidRPr="003641DE">
        <w:rPr>
          <w:rFonts w:hint="eastAsia"/>
          <w:color w:val="000000" w:themeColor="text1"/>
        </w:rPr>
        <w:t>入口处。</w:t>
      </w:r>
    </w:p>
    <w:p w14:paraId="4894FBAC" w14:textId="17B3CAB8" w:rsidR="009C4052" w:rsidRPr="003641DE" w:rsidRDefault="009C4052" w:rsidP="009C4052">
      <w:pPr>
        <w:pStyle w:val="afff9"/>
        <w:rPr>
          <w:color w:val="000000" w:themeColor="text1"/>
        </w:rPr>
      </w:pPr>
      <w:r w:rsidRPr="003641DE">
        <w:rPr>
          <w:rFonts w:hint="eastAsia"/>
          <w:color w:val="000000" w:themeColor="text1"/>
        </w:rPr>
        <w:t>应按照原料进入、原料处理、加工制作、成品供应、</w:t>
      </w:r>
      <w:r w:rsidR="00BC2B69" w:rsidRPr="003641DE">
        <w:rPr>
          <w:rFonts w:hint="eastAsia"/>
          <w:color w:val="000000" w:themeColor="text1"/>
        </w:rPr>
        <w:t>工艺流程、</w:t>
      </w:r>
      <w:r w:rsidRPr="003641DE">
        <w:rPr>
          <w:rFonts w:hint="eastAsia"/>
          <w:color w:val="000000" w:themeColor="text1"/>
        </w:rPr>
        <w:t>餐用具清洗消毒保洁的顺序合理布局，并防止食品在存放、操作中产生交叉污染。</w:t>
      </w:r>
    </w:p>
    <w:p w14:paraId="75C4A8C5" w14:textId="51937B4F" w:rsidR="009C4052" w:rsidRPr="003641DE" w:rsidRDefault="009C4052" w:rsidP="009C4052">
      <w:pPr>
        <w:pStyle w:val="afff9"/>
        <w:rPr>
          <w:color w:val="000000" w:themeColor="text1"/>
        </w:rPr>
      </w:pPr>
      <w:r w:rsidRPr="003641DE">
        <w:rPr>
          <w:rFonts w:hint="eastAsia"/>
          <w:color w:val="000000" w:themeColor="text1"/>
        </w:rPr>
        <w:t>应设置相应的清洗、消毒、洗手、干手设施和用品，工作人员专用洗手消毒设施附近应当有洗手消毒方法标识。食品处理区应设存放废弃物或垃圾的带盖容器。</w:t>
      </w:r>
    </w:p>
    <w:p w14:paraId="21EE616A" w14:textId="3F64BF62" w:rsidR="00670EF9" w:rsidRPr="003641DE" w:rsidRDefault="00670EF9" w:rsidP="00670EF9">
      <w:pPr>
        <w:pStyle w:val="afff9"/>
        <w:rPr>
          <w:color w:val="000000" w:themeColor="text1"/>
        </w:rPr>
      </w:pPr>
      <w:bookmarkStart w:id="23" w:name="_Hlk78631510"/>
      <w:r w:rsidRPr="003641DE">
        <w:rPr>
          <w:rFonts w:hint="eastAsia"/>
          <w:color w:val="000000" w:themeColor="text1"/>
        </w:rPr>
        <w:t>应设置独立隔间、区域或者设施用于存放清</w:t>
      </w:r>
      <w:r w:rsidRPr="003641DE">
        <w:rPr>
          <w:rFonts w:hint="eastAsia"/>
          <w:color w:val="000000" w:themeColor="text1"/>
        </w:rPr>
        <w:t>洁</w:t>
      </w:r>
      <w:r w:rsidRPr="003641DE">
        <w:rPr>
          <w:rFonts w:hint="eastAsia"/>
          <w:color w:val="000000" w:themeColor="text1"/>
        </w:rPr>
        <w:t>工具（包括扫帚、拖把、抹布、刷子等）。专用于清洗清</w:t>
      </w:r>
      <w:r w:rsidR="00161DF2" w:rsidRPr="003641DE">
        <w:rPr>
          <w:rFonts w:hint="eastAsia"/>
          <w:color w:val="000000" w:themeColor="text1"/>
        </w:rPr>
        <w:t>洁</w:t>
      </w:r>
      <w:r w:rsidRPr="003641DE">
        <w:rPr>
          <w:rFonts w:hint="eastAsia"/>
          <w:color w:val="000000" w:themeColor="text1"/>
        </w:rPr>
        <w:t>工具的区域或者设施，其位置应不会污染食品，并与其他区域或设施能够明显区分</w:t>
      </w:r>
      <w:bookmarkEnd w:id="23"/>
      <w:r w:rsidRPr="003641DE">
        <w:rPr>
          <w:rFonts w:hint="eastAsia"/>
          <w:color w:val="000000" w:themeColor="text1"/>
        </w:rPr>
        <w:t>。</w:t>
      </w:r>
    </w:p>
    <w:p w14:paraId="4BDBD5B6" w14:textId="473F3ADF" w:rsidR="009C4052" w:rsidRPr="003641DE" w:rsidRDefault="00BC1715" w:rsidP="00BC1715">
      <w:pPr>
        <w:pStyle w:val="afff9"/>
        <w:rPr>
          <w:rFonts w:hint="eastAsia"/>
          <w:color w:val="000000" w:themeColor="text1"/>
        </w:rPr>
      </w:pPr>
      <w:r w:rsidRPr="003641DE">
        <w:rPr>
          <w:rFonts w:hint="eastAsia"/>
          <w:color w:val="000000" w:themeColor="text1"/>
        </w:rPr>
        <w:t>直接接触食品的设备或设施、工具、容器和包装材料及一次性餐饮具等应符合食品安全标准的规定。用水应符合G</w:t>
      </w:r>
      <w:r w:rsidRPr="003641DE">
        <w:rPr>
          <w:color w:val="000000" w:themeColor="text1"/>
        </w:rPr>
        <w:t>B 5749</w:t>
      </w:r>
      <w:r w:rsidRPr="003641DE">
        <w:rPr>
          <w:rFonts w:hint="eastAsia"/>
          <w:color w:val="000000" w:themeColor="text1"/>
        </w:rPr>
        <w:t>的规定。</w:t>
      </w:r>
    </w:p>
    <w:p w14:paraId="40341409" w14:textId="4174CEFF" w:rsidR="001841F3" w:rsidRPr="003641DE" w:rsidRDefault="001841F3" w:rsidP="001841F3">
      <w:pPr>
        <w:pStyle w:val="a5"/>
        <w:spacing w:before="156" w:after="156"/>
        <w:rPr>
          <w:rFonts w:hint="eastAsia"/>
          <w:color w:val="000000" w:themeColor="text1"/>
        </w:rPr>
      </w:pPr>
      <w:r w:rsidRPr="003641DE">
        <w:rPr>
          <w:rFonts w:hint="eastAsia"/>
          <w:color w:val="000000" w:themeColor="text1"/>
        </w:rPr>
        <w:t>销售区要求</w:t>
      </w:r>
    </w:p>
    <w:p w14:paraId="6A2239D6" w14:textId="0D4B1565" w:rsidR="00200CE4" w:rsidRPr="003641DE" w:rsidRDefault="00B518BD" w:rsidP="00200CE4">
      <w:pPr>
        <w:pStyle w:val="afff9"/>
        <w:rPr>
          <w:color w:val="000000" w:themeColor="text1"/>
        </w:rPr>
      </w:pPr>
      <w:r w:rsidRPr="003641DE">
        <w:rPr>
          <w:rFonts w:hint="eastAsia"/>
          <w:color w:val="000000" w:themeColor="text1"/>
        </w:rPr>
        <w:t>应设专区销售，</w:t>
      </w:r>
      <w:r w:rsidR="00200CE4" w:rsidRPr="003641DE">
        <w:rPr>
          <w:rFonts w:hint="eastAsia"/>
          <w:color w:val="000000" w:themeColor="text1"/>
        </w:rPr>
        <w:t>场所应布局合理，食品销售区域和非食品销售区域分开设置，防止交叉污染。</w:t>
      </w:r>
    </w:p>
    <w:p w14:paraId="1AC13620" w14:textId="00073034" w:rsidR="006A5D96" w:rsidRPr="003641DE" w:rsidRDefault="00BC1715" w:rsidP="00BC1715">
      <w:pPr>
        <w:pStyle w:val="afff9"/>
        <w:rPr>
          <w:color w:val="000000" w:themeColor="text1"/>
        </w:rPr>
      </w:pPr>
      <w:r w:rsidRPr="003641DE">
        <w:rPr>
          <w:rFonts w:hint="eastAsia"/>
          <w:color w:val="000000" w:themeColor="text1"/>
        </w:rPr>
        <w:t>应配备具有加热或冷藏功能的密闭立体售卖熟肉制品柜、专用工用具及容器，设可开合的取物窗（门）。</w:t>
      </w:r>
    </w:p>
    <w:p w14:paraId="2ED0FCFB" w14:textId="4CE75E09" w:rsidR="004B608C" w:rsidRPr="003641DE" w:rsidRDefault="004B608C" w:rsidP="00BC1715">
      <w:pPr>
        <w:pStyle w:val="afff9"/>
        <w:rPr>
          <w:rFonts w:hint="eastAsia"/>
          <w:color w:val="000000" w:themeColor="text1"/>
        </w:rPr>
      </w:pPr>
      <w:r w:rsidRPr="003641DE">
        <w:rPr>
          <w:color w:val="000000" w:themeColor="text1"/>
        </w:rPr>
        <w:t>配置计量器具应登记造册且在检定有效期内，并加贴检定合格标识，且不得接触直接入口</w:t>
      </w:r>
      <w:r w:rsidRPr="003641DE">
        <w:rPr>
          <w:rFonts w:hint="eastAsia"/>
          <w:color w:val="000000" w:themeColor="text1"/>
        </w:rPr>
        <w:t>食品。</w:t>
      </w:r>
    </w:p>
    <w:p w14:paraId="154DB566" w14:textId="4F2319A0" w:rsidR="004F44A7" w:rsidRPr="003641DE" w:rsidRDefault="00F54063" w:rsidP="004F44A7">
      <w:pPr>
        <w:pStyle w:val="a4"/>
        <w:spacing w:before="312" w:after="312"/>
        <w:rPr>
          <w:color w:val="000000" w:themeColor="text1"/>
          <w:szCs w:val="22"/>
        </w:rPr>
      </w:pPr>
      <w:r w:rsidRPr="003641DE">
        <w:rPr>
          <w:rFonts w:hint="eastAsia"/>
          <w:color w:val="000000" w:themeColor="text1"/>
          <w:szCs w:val="22"/>
        </w:rPr>
        <w:t>人员</w:t>
      </w:r>
    </w:p>
    <w:p w14:paraId="72D6ED4C" w14:textId="5098451C" w:rsidR="00F07779" w:rsidRPr="003641DE" w:rsidRDefault="001E7670" w:rsidP="001E7670">
      <w:pPr>
        <w:pStyle w:val="affffff4"/>
        <w:rPr>
          <w:color w:val="000000" w:themeColor="text1"/>
        </w:rPr>
      </w:pPr>
      <w:bookmarkStart w:id="24" w:name="_Hlk78380377"/>
      <w:r w:rsidRPr="003641DE">
        <w:rPr>
          <w:color w:val="000000" w:themeColor="text1"/>
        </w:rPr>
        <w:t>从事接触直接入口食品工作的人员应每年进行健康检查，取得健康证明后方可上岗工作</w:t>
      </w:r>
      <w:bookmarkEnd w:id="24"/>
      <w:r w:rsidRPr="003641DE">
        <w:rPr>
          <w:color w:val="000000" w:themeColor="text1"/>
        </w:rPr>
        <w:t>。</w:t>
      </w:r>
    </w:p>
    <w:p w14:paraId="7CA031FD" w14:textId="5110963F" w:rsidR="00D81E4D" w:rsidRPr="003641DE" w:rsidRDefault="00D81E4D" w:rsidP="001E7670">
      <w:pPr>
        <w:pStyle w:val="affffff4"/>
        <w:rPr>
          <w:color w:val="000000" w:themeColor="text1"/>
        </w:rPr>
      </w:pPr>
      <w:r w:rsidRPr="003641DE">
        <w:rPr>
          <w:rFonts w:hint="eastAsia"/>
          <w:color w:val="000000" w:themeColor="text1"/>
        </w:rPr>
        <w:t>应在每天上岗前进行健康状况检查，发现患有发热、呕吐、腹泻、咽部严重炎症等病症及皮肤有伤口或者感染的人员，应暂停从事接触直接入口食品的工作，待查明原因并排除有碍食品安全的疾病后方可重新上岗</w:t>
      </w:r>
      <w:r w:rsidRPr="003641DE">
        <w:rPr>
          <w:rFonts w:hint="eastAsia"/>
          <w:color w:val="000000" w:themeColor="text1"/>
        </w:rPr>
        <w:t>。</w:t>
      </w:r>
    </w:p>
    <w:p w14:paraId="291AA716" w14:textId="1CABB818" w:rsidR="004269F1" w:rsidRPr="003641DE" w:rsidRDefault="007964CF" w:rsidP="007964CF">
      <w:pPr>
        <w:pStyle w:val="affffff4"/>
        <w:rPr>
          <w:color w:val="000000" w:themeColor="text1"/>
        </w:rPr>
      </w:pPr>
      <w:r w:rsidRPr="003641DE">
        <w:rPr>
          <w:color w:val="000000" w:themeColor="text1"/>
        </w:rPr>
        <w:t>应穿戴专用工作衣帽和口罩。戴工作帽时，头发应完全覆盖或束于工作帽内。</w:t>
      </w:r>
    </w:p>
    <w:p w14:paraId="60280086" w14:textId="65289513" w:rsidR="007964CF" w:rsidRPr="003641DE" w:rsidRDefault="007C743B" w:rsidP="007964CF">
      <w:pPr>
        <w:pStyle w:val="affffff4"/>
        <w:rPr>
          <w:color w:val="000000" w:themeColor="text1"/>
        </w:rPr>
      </w:pPr>
      <w:r w:rsidRPr="003641DE">
        <w:rPr>
          <w:rFonts w:hint="eastAsia"/>
          <w:color w:val="000000" w:themeColor="text1"/>
        </w:rPr>
        <w:t>宜穿</w:t>
      </w:r>
      <w:r w:rsidRPr="003641DE">
        <w:rPr>
          <w:color w:val="000000" w:themeColor="text1"/>
        </w:rPr>
        <w:t>白色或浅色</w:t>
      </w:r>
      <w:r w:rsidRPr="003641DE">
        <w:rPr>
          <w:rFonts w:hint="eastAsia"/>
          <w:color w:val="000000" w:themeColor="text1"/>
        </w:rPr>
        <w:t>的</w:t>
      </w:r>
      <w:r w:rsidR="007964CF" w:rsidRPr="003641DE">
        <w:rPr>
          <w:color w:val="000000" w:themeColor="text1"/>
        </w:rPr>
        <w:t>工作服（包括衣、帽、口罩），保持清洁</w:t>
      </w:r>
      <w:r w:rsidR="004434E6" w:rsidRPr="003641DE">
        <w:rPr>
          <w:rFonts w:hint="eastAsia"/>
          <w:color w:val="000000" w:themeColor="text1"/>
        </w:rPr>
        <w:t>，</w:t>
      </w:r>
      <w:r w:rsidR="007964CF" w:rsidRPr="003641DE">
        <w:rPr>
          <w:color w:val="000000" w:themeColor="text1"/>
        </w:rPr>
        <w:t>工作服</w:t>
      </w:r>
      <w:r w:rsidR="004434E6" w:rsidRPr="003641DE">
        <w:rPr>
          <w:rFonts w:hint="eastAsia"/>
          <w:color w:val="000000" w:themeColor="text1"/>
        </w:rPr>
        <w:t>宜</w:t>
      </w:r>
      <w:r w:rsidR="007964CF" w:rsidRPr="003641DE">
        <w:rPr>
          <w:color w:val="000000" w:themeColor="text1"/>
        </w:rPr>
        <w:t>每天更换。</w:t>
      </w:r>
    </w:p>
    <w:p w14:paraId="52BFE305" w14:textId="4B0F415F" w:rsidR="007964CF" w:rsidRPr="003641DE" w:rsidRDefault="007964CF" w:rsidP="007964CF">
      <w:pPr>
        <w:pStyle w:val="affffff4"/>
        <w:rPr>
          <w:color w:val="000000" w:themeColor="text1"/>
        </w:rPr>
      </w:pPr>
      <w:r w:rsidRPr="003641DE">
        <w:rPr>
          <w:color w:val="000000" w:themeColor="text1"/>
        </w:rPr>
        <w:t>不</w:t>
      </w:r>
      <w:bookmarkStart w:id="25" w:name="_Hlk74911616"/>
      <w:r w:rsidR="00751FA2" w:rsidRPr="003641DE">
        <w:rPr>
          <w:rFonts w:hint="eastAsia"/>
          <w:color w:val="000000" w:themeColor="text1"/>
        </w:rPr>
        <w:t>应</w:t>
      </w:r>
      <w:bookmarkEnd w:id="25"/>
      <w:r w:rsidRPr="003641DE">
        <w:rPr>
          <w:color w:val="000000" w:themeColor="text1"/>
        </w:rPr>
        <w:t>佩带戒指、手镯、手表等外露饰物，不</w:t>
      </w:r>
      <w:r w:rsidR="007E75ED" w:rsidRPr="003641DE">
        <w:rPr>
          <w:rFonts w:hint="eastAsia"/>
          <w:color w:val="000000" w:themeColor="text1"/>
        </w:rPr>
        <w:t>应</w:t>
      </w:r>
      <w:r w:rsidRPr="003641DE">
        <w:rPr>
          <w:color w:val="000000" w:themeColor="text1"/>
        </w:rPr>
        <w:t>留长指甲、染指甲</w:t>
      </w:r>
      <w:r w:rsidR="007E75ED" w:rsidRPr="003641DE">
        <w:rPr>
          <w:rFonts w:hint="eastAsia"/>
          <w:color w:val="000000" w:themeColor="text1"/>
        </w:rPr>
        <w:t>、</w:t>
      </w:r>
      <w:r w:rsidRPr="003641DE">
        <w:rPr>
          <w:color w:val="000000" w:themeColor="text1"/>
        </w:rPr>
        <w:t>涂抹香水。</w:t>
      </w:r>
    </w:p>
    <w:p w14:paraId="37804712" w14:textId="197028D7" w:rsidR="007964CF" w:rsidRPr="003641DE" w:rsidRDefault="007964CF" w:rsidP="007964CF">
      <w:pPr>
        <w:pStyle w:val="affffff4"/>
        <w:rPr>
          <w:color w:val="000000" w:themeColor="text1"/>
        </w:rPr>
      </w:pPr>
      <w:r w:rsidRPr="003641DE">
        <w:rPr>
          <w:color w:val="000000" w:themeColor="text1"/>
        </w:rPr>
        <w:t>不</w:t>
      </w:r>
      <w:r w:rsidR="00751FA2" w:rsidRPr="003641DE">
        <w:rPr>
          <w:rFonts w:hint="eastAsia"/>
          <w:color w:val="000000" w:themeColor="text1"/>
        </w:rPr>
        <w:t>应</w:t>
      </w:r>
      <w:r w:rsidRPr="003641DE">
        <w:rPr>
          <w:color w:val="000000" w:themeColor="text1"/>
        </w:rPr>
        <w:t>吸烟或</w:t>
      </w:r>
      <w:r w:rsidR="00F860D2" w:rsidRPr="003641DE">
        <w:rPr>
          <w:rFonts w:hint="eastAsia"/>
          <w:color w:val="000000" w:themeColor="text1"/>
        </w:rPr>
        <w:t>有</w:t>
      </w:r>
      <w:r w:rsidRPr="003641DE">
        <w:rPr>
          <w:color w:val="000000" w:themeColor="text1"/>
        </w:rPr>
        <w:t>其他有碍食品安全的活动，不</w:t>
      </w:r>
      <w:r w:rsidR="00177CAF" w:rsidRPr="003641DE">
        <w:rPr>
          <w:rFonts w:hint="eastAsia"/>
          <w:color w:val="000000" w:themeColor="text1"/>
        </w:rPr>
        <w:t>应</w:t>
      </w:r>
      <w:r w:rsidRPr="003641DE">
        <w:rPr>
          <w:color w:val="000000" w:themeColor="text1"/>
        </w:rPr>
        <w:t>穿工作服上厕所或从事可能污染工作服的活动。</w:t>
      </w:r>
    </w:p>
    <w:p w14:paraId="2EDA32AD" w14:textId="77777777" w:rsidR="007964CF" w:rsidRPr="003641DE" w:rsidRDefault="007964CF" w:rsidP="007964CF">
      <w:pPr>
        <w:pStyle w:val="affffff4"/>
        <w:rPr>
          <w:color w:val="000000" w:themeColor="text1"/>
        </w:rPr>
      </w:pPr>
      <w:r w:rsidRPr="003641DE">
        <w:rPr>
          <w:color w:val="000000" w:themeColor="text1"/>
        </w:rPr>
        <w:t xml:space="preserve">操作前手部应洗净。制作直接入口食品前，有下列情形时手部还应进行消毒： </w:t>
      </w:r>
    </w:p>
    <w:p w14:paraId="6843DCF4" w14:textId="23077DD3" w:rsidR="007964CF" w:rsidRPr="003641DE" w:rsidRDefault="007964CF" w:rsidP="007964CF">
      <w:pPr>
        <w:pStyle w:val="af0"/>
        <w:rPr>
          <w:color w:val="000000" w:themeColor="text1"/>
        </w:rPr>
      </w:pPr>
      <w:r w:rsidRPr="003641DE">
        <w:rPr>
          <w:color w:val="000000" w:themeColor="text1"/>
        </w:rPr>
        <w:t>开始工作前；</w:t>
      </w:r>
    </w:p>
    <w:p w14:paraId="6D34B656" w14:textId="52F1D865" w:rsidR="007964CF" w:rsidRPr="003641DE" w:rsidRDefault="007964CF" w:rsidP="007964CF">
      <w:pPr>
        <w:pStyle w:val="af0"/>
        <w:rPr>
          <w:color w:val="000000" w:themeColor="text1"/>
        </w:rPr>
      </w:pPr>
      <w:r w:rsidRPr="003641DE">
        <w:rPr>
          <w:color w:val="000000" w:themeColor="text1"/>
        </w:rPr>
        <w:t>处理食物前；</w:t>
      </w:r>
    </w:p>
    <w:p w14:paraId="3A1B70A6" w14:textId="73E27D67" w:rsidR="007964CF" w:rsidRPr="003641DE" w:rsidRDefault="007964CF" w:rsidP="007964CF">
      <w:pPr>
        <w:pStyle w:val="af0"/>
        <w:rPr>
          <w:color w:val="000000" w:themeColor="text1"/>
        </w:rPr>
      </w:pPr>
      <w:r w:rsidRPr="003641DE">
        <w:rPr>
          <w:color w:val="000000" w:themeColor="text1"/>
        </w:rPr>
        <w:t>上厕所后；</w:t>
      </w:r>
    </w:p>
    <w:p w14:paraId="0352F6F8" w14:textId="477879B9" w:rsidR="007964CF" w:rsidRPr="003641DE" w:rsidRDefault="007964CF" w:rsidP="007964CF">
      <w:pPr>
        <w:pStyle w:val="af0"/>
        <w:rPr>
          <w:color w:val="000000" w:themeColor="text1"/>
        </w:rPr>
      </w:pPr>
      <w:r w:rsidRPr="003641DE">
        <w:rPr>
          <w:color w:val="000000" w:themeColor="text1"/>
        </w:rPr>
        <w:t>处理生食物后；</w:t>
      </w:r>
    </w:p>
    <w:p w14:paraId="4A13F319" w14:textId="2F400E7C" w:rsidR="007964CF" w:rsidRPr="003641DE" w:rsidRDefault="007964CF" w:rsidP="007964CF">
      <w:pPr>
        <w:pStyle w:val="af0"/>
        <w:rPr>
          <w:color w:val="000000" w:themeColor="text1"/>
        </w:rPr>
      </w:pPr>
      <w:r w:rsidRPr="003641DE">
        <w:rPr>
          <w:color w:val="000000" w:themeColor="text1"/>
        </w:rPr>
        <w:t>处理弄污的设备或用具后；</w:t>
      </w:r>
    </w:p>
    <w:p w14:paraId="1A6D54AA" w14:textId="188EAAF2" w:rsidR="007964CF" w:rsidRPr="003641DE" w:rsidRDefault="007964CF" w:rsidP="007964CF">
      <w:pPr>
        <w:pStyle w:val="af0"/>
        <w:rPr>
          <w:color w:val="000000" w:themeColor="text1"/>
        </w:rPr>
      </w:pPr>
      <w:r w:rsidRPr="003641DE">
        <w:rPr>
          <w:color w:val="000000" w:themeColor="text1"/>
        </w:rPr>
        <w:t>处理废</w:t>
      </w:r>
      <w:r w:rsidR="00DD423C" w:rsidRPr="003641DE">
        <w:rPr>
          <w:rFonts w:hint="eastAsia"/>
          <w:color w:val="000000" w:themeColor="text1"/>
        </w:rPr>
        <w:t>弃</w:t>
      </w:r>
      <w:r w:rsidRPr="003641DE">
        <w:rPr>
          <w:color w:val="000000" w:themeColor="text1"/>
        </w:rPr>
        <w:t>物后；</w:t>
      </w:r>
    </w:p>
    <w:p w14:paraId="7E457F32" w14:textId="5557A4A6" w:rsidR="007964CF" w:rsidRPr="003641DE" w:rsidRDefault="007964CF" w:rsidP="007964CF">
      <w:pPr>
        <w:pStyle w:val="af0"/>
        <w:rPr>
          <w:color w:val="000000" w:themeColor="text1"/>
        </w:rPr>
      </w:pPr>
      <w:r w:rsidRPr="003641DE">
        <w:rPr>
          <w:color w:val="000000" w:themeColor="text1"/>
        </w:rPr>
        <w:t>从事</w:t>
      </w:r>
      <w:r w:rsidR="0016024A" w:rsidRPr="003641DE">
        <w:rPr>
          <w:rFonts w:hint="eastAsia"/>
          <w:color w:val="000000" w:themeColor="text1"/>
        </w:rPr>
        <w:t>其他</w:t>
      </w:r>
      <w:r w:rsidRPr="003641DE">
        <w:rPr>
          <w:color w:val="000000" w:themeColor="text1"/>
        </w:rPr>
        <w:t>可能会污染双手的活动（如处理货款、执行清洁任务）后</w:t>
      </w:r>
      <w:r w:rsidR="001E2E4D" w:rsidRPr="003641DE">
        <w:rPr>
          <w:rFonts w:hint="eastAsia"/>
          <w:color w:val="000000" w:themeColor="text1"/>
        </w:rPr>
        <w:t>。</w:t>
      </w:r>
    </w:p>
    <w:p w14:paraId="74A61419" w14:textId="12E918FE" w:rsidR="00351347" w:rsidRPr="003641DE" w:rsidRDefault="0015181A">
      <w:pPr>
        <w:pStyle w:val="a4"/>
        <w:spacing w:before="312" w:after="312"/>
        <w:rPr>
          <w:color w:val="000000" w:themeColor="text1"/>
          <w:szCs w:val="22"/>
        </w:rPr>
      </w:pPr>
      <w:r w:rsidRPr="003641DE">
        <w:rPr>
          <w:rFonts w:hint="eastAsia"/>
          <w:color w:val="000000" w:themeColor="text1"/>
          <w:szCs w:val="22"/>
        </w:rPr>
        <w:t>采购</w:t>
      </w:r>
    </w:p>
    <w:p w14:paraId="72508683" w14:textId="19DAAFBD" w:rsidR="001D6B4D" w:rsidRPr="003641DE" w:rsidRDefault="006D26B4" w:rsidP="006D26B4">
      <w:pPr>
        <w:pStyle w:val="affffff4"/>
        <w:rPr>
          <w:color w:val="000000" w:themeColor="text1"/>
        </w:rPr>
      </w:pPr>
      <w:bookmarkStart w:id="26" w:name="_Hlk72741439"/>
      <w:r w:rsidRPr="003641DE">
        <w:rPr>
          <w:rFonts w:hint="eastAsia"/>
          <w:color w:val="000000" w:themeColor="text1"/>
        </w:rPr>
        <w:t>应制定并实施食品及食品相关产品采购控制要求，采购依法取得许可资质的供货者生产经营的食品及食品相关产品</w:t>
      </w:r>
      <w:bookmarkEnd w:id="26"/>
      <w:r w:rsidRPr="003641DE">
        <w:rPr>
          <w:rFonts w:hint="eastAsia"/>
          <w:color w:val="000000" w:themeColor="text1"/>
        </w:rPr>
        <w:t>。</w:t>
      </w:r>
    </w:p>
    <w:p w14:paraId="41C0813A" w14:textId="6208A73D" w:rsidR="00F45CAF" w:rsidRPr="003641DE" w:rsidRDefault="00F45CAF" w:rsidP="006D26B4">
      <w:pPr>
        <w:pStyle w:val="affffff4"/>
        <w:rPr>
          <w:color w:val="000000" w:themeColor="text1"/>
        </w:rPr>
      </w:pPr>
      <w:bookmarkStart w:id="27" w:name="_Hlk78381170"/>
      <w:r w:rsidRPr="003641DE">
        <w:rPr>
          <w:color w:val="000000" w:themeColor="text1"/>
        </w:rPr>
        <w:lastRenderedPageBreak/>
        <w:t>应查验供货者的许可证和产品合格证明</w:t>
      </w:r>
      <w:r w:rsidRPr="003641DE">
        <w:rPr>
          <w:rFonts w:hint="eastAsia"/>
          <w:color w:val="000000" w:themeColor="text1"/>
        </w:rPr>
        <w:t>，</w:t>
      </w:r>
      <w:r w:rsidRPr="003641DE">
        <w:rPr>
          <w:color w:val="000000" w:themeColor="text1"/>
        </w:rPr>
        <w:t>对无法提供合格证明的食品原料，应当按照食品安全标准进行检验</w:t>
      </w:r>
      <w:bookmarkEnd w:id="27"/>
      <w:r w:rsidRPr="003641DE">
        <w:rPr>
          <w:rFonts w:hint="eastAsia"/>
          <w:color w:val="000000" w:themeColor="text1"/>
        </w:rPr>
        <w:t>。</w:t>
      </w:r>
    </w:p>
    <w:p w14:paraId="482F6E36" w14:textId="6A73C2E0" w:rsidR="00F50421" w:rsidRPr="003641DE" w:rsidRDefault="002C0B87" w:rsidP="006D26B4">
      <w:pPr>
        <w:pStyle w:val="affffff4"/>
        <w:rPr>
          <w:color w:val="000000" w:themeColor="text1"/>
        </w:rPr>
      </w:pPr>
      <w:bookmarkStart w:id="28" w:name="_Hlk72741456"/>
      <w:r w:rsidRPr="003641DE">
        <w:rPr>
          <w:rFonts w:hint="eastAsia"/>
          <w:color w:val="000000" w:themeColor="text1"/>
        </w:rPr>
        <w:t>宜建立固定的供货渠道，确保所采购的食品及食品相关产品的质量安全</w:t>
      </w:r>
      <w:bookmarkEnd w:id="28"/>
      <w:r w:rsidR="00F50421" w:rsidRPr="003641DE">
        <w:rPr>
          <w:color w:val="000000" w:themeColor="text1"/>
        </w:rPr>
        <w:t>。</w:t>
      </w:r>
    </w:p>
    <w:p w14:paraId="79C67662" w14:textId="4F4D7108" w:rsidR="001D6B4D" w:rsidRPr="003641DE" w:rsidRDefault="001D6B4D" w:rsidP="0015181A">
      <w:pPr>
        <w:pStyle w:val="a4"/>
        <w:spacing w:before="312" w:after="312"/>
        <w:rPr>
          <w:color w:val="000000" w:themeColor="text1"/>
        </w:rPr>
      </w:pPr>
      <w:r w:rsidRPr="003641DE">
        <w:rPr>
          <w:rFonts w:hint="eastAsia"/>
          <w:color w:val="000000" w:themeColor="text1"/>
        </w:rPr>
        <w:t>贮存</w:t>
      </w:r>
    </w:p>
    <w:p w14:paraId="439A1074" w14:textId="35D863F8" w:rsidR="00F32E27" w:rsidRPr="003641DE" w:rsidRDefault="00F32E27" w:rsidP="00F32E27">
      <w:pPr>
        <w:pStyle w:val="affffff4"/>
        <w:rPr>
          <w:color w:val="000000" w:themeColor="text1"/>
        </w:rPr>
      </w:pPr>
      <w:bookmarkStart w:id="29" w:name="_Hlk72741225"/>
      <w:r w:rsidRPr="003641DE">
        <w:rPr>
          <w:rFonts w:hint="eastAsia"/>
          <w:color w:val="000000" w:themeColor="text1"/>
        </w:rPr>
        <w:t>应与墙壁、地面保持适当距离，防止虫害藏匿并利于空气流通。食品与非食品、生食与熟食应有分隔措施，</w:t>
      </w:r>
      <w:r w:rsidR="00F5599C" w:rsidRPr="003641DE">
        <w:rPr>
          <w:rFonts w:hint="eastAsia"/>
          <w:color w:val="000000" w:themeColor="text1"/>
        </w:rPr>
        <w:t>不得与有毒有害物品同库存放</w:t>
      </w:r>
      <w:r w:rsidRPr="003641DE">
        <w:rPr>
          <w:rFonts w:hint="eastAsia"/>
          <w:color w:val="000000" w:themeColor="text1"/>
        </w:rPr>
        <w:t>。</w:t>
      </w:r>
    </w:p>
    <w:p w14:paraId="70C842BF" w14:textId="1FF36427" w:rsidR="00A20E79" w:rsidRPr="003641DE" w:rsidRDefault="00FC092B" w:rsidP="00A20E79">
      <w:pPr>
        <w:pStyle w:val="affffff4"/>
        <w:rPr>
          <w:color w:val="000000" w:themeColor="text1"/>
        </w:rPr>
      </w:pPr>
      <w:bookmarkStart w:id="30" w:name="_Hlk72741258"/>
      <w:r w:rsidRPr="003641DE">
        <w:rPr>
          <w:rFonts w:hint="eastAsia"/>
          <w:color w:val="000000" w:themeColor="text1"/>
        </w:rPr>
        <w:t>应按照先进、先出、先用的原则，使用食品原料和食品相关产品。存在感官性状异常、超过保质期等情形的应及时清理</w:t>
      </w:r>
      <w:bookmarkEnd w:id="30"/>
      <w:r w:rsidR="00A20E79" w:rsidRPr="003641DE">
        <w:rPr>
          <w:rFonts w:hint="eastAsia"/>
          <w:color w:val="000000" w:themeColor="text1"/>
        </w:rPr>
        <w:t>。</w:t>
      </w:r>
    </w:p>
    <w:p w14:paraId="3F394E0A" w14:textId="4C5BAB09" w:rsidR="005C3505" w:rsidRPr="003641DE" w:rsidRDefault="005C3505" w:rsidP="005C3505">
      <w:pPr>
        <w:pStyle w:val="affffff4"/>
        <w:rPr>
          <w:color w:val="000000" w:themeColor="text1"/>
        </w:rPr>
      </w:pPr>
      <w:bookmarkStart w:id="31" w:name="_Hlk72741233"/>
      <w:bookmarkEnd w:id="29"/>
      <w:r w:rsidRPr="003641DE">
        <w:rPr>
          <w:rFonts w:hint="eastAsia"/>
          <w:color w:val="000000" w:themeColor="text1"/>
        </w:rPr>
        <w:t>散装食品（食用农产品除外）贮存位置应标明食品的名称、生产日期或者生产批号、使用期限等内容，宜使用密闭容器贮存</w:t>
      </w:r>
      <w:bookmarkEnd w:id="31"/>
      <w:r w:rsidRPr="003641DE">
        <w:rPr>
          <w:rFonts w:hint="eastAsia"/>
          <w:color w:val="000000" w:themeColor="text1"/>
        </w:rPr>
        <w:t>。</w:t>
      </w:r>
    </w:p>
    <w:p w14:paraId="398EE4CA" w14:textId="2775BD28" w:rsidR="005C3505" w:rsidRPr="003641DE" w:rsidRDefault="00E16308" w:rsidP="005C3505">
      <w:pPr>
        <w:pStyle w:val="affffff4"/>
        <w:rPr>
          <w:color w:val="000000" w:themeColor="text1"/>
        </w:rPr>
      </w:pPr>
      <w:bookmarkStart w:id="32" w:name="_Hlk72741247"/>
      <w:r w:rsidRPr="003641DE">
        <w:rPr>
          <w:rFonts w:hint="eastAsia"/>
          <w:color w:val="000000" w:themeColor="text1"/>
        </w:rPr>
        <w:t>原料贮存过程应符合保证食品安全所需的温度、湿度等特殊要求</w:t>
      </w:r>
      <w:bookmarkEnd w:id="32"/>
      <w:r w:rsidR="005C3505" w:rsidRPr="003641DE">
        <w:rPr>
          <w:rFonts w:hint="eastAsia"/>
          <w:color w:val="000000" w:themeColor="text1"/>
        </w:rPr>
        <w:t>。</w:t>
      </w:r>
      <w:r w:rsidR="00783C35" w:rsidRPr="003641DE">
        <w:rPr>
          <w:rFonts w:hint="eastAsia"/>
          <w:color w:val="000000" w:themeColor="text1"/>
        </w:rPr>
        <w:t>成品</w:t>
      </w:r>
      <w:r w:rsidR="00783C35" w:rsidRPr="003641DE">
        <w:rPr>
          <w:color w:val="000000" w:themeColor="text1"/>
        </w:rPr>
        <w:t>应在冷藏或热藏的条件下贮存</w:t>
      </w:r>
      <w:r w:rsidR="00F31E9A" w:rsidRPr="003641DE">
        <w:rPr>
          <w:rFonts w:hint="eastAsia"/>
          <w:color w:val="000000" w:themeColor="text1"/>
        </w:rPr>
        <w:t>。</w:t>
      </w:r>
    </w:p>
    <w:p w14:paraId="686B091F" w14:textId="6EB4E811" w:rsidR="005C3505" w:rsidRPr="003641DE" w:rsidRDefault="005C3505" w:rsidP="005C3505">
      <w:pPr>
        <w:pStyle w:val="affffff4"/>
        <w:rPr>
          <w:color w:val="000000" w:themeColor="text1"/>
        </w:rPr>
      </w:pPr>
      <w:bookmarkStart w:id="33" w:name="_Hlk72741269"/>
      <w:r w:rsidRPr="003641DE">
        <w:rPr>
          <w:rFonts w:hint="eastAsia"/>
          <w:color w:val="000000" w:themeColor="text1"/>
        </w:rPr>
        <w:t>变质、超过保质期或者回收的食品应显著标示或者单独存放在有明确标志的场所，及时采取无害化处理、销毁等措施，并按规定记录</w:t>
      </w:r>
      <w:bookmarkEnd w:id="33"/>
      <w:r w:rsidRPr="003641DE">
        <w:rPr>
          <w:color w:val="000000" w:themeColor="text1"/>
        </w:rPr>
        <w:t>。</w:t>
      </w:r>
    </w:p>
    <w:p w14:paraId="3700BD84" w14:textId="45E99E7E" w:rsidR="00AE3144" w:rsidRPr="003641DE" w:rsidRDefault="009939CE" w:rsidP="00ED2289">
      <w:pPr>
        <w:pStyle w:val="a4"/>
        <w:spacing w:before="312" w:after="312"/>
        <w:rPr>
          <w:color w:val="000000" w:themeColor="text1"/>
        </w:rPr>
      </w:pPr>
      <w:r w:rsidRPr="003641DE">
        <w:rPr>
          <w:rFonts w:hint="eastAsia"/>
          <w:color w:val="000000" w:themeColor="text1"/>
        </w:rPr>
        <w:t>加工</w:t>
      </w:r>
    </w:p>
    <w:p w14:paraId="331BF45E" w14:textId="75A2A329" w:rsidR="00CF7BBD" w:rsidRPr="003641DE" w:rsidRDefault="00674F45" w:rsidP="00674F45">
      <w:pPr>
        <w:pStyle w:val="a5"/>
        <w:spacing w:before="156" w:after="156"/>
        <w:rPr>
          <w:color w:val="000000" w:themeColor="text1"/>
        </w:rPr>
      </w:pPr>
      <w:r w:rsidRPr="003641DE">
        <w:rPr>
          <w:rFonts w:hint="eastAsia"/>
          <w:color w:val="000000" w:themeColor="text1"/>
        </w:rPr>
        <w:t>初加工</w:t>
      </w:r>
    </w:p>
    <w:p w14:paraId="7B5A4936" w14:textId="0CA6D345" w:rsidR="00674F45" w:rsidRPr="003641DE" w:rsidRDefault="00674F45" w:rsidP="00674F45">
      <w:pPr>
        <w:pStyle w:val="afff9"/>
        <w:rPr>
          <w:color w:val="000000" w:themeColor="text1"/>
        </w:rPr>
      </w:pPr>
      <w:r w:rsidRPr="003641DE">
        <w:rPr>
          <w:rFonts w:hint="eastAsia"/>
          <w:color w:val="000000" w:themeColor="text1"/>
        </w:rPr>
        <w:t>冷冻（藏）易腐食品从冷柜（库）中取出或者解冻后，应及时加工使用。</w:t>
      </w:r>
    </w:p>
    <w:p w14:paraId="7703AD31" w14:textId="7734101E" w:rsidR="00674F45" w:rsidRPr="003641DE" w:rsidRDefault="00674F45" w:rsidP="00674F45">
      <w:pPr>
        <w:pStyle w:val="afff9"/>
        <w:rPr>
          <w:color w:val="000000" w:themeColor="text1"/>
        </w:rPr>
      </w:pPr>
      <w:r w:rsidRPr="003641DE">
        <w:rPr>
          <w:rFonts w:hint="eastAsia"/>
          <w:color w:val="000000" w:themeColor="text1"/>
        </w:rPr>
        <w:t>食品原料加工前应洗净。未经事先清洗的禽蛋使用前应清洁外壳，必要时消毒。</w:t>
      </w:r>
    </w:p>
    <w:p w14:paraId="17D98371" w14:textId="26C5BB45" w:rsidR="00674F45" w:rsidRPr="003641DE" w:rsidRDefault="00674F45" w:rsidP="00674F45">
      <w:pPr>
        <w:pStyle w:val="afff9"/>
        <w:rPr>
          <w:color w:val="000000" w:themeColor="text1"/>
        </w:rPr>
      </w:pPr>
      <w:bookmarkStart w:id="34" w:name="_Hlk72740577"/>
      <w:r w:rsidRPr="003641DE">
        <w:rPr>
          <w:rFonts w:hint="eastAsia"/>
          <w:color w:val="000000" w:themeColor="text1"/>
        </w:rPr>
        <w:t>经过初加工的食品应做好防护，防止污染。经过初加工的易腐食品应及时使用或者冷藏、冷冻</w:t>
      </w:r>
      <w:bookmarkEnd w:id="34"/>
      <w:r w:rsidRPr="003641DE">
        <w:rPr>
          <w:rFonts w:hint="eastAsia"/>
          <w:color w:val="000000" w:themeColor="text1"/>
        </w:rPr>
        <w:t>。</w:t>
      </w:r>
    </w:p>
    <w:p w14:paraId="158EB232" w14:textId="36ABBDF1" w:rsidR="00597085" w:rsidRPr="003641DE" w:rsidRDefault="00674F45" w:rsidP="00597085">
      <w:pPr>
        <w:pStyle w:val="a5"/>
        <w:spacing w:before="156" w:after="156"/>
        <w:rPr>
          <w:color w:val="000000" w:themeColor="text1"/>
        </w:rPr>
      </w:pPr>
      <w:r w:rsidRPr="003641DE">
        <w:rPr>
          <w:rFonts w:hint="eastAsia"/>
          <w:color w:val="000000" w:themeColor="text1"/>
        </w:rPr>
        <w:t>烹饪</w:t>
      </w:r>
    </w:p>
    <w:p w14:paraId="4155498A" w14:textId="19A4D117" w:rsidR="00597085" w:rsidRPr="003641DE" w:rsidRDefault="00D00AAB" w:rsidP="00D00AAB">
      <w:pPr>
        <w:pStyle w:val="afff9"/>
        <w:rPr>
          <w:color w:val="000000" w:themeColor="text1"/>
        </w:rPr>
      </w:pPr>
      <w:bookmarkStart w:id="35" w:name="_Hlk72740731"/>
      <w:r w:rsidRPr="003641DE">
        <w:rPr>
          <w:rFonts w:hint="eastAsia"/>
          <w:color w:val="000000" w:themeColor="text1"/>
        </w:rPr>
        <w:t>食品烹饪的温度和时间应能保证食品安全</w:t>
      </w:r>
      <w:bookmarkEnd w:id="35"/>
      <w:r w:rsidRPr="003641DE">
        <w:rPr>
          <w:rFonts w:hint="eastAsia"/>
          <w:color w:val="000000" w:themeColor="text1"/>
        </w:rPr>
        <w:t>。</w:t>
      </w:r>
    </w:p>
    <w:p w14:paraId="246E3A1C" w14:textId="2D74FC1A" w:rsidR="00D00AAB" w:rsidRPr="003641DE" w:rsidRDefault="00D00AAB" w:rsidP="00D00AAB">
      <w:pPr>
        <w:pStyle w:val="afff9"/>
        <w:rPr>
          <w:color w:val="000000" w:themeColor="text1"/>
        </w:rPr>
      </w:pPr>
      <w:bookmarkStart w:id="36" w:name="_Hlk72740740"/>
      <w:r w:rsidRPr="003641DE">
        <w:rPr>
          <w:rFonts w:hint="eastAsia"/>
          <w:color w:val="000000" w:themeColor="text1"/>
        </w:rPr>
        <w:t>需要烧熟煮透的食品，加工时食品的中心温度应达到70℃以上；加工时食品的中心温度低于70℃的，应严格控制原料质量安全或者采取其他措施（如延长烹任时间等），确保食品安全</w:t>
      </w:r>
      <w:bookmarkEnd w:id="36"/>
      <w:r w:rsidRPr="003641DE">
        <w:rPr>
          <w:rFonts w:hint="eastAsia"/>
          <w:color w:val="000000" w:themeColor="text1"/>
        </w:rPr>
        <w:t>。</w:t>
      </w:r>
    </w:p>
    <w:p w14:paraId="494DB2E8" w14:textId="5C9EE483" w:rsidR="00D00AAB" w:rsidRPr="003641DE" w:rsidRDefault="00D00AAB" w:rsidP="00D00AAB">
      <w:pPr>
        <w:pStyle w:val="afff9"/>
        <w:rPr>
          <w:color w:val="000000" w:themeColor="text1"/>
        </w:rPr>
      </w:pPr>
      <w:bookmarkStart w:id="37" w:name="_Hlk72740748"/>
      <w:r w:rsidRPr="003641DE">
        <w:rPr>
          <w:rFonts w:hint="eastAsia"/>
          <w:color w:val="000000" w:themeColor="text1"/>
        </w:rPr>
        <w:t>应尽可能减少食品在烹饪过程中产生有害物质</w:t>
      </w:r>
      <w:bookmarkEnd w:id="37"/>
      <w:r w:rsidRPr="003641DE">
        <w:rPr>
          <w:rFonts w:hint="eastAsia"/>
          <w:color w:val="000000" w:themeColor="text1"/>
        </w:rPr>
        <w:t>。</w:t>
      </w:r>
    </w:p>
    <w:p w14:paraId="217C8473" w14:textId="3E1D0496" w:rsidR="00D00AAB" w:rsidRPr="003641DE" w:rsidRDefault="00D00AAB" w:rsidP="00D00AAB">
      <w:pPr>
        <w:pStyle w:val="afff9"/>
        <w:rPr>
          <w:color w:val="000000" w:themeColor="text1"/>
        </w:rPr>
      </w:pPr>
      <w:bookmarkStart w:id="38" w:name="_Hlk72740756"/>
      <w:r w:rsidRPr="003641DE">
        <w:rPr>
          <w:rFonts w:hint="eastAsia"/>
          <w:color w:val="000000" w:themeColor="text1"/>
        </w:rPr>
        <w:t>煎炸所使用的食用油和煎炸过程的油温，应有利于减缓食用油在煎炸过程中发生劣变。煎炸用油不符合食品安全要求的，应及时更换</w:t>
      </w:r>
      <w:bookmarkEnd w:id="38"/>
      <w:r w:rsidRPr="003641DE">
        <w:rPr>
          <w:rFonts w:hint="eastAsia"/>
          <w:color w:val="000000" w:themeColor="text1"/>
        </w:rPr>
        <w:t>。</w:t>
      </w:r>
    </w:p>
    <w:p w14:paraId="5900C016" w14:textId="572B6727" w:rsidR="005867D2" w:rsidRPr="003641DE" w:rsidRDefault="00C46E3D" w:rsidP="005867D2">
      <w:pPr>
        <w:pStyle w:val="a4"/>
        <w:spacing w:before="312" w:after="312"/>
        <w:rPr>
          <w:color w:val="000000" w:themeColor="text1"/>
        </w:rPr>
      </w:pPr>
      <w:r w:rsidRPr="003641DE">
        <w:rPr>
          <w:rFonts w:hint="eastAsia"/>
          <w:color w:val="000000" w:themeColor="text1"/>
        </w:rPr>
        <w:t>销售</w:t>
      </w:r>
    </w:p>
    <w:p w14:paraId="10C0B50E" w14:textId="39EE55BE" w:rsidR="00E00269" w:rsidRPr="003641DE" w:rsidRDefault="00E00269" w:rsidP="00E00269">
      <w:pPr>
        <w:pStyle w:val="affffff4"/>
        <w:rPr>
          <w:color w:val="000000" w:themeColor="text1"/>
        </w:rPr>
      </w:pPr>
      <w:r w:rsidRPr="003641DE">
        <w:rPr>
          <w:rFonts w:hint="eastAsia"/>
          <w:color w:val="000000" w:themeColor="text1"/>
        </w:rPr>
        <w:t>散装食品销售应在食品的容器、外包装上标明食品的名称、生产日期或者生产批号、保质期、生产经营者名称、地址、联系方式等内容。</w:t>
      </w:r>
    </w:p>
    <w:p w14:paraId="1CA13914" w14:textId="54BEB75F" w:rsidR="00DA1B0C" w:rsidRPr="003641DE" w:rsidRDefault="00A717F0" w:rsidP="00C46E3D">
      <w:pPr>
        <w:pStyle w:val="affffff4"/>
        <w:rPr>
          <w:color w:val="000000" w:themeColor="text1"/>
        </w:rPr>
      </w:pPr>
      <w:r w:rsidRPr="003641DE">
        <w:rPr>
          <w:color w:val="000000" w:themeColor="text1"/>
        </w:rPr>
        <w:t>易腐食品应在冷藏或热藏的条件下销售。</w:t>
      </w:r>
    </w:p>
    <w:p w14:paraId="0DD55120" w14:textId="4727FC3F" w:rsidR="000D2D9F" w:rsidRPr="003641DE" w:rsidRDefault="000D2D9F" w:rsidP="000D2D9F">
      <w:pPr>
        <w:pStyle w:val="affffff4"/>
        <w:rPr>
          <w:color w:val="000000" w:themeColor="text1"/>
        </w:rPr>
      </w:pPr>
      <w:r w:rsidRPr="003641DE">
        <w:rPr>
          <w:rFonts w:hint="eastAsia"/>
          <w:color w:val="000000" w:themeColor="text1"/>
        </w:rPr>
        <w:t>保质期应根据熟肉制品的品种、制作方式、包装形式等确定。</w:t>
      </w:r>
      <w:r w:rsidR="00EC2D56" w:rsidRPr="003641DE">
        <w:rPr>
          <w:rFonts w:hint="eastAsia"/>
          <w:color w:val="000000" w:themeColor="text1"/>
        </w:rPr>
        <w:t xml:space="preserve"> </w:t>
      </w:r>
    </w:p>
    <w:p w14:paraId="4D80273D" w14:textId="0019575A" w:rsidR="00A717F0" w:rsidRPr="003641DE" w:rsidRDefault="00021E71" w:rsidP="00C46E3D">
      <w:pPr>
        <w:pStyle w:val="affffff4"/>
        <w:rPr>
          <w:color w:val="000000" w:themeColor="text1"/>
        </w:rPr>
      </w:pPr>
      <w:r w:rsidRPr="003641DE">
        <w:rPr>
          <w:color w:val="000000" w:themeColor="text1"/>
        </w:rPr>
        <w:t>销售人员应对陈列销售食品的质量、存放条件和保质期限进行检查，</w:t>
      </w:r>
      <w:r w:rsidR="00124B09" w:rsidRPr="003641DE">
        <w:rPr>
          <w:rFonts w:hint="eastAsia"/>
          <w:color w:val="000000" w:themeColor="text1"/>
        </w:rPr>
        <w:t>不应</w:t>
      </w:r>
      <w:r w:rsidRPr="003641DE">
        <w:rPr>
          <w:color w:val="000000" w:themeColor="text1"/>
        </w:rPr>
        <w:t>销售变质、 超保质期、感观异常、食品标识不全或不清晰等不符合食品安全要求的食品。</w:t>
      </w:r>
    </w:p>
    <w:p w14:paraId="6E4AB4A0" w14:textId="786B7CD4" w:rsidR="00021E71" w:rsidRPr="003641DE" w:rsidRDefault="00021E71" w:rsidP="000110F0">
      <w:pPr>
        <w:pStyle w:val="affffff4"/>
        <w:rPr>
          <w:color w:val="000000" w:themeColor="text1"/>
        </w:rPr>
      </w:pPr>
      <w:r w:rsidRPr="003641DE">
        <w:rPr>
          <w:color w:val="000000" w:themeColor="text1"/>
        </w:rPr>
        <w:t>应由专人负责销售，并为消费者提供分拣及包装服务。</w:t>
      </w:r>
      <w:r w:rsidR="00595095" w:rsidRPr="003641DE">
        <w:rPr>
          <w:rFonts w:hint="eastAsia"/>
          <w:color w:val="000000" w:themeColor="text1"/>
        </w:rPr>
        <w:t>应</w:t>
      </w:r>
      <w:r w:rsidRPr="003641DE">
        <w:rPr>
          <w:color w:val="000000" w:themeColor="text1"/>
        </w:rPr>
        <w:t>使用专用工具取货</w:t>
      </w:r>
      <w:bookmarkStart w:id="39" w:name="_Hlk74919282"/>
      <w:r w:rsidR="003344AF" w:rsidRPr="003641DE">
        <w:rPr>
          <w:rFonts w:hint="eastAsia"/>
          <w:color w:val="000000" w:themeColor="text1"/>
        </w:rPr>
        <w:t>，</w:t>
      </w:r>
      <w:r w:rsidR="00595095" w:rsidRPr="003641DE">
        <w:rPr>
          <w:color w:val="000000" w:themeColor="text1"/>
        </w:rPr>
        <w:t>收款应由专人负责</w:t>
      </w:r>
      <w:bookmarkEnd w:id="39"/>
      <w:r w:rsidR="003344AF" w:rsidRPr="003641DE">
        <w:rPr>
          <w:rFonts w:hint="eastAsia"/>
          <w:color w:val="000000" w:themeColor="text1"/>
        </w:rPr>
        <w:t>。</w:t>
      </w:r>
    </w:p>
    <w:p w14:paraId="06B8AEDC" w14:textId="77777777" w:rsidR="00413F99" w:rsidRPr="003641DE" w:rsidRDefault="00413F99" w:rsidP="00413F99">
      <w:pPr>
        <w:pStyle w:val="affffff4"/>
        <w:rPr>
          <w:color w:val="000000" w:themeColor="text1"/>
        </w:rPr>
      </w:pPr>
      <w:r w:rsidRPr="003641DE">
        <w:rPr>
          <w:rFonts w:hint="eastAsia"/>
          <w:color w:val="000000" w:themeColor="text1"/>
        </w:rPr>
        <w:lastRenderedPageBreak/>
        <w:t>一次性塑料餐具应符合G</w:t>
      </w:r>
      <w:r w:rsidRPr="003641DE">
        <w:rPr>
          <w:color w:val="000000" w:themeColor="text1"/>
        </w:rPr>
        <w:t>B/T 18006.3</w:t>
      </w:r>
      <w:r w:rsidRPr="003641DE">
        <w:rPr>
          <w:rFonts w:hint="eastAsia"/>
          <w:color w:val="000000" w:themeColor="text1"/>
        </w:rPr>
        <w:t>的规定。</w:t>
      </w:r>
    </w:p>
    <w:p w14:paraId="7618F0E8" w14:textId="77777777" w:rsidR="00413F99" w:rsidRPr="003641DE" w:rsidRDefault="00413F99" w:rsidP="00413F99">
      <w:pPr>
        <w:pStyle w:val="affffff4"/>
        <w:rPr>
          <w:color w:val="000000" w:themeColor="text1"/>
        </w:rPr>
      </w:pPr>
      <w:r w:rsidRPr="003641DE">
        <w:rPr>
          <w:rFonts w:hint="eastAsia"/>
          <w:color w:val="000000" w:themeColor="text1"/>
        </w:rPr>
        <w:t>一次性纸质餐具应符合G</w:t>
      </w:r>
      <w:r w:rsidRPr="003641DE">
        <w:rPr>
          <w:color w:val="000000" w:themeColor="text1"/>
        </w:rPr>
        <w:t>B 4806.8</w:t>
      </w:r>
      <w:r w:rsidRPr="003641DE">
        <w:rPr>
          <w:rFonts w:hint="eastAsia"/>
          <w:color w:val="000000" w:themeColor="text1"/>
        </w:rPr>
        <w:t>和G</w:t>
      </w:r>
      <w:r w:rsidRPr="003641DE">
        <w:rPr>
          <w:color w:val="000000" w:themeColor="text1"/>
        </w:rPr>
        <w:t>B/T 27589</w:t>
      </w:r>
      <w:r w:rsidRPr="003641DE">
        <w:rPr>
          <w:rFonts w:hint="eastAsia"/>
          <w:color w:val="000000" w:themeColor="text1"/>
        </w:rPr>
        <w:t>的规定。</w:t>
      </w:r>
    </w:p>
    <w:p w14:paraId="35DEDCF5" w14:textId="10F918EE" w:rsidR="00413F99" w:rsidRPr="003641DE" w:rsidRDefault="009570AB" w:rsidP="00413F99">
      <w:pPr>
        <w:pStyle w:val="affffff4"/>
        <w:rPr>
          <w:color w:val="000000" w:themeColor="text1"/>
        </w:rPr>
      </w:pPr>
      <w:r w:rsidRPr="003641DE">
        <w:rPr>
          <w:rFonts w:hint="eastAsia"/>
          <w:color w:val="000000" w:themeColor="text1"/>
        </w:rPr>
        <w:t>打包袋应符合相关国家标准或法律法规的规定</w:t>
      </w:r>
      <w:r w:rsidR="00413F99" w:rsidRPr="003641DE">
        <w:rPr>
          <w:color w:val="000000" w:themeColor="text1"/>
        </w:rPr>
        <w:t>。</w:t>
      </w:r>
    </w:p>
    <w:p w14:paraId="4EA0B7D1" w14:textId="2E1998BE" w:rsidR="00413F99" w:rsidRPr="003641DE" w:rsidRDefault="00413F99" w:rsidP="00413F99">
      <w:pPr>
        <w:pStyle w:val="affffff4"/>
        <w:rPr>
          <w:color w:val="000000" w:themeColor="text1"/>
        </w:rPr>
      </w:pPr>
      <w:r w:rsidRPr="003641DE">
        <w:rPr>
          <w:rFonts w:hint="eastAsia"/>
          <w:color w:val="000000" w:themeColor="text1"/>
        </w:rPr>
        <w:t>塑料餐具宜使用透明材质，纸质餐具宜采用无印刷或少印刷的产品。</w:t>
      </w:r>
    </w:p>
    <w:p w14:paraId="6A0C4682" w14:textId="4E7F2613" w:rsidR="00B43915" w:rsidRPr="003641DE" w:rsidRDefault="00B43915" w:rsidP="00B43915">
      <w:pPr>
        <w:pStyle w:val="a4"/>
        <w:spacing w:before="312" w:after="312"/>
        <w:rPr>
          <w:color w:val="000000" w:themeColor="text1"/>
        </w:rPr>
      </w:pPr>
      <w:r w:rsidRPr="003641DE">
        <w:rPr>
          <w:rFonts w:hint="eastAsia"/>
          <w:color w:val="000000" w:themeColor="text1"/>
        </w:rPr>
        <w:t>管理</w:t>
      </w:r>
    </w:p>
    <w:p w14:paraId="752D5F48" w14:textId="5A7B4EB3" w:rsidR="00F31BD2" w:rsidRPr="003641DE" w:rsidRDefault="00F31BD2" w:rsidP="00821815">
      <w:pPr>
        <w:pStyle w:val="affffff4"/>
        <w:rPr>
          <w:color w:val="000000" w:themeColor="text1"/>
        </w:rPr>
      </w:pPr>
      <w:r w:rsidRPr="003641DE">
        <w:rPr>
          <w:rFonts w:hint="eastAsia"/>
          <w:color w:val="000000" w:themeColor="text1"/>
        </w:rPr>
        <w:t>应建立健全食品安全管理制度，明确食品安全责任，落实岗位责任制</w:t>
      </w:r>
      <w:r w:rsidRPr="003641DE">
        <w:rPr>
          <w:rFonts w:hint="eastAsia"/>
          <w:color w:val="000000" w:themeColor="text1"/>
        </w:rPr>
        <w:t>。</w:t>
      </w:r>
    </w:p>
    <w:p w14:paraId="0A229BBC" w14:textId="026EF158" w:rsidR="00821815" w:rsidRPr="003641DE" w:rsidRDefault="00821815" w:rsidP="00821815">
      <w:pPr>
        <w:pStyle w:val="affffff4"/>
        <w:rPr>
          <w:color w:val="000000" w:themeColor="text1"/>
        </w:rPr>
      </w:pPr>
      <w:r w:rsidRPr="003641DE">
        <w:rPr>
          <w:color w:val="000000" w:themeColor="text1"/>
        </w:rPr>
        <w:t>应建立并执行从业人员健康管理制度。患有国务院卫生行政部门规定的有碍食品安全疾病的人员，不得从事接触直接入口食品的工作。</w:t>
      </w:r>
    </w:p>
    <w:p w14:paraId="6CBD34FD" w14:textId="77777777" w:rsidR="00821815" w:rsidRPr="003641DE" w:rsidRDefault="00821815" w:rsidP="00821815">
      <w:pPr>
        <w:pStyle w:val="affffff4"/>
        <w:rPr>
          <w:color w:val="000000" w:themeColor="text1"/>
        </w:rPr>
      </w:pPr>
      <w:r w:rsidRPr="003641DE">
        <w:rPr>
          <w:color w:val="000000" w:themeColor="text1"/>
        </w:rPr>
        <w:t>应配备食品安全管理人员，加强对其培训和考核。</w:t>
      </w:r>
    </w:p>
    <w:p w14:paraId="4D0D1670" w14:textId="5E5F712C" w:rsidR="00821815" w:rsidRPr="003641DE" w:rsidRDefault="00821815" w:rsidP="00821815">
      <w:pPr>
        <w:pStyle w:val="affffff4"/>
        <w:rPr>
          <w:color w:val="000000" w:themeColor="text1"/>
        </w:rPr>
      </w:pPr>
      <w:r w:rsidRPr="003641DE">
        <w:rPr>
          <w:color w:val="000000" w:themeColor="text1"/>
        </w:rPr>
        <w:t>应制定食品安全事故处置方案，定期检查本企业各项食品安全防范措施的落实情况，及时消除事故隐患</w:t>
      </w:r>
      <w:r w:rsidRPr="003641DE">
        <w:rPr>
          <w:rFonts w:hint="eastAsia"/>
          <w:color w:val="000000" w:themeColor="text1"/>
        </w:rPr>
        <w:t>。</w:t>
      </w:r>
    </w:p>
    <w:p w14:paraId="4F386C86" w14:textId="1A626D70" w:rsidR="00C0463C" w:rsidRPr="003641DE" w:rsidRDefault="00630C20" w:rsidP="000F3F2D">
      <w:pPr>
        <w:pStyle w:val="affffff4"/>
        <w:rPr>
          <w:color w:val="000000" w:themeColor="text1"/>
        </w:rPr>
      </w:pPr>
      <w:r w:rsidRPr="003641DE">
        <w:rPr>
          <w:color w:val="000000" w:themeColor="text1"/>
        </w:rPr>
        <w:t>应建立食品进货查验记录制度，如实记录食品的名称、规格、数量、生产日期或者生产批号、保质期、进货日期以及供货者名称、地址、联系方式等内容，并保存相关凭证</w:t>
      </w:r>
      <w:r w:rsidRPr="003641DE">
        <w:rPr>
          <w:rFonts w:hint="eastAsia"/>
          <w:color w:val="000000" w:themeColor="text1"/>
        </w:rPr>
        <w:t>。</w:t>
      </w:r>
      <w:r w:rsidRPr="003641DE">
        <w:rPr>
          <w:color w:val="000000" w:themeColor="text1"/>
        </w:rPr>
        <w:t>记录和凭证保存期限不得少于产品保质期满后六个月</w:t>
      </w:r>
      <w:r w:rsidRPr="003641DE">
        <w:rPr>
          <w:rFonts w:hint="eastAsia"/>
          <w:color w:val="000000" w:themeColor="text1"/>
        </w:rPr>
        <w:t>；</w:t>
      </w:r>
      <w:r w:rsidRPr="003641DE">
        <w:rPr>
          <w:color w:val="000000" w:themeColor="text1"/>
        </w:rPr>
        <w:t>没有明确保质期的，保存期限不得少于二年。</w:t>
      </w:r>
    </w:p>
    <w:p w14:paraId="1749980B" w14:textId="2301D44E" w:rsidR="0060208B" w:rsidRPr="003641DE" w:rsidRDefault="00D35713" w:rsidP="00D35713">
      <w:pPr>
        <w:pStyle w:val="affffff4"/>
        <w:rPr>
          <w:color w:val="000000" w:themeColor="text1"/>
        </w:rPr>
      </w:pPr>
      <w:r w:rsidRPr="003641DE">
        <w:rPr>
          <w:rFonts w:hint="eastAsia"/>
          <w:color w:val="000000" w:themeColor="text1"/>
        </w:rPr>
        <w:t>应自行开展食品安全自查，及时发现并消除食品安全隐患，防止发生食品安全事故。</w:t>
      </w:r>
    </w:p>
    <w:p w14:paraId="37075C5C" w14:textId="4E40A6D8" w:rsidR="00B16144" w:rsidRPr="003641DE" w:rsidRDefault="00B16144" w:rsidP="00B16144">
      <w:pPr>
        <w:pStyle w:val="affffff4"/>
        <w:rPr>
          <w:color w:val="000000" w:themeColor="text1"/>
        </w:rPr>
      </w:pPr>
      <w:r w:rsidRPr="003641DE">
        <w:rPr>
          <w:rFonts w:hint="eastAsia"/>
          <w:color w:val="000000" w:themeColor="text1"/>
        </w:rPr>
        <w:t>发生食品安全事故的超市，应对导致或者可能导致食品安全事故的食品及原料、工具、设备、设施等，立即采取封存等控制措施，按规定报告事故发生地相关部门，配合做好调查处置工作，并采取防止事态扩大的相关措施。</w:t>
      </w:r>
    </w:p>
    <w:p w14:paraId="2055FC71" w14:textId="3DAA4AC9" w:rsidR="00351347" w:rsidRPr="003641DE" w:rsidRDefault="0072304B" w:rsidP="00B967EE">
      <w:pPr>
        <w:pStyle w:val="affffff6"/>
        <w:framePr w:w="2339" w:wrap="around"/>
        <w:rPr>
          <w:color w:val="000000" w:themeColor="text1"/>
        </w:rPr>
      </w:pPr>
      <w:r w:rsidRPr="003641DE">
        <w:rPr>
          <w:color w:val="000000" w:themeColor="text1"/>
        </w:rPr>
        <w:t>______________________</w:t>
      </w:r>
    </w:p>
    <w:sectPr w:rsidR="00351347" w:rsidRPr="003641DE"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4BFE" w14:textId="77777777" w:rsidR="00176E05" w:rsidRDefault="00176E05">
      <w:r>
        <w:separator/>
      </w:r>
    </w:p>
  </w:endnote>
  <w:endnote w:type="continuationSeparator" w:id="0">
    <w:p w14:paraId="4CDB4722" w14:textId="77777777" w:rsidR="00176E05" w:rsidRDefault="0017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51681"/>
      <w:docPartObj>
        <w:docPartGallery w:val="Page Numbers (Bottom of Page)"/>
        <w:docPartUnique/>
      </w:docPartObj>
    </w:sdtPr>
    <w:sdtEndPr/>
    <w:sdtContent>
      <w:p w14:paraId="7562C02F" w14:textId="3A4D96F1" w:rsidR="00CD2D6C" w:rsidRDefault="00CD2D6C" w:rsidP="00CD2D6C">
        <w:pPr>
          <w:pStyle w:val="aff9"/>
          <w:jc w:val="left"/>
        </w:pPr>
        <w:r>
          <w:fldChar w:fldCharType="begin"/>
        </w:r>
        <w:r>
          <w:instrText>PAGE   \* MERGEFORMAT</w:instrText>
        </w:r>
        <w:r>
          <w:fldChar w:fldCharType="separate"/>
        </w:r>
        <w:r w:rsidR="00C37044" w:rsidRPr="00C3704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176" w14:textId="77777777" w:rsidR="00351347" w:rsidRDefault="0072304B">
    <w:pPr>
      <w:pStyle w:val="afff5"/>
    </w:pPr>
    <w:r>
      <w:fldChar w:fldCharType="begin"/>
    </w:r>
    <w:r>
      <w:instrText xml:space="preserve"> PAGE  \* MERGEFORMAT </w:instrText>
    </w:r>
    <w:r>
      <w:fldChar w:fldCharType="separate"/>
    </w:r>
    <w:r w:rsidR="00C370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456B" w14:textId="77777777" w:rsidR="00176E05" w:rsidRDefault="00176E05">
      <w:r>
        <w:separator/>
      </w:r>
    </w:p>
  </w:footnote>
  <w:footnote w:type="continuationSeparator" w:id="0">
    <w:p w14:paraId="63F76952" w14:textId="77777777" w:rsidR="00176E05" w:rsidRDefault="0017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48D" w14:textId="0ECE9DDF" w:rsidR="00892BE6" w:rsidRPr="00892BE6" w:rsidRDefault="00892BE6" w:rsidP="00892BE6">
    <w:pPr>
      <w:pStyle w:val="20"/>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w:t>
    </w:r>
    <w:r w:rsidR="00315612">
      <w:rPr>
        <w:rFonts w:hAnsi="黑体"/>
        <w:sz w:val="21"/>
        <w:szCs w:val="21"/>
      </w:rPr>
      <w:t>ZFS</w:t>
    </w:r>
    <w:r>
      <w:rPr>
        <w:rFonts w:hAnsi="黑体"/>
        <w:sz w:val="21"/>
        <w:szCs w:val="21"/>
      </w:rPr>
      <w:t xml:space="preserve"> XXXX—202</w:t>
    </w:r>
    <w:r w:rsidR="00DB1425">
      <w:rPr>
        <w:rFonts w:hAnsi="黑体"/>
        <w:sz w:val="21"/>
        <w:szCs w:val="21"/>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3C2" w14:textId="5FCB620B" w:rsidR="00351347" w:rsidRDefault="0072304B" w:rsidP="001E3845">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10" w:name="_Hlk46931372"/>
    <w:bookmarkStart w:id="11" w:name="_Hlk46931373"/>
    <w:bookmarkStart w:id="12" w:name="_Hlk46931578"/>
    <w:bookmarkStart w:id="13" w:name="_Hlk46931579"/>
    <w:r>
      <w:rPr>
        <w:rFonts w:hAnsi="黑体"/>
        <w:sz w:val="21"/>
        <w:szCs w:val="21"/>
      </w:rPr>
      <w:t>T/</w:t>
    </w:r>
    <w:r w:rsidR="00315612">
      <w:rPr>
        <w:rFonts w:hAnsi="黑体"/>
        <w:sz w:val="21"/>
        <w:szCs w:val="21"/>
      </w:rPr>
      <w:t>ZFS</w:t>
    </w:r>
    <w:r>
      <w:rPr>
        <w:rFonts w:hAnsi="黑体"/>
        <w:sz w:val="21"/>
        <w:szCs w:val="21"/>
      </w:rPr>
      <w:t xml:space="preserve"> </w:t>
    </w:r>
    <w:r w:rsidR="00277BB1">
      <w:rPr>
        <w:rFonts w:hAnsi="黑体"/>
        <w:sz w:val="21"/>
        <w:szCs w:val="21"/>
      </w:rPr>
      <w:t>XXXX</w:t>
    </w:r>
    <w:r>
      <w:rPr>
        <w:rFonts w:hAnsi="黑体"/>
        <w:sz w:val="21"/>
        <w:szCs w:val="21"/>
      </w:rPr>
      <w:t>—202</w:t>
    </w:r>
    <w:bookmarkEnd w:id="10"/>
    <w:bookmarkEnd w:id="11"/>
    <w:bookmarkEnd w:id="12"/>
    <w:bookmarkEnd w:id="13"/>
    <w:r w:rsidR="00FC7AF6">
      <w:rPr>
        <w:rFonts w:hAnsi="黑体"/>
        <w:sz w:val="21"/>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3A2"/>
    <w:rsid w:val="0000185F"/>
    <w:rsid w:val="00001B03"/>
    <w:rsid w:val="00001D41"/>
    <w:rsid w:val="0000250A"/>
    <w:rsid w:val="00002F6C"/>
    <w:rsid w:val="00003164"/>
    <w:rsid w:val="00005234"/>
    <w:rsid w:val="0000586F"/>
    <w:rsid w:val="00006D32"/>
    <w:rsid w:val="00006D62"/>
    <w:rsid w:val="00010018"/>
    <w:rsid w:val="0001087B"/>
    <w:rsid w:val="00010DFE"/>
    <w:rsid w:val="000110F0"/>
    <w:rsid w:val="00011F8B"/>
    <w:rsid w:val="00012EF3"/>
    <w:rsid w:val="0001390E"/>
    <w:rsid w:val="00013D86"/>
    <w:rsid w:val="00013E02"/>
    <w:rsid w:val="00014E6D"/>
    <w:rsid w:val="00015340"/>
    <w:rsid w:val="0001572F"/>
    <w:rsid w:val="00015FD9"/>
    <w:rsid w:val="00016744"/>
    <w:rsid w:val="00017D47"/>
    <w:rsid w:val="00020051"/>
    <w:rsid w:val="00020E2F"/>
    <w:rsid w:val="0002101A"/>
    <w:rsid w:val="00021183"/>
    <w:rsid w:val="0002143C"/>
    <w:rsid w:val="00021A4F"/>
    <w:rsid w:val="00021C51"/>
    <w:rsid w:val="00021E71"/>
    <w:rsid w:val="000227B8"/>
    <w:rsid w:val="000228A1"/>
    <w:rsid w:val="00023CF0"/>
    <w:rsid w:val="00023DD9"/>
    <w:rsid w:val="000254DD"/>
    <w:rsid w:val="0002560C"/>
    <w:rsid w:val="00025A65"/>
    <w:rsid w:val="00026C31"/>
    <w:rsid w:val="00026C3E"/>
    <w:rsid w:val="00026C54"/>
    <w:rsid w:val="00026C5C"/>
    <w:rsid w:val="00026DE3"/>
    <w:rsid w:val="00027155"/>
    <w:rsid w:val="00027280"/>
    <w:rsid w:val="000301DD"/>
    <w:rsid w:val="000306EA"/>
    <w:rsid w:val="00030758"/>
    <w:rsid w:val="000307B5"/>
    <w:rsid w:val="000307B9"/>
    <w:rsid w:val="0003170B"/>
    <w:rsid w:val="00031AAB"/>
    <w:rsid w:val="000320A7"/>
    <w:rsid w:val="00032310"/>
    <w:rsid w:val="00032931"/>
    <w:rsid w:val="00032D07"/>
    <w:rsid w:val="00033A19"/>
    <w:rsid w:val="00033ED3"/>
    <w:rsid w:val="00035925"/>
    <w:rsid w:val="000363C6"/>
    <w:rsid w:val="00036E7D"/>
    <w:rsid w:val="00037294"/>
    <w:rsid w:val="00037295"/>
    <w:rsid w:val="00037485"/>
    <w:rsid w:val="000402B0"/>
    <w:rsid w:val="00041630"/>
    <w:rsid w:val="00041899"/>
    <w:rsid w:val="00043FA2"/>
    <w:rsid w:val="00044C8D"/>
    <w:rsid w:val="00044E51"/>
    <w:rsid w:val="00045448"/>
    <w:rsid w:val="00045CF7"/>
    <w:rsid w:val="00045E44"/>
    <w:rsid w:val="00046061"/>
    <w:rsid w:val="00046AD6"/>
    <w:rsid w:val="00046D94"/>
    <w:rsid w:val="000477BB"/>
    <w:rsid w:val="000478B6"/>
    <w:rsid w:val="00047A51"/>
    <w:rsid w:val="00047DE9"/>
    <w:rsid w:val="00052F43"/>
    <w:rsid w:val="00054784"/>
    <w:rsid w:val="0005520C"/>
    <w:rsid w:val="00056233"/>
    <w:rsid w:val="00057189"/>
    <w:rsid w:val="00057417"/>
    <w:rsid w:val="0006002B"/>
    <w:rsid w:val="00060A3F"/>
    <w:rsid w:val="00060B5D"/>
    <w:rsid w:val="00062E2B"/>
    <w:rsid w:val="00063165"/>
    <w:rsid w:val="000637F5"/>
    <w:rsid w:val="0006404D"/>
    <w:rsid w:val="0006448B"/>
    <w:rsid w:val="000644DD"/>
    <w:rsid w:val="00067182"/>
    <w:rsid w:val="00067288"/>
    <w:rsid w:val="00067C0F"/>
    <w:rsid w:val="00067CDF"/>
    <w:rsid w:val="00067D87"/>
    <w:rsid w:val="00072351"/>
    <w:rsid w:val="00072833"/>
    <w:rsid w:val="00072ADD"/>
    <w:rsid w:val="000739DC"/>
    <w:rsid w:val="00074206"/>
    <w:rsid w:val="000744E3"/>
    <w:rsid w:val="000745B7"/>
    <w:rsid w:val="00074FBE"/>
    <w:rsid w:val="0007608F"/>
    <w:rsid w:val="00076208"/>
    <w:rsid w:val="00077958"/>
    <w:rsid w:val="00081122"/>
    <w:rsid w:val="000819DC"/>
    <w:rsid w:val="000836D2"/>
    <w:rsid w:val="00083A09"/>
    <w:rsid w:val="00084286"/>
    <w:rsid w:val="00084A59"/>
    <w:rsid w:val="00084E30"/>
    <w:rsid w:val="00085213"/>
    <w:rsid w:val="00086AEE"/>
    <w:rsid w:val="0009005E"/>
    <w:rsid w:val="00090482"/>
    <w:rsid w:val="000906FE"/>
    <w:rsid w:val="00090E0E"/>
    <w:rsid w:val="000921C1"/>
    <w:rsid w:val="00092857"/>
    <w:rsid w:val="00093504"/>
    <w:rsid w:val="00093A4F"/>
    <w:rsid w:val="000957D2"/>
    <w:rsid w:val="00095987"/>
    <w:rsid w:val="000966F2"/>
    <w:rsid w:val="00096CF5"/>
    <w:rsid w:val="00096F57"/>
    <w:rsid w:val="0009719A"/>
    <w:rsid w:val="000A0700"/>
    <w:rsid w:val="000A1412"/>
    <w:rsid w:val="000A18C3"/>
    <w:rsid w:val="000A20A9"/>
    <w:rsid w:val="000A259B"/>
    <w:rsid w:val="000A27D1"/>
    <w:rsid w:val="000A2ACE"/>
    <w:rsid w:val="000A3053"/>
    <w:rsid w:val="000A3B06"/>
    <w:rsid w:val="000A41FC"/>
    <w:rsid w:val="000A48B1"/>
    <w:rsid w:val="000A49C7"/>
    <w:rsid w:val="000A49E1"/>
    <w:rsid w:val="000A4E31"/>
    <w:rsid w:val="000A551F"/>
    <w:rsid w:val="000A58F3"/>
    <w:rsid w:val="000A69FA"/>
    <w:rsid w:val="000A6D0E"/>
    <w:rsid w:val="000A7434"/>
    <w:rsid w:val="000B041D"/>
    <w:rsid w:val="000B0C73"/>
    <w:rsid w:val="000B0E72"/>
    <w:rsid w:val="000B22F6"/>
    <w:rsid w:val="000B28B6"/>
    <w:rsid w:val="000B2E61"/>
    <w:rsid w:val="000B3143"/>
    <w:rsid w:val="000B3B87"/>
    <w:rsid w:val="000B4405"/>
    <w:rsid w:val="000B5142"/>
    <w:rsid w:val="000B572F"/>
    <w:rsid w:val="000B5AEF"/>
    <w:rsid w:val="000B5B3F"/>
    <w:rsid w:val="000B617E"/>
    <w:rsid w:val="000B61BD"/>
    <w:rsid w:val="000B61C9"/>
    <w:rsid w:val="000B634E"/>
    <w:rsid w:val="000B6813"/>
    <w:rsid w:val="000B6FFC"/>
    <w:rsid w:val="000B73B7"/>
    <w:rsid w:val="000C0892"/>
    <w:rsid w:val="000C1433"/>
    <w:rsid w:val="000C19F4"/>
    <w:rsid w:val="000C1F6B"/>
    <w:rsid w:val="000C2C86"/>
    <w:rsid w:val="000C359D"/>
    <w:rsid w:val="000C3875"/>
    <w:rsid w:val="000C4B15"/>
    <w:rsid w:val="000C4CBA"/>
    <w:rsid w:val="000C5135"/>
    <w:rsid w:val="000C5248"/>
    <w:rsid w:val="000C63A4"/>
    <w:rsid w:val="000C65DB"/>
    <w:rsid w:val="000C685E"/>
    <w:rsid w:val="000C6B05"/>
    <w:rsid w:val="000C6DD6"/>
    <w:rsid w:val="000C6FBD"/>
    <w:rsid w:val="000C73D4"/>
    <w:rsid w:val="000D00CD"/>
    <w:rsid w:val="000D18E3"/>
    <w:rsid w:val="000D1DF9"/>
    <w:rsid w:val="000D20E5"/>
    <w:rsid w:val="000D252C"/>
    <w:rsid w:val="000D289C"/>
    <w:rsid w:val="000D2D9F"/>
    <w:rsid w:val="000D3280"/>
    <w:rsid w:val="000D37D3"/>
    <w:rsid w:val="000D391C"/>
    <w:rsid w:val="000D3A7A"/>
    <w:rsid w:val="000D3D4C"/>
    <w:rsid w:val="000D49FA"/>
    <w:rsid w:val="000D4D81"/>
    <w:rsid w:val="000D4F51"/>
    <w:rsid w:val="000D5308"/>
    <w:rsid w:val="000D5352"/>
    <w:rsid w:val="000D53DD"/>
    <w:rsid w:val="000D5525"/>
    <w:rsid w:val="000D5634"/>
    <w:rsid w:val="000D6F57"/>
    <w:rsid w:val="000D718B"/>
    <w:rsid w:val="000D770D"/>
    <w:rsid w:val="000D7ED9"/>
    <w:rsid w:val="000E01C1"/>
    <w:rsid w:val="000E0476"/>
    <w:rsid w:val="000E0C46"/>
    <w:rsid w:val="000E16A0"/>
    <w:rsid w:val="000E1F81"/>
    <w:rsid w:val="000E205D"/>
    <w:rsid w:val="000E23D2"/>
    <w:rsid w:val="000E2ED6"/>
    <w:rsid w:val="000E30B3"/>
    <w:rsid w:val="000E3A4E"/>
    <w:rsid w:val="000E3CE1"/>
    <w:rsid w:val="000E4893"/>
    <w:rsid w:val="000E5D6C"/>
    <w:rsid w:val="000E5E26"/>
    <w:rsid w:val="000E61EF"/>
    <w:rsid w:val="000E62CA"/>
    <w:rsid w:val="000E6770"/>
    <w:rsid w:val="000E6CAF"/>
    <w:rsid w:val="000E74F0"/>
    <w:rsid w:val="000E78B9"/>
    <w:rsid w:val="000F030C"/>
    <w:rsid w:val="000F04A9"/>
    <w:rsid w:val="000F0569"/>
    <w:rsid w:val="000F129C"/>
    <w:rsid w:val="000F1DCF"/>
    <w:rsid w:val="000F3F2D"/>
    <w:rsid w:val="000F5576"/>
    <w:rsid w:val="00100B14"/>
    <w:rsid w:val="00100E07"/>
    <w:rsid w:val="001024A1"/>
    <w:rsid w:val="001046CB"/>
    <w:rsid w:val="0010562B"/>
    <w:rsid w:val="001056DE"/>
    <w:rsid w:val="00105E40"/>
    <w:rsid w:val="0010673F"/>
    <w:rsid w:val="00107BB7"/>
    <w:rsid w:val="00110292"/>
    <w:rsid w:val="001115C7"/>
    <w:rsid w:val="001124C0"/>
    <w:rsid w:val="0011277C"/>
    <w:rsid w:val="00112AC2"/>
    <w:rsid w:val="00112FCD"/>
    <w:rsid w:val="0011319A"/>
    <w:rsid w:val="001135AD"/>
    <w:rsid w:val="00114DA6"/>
    <w:rsid w:val="00114FE7"/>
    <w:rsid w:val="001159C4"/>
    <w:rsid w:val="00116093"/>
    <w:rsid w:val="00116529"/>
    <w:rsid w:val="00117588"/>
    <w:rsid w:val="001177C6"/>
    <w:rsid w:val="00120C94"/>
    <w:rsid w:val="00122069"/>
    <w:rsid w:val="00122AB0"/>
    <w:rsid w:val="00122C5E"/>
    <w:rsid w:val="00123361"/>
    <w:rsid w:val="001233D4"/>
    <w:rsid w:val="001236E3"/>
    <w:rsid w:val="0012414A"/>
    <w:rsid w:val="00124B09"/>
    <w:rsid w:val="001255A5"/>
    <w:rsid w:val="0012598A"/>
    <w:rsid w:val="00125ECF"/>
    <w:rsid w:val="00126BE7"/>
    <w:rsid w:val="001316B5"/>
    <w:rsid w:val="0013175F"/>
    <w:rsid w:val="00131ADF"/>
    <w:rsid w:val="00131E96"/>
    <w:rsid w:val="00132D85"/>
    <w:rsid w:val="001330D0"/>
    <w:rsid w:val="00133150"/>
    <w:rsid w:val="00133C22"/>
    <w:rsid w:val="001343F1"/>
    <w:rsid w:val="001346D0"/>
    <w:rsid w:val="001348AA"/>
    <w:rsid w:val="00134C34"/>
    <w:rsid w:val="00134DFF"/>
    <w:rsid w:val="00135411"/>
    <w:rsid w:val="00135E3C"/>
    <w:rsid w:val="00135FAF"/>
    <w:rsid w:val="00140148"/>
    <w:rsid w:val="00140381"/>
    <w:rsid w:val="00141758"/>
    <w:rsid w:val="00141FA3"/>
    <w:rsid w:val="00142329"/>
    <w:rsid w:val="001424FB"/>
    <w:rsid w:val="00143D22"/>
    <w:rsid w:val="00143DF3"/>
    <w:rsid w:val="00143E3E"/>
    <w:rsid w:val="00144CCA"/>
    <w:rsid w:val="0014601C"/>
    <w:rsid w:val="00146151"/>
    <w:rsid w:val="0014698F"/>
    <w:rsid w:val="00146C7A"/>
    <w:rsid w:val="00147148"/>
    <w:rsid w:val="00147E6C"/>
    <w:rsid w:val="0015093B"/>
    <w:rsid w:val="001512B4"/>
    <w:rsid w:val="00151315"/>
    <w:rsid w:val="0015181A"/>
    <w:rsid w:val="00151A11"/>
    <w:rsid w:val="001540BC"/>
    <w:rsid w:val="0015429E"/>
    <w:rsid w:val="00154B03"/>
    <w:rsid w:val="001560B4"/>
    <w:rsid w:val="0015655E"/>
    <w:rsid w:val="001567DB"/>
    <w:rsid w:val="001600B7"/>
    <w:rsid w:val="0016024A"/>
    <w:rsid w:val="00160401"/>
    <w:rsid w:val="0016197C"/>
    <w:rsid w:val="00161B28"/>
    <w:rsid w:val="00161DF2"/>
    <w:rsid w:val="001620A5"/>
    <w:rsid w:val="00162CCD"/>
    <w:rsid w:val="00163263"/>
    <w:rsid w:val="001638D4"/>
    <w:rsid w:val="00163BC3"/>
    <w:rsid w:val="001649C8"/>
    <w:rsid w:val="00164E53"/>
    <w:rsid w:val="001651AE"/>
    <w:rsid w:val="00166626"/>
    <w:rsid w:val="00166918"/>
    <w:rsid w:val="0016699D"/>
    <w:rsid w:val="00166ECD"/>
    <w:rsid w:val="001713B4"/>
    <w:rsid w:val="0017160E"/>
    <w:rsid w:val="00171883"/>
    <w:rsid w:val="001731DD"/>
    <w:rsid w:val="001733A7"/>
    <w:rsid w:val="00173D2A"/>
    <w:rsid w:val="001747C1"/>
    <w:rsid w:val="00174BFF"/>
    <w:rsid w:val="00174FE7"/>
    <w:rsid w:val="00175159"/>
    <w:rsid w:val="00175BDF"/>
    <w:rsid w:val="00176208"/>
    <w:rsid w:val="00176745"/>
    <w:rsid w:val="00176BD0"/>
    <w:rsid w:val="00176E05"/>
    <w:rsid w:val="00177CAF"/>
    <w:rsid w:val="0018031E"/>
    <w:rsid w:val="0018211B"/>
    <w:rsid w:val="001828EB"/>
    <w:rsid w:val="001834DB"/>
    <w:rsid w:val="00183703"/>
    <w:rsid w:val="001840D3"/>
    <w:rsid w:val="001841F3"/>
    <w:rsid w:val="00184AAE"/>
    <w:rsid w:val="00184F58"/>
    <w:rsid w:val="0018522C"/>
    <w:rsid w:val="00185924"/>
    <w:rsid w:val="00185DFE"/>
    <w:rsid w:val="00187C4A"/>
    <w:rsid w:val="00187EC2"/>
    <w:rsid w:val="001900F8"/>
    <w:rsid w:val="0019049A"/>
    <w:rsid w:val="00191258"/>
    <w:rsid w:val="001916F2"/>
    <w:rsid w:val="00192680"/>
    <w:rsid w:val="00192BFD"/>
    <w:rsid w:val="00193037"/>
    <w:rsid w:val="00193A2C"/>
    <w:rsid w:val="00194EE2"/>
    <w:rsid w:val="0019585A"/>
    <w:rsid w:val="00195CFE"/>
    <w:rsid w:val="00195DC5"/>
    <w:rsid w:val="001962BE"/>
    <w:rsid w:val="00196CBF"/>
    <w:rsid w:val="001974BF"/>
    <w:rsid w:val="001A023A"/>
    <w:rsid w:val="001A03E4"/>
    <w:rsid w:val="001A06DC"/>
    <w:rsid w:val="001A288E"/>
    <w:rsid w:val="001A296F"/>
    <w:rsid w:val="001A35DC"/>
    <w:rsid w:val="001A3665"/>
    <w:rsid w:val="001A602E"/>
    <w:rsid w:val="001B0BDC"/>
    <w:rsid w:val="001B2D46"/>
    <w:rsid w:val="001B3FFC"/>
    <w:rsid w:val="001B433F"/>
    <w:rsid w:val="001B5027"/>
    <w:rsid w:val="001B5A62"/>
    <w:rsid w:val="001B5CC7"/>
    <w:rsid w:val="001B60AD"/>
    <w:rsid w:val="001B6DC2"/>
    <w:rsid w:val="001B7C0E"/>
    <w:rsid w:val="001C03BE"/>
    <w:rsid w:val="001C08C7"/>
    <w:rsid w:val="001C0AC6"/>
    <w:rsid w:val="001C149C"/>
    <w:rsid w:val="001C21AC"/>
    <w:rsid w:val="001C25D8"/>
    <w:rsid w:val="001C27BD"/>
    <w:rsid w:val="001C33F8"/>
    <w:rsid w:val="001C4785"/>
    <w:rsid w:val="001C47BA"/>
    <w:rsid w:val="001C4AC9"/>
    <w:rsid w:val="001C4F1D"/>
    <w:rsid w:val="001C59EA"/>
    <w:rsid w:val="001C6EDE"/>
    <w:rsid w:val="001C77E4"/>
    <w:rsid w:val="001C7898"/>
    <w:rsid w:val="001D001C"/>
    <w:rsid w:val="001D017F"/>
    <w:rsid w:val="001D029E"/>
    <w:rsid w:val="001D0535"/>
    <w:rsid w:val="001D117D"/>
    <w:rsid w:val="001D1C2B"/>
    <w:rsid w:val="001D2B91"/>
    <w:rsid w:val="001D2F63"/>
    <w:rsid w:val="001D3ACF"/>
    <w:rsid w:val="001D3E99"/>
    <w:rsid w:val="001D406C"/>
    <w:rsid w:val="001D41EE"/>
    <w:rsid w:val="001D5671"/>
    <w:rsid w:val="001D5AF5"/>
    <w:rsid w:val="001D6B4D"/>
    <w:rsid w:val="001E0380"/>
    <w:rsid w:val="001E11FA"/>
    <w:rsid w:val="001E13B1"/>
    <w:rsid w:val="001E15DF"/>
    <w:rsid w:val="001E1E9D"/>
    <w:rsid w:val="001E2038"/>
    <w:rsid w:val="001E2E4D"/>
    <w:rsid w:val="001E346C"/>
    <w:rsid w:val="001E3543"/>
    <w:rsid w:val="001E3810"/>
    <w:rsid w:val="001E3845"/>
    <w:rsid w:val="001E39F8"/>
    <w:rsid w:val="001E3C4A"/>
    <w:rsid w:val="001E4095"/>
    <w:rsid w:val="001E4159"/>
    <w:rsid w:val="001E52F0"/>
    <w:rsid w:val="001E6745"/>
    <w:rsid w:val="001E7670"/>
    <w:rsid w:val="001E7864"/>
    <w:rsid w:val="001F2635"/>
    <w:rsid w:val="001F321D"/>
    <w:rsid w:val="001F3A19"/>
    <w:rsid w:val="001F61BC"/>
    <w:rsid w:val="001F628A"/>
    <w:rsid w:val="001F6577"/>
    <w:rsid w:val="001F6610"/>
    <w:rsid w:val="001F702F"/>
    <w:rsid w:val="00200569"/>
    <w:rsid w:val="00200CE4"/>
    <w:rsid w:val="002022C3"/>
    <w:rsid w:val="00202524"/>
    <w:rsid w:val="002027C4"/>
    <w:rsid w:val="00202EA3"/>
    <w:rsid w:val="002035BD"/>
    <w:rsid w:val="00203A05"/>
    <w:rsid w:val="00203D58"/>
    <w:rsid w:val="00203DD5"/>
    <w:rsid w:val="00204CD0"/>
    <w:rsid w:val="00205836"/>
    <w:rsid w:val="00206711"/>
    <w:rsid w:val="00206E3E"/>
    <w:rsid w:val="002100A3"/>
    <w:rsid w:val="00210938"/>
    <w:rsid w:val="00211511"/>
    <w:rsid w:val="00211FD1"/>
    <w:rsid w:val="00214FEB"/>
    <w:rsid w:val="00216BA0"/>
    <w:rsid w:val="00216FA6"/>
    <w:rsid w:val="00217A9A"/>
    <w:rsid w:val="00217C96"/>
    <w:rsid w:val="00217E1E"/>
    <w:rsid w:val="0022048F"/>
    <w:rsid w:val="002206D6"/>
    <w:rsid w:val="00220FDA"/>
    <w:rsid w:val="00221485"/>
    <w:rsid w:val="00221EF6"/>
    <w:rsid w:val="00221FF3"/>
    <w:rsid w:val="0022371B"/>
    <w:rsid w:val="00223C24"/>
    <w:rsid w:val="002248B1"/>
    <w:rsid w:val="00224BAE"/>
    <w:rsid w:val="00225BEB"/>
    <w:rsid w:val="00227DCE"/>
    <w:rsid w:val="0023015C"/>
    <w:rsid w:val="00230A26"/>
    <w:rsid w:val="00231DD4"/>
    <w:rsid w:val="002325BD"/>
    <w:rsid w:val="00232CF2"/>
    <w:rsid w:val="00232E51"/>
    <w:rsid w:val="00234467"/>
    <w:rsid w:val="0023453A"/>
    <w:rsid w:val="002352E4"/>
    <w:rsid w:val="0023673C"/>
    <w:rsid w:val="00236D2F"/>
    <w:rsid w:val="00237043"/>
    <w:rsid w:val="002373A1"/>
    <w:rsid w:val="00237D8D"/>
    <w:rsid w:val="00240420"/>
    <w:rsid w:val="0024068B"/>
    <w:rsid w:val="00241DA2"/>
    <w:rsid w:val="002423B9"/>
    <w:rsid w:val="0024277B"/>
    <w:rsid w:val="00242A1C"/>
    <w:rsid w:val="00242E60"/>
    <w:rsid w:val="00243A61"/>
    <w:rsid w:val="0024541B"/>
    <w:rsid w:val="002466AC"/>
    <w:rsid w:val="00246CC4"/>
    <w:rsid w:val="00246DDB"/>
    <w:rsid w:val="00246FFB"/>
    <w:rsid w:val="00247FEE"/>
    <w:rsid w:val="00250286"/>
    <w:rsid w:val="00250E7D"/>
    <w:rsid w:val="00250ED0"/>
    <w:rsid w:val="002512E3"/>
    <w:rsid w:val="0025292A"/>
    <w:rsid w:val="00253223"/>
    <w:rsid w:val="00253D3F"/>
    <w:rsid w:val="00254411"/>
    <w:rsid w:val="00254BCA"/>
    <w:rsid w:val="002556DA"/>
    <w:rsid w:val="002565D5"/>
    <w:rsid w:val="002569A2"/>
    <w:rsid w:val="0025773E"/>
    <w:rsid w:val="0026063E"/>
    <w:rsid w:val="00260874"/>
    <w:rsid w:val="002610A2"/>
    <w:rsid w:val="002614A7"/>
    <w:rsid w:val="002622C0"/>
    <w:rsid w:val="00262FD4"/>
    <w:rsid w:val="00263052"/>
    <w:rsid w:val="00264D64"/>
    <w:rsid w:val="00265519"/>
    <w:rsid w:val="00266208"/>
    <w:rsid w:val="002663C1"/>
    <w:rsid w:val="00266AA9"/>
    <w:rsid w:val="00267239"/>
    <w:rsid w:val="002676B2"/>
    <w:rsid w:val="00267EB7"/>
    <w:rsid w:val="00270F3E"/>
    <w:rsid w:val="002715C0"/>
    <w:rsid w:val="002717F9"/>
    <w:rsid w:val="002730F5"/>
    <w:rsid w:val="00273FA8"/>
    <w:rsid w:val="0027552F"/>
    <w:rsid w:val="002771B6"/>
    <w:rsid w:val="002778AE"/>
    <w:rsid w:val="00277BB1"/>
    <w:rsid w:val="00277CF3"/>
    <w:rsid w:val="002802B8"/>
    <w:rsid w:val="0028148B"/>
    <w:rsid w:val="00282476"/>
    <w:rsid w:val="0028269A"/>
    <w:rsid w:val="00282A7A"/>
    <w:rsid w:val="00282B63"/>
    <w:rsid w:val="00282B74"/>
    <w:rsid w:val="00283590"/>
    <w:rsid w:val="002839EB"/>
    <w:rsid w:val="00283A63"/>
    <w:rsid w:val="00284A4A"/>
    <w:rsid w:val="00285314"/>
    <w:rsid w:val="00285403"/>
    <w:rsid w:val="002859D5"/>
    <w:rsid w:val="00286973"/>
    <w:rsid w:val="00287900"/>
    <w:rsid w:val="00287D32"/>
    <w:rsid w:val="002917AF"/>
    <w:rsid w:val="00291E46"/>
    <w:rsid w:val="00292B0C"/>
    <w:rsid w:val="0029301D"/>
    <w:rsid w:val="002933C8"/>
    <w:rsid w:val="0029395D"/>
    <w:rsid w:val="00293C3E"/>
    <w:rsid w:val="00293D81"/>
    <w:rsid w:val="00294081"/>
    <w:rsid w:val="002942F7"/>
    <w:rsid w:val="00294E70"/>
    <w:rsid w:val="00294F87"/>
    <w:rsid w:val="00295270"/>
    <w:rsid w:val="00295B53"/>
    <w:rsid w:val="00296360"/>
    <w:rsid w:val="00297183"/>
    <w:rsid w:val="00297473"/>
    <w:rsid w:val="00297627"/>
    <w:rsid w:val="00297C2B"/>
    <w:rsid w:val="00297FC8"/>
    <w:rsid w:val="002A1470"/>
    <w:rsid w:val="002A1924"/>
    <w:rsid w:val="002A1B52"/>
    <w:rsid w:val="002A2567"/>
    <w:rsid w:val="002A2AD6"/>
    <w:rsid w:val="002A3626"/>
    <w:rsid w:val="002A4943"/>
    <w:rsid w:val="002A4AF8"/>
    <w:rsid w:val="002A54F7"/>
    <w:rsid w:val="002A5AFA"/>
    <w:rsid w:val="002A5E80"/>
    <w:rsid w:val="002A5E95"/>
    <w:rsid w:val="002A5FD3"/>
    <w:rsid w:val="002A6576"/>
    <w:rsid w:val="002A72DD"/>
    <w:rsid w:val="002A7420"/>
    <w:rsid w:val="002A7AEE"/>
    <w:rsid w:val="002A7B91"/>
    <w:rsid w:val="002A7DBC"/>
    <w:rsid w:val="002B0F12"/>
    <w:rsid w:val="002B0FAC"/>
    <w:rsid w:val="002B1308"/>
    <w:rsid w:val="002B14E5"/>
    <w:rsid w:val="002B1B84"/>
    <w:rsid w:val="002B2122"/>
    <w:rsid w:val="002B226F"/>
    <w:rsid w:val="002B4554"/>
    <w:rsid w:val="002B4B8E"/>
    <w:rsid w:val="002B5526"/>
    <w:rsid w:val="002B5C09"/>
    <w:rsid w:val="002B68FD"/>
    <w:rsid w:val="002B7308"/>
    <w:rsid w:val="002C0B87"/>
    <w:rsid w:val="002C0BEA"/>
    <w:rsid w:val="002C194F"/>
    <w:rsid w:val="002C2353"/>
    <w:rsid w:val="002C3C0A"/>
    <w:rsid w:val="002C3F98"/>
    <w:rsid w:val="002C4437"/>
    <w:rsid w:val="002C4990"/>
    <w:rsid w:val="002C4F7B"/>
    <w:rsid w:val="002C509B"/>
    <w:rsid w:val="002C54D6"/>
    <w:rsid w:val="002C590D"/>
    <w:rsid w:val="002C5F61"/>
    <w:rsid w:val="002C605B"/>
    <w:rsid w:val="002C72D8"/>
    <w:rsid w:val="002C7B4A"/>
    <w:rsid w:val="002C7B98"/>
    <w:rsid w:val="002D111E"/>
    <w:rsid w:val="002D11FA"/>
    <w:rsid w:val="002D209B"/>
    <w:rsid w:val="002D2443"/>
    <w:rsid w:val="002D2673"/>
    <w:rsid w:val="002D2C51"/>
    <w:rsid w:val="002D2D73"/>
    <w:rsid w:val="002D31CA"/>
    <w:rsid w:val="002D34EE"/>
    <w:rsid w:val="002D3849"/>
    <w:rsid w:val="002D3A9A"/>
    <w:rsid w:val="002D44AD"/>
    <w:rsid w:val="002D4C0B"/>
    <w:rsid w:val="002D557A"/>
    <w:rsid w:val="002D6047"/>
    <w:rsid w:val="002D63CD"/>
    <w:rsid w:val="002D6678"/>
    <w:rsid w:val="002D68C9"/>
    <w:rsid w:val="002D6AFF"/>
    <w:rsid w:val="002D735D"/>
    <w:rsid w:val="002E04FB"/>
    <w:rsid w:val="002E07EF"/>
    <w:rsid w:val="002E0ABC"/>
    <w:rsid w:val="002E0C6B"/>
    <w:rsid w:val="002E0DDF"/>
    <w:rsid w:val="002E0E83"/>
    <w:rsid w:val="002E1105"/>
    <w:rsid w:val="002E1E34"/>
    <w:rsid w:val="002E2906"/>
    <w:rsid w:val="002E38FE"/>
    <w:rsid w:val="002E39A5"/>
    <w:rsid w:val="002E4743"/>
    <w:rsid w:val="002E535D"/>
    <w:rsid w:val="002E5635"/>
    <w:rsid w:val="002E647A"/>
    <w:rsid w:val="002E64C3"/>
    <w:rsid w:val="002E6A2C"/>
    <w:rsid w:val="002E701A"/>
    <w:rsid w:val="002E72E5"/>
    <w:rsid w:val="002E74DF"/>
    <w:rsid w:val="002E770C"/>
    <w:rsid w:val="002E7B2D"/>
    <w:rsid w:val="002F0668"/>
    <w:rsid w:val="002F0936"/>
    <w:rsid w:val="002F13C0"/>
    <w:rsid w:val="002F17C1"/>
    <w:rsid w:val="002F18D7"/>
    <w:rsid w:val="002F19AA"/>
    <w:rsid w:val="002F1C04"/>
    <w:rsid w:val="002F1D8C"/>
    <w:rsid w:val="002F21DA"/>
    <w:rsid w:val="002F2D4A"/>
    <w:rsid w:val="002F3457"/>
    <w:rsid w:val="002F3571"/>
    <w:rsid w:val="002F3696"/>
    <w:rsid w:val="002F4393"/>
    <w:rsid w:val="002F56AD"/>
    <w:rsid w:val="002F5CC3"/>
    <w:rsid w:val="002F606E"/>
    <w:rsid w:val="0030065F"/>
    <w:rsid w:val="00301570"/>
    <w:rsid w:val="00301F39"/>
    <w:rsid w:val="00301F78"/>
    <w:rsid w:val="00302908"/>
    <w:rsid w:val="00303100"/>
    <w:rsid w:val="003038CA"/>
    <w:rsid w:val="00303D16"/>
    <w:rsid w:val="003046FD"/>
    <w:rsid w:val="00305A7A"/>
    <w:rsid w:val="00305D5A"/>
    <w:rsid w:val="00305F6B"/>
    <w:rsid w:val="00305F78"/>
    <w:rsid w:val="003061E4"/>
    <w:rsid w:val="00306C36"/>
    <w:rsid w:val="00306D5A"/>
    <w:rsid w:val="003075C1"/>
    <w:rsid w:val="00310262"/>
    <w:rsid w:val="00310CB7"/>
    <w:rsid w:val="00310CDD"/>
    <w:rsid w:val="00311E78"/>
    <w:rsid w:val="00312980"/>
    <w:rsid w:val="00313AC9"/>
    <w:rsid w:val="00313DFC"/>
    <w:rsid w:val="003151D8"/>
    <w:rsid w:val="00315612"/>
    <w:rsid w:val="0031592D"/>
    <w:rsid w:val="00315E67"/>
    <w:rsid w:val="003200D4"/>
    <w:rsid w:val="0032134B"/>
    <w:rsid w:val="00321C69"/>
    <w:rsid w:val="003224A5"/>
    <w:rsid w:val="00322F2D"/>
    <w:rsid w:val="00323259"/>
    <w:rsid w:val="00324094"/>
    <w:rsid w:val="00325205"/>
    <w:rsid w:val="00325602"/>
    <w:rsid w:val="00325926"/>
    <w:rsid w:val="003268B4"/>
    <w:rsid w:val="00327389"/>
    <w:rsid w:val="003274C0"/>
    <w:rsid w:val="00327512"/>
    <w:rsid w:val="0032778B"/>
    <w:rsid w:val="00327A8A"/>
    <w:rsid w:val="0033045F"/>
    <w:rsid w:val="003304AA"/>
    <w:rsid w:val="00331F16"/>
    <w:rsid w:val="00333284"/>
    <w:rsid w:val="00333997"/>
    <w:rsid w:val="00333E86"/>
    <w:rsid w:val="003344AF"/>
    <w:rsid w:val="003345DC"/>
    <w:rsid w:val="00334D52"/>
    <w:rsid w:val="003364F6"/>
    <w:rsid w:val="0033658D"/>
    <w:rsid w:val="00336610"/>
    <w:rsid w:val="00337656"/>
    <w:rsid w:val="0034030B"/>
    <w:rsid w:val="00341676"/>
    <w:rsid w:val="003417A5"/>
    <w:rsid w:val="00341D43"/>
    <w:rsid w:val="00342904"/>
    <w:rsid w:val="00342BD1"/>
    <w:rsid w:val="00342C1A"/>
    <w:rsid w:val="00343F73"/>
    <w:rsid w:val="00344C73"/>
    <w:rsid w:val="00344EC5"/>
    <w:rsid w:val="00345060"/>
    <w:rsid w:val="0034525F"/>
    <w:rsid w:val="00346236"/>
    <w:rsid w:val="00346A6C"/>
    <w:rsid w:val="00347101"/>
    <w:rsid w:val="00347E27"/>
    <w:rsid w:val="00350CE9"/>
    <w:rsid w:val="00351347"/>
    <w:rsid w:val="00352801"/>
    <w:rsid w:val="00352DD0"/>
    <w:rsid w:val="0035323B"/>
    <w:rsid w:val="00353A2D"/>
    <w:rsid w:val="0035444F"/>
    <w:rsid w:val="00355D07"/>
    <w:rsid w:val="003609D2"/>
    <w:rsid w:val="00361D20"/>
    <w:rsid w:val="00361E3E"/>
    <w:rsid w:val="00362E2C"/>
    <w:rsid w:val="00363EF5"/>
    <w:rsid w:val="00363F22"/>
    <w:rsid w:val="003641DE"/>
    <w:rsid w:val="003646A0"/>
    <w:rsid w:val="003666F0"/>
    <w:rsid w:val="00367058"/>
    <w:rsid w:val="0037009F"/>
    <w:rsid w:val="00370C63"/>
    <w:rsid w:val="00372FC1"/>
    <w:rsid w:val="00373167"/>
    <w:rsid w:val="003731DA"/>
    <w:rsid w:val="00373FCD"/>
    <w:rsid w:val="003743B1"/>
    <w:rsid w:val="003744F8"/>
    <w:rsid w:val="00375564"/>
    <w:rsid w:val="00375A0A"/>
    <w:rsid w:val="00375DC7"/>
    <w:rsid w:val="00376765"/>
    <w:rsid w:val="00376BEB"/>
    <w:rsid w:val="00376DA9"/>
    <w:rsid w:val="00377F1B"/>
    <w:rsid w:val="00380383"/>
    <w:rsid w:val="003804EC"/>
    <w:rsid w:val="00380C72"/>
    <w:rsid w:val="003813B1"/>
    <w:rsid w:val="00381F05"/>
    <w:rsid w:val="0038207F"/>
    <w:rsid w:val="00382116"/>
    <w:rsid w:val="00383191"/>
    <w:rsid w:val="003835EE"/>
    <w:rsid w:val="00384E6B"/>
    <w:rsid w:val="00384F02"/>
    <w:rsid w:val="00385B04"/>
    <w:rsid w:val="00385E70"/>
    <w:rsid w:val="00385FD3"/>
    <w:rsid w:val="003867A0"/>
    <w:rsid w:val="00386848"/>
    <w:rsid w:val="00386DED"/>
    <w:rsid w:val="00386E10"/>
    <w:rsid w:val="003912E7"/>
    <w:rsid w:val="00391415"/>
    <w:rsid w:val="00392A49"/>
    <w:rsid w:val="00393168"/>
    <w:rsid w:val="00393947"/>
    <w:rsid w:val="0039414E"/>
    <w:rsid w:val="00395CD2"/>
    <w:rsid w:val="00395D32"/>
    <w:rsid w:val="003977DA"/>
    <w:rsid w:val="003A0128"/>
    <w:rsid w:val="003A049E"/>
    <w:rsid w:val="003A144E"/>
    <w:rsid w:val="003A2275"/>
    <w:rsid w:val="003A24A0"/>
    <w:rsid w:val="003A47C0"/>
    <w:rsid w:val="003A564E"/>
    <w:rsid w:val="003A597B"/>
    <w:rsid w:val="003A5A11"/>
    <w:rsid w:val="003A60E7"/>
    <w:rsid w:val="003A6498"/>
    <w:rsid w:val="003A6587"/>
    <w:rsid w:val="003A69AC"/>
    <w:rsid w:val="003A6A4F"/>
    <w:rsid w:val="003A6C28"/>
    <w:rsid w:val="003A7088"/>
    <w:rsid w:val="003B00DF"/>
    <w:rsid w:val="003B0BA5"/>
    <w:rsid w:val="003B126F"/>
    <w:rsid w:val="003B1275"/>
    <w:rsid w:val="003B170E"/>
    <w:rsid w:val="003B1778"/>
    <w:rsid w:val="003B182F"/>
    <w:rsid w:val="003B2618"/>
    <w:rsid w:val="003B3200"/>
    <w:rsid w:val="003B3B0F"/>
    <w:rsid w:val="003B4738"/>
    <w:rsid w:val="003B57CB"/>
    <w:rsid w:val="003B5C89"/>
    <w:rsid w:val="003B6C3A"/>
    <w:rsid w:val="003C0409"/>
    <w:rsid w:val="003C11CB"/>
    <w:rsid w:val="003C1ED6"/>
    <w:rsid w:val="003C1F8F"/>
    <w:rsid w:val="003C28AB"/>
    <w:rsid w:val="003C2931"/>
    <w:rsid w:val="003C2FEA"/>
    <w:rsid w:val="003C32DF"/>
    <w:rsid w:val="003C4C29"/>
    <w:rsid w:val="003C4F3F"/>
    <w:rsid w:val="003C67AA"/>
    <w:rsid w:val="003C75F3"/>
    <w:rsid w:val="003C78A3"/>
    <w:rsid w:val="003C7C66"/>
    <w:rsid w:val="003D227D"/>
    <w:rsid w:val="003D272F"/>
    <w:rsid w:val="003D290F"/>
    <w:rsid w:val="003D3A72"/>
    <w:rsid w:val="003D3DA9"/>
    <w:rsid w:val="003D47D4"/>
    <w:rsid w:val="003D4C87"/>
    <w:rsid w:val="003D4E18"/>
    <w:rsid w:val="003D4E29"/>
    <w:rsid w:val="003D4F33"/>
    <w:rsid w:val="003D5B3B"/>
    <w:rsid w:val="003D5C5E"/>
    <w:rsid w:val="003D6283"/>
    <w:rsid w:val="003D6632"/>
    <w:rsid w:val="003D6ADA"/>
    <w:rsid w:val="003D7260"/>
    <w:rsid w:val="003D74C4"/>
    <w:rsid w:val="003E0F6B"/>
    <w:rsid w:val="003E1710"/>
    <w:rsid w:val="003E1867"/>
    <w:rsid w:val="003E1E24"/>
    <w:rsid w:val="003E2364"/>
    <w:rsid w:val="003E279E"/>
    <w:rsid w:val="003E2CF1"/>
    <w:rsid w:val="003E3FC8"/>
    <w:rsid w:val="003E5360"/>
    <w:rsid w:val="003E5540"/>
    <w:rsid w:val="003E5729"/>
    <w:rsid w:val="003E5EF0"/>
    <w:rsid w:val="003E61BD"/>
    <w:rsid w:val="003E6B16"/>
    <w:rsid w:val="003E7260"/>
    <w:rsid w:val="003F0799"/>
    <w:rsid w:val="003F198C"/>
    <w:rsid w:val="003F288C"/>
    <w:rsid w:val="003F2C5D"/>
    <w:rsid w:val="003F2C5E"/>
    <w:rsid w:val="003F3304"/>
    <w:rsid w:val="003F3B60"/>
    <w:rsid w:val="003F3EFD"/>
    <w:rsid w:val="003F4EE0"/>
    <w:rsid w:val="003F5399"/>
    <w:rsid w:val="003F5636"/>
    <w:rsid w:val="003F6CEB"/>
    <w:rsid w:val="003F7065"/>
    <w:rsid w:val="003F7FE7"/>
    <w:rsid w:val="00401A11"/>
    <w:rsid w:val="004020C7"/>
    <w:rsid w:val="00402153"/>
    <w:rsid w:val="004024F4"/>
    <w:rsid w:val="00402FC1"/>
    <w:rsid w:val="00403050"/>
    <w:rsid w:val="004032E0"/>
    <w:rsid w:val="004033BD"/>
    <w:rsid w:val="00403C77"/>
    <w:rsid w:val="00405F44"/>
    <w:rsid w:val="00406826"/>
    <w:rsid w:val="0040710C"/>
    <w:rsid w:val="004078A4"/>
    <w:rsid w:val="00407BBE"/>
    <w:rsid w:val="00410278"/>
    <w:rsid w:val="004114C2"/>
    <w:rsid w:val="00411F88"/>
    <w:rsid w:val="00412193"/>
    <w:rsid w:val="0041308E"/>
    <w:rsid w:val="0041322E"/>
    <w:rsid w:val="00413AE4"/>
    <w:rsid w:val="00413F99"/>
    <w:rsid w:val="0041461C"/>
    <w:rsid w:val="004151CC"/>
    <w:rsid w:val="004158C2"/>
    <w:rsid w:val="0041659E"/>
    <w:rsid w:val="00416654"/>
    <w:rsid w:val="00416B4F"/>
    <w:rsid w:val="004173C0"/>
    <w:rsid w:val="00417575"/>
    <w:rsid w:val="00417ADA"/>
    <w:rsid w:val="00420F35"/>
    <w:rsid w:val="00421588"/>
    <w:rsid w:val="0042171B"/>
    <w:rsid w:val="00421917"/>
    <w:rsid w:val="00421EEB"/>
    <w:rsid w:val="004224E3"/>
    <w:rsid w:val="004226FB"/>
    <w:rsid w:val="00422C07"/>
    <w:rsid w:val="00423557"/>
    <w:rsid w:val="00423CD5"/>
    <w:rsid w:val="00424A89"/>
    <w:rsid w:val="00425082"/>
    <w:rsid w:val="004255E2"/>
    <w:rsid w:val="00425EB9"/>
    <w:rsid w:val="004263BB"/>
    <w:rsid w:val="004264BC"/>
    <w:rsid w:val="004269F1"/>
    <w:rsid w:val="004270A8"/>
    <w:rsid w:val="004274DA"/>
    <w:rsid w:val="00431616"/>
    <w:rsid w:val="004318E3"/>
    <w:rsid w:val="00431B5D"/>
    <w:rsid w:val="00431DEB"/>
    <w:rsid w:val="00431E89"/>
    <w:rsid w:val="004324B9"/>
    <w:rsid w:val="00432BB6"/>
    <w:rsid w:val="00432C71"/>
    <w:rsid w:val="0043373E"/>
    <w:rsid w:val="00433E25"/>
    <w:rsid w:val="004343BF"/>
    <w:rsid w:val="0043496E"/>
    <w:rsid w:val="0043553A"/>
    <w:rsid w:val="00435CDE"/>
    <w:rsid w:val="00435E89"/>
    <w:rsid w:val="00436157"/>
    <w:rsid w:val="0043620B"/>
    <w:rsid w:val="004368B3"/>
    <w:rsid w:val="00436ED9"/>
    <w:rsid w:val="00440C4F"/>
    <w:rsid w:val="0044123E"/>
    <w:rsid w:val="004415E7"/>
    <w:rsid w:val="00441AF7"/>
    <w:rsid w:val="00441F10"/>
    <w:rsid w:val="00442503"/>
    <w:rsid w:val="0044272F"/>
    <w:rsid w:val="004431A8"/>
    <w:rsid w:val="004434E6"/>
    <w:rsid w:val="00444115"/>
    <w:rsid w:val="00444878"/>
    <w:rsid w:val="004459A9"/>
    <w:rsid w:val="00445E4A"/>
    <w:rsid w:val="00445E5E"/>
    <w:rsid w:val="0044620A"/>
    <w:rsid w:val="004466D4"/>
    <w:rsid w:val="00446B29"/>
    <w:rsid w:val="00446F9B"/>
    <w:rsid w:val="00446FB9"/>
    <w:rsid w:val="00446FDA"/>
    <w:rsid w:val="004472C3"/>
    <w:rsid w:val="0044765D"/>
    <w:rsid w:val="00447FC3"/>
    <w:rsid w:val="00451F95"/>
    <w:rsid w:val="00452CFF"/>
    <w:rsid w:val="00453F9A"/>
    <w:rsid w:val="004540A1"/>
    <w:rsid w:val="0045460A"/>
    <w:rsid w:val="00456FDC"/>
    <w:rsid w:val="00457E2A"/>
    <w:rsid w:val="004606FD"/>
    <w:rsid w:val="00460EEC"/>
    <w:rsid w:val="00461253"/>
    <w:rsid w:val="004616D2"/>
    <w:rsid w:val="0046247C"/>
    <w:rsid w:val="00462864"/>
    <w:rsid w:val="00462F7D"/>
    <w:rsid w:val="004630E3"/>
    <w:rsid w:val="004653F9"/>
    <w:rsid w:val="00465682"/>
    <w:rsid w:val="0046734C"/>
    <w:rsid w:val="00470140"/>
    <w:rsid w:val="004707E8"/>
    <w:rsid w:val="004708FF"/>
    <w:rsid w:val="004718B0"/>
    <w:rsid w:val="004719B0"/>
    <w:rsid w:val="00471E91"/>
    <w:rsid w:val="00471FF8"/>
    <w:rsid w:val="0047287F"/>
    <w:rsid w:val="00472AB7"/>
    <w:rsid w:val="00473267"/>
    <w:rsid w:val="004733EF"/>
    <w:rsid w:val="0047353C"/>
    <w:rsid w:val="00474675"/>
    <w:rsid w:val="0047470C"/>
    <w:rsid w:val="004759D0"/>
    <w:rsid w:val="00475A73"/>
    <w:rsid w:val="00475B89"/>
    <w:rsid w:val="00475E85"/>
    <w:rsid w:val="0047713C"/>
    <w:rsid w:val="004803C0"/>
    <w:rsid w:val="0048042D"/>
    <w:rsid w:val="00480C99"/>
    <w:rsid w:val="004814A0"/>
    <w:rsid w:val="004814C1"/>
    <w:rsid w:val="004833C0"/>
    <w:rsid w:val="0048341C"/>
    <w:rsid w:val="0048356B"/>
    <w:rsid w:val="00483BD1"/>
    <w:rsid w:val="00483D45"/>
    <w:rsid w:val="00484327"/>
    <w:rsid w:val="00484B40"/>
    <w:rsid w:val="00484D97"/>
    <w:rsid w:val="00485356"/>
    <w:rsid w:val="00485A50"/>
    <w:rsid w:val="00486AE8"/>
    <w:rsid w:val="00486E62"/>
    <w:rsid w:val="0048747B"/>
    <w:rsid w:val="004900FC"/>
    <w:rsid w:val="00490210"/>
    <w:rsid w:val="00491625"/>
    <w:rsid w:val="004929DD"/>
    <w:rsid w:val="00492B40"/>
    <w:rsid w:val="00492C1B"/>
    <w:rsid w:val="00494934"/>
    <w:rsid w:val="00494AEC"/>
    <w:rsid w:val="00494E37"/>
    <w:rsid w:val="004967EB"/>
    <w:rsid w:val="00496D84"/>
    <w:rsid w:val="004A01C7"/>
    <w:rsid w:val="004A05CB"/>
    <w:rsid w:val="004A06C6"/>
    <w:rsid w:val="004A0BA4"/>
    <w:rsid w:val="004A0D86"/>
    <w:rsid w:val="004A1274"/>
    <w:rsid w:val="004A1EAF"/>
    <w:rsid w:val="004A2602"/>
    <w:rsid w:val="004A2AD3"/>
    <w:rsid w:val="004A35F9"/>
    <w:rsid w:val="004A37EE"/>
    <w:rsid w:val="004A3C8D"/>
    <w:rsid w:val="004A4644"/>
    <w:rsid w:val="004A4B34"/>
    <w:rsid w:val="004A4F07"/>
    <w:rsid w:val="004A528E"/>
    <w:rsid w:val="004A6B1A"/>
    <w:rsid w:val="004A7DC0"/>
    <w:rsid w:val="004B0007"/>
    <w:rsid w:val="004B03C7"/>
    <w:rsid w:val="004B09FA"/>
    <w:rsid w:val="004B0AC4"/>
    <w:rsid w:val="004B130F"/>
    <w:rsid w:val="004B1DB4"/>
    <w:rsid w:val="004B24C1"/>
    <w:rsid w:val="004B3841"/>
    <w:rsid w:val="004B3AA8"/>
    <w:rsid w:val="004B5BB7"/>
    <w:rsid w:val="004B608C"/>
    <w:rsid w:val="004C2859"/>
    <w:rsid w:val="004C292F"/>
    <w:rsid w:val="004C2966"/>
    <w:rsid w:val="004C535B"/>
    <w:rsid w:val="004C542C"/>
    <w:rsid w:val="004C5789"/>
    <w:rsid w:val="004C620D"/>
    <w:rsid w:val="004C6862"/>
    <w:rsid w:val="004C6C3C"/>
    <w:rsid w:val="004C6EC4"/>
    <w:rsid w:val="004C7070"/>
    <w:rsid w:val="004C71FC"/>
    <w:rsid w:val="004D07BF"/>
    <w:rsid w:val="004D0BDE"/>
    <w:rsid w:val="004D127F"/>
    <w:rsid w:val="004D1D6E"/>
    <w:rsid w:val="004D22AB"/>
    <w:rsid w:val="004D237B"/>
    <w:rsid w:val="004D36B5"/>
    <w:rsid w:val="004D38C1"/>
    <w:rsid w:val="004D4CB6"/>
    <w:rsid w:val="004D4E93"/>
    <w:rsid w:val="004D61DC"/>
    <w:rsid w:val="004D69A3"/>
    <w:rsid w:val="004D7771"/>
    <w:rsid w:val="004D787D"/>
    <w:rsid w:val="004E07FA"/>
    <w:rsid w:val="004E1A51"/>
    <w:rsid w:val="004E2E38"/>
    <w:rsid w:val="004E305F"/>
    <w:rsid w:val="004E3BFF"/>
    <w:rsid w:val="004E3DE5"/>
    <w:rsid w:val="004E444F"/>
    <w:rsid w:val="004E69D1"/>
    <w:rsid w:val="004E7926"/>
    <w:rsid w:val="004F00C6"/>
    <w:rsid w:val="004F01A1"/>
    <w:rsid w:val="004F035F"/>
    <w:rsid w:val="004F046D"/>
    <w:rsid w:val="004F112E"/>
    <w:rsid w:val="004F193B"/>
    <w:rsid w:val="004F1986"/>
    <w:rsid w:val="004F2073"/>
    <w:rsid w:val="004F24D3"/>
    <w:rsid w:val="004F3F27"/>
    <w:rsid w:val="004F44A7"/>
    <w:rsid w:val="004F4694"/>
    <w:rsid w:val="004F634E"/>
    <w:rsid w:val="004F642D"/>
    <w:rsid w:val="004F7563"/>
    <w:rsid w:val="004F781B"/>
    <w:rsid w:val="004F7AC1"/>
    <w:rsid w:val="004F7C0E"/>
    <w:rsid w:val="00501533"/>
    <w:rsid w:val="00501B48"/>
    <w:rsid w:val="005023FE"/>
    <w:rsid w:val="005029A2"/>
    <w:rsid w:val="005029AD"/>
    <w:rsid w:val="00503053"/>
    <w:rsid w:val="00503714"/>
    <w:rsid w:val="0050445D"/>
    <w:rsid w:val="00504B95"/>
    <w:rsid w:val="00504FBF"/>
    <w:rsid w:val="00505AA9"/>
    <w:rsid w:val="005060AA"/>
    <w:rsid w:val="0050688B"/>
    <w:rsid w:val="00507B01"/>
    <w:rsid w:val="00510280"/>
    <w:rsid w:val="00512946"/>
    <w:rsid w:val="00513D73"/>
    <w:rsid w:val="00514A43"/>
    <w:rsid w:val="00514F13"/>
    <w:rsid w:val="0051564B"/>
    <w:rsid w:val="00515E41"/>
    <w:rsid w:val="005168BF"/>
    <w:rsid w:val="005171E6"/>
    <w:rsid w:val="005174E5"/>
    <w:rsid w:val="0051796D"/>
    <w:rsid w:val="00517B20"/>
    <w:rsid w:val="00517BFE"/>
    <w:rsid w:val="00517FC7"/>
    <w:rsid w:val="0052010E"/>
    <w:rsid w:val="005207C1"/>
    <w:rsid w:val="00521472"/>
    <w:rsid w:val="00521F7A"/>
    <w:rsid w:val="00522393"/>
    <w:rsid w:val="00522620"/>
    <w:rsid w:val="00522653"/>
    <w:rsid w:val="005229BB"/>
    <w:rsid w:val="005237B7"/>
    <w:rsid w:val="005239A4"/>
    <w:rsid w:val="005241AE"/>
    <w:rsid w:val="00524705"/>
    <w:rsid w:val="005251F5"/>
    <w:rsid w:val="0052521E"/>
    <w:rsid w:val="00525229"/>
    <w:rsid w:val="005254DB"/>
    <w:rsid w:val="00525656"/>
    <w:rsid w:val="00525CA9"/>
    <w:rsid w:val="005266AA"/>
    <w:rsid w:val="00526789"/>
    <w:rsid w:val="00526C8A"/>
    <w:rsid w:val="00527DBA"/>
    <w:rsid w:val="005301F0"/>
    <w:rsid w:val="0053063D"/>
    <w:rsid w:val="00530AEB"/>
    <w:rsid w:val="005322EC"/>
    <w:rsid w:val="00532B25"/>
    <w:rsid w:val="00533009"/>
    <w:rsid w:val="00534C02"/>
    <w:rsid w:val="00537020"/>
    <w:rsid w:val="005408FE"/>
    <w:rsid w:val="0054156B"/>
    <w:rsid w:val="00541DDD"/>
    <w:rsid w:val="0054264B"/>
    <w:rsid w:val="005429FF"/>
    <w:rsid w:val="005436A2"/>
    <w:rsid w:val="0054375C"/>
    <w:rsid w:val="00543786"/>
    <w:rsid w:val="005450A7"/>
    <w:rsid w:val="00545610"/>
    <w:rsid w:val="005463AD"/>
    <w:rsid w:val="005468BE"/>
    <w:rsid w:val="005471DF"/>
    <w:rsid w:val="00547264"/>
    <w:rsid w:val="005500F4"/>
    <w:rsid w:val="00550539"/>
    <w:rsid w:val="00550686"/>
    <w:rsid w:val="005506DF"/>
    <w:rsid w:val="00550736"/>
    <w:rsid w:val="0055181E"/>
    <w:rsid w:val="005521C3"/>
    <w:rsid w:val="00552AB2"/>
    <w:rsid w:val="00552E1D"/>
    <w:rsid w:val="005533D7"/>
    <w:rsid w:val="00553498"/>
    <w:rsid w:val="00553546"/>
    <w:rsid w:val="005549C4"/>
    <w:rsid w:val="00555CA1"/>
    <w:rsid w:val="00555CC9"/>
    <w:rsid w:val="0055601F"/>
    <w:rsid w:val="005568FA"/>
    <w:rsid w:val="00556C4D"/>
    <w:rsid w:val="005615DB"/>
    <w:rsid w:val="0056293C"/>
    <w:rsid w:val="005634FA"/>
    <w:rsid w:val="005642AA"/>
    <w:rsid w:val="005651F9"/>
    <w:rsid w:val="005654B6"/>
    <w:rsid w:val="005666E6"/>
    <w:rsid w:val="0056748F"/>
    <w:rsid w:val="00567639"/>
    <w:rsid w:val="00567CB5"/>
    <w:rsid w:val="00567F5C"/>
    <w:rsid w:val="00567F78"/>
    <w:rsid w:val="005701EB"/>
    <w:rsid w:val="005703DE"/>
    <w:rsid w:val="005706F9"/>
    <w:rsid w:val="00570935"/>
    <w:rsid w:val="00570A1D"/>
    <w:rsid w:val="00570F16"/>
    <w:rsid w:val="00570FA3"/>
    <w:rsid w:val="00571A0A"/>
    <w:rsid w:val="0057218D"/>
    <w:rsid w:val="00572706"/>
    <w:rsid w:val="0057342D"/>
    <w:rsid w:val="00574180"/>
    <w:rsid w:val="00574267"/>
    <w:rsid w:val="005742A7"/>
    <w:rsid w:val="0057478F"/>
    <w:rsid w:val="00576956"/>
    <w:rsid w:val="00576EBE"/>
    <w:rsid w:val="0057738B"/>
    <w:rsid w:val="00580C79"/>
    <w:rsid w:val="00583104"/>
    <w:rsid w:val="00583611"/>
    <w:rsid w:val="0058464E"/>
    <w:rsid w:val="0058479E"/>
    <w:rsid w:val="005850C3"/>
    <w:rsid w:val="0058603E"/>
    <w:rsid w:val="005865AE"/>
    <w:rsid w:val="005867D2"/>
    <w:rsid w:val="00587620"/>
    <w:rsid w:val="005877B2"/>
    <w:rsid w:val="00590350"/>
    <w:rsid w:val="005910F9"/>
    <w:rsid w:val="0059238E"/>
    <w:rsid w:val="0059263E"/>
    <w:rsid w:val="00592D1C"/>
    <w:rsid w:val="005932B3"/>
    <w:rsid w:val="005933FE"/>
    <w:rsid w:val="005938B9"/>
    <w:rsid w:val="00593D8A"/>
    <w:rsid w:val="00594146"/>
    <w:rsid w:val="005946DA"/>
    <w:rsid w:val="00594B9F"/>
    <w:rsid w:val="00594E7B"/>
    <w:rsid w:val="00595042"/>
    <w:rsid w:val="00595095"/>
    <w:rsid w:val="005953D7"/>
    <w:rsid w:val="0059593A"/>
    <w:rsid w:val="005967F2"/>
    <w:rsid w:val="00597085"/>
    <w:rsid w:val="005974F8"/>
    <w:rsid w:val="00597546"/>
    <w:rsid w:val="005A0186"/>
    <w:rsid w:val="005A01CB"/>
    <w:rsid w:val="005A0C2D"/>
    <w:rsid w:val="005A236A"/>
    <w:rsid w:val="005A2A2A"/>
    <w:rsid w:val="005A3186"/>
    <w:rsid w:val="005A35F1"/>
    <w:rsid w:val="005A4879"/>
    <w:rsid w:val="005A52D0"/>
    <w:rsid w:val="005A5776"/>
    <w:rsid w:val="005A58FF"/>
    <w:rsid w:val="005A5EAF"/>
    <w:rsid w:val="005A64C0"/>
    <w:rsid w:val="005A690F"/>
    <w:rsid w:val="005A6C1F"/>
    <w:rsid w:val="005A6ED5"/>
    <w:rsid w:val="005A70B3"/>
    <w:rsid w:val="005B08D4"/>
    <w:rsid w:val="005B0F02"/>
    <w:rsid w:val="005B1EB2"/>
    <w:rsid w:val="005B26B4"/>
    <w:rsid w:val="005B288E"/>
    <w:rsid w:val="005B34FE"/>
    <w:rsid w:val="005B3C11"/>
    <w:rsid w:val="005B47ED"/>
    <w:rsid w:val="005B4B11"/>
    <w:rsid w:val="005B5B52"/>
    <w:rsid w:val="005B669B"/>
    <w:rsid w:val="005B69CE"/>
    <w:rsid w:val="005B79D2"/>
    <w:rsid w:val="005B7BC9"/>
    <w:rsid w:val="005B7DA8"/>
    <w:rsid w:val="005B7E3A"/>
    <w:rsid w:val="005C0479"/>
    <w:rsid w:val="005C0543"/>
    <w:rsid w:val="005C07F3"/>
    <w:rsid w:val="005C13FA"/>
    <w:rsid w:val="005C18F8"/>
    <w:rsid w:val="005C1A17"/>
    <w:rsid w:val="005C1C28"/>
    <w:rsid w:val="005C23D0"/>
    <w:rsid w:val="005C34E9"/>
    <w:rsid w:val="005C3505"/>
    <w:rsid w:val="005C48F6"/>
    <w:rsid w:val="005C5BFE"/>
    <w:rsid w:val="005C6DB5"/>
    <w:rsid w:val="005C6DD8"/>
    <w:rsid w:val="005C714B"/>
    <w:rsid w:val="005C72D7"/>
    <w:rsid w:val="005D0520"/>
    <w:rsid w:val="005D057A"/>
    <w:rsid w:val="005D059A"/>
    <w:rsid w:val="005D189B"/>
    <w:rsid w:val="005D267E"/>
    <w:rsid w:val="005D2C93"/>
    <w:rsid w:val="005D33C9"/>
    <w:rsid w:val="005D3596"/>
    <w:rsid w:val="005E076A"/>
    <w:rsid w:val="005E09B8"/>
    <w:rsid w:val="005E14F9"/>
    <w:rsid w:val="005E19E7"/>
    <w:rsid w:val="005E30A6"/>
    <w:rsid w:val="005E3197"/>
    <w:rsid w:val="005E39EE"/>
    <w:rsid w:val="005E516A"/>
    <w:rsid w:val="005E5A68"/>
    <w:rsid w:val="005E5EF4"/>
    <w:rsid w:val="005E6E0A"/>
    <w:rsid w:val="005E6F9E"/>
    <w:rsid w:val="005F1352"/>
    <w:rsid w:val="005F1457"/>
    <w:rsid w:val="005F298E"/>
    <w:rsid w:val="005F2D9B"/>
    <w:rsid w:val="005F3294"/>
    <w:rsid w:val="005F3A32"/>
    <w:rsid w:val="005F3DFB"/>
    <w:rsid w:val="005F3F70"/>
    <w:rsid w:val="005F40C2"/>
    <w:rsid w:val="005F4D3A"/>
    <w:rsid w:val="005F4D99"/>
    <w:rsid w:val="005F4FB6"/>
    <w:rsid w:val="005F5391"/>
    <w:rsid w:val="005F564E"/>
    <w:rsid w:val="005F5D55"/>
    <w:rsid w:val="005F6613"/>
    <w:rsid w:val="005F6A74"/>
    <w:rsid w:val="005F6A9E"/>
    <w:rsid w:val="005F6E7A"/>
    <w:rsid w:val="005F7940"/>
    <w:rsid w:val="005F7DEA"/>
    <w:rsid w:val="006003B5"/>
    <w:rsid w:val="006012FC"/>
    <w:rsid w:val="00601D69"/>
    <w:rsid w:val="0060208B"/>
    <w:rsid w:val="00602316"/>
    <w:rsid w:val="00602814"/>
    <w:rsid w:val="00602B64"/>
    <w:rsid w:val="00603585"/>
    <w:rsid w:val="00604895"/>
    <w:rsid w:val="00605024"/>
    <w:rsid w:val="00605190"/>
    <w:rsid w:val="006053A4"/>
    <w:rsid w:val="00605C7C"/>
    <w:rsid w:val="00607406"/>
    <w:rsid w:val="0061003B"/>
    <w:rsid w:val="00610477"/>
    <w:rsid w:val="00610A0F"/>
    <w:rsid w:val="006110A5"/>
    <w:rsid w:val="00613AD9"/>
    <w:rsid w:val="00613C87"/>
    <w:rsid w:val="00613F09"/>
    <w:rsid w:val="00615B9F"/>
    <w:rsid w:val="0061716C"/>
    <w:rsid w:val="0061752C"/>
    <w:rsid w:val="00617AF3"/>
    <w:rsid w:val="00617E4C"/>
    <w:rsid w:val="00620BDE"/>
    <w:rsid w:val="006218C6"/>
    <w:rsid w:val="006224C6"/>
    <w:rsid w:val="0062291F"/>
    <w:rsid w:val="006243A1"/>
    <w:rsid w:val="00624815"/>
    <w:rsid w:val="006249B9"/>
    <w:rsid w:val="00625224"/>
    <w:rsid w:val="00625608"/>
    <w:rsid w:val="00626124"/>
    <w:rsid w:val="00626910"/>
    <w:rsid w:val="00627B93"/>
    <w:rsid w:val="00627E7D"/>
    <w:rsid w:val="00630962"/>
    <w:rsid w:val="00630C20"/>
    <w:rsid w:val="00630EC7"/>
    <w:rsid w:val="00632777"/>
    <w:rsid w:val="00632E56"/>
    <w:rsid w:val="00633514"/>
    <w:rsid w:val="00634048"/>
    <w:rsid w:val="00634C5E"/>
    <w:rsid w:val="00635CBA"/>
    <w:rsid w:val="0063688C"/>
    <w:rsid w:val="0063706B"/>
    <w:rsid w:val="006379C7"/>
    <w:rsid w:val="00637A9E"/>
    <w:rsid w:val="00640A5D"/>
    <w:rsid w:val="00641198"/>
    <w:rsid w:val="0064167B"/>
    <w:rsid w:val="0064224C"/>
    <w:rsid w:val="0064338B"/>
    <w:rsid w:val="006438E8"/>
    <w:rsid w:val="00644039"/>
    <w:rsid w:val="00645EB0"/>
    <w:rsid w:val="00646542"/>
    <w:rsid w:val="006468F2"/>
    <w:rsid w:val="006471A1"/>
    <w:rsid w:val="006504F4"/>
    <w:rsid w:val="0065060B"/>
    <w:rsid w:val="00651A19"/>
    <w:rsid w:val="00651EB9"/>
    <w:rsid w:val="00653511"/>
    <w:rsid w:val="0065447F"/>
    <w:rsid w:val="00654A50"/>
    <w:rsid w:val="00654BC9"/>
    <w:rsid w:val="00654E59"/>
    <w:rsid w:val="006552FD"/>
    <w:rsid w:val="006568DE"/>
    <w:rsid w:val="00656E7E"/>
    <w:rsid w:val="0065768A"/>
    <w:rsid w:val="00660CC8"/>
    <w:rsid w:val="00660D21"/>
    <w:rsid w:val="00661890"/>
    <w:rsid w:val="006620F3"/>
    <w:rsid w:val="00662B35"/>
    <w:rsid w:val="0066320F"/>
    <w:rsid w:val="0066397A"/>
    <w:rsid w:val="00663AF3"/>
    <w:rsid w:val="006664A8"/>
    <w:rsid w:val="00666548"/>
    <w:rsid w:val="00666A5A"/>
    <w:rsid w:val="00666B6C"/>
    <w:rsid w:val="00667330"/>
    <w:rsid w:val="006678ED"/>
    <w:rsid w:val="00667B80"/>
    <w:rsid w:val="0067039D"/>
    <w:rsid w:val="00670CE5"/>
    <w:rsid w:val="00670EF9"/>
    <w:rsid w:val="0067233E"/>
    <w:rsid w:val="00672DCA"/>
    <w:rsid w:val="00673192"/>
    <w:rsid w:val="0067333A"/>
    <w:rsid w:val="00673E5A"/>
    <w:rsid w:val="0067485F"/>
    <w:rsid w:val="00674F45"/>
    <w:rsid w:val="0067541F"/>
    <w:rsid w:val="006768F9"/>
    <w:rsid w:val="00676C85"/>
    <w:rsid w:val="006803E6"/>
    <w:rsid w:val="00680678"/>
    <w:rsid w:val="00680F97"/>
    <w:rsid w:val="006812FA"/>
    <w:rsid w:val="00682682"/>
    <w:rsid w:val="00682702"/>
    <w:rsid w:val="00682EA7"/>
    <w:rsid w:val="0068322B"/>
    <w:rsid w:val="00683493"/>
    <w:rsid w:val="006838B2"/>
    <w:rsid w:val="00683F13"/>
    <w:rsid w:val="00684D9D"/>
    <w:rsid w:val="00685275"/>
    <w:rsid w:val="0068577C"/>
    <w:rsid w:val="00685846"/>
    <w:rsid w:val="00685DB0"/>
    <w:rsid w:val="006873E8"/>
    <w:rsid w:val="00687997"/>
    <w:rsid w:val="00687BE2"/>
    <w:rsid w:val="00687F78"/>
    <w:rsid w:val="00690C48"/>
    <w:rsid w:val="00691525"/>
    <w:rsid w:val="00691669"/>
    <w:rsid w:val="006918A3"/>
    <w:rsid w:val="00691B08"/>
    <w:rsid w:val="00691C78"/>
    <w:rsid w:val="00692368"/>
    <w:rsid w:val="0069237E"/>
    <w:rsid w:val="006936DC"/>
    <w:rsid w:val="00693AFE"/>
    <w:rsid w:val="00694B7F"/>
    <w:rsid w:val="006964F9"/>
    <w:rsid w:val="00696AF8"/>
    <w:rsid w:val="00696DDD"/>
    <w:rsid w:val="006972C0"/>
    <w:rsid w:val="006A0812"/>
    <w:rsid w:val="006A10A6"/>
    <w:rsid w:val="006A130A"/>
    <w:rsid w:val="006A1D31"/>
    <w:rsid w:val="006A2D7D"/>
    <w:rsid w:val="006A2EBC"/>
    <w:rsid w:val="006A3078"/>
    <w:rsid w:val="006A309F"/>
    <w:rsid w:val="006A30AA"/>
    <w:rsid w:val="006A32AD"/>
    <w:rsid w:val="006A3EF5"/>
    <w:rsid w:val="006A3F38"/>
    <w:rsid w:val="006A434E"/>
    <w:rsid w:val="006A479C"/>
    <w:rsid w:val="006A4C09"/>
    <w:rsid w:val="006A535A"/>
    <w:rsid w:val="006A551E"/>
    <w:rsid w:val="006A5B4D"/>
    <w:rsid w:val="006A5D85"/>
    <w:rsid w:val="006A5D96"/>
    <w:rsid w:val="006A5EA0"/>
    <w:rsid w:val="006A7017"/>
    <w:rsid w:val="006A783B"/>
    <w:rsid w:val="006A7B33"/>
    <w:rsid w:val="006B099E"/>
    <w:rsid w:val="006B151B"/>
    <w:rsid w:val="006B1894"/>
    <w:rsid w:val="006B1999"/>
    <w:rsid w:val="006B25F8"/>
    <w:rsid w:val="006B4E13"/>
    <w:rsid w:val="006B503E"/>
    <w:rsid w:val="006B5E6A"/>
    <w:rsid w:val="006B6D8F"/>
    <w:rsid w:val="006B75DD"/>
    <w:rsid w:val="006B7EB0"/>
    <w:rsid w:val="006C0E5B"/>
    <w:rsid w:val="006C0FCE"/>
    <w:rsid w:val="006C1A3D"/>
    <w:rsid w:val="006C1D88"/>
    <w:rsid w:val="006C1EF9"/>
    <w:rsid w:val="006C24D1"/>
    <w:rsid w:val="006C2745"/>
    <w:rsid w:val="006C35C2"/>
    <w:rsid w:val="006C428B"/>
    <w:rsid w:val="006C43CD"/>
    <w:rsid w:val="006C4C64"/>
    <w:rsid w:val="006C6058"/>
    <w:rsid w:val="006C67E0"/>
    <w:rsid w:val="006C735F"/>
    <w:rsid w:val="006C7639"/>
    <w:rsid w:val="006C7ABA"/>
    <w:rsid w:val="006D0A6D"/>
    <w:rsid w:val="006D0D60"/>
    <w:rsid w:val="006D1122"/>
    <w:rsid w:val="006D11C1"/>
    <w:rsid w:val="006D1B81"/>
    <w:rsid w:val="006D20BA"/>
    <w:rsid w:val="006D26B4"/>
    <w:rsid w:val="006D27F3"/>
    <w:rsid w:val="006D2B21"/>
    <w:rsid w:val="006D2D2A"/>
    <w:rsid w:val="006D2F7D"/>
    <w:rsid w:val="006D3C00"/>
    <w:rsid w:val="006D421F"/>
    <w:rsid w:val="006D4820"/>
    <w:rsid w:val="006D59C9"/>
    <w:rsid w:val="006D5A1C"/>
    <w:rsid w:val="006D5C4B"/>
    <w:rsid w:val="006D6550"/>
    <w:rsid w:val="006D67FB"/>
    <w:rsid w:val="006D75B1"/>
    <w:rsid w:val="006E0205"/>
    <w:rsid w:val="006E1587"/>
    <w:rsid w:val="006E241B"/>
    <w:rsid w:val="006E2A7C"/>
    <w:rsid w:val="006E2CF2"/>
    <w:rsid w:val="006E3527"/>
    <w:rsid w:val="006E3675"/>
    <w:rsid w:val="006E3B8A"/>
    <w:rsid w:val="006E41E9"/>
    <w:rsid w:val="006E43F5"/>
    <w:rsid w:val="006E4771"/>
    <w:rsid w:val="006E4A7F"/>
    <w:rsid w:val="006E4C60"/>
    <w:rsid w:val="006E56EF"/>
    <w:rsid w:val="006E60E3"/>
    <w:rsid w:val="006E65F9"/>
    <w:rsid w:val="006E6C90"/>
    <w:rsid w:val="006E7561"/>
    <w:rsid w:val="006E7BE5"/>
    <w:rsid w:val="006F05EB"/>
    <w:rsid w:val="006F1094"/>
    <w:rsid w:val="006F1D4F"/>
    <w:rsid w:val="006F2128"/>
    <w:rsid w:val="006F36DC"/>
    <w:rsid w:val="006F490C"/>
    <w:rsid w:val="006F4CA8"/>
    <w:rsid w:val="006F5690"/>
    <w:rsid w:val="006F6042"/>
    <w:rsid w:val="006F76DA"/>
    <w:rsid w:val="006F7BCB"/>
    <w:rsid w:val="007012AB"/>
    <w:rsid w:val="00701857"/>
    <w:rsid w:val="0070271F"/>
    <w:rsid w:val="007027BF"/>
    <w:rsid w:val="007033C4"/>
    <w:rsid w:val="007039DA"/>
    <w:rsid w:val="00704DF6"/>
    <w:rsid w:val="00704F14"/>
    <w:rsid w:val="007052B7"/>
    <w:rsid w:val="00705B19"/>
    <w:rsid w:val="0070651C"/>
    <w:rsid w:val="00706E69"/>
    <w:rsid w:val="00706F18"/>
    <w:rsid w:val="0071023C"/>
    <w:rsid w:val="0071065F"/>
    <w:rsid w:val="00710A74"/>
    <w:rsid w:val="00711039"/>
    <w:rsid w:val="0071106C"/>
    <w:rsid w:val="0071186A"/>
    <w:rsid w:val="007122C8"/>
    <w:rsid w:val="007124A8"/>
    <w:rsid w:val="0071320D"/>
    <w:rsid w:val="00713213"/>
    <w:rsid w:val="007132A3"/>
    <w:rsid w:val="00713CC1"/>
    <w:rsid w:val="007143EE"/>
    <w:rsid w:val="00714529"/>
    <w:rsid w:val="00714676"/>
    <w:rsid w:val="00714C86"/>
    <w:rsid w:val="00714E7E"/>
    <w:rsid w:val="00715030"/>
    <w:rsid w:val="00715223"/>
    <w:rsid w:val="00716372"/>
    <w:rsid w:val="00716421"/>
    <w:rsid w:val="00716D9C"/>
    <w:rsid w:val="00717213"/>
    <w:rsid w:val="007179CA"/>
    <w:rsid w:val="007202D3"/>
    <w:rsid w:val="0072081B"/>
    <w:rsid w:val="00721CDF"/>
    <w:rsid w:val="00722D95"/>
    <w:rsid w:val="0072304B"/>
    <w:rsid w:val="00723557"/>
    <w:rsid w:val="00723569"/>
    <w:rsid w:val="00724294"/>
    <w:rsid w:val="007248DF"/>
    <w:rsid w:val="007249F6"/>
    <w:rsid w:val="00724DE1"/>
    <w:rsid w:val="00724EFB"/>
    <w:rsid w:val="00725121"/>
    <w:rsid w:val="0072519C"/>
    <w:rsid w:val="00726A22"/>
    <w:rsid w:val="00727FE9"/>
    <w:rsid w:val="00730079"/>
    <w:rsid w:val="007301BE"/>
    <w:rsid w:val="007302CE"/>
    <w:rsid w:val="007306F3"/>
    <w:rsid w:val="00730882"/>
    <w:rsid w:val="0073196B"/>
    <w:rsid w:val="00731E8C"/>
    <w:rsid w:val="00732762"/>
    <w:rsid w:val="00735395"/>
    <w:rsid w:val="00735B78"/>
    <w:rsid w:val="00735E34"/>
    <w:rsid w:val="007406BF"/>
    <w:rsid w:val="007406E1"/>
    <w:rsid w:val="00741662"/>
    <w:rsid w:val="007419C3"/>
    <w:rsid w:val="00742141"/>
    <w:rsid w:val="00743254"/>
    <w:rsid w:val="007434C5"/>
    <w:rsid w:val="00745AC9"/>
    <w:rsid w:val="00745F41"/>
    <w:rsid w:val="0074662D"/>
    <w:rsid w:val="00746781"/>
    <w:rsid w:val="007467A7"/>
    <w:rsid w:val="007469DD"/>
    <w:rsid w:val="00746F5D"/>
    <w:rsid w:val="00746FB3"/>
    <w:rsid w:val="0074741B"/>
    <w:rsid w:val="0074759E"/>
    <w:rsid w:val="007478EA"/>
    <w:rsid w:val="00747FFC"/>
    <w:rsid w:val="00751050"/>
    <w:rsid w:val="00751216"/>
    <w:rsid w:val="00751FA2"/>
    <w:rsid w:val="00752424"/>
    <w:rsid w:val="00753362"/>
    <w:rsid w:val="007534D1"/>
    <w:rsid w:val="00753B57"/>
    <w:rsid w:val="00753F73"/>
    <w:rsid w:val="0075415C"/>
    <w:rsid w:val="007542B0"/>
    <w:rsid w:val="00754454"/>
    <w:rsid w:val="007548B0"/>
    <w:rsid w:val="00754D83"/>
    <w:rsid w:val="00755F79"/>
    <w:rsid w:val="00755FFC"/>
    <w:rsid w:val="007562DD"/>
    <w:rsid w:val="00757B38"/>
    <w:rsid w:val="00757CE9"/>
    <w:rsid w:val="00760196"/>
    <w:rsid w:val="00760733"/>
    <w:rsid w:val="00760DFD"/>
    <w:rsid w:val="0076130F"/>
    <w:rsid w:val="007617CF"/>
    <w:rsid w:val="007624AB"/>
    <w:rsid w:val="00763004"/>
    <w:rsid w:val="00763502"/>
    <w:rsid w:val="00763C37"/>
    <w:rsid w:val="00763C3E"/>
    <w:rsid w:val="00764099"/>
    <w:rsid w:val="0076595B"/>
    <w:rsid w:val="00765B7D"/>
    <w:rsid w:val="00765BEF"/>
    <w:rsid w:val="007666D1"/>
    <w:rsid w:val="00770143"/>
    <w:rsid w:val="00770701"/>
    <w:rsid w:val="007709CD"/>
    <w:rsid w:val="007718D5"/>
    <w:rsid w:val="00771D0F"/>
    <w:rsid w:val="00772422"/>
    <w:rsid w:val="00773212"/>
    <w:rsid w:val="007745DB"/>
    <w:rsid w:val="00774B11"/>
    <w:rsid w:val="007758C8"/>
    <w:rsid w:val="00775F74"/>
    <w:rsid w:val="0077649B"/>
    <w:rsid w:val="00780CE3"/>
    <w:rsid w:val="00780D84"/>
    <w:rsid w:val="00781C99"/>
    <w:rsid w:val="00782174"/>
    <w:rsid w:val="00782AA0"/>
    <w:rsid w:val="00783744"/>
    <w:rsid w:val="00783C35"/>
    <w:rsid w:val="00783EEA"/>
    <w:rsid w:val="00784467"/>
    <w:rsid w:val="00784C3F"/>
    <w:rsid w:val="00786260"/>
    <w:rsid w:val="007865B6"/>
    <w:rsid w:val="007900F4"/>
    <w:rsid w:val="007904FC"/>
    <w:rsid w:val="00790ABA"/>
    <w:rsid w:val="007913AB"/>
    <w:rsid w:val="007914EA"/>
    <w:rsid w:val="007914F7"/>
    <w:rsid w:val="00792708"/>
    <w:rsid w:val="00793DDC"/>
    <w:rsid w:val="00793F42"/>
    <w:rsid w:val="007940D7"/>
    <w:rsid w:val="00794A1F"/>
    <w:rsid w:val="00794CD2"/>
    <w:rsid w:val="00795301"/>
    <w:rsid w:val="007961E7"/>
    <w:rsid w:val="007964CF"/>
    <w:rsid w:val="007A07E4"/>
    <w:rsid w:val="007A08F7"/>
    <w:rsid w:val="007A156E"/>
    <w:rsid w:val="007A1792"/>
    <w:rsid w:val="007A3671"/>
    <w:rsid w:val="007A39EC"/>
    <w:rsid w:val="007A3EB9"/>
    <w:rsid w:val="007A3F9D"/>
    <w:rsid w:val="007A4190"/>
    <w:rsid w:val="007A48BF"/>
    <w:rsid w:val="007A4E51"/>
    <w:rsid w:val="007A52A1"/>
    <w:rsid w:val="007A59AB"/>
    <w:rsid w:val="007A5C14"/>
    <w:rsid w:val="007A6375"/>
    <w:rsid w:val="007A6959"/>
    <w:rsid w:val="007A7528"/>
    <w:rsid w:val="007B04E9"/>
    <w:rsid w:val="007B1625"/>
    <w:rsid w:val="007B258D"/>
    <w:rsid w:val="007B41EA"/>
    <w:rsid w:val="007B43FC"/>
    <w:rsid w:val="007B5E2B"/>
    <w:rsid w:val="007B6D27"/>
    <w:rsid w:val="007B706E"/>
    <w:rsid w:val="007B71EB"/>
    <w:rsid w:val="007C1355"/>
    <w:rsid w:val="007C1622"/>
    <w:rsid w:val="007C223A"/>
    <w:rsid w:val="007C484D"/>
    <w:rsid w:val="007C6165"/>
    <w:rsid w:val="007C6205"/>
    <w:rsid w:val="007C66BB"/>
    <w:rsid w:val="007C686A"/>
    <w:rsid w:val="007C728E"/>
    <w:rsid w:val="007C73CA"/>
    <w:rsid w:val="007C743B"/>
    <w:rsid w:val="007C7981"/>
    <w:rsid w:val="007D02B1"/>
    <w:rsid w:val="007D08C7"/>
    <w:rsid w:val="007D1A09"/>
    <w:rsid w:val="007D1B93"/>
    <w:rsid w:val="007D2C53"/>
    <w:rsid w:val="007D2E0D"/>
    <w:rsid w:val="007D3042"/>
    <w:rsid w:val="007D3691"/>
    <w:rsid w:val="007D375C"/>
    <w:rsid w:val="007D3D60"/>
    <w:rsid w:val="007D49D8"/>
    <w:rsid w:val="007D5923"/>
    <w:rsid w:val="007D5A3D"/>
    <w:rsid w:val="007D60B3"/>
    <w:rsid w:val="007D68AB"/>
    <w:rsid w:val="007D7663"/>
    <w:rsid w:val="007D7ED1"/>
    <w:rsid w:val="007E0DE2"/>
    <w:rsid w:val="007E121B"/>
    <w:rsid w:val="007E1980"/>
    <w:rsid w:val="007E2783"/>
    <w:rsid w:val="007E325E"/>
    <w:rsid w:val="007E35BE"/>
    <w:rsid w:val="007E4B76"/>
    <w:rsid w:val="007E528E"/>
    <w:rsid w:val="007E5AE7"/>
    <w:rsid w:val="007E5EA8"/>
    <w:rsid w:val="007E6242"/>
    <w:rsid w:val="007E75ED"/>
    <w:rsid w:val="007E7DA1"/>
    <w:rsid w:val="007E7DBF"/>
    <w:rsid w:val="007F00E7"/>
    <w:rsid w:val="007F0113"/>
    <w:rsid w:val="007F0CF1"/>
    <w:rsid w:val="007F12A5"/>
    <w:rsid w:val="007F1B95"/>
    <w:rsid w:val="007F334B"/>
    <w:rsid w:val="007F3DC7"/>
    <w:rsid w:val="007F4CF1"/>
    <w:rsid w:val="007F72CD"/>
    <w:rsid w:val="007F758D"/>
    <w:rsid w:val="007F7D52"/>
    <w:rsid w:val="00801BD1"/>
    <w:rsid w:val="00801EA5"/>
    <w:rsid w:val="00802C07"/>
    <w:rsid w:val="00802D3A"/>
    <w:rsid w:val="0080357E"/>
    <w:rsid w:val="008042A4"/>
    <w:rsid w:val="00804399"/>
    <w:rsid w:val="00804B75"/>
    <w:rsid w:val="0080508A"/>
    <w:rsid w:val="00805AC9"/>
    <w:rsid w:val="00805F5B"/>
    <w:rsid w:val="0080654C"/>
    <w:rsid w:val="00806571"/>
    <w:rsid w:val="008071C6"/>
    <w:rsid w:val="00807DC6"/>
    <w:rsid w:val="00807F48"/>
    <w:rsid w:val="00810139"/>
    <w:rsid w:val="00810AC6"/>
    <w:rsid w:val="00810E43"/>
    <w:rsid w:val="0081116B"/>
    <w:rsid w:val="00813B85"/>
    <w:rsid w:val="00814287"/>
    <w:rsid w:val="0081489D"/>
    <w:rsid w:val="008149A5"/>
    <w:rsid w:val="00814F60"/>
    <w:rsid w:val="0081588E"/>
    <w:rsid w:val="00815A2D"/>
    <w:rsid w:val="008162E7"/>
    <w:rsid w:val="00817A00"/>
    <w:rsid w:val="00817E36"/>
    <w:rsid w:val="0082007B"/>
    <w:rsid w:val="008206D6"/>
    <w:rsid w:val="0082085D"/>
    <w:rsid w:val="00820976"/>
    <w:rsid w:val="00820EC5"/>
    <w:rsid w:val="00821815"/>
    <w:rsid w:val="00821A86"/>
    <w:rsid w:val="00821E34"/>
    <w:rsid w:val="008220E2"/>
    <w:rsid w:val="0082312B"/>
    <w:rsid w:val="0082446A"/>
    <w:rsid w:val="0082455F"/>
    <w:rsid w:val="00824D20"/>
    <w:rsid w:val="00825CFE"/>
    <w:rsid w:val="008303D8"/>
    <w:rsid w:val="00831018"/>
    <w:rsid w:val="00831B15"/>
    <w:rsid w:val="0083209A"/>
    <w:rsid w:val="008337C2"/>
    <w:rsid w:val="00834491"/>
    <w:rsid w:val="008347E9"/>
    <w:rsid w:val="00835011"/>
    <w:rsid w:val="00835DB3"/>
    <w:rsid w:val="0083617B"/>
    <w:rsid w:val="008365A8"/>
    <w:rsid w:val="008371BD"/>
    <w:rsid w:val="00837243"/>
    <w:rsid w:val="00837C9F"/>
    <w:rsid w:val="00837DEB"/>
    <w:rsid w:val="008400CA"/>
    <w:rsid w:val="008413DE"/>
    <w:rsid w:val="00841A4D"/>
    <w:rsid w:val="00841B4A"/>
    <w:rsid w:val="00842CEB"/>
    <w:rsid w:val="00843500"/>
    <w:rsid w:val="0084424A"/>
    <w:rsid w:val="00844CDE"/>
    <w:rsid w:val="00844CF7"/>
    <w:rsid w:val="0084504C"/>
    <w:rsid w:val="00845500"/>
    <w:rsid w:val="008456D2"/>
    <w:rsid w:val="008504A8"/>
    <w:rsid w:val="00850735"/>
    <w:rsid w:val="0085168E"/>
    <w:rsid w:val="00851DD3"/>
    <w:rsid w:val="0085282E"/>
    <w:rsid w:val="00852A8A"/>
    <w:rsid w:val="0085364F"/>
    <w:rsid w:val="00854FA4"/>
    <w:rsid w:val="00856850"/>
    <w:rsid w:val="0085774A"/>
    <w:rsid w:val="00857915"/>
    <w:rsid w:val="008605AC"/>
    <w:rsid w:val="008608D4"/>
    <w:rsid w:val="0086170B"/>
    <w:rsid w:val="00861BCF"/>
    <w:rsid w:val="008625D4"/>
    <w:rsid w:val="00862E75"/>
    <w:rsid w:val="00863460"/>
    <w:rsid w:val="00863A3C"/>
    <w:rsid w:val="00863B41"/>
    <w:rsid w:val="0086401E"/>
    <w:rsid w:val="00864142"/>
    <w:rsid w:val="00864BBA"/>
    <w:rsid w:val="0086564A"/>
    <w:rsid w:val="00865902"/>
    <w:rsid w:val="008659AC"/>
    <w:rsid w:val="0086649F"/>
    <w:rsid w:val="00866913"/>
    <w:rsid w:val="0086695D"/>
    <w:rsid w:val="00866E84"/>
    <w:rsid w:val="00867E9C"/>
    <w:rsid w:val="008706CA"/>
    <w:rsid w:val="00870857"/>
    <w:rsid w:val="008709FC"/>
    <w:rsid w:val="00870B1F"/>
    <w:rsid w:val="0087198C"/>
    <w:rsid w:val="00871F7F"/>
    <w:rsid w:val="00872C1F"/>
    <w:rsid w:val="00873B42"/>
    <w:rsid w:val="00874023"/>
    <w:rsid w:val="00875562"/>
    <w:rsid w:val="00875968"/>
    <w:rsid w:val="008762F6"/>
    <w:rsid w:val="00876574"/>
    <w:rsid w:val="00876DEF"/>
    <w:rsid w:val="00877725"/>
    <w:rsid w:val="00877C4C"/>
    <w:rsid w:val="00881289"/>
    <w:rsid w:val="0088234F"/>
    <w:rsid w:val="008828A4"/>
    <w:rsid w:val="00882B63"/>
    <w:rsid w:val="008840C4"/>
    <w:rsid w:val="008846AF"/>
    <w:rsid w:val="008856D8"/>
    <w:rsid w:val="00885EFC"/>
    <w:rsid w:val="008861EB"/>
    <w:rsid w:val="0088714C"/>
    <w:rsid w:val="00887E64"/>
    <w:rsid w:val="00890086"/>
    <w:rsid w:val="0089062C"/>
    <w:rsid w:val="00890657"/>
    <w:rsid w:val="00890EE1"/>
    <w:rsid w:val="008913E8"/>
    <w:rsid w:val="0089164A"/>
    <w:rsid w:val="00891878"/>
    <w:rsid w:val="008921AB"/>
    <w:rsid w:val="00892BE6"/>
    <w:rsid w:val="00892D03"/>
    <w:rsid w:val="00892E82"/>
    <w:rsid w:val="00893720"/>
    <w:rsid w:val="008940CF"/>
    <w:rsid w:val="00894A0C"/>
    <w:rsid w:val="008961AC"/>
    <w:rsid w:val="00896552"/>
    <w:rsid w:val="0089655D"/>
    <w:rsid w:val="00896E81"/>
    <w:rsid w:val="008A0670"/>
    <w:rsid w:val="008A09BD"/>
    <w:rsid w:val="008A1116"/>
    <w:rsid w:val="008A1A59"/>
    <w:rsid w:val="008A23C7"/>
    <w:rsid w:val="008A2933"/>
    <w:rsid w:val="008A383F"/>
    <w:rsid w:val="008A3852"/>
    <w:rsid w:val="008A3C2C"/>
    <w:rsid w:val="008A4768"/>
    <w:rsid w:val="008A4DE8"/>
    <w:rsid w:val="008A5A9B"/>
    <w:rsid w:val="008A5EEE"/>
    <w:rsid w:val="008A661E"/>
    <w:rsid w:val="008A7074"/>
    <w:rsid w:val="008A7ADD"/>
    <w:rsid w:val="008B02DB"/>
    <w:rsid w:val="008B0B5E"/>
    <w:rsid w:val="008B15B7"/>
    <w:rsid w:val="008B1865"/>
    <w:rsid w:val="008B1BC3"/>
    <w:rsid w:val="008B236F"/>
    <w:rsid w:val="008B2A20"/>
    <w:rsid w:val="008B2FF7"/>
    <w:rsid w:val="008B30DD"/>
    <w:rsid w:val="008B37EB"/>
    <w:rsid w:val="008B3881"/>
    <w:rsid w:val="008B63EB"/>
    <w:rsid w:val="008B6C24"/>
    <w:rsid w:val="008B6E71"/>
    <w:rsid w:val="008B756A"/>
    <w:rsid w:val="008B7D49"/>
    <w:rsid w:val="008B7EFF"/>
    <w:rsid w:val="008C1B58"/>
    <w:rsid w:val="008C1F11"/>
    <w:rsid w:val="008C20C3"/>
    <w:rsid w:val="008C2541"/>
    <w:rsid w:val="008C39AE"/>
    <w:rsid w:val="008C3E7A"/>
    <w:rsid w:val="008C40E6"/>
    <w:rsid w:val="008C431F"/>
    <w:rsid w:val="008C4AD9"/>
    <w:rsid w:val="008C590D"/>
    <w:rsid w:val="008C7DE6"/>
    <w:rsid w:val="008C7FA2"/>
    <w:rsid w:val="008D017C"/>
    <w:rsid w:val="008D06F4"/>
    <w:rsid w:val="008D0EB2"/>
    <w:rsid w:val="008D0F96"/>
    <w:rsid w:val="008D120E"/>
    <w:rsid w:val="008D147E"/>
    <w:rsid w:val="008D449A"/>
    <w:rsid w:val="008D5097"/>
    <w:rsid w:val="008D5CC5"/>
    <w:rsid w:val="008D6204"/>
    <w:rsid w:val="008D78B6"/>
    <w:rsid w:val="008E01E1"/>
    <w:rsid w:val="008E031B"/>
    <w:rsid w:val="008E0A80"/>
    <w:rsid w:val="008E0B9D"/>
    <w:rsid w:val="008E15F3"/>
    <w:rsid w:val="008E3030"/>
    <w:rsid w:val="008E3C21"/>
    <w:rsid w:val="008E3FB3"/>
    <w:rsid w:val="008E5E87"/>
    <w:rsid w:val="008E62FD"/>
    <w:rsid w:val="008E66C5"/>
    <w:rsid w:val="008E6F64"/>
    <w:rsid w:val="008E7029"/>
    <w:rsid w:val="008E7A26"/>
    <w:rsid w:val="008E7EF6"/>
    <w:rsid w:val="008F00BD"/>
    <w:rsid w:val="008F0B64"/>
    <w:rsid w:val="008F0C49"/>
    <w:rsid w:val="008F1236"/>
    <w:rsid w:val="008F1F98"/>
    <w:rsid w:val="008F310E"/>
    <w:rsid w:val="008F3695"/>
    <w:rsid w:val="008F567B"/>
    <w:rsid w:val="008F62D6"/>
    <w:rsid w:val="008F6758"/>
    <w:rsid w:val="008F6DF4"/>
    <w:rsid w:val="008F7D9F"/>
    <w:rsid w:val="00900C4E"/>
    <w:rsid w:val="00901A60"/>
    <w:rsid w:val="00901F94"/>
    <w:rsid w:val="009023DE"/>
    <w:rsid w:val="0090284B"/>
    <w:rsid w:val="00902A0F"/>
    <w:rsid w:val="00903515"/>
    <w:rsid w:val="00903D28"/>
    <w:rsid w:val="009040DD"/>
    <w:rsid w:val="00904E3E"/>
    <w:rsid w:val="00905B47"/>
    <w:rsid w:val="00905D07"/>
    <w:rsid w:val="00905F81"/>
    <w:rsid w:val="00906486"/>
    <w:rsid w:val="009070A0"/>
    <w:rsid w:val="00907188"/>
    <w:rsid w:val="00907FA4"/>
    <w:rsid w:val="0091097E"/>
    <w:rsid w:val="00911878"/>
    <w:rsid w:val="0091331C"/>
    <w:rsid w:val="00914016"/>
    <w:rsid w:val="009143DF"/>
    <w:rsid w:val="0091456F"/>
    <w:rsid w:val="00914C05"/>
    <w:rsid w:val="00915D41"/>
    <w:rsid w:val="00916C13"/>
    <w:rsid w:val="00916E17"/>
    <w:rsid w:val="00916F7D"/>
    <w:rsid w:val="00917526"/>
    <w:rsid w:val="00917B89"/>
    <w:rsid w:val="00917C4D"/>
    <w:rsid w:val="00920596"/>
    <w:rsid w:val="00920AB8"/>
    <w:rsid w:val="00920EF2"/>
    <w:rsid w:val="009213E0"/>
    <w:rsid w:val="009220C8"/>
    <w:rsid w:val="00922BDB"/>
    <w:rsid w:val="00923101"/>
    <w:rsid w:val="00923388"/>
    <w:rsid w:val="0092358E"/>
    <w:rsid w:val="009236BF"/>
    <w:rsid w:val="0092397F"/>
    <w:rsid w:val="00924085"/>
    <w:rsid w:val="009275FB"/>
    <w:rsid w:val="009279DE"/>
    <w:rsid w:val="00930116"/>
    <w:rsid w:val="00930297"/>
    <w:rsid w:val="009308CE"/>
    <w:rsid w:val="00931417"/>
    <w:rsid w:val="00931AB6"/>
    <w:rsid w:val="00931BAF"/>
    <w:rsid w:val="0093211E"/>
    <w:rsid w:val="009339CA"/>
    <w:rsid w:val="0093448A"/>
    <w:rsid w:val="009344D6"/>
    <w:rsid w:val="00934885"/>
    <w:rsid w:val="00934C4C"/>
    <w:rsid w:val="00934F3B"/>
    <w:rsid w:val="009352EE"/>
    <w:rsid w:val="0093678E"/>
    <w:rsid w:val="009403C6"/>
    <w:rsid w:val="00940A37"/>
    <w:rsid w:val="009414CB"/>
    <w:rsid w:val="00941E60"/>
    <w:rsid w:val="0094212C"/>
    <w:rsid w:val="009424DD"/>
    <w:rsid w:val="0094298D"/>
    <w:rsid w:val="00942D07"/>
    <w:rsid w:val="009440F3"/>
    <w:rsid w:val="009441CE"/>
    <w:rsid w:val="00944982"/>
    <w:rsid w:val="009449C8"/>
    <w:rsid w:val="00944CC2"/>
    <w:rsid w:val="009460A2"/>
    <w:rsid w:val="00946374"/>
    <w:rsid w:val="009466F9"/>
    <w:rsid w:val="00946A68"/>
    <w:rsid w:val="00947260"/>
    <w:rsid w:val="00950A2E"/>
    <w:rsid w:val="00950ECA"/>
    <w:rsid w:val="00951078"/>
    <w:rsid w:val="00951AA2"/>
    <w:rsid w:val="00951CBD"/>
    <w:rsid w:val="00953074"/>
    <w:rsid w:val="00953AB8"/>
    <w:rsid w:val="00953BE0"/>
    <w:rsid w:val="00953DB4"/>
    <w:rsid w:val="0095462C"/>
    <w:rsid w:val="00954689"/>
    <w:rsid w:val="00954930"/>
    <w:rsid w:val="00954AC7"/>
    <w:rsid w:val="00954ED9"/>
    <w:rsid w:val="00955153"/>
    <w:rsid w:val="009552D8"/>
    <w:rsid w:val="009557DC"/>
    <w:rsid w:val="00955BC2"/>
    <w:rsid w:val="00956F20"/>
    <w:rsid w:val="009570AB"/>
    <w:rsid w:val="009600F0"/>
    <w:rsid w:val="009604BF"/>
    <w:rsid w:val="00960822"/>
    <w:rsid w:val="0096164C"/>
    <w:rsid w:val="009617C9"/>
    <w:rsid w:val="00961C93"/>
    <w:rsid w:val="00962F1B"/>
    <w:rsid w:val="00963004"/>
    <w:rsid w:val="00963413"/>
    <w:rsid w:val="00963526"/>
    <w:rsid w:val="00963AED"/>
    <w:rsid w:val="00964B08"/>
    <w:rsid w:val="00964E91"/>
    <w:rsid w:val="00965324"/>
    <w:rsid w:val="00965325"/>
    <w:rsid w:val="00965446"/>
    <w:rsid w:val="009667B1"/>
    <w:rsid w:val="009668C4"/>
    <w:rsid w:val="00966D20"/>
    <w:rsid w:val="009673C3"/>
    <w:rsid w:val="00967716"/>
    <w:rsid w:val="00967A27"/>
    <w:rsid w:val="0097091E"/>
    <w:rsid w:val="009721BF"/>
    <w:rsid w:val="00973233"/>
    <w:rsid w:val="00973B65"/>
    <w:rsid w:val="00973CC2"/>
    <w:rsid w:val="0097594E"/>
    <w:rsid w:val="00975A85"/>
    <w:rsid w:val="00975CE2"/>
    <w:rsid w:val="00975D0E"/>
    <w:rsid w:val="00975DC1"/>
    <w:rsid w:val="009760D3"/>
    <w:rsid w:val="00977132"/>
    <w:rsid w:val="00977487"/>
    <w:rsid w:val="00977BAD"/>
    <w:rsid w:val="009810E4"/>
    <w:rsid w:val="00981A4B"/>
    <w:rsid w:val="00981CD4"/>
    <w:rsid w:val="00981F50"/>
    <w:rsid w:val="0098209F"/>
    <w:rsid w:val="00982501"/>
    <w:rsid w:val="00983841"/>
    <w:rsid w:val="0098408D"/>
    <w:rsid w:val="009853E2"/>
    <w:rsid w:val="0098543C"/>
    <w:rsid w:val="00985E11"/>
    <w:rsid w:val="009877D3"/>
    <w:rsid w:val="00987967"/>
    <w:rsid w:val="00990068"/>
    <w:rsid w:val="00991270"/>
    <w:rsid w:val="009912B2"/>
    <w:rsid w:val="009925FF"/>
    <w:rsid w:val="00992882"/>
    <w:rsid w:val="00992903"/>
    <w:rsid w:val="00993812"/>
    <w:rsid w:val="009939CE"/>
    <w:rsid w:val="00994E8F"/>
    <w:rsid w:val="009951DC"/>
    <w:rsid w:val="0099526A"/>
    <w:rsid w:val="009959BB"/>
    <w:rsid w:val="009964E0"/>
    <w:rsid w:val="00997158"/>
    <w:rsid w:val="009A0120"/>
    <w:rsid w:val="009A0418"/>
    <w:rsid w:val="009A0B77"/>
    <w:rsid w:val="009A0C7E"/>
    <w:rsid w:val="009A0C8A"/>
    <w:rsid w:val="009A13B7"/>
    <w:rsid w:val="009A2763"/>
    <w:rsid w:val="009A2B9A"/>
    <w:rsid w:val="009A303D"/>
    <w:rsid w:val="009A3A7C"/>
    <w:rsid w:val="009A46C1"/>
    <w:rsid w:val="009A5108"/>
    <w:rsid w:val="009A593D"/>
    <w:rsid w:val="009A5E5C"/>
    <w:rsid w:val="009A63C4"/>
    <w:rsid w:val="009A6A91"/>
    <w:rsid w:val="009A7081"/>
    <w:rsid w:val="009A74C6"/>
    <w:rsid w:val="009B00BD"/>
    <w:rsid w:val="009B0AD7"/>
    <w:rsid w:val="009B0D59"/>
    <w:rsid w:val="009B0F14"/>
    <w:rsid w:val="009B1059"/>
    <w:rsid w:val="009B1613"/>
    <w:rsid w:val="009B1FAD"/>
    <w:rsid w:val="009B2ADB"/>
    <w:rsid w:val="009B2E45"/>
    <w:rsid w:val="009B2F18"/>
    <w:rsid w:val="009B402E"/>
    <w:rsid w:val="009B4A90"/>
    <w:rsid w:val="009B53D5"/>
    <w:rsid w:val="009B603A"/>
    <w:rsid w:val="009B6D86"/>
    <w:rsid w:val="009B6F1D"/>
    <w:rsid w:val="009B787B"/>
    <w:rsid w:val="009B7B14"/>
    <w:rsid w:val="009B7D09"/>
    <w:rsid w:val="009C0284"/>
    <w:rsid w:val="009C1731"/>
    <w:rsid w:val="009C1A14"/>
    <w:rsid w:val="009C25D2"/>
    <w:rsid w:val="009C265B"/>
    <w:rsid w:val="009C2C38"/>
    <w:rsid w:val="009C2D0E"/>
    <w:rsid w:val="009C32AE"/>
    <w:rsid w:val="009C34C5"/>
    <w:rsid w:val="009C3DAC"/>
    <w:rsid w:val="009C3EAE"/>
    <w:rsid w:val="009C4052"/>
    <w:rsid w:val="009C4136"/>
    <w:rsid w:val="009C421D"/>
    <w:rsid w:val="009C426B"/>
    <w:rsid w:val="009C42E0"/>
    <w:rsid w:val="009C47F9"/>
    <w:rsid w:val="009C4D71"/>
    <w:rsid w:val="009C580C"/>
    <w:rsid w:val="009C5CF5"/>
    <w:rsid w:val="009C67F7"/>
    <w:rsid w:val="009C6E19"/>
    <w:rsid w:val="009C796B"/>
    <w:rsid w:val="009C79D6"/>
    <w:rsid w:val="009C7F00"/>
    <w:rsid w:val="009D01E9"/>
    <w:rsid w:val="009D05AB"/>
    <w:rsid w:val="009D05EF"/>
    <w:rsid w:val="009D0640"/>
    <w:rsid w:val="009D0AC6"/>
    <w:rsid w:val="009D2AAF"/>
    <w:rsid w:val="009D2D6E"/>
    <w:rsid w:val="009D32B3"/>
    <w:rsid w:val="009D40FA"/>
    <w:rsid w:val="009D43B7"/>
    <w:rsid w:val="009D5052"/>
    <w:rsid w:val="009D5362"/>
    <w:rsid w:val="009D5A45"/>
    <w:rsid w:val="009D6246"/>
    <w:rsid w:val="009D77C5"/>
    <w:rsid w:val="009E013C"/>
    <w:rsid w:val="009E1009"/>
    <w:rsid w:val="009E100D"/>
    <w:rsid w:val="009E10CC"/>
    <w:rsid w:val="009E1415"/>
    <w:rsid w:val="009E3040"/>
    <w:rsid w:val="009E4752"/>
    <w:rsid w:val="009E4DCD"/>
    <w:rsid w:val="009E5909"/>
    <w:rsid w:val="009E5EFC"/>
    <w:rsid w:val="009E6116"/>
    <w:rsid w:val="009E70CF"/>
    <w:rsid w:val="009E730A"/>
    <w:rsid w:val="009E7477"/>
    <w:rsid w:val="009F0AA5"/>
    <w:rsid w:val="009F12FC"/>
    <w:rsid w:val="009F2AD0"/>
    <w:rsid w:val="009F3076"/>
    <w:rsid w:val="009F31E7"/>
    <w:rsid w:val="009F39EB"/>
    <w:rsid w:val="009F3ABE"/>
    <w:rsid w:val="009F3B23"/>
    <w:rsid w:val="009F3BE2"/>
    <w:rsid w:val="009F424C"/>
    <w:rsid w:val="009F43A4"/>
    <w:rsid w:val="009F4BC8"/>
    <w:rsid w:val="009F6700"/>
    <w:rsid w:val="009F677B"/>
    <w:rsid w:val="00A001D6"/>
    <w:rsid w:val="00A003A3"/>
    <w:rsid w:val="00A01BD8"/>
    <w:rsid w:val="00A020D4"/>
    <w:rsid w:val="00A020E0"/>
    <w:rsid w:val="00A02D8F"/>
    <w:rsid w:val="00A02E43"/>
    <w:rsid w:val="00A038D7"/>
    <w:rsid w:val="00A046EE"/>
    <w:rsid w:val="00A05120"/>
    <w:rsid w:val="00A05128"/>
    <w:rsid w:val="00A06078"/>
    <w:rsid w:val="00A06446"/>
    <w:rsid w:val="00A065F9"/>
    <w:rsid w:val="00A07ECD"/>
    <w:rsid w:val="00A07F34"/>
    <w:rsid w:val="00A1013E"/>
    <w:rsid w:val="00A10CF9"/>
    <w:rsid w:val="00A10F0E"/>
    <w:rsid w:val="00A11373"/>
    <w:rsid w:val="00A1199E"/>
    <w:rsid w:val="00A12EC8"/>
    <w:rsid w:val="00A13864"/>
    <w:rsid w:val="00A16306"/>
    <w:rsid w:val="00A167B7"/>
    <w:rsid w:val="00A17D4E"/>
    <w:rsid w:val="00A20E79"/>
    <w:rsid w:val="00A20FDC"/>
    <w:rsid w:val="00A22154"/>
    <w:rsid w:val="00A228D2"/>
    <w:rsid w:val="00A22966"/>
    <w:rsid w:val="00A23290"/>
    <w:rsid w:val="00A25C38"/>
    <w:rsid w:val="00A25F87"/>
    <w:rsid w:val="00A2699C"/>
    <w:rsid w:val="00A27118"/>
    <w:rsid w:val="00A30247"/>
    <w:rsid w:val="00A306E1"/>
    <w:rsid w:val="00A3190E"/>
    <w:rsid w:val="00A32714"/>
    <w:rsid w:val="00A32BB0"/>
    <w:rsid w:val="00A33706"/>
    <w:rsid w:val="00A33EF2"/>
    <w:rsid w:val="00A34E90"/>
    <w:rsid w:val="00A35FD8"/>
    <w:rsid w:val="00A3610D"/>
    <w:rsid w:val="00A36BBE"/>
    <w:rsid w:val="00A36F2E"/>
    <w:rsid w:val="00A37416"/>
    <w:rsid w:val="00A3757D"/>
    <w:rsid w:val="00A37E92"/>
    <w:rsid w:val="00A406AA"/>
    <w:rsid w:val="00A40A24"/>
    <w:rsid w:val="00A40AF6"/>
    <w:rsid w:val="00A416CD"/>
    <w:rsid w:val="00A41EEA"/>
    <w:rsid w:val="00A429E3"/>
    <w:rsid w:val="00A4307A"/>
    <w:rsid w:val="00A432AF"/>
    <w:rsid w:val="00A43898"/>
    <w:rsid w:val="00A44327"/>
    <w:rsid w:val="00A462B6"/>
    <w:rsid w:val="00A466FB"/>
    <w:rsid w:val="00A47173"/>
    <w:rsid w:val="00A47EBB"/>
    <w:rsid w:val="00A505A9"/>
    <w:rsid w:val="00A505D0"/>
    <w:rsid w:val="00A51CDD"/>
    <w:rsid w:val="00A521B2"/>
    <w:rsid w:val="00A52231"/>
    <w:rsid w:val="00A5281D"/>
    <w:rsid w:val="00A52F7D"/>
    <w:rsid w:val="00A53D57"/>
    <w:rsid w:val="00A5503C"/>
    <w:rsid w:val="00A55D7A"/>
    <w:rsid w:val="00A562C0"/>
    <w:rsid w:val="00A56999"/>
    <w:rsid w:val="00A57417"/>
    <w:rsid w:val="00A57B62"/>
    <w:rsid w:val="00A57E84"/>
    <w:rsid w:val="00A57EDC"/>
    <w:rsid w:val="00A60186"/>
    <w:rsid w:val="00A61026"/>
    <w:rsid w:val="00A612F9"/>
    <w:rsid w:val="00A6161D"/>
    <w:rsid w:val="00A6209C"/>
    <w:rsid w:val="00A626D3"/>
    <w:rsid w:val="00A62D29"/>
    <w:rsid w:val="00A6304A"/>
    <w:rsid w:val="00A630A0"/>
    <w:rsid w:val="00A6365D"/>
    <w:rsid w:val="00A638A1"/>
    <w:rsid w:val="00A641E1"/>
    <w:rsid w:val="00A64A33"/>
    <w:rsid w:val="00A64B33"/>
    <w:rsid w:val="00A64CE4"/>
    <w:rsid w:val="00A654FE"/>
    <w:rsid w:val="00A658E5"/>
    <w:rsid w:val="00A65C4E"/>
    <w:rsid w:val="00A65DB9"/>
    <w:rsid w:val="00A66998"/>
    <w:rsid w:val="00A6730D"/>
    <w:rsid w:val="00A711F5"/>
    <w:rsid w:val="00A71390"/>
    <w:rsid w:val="00A71625"/>
    <w:rsid w:val="00A7178E"/>
    <w:rsid w:val="00A717F0"/>
    <w:rsid w:val="00A71B9B"/>
    <w:rsid w:val="00A7217C"/>
    <w:rsid w:val="00A72257"/>
    <w:rsid w:val="00A72710"/>
    <w:rsid w:val="00A72B44"/>
    <w:rsid w:val="00A73DE8"/>
    <w:rsid w:val="00A751C7"/>
    <w:rsid w:val="00A75CC6"/>
    <w:rsid w:val="00A75D9E"/>
    <w:rsid w:val="00A76699"/>
    <w:rsid w:val="00A76818"/>
    <w:rsid w:val="00A7775D"/>
    <w:rsid w:val="00A80BCC"/>
    <w:rsid w:val="00A81510"/>
    <w:rsid w:val="00A81D57"/>
    <w:rsid w:val="00A82006"/>
    <w:rsid w:val="00A829D0"/>
    <w:rsid w:val="00A82F89"/>
    <w:rsid w:val="00A831F3"/>
    <w:rsid w:val="00A83D63"/>
    <w:rsid w:val="00A8439E"/>
    <w:rsid w:val="00A84569"/>
    <w:rsid w:val="00A85821"/>
    <w:rsid w:val="00A85DB0"/>
    <w:rsid w:val="00A86B4A"/>
    <w:rsid w:val="00A86B99"/>
    <w:rsid w:val="00A872C0"/>
    <w:rsid w:val="00A87346"/>
    <w:rsid w:val="00A87844"/>
    <w:rsid w:val="00A87AC6"/>
    <w:rsid w:val="00A901AD"/>
    <w:rsid w:val="00A90778"/>
    <w:rsid w:val="00A9083A"/>
    <w:rsid w:val="00A90E7F"/>
    <w:rsid w:val="00A90F61"/>
    <w:rsid w:val="00A92CD8"/>
    <w:rsid w:val="00A92CF2"/>
    <w:rsid w:val="00A93291"/>
    <w:rsid w:val="00A93C1D"/>
    <w:rsid w:val="00A94156"/>
    <w:rsid w:val="00A95035"/>
    <w:rsid w:val="00A95157"/>
    <w:rsid w:val="00A95972"/>
    <w:rsid w:val="00A95B1B"/>
    <w:rsid w:val="00A95EFF"/>
    <w:rsid w:val="00A96BD7"/>
    <w:rsid w:val="00A97041"/>
    <w:rsid w:val="00A97828"/>
    <w:rsid w:val="00AA038C"/>
    <w:rsid w:val="00AA20CE"/>
    <w:rsid w:val="00AA2341"/>
    <w:rsid w:val="00AA31D6"/>
    <w:rsid w:val="00AA4140"/>
    <w:rsid w:val="00AA5AC7"/>
    <w:rsid w:val="00AA5C22"/>
    <w:rsid w:val="00AA630E"/>
    <w:rsid w:val="00AA67B2"/>
    <w:rsid w:val="00AA6ED1"/>
    <w:rsid w:val="00AA7A09"/>
    <w:rsid w:val="00AA7C2D"/>
    <w:rsid w:val="00AB1845"/>
    <w:rsid w:val="00AB1E97"/>
    <w:rsid w:val="00AB1F62"/>
    <w:rsid w:val="00AB3B50"/>
    <w:rsid w:val="00AB3B91"/>
    <w:rsid w:val="00AB3D13"/>
    <w:rsid w:val="00AB4D2F"/>
    <w:rsid w:val="00AB5623"/>
    <w:rsid w:val="00AB6F50"/>
    <w:rsid w:val="00AB72FB"/>
    <w:rsid w:val="00AB77AC"/>
    <w:rsid w:val="00AB7810"/>
    <w:rsid w:val="00AC0316"/>
    <w:rsid w:val="00AC05B1"/>
    <w:rsid w:val="00AC0B63"/>
    <w:rsid w:val="00AC1038"/>
    <w:rsid w:val="00AC1B6A"/>
    <w:rsid w:val="00AC2B2C"/>
    <w:rsid w:val="00AC2D8F"/>
    <w:rsid w:val="00AC3165"/>
    <w:rsid w:val="00AC3EB7"/>
    <w:rsid w:val="00AC4273"/>
    <w:rsid w:val="00AC4604"/>
    <w:rsid w:val="00AC463D"/>
    <w:rsid w:val="00AC46B6"/>
    <w:rsid w:val="00AC4798"/>
    <w:rsid w:val="00AC6106"/>
    <w:rsid w:val="00AC7A4E"/>
    <w:rsid w:val="00AD0028"/>
    <w:rsid w:val="00AD069E"/>
    <w:rsid w:val="00AD074F"/>
    <w:rsid w:val="00AD1135"/>
    <w:rsid w:val="00AD1547"/>
    <w:rsid w:val="00AD168E"/>
    <w:rsid w:val="00AD2C63"/>
    <w:rsid w:val="00AD356C"/>
    <w:rsid w:val="00AD4749"/>
    <w:rsid w:val="00AD6433"/>
    <w:rsid w:val="00AD65A3"/>
    <w:rsid w:val="00AD6F23"/>
    <w:rsid w:val="00AD72C2"/>
    <w:rsid w:val="00AD78FC"/>
    <w:rsid w:val="00AD7C10"/>
    <w:rsid w:val="00AE02DA"/>
    <w:rsid w:val="00AE03FB"/>
    <w:rsid w:val="00AE04BB"/>
    <w:rsid w:val="00AE0780"/>
    <w:rsid w:val="00AE09DB"/>
    <w:rsid w:val="00AE0F17"/>
    <w:rsid w:val="00AE12A6"/>
    <w:rsid w:val="00AE1B4F"/>
    <w:rsid w:val="00AE2914"/>
    <w:rsid w:val="00AE295F"/>
    <w:rsid w:val="00AE3123"/>
    <w:rsid w:val="00AE3144"/>
    <w:rsid w:val="00AE3251"/>
    <w:rsid w:val="00AE3D3D"/>
    <w:rsid w:val="00AE3D8F"/>
    <w:rsid w:val="00AE407B"/>
    <w:rsid w:val="00AE50CB"/>
    <w:rsid w:val="00AE51FE"/>
    <w:rsid w:val="00AE63C7"/>
    <w:rsid w:val="00AE6D15"/>
    <w:rsid w:val="00AE7164"/>
    <w:rsid w:val="00AE787F"/>
    <w:rsid w:val="00AE78FE"/>
    <w:rsid w:val="00AE7A55"/>
    <w:rsid w:val="00AF014F"/>
    <w:rsid w:val="00AF0421"/>
    <w:rsid w:val="00AF0422"/>
    <w:rsid w:val="00AF074B"/>
    <w:rsid w:val="00AF07EE"/>
    <w:rsid w:val="00AF0AFA"/>
    <w:rsid w:val="00AF10BD"/>
    <w:rsid w:val="00AF11B0"/>
    <w:rsid w:val="00AF1740"/>
    <w:rsid w:val="00AF22B5"/>
    <w:rsid w:val="00AF355F"/>
    <w:rsid w:val="00AF3815"/>
    <w:rsid w:val="00AF3995"/>
    <w:rsid w:val="00AF5056"/>
    <w:rsid w:val="00AF5344"/>
    <w:rsid w:val="00AF54A9"/>
    <w:rsid w:val="00AF6552"/>
    <w:rsid w:val="00AF66B4"/>
    <w:rsid w:val="00AF6D17"/>
    <w:rsid w:val="00AF7439"/>
    <w:rsid w:val="00B003CF"/>
    <w:rsid w:val="00B0046E"/>
    <w:rsid w:val="00B00E11"/>
    <w:rsid w:val="00B015CF"/>
    <w:rsid w:val="00B03234"/>
    <w:rsid w:val="00B03877"/>
    <w:rsid w:val="00B04182"/>
    <w:rsid w:val="00B042CF"/>
    <w:rsid w:val="00B048A2"/>
    <w:rsid w:val="00B050B8"/>
    <w:rsid w:val="00B05931"/>
    <w:rsid w:val="00B07AE3"/>
    <w:rsid w:val="00B10298"/>
    <w:rsid w:val="00B107C4"/>
    <w:rsid w:val="00B11430"/>
    <w:rsid w:val="00B11A77"/>
    <w:rsid w:val="00B11A9E"/>
    <w:rsid w:val="00B11BB1"/>
    <w:rsid w:val="00B12D41"/>
    <w:rsid w:val="00B13817"/>
    <w:rsid w:val="00B13A8E"/>
    <w:rsid w:val="00B14142"/>
    <w:rsid w:val="00B1486C"/>
    <w:rsid w:val="00B150E3"/>
    <w:rsid w:val="00B1550C"/>
    <w:rsid w:val="00B16144"/>
    <w:rsid w:val="00B1655A"/>
    <w:rsid w:val="00B16CEA"/>
    <w:rsid w:val="00B17153"/>
    <w:rsid w:val="00B17459"/>
    <w:rsid w:val="00B175FC"/>
    <w:rsid w:val="00B1768F"/>
    <w:rsid w:val="00B20DF6"/>
    <w:rsid w:val="00B2119A"/>
    <w:rsid w:val="00B21FC4"/>
    <w:rsid w:val="00B2235F"/>
    <w:rsid w:val="00B23CA9"/>
    <w:rsid w:val="00B27A7D"/>
    <w:rsid w:val="00B3003E"/>
    <w:rsid w:val="00B3045C"/>
    <w:rsid w:val="00B30705"/>
    <w:rsid w:val="00B30F2D"/>
    <w:rsid w:val="00B314F2"/>
    <w:rsid w:val="00B315C3"/>
    <w:rsid w:val="00B344C6"/>
    <w:rsid w:val="00B34829"/>
    <w:rsid w:val="00B34A44"/>
    <w:rsid w:val="00B353EB"/>
    <w:rsid w:val="00B35543"/>
    <w:rsid w:val="00B35FB9"/>
    <w:rsid w:val="00B36549"/>
    <w:rsid w:val="00B3726A"/>
    <w:rsid w:val="00B37864"/>
    <w:rsid w:val="00B37EC6"/>
    <w:rsid w:val="00B404B9"/>
    <w:rsid w:val="00B40F11"/>
    <w:rsid w:val="00B41A68"/>
    <w:rsid w:val="00B4221E"/>
    <w:rsid w:val="00B4238B"/>
    <w:rsid w:val="00B425AD"/>
    <w:rsid w:val="00B42659"/>
    <w:rsid w:val="00B42766"/>
    <w:rsid w:val="00B42948"/>
    <w:rsid w:val="00B43915"/>
    <w:rsid w:val="00B439AB"/>
    <w:rsid w:val="00B439C4"/>
    <w:rsid w:val="00B43A3B"/>
    <w:rsid w:val="00B43CCC"/>
    <w:rsid w:val="00B45043"/>
    <w:rsid w:val="00B450AF"/>
    <w:rsid w:val="00B4535E"/>
    <w:rsid w:val="00B462F1"/>
    <w:rsid w:val="00B46930"/>
    <w:rsid w:val="00B47077"/>
    <w:rsid w:val="00B504CA"/>
    <w:rsid w:val="00B518BD"/>
    <w:rsid w:val="00B5279C"/>
    <w:rsid w:val="00B528DF"/>
    <w:rsid w:val="00B52A8C"/>
    <w:rsid w:val="00B52EAC"/>
    <w:rsid w:val="00B5316D"/>
    <w:rsid w:val="00B531EE"/>
    <w:rsid w:val="00B53CC1"/>
    <w:rsid w:val="00B5456D"/>
    <w:rsid w:val="00B54E02"/>
    <w:rsid w:val="00B55E39"/>
    <w:rsid w:val="00B560B6"/>
    <w:rsid w:val="00B565A0"/>
    <w:rsid w:val="00B565E3"/>
    <w:rsid w:val="00B56A9A"/>
    <w:rsid w:val="00B572F3"/>
    <w:rsid w:val="00B57476"/>
    <w:rsid w:val="00B57729"/>
    <w:rsid w:val="00B61285"/>
    <w:rsid w:val="00B618F3"/>
    <w:rsid w:val="00B636A8"/>
    <w:rsid w:val="00B637EA"/>
    <w:rsid w:val="00B6451C"/>
    <w:rsid w:val="00B65991"/>
    <w:rsid w:val="00B65FD9"/>
    <w:rsid w:val="00B66077"/>
    <w:rsid w:val="00B665C6"/>
    <w:rsid w:val="00B668ED"/>
    <w:rsid w:val="00B67117"/>
    <w:rsid w:val="00B673A6"/>
    <w:rsid w:val="00B67452"/>
    <w:rsid w:val="00B7004C"/>
    <w:rsid w:val="00B71613"/>
    <w:rsid w:val="00B72426"/>
    <w:rsid w:val="00B724BF"/>
    <w:rsid w:val="00B72E2F"/>
    <w:rsid w:val="00B733EA"/>
    <w:rsid w:val="00B73CD5"/>
    <w:rsid w:val="00B747B1"/>
    <w:rsid w:val="00B74ED3"/>
    <w:rsid w:val="00B751EB"/>
    <w:rsid w:val="00B752DD"/>
    <w:rsid w:val="00B75A40"/>
    <w:rsid w:val="00B76D53"/>
    <w:rsid w:val="00B77A62"/>
    <w:rsid w:val="00B805AF"/>
    <w:rsid w:val="00B805FF"/>
    <w:rsid w:val="00B824F3"/>
    <w:rsid w:val="00B83BFF"/>
    <w:rsid w:val="00B83EF5"/>
    <w:rsid w:val="00B865CA"/>
    <w:rsid w:val="00B869EC"/>
    <w:rsid w:val="00B86F12"/>
    <w:rsid w:val="00B87A8C"/>
    <w:rsid w:val="00B87D68"/>
    <w:rsid w:val="00B9047E"/>
    <w:rsid w:val="00B905DC"/>
    <w:rsid w:val="00B9073B"/>
    <w:rsid w:val="00B90A16"/>
    <w:rsid w:val="00B92BD3"/>
    <w:rsid w:val="00B935B2"/>
    <w:rsid w:val="00B937E3"/>
    <w:rsid w:val="00B9397A"/>
    <w:rsid w:val="00B93C17"/>
    <w:rsid w:val="00B9490C"/>
    <w:rsid w:val="00B958B3"/>
    <w:rsid w:val="00B95E7A"/>
    <w:rsid w:val="00B9633D"/>
    <w:rsid w:val="00B96422"/>
    <w:rsid w:val="00B967EE"/>
    <w:rsid w:val="00B97B2B"/>
    <w:rsid w:val="00B97E0A"/>
    <w:rsid w:val="00B97F45"/>
    <w:rsid w:val="00BA07D4"/>
    <w:rsid w:val="00BA0A9A"/>
    <w:rsid w:val="00BA0CF9"/>
    <w:rsid w:val="00BA232F"/>
    <w:rsid w:val="00BA2EBE"/>
    <w:rsid w:val="00BA2ECB"/>
    <w:rsid w:val="00BA4175"/>
    <w:rsid w:val="00BA43C9"/>
    <w:rsid w:val="00BA44E0"/>
    <w:rsid w:val="00BA4B25"/>
    <w:rsid w:val="00BA4D29"/>
    <w:rsid w:val="00BA5555"/>
    <w:rsid w:val="00BA57F8"/>
    <w:rsid w:val="00BA59D8"/>
    <w:rsid w:val="00BA5B81"/>
    <w:rsid w:val="00BA6094"/>
    <w:rsid w:val="00BA7A5F"/>
    <w:rsid w:val="00BA7A7A"/>
    <w:rsid w:val="00BA7BBD"/>
    <w:rsid w:val="00BB099B"/>
    <w:rsid w:val="00BB0A9C"/>
    <w:rsid w:val="00BB0F28"/>
    <w:rsid w:val="00BB1222"/>
    <w:rsid w:val="00BB1332"/>
    <w:rsid w:val="00BB14E5"/>
    <w:rsid w:val="00BB1EB2"/>
    <w:rsid w:val="00BB2B94"/>
    <w:rsid w:val="00BB3010"/>
    <w:rsid w:val="00BB32EE"/>
    <w:rsid w:val="00BB3479"/>
    <w:rsid w:val="00BB3931"/>
    <w:rsid w:val="00BB4445"/>
    <w:rsid w:val="00BB458A"/>
    <w:rsid w:val="00BB499B"/>
    <w:rsid w:val="00BB5582"/>
    <w:rsid w:val="00BB67A8"/>
    <w:rsid w:val="00BB6D3B"/>
    <w:rsid w:val="00BB6F4A"/>
    <w:rsid w:val="00BB71AF"/>
    <w:rsid w:val="00BB724D"/>
    <w:rsid w:val="00BB74F4"/>
    <w:rsid w:val="00BB77EA"/>
    <w:rsid w:val="00BC1715"/>
    <w:rsid w:val="00BC18C2"/>
    <w:rsid w:val="00BC2B69"/>
    <w:rsid w:val="00BC35A1"/>
    <w:rsid w:val="00BC4ABC"/>
    <w:rsid w:val="00BC513A"/>
    <w:rsid w:val="00BC52E9"/>
    <w:rsid w:val="00BC58F4"/>
    <w:rsid w:val="00BC5D81"/>
    <w:rsid w:val="00BC5F8F"/>
    <w:rsid w:val="00BC60F0"/>
    <w:rsid w:val="00BC6365"/>
    <w:rsid w:val="00BC6369"/>
    <w:rsid w:val="00BC6428"/>
    <w:rsid w:val="00BC6824"/>
    <w:rsid w:val="00BD00D3"/>
    <w:rsid w:val="00BD0B59"/>
    <w:rsid w:val="00BD0FD8"/>
    <w:rsid w:val="00BD0FE8"/>
    <w:rsid w:val="00BD1659"/>
    <w:rsid w:val="00BD25C1"/>
    <w:rsid w:val="00BD301E"/>
    <w:rsid w:val="00BD3AA9"/>
    <w:rsid w:val="00BD424D"/>
    <w:rsid w:val="00BD455C"/>
    <w:rsid w:val="00BD4A18"/>
    <w:rsid w:val="00BD4D5A"/>
    <w:rsid w:val="00BD56B7"/>
    <w:rsid w:val="00BD59B5"/>
    <w:rsid w:val="00BD6DB2"/>
    <w:rsid w:val="00BD728A"/>
    <w:rsid w:val="00BD7C85"/>
    <w:rsid w:val="00BE0987"/>
    <w:rsid w:val="00BE11A5"/>
    <w:rsid w:val="00BE11CF"/>
    <w:rsid w:val="00BE21AB"/>
    <w:rsid w:val="00BE28A0"/>
    <w:rsid w:val="00BE34E8"/>
    <w:rsid w:val="00BE35C7"/>
    <w:rsid w:val="00BE3C55"/>
    <w:rsid w:val="00BE46A1"/>
    <w:rsid w:val="00BE4B8C"/>
    <w:rsid w:val="00BE4EC6"/>
    <w:rsid w:val="00BE55CB"/>
    <w:rsid w:val="00BE5D64"/>
    <w:rsid w:val="00BE7570"/>
    <w:rsid w:val="00BE75EA"/>
    <w:rsid w:val="00BE79BE"/>
    <w:rsid w:val="00BF0ED2"/>
    <w:rsid w:val="00BF100C"/>
    <w:rsid w:val="00BF1352"/>
    <w:rsid w:val="00BF1588"/>
    <w:rsid w:val="00BF18BB"/>
    <w:rsid w:val="00BF1B38"/>
    <w:rsid w:val="00BF1B4E"/>
    <w:rsid w:val="00BF20CA"/>
    <w:rsid w:val="00BF2692"/>
    <w:rsid w:val="00BF28EC"/>
    <w:rsid w:val="00BF2C15"/>
    <w:rsid w:val="00BF3800"/>
    <w:rsid w:val="00BF3F23"/>
    <w:rsid w:val="00BF436A"/>
    <w:rsid w:val="00BF4DB8"/>
    <w:rsid w:val="00BF54BD"/>
    <w:rsid w:val="00BF5CA0"/>
    <w:rsid w:val="00BF617A"/>
    <w:rsid w:val="00BF666B"/>
    <w:rsid w:val="00BF6B11"/>
    <w:rsid w:val="00BF6BC0"/>
    <w:rsid w:val="00BF75EC"/>
    <w:rsid w:val="00C00D47"/>
    <w:rsid w:val="00C01411"/>
    <w:rsid w:val="00C03330"/>
    <w:rsid w:val="00C0379D"/>
    <w:rsid w:val="00C03931"/>
    <w:rsid w:val="00C03A80"/>
    <w:rsid w:val="00C0463C"/>
    <w:rsid w:val="00C04DBA"/>
    <w:rsid w:val="00C056D8"/>
    <w:rsid w:val="00C05C2D"/>
    <w:rsid w:val="00C05E9C"/>
    <w:rsid w:val="00C05FE3"/>
    <w:rsid w:val="00C0659D"/>
    <w:rsid w:val="00C068AB"/>
    <w:rsid w:val="00C0691C"/>
    <w:rsid w:val="00C0691F"/>
    <w:rsid w:val="00C06EF2"/>
    <w:rsid w:val="00C105C4"/>
    <w:rsid w:val="00C109A1"/>
    <w:rsid w:val="00C118BF"/>
    <w:rsid w:val="00C1326D"/>
    <w:rsid w:val="00C14455"/>
    <w:rsid w:val="00C14C96"/>
    <w:rsid w:val="00C15030"/>
    <w:rsid w:val="00C1516E"/>
    <w:rsid w:val="00C15C1C"/>
    <w:rsid w:val="00C15EBD"/>
    <w:rsid w:val="00C174FA"/>
    <w:rsid w:val="00C205BE"/>
    <w:rsid w:val="00C21003"/>
    <w:rsid w:val="00C21037"/>
    <w:rsid w:val="00C2136D"/>
    <w:rsid w:val="00C214EE"/>
    <w:rsid w:val="00C2309C"/>
    <w:rsid w:val="00C2314B"/>
    <w:rsid w:val="00C2385E"/>
    <w:rsid w:val="00C24971"/>
    <w:rsid w:val="00C24E2F"/>
    <w:rsid w:val="00C257EF"/>
    <w:rsid w:val="00C2617D"/>
    <w:rsid w:val="00C26396"/>
    <w:rsid w:val="00C2679E"/>
    <w:rsid w:val="00C269D8"/>
    <w:rsid w:val="00C26BE5"/>
    <w:rsid w:val="00C26E4D"/>
    <w:rsid w:val="00C270E4"/>
    <w:rsid w:val="00C27909"/>
    <w:rsid w:val="00C27B03"/>
    <w:rsid w:val="00C314E1"/>
    <w:rsid w:val="00C317F3"/>
    <w:rsid w:val="00C320C7"/>
    <w:rsid w:val="00C32E40"/>
    <w:rsid w:val="00C33514"/>
    <w:rsid w:val="00C3365F"/>
    <w:rsid w:val="00C33F8B"/>
    <w:rsid w:val="00C34397"/>
    <w:rsid w:val="00C344B1"/>
    <w:rsid w:val="00C34BF2"/>
    <w:rsid w:val="00C34FF2"/>
    <w:rsid w:val="00C359BF"/>
    <w:rsid w:val="00C36572"/>
    <w:rsid w:val="00C36957"/>
    <w:rsid w:val="00C36A93"/>
    <w:rsid w:val="00C37044"/>
    <w:rsid w:val="00C4005C"/>
    <w:rsid w:val="00C4095D"/>
    <w:rsid w:val="00C40A01"/>
    <w:rsid w:val="00C40A64"/>
    <w:rsid w:val="00C40AD2"/>
    <w:rsid w:val="00C40B75"/>
    <w:rsid w:val="00C4325F"/>
    <w:rsid w:val="00C432CE"/>
    <w:rsid w:val="00C43451"/>
    <w:rsid w:val="00C43540"/>
    <w:rsid w:val="00C437CC"/>
    <w:rsid w:val="00C44203"/>
    <w:rsid w:val="00C45DB8"/>
    <w:rsid w:val="00C4679B"/>
    <w:rsid w:val="00C46904"/>
    <w:rsid w:val="00C46B6E"/>
    <w:rsid w:val="00C46E3D"/>
    <w:rsid w:val="00C47015"/>
    <w:rsid w:val="00C473E2"/>
    <w:rsid w:val="00C47576"/>
    <w:rsid w:val="00C50F1A"/>
    <w:rsid w:val="00C51402"/>
    <w:rsid w:val="00C518DE"/>
    <w:rsid w:val="00C51C73"/>
    <w:rsid w:val="00C51ECA"/>
    <w:rsid w:val="00C53660"/>
    <w:rsid w:val="00C538D3"/>
    <w:rsid w:val="00C53C85"/>
    <w:rsid w:val="00C56BE5"/>
    <w:rsid w:val="00C56C29"/>
    <w:rsid w:val="00C56E4D"/>
    <w:rsid w:val="00C56EB5"/>
    <w:rsid w:val="00C5778C"/>
    <w:rsid w:val="00C601D2"/>
    <w:rsid w:val="00C6022D"/>
    <w:rsid w:val="00C61117"/>
    <w:rsid w:val="00C61F50"/>
    <w:rsid w:val="00C62698"/>
    <w:rsid w:val="00C63647"/>
    <w:rsid w:val="00C63F28"/>
    <w:rsid w:val="00C6530A"/>
    <w:rsid w:val="00C656A2"/>
    <w:rsid w:val="00C657AB"/>
    <w:rsid w:val="00C65BCC"/>
    <w:rsid w:val="00C66299"/>
    <w:rsid w:val="00C665C5"/>
    <w:rsid w:val="00C66970"/>
    <w:rsid w:val="00C66BBD"/>
    <w:rsid w:val="00C670E1"/>
    <w:rsid w:val="00C67F40"/>
    <w:rsid w:val="00C705E0"/>
    <w:rsid w:val="00C71793"/>
    <w:rsid w:val="00C71EBD"/>
    <w:rsid w:val="00C729D8"/>
    <w:rsid w:val="00C73643"/>
    <w:rsid w:val="00C746E9"/>
    <w:rsid w:val="00C74AA4"/>
    <w:rsid w:val="00C74B93"/>
    <w:rsid w:val="00C75812"/>
    <w:rsid w:val="00C761AA"/>
    <w:rsid w:val="00C76A8E"/>
    <w:rsid w:val="00C76A92"/>
    <w:rsid w:val="00C770F4"/>
    <w:rsid w:val="00C8030E"/>
    <w:rsid w:val="00C808E2"/>
    <w:rsid w:val="00C81EE5"/>
    <w:rsid w:val="00C83BD6"/>
    <w:rsid w:val="00C83DF4"/>
    <w:rsid w:val="00C841F0"/>
    <w:rsid w:val="00C842BD"/>
    <w:rsid w:val="00C84338"/>
    <w:rsid w:val="00C8458F"/>
    <w:rsid w:val="00C84B42"/>
    <w:rsid w:val="00C851E9"/>
    <w:rsid w:val="00C859DC"/>
    <w:rsid w:val="00C8691C"/>
    <w:rsid w:val="00C8735E"/>
    <w:rsid w:val="00C873B7"/>
    <w:rsid w:val="00C87F0E"/>
    <w:rsid w:val="00C900EF"/>
    <w:rsid w:val="00C907A0"/>
    <w:rsid w:val="00C90B28"/>
    <w:rsid w:val="00C91F36"/>
    <w:rsid w:val="00C920BB"/>
    <w:rsid w:val="00C921F1"/>
    <w:rsid w:val="00C92266"/>
    <w:rsid w:val="00C9247F"/>
    <w:rsid w:val="00C94CB1"/>
    <w:rsid w:val="00C9531A"/>
    <w:rsid w:val="00C955D7"/>
    <w:rsid w:val="00C9591D"/>
    <w:rsid w:val="00C95977"/>
    <w:rsid w:val="00C95F24"/>
    <w:rsid w:val="00C95F74"/>
    <w:rsid w:val="00C962AA"/>
    <w:rsid w:val="00C977A5"/>
    <w:rsid w:val="00C978C7"/>
    <w:rsid w:val="00C97FA0"/>
    <w:rsid w:val="00CA04BA"/>
    <w:rsid w:val="00CA168A"/>
    <w:rsid w:val="00CA2AB4"/>
    <w:rsid w:val="00CA357E"/>
    <w:rsid w:val="00CA35CC"/>
    <w:rsid w:val="00CA3C8F"/>
    <w:rsid w:val="00CA44F9"/>
    <w:rsid w:val="00CA4905"/>
    <w:rsid w:val="00CA4A69"/>
    <w:rsid w:val="00CA56EE"/>
    <w:rsid w:val="00CA5714"/>
    <w:rsid w:val="00CA5C47"/>
    <w:rsid w:val="00CA782D"/>
    <w:rsid w:val="00CB1C05"/>
    <w:rsid w:val="00CB2725"/>
    <w:rsid w:val="00CB2B5B"/>
    <w:rsid w:val="00CB2D35"/>
    <w:rsid w:val="00CB3ECF"/>
    <w:rsid w:val="00CB41C0"/>
    <w:rsid w:val="00CB454A"/>
    <w:rsid w:val="00CB4999"/>
    <w:rsid w:val="00CB4BBE"/>
    <w:rsid w:val="00CB540A"/>
    <w:rsid w:val="00CB6161"/>
    <w:rsid w:val="00CB7011"/>
    <w:rsid w:val="00CB708A"/>
    <w:rsid w:val="00CB7B63"/>
    <w:rsid w:val="00CC03EE"/>
    <w:rsid w:val="00CC058C"/>
    <w:rsid w:val="00CC0688"/>
    <w:rsid w:val="00CC0950"/>
    <w:rsid w:val="00CC0F61"/>
    <w:rsid w:val="00CC36F7"/>
    <w:rsid w:val="00CC3E0C"/>
    <w:rsid w:val="00CC52A3"/>
    <w:rsid w:val="00CC58D3"/>
    <w:rsid w:val="00CC5972"/>
    <w:rsid w:val="00CC6AB4"/>
    <w:rsid w:val="00CC784D"/>
    <w:rsid w:val="00CD0785"/>
    <w:rsid w:val="00CD0DA0"/>
    <w:rsid w:val="00CD28E4"/>
    <w:rsid w:val="00CD2B80"/>
    <w:rsid w:val="00CD2BDD"/>
    <w:rsid w:val="00CD2BF6"/>
    <w:rsid w:val="00CD2D6C"/>
    <w:rsid w:val="00CD376D"/>
    <w:rsid w:val="00CD3E9A"/>
    <w:rsid w:val="00CD404F"/>
    <w:rsid w:val="00CD45EF"/>
    <w:rsid w:val="00CD48B1"/>
    <w:rsid w:val="00CD4CAE"/>
    <w:rsid w:val="00CD4E64"/>
    <w:rsid w:val="00CD4E7F"/>
    <w:rsid w:val="00CD59DB"/>
    <w:rsid w:val="00CD7237"/>
    <w:rsid w:val="00CD741B"/>
    <w:rsid w:val="00CE0368"/>
    <w:rsid w:val="00CE0700"/>
    <w:rsid w:val="00CE167C"/>
    <w:rsid w:val="00CE247A"/>
    <w:rsid w:val="00CE3918"/>
    <w:rsid w:val="00CE3C44"/>
    <w:rsid w:val="00CE3F46"/>
    <w:rsid w:val="00CE426D"/>
    <w:rsid w:val="00CE4532"/>
    <w:rsid w:val="00CE5764"/>
    <w:rsid w:val="00CE57EC"/>
    <w:rsid w:val="00CE5A90"/>
    <w:rsid w:val="00CE66BC"/>
    <w:rsid w:val="00CE66E4"/>
    <w:rsid w:val="00CE673F"/>
    <w:rsid w:val="00CE7733"/>
    <w:rsid w:val="00CF01A8"/>
    <w:rsid w:val="00CF11E3"/>
    <w:rsid w:val="00CF1502"/>
    <w:rsid w:val="00CF2702"/>
    <w:rsid w:val="00CF3B67"/>
    <w:rsid w:val="00CF3C8C"/>
    <w:rsid w:val="00CF3F3C"/>
    <w:rsid w:val="00CF3F8F"/>
    <w:rsid w:val="00CF454B"/>
    <w:rsid w:val="00CF469D"/>
    <w:rsid w:val="00CF4B6E"/>
    <w:rsid w:val="00CF4BF5"/>
    <w:rsid w:val="00CF51CF"/>
    <w:rsid w:val="00CF5249"/>
    <w:rsid w:val="00CF53A3"/>
    <w:rsid w:val="00CF66A0"/>
    <w:rsid w:val="00CF78DC"/>
    <w:rsid w:val="00CF7BBD"/>
    <w:rsid w:val="00CF7F7E"/>
    <w:rsid w:val="00D00AAB"/>
    <w:rsid w:val="00D01F53"/>
    <w:rsid w:val="00D02468"/>
    <w:rsid w:val="00D0301B"/>
    <w:rsid w:val="00D0337B"/>
    <w:rsid w:val="00D038D5"/>
    <w:rsid w:val="00D04BA9"/>
    <w:rsid w:val="00D0559C"/>
    <w:rsid w:val="00D05A66"/>
    <w:rsid w:val="00D063D8"/>
    <w:rsid w:val="00D06BB6"/>
    <w:rsid w:val="00D07050"/>
    <w:rsid w:val="00D078F6"/>
    <w:rsid w:val="00D07990"/>
    <w:rsid w:val="00D079B2"/>
    <w:rsid w:val="00D10184"/>
    <w:rsid w:val="00D10804"/>
    <w:rsid w:val="00D114E9"/>
    <w:rsid w:val="00D114FF"/>
    <w:rsid w:val="00D11F0A"/>
    <w:rsid w:val="00D139F3"/>
    <w:rsid w:val="00D13D56"/>
    <w:rsid w:val="00D14830"/>
    <w:rsid w:val="00D16C94"/>
    <w:rsid w:val="00D17491"/>
    <w:rsid w:val="00D175E8"/>
    <w:rsid w:val="00D17636"/>
    <w:rsid w:val="00D2342D"/>
    <w:rsid w:val="00D23627"/>
    <w:rsid w:val="00D236A4"/>
    <w:rsid w:val="00D24D53"/>
    <w:rsid w:val="00D25399"/>
    <w:rsid w:val="00D25880"/>
    <w:rsid w:val="00D2665D"/>
    <w:rsid w:val="00D26C83"/>
    <w:rsid w:val="00D27CD7"/>
    <w:rsid w:val="00D30124"/>
    <w:rsid w:val="00D31F2E"/>
    <w:rsid w:val="00D320B1"/>
    <w:rsid w:val="00D3271F"/>
    <w:rsid w:val="00D32DD9"/>
    <w:rsid w:val="00D33589"/>
    <w:rsid w:val="00D338E2"/>
    <w:rsid w:val="00D3392C"/>
    <w:rsid w:val="00D3502B"/>
    <w:rsid w:val="00D350F6"/>
    <w:rsid w:val="00D35371"/>
    <w:rsid w:val="00D35713"/>
    <w:rsid w:val="00D4019C"/>
    <w:rsid w:val="00D412FB"/>
    <w:rsid w:val="00D415A8"/>
    <w:rsid w:val="00D429C6"/>
    <w:rsid w:val="00D42F0A"/>
    <w:rsid w:val="00D43537"/>
    <w:rsid w:val="00D439D3"/>
    <w:rsid w:val="00D45171"/>
    <w:rsid w:val="00D45289"/>
    <w:rsid w:val="00D4753C"/>
    <w:rsid w:val="00D47748"/>
    <w:rsid w:val="00D478A2"/>
    <w:rsid w:val="00D47DBA"/>
    <w:rsid w:val="00D47EB6"/>
    <w:rsid w:val="00D50A0D"/>
    <w:rsid w:val="00D50AAD"/>
    <w:rsid w:val="00D50DBB"/>
    <w:rsid w:val="00D50E45"/>
    <w:rsid w:val="00D5172D"/>
    <w:rsid w:val="00D52423"/>
    <w:rsid w:val="00D524C6"/>
    <w:rsid w:val="00D52A11"/>
    <w:rsid w:val="00D531D6"/>
    <w:rsid w:val="00D53AA1"/>
    <w:rsid w:val="00D54CC3"/>
    <w:rsid w:val="00D568F5"/>
    <w:rsid w:val="00D570BA"/>
    <w:rsid w:val="00D5735A"/>
    <w:rsid w:val="00D57D98"/>
    <w:rsid w:val="00D6041A"/>
    <w:rsid w:val="00D60BF1"/>
    <w:rsid w:val="00D61120"/>
    <w:rsid w:val="00D61149"/>
    <w:rsid w:val="00D617B0"/>
    <w:rsid w:val="00D62248"/>
    <w:rsid w:val="00D6225F"/>
    <w:rsid w:val="00D62836"/>
    <w:rsid w:val="00D6322C"/>
    <w:rsid w:val="00D633AC"/>
    <w:rsid w:val="00D633EB"/>
    <w:rsid w:val="00D63E37"/>
    <w:rsid w:val="00D6503B"/>
    <w:rsid w:val="00D67336"/>
    <w:rsid w:val="00D67CBF"/>
    <w:rsid w:val="00D67E60"/>
    <w:rsid w:val="00D67FAA"/>
    <w:rsid w:val="00D7054F"/>
    <w:rsid w:val="00D714FD"/>
    <w:rsid w:val="00D71561"/>
    <w:rsid w:val="00D71B9A"/>
    <w:rsid w:val="00D72324"/>
    <w:rsid w:val="00D7269A"/>
    <w:rsid w:val="00D7285E"/>
    <w:rsid w:val="00D7346C"/>
    <w:rsid w:val="00D73A62"/>
    <w:rsid w:val="00D749E2"/>
    <w:rsid w:val="00D74A51"/>
    <w:rsid w:val="00D75194"/>
    <w:rsid w:val="00D75DE7"/>
    <w:rsid w:val="00D76B76"/>
    <w:rsid w:val="00D77092"/>
    <w:rsid w:val="00D80E8B"/>
    <w:rsid w:val="00D81C72"/>
    <w:rsid w:val="00D81E4D"/>
    <w:rsid w:val="00D8208F"/>
    <w:rsid w:val="00D8230A"/>
    <w:rsid w:val="00D82939"/>
    <w:rsid w:val="00D82A7D"/>
    <w:rsid w:val="00D82FF7"/>
    <w:rsid w:val="00D832DF"/>
    <w:rsid w:val="00D8405C"/>
    <w:rsid w:val="00D847FE"/>
    <w:rsid w:val="00D85102"/>
    <w:rsid w:val="00D8586A"/>
    <w:rsid w:val="00D85CEA"/>
    <w:rsid w:val="00D85D7E"/>
    <w:rsid w:val="00D864B8"/>
    <w:rsid w:val="00D867DF"/>
    <w:rsid w:val="00D86B31"/>
    <w:rsid w:val="00D87097"/>
    <w:rsid w:val="00D87177"/>
    <w:rsid w:val="00D877D9"/>
    <w:rsid w:val="00D87906"/>
    <w:rsid w:val="00D8793F"/>
    <w:rsid w:val="00D87F72"/>
    <w:rsid w:val="00D908C1"/>
    <w:rsid w:val="00D90F55"/>
    <w:rsid w:val="00D91839"/>
    <w:rsid w:val="00D91986"/>
    <w:rsid w:val="00D92E3E"/>
    <w:rsid w:val="00D943CB"/>
    <w:rsid w:val="00D95C0A"/>
    <w:rsid w:val="00D964EA"/>
    <w:rsid w:val="00D966D0"/>
    <w:rsid w:val="00DA0C59"/>
    <w:rsid w:val="00DA1435"/>
    <w:rsid w:val="00DA17E2"/>
    <w:rsid w:val="00DA1B0C"/>
    <w:rsid w:val="00DA1BE7"/>
    <w:rsid w:val="00DA2593"/>
    <w:rsid w:val="00DA29A9"/>
    <w:rsid w:val="00DA307F"/>
    <w:rsid w:val="00DA3991"/>
    <w:rsid w:val="00DA39F0"/>
    <w:rsid w:val="00DA4B93"/>
    <w:rsid w:val="00DA4FDE"/>
    <w:rsid w:val="00DA56C9"/>
    <w:rsid w:val="00DA691E"/>
    <w:rsid w:val="00DA6C54"/>
    <w:rsid w:val="00DA74AF"/>
    <w:rsid w:val="00DA7F9A"/>
    <w:rsid w:val="00DB01D2"/>
    <w:rsid w:val="00DB1425"/>
    <w:rsid w:val="00DB1D39"/>
    <w:rsid w:val="00DB374C"/>
    <w:rsid w:val="00DB3EDA"/>
    <w:rsid w:val="00DB49DC"/>
    <w:rsid w:val="00DB6500"/>
    <w:rsid w:val="00DB68EE"/>
    <w:rsid w:val="00DB69AB"/>
    <w:rsid w:val="00DB702D"/>
    <w:rsid w:val="00DB7E6C"/>
    <w:rsid w:val="00DC1028"/>
    <w:rsid w:val="00DC1CC0"/>
    <w:rsid w:val="00DC2A2E"/>
    <w:rsid w:val="00DC2BD5"/>
    <w:rsid w:val="00DC2D60"/>
    <w:rsid w:val="00DC3403"/>
    <w:rsid w:val="00DC36C8"/>
    <w:rsid w:val="00DC418C"/>
    <w:rsid w:val="00DC424E"/>
    <w:rsid w:val="00DC4A1E"/>
    <w:rsid w:val="00DC53F5"/>
    <w:rsid w:val="00DC650A"/>
    <w:rsid w:val="00DC65D6"/>
    <w:rsid w:val="00DC6608"/>
    <w:rsid w:val="00DC687B"/>
    <w:rsid w:val="00DC72F2"/>
    <w:rsid w:val="00DC79B2"/>
    <w:rsid w:val="00DD00F4"/>
    <w:rsid w:val="00DD0626"/>
    <w:rsid w:val="00DD0BE7"/>
    <w:rsid w:val="00DD108D"/>
    <w:rsid w:val="00DD13B8"/>
    <w:rsid w:val="00DD20F3"/>
    <w:rsid w:val="00DD271B"/>
    <w:rsid w:val="00DD2762"/>
    <w:rsid w:val="00DD2831"/>
    <w:rsid w:val="00DD35B0"/>
    <w:rsid w:val="00DD423C"/>
    <w:rsid w:val="00DD45BA"/>
    <w:rsid w:val="00DD4D97"/>
    <w:rsid w:val="00DD4E49"/>
    <w:rsid w:val="00DD4FD1"/>
    <w:rsid w:val="00DD5397"/>
    <w:rsid w:val="00DD5A29"/>
    <w:rsid w:val="00DD5D9D"/>
    <w:rsid w:val="00DD6A9F"/>
    <w:rsid w:val="00DD7912"/>
    <w:rsid w:val="00DD7C32"/>
    <w:rsid w:val="00DD7DD4"/>
    <w:rsid w:val="00DE18D1"/>
    <w:rsid w:val="00DE1A46"/>
    <w:rsid w:val="00DE259B"/>
    <w:rsid w:val="00DE28AD"/>
    <w:rsid w:val="00DE35CB"/>
    <w:rsid w:val="00DE3A93"/>
    <w:rsid w:val="00DE55D7"/>
    <w:rsid w:val="00DE65D4"/>
    <w:rsid w:val="00DF067D"/>
    <w:rsid w:val="00DF1080"/>
    <w:rsid w:val="00DF2123"/>
    <w:rsid w:val="00DF21E9"/>
    <w:rsid w:val="00DF2F83"/>
    <w:rsid w:val="00DF2F9A"/>
    <w:rsid w:val="00DF3266"/>
    <w:rsid w:val="00DF3642"/>
    <w:rsid w:val="00DF374B"/>
    <w:rsid w:val="00DF3ECA"/>
    <w:rsid w:val="00DF4132"/>
    <w:rsid w:val="00DF4950"/>
    <w:rsid w:val="00DF5136"/>
    <w:rsid w:val="00DF52AD"/>
    <w:rsid w:val="00DF685E"/>
    <w:rsid w:val="00DF716E"/>
    <w:rsid w:val="00E00269"/>
    <w:rsid w:val="00E00325"/>
    <w:rsid w:val="00E00684"/>
    <w:rsid w:val="00E00F14"/>
    <w:rsid w:val="00E02C1A"/>
    <w:rsid w:val="00E03741"/>
    <w:rsid w:val="00E03ACB"/>
    <w:rsid w:val="00E03F66"/>
    <w:rsid w:val="00E04D84"/>
    <w:rsid w:val="00E04E9E"/>
    <w:rsid w:val="00E054B1"/>
    <w:rsid w:val="00E060BA"/>
    <w:rsid w:val="00E060CF"/>
    <w:rsid w:val="00E06386"/>
    <w:rsid w:val="00E07A1E"/>
    <w:rsid w:val="00E1019E"/>
    <w:rsid w:val="00E102A3"/>
    <w:rsid w:val="00E104C1"/>
    <w:rsid w:val="00E1173E"/>
    <w:rsid w:val="00E11943"/>
    <w:rsid w:val="00E1217C"/>
    <w:rsid w:val="00E12C89"/>
    <w:rsid w:val="00E13642"/>
    <w:rsid w:val="00E13F29"/>
    <w:rsid w:val="00E14704"/>
    <w:rsid w:val="00E14804"/>
    <w:rsid w:val="00E15602"/>
    <w:rsid w:val="00E1603B"/>
    <w:rsid w:val="00E16308"/>
    <w:rsid w:val="00E16540"/>
    <w:rsid w:val="00E17EAB"/>
    <w:rsid w:val="00E208AD"/>
    <w:rsid w:val="00E20D8C"/>
    <w:rsid w:val="00E20DF0"/>
    <w:rsid w:val="00E21294"/>
    <w:rsid w:val="00E21912"/>
    <w:rsid w:val="00E22D37"/>
    <w:rsid w:val="00E230C5"/>
    <w:rsid w:val="00E23756"/>
    <w:rsid w:val="00E24EB4"/>
    <w:rsid w:val="00E253BA"/>
    <w:rsid w:val="00E25ACA"/>
    <w:rsid w:val="00E266AE"/>
    <w:rsid w:val="00E27363"/>
    <w:rsid w:val="00E27839"/>
    <w:rsid w:val="00E27963"/>
    <w:rsid w:val="00E27AC2"/>
    <w:rsid w:val="00E27D5E"/>
    <w:rsid w:val="00E3042B"/>
    <w:rsid w:val="00E31395"/>
    <w:rsid w:val="00E319FE"/>
    <w:rsid w:val="00E320ED"/>
    <w:rsid w:val="00E3217A"/>
    <w:rsid w:val="00E3270B"/>
    <w:rsid w:val="00E33576"/>
    <w:rsid w:val="00E33AFB"/>
    <w:rsid w:val="00E34218"/>
    <w:rsid w:val="00E34261"/>
    <w:rsid w:val="00E3476E"/>
    <w:rsid w:val="00E34DB8"/>
    <w:rsid w:val="00E35195"/>
    <w:rsid w:val="00E354BD"/>
    <w:rsid w:val="00E35FEE"/>
    <w:rsid w:val="00E36AE2"/>
    <w:rsid w:val="00E37121"/>
    <w:rsid w:val="00E37AA6"/>
    <w:rsid w:val="00E37B42"/>
    <w:rsid w:val="00E37C46"/>
    <w:rsid w:val="00E408A0"/>
    <w:rsid w:val="00E41387"/>
    <w:rsid w:val="00E41AEB"/>
    <w:rsid w:val="00E4226F"/>
    <w:rsid w:val="00E42DB7"/>
    <w:rsid w:val="00E42EA2"/>
    <w:rsid w:val="00E44FE4"/>
    <w:rsid w:val="00E46282"/>
    <w:rsid w:val="00E46FAF"/>
    <w:rsid w:val="00E4725E"/>
    <w:rsid w:val="00E509B6"/>
    <w:rsid w:val="00E515D8"/>
    <w:rsid w:val="00E517F6"/>
    <w:rsid w:val="00E5216E"/>
    <w:rsid w:val="00E5228E"/>
    <w:rsid w:val="00E52FC7"/>
    <w:rsid w:val="00E53838"/>
    <w:rsid w:val="00E5527A"/>
    <w:rsid w:val="00E55C03"/>
    <w:rsid w:val="00E55FEA"/>
    <w:rsid w:val="00E56099"/>
    <w:rsid w:val="00E56B71"/>
    <w:rsid w:val="00E57B20"/>
    <w:rsid w:val="00E57BDA"/>
    <w:rsid w:val="00E57EC1"/>
    <w:rsid w:val="00E60F35"/>
    <w:rsid w:val="00E62358"/>
    <w:rsid w:val="00E62448"/>
    <w:rsid w:val="00E627B5"/>
    <w:rsid w:val="00E63055"/>
    <w:rsid w:val="00E6375B"/>
    <w:rsid w:val="00E63F3B"/>
    <w:rsid w:val="00E64149"/>
    <w:rsid w:val="00E65F31"/>
    <w:rsid w:val="00E6627A"/>
    <w:rsid w:val="00E67ADC"/>
    <w:rsid w:val="00E700EE"/>
    <w:rsid w:val="00E70D15"/>
    <w:rsid w:val="00E713BD"/>
    <w:rsid w:val="00E717C6"/>
    <w:rsid w:val="00E720D8"/>
    <w:rsid w:val="00E72B2E"/>
    <w:rsid w:val="00E738DA"/>
    <w:rsid w:val="00E75472"/>
    <w:rsid w:val="00E75654"/>
    <w:rsid w:val="00E75B9E"/>
    <w:rsid w:val="00E75F97"/>
    <w:rsid w:val="00E7658F"/>
    <w:rsid w:val="00E76FF8"/>
    <w:rsid w:val="00E774E0"/>
    <w:rsid w:val="00E77638"/>
    <w:rsid w:val="00E77D10"/>
    <w:rsid w:val="00E8128B"/>
    <w:rsid w:val="00E81B09"/>
    <w:rsid w:val="00E82344"/>
    <w:rsid w:val="00E82645"/>
    <w:rsid w:val="00E8274E"/>
    <w:rsid w:val="00E82764"/>
    <w:rsid w:val="00E82828"/>
    <w:rsid w:val="00E8348F"/>
    <w:rsid w:val="00E83A19"/>
    <w:rsid w:val="00E84299"/>
    <w:rsid w:val="00E848AA"/>
    <w:rsid w:val="00E8492D"/>
    <w:rsid w:val="00E84C82"/>
    <w:rsid w:val="00E84D64"/>
    <w:rsid w:val="00E8517E"/>
    <w:rsid w:val="00E85BAB"/>
    <w:rsid w:val="00E85CF2"/>
    <w:rsid w:val="00E85D94"/>
    <w:rsid w:val="00E8638F"/>
    <w:rsid w:val="00E87408"/>
    <w:rsid w:val="00E87F7B"/>
    <w:rsid w:val="00E914C4"/>
    <w:rsid w:val="00E91807"/>
    <w:rsid w:val="00E91A40"/>
    <w:rsid w:val="00E91C7E"/>
    <w:rsid w:val="00E91F0C"/>
    <w:rsid w:val="00E9265C"/>
    <w:rsid w:val="00E934F5"/>
    <w:rsid w:val="00E9366F"/>
    <w:rsid w:val="00E936D5"/>
    <w:rsid w:val="00E94747"/>
    <w:rsid w:val="00E94EC4"/>
    <w:rsid w:val="00E94F2F"/>
    <w:rsid w:val="00E95024"/>
    <w:rsid w:val="00E95895"/>
    <w:rsid w:val="00E95F0A"/>
    <w:rsid w:val="00E96961"/>
    <w:rsid w:val="00E96B9B"/>
    <w:rsid w:val="00E9747D"/>
    <w:rsid w:val="00E97E87"/>
    <w:rsid w:val="00EA0082"/>
    <w:rsid w:val="00EA0CB7"/>
    <w:rsid w:val="00EA0E90"/>
    <w:rsid w:val="00EA1EB8"/>
    <w:rsid w:val="00EA21D9"/>
    <w:rsid w:val="00EA2C39"/>
    <w:rsid w:val="00EA2D16"/>
    <w:rsid w:val="00EA354C"/>
    <w:rsid w:val="00EA3FB3"/>
    <w:rsid w:val="00EA417B"/>
    <w:rsid w:val="00EA432E"/>
    <w:rsid w:val="00EA49F1"/>
    <w:rsid w:val="00EA4A69"/>
    <w:rsid w:val="00EA4A94"/>
    <w:rsid w:val="00EA4E08"/>
    <w:rsid w:val="00EA5137"/>
    <w:rsid w:val="00EA72EC"/>
    <w:rsid w:val="00EA7D3D"/>
    <w:rsid w:val="00EB0068"/>
    <w:rsid w:val="00EB02E6"/>
    <w:rsid w:val="00EB10E7"/>
    <w:rsid w:val="00EB11CB"/>
    <w:rsid w:val="00EB18F6"/>
    <w:rsid w:val="00EB2093"/>
    <w:rsid w:val="00EB275A"/>
    <w:rsid w:val="00EB3381"/>
    <w:rsid w:val="00EB3438"/>
    <w:rsid w:val="00EB35CB"/>
    <w:rsid w:val="00EB6B3F"/>
    <w:rsid w:val="00EB786A"/>
    <w:rsid w:val="00EB7AA5"/>
    <w:rsid w:val="00EB7AD8"/>
    <w:rsid w:val="00EC06C9"/>
    <w:rsid w:val="00EC13AE"/>
    <w:rsid w:val="00EC1578"/>
    <w:rsid w:val="00EC1C72"/>
    <w:rsid w:val="00EC1EDC"/>
    <w:rsid w:val="00EC2D56"/>
    <w:rsid w:val="00EC3CC9"/>
    <w:rsid w:val="00EC5E40"/>
    <w:rsid w:val="00EC6233"/>
    <w:rsid w:val="00EC63BC"/>
    <w:rsid w:val="00EC680A"/>
    <w:rsid w:val="00EC6D99"/>
    <w:rsid w:val="00EC6E0A"/>
    <w:rsid w:val="00EC79ED"/>
    <w:rsid w:val="00EC7FA3"/>
    <w:rsid w:val="00ED024C"/>
    <w:rsid w:val="00ED0FCA"/>
    <w:rsid w:val="00ED123D"/>
    <w:rsid w:val="00ED1469"/>
    <w:rsid w:val="00ED170C"/>
    <w:rsid w:val="00ED1ACA"/>
    <w:rsid w:val="00ED2289"/>
    <w:rsid w:val="00ED2B7D"/>
    <w:rsid w:val="00ED3C58"/>
    <w:rsid w:val="00ED4071"/>
    <w:rsid w:val="00ED47A2"/>
    <w:rsid w:val="00ED4C5E"/>
    <w:rsid w:val="00ED51F5"/>
    <w:rsid w:val="00ED6E3D"/>
    <w:rsid w:val="00ED78A7"/>
    <w:rsid w:val="00ED7FB5"/>
    <w:rsid w:val="00EE0704"/>
    <w:rsid w:val="00EE16FB"/>
    <w:rsid w:val="00EE1B5F"/>
    <w:rsid w:val="00EE2BED"/>
    <w:rsid w:val="00EE2C96"/>
    <w:rsid w:val="00EE3037"/>
    <w:rsid w:val="00EE374B"/>
    <w:rsid w:val="00EE3B5E"/>
    <w:rsid w:val="00EE3E2C"/>
    <w:rsid w:val="00EE4087"/>
    <w:rsid w:val="00EE479A"/>
    <w:rsid w:val="00EE57A5"/>
    <w:rsid w:val="00EE59DC"/>
    <w:rsid w:val="00EE6E7D"/>
    <w:rsid w:val="00EE71F4"/>
    <w:rsid w:val="00EF48BF"/>
    <w:rsid w:val="00EF5320"/>
    <w:rsid w:val="00EF55FB"/>
    <w:rsid w:val="00EF5936"/>
    <w:rsid w:val="00EF69B1"/>
    <w:rsid w:val="00EF6B3B"/>
    <w:rsid w:val="00EF7CBD"/>
    <w:rsid w:val="00EF7E90"/>
    <w:rsid w:val="00F005D2"/>
    <w:rsid w:val="00F00F73"/>
    <w:rsid w:val="00F0154A"/>
    <w:rsid w:val="00F01B5E"/>
    <w:rsid w:val="00F04242"/>
    <w:rsid w:val="00F04314"/>
    <w:rsid w:val="00F0485A"/>
    <w:rsid w:val="00F04A9F"/>
    <w:rsid w:val="00F04BCD"/>
    <w:rsid w:val="00F05893"/>
    <w:rsid w:val="00F05AB1"/>
    <w:rsid w:val="00F05D32"/>
    <w:rsid w:val="00F05D92"/>
    <w:rsid w:val="00F07779"/>
    <w:rsid w:val="00F1096D"/>
    <w:rsid w:val="00F11073"/>
    <w:rsid w:val="00F1170F"/>
    <w:rsid w:val="00F11BB5"/>
    <w:rsid w:val="00F122CF"/>
    <w:rsid w:val="00F1314C"/>
    <w:rsid w:val="00F13D27"/>
    <w:rsid w:val="00F1417B"/>
    <w:rsid w:val="00F1589D"/>
    <w:rsid w:val="00F15B94"/>
    <w:rsid w:val="00F1617D"/>
    <w:rsid w:val="00F176B9"/>
    <w:rsid w:val="00F202CB"/>
    <w:rsid w:val="00F21272"/>
    <w:rsid w:val="00F216CB"/>
    <w:rsid w:val="00F221F8"/>
    <w:rsid w:val="00F224E9"/>
    <w:rsid w:val="00F22595"/>
    <w:rsid w:val="00F22893"/>
    <w:rsid w:val="00F23253"/>
    <w:rsid w:val="00F23706"/>
    <w:rsid w:val="00F2498F"/>
    <w:rsid w:val="00F25B12"/>
    <w:rsid w:val="00F26B9B"/>
    <w:rsid w:val="00F30027"/>
    <w:rsid w:val="00F30B38"/>
    <w:rsid w:val="00F31A8F"/>
    <w:rsid w:val="00F31BD2"/>
    <w:rsid w:val="00F31E9A"/>
    <w:rsid w:val="00F3265B"/>
    <w:rsid w:val="00F32E27"/>
    <w:rsid w:val="00F343D8"/>
    <w:rsid w:val="00F34784"/>
    <w:rsid w:val="00F3483B"/>
    <w:rsid w:val="00F34930"/>
    <w:rsid w:val="00F34B4A"/>
    <w:rsid w:val="00F34B99"/>
    <w:rsid w:val="00F35D8B"/>
    <w:rsid w:val="00F36731"/>
    <w:rsid w:val="00F378C0"/>
    <w:rsid w:val="00F37B2E"/>
    <w:rsid w:val="00F40F32"/>
    <w:rsid w:val="00F41569"/>
    <w:rsid w:val="00F415FD"/>
    <w:rsid w:val="00F41EF3"/>
    <w:rsid w:val="00F42718"/>
    <w:rsid w:val="00F44B5A"/>
    <w:rsid w:val="00F44CB2"/>
    <w:rsid w:val="00F45337"/>
    <w:rsid w:val="00F45483"/>
    <w:rsid w:val="00F455E3"/>
    <w:rsid w:val="00F45C8A"/>
    <w:rsid w:val="00F45CAF"/>
    <w:rsid w:val="00F45CD4"/>
    <w:rsid w:val="00F45E97"/>
    <w:rsid w:val="00F46A62"/>
    <w:rsid w:val="00F46CFF"/>
    <w:rsid w:val="00F50421"/>
    <w:rsid w:val="00F5067B"/>
    <w:rsid w:val="00F51D03"/>
    <w:rsid w:val="00F52480"/>
    <w:rsid w:val="00F52A7C"/>
    <w:rsid w:val="00F52DAB"/>
    <w:rsid w:val="00F53884"/>
    <w:rsid w:val="00F53D48"/>
    <w:rsid w:val="00F54063"/>
    <w:rsid w:val="00F54183"/>
    <w:rsid w:val="00F543F0"/>
    <w:rsid w:val="00F5561C"/>
    <w:rsid w:val="00F556D1"/>
    <w:rsid w:val="00F5599C"/>
    <w:rsid w:val="00F563DF"/>
    <w:rsid w:val="00F56752"/>
    <w:rsid w:val="00F6004E"/>
    <w:rsid w:val="00F60527"/>
    <w:rsid w:val="00F61229"/>
    <w:rsid w:val="00F615FB"/>
    <w:rsid w:val="00F62338"/>
    <w:rsid w:val="00F62426"/>
    <w:rsid w:val="00F62710"/>
    <w:rsid w:val="00F62A61"/>
    <w:rsid w:val="00F63AC3"/>
    <w:rsid w:val="00F63AEB"/>
    <w:rsid w:val="00F6431A"/>
    <w:rsid w:val="00F6528A"/>
    <w:rsid w:val="00F65298"/>
    <w:rsid w:val="00F65326"/>
    <w:rsid w:val="00F656F2"/>
    <w:rsid w:val="00F65DF7"/>
    <w:rsid w:val="00F65E7A"/>
    <w:rsid w:val="00F668A7"/>
    <w:rsid w:val="00F66D24"/>
    <w:rsid w:val="00F704D7"/>
    <w:rsid w:val="00F707B8"/>
    <w:rsid w:val="00F71B7E"/>
    <w:rsid w:val="00F71C07"/>
    <w:rsid w:val="00F721F1"/>
    <w:rsid w:val="00F726F9"/>
    <w:rsid w:val="00F72F8E"/>
    <w:rsid w:val="00F735C1"/>
    <w:rsid w:val="00F7636F"/>
    <w:rsid w:val="00F7649B"/>
    <w:rsid w:val="00F76AF3"/>
    <w:rsid w:val="00F7776E"/>
    <w:rsid w:val="00F7791A"/>
    <w:rsid w:val="00F80243"/>
    <w:rsid w:val="00F80299"/>
    <w:rsid w:val="00F81037"/>
    <w:rsid w:val="00F81D29"/>
    <w:rsid w:val="00F8256E"/>
    <w:rsid w:val="00F826E4"/>
    <w:rsid w:val="00F8294E"/>
    <w:rsid w:val="00F82B78"/>
    <w:rsid w:val="00F82DD5"/>
    <w:rsid w:val="00F842ED"/>
    <w:rsid w:val="00F8561F"/>
    <w:rsid w:val="00F8574B"/>
    <w:rsid w:val="00F8585D"/>
    <w:rsid w:val="00F860D2"/>
    <w:rsid w:val="00F86183"/>
    <w:rsid w:val="00F861CF"/>
    <w:rsid w:val="00F8697B"/>
    <w:rsid w:val="00F86F7A"/>
    <w:rsid w:val="00F87AE4"/>
    <w:rsid w:val="00F90472"/>
    <w:rsid w:val="00F90F9E"/>
    <w:rsid w:val="00F918D5"/>
    <w:rsid w:val="00F91C4D"/>
    <w:rsid w:val="00F91D83"/>
    <w:rsid w:val="00F92913"/>
    <w:rsid w:val="00F92A58"/>
    <w:rsid w:val="00F92FD9"/>
    <w:rsid w:val="00F93CE8"/>
    <w:rsid w:val="00F949F9"/>
    <w:rsid w:val="00F95D2E"/>
    <w:rsid w:val="00FA06D5"/>
    <w:rsid w:val="00FA1EBC"/>
    <w:rsid w:val="00FA311C"/>
    <w:rsid w:val="00FA32E3"/>
    <w:rsid w:val="00FA3453"/>
    <w:rsid w:val="00FA49C3"/>
    <w:rsid w:val="00FA4EEB"/>
    <w:rsid w:val="00FA547D"/>
    <w:rsid w:val="00FA5A1B"/>
    <w:rsid w:val="00FA5D63"/>
    <w:rsid w:val="00FA6684"/>
    <w:rsid w:val="00FA6E60"/>
    <w:rsid w:val="00FA731E"/>
    <w:rsid w:val="00FA75C4"/>
    <w:rsid w:val="00FB1AF4"/>
    <w:rsid w:val="00FB1C80"/>
    <w:rsid w:val="00FB1F3F"/>
    <w:rsid w:val="00FB2024"/>
    <w:rsid w:val="00FB27FD"/>
    <w:rsid w:val="00FB2922"/>
    <w:rsid w:val="00FB2B38"/>
    <w:rsid w:val="00FB3739"/>
    <w:rsid w:val="00FB3991"/>
    <w:rsid w:val="00FB3C0B"/>
    <w:rsid w:val="00FB3C2E"/>
    <w:rsid w:val="00FB46DC"/>
    <w:rsid w:val="00FB5854"/>
    <w:rsid w:val="00FB5C99"/>
    <w:rsid w:val="00FB5DE1"/>
    <w:rsid w:val="00FB5EF0"/>
    <w:rsid w:val="00FB65CA"/>
    <w:rsid w:val="00FB6804"/>
    <w:rsid w:val="00FB7780"/>
    <w:rsid w:val="00FC092B"/>
    <w:rsid w:val="00FC11F5"/>
    <w:rsid w:val="00FC24C8"/>
    <w:rsid w:val="00FC3227"/>
    <w:rsid w:val="00FC35DC"/>
    <w:rsid w:val="00FC44B6"/>
    <w:rsid w:val="00FC4AE0"/>
    <w:rsid w:val="00FC54E8"/>
    <w:rsid w:val="00FC5B80"/>
    <w:rsid w:val="00FC62EA"/>
    <w:rsid w:val="00FC6349"/>
    <w:rsid w:val="00FC6358"/>
    <w:rsid w:val="00FC678C"/>
    <w:rsid w:val="00FC6DB9"/>
    <w:rsid w:val="00FC79F3"/>
    <w:rsid w:val="00FC7AF6"/>
    <w:rsid w:val="00FC7C3C"/>
    <w:rsid w:val="00FD0A6A"/>
    <w:rsid w:val="00FD0F8A"/>
    <w:rsid w:val="00FD1D03"/>
    <w:rsid w:val="00FD2063"/>
    <w:rsid w:val="00FD28AD"/>
    <w:rsid w:val="00FD29C0"/>
    <w:rsid w:val="00FD320D"/>
    <w:rsid w:val="00FD3470"/>
    <w:rsid w:val="00FD495E"/>
    <w:rsid w:val="00FD4D69"/>
    <w:rsid w:val="00FD5456"/>
    <w:rsid w:val="00FD5B8C"/>
    <w:rsid w:val="00FD687D"/>
    <w:rsid w:val="00FD7613"/>
    <w:rsid w:val="00FD7852"/>
    <w:rsid w:val="00FE0B54"/>
    <w:rsid w:val="00FE14A2"/>
    <w:rsid w:val="00FE15C9"/>
    <w:rsid w:val="00FE1AF9"/>
    <w:rsid w:val="00FE1DB3"/>
    <w:rsid w:val="00FE23DE"/>
    <w:rsid w:val="00FE26D1"/>
    <w:rsid w:val="00FE2767"/>
    <w:rsid w:val="00FE46BD"/>
    <w:rsid w:val="00FE675D"/>
    <w:rsid w:val="00FF01CC"/>
    <w:rsid w:val="00FF0395"/>
    <w:rsid w:val="00FF05E1"/>
    <w:rsid w:val="00FF1421"/>
    <w:rsid w:val="00FF1D80"/>
    <w:rsid w:val="00FF2156"/>
    <w:rsid w:val="00FF2A03"/>
    <w:rsid w:val="00FF2A71"/>
    <w:rsid w:val="00FF3057"/>
    <w:rsid w:val="00FF3977"/>
    <w:rsid w:val="00FF40AF"/>
    <w:rsid w:val="00FF4779"/>
    <w:rsid w:val="00FF4AB6"/>
    <w:rsid w:val="00FF5647"/>
    <w:rsid w:val="00FF6522"/>
    <w:rsid w:val="00FF668D"/>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
    <w:qFormat/>
    <w:pPr>
      <w:spacing w:before="120" w:after="120"/>
      <w:jc w:val="center"/>
    </w:pPr>
    <w:rPr>
      <w:rFonts w:ascii="Calibri" w:hAnsi="Calibri"/>
      <w:b/>
      <w:bCs/>
      <w:iCs/>
      <w:szCs w:val="20"/>
    </w:rPr>
  </w:style>
  <w:style w:type="paragraph" w:styleId="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5">
    <w:name w:val="附录表标号"/>
    <w:basedOn w:val="aff2"/>
    <w:next w:val="affd"/>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6">
    <w:name w:val="Body Text 2"/>
    <w:basedOn w:val="aff2"/>
    <w:link w:val="27"/>
    <w:rsid w:val="00D04BA9"/>
    <w:pPr>
      <w:adjustRightInd w:val="0"/>
      <w:spacing w:line="360" w:lineRule="auto"/>
    </w:pPr>
    <w:rPr>
      <w:rFonts w:ascii="宋体" w:hAnsi="宋体" w:hint="eastAsia"/>
      <w:color w:val="FF6600"/>
      <w:kern w:val="0"/>
      <w:szCs w:val="20"/>
    </w:rPr>
  </w:style>
  <w:style w:type="character" w:customStyle="1" w:styleId="27">
    <w:name w:val="正文文本 2 字符"/>
    <w:basedOn w:val="aff3"/>
    <w:link w:val="26"/>
    <w:rsid w:val="00D04BA9"/>
    <w:rPr>
      <w:rFonts w:ascii="宋体" w:hAnsi="宋体"/>
      <w:color w:val="FF66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 w:id="98724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E93036A-6769-472D-B7AC-E8F5239CD2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1681</Words>
  <Characters>9585</Characters>
  <Application>Microsoft Office Word</Application>
  <DocSecurity>0</DocSecurity>
  <Lines>79</Lines>
  <Paragraphs>22</Paragraphs>
  <ScaleCrop>false</ScaleCrop>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2021-07-31T06:34:00Z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