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CEC3" w14:textId="4D249E6D" w:rsidR="007F1621" w:rsidRPr="00305F82" w:rsidRDefault="008D4D46" w:rsidP="006B4304">
      <w:pPr>
        <w:pStyle w:val="ac"/>
        <w:spacing w:before="312" w:after="312"/>
        <w:ind w:left="0" w:firstLine="0"/>
        <w:jc w:val="center"/>
        <w:rPr>
          <w:color w:val="000000" w:themeColor="text1"/>
          <w:sz w:val="32"/>
        </w:rPr>
      </w:pPr>
      <w:r w:rsidRPr="00305F82">
        <w:rPr>
          <w:rFonts w:ascii="宋体" w:hAnsi="宋体" w:hint="eastAsia"/>
          <w:b/>
          <w:color w:val="000000" w:themeColor="text1"/>
          <w:sz w:val="32"/>
          <w:szCs w:val="32"/>
        </w:rPr>
        <w:t xml:space="preserve"> </w:t>
      </w:r>
      <w:r w:rsidR="00ED579E" w:rsidRPr="00305F82">
        <w:rPr>
          <w:rFonts w:ascii="宋体" w:hAnsi="宋体"/>
          <w:b/>
          <w:color w:val="000000" w:themeColor="text1"/>
          <w:sz w:val="32"/>
          <w:szCs w:val="32"/>
        </w:rPr>
        <w:t>《</w:t>
      </w:r>
      <w:r w:rsidR="006B4304" w:rsidRPr="00305F82">
        <w:rPr>
          <w:rFonts w:ascii="宋体" w:hAnsi="宋体" w:hint="eastAsia"/>
          <w:b/>
          <w:color w:val="000000" w:themeColor="text1"/>
          <w:sz w:val="32"/>
          <w:szCs w:val="32"/>
        </w:rPr>
        <w:t>保健食品经营企业管理规范</w:t>
      </w:r>
      <w:r w:rsidR="00ED579E" w:rsidRPr="00305F82">
        <w:rPr>
          <w:rFonts w:ascii="宋体" w:hAnsi="宋体"/>
          <w:b/>
          <w:color w:val="000000" w:themeColor="text1"/>
          <w:sz w:val="32"/>
          <w:szCs w:val="32"/>
        </w:rPr>
        <w:t>》编制说明</w:t>
      </w:r>
    </w:p>
    <w:p w14:paraId="0BA0F6FE" w14:textId="77777777" w:rsidR="007F1621" w:rsidRPr="00305F82" w:rsidRDefault="00ED579E" w:rsidP="002F7233">
      <w:pPr>
        <w:rPr>
          <w:rFonts w:ascii="宋体" w:hAnsi="宋体"/>
          <w:b/>
          <w:bCs/>
          <w:color w:val="000000" w:themeColor="text1"/>
          <w:sz w:val="24"/>
          <w:szCs w:val="24"/>
        </w:rPr>
      </w:pPr>
      <w:r w:rsidRPr="00305F82">
        <w:rPr>
          <w:rFonts w:ascii="宋体" w:hAnsi="宋体" w:hint="eastAsia"/>
          <w:b/>
          <w:bCs/>
          <w:color w:val="000000" w:themeColor="text1"/>
          <w:sz w:val="24"/>
          <w:szCs w:val="24"/>
        </w:rPr>
        <w:t>一、项目来源：</w:t>
      </w:r>
    </w:p>
    <w:p w14:paraId="3930342F" w14:textId="778B427E" w:rsidR="007F1621" w:rsidRPr="00305F82" w:rsidRDefault="00ED579E" w:rsidP="009D013C">
      <w:pPr>
        <w:wordWrap w:val="0"/>
        <w:ind w:firstLineChars="200" w:firstLine="420"/>
        <w:rPr>
          <w:rFonts w:ascii="宋体" w:hAnsi="宋体"/>
          <w:color w:val="000000" w:themeColor="text1"/>
          <w:szCs w:val="21"/>
        </w:rPr>
      </w:pPr>
      <w:r w:rsidRPr="00305F82">
        <w:rPr>
          <w:rFonts w:ascii="宋体" w:hAnsi="宋体" w:hint="eastAsia"/>
          <w:color w:val="000000" w:themeColor="text1"/>
          <w:szCs w:val="21"/>
        </w:rPr>
        <w:t>根据</w:t>
      </w:r>
      <w:r w:rsidR="00F04B67" w:rsidRPr="00305F82">
        <w:rPr>
          <w:rFonts w:ascii="宋体" w:hAnsi="宋体" w:hint="eastAsia"/>
          <w:color w:val="000000" w:themeColor="text1"/>
          <w:szCs w:val="21"/>
        </w:rPr>
        <w:t>浙江省食品学会</w:t>
      </w:r>
      <w:r w:rsidRPr="00305F82">
        <w:rPr>
          <w:rFonts w:ascii="宋体" w:hAnsi="宋体" w:hint="eastAsia"/>
          <w:color w:val="000000" w:themeColor="text1"/>
          <w:szCs w:val="21"/>
        </w:rPr>
        <w:t>关于印发</w:t>
      </w:r>
      <w:r w:rsidR="00C76A8A" w:rsidRPr="00305F82">
        <w:rPr>
          <w:rFonts w:ascii="宋体" w:hAnsi="宋体" w:hint="eastAsia"/>
          <w:color w:val="000000" w:themeColor="text1"/>
          <w:szCs w:val="21"/>
        </w:rPr>
        <w:t>202</w:t>
      </w:r>
      <w:r w:rsidR="00597864" w:rsidRPr="00305F82">
        <w:rPr>
          <w:rFonts w:ascii="宋体" w:hAnsi="宋体" w:hint="eastAsia"/>
          <w:color w:val="000000" w:themeColor="text1"/>
          <w:szCs w:val="21"/>
        </w:rPr>
        <w:t>1</w:t>
      </w:r>
      <w:r w:rsidR="00C76A8A" w:rsidRPr="00305F82">
        <w:rPr>
          <w:rFonts w:ascii="宋体" w:hAnsi="宋体" w:hint="eastAsia"/>
          <w:color w:val="000000" w:themeColor="text1"/>
          <w:szCs w:val="21"/>
        </w:rPr>
        <w:t xml:space="preserve"> 年度第</w:t>
      </w:r>
      <w:r w:rsidR="009F5934" w:rsidRPr="00305F82">
        <w:rPr>
          <w:rFonts w:ascii="宋体" w:hAnsi="宋体" w:cs="微软雅黑" w:hint="eastAsia"/>
          <w:color w:val="000000" w:themeColor="text1"/>
          <w:szCs w:val="21"/>
        </w:rPr>
        <w:t>二</w:t>
      </w:r>
      <w:r w:rsidR="00C76A8A" w:rsidRPr="00305F82">
        <w:rPr>
          <w:rFonts w:ascii="宋体" w:hAnsi="宋体" w:cs="宋体" w:hint="eastAsia"/>
          <w:color w:val="000000" w:themeColor="text1"/>
          <w:szCs w:val="21"/>
        </w:rPr>
        <w:t>批团体标准</w:t>
      </w:r>
      <w:r w:rsidR="00C76A8A" w:rsidRPr="00305F82">
        <w:rPr>
          <w:rFonts w:ascii="宋体" w:hAnsi="宋体" w:cs="微软雅黑" w:hint="eastAsia"/>
          <w:color w:val="000000" w:themeColor="text1"/>
          <w:szCs w:val="21"/>
        </w:rPr>
        <w:t>立</w:t>
      </w:r>
      <w:r w:rsidR="00C76A8A" w:rsidRPr="00305F82">
        <w:rPr>
          <w:rFonts w:ascii="宋体" w:hAnsi="宋体" w:cs="宋体" w:hint="eastAsia"/>
          <w:color w:val="000000" w:themeColor="text1"/>
          <w:szCs w:val="21"/>
        </w:rPr>
        <w:t>项</w:t>
      </w:r>
      <w:r w:rsidRPr="00305F82">
        <w:rPr>
          <w:rFonts w:ascii="宋体" w:hAnsi="宋体" w:hint="eastAsia"/>
          <w:color w:val="000000" w:themeColor="text1"/>
          <w:szCs w:val="21"/>
        </w:rPr>
        <w:t>的通知，</w:t>
      </w:r>
      <w:r w:rsidR="001B14E7" w:rsidRPr="00305F82">
        <w:rPr>
          <w:rFonts w:ascii="宋体" w:hAnsi="宋体" w:hint="eastAsia"/>
          <w:color w:val="000000" w:themeColor="text1"/>
          <w:szCs w:val="21"/>
        </w:rPr>
        <w:t>浙江子午线质量标准化研究有限公司</w:t>
      </w:r>
      <w:r w:rsidRPr="00305F82">
        <w:rPr>
          <w:rFonts w:ascii="宋体" w:hAnsi="宋体" w:hint="eastAsia"/>
          <w:color w:val="000000" w:themeColor="text1"/>
          <w:szCs w:val="21"/>
        </w:rPr>
        <w:t>组织起草工作组</w:t>
      </w:r>
      <w:r w:rsidRPr="00305F82">
        <w:rPr>
          <w:rFonts w:ascii="宋体" w:hAnsi="宋体" w:cs="微软雅黑" w:hint="eastAsia"/>
          <w:color w:val="000000" w:themeColor="text1"/>
          <w:szCs w:val="21"/>
        </w:rPr>
        <w:t>负责团体标准</w:t>
      </w:r>
      <w:r w:rsidRPr="00305F82">
        <w:rPr>
          <w:rFonts w:ascii="宋体" w:hAnsi="宋体" w:cs="微软雅黑"/>
          <w:color w:val="000000" w:themeColor="text1"/>
          <w:szCs w:val="21"/>
        </w:rPr>
        <w:t>《</w:t>
      </w:r>
      <w:r w:rsidR="006B4304" w:rsidRPr="00305F82">
        <w:rPr>
          <w:rFonts w:ascii="宋体" w:hAnsi="宋体" w:cs="微软雅黑" w:hint="eastAsia"/>
          <w:color w:val="000000" w:themeColor="text1"/>
          <w:szCs w:val="21"/>
        </w:rPr>
        <w:t>保健食品经营企业管理规范</w:t>
      </w:r>
      <w:r w:rsidR="009B132B" w:rsidRPr="00305F82">
        <w:rPr>
          <w:rFonts w:ascii="宋体" w:hAnsi="宋体" w:cs="微软雅黑" w:hint="eastAsia"/>
          <w:color w:val="000000" w:themeColor="text1"/>
          <w:szCs w:val="21"/>
        </w:rPr>
        <w:t>》</w:t>
      </w:r>
      <w:r w:rsidRPr="00305F82">
        <w:rPr>
          <w:rFonts w:ascii="宋体" w:hAnsi="宋体" w:cs="微软雅黑" w:hint="eastAsia"/>
          <w:color w:val="000000" w:themeColor="text1"/>
          <w:szCs w:val="21"/>
        </w:rPr>
        <w:t>草</w:t>
      </w:r>
      <w:r w:rsidRPr="00305F82">
        <w:rPr>
          <w:rFonts w:ascii="宋体" w:hAnsi="宋体" w:hint="eastAsia"/>
          <w:color w:val="000000" w:themeColor="text1"/>
          <w:szCs w:val="21"/>
        </w:rPr>
        <w:t>案稿的起草工作，并由</w:t>
      </w:r>
      <w:r w:rsidR="00F04B67" w:rsidRPr="00305F82">
        <w:rPr>
          <w:rFonts w:ascii="宋体" w:hAnsi="宋体" w:hint="eastAsia"/>
          <w:color w:val="000000" w:themeColor="text1"/>
          <w:szCs w:val="21"/>
        </w:rPr>
        <w:t>浙江省食品学会</w:t>
      </w:r>
      <w:r w:rsidRPr="00305F82">
        <w:rPr>
          <w:rFonts w:ascii="宋体" w:hAnsi="宋体" w:hint="eastAsia"/>
          <w:color w:val="000000" w:themeColor="text1"/>
          <w:szCs w:val="21"/>
        </w:rPr>
        <w:t>归口。</w:t>
      </w:r>
    </w:p>
    <w:p w14:paraId="094EB49D" w14:textId="7D9C98CB" w:rsidR="007F1621" w:rsidRPr="00305F82" w:rsidRDefault="00ED579E" w:rsidP="002F7233">
      <w:pPr>
        <w:rPr>
          <w:rFonts w:ascii="宋体" w:hAnsi="宋体"/>
          <w:b/>
          <w:bCs/>
          <w:color w:val="000000" w:themeColor="text1"/>
          <w:sz w:val="24"/>
          <w:szCs w:val="24"/>
        </w:rPr>
      </w:pPr>
      <w:r w:rsidRPr="00305F82">
        <w:rPr>
          <w:rFonts w:ascii="宋体" w:hAnsi="宋体" w:hint="eastAsia"/>
          <w:b/>
          <w:bCs/>
          <w:color w:val="000000" w:themeColor="text1"/>
          <w:sz w:val="24"/>
          <w:szCs w:val="24"/>
        </w:rPr>
        <w:t>二、标准制定工作的目的与意义：</w:t>
      </w:r>
    </w:p>
    <w:p w14:paraId="7D7C24F0"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hint="eastAsia"/>
          <w:color w:val="000000" w:themeColor="text1"/>
          <w:szCs w:val="21"/>
        </w:rPr>
        <w:t>1、背景</w:t>
      </w:r>
    </w:p>
    <w:p w14:paraId="1EA1FBF5"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color w:val="000000" w:themeColor="text1"/>
          <w:szCs w:val="21"/>
        </w:rPr>
        <w:t>保健食品是食品的一个种类，具有一般食品的共性，能调节人体的机能，适用于特定人群食用</w:t>
      </w:r>
      <w:r w:rsidRPr="00305F82">
        <w:rPr>
          <w:rFonts w:ascii="宋体" w:hAnsi="宋体" w:hint="eastAsia"/>
          <w:color w:val="000000" w:themeColor="text1"/>
          <w:szCs w:val="21"/>
        </w:rPr>
        <w:t>，</w:t>
      </w:r>
      <w:r w:rsidRPr="00305F82">
        <w:rPr>
          <w:rFonts w:ascii="宋体" w:hAnsi="宋体"/>
          <w:color w:val="000000" w:themeColor="text1"/>
          <w:szCs w:val="21"/>
        </w:rPr>
        <w:t>但不以治疗疾病为目的。所以在产品的宣传上</w:t>
      </w:r>
      <w:r w:rsidRPr="00305F82">
        <w:rPr>
          <w:rFonts w:ascii="宋体" w:hAnsi="宋体" w:hint="eastAsia"/>
          <w:color w:val="000000" w:themeColor="text1"/>
          <w:szCs w:val="21"/>
        </w:rPr>
        <w:t>，</w:t>
      </w:r>
      <w:r w:rsidRPr="00305F82">
        <w:rPr>
          <w:rFonts w:ascii="宋体" w:hAnsi="宋体"/>
          <w:color w:val="000000" w:themeColor="text1"/>
          <w:szCs w:val="21"/>
        </w:rPr>
        <w:t>也不能出现有效率、成功率等相关的词语。保健食品的保健作用在当今的社会中，也正在逐步被广大群众所接受</w:t>
      </w:r>
      <w:r w:rsidRPr="00305F82">
        <w:rPr>
          <w:rFonts w:ascii="宋体" w:hAnsi="宋体" w:hint="eastAsia"/>
          <w:color w:val="000000" w:themeColor="text1"/>
          <w:szCs w:val="21"/>
        </w:rPr>
        <w:t>。</w:t>
      </w:r>
    </w:p>
    <w:p w14:paraId="474BA7B7"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hint="eastAsia"/>
          <w:color w:val="000000" w:themeColor="text1"/>
          <w:szCs w:val="21"/>
        </w:rPr>
        <w:t>2、发展现状</w:t>
      </w:r>
    </w:p>
    <w:p w14:paraId="3C6DFCC9"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color w:val="000000" w:themeColor="text1"/>
          <w:szCs w:val="21"/>
        </w:rPr>
        <w:t>我国保健食品兴起于20世纪80年代，随着社会和经济的进步和发展，我国保健食品行业迅速崛起，纵观我国保健食品的发展，大致经历了三个发展阶段。</w:t>
      </w:r>
    </w:p>
    <w:p w14:paraId="628774AC"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color w:val="000000" w:themeColor="text1"/>
          <w:szCs w:val="21"/>
        </w:rPr>
        <w:t>第一发展阶段</w:t>
      </w:r>
      <w:r w:rsidRPr="00305F82">
        <w:rPr>
          <w:rFonts w:ascii="宋体" w:hAnsi="宋体" w:hint="eastAsia"/>
          <w:color w:val="000000" w:themeColor="text1"/>
          <w:szCs w:val="21"/>
        </w:rPr>
        <w:t>：</w:t>
      </w:r>
      <w:r w:rsidRPr="00305F82">
        <w:rPr>
          <w:rFonts w:ascii="宋体" w:hAnsi="宋体"/>
          <w:color w:val="000000" w:themeColor="text1"/>
          <w:szCs w:val="21"/>
        </w:rPr>
        <w:t>该阶段保健食品是20世纪80年代初到90年代中期的产品</w:t>
      </w:r>
      <w:r w:rsidRPr="00305F82">
        <w:rPr>
          <w:rFonts w:ascii="宋体" w:hAnsi="宋体" w:hint="eastAsia"/>
          <w:color w:val="000000" w:themeColor="text1"/>
          <w:szCs w:val="21"/>
        </w:rPr>
        <w:t>，</w:t>
      </w:r>
      <w:r w:rsidRPr="00305F82">
        <w:rPr>
          <w:rFonts w:ascii="宋体" w:hAnsi="宋体"/>
          <w:color w:val="000000" w:themeColor="text1"/>
          <w:szCs w:val="21"/>
        </w:rPr>
        <w:t>仅根据食品中各种营养素或强化营养素的功能来推断整个产品的功能</w:t>
      </w:r>
      <w:r w:rsidRPr="00305F82">
        <w:rPr>
          <w:rFonts w:ascii="宋体" w:hAnsi="宋体" w:hint="eastAsia"/>
          <w:color w:val="000000" w:themeColor="text1"/>
          <w:szCs w:val="21"/>
        </w:rPr>
        <w:t>。</w:t>
      </w:r>
    </w:p>
    <w:p w14:paraId="0193D988"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color w:val="000000" w:themeColor="text1"/>
          <w:szCs w:val="21"/>
        </w:rPr>
        <w:t>第二发展阶段：该阶段保健食品是经人或动物实验证实产品具有某项生理调节功能。目前我国审批的保健食品绝大多数属于此类产品</w:t>
      </w:r>
      <w:r w:rsidRPr="00305F82">
        <w:rPr>
          <w:rFonts w:ascii="宋体" w:hAnsi="宋体" w:hint="eastAsia"/>
          <w:color w:val="000000" w:themeColor="text1"/>
          <w:szCs w:val="21"/>
        </w:rPr>
        <w:t>。</w:t>
      </w:r>
    </w:p>
    <w:p w14:paraId="71E43198" w14:textId="3142F11A" w:rsidR="008A502C" w:rsidRPr="00305F82" w:rsidRDefault="00CF457C" w:rsidP="00CF457C">
      <w:pPr>
        <w:wordWrap w:val="0"/>
        <w:ind w:firstLineChars="200" w:firstLine="420"/>
        <w:rPr>
          <w:rFonts w:ascii="宋体" w:hAnsi="宋体"/>
          <w:color w:val="000000" w:themeColor="text1"/>
          <w:szCs w:val="21"/>
        </w:rPr>
      </w:pPr>
      <w:r w:rsidRPr="00305F82">
        <w:rPr>
          <w:rFonts w:ascii="宋体" w:hAnsi="宋体"/>
          <w:color w:val="000000" w:themeColor="text1"/>
          <w:szCs w:val="21"/>
        </w:rPr>
        <w:t>第三发展阶段：该阶段保健食品不仅经过动物实验，证明具有某项生理调节功能，而且需要查清具有此项保健功能的功效成分以及该成分的结构、含量、作用机制及在食品中的配伍性和稳定性。</w:t>
      </w:r>
    </w:p>
    <w:p w14:paraId="7A50EE1D"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hint="eastAsia"/>
          <w:color w:val="000000" w:themeColor="text1"/>
          <w:szCs w:val="21"/>
        </w:rPr>
        <w:t>3、存在的问题</w:t>
      </w:r>
    </w:p>
    <w:p w14:paraId="0DCBBA96"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hint="eastAsia"/>
          <w:color w:val="000000" w:themeColor="text1"/>
          <w:szCs w:val="21"/>
        </w:rPr>
        <w:t>（1）</w:t>
      </w:r>
      <w:r w:rsidRPr="00305F82">
        <w:rPr>
          <w:rFonts w:ascii="宋体" w:hAnsi="宋体"/>
          <w:color w:val="000000" w:themeColor="text1"/>
          <w:szCs w:val="21"/>
        </w:rPr>
        <w:t>保健食品生产企业非法添加化学药物问题</w:t>
      </w:r>
    </w:p>
    <w:p w14:paraId="5BC1BD45"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color w:val="000000" w:themeColor="text1"/>
          <w:szCs w:val="21"/>
        </w:rPr>
        <w:t>一些保健食品生产企业为突出产品的功效，违法在保健食品中添加化学药物，如在在辅助降血糖产品中非法添加苯乙双胍、格列本脲等，对消费者身体健康构成严重威胁。</w:t>
      </w:r>
    </w:p>
    <w:p w14:paraId="3286E36C"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hint="eastAsia"/>
          <w:color w:val="000000" w:themeColor="text1"/>
          <w:szCs w:val="21"/>
        </w:rPr>
        <w:t>（2）</w:t>
      </w:r>
      <w:r w:rsidRPr="00305F82">
        <w:rPr>
          <w:rFonts w:ascii="宋体" w:hAnsi="宋体"/>
          <w:color w:val="000000" w:themeColor="text1"/>
          <w:szCs w:val="21"/>
        </w:rPr>
        <w:t>非法经营保健食品的问题</w:t>
      </w:r>
    </w:p>
    <w:p w14:paraId="7BCF7A86"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color w:val="000000" w:themeColor="text1"/>
          <w:szCs w:val="21"/>
        </w:rPr>
        <w:t>保健食品经营过程中不法行为日益严重，主要表现有：一是盗用合法保健食品批准文号生产；二是将普通食品虚编功能当做保健食品进行宣传和销售；三是在产品广告中极度夸大特殊功效，擅自在产品中添加化学药物；四是以“专家诊疗”</w:t>
      </w:r>
      <w:r w:rsidRPr="00305F82">
        <w:rPr>
          <w:rFonts w:ascii="宋体" w:hAnsi="宋体" w:hint="eastAsia"/>
          <w:color w:val="000000" w:themeColor="text1"/>
          <w:szCs w:val="21"/>
        </w:rPr>
        <w:t>、</w:t>
      </w:r>
      <w:r w:rsidRPr="00305F82">
        <w:rPr>
          <w:rFonts w:ascii="宋体" w:hAnsi="宋体"/>
          <w:color w:val="000000" w:themeColor="text1"/>
          <w:szCs w:val="21"/>
        </w:rPr>
        <w:t>“免费义诊”等形式，骗取消费者的信任，诱导其购买产品；五是 通过发邀请函、开办免费知识讲座等，将老年消费者聚集到临时租用的饭店、会议室等公共场所，通过免费试用及雇用“药托”等多种形式，诱导消费者盲目购买其推销的产品。</w:t>
      </w:r>
    </w:p>
    <w:p w14:paraId="619C7424"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hint="eastAsia"/>
          <w:color w:val="000000" w:themeColor="text1"/>
          <w:szCs w:val="21"/>
        </w:rPr>
        <w:t>（3）</w:t>
      </w:r>
      <w:r w:rsidRPr="00305F82">
        <w:rPr>
          <w:rFonts w:ascii="宋体" w:hAnsi="宋体"/>
          <w:color w:val="000000" w:themeColor="text1"/>
          <w:szCs w:val="21"/>
        </w:rPr>
        <w:t>保健食品虚假宣传问题</w:t>
      </w:r>
    </w:p>
    <w:p w14:paraId="4A2086E2"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color w:val="000000" w:themeColor="text1"/>
          <w:szCs w:val="21"/>
        </w:rPr>
        <w:t>保健食品不实宣传以及虚假违法广告已成为消费者反映强烈的问题，一些保健食品经销商为牟取暴利，利用广播电视等媒体大肆进行虚假宣传，夸大产品功效，误导消费者。</w:t>
      </w:r>
    </w:p>
    <w:p w14:paraId="5CE364F7" w14:textId="77777777"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hint="eastAsia"/>
          <w:color w:val="000000" w:themeColor="text1"/>
          <w:szCs w:val="21"/>
        </w:rPr>
        <w:t>4、必要性</w:t>
      </w:r>
    </w:p>
    <w:p w14:paraId="4ED91D96" w14:textId="1AA541E8" w:rsidR="00CF457C" w:rsidRPr="00305F82" w:rsidRDefault="00CF457C" w:rsidP="00CF457C">
      <w:pPr>
        <w:wordWrap w:val="0"/>
        <w:ind w:firstLineChars="200" w:firstLine="420"/>
        <w:rPr>
          <w:rFonts w:ascii="宋体" w:hAnsi="宋体"/>
          <w:color w:val="000000" w:themeColor="text1"/>
          <w:szCs w:val="21"/>
        </w:rPr>
      </w:pPr>
      <w:r w:rsidRPr="00305F82">
        <w:rPr>
          <w:rFonts w:ascii="宋体" w:hAnsi="宋体" w:hint="eastAsia"/>
          <w:color w:val="000000" w:themeColor="text1"/>
          <w:szCs w:val="21"/>
        </w:rPr>
        <w:t>为保健食品经营企业起到了良好的规范作用，统一保健食品经营企业的管理规范，填补我国保健食品经营企业管理规范标准方面的空白，不仅有利于建立公平、有序的保健食品经营企业市场制度，还将极大地促进保健食品经营企业质量控制和行业发展，提高整个行业的市场竞争力，同时为我国有关监管机构提供执法的科学依据。</w:t>
      </w:r>
    </w:p>
    <w:p w14:paraId="5293BC59" w14:textId="77777777" w:rsidR="00F76644" w:rsidRPr="00305F82" w:rsidRDefault="00F76644" w:rsidP="00F76644">
      <w:pPr>
        <w:snapToGrid w:val="0"/>
        <w:rPr>
          <w:rFonts w:ascii="宋体" w:hAnsi="宋体"/>
          <w:b/>
          <w:bCs/>
          <w:color w:val="000000" w:themeColor="text1"/>
          <w:sz w:val="24"/>
          <w:szCs w:val="24"/>
        </w:rPr>
      </w:pPr>
      <w:r w:rsidRPr="00305F82">
        <w:rPr>
          <w:rFonts w:ascii="宋体" w:hAnsi="宋体" w:hint="eastAsia"/>
          <w:b/>
          <w:bCs/>
          <w:color w:val="000000" w:themeColor="text1"/>
          <w:sz w:val="24"/>
          <w:szCs w:val="24"/>
        </w:rPr>
        <w:t>三、与我国法律法规和其他标准的关系</w:t>
      </w:r>
    </w:p>
    <w:p w14:paraId="7DA5C98A" w14:textId="12E4A8EA" w:rsidR="00CF457C" w:rsidRPr="00305F82" w:rsidRDefault="003D186C" w:rsidP="00CF457C">
      <w:pPr>
        <w:wordWrap w:val="0"/>
        <w:ind w:firstLineChars="200" w:firstLine="420"/>
        <w:rPr>
          <w:rFonts w:ascii="宋体" w:hAnsi="宋体"/>
          <w:color w:val="000000" w:themeColor="text1"/>
          <w:szCs w:val="21"/>
        </w:rPr>
      </w:pPr>
      <w:r w:rsidRPr="00305F82">
        <w:rPr>
          <w:rFonts w:ascii="宋体" w:hAnsi="宋体" w:hint="eastAsia"/>
          <w:color w:val="000000" w:themeColor="text1"/>
          <w:szCs w:val="21"/>
        </w:rPr>
        <w:t>没有</w:t>
      </w:r>
      <w:r>
        <w:rPr>
          <w:rFonts w:ascii="宋体" w:hAnsi="宋体" w:hint="eastAsia"/>
          <w:color w:val="000000" w:themeColor="text1"/>
          <w:szCs w:val="21"/>
        </w:rPr>
        <w:t>关于保健食品经营的</w:t>
      </w:r>
      <w:r w:rsidR="00CF457C" w:rsidRPr="00305F82">
        <w:rPr>
          <w:rFonts w:ascii="宋体" w:hAnsi="宋体" w:hint="eastAsia"/>
          <w:color w:val="000000" w:themeColor="text1"/>
          <w:szCs w:val="21"/>
        </w:rPr>
        <w:t>国家标准</w:t>
      </w:r>
      <w:r>
        <w:rPr>
          <w:rFonts w:ascii="宋体" w:hAnsi="宋体" w:hint="eastAsia"/>
          <w:color w:val="000000" w:themeColor="text1"/>
          <w:szCs w:val="21"/>
        </w:rPr>
        <w:t>和</w:t>
      </w:r>
      <w:r w:rsidR="00CF457C" w:rsidRPr="00305F82">
        <w:rPr>
          <w:rFonts w:ascii="宋体" w:hAnsi="宋体" w:hint="eastAsia"/>
          <w:color w:val="000000" w:themeColor="text1"/>
          <w:szCs w:val="21"/>
        </w:rPr>
        <w:t>行业标准。</w:t>
      </w:r>
    </w:p>
    <w:p w14:paraId="6915BF60" w14:textId="568B67FA" w:rsidR="00AB6609" w:rsidRPr="00305F82" w:rsidRDefault="00CF457C" w:rsidP="00CF457C">
      <w:pPr>
        <w:wordWrap w:val="0"/>
        <w:ind w:firstLineChars="200" w:firstLine="420"/>
        <w:rPr>
          <w:rFonts w:ascii="宋体" w:hAnsi="宋体"/>
          <w:color w:val="000000" w:themeColor="text1"/>
          <w:szCs w:val="21"/>
        </w:rPr>
      </w:pPr>
      <w:r w:rsidRPr="00305F82">
        <w:rPr>
          <w:rFonts w:ascii="宋体" w:hAnsi="宋体" w:hint="eastAsia"/>
          <w:color w:val="000000" w:themeColor="text1"/>
          <w:szCs w:val="21"/>
        </w:rPr>
        <w:t>目前保健食品经营企业相关标准有</w:t>
      </w:r>
      <w:r w:rsidRPr="00305F82">
        <w:rPr>
          <w:rFonts w:ascii="宋体" w:hAnsi="宋体"/>
          <w:color w:val="000000" w:themeColor="text1"/>
          <w:szCs w:val="21"/>
        </w:rPr>
        <w:t>DB31</w:t>
      </w:r>
      <w:r w:rsidRPr="00305F82">
        <w:rPr>
          <w:rFonts w:ascii="宋体" w:hAnsi="宋体" w:hint="eastAsia"/>
          <w:color w:val="000000" w:themeColor="text1"/>
          <w:szCs w:val="21"/>
        </w:rPr>
        <w:t>/</w:t>
      </w:r>
      <w:r w:rsidRPr="00305F82">
        <w:rPr>
          <w:rFonts w:ascii="宋体" w:hAnsi="宋体"/>
          <w:color w:val="000000" w:themeColor="text1"/>
          <w:szCs w:val="21"/>
        </w:rPr>
        <w:t>T 1259-2020</w:t>
      </w:r>
      <w:r w:rsidRPr="00305F82">
        <w:rPr>
          <w:rFonts w:ascii="宋体" w:hAnsi="宋体" w:hint="eastAsia"/>
          <w:color w:val="000000" w:themeColor="text1"/>
          <w:szCs w:val="21"/>
        </w:rPr>
        <w:t>《</w:t>
      </w:r>
      <w:r w:rsidRPr="00305F82">
        <w:rPr>
          <w:rFonts w:ascii="宋体" w:hAnsi="宋体"/>
          <w:color w:val="000000" w:themeColor="text1"/>
          <w:szCs w:val="21"/>
        </w:rPr>
        <w:t>保健食品经营管理规范</w:t>
      </w:r>
      <w:r w:rsidRPr="00305F82">
        <w:rPr>
          <w:rFonts w:ascii="宋体" w:hAnsi="宋体" w:hint="eastAsia"/>
          <w:color w:val="000000" w:themeColor="text1"/>
          <w:szCs w:val="21"/>
        </w:rPr>
        <w:t>》，此标</w:t>
      </w:r>
      <w:r w:rsidRPr="00305F82">
        <w:rPr>
          <w:rFonts w:ascii="宋体" w:hAnsi="宋体" w:hint="eastAsia"/>
          <w:color w:val="000000" w:themeColor="text1"/>
          <w:szCs w:val="21"/>
        </w:rPr>
        <w:lastRenderedPageBreak/>
        <w:t>准为上海地方标准，仅适用于上海，不适用于其他地区，有共同的管理要求可用做此标准的参考依据</w:t>
      </w:r>
      <w:r w:rsidR="00AB6609" w:rsidRPr="00305F82">
        <w:rPr>
          <w:rFonts w:ascii="宋体" w:hAnsi="宋体" w:hint="eastAsia"/>
          <w:color w:val="000000" w:themeColor="text1"/>
          <w:szCs w:val="21"/>
        </w:rPr>
        <w:t>。</w:t>
      </w:r>
    </w:p>
    <w:p w14:paraId="090AC849" w14:textId="2AF0A7A6" w:rsidR="00F84E25" w:rsidRPr="00305F82" w:rsidRDefault="00AB6609" w:rsidP="00374CBA">
      <w:pPr>
        <w:wordWrap w:val="0"/>
        <w:ind w:firstLineChars="200" w:firstLine="420"/>
        <w:rPr>
          <w:rFonts w:ascii="宋体" w:hAnsi="宋体"/>
          <w:color w:val="000000" w:themeColor="text1"/>
          <w:szCs w:val="21"/>
        </w:rPr>
      </w:pPr>
      <w:r w:rsidRPr="00305F82">
        <w:rPr>
          <w:rFonts w:ascii="宋体" w:hAnsi="宋体" w:hint="eastAsia"/>
          <w:color w:val="000000" w:themeColor="text1"/>
          <w:szCs w:val="21"/>
        </w:rPr>
        <w:t>其他：参考了浙江省食品经营许可实施细则</w:t>
      </w:r>
      <w:r w:rsidRPr="00305F82">
        <w:rPr>
          <w:rFonts w:ascii="宋体" w:hAnsi="宋体"/>
          <w:color w:val="000000" w:themeColor="text1"/>
          <w:szCs w:val="21"/>
        </w:rPr>
        <w:t>(试行）（浙食药监规〔2015〕21号）</w:t>
      </w:r>
      <w:r w:rsidR="00CF214F" w:rsidRPr="00305F82">
        <w:rPr>
          <w:rFonts w:ascii="宋体" w:hAnsi="宋体" w:hint="eastAsia"/>
          <w:color w:val="000000" w:themeColor="text1"/>
          <w:szCs w:val="21"/>
        </w:rPr>
        <w:t>。</w:t>
      </w:r>
    </w:p>
    <w:p w14:paraId="6A787EBD" w14:textId="7132C656" w:rsidR="007F1621" w:rsidRPr="00305F82" w:rsidRDefault="00114606" w:rsidP="002F7233">
      <w:pPr>
        <w:rPr>
          <w:rFonts w:ascii="宋体" w:hAnsi="宋体"/>
          <w:b/>
          <w:bCs/>
          <w:color w:val="000000" w:themeColor="text1"/>
          <w:sz w:val="24"/>
          <w:szCs w:val="24"/>
        </w:rPr>
      </w:pPr>
      <w:r w:rsidRPr="00305F82">
        <w:rPr>
          <w:rFonts w:ascii="宋体" w:hAnsi="宋体" w:hint="eastAsia"/>
          <w:b/>
          <w:bCs/>
          <w:color w:val="000000" w:themeColor="text1"/>
          <w:sz w:val="24"/>
          <w:szCs w:val="24"/>
        </w:rPr>
        <w:t>四</w:t>
      </w:r>
      <w:r w:rsidR="00ED579E" w:rsidRPr="00305F82">
        <w:rPr>
          <w:rFonts w:ascii="宋体" w:hAnsi="宋体"/>
          <w:b/>
          <w:bCs/>
          <w:color w:val="000000" w:themeColor="text1"/>
          <w:sz w:val="24"/>
          <w:szCs w:val="24"/>
        </w:rPr>
        <w:t>、标准制定工作主要过程：</w:t>
      </w:r>
    </w:p>
    <w:p w14:paraId="5B72543A" w14:textId="355E80EB" w:rsidR="002E7657" w:rsidRPr="00305F82" w:rsidRDefault="002E7657" w:rsidP="002E7657">
      <w:pPr>
        <w:snapToGrid w:val="0"/>
        <w:ind w:firstLineChars="200" w:firstLine="420"/>
        <w:rPr>
          <w:rFonts w:ascii="宋体" w:hAnsi="宋体" w:cstheme="minorEastAsia"/>
          <w:color w:val="000000" w:themeColor="text1"/>
          <w:szCs w:val="21"/>
        </w:rPr>
      </w:pPr>
      <w:r w:rsidRPr="00305F82">
        <w:rPr>
          <w:rFonts w:ascii="宋体" w:hAnsi="宋体" w:cstheme="minorEastAsia" w:hint="eastAsia"/>
          <w:color w:val="000000" w:themeColor="text1"/>
          <w:szCs w:val="21"/>
        </w:rPr>
        <w:t>1、202</w:t>
      </w:r>
      <w:r w:rsidR="004B4269" w:rsidRPr="00305F82">
        <w:rPr>
          <w:rFonts w:ascii="宋体" w:hAnsi="宋体" w:cstheme="minorEastAsia" w:hint="eastAsia"/>
          <w:color w:val="000000" w:themeColor="text1"/>
          <w:szCs w:val="21"/>
        </w:rPr>
        <w:t>1</w:t>
      </w:r>
      <w:r w:rsidRPr="00305F82">
        <w:rPr>
          <w:rFonts w:ascii="宋体" w:hAnsi="宋体" w:cstheme="minorEastAsia" w:hint="eastAsia"/>
          <w:color w:val="000000" w:themeColor="text1"/>
          <w:szCs w:val="21"/>
        </w:rPr>
        <w:t>年</w:t>
      </w:r>
      <w:r w:rsidR="00F842FD">
        <w:rPr>
          <w:rFonts w:ascii="宋体" w:hAnsi="宋体" w:cstheme="minorEastAsia"/>
          <w:color w:val="000000" w:themeColor="text1"/>
          <w:szCs w:val="21"/>
        </w:rPr>
        <w:t>5</w:t>
      </w:r>
      <w:r w:rsidRPr="00305F82">
        <w:rPr>
          <w:rFonts w:ascii="宋体" w:hAnsi="宋体" w:cstheme="minorEastAsia" w:hint="eastAsia"/>
          <w:color w:val="000000" w:themeColor="text1"/>
          <w:szCs w:val="21"/>
        </w:rPr>
        <w:t>月</w:t>
      </w:r>
      <w:r w:rsidR="00927240" w:rsidRPr="00305F82">
        <w:rPr>
          <w:rFonts w:ascii="宋体" w:hAnsi="宋体" w:cstheme="minorEastAsia" w:hint="eastAsia"/>
          <w:color w:val="000000" w:themeColor="text1"/>
          <w:szCs w:val="21"/>
        </w:rPr>
        <w:t>2</w:t>
      </w:r>
      <w:r w:rsidRPr="00305F82">
        <w:rPr>
          <w:rFonts w:ascii="宋体" w:hAnsi="宋体" w:cstheme="minorEastAsia" w:hint="eastAsia"/>
          <w:color w:val="000000" w:themeColor="text1"/>
          <w:szCs w:val="21"/>
        </w:rPr>
        <w:t>日-</w:t>
      </w:r>
      <w:r w:rsidR="00F842FD">
        <w:rPr>
          <w:rFonts w:ascii="宋体" w:hAnsi="宋体" w:cstheme="minorEastAsia"/>
          <w:color w:val="000000" w:themeColor="text1"/>
          <w:szCs w:val="21"/>
        </w:rPr>
        <w:t>5</w:t>
      </w:r>
      <w:r w:rsidRPr="00305F82">
        <w:rPr>
          <w:rFonts w:ascii="宋体" w:hAnsi="宋体" w:cstheme="minorEastAsia" w:hint="eastAsia"/>
          <w:color w:val="000000" w:themeColor="text1"/>
          <w:szCs w:val="21"/>
        </w:rPr>
        <w:t>月</w:t>
      </w:r>
      <w:r w:rsidR="00927240" w:rsidRPr="00305F82">
        <w:rPr>
          <w:rFonts w:ascii="宋体" w:hAnsi="宋体" w:cstheme="minorEastAsia" w:hint="eastAsia"/>
          <w:color w:val="000000" w:themeColor="text1"/>
          <w:szCs w:val="21"/>
        </w:rPr>
        <w:t>15</w:t>
      </w:r>
      <w:r w:rsidRPr="00305F82">
        <w:rPr>
          <w:rFonts w:ascii="宋体" w:hAnsi="宋体" w:cstheme="minorEastAsia" w:hint="eastAsia"/>
          <w:color w:val="000000" w:themeColor="text1"/>
          <w:szCs w:val="21"/>
        </w:rPr>
        <w:t>日，收集相关的国家标准、法律法规等信息。</w:t>
      </w:r>
    </w:p>
    <w:p w14:paraId="4C162AB5" w14:textId="6D279DEE" w:rsidR="002E7657" w:rsidRPr="00305F82" w:rsidRDefault="002E7657" w:rsidP="002E7657">
      <w:pPr>
        <w:snapToGrid w:val="0"/>
        <w:ind w:firstLineChars="200" w:firstLine="420"/>
        <w:rPr>
          <w:rFonts w:ascii="宋体" w:hAnsi="宋体" w:cstheme="minorEastAsia"/>
          <w:color w:val="000000" w:themeColor="text1"/>
          <w:szCs w:val="21"/>
        </w:rPr>
      </w:pPr>
      <w:r w:rsidRPr="00305F82">
        <w:rPr>
          <w:rFonts w:ascii="宋体" w:hAnsi="宋体" w:cstheme="minorEastAsia" w:hint="eastAsia"/>
          <w:color w:val="000000" w:themeColor="text1"/>
          <w:szCs w:val="21"/>
        </w:rPr>
        <w:t>2、202</w:t>
      </w:r>
      <w:r w:rsidR="004B4269" w:rsidRPr="00305F82">
        <w:rPr>
          <w:rFonts w:ascii="宋体" w:hAnsi="宋体" w:cstheme="minorEastAsia" w:hint="eastAsia"/>
          <w:color w:val="000000" w:themeColor="text1"/>
          <w:szCs w:val="21"/>
        </w:rPr>
        <w:t>1</w:t>
      </w:r>
      <w:r w:rsidRPr="00305F82">
        <w:rPr>
          <w:rFonts w:ascii="宋体" w:hAnsi="宋体" w:cstheme="minorEastAsia" w:hint="eastAsia"/>
          <w:color w:val="000000" w:themeColor="text1"/>
          <w:szCs w:val="21"/>
        </w:rPr>
        <w:t>年</w:t>
      </w:r>
      <w:r w:rsidR="00F842FD">
        <w:rPr>
          <w:rFonts w:ascii="宋体" w:hAnsi="宋体" w:cstheme="minorEastAsia"/>
          <w:color w:val="000000" w:themeColor="text1"/>
          <w:szCs w:val="21"/>
        </w:rPr>
        <w:t>5</w:t>
      </w:r>
      <w:r w:rsidRPr="00305F82">
        <w:rPr>
          <w:rFonts w:ascii="宋体" w:hAnsi="宋体" w:cstheme="minorEastAsia" w:hint="eastAsia"/>
          <w:color w:val="000000" w:themeColor="text1"/>
          <w:szCs w:val="21"/>
        </w:rPr>
        <w:t>月</w:t>
      </w:r>
      <w:r w:rsidR="00927240" w:rsidRPr="00305F82">
        <w:rPr>
          <w:rFonts w:ascii="宋体" w:hAnsi="宋体" w:cstheme="minorEastAsia" w:hint="eastAsia"/>
          <w:color w:val="000000" w:themeColor="text1"/>
          <w:szCs w:val="21"/>
        </w:rPr>
        <w:t>1</w:t>
      </w:r>
      <w:r w:rsidR="004D2770" w:rsidRPr="00305F82">
        <w:rPr>
          <w:rFonts w:ascii="宋体" w:hAnsi="宋体" w:cstheme="minorEastAsia"/>
          <w:color w:val="000000" w:themeColor="text1"/>
          <w:szCs w:val="21"/>
        </w:rPr>
        <w:t>5</w:t>
      </w:r>
      <w:r w:rsidRPr="00305F82">
        <w:rPr>
          <w:rFonts w:ascii="宋体" w:hAnsi="宋体" w:cstheme="minorEastAsia" w:hint="eastAsia"/>
          <w:color w:val="000000" w:themeColor="text1"/>
          <w:szCs w:val="21"/>
        </w:rPr>
        <w:t>日-</w:t>
      </w:r>
      <w:r w:rsidR="00F842FD">
        <w:rPr>
          <w:rFonts w:ascii="宋体" w:hAnsi="宋体" w:cstheme="minorEastAsia"/>
          <w:color w:val="000000" w:themeColor="text1"/>
          <w:szCs w:val="21"/>
        </w:rPr>
        <w:t>5</w:t>
      </w:r>
      <w:r w:rsidRPr="00305F82">
        <w:rPr>
          <w:rFonts w:ascii="宋体" w:hAnsi="宋体" w:cstheme="minorEastAsia" w:hint="eastAsia"/>
          <w:color w:val="000000" w:themeColor="text1"/>
          <w:szCs w:val="21"/>
        </w:rPr>
        <w:t>月</w:t>
      </w:r>
      <w:r w:rsidR="004D2770" w:rsidRPr="00305F82">
        <w:rPr>
          <w:rFonts w:ascii="宋体" w:hAnsi="宋体" w:cstheme="minorEastAsia"/>
          <w:color w:val="000000" w:themeColor="text1"/>
          <w:szCs w:val="21"/>
        </w:rPr>
        <w:t>3</w:t>
      </w:r>
      <w:r w:rsidR="00927240" w:rsidRPr="00305F82">
        <w:rPr>
          <w:rFonts w:ascii="宋体" w:hAnsi="宋体" w:cstheme="minorEastAsia" w:hint="eastAsia"/>
          <w:color w:val="000000" w:themeColor="text1"/>
          <w:szCs w:val="21"/>
        </w:rPr>
        <w:t>0</w:t>
      </w:r>
      <w:r w:rsidRPr="00305F82">
        <w:rPr>
          <w:rFonts w:ascii="宋体" w:hAnsi="宋体" w:cstheme="minorEastAsia" w:hint="eastAsia"/>
          <w:color w:val="000000" w:themeColor="text1"/>
          <w:szCs w:val="21"/>
        </w:rPr>
        <w:t>日，</w:t>
      </w:r>
      <w:r w:rsidRPr="00305F82">
        <w:rPr>
          <w:rFonts w:ascii="宋体" w:hAnsi="宋体" w:hint="eastAsia"/>
          <w:color w:val="000000" w:themeColor="text1"/>
          <w:szCs w:val="21"/>
        </w:rPr>
        <w:t>收集资料并完成了立项申请书</w:t>
      </w:r>
      <w:r w:rsidRPr="00305F82">
        <w:rPr>
          <w:rFonts w:ascii="宋体" w:hAnsi="宋体" w:cstheme="minorEastAsia" w:hint="eastAsia"/>
          <w:color w:val="000000" w:themeColor="text1"/>
          <w:szCs w:val="21"/>
        </w:rPr>
        <w:t>。</w:t>
      </w:r>
    </w:p>
    <w:p w14:paraId="09714257" w14:textId="1EEE4672" w:rsidR="002E7657" w:rsidRPr="00305F82" w:rsidRDefault="002E7657" w:rsidP="002E7657">
      <w:pPr>
        <w:snapToGrid w:val="0"/>
        <w:ind w:firstLineChars="200" w:firstLine="420"/>
        <w:rPr>
          <w:rFonts w:ascii="宋体" w:hAnsi="宋体" w:cstheme="minorEastAsia"/>
          <w:color w:val="000000" w:themeColor="text1"/>
          <w:szCs w:val="21"/>
        </w:rPr>
      </w:pPr>
      <w:r w:rsidRPr="00305F82">
        <w:rPr>
          <w:rFonts w:ascii="宋体" w:hAnsi="宋体" w:cstheme="minorEastAsia" w:hint="eastAsia"/>
          <w:color w:val="000000" w:themeColor="text1"/>
          <w:szCs w:val="21"/>
        </w:rPr>
        <w:t>3、2021年</w:t>
      </w:r>
      <w:r w:rsidR="00697147">
        <w:rPr>
          <w:rFonts w:ascii="宋体" w:hAnsi="宋体" w:cstheme="minorEastAsia"/>
          <w:color w:val="000000" w:themeColor="text1"/>
          <w:szCs w:val="21"/>
        </w:rPr>
        <w:t>6</w:t>
      </w:r>
      <w:r w:rsidRPr="00305F82">
        <w:rPr>
          <w:rFonts w:ascii="宋体" w:hAnsi="宋体" w:cstheme="minorEastAsia" w:hint="eastAsia"/>
          <w:color w:val="000000" w:themeColor="text1"/>
          <w:szCs w:val="21"/>
        </w:rPr>
        <w:t>月2</w:t>
      </w:r>
      <w:r w:rsidR="00697147">
        <w:rPr>
          <w:rFonts w:ascii="宋体" w:hAnsi="宋体" w:cstheme="minorEastAsia"/>
          <w:color w:val="000000" w:themeColor="text1"/>
          <w:szCs w:val="21"/>
        </w:rPr>
        <w:t>9</w:t>
      </w:r>
      <w:r w:rsidRPr="00305F82">
        <w:rPr>
          <w:rFonts w:ascii="宋体" w:hAnsi="宋体" w:cstheme="minorEastAsia" w:hint="eastAsia"/>
          <w:color w:val="000000" w:themeColor="text1"/>
          <w:szCs w:val="21"/>
        </w:rPr>
        <w:t>日，</w:t>
      </w:r>
      <w:r w:rsidRPr="00305F82">
        <w:rPr>
          <w:rFonts w:ascii="宋体" w:hAnsi="宋体" w:hint="eastAsia"/>
          <w:color w:val="000000" w:themeColor="text1"/>
          <w:szCs w:val="21"/>
        </w:rPr>
        <w:t>浙江省食品学会印发了《浙江省食品学会发布</w:t>
      </w:r>
      <w:r w:rsidRPr="00305F82">
        <w:rPr>
          <w:rFonts w:ascii="宋体" w:hAnsi="宋体"/>
          <w:color w:val="000000" w:themeColor="text1"/>
          <w:szCs w:val="21"/>
        </w:rPr>
        <w:t>202</w:t>
      </w:r>
      <w:r w:rsidR="00BD2239" w:rsidRPr="00305F82">
        <w:rPr>
          <w:rFonts w:ascii="宋体" w:hAnsi="宋体" w:hint="eastAsia"/>
          <w:color w:val="000000" w:themeColor="text1"/>
          <w:szCs w:val="21"/>
        </w:rPr>
        <w:t>1</w:t>
      </w:r>
      <w:r w:rsidRPr="00305F82">
        <w:rPr>
          <w:rFonts w:ascii="宋体" w:hAnsi="宋体" w:hint="eastAsia"/>
          <w:color w:val="000000" w:themeColor="text1"/>
          <w:szCs w:val="21"/>
        </w:rPr>
        <w:t>年度第</w:t>
      </w:r>
      <w:r w:rsidR="00B342F8" w:rsidRPr="00305F82">
        <w:rPr>
          <w:rFonts w:ascii="宋体" w:hAnsi="宋体" w:cs="微软雅黑" w:hint="eastAsia"/>
          <w:color w:val="000000" w:themeColor="text1"/>
          <w:szCs w:val="21"/>
        </w:rPr>
        <w:t>二</w:t>
      </w:r>
      <w:r w:rsidRPr="00305F82">
        <w:rPr>
          <w:rFonts w:ascii="宋体" w:hAnsi="宋体" w:cs="宋体" w:hint="eastAsia"/>
          <w:color w:val="000000" w:themeColor="text1"/>
          <w:szCs w:val="21"/>
        </w:rPr>
        <w:t>批团体标准</w:t>
      </w:r>
      <w:r w:rsidRPr="00305F82">
        <w:rPr>
          <w:rFonts w:ascii="宋体" w:hAnsi="宋体" w:cs="微软雅黑" w:hint="eastAsia"/>
          <w:color w:val="000000" w:themeColor="text1"/>
          <w:szCs w:val="21"/>
        </w:rPr>
        <w:t>立</w:t>
      </w:r>
      <w:r w:rsidRPr="00305F82">
        <w:rPr>
          <w:rFonts w:ascii="宋体" w:hAnsi="宋体" w:cs="宋体" w:hint="eastAsia"/>
          <w:color w:val="000000" w:themeColor="text1"/>
          <w:szCs w:val="21"/>
        </w:rPr>
        <w:t>项</w:t>
      </w:r>
      <w:r w:rsidR="002C34F2" w:rsidRPr="00305F82">
        <w:rPr>
          <w:rFonts w:ascii="宋体" w:hAnsi="宋体" w:cs="宋体" w:hint="eastAsia"/>
          <w:color w:val="000000" w:themeColor="text1"/>
          <w:szCs w:val="21"/>
        </w:rPr>
        <w:t>的通知</w:t>
      </w:r>
      <w:r w:rsidRPr="00305F82">
        <w:rPr>
          <w:rFonts w:ascii="宋体" w:hAnsi="宋体" w:hint="eastAsia"/>
          <w:color w:val="000000" w:themeColor="text1"/>
          <w:szCs w:val="21"/>
        </w:rPr>
        <w:t>》并成立起草工作组</w:t>
      </w:r>
      <w:r w:rsidRPr="00305F82">
        <w:rPr>
          <w:rFonts w:ascii="宋体" w:hAnsi="宋体" w:cstheme="minorEastAsia" w:hint="eastAsia"/>
          <w:color w:val="000000" w:themeColor="text1"/>
          <w:szCs w:val="21"/>
        </w:rPr>
        <w:t>。</w:t>
      </w:r>
    </w:p>
    <w:p w14:paraId="590ABC40" w14:textId="33553903" w:rsidR="002E7657" w:rsidRPr="00305F82" w:rsidRDefault="002E7657" w:rsidP="002E7657">
      <w:pPr>
        <w:ind w:firstLineChars="200" w:firstLine="420"/>
        <w:rPr>
          <w:rFonts w:ascii="宋体" w:hAnsi="宋体" w:cstheme="minorEastAsia"/>
          <w:color w:val="000000" w:themeColor="text1"/>
          <w:szCs w:val="21"/>
        </w:rPr>
      </w:pPr>
      <w:r w:rsidRPr="00305F82">
        <w:rPr>
          <w:rFonts w:ascii="宋体" w:hAnsi="宋体" w:cstheme="minorEastAsia" w:hint="eastAsia"/>
          <w:color w:val="000000" w:themeColor="text1"/>
          <w:szCs w:val="21"/>
        </w:rPr>
        <w:t>4、202</w:t>
      </w:r>
      <w:r w:rsidR="00115991" w:rsidRPr="00305F82">
        <w:rPr>
          <w:rFonts w:ascii="宋体" w:hAnsi="宋体" w:cstheme="minorEastAsia" w:hint="eastAsia"/>
          <w:color w:val="000000" w:themeColor="text1"/>
          <w:szCs w:val="21"/>
        </w:rPr>
        <w:t>1</w:t>
      </w:r>
      <w:r w:rsidRPr="00305F82">
        <w:rPr>
          <w:rFonts w:ascii="宋体" w:hAnsi="宋体" w:cstheme="minorEastAsia" w:hint="eastAsia"/>
          <w:color w:val="000000" w:themeColor="text1"/>
          <w:szCs w:val="21"/>
        </w:rPr>
        <w:t>年</w:t>
      </w:r>
      <w:r w:rsidR="00F842FD">
        <w:rPr>
          <w:rFonts w:ascii="宋体" w:hAnsi="宋体" w:cstheme="minorEastAsia"/>
          <w:color w:val="000000" w:themeColor="text1"/>
          <w:szCs w:val="21"/>
        </w:rPr>
        <w:t>6</w:t>
      </w:r>
      <w:r w:rsidRPr="00305F82">
        <w:rPr>
          <w:rFonts w:ascii="宋体" w:hAnsi="宋体" w:cstheme="minorEastAsia" w:hint="eastAsia"/>
          <w:color w:val="000000" w:themeColor="text1"/>
          <w:szCs w:val="21"/>
        </w:rPr>
        <w:t>月</w:t>
      </w:r>
      <w:r w:rsidR="00F842FD">
        <w:rPr>
          <w:rFonts w:ascii="宋体" w:hAnsi="宋体" w:cstheme="minorEastAsia"/>
          <w:color w:val="000000" w:themeColor="text1"/>
          <w:szCs w:val="21"/>
        </w:rPr>
        <w:t>30</w:t>
      </w:r>
      <w:r w:rsidRPr="00305F82">
        <w:rPr>
          <w:rFonts w:ascii="宋体" w:hAnsi="宋体" w:cstheme="minorEastAsia" w:hint="eastAsia"/>
          <w:color w:val="000000" w:themeColor="text1"/>
          <w:szCs w:val="21"/>
        </w:rPr>
        <w:t>日-202</w:t>
      </w:r>
      <w:r w:rsidR="00115991" w:rsidRPr="00305F82">
        <w:rPr>
          <w:rFonts w:ascii="宋体" w:hAnsi="宋体" w:cstheme="minorEastAsia" w:hint="eastAsia"/>
          <w:color w:val="000000" w:themeColor="text1"/>
          <w:szCs w:val="21"/>
        </w:rPr>
        <w:t>1</w:t>
      </w:r>
      <w:r w:rsidRPr="00305F82">
        <w:rPr>
          <w:rFonts w:ascii="宋体" w:hAnsi="宋体" w:cstheme="minorEastAsia" w:hint="eastAsia"/>
          <w:color w:val="000000" w:themeColor="text1"/>
          <w:szCs w:val="21"/>
        </w:rPr>
        <w:t>年</w:t>
      </w:r>
      <w:r w:rsidR="00F842FD">
        <w:rPr>
          <w:rFonts w:ascii="宋体" w:hAnsi="宋体" w:cstheme="minorEastAsia"/>
          <w:color w:val="000000" w:themeColor="text1"/>
          <w:szCs w:val="21"/>
        </w:rPr>
        <w:t>7</w:t>
      </w:r>
      <w:r w:rsidRPr="00305F82">
        <w:rPr>
          <w:rFonts w:ascii="宋体" w:hAnsi="宋体" w:cstheme="minorEastAsia" w:hint="eastAsia"/>
          <w:color w:val="000000" w:themeColor="text1"/>
          <w:szCs w:val="21"/>
        </w:rPr>
        <w:t>年</w:t>
      </w:r>
      <w:r w:rsidR="004D2770" w:rsidRPr="00305F82">
        <w:rPr>
          <w:rFonts w:ascii="宋体" w:hAnsi="宋体" w:cstheme="minorEastAsia"/>
          <w:color w:val="000000" w:themeColor="text1"/>
          <w:szCs w:val="21"/>
        </w:rPr>
        <w:t>1</w:t>
      </w:r>
      <w:r w:rsidR="00F842FD">
        <w:rPr>
          <w:rFonts w:ascii="宋体" w:hAnsi="宋体" w:cstheme="minorEastAsia"/>
          <w:color w:val="000000" w:themeColor="text1"/>
          <w:szCs w:val="21"/>
        </w:rPr>
        <w:t>0</w:t>
      </w:r>
      <w:r w:rsidRPr="00305F82">
        <w:rPr>
          <w:rFonts w:ascii="宋体" w:hAnsi="宋体" w:cstheme="minorEastAsia" w:hint="eastAsia"/>
          <w:color w:val="000000" w:themeColor="text1"/>
          <w:szCs w:val="21"/>
        </w:rPr>
        <w:t>日，完成《</w:t>
      </w:r>
      <w:r w:rsidR="00374CBA" w:rsidRPr="00305F82">
        <w:rPr>
          <w:rFonts w:ascii="宋体" w:hAnsi="宋体" w:cs="微软雅黑" w:hint="eastAsia"/>
          <w:color w:val="000000" w:themeColor="text1"/>
          <w:szCs w:val="21"/>
        </w:rPr>
        <w:t>保健食品经营企业管理规范</w:t>
      </w:r>
      <w:r w:rsidRPr="00305F82">
        <w:rPr>
          <w:rFonts w:ascii="宋体" w:hAnsi="宋体" w:cstheme="minorEastAsia" w:hint="eastAsia"/>
          <w:color w:val="000000" w:themeColor="text1"/>
          <w:szCs w:val="21"/>
        </w:rPr>
        <w:t>》团体标准草案稿。</w:t>
      </w:r>
    </w:p>
    <w:p w14:paraId="3282DDFA" w14:textId="3116F76F" w:rsidR="00BC6C89" w:rsidRDefault="00BC6C89" w:rsidP="002E7657">
      <w:pPr>
        <w:ind w:firstLineChars="200" w:firstLine="420"/>
        <w:rPr>
          <w:rFonts w:ascii="宋体" w:hAnsi="宋体" w:cstheme="minorEastAsia"/>
          <w:color w:val="000000" w:themeColor="text1"/>
          <w:szCs w:val="21"/>
        </w:rPr>
      </w:pPr>
      <w:r w:rsidRPr="00305F82">
        <w:rPr>
          <w:rFonts w:ascii="宋体" w:hAnsi="宋体" w:cstheme="minorEastAsia" w:hint="eastAsia"/>
          <w:color w:val="000000" w:themeColor="text1"/>
          <w:szCs w:val="21"/>
        </w:rPr>
        <w:t>5、202</w:t>
      </w:r>
      <w:r w:rsidRPr="00305F82">
        <w:rPr>
          <w:rFonts w:ascii="宋体" w:hAnsi="宋体" w:cstheme="minorEastAsia"/>
          <w:color w:val="000000" w:themeColor="text1"/>
          <w:szCs w:val="21"/>
        </w:rPr>
        <w:t>1</w:t>
      </w:r>
      <w:r w:rsidRPr="00305F82">
        <w:rPr>
          <w:rFonts w:ascii="宋体" w:hAnsi="宋体" w:cstheme="minorEastAsia" w:hint="eastAsia"/>
          <w:color w:val="000000" w:themeColor="text1"/>
          <w:szCs w:val="21"/>
        </w:rPr>
        <w:t>年</w:t>
      </w:r>
      <w:r w:rsidR="00F842FD">
        <w:rPr>
          <w:rFonts w:ascii="宋体" w:hAnsi="宋体" w:cstheme="minorEastAsia"/>
          <w:color w:val="000000" w:themeColor="text1"/>
          <w:szCs w:val="21"/>
        </w:rPr>
        <w:t>7</w:t>
      </w:r>
      <w:r w:rsidRPr="00305F82">
        <w:rPr>
          <w:rFonts w:ascii="宋体" w:hAnsi="宋体" w:cstheme="minorEastAsia" w:hint="eastAsia"/>
          <w:color w:val="000000" w:themeColor="text1"/>
          <w:szCs w:val="21"/>
        </w:rPr>
        <w:t>月</w:t>
      </w:r>
      <w:r w:rsidR="00EB3C4D" w:rsidRPr="00305F82">
        <w:rPr>
          <w:rFonts w:ascii="宋体" w:hAnsi="宋体" w:cstheme="minorEastAsia"/>
          <w:color w:val="000000" w:themeColor="text1"/>
          <w:szCs w:val="21"/>
        </w:rPr>
        <w:t>1</w:t>
      </w:r>
      <w:r w:rsidR="00F842FD">
        <w:rPr>
          <w:rFonts w:ascii="宋体" w:hAnsi="宋体" w:cstheme="minorEastAsia"/>
          <w:color w:val="000000" w:themeColor="text1"/>
          <w:szCs w:val="21"/>
        </w:rPr>
        <w:t>2</w:t>
      </w:r>
      <w:r w:rsidRPr="00305F82">
        <w:rPr>
          <w:rFonts w:ascii="宋体" w:hAnsi="宋体" w:cstheme="minorEastAsia" w:hint="eastAsia"/>
          <w:color w:val="000000" w:themeColor="text1"/>
          <w:szCs w:val="21"/>
        </w:rPr>
        <w:t>日-202</w:t>
      </w:r>
      <w:r w:rsidRPr="00305F82">
        <w:rPr>
          <w:rFonts w:ascii="宋体" w:hAnsi="宋体" w:cstheme="minorEastAsia"/>
          <w:color w:val="000000" w:themeColor="text1"/>
          <w:szCs w:val="21"/>
        </w:rPr>
        <w:t>1</w:t>
      </w:r>
      <w:r w:rsidRPr="00305F82">
        <w:rPr>
          <w:rFonts w:ascii="宋体" w:hAnsi="宋体" w:cstheme="minorEastAsia" w:hint="eastAsia"/>
          <w:color w:val="000000" w:themeColor="text1"/>
          <w:szCs w:val="21"/>
        </w:rPr>
        <w:t>年</w:t>
      </w:r>
      <w:r w:rsidR="00F842FD">
        <w:rPr>
          <w:rFonts w:ascii="宋体" w:hAnsi="宋体" w:cstheme="minorEastAsia"/>
          <w:color w:val="000000" w:themeColor="text1"/>
          <w:szCs w:val="21"/>
        </w:rPr>
        <w:t>7</w:t>
      </w:r>
      <w:r w:rsidRPr="00305F82">
        <w:rPr>
          <w:rFonts w:ascii="宋体" w:hAnsi="宋体" w:cstheme="minorEastAsia" w:hint="eastAsia"/>
          <w:color w:val="000000" w:themeColor="text1"/>
          <w:szCs w:val="21"/>
        </w:rPr>
        <w:t>年</w:t>
      </w:r>
      <w:r w:rsidR="00EB3C4D" w:rsidRPr="00305F82">
        <w:rPr>
          <w:rFonts w:ascii="宋体" w:hAnsi="宋体" w:cstheme="minorEastAsia"/>
          <w:color w:val="000000" w:themeColor="text1"/>
          <w:szCs w:val="21"/>
        </w:rPr>
        <w:t>2</w:t>
      </w:r>
      <w:r w:rsidR="00F842FD">
        <w:rPr>
          <w:rFonts w:ascii="宋体" w:hAnsi="宋体" w:cstheme="minorEastAsia"/>
          <w:color w:val="000000" w:themeColor="text1"/>
          <w:szCs w:val="21"/>
        </w:rPr>
        <w:t>3</w:t>
      </w:r>
      <w:r w:rsidRPr="00305F82">
        <w:rPr>
          <w:rFonts w:ascii="宋体" w:hAnsi="宋体" w:cstheme="minorEastAsia" w:hint="eastAsia"/>
          <w:color w:val="000000" w:themeColor="text1"/>
          <w:szCs w:val="21"/>
        </w:rPr>
        <w:t>日，工作组讨论后形成了《</w:t>
      </w:r>
      <w:r w:rsidR="00374CBA" w:rsidRPr="00305F82">
        <w:rPr>
          <w:rFonts w:ascii="宋体" w:hAnsi="宋体" w:cs="微软雅黑" w:hint="eastAsia"/>
          <w:color w:val="000000" w:themeColor="text1"/>
          <w:szCs w:val="21"/>
        </w:rPr>
        <w:t>保健食品经营企业管理规范</w:t>
      </w:r>
      <w:r w:rsidRPr="00305F82">
        <w:rPr>
          <w:rFonts w:ascii="宋体" w:hAnsi="宋体" w:cstheme="minorEastAsia" w:hint="eastAsia"/>
          <w:color w:val="000000" w:themeColor="text1"/>
          <w:szCs w:val="21"/>
        </w:rPr>
        <w:t>》工作组讨论稿</w:t>
      </w:r>
      <w:r w:rsidR="009867AA" w:rsidRPr="00305F82">
        <w:rPr>
          <w:rFonts w:ascii="宋体" w:hAnsi="宋体" w:cstheme="minorEastAsia" w:hint="eastAsia"/>
          <w:color w:val="000000" w:themeColor="text1"/>
          <w:szCs w:val="21"/>
        </w:rPr>
        <w:t>。</w:t>
      </w:r>
    </w:p>
    <w:p w14:paraId="1E7CED75" w14:textId="2AC9685D" w:rsidR="00CD053B" w:rsidRPr="00E64A0C" w:rsidRDefault="00CD053B" w:rsidP="00CD053B">
      <w:pPr>
        <w:ind w:firstLineChars="200" w:firstLine="420"/>
        <w:rPr>
          <w:rFonts w:ascii="宋体" w:hAnsi="宋体" w:cstheme="minorEastAsia"/>
          <w:color w:val="000000" w:themeColor="text1"/>
          <w:szCs w:val="21"/>
        </w:rPr>
      </w:pPr>
      <w:r w:rsidRPr="00E64A0C">
        <w:rPr>
          <w:rFonts w:ascii="宋体" w:hAnsi="宋体" w:cstheme="minorEastAsia" w:hint="eastAsia"/>
          <w:color w:val="000000" w:themeColor="text1"/>
          <w:szCs w:val="21"/>
        </w:rPr>
        <w:t>6、2021年</w:t>
      </w:r>
      <w:r w:rsidRPr="00E64A0C">
        <w:rPr>
          <w:rFonts w:ascii="宋体" w:hAnsi="宋体" w:cstheme="minorEastAsia"/>
          <w:color w:val="000000" w:themeColor="text1"/>
          <w:szCs w:val="21"/>
        </w:rPr>
        <w:t>7</w:t>
      </w:r>
      <w:r w:rsidRPr="00E64A0C">
        <w:rPr>
          <w:rFonts w:ascii="宋体" w:hAnsi="宋体" w:cstheme="minorEastAsia" w:hint="eastAsia"/>
          <w:color w:val="000000" w:themeColor="text1"/>
          <w:szCs w:val="21"/>
        </w:rPr>
        <w:t>月</w:t>
      </w:r>
      <w:r>
        <w:rPr>
          <w:rFonts w:ascii="宋体" w:hAnsi="宋体" w:cstheme="minorEastAsia"/>
          <w:color w:val="000000" w:themeColor="text1"/>
          <w:szCs w:val="21"/>
        </w:rPr>
        <w:t>27</w:t>
      </w:r>
      <w:r w:rsidRPr="00E64A0C">
        <w:rPr>
          <w:rFonts w:ascii="宋体" w:hAnsi="宋体" w:cstheme="minorEastAsia" w:hint="eastAsia"/>
          <w:color w:val="000000" w:themeColor="text1"/>
          <w:szCs w:val="21"/>
        </w:rPr>
        <w:t>日，在嘉兴召开团体标准专家研讨会，会议主要提出的意见有：1、</w:t>
      </w:r>
      <w:r w:rsidR="003969AD">
        <w:rPr>
          <w:rFonts w:ascii="宋体" w:hAnsi="宋体" w:cstheme="minorEastAsia" w:hint="eastAsia"/>
          <w:color w:val="000000" w:themeColor="text1"/>
          <w:szCs w:val="21"/>
        </w:rPr>
        <w:t>4</w:t>
      </w:r>
      <w:r w:rsidR="003969AD">
        <w:rPr>
          <w:rFonts w:ascii="宋体" w:hAnsi="宋体" w:cstheme="minorEastAsia"/>
          <w:color w:val="000000" w:themeColor="text1"/>
          <w:szCs w:val="21"/>
        </w:rPr>
        <w:t>.4</w:t>
      </w:r>
      <w:r w:rsidR="003969AD">
        <w:rPr>
          <w:rFonts w:ascii="宋体" w:hAnsi="宋体" w:cstheme="minorEastAsia" w:hint="eastAsia"/>
          <w:color w:val="000000" w:themeColor="text1"/>
          <w:szCs w:val="21"/>
        </w:rPr>
        <w:t>中删除“消毒、更衣、盥洗”并增加控温设施；2、</w:t>
      </w:r>
      <w:r w:rsidR="00301FDE">
        <w:rPr>
          <w:rFonts w:ascii="宋体" w:hAnsi="宋体" w:cstheme="minorEastAsia" w:hint="eastAsia"/>
          <w:color w:val="000000" w:themeColor="text1"/>
          <w:szCs w:val="21"/>
        </w:rPr>
        <w:t>7</w:t>
      </w:r>
      <w:r w:rsidR="00301FDE">
        <w:rPr>
          <w:rFonts w:ascii="宋体" w:hAnsi="宋体" w:cstheme="minorEastAsia"/>
          <w:color w:val="000000" w:themeColor="text1"/>
          <w:szCs w:val="21"/>
        </w:rPr>
        <w:t>.2</w:t>
      </w:r>
      <w:r w:rsidR="00301FDE">
        <w:rPr>
          <w:rFonts w:ascii="宋体" w:hAnsi="宋体" w:cstheme="minorEastAsia" w:hint="eastAsia"/>
          <w:color w:val="000000" w:themeColor="text1"/>
          <w:szCs w:val="21"/>
        </w:rPr>
        <w:t>中增加“</w:t>
      </w:r>
      <w:r w:rsidR="00301FDE">
        <w:rPr>
          <w:rFonts w:ascii="宋体" w:hAnsi="宋体" w:cstheme="minorEastAsia" w:hint="eastAsia"/>
          <w:color w:val="000000" w:themeColor="text1"/>
          <w:szCs w:val="21"/>
        </w:rPr>
        <w:t>产品特性</w:t>
      </w:r>
      <w:r w:rsidR="00301FDE">
        <w:rPr>
          <w:rFonts w:ascii="宋体" w:hAnsi="宋体" w:cstheme="minorEastAsia" w:hint="eastAsia"/>
          <w:color w:val="000000" w:themeColor="text1"/>
          <w:szCs w:val="21"/>
        </w:rPr>
        <w:t>”；3、</w:t>
      </w:r>
      <w:r w:rsidR="000A0F86">
        <w:rPr>
          <w:rFonts w:ascii="宋体" w:hAnsi="宋体" w:cstheme="minorEastAsia" w:hint="eastAsia"/>
          <w:color w:val="000000" w:themeColor="text1"/>
          <w:szCs w:val="21"/>
        </w:rPr>
        <w:t>8</w:t>
      </w:r>
      <w:r w:rsidR="000A0F86">
        <w:rPr>
          <w:rFonts w:ascii="宋体" w:hAnsi="宋体" w:cstheme="minorEastAsia"/>
          <w:color w:val="000000" w:themeColor="text1"/>
          <w:szCs w:val="21"/>
        </w:rPr>
        <w:t>.3</w:t>
      </w:r>
      <w:r w:rsidR="000A0F86">
        <w:rPr>
          <w:rFonts w:ascii="宋体" w:hAnsi="宋体" w:cstheme="minorEastAsia" w:hint="eastAsia"/>
          <w:color w:val="000000" w:themeColor="text1"/>
          <w:szCs w:val="21"/>
        </w:rPr>
        <w:t>删除“冷冻库”；4、删除9</w:t>
      </w:r>
      <w:r w:rsidR="000A0F86">
        <w:rPr>
          <w:rFonts w:ascii="宋体" w:hAnsi="宋体" w:cstheme="minorEastAsia"/>
          <w:color w:val="000000" w:themeColor="text1"/>
          <w:szCs w:val="21"/>
        </w:rPr>
        <w:t>.4</w:t>
      </w:r>
      <w:r w:rsidR="000A0F86">
        <w:rPr>
          <w:rFonts w:ascii="宋体" w:hAnsi="宋体" w:cstheme="minorEastAsia" w:hint="eastAsia"/>
          <w:color w:val="000000" w:themeColor="text1"/>
          <w:szCs w:val="21"/>
        </w:rPr>
        <w:t>条款等</w:t>
      </w:r>
      <w:r w:rsidRPr="00E64A0C">
        <w:rPr>
          <w:rFonts w:ascii="宋体" w:hAnsi="宋体" w:cstheme="minorEastAsia" w:hint="eastAsia"/>
          <w:color w:val="000000" w:themeColor="text1"/>
          <w:szCs w:val="21"/>
        </w:rPr>
        <w:t>。</w:t>
      </w:r>
    </w:p>
    <w:p w14:paraId="591F3D3B" w14:textId="7FCD5B0D" w:rsidR="00CD053B" w:rsidRPr="00CD053B" w:rsidRDefault="00CD053B" w:rsidP="00CD053B">
      <w:pPr>
        <w:ind w:firstLineChars="200" w:firstLine="420"/>
        <w:rPr>
          <w:rFonts w:ascii="宋体" w:hAnsi="宋体" w:cstheme="minorEastAsia" w:hint="eastAsia"/>
          <w:color w:val="000000" w:themeColor="text1"/>
          <w:szCs w:val="21"/>
        </w:rPr>
      </w:pPr>
      <w:r w:rsidRPr="00E64A0C">
        <w:rPr>
          <w:rFonts w:ascii="宋体" w:hAnsi="宋体" w:cstheme="minorEastAsia" w:hint="eastAsia"/>
          <w:color w:val="000000" w:themeColor="text1"/>
          <w:szCs w:val="21"/>
        </w:rPr>
        <w:t>7、2021年7月</w:t>
      </w:r>
      <w:r w:rsidR="00083E3C">
        <w:rPr>
          <w:rFonts w:ascii="宋体" w:hAnsi="宋体" w:cstheme="minorEastAsia"/>
          <w:color w:val="000000" w:themeColor="text1"/>
          <w:szCs w:val="21"/>
        </w:rPr>
        <w:t>27</w:t>
      </w:r>
      <w:r w:rsidRPr="00E64A0C">
        <w:rPr>
          <w:rFonts w:ascii="宋体" w:hAnsi="宋体" w:cstheme="minorEastAsia" w:hint="eastAsia"/>
          <w:color w:val="000000" w:themeColor="text1"/>
          <w:szCs w:val="21"/>
        </w:rPr>
        <w:t>日-</w:t>
      </w:r>
      <w:r w:rsidRPr="00E64A0C">
        <w:rPr>
          <w:rFonts w:ascii="宋体" w:hAnsi="宋体" w:cstheme="minorEastAsia"/>
          <w:color w:val="000000" w:themeColor="text1"/>
          <w:szCs w:val="21"/>
        </w:rPr>
        <w:t>7</w:t>
      </w:r>
      <w:r w:rsidRPr="00E64A0C">
        <w:rPr>
          <w:rFonts w:ascii="宋体" w:hAnsi="宋体" w:cstheme="minorEastAsia" w:hint="eastAsia"/>
          <w:color w:val="000000" w:themeColor="text1"/>
          <w:szCs w:val="21"/>
        </w:rPr>
        <w:t>月</w:t>
      </w:r>
      <w:r w:rsidR="00083E3C">
        <w:rPr>
          <w:rFonts w:ascii="宋体" w:hAnsi="宋体" w:cstheme="minorEastAsia"/>
          <w:color w:val="000000" w:themeColor="text1"/>
          <w:szCs w:val="21"/>
        </w:rPr>
        <w:t>29</w:t>
      </w:r>
      <w:r w:rsidRPr="00E64A0C">
        <w:rPr>
          <w:rFonts w:ascii="宋体" w:hAnsi="宋体" w:cstheme="minorEastAsia" w:hint="eastAsia"/>
          <w:color w:val="000000" w:themeColor="text1"/>
          <w:szCs w:val="21"/>
        </w:rPr>
        <w:t>日，专家研讨会后形成了《</w:t>
      </w:r>
      <w:r w:rsidR="00083E3C" w:rsidRPr="00305F82">
        <w:rPr>
          <w:rFonts w:ascii="宋体" w:hAnsi="宋体" w:cs="微软雅黑" w:hint="eastAsia"/>
          <w:color w:val="000000" w:themeColor="text1"/>
          <w:szCs w:val="21"/>
        </w:rPr>
        <w:t>保健食品经营企业管理规范</w:t>
      </w:r>
      <w:r w:rsidRPr="00E64A0C">
        <w:rPr>
          <w:rFonts w:ascii="宋体" w:hAnsi="宋体" w:cstheme="minorEastAsia" w:hint="eastAsia"/>
          <w:color w:val="000000" w:themeColor="text1"/>
          <w:szCs w:val="21"/>
        </w:rPr>
        <w:t>》征求意见稿。</w:t>
      </w:r>
    </w:p>
    <w:p w14:paraId="76C1EA18" w14:textId="0272C6CD" w:rsidR="007F1621" w:rsidRPr="00305F82" w:rsidRDefault="002F4336" w:rsidP="002F7233">
      <w:pPr>
        <w:rPr>
          <w:rFonts w:ascii="宋体" w:hAnsi="宋体"/>
          <w:b/>
          <w:bCs/>
          <w:color w:val="000000" w:themeColor="text1"/>
          <w:sz w:val="24"/>
          <w:szCs w:val="24"/>
        </w:rPr>
      </w:pPr>
      <w:r w:rsidRPr="00305F82">
        <w:rPr>
          <w:rFonts w:ascii="宋体" w:hAnsi="宋体" w:hint="eastAsia"/>
          <w:b/>
          <w:bCs/>
          <w:color w:val="000000" w:themeColor="text1"/>
          <w:sz w:val="24"/>
          <w:szCs w:val="24"/>
        </w:rPr>
        <w:t>五</w:t>
      </w:r>
      <w:r w:rsidR="00ED579E" w:rsidRPr="00305F82">
        <w:rPr>
          <w:rFonts w:ascii="宋体" w:hAnsi="宋体" w:hint="eastAsia"/>
          <w:b/>
          <w:bCs/>
          <w:color w:val="000000" w:themeColor="text1"/>
          <w:sz w:val="24"/>
          <w:szCs w:val="24"/>
        </w:rPr>
        <w:t>、标准制定原则：</w:t>
      </w:r>
    </w:p>
    <w:p w14:paraId="6174A8C2" w14:textId="1BD5FC16" w:rsidR="004A40FB" w:rsidRPr="00305F82" w:rsidRDefault="004A40FB" w:rsidP="004A40FB">
      <w:pPr>
        <w:widowControl/>
        <w:ind w:firstLineChars="200" w:firstLine="420"/>
        <w:rPr>
          <w:rFonts w:ascii="宋体" w:hAnsi="宋体" w:cstheme="minorEastAsia"/>
          <w:color w:val="000000" w:themeColor="text1"/>
          <w:szCs w:val="21"/>
        </w:rPr>
      </w:pPr>
      <w:r w:rsidRPr="00305F82">
        <w:rPr>
          <w:rFonts w:ascii="宋体" w:hAnsi="宋体" w:cstheme="minorEastAsia" w:hint="eastAsia"/>
          <w:color w:val="000000" w:themeColor="text1"/>
          <w:szCs w:val="21"/>
        </w:rPr>
        <w:t>根据《中华人民共和国食品安全法》及其实施条例等有关法律法规，按GB/T 1.1-2020的编写原则进行编写。以加强</w:t>
      </w:r>
      <w:r w:rsidR="000D311D" w:rsidRPr="00305F82">
        <w:rPr>
          <w:rFonts w:ascii="宋体" w:hAnsi="宋体" w:hint="eastAsia"/>
          <w:color w:val="000000" w:themeColor="text1"/>
          <w:szCs w:val="21"/>
        </w:rPr>
        <w:t>保健食品经营企业</w:t>
      </w:r>
      <w:r w:rsidRPr="00305F82">
        <w:rPr>
          <w:rFonts w:ascii="宋体" w:hAnsi="宋体" w:cstheme="minorEastAsia" w:hint="eastAsia"/>
          <w:color w:val="000000" w:themeColor="text1"/>
          <w:szCs w:val="21"/>
        </w:rPr>
        <w:t>卫生安全为原则，深入调查研究，保证规范起草工作的科学性、规范性和可操作性。</w:t>
      </w:r>
    </w:p>
    <w:p w14:paraId="537B01CD" w14:textId="60AE81FD" w:rsidR="004A40FB" w:rsidRPr="00305F82" w:rsidRDefault="004A40FB" w:rsidP="004A40FB">
      <w:pPr>
        <w:rPr>
          <w:rFonts w:ascii="宋体" w:hAnsi="宋体" w:cstheme="minorEastAsia"/>
          <w:color w:val="000000" w:themeColor="text1"/>
          <w:szCs w:val="21"/>
        </w:rPr>
      </w:pPr>
      <w:r w:rsidRPr="00305F82">
        <w:rPr>
          <w:rFonts w:ascii="宋体" w:hAnsi="宋体" w:cstheme="minorEastAsia" w:hint="eastAsia"/>
          <w:color w:val="000000" w:themeColor="text1"/>
          <w:szCs w:val="21"/>
        </w:rPr>
        <w:t xml:space="preserve">   （一）可操作性的原则</w:t>
      </w:r>
    </w:p>
    <w:p w14:paraId="310101D2" w14:textId="16694A24" w:rsidR="004A40FB" w:rsidRPr="00305F82" w:rsidRDefault="004A40FB" w:rsidP="004A40FB">
      <w:pPr>
        <w:widowControl/>
        <w:ind w:firstLineChars="200" w:firstLine="420"/>
        <w:rPr>
          <w:rFonts w:ascii="宋体" w:hAnsi="宋体" w:cstheme="minorEastAsia"/>
          <w:color w:val="000000" w:themeColor="text1"/>
          <w:szCs w:val="21"/>
        </w:rPr>
      </w:pPr>
      <w:r w:rsidRPr="00305F82">
        <w:rPr>
          <w:rFonts w:ascii="宋体" w:hAnsi="宋体" w:cstheme="minorEastAsia" w:hint="eastAsia"/>
          <w:color w:val="000000" w:themeColor="text1"/>
          <w:szCs w:val="21"/>
        </w:rPr>
        <w:t>本规范制定过程中根据可操作性的原则，结合</w:t>
      </w:r>
      <w:r w:rsidR="001342DA" w:rsidRPr="00305F82">
        <w:rPr>
          <w:rFonts w:ascii="宋体" w:hAnsi="宋体" w:hint="eastAsia"/>
          <w:color w:val="000000" w:themeColor="text1"/>
          <w:szCs w:val="21"/>
        </w:rPr>
        <w:t>保健食品经营</w:t>
      </w:r>
      <w:r w:rsidR="008A4AF5" w:rsidRPr="00305F82">
        <w:rPr>
          <w:rFonts w:ascii="宋体" w:hAnsi="宋体" w:hint="eastAsia"/>
          <w:color w:val="000000" w:themeColor="text1"/>
          <w:szCs w:val="21"/>
        </w:rPr>
        <w:t>企业</w:t>
      </w:r>
      <w:r w:rsidRPr="00305F82">
        <w:rPr>
          <w:rFonts w:ascii="宋体" w:hAnsi="宋体" w:cstheme="minorEastAsia" w:hint="eastAsia"/>
          <w:color w:val="000000" w:themeColor="text1"/>
          <w:szCs w:val="21"/>
        </w:rPr>
        <w:t>的实际情况，对标准内容进行科学设定。</w:t>
      </w:r>
      <w:r w:rsidR="008A4AF5" w:rsidRPr="00305F82">
        <w:rPr>
          <w:rFonts w:ascii="宋体" w:hAnsi="宋体" w:hint="eastAsia"/>
          <w:color w:val="000000" w:themeColor="text1"/>
          <w:kern w:val="0"/>
          <w:szCs w:val="21"/>
        </w:rPr>
        <w:t>为</w:t>
      </w:r>
      <w:r w:rsidR="00F848AA" w:rsidRPr="00305F82">
        <w:rPr>
          <w:rFonts w:ascii="宋体" w:hAnsi="宋体" w:hint="eastAsia"/>
          <w:color w:val="000000" w:themeColor="text1"/>
          <w:szCs w:val="21"/>
        </w:rPr>
        <w:t>保健食品</w:t>
      </w:r>
      <w:r w:rsidR="008A4AF5" w:rsidRPr="00305F82">
        <w:rPr>
          <w:rFonts w:ascii="宋体" w:hAnsi="宋体" w:hint="eastAsia"/>
          <w:color w:val="000000" w:themeColor="text1"/>
          <w:kern w:val="0"/>
          <w:szCs w:val="21"/>
        </w:rPr>
        <w:t>行业、</w:t>
      </w:r>
      <w:r w:rsidR="00F848AA" w:rsidRPr="00305F82">
        <w:rPr>
          <w:rFonts w:ascii="宋体" w:hAnsi="宋体" w:hint="eastAsia"/>
          <w:color w:val="000000" w:themeColor="text1"/>
          <w:szCs w:val="21"/>
        </w:rPr>
        <w:t>保健食品经营企业</w:t>
      </w:r>
      <w:r w:rsidR="008A4AF5" w:rsidRPr="00305F82">
        <w:rPr>
          <w:rFonts w:ascii="宋体" w:hAnsi="宋体" w:hint="eastAsia"/>
          <w:color w:val="000000" w:themeColor="text1"/>
          <w:kern w:val="0"/>
          <w:szCs w:val="21"/>
        </w:rPr>
        <w:t>、检测单位、市场监督等部门提供科学管理的依据</w:t>
      </w:r>
      <w:r w:rsidRPr="00305F82">
        <w:rPr>
          <w:rFonts w:ascii="宋体" w:hAnsi="宋体" w:cstheme="minorEastAsia" w:hint="eastAsia"/>
          <w:color w:val="000000" w:themeColor="text1"/>
          <w:szCs w:val="21"/>
        </w:rPr>
        <w:t>。</w:t>
      </w:r>
    </w:p>
    <w:p w14:paraId="0EAFA1CB" w14:textId="77777777" w:rsidR="004A40FB" w:rsidRPr="00305F82" w:rsidRDefault="004A40FB" w:rsidP="004A40FB">
      <w:pPr>
        <w:rPr>
          <w:rFonts w:ascii="宋体" w:hAnsi="宋体" w:cstheme="minorEastAsia"/>
          <w:color w:val="000000" w:themeColor="text1"/>
          <w:szCs w:val="21"/>
        </w:rPr>
      </w:pPr>
      <w:r w:rsidRPr="00305F82">
        <w:rPr>
          <w:rFonts w:ascii="宋体" w:hAnsi="宋体" w:cstheme="minorEastAsia" w:hint="eastAsia"/>
          <w:color w:val="000000" w:themeColor="text1"/>
          <w:szCs w:val="21"/>
        </w:rPr>
        <w:t xml:space="preserve">   （二）与国内外标准协调一致原则</w:t>
      </w:r>
    </w:p>
    <w:p w14:paraId="02DEADAF" w14:textId="1A5C3E98" w:rsidR="004A40FB" w:rsidRPr="00305F82" w:rsidRDefault="004A40FB" w:rsidP="004A40FB">
      <w:pPr>
        <w:widowControl/>
        <w:ind w:firstLineChars="200" w:firstLine="420"/>
        <w:rPr>
          <w:rFonts w:ascii="宋体" w:hAnsi="宋体" w:cstheme="minorEastAsia"/>
          <w:color w:val="000000" w:themeColor="text1"/>
          <w:szCs w:val="21"/>
        </w:rPr>
      </w:pPr>
      <w:r w:rsidRPr="00305F82">
        <w:rPr>
          <w:rFonts w:ascii="宋体" w:hAnsi="宋体" w:cstheme="minorEastAsia" w:hint="eastAsia"/>
          <w:color w:val="000000" w:themeColor="text1"/>
          <w:szCs w:val="21"/>
        </w:rPr>
        <w:t>在标准制定过程中，起草组按照食品安全标准</w:t>
      </w:r>
      <w:r w:rsidR="00944301" w:rsidRPr="00305F82">
        <w:rPr>
          <w:rFonts w:ascii="宋体" w:hAnsi="宋体" w:cstheme="minorEastAsia" w:hint="eastAsia"/>
          <w:color w:val="000000" w:themeColor="text1"/>
          <w:szCs w:val="21"/>
        </w:rPr>
        <w:t>GB/T 1.1-2020</w:t>
      </w:r>
      <w:r w:rsidRPr="00305F82">
        <w:rPr>
          <w:rFonts w:ascii="宋体" w:hAnsi="宋体" w:cstheme="minorEastAsia" w:hint="eastAsia"/>
          <w:color w:val="000000" w:themeColor="text1"/>
          <w:szCs w:val="21"/>
        </w:rPr>
        <w:t>《标准化工作导则 第1部分：标准化文件的结构和起草规则》中的原则要求进行编写。仔细查阅国内外的相关标准，根据实际情况，确定了团标的框架结构和各项技术内容要求。</w:t>
      </w:r>
    </w:p>
    <w:p w14:paraId="33B9CA3F" w14:textId="77777777" w:rsidR="004A40FB" w:rsidRPr="00305F82" w:rsidRDefault="004A40FB" w:rsidP="004A40FB">
      <w:pPr>
        <w:rPr>
          <w:rFonts w:ascii="宋体" w:hAnsi="宋体" w:cstheme="minorEastAsia"/>
          <w:color w:val="000000" w:themeColor="text1"/>
          <w:szCs w:val="21"/>
        </w:rPr>
      </w:pPr>
      <w:r w:rsidRPr="00305F82">
        <w:rPr>
          <w:rFonts w:ascii="宋体" w:hAnsi="宋体" w:cstheme="minorEastAsia" w:hint="eastAsia"/>
          <w:color w:val="000000" w:themeColor="text1"/>
          <w:szCs w:val="21"/>
        </w:rPr>
        <w:t xml:space="preserve">    （三）公开透明的原则</w:t>
      </w:r>
    </w:p>
    <w:p w14:paraId="7990AB27" w14:textId="77777777" w:rsidR="004A40FB" w:rsidRPr="00305F82" w:rsidRDefault="004A40FB" w:rsidP="004A40FB">
      <w:pPr>
        <w:widowControl/>
        <w:ind w:firstLineChars="200" w:firstLine="420"/>
        <w:rPr>
          <w:rFonts w:ascii="宋体" w:hAnsi="宋体" w:cstheme="minorEastAsia"/>
          <w:color w:val="000000" w:themeColor="text1"/>
          <w:szCs w:val="21"/>
        </w:rPr>
      </w:pPr>
      <w:r w:rsidRPr="00305F82">
        <w:rPr>
          <w:rFonts w:ascii="宋体" w:hAnsi="宋体" w:cstheme="minorEastAsia" w:hint="eastAsia"/>
          <w:color w:val="000000" w:themeColor="text1"/>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14:paraId="2B38A964" w14:textId="002B3C9B" w:rsidR="007F1621" w:rsidRPr="00305F82" w:rsidRDefault="00B206CB" w:rsidP="002F7233">
      <w:pPr>
        <w:rPr>
          <w:rFonts w:ascii="宋体" w:hAnsi="宋体"/>
          <w:b/>
          <w:bCs/>
          <w:color w:val="000000" w:themeColor="text1"/>
          <w:sz w:val="24"/>
          <w:szCs w:val="24"/>
        </w:rPr>
      </w:pPr>
      <w:r w:rsidRPr="00305F82">
        <w:rPr>
          <w:rFonts w:ascii="宋体" w:hAnsi="宋体" w:hint="eastAsia"/>
          <w:b/>
          <w:bCs/>
          <w:color w:val="000000" w:themeColor="text1"/>
          <w:sz w:val="24"/>
          <w:szCs w:val="24"/>
        </w:rPr>
        <w:t>六</w:t>
      </w:r>
      <w:r w:rsidR="00ED579E" w:rsidRPr="00305F82">
        <w:rPr>
          <w:rFonts w:ascii="宋体" w:hAnsi="宋体" w:hint="eastAsia"/>
          <w:b/>
          <w:bCs/>
          <w:color w:val="000000" w:themeColor="text1"/>
          <w:sz w:val="24"/>
          <w:szCs w:val="24"/>
        </w:rPr>
        <w:t>、标准主要条款说明：</w:t>
      </w:r>
    </w:p>
    <w:p w14:paraId="3C7CD0A1" w14:textId="6962814F" w:rsidR="00356A28" w:rsidRPr="00305F82" w:rsidRDefault="0001241B" w:rsidP="003629F1">
      <w:pPr>
        <w:rPr>
          <w:rFonts w:ascii="宋体" w:hAnsi="宋体"/>
          <w:b/>
          <w:bCs/>
          <w:color w:val="000000" w:themeColor="text1"/>
          <w:sz w:val="24"/>
          <w:szCs w:val="24"/>
        </w:rPr>
      </w:pPr>
      <w:r w:rsidRPr="00305F82">
        <w:rPr>
          <w:rFonts w:ascii="宋体" w:hAnsi="宋体" w:hint="eastAsia"/>
          <w:b/>
          <w:bCs/>
          <w:color w:val="000000" w:themeColor="text1"/>
          <w:sz w:val="24"/>
          <w:szCs w:val="24"/>
        </w:rPr>
        <w:t>1、</w:t>
      </w:r>
      <w:r w:rsidR="00356A28" w:rsidRPr="00305F82">
        <w:rPr>
          <w:rFonts w:ascii="宋体" w:hAnsi="宋体" w:hint="eastAsia"/>
          <w:b/>
          <w:bCs/>
          <w:color w:val="000000" w:themeColor="text1"/>
          <w:sz w:val="24"/>
          <w:szCs w:val="24"/>
        </w:rPr>
        <w:t>标准名称和范围</w:t>
      </w:r>
    </w:p>
    <w:p w14:paraId="48D546A2" w14:textId="2B96BF54" w:rsidR="00C3384D" w:rsidRPr="00305F82" w:rsidRDefault="00C3384D" w:rsidP="00356A28">
      <w:pPr>
        <w:ind w:firstLineChars="200" w:firstLine="420"/>
        <w:rPr>
          <w:rFonts w:ascii="宋体" w:hAnsi="宋体"/>
          <w:color w:val="000000" w:themeColor="text1"/>
          <w:szCs w:val="21"/>
        </w:rPr>
      </w:pPr>
      <w:r w:rsidRPr="00305F82">
        <w:rPr>
          <w:rFonts w:ascii="宋体" w:hAnsi="宋体" w:hint="eastAsia"/>
          <w:color w:val="000000" w:themeColor="text1"/>
          <w:szCs w:val="21"/>
        </w:rPr>
        <w:t>根据</w:t>
      </w:r>
      <w:r w:rsidR="003629F1" w:rsidRPr="00305F82">
        <w:rPr>
          <w:rFonts w:ascii="宋体" w:hAnsi="宋体" w:hint="eastAsia"/>
          <w:color w:val="000000" w:themeColor="text1"/>
          <w:szCs w:val="21"/>
        </w:rPr>
        <w:t>关于</w:t>
      </w:r>
      <w:r w:rsidR="00F04B67" w:rsidRPr="00305F82">
        <w:rPr>
          <w:rFonts w:ascii="宋体" w:hAnsi="宋体" w:hint="eastAsia"/>
          <w:color w:val="000000" w:themeColor="text1"/>
          <w:szCs w:val="21"/>
        </w:rPr>
        <w:t>浙江省食品学会</w:t>
      </w:r>
      <w:r w:rsidR="003629F1" w:rsidRPr="00305F82">
        <w:rPr>
          <w:rFonts w:ascii="宋体" w:hAnsi="宋体" w:hint="eastAsia"/>
          <w:color w:val="000000" w:themeColor="text1"/>
          <w:szCs w:val="21"/>
        </w:rPr>
        <w:t>发布</w:t>
      </w:r>
      <w:r w:rsidR="003629F1" w:rsidRPr="00305F82">
        <w:rPr>
          <w:rFonts w:ascii="宋体" w:hAnsi="宋体"/>
          <w:color w:val="000000" w:themeColor="text1"/>
          <w:szCs w:val="21"/>
        </w:rPr>
        <w:t>202</w:t>
      </w:r>
      <w:r w:rsidR="005F5EAE" w:rsidRPr="00305F82">
        <w:rPr>
          <w:rFonts w:ascii="宋体" w:hAnsi="宋体" w:hint="eastAsia"/>
          <w:color w:val="000000" w:themeColor="text1"/>
          <w:szCs w:val="21"/>
        </w:rPr>
        <w:t>1</w:t>
      </w:r>
      <w:r w:rsidR="003629F1" w:rsidRPr="00305F82">
        <w:rPr>
          <w:rFonts w:ascii="宋体" w:hAnsi="宋体" w:hint="eastAsia"/>
          <w:color w:val="000000" w:themeColor="text1"/>
          <w:szCs w:val="21"/>
        </w:rPr>
        <w:t>年度第</w:t>
      </w:r>
      <w:r w:rsidR="004A0E93" w:rsidRPr="00305F82">
        <w:rPr>
          <w:rFonts w:ascii="宋体" w:hAnsi="宋体" w:hint="eastAsia"/>
          <w:color w:val="000000" w:themeColor="text1"/>
          <w:szCs w:val="21"/>
        </w:rPr>
        <w:t>二</w:t>
      </w:r>
      <w:r w:rsidR="003629F1" w:rsidRPr="00305F82">
        <w:rPr>
          <w:rFonts w:ascii="宋体" w:hAnsi="宋体" w:hint="eastAsia"/>
          <w:color w:val="000000" w:themeColor="text1"/>
          <w:szCs w:val="21"/>
        </w:rPr>
        <w:t>批团体标准立项的通知，</w:t>
      </w:r>
      <w:r w:rsidR="00356A28" w:rsidRPr="00305F82">
        <w:rPr>
          <w:rFonts w:ascii="宋体" w:hAnsi="宋体" w:hint="eastAsia"/>
          <w:color w:val="000000" w:themeColor="text1"/>
          <w:szCs w:val="21"/>
        </w:rPr>
        <w:t>标准名称</w:t>
      </w:r>
      <w:r w:rsidR="0024717F" w:rsidRPr="00305F82">
        <w:rPr>
          <w:rFonts w:ascii="宋体" w:hAnsi="宋体" w:hint="eastAsia"/>
          <w:color w:val="000000" w:themeColor="text1"/>
          <w:szCs w:val="21"/>
        </w:rPr>
        <w:t>要求一致为“</w:t>
      </w:r>
      <w:r w:rsidR="000B47F6" w:rsidRPr="00305F82">
        <w:rPr>
          <w:rFonts w:ascii="宋体" w:hAnsi="宋体" w:cs="微软雅黑" w:hint="eastAsia"/>
          <w:color w:val="000000" w:themeColor="text1"/>
          <w:szCs w:val="21"/>
        </w:rPr>
        <w:t>保健食品经营企业管理规范</w:t>
      </w:r>
      <w:r w:rsidR="0024717F" w:rsidRPr="00305F82">
        <w:rPr>
          <w:rFonts w:ascii="宋体" w:hAnsi="宋体" w:hint="eastAsia"/>
          <w:color w:val="000000" w:themeColor="text1"/>
          <w:szCs w:val="21"/>
        </w:rPr>
        <w:t>”。</w:t>
      </w:r>
    </w:p>
    <w:p w14:paraId="7592A800" w14:textId="49E5B1D8" w:rsidR="00356A28" w:rsidRPr="00305F82" w:rsidRDefault="00356A28" w:rsidP="002F7233">
      <w:pPr>
        <w:ind w:firstLineChars="200" w:firstLine="420"/>
        <w:rPr>
          <w:rFonts w:ascii="宋体" w:hAnsi="宋体"/>
          <w:color w:val="000000" w:themeColor="text1"/>
          <w:szCs w:val="21"/>
        </w:rPr>
      </w:pPr>
      <w:r w:rsidRPr="00305F82">
        <w:rPr>
          <w:rFonts w:ascii="宋体" w:hAnsi="宋体" w:hint="eastAsia"/>
          <w:color w:val="000000" w:themeColor="text1"/>
          <w:szCs w:val="21"/>
        </w:rPr>
        <w:t>范围根据标准内容确定</w:t>
      </w:r>
      <w:r w:rsidR="000029BF" w:rsidRPr="00305F82">
        <w:rPr>
          <w:rFonts w:ascii="宋体" w:hAnsi="宋体" w:hint="eastAsia"/>
          <w:color w:val="000000" w:themeColor="text1"/>
          <w:szCs w:val="21"/>
        </w:rPr>
        <w:t>，</w:t>
      </w:r>
      <w:r w:rsidR="00B066A0" w:rsidRPr="00305F82">
        <w:rPr>
          <w:rFonts w:ascii="宋体" w:hAnsi="宋体"/>
          <w:color w:val="000000" w:themeColor="text1"/>
          <w:szCs w:val="21"/>
        </w:rPr>
        <w:t>规定了</w:t>
      </w:r>
      <w:r w:rsidR="00F84A30" w:rsidRPr="00305F82">
        <w:rPr>
          <w:rFonts w:ascii="宋体" w:hAnsi="宋体" w:hint="eastAsia"/>
          <w:color w:val="000000" w:themeColor="text1"/>
          <w:szCs w:val="21"/>
        </w:rPr>
        <w:t>保健食品经营企业</w:t>
      </w:r>
      <w:r w:rsidR="007A0154" w:rsidRPr="00305F82">
        <w:rPr>
          <w:rFonts w:ascii="宋体" w:hAnsi="宋体"/>
          <w:color w:val="000000" w:themeColor="text1"/>
          <w:szCs w:val="21"/>
        </w:rPr>
        <w:t>的</w:t>
      </w:r>
      <w:r w:rsidR="007C52C2" w:rsidRPr="00305F82">
        <w:rPr>
          <w:rFonts w:hint="eastAsia"/>
          <w:color w:val="000000" w:themeColor="text1"/>
        </w:rPr>
        <w:t>术语和定义、场所及设备设施、人员、采购、运输、贮存、销售、标签标识和广告宣传、管理的要求</w:t>
      </w:r>
      <w:r w:rsidR="000029BF" w:rsidRPr="00305F82">
        <w:rPr>
          <w:rFonts w:ascii="宋体" w:hAnsi="宋体" w:hint="eastAsia"/>
          <w:color w:val="000000" w:themeColor="text1"/>
          <w:szCs w:val="21"/>
        </w:rPr>
        <w:t>。</w:t>
      </w:r>
    </w:p>
    <w:p w14:paraId="16954AC2" w14:textId="362BD6EA" w:rsidR="007F1621" w:rsidRPr="00305F82" w:rsidRDefault="000E34AE" w:rsidP="002F7233">
      <w:pPr>
        <w:rPr>
          <w:rFonts w:ascii="宋体" w:hAnsi="宋体"/>
          <w:b/>
          <w:bCs/>
          <w:color w:val="000000" w:themeColor="text1"/>
          <w:sz w:val="24"/>
          <w:szCs w:val="24"/>
        </w:rPr>
      </w:pPr>
      <w:r w:rsidRPr="00305F82">
        <w:rPr>
          <w:rFonts w:ascii="宋体" w:hAnsi="宋体" w:hint="eastAsia"/>
          <w:b/>
          <w:bCs/>
          <w:color w:val="000000" w:themeColor="text1"/>
          <w:sz w:val="24"/>
          <w:szCs w:val="24"/>
        </w:rPr>
        <w:t>2</w:t>
      </w:r>
      <w:r w:rsidR="00ED579E" w:rsidRPr="00305F82">
        <w:rPr>
          <w:rFonts w:ascii="宋体" w:hAnsi="宋体" w:hint="eastAsia"/>
          <w:b/>
          <w:bCs/>
          <w:color w:val="000000" w:themeColor="text1"/>
          <w:sz w:val="24"/>
          <w:szCs w:val="24"/>
        </w:rPr>
        <w:t>、规范性引用文件：</w:t>
      </w:r>
    </w:p>
    <w:p w14:paraId="7861B463" w14:textId="7D6E1069" w:rsidR="007F1621" w:rsidRPr="00305F82" w:rsidRDefault="00ED579E" w:rsidP="002F7233">
      <w:pPr>
        <w:ind w:firstLineChars="202" w:firstLine="424"/>
        <w:rPr>
          <w:rFonts w:ascii="宋体" w:hAnsi="宋体"/>
          <w:color w:val="000000" w:themeColor="text1"/>
          <w:szCs w:val="21"/>
        </w:rPr>
      </w:pPr>
      <w:r w:rsidRPr="00305F82">
        <w:rPr>
          <w:rFonts w:ascii="宋体" w:hAnsi="宋体" w:hint="eastAsia"/>
          <w:color w:val="000000" w:themeColor="text1"/>
          <w:szCs w:val="21"/>
        </w:rPr>
        <w:t>在规范性引用文件中，</w:t>
      </w:r>
      <w:r w:rsidR="00091D79" w:rsidRPr="00305F82">
        <w:rPr>
          <w:rFonts w:ascii="宋体" w:hAnsi="宋体" w:hint="eastAsia"/>
          <w:color w:val="000000" w:themeColor="text1"/>
          <w:szCs w:val="21"/>
        </w:rPr>
        <w:t>根据</w:t>
      </w:r>
      <w:r w:rsidR="00A40D9F" w:rsidRPr="00305F82">
        <w:rPr>
          <w:rFonts w:ascii="宋体" w:hAnsi="宋体" w:hint="eastAsia"/>
          <w:color w:val="000000" w:themeColor="text1"/>
          <w:szCs w:val="21"/>
        </w:rPr>
        <w:t>保健食品经营企业</w:t>
      </w:r>
      <w:r w:rsidR="00091D79" w:rsidRPr="00305F82">
        <w:rPr>
          <w:rFonts w:ascii="宋体" w:hAnsi="宋体" w:hint="eastAsia"/>
          <w:color w:val="000000" w:themeColor="text1"/>
          <w:szCs w:val="21"/>
        </w:rPr>
        <w:t>的要求和管理引用了相关国家标准等文件</w:t>
      </w:r>
      <w:r w:rsidR="00A23C33" w:rsidRPr="00305F82">
        <w:rPr>
          <w:rFonts w:ascii="宋体" w:hAnsi="宋体" w:hint="eastAsia"/>
          <w:color w:val="000000" w:themeColor="text1"/>
          <w:szCs w:val="21"/>
        </w:rPr>
        <w:t>。</w:t>
      </w:r>
    </w:p>
    <w:p w14:paraId="575237D8" w14:textId="2A101903" w:rsidR="007F1621" w:rsidRPr="00305F82" w:rsidRDefault="004733BE" w:rsidP="002F7233">
      <w:pPr>
        <w:rPr>
          <w:rFonts w:ascii="宋体" w:hAnsi="宋体"/>
          <w:b/>
          <w:bCs/>
          <w:color w:val="000000" w:themeColor="text1"/>
          <w:sz w:val="24"/>
          <w:szCs w:val="24"/>
        </w:rPr>
      </w:pPr>
      <w:r w:rsidRPr="00305F82">
        <w:rPr>
          <w:rFonts w:ascii="宋体" w:hAnsi="宋体" w:hint="eastAsia"/>
          <w:b/>
          <w:bCs/>
          <w:color w:val="000000" w:themeColor="text1"/>
          <w:sz w:val="24"/>
          <w:szCs w:val="24"/>
        </w:rPr>
        <w:t>3</w:t>
      </w:r>
      <w:r w:rsidR="00ED579E" w:rsidRPr="00305F82">
        <w:rPr>
          <w:rFonts w:ascii="宋体" w:hAnsi="宋体" w:hint="eastAsia"/>
          <w:b/>
          <w:bCs/>
          <w:color w:val="000000" w:themeColor="text1"/>
          <w:sz w:val="24"/>
          <w:szCs w:val="24"/>
        </w:rPr>
        <w:t>、术语和定义：</w:t>
      </w:r>
    </w:p>
    <w:p w14:paraId="1B904589" w14:textId="69F13B2D" w:rsidR="0024381D" w:rsidRPr="00305F82" w:rsidRDefault="00CF6E25" w:rsidP="002F7233">
      <w:pPr>
        <w:pStyle w:val="af4"/>
        <w:ind w:firstLineChars="200"/>
        <w:rPr>
          <w:rFonts w:hAnsi="宋体"/>
          <w:color w:val="000000" w:themeColor="text1"/>
          <w:kern w:val="2"/>
          <w:szCs w:val="21"/>
        </w:rPr>
      </w:pPr>
      <w:r w:rsidRPr="00305F82">
        <w:rPr>
          <w:rFonts w:hAnsi="宋体" w:hint="eastAsia"/>
          <w:color w:val="000000" w:themeColor="text1"/>
          <w:szCs w:val="21"/>
        </w:rPr>
        <w:t>明确了</w:t>
      </w:r>
      <w:r w:rsidR="00FC51B6">
        <w:rPr>
          <w:rFonts w:hAnsi="宋体" w:hint="eastAsia"/>
          <w:color w:val="000000" w:themeColor="text1"/>
          <w:szCs w:val="21"/>
        </w:rPr>
        <w:t>保健食品、</w:t>
      </w:r>
      <w:r w:rsidR="00AA0028" w:rsidRPr="00305F82">
        <w:rPr>
          <w:rFonts w:hAnsi="宋体" w:hint="eastAsia"/>
          <w:color w:val="000000" w:themeColor="text1"/>
          <w:szCs w:val="21"/>
        </w:rPr>
        <w:t>保健食品经营企业</w:t>
      </w:r>
      <w:r w:rsidRPr="00305F82">
        <w:rPr>
          <w:rFonts w:hAnsi="宋体" w:hint="eastAsia"/>
          <w:color w:val="000000" w:themeColor="text1"/>
          <w:szCs w:val="21"/>
        </w:rPr>
        <w:t>的定义，</w:t>
      </w:r>
      <w:r w:rsidR="00FC51B6">
        <w:rPr>
          <w:rFonts w:hAnsi="宋体" w:hint="eastAsia"/>
          <w:color w:val="000000" w:themeColor="text1"/>
          <w:szCs w:val="21"/>
        </w:rPr>
        <w:t>保健食品的</w:t>
      </w:r>
      <w:r w:rsidRPr="00305F82">
        <w:rPr>
          <w:rFonts w:hAnsi="宋体" w:hint="eastAsia"/>
          <w:color w:val="000000" w:themeColor="text1"/>
          <w:szCs w:val="21"/>
        </w:rPr>
        <w:t>含义根据</w:t>
      </w:r>
      <w:r w:rsidR="008F6E02" w:rsidRPr="008F6E02">
        <w:rPr>
          <w:rFonts w:hAnsi="宋体" w:hint="eastAsia"/>
          <w:color w:val="000000" w:themeColor="text1"/>
          <w:szCs w:val="21"/>
        </w:rPr>
        <w:t>GB 16740-2014</w:t>
      </w:r>
      <w:r w:rsidR="008F6E02">
        <w:rPr>
          <w:rFonts w:hAnsi="宋体" w:hint="eastAsia"/>
          <w:color w:val="000000" w:themeColor="text1"/>
          <w:szCs w:val="21"/>
        </w:rPr>
        <w:t>《</w:t>
      </w:r>
      <w:r w:rsidR="008F6E02" w:rsidRPr="008F6E02">
        <w:rPr>
          <w:rFonts w:hAnsi="宋体" w:hint="eastAsia"/>
          <w:color w:val="000000" w:themeColor="text1"/>
          <w:szCs w:val="21"/>
        </w:rPr>
        <w:t>食品安全国家标准 保健食品</w:t>
      </w:r>
      <w:r w:rsidR="008F6E02">
        <w:rPr>
          <w:rFonts w:hAnsi="宋体" w:hint="eastAsia"/>
          <w:color w:val="000000" w:themeColor="text1"/>
          <w:szCs w:val="21"/>
        </w:rPr>
        <w:t>》</w:t>
      </w:r>
      <w:r w:rsidRPr="00305F82">
        <w:rPr>
          <w:rFonts w:hAnsi="宋体" w:hint="eastAsia"/>
          <w:color w:val="000000" w:themeColor="text1"/>
          <w:szCs w:val="21"/>
        </w:rPr>
        <w:t>的范围界定</w:t>
      </w:r>
      <w:r w:rsidR="00F24136" w:rsidRPr="00305F82">
        <w:rPr>
          <w:rFonts w:hAnsi="宋体" w:hint="eastAsia"/>
          <w:color w:val="000000" w:themeColor="text1"/>
          <w:szCs w:val="21"/>
        </w:rPr>
        <w:t>。</w:t>
      </w:r>
    </w:p>
    <w:p w14:paraId="470E2896" w14:textId="76275308" w:rsidR="007F1621" w:rsidRPr="00305F82" w:rsidRDefault="00DF5458" w:rsidP="003B51F9">
      <w:pPr>
        <w:rPr>
          <w:rFonts w:ascii="宋体" w:hAnsi="宋体"/>
          <w:b/>
          <w:bCs/>
          <w:color w:val="000000" w:themeColor="text1"/>
          <w:kern w:val="0"/>
          <w:sz w:val="24"/>
          <w:szCs w:val="24"/>
        </w:rPr>
      </w:pPr>
      <w:r w:rsidRPr="00305F82">
        <w:rPr>
          <w:rFonts w:ascii="宋体" w:hAnsi="宋体" w:hint="eastAsia"/>
          <w:b/>
          <w:bCs/>
          <w:color w:val="000000" w:themeColor="text1"/>
          <w:kern w:val="0"/>
          <w:sz w:val="24"/>
          <w:szCs w:val="24"/>
        </w:rPr>
        <w:t>4</w:t>
      </w:r>
      <w:r w:rsidR="00ED579E" w:rsidRPr="00305F82">
        <w:rPr>
          <w:rFonts w:ascii="宋体" w:hAnsi="宋体" w:hint="eastAsia"/>
          <w:b/>
          <w:bCs/>
          <w:color w:val="000000" w:themeColor="text1"/>
          <w:kern w:val="0"/>
          <w:sz w:val="24"/>
          <w:szCs w:val="24"/>
        </w:rPr>
        <w:t>、</w:t>
      </w:r>
      <w:r w:rsidR="00504C41" w:rsidRPr="00305F82">
        <w:rPr>
          <w:rFonts w:ascii="宋体" w:hAnsi="宋体" w:hint="eastAsia"/>
          <w:b/>
          <w:bCs/>
          <w:color w:val="000000" w:themeColor="text1"/>
          <w:kern w:val="0"/>
          <w:sz w:val="24"/>
          <w:szCs w:val="24"/>
        </w:rPr>
        <w:t>场所</w:t>
      </w:r>
      <w:r w:rsidR="00970BDD" w:rsidRPr="00305F82">
        <w:rPr>
          <w:rFonts w:ascii="宋体" w:hAnsi="宋体" w:hint="eastAsia"/>
          <w:b/>
          <w:bCs/>
          <w:color w:val="000000" w:themeColor="text1"/>
          <w:kern w:val="0"/>
          <w:sz w:val="24"/>
          <w:szCs w:val="24"/>
        </w:rPr>
        <w:t>及设备设施</w:t>
      </w:r>
    </w:p>
    <w:p w14:paraId="5FBB6362" w14:textId="232CC187" w:rsidR="001E3DA8" w:rsidRPr="007A74D1" w:rsidRDefault="001E3DA8" w:rsidP="002F7233">
      <w:pPr>
        <w:ind w:firstLineChars="200" w:firstLine="420"/>
        <w:rPr>
          <w:rFonts w:ascii="宋体" w:hAnsi="宋体"/>
          <w:color w:val="000000" w:themeColor="text1"/>
          <w:kern w:val="0"/>
          <w:szCs w:val="21"/>
        </w:rPr>
      </w:pPr>
      <w:r w:rsidRPr="007A74D1">
        <w:rPr>
          <w:rFonts w:ascii="宋体" w:hAnsi="宋体" w:hint="eastAsia"/>
          <w:color w:val="000000" w:themeColor="text1"/>
          <w:szCs w:val="21"/>
        </w:rPr>
        <w:lastRenderedPageBreak/>
        <w:t>4.1</w:t>
      </w:r>
      <w:r w:rsidR="00E45125" w:rsidRPr="007A74D1">
        <w:rPr>
          <w:rFonts w:ascii="宋体" w:hAnsi="宋体"/>
          <w:color w:val="000000" w:themeColor="text1"/>
          <w:szCs w:val="21"/>
        </w:rPr>
        <w:t xml:space="preserve"> </w:t>
      </w:r>
      <w:r w:rsidR="00E20F04" w:rsidRPr="007A74D1">
        <w:rPr>
          <w:rFonts w:ascii="宋体" w:hAnsi="宋体" w:hint="eastAsia"/>
          <w:color w:val="000000" w:themeColor="text1"/>
          <w:szCs w:val="21"/>
        </w:rPr>
        <w:t>根据</w:t>
      </w:r>
      <w:r w:rsidR="002504C3" w:rsidRPr="007A74D1">
        <w:rPr>
          <w:rFonts w:ascii="宋体" w:hAnsi="宋体" w:hint="eastAsia"/>
          <w:color w:val="000000" w:themeColor="text1"/>
          <w:szCs w:val="21"/>
        </w:rPr>
        <w:t>《</w:t>
      </w:r>
      <w:r w:rsidR="007A6393" w:rsidRPr="007A74D1">
        <w:rPr>
          <w:rFonts w:ascii="宋体" w:hAnsi="宋体" w:hint="eastAsia"/>
          <w:color w:val="000000" w:themeColor="text1"/>
          <w:szCs w:val="21"/>
        </w:rPr>
        <w:t>浙江省食品经营许可实施细则（试行）</w:t>
      </w:r>
      <w:r w:rsidR="002504C3" w:rsidRPr="007A74D1">
        <w:rPr>
          <w:rFonts w:ascii="宋体" w:hAnsi="宋体" w:hint="eastAsia"/>
          <w:color w:val="000000" w:themeColor="text1"/>
          <w:kern w:val="0"/>
          <w:szCs w:val="21"/>
        </w:rPr>
        <w:t>》</w:t>
      </w:r>
      <w:r w:rsidR="007A6393" w:rsidRPr="007A74D1">
        <w:rPr>
          <w:rFonts w:ascii="宋体" w:hAnsi="宋体" w:hint="eastAsia"/>
          <w:color w:val="000000" w:themeColor="text1"/>
          <w:kern w:val="0"/>
          <w:szCs w:val="21"/>
        </w:rPr>
        <w:t>第三十三条</w:t>
      </w:r>
      <w:r w:rsidR="00E20F04" w:rsidRPr="007A74D1">
        <w:rPr>
          <w:rFonts w:ascii="宋体" w:hAnsi="宋体" w:hint="eastAsia"/>
          <w:color w:val="000000" w:themeColor="text1"/>
          <w:kern w:val="0"/>
          <w:szCs w:val="21"/>
        </w:rPr>
        <w:t>确定为</w:t>
      </w:r>
      <w:r w:rsidR="007A74D1" w:rsidRPr="007A74D1">
        <w:rPr>
          <w:rFonts w:ascii="宋体" w:hAnsi="宋体" w:hint="eastAsia"/>
          <w:color w:val="000000" w:themeColor="text1"/>
        </w:rPr>
        <w:t>应具有与经营的</w:t>
      </w:r>
      <w:bookmarkStart w:id="0" w:name="_Hlk72306821"/>
      <w:r w:rsidR="007A74D1" w:rsidRPr="007A74D1">
        <w:rPr>
          <w:rFonts w:ascii="宋体" w:hAnsi="宋体" w:hint="eastAsia"/>
          <w:color w:val="000000" w:themeColor="text1"/>
        </w:rPr>
        <w:t>保健</w:t>
      </w:r>
      <w:bookmarkEnd w:id="0"/>
      <w:r w:rsidR="007A74D1" w:rsidRPr="007A74D1">
        <w:rPr>
          <w:rFonts w:ascii="宋体" w:hAnsi="宋体" w:hint="eastAsia"/>
          <w:color w:val="000000" w:themeColor="text1"/>
        </w:rPr>
        <w:t>食品品种、数量相适应的经营和贮存场所。保健食品经营场所和保健食品贮存场所不应设在易受到污染的区域，应距离粪坑、污水池、暴露垃圾场（站）、旱厕等污染源</w:t>
      </w:r>
      <w:smartTag w:uri="urn:schemas-microsoft-com:office:smarttags" w:element="chmetcnv">
        <w:smartTagPr>
          <w:attr w:name="TCSC" w:val="0"/>
          <w:attr w:name="NumberType" w:val="1"/>
          <w:attr w:name="Negative" w:val="False"/>
          <w:attr w:name="HasSpace" w:val="False"/>
          <w:attr w:name="SourceValue" w:val="25"/>
          <w:attr w:name="UnitName" w:val="米"/>
        </w:smartTagPr>
        <w:r w:rsidR="007A74D1" w:rsidRPr="007A74D1">
          <w:rPr>
            <w:rFonts w:ascii="宋体" w:hAnsi="宋体" w:hint="eastAsia"/>
            <w:color w:val="000000" w:themeColor="text1"/>
          </w:rPr>
          <w:t>25米</w:t>
        </w:r>
      </w:smartTag>
      <w:r w:rsidR="007A74D1" w:rsidRPr="007A74D1">
        <w:rPr>
          <w:rFonts w:ascii="宋体" w:hAnsi="宋体" w:hint="eastAsia"/>
          <w:color w:val="000000" w:themeColor="text1"/>
        </w:rPr>
        <w:t>以上</w:t>
      </w:r>
      <w:r w:rsidR="002504C3" w:rsidRPr="007A74D1">
        <w:rPr>
          <w:rFonts w:ascii="宋体" w:hAnsi="宋体" w:hint="eastAsia"/>
          <w:color w:val="000000" w:themeColor="text1"/>
          <w:kern w:val="0"/>
          <w:szCs w:val="21"/>
        </w:rPr>
        <w:t>。</w:t>
      </w:r>
    </w:p>
    <w:p w14:paraId="2CCF4771" w14:textId="3016ADFD" w:rsidR="00BF5F02" w:rsidRPr="009777D9" w:rsidRDefault="00BF5F02" w:rsidP="00720636">
      <w:pPr>
        <w:ind w:firstLineChars="200" w:firstLine="420"/>
        <w:rPr>
          <w:rFonts w:ascii="宋体" w:hAnsi="宋体"/>
          <w:color w:val="000000" w:themeColor="text1"/>
          <w:kern w:val="0"/>
          <w:szCs w:val="21"/>
        </w:rPr>
      </w:pPr>
      <w:r w:rsidRPr="009777D9">
        <w:rPr>
          <w:rFonts w:ascii="宋体" w:hAnsi="宋体" w:hint="eastAsia"/>
          <w:color w:val="000000" w:themeColor="text1"/>
          <w:kern w:val="0"/>
          <w:szCs w:val="21"/>
        </w:rPr>
        <w:t>4.</w:t>
      </w:r>
      <w:r w:rsidR="001A7978" w:rsidRPr="009777D9">
        <w:rPr>
          <w:rFonts w:ascii="宋体" w:hAnsi="宋体"/>
          <w:color w:val="000000" w:themeColor="text1"/>
          <w:kern w:val="0"/>
          <w:szCs w:val="21"/>
        </w:rPr>
        <w:t>2</w:t>
      </w:r>
      <w:r w:rsidR="00710538" w:rsidRPr="009777D9">
        <w:rPr>
          <w:rFonts w:ascii="宋体" w:hAnsi="宋体" w:hint="eastAsia"/>
          <w:color w:val="000000" w:themeColor="text1"/>
          <w:kern w:val="0"/>
          <w:szCs w:val="21"/>
        </w:rPr>
        <w:t>根据</w:t>
      </w:r>
      <w:r w:rsidRPr="009777D9">
        <w:rPr>
          <w:rFonts w:ascii="宋体" w:hAnsi="宋体" w:hint="eastAsia"/>
          <w:color w:val="000000" w:themeColor="text1"/>
          <w:szCs w:val="21"/>
        </w:rPr>
        <w:t>《浙江省食品经营许可实施细则（试行）</w:t>
      </w:r>
      <w:r w:rsidRPr="009777D9">
        <w:rPr>
          <w:rFonts w:ascii="宋体" w:hAnsi="宋体" w:hint="eastAsia"/>
          <w:color w:val="000000" w:themeColor="text1"/>
          <w:kern w:val="0"/>
          <w:szCs w:val="21"/>
        </w:rPr>
        <w:t>》</w:t>
      </w:r>
      <w:r w:rsidR="003B2BC6" w:rsidRPr="009777D9">
        <w:rPr>
          <w:rFonts w:ascii="宋体" w:hAnsi="宋体" w:hint="eastAsia"/>
          <w:color w:val="000000" w:themeColor="text1"/>
          <w:kern w:val="0"/>
          <w:szCs w:val="21"/>
        </w:rPr>
        <w:t>第四十条</w:t>
      </w:r>
      <w:r w:rsidR="00710538" w:rsidRPr="009777D9">
        <w:rPr>
          <w:rFonts w:ascii="宋体" w:hAnsi="宋体" w:hint="eastAsia"/>
          <w:color w:val="000000" w:themeColor="text1"/>
          <w:kern w:val="0"/>
          <w:szCs w:val="21"/>
        </w:rPr>
        <w:t>确定为</w:t>
      </w:r>
      <w:r w:rsidR="009777D9" w:rsidRPr="009777D9">
        <w:rPr>
          <w:rFonts w:hint="eastAsia"/>
          <w:color w:val="000000" w:themeColor="text1"/>
        </w:rPr>
        <w:t>应保持场所环境整洁，有良好的通风、排气装置，并避免日光直接照射。地面应做到硬化，平坦防滑并易于清洁消毒，并有适当措施防止积水</w:t>
      </w:r>
      <w:r w:rsidR="003B2BC6" w:rsidRPr="009777D9">
        <w:rPr>
          <w:rFonts w:ascii="宋体" w:hAnsi="宋体" w:hint="eastAsia"/>
          <w:color w:val="000000" w:themeColor="text1"/>
          <w:kern w:val="0"/>
          <w:szCs w:val="21"/>
        </w:rPr>
        <w:t>。</w:t>
      </w:r>
    </w:p>
    <w:p w14:paraId="2F20F3AC" w14:textId="032333E4" w:rsidR="001C74CF" w:rsidRPr="009777D9" w:rsidRDefault="001C74CF" w:rsidP="00720636">
      <w:pPr>
        <w:ind w:firstLineChars="200" w:firstLine="420"/>
        <w:rPr>
          <w:rFonts w:ascii="宋体" w:hAnsi="宋体"/>
          <w:color w:val="000000" w:themeColor="text1"/>
          <w:kern w:val="0"/>
          <w:szCs w:val="21"/>
        </w:rPr>
      </w:pPr>
      <w:r w:rsidRPr="009777D9">
        <w:rPr>
          <w:rFonts w:ascii="宋体" w:hAnsi="宋体" w:hint="eastAsia"/>
          <w:color w:val="000000" w:themeColor="text1"/>
          <w:kern w:val="0"/>
          <w:szCs w:val="21"/>
        </w:rPr>
        <w:t>4</w:t>
      </w:r>
      <w:r w:rsidRPr="009777D9">
        <w:rPr>
          <w:rFonts w:ascii="宋体" w:hAnsi="宋体"/>
          <w:color w:val="000000" w:themeColor="text1"/>
          <w:kern w:val="0"/>
          <w:szCs w:val="21"/>
        </w:rPr>
        <w:t>.</w:t>
      </w:r>
      <w:r w:rsidR="00FE5C29" w:rsidRPr="009777D9">
        <w:rPr>
          <w:rFonts w:ascii="宋体" w:hAnsi="宋体"/>
          <w:color w:val="000000" w:themeColor="text1"/>
          <w:kern w:val="0"/>
          <w:szCs w:val="21"/>
        </w:rPr>
        <w:t>3</w:t>
      </w:r>
      <w:r w:rsidRPr="009777D9">
        <w:rPr>
          <w:rFonts w:ascii="宋体" w:hAnsi="宋体" w:hint="eastAsia"/>
          <w:color w:val="000000" w:themeColor="text1"/>
          <w:kern w:val="0"/>
          <w:szCs w:val="21"/>
        </w:rPr>
        <w:t>根据</w:t>
      </w:r>
      <w:r w:rsidRPr="009777D9">
        <w:rPr>
          <w:rFonts w:ascii="宋体" w:hAnsi="宋体" w:hint="eastAsia"/>
          <w:color w:val="000000" w:themeColor="text1"/>
          <w:szCs w:val="21"/>
        </w:rPr>
        <w:t>《浙江省食品经营许可实施细则（试行）</w:t>
      </w:r>
      <w:r w:rsidRPr="009777D9">
        <w:rPr>
          <w:rFonts w:ascii="宋体" w:hAnsi="宋体" w:hint="eastAsia"/>
          <w:color w:val="000000" w:themeColor="text1"/>
          <w:kern w:val="0"/>
          <w:szCs w:val="21"/>
        </w:rPr>
        <w:t>》第四十条确定为</w:t>
      </w:r>
      <w:r w:rsidR="009777D9" w:rsidRPr="009777D9">
        <w:rPr>
          <w:rFonts w:hint="eastAsia"/>
          <w:color w:val="000000" w:themeColor="text1"/>
        </w:rPr>
        <w:t>应做到场所布局合理，销售和贮存场所应与生活区分（隔）开，防止交叉污染。</w:t>
      </w:r>
    </w:p>
    <w:p w14:paraId="59D8B182" w14:textId="378E21D4" w:rsidR="001A7978" w:rsidRPr="00305F82" w:rsidRDefault="001A7978" w:rsidP="001A7978">
      <w:pPr>
        <w:ind w:firstLineChars="200" w:firstLine="420"/>
        <w:rPr>
          <w:rFonts w:ascii="宋体" w:hAnsi="宋体"/>
          <w:color w:val="000000" w:themeColor="text1"/>
          <w:kern w:val="0"/>
          <w:szCs w:val="21"/>
        </w:rPr>
      </w:pPr>
      <w:r w:rsidRPr="00305F82">
        <w:rPr>
          <w:rFonts w:ascii="宋体" w:hAnsi="宋体" w:hint="eastAsia"/>
          <w:color w:val="000000" w:themeColor="text1"/>
          <w:szCs w:val="21"/>
        </w:rPr>
        <w:t>4.</w:t>
      </w:r>
      <w:r w:rsidR="00FE5C29">
        <w:rPr>
          <w:rFonts w:ascii="宋体" w:hAnsi="宋体"/>
          <w:color w:val="000000" w:themeColor="text1"/>
          <w:szCs w:val="21"/>
        </w:rPr>
        <w:t>4</w:t>
      </w:r>
      <w:r w:rsidRPr="00305F82">
        <w:rPr>
          <w:rFonts w:ascii="宋体" w:hAnsi="宋体" w:hint="eastAsia"/>
          <w:color w:val="000000" w:themeColor="text1"/>
          <w:szCs w:val="21"/>
        </w:rPr>
        <w:t>根据《浙江省食品经营许可实施细则（试行）</w:t>
      </w:r>
      <w:r w:rsidRPr="00305F82">
        <w:rPr>
          <w:rFonts w:ascii="宋体" w:hAnsi="宋体" w:hint="eastAsia"/>
          <w:color w:val="000000" w:themeColor="text1"/>
          <w:kern w:val="0"/>
          <w:szCs w:val="21"/>
        </w:rPr>
        <w:t>》第三十四条</w:t>
      </w:r>
      <w:r w:rsidR="00A656CB">
        <w:rPr>
          <w:rFonts w:ascii="宋体" w:hAnsi="宋体" w:hint="eastAsia"/>
          <w:color w:val="000000" w:themeColor="text1"/>
          <w:kern w:val="0"/>
          <w:szCs w:val="21"/>
        </w:rPr>
        <w:t>及</w:t>
      </w:r>
      <w:r w:rsidR="00A656CB">
        <w:rPr>
          <w:rFonts w:ascii="宋体" w:hAnsi="宋体" w:hint="eastAsia"/>
          <w:color w:val="000000" w:themeColor="text1"/>
          <w:szCs w:val="21"/>
        </w:rPr>
        <w:t>2021年</w:t>
      </w:r>
      <w:r w:rsidR="00A656CB">
        <w:rPr>
          <w:rFonts w:ascii="宋体" w:hAnsi="宋体"/>
          <w:color w:val="000000" w:themeColor="text1"/>
          <w:szCs w:val="21"/>
        </w:rPr>
        <w:t>7</w:t>
      </w:r>
      <w:r w:rsidR="00A656CB">
        <w:rPr>
          <w:rFonts w:ascii="宋体" w:hAnsi="宋体" w:hint="eastAsia"/>
          <w:color w:val="000000" w:themeColor="text1"/>
          <w:szCs w:val="21"/>
        </w:rPr>
        <w:t>月</w:t>
      </w:r>
      <w:r w:rsidR="00A656CB">
        <w:rPr>
          <w:rFonts w:ascii="宋体" w:hAnsi="宋体"/>
          <w:color w:val="000000" w:themeColor="text1"/>
          <w:szCs w:val="21"/>
        </w:rPr>
        <w:t>27</w:t>
      </w:r>
      <w:r w:rsidR="00A656CB">
        <w:rPr>
          <w:rFonts w:ascii="宋体" w:hAnsi="宋体" w:hint="eastAsia"/>
          <w:color w:val="000000" w:themeColor="text1"/>
          <w:szCs w:val="21"/>
        </w:rPr>
        <w:t>日召</w:t>
      </w:r>
      <w:r w:rsidR="00A656CB" w:rsidRPr="002B0510">
        <w:rPr>
          <w:rFonts w:ascii="宋体" w:hAnsi="宋体" w:hint="eastAsia"/>
          <w:color w:val="000000" w:themeColor="text1"/>
          <w:szCs w:val="21"/>
        </w:rPr>
        <w:t>开工作组讨论稿专家研讨会后，根据专家意见修改为</w:t>
      </w:r>
      <w:r w:rsidRPr="00305F82">
        <w:rPr>
          <w:rFonts w:hint="eastAsia"/>
          <w:color w:val="000000" w:themeColor="text1"/>
        </w:rPr>
        <w:t>应根据经营项目设置相应的</w:t>
      </w:r>
      <w:r w:rsidR="00A656CB">
        <w:rPr>
          <w:rFonts w:hint="eastAsia"/>
          <w:color w:val="000000" w:themeColor="text1"/>
        </w:rPr>
        <w:t>控温</w:t>
      </w:r>
      <w:r w:rsidRPr="00305F82">
        <w:rPr>
          <w:rFonts w:hint="eastAsia"/>
          <w:color w:val="000000" w:themeColor="text1"/>
        </w:rPr>
        <w:t>、采光、照明、通风、防腐、防尘、防蝇、防鼠、防虫等设备或设施</w:t>
      </w:r>
      <w:r w:rsidR="00795195" w:rsidRPr="00305F82">
        <w:rPr>
          <w:rFonts w:hint="eastAsia"/>
          <w:color w:val="000000" w:themeColor="text1"/>
        </w:rPr>
        <w:t>。</w:t>
      </w:r>
    </w:p>
    <w:p w14:paraId="7D1E3838" w14:textId="412D81E2" w:rsidR="00F40FDB" w:rsidRPr="00305F82" w:rsidRDefault="001E2DE0" w:rsidP="00632A63">
      <w:pPr>
        <w:pStyle w:val="ab"/>
        <w:numPr>
          <w:ilvl w:val="0"/>
          <w:numId w:val="7"/>
        </w:numPr>
        <w:ind w:firstLineChars="0"/>
        <w:rPr>
          <w:rFonts w:ascii="宋体" w:hAnsi="宋体"/>
          <w:b/>
          <w:bCs/>
          <w:color w:val="000000" w:themeColor="text1"/>
          <w:sz w:val="24"/>
          <w:szCs w:val="24"/>
        </w:rPr>
      </w:pPr>
      <w:r w:rsidRPr="00305F82">
        <w:rPr>
          <w:rFonts w:ascii="宋体" w:hAnsi="宋体" w:hint="eastAsia"/>
          <w:b/>
          <w:bCs/>
          <w:color w:val="000000" w:themeColor="text1"/>
          <w:sz w:val="24"/>
          <w:szCs w:val="24"/>
        </w:rPr>
        <w:t>人员</w:t>
      </w:r>
    </w:p>
    <w:p w14:paraId="5A13A424" w14:textId="5075628E" w:rsidR="00360486" w:rsidRPr="00305F82" w:rsidRDefault="004A2A6D" w:rsidP="00360486">
      <w:pPr>
        <w:ind w:firstLineChars="200" w:firstLine="420"/>
        <w:rPr>
          <w:rFonts w:ascii="宋体" w:hAnsi="宋体"/>
          <w:color w:val="000000" w:themeColor="text1"/>
          <w:szCs w:val="21"/>
        </w:rPr>
      </w:pPr>
      <w:r w:rsidRPr="00305F82">
        <w:rPr>
          <w:rFonts w:ascii="宋体" w:hAnsi="宋体"/>
          <w:color w:val="000000" w:themeColor="text1"/>
          <w:szCs w:val="21"/>
        </w:rPr>
        <w:t>5</w:t>
      </w:r>
      <w:r w:rsidR="00360486" w:rsidRPr="00305F82">
        <w:rPr>
          <w:rFonts w:ascii="宋体" w:hAnsi="宋体" w:hint="eastAsia"/>
          <w:color w:val="000000" w:themeColor="text1"/>
          <w:szCs w:val="21"/>
        </w:rPr>
        <w:t>.</w:t>
      </w:r>
      <w:r w:rsidR="00942DF2">
        <w:rPr>
          <w:rFonts w:ascii="宋体" w:hAnsi="宋体"/>
          <w:color w:val="000000" w:themeColor="text1"/>
          <w:szCs w:val="21"/>
        </w:rPr>
        <w:t>1</w:t>
      </w:r>
      <w:r w:rsidR="007804BA" w:rsidRPr="00305F82">
        <w:rPr>
          <w:rFonts w:ascii="宋体" w:hAnsi="宋体" w:hint="eastAsia"/>
          <w:color w:val="000000" w:themeColor="text1"/>
          <w:szCs w:val="21"/>
        </w:rPr>
        <w:t xml:space="preserve"> </w:t>
      </w:r>
      <w:r w:rsidR="00832CFB" w:rsidRPr="00305F82">
        <w:rPr>
          <w:rFonts w:ascii="宋体" w:hAnsi="宋体" w:hint="eastAsia"/>
          <w:color w:val="000000" w:themeColor="text1"/>
          <w:szCs w:val="21"/>
        </w:rPr>
        <w:t>根据</w:t>
      </w:r>
      <w:r w:rsidR="007804BA" w:rsidRPr="00305F82">
        <w:rPr>
          <w:rFonts w:ascii="宋体" w:hAnsi="宋体" w:hint="eastAsia"/>
          <w:color w:val="000000" w:themeColor="text1"/>
          <w:szCs w:val="21"/>
        </w:rPr>
        <w:t>DB31/T</w:t>
      </w:r>
      <w:r w:rsidR="007804BA" w:rsidRPr="00305F82">
        <w:rPr>
          <w:rFonts w:ascii="宋体" w:hAnsi="宋体"/>
          <w:color w:val="000000" w:themeColor="text1"/>
          <w:szCs w:val="21"/>
        </w:rPr>
        <w:t xml:space="preserve"> </w:t>
      </w:r>
      <w:r w:rsidR="007804BA" w:rsidRPr="00305F82">
        <w:rPr>
          <w:rFonts w:ascii="宋体" w:hAnsi="宋体" w:hint="eastAsia"/>
          <w:color w:val="000000" w:themeColor="text1"/>
          <w:szCs w:val="21"/>
        </w:rPr>
        <w:t>1259《保健食品经营管理规范》4.</w:t>
      </w:r>
      <w:r w:rsidR="00D552F3" w:rsidRPr="00305F82">
        <w:rPr>
          <w:rFonts w:ascii="宋体" w:hAnsi="宋体" w:hint="eastAsia"/>
          <w:color w:val="000000" w:themeColor="text1"/>
          <w:szCs w:val="21"/>
        </w:rPr>
        <w:t>3</w:t>
      </w:r>
      <w:r w:rsidR="007804BA" w:rsidRPr="00305F82">
        <w:rPr>
          <w:rFonts w:ascii="宋体" w:hAnsi="宋体" w:hint="eastAsia"/>
          <w:color w:val="000000" w:themeColor="text1"/>
          <w:szCs w:val="21"/>
        </w:rPr>
        <w:t>.</w:t>
      </w:r>
      <w:r w:rsidR="00D552F3" w:rsidRPr="00305F82">
        <w:rPr>
          <w:rFonts w:ascii="宋体" w:hAnsi="宋体" w:hint="eastAsia"/>
          <w:color w:val="000000" w:themeColor="text1"/>
          <w:szCs w:val="21"/>
        </w:rPr>
        <w:t>1</w:t>
      </w:r>
      <w:r w:rsidR="00832CFB" w:rsidRPr="00305F82">
        <w:rPr>
          <w:rFonts w:ascii="宋体" w:hAnsi="宋体" w:hint="eastAsia"/>
          <w:color w:val="000000" w:themeColor="text1"/>
          <w:szCs w:val="21"/>
        </w:rPr>
        <w:t>确定为</w:t>
      </w:r>
      <w:r w:rsidR="00832CFB" w:rsidRPr="00305F82">
        <w:rPr>
          <w:rFonts w:hint="eastAsia"/>
          <w:color w:val="000000" w:themeColor="text1"/>
        </w:rPr>
        <w:t>应接受相关法律法规、标准及保健食品知识的培训，应熟悉本岗位商品和服务的基本知识，能指导消费者了解和査询保健食品信息</w:t>
      </w:r>
      <w:r w:rsidR="004672DE" w:rsidRPr="00305F82">
        <w:rPr>
          <w:rFonts w:hint="eastAsia"/>
          <w:color w:val="000000" w:themeColor="text1"/>
        </w:rPr>
        <w:t>。</w:t>
      </w:r>
    </w:p>
    <w:p w14:paraId="7ED3E56A" w14:textId="7DF53359" w:rsidR="00360486" w:rsidRDefault="004A2A6D" w:rsidP="00360486">
      <w:pPr>
        <w:ind w:firstLineChars="200" w:firstLine="420"/>
        <w:rPr>
          <w:color w:val="000000" w:themeColor="text1"/>
        </w:rPr>
      </w:pPr>
      <w:r w:rsidRPr="00305F82">
        <w:rPr>
          <w:rFonts w:ascii="宋体" w:hAnsi="宋体"/>
          <w:color w:val="000000" w:themeColor="text1"/>
          <w:szCs w:val="21"/>
        </w:rPr>
        <w:t>5</w:t>
      </w:r>
      <w:r w:rsidR="00360486" w:rsidRPr="00305F82">
        <w:rPr>
          <w:rFonts w:ascii="宋体" w:hAnsi="宋体" w:hint="eastAsia"/>
          <w:color w:val="000000" w:themeColor="text1"/>
          <w:szCs w:val="21"/>
        </w:rPr>
        <w:t>.</w:t>
      </w:r>
      <w:r w:rsidR="00942DF2">
        <w:rPr>
          <w:rFonts w:ascii="宋体" w:hAnsi="宋体"/>
          <w:color w:val="000000" w:themeColor="text1"/>
          <w:szCs w:val="21"/>
        </w:rPr>
        <w:t>2</w:t>
      </w:r>
      <w:r w:rsidR="007804BA" w:rsidRPr="00305F82">
        <w:rPr>
          <w:rFonts w:ascii="宋体" w:hAnsi="宋体" w:hint="eastAsia"/>
          <w:color w:val="000000" w:themeColor="text1"/>
          <w:szCs w:val="21"/>
        </w:rPr>
        <w:t xml:space="preserve"> </w:t>
      </w:r>
      <w:r w:rsidR="00E139F9">
        <w:rPr>
          <w:rFonts w:ascii="宋体" w:hAnsi="宋体" w:hint="eastAsia"/>
          <w:color w:val="000000" w:themeColor="text1"/>
          <w:szCs w:val="21"/>
        </w:rPr>
        <w:t>根据</w:t>
      </w:r>
      <w:r w:rsidR="007804BA" w:rsidRPr="00305F82">
        <w:rPr>
          <w:rFonts w:ascii="宋体" w:hAnsi="宋体" w:hint="eastAsia"/>
          <w:color w:val="000000" w:themeColor="text1"/>
          <w:szCs w:val="21"/>
        </w:rPr>
        <w:t>DB31/T</w:t>
      </w:r>
      <w:r w:rsidR="007804BA" w:rsidRPr="00305F82">
        <w:rPr>
          <w:rFonts w:ascii="宋体" w:hAnsi="宋体"/>
          <w:color w:val="000000" w:themeColor="text1"/>
          <w:szCs w:val="21"/>
        </w:rPr>
        <w:t xml:space="preserve"> </w:t>
      </w:r>
      <w:r w:rsidR="007804BA" w:rsidRPr="00305F82">
        <w:rPr>
          <w:rFonts w:ascii="宋体" w:hAnsi="宋体" w:hint="eastAsia"/>
          <w:color w:val="000000" w:themeColor="text1"/>
          <w:szCs w:val="21"/>
        </w:rPr>
        <w:t>1259《保健食品经营管理规范》4.</w:t>
      </w:r>
      <w:r w:rsidR="00D552F3" w:rsidRPr="00305F82">
        <w:rPr>
          <w:rFonts w:ascii="宋体" w:hAnsi="宋体" w:hint="eastAsia"/>
          <w:color w:val="000000" w:themeColor="text1"/>
          <w:szCs w:val="21"/>
        </w:rPr>
        <w:t>3</w:t>
      </w:r>
      <w:r w:rsidR="007804BA" w:rsidRPr="00305F82">
        <w:rPr>
          <w:rFonts w:ascii="宋体" w:hAnsi="宋体" w:hint="eastAsia"/>
          <w:color w:val="000000" w:themeColor="text1"/>
          <w:szCs w:val="21"/>
        </w:rPr>
        <w:t>.2</w:t>
      </w:r>
      <w:r w:rsidR="00E139F9">
        <w:rPr>
          <w:rFonts w:ascii="宋体" w:hAnsi="宋体" w:hint="eastAsia"/>
          <w:color w:val="000000" w:themeColor="text1"/>
          <w:szCs w:val="21"/>
        </w:rPr>
        <w:t>确定为</w:t>
      </w:r>
      <w:r w:rsidR="004672DE" w:rsidRPr="00305F82">
        <w:rPr>
          <w:rFonts w:hint="eastAsia"/>
          <w:color w:val="000000" w:themeColor="text1"/>
        </w:rPr>
        <w:t>应穿着整洁，在工作区域不应有影响保健食品质量和安全的行为。</w:t>
      </w:r>
    </w:p>
    <w:p w14:paraId="1520CE3E" w14:textId="558BA38D" w:rsidR="00121154" w:rsidRPr="00305F82" w:rsidRDefault="00121154" w:rsidP="00121154">
      <w:pPr>
        <w:pStyle w:val="a"/>
        <w:numPr>
          <w:ilvl w:val="0"/>
          <w:numId w:val="0"/>
        </w:numPr>
        <w:ind w:firstLineChars="200" w:firstLine="420"/>
        <w:rPr>
          <w:color w:val="000000" w:themeColor="text1"/>
        </w:rPr>
      </w:pPr>
      <w:r w:rsidRPr="00305F82">
        <w:rPr>
          <w:rFonts w:hAnsi="宋体" w:hint="eastAsia"/>
          <w:color w:val="000000" w:themeColor="text1"/>
        </w:rPr>
        <w:t>5</w:t>
      </w:r>
      <w:r w:rsidRPr="00305F82">
        <w:rPr>
          <w:rFonts w:hAnsi="宋体"/>
          <w:color w:val="000000" w:themeColor="text1"/>
        </w:rPr>
        <w:t>.</w:t>
      </w:r>
      <w:r w:rsidR="00942DF2">
        <w:rPr>
          <w:rFonts w:hAnsi="宋体"/>
          <w:color w:val="000000" w:themeColor="text1"/>
        </w:rPr>
        <w:t>3</w:t>
      </w:r>
      <w:r w:rsidRPr="00305F82">
        <w:rPr>
          <w:rFonts w:hAnsi="宋体" w:hint="eastAsia"/>
          <w:color w:val="000000" w:themeColor="text1"/>
        </w:rPr>
        <w:t>根据《</w:t>
      </w:r>
      <w:r w:rsidRPr="00305F82">
        <w:rPr>
          <w:rFonts w:hAnsi="宋体"/>
          <w:color w:val="000000" w:themeColor="text1"/>
        </w:rPr>
        <w:t>中华人民共和国食品安全法</w:t>
      </w:r>
      <w:r w:rsidRPr="00305F82">
        <w:rPr>
          <w:rFonts w:hAnsi="宋体" w:hint="eastAsia"/>
          <w:color w:val="000000" w:themeColor="text1"/>
        </w:rPr>
        <w:t>》第四十四条确定为</w:t>
      </w:r>
      <w:r w:rsidRPr="00305F82">
        <w:rPr>
          <w:color w:val="000000" w:themeColor="text1"/>
        </w:rPr>
        <w:t>应配备食品安全管理人员，加强对其培训和考核。经考核不具备食品安全管理能力的，不得上岗。</w:t>
      </w:r>
    </w:p>
    <w:p w14:paraId="3FE6D25B" w14:textId="0105961A" w:rsidR="00121154" w:rsidRPr="00121154" w:rsidRDefault="00121154" w:rsidP="00360486">
      <w:pPr>
        <w:ind w:firstLineChars="200" w:firstLine="420"/>
        <w:rPr>
          <w:rFonts w:ascii="宋体" w:hAnsi="宋体"/>
          <w:color w:val="000000" w:themeColor="text1"/>
          <w:szCs w:val="21"/>
        </w:rPr>
      </w:pPr>
      <w:r>
        <w:rPr>
          <w:rFonts w:ascii="宋体" w:hAnsi="宋体"/>
          <w:color w:val="000000" w:themeColor="text1"/>
          <w:szCs w:val="21"/>
        </w:rPr>
        <w:t xml:space="preserve">5.4 </w:t>
      </w:r>
      <w:r w:rsidR="00DB12A5">
        <w:rPr>
          <w:rFonts w:ascii="宋体" w:hAnsi="宋体" w:hint="eastAsia"/>
          <w:color w:val="000000" w:themeColor="text1"/>
          <w:szCs w:val="21"/>
        </w:rPr>
        <w:t>根据</w:t>
      </w:r>
      <w:r w:rsidRPr="00121154">
        <w:rPr>
          <w:rFonts w:ascii="宋体" w:hAnsi="宋体" w:hint="eastAsia"/>
          <w:color w:val="000000" w:themeColor="text1"/>
          <w:szCs w:val="21"/>
        </w:rPr>
        <w:t>GB 31621-2014</w:t>
      </w:r>
      <w:r>
        <w:rPr>
          <w:rFonts w:ascii="宋体" w:hAnsi="宋体" w:hint="eastAsia"/>
          <w:color w:val="000000" w:themeColor="text1"/>
          <w:szCs w:val="21"/>
        </w:rPr>
        <w:t>《</w:t>
      </w:r>
      <w:r w:rsidRPr="00121154">
        <w:rPr>
          <w:rFonts w:ascii="宋体" w:hAnsi="宋体" w:hint="eastAsia"/>
          <w:color w:val="000000" w:themeColor="text1"/>
          <w:szCs w:val="21"/>
        </w:rPr>
        <w:t>食品安全国家标准 食品经营过程卫生规范</w:t>
      </w:r>
      <w:r>
        <w:rPr>
          <w:rFonts w:ascii="宋体" w:hAnsi="宋体" w:hint="eastAsia"/>
          <w:color w:val="000000" w:themeColor="text1"/>
          <w:szCs w:val="21"/>
        </w:rPr>
        <w:t>》</w:t>
      </w:r>
      <w:r w:rsidR="00DB12A5">
        <w:rPr>
          <w:rFonts w:ascii="宋体" w:hAnsi="宋体" w:hint="eastAsia"/>
          <w:color w:val="000000" w:themeColor="text1"/>
          <w:szCs w:val="21"/>
        </w:rPr>
        <w:t>1</w:t>
      </w:r>
      <w:r w:rsidR="00DB12A5">
        <w:rPr>
          <w:rFonts w:ascii="宋体" w:hAnsi="宋体"/>
          <w:color w:val="000000" w:themeColor="text1"/>
          <w:szCs w:val="21"/>
        </w:rPr>
        <w:t>0.4</w:t>
      </w:r>
      <w:r w:rsidR="00DB12A5">
        <w:rPr>
          <w:rFonts w:ascii="宋体" w:hAnsi="宋体" w:hint="eastAsia"/>
          <w:color w:val="000000" w:themeColor="text1"/>
          <w:szCs w:val="21"/>
        </w:rPr>
        <w:t>确定为</w:t>
      </w:r>
      <w:r w:rsidR="00DB12A5">
        <w:rPr>
          <w:rFonts w:hint="eastAsia"/>
          <w:color w:val="000000" w:themeColor="text1"/>
        </w:rPr>
        <w:t>食品安全管理人员应</w:t>
      </w:r>
      <w:r w:rsidR="00DB12A5" w:rsidRPr="001B1527">
        <w:rPr>
          <w:rFonts w:hint="eastAsia"/>
          <w:color w:val="000000" w:themeColor="text1"/>
        </w:rPr>
        <w:t>具有必备的知识、技能和经验，能够判断潜在的危险，采取适当的预防和纠正措施，确保有效管理</w:t>
      </w:r>
      <w:r w:rsidR="00DB12A5">
        <w:rPr>
          <w:rFonts w:hint="eastAsia"/>
          <w:color w:val="000000" w:themeColor="text1"/>
        </w:rPr>
        <w:t>。</w:t>
      </w:r>
    </w:p>
    <w:p w14:paraId="1C86C1C8" w14:textId="6D7C13EE" w:rsidR="0099553C" w:rsidRPr="00305F82" w:rsidRDefault="004A2A6D" w:rsidP="001B3B5A">
      <w:pPr>
        <w:rPr>
          <w:rFonts w:ascii="宋体" w:hAnsi="宋体"/>
          <w:b/>
          <w:bCs/>
          <w:color w:val="000000" w:themeColor="text1"/>
          <w:sz w:val="24"/>
          <w:szCs w:val="24"/>
        </w:rPr>
      </w:pPr>
      <w:r w:rsidRPr="00305F82">
        <w:rPr>
          <w:rFonts w:ascii="宋体" w:hAnsi="宋体"/>
          <w:b/>
          <w:bCs/>
          <w:color w:val="000000" w:themeColor="text1"/>
          <w:sz w:val="24"/>
          <w:szCs w:val="24"/>
        </w:rPr>
        <w:t>6</w:t>
      </w:r>
      <w:r w:rsidR="008003D0" w:rsidRPr="00305F82">
        <w:rPr>
          <w:rFonts w:ascii="宋体" w:hAnsi="宋体" w:hint="eastAsia"/>
          <w:b/>
          <w:bCs/>
          <w:color w:val="000000" w:themeColor="text1"/>
          <w:sz w:val="24"/>
          <w:szCs w:val="24"/>
        </w:rPr>
        <w:t>、采购</w:t>
      </w:r>
    </w:p>
    <w:p w14:paraId="50E201EE" w14:textId="4F884158" w:rsidR="00A44ECC" w:rsidRPr="00305F82" w:rsidRDefault="00A44ECC" w:rsidP="000E595B">
      <w:pPr>
        <w:ind w:firstLineChars="200" w:firstLine="420"/>
        <w:rPr>
          <w:rFonts w:ascii="宋体" w:hAnsi="宋体"/>
          <w:color w:val="000000" w:themeColor="text1"/>
          <w:szCs w:val="21"/>
        </w:rPr>
      </w:pPr>
      <w:r w:rsidRPr="00305F82">
        <w:rPr>
          <w:rFonts w:ascii="宋体" w:hAnsi="宋体" w:hint="eastAsia"/>
          <w:color w:val="000000" w:themeColor="text1"/>
          <w:szCs w:val="21"/>
        </w:rPr>
        <w:t>6</w:t>
      </w:r>
      <w:r w:rsidRPr="00305F82">
        <w:rPr>
          <w:rFonts w:ascii="宋体" w:hAnsi="宋体"/>
          <w:color w:val="000000" w:themeColor="text1"/>
          <w:szCs w:val="21"/>
        </w:rPr>
        <w:t>.1</w:t>
      </w:r>
      <w:r w:rsidRPr="00305F82">
        <w:rPr>
          <w:rFonts w:ascii="宋体" w:hAnsi="宋体" w:hint="eastAsia"/>
          <w:color w:val="000000" w:themeColor="text1"/>
        </w:rPr>
        <w:t>根据</w:t>
      </w:r>
      <w:r w:rsidRPr="00305F82">
        <w:rPr>
          <w:rFonts w:ascii="宋体" w:hAnsi="宋体" w:hint="eastAsia"/>
          <w:color w:val="000000" w:themeColor="text1"/>
          <w:szCs w:val="21"/>
        </w:rPr>
        <w:t>DB31/T</w:t>
      </w:r>
      <w:r w:rsidRPr="00305F82">
        <w:rPr>
          <w:rFonts w:ascii="宋体" w:hAnsi="宋体"/>
          <w:color w:val="000000" w:themeColor="text1"/>
          <w:szCs w:val="21"/>
        </w:rPr>
        <w:t xml:space="preserve"> </w:t>
      </w:r>
      <w:r w:rsidRPr="00305F82">
        <w:rPr>
          <w:rFonts w:ascii="宋体" w:hAnsi="宋体" w:hint="eastAsia"/>
          <w:color w:val="000000" w:themeColor="text1"/>
          <w:szCs w:val="21"/>
        </w:rPr>
        <w:t>1259《保健食品经营管理规范》4.</w:t>
      </w:r>
      <w:r w:rsidRPr="00305F82">
        <w:rPr>
          <w:rFonts w:ascii="宋体" w:hAnsi="宋体"/>
          <w:color w:val="000000" w:themeColor="text1"/>
          <w:szCs w:val="21"/>
        </w:rPr>
        <w:t>1</w:t>
      </w:r>
      <w:r w:rsidRPr="00305F82">
        <w:rPr>
          <w:rFonts w:ascii="宋体" w:hAnsi="宋体" w:hint="eastAsia"/>
          <w:color w:val="000000" w:themeColor="text1"/>
          <w:szCs w:val="21"/>
        </w:rPr>
        <w:t>.2确定为</w:t>
      </w:r>
      <w:r w:rsidRPr="00305F82">
        <w:rPr>
          <w:rFonts w:hint="eastAsia"/>
          <w:color w:val="000000" w:themeColor="text1"/>
        </w:rPr>
        <w:t>采购的保健食品应符合</w:t>
      </w:r>
      <w:r w:rsidRPr="00305F82">
        <w:rPr>
          <w:rFonts w:ascii="宋体" w:hAnsi="宋体" w:hint="eastAsia"/>
          <w:color w:val="000000" w:themeColor="text1"/>
        </w:rPr>
        <w:t>G</w:t>
      </w:r>
      <w:r w:rsidRPr="00305F82">
        <w:rPr>
          <w:rFonts w:ascii="宋体" w:hAnsi="宋体"/>
          <w:color w:val="000000" w:themeColor="text1"/>
        </w:rPr>
        <w:t>B 16740</w:t>
      </w:r>
      <w:r w:rsidRPr="00305F82">
        <w:rPr>
          <w:rFonts w:ascii="宋体" w:hAnsi="宋体" w:hint="eastAsia"/>
          <w:color w:val="000000" w:themeColor="text1"/>
        </w:rPr>
        <w:t>的规定。</w:t>
      </w:r>
    </w:p>
    <w:p w14:paraId="76DB641A" w14:textId="26AD0AE7" w:rsidR="000E595B" w:rsidRDefault="004A2A6D" w:rsidP="000E595B">
      <w:pPr>
        <w:ind w:firstLineChars="200" w:firstLine="420"/>
        <w:rPr>
          <w:rFonts w:ascii="宋体" w:hAnsi="宋体"/>
          <w:color w:val="000000" w:themeColor="text1"/>
        </w:rPr>
      </w:pPr>
      <w:r w:rsidRPr="00305F82">
        <w:rPr>
          <w:rFonts w:ascii="宋体" w:hAnsi="宋体"/>
          <w:color w:val="000000" w:themeColor="text1"/>
          <w:szCs w:val="21"/>
        </w:rPr>
        <w:t>6</w:t>
      </w:r>
      <w:r w:rsidR="000E595B" w:rsidRPr="00305F82">
        <w:rPr>
          <w:rFonts w:ascii="宋体" w:hAnsi="宋体" w:hint="eastAsia"/>
          <w:color w:val="000000" w:themeColor="text1"/>
          <w:szCs w:val="21"/>
        </w:rPr>
        <w:t>.</w:t>
      </w:r>
      <w:r w:rsidR="00776402" w:rsidRPr="00305F82">
        <w:rPr>
          <w:rFonts w:ascii="宋体" w:hAnsi="宋体"/>
          <w:color w:val="000000" w:themeColor="text1"/>
          <w:szCs w:val="21"/>
        </w:rPr>
        <w:t>2</w:t>
      </w:r>
      <w:r w:rsidR="00B47EDF" w:rsidRPr="00305F82">
        <w:rPr>
          <w:rFonts w:ascii="宋体" w:hAnsi="宋体"/>
          <w:color w:val="000000" w:themeColor="text1"/>
          <w:szCs w:val="21"/>
        </w:rPr>
        <w:t xml:space="preserve"> </w:t>
      </w:r>
      <w:r w:rsidR="007C4BCE">
        <w:rPr>
          <w:rFonts w:ascii="宋体" w:hAnsi="宋体" w:hint="eastAsia"/>
          <w:color w:val="000000" w:themeColor="text1"/>
          <w:szCs w:val="21"/>
        </w:rPr>
        <w:t>根据</w:t>
      </w:r>
      <w:r w:rsidR="009825F8" w:rsidRPr="00305F82">
        <w:rPr>
          <w:rFonts w:ascii="宋体" w:hAnsi="宋体" w:hint="eastAsia"/>
          <w:color w:val="000000" w:themeColor="text1"/>
          <w:szCs w:val="21"/>
        </w:rPr>
        <w:t>DB31/T</w:t>
      </w:r>
      <w:r w:rsidR="009825F8" w:rsidRPr="00305F82">
        <w:rPr>
          <w:rFonts w:ascii="宋体" w:hAnsi="宋体"/>
          <w:color w:val="000000" w:themeColor="text1"/>
          <w:szCs w:val="21"/>
        </w:rPr>
        <w:t xml:space="preserve"> </w:t>
      </w:r>
      <w:r w:rsidR="009825F8" w:rsidRPr="00305F82">
        <w:rPr>
          <w:rFonts w:ascii="宋体" w:hAnsi="宋体" w:hint="eastAsia"/>
          <w:color w:val="000000" w:themeColor="text1"/>
          <w:szCs w:val="21"/>
        </w:rPr>
        <w:t>1259《保健食品经营管理规范》4.4.1</w:t>
      </w:r>
      <w:r w:rsidR="007C4BCE">
        <w:rPr>
          <w:rFonts w:ascii="宋体" w:hAnsi="宋体" w:hint="eastAsia"/>
          <w:color w:val="000000" w:themeColor="text1"/>
          <w:szCs w:val="21"/>
        </w:rPr>
        <w:t>确定为</w:t>
      </w:r>
      <w:r w:rsidR="009825F8" w:rsidRPr="00305F82">
        <w:rPr>
          <w:rFonts w:hint="eastAsia"/>
          <w:color w:val="000000" w:themeColor="text1"/>
        </w:rPr>
        <w:t>应查验保健食品注册证书或备案凭证，以及供货者的</w:t>
      </w:r>
      <w:r w:rsidR="00145F5E">
        <w:rPr>
          <w:rFonts w:hint="eastAsia"/>
          <w:color w:val="000000" w:themeColor="text1"/>
        </w:rPr>
        <w:t>相应资质</w:t>
      </w:r>
      <w:r w:rsidR="00B47EDF" w:rsidRPr="00305F82">
        <w:rPr>
          <w:rFonts w:ascii="宋体" w:hAnsi="宋体" w:hint="eastAsia"/>
          <w:color w:val="000000" w:themeColor="text1"/>
        </w:rPr>
        <w:t>。</w:t>
      </w:r>
    </w:p>
    <w:p w14:paraId="7B880A34" w14:textId="11622518" w:rsidR="00F9606E" w:rsidRPr="00F9606E" w:rsidRDefault="00F9606E" w:rsidP="00F9606E">
      <w:pPr>
        <w:ind w:firstLineChars="200" w:firstLine="420"/>
        <w:rPr>
          <w:rFonts w:ascii="宋体" w:hAnsi="宋体"/>
          <w:color w:val="000000" w:themeColor="text1"/>
          <w:szCs w:val="21"/>
        </w:rPr>
      </w:pPr>
      <w:r w:rsidRPr="00305F82">
        <w:rPr>
          <w:rFonts w:ascii="宋体" w:hAnsi="宋体"/>
          <w:color w:val="000000" w:themeColor="text1"/>
          <w:szCs w:val="21"/>
        </w:rPr>
        <w:t>6</w:t>
      </w:r>
      <w:r w:rsidRPr="00305F82">
        <w:rPr>
          <w:rFonts w:ascii="宋体" w:hAnsi="宋体" w:hint="eastAsia"/>
          <w:color w:val="000000" w:themeColor="text1"/>
          <w:szCs w:val="21"/>
        </w:rPr>
        <w:t>.</w:t>
      </w:r>
      <w:r>
        <w:rPr>
          <w:rFonts w:ascii="宋体" w:hAnsi="宋体"/>
          <w:color w:val="000000" w:themeColor="text1"/>
          <w:szCs w:val="21"/>
        </w:rPr>
        <w:t>3</w:t>
      </w:r>
      <w:r w:rsidRPr="00305F82">
        <w:rPr>
          <w:rFonts w:ascii="宋体" w:hAnsi="宋体"/>
          <w:color w:val="000000" w:themeColor="text1"/>
        </w:rPr>
        <w:t xml:space="preserve"> </w:t>
      </w:r>
      <w:r w:rsidRPr="00305F82">
        <w:rPr>
          <w:rFonts w:ascii="宋体" w:hAnsi="宋体" w:hint="eastAsia"/>
          <w:color w:val="000000" w:themeColor="text1"/>
        </w:rPr>
        <w:t>根据</w:t>
      </w:r>
      <w:r w:rsidRPr="00305F82">
        <w:rPr>
          <w:rFonts w:ascii="宋体" w:hAnsi="宋体" w:hint="eastAsia"/>
          <w:color w:val="000000" w:themeColor="text1"/>
          <w:szCs w:val="21"/>
        </w:rPr>
        <w:t>DB31/T</w:t>
      </w:r>
      <w:r w:rsidRPr="00305F82">
        <w:rPr>
          <w:rFonts w:ascii="宋体" w:hAnsi="宋体"/>
          <w:color w:val="000000" w:themeColor="text1"/>
          <w:szCs w:val="21"/>
        </w:rPr>
        <w:t xml:space="preserve"> </w:t>
      </w:r>
      <w:r w:rsidRPr="00305F82">
        <w:rPr>
          <w:rFonts w:ascii="宋体" w:hAnsi="宋体" w:hint="eastAsia"/>
          <w:color w:val="000000" w:themeColor="text1"/>
          <w:szCs w:val="21"/>
        </w:rPr>
        <w:t>1259《保健食品经营管理规范》4.4.2确定为</w:t>
      </w:r>
      <w:r w:rsidRPr="00305F82">
        <w:rPr>
          <w:rFonts w:hint="eastAsia"/>
          <w:color w:val="000000" w:themeColor="text1"/>
        </w:rPr>
        <w:t>应查验保健食品的出厂检验合格证或其他合格证明</w:t>
      </w:r>
      <w:r w:rsidRPr="00305F82">
        <w:rPr>
          <w:rFonts w:ascii="宋体" w:hAnsi="宋体" w:hint="eastAsia"/>
          <w:color w:val="000000" w:themeColor="text1"/>
        </w:rPr>
        <w:t>。</w:t>
      </w:r>
    </w:p>
    <w:p w14:paraId="2EB1F287" w14:textId="1D3EE84A" w:rsidR="00D87F1C" w:rsidRPr="00D87F1C" w:rsidRDefault="00D87F1C" w:rsidP="00D87F1C">
      <w:pPr>
        <w:ind w:firstLineChars="200" w:firstLine="420"/>
        <w:rPr>
          <w:color w:val="000000" w:themeColor="text1"/>
          <w:szCs w:val="21"/>
        </w:rPr>
      </w:pPr>
      <w:r w:rsidRPr="00305F82">
        <w:rPr>
          <w:rFonts w:ascii="宋体" w:hAnsi="宋体"/>
          <w:color w:val="000000" w:themeColor="text1"/>
          <w:szCs w:val="21"/>
        </w:rPr>
        <w:t>6</w:t>
      </w:r>
      <w:r w:rsidRPr="00305F82">
        <w:rPr>
          <w:rFonts w:ascii="宋体" w:hAnsi="宋体" w:hint="eastAsia"/>
          <w:color w:val="000000" w:themeColor="text1"/>
          <w:szCs w:val="21"/>
        </w:rPr>
        <w:t>.</w:t>
      </w:r>
      <w:r w:rsidR="00F9606E">
        <w:rPr>
          <w:rFonts w:ascii="宋体" w:hAnsi="宋体"/>
          <w:color w:val="000000" w:themeColor="text1"/>
          <w:szCs w:val="21"/>
        </w:rPr>
        <w:t>4</w:t>
      </w:r>
      <w:r w:rsidRPr="00305F82">
        <w:rPr>
          <w:rFonts w:ascii="宋体" w:hAnsi="宋体" w:hint="eastAsia"/>
          <w:color w:val="000000" w:themeColor="text1"/>
          <w:kern w:val="0"/>
          <w:szCs w:val="21"/>
        </w:rPr>
        <w:t xml:space="preserve"> </w:t>
      </w:r>
      <w:r>
        <w:rPr>
          <w:rFonts w:ascii="宋体" w:hAnsi="宋体" w:hint="eastAsia"/>
          <w:color w:val="000000" w:themeColor="text1"/>
          <w:kern w:val="0"/>
          <w:szCs w:val="21"/>
        </w:rPr>
        <w:t>根据</w:t>
      </w:r>
      <w:r w:rsidRPr="00305F82">
        <w:rPr>
          <w:rFonts w:ascii="宋体" w:hAnsi="宋体" w:hint="eastAsia"/>
          <w:color w:val="000000" w:themeColor="text1"/>
          <w:szCs w:val="21"/>
        </w:rPr>
        <w:t>DB31/T</w:t>
      </w:r>
      <w:r w:rsidRPr="00305F82">
        <w:rPr>
          <w:rFonts w:ascii="宋体" w:hAnsi="宋体"/>
          <w:color w:val="000000" w:themeColor="text1"/>
          <w:szCs w:val="21"/>
        </w:rPr>
        <w:t xml:space="preserve"> </w:t>
      </w:r>
      <w:r w:rsidRPr="00305F82">
        <w:rPr>
          <w:rFonts w:ascii="宋体" w:hAnsi="宋体" w:hint="eastAsia"/>
          <w:color w:val="000000" w:themeColor="text1"/>
          <w:szCs w:val="21"/>
        </w:rPr>
        <w:t>1259《保健食品经营管理规范》4.4.4</w:t>
      </w:r>
      <w:r>
        <w:rPr>
          <w:rFonts w:ascii="宋体" w:hAnsi="宋体" w:hint="eastAsia"/>
          <w:color w:val="000000" w:themeColor="text1"/>
          <w:szCs w:val="21"/>
        </w:rPr>
        <w:t>确定为</w:t>
      </w:r>
      <w:bookmarkStart w:id="1" w:name="_Hlk70059916"/>
      <w:r w:rsidRPr="00C53DE9">
        <w:rPr>
          <w:rFonts w:hint="eastAsia"/>
          <w:color w:val="000000" w:themeColor="text1"/>
        </w:rPr>
        <w:t>应查验保健食品的标签、说明书内容是否与注册证书或备案凭证一致</w:t>
      </w:r>
      <w:bookmarkEnd w:id="1"/>
      <w:r w:rsidRPr="00305F82">
        <w:rPr>
          <w:rFonts w:hint="eastAsia"/>
          <w:color w:val="000000" w:themeColor="text1"/>
          <w:szCs w:val="21"/>
        </w:rPr>
        <w:t>。</w:t>
      </w:r>
    </w:p>
    <w:p w14:paraId="4051AD28" w14:textId="0BB5C9B2" w:rsidR="000E595B" w:rsidRPr="00305F82" w:rsidRDefault="004A2A6D" w:rsidP="000E595B">
      <w:pPr>
        <w:ind w:firstLineChars="200" w:firstLine="420"/>
        <w:rPr>
          <w:rFonts w:ascii="宋体" w:hAnsi="宋体"/>
          <w:color w:val="000000" w:themeColor="text1"/>
          <w:szCs w:val="21"/>
        </w:rPr>
      </w:pPr>
      <w:r w:rsidRPr="00305F82">
        <w:rPr>
          <w:rFonts w:ascii="宋体" w:hAnsi="宋体"/>
          <w:color w:val="000000" w:themeColor="text1"/>
          <w:szCs w:val="21"/>
        </w:rPr>
        <w:t>6</w:t>
      </w:r>
      <w:r w:rsidR="000E595B" w:rsidRPr="00305F82">
        <w:rPr>
          <w:rFonts w:ascii="宋体" w:hAnsi="宋体" w:hint="eastAsia"/>
          <w:color w:val="000000" w:themeColor="text1"/>
          <w:szCs w:val="21"/>
        </w:rPr>
        <w:t>.</w:t>
      </w:r>
      <w:r w:rsidR="00D87F1C">
        <w:rPr>
          <w:rFonts w:ascii="宋体" w:hAnsi="宋体"/>
          <w:color w:val="000000" w:themeColor="text1"/>
          <w:szCs w:val="21"/>
        </w:rPr>
        <w:t>5</w:t>
      </w:r>
      <w:r w:rsidR="00196CB4" w:rsidRPr="00305F82">
        <w:rPr>
          <w:rFonts w:ascii="宋体" w:hAnsi="宋体" w:hint="eastAsia"/>
          <w:color w:val="000000" w:themeColor="text1"/>
          <w:kern w:val="0"/>
          <w:szCs w:val="21"/>
        </w:rPr>
        <w:t xml:space="preserve"> </w:t>
      </w:r>
      <w:r w:rsidR="00DF4AAB">
        <w:rPr>
          <w:rFonts w:ascii="宋体" w:hAnsi="宋体" w:hint="eastAsia"/>
          <w:color w:val="000000" w:themeColor="text1"/>
          <w:kern w:val="0"/>
          <w:szCs w:val="21"/>
        </w:rPr>
        <w:t>根据</w:t>
      </w:r>
      <w:r w:rsidR="002863C3" w:rsidRPr="00305F82">
        <w:rPr>
          <w:rFonts w:ascii="宋体" w:hAnsi="宋体" w:hint="eastAsia"/>
          <w:color w:val="000000" w:themeColor="text1"/>
          <w:szCs w:val="21"/>
        </w:rPr>
        <w:t>DB31/T</w:t>
      </w:r>
      <w:r w:rsidR="002863C3" w:rsidRPr="00305F82">
        <w:rPr>
          <w:rFonts w:ascii="宋体" w:hAnsi="宋体"/>
          <w:color w:val="000000" w:themeColor="text1"/>
          <w:szCs w:val="21"/>
        </w:rPr>
        <w:t xml:space="preserve"> </w:t>
      </w:r>
      <w:r w:rsidR="002863C3" w:rsidRPr="00305F82">
        <w:rPr>
          <w:rFonts w:ascii="宋体" w:hAnsi="宋体" w:hint="eastAsia"/>
          <w:color w:val="000000" w:themeColor="text1"/>
          <w:szCs w:val="21"/>
        </w:rPr>
        <w:t>1259《保健食品经营管理规范》4.4.3</w:t>
      </w:r>
      <w:r w:rsidR="00DF4AAB">
        <w:rPr>
          <w:rFonts w:ascii="宋体" w:hAnsi="宋体" w:hint="eastAsia"/>
          <w:color w:val="000000" w:themeColor="text1"/>
          <w:szCs w:val="21"/>
        </w:rPr>
        <w:t>确定为</w:t>
      </w:r>
      <w:r w:rsidR="002863C3" w:rsidRPr="00305F82">
        <w:rPr>
          <w:rFonts w:hint="eastAsia"/>
          <w:color w:val="000000" w:themeColor="text1"/>
        </w:rPr>
        <w:t>采购进口保健食品的，应查验</w:t>
      </w:r>
      <w:r w:rsidR="001A6F81">
        <w:rPr>
          <w:rFonts w:hint="eastAsia"/>
          <w:color w:val="000000" w:themeColor="text1"/>
        </w:rPr>
        <w:t>保健食品</w:t>
      </w:r>
      <w:r w:rsidR="002863C3" w:rsidRPr="00305F82">
        <w:rPr>
          <w:rFonts w:hint="eastAsia"/>
          <w:color w:val="000000" w:themeColor="text1"/>
        </w:rPr>
        <w:t>的入境货物检验检疫证明</w:t>
      </w:r>
      <w:r w:rsidR="0026333C" w:rsidRPr="00305F82">
        <w:rPr>
          <w:rFonts w:hint="eastAsia"/>
          <w:color w:val="000000" w:themeColor="text1"/>
          <w:szCs w:val="21"/>
        </w:rPr>
        <w:t>。</w:t>
      </w:r>
      <w:r w:rsidR="007D3DA1" w:rsidRPr="00305F82">
        <w:rPr>
          <w:rFonts w:hint="eastAsia"/>
          <w:color w:val="000000" w:themeColor="text1"/>
          <w:szCs w:val="21"/>
        </w:rPr>
        <w:t>根据实际情况增加“进口报关单”。</w:t>
      </w:r>
    </w:p>
    <w:p w14:paraId="00C23290" w14:textId="68C1C7AD" w:rsidR="00A51514" w:rsidRPr="00305F82" w:rsidRDefault="00A51514" w:rsidP="00A51514">
      <w:pPr>
        <w:rPr>
          <w:rFonts w:ascii="宋体" w:hAnsi="宋体"/>
          <w:b/>
          <w:bCs/>
          <w:color w:val="000000" w:themeColor="text1"/>
          <w:sz w:val="24"/>
          <w:szCs w:val="24"/>
        </w:rPr>
      </w:pPr>
      <w:r w:rsidRPr="00305F82">
        <w:rPr>
          <w:rFonts w:ascii="宋体" w:hAnsi="宋体" w:hint="eastAsia"/>
          <w:b/>
          <w:bCs/>
          <w:color w:val="000000" w:themeColor="text1"/>
          <w:sz w:val="24"/>
          <w:szCs w:val="24"/>
        </w:rPr>
        <w:t>7、运输</w:t>
      </w:r>
    </w:p>
    <w:p w14:paraId="6D161DF9" w14:textId="5F9E4E15" w:rsidR="00A51514" w:rsidRPr="00305F82" w:rsidRDefault="00A51514" w:rsidP="00A51514">
      <w:pPr>
        <w:ind w:firstLineChars="200" w:firstLine="420"/>
        <w:rPr>
          <w:rFonts w:ascii="宋体" w:hAnsi="宋体"/>
          <w:color w:val="000000" w:themeColor="text1"/>
        </w:rPr>
      </w:pPr>
      <w:r w:rsidRPr="00305F82">
        <w:rPr>
          <w:rFonts w:ascii="宋体" w:hAnsi="宋体" w:hint="eastAsia"/>
          <w:color w:val="000000" w:themeColor="text1"/>
        </w:rPr>
        <w:t>7</w:t>
      </w:r>
      <w:r w:rsidRPr="00305F82">
        <w:rPr>
          <w:rFonts w:ascii="宋体" w:hAnsi="宋体"/>
          <w:color w:val="000000" w:themeColor="text1"/>
        </w:rPr>
        <w:t>.1</w:t>
      </w:r>
      <w:r w:rsidR="001F761F" w:rsidRPr="00305F82">
        <w:rPr>
          <w:rFonts w:ascii="宋体" w:hAnsi="宋体" w:hint="eastAsia"/>
          <w:color w:val="000000" w:themeColor="text1"/>
          <w:szCs w:val="21"/>
        </w:rPr>
        <w:t>根据GB 31621《食品安全国家标准 食品经营过程卫生规范》</w:t>
      </w:r>
      <w:r w:rsidR="001F761F" w:rsidRPr="00305F82">
        <w:rPr>
          <w:rFonts w:ascii="宋体" w:hAnsi="宋体"/>
          <w:color w:val="000000" w:themeColor="text1"/>
          <w:szCs w:val="21"/>
        </w:rPr>
        <w:t>3.1</w:t>
      </w:r>
      <w:r w:rsidR="001F761F" w:rsidRPr="00305F82">
        <w:rPr>
          <w:rFonts w:ascii="宋体" w:hAnsi="宋体" w:hint="eastAsia"/>
          <w:color w:val="000000" w:themeColor="text1"/>
          <w:szCs w:val="21"/>
        </w:rPr>
        <w:t>确定为</w:t>
      </w:r>
      <w:r w:rsidR="001F761F" w:rsidRPr="00305F82">
        <w:rPr>
          <w:rFonts w:hint="eastAsia"/>
          <w:color w:val="000000" w:themeColor="text1"/>
        </w:rPr>
        <w:t>应使用专用运输工具，并具备防雨、防尘设施。</w:t>
      </w:r>
    </w:p>
    <w:p w14:paraId="2D831201" w14:textId="4EE5D521" w:rsidR="00A51514" w:rsidRPr="00305F82" w:rsidRDefault="00A51514" w:rsidP="00A51514">
      <w:pPr>
        <w:ind w:firstLineChars="200" w:firstLine="420"/>
        <w:rPr>
          <w:color w:val="000000" w:themeColor="text1"/>
        </w:rPr>
      </w:pPr>
      <w:r w:rsidRPr="00305F82">
        <w:rPr>
          <w:rFonts w:ascii="宋体" w:hAnsi="宋体" w:hint="eastAsia"/>
          <w:color w:val="000000" w:themeColor="text1"/>
        </w:rPr>
        <w:t>7</w:t>
      </w:r>
      <w:r w:rsidRPr="00305F82">
        <w:rPr>
          <w:rFonts w:ascii="宋体" w:hAnsi="宋体"/>
          <w:color w:val="000000" w:themeColor="text1"/>
        </w:rPr>
        <w:t>.2</w:t>
      </w:r>
      <w:r w:rsidR="001F761F" w:rsidRPr="00305F82">
        <w:rPr>
          <w:rFonts w:ascii="宋体" w:hAnsi="宋体" w:hint="eastAsia"/>
          <w:color w:val="000000" w:themeColor="text1"/>
          <w:szCs w:val="21"/>
        </w:rPr>
        <w:t>根据GB 31621《食品安全国家标准 食品经营过程卫生规范》</w:t>
      </w:r>
      <w:r w:rsidR="00026AD4" w:rsidRPr="00305F82">
        <w:rPr>
          <w:rFonts w:ascii="宋体" w:hAnsi="宋体"/>
          <w:color w:val="000000" w:themeColor="text1"/>
          <w:szCs w:val="21"/>
        </w:rPr>
        <w:t>3.2</w:t>
      </w:r>
      <w:r w:rsidR="006F0ADD">
        <w:rPr>
          <w:rFonts w:ascii="宋体" w:hAnsi="宋体" w:hint="eastAsia"/>
          <w:color w:val="000000" w:themeColor="text1"/>
          <w:kern w:val="0"/>
          <w:szCs w:val="21"/>
        </w:rPr>
        <w:t>及</w:t>
      </w:r>
      <w:r w:rsidR="006F0ADD">
        <w:rPr>
          <w:rFonts w:ascii="宋体" w:hAnsi="宋体" w:hint="eastAsia"/>
          <w:color w:val="000000" w:themeColor="text1"/>
          <w:szCs w:val="21"/>
        </w:rPr>
        <w:t>2021年</w:t>
      </w:r>
      <w:r w:rsidR="006F0ADD">
        <w:rPr>
          <w:rFonts w:ascii="宋体" w:hAnsi="宋体"/>
          <w:color w:val="000000" w:themeColor="text1"/>
          <w:szCs w:val="21"/>
        </w:rPr>
        <w:t>7</w:t>
      </w:r>
      <w:r w:rsidR="006F0ADD">
        <w:rPr>
          <w:rFonts w:ascii="宋体" w:hAnsi="宋体" w:hint="eastAsia"/>
          <w:color w:val="000000" w:themeColor="text1"/>
          <w:szCs w:val="21"/>
        </w:rPr>
        <w:t>月</w:t>
      </w:r>
      <w:r w:rsidR="006F0ADD">
        <w:rPr>
          <w:rFonts w:ascii="宋体" w:hAnsi="宋体"/>
          <w:color w:val="000000" w:themeColor="text1"/>
          <w:szCs w:val="21"/>
        </w:rPr>
        <w:t>27</w:t>
      </w:r>
      <w:r w:rsidR="006F0ADD">
        <w:rPr>
          <w:rFonts w:ascii="宋体" w:hAnsi="宋体" w:hint="eastAsia"/>
          <w:color w:val="000000" w:themeColor="text1"/>
          <w:szCs w:val="21"/>
        </w:rPr>
        <w:t>日召</w:t>
      </w:r>
      <w:r w:rsidR="006F0ADD" w:rsidRPr="002B0510">
        <w:rPr>
          <w:rFonts w:ascii="宋体" w:hAnsi="宋体" w:hint="eastAsia"/>
          <w:color w:val="000000" w:themeColor="text1"/>
          <w:szCs w:val="21"/>
        </w:rPr>
        <w:t>开工作组讨论稿专家研讨会后，根据专家意见修改为</w:t>
      </w:r>
      <w:r w:rsidR="00026AD4" w:rsidRPr="00305F82">
        <w:rPr>
          <w:rFonts w:hint="eastAsia"/>
          <w:color w:val="000000" w:themeColor="text1"/>
        </w:rPr>
        <w:t>根据保健食品安全</w:t>
      </w:r>
      <w:r w:rsidR="004E2B80">
        <w:rPr>
          <w:rFonts w:hint="eastAsia"/>
          <w:color w:val="000000" w:themeColor="text1"/>
        </w:rPr>
        <w:t>和产品特性的</w:t>
      </w:r>
      <w:r w:rsidR="00026AD4" w:rsidRPr="00305F82">
        <w:rPr>
          <w:rFonts w:hint="eastAsia"/>
          <w:color w:val="000000" w:themeColor="text1"/>
        </w:rPr>
        <w:t>要求，运输工具应具备相应的冷藏设施或预防机械性损伤的保护性设施等，并保持正常运行。</w:t>
      </w:r>
    </w:p>
    <w:p w14:paraId="69AA90C2" w14:textId="270F7650" w:rsidR="003D78D7" w:rsidRDefault="003D78D7" w:rsidP="003D78D7">
      <w:pPr>
        <w:ind w:firstLineChars="200" w:firstLine="420"/>
        <w:rPr>
          <w:rFonts w:ascii="宋体" w:hAnsi="宋体"/>
          <w:color w:val="000000" w:themeColor="text1"/>
          <w:szCs w:val="21"/>
        </w:rPr>
      </w:pPr>
      <w:r w:rsidRPr="00305F82">
        <w:rPr>
          <w:rFonts w:ascii="宋体" w:hAnsi="宋体" w:hint="eastAsia"/>
          <w:color w:val="000000" w:themeColor="text1"/>
          <w:szCs w:val="21"/>
        </w:rPr>
        <w:t>7</w:t>
      </w:r>
      <w:r w:rsidRPr="00305F82">
        <w:rPr>
          <w:rFonts w:ascii="宋体" w:hAnsi="宋体"/>
          <w:color w:val="000000" w:themeColor="text1"/>
          <w:szCs w:val="21"/>
        </w:rPr>
        <w:t>.</w:t>
      </w:r>
      <w:r>
        <w:rPr>
          <w:rFonts w:ascii="宋体" w:hAnsi="宋体"/>
          <w:color w:val="000000" w:themeColor="text1"/>
          <w:szCs w:val="21"/>
        </w:rPr>
        <w:t>3</w:t>
      </w:r>
      <w:r w:rsidRPr="00305F82">
        <w:rPr>
          <w:rFonts w:ascii="宋体" w:hAnsi="宋体" w:hint="eastAsia"/>
          <w:color w:val="000000" w:themeColor="text1"/>
          <w:szCs w:val="21"/>
        </w:rPr>
        <w:t>根据GB 31621《食品安全国家标准 食品经营过程卫生规范》</w:t>
      </w:r>
      <w:r w:rsidRPr="00305F82">
        <w:rPr>
          <w:rFonts w:ascii="宋体" w:hAnsi="宋体"/>
          <w:color w:val="000000" w:themeColor="text1"/>
          <w:szCs w:val="21"/>
        </w:rPr>
        <w:t>3.4</w:t>
      </w:r>
      <w:r w:rsidRPr="00305F82">
        <w:rPr>
          <w:rFonts w:ascii="宋体" w:hAnsi="宋体" w:hint="eastAsia"/>
          <w:color w:val="000000" w:themeColor="text1"/>
          <w:szCs w:val="21"/>
        </w:rPr>
        <w:t>确定为</w:t>
      </w:r>
      <w:r w:rsidRPr="00305F82">
        <w:rPr>
          <w:color w:val="000000" w:themeColor="text1"/>
        </w:rPr>
        <w:t>运输工具不得运输有毒有害物质，防止</w:t>
      </w:r>
      <w:r w:rsidRPr="00305F82">
        <w:rPr>
          <w:rFonts w:hint="eastAsia"/>
          <w:color w:val="000000" w:themeColor="text1"/>
        </w:rPr>
        <w:t>保健</w:t>
      </w:r>
      <w:r w:rsidRPr="00305F82">
        <w:rPr>
          <w:color w:val="000000" w:themeColor="text1"/>
        </w:rPr>
        <w:t>食品</w:t>
      </w:r>
      <w:r w:rsidR="007022B8">
        <w:rPr>
          <w:rFonts w:hint="eastAsia"/>
          <w:color w:val="000000" w:themeColor="text1"/>
        </w:rPr>
        <w:t>受到</w:t>
      </w:r>
      <w:r w:rsidRPr="00305F82">
        <w:rPr>
          <w:color w:val="000000" w:themeColor="text1"/>
        </w:rPr>
        <w:t>污染</w:t>
      </w:r>
      <w:r w:rsidRPr="00305F82">
        <w:rPr>
          <w:rFonts w:hint="eastAsia"/>
          <w:color w:val="000000" w:themeColor="text1"/>
        </w:rPr>
        <w:t>。</w:t>
      </w:r>
    </w:p>
    <w:p w14:paraId="5F66525D" w14:textId="33324D57" w:rsidR="00026AD4" w:rsidRPr="00305F82" w:rsidRDefault="00026AD4" w:rsidP="00A51514">
      <w:pPr>
        <w:ind w:firstLineChars="200" w:firstLine="420"/>
        <w:rPr>
          <w:rFonts w:ascii="宋体" w:hAnsi="宋体"/>
          <w:color w:val="000000" w:themeColor="text1"/>
          <w:szCs w:val="21"/>
        </w:rPr>
      </w:pPr>
      <w:r w:rsidRPr="00305F82">
        <w:rPr>
          <w:rFonts w:ascii="宋体" w:hAnsi="宋体" w:hint="eastAsia"/>
          <w:color w:val="000000" w:themeColor="text1"/>
          <w:szCs w:val="21"/>
        </w:rPr>
        <w:t>7</w:t>
      </w:r>
      <w:r w:rsidRPr="00305F82">
        <w:rPr>
          <w:rFonts w:ascii="宋体" w:hAnsi="宋体"/>
          <w:color w:val="000000" w:themeColor="text1"/>
          <w:szCs w:val="21"/>
        </w:rPr>
        <w:t>.</w:t>
      </w:r>
      <w:r w:rsidR="003D78D7">
        <w:rPr>
          <w:rFonts w:ascii="宋体" w:hAnsi="宋体"/>
          <w:color w:val="000000" w:themeColor="text1"/>
          <w:szCs w:val="21"/>
        </w:rPr>
        <w:t>4</w:t>
      </w:r>
      <w:r w:rsidRPr="00305F82">
        <w:rPr>
          <w:rFonts w:ascii="宋体" w:hAnsi="宋体" w:hint="eastAsia"/>
          <w:color w:val="000000" w:themeColor="text1"/>
          <w:szCs w:val="21"/>
        </w:rPr>
        <w:t>根据GB 31621《食品安全国家标准 食品经营过程卫生规范》</w:t>
      </w:r>
      <w:r w:rsidRPr="00305F82">
        <w:rPr>
          <w:rFonts w:ascii="宋体" w:hAnsi="宋体"/>
          <w:color w:val="000000" w:themeColor="text1"/>
          <w:szCs w:val="21"/>
        </w:rPr>
        <w:t>3.3</w:t>
      </w:r>
      <w:r w:rsidRPr="00305F82">
        <w:rPr>
          <w:rFonts w:ascii="宋体" w:hAnsi="宋体" w:hint="eastAsia"/>
          <w:color w:val="000000" w:themeColor="text1"/>
          <w:szCs w:val="21"/>
        </w:rPr>
        <w:t>确定为</w:t>
      </w:r>
      <w:r w:rsidR="00796EB0" w:rsidRPr="00305F82">
        <w:rPr>
          <w:color w:val="000000" w:themeColor="text1"/>
        </w:rPr>
        <w:t>运输工具和装卸</w:t>
      </w:r>
      <w:r w:rsidR="00796EB0" w:rsidRPr="00305F82">
        <w:rPr>
          <w:rFonts w:hint="eastAsia"/>
          <w:color w:val="000000" w:themeColor="text1"/>
        </w:rPr>
        <w:t>保健</w:t>
      </w:r>
      <w:r w:rsidR="00796EB0" w:rsidRPr="00305F82">
        <w:rPr>
          <w:color w:val="000000" w:themeColor="text1"/>
        </w:rPr>
        <w:t>食品的容器、工具和设备应保持清洁</w:t>
      </w:r>
      <w:r w:rsidR="00B06CC5">
        <w:rPr>
          <w:rFonts w:hint="eastAsia"/>
          <w:color w:val="000000" w:themeColor="text1"/>
        </w:rPr>
        <w:t>并</w:t>
      </w:r>
      <w:r w:rsidR="00796EB0" w:rsidRPr="00305F82">
        <w:rPr>
          <w:color w:val="000000" w:themeColor="text1"/>
        </w:rPr>
        <w:t>定期消毒</w:t>
      </w:r>
      <w:r w:rsidR="00796EB0" w:rsidRPr="00305F82">
        <w:rPr>
          <w:rFonts w:hint="eastAsia"/>
          <w:color w:val="000000" w:themeColor="text1"/>
        </w:rPr>
        <w:t>。</w:t>
      </w:r>
    </w:p>
    <w:p w14:paraId="586DECC5" w14:textId="45849E69" w:rsidR="00026AD4" w:rsidRPr="00305F82" w:rsidRDefault="00026AD4" w:rsidP="00A51514">
      <w:pPr>
        <w:ind w:firstLineChars="200" w:firstLine="420"/>
        <w:rPr>
          <w:rFonts w:ascii="宋体" w:hAnsi="宋体"/>
          <w:color w:val="000000" w:themeColor="text1"/>
          <w:szCs w:val="21"/>
        </w:rPr>
      </w:pPr>
      <w:r w:rsidRPr="00305F82">
        <w:rPr>
          <w:rFonts w:ascii="宋体" w:hAnsi="宋体" w:hint="eastAsia"/>
          <w:color w:val="000000" w:themeColor="text1"/>
          <w:szCs w:val="21"/>
        </w:rPr>
        <w:t>7</w:t>
      </w:r>
      <w:r w:rsidRPr="00305F82">
        <w:rPr>
          <w:rFonts w:ascii="宋体" w:hAnsi="宋体"/>
          <w:color w:val="000000" w:themeColor="text1"/>
          <w:szCs w:val="21"/>
        </w:rPr>
        <w:t>.5</w:t>
      </w:r>
      <w:r w:rsidRPr="00305F82">
        <w:rPr>
          <w:rFonts w:ascii="宋体" w:hAnsi="宋体" w:hint="eastAsia"/>
          <w:color w:val="000000" w:themeColor="text1"/>
          <w:szCs w:val="21"/>
        </w:rPr>
        <w:t>根据GB 31621《食品安全国家标准 食品经营过程卫生规范》</w:t>
      </w:r>
      <w:r w:rsidRPr="00305F82">
        <w:rPr>
          <w:rFonts w:ascii="宋体" w:hAnsi="宋体"/>
          <w:color w:val="000000" w:themeColor="text1"/>
          <w:szCs w:val="21"/>
        </w:rPr>
        <w:t>3.</w:t>
      </w:r>
      <w:r w:rsidR="007C0C71" w:rsidRPr="00305F82">
        <w:rPr>
          <w:rFonts w:ascii="宋体" w:hAnsi="宋体"/>
          <w:color w:val="000000" w:themeColor="text1"/>
          <w:szCs w:val="21"/>
        </w:rPr>
        <w:t>5</w:t>
      </w:r>
      <w:r w:rsidRPr="00305F82">
        <w:rPr>
          <w:rFonts w:ascii="宋体" w:hAnsi="宋体" w:hint="eastAsia"/>
          <w:color w:val="000000" w:themeColor="text1"/>
          <w:szCs w:val="21"/>
        </w:rPr>
        <w:t>确定为</w:t>
      </w:r>
      <w:r w:rsidR="00E61626" w:rsidRPr="00305F82">
        <w:rPr>
          <w:color w:val="000000" w:themeColor="text1"/>
        </w:rPr>
        <w:t>运输过程操作应轻拿轻放，避免</w:t>
      </w:r>
      <w:r w:rsidR="00E61626" w:rsidRPr="00305F82">
        <w:rPr>
          <w:rFonts w:hint="eastAsia"/>
          <w:color w:val="000000" w:themeColor="text1"/>
        </w:rPr>
        <w:t>保健</w:t>
      </w:r>
      <w:r w:rsidR="00E61626" w:rsidRPr="00305F82">
        <w:rPr>
          <w:color w:val="000000" w:themeColor="text1"/>
        </w:rPr>
        <w:t>食品受到机械性损伤</w:t>
      </w:r>
      <w:r w:rsidR="00E61626" w:rsidRPr="00305F82">
        <w:rPr>
          <w:rFonts w:hint="eastAsia"/>
          <w:color w:val="000000" w:themeColor="text1"/>
        </w:rPr>
        <w:t>。</w:t>
      </w:r>
    </w:p>
    <w:p w14:paraId="14EA3C09" w14:textId="06217509" w:rsidR="00C23C19" w:rsidRPr="00305F82" w:rsidRDefault="00764769" w:rsidP="00C23C19">
      <w:pPr>
        <w:rPr>
          <w:rFonts w:ascii="宋体" w:hAnsi="宋体"/>
          <w:b/>
          <w:bCs/>
          <w:color w:val="000000" w:themeColor="text1"/>
          <w:sz w:val="24"/>
          <w:szCs w:val="24"/>
        </w:rPr>
      </w:pPr>
      <w:r w:rsidRPr="00305F82">
        <w:rPr>
          <w:rFonts w:ascii="宋体" w:hAnsi="宋体"/>
          <w:b/>
          <w:bCs/>
          <w:color w:val="000000" w:themeColor="text1"/>
          <w:sz w:val="24"/>
          <w:szCs w:val="24"/>
        </w:rPr>
        <w:lastRenderedPageBreak/>
        <w:t>8</w:t>
      </w:r>
      <w:r w:rsidR="00C23C19" w:rsidRPr="00305F82">
        <w:rPr>
          <w:rFonts w:ascii="宋体" w:hAnsi="宋体" w:hint="eastAsia"/>
          <w:b/>
          <w:bCs/>
          <w:color w:val="000000" w:themeColor="text1"/>
          <w:sz w:val="24"/>
          <w:szCs w:val="24"/>
        </w:rPr>
        <w:t>、贮存</w:t>
      </w:r>
    </w:p>
    <w:p w14:paraId="427CB7FB" w14:textId="329A730E" w:rsidR="00E03373" w:rsidRPr="00305F82" w:rsidRDefault="00764769" w:rsidP="00E03373">
      <w:pPr>
        <w:ind w:firstLineChars="200" w:firstLine="420"/>
        <w:rPr>
          <w:color w:val="000000" w:themeColor="text1"/>
        </w:rPr>
      </w:pPr>
      <w:r w:rsidRPr="00305F82">
        <w:rPr>
          <w:rFonts w:ascii="宋体" w:hAnsi="宋体"/>
          <w:color w:val="000000" w:themeColor="text1"/>
          <w:szCs w:val="21"/>
        </w:rPr>
        <w:t>8</w:t>
      </w:r>
      <w:r w:rsidR="00E03373" w:rsidRPr="00305F82">
        <w:rPr>
          <w:rFonts w:ascii="宋体" w:hAnsi="宋体"/>
          <w:color w:val="000000" w:themeColor="text1"/>
          <w:szCs w:val="21"/>
        </w:rPr>
        <w:t>.</w:t>
      </w:r>
      <w:r w:rsidR="008F34F0" w:rsidRPr="00305F82">
        <w:rPr>
          <w:rFonts w:ascii="宋体" w:hAnsi="宋体"/>
          <w:color w:val="000000" w:themeColor="text1"/>
          <w:szCs w:val="21"/>
        </w:rPr>
        <w:t>1</w:t>
      </w:r>
      <w:r w:rsidR="00E03373" w:rsidRPr="00305F82">
        <w:rPr>
          <w:rFonts w:ascii="宋体" w:hAnsi="宋体" w:hint="eastAsia"/>
          <w:color w:val="000000" w:themeColor="text1"/>
          <w:szCs w:val="21"/>
        </w:rPr>
        <w:t xml:space="preserve"> </w:t>
      </w:r>
      <w:bookmarkStart w:id="2" w:name="_Hlk72328541"/>
      <w:r w:rsidR="000E6051" w:rsidRPr="00305F82">
        <w:rPr>
          <w:rFonts w:ascii="宋体" w:hAnsi="宋体" w:hint="eastAsia"/>
          <w:color w:val="000000" w:themeColor="text1"/>
          <w:szCs w:val="21"/>
        </w:rPr>
        <w:t>根据</w:t>
      </w:r>
      <w:r w:rsidR="00E03373" w:rsidRPr="00305F82">
        <w:rPr>
          <w:rFonts w:ascii="宋体" w:hAnsi="宋体" w:hint="eastAsia"/>
          <w:color w:val="000000" w:themeColor="text1"/>
          <w:szCs w:val="21"/>
        </w:rPr>
        <w:t>GB 31621《食品安全国家标准 食品经营过程卫生规范》</w:t>
      </w:r>
      <w:r w:rsidR="006D7A64" w:rsidRPr="00305F82">
        <w:rPr>
          <w:rFonts w:ascii="宋体" w:hAnsi="宋体" w:hint="eastAsia"/>
          <w:color w:val="000000" w:themeColor="text1"/>
          <w:szCs w:val="21"/>
        </w:rPr>
        <w:t>5</w:t>
      </w:r>
      <w:r w:rsidR="006D7A64" w:rsidRPr="00305F82">
        <w:rPr>
          <w:rFonts w:ascii="宋体" w:hAnsi="宋体"/>
          <w:color w:val="000000" w:themeColor="text1"/>
          <w:szCs w:val="21"/>
        </w:rPr>
        <w:t>.5</w:t>
      </w:r>
      <w:r w:rsidR="000E6051" w:rsidRPr="00305F82">
        <w:rPr>
          <w:rFonts w:ascii="宋体" w:hAnsi="宋体" w:hint="eastAsia"/>
          <w:color w:val="000000" w:themeColor="text1"/>
          <w:szCs w:val="21"/>
        </w:rPr>
        <w:t>确定为</w:t>
      </w:r>
      <w:bookmarkEnd w:id="2"/>
      <w:r w:rsidR="006D7A64" w:rsidRPr="00305F82">
        <w:rPr>
          <w:color w:val="000000" w:themeColor="text1"/>
        </w:rPr>
        <w:t>应与墙壁、地面保持适当距离，防止虫害藏匿并利于空气流通</w:t>
      </w:r>
      <w:r w:rsidR="006D7A64" w:rsidRPr="00305F82">
        <w:rPr>
          <w:rFonts w:hint="eastAsia"/>
          <w:color w:val="000000" w:themeColor="text1"/>
        </w:rPr>
        <w:t>。</w:t>
      </w:r>
    </w:p>
    <w:p w14:paraId="691AF3EF" w14:textId="5EF2E64C" w:rsidR="003C03CF" w:rsidRDefault="00764769" w:rsidP="00E03373">
      <w:pPr>
        <w:ind w:firstLineChars="200" w:firstLine="420"/>
        <w:rPr>
          <w:rFonts w:ascii="宋体" w:hAnsi="宋体"/>
          <w:color w:val="000000" w:themeColor="text1"/>
          <w:szCs w:val="21"/>
        </w:rPr>
      </w:pPr>
      <w:r w:rsidRPr="00305F82">
        <w:rPr>
          <w:rFonts w:ascii="宋体" w:hAnsi="宋体"/>
          <w:color w:val="000000" w:themeColor="text1"/>
          <w:szCs w:val="21"/>
        </w:rPr>
        <w:t>8</w:t>
      </w:r>
      <w:r w:rsidR="003C03CF" w:rsidRPr="00305F82">
        <w:rPr>
          <w:rFonts w:ascii="宋体" w:hAnsi="宋体"/>
          <w:color w:val="000000" w:themeColor="text1"/>
          <w:szCs w:val="21"/>
        </w:rPr>
        <w:t>.2</w:t>
      </w:r>
      <w:r w:rsidR="003C03CF" w:rsidRPr="00305F82">
        <w:rPr>
          <w:rFonts w:ascii="宋体" w:hAnsi="宋体" w:hint="eastAsia"/>
          <w:color w:val="000000" w:themeColor="text1"/>
          <w:szCs w:val="21"/>
        </w:rPr>
        <w:t>根据企业实际情况确定为</w:t>
      </w:r>
      <w:r w:rsidR="00FE3433" w:rsidRPr="00C53DE9">
        <w:rPr>
          <w:rFonts w:hint="eastAsia"/>
          <w:color w:val="000000" w:themeColor="text1"/>
        </w:rPr>
        <w:t>应按要求堆垛，应按批号集中堆码</w:t>
      </w:r>
      <w:r w:rsidR="00FE3433">
        <w:rPr>
          <w:rFonts w:hint="eastAsia"/>
          <w:color w:val="000000" w:themeColor="text1"/>
        </w:rPr>
        <w:t>，</w:t>
      </w:r>
      <w:r w:rsidR="00FE3433" w:rsidRPr="00C53DE9">
        <w:rPr>
          <w:rFonts w:hint="eastAsia"/>
          <w:color w:val="000000" w:themeColor="text1"/>
        </w:rPr>
        <w:t>不应超重和超高</w:t>
      </w:r>
      <w:r w:rsidR="00FE3433">
        <w:rPr>
          <w:rFonts w:hint="eastAsia"/>
          <w:color w:val="000000" w:themeColor="text1"/>
        </w:rPr>
        <w:t>。</w:t>
      </w:r>
    </w:p>
    <w:p w14:paraId="49CFD0C4" w14:textId="256CC6FA" w:rsidR="001F2A70" w:rsidRPr="00305F82" w:rsidRDefault="001F2A70" w:rsidP="00E03373">
      <w:pPr>
        <w:ind w:firstLineChars="200" w:firstLine="420"/>
        <w:rPr>
          <w:rFonts w:ascii="宋体" w:hAnsi="宋体"/>
          <w:color w:val="000000" w:themeColor="text1"/>
          <w:szCs w:val="21"/>
        </w:rPr>
      </w:pPr>
      <w:r>
        <w:rPr>
          <w:rFonts w:ascii="宋体" w:hAnsi="宋体" w:hint="eastAsia"/>
          <w:color w:val="000000" w:themeColor="text1"/>
          <w:szCs w:val="21"/>
        </w:rPr>
        <w:t>8</w:t>
      </w:r>
      <w:r>
        <w:rPr>
          <w:rFonts w:ascii="宋体" w:hAnsi="宋体"/>
          <w:color w:val="000000" w:themeColor="text1"/>
          <w:szCs w:val="21"/>
        </w:rPr>
        <w:t>.3</w:t>
      </w:r>
      <w:r w:rsidRPr="00305F82">
        <w:rPr>
          <w:rFonts w:ascii="宋体" w:hAnsi="宋体" w:hint="eastAsia"/>
          <w:color w:val="000000" w:themeColor="text1"/>
          <w:szCs w:val="21"/>
        </w:rPr>
        <w:t>根据GB 31621《食品安全国家标准 食品经营过程卫生规范》</w:t>
      </w:r>
      <w:r>
        <w:rPr>
          <w:rFonts w:ascii="宋体" w:hAnsi="宋体"/>
          <w:color w:val="000000" w:themeColor="text1"/>
          <w:szCs w:val="21"/>
        </w:rPr>
        <w:t>5.4</w:t>
      </w:r>
      <w:r w:rsidR="000446D0">
        <w:rPr>
          <w:rFonts w:ascii="宋体" w:hAnsi="宋体" w:hint="eastAsia"/>
          <w:color w:val="000000" w:themeColor="text1"/>
          <w:kern w:val="0"/>
          <w:szCs w:val="21"/>
        </w:rPr>
        <w:t>及</w:t>
      </w:r>
      <w:r w:rsidR="000446D0">
        <w:rPr>
          <w:rFonts w:ascii="宋体" w:hAnsi="宋体" w:hint="eastAsia"/>
          <w:color w:val="000000" w:themeColor="text1"/>
          <w:szCs w:val="21"/>
        </w:rPr>
        <w:t>2021年</w:t>
      </w:r>
      <w:r w:rsidR="000446D0">
        <w:rPr>
          <w:rFonts w:ascii="宋体" w:hAnsi="宋体"/>
          <w:color w:val="000000" w:themeColor="text1"/>
          <w:szCs w:val="21"/>
        </w:rPr>
        <w:t>7</w:t>
      </w:r>
      <w:r w:rsidR="000446D0">
        <w:rPr>
          <w:rFonts w:ascii="宋体" w:hAnsi="宋体" w:hint="eastAsia"/>
          <w:color w:val="000000" w:themeColor="text1"/>
          <w:szCs w:val="21"/>
        </w:rPr>
        <w:t>月</w:t>
      </w:r>
      <w:r w:rsidR="000446D0">
        <w:rPr>
          <w:rFonts w:ascii="宋体" w:hAnsi="宋体"/>
          <w:color w:val="000000" w:themeColor="text1"/>
          <w:szCs w:val="21"/>
        </w:rPr>
        <w:t>27</w:t>
      </w:r>
      <w:r w:rsidR="000446D0">
        <w:rPr>
          <w:rFonts w:ascii="宋体" w:hAnsi="宋体" w:hint="eastAsia"/>
          <w:color w:val="000000" w:themeColor="text1"/>
          <w:szCs w:val="21"/>
        </w:rPr>
        <w:t>日召</w:t>
      </w:r>
      <w:r w:rsidR="000446D0" w:rsidRPr="002B0510">
        <w:rPr>
          <w:rFonts w:ascii="宋体" w:hAnsi="宋体" w:hint="eastAsia"/>
          <w:color w:val="000000" w:themeColor="text1"/>
          <w:szCs w:val="21"/>
        </w:rPr>
        <w:t>开工作组讨论稿专家研讨会后，根据专家意见修改为</w:t>
      </w:r>
      <w:r w:rsidRPr="002E75A6">
        <w:rPr>
          <w:rFonts w:hint="eastAsia"/>
          <w:color w:val="000000" w:themeColor="text1"/>
        </w:rPr>
        <w:t>对温度有特殊要求的</w:t>
      </w:r>
      <w:r>
        <w:rPr>
          <w:rFonts w:hint="eastAsia"/>
          <w:color w:val="000000" w:themeColor="text1"/>
        </w:rPr>
        <w:t>保健</w:t>
      </w:r>
      <w:r w:rsidRPr="002E75A6">
        <w:rPr>
          <w:rFonts w:hint="eastAsia"/>
          <w:color w:val="000000" w:themeColor="text1"/>
        </w:rPr>
        <w:t>食品，应确保贮存设备、设施满足相应的食品安全要求，冷藏库外部具备便于监测和控制的设备仪器，并定期校准、维护，确保准确有效</w:t>
      </w:r>
      <w:r>
        <w:rPr>
          <w:rFonts w:hint="eastAsia"/>
          <w:color w:val="000000" w:themeColor="text1"/>
        </w:rPr>
        <w:t>。</w:t>
      </w:r>
    </w:p>
    <w:p w14:paraId="02AF5F4F" w14:textId="1FCBD84D" w:rsidR="00E03373" w:rsidRPr="00305F82" w:rsidRDefault="00764769" w:rsidP="00E03373">
      <w:pPr>
        <w:ind w:firstLineChars="200" w:firstLine="420"/>
        <w:rPr>
          <w:rFonts w:ascii="宋体" w:hAnsi="宋体"/>
          <w:color w:val="000000" w:themeColor="text1"/>
          <w:szCs w:val="21"/>
        </w:rPr>
      </w:pPr>
      <w:r w:rsidRPr="00305F82">
        <w:rPr>
          <w:rFonts w:ascii="宋体" w:hAnsi="宋体"/>
          <w:color w:val="000000" w:themeColor="text1"/>
          <w:szCs w:val="21"/>
        </w:rPr>
        <w:t>8</w:t>
      </w:r>
      <w:r w:rsidR="00E03373" w:rsidRPr="00305F82">
        <w:rPr>
          <w:rFonts w:ascii="宋体" w:hAnsi="宋体"/>
          <w:color w:val="000000" w:themeColor="text1"/>
          <w:szCs w:val="21"/>
        </w:rPr>
        <w:t>.</w:t>
      </w:r>
      <w:r w:rsidR="009B6F0A">
        <w:rPr>
          <w:rFonts w:ascii="宋体" w:hAnsi="宋体"/>
          <w:color w:val="000000" w:themeColor="text1"/>
          <w:szCs w:val="21"/>
        </w:rPr>
        <w:t>4</w:t>
      </w:r>
      <w:r w:rsidR="00896C3D" w:rsidRPr="00305F82">
        <w:rPr>
          <w:rFonts w:ascii="宋体" w:hAnsi="宋体" w:hint="eastAsia"/>
          <w:color w:val="000000" w:themeColor="text1"/>
          <w:szCs w:val="21"/>
        </w:rPr>
        <w:t>根据</w:t>
      </w:r>
      <w:r w:rsidR="00E03373" w:rsidRPr="00305F82">
        <w:rPr>
          <w:rFonts w:ascii="宋体" w:hAnsi="宋体" w:hint="eastAsia"/>
          <w:color w:val="000000" w:themeColor="text1"/>
          <w:szCs w:val="21"/>
        </w:rPr>
        <w:t>GB 31621《食品安全国家标准 食品经营过程卫生规范》</w:t>
      </w:r>
      <w:r w:rsidR="009E58C3" w:rsidRPr="00305F82">
        <w:rPr>
          <w:rFonts w:ascii="宋体" w:hAnsi="宋体" w:hint="eastAsia"/>
          <w:color w:val="000000" w:themeColor="text1"/>
          <w:szCs w:val="21"/>
        </w:rPr>
        <w:t>5</w:t>
      </w:r>
      <w:r w:rsidR="009E58C3" w:rsidRPr="00305F82">
        <w:rPr>
          <w:rFonts w:ascii="宋体" w:hAnsi="宋体"/>
          <w:color w:val="000000" w:themeColor="text1"/>
          <w:szCs w:val="21"/>
        </w:rPr>
        <w:t>.8</w:t>
      </w:r>
      <w:r w:rsidR="00896C3D" w:rsidRPr="00305F82">
        <w:rPr>
          <w:rFonts w:ascii="宋体" w:hAnsi="宋体" w:hint="eastAsia"/>
          <w:color w:val="000000" w:themeColor="text1"/>
          <w:szCs w:val="21"/>
        </w:rPr>
        <w:t>确定为</w:t>
      </w:r>
      <w:r w:rsidR="009E58C3" w:rsidRPr="00305F82">
        <w:rPr>
          <w:color w:val="000000" w:themeColor="text1"/>
        </w:rPr>
        <w:t>应遵循先进先出的原则，定期检查库存，及时处理变质或超过保质期的</w:t>
      </w:r>
      <w:r w:rsidR="00896C3D" w:rsidRPr="00305F82">
        <w:rPr>
          <w:rFonts w:hint="eastAsia"/>
          <w:color w:val="000000" w:themeColor="text1"/>
        </w:rPr>
        <w:t>保健食品</w:t>
      </w:r>
      <w:r w:rsidR="009E58C3" w:rsidRPr="00305F82">
        <w:rPr>
          <w:rFonts w:hint="eastAsia"/>
          <w:color w:val="000000" w:themeColor="text1"/>
        </w:rPr>
        <w:t>。</w:t>
      </w:r>
    </w:p>
    <w:p w14:paraId="392507F5" w14:textId="295F5E01" w:rsidR="00E03373" w:rsidRPr="00305F82" w:rsidRDefault="00764769" w:rsidP="00E03373">
      <w:pPr>
        <w:ind w:firstLineChars="200" w:firstLine="420"/>
        <w:rPr>
          <w:color w:val="000000" w:themeColor="text1"/>
        </w:rPr>
      </w:pPr>
      <w:r w:rsidRPr="00305F82">
        <w:rPr>
          <w:rFonts w:ascii="宋体" w:hAnsi="宋体"/>
          <w:color w:val="000000" w:themeColor="text1"/>
          <w:szCs w:val="21"/>
        </w:rPr>
        <w:t>8</w:t>
      </w:r>
      <w:r w:rsidR="00E03373" w:rsidRPr="00305F82">
        <w:rPr>
          <w:rFonts w:ascii="宋体" w:hAnsi="宋体"/>
          <w:color w:val="000000" w:themeColor="text1"/>
          <w:szCs w:val="21"/>
        </w:rPr>
        <w:t>.</w:t>
      </w:r>
      <w:r w:rsidR="009B6F0A">
        <w:rPr>
          <w:rFonts w:ascii="宋体" w:hAnsi="宋体"/>
          <w:color w:val="000000" w:themeColor="text1"/>
          <w:szCs w:val="21"/>
        </w:rPr>
        <w:t>5</w:t>
      </w:r>
      <w:r w:rsidR="00E03373" w:rsidRPr="00305F82">
        <w:rPr>
          <w:rFonts w:ascii="宋体" w:hAnsi="宋体" w:hint="eastAsia"/>
          <w:color w:val="000000" w:themeColor="text1"/>
          <w:szCs w:val="21"/>
        </w:rPr>
        <w:t xml:space="preserve"> </w:t>
      </w:r>
      <w:r w:rsidR="00261F4E" w:rsidRPr="00305F82">
        <w:rPr>
          <w:rFonts w:ascii="宋体" w:hAnsi="宋体" w:hint="eastAsia"/>
          <w:color w:val="000000" w:themeColor="text1"/>
          <w:szCs w:val="21"/>
        </w:rPr>
        <w:t>根据</w:t>
      </w:r>
      <w:r w:rsidR="00E03373" w:rsidRPr="00305F82">
        <w:rPr>
          <w:rFonts w:ascii="宋体" w:hAnsi="宋体" w:hint="eastAsia"/>
          <w:color w:val="000000" w:themeColor="text1"/>
          <w:szCs w:val="21"/>
        </w:rPr>
        <w:t>GB 31621《食品安全国家标准 食品经营过程卫生规范》</w:t>
      </w:r>
      <w:r w:rsidR="002C12CB" w:rsidRPr="00305F82">
        <w:rPr>
          <w:rFonts w:ascii="宋体" w:hAnsi="宋体" w:hint="eastAsia"/>
          <w:color w:val="000000" w:themeColor="text1"/>
          <w:szCs w:val="21"/>
        </w:rPr>
        <w:t>5</w:t>
      </w:r>
      <w:r w:rsidR="002C12CB" w:rsidRPr="00305F82">
        <w:rPr>
          <w:rFonts w:ascii="宋体" w:hAnsi="宋体"/>
          <w:color w:val="000000" w:themeColor="text1"/>
          <w:szCs w:val="21"/>
        </w:rPr>
        <w:t>.9</w:t>
      </w:r>
      <w:r w:rsidR="00261F4E" w:rsidRPr="00305F82">
        <w:rPr>
          <w:rFonts w:ascii="宋体" w:hAnsi="宋体" w:hint="eastAsia"/>
          <w:color w:val="000000" w:themeColor="text1"/>
          <w:szCs w:val="21"/>
        </w:rPr>
        <w:t>确定为</w:t>
      </w:r>
      <w:r w:rsidR="002C12CB" w:rsidRPr="00305F82">
        <w:rPr>
          <w:rFonts w:hint="eastAsia"/>
          <w:color w:val="000000" w:themeColor="text1"/>
        </w:rPr>
        <w:t>贮存设备、工具、容器等应保持卫生清洁，并采取有效措施（如纱帘、纱网、防鼠板等）防止鼠类昆虫等侵入，若发现有鼠类昆虫等痕迹时，应追查来源，消除隐患。</w:t>
      </w:r>
    </w:p>
    <w:p w14:paraId="191F1D40" w14:textId="61F2179F" w:rsidR="00106E65" w:rsidRPr="00305F82" w:rsidRDefault="00764769" w:rsidP="00E03373">
      <w:pPr>
        <w:ind w:firstLineChars="200" w:firstLine="420"/>
        <w:rPr>
          <w:color w:val="000000" w:themeColor="text1"/>
        </w:rPr>
      </w:pPr>
      <w:r w:rsidRPr="00305F82">
        <w:rPr>
          <w:rFonts w:ascii="宋体" w:hAnsi="宋体"/>
          <w:color w:val="000000" w:themeColor="text1"/>
          <w:szCs w:val="21"/>
        </w:rPr>
        <w:t>8</w:t>
      </w:r>
      <w:r w:rsidR="00106E65" w:rsidRPr="00305F82">
        <w:rPr>
          <w:rFonts w:ascii="宋体" w:hAnsi="宋体"/>
          <w:color w:val="000000" w:themeColor="text1"/>
          <w:szCs w:val="21"/>
        </w:rPr>
        <w:t>.</w:t>
      </w:r>
      <w:r w:rsidR="009B6F0A">
        <w:rPr>
          <w:rFonts w:ascii="宋体" w:hAnsi="宋体"/>
          <w:color w:val="000000" w:themeColor="text1"/>
          <w:szCs w:val="21"/>
        </w:rPr>
        <w:t>6</w:t>
      </w:r>
      <w:r w:rsidR="00525CF6" w:rsidRPr="00305F82">
        <w:rPr>
          <w:rFonts w:ascii="宋体" w:hAnsi="宋体"/>
          <w:color w:val="000000" w:themeColor="text1"/>
          <w:szCs w:val="21"/>
        </w:rPr>
        <w:t xml:space="preserve"> </w:t>
      </w:r>
      <w:r w:rsidR="00AB0CA1" w:rsidRPr="00305F82">
        <w:rPr>
          <w:rFonts w:ascii="宋体" w:hAnsi="宋体" w:hint="eastAsia"/>
          <w:color w:val="000000" w:themeColor="text1"/>
          <w:szCs w:val="21"/>
        </w:rPr>
        <w:t>根据</w:t>
      </w:r>
      <w:r w:rsidR="00106E65" w:rsidRPr="00305F82">
        <w:rPr>
          <w:rFonts w:ascii="宋体" w:hAnsi="宋体" w:hint="eastAsia"/>
          <w:color w:val="000000" w:themeColor="text1"/>
          <w:szCs w:val="21"/>
        </w:rPr>
        <w:t>GB 31621《食品安全国家标准 食品经营过程卫生规范》5</w:t>
      </w:r>
      <w:r w:rsidR="00106E65" w:rsidRPr="00305F82">
        <w:rPr>
          <w:rFonts w:ascii="宋体" w:hAnsi="宋体"/>
          <w:color w:val="000000" w:themeColor="text1"/>
          <w:szCs w:val="21"/>
        </w:rPr>
        <w:t>.</w:t>
      </w:r>
      <w:r w:rsidR="000557BA" w:rsidRPr="00305F82">
        <w:rPr>
          <w:rFonts w:ascii="宋体" w:hAnsi="宋体"/>
          <w:color w:val="000000" w:themeColor="text1"/>
          <w:szCs w:val="21"/>
        </w:rPr>
        <w:t>11</w:t>
      </w:r>
      <w:r w:rsidR="00AB0CA1" w:rsidRPr="00305F82">
        <w:rPr>
          <w:rFonts w:ascii="宋体" w:hAnsi="宋体" w:hint="eastAsia"/>
          <w:color w:val="000000" w:themeColor="text1"/>
          <w:szCs w:val="21"/>
        </w:rPr>
        <w:t>确定为</w:t>
      </w:r>
      <w:r w:rsidR="000557BA" w:rsidRPr="00305F82">
        <w:rPr>
          <w:color w:val="000000" w:themeColor="text1"/>
        </w:rPr>
        <w:t>清洁剂、消毒剂、杀虫剂等物质应分别包装，明确标识，并与</w:t>
      </w:r>
      <w:r w:rsidR="00025653" w:rsidRPr="00305F82">
        <w:rPr>
          <w:rFonts w:hint="eastAsia"/>
          <w:color w:val="000000" w:themeColor="text1"/>
        </w:rPr>
        <w:t>保健</w:t>
      </w:r>
      <w:r w:rsidR="000557BA" w:rsidRPr="00305F82">
        <w:rPr>
          <w:color w:val="000000" w:themeColor="text1"/>
        </w:rPr>
        <w:t>食品及包装材料分隔放置</w:t>
      </w:r>
      <w:r w:rsidR="000557BA" w:rsidRPr="00305F82">
        <w:rPr>
          <w:rFonts w:hint="eastAsia"/>
          <w:color w:val="000000" w:themeColor="text1"/>
        </w:rPr>
        <w:t>。</w:t>
      </w:r>
    </w:p>
    <w:p w14:paraId="707F958B" w14:textId="0C05C275" w:rsidR="00077FB2" w:rsidRPr="00305F82" w:rsidRDefault="00764769" w:rsidP="00077FB2">
      <w:pPr>
        <w:pStyle w:val="ac"/>
        <w:spacing w:beforeLines="0" w:afterLines="0" w:line="240" w:lineRule="auto"/>
        <w:ind w:left="0" w:firstLine="0"/>
        <w:rPr>
          <w:rFonts w:ascii="宋体" w:eastAsia="宋体" w:hAnsi="宋体"/>
          <w:b/>
          <w:bCs/>
          <w:color w:val="000000" w:themeColor="text1"/>
          <w:sz w:val="24"/>
          <w:szCs w:val="24"/>
        </w:rPr>
      </w:pPr>
      <w:r w:rsidRPr="00305F82">
        <w:rPr>
          <w:rFonts w:ascii="宋体" w:eastAsia="宋体" w:hAnsi="宋体"/>
          <w:b/>
          <w:bCs/>
          <w:color w:val="000000" w:themeColor="text1"/>
          <w:sz w:val="24"/>
          <w:szCs w:val="24"/>
        </w:rPr>
        <w:t>9</w:t>
      </w:r>
      <w:r w:rsidR="00077FB2" w:rsidRPr="00305F82">
        <w:rPr>
          <w:rFonts w:ascii="宋体" w:eastAsia="宋体" w:hAnsi="宋体" w:hint="eastAsia"/>
          <w:b/>
          <w:bCs/>
          <w:color w:val="000000" w:themeColor="text1"/>
          <w:sz w:val="24"/>
          <w:szCs w:val="24"/>
        </w:rPr>
        <w:t>、销售</w:t>
      </w:r>
    </w:p>
    <w:p w14:paraId="55143A6C" w14:textId="761A6F85" w:rsidR="00677E32" w:rsidRPr="00305F82" w:rsidRDefault="00764769" w:rsidP="0020769F">
      <w:pPr>
        <w:ind w:firstLineChars="200" w:firstLine="420"/>
        <w:rPr>
          <w:rFonts w:ascii="宋体" w:hAnsi="宋体"/>
          <w:color w:val="000000" w:themeColor="text1"/>
          <w:szCs w:val="21"/>
        </w:rPr>
      </w:pPr>
      <w:r w:rsidRPr="00305F82">
        <w:rPr>
          <w:rFonts w:ascii="宋体" w:hAnsi="宋体"/>
          <w:color w:val="000000" w:themeColor="text1"/>
          <w:szCs w:val="21"/>
        </w:rPr>
        <w:t>9</w:t>
      </w:r>
      <w:r w:rsidR="00677E32" w:rsidRPr="00305F82">
        <w:rPr>
          <w:rFonts w:ascii="宋体" w:hAnsi="宋体"/>
          <w:color w:val="000000" w:themeColor="text1"/>
          <w:szCs w:val="21"/>
        </w:rPr>
        <w:t>.1</w:t>
      </w:r>
      <w:r w:rsidR="00CD09F6" w:rsidRPr="00305F82">
        <w:rPr>
          <w:rFonts w:ascii="宋体" w:hAnsi="宋体" w:hint="eastAsia"/>
          <w:color w:val="000000" w:themeColor="text1"/>
          <w:szCs w:val="21"/>
        </w:rPr>
        <w:t>根据DB31/T</w:t>
      </w:r>
      <w:r w:rsidR="00CD09F6" w:rsidRPr="00305F82">
        <w:rPr>
          <w:rFonts w:ascii="宋体" w:hAnsi="宋体"/>
          <w:color w:val="000000" w:themeColor="text1"/>
          <w:szCs w:val="21"/>
        </w:rPr>
        <w:t xml:space="preserve"> </w:t>
      </w:r>
      <w:r w:rsidR="00CD09F6" w:rsidRPr="00305F82">
        <w:rPr>
          <w:rFonts w:ascii="宋体" w:hAnsi="宋体" w:hint="eastAsia"/>
          <w:color w:val="000000" w:themeColor="text1"/>
          <w:szCs w:val="21"/>
        </w:rPr>
        <w:t>1259《保健食品经营管理规范》</w:t>
      </w:r>
      <w:r w:rsidR="00CD09F6" w:rsidRPr="00305F82">
        <w:rPr>
          <w:rFonts w:ascii="宋体" w:hAnsi="宋体"/>
          <w:color w:val="000000" w:themeColor="text1"/>
          <w:szCs w:val="21"/>
        </w:rPr>
        <w:t>5</w:t>
      </w:r>
      <w:r w:rsidR="00CD09F6" w:rsidRPr="00305F82">
        <w:rPr>
          <w:rFonts w:ascii="宋体" w:hAnsi="宋体" w:hint="eastAsia"/>
          <w:color w:val="000000" w:themeColor="text1"/>
          <w:szCs w:val="21"/>
        </w:rPr>
        <w:t>.4确定为</w:t>
      </w:r>
      <w:r w:rsidR="002E1A2F" w:rsidRPr="00305F82">
        <w:rPr>
          <w:rFonts w:hint="eastAsia"/>
          <w:color w:val="000000" w:themeColor="text1"/>
        </w:rPr>
        <w:t>不同种类的保健食品应</w:t>
      </w:r>
      <w:r w:rsidR="00767ACC" w:rsidRPr="00305F82">
        <w:rPr>
          <w:rFonts w:hint="eastAsia"/>
          <w:color w:val="000000" w:themeColor="text1"/>
        </w:rPr>
        <w:t>分</w:t>
      </w:r>
      <w:r w:rsidR="005F0904" w:rsidRPr="00305F82">
        <w:rPr>
          <w:rFonts w:hint="eastAsia"/>
          <w:color w:val="000000" w:themeColor="text1"/>
        </w:rPr>
        <w:t>类</w:t>
      </w:r>
      <w:r w:rsidR="002E1A2F" w:rsidRPr="00305F82">
        <w:rPr>
          <w:rFonts w:hint="eastAsia"/>
          <w:color w:val="000000" w:themeColor="text1"/>
        </w:rPr>
        <w:t>摆放。陈列保健食品的货架或柜台应保持清洁，不应放置与销售活动无关的物品，防止保健食品受到污染。</w:t>
      </w:r>
    </w:p>
    <w:p w14:paraId="3CD5BE77" w14:textId="609EF5CC" w:rsidR="0020769F" w:rsidRPr="00305F82" w:rsidRDefault="00764769" w:rsidP="0020769F">
      <w:pPr>
        <w:ind w:firstLineChars="200" w:firstLine="420"/>
        <w:rPr>
          <w:color w:val="000000" w:themeColor="text1"/>
        </w:rPr>
      </w:pPr>
      <w:r w:rsidRPr="00305F82">
        <w:rPr>
          <w:rFonts w:ascii="宋体" w:hAnsi="宋体"/>
          <w:color w:val="000000" w:themeColor="text1"/>
          <w:szCs w:val="21"/>
        </w:rPr>
        <w:t>9</w:t>
      </w:r>
      <w:r w:rsidR="0020769F" w:rsidRPr="00305F82">
        <w:rPr>
          <w:rFonts w:ascii="宋体" w:hAnsi="宋体"/>
          <w:color w:val="000000" w:themeColor="text1"/>
          <w:szCs w:val="21"/>
        </w:rPr>
        <w:t>.</w:t>
      </w:r>
      <w:r w:rsidR="00902EC9" w:rsidRPr="00305F82">
        <w:rPr>
          <w:rFonts w:ascii="宋体" w:hAnsi="宋体"/>
          <w:color w:val="000000" w:themeColor="text1"/>
          <w:szCs w:val="21"/>
        </w:rPr>
        <w:t>2</w:t>
      </w:r>
      <w:r w:rsidR="00773EF1" w:rsidRPr="00305F82">
        <w:rPr>
          <w:rFonts w:ascii="宋体" w:hAnsi="宋体" w:hint="eastAsia"/>
          <w:color w:val="000000" w:themeColor="text1"/>
          <w:szCs w:val="21"/>
        </w:rPr>
        <w:t>根据GB 31621《食品安全国家标准 食品经营过程卫生规范》</w:t>
      </w:r>
      <w:r w:rsidR="00E50EAC" w:rsidRPr="00305F82">
        <w:rPr>
          <w:rFonts w:ascii="宋体" w:hAnsi="宋体"/>
          <w:color w:val="000000" w:themeColor="text1"/>
          <w:szCs w:val="21"/>
        </w:rPr>
        <w:t>6.3</w:t>
      </w:r>
      <w:r w:rsidR="00773EF1" w:rsidRPr="00305F82">
        <w:rPr>
          <w:rFonts w:ascii="宋体" w:hAnsi="宋体" w:hint="eastAsia"/>
          <w:color w:val="000000" w:themeColor="text1"/>
          <w:szCs w:val="21"/>
        </w:rPr>
        <w:t>确定为</w:t>
      </w:r>
      <w:r w:rsidR="00E50EAC" w:rsidRPr="00305F82">
        <w:rPr>
          <w:color w:val="000000" w:themeColor="text1"/>
        </w:rPr>
        <w:t>销售有温度控制要求的</w:t>
      </w:r>
      <w:r w:rsidR="00E50EAC" w:rsidRPr="00305F82">
        <w:rPr>
          <w:rFonts w:hint="eastAsia"/>
          <w:color w:val="000000" w:themeColor="text1"/>
        </w:rPr>
        <w:t>保健</w:t>
      </w:r>
      <w:r w:rsidR="00E50EAC" w:rsidRPr="00305F82">
        <w:rPr>
          <w:color w:val="000000" w:themeColor="text1"/>
        </w:rPr>
        <w:t>食品，应配备相应的冷藏</w:t>
      </w:r>
      <w:r w:rsidR="00163E77" w:rsidRPr="00305F82">
        <w:rPr>
          <w:rFonts w:hint="eastAsia"/>
          <w:color w:val="000000" w:themeColor="text1"/>
        </w:rPr>
        <w:t>销售</w:t>
      </w:r>
      <w:r w:rsidR="00E50EAC" w:rsidRPr="00305F82">
        <w:rPr>
          <w:color w:val="000000" w:themeColor="text1"/>
        </w:rPr>
        <w:t>设备，并保持正常运转</w:t>
      </w:r>
      <w:r w:rsidR="00E50EAC" w:rsidRPr="00305F82">
        <w:rPr>
          <w:rFonts w:hint="eastAsia"/>
          <w:color w:val="000000" w:themeColor="text1"/>
        </w:rPr>
        <w:t>。</w:t>
      </w:r>
    </w:p>
    <w:p w14:paraId="7FCCFE58" w14:textId="6D86EC72" w:rsidR="00473C76" w:rsidRPr="00305F82" w:rsidRDefault="00764769" w:rsidP="0020769F">
      <w:pPr>
        <w:ind w:firstLineChars="200" w:firstLine="420"/>
        <w:rPr>
          <w:color w:val="000000" w:themeColor="text1"/>
        </w:rPr>
      </w:pPr>
      <w:r w:rsidRPr="00305F82">
        <w:rPr>
          <w:rFonts w:ascii="宋体" w:hAnsi="宋体"/>
          <w:color w:val="000000" w:themeColor="text1"/>
        </w:rPr>
        <w:t>9</w:t>
      </w:r>
      <w:r w:rsidR="00473C76" w:rsidRPr="00305F82">
        <w:rPr>
          <w:rFonts w:ascii="宋体" w:hAnsi="宋体"/>
          <w:color w:val="000000" w:themeColor="text1"/>
        </w:rPr>
        <w:t>.3</w:t>
      </w:r>
      <w:r w:rsidR="00473C76" w:rsidRPr="00305F82">
        <w:rPr>
          <w:rFonts w:ascii="宋体" w:hAnsi="宋体" w:hint="eastAsia"/>
          <w:color w:val="000000" w:themeColor="text1"/>
        </w:rPr>
        <w:t>根</w:t>
      </w:r>
      <w:r w:rsidR="00473C76" w:rsidRPr="00305F82">
        <w:rPr>
          <w:rFonts w:ascii="宋体" w:hAnsi="宋体" w:hint="eastAsia"/>
          <w:color w:val="000000" w:themeColor="text1"/>
          <w:szCs w:val="21"/>
        </w:rPr>
        <w:t>据DB31/T</w:t>
      </w:r>
      <w:r w:rsidR="00473C76" w:rsidRPr="00305F82">
        <w:rPr>
          <w:rFonts w:ascii="宋体" w:hAnsi="宋体"/>
          <w:color w:val="000000" w:themeColor="text1"/>
          <w:szCs w:val="21"/>
        </w:rPr>
        <w:t xml:space="preserve"> </w:t>
      </w:r>
      <w:r w:rsidR="00473C76" w:rsidRPr="00305F82">
        <w:rPr>
          <w:rFonts w:ascii="宋体" w:hAnsi="宋体" w:hint="eastAsia"/>
          <w:color w:val="000000" w:themeColor="text1"/>
          <w:szCs w:val="21"/>
        </w:rPr>
        <w:t>1259《保健食品经营管理规范》</w:t>
      </w:r>
      <w:r w:rsidR="00473C76" w:rsidRPr="00305F82">
        <w:rPr>
          <w:rFonts w:ascii="宋体" w:hAnsi="宋体"/>
          <w:color w:val="000000" w:themeColor="text1"/>
          <w:szCs w:val="21"/>
        </w:rPr>
        <w:t>9.3</w:t>
      </w:r>
      <w:r w:rsidR="00473C76" w:rsidRPr="00305F82">
        <w:rPr>
          <w:rFonts w:ascii="宋体" w:hAnsi="宋体" w:hint="eastAsia"/>
          <w:color w:val="000000" w:themeColor="text1"/>
          <w:szCs w:val="21"/>
        </w:rPr>
        <w:t>确定为</w:t>
      </w:r>
      <w:r w:rsidR="00182D30">
        <w:rPr>
          <w:rFonts w:hint="eastAsia"/>
          <w:color w:val="000000" w:themeColor="text1"/>
        </w:rPr>
        <w:t>不应在</w:t>
      </w:r>
      <w:r w:rsidR="00182D30" w:rsidRPr="00C53DE9">
        <w:rPr>
          <w:rFonts w:hint="eastAsia"/>
          <w:color w:val="000000" w:themeColor="text1"/>
        </w:rPr>
        <w:t>销售</w:t>
      </w:r>
      <w:r w:rsidR="00182D30">
        <w:rPr>
          <w:rFonts w:hint="eastAsia"/>
          <w:color w:val="000000" w:themeColor="text1"/>
        </w:rPr>
        <w:t>过程中</w:t>
      </w:r>
      <w:r w:rsidR="00182D30" w:rsidRPr="00C53DE9">
        <w:rPr>
          <w:rFonts w:hint="eastAsia"/>
          <w:color w:val="000000" w:themeColor="text1"/>
        </w:rPr>
        <w:t>有欺骗、误导等宣传或推销</w:t>
      </w:r>
      <w:r w:rsidR="00182D30">
        <w:rPr>
          <w:rFonts w:hint="eastAsia"/>
          <w:color w:val="000000" w:themeColor="text1"/>
        </w:rPr>
        <w:t>等</w:t>
      </w:r>
      <w:r w:rsidR="00182D30" w:rsidRPr="00C53DE9">
        <w:rPr>
          <w:rFonts w:hint="eastAsia"/>
          <w:color w:val="000000" w:themeColor="text1"/>
        </w:rPr>
        <w:t>行为</w:t>
      </w:r>
      <w:r w:rsidR="003F6EE6" w:rsidRPr="00305F82">
        <w:rPr>
          <w:rFonts w:hint="eastAsia"/>
          <w:color w:val="000000" w:themeColor="text1"/>
        </w:rPr>
        <w:t>。</w:t>
      </w:r>
    </w:p>
    <w:p w14:paraId="4160E044" w14:textId="74AF7C54" w:rsidR="00962861" w:rsidRPr="00305F82" w:rsidRDefault="00764769" w:rsidP="0020769F">
      <w:pPr>
        <w:ind w:firstLineChars="200" w:firstLine="420"/>
        <w:rPr>
          <w:rFonts w:ascii="宋体" w:hAnsi="宋体"/>
          <w:color w:val="000000" w:themeColor="text1"/>
          <w:szCs w:val="21"/>
        </w:rPr>
      </w:pPr>
      <w:r w:rsidRPr="00305F82">
        <w:rPr>
          <w:rFonts w:ascii="宋体" w:hAnsi="宋体"/>
          <w:color w:val="000000" w:themeColor="text1"/>
          <w:szCs w:val="21"/>
        </w:rPr>
        <w:t>9</w:t>
      </w:r>
      <w:r w:rsidR="00962861" w:rsidRPr="00305F82">
        <w:rPr>
          <w:rFonts w:ascii="宋体" w:hAnsi="宋体"/>
          <w:color w:val="000000" w:themeColor="text1"/>
          <w:szCs w:val="21"/>
        </w:rPr>
        <w:t>.</w:t>
      </w:r>
      <w:r w:rsidR="00616F2A">
        <w:rPr>
          <w:rFonts w:ascii="宋体" w:hAnsi="宋体"/>
          <w:color w:val="000000" w:themeColor="text1"/>
          <w:szCs w:val="21"/>
        </w:rPr>
        <w:t>4</w:t>
      </w:r>
      <w:r w:rsidR="00962861" w:rsidRPr="00305F82">
        <w:rPr>
          <w:rFonts w:ascii="宋体" w:hAnsi="宋体" w:hint="eastAsia"/>
          <w:color w:val="000000" w:themeColor="text1"/>
          <w:szCs w:val="21"/>
        </w:rPr>
        <w:t>根据企业实际情况确定为</w:t>
      </w:r>
      <w:r w:rsidR="00962861" w:rsidRPr="00305F82">
        <w:rPr>
          <w:rFonts w:hint="eastAsia"/>
          <w:color w:val="000000" w:themeColor="text1"/>
        </w:rPr>
        <w:t>应提醒消费者食用方法、食用量及贮存方法</w:t>
      </w:r>
      <w:r w:rsidR="00C75B89" w:rsidRPr="00305F82">
        <w:rPr>
          <w:rFonts w:hint="eastAsia"/>
          <w:color w:val="000000" w:themeColor="text1"/>
        </w:rPr>
        <w:t>等</w:t>
      </w:r>
      <w:r w:rsidR="00962861" w:rsidRPr="00305F82">
        <w:rPr>
          <w:rFonts w:hint="eastAsia"/>
          <w:color w:val="000000" w:themeColor="text1"/>
        </w:rPr>
        <w:t>。</w:t>
      </w:r>
    </w:p>
    <w:p w14:paraId="119DAF07" w14:textId="45FE2692" w:rsidR="00F26121" w:rsidRPr="00305F82" w:rsidRDefault="00764769" w:rsidP="00C23C19">
      <w:pPr>
        <w:pStyle w:val="ac"/>
        <w:spacing w:beforeLines="0" w:afterLines="0" w:line="240" w:lineRule="auto"/>
        <w:ind w:left="0" w:firstLine="0"/>
        <w:rPr>
          <w:rFonts w:ascii="宋体" w:eastAsia="宋体" w:hAnsi="宋体"/>
          <w:b/>
          <w:bCs/>
          <w:color w:val="000000" w:themeColor="text1"/>
          <w:sz w:val="24"/>
          <w:szCs w:val="24"/>
        </w:rPr>
      </w:pPr>
      <w:r w:rsidRPr="00305F82">
        <w:rPr>
          <w:rFonts w:ascii="宋体" w:eastAsia="宋体" w:hAnsi="宋体"/>
          <w:b/>
          <w:bCs/>
          <w:color w:val="000000" w:themeColor="text1"/>
          <w:sz w:val="24"/>
          <w:szCs w:val="24"/>
        </w:rPr>
        <w:t>10</w:t>
      </w:r>
      <w:r w:rsidR="00C23C19" w:rsidRPr="00305F82">
        <w:rPr>
          <w:rFonts w:ascii="宋体" w:eastAsia="宋体" w:hAnsi="宋体" w:hint="eastAsia"/>
          <w:b/>
          <w:bCs/>
          <w:color w:val="000000" w:themeColor="text1"/>
          <w:sz w:val="24"/>
          <w:szCs w:val="24"/>
        </w:rPr>
        <w:t>、</w:t>
      </w:r>
      <w:r w:rsidR="004F0B6D" w:rsidRPr="00305F82">
        <w:rPr>
          <w:rFonts w:ascii="宋体" w:eastAsia="宋体" w:hAnsi="宋体" w:hint="eastAsia"/>
          <w:b/>
          <w:bCs/>
          <w:color w:val="000000" w:themeColor="text1"/>
          <w:sz w:val="24"/>
          <w:szCs w:val="24"/>
        </w:rPr>
        <w:t>标签标识和广告宣传</w:t>
      </w:r>
    </w:p>
    <w:p w14:paraId="4E6EA2A1" w14:textId="544CE5FA" w:rsidR="006101C3" w:rsidRPr="00305F82" w:rsidRDefault="00764769" w:rsidP="009142BE">
      <w:pPr>
        <w:widowControl/>
        <w:ind w:firstLineChars="200" w:firstLine="420"/>
        <w:jc w:val="left"/>
        <w:rPr>
          <w:color w:val="000000" w:themeColor="text1"/>
        </w:rPr>
      </w:pPr>
      <w:r w:rsidRPr="00305F82">
        <w:rPr>
          <w:rFonts w:ascii="宋体" w:hAnsi="宋体"/>
          <w:color w:val="000000" w:themeColor="text1"/>
          <w:szCs w:val="21"/>
        </w:rPr>
        <w:t>10</w:t>
      </w:r>
      <w:r w:rsidR="006101C3" w:rsidRPr="00305F82">
        <w:rPr>
          <w:rFonts w:ascii="宋体" w:hAnsi="宋体" w:hint="eastAsia"/>
          <w:color w:val="000000" w:themeColor="text1"/>
          <w:szCs w:val="21"/>
        </w:rPr>
        <w:t>.1</w:t>
      </w:r>
      <w:r w:rsidR="004D032D" w:rsidRPr="00305F82">
        <w:rPr>
          <w:rFonts w:ascii="宋体" w:hAnsi="宋体" w:hint="eastAsia"/>
          <w:color w:val="000000" w:themeColor="text1"/>
          <w:szCs w:val="21"/>
        </w:rPr>
        <w:t>根据《浙江省食品经营许可实施细则（试行）</w:t>
      </w:r>
      <w:r w:rsidR="004D032D" w:rsidRPr="00305F82">
        <w:rPr>
          <w:rFonts w:ascii="宋体" w:hAnsi="宋体" w:hint="eastAsia"/>
          <w:color w:val="000000" w:themeColor="text1"/>
          <w:kern w:val="0"/>
          <w:szCs w:val="21"/>
        </w:rPr>
        <w:t>》第四十五条确定为</w:t>
      </w:r>
      <w:r w:rsidR="004D032D" w:rsidRPr="00305F82">
        <w:rPr>
          <w:rFonts w:hint="eastAsia"/>
          <w:color w:val="000000" w:themeColor="text1"/>
        </w:rPr>
        <w:t>应设立提示牌，注明“保健食品销售专区”字样，提示牌为绿底白字，字体为黑体，字体大小可根据设立的专柜或专区的空间大小而定。</w:t>
      </w:r>
    </w:p>
    <w:p w14:paraId="3650F164" w14:textId="2F2DEBEB" w:rsidR="004D032D" w:rsidRPr="00305F82" w:rsidRDefault="00764769" w:rsidP="009142BE">
      <w:pPr>
        <w:widowControl/>
        <w:ind w:firstLineChars="200" w:firstLine="420"/>
        <w:jc w:val="left"/>
        <w:rPr>
          <w:rFonts w:ascii="宋体" w:hAnsi="宋体"/>
          <w:color w:val="000000" w:themeColor="text1"/>
        </w:rPr>
      </w:pPr>
      <w:r w:rsidRPr="00305F82">
        <w:rPr>
          <w:rFonts w:ascii="宋体" w:hAnsi="宋体"/>
          <w:color w:val="000000" w:themeColor="text1"/>
        </w:rPr>
        <w:t>10</w:t>
      </w:r>
      <w:r w:rsidR="004D032D" w:rsidRPr="00305F82">
        <w:rPr>
          <w:rFonts w:ascii="宋体" w:hAnsi="宋体"/>
          <w:color w:val="000000" w:themeColor="text1"/>
        </w:rPr>
        <w:t>.2</w:t>
      </w:r>
      <w:r w:rsidR="00BA068A" w:rsidRPr="00305F82">
        <w:rPr>
          <w:rFonts w:ascii="宋体" w:hAnsi="宋体" w:hint="eastAsia"/>
          <w:color w:val="000000" w:themeColor="text1"/>
          <w:szCs w:val="21"/>
        </w:rPr>
        <w:t>根据《浙江省食品经营许可实施细则（试行）</w:t>
      </w:r>
      <w:r w:rsidR="00BA068A" w:rsidRPr="00305F82">
        <w:rPr>
          <w:rFonts w:ascii="宋体" w:hAnsi="宋体" w:hint="eastAsia"/>
          <w:color w:val="000000" w:themeColor="text1"/>
          <w:kern w:val="0"/>
          <w:szCs w:val="21"/>
        </w:rPr>
        <w:t>》第四十五条确定为</w:t>
      </w:r>
      <w:r w:rsidR="00BA068A" w:rsidRPr="00305F82">
        <w:rPr>
          <w:rFonts w:hint="eastAsia"/>
          <w:color w:val="000000" w:themeColor="text1"/>
        </w:rPr>
        <w:t>应在专柜或者专区显著位置标明“保健食品不得代替药物”字样</w:t>
      </w:r>
    </w:p>
    <w:p w14:paraId="1001E151" w14:textId="061F16C3" w:rsidR="00DF7EE0" w:rsidRPr="00305F82" w:rsidRDefault="00764769" w:rsidP="00DF7EE0">
      <w:pPr>
        <w:ind w:firstLineChars="200" w:firstLine="420"/>
        <w:rPr>
          <w:rFonts w:ascii="宋体" w:hAnsi="宋体"/>
          <w:color w:val="000000" w:themeColor="text1"/>
          <w:szCs w:val="21"/>
        </w:rPr>
      </w:pPr>
      <w:r w:rsidRPr="00305F82">
        <w:rPr>
          <w:rFonts w:ascii="宋体" w:hAnsi="宋体"/>
          <w:color w:val="000000" w:themeColor="text1"/>
        </w:rPr>
        <w:t>10</w:t>
      </w:r>
      <w:r w:rsidR="00392962" w:rsidRPr="00305F82">
        <w:rPr>
          <w:rFonts w:ascii="宋体" w:hAnsi="宋体" w:hint="eastAsia"/>
          <w:color w:val="000000" w:themeColor="text1"/>
          <w:szCs w:val="21"/>
        </w:rPr>
        <w:t>.</w:t>
      </w:r>
      <w:r w:rsidR="002341AD">
        <w:rPr>
          <w:rFonts w:ascii="宋体" w:hAnsi="宋体"/>
          <w:color w:val="000000" w:themeColor="text1"/>
          <w:szCs w:val="21"/>
        </w:rPr>
        <w:t>3</w:t>
      </w:r>
      <w:r w:rsidR="00F933FC">
        <w:rPr>
          <w:rFonts w:ascii="宋体" w:hAnsi="宋体" w:hint="eastAsia"/>
          <w:color w:val="000000" w:themeColor="text1"/>
          <w:szCs w:val="21"/>
        </w:rPr>
        <w:t>根据</w:t>
      </w:r>
      <w:r w:rsidR="00394991" w:rsidRPr="00305F82">
        <w:rPr>
          <w:rFonts w:ascii="宋体" w:hAnsi="宋体" w:hint="eastAsia"/>
          <w:color w:val="000000" w:themeColor="text1"/>
          <w:szCs w:val="21"/>
        </w:rPr>
        <w:t>《药品、医疗器械、保健食品、特殊医学用途配方食品广告审查管理暂行办法》</w:t>
      </w:r>
      <w:r w:rsidR="00DF7EE0" w:rsidRPr="00305F82">
        <w:rPr>
          <w:rFonts w:ascii="宋体" w:hAnsi="宋体" w:hint="eastAsia"/>
          <w:color w:val="000000" w:themeColor="text1"/>
          <w:szCs w:val="21"/>
        </w:rPr>
        <w:t>第十一条</w:t>
      </w:r>
      <w:r w:rsidR="00F933FC">
        <w:rPr>
          <w:rFonts w:ascii="宋体" w:hAnsi="宋体" w:hint="eastAsia"/>
          <w:color w:val="000000" w:themeColor="text1"/>
          <w:szCs w:val="21"/>
        </w:rPr>
        <w:t>确定为</w:t>
      </w:r>
      <w:r w:rsidR="00DF7EE0" w:rsidRPr="00305F82">
        <w:rPr>
          <w:rFonts w:ascii="宋体" w:hAnsi="宋体" w:hint="eastAsia"/>
          <w:color w:val="000000" w:themeColor="text1"/>
          <w:szCs w:val="21"/>
        </w:rPr>
        <w:t>：</w:t>
      </w:r>
      <w:r w:rsidR="00945ADD">
        <w:rPr>
          <w:rFonts w:hint="eastAsia"/>
          <w:color w:val="000000" w:themeColor="text1"/>
        </w:rPr>
        <w:t>不应存在以下</w:t>
      </w:r>
      <w:r w:rsidR="00945ADD" w:rsidRPr="00C53DE9">
        <w:rPr>
          <w:rFonts w:hint="eastAsia"/>
          <w:color w:val="000000" w:themeColor="text1"/>
        </w:rPr>
        <w:t>广告</w:t>
      </w:r>
      <w:r w:rsidR="00945ADD">
        <w:rPr>
          <w:rFonts w:hint="eastAsia"/>
          <w:color w:val="000000" w:themeColor="text1"/>
        </w:rPr>
        <w:t>宣传的</w:t>
      </w:r>
      <w:r w:rsidR="00945ADD" w:rsidRPr="00C53DE9">
        <w:rPr>
          <w:rFonts w:hint="eastAsia"/>
          <w:color w:val="000000" w:themeColor="text1"/>
        </w:rPr>
        <w:t>情形</w:t>
      </w:r>
      <w:r w:rsidR="00DF7EE0" w:rsidRPr="00305F82">
        <w:rPr>
          <w:rFonts w:ascii="宋体" w:hAnsi="宋体" w:hint="eastAsia"/>
          <w:color w:val="000000" w:themeColor="text1"/>
          <w:szCs w:val="21"/>
        </w:rPr>
        <w:t>：</w:t>
      </w:r>
    </w:p>
    <w:p w14:paraId="332DA12A" w14:textId="77777777" w:rsidR="00DF7EE0" w:rsidRPr="00305F82" w:rsidRDefault="00DF7EE0" w:rsidP="00DF7EE0">
      <w:pPr>
        <w:ind w:firstLineChars="200" w:firstLine="420"/>
        <w:rPr>
          <w:rFonts w:ascii="宋体" w:hAnsi="宋体"/>
          <w:color w:val="000000" w:themeColor="text1"/>
          <w:szCs w:val="21"/>
        </w:rPr>
      </w:pPr>
      <w:r w:rsidRPr="00305F82">
        <w:rPr>
          <w:rFonts w:ascii="宋体" w:hAnsi="宋体" w:hint="eastAsia"/>
          <w:color w:val="000000" w:themeColor="text1"/>
          <w:szCs w:val="21"/>
        </w:rPr>
        <w:t>（一）使用或者变相使用国家机关、国家机关工作人员、军队单位或者军队人员的名义或者形象，或者利用军队装备、设施等从事广告宣传。</w:t>
      </w:r>
    </w:p>
    <w:p w14:paraId="788C9FB2" w14:textId="77777777" w:rsidR="00DF7EE0" w:rsidRPr="00305F82" w:rsidRDefault="00DF7EE0" w:rsidP="00DF7EE0">
      <w:pPr>
        <w:ind w:firstLineChars="200" w:firstLine="420"/>
        <w:rPr>
          <w:rFonts w:ascii="宋体" w:hAnsi="宋体"/>
          <w:color w:val="000000" w:themeColor="text1"/>
          <w:szCs w:val="21"/>
        </w:rPr>
      </w:pPr>
      <w:r w:rsidRPr="00305F82">
        <w:rPr>
          <w:rFonts w:ascii="宋体" w:hAnsi="宋体" w:hint="eastAsia"/>
          <w:color w:val="000000" w:themeColor="text1"/>
          <w:szCs w:val="21"/>
        </w:rPr>
        <w:t>（二）使用科研单位、学术机构、行业协会或者专家、学者、医师、药师、临床营养师、患者等的名义或者形象作推荐、证明。</w:t>
      </w:r>
    </w:p>
    <w:p w14:paraId="45D76EE4" w14:textId="77777777" w:rsidR="00DF7EE0" w:rsidRPr="00305F82" w:rsidRDefault="00DF7EE0" w:rsidP="00DF7EE0">
      <w:pPr>
        <w:ind w:firstLineChars="200" w:firstLine="420"/>
        <w:rPr>
          <w:rFonts w:ascii="宋体" w:hAnsi="宋体"/>
          <w:color w:val="000000" w:themeColor="text1"/>
          <w:szCs w:val="21"/>
        </w:rPr>
      </w:pPr>
      <w:r w:rsidRPr="00305F82">
        <w:rPr>
          <w:rFonts w:ascii="宋体" w:hAnsi="宋体" w:hint="eastAsia"/>
          <w:color w:val="000000" w:themeColor="text1"/>
          <w:szCs w:val="21"/>
        </w:rPr>
        <w:t>（三）违反科学规律，明示或者暗示可以治疗所有疾病、适应所有症状、适应所有人群，或者正常生活和治疗病症所必需等内容。</w:t>
      </w:r>
    </w:p>
    <w:p w14:paraId="74C60B26" w14:textId="77777777" w:rsidR="00DF7EE0" w:rsidRPr="00305F82" w:rsidRDefault="00DF7EE0" w:rsidP="00DF7EE0">
      <w:pPr>
        <w:ind w:firstLineChars="200" w:firstLine="420"/>
        <w:rPr>
          <w:rFonts w:ascii="宋体" w:hAnsi="宋体"/>
          <w:color w:val="000000" w:themeColor="text1"/>
          <w:szCs w:val="21"/>
        </w:rPr>
      </w:pPr>
      <w:r w:rsidRPr="00305F82">
        <w:rPr>
          <w:rFonts w:ascii="宋体" w:hAnsi="宋体" w:hint="eastAsia"/>
          <w:color w:val="000000" w:themeColor="text1"/>
          <w:szCs w:val="21"/>
        </w:rPr>
        <w:t>（四）引起公众对所处健康状况和所患疾病产生不必要的担忧和恐惧，或者使公众误解不使用该产品会患某种疾病或者加重病情的内容。</w:t>
      </w:r>
    </w:p>
    <w:p w14:paraId="3E6C655E" w14:textId="145C1D59" w:rsidR="00DF7EE0" w:rsidRPr="00305F82" w:rsidRDefault="00DF7EE0" w:rsidP="00DF7EE0">
      <w:pPr>
        <w:ind w:firstLineChars="200" w:firstLine="420"/>
        <w:rPr>
          <w:rFonts w:ascii="宋体" w:hAnsi="宋体"/>
          <w:color w:val="000000" w:themeColor="text1"/>
          <w:szCs w:val="21"/>
        </w:rPr>
      </w:pPr>
      <w:r w:rsidRPr="00305F82">
        <w:rPr>
          <w:rFonts w:ascii="宋体" w:hAnsi="宋体" w:hint="eastAsia"/>
          <w:color w:val="000000" w:themeColor="text1"/>
          <w:szCs w:val="21"/>
        </w:rPr>
        <w:t>（</w:t>
      </w:r>
      <w:r w:rsidR="00FA3D7E">
        <w:rPr>
          <w:rFonts w:ascii="宋体" w:hAnsi="宋体" w:hint="eastAsia"/>
          <w:color w:val="000000" w:themeColor="text1"/>
          <w:szCs w:val="21"/>
        </w:rPr>
        <w:t>五</w:t>
      </w:r>
      <w:r w:rsidRPr="00305F82">
        <w:rPr>
          <w:rFonts w:ascii="宋体" w:hAnsi="宋体" w:hint="eastAsia"/>
          <w:color w:val="000000" w:themeColor="text1"/>
          <w:szCs w:val="21"/>
        </w:rPr>
        <w:t>）含有医疗机构的名称、地址、联系方式、诊疗项目、诊疗方法以及有关义诊、医疗咨询电话、开设特约门诊等医疗服务的内容。</w:t>
      </w:r>
    </w:p>
    <w:p w14:paraId="0FDD3F73" w14:textId="27C9AB34" w:rsidR="00392962" w:rsidRPr="00305F82" w:rsidRDefault="00DF7EE0" w:rsidP="00DF7EE0">
      <w:pPr>
        <w:ind w:firstLineChars="200" w:firstLine="420"/>
        <w:rPr>
          <w:rFonts w:ascii="宋体" w:hAnsi="宋体"/>
          <w:color w:val="000000" w:themeColor="text1"/>
          <w:szCs w:val="21"/>
        </w:rPr>
      </w:pPr>
      <w:r w:rsidRPr="00305F82">
        <w:rPr>
          <w:rFonts w:ascii="宋体" w:hAnsi="宋体" w:hint="eastAsia"/>
          <w:color w:val="000000" w:themeColor="text1"/>
          <w:szCs w:val="21"/>
        </w:rPr>
        <w:t>（</w:t>
      </w:r>
      <w:r w:rsidR="00FA3D7E">
        <w:rPr>
          <w:rFonts w:ascii="宋体" w:hAnsi="宋体" w:hint="eastAsia"/>
          <w:color w:val="000000" w:themeColor="text1"/>
          <w:szCs w:val="21"/>
        </w:rPr>
        <w:t>六</w:t>
      </w:r>
      <w:r w:rsidRPr="00305F82">
        <w:rPr>
          <w:rFonts w:ascii="宋体" w:hAnsi="宋体" w:hint="eastAsia"/>
          <w:color w:val="000000" w:themeColor="text1"/>
          <w:szCs w:val="21"/>
        </w:rPr>
        <w:t>）法律、行政法规规定不得含有的其他内容。</w:t>
      </w:r>
    </w:p>
    <w:p w14:paraId="78161CDF" w14:textId="7A7CAB99" w:rsidR="008D60A0" w:rsidRPr="00305F82" w:rsidRDefault="00C23C19" w:rsidP="008D60A0">
      <w:pPr>
        <w:pStyle w:val="ac"/>
        <w:spacing w:beforeLines="0" w:afterLines="0" w:line="240" w:lineRule="auto"/>
        <w:ind w:left="718" w:hangingChars="298" w:hanging="718"/>
        <w:rPr>
          <w:rFonts w:ascii="宋体" w:eastAsia="宋体" w:hAnsi="宋体"/>
          <w:b/>
          <w:bCs/>
          <w:color w:val="000000" w:themeColor="text1"/>
          <w:sz w:val="24"/>
          <w:szCs w:val="24"/>
        </w:rPr>
      </w:pPr>
      <w:r w:rsidRPr="00305F82">
        <w:rPr>
          <w:rFonts w:ascii="宋体" w:eastAsia="宋体" w:hAnsi="宋体"/>
          <w:b/>
          <w:bCs/>
          <w:color w:val="000000" w:themeColor="text1"/>
          <w:sz w:val="24"/>
          <w:szCs w:val="24"/>
        </w:rPr>
        <w:t>1</w:t>
      </w:r>
      <w:r w:rsidR="00764769" w:rsidRPr="00305F82">
        <w:rPr>
          <w:rFonts w:ascii="宋体" w:eastAsia="宋体" w:hAnsi="宋体"/>
          <w:b/>
          <w:bCs/>
          <w:color w:val="000000" w:themeColor="text1"/>
          <w:sz w:val="24"/>
          <w:szCs w:val="24"/>
        </w:rPr>
        <w:t>1</w:t>
      </w:r>
      <w:r w:rsidR="008D60A0" w:rsidRPr="00305F82">
        <w:rPr>
          <w:rFonts w:ascii="宋体" w:eastAsia="宋体" w:hAnsi="宋体" w:hint="eastAsia"/>
          <w:b/>
          <w:bCs/>
          <w:color w:val="000000" w:themeColor="text1"/>
          <w:sz w:val="24"/>
          <w:szCs w:val="24"/>
        </w:rPr>
        <w:t>、</w:t>
      </w:r>
      <w:r w:rsidR="00DF7EE0" w:rsidRPr="00305F82">
        <w:rPr>
          <w:rFonts w:ascii="宋体" w:eastAsia="宋体" w:hAnsi="宋体" w:hint="eastAsia"/>
          <w:b/>
          <w:bCs/>
          <w:color w:val="000000" w:themeColor="text1"/>
          <w:sz w:val="24"/>
          <w:szCs w:val="24"/>
        </w:rPr>
        <w:t>管理</w:t>
      </w:r>
    </w:p>
    <w:p w14:paraId="507F82E8" w14:textId="7FA25F75" w:rsidR="00DA3389" w:rsidRPr="00305F82" w:rsidRDefault="00DA3389" w:rsidP="008D60A0">
      <w:pPr>
        <w:ind w:firstLineChars="200" w:firstLine="420"/>
        <w:rPr>
          <w:color w:val="000000" w:themeColor="text1"/>
        </w:rPr>
      </w:pPr>
      <w:r w:rsidRPr="00305F82">
        <w:rPr>
          <w:rFonts w:ascii="宋体" w:hAnsi="宋体"/>
          <w:color w:val="000000" w:themeColor="text1"/>
          <w:szCs w:val="21"/>
        </w:rPr>
        <w:t>1</w:t>
      </w:r>
      <w:r w:rsidR="00764769" w:rsidRPr="00305F82">
        <w:rPr>
          <w:rFonts w:ascii="宋体" w:hAnsi="宋体"/>
          <w:color w:val="000000" w:themeColor="text1"/>
          <w:szCs w:val="21"/>
        </w:rPr>
        <w:t>1</w:t>
      </w:r>
      <w:r w:rsidRPr="00305F82">
        <w:rPr>
          <w:rFonts w:ascii="宋体" w:hAnsi="宋体" w:hint="eastAsia"/>
          <w:color w:val="000000" w:themeColor="text1"/>
          <w:szCs w:val="21"/>
        </w:rPr>
        <w:t>.1根据企业实际情况确定为</w:t>
      </w:r>
      <w:r w:rsidRPr="00305F82">
        <w:rPr>
          <w:rFonts w:hint="eastAsia"/>
          <w:color w:val="000000" w:themeColor="text1"/>
        </w:rPr>
        <w:t>应在经营场所的显著位置</w:t>
      </w:r>
      <w:r w:rsidR="00AB6A0F">
        <w:rPr>
          <w:rFonts w:hint="eastAsia"/>
          <w:color w:val="000000" w:themeColor="text1"/>
        </w:rPr>
        <w:t>公示</w:t>
      </w:r>
      <w:r w:rsidRPr="00305F82">
        <w:rPr>
          <w:rFonts w:hint="eastAsia"/>
          <w:color w:val="000000" w:themeColor="text1"/>
        </w:rPr>
        <w:t>营业执照及其他相关证照。</w:t>
      </w:r>
    </w:p>
    <w:p w14:paraId="4DF864AE" w14:textId="23E3F4DB" w:rsidR="00B76419" w:rsidRPr="00305F82" w:rsidRDefault="00B76419" w:rsidP="008D60A0">
      <w:pPr>
        <w:ind w:firstLineChars="200" w:firstLine="420"/>
        <w:rPr>
          <w:rFonts w:ascii="宋体" w:hAnsi="宋体"/>
          <w:color w:val="000000" w:themeColor="text1"/>
          <w:szCs w:val="21"/>
        </w:rPr>
      </w:pPr>
      <w:r w:rsidRPr="00305F82">
        <w:rPr>
          <w:rFonts w:ascii="宋体" w:hAnsi="宋体" w:hint="eastAsia"/>
          <w:color w:val="000000" w:themeColor="text1"/>
          <w:szCs w:val="21"/>
        </w:rPr>
        <w:lastRenderedPageBreak/>
        <w:t>1</w:t>
      </w:r>
      <w:r w:rsidR="00764769" w:rsidRPr="00305F82">
        <w:rPr>
          <w:rFonts w:ascii="宋体" w:hAnsi="宋体"/>
          <w:color w:val="000000" w:themeColor="text1"/>
          <w:szCs w:val="21"/>
        </w:rPr>
        <w:t>1</w:t>
      </w:r>
      <w:r w:rsidRPr="00305F82">
        <w:rPr>
          <w:rFonts w:ascii="宋体" w:hAnsi="宋体"/>
          <w:color w:val="000000" w:themeColor="text1"/>
          <w:szCs w:val="21"/>
        </w:rPr>
        <w:t>.2</w:t>
      </w:r>
      <w:r w:rsidRPr="00305F82">
        <w:rPr>
          <w:rFonts w:ascii="宋体" w:hAnsi="宋体" w:hint="eastAsia"/>
          <w:color w:val="000000" w:themeColor="text1"/>
          <w:szCs w:val="21"/>
        </w:rPr>
        <w:t>根据</w:t>
      </w:r>
      <w:r w:rsidRPr="00305F82">
        <w:rPr>
          <w:rFonts w:hint="eastAsia"/>
          <w:color w:val="000000" w:themeColor="text1"/>
        </w:rPr>
        <w:t>企业实际情况确定为</w:t>
      </w:r>
      <w:r w:rsidRPr="00305F82">
        <w:rPr>
          <w:color w:val="000000" w:themeColor="text1"/>
        </w:rPr>
        <w:t>应建立投诉处理制度，在</w:t>
      </w:r>
      <w:r w:rsidRPr="00305F82">
        <w:rPr>
          <w:rFonts w:hint="eastAsia"/>
          <w:color w:val="000000" w:themeColor="text1"/>
        </w:rPr>
        <w:t>显著位置</w:t>
      </w:r>
      <w:r w:rsidRPr="00305F82">
        <w:rPr>
          <w:color w:val="000000" w:themeColor="text1"/>
        </w:rPr>
        <w:t>公布投诉电话，及时受理并处理投诉，保存投诉受理处理记录。</w:t>
      </w:r>
    </w:p>
    <w:p w14:paraId="035E8277" w14:textId="604F1ECB" w:rsidR="008D60A0" w:rsidRPr="00305F82" w:rsidRDefault="00C23C19" w:rsidP="008D60A0">
      <w:pPr>
        <w:ind w:firstLineChars="200" w:firstLine="420"/>
        <w:rPr>
          <w:rFonts w:ascii="宋体" w:hAnsi="宋体"/>
          <w:color w:val="000000" w:themeColor="text1"/>
          <w:szCs w:val="21"/>
        </w:rPr>
      </w:pPr>
      <w:r w:rsidRPr="00305F82">
        <w:rPr>
          <w:rFonts w:ascii="宋体" w:hAnsi="宋体"/>
          <w:color w:val="000000" w:themeColor="text1"/>
          <w:szCs w:val="21"/>
        </w:rPr>
        <w:t>1</w:t>
      </w:r>
      <w:r w:rsidR="00764769" w:rsidRPr="00305F82">
        <w:rPr>
          <w:rFonts w:ascii="宋体" w:hAnsi="宋体"/>
          <w:color w:val="000000" w:themeColor="text1"/>
          <w:szCs w:val="21"/>
        </w:rPr>
        <w:t>1</w:t>
      </w:r>
      <w:r w:rsidR="008D60A0" w:rsidRPr="00305F82">
        <w:rPr>
          <w:rFonts w:ascii="宋体" w:hAnsi="宋体" w:hint="eastAsia"/>
          <w:color w:val="000000" w:themeColor="text1"/>
          <w:szCs w:val="21"/>
        </w:rPr>
        <w:t>.</w:t>
      </w:r>
      <w:r w:rsidR="00C23101" w:rsidRPr="00305F82">
        <w:rPr>
          <w:rFonts w:ascii="宋体" w:hAnsi="宋体"/>
          <w:color w:val="000000" w:themeColor="text1"/>
          <w:szCs w:val="21"/>
        </w:rPr>
        <w:t>3</w:t>
      </w:r>
      <w:r w:rsidR="0006438D" w:rsidRPr="00305F82">
        <w:rPr>
          <w:rFonts w:ascii="宋体" w:hAnsi="宋体" w:hint="eastAsia"/>
          <w:color w:val="000000" w:themeColor="text1"/>
          <w:szCs w:val="21"/>
        </w:rPr>
        <w:t>根据《</w:t>
      </w:r>
      <w:r w:rsidR="0006438D" w:rsidRPr="00305F82">
        <w:rPr>
          <w:rFonts w:ascii="宋体" w:hAnsi="宋体"/>
          <w:color w:val="000000" w:themeColor="text1"/>
          <w:szCs w:val="21"/>
        </w:rPr>
        <w:t>中华人民共和国食品安全法</w:t>
      </w:r>
      <w:r w:rsidR="0006438D" w:rsidRPr="00305F82">
        <w:rPr>
          <w:rFonts w:ascii="宋体" w:hAnsi="宋体" w:hint="eastAsia"/>
          <w:color w:val="000000" w:themeColor="text1"/>
          <w:szCs w:val="21"/>
        </w:rPr>
        <w:t>》第四十五条确定为</w:t>
      </w:r>
      <w:r w:rsidR="0006438D" w:rsidRPr="00305F82">
        <w:rPr>
          <w:color w:val="000000" w:themeColor="text1"/>
        </w:rPr>
        <w:t>应建立并执行从业人员健康管理制度。患有国务院卫生行政部门规定的有碍食品安全疾病的人员，不得从事接触直接入口食品的工作</w:t>
      </w:r>
      <w:r w:rsidR="008D60A0" w:rsidRPr="00305F82">
        <w:rPr>
          <w:rFonts w:ascii="宋体" w:hAnsi="宋体" w:hint="eastAsia"/>
          <w:color w:val="000000" w:themeColor="text1"/>
          <w:szCs w:val="21"/>
        </w:rPr>
        <w:t>。</w:t>
      </w:r>
    </w:p>
    <w:p w14:paraId="4B1ECFC9" w14:textId="14B2B700" w:rsidR="008D60A0" w:rsidRPr="00305F82" w:rsidRDefault="00C23C19" w:rsidP="00A15DE7">
      <w:pPr>
        <w:ind w:firstLineChars="200" w:firstLine="420"/>
        <w:rPr>
          <w:color w:val="000000" w:themeColor="text1"/>
          <w:szCs w:val="21"/>
        </w:rPr>
      </w:pPr>
      <w:r w:rsidRPr="00305F82">
        <w:rPr>
          <w:rFonts w:ascii="宋体" w:hAnsi="宋体"/>
          <w:color w:val="000000" w:themeColor="text1"/>
          <w:szCs w:val="21"/>
        </w:rPr>
        <w:t>1</w:t>
      </w:r>
      <w:r w:rsidR="00764769" w:rsidRPr="00305F82">
        <w:rPr>
          <w:rFonts w:ascii="宋体" w:hAnsi="宋体"/>
          <w:color w:val="000000" w:themeColor="text1"/>
          <w:szCs w:val="21"/>
        </w:rPr>
        <w:t>1</w:t>
      </w:r>
      <w:r w:rsidR="008D60A0" w:rsidRPr="00305F82">
        <w:rPr>
          <w:rFonts w:ascii="宋体" w:hAnsi="宋体" w:hint="eastAsia"/>
          <w:color w:val="000000" w:themeColor="text1"/>
          <w:szCs w:val="21"/>
        </w:rPr>
        <w:t>.</w:t>
      </w:r>
      <w:r w:rsidR="00B6273D">
        <w:rPr>
          <w:rFonts w:ascii="宋体" w:hAnsi="宋体"/>
          <w:color w:val="000000" w:themeColor="text1"/>
          <w:szCs w:val="21"/>
        </w:rPr>
        <w:t>4</w:t>
      </w:r>
      <w:r w:rsidR="0006438D" w:rsidRPr="00305F82">
        <w:rPr>
          <w:rFonts w:ascii="宋体" w:hAnsi="宋体" w:hint="eastAsia"/>
          <w:color w:val="000000" w:themeColor="text1"/>
          <w:szCs w:val="21"/>
        </w:rPr>
        <w:t>根据《</w:t>
      </w:r>
      <w:r w:rsidR="0006438D" w:rsidRPr="00305F82">
        <w:rPr>
          <w:rFonts w:ascii="宋体" w:hAnsi="宋体"/>
          <w:color w:val="000000" w:themeColor="text1"/>
          <w:szCs w:val="21"/>
        </w:rPr>
        <w:t>中华人民共和国食品安全法</w:t>
      </w:r>
      <w:r w:rsidR="0006438D" w:rsidRPr="00305F82">
        <w:rPr>
          <w:rFonts w:ascii="宋体" w:hAnsi="宋体" w:hint="eastAsia"/>
          <w:color w:val="000000" w:themeColor="text1"/>
          <w:szCs w:val="21"/>
        </w:rPr>
        <w:t>》第四十</w:t>
      </w:r>
      <w:r w:rsidR="00A77ACB" w:rsidRPr="00305F82">
        <w:rPr>
          <w:rFonts w:ascii="宋体" w:hAnsi="宋体" w:hint="eastAsia"/>
          <w:color w:val="000000" w:themeColor="text1"/>
          <w:szCs w:val="21"/>
        </w:rPr>
        <w:t>七</w:t>
      </w:r>
      <w:r w:rsidR="0006438D" w:rsidRPr="00305F82">
        <w:rPr>
          <w:rFonts w:ascii="宋体" w:hAnsi="宋体" w:hint="eastAsia"/>
          <w:color w:val="000000" w:themeColor="text1"/>
          <w:szCs w:val="21"/>
        </w:rPr>
        <w:t>条确定为</w:t>
      </w:r>
      <w:r w:rsidR="00A77ACB" w:rsidRPr="00305F82">
        <w:rPr>
          <w:color w:val="000000" w:themeColor="text1"/>
          <w:szCs w:val="21"/>
        </w:rPr>
        <w:t>应建立食品安全自查制度，定期对食品安全状况进行检查评价</w:t>
      </w:r>
      <w:r w:rsidR="00A77ACB" w:rsidRPr="00305F82">
        <w:rPr>
          <w:rFonts w:hint="eastAsia"/>
          <w:color w:val="000000" w:themeColor="text1"/>
          <w:szCs w:val="21"/>
        </w:rPr>
        <w:t>。</w:t>
      </w:r>
    </w:p>
    <w:p w14:paraId="435625DD" w14:textId="39895971" w:rsidR="001C6F26" w:rsidRPr="00305F82" w:rsidRDefault="00C23C19" w:rsidP="00A15DE7">
      <w:pPr>
        <w:ind w:firstLineChars="200" w:firstLine="420"/>
        <w:rPr>
          <w:rFonts w:ascii="宋体" w:hAnsi="宋体"/>
          <w:color w:val="000000" w:themeColor="text1"/>
          <w:szCs w:val="21"/>
        </w:rPr>
      </w:pPr>
      <w:r w:rsidRPr="00305F82">
        <w:rPr>
          <w:rFonts w:ascii="宋体" w:hAnsi="宋体"/>
          <w:color w:val="000000" w:themeColor="text1"/>
          <w:szCs w:val="21"/>
        </w:rPr>
        <w:t>1</w:t>
      </w:r>
      <w:r w:rsidR="00764769" w:rsidRPr="00305F82">
        <w:rPr>
          <w:rFonts w:ascii="宋体" w:hAnsi="宋体"/>
          <w:color w:val="000000" w:themeColor="text1"/>
          <w:szCs w:val="21"/>
        </w:rPr>
        <w:t>1</w:t>
      </w:r>
      <w:r w:rsidR="001C6F26" w:rsidRPr="00305F82">
        <w:rPr>
          <w:rFonts w:ascii="宋体" w:hAnsi="宋体"/>
          <w:color w:val="000000" w:themeColor="text1"/>
          <w:szCs w:val="21"/>
        </w:rPr>
        <w:t>.</w:t>
      </w:r>
      <w:r w:rsidR="00B6273D">
        <w:rPr>
          <w:rFonts w:ascii="宋体" w:hAnsi="宋体"/>
          <w:color w:val="000000" w:themeColor="text1"/>
          <w:szCs w:val="21"/>
        </w:rPr>
        <w:t>5</w:t>
      </w:r>
      <w:r w:rsidR="00E5719D" w:rsidRPr="00305F82">
        <w:rPr>
          <w:rFonts w:ascii="宋体" w:hAnsi="宋体" w:hint="eastAsia"/>
          <w:color w:val="000000" w:themeColor="text1"/>
          <w:szCs w:val="21"/>
        </w:rPr>
        <w:t>根据《</w:t>
      </w:r>
      <w:r w:rsidR="00E5719D" w:rsidRPr="00305F82">
        <w:rPr>
          <w:rFonts w:ascii="宋体" w:hAnsi="宋体"/>
          <w:color w:val="000000" w:themeColor="text1"/>
          <w:szCs w:val="21"/>
        </w:rPr>
        <w:t>中华人民共和国食品安全法</w:t>
      </w:r>
      <w:r w:rsidR="00E5719D" w:rsidRPr="00305F82">
        <w:rPr>
          <w:rFonts w:ascii="宋体" w:hAnsi="宋体" w:hint="eastAsia"/>
          <w:color w:val="000000" w:themeColor="text1"/>
          <w:szCs w:val="21"/>
        </w:rPr>
        <w:t>》第五十三条确定为</w:t>
      </w:r>
      <w:r w:rsidR="00E5719D" w:rsidRPr="00305F82">
        <w:rPr>
          <w:color w:val="000000" w:themeColor="text1"/>
          <w:szCs w:val="21"/>
        </w:rPr>
        <w:t>应建立进货查验记录制度，如实记录食品的名称、规格、数量、生产日期或者生产批号、保质期、进货日期以及供货者名称、地址、联系方式等内容，并保存相关凭证。记录和凭证保存期限不得少于产品保质期满后六个月</w:t>
      </w:r>
      <w:r w:rsidR="00E5719D" w:rsidRPr="00305F82">
        <w:rPr>
          <w:rFonts w:hint="eastAsia"/>
          <w:color w:val="000000" w:themeColor="text1"/>
          <w:szCs w:val="21"/>
        </w:rPr>
        <w:t>。</w:t>
      </w:r>
    </w:p>
    <w:p w14:paraId="5D514AB8" w14:textId="65390E4E" w:rsidR="001C6F26" w:rsidRPr="00305F82" w:rsidRDefault="00C23C19" w:rsidP="00A15DE7">
      <w:pPr>
        <w:ind w:firstLineChars="200" w:firstLine="420"/>
        <w:rPr>
          <w:color w:val="000000" w:themeColor="text1"/>
          <w:szCs w:val="21"/>
        </w:rPr>
      </w:pPr>
      <w:r w:rsidRPr="00305F82">
        <w:rPr>
          <w:rFonts w:ascii="宋体" w:hAnsi="宋体"/>
          <w:color w:val="000000" w:themeColor="text1"/>
          <w:szCs w:val="21"/>
        </w:rPr>
        <w:t>1</w:t>
      </w:r>
      <w:r w:rsidR="00764769" w:rsidRPr="00305F82">
        <w:rPr>
          <w:rFonts w:ascii="宋体" w:hAnsi="宋体"/>
          <w:color w:val="000000" w:themeColor="text1"/>
          <w:szCs w:val="21"/>
        </w:rPr>
        <w:t>1</w:t>
      </w:r>
      <w:r w:rsidR="001C6F26" w:rsidRPr="00305F82">
        <w:rPr>
          <w:rFonts w:ascii="宋体" w:hAnsi="宋体"/>
          <w:color w:val="000000" w:themeColor="text1"/>
          <w:szCs w:val="21"/>
        </w:rPr>
        <w:t>.</w:t>
      </w:r>
      <w:r w:rsidR="00B6273D">
        <w:rPr>
          <w:rFonts w:ascii="宋体" w:hAnsi="宋体"/>
          <w:color w:val="000000" w:themeColor="text1"/>
          <w:szCs w:val="21"/>
        </w:rPr>
        <w:t>6</w:t>
      </w:r>
      <w:r w:rsidR="00E5719D" w:rsidRPr="00305F82">
        <w:rPr>
          <w:rFonts w:ascii="宋体" w:hAnsi="宋体" w:hint="eastAsia"/>
          <w:color w:val="000000" w:themeColor="text1"/>
          <w:szCs w:val="21"/>
        </w:rPr>
        <w:t>根据《</w:t>
      </w:r>
      <w:r w:rsidR="00E5719D" w:rsidRPr="00305F82">
        <w:rPr>
          <w:rFonts w:ascii="宋体" w:hAnsi="宋体"/>
          <w:color w:val="000000" w:themeColor="text1"/>
          <w:szCs w:val="21"/>
        </w:rPr>
        <w:t>中华人民共和国食品安全法</w:t>
      </w:r>
      <w:r w:rsidR="00E5719D" w:rsidRPr="00305F82">
        <w:rPr>
          <w:rFonts w:ascii="宋体" w:hAnsi="宋体" w:hint="eastAsia"/>
          <w:color w:val="000000" w:themeColor="text1"/>
          <w:szCs w:val="21"/>
        </w:rPr>
        <w:t>》第五十三条确定为</w:t>
      </w:r>
      <w:r w:rsidR="00E5719D" w:rsidRPr="00305F82">
        <w:rPr>
          <w:color w:val="000000" w:themeColor="text1"/>
          <w:szCs w:val="21"/>
        </w:rPr>
        <w:t>应建立销售记录制度，如实记录批发食品的名称、规格、数量、生产日期或者生产批号、保质期、销售日期以及购货者名称、地址、联系方式等内容，并保存相关凭证。记录和凭证保存期限不得少于产品保质期满后六个月。</w:t>
      </w:r>
    </w:p>
    <w:p w14:paraId="436E171F" w14:textId="10FF1145" w:rsidR="00232AC2" w:rsidRPr="00305F82" w:rsidRDefault="00232AC2" w:rsidP="00A15DE7">
      <w:pPr>
        <w:ind w:firstLineChars="200" w:firstLine="420"/>
        <w:rPr>
          <w:rFonts w:ascii="宋体" w:hAnsi="宋体"/>
          <w:color w:val="000000" w:themeColor="text1"/>
          <w:szCs w:val="21"/>
        </w:rPr>
      </w:pPr>
      <w:r w:rsidRPr="00305F82">
        <w:rPr>
          <w:rFonts w:ascii="宋体" w:hAnsi="宋体" w:hint="eastAsia"/>
          <w:color w:val="000000" w:themeColor="text1"/>
          <w:szCs w:val="21"/>
        </w:rPr>
        <w:t>1</w:t>
      </w:r>
      <w:r w:rsidR="00764769" w:rsidRPr="00305F82">
        <w:rPr>
          <w:rFonts w:ascii="宋体" w:hAnsi="宋体"/>
          <w:color w:val="000000" w:themeColor="text1"/>
          <w:szCs w:val="21"/>
        </w:rPr>
        <w:t>1</w:t>
      </w:r>
      <w:r w:rsidRPr="00305F82">
        <w:rPr>
          <w:rFonts w:ascii="宋体" w:hAnsi="宋体"/>
          <w:color w:val="000000" w:themeColor="text1"/>
          <w:szCs w:val="21"/>
        </w:rPr>
        <w:t>.</w:t>
      </w:r>
      <w:r w:rsidR="00B6273D">
        <w:rPr>
          <w:rFonts w:ascii="宋体" w:hAnsi="宋体"/>
          <w:color w:val="000000" w:themeColor="text1"/>
          <w:szCs w:val="21"/>
        </w:rPr>
        <w:t>7</w:t>
      </w:r>
      <w:r w:rsidRPr="00305F82">
        <w:rPr>
          <w:rFonts w:ascii="宋体" w:hAnsi="宋体" w:hint="eastAsia"/>
          <w:color w:val="000000" w:themeColor="text1"/>
          <w:szCs w:val="21"/>
        </w:rPr>
        <w:t>根据《</w:t>
      </w:r>
      <w:r w:rsidRPr="00305F82">
        <w:rPr>
          <w:rFonts w:ascii="宋体" w:hAnsi="宋体"/>
          <w:color w:val="000000" w:themeColor="text1"/>
          <w:szCs w:val="21"/>
        </w:rPr>
        <w:t>中华人民共和国食品安全法</w:t>
      </w:r>
      <w:r w:rsidRPr="00305F82">
        <w:rPr>
          <w:rFonts w:ascii="宋体" w:hAnsi="宋体" w:hint="eastAsia"/>
          <w:color w:val="000000" w:themeColor="text1"/>
          <w:szCs w:val="21"/>
        </w:rPr>
        <w:t>》第四十二条确定为</w:t>
      </w:r>
      <w:r w:rsidR="00401BA2">
        <w:rPr>
          <w:rFonts w:ascii="宋体" w:hAnsi="宋体" w:hint="eastAsia"/>
          <w:color w:val="000000" w:themeColor="text1"/>
          <w:szCs w:val="21"/>
        </w:rPr>
        <w:t>应</w:t>
      </w:r>
      <w:r w:rsidRPr="00305F82">
        <w:rPr>
          <w:color w:val="000000" w:themeColor="text1"/>
        </w:rPr>
        <w:t>建立</w:t>
      </w:r>
      <w:r w:rsidRPr="00305F82">
        <w:rPr>
          <w:rFonts w:hint="eastAsia"/>
          <w:color w:val="000000" w:themeColor="text1"/>
        </w:rPr>
        <w:t>保健</w:t>
      </w:r>
      <w:r w:rsidRPr="00305F82">
        <w:rPr>
          <w:color w:val="000000" w:themeColor="text1"/>
        </w:rPr>
        <w:t>食品安全追溯体系，保证</w:t>
      </w:r>
      <w:r w:rsidRPr="00305F82">
        <w:rPr>
          <w:rFonts w:hint="eastAsia"/>
          <w:color w:val="000000" w:themeColor="text1"/>
        </w:rPr>
        <w:t>保健</w:t>
      </w:r>
      <w:r w:rsidRPr="00305F82">
        <w:rPr>
          <w:color w:val="000000" w:themeColor="text1"/>
        </w:rPr>
        <w:t>食品可追溯</w:t>
      </w:r>
      <w:r w:rsidRPr="00305F82">
        <w:rPr>
          <w:rFonts w:hint="eastAsia"/>
          <w:color w:val="000000" w:themeColor="text1"/>
        </w:rPr>
        <w:t>。</w:t>
      </w:r>
    </w:p>
    <w:p w14:paraId="128BAE17" w14:textId="6EF183A6" w:rsidR="00232AC2" w:rsidRPr="00305F82" w:rsidRDefault="00232AC2" w:rsidP="00A15DE7">
      <w:pPr>
        <w:ind w:firstLineChars="200" w:firstLine="420"/>
        <w:rPr>
          <w:rFonts w:ascii="宋体" w:hAnsi="宋体"/>
          <w:color w:val="000000" w:themeColor="text1"/>
          <w:szCs w:val="21"/>
        </w:rPr>
      </w:pPr>
      <w:r w:rsidRPr="00305F82">
        <w:rPr>
          <w:rFonts w:ascii="宋体" w:hAnsi="宋体" w:hint="eastAsia"/>
          <w:color w:val="000000" w:themeColor="text1"/>
          <w:szCs w:val="21"/>
        </w:rPr>
        <w:t>1</w:t>
      </w:r>
      <w:r w:rsidR="00764769" w:rsidRPr="00305F82">
        <w:rPr>
          <w:rFonts w:ascii="宋体" w:hAnsi="宋体"/>
          <w:color w:val="000000" w:themeColor="text1"/>
          <w:szCs w:val="21"/>
        </w:rPr>
        <w:t>1</w:t>
      </w:r>
      <w:r w:rsidRPr="00305F82">
        <w:rPr>
          <w:rFonts w:ascii="宋体" w:hAnsi="宋体"/>
          <w:color w:val="000000" w:themeColor="text1"/>
          <w:szCs w:val="21"/>
        </w:rPr>
        <w:t>.</w:t>
      </w:r>
      <w:r w:rsidR="00B6273D">
        <w:rPr>
          <w:rFonts w:ascii="宋体" w:hAnsi="宋体"/>
          <w:color w:val="000000" w:themeColor="text1"/>
          <w:szCs w:val="21"/>
        </w:rPr>
        <w:t>8</w:t>
      </w:r>
      <w:r w:rsidRPr="00305F82">
        <w:rPr>
          <w:rFonts w:ascii="宋体" w:hAnsi="宋体" w:hint="eastAsia"/>
          <w:color w:val="000000" w:themeColor="text1"/>
          <w:szCs w:val="21"/>
        </w:rPr>
        <w:t>根据《</w:t>
      </w:r>
      <w:r w:rsidRPr="00305F82">
        <w:rPr>
          <w:rFonts w:ascii="宋体" w:hAnsi="宋体"/>
          <w:color w:val="000000" w:themeColor="text1"/>
          <w:szCs w:val="21"/>
        </w:rPr>
        <w:t>中华人民共和国食品安全法</w:t>
      </w:r>
      <w:r w:rsidRPr="00305F82">
        <w:rPr>
          <w:rFonts w:ascii="宋体" w:hAnsi="宋体" w:hint="eastAsia"/>
          <w:color w:val="000000" w:themeColor="text1"/>
          <w:szCs w:val="21"/>
        </w:rPr>
        <w:t>》第</w:t>
      </w:r>
      <w:r w:rsidR="0023623A" w:rsidRPr="00305F82">
        <w:rPr>
          <w:rFonts w:ascii="宋体" w:hAnsi="宋体"/>
          <w:color w:val="000000" w:themeColor="text1"/>
          <w:szCs w:val="21"/>
        </w:rPr>
        <w:t>一百零二条</w:t>
      </w:r>
      <w:r w:rsidRPr="00305F82">
        <w:rPr>
          <w:rFonts w:ascii="宋体" w:hAnsi="宋体" w:hint="eastAsia"/>
          <w:color w:val="000000" w:themeColor="text1"/>
          <w:szCs w:val="21"/>
        </w:rPr>
        <w:t>条确定为</w:t>
      </w:r>
      <w:r w:rsidR="0023623A" w:rsidRPr="00305F82">
        <w:rPr>
          <w:color w:val="000000" w:themeColor="text1"/>
        </w:rPr>
        <w:t>应制定</w:t>
      </w:r>
      <w:r w:rsidR="0023623A" w:rsidRPr="00305F82">
        <w:rPr>
          <w:rFonts w:hint="eastAsia"/>
          <w:color w:val="000000" w:themeColor="text1"/>
        </w:rPr>
        <w:t>保健</w:t>
      </w:r>
      <w:r w:rsidR="0023623A" w:rsidRPr="00305F82">
        <w:rPr>
          <w:color w:val="000000" w:themeColor="text1"/>
        </w:rPr>
        <w:t>食品安全事故处置方案，定期检查各项</w:t>
      </w:r>
      <w:r w:rsidR="0023623A" w:rsidRPr="00305F82">
        <w:rPr>
          <w:rFonts w:hint="eastAsia"/>
          <w:color w:val="000000" w:themeColor="text1"/>
        </w:rPr>
        <w:t>保健</w:t>
      </w:r>
      <w:r w:rsidR="0023623A" w:rsidRPr="00305F82">
        <w:rPr>
          <w:color w:val="000000" w:themeColor="text1"/>
        </w:rPr>
        <w:t>食品安全防范措施的落实情况，及时消除事故隐患</w:t>
      </w:r>
      <w:r w:rsidR="0023623A" w:rsidRPr="00305F82">
        <w:rPr>
          <w:rFonts w:hint="eastAsia"/>
          <w:color w:val="000000" w:themeColor="text1"/>
        </w:rPr>
        <w:t>。</w:t>
      </w:r>
    </w:p>
    <w:p w14:paraId="26343F02" w14:textId="2DC089C9" w:rsidR="00232AC2" w:rsidRDefault="00232AC2" w:rsidP="00A15DE7">
      <w:pPr>
        <w:ind w:firstLineChars="200" w:firstLine="420"/>
        <w:rPr>
          <w:color w:val="000000" w:themeColor="text1"/>
        </w:rPr>
      </w:pPr>
      <w:r w:rsidRPr="00305F82">
        <w:rPr>
          <w:rFonts w:ascii="宋体" w:hAnsi="宋体" w:hint="eastAsia"/>
          <w:color w:val="000000" w:themeColor="text1"/>
          <w:szCs w:val="21"/>
        </w:rPr>
        <w:t>1</w:t>
      </w:r>
      <w:r w:rsidR="00764769" w:rsidRPr="00305F82">
        <w:rPr>
          <w:rFonts w:ascii="宋体" w:hAnsi="宋体"/>
          <w:color w:val="000000" w:themeColor="text1"/>
          <w:szCs w:val="21"/>
        </w:rPr>
        <w:t>1</w:t>
      </w:r>
      <w:r w:rsidRPr="00305F82">
        <w:rPr>
          <w:rFonts w:ascii="宋体" w:hAnsi="宋体"/>
          <w:color w:val="000000" w:themeColor="text1"/>
          <w:szCs w:val="21"/>
        </w:rPr>
        <w:t>.</w:t>
      </w:r>
      <w:r w:rsidR="00B6273D">
        <w:rPr>
          <w:rFonts w:ascii="宋体" w:hAnsi="宋体"/>
          <w:color w:val="000000" w:themeColor="text1"/>
          <w:szCs w:val="21"/>
        </w:rPr>
        <w:t>9</w:t>
      </w:r>
      <w:r w:rsidRPr="00305F82">
        <w:rPr>
          <w:rFonts w:ascii="宋体" w:hAnsi="宋体" w:hint="eastAsia"/>
          <w:color w:val="000000" w:themeColor="text1"/>
          <w:szCs w:val="21"/>
        </w:rPr>
        <w:t>根据《</w:t>
      </w:r>
      <w:r w:rsidRPr="00305F82">
        <w:rPr>
          <w:rFonts w:ascii="宋体" w:hAnsi="宋体"/>
          <w:color w:val="000000" w:themeColor="text1"/>
          <w:szCs w:val="21"/>
        </w:rPr>
        <w:t>中华人民共和国食品安全法</w:t>
      </w:r>
      <w:r w:rsidRPr="00305F82">
        <w:rPr>
          <w:rFonts w:ascii="宋体" w:hAnsi="宋体" w:hint="eastAsia"/>
          <w:color w:val="000000" w:themeColor="text1"/>
          <w:szCs w:val="21"/>
        </w:rPr>
        <w:t>》第</w:t>
      </w:r>
      <w:r w:rsidR="00AB5E42" w:rsidRPr="00305F82">
        <w:rPr>
          <w:rFonts w:ascii="宋体" w:hAnsi="宋体" w:hint="eastAsia"/>
          <w:color w:val="000000" w:themeColor="text1"/>
          <w:szCs w:val="21"/>
        </w:rPr>
        <w:t>六</w:t>
      </w:r>
      <w:r w:rsidRPr="00305F82">
        <w:rPr>
          <w:rFonts w:ascii="宋体" w:hAnsi="宋体" w:hint="eastAsia"/>
          <w:color w:val="000000" w:themeColor="text1"/>
          <w:szCs w:val="21"/>
        </w:rPr>
        <w:t>十三条确定为</w:t>
      </w:r>
      <w:r w:rsidR="00B553CC" w:rsidRPr="00305F82">
        <w:rPr>
          <w:rFonts w:hint="eastAsia"/>
          <w:color w:val="000000" w:themeColor="text1"/>
        </w:rPr>
        <w:t>应</w:t>
      </w:r>
      <w:r w:rsidR="00B553CC" w:rsidRPr="00305F82">
        <w:rPr>
          <w:color w:val="000000" w:themeColor="text1"/>
        </w:rPr>
        <w:t>建立食品召回制度</w:t>
      </w:r>
      <w:r w:rsidR="00B553CC" w:rsidRPr="00305F82">
        <w:rPr>
          <w:rFonts w:hint="eastAsia"/>
          <w:color w:val="000000" w:themeColor="text1"/>
        </w:rPr>
        <w:t>，</w:t>
      </w:r>
      <w:r w:rsidR="00B553CC" w:rsidRPr="00305F82">
        <w:rPr>
          <w:color w:val="000000" w:themeColor="text1"/>
        </w:rPr>
        <w:t>发现</w:t>
      </w:r>
      <w:r w:rsidR="00B553CC" w:rsidRPr="00305F82">
        <w:rPr>
          <w:rFonts w:hint="eastAsia"/>
          <w:color w:val="000000" w:themeColor="text1"/>
        </w:rPr>
        <w:t>保健</w:t>
      </w:r>
      <w:r w:rsidR="00B553CC" w:rsidRPr="00305F82">
        <w:rPr>
          <w:color w:val="000000" w:themeColor="text1"/>
        </w:rPr>
        <w:t>食品不符合食品安全标准或有证据证明可能危害人体健康的，应立即停止经营，通知相关生产经营者和消费者，并记录停止经营和通知情况</w:t>
      </w:r>
      <w:r w:rsidR="00B553CC" w:rsidRPr="00305F82">
        <w:rPr>
          <w:rFonts w:hint="eastAsia"/>
          <w:color w:val="000000" w:themeColor="text1"/>
        </w:rPr>
        <w:t>。</w:t>
      </w:r>
    </w:p>
    <w:p w14:paraId="7E051DD3" w14:textId="37E06B13" w:rsidR="00FC7183" w:rsidRPr="00305F82" w:rsidRDefault="00FC7183" w:rsidP="00A15DE7">
      <w:pPr>
        <w:ind w:firstLineChars="200" w:firstLine="420"/>
        <w:rPr>
          <w:rFonts w:ascii="宋体" w:hAnsi="宋体"/>
          <w:color w:val="000000" w:themeColor="text1"/>
          <w:szCs w:val="21"/>
        </w:rPr>
      </w:pPr>
      <w:r w:rsidRPr="00FC7183">
        <w:rPr>
          <w:rFonts w:ascii="宋体" w:hAnsi="宋体" w:hint="eastAsia"/>
          <w:color w:val="000000" w:themeColor="text1"/>
          <w:szCs w:val="21"/>
        </w:rPr>
        <w:t>1</w:t>
      </w:r>
      <w:r w:rsidRPr="00FC7183">
        <w:rPr>
          <w:rFonts w:ascii="宋体" w:hAnsi="宋体"/>
          <w:color w:val="000000" w:themeColor="text1"/>
          <w:szCs w:val="21"/>
        </w:rPr>
        <w:t>1.1</w:t>
      </w:r>
      <w:r w:rsidR="00A44380">
        <w:rPr>
          <w:rFonts w:ascii="宋体" w:hAnsi="宋体"/>
          <w:color w:val="000000" w:themeColor="text1"/>
          <w:szCs w:val="21"/>
        </w:rPr>
        <w:t>0</w:t>
      </w:r>
      <w:r w:rsidRPr="00305F82">
        <w:rPr>
          <w:rFonts w:ascii="宋体" w:hAnsi="宋体" w:hint="eastAsia"/>
          <w:color w:val="000000" w:themeColor="text1"/>
          <w:szCs w:val="21"/>
        </w:rPr>
        <w:t>根据GB 31621《食品安全国家标准 食品经营过程卫生规范》</w:t>
      </w:r>
      <w:r>
        <w:rPr>
          <w:rFonts w:ascii="宋体" w:hAnsi="宋体"/>
          <w:color w:val="000000" w:themeColor="text1"/>
          <w:szCs w:val="21"/>
        </w:rPr>
        <w:t>11.4</w:t>
      </w:r>
      <w:r w:rsidRPr="00305F82">
        <w:rPr>
          <w:rFonts w:ascii="宋体" w:hAnsi="宋体" w:hint="eastAsia"/>
          <w:color w:val="000000" w:themeColor="text1"/>
          <w:szCs w:val="21"/>
        </w:rPr>
        <w:t>确定为</w:t>
      </w:r>
      <w:r w:rsidR="00D31830">
        <w:rPr>
          <w:rFonts w:hint="eastAsia"/>
          <w:color w:val="000000" w:themeColor="text1"/>
        </w:rPr>
        <w:t>宜</w:t>
      </w:r>
      <w:r w:rsidR="00D31830" w:rsidRPr="00D175A6">
        <w:rPr>
          <w:rFonts w:hint="eastAsia"/>
          <w:color w:val="000000" w:themeColor="text1"/>
        </w:rPr>
        <w:t>采用先进技术手段（如电子计算机信息系统），进行记录和文件管理</w:t>
      </w:r>
      <w:r w:rsidR="00D31830">
        <w:rPr>
          <w:rFonts w:hint="eastAsia"/>
          <w:color w:val="000000" w:themeColor="text1"/>
        </w:rPr>
        <w:t>。</w:t>
      </w:r>
    </w:p>
    <w:sectPr w:rsidR="00FC7183" w:rsidRPr="00305F82">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71B9" w14:textId="77777777" w:rsidR="007A5B60" w:rsidRDefault="007A5B60">
      <w:r>
        <w:separator/>
      </w:r>
    </w:p>
  </w:endnote>
  <w:endnote w:type="continuationSeparator" w:id="0">
    <w:p w14:paraId="56A8C43D" w14:textId="77777777" w:rsidR="007A5B60" w:rsidRDefault="007A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862478"/>
    </w:sdtPr>
    <w:sdtEndPr/>
    <w:sdtContent>
      <w:p w14:paraId="03071EC6" w14:textId="77777777" w:rsidR="007F1621" w:rsidRDefault="00ED579E">
        <w:pPr>
          <w:pStyle w:val="a6"/>
          <w:jc w:val="center"/>
        </w:pPr>
        <w:r>
          <w:fldChar w:fldCharType="begin"/>
        </w:r>
        <w:r>
          <w:instrText>PAGE   \* MERGEFORMAT</w:instrText>
        </w:r>
        <w:r>
          <w:fldChar w:fldCharType="separate"/>
        </w:r>
        <w:r>
          <w:rPr>
            <w:lang w:val="zh-CN"/>
          </w:rPr>
          <w:t>6</w:t>
        </w:r>
        <w:r>
          <w:fldChar w:fldCharType="end"/>
        </w:r>
      </w:p>
    </w:sdtContent>
  </w:sdt>
  <w:p w14:paraId="433438D1" w14:textId="77777777" w:rsidR="007F1621" w:rsidRDefault="007F16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7BB7" w14:textId="77777777" w:rsidR="007A5B60" w:rsidRDefault="007A5B60">
      <w:r>
        <w:separator/>
      </w:r>
    </w:p>
  </w:footnote>
  <w:footnote w:type="continuationSeparator" w:id="0">
    <w:p w14:paraId="3798C986" w14:textId="77777777" w:rsidR="007A5B60" w:rsidRDefault="007A5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01B"/>
    <w:multiLevelType w:val="hybridMultilevel"/>
    <w:tmpl w:val="5E06A984"/>
    <w:lvl w:ilvl="0" w:tplc="9B824F7A">
      <w:start w:val="5"/>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D00919"/>
    <w:multiLevelType w:val="hybridMultilevel"/>
    <w:tmpl w:val="C0B8E060"/>
    <w:lvl w:ilvl="0" w:tplc="B7C6D046">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3E46647"/>
    <w:multiLevelType w:val="hybridMultilevel"/>
    <w:tmpl w:val="CB9EFD1A"/>
    <w:lvl w:ilvl="0" w:tplc="5C0A7E0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73D2180D"/>
    <w:multiLevelType w:val="hybridMultilevel"/>
    <w:tmpl w:val="AE1AB94A"/>
    <w:lvl w:ilvl="0" w:tplc="A4D2B112">
      <w:start w:val="8"/>
      <w:numFmt w:val="decimal"/>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1551C1"/>
    <w:multiLevelType w:val="singleLevel"/>
    <w:tmpl w:val="791551C1"/>
    <w:lvl w:ilvl="0">
      <w:start w:val="5"/>
      <w:numFmt w:val="decimal"/>
      <w:suff w:val="nothing"/>
      <w:lvlText w:val="%1、"/>
      <w:lvlJc w:val="left"/>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460D"/>
    <w:rsid w:val="00000545"/>
    <w:rsid w:val="00000B0E"/>
    <w:rsid w:val="0000157E"/>
    <w:rsid w:val="000029BF"/>
    <w:rsid w:val="00004B86"/>
    <w:rsid w:val="00005063"/>
    <w:rsid w:val="000053E9"/>
    <w:rsid w:val="000067C7"/>
    <w:rsid w:val="0000683B"/>
    <w:rsid w:val="00007204"/>
    <w:rsid w:val="000105D9"/>
    <w:rsid w:val="00010CC2"/>
    <w:rsid w:val="0001188A"/>
    <w:rsid w:val="0001241B"/>
    <w:rsid w:val="0001245B"/>
    <w:rsid w:val="00012901"/>
    <w:rsid w:val="00012F24"/>
    <w:rsid w:val="00014310"/>
    <w:rsid w:val="0001511C"/>
    <w:rsid w:val="00015298"/>
    <w:rsid w:val="000157FB"/>
    <w:rsid w:val="0001580A"/>
    <w:rsid w:val="00016D98"/>
    <w:rsid w:val="00017599"/>
    <w:rsid w:val="00020497"/>
    <w:rsid w:val="00021E3F"/>
    <w:rsid w:val="00022DBA"/>
    <w:rsid w:val="00023044"/>
    <w:rsid w:val="00023B3B"/>
    <w:rsid w:val="00025653"/>
    <w:rsid w:val="000258CF"/>
    <w:rsid w:val="000265FF"/>
    <w:rsid w:val="00026AD4"/>
    <w:rsid w:val="000309D8"/>
    <w:rsid w:val="00030D5B"/>
    <w:rsid w:val="00030DE9"/>
    <w:rsid w:val="00030F22"/>
    <w:rsid w:val="0003325E"/>
    <w:rsid w:val="0003389F"/>
    <w:rsid w:val="000338AB"/>
    <w:rsid w:val="000341C1"/>
    <w:rsid w:val="00036509"/>
    <w:rsid w:val="00040F29"/>
    <w:rsid w:val="000417B2"/>
    <w:rsid w:val="000423FF"/>
    <w:rsid w:val="00042593"/>
    <w:rsid w:val="00042757"/>
    <w:rsid w:val="0004287D"/>
    <w:rsid w:val="000435DA"/>
    <w:rsid w:val="0004386C"/>
    <w:rsid w:val="000446D0"/>
    <w:rsid w:val="00044B77"/>
    <w:rsid w:val="00045BC3"/>
    <w:rsid w:val="00046C59"/>
    <w:rsid w:val="00046F21"/>
    <w:rsid w:val="00051AE9"/>
    <w:rsid w:val="00052CFE"/>
    <w:rsid w:val="000538FB"/>
    <w:rsid w:val="0005393B"/>
    <w:rsid w:val="00054516"/>
    <w:rsid w:val="00054AC7"/>
    <w:rsid w:val="000553BB"/>
    <w:rsid w:val="000557BA"/>
    <w:rsid w:val="0005601D"/>
    <w:rsid w:val="0005769C"/>
    <w:rsid w:val="00061212"/>
    <w:rsid w:val="00061958"/>
    <w:rsid w:val="0006438D"/>
    <w:rsid w:val="00065163"/>
    <w:rsid w:val="00065786"/>
    <w:rsid w:val="00066342"/>
    <w:rsid w:val="000707F6"/>
    <w:rsid w:val="000714A8"/>
    <w:rsid w:val="00071ED4"/>
    <w:rsid w:val="0007269F"/>
    <w:rsid w:val="00072932"/>
    <w:rsid w:val="00072F40"/>
    <w:rsid w:val="00074B87"/>
    <w:rsid w:val="00074DD1"/>
    <w:rsid w:val="0007545D"/>
    <w:rsid w:val="000768C0"/>
    <w:rsid w:val="00077FB2"/>
    <w:rsid w:val="000817B8"/>
    <w:rsid w:val="00083E3C"/>
    <w:rsid w:val="0008478F"/>
    <w:rsid w:val="000847A9"/>
    <w:rsid w:val="00085A6B"/>
    <w:rsid w:val="000861F6"/>
    <w:rsid w:val="00087B08"/>
    <w:rsid w:val="00091A58"/>
    <w:rsid w:val="00091C78"/>
    <w:rsid w:val="00091D79"/>
    <w:rsid w:val="0009322E"/>
    <w:rsid w:val="00093E7B"/>
    <w:rsid w:val="00094258"/>
    <w:rsid w:val="000952C5"/>
    <w:rsid w:val="00095AC0"/>
    <w:rsid w:val="00096257"/>
    <w:rsid w:val="00096EB4"/>
    <w:rsid w:val="00096F40"/>
    <w:rsid w:val="00097C9D"/>
    <w:rsid w:val="000A0F86"/>
    <w:rsid w:val="000A1135"/>
    <w:rsid w:val="000A1D53"/>
    <w:rsid w:val="000A26AF"/>
    <w:rsid w:val="000A294C"/>
    <w:rsid w:val="000A3943"/>
    <w:rsid w:val="000A6981"/>
    <w:rsid w:val="000A73AD"/>
    <w:rsid w:val="000A7D3C"/>
    <w:rsid w:val="000B0A5A"/>
    <w:rsid w:val="000B1A3A"/>
    <w:rsid w:val="000B1C26"/>
    <w:rsid w:val="000B2EFD"/>
    <w:rsid w:val="000B37D7"/>
    <w:rsid w:val="000B47F6"/>
    <w:rsid w:val="000B4D37"/>
    <w:rsid w:val="000B5F05"/>
    <w:rsid w:val="000B648F"/>
    <w:rsid w:val="000B79D1"/>
    <w:rsid w:val="000B7F70"/>
    <w:rsid w:val="000C1724"/>
    <w:rsid w:val="000C2DBE"/>
    <w:rsid w:val="000C2DE0"/>
    <w:rsid w:val="000C3E65"/>
    <w:rsid w:val="000C4075"/>
    <w:rsid w:val="000C41D1"/>
    <w:rsid w:val="000C495C"/>
    <w:rsid w:val="000C4D61"/>
    <w:rsid w:val="000C4F63"/>
    <w:rsid w:val="000C68C0"/>
    <w:rsid w:val="000C7252"/>
    <w:rsid w:val="000C74C5"/>
    <w:rsid w:val="000D04D0"/>
    <w:rsid w:val="000D233B"/>
    <w:rsid w:val="000D2D75"/>
    <w:rsid w:val="000D311D"/>
    <w:rsid w:val="000D4F53"/>
    <w:rsid w:val="000D66A9"/>
    <w:rsid w:val="000D6771"/>
    <w:rsid w:val="000D6F63"/>
    <w:rsid w:val="000D7A11"/>
    <w:rsid w:val="000D7CDE"/>
    <w:rsid w:val="000D7F15"/>
    <w:rsid w:val="000E037A"/>
    <w:rsid w:val="000E104F"/>
    <w:rsid w:val="000E1D1F"/>
    <w:rsid w:val="000E2134"/>
    <w:rsid w:val="000E2FE4"/>
    <w:rsid w:val="000E34AE"/>
    <w:rsid w:val="000E3F0C"/>
    <w:rsid w:val="000E50D4"/>
    <w:rsid w:val="000E595B"/>
    <w:rsid w:val="000E6051"/>
    <w:rsid w:val="000E68F9"/>
    <w:rsid w:val="000E7029"/>
    <w:rsid w:val="000E7FC2"/>
    <w:rsid w:val="000F0FD7"/>
    <w:rsid w:val="000F0FD8"/>
    <w:rsid w:val="000F1046"/>
    <w:rsid w:val="000F3057"/>
    <w:rsid w:val="000F42C0"/>
    <w:rsid w:val="000F506D"/>
    <w:rsid w:val="000F5296"/>
    <w:rsid w:val="000F5366"/>
    <w:rsid w:val="000F583C"/>
    <w:rsid w:val="000F58C9"/>
    <w:rsid w:val="000F5C24"/>
    <w:rsid w:val="000F668B"/>
    <w:rsid w:val="000F6AA6"/>
    <w:rsid w:val="000F7513"/>
    <w:rsid w:val="00100029"/>
    <w:rsid w:val="001000F1"/>
    <w:rsid w:val="001004BA"/>
    <w:rsid w:val="001025B6"/>
    <w:rsid w:val="00102D95"/>
    <w:rsid w:val="00104328"/>
    <w:rsid w:val="00104721"/>
    <w:rsid w:val="00105A3B"/>
    <w:rsid w:val="00106E65"/>
    <w:rsid w:val="00107746"/>
    <w:rsid w:val="00107E49"/>
    <w:rsid w:val="00110B35"/>
    <w:rsid w:val="00111185"/>
    <w:rsid w:val="0011205E"/>
    <w:rsid w:val="00112C3B"/>
    <w:rsid w:val="00113120"/>
    <w:rsid w:val="00113221"/>
    <w:rsid w:val="001141EB"/>
    <w:rsid w:val="00114606"/>
    <w:rsid w:val="00115991"/>
    <w:rsid w:val="00116F99"/>
    <w:rsid w:val="0011714A"/>
    <w:rsid w:val="00120833"/>
    <w:rsid w:val="00121154"/>
    <w:rsid w:val="001213F6"/>
    <w:rsid w:val="00121742"/>
    <w:rsid w:val="00122A5D"/>
    <w:rsid w:val="00123A0B"/>
    <w:rsid w:val="00123A36"/>
    <w:rsid w:val="00125814"/>
    <w:rsid w:val="00125AAA"/>
    <w:rsid w:val="00126A1C"/>
    <w:rsid w:val="0012714B"/>
    <w:rsid w:val="001276C2"/>
    <w:rsid w:val="00127BF9"/>
    <w:rsid w:val="001314A5"/>
    <w:rsid w:val="00131695"/>
    <w:rsid w:val="00131A61"/>
    <w:rsid w:val="0013295D"/>
    <w:rsid w:val="00132D4A"/>
    <w:rsid w:val="00134174"/>
    <w:rsid w:val="001342DA"/>
    <w:rsid w:val="00134E30"/>
    <w:rsid w:val="00135728"/>
    <w:rsid w:val="001377DB"/>
    <w:rsid w:val="00140184"/>
    <w:rsid w:val="00141F1C"/>
    <w:rsid w:val="00142E91"/>
    <w:rsid w:val="00144166"/>
    <w:rsid w:val="00144A82"/>
    <w:rsid w:val="00145CE6"/>
    <w:rsid w:val="00145F4C"/>
    <w:rsid w:val="00145F5E"/>
    <w:rsid w:val="00146732"/>
    <w:rsid w:val="00147938"/>
    <w:rsid w:val="0015032E"/>
    <w:rsid w:val="001523A8"/>
    <w:rsid w:val="00153082"/>
    <w:rsid w:val="00153115"/>
    <w:rsid w:val="0015354C"/>
    <w:rsid w:val="00154E4A"/>
    <w:rsid w:val="001550DD"/>
    <w:rsid w:val="001552C0"/>
    <w:rsid w:val="00156E3A"/>
    <w:rsid w:val="0016041C"/>
    <w:rsid w:val="00160491"/>
    <w:rsid w:val="0016203B"/>
    <w:rsid w:val="00163090"/>
    <w:rsid w:val="001633A7"/>
    <w:rsid w:val="00163E77"/>
    <w:rsid w:val="00165982"/>
    <w:rsid w:val="00167475"/>
    <w:rsid w:val="00167F4B"/>
    <w:rsid w:val="00170B42"/>
    <w:rsid w:val="00170B8C"/>
    <w:rsid w:val="00170BD7"/>
    <w:rsid w:val="00171D9D"/>
    <w:rsid w:val="001738C7"/>
    <w:rsid w:val="0017398A"/>
    <w:rsid w:val="00174A79"/>
    <w:rsid w:val="00176FF0"/>
    <w:rsid w:val="00177A20"/>
    <w:rsid w:val="00177EBE"/>
    <w:rsid w:val="00182BE4"/>
    <w:rsid w:val="00182D30"/>
    <w:rsid w:val="00182F8D"/>
    <w:rsid w:val="00183840"/>
    <w:rsid w:val="00183985"/>
    <w:rsid w:val="00183DB3"/>
    <w:rsid w:val="00184A91"/>
    <w:rsid w:val="0018501A"/>
    <w:rsid w:val="00185389"/>
    <w:rsid w:val="0018631F"/>
    <w:rsid w:val="0018649A"/>
    <w:rsid w:val="00186D1D"/>
    <w:rsid w:val="00186DF9"/>
    <w:rsid w:val="001872CD"/>
    <w:rsid w:val="00187F2A"/>
    <w:rsid w:val="001901DE"/>
    <w:rsid w:val="0019073E"/>
    <w:rsid w:val="00190BFE"/>
    <w:rsid w:val="001918C0"/>
    <w:rsid w:val="001919BB"/>
    <w:rsid w:val="00191E4D"/>
    <w:rsid w:val="0019305F"/>
    <w:rsid w:val="0019315B"/>
    <w:rsid w:val="001937B3"/>
    <w:rsid w:val="00193C48"/>
    <w:rsid w:val="00194EB5"/>
    <w:rsid w:val="001951EE"/>
    <w:rsid w:val="00195EA8"/>
    <w:rsid w:val="00196CB4"/>
    <w:rsid w:val="00197F5F"/>
    <w:rsid w:val="001A02EF"/>
    <w:rsid w:val="001A1EEF"/>
    <w:rsid w:val="001A28B0"/>
    <w:rsid w:val="001A38AF"/>
    <w:rsid w:val="001A5496"/>
    <w:rsid w:val="001A67D1"/>
    <w:rsid w:val="001A694C"/>
    <w:rsid w:val="001A6EBA"/>
    <w:rsid w:val="001A6F81"/>
    <w:rsid w:val="001A7300"/>
    <w:rsid w:val="001A7425"/>
    <w:rsid w:val="001A7978"/>
    <w:rsid w:val="001A7B4E"/>
    <w:rsid w:val="001B004B"/>
    <w:rsid w:val="001B14E7"/>
    <w:rsid w:val="001B23CD"/>
    <w:rsid w:val="001B2D9B"/>
    <w:rsid w:val="001B33C0"/>
    <w:rsid w:val="001B348D"/>
    <w:rsid w:val="001B396A"/>
    <w:rsid w:val="001B3B5A"/>
    <w:rsid w:val="001B4146"/>
    <w:rsid w:val="001B4604"/>
    <w:rsid w:val="001B4B63"/>
    <w:rsid w:val="001B56CD"/>
    <w:rsid w:val="001B5ECD"/>
    <w:rsid w:val="001B6DB2"/>
    <w:rsid w:val="001B78E9"/>
    <w:rsid w:val="001B7E0C"/>
    <w:rsid w:val="001C1FDE"/>
    <w:rsid w:val="001C2D47"/>
    <w:rsid w:val="001C2DE6"/>
    <w:rsid w:val="001C3E8D"/>
    <w:rsid w:val="001C42BD"/>
    <w:rsid w:val="001C4EAE"/>
    <w:rsid w:val="001C4FE5"/>
    <w:rsid w:val="001C516B"/>
    <w:rsid w:val="001C52EE"/>
    <w:rsid w:val="001C5415"/>
    <w:rsid w:val="001C56BB"/>
    <w:rsid w:val="001C6F26"/>
    <w:rsid w:val="001C74CF"/>
    <w:rsid w:val="001D14C3"/>
    <w:rsid w:val="001D1933"/>
    <w:rsid w:val="001D2EFF"/>
    <w:rsid w:val="001D3B66"/>
    <w:rsid w:val="001D4689"/>
    <w:rsid w:val="001D49AB"/>
    <w:rsid w:val="001D5ABC"/>
    <w:rsid w:val="001E1F52"/>
    <w:rsid w:val="001E2DE0"/>
    <w:rsid w:val="001E3DA8"/>
    <w:rsid w:val="001E417C"/>
    <w:rsid w:val="001E7563"/>
    <w:rsid w:val="001E7AD3"/>
    <w:rsid w:val="001E7BA2"/>
    <w:rsid w:val="001F096F"/>
    <w:rsid w:val="001F2A70"/>
    <w:rsid w:val="001F2E69"/>
    <w:rsid w:val="001F3D90"/>
    <w:rsid w:val="001F57AF"/>
    <w:rsid w:val="001F587D"/>
    <w:rsid w:val="001F59AF"/>
    <w:rsid w:val="001F761F"/>
    <w:rsid w:val="001F7A29"/>
    <w:rsid w:val="00200090"/>
    <w:rsid w:val="002000EF"/>
    <w:rsid w:val="00202B2A"/>
    <w:rsid w:val="0020365E"/>
    <w:rsid w:val="00203D35"/>
    <w:rsid w:val="00203FE4"/>
    <w:rsid w:val="00205E1A"/>
    <w:rsid w:val="00206830"/>
    <w:rsid w:val="002069DA"/>
    <w:rsid w:val="00206AD1"/>
    <w:rsid w:val="0020769F"/>
    <w:rsid w:val="002102AB"/>
    <w:rsid w:val="00211311"/>
    <w:rsid w:val="002119B5"/>
    <w:rsid w:val="00211D87"/>
    <w:rsid w:val="0021278B"/>
    <w:rsid w:val="002140F2"/>
    <w:rsid w:val="002142AA"/>
    <w:rsid w:val="002143A9"/>
    <w:rsid w:val="00215D61"/>
    <w:rsid w:val="002179A7"/>
    <w:rsid w:val="00220237"/>
    <w:rsid w:val="002206A5"/>
    <w:rsid w:val="00220FFF"/>
    <w:rsid w:val="002216E6"/>
    <w:rsid w:val="0022273C"/>
    <w:rsid w:val="00224164"/>
    <w:rsid w:val="002242CF"/>
    <w:rsid w:val="0022668E"/>
    <w:rsid w:val="00227168"/>
    <w:rsid w:val="00227F4D"/>
    <w:rsid w:val="00230A62"/>
    <w:rsid w:val="00230ABA"/>
    <w:rsid w:val="002315F0"/>
    <w:rsid w:val="00232620"/>
    <w:rsid w:val="00232AC2"/>
    <w:rsid w:val="00232B67"/>
    <w:rsid w:val="00232B82"/>
    <w:rsid w:val="002341AD"/>
    <w:rsid w:val="0023518A"/>
    <w:rsid w:val="0023623A"/>
    <w:rsid w:val="0023683A"/>
    <w:rsid w:val="00237588"/>
    <w:rsid w:val="002375C3"/>
    <w:rsid w:val="00237BBE"/>
    <w:rsid w:val="00237C2B"/>
    <w:rsid w:val="00237D60"/>
    <w:rsid w:val="002402E8"/>
    <w:rsid w:val="00240CAE"/>
    <w:rsid w:val="00240CEA"/>
    <w:rsid w:val="00241C18"/>
    <w:rsid w:val="00243106"/>
    <w:rsid w:val="0024381D"/>
    <w:rsid w:val="00243A55"/>
    <w:rsid w:val="00245378"/>
    <w:rsid w:val="00246074"/>
    <w:rsid w:val="00246398"/>
    <w:rsid w:val="0024717F"/>
    <w:rsid w:val="00247189"/>
    <w:rsid w:val="00250231"/>
    <w:rsid w:val="002504C3"/>
    <w:rsid w:val="002507A8"/>
    <w:rsid w:val="00250C3E"/>
    <w:rsid w:val="00250DB1"/>
    <w:rsid w:val="0025165F"/>
    <w:rsid w:val="00251CF8"/>
    <w:rsid w:val="00251E88"/>
    <w:rsid w:val="0025536D"/>
    <w:rsid w:val="00255CA3"/>
    <w:rsid w:val="002571B7"/>
    <w:rsid w:val="002573FD"/>
    <w:rsid w:val="00257449"/>
    <w:rsid w:val="00257892"/>
    <w:rsid w:val="002600E6"/>
    <w:rsid w:val="002605D4"/>
    <w:rsid w:val="00260C2C"/>
    <w:rsid w:val="002614FD"/>
    <w:rsid w:val="00261F4E"/>
    <w:rsid w:val="0026333C"/>
    <w:rsid w:val="00263431"/>
    <w:rsid w:val="00263E89"/>
    <w:rsid w:val="00263EDB"/>
    <w:rsid w:val="00264359"/>
    <w:rsid w:val="00264D6F"/>
    <w:rsid w:val="00265DDC"/>
    <w:rsid w:val="00266304"/>
    <w:rsid w:val="00266484"/>
    <w:rsid w:val="00266621"/>
    <w:rsid w:val="00266635"/>
    <w:rsid w:val="00267E22"/>
    <w:rsid w:val="002700D2"/>
    <w:rsid w:val="00270103"/>
    <w:rsid w:val="00270B27"/>
    <w:rsid w:val="0027226F"/>
    <w:rsid w:val="00272CE9"/>
    <w:rsid w:val="00272E0B"/>
    <w:rsid w:val="00273303"/>
    <w:rsid w:val="00274014"/>
    <w:rsid w:val="002749F5"/>
    <w:rsid w:val="00274DE5"/>
    <w:rsid w:val="00275F44"/>
    <w:rsid w:val="0027646D"/>
    <w:rsid w:val="002765B7"/>
    <w:rsid w:val="00276B28"/>
    <w:rsid w:val="00277DA9"/>
    <w:rsid w:val="002807FE"/>
    <w:rsid w:val="00281D7D"/>
    <w:rsid w:val="00282A06"/>
    <w:rsid w:val="00282B0A"/>
    <w:rsid w:val="002839DF"/>
    <w:rsid w:val="00284E6C"/>
    <w:rsid w:val="00285DC4"/>
    <w:rsid w:val="002863C3"/>
    <w:rsid w:val="002863CF"/>
    <w:rsid w:val="002871B4"/>
    <w:rsid w:val="002875CA"/>
    <w:rsid w:val="00287BEF"/>
    <w:rsid w:val="0029037F"/>
    <w:rsid w:val="00290F7D"/>
    <w:rsid w:val="0029107B"/>
    <w:rsid w:val="00291240"/>
    <w:rsid w:val="00291EEA"/>
    <w:rsid w:val="00291FB7"/>
    <w:rsid w:val="002920E0"/>
    <w:rsid w:val="002928B4"/>
    <w:rsid w:val="002931E7"/>
    <w:rsid w:val="002932BE"/>
    <w:rsid w:val="00293668"/>
    <w:rsid w:val="00293A67"/>
    <w:rsid w:val="00294326"/>
    <w:rsid w:val="00295EF1"/>
    <w:rsid w:val="002970A8"/>
    <w:rsid w:val="002A03B1"/>
    <w:rsid w:val="002A0572"/>
    <w:rsid w:val="002A0AC3"/>
    <w:rsid w:val="002A0DFF"/>
    <w:rsid w:val="002A10F5"/>
    <w:rsid w:val="002A1989"/>
    <w:rsid w:val="002A19DE"/>
    <w:rsid w:val="002A21E5"/>
    <w:rsid w:val="002A6B14"/>
    <w:rsid w:val="002B06D5"/>
    <w:rsid w:val="002B0723"/>
    <w:rsid w:val="002B11EE"/>
    <w:rsid w:val="002B14A9"/>
    <w:rsid w:val="002B23C1"/>
    <w:rsid w:val="002B3A96"/>
    <w:rsid w:val="002B4AD9"/>
    <w:rsid w:val="002B4D39"/>
    <w:rsid w:val="002B5080"/>
    <w:rsid w:val="002B6B77"/>
    <w:rsid w:val="002B70E1"/>
    <w:rsid w:val="002B733D"/>
    <w:rsid w:val="002C0516"/>
    <w:rsid w:val="002C06AD"/>
    <w:rsid w:val="002C0BAA"/>
    <w:rsid w:val="002C12CB"/>
    <w:rsid w:val="002C19C1"/>
    <w:rsid w:val="002C2232"/>
    <w:rsid w:val="002C34F2"/>
    <w:rsid w:val="002C3B5E"/>
    <w:rsid w:val="002C4502"/>
    <w:rsid w:val="002C4EAE"/>
    <w:rsid w:val="002C505E"/>
    <w:rsid w:val="002C5A9F"/>
    <w:rsid w:val="002C5DAF"/>
    <w:rsid w:val="002C6312"/>
    <w:rsid w:val="002C77F3"/>
    <w:rsid w:val="002C7AAE"/>
    <w:rsid w:val="002D1154"/>
    <w:rsid w:val="002D1943"/>
    <w:rsid w:val="002D1C51"/>
    <w:rsid w:val="002D1F8C"/>
    <w:rsid w:val="002D3AE6"/>
    <w:rsid w:val="002D3FC5"/>
    <w:rsid w:val="002D4379"/>
    <w:rsid w:val="002D56F0"/>
    <w:rsid w:val="002D5F37"/>
    <w:rsid w:val="002D6D01"/>
    <w:rsid w:val="002D6D3D"/>
    <w:rsid w:val="002D78DD"/>
    <w:rsid w:val="002D7B6D"/>
    <w:rsid w:val="002E1253"/>
    <w:rsid w:val="002E1A2F"/>
    <w:rsid w:val="002E1B27"/>
    <w:rsid w:val="002E266A"/>
    <w:rsid w:val="002E38BF"/>
    <w:rsid w:val="002E4BAD"/>
    <w:rsid w:val="002E4DDA"/>
    <w:rsid w:val="002E6A47"/>
    <w:rsid w:val="002E7657"/>
    <w:rsid w:val="002F012F"/>
    <w:rsid w:val="002F054A"/>
    <w:rsid w:val="002F10AA"/>
    <w:rsid w:val="002F1832"/>
    <w:rsid w:val="002F3234"/>
    <w:rsid w:val="002F4336"/>
    <w:rsid w:val="002F4477"/>
    <w:rsid w:val="002F60B2"/>
    <w:rsid w:val="002F67D1"/>
    <w:rsid w:val="002F6C1C"/>
    <w:rsid w:val="002F7233"/>
    <w:rsid w:val="002F74D9"/>
    <w:rsid w:val="002F7884"/>
    <w:rsid w:val="002F7B4E"/>
    <w:rsid w:val="00301BA4"/>
    <w:rsid w:val="00301FDE"/>
    <w:rsid w:val="003029D0"/>
    <w:rsid w:val="00303D1E"/>
    <w:rsid w:val="00304395"/>
    <w:rsid w:val="00304AE4"/>
    <w:rsid w:val="00304FC8"/>
    <w:rsid w:val="00305F82"/>
    <w:rsid w:val="003062F7"/>
    <w:rsid w:val="00306382"/>
    <w:rsid w:val="00306F2D"/>
    <w:rsid w:val="0030744F"/>
    <w:rsid w:val="00312431"/>
    <w:rsid w:val="00312720"/>
    <w:rsid w:val="00312969"/>
    <w:rsid w:val="00313030"/>
    <w:rsid w:val="00316EDA"/>
    <w:rsid w:val="00316F38"/>
    <w:rsid w:val="0031706C"/>
    <w:rsid w:val="003174CB"/>
    <w:rsid w:val="00320BE9"/>
    <w:rsid w:val="00321025"/>
    <w:rsid w:val="003215FD"/>
    <w:rsid w:val="00321C26"/>
    <w:rsid w:val="00323131"/>
    <w:rsid w:val="003248A7"/>
    <w:rsid w:val="00324BF7"/>
    <w:rsid w:val="00325920"/>
    <w:rsid w:val="00325A8B"/>
    <w:rsid w:val="003279B8"/>
    <w:rsid w:val="00327A31"/>
    <w:rsid w:val="0033043B"/>
    <w:rsid w:val="003305B0"/>
    <w:rsid w:val="00332188"/>
    <w:rsid w:val="00332E79"/>
    <w:rsid w:val="00333B7C"/>
    <w:rsid w:val="0033547A"/>
    <w:rsid w:val="00336ED9"/>
    <w:rsid w:val="00337A68"/>
    <w:rsid w:val="00340AEA"/>
    <w:rsid w:val="00341060"/>
    <w:rsid w:val="0034244E"/>
    <w:rsid w:val="003437F3"/>
    <w:rsid w:val="0034431E"/>
    <w:rsid w:val="0034450B"/>
    <w:rsid w:val="003445BA"/>
    <w:rsid w:val="00344607"/>
    <w:rsid w:val="00344FF4"/>
    <w:rsid w:val="0034507B"/>
    <w:rsid w:val="00345FB6"/>
    <w:rsid w:val="00347499"/>
    <w:rsid w:val="00350105"/>
    <w:rsid w:val="00352BBA"/>
    <w:rsid w:val="00353DE7"/>
    <w:rsid w:val="0035487E"/>
    <w:rsid w:val="00354940"/>
    <w:rsid w:val="00354BD9"/>
    <w:rsid w:val="00355178"/>
    <w:rsid w:val="003565D2"/>
    <w:rsid w:val="003566A8"/>
    <w:rsid w:val="00356A28"/>
    <w:rsid w:val="00357169"/>
    <w:rsid w:val="00360056"/>
    <w:rsid w:val="00360486"/>
    <w:rsid w:val="00361F38"/>
    <w:rsid w:val="00361FB3"/>
    <w:rsid w:val="003627AD"/>
    <w:rsid w:val="003629F1"/>
    <w:rsid w:val="003645FB"/>
    <w:rsid w:val="00365309"/>
    <w:rsid w:val="003668EA"/>
    <w:rsid w:val="00366CD0"/>
    <w:rsid w:val="00366CD1"/>
    <w:rsid w:val="00367051"/>
    <w:rsid w:val="00370197"/>
    <w:rsid w:val="00370C50"/>
    <w:rsid w:val="00370E72"/>
    <w:rsid w:val="0037189E"/>
    <w:rsid w:val="003721DF"/>
    <w:rsid w:val="003725D3"/>
    <w:rsid w:val="003725DC"/>
    <w:rsid w:val="00373449"/>
    <w:rsid w:val="00373ADB"/>
    <w:rsid w:val="0037457D"/>
    <w:rsid w:val="00374714"/>
    <w:rsid w:val="00374CBA"/>
    <w:rsid w:val="00375546"/>
    <w:rsid w:val="00376143"/>
    <w:rsid w:val="003762B3"/>
    <w:rsid w:val="00376B87"/>
    <w:rsid w:val="00376EF7"/>
    <w:rsid w:val="00377494"/>
    <w:rsid w:val="0038023E"/>
    <w:rsid w:val="00381845"/>
    <w:rsid w:val="00381B0F"/>
    <w:rsid w:val="00381D63"/>
    <w:rsid w:val="0038229C"/>
    <w:rsid w:val="00382D16"/>
    <w:rsid w:val="00382F0F"/>
    <w:rsid w:val="0038379B"/>
    <w:rsid w:val="00384632"/>
    <w:rsid w:val="00384B8C"/>
    <w:rsid w:val="00385369"/>
    <w:rsid w:val="0038570E"/>
    <w:rsid w:val="003866D1"/>
    <w:rsid w:val="00386C9D"/>
    <w:rsid w:val="00391D3B"/>
    <w:rsid w:val="00392962"/>
    <w:rsid w:val="00393673"/>
    <w:rsid w:val="00393E79"/>
    <w:rsid w:val="00394476"/>
    <w:rsid w:val="003945B2"/>
    <w:rsid w:val="0039476C"/>
    <w:rsid w:val="00394991"/>
    <w:rsid w:val="00394C4C"/>
    <w:rsid w:val="0039648B"/>
    <w:rsid w:val="003969AD"/>
    <w:rsid w:val="003979B0"/>
    <w:rsid w:val="00397EA1"/>
    <w:rsid w:val="003A294D"/>
    <w:rsid w:val="003A2C1B"/>
    <w:rsid w:val="003A2CF5"/>
    <w:rsid w:val="003A341B"/>
    <w:rsid w:val="003A43E0"/>
    <w:rsid w:val="003A454B"/>
    <w:rsid w:val="003A46D6"/>
    <w:rsid w:val="003A7174"/>
    <w:rsid w:val="003A735B"/>
    <w:rsid w:val="003B0A60"/>
    <w:rsid w:val="003B1641"/>
    <w:rsid w:val="003B1A9F"/>
    <w:rsid w:val="003B1F85"/>
    <w:rsid w:val="003B2BC6"/>
    <w:rsid w:val="003B4AEF"/>
    <w:rsid w:val="003B51F9"/>
    <w:rsid w:val="003B68C1"/>
    <w:rsid w:val="003B7B1F"/>
    <w:rsid w:val="003C03CF"/>
    <w:rsid w:val="003C0E36"/>
    <w:rsid w:val="003C0E8F"/>
    <w:rsid w:val="003C1412"/>
    <w:rsid w:val="003C1EF5"/>
    <w:rsid w:val="003C2A81"/>
    <w:rsid w:val="003C38DC"/>
    <w:rsid w:val="003C3C9A"/>
    <w:rsid w:val="003C4022"/>
    <w:rsid w:val="003C4ED0"/>
    <w:rsid w:val="003C5123"/>
    <w:rsid w:val="003C513B"/>
    <w:rsid w:val="003C60D3"/>
    <w:rsid w:val="003C7CF8"/>
    <w:rsid w:val="003D1055"/>
    <w:rsid w:val="003D11A7"/>
    <w:rsid w:val="003D186C"/>
    <w:rsid w:val="003D20F1"/>
    <w:rsid w:val="003D243F"/>
    <w:rsid w:val="003D3250"/>
    <w:rsid w:val="003D32D7"/>
    <w:rsid w:val="003D449D"/>
    <w:rsid w:val="003D49F8"/>
    <w:rsid w:val="003D5398"/>
    <w:rsid w:val="003D55B2"/>
    <w:rsid w:val="003D5E9B"/>
    <w:rsid w:val="003D6533"/>
    <w:rsid w:val="003D6F1B"/>
    <w:rsid w:val="003D78D7"/>
    <w:rsid w:val="003D7C3C"/>
    <w:rsid w:val="003E02F5"/>
    <w:rsid w:val="003E1B74"/>
    <w:rsid w:val="003E2F07"/>
    <w:rsid w:val="003E37BD"/>
    <w:rsid w:val="003E3933"/>
    <w:rsid w:val="003E4DFA"/>
    <w:rsid w:val="003E50E2"/>
    <w:rsid w:val="003E5876"/>
    <w:rsid w:val="003E66C5"/>
    <w:rsid w:val="003E679C"/>
    <w:rsid w:val="003F0594"/>
    <w:rsid w:val="003F0890"/>
    <w:rsid w:val="003F1686"/>
    <w:rsid w:val="003F1E37"/>
    <w:rsid w:val="003F1E80"/>
    <w:rsid w:val="003F2682"/>
    <w:rsid w:val="003F37E8"/>
    <w:rsid w:val="003F4EB2"/>
    <w:rsid w:val="003F690E"/>
    <w:rsid w:val="003F6EE6"/>
    <w:rsid w:val="003F72A3"/>
    <w:rsid w:val="00401BA2"/>
    <w:rsid w:val="00402355"/>
    <w:rsid w:val="004029B4"/>
    <w:rsid w:val="00403A55"/>
    <w:rsid w:val="00403BD2"/>
    <w:rsid w:val="00403CA8"/>
    <w:rsid w:val="004042A8"/>
    <w:rsid w:val="00404D95"/>
    <w:rsid w:val="00405763"/>
    <w:rsid w:val="0040584C"/>
    <w:rsid w:val="0040587C"/>
    <w:rsid w:val="00406D1D"/>
    <w:rsid w:val="0040723D"/>
    <w:rsid w:val="004079A4"/>
    <w:rsid w:val="004079FE"/>
    <w:rsid w:val="00407F3C"/>
    <w:rsid w:val="00410AD3"/>
    <w:rsid w:val="00411812"/>
    <w:rsid w:val="00412D02"/>
    <w:rsid w:val="0041555D"/>
    <w:rsid w:val="00416973"/>
    <w:rsid w:val="00416D76"/>
    <w:rsid w:val="004170CC"/>
    <w:rsid w:val="00420373"/>
    <w:rsid w:val="00420A46"/>
    <w:rsid w:val="0042269F"/>
    <w:rsid w:val="0042306A"/>
    <w:rsid w:val="00423F44"/>
    <w:rsid w:val="004240EF"/>
    <w:rsid w:val="004257D4"/>
    <w:rsid w:val="00425EF8"/>
    <w:rsid w:val="004277BC"/>
    <w:rsid w:val="004304A2"/>
    <w:rsid w:val="0043089F"/>
    <w:rsid w:val="00431277"/>
    <w:rsid w:val="00431457"/>
    <w:rsid w:val="00431D69"/>
    <w:rsid w:val="00431DE3"/>
    <w:rsid w:val="00432681"/>
    <w:rsid w:val="00432AAC"/>
    <w:rsid w:val="0043327D"/>
    <w:rsid w:val="00434B86"/>
    <w:rsid w:val="00434E16"/>
    <w:rsid w:val="004364C3"/>
    <w:rsid w:val="00436525"/>
    <w:rsid w:val="00436754"/>
    <w:rsid w:val="0043697C"/>
    <w:rsid w:val="00440F23"/>
    <w:rsid w:val="0044150D"/>
    <w:rsid w:val="004415E6"/>
    <w:rsid w:val="004425AD"/>
    <w:rsid w:val="00445581"/>
    <w:rsid w:val="00445B1D"/>
    <w:rsid w:val="004477CE"/>
    <w:rsid w:val="004502B1"/>
    <w:rsid w:val="00450873"/>
    <w:rsid w:val="00451811"/>
    <w:rsid w:val="00451F6C"/>
    <w:rsid w:val="004520EB"/>
    <w:rsid w:val="00452220"/>
    <w:rsid w:val="00452AC4"/>
    <w:rsid w:val="00452EF9"/>
    <w:rsid w:val="00453806"/>
    <w:rsid w:val="00453F27"/>
    <w:rsid w:val="00454481"/>
    <w:rsid w:val="00455A9B"/>
    <w:rsid w:val="00457E07"/>
    <w:rsid w:val="00461241"/>
    <w:rsid w:val="0046179E"/>
    <w:rsid w:val="004647C2"/>
    <w:rsid w:val="00464EB2"/>
    <w:rsid w:val="00466409"/>
    <w:rsid w:val="004668DD"/>
    <w:rsid w:val="00466AC6"/>
    <w:rsid w:val="00466FEB"/>
    <w:rsid w:val="004672DE"/>
    <w:rsid w:val="0046787E"/>
    <w:rsid w:val="0047100E"/>
    <w:rsid w:val="00472E2C"/>
    <w:rsid w:val="004733BE"/>
    <w:rsid w:val="0047396C"/>
    <w:rsid w:val="00473C35"/>
    <w:rsid w:val="00473C76"/>
    <w:rsid w:val="00474E8C"/>
    <w:rsid w:val="004750C5"/>
    <w:rsid w:val="004755FC"/>
    <w:rsid w:val="00475B89"/>
    <w:rsid w:val="00476174"/>
    <w:rsid w:val="00477197"/>
    <w:rsid w:val="00477869"/>
    <w:rsid w:val="00477D55"/>
    <w:rsid w:val="004801FF"/>
    <w:rsid w:val="00481203"/>
    <w:rsid w:val="00481488"/>
    <w:rsid w:val="0048663E"/>
    <w:rsid w:val="004869EB"/>
    <w:rsid w:val="00486E7B"/>
    <w:rsid w:val="0048757D"/>
    <w:rsid w:val="004877BE"/>
    <w:rsid w:val="004901C4"/>
    <w:rsid w:val="0049054A"/>
    <w:rsid w:val="00491CCD"/>
    <w:rsid w:val="004925A6"/>
    <w:rsid w:val="0049313B"/>
    <w:rsid w:val="00493F5F"/>
    <w:rsid w:val="00494110"/>
    <w:rsid w:val="00494DA6"/>
    <w:rsid w:val="00495A19"/>
    <w:rsid w:val="00496937"/>
    <w:rsid w:val="0049733B"/>
    <w:rsid w:val="004A08E1"/>
    <w:rsid w:val="004A0BA7"/>
    <w:rsid w:val="004A0E93"/>
    <w:rsid w:val="004A112F"/>
    <w:rsid w:val="004A13DE"/>
    <w:rsid w:val="004A22E8"/>
    <w:rsid w:val="004A2A6D"/>
    <w:rsid w:val="004A3D96"/>
    <w:rsid w:val="004A4013"/>
    <w:rsid w:val="004A40FB"/>
    <w:rsid w:val="004A4436"/>
    <w:rsid w:val="004A4E94"/>
    <w:rsid w:val="004A6516"/>
    <w:rsid w:val="004A728C"/>
    <w:rsid w:val="004B08D0"/>
    <w:rsid w:val="004B15E9"/>
    <w:rsid w:val="004B1B1A"/>
    <w:rsid w:val="004B1F7F"/>
    <w:rsid w:val="004B243E"/>
    <w:rsid w:val="004B27A6"/>
    <w:rsid w:val="004B4269"/>
    <w:rsid w:val="004B44BA"/>
    <w:rsid w:val="004B4EC7"/>
    <w:rsid w:val="004B6139"/>
    <w:rsid w:val="004B642C"/>
    <w:rsid w:val="004B74F4"/>
    <w:rsid w:val="004B7989"/>
    <w:rsid w:val="004C013C"/>
    <w:rsid w:val="004C06FE"/>
    <w:rsid w:val="004C3CC2"/>
    <w:rsid w:val="004C3D62"/>
    <w:rsid w:val="004C6B23"/>
    <w:rsid w:val="004C6D2E"/>
    <w:rsid w:val="004C7923"/>
    <w:rsid w:val="004D032D"/>
    <w:rsid w:val="004D0859"/>
    <w:rsid w:val="004D0EA6"/>
    <w:rsid w:val="004D2770"/>
    <w:rsid w:val="004D27BF"/>
    <w:rsid w:val="004D2FC9"/>
    <w:rsid w:val="004D363C"/>
    <w:rsid w:val="004D3BB2"/>
    <w:rsid w:val="004D4D78"/>
    <w:rsid w:val="004D50C7"/>
    <w:rsid w:val="004E03C3"/>
    <w:rsid w:val="004E0C9A"/>
    <w:rsid w:val="004E247A"/>
    <w:rsid w:val="004E2B80"/>
    <w:rsid w:val="004E42D0"/>
    <w:rsid w:val="004E4C42"/>
    <w:rsid w:val="004E52FB"/>
    <w:rsid w:val="004E58BF"/>
    <w:rsid w:val="004E59AD"/>
    <w:rsid w:val="004E7090"/>
    <w:rsid w:val="004F0B6D"/>
    <w:rsid w:val="004F1C39"/>
    <w:rsid w:val="004F1CC4"/>
    <w:rsid w:val="004F2569"/>
    <w:rsid w:val="004F2701"/>
    <w:rsid w:val="004F3CA6"/>
    <w:rsid w:val="004F4815"/>
    <w:rsid w:val="004F4ADD"/>
    <w:rsid w:val="004F609C"/>
    <w:rsid w:val="004F71C3"/>
    <w:rsid w:val="004F7CA8"/>
    <w:rsid w:val="00500012"/>
    <w:rsid w:val="00500791"/>
    <w:rsid w:val="00501593"/>
    <w:rsid w:val="005017DE"/>
    <w:rsid w:val="00503405"/>
    <w:rsid w:val="0050429E"/>
    <w:rsid w:val="00504C41"/>
    <w:rsid w:val="0050787E"/>
    <w:rsid w:val="00507EE3"/>
    <w:rsid w:val="00510461"/>
    <w:rsid w:val="00510637"/>
    <w:rsid w:val="00510CFC"/>
    <w:rsid w:val="00510F6C"/>
    <w:rsid w:val="00511DC3"/>
    <w:rsid w:val="00512691"/>
    <w:rsid w:val="00512AE8"/>
    <w:rsid w:val="00513AD4"/>
    <w:rsid w:val="0051419C"/>
    <w:rsid w:val="0051526A"/>
    <w:rsid w:val="00515C4D"/>
    <w:rsid w:val="00517054"/>
    <w:rsid w:val="0052092F"/>
    <w:rsid w:val="00520E09"/>
    <w:rsid w:val="00521A3E"/>
    <w:rsid w:val="00521C18"/>
    <w:rsid w:val="00522313"/>
    <w:rsid w:val="005228A3"/>
    <w:rsid w:val="00522E23"/>
    <w:rsid w:val="005239A3"/>
    <w:rsid w:val="00524253"/>
    <w:rsid w:val="00524EF1"/>
    <w:rsid w:val="00525053"/>
    <w:rsid w:val="005250C5"/>
    <w:rsid w:val="00525CF6"/>
    <w:rsid w:val="00527238"/>
    <w:rsid w:val="0052749E"/>
    <w:rsid w:val="00527F3F"/>
    <w:rsid w:val="00527F5B"/>
    <w:rsid w:val="005302D5"/>
    <w:rsid w:val="00530FD8"/>
    <w:rsid w:val="005313EF"/>
    <w:rsid w:val="005321F1"/>
    <w:rsid w:val="0053296C"/>
    <w:rsid w:val="005346D2"/>
    <w:rsid w:val="005366F3"/>
    <w:rsid w:val="00536C1B"/>
    <w:rsid w:val="005373E7"/>
    <w:rsid w:val="005373F8"/>
    <w:rsid w:val="00540FFE"/>
    <w:rsid w:val="0054258F"/>
    <w:rsid w:val="00543163"/>
    <w:rsid w:val="00543715"/>
    <w:rsid w:val="00544CE7"/>
    <w:rsid w:val="0054531C"/>
    <w:rsid w:val="0054764D"/>
    <w:rsid w:val="00550CCC"/>
    <w:rsid w:val="00550D26"/>
    <w:rsid w:val="00553EB4"/>
    <w:rsid w:val="00553F1F"/>
    <w:rsid w:val="00554B2E"/>
    <w:rsid w:val="00554FB3"/>
    <w:rsid w:val="00555032"/>
    <w:rsid w:val="00555506"/>
    <w:rsid w:val="005556B6"/>
    <w:rsid w:val="00556175"/>
    <w:rsid w:val="005569B8"/>
    <w:rsid w:val="00556E54"/>
    <w:rsid w:val="00560FAF"/>
    <w:rsid w:val="005611BB"/>
    <w:rsid w:val="00561F1A"/>
    <w:rsid w:val="00562D8D"/>
    <w:rsid w:val="00563930"/>
    <w:rsid w:val="00563BF2"/>
    <w:rsid w:val="00565D90"/>
    <w:rsid w:val="00566828"/>
    <w:rsid w:val="0056728A"/>
    <w:rsid w:val="00571D38"/>
    <w:rsid w:val="005748BB"/>
    <w:rsid w:val="00574970"/>
    <w:rsid w:val="00574E05"/>
    <w:rsid w:val="00577D77"/>
    <w:rsid w:val="00577F15"/>
    <w:rsid w:val="00580DAE"/>
    <w:rsid w:val="00580E98"/>
    <w:rsid w:val="00581DA9"/>
    <w:rsid w:val="005829A8"/>
    <w:rsid w:val="00583753"/>
    <w:rsid w:val="00583A6C"/>
    <w:rsid w:val="00584F73"/>
    <w:rsid w:val="00585896"/>
    <w:rsid w:val="00585940"/>
    <w:rsid w:val="00586822"/>
    <w:rsid w:val="00587233"/>
    <w:rsid w:val="005875A7"/>
    <w:rsid w:val="005876B2"/>
    <w:rsid w:val="0059012B"/>
    <w:rsid w:val="00590380"/>
    <w:rsid w:val="00590BB8"/>
    <w:rsid w:val="005924D3"/>
    <w:rsid w:val="005925B0"/>
    <w:rsid w:val="00592FEB"/>
    <w:rsid w:val="00594379"/>
    <w:rsid w:val="00594519"/>
    <w:rsid w:val="0059470A"/>
    <w:rsid w:val="00595002"/>
    <w:rsid w:val="00595A06"/>
    <w:rsid w:val="00595C85"/>
    <w:rsid w:val="005961B4"/>
    <w:rsid w:val="0059623D"/>
    <w:rsid w:val="00596FC9"/>
    <w:rsid w:val="005970EF"/>
    <w:rsid w:val="00597864"/>
    <w:rsid w:val="005A0DC6"/>
    <w:rsid w:val="005A1767"/>
    <w:rsid w:val="005A38E5"/>
    <w:rsid w:val="005A3D0C"/>
    <w:rsid w:val="005A4AC1"/>
    <w:rsid w:val="005A62B5"/>
    <w:rsid w:val="005A6306"/>
    <w:rsid w:val="005A65C1"/>
    <w:rsid w:val="005B0109"/>
    <w:rsid w:val="005B023F"/>
    <w:rsid w:val="005B0389"/>
    <w:rsid w:val="005B04A4"/>
    <w:rsid w:val="005B35E2"/>
    <w:rsid w:val="005B4C4B"/>
    <w:rsid w:val="005B4F20"/>
    <w:rsid w:val="005B507D"/>
    <w:rsid w:val="005B54BE"/>
    <w:rsid w:val="005B658F"/>
    <w:rsid w:val="005B6B6E"/>
    <w:rsid w:val="005B6EE7"/>
    <w:rsid w:val="005B7239"/>
    <w:rsid w:val="005C03EA"/>
    <w:rsid w:val="005C1027"/>
    <w:rsid w:val="005C1428"/>
    <w:rsid w:val="005C2236"/>
    <w:rsid w:val="005C3C39"/>
    <w:rsid w:val="005C42DA"/>
    <w:rsid w:val="005C4632"/>
    <w:rsid w:val="005C498C"/>
    <w:rsid w:val="005C4B20"/>
    <w:rsid w:val="005C551C"/>
    <w:rsid w:val="005C6772"/>
    <w:rsid w:val="005C7F18"/>
    <w:rsid w:val="005D2615"/>
    <w:rsid w:val="005D2CDA"/>
    <w:rsid w:val="005D38CC"/>
    <w:rsid w:val="005D4520"/>
    <w:rsid w:val="005D4C50"/>
    <w:rsid w:val="005D4C6A"/>
    <w:rsid w:val="005D767E"/>
    <w:rsid w:val="005D7D54"/>
    <w:rsid w:val="005E03F8"/>
    <w:rsid w:val="005E0D4F"/>
    <w:rsid w:val="005E1187"/>
    <w:rsid w:val="005E1FC5"/>
    <w:rsid w:val="005E2932"/>
    <w:rsid w:val="005E2DBE"/>
    <w:rsid w:val="005E3F63"/>
    <w:rsid w:val="005E410D"/>
    <w:rsid w:val="005E4503"/>
    <w:rsid w:val="005E48CA"/>
    <w:rsid w:val="005E4936"/>
    <w:rsid w:val="005E5140"/>
    <w:rsid w:val="005E6EB4"/>
    <w:rsid w:val="005F0904"/>
    <w:rsid w:val="005F1053"/>
    <w:rsid w:val="005F112B"/>
    <w:rsid w:val="005F2C4B"/>
    <w:rsid w:val="005F3B03"/>
    <w:rsid w:val="005F598E"/>
    <w:rsid w:val="005F5EAE"/>
    <w:rsid w:val="005F6008"/>
    <w:rsid w:val="005F6F7C"/>
    <w:rsid w:val="00600704"/>
    <w:rsid w:val="00601EEF"/>
    <w:rsid w:val="00602873"/>
    <w:rsid w:val="00603F80"/>
    <w:rsid w:val="00603F8F"/>
    <w:rsid w:val="00604321"/>
    <w:rsid w:val="0060452C"/>
    <w:rsid w:val="006046D3"/>
    <w:rsid w:val="0060486E"/>
    <w:rsid w:val="006050AA"/>
    <w:rsid w:val="00605487"/>
    <w:rsid w:val="00605B93"/>
    <w:rsid w:val="006064F6"/>
    <w:rsid w:val="0060739C"/>
    <w:rsid w:val="00607F69"/>
    <w:rsid w:val="006101C3"/>
    <w:rsid w:val="00611F40"/>
    <w:rsid w:val="00613B59"/>
    <w:rsid w:val="006155CF"/>
    <w:rsid w:val="0061591D"/>
    <w:rsid w:val="00616F2A"/>
    <w:rsid w:val="00620253"/>
    <w:rsid w:val="006210B4"/>
    <w:rsid w:val="0062183F"/>
    <w:rsid w:val="00624D82"/>
    <w:rsid w:val="0062528E"/>
    <w:rsid w:val="00625697"/>
    <w:rsid w:val="00625BCC"/>
    <w:rsid w:val="00627E7D"/>
    <w:rsid w:val="00630FC6"/>
    <w:rsid w:val="00632A00"/>
    <w:rsid w:val="00632A63"/>
    <w:rsid w:val="00632EC5"/>
    <w:rsid w:val="0063490E"/>
    <w:rsid w:val="00634CDB"/>
    <w:rsid w:val="00634EB7"/>
    <w:rsid w:val="00636138"/>
    <w:rsid w:val="00637D98"/>
    <w:rsid w:val="00640072"/>
    <w:rsid w:val="0064120B"/>
    <w:rsid w:val="006418D0"/>
    <w:rsid w:val="006438FE"/>
    <w:rsid w:val="0064417E"/>
    <w:rsid w:val="006442CF"/>
    <w:rsid w:val="00644989"/>
    <w:rsid w:val="00646E0F"/>
    <w:rsid w:val="00647885"/>
    <w:rsid w:val="00652CAA"/>
    <w:rsid w:val="00653D85"/>
    <w:rsid w:val="00656390"/>
    <w:rsid w:val="00656AFE"/>
    <w:rsid w:val="00656E69"/>
    <w:rsid w:val="006606DC"/>
    <w:rsid w:val="00660A7F"/>
    <w:rsid w:val="00660ADA"/>
    <w:rsid w:val="00660EF2"/>
    <w:rsid w:val="00662599"/>
    <w:rsid w:val="00662A54"/>
    <w:rsid w:val="00665A6A"/>
    <w:rsid w:val="006671C2"/>
    <w:rsid w:val="006675F4"/>
    <w:rsid w:val="00670349"/>
    <w:rsid w:val="006712CF"/>
    <w:rsid w:val="006745E1"/>
    <w:rsid w:val="006746E8"/>
    <w:rsid w:val="0067522B"/>
    <w:rsid w:val="006766E4"/>
    <w:rsid w:val="006772B1"/>
    <w:rsid w:val="00677389"/>
    <w:rsid w:val="00677E32"/>
    <w:rsid w:val="00680721"/>
    <w:rsid w:val="00681204"/>
    <w:rsid w:val="0068343C"/>
    <w:rsid w:val="006837E5"/>
    <w:rsid w:val="00685082"/>
    <w:rsid w:val="00686557"/>
    <w:rsid w:val="00686A3F"/>
    <w:rsid w:val="00690245"/>
    <w:rsid w:val="00690B74"/>
    <w:rsid w:val="006923E8"/>
    <w:rsid w:val="00692EFD"/>
    <w:rsid w:val="006948C6"/>
    <w:rsid w:val="006955AD"/>
    <w:rsid w:val="00695D5B"/>
    <w:rsid w:val="00697147"/>
    <w:rsid w:val="00697BCF"/>
    <w:rsid w:val="00697EA2"/>
    <w:rsid w:val="006A2935"/>
    <w:rsid w:val="006A2BD4"/>
    <w:rsid w:val="006A3137"/>
    <w:rsid w:val="006A3243"/>
    <w:rsid w:val="006A49C1"/>
    <w:rsid w:val="006A5464"/>
    <w:rsid w:val="006A561C"/>
    <w:rsid w:val="006A6AD1"/>
    <w:rsid w:val="006A6CFF"/>
    <w:rsid w:val="006A6EA3"/>
    <w:rsid w:val="006A6F70"/>
    <w:rsid w:val="006B18A1"/>
    <w:rsid w:val="006B1AD5"/>
    <w:rsid w:val="006B344E"/>
    <w:rsid w:val="006B3DA3"/>
    <w:rsid w:val="006B3E07"/>
    <w:rsid w:val="006B4304"/>
    <w:rsid w:val="006B44CC"/>
    <w:rsid w:val="006B628F"/>
    <w:rsid w:val="006B69DF"/>
    <w:rsid w:val="006B6E5F"/>
    <w:rsid w:val="006B7639"/>
    <w:rsid w:val="006C0363"/>
    <w:rsid w:val="006C0750"/>
    <w:rsid w:val="006C0881"/>
    <w:rsid w:val="006C252F"/>
    <w:rsid w:val="006C2BDF"/>
    <w:rsid w:val="006C54B6"/>
    <w:rsid w:val="006C5712"/>
    <w:rsid w:val="006C6722"/>
    <w:rsid w:val="006C678F"/>
    <w:rsid w:val="006C6D85"/>
    <w:rsid w:val="006D0564"/>
    <w:rsid w:val="006D0931"/>
    <w:rsid w:val="006D1573"/>
    <w:rsid w:val="006D2CF4"/>
    <w:rsid w:val="006D3153"/>
    <w:rsid w:val="006D3660"/>
    <w:rsid w:val="006D3969"/>
    <w:rsid w:val="006D4FB4"/>
    <w:rsid w:val="006D5767"/>
    <w:rsid w:val="006D6858"/>
    <w:rsid w:val="006D6F30"/>
    <w:rsid w:val="006D7072"/>
    <w:rsid w:val="006D7A64"/>
    <w:rsid w:val="006D7E6F"/>
    <w:rsid w:val="006E0040"/>
    <w:rsid w:val="006E1534"/>
    <w:rsid w:val="006E2159"/>
    <w:rsid w:val="006E245A"/>
    <w:rsid w:val="006E2938"/>
    <w:rsid w:val="006E5A02"/>
    <w:rsid w:val="006E5DA0"/>
    <w:rsid w:val="006E6578"/>
    <w:rsid w:val="006E6980"/>
    <w:rsid w:val="006E6A6D"/>
    <w:rsid w:val="006F0026"/>
    <w:rsid w:val="006F0ADD"/>
    <w:rsid w:val="006F1BDC"/>
    <w:rsid w:val="006F2E51"/>
    <w:rsid w:val="007004BE"/>
    <w:rsid w:val="00700A45"/>
    <w:rsid w:val="007022B8"/>
    <w:rsid w:val="00702E08"/>
    <w:rsid w:val="00703B4A"/>
    <w:rsid w:val="007057FB"/>
    <w:rsid w:val="007064AE"/>
    <w:rsid w:val="00706634"/>
    <w:rsid w:val="00706704"/>
    <w:rsid w:val="0070702D"/>
    <w:rsid w:val="007072E0"/>
    <w:rsid w:val="00710538"/>
    <w:rsid w:val="00710E78"/>
    <w:rsid w:val="00711285"/>
    <w:rsid w:val="00711FDB"/>
    <w:rsid w:val="007129AB"/>
    <w:rsid w:val="00713FC2"/>
    <w:rsid w:val="00714C26"/>
    <w:rsid w:val="00715370"/>
    <w:rsid w:val="00716759"/>
    <w:rsid w:val="00716F42"/>
    <w:rsid w:val="0071729C"/>
    <w:rsid w:val="007172DD"/>
    <w:rsid w:val="00717DC6"/>
    <w:rsid w:val="00720636"/>
    <w:rsid w:val="00720A1F"/>
    <w:rsid w:val="00720FAD"/>
    <w:rsid w:val="007226C7"/>
    <w:rsid w:val="00722BC7"/>
    <w:rsid w:val="00722E3F"/>
    <w:rsid w:val="00723189"/>
    <w:rsid w:val="00723395"/>
    <w:rsid w:val="0072343C"/>
    <w:rsid w:val="00723DB6"/>
    <w:rsid w:val="00724CF2"/>
    <w:rsid w:val="0072692C"/>
    <w:rsid w:val="00726BA4"/>
    <w:rsid w:val="00727BD8"/>
    <w:rsid w:val="0073060E"/>
    <w:rsid w:val="00730842"/>
    <w:rsid w:val="00730F12"/>
    <w:rsid w:val="0073188A"/>
    <w:rsid w:val="00731BD8"/>
    <w:rsid w:val="007330C0"/>
    <w:rsid w:val="0073431B"/>
    <w:rsid w:val="007346DB"/>
    <w:rsid w:val="00734E29"/>
    <w:rsid w:val="00735652"/>
    <w:rsid w:val="00735A9D"/>
    <w:rsid w:val="00735C39"/>
    <w:rsid w:val="00736162"/>
    <w:rsid w:val="00736259"/>
    <w:rsid w:val="00736980"/>
    <w:rsid w:val="00736D42"/>
    <w:rsid w:val="007379E3"/>
    <w:rsid w:val="007400A1"/>
    <w:rsid w:val="00740C98"/>
    <w:rsid w:val="00742B17"/>
    <w:rsid w:val="00743863"/>
    <w:rsid w:val="007460CA"/>
    <w:rsid w:val="00747611"/>
    <w:rsid w:val="00747B6D"/>
    <w:rsid w:val="00747D78"/>
    <w:rsid w:val="00751B26"/>
    <w:rsid w:val="00752269"/>
    <w:rsid w:val="00754082"/>
    <w:rsid w:val="00754141"/>
    <w:rsid w:val="00754A8B"/>
    <w:rsid w:val="00756187"/>
    <w:rsid w:val="007572E0"/>
    <w:rsid w:val="0075796F"/>
    <w:rsid w:val="007579F4"/>
    <w:rsid w:val="00757E2C"/>
    <w:rsid w:val="007611CD"/>
    <w:rsid w:val="00761CB4"/>
    <w:rsid w:val="0076384B"/>
    <w:rsid w:val="00763E0F"/>
    <w:rsid w:val="00764184"/>
    <w:rsid w:val="00764769"/>
    <w:rsid w:val="0076626F"/>
    <w:rsid w:val="00766AF0"/>
    <w:rsid w:val="00766E11"/>
    <w:rsid w:val="00767ACC"/>
    <w:rsid w:val="007717DD"/>
    <w:rsid w:val="00773263"/>
    <w:rsid w:val="00773E73"/>
    <w:rsid w:val="00773EF1"/>
    <w:rsid w:val="007746F4"/>
    <w:rsid w:val="00774881"/>
    <w:rsid w:val="0077497B"/>
    <w:rsid w:val="00774E4F"/>
    <w:rsid w:val="007758D9"/>
    <w:rsid w:val="00776402"/>
    <w:rsid w:val="0077794C"/>
    <w:rsid w:val="007804BA"/>
    <w:rsid w:val="0078085E"/>
    <w:rsid w:val="00781AA8"/>
    <w:rsid w:val="00781C6D"/>
    <w:rsid w:val="00782268"/>
    <w:rsid w:val="0078334B"/>
    <w:rsid w:val="00783F9C"/>
    <w:rsid w:val="00784A00"/>
    <w:rsid w:val="00784F91"/>
    <w:rsid w:val="007853DE"/>
    <w:rsid w:val="00786387"/>
    <w:rsid w:val="007864ED"/>
    <w:rsid w:val="0078654C"/>
    <w:rsid w:val="0078790F"/>
    <w:rsid w:val="00787D29"/>
    <w:rsid w:val="00791A9F"/>
    <w:rsid w:val="00791AF5"/>
    <w:rsid w:val="00792A01"/>
    <w:rsid w:val="00792E24"/>
    <w:rsid w:val="007930DB"/>
    <w:rsid w:val="00793463"/>
    <w:rsid w:val="00795195"/>
    <w:rsid w:val="00795B91"/>
    <w:rsid w:val="00795E4D"/>
    <w:rsid w:val="00796EB0"/>
    <w:rsid w:val="007A0154"/>
    <w:rsid w:val="007A06C2"/>
    <w:rsid w:val="007A15F2"/>
    <w:rsid w:val="007A1B6C"/>
    <w:rsid w:val="007A1DD2"/>
    <w:rsid w:val="007A28EC"/>
    <w:rsid w:val="007A367B"/>
    <w:rsid w:val="007A3934"/>
    <w:rsid w:val="007A3AB8"/>
    <w:rsid w:val="007A4663"/>
    <w:rsid w:val="007A4A18"/>
    <w:rsid w:val="007A5B60"/>
    <w:rsid w:val="007A6393"/>
    <w:rsid w:val="007A6CC0"/>
    <w:rsid w:val="007A70C7"/>
    <w:rsid w:val="007A74D1"/>
    <w:rsid w:val="007B545D"/>
    <w:rsid w:val="007B5F84"/>
    <w:rsid w:val="007B6AB4"/>
    <w:rsid w:val="007B7220"/>
    <w:rsid w:val="007B7E35"/>
    <w:rsid w:val="007C041E"/>
    <w:rsid w:val="007C0C71"/>
    <w:rsid w:val="007C2534"/>
    <w:rsid w:val="007C25C3"/>
    <w:rsid w:val="007C25F3"/>
    <w:rsid w:val="007C33DC"/>
    <w:rsid w:val="007C4287"/>
    <w:rsid w:val="007C448D"/>
    <w:rsid w:val="007C46E7"/>
    <w:rsid w:val="007C4992"/>
    <w:rsid w:val="007C4BCE"/>
    <w:rsid w:val="007C4CA3"/>
    <w:rsid w:val="007C5166"/>
    <w:rsid w:val="007C52C2"/>
    <w:rsid w:val="007C6A35"/>
    <w:rsid w:val="007C6E69"/>
    <w:rsid w:val="007C73F2"/>
    <w:rsid w:val="007C79B0"/>
    <w:rsid w:val="007D0893"/>
    <w:rsid w:val="007D1ED9"/>
    <w:rsid w:val="007D2164"/>
    <w:rsid w:val="007D2D06"/>
    <w:rsid w:val="007D30BC"/>
    <w:rsid w:val="007D31F7"/>
    <w:rsid w:val="007D380C"/>
    <w:rsid w:val="007D3DA1"/>
    <w:rsid w:val="007D4709"/>
    <w:rsid w:val="007D55BF"/>
    <w:rsid w:val="007D66B2"/>
    <w:rsid w:val="007D7EFB"/>
    <w:rsid w:val="007E2919"/>
    <w:rsid w:val="007E2A9F"/>
    <w:rsid w:val="007E2D2C"/>
    <w:rsid w:val="007E31FC"/>
    <w:rsid w:val="007E34AB"/>
    <w:rsid w:val="007E399B"/>
    <w:rsid w:val="007E50EE"/>
    <w:rsid w:val="007F029B"/>
    <w:rsid w:val="007F034A"/>
    <w:rsid w:val="007F064F"/>
    <w:rsid w:val="007F0680"/>
    <w:rsid w:val="007F10FE"/>
    <w:rsid w:val="007F1621"/>
    <w:rsid w:val="007F1C90"/>
    <w:rsid w:val="007F31FF"/>
    <w:rsid w:val="007F3254"/>
    <w:rsid w:val="007F5693"/>
    <w:rsid w:val="007F67F3"/>
    <w:rsid w:val="007F7F58"/>
    <w:rsid w:val="008003D0"/>
    <w:rsid w:val="0080059E"/>
    <w:rsid w:val="00800630"/>
    <w:rsid w:val="00800758"/>
    <w:rsid w:val="008024FB"/>
    <w:rsid w:val="0080298E"/>
    <w:rsid w:val="0080303E"/>
    <w:rsid w:val="00804C61"/>
    <w:rsid w:val="0080515D"/>
    <w:rsid w:val="00805F65"/>
    <w:rsid w:val="00806604"/>
    <w:rsid w:val="0080674A"/>
    <w:rsid w:val="008067B7"/>
    <w:rsid w:val="008118E3"/>
    <w:rsid w:val="00811A58"/>
    <w:rsid w:val="00814E13"/>
    <w:rsid w:val="00815815"/>
    <w:rsid w:val="00816F18"/>
    <w:rsid w:val="0081740B"/>
    <w:rsid w:val="00820BDA"/>
    <w:rsid w:val="00821B4A"/>
    <w:rsid w:val="008225B0"/>
    <w:rsid w:val="008227D0"/>
    <w:rsid w:val="00822F86"/>
    <w:rsid w:val="00823B6F"/>
    <w:rsid w:val="008249E9"/>
    <w:rsid w:val="00824F05"/>
    <w:rsid w:val="00827880"/>
    <w:rsid w:val="00827EF2"/>
    <w:rsid w:val="00832598"/>
    <w:rsid w:val="00832CFB"/>
    <w:rsid w:val="00833783"/>
    <w:rsid w:val="00833905"/>
    <w:rsid w:val="00833FE6"/>
    <w:rsid w:val="00834714"/>
    <w:rsid w:val="00834D6A"/>
    <w:rsid w:val="00836248"/>
    <w:rsid w:val="00837157"/>
    <w:rsid w:val="0083745B"/>
    <w:rsid w:val="00840EB0"/>
    <w:rsid w:val="008439AB"/>
    <w:rsid w:val="00844447"/>
    <w:rsid w:val="00844B03"/>
    <w:rsid w:val="00844CF3"/>
    <w:rsid w:val="00845C7A"/>
    <w:rsid w:val="0084750A"/>
    <w:rsid w:val="008477DF"/>
    <w:rsid w:val="0085144C"/>
    <w:rsid w:val="0085184B"/>
    <w:rsid w:val="00852C0D"/>
    <w:rsid w:val="008540B8"/>
    <w:rsid w:val="008554B3"/>
    <w:rsid w:val="008559CF"/>
    <w:rsid w:val="008572BC"/>
    <w:rsid w:val="00862828"/>
    <w:rsid w:val="0086319A"/>
    <w:rsid w:val="008637A6"/>
    <w:rsid w:val="00863A9A"/>
    <w:rsid w:val="00865394"/>
    <w:rsid w:val="00865AE0"/>
    <w:rsid w:val="008664AC"/>
    <w:rsid w:val="00866B3E"/>
    <w:rsid w:val="00867073"/>
    <w:rsid w:val="008700FF"/>
    <w:rsid w:val="00871965"/>
    <w:rsid w:val="0087199E"/>
    <w:rsid w:val="00871DD0"/>
    <w:rsid w:val="00874BC0"/>
    <w:rsid w:val="008750D2"/>
    <w:rsid w:val="00875277"/>
    <w:rsid w:val="00875588"/>
    <w:rsid w:val="008763C4"/>
    <w:rsid w:val="0087694D"/>
    <w:rsid w:val="00877B4A"/>
    <w:rsid w:val="008807B6"/>
    <w:rsid w:val="0088120B"/>
    <w:rsid w:val="00882B9C"/>
    <w:rsid w:val="00882E20"/>
    <w:rsid w:val="00884020"/>
    <w:rsid w:val="008873C4"/>
    <w:rsid w:val="00887A53"/>
    <w:rsid w:val="00887B96"/>
    <w:rsid w:val="00890169"/>
    <w:rsid w:val="00890A47"/>
    <w:rsid w:val="00890B8C"/>
    <w:rsid w:val="00891033"/>
    <w:rsid w:val="0089183A"/>
    <w:rsid w:val="00891BEF"/>
    <w:rsid w:val="00892002"/>
    <w:rsid w:val="008923ED"/>
    <w:rsid w:val="00893445"/>
    <w:rsid w:val="008935FC"/>
    <w:rsid w:val="00893CC9"/>
    <w:rsid w:val="008940AA"/>
    <w:rsid w:val="00894B56"/>
    <w:rsid w:val="008955ED"/>
    <w:rsid w:val="00895D00"/>
    <w:rsid w:val="00896B7A"/>
    <w:rsid w:val="00896C3D"/>
    <w:rsid w:val="00896C70"/>
    <w:rsid w:val="008970A2"/>
    <w:rsid w:val="00897CBC"/>
    <w:rsid w:val="00897E52"/>
    <w:rsid w:val="008A1CA1"/>
    <w:rsid w:val="008A45AB"/>
    <w:rsid w:val="008A4AF5"/>
    <w:rsid w:val="008A502C"/>
    <w:rsid w:val="008A7BAE"/>
    <w:rsid w:val="008B0321"/>
    <w:rsid w:val="008B0C8C"/>
    <w:rsid w:val="008B0D20"/>
    <w:rsid w:val="008B1A11"/>
    <w:rsid w:val="008B2492"/>
    <w:rsid w:val="008B27C6"/>
    <w:rsid w:val="008B3173"/>
    <w:rsid w:val="008B3C54"/>
    <w:rsid w:val="008B54FC"/>
    <w:rsid w:val="008B5D44"/>
    <w:rsid w:val="008B63D8"/>
    <w:rsid w:val="008B65F0"/>
    <w:rsid w:val="008B7509"/>
    <w:rsid w:val="008B7C4D"/>
    <w:rsid w:val="008C000B"/>
    <w:rsid w:val="008C0B72"/>
    <w:rsid w:val="008C0BE6"/>
    <w:rsid w:val="008C1792"/>
    <w:rsid w:val="008C4879"/>
    <w:rsid w:val="008C70EA"/>
    <w:rsid w:val="008D15A7"/>
    <w:rsid w:val="008D37AA"/>
    <w:rsid w:val="008D4C55"/>
    <w:rsid w:val="008D4D46"/>
    <w:rsid w:val="008D4E3F"/>
    <w:rsid w:val="008D5476"/>
    <w:rsid w:val="008D60A0"/>
    <w:rsid w:val="008D6A3F"/>
    <w:rsid w:val="008D74AF"/>
    <w:rsid w:val="008D79F6"/>
    <w:rsid w:val="008D7D2F"/>
    <w:rsid w:val="008E0B71"/>
    <w:rsid w:val="008E0CB8"/>
    <w:rsid w:val="008E0DA1"/>
    <w:rsid w:val="008E13C6"/>
    <w:rsid w:val="008E1F1D"/>
    <w:rsid w:val="008E3948"/>
    <w:rsid w:val="008E4B48"/>
    <w:rsid w:val="008E6121"/>
    <w:rsid w:val="008E69E7"/>
    <w:rsid w:val="008F0EE4"/>
    <w:rsid w:val="008F16D8"/>
    <w:rsid w:val="008F1A4B"/>
    <w:rsid w:val="008F1F71"/>
    <w:rsid w:val="008F2AEB"/>
    <w:rsid w:val="008F2EAF"/>
    <w:rsid w:val="008F34F0"/>
    <w:rsid w:val="008F3A7F"/>
    <w:rsid w:val="008F3BA8"/>
    <w:rsid w:val="008F3C9E"/>
    <w:rsid w:val="008F6E02"/>
    <w:rsid w:val="008F7695"/>
    <w:rsid w:val="008F7E97"/>
    <w:rsid w:val="009000A5"/>
    <w:rsid w:val="00900576"/>
    <w:rsid w:val="009025EE"/>
    <w:rsid w:val="00902768"/>
    <w:rsid w:val="00902EC9"/>
    <w:rsid w:val="009035DF"/>
    <w:rsid w:val="009050B6"/>
    <w:rsid w:val="00905307"/>
    <w:rsid w:val="00907E33"/>
    <w:rsid w:val="009105FA"/>
    <w:rsid w:val="009109ED"/>
    <w:rsid w:val="00910C24"/>
    <w:rsid w:val="00911F37"/>
    <w:rsid w:val="00911FE2"/>
    <w:rsid w:val="009128E7"/>
    <w:rsid w:val="00913095"/>
    <w:rsid w:val="009134A5"/>
    <w:rsid w:val="009142BE"/>
    <w:rsid w:val="00914736"/>
    <w:rsid w:val="0091712F"/>
    <w:rsid w:val="0091735B"/>
    <w:rsid w:val="00922000"/>
    <w:rsid w:val="0092241F"/>
    <w:rsid w:val="009243A5"/>
    <w:rsid w:val="00924F71"/>
    <w:rsid w:val="0092554E"/>
    <w:rsid w:val="00925BC1"/>
    <w:rsid w:val="00926028"/>
    <w:rsid w:val="00926952"/>
    <w:rsid w:val="00926CD0"/>
    <w:rsid w:val="00927240"/>
    <w:rsid w:val="009311EA"/>
    <w:rsid w:val="009312F3"/>
    <w:rsid w:val="00931935"/>
    <w:rsid w:val="009326C5"/>
    <w:rsid w:val="00932AAF"/>
    <w:rsid w:val="00933283"/>
    <w:rsid w:val="00933434"/>
    <w:rsid w:val="00934A20"/>
    <w:rsid w:val="00936187"/>
    <w:rsid w:val="009415C0"/>
    <w:rsid w:val="00942254"/>
    <w:rsid w:val="00942288"/>
    <w:rsid w:val="00942DF2"/>
    <w:rsid w:val="00943385"/>
    <w:rsid w:val="00944301"/>
    <w:rsid w:val="00944756"/>
    <w:rsid w:val="00945ADD"/>
    <w:rsid w:val="00951ACA"/>
    <w:rsid w:val="00951C62"/>
    <w:rsid w:val="009537E6"/>
    <w:rsid w:val="00954711"/>
    <w:rsid w:val="00954AA9"/>
    <w:rsid w:val="00954BF6"/>
    <w:rsid w:val="00955EED"/>
    <w:rsid w:val="0095644B"/>
    <w:rsid w:val="009572A2"/>
    <w:rsid w:val="00957CA9"/>
    <w:rsid w:val="0096032D"/>
    <w:rsid w:val="00960D30"/>
    <w:rsid w:val="009619A4"/>
    <w:rsid w:val="00961BC2"/>
    <w:rsid w:val="00962861"/>
    <w:rsid w:val="009633C0"/>
    <w:rsid w:val="0096403D"/>
    <w:rsid w:val="00964952"/>
    <w:rsid w:val="00964B97"/>
    <w:rsid w:val="00965152"/>
    <w:rsid w:val="00965516"/>
    <w:rsid w:val="00967A1F"/>
    <w:rsid w:val="00967B81"/>
    <w:rsid w:val="009704BC"/>
    <w:rsid w:val="00970AC1"/>
    <w:rsid w:val="00970BDD"/>
    <w:rsid w:val="00971E63"/>
    <w:rsid w:val="00972816"/>
    <w:rsid w:val="00972B9A"/>
    <w:rsid w:val="009734B9"/>
    <w:rsid w:val="00975CC8"/>
    <w:rsid w:val="009777D9"/>
    <w:rsid w:val="009807ED"/>
    <w:rsid w:val="009808C6"/>
    <w:rsid w:val="0098220D"/>
    <w:rsid w:val="009824CC"/>
    <w:rsid w:val="009825F8"/>
    <w:rsid w:val="00984432"/>
    <w:rsid w:val="009859EB"/>
    <w:rsid w:val="009863E0"/>
    <w:rsid w:val="009867AA"/>
    <w:rsid w:val="00987E29"/>
    <w:rsid w:val="00987ED0"/>
    <w:rsid w:val="009901DE"/>
    <w:rsid w:val="0099046F"/>
    <w:rsid w:val="0099092A"/>
    <w:rsid w:val="00992E84"/>
    <w:rsid w:val="00993AD3"/>
    <w:rsid w:val="00993B1A"/>
    <w:rsid w:val="00993B25"/>
    <w:rsid w:val="009946CB"/>
    <w:rsid w:val="00994705"/>
    <w:rsid w:val="0099478E"/>
    <w:rsid w:val="0099553C"/>
    <w:rsid w:val="0099661A"/>
    <w:rsid w:val="00996D85"/>
    <w:rsid w:val="0099717D"/>
    <w:rsid w:val="0099755F"/>
    <w:rsid w:val="009A04BB"/>
    <w:rsid w:val="009A0C42"/>
    <w:rsid w:val="009A0C56"/>
    <w:rsid w:val="009A17F9"/>
    <w:rsid w:val="009A1800"/>
    <w:rsid w:val="009A23F4"/>
    <w:rsid w:val="009A3384"/>
    <w:rsid w:val="009A366C"/>
    <w:rsid w:val="009A4B6E"/>
    <w:rsid w:val="009A6632"/>
    <w:rsid w:val="009A6665"/>
    <w:rsid w:val="009A6B10"/>
    <w:rsid w:val="009A75A6"/>
    <w:rsid w:val="009A7B08"/>
    <w:rsid w:val="009B0491"/>
    <w:rsid w:val="009B07FE"/>
    <w:rsid w:val="009B132B"/>
    <w:rsid w:val="009B141F"/>
    <w:rsid w:val="009B1683"/>
    <w:rsid w:val="009B2253"/>
    <w:rsid w:val="009B32C3"/>
    <w:rsid w:val="009B3955"/>
    <w:rsid w:val="009B4760"/>
    <w:rsid w:val="009B53BF"/>
    <w:rsid w:val="009B5CAE"/>
    <w:rsid w:val="009B5D70"/>
    <w:rsid w:val="009B6741"/>
    <w:rsid w:val="009B6C11"/>
    <w:rsid w:val="009B6F0A"/>
    <w:rsid w:val="009C00AD"/>
    <w:rsid w:val="009C07AD"/>
    <w:rsid w:val="009C2ED7"/>
    <w:rsid w:val="009C3929"/>
    <w:rsid w:val="009C3FD7"/>
    <w:rsid w:val="009C4144"/>
    <w:rsid w:val="009C4240"/>
    <w:rsid w:val="009C4339"/>
    <w:rsid w:val="009C650B"/>
    <w:rsid w:val="009C668C"/>
    <w:rsid w:val="009C6692"/>
    <w:rsid w:val="009C7172"/>
    <w:rsid w:val="009C7AF3"/>
    <w:rsid w:val="009D00A9"/>
    <w:rsid w:val="009D013C"/>
    <w:rsid w:val="009D01A6"/>
    <w:rsid w:val="009D04BF"/>
    <w:rsid w:val="009D0842"/>
    <w:rsid w:val="009D08F1"/>
    <w:rsid w:val="009D0C4C"/>
    <w:rsid w:val="009D201A"/>
    <w:rsid w:val="009D39A0"/>
    <w:rsid w:val="009D5997"/>
    <w:rsid w:val="009D6AF0"/>
    <w:rsid w:val="009D6D22"/>
    <w:rsid w:val="009D7A83"/>
    <w:rsid w:val="009D7F9F"/>
    <w:rsid w:val="009E05C7"/>
    <w:rsid w:val="009E1BED"/>
    <w:rsid w:val="009E20D0"/>
    <w:rsid w:val="009E2EEB"/>
    <w:rsid w:val="009E2FE5"/>
    <w:rsid w:val="009E365F"/>
    <w:rsid w:val="009E39CC"/>
    <w:rsid w:val="009E3EA1"/>
    <w:rsid w:val="009E4577"/>
    <w:rsid w:val="009E46DC"/>
    <w:rsid w:val="009E4BC1"/>
    <w:rsid w:val="009E4F85"/>
    <w:rsid w:val="009E58C3"/>
    <w:rsid w:val="009E7771"/>
    <w:rsid w:val="009F050D"/>
    <w:rsid w:val="009F2F00"/>
    <w:rsid w:val="009F5934"/>
    <w:rsid w:val="009F5E2F"/>
    <w:rsid w:val="009F5F30"/>
    <w:rsid w:val="009F6F15"/>
    <w:rsid w:val="009F7098"/>
    <w:rsid w:val="009F7FA1"/>
    <w:rsid w:val="00A0021D"/>
    <w:rsid w:val="00A00B70"/>
    <w:rsid w:val="00A02177"/>
    <w:rsid w:val="00A03258"/>
    <w:rsid w:val="00A03F34"/>
    <w:rsid w:val="00A04406"/>
    <w:rsid w:val="00A046F9"/>
    <w:rsid w:val="00A101BA"/>
    <w:rsid w:val="00A10DA2"/>
    <w:rsid w:val="00A117BE"/>
    <w:rsid w:val="00A12653"/>
    <w:rsid w:val="00A140AF"/>
    <w:rsid w:val="00A148A5"/>
    <w:rsid w:val="00A15910"/>
    <w:rsid w:val="00A15DE7"/>
    <w:rsid w:val="00A1635A"/>
    <w:rsid w:val="00A16977"/>
    <w:rsid w:val="00A16B7D"/>
    <w:rsid w:val="00A20857"/>
    <w:rsid w:val="00A21081"/>
    <w:rsid w:val="00A212BB"/>
    <w:rsid w:val="00A21F42"/>
    <w:rsid w:val="00A22B2C"/>
    <w:rsid w:val="00A22BE5"/>
    <w:rsid w:val="00A22BF7"/>
    <w:rsid w:val="00A23C33"/>
    <w:rsid w:val="00A23E05"/>
    <w:rsid w:val="00A24FBA"/>
    <w:rsid w:val="00A256AE"/>
    <w:rsid w:val="00A268F8"/>
    <w:rsid w:val="00A3003F"/>
    <w:rsid w:val="00A310E7"/>
    <w:rsid w:val="00A3158C"/>
    <w:rsid w:val="00A31606"/>
    <w:rsid w:val="00A318A6"/>
    <w:rsid w:val="00A323CC"/>
    <w:rsid w:val="00A32BDD"/>
    <w:rsid w:val="00A33442"/>
    <w:rsid w:val="00A337A4"/>
    <w:rsid w:val="00A33E48"/>
    <w:rsid w:val="00A34C0F"/>
    <w:rsid w:val="00A351DA"/>
    <w:rsid w:val="00A361F2"/>
    <w:rsid w:val="00A3681A"/>
    <w:rsid w:val="00A36A41"/>
    <w:rsid w:val="00A37E00"/>
    <w:rsid w:val="00A40D9F"/>
    <w:rsid w:val="00A4127D"/>
    <w:rsid w:val="00A422C8"/>
    <w:rsid w:val="00A43575"/>
    <w:rsid w:val="00A435E9"/>
    <w:rsid w:val="00A436E4"/>
    <w:rsid w:val="00A43E26"/>
    <w:rsid w:val="00A44056"/>
    <w:rsid w:val="00A44380"/>
    <w:rsid w:val="00A44824"/>
    <w:rsid w:val="00A448BD"/>
    <w:rsid w:val="00A44C2F"/>
    <w:rsid w:val="00A44ECC"/>
    <w:rsid w:val="00A44EE9"/>
    <w:rsid w:val="00A4533F"/>
    <w:rsid w:val="00A45A7D"/>
    <w:rsid w:val="00A4646C"/>
    <w:rsid w:val="00A47078"/>
    <w:rsid w:val="00A5016F"/>
    <w:rsid w:val="00A51514"/>
    <w:rsid w:val="00A51C28"/>
    <w:rsid w:val="00A52420"/>
    <w:rsid w:val="00A52424"/>
    <w:rsid w:val="00A5344F"/>
    <w:rsid w:val="00A54403"/>
    <w:rsid w:val="00A548A6"/>
    <w:rsid w:val="00A549E3"/>
    <w:rsid w:val="00A562F0"/>
    <w:rsid w:val="00A57232"/>
    <w:rsid w:val="00A62631"/>
    <w:rsid w:val="00A63785"/>
    <w:rsid w:val="00A656CB"/>
    <w:rsid w:val="00A66639"/>
    <w:rsid w:val="00A67738"/>
    <w:rsid w:val="00A67B7C"/>
    <w:rsid w:val="00A705D4"/>
    <w:rsid w:val="00A706BD"/>
    <w:rsid w:val="00A70C28"/>
    <w:rsid w:val="00A70EB1"/>
    <w:rsid w:val="00A70F8C"/>
    <w:rsid w:val="00A7158C"/>
    <w:rsid w:val="00A71590"/>
    <w:rsid w:val="00A7290C"/>
    <w:rsid w:val="00A7366A"/>
    <w:rsid w:val="00A73FE8"/>
    <w:rsid w:val="00A743B4"/>
    <w:rsid w:val="00A74457"/>
    <w:rsid w:val="00A74C3B"/>
    <w:rsid w:val="00A764D6"/>
    <w:rsid w:val="00A7765B"/>
    <w:rsid w:val="00A77ACB"/>
    <w:rsid w:val="00A77E7D"/>
    <w:rsid w:val="00A77F1E"/>
    <w:rsid w:val="00A810D7"/>
    <w:rsid w:val="00A81929"/>
    <w:rsid w:val="00A8239E"/>
    <w:rsid w:val="00A82984"/>
    <w:rsid w:val="00A83D3C"/>
    <w:rsid w:val="00A84E26"/>
    <w:rsid w:val="00A853DB"/>
    <w:rsid w:val="00A864A1"/>
    <w:rsid w:val="00A865C5"/>
    <w:rsid w:val="00A866C4"/>
    <w:rsid w:val="00A8701B"/>
    <w:rsid w:val="00A87946"/>
    <w:rsid w:val="00A87E1E"/>
    <w:rsid w:val="00A904B7"/>
    <w:rsid w:val="00A9073F"/>
    <w:rsid w:val="00A9555E"/>
    <w:rsid w:val="00AA0028"/>
    <w:rsid w:val="00AA1009"/>
    <w:rsid w:val="00AA3422"/>
    <w:rsid w:val="00AA40C4"/>
    <w:rsid w:val="00AA45AC"/>
    <w:rsid w:val="00AA61E5"/>
    <w:rsid w:val="00AA7A3B"/>
    <w:rsid w:val="00AB006C"/>
    <w:rsid w:val="00AB0CA1"/>
    <w:rsid w:val="00AB247C"/>
    <w:rsid w:val="00AB2524"/>
    <w:rsid w:val="00AB441C"/>
    <w:rsid w:val="00AB4577"/>
    <w:rsid w:val="00AB5E42"/>
    <w:rsid w:val="00AB627D"/>
    <w:rsid w:val="00AB6609"/>
    <w:rsid w:val="00AB6970"/>
    <w:rsid w:val="00AB69F3"/>
    <w:rsid w:val="00AB6A0F"/>
    <w:rsid w:val="00AC0D42"/>
    <w:rsid w:val="00AC14B4"/>
    <w:rsid w:val="00AC2209"/>
    <w:rsid w:val="00AC4766"/>
    <w:rsid w:val="00AC5059"/>
    <w:rsid w:val="00AC537C"/>
    <w:rsid w:val="00AC618B"/>
    <w:rsid w:val="00AD169C"/>
    <w:rsid w:val="00AD2D2A"/>
    <w:rsid w:val="00AD354E"/>
    <w:rsid w:val="00AD3AEA"/>
    <w:rsid w:val="00AD43FD"/>
    <w:rsid w:val="00AD4828"/>
    <w:rsid w:val="00AE23B4"/>
    <w:rsid w:val="00AE32AD"/>
    <w:rsid w:val="00AE3D7D"/>
    <w:rsid w:val="00AE4666"/>
    <w:rsid w:val="00AE54B6"/>
    <w:rsid w:val="00AE617C"/>
    <w:rsid w:val="00AE65E3"/>
    <w:rsid w:val="00AE675E"/>
    <w:rsid w:val="00AE79B7"/>
    <w:rsid w:val="00AE7B3E"/>
    <w:rsid w:val="00AF0C88"/>
    <w:rsid w:val="00AF1258"/>
    <w:rsid w:val="00AF1583"/>
    <w:rsid w:val="00AF1FB9"/>
    <w:rsid w:val="00AF22A6"/>
    <w:rsid w:val="00AF3026"/>
    <w:rsid w:val="00AF3039"/>
    <w:rsid w:val="00AF5991"/>
    <w:rsid w:val="00AF77DA"/>
    <w:rsid w:val="00AF7884"/>
    <w:rsid w:val="00B01B60"/>
    <w:rsid w:val="00B01D54"/>
    <w:rsid w:val="00B023A4"/>
    <w:rsid w:val="00B02A71"/>
    <w:rsid w:val="00B042A0"/>
    <w:rsid w:val="00B0468F"/>
    <w:rsid w:val="00B051DC"/>
    <w:rsid w:val="00B05F06"/>
    <w:rsid w:val="00B066A0"/>
    <w:rsid w:val="00B066AE"/>
    <w:rsid w:val="00B06CC5"/>
    <w:rsid w:val="00B0725C"/>
    <w:rsid w:val="00B11D95"/>
    <w:rsid w:val="00B12489"/>
    <w:rsid w:val="00B12FA8"/>
    <w:rsid w:val="00B13838"/>
    <w:rsid w:val="00B14CB0"/>
    <w:rsid w:val="00B151D4"/>
    <w:rsid w:val="00B17217"/>
    <w:rsid w:val="00B179A2"/>
    <w:rsid w:val="00B17A98"/>
    <w:rsid w:val="00B17B64"/>
    <w:rsid w:val="00B206CB"/>
    <w:rsid w:val="00B20792"/>
    <w:rsid w:val="00B2080E"/>
    <w:rsid w:val="00B20B15"/>
    <w:rsid w:val="00B2222C"/>
    <w:rsid w:val="00B22666"/>
    <w:rsid w:val="00B228A8"/>
    <w:rsid w:val="00B22F23"/>
    <w:rsid w:val="00B23676"/>
    <w:rsid w:val="00B25848"/>
    <w:rsid w:val="00B25CCA"/>
    <w:rsid w:val="00B26880"/>
    <w:rsid w:val="00B26ED5"/>
    <w:rsid w:val="00B3216B"/>
    <w:rsid w:val="00B342F8"/>
    <w:rsid w:val="00B34610"/>
    <w:rsid w:val="00B34B75"/>
    <w:rsid w:val="00B34E4F"/>
    <w:rsid w:val="00B35C5C"/>
    <w:rsid w:val="00B37286"/>
    <w:rsid w:val="00B373ED"/>
    <w:rsid w:val="00B37AF4"/>
    <w:rsid w:val="00B37D2A"/>
    <w:rsid w:val="00B40795"/>
    <w:rsid w:val="00B40E00"/>
    <w:rsid w:val="00B41194"/>
    <w:rsid w:val="00B414F4"/>
    <w:rsid w:val="00B41DBC"/>
    <w:rsid w:val="00B42378"/>
    <w:rsid w:val="00B429C7"/>
    <w:rsid w:val="00B42D34"/>
    <w:rsid w:val="00B44181"/>
    <w:rsid w:val="00B44956"/>
    <w:rsid w:val="00B44F64"/>
    <w:rsid w:val="00B4592F"/>
    <w:rsid w:val="00B45B13"/>
    <w:rsid w:val="00B4604D"/>
    <w:rsid w:val="00B464A0"/>
    <w:rsid w:val="00B470A0"/>
    <w:rsid w:val="00B47849"/>
    <w:rsid w:val="00B47EDF"/>
    <w:rsid w:val="00B534EF"/>
    <w:rsid w:val="00B53545"/>
    <w:rsid w:val="00B553CC"/>
    <w:rsid w:val="00B56794"/>
    <w:rsid w:val="00B5686C"/>
    <w:rsid w:val="00B577DE"/>
    <w:rsid w:val="00B57DF4"/>
    <w:rsid w:val="00B60070"/>
    <w:rsid w:val="00B6055E"/>
    <w:rsid w:val="00B60C99"/>
    <w:rsid w:val="00B61526"/>
    <w:rsid w:val="00B615F5"/>
    <w:rsid w:val="00B6273D"/>
    <w:rsid w:val="00B659C4"/>
    <w:rsid w:val="00B6663D"/>
    <w:rsid w:val="00B66A74"/>
    <w:rsid w:val="00B66D46"/>
    <w:rsid w:val="00B67600"/>
    <w:rsid w:val="00B713B4"/>
    <w:rsid w:val="00B719A3"/>
    <w:rsid w:val="00B71D64"/>
    <w:rsid w:val="00B71F06"/>
    <w:rsid w:val="00B72FCC"/>
    <w:rsid w:val="00B73749"/>
    <w:rsid w:val="00B74151"/>
    <w:rsid w:val="00B74E05"/>
    <w:rsid w:val="00B75464"/>
    <w:rsid w:val="00B75AFA"/>
    <w:rsid w:val="00B76419"/>
    <w:rsid w:val="00B8027C"/>
    <w:rsid w:val="00B80B9C"/>
    <w:rsid w:val="00B80C7A"/>
    <w:rsid w:val="00B81954"/>
    <w:rsid w:val="00B8209D"/>
    <w:rsid w:val="00B82E4F"/>
    <w:rsid w:val="00B8312A"/>
    <w:rsid w:val="00B84F51"/>
    <w:rsid w:val="00B855F4"/>
    <w:rsid w:val="00B85DA9"/>
    <w:rsid w:val="00B90548"/>
    <w:rsid w:val="00B90F08"/>
    <w:rsid w:val="00B91B06"/>
    <w:rsid w:val="00B92D60"/>
    <w:rsid w:val="00B95902"/>
    <w:rsid w:val="00B9739A"/>
    <w:rsid w:val="00BA026C"/>
    <w:rsid w:val="00BA04D0"/>
    <w:rsid w:val="00BA068A"/>
    <w:rsid w:val="00BA0E19"/>
    <w:rsid w:val="00BA0EF1"/>
    <w:rsid w:val="00BA1435"/>
    <w:rsid w:val="00BA15CA"/>
    <w:rsid w:val="00BA42AF"/>
    <w:rsid w:val="00BA4DBA"/>
    <w:rsid w:val="00BA527A"/>
    <w:rsid w:val="00BA5BEA"/>
    <w:rsid w:val="00BA772F"/>
    <w:rsid w:val="00BB046F"/>
    <w:rsid w:val="00BB115A"/>
    <w:rsid w:val="00BB1AE1"/>
    <w:rsid w:val="00BB2597"/>
    <w:rsid w:val="00BB2F66"/>
    <w:rsid w:val="00BB3636"/>
    <w:rsid w:val="00BB3F3B"/>
    <w:rsid w:val="00BB4D77"/>
    <w:rsid w:val="00BB4FAC"/>
    <w:rsid w:val="00BB5DDB"/>
    <w:rsid w:val="00BB6A71"/>
    <w:rsid w:val="00BB7EC5"/>
    <w:rsid w:val="00BC034B"/>
    <w:rsid w:val="00BC1B37"/>
    <w:rsid w:val="00BC3DD3"/>
    <w:rsid w:val="00BC6070"/>
    <w:rsid w:val="00BC60DD"/>
    <w:rsid w:val="00BC61D5"/>
    <w:rsid w:val="00BC6C89"/>
    <w:rsid w:val="00BC7923"/>
    <w:rsid w:val="00BD0EC5"/>
    <w:rsid w:val="00BD136F"/>
    <w:rsid w:val="00BD2239"/>
    <w:rsid w:val="00BD26D9"/>
    <w:rsid w:val="00BD28F7"/>
    <w:rsid w:val="00BD3921"/>
    <w:rsid w:val="00BD405B"/>
    <w:rsid w:val="00BD4166"/>
    <w:rsid w:val="00BD423A"/>
    <w:rsid w:val="00BD4801"/>
    <w:rsid w:val="00BD48F1"/>
    <w:rsid w:val="00BD54B2"/>
    <w:rsid w:val="00BD7340"/>
    <w:rsid w:val="00BE0876"/>
    <w:rsid w:val="00BE213C"/>
    <w:rsid w:val="00BE2275"/>
    <w:rsid w:val="00BE3B90"/>
    <w:rsid w:val="00BE3E65"/>
    <w:rsid w:val="00BE4AF0"/>
    <w:rsid w:val="00BE51D4"/>
    <w:rsid w:val="00BE6F3D"/>
    <w:rsid w:val="00BE71BD"/>
    <w:rsid w:val="00BE7E4B"/>
    <w:rsid w:val="00BF05AA"/>
    <w:rsid w:val="00BF12A8"/>
    <w:rsid w:val="00BF13F5"/>
    <w:rsid w:val="00BF1938"/>
    <w:rsid w:val="00BF1963"/>
    <w:rsid w:val="00BF29AD"/>
    <w:rsid w:val="00BF29BF"/>
    <w:rsid w:val="00BF37F7"/>
    <w:rsid w:val="00BF3C56"/>
    <w:rsid w:val="00BF5429"/>
    <w:rsid w:val="00BF58A9"/>
    <w:rsid w:val="00BF5F02"/>
    <w:rsid w:val="00BF6CC0"/>
    <w:rsid w:val="00BF74B4"/>
    <w:rsid w:val="00BF7D06"/>
    <w:rsid w:val="00C00A47"/>
    <w:rsid w:val="00C01BF6"/>
    <w:rsid w:val="00C0292A"/>
    <w:rsid w:val="00C02E55"/>
    <w:rsid w:val="00C0377C"/>
    <w:rsid w:val="00C03E49"/>
    <w:rsid w:val="00C04059"/>
    <w:rsid w:val="00C04885"/>
    <w:rsid w:val="00C049D5"/>
    <w:rsid w:val="00C057DF"/>
    <w:rsid w:val="00C05828"/>
    <w:rsid w:val="00C05C40"/>
    <w:rsid w:val="00C066AB"/>
    <w:rsid w:val="00C11C09"/>
    <w:rsid w:val="00C11C39"/>
    <w:rsid w:val="00C11D1F"/>
    <w:rsid w:val="00C12868"/>
    <w:rsid w:val="00C129EC"/>
    <w:rsid w:val="00C12A9C"/>
    <w:rsid w:val="00C152E7"/>
    <w:rsid w:val="00C153D9"/>
    <w:rsid w:val="00C1740F"/>
    <w:rsid w:val="00C17609"/>
    <w:rsid w:val="00C17F85"/>
    <w:rsid w:val="00C21692"/>
    <w:rsid w:val="00C21AD7"/>
    <w:rsid w:val="00C22A74"/>
    <w:rsid w:val="00C230B1"/>
    <w:rsid w:val="00C23101"/>
    <w:rsid w:val="00C23C19"/>
    <w:rsid w:val="00C2497C"/>
    <w:rsid w:val="00C2575D"/>
    <w:rsid w:val="00C26052"/>
    <w:rsid w:val="00C2655E"/>
    <w:rsid w:val="00C269A2"/>
    <w:rsid w:val="00C26CC0"/>
    <w:rsid w:val="00C26E1D"/>
    <w:rsid w:val="00C26E24"/>
    <w:rsid w:val="00C26F3C"/>
    <w:rsid w:val="00C272DC"/>
    <w:rsid w:val="00C27351"/>
    <w:rsid w:val="00C278E1"/>
    <w:rsid w:val="00C302C2"/>
    <w:rsid w:val="00C305DE"/>
    <w:rsid w:val="00C30789"/>
    <w:rsid w:val="00C308F1"/>
    <w:rsid w:val="00C30B07"/>
    <w:rsid w:val="00C3115A"/>
    <w:rsid w:val="00C31803"/>
    <w:rsid w:val="00C31FE0"/>
    <w:rsid w:val="00C3384D"/>
    <w:rsid w:val="00C34C1C"/>
    <w:rsid w:val="00C36393"/>
    <w:rsid w:val="00C3709C"/>
    <w:rsid w:val="00C409E6"/>
    <w:rsid w:val="00C411B5"/>
    <w:rsid w:val="00C42032"/>
    <w:rsid w:val="00C4303E"/>
    <w:rsid w:val="00C446A4"/>
    <w:rsid w:val="00C446F1"/>
    <w:rsid w:val="00C44939"/>
    <w:rsid w:val="00C450F1"/>
    <w:rsid w:val="00C464C8"/>
    <w:rsid w:val="00C466D0"/>
    <w:rsid w:val="00C470F4"/>
    <w:rsid w:val="00C47874"/>
    <w:rsid w:val="00C50C42"/>
    <w:rsid w:val="00C51043"/>
    <w:rsid w:val="00C512A5"/>
    <w:rsid w:val="00C51645"/>
    <w:rsid w:val="00C51F90"/>
    <w:rsid w:val="00C529F6"/>
    <w:rsid w:val="00C52C8E"/>
    <w:rsid w:val="00C5493E"/>
    <w:rsid w:val="00C5521D"/>
    <w:rsid w:val="00C556C6"/>
    <w:rsid w:val="00C55926"/>
    <w:rsid w:val="00C562B0"/>
    <w:rsid w:val="00C56786"/>
    <w:rsid w:val="00C569E8"/>
    <w:rsid w:val="00C57171"/>
    <w:rsid w:val="00C60FFB"/>
    <w:rsid w:val="00C616A5"/>
    <w:rsid w:val="00C61713"/>
    <w:rsid w:val="00C62A30"/>
    <w:rsid w:val="00C62A57"/>
    <w:rsid w:val="00C63236"/>
    <w:rsid w:val="00C634A7"/>
    <w:rsid w:val="00C64036"/>
    <w:rsid w:val="00C65CAB"/>
    <w:rsid w:val="00C666CE"/>
    <w:rsid w:val="00C66ECF"/>
    <w:rsid w:val="00C67764"/>
    <w:rsid w:val="00C67BC5"/>
    <w:rsid w:val="00C70C88"/>
    <w:rsid w:val="00C71446"/>
    <w:rsid w:val="00C723E8"/>
    <w:rsid w:val="00C728B9"/>
    <w:rsid w:val="00C72D6B"/>
    <w:rsid w:val="00C72E0C"/>
    <w:rsid w:val="00C73A10"/>
    <w:rsid w:val="00C747CE"/>
    <w:rsid w:val="00C74FB0"/>
    <w:rsid w:val="00C75B89"/>
    <w:rsid w:val="00C75E64"/>
    <w:rsid w:val="00C765E2"/>
    <w:rsid w:val="00C76A8A"/>
    <w:rsid w:val="00C7773A"/>
    <w:rsid w:val="00C81C80"/>
    <w:rsid w:val="00C8219C"/>
    <w:rsid w:val="00C822CA"/>
    <w:rsid w:val="00C824DD"/>
    <w:rsid w:val="00C832F9"/>
    <w:rsid w:val="00C83A05"/>
    <w:rsid w:val="00C83AD7"/>
    <w:rsid w:val="00C8405A"/>
    <w:rsid w:val="00C86BE3"/>
    <w:rsid w:val="00C87CCC"/>
    <w:rsid w:val="00C91314"/>
    <w:rsid w:val="00C91624"/>
    <w:rsid w:val="00C92145"/>
    <w:rsid w:val="00C92E45"/>
    <w:rsid w:val="00C9458B"/>
    <w:rsid w:val="00C960C0"/>
    <w:rsid w:val="00C961B7"/>
    <w:rsid w:val="00C963FD"/>
    <w:rsid w:val="00C96E22"/>
    <w:rsid w:val="00C9732E"/>
    <w:rsid w:val="00C97812"/>
    <w:rsid w:val="00C97E7B"/>
    <w:rsid w:val="00CA0F14"/>
    <w:rsid w:val="00CA0F2E"/>
    <w:rsid w:val="00CA317A"/>
    <w:rsid w:val="00CA3572"/>
    <w:rsid w:val="00CA3890"/>
    <w:rsid w:val="00CA4EBE"/>
    <w:rsid w:val="00CB1463"/>
    <w:rsid w:val="00CB23FB"/>
    <w:rsid w:val="00CB275A"/>
    <w:rsid w:val="00CB2924"/>
    <w:rsid w:val="00CB29C2"/>
    <w:rsid w:val="00CB2C31"/>
    <w:rsid w:val="00CB3A8D"/>
    <w:rsid w:val="00CB3AB9"/>
    <w:rsid w:val="00CB5738"/>
    <w:rsid w:val="00CB5F87"/>
    <w:rsid w:val="00CB5FAB"/>
    <w:rsid w:val="00CB6033"/>
    <w:rsid w:val="00CB63BB"/>
    <w:rsid w:val="00CB752C"/>
    <w:rsid w:val="00CB7586"/>
    <w:rsid w:val="00CC005A"/>
    <w:rsid w:val="00CC0063"/>
    <w:rsid w:val="00CC01D5"/>
    <w:rsid w:val="00CC10DF"/>
    <w:rsid w:val="00CC12A6"/>
    <w:rsid w:val="00CC2887"/>
    <w:rsid w:val="00CC50C1"/>
    <w:rsid w:val="00CC688D"/>
    <w:rsid w:val="00CD053B"/>
    <w:rsid w:val="00CD09F6"/>
    <w:rsid w:val="00CD0BED"/>
    <w:rsid w:val="00CD2DC3"/>
    <w:rsid w:val="00CD334E"/>
    <w:rsid w:val="00CD36B5"/>
    <w:rsid w:val="00CD3ED8"/>
    <w:rsid w:val="00CD45AD"/>
    <w:rsid w:val="00CD5B7E"/>
    <w:rsid w:val="00CD5BCC"/>
    <w:rsid w:val="00CD5CD9"/>
    <w:rsid w:val="00CD5F21"/>
    <w:rsid w:val="00CD6B8E"/>
    <w:rsid w:val="00CD70EA"/>
    <w:rsid w:val="00CD7962"/>
    <w:rsid w:val="00CE0768"/>
    <w:rsid w:val="00CE08A3"/>
    <w:rsid w:val="00CE1699"/>
    <w:rsid w:val="00CE24BF"/>
    <w:rsid w:val="00CE406D"/>
    <w:rsid w:val="00CE46A2"/>
    <w:rsid w:val="00CE4855"/>
    <w:rsid w:val="00CE4FD5"/>
    <w:rsid w:val="00CE70AB"/>
    <w:rsid w:val="00CF0AB1"/>
    <w:rsid w:val="00CF0CAE"/>
    <w:rsid w:val="00CF0D8C"/>
    <w:rsid w:val="00CF10D3"/>
    <w:rsid w:val="00CF18DC"/>
    <w:rsid w:val="00CF1C82"/>
    <w:rsid w:val="00CF214F"/>
    <w:rsid w:val="00CF32AA"/>
    <w:rsid w:val="00CF39AC"/>
    <w:rsid w:val="00CF457C"/>
    <w:rsid w:val="00CF5DF3"/>
    <w:rsid w:val="00CF6314"/>
    <w:rsid w:val="00CF679E"/>
    <w:rsid w:val="00CF6E25"/>
    <w:rsid w:val="00CF6E79"/>
    <w:rsid w:val="00CF7419"/>
    <w:rsid w:val="00CF78F5"/>
    <w:rsid w:val="00CF7C29"/>
    <w:rsid w:val="00D00597"/>
    <w:rsid w:val="00D0122A"/>
    <w:rsid w:val="00D0164D"/>
    <w:rsid w:val="00D02077"/>
    <w:rsid w:val="00D028F3"/>
    <w:rsid w:val="00D02B3A"/>
    <w:rsid w:val="00D032F6"/>
    <w:rsid w:val="00D03E9F"/>
    <w:rsid w:val="00D03EC9"/>
    <w:rsid w:val="00D041DF"/>
    <w:rsid w:val="00D0564A"/>
    <w:rsid w:val="00D0591E"/>
    <w:rsid w:val="00D06A6B"/>
    <w:rsid w:val="00D07372"/>
    <w:rsid w:val="00D078E6"/>
    <w:rsid w:val="00D10EC2"/>
    <w:rsid w:val="00D10F11"/>
    <w:rsid w:val="00D11109"/>
    <w:rsid w:val="00D12490"/>
    <w:rsid w:val="00D1355B"/>
    <w:rsid w:val="00D1390D"/>
    <w:rsid w:val="00D143BF"/>
    <w:rsid w:val="00D1498D"/>
    <w:rsid w:val="00D14F15"/>
    <w:rsid w:val="00D16857"/>
    <w:rsid w:val="00D17CC4"/>
    <w:rsid w:val="00D21964"/>
    <w:rsid w:val="00D22A09"/>
    <w:rsid w:val="00D22A7F"/>
    <w:rsid w:val="00D22D4F"/>
    <w:rsid w:val="00D2307D"/>
    <w:rsid w:val="00D23C3C"/>
    <w:rsid w:val="00D24667"/>
    <w:rsid w:val="00D274EC"/>
    <w:rsid w:val="00D27C1A"/>
    <w:rsid w:val="00D27E6D"/>
    <w:rsid w:val="00D304FD"/>
    <w:rsid w:val="00D306D6"/>
    <w:rsid w:val="00D311AC"/>
    <w:rsid w:val="00D31754"/>
    <w:rsid w:val="00D31830"/>
    <w:rsid w:val="00D3195F"/>
    <w:rsid w:val="00D31D6B"/>
    <w:rsid w:val="00D326D1"/>
    <w:rsid w:val="00D328FB"/>
    <w:rsid w:val="00D330AF"/>
    <w:rsid w:val="00D36DC4"/>
    <w:rsid w:val="00D371A6"/>
    <w:rsid w:val="00D37317"/>
    <w:rsid w:val="00D3763F"/>
    <w:rsid w:val="00D40F18"/>
    <w:rsid w:val="00D41257"/>
    <w:rsid w:val="00D41D90"/>
    <w:rsid w:val="00D4363B"/>
    <w:rsid w:val="00D4481D"/>
    <w:rsid w:val="00D4492F"/>
    <w:rsid w:val="00D4615C"/>
    <w:rsid w:val="00D46301"/>
    <w:rsid w:val="00D463EF"/>
    <w:rsid w:val="00D469DF"/>
    <w:rsid w:val="00D46AD9"/>
    <w:rsid w:val="00D46B4E"/>
    <w:rsid w:val="00D47ABD"/>
    <w:rsid w:val="00D5085C"/>
    <w:rsid w:val="00D50BBA"/>
    <w:rsid w:val="00D514AF"/>
    <w:rsid w:val="00D51F26"/>
    <w:rsid w:val="00D521AC"/>
    <w:rsid w:val="00D5255C"/>
    <w:rsid w:val="00D538E9"/>
    <w:rsid w:val="00D543CE"/>
    <w:rsid w:val="00D54426"/>
    <w:rsid w:val="00D5463F"/>
    <w:rsid w:val="00D54740"/>
    <w:rsid w:val="00D548FB"/>
    <w:rsid w:val="00D552F3"/>
    <w:rsid w:val="00D554F1"/>
    <w:rsid w:val="00D5573C"/>
    <w:rsid w:val="00D55C06"/>
    <w:rsid w:val="00D5787C"/>
    <w:rsid w:val="00D601EA"/>
    <w:rsid w:val="00D60A31"/>
    <w:rsid w:val="00D60E55"/>
    <w:rsid w:val="00D61FB0"/>
    <w:rsid w:val="00D621D5"/>
    <w:rsid w:val="00D63CCE"/>
    <w:rsid w:val="00D64A4F"/>
    <w:rsid w:val="00D64DFC"/>
    <w:rsid w:val="00D65AA2"/>
    <w:rsid w:val="00D70C4B"/>
    <w:rsid w:val="00D71AD6"/>
    <w:rsid w:val="00D71B74"/>
    <w:rsid w:val="00D71FEB"/>
    <w:rsid w:val="00D723AC"/>
    <w:rsid w:val="00D726B7"/>
    <w:rsid w:val="00D72A05"/>
    <w:rsid w:val="00D7355F"/>
    <w:rsid w:val="00D738F9"/>
    <w:rsid w:val="00D73AE7"/>
    <w:rsid w:val="00D73FE3"/>
    <w:rsid w:val="00D75D9E"/>
    <w:rsid w:val="00D75F40"/>
    <w:rsid w:val="00D76BD5"/>
    <w:rsid w:val="00D76C6A"/>
    <w:rsid w:val="00D80B12"/>
    <w:rsid w:val="00D8143C"/>
    <w:rsid w:val="00D8161B"/>
    <w:rsid w:val="00D81C7E"/>
    <w:rsid w:val="00D82907"/>
    <w:rsid w:val="00D82A45"/>
    <w:rsid w:val="00D82C08"/>
    <w:rsid w:val="00D83992"/>
    <w:rsid w:val="00D83DE1"/>
    <w:rsid w:val="00D85AE8"/>
    <w:rsid w:val="00D861A3"/>
    <w:rsid w:val="00D8677D"/>
    <w:rsid w:val="00D86792"/>
    <w:rsid w:val="00D87F1C"/>
    <w:rsid w:val="00D90332"/>
    <w:rsid w:val="00D91F5B"/>
    <w:rsid w:val="00D92D2F"/>
    <w:rsid w:val="00D94212"/>
    <w:rsid w:val="00D950F1"/>
    <w:rsid w:val="00D95971"/>
    <w:rsid w:val="00D95EDE"/>
    <w:rsid w:val="00DA0A83"/>
    <w:rsid w:val="00DA27BE"/>
    <w:rsid w:val="00DA2A13"/>
    <w:rsid w:val="00DA2BDC"/>
    <w:rsid w:val="00DA3088"/>
    <w:rsid w:val="00DA3389"/>
    <w:rsid w:val="00DA36E0"/>
    <w:rsid w:val="00DA3984"/>
    <w:rsid w:val="00DA39A1"/>
    <w:rsid w:val="00DA3F66"/>
    <w:rsid w:val="00DA489F"/>
    <w:rsid w:val="00DA6974"/>
    <w:rsid w:val="00DA6E98"/>
    <w:rsid w:val="00DA6F81"/>
    <w:rsid w:val="00DA7068"/>
    <w:rsid w:val="00DB011D"/>
    <w:rsid w:val="00DB02BE"/>
    <w:rsid w:val="00DB0667"/>
    <w:rsid w:val="00DB128D"/>
    <w:rsid w:val="00DB12A5"/>
    <w:rsid w:val="00DB1563"/>
    <w:rsid w:val="00DB2AC5"/>
    <w:rsid w:val="00DB428F"/>
    <w:rsid w:val="00DB59D2"/>
    <w:rsid w:val="00DB6B23"/>
    <w:rsid w:val="00DB6C92"/>
    <w:rsid w:val="00DB6D58"/>
    <w:rsid w:val="00DB78D9"/>
    <w:rsid w:val="00DC0B69"/>
    <w:rsid w:val="00DC11BF"/>
    <w:rsid w:val="00DC2F6A"/>
    <w:rsid w:val="00DC3D10"/>
    <w:rsid w:val="00DC45ED"/>
    <w:rsid w:val="00DC51DC"/>
    <w:rsid w:val="00DC52DC"/>
    <w:rsid w:val="00DC584C"/>
    <w:rsid w:val="00DC5A05"/>
    <w:rsid w:val="00DC60D5"/>
    <w:rsid w:val="00DC66D1"/>
    <w:rsid w:val="00DC730F"/>
    <w:rsid w:val="00DC79E7"/>
    <w:rsid w:val="00DC7AF1"/>
    <w:rsid w:val="00DD0571"/>
    <w:rsid w:val="00DD3A5D"/>
    <w:rsid w:val="00DD444A"/>
    <w:rsid w:val="00DD4F58"/>
    <w:rsid w:val="00DD50F1"/>
    <w:rsid w:val="00DD558A"/>
    <w:rsid w:val="00DD67DE"/>
    <w:rsid w:val="00DD73B4"/>
    <w:rsid w:val="00DD7FC4"/>
    <w:rsid w:val="00DE006E"/>
    <w:rsid w:val="00DE0A4F"/>
    <w:rsid w:val="00DE282C"/>
    <w:rsid w:val="00DE2EC2"/>
    <w:rsid w:val="00DE377B"/>
    <w:rsid w:val="00DE394B"/>
    <w:rsid w:val="00DE3C23"/>
    <w:rsid w:val="00DE4C80"/>
    <w:rsid w:val="00DE5342"/>
    <w:rsid w:val="00DE6400"/>
    <w:rsid w:val="00DE65C4"/>
    <w:rsid w:val="00DE6E97"/>
    <w:rsid w:val="00DF01D1"/>
    <w:rsid w:val="00DF1C13"/>
    <w:rsid w:val="00DF21A6"/>
    <w:rsid w:val="00DF4AAB"/>
    <w:rsid w:val="00DF4EC8"/>
    <w:rsid w:val="00DF5458"/>
    <w:rsid w:val="00DF64D5"/>
    <w:rsid w:val="00DF6D0B"/>
    <w:rsid w:val="00DF72B1"/>
    <w:rsid w:val="00DF7EE0"/>
    <w:rsid w:val="00E0033B"/>
    <w:rsid w:val="00E009E8"/>
    <w:rsid w:val="00E01331"/>
    <w:rsid w:val="00E01BB2"/>
    <w:rsid w:val="00E02073"/>
    <w:rsid w:val="00E02FDA"/>
    <w:rsid w:val="00E03373"/>
    <w:rsid w:val="00E04187"/>
    <w:rsid w:val="00E04259"/>
    <w:rsid w:val="00E07C0E"/>
    <w:rsid w:val="00E10916"/>
    <w:rsid w:val="00E11CE7"/>
    <w:rsid w:val="00E121C2"/>
    <w:rsid w:val="00E13643"/>
    <w:rsid w:val="00E13686"/>
    <w:rsid w:val="00E139F9"/>
    <w:rsid w:val="00E1460D"/>
    <w:rsid w:val="00E14FB9"/>
    <w:rsid w:val="00E14FDB"/>
    <w:rsid w:val="00E15B1E"/>
    <w:rsid w:val="00E16A11"/>
    <w:rsid w:val="00E16BB8"/>
    <w:rsid w:val="00E17614"/>
    <w:rsid w:val="00E17C77"/>
    <w:rsid w:val="00E17DB5"/>
    <w:rsid w:val="00E20A28"/>
    <w:rsid w:val="00E20F04"/>
    <w:rsid w:val="00E21667"/>
    <w:rsid w:val="00E217A2"/>
    <w:rsid w:val="00E21903"/>
    <w:rsid w:val="00E21962"/>
    <w:rsid w:val="00E21D7E"/>
    <w:rsid w:val="00E23C56"/>
    <w:rsid w:val="00E2405A"/>
    <w:rsid w:val="00E25CD7"/>
    <w:rsid w:val="00E27304"/>
    <w:rsid w:val="00E30BC1"/>
    <w:rsid w:val="00E3121A"/>
    <w:rsid w:val="00E32000"/>
    <w:rsid w:val="00E340AF"/>
    <w:rsid w:val="00E34DF4"/>
    <w:rsid w:val="00E37361"/>
    <w:rsid w:val="00E37D93"/>
    <w:rsid w:val="00E40500"/>
    <w:rsid w:val="00E407BC"/>
    <w:rsid w:val="00E41623"/>
    <w:rsid w:val="00E41A0A"/>
    <w:rsid w:val="00E426B2"/>
    <w:rsid w:val="00E42A1B"/>
    <w:rsid w:val="00E43E1D"/>
    <w:rsid w:val="00E44CCC"/>
    <w:rsid w:val="00E45125"/>
    <w:rsid w:val="00E466CF"/>
    <w:rsid w:val="00E5084C"/>
    <w:rsid w:val="00E50EAC"/>
    <w:rsid w:val="00E51021"/>
    <w:rsid w:val="00E5303A"/>
    <w:rsid w:val="00E5398D"/>
    <w:rsid w:val="00E53B6A"/>
    <w:rsid w:val="00E544B3"/>
    <w:rsid w:val="00E55C15"/>
    <w:rsid w:val="00E55DF3"/>
    <w:rsid w:val="00E5719D"/>
    <w:rsid w:val="00E57431"/>
    <w:rsid w:val="00E57B2F"/>
    <w:rsid w:val="00E60BD9"/>
    <w:rsid w:val="00E61626"/>
    <w:rsid w:val="00E61C50"/>
    <w:rsid w:val="00E62306"/>
    <w:rsid w:val="00E62EF1"/>
    <w:rsid w:val="00E6311B"/>
    <w:rsid w:val="00E64AEC"/>
    <w:rsid w:val="00E64C97"/>
    <w:rsid w:val="00E64CD7"/>
    <w:rsid w:val="00E6578D"/>
    <w:rsid w:val="00E65F0D"/>
    <w:rsid w:val="00E663D9"/>
    <w:rsid w:val="00E665C7"/>
    <w:rsid w:val="00E665CA"/>
    <w:rsid w:val="00E66627"/>
    <w:rsid w:val="00E66EEF"/>
    <w:rsid w:val="00E70320"/>
    <w:rsid w:val="00E7065C"/>
    <w:rsid w:val="00E71850"/>
    <w:rsid w:val="00E71E03"/>
    <w:rsid w:val="00E71E99"/>
    <w:rsid w:val="00E7428F"/>
    <w:rsid w:val="00E74B58"/>
    <w:rsid w:val="00E7686E"/>
    <w:rsid w:val="00E769AC"/>
    <w:rsid w:val="00E77993"/>
    <w:rsid w:val="00E805CE"/>
    <w:rsid w:val="00E81893"/>
    <w:rsid w:val="00E8227A"/>
    <w:rsid w:val="00E82D1C"/>
    <w:rsid w:val="00E830AE"/>
    <w:rsid w:val="00E8328D"/>
    <w:rsid w:val="00E848AC"/>
    <w:rsid w:val="00E85238"/>
    <w:rsid w:val="00E85EA2"/>
    <w:rsid w:val="00E87749"/>
    <w:rsid w:val="00E877F8"/>
    <w:rsid w:val="00E8781A"/>
    <w:rsid w:val="00E912FF"/>
    <w:rsid w:val="00E93BE3"/>
    <w:rsid w:val="00E946C0"/>
    <w:rsid w:val="00E94B74"/>
    <w:rsid w:val="00E952A7"/>
    <w:rsid w:val="00E952C2"/>
    <w:rsid w:val="00E958CE"/>
    <w:rsid w:val="00E96603"/>
    <w:rsid w:val="00E9672D"/>
    <w:rsid w:val="00E97185"/>
    <w:rsid w:val="00E97665"/>
    <w:rsid w:val="00E9793E"/>
    <w:rsid w:val="00E97AA1"/>
    <w:rsid w:val="00EA0CD3"/>
    <w:rsid w:val="00EA102C"/>
    <w:rsid w:val="00EA1C28"/>
    <w:rsid w:val="00EA1CF6"/>
    <w:rsid w:val="00EA1F94"/>
    <w:rsid w:val="00EA29F5"/>
    <w:rsid w:val="00EA2D41"/>
    <w:rsid w:val="00EA2ED5"/>
    <w:rsid w:val="00EA2FD7"/>
    <w:rsid w:val="00EA36E2"/>
    <w:rsid w:val="00EA4BC1"/>
    <w:rsid w:val="00EA62C2"/>
    <w:rsid w:val="00EA6AA1"/>
    <w:rsid w:val="00EA6F78"/>
    <w:rsid w:val="00EB15EF"/>
    <w:rsid w:val="00EB2366"/>
    <w:rsid w:val="00EB3C4D"/>
    <w:rsid w:val="00EB3CBC"/>
    <w:rsid w:val="00EB4B79"/>
    <w:rsid w:val="00EB51CD"/>
    <w:rsid w:val="00EB56C3"/>
    <w:rsid w:val="00EB5ABF"/>
    <w:rsid w:val="00EB5B5A"/>
    <w:rsid w:val="00EB7A0B"/>
    <w:rsid w:val="00EB7A78"/>
    <w:rsid w:val="00EC08E1"/>
    <w:rsid w:val="00EC1B9A"/>
    <w:rsid w:val="00EC2D75"/>
    <w:rsid w:val="00EC37B9"/>
    <w:rsid w:val="00EC4585"/>
    <w:rsid w:val="00EC532E"/>
    <w:rsid w:val="00EC67C4"/>
    <w:rsid w:val="00EC69C7"/>
    <w:rsid w:val="00EC6D02"/>
    <w:rsid w:val="00EC70C4"/>
    <w:rsid w:val="00ED088D"/>
    <w:rsid w:val="00ED37C9"/>
    <w:rsid w:val="00ED4898"/>
    <w:rsid w:val="00ED579E"/>
    <w:rsid w:val="00ED5EDE"/>
    <w:rsid w:val="00EE0792"/>
    <w:rsid w:val="00EE0EE9"/>
    <w:rsid w:val="00EE1667"/>
    <w:rsid w:val="00EE2257"/>
    <w:rsid w:val="00EE2959"/>
    <w:rsid w:val="00EE2C01"/>
    <w:rsid w:val="00EE3316"/>
    <w:rsid w:val="00EE5B70"/>
    <w:rsid w:val="00EE632C"/>
    <w:rsid w:val="00EE76A8"/>
    <w:rsid w:val="00EE7B8D"/>
    <w:rsid w:val="00EE7EEF"/>
    <w:rsid w:val="00EF167F"/>
    <w:rsid w:val="00EF197D"/>
    <w:rsid w:val="00EF1EED"/>
    <w:rsid w:val="00EF25AB"/>
    <w:rsid w:val="00EF38CD"/>
    <w:rsid w:val="00EF507D"/>
    <w:rsid w:val="00EF6355"/>
    <w:rsid w:val="00EF6B68"/>
    <w:rsid w:val="00F003F0"/>
    <w:rsid w:val="00F00AB0"/>
    <w:rsid w:val="00F00E63"/>
    <w:rsid w:val="00F014E0"/>
    <w:rsid w:val="00F015B7"/>
    <w:rsid w:val="00F02AF1"/>
    <w:rsid w:val="00F02CBD"/>
    <w:rsid w:val="00F03E8D"/>
    <w:rsid w:val="00F046EA"/>
    <w:rsid w:val="00F04B67"/>
    <w:rsid w:val="00F06609"/>
    <w:rsid w:val="00F07AF5"/>
    <w:rsid w:val="00F1054C"/>
    <w:rsid w:val="00F115C1"/>
    <w:rsid w:val="00F12544"/>
    <w:rsid w:val="00F126D4"/>
    <w:rsid w:val="00F12F90"/>
    <w:rsid w:val="00F141EA"/>
    <w:rsid w:val="00F149EF"/>
    <w:rsid w:val="00F16B5B"/>
    <w:rsid w:val="00F17530"/>
    <w:rsid w:val="00F208D2"/>
    <w:rsid w:val="00F2144D"/>
    <w:rsid w:val="00F216DA"/>
    <w:rsid w:val="00F2292B"/>
    <w:rsid w:val="00F232E3"/>
    <w:rsid w:val="00F24083"/>
    <w:rsid w:val="00F24136"/>
    <w:rsid w:val="00F24980"/>
    <w:rsid w:val="00F24AEE"/>
    <w:rsid w:val="00F24B9A"/>
    <w:rsid w:val="00F24CBA"/>
    <w:rsid w:val="00F24D1A"/>
    <w:rsid w:val="00F250AA"/>
    <w:rsid w:val="00F25250"/>
    <w:rsid w:val="00F25613"/>
    <w:rsid w:val="00F260EB"/>
    <w:rsid w:val="00F26121"/>
    <w:rsid w:val="00F272C3"/>
    <w:rsid w:val="00F300DA"/>
    <w:rsid w:val="00F31E0C"/>
    <w:rsid w:val="00F32F82"/>
    <w:rsid w:val="00F33483"/>
    <w:rsid w:val="00F338EE"/>
    <w:rsid w:val="00F34280"/>
    <w:rsid w:val="00F34E29"/>
    <w:rsid w:val="00F353A2"/>
    <w:rsid w:val="00F37AF2"/>
    <w:rsid w:val="00F37FC5"/>
    <w:rsid w:val="00F4034E"/>
    <w:rsid w:val="00F406BC"/>
    <w:rsid w:val="00F40BC4"/>
    <w:rsid w:val="00F40FDB"/>
    <w:rsid w:val="00F41483"/>
    <w:rsid w:val="00F41A14"/>
    <w:rsid w:val="00F43658"/>
    <w:rsid w:val="00F437C0"/>
    <w:rsid w:val="00F43BFB"/>
    <w:rsid w:val="00F45828"/>
    <w:rsid w:val="00F45DEC"/>
    <w:rsid w:val="00F4674E"/>
    <w:rsid w:val="00F46CEA"/>
    <w:rsid w:val="00F472BE"/>
    <w:rsid w:val="00F51187"/>
    <w:rsid w:val="00F51442"/>
    <w:rsid w:val="00F51D7F"/>
    <w:rsid w:val="00F53AAA"/>
    <w:rsid w:val="00F53D36"/>
    <w:rsid w:val="00F5475C"/>
    <w:rsid w:val="00F56FD1"/>
    <w:rsid w:val="00F57F3C"/>
    <w:rsid w:val="00F603A1"/>
    <w:rsid w:val="00F6128D"/>
    <w:rsid w:val="00F6138A"/>
    <w:rsid w:val="00F615E6"/>
    <w:rsid w:val="00F622D4"/>
    <w:rsid w:val="00F62EDE"/>
    <w:rsid w:val="00F630C8"/>
    <w:rsid w:val="00F63908"/>
    <w:rsid w:val="00F6402E"/>
    <w:rsid w:val="00F64D01"/>
    <w:rsid w:val="00F652E3"/>
    <w:rsid w:val="00F665FE"/>
    <w:rsid w:val="00F70CA0"/>
    <w:rsid w:val="00F716E3"/>
    <w:rsid w:val="00F71DA5"/>
    <w:rsid w:val="00F725CC"/>
    <w:rsid w:val="00F73AA5"/>
    <w:rsid w:val="00F757C6"/>
    <w:rsid w:val="00F75F33"/>
    <w:rsid w:val="00F76644"/>
    <w:rsid w:val="00F769EE"/>
    <w:rsid w:val="00F77F84"/>
    <w:rsid w:val="00F80208"/>
    <w:rsid w:val="00F80842"/>
    <w:rsid w:val="00F811AB"/>
    <w:rsid w:val="00F84195"/>
    <w:rsid w:val="00F842FD"/>
    <w:rsid w:val="00F848AA"/>
    <w:rsid w:val="00F84A30"/>
    <w:rsid w:val="00F84A55"/>
    <w:rsid w:val="00F84C33"/>
    <w:rsid w:val="00F84E25"/>
    <w:rsid w:val="00F900BE"/>
    <w:rsid w:val="00F90485"/>
    <w:rsid w:val="00F92F91"/>
    <w:rsid w:val="00F933FC"/>
    <w:rsid w:val="00F937F8"/>
    <w:rsid w:val="00F940EA"/>
    <w:rsid w:val="00F946FA"/>
    <w:rsid w:val="00F94730"/>
    <w:rsid w:val="00F95F80"/>
    <w:rsid w:val="00F9606E"/>
    <w:rsid w:val="00F97B1C"/>
    <w:rsid w:val="00FA056E"/>
    <w:rsid w:val="00FA0B0A"/>
    <w:rsid w:val="00FA161B"/>
    <w:rsid w:val="00FA1E53"/>
    <w:rsid w:val="00FA2D50"/>
    <w:rsid w:val="00FA3197"/>
    <w:rsid w:val="00FA36E3"/>
    <w:rsid w:val="00FA3852"/>
    <w:rsid w:val="00FA3D7E"/>
    <w:rsid w:val="00FA53E8"/>
    <w:rsid w:val="00FA5635"/>
    <w:rsid w:val="00FA5788"/>
    <w:rsid w:val="00FA5E28"/>
    <w:rsid w:val="00FB03A6"/>
    <w:rsid w:val="00FB19DC"/>
    <w:rsid w:val="00FB1DAC"/>
    <w:rsid w:val="00FB208B"/>
    <w:rsid w:val="00FB2142"/>
    <w:rsid w:val="00FB2349"/>
    <w:rsid w:val="00FB2FC6"/>
    <w:rsid w:val="00FB34A7"/>
    <w:rsid w:val="00FB5734"/>
    <w:rsid w:val="00FB5826"/>
    <w:rsid w:val="00FB5ACE"/>
    <w:rsid w:val="00FB6402"/>
    <w:rsid w:val="00FB7764"/>
    <w:rsid w:val="00FB77CA"/>
    <w:rsid w:val="00FC0198"/>
    <w:rsid w:val="00FC1668"/>
    <w:rsid w:val="00FC2311"/>
    <w:rsid w:val="00FC240E"/>
    <w:rsid w:val="00FC51B6"/>
    <w:rsid w:val="00FC6B40"/>
    <w:rsid w:val="00FC6EA1"/>
    <w:rsid w:val="00FC7183"/>
    <w:rsid w:val="00FC7547"/>
    <w:rsid w:val="00FD07BC"/>
    <w:rsid w:val="00FD0F5B"/>
    <w:rsid w:val="00FD2762"/>
    <w:rsid w:val="00FD31DD"/>
    <w:rsid w:val="00FD625F"/>
    <w:rsid w:val="00FD6346"/>
    <w:rsid w:val="00FD6962"/>
    <w:rsid w:val="00FD7663"/>
    <w:rsid w:val="00FD78BD"/>
    <w:rsid w:val="00FD7AE0"/>
    <w:rsid w:val="00FD7DA1"/>
    <w:rsid w:val="00FE03AB"/>
    <w:rsid w:val="00FE03B9"/>
    <w:rsid w:val="00FE071D"/>
    <w:rsid w:val="00FE12F7"/>
    <w:rsid w:val="00FE3433"/>
    <w:rsid w:val="00FE3E3A"/>
    <w:rsid w:val="00FE40A4"/>
    <w:rsid w:val="00FE47C7"/>
    <w:rsid w:val="00FE5C29"/>
    <w:rsid w:val="00FE60AA"/>
    <w:rsid w:val="00FE63F5"/>
    <w:rsid w:val="00FE65B7"/>
    <w:rsid w:val="00FE6CA9"/>
    <w:rsid w:val="00FE76CB"/>
    <w:rsid w:val="00FF0926"/>
    <w:rsid w:val="00FF0FE4"/>
    <w:rsid w:val="00FF1595"/>
    <w:rsid w:val="00FF17B7"/>
    <w:rsid w:val="00FF342D"/>
    <w:rsid w:val="00FF365B"/>
    <w:rsid w:val="00FF3FC4"/>
    <w:rsid w:val="00FF49A2"/>
    <w:rsid w:val="00FF652E"/>
    <w:rsid w:val="00FF6BDC"/>
    <w:rsid w:val="00FF746B"/>
    <w:rsid w:val="00FF79EA"/>
    <w:rsid w:val="00FF7EDA"/>
    <w:rsid w:val="175A2E39"/>
    <w:rsid w:val="21865F2E"/>
    <w:rsid w:val="23592BDD"/>
    <w:rsid w:val="273A3C01"/>
    <w:rsid w:val="30FA589B"/>
    <w:rsid w:val="33B824AD"/>
    <w:rsid w:val="354645AD"/>
    <w:rsid w:val="38E55A2A"/>
    <w:rsid w:val="54483604"/>
    <w:rsid w:val="7DF36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BD1770D"/>
  <w15:docId w15:val="{0513F511-6BD1-4633-B8FB-38B6F172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Pr>
      <w:sz w:val="18"/>
      <w:szCs w:val="18"/>
    </w:rPr>
  </w:style>
  <w:style w:type="paragraph" w:styleId="a6">
    <w:name w:val="footer"/>
    <w:basedOn w:val="a0"/>
    <w:link w:val="a7"/>
    <w:uiPriority w:val="99"/>
    <w:unhideWhenUsed/>
    <w:qFormat/>
    <w:pPr>
      <w:tabs>
        <w:tab w:val="center" w:pos="4153"/>
        <w:tab w:val="right" w:pos="8306"/>
      </w:tabs>
      <w:snapToGrid w:val="0"/>
      <w:jc w:val="left"/>
    </w:pPr>
    <w:rPr>
      <w:kern w:val="0"/>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character" w:styleId="aa">
    <w:name w:val="page number"/>
    <w:qFormat/>
    <w:rPr>
      <w:rFonts w:ascii="Times New Roman" w:eastAsia="宋体" w:hAnsi="Times New Roman"/>
      <w:sz w:val="18"/>
    </w:rPr>
  </w:style>
  <w:style w:type="character" w:customStyle="1" w:styleId="a9">
    <w:name w:val="页眉 字符"/>
    <w:link w:val="a8"/>
    <w:uiPriority w:val="99"/>
    <w:qFormat/>
    <w:rPr>
      <w:sz w:val="18"/>
      <w:szCs w:val="18"/>
    </w:rPr>
  </w:style>
  <w:style w:type="character" w:customStyle="1" w:styleId="a7">
    <w:name w:val="页脚 字符"/>
    <w:link w:val="a6"/>
    <w:uiPriority w:val="99"/>
    <w:qFormat/>
    <w:rPr>
      <w:sz w:val="18"/>
      <w:szCs w:val="18"/>
    </w:rPr>
  </w:style>
  <w:style w:type="paragraph" w:styleId="ab">
    <w:name w:val="List Paragraph"/>
    <w:basedOn w:val="a0"/>
    <w:uiPriority w:val="34"/>
    <w:qFormat/>
    <w:pPr>
      <w:ind w:firstLineChars="200" w:firstLine="420"/>
    </w:pPr>
  </w:style>
  <w:style w:type="character" w:customStyle="1" w:styleId="HTML0">
    <w:name w:val="HTML 预设格式 字符"/>
    <w:link w:val="HTML"/>
    <w:uiPriority w:val="99"/>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c"/>
    <w:qFormat/>
    <w:rPr>
      <w:rFonts w:ascii="黑体" w:eastAsia="黑体"/>
      <w:kern w:val="2"/>
      <w:sz w:val="21"/>
      <w:szCs w:val="22"/>
      <w:lang w:val="en-US" w:eastAsia="zh-CN" w:bidi="ar-SA"/>
    </w:rPr>
  </w:style>
  <w:style w:type="paragraph" w:customStyle="1" w:styleId="ac">
    <w:name w:val="章标题"/>
    <w:next w:val="ad"/>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d">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d"/>
    <w:qFormat/>
    <w:rPr>
      <w:rFonts w:ascii="宋体"/>
      <w:kern w:val="2"/>
      <w:sz w:val="21"/>
      <w:szCs w:val="22"/>
      <w:lang w:val="en-US" w:eastAsia="zh-CN" w:bidi="ar-SA"/>
    </w:rPr>
  </w:style>
  <w:style w:type="character" w:customStyle="1" w:styleId="a5">
    <w:name w:val="批注框文本 字符"/>
    <w:link w:val="a4"/>
    <w:uiPriority w:val="99"/>
    <w:semiHidden/>
    <w:qFormat/>
    <w:rPr>
      <w:kern w:val="2"/>
      <w:sz w:val="18"/>
      <w:szCs w:val="18"/>
    </w:rPr>
  </w:style>
  <w:style w:type="paragraph" w:customStyle="1" w:styleId="ae">
    <w:name w:val="二级条标题"/>
    <w:basedOn w:val="a0"/>
    <w:next w:val="ad"/>
    <w:qFormat/>
    <w:pPr>
      <w:widowControl/>
      <w:spacing w:beforeLines="50" w:afterLines="50" w:line="360" w:lineRule="auto"/>
      <w:outlineLvl w:val="3"/>
    </w:pPr>
    <w:rPr>
      <w:rFonts w:ascii="黑体" w:eastAsia="黑体" w:hAnsi="Times New Roman"/>
      <w:kern w:val="0"/>
      <w:szCs w:val="21"/>
    </w:rPr>
  </w:style>
  <w:style w:type="paragraph" w:customStyle="1" w:styleId="af">
    <w:name w:val="一级条标题"/>
    <w:next w:val="ad"/>
    <w:link w:val="Char1"/>
    <w:qFormat/>
    <w:pPr>
      <w:spacing w:beforeLines="50" w:afterLines="50"/>
      <w:outlineLvl w:val="2"/>
    </w:pPr>
    <w:rPr>
      <w:rFonts w:ascii="黑体" w:eastAsia="黑体"/>
      <w:sz w:val="21"/>
      <w:szCs w:val="21"/>
    </w:rPr>
  </w:style>
  <w:style w:type="character" w:customStyle="1" w:styleId="Char1">
    <w:name w:val="一级条标题 Char"/>
    <w:link w:val="af"/>
    <w:qFormat/>
    <w:rPr>
      <w:rFonts w:ascii="黑体" w:eastAsia="黑体" w:hAnsi="Times New Roman"/>
      <w:sz w:val="21"/>
      <w:szCs w:val="21"/>
      <w:lang w:bidi="ar-SA"/>
    </w:rPr>
  </w:style>
  <w:style w:type="paragraph" w:customStyle="1" w:styleId="af0">
    <w:name w:val="三级条标题"/>
    <w:basedOn w:val="ae"/>
    <w:next w:val="ad"/>
    <w:qFormat/>
    <w:pPr>
      <w:spacing w:line="240" w:lineRule="auto"/>
      <w:jc w:val="left"/>
      <w:outlineLvl w:val="4"/>
    </w:pPr>
  </w:style>
  <w:style w:type="paragraph" w:customStyle="1" w:styleId="af1">
    <w:name w:val="前言、引言标题"/>
    <w:next w:val="a0"/>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2">
    <w:name w:val="四级条标题"/>
    <w:basedOn w:val="af0"/>
    <w:next w:val="ad"/>
    <w:qFormat/>
    <w:pPr>
      <w:spacing w:beforeLines="0" w:afterLines="0"/>
      <w:jc w:val="both"/>
      <w:outlineLvl w:val="5"/>
    </w:pPr>
    <w:rPr>
      <w:szCs w:val="20"/>
    </w:rPr>
  </w:style>
  <w:style w:type="paragraph" w:customStyle="1" w:styleId="af3">
    <w:name w:val="五级条标题"/>
    <w:basedOn w:val="af2"/>
    <w:next w:val="ad"/>
    <w:qFormat/>
    <w:pPr>
      <w:outlineLvl w:val="6"/>
    </w:pPr>
  </w:style>
  <w:style w:type="paragraph" w:customStyle="1" w:styleId="af4">
    <w:name w:val="段(正文）"/>
    <w:qFormat/>
    <w:pPr>
      <w:autoSpaceDE w:val="0"/>
      <w:autoSpaceDN w:val="0"/>
      <w:ind w:firstLine="420"/>
      <w:jc w:val="both"/>
    </w:pPr>
    <w:rPr>
      <w:rFonts w:ascii="宋体"/>
      <w:sz w:val="21"/>
    </w:rPr>
  </w:style>
  <w:style w:type="paragraph" w:customStyle="1" w:styleId="af5">
    <w:name w:val="正文表标题"/>
    <w:next w:val="ad"/>
    <w:qFormat/>
    <w:pPr>
      <w:tabs>
        <w:tab w:val="left" w:pos="360"/>
      </w:tabs>
      <w:spacing w:beforeLines="50" w:afterLines="50"/>
      <w:ind w:left="720" w:hanging="720"/>
      <w:jc w:val="center"/>
    </w:pPr>
    <w:rPr>
      <w:rFonts w:ascii="黑体" w:eastAsia="黑体"/>
      <w:sz w:val="21"/>
    </w:rPr>
  </w:style>
  <w:style w:type="paragraph" w:styleId="af6">
    <w:name w:val="Normal (Web)"/>
    <w:basedOn w:val="a0"/>
    <w:uiPriority w:val="99"/>
    <w:unhideWhenUsed/>
    <w:rsid w:val="00D95EDE"/>
    <w:pPr>
      <w:widowControl/>
      <w:spacing w:before="100" w:beforeAutospacing="1" w:after="100" w:afterAutospacing="1"/>
      <w:jc w:val="left"/>
    </w:pPr>
    <w:rPr>
      <w:rFonts w:ascii="宋体" w:hAnsi="宋体" w:cs="宋体"/>
      <w:kern w:val="0"/>
      <w:sz w:val="24"/>
      <w:szCs w:val="24"/>
    </w:rPr>
  </w:style>
  <w:style w:type="paragraph" w:styleId="af7">
    <w:name w:val="Date"/>
    <w:basedOn w:val="a0"/>
    <w:next w:val="a0"/>
    <w:link w:val="af8"/>
    <w:uiPriority w:val="99"/>
    <w:semiHidden/>
    <w:unhideWhenUsed/>
    <w:rsid w:val="001E3DA8"/>
    <w:pPr>
      <w:ind w:leftChars="2500" w:left="100"/>
    </w:pPr>
  </w:style>
  <w:style w:type="character" w:customStyle="1" w:styleId="af8">
    <w:name w:val="日期 字符"/>
    <w:basedOn w:val="a1"/>
    <w:link w:val="af7"/>
    <w:uiPriority w:val="99"/>
    <w:semiHidden/>
    <w:rsid w:val="001E3DA8"/>
    <w:rPr>
      <w:rFonts w:ascii="Calibri" w:hAnsi="Calibri"/>
      <w:kern w:val="2"/>
      <w:sz w:val="21"/>
      <w:szCs w:val="22"/>
    </w:rPr>
  </w:style>
  <w:style w:type="character" w:styleId="af9">
    <w:name w:val="Hyperlink"/>
    <w:basedOn w:val="a1"/>
    <w:uiPriority w:val="99"/>
    <w:semiHidden/>
    <w:unhideWhenUsed/>
    <w:rsid w:val="00E43E1D"/>
    <w:rPr>
      <w:color w:val="0000FF"/>
      <w:u w:val="single"/>
    </w:rPr>
  </w:style>
  <w:style w:type="paragraph" w:customStyle="1" w:styleId="msolistparagraph0">
    <w:name w:val="msolistparagraph"/>
    <w:basedOn w:val="a0"/>
    <w:rsid w:val="00023B3B"/>
    <w:pPr>
      <w:ind w:firstLineChars="200" w:firstLine="420"/>
    </w:pPr>
  </w:style>
  <w:style w:type="character" w:styleId="afa">
    <w:name w:val="Strong"/>
    <w:uiPriority w:val="22"/>
    <w:qFormat/>
    <w:rsid w:val="006438FE"/>
    <w:rPr>
      <w:b/>
      <w:bCs/>
    </w:rPr>
  </w:style>
  <w:style w:type="paragraph" w:styleId="2">
    <w:name w:val="Body Text 2"/>
    <w:basedOn w:val="a0"/>
    <w:link w:val="20"/>
    <w:rsid w:val="00B35C5C"/>
    <w:pPr>
      <w:adjustRightInd w:val="0"/>
      <w:spacing w:line="360" w:lineRule="auto"/>
    </w:pPr>
    <w:rPr>
      <w:rFonts w:ascii="宋体" w:hAnsi="宋体" w:hint="eastAsia"/>
      <w:color w:val="FF6600"/>
      <w:kern w:val="0"/>
      <w:szCs w:val="20"/>
    </w:rPr>
  </w:style>
  <w:style w:type="character" w:customStyle="1" w:styleId="20">
    <w:name w:val="正文文本 2 字符"/>
    <w:basedOn w:val="a1"/>
    <w:link w:val="2"/>
    <w:rsid w:val="00B35C5C"/>
    <w:rPr>
      <w:rFonts w:ascii="宋体" w:hAnsi="宋体"/>
      <w:color w:val="FF6600"/>
      <w:sz w:val="21"/>
    </w:rPr>
  </w:style>
  <w:style w:type="paragraph" w:customStyle="1" w:styleId="a">
    <w:name w:val="一级无"/>
    <w:basedOn w:val="af"/>
    <w:qFormat/>
    <w:rsid w:val="00832CFB"/>
    <w:pPr>
      <w:numPr>
        <w:ilvl w:val="1"/>
        <w:numId w:val="2"/>
      </w:num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732">
      <w:bodyDiv w:val="1"/>
      <w:marLeft w:val="0"/>
      <w:marRight w:val="0"/>
      <w:marTop w:val="0"/>
      <w:marBottom w:val="0"/>
      <w:divBdr>
        <w:top w:val="none" w:sz="0" w:space="0" w:color="auto"/>
        <w:left w:val="none" w:sz="0" w:space="0" w:color="auto"/>
        <w:bottom w:val="none" w:sz="0" w:space="0" w:color="auto"/>
        <w:right w:val="none" w:sz="0" w:space="0" w:color="auto"/>
      </w:divBdr>
    </w:div>
    <w:div w:id="352078396">
      <w:bodyDiv w:val="1"/>
      <w:marLeft w:val="0"/>
      <w:marRight w:val="0"/>
      <w:marTop w:val="0"/>
      <w:marBottom w:val="0"/>
      <w:divBdr>
        <w:top w:val="none" w:sz="0" w:space="0" w:color="auto"/>
        <w:left w:val="none" w:sz="0" w:space="0" w:color="auto"/>
        <w:bottom w:val="none" w:sz="0" w:space="0" w:color="auto"/>
        <w:right w:val="none" w:sz="0" w:space="0" w:color="auto"/>
      </w:divBdr>
    </w:div>
    <w:div w:id="992947729">
      <w:bodyDiv w:val="1"/>
      <w:marLeft w:val="0"/>
      <w:marRight w:val="0"/>
      <w:marTop w:val="0"/>
      <w:marBottom w:val="0"/>
      <w:divBdr>
        <w:top w:val="none" w:sz="0" w:space="0" w:color="auto"/>
        <w:left w:val="none" w:sz="0" w:space="0" w:color="auto"/>
        <w:bottom w:val="none" w:sz="0" w:space="0" w:color="auto"/>
        <w:right w:val="none" w:sz="0" w:space="0" w:color="auto"/>
      </w:divBdr>
    </w:div>
    <w:div w:id="1520125393">
      <w:bodyDiv w:val="1"/>
      <w:marLeft w:val="0"/>
      <w:marRight w:val="0"/>
      <w:marTop w:val="0"/>
      <w:marBottom w:val="0"/>
      <w:divBdr>
        <w:top w:val="none" w:sz="0" w:space="0" w:color="auto"/>
        <w:left w:val="none" w:sz="0" w:space="0" w:color="auto"/>
        <w:bottom w:val="none" w:sz="0" w:space="0" w:color="auto"/>
        <w:right w:val="none" w:sz="0" w:space="0" w:color="auto"/>
      </w:divBdr>
    </w:div>
    <w:div w:id="1718966258">
      <w:bodyDiv w:val="1"/>
      <w:marLeft w:val="0"/>
      <w:marRight w:val="0"/>
      <w:marTop w:val="0"/>
      <w:marBottom w:val="0"/>
      <w:divBdr>
        <w:top w:val="none" w:sz="0" w:space="0" w:color="auto"/>
        <w:left w:val="none" w:sz="0" w:space="0" w:color="auto"/>
        <w:bottom w:val="none" w:sz="0" w:space="0" w:color="auto"/>
        <w:right w:val="none" w:sz="0" w:space="0" w:color="auto"/>
      </w:divBdr>
    </w:div>
    <w:div w:id="1791246423">
      <w:bodyDiv w:val="1"/>
      <w:marLeft w:val="0"/>
      <w:marRight w:val="0"/>
      <w:marTop w:val="0"/>
      <w:marBottom w:val="0"/>
      <w:divBdr>
        <w:top w:val="none" w:sz="0" w:space="0" w:color="auto"/>
        <w:left w:val="none" w:sz="0" w:space="0" w:color="auto"/>
        <w:bottom w:val="none" w:sz="0" w:space="0" w:color="auto"/>
        <w:right w:val="none" w:sz="0" w:space="0" w:color="auto"/>
      </w:divBdr>
    </w:div>
    <w:div w:id="1944682333">
      <w:bodyDiv w:val="1"/>
      <w:marLeft w:val="0"/>
      <w:marRight w:val="0"/>
      <w:marTop w:val="0"/>
      <w:marBottom w:val="0"/>
      <w:divBdr>
        <w:top w:val="none" w:sz="0" w:space="0" w:color="auto"/>
        <w:left w:val="none" w:sz="0" w:space="0" w:color="auto"/>
        <w:bottom w:val="none" w:sz="0" w:space="0" w:color="auto"/>
        <w:right w:val="none" w:sz="0" w:space="0" w:color="auto"/>
      </w:divBdr>
    </w:div>
    <w:div w:id="1974366235">
      <w:bodyDiv w:val="1"/>
      <w:marLeft w:val="0"/>
      <w:marRight w:val="0"/>
      <w:marTop w:val="0"/>
      <w:marBottom w:val="0"/>
      <w:divBdr>
        <w:top w:val="none" w:sz="0" w:space="0" w:color="auto"/>
        <w:left w:val="none" w:sz="0" w:space="0" w:color="auto"/>
        <w:bottom w:val="none" w:sz="0" w:space="0" w:color="auto"/>
        <w:right w:val="none" w:sz="0" w:space="0" w:color="auto"/>
      </w:divBdr>
    </w:div>
    <w:div w:id="206491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116676-DEF6-4B37-9EFA-9851BE88EF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5382</TotalTime>
  <Pages>5</Pages>
  <Words>909</Words>
  <Characters>5187</Characters>
  <Application>Microsoft Office Word</Application>
  <DocSecurity>0</DocSecurity>
  <Lines>43</Lines>
  <Paragraphs>12</Paragraphs>
  <ScaleCrop>false</ScaleCrop>
  <Company>Hewlett-Packard Company</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ly4sb@outlook.com</cp:lastModifiedBy>
  <cp:revision>3808</cp:revision>
  <dcterms:created xsi:type="dcterms:W3CDTF">2019-02-13T00:42:00Z</dcterms:created>
  <dcterms:modified xsi:type="dcterms:W3CDTF">2021-07-28T06:26:00Z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