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CEC3" w14:textId="2B1C00FF" w:rsidR="007F1621" w:rsidRPr="006D407E" w:rsidRDefault="00ED579E">
      <w:pPr>
        <w:spacing w:afterLines="100" w:after="312"/>
        <w:jc w:val="center"/>
        <w:rPr>
          <w:rFonts w:ascii="宋体" w:hAnsi="宋体"/>
          <w:b/>
          <w:sz w:val="32"/>
          <w:szCs w:val="32"/>
        </w:rPr>
      </w:pPr>
      <w:r w:rsidRPr="006D407E">
        <w:rPr>
          <w:rFonts w:ascii="宋体" w:hAnsi="宋体"/>
          <w:b/>
          <w:sz w:val="32"/>
          <w:szCs w:val="32"/>
        </w:rPr>
        <w:t>《</w:t>
      </w:r>
      <w:r w:rsidR="00E548D5" w:rsidRPr="006D407E">
        <w:rPr>
          <w:rFonts w:ascii="宋体" w:hAnsi="宋体" w:hint="eastAsia"/>
          <w:b/>
          <w:sz w:val="32"/>
          <w:szCs w:val="32"/>
        </w:rPr>
        <w:t>散装酒经营企业管理规范</w:t>
      </w:r>
      <w:r w:rsidRPr="006D407E">
        <w:rPr>
          <w:rFonts w:ascii="宋体" w:hAnsi="宋体"/>
          <w:b/>
          <w:sz w:val="32"/>
          <w:szCs w:val="32"/>
        </w:rPr>
        <w:t>》编制说明</w:t>
      </w:r>
    </w:p>
    <w:p w14:paraId="0BA0F6FE" w14:textId="77777777" w:rsidR="007F1621" w:rsidRPr="006D407E" w:rsidRDefault="00ED579E" w:rsidP="0059128A">
      <w:pPr>
        <w:rPr>
          <w:rFonts w:asciiTheme="minorEastAsia" w:eastAsiaTheme="minorEastAsia" w:hAnsiTheme="minorEastAsia"/>
          <w:b/>
          <w:bCs/>
          <w:sz w:val="24"/>
          <w:szCs w:val="24"/>
        </w:rPr>
      </w:pPr>
      <w:r w:rsidRPr="006D407E">
        <w:rPr>
          <w:rFonts w:asciiTheme="minorEastAsia" w:eastAsiaTheme="minorEastAsia" w:hAnsiTheme="minorEastAsia" w:hint="eastAsia"/>
          <w:b/>
          <w:bCs/>
          <w:sz w:val="24"/>
          <w:szCs w:val="24"/>
        </w:rPr>
        <w:t>一、项目来源：</w:t>
      </w:r>
    </w:p>
    <w:p w14:paraId="3930342F" w14:textId="124AB510" w:rsidR="007F1621" w:rsidRPr="006D407E" w:rsidRDefault="00D610EB" w:rsidP="0059128A">
      <w:pPr>
        <w:ind w:firstLineChars="200" w:firstLine="420"/>
        <w:rPr>
          <w:rFonts w:asciiTheme="minorEastAsia" w:eastAsiaTheme="minorEastAsia" w:hAnsiTheme="minorEastAsia"/>
          <w:szCs w:val="21"/>
        </w:rPr>
      </w:pPr>
      <w:r w:rsidRPr="006D407E">
        <w:rPr>
          <w:rFonts w:ascii="宋体" w:hAnsi="宋体" w:hint="eastAsia"/>
          <w:szCs w:val="21"/>
        </w:rPr>
        <w:t>根据</w:t>
      </w:r>
      <w:r w:rsidR="005D1D47" w:rsidRPr="006D407E">
        <w:rPr>
          <w:rFonts w:ascii="宋体" w:hAnsi="宋体" w:hint="eastAsia"/>
          <w:szCs w:val="21"/>
        </w:rPr>
        <w:t>浙江省食品学会</w:t>
      </w:r>
      <w:r w:rsidRPr="006D407E">
        <w:rPr>
          <w:rFonts w:ascii="宋体" w:hAnsi="宋体" w:hint="eastAsia"/>
          <w:szCs w:val="21"/>
        </w:rPr>
        <w:t>关于印发202</w:t>
      </w:r>
      <w:r w:rsidR="00DA5B27" w:rsidRPr="006D407E">
        <w:rPr>
          <w:rFonts w:ascii="宋体" w:hAnsi="宋体" w:hint="eastAsia"/>
          <w:szCs w:val="21"/>
        </w:rPr>
        <w:t>1</w:t>
      </w:r>
      <w:r w:rsidRPr="006D407E">
        <w:rPr>
          <w:rFonts w:ascii="宋体" w:hAnsi="宋体" w:hint="eastAsia"/>
          <w:szCs w:val="21"/>
        </w:rPr>
        <w:t>年度第</w:t>
      </w:r>
      <w:r w:rsidR="005D1D47" w:rsidRPr="006D407E">
        <w:rPr>
          <w:rFonts w:ascii="宋体" w:hAnsi="宋体" w:cs="微软雅黑" w:hint="eastAsia"/>
          <w:szCs w:val="21"/>
        </w:rPr>
        <w:t>一</w:t>
      </w:r>
      <w:r w:rsidRPr="006D407E">
        <w:rPr>
          <w:rFonts w:ascii="宋体" w:hAnsi="宋体" w:cs="宋体" w:hint="eastAsia"/>
          <w:szCs w:val="21"/>
        </w:rPr>
        <w:t>批团体标准</w:t>
      </w:r>
      <w:r w:rsidRPr="006D407E">
        <w:rPr>
          <w:rFonts w:ascii="宋体" w:hAnsi="宋体" w:cs="微软雅黑" w:hint="eastAsia"/>
          <w:szCs w:val="21"/>
        </w:rPr>
        <w:t>立</w:t>
      </w:r>
      <w:r w:rsidRPr="006D407E">
        <w:rPr>
          <w:rFonts w:ascii="宋体" w:hAnsi="宋体" w:cs="宋体" w:hint="eastAsia"/>
          <w:szCs w:val="21"/>
        </w:rPr>
        <w:t>项的通知</w:t>
      </w:r>
      <w:r w:rsidRPr="006D407E">
        <w:rPr>
          <w:rFonts w:ascii="宋体" w:hAnsi="宋体" w:hint="eastAsia"/>
          <w:szCs w:val="21"/>
        </w:rPr>
        <w:t>，浙江子午线质量标准化研究有限公司组织成立起草工作组负责团体标准</w:t>
      </w:r>
      <w:r w:rsidRPr="006D407E">
        <w:rPr>
          <w:rFonts w:ascii="宋体" w:hAnsi="宋体"/>
          <w:szCs w:val="21"/>
        </w:rPr>
        <w:t>《</w:t>
      </w:r>
      <w:r w:rsidR="00C63A7F" w:rsidRPr="006D407E">
        <w:rPr>
          <w:rFonts w:ascii="宋体" w:hAnsi="宋体" w:hint="eastAsia"/>
          <w:szCs w:val="21"/>
        </w:rPr>
        <w:t>散装酒经营企业管理规范</w:t>
      </w:r>
      <w:r w:rsidR="00D32633" w:rsidRPr="006D407E">
        <w:rPr>
          <w:rFonts w:ascii="宋体" w:hAnsi="宋体"/>
          <w:szCs w:val="21"/>
        </w:rPr>
        <w:t>》</w:t>
      </w:r>
      <w:r w:rsidRPr="006D407E">
        <w:rPr>
          <w:rFonts w:ascii="宋体" w:hAnsi="宋体" w:hint="eastAsia"/>
          <w:szCs w:val="21"/>
        </w:rPr>
        <w:t>草案稿的起草工作，并由</w:t>
      </w:r>
      <w:r w:rsidR="005D1D47" w:rsidRPr="006D407E">
        <w:rPr>
          <w:rFonts w:ascii="宋体" w:hAnsi="宋体" w:hint="eastAsia"/>
          <w:szCs w:val="21"/>
        </w:rPr>
        <w:t>浙江省食品学会</w:t>
      </w:r>
      <w:r w:rsidRPr="006D407E">
        <w:rPr>
          <w:rFonts w:ascii="宋体" w:hAnsi="宋体" w:hint="eastAsia"/>
          <w:szCs w:val="21"/>
        </w:rPr>
        <w:t>归口</w:t>
      </w:r>
      <w:r w:rsidR="00ED579E" w:rsidRPr="006D407E">
        <w:rPr>
          <w:rFonts w:asciiTheme="minorEastAsia" w:eastAsiaTheme="minorEastAsia" w:hAnsiTheme="minorEastAsia" w:hint="eastAsia"/>
          <w:szCs w:val="21"/>
        </w:rPr>
        <w:t>。</w:t>
      </w:r>
    </w:p>
    <w:p w14:paraId="094EB49D" w14:textId="123225A0" w:rsidR="007F1621" w:rsidRPr="006D407E" w:rsidRDefault="00ED579E" w:rsidP="0059128A">
      <w:pPr>
        <w:rPr>
          <w:rFonts w:asciiTheme="minorEastAsia" w:eastAsiaTheme="minorEastAsia" w:hAnsiTheme="minorEastAsia"/>
          <w:b/>
          <w:bCs/>
          <w:sz w:val="24"/>
          <w:szCs w:val="24"/>
        </w:rPr>
      </w:pPr>
      <w:r w:rsidRPr="006D407E">
        <w:rPr>
          <w:rFonts w:asciiTheme="minorEastAsia" w:eastAsiaTheme="minorEastAsia" w:hAnsiTheme="minorEastAsia" w:hint="eastAsia"/>
          <w:b/>
          <w:bCs/>
          <w:sz w:val="24"/>
          <w:szCs w:val="24"/>
        </w:rPr>
        <w:t>二、标准制定工作的目的与意义：</w:t>
      </w:r>
    </w:p>
    <w:p w14:paraId="0AA9766D" w14:textId="2230F6A9" w:rsidR="006166DA" w:rsidRPr="006D407E" w:rsidRDefault="00D42729" w:rsidP="006166DA">
      <w:pPr>
        <w:ind w:firstLineChars="200" w:firstLine="420"/>
        <w:rPr>
          <w:rFonts w:ascii="宋体" w:hAnsi="宋体"/>
          <w:szCs w:val="21"/>
        </w:rPr>
      </w:pPr>
      <w:r w:rsidRPr="006D407E">
        <w:rPr>
          <w:rFonts w:ascii="宋体" w:hAnsi="宋体" w:hint="eastAsia"/>
          <w:szCs w:val="21"/>
        </w:rPr>
        <w:t>散装酒利润虽小，但属大众消费，市场潜力不可低估。实际上，散装酒</w:t>
      </w:r>
      <w:proofErr w:type="gramStart"/>
      <w:r w:rsidRPr="006D407E">
        <w:rPr>
          <w:rFonts w:ascii="宋体" w:hAnsi="宋体" w:hint="eastAsia"/>
          <w:szCs w:val="21"/>
        </w:rPr>
        <w:t>狭义是</w:t>
      </w:r>
      <w:proofErr w:type="gramEnd"/>
      <w:r w:rsidRPr="006D407E">
        <w:rPr>
          <w:rFonts w:ascii="宋体" w:hAnsi="宋体" w:hint="eastAsia"/>
          <w:szCs w:val="21"/>
        </w:rPr>
        <w:t>指低端散装酒，广义的概念是没有包装或简单包装的酒。整体来看，散装酒的价格比大</w:t>
      </w:r>
      <w:proofErr w:type="gramStart"/>
      <w:r w:rsidRPr="006D407E">
        <w:rPr>
          <w:rFonts w:ascii="宋体" w:hAnsi="宋体" w:hint="eastAsia"/>
          <w:szCs w:val="21"/>
        </w:rPr>
        <w:t>品牌酒确实低</w:t>
      </w:r>
      <w:proofErr w:type="gramEnd"/>
      <w:r w:rsidRPr="006D407E">
        <w:rPr>
          <w:rFonts w:ascii="宋体" w:hAnsi="宋体" w:hint="eastAsia"/>
          <w:szCs w:val="21"/>
        </w:rPr>
        <w:t>一些，不过，散装酒不能简单理解为劣质酒。</w:t>
      </w:r>
    </w:p>
    <w:p w14:paraId="20495468" w14:textId="4B737AAD" w:rsidR="00D42729" w:rsidRPr="006D407E" w:rsidRDefault="00D42729" w:rsidP="00D42729">
      <w:pPr>
        <w:ind w:firstLineChars="200" w:firstLine="420"/>
        <w:rPr>
          <w:rFonts w:ascii="宋体" w:hAnsi="宋体"/>
          <w:szCs w:val="21"/>
        </w:rPr>
      </w:pPr>
      <w:r w:rsidRPr="006D407E">
        <w:rPr>
          <w:rFonts w:ascii="宋体" w:hAnsi="宋体" w:hint="eastAsia"/>
          <w:szCs w:val="21"/>
        </w:rPr>
        <w:t>2019年11月嘉兴市市场监督管理局对嘉善西塘景区食品行业进行专项检查，主要检查小吃、散装酒、花茶三大类，累计出动136人次，检查68家经营户。重点检查经营单位经营资质证照是否齐全、是否经营假冒伪劣产品、产品标识标签是否齐全、是否存在夸大、虚假产品功效等违法行为。最终经执法人员检查发现，景区存在6起虚假宣传保健功能违法行为。</w:t>
      </w:r>
    </w:p>
    <w:p w14:paraId="7A12FB0B" w14:textId="1397D822" w:rsidR="006166DA" w:rsidRPr="006D407E" w:rsidRDefault="001865C4" w:rsidP="006166DA">
      <w:pPr>
        <w:ind w:firstLineChars="200" w:firstLine="420"/>
        <w:rPr>
          <w:rFonts w:ascii="宋体" w:hAnsi="宋体"/>
          <w:szCs w:val="21"/>
        </w:rPr>
      </w:pPr>
      <w:r w:rsidRPr="006D407E">
        <w:rPr>
          <w:rFonts w:ascii="宋体" w:hAnsi="宋体" w:hint="eastAsia"/>
          <w:szCs w:val="21"/>
        </w:rPr>
        <w:t>2021年2月2日</w:t>
      </w:r>
      <w:r w:rsidR="006166DA" w:rsidRPr="006D407E">
        <w:rPr>
          <w:rFonts w:ascii="宋体" w:hAnsi="宋体" w:hint="eastAsia"/>
          <w:szCs w:val="21"/>
        </w:rPr>
        <w:t>经过工作组对嘉兴多个农贸市场进行</w:t>
      </w:r>
      <w:r w:rsidRPr="006D407E">
        <w:rPr>
          <w:rFonts w:ascii="宋体" w:hAnsi="宋体" w:hint="eastAsia"/>
          <w:szCs w:val="21"/>
        </w:rPr>
        <w:t>实地考察</w:t>
      </w:r>
      <w:r w:rsidR="006166DA" w:rsidRPr="006D407E">
        <w:rPr>
          <w:rFonts w:ascii="宋体" w:hAnsi="宋体" w:hint="eastAsia"/>
          <w:szCs w:val="21"/>
        </w:rPr>
        <w:t>，平均1家农贸市场内就存在2家散装酒经营店铺，经过调查发现几类问题：1.贴地放置2.标签标识不齐全3.自酿酒进行无证销售4.自酿保健药酒违规销售等。</w:t>
      </w:r>
    </w:p>
    <w:p w14:paraId="28DA33A8" w14:textId="7FD480EC" w:rsidR="00D42729" w:rsidRPr="006D407E" w:rsidRDefault="00D42729" w:rsidP="00D42729">
      <w:pPr>
        <w:ind w:firstLineChars="200" w:firstLine="420"/>
        <w:rPr>
          <w:rFonts w:ascii="宋体" w:hAnsi="宋体"/>
          <w:szCs w:val="21"/>
        </w:rPr>
      </w:pPr>
      <w:r w:rsidRPr="006D407E">
        <w:rPr>
          <w:rFonts w:ascii="宋体" w:hAnsi="宋体" w:hint="eastAsia"/>
          <w:szCs w:val="21"/>
        </w:rPr>
        <w:t>因此建立完善的散装酒经营企业管理规范对行业的发展和企业的经营和管理都有着重大的理论价值和现实意义</w:t>
      </w:r>
      <w:r w:rsidR="000A65A4" w:rsidRPr="006D407E">
        <w:rPr>
          <w:rFonts w:ascii="宋体" w:hAnsi="宋体" w:hint="eastAsia"/>
          <w:szCs w:val="21"/>
        </w:rPr>
        <w:t>。通过制定团体标准《散装酒经营企业管理规范》，填补我国散装酒经营企业管理规范方面的空白，有利于促进散装酒经营行业质量控制和行业发展，同时为我国食品监管机构提供执法的科学依据。</w:t>
      </w:r>
    </w:p>
    <w:p w14:paraId="0D552A8E" w14:textId="460DF613" w:rsidR="002C1115" w:rsidRPr="006D407E" w:rsidRDefault="002C1115" w:rsidP="002C1115">
      <w:pPr>
        <w:snapToGrid w:val="0"/>
        <w:rPr>
          <w:rFonts w:ascii="宋体" w:hAnsi="宋体"/>
          <w:b/>
          <w:bCs/>
          <w:sz w:val="24"/>
          <w:szCs w:val="24"/>
        </w:rPr>
      </w:pPr>
      <w:r w:rsidRPr="006D407E">
        <w:rPr>
          <w:rFonts w:ascii="宋体" w:hAnsi="宋体" w:hint="eastAsia"/>
          <w:b/>
          <w:bCs/>
          <w:sz w:val="24"/>
          <w:szCs w:val="24"/>
        </w:rPr>
        <w:t>三、</w:t>
      </w:r>
      <w:r w:rsidRPr="006D407E">
        <w:rPr>
          <w:rFonts w:ascii="宋体" w:hAnsi="宋体"/>
          <w:b/>
          <w:bCs/>
          <w:sz w:val="24"/>
          <w:szCs w:val="24"/>
        </w:rPr>
        <w:t>与我国法律法规和其他标准的关系</w:t>
      </w:r>
    </w:p>
    <w:p w14:paraId="6A953E42" w14:textId="379A9D4F" w:rsidR="00034AF2" w:rsidRPr="006D407E" w:rsidRDefault="00034AF2" w:rsidP="005D5606">
      <w:pPr>
        <w:ind w:firstLineChars="200" w:firstLine="420"/>
        <w:rPr>
          <w:rFonts w:ascii="宋体" w:hAnsi="宋体"/>
          <w:szCs w:val="21"/>
        </w:rPr>
      </w:pPr>
      <w:r w:rsidRPr="006D407E">
        <w:rPr>
          <w:rFonts w:ascii="宋体" w:hAnsi="宋体" w:hint="eastAsia"/>
          <w:szCs w:val="21"/>
        </w:rPr>
        <w:t>目前可参考的散装酒经营国家标准主要是GB 31621-2014《食品安全国家标准 食品经营过程卫生规范》但该标准规定的是食品企业经营过程的基本要求，缺乏与酒类经营相关要求。</w:t>
      </w:r>
    </w:p>
    <w:p w14:paraId="7A826634" w14:textId="77777777" w:rsidR="00034AF2" w:rsidRPr="006D407E" w:rsidRDefault="00034AF2" w:rsidP="005D5606">
      <w:pPr>
        <w:ind w:firstLineChars="200" w:firstLine="420"/>
        <w:rPr>
          <w:rFonts w:ascii="宋体" w:hAnsi="宋体"/>
          <w:szCs w:val="21"/>
        </w:rPr>
      </w:pPr>
      <w:r w:rsidRPr="006D407E">
        <w:rPr>
          <w:rFonts w:ascii="宋体" w:hAnsi="宋体" w:hint="eastAsia"/>
          <w:szCs w:val="21"/>
        </w:rPr>
        <w:t>行业标准：SB/T 11196-2017《进口葡萄酒经营服务规范》。</w:t>
      </w:r>
    </w:p>
    <w:p w14:paraId="7797DF3C" w14:textId="77777777" w:rsidR="00034AF2" w:rsidRPr="006D407E" w:rsidRDefault="00034AF2" w:rsidP="005D5606">
      <w:pPr>
        <w:ind w:firstLineChars="200" w:firstLine="420"/>
        <w:rPr>
          <w:rFonts w:ascii="宋体" w:hAnsi="宋体"/>
          <w:szCs w:val="21"/>
        </w:rPr>
      </w:pPr>
      <w:r w:rsidRPr="006D407E">
        <w:rPr>
          <w:rFonts w:ascii="宋体" w:hAnsi="宋体" w:hint="eastAsia"/>
          <w:szCs w:val="21"/>
        </w:rPr>
        <w:t>地方标准：DB 5115T39-2020《宜宾散装白酒经营规范》。</w:t>
      </w:r>
    </w:p>
    <w:p w14:paraId="185BF4DD" w14:textId="77777777" w:rsidR="00034AF2" w:rsidRPr="006D407E" w:rsidRDefault="00034AF2" w:rsidP="005D5606">
      <w:pPr>
        <w:ind w:firstLineChars="200" w:firstLine="420"/>
        <w:rPr>
          <w:rFonts w:ascii="宋体" w:hAnsi="宋体"/>
          <w:szCs w:val="21"/>
        </w:rPr>
      </w:pPr>
      <w:r w:rsidRPr="006D407E">
        <w:rPr>
          <w:rFonts w:ascii="宋体" w:hAnsi="宋体" w:hint="eastAsia"/>
          <w:szCs w:val="21"/>
        </w:rPr>
        <w:t>其他：</w:t>
      </w:r>
    </w:p>
    <w:p w14:paraId="5BBCE9A4" w14:textId="77777777" w:rsidR="00034AF2" w:rsidRPr="006D407E" w:rsidRDefault="00034AF2" w:rsidP="005D5606">
      <w:pPr>
        <w:ind w:firstLineChars="200" w:firstLine="420"/>
        <w:rPr>
          <w:rFonts w:ascii="宋体" w:hAnsi="宋体"/>
          <w:szCs w:val="21"/>
        </w:rPr>
      </w:pPr>
      <w:r w:rsidRPr="006D407E">
        <w:rPr>
          <w:rFonts w:ascii="宋体" w:hAnsi="宋体" w:hint="eastAsia"/>
          <w:szCs w:val="21"/>
        </w:rPr>
        <w:t>参考了《中华人民共和国食品安全法》以及团体标准T/SZSZJ 001-2020《散装白酒经营规范》等。</w:t>
      </w:r>
    </w:p>
    <w:p w14:paraId="6A787EBD" w14:textId="59423375" w:rsidR="007F1621" w:rsidRPr="006D407E" w:rsidRDefault="002C1115" w:rsidP="00034AF2">
      <w:pPr>
        <w:rPr>
          <w:rFonts w:asciiTheme="minorEastAsia" w:eastAsiaTheme="minorEastAsia" w:hAnsiTheme="minorEastAsia"/>
          <w:b/>
          <w:bCs/>
          <w:sz w:val="24"/>
          <w:szCs w:val="24"/>
        </w:rPr>
      </w:pPr>
      <w:r w:rsidRPr="006D407E">
        <w:rPr>
          <w:rFonts w:asciiTheme="minorEastAsia" w:eastAsiaTheme="minorEastAsia" w:hAnsiTheme="minorEastAsia" w:hint="eastAsia"/>
          <w:b/>
          <w:bCs/>
          <w:sz w:val="24"/>
          <w:szCs w:val="24"/>
        </w:rPr>
        <w:t>四</w:t>
      </w:r>
      <w:r w:rsidR="00ED579E" w:rsidRPr="006D407E">
        <w:rPr>
          <w:rFonts w:asciiTheme="minorEastAsia" w:eastAsiaTheme="minorEastAsia" w:hAnsiTheme="minorEastAsia"/>
          <w:b/>
          <w:bCs/>
          <w:sz w:val="24"/>
          <w:szCs w:val="24"/>
        </w:rPr>
        <w:t>、标准制定工作主要过程：</w:t>
      </w:r>
    </w:p>
    <w:p w14:paraId="6284C93A" w14:textId="64390BB4" w:rsidR="00D1488C" w:rsidRPr="006D407E" w:rsidRDefault="00D1488C" w:rsidP="00D1488C">
      <w:pPr>
        <w:snapToGrid w:val="0"/>
        <w:ind w:firstLineChars="200" w:firstLine="420"/>
        <w:rPr>
          <w:rFonts w:ascii="宋体" w:hAnsi="宋体" w:cstheme="minorEastAsia"/>
          <w:szCs w:val="21"/>
        </w:rPr>
      </w:pPr>
      <w:r w:rsidRPr="006D407E">
        <w:rPr>
          <w:rFonts w:ascii="宋体" w:hAnsi="宋体" w:cstheme="minorEastAsia" w:hint="eastAsia"/>
          <w:szCs w:val="21"/>
        </w:rPr>
        <w:t>1、202</w:t>
      </w:r>
      <w:r w:rsidR="0041200D" w:rsidRPr="006D407E">
        <w:rPr>
          <w:rFonts w:ascii="宋体" w:hAnsi="宋体" w:cstheme="minorEastAsia" w:hint="eastAsia"/>
          <w:szCs w:val="21"/>
        </w:rPr>
        <w:t>1</w:t>
      </w:r>
      <w:r w:rsidRPr="006D407E">
        <w:rPr>
          <w:rFonts w:ascii="宋体" w:hAnsi="宋体" w:cstheme="minorEastAsia" w:hint="eastAsia"/>
          <w:szCs w:val="21"/>
        </w:rPr>
        <w:t>年</w:t>
      </w:r>
      <w:r w:rsidR="00A92B2B" w:rsidRPr="006D407E">
        <w:rPr>
          <w:rFonts w:ascii="宋体" w:hAnsi="宋体" w:cstheme="minorEastAsia" w:hint="eastAsia"/>
          <w:szCs w:val="21"/>
        </w:rPr>
        <w:t>1</w:t>
      </w:r>
      <w:r w:rsidRPr="006D407E">
        <w:rPr>
          <w:rFonts w:ascii="宋体" w:hAnsi="宋体" w:cstheme="minorEastAsia" w:hint="eastAsia"/>
          <w:szCs w:val="21"/>
        </w:rPr>
        <w:t>月</w:t>
      </w:r>
      <w:r w:rsidR="00A92B2B" w:rsidRPr="006D407E">
        <w:rPr>
          <w:rFonts w:ascii="宋体" w:hAnsi="宋体" w:cstheme="minorEastAsia" w:hint="eastAsia"/>
          <w:szCs w:val="21"/>
        </w:rPr>
        <w:t>1</w:t>
      </w:r>
      <w:r w:rsidRPr="006D407E">
        <w:rPr>
          <w:rFonts w:ascii="宋体" w:hAnsi="宋体" w:cstheme="minorEastAsia" w:hint="eastAsia"/>
          <w:szCs w:val="21"/>
        </w:rPr>
        <w:t>日</w:t>
      </w:r>
      <w:r w:rsidR="006D407E">
        <w:rPr>
          <w:rFonts w:ascii="宋体" w:hAnsi="宋体" w:cstheme="minorEastAsia" w:hint="eastAsia"/>
          <w:szCs w:val="21"/>
        </w:rPr>
        <w:t>～</w:t>
      </w:r>
      <w:r w:rsidR="00A92B2B" w:rsidRPr="006D407E">
        <w:rPr>
          <w:rFonts w:ascii="宋体" w:hAnsi="宋体" w:cstheme="minorEastAsia" w:hint="eastAsia"/>
          <w:szCs w:val="21"/>
        </w:rPr>
        <w:t>1</w:t>
      </w:r>
      <w:r w:rsidRPr="006D407E">
        <w:rPr>
          <w:rFonts w:ascii="宋体" w:hAnsi="宋体" w:cstheme="minorEastAsia" w:hint="eastAsia"/>
          <w:szCs w:val="21"/>
        </w:rPr>
        <w:t>月</w:t>
      </w:r>
      <w:r w:rsidR="0041200D" w:rsidRPr="006D407E">
        <w:rPr>
          <w:rFonts w:ascii="宋体" w:hAnsi="宋体" w:cstheme="minorEastAsia" w:hint="eastAsia"/>
          <w:szCs w:val="21"/>
        </w:rPr>
        <w:t>20</w:t>
      </w:r>
      <w:r w:rsidRPr="006D407E">
        <w:rPr>
          <w:rFonts w:ascii="宋体" w:hAnsi="宋体" w:cstheme="minorEastAsia" w:hint="eastAsia"/>
          <w:szCs w:val="21"/>
        </w:rPr>
        <w:t>日，收集相关的国家标准、法律法规等信息。</w:t>
      </w:r>
    </w:p>
    <w:p w14:paraId="1B28A4BE" w14:textId="67DE6F8A" w:rsidR="00D1488C" w:rsidRPr="006D407E" w:rsidRDefault="00D1488C" w:rsidP="00D1488C">
      <w:pPr>
        <w:snapToGrid w:val="0"/>
        <w:ind w:firstLineChars="200" w:firstLine="420"/>
        <w:rPr>
          <w:rFonts w:ascii="宋体" w:hAnsi="宋体" w:cstheme="minorEastAsia"/>
          <w:szCs w:val="21"/>
        </w:rPr>
      </w:pPr>
      <w:r w:rsidRPr="006D407E">
        <w:rPr>
          <w:rFonts w:ascii="宋体" w:hAnsi="宋体" w:cstheme="minorEastAsia" w:hint="eastAsia"/>
          <w:szCs w:val="21"/>
        </w:rPr>
        <w:t>2、202</w:t>
      </w:r>
      <w:r w:rsidR="0041200D" w:rsidRPr="006D407E">
        <w:rPr>
          <w:rFonts w:ascii="宋体" w:hAnsi="宋体" w:cstheme="minorEastAsia" w:hint="eastAsia"/>
          <w:szCs w:val="21"/>
        </w:rPr>
        <w:t>1</w:t>
      </w:r>
      <w:r w:rsidRPr="006D407E">
        <w:rPr>
          <w:rFonts w:ascii="宋体" w:hAnsi="宋体" w:cstheme="minorEastAsia" w:hint="eastAsia"/>
          <w:szCs w:val="21"/>
        </w:rPr>
        <w:t>年</w:t>
      </w:r>
      <w:r w:rsidR="00B76CEC" w:rsidRPr="006D407E">
        <w:rPr>
          <w:rFonts w:ascii="宋体" w:hAnsi="宋体" w:cstheme="minorEastAsia" w:hint="eastAsia"/>
          <w:szCs w:val="21"/>
        </w:rPr>
        <w:t>1</w:t>
      </w:r>
      <w:r w:rsidRPr="006D407E">
        <w:rPr>
          <w:rFonts w:ascii="宋体" w:hAnsi="宋体" w:cstheme="minorEastAsia" w:hint="eastAsia"/>
          <w:szCs w:val="21"/>
        </w:rPr>
        <w:t>月</w:t>
      </w:r>
      <w:r w:rsidR="0041200D" w:rsidRPr="006D407E">
        <w:rPr>
          <w:rFonts w:ascii="宋体" w:hAnsi="宋体" w:cstheme="minorEastAsia" w:hint="eastAsia"/>
          <w:szCs w:val="21"/>
        </w:rPr>
        <w:t>20</w:t>
      </w:r>
      <w:r w:rsidRPr="006D407E">
        <w:rPr>
          <w:rFonts w:ascii="宋体" w:hAnsi="宋体" w:cstheme="minorEastAsia" w:hint="eastAsia"/>
          <w:szCs w:val="21"/>
        </w:rPr>
        <w:t>日</w:t>
      </w:r>
      <w:r w:rsidR="006D407E">
        <w:rPr>
          <w:rFonts w:ascii="宋体" w:hAnsi="宋体" w:cstheme="minorEastAsia" w:hint="eastAsia"/>
          <w:szCs w:val="21"/>
        </w:rPr>
        <w:t>～</w:t>
      </w:r>
      <w:r w:rsidR="00B76CEC" w:rsidRPr="006D407E">
        <w:rPr>
          <w:rFonts w:ascii="宋体" w:hAnsi="宋体" w:cstheme="minorEastAsia" w:hint="eastAsia"/>
          <w:szCs w:val="21"/>
        </w:rPr>
        <w:t>1</w:t>
      </w:r>
      <w:r w:rsidRPr="006D407E">
        <w:rPr>
          <w:rFonts w:ascii="宋体" w:hAnsi="宋体" w:cstheme="minorEastAsia" w:hint="eastAsia"/>
          <w:szCs w:val="21"/>
        </w:rPr>
        <w:t>月</w:t>
      </w:r>
      <w:r w:rsidR="0041200D" w:rsidRPr="006D407E">
        <w:rPr>
          <w:rFonts w:ascii="宋体" w:hAnsi="宋体" w:cstheme="minorEastAsia" w:hint="eastAsia"/>
          <w:szCs w:val="21"/>
        </w:rPr>
        <w:t>2</w:t>
      </w:r>
      <w:r w:rsidR="0030056A" w:rsidRPr="006D407E">
        <w:rPr>
          <w:rFonts w:ascii="宋体" w:hAnsi="宋体" w:cstheme="minorEastAsia" w:hint="eastAsia"/>
          <w:szCs w:val="21"/>
        </w:rPr>
        <w:t>2</w:t>
      </w:r>
      <w:r w:rsidRPr="006D407E">
        <w:rPr>
          <w:rFonts w:ascii="宋体" w:hAnsi="宋体" w:cstheme="minorEastAsia" w:hint="eastAsia"/>
          <w:szCs w:val="21"/>
        </w:rPr>
        <w:t>日，</w:t>
      </w:r>
      <w:r w:rsidRPr="006D407E">
        <w:rPr>
          <w:rFonts w:ascii="宋体" w:hAnsi="宋体" w:hint="eastAsia"/>
          <w:szCs w:val="21"/>
        </w:rPr>
        <w:t>收集资料并完成了立项申请书</w:t>
      </w:r>
      <w:r w:rsidRPr="006D407E">
        <w:rPr>
          <w:rFonts w:ascii="宋体" w:hAnsi="宋体" w:cstheme="minorEastAsia" w:hint="eastAsia"/>
          <w:szCs w:val="21"/>
        </w:rPr>
        <w:t>。</w:t>
      </w:r>
    </w:p>
    <w:p w14:paraId="2331759F" w14:textId="09977663" w:rsidR="00E06513" w:rsidRPr="006D407E" w:rsidRDefault="00D1488C" w:rsidP="00D1488C">
      <w:pPr>
        <w:snapToGrid w:val="0"/>
        <w:ind w:firstLineChars="200" w:firstLine="420"/>
        <w:rPr>
          <w:rFonts w:ascii="宋体" w:hAnsi="宋体"/>
          <w:szCs w:val="21"/>
        </w:rPr>
      </w:pPr>
      <w:r w:rsidRPr="006D407E">
        <w:rPr>
          <w:rFonts w:ascii="宋体" w:hAnsi="宋体" w:cstheme="minorEastAsia" w:hint="eastAsia"/>
          <w:szCs w:val="21"/>
        </w:rPr>
        <w:t>3、202</w:t>
      </w:r>
      <w:r w:rsidR="0041200D" w:rsidRPr="006D407E">
        <w:rPr>
          <w:rFonts w:ascii="宋体" w:hAnsi="宋体" w:cstheme="minorEastAsia" w:hint="eastAsia"/>
          <w:szCs w:val="21"/>
        </w:rPr>
        <w:t>1</w:t>
      </w:r>
      <w:r w:rsidRPr="006D407E">
        <w:rPr>
          <w:rFonts w:ascii="宋体" w:hAnsi="宋体" w:cstheme="minorEastAsia" w:hint="eastAsia"/>
          <w:szCs w:val="21"/>
        </w:rPr>
        <w:t>年</w:t>
      </w:r>
      <w:r w:rsidR="0041200D" w:rsidRPr="006D407E">
        <w:rPr>
          <w:rFonts w:ascii="宋体" w:hAnsi="宋体" w:cstheme="minorEastAsia" w:hint="eastAsia"/>
          <w:szCs w:val="21"/>
        </w:rPr>
        <w:t>1</w:t>
      </w:r>
      <w:r w:rsidRPr="006D407E">
        <w:rPr>
          <w:rFonts w:ascii="宋体" w:hAnsi="宋体" w:cstheme="minorEastAsia" w:hint="eastAsia"/>
          <w:szCs w:val="21"/>
        </w:rPr>
        <w:t>月</w:t>
      </w:r>
      <w:r w:rsidR="0041200D" w:rsidRPr="006D407E">
        <w:rPr>
          <w:rFonts w:ascii="宋体" w:hAnsi="宋体" w:cstheme="minorEastAsia" w:hint="eastAsia"/>
          <w:szCs w:val="21"/>
        </w:rPr>
        <w:t>2</w:t>
      </w:r>
      <w:r w:rsidR="0030056A" w:rsidRPr="006D407E">
        <w:rPr>
          <w:rFonts w:ascii="宋体" w:hAnsi="宋体" w:cstheme="minorEastAsia" w:hint="eastAsia"/>
          <w:szCs w:val="21"/>
        </w:rPr>
        <w:t>5</w:t>
      </w:r>
      <w:r w:rsidRPr="006D407E">
        <w:rPr>
          <w:rFonts w:ascii="宋体" w:hAnsi="宋体" w:cstheme="minorEastAsia" w:hint="eastAsia"/>
          <w:szCs w:val="21"/>
        </w:rPr>
        <w:t>日</w:t>
      </w:r>
      <w:r w:rsidR="006D407E">
        <w:rPr>
          <w:rFonts w:ascii="宋体" w:hAnsi="宋体" w:cstheme="minorEastAsia" w:hint="eastAsia"/>
          <w:szCs w:val="21"/>
        </w:rPr>
        <w:t>～</w:t>
      </w:r>
      <w:r w:rsidR="00E3044D" w:rsidRPr="006D407E">
        <w:rPr>
          <w:rFonts w:ascii="宋体" w:hAnsi="宋体" w:cstheme="minorEastAsia" w:hint="eastAsia"/>
          <w:szCs w:val="21"/>
        </w:rPr>
        <w:t>1</w:t>
      </w:r>
      <w:r w:rsidRPr="006D407E">
        <w:rPr>
          <w:rFonts w:ascii="宋体" w:hAnsi="宋体" w:cstheme="minorEastAsia" w:hint="eastAsia"/>
          <w:szCs w:val="21"/>
        </w:rPr>
        <w:t>月</w:t>
      </w:r>
      <w:r w:rsidR="0030056A" w:rsidRPr="006D407E">
        <w:rPr>
          <w:rFonts w:ascii="宋体" w:hAnsi="宋体" w:cstheme="minorEastAsia" w:hint="eastAsia"/>
          <w:szCs w:val="21"/>
        </w:rPr>
        <w:t>31</w:t>
      </w:r>
      <w:r w:rsidRPr="006D407E">
        <w:rPr>
          <w:rFonts w:ascii="宋体" w:hAnsi="宋体" w:cstheme="minorEastAsia" w:hint="eastAsia"/>
          <w:szCs w:val="21"/>
        </w:rPr>
        <w:t>日，</w:t>
      </w:r>
      <w:r w:rsidR="005D1D47" w:rsidRPr="006D407E">
        <w:rPr>
          <w:rFonts w:ascii="宋体" w:hAnsi="宋体" w:hint="eastAsia"/>
          <w:szCs w:val="21"/>
        </w:rPr>
        <w:t>浙江省食品学会</w:t>
      </w:r>
      <w:r w:rsidRPr="006D407E">
        <w:rPr>
          <w:rFonts w:ascii="宋体" w:hAnsi="宋体" w:hint="eastAsia"/>
          <w:szCs w:val="21"/>
        </w:rPr>
        <w:t>印发了《</w:t>
      </w:r>
      <w:r w:rsidR="005D1D47" w:rsidRPr="006D407E">
        <w:rPr>
          <w:rFonts w:ascii="宋体" w:hAnsi="宋体" w:hint="eastAsia"/>
          <w:szCs w:val="21"/>
        </w:rPr>
        <w:t>浙江省食品学会</w:t>
      </w:r>
      <w:r w:rsidRPr="006D407E">
        <w:rPr>
          <w:rFonts w:ascii="宋体" w:hAnsi="宋体" w:hint="eastAsia"/>
          <w:szCs w:val="21"/>
        </w:rPr>
        <w:t>发布</w:t>
      </w:r>
      <w:r w:rsidRPr="006D407E">
        <w:rPr>
          <w:rFonts w:ascii="宋体" w:hAnsi="宋体"/>
          <w:szCs w:val="21"/>
        </w:rPr>
        <w:t>202</w:t>
      </w:r>
      <w:r w:rsidR="002D140D" w:rsidRPr="006D407E">
        <w:rPr>
          <w:rFonts w:ascii="宋体" w:hAnsi="宋体" w:hint="eastAsia"/>
          <w:szCs w:val="21"/>
        </w:rPr>
        <w:t>1</w:t>
      </w:r>
      <w:r w:rsidRPr="006D407E">
        <w:rPr>
          <w:rFonts w:ascii="宋体" w:hAnsi="宋体" w:hint="eastAsia"/>
          <w:szCs w:val="21"/>
        </w:rPr>
        <w:t>年度第</w:t>
      </w:r>
      <w:r w:rsidRPr="006D407E">
        <w:rPr>
          <w:rFonts w:ascii="宋体" w:hAnsi="宋体" w:cs="微软雅黑" w:hint="eastAsia"/>
          <w:szCs w:val="21"/>
        </w:rPr>
        <w:t>一</w:t>
      </w:r>
      <w:r w:rsidRPr="006D407E">
        <w:rPr>
          <w:rFonts w:ascii="宋体" w:hAnsi="宋体" w:cs="宋体" w:hint="eastAsia"/>
          <w:szCs w:val="21"/>
        </w:rPr>
        <w:t>批团体标准</w:t>
      </w:r>
      <w:r w:rsidRPr="006D407E">
        <w:rPr>
          <w:rFonts w:ascii="宋体" w:hAnsi="宋体" w:cs="微软雅黑" w:hint="eastAsia"/>
          <w:szCs w:val="21"/>
        </w:rPr>
        <w:t>立</w:t>
      </w:r>
      <w:r w:rsidRPr="006D407E">
        <w:rPr>
          <w:rFonts w:ascii="宋体" w:hAnsi="宋体" w:cs="宋体" w:hint="eastAsia"/>
          <w:szCs w:val="21"/>
        </w:rPr>
        <w:t>项</w:t>
      </w:r>
      <w:r w:rsidRPr="006D407E">
        <w:rPr>
          <w:rFonts w:ascii="宋体" w:hAnsi="宋体" w:hint="eastAsia"/>
          <w:szCs w:val="21"/>
        </w:rPr>
        <w:t>》</w:t>
      </w:r>
      <w:r w:rsidR="005D5C3E" w:rsidRPr="006D407E">
        <w:rPr>
          <w:rFonts w:ascii="宋体" w:hAnsi="宋体" w:hint="eastAsia"/>
          <w:szCs w:val="21"/>
        </w:rPr>
        <w:t>，</w:t>
      </w:r>
      <w:r w:rsidRPr="006D407E">
        <w:rPr>
          <w:rFonts w:ascii="宋体" w:hAnsi="宋体" w:hint="eastAsia"/>
          <w:szCs w:val="21"/>
        </w:rPr>
        <w:t>成立起草工作组</w:t>
      </w:r>
      <w:r w:rsidR="00E06513" w:rsidRPr="006D407E">
        <w:rPr>
          <w:rFonts w:ascii="宋体" w:hAnsi="宋体" w:hint="eastAsia"/>
          <w:szCs w:val="21"/>
        </w:rPr>
        <w:t>。</w:t>
      </w:r>
    </w:p>
    <w:p w14:paraId="0144CB5E" w14:textId="701C1919" w:rsidR="00D1488C" w:rsidRPr="006D407E" w:rsidRDefault="00E06513" w:rsidP="00D1488C">
      <w:pPr>
        <w:snapToGrid w:val="0"/>
        <w:ind w:firstLineChars="200" w:firstLine="420"/>
        <w:rPr>
          <w:rFonts w:ascii="宋体" w:hAnsi="宋体" w:cstheme="minorEastAsia"/>
          <w:szCs w:val="21"/>
        </w:rPr>
      </w:pPr>
      <w:r w:rsidRPr="006D407E">
        <w:rPr>
          <w:rFonts w:ascii="宋体" w:hAnsi="宋体" w:cstheme="minorEastAsia" w:hint="eastAsia"/>
          <w:szCs w:val="21"/>
        </w:rPr>
        <w:t>4、2021年2月1日</w:t>
      </w:r>
      <w:r w:rsidR="006D407E">
        <w:rPr>
          <w:rFonts w:ascii="宋体" w:hAnsi="宋体" w:cstheme="minorEastAsia" w:hint="eastAsia"/>
          <w:szCs w:val="21"/>
        </w:rPr>
        <w:t>～</w:t>
      </w:r>
      <w:r w:rsidRPr="006D407E">
        <w:rPr>
          <w:rFonts w:ascii="宋体" w:hAnsi="宋体" w:cstheme="minorEastAsia" w:hint="eastAsia"/>
          <w:szCs w:val="21"/>
        </w:rPr>
        <w:t>2021年3月1日，</w:t>
      </w:r>
      <w:r w:rsidR="005D5C3E" w:rsidRPr="006D407E">
        <w:rPr>
          <w:rFonts w:ascii="宋体" w:hAnsi="宋体" w:cstheme="minorEastAsia" w:hint="eastAsia"/>
          <w:szCs w:val="21"/>
        </w:rPr>
        <w:t>完成《</w:t>
      </w:r>
      <w:r w:rsidR="009D159D" w:rsidRPr="006D407E">
        <w:rPr>
          <w:rFonts w:ascii="宋体" w:hAnsi="宋体" w:hint="eastAsia"/>
          <w:szCs w:val="21"/>
        </w:rPr>
        <w:t>散装酒经营企业管理规范</w:t>
      </w:r>
      <w:r w:rsidR="005D5C3E" w:rsidRPr="006D407E">
        <w:rPr>
          <w:rFonts w:ascii="宋体" w:hAnsi="宋体" w:cstheme="minorEastAsia" w:hint="eastAsia"/>
          <w:szCs w:val="21"/>
        </w:rPr>
        <w:t>》团体标准草案稿</w:t>
      </w:r>
      <w:r w:rsidR="00D1488C" w:rsidRPr="006D407E">
        <w:rPr>
          <w:rFonts w:ascii="宋体" w:hAnsi="宋体" w:cstheme="minorEastAsia" w:hint="eastAsia"/>
          <w:szCs w:val="21"/>
        </w:rPr>
        <w:t>。</w:t>
      </w:r>
    </w:p>
    <w:p w14:paraId="789F0DC8" w14:textId="772FCAC9" w:rsidR="00BA7046" w:rsidRDefault="00BA7046" w:rsidP="00D1488C">
      <w:pPr>
        <w:snapToGrid w:val="0"/>
        <w:ind w:firstLineChars="200" w:firstLine="420"/>
        <w:rPr>
          <w:rFonts w:ascii="宋体" w:hAnsi="宋体" w:cstheme="minorEastAsia"/>
          <w:szCs w:val="21"/>
        </w:rPr>
      </w:pPr>
      <w:r w:rsidRPr="006D407E">
        <w:rPr>
          <w:rFonts w:ascii="宋体" w:hAnsi="宋体" w:cstheme="minorEastAsia" w:hint="eastAsia"/>
          <w:szCs w:val="21"/>
        </w:rPr>
        <w:t>5、2021年3月1日</w:t>
      </w:r>
      <w:r w:rsidR="006D407E">
        <w:rPr>
          <w:rFonts w:ascii="宋体" w:hAnsi="宋体" w:cstheme="minorEastAsia" w:hint="eastAsia"/>
          <w:szCs w:val="21"/>
        </w:rPr>
        <w:t>～</w:t>
      </w:r>
      <w:r w:rsidR="007F4146" w:rsidRPr="006D407E">
        <w:rPr>
          <w:rFonts w:ascii="宋体" w:hAnsi="宋体" w:cstheme="minorEastAsia"/>
          <w:szCs w:val="21"/>
        </w:rPr>
        <w:t>7</w:t>
      </w:r>
      <w:r w:rsidRPr="006D407E">
        <w:rPr>
          <w:rFonts w:ascii="宋体" w:hAnsi="宋体" w:cstheme="minorEastAsia" w:hint="eastAsia"/>
          <w:szCs w:val="21"/>
        </w:rPr>
        <w:t>月</w:t>
      </w:r>
      <w:r w:rsidR="007F4146" w:rsidRPr="006D407E">
        <w:rPr>
          <w:rFonts w:ascii="宋体" w:hAnsi="宋体" w:cstheme="minorEastAsia"/>
          <w:szCs w:val="21"/>
        </w:rPr>
        <w:t>14</w:t>
      </w:r>
      <w:r w:rsidRPr="006D407E">
        <w:rPr>
          <w:rFonts w:ascii="宋体" w:hAnsi="宋体" w:cstheme="minorEastAsia" w:hint="eastAsia"/>
          <w:szCs w:val="21"/>
        </w:rPr>
        <w:t>日，完成《散装酒经营企业管理规范》团体标准工作组讨论稿。</w:t>
      </w:r>
    </w:p>
    <w:p w14:paraId="23FE7342" w14:textId="1C4A1FF1" w:rsidR="006D407E" w:rsidRDefault="006D407E" w:rsidP="00D1488C">
      <w:pPr>
        <w:snapToGrid w:val="0"/>
        <w:ind w:firstLineChars="200" w:firstLine="420"/>
        <w:rPr>
          <w:rFonts w:ascii="宋体" w:hAnsi="宋体" w:cstheme="minorEastAsia"/>
          <w:szCs w:val="21"/>
        </w:rPr>
      </w:pPr>
      <w:r>
        <w:rPr>
          <w:rFonts w:ascii="宋体" w:hAnsi="宋体" w:cstheme="minorEastAsia" w:hint="eastAsia"/>
          <w:szCs w:val="21"/>
        </w:rPr>
        <w:t>6、2</w:t>
      </w:r>
      <w:r>
        <w:rPr>
          <w:rFonts w:ascii="宋体" w:hAnsi="宋体" w:cstheme="minorEastAsia"/>
          <w:szCs w:val="21"/>
        </w:rPr>
        <w:t>021</w:t>
      </w:r>
      <w:r>
        <w:rPr>
          <w:rFonts w:ascii="宋体" w:hAnsi="宋体" w:cstheme="minorEastAsia" w:hint="eastAsia"/>
          <w:szCs w:val="21"/>
        </w:rPr>
        <w:t>年7月1</w:t>
      </w:r>
      <w:r>
        <w:rPr>
          <w:rFonts w:ascii="宋体" w:hAnsi="宋体" w:cstheme="minorEastAsia"/>
          <w:szCs w:val="21"/>
        </w:rPr>
        <w:t>7</w:t>
      </w:r>
      <w:r>
        <w:rPr>
          <w:rFonts w:ascii="宋体" w:hAnsi="宋体" w:cstheme="minorEastAsia" w:hint="eastAsia"/>
          <w:szCs w:val="21"/>
        </w:rPr>
        <w:t>日在嘉兴市</w:t>
      </w:r>
      <w:proofErr w:type="gramStart"/>
      <w:r>
        <w:rPr>
          <w:rFonts w:ascii="宋体" w:hAnsi="宋体" w:cstheme="minorEastAsia" w:hint="eastAsia"/>
          <w:szCs w:val="21"/>
        </w:rPr>
        <w:t>颐</w:t>
      </w:r>
      <w:proofErr w:type="gramEnd"/>
      <w:r>
        <w:rPr>
          <w:rFonts w:ascii="宋体" w:hAnsi="宋体" w:cstheme="minorEastAsia" w:hint="eastAsia"/>
          <w:szCs w:val="21"/>
        </w:rPr>
        <w:t>高广场二楼会议室召开了专家研讨会，会上针对标准名称、散装酒的定义人员要求等展开讨论，标准共修改2</w:t>
      </w:r>
      <w:r>
        <w:rPr>
          <w:rFonts w:ascii="宋体" w:hAnsi="宋体" w:cstheme="minorEastAsia"/>
          <w:szCs w:val="21"/>
        </w:rPr>
        <w:t>1</w:t>
      </w:r>
      <w:r>
        <w:rPr>
          <w:rFonts w:ascii="宋体" w:hAnsi="宋体" w:cstheme="minorEastAsia" w:hint="eastAsia"/>
          <w:szCs w:val="21"/>
        </w:rPr>
        <w:t>处。</w:t>
      </w:r>
    </w:p>
    <w:p w14:paraId="0F46C292" w14:textId="1DE48EFC" w:rsidR="006D407E" w:rsidRDefault="006D407E" w:rsidP="006D407E">
      <w:pPr>
        <w:snapToGrid w:val="0"/>
        <w:ind w:firstLineChars="200" w:firstLine="420"/>
        <w:rPr>
          <w:rFonts w:ascii="宋体" w:hAnsi="宋体" w:cstheme="minorEastAsia"/>
          <w:szCs w:val="21"/>
        </w:rPr>
      </w:pPr>
      <w:r>
        <w:rPr>
          <w:rFonts w:ascii="宋体" w:hAnsi="宋体" w:cstheme="minorEastAsia" w:hint="eastAsia"/>
          <w:szCs w:val="21"/>
        </w:rPr>
        <w:t>7、2</w:t>
      </w:r>
      <w:r>
        <w:rPr>
          <w:rFonts w:ascii="宋体" w:hAnsi="宋体" w:cstheme="minorEastAsia"/>
          <w:szCs w:val="21"/>
        </w:rPr>
        <w:t>021</w:t>
      </w:r>
      <w:r>
        <w:rPr>
          <w:rFonts w:ascii="宋体" w:hAnsi="宋体" w:cstheme="minorEastAsia" w:hint="eastAsia"/>
          <w:szCs w:val="21"/>
        </w:rPr>
        <w:t>年7月1</w:t>
      </w:r>
      <w:r>
        <w:rPr>
          <w:rFonts w:ascii="宋体" w:hAnsi="宋体" w:cstheme="minorEastAsia"/>
          <w:szCs w:val="21"/>
        </w:rPr>
        <w:t>8</w:t>
      </w:r>
      <w:r>
        <w:rPr>
          <w:rFonts w:ascii="宋体" w:hAnsi="宋体" w:cstheme="minorEastAsia" w:hint="eastAsia"/>
          <w:szCs w:val="21"/>
        </w:rPr>
        <w:t>日～2</w:t>
      </w:r>
      <w:r>
        <w:rPr>
          <w:rFonts w:ascii="宋体" w:hAnsi="宋体" w:cstheme="minorEastAsia"/>
          <w:szCs w:val="21"/>
        </w:rPr>
        <w:t>021</w:t>
      </w:r>
      <w:r>
        <w:rPr>
          <w:rFonts w:ascii="宋体" w:hAnsi="宋体" w:cstheme="minorEastAsia" w:hint="eastAsia"/>
          <w:szCs w:val="21"/>
        </w:rPr>
        <w:t>年7月1</w:t>
      </w:r>
      <w:r>
        <w:rPr>
          <w:rFonts w:ascii="宋体" w:hAnsi="宋体" w:cstheme="minorEastAsia"/>
          <w:szCs w:val="21"/>
        </w:rPr>
        <w:t>9</w:t>
      </w:r>
      <w:r>
        <w:rPr>
          <w:rFonts w:ascii="宋体" w:hAnsi="宋体" w:cstheme="minorEastAsia" w:hint="eastAsia"/>
          <w:szCs w:val="21"/>
        </w:rPr>
        <w:t>日，完成《</w:t>
      </w:r>
      <w:r w:rsidRPr="006D407E">
        <w:rPr>
          <w:rFonts w:ascii="宋体" w:hAnsi="宋体" w:cstheme="minorEastAsia" w:hint="eastAsia"/>
          <w:szCs w:val="21"/>
        </w:rPr>
        <w:t>散装酒经营企业管理规范》团体标准</w:t>
      </w:r>
      <w:r>
        <w:rPr>
          <w:rFonts w:ascii="宋体" w:hAnsi="宋体" w:cstheme="minorEastAsia" w:hint="eastAsia"/>
          <w:szCs w:val="21"/>
        </w:rPr>
        <w:t>征求意见</w:t>
      </w:r>
      <w:r w:rsidRPr="006D407E">
        <w:rPr>
          <w:rFonts w:ascii="宋体" w:hAnsi="宋体" w:cstheme="minorEastAsia" w:hint="eastAsia"/>
          <w:szCs w:val="21"/>
        </w:rPr>
        <w:t>稿。</w:t>
      </w:r>
    </w:p>
    <w:p w14:paraId="76C1EA18" w14:textId="42BEA802" w:rsidR="007F1621" w:rsidRPr="006D407E" w:rsidRDefault="002C1115" w:rsidP="0059128A">
      <w:pPr>
        <w:rPr>
          <w:rFonts w:asciiTheme="minorEastAsia" w:eastAsiaTheme="minorEastAsia" w:hAnsiTheme="minorEastAsia"/>
          <w:b/>
          <w:bCs/>
          <w:sz w:val="24"/>
          <w:szCs w:val="24"/>
        </w:rPr>
      </w:pPr>
      <w:r w:rsidRPr="006D407E">
        <w:rPr>
          <w:rFonts w:asciiTheme="minorEastAsia" w:eastAsiaTheme="minorEastAsia" w:hAnsiTheme="minorEastAsia" w:hint="eastAsia"/>
          <w:b/>
          <w:bCs/>
          <w:sz w:val="24"/>
          <w:szCs w:val="24"/>
        </w:rPr>
        <w:t>五</w:t>
      </w:r>
      <w:r w:rsidR="00ED579E" w:rsidRPr="006D407E">
        <w:rPr>
          <w:rFonts w:asciiTheme="minorEastAsia" w:eastAsiaTheme="minorEastAsia" w:hAnsiTheme="minorEastAsia" w:hint="eastAsia"/>
          <w:b/>
          <w:bCs/>
          <w:sz w:val="24"/>
          <w:szCs w:val="24"/>
        </w:rPr>
        <w:t>、标准制定原则：</w:t>
      </w:r>
    </w:p>
    <w:p w14:paraId="18790842" w14:textId="04FC0330" w:rsidR="002C620A" w:rsidRPr="006D407E" w:rsidRDefault="002C620A" w:rsidP="002C620A">
      <w:pPr>
        <w:ind w:firstLineChars="200" w:firstLine="420"/>
        <w:rPr>
          <w:rFonts w:ascii="宋体" w:hAnsi="宋体" w:cstheme="minorEastAsia"/>
          <w:szCs w:val="21"/>
        </w:rPr>
      </w:pPr>
      <w:r w:rsidRPr="006D407E">
        <w:rPr>
          <w:rFonts w:ascii="宋体" w:hAnsi="宋体" w:cstheme="minorEastAsia" w:hint="eastAsia"/>
          <w:szCs w:val="21"/>
        </w:rPr>
        <w:lastRenderedPageBreak/>
        <w:t>根据《中华人民共和国食品安全法》及其实施条例等有关法律法规，按GB/T 1.1-2020的编写原则进行编写。以加强散装酒类卫生安全为原则，深入调查研究，保证规范起草工作的科学性、规范性和可操作性。</w:t>
      </w:r>
    </w:p>
    <w:p w14:paraId="763E9255" w14:textId="77777777" w:rsidR="002C620A" w:rsidRPr="006D407E" w:rsidRDefault="002C620A" w:rsidP="002C620A">
      <w:pPr>
        <w:rPr>
          <w:rFonts w:ascii="宋体" w:hAnsi="宋体" w:cstheme="minorEastAsia"/>
          <w:szCs w:val="21"/>
        </w:rPr>
      </w:pPr>
      <w:r w:rsidRPr="006D407E">
        <w:rPr>
          <w:rFonts w:ascii="宋体" w:hAnsi="宋体" w:cstheme="minorEastAsia" w:hint="eastAsia"/>
          <w:szCs w:val="21"/>
        </w:rPr>
        <w:t>（一）可操作性的原则</w:t>
      </w:r>
    </w:p>
    <w:p w14:paraId="5980B639" w14:textId="5E6D66B4" w:rsidR="002C620A" w:rsidRPr="006D407E" w:rsidRDefault="002C620A" w:rsidP="002C620A">
      <w:pPr>
        <w:ind w:firstLineChars="200" w:firstLine="420"/>
        <w:rPr>
          <w:rFonts w:ascii="宋体" w:hAnsi="宋体" w:cstheme="minorEastAsia"/>
          <w:szCs w:val="21"/>
        </w:rPr>
      </w:pPr>
      <w:r w:rsidRPr="006D407E">
        <w:rPr>
          <w:rFonts w:ascii="宋体" w:hAnsi="宋体" w:cstheme="minorEastAsia" w:hint="eastAsia"/>
          <w:szCs w:val="21"/>
        </w:rPr>
        <w:t>本规范制定过程中按照可操作性的原则，结合散装酒类经营企业的实际情况，对标准内容进行科学设定。为散装酒行业、散装酒经营企业、检测单位、市场监督等部门提供科学管理的依据。</w:t>
      </w:r>
    </w:p>
    <w:p w14:paraId="39DB7F8D" w14:textId="77777777" w:rsidR="002C620A" w:rsidRPr="006D407E" w:rsidRDefault="002C620A" w:rsidP="002C620A">
      <w:pPr>
        <w:rPr>
          <w:rFonts w:ascii="宋体" w:hAnsi="宋体" w:cstheme="minorEastAsia"/>
          <w:szCs w:val="21"/>
        </w:rPr>
      </w:pPr>
      <w:r w:rsidRPr="006D407E">
        <w:rPr>
          <w:rFonts w:ascii="宋体" w:hAnsi="宋体" w:cstheme="minorEastAsia" w:hint="eastAsia"/>
          <w:szCs w:val="21"/>
        </w:rPr>
        <w:t>（二）与国内外标准协调一致原则</w:t>
      </w:r>
    </w:p>
    <w:p w14:paraId="44AED4F2" w14:textId="60EE343C" w:rsidR="00F5419E" w:rsidRDefault="00F5419E" w:rsidP="00F5419E">
      <w:pPr>
        <w:ind w:firstLineChars="200" w:firstLine="420"/>
        <w:rPr>
          <w:rFonts w:ascii="宋体" w:hAnsi="宋体" w:cstheme="minorEastAsia"/>
          <w:szCs w:val="21"/>
        </w:rPr>
      </w:pPr>
      <w:r>
        <w:rPr>
          <w:rFonts w:ascii="宋体" w:hAnsi="宋体" w:cstheme="minorEastAsia" w:hint="eastAsia"/>
          <w:color w:val="000000" w:themeColor="text1"/>
          <w:szCs w:val="21"/>
        </w:rPr>
        <w:t>在标准制定过程中，</w:t>
      </w:r>
      <w:r>
        <w:rPr>
          <w:rFonts w:ascii="宋体" w:hAnsi="宋体" w:cstheme="minorEastAsia" w:hint="eastAsia"/>
          <w:szCs w:val="21"/>
        </w:rPr>
        <w:t>起草组按照GB/T 1.1-2020的编写原则要求进行编写。仔细查阅国内外的相关标准，根据实际情况，确定了团标的框架结构和各项技术内容要求。</w:t>
      </w:r>
    </w:p>
    <w:p w14:paraId="3A02DD2B" w14:textId="77777777" w:rsidR="002C620A" w:rsidRPr="006D407E" w:rsidRDefault="002C620A" w:rsidP="002C620A">
      <w:pPr>
        <w:rPr>
          <w:rFonts w:ascii="宋体" w:hAnsi="宋体" w:cstheme="minorEastAsia"/>
          <w:szCs w:val="21"/>
        </w:rPr>
      </w:pPr>
      <w:r w:rsidRPr="006D407E">
        <w:rPr>
          <w:rFonts w:ascii="宋体" w:hAnsi="宋体" w:cstheme="minorEastAsia" w:hint="eastAsia"/>
          <w:szCs w:val="21"/>
        </w:rPr>
        <w:t>（三）公开透明的原则</w:t>
      </w:r>
    </w:p>
    <w:p w14:paraId="1AEBA03A" w14:textId="77777777" w:rsidR="002C620A" w:rsidRPr="006D407E" w:rsidRDefault="002C620A" w:rsidP="002C620A">
      <w:pPr>
        <w:ind w:firstLineChars="200" w:firstLine="420"/>
        <w:rPr>
          <w:rFonts w:ascii="宋体" w:hAnsi="宋体" w:cstheme="minorEastAsia"/>
          <w:szCs w:val="21"/>
        </w:rPr>
      </w:pPr>
      <w:r w:rsidRPr="006D407E">
        <w:rPr>
          <w:rFonts w:ascii="宋体" w:hAnsi="宋体" w:cstheme="minorEastAsia" w:hint="eastAsia"/>
          <w:szCs w:val="21"/>
        </w:rPr>
        <w:t>起草过程中坚持公开、透明的原则，除召开专家座谈会听取意见外，还将向社会公开广泛征求意见，如来</w:t>
      </w:r>
      <w:proofErr w:type="gramStart"/>
      <w:r w:rsidRPr="006D407E">
        <w:rPr>
          <w:rFonts w:ascii="宋体" w:hAnsi="宋体" w:cstheme="minorEastAsia" w:hint="eastAsia"/>
          <w:szCs w:val="21"/>
        </w:rPr>
        <w:t>自行业</w:t>
      </w:r>
      <w:proofErr w:type="gramEnd"/>
      <w:r w:rsidRPr="006D407E">
        <w:rPr>
          <w:rFonts w:ascii="宋体" w:hAnsi="宋体" w:cstheme="minorEastAsia" w:hint="eastAsia"/>
          <w:szCs w:val="21"/>
        </w:rPr>
        <w:t>协会、检测机构、生产企业以及食品安全监督管理部门等各方意见，并吸收和采纳部分意见。</w:t>
      </w:r>
    </w:p>
    <w:p w14:paraId="2B38A964" w14:textId="19636258" w:rsidR="007F1621" w:rsidRPr="006D407E" w:rsidRDefault="002C1115" w:rsidP="0059128A">
      <w:pPr>
        <w:rPr>
          <w:rFonts w:asciiTheme="minorEastAsia" w:eastAsiaTheme="minorEastAsia" w:hAnsiTheme="minorEastAsia"/>
          <w:b/>
          <w:bCs/>
          <w:sz w:val="24"/>
          <w:szCs w:val="24"/>
        </w:rPr>
      </w:pPr>
      <w:r w:rsidRPr="006D407E">
        <w:rPr>
          <w:rFonts w:asciiTheme="minorEastAsia" w:eastAsiaTheme="minorEastAsia" w:hAnsiTheme="minorEastAsia" w:hint="eastAsia"/>
          <w:b/>
          <w:bCs/>
          <w:sz w:val="24"/>
          <w:szCs w:val="24"/>
        </w:rPr>
        <w:t>六</w:t>
      </w:r>
      <w:r w:rsidR="00ED579E" w:rsidRPr="006D407E">
        <w:rPr>
          <w:rFonts w:asciiTheme="minorEastAsia" w:eastAsiaTheme="minorEastAsia" w:hAnsiTheme="minorEastAsia" w:hint="eastAsia"/>
          <w:b/>
          <w:bCs/>
          <w:sz w:val="24"/>
          <w:szCs w:val="24"/>
        </w:rPr>
        <w:t>、标准主要条款说明：</w:t>
      </w:r>
    </w:p>
    <w:p w14:paraId="7531B829" w14:textId="77777777" w:rsidR="008B1909" w:rsidRPr="006D407E" w:rsidRDefault="008B1909" w:rsidP="00976C33">
      <w:pPr>
        <w:rPr>
          <w:rFonts w:ascii="宋体" w:hAnsi="宋体"/>
          <w:b/>
          <w:bCs/>
          <w:sz w:val="24"/>
          <w:szCs w:val="24"/>
        </w:rPr>
      </w:pPr>
      <w:r w:rsidRPr="006D407E">
        <w:rPr>
          <w:rFonts w:ascii="宋体" w:hAnsi="宋体" w:hint="eastAsia"/>
          <w:b/>
          <w:bCs/>
          <w:sz w:val="24"/>
          <w:szCs w:val="24"/>
        </w:rPr>
        <w:t>1、标准名称和范围：</w:t>
      </w:r>
    </w:p>
    <w:p w14:paraId="14C08E62" w14:textId="4E348ACF" w:rsidR="008B1909" w:rsidRPr="006D407E" w:rsidRDefault="008B1909" w:rsidP="00976C33">
      <w:pPr>
        <w:ind w:firstLineChars="200" w:firstLine="420"/>
        <w:rPr>
          <w:rFonts w:ascii="宋体" w:hAnsi="宋体"/>
          <w:szCs w:val="21"/>
        </w:rPr>
      </w:pPr>
      <w:r w:rsidRPr="006D407E">
        <w:rPr>
          <w:rFonts w:ascii="宋体" w:hAnsi="宋体" w:hint="eastAsia"/>
          <w:szCs w:val="21"/>
        </w:rPr>
        <w:t>根据关于</w:t>
      </w:r>
      <w:r w:rsidR="005D1D47" w:rsidRPr="006D407E">
        <w:rPr>
          <w:rFonts w:ascii="宋体" w:hAnsi="宋体" w:hint="eastAsia"/>
          <w:szCs w:val="21"/>
        </w:rPr>
        <w:t>浙江省食品学会</w:t>
      </w:r>
      <w:r w:rsidRPr="006D407E">
        <w:rPr>
          <w:rFonts w:ascii="宋体" w:hAnsi="宋体" w:hint="eastAsia"/>
          <w:szCs w:val="21"/>
        </w:rPr>
        <w:t>发布</w:t>
      </w:r>
      <w:r w:rsidRPr="006D407E">
        <w:rPr>
          <w:rFonts w:ascii="宋体" w:hAnsi="宋体"/>
          <w:szCs w:val="21"/>
        </w:rPr>
        <w:t>202</w:t>
      </w:r>
      <w:r w:rsidR="00DA5B27" w:rsidRPr="006D407E">
        <w:rPr>
          <w:rFonts w:ascii="宋体" w:hAnsi="宋体" w:hint="eastAsia"/>
          <w:szCs w:val="21"/>
        </w:rPr>
        <w:t>1</w:t>
      </w:r>
      <w:r w:rsidRPr="006D407E">
        <w:rPr>
          <w:rFonts w:ascii="宋体" w:hAnsi="宋体" w:hint="eastAsia"/>
          <w:szCs w:val="21"/>
        </w:rPr>
        <w:t>年度第</w:t>
      </w:r>
      <w:r w:rsidR="005D1D47" w:rsidRPr="006D407E">
        <w:rPr>
          <w:rFonts w:ascii="宋体" w:hAnsi="宋体" w:hint="eastAsia"/>
          <w:szCs w:val="21"/>
        </w:rPr>
        <w:t>一</w:t>
      </w:r>
      <w:r w:rsidRPr="006D407E">
        <w:rPr>
          <w:rFonts w:ascii="宋体" w:hAnsi="宋体" w:hint="eastAsia"/>
          <w:szCs w:val="21"/>
        </w:rPr>
        <w:t>批团体标准立项的通知，标准名称要求一致为“</w:t>
      </w:r>
      <w:r w:rsidR="00524268" w:rsidRPr="006D407E">
        <w:rPr>
          <w:rFonts w:ascii="宋体" w:hAnsi="宋体" w:hint="eastAsia"/>
          <w:szCs w:val="21"/>
        </w:rPr>
        <w:t>散装酒类经营企业零售管理与服务规范</w:t>
      </w:r>
      <w:r w:rsidRPr="006D407E">
        <w:rPr>
          <w:rFonts w:ascii="宋体" w:hAnsi="宋体" w:hint="eastAsia"/>
          <w:szCs w:val="21"/>
        </w:rPr>
        <w:t>”。</w:t>
      </w:r>
    </w:p>
    <w:p w14:paraId="50BE1019" w14:textId="2609F636" w:rsidR="00013880" w:rsidRPr="006D407E" w:rsidRDefault="00013880" w:rsidP="00976C33">
      <w:pPr>
        <w:ind w:firstLineChars="200" w:firstLine="420"/>
        <w:rPr>
          <w:rFonts w:ascii="宋体" w:hAnsi="宋体"/>
          <w:szCs w:val="21"/>
        </w:rPr>
      </w:pPr>
      <w:r w:rsidRPr="006D407E">
        <w:rPr>
          <w:rFonts w:ascii="宋体" w:hAnsi="宋体" w:hint="eastAsia"/>
          <w:szCs w:val="21"/>
        </w:rPr>
        <w:t>2</w:t>
      </w:r>
      <w:r w:rsidRPr="006D407E">
        <w:rPr>
          <w:rFonts w:ascii="宋体" w:hAnsi="宋体"/>
          <w:szCs w:val="21"/>
        </w:rPr>
        <w:t>021</w:t>
      </w:r>
      <w:r w:rsidRPr="006D407E">
        <w:rPr>
          <w:rFonts w:ascii="宋体" w:hAnsi="宋体" w:hint="eastAsia"/>
          <w:szCs w:val="21"/>
        </w:rPr>
        <w:t>年7月1</w:t>
      </w:r>
      <w:r w:rsidRPr="006D407E">
        <w:rPr>
          <w:rFonts w:ascii="宋体" w:hAnsi="宋体"/>
          <w:szCs w:val="21"/>
        </w:rPr>
        <w:t>4</w:t>
      </w:r>
      <w:r w:rsidRPr="006D407E">
        <w:rPr>
          <w:rFonts w:ascii="宋体" w:hAnsi="宋体" w:hint="eastAsia"/>
          <w:szCs w:val="21"/>
        </w:rPr>
        <w:t>日工作组讨论后修改为“散装酒类经营企业管理与服务规范”。</w:t>
      </w:r>
    </w:p>
    <w:p w14:paraId="673741E4" w14:textId="61277749" w:rsidR="007324F8" w:rsidRPr="006D407E" w:rsidRDefault="007324F8" w:rsidP="00976C33">
      <w:pPr>
        <w:ind w:firstLineChars="200" w:firstLine="420"/>
        <w:rPr>
          <w:rFonts w:ascii="宋体" w:hAnsi="宋体"/>
          <w:szCs w:val="21"/>
        </w:rPr>
      </w:pPr>
      <w:r w:rsidRPr="006D407E">
        <w:rPr>
          <w:rFonts w:ascii="宋体" w:hAnsi="宋体" w:hint="eastAsia"/>
          <w:szCs w:val="21"/>
        </w:rPr>
        <w:t>2</w:t>
      </w:r>
      <w:r w:rsidRPr="006D407E">
        <w:rPr>
          <w:rFonts w:ascii="宋体" w:hAnsi="宋体"/>
          <w:szCs w:val="21"/>
        </w:rPr>
        <w:t>017</w:t>
      </w:r>
      <w:r w:rsidRPr="006D407E">
        <w:rPr>
          <w:rFonts w:ascii="宋体" w:hAnsi="宋体" w:hint="eastAsia"/>
          <w:szCs w:val="21"/>
        </w:rPr>
        <w:t>年7月1</w:t>
      </w:r>
      <w:r w:rsidRPr="006D407E">
        <w:rPr>
          <w:rFonts w:ascii="宋体" w:hAnsi="宋体"/>
          <w:szCs w:val="21"/>
        </w:rPr>
        <w:t>7</w:t>
      </w:r>
      <w:r w:rsidRPr="006D407E">
        <w:rPr>
          <w:rFonts w:ascii="宋体" w:hAnsi="宋体" w:hint="eastAsia"/>
          <w:szCs w:val="21"/>
        </w:rPr>
        <w:t>日专家研讨后修改为“散装酒经营企业管理规范”。</w:t>
      </w:r>
    </w:p>
    <w:p w14:paraId="63678B9C" w14:textId="1266EF89" w:rsidR="00F73615" w:rsidRPr="006D407E" w:rsidRDefault="00F73615" w:rsidP="00976C33">
      <w:pPr>
        <w:pStyle w:val="af2"/>
        <w:spacing w:beforeLines="0" w:afterLines="0" w:line="240" w:lineRule="auto"/>
      </w:pPr>
      <w:r w:rsidRPr="006D407E">
        <w:rPr>
          <w:rFonts w:hAnsi="宋体" w:hint="eastAsia"/>
          <w:szCs w:val="21"/>
        </w:rPr>
        <w:t>范围根据标准内容确定，</w:t>
      </w:r>
      <w:r w:rsidR="00775D7B" w:rsidRPr="006D407E">
        <w:rPr>
          <w:rFonts w:hint="eastAsia"/>
        </w:rPr>
        <w:t>本文件规定了</w:t>
      </w:r>
      <w:r w:rsidR="0042470D" w:rsidRPr="006D407E">
        <w:rPr>
          <w:rFonts w:hint="eastAsia"/>
        </w:rPr>
        <w:t>散装酒经营企业的术语和定义、经营场所、经营资质、人员、设施设备、采购、销售、管理、售后</w:t>
      </w:r>
      <w:r w:rsidR="0042470D" w:rsidRPr="006D407E">
        <w:t>。</w:t>
      </w:r>
    </w:p>
    <w:p w14:paraId="254239C6" w14:textId="77777777" w:rsidR="008B1909" w:rsidRPr="006D407E" w:rsidRDefault="008B1909" w:rsidP="00976C33">
      <w:pPr>
        <w:rPr>
          <w:rFonts w:ascii="宋体" w:hAnsi="宋体"/>
          <w:b/>
          <w:bCs/>
          <w:sz w:val="24"/>
          <w:szCs w:val="24"/>
        </w:rPr>
      </w:pPr>
      <w:r w:rsidRPr="006D407E">
        <w:rPr>
          <w:rFonts w:ascii="宋体" w:hAnsi="宋体" w:hint="eastAsia"/>
          <w:b/>
          <w:bCs/>
          <w:sz w:val="24"/>
          <w:szCs w:val="24"/>
        </w:rPr>
        <w:t>2、规范性引用文件：</w:t>
      </w:r>
    </w:p>
    <w:p w14:paraId="6D3A31D0" w14:textId="0CFDD7F2" w:rsidR="008B1909" w:rsidRPr="006D407E" w:rsidRDefault="008B1909" w:rsidP="00D02E90">
      <w:pPr>
        <w:ind w:firstLineChars="200" w:firstLine="420"/>
        <w:rPr>
          <w:rFonts w:ascii="宋体" w:hAnsi="宋体"/>
          <w:szCs w:val="21"/>
        </w:rPr>
      </w:pPr>
      <w:r w:rsidRPr="006D407E">
        <w:rPr>
          <w:rFonts w:ascii="宋体" w:hAnsi="宋体" w:hint="eastAsia"/>
          <w:szCs w:val="21"/>
        </w:rPr>
        <w:t>在规范性引用文件中，根据</w:t>
      </w:r>
      <w:r w:rsidR="00524268" w:rsidRPr="006D407E">
        <w:rPr>
          <w:rFonts w:ascii="宋体" w:hAnsi="宋体" w:hint="eastAsia"/>
          <w:szCs w:val="21"/>
        </w:rPr>
        <w:t>散装酒经营企业</w:t>
      </w:r>
      <w:r w:rsidRPr="006D407E">
        <w:rPr>
          <w:rFonts w:ascii="宋体" w:hAnsi="宋体" w:hint="eastAsia"/>
          <w:szCs w:val="21"/>
        </w:rPr>
        <w:t>的要求和管理引用了相关国家标准等文件。</w:t>
      </w:r>
    </w:p>
    <w:p w14:paraId="09801103" w14:textId="2AC9185C" w:rsidR="007B55E7" w:rsidRPr="006D407E" w:rsidRDefault="007B55E7" w:rsidP="00D02E90">
      <w:pPr>
        <w:rPr>
          <w:rFonts w:ascii="宋体" w:hAnsi="宋体"/>
          <w:b/>
          <w:bCs/>
          <w:sz w:val="24"/>
          <w:szCs w:val="24"/>
        </w:rPr>
      </w:pPr>
      <w:r w:rsidRPr="006D407E">
        <w:rPr>
          <w:rFonts w:ascii="宋体" w:hAnsi="宋体" w:hint="eastAsia"/>
          <w:b/>
          <w:bCs/>
          <w:sz w:val="24"/>
          <w:szCs w:val="24"/>
        </w:rPr>
        <w:t>3、术语和定义：</w:t>
      </w:r>
    </w:p>
    <w:p w14:paraId="7FB84C0C" w14:textId="0B3CB8AB" w:rsidR="00EE399E" w:rsidRPr="006D407E" w:rsidRDefault="00FC2320" w:rsidP="00D02E90">
      <w:pPr>
        <w:ind w:firstLineChars="200" w:firstLine="420"/>
        <w:rPr>
          <w:rFonts w:ascii="宋体" w:hAnsi="宋体"/>
          <w:szCs w:val="21"/>
        </w:rPr>
      </w:pPr>
      <w:r w:rsidRPr="006D407E">
        <w:rPr>
          <w:rFonts w:ascii="宋体" w:hAnsi="宋体" w:hint="eastAsia"/>
          <w:szCs w:val="21"/>
        </w:rPr>
        <w:t>3.1散装酒：指在经营场所分次或分装销售的酒类产品。</w:t>
      </w:r>
    </w:p>
    <w:p w14:paraId="33853471" w14:textId="641E2490" w:rsidR="00075540" w:rsidRPr="00D02E90" w:rsidRDefault="00075540" w:rsidP="00D02E90">
      <w:pPr>
        <w:pStyle w:val="af2"/>
        <w:spacing w:beforeLines="0" w:afterLines="0" w:line="240" w:lineRule="auto"/>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00D02E90" w:rsidRPr="00A52F29">
        <w:rPr>
          <w:rFonts w:hint="eastAsia"/>
        </w:rPr>
        <w:t>指标签标识规范可溯源</w:t>
      </w:r>
      <w:r w:rsidR="00D02E90">
        <w:rPr>
          <w:rFonts w:hint="eastAsia"/>
        </w:rPr>
        <w:t>，通过</w:t>
      </w:r>
      <w:r w:rsidR="00D02E90" w:rsidRPr="00A52F29">
        <w:rPr>
          <w:rFonts w:hint="eastAsia"/>
        </w:rPr>
        <w:t>大包装运输，需要在经营场所分次或分装销售的酒类产品</w:t>
      </w:r>
      <w:r w:rsidRPr="006D407E">
        <w:rPr>
          <w:rFonts w:asciiTheme="minorEastAsia" w:eastAsiaTheme="minorEastAsia" w:hAnsiTheme="minorEastAsia" w:hint="eastAsia"/>
        </w:rPr>
        <w:t>。</w:t>
      </w:r>
    </w:p>
    <w:p w14:paraId="3AEB72A7" w14:textId="3B6DEFF1" w:rsidR="00FC2320" w:rsidRPr="006D407E" w:rsidRDefault="00FC2320" w:rsidP="00FC2320">
      <w:pPr>
        <w:rPr>
          <w:rFonts w:ascii="宋体" w:hAnsi="宋体"/>
          <w:b/>
          <w:bCs/>
          <w:sz w:val="24"/>
          <w:szCs w:val="24"/>
        </w:rPr>
      </w:pPr>
      <w:r w:rsidRPr="006D407E">
        <w:rPr>
          <w:rFonts w:ascii="宋体" w:hAnsi="宋体" w:hint="eastAsia"/>
          <w:b/>
          <w:bCs/>
          <w:sz w:val="24"/>
          <w:szCs w:val="24"/>
        </w:rPr>
        <w:t>4</w:t>
      </w:r>
      <w:r w:rsidR="00795FBF" w:rsidRPr="006D407E">
        <w:rPr>
          <w:rFonts w:ascii="宋体" w:hAnsi="宋体" w:hint="eastAsia"/>
          <w:b/>
          <w:bCs/>
          <w:sz w:val="24"/>
          <w:szCs w:val="24"/>
        </w:rPr>
        <w:t>、</w:t>
      </w:r>
      <w:r w:rsidRPr="006D407E">
        <w:rPr>
          <w:rFonts w:ascii="宋体" w:hAnsi="宋体" w:hint="eastAsia"/>
          <w:b/>
          <w:bCs/>
          <w:sz w:val="24"/>
          <w:szCs w:val="24"/>
        </w:rPr>
        <w:t>经营</w:t>
      </w:r>
      <w:r w:rsidR="00CE7A6F" w:rsidRPr="006D407E">
        <w:rPr>
          <w:rFonts w:ascii="宋体" w:hAnsi="宋体" w:hint="eastAsia"/>
          <w:b/>
          <w:bCs/>
          <w:sz w:val="24"/>
          <w:szCs w:val="24"/>
        </w:rPr>
        <w:t>场所</w:t>
      </w:r>
    </w:p>
    <w:p w14:paraId="759A566B" w14:textId="00D96069" w:rsidR="00FC2320" w:rsidRPr="006D407E" w:rsidRDefault="00FC2320" w:rsidP="00F01D2D">
      <w:pPr>
        <w:ind w:firstLineChars="200" w:firstLine="420"/>
        <w:rPr>
          <w:rFonts w:ascii="宋体" w:hAnsi="宋体"/>
          <w:szCs w:val="21"/>
        </w:rPr>
      </w:pPr>
      <w:r w:rsidRPr="006D407E">
        <w:rPr>
          <w:rFonts w:ascii="宋体" w:hAnsi="宋体" w:hint="eastAsia"/>
          <w:szCs w:val="21"/>
        </w:rPr>
        <w:t>4.1</w:t>
      </w:r>
      <w:r w:rsidR="0004167D" w:rsidRPr="006D407E">
        <w:rPr>
          <w:rFonts w:ascii="宋体" w:hAnsi="宋体" w:hint="eastAsia"/>
          <w:szCs w:val="21"/>
        </w:rPr>
        <w:t>根据DB 5115T39-2020《宜宾散装白酒经营规范》中4.1的要求确定为“</w:t>
      </w:r>
      <w:r w:rsidRPr="006D407E">
        <w:rPr>
          <w:rFonts w:ascii="宋体" w:hAnsi="宋体" w:hint="eastAsia"/>
          <w:szCs w:val="21"/>
        </w:rPr>
        <w:t>应有固定</w:t>
      </w:r>
      <w:r w:rsidR="003A52D4" w:rsidRPr="006D407E">
        <w:rPr>
          <w:rFonts w:ascii="宋体" w:hAnsi="宋体" w:hint="eastAsia"/>
          <w:szCs w:val="21"/>
        </w:rPr>
        <w:t>的</w:t>
      </w:r>
      <w:r w:rsidRPr="006D407E">
        <w:rPr>
          <w:rFonts w:ascii="宋体" w:hAnsi="宋体" w:hint="eastAsia"/>
          <w:szCs w:val="21"/>
        </w:rPr>
        <w:t>经营</w:t>
      </w:r>
      <w:r w:rsidR="00CE7A6F" w:rsidRPr="006D407E">
        <w:rPr>
          <w:rFonts w:ascii="宋体" w:hAnsi="宋体" w:hint="eastAsia"/>
          <w:szCs w:val="21"/>
        </w:rPr>
        <w:t>场所</w:t>
      </w:r>
      <w:r w:rsidRPr="006D407E">
        <w:rPr>
          <w:rFonts w:ascii="宋体" w:hAnsi="宋体" w:hint="eastAsia"/>
          <w:szCs w:val="21"/>
        </w:rPr>
        <w:t>，持有房屋产权证或经营</w:t>
      </w:r>
      <w:r w:rsidR="00CE7A6F" w:rsidRPr="006D407E">
        <w:rPr>
          <w:rFonts w:ascii="宋体" w:hAnsi="宋体" w:hint="eastAsia"/>
          <w:szCs w:val="21"/>
        </w:rPr>
        <w:t>场所</w:t>
      </w:r>
      <w:r w:rsidRPr="006D407E">
        <w:rPr>
          <w:rFonts w:ascii="宋体" w:hAnsi="宋体" w:hint="eastAsia"/>
          <w:szCs w:val="21"/>
        </w:rPr>
        <w:t>租赁契约，保持经营</w:t>
      </w:r>
      <w:r w:rsidR="00CE7A6F" w:rsidRPr="006D407E">
        <w:rPr>
          <w:rFonts w:ascii="宋体" w:hAnsi="宋体" w:hint="eastAsia"/>
          <w:szCs w:val="21"/>
        </w:rPr>
        <w:t>场所</w:t>
      </w:r>
      <w:r w:rsidRPr="006D407E">
        <w:rPr>
          <w:rFonts w:ascii="宋体" w:hAnsi="宋体" w:hint="eastAsia"/>
          <w:szCs w:val="21"/>
        </w:rPr>
        <w:t>的使用功能，不断完善经营</w:t>
      </w:r>
      <w:r w:rsidR="00CE7A6F" w:rsidRPr="006D407E">
        <w:rPr>
          <w:rFonts w:ascii="宋体" w:hAnsi="宋体" w:hint="eastAsia"/>
          <w:szCs w:val="21"/>
        </w:rPr>
        <w:t>场所</w:t>
      </w:r>
      <w:r w:rsidRPr="006D407E">
        <w:rPr>
          <w:rFonts w:ascii="宋体" w:hAnsi="宋体" w:hint="eastAsia"/>
          <w:szCs w:val="21"/>
        </w:rPr>
        <w:t>环境</w:t>
      </w:r>
      <w:r w:rsidR="0004167D" w:rsidRPr="006D407E">
        <w:rPr>
          <w:rFonts w:ascii="宋体" w:hAnsi="宋体" w:hint="eastAsia"/>
          <w:szCs w:val="21"/>
        </w:rPr>
        <w:t>”</w:t>
      </w:r>
      <w:r w:rsidRPr="006D407E">
        <w:rPr>
          <w:rFonts w:ascii="宋体" w:hAnsi="宋体" w:hint="eastAsia"/>
          <w:szCs w:val="21"/>
        </w:rPr>
        <w:t>。</w:t>
      </w:r>
    </w:p>
    <w:p w14:paraId="2E545B89" w14:textId="09AC360A" w:rsidR="000F114F" w:rsidRPr="006D407E" w:rsidRDefault="000F114F" w:rsidP="000F114F">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应有固定的经营场所，保持经营场所的使用功能，不断完善经营场所环境。</w:t>
      </w:r>
    </w:p>
    <w:p w14:paraId="3CF23A56" w14:textId="14503F27" w:rsidR="00FC2320" w:rsidRPr="006D407E" w:rsidRDefault="00FC2320" w:rsidP="00075540">
      <w:pPr>
        <w:ind w:firstLineChars="200" w:firstLine="420"/>
        <w:rPr>
          <w:rFonts w:ascii="宋体" w:hAnsi="宋体"/>
          <w:szCs w:val="21"/>
        </w:rPr>
      </w:pPr>
      <w:r w:rsidRPr="006D407E">
        <w:rPr>
          <w:rFonts w:ascii="宋体" w:hAnsi="宋体" w:hint="eastAsia"/>
          <w:szCs w:val="21"/>
        </w:rPr>
        <w:t>4.2</w:t>
      </w:r>
      <w:r w:rsidR="0004167D" w:rsidRPr="006D407E">
        <w:rPr>
          <w:rFonts w:ascii="宋体" w:hAnsi="宋体" w:hint="eastAsia"/>
          <w:szCs w:val="21"/>
        </w:rPr>
        <w:t>根据DB 5115T39-2020《宜宾散装白酒经营规范》中4.2的要求确定为“</w:t>
      </w:r>
      <w:r w:rsidR="008721CA" w:rsidRPr="006D407E">
        <w:rPr>
          <w:rFonts w:ascii="宋体" w:hAnsi="宋体" w:hint="eastAsia"/>
          <w:szCs w:val="21"/>
        </w:rPr>
        <w:t>经营</w:t>
      </w:r>
      <w:r w:rsidR="00CE7A6F" w:rsidRPr="006D407E">
        <w:rPr>
          <w:rFonts w:ascii="宋体" w:hAnsi="宋体" w:hint="eastAsia"/>
          <w:szCs w:val="21"/>
        </w:rPr>
        <w:t>场所</w:t>
      </w:r>
      <w:r w:rsidR="008721CA" w:rsidRPr="006D407E">
        <w:rPr>
          <w:rFonts w:ascii="宋体" w:hAnsi="宋体" w:hint="eastAsia"/>
          <w:szCs w:val="21"/>
        </w:rPr>
        <w:t>应符合散装酒的卫生要求。做好防虫、防鼠、防尘、防霉等工作。不得存放有毒有害物质、污染化学品</w:t>
      </w:r>
      <w:r w:rsidR="0004167D" w:rsidRPr="006D407E">
        <w:rPr>
          <w:rFonts w:ascii="宋体" w:hAnsi="宋体" w:hint="eastAsia"/>
          <w:szCs w:val="21"/>
        </w:rPr>
        <w:t>”</w:t>
      </w:r>
      <w:r w:rsidRPr="006D407E">
        <w:rPr>
          <w:rFonts w:ascii="宋体" w:hAnsi="宋体" w:hint="eastAsia"/>
          <w:szCs w:val="21"/>
        </w:rPr>
        <w:t>。</w:t>
      </w:r>
    </w:p>
    <w:p w14:paraId="65936A25" w14:textId="4ED44C42" w:rsidR="00F846C5" w:rsidRPr="006D407E" w:rsidRDefault="00F846C5" w:rsidP="00F846C5">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应符合散装酒的卫生要求。做好防虫、防鼠、防尘、防霉等工作。不得存放有毒有害物质、污染化学品。</w:t>
      </w:r>
    </w:p>
    <w:p w14:paraId="33B4CBA3" w14:textId="5B3A3C4F" w:rsidR="00FC2320" w:rsidRPr="006D407E" w:rsidRDefault="00FC2320" w:rsidP="00075540">
      <w:pPr>
        <w:ind w:firstLineChars="200" w:firstLine="420"/>
        <w:rPr>
          <w:rFonts w:ascii="宋体" w:hAnsi="宋体"/>
          <w:szCs w:val="21"/>
        </w:rPr>
      </w:pPr>
      <w:r w:rsidRPr="006D407E">
        <w:rPr>
          <w:rFonts w:ascii="宋体" w:hAnsi="宋体" w:hint="eastAsia"/>
          <w:szCs w:val="21"/>
        </w:rPr>
        <w:t>4.3</w:t>
      </w:r>
      <w:r w:rsidR="0004167D" w:rsidRPr="006D407E">
        <w:rPr>
          <w:rFonts w:ascii="宋体" w:hAnsi="宋体" w:hint="eastAsia"/>
          <w:szCs w:val="21"/>
        </w:rPr>
        <w:t>根据DB 5115T39-2020《宜宾散装白酒经营规范》中4.3的要求确定为“</w:t>
      </w:r>
      <w:r w:rsidRPr="006D407E">
        <w:rPr>
          <w:rFonts w:ascii="宋体" w:hAnsi="宋体" w:hint="eastAsia"/>
          <w:szCs w:val="21"/>
        </w:rPr>
        <w:t>经营</w:t>
      </w:r>
      <w:r w:rsidR="00CE7A6F" w:rsidRPr="006D407E">
        <w:rPr>
          <w:rFonts w:ascii="宋体" w:hAnsi="宋体" w:hint="eastAsia"/>
          <w:szCs w:val="21"/>
        </w:rPr>
        <w:t>场所</w:t>
      </w:r>
      <w:r w:rsidRPr="006D407E">
        <w:rPr>
          <w:rFonts w:ascii="宋体" w:hAnsi="宋体" w:hint="eastAsia"/>
          <w:szCs w:val="21"/>
        </w:rPr>
        <w:t>应设于建筑物内，有完整、通透的建筑空间，满足商品展示、交易洽谈，并有明显的标识</w:t>
      </w:r>
      <w:r w:rsidR="0004167D" w:rsidRPr="006D407E">
        <w:rPr>
          <w:rFonts w:ascii="宋体" w:hAnsi="宋体" w:hint="eastAsia"/>
          <w:szCs w:val="21"/>
        </w:rPr>
        <w:t>”</w:t>
      </w:r>
      <w:r w:rsidRPr="006D407E">
        <w:rPr>
          <w:rFonts w:ascii="宋体" w:hAnsi="宋体" w:hint="eastAsia"/>
          <w:szCs w:val="21"/>
        </w:rPr>
        <w:t>。</w:t>
      </w:r>
    </w:p>
    <w:p w14:paraId="004CEB2A" w14:textId="56840A72" w:rsidR="00F846C5" w:rsidRPr="006D407E" w:rsidRDefault="00F846C5" w:rsidP="00F846C5">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00096069" w:rsidRPr="006D407E">
        <w:rPr>
          <w:rFonts w:hint="eastAsia"/>
        </w:rPr>
        <w:t>应</w:t>
      </w:r>
      <w:r w:rsidR="00096069">
        <w:rPr>
          <w:rFonts w:hint="eastAsia"/>
        </w:rPr>
        <w:t>在</w:t>
      </w:r>
      <w:r w:rsidRPr="006D407E">
        <w:rPr>
          <w:rFonts w:hint="eastAsia"/>
        </w:rPr>
        <w:t>建筑物内</w:t>
      </w:r>
      <w:r w:rsidR="00096069">
        <w:rPr>
          <w:rFonts w:hint="eastAsia"/>
        </w:rPr>
        <w:t>，</w:t>
      </w:r>
      <w:r w:rsidRPr="006D407E">
        <w:rPr>
          <w:rFonts w:hint="eastAsia"/>
        </w:rPr>
        <w:t>有完整、通透的建筑空间，满足商品展示、交易洽谈，并有明显的标识。</w:t>
      </w:r>
    </w:p>
    <w:p w14:paraId="0AB6619E" w14:textId="76461A36" w:rsidR="00E805CE" w:rsidRPr="006D407E" w:rsidRDefault="00FC2320" w:rsidP="00075540">
      <w:pPr>
        <w:ind w:firstLineChars="200" w:firstLine="420"/>
        <w:rPr>
          <w:rFonts w:ascii="宋体" w:hAnsi="宋体"/>
          <w:szCs w:val="21"/>
        </w:rPr>
      </w:pPr>
      <w:r w:rsidRPr="006D407E">
        <w:rPr>
          <w:rFonts w:ascii="宋体" w:hAnsi="宋体" w:hint="eastAsia"/>
          <w:szCs w:val="21"/>
        </w:rPr>
        <w:t>4.</w:t>
      </w:r>
      <w:r w:rsidR="00AE6435" w:rsidRPr="006D407E">
        <w:rPr>
          <w:rFonts w:ascii="宋体" w:hAnsi="宋体"/>
          <w:szCs w:val="21"/>
        </w:rPr>
        <w:t>4</w:t>
      </w:r>
      <w:r w:rsidR="0004167D" w:rsidRPr="006D407E">
        <w:rPr>
          <w:rFonts w:ascii="宋体" w:hAnsi="宋体" w:hint="eastAsia"/>
          <w:szCs w:val="21"/>
        </w:rPr>
        <w:t>根据DB 5115T39-2020《宜宾散装白酒经营规范》中4.6的要求确定为“</w:t>
      </w:r>
      <w:r w:rsidRPr="006D407E">
        <w:rPr>
          <w:rFonts w:ascii="宋体" w:hAnsi="宋体" w:hint="eastAsia"/>
          <w:szCs w:val="21"/>
        </w:rPr>
        <w:t>应有相对固定的仓储</w:t>
      </w:r>
      <w:r w:rsidR="00CE7A6F" w:rsidRPr="006D407E">
        <w:rPr>
          <w:rFonts w:ascii="宋体" w:hAnsi="宋体" w:hint="eastAsia"/>
          <w:szCs w:val="21"/>
        </w:rPr>
        <w:t>场所</w:t>
      </w:r>
      <w:r w:rsidRPr="006D407E">
        <w:rPr>
          <w:rFonts w:ascii="宋体" w:hAnsi="宋体" w:hint="eastAsia"/>
          <w:szCs w:val="21"/>
        </w:rPr>
        <w:t>，远离高污染和高辐射地区，远离热源或采取必要措施使其不受热源的影响。</w:t>
      </w:r>
      <w:r w:rsidRPr="006D407E">
        <w:rPr>
          <w:rFonts w:ascii="宋体" w:hAnsi="宋体" w:hint="eastAsia"/>
          <w:szCs w:val="21"/>
        </w:rPr>
        <w:lastRenderedPageBreak/>
        <w:t>仓储</w:t>
      </w:r>
      <w:r w:rsidR="00CE7A6F" w:rsidRPr="006D407E">
        <w:rPr>
          <w:rFonts w:ascii="宋体" w:hAnsi="宋体" w:hint="eastAsia"/>
          <w:szCs w:val="21"/>
        </w:rPr>
        <w:t>场所</w:t>
      </w:r>
      <w:r w:rsidRPr="006D407E">
        <w:rPr>
          <w:rFonts w:ascii="宋体" w:hAnsi="宋体" w:hint="eastAsia"/>
          <w:szCs w:val="21"/>
        </w:rPr>
        <w:t>应符合食品卫生管理</w:t>
      </w:r>
      <w:r w:rsidR="0004167D" w:rsidRPr="006D407E">
        <w:rPr>
          <w:rFonts w:ascii="宋体" w:hAnsi="宋体" w:hint="eastAsia"/>
          <w:szCs w:val="21"/>
        </w:rPr>
        <w:t>”</w:t>
      </w:r>
      <w:r w:rsidRPr="006D407E">
        <w:rPr>
          <w:rFonts w:ascii="宋体" w:hAnsi="宋体" w:hint="eastAsia"/>
          <w:szCs w:val="21"/>
        </w:rPr>
        <w:t>。</w:t>
      </w:r>
    </w:p>
    <w:p w14:paraId="1656DC3B" w14:textId="3C208434" w:rsidR="00F846C5" w:rsidRPr="006D407E" w:rsidRDefault="00F846C5" w:rsidP="00F846C5">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应有相对固定的仓储场所，远离高污染和高辐射地区，远离热源或采取必要措施使其不受热源的影响。仓储场所应符合食品卫生管理要求，仓储温度应符合不同散装酒贮存温度要求。</w:t>
      </w:r>
    </w:p>
    <w:p w14:paraId="1FBAE63D" w14:textId="2E19B149" w:rsidR="0081041C" w:rsidRPr="006D407E" w:rsidRDefault="00500B35" w:rsidP="00075540">
      <w:pPr>
        <w:ind w:firstLineChars="200" w:firstLine="420"/>
        <w:rPr>
          <w:rFonts w:ascii="宋体" w:hAnsi="宋体"/>
          <w:szCs w:val="21"/>
        </w:rPr>
      </w:pPr>
      <w:r w:rsidRPr="006D407E">
        <w:rPr>
          <w:rFonts w:ascii="宋体" w:hAnsi="宋体"/>
          <w:szCs w:val="21"/>
        </w:rPr>
        <w:t>4.5</w:t>
      </w:r>
      <w:r w:rsidR="0081041C" w:rsidRPr="006D407E">
        <w:rPr>
          <w:rFonts w:ascii="宋体" w:hAnsi="宋体" w:hint="eastAsia"/>
          <w:szCs w:val="21"/>
        </w:rPr>
        <w:t>根据T/SZSZJ 001-2020《散装白酒经营规范》中附录A</w:t>
      </w:r>
      <w:r w:rsidRPr="006D407E">
        <w:rPr>
          <w:rFonts w:ascii="宋体" w:hAnsi="宋体" w:hint="eastAsia"/>
          <w:szCs w:val="21"/>
        </w:rPr>
        <w:t>：日常做好消防安全工作，线路插座布局安全合理。经营场所严禁明火，严禁吸烟，生活区域与经营贮存区域隔离，高度酒应贮存在专业的仓库。</w:t>
      </w:r>
    </w:p>
    <w:p w14:paraId="301BBE0F" w14:textId="105C0B08" w:rsidR="00F846C5" w:rsidRPr="006D407E" w:rsidRDefault="00F846C5" w:rsidP="00F846C5">
      <w:pPr>
        <w:pStyle w:val="a0"/>
        <w:numPr>
          <w:ilvl w:val="0"/>
          <w:numId w:val="0"/>
        </w:numPr>
        <w:ind w:firstLineChars="200" w:firstLine="420"/>
      </w:pPr>
      <w:bookmarkStart w:id="0" w:name="_Hlk71794443"/>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日常做好消防安全工作。经营场所严禁明火，严禁吸烟，生活区域与经营贮存区域隔离，高度酒应贮存在专业的仓库。</w:t>
      </w:r>
    </w:p>
    <w:bookmarkEnd w:id="0"/>
    <w:p w14:paraId="50269A9C" w14:textId="6A88FC96" w:rsidR="00795FBF" w:rsidRPr="006D407E" w:rsidRDefault="00795FBF" w:rsidP="00795FBF">
      <w:pPr>
        <w:rPr>
          <w:rFonts w:ascii="宋体" w:hAnsi="宋体"/>
          <w:b/>
          <w:bCs/>
          <w:sz w:val="24"/>
          <w:szCs w:val="24"/>
        </w:rPr>
      </w:pPr>
      <w:r w:rsidRPr="006D407E">
        <w:rPr>
          <w:rFonts w:ascii="宋体" w:hAnsi="宋体" w:hint="eastAsia"/>
          <w:b/>
          <w:bCs/>
          <w:sz w:val="24"/>
          <w:szCs w:val="24"/>
        </w:rPr>
        <w:t>5、经营资质</w:t>
      </w:r>
    </w:p>
    <w:p w14:paraId="74063174" w14:textId="1CDD1E73" w:rsidR="00795FBF" w:rsidRPr="006D407E" w:rsidRDefault="00795FBF" w:rsidP="00F01D2D">
      <w:pPr>
        <w:ind w:firstLineChars="200" w:firstLine="420"/>
        <w:rPr>
          <w:rFonts w:ascii="宋体" w:hAnsi="宋体"/>
          <w:szCs w:val="21"/>
        </w:rPr>
      </w:pPr>
      <w:r w:rsidRPr="006D407E">
        <w:rPr>
          <w:rFonts w:ascii="宋体" w:hAnsi="宋体" w:hint="eastAsia"/>
          <w:szCs w:val="21"/>
        </w:rPr>
        <w:t>5.1根据DB 5115T39-2020《宜宾散装白酒经营规范》中5.1的要求确定为“应符合国家有关法律、法规和相关标准的</w:t>
      </w:r>
      <w:r w:rsidR="003A52D4" w:rsidRPr="006D407E">
        <w:rPr>
          <w:rFonts w:ascii="宋体" w:hAnsi="宋体" w:hint="eastAsia"/>
          <w:szCs w:val="21"/>
        </w:rPr>
        <w:t>规定</w:t>
      </w:r>
      <w:r w:rsidRPr="006D407E">
        <w:rPr>
          <w:rFonts w:ascii="宋体" w:hAnsi="宋体" w:hint="eastAsia"/>
          <w:szCs w:val="21"/>
        </w:rPr>
        <w:t>，取得营业执照、食品经营许可证等有关法律、法规所规定的酒类产品经营许可证照，并公示在经营场所醒目位置</w:t>
      </w:r>
      <w:r w:rsidR="00E85A90" w:rsidRPr="006D407E">
        <w:rPr>
          <w:rFonts w:ascii="宋体" w:hAnsi="宋体" w:hint="eastAsia"/>
          <w:szCs w:val="21"/>
        </w:rPr>
        <w:t>”</w:t>
      </w:r>
      <w:r w:rsidRPr="006D407E">
        <w:rPr>
          <w:rFonts w:ascii="宋体" w:hAnsi="宋体" w:hint="eastAsia"/>
          <w:szCs w:val="21"/>
        </w:rPr>
        <w:t>。</w:t>
      </w:r>
    </w:p>
    <w:p w14:paraId="33C549AC" w14:textId="6D25DCA3" w:rsidR="00B52524" w:rsidRPr="006D407E" w:rsidRDefault="00B52524" w:rsidP="00B52524">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应取得有关法律、法规所规定的酒类产品经营许可证照，且在有效期内并公示。</w:t>
      </w:r>
    </w:p>
    <w:p w14:paraId="70055321" w14:textId="1E4197C1" w:rsidR="00795FBF" w:rsidRPr="006D407E" w:rsidRDefault="00795FBF" w:rsidP="00F01D2D">
      <w:pPr>
        <w:ind w:firstLineChars="200" w:firstLine="420"/>
        <w:rPr>
          <w:rFonts w:ascii="宋体" w:hAnsi="宋体"/>
          <w:szCs w:val="21"/>
        </w:rPr>
      </w:pPr>
      <w:r w:rsidRPr="006D407E">
        <w:rPr>
          <w:rFonts w:ascii="宋体" w:hAnsi="宋体" w:hint="eastAsia"/>
          <w:szCs w:val="21"/>
        </w:rPr>
        <w:t>5.</w:t>
      </w:r>
      <w:r w:rsidR="00B52524" w:rsidRPr="006D407E">
        <w:rPr>
          <w:rFonts w:ascii="宋体" w:hAnsi="宋体"/>
          <w:szCs w:val="21"/>
        </w:rPr>
        <w:t>2</w:t>
      </w:r>
      <w:r w:rsidRPr="006D407E">
        <w:rPr>
          <w:rFonts w:ascii="宋体" w:hAnsi="宋体" w:hint="eastAsia"/>
          <w:szCs w:val="21"/>
        </w:rPr>
        <w:t>根据DB 5115T39-2020《宜宾散装白酒经营规范》中5.4的要求确定为“互联网</w:t>
      </w:r>
      <w:r w:rsidR="007C1AE7" w:rsidRPr="006D407E">
        <w:rPr>
          <w:rFonts w:ascii="宋体" w:hAnsi="宋体" w:hint="eastAsia"/>
          <w:szCs w:val="21"/>
        </w:rPr>
        <w:t>企业</w:t>
      </w:r>
      <w:r w:rsidRPr="006D407E">
        <w:rPr>
          <w:rFonts w:ascii="宋体" w:hAnsi="宋体" w:hint="eastAsia"/>
          <w:szCs w:val="21"/>
        </w:rPr>
        <w:t>具备上述证书后，应取得食品经营许可证（网络经营）等证明</w:t>
      </w:r>
      <w:r w:rsidR="00E85A90" w:rsidRPr="006D407E">
        <w:rPr>
          <w:rFonts w:ascii="宋体" w:hAnsi="宋体" w:hint="eastAsia"/>
          <w:szCs w:val="21"/>
        </w:rPr>
        <w:t>”</w:t>
      </w:r>
      <w:r w:rsidRPr="006D407E">
        <w:rPr>
          <w:rFonts w:ascii="宋体" w:hAnsi="宋体" w:hint="eastAsia"/>
          <w:szCs w:val="21"/>
        </w:rPr>
        <w:t>。</w:t>
      </w:r>
    </w:p>
    <w:p w14:paraId="32BDAE63" w14:textId="6F6414AB" w:rsidR="00E85A90" w:rsidRPr="006D407E" w:rsidRDefault="00E85A90" w:rsidP="00E85A90">
      <w:pPr>
        <w:rPr>
          <w:rFonts w:ascii="宋体" w:hAnsi="宋体"/>
          <w:b/>
          <w:bCs/>
          <w:sz w:val="24"/>
          <w:szCs w:val="24"/>
        </w:rPr>
      </w:pPr>
      <w:r w:rsidRPr="006D407E">
        <w:rPr>
          <w:rFonts w:ascii="宋体" w:hAnsi="宋体" w:hint="eastAsia"/>
          <w:b/>
          <w:bCs/>
          <w:sz w:val="24"/>
          <w:szCs w:val="24"/>
        </w:rPr>
        <w:t>6</w:t>
      </w:r>
      <w:r w:rsidR="00A13696" w:rsidRPr="006D407E">
        <w:rPr>
          <w:rFonts w:ascii="宋体" w:hAnsi="宋体" w:hint="eastAsia"/>
          <w:b/>
          <w:bCs/>
          <w:sz w:val="24"/>
          <w:szCs w:val="24"/>
        </w:rPr>
        <w:t>、</w:t>
      </w:r>
      <w:r w:rsidRPr="006D407E">
        <w:rPr>
          <w:rFonts w:ascii="宋体" w:hAnsi="宋体" w:hint="eastAsia"/>
          <w:b/>
          <w:bCs/>
          <w:sz w:val="24"/>
          <w:szCs w:val="24"/>
        </w:rPr>
        <w:t>人员</w:t>
      </w:r>
    </w:p>
    <w:p w14:paraId="6D79DF4D" w14:textId="3AC74BEE" w:rsidR="00577404" w:rsidRPr="006D407E" w:rsidRDefault="00577404" w:rsidP="00577404">
      <w:pPr>
        <w:ind w:firstLineChars="200" w:firstLine="420"/>
        <w:rPr>
          <w:rFonts w:ascii="宋体" w:hAnsi="宋体"/>
          <w:szCs w:val="21"/>
        </w:rPr>
      </w:pPr>
      <w:r w:rsidRPr="006D407E">
        <w:rPr>
          <w:rFonts w:ascii="宋体" w:hAnsi="宋体" w:hint="eastAsia"/>
          <w:szCs w:val="21"/>
        </w:rPr>
        <w:t>6.1</w:t>
      </w:r>
      <w:r w:rsidR="00C55F71" w:rsidRPr="006D407E">
        <w:rPr>
          <w:rFonts w:ascii="宋体" w:hAnsi="宋体" w:hint="eastAsia"/>
          <w:szCs w:val="21"/>
        </w:rPr>
        <w:t>根据</w:t>
      </w:r>
      <w:r w:rsidRPr="006D407E">
        <w:rPr>
          <w:rFonts w:ascii="宋体" w:hAnsi="宋体" w:hint="eastAsia"/>
          <w:szCs w:val="21"/>
        </w:rPr>
        <w:t>《食品安全法》第四十四条要求确定：应配备食品安全管理人员，加强对其培训和考核。经考核不具备食品安全管理能力的，不得上岗。</w:t>
      </w:r>
    </w:p>
    <w:p w14:paraId="6D00F474" w14:textId="5AC08910" w:rsidR="003A5ABB" w:rsidRPr="006D407E" w:rsidRDefault="003A5ABB" w:rsidP="003A5ABB">
      <w:pPr>
        <w:pStyle w:val="a0"/>
        <w:numPr>
          <w:ilvl w:val="0"/>
          <w:numId w:val="0"/>
        </w:numPr>
        <w:ind w:firstLineChars="200" w:firstLine="420"/>
      </w:pPr>
      <w:bookmarkStart w:id="1" w:name="_Hlk71793829"/>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应配备食品安全管理人员，加强对其培训和考核，经批准后上岗。</w:t>
      </w:r>
    </w:p>
    <w:bookmarkEnd w:id="1"/>
    <w:p w14:paraId="31D7D72F" w14:textId="6B46278C" w:rsidR="00E85A90" w:rsidRPr="006D407E" w:rsidRDefault="00E85A90" w:rsidP="00F01D2D">
      <w:pPr>
        <w:ind w:firstLineChars="200" w:firstLine="420"/>
        <w:rPr>
          <w:rFonts w:ascii="宋体" w:hAnsi="宋体"/>
          <w:szCs w:val="21"/>
        </w:rPr>
      </w:pPr>
      <w:r w:rsidRPr="006D407E">
        <w:rPr>
          <w:rFonts w:ascii="宋体" w:hAnsi="宋体" w:hint="eastAsia"/>
          <w:szCs w:val="21"/>
        </w:rPr>
        <w:t>6.</w:t>
      </w:r>
      <w:r w:rsidR="00577404" w:rsidRPr="006D407E">
        <w:rPr>
          <w:rFonts w:ascii="宋体" w:hAnsi="宋体"/>
          <w:szCs w:val="21"/>
        </w:rPr>
        <w:t>2</w:t>
      </w:r>
      <w:r w:rsidRPr="006D407E">
        <w:rPr>
          <w:rFonts w:ascii="宋体" w:hAnsi="宋体" w:hint="eastAsia"/>
          <w:szCs w:val="21"/>
        </w:rPr>
        <w:t>根据</w:t>
      </w:r>
      <w:r w:rsidR="00684D9B" w:rsidRPr="006D407E">
        <w:rPr>
          <w:rFonts w:ascii="宋体" w:hAnsi="宋体" w:hint="eastAsia"/>
          <w:szCs w:val="21"/>
        </w:rPr>
        <w:t>《食品安全法》</w:t>
      </w:r>
      <w:r w:rsidRPr="006D407E">
        <w:rPr>
          <w:rFonts w:ascii="宋体" w:hAnsi="宋体" w:hint="eastAsia"/>
          <w:szCs w:val="21"/>
        </w:rPr>
        <w:t>的要求确定为“</w:t>
      </w:r>
      <w:r w:rsidR="00684D9B" w:rsidRPr="006D407E">
        <w:rPr>
          <w:rFonts w:ascii="宋体" w:hAnsi="宋体" w:hint="eastAsia"/>
          <w:szCs w:val="21"/>
        </w:rPr>
        <w:t>从事接触散装酒工作人员应每年进行健康检查，取得健康证明后方可上岗工作。</w:t>
      </w:r>
      <w:r w:rsidRPr="006D407E">
        <w:rPr>
          <w:rFonts w:ascii="宋体" w:hAnsi="宋体" w:hint="eastAsia"/>
          <w:szCs w:val="21"/>
        </w:rPr>
        <w:t>”。</w:t>
      </w:r>
    </w:p>
    <w:p w14:paraId="4066FEC1" w14:textId="7D682276" w:rsidR="00E85A90" w:rsidRPr="006D407E" w:rsidRDefault="00E85A90" w:rsidP="00F01D2D">
      <w:pPr>
        <w:ind w:firstLineChars="200" w:firstLine="420"/>
        <w:rPr>
          <w:rFonts w:ascii="宋体" w:hAnsi="宋体"/>
          <w:szCs w:val="21"/>
        </w:rPr>
      </w:pPr>
      <w:r w:rsidRPr="006D407E">
        <w:rPr>
          <w:rFonts w:ascii="宋体" w:hAnsi="宋体" w:hint="eastAsia"/>
          <w:szCs w:val="21"/>
        </w:rPr>
        <w:t>6.</w:t>
      </w:r>
      <w:r w:rsidR="00577404" w:rsidRPr="006D407E">
        <w:rPr>
          <w:rFonts w:ascii="宋体" w:hAnsi="宋体"/>
          <w:szCs w:val="21"/>
        </w:rPr>
        <w:t>3</w:t>
      </w:r>
      <w:r w:rsidRPr="006D407E">
        <w:rPr>
          <w:rFonts w:ascii="宋体" w:hAnsi="宋体" w:hint="eastAsia"/>
          <w:szCs w:val="21"/>
        </w:rPr>
        <w:t>根据DB 5115T39-2020《宜宾散装白酒经营规范》中6.2的要求确定为“销售人员应熟悉酒类产品相关标准、标签、认证、销售等专业知识，有鉴别假、冒、伪、劣散装酒类产品的</w:t>
      </w:r>
      <w:r w:rsidR="0016792D" w:rsidRPr="006D407E">
        <w:rPr>
          <w:rFonts w:ascii="宋体" w:hAnsi="宋体" w:hint="eastAsia"/>
          <w:szCs w:val="21"/>
        </w:rPr>
        <w:t>能力</w:t>
      </w:r>
      <w:r w:rsidRPr="006D407E">
        <w:rPr>
          <w:rFonts w:ascii="宋体" w:hAnsi="宋体" w:hint="eastAsia"/>
          <w:szCs w:val="21"/>
        </w:rPr>
        <w:t>”。</w:t>
      </w:r>
    </w:p>
    <w:p w14:paraId="0FC4D379" w14:textId="3BC33E35" w:rsidR="003A5ABB" w:rsidRPr="006D407E" w:rsidRDefault="003A5ABB" w:rsidP="003A5ABB">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应熟悉酒类产品相关标准、标签、认证、销售等专业知识。</w:t>
      </w:r>
    </w:p>
    <w:p w14:paraId="4A47F7AF" w14:textId="21F87209" w:rsidR="00E85A90" w:rsidRPr="006D407E" w:rsidRDefault="00E85A90" w:rsidP="00F01D2D">
      <w:pPr>
        <w:ind w:firstLineChars="200" w:firstLine="420"/>
        <w:rPr>
          <w:rFonts w:ascii="宋体" w:hAnsi="宋体"/>
          <w:szCs w:val="21"/>
        </w:rPr>
      </w:pPr>
      <w:r w:rsidRPr="006D407E">
        <w:rPr>
          <w:rFonts w:ascii="宋体" w:hAnsi="宋体" w:hint="eastAsia"/>
          <w:szCs w:val="21"/>
        </w:rPr>
        <w:t>6.</w:t>
      </w:r>
      <w:r w:rsidR="00577404" w:rsidRPr="006D407E">
        <w:rPr>
          <w:rFonts w:ascii="宋体" w:hAnsi="宋体"/>
          <w:szCs w:val="21"/>
        </w:rPr>
        <w:t>4</w:t>
      </w:r>
      <w:r w:rsidRPr="006D407E">
        <w:rPr>
          <w:rFonts w:ascii="宋体" w:hAnsi="宋体" w:hint="eastAsia"/>
          <w:szCs w:val="21"/>
        </w:rPr>
        <w:t>根据DB 5115T39-2020《宜宾散装白酒经营规范</w:t>
      </w:r>
      <w:r w:rsidR="00A05B94" w:rsidRPr="006D407E">
        <w:rPr>
          <w:rFonts w:ascii="宋体" w:hAnsi="宋体" w:hint="eastAsia"/>
          <w:szCs w:val="21"/>
        </w:rPr>
        <w:t>》</w:t>
      </w:r>
      <w:r w:rsidRPr="006D407E">
        <w:rPr>
          <w:rFonts w:ascii="宋体" w:hAnsi="宋体" w:hint="eastAsia"/>
          <w:szCs w:val="21"/>
        </w:rPr>
        <w:t>中6.3的要求确定为“</w:t>
      </w:r>
      <w:r w:rsidR="00EB022D" w:rsidRPr="006D407E">
        <w:rPr>
          <w:rFonts w:ascii="宋体" w:hAnsi="宋体" w:hint="eastAsia"/>
          <w:szCs w:val="21"/>
        </w:rPr>
        <w:t>工作</w:t>
      </w:r>
      <w:r w:rsidRPr="006D407E">
        <w:rPr>
          <w:rFonts w:ascii="宋体" w:hAnsi="宋体" w:hint="eastAsia"/>
          <w:szCs w:val="21"/>
        </w:rPr>
        <w:t>人员应佩证上岗、服饰整洁、举止文明，端庄大方；语言文明礼貌，简明、通俗、清晰”。</w:t>
      </w:r>
    </w:p>
    <w:p w14:paraId="2D69767D" w14:textId="303D61A5" w:rsidR="003A5ABB" w:rsidRPr="006D407E" w:rsidRDefault="003A5ABB" w:rsidP="003A5ABB">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应佩证上岗、服饰整洁、举止文明，端庄大方；语言文明礼貌，简明、通俗、清晰。</w:t>
      </w:r>
    </w:p>
    <w:p w14:paraId="6A5B1400" w14:textId="2DDD7052" w:rsidR="00A05B94" w:rsidRPr="006D407E" w:rsidRDefault="00A05B94" w:rsidP="00F01D2D">
      <w:pPr>
        <w:ind w:firstLineChars="200" w:firstLine="420"/>
        <w:rPr>
          <w:rFonts w:ascii="宋体" w:hAnsi="宋体"/>
          <w:szCs w:val="21"/>
        </w:rPr>
      </w:pPr>
      <w:r w:rsidRPr="006D407E">
        <w:rPr>
          <w:rFonts w:ascii="宋体" w:hAnsi="宋体" w:hint="eastAsia"/>
          <w:szCs w:val="21"/>
        </w:rPr>
        <w:t>6.</w:t>
      </w:r>
      <w:r w:rsidR="00577404" w:rsidRPr="006D407E">
        <w:rPr>
          <w:rFonts w:ascii="宋体" w:hAnsi="宋体"/>
          <w:szCs w:val="21"/>
        </w:rPr>
        <w:t>5</w:t>
      </w:r>
      <w:r w:rsidRPr="006D407E">
        <w:rPr>
          <w:rFonts w:ascii="宋体" w:hAnsi="宋体" w:hint="eastAsia"/>
          <w:szCs w:val="21"/>
        </w:rPr>
        <w:t>根据G</w:t>
      </w:r>
      <w:r w:rsidRPr="006D407E">
        <w:rPr>
          <w:rFonts w:ascii="宋体" w:hAnsi="宋体"/>
          <w:szCs w:val="21"/>
        </w:rPr>
        <w:t>B 31621</w:t>
      </w:r>
      <w:r w:rsidRPr="006D407E">
        <w:rPr>
          <w:rFonts w:ascii="宋体" w:hAnsi="宋体" w:hint="eastAsia"/>
          <w:szCs w:val="21"/>
        </w:rPr>
        <w:t>-2014《食品安全国家标准 食品经营过程卫生规范》中8</w:t>
      </w:r>
      <w:r w:rsidRPr="006D407E">
        <w:rPr>
          <w:rFonts w:ascii="宋体" w:hAnsi="宋体"/>
          <w:szCs w:val="21"/>
        </w:rPr>
        <w:t>.3</w:t>
      </w:r>
      <w:r w:rsidR="00A84A52" w:rsidRPr="006D407E">
        <w:rPr>
          <w:rFonts w:ascii="宋体" w:hAnsi="宋体" w:hint="eastAsia"/>
          <w:szCs w:val="21"/>
        </w:rPr>
        <w:t>、</w:t>
      </w:r>
      <w:r w:rsidR="00A84A52" w:rsidRPr="006D407E">
        <w:rPr>
          <w:rFonts w:ascii="宋体" w:hAnsi="宋体"/>
          <w:szCs w:val="21"/>
        </w:rPr>
        <w:t>8.5</w:t>
      </w:r>
      <w:r w:rsidRPr="006D407E">
        <w:rPr>
          <w:rFonts w:ascii="宋体" w:hAnsi="宋体" w:hint="eastAsia"/>
          <w:szCs w:val="21"/>
        </w:rPr>
        <w:t>要求确定</w:t>
      </w:r>
      <w:r w:rsidR="00A84A52" w:rsidRPr="006D407E">
        <w:rPr>
          <w:rFonts w:ascii="宋体" w:hAnsi="宋体" w:hint="eastAsia"/>
          <w:szCs w:val="21"/>
        </w:rPr>
        <w:t>：进入经营场所应保持个人卫生和衣帽整洁，防止污染产品，在经营过程中，不应吸烟、随地吐痰、乱扔废弃物等。</w:t>
      </w:r>
    </w:p>
    <w:p w14:paraId="3CC65C01" w14:textId="0B94D662" w:rsidR="003A5ABB" w:rsidRPr="006D407E" w:rsidRDefault="003A5ABB" w:rsidP="003A5ABB">
      <w:pPr>
        <w:pStyle w:val="a0"/>
        <w:numPr>
          <w:ilvl w:val="0"/>
          <w:numId w:val="0"/>
        </w:numPr>
        <w:ind w:firstLineChars="200" w:firstLine="420"/>
      </w:pPr>
      <w:bookmarkStart w:id="2" w:name="_Hlk77579945"/>
      <w:bookmarkStart w:id="3" w:name="_Hlk71791608"/>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bookmarkEnd w:id="2"/>
      <w:r w:rsidRPr="006D407E">
        <w:rPr>
          <w:rFonts w:hint="eastAsia"/>
        </w:rPr>
        <w:t>应保持个人卫生和衣帽整洁，防止污染产品。</w:t>
      </w:r>
    </w:p>
    <w:bookmarkEnd w:id="3"/>
    <w:p w14:paraId="431B40E8" w14:textId="50373E16" w:rsidR="00A05B94" w:rsidRPr="006D407E" w:rsidRDefault="00A05B94" w:rsidP="00F01D2D">
      <w:pPr>
        <w:ind w:firstLineChars="200" w:firstLine="420"/>
        <w:rPr>
          <w:rFonts w:ascii="宋体" w:hAnsi="宋体"/>
          <w:szCs w:val="21"/>
        </w:rPr>
      </w:pPr>
      <w:r w:rsidRPr="006D407E">
        <w:rPr>
          <w:rFonts w:ascii="宋体" w:hAnsi="宋体" w:hint="eastAsia"/>
          <w:szCs w:val="21"/>
        </w:rPr>
        <w:t>6.</w:t>
      </w:r>
      <w:r w:rsidR="00577404" w:rsidRPr="006D407E">
        <w:rPr>
          <w:rFonts w:ascii="宋体" w:hAnsi="宋体"/>
          <w:szCs w:val="21"/>
        </w:rPr>
        <w:t>6</w:t>
      </w:r>
      <w:r w:rsidRPr="006D407E">
        <w:rPr>
          <w:rFonts w:ascii="宋体" w:hAnsi="宋体" w:hint="eastAsia"/>
          <w:szCs w:val="21"/>
        </w:rPr>
        <w:t>根据GB 31621-2014《食品安全国家标准 食品经营过程卫生规范》中8.</w:t>
      </w:r>
      <w:r w:rsidRPr="006D407E">
        <w:rPr>
          <w:rFonts w:ascii="宋体" w:hAnsi="宋体"/>
          <w:szCs w:val="21"/>
        </w:rPr>
        <w:t>4</w:t>
      </w:r>
      <w:r w:rsidRPr="006D407E">
        <w:rPr>
          <w:rFonts w:ascii="宋体" w:hAnsi="宋体" w:hint="eastAsia"/>
          <w:szCs w:val="21"/>
        </w:rPr>
        <w:t>要求确定使用卫生间、接触可能污染食品的物品后，再次从事接触散装酒、食品工具、容器、食品设备、包装材料等与</w:t>
      </w:r>
      <w:r w:rsidR="00DE75A1" w:rsidRPr="006D407E">
        <w:rPr>
          <w:rFonts w:ascii="宋体" w:hAnsi="宋体" w:hint="eastAsia"/>
          <w:szCs w:val="21"/>
        </w:rPr>
        <w:t>散装酒</w:t>
      </w:r>
      <w:r w:rsidRPr="006D407E">
        <w:rPr>
          <w:rFonts w:ascii="宋体" w:hAnsi="宋体" w:hint="eastAsia"/>
          <w:szCs w:val="21"/>
        </w:rPr>
        <w:t>经营相关的活动前，应洗手消毒。</w:t>
      </w:r>
    </w:p>
    <w:p w14:paraId="27DDC6DB" w14:textId="62072DFF" w:rsidR="00A13696" w:rsidRPr="006D407E" w:rsidRDefault="00A13696" w:rsidP="00A13696">
      <w:pPr>
        <w:rPr>
          <w:rFonts w:ascii="宋体" w:hAnsi="宋体"/>
          <w:b/>
          <w:bCs/>
          <w:sz w:val="24"/>
          <w:szCs w:val="24"/>
        </w:rPr>
      </w:pPr>
      <w:r w:rsidRPr="006D407E">
        <w:rPr>
          <w:rFonts w:ascii="宋体" w:hAnsi="宋体" w:hint="eastAsia"/>
          <w:b/>
          <w:bCs/>
          <w:sz w:val="24"/>
          <w:szCs w:val="24"/>
        </w:rPr>
        <w:t>7、</w:t>
      </w:r>
      <w:r w:rsidR="00AA1D7B" w:rsidRPr="006D407E">
        <w:rPr>
          <w:rFonts w:ascii="宋体" w:hAnsi="宋体" w:hint="eastAsia"/>
          <w:b/>
          <w:bCs/>
          <w:sz w:val="24"/>
          <w:szCs w:val="24"/>
        </w:rPr>
        <w:t>设施</w:t>
      </w:r>
      <w:r w:rsidRPr="006D407E">
        <w:rPr>
          <w:rFonts w:ascii="宋体" w:hAnsi="宋体" w:hint="eastAsia"/>
          <w:b/>
          <w:bCs/>
          <w:sz w:val="24"/>
          <w:szCs w:val="24"/>
        </w:rPr>
        <w:t>设备</w:t>
      </w:r>
    </w:p>
    <w:p w14:paraId="022288EB" w14:textId="384021AF" w:rsidR="00A13696" w:rsidRPr="006D407E" w:rsidRDefault="00AC4236" w:rsidP="00F01D2D">
      <w:pPr>
        <w:ind w:firstLineChars="200" w:firstLine="420"/>
        <w:rPr>
          <w:rFonts w:ascii="宋体" w:hAnsi="宋体"/>
          <w:szCs w:val="21"/>
        </w:rPr>
      </w:pPr>
      <w:r w:rsidRPr="006D407E">
        <w:rPr>
          <w:rFonts w:ascii="宋体" w:hAnsi="宋体" w:hint="eastAsia"/>
          <w:szCs w:val="21"/>
        </w:rPr>
        <w:t>7.1</w:t>
      </w:r>
      <w:r w:rsidR="00166F08" w:rsidRPr="006D407E">
        <w:rPr>
          <w:rFonts w:ascii="宋体" w:hAnsi="宋体" w:hint="eastAsia"/>
          <w:szCs w:val="21"/>
        </w:rPr>
        <w:t>根据DB 5115T39-2020《宜宾散装白酒经营规范》中7.1的要求确定为“</w:t>
      </w:r>
      <w:r w:rsidR="00A13696" w:rsidRPr="006D407E">
        <w:rPr>
          <w:rFonts w:ascii="宋体" w:hAnsi="宋体" w:hint="eastAsia"/>
          <w:szCs w:val="21"/>
        </w:rPr>
        <w:t>经营场</w:t>
      </w:r>
      <w:r w:rsidR="00DA0801" w:rsidRPr="006D407E">
        <w:rPr>
          <w:rFonts w:ascii="宋体" w:hAnsi="宋体" w:hint="eastAsia"/>
          <w:szCs w:val="21"/>
        </w:rPr>
        <w:t>所。</w:t>
      </w:r>
      <w:r w:rsidR="00A13696" w:rsidRPr="006D407E">
        <w:rPr>
          <w:rFonts w:ascii="宋体" w:hAnsi="宋体" w:hint="eastAsia"/>
          <w:szCs w:val="21"/>
        </w:rPr>
        <w:t>应符合食品安全管理要求，具备满足商品陈列、资金结算要求的设备，并保持设备功能正常</w:t>
      </w:r>
      <w:r w:rsidR="00166F08" w:rsidRPr="006D407E">
        <w:rPr>
          <w:rFonts w:ascii="宋体" w:hAnsi="宋体" w:hint="eastAsia"/>
          <w:szCs w:val="21"/>
        </w:rPr>
        <w:t>”</w:t>
      </w:r>
      <w:r w:rsidR="00A13696" w:rsidRPr="006D407E">
        <w:rPr>
          <w:rFonts w:ascii="宋体" w:hAnsi="宋体" w:hint="eastAsia"/>
          <w:szCs w:val="21"/>
        </w:rPr>
        <w:t>。</w:t>
      </w:r>
    </w:p>
    <w:p w14:paraId="65CC3034" w14:textId="213D765A" w:rsidR="003A5ABB" w:rsidRPr="006D407E" w:rsidRDefault="003A5ABB" w:rsidP="003A5ABB">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应具备满足商品陈列、资金结算要求的设备，并保持设备功能正常。</w:t>
      </w:r>
    </w:p>
    <w:p w14:paraId="569A8640" w14:textId="29DD704A" w:rsidR="003A5ABB" w:rsidRPr="006D407E" w:rsidRDefault="00AC4236" w:rsidP="003A5ABB">
      <w:pPr>
        <w:ind w:firstLineChars="200" w:firstLine="420"/>
        <w:rPr>
          <w:rFonts w:ascii="宋体" w:hAnsi="宋体"/>
          <w:szCs w:val="21"/>
        </w:rPr>
      </w:pPr>
      <w:r w:rsidRPr="006D407E">
        <w:rPr>
          <w:rFonts w:ascii="宋体" w:hAnsi="宋体" w:hint="eastAsia"/>
          <w:szCs w:val="21"/>
        </w:rPr>
        <w:lastRenderedPageBreak/>
        <w:t>7.2</w:t>
      </w:r>
      <w:r w:rsidR="00166F08" w:rsidRPr="006D407E">
        <w:rPr>
          <w:rFonts w:ascii="宋体" w:hAnsi="宋体" w:hint="eastAsia"/>
          <w:szCs w:val="21"/>
        </w:rPr>
        <w:t>根据DB 5115T39-2020《宜宾散装白酒经营规范》中7.2的要求确定为“</w:t>
      </w:r>
      <w:r w:rsidR="00A13696" w:rsidRPr="006D407E">
        <w:rPr>
          <w:rFonts w:ascii="宋体" w:hAnsi="宋体" w:hint="eastAsia"/>
          <w:szCs w:val="21"/>
        </w:rPr>
        <w:t>应有独立、稳固的商品陈列货架，有良好的照明条件，能全面、安全地展示商品</w:t>
      </w:r>
      <w:r w:rsidR="00166F08" w:rsidRPr="006D407E">
        <w:rPr>
          <w:rFonts w:ascii="宋体" w:hAnsi="宋体" w:hint="eastAsia"/>
          <w:szCs w:val="21"/>
        </w:rPr>
        <w:t>”</w:t>
      </w:r>
      <w:r w:rsidR="00A13696" w:rsidRPr="006D407E">
        <w:rPr>
          <w:rFonts w:ascii="宋体" w:hAnsi="宋体" w:hint="eastAsia"/>
          <w:szCs w:val="21"/>
        </w:rPr>
        <w:t>。</w:t>
      </w:r>
    </w:p>
    <w:p w14:paraId="3AD64C04" w14:textId="2F2991F6" w:rsidR="00A13696" w:rsidRPr="006D407E" w:rsidRDefault="00AC4236" w:rsidP="00F01D2D">
      <w:pPr>
        <w:ind w:firstLineChars="200" w:firstLine="420"/>
        <w:rPr>
          <w:rFonts w:ascii="宋体" w:hAnsi="宋体"/>
          <w:szCs w:val="21"/>
        </w:rPr>
      </w:pPr>
      <w:r w:rsidRPr="006D407E">
        <w:rPr>
          <w:rFonts w:ascii="宋体" w:hAnsi="宋体" w:hint="eastAsia"/>
          <w:szCs w:val="21"/>
        </w:rPr>
        <w:t>7.3</w:t>
      </w:r>
      <w:r w:rsidR="00166F08" w:rsidRPr="006D407E">
        <w:rPr>
          <w:rFonts w:ascii="宋体" w:hAnsi="宋体" w:hint="eastAsia"/>
          <w:szCs w:val="21"/>
        </w:rPr>
        <w:t>根据DB 5115T39-2020《宜宾散装白酒经营规范》中7.3的要求确定为“</w:t>
      </w:r>
      <w:r w:rsidR="00A13696" w:rsidRPr="006D407E">
        <w:rPr>
          <w:rFonts w:ascii="宋体" w:hAnsi="宋体" w:hint="eastAsia"/>
          <w:szCs w:val="21"/>
        </w:rPr>
        <w:t>应配备符合国家相关标准的食品包装用酒坛、食品包装用PET桶（瓶）、食品包装用玻璃瓶等盛酒容器和分装器具，鼓励采用单向流动的盛酒容器和分装器具</w:t>
      </w:r>
      <w:r w:rsidR="00FB27BC" w:rsidRPr="006D407E">
        <w:rPr>
          <w:rFonts w:ascii="宋体" w:hAnsi="宋体" w:hint="eastAsia"/>
          <w:szCs w:val="21"/>
        </w:rPr>
        <w:t>，</w:t>
      </w:r>
      <w:r w:rsidR="003A154F" w:rsidRPr="006D407E">
        <w:rPr>
          <w:rFonts w:ascii="宋体" w:hAnsi="宋体" w:hint="eastAsia"/>
          <w:szCs w:val="21"/>
        </w:rPr>
        <w:t>严禁使用非食品级酒提、漏斗等分装酒具，严禁使用回收饮料瓶做分装容器。防止、减少塑化剂对散装酒的污染，</w:t>
      </w:r>
      <w:r w:rsidR="00A13696" w:rsidRPr="006D407E">
        <w:rPr>
          <w:rFonts w:ascii="宋体" w:hAnsi="宋体" w:hint="eastAsia"/>
          <w:szCs w:val="21"/>
        </w:rPr>
        <w:t>贮存区不得与有毒、有害、污染物等物品混放</w:t>
      </w:r>
      <w:r w:rsidR="00166F08" w:rsidRPr="006D407E">
        <w:rPr>
          <w:rFonts w:ascii="宋体" w:hAnsi="宋体" w:hint="eastAsia"/>
          <w:szCs w:val="21"/>
        </w:rPr>
        <w:t>”</w:t>
      </w:r>
      <w:r w:rsidR="00A13696" w:rsidRPr="006D407E">
        <w:rPr>
          <w:rFonts w:ascii="宋体" w:hAnsi="宋体" w:hint="eastAsia"/>
          <w:szCs w:val="21"/>
        </w:rPr>
        <w:t>。</w:t>
      </w:r>
    </w:p>
    <w:p w14:paraId="4403D6AB" w14:textId="6EE41FA7" w:rsidR="003A5ABB" w:rsidRPr="006D407E" w:rsidRDefault="003A5ABB" w:rsidP="003A5ABB">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应配备符合国家相关标准的食品包装用酒坛、食品包装用PET桶（瓶）、食品包装用玻璃瓶等盛酒容器和分装器具</w:t>
      </w:r>
      <w:bookmarkStart w:id="4" w:name="_Hlk71793385"/>
      <w:r w:rsidRPr="006D407E">
        <w:rPr>
          <w:rFonts w:hint="eastAsia"/>
        </w:rPr>
        <w:t>。防止、减少塑化剂对散装酒的污染，</w:t>
      </w:r>
      <w:bookmarkEnd w:id="4"/>
      <w:r w:rsidRPr="006D407E">
        <w:rPr>
          <w:rFonts w:hint="eastAsia"/>
        </w:rPr>
        <w:t>宜采用单向流动的盛酒容器和分装器具，</w:t>
      </w:r>
      <w:proofErr w:type="gramStart"/>
      <w:r w:rsidRPr="006D407E">
        <w:rPr>
          <w:rFonts w:hint="eastAsia"/>
        </w:rPr>
        <w:t>贮存区不得</w:t>
      </w:r>
      <w:proofErr w:type="gramEnd"/>
      <w:r w:rsidRPr="006D407E">
        <w:rPr>
          <w:rFonts w:hint="eastAsia"/>
        </w:rPr>
        <w:t>与有毒、有害、污染物等物品混放。</w:t>
      </w:r>
    </w:p>
    <w:p w14:paraId="4A2F14FB" w14:textId="09C35CC5" w:rsidR="00A13696" w:rsidRPr="006D407E" w:rsidRDefault="00AC4236" w:rsidP="00F01D2D">
      <w:pPr>
        <w:ind w:firstLineChars="200" w:firstLine="420"/>
        <w:rPr>
          <w:rFonts w:ascii="宋体" w:hAnsi="宋体"/>
          <w:szCs w:val="21"/>
        </w:rPr>
      </w:pPr>
      <w:r w:rsidRPr="006D407E">
        <w:rPr>
          <w:rFonts w:ascii="宋体" w:hAnsi="宋体" w:hint="eastAsia"/>
          <w:szCs w:val="21"/>
        </w:rPr>
        <w:t>7.</w:t>
      </w:r>
      <w:r w:rsidR="00166F08" w:rsidRPr="006D407E">
        <w:rPr>
          <w:rFonts w:ascii="宋体" w:hAnsi="宋体" w:hint="eastAsia"/>
          <w:szCs w:val="21"/>
        </w:rPr>
        <w:t>4根据DB 5115T39-2020《宜宾散装白酒经营规范》中7.4的要求确定为“</w:t>
      </w:r>
      <w:r w:rsidR="00A94D8D" w:rsidRPr="006D407E">
        <w:rPr>
          <w:rFonts w:ascii="宋体" w:hAnsi="宋体" w:hint="eastAsia"/>
          <w:szCs w:val="21"/>
        </w:rPr>
        <w:t>配置计量器具应登记造册且在检定有效期内，并加贴检定合格标识</w:t>
      </w:r>
      <w:r w:rsidR="00A13696" w:rsidRPr="006D407E">
        <w:rPr>
          <w:rFonts w:ascii="宋体" w:hAnsi="宋体" w:hint="eastAsia"/>
          <w:szCs w:val="21"/>
        </w:rPr>
        <w:t>，配备与经营规模相适应的器具清洗、保洁设施</w:t>
      </w:r>
      <w:r w:rsidR="00166F08" w:rsidRPr="006D407E">
        <w:rPr>
          <w:rFonts w:ascii="宋体" w:hAnsi="宋体" w:hint="eastAsia"/>
          <w:szCs w:val="21"/>
        </w:rPr>
        <w:t>”</w:t>
      </w:r>
      <w:r w:rsidR="00A13696" w:rsidRPr="006D407E">
        <w:rPr>
          <w:rFonts w:ascii="宋体" w:hAnsi="宋体" w:hint="eastAsia"/>
          <w:szCs w:val="21"/>
        </w:rPr>
        <w:t>。</w:t>
      </w:r>
    </w:p>
    <w:p w14:paraId="0B44CA16" w14:textId="3B98C597" w:rsidR="00A13696" w:rsidRPr="006D407E" w:rsidRDefault="00AC4236" w:rsidP="00F01D2D">
      <w:pPr>
        <w:ind w:firstLineChars="200" w:firstLine="420"/>
        <w:rPr>
          <w:rFonts w:ascii="宋体" w:hAnsi="宋体"/>
          <w:szCs w:val="21"/>
        </w:rPr>
      </w:pPr>
      <w:r w:rsidRPr="006D407E">
        <w:rPr>
          <w:rFonts w:ascii="宋体" w:hAnsi="宋体" w:hint="eastAsia"/>
          <w:szCs w:val="21"/>
        </w:rPr>
        <w:t>7.</w:t>
      </w:r>
      <w:r w:rsidR="00166F08" w:rsidRPr="006D407E">
        <w:rPr>
          <w:rFonts w:ascii="宋体" w:hAnsi="宋体" w:hint="eastAsia"/>
          <w:szCs w:val="21"/>
        </w:rPr>
        <w:t>5根据DB 5115T39-2020《宜宾散装白酒经营规范》中7.5的要求确定为“</w:t>
      </w:r>
      <w:r w:rsidR="00151FCA" w:rsidRPr="006D407E">
        <w:rPr>
          <w:rFonts w:ascii="宋体" w:hAnsi="宋体" w:hint="eastAsia"/>
          <w:szCs w:val="21"/>
        </w:rPr>
        <w:t>应配置满足防火要求的消防设施设备以及消防安全标志，配备灭火器（干粉灭火器或二氧化碳灭火器），其它消防设施设置应按GB 13495.1的规定执行</w:t>
      </w:r>
      <w:r w:rsidR="00166F08" w:rsidRPr="006D407E">
        <w:rPr>
          <w:rFonts w:ascii="宋体" w:hAnsi="宋体" w:hint="eastAsia"/>
          <w:szCs w:val="21"/>
        </w:rPr>
        <w:t>”</w:t>
      </w:r>
      <w:r w:rsidR="00A13696" w:rsidRPr="006D407E">
        <w:rPr>
          <w:rFonts w:ascii="宋体" w:hAnsi="宋体" w:hint="eastAsia"/>
          <w:szCs w:val="21"/>
        </w:rPr>
        <w:t>。</w:t>
      </w:r>
    </w:p>
    <w:p w14:paraId="16A91E72" w14:textId="3F4921DB" w:rsidR="00266446" w:rsidRPr="006D407E" w:rsidRDefault="00266446" w:rsidP="00266446">
      <w:pPr>
        <w:rPr>
          <w:rFonts w:ascii="宋体" w:hAnsi="宋体"/>
          <w:b/>
          <w:bCs/>
          <w:sz w:val="24"/>
          <w:szCs w:val="24"/>
        </w:rPr>
      </w:pPr>
      <w:r w:rsidRPr="006D407E">
        <w:rPr>
          <w:rFonts w:ascii="宋体" w:hAnsi="宋体" w:hint="eastAsia"/>
          <w:b/>
          <w:bCs/>
          <w:sz w:val="24"/>
          <w:szCs w:val="24"/>
        </w:rPr>
        <w:t>8</w:t>
      </w:r>
      <w:r w:rsidR="00F051E3" w:rsidRPr="006D407E">
        <w:rPr>
          <w:rFonts w:ascii="宋体" w:hAnsi="宋体" w:hint="eastAsia"/>
          <w:b/>
          <w:bCs/>
          <w:sz w:val="24"/>
          <w:szCs w:val="24"/>
        </w:rPr>
        <w:t>、</w:t>
      </w:r>
      <w:r w:rsidRPr="006D407E">
        <w:rPr>
          <w:rFonts w:ascii="宋体" w:hAnsi="宋体" w:hint="eastAsia"/>
          <w:b/>
          <w:bCs/>
          <w:sz w:val="24"/>
          <w:szCs w:val="24"/>
        </w:rPr>
        <w:t>采购</w:t>
      </w:r>
    </w:p>
    <w:p w14:paraId="6B98F03A" w14:textId="3F461F77" w:rsidR="00266446" w:rsidRPr="006D407E" w:rsidRDefault="00266446" w:rsidP="00F01D2D">
      <w:pPr>
        <w:ind w:firstLineChars="200" w:firstLine="420"/>
        <w:rPr>
          <w:rFonts w:ascii="宋体" w:hAnsi="宋体"/>
          <w:szCs w:val="21"/>
        </w:rPr>
      </w:pPr>
      <w:r w:rsidRPr="006D407E">
        <w:rPr>
          <w:rFonts w:ascii="宋体" w:hAnsi="宋体" w:hint="eastAsia"/>
          <w:szCs w:val="21"/>
        </w:rPr>
        <w:t>8.</w:t>
      </w:r>
      <w:r w:rsidR="00624843" w:rsidRPr="006D407E">
        <w:rPr>
          <w:rFonts w:ascii="宋体" w:hAnsi="宋体"/>
          <w:szCs w:val="21"/>
        </w:rPr>
        <w:t>1</w:t>
      </w:r>
      <w:r w:rsidRPr="006D407E">
        <w:rPr>
          <w:rFonts w:ascii="宋体" w:hAnsi="宋体" w:hint="eastAsia"/>
          <w:szCs w:val="21"/>
        </w:rPr>
        <w:t>根据DB 5115T39-2020《宜宾散装白酒经营规范》中8.</w:t>
      </w:r>
      <w:r w:rsidR="00680ADA" w:rsidRPr="006D407E">
        <w:rPr>
          <w:rFonts w:ascii="宋体" w:hAnsi="宋体" w:hint="eastAsia"/>
          <w:szCs w:val="21"/>
        </w:rPr>
        <w:t>2</w:t>
      </w:r>
      <w:r w:rsidRPr="006D407E">
        <w:rPr>
          <w:rFonts w:ascii="宋体" w:hAnsi="宋体" w:hint="eastAsia"/>
          <w:szCs w:val="21"/>
        </w:rPr>
        <w:t>的要求确定为“所选择的供应商</w:t>
      </w:r>
      <w:r w:rsidR="006F2F79" w:rsidRPr="006D407E">
        <w:rPr>
          <w:rFonts w:ascii="宋体" w:hAnsi="宋体" w:hint="eastAsia"/>
          <w:szCs w:val="21"/>
        </w:rPr>
        <w:t>应</w:t>
      </w:r>
      <w:r w:rsidRPr="006D407E">
        <w:rPr>
          <w:rFonts w:ascii="宋体" w:hAnsi="宋体" w:hint="eastAsia"/>
          <w:szCs w:val="21"/>
        </w:rPr>
        <w:t>具备合法的</w:t>
      </w:r>
      <w:r w:rsidR="007C1AE7" w:rsidRPr="006D407E">
        <w:rPr>
          <w:rFonts w:ascii="宋体" w:hAnsi="宋体" w:hint="eastAsia"/>
          <w:szCs w:val="21"/>
        </w:rPr>
        <w:t>经营主体</w:t>
      </w:r>
      <w:r w:rsidRPr="006D407E">
        <w:rPr>
          <w:rFonts w:ascii="宋体" w:hAnsi="宋体" w:hint="eastAsia"/>
          <w:szCs w:val="21"/>
        </w:rPr>
        <w:t>资质条件，采购的散装酒类产品、盛酒容器、分装容器符合国家产品标准要求，采购过程信息记录完整、真实</w:t>
      </w:r>
      <w:r w:rsidR="00AD6B47" w:rsidRPr="006D407E">
        <w:rPr>
          <w:rFonts w:ascii="宋体" w:hAnsi="宋体" w:hint="eastAsia"/>
          <w:szCs w:val="21"/>
        </w:rPr>
        <w:t>”</w:t>
      </w:r>
      <w:r w:rsidRPr="006D407E">
        <w:rPr>
          <w:rFonts w:ascii="宋体" w:hAnsi="宋体" w:hint="eastAsia"/>
          <w:szCs w:val="21"/>
        </w:rPr>
        <w:t>。</w:t>
      </w:r>
    </w:p>
    <w:p w14:paraId="467404BC" w14:textId="150C257B" w:rsidR="003A5ABB" w:rsidRPr="006D407E" w:rsidRDefault="003A5ABB" w:rsidP="003A5ABB">
      <w:pPr>
        <w:ind w:firstLineChars="200" w:firstLine="420"/>
        <w:rPr>
          <w:rFonts w:ascii="宋体" w:hAnsi="宋体"/>
          <w:szCs w:val="21"/>
        </w:rPr>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所选择的供应商应具备合法的经营主体资质条件。</w:t>
      </w:r>
    </w:p>
    <w:p w14:paraId="6544CEFD" w14:textId="15B07EC4" w:rsidR="00266446" w:rsidRPr="006D407E" w:rsidRDefault="00266446" w:rsidP="00F01D2D">
      <w:pPr>
        <w:ind w:firstLineChars="200" w:firstLine="420"/>
        <w:rPr>
          <w:rFonts w:ascii="宋体" w:hAnsi="宋体"/>
          <w:szCs w:val="21"/>
        </w:rPr>
      </w:pPr>
      <w:r w:rsidRPr="006D407E">
        <w:rPr>
          <w:rFonts w:ascii="宋体" w:hAnsi="宋体" w:hint="eastAsia"/>
          <w:szCs w:val="21"/>
        </w:rPr>
        <w:t>8.</w:t>
      </w:r>
      <w:r w:rsidR="00624843" w:rsidRPr="006D407E">
        <w:rPr>
          <w:rFonts w:ascii="宋体" w:hAnsi="宋体"/>
          <w:szCs w:val="21"/>
        </w:rPr>
        <w:t>2</w:t>
      </w:r>
      <w:r w:rsidRPr="006D407E">
        <w:rPr>
          <w:rFonts w:ascii="宋体" w:hAnsi="宋体" w:hint="eastAsia"/>
          <w:szCs w:val="21"/>
        </w:rPr>
        <w:t>根据DB 5115T39-2020《宜宾散装白酒经营规范》中8.</w:t>
      </w:r>
      <w:r w:rsidR="00680ADA" w:rsidRPr="006D407E">
        <w:rPr>
          <w:rFonts w:ascii="宋体" w:hAnsi="宋体" w:hint="eastAsia"/>
          <w:szCs w:val="21"/>
        </w:rPr>
        <w:t>3</w:t>
      </w:r>
      <w:r w:rsidRPr="006D407E">
        <w:rPr>
          <w:rFonts w:ascii="宋体" w:hAnsi="宋体" w:hint="eastAsia"/>
          <w:szCs w:val="21"/>
        </w:rPr>
        <w:t>的要求确定为“应认真审核供应商营业执照、生产许可证、食品经营许可证、产品质量检验合格证明和国家规定的其他证明等</w:t>
      </w:r>
      <w:r w:rsidR="00C7608A" w:rsidRPr="006D407E">
        <w:rPr>
          <w:rFonts w:ascii="宋体" w:hAnsi="宋体" w:hint="eastAsia"/>
          <w:szCs w:val="21"/>
        </w:rPr>
        <w:t>文件</w:t>
      </w:r>
      <w:r w:rsidR="00AD6B47" w:rsidRPr="006D407E">
        <w:rPr>
          <w:rFonts w:ascii="宋体" w:hAnsi="宋体" w:hint="eastAsia"/>
          <w:szCs w:val="21"/>
        </w:rPr>
        <w:t>”</w:t>
      </w:r>
      <w:r w:rsidRPr="006D407E">
        <w:rPr>
          <w:rFonts w:ascii="宋体" w:hAnsi="宋体" w:hint="eastAsia"/>
          <w:szCs w:val="21"/>
        </w:rPr>
        <w:t>。</w:t>
      </w:r>
    </w:p>
    <w:p w14:paraId="1BC5ABBC" w14:textId="12F2FA5E" w:rsidR="00266446" w:rsidRPr="006D407E" w:rsidRDefault="00266446" w:rsidP="00F01D2D">
      <w:pPr>
        <w:ind w:firstLineChars="200" w:firstLine="420"/>
        <w:rPr>
          <w:rFonts w:ascii="宋体" w:hAnsi="宋体"/>
          <w:szCs w:val="21"/>
        </w:rPr>
      </w:pPr>
      <w:r w:rsidRPr="006D407E">
        <w:rPr>
          <w:rFonts w:ascii="宋体" w:hAnsi="宋体" w:hint="eastAsia"/>
          <w:szCs w:val="21"/>
        </w:rPr>
        <w:t>8.</w:t>
      </w:r>
      <w:r w:rsidR="00624843" w:rsidRPr="006D407E">
        <w:rPr>
          <w:rFonts w:ascii="宋体" w:hAnsi="宋体"/>
          <w:szCs w:val="21"/>
        </w:rPr>
        <w:t>3</w:t>
      </w:r>
      <w:r w:rsidRPr="006D407E">
        <w:rPr>
          <w:rFonts w:ascii="宋体" w:hAnsi="宋体" w:hint="eastAsia"/>
          <w:szCs w:val="21"/>
        </w:rPr>
        <w:t>根据DB 5115T39-2020《宜宾散装白酒经营规范》中8.</w:t>
      </w:r>
      <w:r w:rsidR="00680ADA" w:rsidRPr="006D407E">
        <w:rPr>
          <w:rFonts w:ascii="宋体" w:hAnsi="宋体" w:hint="eastAsia"/>
          <w:szCs w:val="21"/>
        </w:rPr>
        <w:t>4</w:t>
      </w:r>
      <w:r w:rsidRPr="006D407E">
        <w:rPr>
          <w:rFonts w:ascii="宋体" w:hAnsi="宋体" w:hint="eastAsia"/>
          <w:szCs w:val="21"/>
        </w:rPr>
        <w:t>的要求确定为“在政府指定的企业信用档案管理系统中被列入信用黑名单的企业不应作为供应商</w:t>
      </w:r>
      <w:r w:rsidR="00AD6B47" w:rsidRPr="006D407E">
        <w:rPr>
          <w:rFonts w:ascii="宋体" w:hAnsi="宋体" w:hint="eastAsia"/>
          <w:szCs w:val="21"/>
        </w:rPr>
        <w:t>”</w:t>
      </w:r>
      <w:r w:rsidRPr="006D407E">
        <w:rPr>
          <w:rFonts w:ascii="宋体" w:hAnsi="宋体" w:hint="eastAsia"/>
          <w:szCs w:val="21"/>
        </w:rPr>
        <w:t>。</w:t>
      </w:r>
    </w:p>
    <w:p w14:paraId="095A0D63" w14:textId="39B75C26" w:rsidR="00266446" w:rsidRPr="006D407E" w:rsidRDefault="00266446" w:rsidP="00F01D2D">
      <w:pPr>
        <w:ind w:firstLineChars="200" w:firstLine="420"/>
        <w:rPr>
          <w:rFonts w:ascii="宋体" w:hAnsi="宋体"/>
          <w:szCs w:val="21"/>
        </w:rPr>
      </w:pPr>
      <w:r w:rsidRPr="006D407E">
        <w:rPr>
          <w:rFonts w:ascii="宋体" w:hAnsi="宋体" w:hint="eastAsia"/>
          <w:szCs w:val="21"/>
        </w:rPr>
        <w:t>8.</w:t>
      </w:r>
      <w:r w:rsidR="00624843" w:rsidRPr="006D407E">
        <w:rPr>
          <w:rFonts w:ascii="宋体" w:hAnsi="宋体"/>
          <w:szCs w:val="21"/>
        </w:rPr>
        <w:t>4</w:t>
      </w:r>
      <w:r w:rsidRPr="006D407E">
        <w:rPr>
          <w:rFonts w:ascii="宋体" w:hAnsi="宋体" w:hint="eastAsia"/>
          <w:szCs w:val="21"/>
        </w:rPr>
        <w:t>根据DB 5115T39-2020《宜宾散装白酒经营规范》中8.</w:t>
      </w:r>
      <w:r w:rsidR="00680ADA" w:rsidRPr="006D407E">
        <w:rPr>
          <w:rFonts w:ascii="宋体" w:hAnsi="宋体" w:hint="eastAsia"/>
          <w:szCs w:val="21"/>
        </w:rPr>
        <w:t>5</w:t>
      </w:r>
      <w:r w:rsidRPr="006D407E">
        <w:rPr>
          <w:rFonts w:ascii="宋体" w:hAnsi="宋体" w:hint="eastAsia"/>
          <w:szCs w:val="21"/>
        </w:rPr>
        <w:t>的要求确定为“</w:t>
      </w:r>
      <w:r w:rsidR="006F2F79" w:rsidRPr="006D407E">
        <w:rPr>
          <w:rFonts w:ascii="宋体" w:hAnsi="宋体" w:hint="eastAsia"/>
          <w:szCs w:val="21"/>
        </w:rPr>
        <w:t>应</w:t>
      </w:r>
      <w:r w:rsidRPr="006D407E">
        <w:rPr>
          <w:rFonts w:ascii="宋体" w:hAnsi="宋体" w:hint="eastAsia"/>
          <w:szCs w:val="21"/>
        </w:rPr>
        <w:t>对采购的散装酒类的品种、规格、数量、标识、产地、出厂检验证明等进行审核，应有对散装酒类的质量进行初步鉴别的控制流程</w:t>
      </w:r>
      <w:r w:rsidR="00AD6B47" w:rsidRPr="006D407E">
        <w:rPr>
          <w:rFonts w:ascii="宋体" w:hAnsi="宋体" w:hint="eastAsia"/>
          <w:szCs w:val="21"/>
        </w:rPr>
        <w:t>”</w:t>
      </w:r>
      <w:r w:rsidRPr="006D407E">
        <w:rPr>
          <w:rFonts w:ascii="宋体" w:hAnsi="宋体" w:hint="eastAsia"/>
          <w:szCs w:val="21"/>
        </w:rPr>
        <w:t>。</w:t>
      </w:r>
    </w:p>
    <w:p w14:paraId="591E90B2" w14:textId="2AF4ECAA" w:rsidR="00695B09" w:rsidRPr="006D407E" w:rsidRDefault="00695B09" w:rsidP="00695B09">
      <w:pPr>
        <w:pStyle w:val="a0"/>
        <w:numPr>
          <w:ilvl w:val="0"/>
          <w:numId w:val="0"/>
        </w:numPr>
        <w:ind w:firstLineChars="200" w:firstLine="420"/>
      </w:pPr>
      <w:bookmarkStart w:id="5" w:name="_Hlk77580857"/>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bookmarkEnd w:id="5"/>
      <w:r w:rsidRPr="006D407E">
        <w:rPr>
          <w:rFonts w:hint="eastAsia"/>
        </w:rPr>
        <w:t>应对采购的散装酒的品种、规格、数量、标识、产地、出厂检验证明等进行审核，应有对散装酒的质量进行初步鉴别的控制流程，采购的散装酒产品、盛酒容器、分装容器符合国家产品标准要求，采购过程信息记录完整、真实。</w:t>
      </w:r>
    </w:p>
    <w:p w14:paraId="2020B1FE" w14:textId="02B285C9" w:rsidR="003E3CDD" w:rsidRPr="006D407E" w:rsidRDefault="00266446" w:rsidP="006C7EE4">
      <w:pPr>
        <w:ind w:firstLineChars="200" w:firstLine="420"/>
        <w:rPr>
          <w:rFonts w:ascii="宋体" w:hAnsi="宋体"/>
          <w:szCs w:val="21"/>
        </w:rPr>
      </w:pPr>
      <w:r w:rsidRPr="006D407E">
        <w:rPr>
          <w:rFonts w:ascii="宋体" w:hAnsi="宋体" w:hint="eastAsia"/>
          <w:szCs w:val="21"/>
        </w:rPr>
        <w:t>8.</w:t>
      </w:r>
      <w:r w:rsidR="00624843" w:rsidRPr="006D407E">
        <w:rPr>
          <w:rFonts w:ascii="宋体" w:hAnsi="宋体"/>
          <w:szCs w:val="21"/>
        </w:rPr>
        <w:t>5</w:t>
      </w:r>
      <w:r w:rsidRPr="006D407E">
        <w:rPr>
          <w:rFonts w:ascii="宋体" w:hAnsi="宋体" w:hint="eastAsia"/>
          <w:szCs w:val="21"/>
        </w:rPr>
        <w:t>根据</w:t>
      </w:r>
      <w:r w:rsidR="003E3CDD" w:rsidRPr="006D407E">
        <w:rPr>
          <w:rFonts w:ascii="宋体" w:hAnsi="宋体" w:hint="eastAsia"/>
          <w:szCs w:val="21"/>
        </w:rPr>
        <w:t>《食品安全法》第五十三条要求确定：</w:t>
      </w:r>
      <w:r w:rsidR="006C7EE4" w:rsidRPr="006D407E">
        <w:rPr>
          <w:rFonts w:ascii="宋体" w:hAnsi="宋体" w:hint="eastAsia"/>
          <w:szCs w:val="21"/>
        </w:rPr>
        <w:t>建立食品进货查验记录制度，如实记录</w:t>
      </w:r>
      <w:r w:rsidR="007167BE" w:rsidRPr="006D407E">
        <w:rPr>
          <w:rFonts w:ascii="宋体" w:hAnsi="宋体" w:hint="eastAsia"/>
          <w:szCs w:val="21"/>
        </w:rPr>
        <w:t>散装酒</w:t>
      </w:r>
      <w:r w:rsidR="006C7EE4" w:rsidRPr="006D407E">
        <w:rPr>
          <w:rFonts w:ascii="宋体" w:hAnsi="宋体" w:hint="eastAsia"/>
          <w:szCs w:val="21"/>
        </w:rPr>
        <w:t>的名称、规格、数量、生产日期或者生产批号、保质期、进货日期以及供货者名称、地址、联系方式等内容，并保存相关凭证。相关凭证从该批次散装酒售完后起至少保存二年。</w:t>
      </w:r>
    </w:p>
    <w:p w14:paraId="50FA6631" w14:textId="1A112E0F" w:rsidR="00F051E3" w:rsidRPr="006D407E" w:rsidRDefault="00F051E3" w:rsidP="002202C5">
      <w:pPr>
        <w:rPr>
          <w:rFonts w:ascii="宋体" w:hAnsi="宋体"/>
          <w:b/>
          <w:bCs/>
          <w:sz w:val="24"/>
          <w:szCs w:val="24"/>
        </w:rPr>
      </w:pPr>
      <w:r w:rsidRPr="006D407E">
        <w:rPr>
          <w:rFonts w:ascii="宋体" w:hAnsi="宋体" w:hint="eastAsia"/>
          <w:b/>
          <w:bCs/>
          <w:sz w:val="24"/>
          <w:szCs w:val="24"/>
        </w:rPr>
        <w:t>9、</w:t>
      </w:r>
      <w:r w:rsidR="009C485B" w:rsidRPr="006D407E">
        <w:rPr>
          <w:rFonts w:ascii="宋体" w:hAnsi="宋体" w:hint="eastAsia"/>
          <w:b/>
          <w:bCs/>
          <w:sz w:val="24"/>
          <w:szCs w:val="24"/>
        </w:rPr>
        <w:t>销售</w:t>
      </w:r>
    </w:p>
    <w:p w14:paraId="3CAC41F4" w14:textId="1CF9DCCB" w:rsidR="00925422" w:rsidRPr="006D407E" w:rsidRDefault="00925422" w:rsidP="00F01D2D">
      <w:pPr>
        <w:ind w:firstLineChars="200" w:firstLine="420"/>
        <w:rPr>
          <w:rFonts w:ascii="宋体" w:hAnsi="宋体"/>
          <w:szCs w:val="21"/>
        </w:rPr>
      </w:pPr>
      <w:r w:rsidRPr="006D407E">
        <w:rPr>
          <w:rFonts w:ascii="宋体" w:hAnsi="宋体" w:hint="eastAsia"/>
          <w:szCs w:val="21"/>
        </w:rPr>
        <w:t>9.</w:t>
      </w:r>
      <w:r w:rsidR="00E43324" w:rsidRPr="006D407E">
        <w:rPr>
          <w:rFonts w:ascii="宋体" w:hAnsi="宋体"/>
          <w:szCs w:val="21"/>
        </w:rPr>
        <w:t>1</w:t>
      </w:r>
      <w:r w:rsidRPr="006D407E">
        <w:rPr>
          <w:rFonts w:ascii="宋体" w:hAnsi="宋体" w:hint="eastAsia"/>
          <w:szCs w:val="21"/>
        </w:rPr>
        <w:t>销售的散装酒类商品应符合GB 2757或GB 2758的要求。</w:t>
      </w:r>
    </w:p>
    <w:p w14:paraId="389829CB" w14:textId="2579AFFB" w:rsidR="00E43324" w:rsidRPr="006D407E" w:rsidRDefault="00E43324" w:rsidP="00F01D2D">
      <w:pPr>
        <w:ind w:firstLineChars="200" w:firstLine="420"/>
        <w:rPr>
          <w:rFonts w:ascii="宋体" w:hAnsi="宋体"/>
          <w:szCs w:val="21"/>
        </w:rPr>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销售的散装白酒应符合</w:t>
      </w:r>
      <w:r w:rsidRPr="006D407E">
        <w:t xml:space="preserve">GB </w:t>
      </w:r>
      <w:r w:rsidRPr="006D407E">
        <w:rPr>
          <w:rFonts w:hint="eastAsia"/>
        </w:rPr>
        <w:t>2757</w:t>
      </w:r>
      <w:r w:rsidRPr="006D407E">
        <w:rPr>
          <w:rFonts w:hint="eastAsia"/>
        </w:rPr>
        <w:t>或</w:t>
      </w:r>
      <w:r w:rsidRPr="006D407E">
        <w:rPr>
          <w:rFonts w:hint="eastAsia"/>
        </w:rPr>
        <w:t>G</w:t>
      </w:r>
      <w:r w:rsidRPr="006D407E">
        <w:t xml:space="preserve">B </w:t>
      </w:r>
      <w:r w:rsidRPr="006D407E">
        <w:rPr>
          <w:rFonts w:hint="eastAsia"/>
        </w:rPr>
        <w:t>2758</w:t>
      </w:r>
      <w:r w:rsidRPr="006D407E">
        <w:rPr>
          <w:rFonts w:hint="eastAsia"/>
        </w:rPr>
        <w:t>的要求，其他散装酒应符合相应的产品标准。</w:t>
      </w:r>
    </w:p>
    <w:p w14:paraId="3CA5E2FC" w14:textId="5B1F29E1" w:rsidR="00F051E3" w:rsidRPr="006D407E" w:rsidRDefault="00925422" w:rsidP="00F01D2D">
      <w:pPr>
        <w:ind w:firstLineChars="200" w:firstLine="420"/>
        <w:rPr>
          <w:rFonts w:ascii="宋体" w:hAnsi="宋体"/>
          <w:szCs w:val="21"/>
        </w:rPr>
      </w:pPr>
      <w:r w:rsidRPr="006D407E">
        <w:rPr>
          <w:rFonts w:ascii="宋体" w:hAnsi="宋体" w:hint="eastAsia"/>
          <w:szCs w:val="21"/>
        </w:rPr>
        <w:t>9.</w:t>
      </w:r>
      <w:r w:rsidR="00E43324" w:rsidRPr="006D407E">
        <w:rPr>
          <w:rFonts w:ascii="宋体" w:hAnsi="宋体"/>
          <w:szCs w:val="21"/>
        </w:rPr>
        <w:t>2</w:t>
      </w:r>
      <w:r w:rsidR="00F051E3" w:rsidRPr="006D407E">
        <w:rPr>
          <w:rFonts w:ascii="宋体" w:hAnsi="宋体" w:hint="eastAsia"/>
          <w:szCs w:val="21"/>
        </w:rPr>
        <w:t>根据T/SZSZJ 001-2020《散装白酒经营规范》中9.6的要求确定为“散装酒的宣传广告应遵守《中华人民共和国广告法》有关规定。不得悬挂含有虚假、夸大的酒类广告，不得涉及疾病预防、治疗功能</w:t>
      </w:r>
      <w:r w:rsidR="00C63A56" w:rsidRPr="006D407E">
        <w:rPr>
          <w:rFonts w:ascii="宋体" w:hAnsi="宋体" w:hint="eastAsia"/>
          <w:szCs w:val="21"/>
        </w:rPr>
        <w:t>”</w:t>
      </w:r>
      <w:r w:rsidR="00F051E3" w:rsidRPr="006D407E">
        <w:rPr>
          <w:rFonts w:ascii="宋体" w:hAnsi="宋体" w:hint="eastAsia"/>
          <w:szCs w:val="21"/>
        </w:rPr>
        <w:t>。</w:t>
      </w:r>
    </w:p>
    <w:p w14:paraId="3B4D4747" w14:textId="55968975" w:rsidR="00750379" w:rsidRPr="006D407E" w:rsidRDefault="003A754D" w:rsidP="00F01D2D">
      <w:pPr>
        <w:ind w:firstLineChars="200" w:firstLine="420"/>
        <w:rPr>
          <w:rFonts w:ascii="宋体" w:hAnsi="宋体"/>
          <w:szCs w:val="21"/>
        </w:rPr>
      </w:pPr>
      <w:r w:rsidRPr="006D407E">
        <w:rPr>
          <w:rFonts w:ascii="宋体" w:hAnsi="宋体" w:hint="eastAsia"/>
          <w:szCs w:val="21"/>
        </w:rPr>
        <w:lastRenderedPageBreak/>
        <w:t>9.</w:t>
      </w:r>
      <w:r w:rsidR="00E43324" w:rsidRPr="006D407E">
        <w:rPr>
          <w:rFonts w:ascii="宋体" w:hAnsi="宋体"/>
          <w:szCs w:val="21"/>
        </w:rPr>
        <w:t>3</w:t>
      </w:r>
      <w:r w:rsidRPr="006D407E">
        <w:rPr>
          <w:rFonts w:ascii="宋体" w:hAnsi="宋体" w:hint="eastAsia"/>
          <w:szCs w:val="21"/>
        </w:rPr>
        <w:t>参考GB 31621-2014中5.5的要求确定：销售过程中的散装酒容器应与墙壁、地面保持适当距离，防止虫害藏匿并利于空气流通。</w:t>
      </w:r>
    </w:p>
    <w:p w14:paraId="7BE4B66A" w14:textId="4CF389EF" w:rsidR="00A7300C" w:rsidRPr="006D407E" w:rsidRDefault="003A754D" w:rsidP="00A7300C">
      <w:pPr>
        <w:ind w:firstLineChars="200" w:firstLine="420"/>
        <w:rPr>
          <w:rFonts w:ascii="宋体" w:hAnsi="宋体"/>
          <w:szCs w:val="21"/>
        </w:rPr>
      </w:pPr>
      <w:r w:rsidRPr="006D407E">
        <w:rPr>
          <w:rFonts w:ascii="宋体" w:hAnsi="宋体" w:hint="eastAsia"/>
          <w:szCs w:val="21"/>
        </w:rPr>
        <w:t>9.</w:t>
      </w:r>
      <w:r w:rsidR="00E43324" w:rsidRPr="006D407E">
        <w:rPr>
          <w:rFonts w:ascii="宋体" w:hAnsi="宋体"/>
          <w:szCs w:val="21"/>
        </w:rPr>
        <w:t>4</w:t>
      </w:r>
      <w:r w:rsidRPr="006D407E">
        <w:rPr>
          <w:rFonts w:ascii="宋体" w:hAnsi="宋体" w:hint="eastAsia"/>
          <w:szCs w:val="21"/>
        </w:rPr>
        <w:t>根据T/SZSZJ 001-2020《散装白酒经营规范》中附录A不得在经营场所销售、陈列自行使用动植物、药材浸泡的养生酒，不得销售非药食同源的散装和包装药材。店内经营定制酒需符合国家法律法规。</w:t>
      </w:r>
    </w:p>
    <w:p w14:paraId="247F9204" w14:textId="57C06851" w:rsidR="00C45A96" w:rsidRPr="006D407E" w:rsidRDefault="00C45A96" w:rsidP="00C45A96">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不得在经营场所销售、陈列自行使用动植物、药材浸泡的养生酒，不得销售非药食同源的散装和包装药材。</w:t>
      </w:r>
    </w:p>
    <w:p w14:paraId="35AA102E" w14:textId="35C4D09D" w:rsidR="003A754D" w:rsidRPr="006D407E" w:rsidRDefault="00A7300C" w:rsidP="00F01D2D">
      <w:pPr>
        <w:ind w:firstLineChars="200" w:firstLine="420"/>
        <w:rPr>
          <w:rFonts w:ascii="宋体" w:hAnsi="宋体"/>
          <w:szCs w:val="21"/>
        </w:rPr>
      </w:pPr>
      <w:r w:rsidRPr="006D407E">
        <w:rPr>
          <w:rFonts w:ascii="宋体" w:hAnsi="宋体" w:hint="eastAsia"/>
          <w:szCs w:val="21"/>
        </w:rPr>
        <w:t>9.</w:t>
      </w:r>
      <w:r w:rsidR="00E43324" w:rsidRPr="006D407E">
        <w:rPr>
          <w:rFonts w:ascii="宋体" w:hAnsi="宋体"/>
          <w:szCs w:val="21"/>
        </w:rPr>
        <w:t>5</w:t>
      </w:r>
      <w:r w:rsidRPr="006D407E">
        <w:rPr>
          <w:rFonts w:ascii="宋体" w:hAnsi="宋体" w:hint="eastAsia"/>
          <w:szCs w:val="21"/>
        </w:rPr>
        <w:t>根据《食品安全法》第五十三条要求确定：建立食品销售记录制度，</w:t>
      </w:r>
      <w:r w:rsidR="00A3641D" w:rsidRPr="006D407E">
        <w:rPr>
          <w:rFonts w:ascii="宋体" w:hAnsi="宋体" w:hint="eastAsia"/>
          <w:szCs w:val="21"/>
        </w:rPr>
        <w:t>如实记录销售散装酒</w:t>
      </w:r>
      <w:r w:rsidRPr="006D407E">
        <w:rPr>
          <w:rFonts w:ascii="宋体" w:hAnsi="宋体" w:hint="eastAsia"/>
          <w:szCs w:val="21"/>
        </w:rPr>
        <w:t>的名称、规格、数量、生产日期或者生产批号、保质期、销售日期以及购货者名称、地址、联系方式等内容，并保存相关凭证，相关凭证从该批次散装酒类售完后起至少保存二年。</w:t>
      </w:r>
    </w:p>
    <w:p w14:paraId="1060EE35" w14:textId="38A098F8" w:rsidR="00C45A96" w:rsidRPr="006D407E" w:rsidRDefault="00C45A96" w:rsidP="00C45A96">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从事批发经营的企业应建立食品销售记录制度，</w:t>
      </w:r>
      <w:bookmarkStart w:id="6" w:name="_Hlk71807163"/>
      <w:r w:rsidRPr="006D407E">
        <w:rPr>
          <w:rFonts w:hint="eastAsia"/>
        </w:rPr>
        <w:t>如实记录销售散装酒</w:t>
      </w:r>
      <w:bookmarkEnd w:id="6"/>
      <w:r w:rsidRPr="006D407E">
        <w:rPr>
          <w:rFonts w:hint="eastAsia"/>
        </w:rPr>
        <w:t>的名称、规格、数量、生产日期或者生产批号、保质期、销售日期以及购货者名称、地址、联系方式等内容，并保存相关凭证，相关凭证从该批次散装酒售完后起至少保存二年。</w:t>
      </w:r>
    </w:p>
    <w:p w14:paraId="5A83E123" w14:textId="77777777" w:rsidR="00C45A96" w:rsidRPr="006D407E" w:rsidRDefault="00C45A96" w:rsidP="00F01D2D">
      <w:pPr>
        <w:ind w:firstLineChars="200" w:firstLine="420"/>
        <w:rPr>
          <w:rFonts w:ascii="宋体" w:hAnsi="宋体"/>
          <w:szCs w:val="21"/>
        </w:rPr>
      </w:pPr>
    </w:p>
    <w:p w14:paraId="019AEC4A" w14:textId="7A7D49AD" w:rsidR="009C485B" w:rsidRPr="006D407E" w:rsidRDefault="009C485B" w:rsidP="009C485B">
      <w:pPr>
        <w:rPr>
          <w:rFonts w:ascii="宋体" w:hAnsi="宋体"/>
          <w:b/>
          <w:bCs/>
          <w:sz w:val="24"/>
          <w:szCs w:val="24"/>
        </w:rPr>
      </w:pPr>
      <w:r w:rsidRPr="006D407E">
        <w:rPr>
          <w:rFonts w:ascii="宋体" w:hAnsi="宋体" w:hint="eastAsia"/>
          <w:b/>
          <w:bCs/>
          <w:sz w:val="24"/>
          <w:szCs w:val="24"/>
        </w:rPr>
        <w:t>1</w:t>
      </w:r>
      <w:r w:rsidRPr="006D407E">
        <w:rPr>
          <w:rFonts w:ascii="宋体" w:hAnsi="宋体"/>
          <w:b/>
          <w:bCs/>
          <w:sz w:val="24"/>
          <w:szCs w:val="24"/>
        </w:rPr>
        <w:t>0</w:t>
      </w:r>
      <w:r w:rsidRPr="006D407E">
        <w:rPr>
          <w:rFonts w:ascii="宋体" w:hAnsi="宋体" w:hint="eastAsia"/>
          <w:b/>
          <w:bCs/>
          <w:sz w:val="24"/>
          <w:szCs w:val="24"/>
        </w:rPr>
        <w:t>、管理</w:t>
      </w:r>
    </w:p>
    <w:p w14:paraId="0C6D0AC7" w14:textId="6E57F782" w:rsidR="007124AD" w:rsidRPr="006D407E" w:rsidRDefault="003A754D" w:rsidP="00F01D2D">
      <w:pPr>
        <w:ind w:firstLineChars="200" w:firstLine="420"/>
        <w:rPr>
          <w:rFonts w:ascii="宋体" w:hAnsi="宋体"/>
          <w:szCs w:val="21"/>
        </w:rPr>
      </w:pPr>
      <w:r w:rsidRPr="006D407E">
        <w:rPr>
          <w:rFonts w:ascii="宋体" w:hAnsi="宋体"/>
          <w:szCs w:val="21"/>
        </w:rPr>
        <w:t>10.1</w:t>
      </w:r>
      <w:r w:rsidR="007124AD" w:rsidRPr="006D407E">
        <w:rPr>
          <w:rFonts w:ascii="宋体" w:hAnsi="宋体" w:hint="eastAsia"/>
          <w:szCs w:val="21"/>
        </w:rPr>
        <w:t>根据GB 2758-2012《食品安全国家标准 发酵酒及其配制酒》中4.4要求和DB 5115T39-2020《宜宾散装白酒经营规范》中4.5的要求确定为</w:t>
      </w:r>
      <w:proofErr w:type="gramStart"/>
      <w:r w:rsidR="007124AD" w:rsidRPr="006D407E">
        <w:rPr>
          <w:rFonts w:ascii="宋体" w:hAnsi="宋体" w:hint="eastAsia"/>
          <w:szCs w:val="21"/>
        </w:rPr>
        <w:t>“</w:t>
      </w:r>
      <w:proofErr w:type="gramEnd"/>
      <w:r w:rsidR="007124AD" w:rsidRPr="006D407E">
        <w:rPr>
          <w:rFonts w:ascii="宋体" w:hAnsi="宋体" w:hint="eastAsia"/>
          <w:szCs w:val="21"/>
        </w:rPr>
        <w:t>应在醒目位置悬挂有“严禁向未成年人销售酒类商品”和“过量饮酒有害健康”的标识，可同时标示其他警示语</w:t>
      </w:r>
      <w:proofErr w:type="gramStart"/>
      <w:r w:rsidR="007124AD" w:rsidRPr="006D407E">
        <w:rPr>
          <w:rFonts w:ascii="宋体" w:hAnsi="宋体" w:hint="eastAsia"/>
          <w:szCs w:val="21"/>
        </w:rPr>
        <w:t>”</w:t>
      </w:r>
      <w:proofErr w:type="gramEnd"/>
      <w:r w:rsidR="007124AD" w:rsidRPr="006D407E">
        <w:rPr>
          <w:rFonts w:ascii="宋体" w:hAnsi="宋体" w:hint="eastAsia"/>
          <w:szCs w:val="21"/>
        </w:rPr>
        <w:t>。</w:t>
      </w:r>
    </w:p>
    <w:p w14:paraId="254E7AB4" w14:textId="16D83D1D" w:rsidR="003A754D" w:rsidRPr="006D407E" w:rsidRDefault="003A754D" w:rsidP="003A754D">
      <w:pPr>
        <w:ind w:firstLineChars="200" w:firstLine="420"/>
        <w:rPr>
          <w:rFonts w:ascii="宋体" w:hAnsi="宋体"/>
          <w:szCs w:val="21"/>
        </w:rPr>
      </w:pPr>
      <w:r w:rsidRPr="006D407E">
        <w:rPr>
          <w:rFonts w:ascii="宋体" w:hAnsi="宋体"/>
          <w:szCs w:val="21"/>
        </w:rPr>
        <w:t>10.2</w:t>
      </w:r>
      <w:r w:rsidRPr="006D407E">
        <w:rPr>
          <w:rFonts w:ascii="宋体" w:hAnsi="宋体" w:hint="eastAsia"/>
          <w:szCs w:val="21"/>
        </w:rPr>
        <w:t>根据T/SZSZJ 001-2020《散装白酒经营规范》中附录A</w:t>
      </w:r>
      <w:r w:rsidR="00933B3A">
        <w:rPr>
          <w:rFonts w:ascii="宋体" w:hAnsi="宋体" w:hint="eastAsia"/>
          <w:szCs w:val="21"/>
        </w:rPr>
        <w:t>应</w:t>
      </w:r>
      <w:r w:rsidRPr="006D407E">
        <w:rPr>
          <w:rFonts w:ascii="宋体" w:hAnsi="宋体" w:hint="eastAsia"/>
          <w:szCs w:val="21"/>
        </w:rPr>
        <w:t>悬挂与原包装标签内容一致的标牌，如实标示所销售的散装酒名称、酒精度、生产日期或批号、保质期、执行标准、生产经营者名称、地址及联系方式等，做到</w:t>
      </w:r>
      <w:proofErr w:type="gramStart"/>
      <w:r w:rsidRPr="006D407E">
        <w:rPr>
          <w:rFonts w:ascii="宋体" w:hAnsi="宋体" w:hint="eastAsia"/>
          <w:szCs w:val="21"/>
        </w:rPr>
        <w:t>一</w:t>
      </w:r>
      <w:proofErr w:type="gramEnd"/>
      <w:r w:rsidRPr="006D407E">
        <w:rPr>
          <w:rFonts w:ascii="宋体" w:hAnsi="宋体" w:hint="eastAsia"/>
          <w:szCs w:val="21"/>
        </w:rPr>
        <w:t>货</w:t>
      </w:r>
      <w:proofErr w:type="gramStart"/>
      <w:r w:rsidRPr="006D407E">
        <w:rPr>
          <w:rFonts w:ascii="宋体" w:hAnsi="宋体" w:hint="eastAsia"/>
          <w:szCs w:val="21"/>
        </w:rPr>
        <w:t>一</w:t>
      </w:r>
      <w:proofErr w:type="gramEnd"/>
      <w:r w:rsidRPr="006D407E">
        <w:rPr>
          <w:rFonts w:ascii="宋体" w:hAnsi="宋体" w:hint="eastAsia"/>
          <w:szCs w:val="21"/>
        </w:rPr>
        <w:t>牌，货牌对应。</w:t>
      </w:r>
    </w:p>
    <w:p w14:paraId="33EBAB6D" w14:textId="72D4C422" w:rsidR="003A754D" w:rsidRPr="006D407E" w:rsidRDefault="003A754D" w:rsidP="003A754D">
      <w:pPr>
        <w:ind w:firstLineChars="200" w:firstLine="420"/>
        <w:rPr>
          <w:rFonts w:ascii="宋体" w:hAnsi="宋体"/>
          <w:szCs w:val="21"/>
        </w:rPr>
      </w:pPr>
      <w:r w:rsidRPr="006D407E">
        <w:rPr>
          <w:rFonts w:ascii="宋体" w:hAnsi="宋体"/>
          <w:szCs w:val="21"/>
        </w:rPr>
        <w:t>10.3</w:t>
      </w:r>
      <w:r w:rsidRPr="006D407E">
        <w:rPr>
          <w:rFonts w:ascii="宋体" w:hAnsi="宋体" w:hint="eastAsia"/>
          <w:szCs w:val="21"/>
        </w:rPr>
        <w:t>根据DB 5115T39-2020《宜宾散装白酒经营规范》中8.6的要求确定为</w:t>
      </w:r>
      <w:proofErr w:type="gramStart"/>
      <w:r w:rsidRPr="006D407E">
        <w:rPr>
          <w:rFonts w:ascii="宋体" w:hAnsi="宋体" w:hint="eastAsia"/>
          <w:szCs w:val="21"/>
        </w:rPr>
        <w:t>“</w:t>
      </w:r>
      <w:proofErr w:type="gramEnd"/>
      <w:r w:rsidRPr="006D407E">
        <w:rPr>
          <w:rFonts w:ascii="宋体" w:hAnsi="宋体" w:hint="eastAsia"/>
          <w:szCs w:val="21"/>
        </w:rPr>
        <w:t>采购的散装酒如是独立容器包装的，注酒口应加密封或符合“注酒口实施加封、出酒口单向控制”的要求，贴有完整、内容符合有关标准规定的标签或标识</w:t>
      </w:r>
      <w:proofErr w:type="gramStart"/>
      <w:r w:rsidRPr="006D407E">
        <w:rPr>
          <w:rFonts w:ascii="宋体" w:hAnsi="宋体" w:hint="eastAsia"/>
          <w:szCs w:val="21"/>
        </w:rPr>
        <w:t>”</w:t>
      </w:r>
      <w:proofErr w:type="gramEnd"/>
      <w:r w:rsidRPr="006D407E">
        <w:rPr>
          <w:rFonts w:ascii="宋体" w:hAnsi="宋体" w:hint="eastAsia"/>
          <w:szCs w:val="21"/>
        </w:rPr>
        <w:t>。</w:t>
      </w:r>
    </w:p>
    <w:p w14:paraId="56763B6F" w14:textId="4E3C49C5" w:rsidR="00984729" w:rsidRPr="006D407E" w:rsidRDefault="004C74F7" w:rsidP="003A754D">
      <w:pPr>
        <w:ind w:firstLineChars="200" w:firstLine="420"/>
        <w:rPr>
          <w:rFonts w:ascii="宋体" w:hAnsi="宋体"/>
          <w:szCs w:val="21"/>
        </w:rPr>
      </w:pPr>
      <w:r w:rsidRPr="006D407E">
        <w:rPr>
          <w:rFonts w:ascii="宋体" w:hAnsi="宋体"/>
          <w:szCs w:val="21"/>
        </w:rPr>
        <w:t>10.4</w:t>
      </w:r>
      <w:r w:rsidR="003C72F9" w:rsidRPr="006D407E">
        <w:rPr>
          <w:rFonts w:ascii="宋体" w:hAnsi="宋体" w:hint="eastAsia"/>
          <w:szCs w:val="21"/>
        </w:rPr>
        <w:t>根据T/SZSZJ 001-2020《散装白酒经营规范》中附录A</w:t>
      </w:r>
      <w:r w:rsidR="00984729" w:rsidRPr="006D407E">
        <w:rPr>
          <w:rFonts w:ascii="宋体" w:hAnsi="宋体" w:hint="eastAsia"/>
          <w:szCs w:val="21"/>
        </w:rPr>
        <w:t>不得将不同批次散装酒混合、掺杂使假以次充好，严禁使用酒精、添加剂、非食用物质或者药品勾兑、配制酒类。</w:t>
      </w:r>
    </w:p>
    <w:p w14:paraId="2C08A21B" w14:textId="5E39F402" w:rsidR="00911BA3" w:rsidRPr="006D407E" w:rsidRDefault="00911BA3" w:rsidP="00911BA3">
      <w:pPr>
        <w:pStyle w:val="a0"/>
        <w:numPr>
          <w:ilvl w:val="0"/>
          <w:numId w:val="0"/>
        </w:numPr>
        <w:ind w:firstLineChars="200" w:firstLine="420"/>
      </w:pPr>
      <w:r w:rsidRPr="006D407E">
        <w:rPr>
          <w:rFonts w:asciiTheme="minorEastAsia" w:eastAsiaTheme="minorEastAsia" w:hAnsiTheme="minorEastAsia" w:hint="eastAsia"/>
        </w:rPr>
        <w:t>2</w:t>
      </w:r>
      <w:r w:rsidRPr="006D407E">
        <w:rPr>
          <w:rFonts w:asciiTheme="minorEastAsia" w:eastAsiaTheme="minorEastAsia" w:hAnsiTheme="minorEastAsia"/>
        </w:rPr>
        <w:t>021</w:t>
      </w:r>
      <w:r w:rsidRPr="006D407E">
        <w:rPr>
          <w:rFonts w:asciiTheme="minorEastAsia" w:eastAsiaTheme="minorEastAsia" w:hAnsiTheme="minorEastAsia" w:hint="eastAsia"/>
        </w:rPr>
        <w:t>年7月1</w:t>
      </w:r>
      <w:r w:rsidRPr="006D407E">
        <w:rPr>
          <w:rFonts w:asciiTheme="minorEastAsia" w:eastAsiaTheme="minorEastAsia" w:hAnsiTheme="minorEastAsia"/>
        </w:rPr>
        <w:t>7</w:t>
      </w:r>
      <w:r w:rsidRPr="006D407E">
        <w:rPr>
          <w:rFonts w:asciiTheme="minorEastAsia" w:eastAsiaTheme="minorEastAsia" w:hAnsiTheme="minorEastAsia" w:hint="eastAsia"/>
        </w:rPr>
        <w:t>日专家研讨后修改为：</w:t>
      </w:r>
      <w:r w:rsidRPr="006D407E">
        <w:rPr>
          <w:rFonts w:hint="eastAsia"/>
        </w:rPr>
        <w:t>应</w:t>
      </w:r>
      <w:proofErr w:type="gramStart"/>
      <w:r w:rsidRPr="006D407E">
        <w:rPr>
          <w:rFonts w:hint="eastAsia"/>
        </w:rPr>
        <w:t>建立建立</w:t>
      </w:r>
      <w:proofErr w:type="gramEnd"/>
      <w:r w:rsidRPr="006D407E">
        <w:rPr>
          <w:rFonts w:hint="eastAsia"/>
        </w:rPr>
        <w:t>自查制度，确保</w:t>
      </w:r>
      <w:bookmarkStart w:id="7" w:name="_Hlk71713836"/>
      <w:r w:rsidRPr="006D407E">
        <w:rPr>
          <w:rFonts w:hint="eastAsia"/>
        </w:rPr>
        <w:t>经营场所</w:t>
      </w:r>
      <w:bookmarkEnd w:id="7"/>
      <w:r w:rsidRPr="006D407E">
        <w:rPr>
          <w:rFonts w:hint="eastAsia"/>
        </w:rPr>
        <w:t>无过期产品，不得将不同批次散装酒混合、掺杂使假以次充好。</w:t>
      </w:r>
    </w:p>
    <w:p w14:paraId="3266884B" w14:textId="7B380172" w:rsidR="00345D2A" w:rsidRPr="006D407E" w:rsidRDefault="00345D2A" w:rsidP="00984729">
      <w:pPr>
        <w:rPr>
          <w:rFonts w:ascii="宋体" w:hAnsi="宋体"/>
          <w:b/>
          <w:bCs/>
          <w:sz w:val="24"/>
          <w:szCs w:val="24"/>
        </w:rPr>
      </w:pPr>
      <w:r w:rsidRPr="006D407E">
        <w:rPr>
          <w:rFonts w:ascii="宋体" w:hAnsi="宋体" w:hint="eastAsia"/>
          <w:b/>
          <w:bCs/>
          <w:sz w:val="24"/>
          <w:szCs w:val="24"/>
        </w:rPr>
        <w:t>1</w:t>
      </w:r>
      <w:r w:rsidR="009C485B" w:rsidRPr="006D407E">
        <w:rPr>
          <w:rFonts w:ascii="宋体" w:hAnsi="宋体"/>
          <w:b/>
          <w:bCs/>
          <w:sz w:val="24"/>
          <w:szCs w:val="24"/>
        </w:rPr>
        <w:t>1</w:t>
      </w:r>
      <w:r w:rsidRPr="006D407E">
        <w:rPr>
          <w:rFonts w:ascii="宋体" w:hAnsi="宋体" w:hint="eastAsia"/>
          <w:b/>
          <w:bCs/>
          <w:sz w:val="24"/>
          <w:szCs w:val="24"/>
        </w:rPr>
        <w:t>、售后</w:t>
      </w:r>
    </w:p>
    <w:p w14:paraId="228785AE" w14:textId="1EE6C40A" w:rsidR="00345D2A" w:rsidRPr="006D407E" w:rsidRDefault="00345D2A" w:rsidP="00F01D2D">
      <w:pPr>
        <w:ind w:firstLineChars="200" w:firstLine="420"/>
        <w:rPr>
          <w:rFonts w:ascii="宋体" w:hAnsi="宋体"/>
          <w:szCs w:val="21"/>
        </w:rPr>
      </w:pPr>
      <w:r w:rsidRPr="006D407E">
        <w:rPr>
          <w:rFonts w:ascii="宋体" w:hAnsi="宋体" w:hint="eastAsia"/>
          <w:szCs w:val="21"/>
        </w:rPr>
        <w:t>根据DB 5115T39-2020《宜宾散装白酒经营规范》中10.1的要求确定为“</w:t>
      </w:r>
      <w:r w:rsidR="007C1AE7" w:rsidRPr="006D407E">
        <w:rPr>
          <w:rFonts w:ascii="宋体" w:hAnsi="宋体" w:hint="eastAsia"/>
          <w:szCs w:val="21"/>
        </w:rPr>
        <w:t>企业</w:t>
      </w:r>
      <w:r w:rsidRPr="006D407E">
        <w:rPr>
          <w:rFonts w:ascii="宋体" w:hAnsi="宋体" w:hint="eastAsia"/>
          <w:szCs w:val="21"/>
        </w:rPr>
        <w:t>应设立专职人员负责售后服务工作，有消费者投诉，应协调配合消费者解决产品质量问题，对质量不合格散装酒严格执行退换货制度”。</w:t>
      </w:r>
    </w:p>
    <w:p w14:paraId="0CCC0798" w14:textId="18A4E03F" w:rsidR="00A501BE" w:rsidRPr="006D407E" w:rsidRDefault="00A501BE" w:rsidP="00F01D2D">
      <w:pPr>
        <w:ind w:firstLineChars="200" w:firstLine="420"/>
        <w:rPr>
          <w:rFonts w:ascii="宋体" w:hAnsi="宋体"/>
          <w:szCs w:val="21"/>
        </w:rPr>
      </w:pPr>
    </w:p>
    <w:sectPr w:rsidR="00A501BE" w:rsidRPr="006D407E">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8C5A" w14:textId="77777777" w:rsidR="00947851" w:rsidRDefault="00947851">
      <w:r>
        <w:separator/>
      </w:r>
    </w:p>
  </w:endnote>
  <w:endnote w:type="continuationSeparator" w:id="0">
    <w:p w14:paraId="404805EB" w14:textId="77777777" w:rsidR="00947851" w:rsidRDefault="0094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62478"/>
    </w:sdtPr>
    <w:sdtEndPr/>
    <w:sdtContent>
      <w:p w14:paraId="03071EC6" w14:textId="77777777" w:rsidR="00CA2B86" w:rsidRDefault="00CA2B86">
        <w:pPr>
          <w:pStyle w:val="ab"/>
          <w:jc w:val="center"/>
        </w:pPr>
        <w:r>
          <w:fldChar w:fldCharType="begin"/>
        </w:r>
        <w:r>
          <w:instrText>PAGE   \* MERGEFORMAT</w:instrText>
        </w:r>
        <w:r>
          <w:fldChar w:fldCharType="separate"/>
        </w:r>
        <w:r>
          <w:rPr>
            <w:lang w:val="zh-CN"/>
          </w:rPr>
          <w:t>6</w:t>
        </w:r>
        <w:r>
          <w:fldChar w:fldCharType="end"/>
        </w:r>
      </w:p>
    </w:sdtContent>
  </w:sdt>
  <w:p w14:paraId="433438D1" w14:textId="77777777" w:rsidR="00CA2B86" w:rsidRDefault="00CA2B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024C" w14:textId="77777777" w:rsidR="00947851" w:rsidRDefault="00947851">
      <w:r>
        <w:separator/>
      </w:r>
    </w:p>
  </w:footnote>
  <w:footnote w:type="continuationSeparator" w:id="0">
    <w:p w14:paraId="1455D7DC" w14:textId="77777777" w:rsidR="00947851" w:rsidRDefault="00947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D4F2F586"/>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40315CE0"/>
    <w:multiLevelType w:val="multilevel"/>
    <w:tmpl w:val="A61E4D34"/>
    <w:lvl w:ilvl="0">
      <w:start w:val="1"/>
      <w:numFmt w:val="decimal"/>
      <w:pStyle w:val="a"/>
      <w:lvlText w:val="%1."/>
      <w:lvlJc w:val="left"/>
      <w:pPr>
        <w:tabs>
          <w:tab w:val="num" w:pos="720"/>
        </w:tabs>
        <w:ind w:left="720" w:hanging="720"/>
      </w:pPr>
    </w:lvl>
    <w:lvl w:ilvl="1">
      <w:start w:val="1"/>
      <w:numFmt w:val="decimal"/>
      <w:pStyle w:val="a0"/>
      <w:lvlText w:val="%2."/>
      <w:lvlJc w:val="left"/>
      <w:pPr>
        <w:tabs>
          <w:tab w:val="num" w:pos="1440"/>
        </w:tabs>
        <w:ind w:left="1440" w:hanging="720"/>
      </w:pPr>
    </w:lvl>
    <w:lvl w:ilvl="2">
      <w:start w:val="1"/>
      <w:numFmt w:val="decimal"/>
      <w:pStyle w:val="a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C50F90"/>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pStyle w:val="a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15:restartNumberingAfterBreak="0">
    <w:nsid w:val="5E425223"/>
    <w:multiLevelType w:val="hybridMultilevel"/>
    <w:tmpl w:val="8BF26AD6"/>
    <w:lvl w:ilvl="0" w:tplc="3EE64CBE">
      <w:start w:val="5"/>
      <w:numFmt w:val="decimal"/>
      <w:lvlText w:val="%1、"/>
      <w:lvlJc w:val="left"/>
      <w:pPr>
        <w:ind w:left="384" w:hanging="3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1551C1"/>
    <w:multiLevelType w:val="singleLevel"/>
    <w:tmpl w:val="791551C1"/>
    <w:lvl w:ilvl="0">
      <w:start w:val="5"/>
      <w:numFmt w:val="decimal"/>
      <w:suff w:val="nothing"/>
      <w:lvlText w:val="%1、"/>
      <w:lvlJc w:val="left"/>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0D"/>
    <w:rsid w:val="00004B86"/>
    <w:rsid w:val="000053E9"/>
    <w:rsid w:val="0000683B"/>
    <w:rsid w:val="00007204"/>
    <w:rsid w:val="000105D9"/>
    <w:rsid w:val="00010CC2"/>
    <w:rsid w:val="00010D61"/>
    <w:rsid w:val="0001188A"/>
    <w:rsid w:val="00012D06"/>
    <w:rsid w:val="00012F24"/>
    <w:rsid w:val="00013880"/>
    <w:rsid w:val="00013F79"/>
    <w:rsid w:val="00014310"/>
    <w:rsid w:val="0001511C"/>
    <w:rsid w:val="00015298"/>
    <w:rsid w:val="00017567"/>
    <w:rsid w:val="00017599"/>
    <w:rsid w:val="00020057"/>
    <w:rsid w:val="00020497"/>
    <w:rsid w:val="000205AB"/>
    <w:rsid w:val="000216C9"/>
    <w:rsid w:val="00023044"/>
    <w:rsid w:val="000236D9"/>
    <w:rsid w:val="0002462C"/>
    <w:rsid w:val="00024D5F"/>
    <w:rsid w:val="000268BD"/>
    <w:rsid w:val="00027A23"/>
    <w:rsid w:val="00027F80"/>
    <w:rsid w:val="000309D8"/>
    <w:rsid w:val="00030DE9"/>
    <w:rsid w:val="00030F22"/>
    <w:rsid w:val="00031FE6"/>
    <w:rsid w:val="0003389F"/>
    <w:rsid w:val="00034AF2"/>
    <w:rsid w:val="00036509"/>
    <w:rsid w:val="00040F29"/>
    <w:rsid w:val="0004167D"/>
    <w:rsid w:val="000417B2"/>
    <w:rsid w:val="000423FF"/>
    <w:rsid w:val="00042593"/>
    <w:rsid w:val="0004287D"/>
    <w:rsid w:val="0004386C"/>
    <w:rsid w:val="00044B77"/>
    <w:rsid w:val="0004636E"/>
    <w:rsid w:val="00051663"/>
    <w:rsid w:val="00052830"/>
    <w:rsid w:val="00052CFE"/>
    <w:rsid w:val="000538FB"/>
    <w:rsid w:val="0005393B"/>
    <w:rsid w:val="00053E8F"/>
    <w:rsid w:val="00054516"/>
    <w:rsid w:val="000553BB"/>
    <w:rsid w:val="0005601D"/>
    <w:rsid w:val="0005769C"/>
    <w:rsid w:val="00061212"/>
    <w:rsid w:val="000614FF"/>
    <w:rsid w:val="00062117"/>
    <w:rsid w:val="0006373E"/>
    <w:rsid w:val="0006499E"/>
    <w:rsid w:val="00065D9E"/>
    <w:rsid w:val="000660D5"/>
    <w:rsid w:val="00066342"/>
    <w:rsid w:val="000707F6"/>
    <w:rsid w:val="000714A8"/>
    <w:rsid w:val="0007269F"/>
    <w:rsid w:val="00074B87"/>
    <w:rsid w:val="00075540"/>
    <w:rsid w:val="000817B8"/>
    <w:rsid w:val="00081972"/>
    <w:rsid w:val="000831AC"/>
    <w:rsid w:val="00083672"/>
    <w:rsid w:val="0008478F"/>
    <w:rsid w:val="000847A9"/>
    <w:rsid w:val="00085A6B"/>
    <w:rsid w:val="00085CA2"/>
    <w:rsid w:val="000861F6"/>
    <w:rsid w:val="00087B08"/>
    <w:rsid w:val="00091A58"/>
    <w:rsid w:val="00091C78"/>
    <w:rsid w:val="00092042"/>
    <w:rsid w:val="00093060"/>
    <w:rsid w:val="00093E7B"/>
    <w:rsid w:val="00095AC0"/>
    <w:rsid w:val="00096069"/>
    <w:rsid w:val="00096257"/>
    <w:rsid w:val="00096EB4"/>
    <w:rsid w:val="00096F40"/>
    <w:rsid w:val="00097C9D"/>
    <w:rsid w:val="000A1135"/>
    <w:rsid w:val="000A19DF"/>
    <w:rsid w:val="000A279A"/>
    <w:rsid w:val="000A294C"/>
    <w:rsid w:val="000A3943"/>
    <w:rsid w:val="000A3DB8"/>
    <w:rsid w:val="000A65A4"/>
    <w:rsid w:val="000A6981"/>
    <w:rsid w:val="000A6B61"/>
    <w:rsid w:val="000A73AD"/>
    <w:rsid w:val="000A7D3C"/>
    <w:rsid w:val="000B0A5A"/>
    <w:rsid w:val="000B1A3A"/>
    <w:rsid w:val="000B1C26"/>
    <w:rsid w:val="000B2091"/>
    <w:rsid w:val="000B2378"/>
    <w:rsid w:val="000B2EFD"/>
    <w:rsid w:val="000B37D7"/>
    <w:rsid w:val="000B46B5"/>
    <w:rsid w:val="000B4D37"/>
    <w:rsid w:val="000B648F"/>
    <w:rsid w:val="000B714A"/>
    <w:rsid w:val="000B7F70"/>
    <w:rsid w:val="000C1724"/>
    <w:rsid w:val="000C2EDA"/>
    <w:rsid w:val="000C3E65"/>
    <w:rsid w:val="000C4075"/>
    <w:rsid w:val="000C41D1"/>
    <w:rsid w:val="000C4F63"/>
    <w:rsid w:val="000C68C0"/>
    <w:rsid w:val="000C74C5"/>
    <w:rsid w:val="000D18BD"/>
    <w:rsid w:val="000D2D75"/>
    <w:rsid w:val="000D42E1"/>
    <w:rsid w:val="000D4F53"/>
    <w:rsid w:val="000D4FDD"/>
    <w:rsid w:val="000D66A9"/>
    <w:rsid w:val="000D6F63"/>
    <w:rsid w:val="000D78AA"/>
    <w:rsid w:val="000D7A11"/>
    <w:rsid w:val="000D7CDE"/>
    <w:rsid w:val="000E037A"/>
    <w:rsid w:val="000E1A7C"/>
    <w:rsid w:val="000E1D1F"/>
    <w:rsid w:val="000E2FE4"/>
    <w:rsid w:val="000E34AE"/>
    <w:rsid w:val="000E3B98"/>
    <w:rsid w:val="000E3F0C"/>
    <w:rsid w:val="000E40A6"/>
    <w:rsid w:val="000E50D4"/>
    <w:rsid w:val="000E68F9"/>
    <w:rsid w:val="000E7826"/>
    <w:rsid w:val="000F0FD8"/>
    <w:rsid w:val="000F1046"/>
    <w:rsid w:val="000F114F"/>
    <w:rsid w:val="000F22A2"/>
    <w:rsid w:val="000F3057"/>
    <w:rsid w:val="000F42C0"/>
    <w:rsid w:val="000F506D"/>
    <w:rsid w:val="000F5296"/>
    <w:rsid w:val="000F5C24"/>
    <w:rsid w:val="000F668B"/>
    <w:rsid w:val="000F6AA6"/>
    <w:rsid w:val="000F7513"/>
    <w:rsid w:val="00100029"/>
    <w:rsid w:val="001000F1"/>
    <w:rsid w:val="001004BA"/>
    <w:rsid w:val="001025B6"/>
    <w:rsid w:val="00104328"/>
    <w:rsid w:val="00104721"/>
    <w:rsid w:val="00105A3B"/>
    <w:rsid w:val="00107E49"/>
    <w:rsid w:val="00110BA2"/>
    <w:rsid w:val="00111185"/>
    <w:rsid w:val="0011137D"/>
    <w:rsid w:val="00112C3B"/>
    <w:rsid w:val="00113120"/>
    <w:rsid w:val="00116594"/>
    <w:rsid w:val="00116F99"/>
    <w:rsid w:val="0011714A"/>
    <w:rsid w:val="00120833"/>
    <w:rsid w:val="001213F6"/>
    <w:rsid w:val="00123A36"/>
    <w:rsid w:val="00127043"/>
    <w:rsid w:val="001272F8"/>
    <w:rsid w:val="00127323"/>
    <w:rsid w:val="00127BF9"/>
    <w:rsid w:val="001314A5"/>
    <w:rsid w:val="00131695"/>
    <w:rsid w:val="0013295D"/>
    <w:rsid w:val="0013636F"/>
    <w:rsid w:val="001377DB"/>
    <w:rsid w:val="001448C9"/>
    <w:rsid w:val="00144A82"/>
    <w:rsid w:val="00145749"/>
    <w:rsid w:val="00145F4C"/>
    <w:rsid w:val="0015032E"/>
    <w:rsid w:val="00151FCA"/>
    <w:rsid w:val="00153082"/>
    <w:rsid w:val="00153115"/>
    <w:rsid w:val="00154E4A"/>
    <w:rsid w:val="001552C0"/>
    <w:rsid w:val="001559A5"/>
    <w:rsid w:val="00161E98"/>
    <w:rsid w:val="0016203B"/>
    <w:rsid w:val="00163090"/>
    <w:rsid w:val="001633A7"/>
    <w:rsid w:val="00163515"/>
    <w:rsid w:val="00164DC5"/>
    <w:rsid w:val="0016531A"/>
    <w:rsid w:val="00166F08"/>
    <w:rsid w:val="0016792D"/>
    <w:rsid w:val="001704CC"/>
    <w:rsid w:val="00170B42"/>
    <w:rsid w:val="00170B8C"/>
    <w:rsid w:val="00170BD7"/>
    <w:rsid w:val="0017398A"/>
    <w:rsid w:val="00174A79"/>
    <w:rsid w:val="00177A20"/>
    <w:rsid w:val="00177EBE"/>
    <w:rsid w:val="00182BE4"/>
    <w:rsid w:val="00182F8D"/>
    <w:rsid w:val="00183840"/>
    <w:rsid w:val="00183985"/>
    <w:rsid w:val="00184DAC"/>
    <w:rsid w:val="0018501A"/>
    <w:rsid w:val="00185389"/>
    <w:rsid w:val="0018631F"/>
    <w:rsid w:val="001865C4"/>
    <w:rsid w:val="001872CD"/>
    <w:rsid w:val="00187F2A"/>
    <w:rsid w:val="0019073E"/>
    <w:rsid w:val="00190BFE"/>
    <w:rsid w:val="00191E4D"/>
    <w:rsid w:val="00192CC6"/>
    <w:rsid w:val="0019315B"/>
    <w:rsid w:val="001937B3"/>
    <w:rsid w:val="00193C48"/>
    <w:rsid w:val="00194EB5"/>
    <w:rsid w:val="001951EE"/>
    <w:rsid w:val="00197F5F"/>
    <w:rsid w:val="001A02EF"/>
    <w:rsid w:val="001A2D20"/>
    <w:rsid w:val="001A3088"/>
    <w:rsid w:val="001A67D1"/>
    <w:rsid w:val="001A7425"/>
    <w:rsid w:val="001B004B"/>
    <w:rsid w:val="001B0652"/>
    <w:rsid w:val="001B14E7"/>
    <w:rsid w:val="001B273C"/>
    <w:rsid w:val="001B348D"/>
    <w:rsid w:val="001B396A"/>
    <w:rsid w:val="001B6DB2"/>
    <w:rsid w:val="001B7954"/>
    <w:rsid w:val="001C2D47"/>
    <w:rsid w:val="001C42BD"/>
    <w:rsid w:val="001C4FE5"/>
    <w:rsid w:val="001C5259"/>
    <w:rsid w:val="001C5415"/>
    <w:rsid w:val="001C56BB"/>
    <w:rsid w:val="001D2BDE"/>
    <w:rsid w:val="001D450A"/>
    <w:rsid w:val="001D4C32"/>
    <w:rsid w:val="001E1F52"/>
    <w:rsid w:val="001E3DA8"/>
    <w:rsid w:val="001E417C"/>
    <w:rsid w:val="001E7563"/>
    <w:rsid w:val="001F096F"/>
    <w:rsid w:val="001F0CC2"/>
    <w:rsid w:val="001F2B0F"/>
    <w:rsid w:val="001F587D"/>
    <w:rsid w:val="001F7A4B"/>
    <w:rsid w:val="002000EF"/>
    <w:rsid w:val="00202B2A"/>
    <w:rsid w:val="00203D35"/>
    <w:rsid w:val="00203DA1"/>
    <w:rsid w:val="00204ED8"/>
    <w:rsid w:val="002066B7"/>
    <w:rsid w:val="002069DA"/>
    <w:rsid w:val="00206AD1"/>
    <w:rsid w:val="002071FB"/>
    <w:rsid w:val="00211311"/>
    <w:rsid w:val="002119B5"/>
    <w:rsid w:val="002142AA"/>
    <w:rsid w:val="002143A9"/>
    <w:rsid w:val="00214505"/>
    <w:rsid w:val="00215D61"/>
    <w:rsid w:val="002179A7"/>
    <w:rsid w:val="00220237"/>
    <w:rsid w:val="002202C5"/>
    <w:rsid w:val="00220BB6"/>
    <w:rsid w:val="00220FFF"/>
    <w:rsid w:val="002242CF"/>
    <w:rsid w:val="00230A62"/>
    <w:rsid w:val="00230ABA"/>
    <w:rsid w:val="00232B82"/>
    <w:rsid w:val="00235D08"/>
    <w:rsid w:val="0023683A"/>
    <w:rsid w:val="00237C2B"/>
    <w:rsid w:val="00237D60"/>
    <w:rsid w:val="00240CAE"/>
    <w:rsid w:val="00241C18"/>
    <w:rsid w:val="0024381D"/>
    <w:rsid w:val="00246074"/>
    <w:rsid w:val="00246398"/>
    <w:rsid w:val="00250231"/>
    <w:rsid w:val="002507A8"/>
    <w:rsid w:val="00250DB1"/>
    <w:rsid w:val="0025165F"/>
    <w:rsid w:val="00255CA3"/>
    <w:rsid w:val="002571B7"/>
    <w:rsid w:val="002573FD"/>
    <w:rsid w:val="00257449"/>
    <w:rsid w:val="002600E6"/>
    <w:rsid w:val="00260C2C"/>
    <w:rsid w:val="00261166"/>
    <w:rsid w:val="002614FD"/>
    <w:rsid w:val="00261F06"/>
    <w:rsid w:val="00262C82"/>
    <w:rsid w:val="00262E1D"/>
    <w:rsid w:val="00263BC5"/>
    <w:rsid w:val="00263E89"/>
    <w:rsid w:val="00264D6F"/>
    <w:rsid w:val="00266304"/>
    <w:rsid w:val="00266446"/>
    <w:rsid w:val="00266621"/>
    <w:rsid w:val="00266635"/>
    <w:rsid w:val="00270B27"/>
    <w:rsid w:val="00272CE9"/>
    <w:rsid w:val="00272E0B"/>
    <w:rsid w:val="00273303"/>
    <w:rsid w:val="002749F5"/>
    <w:rsid w:val="00275D18"/>
    <w:rsid w:val="00275F44"/>
    <w:rsid w:val="0027646D"/>
    <w:rsid w:val="002765B7"/>
    <w:rsid w:val="00276B28"/>
    <w:rsid w:val="00277DA9"/>
    <w:rsid w:val="00281D7D"/>
    <w:rsid w:val="00282B0A"/>
    <w:rsid w:val="00284E6C"/>
    <w:rsid w:val="00285DC4"/>
    <w:rsid w:val="00286301"/>
    <w:rsid w:val="002871B4"/>
    <w:rsid w:val="002875CA"/>
    <w:rsid w:val="00287B18"/>
    <w:rsid w:val="0029037F"/>
    <w:rsid w:val="002920E0"/>
    <w:rsid w:val="00292986"/>
    <w:rsid w:val="002932BE"/>
    <w:rsid w:val="00293668"/>
    <w:rsid w:val="0029446E"/>
    <w:rsid w:val="00295EF1"/>
    <w:rsid w:val="002970A8"/>
    <w:rsid w:val="002A03B1"/>
    <w:rsid w:val="002A0572"/>
    <w:rsid w:val="002A0DFF"/>
    <w:rsid w:val="002A1989"/>
    <w:rsid w:val="002A19DE"/>
    <w:rsid w:val="002A218C"/>
    <w:rsid w:val="002A21E5"/>
    <w:rsid w:val="002A2F43"/>
    <w:rsid w:val="002A65D1"/>
    <w:rsid w:val="002A6B14"/>
    <w:rsid w:val="002B146D"/>
    <w:rsid w:val="002B14A9"/>
    <w:rsid w:val="002B1EDF"/>
    <w:rsid w:val="002B3A96"/>
    <w:rsid w:val="002B4AD9"/>
    <w:rsid w:val="002B4D39"/>
    <w:rsid w:val="002B70E1"/>
    <w:rsid w:val="002B733D"/>
    <w:rsid w:val="002B75FD"/>
    <w:rsid w:val="002B7A00"/>
    <w:rsid w:val="002C0BAA"/>
    <w:rsid w:val="002C1115"/>
    <w:rsid w:val="002C19C1"/>
    <w:rsid w:val="002C2232"/>
    <w:rsid w:val="002C3B5E"/>
    <w:rsid w:val="002C5F49"/>
    <w:rsid w:val="002C620A"/>
    <w:rsid w:val="002C6312"/>
    <w:rsid w:val="002C7F0C"/>
    <w:rsid w:val="002D140D"/>
    <w:rsid w:val="002D1C51"/>
    <w:rsid w:val="002D1F8C"/>
    <w:rsid w:val="002D4F77"/>
    <w:rsid w:val="002D6D01"/>
    <w:rsid w:val="002D6D3D"/>
    <w:rsid w:val="002E1253"/>
    <w:rsid w:val="002E266A"/>
    <w:rsid w:val="002E38BF"/>
    <w:rsid w:val="002E4399"/>
    <w:rsid w:val="002E4BAD"/>
    <w:rsid w:val="002E6A47"/>
    <w:rsid w:val="002E7773"/>
    <w:rsid w:val="002E7D12"/>
    <w:rsid w:val="002F054A"/>
    <w:rsid w:val="002F05E4"/>
    <w:rsid w:val="002F10AA"/>
    <w:rsid w:val="002F1832"/>
    <w:rsid w:val="002F3234"/>
    <w:rsid w:val="002F4477"/>
    <w:rsid w:val="002F67D1"/>
    <w:rsid w:val="002F7B4E"/>
    <w:rsid w:val="002F7C05"/>
    <w:rsid w:val="0030056A"/>
    <w:rsid w:val="00301BA4"/>
    <w:rsid w:val="003029D0"/>
    <w:rsid w:val="003033A4"/>
    <w:rsid w:val="00303D1E"/>
    <w:rsid w:val="003046B1"/>
    <w:rsid w:val="00304AE4"/>
    <w:rsid w:val="003062F7"/>
    <w:rsid w:val="00306382"/>
    <w:rsid w:val="00306F2D"/>
    <w:rsid w:val="00312720"/>
    <w:rsid w:val="00312969"/>
    <w:rsid w:val="003167F9"/>
    <w:rsid w:val="00316F38"/>
    <w:rsid w:val="0031706C"/>
    <w:rsid w:val="00321025"/>
    <w:rsid w:val="003215FD"/>
    <w:rsid w:val="00322DEF"/>
    <w:rsid w:val="00323CC1"/>
    <w:rsid w:val="003248A7"/>
    <w:rsid w:val="00324BF7"/>
    <w:rsid w:val="0032678F"/>
    <w:rsid w:val="003279B8"/>
    <w:rsid w:val="00332188"/>
    <w:rsid w:val="00332E79"/>
    <w:rsid w:val="003333DA"/>
    <w:rsid w:val="00333B7C"/>
    <w:rsid w:val="00340AEA"/>
    <w:rsid w:val="00341060"/>
    <w:rsid w:val="00342855"/>
    <w:rsid w:val="003445BA"/>
    <w:rsid w:val="00344FF4"/>
    <w:rsid w:val="0034507B"/>
    <w:rsid w:val="00345D2A"/>
    <w:rsid w:val="00345FB6"/>
    <w:rsid w:val="003462AD"/>
    <w:rsid w:val="00347FD4"/>
    <w:rsid w:val="00350105"/>
    <w:rsid w:val="00353DE7"/>
    <w:rsid w:val="00354AE7"/>
    <w:rsid w:val="00360056"/>
    <w:rsid w:val="00361F38"/>
    <w:rsid w:val="003645FB"/>
    <w:rsid w:val="00365309"/>
    <w:rsid w:val="003668EA"/>
    <w:rsid w:val="00370E72"/>
    <w:rsid w:val="0037189E"/>
    <w:rsid w:val="003725DC"/>
    <w:rsid w:val="00372C48"/>
    <w:rsid w:val="00373ADB"/>
    <w:rsid w:val="00374073"/>
    <w:rsid w:val="00374714"/>
    <w:rsid w:val="0037480F"/>
    <w:rsid w:val="00375546"/>
    <w:rsid w:val="003762B3"/>
    <w:rsid w:val="00376B87"/>
    <w:rsid w:val="00376EF7"/>
    <w:rsid w:val="00381845"/>
    <w:rsid w:val="00381B0F"/>
    <w:rsid w:val="00382D16"/>
    <w:rsid w:val="00382F0F"/>
    <w:rsid w:val="00384B8C"/>
    <w:rsid w:val="003850D0"/>
    <w:rsid w:val="0038570E"/>
    <w:rsid w:val="00394476"/>
    <w:rsid w:val="003945B2"/>
    <w:rsid w:val="0039476C"/>
    <w:rsid w:val="00394C4C"/>
    <w:rsid w:val="0039648B"/>
    <w:rsid w:val="003979B0"/>
    <w:rsid w:val="00397EA1"/>
    <w:rsid w:val="003A154F"/>
    <w:rsid w:val="003A2C1B"/>
    <w:rsid w:val="003A2CF5"/>
    <w:rsid w:val="003A2DDA"/>
    <w:rsid w:val="003A341B"/>
    <w:rsid w:val="003A43E0"/>
    <w:rsid w:val="003A46D6"/>
    <w:rsid w:val="003A52D4"/>
    <w:rsid w:val="003A5ABB"/>
    <w:rsid w:val="003A7174"/>
    <w:rsid w:val="003A754D"/>
    <w:rsid w:val="003B0523"/>
    <w:rsid w:val="003B1641"/>
    <w:rsid w:val="003B1A9F"/>
    <w:rsid w:val="003B4B12"/>
    <w:rsid w:val="003B6243"/>
    <w:rsid w:val="003B68C1"/>
    <w:rsid w:val="003B7B1F"/>
    <w:rsid w:val="003C1412"/>
    <w:rsid w:val="003C1EF5"/>
    <w:rsid w:val="003C2C65"/>
    <w:rsid w:val="003C38DC"/>
    <w:rsid w:val="003C3C9A"/>
    <w:rsid w:val="003C5123"/>
    <w:rsid w:val="003C5138"/>
    <w:rsid w:val="003C578E"/>
    <w:rsid w:val="003C72F9"/>
    <w:rsid w:val="003C78D6"/>
    <w:rsid w:val="003D0198"/>
    <w:rsid w:val="003D1055"/>
    <w:rsid w:val="003D13CA"/>
    <w:rsid w:val="003D15F3"/>
    <w:rsid w:val="003D20F1"/>
    <w:rsid w:val="003D243F"/>
    <w:rsid w:val="003D3250"/>
    <w:rsid w:val="003D449D"/>
    <w:rsid w:val="003D49F8"/>
    <w:rsid w:val="003D5377"/>
    <w:rsid w:val="003D55B2"/>
    <w:rsid w:val="003D7D38"/>
    <w:rsid w:val="003E02F5"/>
    <w:rsid w:val="003E2F07"/>
    <w:rsid w:val="003E3CDD"/>
    <w:rsid w:val="003E3F12"/>
    <w:rsid w:val="003E4DFA"/>
    <w:rsid w:val="003E5876"/>
    <w:rsid w:val="003E66C5"/>
    <w:rsid w:val="003F0594"/>
    <w:rsid w:val="003F0890"/>
    <w:rsid w:val="003F1686"/>
    <w:rsid w:val="003F1E37"/>
    <w:rsid w:val="003F2C6A"/>
    <w:rsid w:val="003F2E61"/>
    <w:rsid w:val="003F5D1B"/>
    <w:rsid w:val="003F690E"/>
    <w:rsid w:val="003F72A3"/>
    <w:rsid w:val="00400ED9"/>
    <w:rsid w:val="004020EA"/>
    <w:rsid w:val="00402355"/>
    <w:rsid w:val="004029B4"/>
    <w:rsid w:val="0040360E"/>
    <w:rsid w:val="00403BD2"/>
    <w:rsid w:val="00403CA8"/>
    <w:rsid w:val="00404D95"/>
    <w:rsid w:val="004051C8"/>
    <w:rsid w:val="00405763"/>
    <w:rsid w:val="0040584C"/>
    <w:rsid w:val="0040587C"/>
    <w:rsid w:val="00406D1D"/>
    <w:rsid w:val="004079FE"/>
    <w:rsid w:val="00410D5B"/>
    <w:rsid w:val="0041200D"/>
    <w:rsid w:val="00417B97"/>
    <w:rsid w:val="00420A46"/>
    <w:rsid w:val="0042269F"/>
    <w:rsid w:val="00423F44"/>
    <w:rsid w:val="004240EF"/>
    <w:rsid w:val="0042470D"/>
    <w:rsid w:val="004257D4"/>
    <w:rsid w:val="0043054B"/>
    <w:rsid w:val="0043089F"/>
    <w:rsid w:val="00431457"/>
    <w:rsid w:val="00431DE3"/>
    <w:rsid w:val="00434B86"/>
    <w:rsid w:val="004364C3"/>
    <w:rsid w:val="00436754"/>
    <w:rsid w:val="00440F23"/>
    <w:rsid w:val="0044150D"/>
    <w:rsid w:val="004425AD"/>
    <w:rsid w:val="00442A48"/>
    <w:rsid w:val="00443A20"/>
    <w:rsid w:val="0044436D"/>
    <w:rsid w:val="004477CE"/>
    <w:rsid w:val="004502B1"/>
    <w:rsid w:val="00450873"/>
    <w:rsid w:val="0045100F"/>
    <w:rsid w:val="00451811"/>
    <w:rsid w:val="00451F6C"/>
    <w:rsid w:val="004520EB"/>
    <w:rsid w:val="00452220"/>
    <w:rsid w:val="00452AC4"/>
    <w:rsid w:val="00452EF9"/>
    <w:rsid w:val="004539E3"/>
    <w:rsid w:val="00454481"/>
    <w:rsid w:val="004545D2"/>
    <w:rsid w:val="00455A9B"/>
    <w:rsid w:val="00457572"/>
    <w:rsid w:val="00466AC6"/>
    <w:rsid w:val="00466E09"/>
    <w:rsid w:val="0046787E"/>
    <w:rsid w:val="004724F8"/>
    <w:rsid w:val="00472E2C"/>
    <w:rsid w:val="004733BE"/>
    <w:rsid w:val="00473603"/>
    <w:rsid w:val="0047396C"/>
    <w:rsid w:val="00473C35"/>
    <w:rsid w:val="00474E8C"/>
    <w:rsid w:val="004755FC"/>
    <w:rsid w:val="00477197"/>
    <w:rsid w:val="00477869"/>
    <w:rsid w:val="00477D55"/>
    <w:rsid w:val="00480865"/>
    <w:rsid w:val="00481203"/>
    <w:rsid w:val="00481488"/>
    <w:rsid w:val="0048663E"/>
    <w:rsid w:val="0049054A"/>
    <w:rsid w:val="004920BA"/>
    <w:rsid w:val="004925A6"/>
    <w:rsid w:val="0049313B"/>
    <w:rsid w:val="00493FA8"/>
    <w:rsid w:val="00494110"/>
    <w:rsid w:val="00494DA6"/>
    <w:rsid w:val="00495FA5"/>
    <w:rsid w:val="004A0413"/>
    <w:rsid w:val="004A0BA7"/>
    <w:rsid w:val="004A13DE"/>
    <w:rsid w:val="004A2217"/>
    <w:rsid w:val="004A2E9E"/>
    <w:rsid w:val="004A33A3"/>
    <w:rsid w:val="004A4E94"/>
    <w:rsid w:val="004A728C"/>
    <w:rsid w:val="004B15E9"/>
    <w:rsid w:val="004B1B1A"/>
    <w:rsid w:val="004B27A6"/>
    <w:rsid w:val="004B44BA"/>
    <w:rsid w:val="004B6139"/>
    <w:rsid w:val="004C2144"/>
    <w:rsid w:val="004C3CC2"/>
    <w:rsid w:val="004C3D62"/>
    <w:rsid w:val="004C6D2E"/>
    <w:rsid w:val="004C74F7"/>
    <w:rsid w:val="004D0859"/>
    <w:rsid w:val="004D3192"/>
    <w:rsid w:val="004D3BB2"/>
    <w:rsid w:val="004D3E83"/>
    <w:rsid w:val="004D5384"/>
    <w:rsid w:val="004E03C3"/>
    <w:rsid w:val="004E0C9A"/>
    <w:rsid w:val="004E2E3F"/>
    <w:rsid w:val="004E4C42"/>
    <w:rsid w:val="004E59AD"/>
    <w:rsid w:val="004E7090"/>
    <w:rsid w:val="004F0565"/>
    <w:rsid w:val="004F1C39"/>
    <w:rsid w:val="004F2569"/>
    <w:rsid w:val="004F2701"/>
    <w:rsid w:val="004F4815"/>
    <w:rsid w:val="004F5BB8"/>
    <w:rsid w:val="004F5E53"/>
    <w:rsid w:val="004F7CA8"/>
    <w:rsid w:val="00500012"/>
    <w:rsid w:val="00500908"/>
    <w:rsid w:val="00500B35"/>
    <w:rsid w:val="00501593"/>
    <w:rsid w:val="00503405"/>
    <w:rsid w:val="0050787E"/>
    <w:rsid w:val="00507EE3"/>
    <w:rsid w:val="00510637"/>
    <w:rsid w:val="00510F6C"/>
    <w:rsid w:val="00511DC3"/>
    <w:rsid w:val="00514262"/>
    <w:rsid w:val="0051526A"/>
    <w:rsid w:val="00517054"/>
    <w:rsid w:val="00521359"/>
    <w:rsid w:val="00521A3E"/>
    <w:rsid w:val="00522182"/>
    <w:rsid w:val="00524268"/>
    <w:rsid w:val="005250C5"/>
    <w:rsid w:val="00525126"/>
    <w:rsid w:val="00525986"/>
    <w:rsid w:val="00526603"/>
    <w:rsid w:val="00527238"/>
    <w:rsid w:val="0052749E"/>
    <w:rsid w:val="00527EC9"/>
    <w:rsid w:val="00527F3F"/>
    <w:rsid w:val="00530FD8"/>
    <w:rsid w:val="005313EF"/>
    <w:rsid w:val="005346D2"/>
    <w:rsid w:val="005366F3"/>
    <w:rsid w:val="00536F02"/>
    <w:rsid w:val="005373F8"/>
    <w:rsid w:val="005403C8"/>
    <w:rsid w:val="0054258F"/>
    <w:rsid w:val="00543163"/>
    <w:rsid w:val="00543715"/>
    <w:rsid w:val="00544CE7"/>
    <w:rsid w:val="0054764D"/>
    <w:rsid w:val="005477C6"/>
    <w:rsid w:val="00550CCC"/>
    <w:rsid w:val="00552788"/>
    <w:rsid w:val="00553EB4"/>
    <w:rsid w:val="00555032"/>
    <w:rsid w:val="00555506"/>
    <w:rsid w:val="00556087"/>
    <w:rsid w:val="00557604"/>
    <w:rsid w:val="00561F1A"/>
    <w:rsid w:val="005621D0"/>
    <w:rsid w:val="00562D8D"/>
    <w:rsid w:val="00563930"/>
    <w:rsid w:val="00563BF2"/>
    <w:rsid w:val="0056586F"/>
    <w:rsid w:val="0056728A"/>
    <w:rsid w:val="00570289"/>
    <w:rsid w:val="00571D38"/>
    <w:rsid w:val="00572421"/>
    <w:rsid w:val="00574E05"/>
    <w:rsid w:val="00577404"/>
    <w:rsid w:val="00577D77"/>
    <w:rsid w:val="00577F15"/>
    <w:rsid w:val="005804C6"/>
    <w:rsid w:val="00581DA9"/>
    <w:rsid w:val="005829A8"/>
    <w:rsid w:val="00583753"/>
    <w:rsid w:val="00583A6C"/>
    <w:rsid w:val="00585896"/>
    <w:rsid w:val="00585940"/>
    <w:rsid w:val="00586822"/>
    <w:rsid w:val="005876B2"/>
    <w:rsid w:val="00590380"/>
    <w:rsid w:val="005903C8"/>
    <w:rsid w:val="00590BB8"/>
    <w:rsid w:val="0059128A"/>
    <w:rsid w:val="005925B0"/>
    <w:rsid w:val="00592FEB"/>
    <w:rsid w:val="00595002"/>
    <w:rsid w:val="00595A06"/>
    <w:rsid w:val="00595C85"/>
    <w:rsid w:val="0059623D"/>
    <w:rsid w:val="0059673D"/>
    <w:rsid w:val="005969B3"/>
    <w:rsid w:val="00596FC9"/>
    <w:rsid w:val="005A1767"/>
    <w:rsid w:val="005A38E5"/>
    <w:rsid w:val="005A4D92"/>
    <w:rsid w:val="005A62B5"/>
    <w:rsid w:val="005A6306"/>
    <w:rsid w:val="005B0109"/>
    <w:rsid w:val="005B0389"/>
    <w:rsid w:val="005B04A4"/>
    <w:rsid w:val="005B15E9"/>
    <w:rsid w:val="005B29AB"/>
    <w:rsid w:val="005B3C95"/>
    <w:rsid w:val="005B4C4B"/>
    <w:rsid w:val="005B7239"/>
    <w:rsid w:val="005C12EC"/>
    <w:rsid w:val="005C2236"/>
    <w:rsid w:val="005C36C2"/>
    <w:rsid w:val="005C3C39"/>
    <w:rsid w:val="005C4FF5"/>
    <w:rsid w:val="005C551C"/>
    <w:rsid w:val="005D1D47"/>
    <w:rsid w:val="005D2615"/>
    <w:rsid w:val="005D4520"/>
    <w:rsid w:val="005D4C6A"/>
    <w:rsid w:val="005D5606"/>
    <w:rsid w:val="005D5C3E"/>
    <w:rsid w:val="005D7AD4"/>
    <w:rsid w:val="005D7D54"/>
    <w:rsid w:val="005E1187"/>
    <w:rsid w:val="005E2932"/>
    <w:rsid w:val="005E2A3C"/>
    <w:rsid w:val="005E34E6"/>
    <w:rsid w:val="005E3F63"/>
    <w:rsid w:val="005E410D"/>
    <w:rsid w:val="005E4503"/>
    <w:rsid w:val="005E4936"/>
    <w:rsid w:val="005E6EB4"/>
    <w:rsid w:val="005F112B"/>
    <w:rsid w:val="005F2E0D"/>
    <w:rsid w:val="005F4AEC"/>
    <w:rsid w:val="005F4D85"/>
    <w:rsid w:val="005F6008"/>
    <w:rsid w:val="005F644D"/>
    <w:rsid w:val="005F6778"/>
    <w:rsid w:val="00603F80"/>
    <w:rsid w:val="00603F8F"/>
    <w:rsid w:val="00604321"/>
    <w:rsid w:val="0060435E"/>
    <w:rsid w:val="0060452C"/>
    <w:rsid w:val="00605B93"/>
    <w:rsid w:val="006064F6"/>
    <w:rsid w:val="0060739C"/>
    <w:rsid w:val="00607F69"/>
    <w:rsid w:val="006109F7"/>
    <w:rsid w:val="00611F40"/>
    <w:rsid w:val="00612ADB"/>
    <w:rsid w:val="00613A31"/>
    <w:rsid w:val="006155CF"/>
    <w:rsid w:val="0061591D"/>
    <w:rsid w:val="006166DA"/>
    <w:rsid w:val="00617F75"/>
    <w:rsid w:val="00620253"/>
    <w:rsid w:val="006210B4"/>
    <w:rsid w:val="00621800"/>
    <w:rsid w:val="0062183F"/>
    <w:rsid w:val="00624843"/>
    <w:rsid w:val="00624C0E"/>
    <w:rsid w:val="00624D82"/>
    <w:rsid w:val="00625697"/>
    <w:rsid w:val="00625759"/>
    <w:rsid w:val="00625EDF"/>
    <w:rsid w:val="006267A4"/>
    <w:rsid w:val="00627E7D"/>
    <w:rsid w:val="00630FC6"/>
    <w:rsid w:val="00632A00"/>
    <w:rsid w:val="00632EC5"/>
    <w:rsid w:val="0063490E"/>
    <w:rsid w:val="00637D98"/>
    <w:rsid w:val="0064120B"/>
    <w:rsid w:val="00641A9E"/>
    <w:rsid w:val="0064353A"/>
    <w:rsid w:val="0064417E"/>
    <w:rsid w:val="00646692"/>
    <w:rsid w:val="00646E0F"/>
    <w:rsid w:val="0065065E"/>
    <w:rsid w:val="00652CAA"/>
    <w:rsid w:val="00653D85"/>
    <w:rsid w:val="00653E79"/>
    <w:rsid w:val="00655679"/>
    <w:rsid w:val="00656E69"/>
    <w:rsid w:val="006606DC"/>
    <w:rsid w:val="006612FC"/>
    <w:rsid w:val="00662599"/>
    <w:rsid w:val="00664DD4"/>
    <w:rsid w:val="006675F4"/>
    <w:rsid w:val="00671B66"/>
    <w:rsid w:val="006746E8"/>
    <w:rsid w:val="006766E4"/>
    <w:rsid w:val="00677389"/>
    <w:rsid w:val="00680721"/>
    <w:rsid w:val="00680ADA"/>
    <w:rsid w:val="00681204"/>
    <w:rsid w:val="0068343C"/>
    <w:rsid w:val="006837E5"/>
    <w:rsid w:val="00684D9B"/>
    <w:rsid w:val="00684E02"/>
    <w:rsid w:val="00686557"/>
    <w:rsid w:val="00690B74"/>
    <w:rsid w:val="006948C6"/>
    <w:rsid w:val="006955AD"/>
    <w:rsid w:val="00695B09"/>
    <w:rsid w:val="0069774B"/>
    <w:rsid w:val="006A03BB"/>
    <w:rsid w:val="006A2935"/>
    <w:rsid w:val="006A2DF5"/>
    <w:rsid w:val="006A3243"/>
    <w:rsid w:val="006A5464"/>
    <w:rsid w:val="006A60B8"/>
    <w:rsid w:val="006A6AD1"/>
    <w:rsid w:val="006A6F70"/>
    <w:rsid w:val="006B1AD5"/>
    <w:rsid w:val="006B344E"/>
    <w:rsid w:val="006B3DA3"/>
    <w:rsid w:val="006B55A0"/>
    <w:rsid w:val="006B628F"/>
    <w:rsid w:val="006B6E5F"/>
    <w:rsid w:val="006C252F"/>
    <w:rsid w:val="006C54B6"/>
    <w:rsid w:val="006C5712"/>
    <w:rsid w:val="006C6722"/>
    <w:rsid w:val="006C6BF4"/>
    <w:rsid w:val="006C7EE4"/>
    <w:rsid w:val="006D0564"/>
    <w:rsid w:val="006D1573"/>
    <w:rsid w:val="006D1A0C"/>
    <w:rsid w:val="006D3153"/>
    <w:rsid w:val="006D3660"/>
    <w:rsid w:val="006D3969"/>
    <w:rsid w:val="006D397B"/>
    <w:rsid w:val="006D407E"/>
    <w:rsid w:val="006D40A3"/>
    <w:rsid w:val="006D5767"/>
    <w:rsid w:val="006D612F"/>
    <w:rsid w:val="006D6858"/>
    <w:rsid w:val="006D6F30"/>
    <w:rsid w:val="006D7072"/>
    <w:rsid w:val="006D7942"/>
    <w:rsid w:val="006E0040"/>
    <w:rsid w:val="006E1534"/>
    <w:rsid w:val="006E2159"/>
    <w:rsid w:val="006E5A02"/>
    <w:rsid w:val="006E5A19"/>
    <w:rsid w:val="006E5DA0"/>
    <w:rsid w:val="006E6578"/>
    <w:rsid w:val="006E6980"/>
    <w:rsid w:val="006F0026"/>
    <w:rsid w:val="006F1DB4"/>
    <w:rsid w:val="006F2F79"/>
    <w:rsid w:val="006F4543"/>
    <w:rsid w:val="007004BE"/>
    <w:rsid w:val="00704291"/>
    <w:rsid w:val="00706634"/>
    <w:rsid w:val="0070702D"/>
    <w:rsid w:val="00710E78"/>
    <w:rsid w:val="00711285"/>
    <w:rsid w:val="007124AD"/>
    <w:rsid w:val="007129AB"/>
    <w:rsid w:val="007167BE"/>
    <w:rsid w:val="00716F42"/>
    <w:rsid w:val="0071729C"/>
    <w:rsid w:val="007172DD"/>
    <w:rsid w:val="00720A1F"/>
    <w:rsid w:val="00720FAD"/>
    <w:rsid w:val="00722BC7"/>
    <w:rsid w:val="00722E3F"/>
    <w:rsid w:val="00724807"/>
    <w:rsid w:val="00724CF2"/>
    <w:rsid w:val="00726BA4"/>
    <w:rsid w:val="00730842"/>
    <w:rsid w:val="007324F8"/>
    <w:rsid w:val="007330C0"/>
    <w:rsid w:val="00735A9D"/>
    <w:rsid w:val="00736162"/>
    <w:rsid w:val="00736259"/>
    <w:rsid w:val="00736D42"/>
    <w:rsid w:val="007379E3"/>
    <w:rsid w:val="007400A1"/>
    <w:rsid w:val="0074083C"/>
    <w:rsid w:val="0074146C"/>
    <w:rsid w:val="00742B17"/>
    <w:rsid w:val="00745CD3"/>
    <w:rsid w:val="00747611"/>
    <w:rsid w:val="00747B6D"/>
    <w:rsid w:val="00747D78"/>
    <w:rsid w:val="00750379"/>
    <w:rsid w:val="00752269"/>
    <w:rsid w:val="00754082"/>
    <w:rsid w:val="00754141"/>
    <w:rsid w:val="00754A8B"/>
    <w:rsid w:val="00755087"/>
    <w:rsid w:val="0075697C"/>
    <w:rsid w:val="0075796F"/>
    <w:rsid w:val="007611CD"/>
    <w:rsid w:val="007639C3"/>
    <w:rsid w:val="00763E0F"/>
    <w:rsid w:val="00764184"/>
    <w:rsid w:val="00765798"/>
    <w:rsid w:val="00765999"/>
    <w:rsid w:val="00766AF0"/>
    <w:rsid w:val="0077313F"/>
    <w:rsid w:val="00773263"/>
    <w:rsid w:val="0077411A"/>
    <w:rsid w:val="00774283"/>
    <w:rsid w:val="00774881"/>
    <w:rsid w:val="0077497B"/>
    <w:rsid w:val="0077579C"/>
    <w:rsid w:val="00775D7B"/>
    <w:rsid w:val="0078174F"/>
    <w:rsid w:val="00781A33"/>
    <w:rsid w:val="00781C6D"/>
    <w:rsid w:val="0078334B"/>
    <w:rsid w:val="00783F9C"/>
    <w:rsid w:val="00784A00"/>
    <w:rsid w:val="007864ED"/>
    <w:rsid w:val="0078654C"/>
    <w:rsid w:val="00786A3F"/>
    <w:rsid w:val="00787D29"/>
    <w:rsid w:val="00792559"/>
    <w:rsid w:val="00792E24"/>
    <w:rsid w:val="00793463"/>
    <w:rsid w:val="00793F8C"/>
    <w:rsid w:val="00794F37"/>
    <w:rsid w:val="007952B1"/>
    <w:rsid w:val="00795B91"/>
    <w:rsid w:val="00795FBF"/>
    <w:rsid w:val="007A06C2"/>
    <w:rsid w:val="007A1019"/>
    <w:rsid w:val="007A15F2"/>
    <w:rsid w:val="007A28EC"/>
    <w:rsid w:val="007A3934"/>
    <w:rsid w:val="007A3AB8"/>
    <w:rsid w:val="007A5F4B"/>
    <w:rsid w:val="007A6627"/>
    <w:rsid w:val="007A6CC0"/>
    <w:rsid w:val="007A70C7"/>
    <w:rsid w:val="007B051B"/>
    <w:rsid w:val="007B44C1"/>
    <w:rsid w:val="007B4A60"/>
    <w:rsid w:val="007B55E7"/>
    <w:rsid w:val="007B5F84"/>
    <w:rsid w:val="007B6AB4"/>
    <w:rsid w:val="007B6C5F"/>
    <w:rsid w:val="007B7E35"/>
    <w:rsid w:val="007C0F87"/>
    <w:rsid w:val="007C10DF"/>
    <w:rsid w:val="007C1AE7"/>
    <w:rsid w:val="007C25F3"/>
    <w:rsid w:val="007C352F"/>
    <w:rsid w:val="007C4287"/>
    <w:rsid w:val="007C448D"/>
    <w:rsid w:val="007C5166"/>
    <w:rsid w:val="007C6A35"/>
    <w:rsid w:val="007C6E69"/>
    <w:rsid w:val="007C73F2"/>
    <w:rsid w:val="007C7452"/>
    <w:rsid w:val="007C79B0"/>
    <w:rsid w:val="007D0319"/>
    <w:rsid w:val="007D0893"/>
    <w:rsid w:val="007D2164"/>
    <w:rsid w:val="007D31F7"/>
    <w:rsid w:val="007D32CE"/>
    <w:rsid w:val="007D380C"/>
    <w:rsid w:val="007D55BF"/>
    <w:rsid w:val="007D7EFB"/>
    <w:rsid w:val="007E234F"/>
    <w:rsid w:val="007E2919"/>
    <w:rsid w:val="007E2A9F"/>
    <w:rsid w:val="007E2BFD"/>
    <w:rsid w:val="007E2D2C"/>
    <w:rsid w:val="007E33C3"/>
    <w:rsid w:val="007E33FD"/>
    <w:rsid w:val="007E34AB"/>
    <w:rsid w:val="007E399B"/>
    <w:rsid w:val="007F0157"/>
    <w:rsid w:val="007F029B"/>
    <w:rsid w:val="007F034A"/>
    <w:rsid w:val="007F0680"/>
    <w:rsid w:val="007F1621"/>
    <w:rsid w:val="007F1C90"/>
    <w:rsid w:val="007F3254"/>
    <w:rsid w:val="007F4146"/>
    <w:rsid w:val="007F605B"/>
    <w:rsid w:val="007F67F3"/>
    <w:rsid w:val="007F7F58"/>
    <w:rsid w:val="0080059E"/>
    <w:rsid w:val="00800630"/>
    <w:rsid w:val="008024FB"/>
    <w:rsid w:val="0080303E"/>
    <w:rsid w:val="00803492"/>
    <w:rsid w:val="00804C61"/>
    <w:rsid w:val="0080515D"/>
    <w:rsid w:val="008057F1"/>
    <w:rsid w:val="00806604"/>
    <w:rsid w:val="0081041C"/>
    <w:rsid w:val="008118E3"/>
    <w:rsid w:val="00811A58"/>
    <w:rsid w:val="00811E73"/>
    <w:rsid w:val="008134D6"/>
    <w:rsid w:val="00814E13"/>
    <w:rsid w:val="00815815"/>
    <w:rsid w:val="0081740B"/>
    <w:rsid w:val="00817E25"/>
    <w:rsid w:val="00820BDA"/>
    <w:rsid w:val="00821B4A"/>
    <w:rsid w:val="00822F86"/>
    <w:rsid w:val="00823B6F"/>
    <w:rsid w:val="00824F05"/>
    <w:rsid w:val="00825113"/>
    <w:rsid w:val="00827880"/>
    <w:rsid w:val="00827EF2"/>
    <w:rsid w:val="00831DC9"/>
    <w:rsid w:val="00833905"/>
    <w:rsid w:val="00836248"/>
    <w:rsid w:val="00837157"/>
    <w:rsid w:val="0083745B"/>
    <w:rsid w:val="00837C41"/>
    <w:rsid w:val="00840EB0"/>
    <w:rsid w:val="00844447"/>
    <w:rsid w:val="00844B03"/>
    <w:rsid w:val="00845C7A"/>
    <w:rsid w:val="00846BC7"/>
    <w:rsid w:val="0084750A"/>
    <w:rsid w:val="008477DF"/>
    <w:rsid w:val="0085144C"/>
    <w:rsid w:val="00852C0D"/>
    <w:rsid w:val="008540B8"/>
    <w:rsid w:val="00855020"/>
    <w:rsid w:val="008554B3"/>
    <w:rsid w:val="00857ACA"/>
    <w:rsid w:val="00861165"/>
    <w:rsid w:val="00862828"/>
    <w:rsid w:val="0086319A"/>
    <w:rsid w:val="008637A6"/>
    <w:rsid w:val="00865394"/>
    <w:rsid w:val="00865AE0"/>
    <w:rsid w:val="008664AC"/>
    <w:rsid w:val="00866B3E"/>
    <w:rsid w:val="00867073"/>
    <w:rsid w:val="00867400"/>
    <w:rsid w:val="008700FF"/>
    <w:rsid w:val="0087199E"/>
    <w:rsid w:val="00871DD0"/>
    <w:rsid w:val="008721CA"/>
    <w:rsid w:val="00874BC0"/>
    <w:rsid w:val="008750D2"/>
    <w:rsid w:val="00875588"/>
    <w:rsid w:val="008807B6"/>
    <w:rsid w:val="00880903"/>
    <w:rsid w:val="00882E20"/>
    <w:rsid w:val="0088358B"/>
    <w:rsid w:val="00887B96"/>
    <w:rsid w:val="00891BEF"/>
    <w:rsid w:val="00893445"/>
    <w:rsid w:val="00893CC9"/>
    <w:rsid w:val="008940AA"/>
    <w:rsid w:val="00894B56"/>
    <w:rsid w:val="008955ED"/>
    <w:rsid w:val="0089584F"/>
    <w:rsid w:val="00895D00"/>
    <w:rsid w:val="00896B7A"/>
    <w:rsid w:val="00897363"/>
    <w:rsid w:val="00897BF8"/>
    <w:rsid w:val="008A1CA1"/>
    <w:rsid w:val="008A2A51"/>
    <w:rsid w:val="008A7BAE"/>
    <w:rsid w:val="008B0C8C"/>
    <w:rsid w:val="008B0D20"/>
    <w:rsid w:val="008B1909"/>
    <w:rsid w:val="008B1A11"/>
    <w:rsid w:val="008B3173"/>
    <w:rsid w:val="008B5D44"/>
    <w:rsid w:val="008C0B72"/>
    <w:rsid w:val="008C1792"/>
    <w:rsid w:val="008C3201"/>
    <w:rsid w:val="008C4879"/>
    <w:rsid w:val="008C5CBD"/>
    <w:rsid w:val="008C76CB"/>
    <w:rsid w:val="008D12B5"/>
    <w:rsid w:val="008D37AA"/>
    <w:rsid w:val="008D4E3F"/>
    <w:rsid w:val="008D74AF"/>
    <w:rsid w:val="008D7D2F"/>
    <w:rsid w:val="008E0CB8"/>
    <w:rsid w:val="008E0DA1"/>
    <w:rsid w:val="008E175B"/>
    <w:rsid w:val="008E1F1D"/>
    <w:rsid w:val="008E3948"/>
    <w:rsid w:val="008E6121"/>
    <w:rsid w:val="008E69E7"/>
    <w:rsid w:val="008F16D8"/>
    <w:rsid w:val="008F1A4B"/>
    <w:rsid w:val="008F25D3"/>
    <w:rsid w:val="008F2AEB"/>
    <w:rsid w:val="008F2EAF"/>
    <w:rsid w:val="008F3A7F"/>
    <w:rsid w:val="008F3B73"/>
    <w:rsid w:val="008F3BA8"/>
    <w:rsid w:val="008F3C9E"/>
    <w:rsid w:val="008F51B2"/>
    <w:rsid w:val="00902768"/>
    <w:rsid w:val="009035DF"/>
    <w:rsid w:val="00905307"/>
    <w:rsid w:val="009105FA"/>
    <w:rsid w:val="009109ED"/>
    <w:rsid w:val="00911BA3"/>
    <w:rsid w:val="00911F37"/>
    <w:rsid w:val="0091204E"/>
    <w:rsid w:val="009128E7"/>
    <w:rsid w:val="00913095"/>
    <w:rsid w:val="0091344F"/>
    <w:rsid w:val="00915FE5"/>
    <w:rsid w:val="0091712F"/>
    <w:rsid w:val="0091735B"/>
    <w:rsid w:val="00917AEE"/>
    <w:rsid w:val="00922000"/>
    <w:rsid w:val="0092241F"/>
    <w:rsid w:val="009243A5"/>
    <w:rsid w:val="00925422"/>
    <w:rsid w:val="0092554E"/>
    <w:rsid w:val="0092579F"/>
    <w:rsid w:val="00926028"/>
    <w:rsid w:val="00926952"/>
    <w:rsid w:val="00926CD0"/>
    <w:rsid w:val="00930017"/>
    <w:rsid w:val="009311EA"/>
    <w:rsid w:val="00931935"/>
    <w:rsid w:val="00932B18"/>
    <w:rsid w:val="00933283"/>
    <w:rsid w:val="00933434"/>
    <w:rsid w:val="00933B3A"/>
    <w:rsid w:val="00936187"/>
    <w:rsid w:val="00942160"/>
    <w:rsid w:val="00942254"/>
    <w:rsid w:val="00944756"/>
    <w:rsid w:val="00947851"/>
    <w:rsid w:val="009513C2"/>
    <w:rsid w:val="00951C62"/>
    <w:rsid w:val="00952880"/>
    <w:rsid w:val="009537E6"/>
    <w:rsid w:val="00954AA9"/>
    <w:rsid w:val="00954BF6"/>
    <w:rsid w:val="0095644B"/>
    <w:rsid w:val="00956990"/>
    <w:rsid w:val="009572A2"/>
    <w:rsid w:val="00957CA9"/>
    <w:rsid w:val="0096032D"/>
    <w:rsid w:val="009619A4"/>
    <w:rsid w:val="00961BC2"/>
    <w:rsid w:val="009623B2"/>
    <w:rsid w:val="00964952"/>
    <w:rsid w:val="00964B97"/>
    <w:rsid w:val="00967A1F"/>
    <w:rsid w:val="009700F0"/>
    <w:rsid w:val="00970AC1"/>
    <w:rsid w:val="00971408"/>
    <w:rsid w:val="00972816"/>
    <w:rsid w:val="00972B9A"/>
    <w:rsid w:val="00976C33"/>
    <w:rsid w:val="009843EF"/>
    <w:rsid w:val="00984432"/>
    <w:rsid w:val="00984729"/>
    <w:rsid w:val="009847C0"/>
    <w:rsid w:val="00986F31"/>
    <w:rsid w:val="00987E29"/>
    <w:rsid w:val="00987ED0"/>
    <w:rsid w:val="0099092A"/>
    <w:rsid w:val="00991D28"/>
    <w:rsid w:val="00993B1A"/>
    <w:rsid w:val="00994705"/>
    <w:rsid w:val="0099661A"/>
    <w:rsid w:val="00996688"/>
    <w:rsid w:val="00996D85"/>
    <w:rsid w:val="0099717D"/>
    <w:rsid w:val="009A0159"/>
    <w:rsid w:val="009A0C42"/>
    <w:rsid w:val="009A0C56"/>
    <w:rsid w:val="009A23F4"/>
    <w:rsid w:val="009A366C"/>
    <w:rsid w:val="009A4B02"/>
    <w:rsid w:val="009A6665"/>
    <w:rsid w:val="009A6B10"/>
    <w:rsid w:val="009B07FE"/>
    <w:rsid w:val="009B1683"/>
    <w:rsid w:val="009B20D1"/>
    <w:rsid w:val="009B2253"/>
    <w:rsid w:val="009B30D5"/>
    <w:rsid w:val="009B32C3"/>
    <w:rsid w:val="009B40C6"/>
    <w:rsid w:val="009B4760"/>
    <w:rsid w:val="009B5CAE"/>
    <w:rsid w:val="009B62F7"/>
    <w:rsid w:val="009C00AD"/>
    <w:rsid w:val="009C07AD"/>
    <w:rsid w:val="009C1930"/>
    <w:rsid w:val="009C1F15"/>
    <w:rsid w:val="009C214E"/>
    <w:rsid w:val="009C34D6"/>
    <w:rsid w:val="009C3725"/>
    <w:rsid w:val="009C3FD7"/>
    <w:rsid w:val="009C4339"/>
    <w:rsid w:val="009C485B"/>
    <w:rsid w:val="009C668C"/>
    <w:rsid w:val="009C6692"/>
    <w:rsid w:val="009C671D"/>
    <w:rsid w:val="009C6838"/>
    <w:rsid w:val="009D01A6"/>
    <w:rsid w:val="009D0842"/>
    <w:rsid w:val="009D116E"/>
    <w:rsid w:val="009D159D"/>
    <w:rsid w:val="009D3250"/>
    <w:rsid w:val="009D5997"/>
    <w:rsid w:val="009E05C7"/>
    <w:rsid w:val="009E1BED"/>
    <w:rsid w:val="009E1DC8"/>
    <w:rsid w:val="009E20D0"/>
    <w:rsid w:val="009E365F"/>
    <w:rsid w:val="009E4577"/>
    <w:rsid w:val="009E4BC1"/>
    <w:rsid w:val="009E4F85"/>
    <w:rsid w:val="009E5B54"/>
    <w:rsid w:val="009E7112"/>
    <w:rsid w:val="009E7FE0"/>
    <w:rsid w:val="009F050D"/>
    <w:rsid w:val="009F1228"/>
    <w:rsid w:val="009F2D1C"/>
    <w:rsid w:val="009F2F00"/>
    <w:rsid w:val="009F4213"/>
    <w:rsid w:val="009F5E2F"/>
    <w:rsid w:val="009F5EBF"/>
    <w:rsid w:val="009F5F30"/>
    <w:rsid w:val="009F635E"/>
    <w:rsid w:val="009F7FA1"/>
    <w:rsid w:val="00A0021D"/>
    <w:rsid w:val="00A00471"/>
    <w:rsid w:val="00A02177"/>
    <w:rsid w:val="00A03258"/>
    <w:rsid w:val="00A04406"/>
    <w:rsid w:val="00A046F9"/>
    <w:rsid w:val="00A04DA7"/>
    <w:rsid w:val="00A05B94"/>
    <w:rsid w:val="00A10152"/>
    <w:rsid w:val="00A101BA"/>
    <w:rsid w:val="00A10DA2"/>
    <w:rsid w:val="00A12943"/>
    <w:rsid w:val="00A13696"/>
    <w:rsid w:val="00A140AF"/>
    <w:rsid w:val="00A15910"/>
    <w:rsid w:val="00A1635A"/>
    <w:rsid w:val="00A17D39"/>
    <w:rsid w:val="00A212BB"/>
    <w:rsid w:val="00A22B2C"/>
    <w:rsid w:val="00A22BE5"/>
    <w:rsid w:val="00A24FBA"/>
    <w:rsid w:val="00A256AE"/>
    <w:rsid w:val="00A26187"/>
    <w:rsid w:val="00A279DB"/>
    <w:rsid w:val="00A310E7"/>
    <w:rsid w:val="00A3158C"/>
    <w:rsid w:val="00A318A6"/>
    <w:rsid w:val="00A3250B"/>
    <w:rsid w:val="00A32BDD"/>
    <w:rsid w:val="00A33586"/>
    <w:rsid w:val="00A337A4"/>
    <w:rsid w:val="00A33E48"/>
    <w:rsid w:val="00A351DA"/>
    <w:rsid w:val="00A361F2"/>
    <w:rsid w:val="00A3641D"/>
    <w:rsid w:val="00A4127D"/>
    <w:rsid w:val="00A422C8"/>
    <w:rsid w:val="00A43575"/>
    <w:rsid w:val="00A436E4"/>
    <w:rsid w:val="00A448BD"/>
    <w:rsid w:val="00A4533F"/>
    <w:rsid w:val="00A4646C"/>
    <w:rsid w:val="00A501BE"/>
    <w:rsid w:val="00A51C28"/>
    <w:rsid w:val="00A52420"/>
    <w:rsid w:val="00A52424"/>
    <w:rsid w:val="00A5344F"/>
    <w:rsid w:val="00A548A6"/>
    <w:rsid w:val="00A57232"/>
    <w:rsid w:val="00A62631"/>
    <w:rsid w:val="00A63785"/>
    <w:rsid w:val="00A66639"/>
    <w:rsid w:val="00A66D08"/>
    <w:rsid w:val="00A7052A"/>
    <w:rsid w:val="00A705D4"/>
    <w:rsid w:val="00A705FF"/>
    <w:rsid w:val="00A70C28"/>
    <w:rsid w:val="00A70EB1"/>
    <w:rsid w:val="00A71590"/>
    <w:rsid w:val="00A7290C"/>
    <w:rsid w:val="00A7300C"/>
    <w:rsid w:val="00A73FE8"/>
    <w:rsid w:val="00A743B4"/>
    <w:rsid w:val="00A74457"/>
    <w:rsid w:val="00A74C3B"/>
    <w:rsid w:val="00A7765B"/>
    <w:rsid w:val="00A77E7D"/>
    <w:rsid w:val="00A77F1E"/>
    <w:rsid w:val="00A810D7"/>
    <w:rsid w:val="00A81929"/>
    <w:rsid w:val="00A8239E"/>
    <w:rsid w:val="00A84A52"/>
    <w:rsid w:val="00A853DB"/>
    <w:rsid w:val="00A8628A"/>
    <w:rsid w:val="00A864A1"/>
    <w:rsid w:val="00A865C5"/>
    <w:rsid w:val="00A866C4"/>
    <w:rsid w:val="00A878ED"/>
    <w:rsid w:val="00A90432"/>
    <w:rsid w:val="00A91B79"/>
    <w:rsid w:val="00A92B2B"/>
    <w:rsid w:val="00A94D8D"/>
    <w:rsid w:val="00A97D35"/>
    <w:rsid w:val="00AA0055"/>
    <w:rsid w:val="00AA1009"/>
    <w:rsid w:val="00AA1D7B"/>
    <w:rsid w:val="00AA40C4"/>
    <w:rsid w:val="00AA45AC"/>
    <w:rsid w:val="00AB006C"/>
    <w:rsid w:val="00AB0575"/>
    <w:rsid w:val="00AB0804"/>
    <w:rsid w:val="00AB247C"/>
    <w:rsid w:val="00AB4574"/>
    <w:rsid w:val="00AB6259"/>
    <w:rsid w:val="00AB627D"/>
    <w:rsid w:val="00AB69F3"/>
    <w:rsid w:val="00AC2686"/>
    <w:rsid w:val="00AC4236"/>
    <w:rsid w:val="00AC56F7"/>
    <w:rsid w:val="00AC618B"/>
    <w:rsid w:val="00AC76B5"/>
    <w:rsid w:val="00AD0A4C"/>
    <w:rsid w:val="00AD169C"/>
    <w:rsid w:val="00AD2D2A"/>
    <w:rsid w:val="00AD368E"/>
    <w:rsid w:val="00AD3AEA"/>
    <w:rsid w:val="00AD43FD"/>
    <w:rsid w:val="00AD4828"/>
    <w:rsid w:val="00AD504D"/>
    <w:rsid w:val="00AD6B47"/>
    <w:rsid w:val="00AD751D"/>
    <w:rsid w:val="00AE32AD"/>
    <w:rsid w:val="00AE3D7D"/>
    <w:rsid w:val="00AE4666"/>
    <w:rsid w:val="00AE4D4D"/>
    <w:rsid w:val="00AE54B6"/>
    <w:rsid w:val="00AE617C"/>
    <w:rsid w:val="00AE6335"/>
    <w:rsid w:val="00AE6435"/>
    <w:rsid w:val="00AE66DD"/>
    <w:rsid w:val="00AE7B3E"/>
    <w:rsid w:val="00AF0C88"/>
    <w:rsid w:val="00AF1FB9"/>
    <w:rsid w:val="00AF22A6"/>
    <w:rsid w:val="00AF3039"/>
    <w:rsid w:val="00AF57B6"/>
    <w:rsid w:val="00AF5FB7"/>
    <w:rsid w:val="00AF7884"/>
    <w:rsid w:val="00B01131"/>
    <w:rsid w:val="00B01B60"/>
    <w:rsid w:val="00B01D54"/>
    <w:rsid w:val="00B042A0"/>
    <w:rsid w:val="00B051DC"/>
    <w:rsid w:val="00B05F06"/>
    <w:rsid w:val="00B06EEE"/>
    <w:rsid w:val="00B11D95"/>
    <w:rsid w:val="00B11FB6"/>
    <w:rsid w:val="00B12489"/>
    <w:rsid w:val="00B12FA8"/>
    <w:rsid w:val="00B13838"/>
    <w:rsid w:val="00B14C34"/>
    <w:rsid w:val="00B151D4"/>
    <w:rsid w:val="00B1665B"/>
    <w:rsid w:val="00B179A2"/>
    <w:rsid w:val="00B17B64"/>
    <w:rsid w:val="00B20B15"/>
    <w:rsid w:val="00B2222C"/>
    <w:rsid w:val="00B22666"/>
    <w:rsid w:val="00B22F23"/>
    <w:rsid w:val="00B23402"/>
    <w:rsid w:val="00B23A6A"/>
    <w:rsid w:val="00B2565E"/>
    <w:rsid w:val="00B25848"/>
    <w:rsid w:val="00B25A7A"/>
    <w:rsid w:val="00B25CCA"/>
    <w:rsid w:val="00B26880"/>
    <w:rsid w:val="00B30F5E"/>
    <w:rsid w:val="00B310D8"/>
    <w:rsid w:val="00B317CA"/>
    <w:rsid w:val="00B3216B"/>
    <w:rsid w:val="00B34B75"/>
    <w:rsid w:val="00B37286"/>
    <w:rsid w:val="00B373ED"/>
    <w:rsid w:val="00B37D2A"/>
    <w:rsid w:val="00B40795"/>
    <w:rsid w:val="00B414E6"/>
    <w:rsid w:val="00B41DBC"/>
    <w:rsid w:val="00B42969"/>
    <w:rsid w:val="00B429C7"/>
    <w:rsid w:val="00B44956"/>
    <w:rsid w:val="00B4592F"/>
    <w:rsid w:val="00B45B13"/>
    <w:rsid w:val="00B4604D"/>
    <w:rsid w:val="00B470A0"/>
    <w:rsid w:val="00B50493"/>
    <w:rsid w:val="00B50639"/>
    <w:rsid w:val="00B52524"/>
    <w:rsid w:val="00B534EF"/>
    <w:rsid w:val="00B56794"/>
    <w:rsid w:val="00B5686C"/>
    <w:rsid w:val="00B575CC"/>
    <w:rsid w:val="00B577DE"/>
    <w:rsid w:val="00B6055E"/>
    <w:rsid w:val="00B62737"/>
    <w:rsid w:val="00B659C4"/>
    <w:rsid w:val="00B6663D"/>
    <w:rsid w:val="00B67A48"/>
    <w:rsid w:val="00B713B4"/>
    <w:rsid w:val="00B71D64"/>
    <w:rsid w:val="00B71F06"/>
    <w:rsid w:val="00B72880"/>
    <w:rsid w:val="00B73749"/>
    <w:rsid w:val="00B75464"/>
    <w:rsid w:val="00B75AFA"/>
    <w:rsid w:val="00B76CEC"/>
    <w:rsid w:val="00B80B9C"/>
    <w:rsid w:val="00B80C7A"/>
    <w:rsid w:val="00B82E4F"/>
    <w:rsid w:val="00B84D52"/>
    <w:rsid w:val="00B84F51"/>
    <w:rsid w:val="00B855F4"/>
    <w:rsid w:val="00B85DA9"/>
    <w:rsid w:val="00B8684B"/>
    <w:rsid w:val="00B87472"/>
    <w:rsid w:val="00B87D7C"/>
    <w:rsid w:val="00B90548"/>
    <w:rsid w:val="00B905C9"/>
    <w:rsid w:val="00B92D60"/>
    <w:rsid w:val="00B93BE1"/>
    <w:rsid w:val="00B9467F"/>
    <w:rsid w:val="00B9739A"/>
    <w:rsid w:val="00BA026C"/>
    <w:rsid w:val="00BA04D0"/>
    <w:rsid w:val="00BA0E19"/>
    <w:rsid w:val="00BA2CA6"/>
    <w:rsid w:val="00BA42AF"/>
    <w:rsid w:val="00BA4DBA"/>
    <w:rsid w:val="00BA527A"/>
    <w:rsid w:val="00BA7046"/>
    <w:rsid w:val="00BB0874"/>
    <w:rsid w:val="00BB17BB"/>
    <w:rsid w:val="00BB1AE1"/>
    <w:rsid w:val="00BB2597"/>
    <w:rsid w:val="00BB2F66"/>
    <w:rsid w:val="00BB3636"/>
    <w:rsid w:val="00BB3F3B"/>
    <w:rsid w:val="00BB4D77"/>
    <w:rsid w:val="00BB5DDB"/>
    <w:rsid w:val="00BB7EC5"/>
    <w:rsid w:val="00BC1B37"/>
    <w:rsid w:val="00BC4F69"/>
    <w:rsid w:val="00BC5680"/>
    <w:rsid w:val="00BC60DD"/>
    <w:rsid w:val="00BC750F"/>
    <w:rsid w:val="00BC7923"/>
    <w:rsid w:val="00BD0B73"/>
    <w:rsid w:val="00BD0EC5"/>
    <w:rsid w:val="00BD136F"/>
    <w:rsid w:val="00BD26D9"/>
    <w:rsid w:val="00BD3921"/>
    <w:rsid w:val="00BD3E8A"/>
    <w:rsid w:val="00BD405B"/>
    <w:rsid w:val="00BD4166"/>
    <w:rsid w:val="00BD423A"/>
    <w:rsid w:val="00BD5183"/>
    <w:rsid w:val="00BE0AE5"/>
    <w:rsid w:val="00BE213C"/>
    <w:rsid w:val="00BE2275"/>
    <w:rsid w:val="00BE3B90"/>
    <w:rsid w:val="00BE4AF0"/>
    <w:rsid w:val="00BE51D4"/>
    <w:rsid w:val="00BE71BD"/>
    <w:rsid w:val="00BE71F3"/>
    <w:rsid w:val="00BF1938"/>
    <w:rsid w:val="00BF37F7"/>
    <w:rsid w:val="00BF3C56"/>
    <w:rsid w:val="00BF5429"/>
    <w:rsid w:val="00BF7458"/>
    <w:rsid w:val="00C002EC"/>
    <w:rsid w:val="00C00A47"/>
    <w:rsid w:val="00C0128C"/>
    <w:rsid w:val="00C0292A"/>
    <w:rsid w:val="00C02E55"/>
    <w:rsid w:val="00C032CE"/>
    <w:rsid w:val="00C0377C"/>
    <w:rsid w:val="00C03894"/>
    <w:rsid w:val="00C04059"/>
    <w:rsid w:val="00C04885"/>
    <w:rsid w:val="00C049D5"/>
    <w:rsid w:val="00C057DF"/>
    <w:rsid w:val="00C05828"/>
    <w:rsid w:val="00C066AB"/>
    <w:rsid w:val="00C11C39"/>
    <w:rsid w:val="00C152E7"/>
    <w:rsid w:val="00C153D9"/>
    <w:rsid w:val="00C1740F"/>
    <w:rsid w:val="00C20E8C"/>
    <w:rsid w:val="00C20F94"/>
    <w:rsid w:val="00C21692"/>
    <w:rsid w:val="00C21AD7"/>
    <w:rsid w:val="00C22A74"/>
    <w:rsid w:val="00C230B1"/>
    <w:rsid w:val="00C26052"/>
    <w:rsid w:val="00C269A2"/>
    <w:rsid w:val="00C26F3C"/>
    <w:rsid w:val="00C27351"/>
    <w:rsid w:val="00C278E1"/>
    <w:rsid w:val="00C308F1"/>
    <w:rsid w:val="00C3115A"/>
    <w:rsid w:val="00C3709C"/>
    <w:rsid w:val="00C376CC"/>
    <w:rsid w:val="00C411B5"/>
    <w:rsid w:val="00C4303E"/>
    <w:rsid w:val="00C446F1"/>
    <w:rsid w:val="00C44E76"/>
    <w:rsid w:val="00C44F36"/>
    <w:rsid w:val="00C45A96"/>
    <w:rsid w:val="00C47341"/>
    <w:rsid w:val="00C50C42"/>
    <w:rsid w:val="00C529F6"/>
    <w:rsid w:val="00C5493E"/>
    <w:rsid w:val="00C556C6"/>
    <w:rsid w:val="00C55926"/>
    <w:rsid w:val="00C55F71"/>
    <w:rsid w:val="00C56786"/>
    <w:rsid w:val="00C57171"/>
    <w:rsid w:val="00C616A5"/>
    <w:rsid w:val="00C62A30"/>
    <w:rsid w:val="00C63A56"/>
    <w:rsid w:val="00C63A7F"/>
    <w:rsid w:val="00C64036"/>
    <w:rsid w:val="00C666CE"/>
    <w:rsid w:val="00C67764"/>
    <w:rsid w:val="00C728B9"/>
    <w:rsid w:val="00C72D6B"/>
    <w:rsid w:val="00C72E0C"/>
    <w:rsid w:val="00C73A10"/>
    <w:rsid w:val="00C74FB0"/>
    <w:rsid w:val="00C7608A"/>
    <w:rsid w:val="00C765E2"/>
    <w:rsid w:val="00C7773A"/>
    <w:rsid w:val="00C80407"/>
    <w:rsid w:val="00C81C80"/>
    <w:rsid w:val="00C832F9"/>
    <w:rsid w:val="00C8363D"/>
    <w:rsid w:val="00C83AD7"/>
    <w:rsid w:val="00C8405A"/>
    <w:rsid w:val="00C86BE3"/>
    <w:rsid w:val="00C877A5"/>
    <w:rsid w:val="00C92E45"/>
    <w:rsid w:val="00C940EB"/>
    <w:rsid w:val="00C9458B"/>
    <w:rsid w:val="00C961B7"/>
    <w:rsid w:val="00C963FD"/>
    <w:rsid w:val="00C9695D"/>
    <w:rsid w:val="00C97E7B"/>
    <w:rsid w:val="00CA2B86"/>
    <w:rsid w:val="00CA3572"/>
    <w:rsid w:val="00CA3890"/>
    <w:rsid w:val="00CB17DD"/>
    <w:rsid w:val="00CB23FB"/>
    <w:rsid w:val="00CB275A"/>
    <w:rsid w:val="00CB3A8D"/>
    <w:rsid w:val="00CB5738"/>
    <w:rsid w:val="00CB6591"/>
    <w:rsid w:val="00CB752C"/>
    <w:rsid w:val="00CB7586"/>
    <w:rsid w:val="00CC005A"/>
    <w:rsid w:val="00CC01D5"/>
    <w:rsid w:val="00CC0A3E"/>
    <w:rsid w:val="00CC0ADF"/>
    <w:rsid w:val="00CC10DF"/>
    <w:rsid w:val="00CC12A6"/>
    <w:rsid w:val="00CC50C1"/>
    <w:rsid w:val="00CC579B"/>
    <w:rsid w:val="00CD0BED"/>
    <w:rsid w:val="00CD2337"/>
    <w:rsid w:val="00CD36B5"/>
    <w:rsid w:val="00CD45AD"/>
    <w:rsid w:val="00CD4A62"/>
    <w:rsid w:val="00CD5B7E"/>
    <w:rsid w:val="00CD5BCC"/>
    <w:rsid w:val="00CD6743"/>
    <w:rsid w:val="00CD70EA"/>
    <w:rsid w:val="00CD738E"/>
    <w:rsid w:val="00CE04F0"/>
    <w:rsid w:val="00CE0768"/>
    <w:rsid w:val="00CE0BA6"/>
    <w:rsid w:val="00CE24BF"/>
    <w:rsid w:val="00CE406D"/>
    <w:rsid w:val="00CE7A6F"/>
    <w:rsid w:val="00CF0AB1"/>
    <w:rsid w:val="00CF0CAE"/>
    <w:rsid w:val="00CF0D8C"/>
    <w:rsid w:val="00CF16E1"/>
    <w:rsid w:val="00CF1C82"/>
    <w:rsid w:val="00CF5DF3"/>
    <w:rsid w:val="00CF6314"/>
    <w:rsid w:val="00CF7616"/>
    <w:rsid w:val="00CF7C29"/>
    <w:rsid w:val="00D00597"/>
    <w:rsid w:val="00D02077"/>
    <w:rsid w:val="00D028F3"/>
    <w:rsid w:val="00D02B3A"/>
    <w:rsid w:val="00D02E90"/>
    <w:rsid w:val="00D032F6"/>
    <w:rsid w:val="00D041DF"/>
    <w:rsid w:val="00D0564A"/>
    <w:rsid w:val="00D0591E"/>
    <w:rsid w:val="00D07372"/>
    <w:rsid w:val="00D078E6"/>
    <w:rsid w:val="00D105F6"/>
    <w:rsid w:val="00D10EC2"/>
    <w:rsid w:val="00D1355B"/>
    <w:rsid w:val="00D137F6"/>
    <w:rsid w:val="00D1390D"/>
    <w:rsid w:val="00D143BF"/>
    <w:rsid w:val="00D1488C"/>
    <w:rsid w:val="00D16857"/>
    <w:rsid w:val="00D17CC4"/>
    <w:rsid w:val="00D21964"/>
    <w:rsid w:val="00D22A09"/>
    <w:rsid w:val="00D22A7F"/>
    <w:rsid w:val="00D2307D"/>
    <w:rsid w:val="00D24667"/>
    <w:rsid w:val="00D274EC"/>
    <w:rsid w:val="00D27C1A"/>
    <w:rsid w:val="00D306D6"/>
    <w:rsid w:val="00D3080E"/>
    <w:rsid w:val="00D3195F"/>
    <w:rsid w:val="00D32633"/>
    <w:rsid w:val="00D326D1"/>
    <w:rsid w:val="00D330AF"/>
    <w:rsid w:val="00D33B09"/>
    <w:rsid w:val="00D349A6"/>
    <w:rsid w:val="00D36DC4"/>
    <w:rsid w:val="00D37317"/>
    <w:rsid w:val="00D40F18"/>
    <w:rsid w:val="00D40F36"/>
    <w:rsid w:val="00D41257"/>
    <w:rsid w:val="00D41D90"/>
    <w:rsid w:val="00D42729"/>
    <w:rsid w:val="00D42A91"/>
    <w:rsid w:val="00D4481D"/>
    <w:rsid w:val="00D45E46"/>
    <w:rsid w:val="00D4615C"/>
    <w:rsid w:val="00D46AD9"/>
    <w:rsid w:val="00D46B4E"/>
    <w:rsid w:val="00D47ABD"/>
    <w:rsid w:val="00D50149"/>
    <w:rsid w:val="00D50AA7"/>
    <w:rsid w:val="00D5114F"/>
    <w:rsid w:val="00D514AF"/>
    <w:rsid w:val="00D538E9"/>
    <w:rsid w:val="00D543CE"/>
    <w:rsid w:val="00D54426"/>
    <w:rsid w:val="00D5463F"/>
    <w:rsid w:val="00D548FB"/>
    <w:rsid w:val="00D5573C"/>
    <w:rsid w:val="00D55C06"/>
    <w:rsid w:val="00D5787C"/>
    <w:rsid w:val="00D601EA"/>
    <w:rsid w:val="00D60A31"/>
    <w:rsid w:val="00D60E55"/>
    <w:rsid w:val="00D610EB"/>
    <w:rsid w:val="00D63AFC"/>
    <w:rsid w:val="00D63CCE"/>
    <w:rsid w:val="00D64A4F"/>
    <w:rsid w:val="00D64DFC"/>
    <w:rsid w:val="00D70C4B"/>
    <w:rsid w:val="00D71AD6"/>
    <w:rsid w:val="00D71B74"/>
    <w:rsid w:val="00D723AC"/>
    <w:rsid w:val="00D726B7"/>
    <w:rsid w:val="00D7355F"/>
    <w:rsid w:val="00D73AE7"/>
    <w:rsid w:val="00D73FE3"/>
    <w:rsid w:val="00D74F36"/>
    <w:rsid w:val="00D76BD5"/>
    <w:rsid w:val="00D8143C"/>
    <w:rsid w:val="00D82A45"/>
    <w:rsid w:val="00D83992"/>
    <w:rsid w:val="00D85AE8"/>
    <w:rsid w:val="00D8677D"/>
    <w:rsid w:val="00D86792"/>
    <w:rsid w:val="00D90332"/>
    <w:rsid w:val="00D9222C"/>
    <w:rsid w:val="00D92D2F"/>
    <w:rsid w:val="00D9361B"/>
    <w:rsid w:val="00D94212"/>
    <w:rsid w:val="00D943C1"/>
    <w:rsid w:val="00D950F1"/>
    <w:rsid w:val="00D95EDE"/>
    <w:rsid w:val="00DA0801"/>
    <w:rsid w:val="00DA0DC4"/>
    <w:rsid w:val="00DA2A13"/>
    <w:rsid w:val="00DA34B2"/>
    <w:rsid w:val="00DA350D"/>
    <w:rsid w:val="00DA3984"/>
    <w:rsid w:val="00DA489F"/>
    <w:rsid w:val="00DA5B27"/>
    <w:rsid w:val="00DA6974"/>
    <w:rsid w:val="00DA7068"/>
    <w:rsid w:val="00DA7730"/>
    <w:rsid w:val="00DA7849"/>
    <w:rsid w:val="00DA7AF3"/>
    <w:rsid w:val="00DA7C6D"/>
    <w:rsid w:val="00DB011D"/>
    <w:rsid w:val="00DB02BE"/>
    <w:rsid w:val="00DB0667"/>
    <w:rsid w:val="00DB0681"/>
    <w:rsid w:val="00DB428F"/>
    <w:rsid w:val="00DB636E"/>
    <w:rsid w:val="00DB6C92"/>
    <w:rsid w:val="00DB7A70"/>
    <w:rsid w:val="00DC11BF"/>
    <w:rsid w:val="00DC1D81"/>
    <w:rsid w:val="00DC3969"/>
    <w:rsid w:val="00DC3D10"/>
    <w:rsid w:val="00DC45ED"/>
    <w:rsid w:val="00DC4CDA"/>
    <w:rsid w:val="00DC584C"/>
    <w:rsid w:val="00DC5A05"/>
    <w:rsid w:val="00DC60D5"/>
    <w:rsid w:val="00DC7AF1"/>
    <w:rsid w:val="00DD0571"/>
    <w:rsid w:val="00DD20A8"/>
    <w:rsid w:val="00DD3975"/>
    <w:rsid w:val="00DD3A5D"/>
    <w:rsid w:val="00DD444A"/>
    <w:rsid w:val="00DD4F58"/>
    <w:rsid w:val="00DD5D1B"/>
    <w:rsid w:val="00DD67DE"/>
    <w:rsid w:val="00DE006E"/>
    <w:rsid w:val="00DE4A05"/>
    <w:rsid w:val="00DE4C80"/>
    <w:rsid w:val="00DE6400"/>
    <w:rsid w:val="00DE6E97"/>
    <w:rsid w:val="00DE75A1"/>
    <w:rsid w:val="00DF1C13"/>
    <w:rsid w:val="00DF4EC8"/>
    <w:rsid w:val="00DF5458"/>
    <w:rsid w:val="00DF6B66"/>
    <w:rsid w:val="00DF72B1"/>
    <w:rsid w:val="00DF7450"/>
    <w:rsid w:val="00E009E8"/>
    <w:rsid w:val="00E01331"/>
    <w:rsid w:val="00E02073"/>
    <w:rsid w:val="00E02FDA"/>
    <w:rsid w:val="00E04259"/>
    <w:rsid w:val="00E06513"/>
    <w:rsid w:val="00E10916"/>
    <w:rsid w:val="00E121C2"/>
    <w:rsid w:val="00E12256"/>
    <w:rsid w:val="00E13BBB"/>
    <w:rsid w:val="00E1460D"/>
    <w:rsid w:val="00E14FB9"/>
    <w:rsid w:val="00E14FDB"/>
    <w:rsid w:val="00E16EAB"/>
    <w:rsid w:val="00E17614"/>
    <w:rsid w:val="00E20A28"/>
    <w:rsid w:val="00E217A2"/>
    <w:rsid w:val="00E21D7E"/>
    <w:rsid w:val="00E226AC"/>
    <w:rsid w:val="00E23C56"/>
    <w:rsid w:val="00E2405A"/>
    <w:rsid w:val="00E252C7"/>
    <w:rsid w:val="00E25CD7"/>
    <w:rsid w:val="00E27304"/>
    <w:rsid w:val="00E27FAC"/>
    <w:rsid w:val="00E3044D"/>
    <w:rsid w:val="00E30BC1"/>
    <w:rsid w:val="00E30FA6"/>
    <w:rsid w:val="00E33A21"/>
    <w:rsid w:val="00E37361"/>
    <w:rsid w:val="00E407BC"/>
    <w:rsid w:val="00E43324"/>
    <w:rsid w:val="00E466CF"/>
    <w:rsid w:val="00E5084C"/>
    <w:rsid w:val="00E51021"/>
    <w:rsid w:val="00E5303A"/>
    <w:rsid w:val="00E548D5"/>
    <w:rsid w:val="00E55DF3"/>
    <w:rsid w:val="00E61C50"/>
    <w:rsid w:val="00E62DB8"/>
    <w:rsid w:val="00E62EF1"/>
    <w:rsid w:val="00E6311B"/>
    <w:rsid w:val="00E6320D"/>
    <w:rsid w:val="00E64CD7"/>
    <w:rsid w:val="00E663D9"/>
    <w:rsid w:val="00E665C7"/>
    <w:rsid w:val="00E66627"/>
    <w:rsid w:val="00E70320"/>
    <w:rsid w:val="00E7065C"/>
    <w:rsid w:val="00E73AE1"/>
    <w:rsid w:val="00E75A61"/>
    <w:rsid w:val="00E805CE"/>
    <w:rsid w:val="00E8227A"/>
    <w:rsid w:val="00E82D1C"/>
    <w:rsid w:val="00E8328D"/>
    <w:rsid w:val="00E848AC"/>
    <w:rsid w:val="00E85A90"/>
    <w:rsid w:val="00E85EA2"/>
    <w:rsid w:val="00E875B2"/>
    <w:rsid w:val="00E87749"/>
    <w:rsid w:val="00E877F8"/>
    <w:rsid w:val="00E8781A"/>
    <w:rsid w:val="00E93BE3"/>
    <w:rsid w:val="00E946C0"/>
    <w:rsid w:val="00E952A7"/>
    <w:rsid w:val="00E952C2"/>
    <w:rsid w:val="00E958CE"/>
    <w:rsid w:val="00E96603"/>
    <w:rsid w:val="00E97665"/>
    <w:rsid w:val="00E9793E"/>
    <w:rsid w:val="00E97AA1"/>
    <w:rsid w:val="00EA0CD3"/>
    <w:rsid w:val="00EA1435"/>
    <w:rsid w:val="00EA199E"/>
    <w:rsid w:val="00EA29F5"/>
    <w:rsid w:val="00EA2C2F"/>
    <w:rsid w:val="00EA2ED5"/>
    <w:rsid w:val="00EA2FD7"/>
    <w:rsid w:val="00EA36E2"/>
    <w:rsid w:val="00EA4BC1"/>
    <w:rsid w:val="00EA62C2"/>
    <w:rsid w:val="00EA6AA1"/>
    <w:rsid w:val="00EB022D"/>
    <w:rsid w:val="00EB15EF"/>
    <w:rsid w:val="00EB18BF"/>
    <w:rsid w:val="00EB2366"/>
    <w:rsid w:val="00EB349A"/>
    <w:rsid w:val="00EB4B79"/>
    <w:rsid w:val="00EB51CD"/>
    <w:rsid w:val="00EB532D"/>
    <w:rsid w:val="00EB5ABF"/>
    <w:rsid w:val="00EC08E1"/>
    <w:rsid w:val="00EC0DE3"/>
    <w:rsid w:val="00EC2D75"/>
    <w:rsid w:val="00EC37B9"/>
    <w:rsid w:val="00EC3EE8"/>
    <w:rsid w:val="00EC4585"/>
    <w:rsid w:val="00EC55F8"/>
    <w:rsid w:val="00EC67C4"/>
    <w:rsid w:val="00EC70C4"/>
    <w:rsid w:val="00ED088D"/>
    <w:rsid w:val="00ED25CB"/>
    <w:rsid w:val="00ED4898"/>
    <w:rsid w:val="00ED579E"/>
    <w:rsid w:val="00ED5EDE"/>
    <w:rsid w:val="00EE0252"/>
    <w:rsid w:val="00EE0EE9"/>
    <w:rsid w:val="00EE1667"/>
    <w:rsid w:val="00EE2959"/>
    <w:rsid w:val="00EE399E"/>
    <w:rsid w:val="00EE5B70"/>
    <w:rsid w:val="00EE76A8"/>
    <w:rsid w:val="00EE7B8D"/>
    <w:rsid w:val="00EF167F"/>
    <w:rsid w:val="00EF197D"/>
    <w:rsid w:val="00EF2115"/>
    <w:rsid w:val="00EF25AB"/>
    <w:rsid w:val="00EF507D"/>
    <w:rsid w:val="00EF6B68"/>
    <w:rsid w:val="00F014E0"/>
    <w:rsid w:val="00F019EE"/>
    <w:rsid w:val="00F01D2D"/>
    <w:rsid w:val="00F02CBD"/>
    <w:rsid w:val="00F03AF0"/>
    <w:rsid w:val="00F03E8D"/>
    <w:rsid w:val="00F046EA"/>
    <w:rsid w:val="00F0518A"/>
    <w:rsid w:val="00F051E3"/>
    <w:rsid w:val="00F06609"/>
    <w:rsid w:val="00F115C1"/>
    <w:rsid w:val="00F141EA"/>
    <w:rsid w:val="00F1477E"/>
    <w:rsid w:val="00F16B48"/>
    <w:rsid w:val="00F16B5B"/>
    <w:rsid w:val="00F17530"/>
    <w:rsid w:val="00F208D2"/>
    <w:rsid w:val="00F2144D"/>
    <w:rsid w:val="00F2292B"/>
    <w:rsid w:val="00F24136"/>
    <w:rsid w:val="00F24980"/>
    <w:rsid w:val="00F24AEE"/>
    <w:rsid w:val="00F24B9A"/>
    <w:rsid w:val="00F24CBA"/>
    <w:rsid w:val="00F24D1A"/>
    <w:rsid w:val="00F24E0A"/>
    <w:rsid w:val="00F250AA"/>
    <w:rsid w:val="00F25250"/>
    <w:rsid w:val="00F25613"/>
    <w:rsid w:val="00F260EB"/>
    <w:rsid w:val="00F26ADF"/>
    <w:rsid w:val="00F272C3"/>
    <w:rsid w:val="00F300DA"/>
    <w:rsid w:val="00F31E0C"/>
    <w:rsid w:val="00F32F82"/>
    <w:rsid w:val="00F33483"/>
    <w:rsid w:val="00F338EE"/>
    <w:rsid w:val="00F353A2"/>
    <w:rsid w:val="00F406BC"/>
    <w:rsid w:val="00F40BC4"/>
    <w:rsid w:val="00F41483"/>
    <w:rsid w:val="00F42666"/>
    <w:rsid w:val="00F437C0"/>
    <w:rsid w:val="00F45DEC"/>
    <w:rsid w:val="00F4674E"/>
    <w:rsid w:val="00F46CEA"/>
    <w:rsid w:val="00F472BE"/>
    <w:rsid w:val="00F51187"/>
    <w:rsid w:val="00F51442"/>
    <w:rsid w:val="00F52128"/>
    <w:rsid w:val="00F5419E"/>
    <w:rsid w:val="00F558D3"/>
    <w:rsid w:val="00F6029D"/>
    <w:rsid w:val="00F603A1"/>
    <w:rsid w:val="00F615E6"/>
    <w:rsid w:val="00F62EDE"/>
    <w:rsid w:val="00F63908"/>
    <w:rsid w:val="00F6402E"/>
    <w:rsid w:val="00F64858"/>
    <w:rsid w:val="00F64931"/>
    <w:rsid w:val="00F659D4"/>
    <w:rsid w:val="00F665FE"/>
    <w:rsid w:val="00F716E3"/>
    <w:rsid w:val="00F725CC"/>
    <w:rsid w:val="00F73615"/>
    <w:rsid w:val="00F73AA5"/>
    <w:rsid w:val="00F75F33"/>
    <w:rsid w:val="00F77F84"/>
    <w:rsid w:val="00F80842"/>
    <w:rsid w:val="00F84195"/>
    <w:rsid w:val="00F846C5"/>
    <w:rsid w:val="00F84A55"/>
    <w:rsid w:val="00F84C33"/>
    <w:rsid w:val="00F86A09"/>
    <w:rsid w:val="00F914D6"/>
    <w:rsid w:val="00F93870"/>
    <w:rsid w:val="00F940EA"/>
    <w:rsid w:val="00F946FA"/>
    <w:rsid w:val="00F94730"/>
    <w:rsid w:val="00F95F80"/>
    <w:rsid w:val="00F970B5"/>
    <w:rsid w:val="00FA0B0A"/>
    <w:rsid w:val="00FA0B71"/>
    <w:rsid w:val="00FA1381"/>
    <w:rsid w:val="00FA1E53"/>
    <w:rsid w:val="00FA2D50"/>
    <w:rsid w:val="00FA3197"/>
    <w:rsid w:val="00FA3852"/>
    <w:rsid w:val="00FA4C72"/>
    <w:rsid w:val="00FA4E08"/>
    <w:rsid w:val="00FA5635"/>
    <w:rsid w:val="00FA5E28"/>
    <w:rsid w:val="00FB03A6"/>
    <w:rsid w:val="00FB13CC"/>
    <w:rsid w:val="00FB19DC"/>
    <w:rsid w:val="00FB208B"/>
    <w:rsid w:val="00FB2142"/>
    <w:rsid w:val="00FB2349"/>
    <w:rsid w:val="00FB27BC"/>
    <w:rsid w:val="00FB34A7"/>
    <w:rsid w:val="00FB5826"/>
    <w:rsid w:val="00FB5ACE"/>
    <w:rsid w:val="00FB5D05"/>
    <w:rsid w:val="00FB6309"/>
    <w:rsid w:val="00FB6402"/>
    <w:rsid w:val="00FB7764"/>
    <w:rsid w:val="00FB7EFE"/>
    <w:rsid w:val="00FC0198"/>
    <w:rsid w:val="00FC2311"/>
    <w:rsid w:val="00FC2320"/>
    <w:rsid w:val="00FC240E"/>
    <w:rsid w:val="00FC4301"/>
    <w:rsid w:val="00FC4ECF"/>
    <w:rsid w:val="00FC7292"/>
    <w:rsid w:val="00FC7C84"/>
    <w:rsid w:val="00FD625F"/>
    <w:rsid w:val="00FD6346"/>
    <w:rsid w:val="00FD6962"/>
    <w:rsid w:val="00FD7663"/>
    <w:rsid w:val="00FE03AB"/>
    <w:rsid w:val="00FE03B9"/>
    <w:rsid w:val="00FE071D"/>
    <w:rsid w:val="00FE087D"/>
    <w:rsid w:val="00FE12F7"/>
    <w:rsid w:val="00FE3357"/>
    <w:rsid w:val="00FE47C7"/>
    <w:rsid w:val="00FE65B7"/>
    <w:rsid w:val="00FE6DEB"/>
    <w:rsid w:val="00FF0926"/>
    <w:rsid w:val="00FF0FE4"/>
    <w:rsid w:val="00FF17B7"/>
    <w:rsid w:val="00FF365B"/>
    <w:rsid w:val="00FF3FC4"/>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Calibri" w:hAnsi="Calibr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qFormat/>
    <w:rPr>
      <w:sz w:val="18"/>
      <w:szCs w:val="18"/>
    </w:rPr>
  </w:style>
  <w:style w:type="paragraph" w:styleId="ab">
    <w:name w:val="footer"/>
    <w:basedOn w:val="a5"/>
    <w:link w:val="ac"/>
    <w:uiPriority w:val="99"/>
    <w:unhideWhenUsed/>
    <w:qFormat/>
    <w:pPr>
      <w:tabs>
        <w:tab w:val="center" w:pos="4153"/>
        <w:tab w:val="right" w:pos="8306"/>
      </w:tabs>
      <w:snapToGrid w:val="0"/>
      <w:jc w:val="left"/>
    </w:pPr>
    <w:rPr>
      <w:kern w:val="0"/>
      <w:sz w:val="18"/>
      <w:szCs w:val="18"/>
    </w:rPr>
  </w:style>
  <w:style w:type="paragraph" w:styleId="ad">
    <w:name w:val="header"/>
    <w:basedOn w:val="a5"/>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5"/>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f">
    <w:name w:val="page number"/>
    <w:qFormat/>
    <w:rPr>
      <w:rFonts w:ascii="Times New Roman" w:eastAsia="宋体" w:hAnsi="Times New Roman"/>
      <w:sz w:val="18"/>
    </w:rPr>
  </w:style>
  <w:style w:type="character" w:customStyle="1" w:styleId="ae">
    <w:name w:val="页眉 字符"/>
    <w:link w:val="ad"/>
    <w:uiPriority w:val="99"/>
    <w:qFormat/>
    <w:rPr>
      <w:sz w:val="18"/>
      <w:szCs w:val="18"/>
    </w:rPr>
  </w:style>
  <w:style w:type="character" w:customStyle="1" w:styleId="ac">
    <w:name w:val="页脚 字符"/>
    <w:link w:val="ab"/>
    <w:uiPriority w:val="99"/>
    <w:qFormat/>
    <w:rPr>
      <w:sz w:val="18"/>
      <w:szCs w:val="18"/>
    </w:rPr>
  </w:style>
  <w:style w:type="paragraph" w:styleId="af0">
    <w:name w:val="List Paragraph"/>
    <w:basedOn w:val="a5"/>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1"/>
    <w:qFormat/>
    <w:rPr>
      <w:rFonts w:ascii="黑体" w:eastAsia="黑体"/>
      <w:kern w:val="2"/>
      <w:sz w:val="21"/>
      <w:szCs w:val="22"/>
      <w:lang w:val="en-US" w:eastAsia="zh-CN" w:bidi="ar-SA"/>
    </w:rPr>
  </w:style>
  <w:style w:type="paragraph" w:customStyle="1" w:styleId="af1">
    <w:name w:val="章标题"/>
    <w:next w:val="af2"/>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2">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2"/>
    <w:qFormat/>
    <w:rPr>
      <w:rFonts w:ascii="宋体"/>
      <w:kern w:val="2"/>
      <w:sz w:val="21"/>
      <w:szCs w:val="22"/>
      <w:lang w:val="en-US" w:eastAsia="zh-CN" w:bidi="ar-SA"/>
    </w:rPr>
  </w:style>
  <w:style w:type="character" w:customStyle="1" w:styleId="aa">
    <w:name w:val="批注框文本 字符"/>
    <w:link w:val="a9"/>
    <w:uiPriority w:val="99"/>
    <w:semiHidden/>
    <w:qFormat/>
    <w:rPr>
      <w:kern w:val="2"/>
      <w:sz w:val="18"/>
      <w:szCs w:val="18"/>
    </w:rPr>
  </w:style>
  <w:style w:type="paragraph" w:customStyle="1" w:styleId="af3">
    <w:name w:val="二级条标题"/>
    <w:basedOn w:val="a5"/>
    <w:next w:val="af2"/>
    <w:qFormat/>
    <w:pPr>
      <w:widowControl/>
      <w:spacing w:beforeLines="50" w:afterLines="50" w:line="360" w:lineRule="auto"/>
      <w:outlineLvl w:val="3"/>
    </w:pPr>
    <w:rPr>
      <w:rFonts w:ascii="黑体" w:eastAsia="黑体" w:hAnsi="Times New Roman"/>
      <w:kern w:val="0"/>
      <w:szCs w:val="21"/>
    </w:rPr>
  </w:style>
  <w:style w:type="paragraph" w:customStyle="1" w:styleId="af4">
    <w:name w:val="一级条标题"/>
    <w:next w:val="af2"/>
    <w:link w:val="Char1"/>
    <w:qFormat/>
    <w:pPr>
      <w:spacing w:beforeLines="50" w:afterLines="50"/>
      <w:outlineLvl w:val="2"/>
    </w:pPr>
    <w:rPr>
      <w:rFonts w:ascii="黑体" w:eastAsia="黑体"/>
      <w:sz w:val="21"/>
      <w:szCs w:val="21"/>
    </w:rPr>
  </w:style>
  <w:style w:type="character" w:customStyle="1" w:styleId="Char1">
    <w:name w:val="一级条标题 Char"/>
    <w:link w:val="af4"/>
    <w:qFormat/>
    <w:rPr>
      <w:rFonts w:ascii="黑体" w:eastAsia="黑体" w:hAnsi="Times New Roman"/>
      <w:sz w:val="21"/>
      <w:szCs w:val="21"/>
      <w:lang w:bidi="ar-SA"/>
    </w:rPr>
  </w:style>
  <w:style w:type="paragraph" w:customStyle="1" w:styleId="af5">
    <w:name w:val="三级条标题"/>
    <w:basedOn w:val="af3"/>
    <w:next w:val="af2"/>
    <w:qFormat/>
    <w:pPr>
      <w:spacing w:line="240" w:lineRule="auto"/>
      <w:jc w:val="left"/>
      <w:outlineLvl w:val="4"/>
    </w:pPr>
  </w:style>
  <w:style w:type="paragraph" w:customStyle="1" w:styleId="af6">
    <w:name w:val="前言、引言标题"/>
    <w:next w:val="a5"/>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7">
    <w:name w:val="四级条标题"/>
    <w:basedOn w:val="af5"/>
    <w:next w:val="af2"/>
    <w:qFormat/>
    <w:pPr>
      <w:spacing w:beforeLines="0" w:afterLines="0"/>
      <w:jc w:val="both"/>
      <w:outlineLvl w:val="5"/>
    </w:pPr>
    <w:rPr>
      <w:szCs w:val="20"/>
    </w:rPr>
  </w:style>
  <w:style w:type="paragraph" w:customStyle="1" w:styleId="af8">
    <w:name w:val="五级条标题"/>
    <w:basedOn w:val="af7"/>
    <w:next w:val="af2"/>
    <w:qFormat/>
    <w:pPr>
      <w:outlineLvl w:val="6"/>
    </w:pPr>
  </w:style>
  <w:style w:type="paragraph" w:customStyle="1" w:styleId="af9">
    <w:name w:val="段(正文）"/>
    <w:qFormat/>
    <w:pPr>
      <w:autoSpaceDE w:val="0"/>
      <w:autoSpaceDN w:val="0"/>
      <w:ind w:firstLine="420"/>
      <w:jc w:val="both"/>
    </w:pPr>
    <w:rPr>
      <w:rFonts w:ascii="宋体"/>
      <w:sz w:val="21"/>
    </w:rPr>
  </w:style>
  <w:style w:type="paragraph" w:customStyle="1" w:styleId="afa">
    <w:name w:val="正文表标题"/>
    <w:next w:val="af2"/>
    <w:qFormat/>
    <w:pPr>
      <w:tabs>
        <w:tab w:val="left" w:pos="360"/>
      </w:tabs>
      <w:spacing w:beforeLines="50" w:afterLines="50"/>
      <w:ind w:left="720" w:hanging="720"/>
      <w:jc w:val="center"/>
    </w:pPr>
    <w:rPr>
      <w:rFonts w:ascii="黑体" w:eastAsia="黑体"/>
      <w:sz w:val="21"/>
    </w:rPr>
  </w:style>
  <w:style w:type="paragraph" w:styleId="afb">
    <w:name w:val="Normal (Web)"/>
    <w:basedOn w:val="a5"/>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c">
    <w:name w:val="Date"/>
    <w:basedOn w:val="a5"/>
    <w:next w:val="a5"/>
    <w:link w:val="afd"/>
    <w:uiPriority w:val="99"/>
    <w:semiHidden/>
    <w:unhideWhenUsed/>
    <w:rsid w:val="001E3DA8"/>
    <w:pPr>
      <w:ind w:leftChars="2500" w:left="100"/>
    </w:pPr>
  </w:style>
  <w:style w:type="character" w:customStyle="1" w:styleId="afd">
    <w:name w:val="日期 字符"/>
    <w:basedOn w:val="a6"/>
    <w:link w:val="afc"/>
    <w:uiPriority w:val="99"/>
    <w:semiHidden/>
    <w:rsid w:val="001E3DA8"/>
    <w:rPr>
      <w:rFonts w:ascii="Calibri" w:hAnsi="Calibri"/>
      <w:kern w:val="2"/>
      <w:sz w:val="21"/>
      <w:szCs w:val="22"/>
    </w:rPr>
  </w:style>
  <w:style w:type="paragraph" w:customStyle="1" w:styleId="a">
    <w:name w:val="示例"/>
    <w:next w:val="a5"/>
    <w:rsid w:val="00FA0B71"/>
    <w:pPr>
      <w:widowControl w:val="0"/>
      <w:numPr>
        <w:numId w:val="6"/>
      </w:numPr>
      <w:jc w:val="both"/>
    </w:pPr>
    <w:rPr>
      <w:rFonts w:ascii="宋体"/>
      <w:sz w:val="18"/>
      <w:szCs w:val="18"/>
    </w:rPr>
  </w:style>
  <w:style w:type="paragraph" w:customStyle="1" w:styleId="a1">
    <w:name w:val="二级无"/>
    <w:basedOn w:val="af3"/>
    <w:qFormat/>
    <w:rsid w:val="00F019EE"/>
    <w:pPr>
      <w:numPr>
        <w:ilvl w:val="2"/>
        <w:numId w:val="7"/>
      </w:numPr>
      <w:spacing w:beforeLines="0" w:before="50" w:afterLines="0" w:after="50" w:line="240" w:lineRule="auto"/>
      <w:jc w:val="left"/>
    </w:pPr>
    <w:rPr>
      <w:rFonts w:ascii="宋体" w:eastAsia="宋体"/>
    </w:rPr>
  </w:style>
  <w:style w:type="paragraph" w:customStyle="1" w:styleId="afe">
    <w:name w:val="三级无"/>
    <w:basedOn w:val="af5"/>
    <w:rsid w:val="00F019EE"/>
    <w:pPr>
      <w:spacing w:beforeLines="0" w:before="50" w:afterLines="0" w:after="50"/>
    </w:pPr>
    <w:rPr>
      <w:rFonts w:ascii="宋体" w:eastAsia="宋体"/>
    </w:rPr>
  </w:style>
  <w:style w:type="paragraph" w:customStyle="1" w:styleId="a3">
    <w:name w:val="数字编号列项（二级）"/>
    <w:rsid w:val="00286301"/>
    <w:pPr>
      <w:numPr>
        <w:ilvl w:val="1"/>
        <w:numId w:val="5"/>
      </w:numPr>
      <w:jc w:val="both"/>
    </w:pPr>
    <w:rPr>
      <w:rFonts w:ascii="宋体"/>
      <w:sz w:val="21"/>
    </w:rPr>
  </w:style>
  <w:style w:type="paragraph" w:customStyle="1" w:styleId="a2">
    <w:name w:val="字母编号列项（一级）"/>
    <w:rsid w:val="00286301"/>
    <w:pPr>
      <w:numPr>
        <w:numId w:val="5"/>
      </w:numPr>
      <w:jc w:val="both"/>
    </w:pPr>
    <w:rPr>
      <w:rFonts w:ascii="宋体"/>
      <w:sz w:val="21"/>
    </w:rPr>
  </w:style>
  <w:style w:type="paragraph" w:customStyle="1" w:styleId="a4">
    <w:name w:val="编号列项（三级）"/>
    <w:rsid w:val="00286301"/>
    <w:pPr>
      <w:numPr>
        <w:ilvl w:val="2"/>
        <w:numId w:val="5"/>
      </w:numPr>
    </w:pPr>
    <w:rPr>
      <w:rFonts w:ascii="宋体"/>
      <w:sz w:val="21"/>
    </w:rPr>
  </w:style>
  <w:style w:type="paragraph" w:customStyle="1" w:styleId="a0">
    <w:name w:val="一级无"/>
    <w:basedOn w:val="af4"/>
    <w:qFormat/>
    <w:rsid w:val="00286301"/>
    <w:pPr>
      <w:numPr>
        <w:ilvl w:val="1"/>
        <w:numId w:val="7"/>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459493211">
      <w:bodyDiv w:val="1"/>
      <w:marLeft w:val="0"/>
      <w:marRight w:val="0"/>
      <w:marTop w:val="0"/>
      <w:marBottom w:val="0"/>
      <w:divBdr>
        <w:top w:val="none" w:sz="0" w:space="0" w:color="auto"/>
        <w:left w:val="none" w:sz="0" w:space="0" w:color="auto"/>
        <w:bottom w:val="none" w:sz="0" w:space="0" w:color="auto"/>
        <w:right w:val="none" w:sz="0" w:space="0" w:color="auto"/>
      </w:divBdr>
    </w:div>
    <w:div w:id="90584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5</Pages>
  <Words>981</Words>
  <Characters>5596</Characters>
  <Application>Microsoft Office Word</Application>
  <DocSecurity>0</DocSecurity>
  <Lines>46</Lines>
  <Paragraphs>13</Paragraphs>
  <ScaleCrop>false</ScaleCrop>
  <Company>Hewlett-Packard Company</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杰 沈</cp:lastModifiedBy>
  <cp:revision>203</cp:revision>
  <dcterms:created xsi:type="dcterms:W3CDTF">2020-12-08T05:48:00Z</dcterms:created>
  <dcterms:modified xsi:type="dcterms:W3CDTF">2021-07-22T04:31:00Z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