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《动植物双蛋白制品》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团体标准意见反馈表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1552575" cy="1552575"/>
            <wp:effectExtent l="0" t="0" r="9525" b="9525"/>
            <wp:wrapNone/>
            <wp:docPr id="1" name="图片 1" descr="F:\健康包头\协会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健康包头\协会章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>包头市食品药品产业协会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>王超</w:t>
      </w:r>
      <w:r>
        <w:rPr>
          <w:rFonts w:eastAsia="仿宋_GB2312"/>
          <w:b/>
          <w:bCs/>
          <w:sz w:val="28"/>
          <w:u w:val="single"/>
        </w:rPr>
        <w:t xml:space="preserve">                  </w:t>
      </w:r>
      <w:r>
        <w:rPr>
          <w:rFonts w:eastAsia="仿宋_GB2312"/>
          <w:b/>
          <w:bCs/>
          <w:sz w:val="28"/>
        </w:rPr>
        <w:t xml:space="preserve">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5"/>
          <w:szCs w:val="25"/>
          <w:u w:val="single"/>
        </w:rPr>
        <w:t>18647210186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5"/>
          <w:szCs w:val="25"/>
          <w:u w:val="single"/>
        </w:rPr>
        <w:t>425664189@qq.com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</w:p>
    <w:p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hint="eastAsia" w:eastAsia="仿宋_GB2312"/>
          <w:b/>
          <w:bCs/>
          <w:sz w:val="28"/>
          <w:u w:val="single"/>
          <w:lang w:val="en-US" w:eastAsia="zh-CN"/>
        </w:rPr>
        <w:t>2021年1月14日</w:t>
      </w:r>
      <w:r>
        <w:rPr>
          <w:rFonts w:eastAsia="仿宋_GB2312"/>
          <w:b/>
          <w:bCs/>
          <w:sz w:val="28"/>
          <w:u w:val="single"/>
        </w:rPr>
        <w:t xml:space="preserve">    </w:t>
      </w:r>
      <w:bookmarkStart w:id="0" w:name="_GoBack"/>
      <w:bookmarkEnd w:id="0"/>
    </w:p>
    <w:p>
      <w:pPr>
        <w:spacing w:before="50" w:line="300" w:lineRule="auto"/>
        <w:jc w:val="left"/>
        <w:rPr>
          <w:rFonts w:ascii="华文中宋" w:hAnsi="华文中宋" w:eastAsia="华文中宋"/>
          <w:sz w:val="28"/>
          <w:szCs w:val="28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188"/>
        <w:gridCol w:w="5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</w:tbl>
    <w:p>
      <w:pPr>
        <w:spacing w:line="360" w:lineRule="auto"/>
      </w:pPr>
      <w:r>
        <w:rPr>
          <w:rFonts w:hint="eastAsia"/>
        </w:rPr>
        <w:t>注：如所提意见篇幅不够，可增加附页。</w:t>
      </w:r>
    </w:p>
    <w:p/>
    <w:sectPr>
      <w:headerReference r:id="rId3" w:type="default"/>
      <w:footerReference r:id="rId4" w:type="default"/>
      <w:pgSz w:w="11906" w:h="16838"/>
      <w:pgMar w:top="1440" w:right="1911" w:bottom="1497" w:left="1797" w:header="124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微软雅黑" w:hAnsi="微软雅黑" w:eastAsia="微软雅黑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-20320</wp:posOffset>
              </wp:positionV>
              <wp:extent cx="5276850" cy="0"/>
              <wp:effectExtent l="0" t="0" r="1905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6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-1.6pt;height:0pt;width:415.5pt;z-index:251662336;mso-width-relative:page;mso-height-relative:page;" filled="f" stroked="t" coordsize="21600,21600" o:gfxdata="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zT2O7VAAAACAEAAA8A&#10;AAAAAAAAAQAgAAAAIgAAAGRycy9kb3ducmV2LnhtbFBLAQIUABQAAAAIAIdO4kB6pDt44QEAALED&#10;AAAOAAAAAAAAAAEAIAAAACQBAABkcnMvZTJvRG9jLnhtbFBLBQYAAAAABgAGAFkBAAB3BQAAAAA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/>
      </w:rPr>
      <w:t>地址：</w:t>
    </w:r>
    <w:r>
      <w:rPr>
        <w:rFonts w:ascii="微软雅黑" w:hAnsi="微软雅黑" w:eastAsia="微软雅黑"/>
      </w:rPr>
      <w:t>包头市青山区钢铁大街</w:t>
    </w:r>
    <w:r>
      <w:rPr>
        <w:rFonts w:hint="eastAsia" w:ascii="微软雅黑" w:hAnsi="微软雅黑" w:eastAsia="微软雅黑"/>
      </w:rPr>
      <w:t>12号</w:t>
    </w:r>
    <w:r>
      <w:rPr>
        <w:rFonts w:ascii="微软雅黑" w:hAnsi="微软雅黑" w:eastAsia="微软雅黑"/>
      </w:rPr>
      <w:t>包头广播电视报社</w:t>
    </w:r>
    <w:r>
      <w:rPr>
        <w:rFonts w:hint="eastAsia" w:ascii="微软雅黑" w:hAnsi="微软雅黑" w:eastAsia="微软雅黑"/>
      </w:rPr>
      <w:t xml:space="preserve">3楼 </w:t>
    </w:r>
    <w:r>
      <w:rPr>
        <w:rFonts w:ascii="微软雅黑" w:hAnsi="微软雅黑" w:eastAsia="微软雅黑"/>
      </w:rPr>
      <w:t xml:space="preserve">  </w:t>
    </w:r>
    <w:r>
      <w:rPr>
        <w:rFonts w:hint="eastAsia" w:ascii="微软雅黑" w:hAnsi="微软雅黑" w:eastAsia="微软雅黑"/>
      </w:rPr>
      <w:t>电话：0472-621400</w:t>
    </w:r>
    <w:r>
      <w:rPr>
        <w:rFonts w:ascii="微软雅黑" w:hAnsi="微软雅黑" w:eastAsia="微软雅黑"/>
      </w:rPr>
      <w:t xml:space="preserve">2              </w:t>
    </w:r>
    <w:sdt>
      <w:sdtPr>
        <w:id w:val="577478252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3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-20320</wp:posOffset>
          </wp:positionV>
          <wp:extent cx="1201420" cy="22860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7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 w:ascii="微软雅黑" w:hAnsi="微软雅黑" w:eastAsia="微软雅黑"/>
      </w:rPr>
      <w:t>行业</w:t>
    </w:r>
    <w:r>
      <w:rPr>
        <w:rFonts w:ascii="微软雅黑" w:hAnsi="微软雅黑" w:eastAsia="微软雅黑"/>
      </w:rPr>
      <w:t>风向标</w:t>
    </w:r>
    <w:r>
      <w:rPr>
        <w:rFonts w:hint="eastAsia" w:ascii="微软雅黑" w:hAnsi="微软雅黑" w:eastAsia="微软雅黑"/>
      </w:rPr>
      <w:t xml:space="preserve">  企业</w:t>
    </w:r>
    <w:r>
      <w:rPr>
        <w:rFonts w:ascii="微软雅黑" w:hAnsi="微软雅黑" w:eastAsia="微软雅黑"/>
      </w:rPr>
      <w:t>助推器</w:t>
    </w:r>
    <w:r>
      <w:rPr>
        <w:rFonts w:hint="eastAsia" w:ascii="微软雅黑" w:hAnsi="微软雅黑" w:eastAsia="微软雅黑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58"/>
    <w:rsid w:val="00056AFC"/>
    <w:rsid w:val="000F5A29"/>
    <w:rsid w:val="001129A7"/>
    <w:rsid w:val="00206E00"/>
    <w:rsid w:val="002A6EAD"/>
    <w:rsid w:val="0050642D"/>
    <w:rsid w:val="00600817"/>
    <w:rsid w:val="00632291"/>
    <w:rsid w:val="007C06E7"/>
    <w:rsid w:val="00865298"/>
    <w:rsid w:val="00A5730C"/>
    <w:rsid w:val="00A82809"/>
    <w:rsid w:val="00AB03EB"/>
    <w:rsid w:val="00B1458D"/>
    <w:rsid w:val="00B26F9D"/>
    <w:rsid w:val="00DB1160"/>
    <w:rsid w:val="00DB592E"/>
    <w:rsid w:val="00E15758"/>
    <w:rsid w:val="02F118DD"/>
    <w:rsid w:val="03D334FC"/>
    <w:rsid w:val="16332ED5"/>
    <w:rsid w:val="183F7EAE"/>
    <w:rsid w:val="19A64375"/>
    <w:rsid w:val="1DB16D07"/>
    <w:rsid w:val="2048096B"/>
    <w:rsid w:val="2DAF73CD"/>
    <w:rsid w:val="3FE11203"/>
    <w:rsid w:val="51894828"/>
    <w:rsid w:val="51D062C9"/>
    <w:rsid w:val="52B02339"/>
    <w:rsid w:val="5AEF020B"/>
    <w:rsid w:val="615572D3"/>
    <w:rsid w:val="642B101F"/>
    <w:rsid w:val="7B885E88"/>
    <w:rsid w:val="7FD1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2019-04-02T02:21:00Z</dcterms:created>
  <dc:creator>Administrator</dc:creator>
  <cp:lastModifiedBy>向西一百里</cp:lastModifiedBy>
  <dcterms:modified xsi:type="dcterms:W3CDTF">2021-01-14T03:20:57Z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