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rPr>
          <w:color w:val="auto"/>
        </w:rPr>
      </w:pPr>
      <w:r>
        <w:rPr>
          <w:rFonts w:hint="eastAsia"/>
          <w:color w:val="auto"/>
        </w:rPr>
        <w:t>T/</w:t>
      </w:r>
      <w:r>
        <w:rPr>
          <w:color w:val="auto"/>
        </w:rPr>
        <w:t>D</w:t>
      </w:r>
      <w:r>
        <w:rPr>
          <w:rFonts w:hint="eastAsia"/>
          <w:color w:val="auto"/>
        </w:rPr>
        <w:t>ZXC</w:t>
      </w:r>
    </w:p>
    <w:p>
      <w:pPr>
        <w:pStyle w:val="61"/>
        <w:rPr>
          <w:rFonts w:ascii="Times New Roman" w:hAnsi="Times New Roman"/>
          <w:color w:val="auto"/>
        </w:rPr>
      </w:pPr>
      <w:r>
        <w:rPr>
          <w:rFonts w:hint="eastAsia" w:ascii="Times New Roman" w:hAnsi="Times New Roman"/>
          <w:color w:val="auto"/>
          <w:sz w:val="52"/>
          <w:szCs w:val="52"/>
        </w:rPr>
        <w:t>团体</w:t>
      </w:r>
      <w:r>
        <w:rPr>
          <w:rFonts w:ascii="Times New Roman" w:hAnsi="Times New Roman"/>
          <w:color w:val="auto"/>
          <w:sz w:val="52"/>
          <w:szCs w:val="52"/>
        </w:rPr>
        <w:t>标准</w:t>
      </w:r>
    </w:p>
    <w:p>
      <w:pPr>
        <w:pStyle w:val="60"/>
        <w:framePr w:x="1251" w:y="6458"/>
        <w:rPr>
          <w:rFonts w:ascii="Times New Roman"/>
          <w:color w:val="auto"/>
          <w:szCs w:val="21"/>
        </w:rPr>
      </w:pPr>
      <w:r>
        <w:rPr>
          <w:rFonts w:ascii="Times New Roman"/>
          <w:color w:val="auto"/>
          <w:szCs w:val="21"/>
        </w:rPr>
        <w:t>大竹香椿</w:t>
      </w:r>
    </w:p>
    <w:p>
      <w:pPr>
        <w:pStyle w:val="60"/>
        <w:framePr w:x="1251" w:y="6458"/>
        <w:rPr>
          <w:rFonts w:ascii="Times New Roman"/>
          <w:color w:val="auto"/>
          <w:szCs w:val="21"/>
        </w:rPr>
      </w:pPr>
      <w:r>
        <w:rPr>
          <w:rFonts w:hint="eastAsia"/>
          <w:color w:val="auto"/>
          <w:sz w:val="28"/>
          <w:szCs w:val="28"/>
        </w:rPr>
        <w:t>Dazhu toon</w:t>
      </w:r>
    </w:p>
    <w:p>
      <w:pPr>
        <w:pStyle w:val="58"/>
        <w:framePr w:x="1251" w:y="6458"/>
        <w:rPr>
          <w:rFonts w:ascii="Times New Roman"/>
          <w:color w:val="auto"/>
        </w:rPr>
      </w:pPr>
      <w:r>
        <w:rPr>
          <w:rFonts w:hint="eastAsia" w:ascii="Times New Roman"/>
          <w:color w:val="auto"/>
          <w:sz w:val="21"/>
          <w:szCs w:val="21"/>
        </w:rPr>
        <w:t>（</w:t>
      </w:r>
      <w:r>
        <w:rPr>
          <w:rFonts w:hint="eastAsia" w:ascii="Times New Roman"/>
          <w:color w:val="auto"/>
          <w:sz w:val="21"/>
          <w:szCs w:val="21"/>
          <w:lang w:eastAsia="zh-CN"/>
        </w:rPr>
        <w:t>征求意见稿</w:t>
      </w:r>
      <w:r>
        <w:rPr>
          <w:rFonts w:hint="eastAsia" w:ascii="Times New Roman"/>
          <w:color w:val="auto"/>
          <w:sz w:val="21"/>
          <w:szCs w:val="21"/>
        </w:rPr>
        <w:t>）</w:t>
      </w:r>
    </w:p>
    <w:p>
      <w:pPr>
        <w:pStyle w:val="58"/>
        <w:framePr w:x="1251" w:y="6458"/>
        <w:rPr>
          <w:rFonts w:hint="eastAsia" w:ascii="Times New Roman"/>
          <w:color w:val="auto"/>
          <w:sz w:val="21"/>
          <w:szCs w:val="21"/>
          <w:lang w:eastAsia="zh-CN"/>
        </w:rPr>
      </w:pPr>
      <w:r>
        <w:rPr>
          <w:rFonts w:hint="eastAsia" w:ascii="Times New Roman"/>
          <w:color w:val="auto"/>
          <w:sz w:val="21"/>
          <w:szCs w:val="21"/>
          <w:lang w:eastAsia="zh-CN"/>
        </w:rPr>
        <w:t>（在提交反馈意见时，请将您知道的</w:t>
      </w:r>
      <w:bookmarkStart w:id="62" w:name="_GoBack"/>
      <w:bookmarkEnd w:id="62"/>
      <w:r>
        <w:rPr>
          <w:rFonts w:hint="eastAsia" w:ascii="Times New Roman"/>
          <w:color w:val="auto"/>
          <w:sz w:val="21"/>
          <w:szCs w:val="21"/>
          <w:lang w:eastAsia="zh-CN"/>
        </w:rPr>
        <w:t>相关专利连同支持性文件一并附上）</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57"/>
              <w:framePr w:x="1251" w:y="6458"/>
              <w:rPr>
                <w:rFonts w:ascii="Times New Roman"/>
                <w:color w:val="auto"/>
              </w:rPr>
            </w:pPr>
            <w:r>
              <w:rPr>
                <w:rFonts w:ascii="Times New Roman"/>
                <w:color w:val="auto"/>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wrap="square" upright="1"/>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Fia6S1QAAAAoBAAAPAAAAAAAAAAEAIAAAACIAAABkcnMv&#10;ZG93bnJldi54bWxQSwECFAAUAAAACACHTuJAlCJMNJQBAAAkAwAADgAAAAAAAAABACAAAAAkAQAA&#10;ZHJzL2Uyb0RvYy54bWxQSwUGAAAAAAYABgBZAQAAKgUAAAAA&#10;">
                      <v:fill on="t" focussize="0,0"/>
                      <v:stroke on="f"/>
                      <v:imagedata o:title=""/>
                      <o:lock v:ext="edit" aspectratio="f"/>
                      <v:textbox>
                        <w:txbxContent>
                          <w:p/>
                        </w:txbxContent>
                      </v:textbox>
                      <w10:anchorlock/>
                    </v:rect>
                  </w:pict>
                </mc:Fallback>
              </mc:AlternateContent>
            </w:r>
            <w:r>
              <w:rPr>
                <w:rFonts w:ascii="Times New Roman"/>
                <w:color w:val="auto"/>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wrap="square" upright="1"/>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D4Yvl1gAAAAkBAAAPAAAAAAAAAAEAIAAAACIAAABkcnMv&#10;ZG93bnJldi54bWxQSwECFAAUAAAACACHTuJAY/Rzw5MBAAAkAwAADgAAAAAAAAABACAAAAAlAQAA&#10;ZHJzL2Uyb0RvYy54bWxQSwUGAAAAAAYABgBZAQAAKgU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6"/>
              <w:framePr w:x="1251" w:y="6458"/>
              <w:rPr>
                <w:rFonts w:ascii="Times New Roman"/>
                <w:color w:val="auto"/>
              </w:rPr>
            </w:pPr>
          </w:p>
        </w:tc>
      </w:tr>
    </w:tbl>
    <w:p>
      <w:pPr>
        <w:pStyle w:val="149"/>
        <w:rPr>
          <w:color w:val="auto"/>
        </w:rPr>
      </w:pPr>
      <w:r>
        <w:rPr>
          <w:rFonts w:hint="eastAsia" w:ascii="黑体" w:hAnsi="黑体" w:cs="黑体"/>
          <w:color w:val="auto"/>
        </w:rPr>
        <w:t xml:space="preserve">2020 -XX </w:t>
      </w:r>
      <w:r>
        <w:rPr>
          <w:rFonts w:ascii="黑体"/>
          <w:color w:val="auto"/>
        </w:rPr>
        <w:t>-</w:t>
      </w:r>
      <w:r>
        <w:rPr>
          <w:rFonts w:hint="eastAsia" w:ascii="黑体" w:hAnsi="黑体" w:cs="黑体"/>
          <w:color w:val="auto"/>
        </w:rPr>
        <w:t xml:space="preserve"> XX 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MJpFfswBAACOAwAADgAAAAAAAAABACAAAAAlAQAA&#10;ZHJzL2Uyb0RvYy54bWxQSwUGAAAAAAYABgBZAQAAYwUAAAAA&#10;">
                <v:fill on="f" focussize="0,0"/>
                <v:stroke color="#000000" joinstyle="round"/>
                <v:imagedata o:title=""/>
                <o:lock v:ext="edit" aspectratio="f"/>
                <w10:anchorlock/>
              </v:line>
            </w:pict>
          </mc:Fallback>
        </mc:AlternateContent>
      </w:r>
    </w:p>
    <w:p>
      <w:pPr>
        <w:pStyle w:val="53"/>
        <w:rPr>
          <w:color w:val="auto"/>
        </w:rPr>
      </w:pPr>
      <w:r>
        <w:rPr>
          <w:rFonts w:hint="eastAsia" w:ascii="黑体" w:hAnsi="黑体" w:cs="黑体"/>
          <w:color w:val="auto"/>
        </w:rPr>
        <w:t xml:space="preserve">2020 </w:t>
      </w:r>
      <w:r>
        <w:rPr>
          <w:rFonts w:ascii="黑体"/>
          <w:color w:val="auto"/>
        </w:rPr>
        <w:t>-</w:t>
      </w:r>
      <w:r>
        <w:rPr>
          <w:rFonts w:hint="eastAsia" w:ascii="黑体" w:hAnsi="黑体" w:cs="黑体"/>
          <w:color w:val="auto"/>
        </w:rPr>
        <w:t xml:space="preserve"> XX </w:t>
      </w:r>
      <w:r>
        <w:rPr>
          <w:rFonts w:ascii="黑体"/>
          <w:color w:val="auto"/>
        </w:rPr>
        <w:t>-</w:t>
      </w:r>
      <w:r>
        <w:rPr>
          <w:rFonts w:hint="eastAsia" w:ascii="黑体" w:hAnsi="黑体" w:cs="黑体"/>
          <w:color w:val="auto"/>
        </w:rPr>
        <w:t xml:space="preserve"> XX实施</w:t>
      </w:r>
    </w:p>
    <w:p>
      <w:pPr>
        <w:pStyle w:val="80"/>
        <w:framePr w:w="8201"/>
        <w:rPr>
          <w:rFonts w:ascii="Times New Roman"/>
          <w:color w:val="auto"/>
        </w:rPr>
      </w:pPr>
      <w:r>
        <w:rPr>
          <w:rFonts w:hint="eastAsia" w:ascii="Times New Roman"/>
          <w:color w:val="auto"/>
        </w:rPr>
        <w:t>大竹县香椿产业协会</w:t>
      </w:r>
      <w:r>
        <w:rPr>
          <w:rFonts w:ascii="Times New Roman"/>
          <w:color w:val="auto"/>
        </w:rPr>
        <w:t>   </w:t>
      </w:r>
      <w:r>
        <w:rPr>
          <w:rStyle w:val="162"/>
          <w:rFonts w:ascii="Times New Roman"/>
          <w:color w:val="auto"/>
        </w:rPr>
        <w:t>发布</w:t>
      </w:r>
    </w:p>
    <w:p>
      <w:pPr>
        <w:pStyle w:val="92"/>
        <w:rPr>
          <w:rFonts w:hint="eastAsia" w:hAnsi="黑体" w:cs="黑体"/>
          <w:color w:val="auto"/>
        </w:rPr>
      </w:pPr>
      <w:bookmarkStart w:id="0" w:name="StdNo0"/>
      <w:r>
        <w:rPr>
          <w:rFonts w:hint="eastAsia" w:hAnsi="黑体" w:cs="黑体"/>
          <w:color w:val="auto"/>
        </w:rPr>
        <w:t xml:space="preserve">T/DZXC </w:t>
      </w:r>
      <w:bookmarkEnd w:id="0"/>
      <w:r>
        <w:rPr>
          <w:rFonts w:hint="eastAsia" w:hAnsi="黑体" w:cs="黑体"/>
          <w:color w:val="auto"/>
          <w:highlight w:val="none"/>
          <w:lang w:val="en-US" w:eastAsia="zh-CN"/>
        </w:rPr>
        <w:t>1</w:t>
      </w:r>
      <w:r>
        <w:rPr>
          <w:rFonts w:hint="eastAsia" w:hAnsi="黑体" w:cs="黑体"/>
          <w:color w:val="auto"/>
        </w:rPr>
        <w:t>—2020</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66"/>
              <w:rPr>
                <w:rFonts w:ascii="Times New Roman"/>
                <w:color w:val="auto"/>
              </w:rPr>
            </w:pPr>
          </w:p>
        </w:tc>
      </w:tr>
    </w:tbl>
    <w:p>
      <w:pPr>
        <w:pStyle w:val="92"/>
        <w:rPr>
          <w:rFonts w:ascii="Times New Roman"/>
          <w:color w:val="auto"/>
        </w:rPr>
      </w:pPr>
    </w:p>
    <w:p>
      <w:pPr>
        <w:pStyle w:val="92"/>
        <w:rPr>
          <w:rFonts w:ascii="Times New Roman"/>
          <w:color w:val="auto"/>
        </w:rPr>
      </w:pPr>
    </w:p>
    <w:p>
      <w:pPr>
        <w:pStyle w:val="92"/>
        <w:rPr>
          <w:rFonts w:ascii="Times New Roman" w:eastAsia="宋体"/>
          <w:color w:val="auto"/>
          <w:sz w:val="21"/>
          <w:szCs w:val="20"/>
        </w:rPr>
      </w:pPr>
      <w:r>
        <w:rPr>
          <w:rFonts w:ascii="Times New Roman" w:eastAsia="宋体"/>
          <w:color w:val="auto"/>
          <w:sz w:val="21"/>
          <w:szCs w:val="20"/>
        </w:rPr>
        <w:t xml:space="preserve">ICS      </w:t>
      </w:r>
    </w:p>
    <w:p>
      <w:pPr>
        <w:pStyle w:val="92"/>
        <w:rPr>
          <w:rFonts w:ascii="Times New Roman" w:eastAsia="宋体"/>
          <w:color w:val="auto"/>
          <w:sz w:val="21"/>
          <w:szCs w:val="20"/>
        </w:rPr>
      </w:pPr>
      <w:r>
        <w:rPr>
          <w:rFonts w:ascii="Times New Roman" w:eastAsia="宋体"/>
          <w:color w:val="auto"/>
          <w:sz w:val="21"/>
          <w:szCs w:val="20"/>
        </w:rPr>
        <w:t>点击此处添加中国标准文献分类号</w:t>
      </w:r>
    </w:p>
    <w:p>
      <w:pPr>
        <w:pStyle w:val="120"/>
        <w:rPr>
          <w:rFonts w:hint="eastAsia" w:hAnsi="黑体" w:cs="黑体"/>
          <w:color w:val="auto"/>
        </w:rPr>
      </w:pPr>
      <w:r>
        <w:rPr>
          <w:rFonts w:hint="eastAsia" w:hAnsi="黑体" w:cs="黑体"/>
          <w:color w:val="auto"/>
        </w:rPr>
        <w:t>ICS 65.080.20</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20"/>
              <w:rPr>
                <w:rFonts w:hAnsi="黑体" w:cs="黑体"/>
                <w:color w:val="auto"/>
              </w:rPr>
            </w:pPr>
            <w:r>
              <w:rPr>
                <w:rFonts w:hint="eastAsia" w:hAnsi="黑体"/>
                <w:color w:val="auto"/>
              </w:rPr>
              <w:t xml:space="preserve">CCS </w:t>
            </w:r>
            <w:r>
              <w:rPr>
                <w:rFonts w:hint="eastAsia" w:hAnsi="黑体" w:cs="黑体"/>
                <w:color w:val="auto"/>
              </w:rPr>
              <w:t>B 31</w:t>
            </w:r>
          </w:p>
        </w:tc>
      </w:tr>
    </w:tbl>
    <w:p>
      <w:pPr>
        <w:pStyle w:val="120"/>
        <w:rPr>
          <w:rFonts w:ascii="Times New Roman"/>
          <w:color w:val="auto"/>
        </w:rPr>
      </w:pPr>
    </w:p>
    <w:p>
      <w:pPr>
        <w:tabs>
          <w:tab w:val="left" w:pos="8824"/>
        </w:tabs>
        <w:bidi w:val="0"/>
        <w:jc w:val="left"/>
        <w:rPr>
          <w:rFonts w:hint="eastAsia" w:eastAsia="宋体"/>
          <w:color w:val="auto"/>
          <w:lang w:eastAsia="zh-CN"/>
        </w:rPr>
        <w:sectPr>
          <w:headerReference r:id="rId4" w:type="first"/>
          <w:footerReference r:id="rId6" w:type="first"/>
          <w:headerReference r:id="rId3" w:type="even"/>
          <w:footerReference r:id="rId5" w:type="even"/>
          <w:pgSz w:w="11906" w:h="16838"/>
          <w:pgMar w:top="567" w:right="850" w:bottom="1134" w:left="1418" w:header="0" w:footer="0" w:gutter="0"/>
          <w:pgBorders>
            <w:top w:val="none" w:sz="0" w:space="0"/>
            <w:left w:val="none" w:sz="0" w:space="0"/>
            <w:bottom w:val="none" w:sz="0" w:space="0"/>
            <w:right w:val="none" w:sz="0" w:space="0"/>
          </w:pgBorders>
          <w:pgNumType w:start="1"/>
          <w:cols w:space="720" w:num="1"/>
          <w:docGrid w:type="lines" w:linePitch="312" w:charSpace="0"/>
        </w:sectPr>
      </w:pPr>
      <w:r>
        <w:rPr>
          <w:rFonts w:ascii="Times New Roman"/>
          <w:color w:val="auto"/>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2374265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6.95pt;height:0pt;width:481.9pt;z-index:251661312;mso-width-relative:page;mso-height-relative:page;" filled="f" stroked="t" coordsize="21600,21600" o:gfxdata="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pDdhTXAAAACQEAAA8AAAAAAAAAAQAgAAAAIgAAAGRy&#10;cy9kb3ducmV2LnhtbFBLAQIUABQAAAAIAIdO4kCYgK1kzQEAAI4DAAAOAAAAAAAAAAEAIAAAACYB&#10;AABkcnMvZTJvRG9jLnhtbFBLBQYAAAAABgAGAFkBAABlBQAAAAA=&#10;">
                <v:fill on="f" focussize="0,0"/>
                <v:stroke color="#000000" joinstyle="round"/>
                <v:imagedata o:title=""/>
                <o:lock v:ext="edit" aspectratio="f"/>
              </v:line>
            </w:pict>
          </mc:Fallback>
        </mc:AlternateContent>
      </w:r>
      <w:r>
        <w:rPr>
          <w:rFonts w:hint="eastAsia"/>
          <w:color w:val="auto"/>
          <w:lang w:eastAsia="zh-CN"/>
        </w:rPr>
        <w:tab/>
      </w:r>
    </w:p>
    <w:p>
      <w:pPr>
        <w:pStyle w:val="112"/>
        <w:rPr>
          <w:rFonts w:hint="eastAsia"/>
          <w:color w:val="auto"/>
        </w:rPr>
      </w:pPr>
      <w:bookmarkStart w:id="1" w:name="_Toc28290"/>
      <w:bookmarkStart w:id="2" w:name="_Toc470600530"/>
      <w:bookmarkStart w:id="3" w:name="_Toc470600790"/>
      <w:bookmarkStart w:id="4" w:name="_Toc12370"/>
      <w:bookmarkStart w:id="5" w:name="_Toc493601658"/>
      <w:r>
        <w:rPr>
          <w:rFonts w:hint="eastAsia"/>
          <w:color w:val="auto"/>
        </w:rPr>
        <w:t>目</w:t>
      </w:r>
      <w:bookmarkStart w:id="6" w:name="BKML"/>
      <w:r>
        <w:rPr>
          <w:rFonts w:hAnsi="黑体"/>
          <w:color w:val="auto"/>
        </w:rPr>
        <w:t>  </w:t>
      </w:r>
      <w:r>
        <w:rPr>
          <w:rFonts w:hint="eastAsia"/>
          <w:color w:val="auto"/>
        </w:rPr>
        <w:t>次</w:t>
      </w:r>
      <w:bookmarkEnd w:id="6"/>
    </w:p>
    <w:p>
      <w:pPr>
        <w:pStyle w:val="96"/>
        <w:tabs>
          <w:tab w:val="right" w:leader="dot" w:pos="9354"/>
        </w:tabs>
        <w:spacing w:before="78" w:beforeLines="25" w:after="78" w:afterLines="25"/>
        <w:rPr>
          <w:rFonts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TOC \o "1-1" \h \u </w:instrText>
      </w:r>
      <w:r>
        <w:rPr>
          <w:rFonts w:hint="eastAsia" w:ascii="宋体" w:hAnsi="宋体" w:cs="宋体"/>
          <w:color w:val="auto"/>
          <w:sz w:val="21"/>
          <w:szCs w:val="21"/>
        </w:rPr>
        <w:fldChar w:fldCharType="separate"/>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_Toc23238 </w:instrText>
      </w:r>
      <w:r>
        <w:rPr>
          <w:rFonts w:hint="eastAsia" w:ascii="宋体" w:hAnsi="宋体" w:cs="宋体"/>
          <w:color w:val="auto"/>
          <w:sz w:val="21"/>
          <w:szCs w:val="21"/>
        </w:rPr>
        <w:fldChar w:fldCharType="separate"/>
      </w:r>
      <w:r>
        <w:rPr>
          <w:rFonts w:hint="eastAsia" w:ascii="宋体" w:hAnsi="宋体" w:cs="宋体"/>
          <w:color w:val="auto"/>
          <w:sz w:val="21"/>
          <w:szCs w:val="21"/>
        </w:rPr>
        <w:t>前言</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_Toc23238 </w:instrText>
      </w:r>
      <w:r>
        <w:rPr>
          <w:rFonts w:hint="eastAsia" w:ascii="宋体" w:hAnsi="宋体" w:cs="宋体"/>
          <w:color w:val="auto"/>
          <w:sz w:val="21"/>
          <w:szCs w:val="21"/>
        </w:rPr>
        <w:fldChar w:fldCharType="separate"/>
      </w:r>
      <w:r>
        <w:rPr>
          <w:rFonts w:hint="eastAsia" w:ascii="宋体" w:hAnsi="宋体" w:cs="宋体"/>
          <w:color w:val="auto"/>
          <w:sz w:val="21"/>
          <w:szCs w:val="21"/>
        </w:rPr>
        <w:t>I</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r>
        <w:rPr>
          <w:rFonts w:hint="eastAsia" w:ascii="宋体" w:hAnsi="宋体" w:cs="宋体"/>
          <w:color w:val="auto"/>
          <w:sz w:val="21"/>
          <w:szCs w:val="21"/>
        </w:rPr>
        <w:t>II</w:t>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_Toc5315 </w:instrText>
      </w:r>
      <w:r>
        <w:rPr>
          <w:rFonts w:hint="eastAsia" w:ascii="宋体" w:hAnsi="宋体" w:cs="宋体"/>
          <w:color w:val="auto"/>
          <w:sz w:val="21"/>
          <w:szCs w:val="21"/>
        </w:rPr>
        <w:fldChar w:fldCharType="separate"/>
      </w:r>
      <w:r>
        <w:rPr>
          <w:rFonts w:hint="eastAsia" w:ascii="宋体" w:hAnsi="宋体" w:cs="宋体"/>
          <w:color w:val="auto"/>
          <w:sz w:val="21"/>
          <w:szCs w:val="21"/>
        </w:rPr>
        <w:t>1 范围</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_Toc5315 </w:instrText>
      </w:r>
      <w:r>
        <w:rPr>
          <w:rFonts w:hint="eastAsia" w:ascii="宋体" w:hAnsi="宋体" w:cs="宋体"/>
          <w:color w:val="auto"/>
          <w:sz w:val="21"/>
          <w:szCs w:val="21"/>
        </w:rPr>
        <w:fldChar w:fldCharType="separate"/>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_Toc29006 </w:instrText>
      </w:r>
      <w:r>
        <w:rPr>
          <w:rFonts w:hint="eastAsia" w:ascii="宋体" w:hAnsi="宋体" w:cs="宋体"/>
          <w:color w:val="auto"/>
          <w:sz w:val="21"/>
          <w:szCs w:val="21"/>
        </w:rPr>
        <w:fldChar w:fldCharType="separate"/>
      </w:r>
      <w:r>
        <w:rPr>
          <w:rFonts w:hint="eastAsia" w:ascii="宋体" w:hAnsi="宋体" w:cs="宋体"/>
          <w:color w:val="auto"/>
          <w:sz w:val="21"/>
          <w:szCs w:val="21"/>
        </w:rPr>
        <w:t>2 规范性引用文件</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_Toc29006 </w:instrText>
      </w:r>
      <w:r>
        <w:rPr>
          <w:rFonts w:hint="eastAsia" w:ascii="宋体" w:hAnsi="宋体" w:cs="宋体"/>
          <w:color w:val="auto"/>
          <w:sz w:val="21"/>
          <w:szCs w:val="21"/>
        </w:rPr>
        <w:fldChar w:fldCharType="separate"/>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_Toc21176 </w:instrText>
      </w:r>
      <w:r>
        <w:rPr>
          <w:rFonts w:hint="eastAsia" w:ascii="宋体" w:hAnsi="宋体" w:cs="宋体"/>
          <w:color w:val="auto"/>
          <w:sz w:val="21"/>
          <w:szCs w:val="21"/>
        </w:rPr>
        <w:fldChar w:fldCharType="separate"/>
      </w:r>
      <w:r>
        <w:rPr>
          <w:rFonts w:hint="eastAsia" w:ascii="宋体" w:hAnsi="宋体" w:cs="宋体"/>
          <w:color w:val="auto"/>
          <w:sz w:val="21"/>
          <w:szCs w:val="21"/>
        </w:rPr>
        <w:t>3 术语和定义</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_Toc21176 </w:instrText>
      </w:r>
      <w:r>
        <w:rPr>
          <w:rFonts w:hint="eastAsia" w:ascii="宋体" w:hAnsi="宋体" w:cs="宋体"/>
          <w:color w:val="auto"/>
          <w:sz w:val="21"/>
          <w:szCs w:val="21"/>
        </w:rPr>
        <w:fldChar w:fldCharType="separate"/>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_Toc23046 </w:instrText>
      </w:r>
      <w:r>
        <w:rPr>
          <w:rFonts w:hint="eastAsia" w:ascii="宋体" w:hAnsi="宋体" w:cs="宋体"/>
          <w:color w:val="auto"/>
          <w:sz w:val="21"/>
          <w:szCs w:val="21"/>
        </w:rPr>
        <w:fldChar w:fldCharType="separate"/>
      </w:r>
      <w:r>
        <w:rPr>
          <w:rFonts w:hint="eastAsia" w:ascii="宋体" w:hAnsi="宋体" w:cs="宋体"/>
          <w:color w:val="auto"/>
          <w:sz w:val="21"/>
          <w:szCs w:val="21"/>
        </w:rPr>
        <w:t>4 栽培管理</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_Toc23046 </w:instrText>
      </w:r>
      <w:r>
        <w:rPr>
          <w:rFonts w:hint="eastAsia" w:ascii="宋体" w:hAnsi="宋体" w:cs="宋体"/>
          <w:color w:val="auto"/>
          <w:sz w:val="21"/>
          <w:szCs w:val="21"/>
        </w:rPr>
        <w:fldChar w:fldCharType="separate"/>
      </w:r>
      <w:r>
        <w:rPr>
          <w:rFonts w:hint="eastAsia" w:ascii="宋体" w:hAnsi="宋体" w:cs="宋体"/>
          <w:color w:val="auto"/>
          <w:sz w:val="21"/>
          <w:szCs w:val="21"/>
        </w:rPr>
        <w:t>2</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_Toc20332 </w:instrText>
      </w:r>
      <w:r>
        <w:rPr>
          <w:rFonts w:hint="eastAsia" w:ascii="宋体" w:hAnsi="宋体" w:cs="宋体"/>
          <w:color w:val="auto"/>
          <w:sz w:val="21"/>
          <w:szCs w:val="21"/>
        </w:rPr>
        <w:fldChar w:fldCharType="separate"/>
      </w:r>
      <w:r>
        <w:rPr>
          <w:rFonts w:hint="eastAsia" w:ascii="宋体" w:hAnsi="宋体" w:cs="宋体"/>
          <w:color w:val="auto"/>
          <w:sz w:val="21"/>
          <w:szCs w:val="21"/>
        </w:rPr>
        <w:t>5 质量要求</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_Toc20332 </w:instrText>
      </w:r>
      <w:r>
        <w:rPr>
          <w:rFonts w:hint="eastAsia" w:ascii="宋体" w:hAnsi="宋体" w:cs="宋体"/>
          <w:color w:val="auto"/>
          <w:sz w:val="21"/>
          <w:szCs w:val="21"/>
        </w:rPr>
        <w:fldChar w:fldCharType="separate"/>
      </w:r>
      <w:r>
        <w:rPr>
          <w:rFonts w:hint="eastAsia" w:ascii="宋体" w:hAnsi="宋体" w:cs="宋体"/>
          <w:color w:val="auto"/>
          <w:sz w:val="21"/>
          <w:szCs w:val="21"/>
        </w:rPr>
        <w:t>2</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_Toc25468 </w:instrText>
      </w:r>
      <w:r>
        <w:rPr>
          <w:rFonts w:hint="eastAsia" w:ascii="宋体" w:hAnsi="宋体" w:cs="宋体"/>
          <w:color w:val="auto"/>
          <w:sz w:val="21"/>
          <w:szCs w:val="21"/>
        </w:rPr>
        <w:fldChar w:fldCharType="separate"/>
      </w:r>
      <w:r>
        <w:rPr>
          <w:rFonts w:hint="eastAsia" w:ascii="宋体" w:hAnsi="宋体" w:cs="宋体"/>
          <w:color w:val="auto"/>
          <w:sz w:val="21"/>
          <w:szCs w:val="21"/>
        </w:rPr>
        <w:t>6 检</w:t>
      </w:r>
      <w:r>
        <w:rPr>
          <w:rFonts w:hint="eastAsia" w:ascii="宋体" w:hAnsi="宋体" w:cs="宋体"/>
          <w:color w:val="auto"/>
          <w:sz w:val="21"/>
          <w:szCs w:val="21"/>
          <w:lang w:eastAsia="zh-CN"/>
        </w:rPr>
        <w:t>测方法</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_Toc25468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_Toc25468 </w:instrText>
      </w:r>
      <w:r>
        <w:rPr>
          <w:rFonts w:hint="eastAsia" w:ascii="宋体" w:hAnsi="宋体" w:cs="宋体"/>
          <w:color w:val="auto"/>
          <w:sz w:val="21"/>
          <w:szCs w:val="21"/>
        </w:rPr>
        <w:fldChar w:fldCharType="separate"/>
      </w:r>
      <w:r>
        <w:rPr>
          <w:rFonts w:hint="eastAsia" w:ascii="宋体" w:hAnsi="宋体" w:cs="宋体"/>
          <w:color w:val="auto"/>
          <w:sz w:val="21"/>
          <w:szCs w:val="21"/>
          <w:lang w:val="en-US" w:eastAsia="zh-CN"/>
        </w:rPr>
        <w:t>7</w:t>
      </w:r>
      <w:r>
        <w:rPr>
          <w:rFonts w:hint="eastAsia" w:ascii="宋体" w:hAnsi="宋体" w:cs="宋体"/>
          <w:color w:val="auto"/>
          <w:sz w:val="21"/>
          <w:szCs w:val="21"/>
        </w:rPr>
        <w:t xml:space="preserve"> 检验规则</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_Toc25468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_Toc18425 </w:instrText>
      </w:r>
      <w:r>
        <w:rPr>
          <w:rFonts w:hint="eastAsia" w:ascii="宋体" w:hAnsi="宋体" w:cs="宋体"/>
          <w:color w:val="auto"/>
          <w:sz w:val="21"/>
          <w:szCs w:val="21"/>
        </w:rPr>
        <w:fldChar w:fldCharType="separate"/>
      </w:r>
      <w:r>
        <w:rPr>
          <w:rFonts w:hint="eastAsia" w:ascii="宋体" w:hAnsi="宋体" w:cs="宋体"/>
          <w:color w:val="auto"/>
          <w:sz w:val="21"/>
          <w:szCs w:val="21"/>
          <w:lang w:val="en-US" w:eastAsia="zh-CN"/>
        </w:rPr>
        <w:t>8</w:t>
      </w:r>
      <w:r>
        <w:rPr>
          <w:rFonts w:hint="eastAsia" w:ascii="宋体" w:hAnsi="宋体" w:cs="宋体"/>
          <w:color w:val="auto"/>
          <w:sz w:val="21"/>
          <w:szCs w:val="21"/>
        </w:rPr>
        <w:t xml:space="preserve"> 贮藏</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_Toc18425 </w:instrText>
      </w:r>
      <w:r>
        <w:rPr>
          <w:rFonts w:hint="eastAsia" w:ascii="宋体" w:hAnsi="宋体" w:cs="宋体"/>
          <w:color w:val="auto"/>
          <w:sz w:val="21"/>
          <w:szCs w:val="21"/>
        </w:rPr>
        <w:fldChar w:fldCharType="separate"/>
      </w:r>
      <w:r>
        <w:rPr>
          <w:rFonts w:hint="eastAsia" w:ascii="宋体" w:hAnsi="宋体" w:cs="宋体"/>
          <w:color w:val="auto"/>
          <w:sz w:val="21"/>
          <w:szCs w:val="21"/>
        </w:rPr>
        <w:t>4</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96"/>
        <w:tabs>
          <w:tab w:val="right" w:leader="dot" w:pos="9354"/>
        </w:tabs>
        <w:spacing w:before="78" w:beforeLines="25" w:after="78" w:afterLines="25"/>
        <w:rPr>
          <w:rFonts w:hint="eastAsia" w:ascii="宋体" w:hAnsi="宋体" w:cs="宋体"/>
          <w:color w:val="auto"/>
          <w:sz w:val="21"/>
          <w:szCs w:val="21"/>
        </w:rPr>
        <w:sectPr>
          <w:headerReference r:id="rId7" w:type="default"/>
          <w:footerReference r:id="rId8"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HYPERLINK \l _Toc37 </w:instrText>
      </w:r>
      <w:r>
        <w:rPr>
          <w:rFonts w:hint="eastAsia" w:ascii="宋体" w:hAnsi="宋体" w:cs="宋体"/>
          <w:color w:val="auto"/>
          <w:sz w:val="21"/>
          <w:szCs w:val="21"/>
        </w:rPr>
        <w:fldChar w:fldCharType="separate"/>
      </w:r>
      <w:r>
        <w:rPr>
          <w:rFonts w:hint="eastAsia" w:ascii="宋体" w:hAnsi="宋体" w:cs="宋体"/>
          <w:color w:val="auto"/>
          <w:sz w:val="21"/>
          <w:szCs w:val="21"/>
          <w:lang w:val="en-US" w:eastAsia="zh-CN"/>
        </w:rPr>
        <w:t>9</w:t>
      </w:r>
      <w:r>
        <w:rPr>
          <w:rFonts w:hint="eastAsia" w:ascii="宋体" w:hAnsi="宋体" w:cs="宋体"/>
          <w:color w:val="auto"/>
          <w:sz w:val="21"/>
          <w:szCs w:val="21"/>
        </w:rPr>
        <w:t xml:space="preserve"> </w:t>
      </w:r>
      <w:r>
        <w:rPr>
          <w:rFonts w:hint="eastAsia" w:ascii="宋体" w:hAnsi="宋体" w:cs="宋体"/>
          <w:color w:val="auto"/>
          <w:sz w:val="21"/>
          <w:szCs w:val="21"/>
          <w:lang w:eastAsia="zh-CN"/>
        </w:rPr>
        <w:t>标志标签、</w:t>
      </w:r>
      <w:r>
        <w:rPr>
          <w:rFonts w:hint="eastAsia" w:ascii="宋体" w:hAnsi="宋体" w:cs="宋体"/>
          <w:color w:val="auto"/>
          <w:sz w:val="21"/>
          <w:szCs w:val="21"/>
        </w:rPr>
        <w:t>包装、出库及运输</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_Toc37 </w:instrText>
      </w:r>
      <w:r>
        <w:rPr>
          <w:rFonts w:hint="eastAsia" w:ascii="宋体" w:hAnsi="宋体" w:cs="宋体"/>
          <w:color w:val="auto"/>
          <w:sz w:val="21"/>
          <w:szCs w:val="21"/>
        </w:rPr>
        <w:fldChar w:fldCharType="separate"/>
      </w:r>
      <w:r>
        <w:rPr>
          <w:rFonts w:hint="eastAsia" w:ascii="宋体" w:hAnsi="宋体" w:cs="宋体"/>
          <w:color w:val="auto"/>
          <w:sz w:val="21"/>
          <w:szCs w:val="21"/>
        </w:rPr>
        <w:t>5</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widowControl/>
        <w:spacing w:before="640" w:after="520" w:line="460" w:lineRule="exact"/>
        <w:jc w:val="center"/>
        <w:rPr>
          <w:rFonts w:hint="eastAsia" w:ascii="黑体" w:hAnsi="黑体" w:eastAsia="黑体" w:cs="黑体"/>
          <w:color w:val="auto"/>
          <w:sz w:val="32"/>
          <w:szCs w:val="32"/>
        </w:rPr>
      </w:pPr>
      <w:r>
        <w:rPr>
          <w:rFonts w:hint="eastAsia" w:ascii="宋体" w:hAnsi="宋体" w:cs="宋体"/>
          <w:color w:val="auto"/>
          <w:szCs w:val="21"/>
        </w:rPr>
        <w:fldChar w:fldCharType="end"/>
      </w:r>
      <w:bookmarkStart w:id="7" w:name="_Toc23238"/>
      <w:r>
        <w:rPr>
          <w:rFonts w:hint="eastAsia" w:ascii="黑体" w:hAnsi="黑体" w:eastAsia="黑体" w:cs="黑体"/>
          <w:color w:val="auto"/>
          <w:sz w:val="32"/>
          <w:szCs w:val="32"/>
        </w:rPr>
        <w:t>前</w:t>
      </w:r>
      <w:bookmarkStart w:id="8" w:name="BKQY"/>
      <w:r>
        <w:rPr>
          <w:rFonts w:hint="eastAsia" w:ascii="黑体" w:hAnsi="黑体" w:eastAsia="黑体" w:cs="黑体"/>
          <w:color w:val="auto"/>
          <w:sz w:val="32"/>
          <w:szCs w:val="32"/>
        </w:rPr>
        <w:t>  言</w:t>
      </w:r>
      <w:bookmarkEnd w:id="1"/>
      <w:bookmarkEnd w:id="2"/>
      <w:bookmarkEnd w:id="3"/>
      <w:bookmarkEnd w:id="4"/>
      <w:bookmarkEnd w:id="5"/>
      <w:bookmarkEnd w:id="7"/>
      <w:bookmarkEnd w:id="8"/>
    </w:p>
    <w:p>
      <w:pPr>
        <w:pStyle w:val="26"/>
        <w:rPr>
          <w:rFonts w:hint="eastAsia"/>
          <w:color w:val="auto"/>
        </w:rPr>
      </w:pPr>
      <w:r>
        <w:rPr>
          <w:rFonts w:hint="eastAsia"/>
          <w:color w:val="auto"/>
        </w:rPr>
        <w:t>本文件按照GB/T 1.1-2020《标准化工作导则 第1部分：标准化文件的结构和起草规则》的规定起草。</w:t>
      </w:r>
    </w:p>
    <w:p>
      <w:pPr>
        <w:pStyle w:val="26"/>
        <w:rPr>
          <w:rFonts w:hint="eastAsia"/>
          <w:color w:val="auto"/>
        </w:rPr>
      </w:pPr>
      <w:r>
        <w:rPr>
          <w:rFonts w:hint="eastAsia"/>
          <w:color w:val="auto"/>
        </w:rPr>
        <w:t>本文件的某些内容可能涉及专利，本文件的发布机构不承担识别这些专利的责任。</w:t>
      </w:r>
    </w:p>
    <w:p>
      <w:pPr>
        <w:autoSpaceDE w:val="0"/>
        <w:autoSpaceDN w:val="0"/>
        <w:adjustRightInd w:val="0"/>
        <w:ind w:firstLine="420" w:firstLineChars="200"/>
        <w:jc w:val="left"/>
        <w:rPr>
          <w:color w:val="auto"/>
          <w:kern w:val="0"/>
          <w:szCs w:val="21"/>
        </w:rPr>
      </w:pPr>
      <w:r>
        <w:rPr>
          <w:color w:val="auto"/>
          <w:kern w:val="0"/>
          <w:szCs w:val="21"/>
        </w:rPr>
        <w:t>本</w:t>
      </w:r>
      <w:r>
        <w:rPr>
          <w:rFonts w:hint="eastAsia"/>
          <w:color w:val="auto"/>
          <w:kern w:val="0"/>
          <w:szCs w:val="21"/>
        </w:rPr>
        <w:t>文件</w:t>
      </w:r>
      <w:r>
        <w:rPr>
          <w:color w:val="auto"/>
          <w:kern w:val="0"/>
          <w:szCs w:val="21"/>
        </w:rPr>
        <w:t>由大竹县</w:t>
      </w:r>
      <w:r>
        <w:rPr>
          <w:rFonts w:hint="eastAsia"/>
          <w:color w:val="auto"/>
          <w:kern w:val="0"/>
          <w:szCs w:val="21"/>
        </w:rPr>
        <w:t>香椿产业协会</w:t>
      </w:r>
      <w:r>
        <w:rPr>
          <w:color w:val="auto"/>
          <w:kern w:val="0"/>
          <w:szCs w:val="21"/>
        </w:rPr>
        <w:t>提出并归口。</w:t>
      </w:r>
    </w:p>
    <w:p>
      <w:pPr>
        <w:ind w:firstLine="420" w:firstLineChars="200"/>
        <w:rPr>
          <w:color w:val="auto"/>
          <w:kern w:val="0"/>
          <w:szCs w:val="21"/>
        </w:rPr>
      </w:pPr>
      <w:r>
        <w:rPr>
          <w:color w:val="auto"/>
          <w:szCs w:val="21"/>
        </w:rPr>
        <w:t>本</w:t>
      </w:r>
      <w:r>
        <w:rPr>
          <w:rFonts w:hint="eastAsia"/>
          <w:color w:val="auto"/>
          <w:szCs w:val="21"/>
        </w:rPr>
        <w:t>文件</w:t>
      </w:r>
      <w:r>
        <w:rPr>
          <w:color w:val="auto"/>
          <w:szCs w:val="21"/>
        </w:rPr>
        <w:t>起草单位：</w:t>
      </w:r>
      <w:r>
        <w:rPr>
          <w:rFonts w:hint="eastAsia"/>
          <w:color w:val="auto"/>
          <w:kern w:val="0"/>
          <w:szCs w:val="21"/>
        </w:rPr>
        <w:t>大竹县香椿产业协会</w:t>
      </w:r>
      <w:r>
        <w:rPr>
          <w:color w:val="auto"/>
          <w:kern w:val="0"/>
          <w:szCs w:val="21"/>
        </w:rPr>
        <w:t>、</w:t>
      </w:r>
      <w:r>
        <w:rPr>
          <w:rFonts w:hint="eastAsia"/>
          <w:color w:val="auto"/>
          <w:szCs w:val="21"/>
        </w:rPr>
        <w:t>四川图拉香实业有限公司、大竹福源堂农业专业合作社</w:t>
      </w:r>
      <w:r>
        <w:rPr>
          <w:rFonts w:hint="eastAsia"/>
          <w:color w:val="auto"/>
          <w:szCs w:val="21"/>
          <w:lang w:eastAsia="zh-CN"/>
        </w:rPr>
        <w:t>、</w:t>
      </w:r>
      <w:r>
        <w:rPr>
          <w:color w:val="auto"/>
          <w:kern w:val="0"/>
          <w:szCs w:val="21"/>
        </w:rPr>
        <w:t>四川万豪企业管理咨询有限公司</w:t>
      </w:r>
      <w:r>
        <w:rPr>
          <w:color w:val="auto"/>
          <w:szCs w:val="21"/>
        </w:rPr>
        <w:t>。</w:t>
      </w:r>
    </w:p>
    <w:p>
      <w:pPr>
        <w:ind w:firstLine="420" w:firstLineChars="200"/>
        <w:rPr>
          <w:color w:val="auto"/>
          <w:kern w:val="0"/>
          <w:szCs w:val="21"/>
        </w:rPr>
      </w:pPr>
      <w:r>
        <w:rPr>
          <w:color w:val="auto"/>
          <w:szCs w:val="21"/>
        </w:rPr>
        <w:t>本</w:t>
      </w:r>
      <w:r>
        <w:rPr>
          <w:rFonts w:hint="eastAsia"/>
          <w:color w:val="auto"/>
          <w:szCs w:val="21"/>
        </w:rPr>
        <w:t>文件</w:t>
      </w:r>
      <w:r>
        <w:rPr>
          <w:color w:val="auto"/>
          <w:szCs w:val="21"/>
        </w:rPr>
        <w:t>主要起草人：</w:t>
      </w:r>
      <w:r>
        <w:rPr>
          <w:rFonts w:hint="eastAsia"/>
          <w:color w:val="auto"/>
          <w:szCs w:val="21"/>
        </w:rPr>
        <w:t>刘成文、严开刚、马永祥、沈明东、施海峡</w:t>
      </w:r>
      <w:r>
        <w:rPr>
          <w:rFonts w:hint="eastAsia"/>
          <w:color w:val="auto"/>
          <w:szCs w:val="21"/>
          <w:lang w:eastAsia="zh-CN"/>
        </w:rPr>
        <w:t>、王强</w:t>
      </w:r>
      <w:r>
        <w:rPr>
          <w:rFonts w:hint="eastAsia"/>
          <w:color w:val="auto"/>
          <w:szCs w:val="21"/>
        </w:rPr>
        <w:t>、</w:t>
      </w:r>
      <w:r>
        <w:rPr>
          <w:rFonts w:hint="eastAsia"/>
          <w:color w:val="auto"/>
          <w:szCs w:val="21"/>
          <w:lang w:eastAsia="zh-CN"/>
        </w:rPr>
        <w:t>张银</w:t>
      </w:r>
      <w:r>
        <w:rPr>
          <w:rFonts w:hint="eastAsia"/>
          <w:color w:val="auto"/>
          <w:szCs w:val="21"/>
        </w:rPr>
        <w:t>、</w:t>
      </w:r>
      <w:r>
        <w:rPr>
          <w:rFonts w:hint="eastAsia"/>
          <w:color w:val="auto"/>
          <w:szCs w:val="21"/>
          <w:lang w:eastAsia="zh-CN"/>
        </w:rPr>
        <w:t>罗磊</w:t>
      </w:r>
      <w:r>
        <w:rPr>
          <w:rFonts w:hint="eastAsia"/>
          <w:color w:val="auto"/>
          <w:szCs w:val="21"/>
        </w:rPr>
        <w:t>、</w:t>
      </w:r>
      <w:r>
        <w:rPr>
          <w:rFonts w:hint="eastAsia"/>
          <w:color w:val="auto"/>
          <w:szCs w:val="21"/>
          <w:lang w:eastAsia="zh-CN"/>
        </w:rPr>
        <w:t>李堰军</w:t>
      </w:r>
      <w:r>
        <w:rPr>
          <w:color w:val="auto"/>
          <w:kern w:val="0"/>
          <w:szCs w:val="21"/>
        </w:rPr>
        <w:t>。</w:t>
      </w:r>
    </w:p>
    <w:p>
      <w:pPr>
        <w:pStyle w:val="26"/>
        <w:rPr>
          <w:rFonts w:ascii="Times New Roman"/>
          <w:color w:val="auto"/>
        </w:rPr>
        <w:sectPr>
          <w:headerReference r:id="rId9" w:type="default"/>
          <w:footerReference r:id="rId10" w:type="default"/>
          <w:footerReference r:id="rId11" w:type="even"/>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pPr>
        <w:pStyle w:val="112"/>
        <w:adjustRightInd w:val="0"/>
        <w:snapToGrid w:val="0"/>
        <w:spacing w:before="312" w:beforeLines="100" w:after="312" w:afterLines="100" w:line="240" w:lineRule="auto"/>
        <w:outlineLvl w:val="1"/>
        <w:rPr>
          <w:rFonts w:ascii="Times New Roman"/>
          <w:color w:val="auto"/>
        </w:rPr>
      </w:pPr>
      <w:bookmarkStart w:id="9" w:name="_Toc22269"/>
      <w:bookmarkStart w:id="10" w:name="_Toc4013"/>
      <w:r>
        <w:rPr>
          <w:rFonts w:ascii="Times New Roman"/>
          <w:color w:val="auto"/>
        </w:rPr>
        <w:t>大竹香椿</w:t>
      </w:r>
      <w:bookmarkEnd w:id="9"/>
      <w:bookmarkEnd w:id="10"/>
    </w:p>
    <w:p>
      <w:pPr>
        <w:pStyle w:val="110"/>
        <w:ind w:left="0"/>
        <w:outlineLvl w:val="0"/>
        <w:rPr>
          <w:rFonts w:ascii="Times New Roman"/>
          <w:color w:val="auto"/>
        </w:rPr>
      </w:pPr>
      <w:bookmarkStart w:id="11" w:name="_Toc398726966"/>
      <w:bookmarkStart w:id="12" w:name="_Toc5315"/>
      <w:bookmarkStart w:id="13" w:name="_Toc30939"/>
      <w:bookmarkStart w:id="14" w:name="_Toc21800"/>
      <w:bookmarkStart w:id="15" w:name="_Toc398726912"/>
      <w:bookmarkStart w:id="16" w:name="_Toc398540310"/>
      <w:bookmarkStart w:id="17" w:name="_Toc470600791"/>
      <w:bookmarkStart w:id="18" w:name="_Toc493601660"/>
      <w:bookmarkStart w:id="19" w:name="_Toc402789611"/>
      <w:bookmarkStart w:id="20" w:name="_Toc470600531"/>
      <w:r>
        <w:rPr>
          <w:rFonts w:ascii="Times New Roman"/>
          <w:color w:val="auto"/>
        </w:rPr>
        <w:t>范围</w:t>
      </w:r>
      <w:bookmarkEnd w:id="11"/>
      <w:bookmarkEnd w:id="12"/>
      <w:bookmarkEnd w:id="13"/>
      <w:bookmarkEnd w:id="14"/>
      <w:bookmarkEnd w:id="15"/>
      <w:bookmarkEnd w:id="16"/>
      <w:bookmarkEnd w:id="17"/>
      <w:bookmarkEnd w:id="18"/>
      <w:bookmarkEnd w:id="19"/>
      <w:bookmarkEnd w:id="20"/>
    </w:p>
    <w:p>
      <w:pPr>
        <w:pStyle w:val="26"/>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规定了大竹香椿</w:t>
      </w:r>
      <w:r>
        <w:rPr>
          <w:rFonts w:hint="eastAsia" w:ascii="Times New Roman"/>
          <w:color w:val="auto"/>
        </w:rPr>
        <w:t>栽培管理、质量要求、</w:t>
      </w:r>
      <w:r>
        <w:rPr>
          <w:rFonts w:hint="eastAsia" w:ascii="Times New Roman"/>
          <w:color w:val="auto"/>
          <w:lang w:eastAsia="zh-CN"/>
        </w:rPr>
        <w:t>检测方法、</w:t>
      </w:r>
      <w:r>
        <w:rPr>
          <w:rFonts w:hint="eastAsia" w:ascii="Times New Roman"/>
          <w:color w:val="auto"/>
        </w:rPr>
        <w:t>检验规则、贮藏、</w:t>
      </w:r>
      <w:r>
        <w:rPr>
          <w:rFonts w:hint="eastAsia" w:ascii="Times New Roman"/>
          <w:color w:val="auto"/>
          <w:lang w:eastAsia="zh-CN"/>
        </w:rPr>
        <w:t>标志标签、</w:t>
      </w:r>
      <w:r>
        <w:rPr>
          <w:rFonts w:hint="eastAsia" w:ascii="Times New Roman"/>
          <w:color w:val="auto"/>
        </w:rPr>
        <w:t>包装、出库及运输的要求</w:t>
      </w:r>
      <w:r>
        <w:rPr>
          <w:rFonts w:ascii="Times New Roman"/>
          <w:color w:val="auto"/>
        </w:rPr>
        <w:t>。</w:t>
      </w:r>
    </w:p>
    <w:p>
      <w:pPr>
        <w:pStyle w:val="26"/>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适用于</w:t>
      </w:r>
      <w:r>
        <w:rPr>
          <w:rFonts w:hint="eastAsia" w:ascii="Times New Roman"/>
          <w:color w:val="auto"/>
        </w:rPr>
        <w:t>大竹县域内菜用</w:t>
      </w:r>
      <w:r>
        <w:rPr>
          <w:rFonts w:ascii="Times New Roman"/>
          <w:color w:val="auto"/>
          <w:szCs w:val="21"/>
        </w:rPr>
        <w:t>香椿</w:t>
      </w:r>
      <w:r>
        <w:rPr>
          <w:rFonts w:hint="eastAsia" w:ascii="Times New Roman"/>
          <w:color w:val="auto"/>
          <w:szCs w:val="21"/>
        </w:rPr>
        <w:t>生产及其贮藏运输</w:t>
      </w:r>
      <w:r>
        <w:rPr>
          <w:rFonts w:ascii="Times New Roman"/>
          <w:color w:val="auto"/>
        </w:rPr>
        <w:t>。</w:t>
      </w:r>
    </w:p>
    <w:p>
      <w:pPr>
        <w:pStyle w:val="110"/>
        <w:ind w:left="0"/>
        <w:outlineLvl w:val="0"/>
        <w:rPr>
          <w:rFonts w:ascii="Times New Roman"/>
          <w:color w:val="auto"/>
        </w:rPr>
      </w:pPr>
      <w:bookmarkStart w:id="21" w:name="_Toc470600792"/>
      <w:bookmarkStart w:id="22" w:name="_Toc398540311"/>
      <w:bookmarkStart w:id="23" w:name="_Toc398726967"/>
      <w:bookmarkStart w:id="24" w:name="_Toc470600532"/>
      <w:bookmarkStart w:id="25" w:name="_Toc3302"/>
      <w:bookmarkStart w:id="26" w:name="_Toc493601661"/>
      <w:bookmarkStart w:id="27" w:name="_Toc29006"/>
      <w:bookmarkStart w:id="28" w:name="_Toc4675"/>
      <w:bookmarkStart w:id="29" w:name="_Toc402789612"/>
      <w:bookmarkStart w:id="30" w:name="_Toc398726913"/>
      <w:r>
        <w:rPr>
          <w:rFonts w:ascii="Times New Roman"/>
          <w:color w:val="auto"/>
        </w:rPr>
        <w:t>规范性引用文件</w:t>
      </w:r>
      <w:bookmarkEnd w:id="21"/>
      <w:bookmarkEnd w:id="22"/>
      <w:bookmarkEnd w:id="23"/>
      <w:bookmarkEnd w:id="24"/>
      <w:bookmarkEnd w:id="25"/>
      <w:bookmarkEnd w:id="26"/>
      <w:bookmarkEnd w:id="27"/>
      <w:bookmarkEnd w:id="28"/>
      <w:bookmarkEnd w:id="29"/>
      <w:bookmarkEnd w:id="30"/>
    </w:p>
    <w:p>
      <w:pPr>
        <w:pStyle w:val="26"/>
        <w:rPr>
          <w:rFonts w:hint="eastAsia"/>
          <w:color w:val="auto"/>
          <w:szCs w:val="22"/>
          <w:lang w:val="zh-CN"/>
        </w:rPr>
      </w:pPr>
      <w:r>
        <w:rPr>
          <w:rFonts w:hint="eastAsia"/>
          <w:color w:val="auto"/>
          <w:szCs w:val="22"/>
          <w:lang w:val="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rPr>
          <w:rFonts w:hint="eastAsia"/>
          <w:color w:val="auto"/>
          <w:szCs w:val="22"/>
          <w:lang w:val="zh-CN"/>
        </w:rPr>
      </w:pPr>
      <w:r>
        <w:rPr>
          <w:rFonts w:hint="eastAsia"/>
          <w:color w:val="auto"/>
          <w:szCs w:val="22"/>
          <w:highlight w:val="none"/>
          <w:lang w:val="zh-CN" w:eastAsia="zh-CN"/>
        </w:rPr>
        <w:t>GB/T 191</w:t>
      </w:r>
      <w:r>
        <w:rPr>
          <w:rFonts w:hint="eastAsia"/>
          <w:color w:val="auto"/>
          <w:szCs w:val="22"/>
          <w:highlight w:val="none"/>
          <w:lang w:val="en-US" w:eastAsia="zh-CN"/>
        </w:rPr>
        <w:t xml:space="preserve"> </w:t>
      </w:r>
      <w:r>
        <w:rPr>
          <w:rFonts w:hint="eastAsia"/>
          <w:color w:val="auto"/>
          <w:szCs w:val="22"/>
          <w:highlight w:val="none"/>
          <w:lang w:val="zh-CN" w:eastAsia="zh-CN"/>
        </w:rPr>
        <w:t xml:space="preserve"> 包装储运图示标志</w:t>
      </w:r>
    </w:p>
    <w:p>
      <w:pPr>
        <w:pStyle w:val="26"/>
        <w:outlineLvl w:val="2"/>
        <w:rPr>
          <w:rFonts w:hAnsi="宋体" w:cs="宋体"/>
          <w:color w:val="auto"/>
          <w:szCs w:val="22"/>
        </w:rPr>
      </w:pPr>
      <w:r>
        <w:rPr>
          <w:rFonts w:hint="eastAsia" w:hAnsi="宋体" w:cs="宋体"/>
          <w:color w:val="auto"/>
          <w:szCs w:val="22"/>
        </w:rPr>
        <w:t>GB 2762  食品安全国家标准 食品中污染物限量</w:t>
      </w:r>
    </w:p>
    <w:p>
      <w:pPr>
        <w:pStyle w:val="26"/>
        <w:outlineLvl w:val="2"/>
        <w:rPr>
          <w:rFonts w:hint="eastAsia" w:hAnsi="宋体" w:cs="宋体"/>
          <w:color w:val="auto"/>
          <w:szCs w:val="22"/>
        </w:rPr>
      </w:pPr>
      <w:r>
        <w:rPr>
          <w:rFonts w:hint="eastAsia" w:hAnsi="宋体" w:cs="宋体"/>
          <w:color w:val="auto"/>
          <w:szCs w:val="22"/>
        </w:rPr>
        <w:t>GB 2763  食品安全国家标准 食品中农药最大残留限量</w:t>
      </w:r>
    </w:p>
    <w:p>
      <w:pPr>
        <w:pStyle w:val="26"/>
        <w:outlineLvl w:val="2"/>
        <w:rPr>
          <w:rFonts w:hint="eastAsia" w:hAnsi="宋体" w:cs="宋体"/>
          <w:color w:val="auto"/>
          <w:szCs w:val="22"/>
        </w:rPr>
      </w:pPr>
      <w:r>
        <w:rPr>
          <w:rFonts w:hint="eastAsia" w:hAnsi="宋体" w:cs="宋体"/>
          <w:color w:val="auto"/>
          <w:szCs w:val="22"/>
        </w:rPr>
        <w:t>GB 4806.</w:t>
      </w:r>
      <w:r>
        <w:rPr>
          <w:rFonts w:hint="eastAsia" w:hAnsi="宋体" w:cs="宋体"/>
          <w:color w:val="auto"/>
          <w:szCs w:val="22"/>
          <w:lang w:val="en-US" w:eastAsia="zh-CN"/>
        </w:rPr>
        <w:t xml:space="preserve">11 </w:t>
      </w:r>
      <w:r>
        <w:rPr>
          <w:rFonts w:hint="eastAsia" w:hAnsi="宋体" w:cs="宋体"/>
          <w:color w:val="auto"/>
          <w:szCs w:val="22"/>
        </w:rPr>
        <w:t xml:space="preserve"> 食品安全国家标准 食品接触</w:t>
      </w:r>
      <w:r>
        <w:rPr>
          <w:rFonts w:hint="eastAsia" w:hAnsi="宋体" w:cs="宋体"/>
          <w:color w:val="auto"/>
          <w:szCs w:val="22"/>
          <w:lang w:eastAsia="zh-CN"/>
        </w:rPr>
        <w:t>用橡胶</w:t>
      </w:r>
      <w:r>
        <w:rPr>
          <w:rFonts w:hint="eastAsia" w:hAnsi="宋体" w:cs="宋体"/>
          <w:color w:val="auto"/>
          <w:szCs w:val="22"/>
        </w:rPr>
        <w:t>材料及制品</w:t>
      </w:r>
    </w:p>
    <w:p>
      <w:pPr>
        <w:pStyle w:val="26"/>
        <w:outlineLvl w:val="2"/>
        <w:rPr>
          <w:rFonts w:hint="eastAsia" w:hAnsi="宋体" w:cs="宋体"/>
          <w:color w:val="auto"/>
          <w:szCs w:val="22"/>
        </w:rPr>
      </w:pPr>
      <w:r>
        <w:rPr>
          <w:rFonts w:hint="eastAsia" w:hAnsi="宋体" w:cs="宋体"/>
          <w:color w:val="auto"/>
          <w:szCs w:val="22"/>
        </w:rPr>
        <w:t>GB 5009.3  食品安全国家标准 食品中水分的测定</w:t>
      </w:r>
    </w:p>
    <w:p>
      <w:pPr>
        <w:pStyle w:val="26"/>
        <w:outlineLvl w:val="2"/>
        <w:rPr>
          <w:rFonts w:hAnsi="宋体" w:cs="宋体"/>
          <w:color w:val="auto"/>
          <w:szCs w:val="22"/>
        </w:rPr>
      </w:pPr>
      <w:r>
        <w:rPr>
          <w:rFonts w:hint="eastAsia" w:hAnsi="宋体" w:cs="宋体"/>
          <w:color w:val="auto"/>
          <w:szCs w:val="22"/>
        </w:rPr>
        <w:t>GB 5009.5  食品安全国家标准 食品中蛋白质的测定</w:t>
      </w:r>
    </w:p>
    <w:p>
      <w:pPr>
        <w:pStyle w:val="26"/>
        <w:outlineLvl w:val="2"/>
        <w:rPr>
          <w:rFonts w:hint="eastAsia" w:hAnsi="宋体" w:cs="宋体"/>
          <w:color w:val="auto"/>
          <w:szCs w:val="22"/>
        </w:rPr>
      </w:pPr>
      <w:r>
        <w:rPr>
          <w:rFonts w:hint="eastAsia" w:hAnsi="宋体" w:cs="宋体"/>
          <w:color w:val="auto"/>
          <w:szCs w:val="22"/>
        </w:rPr>
        <w:t>GB/T 5009.10  植物类食品中粗纤维的测定</w:t>
      </w:r>
    </w:p>
    <w:p>
      <w:pPr>
        <w:pStyle w:val="26"/>
        <w:outlineLvl w:val="2"/>
        <w:rPr>
          <w:rFonts w:hint="eastAsia" w:hAnsi="宋体" w:cs="宋体"/>
          <w:color w:val="auto"/>
          <w:szCs w:val="22"/>
        </w:rPr>
      </w:pPr>
      <w:r>
        <w:rPr>
          <w:rFonts w:hint="eastAsia" w:hAnsi="宋体" w:cs="宋体"/>
          <w:color w:val="auto"/>
          <w:szCs w:val="22"/>
        </w:rPr>
        <w:t>GB 5009.83  食品安全国家标准 食品中胡萝卜素的测定</w:t>
      </w:r>
    </w:p>
    <w:p>
      <w:pPr>
        <w:pStyle w:val="26"/>
        <w:outlineLvl w:val="2"/>
        <w:rPr>
          <w:rFonts w:hint="eastAsia" w:hAnsi="宋体" w:cs="宋体"/>
          <w:color w:val="auto"/>
          <w:szCs w:val="22"/>
        </w:rPr>
      </w:pPr>
      <w:r>
        <w:rPr>
          <w:rFonts w:hint="eastAsia" w:hAnsi="宋体" w:cs="宋体"/>
          <w:color w:val="auto"/>
          <w:szCs w:val="22"/>
        </w:rPr>
        <w:t>GB 5009.86  食品安全国家标准 食品中抗坏血酸的测定</w:t>
      </w:r>
    </w:p>
    <w:p>
      <w:pPr>
        <w:pStyle w:val="26"/>
        <w:outlineLvl w:val="2"/>
        <w:rPr>
          <w:rFonts w:hAnsi="宋体" w:cs="宋体"/>
          <w:color w:val="auto"/>
          <w:szCs w:val="22"/>
        </w:rPr>
      </w:pPr>
      <w:r>
        <w:rPr>
          <w:rFonts w:hint="eastAsia" w:hAnsi="宋体" w:cs="宋体"/>
          <w:color w:val="auto"/>
          <w:szCs w:val="22"/>
        </w:rPr>
        <w:t>GB 5009.124  食品安全国家标准 食品中氨基酸的测定</w:t>
      </w:r>
    </w:p>
    <w:p>
      <w:pPr>
        <w:pStyle w:val="26"/>
        <w:outlineLvl w:val="2"/>
        <w:rPr>
          <w:rFonts w:hAnsi="宋体" w:cs="宋体"/>
          <w:color w:val="auto"/>
          <w:szCs w:val="22"/>
        </w:rPr>
      </w:pPr>
      <w:r>
        <w:rPr>
          <w:rFonts w:hint="eastAsia" w:hAnsi="宋体" w:cs="宋体"/>
          <w:color w:val="auto"/>
          <w:szCs w:val="22"/>
        </w:rPr>
        <w:t>GB/T 5737  食品塑料周转箱</w:t>
      </w:r>
    </w:p>
    <w:p>
      <w:pPr>
        <w:pStyle w:val="26"/>
        <w:outlineLvl w:val="2"/>
        <w:rPr>
          <w:rFonts w:hint="eastAsia" w:hAnsi="宋体" w:cs="宋体"/>
          <w:color w:val="auto"/>
          <w:szCs w:val="22"/>
          <w:lang w:val="en-US" w:eastAsia="zh-CN"/>
        </w:rPr>
      </w:pPr>
      <w:r>
        <w:rPr>
          <w:rFonts w:hint="eastAsia" w:hAnsi="宋体" w:cs="宋体"/>
          <w:color w:val="auto"/>
          <w:szCs w:val="22"/>
        </w:rPr>
        <w:t>GB 10457</w:t>
      </w:r>
      <w:r>
        <w:rPr>
          <w:rFonts w:hint="eastAsia" w:hAnsi="宋体" w:cs="宋体"/>
          <w:color w:val="auto"/>
          <w:szCs w:val="22"/>
          <w:lang w:val="en-US" w:eastAsia="zh-CN"/>
        </w:rPr>
        <w:t xml:space="preserve">  食品用塑料自粘保鲜膜</w:t>
      </w:r>
    </w:p>
    <w:p>
      <w:pPr>
        <w:pStyle w:val="26"/>
        <w:outlineLvl w:val="2"/>
        <w:rPr>
          <w:rFonts w:hAnsi="宋体" w:cs="宋体"/>
          <w:color w:val="auto"/>
          <w:szCs w:val="22"/>
        </w:rPr>
      </w:pPr>
      <w:r>
        <w:rPr>
          <w:rFonts w:hint="eastAsia" w:hAnsi="宋体" w:cs="宋体"/>
          <w:color w:val="auto"/>
          <w:szCs w:val="22"/>
        </w:rPr>
        <w:t>GB 14930.1  食品安全国家标准 洗涤剂</w:t>
      </w:r>
    </w:p>
    <w:p>
      <w:pPr>
        <w:pStyle w:val="26"/>
        <w:outlineLvl w:val="2"/>
        <w:rPr>
          <w:rFonts w:hint="eastAsia" w:hAnsi="宋体" w:cs="宋体"/>
          <w:color w:val="auto"/>
          <w:szCs w:val="22"/>
        </w:rPr>
      </w:pPr>
      <w:r>
        <w:rPr>
          <w:rFonts w:hint="eastAsia" w:hAnsi="宋体" w:cs="宋体"/>
          <w:color w:val="auto"/>
          <w:szCs w:val="22"/>
        </w:rPr>
        <w:t>GB 14930.2  食品安全国家标准 消毒剂</w:t>
      </w:r>
    </w:p>
    <w:p>
      <w:pPr>
        <w:pStyle w:val="26"/>
        <w:outlineLvl w:val="2"/>
        <w:rPr>
          <w:rFonts w:hAnsi="宋体" w:cs="宋体"/>
          <w:color w:val="auto"/>
          <w:szCs w:val="22"/>
        </w:rPr>
      </w:pPr>
      <w:r>
        <w:rPr>
          <w:rFonts w:hint="eastAsia" w:hAnsi="宋体" w:cs="宋体"/>
          <w:color w:val="auto"/>
          <w:szCs w:val="22"/>
        </w:rPr>
        <w:t>GB/T 29372  食用农产品保鲜贮藏管理规范</w:t>
      </w:r>
    </w:p>
    <w:p>
      <w:pPr>
        <w:pStyle w:val="26"/>
        <w:outlineLvl w:val="2"/>
        <w:rPr>
          <w:rFonts w:hint="eastAsia" w:hAnsi="宋体" w:cs="宋体"/>
          <w:color w:val="auto"/>
          <w:szCs w:val="22"/>
        </w:rPr>
      </w:pPr>
      <w:r>
        <w:rPr>
          <w:rFonts w:hint="eastAsia" w:hAnsi="宋体" w:cs="宋体"/>
          <w:color w:val="auto"/>
          <w:szCs w:val="22"/>
        </w:rPr>
        <w:t>GB 50072  冷库设计规范</w:t>
      </w:r>
    </w:p>
    <w:p>
      <w:pPr>
        <w:pStyle w:val="26"/>
        <w:outlineLvl w:val="2"/>
        <w:rPr>
          <w:rFonts w:hint="eastAsia" w:hAnsi="宋体" w:cs="宋体"/>
          <w:color w:val="auto"/>
          <w:szCs w:val="22"/>
        </w:rPr>
      </w:pPr>
      <w:r>
        <w:rPr>
          <w:rFonts w:hint="eastAsia" w:hAnsi="宋体" w:cs="宋体"/>
          <w:color w:val="auto"/>
          <w:szCs w:val="22"/>
        </w:rPr>
        <w:t>JJF 1070  定量包装商品净含量计量检验规则</w:t>
      </w:r>
    </w:p>
    <w:p>
      <w:pPr>
        <w:pStyle w:val="26"/>
        <w:outlineLvl w:val="2"/>
        <w:rPr>
          <w:rFonts w:hint="eastAsia" w:hAnsi="宋体" w:cs="宋体"/>
          <w:color w:val="auto"/>
          <w:szCs w:val="22"/>
        </w:rPr>
      </w:pPr>
      <w:r>
        <w:rPr>
          <w:rFonts w:hint="eastAsia" w:hAnsi="宋体" w:cs="宋体"/>
          <w:color w:val="auto"/>
          <w:szCs w:val="22"/>
        </w:rPr>
        <w:t>NY/T 2103  蔬菜抽样技术规范</w:t>
      </w:r>
    </w:p>
    <w:p>
      <w:pPr>
        <w:pStyle w:val="26"/>
        <w:outlineLvl w:val="2"/>
        <w:rPr>
          <w:rFonts w:hint="eastAsia" w:hAnsi="宋体" w:cs="宋体"/>
          <w:color w:val="auto"/>
          <w:szCs w:val="22"/>
        </w:rPr>
      </w:pPr>
      <w:r>
        <w:rPr>
          <w:rFonts w:hint="default" w:hAnsi="宋体" w:cs="宋体"/>
          <w:color w:val="auto"/>
          <w:szCs w:val="22"/>
          <w:lang w:val="en-US" w:eastAsia="zh-CN"/>
        </w:rPr>
        <w:t>SB/T 10158</w:t>
      </w:r>
      <w:r>
        <w:rPr>
          <w:rFonts w:hint="eastAsia" w:hAnsi="宋体" w:cs="宋体"/>
          <w:color w:val="auto"/>
          <w:szCs w:val="22"/>
          <w:lang w:val="en-US" w:eastAsia="zh-CN"/>
        </w:rPr>
        <w:t xml:space="preserve"> </w:t>
      </w:r>
      <w:r>
        <w:rPr>
          <w:rFonts w:hint="default" w:hAnsi="宋体" w:cs="宋体"/>
          <w:color w:val="auto"/>
          <w:szCs w:val="22"/>
          <w:lang w:val="en-US" w:eastAsia="zh-CN"/>
        </w:rPr>
        <w:t xml:space="preserve"> 新鲜蔬菜包装与标识</w:t>
      </w:r>
    </w:p>
    <w:p>
      <w:pPr>
        <w:pStyle w:val="26"/>
        <w:outlineLvl w:val="2"/>
        <w:rPr>
          <w:rFonts w:hint="eastAsia" w:hAnsi="宋体" w:cs="宋体"/>
          <w:color w:val="auto"/>
          <w:szCs w:val="22"/>
        </w:rPr>
      </w:pPr>
      <w:r>
        <w:rPr>
          <w:rFonts w:hint="eastAsia" w:hAnsi="宋体" w:cs="宋体"/>
          <w:color w:val="auto"/>
          <w:szCs w:val="22"/>
        </w:rPr>
        <w:t>DB5117/T 21  地理标志产品 大竹香椿</w:t>
      </w:r>
    </w:p>
    <w:p>
      <w:pPr>
        <w:pStyle w:val="26"/>
        <w:outlineLvl w:val="2"/>
        <w:rPr>
          <w:rFonts w:hint="eastAsia" w:hAnsi="宋体" w:cs="宋体"/>
          <w:color w:val="auto"/>
          <w:szCs w:val="22"/>
        </w:rPr>
      </w:pPr>
      <w:r>
        <w:rPr>
          <w:rFonts w:hint="eastAsia" w:hAnsi="宋体" w:cs="宋体"/>
          <w:color w:val="auto"/>
          <w:szCs w:val="22"/>
        </w:rPr>
        <w:t>原国家质量监督检验检疫总局令〔2005〕第 75 号《定量包装商品计量监督管理办法》</w:t>
      </w:r>
    </w:p>
    <w:p>
      <w:pPr>
        <w:pStyle w:val="110"/>
        <w:ind w:left="0"/>
        <w:outlineLvl w:val="0"/>
        <w:rPr>
          <w:rFonts w:ascii="Times New Roman"/>
          <w:color w:val="auto"/>
        </w:rPr>
      </w:pPr>
      <w:bookmarkStart w:id="31" w:name="_Toc398540312"/>
      <w:bookmarkEnd w:id="31"/>
      <w:bookmarkStart w:id="32" w:name="_Toc398726914"/>
      <w:bookmarkStart w:id="33" w:name="_Toc398726968"/>
      <w:bookmarkStart w:id="34" w:name="_Toc402789613"/>
      <w:bookmarkStart w:id="35" w:name="_Toc470600533"/>
      <w:bookmarkStart w:id="36" w:name="_Toc470600793"/>
      <w:bookmarkStart w:id="37" w:name="_Toc493601664"/>
      <w:bookmarkStart w:id="38" w:name="_Toc25929"/>
      <w:bookmarkStart w:id="39" w:name="_Toc22070"/>
      <w:bookmarkStart w:id="40" w:name="_Toc21176"/>
      <w:r>
        <w:rPr>
          <w:rFonts w:ascii="Times New Roman"/>
          <w:color w:val="auto"/>
        </w:rPr>
        <w:t>术语和定义</w:t>
      </w:r>
      <w:bookmarkEnd w:id="32"/>
      <w:bookmarkEnd w:id="33"/>
      <w:bookmarkEnd w:id="34"/>
      <w:bookmarkEnd w:id="35"/>
      <w:bookmarkEnd w:id="36"/>
      <w:bookmarkEnd w:id="37"/>
      <w:bookmarkEnd w:id="38"/>
      <w:bookmarkEnd w:id="39"/>
      <w:bookmarkEnd w:id="40"/>
    </w:p>
    <w:p>
      <w:pPr>
        <w:pStyle w:val="26"/>
        <w:rPr>
          <w:rFonts w:ascii="Times New Roman"/>
          <w:color w:val="auto"/>
        </w:rPr>
      </w:pPr>
      <w:r>
        <w:rPr>
          <w:rFonts w:ascii="Times New Roman"/>
          <w:color w:val="auto"/>
        </w:rPr>
        <w:t>下列术语和定义适用于本</w:t>
      </w:r>
      <w:r>
        <w:rPr>
          <w:rFonts w:hint="eastAsia" w:ascii="Times New Roman"/>
          <w:color w:val="auto"/>
        </w:rPr>
        <w:t>文件</w:t>
      </w:r>
      <w:r>
        <w:rPr>
          <w:rFonts w:ascii="Times New Roman"/>
          <w:color w:val="auto"/>
        </w:rPr>
        <w:t>。</w:t>
      </w:r>
    </w:p>
    <w:p>
      <w:pPr>
        <w:pStyle w:val="47"/>
        <w:spacing w:before="0" w:beforeLines="0" w:after="0" w:afterLines="0"/>
        <w:rPr>
          <w:rFonts w:ascii="Times New Roman"/>
          <w:color w:val="auto"/>
        </w:rPr>
      </w:pPr>
      <w:bookmarkStart w:id="41" w:name="_Toc493601665"/>
      <w:bookmarkEnd w:id="41"/>
      <w:bookmarkStart w:id="42" w:name="_Toc493667070"/>
      <w:bookmarkEnd w:id="42"/>
      <w:bookmarkStart w:id="43" w:name="_Toc493685188"/>
      <w:bookmarkEnd w:id="43"/>
      <w:bookmarkStart w:id="44" w:name="_Toc493685307"/>
      <w:bookmarkEnd w:id="44"/>
      <w:bookmarkStart w:id="45" w:name="_Toc493708573"/>
      <w:bookmarkEnd w:id="45"/>
      <w:bookmarkStart w:id="46" w:name="_Toc30901"/>
      <w:bookmarkEnd w:id="46"/>
      <w:bookmarkStart w:id="47" w:name="_Toc23570"/>
      <w:bookmarkEnd w:id="47"/>
    </w:p>
    <w:p>
      <w:pPr>
        <w:pStyle w:val="47"/>
        <w:numPr>
          <w:ilvl w:val="0"/>
          <w:numId w:val="0"/>
        </w:numPr>
        <w:spacing w:before="0" w:beforeLines="0" w:after="0" w:afterLines="0"/>
        <w:ind w:firstLine="420" w:firstLineChars="200"/>
        <w:rPr>
          <w:rFonts w:hint="eastAsia" w:ascii="Times New Roman"/>
          <w:color w:val="auto"/>
        </w:rPr>
      </w:pPr>
      <w:r>
        <w:rPr>
          <w:rFonts w:hint="eastAsia" w:ascii="Times New Roman"/>
          <w:color w:val="auto"/>
        </w:rPr>
        <w:t xml:space="preserve">菜用香椿  </w:t>
      </w:r>
      <w:r>
        <w:rPr>
          <w:rFonts w:hint="eastAsia" w:hAnsi="黑体" w:cs="黑体"/>
          <w:color w:val="auto"/>
        </w:rPr>
        <w:t>chinese toon for vegetable</w:t>
      </w:r>
    </w:p>
    <w:p>
      <w:pPr>
        <w:pStyle w:val="26"/>
        <w:outlineLvl w:val="2"/>
        <w:rPr>
          <w:rFonts w:hint="eastAsia" w:hAnsi="宋体" w:eastAsia="宋体" w:cs="宋体"/>
          <w:color w:val="auto"/>
          <w:szCs w:val="22"/>
          <w:highlight w:val="none"/>
          <w:lang w:val="en-US" w:eastAsia="zh-CN"/>
        </w:rPr>
      </w:pPr>
      <w:r>
        <w:rPr>
          <w:rFonts w:hint="eastAsia" w:hAnsi="宋体" w:cs="宋体"/>
          <w:color w:val="auto"/>
          <w:szCs w:val="22"/>
          <w:highlight w:val="none"/>
          <w:lang w:eastAsia="zh-CN"/>
        </w:rPr>
        <w:t>用于</w:t>
      </w:r>
      <w:r>
        <w:rPr>
          <w:rFonts w:hint="eastAsia" w:hAnsi="宋体" w:cs="宋体"/>
          <w:color w:val="auto"/>
          <w:szCs w:val="22"/>
          <w:highlight w:val="none"/>
        </w:rPr>
        <w:t>鲜食或</w:t>
      </w:r>
      <w:r>
        <w:rPr>
          <w:rFonts w:hint="eastAsia" w:hAnsi="宋体" w:cs="宋体"/>
          <w:color w:val="auto"/>
          <w:szCs w:val="22"/>
          <w:highlight w:val="none"/>
          <w:lang w:eastAsia="zh-CN"/>
        </w:rPr>
        <w:t>食品</w:t>
      </w:r>
      <w:r>
        <w:rPr>
          <w:rFonts w:hint="eastAsia" w:hAnsi="宋体" w:cs="宋体"/>
          <w:color w:val="auto"/>
          <w:szCs w:val="22"/>
          <w:highlight w:val="none"/>
        </w:rPr>
        <w:t>加工的香椿幼嫩新梢。</w:t>
      </w:r>
    </w:p>
    <w:p>
      <w:pPr>
        <w:pStyle w:val="47"/>
        <w:spacing w:before="0" w:beforeLines="0" w:after="0" w:afterLines="0"/>
        <w:rPr>
          <w:rFonts w:ascii="Times New Roman"/>
          <w:color w:val="auto"/>
        </w:rPr>
      </w:pPr>
    </w:p>
    <w:p>
      <w:pPr>
        <w:pStyle w:val="47"/>
        <w:numPr>
          <w:ilvl w:val="0"/>
          <w:numId w:val="0"/>
        </w:numPr>
        <w:spacing w:before="0" w:beforeLines="0" w:after="0" w:afterLines="0"/>
        <w:ind w:firstLine="420" w:firstLineChars="200"/>
        <w:rPr>
          <w:rFonts w:hint="eastAsia" w:ascii="Times New Roman"/>
          <w:color w:val="auto"/>
        </w:rPr>
      </w:pPr>
      <w:r>
        <w:rPr>
          <w:rFonts w:hint="eastAsia" w:ascii="Times New Roman"/>
          <w:color w:val="auto"/>
        </w:rPr>
        <w:t xml:space="preserve">预冷  </w:t>
      </w:r>
      <w:r>
        <w:rPr>
          <w:rFonts w:hint="eastAsia" w:hAnsi="黑体" w:cs="黑体"/>
          <w:color w:val="auto"/>
        </w:rPr>
        <w:t>precooling</w:t>
      </w:r>
    </w:p>
    <w:p>
      <w:pPr>
        <w:pStyle w:val="26"/>
        <w:outlineLvl w:val="2"/>
        <w:rPr>
          <w:rFonts w:hint="eastAsia" w:hAnsi="宋体" w:cs="宋体"/>
          <w:color w:val="auto"/>
          <w:szCs w:val="22"/>
        </w:rPr>
      </w:pPr>
      <w:r>
        <w:rPr>
          <w:rFonts w:hint="eastAsia" w:hAnsi="宋体" w:cs="宋体"/>
          <w:color w:val="auto"/>
          <w:szCs w:val="22"/>
        </w:rPr>
        <w:t>新鲜采收的香椿，在</w:t>
      </w:r>
      <w:r>
        <w:rPr>
          <w:rFonts w:hint="eastAsia" w:hAnsi="宋体" w:cs="宋体"/>
          <w:color w:val="auto"/>
          <w:szCs w:val="22"/>
          <w:lang w:eastAsia="zh-CN"/>
        </w:rPr>
        <w:t>包装</w:t>
      </w:r>
      <w:r>
        <w:rPr>
          <w:rFonts w:hint="eastAsia" w:hAnsi="宋体" w:cs="宋体"/>
          <w:color w:val="auto"/>
          <w:szCs w:val="22"/>
        </w:rPr>
        <w:t>或储藏之前，通过必要的装置或设施，迅速除去田间热和呼吸热，使香椿芽</w:t>
      </w:r>
      <w:r>
        <w:rPr>
          <w:rFonts w:hint="eastAsia" w:hAnsi="宋体" w:cs="宋体"/>
          <w:color w:val="auto"/>
          <w:szCs w:val="22"/>
          <w:lang w:eastAsia="zh-CN"/>
        </w:rPr>
        <w:t>初始</w:t>
      </w:r>
      <w:r>
        <w:rPr>
          <w:rFonts w:hint="eastAsia" w:hAnsi="宋体" w:cs="宋体"/>
          <w:color w:val="auto"/>
          <w:szCs w:val="22"/>
        </w:rPr>
        <w:t>温度降</w:t>
      </w:r>
      <w:r>
        <w:rPr>
          <w:rFonts w:hint="eastAsia" w:hAnsi="宋体" w:cs="宋体"/>
          <w:color w:val="auto"/>
          <w:szCs w:val="22"/>
          <w:lang w:eastAsia="zh-CN"/>
        </w:rPr>
        <w:t>至</w:t>
      </w:r>
      <w:r>
        <w:rPr>
          <w:rFonts w:hint="eastAsia" w:hAnsi="宋体" w:cs="宋体"/>
          <w:color w:val="auto"/>
          <w:szCs w:val="22"/>
        </w:rPr>
        <w:t>适宜温度范围内的过程。</w:t>
      </w:r>
    </w:p>
    <w:p>
      <w:pPr>
        <w:pStyle w:val="110"/>
        <w:ind w:left="0"/>
        <w:outlineLvl w:val="0"/>
        <w:rPr>
          <w:rFonts w:hint="eastAsia" w:ascii="Times New Roman"/>
          <w:color w:val="auto"/>
        </w:rPr>
      </w:pPr>
      <w:bookmarkStart w:id="48" w:name="_Toc29258"/>
      <w:bookmarkStart w:id="49" w:name="_Toc23046"/>
      <w:r>
        <w:rPr>
          <w:rFonts w:hint="eastAsia" w:ascii="Times New Roman"/>
          <w:color w:val="auto"/>
        </w:rPr>
        <w:t>栽培管理</w:t>
      </w:r>
      <w:bookmarkEnd w:id="48"/>
      <w:bookmarkEnd w:id="49"/>
    </w:p>
    <w:p>
      <w:pPr>
        <w:pStyle w:val="47"/>
        <w:numPr>
          <w:ilvl w:val="0"/>
          <w:numId w:val="0"/>
        </w:numPr>
        <w:spacing w:before="0" w:beforeLines="0" w:after="0" w:afterLines="0"/>
        <w:ind w:firstLine="420" w:firstLineChars="200"/>
        <w:rPr>
          <w:rFonts w:hint="eastAsia"/>
          <w:color w:val="auto"/>
        </w:rPr>
      </w:pPr>
      <w:r>
        <w:rPr>
          <w:rFonts w:hint="eastAsia" w:ascii="Times New Roman" w:eastAsia="宋体"/>
          <w:color w:val="auto"/>
          <w:szCs w:val="20"/>
        </w:rPr>
        <w:t>应按</w:t>
      </w:r>
      <w:r>
        <w:rPr>
          <w:rFonts w:hint="eastAsia" w:ascii="宋体" w:hAnsi="宋体" w:eastAsia="宋体" w:cs="宋体"/>
          <w:color w:val="auto"/>
          <w:szCs w:val="20"/>
        </w:rPr>
        <w:t>DB5117/T 21</w:t>
      </w:r>
      <w:r>
        <w:rPr>
          <w:rFonts w:hint="eastAsia" w:ascii="Times New Roman" w:eastAsia="宋体"/>
          <w:color w:val="auto"/>
          <w:szCs w:val="20"/>
        </w:rPr>
        <w:t>规定</w:t>
      </w:r>
      <w:r>
        <w:rPr>
          <w:rFonts w:hint="eastAsia" w:ascii="Times New Roman" w:eastAsia="宋体"/>
          <w:color w:val="auto"/>
          <w:szCs w:val="20"/>
          <w:lang w:eastAsia="zh-CN"/>
        </w:rPr>
        <w:t>执行</w:t>
      </w:r>
      <w:r>
        <w:rPr>
          <w:rFonts w:hint="eastAsia" w:ascii="Times New Roman" w:eastAsia="宋体"/>
          <w:color w:val="auto"/>
          <w:szCs w:val="20"/>
        </w:rPr>
        <w:t>。</w:t>
      </w:r>
    </w:p>
    <w:p>
      <w:pPr>
        <w:pStyle w:val="110"/>
        <w:ind w:left="0"/>
        <w:outlineLvl w:val="0"/>
        <w:rPr>
          <w:rFonts w:hint="eastAsia" w:ascii="Times New Roman"/>
          <w:color w:val="auto"/>
        </w:rPr>
      </w:pPr>
      <w:bookmarkStart w:id="50" w:name="_Toc15409"/>
      <w:bookmarkStart w:id="51" w:name="_Toc20332"/>
      <w:r>
        <w:rPr>
          <w:rFonts w:hint="eastAsia" w:ascii="Times New Roman"/>
          <w:color w:val="auto"/>
        </w:rPr>
        <w:t>质量要求</w:t>
      </w:r>
      <w:bookmarkEnd w:id="50"/>
      <w:bookmarkEnd w:id="51"/>
    </w:p>
    <w:p>
      <w:pPr>
        <w:pStyle w:val="47"/>
        <w:rPr>
          <w:rFonts w:hint="eastAsia"/>
          <w:color w:val="auto"/>
        </w:rPr>
      </w:pPr>
      <w:r>
        <w:rPr>
          <w:rFonts w:hint="eastAsia"/>
          <w:color w:val="auto"/>
          <w:lang w:eastAsia="zh-CN"/>
        </w:rPr>
        <w:t>分级</w:t>
      </w:r>
    </w:p>
    <w:p>
      <w:pPr>
        <w:pStyle w:val="26"/>
        <w:rPr>
          <w:rFonts w:hint="default" w:eastAsia="宋体"/>
          <w:color w:val="auto"/>
          <w:lang w:val="en-US" w:eastAsia="zh-CN"/>
        </w:rPr>
      </w:pPr>
      <w:r>
        <w:rPr>
          <w:rFonts w:hint="eastAsia"/>
          <w:color w:val="auto"/>
          <w:lang w:eastAsia="zh-CN"/>
        </w:rPr>
        <w:t>将</w:t>
      </w:r>
      <w:r>
        <w:rPr>
          <w:rFonts w:hint="eastAsia"/>
          <w:color w:val="auto"/>
        </w:rPr>
        <w:t>菜用香椿</w:t>
      </w:r>
      <w:r>
        <w:rPr>
          <w:rFonts w:hint="eastAsia"/>
          <w:color w:val="auto"/>
          <w:lang w:eastAsia="zh-CN"/>
        </w:rPr>
        <w:t>分为特级、一级和二级品</w:t>
      </w:r>
      <w:r>
        <w:rPr>
          <w:rFonts w:hint="eastAsia"/>
          <w:color w:val="auto"/>
        </w:rPr>
        <w:t>。</w:t>
      </w:r>
      <w:r>
        <w:rPr>
          <w:rFonts w:hint="eastAsia"/>
          <w:color w:val="auto"/>
          <w:lang w:eastAsia="zh-CN"/>
        </w:rPr>
        <w:t>各等级划分应符合表</w:t>
      </w:r>
      <w:r>
        <w:rPr>
          <w:rFonts w:hint="eastAsia"/>
          <w:color w:val="auto"/>
          <w:lang w:val="en-US" w:eastAsia="zh-CN"/>
        </w:rPr>
        <w:t>1的规定。</w:t>
      </w:r>
    </w:p>
    <w:p>
      <w:pPr>
        <w:spacing w:before="156" w:beforeLines="50" w:after="156" w:afterLines="50"/>
        <w:jc w:val="center"/>
        <w:rPr>
          <w:rFonts w:hint="eastAsia" w:eastAsia="黑体"/>
          <w:color w:val="auto"/>
          <w:lang w:eastAsia="zh-CN"/>
        </w:rPr>
      </w:pPr>
      <w:r>
        <w:rPr>
          <w:rFonts w:hint="eastAsia" w:ascii="黑体" w:hAnsi="黑体" w:eastAsia="黑体" w:cs="黑体"/>
          <w:color w:val="auto"/>
        </w:rPr>
        <w:t>表1 菜用香椿鲜品</w:t>
      </w:r>
      <w:r>
        <w:rPr>
          <w:rFonts w:hint="eastAsia" w:ascii="黑体" w:hAnsi="黑体" w:eastAsia="黑体" w:cs="黑体"/>
          <w:color w:val="auto"/>
          <w:lang w:eastAsia="zh-CN"/>
        </w:rPr>
        <w:t>等级</w:t>
      </w:r>
    </w:p>
    <w:tbl>
      <w:tblPr>
        <w:tblStyle w:val="36"/>
        <w:tblW w:w="92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2210"/>
        <w:gridCol w:w="706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210"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等级</w:t>
            </w:r>
          </w:p>
        </w:tc>
        <w:tc>
          <w:tcPr>
            <w:tcW w:w="7065" w:type="dxa"/>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210"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特级</w:t>
            </w:r>
          </w:p>
        </w:tc>
        <w:tc>
          <w:tcPr>
            <w:tcW w:w="7065"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color w:val="auto"/>
                <w:sz w:val="18"/>
                <w:highlight w:val="none"/>
              </w:rPr>
            </w:pPr>
            <w:r>
              <w:rPr>
                <w:rFonts w:ascii="宋体" w:hAnsi="宋体"/>
                <w:color w:val="auto"/>
                <w:sz w:val="18"/>
                <w:highlight w:val="none"/>
              </w:rPr>
              <w:t>芽</w:t>
            </w:r>
            <w:r>
              <w:rPr>
                <w:rFonts w:hint="eastAsia" w:ascii="宋体" w:hAnsi="宋体"/>
                <w:color w:val="auto"/>
                <w:sz w:val="18"/>
                <w:highlight w:val="none"/>
              </w:rPr>
              <w:t>长8 c</w:t>
            </w:r>
            <w:r>
              <w:rPr>
                <w:rFonts w:ascii="宋体" w:hAnsi="宋体"/>
                <w:color w:val="auto"/>
                <w:sz w:val="18"/>
                <w:highlight w:val="none"/>
              </w:rPr>
              <w:t>m</w:t>
            </w:r>
            <w:r>
              <w:rPr>
                <w:rFonts w:hint="eastAsia" w:ascii="宋体" w:hAnsi="宋体"/>
                <w:color w:val="auto"/>
                <w:sz w:val="18"/>
                <w:highlight w:val="none"/>
              </w:rPr>
              <w:t>～10 c</w:t>
            </w:r>
            <w:r>
              <w:rPr>
                <w:rFonts w:ascii="宋体" w:hAnsi="宋体"/>
                <w:color w:val="auto"/>
                <w:sz w:val="18"/>
                <w:highlight w:val="none"/>
              </w:rPr>
              <w:t>m，</w:t>
            </w:r>
            <w:r>
              <w:rPr>
                <w:rFonts w:hint="eastAsia" w:ascii="宋体" w:hAnsi="宋体"/>
                <w:color w:val="auto"/>
                <w:sz w:val="18"/>
                <w:highlight w:val="none"/>
              </w:rPr>
              <w:t>芽</w:t>
            </w:r>
            <w:r>
              <w:rPr>
                <w:rFonts w:ascii="宋体" w:hAnsi="宋体"/>
                <w:color w:val="auto"/>
                <w:sz w:val="18"/>
                <w:highlight w:val="none"/>
              </w:rPr>
              <w:t>质鲜嫩，梗叶完整</w:t>
            </w:r>
            <w:r>
              <w:rPr>
                <w:rFonts w:hint="eastAsia" w:ascii="宋体" w:hAnsi="宋体"/>
                <w:color w:val="auto"/>
                <w:sz w:val="18"/>
                <w:highlight w:val="none"/>
                <w:lang w:eastAsia="zh-CN"/>
              </w:rPr>
              <w:t>，表面无浸水痕迹</w:t>
            </w:r>
            <w:r>
              <w:rPr>
                <w:rFonts w:hint="eastAsia" w:ascii="宋体" w:hAnsi="宋体"/>
                <w:color w:val="auto"/>
                <w:sz w:val="18"/>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21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一级</w:t>
            </w:r>
          </w:p>
        </w:tc>
        <w:tc>
          <w:tcPr>
            <w:tcW w:w="7065"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olor w:val="auto"/>
                <w:sz w:val="18"/>
                <w:highlight w:val="none"/>
              </w:rPr>
            </w:pPr>
            <w:r>
              <w:rPr>
                <w:rFonts w:ascii="宋体" w:hAnsi="宋体"/>
                <w:color w:val="auto"/>
                <w:sz w:val="18"/>
                <w:highlight w:val="none"/>
              </w:rPr>
              <w:t>芽长</w:t>
            </w:r>
            <w:r>
              <w:rPr>
                <w:rFonts w:hint="eastAsia" w:ascii="宋体" w:hAnsi="宋体"/>
                <w:color w:val="auto"/>
                <w:sz w:val="18"/>
                <w:highlight w:val="none"/>
              </w:rPr>
              <w:t>10 c</w:t>
            </w:r>
            <w:r>
              <w:rPr>
                <w:rFonts w:ascii="宋体" w:hAnsi="宋体"/>
                <w:color w:val="auto"/>
                <w:sz w:val="18"/>
                <w:highlight w:val="none"/>
              </w:rPr>
              <w:t>m</w:t>
            </w:r>
            <w:r>
              <w:rPr>
                <w:rFonts w:hint="eastAsia" w:ascii="宋体" w:hAnsi="宋体"/>
                <w:color w:val="auto"/>
                <w:sz w:val="18"/>
                <w:highlight w:val="none"/>
              </w:rPr>
              <w:t xml:space="preserve">～12 </w:t>
            </w:r>
            <w:r>
              <w:rPr>
                <w:rFonts w:ascii="宋体" w:hAnsi="宋体"/>
                <w:color w:val="auto"/>
                <w:sz w:val="18"/>
                <w:highlight w:val="none"/>
              </w:rPr>
              <w:t>cm，</w:t>
            </w:r>
            <w:r>
              <w:rPr>
                <w:rFonts w:hint="eastAsia" w:ascii="宋体" w:hAnsi="宋体"/>
                <w:color w:val="auto"/>
                <w:sz w:val="18"/>
                <w:highlight w:val="none"/>
              </w:rPr>
              <w:t>芽</w:t>
            </w:r>
            <w:r>
              <w:rPr>
                <w:rFonts w:ascii="宋体" w:hAnsi="宋体"/>
                <w:color w:val="auto"/>
                <w:sz w:val="18"/>
                <w:highlight w:val="none"/>
              </w:rPr>
              <w:t>质嫩，</w:t>
            </w:r>
            <w:r>
              <w:rPr>
                <w:rFonts w:hint="eastAsia" w:ascii="宋体" w:hAnsi="宋体"/>
                <w:color w:val="auto"/>
                <w:sz w:val="18"/>
                <w:highlight w:val="none"/>
              </w:rPr>
              <w:t>梗叶完整</w:t>
            </w:r>
            <w:r>
              <w:rPr>
                <w:rFonts w:hint="eastAsia" w:ascii="宋体" w:hAnsi="宋体"/>
                <w:color w:val="auto"/>
                <w:sz w:val="18"/>
                <w:highlight w:val="none"/>
                <w:lang w:eastAsia="zh-CN"/>
              </w:rPr>
              <w:t>，表面无浸水痕迹</w:t>
            </w:r>
            <w:r>
              <w:rPr>
                <w:rFonts w:hint="eastAsia" w:ascii="宋体" w:hAnsi="宋体"/>
                <w:color w:val="auto"/>
                <w:sz w:val="18"/>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210"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二级</w:t>
            </w:r>
          </w:p>
        </w:tc>
        <w:tc>
          <w:tcPr>
            <w:tcW w:w="7065"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color w:val="auto"/>
                <w:sz w:val="18"/>
                <w:highlight w:val="none"/>
              </w:rPr>
            </w:pPr>
            <w:r>
              <w:rPr>
                <w:rFonts w:ascii="宋体" w:hAnsi="宋体"/>
                <w:color w:val="auto"/>
                <w:sz w:val="18"/>
                <w:highlight w:val="none"/>
              </w:rPr>
              <w:t>芽长12</w:t>
            </w:r>
            <w:r>
              <w:rPr>
                <w:rFonts w:hint="eastAsia" w:ascii="宋体" w:hAnsi="宋体"/>
                <w:color w:val="auto"/>
                <w:sz w:val="18"/>
                <w:highlight w:val="none"/>
              </w:rPr>
              <w:t xml:space="preserve"> c</w:t>
            </w:r>
            <w:r>
              <w:rPr>
                <w:rFonts w:ascii="宋体" w:hAnsi="宋体"/>
                <w:color w:val="auto"/>
                <w:sz w:val="18"/>
                <w:highlight w:val="none"/>
              </w:rPr>
              <w:t>m</w:t>
            </w:r>
            <w:r>
              <w:rPr>
                <w:rFonts w:hint="eastAsia" w:ascii="宋体" w:hAnsi="宋体"/>
                <w:color w:val="auto"/>
                <w:sz w:val="18"/>
                <w:highlight w:val="none"/>
              </w:rPr>
              <w:t xml:space="preserve">～15 </w:t>
            </w:r>
            <w:r>
              <w:rPr>
                <w:rFonts w:ascii="宋体" w:hAnsi="宋体"/>
                <w:color w:val="auto"/>
                <w:sz w:val="18"/>
                <w:highlight w:val="none"/>
              </w:rPr>
              <w:t>cm，</w:t>
            </w:r>
            <w:r>
              <w:rPr>
                <w:rFonts w:hint="eastAsia" w:ascii="宋体" w:hAnsi="宋体"/>
                <w:color w:val="auto"/>
                <w:sz w:val="18"/>
                <w:highlight w:val="none"/>
              </w:rPr>
              <w:t>芽</w:t>
            </w:r>
            <w:r>
              <w:rPr>
                <w:rFonts w:ascii="宋体" w:hAnsi="宋体"/>
                <w:color w:val="auto"/>
                <w:sz w:val="18"/>
                <w:highlight w:val="none"/>
              </w:rPr>
              <w:t>质较嫩</w:t>
            </w:r>
            <w:r>
              <w:rPr>
                <w:rFonts w:hint="eastAsia" w:ascii="宋体" w:hAnsi="宋体"/>
                <w:color w:val="auto"/>
                <w:sz w:val="18"/>
                <w:highlight w:val="none"/>
                <w:lang w:eastAsia="zh-CN"/>
              </w:rPr>
              <w:t>，表面无浸水痕迹</w:t>
            </w:r>
            <w:r>
              <w:rPr>
                <w:rFonts w:hint="eastAsia" w:ascii="宋体" w:hAnsi="宋体"/>
                <w:color w:val="auto"/>
                <w:sz w:val="18"/>
                <w:highlight w:val="none"/>
              </w:rPr>
              <w:t>。</w:t>
            </w:r>
          </w:p>
        </w:tc>
      </w:tr>
    </w:tbl>
    <w:p>
      <w:pPr>
        <w:pStyle w:val="47"/>
        <w:rPr>
          <w:rFonts w:hint="eastAsia"/>
          <w:color w:val="auto"/>
        </w:rPr>
      </w:pPr>
      <w:r>
        <w:rPr>
          <w:rFonts w:hint="eastAsia"/>
          <w:color w:val="auto"/>
        </w:rPr>
        <w:t>感官指标</w:t>
      </w:r>
    </w:p>
    <w:p>
      <w:pPr>
        <w:pStyle w:val="26"/>
        <w:rPr>
          <w:rFonts w:hint="eastAsia"/>
          <w:color w:val="auto"/>
        </w:rPr>
      </w:pPr>
      <w:r>
        <w:rPr>
          <w:rFonts w:hint="eastAsia"/>
          <w:color w:val="auto"/>
        </w:rPr>
        <w:t>菜用香椿鲜品感官指标应符合表</w:t>
      </w:r>
      <w:r>
        <w:rPr>
          <w:rFonts w:hint="eastAsia"/>
          <w:color w:val="auto"/>
          <w:lang w:val="en-US" w:eastAsia="zh-CN"/>
        </w:rPr>
        <w:t>2</w:t>
      </w:r>
      <w:r>
        <w:rPr>
          <w:rFonts w:hint="eastAsia"/>
          <w:color w:val="auto"/>
        </w:rPr>
        <w:t>的规定。</w:t>
      </w:r>
    </w:p>
    <w:p>
      <w:pPr>
        <w:spacing w:before="156" w:beforeLines="50" w:after="156" w:afterLines="50"/>
        <w:jc w:val="center"/>
        <w:rPr>
          <w:color w:val="auto"/>
        </w:rPr>
      </w:pPr>
      <w:r>
        <w:rPr>
          <w:rFonts w:hint="eastAsia" w:ascii="黑体" w:hAnsi="黑体" w:eastAsia="黑体" w:cs="黑体"/>
          <w:color w:val="auto"/>
        </w:rPr>
        <w:t>表</w:t>
      </w:r>
      <w:r>
        <w:rPr>
          <w:rFonts w:hint="eastAsia" w:ascii="黑体" w:hAnsi="黑体" w:eastAsia="黑体" w:cs="黑体"/>
          <w:color w:val="auto"/>
          <w:lang w:val="en-US" w:eastAsia="zh-CN"/>
        </w:rPr>
        <w:t>2</w:t>
      </w:r>
      <w:r>
        <w:rPr>
          <w:rFonts w:hint="eastAsia" w:ascii="黑体" w:hAnsi="黑体" w:eastAsia="黑体" w:cs="黑体"/>
          <w:color w:val="auto"/>
        </w:rPr>
        <w:t xml:space="preserve"> 菜用香椿鲜品感官指标</w:t>
      </w:r>
    </w:p>
    <w:tbl>
      <w:tblPr>
        <w:tblStyle w:val="36"/>
        <w:tblW w:w="935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2272"/>
        <w:gridCol w:w="70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2272"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项目</w:t>
            </w:r>
          </w:p>
        </w:tc>
        <w:tc>
          <w:tcPr>
            <w:tcW w:w="7083" w:type="dxa"/>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ascii="宋体" w:hAnsi="宋体" w:eastAsia="宋体" w:cs="宋体"/>
                <w:color w:val="auto"/>
                <w:sz w:val="18"/>
                <w:szCs w:val="18"/>
                <w:highlight w:val="yellow"/>
                <w:lang w:eastAsia="zh-CN"/>
              </w:rPr>
            </w:pPr>
            <w:r>
              <w:rPr>
                <w:rFonts w:hint="eastAsia" w:ascii="宋体" w:hAnsi="宋体" w:cs="宋体"/>
                <w:color w:val="auto"/>
                <w:sz w:val="18"/>
                <w:szCs w:val="18"/>
                <w:highlight w:val="none"/>
                <w:lang w:eastAsia="zh-CN"/>
              </w:rPr>
              <w:t>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272"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叶形，色泽</w:t>
            </w:r>
          </w:p>
        </w:tc>
        <w:tc>
          <w:tcPr>
            <w:tcW w:w="7083"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color w:val="auto"/>
                <w:sz w:val="18"/>
                <w:szCs w:val="18"/>
              </w:rPr>
            </w:pPr>
            <w:r>
              <w:rPr>
                <w:rFonts w:ascii="宋体" w:hAnsi="宋体"/>
                <w:color w:val="auto"/>
                <w:sz w:val="18"/>
              </w:rPr>
              <w:t>叶面光滑</w:t>
            </w:r>
            <w:r>
              <w:rPr>
                <w:rFonts w:hint="eastAsia" w:ascii="宋体" w:hAnsi="宋体"/>
                <w:color w:val="auto"/>
                <w:sz w:val="18"/>
                <w:lang w:eastAsia="zh-CN"/>
              </w:rPr>
              <w:t>无毛</w:t>
            </w:r>
            <w:r>
              <w:rPr>
                <w:rFonts w:ascii="宋体" w:hAnsi="宋体"/>
                <w:color w:val="auto"/>
                <w:sz w:val="18"/>
              </w:rPr>
              <w:t>、大小均匀一致、色泽鲜亮、呈棕红色。</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272"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气味</w:t>
            </w:r>
          </w:p>
        </w:tc>
        <w:tc>
          <w:tcPr>
            <w:tcW w:w="7083"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18"/>
                <w:szCs w:val="18"/>
              </w:rPr>
            </w:pPr>
            <w:r>
              <w:rPr>
                <w:rFonts w:ascii="宋体" w:hAnsi="宋体"/>
                <w:color w:val="auto"/>
                <w:sz w:val="18"/>
              </w:rPr>
              <w:t>香味浓郁。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72"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口感</w:t>
            </w:r>
          </w:p>
        </w:tc>
        <w:tc>
          <w:tcPr>
            <w:tcW w:w="7083"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cs="宋体"/>
                <w:color w:val="auto"/>
                <w:sz w:val="18"/>
                <w:szCs w:val="18"/>
              </w:rPr>
            </w:pPr>
            <w:r>
              <w:rPr>
                <w:rFonts w:hint="eastAsia" w:ascii="宋体" w:hAnsi="宋体"/>
                <w:color w:val="auto"/>
                <w:sz w:val="18"/>
              </w:rPr>
              <w:t>脆嫩多汁、爽口。</w:t>
            </w:r>
          </w:p>
        </w:tc>
      </w:tr>
    </w:tbl>
    <w:p>
      <w:pPr>
        <w:pStyle w:val="47"/>
        <w:rPr>
          <w:rFonts w:hint="eastAsia"/>
          <w:color w:val="auto"/>
        </w:rPr>
      </w:pPr>
      <w:r>
        <w:rPr>
          <w:rFonts w:hint="eastAsia"/>
          <w:color w:val="auto"/>
        </w:rPr>
        <w:t>理化指标</w:t>
      </w:r>
    </w:p>
    <w:p>
      <w:pPr>
        <w:pStyle w:val="26"/>
        <w:rPr>
          <w:rFonts w:hint="eastAsia"/>
          <w:color w:val="auto"/>
        </w:rPr>
      </w:pPr>
      <w:r>
        <w:rPr>
          <w:rFonts w:hint="eastAsia"/>
          <w:color w:val="auto"/>
        </w:rPr>
        <w:t>菜用香椿鲜品理化指标应符合表</w:t>
      </w:r>
      <w:r>
        <w:rPr>
          <w:rFonts w:hint="eastAsia"/>
          <w:color w:val="auto"/>
          <w:lang w:val="en-US" w:eastAsia="zh-CN"/>
        </w:rPr>
        <w:t>3</w:t>
      </w:r>
      <w:r>
        <w:rPr>
          <w:rFonts w:hint="eastAsia"/>
          <w:color w:val="auto"/>
        </w:rPr>
        <w:t>的规定。</w:t>
      </w:r>
    </w:p>
    <w:p>
      <w:pPr>
        <w:spacing w:before="156" w:beforeLines="50" w:after="156" w:afterLines="50"/>
        <w:jc w:val="center"/>
        <w:rPr>
          <w:rFonts w:hint="eastAsia" w:ascii="黑体" w:hAnsi="黑体" w:cs="黑体"/>
          <w:color w:val="auto"/>
        </w:rPr>
      </w:pPr>
      <w:r>
        <w:rPr>
          <w:rFonts w:hint="eastAsia" w:ascii="黑体" w:hAnsi="黑体" w:eastAsia="黑体" w:cs="黑体"/>
          <w:color w:val="auto"/>
        </w:rPr>
        <w:t>表</w:t>
      </w:r>
      <w:r>
        <w:rPr>
          <w:rFonts w:hint="eastAsia" w:ascii="黑体" w:hAnsi="黑体" w:eastAsia="黑体" w:cs="黑体"/>
          <w:color w:val="auto"/>
          <w:lang w:val="en-US" w:eastAsia="zh-CN"/>
        </w:rPr>
        <w:t>3</w:t>
      </w:r>
      <w:r>
        <w:rPr>
          <w:rFonts w:hint="eastAsia" w:ascii="黑体" w:hAnsi="黑体" w:eastAsia="黑体" w:cs="黑体"/>
          <w:color w:val="auto"/>
        </w:rPr>
        <w:t xml:space="preserve"> 菜用香椿鲜品理化指标</w:t>
      </w:r>
    </w:p>
    <w:tbl>
      <w:tblPr>
        <w:tblStyle w:val="36"/>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7"/>
        <w:gridCol w:w="7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7"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宋体" w:hAnsi="宋体" w:cs="宋体"/>
                <w:bCs/>
                <w:color w:val="auto"/>
                <w:sz w:val="18"/>
              </w:rPr>
            </w:pPr>
            <w:r>
              <w:rPr>
                <w:rFonts w:hint="eastAsia" w:ascii="宋体" w:hAnsi="宋体" w:cs="宋体"/>
                <w:bCs/>
                <w:color w:val="auto"/>
                <w:sz w:val="18"/>
              </w:rPr>
              <w:t>项目</w:t>
            </w:r>
          </w:p>
        </w:tc>
        <w:tc>
          <w:tcPr>
            <w:tcW w:w="7217" w:type="dxa"/>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ascii="宋体" w:hAnsi="宋体" w:cs="宋体"/>
                <w:bCs/>
                <w:color w:val="auto"/>
                <w:sz w:val="18"/>
              </w:rPr>
            </w:pPr>
            <w:r>
              <w:rPr>
                <w:rFonts w:hint="eastAsia" w:ascii="宋体" w:hAnsi="宋体" w:cs="宋体"/>
                <w:bCs/>
                <w:color w:val="auto"/>
                <w:sz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7"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18"/>
              </w:rPr>
            </w:pPr>
            <w:r>
              <w:rPr>
                <w:rFonts w:hint="eastAsia" w:ascii="宋体" w:hAnsi="宋体" w:cs="宋体"/>
                <w:color w:val="auto"/>
                <w:sz w:val="18"/>
              </w:rPr>
              <w:t>粗纤维，mg/100g</w:t>
            </w:r>
          </w:p>
        </w:tc>
        <w:tc>
          <w:tcPr>
            <w:tcW w:w="7217"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color w:val="auto"/>
                <w:sz w:val="18"/>
              </w:rPr>
            </w:pPr>
            <w:r>
              <w:rPr>
                <w:rFonts w:hint="eastAsia" w:ascii="宋体" w:hAnsi="宋体" w:cs="宋体"/>
                <w:color w:val="auto"/>
                <w:sz w:val="18"/>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3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18"/>
              </w:rPr>
            </w:pPr>
            <w:r>
              <w:rPr>
                <w:rFonts w:hint="eastAsia" w:ascii="宋体" w:hAnsi="宋体" w:cs="宋体"/>
                <w:color w:val="auto"/>
                <w:sz w:val="18"/>
              </w:rPr>
              <w:t>氨基酸，g/100g</w:t>
            </w:r>
          </w:p>
        </w:tc>
        <w:tc>
          <w:tcPr>
            <w:tcW w:w="721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auto"/>
                <w:sz w:val="18"/>
              </w:rPr>
            </w:pPr>
            <w:r>
              <w:rPr>
                <w:rFonts w:hint="eastAsia" w:ascii="宋体" w:hAnsi="宋体" w:cs="宋体"/>
                <w:color w:val="auto"/>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auto"/>
                <w:sz w:val="18"/>
              </w:rPr>
            </w:pPr>
            <w:r>
              <w:rPr>
                <w:rFonts w:hint="eastAsia" w:ascii="宋体" w:hAnsi="宋体" w:cs="宋体"/>
                <w:color w:val="auto"/>
                <w:sz w:val="18"/>
              </w:rPr>
              <w:t>水分，mg/100g</w:t>
            </w:r>
          </w:p>
        </w:tc>
        <w:tc>
          <w:tcPr>
            <w:tcW w:w="7217"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color w:val="auto"/>
                <w:sz w:val="18"/>
              </w:rPr>
            </w:pPr>
            <w:r>
              <w:rPr>
                <w:rFonts w:hint="eastAsia" w:ascii="宋体" w:hAnsi="宋体" w:cs="宋体"/>
                <w:color w:val="auto"/>
                <w:sz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auto"/>
                <w:sz w:val="18"/>
              </w:rPr>
            </w:pPr>
            <w:r>
              <w:rPr>
                <w:rFonts w:hint="eastAsia" w:ascii="宋体" w:hAnsi="宋体" w:cs="宋体"/>
                <w:color w:val="auto"/>
                <w:sz w:val="18"/>
              </w:rPr>
              <w:t>胡萝卜素，mg/100g</w:t>
            </w:r>
          </w:p>
        </w:tc>
        <w:tc>
          <w:tcPr>
            <w:tcW w:w="7217"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color w:val="auto"/>
                <w:sz w:val="18"/>
              </w:rPr>
            </w:pPr>
            <w:r>
              <w:rPr>
                <w:rFonts w:hint="eastAsia" w:ascii="宋体" w:hAnsi="宋体" w:cs="宋体"/>
                <w:color w:val="auto"/>
                <w:sz w:val="18"/>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auto"/>
                <w:sz w:val="18"/>
              </w:rPr>
            </w:pPr>
            <w:r>
              <w:rPr>
                <w:rFonts w:hint="eastAsia" w:ascii="宋体" w:hAnsi="宋体" w:cs="宋体"/>
                <w:color w:val="auto"/>
                <w:sz w:val="18"/>
              </w:rPr>
              <w:t>蛋白质，%</w:t>
            </w:r>
          </w:p>
        </w:tc>
        <w:tc>
          <w:tcPr>
            <w:tcW w:w="7217"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color w:val="auto"/>
                <w:sz w:val="18"/>
              </w:rPr>
            </w:pPr>
            <w:r>
              <w:rPr>
                <w:rFonts w:hint="eastAsia" w:ascii="宋体" w:hAnsi="宋体" w:cs="宋体"/>
                <w:color w:val="auto"/>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7"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cs="宋体"/>
                <w:color w:val="auto"/>
                <w:sz w:val="18"/>
              </w:rPr>
            </w:pPr>
            <w:r>
              <w:rPr>
                <w:rFonts w:hint="eastAsia" w:ascii="宋体" w:hAnsi="宋体" w:cs="宋体"/>
                <w:color w:val="auto"/>
                <w:sz w:val="18"/>
              </w:rPr>
              <w:t>维生素C，mg/100g</w:t>
            </w:r>
          </w:p>
        </w:tc>
        <w:tc>
          <w:tcPr>
            <w:tcW w:w="7217" w:type="dxa"/>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s="宋体"/>
                <w:color w:val="auto"/>
                <w:sz w:val="18"/>
              </w:rPr>
            </w:pPr>
            <w:r>
              <w:rPr>
                <w:rFonts w:hint="eastAsia" w:ascii="宋体" w:hAnsi="宋体" w:cs="宋体"/>
                <w:color w:val="auto"/>
                <w:sz w:val="18"/>
              </w:rPr>
              <w:t>≥40</w:t>
            </w:r>
          </w:p>
        </w:tc>
      </w:tr>
    </w:tbl>
    <w:p>
      <w:pPr>
        <w:pStyle w:val="47"/>
        <w:rPr>
          <w:rFonts w:hint="eastAsia"/>
          <w:color w:val="auto"/>
        </w:rPr>
      </w:pPr>
      <w:r>
        <w:rPr>
          <w:rFonts w:hint="eastAsia"/>
          <w:color w:val="auto"/>
        </w:rPr>
        <w:t>卫生指标</w:t>
      </w:r>
    </w:p>
    <w:p>
      <w:pPr>
        <w:pStyle w:val="47"/>
        <w:numPr>
          <w:ilvl w:val="2"/>
          <w:numId w:val="18"/>
        </w:numPr>
        <w:spacing w:before="0" w:beforeLines="0" w:after="0" w:afterLines="0"/>
        <w:rPr>
          <w:rFonts w:hint="eastAsia" w:ascii="宋体" w:hAnsi="宋体" w:eastAsia="宋体" w:cs="宋体"/>
          <w:color w:val="auto"/>
        </w:rPr>
      </w:pPr>
      <w:bookmarkStart w:id="52" w:name="_Toc493685315"/>
      <w:bookmarkStart w:id="53" w:name="_Toc30065"/>
      <w:r>
        <w:rPr>
          <w:rFonts w:hint="eastAsia" w:ascii="宋体" w:hAnsi="宋体" w:eastAsia="宋体" w:cs="宋体"/>
          <w:color w:val="auto"/>
        </w:rPr>
        <w:t>污染物限量指标应符合GB 2762的规定。</w:t>
      </w:r>
      <w:bookmarkEnd w:id="52"/>
      <w:bookmarkEnd w:id="53"/>
    </w:p>
    <w:p>
      <w:pPr>
        <w:pStyle w:val="47"/>
        <w:numPr>
          <w:ilvl w:val="2"/>
          <w:numId w:val="18"/>
        </w:numPr>
        <w:spacing w:before="0" w:beforeLines="0" w:after="0" w:afterLines="0"/>
        <w:rPr>
          <w:rFonts w:hint="eastAsia"/>
          <w:color w:val="auto"/>
        </w:rPr>
      </w:pPr>
      <w:bookmarkStart w:id="54" w:name="_Toc493685316"/>
      <w:bookmarkStart w:id="55" w:name="_Toc20315"/>
      <w:r>
        <w:rPr>
          <w:rFonts w:hint="eastAsia" w:ascii="宋体" w:hAnsi="宋体" w:eastAsia="宋体" w:cs="宋体"/>
          <w:color w:val="auto"/>
        </w:rPr>
        <w:t>农药残留限量指标应符合GB 2763的规定。</w:t>
      </w:r>
      <w:bookmarkEnd w:id="54"/>
      <w:bookmarkEnd w:id="55"/>
    </w:p>
    <w:p>
      <w:pPr>
        <w:pStyle w:val="47"/>
        <w:rPr>
          <w:rFonts w:hint="eastAsia"/>
          <w:color w:val="auto"/>
        </w:rPr>
      </w:pPr>
      <w:r>
        <w:rPr>
          <w:rFonts w:hint="eastAsia"/>
          <w:color w:val="auto"/>
        </w:rPr>
        <w:t>净含量</w:t>
      </w:r>
    </w:p>
    <w:p>
      <w:pPr>
        <w:pStyle w:val="26"/>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净含量允许短缺量应符合原国家质量监督检验检疫总局令〔2005〕第75号规定。</w:t>
      </w:r>
    </w:p>
    <w:p>
      <w:pPr>
        <w:pStyle w:val="110"/>
        <w:ind w:left="0"/>
        <w:outlineLvl w:val="0"/>
        <w:rPr>
          <w:rFonts w:hint="eastAsia" w:ascii="Times New Roman"/>
          <w:color w:val="auto"/>
        </w:rPr>
      </w:pPr>
      <w:bookmarkStart w:id="56" w:name="_Toc10926"/>
      <w:bookmarkStart w:id="57" w:name="_Toc25468"/>
      <w:r>
        <w:rPr>
          <w:rFonts w:hint="eastAsia" w:ascii="Times New Roman"/>
          <w:color w:val="auto"/>
          <w:lang w:eastAsia="zh-CN"/>
        </w:rPr>
        <w:t>检测方法</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分级与感官指标</w:t>
      </w:r>
    </w:p>
    <w:p>
      <w:pPr>
        <w:pStyle w:val="26"/>
        <w:rPr>
          <w:rFonts w:hint="eastAsia"/>
          <w:color w:val="auto"/>
        </w:rPr>
      </w:pPr>
      <w:r>
        <w:rPr>
          <w:rFonts w:hint="eastAsia"/>
          <w:color w:val="auto"/>
        </w:rPr>
        <w:t>将样品置于自然光下，用直尺或刚卷尺测</w:t>
      </w:r>
      <w:r>
        <w:rPr>
          <w:rFonts w:hint="eastAsia"/>
          <w:color w:val="auto"/>
          <w:lang w:eastAsia="zh-CN"/>
        </w:rPr>
        <w:t>、</w:t>
      </w:r>
      <w:r>
        <w:rPr>
          <w:rFonts w:hint="eastAsia"/>
          <w:color w:val="auto"/>
        </w:rPr>
        <w:t>目测、鼻嗅、品尝和手捏的方法检测</w:t>
      </w:r>
      <w:r>
        <w:rPr>
          <w:rFonts w:hint="eastAsia"/>
          <w:color w:val="auto"/>
          <w:lang w:eastAsia="zh-CN"/>
        </w:rPr>
        <w:t>长度、叶形、</w:t>
      </w:r>
      <w:r>
        <w:rPr>
          <w:rFonts w:hint="eastAsia"/>
          <w:color w:val="auto"/>
        </w:rPr>
        <w:t>色泽、</w:t>
      </w:r>
      <w:r>
        <w:rPr>
          <w:rFonts w:hint="eastAsia"/>
          <w:color w:val="auto"/>
          <w:lang w:eastAsia="zh-CN"/>
        </w:rPr>
        <w:t>气</w:t>
      </w:r>
      <w:r>
        <w:rPr>
          <w:rFonts w:hint="eastAsia"/>
          <w:color w:val="auto"/>
        </w:rPr>
        <w:t>味、</w:t>
      </w:r>
      <w:r>
        <w:rPr>
          <w:rFonts w:hint="eastAsia"/>
          <w:color w:val="auto"/>
          <w:lang w:eastAsia="zh-CN"/>
        </w:rPr>
        <w:t>口感</w:t>
      </w:r>
      <w:r>
        <w:rPr>
          <w:rFonts w:hint="eastAsia"/>
          <w:color w:val="auto"/>
        </w:rPr>
        <w:t>等指标，并作记录。</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粗纤维</w:t>
      </w:r>
    </w:p>
    <w:p>
      <w:pPr>
        <w:pStyle w:val="87"/>
        <w:keepNext w:val="0"/>
        <w:keepLines w:val="0"/>
        <w:widowControl w:val="0"/>
        <w:shd w:val="clear" w:color="auto" w:fill="auto"/>
        <w:bidi w:val="0"/>
        <w:spacing w:before="0" w:line="317" w:lineRule="exact"/>
        <w:ind w:left="0" w:right="0" w:firstLine="400"/>
        <w:jc w:val="left"/>
        <w:rPr>
          <w:rFonts w:hint="eastAsia"/>
          <w:color w:val="auto"/>
        </w:rPr>
      </w:pPr>
      <w:r>
        <w:rPr>
          <w:rFonts w:hint="eastAsia" w:ascii="宋体" w:hAnsi="宋体" w:eastAsia="宋体" w:cs="宋体"/>
          <w:color w:val="auto"/>
          <w:sz w:val="21"/>
          <w:szCs w:val="21"/>
          <w:u w:val="none"/>
          <w:shd w:val="clear" w:color="auto" w:fill="auto"/>
          <w:lang w:val="zh-CN" w:eastAsia="zh-CN" w:bidi="ar-SA"/>
        </w:rPr>
        <w:t>按GB/T 5009.10的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氨基酸</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5009.124的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水分</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5009.3的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胡萝卜素</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5009.83的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蛋白质</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5009.5的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维生素</w:t>
      </w:r>
      <w:r>
        <w:rPr>
          <w:rFonts w:hint="eastAsia"/>
          <w:color w:val="auto"/>
          <w:lang w:val="en-US" w:eastAsia="zh-CN"/>
        </w:rPr>
        <w:t>C</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5009.86的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lang w:eastAsia="zh-CN"/>
        </w:rPr>
        <w:t>污染物限量</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2762的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color w:val="auto"/>
        </w:rPr>
      </w:pPr>
      <w:r>
        <w:rPr>
          <w:rFonts w:hint="eastAsia"/>
          <w:color w:val="auto"/>
        </w:rPr>
        <w:t>农药残留限量</w:t>
      </w:r>
    </w:p>
    <w:p>
      <w:pPr>
        <w:pStyle w:val="26"/>
        <w:rPr>
          <w:rFonts w:hint="eastAsia"/>
          <w:color w:val="auto"/>
        </w:rPr>
      </w:pPr>
      <w:r>
        <w:rPr>
          <w:rFonts w:hint="eastAsia" w:ascii="宋体" w:hAnsi="宋体" w:eastAsia="宋体" w:cs="宋体"/>
          <w:color w:val="auto"/>
          <w:sz w:val="21"/>
          <w:szCs w:val="21"/>
          <w:u w:val="none"/>
          <w:shd w:val="clear" w:color="auto" w:fill="auto"/>
          <w:lang w:val="zh-CN" w:eastAsia="zh-CN" w:bidi="ar-SA"/>
        </w:rPr>
        <w:t>按GB 2763的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47"/>
        <w:keepNext w:val="0"/>
        <w:keepLines w:val="0"/>
        <w:pageBreakBefore w:val="0"/>
        <w:widowControl/>
        <w:kinsoku/>
        <w:wordWrap/>
        <w:overflowPunct/>
        <w:topLinePunct w:val="0"/>
        <w:autoSpaceDE/>
        <w:autoSpaceDN/>
        <w:bidi w:val="0"/>
        <w:adjustRightInd/>
        <w:snapToGrid/>
        <w:ind w:left="0" w:leftChars="0"/>
        <w:textAlignment w:val="auto"/>
        <w:rPr>
          <w:rFonts w:hint="eastAsia" w:ascii="Times New Roman"/>
          <w:color w:val="auto"/>
        </w:rPr>
      </w:pPr>
      <w:r>
        <w:rPr>
          <w:rFonts w:hint="eastAsia"/>
          <w:color w:val="auto"/>
          <w:lang w:eastAsia="zh-CN"/>
        </w:rPr>
        <w:t>净含量</w:t>
      </w:r>
    </w:p>
    <w:p>
      <w:pPr>
        <w:pStyle w:val="26"/>
        <w:rPr>
          <w:rFonts w:hint="eastAsia" w:ascii="宋体" w:hAnsi="宋体" w:eastAsia="宋体" w:cs="宋体"/>
          <w:color w:val="auto"/>
          <w:sz w:val="21"/>
          <w:szCs w:val="21"/>
          <w:u w:val="none"/>
          <w:shd w:val="clear" w:color="auto" w:fill="auto"/>
          <w:lang w:val="zh-CN" w:eastAsia="zh-CN" w:bidi="ar-SA"/>
        </w:rPr>
      </w:pPr>
      <w:r>
        <w:rPr>
          <w:rFonts w:hint="eastAsia" w:ascii="宋体" w:hAnsi="宋体" w:eastAsia="宋体" w:cs="宋体"/>
          <w:color w:val="auto"/>
          <w:sz w:val="21"/>
          <w:szCs w:val="21"/>
          <w:u w:val="none"/>
          <w:shd w:val="clear" w:color="auto" w:fill="auto"/>
          <w:lang w:val="zh-CN" w:eastAsia="zh-CN" w:bidi="ar-SA"/>
        </w:rPr>
        <w:t>按JJF 1070的</w:t>
      </w:r>
      <w:r>
        <w:rPr>
          <w:rFonts w:hint="eastAsia" w:cs="宋体"/>
          <w:color w:val="auto"/>
          <w:sz w:val="21"/>
          <w:szCs w:val="21"/>
          <w:u w:val="none"/>
          <w:shd w:val="clear" w:color="auto" w:fill="auto"/>
          <w:lang w:val="zh-CN" w:eastAsia="zh-CN" w:bidi="ar-SA"/>
        </w:rPr>
        <w:t>规定执行</w:t>
      </w:r>
      <w:r>
        <w:rPr>
          <w:rFonts w:hint="eastAsia" w:ascii="宋体" w:hAnsi="宋体" w:eastAsia="宋体" w:cs="宋体"/>
          <w:color w:val="auto"/>
          <w:sz w:val="21"/>
          <w:szCs w:val="21"/>
          <w:u w:val="none"/>
          <w:shd w:val="clear" w:color="auto" w:fill="auto"/>
          <w:lang w:val="zh-CN" w:eastAsia="zh-CN" w:bidi="ar-SA"/>
        </w:rPr>
        <w:t>。</w:t>
      </w:r>
    </w:p>
    <w:p>
      <w:pPr>
        <w:pStyle w:val="110"/>
        <w:ind w:left="0"/>
        <w:outlineLvl w:val="0"/>
        <w:rPr>
          <w:rFonts w:hint="eastAsia" w:ascii="Times New Roman"/>
          <w:color w:val="auto"/>
        </w:rPr>
      </w:pPr>
      <w:r>
        <w:rPr>
          <w:rFonts w:hint="eastAsia" w:ascii="Times New Roman"/>
          <w:color w:val="auto"/>
        </w:rPr>
        <w:t>检验规则</w:t>
      </w:r>
      <w:bookmarkEnd w:id="56"/>
      <w:bookmarkEnd w:id="57"/>
    </w:p>
    <w:p>
      <w:pPr>
        <w:pStyle w:val="47"/>
        <w:rPr>
          <w:rFonts w:hint="eastAsia"/>
          <w:color w:val="auto"/>
        </w:rPr>
      </w:pPr>
      <w:r>
        <w:rPr>
          <w:rFonts w:hint="eastAsia"/>
          <w:color w:val="auto"/>
        </w:rPr>
        <w:t>组批规则</w:t>
      </w:r>
    </w:p>
    <w:p>
      <w:pPr>
        <w:pStyle w:val="26"/>
        <w:rPr>
          <w:rFonts w:hint="eastAsia"/>
          <w:color w:val="auto"/>
        </w:rPr>
      </w:pPr>
      <w:r>
        <w:rPr>
          <w:rFonts w:hint="eastAsia"/>
          <w:color w:val="auto"/>
        </w:rPr>
        <w:t>同一产地、同一采收日期的香椿，作为一个检验批次。</w:t>
      </w:r>
    </w:p>
    <w:p>
      <w:pPr>
        <w:pStyle w:val="47"/>
        <w:rPr>
          <w:rFonts w:hint="eastAsia"/>
          <w:color w:val="auto"/>
        </w:rPr>
      </w:pPr>
      <w:r>
        <w:rPr>
          <w:rFonts w:hint="eastAsia"/>
          <w:color w:val="auto"/>
        </w:rPr>
        <w:t>抽样方法</w:t>
      </w:r>
    </w:p>
    <w:p>
      <w:pPr>
        <w:pStyle w:val="26"/>
        <w:rPr>
          <w:color w:val="auto"/>
        </w:rPr>
      </w:pPr>
      <w:r>
        <w:rPr>
          <w:rFonts w:hint="eastAsia"/>
          <w:color w:val="auto"/>
        </w:rPr>
        <w:t>按NY/T 2103规定的方法</w:t>
      </w:r>
      <w:r>
        <w:rPr>
          <w:rFonts w:hint="eastAsia"/>
          <w:color w:val="auto"/>
          <w:lang w:eastAsia="zh-CN"/>
        </w:rPr>
        <w:t>执行</w:t>
      </w:r>
      <w:r>
        <w:rPr>
          <w:rFonts w:hint="eastAsia"/>
          <w:color w:val="auto"/>
        </w:rPr>
        <w:t>。</w:t>
      </w:r>
    </w:p>
    <w:p>
      <w:pPr>
        <w:pStyle w:val="47"/>
        <w:jc w:val="both"/>
        <w:outlineLvl w:val="1"/>
        <w:rPr>
          <w:rFonts w:hint="eastAsia" w:ascii="Times New Roman"/>
          <w:color w:val="auto"/>
        </w:rPr>
      </w:pPr>
      <w:r>
        <w:rPr>
          <w:rFonts w:hint="eastAsia" w:ascii="Times New Roman"/>
          <w:color w:val="auto"/>
        </w:rPr>
        <w:t>检验分类</w:t>
      </w:r>
    </w:p>
    <w:p>
      <w:pPr>
        <w:pStyle w:val="46"/>
        <w:spacing w:before="156" w:after="156"/>
        <w:rPr>
          <w:rFonts w:hint="eastAsia"/>
          <w:color w:val="auto"/>
        </w:rPr>
      </w:pPr>
      <w:r>
        <w:rPr>
          <w:rFonts w:hint="eastAsia"/>
          <w:color w:val="auto"/>
        </w:rPr>
        <w:t>出厂检验</w:t>
      </w:r>
    </w:p>
    <w:p>
      <w:pPr>
        <w:pStyle w:val="26"/>
        <w:rPr>
          <w:rFonts w:hint="eastAsia"/>
          <w:color w:val="auto"/>
        </w:rPr>
      </w:pPr>
      <w:r>
        <w:rPr>
          <w:rFonts w:hint="eastAsia" w:ascii="Times New Roman"/>
          <w:color w:val="auto"/>
          <w:szCs w:val="22"/>
        </w:rPr>
        <w:t>包括感官指标、净含量、包装和标识的检验。每批产品经出厂检验合格后方可出厂。</w:t>
      </w:r>
    </w:p>
    <w:p>
      <w:pPr>
        <w:pStyle w:val="46"/>
        <w:spacing w:before="156" w:after="156"/>
        <w:rPr>
          <w:rFonts w:hint="eastAsia"/>
          <w:color w:val="auto"/>
        </w:rPr>
      </w:pPr>
      <w:r>
        <w:rPr>
          <w:rFonts w:hint="eastAsia"/>
          <w:color w:val="auto"/>
        </w:rPr>
        <w:t>型式检验</w:t>
      </w:r>
    </w:p>
    <w:p>
      <w:pPr>
        <w:pStyle w:val="26"/>
        <w:rPr>
          <w:rFonts w:ascii="Times New Roman"/>
          <w:color w:val="auto"/>
        </w:rPr>
      </w:pPr>
      <w:r>
        <w:rPr>
          <w:rFonts w:ascii="Times New Roman"/>
          <w:color w:val="auto"/>
        </w:rPr>
        <w:t>型式检验是对产品进行全面考核，即对本</w:t>
      </w:r>
      <w:r>
        <w:rPr>
          <w:rFonts w:hint="eastAsia" w:ascii="Times New Roman"/>
          <w:color w:val="auto"/>
        </w:rPr>
        <w:t>文件</w:t>
      </w:r>
      <w:r>
        <w:rPr>
          <w:rFonts w:ascii="Times New Roman"/>
          <w:color w:val="auto"/>
        </w:rPr>
        <w:t>规定的全部要求进行检验，有以下情形之一者应进行型式检验：</w:t>
      </w:r>
    </w:p>
    <w:p>
      <w:pPr>
        <w:pStyle w:val="26"/>
        <w:numPr>
          <w:ilvl w:val="0"/>
          <w:numId w:val="19"/>
        </w:numPr>
        <w:tabs>
          <w:tab w:val="center" w:pos="709"/>
          <w:tab w:val="clear" w:pos="4201"/>
        </w:tabs>
        <w:ind w:firstLineChars="0"/>
        <w:rPr>
          <w:rFonts w:ascii="Times New Roman"/>
          <w:color w:val="auto"/>
        </w:rPr>
      </w:pPr>
      <w:r>
        <w:rPr>
          <w:rFonts w:ascii="Times New Roman"/>
          <w:color w:val="auto"/>
        </w:rPr>
        <w:t>申请对产品进行鉴定或进行年度抽查检验；</w:t>
      </w:r>
    </w:p>
    <w:p>
      <w:pPr>
        <w:pStyle w:val="26"/>
        <w:numPr>
          <w:ilvl w:val="0"/>
          <w:numId w:val="19"/>
        </w:numPr>
        <w:tabs>
          <w:tab w:val="center" w:pos="709"/>
          <w:tab w:val="clear" w:pos="4201"/>
        </w:tabs>
        <w:ind w:firstLineChars="0"/>
        <w:rPr>
          <w:rFonts w:ascii="Times New Roman"/>
          <w:color w:val="auto"/>
        </w:rPr>
      </w:pPr>
      <w:r>
        <w:rPr>
          <w:rFonts w:ascii="Times New Roman"/>
          <w:color w:val="auto"/>
        </w:rPr>
        <w:t>交易双方提出型式检验要求时；</w:t>
      </w:r>
    </w:p>
    <w:p>
      <w:pPr>
        <w:pStyle w:val="26"/>
        <w:numPr>
          <w:ilvl w:val="0"/>
          <w:numId w:val="19"/>
        </w:numPr>
        <w:tabs>
          <w:tab w:val="center" w:pos="709"/>
          <w:tab w:val="clear" w:pos="4201"/>
        </w:tabs>
        <w:ind w:firstLineChars="0"/>
        <w:rPr>
          <w:rFonts w:ascii="Times New Roman"/>
          <w:color w:val="auto"/>
        </w:rPr>
      </w:pPr>
      <w:r>
        <w:rPr>
          <w:rFonts w:ascii="Times New Roman"/>
          <w:color w:val="auto"/>
        </w:rPr>
        <w:t>前后两次抽样检验结果差异较大；</w:t>
      </w:r>
    </w:p>
    <w:p>
      <w:pPr>
        <w:pStyle w:val="26"/>
        <w:numPr>
          <w:ilvl w:val="0"/>
          <w:numId w:val="19"/>
        </w:numPr>
        <w:tabs>
          <w:tab w:val="center" w:pos="709"/>
          <w:tab w:val="clear" w:pos="4201"/>
        </w:tabs>
        <w:ind w:firstLineChars="0"/>
        <w:rPr>
          <w:rFonts w:ascii="Times New Roman"/>
          <w:color w:val="auto"/>
        </w:rPr>
      </w:pPr>
      <w:r>
        <w:rPr>
          <w:rFonts w:ascii="Times New Roman"/>
          <w:color w:val="auto"/>
        </w:rPr>
        <w:t>因人为或自然因素使生产或贮藏环境发生较大变化时；</w:t>
      </w:r>
    </w:p>
    <w:p>
      <w:pPr>
        <w:pStyle w:val="26"/>
        <w:numPr>
          <w:ilvl w:val="0"/>
          <w:numId w:val="19"/>
        </w:numPr>
        <w:tabs>
          <w:tab w:val="center" w:pos="709"/>
          <w:tab w:val="clear" w:pos="4201"/>
        </w:tabs>
        <w:ind w:firstLineChars="0"/>
        <w:rPr>
          <w:rFonts w:hint="eastAsia"/>
          <w:color w:val="auto"/>
        </w:rPr>
      </w:pPr>
      <w:r>
        <w:rPr>
          <w:rFonts w:ascii="Times New Roman"/>
          <w:color w:val="auto"/>
        </w:rPr>
        <w:t>监督管理部门提出型式检验要求时。</w:t>
      </w:r>
    </w:p>
    <w:p>
      <w:pPr>
        <w:pStyle w:val="47"/>
        <w:rPr>
          <w:rFonts w:hint="eastAsia" w:ascii="Times New Roman"/>
          <w:color w:val="auto"/>
        </w:rPr>
      </w:pPr>
      <w:r>
        <w:rPr>
          <w:rFonts w:hint="eastAsia"/>
          <w:color w:val="auto"/>
        </w:rPr>
        <w:t>判定规则</w:t>
      </w:r>
    </w:p>
    <w:p>
      <w:pPr>
        <w:pStyle w:val="26"/>
        <w:rPr>
          <w:rFonts w:hint="eastAsia"/>
          <w:color w:val="auto"/>
          <w:highlight w:val="yellow"/>
        </w:rPr>
      </w:pPr>
      <w:r>
        <w:rPr>
          <w:rFonts w:hint="eastAsia"/>
          <w:color w:val="auto"/>
          <w:lang w:val="en-US" w:eastAsia="zh-CN"/>
        </w:rPr>
        <w:t>菜用香椿鲜品组织形态要求达不到表1规定的该级指标，即降为下一级。</w:t>
      </w:r>
      <w:r>
        <w:rPr>
          <w:rFonts w:hint="eastAsia"/>
          <w:color w:val="auto"/>
        </w:rPr>
        <w:t>所有检验项目合格时，则该批产品为合格。卫生指标有一项检验不合格时，则判定该批产品不合格。感官指标、理化指标有一项检验不合格时，允许从同一批产品中加倍抽样，对不合格项进行复检，如</w:t>
      </w:r>
      <w:r>
        <w:rPr>
          <w:rFonts w:hint="eastAsia"/>
          <w:color w:val="auto"/>
          <w:lang w:eastAsia="zh-CN"/>
        </w:rPr>
        <w:t>仍</w:t>
      </w:r>
      <w:r>
        <w:rPr>
          <w:rFonts w:hint="eastAsia"/>
          <w:color w:val="auto"/>
        </w:rPr>
        <w:t>不合格，则判该批产品不合格。</w:t>
      </w:r>
    </w:p>
    <w:p>
      <w:pPr>
        <w:pStyle w:val="110"/>
        <w:ind w:left="0"/>
        <w:outlineLvl w:val="0"/>
        <w:rPr>
          <w:rFonts w:hint="eastAsia" w:ascii="Times New Roman"/>
          <w:color w:val="auto"/>
        </w:rPr>
      </w:pPr>
      <w:bookmarkStart w:id="58" w:name="_Toc3870"/>
      <w:bookmarkStart w:id="59" w:name="_Toc18425"/>
      <w:r>
        <w:rPr>
          <w:rFonts w:hint="eastAsia" w:ascii="Times New Roman"/>
          <w:color w:val="auto"/>
        </w:rPr>
        <w:t>贮藏</w:t>
      </w:r>
      <w:bookmarkEnd w:id="58"/>
      <w:bookmarkEnd w:id="59"/>
    </w:p>
    <w:p>
      <w:pPr>
        <w:pStyle w:val="47"/>
        <w:rPr>
          <w:rFonts w:hint="eastAsia" w:ascii="Times New Roman"/>
          <w:color w:val="auto"/>
        </w:rPr>
      </w:pPr>
      <w:r>
        <w:rPr>
          <w:rFonts w:hint="eastAsia" w:ascii="Times New Roman"/>
          <w:color w:val="auto"/>
        </w:rPr>
        <w:t>库房</w:t>
      </w:r>
    </w:p>
    <w:p>
      <w:pPr>
        <w:pStyle w:val="47"/>
        <w:numPr>
          <w:ilvl w:val="2"/>
          <w:numId w:val="2"/>
        </w:numPr>
        <w:rPr>
          <w:rFonts w:hint="eastAsia" w:ascii="Times New Roman"/>
          <w:color w:val="auto"/>
        </w:rPr>
      </w:pPr>
      <w:r>
        <w:rPr>
          <w:rFonts w:hint="eastAsia" w:ascii="Times New Roman"/>
          <w:color w:val="auto"/>
        </w:rPr>
        <w:t>设施设备</w:t>
      </w:r>
    </w:p>
    <w:p>
      <w:pPr>
        <w:pStyle w:val="26"/>
        <w:rPr>
          <w:rFonts w:hint="eastAsia" w:hAnsi="宋体"/>
          <w:color w:val="auto"/>
        </w:rPr>
      </w:pPr>
      <w:r>
        <w:rPr>
          <w:rFonts w:hint="eastAsia" w:hAnsi="宋体"/>
          <w:color w:val="auto"/>
        </w:rPr>
        <w:t>冷库建设应符合GB 50072</w:t>
      </w:r>
      <w:r>
        <w:rPr>
          <w:rFonts w:hint="eastAsia" w:hAnsi="宋体"/>
          <w:color w:val="auto"/>
          <w:lang w:eastAsia="zh-CN"/>
        </w:rPr>
        <w:t>的规定</w:t>
      </w:r>
      <w:r>
        <w:rPr>
          <w:rFonts w:hint="eastAsia" w:hAnsi="宋体"/>
          <w:color w:val="auto"/>
        </w:rPr>
        <w:t>，相关设施设备及器具应符合</w:t>
      </w:r>
      <w:r>
        <w:rPr>
          <w:rFonts w:hAnsi="宋体"/>
          <w:color w:val="auto"/>
        </w:rPr>
        <w:t>GB/T 29372</w:t>
      </w:r>
      <w:r>
        <w:rPr>
          <w:rFonts w:hint="eastAsia" w:hAnsi="宋体"/>
          <w:color w:val="auto"/>
        </w:rPr>
        <w:t>的相关规定。</w:t>
      </w:r>
    </w:p>
    <w:p>
      <w:pPr>
        <w:pStyle w:val="47"/>
        <w:numPr>
          <w:ilvl w:val="2"/>
          <w:numId w:val="2"/>
        </w:numPr>
        <w:rPr>
          <w:rFonts w:hint="eastAsia" w:ascii="Times New Roman"/>
          <w:color w:val="auto"/>
        </w:rPr>
      </w:pPr>
      <w:r>
        <w:rPr>
          <w:rFonts w:hint="eastAsia" w:ascii="Times New Roman"/>
          <w:color w:val="auto"/>
        </w:rPr>
        <w:t>清洁消毒</w:t>
      </w:r>
    </w:p>
    <w:p>
      <w:pPr>
        <w:pStyle w:val="47"/>
        <w:numPr>
          <w:ilvl w:val="3"/>
          <w:numId w:val="2"/>
        </w:numPr>
        <w:spacing w:before="0" w:beforeLines="0" w:after="0" w:afterLines="0"/>
        <w:ind w:left="0"/>
        <w:rPr>
          <w:rFonts w:hint="eastAsia" w:ascii="宋体" w:hAnsi="宋体" w:eastAsia="宋体"/>
          <w:color w:val="auto"/>
          <w:szCs w:val="20"/>
        </w:rPr>
      </w:pPr>
      <w:r>
        <w:rPr>
          <w:rFonts w:hint="eastAsia" w:ascii="宋体" w:hAnsi="宋体" w:eastAsia="宋体"/>
          <w:color w:val="auto"/>
          <w:szCs w:val="20"/>
        </w:rPr>
        <w:t>使用前应对库房、托盘、物料周转筐、包装物等设施设备及器具进行清洁与消毒。</w:t>
      </w:r>
    </w:p>
    <w:p>
      <w:pPr>
        <w:pStyle w:val="47"/>
        <w:numPr>
          <w:ilvl w:val="3"/>
          <w:numId w:val="2"/>
        </w:numPr>
        <w:spacing w:before="0" w:beforeLines="0" w:after="0" w:afterLines="0"/>
        <w:ind w:left="0"/>
        <w:rPr>
          <w:rFonts w:hint="eastAsia" w:ascii="宋体" w:hAnsi="宋体" w:eastAsia="宋体"/>
          <w:color w:val="auto"/>
          <w:szCs w:val="20"/>
        </w:rPr>
      </w:pPr>
      <w:r>
        <w:rPr>
          <w:rFonts w:hint="eastAsia" w:ascii="宋体" w:hAnsi="宋体" w:eastAsia="宋体"/>
          <w:color w:val="auto"/>
          <w:szCs w:val="20"/>
        </w:rPr>
        <w:t>洗涤剂、消毒剂应符合GB 14930.1、GB 14930.2的相关规定。</w:t>
      </w:r>
    </w:p>
    <w:p>
      <w:pPr>
        <w:pStyle w:val="47"/>
        <w:numPr>
          <w:ilvl w:val="2"/>
          <w:numId w:val="2"/>
        </w:numPr>
        <w:rPr>
          <w:rFonts w:hint="eastAsia"/>
          <w:color w:val="auto"/>
        </w:rPr>
      </w:pPr>
      <w:r>
        <w:rPr>
          <w:rFonts w:hint="eastAsia"/>
          <w:color w:val="auto"/>
          <w:lang w:eastAsia="zh-CN"/>
        </w:rPr>
        <w:t>冷库</w:t>
      </w:r>
      <w:r>
        <w:rPr>
          <w:rFonts w:hint="eastAsia"/>
          <w:color w:val="auto"/>
        </w:rPr>
        <w:t>降温</w:t>
      </w:r>
    </w:p>
    <w:p>
      <w:pPr>
        <w:pStyle w:val="26"/>
        <w:rPr>
          <w:rFonts w:hint="eastAsia"/>
          <w:color w:val="auto"/>
        </w:rPr>
      </w:pPr>
      <w:r>
        <w:rPr>
          <w:rFonts w:hint="eastAsia"/>
          <w:color w:val="auto"/>
        </w:rPr>
        <w:t>入库前6 h应开始降低库温至香椿冷藏要求的</w:t>
      </w:r>
      <w:r>
        <w:rPr>
          <w:rFonts w:hint="eastAsia" w:hAnsi="宋体"/>
          <w:color w:val="auto"/>
          <w:lang w:val="en-US" w:eastAsia="zh-CN"/>
        </w:rPr>
        <w:t>1</w:t>
      </w:r>
      <w:r>
        <w:rPr>
          <w:rFonts w:hint="eastAsia" w:hAnsi="宋体"/>
          <w:color w:val="auto"/>
        </w:rPr>
        <w:t xml:space="preserve"> ℃～6 ℃，并维持该温度。</w:t>
      </w:r>
    </w:p>
    <w:p>
      <w:pPr>
        <w:pStyle w:val="47"/>
        <w:rPr>
          <w:rFonts w:hint="eastAsia" w:ascii="Times New Roman"/>
          <w:color w:val="auto"/>
        </w:rPr>
      </w:pPr>
      <w:r>
        <w:rPr>
          <w:rFonts w:hint="eastAsia" w:ascii="Times New Roman"/>
          <w:color w:val="auto"/>
        </w:rPr>
        <w:t>预冷</w:t>
      </w:r>
    </w:p>
    <w:p>
      <w:pPr>
        <w:pStyle w:val="47"/>
        <w:numPr>
          <w:ilvl w:val="2"/>
          <w:numId w:val="2"/>
        </w:numPr>
        <w:rPr>
          <w:rFonts w:hint="eastAsia" w:ascii="Times New Roman"/>
          <w:color w:val="auto"/>
        </w:rPr>
      </w:pPr>
      <w:r>
        <w:rPr>
          <w:rFonts w:hint="eastAsia" w:ascii="Times New Roman"/>
          <w:color w:val="auto"/>
        </w:rPr>
        <w:t>时间</w:t>
      </w:r>
    </w:p>
    <w:p>
      <w:pPr>
        <w:pStyle w:val="26"/>
        <w:rPr>
          <w:rFonts w:hint="eastAsia" w:hAnsi="宋体"/>
          <w:color w:val="auto"/>
        </w:rPr>
      </w:pPr>
      <w:r>
        <w:rPr>
          <w:rFonts w:hint="eastAsia" w:ascii="Times New Roman"/>
          <w:color w:val="auto"/>
        </w:rPr>
        <w:t>当环境温度高于</w:t>
      </w:r>
      <w:r>
        <w:rPr>
          <w:rFonts w:hint="eastAsia" w:hAnsi="宋体"/>
          <w:color w:val="auto"/>
        </w:rPr>
        <w:t>15 ℃时，应在采收后的2 h内对香椿进行预冷。</w:t>
      </w:r>
    </w:p>
    <w:p>
      <w:pPr>
        <w:pStyle w:val="47"/>
        <w:numPr>
          <w:ilvl w:val="2"/>
          <w:numId w:val="2"/>
        </w:numPr>
        <w:rPr>
          <w:rFonts w:hint="eastAsia" w:ascii="Times New Roman"/>
          <w:color w:val="auto"/>
        </w:rPr>
      </w:pPr>
      <w:r>
        <w:rPr>
          <w:rFonts w:hint="eastAsia" w:ascii="Times New Roman"/>
          <w:color w:val="auto"/>
        </w:rPr>
        <w:t>温度</w:t>
      </w:r>
    </w:p>
    <w:p>
      <w:pPr>
        <w:pStyle w:val="26"/>
        <w:rPr>
          <w:rFonts w:hint="eastAsia" w:hAnsi="宋体"/>
          <w:color w:val="auto"/>
        </w:rPr>
      </w:pPr>
      <w:r>
        <w:rPr>
          <w:rFonts w:hint="eastAsia" w:hAnsi="宋体"/>
          <w:color w:val="auto"/>
        </w:rPr>
        <w:t>预冷温度为</w:t>
      </w:r>
      <w:r>
        <w:rPr>
          <w:rFonts w:hint="eastAsia" w:hAnsi="宋体"/>
          <w:color w:val="auto"/>
          <w:lang w:val="en-US" w:eastAsia="zh-CN"/>
        </w:rPr>
        <w:t>1</w:t>
      </w:r>
      <w:r>
        <w:rPr>
          <w:rFonts w:hint="eastAsia" w:hAnsi="宋体"/>
          <w:color w:val="auto"/>
        </w:rPr>
        <w:t xml:space="preserve"> ℃～</w:t>
      </w:r>
      <w:r>
        <w:rPr>
          <w:rFonts w:hint="eastAsia" w:hAnsi="宋体"/>
          <w:color w:val="auto"/>
          <w:lang w:val="en-US" w:eastAsia="zh-CN"/>
        </w:rPr>
        <w:t>6</w:t>
      </w:r>
      <w:r>
        <w:rPr>
          <w:rFonts w:hint="eastAsia" w:hAnsi="宋体"/>
          <w:color w:val="auto"/>
        </w:rPr>
        <w:t xml:space="preserve"> ℃，使其温度降至贮藏温度2 ℃±1 ℃即可，最大限度的保留香椿的风味。</w:t>
      </w:r>
    </w:p>
    <w:p>
      <w:pPr>
        <w:pStyle w:val="47"/>
        <w:numPr>
          <w:ilvl w:val="2"/>
          <w:numId w:val="2"/>
        </w:numPr>
        <w:rPr>
          <w:rFonts w:hint="eastAsia" w:ascii="Times New Roman"/>
          <w:color w:val="auto"/>
        </w:rPr>
      </w:pPr>
      <w:r>
        <w:rPr>
          <w:rFonts w:hint="eastAsia" w:ascii="Times New Roman"/>
          <w:color w:val="auto"/>
        </w:rPr>
        <w:t>方式</w:t>
      </w:r>
    </w:p>
    <w:p>
      <w:pPr>
        <w:pStyle w:val="74"/>
        <w:spacing w:before="0" w:beforeLines="0" w:after="0" w:afterLines="0"/>
        <w:ind w:left="0"/>
        <w:rPr>
          <w:rFonts w:hint="eastAsia" w:ascii="Times New Roman"/>
          <w:color w:val="auto"/>
          <w:highlight w:val="none"/>
        </w:rPr>
      </w:pPr>
      <w:r>
        <w:rPr>
          <w:rFonts w:hint="eastAsia" w:ascii="宋体" w:hAnsi="宋体" w:eastAsia="宋体" w:cs="宋体"/>
          <w:color w:val="auto"/>
          <w:szCs w:val="22"/>
          <w:highlight w:val="none"/>
        </w:rPr>
        <w:t>在采收后2 h内，应将香椿分散摊凉，直至香椿表面无水，收干。</w:t>
      </w:r>
    </w:p>
    <w:p>
      <w:pPr>
        <w:pStyle w:val="74"/>
        <w:spacing w:before="0" w:beforeLines="0" w:after="0" w:afterLines="0"/>
        <w:ind w:left="0"/>
        <w:rPr>
          <w:rFonts w:ascii="Times New Roman" w:eastAsia="宋体"/>
          <w:color w:val="auto"/>
        </w:rPr>
      </w:pPr>
      <w:r>
        <w:rPr>
          <w:rFonts w:hint="eastAsia" w:ascii="宋体" w:hAnsi="宋体" w:eastAsia="宋体" w:cs="宋体"/>
          <w:color w:val="auto"/>
          <w:szCs w:val="22"/>
        </w:rPr>
        <w:t>采用通风预冷，香椿表面铺盖塑料薄膜，避免风口对准香椿，预冷相对湿度＞80 %。</w:t>
      </w:r>
    </w:p>
    <w:p>
      <w:pPr>
        <w:pStyle w:val="47"/>
        <w:rPr>
          <w:rFonts w:hint="eastAsia" w:ascii="Times New Roman"/>
          <w:color w:val="auto"/>
        </w:rPr>
      </w:pPr>
      <w:r>
        <w:rPr>
          <w:rFonts w:hint="eastAsia" w:ascii="Times New Roman"/>
          <w:color w:val="auto"/>
        </w:rPr>
        <w:t>贮藏方式及具体要求</w:t>
      </w:r>
    </w:p>
    <w:p>
      <w:pPr>
        <w:pStyle w:val="110"/>
        <w:numPr>
          <w:ilvl w:val="2"/>
          <w:numId w:val="2"/>
        </w:numPr>
        <w:spacing w:before="0" w:beforeLines="0" w:after="0" w:afterLines="0"/>
        <w:rPr>
          <w:rFonts w:hint="eastAsia" w:ascii="宋体" w:hAnsi="宋体" w:eastAsia="宋体" w:cs="宋体"/>
          <w:color w:val="auto"/>
          <w:szCs w:val="22"/>
        </w:rPr>
      </w:pPr>
      <w:r>
        <w:rPr>
          <w:rFonts w:hint="eastAsia" w:ascii="宋体" w:hAnsi="宋体" w:eastAsia="宋体"/>
          <w:color w:val="auto"/>
          <w:szCs w:val="22"/>
        </w:rPr>
        <w:t>将同等级的香椿</w:t>
      </w:r>
      <w:r>
        <w:rPr>
          <w:rFonts w:hint="eastAsia" w:ascii="宋体" w:hAnsi="宋体" w:eastAsia="宋体"/>
          <w:color w:val="auto"/>
          <w:szCs w:val="22"/>
          <w:highlight w:val="none"/>
          <w:lang w:eastAsia="zh-CN"/>
        </w:rPr>
        <w:t>用橡皮筋或保鲜膜</w:t>
      </w:r>
      <w:r>
        <w:rPr>
          <w:rFonts w:hint="eastAsia" w:ascii="宋体" w:hAnsi="宋体" w:eastAsia="宋体"/>
          <w:color w:val="auto"/>
          <w:szCs w:val="22"/>
        </w:rPr>
        <w:t>按约100 g/捆的量捆成把，基部齐平，放置在垫衬有功能性保鲜膜的食品塑料周转框，</w:t>
      </w:r>
      <w:r>
        <w:rPr>
          <w:rFonts w:hint="eastAsia" w:ascii="宋体" w:hAnsi="宋体" w:eastAsia="宋体"/>
          <w:color w:val="auto"/>
          <w:szCs w:val="22"/>
          <w:highlight w:val="none"/>
          <w:lang w:eastAsia="zh-CN"/>
        </w:rPr>
        <w:t>橡皮筋</w:t>
      </w:r>
      <w:r>
        <w:rPr>
          <w:rFonts w:hint="eastAsia" w:ascii="宋体" w:hAnsi="宋体" w:eastAsia="宋体"/>
          <w:color w:val="auto"/>
          <w:szCs w:val="22"/>
        </w:rPr>
        <w:t>应符合GB 4806.</w:t>
      </w:r>
      <w:r>
        <w:rPr>
          <w:rFonts w:hint="eastAsia" w:ascii="宋体" w:hAnsi="宋体" w:eastAsia="宋体"/>
          <w:color w:val="auto"/>
          <w:szCs w:val="22"/>
          <w:lang w:val="en-US" w:eastAsia="zh-CN"/>
        </w:rPr>
        <w:t>11</w:t>
      </w:r>
      <w:r>
        <w:rPr>
          <w:rFonts w:hint="eastAsia" w:ascii="宋体" w:hAnsi="宋体" w:eastAsia="宋体"/>
          <w:color w:val="auto"/>
          <w:szCs w:val="22"/>
        </w:rPr>
        <w:t>的规定</w:t>
      </w:r>
      <w:r>
        <w:rPr>
          <w:rFonts w:hint="eastAsia" w:ascii="宋体" w:hAnsi="宋体" w:eastAsia="宋体"/>
          <w:color w:val="auto"/>
          <w:szCs w:val="22"/>
          <w:highlight w:val="none"/>
          <w:lang w:eastAsia="zh-CN"/>
        </w:rPr>
        <w:t>，保鲜膜应符合GB 10457的规定，</w:t>
      </w:r>
      <w:r>
        <w:rPr>
          <w:rFonts w:hint="eastAsia" w:ascii="宋体" w:hAnsi="宋体" w:eastAsia="宋体"/>
          <w:color w:val="auto"/>
          <w:szCs w:val="22"/>
        </w:rPr>
        <w:t>食品塑料周转框应符合GB/T 5737的规定。</w:t>
      </w:r>
      <w:r>
        <w:rPr>
          <w:rFonts w:hint="eastAsia" w:ascii="宋体" w:hAnsi="宋体" w:eastAsia="宋体" w:cs="宋体"/>
          <w:color w:val="auto"/>
          <w:szCs w:val="22"/>
        </w:rPr>
        <w:t>香椿应定量摆放整齐。</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olor w:val="auto"/>
          <w:szCs w:val="22"/>
        </w:rPr>
        <w:t>垛的排列方式应与空气循环方向一致，垛底应留有5 cm～10 cm的空隙，垛间应留有10 cm～20 cm的间隙。</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olor w:val="auto"/>
          <w:szCs w:val="22"/>
        </w:rPr>
        <w:t>冷库贮藏时靠近蒸发器和冷风出口的位置应遮盖防冻。</w:t>
      </w:r>
    </w:p>
    <w:p>
      <w:pPr>
        <w:pStyle w:val="110"/>
        <w:numPr>
          <w:ilvl w:val="2"/>
          <w:numId w:val="2"/>
        </w:numPr>
        <w:spacing w:before="0" w:beforeLines="0" w:after="0" w:afterLines="0"/>
        <w:rPr>
          <w:rFonts w:hint="eastAsia"/>
          <w:color w:val="auto"/>
        </w:rPr>
      </w:pPr>
      <w:r>
        <w:rPr>
          <w:rFonts w:hint="eastAsia" w:ascii="宋体" w:hAnsi="宋体" w:eastAsia="宋体"/>
          <w:color w:val="auto"/>
          <w:szCs w:val="22"/>
        </w:rPr>
        <w:t>冷藏温度为0 ℃～2 ℃，库内相对湿度＞80 %，贮藏期限不宜超过20 d。</w:t>
      </w:r>
    </w:p>
    <w:p>
      <w:pPr>
        <w:pStyle w:val="47"/>
        <w:rPr>
          <w:rFonts w:hint="eastAsia"/>
          <w:color w:val="auto"/>
        </w:rPr>
      </w:pPr>
      <w:r>
        <w:rPr>
          <w:rFonts w:hint="eastAsia"/>
          <w:color w:val="auto"/>
        </w:rPr>
        <w:t>日常管理</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olor w:val="auto"/>
          <w:szCs w:val="22"/>
        </w:rPr>
        <w:t>贮藏期间应安排专人负责冷藏库日常运行管理，及时记录温度、湿度，检查冷库机组的运转情况。</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olor w:val="auto"/>
          <w:szCs w:val="22"/>
        </w:rPr>
        <w:t>每天应对冷藏库进行一次随机抽</w:t>
      </w:r>
      <w:r>
        <w:rPr>
          <w:rFonts w:hint="eastAsia" w:ascii="宋体" w:hAnsi="宋体" w:eastAsia="宋体"/>
          <w:color w:val="auto"/>
          <w:szCs w:val="22"/>
          <w:lang w:eastAsia="zh-CN"/>
        </w:rPr>
        <w:t>查</w:t>
      </w:r>
      <w:r>
        <w:rPr>
          <w:rFonts w:hint="eastAsia" w:ascii="宋体" w:hAnsi="宋体" w:eastAsia="宋体"/>
          <w:color w:val="auto"/>
          <w:szCs w:val="22"/>
        </w:rPr>
        <w:t>，主要检查贮藏香椿的腐烂、脱叶等品质变化情况，发现有品质劣变迹象时及时出库，并做好相应记录。</w:t>
      </w:r>
    </w:p>
    <w:p>
      <w:pPr>
        <w:pStyle w:val="110"/>
        <w:ind w:left="0"/>
        <w:outlineLvl w:val="0"/>
        <w:rPr>
          <w:rFonts w:hint="eastAsia"/>
          <w:color w:val="auto"/>
        </w:rPr>
      </w:pPr>
      <w:bookmarkStart w:id="60" w:name="_Toc11831"/>
      <w:bookmarkStart w:id="61" w:name="_Toc37"/>
      <w:r>
        <w:rPr>
          <w:rFonts w:hint="eastAsia" w:ascii="Times New Roman"/>
          <w:color w:val="auto"/>
          <w:szCs w:val="22"/>
          <w:lang w:eastAsia="zh-CN"/>
        </w:rPr>
        <w:t>标志标签、</w:t>
      </w:r>
      <w:r>
        <w:rPr>
          <w:rFonts w:hint="eastAsia" w:ascii="Times New Roman"/>
          <w:color w:val="auto"/>
          <w:szCs w:val="22"/>
        </w:rPr>
        <w:t>包装、出库及运输</w:t>
      </w:r>
      <w:bookmarkEnd w:id="60"/>
      <w:bookmarkEnd w:id="61"/>
    </w:p>
    <w:p>
      <w:pPr>
        <w:pStyle w:val="47"/>
        <w:rPr>
          <w:rFonts w:hint="eastAsia" w:ascii="Times New Roman"/>
          <w:color w:val="auto"/>
          <w:szCs w:val="22"/>
        </w:rPr>
      </w:pPr>
      <w:r>
        <w:rPr>
          <w:rFonts w:hint="eastAsia" w:ascii="Times New Roman"/>
          <w:color w:val="auto"/>
          <w:szCs w:val="22"/>
          <w:lang w:eastAsia="zh-CN"/>
        </w:rPr>
        <w:t>标志标签</w:t>
      </w:r>
    </w:p>
    <w:p>
      <w:pPr>
        <w:pStyle w:val="4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color w:val="auto"/>
          <w:highlight w:val="none"/>
        </w:rPr>
      </w:pPr>
      <w:r>
        <w:rPr>
          <w:rFonts w:hint="eastAsia" w:ascii="宋体" w:hAnsi="Calibri" w:eastAsia="宋体" w:cs="Times New Roman"/>
          <w:color w:val="auto"/>
          <w:kern w:val="2"/>
          <w:sz w:val="21"/>
          <w:szCs w:val="22"/>
          <w:u w:val="none"/>
          <w:shd w:val="clear" w:color="auto" w:fill="auto"/>
          <w:lang w:val="en-US" w:eastAsia="zh-CN" w:bidi="ar-SA"/>
        </w:rPr>
        <w:t>外包装标志应符合GB/T 191的规定，包装与标识应符合SB/T 10158的规定，</w:t>
      </w:r>
      <w:r>
        <w:rPr>
          <w:rFonts w:hint="eastAsia" w:ascii="宋体" w:hAnsi="宋体" w:eastAsia="宋体" w:cs="宋体"/>
          <w:color w:val="auto"/>
          <w:szCs w:val="22"/>
          <w:highlight w:val="none"/>
          <w:lang w:eastAsia="zh-CN"/>
        </w:rPr>
        <w:t>标签</w:t>
      </w:r>
      <w:r>
        <w:rPr>
          <w:rFonts w:hint="eastAsia" w:ascii="宋体" w:hAnsi="宋体" w:eastAsia="宋体" w:cs="宋体"/>
          <w:color w:val="auto"/>
          <w:szCs w:val="22"/>
          <w:highlight w:val="none"/>
        </w:rPr>
        <w:t>明显标识产品</w:t>
      </w:r>
      <w:r>
        <w:rPr>
          <w:rFonts w:hint="eastAsia" w:ascii="宋体" w:hAnsi="宋体" w:eastAsia="宋体" w:cs="宋体"/>
          <w:color w:val="auto"/>
          <w:szCs w:val="22"/>
          <w:highlight w:val="none"/>
          <w:lang w:eastAsia="zh-CN"/>
        </w:rPr>
        <w:t>商标、</w:t>
      </w:r>
      <w:r>
        <w:rPr>
          <w:rFonts w:hint="eastAsia" w:ascii="宋体" w:hAnsi="宋体" w:eastAsia="宋体" w:cs="宋体"/>
          <w:color w:val="auto"/>
          <w:szCs w:val="22"/>
          <w:highlight w:val="none"/>
        </w:rPr>
        <w:t>名称、等级、规格、产地、包装日期和贮存要求等内容</w:t>
      </w:r>
      <w:r>
        <w:rPr>
          <w:rFonts w:hint="eastAsia" w:ascii="宋体" w:hAnsi="Calibri" w:eastAsia="宋体" w:cs="Times New Roman"/>
          <w:color w:val="auto"/>
          <w:kern w:val="2"/>
          <w:sz w:val="21"/>
          <w:szCs w:val="22"/>
          <w:highlight w:val="none"/>
          <w:u w:val="none"/>
          <w:shd w:val="clear" w:color="auto" w:fill="auto"/>
          <w:lang w:val="en-US" w:eastAsia="zh-CN" w:bidi="ar-SA"/>
        </w:rPr>
        <w:t>。</w:t>
      </w:r>
    </w:p>
    <w:p>
      <w:pPr>
        <w:pStyle w:val="47"/>
        <w:rPr>
          <w:rFonts w:hint="eastAsia" w:ascii="Times New Roman"/>
          <w:color w:val="auto"/>
          <w:szCs w:val="22"/>
        </w:rPr>
      </w:pPr>
      <w:r>
        <w:rPr>
          <w:rFonts w:hint="eastAsia" w:ascii="Times New Roman"/>
          <w:color w:val="auto"/>
          <w:szCs w:val="22"/>
        </w:rPr>
        <w:t>包装</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s="宋体"/>
          <w:color w:val="auto"/>
          <w:szCs w:val="22"/>
        </w:rPr>
        <w:t>将冷藏库中香椿按层摆放至装有冰袋或冰瓶的泡沫包装箱，每层间覆功能性保鲜膜。</w:t>
      </w:r>
    </w:p>
    <w:p>
      <w:pPr>
        <w:pStyle w:val="46"/>
        <w:spacing w:before="0" w:beforeLines="0" w:after="0" w:afterLines="0"/>
        <w:rPr>
          <w:rFonts w:hint="eastAsia" w:ascii="宋体" w:hAnsi="宋体" w:eastAsia="宋体" w:cs="宋体"/>
          <w:color w:val="auto"/>
          <w:szCs w:val="22"/>
        </w:rPr>
      </w:pPr>
      <w:r>
        <w:rPr>
          <w:rFonts w:hint="eastAsia" w:ascii="宋体" w:hAnsi="宋体" w:eastAsia="宋体" w:cs="宋体"/>
          <w:color w:val="auto"/>
          <w:szCs w:val="22"/>
          <w:lang w:eastAsia="zh-CN"/>
        </w:rPr>
        <w:t>包装</w:t>
      </w:r>
      <w:r>
        <w:rPr>
          <w:rFonts w:hint="eastAsia" w:ascii="宋体" w:hAnsi="宋体" w:eastAsia="宋体" w:cs="宋体"/>
          <w:color w:val="auto"/>
          <w:szCs w:val="22"/>
          <w:lang w:val="en-US" w:eastAsia="zh-CN"/>
        </w:rPr>
        <w:t>容器应保持清洁、无污染、</w:t>
      </w:r>
      <w:r>
        <w:rPr>
          <w:rFonts w:hint="eastAsia" w:ascii="宋体" w:eastAsia="宋体" w:cs="Times New Roman"/>
          <w:color w:val="auto"/>
          <w:kern w:val="2"/>
          <w:sz w:val="21"/>
          <w:szCs w:val="22"/>
          <w:u w:val="none"/>
          <w:shd w:val="clear" w:color="auto" w:fill="auto"/>
          <w:lang w:val="en-US" w:eastAsia="zh-CN" w:bidi="ar-SA"/>
        </w:rPr>
        <w:t>整齐、封装严密。</w:t>
      </w:r>
    </w:p>
    <w:p>
      <w:pPr>
        <w:pStyle w:val="47"/>
        <w:rPr>
          <w:rFonts w:hint="eastAsia" w:ascii="Times New Roman"/>
          <w:color w:val="auto"/>
          <w:szCs w:val="22"/>
        </w:rPr>
      </w:pPr>
      <w:r>
        <w:rPr>
          <w:rFonts w:hint="eastAsia" w:ascii="Times New Roman"/>
          <w:color w:val="auto"/>
          <w:szCs w:val="22"/>
        </w:rPr>
        <w:t>出库</w:t>
      </w:r>
    </w:p>
    <w:p>
      <w:pPr>
        <w:pStyle w:val="110"/>
        <w:numPr>
          <w:ilvl w:val="0"/>
          <w:numId w:val="0"/>
        </w:numPr>
        <w:spacing w:before="0" w:beforeLines="0" w:after="0" w:afterLines="0"/>
        <w:ind w:leftChars="0" w:firstLine="420" w:firstLineChars="200"/>
        <w:rPr>
          <w:rFonts w:hint="eastAsia" w:ascii="宋体" w:hAnsi="宋体" w:eastAsia="宋体"/>
          <w:color w:val="auto"/>
          <w:szCs w:val="22"/>
        </w:rPr>
      </w:pPr>
      <w:r>
        <w:rPr>
          <w:rFonts w:hint="eastAsia" w:ascii="宋体" w:hAnsi="宋体" w:eastAsia="宋体"/>
          <w:color w:val="auto"/>
          <w:szCs w:val="22"/>
        </w:rPr>
        <w:t>出库时的香椿应具有该等级特有的风味和质地。</w:t>
      </w:r>
    </w:p>
    <w:p>
      <w:pPr>
        <w:pStyle w:val="47"/>
        <w:rPr>
          <w:rFonts w:hint="eastAsia" w:ascii="Times New Roman"/>
          <w:color w:val="auto"/>
          <w:szCs w:val="22"/>
        </w:rPr>
      </w:pPr>
      <w:r>
        <w:rPr>
          <w:rFonts w:hint="eastAsia" w:ascii="Times New Roman"/>
          <w:color w:val="auto"/>
          <w:szCs w:val="22"/>
        </w:rPr>
        <w:t>运输</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olor w:val="auto"/>
          <w:szCs w:val="22"/>
        </w:rPr>
        <w:t>温度于15 ℃内，24 h路程内可不用全程冷链，其余情况运输销售的香椿应采用低温</w:t>
      </w:r>
      <w:r>
        <w:rPr>
          <w:rFonts w:hint="eastAsia" w:ascii="宋体" w:hAnsi="宋体" w:eastAsia="宋体"/>
          <w:color w:val="auto"/>
          <w:szCs w:val="22"/>
          <w:highlight w:val="none"/>
        </w:rPr>
        <w:t>（</w:t>
      </w:r>
      <w:r>
        <w:rPr>
          <w:rFonts w:hint="eastAsia" w:ascii="宋体" w:hAnsi="宋体" w:eastAsia="宋体"/>
          <w:color w:val="auto"/>
          <w:szCs w:val="22"/>
          <w:highlight w:val="none"/>
          <w:lang w:val="en-US" w:eastAsia="zh-CN"/>
        </w:rPr>
        <w:t xml:space="preserve">1 </w:t>
      </w:r>
      <w:r>
        <w:rPr>
          <w:rFonts w:hint="eastAsia" w:ascii="宋体" w:hAnsi="宋体" w:eastAsia="宋体"/>
          <w:color w:val="auto"/>
          <w:szCs w:val="22"/>
          <w:highlight w:val="none"/>
        </w:rPr>
        <w:t>℃</w:t>
      </w:r>
      <w:r>
        <w:rPr>
          <w:rFonts w:hint="eastAsia" w:ascii="宋体" w:hAnsi="宋体" w:eastAsia="宋体"/>
          <w:color w:val="auto"/>
          <w:szCs w:val="22"/>
        </w:rPr>
        <w:t>～</w:t>
      </w:r>
      <w:r>
        <w:rPr>
          <w:rFonts w:hint="eastAsia" w:ascii="宋体" w:hAnsi="宋体" w:eastAsia="宋体"/>
          <w:color w:val="auto"/>
          <w:szCs w:val="22"/>
          <w:lang w:val="en-US" w:eastAsia="zh-CN"/>
        </w:rPr>
        <w:t xml:space="preserve">6 </w:t>
      </w:r>
      <w:r>
        <w:rPr>
          <w:rFonts w:hint="eastAsia" w:ascii="宋体" w:hAnsi="宋体" w:eastAsia="宋体"/>
          <w:color w:val="auto"/>
          <w:szCs w:val="22"/>
        </w:rPr>
        <w:t>℃）全程冷链运输。</w:t>
      </w:r>
    </w:p>
    <w:p>
      <w:pPr>
        <w:pStyle w:val="110"/>
        <w:numPr>
          <w:ilvl w:val="2"/>
          <w:numId w:val="2"/>
        </w:numPr>
        <w:spacing w:before="0" w:beforeLines="0" w:after="0" w:afterLines="0"/>
        <w:rPr>
          <w:rFonts w:hint="eastAsia" w:ascii="宋体" w:hAnsi="宋体" w:eastAsia="宋体"/>
          <w:color w:val="auto"/>
          <w:szCs w:val="22"/>
        </w:rPr>
      </w:pPr>
      <w:r>
        <w:rPr>
          <w:rFonts w:hint="eastAsia" w:ascii="宋体" w:hAnsi="宋体" w:eastAsia="宋体"/>
          <w:color w:val="auto"/>
          <w:szCs w:val="22"/>
        </w:rPr>
        <w:t>运输工具应清洁、卫生，不应与有异味、有毒、腐蚀性的物品混装。</w:t>
      </w:r>
    </w:p>
    <w:p>
      <w:pPr>
        <w:pStyle w:val="110"/>
        <w:numPr>
          <w:ilvl w:val="2"/>
          <w:numId w:val="2"/>
        </w:numPr>
        <w:spacing w:before="0" w:beforeLines="0" w:after="0" w:afterLines="0"/>
        <w:rPr>
          <w:rFonts w:ascii="Times New Roman"/>
          <w:color w:val="auto"/>
        </w:rPr>
      </w:pPr>
      <w:r>
        <w:rPr>
          <w:rFonts w:hint="eastAsia" w:ascii="宋体" w:hAnsi="宋体" w:eastAsia="宋体"/>
          <w:color w:val="auto"/>
          <w:szCs w:val="22"/>
        </w:rPr>
        <w:t>运输时应防止日晒、雨淋、受潮、污染，减少机械损伤。</w:t>
      </w:r>
    </w:p>
    <w:p>
      <w:pPr>
        <w:pStyle w:val="26"/>
        <w:rPr>
          <w:color w:val="auto"/>
          <w:u w:val="single"/>
        </w:rPr>
      </w:pPr>
    </w:p>
    <w:p>
      <w:pPr>
        <w:pStyle w:val="26"/>
        <w:pBdr>
          <w:top w:val="none" w:color="auto" w:sz="0" w:space="1"/>
          <w:left w:val="none" w:color="auto" w:sz="0" w:space="4"/>
          <w:bottom w:val="none" w:color="auto" w:sz="0" w:space="1"/>
          <w:right w:val="none" w:color="auto" w:sz="0" w:space="4"/>
        </w:pBdr>
        <w:jc w:val="center"/>
        <w:rPr>
          <w:rFonts w:ascii="Times New Roman"/>
          <w:color w:val="auto"/>
        </w:rPr>
      </w:pPr>
      <w:r>
        <w:rPr>
          <w:rFonts w:ascii="Times New Roman"/>
          <w:color w:val="auto"/>
          <w:szCs w:val="21"/>
          <w:u w:val="thick"/>
        </w:rPr>
        <w:t>_________________________________</w:t>
      </w:r>
    </w:p>
    <w:sectPr>
      <w:headerReference r:id="rId12" w:type="default"/>
      <w:footerReference r:id="rId14" w:type="default"/>
      <w:headerReference r:id="rId13" w:type="even"/>
      <w:footerReference r:id="rId15" w:type="even"/>
      <w:type w:val="oddPage"/>
      <w:pgSz w:w="11906" w:h="16838"/>
      <w:pgMar w:top="567" w:right="1134" w:bottom="1134" w:left="1418"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fldChar w:fldCharType="begin"/>
    </w:r>
    <w:r>
      <w:rPr>
        <w:rStyle w:val="41"/>
      </w:rPr>
      <w:instrText xml:space="preserve"> PAGE </w:instrText>
    </w:r>
    <w:r>
      <w:fldChar w:fldCharType="separate"/>
    </w:r>
    <w:r>
      <w:rPr>
        <w:rStyle w:val="41"/>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t>III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eastAsia="Times New Roman"/>
      </w:rPr>
    </w:pPr>
    <w:r>
      <w:fldChar w:fldCharType="begin"/>
    </w:r>
    <w:r>
      <w:rPr>
        <w:rStyle w:val="41"/>
      </w:rPr>
      <w:instrText xml:space="preserve"> PAGE </w:instrText>
    </w:r>
    <w:r>
      <w:fldChar w:fldCharType="separate"/>
    </w:r>
    <w:r>
      <w:rPr>
        <w:rStyle w:val="41"/>
      </w:rPr>
      <w:t>II</w:t>
    </w:r>
    <w:r>
      <w:fldChar w:fldCharType="end"/>
    </w: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fldChar w:fldCharType="begin"/>
    </w:r>
    <w:r>
      <w:rPr>
        <w:rStyle w:val="41"/>
      </w:rPr>
      <w:instrText xml:space="preserve"> PAGE </w:instrText>
    </w:r>
    <w:r>
      <w:fldChar w:fldCharType="separate"/>
    </w:r>
    <w:r>
      <w:rPr>
        <w:rStyle w:val="41"/>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rPr>
        <w:rFonts w:hint="eastAsia"/>
      </w:rPr>
      <w:t>T</w:t>
    </w:r>
    <w:r>
      <w:t>/</w:t>
    </w:r>
    <w:r>
      <w:rPr>
        <w:rFonts w:hint="eastAsia"/>
      </w:rPr>
      <w:t>DZXC 1</w:t>
    </w:r>
    <w:r>
      <w:t>-</w:t>
    </w:r>
    <w:r>
      <w:rPr>
        <w:rFonts w:hint="eastAsia"/>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rPr>
        <w:rFonts w:hint="eastAsia"/>
      </w:rPr>
      <w:t>T</w:t>
    </w:r>
    <w:r>
      <w:t>/</w:t>
    </w:r>
    <w:r>
      <w:rPr>
        <w:rFonts w:hint="eastAsia"/>
      </w:rPr>
      <w:t xml:space="preserve">DZXC </w:t>
    </w:r>
    <w:r>
      <w:rPr>
        <w:rFonts w:hint="eastAsia"/>
        <w:lang w:val="en-US" w:eastAsia="zh-CN"/>
      </w:rPr>
      <w:t>1</w:t>
    </w:r>
    <w:r>
      <w:rPr>
        <w:rFonts w:hAnsi="黑体"/>
      </w:rPr>
      <w:t>—</w:t>
    </w:r>
    <w:r>
      <w:rPr>
        <w:rFonts w:hint="eastAsia"/>
      </w:rPr>
      <w:t>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rPr>
        <w:rFonts w:hint="eastAsia"/>
      </w:rPr>
      <w:t>T</w:t>
    </w:r>
    <w:r>
      <w:t>/</w:t>
    </w:r>
    <w:r>
      <w:rPr>
        <w:rFonts w:hint="eastAsia"/>
      </w:rPr>
      <w:t xml:space="preserve">DZXC </w:t>
    </w:r>
    <w:r>
      <w:rPr>
        <w:rFonts w:hint="eastAsia"/>
        <w:lang w:val="en-US" w:eastAsia="zh-CN"/>
      </w:rPr>
      <w:t>1</w:t>
    </w:r>
    <w:r>
      <w:rPr>
        <w:rFonts w:hAnsi="黑体"/>
      </w:rPr>
      <w:t>—</w:t>
    </w:r>
    <w:r>
      <w:rPr>
        <w:rFonts w:hint="eastAsia"/>
      </w:rPr>
      <w:t>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rPr>
        <w:rFonts w:hint="eastAsia"/>
      </w:rPr>
      <w:t>T</w:t>
    </w:r>
    <w:r>
      <w:t>/</w:t>
    </w:r>
    <w:r>
      <w:rPr>
        <w:rFonts w:hint="eastAsia"/>
      </w:rPr>
      <w:t xml:space="preserve">DZXC </w:t>
    </w:r>
    <w:r>
      <w:rPr>
        <w:rFonts w:hint="eastAsia"/>
        <w:lang w:val="en-US" w:eastAsia="zh-CN"/>
      </w:rPr>
      <w:t>1</w:t>
    </w:r>
    <w:r>
      <w:rPr>
        <w:rFonts w:hAnsi="黑体"/>
      </w:rPr>
      <w:t>—</w:t>
    </w:r>
    <w:r>
      <w:rPr>
        <w:rFonts w:hint="eastAsia"/>
      </w:rPr>
      <w:t>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both"/>
    </w:pPr>
    <w:r>
      <w:rPr>
        <w:rFonts w:hint="eastAsia"/>
      </w:rPr>
      <w:t>T</w:t>
    </w:r>
    <w:r>
      <w:t>/</w:t>
    </w:r>
    <w:r>
      <w:rPr>
        <w:rFonts w:hint="eastAsia"/>
      </w:rPr>
      <w:t xml:space="preserve">DZXC </w:t>
    </w:r>
    <w:r>
      <w:rPr>
        <w:rFonts w:hint="eastAsia"/>
        <w:lang w:val="en-US" w:eastAsia="zh-CN"/>
      </w:rPr>
      <w:t>1</w:t>
    </w:r>
    <w:r>
      <w:rPr>
        <w:rFonts w:hAnsi="黑体"/>
      </w:rPr>
      <w:t>—</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6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9C55BDC"/>
    <w:multiLevelType w:val="multilevel"/>
    <w:tmpl w:val="19C55BD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BF583A"/>
    <w:multiLevelType w:val="multilevel"/>
    <w:tmpl w:val="1DBF583A"/>
    <w:lvl w:ilvl="0" w:tentative="0">
      <w:start w:val="1"/>
      <w:numFmt w:val="decimal"/>
      <w:pStyle w:val="11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10"/>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74"/>
      <w:suff w:val="nothing"/>
      <w:lvlText w:val="%1.%2.%3.%4　"/>
      <w:lvlJc w:val="left"/>
      <w:pPr>
        <w:ind w:left="420" w:firstLine="0"/>
      </w:pPr>
      <w:rPr>
        <w:rFonts w:hint="eastAsia" w:ascii="黑体" w:hAnsi="Times New Roman" w:eastAsia="黑体"/>
        <w:b w:val="0"/>
        <w:i w:val="0"/>
        <w:sz w:val="21"/>
      </w:rPr>
    </w:lvl>
    <w:lvl w:ilvl="4" w:tentative="0">
      <w:start w:val="1"/>
      <w:numFmt w:val="decimal"/>
      <w:pStyle w:val="73"/>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47"/>
      <w:suff w:val="space"/>
      <w:lvlText w:val="%1"/>
      <w:lvlJc w:val="left"/>
      <w:pPr>
        <w:ind w:left="623" w:hanging="425"/>
      </w:pPr>
      <w:rPr>
        <w:rFonts w:hint="eastAsia"/>
      </w:rPr>
    </w:lvl>
    <w:lvl w:ilvl="1" w:tentative="0">
      <w:start w:val="1"/>
      <w:numFmt w:val="decimal"/>
      <w:pStyle w:val="7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48"/>
      <w:suff w:val="nothing"/>
      <w:lvlText w:val="%1——"/>
      <w:lvlJc w:val="left"/>
      <w:pPr>
        <w:ind w:left="833" w:hanging="408"/>
      </w:pPr>
      <w:rPr>
        <w:rFonts w:hint="eastAsia"/>
      </w:rPr>
    </w:lvl>
    <w:lvl w:ilvl="1" w:tentative="0">
      <w:start w:val="1"/>
      <w:numFmt w:val="bullet"/>
      <w:pStyle w:val="122"/>
      <w:lvlText w:val=""/>
      <w:lvlJc w:val="left"/>
      <w:pPr>
        <w:tabs>
          <w:tab w:val="left" w:pos="760"/>
        </w:tabs>
        <w:ind w:left="1264" w:hanging="413"/>
      </w:pPr>
      <w:rPr>
        <w:rFonts w:hint="default" w:ascii="Symbol" w:hAnsi="Symbol"/>
        <w:color w:val="auto"/>
      </w:rPr>
    </w:lvl>
    <w:lvl w:ilvl="2" w:tentative="0">
      <w:start w:val="1"/>
      <w:numFmt w:val="bullet"/>
      <w:pStyle w:val="5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1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7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0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4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03"/>
      <w:lvlText w:val="%1"/>
      <w:lvlJc w:val="left"/>
      <w:pPr>
        <w:tabs>
          <w:tab w:val="left" w:pos="0"/>
        </w:tabs>
        <w:ind w:left="0" w:hanging="425"/>
      </w:pPr>
      <w:rPr>
        <w:rFonts w:hint="eastAsia"/>
      </w:rPr>
    </w:lvl>
    <w:lvl w:ilvl="1" w:tentative="0">
      <w:start w:val="1"/>
      <w:numFmt w:val="decimal"/>
      <w:pStyle w:val="7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0"/>
      <w:suff w:val="nothing"/>
      <w:lvlText w:val="表%1　"/>
      <w:lvlJc w:val="left"/>
      <w:pPr>
        <w:ind w:left="4111" w:firstLine="0"/>
      </w:pPr>
      <w:rPr>
        <w:rFonts w:hint="eastAsia" w:ascii="黑体" w:hAnsi="Times New Roman" w:eastAsia="黑体"/>
        <w:b w:val="0"/>
        <w:i w:val="0"/>
        <w:sz w:val="21"/>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126"/>
        </w:tabs>
        <w:ind w:left="2126" w:hanging="708"/>
      </w:pPr>
      <w:rPr>
        <w:rFonts w:hint="eastAsia"/>
      </w:rPr>
    </w:lvl>
    <w:lvl w:ilvl="4" w:tentative="0">
      <w:start w:val="1"/>
      <w:numFmt w:val="decimal"/>
      <w:lvlText w:val="%1.%2.%3.%4.%5"/>
      <w:lvlJc w:val="left"/>
      <w:pPr>
        <w:tabs>
          <w:tab w:val="left" w:pos="269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5">
    <w:nsid w:val="657D3FBC"/>
    <w:multiLevelType w:val="multilevel"/>
    <w:tmpl w:val="657D3FBC"/>
    <w:lvl w:ilvl="0" w:tentative="0">
      <w:start w:val="1"/>
      <w:numFmt w:val="upperLetter"/>
      <w:pStyle w:val="6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6"/>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8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1"/>
  </w:num>
  <w:num w:numId="4">
    <w:abstractNumId w:val="12"/>
  </w:num>
  <w:num w:numId="5">
    <w:abstractNumId w:val="8"/>
  </w:num>
  <w:num w:numId="6">
    <w:abstractNumId w:val="15"/>
  </w:num>
  <w:num w:numId="7">
    <w:abstractNumId w:val="3"/>
  </w:num>
  <w:num w:numId="8">
    <w:abstractNumId w:val="10"/>
  </w:num>
  <w:num w:numId="9">
    <w:abstractNumId w:val="13"/>
  </w:num>
  <w:num w:numId="10">
    <w:abstractNumId w:val="7"/>
  </w:num>
  <w:num w:numId="11">
    <w:abstractNumId w:val="17"/>
  </w:num>
  <w:num w:numId="12">
    <w:abstractNumId w:val="14"/>
  </w:num>
  <w:num w:numId="13">
    <w:abstractNumId w:val="0"/>
  </w:num>
  <w:num w:numId="14">
    <w:abstractNumId w:val="11"/>
  </w:num>
  <w:num w:numId="15">
    <w:abstractNumId w:val="5"/>
  </w:num>
  <w:num w:numId="16">
    <w:abstractNumId w:val="16"/>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603"/>
    <w:rsid w:val="00000CE7"/>
    <w:rsid w:val="000016C6"/>
    <w:rsid w:val="0000185F"/>
    <w:rsid w:val="00001A37"/>
    <w:rsid w:val="00001B88"/>
    <w:rsid w:val="00001F47"/>
    <w:rsid w:val="00002E3C"/>
    <w:rsid w:val="0000586F"/>
    <w:rsid w:val="0000720A"/>
    <w:rsid w:val="0000794C"/>
    <w:rsid w:val="00010519"/>
    <w:rsid w:val="00011C2C"/>
    <w:rsid w:val="00012F58"/>
    <w:rsid w:val="0001349A"/>
    <w:rsid w:val="00013C7F"/>
    <w:rsid w:val="00013D86"/>
    <w:rsid w:val="00013E02"/>
    <w:rsid w:val="00020655"/>
    <w:rsid w:val="00020AB7"/>
    <w:rsid w:val="0002143C"/>
    <w:rsid w:val="00021828"/>
    <w:rsid w:val="000227B3"/>
    <w:rsid w:val="00022A2E"/>
    <w:rsid w:val="00022AFF"/>
    <w:rsid w:val="00025A65"/>
    <w:rsid w:val="0002672E"/>
    <w:rsid w:val="00026C31"/>
    <w:rsid w:val="00027280"/>
    <w:rsid w:val="000275F6"/>
    <w:rsid w:val="00027986"/>
    <w:rsid w:val="00031324"/>
    <w:rsid w:val="00031D85"/>
    <w:rsid w:val="000320A7"/>
    <w:rsid w:val="000328FF"/>
    <w:rsid w:val="00033242"/>
    <w:rsid w:val="00033955"/>
    <w:rsid w:val="00035358"/>
    <w:rsid w:val="0003589F"/>
    <w:rsid w:val="00035925"/>
    <w:rsid w:val="00035EFD"/>
    <w:rsid w:val="0003670F"/>
    <w:rsid w:val="0003698A"/>
    <w:rsid w:val="00037170"/>
    <w:rsid w:val="00037387"/>
    <w:rsid w:val="00037F64"/>
    <w:rsid w:val="000415E6"/>
    <w:rsid w:val="00042E62"/>
    <w:rsid w:val="00043765"/>
    <w:rsid w:val="00043CDF"/>
    <w:rsid w:val="000453CD"/>
    <w:rsid w:val="00045776"/>
    <w:rsid w:val="00045913"/>
    <w:rsid w:val="00045EB2"/>
    <w:rsid w:val="0004610B"/>
    <w:rsid w:val="00046C1C"/>
    <w:rsid w:val="00046C5F"/>
    <w:rsid w:val="00046EC0"/>
    <w:rsid w:val="00047305"/>
    <w:rsid w:val="000477A7"/>
    <w:rsid w:val="00047CE9"/>
    <w:rsid w:val="000521FE"/>
    <w:rsid w:val="0005255C"/>
    <w:rsid w:val="00052610"/>
    <w:rsid w:val="000533AE"/>
    <w:rsid w:val="000541F3"/>
    <w:rsid w:val="00054B40"/>
    <w:rsid w:val="0005527B"/>
    <w:rsid w:val="00055687"/>
    <w:rsid w:val="000575F4"/>
    <w:rsid w:val="00060250"/>
    <w:rsid w:val="0006080A"/>
    <w:rsid w:val="00060936"/>
    <w:rsid w:val="000616F5"/>
    <w:rsid w:val="00061831"/>
    <w:rsid w:val="00063729"/>
    <w:rsid w:val="0006382A"/>
    <w:rsid w:val="00063C9F"/>
    <w:rsid w:val="00064B7A"/>
    <w:rsid w:val="00064D6D"/>
    <w:rsid w:val="000652CE"/>
    <w:rsid w:val="00066058"/>
    <w:rsid w:val="00067CDF"/>
    <w:rsid w:val="00067EDD"/>
    <w:rsid w:val="000715A6"/>
    <w:rsid w:val="000730AC"/>
    <w:rsid w:val="00073DC8"/>
    <w:rsid w:val="000742EE"/>
    <w:rsid w:val="00074C5A"/>
    <w:rsid w:val="00074FBE"/>
    <w:rsid w:val="0007548F"/>
    <w:rsid w:val="000754E5"/>
    <w:rsid w:val="00075A38"/>
    <w:rsid w:val="0007601A"/>
    <w:rsid w:val="000769E0"/>
    <w:rsid w:val="00077403"/>
    <w:rsid w:val="00077651"/>
    <w:rsid w:val="00077BFB"/>
    <w:rsid w:val="000808E4"/>
    <w:rsid w:val="000810A1"/>
    <w:rsid w:val="00081AF3"/>
    <w:rsid w:val="00082AA8"/>
    <w:rsid w:val="00083A09"/>
    <w:rsid w:val="00084837"/>
    <w:rsid w:val="00087172"/>
    <w:rsid w:val="0009005E"/>
    <w:rsid w:val="00092857"/>
    <w:rsid w:val="000931C5"/>
    <w:rsid w:val="0009336C"/>
    <w:rsid w:val="00093500"/>
    <w:rsid w:val="00093D4C"/>
    <w:rsid w:val="000940E3"/>
    <w:rsid w:val="00094493"/>
    <w:rsid w:val="00096121"/>
    <w:rsid w:val="000978DB"/>
    <w:rsid w:val="00097B3A"/>
    <w:rsid w:val="000A20A9"/>
    <w:rsid w:val="000A221E"/>
    <w:rsid w:val="000A27D3"/>
    <w:rsid w:val="000A31FD"/>
    <w:rsid w:val="000A352C"/>
    <w:rsid w:val="000A354F"/>
    <w:rsid w:val="000A4878"/>
    <w:rsid w:val="000A48B1"/>
    <w:rsid w:val="000A5180"/>
    <w:rsid w:val="000A6EC7"/>
    <w:rsid w:val="000A74C1"/>
    <w:rsid w:val="000A7EE1"/>
    <w:rsid w:val="000B161E"/>
    <w:rsid w:val="000B1CC1"/>
    <w:rsid w:val="000B1D55"/>
    <w:rsid w:val="000B219B"/>
    <w:rsid w:val="000B2917"/>
    <w:rsid w:val="000B2C9E"/>
    <w:rsid w:val="000B2F9E"/>
    <w:rsid w:val="000B3143"/>
    <w:rsid w:val="000B332C"/>
    <w:rsid w:val="000B3B5A"/>
    <w:rsid w:val="000B41DE"/>
    <w:rsid w:val="000B61DE"/>
    <w:rsid w:val="000B61FF"/>
    <w:rsid w:val="000B62F6"/>
    <w:rsid w:val="000B6E32"/>
    <w:rsid w:val="000B7164"/>
    <w:rsid w:val="000B7C04"/>
    <w:rsid w:val="000C035E"/>
    <w:rsid w:val="000C04D7"/>
    <w:rsid w:val="000C0992"/>
    <w:rsid w:val="000C0AA3"/>
    <w:rsid w:val="000C1347"/>
    <w:rsid w:val="000C2B05"/>
    <w:rsid w:val="000C4591"/>
    <w:rsid w:val="000C4EA5"/>
    <w:rsid w:val="000C627B"/>
    <w:rsid w:val="000C66A1"/>
    <w:rsid w:val="000C6B05"/>
    <w:rsid w:val="000C6B38"/>
    <w:rsid w:val="000C6DD6"/>
    <w:rsid w:val="000C73D4"/>
    <w:rsid w:val="000C7867"/>
    <w:rsid w:val="000D02C7"/>
    <w:rsid w:val="000D0491"/>
    <w:rsid w:val="000D2357"/>
    <w:rsid w:val="000D2CF1"/>
    <w:rsid w:val="000D3D4C"/>
    <w:rsid w:val="000D40A8"/>
    <w:rsid w:val="000D415F"/>
    <w:rsid w:val="000D42F5"/>
    <w:rsid w:val="000D4A39"/>
    <w:rsid w:val="000D4F51"/>
    <w:rsid w:val="000D6C0C"/>
    <w:rsid w:val="000D6E38"/>
    <w:rsid w:val="000D718B"/>
    <w:rsid w:val="000E0C46"/>
    <w:rsid w:val="000E1249"/>
    <w:rsid w:val="000E1673"/>
    <w:rsid w:val="000E1787"/>
    <w:rsid w:val="000E1B30"/>
    <w:rsid w:val="000E1C78"/>
    <w:rsid w:val="000E24A1"/>
    <w:rsid w:val="000E38A0"/>
    <w:rsid w:val="000E62D4"/>
    <w:rsid w:val="000E7D9C"/>
    <w:rsid w:val="000F030C"/>
    <w:rsid w:val="000F0675"/>
    <w:rsid w:val="000F0888"/>
    <w:rsid w:val="000F0E4F"/>
    <w:rsid w:val="000F129C"/>
    <w:rsid w:val="000F218E"/>
    <w:rsid w:val="000F374A"/>
    <w:rsid w:val="000F4E12"/>
    <w:rsid w:val="000F63AD"/>
    <w:rsid w:val="000F64B5"/>
    <w:rsid w:val="000F72AF"/>
    <w:rsid w:val="000F733C"/>
    <w:rsid w:val="000F765A"/>
    <w:rsid w:val="001003DF"/>
    <w:rsid w:val="00101287"/>
    <w:rsid w:val="0010319D"/>
    <w:rsid w:val="00103E57"/>
    <w:rsid w:val="001048F1"/>
    <w:rsid w:val="001049DC"/>
    <w:rsid w:val="001056DE"/>
    <w:rsid w:val="00105A38"/>
    <w:rsid w:val="00105CC6"/>
    <w:rsid w:val="00106201"/>
    <w:rsid w:val="00106F55"/>
    <w:rsid w:val="00107361"/>
    <w:rsid w:val="00107496"/>
    <w:rsid w:val="00110C96"/>
    <w:rsid w:val="00110D8C"/>
    <w:rsid w:val="00111701"/>
    <w:rsid w:val="001124C0"/>
    <w:rsid w:val="001128B7"/>
    <w:rsid w:val="00113726"/>
    <w:rsid w:val="00113D31"/>
    <w:rsid w:val="00114116"/>
    <w:rsid w:val="0011460C"/>
    <w:rsid w:val="00114B69"/>
    <w:rsid w:val="001169B7"/>
    <w:rsid w:val="00117331"/>
    <w:rsid w:val="00120048"/>
    <w:rsid w:val="00120947"/>
    <w:rsid w:val="00120CD9"/>
    <w:rsid w:val="0012262D"/>
    <w:rsid w:val="0012398F"/>
    <w:rsid w:val="00124DE7"/>
    <w:rsid w:val="00125152"/>
    <w:rsid w:val="001252F3"/>
    <w:rsid w:val="00125F23"/>
    <w:rsid w:val="00126DC3"/>
    <w:rsid w:val="0013121B"/>
    <w:rsid w:val="0013175F"/>
    <w:rsid w:val="00131955"/>
    <w:rsid w:val="00133588"/>
    <w:rsid w:val="00134684"/>
    <w:rsid w:val="00135331"/>
    <w:rsid w:val="00135669"/>
    <w:rsid w:val="00135BF0"/>
    <w:rsid w:val="00136191"/>
    <w:rsid w:val="0013647E"/>
    <w:rsid w:val="00136D86"/>
    <w:rsid w:val="001378F6"/>
    <w:rsid w:val="00137AC2"/>
    <w:rsid w:val="00137C10"/>
    <w:rsid w:val="00137D64"/>
    <w:rsid w:val="00141F13"/>
    <w:rsid w:val="00142667"/>
    <w:rsid w:val="00142715"/>
    <w:rsid w:val="00142727"/>
    <w:rsid w:val="00143BDD"/>
    <w:rsid w:val="00146DD9"/>
    <w:rsid w:val="00147B0A"/>
    <w:rsid w:val="00147C77"/>
    <w:rsid w:val="00150CE7"/>
    <w:rsid w:val="001512B4"/>
    <w:rsid w:val="001528AF"/>
    <w:rsid w:val="00154008"/>
    <w:rsid w:val="00154841"/>
    <w:rsid w:val="00154D78"/>
    <w:rsid w:val="00155153"/>
    <w:rsid w:val="00155AAD"/>
    <w:rsid w:val="00155EB6"/>
    <w:rsid w:val="0015658B"/>
    <w:rsid w:val="00157A84"/>
    <w:rsid w:val="00157D65"/>
    <w:rsid w:val="00157EA8"/>
    <w:rsid w:val="00162075"/>
    <w:rsid w:val="001620A5"/>
    <w:rsid w:val="00162DA6"/>
    <w:rsid w:val="00163163"/>
    <w:rsid w:val="001635FC"/>
    <w:rsid w:val="00164E53"/>
    <w:rsid w:val="00165406"/>
    <w:rsid w:val="00165F2A"/>
    <w:rsid w:val="0016699D"/>
    <w:rsid w:val="001669C2"/>
    <w:rsid w:val="00170154"/>
    <w:rsid w:val="0017080B"/>
    <w:rsid w:val="00171143"/>
    <w:rsid w:val="00172CD2"/>
    <w:rsid w:val="00173E5E"/>
    <w:rsid w:val="00173F33"/>
    <w:rsid w:val="00174E76"/>
    <w:rsid w:val="00175159"/>
    <w:rsid w:val="001754B9"/>
    <w:rsid w:val="001761A6"/>
    <w:rsid w:val="00176208"/>
    <w:rsid w:val="00176E8D"/>
    <w:rsid w:val="00181857"/>
    <w:rsid w:val="00181A98"/>
    <w:rsid w:val="00181AD3"/>
    <w:rsid w:val="0018211B"/>
    <w:rsid w:val="00183A3E"/>
    <w:rsid w:val="00183ED0"/>
    <w:rsid w:val="00184089"/>
    <w:rsid w:val="001840D3"/>
    <w:rsid w:val="001848D8"/>
    <w:rsid w:val="0018496A"/>
    <w:rsid w:val="0018550C"/>
    <w:rsid w:val="001858D1"/>
    <w:rsid w:val="00185A35"/>
    <w:rsid w:val="00185BE9"/>
    <w:rsid w:val="00185DD0"/>
    <w:rsid w:val="001869DC"/>
    <w:rsid w:val="00187B6B"/>
    <w:rsid w:val="00187E78"/>
    <w:rsid w:val="001900F8"/>
    <w:rsid w:val="00191258"/>
    <w:rsid w:val="00191303"/>
    <w:rsid w:val="001922D6"/>
    <w:rsid w:val="00192680"/>
    <w:rsid w:val="00193037"/>
    <w:rsid w:val="00193A2C"/>
    <w:rsid w:val="0019421F"/>
    <w:rsid w:val="001945DE"/>
    <w:rsid w:val="00194796"/>
    <w:rsid w:val="00194B13"/>
    <w:rsid w:val="00195038"/>
    <w:rsid w:val="0019518A"/>
    <w:rsid w:val="001A0831"/>
    <w:rsid w:val="001A1598"/>
    <w:rsid w:val="001A1741"/>
    <w:rsid w:val="001A18E1"/>
    <w:rsid w:val="001A288E"/>
    <w:rsid w:val="001A2B2E"/>
    <w:rsid w:val="001A2EEA"/>
    <w:rsid w:val="001A3FEC"/>
    <w:rsid w:val="001A4378"/>
    <w:rsid w:val="001A4F80"/>
    <w:rsid w:val="001A5F56"/>
    <w:rsid w:val="001A6DC7"/>
    <w:rsid w:val="001A71C0"/>
    <w:rsid w:val="001A77BE"/>
    <w:rsid w:val="001B020C"/>
    <w:rsid w:val="001B06FE"/>
    <w:rsid w:val="001B09CD"/>
    <w:rsid w:val="001B128A"/>
    <w:rsid w:val="001B17A7"/>
    <w:rsid w:val="001B3046"/>
    <w:rsid w:val="001B4074"/>
    <w:rsid w:val="001B44A6"/>
    <w:rsid w:val="001B6107"/>
    <w:rsid w:val="001B6DC2"/>
    <w:rsid w:val="001C0023"/>
    <w:rsid w:val="001C149C"/>
    <w:rsid w:val="001C1995"/>
    <w:rsid w:val="001C1E7A"/>
    <w:rsid w:val="001C21AC"/>
    <w:rsid w:val="001C265E"/>
    <w:rsid w:val="001C2C80"/>
    <w:rsid w:val="001C4059"/>
    <w:rsid w:val="001C47BA"/>
    <w:rsid w:val="001C59EA"/>
    <w:rsid w:val="001C6241"/>
    <w:rsid w:val="001C7010"/>
    <w:rsid w:val="001C7065"/>
    <w:rsid w:val="001D0273"/>
    <w:rsid w:val="001D0C5C"/>
    <w:rsid w:val="001D1940"/>
    <w:rsid w:val="001D1F90"/>
    <w:rsid w:val="001D1FD0"/>
    <w:rsid w:val="001D32B1"/>
    <w:rsid w:val="001D3D3C"/>
    <w:rsid w:val="001D406C"/>
    <w:rsid w:val="001D41EE"/>
    <w:rsid w:val="001D563B"/>
    <w:rsid w:val="001D5A5E"/>
    <w:rsid w:val="001D7F50"/>
    <w:rsid w:val="001E0380"/>
    <w:rsid w:val="001E13B1"/>
    <w:rsid w:val="001E1BB0"/>
    <w:rsid w:val="001E3041"/>
    <w:rsid w:val="001E3298"/>
    <w:rsid w:val="001E38C1"/>
    <w:rsid w:val="001E52CE"/>
    <w:rsid w:val="001E539D"/>
    <w:rsid w:val="001E6669"/>
    <w:rsid w:val="001E7037"/>
    <w:rsid w:val="001E7083"/>
    <w:rsid w:val="001E7492"/>
    <w:rsid w:val="001E770E"/>
    <w:rsid w:val="001E7D21"/>
    <w:rsid w:val="001F1154"/>
    <w:rsid w:val="001F2363"/>
    <w:rsid w:val="001F3629"/>
    <w:rsid w:val="001F365D"/>
    <w:rsid w:val="001F3A19"/>
    <w:rsid w:val="001F4AEE"/>
    <w:rsid w:val="001F712B"/>
    <w:rsid w:val="001F71AB"/>
    <w:rsid w:val="0020174C"/>
    <w:rsid w:val="00201905"/>
    <w:rsid w:val="00202E61"/>
    <w:rsid w:val="00203918"/>
    <w:rsid w:val="00203F7B"/>
    <w:rsid w:val="00204425"/>
    <w:rsid w:val="002044E0"/>
    <w:rsid w:val="00205A5A"/>
    <w:rsid w:val="00205DC8"/>
    <w:rsid w:val="00206082"/>
    <w:rsid w:val="0020750E"/>
    <w:rsid w:val="00210F63"/>
    <w:rsid w:val="00214012"/>
    <w:rsid w:val="0021493C"/>
    <w:rsid w:val="00215BFC"/>
    <w:rsid w:val="00216596"/>
    <w:rsid w:val="00217FCE"/>
    <w:rsid w:val="00220751"/>
    <w:rsid w:val="002212E3"/>
    <w:rsid w:val="00221698"/>
    <w:rsid w:val="002224AB"/>
    <w:rsid w:val="002228A5"/>
    <w:rsid w:val="00222E4D"/>
    <w:rsid w:val="002243C9"/>
    <w:rsid w:val="0022444E"/>
    <w:rsid w:val="0022487E"/>
    <w:rsid w:val="00224884"/>
    <w:rsid w:val="00224B6D"/>
    <w:rsid w:val="00225084"/>
    <w:rsid w:val="00225760"/>
    <w:rsid w:val="002259AD"/>
    <w:rsid w:val="00226FFB"/>
    <w:rsid w:val="002276FD"/>
    <w:rsid w:val="00230B12"/>
    <w:rsid w:val="00230D41"/>
    <w:rsid w:val="00231700"/>
    <w:rsid w:val="002318B5"/>
    <w:rsid w:val="00233344"/>
    <w:rsid w:val="00234467"/>
    <w:rsid w:val="00234EC7"/>
    <w:rsid w:val="00234F55"/>
    <w:rsid w:val="002358C6"/>
    <w:rsid w:val="002365E3"/>
    <w:rsid w:val="0023726F"/>
    <w:rsid w:val="00237D8D"/>
    <w:rsid w:val="00241256"/>
    <w:rsid w:val="002419F1"/>
    <w:rsid w:val="00241DA2"/>
    <w:rsid w:val="00242572"/>
    <w:rsid w:val="002439F2"/>
    <w:rsid w:val="0024460F"/>
    <w:rsid w:val="00244E7A"/>
    <w:rsid w:val="00244EF8"/>
    <w:rsid w:val="00245AD9"/>
    <w:rsid w:val="00246547"/>
    <w:rsid w:val="0024726D"/>
    <w:rsid w:val="0024736E"/>
    <w:rsid w:val="00247FEE"/>
    <w:rsid w:val="00250E7D"/>
    <w:rsid w:val="00250FA0"/>
    <w:rsid w:val="002511A4"/>
    <w:rsid w:val="00252515"/>
    <w:rsid w:val="00252728"/>
    <w:rsid w:val="00252875"/>
    <w:rsid w:val="00252B34"/>
    <w:rsid w:val="00252FF0"/>
    <w:rsid w:val="0025389C"/>
    <w:rsid w:val="00253A78"/>
    <w:rsid w:val="00253D65"/>
    <w:rsid w:val="00254412"/>
    <w:rsid w:val="002551E8"/>
    <w:rsid w:val="002565D5"/>
    <w:rsid w:val="002574D3"/>
    <w:rsid w:val="0025767B"/>
    <w:rsid w:val="00260473"/>
    <w:rsid w:val="00260602"/>
    <w:rsid w:val="0026093F"/>
    <w:rsid w:val="00261708"/>
    <w:rsid w:val="002622C0"/>
    <w:rsid w:val="00262A2A"/>
    <w:rsid w:val="00262F52"/>
    <w:rsid w:val="00263869"/>
    <w:rsid w:val="0026498C"/>
    <w:rsid w:val="00264D55"/>
    <w:rsid w:val="00266433"/>
    <w:rsid w:val="002679ED"/>
    <w:rsid w:val="00270278"/>
    <w:rsid w:val="00275632"/>
    <w:rsid w:val="00275F38"/>
    <w:rsid w:val="002767C9"/>
    <w:rsid w:val="00276E35"/>
    <w:rsid w:val="00276EB9"/>
    <w:rsid w:val="00277075"/>
    <w:rsid w:val="002778AE"/>
    <w:rsid w:val="00277A23"/>
    <w:rsid w:val="002803F6"/>
    <w:rsid w:val="002825DF"/>
    <w:rsid w:val="0028269A"/>
    <w:rsid w:val="002827BC"/>
    <w:rsid w:val="00282B53"/>
    <w:rsid w:val="00282F4A"/>
    <w:rsid w:val="00283590"/>
    <w:rsid w:val="00284A43"/>
    <w:rsid w:val="00285D08"/>
    <w:rsid w:val="00286973"/>
    <w:rsid w:val="00286BDD"/>
    <w:rsid w:val="00286D83"/>
    <w:rsid w:val="0028704A"/>
    <w:rsid w:val="002872E2"/>
    <w:rsid w:val="00287CA1"/>
    <w:rsid w:val="002900B5"/>
    <w:rsid w:val="0029037D"/>
    <w:rsid w:val="00290A93"/>
    <w:rsid w:val="002919EE"/>
    <w:rsid w:val="002922B3"/>
    <w:rsid w:val="002933F1"/>
    <w:rsid w:val="002939CC"/>
    <w:rsid w:val="00294E70"/>
    <w:rsid w:val="002950E1"/>
    <w:rsid w:val="0029521B"/>
    <w:rsid w:val="00296360"/>
    <w:rsid w:val="00296B6D"/>
    <w:rsid w:val="002A0989"/>
    <w:rsid w:val="002A1924"/>
    <w:rsid w:val="002A1B1E"/>
    <w:rsid w:val="002A1B66"/>
    <w:rsid w:val="002A24ED"/>
    <w:rsid w:val="002A2C43"/>
    <w:rsid w:val="002A459E"/>
    <w:rsid w:val="002A5698"/>
    <w:rsid w:val="002A5917"/>
    <w:rsid w:val="002A64C1"/>
    <w:rsid w:val="002A6B78"/>
    <w:rsid w:val="002A7420"/>
    <w:rsid w:val="002B03F4"/>
    <w:rsid w:val="002B0F12"/>
    <w:rsid w:val="002B1308"/>
    <w:rsid w:val="002B1AB6"/>
    <w:rsid w:val="002B24BC"/>
    <w:rsid w:val="002B2EF1"/>
    <w:rsid w:val="002B37E0"/>
    <w:rsid w:val="002B4554"/>
    <w:rsid w:val="002B4C2D"/>
    <w:rsid w:val="002B590D"/>
    <w:rsid w:val="002B638B"/>
    <w:rsid w:val="002B663A"/>
    <w:rsid w:val="002B67A0"/>
    <w:rsid w:val="002C0C32"/>
    <w:rsid w:val="002C15D1"/>
    <w:rsid w:val="002C1988"/>
    <w:rsid w:val="002C3C47"/>
    <w:rsid w:val="002C3DF4"/>
    <w:rsid w:val="002C4CB0"/>
    <w:rsid w:val="002C6291"/>
    <w:rsid w:val="002C6362"/>
    <w:rsid w:val="002C6D21"/>
    <w:rsid w:val="002C72D8"/>
    <w:rsid w:val="002D0E98"/>
    <w:rsid w:val="002D0F49"/>
    <w:rsid w:val="002D11FA"/>
    <w:rsid w:val="002D33F6"/>
    <w:rsid w:val="002D3DBA"/>
    <w:rsid w:val="002D40DB"/>
    <w:rsid w:val="002D67CC"/>
    <w:rsid w:val="002D75BB"/>
    <w:rsid w:val="002D792A"/>
    <w:rsid w:val="002E0851"/>
    <w:rsid w:val="002E0C4F"/>
    <w:rsid w:val="002E0DDF"/>
    <w:rsid w:val="002E20B1"/>
    <w:rsid w:val="002E2409"/>
    <w:rsid w:val="002E2906"/>
    <w:rsid w:val="002E3711"/>
    <w:rsid w:val="002E3776"/>
    <w:rsid w:val="002E3B78"/>
    <w:rsid w:val="002E3DA6"/>
    <w:rsid w:val="002E41A1"/>
    <w:rsid w:val="002E47AD"/>
    <w:rsid w:val="002E518F"/>
    <w:rsid w:val="002E53E0"/>
    <w:rsid w:val="002E5517"/>
    <w:rsid w:val="002E5635"/>
    <w:rsid w:val="002E64C3"/>
    <w:rsid w:val="002E6A2C"/>
    <w:rsid w:val="002F0803"/>
    <w:rsid w:val="002F1D8C"/>
    <w:rsid w:val="002F1E7F"/>
    <w:rsid w:val="002F21DA"/>
    <w:rsid w:val="002F2376"/>
    <w:rsid w:val="002F2578"/>
    <w:rsid w:val="002F2D39"/>
    <w:rsid w:val="002F58F3"/>
    <w:rsid w:val="002F5A5C"/>
    <w:rsid w:val="002F5D12"/>
    <w:rsid w:val="002F6B38"/>
    <w:rsid w:val="00300390"/>
    <w:rsid w:val="00301EE5"/>
    <w:rsid w:val="00301F39"/>
    <w:rsid w:val="00302AB4"/>
    <w:rsid w:val="00302DBE"/>
    <w:rsid w:val="003039B8"/>
    <w:rsid w:val="00303BA0"/>
    <w:rsid w:val="00303BB7"/>
    <w:rsid w:val="00304221"/>
    <w:rsid w:val="003051CF"/>
    <w:rsid w:val="003053DD"/>
    <w:rsid w:val="00305965"/>
    <w:rsid w:val="0030684E"/>
    <w:rsid w:val="00310296"/>
    <w:rsid w:val="0031050B"/>
    <w:rsid w:val="003117B7"/>
    <w:rsid w:val="00311970"/>
    <w:rsid w:val="003119FE"/>
    <w:rsid w:val="00311E91"/>
    <w:rsid w:val="0031266B"/>
    <w:rsid w:val="003126A2"/>
    <w:rsid w:val="00312FA1"/>
    <w:rsid w:val="003136BA"/>
    <w:rsid w:val="00316FDB"/>
    <w:rsid w:val="00317A74"/>
    <w:rsid w:val="003223B1"/>
    <w:rsid w:val="00323EE6"/>
    <w:rsid w:val="003258ED"/>
    <w:rsid w:val="00325926"/>
    <w:rsid w:val="00325B7B"/>
    <w:rsid w:val="00325F0C"/>
    <w:rsid w:val="00325F86"/>
    <w:rsid w:val="00326060"/>
    <w:rsid w:val="0032694A"/>
    <w:rsid w:val="003273B9"/>
    <w:rsid w:val="003279AD"/>
    <w:rsid w:val="00327A8A"/>
    <w:rsid w:val="00330DAD"/>
    <w:rsid w:val="00331B71"/>
    <w:rsid w:val="00331DE8"/>
    <w:rsid w:val="00331EFB"/>
    <w:rsid w:val="00332968"/>
    <w:rsid w:val="00332FED"/>
    <w:rsid w:val="00332FF8"/>
    <w:rsid w:val="00333BD7"/>
    <w:rsid w:val="003347D5"/>
    <w:rsid w:val="00334EB2"/>
    <w:rsid w:val="00335C5C"/>
    <w:rsid w:val="00336610"/>
    <w:rsid w:val="003378D8"/>
    <w:rsid w:val="003401AB"/>
    <w:rsid w:val="00340DA9"/>
    <w:rsid w:val="00343F73"/>
    <w:rsid w:val="00344B53"/>
    <w:rsid w:val="00344C53"/>
    <w:rsid w:val="00345060"/>
    <w:rsid w:val="003451A6"/>
    <w:rsid w:val="00345635"/>
    <w:rsid w:val="00345D79"/>
    <w:rsid w:val="00347048"/>
    <w:rsid w:val="00347187"/>
    <w:rsid w:val="00347C6C"/>
    <w:rsid w:val="00347F6D"/>
    <w:rsid w:val="00351E3B"/>
    <w:rsid w:val="00352174"/>
    <w:rsid w:val="00352BE3"/>
    <w:rsid w:val="00352C7E"/>
    <w:rsid w:val="0035323B"/>
    <w:rsid w:val="0035381C"/>
    <w:rsid w:val="003547AD"/>
    <w:rsid w:val="00354E7F"/>
    <w:rsid w:val="00356170"/>
    <w:rsid w:val="00357704"/>
    <w:rsid w:val="003603D0"/>
    <w:rsid w:val="003609D2"/>
    <w:rsid w:val="00360EA6"/>
    <w:rsid w:val="003612EA"/>
    <w:rsid w:val="00361F77"/>
    <w:rsid w:val="00362DC7"/>
    <w:rsid w:val="00362FAB"/>
    <w:rsid w:val="00363013"/>
    <w:rsid w:val="00363F22"/>
    <w:rsid w:val="003640FA"/>
    <w:rsid w:val="003644CB"/>
    <w:rsid w:val="00364C02"/>
    <w:rsid w:val="003656F2"/>
    <w:rsid w:val="00365BEE"/>
    <w:rsid w:val="003664BD"/>
    <w:rsid w:val="00366B2C"/>
    <w:rsid w:val="00370802"/>
    <w:rsid w:val="00370BFF"/>
    <w:rsid w:val="0037160A"/>
    <w:rsid w:val="003731C8"/>
    <w:rsid w:val="003744C5"/>
    <w:rsid w:val="00374644"/>
    <w:rsid w:val="00375564"/>
    <w:rsid w:val="00376513"/>
    <w:rsid w:val="00376E18"/>
    <w:rsid w:val="00377844"/>
    <w:rsid w:val="0038113B"/>
    <w:rsid w:val="0038156E"/>
    <w:rsid w:val="00381DFD"/>
    <w:rsid w:val="00382479"/>
    <w:rsid w:val="00382C46"/>
    <w:rsid w:val="00383191"/>
    <w:rsid w:val="00383BFA"/>
    <w:rsid w:val="00384269"/>
    <w:rsid w:val="0038511D"/>
    <w:rsid w:val="003864FE"/>
    <w:rsid w:val="00386DED"/>
    <w:rsid w:val="00386E6F"/>
    <w:rsid w:val="00387353"/>
    <w:rsid w:val="0038764F"/>
    <w:rsid w:val="003904EB"/>
    <w:rsid w:val="00390773"/>
    <w:rsid w:val="003912E7"/>
    <w:rsid w:val="00392089"/>
    <w:rsid w:val="003929CD"/>
    <w:rsid w:val="00392F94"/>
    <w:rsid w:val="00393947"/>
    <w:rsid w:val="00393A4F"/>
    <w:rsid w:val="003941D7"/>
    <w:rsid w:val="00394460"/>
    <w:rsid w:val="003944A4"/>
    <w:rsid w:val="00395D39"/>
    <w:rsid w:val="003A0159"/>
    <w:rsid w:val="003A1A69"/>
    <w:rsid w:val="003A1F24"/>
    <w:rsid w:val="003A1F70"/>
    <w:rsid w:val="003A2275"/>
    <w:rsid w:val="003A2BF7"/>
    <w:rsid w:val="003A33C4"/>
    <w:rsid w:val="003A4FB7"/>
    <w:rsid w:val="003A6A4F"/>
    <w:rsid w:val="003A7088"/>
    <w:rsid w:val="003B00DF"/>
    <w:rsid w:val="003B05FA"/>
    <w:rsid w:val="003B06EE"/>
    <w:rsid w:val="003B0880"/>
    <w:rsid w:val="003B11B4"/>
    <w:rsid w:val="003B1275"/>
    <w:rsid w:val="003B1778"/>
    <w:rsid w:val="003B224A"/>
    <w:rsid w:val="003B25D9"/>
    <w:rsid w:val="003B5A79"/>
    <w:rsid w:val="003B7118"/>
    <w:rsid w:val="003B7207"/>
    <w:rsid w:val="003B7662"/>
    <w:rsid w:val="003C03D6"/>
    <w:rsid w:val="003C0F4B"/>
    <w:rsid w:val="003C11CB"/>
    <w:rsid w:val="003C2106"/>
    <w:rsid w:val="003C34A9"/>
    <w:rsid w:val="003C3793"/>
    <w:rsid w:val="003C3851"/>
    <w:rsid w:val="003C4414"/>
    <w:rsid w:val="003C5318"/>
    <w:rsid w:val="003C5363"/>
    <w:rsid w:val="003C5D70"/>
    <w:rsid w:val="003C628E"/>
    <w:rsid w:val="003C6309"/>
    <w:rsid w:val="003C69F3"/>
    <w:rsid w:val="003C75F3"/>
    <w:rsid w:val="003C78A3"/>
    <w:rsid w:val="003C7AF4"/>
    <w:rsid w:val="003D004E"/>
    <w:rsid w:val="003D049F"/>
    <w:rsid w:val="003D0D25"/>
    <w:rsid w:val="003D27D3"/>
    <w:rsid w:val="003D2CDC"/>
    <w:rsid w:val="003D362A"/>
    <w:rsid w:val="003D3D3F"/>
    <w:rsid w:val="003D3DD0"/>
    <w:rsid w:val="003D3F7E"/>
    <w:rsid w:val="003D4191"/>
    <w:rsid w:val="003D4410"/>
    <w:rsid w:val="003D4585"/>
    <w:rsid w:val="003D6F98"/>
    <w:rsid w:val="003D7966"/>
    <w:rsid w:val="003E05AA"/>
    <w:rsid w:val="003E0A4E"/>
    <w:rsid w:val="003E1867"/>
    <w:rsid w:val="003E19C6"/>
    <w:rsid w:val="003E3750"/>
    <w:rsid w:val="003E3D4D"/>
    <w:rsid w:val="003E4BF9"/>
    <w:rsid w:val="003E5729"/>
    <w:rsid w:val="003E5E14"/>
    <w:rsid w:val="003E6EF8"/>
    <w:rsid w:val="003E6F9C"/>
    <w:rsid w:val="003F0489"/>
    <w:rsid w:val="003F0673"/>
    <w:rsid w:val="003F0CC2"/>
    <w:rsid w:val="003F1AA5"/>
    <w:rsid w:val="003F1D5B"/>
    <w:rsid w:val="003F4E31"/>
    <w:rsid w:val="003F4EE0"/>
    <w:rsid w:val="003F5E03"/>
    <w:rsid w:val="003F5E67"/>
    <w:rsid w:val="003F6256"/>
    <w:rsid w:val="003F6FB9"/>
    <w:rsid w:val="003F7545"/>
    <w:rsid w:val="003F7C7F"/>
    <w:rsid w:val="004001B5"/>
    <w:rsid w:val="004012EB"/>
    <w:rsid w:val="0040170A"/>
    <w:rsid w:val="00401A8D"/>
    <w:rsid w:val="00401D42"/>
    <w:rsid w:val="00402153"/>
    <w:rsid w:val="00402154"/>
    <w:rsid w:val="004022F1"/>
    <w:rsid w:val="004023F6"/>
    <w:rsid w:val="00402E66"/>
    <w:rsid w:val="00402FC1"/>
    <w:rsid w:val="004056EA"/>
    <w:rsid w:val="00406938"/>
    <w:rsid w:val="004074DE"/>
    <w:rsid w:val="0040774E"/>
    <w:rsid w:val="004102E5"/>
    <w:rsid w:val="004104A3"/>
    <w:rsid w:val="00410BED"/>
    <w:rsid w:val="004111D5"/>
    <w:rsid w:val="00411415"/>
    <w:rsid w:val="00412F9F"/>
    <w:rsid w:val="0041526B"/>
    <w:rsid w:val="00422326"/>
    <w:rsid w:val="00423250"/>
    <w:rsid w:val="004232A4"/>
    <w:rsid w:val="004243F9"/>
    <w:rsid w:val="004249B8"/>
    <w:rsid w:val="00425082"/>
    <w:rsid w:val="0042545E"/>
    <w:rsid w:val="00425E87"/>
    <w:rsid w:val="004266C0"/>
    <w:rsid w:val="00427666"/>
    <w:rsid w:val="004308D4"/>
    <w:rsid w:val="00430BF6"/>
    <w:rsid w:val="004312FE"/>
    <w:rsid w:val="004313A3"/>
    <w:rsid w:val="004313AD"/>
    <w:rsid w:val="00431DEB"/>
    <w:rsid w:val="00432388"/>
    <w:rsid w:val="0043258E"/>
    <w:rsid w:val="00432E88"/>
    <w:rsid w:val="0043329A"/>
    <w:rsid w:val="004333BB"/>
    <w:rsid w:val="00434031"/>
    <w:rsid w:val="00435954"/>
    <w:rsid w:val="00435992"/>
    <w:rsid w:val="00436799"/>
    <w:rsid w:val="004416AA"/>
    <w:rsid w:val="0044192C"/>
    <w:rsid w:val="004421E6"/>
    <w:rsid w:val="004424F5"/>
    <w:rsid w:val="00445DC6"/>
    <w:rsid w:val="00446B29"/>
    <w:rsid w:val="00446C58"/>
    <w:rsid w:val="00446EF0"/>
    <w:rsid w:val="00447B32"/>
    <w:rsid w:val="00447B76"/>
    <w:rsid w:val="00450F68"/>
    <w:rsid w:val="0045301D"/>
    <w:rsid w:val="00453078"/>
    <w:rsid w:val="00453D0C"/>
    <w:rsid w:val="00453F9A"/>
    <w:rsid w:val="0045494D"/>
    <w:rsid w:val="00454DEF"/>
    <w:rsid w:val="00455C40"/>
    <w:rsid w:val="00456547"/>
    <w:rsid w:val="00457A8A"/>
    <w:rsid w:val="00457F57"/>
    <w:rsid w:val="0046024C"/>
    <w:rsid w:val="00460C8E"/>
    <w:rsid w:val="004619AF"/>
    <w:rsid w:val="00461E8A"/>
    <w:rsid w:val="00462698"/>
    <w:rsid w:val="00462DEB"/>
    <w:rsid w:val="00462E94"/>
    <w:rsid w:val="0046384D"/>
    <w:rsid w:val="00463BE5"/>
    <w:rsid w:val="004646C6"/>
    <w:rsid w:val="0046623B"/>
    <w:rsid w:val="0046701D"/>
    <w:rsid w:val="00467AC1"/>
    <w:rsid w:val="004706E2"/>
    <w:rsid w:val="00470A3F"/>
    <w:rsid w:val="00471E91"/>
    <w:rsid w:val="00472711"/>
    <w:rsid w:val="00472A41"/>
    <w:rsid w:val="0047338C"/>
    <w:rsid w:val="00474675"/>
    <w:rsid w:val="0047470C"/>
    <w:rsid w:val="00474B5D"/>
    <w:rsid w:val="004751AA"/>
    <w:rsid w:val="00475BC5"/>
    <w:rsid w:val="00475F6F"/>
    <w:rsid w:val="00480853"/>
    <w:rsid w:val="0048262D"/>
    <w:rsid w:val="004827B6"/>
    <w:rsid w:val="00482B10"/>
    <w:rsid w:val="00482B18"/>
    <w:rsid w:val="00483381"/>
    <w:rsid w:val="00484069"/>
    <w:rsid w:val="00484300"/>
    <w:rsid w:val="00485995"/>
    <w:rsid w:val="004859CA"/>
    <w:rsid w:val="0048750B"/>
    <w:rsid w:val="0048755D"/>
    <w:rsid w:val="0048758B"/>
    <w:rsid w:val="00490FD9"/>
    <w:rsid w:val="00493E56"/>
    <w:rsid w:val="00494AE9"/>
    <w:rsid w:val="0049518B"/>
    <w:rsid w:val="00495485"/>
    <w:rsid w:val="004959D2"/>
    <w:rsid w:val="0049606E"/>
    <w:rsid w:val="004962B5"/>
    <w:rsid w:val="004976EB"/>
    <w:rsid w:val="00497DCB"/>
    <w:rsid w:val="004A09C8"/>
    <w:rsid w:val="004A2582"/>
    <w:rsid w:val="004A32A8"/>
    <w:rsid w:val="004A35F9"/>
    <w:rsid w:val="004A457E"/>
    <w:rsid w:val="004A4722"/>
    <w:rsid w:val="004A4E07"/>
    <w:rsid w:val="004A53D8"/>
    <w:rsid w:val="004A56AC"/>
    <w:rsid w:val="004A65BE"/>
    <w:rsid w:val="004A769B"/>
    <w:rsid w:val="004B0134"/>
    <w:rsid w:val="004B1974"/>
    <w:rsid w:val="004B24C1"/>
    <w:rsid w:val="004B2DCB"/>
    <w:rsid w:val="004B499E"/>
    <w:rsid w:val="004B68F3"/>
    <w:rsid w:val="004B7678"/>
    <w:rsid w:val="004C0A5D"/>
    <w:rsid w:val="004C0C46"/>
    <w:rsid w:val="004C15C8"/>
    <w:rsid w:val="004C1CA3"/>
    <w:rsid w:val="004C21C3"/>
    <w:rsid w:val="004C292F"/>
    <w:rsid w:val="004C2B63"/>
    <w:rsid w:val="004C2DD3"/>
    <w:rsid w:val="004C2F6A"/>
    <w:rsid w:val="004C36C3"/>
    <w:rsid w:val="004C41CE"/>
    <w:rsid w:val="004C520A"/>
    <w:rsid w:val="004C66D7"/>
    <w:rsid w:val="004C6891"/>
    <w:rsid w:val="004C7066"/>
    <w:rsid w:val="004C726C"/>
    <w:rsid w:val="004C7C09"/>
    <w:rsid w:val="004C7C5C"/>
    <w:rsid w:val="004C7EB5"/>
    <w:rsid w:val="004C7F95"/>
    <w:rsid w:val="004D063E"/>
    <w:rsid w:val="004D070A"/>
    <w:rsid w:val="004D0907"/>
    <w:rsid w:val="004D0AD1"/>
    <w:rsid w:val="004D0C88"/>
    <w:rsid w:val="004D22AC"/>
    <w:rsid w:val="004D230C"/>
    <w:rsid w:val="004D3E80"/>
    <w:rsid w:val="004D4105"/>
    <w:rsid w:val="004D49F5"/>
    <w:rsid w:val="004D70E1"/>
    <w:rsid w:val="004D71B3"/>
    <w:rsid w:val="004D74EC"/>
    <w:rsid w:val="004D7A25"/>
    <w:rsid w:val="004E2FDD"/>
    <w:rsid w:val="004E3864"/>
    <w:rsid w:val="004E55D9"/>
    <w:rsid w:val="004E62F6"/>
    <w:rsid w:val="004E6411"/>
    <w:rsid w:val="004E66A9"/>
    <w:rsid w:val="004E6B6A"/>
    <w:rsid w:val="004E6D64"/>
    <w:rsid w:val="004E7503"/>
    <w:rsid w:val="004F030B"/>
    <w:rsid w:val="004F0BDD"/>
    <w:rsid w:val="004F1239"/>
    <w:rsid w:val="004F1B0B"/>
    <w:rsid w:val="004F3AD7"/>
    <w:rsid w:val="004F4B48"/>
    <w:rsid w:val="004F5635"/>
    <w:rsid w:val="004F5688"/>
    <w:rsid w:val="004F5997"/>
    <w:rsid w:val="004F59B6"/>
    <w:rsid w:val="004F62C3"/>
    <w:rsid w:val="004F6423"/>
    <w:rsid w:val="004F643D"/>
    <w:rsid w:val="00500EEA"/>
    <w:rsid w:val="00502B0A"/>
    <w:rsid w:val="00502BFC"/>
    <w:rsid w:val="00503320"/>
    <w:rsid w:val="00504509"/>
    <w:rsid w:val="0050567E"/>
    <w:rsid w:val="005056D9"/>
    <w:rsid w:val="00507C1E"/>
    <w:rsid w:val="00510280"/>
    <w:rsid w:val="0051093F"/>
    <w:rsid w:val="00511478"/>
    <w:rsid w:val="00512858"/>
    <w:rsid w:val="00512D0F"/>
    <w:rsid w:val="00513108"/>
    <w:rsid w:val="00513154"/>
    <w:rsid w:val="0051315D"/>
    <w:rsid w:val="00513246"/>
    <w:rsid w:val="005133D9"/>
    <w:rsid w:val="00513AA7"/>
    <w:rsid w:val="00513D73"/>
    <w:rsid w:val="0051453F"/>
    <w:rsid w:val="00514A43"/>
    <w:rsid w:val="005174E5"/>
    <w:rsid w:val="00517E15"/>
    <w:rsid w:val="00517FE5"/>
    <w:rsid w:val="0052067C"/>
    <w:rsid w:val="00522393"/>
    <w:rsid w:val="00522620"/>
    <w:rsid w:val="00523205"/>
    <w:rsid w:val="00524EE5"/>
    <w:rsid w:val="00525656"/>
    <w:rsid w:val="005263D1"/>
    <w:rsid w:val="005268DD"/>
    <w:rsid w:val="005304ED"/>
    <w:rsid w:val="00530601"/>
    <w:rsid w:val="0053242E"/>
    <w:rsid w:val="00532459"/>
    <w:rsid w:val="00532480"/>
    <w:rsid w:val="00532502"/>
    <w:rsid w:val="005328C4"/>
    <w:rsid w:val="00533FD2"/>
    <w:rsid w:val="005341AB"/>
    <w:rsid w:val="00534C02"/>
    <w:rsid w:val="00537218"/>
    <w:rsid w:val="0053787C"/>
    <w:rsid w:val="005409BC"/>
    <w:rsid w:val="00541EE2"/>
    <w:rsid w:val="0054264B"/>
    <w:rsid w:val="00542A6E"/>
    <w:rsid w:val="00542C50"/>
    <w:rsid w:val="00543786"/>
    <w:rsid w:val="005439BE"/>
    <w:rsid w:val="0054412F"/>
    <w:rsid w:val="00544CD2"/>
    <w:rsid w:val="00544E2B"/>
    <w:rsid w:val="00545A9D"/>
    <w:rsid w:val="00547100"/>
    <w:rsid w:val="00547F6E"/>
    <w:rsid w:val="00551460"/>
    <w:rsid w:val="005515AC"/>
    <w:rsid w:val="00551CCC"/>
    <w:rsid w:val="00551FC1"/>
    <w:rsid w:val="00552423"/>
    <w:rsid w:val="005533D7"/>
    <w:rsid w:val="00553420"/>
    <w:rsid w:val="0055344C"/>
    <w:rsid w:val="00554915"/>
    <w:rsid w:val="00554EAC"/>
    <w:rsid w:val="00554FF1"/>
    <w:rsid w:val="0055679A"/>
    <w:rsid w:val="00557CC3"/>
    <w:rsid w:val="00557DCF"/>
    <w:rsid w:val="005609D3"/>
    <w:rsid w:val="0056129D"/>
    <w:rsid w:val="00561989"/>
    <w:rsid w:val="00562F31"/>
    <w:rsid w:val="0056459C"/>
    <w:rsid w:val="005658CA"/>
    <w:rsid w:val="005663AD"/>
    <w:rsid w:val="00566AF9"/>
    <w:rsid w:val="00567D41"/>
    <w:rsid w:val="005703DE"/>
    <w:rsid w:val="00570703"/>
    <w:rsid w:val="00571229"/>
    <w:rsid w:val="00571368"/>
    <w:rsid w:val="005717E1"/>
    <w:rsid w:val="00572650"/>
    <w:rsid w:val="00572943"/>
    <w:rsid w:val="0057458D"/>
    <w:rsid w:val="00574E2D"/>
    <w:rsid w:val="005761FF"/>
    <w:rsid w:val="00577226"/>
    <w:rsid w:val="005773A1"/>
    <w:rsid w:val="005816C8"/>
    <w:rsid w:val="005822AF"/>
    <w:rsid w:val="0058265D"/>
    <w:rsid w:val="0058464E"/>
    <w:rsid w:val="00586401"/>
    <w:rsid w:val="00586799"/>
    <w:rsid w:val="005919C5"/>
    <w:rsid w:val="005955BA"/>
    <w:rsid w:val="005967D0"/>
    <w:rsid w:val="005968DB"/>
    <w:rsid w:val="00596BCC"/>
    <w:rsid w:val="00597521"/>
    <w:rsid w:val="005A01CB"/>
    <w:rsid w:val="005A2DB2"/>
    <w:rsid w:val="005A3ABF"/>
    <w:rsid w:val="005A58FF"/>
    <w:rsid w:val="005A5DBF"/>
    <w:rsid w:val="005A5EAF"/>
    <w:rsid w:val="005A632E"/>
    <w:rsid w:val="005A64C0"/>
    <w:rsid w:val="005A6AFB"/>
    <w:rsid w:val="005B069E"/>
    <w:rsid w:val="005B26DF"/>
    <w:rsid w:val="005B2763"/>
    <w:rsid w:val="005B27E9"/>
    <w:rsid w:val="005B33FF"/>
    <w:rsid w:val="005B3C11"/>
    <w:rsid w:val="005B41FE"/>
    <w:rsid w:val="005B46F4"/>
    <w:rsid w:val="005B4E97"/>
    <w:rsid w:val="005B5770"/>
    <w:rsid w:val="005B63F7"/>
    <w:rsid w:val="005B72A3"/>
    <w:rsid w:val="005B7F20"/>
    <w:rsid w:val="005C07D6"/>
    <w:rsid w:val="005C13C2"/>
    <w:rsid w:val="005C17AA"/>
    <w:rsid w:val="005C1C28"/>
    <w:rsid w:val="005C1DE5"/>
    <w:rsid w:val="005C2615"/>
    <w:rsid w:val="005C2C92"/>
    <w:rsid w:val="005C4162"/>
    <w:rsid w:val="005C48F5"/>
    <w:rsid w:val="005C4FCB"/>
    <w:rsid w:val="005C597D"/>
    <w:rsid w:val="005C6D73"/>
    <w:rsid w:val="005C6DB5"/>
    <w:rsid w:val="005C7B41"/>
    <w:rsid w:val="005D000D"/>
    <w:rsid w:val="005D28BE"/>
    <w:rsid w:val="005D2BA4"/>
    <w:rsid w:val="005D2CD6"/>
    <w:rsid w:val="005D367F"/>
    <w:rsid w:val="005D56C3"/>
    <w:rsid w:val="005D57FE"/>
    <w:rsid w:val="005D7F4A"/>
    <w:rsid w:val="005E19E7"/>
    <w:rsid w:val="005E2276"/>
    <w:rsid w:val="005E2809"/>
    <w:rsid w:val="005E4410"/>
    <w:rsid w:val="005E5AF5"/>
    <w:rsid w:val="005E6CB9"/>
    <w:rsid w:val="005E6FE7"/>
    <w:rsid w:val="005E7682"/>
    <w:rsid w:val="005E7902"/>
    <w:rsid w:val="005E7C15"/>
    <w:rsid w:val="005F00BC"/>
    <w:rsid w:val="005F28C5"/>
    <w:rsid w:val="005F3689"/>
    <w:rsid w:val="005F3E17"/>
    <w:rsid w:val="005F55F0"/>
    <w:rsid w:val="005F6934"/>
    <w:rsid w:val="005F7412"/>
    <w:rsid w:val="006001A0"/>
    <w:rsid w:val="00600EB5"/>
    <w:rsid w:val="006010B7"/>
    <w:rsid w:val="0060159E"/>
    <w:rsid w:val="00601E39"/>
    <w:rsid w:val="0060488D"/>
    <w:rsid w:val="006066B5"/>
    <w:rsid w:val="006068D1"/>
    <w:rsid w:val="00607E3E"/>
    <w:rsid w:val="00607EA0"/>
    <w:rsid w:val="00610687"/>
    <w:rsid w:val="006111A5"/>
    <w:rsid w:val="006128C7"/>
    <w:rsid w:val="00612EF3"/>
    <w:rsid w:val="00614B11"/>
    <w:rsid w:val="00615229"/>
    <w:rsid w:val="00615265"/>
    <w:rsid w:val="0061716C"/>
    <w:rsid w:val="006216F3"/>
    <w:rsid w:val="00621EEB"/>
    <w:rsid w:val="006234E5"/>
    <w:rsid w:val="006243A1"/>
    <w:rsid w:val="0062536D"/>
    <w:rsid w:val="006261E7"/>
    <w:rsid w:val="006316AD"/>
    <w:rsid w:val="0063286C"/>
    <w:rsid w:val="00632E56"/>
    <w:rsid w:val="00633712"/>
    <w:rsid w:val="0063387E"/>
    <w:rsid w:val="00633F66"/>
    <w:rsid w:val="0063492A"/>
    <w:rsid w:val="00634A6B"/>
    <w:rsid w:val="00634BD8"/>
    <w:rsid w:val="00635CBA"/>
    <w:rsid w:val="006364DF"/>
    <w:rsid w:val="0063680A"/>
    <w:rsid w:val="00637711"/>
    <w:rsid w:val="006402E9"/>
    <w:rsid w:val="00640C2B"/>
    <w:rsid w:val="00640F30"/>
    <w:rsid w:val="00641A9B"/>
    <w:rsid w:val="006422A5"/>
    <w:rsid w:val="0064243A"/>
    <w:rsid w:val="0064338B"/>
    <w:rsid w:val="006439C4"/>
    <w:rsid w:val="00643B0C"/>
    <w:rsid w:val="00643B38"/>
    <w:rsid w:val="00644CA9"/>
    <w:rsid w:val="00646542"/>
    <w:rsid w:val="006504F4"/>
    <w:rsid w:val="0065062F"/>
    <w:rsid w:val="00654BC9"/>
    <w:rsid w:val="006552FD"/>
    <w:rsid w:val="00657416"/>
    <w:rsid w:val="006575C4"/>
    <w:rsid w:val="00661449"/>
    <w:rsid w:val="00661A29"/>
    <w:rsid w:val="00661F62"/>
    <w:rsid w:val="0066281F"/>
    <w:rsid w:val="00663088"/>
    <w:rsid w:val="0066349E"/>
    <w:rsid w:val="0066355F"/>
    <w:rsid w:val="00663874"/>
    <w:rsid w:val="00663AF3"/>
    <w:rsid w:val="00663E24"/>
    <w:rsid w:val="0066473C"/>
    <w:rsid w:val="006652A1"/>
    <w:rsid w:val="006655A0"/>
    <w:rsid w:val="0066561C"/>
    <w:rsid w:val="00665706"/>
    <w:rsid w:val="00665981"/>
    <w:rsid w:val="00665A5E"/>
    <w:rsid w:val="00665CE2"/>
    <w:rsid w:val="00666B6C"/>
    <w:rsid w:val="00666E91"/>
    <w:rsid w:val="00667A60"/>
    <w:rsid w:val="006707EC"/>
    <w:rsid w:val="00670A2A"/>
    <w:rsid w:val="0067143D"/>
    <w:rsid w:val="00671488"/>
    <w:rsid w:val="00672BCE"/>
    <w:rsid w:val="00673C57"/>
    <w:rsid w:val="00675467"/>
    <w:rsid w:val="00676503"/>
    <w:rsid w:val="0068005D"/>
    <w:rsid w:val="00682682"/>
    <w:rsid w:val="00682702"/>
    <w:rsid w:val="006829D7"/>
    <w:rsid w:val="00684488"/>
    <w:rsid w:val="006862EB"/>
    <w:rsid w:val="00686AB1"/>
    <w:rsid w:val="00687CF6"/>
    <w:rsid w:val="00691273"/>
    <w:rsid w:val="0069174F"/>
    <w:rsid w:val="00692368"/>
    <w:rsid w:val="00692C71"/>
    <w:rsid w:val="006934CA"/>
    <w:rsid w:val="00693622"/>
    <w:rsid w:val="00693D1F"/>
    <w:rsid w:val="00694A7C"/>
    <w:rsid w:val="006954F9"/>
    <w:rsid w:val="00695BF1"/>
    <w:rsid w:val="00696EC0"/>
    <w:rsid w:val="00697624"/>
    <w:rsid w:val="0069797C"/>
    <w:rsid w:val="00697D3B"/>
    <w:rsid w:val="006A0273"/>
    <w:rsid w:val="006A0C58"/>
    <w:rsid w:val="006A1413"/>
    <w:rsid w:val="006A2EBC"/>
    <w:rsid w:val="006A308D"/>
    <w:rsid w:val="006A3B9E"/>
    <w:rsid w:val="006A450A"/>
    <w:rsid w:val="006A572A"/>
    <w:rsid w:val="006A5EA0"/>
    <w:rsid w:val="006A68E0"/>
    <w:rsid w:val="006A6B82"/>
    <w:rsid w:val="006A6E68"/>
    <w:rsid w:val="006A783B"/>
    <w:rsid w:val="006A7B33"/>
    <w:rsid w:val="006B08E7"/>
    <w:rsid w:val="006B0BB9"/>
    <w:rsid w:val="006B29C0"/>
    <w:rsid w:val="006B3A90"/>
    <w:rsid w:val="006B4678"/>
    <w:rsid w:val="006B4842"/>
    <w:rsid w:val="006B4E13"/>
    <w:rsid w:val="006B56A8"/>
    <w:rsid w:val="006B75DD"/>
    <w:rsid w:val="006C02FF"/>
    <w:rsid w:val="006C0889"/>
    <w:rsid w:val="006C2FEF"/>
    <w:rsid w:val="006C3996"/>
    <w:rsid w:val="006C3D74"/>
    <w:rsid w:val="006C4BE9"/>
    <w:rsid w:val="006C4F95"/>
    <w:rsid w:val="006C58A2"/>
    <w:rsid w:val="006C5EF9"/>
    <w:rsid w:val="006C67E0"/>
    <w:rsid w:val="006C686F"/>
    <w:rsid w:val="006C797D"/>
    <w:rsid w:val="006C7A6C"/>
    <w:rsid w:val="006C7ABA"/>
    <w:rsid w:val="006C7D8D"/>
    <w:rsid w:val="006D0D60"/>
    <w:rsid w:val="006D1122"/>
    <w:rsid w:val="006D1E7B"/>
    <w:rsid w:val="006D22C2"/>
    <w:rsid w:val="006D2F4B"/>
    <w:rsid w:val="006D33EE"/>
    <w:rsid w:val="006D3C00"/>
    <w:rsid w:val="006D40EF"/>
    <w:rsid w:val="006D4FA6"/>
    <w:rsid w:val="006D5628"/>
    <w:rsid w:val="006D64C7"/>
    <w:rsid w:val="006D73F0"/>
    <w:rsid w:val="006D770A"/>
    <w:rsid w:val="006E03C1"/>
    <w:rsid w:val="006E28E1"/>
    <w:rsid w:val="006E2B6E"/>
    <w:rsid w:val="006E2F7C"/>
    <w:rsid w:val="006E3675"/>
    <w:rsid w:val="006E3801"/>
    <w:rsid w:val="006E3F59"/>
    <w:rsid w:val="006E4963"/>
    <w:rsid w:val="006E4A7F"/>
    <w:rsid w:val="006E5901"/>
    <w:rsid w:val="006E70AE"/>
    <w:rsid w:val="006E7D35"/>
    <w:rsid w:val="006E7D57"/>
    <w:rsid w:val="006F129E"/>
    <w:rsid w:val="006F185F"/>
    <w:rsid w:val="006F38B5"/>
    <w:rsid w:val="006F3A3B"/>
    <w:rsid w:val="006F40D7"/>
    <w:rsid w:val="006F4884"/>
    <w:rsid w:val="006F52FD"/>
    <w:rsid w:val="006F561F"/>
    <w:rsid w:val="006F7375"/>
    <w:rsid w:val="00701B9A"/>
    <w:rsid w:val="00702F6F"/>
    <w:rsid w:val="00703603"/>
    <w:rsid w:val="00703A6C"/>
    <w:rsid w:val="0070417D"/>
    <w:rsid w:val="007041C4"/>
    <w:rsid w:val="00704823"/>
    <w:rsid w:val="00704DF6"/>
    <w:rsid w:val="0070552F"/>
    <w:rsid w:val="00705547"/>
    <w:rsid w:val="0070651C"/>
    <w:rsid w:val="00707481"/>
    <w:rsid w:val="0070756F"/>
    <w:rsid w:val="0071059C"/>
    <w:rsid w:val="00711F60"/>
    <w:rsid w:val="007132A3"/>
    <w:rsid w:val="0071456E"/>
    <w:rsid w:val="007159FE"/>
    <w:rsid w:val="00716421"/>
    <w:rsid w:val="00716AE3"/>
    <w:rsid w:val="00717171"/>
    <w:rsid w:val="00720530"/>
    <w:rsid w:val="00721BA8"/>
    <w:rsid w:val="00723498"/>
    <w:rsid w:val="007249A6"/>
    <w:rsid w:val="00724BEA"/>
    <w:rsid w:val="00724EFB"/>
    <w:rsid w:val="00725872"/>
    <w:rsid w:val="00725F2C"/>
    <w:rsid w:val="00725F94"/>
    <w:rsid w:val="00730166"/>
    <w:rsid w:val="007335BF"/>
    <w:rsid w:val="007338FD"/>
    <w:rsid w:val="00734407"/>
    <w:rsid w:val="0073538B"/>
    <w:rsid w:val="0074053C"/>
    <w:rsid w:val="00740996"/>
    <w:rsid w:val="007416A9"/>
    <w:rsid w:val="0074173D"/>
    <w:rsid w:val="007419C3"/>
    <w:rsid w:val="007439B3"/>
    <w:rsid w:val="00743B93"/>
    <w:rsid w:val="00743BF2"/>
    <w:rsid w:val="00743F56"/>
    <w:rsid w:val="007446F4"/>
    <w:rsid w:val="00744B14"/>
    <w:rsid w:val="00745345"/>
    <w:rsid w:val="0074606E"/>
    <w:rsid w:val="007467A7"/>
    <w:rsid w:val="007469DD"/>
    <w:rsid w:val="0074741B"/>
    <w:rsid w:val="0074759E"/>
    <w:rsid w:val="007478EA"/>
    <w:rsid w:val="00747A72"/>
    <w:rsid w:val="0075043E"/>
    <w:rsid w:val="00750880"/>
    <w:rsid w:val="00750D9E"/>
    <w:rsid w:val="00751B7D"/>
    <w:rsid w:val="00751E2F"/>
    <w:rsid w:val="00752055"/>
    <w:rsid w:val="007523A2"/>
    <w:rsid w:val="007532B8"/>
    <w:rsid w:val="0075355A"/>
    <w:rsid w:val="0075374D"/>
    <w:rsid w:val="0075415C"/>
    <w:rsid w:val="00754684"/>
    <w:rsid w:val="0075481D"/>
    <w:rsid w:val="007557D7"/>
    <w:rsid w:val="00756645"/>
    <w:rsid w:val="00756D1D"/>
    <w:rsid w:val="00761C8F"/>
    <w:rsid w:val="00762DDC"/>
    <w:rsid w:val="00763502"/>
    <w:rsid w:val="0076376E"/>
    <w:rsid w:val="00763A5C"/>
    <w:rsid w:val="00765732"/>
    <w:rsid w:val="00766727"/>
    <w:rsid w:val="00767B57"/>
    <w:rsid w:val="0077031C"/>
    <w:rsid w:val="00771D48"/>
    <w:rsid w:val="00772290"/>
    <w:rsid w:val="00773287"/>
    <w:rsid w:val="00773A66"/>
    <w:rsid w:val="00775CCB"/>
    <w:rsid w:val="00775E55"/>
    <w:rsid w:val="00775EA5"/>
    <w:rsid w:val="0077677C"/>
    <w:rsid w:val="007773BD"/>
    <w:rsid w:val="00780BF8"/>
    <w:rsid w:val="0078154D"/>
    <w:rsid w:val="00781C2C"/>
    <w:rsid w:val="00783080"/>
    <w:rsid w:val="0078382D"/>
    <w:rsid w:val="0078474C"/>
    <w:rsid w:val="00784C4E"/>
    <w:rsid w:val="00784E26"/>
    <w:rsid w:val="007853A5"/>
    <w:rsid w:val="007858EF"/>
    <w:rsid w:val="007866B5"/>
    <w:rsid w:val="007878BF"/>
    <w:rsid w:val="007879CF"/>
    <w:rsid w:val="007913AB"/>
    <w:rsid w:val="007914F7"/>
    <w:rsid w:val="00791E07"/>
    <w:rsid w:val="0079329B"/>
    <w:rsid w:val="007945F2"/>
    <w:rsid w:val="00794AA1"/>
    <w:rsid w:val="00795B53"/>
    <w:rsid w:val="00795C35"/>
    <w:rsid w:val="0079644E"/>
    <w:rsid w:val="0079670E"/>
    <w:rsid w:val="00797053"/>
    <w:rsid w:val="007A0DCE"/>
    <w:rsid w:val="007A1066"/>
    <w:rsid w:val="007A3824"/>
    <w:rsid w:val="007A41D8"/>
    <w:rsid w:val="007A5261"/>
    <w:rsid w:val="007A5968"/>
    <w:rsid w:val="007A6E35"/>
    <w:rsid w:val="007A6EC5"/>
    <w:rsid w:val="007B1625"/>
    <w:rsid w:val="007B33DD"/>
    <w:rsid w:val="007B4A59"/>
    <w:rsid w:val="007B544C"/>
    <w:rsid w:val="007B6237"/>
    <w:rsid w:val="007B63ED"/>
    <w:rsid w:val="007B6D06"/>
    <w:rsid w:val="007B706E"/>
    <w:rsid w:val="007B71EB"/>
    <w:rsid w:val="007C036A"/>
    <w:rsid w:val="007C11BC"/>
    <w:rsid w:val="007C2400"/>
    <w:rsid w:val="007C2AAB"/>
    <w:rsid w:val="007C32C0"/>
    <w:rsid w:val="007C39EA"/>
    <w:rsid w:val="007C52C0"/>
    <w:rsid w:val="007C6205"/>
    <w:rsid w:val="007C686A"/>
    <w:rsid w:val="007C728E"/>
    <w:rsid w:val="007C792B"/>
    <w:rsid w:val="007D0156"/>
    <w:rsid w:val="007D07E6"/>
    <w:rsid w:val="007D2421"/>
    <w:rsid w:val="007D2785"/>
    <w:rsid w:val="007D2C53"/>
    <w:rsid w:val="007D3D60"/>
    <w:rsid w:val="007D3DDB"/>
    <w:rsid w:val="007D5EE7"/>
    <w:rsid w:val="007D62FD"/>
    <w:rsid w:val="007E1980"/>
    <w:rsid w:val="007E20B6"/>
    <w:rsid w:val="007E3F8F"/>
    <w:rsid w:val="007E4B76"/>
    <w:rsid w:val="007E4D14"/>
    <w:rsid w:val="007E5B78"/>
    <w:rsid w:val="007E5EA8"/>
    <w:rsid w:val="007E6D30"/>
    <w:rsid w:val="007E6E45"/>
    <w:rsid w:val="007E7D50"/>
    <w:rsid w:val="007F0293"/>
    <w:rsid w:val="007F0BFF"/>
    <w:rsid w:val="007F0CF1"/>
    <w:rsid w:val="007F12A5"/>
    <w:rsid w:val="007F3091"/>
    <w:rsid w:val="007F486A"/>
    <w:rsid w:val="007F4CF1"/>
    <w:rsid w:val="007F758D"/>
    <w:rsid w:val="007F7B23"/>
    <w:rsid w:val="007F7D52"/>
    <w:rsid w:val="00802311"/>
    <w:rsid w:val="008025DD"/>
    <w:rsid w:val="008026CF"/>
    <w:rsid w:val="008028D9"/>
    <w:rsid w:val="00803080"/>
    <w:rsid w:val="00803A16"/>
    <w:rsid w:val="00803BAA"/>
    <w:rsid w:val="00804BA1"/>
    <w:rsid w:val="00805AD7"/>
    <w:rsid w:val="00805BE5"/>
    <w:rsid w:val="008063B4"/>
    <w:rsid w:val="0080654C"/>
    <w:rsid w:val="00806994"/>
    <w:rsid w:val="00806B45"/>
    <w:rsid w:val="00806D58"/>
    <w:rsid w:val="008071C6"/>
    <w:rsid w:val="00807951"/>
    <w:rsid w:val="00810C59"/>
    <w:rsid w:val="00811846"/>
    <w:rsid w:val="00811F68"/>
    <w:rsid w:val="00816555"/>
    <w:rsid w:val="008166AE"/>
    <w:rsid w:val="0081749C"/>
    <w:rsid w:val="00817A00"/>
    <w:rsid w:val="0082036C"/>
    <w:rsid w:val="00820F96"/>
    <w:rsid w:val="008228BA"/>
    <w:rsid w:val="00823A7E"/>
    <w:rsid w:val="00823F75"/>
    <w:rsid w:val="008251C9"/>
    <w:rsid w:val="00826CFD"/>
    <w:rsid w:val="008277CE"/>
    <w:rsid w:val="00830385"/>
    <w:rsid w:val="00831E62"/>
    <w:rsid w:val="00833754"/>
    <w:rsid w:val="00834541"/>
    <w:rsid w:val="00834D14"/>
    <w:rsid w:val="00835211"/>
    <w:rsid w:val="008359E6"/>
    <w:rsid w:val="00835DB3"/>
    <w:rsid w:val="0083617B"/>
    <w:rsid w:val="00837026"/>
    <w:rsid w:val="00837085"/>
    <w:rsid w:val="008371BD"/>
    <w:rsid w:val="0083743B"/>
    <w:rsid w:val="008377FD"/>
    <w:rsid w:val="00837E71"/>
    <w:rsid w:val="0084058C"/>
    <w:rsid w:val="008419F5"/>
    <w:rsid w:val="008425D8"/>
    <w:rsid w:val="00844348"/>
    <w:rsid w:val="008449E8"/>
    <w:rsid w:val="0084518C"/>
    <w:rsid w:val="0084792A"/>
    <w:rsid w:val="00847C60"/>
    <w:rsid w:val="008504A8"/>
    <w:rsid w:val="00850A54"/>
    <w:rsid w:val="00850F7E"/>
    <w:rsid w:val="0085282E"/>
    <w:rsid w:val="00854B27"/>
    <w:rsid w:val="008614EC"/>
    <w:rsid w:val="00862887"/>
    <w:rsid w:val="00862A16"/>
    <w:rsid w:val="00865276"/>
    <w:rsid w:val="008659D5"/>
    <w:rsid w:val="00865E26"/>
    <w:rsid w:val="00866B06"/>
    <w:rsid w:val="00866CE3"/>
    <w:rsid w:val="00867AB1"/>
    <w:rsid w:val="00871569"/>
    <w:rsid w:val="0087198C"/>
    <w:rsid w:val="008719FC"/>
    <w:rsid w:val="0087220C"/>
    <w:rsid w:val="008729F3"/>
    <w:rsid w:val="00872C1F"/>
    <w:rsid w:val="00873999"/>
    <w:rsid w:val="00873B42"/>
    <w:rsid w:val="00873D58"/>
    <w:rsid w:val="0087493D"/>
    <w:rsid w:val="008765D5"/>
    <w:rsid w:val="00876E89"/>
    <w:rsid w:val="00876ED9"/>
    <w:rsid w:val="00876FFC"/>
    <w:rsid w:val="0088152E"/>
    <w:rsid w:val="00882649"/>
    <w:rsid w:val="008837D6"/>
    <w:rsid w:val="0088446A"/>
    <w:rsid w:val="00884F36"/>
    <w:rsid w:val="008856D8"/>
    <w:rsid w:val="00886431"/>
    <w:rsid w:val="0088730C"/>
    <w:rsid w:val="00887650"/>
    <w:rsid w:val="00887C45"/>
    <w:rsid w:val="008905E2"/>
    <w:rsid w:val="008908C8"/>
    <w:rsid w:val="00890924"/>
    <w:rsid w:val="00891D4B"/>
    <w:rsid w:val="008927CB"/>
    <w:rsid w:val="00892965"/>
    <w:rsid w:val="00892E82"/>
    <w:rsid w:val="00893789"/>
    <w:rsid w:val="00893E23"/>
    <w:rsid w:val="0089537C"/>
    <w:rsid w:val="00896933"/>
    <w:rsid w:val="00896D75"/>
    <w:rsid w:val="00897F4E"/>
    <w:rsid w:val="008A1EA6"/>
    <w:rsid w:val="008A2899"/>
    <w:rsid w:val="008A3059"/>
    <w:rsid w:val="008A47E8"/>
    <w:rsid w:val="008A4B63"/>
    <w:rsid w:val="008A63CC"/>
    <w:rsid w:val="008B0B5A"/>
    <w:rsid w:val="008B1701"/>
    <w:rsid w:val="008B1ABB"/>
    <w:rsid w:val="008B333D"/>
    <w:rsid w:val="008B3F63"/>
    <w:rsid w:val="008B4371"/>
    <w:rsid w:val="008B438E"/>
    <w:rsid w:val="008B4BEC"/>
    <w:rsid w:val="008B6F03"/>
    <w:rsid w:val="008B716D"/>
    <w:rsid w:val="008C1B58"/>
    <w:rsid w:val="008C39AE"/>
    <w:rsid w:val="008C590D"/>
    <w:rsid w:val="008C5B79"/>
    <w:rsid w:val="008C5B90"/>
    <w:rsid w:val="008C69B3"/>
    <w:rsid w:val="008C7DC9"/>
    <w:rsid w:val="008D01B9"/>
    <w:rsid w:val="008D0606"/>
    <w:rsid w:val="008D067B"/>
    <w:rsid w:val="008D167A"/>
    <w:rsid w:val="008D4298"/>
    <w:rsid w:val="008D55ED"/>
    <w:rsid w:val="008D5969"/>
    <w:rsid w:val="008D63C6"/>
    <w:rsid w:val="008D6E52"/>
    <w:rsid w:val="008D6F1C"/>
    <w:rsid w:val="008D75DF"/>
    <w:rsid w:val="008E031B"/>
    <w:rsid w:val="008E095F"/>
    <w:rsid w:val="008E10B0"/>
    <w:rsid w:val="008E1693"/>
    <w:rsid w:val="008E16A8"/>
    <w:rsid w:val="008E1E4E"/>
    <w:rsid w:val="008E3804"/>
    <w:rsid w:val="008E47BB"/>
    <w:rsid w:val="008E4EC9"/>
    <w:rsid w:val="008E7029"/>
    <w:rsid w:val="008E7444"/>
    <w:rsid w:val="008E7EF6"/>
    <w:rsid w:val="008F0120"/>
    <w:rsid w:val="008F038E"/>
    <w:rsid w:val="008F04F0"/>
    <w:rsid w:val="008F099C"/>
    <w:rsid w:val="008F1465"/>
    <w:rsid w:val="008F1F98"/>
    <w:rsid w:val="008F2B7E"/>
    <w:rsid w:val="008F42C5"/>
    <w:rsid w:val="008F5754"/>
    <w:rsid w:val="008F6758"/>
    <w:rsid w:val="00901E10"/>
    <w:rsid w:val="00903990"/>
    <w:rsid w:val="009040DD"/>
    <w:rsid w:val="00904362"/>
    <w:rsid w:val="009047B6"/>
    <w:rsid w:val="0090574F"/>
    <w:rsid w:val="00905B47"/>
    <w:rsid w:val="00905C96"/>
    <w:rsid w:val="00905F05"/>
    <w:rsid w:val="009061A6"/>
    <w:rsid w:val="0090627C"/>
    <w:rsid w:val="00906689"/>
    <w:rsid w:val="0090729D"/>
    <w:rsid w:val="00907785"/>
    <w:rsid w:val="00911394"/>
    <w:rsid w:val="009130B0"/>
    <w:rsid w:val="0091331C"/>
    <w:rsid w:val="009147C4"/>
    <w:rsid w:val="009151BA"/>
    <w:rsid w:val="00915B4F"/>
    <w:rsid w:val="00916DEE"/>
    <w:rsid w:val="009224A7"/>
    <w:rsid w:val="00922796"/>
    <w:rsid w:val="00922A7D"/>
    <w:rsid w:val="00923F9C"/>
    <w:rsid w:val="009279DE"/>
    <w:rsid w:val="00927A01"/>
    <w:rsid w:val="00930116"/>
    <w:rsid w:val="00930941"/>
    <w:rsid w:val="009311AB"/>
    <w:rsid w:val="0093190E"/>
    <w:rsid w:val="00932718"/>
    <w:rsid w:val="00934CB8"/>
    <w:rsid w:val="009359E1"/>
    <w:rsid w:val="00935A71"/>
    <w:rsid w:val="0093733E"/>
    <w:rsid w:val="00937697"/>
    <w:rsid w:val="0094212C"/>
    <w:rsid w:val="009423BA"/>
    <w:rsid w:val="009424D4"/>
    <w:rsid w:val="00942A6B"/>
    <w:rsid w:val="00942EC5"/>
    <w:rsid w:val="009431E2"/>
    <w:rsid w:val="00943A7A"/>
    <w:rsid w:val="0094652D"/>
    <w:rsid w:val="00947354"/>
    <w:rsid w:val="009475DA"/>
    <w:rsid w:val="00950CB3"/>
    <w:rsid w:val="00951E78"/>
    <w:rsid w:val="00952F8F"/>
    <w:rsid w:val="00954689"/>
    <w:rsid w:val="00954ED3"/>
    <w:rsid w:val="00957309"/>
    <w:rsid w:val="00960C82"/>
    <w:rsid w:val="00961179"/>
    <w:rsid w:val="009617C9"/>
    <w:rsid w:val="00961C93"/>
    <w:rsid w:val="00961DD1"/>
    <w:rsid w:val="00962ACC"/>
    <w:rsid w:val="00962BFB"/>
    <w:rsid w:val="00963062"/>
    <w:rsid w:val="009632B2"/>
    <w:rsid w:val="009639B4"/>
    <w:rsid w:val="0096466D"/>
    <w:rsid w:val="009646D3"/>
    <w:rsid w:val="00965324"/>
    <w:rsid w:val="00965B11"/>
    <w:rsid w:val="00965B14"/>
    <w:rsid w:val="00966575"/>
    <w:rsid w:val="0096685D"/>
    <w:rsid w:val="00966FB4"/>
    <w:rsid w:val="0097091E"/>
    <w:rsid w:val="00970A79"/>
    <w:rsid w:val="0097139F"/>
    <w:rsid w:val="0097201E"/>
    <w:rsid w:val="00972439"/>
    <w:rsid w:val="009736DF"/>
    <w:rsid w:val="009743DC"/>
    <w:rsid w:val="00974650"/>
    <w:rsid w:val="0097495B"/>
    <w:rsid w:val="00974C29"/>
    <w:rsid w:val="00974D44"/>
    <w:rsid w:val="009760D3"/>
    <w:rsid w:val="00976B6A"/>
    <w:rsid w:val="00977132"/>
    <w:rsid w:val="0097765C"/>
    <w:rsid w:val="00977E56"/>
    <w:rsid w:val="00980510"/>
    <w:rsid w:val="009806F7"/>
    <w:rsid w:val="0098117E"/>
    <w:rsid w:val="00981A4B"/>
    <w:rsid w:val="00982501"/>
    <w:rsid w:val="0098288B"/>
    <w:rsid w:val="00983D21"/>
    <w:rsid w:val="009841BD"/>
    <w:rsid w:val="009851C6"/>
    <w:rsid w:val="00985528"/>
    <w:rsid w:val="009855BC"/>
    <w:rsid w:val="00985675"/>
    <w:rsid w:val="00986D5C"/>
    <w:rsid w:val="009877D3"/>
    <w:rsid w:val="00991A11"/>
    <w:rsid w:val="0099225E"/>
    <w:rsid w:val="00992BB7"/>
    <w:rsid w:val="00993856"/>
    <w:rsid w:val="00994D1C"/>
    <w:rsid w:val="00994E8F"/>
    <w:rsid w:val="009951DC"/>
    <w:rsid w:val="009959BB"/>
    <w:rsid w:val="009961E5"/>
    <w:rsid w:val="00997158"/>
    <w:rsid w:val="0099729B"/>
    <w:rsid w:val="00997DF0"/>
    <w:rsid w:val="009A041D"/>
    <w:rsid w:val="009A2587"/>
    <w:rsid w:val="009A2AA0"/>
    <w:rsid w:val="009A2C05"/>
    <w:rsid w:val="009A2E86"/>
    <w:rsid w:val="009A2F35"/>
    <w:rsid w:val="009A3A7C"/>
    <w:rsid w:val="009A4CC6"/>
    <w:rsid w:val="009A5631"/>
    <w:rsid w:val="009A61D6"/>
    <w:rsid w:val="009A64AE"/>
    <w:rsid w:val="009A66F8"/>
    <w:rsid w:val="009A688C"/>
    <w:rsid w:val="009A6E14"/>
    <w:rsid w:val="009A7871"/>
    <w:rsid w:val="009A7F4C"/>
    <w:rsid w:val="009B02DA"/>
    <w:rsid w:val="009B1609"/>
    <w:rsid w:val="009B2ADB"/>
    <w:rsid w:val="009B35A3"/>
    <w:rsid w:val="009B4F6C"/>
    <w:rsid w:val="009B4F7D"/>
    <w:rsid w:val="009B5457"/>
    <w:rsid w:val="009B57FE"/>
    <w:rsid w:val="009B5963"/>
    <w:rsid w:val="009B603A"/>
    <w:rsid w:val="009B6222"/>
    <w:rsid w:val="009C0D8B"/>
    <w:rsid w:val="009C14AD"/>
    <w:rsid w:val="009C2D0E"/>
    <w:rsid w:val="009C3420"/>
    <w:rsid w:val="009C3DAC"/>
    <w:rsid w:val="009C40FE"/>
    <w:rsid w:val="009C42E0"/>
    <w:rsid w:val="009C5C09"/>
    <w:rsid w:val="009D0610"/>
    <w:rsid w:val="009D06FA"/>
    <w:rsid w:val="009D09F5"/>
    <w:rsid w:val="009D0E47"/>
    <w:rsid w:val="009D0F16"/>
    <w:rsid w:val="009D1191"/>
    <w:rsid w:val="009D137B"/>
    <w:rsid w:val="009D1E43"/>
    <w:rsid w:val="009D31AA"/>
    <w:rsid w:val="009D5228"/>
    <w:rsid w:val="009D5362"/>
    <w:rsid w:val="009D6FA0"/>
    <w:rsid w:val="009D76E8"/>
    <w:rsid w:val="009E042E"/>
    <w:rsid w:val="009E080F"/>
    <w:rsid w:val="009E120C"/>
    <w:rsid w:val="009E1265"/>
    <w:rsid w:val="009E1415"/>
    <w:rsid w:val="009E29BC"/>
    <w:rsid w:val="009E2AA2"/>
    <w:rsid w:val="009E34F5"/>
    <w:rsid w:val="009E3A77"/>
    <w:rsid w:val="009E6116"/>
    <w:rsid w:val="009E6C6A"/>
    <w:rsid w:val="009E746A"/>
    <w:rsid w:val="009E746F"/>
    <w:rsid w:val="009F0071"/>
    <w:rsid w:val="009F08F0"/>
    <w:rsid w:val="009F1986"/>
    <w:rsid w:val="009F262C"/>
    <w:rsid w:val="009F2BFF"/>
    <w:rsid w:val="009F3128"/>
    <w:rsid w:val="009F52D2"/>
    <w:rsid w:val="009F5F5F"/>
    <w:rsid w:val="009F670F"/>
    <w:rsid w:val="009F69FD"/>
    <w:rsid w:val="009F75C5"/>
    <w:rsid w:val="009F78A2"/>
    <w:rsid w:val="00A00D74"/>
    <w:rsid w:val="00A01846"/>
    <w:rsid w:val="00A0266C"/>
    <w:rsid w:val="00A0286B"/>
    <w:rsid w:val="00A02E43"/>
    <w:rsid w:val="00A03E04"/>
    <w:rsid w:val="00A05A5B"/>
    <w:rsid w:val="00A05DC3"/>
    <w:rsid w:val="00A065F9"/>
    <w:rsid w:val="00A068E7"/>
    <w:rsid w:val="00A07700"/>
    <w:rsid w:val="00A07F34"/>
    <w:rsid w:val="00A100A4"/>
    <w:rsid w:val="00A10C12"/>
    <w:rsid w:val="00A10EF9"/>
    <w:rsid w:val="00A110E3"/>
    <w:rsid w:val="00A11A44"/>
    <w:rsid w:val="00A11E04"/>
    <w:rsid w:val="00A1292D"/>
    <w:rsid w:val="00A129A1"/>
    <w:rsid w:val="00A139F6"/>
    <w:rsid w:val="00A15650"/>
    <w:rsid w:val="00A16DC8"/>
    <w:rsid w:val="00A2011B"/>
    <w:rsid w:val="00A21526"/>
    <w:rsid w:val="00A22154"/>
    <w:rsid w:val="00A22706"/>
    <w:rsid w:val="00A23C4F"/>
    <w:rsid w:val="00A2581F"/>
    <w:rsid w:val="00A25C38"/>
    <w:rsid w:val="00A25D99"/>
    <w:rsid w:val="00A263A2"/>
    <w:rsid w:val="00A26479"/>
    <w:rsid w:val="00A264DB"/>
    <w:rsid w:val="00A26556"/>
    <w:rsid w:val="00A26CD8"/>
    <w:rsid w:val="00A26DAC"/>
    <w:rsid w:val="00A27277"/>
    <w:rsid w:val="00A31F73"/>
    <w:rsid w:val="00A32D71"/>
    <w:rsid w:val="00A33916"/>
    <w:rsid w:val="00A3427E"/>
    <w:rsid w:val="00A352FB"/>
    <w:rsid w:val="00A35797"/>
    <w:rsid w:val="00A35EDC"/>
    <w:rsid w:val="00A36044"/>
    <w:rsid w:val="00A361C9"/>
    <w:rsid w:val="00A367FD"/>
    <w:rsid w:val="00A36A3F"/>
    <w:rsid w:val="00A36BBE"/>
    <w:rsid w:val="00A411BD"/>
    <w:rsid w:val="00A4214B"/>
    <w:rsid w:val="00A4214D"/>
    <w:rsid w:val="00A42215"/>
    <w:rsid w:val="00A423A0"/>
    <w:rsid w:val="00A4307A"/>
    <w:rsid w:val="00A431DE"/>
    <w:rsid w:val="00A4477C"/>
    <w:rsid w:val="00A45E82"/>
    <w:rsid w:val="00A45EAB"/>
    <w:rsid w:val="00A470E9"/>
    <w:rsid w:val="00A47468"/>
    <w:rsid w:val="00A47BE9"/>
    <w:rsid w:val="00A47EBB"/>
    <w:rsid w:val="00A51CDD"/>
    <w:rsid w:val="00A52A8E"/>
    <w:rsid w:val="00A52F7B"/>
    <w:rsid w:val="00A53083"/>
    <w:rsid w:val="00A56D79"/>
    <w:rsid w:val="00A577A4"/>
    <w:rsid w:val="00A57E3C"/>
    <w:rsid w:val="00A603E5"/>
    <w:rsid w:val="00A61218"/>
    <w:rsid w:val="00A62B9B"/>
    <w:rsid w:val="00A62BFE"/>
    <w:rsid w:val="00A6337F"/>
    <w:rsid w:val="00A64C6C"/>
    <w:rsid w:val="00A6534C"/>
    <w:rsid w:val="00A65CC7"/>
    <w:rsid w:val="00A661CE"/>
    <w:rsid w:val="00A666E8"/>
    <w:rsid w:val="00A6730D"/>
    <w:rsid w:val="00A7051E"/>
    <w:rsid w:val="00A71625"/>
    <w:rsid w:val="00A71B9B"/>
    <w:rsid w:val="00A721F8"/>
    <w:rsid w:val="00A751C7"/>
    <w:rsid w:val="00A75B4C"/>
    <w:rsid w:val="00A77002"/>
    <w:rsid w:val="00A77536"/>
    <w:rsid w:val="00A80003"/>
    <w:rsid w:val="00A80634"/>
    <w:rsid w:val="00A81297"/>
    <w:rsid w:val="00A81B47"/>
    <w:rsid w:val="00A859AA"/>
    <w:rsid w:val="00A876A1"/>
    <w:rsid w:val="00A87844"/>
    <w:rsid w:val="00A9135E"/>
    <w:rsid w:val="00A916E1"/>
    <w:rsid w:val="00A9244D"/>
    <w:rsid w:val="00A93EC6"/>
    <w:rsid w:val="00A945A2"/>
    <w:rsid w:val="00A94E57"/>
    <w:rsid w:val="00A95077"/>
    <w:rsid w:val="00A959F7"/>
    <w:rsid w:val="00A95FF4"/>
    <w:rsid w:val="00A9668D"/>
    <w:rsid w:val="00AA02AA"/>
    <w:rsid w:val="00AA038C"/>
    <w:rsid w:val="00AA0622"/>
    <w:rsid w:val="00AA0D47"/>
    <w:rsid w:val="00AA24A1"/>
    <w:rsid w:val="00AA36A7"/>
    <w:rsid w:val="00AA42C3"/>
    <w:rsid w:val="00AA510D"/>
    <w:rsid w:val="00AA6B2E"/>
    <w:rsid w:val="00AA7A09"/>
    <w:rsid w:val="00AB056F"/>
    <w:rsid w:val="00AB0851"/>
    <w:rsid w:val="00AB16DA"/>
    <w:rsid w:val="00AB1A18"/>
    <w:rsid w:val="00AB2746"/>
    <w:rsid w:val="00AB3944"/>
    <w:rsid w:val="00AB3B50"/>
    <w:rsid w:val="00AB4700"/>
    <w:rsid w:val="00AB5073"/>
    <w:rsid w:val="00AB7403"/>
    <w:rsid w:val="00AC0011"/>
    <w:rsid w:val="00AC05B1"/>
    <w:rsid w:val="00AC0C00"/>
    <w:rsid w:val="00AC1A92"/>
    <w:rsid w:val="00AC1F8C"/>
    <w:rsid w:val="00AC3FEE"/>
    <w:rsid w:val="00AC4E7C"/>
    <w:rsid w:val="00AC64FE"/>
    <w:rsid w:val="00AC6BC5"/>
    <w:rsid w:val="00AC7F10"/>
    <w:rsid w:val="00AD1A2A"/>
    <w:rsid w:val="00AD356C"/>
    <w:rsid w:val="00AD3983"/>
    <w:rsid w:val="00AD51EB"/>
    <w:rsid w:val="00AD5BDC"/>
    <w:rsid w:val="00AD66C9"/>
    <w:rsid w:val="00AE0506"/>
    <w:rsid w:val="00AE1100"/>
    <w:rsid w:val="00AE1120"/>
    <w:rsid w:val="00AE1A6C"/>
    <w:rsid w:val="00AE1E97"/>
    <w:rsid w:val="00AE2914"/>
    <w:rsid w:val="00AE50C3"/>
    <w:rsid w:val="00AE5F87"/>
    <w:rsid w:val="00AE6D15"/>
    <w:rsid w:val="00AE758D"/>
    <w:rsid w:val="00AE7899"/>
    <w:rsid w:val="00AF0ED9"/>
    <w:rsid w:val="00AF1D3F"/>
    <w:rsid w:val="00AF1DD4"/>
    <w:rsid w:val="00AF41C9"/>
    <w:rsid w:val="00AF5584"/>
    <w:rsid w:val="00AF5C25"/>
    <w:rsid w:val="00AF60D3"/>
    <w:rsid w:val="00AF6432"/>
    <w:rsid w:val="00AF78F3"/>
    <w:rsid w:val="00B0032C"/>
    <w:rsid w:val="00B00523"/>
    <w:rsid w:val="00B011AD"/>
    <w:rsid w:val="00B012C7"/>
    <w:rsid w:val="00B01842"/>
    <w:rsid w:val="00B02082"/>
    <w:rsid w:val="00B02A0B"/>
    <w:rsid w:val="00B036DB"/>
    <w:rsid w:val="00B03796"/>
    <w:rsid w:val="00B03FB1"/>
    <w:rsid w:val="00B04182"/>
    <w:rsid w:val="00B042AA"/>
    <w:rsid w:val="00B042FD"/>
    <w:rsid w:val="00B04AE0"/>
    <w:rsid w:val="00B05DA3"/>
    <w:rsid w:val="00B06064"/>
    <w:rsid w:val="00B064E8"/>
    <w:rsid w:val="00B065D5"/>
    <w:rsid w:val="00B06CB9"/>
    <w:rsid w:val="00B06FF8"/>
    <w:rsid w:val="00B072B3"/>
    <w:rsid w:val="00B07ADE"/>
    <w:rsid w:val="00B07AE3"/>
    <w:rsid w:val="00B07F8A"/>
    <w:rsid w:val="00B10C2B"/>
    <w:rsid w:val="00B11430"/>
    <w:rsid w:val="00B11746"/>
    <w:rsid w:val="00B12FFA"/>
    <w:rsid w:val="00B152E2"/>
    <w:rsid w:val="00B202C8"/>
    <w:rsid w:val="00B20DC3"/>
    <w:rsid w:val="00B21412"/>
    <w:rsid w:val="00B229DE"/>
    <w:rsid w:val="00B232EA"/>
    <w:rsid w:val="00B233F1"/>
    <w:rsid w:val="00B23861"/>
    <w:rsid w:val="00B23A13"/>
    <w:rsid w:val="00B246DE"/>
    <w:rsid w:val="00B2544E"/>
    <w:rsid w:val="00B259AC"/>
    <w:rsid w:val="00B25C2E"/>
    <w:rsid w:val="00B262A3"/>
    <w:rsid w:val="00B263DD"/>
    <w:rsid w:val="00B264D1"/>
    <w:rsid w:val="00B2665C"/>
    <w:rsid w:val="00B2745E"/>
    <w:rsid w:val="00B30F8C"/>
    <w:rsid w:val="00B31EFC"/>
    <w:rsid w:val="00B33B63"/>
    <w:rsid w:val="00B33B93"/>
    <w:rsid w:val="00B33B9A"/>
    <w:rsid w:val="00B351CC"/>
    <w:rsid w:val="00B353EB"/>
    <w:rsid w:val="00B359D3"/>
    <w:rsid w:val="00B35D00"/>
    <w:rsid w:val="00B36CE6"/>
    <w:rsid w:val="00B37521"/>
    <w:rsid w:val="00B40E37"/>
    <w:rsid w:val="00B43510"/>
    <w:rsid w:val="00B438FE"/>
    <w:rsid w:val="00B439C4"/>
    <w:rsid w:val="00B44633"/>
    <w:rsid w:val="00B44823"/>
    <w:rsid w:val="00B44938"/>
    <w:rsid w:val="00B44D7A"/>
    <w:rsid w:val="00B4504E"/>
    <w:rsid w:val="00B45103"/>
    <w:rsid w:val="00B4535E"/>
    <w:rsid w:val="00B45622"/>
    <w:rsid w:val="00B46071"/>
    <w:rsid w:val="00B50B6C"/>
    <w:rsid w:val="00B51006"/>
    <w:rsid w:val="00B51400"/>
    <w:rsid w:val="00B51781"/>
    <w:rsid w:val="00B52204"/>
    <w:rsid w:val="00B5232D"/>
    <w:rsid w:val="00B5244A"/>
    <w:rsid w:val="00B52A8C"/>
    <w:rsid w:val="00B536EA"/>
    <w:rsid w:val="00B538D8"/>
    <w:rsid w:val="00B53EE5"/>
    <w:rsid w:val="00B55D76"/>
    <w:rsid w:val="00B55D9E"/>
    <w:rsid w:val="00B56869"/>
    <w:rsid w:val="00B56C89"/>
    <w:rsid w:val="00B603C6"/>
    <w:rsid w:val="00B607EB"/>
    <w:rsid w:val="00B61A91"/>
    <w:rsid w:val="00B61ABF"/>
    <w:rsid w:val="00B61EEB"/>
    <w:rsid w:val="00B625FC"/>
    <w:rsid w:val="00B63222"/>
    <w:rsid w:val="00B63281"/>
    <w:rsid w:val="00B636A8"/>
    <w:rsid w:val="00B6446A"/>
    <w:rsid w:val="00B64F25"/>
    <w:rsid w:val="00B65B89"/>
    <w:rsid w:val="00B665C6"/>
    <w:rsid w:val="00B67B38"/>
    <w:rsid w:val="00B67BE0"/>
    <w:rsid w:val="00B67F97"/>
    <w:rsid w:val="00B70485"/>
    <w:rsid w:val="00B7107D"/>
    <w:rsid w:val="00B71D32"/>
    <w:rsid w:val="00B7249D"/>
    <w:rsid w:val="00B7250D"/>
    <w:rsid w:val="00B72C4C"/>
    <w:rsid w:val="00B733CC"/>
    <w:rsid w:val="00B733DF"/>
    <w:rsid w:val="00B73DC6"/>
    <w:rsid w:val="00B74EB3"/>
    <w:rsid w:val="00B76324"/>
    <w:rsid w:val="00B766F7"/>
    <w:rsid w:val="00B77449"/>
    <w:rsid w:val="00B80226"/>
    <w:rsid w:val="00B805AF"/>
    <w:rsid w:val="00B80E61"/>
    <w:rsid w:val="00B84654"/>
    <w:rsid w:val="00B85837"/>
    <w:rsid w:val="00B869EC"/>
    <w:rsid w:val="00B87CB8"/>
    <w:rsid w:val="00B917AF"/>
    <w:rsid w:val="00B91F3C"/>
    <w:rsid w:val="00B92278"/>
    <w:rsid w:val="00B93831"/>
    <w:rsid w:val="00B9397A"/>
    <w:rsid w:val="00B93F81"/>
    <w:rsid w:val="00B94405"/>
    <w:rsid w:val="00B959CC"/>
    <w:rsid w:val="00B9633D"/>
    <w:rsid w:val="00BA0490"/>
    <w:rsid w:val="00BA0B13"/>
    <w:rsid w:val="00BA1C5B"/>
    <w:rsid w:val="00BA1F53"/>
    <w:rsid w:val="00BA2EBE"/>
    <w:rsid w:val="00BA3B17"/>
    <w:rsid w:val="00BA49DB"/>
    <w:rsid w:val="00BA4DF6"/>
    <w:rsid w:val="00BA4F42"/>
    <w:rsid w:val="00BA6352"/>
    <w:rsid w:val="00BA7326"/>
    <w:rsid w:val="00BA7397"/>
    <w:rsid w:val="00BA7DEB"/>
    <w:rsid w:val="00BB0F28"/>
    <w:rsid w:val="00BB25BA"/>
    <w:rsid w:val="00BB302B"/>
    <w:rsid w:val="00BB458A"/>
    <w:rsid w:val="00BB6072"/>
    <w:rsid w:val="00BB74ED"/>
    <w:rsid w:val="00BB75C0"/>
    <w:rsid w:val="00BB7647"/>
    <w:rsid w:val="00BB7902"/>
    <w:rsid w:val="00BC31D6"/>
    <w:rsid w:val="00BC3530"/>
    <w:rsid w:val="00BC3C93"/>
    <w:rsid w:val="00BC3E39"/>
    <w:rsid w:val="00BC3F93"/>
    <w:rsid w:val="00BC543F"/>
    <w:rsid w:val="00BC5F86"/>
    <w:rsid w:val="00BC6FCD"/>
    <w:rsid w:val="00BD00D3"/>
    <w:rsid w:val="00BD1659"/>
    <w:rsid w:val="00BD1A3C"/>
    <w:rsid w:val="00BD1FD3"/>
    <w:rsid w:val="00BD20FF"/>
    <w:rsid w:val="00BD21B2"/>
    <w:rsid w:val="00BD224A"/>
    <w:rsid w:val="00BD2422"/>
    <w:rsid w:val="00BD2918"/>
    <w:rsid w:val="00BD2C41"/>
    <w:rsid w:val="00BD3AA9"/>
    <w:rsid w:val="00BD4360"/>
    <w:rsid w:val="00BD4A18"/>
    <w:rsid w:val="00BD5BD8"/>
    <w:rsid w:val="00BD674C"/>
    <w:rsid w:val="00BD6DB2"/>
    <w:rsid w:val="00BD7684"/>
    <w:rsid w:val="00BD7C01"/>
    <w:rsid w:val="00BE0847"/>
    <w:rsid w:val="00BE11CF"/>
    <w:rsid w:val="00BE21AB"/>
    <w:rsid w:val="00BE2B36"/>
    <w:rsid w:val="00BE3289"/>
    <w:rsid w:val="00BE3BEA"/>
    <w:rsid w:val="00BE3D42"/>
    <w:rsid w:val="00BE46E1"/>
    <w:rsid w:val="00BE55CB"/>
    <w:rsid w:val="00BE6587"/>
    <w:rsid w:val="00BF0C08"/>
    <w:rsid w:val="00BF154B"/>
    <w:rsid w:val="00BF1DD2"/>
    <w:rsid w:val="00BF2080"/>
    <w:rsid w:val="00BF39FF"/>
    <w:rsid w:val="00BF4310"/>
    <w:rsid w:val="00BF506F"/>
    <w:rsid w:val="00BF5369"/>
    <w:rsid w:val="00BF617A"/>
    <w:rsid w:val="00BF6B79"/>
    <w:rsid w:val="00BF7237"/>
    <w:rsid w:val="00BF7C2A"/>
    <w:rsid w:val="00BF7E2B"/>
    <w:rsid w:val="00C00FF7"/>
    <w:rsid w:val="00C01085"/>
    <w:rsid w:val="00C02F9A"/>
    <w:rsid w:val="00C02FBB"/>
    <w:rsid w:val="00C0379D"/>
    <w:rsid w:val="00C03931"/>
    <w:rsid w:val="00C049BF"/>
    <w:rsid w:val="00C056F6"/>
    <w:rsid w:val="00C05BF9"/>
    <w:rsid w:val="00C05FE3"/>
    <w:rsid w:val="00C0643F"/>
    <w:rsid w:val="00C0798D"/>
    <w:rsid w:val="00C10888"/>
    <w:rsid w:val="00C10F63"/>
    <w:rsid w:val="00C110C2"/>
    <w:rsid w:val="00C16AE1"/>
    <w:rsid w:val="00C17C0E"/>
    <w:rsid w:val="00C208A3"/>
    <w:rsid w:val="00C20ECA"/>
    <w:rsid w:val="00C2136D"/>
    <w:rsid w:val="00C214EE"/>
    <w:rsid w:val="00C2314B"/>
    <w:rsid w:val="00C23165"/>
    <w:rsid w:val="00C247BE"/>
    <w:rsid w:val="00C24971"/>
    <w:rsid w:val="00C24EF2"/>
    <w:rsid w:val="00C256F9"/>
    <w:rsid w:val="00C259F2"/>
    <w:rsid w:val="00C26AFD"/>
    <w:rsid w:val="00C26BE5"/>
    <w:rsid w:val="00C26E4D"/>
    <w:rsid w:val="00C27909"/>
    <w:rsid w:val="00C27B03"/>
    <w:rsid w:val="00C313AA"/>
    <w:rsid w:val="00C314E1"/>
    <w:rsid w:val="00C33B1C"/>
    <w:rsid w:val="00C34397"/>
    <w:rsid w:val="00C35B63"/>
    <w:rsid w:val="00C3628A"/>
    <w:rsid w:val="00C36FF2"/>
    <w:rsid w:val="00C37281"/>
    <w:rsid w:val="00C407B0"/>
    <w:rsid w:val="00C4095D"/>
    <w:rsid w:val="00C40AB3"/>
    <w:rsid w:val="00C41589"/>
    <w:rsid w:val="00C41D0C"/>
    <w:rsid w:val="00C4228F"/>
    <w:rsid w:val="00C4289C"/>
    <w:rsid w:val="00C42D6F"/>
    <w:rsid w:val="00C42F18"/>
    <w:rsid w:val="00C43F5B"/>
    <w:rsid w:val="00C459DD"/>
    <w:rsid w:val="00C4603A"/>
    <w:rsid w:val="00C47060"/>
    <w:rsid w:val="00C50524"/>
    <w:rsid w:val="00C5297B"/>
    <w:rsid w:val="00C53667"/>
    <w:rsid w:val="00C53856"/>
    <w:rsid w:val="00C557E7"/>
    <w:rsid w:val="00C56527"/>
    <w:rsid w:val="00C56755"/>
    <w:rsid w:val="00C57BAB"/>
    <w:rsid w:val="00C600B1"/>
    <w:rsid w:val="00C60165"/>
    <w:rsid w:val="00C601D2"/>
    <w:rsid w:val="00C626ED"/>
    <w:rsid w:val="00C62D94"/>
    <w:rsid w:val="00C648F5"/>
    <w:rsid w:val="00C65159"/>
    <w:rsid w:val="00C65BCC"/>
    <w:rsid w:val="00C66970"/>
    <w:rsid w:val="00C67821"/>
    <w:rsid w:val="00C679CD"/>
    <w:rsid w:val="00C67AEF"/>
    <w:rsid w:val="00C70A45"/>
    <w:rsid w:val="00C71756"/>
    <w:rsid w:val="00C73B5B"/>
    <w:rsid w:val="00C74826"/>
    <w:rsid w:val="00C74C7A"/>
    <w:rsid w:val="00C74D4B"/>
    <w:rsid w:val="00C74D69"/>
    <w:rsid w:val="00C757BB"/>
    <w:rsid w:val="00C80B40"/>
    <w:rsid w:val="00C81953"/>
    <w:rsid w:val="00C83004"/>
    <w:rsid w:val="00C83891"/>
    <w:rsid w:val="00C83D70"/>
    <w:rsid w:val="00C84DC2"/>
    <w:rsid w:val="00C850F2"/>
    <w:rsid w:val="00C85ED0"/>
    <w:rsid w:val="00C8691C"/>
    <w:rsid w:val="00C86D47"/>
    <w:rsid w:val="00C86D9E"/>
    <w:rsid w:val="00C877BE"/>
    <w:rsid w:val="00C90F48"/>
    <w:rsid w:val="00C91D96"/>
    <w:rsid w:val="00C92870"/>
    <w:rsid w:val="00C929E3"/>
    <w:rsid w:val="00C9423C"/>
    <w:rsid w:val="00C9540E"/>
    <w:rsid w:val="00C9679D"/>
    <w:rsid w:val="00C969B6"/>
    <w:rsid w:val="00C97AE9"/>
    <w:rsid w:val="00CA057C"/>
    <w:rsid w:val="00CA06E0"/>
    <w:rsid w:val="00CA0C59"/>
    <w:rsid w:val="00CA10CB"/>
    <w:rsid w:val="00CA12D0"/>
    <w:rsid w:val="00CA1441"/>
    <w:rsid w:val="00CA168A"/>
    <w:rsid w:val="00CA1F74"/>
    <w:rsid w:val="00CA2378"/>
    <w:rsid w:val="00CA2B13"/>
    <w:rsid w:val="00CA357E"/>
    <w:rsid w:val="00CA44F9"/>
    <w:rsid w:val="00CA450A"/>
    <w:rsid w:val="00CA472C"/>
    <w:rsid w:val="00CA47FF"/>
    <w:rsid w:val="00CA4A69"/>
    <w:rsid w:val="00CA4BBD"/>
    <w:rsid w:val="00CA4D3F"/>
    <w:rsid w:val="00CA6A40"/>
    <w:rsid w:val="00CA6CEC"/>
    <w:rsid w:val="00CB09CD"/>
    <w:rsid w:val="00CB15EE"/>
    <w:rsid w:val="00CB1AB8"/>
    <w:rsid w:val="00CB23DE"/>
    <w:rsid w:val="00CB267C"/>
    <w:rsid w:val="00CB48C3"/>
    <w:rsid w:val="00CB503F"/>
    <w:rsid w:val="00CB713E"/>
    <w:rsid w:val="00CC0F91"/>
    <w:rsid w:val="00CC3318"/>
    <w:rsid w:val="00CC395E"/>
    <w:rsid w:val="00CC3E0C"/>
    <w:rsid w:val="00CC5163"/>
    <w:rsid w:val="00CC56ED"/>
    <w:rsid w:val="00CC5754"/>
    <w:rsid w:val="00CC587F"/>
    <w:rsid w:val="00CC58D3"/>
    <w:rsid w:val="00CC6838"/>
    <w:rsid w:val="00CC716B"/>
    <w:rsid w:val="00CC723F"/>
    <w:rsid w:val="00CC757E"/>
    <w:rsid w:val="00CC75E6"/>
    <w:rsid w:val="00CC784D"/>
    <w:rsid w:val="00CC78FD"/>
    <w:rsid w:val="00CC7B6D"/>
    <w:rsid w:val="00CD02B2"/>
    <w:rsid w:val="00CD0DF2"/>
    <w:rsid w:val="00CD257F"/>
    <w:rsid w:val="00CD25EC"/>
    <w:rsid w:val="00CD2FEA"/>
    <w:rsid w:val="00CD3323"/>
    <w:rsid w:val="00CD4EF3"/>
    <w:rsid w:val="00CD5560"/>
    <w:rsid w:val="00CD6558"/>
    <w:rsid w:val="00CD6EFC"/>
    <w:rsid w:val="00CD7654"/>
    <w:rsid w:val="00CE1B7A"/>
    <w:rsid w:val="00CE1F71"/>
    <w:rsid w:val="00CE25D1"/>
    <w:rsid w:val="00CE4510"/>
    <w:rsid w:val="00CE4DC6"/>
    <w:rsid w:val="00CE50B8"/>
    <w:rsid w:val="00CE5DC4"/>
    <w:rsid w:val="00CE6738"/>
    <w:rsid w:val="00CE69F3"/>
    <w:rsid w:val="00CE7C35"/>
    <w:rsid w:val="00CF0ED1"/>
    <w:rsid w:val="00CF15D3"/>
    <w:rsid w:val="00CF2DE6"/>
    <w:rsid w:val="00CF3663"/>
    <w:rsid w:val="00CF5490"/>
    <w:rsid w:val="00CF6153"/>
    <w:rsid w:val="00CF7116"/>
    <w:rsid w:val="00CF7183"/>
    <w:rsid w:val="00CF71D7"/>
    <w:rsid w:val="00D0157B"/>
    <w:rsid w:val="00D01DE7"/>
    <w:rsid w:val="00D0337B"/>
    <w:rsid w:val="00D039EE"/>
    <w:rsid w:val="00D03DD0"/>
    <w:rsid w:val="00D042DB"/>
    <w:rsid w:val="00D079B2"/>
    <w:rsid w:val="00D102CE"/>
    <w:rsid w:val="00D10410"/>
    <w:rsid w:val="00D10417"/>
    <w:rsid w:val="00D104E4"/>
    <w:rsid w:val="00D114E9"/>
    <w:rsid w:val="00D13256"/>
    <w:rsid w:val="00D13F0E"/>
    <w:rsid w:val="00D14873"/>
    <w:rsid w:val="00D14920"/>
    <w:rsid w:val="00D15DCE"/>
    <w:rsid w:val="00D162A9"/>
    <w:rsid w:val="00D17C46"/>
    <w:rsid w:val="00D17DA8"/>
    <w:rsid w:val="00D20FAC"/>
    <w:rsid w:val="00D215E0"/>
    <w:rsid w:val="00D216BD"/>
    <w:rsid w:val="00D21AE9"/>
    <w:rsid w:val="00D22FFC"/>
    <w:rsid w:val="00D23EE0"/>
    <w:rsid w:val="00D2411C"/>
    <w:rsid w:val="00D24F85"/>
    <w:rsid w:val="00D258AD"/>
    <w:rsid w:val="00D2728A"/>
    <w:rsid w:val="00D279D3"/>
    <w:rsid w:val="00D31CD2"/>
    <w:rsid w:val="00D31FA1"/>
    <w:rsid w:val="00D3617F"/>
    <w:rsid w:val="00D367C5"/>
    <w:rsid w:val="00D40526"/>
    <w:rsid w:val="00D40D02"/>
    <w:rsid w:val="00D418F6"/>
    <w:rsid w:val="00D429C6"/>
    <w:rsid w:val="00D4361B"/>
    <w:rsid w:val="00D43738"/>
    <w:rsid w:val="00D452AC"/>
    <w:rsid w:val="00D4596D"/>
    <w:rsid w:val="00D45AFE"/>
    <w:rsid w:val="00D46484"/>
    <w:rsid w:val="00D467AA"/>
    <w:rsid w:val="00D47748"/>
    <w:rsid w:val="00D51121"/>
    <w:rsid w:val="00D52450"/>
    <w:rsid w:val="00D52C87"/>
    <w:rsid w:val="00D5362B"/>
    <w:rsid w:val="00D5424C"/>
    <w:rsid w:val="00D54CC3"/>
    <w:rsid w:val="00D57140"/>
    <w:rsid w:val="00D5727A"/>
    <w:rsid w:val="00D5757A"/>
    <w:rsid w:val="00D60095"/>
    <w:rsid w:val="00D6041A"/>
    <w:rsid w:val="00D60A11"/>
    <w:rsid w:val="00D60CD9"/>
    <w:rsid w:val="00D60E9F"/>
    <w:rsid w:val="00D612EA"/>
    <w:rsid w:val="00D62B81"/>
    <w:rsid w:val="00D633EB"/>
    <w:rsid w:val="00D64896"/>
    <w:rsid w:val="00D64CA5"/>
    <w:rsid w:val="00D66C6D"/>
    <w:rsid w:val="00D67255"/>
    <w:rsid w:val="00D6782E"/>
    <w:rsid w:val="00D7072D"/>
    <w:rsid w:val="00D71EE9"/>
    <w:rsid w:val="00D723C9"/>
    <w:rsid w:val="00D75CFE"/>
    <w:rsid w:val="00D764D2"/>
    <w:rsid w:val="00D76596"/>
    <w:rsid w:val="00D77862"/>
    <w:rsid w:val="00D80380"/>
    <w:rsid w:val="00D810D2"/>
    <w:rsid w:val="00D82176"/>
    <w:rsid w:val="00D82FF7"/>
    <w:rsid w:val="00D8390B"/>
    <w:rsid w:val="00D844A0"/>
    <w:rsid w:val="00D84658"/>
    <w:rsid w:val="00D847FE"/>
    <w:rsid w:val="00D849CB"/>
    <w:rsid w:val="00D84CF3"/>
    <w:rsid w:val="00D8564E"/>
    <w:rsid w:val="00D85DE5"/>
    <w:rsid w:val="00D864BD"/>
    <w:rsid w:val="00D868FE"/>
    <w:rsid w:val="00D8777A"/>
    <w:rsid w:val="00D87894"/>
    <w:rsid w:val="00D87EB5"/>
    <w:rsid w:val="00D9017A"/>
    <w:rsid w:val="00D90E4E"/>
    <w:rsid w:val="00D94502"/>
    <w:rsid w:val="00D94E26"/>
    <w:rsid w:val="00D95ADD"/>
    <w:rsid w:val="00D95C59"/>
    <w:rsid w:val="00D95FC9"/>
    <w:rsid w:val="00D964EA"/>
    <w:rsid w:val="00D966D0"/>
    <w:rsid w:val="00D968B3"/>
    <w:rsid w:val="00D96BA8"/>
    <w:rsid w:val="00D97D36"/>
    <w:rsid w:val="00D97E22"/>
    <w:rsid w:val="00DA0809"/>
    <w:rsid w:val="00DA0AD5"/>
    <w:rsid w:val="00DA0C59"/>
    <w:rsid w:val="00DA0D37"/>
    <w:rsid w:val="00DA21D6"/>
    <w:rsid w:val="00DA334D"/>
    <w:rsid w:val="00DA3991"/>
    <w:rsid w:val="00DA5D19"/>
    <w:rsid w:val="00DA5DCD"/>
    <w:rsid w:val="00DA5E6E"/>
    <w:rsid w:val="00DA5EA6"/>
    <w:rsid w:val="00DA6DA9"/>
    <w:rsid w:val="00DA7D31"/>
    <w:rsid w:val="00DB0406"/>
    <w:rsid w:val="00DB0C0B"/>
    <w:rsid w:val="00DB1F53"/>
    <w:rsid w:val="00DB3F9D"/>
    <w:rsid w:val="00DB5676"/>
    <w:rsid w:val="00DB601A"/>
    <w:rsid w:val="00DB664D"/>
    <w:rsid w:val="00DB6851"/>
    <w:rsid w:val="00DB686A"/>
    <w:rsid w:val="00DB6A5F"/>
    <w:rsid w:val="00DB7450"/>
    <w:rsid w:val="00DB7C68"/>
    <w:rsid w:val="00DB7E6C"/>
    <w:rsid w:val="00DB7EB6"/>
    <w:rsid w:val="00DC00E7"/>
    <w:rsid w:val="00DC0392"/>
    <w:rsid w:val="00DC0FC5"/>
    <w:rsid w:val="00DC1F2D"/>
    <w:rsid w:val="00DC4C98"/>
    <w:rsid w:val="00DC50FC"/>
    <w:rsid w:val="00DC5EEA"/>
    <w:rsid w:val="00DC5F8D"/>
    <w:rsid w:val="00DC65F4"/>
    <w:rsid w:val="00DC7098"/>
    <w:rsid w:val="00DC7266"/>
    <w:rsid w:val="00DD1A75"/>
    <w:rsid w:val="00DD2458"/>
    <w:rsid w:val="00DD3290"/>
    <w:rsid w:val="00DD40C6"/>
    <w:rsid w:val="00DD57ED"/>
    <w:rsid w:val="00DD5A29"/>
    <w:rsid w:val="00DD5D9D"/>
    <w:rsid w:val="00DD61B3"/>
    <w:rsid w:val="00DE010C"/>
    <w:rsid w:val="00DE35CB"/>
    <w:rsid w:val="00DE39C3"/>
    <w:rsid w:val="00DE3CCD"/>
    <w:rsid w:val="00DE40B7"/>
    <w:rsid w:val="00DE473E"/>
    <w:rsid w:val="00DE5E29"/>
    <w:rsid w:val="00DF056E"/>
    <w:rsid w:val="00DF1655"/>
    <w:rsid w:val="00DF2012"/>
    <w:rsid w:val="00DF21E9"/>
    <w:rsid w:val="00DF27DB"/>
    <w:rsid w:val="00DF4F2E"/>
    <w:rsid w:val="00DF56C6"/>
    <w:rsid w:val="00DF7185"/>
    <w:rsid w:val="00DF7899"/>
    <w:rsid w:val="00DF7AFC"/>
    <w:rsid w:val="00DF7BC6"/>
    <w:rsid w:val="00E00104"/>
    <w:rsid w:val="00E002FC"/>
    <w:rsid w:val="00E00F14"/>
    <w:rsid w:val="00E01CBA"/>
    <w:rsid w:val="00E02042"/>
    <w:rsid w:val="00E020D7"/>
    <w:rsid w:val="00E03736"/>
    <w:rsid w:val="00E05A12"/>
    <w:rsid w:val="00E06386"/>
    <w:rsid w:val="00E07010"/>
    <w:rsid w:val="00E0717E"/>
    <w:rsid w:val="00E07DB1"/>
    <w:rsid w:val="00E1305C"/>
    <w:rsid w:val="00E130BF"/>
    <w:rsid w:val="00E14CDF"/>
    <w:rsid w:val="00E158DD"/>
    <w:rsid w:val="00E168DD"/>
    <w:rsid w:val="00E17E2B"/>
    <w:rsid w:val="00E17FD3"/>
    <w:rsid w:val="00E20721"/>
    <w:rsid w:val="00E20F68"/>
    <w:rsid w:val="00E2103F"/>
    <w:rsid w:val="00E219AD"/>
    <w:rsid w:val="00E235B2"/>
    <w:rsid w:val="00E23D36"/>
    <w:rsid w:val="00E23F50"/>
    <w:rsid w:val="00E24017"/>
    <w:rsid w:val="00E24EB4"/>
    <w:rsid w:val="00E255B1"/>
    <w:rsid w:val="00E27432"/>
    <w:rsid w:val="00E276D4"/>
    <w:rsid w:val="00E27C4E"/>
    <w:rsid w:val="00E30D2E"/>
    <w:rsid w:val="00E320ED"/>
    <w:rsid w:val="00E33AFB"/>
    <w:rsid w:val="00E33E65"/>
    <w:rsid w:val="00E34218"/>
    <w:rsid w:val="00E34898"/>
    <w:rsid w:val="00E34D91"/>
    <w:rsid w:val="00E34EEE"/>
    <w:rsid w:val="00E35D17"/>
    <w:rsid w:val="00E3676D"/>
    <w:rsid w:val="00E400EC"/>
    <w:rsid w:val="00E40D66"/>
    <w:rsid w:val="00E41E42"/>
    <w:rsid w:val="00E428FD"/>
    <w:rsid w:val="00E42D95"/>
    <w:rsid w:val="00E43DF5"/>
    <w:rsid w:val="00E45F81"/>
    <w:rsid w:val="00E46282"/>
    <w:rsid w:val="00E50A58"/>
    <w:rsid w:val="00E51256"/>
    <w:rsid w:val="00E5216E"/>
    <w:rsid w:val="00E527B0"/>
    <w:rsid w:val="00E56091"/>
    <w:rsid w:val="00E56BD4"/>
    <w:rsid w:val="00E57A9B"/>
    <w:rsid w:val="00E57BE0"/>
    <w:rsid w:val="00E57D5C"/>
    <w:rsid w:val="00E6034C"/>
    <w:rsid w:val="00E60D97"/>
    <w:rsid w:val="00E61571"/>
    <w:rsid w:val="00E621CE"/>
    <w:rsid w:val="00E62C56"/>
    <w:rsid w:val="00E62C65"/>
    <w:rsid w:val="00E63397"/>
    <w:rsid w:val="00E63DCC"/>
    <w:rsid w:val="00E63F22"/>
    <w:rsid w:val="00E66757"/>
    <w:rsid w:val="00E66D44"/>
    <w:rsid w:val="00E7095D"/>
    <w:rsid w:val="00E70CC2"/>
    <w:rsid w:val="00E70CC6"/>
    <w:rsid w:val="00E717EB"/>
    <w:rsid w:val="00E71CE4"/>
    <w:rsid w:val="00E7294B"/>
    <w:rsid w:val="00E740FC"/>
    <w:rsid w:val="00E746B2"/>
    <w:rsid w:val="00E75059"/>
    <w:rsid w:val="00E7562B"/>
    <w:rsid w:val="00E7667D"/>
    <w:rsid w:val="00E76CD6"/>
    <w:rsid w:val="00E77180"/>
    <w:rsid w:val="00E805B9"/>
    <w:rsid w:val="00E80A5D"/>
    <w:rsid w:val="00E80BD7"/>
    <w:rsid w:val="00E80D1A"/>
    <w:rsid w:val="00E80D8A"/>
    <w:rsid w:val="00E82344"/>
    <w:rsid w:val="00E83F6E"/>
    <w:rsid w:val="00E846D6"/>
    <w:rsid w:val="00E849B7"/>
    <w:rsid w:val="00E84C82"/>
    <w:rsid w:val="00E84D64"/>
    <w:rsid w:val="00E87408"/>
    <w:rsid w:val="00E8763E"/>
    <w:rsid w:val="00E90B41"/>
    <w:rsid w:val="00E90EC2"/>
    <w:rsid w:val="00E913B9"/>
    <w:rsid w:val="00E914C4"/>
    <w:rsid w:val="00E91849"/>
    <w:rsid w:val="00E91C0D"/>
    <w:rsid w:val="00E91D46"/>
    <w:rsid w:val="00E92A52"/>
    <w:rsid w:val="00E934F5"/>
    <w:rsid w:val="00E93A67"/>
    <w:rsid w:val="00E93A9E"/>
    <w:rsid w:val="00E93D46"/>
    <w:rsid w:val="00E93E50"/>
    <w:rsid w:val="00E95422"/>
    <w:rsid w:val="00E96873"/>
    <w:rsid w:val="00E96961"/>
    <w:rsid w:val="00E96B67"/>
    <w:rsid w:val="00E978AA"/>
    <w:rsid w:val="00E97992"/>
    <w:rsid w:val="00E97CFC"/>
    <w:rsid w:val="00E97FFC"/>
    <w:rsid w:val="00EA1D67"/>
    <w:rsid w:val="00EA3D38"/>
    <w:rsid w:val="00EA42D7"/>
    <w:rsid w:val="00EA507F"/>
    <w:rsid w:val="00EA5B27"/>
    <w:rsid w:val="00EA72EC"/>
    <w:rsid w:val="00EB035F"/>
    <w:rsid w:val="00EB0399"/>
    <w:rsid w:val="00EB074A"/>
    <w:rsid w:val="00EB11CB"/>
    <w:rsid w:val="00EB13BE"/>
    <w:rsid w:val="00EB231D"/>
    <w:rsid w:val="00EB25D7"/>
    <w:rsid w:val="00EB275A"/>
    <w:rsid w:val="00EB2971"/>
    <w:rsid w:val="00EB50AD"/>
    <w:rsid w:val="00EB58CA"/>
    <w:rsid w:val="00EB6E18"/>
    <w:rsid w:val="00EB786A"/>
    <w:rsid w:val="00EC045C"/>
    <w:rsid w:val="00EC04D5"/>
    <w:rsid w:val="00EC1043"/>
    <w:rsid w:val="00EC1578"/>
    <w:rsid w:val="00EC17E3"/>
    <w:rsid w:val="00EC1C72"/>
    <w:rsid w:val="00EC208C"/>
    <w:rsid w:val="00EC26DE"/>
    <w:rsid w:val="00EC27A7"/>
    <w:rsid w:val="00EC2FCA"/>
    <w:rsid w:val="00EC3252"/>
    <w:rsid w:val="00EC3CC9"/>
    <w:rsid w:val="00EC3D72"/>
    <w:rsid w:val="00EC44A1"/>
    <w:rsid w:val="00EC44CB"/>
    <w:rsid w:val="00EC5627"/>
    <w:rsid w:val="00EC571F"/>
    <w:rsid w:val="00EC5F33"/>
    <w:rsid w:val="00EC680A"/>
    <w:rsid w:val="00EC75C0"/>
    <w:rsid w:val="00EC7669"/>
    <w:rsid w:val="00ED03B9"/>
    <w:rsid w:val="00ED22FF"/>
    <w:rsid w:val="00ED2566"/>
    <w:rsid w:val="00ED292E"/>
    <w:rsid w:val="00ED540A"/>
    <w:rsid w:val="00ED6316"/>
    <w:rsid w:val="00ED78D2"/>
    <w:rsid w:val="00ED7F63"/>
    <w:rsid w:val="00EE2148"/>
    <w:rsid w:val="00EE29C4"/>
    <w:rsid w:val="00EE2BED"/>
    <w:rsid w:val="00EE34F6"/>
    <w:rsid w:val="00EE374B"/>
    <w:rsid w:val="00EE4200"/>
    <w:rsid w:val="00EE5A87"/>
    <w:rsid w:val="00EE5AED"/>
    <w:rsid w:val="00EE6908"/>
    <w:rsid w:val="00EF0141"/>
    <w:rsid w:val="00EF0801"/>
    <w:rsid w:val="00EF0A60"/>
    <w:rsid w:val="00EF1E15"/>
    <w:rsid w:val="00EF1EDF"/>
    <w:rsid w:val="00EF2251"/>
    <w:rsid w:val="00EF2C88"/>
    <w:rsid w:val="00EF38A3"/>
    <w:rsid w:val="00EF4279"/>
    <w:rsid w:val="00EF4DA0"/>
    <w:rsid w:val="00EF5C05"/>
    <w:rsid w:val="00EF5E1F"/>
    <w:rsid w:val="00EF65A1"/>
    <w:rsid w:val="00EF65C4"/>
    <w:rsid w:val="00EF7813"/>
    <w:rsid w:val="00EF7884"/>
    <w:rsid w:val="00EF7961"/>
    <w:rsid w:val="00F026D8"/>
    <w:rsid w:val="00F02D45"/>
    <w:rsid w:val="00F041DD"/>
    <w:rsid w:val="00F0469C"/>
    <w:rsid w:val="00F048CC"/>
    <w:rsid w:val="00F052B3"/>
    <w:rsid w:val="00F05B6B"/>
    <w:rsid w:val="00F05C9B"/>
    <w:rsid w:val="00F06E30"/>
    <w:rsid w:val="00F0744A"/>
    <w:rsid w:val="00F0787F"/>
    <w:rsid w:val="00F07DEE"/>
    <w:rsid w:val="00F1168C"/>
    <w:rsid w:val="00F11BB5"/>
    <w:rsid w:val="00F129DB"/>
    <w:rsid w:val="00F12D87"/>
    <w:rsid w:val="00F1417B"/>
    <w:rsid w:val="00F153EB"/>
    <w:rsid w:val="00F154DA"/>
    <w:rsid w:val="00F17968"/>
    <w:rsid w:val="00F213F8"/>
    <w:rsid w:val="00F21B05"/>
    <w:rsid w:val="00F23D10"/>
    <w:rsid w:val="00F24E48"/>
    <w:rsid w:val="00F25194"/>
    <w:rsid w:val="00F260D2"/>
    <w:rsid w:val="00F2660C"/>
    <w:rsid w:val="00F272CB"/>
    <w:rsid w:val="00F27867"/>
    <w:rsid w:val="00F31CA2"/>
    <w:rsid w:val="00F321CD"/>
    <w:rsid w:val="00F32507"/>
    <w:rsid w:val="00F32BA2"/>
    <w:rsid w:val="00F33350"/>
    <w:rsid w:val="00F336FE"/>
    <w:rsid w:val="00F33F14"/>
    <w:rsid w:val="00F344CB"/>
    <w:rsid w:val="00F34B99"/>
    <w:rsid w:val="00F367E0"/>
    <w:rsid w:val="00F36E6E"/>
    <w:rsid w:val="00F3756E"/>
    <w:rsid w:val="00F421E8"/>
    <w:rsid w:val="00F42D45"/>
    <w:rsid w:val="00F43141"/>
    <w:rsid w:val="00F43199"/>
    <w:rsid w:val="00F435BC"/>
    <w:rsid w:val="00F44F79"/>
    <w:rsid w:val="00F45675"/>
    <w:rsid w:val="00F45CD0"/>
    <w:rsid w:val="00F470F0"/>
    <w:rsid w:val="00F47BA4"/>
    <w:rsid w:val="00F52B42"/>
    <w:rsid w:val="00F52DAB"/>
    <w:rsid w:val="00F52F4C"/>
    <w:rsid w:val="00F543F0"/>
    <w:rsid w:val="00F54824"/>
    <w:rsid w:val="00F55844"/>
    <w:rsid w:val="00F55D14"/>
    <w:rsid w:val="00F5720C"/>
    <w:rsid w:val="00F57ABF"/>
    <w:rsid w:val="00F57D42"/>
    <w:rsid w:val="00F606B1"/>
    <w:rsid w:val="00F60B92"/>
    <w:rsid w:val="00F620FF"/>
    <w:rsid w:val="00F62A7B"/>
    <w:rsid w:val="00F62E84"/>
    <w:rsid w:val="00F62FD9"/>
    <w:rsid w:val="00F6331C"/>
    <w:rsid w:val="00F63B6E"/>
    <w:rsid w:val="00F64026"/>
    <w:rsid w:val="00F65337"/>
    <w:rsid w:val="00F65E7D"/>
    <w:rsid w:val="00F66AF1"/>
    <w:rsid w:val="00F672BD"/>
    <w:rsid w:val="00F677E7"/>
    <w:rsid w:val="00F703C2"/>
    <w:rsid w:val="00F7108C"/>
    <w:rsid w:val="00F72A14"/>
    <w:rsid w:val="00F72F51"/>
    <w:rsid w:val="00F72F89"/>
    <w:rsid w:val="00F7389A"/>
    <w:rsid w:val="00F73DEE"/>
    <w:rsid w:val="00F74416"/>
    <w:rsid w:val="00F764F6"/>
    <w:rsid w:val="00F7695B"/>
    <w:rsid w:val="00F77DC4"/>
    <w:rsid w:val="00F80012"/>
    <w:rsid w:val="00F80850"/>
    <w:rsid w:val="00F81D29"/>
    <w:rsid w:val="00F84A7D"/>
    <w:rsid w:val="00F856F4"/>
    <w:rsid w:val="00F90F55"/>
    <w:rsid w:val="00F91C4D"/>
    <w:rsid w:val="00F922BA"/>
    <w:rsid w:val="00F92CB2"/>
    <w:rsid w:val="00F92ED9"/>
    <w:rsid w:val="00F92F12"/>
    <w:rsid w:val="00F92FD9"/>
    <w:rsid w:val="00F93123"/>
    <w:rsid w:val="00F943F9"/>
    <w:rsid w:val="00F9569F"/>
    <w:rsid w:val="00F96F25"/>
    <w:rsid w:val="00FA0D6B"/>
    <w:rsid w:val="00FA1E4D"/>
    <w:rsid w:val="00FA3819"/>
    <w:rsid w:val="00FA44A0"/>
    <w:rsid w:val="00FA58C8"/>
    <w:rsid w:val="00FA606F"/>
    <w:rsid w:val="00FA6571"/>
    <w:rsid w:val="00FA6684"/>
    <w:rsid w:val="00FA6F75"/>
    <w:rsid w:val="00FA7315"/>
    <w:rsid w:val="00FA731E"/>
    <w:rsid w:val="00FB066E"/>
    <w:rsid w:val="00FB0D8A"/>
    <w:rsid w:val="00FB0DF8"/>
    <w:rsid w:val="00FB1AAF"/>
    <w:rsid w:val="00FB2B38"/>
    <w:rsid w:val="00FB2B89"/>
    <w:rsid w:val="00FB4453"/>
    <w:rsid w:val="00FB5971"/>
    <w:rsid w:val="00FB5E85"/>
    <w:rsid w:val="00FB63CF"/>
    <w:rsid w:val="00FC0C6F"/>
    <w:rsid w:val="00FC2189"/>
    <w:rsid w:val="00FC4B02"/>
    <w:rsid w:val="00FC6358"/>
    <w:rsid w:val="00FC6CB3"/>
    <w:rsid w:val="00FC6DE4"/>
    <w:rsid w:val="00FD0E5F"/>
    <w:rsid w:val="00FD1397"/>
    <w:rsid w:val="00FD1C30"/>
    <w:rsid w:val="00FD24B7"/>
    <w:rsid w:val="00FD320D"/>
    <w:rsid w:val="00FD3DD3"/>
    <w:rsid w:val="00FD40C7"/>
    <w:rsid w:val="00FD487F"/>
    <w:rsid w:val="00FD493C"/>
    <w:rsid w:val="00FD5286"/>
    <w:rsid w:val="00FD628D"/>
    <w:rsid w:val="00FD6708"/>
    <w:rsid w:val="00FD6D8C"/>
    <w:rsid w:val="00FD7DC3"/>
    <w:rsid w:val="00FD7EE2"/>
    <w:rsid w:val="00FE0314"/>
    <w:rsid w:val="00FE07E3"/>
    <w:rsid w:val="00FE23DE"/>
    <w:rsid w:val="00FE35BF"/>
    <w:rsid w:val="00FE3FE8"/>
    <w:rsid w:val="00FE411A"/>
    <w:rsid w:val="00FE50E6"/>
    <w:rsid w:val="00FE5132"/>
    <w:rsid w:val="00FE6045"/>
    <w:rsid w:val="00FE6D8B"/>
    <w:rsid w:val="00FE71E6"/>
    <w:rsid w:val="00FF17E2"/>
    <w:rsid w:val="00FF1B93"/>
    <w:rsid w:val="00FF1EC3"/>
    <w:rsid w:val="00FF2573"/>
    <w:rsid w:val="00FF2661"/>
    <w:rsid w:val="00FF32DA"/>
    <w:rsid w:val="00FF359D"/>
    <w:rsid w:val="00FF4126"/>
    <w:rsid w:val="00FF503B"/>
    <w:rsid w:val="00FF5BEE"/>
    <w:rsid w:val="00FF65B2"/>
    <w:rsid w:val="00FF704E"/>
    <w:rsid w:val="00FF70FF"/>
    <w:rsid w:val="00FF7B8F"/>
    <w:rsid w:val="01D871B8"/>
    <w:rsid w:val="02A1004C"/>
    <w:rsid w:val="02D673F3"/>
    <w:rsid w:val="044F7DE1"/>
    <w:rsid w:val="047F48B0"/>
    <w:rsid w:val="049E4185"/>
    <w:rsid w:val="052D689B"/>
    <w:rsid w:val="057277C3"/>
    <w:rsid w:val="0844415D"/>
    <w:rsid w:val="08C536DA"/>
    <w:rsid w:val="0962633C"/>
    <w:rsid w:val="09945EC0"/>
    <w:rsid w:val="09DD1828"/>
    <w:rsid w:val="0A51568A"/>
    <w:rsid w:val="0ACF7BA5"/>
    <w:rsid w:val="0B5376F8"/>
    <w:rsid w:val="0C325312"/>
    <w:rsid w:val="0D926159"/>
    <w:rsid w:val="0E066DFC"/>
    <w:rsid w:val="0E2C36F6"/>
    <w:rsid w:val="0EBA3B24"/>
    <w:rsid w:val="0EE3437A"/>
    <w:rsid w:val="0EEA691D"/>
    <w:rsid w:val="100D70D6"/>
    <w:rsid w:val="112A7B14"/>
    <w:rsid w:val="11335E10"/>
    <w:rsid w:val="11F74600"/>
    <w:rsid w:val="12D537B6"/>
    <w:rsid w:val="13AA7852"/>
    <w:rsid w:val="13B52C83"/>
    <w:rsid w:val="13DB64ED"/>
    <w:rsid w:val="16B24423"/>
    <w:rsid w:val="16CB0FE8"/>
    <w:rsid w:val="17D115A4"/>
    <w:rsid w:val="18270CDC"/>
    <w:rsid w:val="18520170"/>
    <w:rsid w:val="187C5243"/>
    <w:rsid w:val="18AF5827"/>
    <w:rsid w:val="18C055E5"/>
    <w:rsid w:val="190A5BA7"/>
    <w:rsid w:val="19394671"/>
    <w:rsid w:val="1AE35E42"/>
    <w:rsid w:val="1B6E62DD"/>
    <w:rsid w:val="1C486EF0"/>
    <w:rsid w:val="1C516EBF"/>
    <w:rsid w:val="1C6F406D"/>
    <w:rsid w:val="1D162C67"/>
    <w:rsid w:val="1D19135B"/>
    <w:rsid w:val="1E0B6D8C"/>
    <w:rsid w:val="1E1821CC"/>
    <w:rsid w:val="1E542B0E"/>
    <w:rsid w:val="1E68549D"/>
    <w:rsid w:val="1EE94FA6"/>
    <w:rsid w:val="20A86F52"/>
    <w:rsid w:val="20DA4CD7"/>
    <w:rsid w:val="21EC4843"/>
    <w:rsid w:val="22571ADE"/>
    <w:rsid w:val="2282128E"/>
    <w:rsid w:val="23C15F37"/>
    <w:rsid w:val="241D1A9A"/>
    <w:rsid w:val="24C16217"/>
    <w:rsid w:val="259E3553"/>
    <w:rsid w:val="25D85BE4"/>
    <w:rsid w:val="27D160E7"/>
    <w:rsid w:val="2818690A"/>
    <w:rsid w:val="281C1E7C"/>
    <w:rsid w:val="28203DDD"/>
    <w:rsid w:val="287B009A"/>
    <w:rsid w:val="28FB47BF"/>
    <w:rsid w:val="297D389D"/>
    <w:rsid w:val="29846085"/>
    <w:rsid w:val="29F31EFB"/>
    <w:rsid w:val="2A3D3824"/>
    <w:rsid w:val="2A94248D"/>
    <w:rsid w:val="2B454AF7"/>
    <w:rsid w:val="2C2953CF"/>
    <w:rsid w:val="2D385C45"/>
    <w:rsid w:val="2D3E090A"/>
    <w:rsid w:val="2D465DDC"/>
    <w:rsid w:val="2DA6488C"/>
    <w:rsid w:val="2DC77BC1"/>
    <w:rsid w:val="2E4D3E42"/>
    <w:rsid w:val="2FA45518"/>
    <w:rsid w:val="311F66B5"/>
    <w:rsid w:val="317D0A80"/>
    <w:rsid w:val="320B69DE"/>
    <w:rsid w:val="32A52D9C"/>
    <w:rsid w:val="32EB4CCA"/>
    <w:rsid w:val="32F92A27"/>
    <w:rsid w:val="334730B0"/>
    <w:rsid w:val="335C4C22"/>
    <w:rsid w:val="33A102AC"/>
    <w:rsid w:val="33A669FD"/>
    <w:rsid w:val="33F80968"/>
    <w:rsid w:val="34255E1B"/>
    <w:rsid w:val="359668FA"/>
    <w:rsid w:val="35D8756E"/>
    <w:rsid w:val="361C3367"/>
    <w:rsid w:val="36472325"/>
    <w:rsid w:val="366F7DA0"/>
    <w:rsid w:val="3694609D"/>
    <w:rsid w:val="36CF7CDA"/>
    <w:rsid w:val="36D619CD"/>
    <w:rsid w:val="37696315"/>
    <w:rsid w:val="39067165"/>
    <w:rsid w:val="3916142F"/>
    <w:rsid w:val="392A39B4"/>
    <w:rsid w:val="39551FD4"/>
    <w:rsid w:val="39D23058"/>
    <w:rsid w:val="39F3091D"/>
    <w:rsid w:val="3A4E2362"/>
    <w:rsid w:val="3B626096"/>
    <w:rsid w:val="3B6E1281"/>
    <w:rsid w:val="3BCB7726"/>
    <w:rsid w:val="3BFF4574"/>
    <w:rsid w:val="3C745265"/>
    <w:rsid w:val="3D785988"/>
    <w:rsid w:val="3E6B77BF"/>
    <w:rsid w:val="3F090F66"/>
    <w:rsid w:val="3F202613"/>
    <w:rsid w:val="3F3B10A9"/>
    <w:rsid w:val="3F89572E"/>
    <w:rsid w:val="3FA00659"/>
    <w:rsid w:val="40890AC9"/>
    <w:rsid w:val="40BA234E"/>
    <w:rsid w:val="40BF3F1F"/>
    <w:rsid w:val="40DF367D"/>
    <w:rsid w:val="40F8056C"/>
    <w:rsid w:val="4194522E"/>
    <w:rsid w:val="419F3A48"/>
    <w:rsid w:val="426D2704"/>
    <w:rsid w:val="42C00B11"/>
    <w:rsid w:val="432127EB"/>
    <w:rsid w:val="432A29E5"/>
    <w:rsid w:val="435970CF"/>
    <w:rsid w:val="452A3E9A"/>
    <w:rsid w:val="456C3C40"/>
    <w:rsid w:val="45D72C79"/>
    <w:rsid w:val="46D1753F"/>
    <w:rsid w:val="48313299"/>
    <w:rsid w:val="48321117"/>
    <w:rsid w:val="48EC6995"/>
    <w:rsid w:val="48F64198"/>
    <w:rsid w:val="49B049A2"/>
    <w:rsid w:val="4A1C41DE"/>
    <w:rsid w:val="4A6D3990"/>
    <w:rsid w:val="4AEC3A39"/>
    <w:rsid w:val="4AF840DD"/>
    <w:rsid w:val="4BF128D4"/>
    <w:rsid w:val="4CCF4D2D"/>
    <w:rsid w:val="4D164461"/>
    <w:rsid w:val="4D776F00"/>
    <w:rsid w:val="4DB571C8"/>
    <w:rsid w:val="4EBD2D78"/>
    <w:rsid w:val="4EEB5C7A"/>
    <w:rsid w:val="4F7D0D06"/>
    <w:rsid w:val="512E692F"/>
    <w:rsid w:val="51332571"/>
    <w:rsid w:val="513B58E3"/>
    <w:rsid w:val="52746865"/>
    <w:rsid w:val="52E45A76"/>
    <w:rsid w:val="53181EAA"/>
    <w:rsid w:val="53CF312F"/>
    <w:rsid w:val="543B0BF1"/>
    <w:rsid w:val="56715A9A"/>
    <w:rsid w:val="57607BB3"/>
    <w:rsid w:val="576A3813"/>
    <w:rsid w:val="577A5FA7"/>
    <w:rsid w:val="57823472"/>
    <w:rsid w:val="57E92397"/>
    <w:rsid w:val="5809627F"/>
    <w:rsid w:val="584569D5"/>
    <w:rsid w:val="58B419AB"/>
    <w:rsid w:val="593454DF"/>
    <w:rsid w:val="59AD411C"/>
    <w:rsid w:val="5A374785"/>
    <w:rsid w:val="5A3C30A0"/>
    <w:rsid w:val="5BC34E0A"/>
    <w:rsid w:val="5D594327"/>
    <w:rsid w:val="5D9D4DB1"/>
    <w:rsid w:val="5DAB476B"/>
    <w:rsid w:val="5E5A0CA1"/>
    <w:rsid w:val="5F27661C"/>
    <w:rsid w:val="5F4F006B"/>
    <w:rsid w:val="612A44E1"/>
    <w:rsid w:val="61390A42"/>
    <w:rsid w:val="61422428"/>
    <w:rsid w:val="61794633"/>
    <w:rsid w:val="62AC4783"/>
    <w:rsid w:val="63E302A8"/>
    <w:rsid w:val="64B1130C"/>
    <w:rsid w:val="653F5352"/>
    <w:rsid w:val="65AD041D"/>
    <w:rsid w:val="65AE4F6E"/>
    <w:rsid w:val="667173A8"/>
    <w:rsid w:val="67371992"/>
    <w:rsid w:val="673B57B0"/>
    <w:rsid w:val="67E22DD7"/>
    <w:rsid w:val="680B35F3"/>
    <w:rsid w:val="68EB438F"/>
    <w:rsid w:val="692327C9"/>
    <w:rsid w:val="69D468FE"/>
    <w:rsid w:val="6AC153AB"/>
    <w:rsid w:val="6B057E26"/>
    <w:rsid w:val="6B5F0A62"/>
    <w:rsid w:val="6BB91233"/>
    <w:rsid w:val="6C371FFB"/>
    <w:rsid w:val="6C437F14"/>
    <w:rsid w:val="6C4C32FA"/>
    <w:rsid w:val="6CC85B58"/>
    <w:rsid w:val="6DE414D1"/>
    <w:rsid w:val="6E764509"/>
    <w:rsid w:val="6ED54AEA"/>
    <w:rsid w:val="6F147128"/>
    <w:rsid w:val="6FB80289"/>
    <w:rsid w:val="6FC50709"/>
    <w:rsid w:val="6FD92EAF"/>
    <w:rsid w:val="707B0259"/>
    <w:rsid w:val="711A4650"/>
    <w:rsid w:val="712A59C4"/>
    <w:rsid w:val="71675D24"/>
    <w:rsid w:val="73357EF3"/>
    <w:rsid w:val="737A338B"/>
    <w:rsid w:val="74065A66"/>
    <w:rsid w:val="74D502DD"/>
    <w:rsid w:val="757855A1"/>
    <w:rsid w:val="759565FA"/>
    <w:rsid w:val="75D868D9"/>
    <w:rsid w:val="75E976E7"/>
    <w:rsid w:val="7626338E"/>
    <w:rsid w:val="763405AA"/>
    <w:rsid w:val="774A661D"/>
    <w:rsid w:val="775E785E"/>
    <w:rsid w:val="778A363F"/>
    <w:rsid w:val="784C1066"/>
    <w:rsid w:val="78692B4A"/>
    <w:rsid w:val="78993B82"/>
    <w:rsid w:val="79312079"/>
    <w:rsid w:val="7979119E"/>
    <w:rsid w:val="79F13554"/>
    <w:rsid w:val="7A1149F6"/>
    <w:rsid w:val="7A366EDC"/>
    <w:rsid w:val="7A696E70"/>
    <w:rsid w:val="7B504CAA"/>
    <w:rsid w:val="7BD57463"/>
    <w:rsid w:val="7CCA67CC"/>
    <w:rsid w:val="7CD878B6"/>
    <w:rsid w:val="7D657DED"/>
    <w:rsid w:val="7DA55C6E"/>
    <w:rsid w:val="7DAC6D69"/>
    <w:rsid w:val="7DC924F7"/>
    <w:rsid w:val="7DE94110"/>
    <w:rsid w:val="7E396103"/>
    <w:rsid w:val="7E8D14A6"/>
    <w:rsid w:val="7E901919"/>
    <w:rsid w:val="7EDC299D"/>
    <w:rsid w:val="7EFD302E"/>
    <w:rsid w:val="7F335CB8"/>
    <w:rsid w:val="7F6334B8"/>
    <w:rsid w:val="7F640B8C"/>
    <w:rsid w:val="7FA44C27"/>
    <w:rsid w:val="7FEF60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0"/>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54"/>
    <w:qFormat/>
    <w:uiPriority w:val="0"/>
    <w:pPr>
      <w:keepNext/>
      <w:keepLines/>
      <w:spacing w:before="260" w:after="260" w:line="416" w:lineRule="auto"/>
      <w:outlineLvl w:val="2"/>
    </w:pPr>
    <w:rPr>
      <w:b/>
      <w:bCs/>
      <w:sz w:val="32"/>
      <w:szCs w:val="32"/>
    </w:rPr>
  </w:style>
  <w:style w:type="character" w:default="1" w:styleId="38">
    <w:name w:val="Default Paragraph Font"/>
    <w:semiHidden/>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39"/>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2"/>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39"/>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qFormat/>
    <w:uiPriority w:val="39"/>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63"/>
    <w:qFormat/>
    <w:uiPriority w:val="0"/>
    <w:pPr>
      <w:ind w:left="100" w:leftChars="2500"/>
    </w:pPr>
  </w:style>
  <w:style w:type="paragraph" w:styleId="17">
    <w:name w:val="Body Text Indent 2"/>
    <w:basedOn w:val="1"/>
    <w:link w:val="161"/>
    <w:qFormat/>
    <w:uiPriority w:val="0"/>
    <w:pPr>
      <w:spacing w:line="276" w:lineRule="auto"/>
      <w:ind w:firstLine="420" w:firstLineChars="200"/>
    </w:pPr>
    <w:rPr>
      <w:rFonts w:ascii="宋体" w:hAnsi="宋体"/>
      <w:snapToGrid w:val="0"/>
      <w:kern w:val="0"/>
    </w:rPr>
  </w:style>
  <w:style w:type="paragraph" w:styleId="18">
    <w:name w:val="endnote text"/>
    <w:basedOn w:val="1"/>
    <w:semiHidden/>
    <w:qFormat/>
    <w:uiPriority w:val="0"/>
    <w:pPr>
      <w:snapToGrid w:val="0"/>
      <w:jc w:val="left"/>
    </w:pPr>
  </w:style>
  <w:style w:type="paragraph" w:styleId="19">
    <w:name w:val="Balloon Text"/>
    <w:basedOn w:val="1"/>
    <w:link w:val="150"/>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1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uiPriority w:val="39"/>
    <w:pPr>
      <w:tabs>
        <w:tab w:val="right" w:leader="dot" w:pos="9241"/>
      </w:tabs>
      <w:ind w:firstLine="403" w:firstLineChars="400"/>
      <w:jc w:val="left"/>
    </w:pPr>
    <w:rPr>
      <w:rFonts w:ascii="宋体"/>
      <w:szCs w:val="21"/>
    </w:rPr>
  </w:style>
  <w:style w:type="paragraph" w:styleId="29">
    <w:name w:val="index 7"/>
    <w:basedOn w:val="1"/>
    <w:next w:val="1"/>
    <w:uiPriority w:val="0"/>
    <w:pPr>
      <w:ind w:left="1470" w:hanging="210"/>
      <w:jc w:val="left"/>
    </w:pPr>
    <w:rPr>
      <w:rFonts w:ascii="Calibri" w:hAnsi="Calibri"/>
      <w:sz w:val="20"/>
      <w:szCs w:val="20"/>
    </w:rPr>
  </w:style>
  <w:style w:type="paragraph" w:styleId="30">
    <w:name w:val="index 9"/>
    <w:basedOn w:val="1"/>
    <w:next w:val="1"/>
    <w:uiPriority w:val="0"/>
    <w:pPr>
      <w:ind w:left="1890" w:hanging="210"/>
      <w:jc w:val="left"/>
    </w:pPr>
    <w:rPr>
      <w:rFonts w:ascii="Calibri" w:hAnsi="Calibri"/>
      <w:sz w:val="20"/>
      <w:szCs w:val="20"/>
    </w:rPr>
  </w:style>
  <w:style w:type="paragraph" w:styleId="31">
    <w:name w:val="toc 2"/>
    <w:basedOn w:val="1"/>
    <w:next w:val="1"/>
    <w:uiPriority w:val="39"/>
    <w:pPr>
      <w:tabs>
        <w:tab w:val="right" w:leader="dot" w:pos="9241"/>
      </w:tabs>
    </w:pPr>
    <w:rPr>
      <w:rFonts w:ascii="宋体"/>
      <w:szCs w:val="21"/>
    </w:rPr>
  </w:style>
  <w:style w:type="paragraph" w:styleId="32">
    <w:name w:val="toc 9"/>
    <w:basedOn w:val="1"/>
    <w:next w:val="1"/>
    <w:uiPriority w:val="39"/>
    <w:pPr>
      <w:ind w:left="1470"/>
      <w:jc w:val="left"/>
    </w:pPr>
    <w:rPr>
      <w:sz w:val="20"/>
      <w:szCs w:val="20"/>
    </w:rPr>
  </w:style>
  <w:style w:type="paragraph" w:styleId="33">
    <w:name w:val="Normal (Web)"/>
    <w:basedOn w:val="1"/>
    <w:uiPriority w:val="99"/>
    <w:rPr>
      <w:sz w:val="24"/>
    </w:rPr>
  </w:style>
  <w:style w:type="paragraph" w:styleId="34">
    <w:name w:val="index 2"/>
    <w:basedOn w:val="1"/>
    <w:next w:val="1"/>
    <w:uiPriority w:val="0"/>
    <w:pPr>
      <w:ind w:left="420" w:hanging="210"/>
      <w:jc w:val="left"/>
    </w:pPr>
    <w:rPr>
      <w:rFonts w:ascii="Calibri" w:hAnsi="Calibri"/>
      <w:sz w:val="20"/>
      <w:szCs w:val="20"/>
    </w:rPr>
  </w:style>
  <w:style w:type="paragraph" w:styleId="35">
    <w:name w:val="annotation subject"/>
    <w:basedOn w:val="9"/>
    <w:next w:val="9"/>
    <w:link w:val="157"/>
    <w:uiPriority w:val="0"/>
    <w:rPr>
      <w:b/>
      <w:bCs/>
    </w:rPr>
  </w:style>
  <w:style w:type="table" w:styleId="37">
    <w:name w:val="Table Grid"/>
    <w:basedOn w:val="36"/>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endnote reference"/>
    <w:semiHidden/>
    <w:uiPriority w:val="0"/>
    <w:rPr>
      <w:vertAlign w:val="superscript"/>
    </w:rPr>
  </w:style>
  <w:style w:type="character" w:styleId="41">
    <w:name w:val="page number"/>
    <w:uiPriority w:val="0"/>
    <w:rPr>
      <w:rFonts w:ascii="Times New Roman" w:hAnsi="Times New Roman" w:eastAsia="宋体"/>
      <w:sz w:val="18"/>
    </w:rPr>
  </w:style>
  <w:style w:type="character" w:styleId="42">
    <w:name w:val="FollowedHyperlink"/>
    <w:uiPriority w:val="0"/>
    <w:rPr>
      <w:color w:val="800080"/>
      <w:u w:val="single"/>
    </w:rPr>
  </w:style>
  <w:style w:type="character" w:styleId="43">
    <w:name w:val="Hyperlink"/>
    <w:uiPriority w:val="99"/>
    <w:rPr>
      <w:color w:val="0000FF"/>
      <w:spacing w:val="0"/>
      <w:w w:val="100"/>
      <w:szCs w:val="21"/>
      <w:u w:val="single"/>
    </w:rPr>
  </w:style>
  <w:style w:type="character" w:styleId="44">
    <w:name w:val="annotation reference"/>
    <w:uiPriority w:val="0"/>
    <w:rPr>
      <w:sz w:val="21"/>
      <w:szCs w:val="21"/>
    </w:rPr>
  </w:style>
  <w:style w:type="character" w:styleId="45">
    <w:name w:val="footnote reference"/>
    <w:semiHidden/>
    <w:uiPriority w:val="0"/>
    <w:rPr>
      <w:vertAlign w:val="superscript"/>
    </w:rPr>
  </w:style>
  <w:style w:type="paragraph" w:customStyle="1" w:styleId="46">
    <w:name w:val="二级条标题"/>
    <w:basedOn w:val="47"/>
    <w:next w:val="26"/>
    <w:uiPriority w:val="0"/>
    <w:pPr>
      <w:numPr>
        <w:ilvl w:val="2"/>
        <w:numId w:val="2"/>
      </w:numPr>
      <w:spacing w:before="50" w:after="50"/>
      <w:outlineLvl w:val="3"/>
    </w:pPr>
  </w:style>
  <w:style w:type="paragraph" w:customStyle="1" w:styleId="47">
    <w:name w:val="一级条标题"/>
    <w:next w:val="26"/>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首示例"/>
    <w:next w:val="26"/>
    <w:link w:val="153"/>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paragraph" w:customStyle="1" w:styleId="49">
    <w:name w:val="正文图标题"/>
    <w:next w:val="26"/>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0">
    <w:name w:val="列项◆（三级）"/>
    <w:basedOn w:val="1"/>
    <w:uiPriority w:val="0"/>
    <w:pPr>
      <w:numPr>
        <w:ilvl w:val="2"/>
        <w:numId w:val="5"/>
      </w:numPr>
    </w:pPr>
    <w:rPr>
      <w:rFonts w:ascii="宋体"/>
      <w:szCs w:val="21"/>
    </w:rPr>
  </w:style>
  <w:style w:type="paragraph" w:customStyle="1" w:styleId="51">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52">
    <w:name w:val="一级无"/>
    <w:basedOn w:val="47"/>
    <w:uiPriority w:val="0"/>
    <w:pPr>
      <w:spacing w:before="0" w:beforeLines="0" w:after="0" w:afterLines="0"/>
    </w:pPr>
    <w:rPr>
      <w:rFonts w:ascii="宋体" w:eastAsia="宋体"/>
    </w:rPr>
  </w:style>
  <w:style w:type="paragraph" w:customStyle="1" w:styleId="53">
    <w:name w:val="其他实施日期"/>
    <w:basedOn w:val="54"/>
    <w:uiPriority w:val="0"/>
  </w:style>
  <w:style w:type="paragraph" w:customStyle="1" w:styleId="54">
    <w:name w:val="实施日期"/>
    <w:basedOn w:val="55"/>
    <w:uiPriority w:val="0"/>
    <w:pPr>
      <w:framePr w:vAnchor="page" w:hAnchor="page"/>
      <w:jc w:val="right"/>
    </w:pPr>
  </w:style>
  <w:style w:type="paragraph" w:customStyle="1" w:styleId="55">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6">
    <w:name w:val="封面标准文稿类别2"/>
    <w:basedOn w:val="57"/>
    <w:uiPriority w:val="0"/>
    <w:pPr>
      <w:framePr w:y="4469"/>
    </w:pPr>
  </w:style>
  <w:style w:type="paragraph" w:customStyle="1" w:styleId="57">
    <w:name w:val="封面标准文稿类别"/>
    <w:basedOn w:val="58"/>
    <w:uiPriority w:val="0"/>
    <w:pPr>
      <w:spacing w:after="160" w:line="240" w:lineRule="auto"/>
    </w:pPr>
    <w:rPr>
      <w:sz w:val="24"/>
    </w:rPr>
  </w:style>
  <w:style w:type="paragraph" w:customStyle="1" w:styleId="58">
    <w:name w:val="封面一致性程度标识"/>
    <w:basedOn w:val="59"/>
    <w:uiPriority w:val="0"/>
    <w:pPr>
      <w:spacing w:before="440"/>
    </w:pPr>
    <w:rPr>
      <w:rFonts w:ascii="宋体" w:eastAsia="宋体"/>
    </w:rPr>
  </w:style>
  <w:style w:type="paragraph" w:customStyle="1" w:styleId="59">
    <w:name w:val="封面标准英文名称"/>
    <w:basedOn w:val="60"/>
    <w:uiPriority w:val="0"/>
    <w:pPr>
      <w:spacing w:before="370" w:line="400" w:lineRule="exact"/>
    </w:pPr>
    <w:rPr>
      <w:rFonts w:ascii="Times New Roman"/>
      <w:sz w:val="28"/>
      <w:szCs w:val="28"/>
    </w:rPr>
  </w:style>
  <w:style w:type="paragraph" w:customStyle="1" w:styleId="6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2">
    <w:name w:val="附录标识"/>
    <w:basedOn w:val="1"/>
    <w:next w:val="26"/>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4">
    <w:name w:val="图表脚注说明"/>
    <w:basedOn w:val="1"/>
    <w:uiPriority w:val="0"/>
    <w:pPr>
      <w:numPr>
        <w:ilvl w:val="0"/>
        <w:numId w:val="7"/>
      </w:numPr>
    </w:pPr>
    <w:rPr>
      <w:rFonts w:ascii="宋体"/>
      <w:sz w:val="18"/>
      <w:szCs w:val="18"/>
    </w:rPr>
  </w:style>
  <w:style w:type="paragraph" w:customStyle="1" w:styleId="65">
    <w:name w:val="封面一致性程度标识2"/>
    <w:basedOn w:val="58"/>
    <w:uiPriority w:val="0"/>
    <w:pPr>
      <w:framePr w:y="4469"/>
    </w:pPr>
  </w:style>
  <w:style w:type="paragraph" w:customStyle="1" w:styleId="6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7">
    <w:name w:val="编号列项（三级）"/>
    <w:uiPriority w:val="0"/>
    <w:pPr>
      <w:numPr>
        <w:ilvl w:val="2"/>
        <w:numId w:val="8"/>
      </w:numPr>
    </w:pPr>
    <w:rPr>
      <w:rFonts w:ascii="宋体" w:hAnsi="Times New Roman" w:eastAsia="宋体" w:cs="Times New Roman"/>
      <w:sz w:val="21"/>
      <w:lang w:val="en-US" w:eastAsia="zh-CN" w:bidi="ar-SA"/>
    </w:rPr>
  </w:style>
  <w:style w:type="paragraph" w:customStyle="1" w:styleId="68">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9">
    <w:name w:val="附录公式"/>
    <w:basedOn w:val="26"/>
    <w:next w:val="26"/>
    <w:link w:val="158"/>
    <w:qFormat/>
    <w:uiPriority w:val="0"/>
  </w:style>
  <w:style w:type="paragraph" w:customStyle="1" w:styleId="70">
    <w:name w:val="附录表标题"/>
    <w:basedOn w:val="1"/>
    <w:next w:val="26"/>
    <w:uiPriority w:val="0"/>
    <w:pPr>
      <w:numPr>
        <w:ilvl w:val="1"/>
        <w:numId w:val="9"/>
      </w:numPr>
      <w:tabs>
        <w:tab w:val="left" w:pos="180"/>
      </w:tabs>
      <w:spacing w:before="50" w:beforeLines="50" w:after="50" w:afterLines="50"/>
      <w:ind w:left="0" w:firstLine="0"/>
      <w:jc w:val="center"/>
    </w:pPr>
    <w:rPr>
      <w:rFonts w:ascii="黑体" w:eastAsia="黑体"/>
      <w:szCs w:val="21"/>
    </w:rPr>
  </w:style>
  <w:style w:type="paragraph" w:customStyle="1" w:styleId="71">
    <w:name w:val="彩色列表 - 强调文字颜色 11"/>
    <w:basedOn w:val="1"/>
    <w:qFormat/>
    <w:uiPriority w:val="34"/>
    <w:pPr>
      <w:ind w:firstLine="420" w:firstLineChars="200"/>
    </w:pPr>
  </w:style>
  <w:style w:type="paragraph" w:customStyle="1" w:styleId="72">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3">
    <w:name w:val="四级条标题"/>
    <w:basedOn w:val="74"/>
    <w:next w:val="26"/>
    <w:uiPriority w:val="0"/>
    <w:pPr>
      <w:numPr>
        <w:ilvl w:val="4"/>
        <w:numId w:val="2"/>
      </w:numPr>
      <w:outlineLvl w:val="5"/>
    </w:pPr>
  </w:style>
  <w:style w:type="paragraph" w:customStyle="1" w:styleId="74">
    <w:name w:val="三级条标题"/>
    <w:basedOn w:val="46"/>
    <w:next w:val="26"/>
    <w:uiPriority w:val="0"/>
    <w:pPr>
      <w:numPr>
        <w:ilvl w:val="3"/>
        <w:numId w:val="2"/>
      </w:numPr>
      <w:outlineLvl w:val="4"/>
    </w:pPr>
  </w:style>
  <w:style w:type="paragraph" w:customStyle="1" w:styleId="75">
    <w:name w:val="附录图标题"/>
    <w:basedOn w:val="1"/>
    <w:next w:val="26"/>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76">
    <w:name w:val="封面标准文稿编辑信息"/>
    <w:basedOn w:val="57"/>
    <w:uiPriority w:val="0"/>
    <w:pPr>
      <w:spacing w:before="180" w:line="180" w:lineRule="exact"/>
    </w:pPr>
    <w:rPr>
      <w:sz w:val="21"/>
    </w:rPr>
  </w:style>
  <w:style w:type="paragraph" w:customStyle="1" w:styleId="7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8">
    <w:name w:val="附录二级条标题"/>
    <w:basedOn w:val="1"/>
    <w:next w:val="26"/>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9">
    <w:name w:val="数字编号列项（二级）"/>
    <w:uiPriority w:val="0"/>
    <w:pPr>
      <w:numPr>
        <w:ilvl w:val="1"/>
        <w:numId w:val="8"/>
      </w:numPr>
      <w:jc w:val="both"/>
    </w:pPr>
    <w:rPr>
      <w:rFonts w:ascii="宋体" w:hAnsi="Times New Roman" w:eastAsia="宋体" w:cs="Times New Roman"/>
      <w:sz w:val="21"/>
      <w:lang w:val="en-US" w:eastAsia="zh-CN" w:bidi="ar-SA"/>
    </w:rPr>
  </w:style>
  <w:style w:type="paragraph" w:customStyle="1" w:styleId="80">
    <w:name w:val="其他发布部门"/>
    <w:basedOn w:val="81"/>
    <w:uiPriority w:val="0"/>
    <w:pPr>
      <w:framePr w:y="15310"/>
      <w:spacing w:line="0" w:lineRule="atLeast"/>
    </w:pPr>
    <w:rPr>
      <w:rFonts w:ascii="黑体" w:eastAsia="黑体"/>
      <w:b w:val="0"/>
    </w:rPr>
  </w:style>
  <w:style w:type="paragraph" w:customStyle="1" w:styleId="81">
    <w:name w:val="发布部门"/>
    <w:next w:val="26"/>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图标脚注说明"/>
    <w:basedOn w:val="26"/>
    <w:uiPriority w:val="0"/>
    <w:pPr>
      <w:ind w:left="840" w:hanging="420" w:firstLineChars="0"/>
    </w:pPr>
    <w:rPr>
      <w:sz w:val="18"/>
      <w:szCs w:val="18"/>
    </w:rPr>
  </w:style>
  <w:style w:type="paragraph" w:customStyle="1" w:styleId="83">
    <w:name w:val="注：（正文）"/>
    <w:basedOn w:val="84"/>
    <w:next w:val="26"/>
    <w:uiPriority w:val="0"/>
  </w:style>
  <w:style w:type="paragraph" w:customStyle="1" w:styleId="84">
    <w:name w:val="注："/>
    <w:next w:val="26"/>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85">
    <w:name w:val="附录二级无"/>
    <w:basedOn w:val="78"/>
    <w:uiPriority w:val="0"/>
    <w:pPr>
      <w:tabs>
        <w:tab w:val="clear" w:pos="360"/>
      </w:tabs>
      <w:spacing w:before="0" w:beforeLines="0" w:after="0" w:afterLines="0"/>
    </w:pPr>
    <w:rPr>
      <w:rFonts w:ascii="宋体" w:eastAsia="宋体"/>
      <w:szCs w:val="21"/>
    </w:rPr>
  </w:style>
  <w:style w:type="paragraph" w:customStyle="1" w:styleId="86">
    <w:name w:val="标准书眉_偶数页"/>
    <w:basedOn w:val="72"/>
    <w:next w:val="1"/>
    <w:uiPriority w:val="0"/>
    <w:pPr>
      <w:jc w:val="left"/>
    </w:pPr>
    <w:rPr>
      <w:rFonts w:ascii="黑体" w:eastAsia="黑体"/>
    </w:rPr>
  </w:style>
  <w:style w:type="paragraph" w:customStyle="1" w:styleId="87">
    <w:name w:val="Body text|1"/>
    <w:basedOn w:val="1"/>
    <w:qFormat/>
    <w:uiPriority w:val="0"/>
    <w:pPr>
      <w:widowControl w:val="0"/>
      <w:shd w:val="clear" w:color="auto" w:fill="auto"/>
      <w:spacing w:after="140" w:line="329" w:lineRule="auto"/>
    </w:pPr>
    <w:rPr>
      <w:rFonts w:ascii="宋体" w:hAnsi="宋体" w:eastAsia="宋体" w:cs="宋体"/>
      <w:sz w:val="20"/>
      <w:szCs w:val="20"/>
      <w:u w:val="none"/>
      <w:shd w:val="clear" w:color="auto" w:fill="auto"/>
      <w:lang w:val="zh-TW" w:eastAsia="zh-TW" w:bidi="zh-TW"/>
    </w:rPr>
  </w:style>
  <w:style w:type="paragraph" w:customStyle="1" w:styleId="88">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条文脚注"/>
    <w:basedOn w:val="27"/>
    <w:uiPriority w:val="0"/>
    <w:pPr>
      <w:numPr>
        <w:ilvl w:val="0"/>
        <w:numId w:val="0"/>
      </w:numPr>
      <w:jc w:val="both"/>
    </w:pPr>
    <w:rPr>
      <w:rFonts w:ascii="宋体"/>
    </w:rPr>
  </w:style>
  <w:style w:type="paragraph" w:customStyle="1" w:styleId="90">
    <w:name w:val="中等深浅列表 2 - 强调文字颜色 21"/>
    <w:uiPriority w:val="71"/>
    <w:rPr>
      <w:rFonts w:ascii="Times New Roman" w:hAnsi="Times New Roman" w:eastAsia="宋体" w:cs="Times New Roman"/>
      <w:kern w:val="2"/>
      <w:sz w:val="21"/>
      <w:szCs w:val="24"/>
      <w:lang w:val="en-US" w:eastAsia="zh-CN" w:bidi="ar-SA"/>
    </w:rPr>
  </w:style>
  <w:style w:type="paragraph" w:customStyle="1" w:styleId="91">
    <w:name w:val="标准书眉一"/>
    <w:uiPriority w:val="0"/>
    <w:pPr>
      <w:jc w:val="both"/>
    </w:pPr>
    <w:rPr>
      <w:rFonts w:ascii="Times New Roman" w:hAnsi="Times New Roman" w:eastAsia="宋体" w:cs="Times New Roman"/>
      <w:lang w:val="en-US" w:eastAsia="zh-CN" w:bidi="ar-SA"/>
    </w:rPr>
  </w:style>
  <w:style w:type="paragraph" w:customStyle="1" w:styleId="92">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3">
    <w:name w:val="附录五级条标题"/>
    <w:basedOn w:val="94"/>
    <w:next w:val="26"/>
    <w:uiPriority w:val="0"/>
    <w:pPr>
      <w:numPr>
        <w:ilvl w:val="6"/>
        <w:numId w:val="6"/>
      </w:numPr>
      <w:tabs>
        <w:tab w:val="left" w:pos="360"/>
      </w:tabs>
      <w:outlineLvl w:val="6"/>
    </w:pPr>
  </w:style>
  <w:style w:type="paragraph" w:customStyle="1" w:styleId="94">
    <w:name w:val="附录四级条标题"/>
    <w:basedOn w:val="95"/>
    <w:next w:val="26"/>
    <w:uiPriority w:val="0"/>
    <w:pPr>
      <w:numPr>
        <w:ilvl w:val="5"/>
        <w:numId w:val="6"/>
      </w:numPr>
      <w:tabs>
        <w:tab w:val="left" w:pos="360"/>
      </w:tabs>
      <w:outlineLvl w:val="5"/>
    </w:pPr>
  </w:style>
  <w:style w:type="paragraph" w:customStyle="1" w:styleId="95">
    <w:name w:val="附录三级条标题"/>
    <w:basedOn w:val="78"/>
    <w:next w:val="26"/>
    <w:uiPriority w:val="0"/>
    <w:pPr>
      <w:numPr>
        <w:ilvl w:val="4"/>
        <w:numId w:val="6"/>
      </w:numPr>
      <w:outlineLvl w:val="4"/>
    </w:pPr>
  </w:style>
  <w:style w:type="paragraph" w:customStyle="1" w:styleId="96">
    <w:name w:val="WPSOffice手动目录 1"/>
    <w:uiPriority w:val="0"/>
    <w:rPr>
      <w:rFonts w:ascii="Times New Roman" w:hAnsi="Times New Roman" w:eastAsia="宋体" w:cs="Times New Roman"/>
      <w:lang w:val="en-US" w:eastAsia="zh-CN" w:bidi="ar-SA"/>
    </w:rPr>
  </w:style>
  <w:style w:type="paragraph" w:customStyle="1" w:styleId="97">
    <w:name w:val=" Char"/>
    <w:basedOn w:val="1"/>
    <w:uiPriority w:val="0"/>
    <w:pPr>
      <w:widowControl/>
      <w:spacing w:after="160" w:line="240" w:lineRule="exact"/>
      <w:jc w:val="left"/>
    </w:pPr>
  </w:style>
  <w:style w:type="paragraph" w:customStyle="1" w:styleId="98">
    <w:name w:val="其他标准标志"/>
    <w:basedOn w:val="99"/>
    <w:uiPriority w:val="0"/>
    <w:pPr>
      <w:framePr w:w="6101" w:vAnchor="page" w:hAnchor="page" w:x="4673" w:y="942"/>
    </w:pPr>
    <w:rPr>
      <w:w w:val="130"/>
    </w:rPr>
  </w:style>
  <w:style w:type="paragraph" w:customStyle="1" w:styleId="9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0">
    <w:name w:val="正文表标题"/>
    <w:next w:val="26"/>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1">
    <w:name w:val="正文公式编号制表符"/>
    <w:basedOn w:val="26"/>
    <w:next w:val="26"/>
    <w:qFormat/>
    <w:uiPriority w:val="0"/>
    <w:pPr>
      <w:ind w:firstLine="0" w:firstLineChars="0"/>
    </w:pPr>
  </w:style>
  <w:style w:type="paragraph" w:customStyle="1" w:styleId="102">
    <w:name w:val="终结线"/>
    <w:basedOn w:val="1"/>
    <w:uiPriority w:val="0"/>
    <w:pPr>
      <w:framePr w:hSpace="181" w:vSpace="181" w:wrap="around" w:vAnchor="text" w:hAnchor="margin" w:xAlign="center" w:y="285"/>
    </w:pPr>
  </w:style>
  <w:style w:type="paragraph" w:customStyle="1" w:styleId="103">
    <w:name w:val="附录表标号"/>
    <w:basedOn w:val="1"/>
    <w:next w:val="26"/>
    <w:uiPriority w:val="0"/>
    <w:pPr>
      <w:numPr>
        <w:ilvl w:val="0"/>
        <w:numId w:val="9"/>
      </w:numPr>
      <w:tabs>
        <w:tab w:val="clear" w:pos="0"/>
      </w:tabs>
      <w:spacing w:line="14" w:lineRule="exact"/>
      <w:ind w:left="811" w:hanging="448"/>
      <w:jc w:val="center"/>
      <w:outlineLvl w:val="0"/>
    </w:pPr>
    <w:rPr>
      <w:color w:val="FFFFFF"/>
    </w:rPr>
  </w:style>
  <w:style w:type="paragraph" w:customStyle="1" w:styleId="104">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_Style 104"/>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6">
    <w:name w:val="附录标题"/>
    <w:basedOn w:val="26"/>
    <w:next w:val="26"/>
    <w:uiPriority w:val="0"/>
    <w:pPr>
      <w:ind w:firstLine="0" w:firstLineChars="0"/>
      <w:jc w:val="center"/>
    </w:pPr>
    <w:rPr>
      <w:rFonts w:ascii="黑体" w:eastAsia="黑体"/>
    </w:rPr>
  </w:style>
  <w:style w:type="paragraph" w:customStyle="1" w:styleId="1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8">
    <w:name w:val="注×："/>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示例×："/>
    <w:basedOn w:val="110"/>
    <w:qFormat/>
    <w:uiPriority w:val="0"/>
    <w:pPr>
      <w:numPr>
        <w:ilvl w:val="0"/>
        <w:numId w:val="14"/>
      </w:numPr>
      <w:spacing w:before="0" w:beforeLines="0" w:after="0" w:afterLines="0"/>
      <w:outlineLvl w:val="9"/>
    </w:pPr>
    <w:rPr>
      <w:rFonts w:ascii="宋体" w:eastAsia="宋体"/>
      <w:sz w:val="18"/>
      <w:szCs w:val="18"/>
    </w:rPr>
  </w:style>
  <w:style w:type="paragraph" w:customStyle="1" w:styleId="110">
    <w:name w:val="章标题"/>
    <w:next w:val="26"/>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1">
    <w:name w:val="字母编号列项（一级）"/>
    <w:uiPriority w:val="0"/>
    <w:pPr>
      <w:numPr>
        <w:ilvl w:val="0"/>
        <w:numId w:val="8"/>
      </w:numPr>
      <w:jc w:val="both"/>
    </w:pPr>
    <w:rPr>
      <w:rFonts w:ascii="宋体" w:hAnsi="Times New Roman" w:eastAsia="宋体" w:cs="Times New Roman"/>
      <w:sz w:val="21"/>
      <w:lang w:val="en-US" w:eastAsia="zh-CN" w:bidi="ar-SA"/>
    </w:rPr>
  </w:style>
  <w:style w:type="paragraph" w:customStyle="1" w:styleId="112">
    <w:name w:val="目次、标准名称标题"/>
    <w:basedOn w:val="1"/>
    <w:next w:val="2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3">
    <w:name w:val="封面标准英文名称2"/>
    <w:basedOn w:val="59"/>
    <w:uiPriority w:val="0"/>
    <w:pPr>
      <w:framePr w:y="4469"/>
    </w:pPr>
  </w:style>
  <w:style w:type="paragraph" w:customStyle="1" w:styleId="114">
    <w:name w:val="二级无"/>
    <w:basedOn w:val="46"/>
    <w:qFormat/>
    <w:uiPriority w:val="0"/>
    <w:pPr>
      <w:spacing w:before="0" w:beforeLines="0" w:after="0" w:afterLines="0"/>
    </w:pPr>
    <w:rPr>
      <w:rFonts w:ascii="宋体" w:eastAsia="宋体"/>
    </w:rPr>
  </w:style>
  <w:style w:type="paragraph" w:customStyle="1" w:styleId="11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16">
    <w:name w:val="附录一级条标题"/>
    <w:basedOn w:val="117"/>
    <w:next w:val="26"/>
    <w:uiPriority w:val="0"/>
    <w:pPr>
      <w:numPr>
        <w:ilvl w:val="2"/>
        <w:numId w:val="6"/>
      </w:numPr>
      <w:tabs>
        <w:tab w:val="left" w:pos="360"/>
      </w:tabs>
      <w:autoSpaceDN w:val="0"/>
      <w:spacing w:before="50" w:beforeLines="50" w:after="50" w:afterLines="50"/>
      <w:outlineLvl w:val="2"/>
    </w:pPr>
  </w:style>
  <w:style w:type="paragraph" w:customStyle="1" w:styleId="117">
    <w:name w:val="附录章标题"/>
    <w:next w:val="26"/>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示例后文字"/>
    <w:basedOn w:val="26"/>
    <w:next w:val="26"/>
    <w:qFormat/>
    <w:uiPriority w:val="0"/>
    <w:pPr>
      <w:ind w:firstLine="360"/>
    </w:pPr>
    <w:rPr>
      <w:sz w:val="18"/>
    </w:rPr>
  </w:style>
  <w:style w:type="paragraph" w:customStyle="1" w:styleId="119">
    <w:name w:val="注×：（正文）"/>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20">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条标题"/>
    <w:basedOn w:val="73"/>
    <w:next w:val="26"/>
    <w:uiPriority w:val="0"/>
    <w:pPr>
      <w:numPr>
        <w:ilvl w:val="5"/>
        <w:numId w:val="2"/>
      </w:numPr>
      <w:outlineLvl w:val="6"/>
    </w:pPr>
  </w:style>
  <w:style w:type="paragraph" w:customStyle="1" w:styleId="122">
    <w:name w:val="列项●（二级）"/>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23">
    <w:name w:val="三级无"/>
    <w:basedOn w:val="74"/>
    <w:uiPriority w:val="0"/>
    <w:pPr>
      <w:spacing w:before="0" w:beforeLines="0" w:after="0" w:afterLines="0"/>
    </w:pPr>
    <w:rPr>
      <w:rFonts w:ascii="宋体" w:eastAsia="宋体"/>
    </w:rPr>
  </w:style>
  <w:style w:type="paragraph" w:customStyle="1" w:styleId="124">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25">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26">
    <w:name w:val="Char"/>
    <w:basedOn w:val="1"/>
    <w:uiPriority w:val="0"/>
    <w:pPr>
      <w:spacing w:line="240" w:lineRule="atLeast"/>
      <w:ind w:left="420" w:firstLine="420"/>
    </w:pPr>
    <w:rPr>
      <w:kern w:val="0"/>
      <w:szCs w:val="21"/>
    </w:rPr>
  </w:style>
  <w:style w:type="paragraph" w:customStyle="1" w:styleId="127">
    <w:name w:val="附录四级无"/>
    <w:basedOn w:val="94"/>
    <w:uiPriority w:val="0"/>
    <w:pPr>
      <w:tabs>
        <w:tab w:val="clear" w:pos="360"/>
      </w:tabs>
      <w:spacing w:before="0" w:beforeLines="0" w:after="0" w:afterLines="0"/>
    </w:pPr>
    <w:rPr>
      <w:rFonts w:ascii="宋体" w:eastAsia="宋体"/>
      <w:szCs w:val="21"/>
    </w:rPr>
  </w:style>
  <w:style w:type="paragraph" w:customStyle="1" w:styleId="128">
    <w:name w:val="参考文献"/>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0">
    <w:name w:val="附录三级无"/>
    <w:basedOn w:val="95"/>
    <w:uiPriority w:val="0"/>
    <w:pPr>
      <w:tabs>
        <w:tab w:val="clear" w:pos="360"/>
      </w:tabs>
      <w:spacing w:before="0" w:beforeLines="0" w:after="0" w:afterLines="0"/>
    </w:pPr>
    <w:rPr>
      <w:rFonts w:ascii="宋体" w:eastAsia="宋体"/>
      <w:szCs w:val="21"/>
    </w:rPr>
  </w:style>
  <w:style w:type="paragraph" w:customStyle="1" w:styleId="13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3">
    <w:name w:val="封面正文"/>
    <w:uiPriority w:val="0"/>
    <w:pPr>
      <w:jc w:val="both"/>
    </w:pPr>
    <w:rPr>
      <w:rFonts w:ascii="Times New Roman" w:hAnsi="Times New Roman" w:eastAsia="宋体" w:cs="Times New Roman"/>
      <w:lang w:val="en-US" w:eastAsia="zh-CN" w:bidi="ar-SA"/>
    </w:rPr>
  </w:style>
  <w:style w:type="paragraph" w:customStyle="1" w:styleId="134">
    <w:name w:val="_Style 2"/>
    <w:basedOn w:val="1"/>
    <w:qFormat/>
    <w:uiPriority w:val="34"/>
    <w:pPr>
      <w:ind w:firstLine="420" w:firstLineChars="200"/>
    </w:pPr>
    <w:rPr>
      <w:rFonts w:ascii="Calibri" w:hAnsi="Calibri" w:eastAsia="宋体" w:cs="Times New Roman"/>
    </w:rPr>
  </w:style>
  <w:style w:type="paragraph" w:customStyle="1" w:styleId="135">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36">
    <w:name w:val="五级无"/>
    <w:basedOn w:val="121"/>
    <w:uiPriority w:val="0"/>
    <w:pPr>
      <w:spacing w:before="0" w:beforeLines="0" w:after="0" w:afterLines="0"/>
    </w:pPr>
    <w:rPr>
      <w:rFonts w:ascii="宋体" w:eastAsia="宋体"/>
    </w:rPr>
  </w:style>
  <w:style w:type="paragraph" w:customStyle="1" w:styleId="137">
    <w:name w:val="附录一级无"/>
    <w:basedOn w:val="116"/>
    <w:uiPriority w:val="0"/>
    <w:pPr>
      <w:tabs>
        <w:tab w:val="clear" w:pos="360"/>
      </w:tabs>
      <w:spacing w:before="0" w:beforeLines="0" w:after="0" w:afterLines="0"/>
    </w:pPr>
    <w:rPr>
      <w:rFonts w:ascii="宋体" w:eastAsia="宋体"/>
      <w:szCs w:val="21"/>
    </w:rPr>
  </w:style>
  <w:style w:type="paragraph" w:customStyle="1" w:styleId="138">
    <w:name w:val="四级无"/>
    <w:basedOn w:val="73"/>
    <w:uiPriority w:val="0"/>
    <w:pPr>
      <w:spacing w:before="0" w:beforeLines="0" w:after="0" w:afterLines="0"/>
    </w:pPr>
    <w:rPr>
      <w:rFonts w:ascii="宋体" w:eastAsia="宋体"/>
    </w:rPr>
  </w:style>
  <w:style w:type="paragraph" w:customStyle="1" w:styleId="139">
    <w:name w:val="示例"/>
    <w:next w:val="115"/>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40">
    <w:name w:val="附录五级无"/>
    <w:basedOn w:val="93"/>
    <w:uiPriority w:val="0"/>
    <w:pPr>
      <w:tabs>
        <w:tab w:val="clear" w:pos="360"/>
      </w:tabs>
      <w:spacing w:before="0" w:beforeLines="0" w:after="0" w:afterLines="0"/>
    </w:pPr>
    <w:rPr>
      <w:rFonts w:ascii="宋体" w:eastAsia="宋体"/>
      <w:szCs w:val="21"/>
    </w:rPr>
  </w:style>
  <w:style w:type="paragraph" w:customStyle="1" w:styleId="141">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42">
    <w:name w:val="封面标准名称2"/>
    <w:basedOn w:val="60"/>
    <w:uiPriority w:val="0"/>
    <w:pPr>
      <w:framePr w:y="4469"/>
      <w:spacing w:before="630" w:beforeLines="630"/>
    </w:pPr>
  </w:style>
  <w:style w:type="paragraph" w:customStyle="1" w:styleId="143">
    <w:name w:val="前言、引言标题"/>
    <w:next w:val="2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浅色网格 - 强调文字颜色 31"/>
    <w:basedOn w:val="1"/>
    <w:qFormat/>
    <w:uiPriority w:val="34"/>
    <w:pPr>
      <w:ind w:firstLine="420" w:firstLineChars="200"/>
    </w:pPr>
    <w:rPr>
      <w:rFonts w:ascii="Calibri" w:hAnsi="Calibri" w:eastAsia="宋体" w:cs="Times New Roman"/>
      <w:szCs w:val="22"/>
    </w:rPr>
  </w:style>
  <w:style w:type="paragraph" w:customStyle="1" w:styleId="14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6">
    <w:name w:val="封面标准文稿编辑信息2"/>
    <w:basedOn w:val="76"/>
    <w:uiPriority w:val="0"/>
    <w:pPr>
      <w:framePr w:y="4469"/>
    </w:pPr>
  </w:style>
  <w:style w:type="paragraph" w:customStyle="1" w:styleId="147">
    <w:name w:val="附录图标号"/>
    <w:basedOn w:val="1"/>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48">
    <w:name w:val="列项——（一级）"/>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49">
    <w:name w:val="其他发布日期"/>
    <w:basedOn w:val="55"/>
    <w:uiPriority w:val="0"/>
    <w:pPr>
      <w:framePr w:vAnchor="page" w:hAnchor="page" w:x="1419"/>
    </w:pPr>
  </w:style>
  <w:style w:type="character" w:customStyle="1" w:styleId="150">
    <w:name w:val="批注框文本 Char"/>
    <w:link w:val="19"/>
    <w:uiPriority w:val="0"/>
    <w:rPr>
      <w:kern w:val="2"/>
      <w:sz w:val="18"/>
      <w:szCs w:val="18"/>
    </w:rPr>
  </w:style>
  <w:style w:type="character" w:customStyle="1" w:styleId="151">
    <w:name w:val="apple-converted-space"/>
    <w:basedOn w:val="38"/>
    <w:uiPriority w:val="0"/>
  </w:style>
  <w:style w:type="character" w:customStyle="1" w:styleId="152">
    <w:name w:val="批注文字 Char"/>
    <w:link w:val="9"/>
    <w:uiPriority w:val="0"/>
    <w:rPr>
      <w:kern w:val="2"/>
      <w:sz w:val="21"/>
      <w:szCs w:val="24"/>
    </w:rPr>
  </w:style>
  <w:style w:type="character" w:customStyle="1" w:styleId="153">
    <w:name w:val="首示例 Char"/>
    <w:link w:val="48"/>
    <w:uiPriority w:val="0"/>
    <w:rPr>
      <w:rFonts w:ascii="宋体" w:hAnsi="宋体"/>
      <w:kern w:val="2"/>
      <w:sz w:val="18"/>
      <w:szCs w:val="18"/>
      <w:lang w:val="en-US" w:eastAsia="zh-CN" w:bidi="ar-SA"/>
    </w:rPr>
  </w:style>
  <w:style w:type="character" w:customStyle="1" w:styleId="154">
    <w:name w:val="标题 3 Char"/>
    <w:link w:val="3"/>
    <w:semiHidden/>
    <w:uiPriority w:val="0"/>
    <w:rPr>
      <w:b/>
      <w:bCs/>
      <w:kern w:val="2"/>
      <w:sz w:val="32"/>
      <w:szCs w:val="32"/>
    </w:rPr>
  </w:style>
  <w:style w:type="character" w:customStyle="1" w:styleId="155">
    <w:name w:val="fontstyle21"/>
    <w:uiPriority w:val="0"/>
    <w:rPr>
      <w:rFonts w:ascii="宋体" w:hAnsi="宋体" w:eastAsia="宋体" w:cs="宋体"/>
      <w:color w:val="000000"/>
      <w:sz w:val="22"/>
      <w:szCs w:val="22"/>
    </w:rPr>
  </w:style>
  <w:style w:type="character" w:customStyle="1" w:styleId="156">
    <w:name w:val="fontstyle01"/>
    <w:uiPriority w:val="0"/>
    <w:rPr>
      <w:rFonts w:ascii="宋体" w:hAnsi="宋体" w:eastAsia="宋体" w:cs="宋体"/>
      <w:color w:val="000000"/>
      <w:sz w:val="22"/>
      <w:szCs w:val="22"/>
    </w:rPr>
  </w:style>
  <w:style w:type="character" w:customStyle="1" w:styleId="157">
    <w:name w:val="批注主题 Char"/>
    <w:link w:val="35"/>
    <w:uiPriority w:val="0"/>
    <w:rPr>
      <w:b/>
      <w:bCs/>
      <w:kern w:val="2"/>
      <w:sz w:val="21"/>
      <w:szCs w:val="24"/>
    </w:rPr>
  </w:style>
  <w:style w:type="character" w:customStyle="1" w:styleId="158">
    <w:name w:val="附录公式 Char"/>
    <w:basedOn w:val="159"/>
    <w:link w:val="69"/>
    <w:uiPriority w:val="0"/>
  </w:style>
  <w:style w:type="character" w:customStyle="1" w:styleId="159">
    <w:name w:val="段 Char"/>
    <w:link w:val="26"/>
    <w:qFormat/>
    <w:uiPriority w:val="0"/>
    <w:rPr>
      <w:rFonts w:ascii="宋体"/>
      <w:sz w:val="21"/>
      <w:lang w:val="en-US" w:eastAsia="zh-CN" w:bidi="ar-SA"/>
    </w:rPr>
  </w:style>
  <w:style w:type="character" w:customStyle="1" w:styleId="160">
    <w:name w:val="标题 1 Char"/>
    <w:link w:val="2"/>
    <w:uiPriority w:val="0"/>
    <w:rPr>
      <w:b/>
      <w:bCs/>
      <w:kern w:val="44"/>
      <w:sz w:val="44"/>
      <w:szCs w:val="44"/>
    </w:rPr>
  </w:style>
  <w:style w:type="character" w:customStyle="1" w:styleId="161">
    <w:name w:val="正文文本缩进 2 Char"/>
    <w:link w:val="17"/>
    <w:uiPriority w:val="0"/>
    <w:rPr>
      <w:rFonts w:ascii="宋体" w:hAnsi="宋体"/>
      <w:snapToGrid w:val="0"/>
      <w:sz w:val="21"/>
      <w:szCs w:val="24"/>
    </w:rPr>
  </w:style>
  <w:style w:type="character" w:customStyle="1" w:styleId="162">
    <w:name w:val="发布"/>
    <w:uiPriority w:val="0"/>
    <w:rPr>
      <w:rFonts w:ascii="黑体" w:eastAsia="黑体"/>
      <w:spacing w:val="85"/>
      <w:w w:val="100"/>
      <w:position w:val="3"/>
      <w:sz w:val="28"/>
      <w:szCs w:val="28"/>
    </w:rPr>
  </w:style>
  <w:style w:type="character" w:customStyle="1" w:styleId="163">
    <w:name w:val="日期 Char"/>
    <w:link w:val="16"/>
    <w:uiPriority w:val="0"/>
    <w:rPr>
      <w:kern w:val="2"/>
      <w:sz w:val="21"/>
      <w:szCs w:val="24"/>
    </w:rPr>
  </w:style>
  <w:style w:type="character" w:customStyle="1" w:styleId="164">
    <w:name w:val="blue_txt4"/>
    <w:basedOn w:val="38"/>
    <w:uiPriority w:val="0"/>
  </w:style>
  <w:style w:type="character" w:customStyle="1" w:styleId="165">
    <w:name w:val="样式 仿宋_GB2312 小三 黑色"/>
    <w:uiPriority w:val="0"/>
    <w:rPr>
      <w:rFonts w:ascii="仿宋_GB2312" w:hAnsi="仿宋_GB2312" w:eastAsia="仿宋" w:cs="Times New Roman"/>
      <w:color w:val="000000"/>
      <w:sz w:val="3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538</Words>
  <Characters>3067</Characters>
  <Lines>25</Lines>
  <Paragraphs>7</Paragraphs>
  <TotalTime>1</TotalTime>
  <ScaleCrop>false</ScaleCrop>
  <LinksUpToDate>false</LinksUpToDate>
  <CharactersWithSpaces>3598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2020-01-02T08:58:00Z</dcterms:created>
  <dc:creator>CNIS</dc:creator>
  <cp:lastModifiedBy>WPS_1525846964</cp:lastModifiedBy>
  <cp:lastPrinted>2020-11-02T05:57:00Z</cp:lastPrinted>
  <dcterms:modified xsi:type="dcterms:W3CDTF">2020-11-09T02:14:53Z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