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“蓬莱海岸葡萄酒分级规范”</w:t>
      </w:r>
      <w:r>
        <w:rPr>
          <w:rFonts w:hint="eastAsia" w:eastAsia="黑体"/>
          <w:sz w:val="32"/>
        </w:rPr>
        <w:t>标准征求意见表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标准项目名称：《 </w:t>
      </w:r>
      <w:r>
        <w:rPr>
          <w:sz w:val="24"/>
        </w:rPr>
        <w:t xml:space="preserve"> 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  <w:lang w:eastAsia="zh-CN"/>
        </w:rPr>
        <w:t>邮箱：</w:t>
      </w:r>
      <w:bookmarkStart w:id="0" w:name="_GoBack"/>
      <w:bookmarkEnd w:id="0"/>
      <w:r>
        <w:rPr>
          <w:rFonts w:hint="eastAsia"/>
          <w:sz w:val="24"/>
        </w:rPr>
        <w:t xml:space="preserve">                                20</w:t>
      </w:r>
      <w:r>
        <w:rPr>
          <w:sz w:val="24"/>
        </w:rPr>
        <w:t>20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449E4"/>
    <w:rsid w:val="00E75EB9"/>
    <w:rsid w:val="00E853E7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16601C56"/>
    <w:rsid w:val="31784936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20</Words>
  <Characters>117</Characters>
  <Lines>1</Lines>
  <Paragraphs>1</Paragraphs>
  <TotalTime>18</TotalTime>
  <ScaleCrop>false</ScaleCrop>
  <LinksUpToDate>false</LinksUpToDate>
  <CharactersWithSpaces>136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海中妖</cp:lastModifiedBy>
  <dcterms:modified xsi:type="dcterms:W3CDTF">2020-10-05T02:17:34Z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