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3F674" w14:textId="77777777" w:rsidR="00503CB6" w:rsidRPr="00A45136" w:rsidRDefault="00503CB6" w:rsidP="00503CB6">
      <w:pPr>
        <w:outlineLvl w:val="0"/>
        <w:rPr>
          <w:rFonts w:ascii="方正黑体简体" w:eastAsia="方正黑体简体" w:hAnsi="宋体"/>
          <w:noProof/>
          <w:szCs w:val="22"/>
        </w:rPr>
      </w:pPr>
    </w:p>
    <w:p w14:paraId="62028184" w14:textId="62DDD3C2" w:rsidR="00503CB6" w:rsidRPr="001D38C7" w:rsidRDefault="00503CB6" w:rsidP="00503CB6">
      <w:pPr>
        <w:outlineLvl w:val="0"/>
        <w:rPr>
          <w:rFonts w:ascii="黑体" w:eastAsia="黑体" w:hAnsi="黑体"/>
          <w:noProof/>
        </w:rPr>
      </w:pPr>
      <w:r w:rsidRPr="001D38C7">
        <w:rPr>
          <w:rFonts w:ascii="黑体" w:eastAsia="黑体" w:hAnsi="黑体"/>
          <w:noProof/>
        </w:rPr>
        <w:t>ICS</w:t>
      </w:r>
      <w:r w:rsidR="007854E0" w:rsidRPr="001D38C7">
        <w:rPr>
          <w:rFonts w:ascii="黑体" w:eastAsia="黑体" w:hAnsi="黑体"/>
          <w:noProof/>
        </w:rPr>
        <w:t xml:space="preserve"> </w:t>
      </w:r>
      <w:r w:rsidR="00D615B1" w:rsidRPr="001D38C7">
        <w:rPr>
          <w:rFonts w:ascii="黑体" w:eastAsia="黑体" w:hAnsi="黑体"/>
          <w:noProof/>
        </w:rPr>
        <w:t>67.120.30</w:t>
      </w:r>
    </w:p>
    <w:p w14:paraId="152F7E15" w14:textId="77777777" w:rsidR="00503CB6" w:rsidRPr="00D615B1" w:rsidRDefault="00F34B34" w:rsidP="00D615B1">
      <w:pPr>
        <w:outlineLvl w:val="0"/>
        <w:rPr>
          <w:rFonts w:ascii="黑体" w:eastAsia="黑体" w:hAnsi="黑体"/>
          <w:noProof/>
        </w:rPr>
      </w:pPr>
      <w:r w:rsidRPr="001D38C7">
        <w:rPr>
          <w:rFonts w:ascii="黑体" w:eastAsia="黑体" w:hAnsi="黑体"/>
          <w:noProof/>
        </w:rPr>
        <w:t>X52</w:t>
      </w:r>
    </w:p>
    <w:p w14:paraId="5A04B49C" w14:textId="77777777" w:rsidR="00503CB6" w:rsidRDefault="00503CB6" w:rsidP="00503CB6">
      <w:pPr>
        <w:rPr>
          <w:rFonts w:ascii="宋体" w:hAnsi="宋体"/>
          <w:noProof/>
          <w:szCs w:val="22"/>
        </w:rPr>
      </w:pPr>
    </w:p>
    <w:p w14:paraId="01919B5E" w14:textId="77777777" w:rsidR="00503CB6" w:rsidRPr="00A45136" w:rsidRDefault="00503CB6" w:rsidP="00503CB6">
      <w:pPr>
        <w:jc w:val="center"/>
        <w:rPr>
          <w:rFonts w:ascii="黑体" w:eastAsia="黑体" w:hAnsi="黑体"/>
          <w:noProof/>
          <w:sz w:val="84"/>
          <w:szCs w:val="84"/>
        </w:rPr>
      </w:pPr>
      <w:r w:rsidRPr="00A45136">
        <w:rPr>
          <w:rFonts w:ascii="黑体" w:eastAsia="黑体" w:hAnsi="黑体" w:hint="eastAsia"/>
          <w:noProof/>
          <w:sz w:val="84"/>
          <w:szCs w:val="84"/>
        </w:rPr>
        <w:t>团   体   标   准</w:t>
      </w:r>
    </w:p>
    <w:p w14:paraId="4A021EB1" w14:textId="5E2070EE" w:rsidR="00503CB6" w:rsidRPr="00A45136" w:rsidRDefault="00B00E36" w:rsidP="00AB777A">
      <w:pPr>
        <w:ind w:right="120"/>
        <w:jc w:val="right"/>
        <w:rPr>
          <w:rFonts w:ascii="黑体" w:eastAsia="黑体" w:hAnsi="黑体"/>
          <w:noProof/>
          <w:sz w:val="24"/>
        </w:rPr>
      </w:pPr>
      <w:r w:rsidRPr="00B00E36">
        <w:rPr>
          <w:rFonts w:ascii="黑体" w:eastAsia="黑体" w:hAnsi="黑体"/>
          <w:noProof/>
          <w:sz w:val="24"/>
        </w:rPr>
        <w:t>T/</w:t>
      </w:r>
      <w:r w:rsidR="00D9037B">
        <w:rPr>
          <w:rFonts w:ascii="黑体" w:eastAsia="黑体" w:hAnsi="黑体"/>
          <w:noProof/>
          <w:sz w:val="24"/>
        </w:rPr>
        <w:t>H</w:t>
      </w:r>
      <w:r w:rsidR="00D9037B" w:rsidRPr="00B00E36">
        <w:rPr>
          <w:rFonts w:ascii="黑体" w:eastAsia="黑体" w:hAnsi="黑体"/>
          <w:noProof/>
          <w:sz w:val="24"/>
        </w:rPr>
        <w:t xml:space="preserve">APPMA </w:t>
      </w:r>
      <w:r>
        <w:rPr>
          <w:rFonts w:ascii="黑体" w:eastAsia="黑体" w:hAnsi="黑体" w:hint="eastAsia"/>
          <w:noProof/>
          <w:sz w:val="24"/>
        </w:rPr>
        <w:t>XX</w:t>
      </w:r>
      <w:r w:rsidRPr="00B00E36">
        <w:rPr>
          <w:rFonts w:ascii="黑体" w:eastAsia="黑体" w:hAnsi="黑体"/>
          <w:noProof/>
          <w:sz w:val="24"/>
        </w:rPr>
        <w:t>-</w:t>
      </w:r>
      <w:r w:rsidR="00AB777A" w:rsidRPr="00B00E36">
        <w:rPr>
          <w:rFonts w:ascii="黑体" w:eastAsia="黑体" w:hAnsi="黑体"/>
          <w:noProof/>
          <w:sz w:val="24"/>
        </w:rPr>
        <w:t>20</w:t>
      </w:r>
      <w:r w:rsidR="00AB777A">
        <w:rPr>
          <w:rFonts w:ascii="黑体" w:eastAsia="黑体" w:hAnsi="黑体"/>
          <w:noProof/>
          <w:sz w:val="24"/>
        </w:rPr>
        <w:t>20</w:t>
      </w:r>
    </w:p>
    <w:p w14:paraId="4E605952" w14:textId="77777777" w:rsidR="00503CB6" w:rsidRDefault="003D0B3F" w:rsidP="00503CB6">
      <w:pPr>
        <w:rPr>
          <w:rFonts w:ascii="Calibri" w:hAnsi="Calibri"/>
          <w:b/>
          <w:noProof/>
          <w:sz w:val="48"/>
          <w:szCs w:val="48"/>
        </w:rPr>
      </w:pPr>
      <w:r>
        <w:rPr>
          <w:noProof/>
        </w:rPr>
        <w:pict w14:anchorId="19E6B428">
          <v:shapetype id="_x0000_t32" coordsize="21600,21600" o:spt="32" o:oned="t" path="m,l21600,21600e" filled="f">
            <v:path arrowok="t" fillok="f" o:connecttype="none"/>
            <o:lock v:ext="edit" shapetype="t"/>
          </v:shapetype>
          <v:shape id="AutoShape 4" o:spid="_x0000_s1026" type="#_x0000_t32" alt="" style="position:absolute;left:0;text-align:left;margin-left:2.35pt;margin-top:5.6pt;width:440.7pt;height:0;z-index:251660288;visibility:visible;mso-wrap-edited:f;mso-width-percent:0;mso-height-percent:0;mso-width-percent:0;mso-height-percent:0" adj="-3727,-1,-3727" strokeweight="1.5pt"/>
        </w:pict>
      </w:r>
    </w:p>
    <w:p w14:paraId="614F8F1B" w14:textId="77777777" w:rsidR="00503CB6" w:rsidRDefault="00503CB6" w:rsidP="00503CB6">
      <w:pPr>
        <w:rPr>
          <w:rFonts w:ascii="Calibri" w:hAnsi="Calibri"/>
          <w:b/>
          <w:noProof/>
          <w:sz w:val="48"/>
          <w:szCs w:val="48"/>
        </w:rPr>
      </w:pPr>
    </w:p>
    <w:p w14:paraId="4431E35D" w14:textId="77777777" w:rsidR="00503CB6" w:rsidRDefault="00503CB6" w:rsidP="00503CB6">
      <w:pPr>
        <w:rPr>
          <w:rFonts w:ascii="Calibri" w:hAnsi="Calibri"/>
          <w:b/>
          <w:noProof/>
          <w:sz w:val="48"/>
          <w:szCs w:val="48"/>
        </w:rPr>
      </w:pPr>
    </w:p>
    <w:p w14:paraId="48EC377C" w14:textId="0EFA303C" w:rsidR="00503CB6" w:rsidRPr="00A45136" w:rsidRDefault="00D9037B" w:rsidP="00EF543B">
      <w:pPr>
        <w:spacing w:before="203"/>
        <w:ind w:firstLineChars="50" w:firstLine="240"/>
        <w:jc w:val="center"/>
        <w:rPr>
          <w:rFonts w:ascii="黑体" w:eastAsia="黑体" w:hAnsi="黑体"/>
          <w:noProof/>
          <w:sz w:val="48"/>
          <w:szCs w:val="48"/>
        </w:rPr>
      </w:pPr>
      <w:r>
        <w:rPr>
          <w:rFonts w:ascii="黑体" w:eastAsia="黑体" w:hAnsi="黑体" w:hint="eastAsia"/>
          <w:noProof/>
          <w:sz w:val="48"/>
          <w:szCs w:val="48"/>
        </w:rPr>
        <w:t>海南鲷认证</w:t>
      </w:r>
      <w:r w:rsidR="004250E7">
        <w:rPr>
          <w:rFonts w:ascii="黑体" w:eastAsia="黑体" w:hAnsi="黑体" w:hint="eastAsia"/>
          <w:noProof/>
          <w:sz w:val="48"/>
          <w:szCs w:val="48"/>
        </w:rPr>
        <w:t>规范</w:t>
      </w:r>
    </w:p>
    <w:p w14:paraId="29195B94" w14:textId="2CC70315" w:rsidR="00503CB6" w:rsidRDefault="004250E7" w:rsidP="00503CB6">
      <w:pPr>
        <w:spacing w:line="600" w:lineRule="auto"/>
        <w:jc w:val="center"/>
        <w:rPr>
          <w:rFonts w:ascii="黑体" w:eastAsia="黑体" w:hAnsi="黑体"/>
          <w:noProof/>
          <w:sz w:val="36"/>
          <w:szCs w:val="36"/>
        </w:rPr>
      </w:pPr>
      <w:r>
        <w:rPr>
          <w:rFonts w:ascii="黑体" w:eastAsia="黑体" w:hAnsi="黑体"/>
          <w:noProof/>
          <w:sz w:val="36"/>
          <w:szCs w:val="36"/>
        </w:rPr>
        <w:t>C</w:t>
      </w:r>
      <w:r>
        <w:rPr>
          <w:rFonts w:ascii="黑体" w:eastAsia="黑体" w:hAnsi="黑体" w:hint="eastAsia"/>
          <w:noProof/>
          <w:sz w:val="36"/>
          <w:szCs w:val="36"/>
        </w:rPr>
        <w:t>ode</w:t>
      </w:r>
      <w:r>
        <w:rPr>
          <w:rFonts w:ascii="黑体" w:eastAsia="黑体" w:hAnsi="黑体"/>
          <w:noProof/>
          <w:sz w:val="36"/>
          <w:szCs w:val="36"/>
        </w:rPr>
        <w:t xml:space="preserve"> </w:t>
      </w:r>
      <w:r>
        <w:rPr>
          <w:rFonts w:ascii="黑体" w:eastAsia="黑体" w:hAnsi="黑体" w:hint="eastAsia"/>
          <w:noProof/>
          <w:sz w:val="36"/>
          <w:szCs w:val="36"/>
        </w:rPr>
        <w:t>of</w:t>
      </w:r>
      <w:r>
        <w:rPr>
          <w:rFonts w:ascii="黑体" w:eastAsia="黑体" w:hAnsi="黑体"/>
          <w:noProof/>
          <w:sz w:val="36"/>
          <w:szCs w:val="36"/>
        </w:rPr>
        <w:t xml:space="preserve"> </w:t>
      </w:r>
      <w:r>
        <w:rPr>
          <w:rFonts w:ascii="黑体" w:eastAsia="黑体" w:hAnsi="黑体" w:hint="eastAsia"/>
          <w:noProof/>
          <w:sz w:val="36"/>
          <w:szCs w:val="36"/>
        </w:rPr>
        <w:t>c</w:t>
      </w:r>
      <w:r w:rsidRPr="005376D5">
        <w:rPr>
          <w:rFonts w:ascii="黑体" w:eastAsia="黑体" w:hAnsi="黑体" w:hint="eastAsia"/>
          <w:noProof/>
          <w:sz w:val="36"/>
          <w:szCs w:val="36"/>
        </w:rPr>
        <w:t>ertificat</w:t>
      </w:r>
      <w:r>
        <w:rPr>
          <w:rFonts w:ascii="黑体" w:eastAsia="黑体" w:hAnsi="黑体" w:hint="eastAsia"/>
          <w:noProof/>
          <w:sz w:val="36"/>
          <w:szCs w:val="36"/>
        </w:rPr>
        <w:t>ion</w:t>
      </w:r>
      <w:r>
        <w:rPr>
          <w:rFonts w:ascii="黑体" w:eastAsia="黑体" w:hAnsi="黑体"/>
          <w:noProof/>
          <w:sz w:val="36"/>
          <w:szCs w:val="36"/>
        </w:rPr>
        <w:t xml:space="preserve"> </w:t>
      </w:r>
      <w:r>
        <w:rPr>
          <w:rFonts w:ascii="黑体" w:eastAsia="黑体" w:hAnsi="黑体" w:hint="eastAsia"/>
          <w:noProof/>
          <w:sz w:val="36"/>
          <w:szCs w:val="36"/>
        </w:rPr>
        <w:t>for</w:t>
      </w:r>
      <w:r>
        <w:rPr>
          <w:rFonts w:ascii="黑体" w:eastAsia="黑体" w:hAnsi="黑体"/>
          <w:noProof/>
          <w:sz w:val="36"/>
          <w:szCs w:val="36"/>
        </w:rPr>
        <w:t xml:space="preserve"> H</w:t>
      </w:r>
      <w:r w:rsidRPr="0084680F">
        <w:rPr>
          <w:rFonts w:ascii="黑体" w:eastAsia="黑体" w:hAnsi="黑体"/>
          <w:noProof/>
          <w:sz w:val="36"/>
          <w:szCs w:val="36"/>
        </w:rPr>
        <w:t xml:space="preserve">ainan </w:t>
      </w:r>
      <w:r w:rsidR="001D38C7">
        <w:rPr>
          <w:rFonts w:ascii="黑体" w:eastAsia="黑体" w:hAnsi="黑体"/>
          <w:noProof/>
          <w:sz w:val="36"/>
          <w:szCs w:val="36"/>
        </w:rPr>
        <w:t>T</w:t>
      </w:r>
      <w:r w:rsidRPr="0084680F">
        <w:rPr>
          <w:rFonts w:ascii="黑体" w:eastAsia="黑体" w:hAnsi="黑体"/>
          <w:noProof/>
          <w:sz w:val="36"/>
          <w:szCs w:val="36"/>
        </w:rPr>
        <w:t>ilapia</w:t>
      </w:r>
      <w:r w:rsidRPr="00B00E36" w:rsidDel="00E87B5D">
        <w:rPr>
          <w:rFonts w:ascii="黑体" w:eastAsia="黑体" w:hAnsi="黑体" w:hint="eastAsia"/>
          <w:noProof/>
          <w:sz w:val="36"/>
          <w:szCs w:val="36"/>
        </w:rPr>
        <w:t xml:space="preserve"> </w:t>
      </w:r>
    </w:p>
    <w:p w14:paraId="06C945FE" w14:textId="69CE0229" w:rsidR="00503CB6" w:rsidRDefault="00B00E36" w:rsidP="00EF543B">
      <w:pPr>
        <w:spacing w:line="480" w:lineRule="auto"/>
        <w:jc w:val="center"/>
        <w:rPr>
          <w:rFonts w:ascii="Calibri" w:hAnsi="Calibri"/>
          <w:noProof/>
          <w:sz w:val="30"/>
          <w:szCs w:val="30"/>
        </w:rPr>
      </w:pPr>
      <w:r>
        <w:rPr>
          <w:rFonts w:hint="eastAsia"/>
          <w:noProof/>
          <w:sz w:val="30"/>
          <w:szCs w:val="30"/>
        </w:rPr>
        <w:t>（征求意见稿）</w:t>
      </w:r>
    </w:p>
    <w:p w14:paraId="2AA3C507" w14:textId="51196AE2" w:rsidR="00503CB6" w:rsidRDefault="00503CB6" w:rsidP="00503CB6">
      <w:pPr>
        <w:spacing w:line="600" w:lineRule="auto"/>
        <w:rPr>
          <w:rFonts w:ascii="Calibri" w:hAnsi="Calibri"/>
          <w:noProof/>
          <w:sz w:val="30"/>
          <w:szCs w:val="30"/>
        </w:rPr>
      </w:pPr>
    </w:p>
    <w:p w14:paraId="57263A77" w14:textId="73D4B80B" w:rsidR="00E87B5D" w:rsidRDefault="00E87B5D" w:rsidP="00503CB6">
      <w:pPr>
        <w:spacing w:line="600" w:lineRule="auto"/>
        <w:rPr>
          <w:rFonts w:ascii="Calibri" w:hAnsi="Calibri"/>
          <w:noProof/>
          <w:sz w:val="30"/>
          <w:szCs w:val="30"/>
        </w:rPr>
      </w:pPr>
    </w:p>
    <w:p w14:paraId="42A568D8" w14:textId="5EB40135" w:rsidR="006426E8" w:rsidRDefault="006426E8" w:rsidP="00503CB6">
      <w:pPr>
        <w:spacing w:line="600" w:lineRule="auto"/>
        <w:rPr>
          <w:rFonts w:ascii="Calibri" w:hAnsi="Calibri"/>
          <w:noProof/>
          <w:sz w:val="30"/>
          <w:szCs w:val="30"/>
        </w:rPr>
      </w:pPr>
    </w:p>
    <w:p w14:paraId="3A9F26D2" w14:textId="77777777" w:rsidR="006426E8" w:rsidRDefault="006426E8" w:rsidP="00503CB6">
      <w:pPr>
        <w:spacing w:line="600" w:lineRule="auto"/>
        <w:rPr>
          <w:rFonts w:ascii="Calibri" w:hAnsi="Calibri"/>
          <w:noProof/>
          <w:sz w:val="30"/>
          <w:szCs w:val="30"/>
        </w:rPr>
      </w:pPr>
    </w:p>
    <w:p w14:paraId="67CA71FC" w14:textId="77777777" w:rsidR="00503CB6" w:rsidRDefault="00503CB6" w:rsidP="00503CB6">
      <w:pPr>
        <w:spacing w:line="600" w:lineRule="auto"/>
        <w:rPr>
          <w:rFonts w:ascii="黑体" w:eastAsia="黑体" w:hAnsi="黑体"/>
          <w:noProof/>
          <w:sz w:val="30"/>
          <w:szCs w:val="30"/>
          <w:u w:val="single"/>
        </w:rPr>
      </w:pPr>
      <w:r w:rsidRPr="00A45136">
        <w:rPr>
          <w:noProof/>
          <w:sz w:val="30"/>
          <w:szCs w:val="30"/>
          <w:u w:val="single"/>
        </w:rPr>
        <w:t>xxxx-xx-xx</w:t>
      </w:r>
      <w:r w:rsidRPr="00A45136">
        <w:rPr>
          <w:rFonts w:ascii="黑体" w:eastAsia="黑体" w:hAnsi="黑体" w:hint="eastAsia"/>
          <w:noProof/>
          <w:sz w:val="30"/>
          <w:szCs w:val="30"/>
          <w:u w:val="single"/>
        </w:rPr>
        <w:t>发布</w:t>
      </w:r>
      <w:r w:rsidRPr="00A45136">
        <w:rPr>
          <w:noProof/>
          <w:sz w:val="30"/>
          <w:szCs w:val="30"/>
          <w:u w:val="single"/>
        </w:rPr>
        <w:t xml:space="preserve">                              xxxx-xx-xx</w:t>
      </w:r>
      <w:r w:rsidRPr="00A45136">
        <w:rPr>
          <w:rFonts w:ascii="黑体" w:eastAsia="黑体" w:hAnsi="黑体" w:hint="eastAsia"/>
          <w:noProof/>
          <w:sz w:val="30"/>
          <w:szCs w:val="30"/>
          <w:u w:val="single"/>
        </w:rPr>
        <w:t>实施</w:t>
      </w:r>
    </w:p>
    <w:p w14:paraId="0D973275" w14:textId="6E38B0B8" w:rsidR="006426E8" w:rsidRDefault="00E87B5D" w:rsidP="00EF543B">
      <w:pPr>
        <w:jc w:val="center"/>
        <w:rPr>
          <w:rFonts w:eastAsiaTheme="minorEastAsia"/>
          <w:sz w:val="72"/>
          <w:szCs w:val="72"/>
        </w:rPr>
      </w:pPr>
      <w:r>
        <w:rPr>
          <w:rFonts w:ascii="宋体" w:hAnsi="宋体" w:hint="eastAsia"/>
          <w:sz w:val="30"/>
          <w:szCs w:val="30"/>
        </w:rPr>
        <w:t>海南</w:t>
      </w:r>
      <w:r w:rsidR="00B00E36" w:rsidRPr="003D2C7D">
        <w:rPr>
          <w:rFonts w:ascii="宋体" w:hAnsi="宋体" w:hint="eastAsia"/>
          <w:sz w:val="30"/>
          <w:szCs w:val="30"/>
        </w:rPr>
        <w:t>水产流通与加工协会</w:t>
      </w:r>
      <w:r w:rsidR="00B00E36">
        <w:rPr>
          <w:rFonts w:ascii="宋体" w:hAnsi="宋体" w:hint="eastAsia"/>
          <w:sz w:val="30"/>
          <w:szCs w:val="30"/>
        </w:rPr>
        <w:t xml:space="preserve"> </w:t>
      </w:r>
      <w:r w:rsidR="00503CB6" w:rsidRPr="00A45136">
        <w:rPr>
          <w:rFonts w:ascii="黑体" w:eastAsia="黑体" w:hAnsi="黑体" w:hint="eastAsia"/>
          <w:sz w:val="30"/>
          <w:szCs w:val="30"/>
        </w:rPr>
        <w:t>发布</w:t>
      </w:r>
    </w:p>
    <w:p w14:paraId="01EACEE6" w14:textId="3A31B99B" w:rsidR="00233CD9" w:rsidRDefault="00233CD9" w:rsidP="00D75123">
      <w:pPr>
        <w:widowControl/>
        <w:shd w:val="clear" w:color="auto" w:fill="FFFFFF"/>
        <w:tabs>
          <w:tab w:val="left" w:pos="4187"/>
        </w:tabs>
        <w:spacing w:before="640" w:after="560"/>
        <w:jc w:val="center"/>
        <w:outlineLvl w:val="0"/>
        <w:rPr>
          <w:rFonts w:ascii="黑体" w:eastAsia="黑体" w:hAnsi="黑体"/>
          <w:kern w:val="0"/>
          <w:sz w:val="32"/>
          <w:szCs w:val="32"/>
        </w:rPr>
      </w:pPr>
      <w:r>
        <w:rPr>
          <w:rFonts w:ascii="黑体" w:eastAsia="黑体" w:hAnsi="黑体" w:hint="eastAsia"/>
          <w:kern w:val="0"/>
          <w:sz w:val="32"/>
          <w:szCs w:val="32"/>
        </w:rPr>
        <w:lastRenderedPageBreak/>
        <w:t>目  次</w:t>
      </w:r>
    </w:p>
    <w:p w14:paraId="0801AD39" w14:textId="77777777" w:rsidR="00233CD9" w:rsidRPr="00EF543B" w:rsidRDefault="00233CD9" w:rsidP="00EF543B">
      <w:pPr>
        <w:spacing w:line="360" w:lineRule="auto"/>
        <w:rPr>
          <w:rFonts w:asciiTheme="minorEastAsia" w:eastAsiaTheme="minorEastAsia" w:hAnsiTheme="minorEastAsia"/>
          <w:szCs w:val="21"/>
        </w:rPr>
      </w:pPr>
    </w:p>
    <w:p w14:paraId="43614C4D" w14:textId="566E7D75" w:rsidR="00F750B7" w:rsidRDefault="00F750B7" w:rsidP="00F750B7">
      <w:r>
        <w:t>前言</w:t>
      </w:r>
      <w:r>
        <w:t>........................................................................................................................................................</w:t>
      </w:r>
      <w:r w:rsidR="0074071A">
        <w:t>.</w:t>
      </w:r>
      <w:r>
        <w:t xml:space="preserve">...... </w:t>
      </w:r>
      <w:r w:rsidR="009665B1">
        <w:t>2</w:t>
      </w:r>
    </w:p>
    <w:p w14:paraId="06B8F2B4" w14:textId="0E379E7D" w:rsidR="00F750B7" w:rsidRDefault="00F750B7" w:rsidP="00F750B7">
      <w:r>
        <w:t xml:space="preserve">1 </w:t>
      </w:r>
      <w:r>
        <w:t>范围</w:t>
      </w:r>
      <w:r>
        <w:t xml:space="preserve">........................................................................................................................................................... </w:t>
      </w:r>
      <w:r w:rsidR="009810A5">
        <w:t>4</w:t>
      </w:r>
    </w:p>
    <w:p w14:paraId="004396DF" w14:textId="10B36D48" w:rsidR="00F750B7" w:rsidRDefault="00F750B7" w:rsidP="00F750B7">
      <w:r>
        <w:t xml:space="preserve">2 </w:t>
      </w:r>
      <w:r>
        <w:t>规范性引用文件</w:t>
      </w:r>
      <w:r>
        <w:t>..................................................................................................................................</w:t>
      </w:r>
      <w:r w:rsidR="0074071A">
        <w:t>..</w:t>
      </w:r>
      <w:r>
        <w:t>....</w:t>
      </w:r>
      <w:r w:rsidR="009810A5">
        <w:t>4</w:t>
      </w:r>
    </w:p>
    <w:p w14:paraId="3BFF9452" w14:textId="49BD0B50" w:rsidR="00F750B7" w:rsidRDefault="00F750B7" w:rsidP="00F750B7">
      <w:r>
        <w:t xml:space="preserve">3 </w:t>
      </w:r>
      <w:r w:rsidR="009810A5">
        <w:rPr>
          <w:rFonts w:hint="eastAsia"/>
        </w:rPr>
        <w:t>术语和定义</w:t>
      </w:r>
      <w:r>
        <w:t xml:space="preserve">............................................................................................................................................... </w:t>
      </w:r>
      <w:r w:rsidR="009810A5">
        <w:t>5</w:t>
      </w:r>
    </w:p>
    <w:p w14:paraId="7467E915" w14:textId="3294D0A0" w:rsidR="009810A5" w:rsidRDefault="009810A5" w:rsidP="00F750B7">
      <w:r>
        <w:rPr>
          <w:rFonts w:hint="eastAsia"/>
        </w:rPr>
        <w:t>4</w:t>
      </w:r>
      <w:r>
        <w:t xml:space="preserve"> </w:t>
      </w:r>
      <w:r>
        <w:rPr>
          <w:rFonts w:hint="eastAsia"/>
        </w:rPr>
        <w:t>质量管理体系</w:t>
      </w:r>
      <w:r>
        <w:t>.......................................................................................................................................</w:t>
      </w:r>
      <w:r w:rsidR="0074071A">
        <w:t>.</w:t>
      </w:r>
      <w:r>
        <w:t>... 7</w:t>
      </w:r>
    </w:p>
    <w:p w14:paraId="5F934ADB" w14:textId="234550FC" w:rsidR="00F750B7" w:rsidRDefault="009810A5" w:rsidP="00F750B7">
      <w:r>
        <w:t>5</w:t>
      </w:r>
      <w:r w:rsidR="00F750B7">
        <w:t xml:space="preserve"> </w:t>
      </w:r>
      <w:r w:rsidRPr="00EF543B">
        <w:rPr>
          <w:rFonts w:hint="eastAsia"/>
        </w:rPr>
        <w:t>选址及厂区环境</w:t>
      </w:r>
      <w:r w:rsidR="00F750B7">
        <w:t>..................................................................................................................................</w:t>
      </w:r>
      <w:r w:rsidR="0074071A">
        <w:t>.</w:t>
      </w:r>
      <w:r w:rsidR="00F750B7">
        <w:t>..</w:t>
      </w:r>
      <w:r w:rsidR="0074071A">
        <w:t>.</w:t>
      </w:r>
      <w:r>
        <w:t>11</w:t>
      </w:r>
    </w:p>
    <w:p w14:paraId="30AB9677" w14:textId="403D8A5F" w:rsidR="00F750B7" w:rsidRDefault="009810A5" w:rsidP="00F750B7">
      <w:r>
        <w:t>6</w:t>
      </w:r>
      <w:r w:rsidR="00F750B7">
        <w:t xml:space="preserve"> </w:t>
      </w:r>
      <w:r w:rsidRPr="00EF543B">
        <w:rPr>
          <w:rFonts w:hint="eastAsia"/>
        </w:rPr>
        <w:t>厂房和车间</w:t>
      </w:r>
      <w:r w:rsidR="00F750B7">
        <w:t>.......................................................................................................................................</w:t>
      </w:r>
      <w:r w:rsidR="0074071A">
        <w:t>.......</w:t>
      </w:r>
      <w:r>
        <w:t>11</w:t>
      </w:r>
    </w:p>
    <w:p w14:paraId="41B82414" w14:textId="73FC99E7" w:rsidR="00F750B7" w:rsidRDefault="009810A5" w:rsidP="00F750B7">
      <w:r>
        <w:t>7</w:t>
      </w:r>
      <w:r w:rsidR="00F750B7">
        <w:t xml:space="preserve"> </w:t>
      </w:r>
      <w:r w:rsidRPr="00EF543B">
        <w:rPr>
          <w:rFonts w:hint="eastAsia"/>
        </w:rPr>
        <w:t>设施与设备</w:t>
      </w:r>
      <w:r w:rsidR="00F750B7">
        <w:t>.................................................................................................................................</w:t>
      </w:r>
      <w:r w:rsidR="0074071A">
        <w:t>............</w:t>
      </w:r>
      <w:r w:rsidR="00F750B7">
        <w:t>.</w:t>
      </w:r>
      <w:r>
        <w:t>11</w:t>
      </w:r>
    </w:p>
    <w:p w14:paraId="504CECBB" w14:textId="3DCB772F" w:rsidR="00F750B7" w:rsidRDefault="009810A5" w:rsidP="00F750B7">
      <w:r>
        <w:t>8</w:t>
      </w:r>
      <w:r w:rsidR="00F750B7">
        <w:t xml:space="preserve"> </w:t>
      </w:r>
      <w:r w:rsidRPr="00EF543B">
        <w:rPr>
          <w:rFonts w:hint="eastAsia"/>
        </w:rPr>
        <w:t>卫生管理</w:t>
      </w:r>
      <w:r w:rsidR="00F750B7">
        <w:t>................................................................................................................................</w:t>
      </w:r>
      <w:r w:rsidR="0074071A">
        <w:t>............</w:t>
      </w:r>
      <w:r w:rsidR="00F750B7">
        <w:t>.....</w:t>
      </w:r>
      <w:r w:rsidR="0074071A">
        <w:t>.</w:t>
      </w:r>
      <w:r>
        <w:t>13</w:t>
      </w:r>
    </w:p>
    <w:p w14:paraId="32229721" w14:textId="7352635B" w:rsidR="00F750B7" w:rsidRDefault="009810A5" w:rsidP="00F750B7">
      <w:r>
        <w:t>9</w:t>
      </w:r>
      <w:r w:rsidR="00F750B7">
        <w:t xml:space="preserve"> </w:t>
      </w:r>
      <w:r w:rsidRPr="00EF543B">
        <w:rPr>
          <w:rFonts w:hint="eastAsia"/>
        </w:rPr>
        <w:t>海南鲷原料、食品添加剂、调味料和食品相关产品</w:t>
      </w:r>
      <w:r w:rsidR="00F750B7">
        <w:t>..............................................................................</w:t>
      </w:r>
      <w:r>
        <w:t>14</w:t>
      </w:r>
    </w:p>
    <w:p w14:paraId="740C949E" w14:textId="5A14E096" w:rsidR="00F750B7" w:rsidRDefault="009810A5" w:rsidP="00F750B7">
      <w:r>
        <w:t>10</w:t>
      </w:r>
      <w:r w:rsidR="0074071A">
        <w:t xml:space="preserve"> </w:t>
      </w:r>
      <w:r w:rsidRPr="00EF543B">
        <w:rPr>
          <w:rFonts w:hint="eastAsia"/>
        </w:rPr>
        <w:t>生产过程的食品安全控制</w:t>
      </w:r>
      <w:r w:rsidR="00F750B7">
        <w:t>............................................................................</w:t>
      </w:r>
      <w:r w:rsidR="0074071A">
        <w:t>........................................</w:t>
      </w:r>
      <w:r>
        <w:t>1</w:t>
      </w:r>
      <w:r w:rsidR="009665B1">
        <w:t>4</w:t>
      </w:r>
    </w:p>
    <w:p w14:paraId="21AE641E" w14:textId="704D2EDD" w:rsidR="00F750B7" w:rsidRDefault="009810A5" w:rsidP="00F750B7">
      <w:r>
        <w:t>11</w:t>
      </w:r>
      <w:r w:rsidR="00F750B7">
        <w:t xml:space="preserve"> </w:t>
      </w:r>
      <w:r w:rsidRPr="00EF543B">
        <w:rPr>
          <w:rFonts w:hint="eastAsia"/>
        </w:rPr>
        <w:t>检验</w:t>
      </w:r>
      <w:r w:rsidR="00F750B7">
        <w:t>................................................................................................................</w:t>
      </w:r>
      <w:r w:rsidR="0074071A">
        <w:t>.</w:t>
      </w:r>
      <w:r w:rsidR="00F750B7">
        <w:t xml:space="preserve">...................................... </w:t>
      </w:r>
      <w:r>
        <w:t>16</w:t>
      </w:r>
    </w:p>
    <w:p w14:paraId="3A4389F9" w14:textId="2B71B818" w:rsidR="00F750B7" w:rsidRDefault="009810A5" w:rsidP="00F750B7">
      <w:r>
        <w:t>1</w:t>
      </w:r>
      <w:r w:rsidR="00F750B7">
        <w:t xml:space="preserve">2 </w:t>
      </w:r>
      <w:r w:rsidRPr="00EF543B">
        <w:rPr>
          <w:rFonts w:hint="eastAsia"/>
        </w:rPr>
        <w:t>海南鲷原料及产品的贮存和运输</w:t>
      </w:r>
      <w:r w:rsidR="00F750B7">
        <w:t>......................................................</w:t>
      </w:r>
      <w:r w:rsidR="0074071A">
        <w:t>..................................................</w:t>
      </w:r>
      <w:r>
        <w:t>16</w:t>
      </w:r>
    </w:p>
    <w:p w14:paraId="4C10DC57" w14:textId="415C6831" w:rsidR="00F750B7" w:rsidRDefault="009810A5" w:rsidP="00F750B7">
      <w:r>
        <w:t>1</w:t>
      </w:r>
      <w:r w:rsidR="00F750B7">
        <w:t xml:space="preserve">3 </w:t>
      </w:r>
      <w:r w:rsidRPr="00EF543B">
        <w:rPr>
          <w:rFonts w:hint="eastAsia"/>
        </w:rPr>
        <w:t>监管机构审核管理</w:t>
      </w:r>
      <w:r w:rsidR="00F750B7">
        <w:t>.......................................................................................................</w:t>
      </w:r>
      <w:r w:rsidR="0074071A">
        <w:t>........</w:t>
      </w:r>
      <w:r w:rsidR="00F750B7">
        <w:t xml:space="preserve">................ </w:t>
      </w:r>
      <w:r>
        <w:t>17</w:t>
      </w:r>
    </w:p>
    <w:p w14:paraId="3DE1C900" w14:textId="1E464385" w:rsidR="00F750B7" w:rsidRDefault="009810A5" w:rsidP="00F750B7">
      <w:r>
        <w:t>1</w:t>
      </w:r>
      <w:r w:rsidR="00F750B7">
        <w:t xml:space="preserve">4 </w:t>
      </w:r>
      <w:r w:rsidRPr="00EF543B">
        <w:t>GFSI</w:t>
      </w:r>
      <w:r w:rsidRPr="00EF543B">
        <w:t>认证管理</w:t>
      </w:r>
      <w:r w:rsidR="00F750B7">
        <w:t>...................................................................................................</w:t>
      </w:r>
      <w:r w:rsidR="0074071A">
        <w:t>...................................</w:t>
      </w:r>
      <w:r w:rsidR="00F750B7">
        <w:t xml:space="preserve">. </w:t>
      </w:r>
      <w:r>
        <w:t>17</w:t>
      </w:r>
    </w:p>
    <w:p w14:paraId="1D5D2F09" w14:textId="7CA60A75" w:rsidR="00F750B7" w:rsidRDefault="00F750B7" w:rsidP="00F750B7">
      <w:r>
        <w:t>附录</w:t>
      </w:r>
      <w:r w:rsidR="009810A5">
        <w:t>1</w:t>
      </w:r>
      <w:r>
        <w:t>（</w:t>
      </w:r>
      <w:r w:rsidR="009810A5">
        <w:rPr>
          <w:rFonts w:hint="eastAsia"/>
        </w:rPr>
        <w:t>规范</w:t>
      </w:r>
      <w:r>
        <w:t>性附录）</w:t>
      </w:r>
      <w:r w:rsidR="0074071A">
        <w:rPr>
          <w:rFonts w:hint="eastAsia"/>
        </w:rPr>
        <w:t>海南鲷原料的指标和检验要求</w:t>
      </w:r>
      <w:r>
        <w:t xml:space="preserve">............................................................................... </w:t>
      </w:r>
      <w:r w:rsidR="0074071A">
        <w:t>1</w:t>
      </w:r>
      <w:r w:rsidR="009665B1">
        <w:t>8</w:t>
      </w:r>
    </w:p>
    <w:p w14:paraId="1AE23F98" w14:textId="65634831" w:rsidR="00F750B7" w:rsidRDefault="00F750B7" w:rsidP="00F750B7">
      <w:r>
        <w:t>附录</w:t>
      </w:r>
      <w:r w:rsidR="0074071A">
        <w:t>2</w:t>
      </w:r>
      <w:r>
        <w:t>（</w:t>
      </w:r>
      <w:r w:rsidR="0074071A">
        <w:rPr>
          <w:rFonts w:hint="eastAsia"/>
        </w:rPr>
        <w:t>规范</w:t>
      </w:r>
      <w:r>
        <w:t>性附录）</w:t>
      </w:r>
      <w:r w:rsidR="0074071A">
        <w:rPr>
          <w:rFonts w:hint="eastAsia"/>
        </w:rPr>
        <w:t>海南鲷产品的指标和检验要求</w:t>
      </w:r>
      <w:r>
        <w:t xml:space="preserve">............................................................................ </w:t>
      </w:r>
      <w:r w:rsidR="0074071A">
        <w:t>2</w:t>
      </w:r>
      <w:r w:rsidR="009665B1">
        <w:t>2</w:t>
      </w:r>
    </w:p>
    <w:p w14:paraId="6036485E" w14:textId="11EAC296" w:rsidR="00F750B7" w:rsidRDefault="00F750B7">
      <w:r>
        <w:t>附录</w:t>
      </w:r>
      <w:r w:rsidR="0074071A">
        <w:t>3</w:t>
      </w:r>
      <w:r>
        <w:t>（资料性附录）</w:t>
      </w:r>
      <w:r w:rsidR="0074071A" w:rsidRPr="00EF543B">
        <w:rPr>
          <w:rFonts w:hint="eastAsia"/>
        </w:rPr>
        <w:t>海南鲷产品的感官要求和中心温度检验方法</w:t>
      </w:r>
      <w:r>
        <w:t xml:space="preserve">.................................................... </w:t>
      </w:r>
      <w:r w:rsidR="0074071A">
        <w:t>2</w:t>
      </w:r>
      <w:r w:rsidR="009665B1">
        <w:t>7</w:t>
      </w:r>
    </w:p>
    <w:p w14:paraId="3381C6CE" w14:textId="77777777" w:rsidR="00233CD9" w:rsidRPr="00EF543B" w:rsidRDefault="00233CD9" w:rsidP="00EF543B">
      <w:pPr>
        <w:spacing w:line="360" w:lineRule="auto"/>
        <w:rPr>
          <w:rFonts w:asciiTheme="minorEastAsia" w:eastAsiaTheme="minorEastAsia" w:hAnsiTheme="minorEastAsia"/>
          <w:szCs w:val="21"/>
        </w:rPr>
      </w:pPr>
    </w:p>
    <w:p w14:paraId="70EF7214" w14:textId="20AA4448" w:rsidR="00233CD9" w:rsidRPr="00EF543B" w:rsidRDefault="00233CD9" w:rsidP="00EF543B">
      <w:pPr>
        <w:spacing w:line="360" w:lineRule="auto"/>
        <w:rPr>
          <w:rFonts w:asciiTheme="minorEastAsia" w:eastAsiaTheme="minorEastAsia" w:hAnsiTheme="minorEastAsia"/>
          <w:szCs w:val="21"/>
        </w:rPr>
      </w:pPr>
    </w:p>
    <w:p w14:paraId="3F0A30E2" w14:textId="050226D2" w:rsidR="00233CD9" w:rsidRPr="00EF543B" w:rsidRDefault="00233CD9" w:rsidP="00EF543B">
      <w:pPr>
        <w:spacing w:line="360" w:lineRule="auto"/>
        <w:rPr>
          <w:rFonts w:asciiTheme="minorEastAsia" w:eastAsiaTheme="minorEastAsia" w:hAnsiTheme="minorEastAsia"/>
          <w:szCs w:val="21"/>
        </w:rPr>
      </w:pPr>
    </w:p>
    <w:p w14:paraId="3E97FC2A" w14:textId="67B1A1BC" w:rsidR="00233CD9" w:rsidRPr="00EF543B" w:rsidRDefault="00233CD9" w:rsidP="00EF543B">
      <w:pPr>
        <w:spacing w:line="360" w:lineRule="auto"/>
        <w:rPr>
          <w:rFonts w:asciiTheme="minorEastAsia" w:eastAsiaTheme="minorEastAsia" w:hAnsiTheme="minorEastAsia"/>
          <w:szCs w:val="21"/>
        </w:rPr>
      </w:pPr>
    </w:p>
    <w:p w14:paraId="24969845" w14:textId="405C42EB" w:rsidR="00233CD9" w:rsidRPr="00EF543B" w:rsidRDefault="00233CD9" w:rsidP="00EF543B">
      <w:pPr>
        <w:spacing w:line="360" w:lineRule="auto"/>
        <w:rPr>
          <w:rFonts w:asciiTheme="minorEastAsia" w:eastAsiaTheme="minorEastAsia" w:hAnsiTheme="minorEastAsia"/>
          <w:szCs w:val="21"/>
        </w:rPr>
      </w:pPr>
    </w:p>
    <w:p w14:paraId="2E7FFF86" w14:textId="7F7A7C76" w:rsidR="00233CD9" w:rsidRPr="00EF543B" w:rsidRDefault="00233CD9" w:rsidP="00EF543B">
      <w:pPr>
        <w:spacing w:line="360" w:lineRule="auto"/>
        <w:rPr>
          <w:rFonts w:asciiTheme="minorEastAsia" w:eastAsiaTheme="minorEastAsia" w:hAnsiTheme="minorEastAsia"/>
          <w:szCs w:val="21"/>
        </w:rPr>
      </w:pPr>
    </w:p>
    <w:p w14:paraId="1905B155" w14:textId="0A70C41A" w:rsidR="00233CD9" w:rsidRPr="00EF543B" w:rsidRDefault="00233CD9" w:rsidP="00EF543B">
      <w:pPr>
        <w:spacing w:line="360" w:lineRule="auto"/>
        <w:rPr>
          <w:rFonts w:asciiTheme="minorEastAsia" w:eastAsiaTheme="minorEastAsia" w:hAnsiTheme="minorEastAsia"/>
          <w:szCs w:val="21"/>
        </w:rPr>
      </w:pPr>
    </w:p>
    <w:p w14:paraId="231FD218" w14:textId="16CBA27C" w:rsidR="00233CD9" w:rsidRPr="00EF543B" w:rsidRDefault="00233CD9" w:rsidP="00EF543B">
      <w:pPr>
        <w:spacing w:line="360" w:lineRule="auto"/>
        <w:rPr>
          <w:rFonts w:asciiTheme="minorEastAsia" w:eastAsiaTheme="minorEastAsia" w:hAnsiTheme="minorEastAsia"/>
          <w:szCs w:val="21"/>
        </w:rPr>
      </w:pPr>
    </w:p>
    <w:p w14:paraId="1D2538A1" w14:textId="418EBE74" w:rsidR="00233CD9" w:rsidRDefault="00233CD9">
      <w:pPr>
        <w:spacing w:line="360" w:lineRule="auto"/>
        <w:rPr>
          <w:rFonts w:asciiTheme="minorEastAsia" w:eastAsiaTheme="minorEastAsia" w:hAnsiTheme="minorEastAsia"/>
          <w:szCs w:val="21"/>
        </w:rPr>
      </w:pPr>
    </w:p>
    <w:p w14:paraId="1C2D2EA7" w14:textId="0C636D3A" w:rsidR="0074071A" w:rsidRDefault="0074071A">
      <w:pPr>
        <w:spacing w:line="360" w:lineRule="auto"/>
        <w:rPr>
          <w:rFonts w:asciiTheme="minorEastAsia" w:eastAsiaTheme="minorEastAsia" w:hAnsiTheme="minorEastAsia"/>
          <w:szCs w:val="21"/>
        </w:rPr>
      </w:pPr>
    </w:p>
    <w:p w14:paraId="5D61F228" w14:textId="1193C931" w:rsidR="0074071A" w:rsidRDefault="0074071A">
      <w:pPr>
        <w:spacing w:line="360" w:lineRule="auto"/>
        <w:rPr>
          <w:rFonts w:asciiTheme="minorEastAsia" w:eastAsiaTheme="minorEastAsia" w:hAnsiTheme="minorEastAsia"/>
          <w:szCs w:val="21"/>
        </w:rPr>
      </w:pPr>
    </w:p>
    <w:p w14:paraId="6D9A1C6A" w14:textId="4C40F083" w:rsidR="0074071A" w:rsidRDefault="0074071A">
      <w:pPr>
        <w:spacing w:line="360" w:lineRule="auto"/>
        <w:rPr>
          <w:rFonts w:asciiTheme="minorEastAsia" w:eastAsiaTheme="minorEastAsia" w:hAnsiTheme="minorEastAsia"/>
          <w:szCs w:val="21"/>
        </w:rPr>
      </w:pPr>
    </w:p>
    <w:p w14:paraId="7257C1E8" w14:textId="2BB6C5D6" w:rsidR="0074071A" w:rsidRDefault="0074071A">
      <w:pPr>
        <w:spacing w:line="360" w:lineRule="auto"/>
        <w:rPr>
          <w:rFonts w:asciiTheme="minorEastAsia" w:eastAsiaTheme="minorEastAsia" w:hAnsiTheme="minorEastAsia"/>
          <w:szCs w:val="21"/>
        </w:rPr>
      </w:pPr>
    </w:p>
    <w:p w14:paraId="1DD07398" w14:textId="77777777" w:rsidR="0074071A" w:rsidRPr="00EF543B" w:rsidRDefault="0074071A" w:rsidP="00EF543B">
      <w:pPr>
        <w:spacing w:line="360" w:lineRule="auto"/>
        <w:rPr>
          <w:rFonts w:asciiTheme="minorEastAsia" w:eastAsiaTheme="minorEastAsia" w:hAnsiTheme="minorEastAsia"/>
          <w:szCs w:val="21"/>
        </w:rPr>
      </w:pPr>
    </w:p>
    <w:p w14:paraId="50DAC56D" w14:textId="77777777" w:rsidR="006426E8" w:rsidRPr="00EF543B" w:rsidRDefault="006426E8" w:rsidP="00EF543B">
      <w:pPr>
        <w:spacing w:line="360" w:lineRule="auto"/>
        <w:rPr>
          <w:rFonts w:asciiTheme="minorEastAsia" w:eastAsiaTheme="minorEastAsia" w:hAnsiTheme="minorEastAsia"/>
          <w:szCs w:val="21"/>
        </w:rPr>
      </w:pPr>
    </w:p>
    <w:p w14:paraId="4F86247A" w14:textId="7D4060F0" w:rsidR="00D9037B" w:rsidRPr="00EF543B" w:rsidRDefault="00D9037B" w:rsidP="00D9037B">
      <w:pPr>
        <w:widowControl/>
        <w:shd w:val="clear" w:color="auto" w:fill="FFFFFF"/>
        <w:tabs>
          <w:tab w:val="left" w:pos="3562"/>
          <w:tab w:val="left" w:pos="4187"/>
          <w:tab w:val="center" w:pos="4479"/>
        </w:tabs>
        <w:spacing w:before="640" w:after="560"/>
        <w:jc w:val="left"/>
        <w:outlineLvl w:val="0"/>
        <w:rPr>
          <w:rFonts w:ascii="黑体" w:eastAsia="黑体" w:hAnsi="黑体"/>
          <w:kern w:val="0"/>
          <w:szCs w:val="21"/>
        </w:rPr>
      </w:pPr>
      <w:r w:rsidRPr="00EF543B">
        <w:rPr>
          <w:rFonts w:ascii="黑体" w:eastAsia="黑体" w:hAnsi="黑体"/>
          <w:kern w:val="0"/>
          <w:szCs w:val="21"/>
        </w:rPr>
        <w:lastRenderedPageBreak/>
        <w:t>T/HAPPMA XX -2020</w:t>
      </w:r>
    </w:p>
    <w:p w14:paraId="42ABA123" w14:textId="5FD02772" w:rsidR="0092695B" w:rsidRPr="00D75123" w:rsidRDefault="00D9037B" w:rsidP="00EF543B">
      <w:pPr>
        <w:widowControl/>
        <w:shd w:val="clear" w:color="auto" w:fill="FFFFFF"/>
        <w:tabs>
          <w:tab w:val="left" w:pos="3562"/>
          <w:tab w:val="left" w:pos="4187"/>
          <w:tab w:val="center" w:pos="4479"/>
        </w:tabs>
        <w:spacing w:before="640" w:after="560"/>
        <w:jc w:val="left"/>
        <w:outlineLvl w:val="0"/>
        <w:rPr>
          <w:rFonts w:ascii="黑体" w:eastAsia="黑体" w:hAnsi="黑体"/>
          <w:kern w:val="0"/>
          <w:sz w:val="32"/>
          <w:szCs w:val="32"/>
        </w:rPr>
      </w:pPr>
      <w:r>
        <w:rPr>
          <w:rFonts w:ascii="黑体" w:eastAsia="黑体" w:hAnsi="黑体"/>
          <w:kern w:val="0"/>
          <w:sz w:val="32"/>
          <w:szCs w:val="32"/>
        </w:rPr>
        <w:tab/>
      </w:r>
      <w:r>
        <w:rPr>
          <w:rFonts w:ascii="黑体" w:eastAsia="黑体" w:hAnsi="黑体"/>
          <w:kern w:val="0"/>
          <w:sz w:val="32"/>
          <w:szCs w:val="32"/>
        </w:rPr>
        <w:tab/>
      </w:r>
      <w:r w:rsidR="0092695B" w:rsidRPr="00D75123">
        <w:rPr>
          <w:rFonts w:ascii="黑体" w:eastAsia="黑体" w:hAnsi="黑体"/>
          <w:kern w:val="0"/>
          <w:sz w:val="32"/>
          <w:szCs w:val="32"/>
        </w:rPr>
        <w:t>前  言</w:t>
      </w:r>
    </w:p>
    <w:p w14:paraId="4D51A178" w14:textId="77777777" w:rsidR="00D75123" w:rsidRPr="000E5FC1" w:rsidRDefault="00D75123" w:rsidP="0092695B">
      <w:pPr>
        <w:spacing w:line="220" w:lineRule="atLeast"/>
        <w:jc w:val="center"/>
        <w:rPr>
          <w:rFonts w:eastAsiaTheme="minorEastAsia"/>
          <w:b/>
          <w:sz w:val="32"/>
          <w:szCs w:val="32"/>
        </w:rPr>
      </w:pPr>
    </w:p>
    <w:p w14:paraId="5D8AAA31" w14:textId="77777777" w:rsidR="005133BD" w:rsidRPr="00D75123" w:rsidRDefault="005133BD" w:rsidP="00EF543B">
      <w:pPr>
        <w:spacing w:line="360" w:lineRule="auto"/>
        <w:ind w:firstLineChars="200" w:firstLine="420"/>
        <w:rPr>
          <w:rFonts w:asciiTheme="minorEastAsia" w:eastAsiaTheme="minorEastAsia" w:hAnsiTheme="minorEastAsia"/>
          <w:szCs w:val="21"/>
        </w:rPr>
      </w:pPr>
      <w:r w:rsidRPr="00D75123">
        <w:rPr>
          <w:rFonts w:asciiTheme="minorEastAsia" w:eastAsiaTheme="minorEastAsia" w:hAnsiTheme="minorEastAsia" w:hint="eastAsia"/>
          <w:szCs w:val="21"/>
        </w:rPr>
        <w:t xml:space="preserve">本标准按照 </w:t>
      </w:r>
      <w:r w:rsidRPr="006D64A8">
        <w:rPr>
          <w:rFonts w:eastAsiaTheme="minorEastAsia"/>
          <w:szCs w:val="21"/>
        </w:rPr>
        <w:t>GB/T 1.1-2020</w:t>
      </w:r>
      <w:r w:rsidRPr="00D75123">
        <w:rPr>
          <w:rFonts w:asciiTheme="minorEastAsia" w:eastAsiaTheme="minorEastAsia" w:hAnsiTheme="minorEastAsia" w:hint="eastAsia"/>
          <w:szCs w:val="21"/>
        </w:rPr>
        <w:t xml:space="preserve"> 给出的规则起草。</w:t>
      </w:r>
    </w:p>
    <w:p w14:paraId="2BB014E9" w14:textId="77777777" w:rsidR="005133BD" w:rsidRPr="00D75123" w:rsidRDefault="005133BD" w:rsidP="005133B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请注意本文件的某些内容可能涉及专利。本文件的发布机构不承担识别这些专利的责任。</w:t>
      </w:r>
    </w:p>
    <w:p w14:paraId="4AC90C64" w14:textId="4D0D3886" w:rsidR="005133BD" w:rsidRPr="00D75123" w:rsidRDefault="005133BD" w:rsidP="005133BD">
      <w:pPr>
        <w:spacing w:line="360" w:lineRule="auto"/>
        <w:ind w:firstLine="420"/>
        <w:rPr>
          <w:rFonts w:asciiTheme="minorEastAsia" w:eastAsiaTheme="minorEastAsia" w:hAnsiTheme="minorEastAsia"/>
          <w:szCs w:val="21"/>
        </w:rPr>
      </w:pPr>
      <w:r w:rsidRPr="00D75123">
        <w:rPr>
          <w:rFonts w:asciiTheme="minorEastAsia" w:eastAsiaTheme="minorEastAsia" w:hAnsiTheme="minorEastAsia" w:hint="eastAsia"/>
          <w:szCs w:val="21"/>
        </w:rPr>
        <w:t>本标准由</w:t>
      </w:r>
      <w:r>
        <w:rPr>
          <w:rFonts w:asciiTheme="minorEastAsia" w:eastAsiaTheme="minorEastAsia" w:hAnsiTheme="minorEastAsia" w:hint="eastAsia"/>
          <w:szCs w:val="21"/>
        </w:rPr>
        <w:t>海南省</w:t>
      </w:r>
      <w:r w:rsidRPr="00D75123">
        <w:rPr>
          <w:rFonts w:asciiTheme="minorEastAsia" w:eastAsiaTheme="minorEastAsia" w:hAnsiTheme="minorEastAsia" w:hint="eastAsia"/>
          <w:szCs w:val="21"/>
        </w:rPr>
        <w:t>水产流通与加工协会</w:t>
      </w:r>
      <w:r w:rsidR="009451A1">
        <w:rPr>
          <w:rFonts w:asciiTheme="minorEastAsia" w:eastAsiaTheme="minorEastAsia" w:hAnsiTheme="minorEastAsia" w:hint="eastAsia"/>
          <w:szCs w:val="21"/>
        </w:rPr>
        <w:t>提出并</w:t>
      </w:r>
      <w:r w:rsidRPr="00D75123">
        <w:rPr>
          <w:rFonts w:asciiTheme="minorEastAsia" w:eastAsiaTheme="minorEastAsia" w:hAnsiTheme="minorEastAsia" w:hint="eastAsia"/>
          <w:szCs w:val="21"/>
        </w:rPr>
        <w:t>归口。</w:t>
      </w:r>
    </w:p>
    <w:p w14:paraId="1DED3444" w14:textId="03A7DEDB" w:rsidR="005133BD" w:rsidRPr="00D75123" w:rsidRDefault="005133BD" w:rsidP="005133B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D75123">
        <w:rPr>
          <w:rFonts w:asciiTheme="minorEastAsia" w:eastAsiaTheme="minorEastAsia" w:hAnsiTheme="minorEastAsia" w:hint="eastAsia"/>
          <w:szCs w:val="21"/>
        </w:rPr>
        <w:t>本标准起草单位：</w:t>
      </w:r>
      <w:r>
        <w:rPr>
          <w:rFonts w:asciiTheme="minorEastAsia" w:eastAsiaTheme="minorEastAsia" w:hAnsiTheme="minorEastAsia" w:hint="eastAsia"/>
          <w:szCs w:val="21"/>
        </w:rPr>
        <w:t>海南省</w:t>
      </w:r>
      <w:r w:rsidRPr="00D75123">
        <w:rPr>
          <w:rFonts w:asciiTheme="minorEastAsia" w:eastAsiaTheme="minorEastAsia" w:hAnsiTheme="minorEastAsia" w:hint="eastAsia"/>
          <w:szCs w:val="21"/>
        </w:rPr>
        <w:t>水产流通与加工协会</w:t>
      </w:r>
      <w:r>
        <w:rPr>
          <w:rFonts w:asciiTheme="minorEastAsia" w:eastAsiaTheme="minorEastAsia" w:hAnsiTheme="minorEastAsia" w:hint="eastAsia"/>
          <w:szCs w:val="21"/>
        </w:rPr>
        <w:t>，上海禾邦认证有限公司</w:t>
      </w:r>
      <w:r w:rsidR="00A424AE">
        <w:rPr>
          <w:rFonts w:asciiTheme="minorEastAsia" w:eastAsiaTheme="minorEastAsia" w:hAnsiTheme="minorEastAsia" w:hint="eastAsia"/>
          <w:szCs w:val="21"/>
        </w:rPr>
        <w:t>，海南翔泰渔业股份有限公司。</w:t>
      </w:r>
    </w:p>
    <w:p w14:paraId="2FFAE9AC" w14:textId="71EB6209" w:rsidR="005133BD" w:rsidRDefault="005133BD" w:rsidP="005133B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D75123">
        <w:rPr>
          <w:rFonts w:asciiTheme="minorEastAsia" w:eastAsiaTheme="minorEastAsia" w:hAnsiTheme="minorEastAsia" w:hint="eastAsia"/>
          <w:szCs w:val="21"/>
        </w:rPr>
        <w:t>本标准主要起草人：</w:t>
      </w:r>
      <w:r>
        <w:rPr>
          <w:rFonts w:asciiTheme="minorEastAsia" w:eastAsiaTheme="minorEastAsia" w:hAnsiTheme="minorEastAsia" w:hint="eastAsia"/>
          <w:szCs w:val="21"/>
        </w:rPr>
        <w:t>陈煌忠，古应龙，王盈，朱文嘉</w:t>
      </w:r>
      <w:r w:rsidR="00704480">
        <w:rPr>
          <w:rFonts w:asciiTheme="minorEastAsia" w:eastAsiaTheme="minorEastAsia" w:hAnsiTheme="minorEastAsia" w:hint="eastAsia"/>
          <w:szCs w:val="21"/>
        </w:rPr>
        <w:t>，杨维</w:t>
      </w:r>
      <w:bookmarkStart w:id="0" w:name="_GoBack"/>
      <w:bookmarkEnd w:id="0"/>
      <w:r>
        <w:rPr>
          <w:rFonts w:asciiTheme="minorEastAsia" w:eastAsiaTheme="minorEastAsia" w:hAnsiTheme="minorEastAsia" w:hint="eastAsia"/>
          <w:szCs w:val="21"/>
        </w:rPr>
        <w:t>。</w:t>
      </w:r>
    </w:p>
    <w:p w14:paraId="47E34493" w14:textId="77777777" w:rsidR="005133BD" w:rsidRDefault="005133BD" w:rsidP="005133BD">
      <w:pPr>
        <w:pStyle w:val="ae"/>
        <w:ind w:firstLine="420"/>
        <w:rPr>
          <w:rFonts w:ascii="Times New Roman"/>
        </w:rPr>
      </w:pPr>
      <w:r>
        <w:rPr>
          <w:rFonts w:ascii="Times New Roman" w:hint="eastAsia"/>
        </w:rPr>
        <w:t>本</w:t>
      </w:r>
      <w:r>
        <w:rPr>
          <w:rFonts w:ascii="Times New Roman"/>
        </w:rPr>
        <w:t>标准为首次发布。</w:t>
      </w:r>
    </w:p>
    <w:p w14:paraId="4EF75BBF" w14:textId="77777777" w:rsidR="0092695B" w:rsidRPr="000E5FC1" w:rsidRDefault="0092695B" w:rsidP="0092695B">
      <w:pPr>
        <w:spacing w:line="220" w:lineRule="atLeast"/>
      </w:pPr>
      <w:r w:rsidRPr="000E5FC1">
        <w:br w:type="page"/>
      </w:r>
    </w:p>
    <w:p w14:paraId="02878AB4" w14:textId="4C55BD20" w:rsidR="00BD083D" w:rsidRPr="00D262A4" w:rsidRDefault="00270F4B" w:rsidP="00D262A4">
      <w:pPr>
        <w:spacing w:beforeLines="50" w:before="120" w:line="220" w:lineRule="atLeast"/>
        <w:jc w:val="center"/>
        <w:rPr>
          <w:rFonts w:ascii="黑体" w:eastAsia="黑体" w:hAnsi="黑体" w:cs="宋体"/>
          <w:kern w:val="0"/>
          <w:sz w:val="32"/>
          <w:szCs w:val="32"/>
        </w:rPr>
      </w:pPr>
      <w:r>
        <w:rPr>
          <w:rFonts w:ascii="黑体" w:eastAsia="黑体" w:hAnsi="黑体" w:cs="宋体" w:hint="eastAsia"/>
          <w:kern w:val="0"/>
          <w:sz w:val="32"/>
          <w:szCs w:val="32"/>
        </w:rPr>
        <w:lastRenderedPageBreak/>
        <w:t>海南鲷认证</w:t>
      </w:r>
      <w:r w:rsidR="004250E7">
        <w:rPr>
          <w:rFonts w:ascii="黑体" w:eastAsia="黑体" w:hAnsi="黑体" w:cs="宋体" w:hint="eastAsia"/>
          <w:kern w:val="0"/>
          <w:sz w:val="32"/>
          <w:szCs w:val="32"/>
        </w:rPr>
        <w:t>规范</w:t>
      </w:r>
    </w:p>
    <w:p w14:paraId="24E0C67A" w14:textId="77777777" w:rsidR="0092695B" w:rsidRPr="00861CCE" w:rsidRDefault="0092695B" w:rsidP="000D0DA7">
      <w:pPr>
        <w:tabs>
          <w:tab w:val="left" w:pos="0"/>
        </w:tabs>
        <w:spacing w:beforeLines="50" w:before="120" w:afterLines="50" w:after="120" w:line="360" w:lineRule="auto"/>
        <w:rPr>
          <w:rFonts w:ascii="黑体" w:eastAsia="黑体" w:hAnsi="黑体"/>
          <w:szCs w:val="21"/>
        </w:rPr>
      </w:pPr>
      <w:r w:rsidRPr="00861CCE">
        <w:rPr>
          <w:rFonts w:ascii="黑体" w:eastAsia="黑体" w:hAnsi="黑体"/>
          <w:szCs w:val="21"/>
        </w:rPr>
        <w:t>1 范围</w:t>
      </w:r>
    </w:p>
    <w:p w14:paraId="5E2AFACE" w14:textId="005C0E52" w:rsidR="0092695B" w:rsidRPr="00305C86" w:rsidRDefault="0092695B" w:rsidP="000D0DA7">
      <w:pPr>
        <w:spacing w:line="360" w:lineRule="auto"/>
        <w:ind w:firstLineChars="200" w:firstLine="420"/>
        <w:rPr>
          <w:rFonts w:ascii="宋体" w:hAnsi="宋体"/>
          <w:kern w:val="0"/>
          <w:szCs w:val="21"/>
        </w:rPr>
      </w:pPr>
      <w:r w:rsidRPr="00305C86">
        <w:rPr>
          <w:rFonts w:ascii="宋体" w:hAnsi="宋体" w:hint="eastAsia"/>
          <w:kern w:val="0"/>
          <w:szCs w:val="21"/>
        </w:rPr>
        <w:t>本标准规定了</w:t>
      </w:r>
      <w:r w:rsidR="00407915">
        <w:rPr>
          <w:spacing w:val="-1"/>
        </w:rPr>
        <w:t>海南鲷</w:t>
      </w:r>
      <w:r w:rsidR="00407915">
        <w:rPr>
          <w:rFonts w:hint="eastAsia"/>
          <w:spacing w:val="-1"/>
        </w:rPr>
        <w:t>产品生产过程中</w:t>
      </w:r>
      <w:r w:rsidR="00407915" w:rsidRPr="009A1A05">
        <w:rPr>
          <w:spacing w:val="-1"/>
        </w:rPr>
        <w:t>原料采购</w:t>
      </w:r>
      <w:r w:rsidR="00407915" w:rsidRPr="009A1A05">
        <w:rPr>
          <w:rFonts w:hint="eastAsia"/>
          <w:spacing w:val="-1"/>
        </w:rPr>
        <w:t>、</w:t>
      </w:r>
      <w:r w:rsidR="00407915" w:rsidRPr="009A1A05">
        <w:rPr>
          <w:spacing w:val="-1"/>
        </w:rPr>
        <w:t>加工、包装、贮存和运输等环节的场所、设施、人员的基本要求和管理准则</w:t>
      </w:r>
      <w:r w:rsidR="00407915">
        <w:rPr>
          <w:rFonts w:hint="eastAsia"/>
          <w:spacing w:val="-1"/>
        </w:rPr>
        <w:t>；同时规定了</w:t>
      </w:r>
      <w:r w:rsidR="00407915">
        <w:rPr>
          <w:spacing w:val="-1"/>
        </w:rPr>
        <w:t>海南鲷</w:t>
      </w:r>
      <w:r w:rsidR="00407915">
        <w:rPr>
          <w:rFonts w:hint="eastAsia"/>
          <w:spacing w:val="-1"/>
        </w:rPr>
        <w:t>原料及产品</w:t>
      </w:r>
      <w:r w:rsidR="00407915" w:rsidRPr="009A1A05">
        <w:rPr>
          <w:spacing w:val="-1"/>
        </w:rPr>
        <w:t>的要求、</w:t>
      </w:r>
      <w:r w:rsidR="00407915">
        <w:rPr>
          <w:rFonts w:hint="eastAsia"/>
          <w:spacing w:val="-1"/>
        </w:rPr>
        <w:t>安全卫生与品质控制、试</w:t>
      </w:r>
      <w:r w:rsidR="00407915" w:rsidRPr="009A1A05">
        <w:rPr>
          <w:spacing w:val="-1"/>
        </w:rPr>
        <w:t>验方法、检验规则、标签</w:t>
      </w:r>
      <w:r w:rsidR="00407915">
        <w:rPr>
          <w:rFonts w:hint="eastAsia"/>
          <w:spacing w:val="-1"/>
        </w:rPr>
        <w:t>和</w:t>
      </w:r>
      <w:r w:rsidR="00407915" w:rsidRPr="009A1A05">
        <w:rPr>
          <w:spacing w:val="-1"/>
        </w:rPr>
        <w:t>标志。</w:t>
      </w:r>
    </w:p>
    <w:p w14:paraId="31E4A26E" w14:textId="719B213C" w:rsidR="00257DF3" w:rsidRPr="004A614E" w:rsidRDefault="000D6079" w:rsidP="004A614E">
      <w:pPr>
        <w:spacing w:line="360" w:lineRule="auto"/>
        <w:ind w:firstLineChars="200" w:firstLine="420"/>
        <w:rPr>
          <w:rFonts w:ascii="宋体" w:hAnsi="宋体"/>
          <w:kern w:val="0"/>
          <w:szCs w:val="21"/>
        </w:rPr>
      </w:pPr>
      <w:r w:rsidRPr="004A614E">
        <w:rPr>
          <w:rFonts w:ascii="宋体" w:hAnsi="宋体" w:hint="eastAsia"/>
          <w:kern w:val="0"/>
          <w:szCs w:val="21"/>
        </w:rPr>
        <w:t>本标准适用于</w:t>
      </w:r>
      <w:r w:rsidR="00407915" w:rsidRPr="009A1A05">
        <w:rPr>
          <w:spacing w:val="-1"/>
        </w:rPr>
        <w:t>适用于以</w:t>
      </w:r>
      <w:r w:rsidR="00407915">
        <w:rPr>
          <w:rFonts w:hint="eastAsia"/>
          <w:spacing w:val="-1"/>
        </w:rPr>
        <w:t>海南鲷（罗非鱼）</w:t>
      </w:r>
      <w:r w:rsidR="00407915" w:rsidRPr="009A1A05">
        <w:rPr>
          <w:spacing w:val="-1"/>
        </w:rPr>
        <w:t>为原料经加工而制成的鲜品或冻品</w:t>
      </w:r>
      <w:r w:rsidRPr="004A614E">
        <w:rPr>
          <w:rFonts w:ascii="宋体" w:hAnsi="宋体" w:hint="eastAsia"/>
          <w:kern w:val="0"/>
          <w:szCs w:val="21"/>
        </w:rPr>
        <w:t>。</w:t>
      </w:r>
    </w:p>
    <w:p w14:paraId="2B381786" w14:textId="77777777" w:rsidR="0092695B" w:rsidRPr="00335722" w:rsidRDefault="0092695B" w:rsidP="000D0DA7">
      <w:pPr>
        <w:spacing w:beforeLines="50" w:before="120" w:afterLines="50" w:after="120" w:line="360" w:lineRule="auto"/>
        <w:rPr>
          <w:rFonts w:ascii="黑体" w:eastAsia="黑体" w:hAnsi="黑体"/>
          <w:szCs w:val="21"/>
        </w:rPr>
      </w:pPr>
      <w:r w:rsidRPr="00335722">
        <w:rPr>
          <w:rFonts w:ascii="黑体" w:eastAsia="黑体" w:hAnsi="黑体"/>
          <w:szCs w:val="21"/>
        </w:rPr>
        <w:t>2 规范性引用文件</w:t>
      </w:r>
    </w:p>
    <w:p w14:paraId="21EB470C" w14:textId="5093E3E4" w:rsidR="0092695B" w:rsidRPr="004A614E" w:rsidRDefault="008F3FF8" w:rsidP="000D0DA7">
      <w:pPr>
        <w:spacing w:line="360" w:lineRule="auto"/>
        <w:ind w:firstLineChars="200" w:firstLine="400"/>
        <w:rPr>
          <w:rFonts w:ascii="宋体" w:hAnsi="宋体"/>
          <w:kern w:val="0"/>
          <w:szCs w:val="21"/>
        </w:rPr>
      </w:pPr>
      <w:r w:rsidRPr="00731EEA">
        <w:rPr>
          <w:color w:val="000000"/>
          <w:sz w:val="20"/>
          <w:szCs w:val="20"/>
        </w:rPr>
        <w:t>下列文件</w:t>
      </w:r>
      <w:r>
        <w:rPr>
          <w:rFonts w:hint="eastAsia"/>
          <w:color w:val="000000"/>
          <w:sz w:val="20"/>
          <w:szCs w:val="20"/>
        </w:rPr>
        <w:t>中的条款通过本标准的引用而成为本标准的条款。</w:t>
      </w:r>
      <w:r w:rsidRPr="00731EEA">
        <w:rPr>
          <w:color w:val="000000"/>
          <w:sz w:val="20"/>
          <w:szCs w:val="20"/>
        </w:rPr>
        <w:t>凡是注日期的引用文件，</w:t>
      </w:r>
      <w:r>
        <w:rPr>
          <w:rFonts w:hint="eastAsia"/>
          <w:color w:val="000000"/>
          <w:sz w:val="20"/>
          <w:szCs w:val="20"/>
        </w:rPr>
        <w:t>其随后所有的修改单（不包括勘误的内容）或修订版均不适用于本标准，然而，鼓励根据本标准达成协议的各方研究是否要使用这些文件的最新版本</w:t>
      </w:r>
      <w:r w:rsidRPr="00731EEA">
        <w:rPr>
          <w:color w:val="000000"/>
          <w:sz w:val="20"/>
          <w:szCs w:val="20"/>
        </w:rPr>
        <w:t>。凡是不注日期的引用文件，其最新版本（包括所有的修改单）适用于本文件</w:t>
      </w:r>
      <w:r w:rsidR="0092695B" w:rsidRPr="004A614E">
        <w:rPr>
          <w:rFonts w:ascii="宋体" w:hAnsi="宋体" w:hint="eastAsia"/>
          <w:kern w:val="0"/>
          <w:szCs w:val="21"/>
        </w:rPr>
        <w:t>。</w:t>
      </w:r>
    </w:p>
    <w:p w14:paraId="7CA04D9F" w14:textId="43B646C5" w:rsidR="008F3FF8" w:rsidRPr="00EF543B" w:rsidRDefault="008F3FF8" w:rsidP="00EF543B">
      <w:pPr>
        <w:spacing w:line="360" w:lineRule="auto"/>
        <w:ind w:firstLineChars="200" w:firstLine="420"/>
        <w:rPr>
          <w:szCs w:val="21"/>
        </w:rPr>
      </w:pPr>
      <w:r w:rsidRPr="00EF543B">
        <w:rPr>
          <w:rFonts w:ascii="宋体" w:hAnsi="宋体"/>
          <w:kern w:val="0"/>
          <w:szCs w:val="21"/>
        </w:rPr>
        <w:t>GB/T 191  包装储运图示标志</w:t>
      </w:r>
    </w:p>
    <w:p w14:paraId="14F8CD23" w14:textId="4C5809B9" w:rsidR="008F3FF8" w:rsidRPr="00EF543B" w:rsidRDefault="008F3FF8" w:rsidP="00EF543B">
      <w:pPr>
        <w:spacing w:line="360" w:lineRule="auto"/>
        <w:ind w:firstLineChars="200" w:firstLine="420"/>
        <w:rPr>
          <w:szCs w:val="21"/>
        </w:rPr>
      </w:pPr>
      <w:r w:rsidRPr="00EF543B">
        <w:rPr>
          <w:rFonts w:ascii="宋体" w:hAnsi="宋体"/>
          <w:kern w:val="0"/>
          <w:szCs w:val="21"/>
        </w:rPr>
        <w:t>GB 20941</w:t>
      </w:r>
      <w:r w:rsidR="002F4A59">
        <w:rPr>
          <w:rFonts w:ascii="宋体" w:hAnsi="宋体"/>
          <w:kern w:val="0"/>
          <w:szCs w:val="21"/>
        </w:rPr>
        <w:t>-2016</w:t>
      </w:r>
      <w:r w:rsidRPr="00EF543B">
        <w:rPr>
          <w:rFonts w:ascii="宋体" w:hAnsi="宋体"/>
          <w:kern w:val="0"/>
          <w:szCs w:val="21"/>
        </w:rPr>
        <w:t xml:space="preserve">  食品安全国家标准 水产制品生产卫生规范</w:t>
      </w:r>
    </w:p>
    <w:p w14:paraId="27E27C33" w14:textId="77777777" w:rsidR="008F3FF8" w:rsidRPr="00EF543B" w:rsidRDefault="008F3FF8" w:rsidP="00EF543B">
      <w:pPr>
        <w:spacing w:line="360" w:lineRule="auto"/>
        <w:ind w:firstLineChars="200" w:firstLine="420"/>
        <w:rPr>
          <w:szCs w:val="21"/>
        </w:rPr>
      </w:pPr>
      <w:r w:rsidRPr="00EF543B">
        <w:rPr>
          <w:rFonts w:ascii="宋体" w:hAnsi="宋体"/>
          <w:kern w:val="0"/>
          <w:szCs w:val="21"/>
        </w:rPr>
        <w:t>GB 2733  食品安全国家标准  鲜、冻动物性水产品</w:t>
      </w:r>
    </w:p>
    <w:p w14:paraId="36C38B1E" w14:textId="77777777" w:rsidR="008F3FF8" w:rsidRPr="00EF543B" w:rsidRDefault="008F3FF8" w:rsidP="00EF543B">
      <w:pPr>
        <w:spacing w:line="360" w:lineRule="auto"/>
        <w:ind w:firstLineChars="200" w:firstLine="420"/>
        <w:rPr>
          <w:szCs w:val="21"/>
        </w:rPr>
      </w:pPr>
      <w:r w:rsidRPr="00EF543B">
        <w:rPr>
          <w:rFonts w:ascii="宋体" w:hAnsi="宋体"/>
          <w:kern w:val="0"/>
          <w:szCs w:val="21"/>
        </w:rPr>
        <w:t xml:space="preserve">GB/T 27304 </w:t>
      </w:r>
      <w:r w:rsidRPr="00EF543B">
        <w:rPr>
          <w:rFonts w:ascii="宋体" w:hAnsi="宋体" w:hint="eastAsia"/>
          <w:kern w:val="0"/>
          <w:szCs w:val="21"/>
        </w:rPr>
        <w:t>水产品加工企业要求</w:t>
      </w:r>
    </w:p>
    <w:p w14:paraId="408D8177" w14:textId="27422070" w:rsidR="008F3FF8" w:rsidRPr="00EF543B" w:rsidRDefault="008F3FF8" w:rsidP="00EF543B">
      <w:pPr>
        <w:spacing w:line="360" w:lineRule="auto"/>
        <w:ind w:firstLineChars="200" w:firstLine="420"/>
        <w:rPr>
          <w:szCs w:val="21"/>
        </w:rPr>
      </w:pPr>
      <w:r w:rsidRPr="00EF543B">
        <w:rPr>
          <w:rFonts w:ascii="宋体" w:hAnsi="宋体"/>
          <w:kern w:val="0"/>
          <w:szCs w:val="21"/>
        </w:rPr>
        <w:t xml:space="preserve">GB 2760 </w:t>
      </w:r>
      <w:r w:rsidRPr="00EF543B">
        <w:rPr>
          <w:rFonts w:ascii="宋体" w:hAnsi="宋体" w:hint="eastAsia"/>
          <w:kern w:val="0"/>
          <w:szCs w:val="21"/>
        </w:rPr>
        <w:t>食品安全国家标准</w:t>
      </w:r>
      <w:r w:rsidRPr="00EF543B">
        <w:rPr>
          <w:rFonts w:ascii="宋体" w:hAnsi="宋体"/>
          <w:kern w:val="0"/>
          <w:szCs w:val="21"/>
        </w:rPr>
        <w:t xml:space="preserve"> </w:t>
      </w:r>
      <w:r w:rsidRPr="00EF543B">
        <w:rPr>
          <w:rFonts w:ascii="宋体" w:hAnsi="宋体" w:hint="eastAsia"/>
          <w:kern w:val="0"/>
          <w:szCs w:val="21"/>
        </w:rPr>
        <w:t>食品添加剂使用标准</w:t>
      </w:r>
    </w:p>
    <w:p w14:paraId="0FAC8122" w14:textId="77777777" w:rsidR="008F3FF8" w:rsidRPr="00EF543B" w:rsidRDefault="008F3FF8" w:rsidP="00EF543B">
      <w:pPr>
        <w:spacing w:line="360" w:lineRule="auto"/>
        <w:ind w:firstLineChars="200" w:firstLine="420"/>
        <w:rPr>
          <w:szCs w:val="21"/>
        </w:rPr>
      </w:pPr>
      <w:r w:rsidRPr="00EF543B">
        <w:rPr>
          <w:rFonts w:ascii="宋体" w:hAnsi="宋体"/>
          <w:kern w:val="0"/>
          <w:szCs w:val="21"/>
        </w:rPr>
        <w:t>GB 2762  食品安全国家标准  食品中污染物限量</w:t>
      </w:r>
    </w:p>
    <w:p w14:paraId="67E2B317" w14:textId="3A4CFF28" w:rsidR="008F3FF8" w:rsidRDefault="008F3FF8">
      <w:pPr>
        <w:spacing w:line="360" w:lineRule="auto"/>
        <w:ind w:firstLineChars="200" w:firstLine="420"/>
        <w:rPr>
          <w:rFonts w:ascii="宋体" w:hAnsi="宋体"/>
          <w:kern w:val="0"/>
          <w:szCs w:val="21"/>
        </w:rPr>
      </w:pPr>
      <w:r w:rsidRPr="00EF543B">
        <w:rPr>
          <w:rFonts w:ascii="宋体" w:hAnsi="宋体"/>
          <w:kern w:val="0"/>
          <w:szCs w:val="21"/>
        </w:rPr>
        <w:t>GB 2763  食品安全国家标准  食品中农药最大残留限量</w:t>
      </w:r>
    </w:p>
    <w:p w14:paraId="5B4A4A59" w14:textId="2EE31E0A" w:rsidR="008F3FF8" w:rsidRPr="00EF543B" w:rsidRDefault="008F3FF8" w:rsidP="00EF543B">
      <w:pPr>
        <w:spacing w:line="360" w:lineRule="auto"/>
        <w:ind w:firstLineChars="200" w:firstLine="420"/>
        <w:rPr>
          <w:szCs w:val="21"/>
        </w:rPr>
      </w:pPr>
      <w:r w:rsidRPr="00EF543B">
        <w:rPr>
          <w:rFonts w:ascii="宋体" w:hAnsi="宋体"/>
          <w:kern w:val="0"/>
          <w:szCs w:val="21"/>
        </w:rPr>
        <w:t xml:space="preserve">GB/T 21290 </w:t>
      </w:r>
      <w:r w:rsidRPr="00EF543B">
        <w:rPr>
          <w:rFonts w:ascii="宋体" w:hAnsi="宋体" w:hint="eastAsia"/>
          <w:kern w:val="0"/>
          <w:szCs w:val="21"/>
        </w:rPr>
        <w:t>冻罗非鱼片</w:t>
      </w:r>
    </w:p>
    <w:p w14:paraId="12E67113" w14:textId="5A0425B2" w:rsidR="008F3FF8" w:rsidRPr="00EF543B" w:rsidRDefault="008F3FF8" w:rsidP="00EF543B">
      <w:pPr>
        <w:spacing w:line="360" w:lineRule="auto"/>
        <w:ind w:firstLineChars="200" w:firstLine="420"/>
        <w:rPr>
          <w:szCs w:val="21"/>
        </w:rPr>
      </w:pPr>
      <w:r w:rsidRPr="00EF543B">
        <w:rPr>
          <w:rFonts w:ascii="宋体" w:hAnsi="宋体"/>
          <w:kern w:val="0"/>
          <w:szCs w:val="21"/>
        </w:rPr>
        <w:t xml:space="preserve">GB/T 27636 </w:t>
      </w:r>
      <w:r w:rsidRPr="00EF543B">
        <w:rPr>
          <w:rFonts w:ascii="宋体" w:hAnsi="宋体" w:hint="eastAsia"/>
          <w:kern w:val="0"/>
          <w:szCs w:val="21"/>
        </w:rPr>
        <w:t>冻罗非鱼片加工技术规范</w:t>
      </w:r>
    </w:p>
    <w:p w14:paraId="2D8C933C" w14:textId="77777777" w:rsidR="008F3FF8" w:rsidRPr="00EF543B" w:rsidRDefault="008F3FF8" w:rsidP="00EF543B">
      <w:pPr>
        <w:spacing w:line="360" w:lineRule="auto"/>
        <w:ind w:firstLineChars="200" w:firstLine="420"/>
        <w:rPr>
          <w:szCs w:val="21"/>
        </w:rPr>
      </w:pPr>
      <w:r w:rsidRPr="00EF543B">
        <w:rPr>
          <w:rFonts w:ascii="宋体" w:hAnsi="宋体"/>
          <w:kern w:val="0"/>
          <w:szCs w:val="21"/>
        </w:rPr>
        <w:t>SC/T 3116冻淡水鱼片</w:t>
      </w:r>
    </w:p>
    <w:p w14:paraId="04F93A85" w14:textId="77777777" w:rsidR="008F3FF8" w:rsidRPr="00EF543B" w:rsidRDefault="008F3FF8" w:rsidP="00EF543B">
      <w:pPr>
        <w:spacing w:line="360" w:lineRule="auto"/>
        <w:ind w:firstLineChars="200" w:firstLine="420"/>
        <w:rPr>
          <w:szCs w:val="21"/>
        </w:rPr>
      </w:pPr>
      <w:r w:rsidRPr="00EF543B">
        <w:rPr>
          <w:rFonts w:ascii="宋体" w:hAnsi="宋体"/>
          <w:kern w:val="0"/>
          <w:szCs w:val="21"/>
        </w:rPr>
        <w:t>GB 5009.228  食品安全国家标准  食品中挥发性盐基氮的测定</w:t>
      </w:r>
    </w:p>
    <w:p w14:paraId="6846ABFF" w14:textId="77777777" w:rsidR="008F3FF8" w:rsidRPr="00EF543B" w:rsidRDefault="008F3FF8" w:rsidP="00EF543B">
      <w:pPr>
        <w:spacing w:line="360" w:lineRule="auto"/>
        <w:ind w:firstLineChars="200" w:firstLine="420"/>
        <w:rPr>
          <w:szCs w:val="21"/>
        </w:rPr>
      </w:pPr>
      <w:r w:rsidRPr="00EF543B">
        <w:rPr>
          <w:rFonts w:ascii="宋体" w:hAnsi="宋体"/>
          <w:kern w:val="0"/>
          <w:szCs w:val="21"/>
        </w:rPr>
        <w:t xml:space="preserve">GB 5749 </w:t>
      </w:r>
      <w:r w:rsidRPr="00EF543B">
        <w:rPr>
          <w:rFonts w:ascii="宋体" w:hAnsi="宋体" w:hint="eastAsia"/>
          <w:kern w:val="0"/>
          <w:szCs w:val="21"/>
        </w:rPr>
        <w:t>生活饮用水卫生标准</w:t>
      </w:r>
    </w:p>
    <w:p w14:paraId="7A4151DD" w14:textId="77777777" w:rsidR="008F3FF8" w:rsidRPr="00EF543B" w:rsidRDefault="008F3FF8" w:rsidP="00EF543B">
      <w:pPr>
        <w:spacing w:line="360" w:lineRule="auto"/>
        <w:ind w:firstLineChars="200" w:firstLine="420"/>
        <w:rPr>
          <w:szCs w:val="21"/>
        </w:rPr>
      </w:pPr>
      <w:r w:rsidRPr="00EF543B">
        <w:rPr>
          <w:rFonts w:ascii="宋体" w:hAnsi="宋体"/>
          <w:kern w:val="0"/>
          <w:szCs w:val="21"/>
        </w:rPr>
        <w:t>GB 7718  食品安全国家标准 预包装食品标签通则</w:t>
      </w:r>
    </w:p>
    <w:p w14:paraId="36EE91A2" w14:textId="2B9456B9" w:rsidR="008F3FF8" w:rsidRPr="00EF543B" w:rsidRDefault="008F3FF8" w:rsidP="00EF543B">
      <w:pPr>
        <w:spacing w:line="360" w:lineRule="auto"/>
        <w:ind w:firstLineChars="200" w:firstLine="420"/>
        <w:rPr>
          <w:szCs w:val="21"/>
        </w:rPr>
      </w:pPr>
      <w:r w:rsidRPr="00EF543B">
        <w:rPr>
          <w:rFonts w:ascii="宋体" w:hAnsi="宋体"/>
          <w:kern w:val="0"/>
          <w:szCs w:val="21"/>
        </w:rPr>
        <w:t>GB 14881</w:t>
      </w:r>
      <w:r w:rsidR="002F4A59">
        <w:rPr>
          <w:rFonts w:ascii="宋体" w:hAnsi="宋体"/>
          <w:kern w:val="0"/>
          <w:szCs w:val="21"/>
        </w:rPr>
        <w:t>-2013</w:t>
      </w:r>
      <w:r w:rsidRPr="00EF543B">
        <w:rPr>
          <w:rFonts w:ascii="宋体" w:hAnsi="宋体"/>
          <w:kern w:val="0"/>
          <w:szCs w:val="21"/>
        </w:rPr>
        <w:t xml:space="preserve"> </w:t>
      </w:r>
      <w:r w:rsidRPr="00EF543B">
        <w:rPr>
          <w:rFonts w:ascii="宋体" w:hAnsi="宋体" w:hint="eastAsia"/>
          <w:kern w:val="0"/>
          <w:szCs w:val="21"/>
        </w:rPr>
        <w:t>食品安全国家标准</w:t>
      </w:r>
      <w:r w:rsidRPr="00EF543B">
        <w:rPr>
          <w:rFonts w:ascii="宋体" w:hAnsi="宋体"/>
          <w:kern w:val="0"/>
          <w:szCs w:val="21"/>
        </w:rPr>
        <w:t xml:space="preserve"> </w:t>
      </w:r>
      <w:r w:rsidRPr="00EF543B">
        <w:rPr>
          <w:rFonts w:ascii="宋体" w:hAnsi="宋体" w:hint="eastAsia"/>
          <w:kern w:val="0"/>
          <w:szCs w:val="21"/>
        </w:rPr>
        <w:t>食品卫生通用卫生规范</w:t>
      </w:r>
    </w:p>
    <w:p w14:paraId="7955C18D" w14:textId="77777777" w:rsidR="008F3FF8" w:rsidRPr="00EF543B" w:rsidRDefault="008F3FF8" w:rsidP="00EF543B">
      <w:pPr>
        <w:spacing w:line="360" w:lineRule="auto"/>
        <w:ind w:firstLineChars="200" w:firstLine="420"/>
        <w:rPr>
          <w:szCs w:val="21"/>
        </w:rPr>
      </w:pPr>
      <w:r w:rsidRPr="00EF543B">
        <w:rPr>
          <w:rFonts w:ascii="宋体" w:hAnsi="宋体"/>
          <w:kern w:val="0"/>
          <w:szCs w:val="21"/>
        </w:rPr>
        <w:t xml:space="preserve">GB 28050 </w:t>
      </w:r>
      <w:r w:rsidRPr="00EF543B">
        <w:rPr>
          <w:rFonts w:ascii="宋体" w:hAnsi="宋体" w:hint="eastAsia"/>
          <w:kern w:val="0"/>
          <w:szCs w:val="21"/>
        </w:rPr>
        <w:t>食品安全国家标准</w:t>
      </w:r>
      <w:r w:rsidRPr="00EF543B">
        <w:rPr>
          <w:rFonts w:ascii="宋体" w:hAnsi="宋体"/>
          <w:kern w:val="0"/>
          <w:szCs w:val="21"/>
        </w:rPr>
        <w:t xml:space="preserve"> </w:t>
      </w:r>
      <w:r w:rsidRPr="00EF543B">
        <w:rPr>
          <w:rFonts w:ascii="宋体" w:hAnsi="宋体" w:hint="eastAsia"/>
          <w:kern w:val="0"/>
          <w:szCs w:val="21"/>
        </w:rPr>
        <w:t>预包装食品营养标签通则</w:t>
      </w:r>
    </w:p>
    <w:p w14:paraId="168EB790" w14:textId="77777777" w:rsidR="008F3FF8" w:rsidRPr="00EF543B" w:rsidRDefault="008F3FF8" w:rsidP="00EF543B">
      <w:pPr>
        <w:spacing w:line="360" w:lineRule="auto"/>
        <w:ind w:firstLineChars="200" w:firstLine="420"/>
        <w:rPr>
          <w:szCs w:val="21"/>
        </w:rPr>
      </w:pPr>
      <w:r w:rsidRPr="00EF543B">
        <w:rPr>
          <w:rFonts w:ascii="宋体" w:hAnsi="宋体"/>
          <w:kern w:val="0"/>
          <w:szCs w:val="21"/>
        </w:rPr>
        <w:t>GB/T 30891-2014  水产品抽样规范</w:t>
      </w:r>
    </w:p>
    <w:p w14:paraId="0CFBBCFC" w14:textId="77777777" w:rsidR="00192FFB" w:rsidRDefault="008F3FF8" w:rsidP="00192FFB">
      <w:pPr>
        <w:spacing w:line="360" w:lineRule="auto"/>
        <w:ind w:firstLineChars="200" w:firstLine="420"/>
        <w:rPr>
          <w:rFonts w:ascii="宋体" w:hAnsi="宋体"/>
          <w:kern w:val="0"/>
          <w:szCs w:val="21"/>
        </w:rPr>
      </w:pPr>
      <w:r w:rsidRPr="00EF543B">
        <w:rPr>
          <w:rFonts w:ascii="宋体" w:hAnsi="宋体"/>
          <w:kern w:val="0"/>
          <w:szCs w:val="21"/>
        </w:rPr>
        <w:t>JJF 1070  定量包装商品净含量计量检验规则</w:t>
      </w:r>
    </w:p>
    <w:p w14:paraId="2529F40B" w14:textId="2CD5466E" w:rsidR="00192FFB" w:rsidRPr="00B964E2" w:rsidRDefault="00192FFB" w:rsidP="00EF543B">
      <w:pPr>
        <w:spacing w:line="360" w:lineRule="auto"/>
        <w:ind w:firstLineChars="200" w:firstLine="400"/>
        <w:rPr>
          <w:color w:val="000000" w:themeColor="text1"/>
          <w:sz w:val="20"/>
          <w:szCs w:val="20"/>
        </w:rPr>
      </w:pPr>
      <w:r w:rsidRPr="00B964E2">
        <w:rPr>
          <w:rFonts w:hint="eastAsia"/>
          <w:color w:val="000000" w:themeColor="text1"/>
          <w:sz w:val="20"/>
          <w:szCs w:val="20"/>
        </w:rPr>
        <w:t xml:space="preserve">NY 5053 </w:t>
      </w:r>
      <w:r w:rsidRPr="00B964E2">
        <w:rPr>
          <w:rFonts w:hint="eastAsia"/>
          <w:color w:val="000000" w:themeColor="text1"/>
          <w:sz w:val="20"/>
          <w:szCs w:val="20"/>
        </w:rPr>
        <w:t>无公害食品草青鲢鳙尼罗罗非鱼</w:t>
      </w:r>
    </w:p>
    <w:p w14:paraId="6B07CBFF" w14:textId="0F6211DF" w:rsidR="00192FFB" w:rsidRPr="00B964E2" w:rsidRDefault="00201C24" w:rsidP="00E93800">
      <w:pPr>
        <w:spacing w:line="360" w:lineRule="auto"/>
        <w:ind w:firstLineChars="100" w:firstLine="210"/>
        <w:rPr>
          <w:rFonts w:ascii="宋体" w:hAnsi="宋体"/>
          <w:color w:val="000000" w:themeColor="text1"/>
          <w:kern w:val="0"/>
          <w:szCs w:val="21"/>
        </w:rPr>
      </w:pPr>
      <w:r w:rsidRPr="00B964E2">
        <w:rPr>
          <w:rFonts w:ascii="宋体" w:hAnsi="宋体" w:hint="eastAsia"/>
          <w:color w:val="000000" w:themeColor="text1"/>
          <w:kern w:val="0"/>
          <w:szCs w:val="21"/>
        </w:rPr>
        <w:t>《质检总局关于进一步规范和促进出口食品农产品企业内外销“同线同标同质”的公告》（2017年第15号）</w:t>
      </w:r>
    </w:p>
    <w:p w14:paraId="07BF7EAC" w14:textId="45963DD3" w:rsidR="008F3FF8" w:rsidRDefault="0038029A" w:rsidP="000D0DA7">
      <w:pPr>
        <w:spacing w:before="120" w:after="120" w:line="360" w:lineRule="auto"/>
        <w:rPr>
          <w:rFonts w:ascii="黑体" w:eastAsia="黑体" w:hAnsi="黑体" w:cs="宋体"/>
          <w:kern w:val="0"/>
          <w:szCs w:val="21"/>
        </w:rPr>
      </w:pPr>
      <w:r>
        <w:rPr>
          <w:rFonts w:ascii="黑体" w:eastAsia="黑体" w:hAnsi="黑体" w:cs="宋体" w:hint="eastAsia"/>
          <w:kern w:val="0"/>
          <w:szCs w:val="21"/>
        </w:rPr>
        <w:lastRenderedPageBreak/>
        <w:t>3</w:t>
      </w:r>
      <w:r>
        <w:rPr>
          <w:rFonts w:ascii="黑体" w:eastAsia="黑体" w:hAnsi="黑体" w:cs="宋体"/>
          <w:kern w:val="0"/>
          <w:szCs w:val="21"/>
        </w:rPr>
        <w:t xml:space="preserve"> </w:t>
      </w:r>
      <w:r>
        <w:rPr>
          <w:rFonts w:ascii="黑体" w:eastAsia="黑体" w:hAnsi="黑体" w:cs="宋体" w:hint="eastAsia"/>
          <w:kern w:val="0"/>
          <w:szCs w:val="21"/>
        </w:rPr>
        <w:t>术语和定义</w:t>
      </w:r>
    </w:p>
    <w:p w14:paraId="3FC2908B" w14:textId="47403A82" w:rsidR="0038029A" w:rsidRPr="00330098" w:rsidRDefault="0038029A" w:rsidP="0038029A">
      <w:pPr>
        <w:pStyle w:val="af7"/>
        <w:rPr>
          <w:rFonts w:cs="LingWai SC Medium"/>
          <w:sz w:val="20"/>
          <w:szCs w:val="20"/>
        </w:rPr>
      </w:pPr>
      <w:r w:rsidRPr="00330098">
        <w:rPr>
          <w:rFonts w:cs="LingWai SC Medium"/>
          <w:sz w:val="20"/>
          <w:szCs w:val="20"/>
        </w:rPr>
        <w:t>下列术语和定义适用于本</w:t>
      </w:r>
      <w:r>
        <w:rPr>
          <w:rFonts w:cs="LingWai SC Medium" w:hint="eastAsia"/>
          <w:sz w:val="20"/>
          <w:szCs w:val="20"/>
        </w:rPr>
        <w:t>标准</w:t>
      </w:r>
      <w:r w:rsidRPr="00330098">
        <w:rPr>
          <w:rFonts w:cs="LingWai SC Medium" w:hint="eastAsia"/>
          <w:sz w:val="20"/>
          <w:szCs w:val="20"/>
        </w:rPr>
        <w:t>。</w:t>
      </w:r>
    </w:p>
    <w:p w14:paraId="7D61158E" w14:textId="77777777" w:rsidR="0038029A" w:rsidRPr="0038029A" w:rsidRDefault="0038029A" w:rsidP="0038029A">
      <w:pPr>
        <w:spacing w:before="120" w:after="120" w:line="360" w:lineRule="auto"/>
        <w:rPr>
          <w:rFonts w:ascii="黑体" w:eastAsia="黑体" w:hAnsi="黑体" w:cs="宋体"/>
          <w:kern w:val="0"/>
          <w:szCs w:val="21"/>
        </w:rPr>
      </w:pPr>
      <w:r w:rsidRPr="0038029A">
        <w:rPr>
          <w:rFonts w:ascii="黑体" w:eastAsia="黑体" w:hAnsi="黑体" w:cs="宋体"/>
          <w:kern w:val="0"/>
          <w:szCs w:val="21"/>
        </w:rPr>
        <w:t>3.</w:t>
      </w:r>
      <w:r w:rsidRPr="0038029A">
        <w:rPr>
          <w:rFonts w:ascii="黑体" w:eastAsia="黑体" w:hAnsi="黑体" w:cs="宋体" w:hint="eastAsia"/>
          <w:kern w:val="0"/>
          <w:szCs w:val="21"/>
        </w:rPr>
        <w:t>1</w:t>
      </w:r>
      <w:r w:rsidRPr="0038029A">
        <w:rPr>
          <w:rFonts w:ascii="黑体" w:eastAsia="黑体" w:hAnsi="黑体" w:cs="宋体"/>
          <w:kern w:val="0"/>
          <w:szCs w:val="21"/>
        </w:rPr>
        <w:t xml:space="preserve"> </w:t>
      </w:r>
      <w:r w:rsidRPr="0038029A">
        <w:rPr>
          <w:rFonts w:ascii="黑体" w:eastAsia="黑体" w:hAnsi="黑体" w:cs="宋体" w:hint="eastAsia"/>
          <w:kern w:val="0"/>
          <w:szCs w:val="21"/>
        </w:rPr>
        <w:t>海南鲷</w:t>
      </w:r>
    </w:p>
    <w:p w14:paraId="0813CCF0" w14:textId="77777777" w:rsidR="00201C24" w:rsidRPr="0038029A" w:rsidRDefault="00201C24" w:rsidP="00201C24">
      <w:pPr>
        <w:spacing w:line="360" w:lineRule="auto"/>
        <w:ind w:firstLineChars="200" w:firstLine="420"/>
        <w:rPr>
          <w:rFonts w:ascii="宋体" w:hAnsi="宋体"/>
          <w:kern w:val="0"/>
          <w:szCs w:val="21"/>
        </w:rPr>
      </w:pPr>
      <w:r w:rsidRPr="00E825B0">
        <w:rPr>
          <w:rFonts w:ascii="宋体" w:hAnsi="宋体" w:hint="eastAsia"/>
          <w:kern w:val="0"/>
          <w:szCs w:val="21"/>
        </w:rPr>
        <w:t>与出口美国、欧洲等境外市场“同线同标同质”（</w:t>
      </w:r>
      <w:bookmarkStart w:id="1" w:name="_Toc463793007"/>
      <w:r w:rsidRPr="00E825B0">
        <w:rPr>
          <w:rFonts w:ascii="宋体" w:hAnsi="宋体"/>
          <w:kern w:val="0"/>
          <w:szCs w:val="21"/>
        </w:rPr>
        <w:t>在同一</w:t>
      </w:r>
      <w:r w:rsidRPr="00E825B0">
        <w:rPr>
          <w:rFonts w:ascii="宋体" w:hAnsi="宋体" w:hint="eastAsia"/>
          <w:kern w:val="0"/>
          <w:szCs w:val="21"/>
        </w:rPr>
        <w:t>养殖基地养殖、同一生产</w:t>
      </w:r>
      <w:r w:rsidRPr="00E825B0">
        <w:rPr>
          <w:rFonts w:ascii="宋体" w:hAnsi="宋体"/>
          <w:kern w:val="0"/>
          <w:szCs w:val="21"/>
        </w:rPr>
        <w:t>线</w:t>
      </w:r>
      <w:r w:rsidRPr="00E825B0">
        <w:rPr>
          <w:rFonts w:ascii="宋体" w:hAnsi="宋体" w:hint="eastAsia"/>
          <w:kern w:val="0"/>
          <w:szCs w:val="21"/>
        </w:rPr>
        <w:t>加工</w:t>
      </w:r>
      <w:r w:rsidRPr="00E825B0">
        <w:rPr>
          <w:rFonts w:ascii="宋体" w:hAnsi="宋体"/>
          <w:kern w:val="0"/>
          <w:szCs w:val="21"/>
        </w:rPr>
        <w:t>、按相同的标准生产，从而达到相同的质量</w:t>
      </w:r>
      <w:r w:rsidRPr="00E825B0">
        <w:rPr>
          <w:rFonts w:ascii="宋体" w:hAnsi="宋体" w:hint="eastAsia"/>
          <w:kern w:val="0"/>
          <w:szCs w:val="21"/>
        </w:rPr>
        <w:t>安全</w:t>
      </w:r>
      <w:r w:rsidRPr="00E825B0">
        <w:rPr>
          <w:rFonts w:ascii="宋体" w:hAnsi="宋体"/>
          <w:kern w:val="0"/>
          <w:szCs w:val="21"/>
        </w:rPr>
        <w:t>水平</w:t>
      </w:r>
      <w:bookmarkEnd w:id="1"/>
      <w:r w:rsidRPr="00E825B0">
        <w:rPr>
          <w:rFonts w:ascii="宋体" w:hAnsi="宋体" w:hint="eastAsia"/>
          <w:kern w:val="0"/>
          <w:szCs w:val="21"/>
        </w:rPr>
        <w:t>）</w:t>
      </w:r>
      <w:r w:rsidRPr="00E825B0">
        <w:rPr>
          <w:rFonts w:ascii="宋体" w:hAnsi="宋体"/>
          <w:kern w:val="0"/>
          <w:szCs w:val="21"/>
        </w:rPr>
        <w:t xml:space="preserve"> </w:t>
      </w:r>
      <w:r w:rsidRPr="00E825B0">
        <w:rPr>
          <w:rFonts w:ascii="宋体" w:hAnsi="宋体" w:hint="eastAsia"/>
          <w:kern w:val="0"/>
          <w:szCs w:val="21"/>
        </w:rPr>
        <w:t>的海南罗非鱼</w:t>
      </w:r>
      <w:r w:rsidRPr="0038029A">
        <w:rPr>
          <w:rFonts w:ascii="宋体" w:hAnsi="宋体" w:hint="eastAsia"/>
          <w:kern w:val="0"/>
          <w:szCs w:val="21"/>
        </w:rPr>
        <w:t>。</w:t>
      </w:r>
    </w:p>
    <w:p w14:paraId="67E97D11" w14:textId="00B6EC6E" w:rsidR="0038029A" w:rsidRPr="0038029A" w:rsidRDefault="0038029A" w:rsidP="0038029A">
      <w:pPr>
        <w:spacing w:before="120" w:after="120" w:line="360" w:lineRule="auto"/>
        <w:rPr>
          <w:rFonts w:ascii="黑体" w:eastAsia="黑体" w:hAnsi="黑体" w:cs="宋体"/>
          <w:kern w:val="0"/>
          <w:szCs w:val="21"/>
        </w:rPr>
      </w:pPr>
      <w:r w:rsidRPr="0038029A">
        <w:rPr>
          <w:rFonts w:ascii="黑体" w:eastAsia="黑体" w:hAnsi="黑体" w:cs="宋体"/>
          <w:kern w:val="0"/>
          <w:szCs w:val="21"/>
        </w:rPr>
        <w:t>3.</w:t>
      </w:r>
      <w:r w:rsidR="004250E7">
        <w:rPr>
          <w:rFonts w:ascii="黑体" w:eastAsia="黑体" w:hAnsi="黑体" w:cs="宋体"/>
          <w:kern w:val="0"/>
          <w:szCs w:val="21"/>
        </w:rPr>
        <w:t>2</w:t>
      </w:r>
      <w:r w:rsidRPr="0038029A">
        <w:rPr>
          <w:rFonts w:ascii="黑体" w:eastAsia="黑体" w:hAnsi="黑体" w:cs="宋体"/>
          <w:kern w:val="0"/>
          <w:szCs w:val="21"/>
        </w:rPr>
        <w:t xml:space="preserve"> </w:t>
      </w:r>
      <w:r w:rsidRPr="0038029A">
        <w:rPr>
          <w:rFonts w:ascii="黑体" w:eastAsia="黑体" w:hAnsi="黑体" w:cs="宋体" w:hint="eastAsia"/>
          <w:kern w:val="0"/>
          <w:szCs w:val="21"/>
        </w:rPr>
        <w:t>冻海南鲷鱼片</w:t>
      </w:r>
    </w:p>
    <w:p w14:paraId="3EBBE1B3" w14:textId="60A653CB" w:rsidR="0038029A" w:rsidRPr="0038029A" w:rsidRDefault="0038029A" w:rsidP="0038029A">
      <w:pPr>
        <w:spacing w:line="360" w:lineRule="auto"/>
        <w:ind w:firstLineChars="200" w:firstLine="420"/>
        <w:rPr>
          <w:rFonts w:ascii="宋体" w:hAnsi="宋体"/>
          <w:kern w:val="0"/>
          <w:szCs w:val="21"/>
        </w:rPr>
      </w:pPr>
      <w:r w:rsidRPr="0038029A">
        <w:rPr>
          <w:rFonts w:ascii="宋体" w:hAnsi="宋体" w:hint="eastAsia"/>
          <w:kern w:val="0"/>
          <w:szCs w:val="21"/>
        </w:rPr>
        <w:t>以活体海南鲷为原料，经剖片、去皮（或不去皮）、去中骨（或不去中骨）、冷冻加工等工序生产的冻鱼片产品。</w:t>
      </w:r>
    </w:p>
    <w:p w14:paraId="5B63D566" w14:textId="7A0E538A" w:rsidR="0038029A" w:rsidRPr="0038029A" w:rsidRDefault="0038029A" w:rsidP="0038029A">
      <w:pPr>
        <w:spacing w:before="120" w:after="120" w:line="360" w:lineRule="auto"/>
        <w:rPr>
          <w:rFonts w:ascii="黑体" w:eastAsia="黑体" w:hAnsi="黑体" w:cs="宋体"/>
          <w:kern w:val="0"/>
          <w:szCs w:val="21"/>
        </w:rPr>
      </w:pPr>
      <w:r w:rsidRPr="0038029A">
        <w:rPr>
          <w:rFonts w:ascii="黑体" w:eastAsia="黑体" w:hAnsi="黑体" w:cs="宋体"/>
          <w:kern w:val="0"/>
          <w:szCs w:val="21"/>
        </w:rPr>
        <w:t>3.</w:t>
      </w:r>
      <w:r w:rsidR="004250E7">
        <w:rPr>
          <w:rFonts w:ascii="黑体" w:eastAsia="黑体" w:hAnsi="黑体" w:cs="宋体"/>
          <w:kern w:val="0"/>
          <w:szCs w:val="21"/>
        </w:rPr>
        <w:t>3</w:t>
      </w:r>
      <w:r w:rsidRPr="0038029A">
        <w:rPr>
          <w:rFonts w:ascii="黑体" w:eastAsia="黑体" w:hAnsi="黑体" w:cs="宋体"/>
          <w:kern w:val="0"/>
          <w:szCs w:val="21"/>
        </w:rPr>
        <w:t xml:space="preserve"> </w:t>
      </w:r>
      <w:r w:rsidRPr="0038029A">
        <w:rPr>
          <w:rFonts w:ascii="黑体" w:eastAsia="黑体" w:hAnsi="黑体" w:cs="宋体" w:hint="eastAsia"/>
          <w:kern w:val="0"/>
          <w:szCs w:val="21"/>
        </w:rPr>
        <w:t>冻调味海南鲷鱼片（块）</w:t>
      </w:r>
    </w:p>
    <w:p w14:paraId="48CE6CF0" w14:textId="43136DB0" w:rsidR="0038029A" w:rsidRPr="0038029A" w:rsidRDefault="0038029A" w:rsidP="0038029A">
      <w:pPr>
        <w:spacing w:line="360" w:lineRule="auto"/>
        <w:ind w:firstLineChars="200" w:firstLine="420"/>
        <w:rPr>
          <w:rFonts w:ascii="宋体" w:hAnsi="宋体"/>
          <w:kern w:val="0"/>
          <w:szCs w:val="21"/>
        </w:rPr>
      </w:pPr>
      <w:r w:rsidRPr="0038029A">
        <w:rPr>
          <w:rFonts w:ascii="宋体" w:hAnsi="宋体" w:hint="eastAsia"/>
          <w:kern w:val="0"/>
          <w:szCs w:val="21"/>
        </w:rPr>
        <w:t>以活体海南鲷为原料，经剖片、去皮（或不去皮）、去中骨（或不去中骨）、切块、调味、冷冻加工等工序生产的冻鱼片（块）产品。</w:t>
      </w:r>
    </w:p>
    <w:p w14:paraId="67789E0F" w14:textId="12A7C064" w:rsidR="0038029A" w:rsidRPr="0038029A" w:rsidRDefault="0038029A" w:rsidP="0038029A">
      <w:pPr>
        <w:spacing w:before="120" w:after="120" w:line="360" w:lineRule="auto"/>
        <w:rPr>
          <w:rFonts w:ascii="黑体" w:eastAsia="黑体" w:hAnsi="黑体" w:cs="宋体"/>
          <w:kern w:val="0"/>
          <w:szCs w:val="21"/>
        </w:rPr>
      </w:pPr>
      <w:r w:rsidRPr="0038029A">
        <w:rPr>
          <w:rFonts w:ascii="黑体" w:eastAsia="黑体" w:hAnsi="黑体" w:cs="宋体"/>
          <w:kern w:val="0"/>
          <w:szCs w:val="21"/>
        </w:rPr>
        <w:t>3.</w:t>
      </w:r>
      <w:r w:rsidR="004250E7">
        <w:rPr>
          <w:rFonts w:ascii="黑体" w:eastAsia="黑体" w:hAnsi="黑体" w:cs="宋体"/>
          <w:kern w:val="0"/>
          <w:szCs w:val="21"/>
        </w:rPr>
        <w:t>4</w:t>
      </w:r>
      <w:r w:rsidRPr="0038029A">
        <w:rPr>
          <w:rFonts w:ascii="黑体" w:eastAsia="黑体" w:hAnsi="黑体" w:cs="宋体"/>
          <w:kern w:val="0"/>
          <w:szCs w:val="21"/>
        </w:rPr>
        <w:t xml:space="preserve"> </w:t>
      </w:r>
      <w:r w:rsidRPr="0038029A">
        <w:rPr>
          <w:rFonts w:ascii="黑体" w:eastAsia="黑体" w:hAnsi="黑体" w:cs="宋体" w:hint="eastAsia"/>
          <w:kern w:val="0"/>
          <w:szCs w:val="21"/>
        </w:rPr>
        <w:t>冻二去或三去海南鲷</w:t>
      </w:r>
    </w:p>
    <w:p w14:paraId="32361605" w14:textId="171DA611" w:rsidR="0038029A" w:rsidRPr="0038029A" w:rsidRDefault="0038029A" w:rsidP="0038029A">
      <w:pPr>
        <w:spacing w:line="360" w:lineRule="auto"/>
        <w:ind w:firstLineChars="200" w:firstLine="420"/>
        <w:rPr>
          <w:rFonts w:ascii="宋体" w:hAnsi="宋体"/>
          <w:kern w:val="0"/>
          <w:szCs w:val="21"/>
        </w:rPr>
      </w:pPr>
      <w:r w:rsidRPr="0038029A">
        <w:rPr>
          <w:rFonts w:ascii="宋体" w:hAnsi="宋体" w:hint="eastAsia"/>
          <w:kern w:val="0"/>
          <w:szCs w:val="21"/>
        </w:rPr>
        <w:t>以活体海南鲷为原料，经去鳞、去内脏、去鳃、冷冻加工等工序生产的冻鱼产品。</w:t>
      </w:r>
    </w:p>
    <w:p w14:paraId="4753F3B0" w14:textId="50816E4C" w:rsidR="0038029A" w:rsidRPr="0007783D" w:rsidRDefault="0038029A" w:rsidP="0007783D">
      <w:pPr>
        <w:spacing w:before="120" w:after="120" w:line="360" w:lineRule="auto"/>
        <w:rPr>
          <w:rFonts w:ascii="黑体" w:eastAsia="黑体" w:hAnsi="黑体" w:cs="宋体"/>
          <w:kern w:val="0"/>
          <w:szCs w:val="21"/>
        </w:rPr>
      </w:pPr>
      <w:r w:rsidRPr="0007783D">
        <w:rPr>
          <w:rFonts w:ascii="黑体" w:eastAsia="黑体" w:hAnsi="黑体" w:cs="宋体"/>
          <w:kern w:val="0"/>
          <w:szCs w:val="21"/>
        </w:rPr>
        <w:t>3.</w:t>
      </w:r>
      <w:r w:rsidR="004250E7">
        <w:rPr>
          <w:rFonts w:ascii="黑体" w:eastAsia="黑体" w:hAnsi="黑体" w:cs="宋体"/>
          <w:kern w:val="0"/>
          <w:szCs w:val="21"/>
        </w:rPr>
        <w:t>5</w:t>
      </w:r>
      <w:r w:rsidRPr="0007783D">
        <w:rPr>
          <w:rFonts w:ascii="黑体" w:eastAsia="黑体" w:hAnsi="黑体" w:cs="宋体"/>
          <w:kern w:val="0"/>
          <w:szCs w:val="21"/>
        </w:rPr>
        <w:t xml:space="preserve"> </w:t>
      </w:r>
      <w:r w:rsidRPr="0007783D">
        <w:rPr>
          <w:rFonts w:ascii="黑体" w:eastAsia="黑体" w:hAnsi="黑体" w:cs="宋体" w:hint="eastAsia"/>
          <w:kern w:val="0"/>
          <w:szCs w:val="21"/>
        </w:rPr>
        <w:t>冻开背三去海南鲷</w:t>
      </w:r>
    </w:p>
    <w:p w14:paraId="5FF787B2" w14:textId="715E3CEB" w:rsidR="0038029A" w:rsidRPr="0007783D" w:rsidRDefault="0038029A" w:rsidP="0007783D">
      <w:pPr>
        <w:spacing w:line="360" w:lineRule="auto"/>
        <w:ind w:firstLineChars="200" w:firstLine="420"/>
        <w:rPr>
          <w:rFonts w:ascii="宋体" w:hAnsi="宋体"/>
          <w:kern w:val="0"/>
          <w:szCs w:val="21"/>
        </w:rPr>
      </w:pPr>
      <w:r w:rsidRPr="0007783D">
        <w:rPr>
          <w:rFonts w:ascii="宋体" w:hAnsi="宋体" w:hint="eastAsia"/>
          <w:kern w:val="0"/>
          <w:szCs w:val="21"/>
        </w:rPr>
        <w:t>以活体海南鲷为原料，经去鳞、开背、去内脏、去鳃、冷冻加工等工序生产的冻鱼产品。</w:t>
      </w:r>
    </w:p>
    <w:p w14:paraId="7396FA5B" w14:textId="107141B0" w:rsidR="0007783D" w:rsidRPr="0007783D" w:rsidRDefault="0007783D" w:rsidP="0007783D">
      <w:pPr>
        <w:spacing w:before="120" w:after="120" w:line="360" w:lineRule="auto"/>
        <w:rPr>
          <w:rFonts w:ascii="黑体" w:eastAsia="黑体" w:hAnsi="黑体" w:cs="宋体"/>
          <w:kern w:val="0"/>
          <w:szCs w:val="21"/>
        </w:rPr>
      </w:pPr>
      <w:r w:rsidRPr="0007783D">
        <w:rPr>
          <w:rFonts w:ascii="黑体" w:eastAsia="黑体" w:hAnsi="黑体" w:cs="宋体"/>
          <w:kern w:val="0"/>
          <w:szCs w:val="21"/>
        </w:rPr>
        <w:t>3.</w:t>
      </w:r>
      <w:r w:rsidR="004250E7">
        <w:rPr>
          <w:rFonts w:ascii="黑体" w:eastAsia="黑体" w:hAnsi="黑体" w:cs="宋体"/>
          <w:kern w:val="0"/>
          <w:szCs w:val="21"/>
        </w:rPr>
        <w:t>6</w:t>
      </w:r>
      <w:r w:rsidR="0038029A" w:rsidRPr="0007783D">
        <w:rPr>
          <w:rFonts w:ascii="黑体" w:eastAsia="黑体" w:hAnsi="黑体" w:cs="宋体"/>
          <w:kern w:val="0"/>
          <w:szCs w:val="21"/>
        </w:rPr>
        <w:t xml:space="preserve"> </w:t>
      </w:r>
      <w:r w:rsidR="0038029A" w:rsidRPr="0007783D">
        <w:rPr>
          <w:rFonts w:ascii="黑体" w:eastAsia="黑体" w:hAnsi="黑体" w:cs="宋体" w:hint="eastAsia"/>
          <w:kern w:val="0"/>
          <w:szCs w:val="21"/>
        </w:rPr>
        <w:t>冻调味三去海南鲷（含开背）</w:t>
      </w:r>
    </w:p>
    <w:p w14:paraId="361D9540" w14:textId="41AF0D1D" w:rsidR="0038029A" w:rsidRPr="0007783D" w:rsidRDefault="0038029A" w:rsidP="0007783D">
      <w:pPr>
        <w:spacing w:line="360" w:lineRule="auto"/>
        <w:ind w:firstLineChars="200" w:firstLine="420"/>
        <w:rPr>
          <w:rFonts w:ascii="宋体" w:hAnsi="宋体"/>
          <w:kern w:val="0"/>
          <w:szCs w:val="21"/>
        </w:rPr>
      </w:pPr>
      <w:r w:rsidRPr="0007783D">
        <w:rPr>
          <w:rFonts w:ascii="宋体" w:hAnsi="宋体" w:hint="eastAsia"/>
          <w:kern w:val="0"/>
          <w:szCs w:val="21"/>
        </w:rPr>
        <w:t>以活体海南鲷为原料，经去鳞、开背、去内脏、去鳃、调味、冷冻加工等工序生产的冻鱼产品。</w:t>
      </w:r>
    </w:p>
    <w:p w14:paraId="692574A0" w14:textId="57019B5F" w:rsidR="0007783D" w:rsidRPr="0007783D" w:rsidRDefault="0007783D" w:rsidP="0007783D">
      <w:pPr>
        <w:spacing w:before="120" w:after="120" w:line="360" w:lineRule="auto"/>
        <w:rPr>
          <w:rFonts w:ascii="黑体" w:eastAsia="黑体" w:hAnsi="黑体" w:cs="宋体"/>
          <w:kern w:val="0"/>
          <w:szCs w:val="21"/>
        </w:rPr>
      </w:pPr>
      <w:r w:rsidRPr="0007783D">
        <w:rPr>
          <w:rFonts w:ascii="黑体" w:eastAsia="黑体" w:hAnsi="黑体" w:cs="宋体"/>
          <w:kern w:val="0"/>
          <w:szCs w:val="21"/>
        </w:rPr>
        <w:t>3.</w:t>
      </w:r>
      <w:r w:rsidR="004250E7">
        <w:rPr>
          <w:rFonts w:ascii="黑体" w:eastAsia="黑体" w:hAnsi="黑体" w:cs="宋体"/>
          <w:kern w:val="0"/>
          <w:szCs w:val="21"/>
        </w:rPr>
        <w:t>7</w:t>
      </w:r>
      <w:r w:rsidR="0038029A" w:rsidRPr="0007783D">
        <w:rPr>
          <w:rFonts w:ascii="黑体" w:eastAsia="黑体" w:hAnsi="黑体" w:cs="宋体"/>
          <w:kern w:val="0"/>
          <w:szCs w:val="21"/>
        </w:rPr>
        <w:t xml:space="preserve"> </w:t>
      </w:r>
      <w:r w:rsidR="0038029A" w:rsidRPr="0007783D">
        <w:rPr>
          <w:rFonts w:ascii="黑体" w:eastAsia="黑体" w:hAnsi="黑体" w:cs="宋体" w:hint="eastAsia"/>
          <w:kern w:val="0"/>
          <w:szCs w:val="21"/>
        </w:rPr>
        <w:t>鱼片</w:t>
      </w:r>
    </w:p>
    <w:p w14:paraId="4577B6B1" w14:textId="1316B4DE" w:rsidR="0038029A" w:rsidRPr="0007783D" w:rsidRDefault="0038029A" w:rsidP="0007783D">
      <w:pPr>
        <w:spacing w:line="360" w:lineRule="auto"/>
        <w:ind w:firstLineChars="200" w:firstLine="420"/>
        <w:rPr>
          <w:rFonts w:ascii="宋体" w:hAnsi="宋体"/>
          <w:kern w:val="0"/>
          <w:szCs w:val="21"/>
        </w:rPr>
      </w:pPr>
      <w:r w:rsidRPr="0007783D">
        <w:rPr>
          <w:rFonts w:ascii="宋体" w:hAnsi="宋体" w:hint="eastAsia"/>
          <w:kern w:val="0"/>
          <w:szCs w:val="21"/>
        </w:rPr>
        <w:t>指在鱼胴体上沿与脊椎骨平行方向切下的片或块。</w:t>
      </w:r>
    </w:p>
    <w:p w14:paraId="519C441A" w14:textId="1F00B2B2" w:rsidR="0007783D" w:rsidRPr="0007783D" w:rsidRDefault="0007783D" w:rsidP="0038029A">
      <w:pPr>
        <w:tabs>
          <w:tab w:val="left" w:pos="993"/>
        </w:tabs>
        <w:autoSpaceDE w:val="0"/>
        <w:autoSpaceDN w:val="0"/>
        <w:spacing w:line="360" w:lineRule="auto"/>
        <w:rPr>
          <w:rFonts w:ascii="黑体" w:eastAsia="黑体" w:hAnsi="黑体" w:cs="宋体"/>
          <w:kern w:val="0"/>
          <w:szCs w:val="21"/>
        </w:rPr>
      </w:pPr>
      <w:r>
        <w:rPr>
          <w:rFonts w:ascii="宋体" w:hAnsi="宋体"/>
          <w:spacing w:val="-3"/>
          <w:sz w:val="20"/>
          <w:szCs w:val="20"/>
        </w:rPr>
        <w:t>3</w:t>
      </w:r>
      <w:r w:rsidRPr="0007783D">
        <w:rPr>
          <w:rFonts w:ascii="黑体" w:eastAsia="黑体" w:hAnsi="黑体" w:cs="宋体"/>
          <w:kern w:val="0"/>
          <w:szCs w:val="21"/>
        </w:rPr>
        <w:t>.</w:t>
      </w:r>
      <w:r w:rsidR="004250E7">
        <w:rPr>
          <w:rFonts w:ascii="黑体" w:eastAsia="黑体" w:hAnsi="黑体" w:cs="宋体"/>
          <w:kern w:val="0"/>
          <w:szCs w:val="21"/>
        </w:rPr>
        <w:t>8</w:t>
      </w:r>
      <w:r w:rsidR="0038029A" w:rsidRPr="0007783D">
        <w:rPr>
          <w:rFonts w:ascii="黑体" w:eastAsia="黑体" w:hAnsi="黑体" w:cs="宋体"/>
          <w:kern w:val="0"/>
          <w:szCs w:val="21"/>
        </w:rPr>
        <w:t xml:space="preserve"> </w:t>
      </w:r>
      <w:r w:rsidR="0038029A" w:rsidRPr="0007783D">
        <w:rPr>
          <w:rFonts w:ascii="黑体" w:eastAsia="黑体" w:hAnsi="黑体" w:cs="宋体" w:hint="eastAsia"/>
          <w:kern w:val="0"/>
          <w:szCs w:val="21"/>
        </w:rPr>
        <w:t>黒膜</w:t>
      </w:r>
    </w:p>
    <w:p w14:paraId="1CA88543" w14:textId="484D1E9D" w:rsidR="0038029A" w:rsidRPr="0007783D" w:rsidRDefault="0038029A" w:rsidP="0007783D">
      <w:pPr>
        <w:spacing w:line="360" w:lineRule="auto"/>
        <w:ind w:firstLineChars="200" w:firstLine="420"/>
        <w:rPr>
          <w:rFonts w:ascii="宋体" w:hAnsi="宋体"/>
          <w:kern w:val="0"/>
          <w:szCs w:val="21"/>
        </w:rPr>
      </w:pPr>
      <w:r w:rsidRPr="0007783D">
        <w:rPr>
          <w:rFonts w:ascii="宋体" w:hAnsi="宋体" w:hint="eastAsia"/>
          <w:kern w:val="0"/>
          <w:szCs w:val="21"/>
        </w:rPr>
        <w:t>残留在鱼片上的黒色腹膜。</w:t>
      </w:r>
    </w:p>
    <w:p w14:paraId="7E3467DD" w14:textId="7C3C3A3A" w:rsidR="0013143D" w:rsidRPr="0013143D" w:rsidRDefault="0007783D" w:rsidP="0038029A">
      <w:pPr>
        <w:tabs>
          <w:tab w:val="left" w:pos="993"/>
        </w:tabs>
        <w:autoSpaceDE w:val="0"/>
        <w:autoSpaceDN w:val="0"/>
        <w:spacing w:line="360" w:lineRule="auto"/>
        <w:rPr>
          <w:rFonts w:ascii="黑体" w:eastAsia="黑体" w:hAnsi="黑体" w:cs="宋体"/>
          <w:kern w:val="0"/>
          <w:szCs w:val="21"/>
        </w:rPr>
      </w:pPr>
      <w:r w:rsidRPr="0013143D">
        <w:rPr>
          <w:rFonts w:ascii="黑体" w:eastAsia="黑体" w:hAnsi="黑体" w:cs="宋体"/>
          <w:kern w:val="0"/>
          <w:szCs w:val="21"/>
        </w:rPr>
        <w:t>3.</w:t>
      </w:r>
      <w:r w:rsidR="004250E7">
        <w:rPr>
          <w:rFonts w:ascii="黑体" w:eastAsia="黑体" w:hAnsi="黑体" w:cs="宋体"/>
          <w:kern w:val="0"/>
          <w:szCs w:val="21"/>
        </w:rPr>
        <w:t>9</w:t>
      </w:r>
      <w:r w:rsidR="0038029A" w:rsidRPr="0013143D">
        <w:rPr>
          <w:rFonts w:ascii="黑体" w:eastAsia="黑体" w:hAnsi="黑体" w:cs="宋体"/>
          <w:kern w:val="0"/>
          <w:szCs w:val="21"/>
        </w:rPr>
        <w:t xml:space="preserve"> 干耗</w:t>
      </w:r>
    </w:p>
    <w:p w14:paraId="080D1078" w14:textId="51CE9B9B" w:rsidR="0038029A" w:rsidRPr="0013143D" w:rsidRDefault="0038029A" w:rsidP="0013143D">
      <w:pPr>
        <w:spacing w:line="360" w:lineRule="auto"/>
        <w:ind w:firstLineChars="200" w:firstLine="420"/>
        <w:rPr>
          <w:rFonts w:ascii="宋体" w:hAnsi="宋体"/>
          <w:kern w:val="0"/>
          <w:szCs w:val="21"/>
        </w:rPr>
      </w:pPr>
      <w:r w:rsidRPr="0013143D">
        <w:rPr>
          <w:rFonts w:ascii="宋体" w:hAnsi="宋体"/>
          <w:kern w:val="0"/>
          <w:szCs w:val="21"/>
        </w:rPr>
        <w:t>产品表面积10%以上过度损失水分,表现为</w:t>
      </w:r>
      <w:r w:rsidRPr="0013143D">
        <w:rPr>
          <w:rFonts w:ascii="宋体" w:hAnsi="宋体" w:hint="eastAsia"/>
          <w:kern w:val="0"/>
          <w:szCs w:val="21"/>
        </w:rPr>
        <w:t>鱼</w:t>
      </w:r>
      <w:r w:rsidRPr="0013143D">
        <w:rPr>
          <w:rFonts w:ascii="宋体" w:hAnsi="宋体"/>
          <w:kern w:val="0"/>
          <w:szCs w:val="21"/>
        </w:rPr>
        <w:t>体表面呈现异常的白色、黄色,覆盖了肌肉本身的颜色,并已渗透至表层以下,如用刀或其他利器刮去,将明显影响产品外观。</w:t>
      </w:r>
    </w:p>
    <w:p w14:paraId="46D059BF" w14:textId="2D92B57D" w:rsidR="0013143D" w:rsidRPr="0013143D" w:rsidRDefault="0013143D" w:rsidP="0038029A">
      <w:pPr>
        <w:tabs>
          <w:tab w:val="left" w:pos="993"/>
        </w:tabs>
        <w:autoSpaceDE w:val="0"/>
        <w:autoSpaceDN w:val="0"/>
        <w:spacing w:line="360" w:lineRule="auto"/>
        <w:rPr>
          <w:rFonts w:ascii="黑体" w:eastAsia="黑体" w:hAnsi="黑体" w:cs="宋体"/>
          <w:kern w:val="0"/>
          <w:szCs w:val="21"/>
        </w:rPr>
      </w:pPr>
      <w:r w:rsidRPr="0013143D">
        <w:rPr>
          <w:rFonts w:ascii="黑体" w:eastAsia="黑体" w:hAnsi="黑体" w:cs="宋体"/>
          <w:kern w:val="0"/>
          <w:szCs w:val="21"/>
        </w:rPr>
        <w:t>3.</w:t>
      </w:r>
      <w:r w:rsidR="0038029A" w:rsidRPr="0013143D">
        <w:rPr>
          <w:rFonts w:ascii="黑体" w:eastAsia="黑体" w:hAnsi="黑体" w:cs="宋体" w:hint="eastAsia"/>
          <w:kern w:val="0"/>
          <w:szCs w:val="21"/>
        </w:rPr>
        <w:t>1</w:t>
      </w:r>
      <w:r w:rsidR="004250E7">
        <w:rPr>
          <w:rFonts w:ascii="黑体" w:eastAsia="黑体" w:hAnsi="黑体" w:cs="宋体"/>
          <w:kern w:val="0"/>
          <w:szCs w:val="21"/>
        </w:rPr>
        <w:t>0</w:t>
      </w:r>
      <w:r w:rsidR="0038029A" w:rsidRPr="0013143D">
        <w:rPr>
          <w:rFonts w:ascii="黑体" w:eastAsia="黑体" w:hAnsi="黑体" w:cs="宋体"/>
          <w:kern w:val="0"/>
          <w:szCs w:val="21"/>
        </w:rPr>
        <w:t xml:space="preserve"> 外来杂质</w:t>
      </w:r>
    </w:p>
    <w:p w14:paraId="783D76C0" w14:textId="2857AE8F" w:rsidR="0038029A" w:rsidRPr="0013143D" w:rsidRDefault="0038029A" w:rsidP="0013143D">
      <w:pPr>
        <w:spacing w:line="360" w:lineRule="auto"/>
        <w:ind w:firstLineChars="200" w:firstLine="420"/>
        <w:rPr>
          <w:rFonts w:ascii="宋体" w:hAnsi="宋体"/>
          <w:kern w:val="0"/>
          <w:szCs w:val="21"/>
        </w:rPr>
      </w:pPr>
      <w:r w:rsidRPr="0013143D">
        <w:rPr>
          <w:rFonts w:ascii="宋体" w:hAnsi="宋体"/>
          <w:kern w:val="0"/>
          <w:szCs w:val="21"/>
        </w:rPr>
        <w:t>除包装材料外,样品中存在的、非</w:t>
      </w:r>
      <w:r w:rsidRPr="0013143D">
        <w:rPr>
          <w:rFonts w:ascii="宋体" w:hAnsi="宋体" w:hint="eastAsia"/>
          <w:kern w:val="0"/>
          <w:szCs w:val="21"/>
        </w:rPr>
        <w:t>鱼</w:t>
      </w:r>
      <w:r w:rsidRPr="0013143D">
        <w:rPr>
          <w:rFonts w:ascii="宋体" w:hAnsi="宋体"/>
          <w:kern w:val="0"/>
          <w:szCs w:val="21"/>
        </w:rPr>
        <w:t>体自身、可轻易辨别的物质。</w:t>
      </w:r>
    </w:p>
    <w:p w14:paraId="051D7274" w14:textId="70493DF8" w:rsidR="0013143D" w:rsidRPr="0013143D" w:rsidRDefault="0013143D" w:rsidP="0038029A">
      <w:pPr>
        <w:tabs>
          <w:tab w:val="left" w:pos="993"/>
        </w:tabs>
        <w:autoSpaceDE w:val="0"/>
        <w:autoSpaceDN w:val="0"/>
        <w:spacing w:line="360" w:lineRule="auto"/>
        <w:rPr>
          <w:rFonts w:ascii="黑体" w:eastAsia="黑体" w:hAnsi="黑体" w:cs="宋体"/>
          <w:kern w:val="0"/>
          <w:szCs w:val="21"/>
        </w:rPr>
      </w:pPr>
      <w:r w:rsidRPr="0013143D">
        <w:rPr>
          <w:rFonts w:ascii="黑体" w:eastAsia="黑体" w:hAnsi="黑体" w:cs="宋体"/>
          <w:kern w:val="0"/>
          <w:szCs w:val="21"/>
        </w:rPr>
        <w:t>3.</w:t>
      </w:r>
      <w:r w:rsidR="0038029A" w:rsidRPr="0013143D">
        <w:rPr>
          <w:rFonts w:ascii="黑体" w:eastAsia="黑体" w:hAnsi="黑体" w:cs="宋体"/>
          <w:kern w:val="0"/>
          <w:szCs w:val="21"/>
        </w:rPr>
        <w:t>1</w:t>
      </w:r>
      <w:r w:rsidR="004250E7">
        <w:rPr>
          <w:rFonts w:ascii="黑体" w:eastAsia="黑体" w:hAnsi="黑体" w:cs="宋体"/>
          <w:kern w:val="0"/>
          <w:szCs w:val="21"/>
        </w:rPr>
        <w:t>1</w:t>
      </w:r>
      <w:r w:rsidR="0038029A" w:rsidRPr="0013143D">
        <w:rPr>
          <w:rFonts w:ascii="黑体" w:eastAsia="黑体" w:hAnsi="黑体" w:cs="宋体"/>
          <w:kern w:val="0"/>
          <w:szCs w:val="21"/>
        </w:rPr>
        <w:t xml:space="preserve"> 异味</w:t>
      </w:r>
    </w:p>
    <w:p w14:paraId="69019590" w14:textId="2EE3B92D" w:rsidR="0038029A" w:rsidRPr="0013143D" w:rsidRDefault="004250E7" w:rsidP="0013143D">
      <w:pPr>
        <w:spacing w:line="360" w:lineRule="auto"/>
        <w:ind w:firstLineChars="200" w:firstLine="388"/>
        <w:rPr>
          <w:rFonts w:ascii="宋体" w:hAnsi="宋体"/>
          <w:kern w:val="0"/>
          <w:szCs w:val="21"/>
        </w:rPr>
      </w:pPr>
      <w:r w:rsidRPr="00330098">
        <w:rPr>
          <w:spacing w:val="-3"/>
          <w:sz w:val="20"/>
          <w:szCs w:val="20"/>
        </w:rPr>
        <w:lastRenderedPageBreak/>
        <w:t>产品带有的明显的、持久的、表明腐败的气味及饲料引起的异味</w:t>
      </w:r>
      <w:r w:rsidR="0038029A" w:rsidRPr="0013143D">
        <w:rPr>
          <w:rFonts w:ascii="宋体" w:hAnsi="宋体" w:hint="eastAsia"/>
          <w:kern w:val="0"/>
          <w:szCs w:val="21"/>
        </w:rPr>
        <w:t>。</w:t>
      </w:r>
    </w:p>
    <w:p w14:paraId="1C340781" w14:textId="7143C0F8" w:rsidR="0013143D" w:rsidRPr="0013143D" w:rsidRDefault="0013143D" w:rsidP="0038029A">
      <w:pPr>
        <w:tabs>
          <w:tab w:val="left" w:pos="993"/>
        </w:tabs>
        <w:autoSpaceDE w:val="0"/>
        <w:autoSpaceDN w:val="0"/>
        <w:spacing w:line="360" w:lineRule="auto"/>
        <w:rPr>
          <w:rFonts w:ascii="黑体" w:eastAsia="黑体" w:hAnsi="黑体" w:cs="宋体"/>
          <w:kern w:val="0"/>
          <w:szCs w:val="21"/>
        </w:rPr>
      </w:pPr>
      <w:r w:rsidRPr="0013143D">
        <w:rPr>
          <w:rFonts w:ascii="黑体" w:eastAsia="黑体" w:hAnsi="黑体" w:cs="宋体"/>
          <w:kern w:val="0"/>
          <w:szCs w:val="21"/>
        </w:rPr>
        <w:t>3.</w:t>
      </w:r>
      <w:r w:rsidR="0038029A" w:rsidRPr="0013143D">
        <w:rPr>
          <w:rFonts w:ascii="黑体" w:eastAsia="黑体" w:hAnsi="黑体" w:cs="宋体"/>
          <w:kern w:val="0"/>
          <w:szCs w:val="21"/>
        </w:rPr>
        <w:t>1</w:t>
      </w:r>
      <w:r w:rsidR="004250E7">
        <w:rPr>
          <w:rFonts w:ascii="黑体" w:eastAsia="黑体" w:hAnsi="黑体" w:cs="宋体"/>
          <w:kern w:val="0"/>
          <w:szCs w:val="21"/>
        </w:rPr>
        <w:t>2</w:t>
      </w:r>
      <w:r w:rsidR="0038029A" w:rsidRPr="0013143D">
        <w:rPr>
          <w:rFonts w:ascii="黑体" w:eastAsia="黑体" w:hAnsi="黑体" w:cs="宋体"/>
          <w:kern w:val="0"/>
          <w:szCs w:val="21"/>
        </w:rPr>
        <w:t xml:space="preserve"> 变色</w:t>
      </w:r>
    </w:p>
    <w:p w14:paraId="7CD3B237" w14:textId="68D05AB0" w:rsidR="0038029A" w:rsidRPr="0013143D" w:rsidRDefault="0038029A" w:rsidP="0013143D">
      <w:pPr>
        <w:spacing w:line="360" w:lineRule="auto"/>
        <w:ind w:firstLineChars="200" w:firstLine="420"/>
        <w:rPr>
          <w:rFonts w:ascii="宋体" w:hAnsi="宋体"/>
          <w:kern w:val="0"/>
          <w:szCs w:val="21"/>
        </w:rPr>
      </w:pPr>
      <w:r w:rsidRPr="0013143D">
        <w:rPr>
          <w:rFonts w:ascii="宋体" w:hAnsi="宋体" w:hint="eastAsia"/>
          <w:kern w:val="0"/>
          <w:szCs w:val="21"/>
        </w:rPr>
        <w:t>鱼</w:t>
      </w:r>
      <w:r w:rsidRPr="0013143D">
        <w:rPr>
          <w:rFonts w:ascii="宋体" w:hAnsi="宋体"/>
          <w:kern w:val="0"/>
          <w:szCs w:val="21"/>
        </w:rPr>
        <w:t>体</w:t>
      </w:r>
      <w:r w:rsidRPr="0013143D">
        <w:rPr>
          <w:rFonts w:ascii="宋体" w:hAnsi="宋体" w:hint="eastAsia"/>
          <w:kern w:val="0"/>
          <w:szCs w:val="21"/>
        </w:rPr>
        <w:t>/鱼片</w:t>
      </w:r>
      <w:r w:rsidRPr="0013143D">
        <w:rPr>
          <w:rFonts w:ascii="宋体" w:hAnsi="宋体"/>
          <w:kern w:val="0"/>
          <w:szCs w:val="21"/>
        </w:rPr>
        <w:t>表面</w:t>
      </w:r>
      <w:r w:rsidRPr="0013143D">
        <w:rPr>
          <w:rFonts w:ascii="宋体" w:hAnsi="宋体" w:hint="eastAsia"/>
          <w:kern w:val="0"/>
          <w:szCs w:val="21"/>
        </w:rPr>
        <w:t>出现</w:t>
      </w:r>
      <w:r w:rsidRPr="0013143D">
        <w:rPr>
          <w:rFonts w:ascii="宋体" w:hAnsi="宋体"/>
          <w:kern w:val="0"/>
          <w:szCs w:val="21"/>
        </w:rPr>
        <w:t>变黑、变绿</w:t>
      </w:r>
      <w:r w:rsidRPr="0013143D">
        <w:rPr>
          <w:rFonts w:ascii="宋体" w:hAnsi="宋体" w:hint="eastAsia"/>
          <w:kern w:val="0"/>
          <w:szCs w:val="21"/>
        </w:rPr>
        <w:t>或</w:t>
      </w:r>
      <w:r w:rsidRPr="0013143D">
        <w:rPr>
          <w:rFonts w:ascii="宋体" w:hAnsi="宋体"/>
          <w:kern w:val="0"/>
          <w:szCs w:val="21"/>
        </w:rPr>
        <w:t>变黄</w:t>
      </w:r>
      <w:r w:rsidRPr="0013143D">
        <w:rPr>
          <w:rFonts w:ascii="宋体" w:hAnsi="宋体" w:hint="eastAsia"/>
          <w:kern w:val="0"/>
          <w:szCs w:val="21"/>
        </w:rPr>
        <w:t>，单个鱼</w:t>
      </w:r>
      <w:r w:rsidRPr="0013143D">
        <w:rPr>
          <w:rFonts w:ascii="宋体" w:hAnsi="宋体"/>
          <w:kern w:val="0"/>
          <w:szCs w:val="21"/>
        </w:rPr>
        <w:t>体</w:t>
      </w:r>
      <w:r w:rsidRPr="0013143D">
        <w:rPr>
          <w:rFonts w:ascii="宋体" w:hAnsi="宋体" w:hint="eastAsia"/>
          <w:kern w:val="0"/>
          <w:szCs w:val="21"/>
        </w:rPr>
        <w:t>/鱼片</w:t>
      </w:r>
      <w:r w:rsidRPr="0013143D">
        <w:rPr>
          <w:rFonts w:ascii="宋体" w:hAnsi="宋体"/>
          <w:kern w:val="0"/>
          <w:szCs w:val="21"/>
        </w:rPr>
        <w:t>表面积5%以上的部分明显</w:t>
      </w:r>
      <w:r w:rsidRPr="0013143D">
        <w:rPr>
          <w:rFonts w:ascii="宋体" w:hAnsi="宋体" w:hint="eastAsia"/>
          <w:kern w:val="0"/>
          <w:szCs w:val="21"/>
        </w:rPr>
        <w:t>变色。</w:t>
      </w:r>
    </w:p>
    <w:p w14:paraId="67CC4A62" w14:textId="4F4EF130" w:rsidR="0013143D" w:rsidRPr="0013143D" w:rsidRDefault="0013143D" w:rsidP="0038029A">
      <w:pPr>
        <w:tabs>
          <w:tab w:val="left" w:pos="993"/>
        </w:tabs>
        <w:autoSpaceDE w:val="0"/>
        <w:autoSpaceDN w:val="0"/>
        <w:spacing w:line="360" w:lineRule="auto"/>
        <w:rPr>
          <w:rFonts w:ascii="黑体" w:eastAsia="黑体" w:hAnsi="黑体" w:cs="宋体"/>
          <w:kern w:val="0"/>
          <w:szCs w:val="21"/>
        </w:rPr>
      </w:pPr>
      <w:r w:rsidRPr="0013143D">
        <w:rPr>
          <w:rFonts w:ascii="黑体" w:eastAsia="黑体" w:hAnsi="黑体" w:cs="宋体"/>
          <w:kern w:val="0"/>
          <w:szCs w:val="21"/>
        </w:rPr>
        <w:t>3.</w:t>
      </w:r>
      <w:r w:rsidR="0038029A" w:rsidRPr="0013143D">
        <w:rPr>
          <w:rFonts w:ascii="黑体" w:eastAsia="黑体" w:hAnsi="黑体" w:cs="宋体" w:hint="eastAsia"/>
          <w:kern w:val="0"/>
          <w:szCs w:val="21"/>
        </w:rPr>
        <w:t>1</w:t>
      </w:r>
      <w:r w:rsidR="004250E7">
        <w:rPr>
          <w:rFonts w:ascii="黑体" w:eastAsia="黑体" w:hAnsi="黑体" w:cs="宋体"/>
          <w:kern w:val="0"/>
          <w:szCs w:val="21"/>
        </w:rPr>
        <w:t>3</w:t>
      </w:r>
      <w:r w:rsidR="0038029A" w:rsidRPr="0013143D">
        <w:rPr>
          <w:rFonts w:ascii="黑体" w:eastAsia="黑体" w:hAnsi="黑体" w:cs="宋体"/>
          <w:kern w:val="0"/>
          <w:szCs w:val="21"/>
        </w:rPr>
        <w:t xml:space="preserve"> </w:t>
      </w:r>
      <w:r w:rsidR="0038029A" w:rsidRPr="0013143D">
        <w:rPr>
          <w:rFonts w:ascii="黑体" w:eastAsia="黑体" w:hAnsi="黑体" w:cs="宋体" w:hint="eastAsia"/>
          <w:kern w:val="0"/>
          <w:szCs w:val="21"/>
        </w:rPr>
        <w:t>原料批</w:t>
      </w:r>
    </w:p>
    <w:p w14:paraId="6068E050" w14:textId="053F487B" w:rsidR="0038029A" w:rsidRPr="0013143D" w:rsidRDefault="0038029A" w:rsidP="0013143D">
      <w:pPr>
        <w:spacing w:line="360" w:lineRule="auto"/>
        <w:ind w:firstLineChars="200" w:firstLine="420"/>
        <w:rPr>
          <w:rFonts w:ascii="宋体" w:hAnsi="宋体"/>
          <w:kern w:val="0"/>
          <w:szCs w:val="21"/>
        </w:rPr>
      </w:pPr>
      <w:r w:rsidRPr="0013143D">
        <w:rPr>
          <w:rFonts w:ascii="宋体" w:hAnsi="宋体" w:hint="eastAsia"/>
          <w:kern w:val="0"/>
          <w:szCs w:val="21"/>
        </w:rPr>
        <w:t>同一养殖场、同一天收获的海南鲷归为同一原料批。</w:t>
      </w:r>
    </w:p>
    <w:p w14:paraId="4DC5B9ED" w14:textId="2287AB76" w:rsidR="0013143D" w:rsidRPr="0013143D" w:rsidRDefault="0013143D" w:rsidP="0038029A">
      <w:pPr>
        <w:tabs>
          <w:tab w:val="left" w:pos="993"/>
        </w:tabs>
        <w:autoSpaceDE w:val="0"/>
        <w:autoSpaceDN w:val="0"/>
        <w:spacing w:line="360" w:lineRule="auto"/>
        <w:rPr>
          <w:rFonts w:ascii="黑体" w:eastAsia="黑体" w:hAnsi="黑体" w:cs="宋体"/>
          <w:kern w:val="0"/>
          <w:szCs w:val="21"/>
        </w:rPr>
      </w:pPr>
      <w:r w:rsidRPr="0013143D">
        <w:rPr>
          <w:rFonts w:ascii="黑体" w:eastAsia="黑体" w:hAnsi="黑体" w:cs="宋体"/>
          <w:kern w:val="0"/>
          <w:szCs w:val="21"/>
        </w:rPr>
        <w:t>3.</w:t>
      </w:r>
      <w:r w:rsidR="0038029A" w:rsidRPr="0013143D">
        <w:rPr>
          <w:rFonts w:ascii="黑体" w:eastAsia="黑体" w:hAnsi="黑体" w:cs="宋体" w:hint="eastAsia"/>
          <w:kern w:val="0"/>
          <w:szCs w:val="21"/>
        </w:rPr>
        <w:t>1</w:t>
      </w:r>
      <w:r w:rsidR="004250E7">
        <w:rPr>
          <w:rFonts w:ascii="黑体" w:eastAsia="黑体" w:hAnsi="黑体" w:cs="宋体"/>
          <w:kern w:val="0"/>
          <w:szCs w:val="21"/>
        </w:rPr>
        <w:t>4</w:t>
      </w:r>
      <w:r w:rsidR="0038029A" w:rsidRPr="0013143D">
        <w:rPr>
          <w:rFonts w:ascii="黑体" w:eastAsia="黑体" w:hAnsi="黑体" w:cs="宋体"/>
          <w:kern w:val="0"/>
          <w:szCs w:val="21"/>
        </w:rPr>
        <w:t xml:space="preserve"> </w:t>
      </w:r>
      <w:r w:rsidR="0038029A" w:rsidRPr="0013143D">
        <w:rPr>
          <w:rFonts w:ascii="黑体" w:eastAsia="黑体" w:hAnsi="黑体" w:cs="宋体" w:hint="eastAsia"/>
          <w:kern w:val="0"/>
          <w:szCs w:val="21"/>
        </w:rPr>
        <w:t>生产批</w:t>
      </w:r>
    </w:p>
    <w:p w14:paraId="3272527A" w14:textId="02A9F918" w:rsidR="0038029A" w:rsidRPr="0013143D" w:rsidRDefault="0038029A" w:rsidP="0013143D">
      <w:pPr>
        <w:spacing w:line="360" w:lineRule="auto"/>
        <w:ind w:firstLineChars="200" w:firstLine="420"/>
        <w:rPr>
          <w:rFonts w:ascii="宋体" w:hAnsi="宋体"/>
          <w:kern w:val="0"/>
          <w:szCs w:val="21"/>
        </w:rPr>
      </w:pPr>
      <w:r w:rsidRPr="0013143D">
        <w:rPr>
          <w:rFonts w:ascii="宋体" w:hAnsi="宋体" w:hint="eastAsia"/>
          <w:kern w:val="0"/>
          <w:szCs w:val="21"/>
        </w:rPr>
        <w:t>同批次原料在相同生产条件下，同一天或同一班组生产的产品为一生产批。</w:t>
      </w:r>
    </w:p>
    <w:p w14:paraId="3C252471" w14:textId="49C98C5B" w:rsidR="0013143D" w:rsidRPr="0013143D" w:rsidRDefault="0013143D" w:rsidP="0038029A">
      <w:pPr>
        <w:tabs>
          <w:tab w:val="left" w:pos="993"/>
        </w:tabs>
        <w:autoSpaceDE w:val="0"/>
        <w:autoSpaceDN w:val="0"/>
        <w:spacing w:line="360" w:lineRule="auto"/>
        <w:rPr>
          <w:rFonts w:ascii="黑体" w:eastAsia="黑体" w:hAnsi="黑体" w:cs="宋体"/>
          <w:kern w:val="0"/>
          <w:szCs w:val="21"/>
        </w:rPr>
      </w:pPr>
      <w:r w:rsidRPr="0013143D">
        <w:rPr>
          <w:rFonts w:ascii="黑体" w:eastAsia="黑体" w:hAnsi="黑体" w:cs="宋体"/>
          <w:kern w:val="0"/>
          <w:szCs w:val="21"/>
        </w:rPr>
        <w:t>3.</w:t>
      </w:r>
      <w:r w:rsidR="0038029A" w:rsidRPr="0013143D">
        <w:rPr>
          <w:rFonts w:ascii="黑体" w:eastAsia="黑体" w:hAnsi="黑体" w:cs="宋体" w:hint="eastAsia"/>
          <w:kern w:val="0"/>
          <w:szCs w:val="21"/>
        </w:rPr>
        <w:t>1</w:t>
      </w:r>
      <w:r w:rsidR="004250E7">
        <w:rPr>
          <w:rFonts w:ascii="黑体" w:eastAsia="黑体" w:hAnsi="黑体" w:cs="宋体"/>
          <w:kern w:val="0"/>
          <w:szCs w:val="21"/>
        </w:rPr>
        <w:t>5</w:t>
      </w:r>
      <w:r w:rsidR="0038029A" w:rsidRPr="0013143D">
        <w:rPr>
          <w:rFonts w:ascii="黑体" w:eastAsia="黑体" w:hAnsi="黑体" w:cs="宋体"/>
          <w:kern w:val="0"/>
          <w:szCs w:val="21"/>
        </w:rPr>
        <w:t xml:space="preserve"> 污染</w:t>
      </w:r>
    </w:p>
    <w:p w14:paraId="66D2DDFF" w14:textId="4B98B358" w:rsidR="0038029A" w:rsidRPr="0013143D" w:rsidRDefault="0038029A" w:rsidP="0013143D">
      <w:pPr>
        <w:spacing w:line="360" w:lineRule="auto"/>
        <w:ind w:firstLineChars="200" w:firstLine="420"/>
        <w:rPr>
          <w:rFonts w:ascii="宋体" w:hAnsi="宋体"/>
          <w:kern w:val="0"/>
          <w:szCs w:val="21"/>
        </w:rPr>
      </w:pPr>
      <w:r w:rsidRPr="0013143D">
        <w:rPr>
          <w:rFonts w:ascii="宋体" w:hAnsi="宋体"/>
          <w:kern w:val="0"/>
          <w:szCs w:val="21"/>
        </w:rPr>
        <w:t>在食品生产过程中发生的生物、化学、物理污染因素传入的过程。</w:t>
      </w:r>
    </w:p>
    <w:p w14:paraId="103A42D8" w14:textId="541A6BA1" w:rsidR="0013143D" w:rsidRPr="0013143D" w:rsidRDefault="0013143D" w:rsidP="0038029A">
      <w:pPr>
        <w:tabs>
          <w:tab w:val="left" w:pos="993"/>
        </w:tabs>
        <w:autoSpaceDE w:val="0"/>
        <w:autoSpaceDN w:val="0"/>
        <w:spacing w:line="360" w:lineRule="auto"/>
        <w:rPr>
          <w:rFonts w:ascii="黑体" w:eastAsia="黑体" w:hAnsi="黑体" w:cs="宋体"/>
          <w:kern w:val="0"/>
          <w:szCs w:val="21"/>
        </w:rPr>
      </w:pPr>
      <w:r w:rsidRPr="0013143D">
        <w:rPr>
          <w:rFonts w:ascii="黑体" w:eastAsia="黑体" w:hAnsi="黑体" w:cs="宋体"/>
          <w:kern w:val="0"/>
          <w:szCs w:val="21"/>
        </w:rPr>
        <w:t>3.</w:t>
      </w:r>
      <w:r w:rsidR="0038029A" w:rsidRPr="0013143D">
        <w:rPr>
          <w:rFonts w:ascii="黑体" w:eastAsia="黑体" w:hAnsi="黑体" w:cs="宋体" w:hint="eastAsia"/>
          <w:kern w:val="0"/>
          <w:szCs w:val="21"/>
        </w:rPr>
        <w:t>1</w:t>
      </w:r>
      <w:r w:rsidR="004250E7">
        <w:rPr>
          <w:rFonts w:ascii="黑体" w:eastAsia="黑体" w:hAnsi="黑体" w:cs="宋体"/>
          <w:kern w:val="0"/>
          <w:szCs w:val="21"/>
        </w:rPr>
        <w:t>6</w:t>
      </w:r>
      <w:r w:rsidR="0038029A" w:rsidRPr="0013143D">
        <w:rPr>
          <w:rFonts w:ascii="黑体" w:eastAsia="黑体" w:hAnsi="黑体" w:cs="宋体"/>
          <w:kern w:val="0"/>
          <w:szCs w:val="21"/>
        </w:rPr>
        <w:t xml:space="preserve"> 虫害</w:t>
      </w:r>
    </w:p>
    <w:p w14:paraId="429B6B02" w14:textId="2D7C2F95" w:rsidR="0038029A" w:rsidRPr="0013143D" w:rsidRDefault="0038029A" w:rsidP="0013143D">
      <w:pPr>
        <w:spacing w:line="360" w:lineRule="auto"/>
        <w:ind w:firstLineChars="200" w:firstLine="420"/>
        <w:rPr>
          <w:rFonts w:ascii="宋体" w:hAnsi="宋体"/>
          <w:kern w:val="0"/>
          <w:szCs w:val="21"/>
        </w:rPr>
      </w:pPr>
      <w:r w:rsidRPr="0013143D">
        <w:rPr>
          <w:rFonts w:ascii="宋体" w:hAnsi="宋体"/>
          <w:kern w:val="0"/>
          <w:szCs w:val="21"/>
        </w:rPr>
        <w:t>由昆虫、鸟类、啮齿类动物等生物（包括苍蝇、蟑螂、麻雀、老鼠等）造成的不良影响。</w:t>
      </w:r>
    </w:p>
    <w:p w14:paraId="6C114994" w14:textId="563CFAC8" w:rsidR="0013143D" w:rsidRPr="0013143D" w:rsidRDefault="0013143D" w:rsidP="0013143D">
      <w:pPr>
        <w:tabs>
          <w:tab w:val="left" w:pos="993"/>
        </w:tabs>
        <w:autoSpaceDE w:val="0"/>
        <w:autoSpaceDN w:val="0"/>
        <w:spacing w:line="360" w:lineRule="auto"/>
        <w:rPr>
          <w:rFonts w:ascii="黑体" w:eastAsia="黑体" w:hAnsi="黑体" w:cs="宋体"/>
          <w:kern w:val="0"/>
          <w:szCs w:val="21"/>
        </w:rPr>
      </w:pPr>
      <w:r>
        <w:rPr>
          <w:rFonts w:ascii="黑体" w:eastAsia="黑体" w:hAnsi="黑体" w:cs="宋体"/>
          <w:kern w:val="0"/>
          <w:szCs w:val="21"/>
        </w:rPr>
        <w:t>3.1</w:t>
      </w:r>
      <w:r w:rsidR="004250E7">
        <w:rPr>
          <w:rFonts w:ascii="黑体" w:eastAsia="黑体" w:hAnsi="黑体" w:cs="宋体"/>
          <w:kern w:val="0"/>
          <w:szCs w:val="21"/>
        </w:rPr>
        <w:t>7</w:t>
      </w:r>
      <w:r>
        <w:rPr>
          <w:rFonts w:ascii="黑体" w:eastAsia="黑体" w:hAnsi="黑体" w:cs="宋体"/>
          <w:kern w:val="0"/>
          <w:szCs w:val="21"/>
        </w:rPr>
        <w:t xml:space="preserve"> </w:t>
      </w:r>
      <w:r w:rsidR="0038029A" w:rsidRPr="00EF543B">
        <w:rPr>
          <w:rFonts w:ascii="黑体" w:eastAsia="黑体" w:hAnsi="黑体" w:cs="宋体" w:hint="eastAsia"/>
          <w:kern w:val="0"/>
          <w:szCs w:val="21"/>
        </w:rPr>
        <w:t>食品加工人员</w:t>
      </w:r>
    </w:p>
    <w:p w14:paraId="5F6510BA" w14:textId="5DCBBCA7" w:rsidR="0038029A" w:rsidRPr="00EF543B" w:rsidRDefault="0038029A" w:rsidP="0013143D">
      <w:pPr>
        <w:spacing w:line="360" w:lineRule="auto"/>
        <w:ind w:firstLineChars="200" w:firstLine="420"/>
        <w:rPr>
          <w:rFonts w:ascii="宋体" w:hAnsi="宋体"/>
          <w:kern w:val="0"/>
          <w:szCs w:val="21"/>
        </w:rPr>
      </w:pPr>
      <w:r w:rsidRPr="00EF543B">
        <w:rPr>
          <w:rFonts w:ascii="宋体" w:hAnsi="宋体" w:hint="eastAsia"/>
          <w:kern w:val="0"/>
          <w:szCs w:val="21"/>
        </w:rPr>
        <w:t>直接接触包装或未包装的食品、食品设备和器具、食品接触面的操作人员。</w:t>
      </w:r>
    </w:p>
    <w:p w14:paraId="27122323" w14:textId="193A808C" w:rsidR="0013143D" w:rsidRPr="0013143D" w:rsidRDefault="0013143D" w:rsidP="0038029A">
      <w:pPr>
        <w:tabs>
          <w:tab w:val="left" w:pos="993"/>
        </w:tabs>
        <w:autoSpaceDE w:val="0"/>
        <w:autoSpaceDN w:val="0"/>
        <w:spacing w:line="360" w:lineRule="auto"/>
        <w:rPr>
          <w:rFonts w:ascii="黑体" w:eastAsia="黑体" w:hAnsi="黑体" w:cs="宋体"/>
          <w:kern w:val="0"/>
          <w:szCs w:val="21"/>
        </w:rPr>
      </w:pPr>
      <w:r w:rsidRPr="0013143D">
        <w:rPr>
          <w:rFonts w:ascii="黑体" w:eastAsia="黑体" w:hAnsi="黑体" w:cs="宋体"/>
          <w:kern w:val="0"/>
          <w:szCs w:val="21"/>
        </w:rPr>
        <w:t>3.</w:t>
      </w:r>
      <w:r w:rsidR="004250E7">
        <w:rPr>
          <w:rFonts w:ascii="黑体" w:eastAsia="黑体" w:hAnsi="黑体" w:cs="宋体"/>
          <w:kern w:val="0"/>
          <w:szCs w:val="21"/>
        </w:rPr>
        <w:t>18</w:t>
      </w:r>
      <w:r w:rsidR="0038029A" w:rsidRPr="0013143D">
        <w:rPr>
          <w:rFonts w:ascii="黑体" w:eastAsia="黑体" w:hAnsi="黑体" w:cs="宋体"/>
          <w:kern w:val="0"/>
          <w:szCs w:val="21"/>
        </w:rPr>
        <w:t xml:space="preserve"> </w:t>
      </w:r>
      <w:r w:rsidR="0038029A" w:rsidRPr="00EF543B">
        <w:rPr>
          <w:rFonts w:ascii="黑体" w:eastAsia="黑体" w:hAnsi="黑体" w:cs="宋体" w:hint="eastAsia"/>
          <w:kern w:val="0"/>
          <w:szCs w:val="21"/>
        </w:rPr>
        <w:t>接触表面</w:t>
      </w:r>
    </w:p>
    <w:p w14:paraId="433FAA14" w14:textId="3237F080" w:rsidR="0038029A" w:rsidRPr="00EF543B" w:rsidRDefault="0038029A" w:rsidP="0013143D">
      <w:pPr>
        <w:spacing w:line="360" w:lineRule="auto"/>
        <w:ind w:firstLineChars="200" w:firstLine="420"/>
        <w:rPr>
          <w:rFonts w:ascii="宋体" w:hAnsi="宋体"/>
          <w:kern w:val="0"/>
          <w:szCs w:val="21"/>
        </w:rPr>
      </w:pPr>
      <w:r w:rsidRPr="00EF543B">
        <w:rPr>
          <w:rFonts w:ascii="宋体" w:hAnsi="宋体" w:hint="eastAsia"/>
          <w:kern w:val="0"/>
          <w:szCs w:val="21"/>
        </w:rPr>
        <w:t>设备、工器具、人体等可被接触到的表面。</w:t>
      </w:r>
    </w:p>
    <w:p w14:paraId="587D7FDA" w14:textId="77D7510C" w:rsidR="0013143D" w:rsidRPr="0013143D" w:rsidRDefault="0013143D" w:rsidP="0038029A">
      <w:pPr>
        <w:tabs>
          <w:tab w:val="left" w:pos="993"/>
        </w:tabs>
        <w:autoSpaceDE w:val="0"/>
        <w:autoSpaceDN w:val="0"/>
        <w:spacing w:line="360" w:lineRule="auto"/>
        <w:rPr>
          <w:rFonts w:ascii="黑体" w:eastAsia="黑体" w:hAnsi="黑体" w:cs="宋体"/>
          <w:kern w:val="0"/>
          <w:szCs w:val="21"/>
        </w:rPr>
      </w:pPr>
      <w:r w:rsidRPr="0013143D">
        <w:rPr>
          <w:rFonts w:ascii="黑体" w:eastAsia="黑体" w:hAnsi="黑体" w:cs="宋体"/>
          <w:kern w:val="0"/>
          <w:szCs w:val="21"/>
        </w:rPr>
        <w:t>3.</w:t>
      </w:r>
      <w:r w:rsidR="004250E7">
        <w:rPr>
          <w:rFonts w:ascii="黑体" w:eastAsia="黑体" w:hAnsi="黑体" w:cs="宋体"/>
          <w:kern w:val="0"/>
          <w:szCs w:val="21"/>
        </w:rPr>
        <w:t>19</w:t>
      </w:r>
      <w:r w:rsidR="0038029A" w:rsidRPr="0013143D">
        <w:rPr>
          <w:rFonts w:ascii="黑体" w:eastAsia="黑体" w:hAnsi="黑体" w:cs="宋体"/>
          <w:kern w:val="0"/>
          <w:szCs w:val="21"/>
        </w:rPr>
        <w:t xml:space="preserve"> </w:t>
      </w:r>
      <w:r w:rsidR="0038029A" w:rsidRPr="00EF543B">
        <w:rPr>
          <w:rFonts w:ascii="黑体" w:eastAsia="黑体" w:hAnsi="黑体" w:cs="宋体" w:hint="eastAsia"/>
          <w:kern w:val="0"/>
          <w:szCs w:val="21"/>
        </w:rPr>
        <w:t>分离</w:t>
      </w:r>
    </w:p>
    <w:p w14:paraId="7C6C9A6D" w14:textId="4612C0DC" w:rsidR="0038029A" w:rsidRPr="00EF543B" w:rsidRDefault="0038029A" w:rsidP="0013143D">
      <w:pPr>
        <w:spacing w:line="360" w:lineRule="auto"/>
        <w:ind w:firstLineChars="200" w:firstLine="420"/>
        <w:rPr>
          <w:rFonts w:ascii="宋体" w:hAnsi="宋体"/>
          <w:kern w:val="0"/>
          <w:szCs w:val="21"/>
        </w:rPr>
      </w:pPr>
      <w:r w:rsidRPr="00EF543B">
        <w:rPr>
          <w:rFonts w:ascii="宋体" w:hAnsi="宋体" w:hint="eastAsia"/>
          <w:kern w:val="0"/>
          <w:szCs w:val="21"/>
        </w:rPr>
        <w:t>通过在物品、设施、区域之间留有一定空间，而非通过设置物理阻断的方式进行隔离。</w:t>
      </w:r>
    </w:p>
    <w:p w14:paraId="35468770" w14:textId="1A4D26AF" w:rsidR="0013143D" w:rsidRPr="0013143D" w:rsidRDefault="0013143D" w:rsidP="0038029A">
      <w:pPr>
        <w:tabs>
          <w:tab w:val="left" w:pos="993"/>
        </w:tabs>
        <w:autoSpaceDE w:val="0"/>
        <w:autoSpaceDN w:val="0"/>
        <w:spacing w:line="360" w:lineRule="auto"/>
        <w:rPr>
          <w:rFonts w:ascii="黑体" w:eastAsia="黑体" w:hAnsi="黑体" w:cs="宋体"/>
          <w:kern w:val="0"/>
          <w:szCs w:val="21"/>
        </w:rPr>
      </w:pPr>
      <w:r w:rsidRPr="0013143D">
        <w:rPr>
          <w:rFonts w:ascii="黑体" w:eastAsia="黑体" w:hAnsi="黑体" w:cs="宋体"/>
          <w:kern w:val="0"/>
          <w:szCs w:val="21"/>
        </w:rPr>
        <w:t>3.</w:t>
      </w:r>
      <w:r w:rsidR="0038029A" w:rsidRPr="0013143D">
        <w:rPr>
          <w:rFonts w:ascii="黑体" w:eastAsia="黑体" w:hAnsi="黑体" w:cs="宋体" w:hint="eastAsia"/>
          <w:kern w:val="0"/>
          <w:szCs w:val="21"/>
        </w:rPr>
        <w:t>2</w:t>
      </w:r>
      <w:r w:rsidR="004250E7">
        <w:rPr>
          <w:rFonts w:ascii="黑体" w:eastAsia="黑体" w:hAnsi="黑体" w:cs="宋体"/>
          <w:kern w:val="0"/>
          <w:szCs w:val="21"/>
        </w:rPr>
        <w:t>0</w:t>
      </w:r>
      <w:r w:rsidR="0038029A" w:rsidRPr="0013143D">
        <w:rPr>
          <w:rFonts w:ascii="黑体" w:eastAsia="黑体" w:hAnsi="黑体" w:cs="宋体"/>
          <w:kern w:val="0"/>
          <w:szCs w:val="21"/>
        </w:rPr>
        <w:t xml:space="preserve"> 分隔</w:t>
      </w:r>
    </w:p>
    <w:p w14:paraId="15488B23" w14:textId="1CD1BBA7" w:rsidR="0038029A" w:rsidRPr="00330098" w:rsidRDefault="0038029A" w:rsidP="0013143D">
      <w:pPr>
        <w:tabs>
          <w:tab w:val="left" w:pos="993"/>
        </w:tabs>
        <w:autoSpaceDE w:val="0"/>
        <w:autoSpaceDN w:val="0"/>
        <w:spacing w:line="360" w:lineRule="auto"/>
        <w:ind w:firstLineChars="200" w:firstLine="420"/>
        <w:rPr>
          <w:spacing w:val="-3"/>
          <w:sz w:val="20"/>
          <w:szCs w:val="20"/>
        </w:rPr>
      </w:pPr>
      <w:r w:rsidRPr="0013143D">
        <w:rPr>
          <w:rFonts w:ascii="宋体" w:hAnsi="宋体"/>
          <w:kern w:val="0"/>
          <w:szCs w:val="21"/>
        </w:rPr>
        <w:t>通过设置物理阻断如墙壁、卫生屏障、遮罩或独立房间等进行隔离。</w:t>
      </w:r>
    </w:p>
    <w:p w14:paraId="0429CC66" w14:textId="0F7F5236" w:rsidR="009141D6" w:rsidRPr="009141D6" w:rsidRDefault="009141D6" w:rsidP="0038029A">
      <w:pPr>
        <w:tabs>
          <w:tab w:val="left" w:pos="993"/>
        </w:tabs>
        <w:autoSpaceDE w:val="0"/>
        <w:autoSpaceDN w:val="0"/>
        <w:spacing w:line="360" w:lineRule="auto"/>
        <w:rPr>
          <w:rFonts w:ascii="黑体" w:eastAsia="黑体" w:hAnsi="黑体" w:cs="宋体"/>
          <w:kern w:val="0"/>
          <w:szCs w:val="21"/>
        </w:rPr>
      </w:pPr>
      <w:r w:rsidRPr="009141D6">
        <w:rPr>
          <w:rFonts w:ascii="黑体" w:eastAsia="黑体" w:hAnsi="黑体" w:cs="宋体"/>
          <w:kern w:val="0"/>
          <w:szCs w:val="21"/>
        </w:rPr>
        <w:t>3.</w:t>
      </w:r>
      <w:r w:rsidR="0038029A" w:rsidRPr="009141D6">
        <w:rPr>
          <w:rFonts w:ascii="黑体" w:eastAsia="黑体" w:hAnsi="黑体" w:cs="宋体"/>
          <w:kern w:val="0"/>
          <w:szCs w:val="21"/>
        </w:rPr>
        <w:t>2</w:t>
      </w:r>
      <w:r w:rsidR="004250E7">
        <w:rPr>
          <w:rFonts w:ascii="黑体" w:eastAsia="黑体" w:hAnsi="黑体" w:cs="宋体"/>
          <w:kern w:val="0"/>
          <w:szCs w:val="21"/>
        </w:rPr>
        <w:t>1</w:t>
      </w:r>
      <w:r w:rsidR="0038029A" w:rsidRPr="009141D6">
        <w:rPr>
          <w:rFonts w:ascii="黑体" w:eastAsia="黑体" w:hAnsi="黑体" w:cs="宋体"/>
          <w:kern w:val="0"/>
          <w:szCs w:val="21"/>
        </w:rPr>
        <w:t xml:space="preserve"> </w:t>
      </w:r>
      <w:r w:rsidR="0038029A" w:rsidRPr="00EF543B">
        <w:rPr>
          <w:rFonts w:ascii="黑体" w:eastAsia="黑体" w:hAnsi="黑体" w:cs="宋体" w:hint="eastAsia"/>
          <w:kern w:val="0"/>
          <w:szCs w:val="21"/>
        </w:rPr>
        <w:t>食品加工场所</w:t>
      </w:r>
    </w:p>
    <w:p w14:paraId="1B0E6940" w14:textId="6ABD887B" w:rsidR="0038029A" w:rsidRPr="00EF543B" w:rsidRDefault="0038029A" w:rsidP="009141D6">
      <w:pPr>
        <w:spacing w:line="360" w:lineRule="auto"/>
        <w:ind w:firstLineChars="200" w:firstLine="420"/>
        <w:rPr>
          <w:rFonts w:ascii="宋体" w:hAnsi="宋体"/>
          <w:kern w:val="0"/>
          <w:szCs w:val="21"/>
        </w:rPr>
      </w:pPr>
      <w:r w:rsidRPr="00EF543B">
        <w:rPr>
          <w:rFonts w:ascii="宋体" w:hAnsi="宋体" w:hint="eastAsia"/>
          <w:kern w:val="0"/>
          <w:szCs w:val="21"/>
        </w:rPr>
        <w:t>用于食品加工处理的建筑物和场地，以及按照相同方式管理的其他建筑物、场地和周围环境等。</w:t>
      </w:r>
    </w:p>
    <w:p w14:paraId="1ADA7ABA" w14:textId="22818C7A" w:rsidR="009141D6" w:rsidRPr="009141D6" w:rsidRDefault="009141D6" w:rsidP="009141D6">
      <w:pPr>
        <w:tabs>
          <w:tab w:val="left" w:pos="993"/>
        </w:tabs>
        <w:autoSpaceDE w:val="0"/>
        <w:autoSpaceDN w:val="0"/>
        <w:spacing w:line="360" w:lineRule="auto"/>
        <w:rPr>
          <w:rFonts w:ascii="黑体" w:eastAsia="黑体" w:hAnsi="黑体" w:cs="宋体"/>
          <w:kern w:val="0"/>
          <w:szCs w:val="21"/>
        </w:rPr>
      </w:pPr>
      <w:r w:rsidRPr="009141D6">
        <w:rPr>
          <w:rFonts w:ascii="黑体" w:eastAsia="黑体" w:hAnsi="黑体" w:cs="宋体" w:hint="eastAsia"/>
          <w:kern w:val="0"/>
          <w:szCs w:val="21"/>
        </w:rPr>
        <w:t>3</w:t>
      </w:r>
      <w:r w:rsidRPr="009141D6">
        <w:rPr>
          <w:rFonts w:ascii="黑体" w:eastAsia="黑体" w:hAnsi="黑体" w:cs="宋体"/>
          <w:kern w:val="0"/>
          <w:szCs w:val="21"/>
        </w:rPr>
        <w:t>.2</w:t>
      </w:r>
      <w:r w:rsidR="004250E7">
        <w:rPr>
          <w:rFonts w:ascii="黑体" w:eastAsia="黑体" w:hAnsi="黑体" w:cs="宋体"/>
          <w:kern w:val="0"/>
          <w:szCs w:val="21"/>
        </w:rPr>
        <w:t>2</w:t>
      </w:r>
      <w:r>
        <w:rPr>
          <w:rFonts w:ascii="黑体" w:eastAsia="黑体" w:hAnsi="黑体" w:cs="宋体"/>
          <w:kern w:val="0"/>
          <w:szCs w:val="21"/>
        </w:rPr>
        <w:t xml:space="preserve"> </w:t>
      </w:r>
      <w:r w:rsidR="0038029A" w:rsidRPr="00EF543B">
        <w:rPr>
          <w:rFonts w:ascii="黑体" w:eastAsia="黑体" w:hAnsi="黑体" w:cs="宋体" w:hint="eastAsia"/>
          <w:kern w:val="0"/>
          <w:szCs w:val="21"/>
        </w:rPr>
        <w:t>监控</w:t>
      </w:r>
    </w:p>
    <w:p w14:paraId="12E8842F" w14:textId="08A0C60C" w:rsidR="0038029A" w:rsidRPr="00EF543B" w:rsidRDefault="0038029A" w:rsidP="009141D6">
      <w:pPr>
        <w:spacing w:line="360" w:lineRule="auto"/>
        <w:ind w:firstLineChars="200" w:firstLine="420"/>
        <w:rPr>
          <w:rFonts w:ascii="宋体" w:hAnsi="宋体"/>
          <w:kern w:val="0"/>
          <w:szCs w:val="21"/>
        </w:rPr>
      </w:pPr>
      <w:r w:rsidRPr="00EF543B">
        <w:rPr>
          <w:rFonts w:ascii="宋体" w:hAnsi="宋体" w:hint="eastAsia"/>
          <w:kern w:val="0"/>
          <w:szCs w:val="21"/>
        </w:rPr>
        <w:t>按照预设的方式和参数进行观察或测定，以评估控制环节是否处于受控状态。</w:t>
      </w:r>
    </w:p>
    <w:p w14:paraId="1E755396" w14:textId="1C32851A" w:rsidR="009141D6" w:rsidRPr="009141D6" w:rsidRDefault="009141D6" w:rsidP="0038029A">
      <w:pPr>
        <w:tabs>
          <w:tab w:val="left" w:pos="993"/>
        </w:tabs>
        <w:autoSpaceDE w:val="0"/>
        <w:autoSpaceDN w:val="0"/>
        <w:spacing w:line="360" w:lineRule="auto"/>
        <w:rPr>
          <w:rFonts w:ascii="黑体" w:eastAsia="黑体" w:hAnsi="黑体" w:cs="宋体"/>
          <w:kern w:val="0"/>
          <w:szCs w:val="21"/>
        </w:rPr>
      </w:pPr>
      <w:r w:rsidRPr="009141D6">
        <w:rPr>
          <w:rFonts w:ascii="黑体" w:eastAsia="黑体" w:hAnsi="黑体" w:cs="宋体"/>
          <w:kern w:val="0"/>
          <w:szCs w:val="21"/>
        </w:rPr>
        <w:t>3.</w:t>
      </w:r>
      <w:r w:rsidR="0038029A" w:rsidRPr="009141D6">
        <w:rPr>
          <w:rFonts w:ascii="黑体" w:eastAsia="黑体" w:hAnsi="黑体" w:cs="宋体" w:hint="eastAsia"/>
          <w:kern w:val="0"/>
          <w:szCs w:val="21"/>
        </w:rPr>
        <w:t>2</w:t>
      </w:r>
      <w:r w:rsidR="004250E7">
        <w:rPr>
          <w:rFonts w:ascii="黑体" w:eastAsia="黑体" w:hAnsi="黑体" w:cs="宋体"/>
          <w:kern w:val="0"/>
          <w:szCs w:val="21"/>
        </w:rPr>
        <w:t>3</w:t>
      </w:r>
      <w:r w:rsidR="0038029A" w:rsidRPr="009141D6">
        <w:rPr>
          <w:rFonts w:ascii="黑体" w:eastAsia="黑体" w:hAnsi="黑体" w:cs="宋体"/>
          <w:kern w:val="0"/>
          <w:szCs w:val="21"/>
        </w:rPr>
        <w:t xml:space="preserve"> </w:t>
      </w:r>
      <w:r w:rsidR="0038029A" w:rsidRPr="00EF543B">
        <w:rPr>
          <w:rFonts w:ascii="黑体" w:eastAsia="黑体" w:hAnsi="黑体" w:cs="宋体" w:hint="eastAsia"/>
          <w:kern w:val="0"/>
          <w:szCs w:val="21"/>
        </w:rPr>
        <w:t>工作服</w:t>
      </w:r>
    </w:p>
    <w:p w14:paraId="7D23C0EF" w14:textId="7CFD5A12" w:rsidR="0038029A" w:rsidRPr="00EF543B" w:rsidRDefault="0038029A" w:rsidP="009141D6">
      <w:pPr>
        <w:spacing w:line="360" w:lineRule="auto"/>
        <w:ind w:firstLineChars="200" w:firstLine="420"/>
        <w:rPr>
          <w:rFonts w:ascii="宋体" w:hAnsi="宋体"/>
          <w:kern w:val="0"/>
          <w:szCs w:val="21"/>
        </w:rPr>
      </w:pPr>
      <w:r w:rsidRPr="00EF543B">
        <w:rPr>
          <w:rFonts w:ascii="宋体" w:hAnsi="宋体" w:hint="eastAsia"/>
          <w:kern w:val="0"/>
          <w:szCs w:val="21"/>
        </w:rPr>
        <w:t>根据不同生产区域的要求，为降低食品加工人员对食品的污染风险而配备的专用服装。</w:t>
      </w:r>
    </w:p>
    <w:p w14:paraId="13B01948" w14:textId="5EF6FA43" w:rsidR="009141D6" w:rsidRPr="009141D6" w:rsidRDefault="009141D6" w:rsidP="0038029A">
      <w:pPr>
        <w:tabs>
          <w:tab w:val="left" w:pos="993"/>
        </w:tabs>
        <w:autoSpaceDE w:val="0"/>
        <w:autoSpaceDN w:val="0"/>
        <w:spacing w:line="360" w:lineRule="auto"/>
        <w:rPr>
          <w:rFonts w:ascii="黑体" w:eastAsia="黑体" w:hAnsi="黑体" w:cs="宋体"/>
          <w:kern w:val="0"/>
          <w:szCs w:val="21"/>
        </w:rPr>
      </w:pPr>
      <w:r w:rsidRPr="009141D6">
        <w:rPr>
          <w:rFonts w:ascii="黑体" w:eastAsia="黑体" w:hAnsi="黑体" w:cs="宋体"/>
          <w:kern w:val="0"/>
          <w:szCs w:val="21"/>
        </w:rPr>
        <w:t>3.</w:t>
      </w:r>
      <w:r w:rsidR="0038029A" w:rsidRPr="009141D6">
        <w:rPr>
          <w:rFonts w:ascii="黑体" w:eastAsia="黑体" w:hAnsi="黑体" w:cs="宋体"/>
          <w:kern w:val="0"/>
          <w:szCs w:val="21"/>
        </w:rPr>
        <w:t>2</w:t>
      </w:r>
      <w:r w:rsidR="004250E7">
        <w:rPr>
          <w:rFonts w:ascii="黑体" w:eastAsia="黑体" w:hAnsi="黑体" w:cs="宋体"/>
          <w:kern w:val="0"/>
          <w:szCs w:val="21"/>
        </w:rPr>
        <w:t>4</w:t>
      </w:r>
      <w:r w:rsidR="0038029A" w:rsidRPr="009141D6">
        <w:rPr>
          <w:rFonts w:ascii="黑体" w:eastAsia="黑体" w:hAnsi="黑体" w:cs="宋体"/>
          <w:kern w:val="0"/>
          <w:szCs w:val="21"/>
        </w:rPr>
        <w:t xml:space="preserve"> 审核/评审</w:t>
      </w:r>
    </w:p>
    <w:p w14:paraId="5FAD8410" w14:textId="0F4636C7" w:rsidR="0038029A" w:rsidRPr="009141D6" w:rsidRDefault="0038029A" w:rsidP="009141D6">
      <w:pPr>
        <w:spacing w:line="360" w:lineRule="auto"/>
        <w:ind w:firstLineChars="200" w:firstLine="420"/>
        <w:rPr>
          <w:rFonts w:ascii="宋体" w:hAnsi="宋体"/>
          <w:kern w:val="0"/>
          <w:szCs w:val="21"/>
        </w:rPr>
      </w:pPr>
      <w:r w:rsidRPr="009141D6">
        <w:rPr>
          <w:rFonts w:ascii="宋体" w:hAnsi="宋体"/>
          <w:kern w:val="0"/>
          <w:szCs w:val="21"/>
        </w:rPr>
        <w:t>确定项目和相关活动是否达到计划的预期的一种系统性评估,包括对书面计划,活动记录,纠正措施和确定文件化程序和活动与实际执行之间相关性的趋势的审查或质疑。</w:t>
      </w:r>
    </w:p>
    <w:p w14:paraId="1767DAEB" w14:textId="43EBC34B" w:rsidR="009141D6" w:rsidRPr="009141D6" w:rsidRDefault="009141D6" w:rsidP="009141D6">
      <w:pPr>
        <w:tabs>
          <w:tab w:val="left" w:pos="993"/>
        </w:tabs>
        <w:autoSpaceDE w:val="0"/>
        <w:autoSpaceDN w:val="0"/>
        <w:spacing w:line="360" w:lineRule="auto"/>
        <w:rPr>
          <w:rFonts w:ascii="黑体" w:eastAsia="黑体" w:hAnsi="黑体" w:cs="宋体"/>
          <w:kern w:val="0"/>
          <w:szCs w:val="21"/>
        </w:rPr>
      </w:pPr>
      <w:r>
        <w:rPr>
          <w:rFonts w:ascii="黑体" w:eastAsia="黑体" w:hAnsi="黑体" w:cs="宋体" w:hint="eastAsia"/>
          <w:kern w:val="0"/>
          <w:szCs w:val="21"/>
        </w:rPr>
        <w:t>3</w:t>
      </w:r>
      <w:r>
        <w:rPr>
          <w:rFonts w:ascii="黑体" w:eastAsia="黑体" w:hAnsi="黑体" w:cs="宋体"/>
          <w:kern w:val="0"/>
          <w:szCs w:val="21"/>
        </w:rPr>
        <w:t>.2</w:t>
      </w:r>
      <w:r w:rsidR="004250E7">
        <w:rPr>
          <w:rFonts w:ascii="黑体" w:eastAsia="黑体" w:hAnsi="黑体" w:cs="宋体"/>
          <w:kern w:val="0"/>
          <w:szCs w:val="21"/>
        </w:rPr>
        <w:t>5</w:t>
      </w:r>
      <w:r>
        <w:rPr>
          <w:rFonts w:ascii="黑体" w:eastAsia="黑体" w:hAnsi="黑体" w:cs="宋体"/>
          <w:kern w:val="0"/>
          <w:szCs w:val="21"/>
        </w:rPr>
        <w:t xml:space="preserve"> </w:t>
      </w:r>
      <w:r w:rsidR="0038029A" w:rsidRPr="00EF543B">
        <w:rPr>
          <w:rFonts w:ascii="黑体" w:eastAsia="黑体" w:hAnsi="黑体" w:cs="宋体" w:hint="eastAsia"/>
          <w:kern w:val="0"/>
          <w:szCs w:val="21"/>
        </w:rPr>
        <w:t>证据</w:t>
      </w:r>
    </w:p>
    <w:p w14:paraId="1EB041BE" w14:textId="723C8930" w:rsidR="0038029A" w:rsidRPr="00EF543B" w:rsidRDefault="0038029A" w:rsidP="009141D6">
      <w:pPr>
        <w:spacing w:line="360" w:lineRule="auto"/>
        <w:ind w:firstLineChars="200" w:firstLine="420"/>
        <w:rPr>
          <w:rFonts w:ascii="宋体" w:hAnsi="宋体"/>
          <w:kern w:val="0"/>
          <w:szCs w:val="21"/>
        </w:rPr>
      </w:pPr>
      <w:r w:rsidRPr="00EF543B">
        <w:rPr>
          <w:rFonts w:ascii="宋体" w:hAnsi="宋体" w:hint="eastAsia"/>
          <w:kern w:val="0"/>
          <w:szCs w:val="21"/>
        </w:rPr>
        <w:t>文件、记录、测试报告或其他可用于验证有关来源和可追溯性的手段。</w:t>
      </w:r>
    </w:p>
    <w:p w14:paraId="073BFDB4" w14:textId="46AFDDC0" w:rsidR="009141D6" w:rsidRPr="009141D6" w:rsidRDefault="009141D6" w:rsidP="009141D6">
      <w:pPr>
        <w:tabs>
          <w:tab w:val="left" w:pos="993"/>
        </w:tabs>
        <w:autoSpaceDE w:val="0"/>
        <w:autoSpaceDN w:val="0"/>
        <w:spacing w:line="360" w:lineRule="auto"/>
        <w:rPr>
          <w:rFonts w:ascii="黑体" w:eastAsia="黑体" w:hAnsi="黑体" w:cs="宋体"/>
          <w:kern w:val="0"/>
          <w:szCs w:val="21"/>
        </w:rPr>
      </w:pPr>
      <w:r w:rsidRPr="009141D6">
        <w:rPr>
          <w:rFonts w:ascii="黑体" w:eastAsia="黑体" w:hAnsi="黑体" w:cs="宋体" w:hint="eastAsia"/>
          <w:kern w:val="0"/>
          <w:szCs w:val="21"/>
        </w:rPr>
        <w:t>3</w:t>
      </w:r>
      <w:r w:rsidRPr="009141D6">
        <w:rPr>
          <w:rFonts w:ascii="黑体" w:eastAsia="黑体" w:hAnsi="黑体" w:cs="宋体"/>
          <w:kern w:val="0"/>
          <w:szCs w:val="21"/>
        </w:rPr>
        <w:t>.2</w:t>
      </w:r>
      <w:r w:rsidR="004250E7">
        <w:rPr>
          <w:rFonts w:ascii="黑体" w:eastAsia="黑体" w:hAnsi="黑体" w:cs="宋体"/>
          <w:kern w:val="0"/>
          <w:szCs w:val="21"/>
        </w:rPr>
        <w:t>6</w:t>
      </w:r>
      <w:r w:rsidR="005F73F9">
        <w:rPr>
          <w:rFonts w:ascii="黑体" w:eastAsia="黑体" w:hAnsi="黑体" w:cs="宋体"/>
          <w:kern w:val="0"/>
          <w:szCs w:val="21"/>
        </w:rPr>
        <w:t xml:space="preserve"> </w:t>
      </w:r>
      <w:r w:rsidR="0038029A" w:rsidRPr="00EF543B">
        <w:rPr>
          <w:rFonts w:ascii="黑体" w:eastAsia="黑体" w:hAnsi="黑体" w:cs="宋体" w:hint="eastAsia"/>
          <w:kern w:val="0"/>
          <w:szCs w:val="21"/>
        </w:rPr>
        <w:t>可追溯性</w:t>
      </w:r>
    </w:p>
    <w:p w14:paraId="69273045" w14:textId="63DAEFDB" w:rsidR="008F3FF8" w:rsidRDefault="0038029A" w:rsidP="00EF543B">
      <w:pPr>
        <w:spacing w:line="360" w:lineRule="auto"/>
        <w:ind w:firstLineChars="200" w:firstLine="420"/>
        <w:rPr>
          <w:rFonts w:ascii="黑体" w:eastAsia="黑体" w:hAnsi="黑体" w:cs="宋体"/>
          <w:kern w:val="0"/>
          <w:szCs w:val="21"/>
        </w:rPr>
      </w:pPr>
      <w:r w:rsidRPr="00EF543B">
        <w:rPr>
          <w:rFonts w:ascii="宋体" w:hAnsi="宋体" w:hint="eastAsia"/>
          <w:kern w:val="0"/>
          <w:szCs w:val="21"/>
        </w:rPr>
        <w:t>向前和向后跟踪和追踪收货、生产、加工和配送各个阶段原材料、零部件和产品的能力。</w:t>
      </w:r>
    </w:p>
    <w:p w14:paraId="0489A194" w14:textId="07E95FC6" w:rsidR="005F73F9" w:rsidRPr="005F73F9" w:rsidRDefault="005F73F9" w:rsidP="005F73F9">
      <w:pPr>
        <w:spacing w:before="120" w:after="120" w:line="360" w:lineRule="auto"/>
        <w:rPr>
          <w:rFonts w:ascii="黑体" w:eastAsia="黑体" w:hAnsi="黑体" w:cs="宋体"/>
          <w:kern w:val="0"/>
          <w:szCs w:val="21"/>
        </w:rPr>
      </w:pPr>
      <w:r>
        <w:rPr>
          <w:rFonts w:ascii="黑体" w:eastAsia="黑体" w:hAnsi="黑体" w:cs="宋体"/>
          <w:kern w:val="0"/>
          <w:szCs w:val="21"/>
        </w:rPr>
        <w:lastRenderedPageBreak/>
        <w:t>4</w:t>
      </w:r>
      <w:r w:rsidR="00922A05">
        <w:rPr>
          <w:rFonts w:ascii="黑体" w:eastAsia="黑体" w:hAnsi="黑体" w:cs="宋体"/>
          <w:kern w:val="0"/>
          <w:szCs w:val="21"/>
        </w:rPr>
        <w:t xml:space="preserve"> </w:t>
      </w:r>
      <w:r w:rsidRPr="005F73F9">
        <w:rPr>
          <w:rFonts w:ascii="黑体" w:eastAsia="黑体" w:hAnsi="黑体" w:cs="宋体" w:hint="eastAsia"/>
          <w:kern w:val="0"/>
          <w:szCs w:val="21"/>
        </w:rPr>
        <w:t>质量管理体系</w:t>
      </w:r>
    </w:p>
    <w:p w14:paraId="2F08515B" w14:textId="1F0BF4B1" w:rsidR="005F73F9" w:rsidRPr="005F73F9" w:rsidRDefault="005F73F9" w:rsidP="005F73F9">
      <w:pPr>
        <w:spacing w:before="120" w:after="120" w:line="360" w:lineRule="auto"/>
        <w:rPr>
          <w:rFonts w:ascii="黑体" w:eastAsia="黑体" w:hAnsi="黑体" w:cs="宋体"/>
          <w:kern w:val="0"/>
          <w:szCs w:val="21"/>
        </w:rPr>
      </w:pPr>
      <w:r w:rsidRPr="005F73F9">
        <w:rPr>
          <w:rFonts w:ascii="黑体" w:eastAsia="黑体" w:hAnsi="黑体" w:cs="宋体"/>
          <w:kern w:val="0"/>
          <w:szCs w:val="21"/>
        </w:rPr>
        <w:t>4.</w:t>
      </w:r>
      <w:r w:rsidR="00923495">
        <w:rPr>
          <w:rFonts w:ascii="黑体" w:eastAsia="黑体" w:hAnsi="黑体" w:cs="宋体"/>
          <w:kern w:val="0"/>
          <w:szCs w:val="21"/>
        </w:rPr>
        <w:t>1</w:t>
      </w:r>
      <w:r w:rsidRPr="005F73F9">
        <w:rPr>
          <w:rFonts w:ascii="黑体" w:eastAsia="黑体" w:hAnsi="黑体" w:cs="宋体" w:hint="eastAsia"/>
          <w:kern w:val="0"/>
          <w:szCs w:val="21"/>
        </w:rPr>
        <w:t>总则</w:t>
      </w:r>
    </w:p>
    <w:p w14:paraId="26C65DB8" w14:textId="601A8D2F" w:rsidR="005F73F9" w:rsidRPr="000A098C" w:rsidRDefault="00DD0259" w:rsidP="00EF543B">
      <w:pPr>
        <w:spacing w:line="360" w:lineRule="auto"/>
        <w:ind w:firstLineChars="200" w:firstLine="420"/>
        <w:rPr>
          <w:rFonts w:ascii="宋体" w:hAnsi="宋体"/>
          <w:b/>
        </w:rPr>
      </w:pPr>
      <w:r w:rsidRPr="00DD0259">
        <w:rPr>
          <w:rFonts w:ascii="宋体" w:hAnsi="宋体"/>
          <w:kern w:val="0"/>
          <w:szCs w:val="21"/>
        </w:rPr>
        <w:t>4.</w:t>
      </w:r>
      <w:r w:rsidR="00923495">
        <w:rPr>
          <w:rFonts w:ascii="宋体" w:hAnsi="宋体"/>
          <w:kern w:val="0"/>
          <w:szCs w:val="21"/>
        </w:rPr>
        <w:t>1</w:t>
      </w:r>
      <w:r w:rsidR="005F73F9" w:rsidRPr="00DD0259">
        <w:rPr>
          <w:rFonts w:ascii="宋体" w:hAnsi="宋体" w:hint="eastAsia"/>
          <w:kern w:val="0"/>
          <w:szCs w:val="21"/>
        </w:rPr>
        <w:t>.1加工企业须拥有适当的质量管理体系，并在高级管理层获得授权，确保有效地实施和维护，并不断优化此体系。</w:t>
      </w:r>
    </w:p>
    <w:p w14:paraId="23063263" w14:textId="2C551094" w:rsidR="005F73F9" w:rsidRPr="00DD0259" w:rsidRDefault="00DD0259" w:rsidP="00DD0259">
      <w:pPr>
        <w:spacing w:before="120" w:after="120" w:line="360" w:lineRule="auto"/>
        <w:rPr>
          <w:rFonts w:ascii="黑体" w:eastAsia="黑体" w:hAnsi="黑体" w:cs="宋体"/>
          <w:kern w:val="0"/>
          <w:szCs w:val="21"/>
        </w:rPr>
      </w:pPr>
      <w:r w:rsidRPr="00DD0259">
        <w:rPr>
          <w:rFonts w:ascii="黑体" w:eastAsia="黑体" w:hAnsi="黑体" w:cs="宋体"/>
          <w:kern w:val="0"/>
          <w:szCs w:val="21"/>
        </w:rPr>
        <w:t>4</w:t>
      </w:r>
      <w:r w:rsidR="005F73F9" w:rsidRPr="00DD0259">
        <w:rPr>
          <w:rFonts w:ascii="黑体" w:eastAsia="黑体" w:hAnsi="黑体" w:cs="宋体" w:hint="eastAsia"/>
          <w:kern w:val="0"/>
          <w:szCs w:val="21"/>
        </w:rPr>
        <w:t>.2</w:t>
      </w:r>
      <w:r>
        <w:rPr>
          <w:rFonts w:ascii="黑体" w:eastAsia="黑体" w:hAnsi="黑体" w:cs="宋体"/>
          <w:kern w:val="0"/>
          <w:szCs w:val="21"/>
        </w:rPr>
        <w:t xml:space="preserve"> </w:t>
      </w:r>
      <w:r w:rsidR="005F73F9" w:rsidRPr="00DD0259">
        <w:rPr>
          <w:rFonts w:ascii="黑体" w:eastAsia="黑体" w:hAnsi="黑体" w:cs="宋体" w:hint="eastAsia"/>
          <w:kern w:val="0"/>
          <w:szCs w:val="21"/>
        </w:rPr>
        <w:t>质量手册</w:t>
      </w:r>
    </w:p>
    <w:p w14:paraId="3FC7D1F0" w14:textId="5073C242" w:rsidR="005F73F9" w:rsidRPr="00DD0259" w:rsidRDefault="00DD0259" w:rsidP="00DD0259">
      <w:pPr>
        <w:spacing w:line="360" w:lineRule="auto"/>
        <w:ind w:firstLineChars="200" w:firstLine="420"/>
        <w:rPr>
          <w:rFonts w:ascii="宋体" w:hAnsi="宋体"/>
          <w:kern w:val="0"/>
          <w:szCs w:val="21"/>
        </w:rPr>
      </w:pPr>
      <w:r w:rsidRPr="00DD0259">
        <w:rPr>
          <w:rFonts w:ascii="宋体" w:hAnsi="宋体"/>
          <w:kern w:val="0"/>
          <w:szCs w:val="21"/>
        </w:rPr>
        <w:t>4</w:t>
      </w:r>
      <w:r w:rsidR="005F73F9" w:rsidRPr="00DD0259">
        <w:rPr>
          <w:rFonts w:ascii="宋体" w:hAnsi="宋体" w:hint="eastAsia"/>
          <w:kern w:val="0"/>
          <w:szCs w:val="21"/>
        </w:rPr>
        <w:t>.2.1加工企业应有适当的且包含食品安全规定的质量手册，并配备给所有参与质量管理的人员。</w:t>
      </w:r>
    </w:p>
    <w:p w14:paraId="6FCDB316" w14:textId="4942CC5E" w:rsidR="005F73F9" w:rsidRPr="00DD0259" w:rsidRDefault="00DD0259" w:rsidP="00DD0259">
      <w:pPr>
        <w:spacing w:line="360" w:lineRule="auto"/>
        <w:ind w:firstLineChars="200" w:firstLine="420"/>
        <w:rPr>
          <w:rFonts w:ascii="宋体" w:hAnsi="宋体"/>
          <w:kern w:val="0"/>
          <w:szCs w:val="21"/>
        </w:rPr>
      </w:pPr>
      <w:r w:rsidRPr="00DD0259">
        <w:rPr>
          <w:rFonts w:ascii="宋体" w:hAnsi="宋体"/>
          <w:kern w:val="0"/>
          <w:szCs w:val="21"/>
        </w:rPr>
        <w:t>4.</w:t>
      </w:r>
      <w:r w:rsidR="005F73F9" w:rsidRPr="00DD0259">
        <w:rPr>
          <w:rFonts w:ascii="宋体" w:hAnsi="宋体" w:hint="eastAsia"/>
          <w:kern w:val="0"/>
          <w:szCs w:val="21"/>
        </w:rPr>
        <w:t>2.2质量手册应符合加工产品的范围，包括书面的具体的步骤参考，并说明相关过程的互相作用。</w:t>
      </w:r>
    </w:p>
    <w:p w14:paraId="415C3719" w14:textId="7B78921E" w:rsidR="005F73F9" w:rsidRPr="00DD0259" w:rsidRDefault="00DD0259" w:rsidP="00DD0259">
      <w:pPr>
        <w:spacing w:line="360" w:lineRule="auto"/>
        <w:ind w:firstLineChars="200" w:firstLine="420"/>
        <w:rPr>
          <w:rFonts w:ascii="宋体" w:hAnsi="宋体"/>
          <w:kern w:val="0"/>
          <w:szCs w:val="21"/>
        </w:rPr>
      </w:pPr>
      <w:r w:rsidRPr="00DD0259">
        <w:rPr>
          <w:rFonts w:ascii="宋体" w:hAnsi="宋体"/>
          <w:kern w:val="0"/>
          <w:szCs w:val="21"/>
        </w:rPr>
        <w:t>4.</w:t>
      </w:r>
      <w:r w:rsidR="005F73F9" w:rsidRPr="00DD0259">
        <w:rPr>
          <w:rFonts w:ascii="宋体" w:hAnsi="宋体" w:hint="eastAsia"/>
          <w:kern w:val="0"/>
          <w:szCs w:val="21"/>
        </w:rPr>
        <w:t>2.3质量手册应明确界定所有原材料和成品的质量属性并加以监督和控制，至少要符合本标准附录</w:t>
      </w:r>
      <w:r w:rsidRPr="00DD0259">
        <w:rPr>
          <w:rFonts w:ascii="宋体" w:hAnsi="宋体"/>
          <w:kern w:val="0"/>
          <w:szCs w:val="21"/>
        </w:rPr>
        <w:t>1</w:t>
      </w:r>
      <w:r w:rsidR="005F73F9" w:rsidRPr="00DD0259">
        <w:rPr>
          <w:rFonts w:ascii="宋体" w:hAnsi="宋体" w:hint="eastAsia"/>
          <w:kern w:val="0"/>
          <w:szCs w:val="21"/>
        </w:rPr>
        <w:t>海南鲷原料的指标和检验要求及</w:t>
      </w:r>
      <w:bookmarkStart w:id="2" w:name="_Toc34839547"/>
      <w:r w:rsidR="005F73F9" w:rsidRPr="00DD0259">
        <w:rPr>
          <w:rFonts w:ascii="宋体" w:hAnsi="宋体" w:hint="eastAsia"/>
          <w:kern w:val="0"/>
          <w:szCs w:val="21"/>
        </w:rPr>
        <w:t>附录</w:t>
      </w:r>
      <w:r w:rsidRPr="00DD0259">
        <w:rPr>
          <w:rFonts w:ascii="宋体" w:hAnsi="宋体"/>
          <w:kern w:val="0"/>
          <w:szCs w:val="21"/>
        </w:rPr>
        <w:t>2</w:t>
      </w:r>
      <w:r w:rsidR="005F73F9" w:rsidRPr="00DD0259">
        <w:rPr>
          <w:rFonts w:ascii="宋体" w:hAnsi="宋体" w:hint="eastAsia"/>
          <w:kern w:val="0"/>
          <w:szCs w:val="21"/>
        </w:rPr>
        <w:t>海南鲷产品的指标和检验</w:t>
      </w:r>
      <w:bookmarkEnd w:id="2"/>
      <w:r w:rsidR="005F73F9" w:rsidRPr="00DD0259">
        <w:rPr>
          <w:rFonts w:ascii="宋体" w:hAnsi="宋体" w:hint="eastAsia"/>
          <w:kern w:val="0"/>
          <w:szCs w:val="21"/>
        </w:rPr>
        <w:t>要求，以确保符合</w:t>
      </w:r>
      <w:r w:rsidR="00833F94">
        <w:rPr>
          <w:rFonts w:ascii="宋体" w:hAnsi="宋体" w:hint="eastAsia"/>
          <w:kern w:val="0"/>
          <w:szCs w:val="21"/>
        </w:rPr>
        <w:t>相关</w:t>
      </w:r>
      <w:r w:rsidR="005F73F9" w:rsidRPr="00DD0259">
        <w:rPr>
          <w:rFonts w:ascii="宋体" w:hAnsi="宋体" w:hint="eastAsia"/>
          <w:kern w:val="0"/>
          <w:szCs w:val="21"/>
        </w:rPr>
        <w:t>法律法规</w:t>
      </w:r>
      <w:r w:rsidR="00F67D63" w:rsidRPr="00F67D63">
        <w:rPr>
          <w:rFonts w:ascii="宋体" w:hAnsi="宋体" w:hint="eastAsia"/>
          <w:kern w:val="0"/>
          <w:szCs w:val="21"/>
        </w:rPr>
        <w:t>和加工厂产品出口国的所有相关法规</w:t>
      </w:r>
      <w:r w:rsidR="00833F94">
        <w:rPr>
          <w:rFonts w:ascii="宋体" w:hAnsi="宋体" w:hint="eastAsia"/>
          <w:kern w:val="0"/>
          <w:szCs w:val="21"/>
        </w:rPr>
        <w:t>和</w:t>
      </w:r>
      <w:r w:rsidR="005F73F9" w:rsidRPr="00DD0259">
        <w:rPr>
          <w:rFonts w:ascii="宋体" w:hAnsi="宋体" w:hint="eastAsia"/>
          <w:kern w:val="0"/>
          <w:szCs w:val="21"/>
        </w:rPr>
        <w:t>消费者的具体要求。</w:t>
      </w:r>
    </w:p>
    <w:p w14:paraId="09BA8756" w14:textId="2051A5F7" w:rsidR="005F73F9" w:rsidRPr="00DD0259" w:rsidRDefault="00DD0259" w:rsidP="00DD0259">
      <w:pPr>
        <w:spacing w:line="360" w:lineRule="auto"/>
        <w:ind w:firstLineChars="200" w:firstLine="420"/>
        <w:rPr>
          <w:rFonts w:ascii="宋体" w:hAnsi="宋体"/>
          <w:kern w:val="0"/>
          <w:szCs w:val="21"/>
        </w:rPr>
      </w:pPr>
      <w:r w:rsidRPr="00DD0259">
        <w:rPr>
          <w:rFonts w:ascii="宋体" w:hAnsi="宋体"/>
          <w:kern w:val="0"/>
          <w:szCs w:val="21"/>
        </w:rPr>
        <w:t>4.</w:t>
      </w:r>
      <w:r w:rsidR="005F73F9" w:rsidRPr="00DD0259">
        <w:rPr>
          <w:rFonts w:ascii="宋体" w:hAnsi="宋体" w:hint="eastAsia"/>
          <w:kern w:val="0"/>
          <w:szCs w:val="21"/>
        </w:rPr>
        <w:t>2.</w:t>
      </w:r>
      <w:r w:rsidR="005F73F9" w:rsidRPr="00DD0259">
        <w:rPr>
          <w:rFonts w:ascii="宋体" w:hAnsi="宋体"/>
          <w:kern w:val="0"/>
          <w:szCs w:val="21"/>
        </w:rPr>
        <w:t>4</w:t>
      </w:r>
      <w:r w:rsidR="005F73F9" w:rsidRPr="00DD0259">
        <w:rPr>
          <w:rFonts w:ascii="宋体" w:hAnsi="宋体" w:hint="eastAsia"/>
          <w:kern w:val="0"/>
          <w:szCs w:val="21"/>
        </w:rPr>
        <w:t>应实施食品感官分析程序，发现或阻止使用已经腐烂的原材料、成品或易腐烂材料。</w:t>
      </w:r>
    </w:p>
    <w:p w14:paraId="53E6AC22" w14:textId="6B532386" w:rsidR="005F73F9" w:rsidRPr="00DD0259" w:rsidRDefault="00DD0259" w:rsidP="00DD0259">
      <w:pPr>
        <w:spacing w:line="360" w:lineRule="auto"/>
        <w:ind w:firstLineChars="200" w:firstLine="420"/>
        <w:rPr>
          <w:rFonts w:ascii="宋体" w:hAnsi="宋体"/>
          <w:kern w:val="0"/>
          <w:szCs w:val="21"/>
        </w:rPr>
      </w:pPr>
      <w:r w:rsidRPr="00DD0259">
        <w:rPr>
          <w:rFonts w:ascii="宋体" w:hAnsi="宋体"/>
          <w:kern w:val="0"/>
          <w:szCs w:val="21"/>
        </w:rPr>
        <w:t>4.</w:t>
      </w:r>
      <w:r w:rsidR="005F73F9" w:rsidRPr="00DD0259">
        <w:rPr>
          <w:rFonts w:ascii="宋体" w:hAnsi="宋体" w:hint="eastAsia"/>
          <w:kern w:val="0"/>
          <w:szCs w:val="21"/>
        </w:rPr>
        <w:t>2.</w:t>
      </w:r>
      <w:r w:rsidR="005F73F9" w:rsidRPr="00DD0259">
        <w:rPr>
          <w:rFonts w:ascii="宋体" w:hAnsi="宋体"/>
          <w:kern w:val="0"/>
          <w:szCs w:val="21"/>
        </w:rPr>
        <w:t>5</w:t>
      </w:r>
      <w:r w:rsidR="005F73F9" w:rsidRPr="00DD0259">
        <w:rPr>
          <w:rFonts w:ascii="宋体" w:hAnsi="宋体" w:hint="eastAsia"/>
          <w:kern w:val="0"/>
          <w:szCs w:val="21"/>
        </w:rPr>
        <w:t>质量手册应包含对所有对产品</w:t>
      </w:r>
      <w:r w:rsidR="00923495" w:rsidRPr="00FD614E">
        <w:rPr>
          <w:rFonts w:ascii="宋体" w:hAnsi="宋体" w:hint="eastAsia"/>
          <w:kern w:val="0"/>
          <w:szCs w:val="21"/>
        </w:rPr>
        <w:t>安全性、</w:t>
      </w:r>
      <w:r w:rsidR="005F73F9" w:rsidRPr="00DD0259">
        <w:rPr>
          <w:rFonts w:ascii="宋体" w:hAnsi="宋体" w:hint="eastAsia"/>
          <w:kern w:val="0"/>
          <w:szCs w:val="21"/>
        </w:rPr>
        <w:t>合法性和质量产生重要影响的物品或设备进行校准或精度检测的程序。</w:t>
      </w:r>
    </w:p>
    <w:p w14:paraId="1BD1DD26" w14:textId="1517F149" w:rsidR="005F73F9" w:rsidRDefault="00DD0259" w:rsidP="00DD0259">
      <w:pPr>
        <w:spacing w:line="360" w:lineRule="auto"/>
        <w:ind w:firstLineChars="200" w:firstLine="420"/>
        <w:rPr>
          <w:rFonts w:ascii="宋体" w:hAnsi="宋体"/>
          <w:kern w:val="0"/>
          <w:szCs w:val="21"/>
        </w:rPr>
      </w:pPr>
      <w:r w:rsidRPr="00DD0259">
        <w:rPr>
          <w:rFonts w:ascii="宋体" w:hAnsi="宋体"/>
          <w:kern w:val="0"/>
          <w:szCs w:val="21"/>
        </w:rPr>
        <w:t>4.</w:t>
      </w:r>
      <w:r w:rsidR="005F73F9" w:rsidRPr="00DD0259">
        <w:rPr>
          <w:rFonts w:ascii="宋体" w:hAnsi="宋体" w:hint="eastAsia"/>
          <w:kern w:val="0"/>
          <w:szCs w:val="21"/>
        </w:rPr>
        <w:t>2.</w:t>
      </w:r>
      <w:r w:rsidR="005F73F9" w:rsidRPr="00DD0259">
        <w:rPr>
          <w:rFonts w:ascii="宋体" w:hAnsi="宋体"/>
          <w:kern w:val="0"/>
          <w:szCs w:val="21"/>
        </w:rPr>
        <w:t>6</w:t>
      </w:r>
      <w:r w:rsidR="00F67D63" w:rsidRPr="000A098C">
        <w:rPr>
          <w:rFonts w:ascii="宋体" w:hAnsi="宋体" w:hint="eastAsia"/>
        </w:rPr>
        <w:t>质量手册应界定取样大小、测试频率、程序、最大或最小耐受度、纠正措施、负责人员及保留所有与质量监管程序相关记录的要求。</w:t>
      </w:r>
    </w:p>
    <w:p w14:paraId="012087D7" w14:textId="009D7959" w:rsidR="00FD614E" w:rsidRPr="00FD614E" w:rsidRDefault="00FD614E" w:rsidP="00FD614E">
      <w:pPr>
        <w:spacing w:line="360" w:lineRule="auto"/>
        <w:ind w:firstLineChars="200" w:firstLine="420"/>
        <w:rPr>
          <w:rFonts w:ascii="宋体" w:hAnsi="宋体"/>
          <w:kern w:val="0"/>
          <w:szCs w:val="21"/>
        </w:rPr>
      </w:pPr>
      <w:r>
        <w:rPr>
          <w:rFonts w:ascii="宋体" w:hAnsi="宋体" w:hint="eastAsia"/>
          <w:kern w:val="0"/>
          <w:szCs w:val="21"/>
        </w:rPr>
        <w:t>4</w:t>
      </w:r>
      <w:r w:rsidRPr="00FD614E">
        <w:rPr>
          <w:rFonts w:ascii="宋体" w:hAnsi="宋体"/>
          <w:kern w:val="0"/>
          <w:szCs w:val="21"/>
        </w:rPr>
        <w:t xml:space="preserve">.2.7 </w:t>
      </w:r>
      <w:r w:rsidRPr="00FD614E">
        <w:rPr>
          <w:rFonts w:ascii="宋体" w:hAnsi="宋体" w:hint="eastAsia"/>
          <w:kern w:val="0"/>
          <w:szCs w:val="21"/>
        </w:rPr>
        <w:t>加工企业应编制并实施标准操作流程、质量监督流程、食品安全管理流程和</w:t>
      </w:r>
      <w:r>
        <w:rPr>
          <w:rFonts w:ascii="宋体" w:hAnsi="宋体" w:hint="eastAsia"/>
          <w:kern w:val="0"/>
          <w:szCs w:val="21"/>
        </w:rPr>
        <w:t>设备</w:t>
      </w:r>
      <w:r w:rsidRPr="00FD614E">
        <w:rPr>
          <w:rFonts w:ascii="宋体" w:hAnsi="宋体" w:hint="eastAsia"/>
          <w:kern w:val="0"/>
          <w:szCs w:val="21"/>
        </w:rPr>
        <w:t>工具操作流程，因为所有的流程和操作都会对</w:t>
      </w:r>
      <w:r w:rsidR="00923495">
        <w:rPr>
          <w:rFonts w:ascii="宋体" w:hAnsi="宋体" w:hint="eastAsia"/>
          <w:kern w:val="0"/>
          <w:szCs w:val="21"/>
        </w:rPr>
        <w:t>产</w:t>
      </w:r>
      <w:r w:rsidRPr="00FD614E">
        <w:rPr>
          <w:rFonts w:ascii="宋体" w:hAnsi="宋体" w:hint="eastAsia"/>
          <w:kern w:val="0"/>
          <w:szCs w:val="21"/>
        </w:rPr>
        <w:t>品安全性、合法性和质量产生影响。</w:t>
      </w:r>
    </w:p>
    <w:p w14:paraId="3EA516AD" w14:textId="0E4AC816" w:rsidR="00FD614E" w:rsidRDefault="00FD614E" w:rsidP="00FD614E">
      <w:pPr>
        <w:spacing w:line="360" w:lineRule="auto"/>
        <w:ind w:firstLineChars="200" w:firstLine="420"/>
        <w:rPr>
          <w:rFonts w:ascii="宋体" w:hAnsi="宋体"/>
          <w:kern w:val="0"/>
          <w:szCs w:val="21"/>
        </w:rPr>
      </w:pPr>
      <w:r>
        <w:rPr>
          <w:rFonts w:ascii="宋体" w:hAnsi="宋体"/>
          <w:kern w:val="0"/>
          <w:szCs w:val="21"/>
        </w:rPr>
        <w:t>4.</w:t>
      </w:r>
      <w:r w:rsidRPr="00FD614E">
        <w:rPr>
          <w:rFonts w:ascii="宋体" w:hAnsi="宋体" w:hint="eastAsia"/>
          <w:kern w:val="0"/>
          <w:szCs w:val="21"/>
        </w:rPr>
        <w:t>2.</w:t>
      </w:r>
      <w:r>
        <w:rPr>
          <w:rFonts w:ascii="宋体" w:hAnsi="宋体"/>
          <w:kern w:val="0"/>
          <w:szCs w:val="21"/>
        </w:rPr>
        <w:t>8</w:t>
      </w:r>
      <w:r w:rsidRPr="00FD614E">
        <w:rPr>
          <w:rFonts w:ascii="宋体" w:hAnsi="宋体" w:hint="eastAsia"/>
          <w:kern w:val="0"/>
          <w:szCs w:val="21"/>
        </w:rPr>
        <w:t>加工企业应</w:t>
      </w:r>
      <w:r>
        <w:rPr>
          <w:rFonts w:ascii="宋体" w:hAnsi="宋体" w:hint="eastAsia"/>
          <w:kern w:val="0"/>
          <w:szCs w:val="21"/>
        </w:rPr>
        <w:t>制定</w:t>
      </w:r>
      <w:r w:rsidRPr="00FD614E">
        <w:rPr>
          <w:rFonts w:ascii="宋体" w:hAnsi="宋体" w:hint="eastAsia"/>
          <w:kern w:val="0"/>
          <w:szCs w:val="21"/>
        </w:rPr>
        <w:t>书面的卫生标准操作程序（SSOPs）、良好</w:t>
      </w:r>
      <w:r w:rsidR="00411404">
        <w:rPr>
          <w:rFonts w:ascii="宋体" w:hAnsi="宋体" w:hint="eastAsia"/>
          <w:kern w:val="0"/>
          <w:szCs w:val="21"/>
        </w:rPr>
        <w:t>操作</w:t>
      </w:r>
      <w:r w:rsidRPr="00FD614E">
        <w:rPr>
          <w:rFonts w:ascii="宋体" w:hAnsi="宋体" w:hint="eastAsia"/>
          <w:kern w:val="0"/>
          <w:szCs w:val="21"/>
        </w:rPr>
        <w:t>规范（GMPs）并符合国家及加工厂所在地区的卫生政策。</w:t>
      </w:r>
    </w:p>
    <w:p w14:paraId="20C93AFB" w14:textId="65EAB986" w:rsidR="00923495" w:rsidRPr="00DD0259" w:rsidRDefault="00923495" w:rsidP="00FD614E">
      <w:pPr>
        <w:spacing w:line="360" w:lineRule="auto"/>
        <w:ind w:firstLineChars="200" w:firstLine="420"/>
        <w:rPr>
          <w:rFonts w:ascii="宋体" w:hAnsi="宋体"/>
          <w:kern w:val="0"/>
          <w:szCs w:val="21"/>
        </w:rPr>
      </w:pPr>
      <w:r>
        <w:rPr>
          <w:rFonts w:ascii="宋体" w:hAnsi="宋体" w:hint="eastAsia"/>
          <w:kern w:val="0"/>
          <w:szCs w:val="21"/>
        </w:rPr>
        <w:t>4</w:t>
      </w:r>
      <w:r>
        <w:rPr>
          <w:rFonts w:ascii="宋体" w:hAnsi="宋体"/>
          <w:kern w:val="0"/>
          <w:szCs w:val="21"/>
        </w:rPr>
        <w:t xml:space="preserve">.2.9 </w:t>
      </w:r>
      <w:r>
        <w:rPr>
          <w:rFonts w:ascii="宋体" w:hAnsi="宋体" w:hint="eastAsia"/>
          <w:kern w:val="0"/>
          <w:szCs w:val="21"/>
        </w:rPr>
        <w:t>加工</w:t>
      </w:r>
      <w:r w:rsidRPr="005F73F9">
        <w:rPr>
          <w:rFonts w:ascii="宋体" w:hAnsi="宋体" w:hint="eastAsia"/>
          <w:kern w:val="0"/>
          <w:szCs w:val="21"/>
        </w:rPr>
        <w:t>企业</w:t>
      </w:r>
      <w:r>
        <w:rPr>
          <w:rFonts w:ascii="宋体" w:hAnsi="宋体" w:hint="eastAsia"/>
          <w:kern w:val="0"/>
          <w:szCs w:val="21"/>
        </w:rPr>
        <w:t>应</w:t>
      </w:r>
      <w:r w:rsidRPr="005F73F9">
        <w:rPr>
          <w:rFonts w:ascii="宋体" w:hAnsi="宋体" w:hint="eastAsia"/>
          <w:kern w:val="0"/>
          <w:szCs w:val="21"/>
        </w:rPr>
        <w:t>熟悉并遵守国家及加工厂所在地区最新的所有相关法规</w:t>
      </w:r>
      <w:r>
        <w:rPr>
          <w:rFonts w:ascii="宋体" w:hAnsi="宋体" w:hint="eastAsia"/>
          <w:kern w:val="0"/>
          <w:szCs w:val="21"/>
        </w:rPr>
        <w:t>，</w:t>
      </w:r>
      <w:r w:rsidRPr="005F73F9">
        <w:rPr>
          <w:rFonts w:ascii="宋体" w:hAnsi="宋体" w:hint="eastAsia"/>
          <w:kern w:val="0"/>
          <w:szCs w:val="21"/>
        </w:rPr>
        <w:t>包括所有的食品安全法规</w:t>
      </w:r>
      <w:r>
        <w:rPr>
          <w:rFonts w:ascii="宋体" w:hAnsi="宋体" w:hint="eastAsia"/>
          <w:kern w:val="0"/>
          <w:szCs w:val="21"/>
        </w:rPr>
        <w:t>。</w:t>
      </w:r>
    </w:p>
    <w:p w14:paraId="5D1DB061" w14:textId="338751BE" w:rsidR="005F73F9" w:rsidRPr="00DD0259" w:rsidRDefault="00DD0259" w:rsidP="00DD0259">
      <w:pPr>
        <w:spacing w:before="120" w:after="120" w:line="360" w:lineRule="auto"/>
        <w:rPr>
          <w:rFonts w:ascii="黑体" w:eastAsia="黑体" w:hAnsi="黑体" w:cs="宋体"/>
          <w:kern w:val="0"/>
          <w:szCs w:val="21"/>
        </w:rPr>
      </w:pPr>
      <w:r w:rsidRPr="00DD0259">
        <w:rPr>
          <w:rFonts w:ascii="黑体" w:eastAsia="黑体" w:hAnsi="黑体" w:cs="宋体"/>
          <w:kern w:val="0"/>
          <w:szCs w:val="21"/>
        </w:rPr>
        <w:t>4</w:t>
      </w:r>
      <w:r w:rsidR="00923495">
        <w:rPr>
          <w:rFonts w:ascii="黑体" w:eastAsia="黑体" w:hAnsi="黑体" w:cs="宋体"/>
          <w:kern w:val="0"/>
          <w:szCs w:val="21"/>
        </w:rPr>
        <w:t>.3</w:t>
      </w:r>
      <w:r>
        <w:rPr>
          <w:rFonts w:ascii="黑体" w:eastAsia="黑体" w:hAnsi="黑体" w:cs="宋体"/>
          <w:kern w:val="0"/>
          <w:szCs w:val="21"/>
        </w:rPr>
        <w:t xml:space="preserve"> </w:t>
      </w:r>
      <w:r w:rsidR="005F73F9" w:rsidRPr="00DD0259">
        <w:rPr>
          <w:rFonts w:ascii="黑体" w:eastAsia="黑体" w:hAnsi="黑体" w:cs="宋体" w:hint="eastAsia"/>
          <w:kern w:val="0"/>
          <w:szCs w:val="21"/>
        </w:rPr>
        <w:t>质量</w:t>
      </w:r>
      <w:r>
        <w:rPr>
          <w:rFonts w:ascii="黑体" w:eastAsia="黑体" w:hAnsi="黑体" w:cs="宋体" w:hint="eastAsia"/>
          <w:kern w:val="0"/>
          <w:szCs w:val="21"/>
        </w:rPr>
        <w:t>方针声明</w:t>
      </w:r>
    </w:p>
    <w:p w14:paraId="5B392058" w14:textId="66B8CF55" w:rsidR="005F73F9" w:rsidRPr="00DD0259" w:rsidRDefault="00833F94" w:rsidP="00DD0259">
      <w:pPr>
        <w:spacing w:line="360" w:lineRule="auto"/>
        <w:ind w:firstLineChars="200" w:firstLine="420"/>
        <w:rPr>
          <w:rFonts w:ascii="宋体" w:hAnsi="宋体"/>
          <w:kern w:val="0"/>
          <w:szCs w:val="21"/>
        </w:rPr>
      </w:pPr>
      <w:r w:rsidRPr="00DD0259">
        <w:rPr>
          <w:rFonts w:ascii="宋体" w:hAnsi="宋体" w:hint="eastAsia"/>
          <w:kern w:val="0"/>
          <w:szCs w:val="21"/>
        </w:rPr>
        <w:t>加工企业应持有</w:t>
      </w:r>
      <w:r w:rsidR="005F73F9" w:rsidRPr="00DD0259">
        <w:rPr>
          <w:rFonts w:ascii="宋体" w:hAnsi="宋体" w:hint="eastAsia"/>
          <w:kern w:val="0"/>
          <w:szCs w:val="21"/>
        </w:rPr>
        <w:t>清晰明了并经书面授权的质量</w:t>
      </w:r>
      <w:r w:rsidR="00DD0259">
        <w:rPr>
          <w:rFonts w:ascii="宋体" w:hAnsi="宋体" w:hint="eastAsia"/>
          <w:kern w:val="0"/>
          <w:szCs w:val="21"/>
        </w:rPr>
        <w:t>方针声明</w:t>
      </w:r>
      <w:r w:rsidR="005F73F9" w:rsidRPr="00DD0259">
        <w:rPr>
          <w:rFonts w:ascii="宋体" w:hAnsi="宋体" w:hint="eastAsia"/>
          <w:kern w:val="0"/>
          <w:szCs w:val="21"/>
        </w:rPr>
        <w:t>，以反映其恪守满足监管机构和消费者的基本食品安全和质量的要求的承诺。</w:t>
      </w:r>
    </w:p>
    <w:p w14:paraId="399AA8AF" w14:textId="4E486898" w:rsidR="005F73F9" w:rsidRPr="00DD0259" w:rsidRDefault="00DD0259" w:rsidP="00DD0259">
      <w:pPr>
        <w:spacing w:before="120" w:after="120" w:line="360" w:lineRule="auto"/>
        <w:rPr>
          <w:rFonts w:ascii="黑体" w:eastAsia="黑体" w:hAnsi="黑体" w:cs="宋体"/>
          <w:kern w:val="0"/>
          <w:szCs w:val="21"/>
        </w:rPr>
      </w:pPr>
      <w:r w:rsidRPr="00DD0259">
        <w:rPr>
          <w:rFonts w:ascii="黑体" w:eastAsia="黑体" w:hAnsi="黑体" w:cs="宋体"/>
          <w:kern w:val="0"/>
          <w:szCs w:val="21"/>
        </w:rPr>
        <w:t>4</w:t>
      </w:r>
      <w:r w:rsidR="00923495">
        <w:rPr>
          <w:rFonts w:ascii="黑体" w:eastAsia="黑体" w:hAnsi="黑体" w:cs="宋体"/>
          <w:kern w:val="0"/>
          <w:szCs w:val="21"/>
        </w:rPr>
        <w:t>.4</w:t>
      </w:r>
      <w:r w:rsidRPr="00DD0259">
        <w:rPr>
          <w:rFonts w:ascii="黑体" w:eastAsia="黑体" w:hAnsi="黑体" w:cs="宋体"/>
          <w:kern w:val="0"/>
          <w:szCs w:val="21"/>
        </w:rPr>
        <w:t xml:space="preserve"> </w:t>
      </w:r>
      <w:r w:rsidR="005F73F9" w:rsidRPr="00DD0259">
        <w:rPr>
          <w:rFonts w:ascii="黑体" w:eastAsia="黑体" w:hAnsi="黑体" w:cs="宋体" w:hint="eastAsia"/>
          <w:kern w:val="0"/>
          <w:szCs w:val="21"/>
        </w:rPr>
        <w:t>管理责任与组织结构</w:t>
      </w:r>
    </w:p>
    <w:p w14:paraId="7D461DCF" w14:textId="44E431FC" w:rsidR="005F73F9" w:rsidRPr="00DD0259" w:rsidRDefault="00DD0259" w:rsidP="00DD0259">
      <w:pPr>
        <w:spacing w:line="360" w:lineRule="auto"/>
        <w:ind w:firstLineChars="200" w:firstLine="420"/>
        <w:rPr>
          <w:rFonts w:ascii="宋体" w:hAnsi="宋体"/>
          <w:kern w:val="0"/>
          <w:szCs w:val="21"/>
        </w:rPr>
      </w:pPr>
      <w:r w:rsidRPr="00DD0259">
        <w:rPr>
          <w:rFonts w:ascii="宋体" w:hAnsi="宋体"/>
          <w:kern w:val="0"/>
          <w:szCs w:val="21"/>
        </w:rPr>
        <w:t>4</w:t>
      </w:r>
      <w:r w:rsidR="005F73F9" w:rsidRPr="00DD0259">
        <w:rPr>
          <w:rFonts w:ascii="宋体" w:hAnsi="宋体" w:hint="eastAsia"/>
          <w:kern w:val="0"/>
          <w:szCs w:val="21"/>
        </w:rPr>
        <w:t>.</w:t>
      </w:r>
      <w:r w:rsidR="00923495">
        <w:rPr>
          <w:rFonts w:ascii="宋体" w:hAnsi="宋体"/>
          <w:kern w:val="0"/>
          <w:szCs w:val="21"/>
        </w:rPr>
        <w:t>4</w:t>
      </w:r>
      <w:r w:rsidR="005F73F9" w:rsidRPr="00DD0259">
        <w:rPr>
          <w:rFonts w:ascii="宋体" w:hAnsi="宋体" w:hint="eastAsia"/>
          <w:kern w:val="0"/>
          <w:szCs w:val="21"/>
        </w:rPr>
        <w:t>.1加工企业应</w:t>
      </w:r>
      <w:r w:rsidR="00833F94">
        <w:rPr>
          <w:rFonts w:ascii="宋体" w:hAnsi="宋体" w:hint="eastAsia"/>
          <w:kern w:val="0"/>
          <w:szCs w:val="21"/>
        </w:rPr>
        <w:t>制定符合</w:t>
      </w:r>
      <w:r w:rsidR="005F73F9" w:rsidRPr="00DD0259">
        <w:rPr>
          <w:rFonts w:ascii="宋体" w:hAnsi="宋体" w:hint="eastAsia"/>
          <w:kern w:val="0"/>
          <w:szCs w:val="21"/>
        </w:rPr>
        <w:t>当前工厂管理</w:t>
      </w:r>
      <w:r w:rsidR="00833F94">
        <w:rPr>
          <w:rFonts w:ascii="宋体" w:hAnsi="宋体" w:hint="eastAsia"/>
          <w:kern w:val="0"/>
          <w:szCs w:val="21"/>
        </w:rPr>
        <w:t>状态</w:t>
      </w:r>
      <w:r w:rsidR="005F73F9" w:rsidRPr="00DD0259">
        <w:rPr>
          <w:rFonts w:ascii="宋体" w:hAnsi="宋体" w:hint="eastAsia"/>
          <w:kern w:val="0"/>
          <w:szCs w:val="21"/>
        </w:rPr>
        <w:t>的组织结构图，至少包括负责质量保证、合法性和食品安全的</w:t>
      </w:r>
      <w:r w:rsidR="00833F94">
        <w:rPr>
          <w:rFonts w:ascii="宋体" w:hAnsi="宋体" w:hint="eastAsia"/>
          <w:kern w:val="0"/>
          <w:szCs w:val="21"/>
        </w:rPr>
        <w:t>员工及其</w:t>
      </w:r>
      <w:r w:rsidR="005F73F9" w:rsidRPr="00DD0259">
        <w:rPr>
          <w:rFonts w:ascii="宋体" w:hAnsi="宋体" w:hint="eastAsia"/>
          <w:kern w:val="0"/>
          <w:szCs w:val="21"/>
        </w:rPr>
        <w:t>后备人员的情况。</w:t>
      </w:r>
    </w:p>
    <w:p w14:paraId="05F27F0C" w14:textId="591B08C0" w:rsidR="005F73F9" w:rsidRPr="00DD0259" w:rsidRDefault="00DD0259" w:rsidP="00DD0259">
      <w:pPr>
        <w:spacing w:line="360" w:lineRule="auto"/>
        <w:ind w:firstLineChars="200" w:firstLine="420"/>
        <w:rPr>
          <w:rFonts w:ascii="宋体" w:hAnsi="宋体"/>
          <w:kern w:val="0"/>
          <w:szCs w:val="21"/>
        </w:rPr>
      </w:pPr>
      <w:r w:rsidRPr="00DD0259">
        <w:rPr>
          <w:rFonts w:ascii="宋体" w:hAnsi="宋体"/>
          <w:kern w:val="0"/>
          <w:szCs w:val="21"/>
        </w:rPr>
        <w:lastRenderedPageBreak/>
        <w:t>4</w:t>
      </w:r>
      <w:r w:rsidR="005F73F9" w:rsidRPr="00DD0259">
        <w:rPr>
          <w:rFonts w:ascii="宋体" w:hAnsi="宋体" w:hint="eastAsia"/>
          <w:kern w:val="0"/>
          <w:szCs w:val="21"/>
        </w:rPr>
        <w:t>.</w:t>
      </w:r>
      <w:r w:rsidR="00923495">
        <w:rPr>
          <w:rFonts w:ascii="宋体" w:hAnsi="宋体"/>
          <w:kern w:val="0"/>
          <w:szCs w:val="21"/>
        </w:rPr>
        <w:t>4</w:t>
      </w:r>
      <w:r w:rsidR="005F73F9" w:rsidRPr="00DD0259">
        <w:rPr>
          <w:rFonts w:ascii="宋体" w:hAnsi="宋体" w:hint="eastAsia"/>
          <w:kern w:val="0"/>
          <w:szCs w:val="21"/>
        </w:rPr>
        <w:t>.2加工企业应界定和食品质量、合法性和食品安全相关的员工的工作职能、工作责任和上下级关系。</w:t>
      </w:r>
    </w:p>
    <w:p w14:paraId="430091C0" w14:textId="702A3161" w:rsidR="005F73F9" w:rsidRPr="00DD0259" w:rsidRDefault="00DD0259" w:rsidP="00DD0259">
      <w:pPr>
        <w:spacing w:line="360" w:lineRule="auto"/>
        <w:ind w:firstLineChars="200" w:firstLine="420"/>
        <w:rPr>
          <w:rFonts w:ascii="宋体" w:hAnsi="宋体"/>
          <w:kern w:val="0"/>
          <w:szCs w:val="21"/>
        </w:rPr>
      </w:pPr>
      <w:r w:rsidRPr="00DD0259">
        <w:rPr>
          <w:rFonts w:ascii="宋体" w:hAnsi="宋体"/>
          <w:kern w:val="0"/>
          <w:szCs w:val="21"/>
        </w:rPr>
        <w:t>4</w:t>
      </w:r>
      <w:r w:rsidR="005F73F9" w:rsidRPr="00DD0259">
        <w:rPr>
          <w:rFonts w:ascii="宋体" w:hAnsi="宋体" w:hint="eastAsia"/>
          <w:kern w:val="0"/>
          <w:szCs w:val="21"/>
        </w:rPr>
        <w:t>.4.3加工企业应有明确负责维护质量管理体系、确保海南鲷认证标准得到有效实施的人员。</w:t>
      </w:r>
    </w:p>
    <w:p w14:paraId="5E8015D3" w14:textId="69222395" w:rsidR="005F73F9" w:rsidRPr="00DD0259" w:rsidRDefault="00DD0259" w:rsidP="00DD0259">
      <w:pPr>
        <w:spacing w:line="360" w:lineRule="auto"/>
        <w:ind w:firstLineChars="200" w:firstLine="420"/>
        <w:rPr>
          <w:rFonts w:ascii="宋体" w:hAnsi="宋体"/>
          <w:kern w:val="0"/>
          <w:szCs w:val="21"/>
        </w:rPr>
      </w:pPr>
      <w:r w:rsidRPr="00DD0259">
        <w:rPr>
          <w:rFonts w:ascii="宋体" w:hAnsi="宋体"/>
          <w:kern w:val="0"/>
          <w:szCs w:val="21"/>
        </w:rPr>
        <w:t>4</w:t>
      </w:r>
      <w:r w:rsidR="005F73F9" w:rsidRPr="00DD0259">
        <w:rPr>
          <w:rFonts w:ascii="宋体" w:hAnsi="宋体" w:hint="eastAsia"/>
          <w:kern w:val="0"/>
          <w:szCs w:val="21"/>
        </w:rPr>
        <w:t>.4.4加工企业应确认负责危害分析和关键控制点(HACCP)方案的团队成员的身份和资历。应提供危害分析和关键控制点培训的书面证据以证明其资历。</w:t>
      </w:r>
    </w:p>
    <w:p w14:paraId="72D22B8C" w14:textId="0D4304A6" w:rsidR="005F73F9" w:rsidRPr="00DD0259" w:rsidRDefault="00DD0259" w:rsidP="00DD0259">
      <w:pPr>
        <w:spacing w:before="120" w:after="120" w:line="360" w:lineRule="auto"/>
        <w:rPr>
          <w:rFonts w:ascii="黑体" w:eastAsia="黑体" w:hAnsi="黑体" w:cs="宋体"/>
          <w:kern w:val="0"/>
          <w:szCs w:val="21"/>
        </w:rPr>
      </w:pPr>
      <w:r w:rsidRPr="00DD0259">
        <w:rPr>
          <w:rFonts w:ascii="黑体" w:eastAsia="黑体" w:hAnsi="黑体" w:cs="宋体"/>
          <w:kern w:val="0"/>
          <w:szCs w:val="21"/>
        </w:rPr>
        <w:t>4</w:t>
      </w:r>
      <w:r w:rsidR="005F73F9" w:rsidRPr="00DD0259">
        <w:rPr>
          <w:rFonts w:ascii="黑体" w:eastAsia="黑体" w:hAnsi="黑体" w:cs="宋体" w:hint="eastAsia"/>
          <w:kern w:val="0"/>
          <w:szCs w:val="21"/>
        </w:rPr>
        <w:t>.5</w:t>
      </w:r>
      <w:r w:rsidR="0045017E">
        <w:rPr>
          <w:rFonts w:ascii="黑体" w:eastAsia="黑体" w:hAnsi="黑体" w:cs="宋体"/>
          <w:kern w:val="0"/>
          <w:szCs w:val="21"/>
        </w:rPr>
        <w:t xml:space="preserve"> </w:t>
      </w:r>
      <w:r w:rsidR="005F73F9" w:rsidRPr="00DD0259">
        <w:rPr>
          <w:rFonts w:ascii="黑体" w:eastAsia="黑体" w:hAnsi="黑体" w:cs="宋体" w:hint="eastAsia"/>
          <w:kern w:val="0"/>
          <w:szCs w:val="21"/>
        </w:rPr>
        <w:t>管理承诺</w:t>
      </w:r>
    </w:p>
    <w:p w14:paraId="64E84687" w14:textId="69C565E1" w:rsidR="005F73F9" w:rsidRPr="00DD0259" w:rsidRDefault="005F73F9" w:rsidP="00DD0259">
      <w:pPr>
        <w:spacing w:line="360" w:lineRule="auto"/>
        <w:ind w:firstLineChars="200" w:firstLine="420"/>
        <w:rPr>
          <w:rFonts w:ascii="宋体" w:hAnsi="宋体"/>
          <w:kern w:val="0"/>
          <w:szCs w:val="21"/>
        </w:rPr>
      </w:pPr>
      <w:r w:rsidRPr="00DD0259">
        <w:rPr>
          <w:rFonts w:ascii="宋体" w:hAnsi="宋体" w:hint="eastAsia"/>
          <w:kern w:val="0"/>
          <w:szCs w:val="21"/>
        </w:rPr>
        <w:t>加工企业的高层管理者应证明其致力于食品安全与海南鲷产品质量管理体系的开发、实施和不断优化，确保满足监管机构和消费者的基本食品安全和质量的要求。</w:t>
      </w:r>
    </w:p>
    <w:p w14:paraId="3DE68BCD" w14:textId="0B5F888E" w:rsidR="005F73F9" w:rsidRPr="00DD0259" w:rsidRDefault="00DD0259" w:rsidP="00DD0259">
      <w:pPr>
        <w:spacing w:before="120" w:after="120" w:line="360" w:lineRule="auto"/>
        <w:rPr>
          <w:rFonts w:ascii="黑体" w:eastAsia="黑体" w:hAnsi="黑体" w:cs="宋体"/>
          <w:kern w:val="0"/>
          <w:szCs w:val="21"/>
        </w:rPr>
      </w:pPr>
      <w:r w:rsidRPr="00DD0259">
        <w:rPr>
          <w:rFonts w:ascii="黑体" w:eastAsia="黑体" w:hAnsi="黑体" w:cs="宋体"/>
          <w:kern w:val="0"/>
          <w:szCs w:val="21"/>
        </w:rPr>
        <w:t>4</w:t>
      </w:r>
      <w:r w:rsidR="005F73F9" w:rsidRPr="00DD0259">
        <w:rPr>
          <w:rFonts w:ascii="黑体" w:eastAsia="黑体" w:hAnsi="黑体" w:cs="宋体" w:hint="eastAsia"/>
          <w:kern w:val="0"/>
          <w:szCs w:val="21"/>
        </w:rPr>
        <w:t>.6</w:t>
      </w:r>
      <w:r w:rsidR="0045017E">
        <w:rPr>
          <w:rFonts w:ascii="黑体" w:eastAsia="黑体" w:hAnsi="黑体" w:cs="宋体"/>
          <w:kern w:val="0"/>
          <w:szCs w:val="21"/>
        </w:rPr>
        <w:t xml:space="preserve"> </w:t>
      </w:r>
      <w:r w:rsidR="005F73F9" w:rsidRPr="00DD0259">
        <w:rPr>
          <w:rFonts w:ascii="黑体" w:eastAsia="黑体" w:hAnsi="黑体" w:cs="宋体" w:hint="eastAsia"/>
          <w:kern w:val="0"/>
          <w:szCs w:val="21"/>
        </w:rPr>
        <w:t>资源管理</w:t>
      </w:r>
    </w:p>
    <w:p w14:paraId="71CB634E" w14:textId="33F77800" w:rsidR="005F73F9" w:rsidRPr="0045017E" w:rsidRDefault="005F73F9" w:rsidP="0045017E">
      <w:pPr>
        <w:spacing w:line="360" w:lineRule="auto"/>
        <w:ind w:firstLineChars="200" w:firstLine="420"/>
        <w:rPr>
          <w:rFonts w:ascii="宋体" w:hAnsi="宋体"/>
          <w:kern w:val="0"/>
          <w:szCs w:val="21"/>
        </w:rPr>
      </w:pPr>
      <w:r w:rsidRPr="00DD0259">
        <w:rPr>
          <w:rFonts w:ascii="宋体" w:hAnsi="宋体" w:hint="eastAsia"/>
          <w:kern w:val="0"/>
          <w:szCs w:val="21"/>
        </w:rPr>
        <w:t>加工企业的高层管理者应及时确定并提供实施和提升食品安全与海南鲷产品质量管理体系过程所需的所有资源。</w:t>
      </w:r>
    </w:p>
    <w:p w14:paraId="22ADA225" w14:textId="71469522" w:rsidR="005F73F9" w:rsidRPr="0045017E" w:rsidRDefault="0045017E" w:rsidP="0045017E">
      <w:pPr>
        <w:spacing w:before="120" w:after="120" w:line="360" w:lineRule="auto"/>
        <w:rPr>
          <w:rFonts w:ascii="黑体" w:eastAsia="黑体" w:hAnsi="黑体" w:cs="宋体"/>
          <w:kern w:val="0"/>
          <w:szCs w:val="21"/>
        </w:rPr>
      </w:pPr>
      <w:r w:rsidRPr="0045017E">
        <w:rPr>
          <w:rFonts w:ascii="黑体" w:eastAsia="黑体" w:hAnsi="黑体" w:cs="宋体"/>
          <w:kern w:val="0"/>
          <w:szCs w:val="21"/>
        </w:rPr>
        <w:t>4</w:t>
      </w:r>
      <w:r w:rsidR="005F73F9" w:rsidRPr="0045017E">
        <w:rPr>
          <w:rFonts w:ascii="黑体" w:eastAsia="黑体" w:hAnsi="黑体" w:cs="宋体" w:hint="eastAsia"/>
          <w:kern w:val="0"/>
          <w:szCs w:val="21"/>
        </w:rPr>
        <w:t>.7</w:t>
      </w:r>
      <w:r w:rsidR="005B1318">
        <w:rPr>
          <w:rFonts w:ascii="黑体" w:eastAsia="黑体" w:hAnsi="黑体" w:cs="宋体"/>
          <w:kern w:val="0"/>
          <w:szCs w:val="21"/>
        </w:rPr>
        <w:t xml:space="preserve"> </w:t>
      </w:r>
      <w:r w:rsidR="005F73F9" w:rsidRPr="0045017E">
        <w:rPr>
          <w:rFonts w:ascii="黑体" w:eastAsia="黑体" w:hAnsi="黑体" w:cs="宋体" w:hint="eastAsia"/>
          <w:kern w:val="0"/>
          <w:szCs w:val="21"/>
        </w:rPr>
        <w:t>管理评审</w:t>
      </w:r>
    </w:p>
    <w:p w14:paraId="7A323430" w14:textId="6C1B36BC" w:rsidR="005F73F9" w:rsidRPr="005B1318" w:rsidRDefault="005B1318" w:rsidP="005B1318">
      <w:pPr>
        <w:spacing w:line="360" w:lineRule="auto"/>
        <w:ind w:firstLineChars="200" w:firstLine="420"/>
        <w:rPr>
          <w:rFonts w:ascii="宋体" w:hAnsi="宋体"/>
          <w:kern w:val="0"/>
          <w:szCs w:val="21"/>
        </w:rPr>
      </w:pPr>
      <w:r w:rsidRPr="005B1318">
        <w:rPr>
          <w:rFonts w:ascii="宋体" w:hAnsi="宋体"/>
          <w:kern w:val="0"/>
          <w:szCs w:val="21"/>
        </w:rPr>
        <w:t>4</w:t>
      </w:r>
      <w:r w:rsidR="005F73F9" w:rsidRPr="005B1318">
        <w:rPr>
          <w:rFonts w:ascii="宋体" w:hAnsi="宋体" w:hint="eastAsia"/>
          <w:kern w:val="0"/>
          <w:szCs w:val="21"/>
        </w:rPr>
        <w:t>.7.1为确保食品安全与海南鲷产品质量管理体系实施和不断优化，加工企业的高层管理人员应参与管理体系的评审。</w:t>
      </w:r>
      <w:r w:rsidRPr="005B1318">
        <w:rPr>
          <w:rFonts w:ascii="宋体" w:hAnsi="宋体" w:hint="eastAsia"/>
          <w:kern w:val="0"/>
          <w:szCs w:val="21"/>
        </w:rPr>
        <w:t>管理评审应至少每年实施一次。</w:t>
      </w:r>
    </w:p>
    <w:p w14:paraId="1AD819D1" w14:textId="4FCD94C3" w:rsidR="005F73F9" w:rsidRPr="00923495" w:rsidRDefault="005B1318" w:rsidP="00923495">
      <w:pPr>
        <w:spacing w:line="360" w:lineRule="auto"/>
        <w:ind w:firstLineChars="200" w:firstLine="420"/>
        <w:rPr>
          <w:rFonts w:ascii="宋体" w:hAnsi="宋体"/>
          <w:kern w:val="0"/>
          <w:szCs w:val="21"/>
        </w:rPr>
      </w:pPr>
      <w:r w:rsidRPr="005B1318">
        <w:rPr>
          <w:rFonts w:ascii="宋体" w:hAnsi="宋体"/>
          <w:kern w:val="0"/>
          <w:szCs w:val="21"/>
        </w:rPr>
        <w:t>4</w:t>
      </w:r>
      <w:r w:rsidR="005F73F9" w:rsidRPr="005B1318">
        <w:rPr>
          <w:rFonts w:ascii="宋体" w:hAnsi="宋体" w:hint="eastAsia"/>
          <w:kern w:val="0"/>
          <w:szCs w:val="21"/>
        </w:rPr>
        <w:t>.7.2</w:t>
      </w:r>
      <w:r w:rsidRPr="005B1318">
        <w:rPr>
          <w:rFonts w:ascii="宋体" w:hAnsi="宋体"/>
          <w:kern w:val="0"/>
          <w:szCs w:val="21"/>
        </w:rPr>
        <w:t xml:space="preserve"> </w:t>
      </w:r>
      <w:r w:rsidR="005F73F9" w:rsidRPr="005B1318">
        <w:rPr>
          <w:rFonts w:ascii="宋体" w:hAnsi="宋体" w:hint="eastAsia"/>
          <w:kern w:val="0"/>
          <w:szCs w:val="21"/>
        </w:rPr>
        <w:t>应保存管理评审会议记录。</w:t>
      </w:r>
    </w:p>
    <w:p w14:paraId="6F632184" w14:textId="146F2FE0" w:rsidR="005F73F9" w:rsidRPr="005B1318" w:rsidRDefault="005B1318" w:rsidP="005B1318">
      <w:pPr>
        <w:spacing w:before="120" w:after="120" w:line="360" w:lineRule="auto"/>
        <w:rPr>
          <w:rFonts w:ascii="黑体" w:eastAsia="黑体" w:hAnsi="黑体" w:cs="宋体"/>
          <w:kern w:val="0"/>
          <w:szCs w:val="21"/>
        </w:rPr>
      </w:pPr>
      <w:r w:rsidRPr="005B1318">
        <w:rPr>
          <w:rFonts w:ascii="黑体" w:eastAsia="黑体" w:hAnsi="黑体" w:cs="宋体"/>
          <w:kern w:val="0"/>
          <w:szCs w:val="21"/>
        </w:rPr>
        <w:t>4</w:t>
      </w:r>
      <w:r w:rsidR="005F73F9" w:rsidRPr="005B1318">
        <w:rPr>
          <w:rFonts w:ascii="黑体" w:eastAsia="黑体" w:hAnsi="黑体" w:cs="宋体" w:hint="eastAsia"/>
          <w:kern w:val="0"/>
          <w:szCs w:val="21"/>
        </w:rPr>
        <w:t>.</w:t>
      </w:r>
      <w:r>
        <w:rPr>
          <w:rFonts w:ascii="黑体" w:eastAsia="黑体" w:hAnsi="黑体" w:cs="宋体"/>
          <w:kern w:val="0"/>
          <w:szCs w:val="21"/>
        </w:rPr>
        <w:t xml:space="preserve">8 </w:t>
      </w:r>
      <w:r w:rsidR="005F73F9" w:rsidRPr="005B1318">
        <w:rPr>
          <w:rFonts w:ascii="黑体" w:eastAsia="黑体" w:hAnsi="黑体" w:cs="宋体" w:hint="eastAsia"/>
          <w:kern w:val="0"/>
          <w:szCs w:val="21"/>
        </w:rPr>
        <w:t>物品采购</w:t>
      </w:r>
    </w:p>
    <w:p w14:paraId="171C9E70" w14:textId="784F3FFE" w:rsidR="005F73F9" w:rsidRPr="005B1318" w:rsidRDefault="005B1318" w:rsidP="005B1318">
      <w:pPr>
        <w:spacing w:line="360" w:lineRule="auto"/>
        <w:ind w:firstLineChars="200" w:firstLine="420"/>
        <w:rPr>
          <w:rFonts w:ascii="宋体" w:hAnsi="宋体"/>
          <w:kern w:val="0"/>
          <w:szCs w:val="21"/>
        </w:rPr>
      </w:pPr>
      <w:r w:rsidRPr="005B1318">
        <w:rPr>
          <w:rFonts w:ascii="宋体" w:hAnsi="宋体"/>
          <w:kern w:val="0"/>
          <w:szCs w:val="21"/>
        </w:rPr>
        <w:t>4</w:t>
      </w:r>
      <w:r w:rsidR="005F73F9" w:rsidRPr="005B1318">
        <w:rPr>
          <w:rFonts w:ascii="宋体" w:hAnsi="宋体" w:hint="eastAsia"/>
          <w:kern w:val="0"/>
          <w:szCs w:val="21"/>
        </w:rPr>
        <w:t>.8.1加工企业应证明至少可以通过指派专门的采购人员和制定书面采购程序对</w:t>
      </w:r>
      <w:r w:rsidRPr="005B1318">
        <w:rPr>
          <w:rFonts w:ascii="宋体" w:hAnsi="宋体" w:hint="eastAsia"/>
          <w:kern w:val="0"/>
          <w:szCs w:val="21"/>
        </w:rPr>
        <w:t>所有对食品安全、合法性和质量产生影响的物品</w:t>
      </w:r>
      <w:r w:rsidR="005F73F9" w:rsidRPr="005B1318">
        <w:rPr>
          <w:rFonts w:ascii="宋体" w:hAnsi="宋体" w:hint="eastAsia"/>
          <w:kern w:val="0"/>
          <w:szCs w:val="21"/>
        </w:rPr>
        <w:t>采购进行控制。</w:t>
      </w:r>
    </w:p>
    <w:p w14:paraId="3FF6DABF" w14:textId="540B31CD" w:rsidR="005F73F9" w:rsidRPr="005B1318" w:rsidRDefault="005B1318" w:rsidP="005B1318">
      <w:pPr>
        <w:spacing w:line="360" w:lineRule="auto"/>
        <w:ind w:firstLineChars="200" w:firstLine="420"/>
        <w:rPr>
          <w:rFonts w:ascii="宋体" w:hAnsi="宋体"/>
          <w:kern w:val="0"/>
          <w:szCs w:val="21"/>
        </w:rPr>
      </w:pPr>
      <w:r w:rsidRPr="005B1318">
        <w:rPr>
          <w:rFonts w:ascii="宋体" w:hAnsi="宋体"/>
          <w:kern w:val="0"/>
          <w:szCs w:val="21"/>
        </w:rPr>
        <w:t>4</w:t>
      </w:r>
      <w:r w:rsidR="005F73F9" w:rsidRPr="005B1318">
        <w:rPr>
          <w:rFonts w:ascii="宋体" w:hAnsi="宋体" w:hint="eastAsia"/>
          <w:kern w:val="0"/>
          <w:szCs w:val="21"/>
        </w:rPr>
        <w:t>.8.</w:t>
      </w:r>
      <w:r w:rsidRPr="005B1318">
        <w:rPr>
          <w:rFonts w:ascii="宋体" w:hAnsi="宋体"/>
          <w:kern w:val="0"/>
          <w:szCs w:val="21"/>
        </w:rPr>
        <w:t>2</w:t>
      </w:r>
      <w:r w:rsidR="005F73F9" w:rsidRPr="005B1318">
        <w:rPr>
          <w:rFonts w:ascii="宋体" w:hAnsi="宋体" w:hint="eastAsia"/>
          <w:kern w:val="0"/>
          <w:szCs w:val="21"/>
        </w:rPr>
        <w:t>加工企业应制定</w:t>
      </w:r>
      <w:r w:rsidRPr="005B1318">
        <w:rPr>
          <w:rFonts w:ascii="宋体" w:hAnsi="宋体" w:hint="eastAsia"/>
          <w:kern w:val="0"/>
          <w:szCs w:val="21"/>
        </w:rPr>
        <w:t>需采购物品</w:t>
      </w:r>
      <w:r w:rsidR="005F73F9" w:rsidRPr="005B1318">
        <w:rPr>
          <w:rFonts w:ascii="宋体" w:hAnsi="宋体" w:hint="eastAsia"/>
          <w:kern w:val="0"/>
          <w:szCs w:val="21"/>
        </w:rPr>
        <w:t>的规格书，至少包括食品安全、合法性和质量的要求。</w:t>
      </w:r>
    </w:p>
    <w:p w14:paraId="3DC02EAD" w14:textId="0AAA6F3B" w:rsidR="005F73F9" w:rsidRPr="005B1318" w:rsidRDefault="005B1318" w:rsidP="005B1318">
      <w:pPr>
        <w:spacing w:line="360" w:lineRule="auto"/>
        <w:ind w:firstLineChars="200" w:firstLine="420"/>
        <w:rPr>
          <w:rFonts w:ascii="宋体" w:hAnsi="宋体"/>
          <w:kern w:val="0"/>
          <w:szCs w:val="21"/>
        </w:rPr>
      </w:pPr>
      <w:r w:rsidRPr="005B1318">
        <w:rPr>
          <w:rFonts w:ascii="宋体" w:hAnsi="宋体"/>
          <w:kern w:val="0"/>
          <w:szCs w:val="21"/>
        </w:rPr>
        <w:t>4</w:t>
      </w:r>
      <w:r w:rsidR="005F73F9" w:rsidRPr="005B1318">
        <w:rPr>
          <w:rFonts w:ascii="宋体" w:hAnsi="宋体" w:hint="eastAsia"/>
          <w:kern w:val="0"/>
          <w:szCs w:val="21"/>
        </w:rPr>
        <w:t>.8.</w:t>
      </w:r>
      <w:r w:rsidRPr="005B1318">
        <w:rPr>
          <w:rFonts w:ascii="宋体" w:hAnsi="宋体"/>
          <w:kern w:val="0"/>
          <w:szCs w:val="21"/>
        </w:rPr>
        <w:t>3</w:t>
      </w:r>
      <w:r w:rsidR="005F73F9" w:rsidRPr="005B1318">
        <w:rPr>
          <w:rFonts w:ascii="宋体" w:hAnsi="宋体" w:hint="eastAsia"/>
          <w:kern w:val="0"/>
          <w:szCs w:val="21"/>
        </w:rPr>
        <w:t>应随时更新并定期审核规格书（至少一年一次），保证指定的相关人员用时可取。</w:t>
      </w:r>
    </w:p>
    <w:p w14:paraId="10CB7280" w14:textId="2B8D6AEF" w:rsidR="005F73F9" w:rsidRPr="005B1318" w:rsidRDefault="005B1318" w:rsidP="005B1318">
      <w:pPr>
        <w:spacing w:before="120" w:after="120" w:line="360" w:lineRule="auto"/>
        <w:rPr>
          <w:rFonts w:ascii="黑体" w:eastAsia="黑体" w:hAnsi="黑体" w:cs="宋体"/>
          <w:kern w:val="0"/>
          <w:szCs w:val="21"/>
        </w:rPr>
      </w:pPr>
      <w:r w:rsidRPr="005B1318">
        <w:rPr>
          <w:rFonts w:ascii="黑体" w:eastAsia="黑体" w:hAnsi="黑体" w:cs="宋体"/>
          <w:kern w:val="0"/>
          <w:szCs w:val="21"/>
        </w:rPr>
        <w:t>4</w:t>
      </w:r>
      <w:r w:rsidR="005F73F9" w:rsidRPr="005B1318">
        <w:rPr>
          <w:rFonts w:ascii="黑体" w:eastAsia="黑体" w:hAnsi="黑体" w:cs="宋体" w:hint="eastAsia"/>
          <w:kern w:val="0"/>
          <w:szCs w:val="21"/>
        </w:rPr>
        <w:t>.9</w:t>
      </w:r>
      <w:r w:rsidR="002D5667">
        <w:rPr>
          <w:rFonts w:ascii="黑体" w:eastAsia="黑体" w:hAnsi="黑体" w:cs="宋体"/>
          <w:kern w:val="0"/>
          <w:szCs w:val="21"/>
        </w:rPr>
        <w:t xml:space="preserve"> </w:t>
      </w:r>
      <w:r w:rsidR="005F73F9" w:rsidRPr="005B1318">
        <w:rPr>
          <w:rFonts w:ascii="黑体" w:eastAsia="黑体" w:hAnsi="黑体" w:cs="宋体" w:hint="eastAsia"/>
          <w:kern w:val="0"/>
          <w:szCs w:val="21"/>
        </w:rPr>
        <w:t>外包加工与服务</w:t>
      </w:r>
    </w:p>
    <w:p w14:paraId="67F44F32" w14:textId="3700D2A0" w:rsidR="005F73F9" w:rsidRPr="00DF5048" w:rsidRDefault="005B1318" w:rsidP="00DF5048">
      <w:pPr>
        <w:spacing w:line="360" w:lineRule="auto"/>
        <w:ind w:firstLineChars="200" w:firstLine="420"/>
        <w:rPr>
          <w:rFonts w:ascii="宋体" w:hAnsi="宋体"/>
          <w:kern w:val="0"/>
          <w:szCs w:val="21"/>
        </w:rPr>
      </w:pPr>
      <w:r w:rsidRPr="00DF5048">
        <w:rPr>
          <w:rFonts w:ascii="宋体" w:hAnsi="宋体"/>
          <w:kern w:val="0"/>
          <w:szCs w:val="21"/>
        </w:rPr>
        <w:t>4</w:t>
      </w:r>
      <w:r w:rsidR="005F73F9" w:rsidRPr="00DF5048">
        <w:rPr>
          <w:rFonts w:ascii="宋体" w:hAnsi="宋体" w:hint="eastAsia"/>
          <w:kern w:val="0"/>
          <w:szCs w:val="21"/>
        </w:rPr>
        <w:t>.9.1加工企业应</w:t>
      </w:r>
      <w:r w:rsidR="00DF5048" w:rsidRPr="00DF5048">
        <w:rPr>
          <w:rFonts w:ascii="宋体" w:hAnsi="宋体" w:hint="eastAsia"/>
          <w:kern w:val="0"/>
          <w:szCs w:val="21"/>
        </w:rPr>
        <w:t>任命专人或任命有权批准和/或否决外包业务的人员，专门与外包加工与服务的供应商对接，</w:t>
      </w:r>
      <w:r w:rsidR="005F73F9" w:rsidRPr="00DF5048">
        <w:rPr>
          <w:rFonts w:ascii="宋体" w:hAnsi="宋体" w:hint="eastAsia"/>
          <w:kern w:val="0"/>
          <w:szCs w:val="21"/>
        </w:rPr>
        <w:t>对可能影响食品安全、合法性、质量和可追溯性的任何承担外包加工与服务的机构进行适当管控。</w:t>
      </w:r>
    </w:p>
    <w:p w14:paraId="68158F76" w14:textId="698667CE" w:rsidR="005F73F9" w:rsidRPr="00DF5048" w:rsidRDefault="005B1318" w:rsidP="00DF5048">
      <w:pPr>
        <w:spacing w:line="360" w:lineRule="auto"/>
        <w:ind w:firstLineChars="200" w:firstLine="420"/>
        <w:rPr>
          <w:rFonts w:ascii="宋体" w:hAnsi="宋体"/>
          <w:kern w:val="0"/>
          <w:szCs w:val="21"/>
        </w:rPr>
      </w:pPr>
      <w:r w:rsidRPr="00DF5048">
        <w:rPr>
          <w:rFonts w:ascii="宋体" w:hAnsi="宋体"/>
          <w:kern w:val="0"/>
          <w:szCs w:val="21"/>
        </w:rPr>
        <w:t>4</w:t>
      </w:r>
      <w:r w:rsidR="005F73F9" w:rsidRPr="00DF5048">
        <w:rPr>
          <w:rFonts w:ascii="宋体" w:hAnsi="宋体" w:hint="eastAsia"/>
          <w:kern w:val="0"/>
          <w:szCs w:val="21"/>
        </w:rPr>
        <w:t>.9.</w:t>
      </w:r>
      <w:r w:rsidR="00DF5048" w:rsidRPr="00DF5048">
        <w:rPr>
          <w:rFonts w:ascii="宋体" w:hAnsi="宋体"/>
          <w:kern w:val="0"/>
          <w:szCs w:val="21"/>
        </w:rPr>
        <w:t>2</w:t>
      </w:r>
      <w:r w:rsidR="005F73F9" w:rsidRPr="00DF5048">
        <w:rPr>
          <w:rFonts w:ascii="宋体" w:hAnsi="宋体" w:hint="eastAsia"/>
          <w:kern w:val="0"/>
          <w:szCs w:val="21"/>
        </w:rPr>
        <w:t>加工企业应随时更新承接其外包加工和服务业务的供应商名录，以及每个供应商所承接的具体业务。</w:t>
      </w:r>
    </w:p>
    <w:p w14:paraId="1E2D8034" w14:textId="243224C8" w:rsidR="005F73F9" w:rsidRPr="00DF5048" w:rsidRDefault="005B1318" w:rsidP="00DF5048">
      <w:pPr>
        <w:spacing w:line="360" w:lineRule="auto"/>
        <w:ind w:firstLineChars="200" w:firstLine="420"/>
        <w:rPr>
          <w:rFonts w:ascii="宋体" w:hAnsi="宋体"/>
          <w:kern w:val="0"/>
          <w:szCs w:val="21"/>
        </w:rPr>
      </w:pPr>
      <w:r w:rsidRPr="00DF5048">
        <w:rPr>
          <w:rFonts w:ascii="宋体" w:hAnsi="宋体"/>
          <w:kern w:val="0"/>
          <w:szCs w:val="21"/>
        </w:rPr>
        <w:t>4</w:t>
      </w:r>
      <w:r w:rsidR="005F73F9" w:rsidRPr="00DF5048">
        <w:rPr>
          <w:rFonts w:ascii="宋体" w:hAnsi="宋体" w:hint="eastAsia"/>
          <w:kern w:val="0"/>
          <w:szCs w:val="21"/>
        </w:rPr>
        <w:t>.9.</w:t>
      </w:r>
      <w:r w:rsidR="00DF5048" w:rsidRPr="00DF5048">
        <w:rPr>
          <w:rFonts w:ascii="宋体" w:hAnsi="宋体"/>
          <w:kern w:val="0"/>
          <w:szCs w:val="21"/>
        </w:rPr>
        <w:t>3</w:t>
      </w:r>
      <w:r w:rsidR="005F73F9" w:rsidRPr="00DF5048">
        <w:rPr>
          <w:rFonts w:ascii="宋体" w:hAnsi="宋体" w:hint="eastAsia"/>
          <w:kern w:val="0"/>
          <w:szCs w:val="21"/>
        </w:rPr>
        <w:t>加工企业应</w:t>
      </w:r>
      <w:r w:rsidR="00DF5048" w:rsidRPr="00DF5048">
        <w:rPr>
          <w:rFonts w:ascii="宋体" w:hAnsi="宋体" w:hint="eastAsia"/>
          <w:kern w:val="0"/>
          <w:szCs w:val="21"/>
        </w:rPr>
        <w:t>制定</w:t>
      </w:r>
      <w:r w:rsidR="005F73F9" w:rsidRPr="00DF5048">
        <w:rPr>
          <w:rFonts w:ascii="宋体" w:hAnsi="宋体" w:hint="eastAsia"/>
          <w:kern w:val="0"/>
          <w:szCs w:val="21"/>
        </w:rPr>
        <w:t>外包加工</w:t>
      </w:r>
      <w:r w:rsidR="00DF5048" w:rsidRPr="00DF5048">
        <w:rPr>
          <w:rFonts w:ascii="宋体" w:hAnsi="宋体" w:hint="eastAsia"/>
          <w:kern w:val="0"/>
          <w:szCs w:val="21"/>
        </w:rPr>
        <w:t>与</w:t>
      </w:r>
      <w:r w:rsidR="005F73F9" w:rsidRPr="00DF5048">
        <w:rPr>
          <w:rFonts w:ascii="宋体" w:hAnsi="宋体" w:hint="eastAsia"/>
          <w:kern w:val="0"/>
          <w:szCs w:val="21"/>
        </w:rPr>
        <w:t>服务规格书，并纳入</w:t>
      </w:r>
      <w:r w:rsidR="00DF5048" w:rsidRPr="00DF5048">
        <w:rPr>
          <w:rFonts w:ascii="宋体" w:hAnsi="宋体" w:hint="eastAsia"/>
          <w:kern w:val="0"/>
          <w:szCs w:val="21"/>
        </w:rPr>
        <w:t>企业</w:t>
      </w:r>
      <w:r w:rsidR="005F73F9" w:rsidRPr="00DF5048">
        <w:rPr>
          <w:rFonts w:ascii="宋体" w:hAnsi="宋体" w:hint="eastAsia"/>
          <w:kern w:val="0"/>
          <w:szCs w:val="21"/>
        </w:rPr>
        <w:t>和外包供应商所签署的合同或服务协议之中。规格书应包括与食品安全、合法性、质量和可追溯性相关的要求。</w:t>
      </w:r>
    </w:p>
    <w:p w14:paraId="496B206D" w14:textId="1DC44ABB" w:rsidR="005F73F9" w:rsidRPr="002162C0" w:rsidRDefault="00DF5048" w:rsidP="002162C0">
      <w:pPr>
        <w:spacing w:line="360" w:lineRule="auto"/>
        <w:ind w:firstLineChars="200" w:firstLine="420"/>
        <w:rPr>
          <w:rFonts w:ascii="宋体" w:hAnsi="宋体"/>
          <w:kern w:val="0"/>
          <w:szCs w:val="21"/>
        </w:rPr>
      </w:pPr>
      <w:r w:rsidRPr="00DF5048">
        <w:rPr>
          <w:rFonts w:ascii="宋体" w:hAnsi="宋体"/>
          <w:kern w:val="0"/>
          <w:szCs w:val="21"/>
        </w:rPr>
        <w:t>4</w:t>
      </w:r>
      <w:r w:rsidR="005F73F9" w:rsidRPr="00DF5048">
        <w:rPr>
          <w:rFonts w:ascii="宋体" w:hAnsi="宋体" w:hint="eastAsia"/>
          <w:kern w:val="0"/>
          <w:szCs w:val="21"/>
        </w:rPr>
        <w:t>.9.</w:t>
      </w:r>
      <w:r w:rsidRPr="00DF5048">
        <w:rPr>
          <w:rFonts w:ascii="宋体" w:hAnsi="宋体"/>
          <w:kern w:val="0"/>
          <w:szCs w:val="21"/>
        </w:rPr>
        <w:t>4</w:t>
      </w:r>
      <w:r w:rsidR="005F73F9" w:rsidRPr="00DF5048">
        <w:rPr>
          <w:rFonts w:ascii="宋体" w:hAnsi="宋体" w:hint="eastAsia"/>
          <w:kern w:val="0"/>
          <w:szCs w:val="21"/>
        </w:rPr>
        <w:t>应随时更新并定期审核规格书（至少应一年一次），保证指定的人员用时可取。</w:t>
      </w:r>
    </w:p>
    <w:p w14:paraId="2DC7DA4D" w14:textId="4F936FC1" w:rsidR="005F73F9" w:rsidRPr="002162C0" w:rsidRDefault="002162C0" w:rsidP="002162C0">
      <w:pPr>
        <w:spacing w:before="120" w:after="120" w:line="360" w:lineRule="auto"/>
        <w:rPr>
          <w:rFonts w:ascii="黑体" w:eastAsia="黑体" w:hAnsi="黑体" w:cs="宋体"/>
          <w:kern w:val="0"/>
          <w:szCs w:val="21"/>
        </w:rPr>
      </w:pPr>
      <w:r w:rsidRPr="002162C0">
        <w:rPr>
          <w:rFonts w:ascii="黑体" w:eastAsia="黑体" w:hAnsi="黑体" w:cs="宋体"/>
          <w:kern w:val="0"/>
          <w:szCs w:val="21"/>
        </w:rPr>
        <w:lastRenderedPageBreak/>
        <w:t>4</w:t>
      </w:r>
      <w:r w:rsidR="005F73F9" w:rsidRPr="002162C0">
        <w:rPr>
          <w:rFonts w:ascii="黑体" w:eastAsia="黑体" w:hAnsi="黑体" w:cs="宋体" w:hint="eastAsia"/>
          <w:kern w:val="0"/>
          <w:szCs w:val="21"/>
        </w:rPr>
        <w:t>.10</w:t>
      </w:r>
      <w:r w:rsidR="002D5667">
        <w:rPr>
          <w:rFonts w:ascii="黑体" w:eastAsia="黑体" w:hAnsi="黑体" w:cs="宋体"/>
          <w:kern w:val="0"/>
          <w:szCs w:val="21"/>
        </w:rPr>
        <w:t xml:space="preserve"> </w:t>
      </w:r>
      <w:r w:rsidR="005F73F9" w:rsidRPr="002162C0">
        <w:rPr>
          <w:rFonts w:ascii="黑体" w:eastAsia="黑体" w:hAnsi="黑体" w:cs="宋体" w:hint="eastAsia"/>
          <w:kern w:val="0"/>
          <w:szCs w:val="21"/>
        </w:rPr>
        <w:t>供应商审批及绩效评估</w:t>
      </w:r>
    </w:p>
    <w:p w14:paraId="364E15F5" w14:textId="4F5A10F2" w:rsidR="005F73F9" w:rsidRPr="002162C0" w:rsidRDefault="002162C0" w:rsidP="002162C0">
      <w:pPr>
        <w:spacing w:line="360" w:lineRule="auto"/>
        <w:ind w:firstLineChars="200" w:firstLine="420"/>
        <w:rPr>
          <w:rFonts w:ascii="宋体" w:hAnsi="宋体"/>
          <w:kern w:val="0"/>
          <w:szCs w:val="21"/>
        </w:rPr>
      </w:pPr>
      <w:r w:rsidRPr="002162C0">
        <w:rPr>
          <w:rFonts w:ascii="宋体" w:hAnsi="宋体"/>
          <w:kern w:val="0"/>
          <w:szCs w:val="21"/>
        </w:rPr>
        <w:t>4</w:t>
      </w:r>
      <w:r w:rsidR="005F73F9" w:rsidRPr="002162C0">
        <w:rPr>
          <w:rFonts w:ascii="宋体" w:hAnsi="宋体" w:hint="eastAsia"/>
          <w:kern w:val="0"/>
          <w:szCs w:val="21"/>
        </w:rPr>
        <w:t>.10.1加工企业应</w:t>
      </w:r>
      <w:r w:rsidRPr="002162C0">
        <w:rPr>
          <w:rFonts w:ascii="宋体" w:hAnsi="宋体" w:hint="eastAsia"/>
          <w:kern w:val="0"/>
          <w:szCs w:val="21"/>
        </w:rPr>
        <w:t>制定并</w:t>
      </w:r>
      <w:r w:rsidR="005F73F9" w:rsidRPr="002162C0">
        <w:rPr>
          <w:rFonts w:ascii="宋体" w:hAnsi="宋体" w:hint="eastAsia"/>
          <w:kern w:val="0"/>
          <w:szCs w:val="21"/>
        </w:rPr>
        <w:t>实施供应商审批程序，包括审批标准和工厂政策和/或采用暂时未经批准的</w:t>
      </w:r>
      <w:r w:rsidRPr="002162C0">
        <w:rPr>
          <w:rFonts w:ascii="宋体" w:hAnsi="宋体" w:hint="eastAsia"/>
          <w:kern w:val="0"/>
          <w:szCs w:val="21"/>
        </w:rPr>
        <w:t>物品和外包业务</w:t>
      </w:r>
      <w:r w:rsidR="005F73F9" w:rsidRPr="002162C0">
        <w:rPr>
          <w:rFonts w:ascii="宋体" w:hAnsi="宋体" w:hint="eastAsia"/>
          <w:kern w:val="0"/>
          <w:szCs w:val="21"/>
        </w:rPr>
        <w:t>供应商所需的程序。</w:t>
      </w:r>
    </w:p>
    <w:p w14:paraId="6BB92520" w14:textId="0FA2A054" w:rsidR="005F73F9" w:rsidRPr="002162C0" w:rsidRDefault="002162C0" w:rsidP="002162C0">
      <w:pPr>
        <w:spacing w:line="360" w:lineRule="auto"/>
        <w:ind w:firstLineChars="200" w:firstLine="420"/>
        <w:rPr>
          <w:rFonts w:ascii="宋体" w:hAnsi="宋体"/>
          <w:kern w:val="0"/>
          <w:szCs w:val="21"/>
        </w:rPr>
      </w:pPr>
      <w:r w:rsidRPr="002162C0">
        <w:rPr>
          <w:rFonts w:ascii="宋体" w:hAnsi="宋体"/>
          <w:kern w:val="0"/>
          <w:szCs w:val="21"/>
        </w:rPr>
        <w:t>4</w:t>
      </w:r>
      <w:r w:rsidR="005F73F9" w:rsidRPr="002162C0">
        <w:rPr>
          <w:rFonts w:ascii="宋体" w:hAnsi="宋体" w:hint="eastAsia"/>
          <w:kern w:val="0"/>
          <w:szCs w:val="21"/>
        </w:rPr>
        <w:t>.10.</w:t>
      </w:r>
      <w:r w:rsidRPr="002162C0">
        <w:rPr>
          <w:rFonts w:ascii="宋体" w:hAnsi="宋体"/>
          <w:kern w:val="0"/>
          <w:szCs w:val="21"/>
        </w:rPr>
        <w:t>2</w:t>
      </w:r>
      <w:r w:rsidR="005F73F9" w:rsidRPr="002162C0">
        <w:rPr>
          <w:rFonts w:ascii="宋体" w:hAnsi="宋体" w:hint="eastAsia"/>
          <w:kern w:val="0"/>
          <w:szCs w:val="21"/>
        </w:rPr>
        <w:t>加工企业应</w:t>
      </w:r>
      <w:r w:rsidRPr="002162C0">
        <w:rPr>
          <w:rFonts w:ascii="宋体" w:hAnsi="宋体" w:hint="eastAsia"/>
          <w:kern w:val="0"/>
          <w:szCs w:val="21"/>
        </w:rPr>
        <w:t>保存有获批准的供应商名录和服务供应商名录，至少一年更新和审核一次此名录，并</w:t>
      </w:r>
      <w:r w:rsidR="005F73F9" w:rsidRPr="002162C0">
        <w:rPr>
          <w:rFonts w:ascii="宋体" w:hAnsi="宋体" w:hint="eastAsia"/>
          <w:kern w:val="0"/>
          <w:szCs w:val="21"/>
        </w:rPr>
        <w:t>采取措施定期对</w:t>
      </w:r>
      <w:r w:rsidRPr="002162C0">
        <w:rPr>
          <w:rFonts w:ascii="宋体" w:hAnsi="宋体" w:hint="eastAsia"/>
          <w:kern w:val="0"/>
          <w:szCs w:val="21"/>
        </w:rPr>
        <w:t>物品和外包业务</w:t>
      </w:r>
      <w:r w:rsidR="005F73F9" w:rsidRPr="002162C0">
        <w:rPr>
          <w:rFonts w:ascii="宋体" w:hAnsi="宋体" w:hint="eastAsia"/>
          <w:kern w:val="0"/>
          <w:szCs w:val="21"/>
        </w:rPr>
        <w:t>供应商的绩效进行评估，至少一年一次。应明确界定可接受绩效的标准，以及当供应商的绩效不符合标准时应采取的措施。绩效评估的结果和后续行动应记录在案。</w:t>
      </w:r>
    </w:p>
    <w:p w14:paraId="38D22095" w14:textId="6EAB688B" w:rsidR="005F73F9" w:rsidRPr="00833F94" w:rsidRDefault="002162C0" w:rsidP="00833F94">
      <w:pPr>
        <w:spacing w:before="120" w:after="120" w:line="360" w:lineRule="auto"/>
        <w:rPr>
          <w:rFonts w:ascii="黑体" w:eastAsia="黑体" w:hAnsi="黑体" w:cs="宋体"/>
          <w:kern w:val="0"/>
          <w:szCs w:val="21"/>
        </w:rPr>
      </w:pPr>
      <w:r w:rsidRPr="00833F94">
        <w:rPr>
          <w:rFonts w:ascii="黑体" w:eastAsia="黑体" w:hAnsi="黑体" w:cs="宋体"/>
          <w:kern w:val="0"/>
          <w:szCs w:val="21"/>
        </w:rPr>
        <w:t>4</w:t>
      </w:r>
      <w:r w:rsidR="005F73F9" w:rsidRPr="00833F94">
        <w:rPr>
          <w:rFonts w:ascii="黑体" w:eastAsia="黑体" w:hAnsi="黑体" w:cs="宋体" w:hint="eastAsia"/>
          <w:kern w:val="0"/>
          <w:szCs w:val="21"/>
        </w:rPr>
        <w:t>.11</w:t>
      </w:r>
      <w:r w:rsidR="00833F94">
        <w:rPr>
          <w:rFonts w:ascii="黑体" w:eastAsia="黑体" w:hAnsi="黑体" w:cs="宋体"/>
          <w:kern w:val="0"/>
          <w:szCs w:val="21"/>
        </w:rPr>
        <w:t xml:space="preserve"> </w:t>
      </w:r>
      <w:r w:rsidR="005F73F9" w:rsidRPr="00833F94">
        <w:rPr>
          <w:rFonts w:ascii="黑体" w:eastAsia="黑体" w:hAnsi="黑体" w:cs="宋体" w:hint="eastAsia"/>
          <w:kern w:val="0"/>
          <w:szCs w:val="21"/>
        </w:rPr>
        <w:t>文件</w:t>
      </w:r>
      <w:r w:rsidRPr="00833F94">
        <w:rPr>
          <w:rFonts w:ascii="黑体" w:eastAsia="黑体" w:hAnsi="黑体" w:cs="宋体" w:hint="eastAsia"/>
          <w:kern w:val="0"/>
          <w:szCs w:val="21"/>
        </w:rPr>
        <w:t>管理</w:t>
      </w:r>
      <w:r w:rsidR="005F73F9" w:rsidRPr="00833F94">
        <w:rPr>
          <w:rFonts w:ascii="黑体" w:eastAsia="黑体" w:hAnsi="黑体" w:cs="宋体" w:hint="eastAsia"/>
          <w:kern w:val="0"/>
          <w:szCs w:val="21"/>
        </w:rPr>
        <w:t>要求</w:t>
      </w:r>
    </w:p>
    <w:p w14:paraId="69C164EF" w14:textId="10EA846C" w:rsidR="005F73F9" w:rsidRPr="00FD614E" w:rsidRDefault="005F73F9" w:rsidP="00FD614E">
      <w:pPr>
        <w:spacing w:line="360" w:lineRule="auto"/>
        <w:ind w:firstLineChars="200" w:firstLine="420"/>
        <w:rPr>
          <w:rFonts w:ascii="宋体" w:hAnsi="宋体"/>
          <w:kern w:val="0"/>
          <w:szCs w:val="21"/>
        </w:rPr>
      </w:pPr>
      <w:r w:rsidRPr="00833F94">
        <w:rPr>
          <w:rFonts w:ascii="宋体" w:hAnsi="宋体" w:hint="eastAsia"/>
          <w:kern w:val="0"/>
          <w:szCs w:val="21"/>
        </w:rPr>
        <w:t>加工企业应</w:t>
      </w:r>
      <w:r w:rsidR="00411404">
        <w:rPr>
          <w:rFonts w:ascii="宋体" w:hAnsi="宋体" w:hint="eastAsia"/>
          <w:kern w:val="0"/>
          <w:szCs w:val="21"/>
        </w:rPr>
        <w:t>制定</w:t>
      </w:r>
      <w:r w:rsidRPr="00833F94">
        <w:rPr>
          <w:rFonts w:ascii="宋体" w:hAnsi="宋体" w:hint="eastAsia"/>
          <w:kern w:val="0"/>
          <w:szCs w:val="21"/>
        </w:rPr>
        <w:t>文件</w:t>
      </w:r>
      <w:r w:rsidR="00833F94">
        <w:rPr>
          <w:rFonts w:ascii="宋体" w:hAnsi="宋体" w:hint="eastAsia"/>
          <w:kern w:val="0"/>
          <w:szCs w:val="21"/>
        </w:rPr>
        <w:t>的管理制度</w:t>
      </w:r>
      <w:r w:rsidRPr="00833F94">
        <w:rPr>
          <w:rFonts w:ascii="宋体" w:hAnsi="宋体" w:hint="eastAsia"/>
          <w:kern w:val="0"/>
          <w:szCs w:val="21"/>
        </w:rPr>
        <w:t>，</w:t>
      </w:r>
      <w:r w:rsidR="00833F94" w:rsidRPr="00833F94">
        <w:rPr>
          <w:rFonts w:ascii="宋体" w:hAnsi="宋体" w:hint="eastAsia"/>
          <w:kern w:val="0"/>
          <w:szCs w:val="21"/>
        </w:rPr>
        <w:t>对文件进行有效管理，</w:t>
      </w:r>
      <w:r w:rsidRPr="00833F94">
        <w:rPr>
          <w:rFonts w:ascii="宋体" w:hAnsi="宋体" w:hint="eastAsia"/>
          <w:kern w:val="0"/>
          <w:szCs w:val="21"/>
        </w:rPr>
        <w:t>应包括如何控制各种</w:t>
      </w:r>
      <w:r w:rsidR="00833F94">
        <w:rPr>
          <w:rFonts w:ascii="宋体" w:hAnsi="宋体" w:hint="eastAsia"/>
          <w:kern w:val="0"/>
          <w:szCs w:val="21"/>
        </w:rPr>
        <w:t>文件</w:t>
      </w:r>
      <w:r w:rsidRPr="00833F94">
        <w:rPr>
          <w:rFonts w:ascii="宋体" w:hAnsi="宋体" w:hint="eastAsia"/>
          <w:kern w:val="0"/>
          <w:szCs w:val="21"/>
        </w:rPr>
        <w:t>版本，</w:t>
      </w:r>
      <w:r w:rsidR="00833F94">
        <w:rPr>
          <w:rFonts w:ascii="宋体" w:hAnsi="宋体" w:hint="eastAsia"/>
          <w:kern w:val="0"/>
          <w:szCs w:val="21"/>
        </w:rPr>
        <w:t>明确</w:t>
      </w:r>
      <w:r w:rsidRPr="00833F94">
        <w:rPr>
          <w:rFonts w:ascii="宋体" w:hAnsi="宋体" w:hint="eastAsia"/>
          <w:kern w:val="0"/>
          <w:szCs w:val="21"/>
        </w:rPr>
        <w:t>有权对</w:t>
      </w:r>
      <w:r w:rsidR="00833F94">
        <w:rPr>
          <w:rFonts w:ascii="宋体" w:hAnsi="宋体" w:hint="eastAsia"/>
          <w:kern w:val="0"/>
          <w:szCs w:val="21"/>
        </w:rPr>
        <w:t>文件</w:t>
      </w:r>
      <w:r w:rsidRPr="00833F94">
        <w:rPr>
          <w:rFonts w:ascii="宋体" w:hAnsi="宋体" w:hint="eastAsia"/>
          <w:kern w:val="0"/>
          <w:szCs w:val="21"/>
        </w:rPr>
        <w:t>进行修改和授权的人员名单，以及如何限制旧版本的使用</w:t>
      </w:r>
      <w:r w:rsidR="00833F94">
        <w:rPr>
          <w:rFonts w:ascii="宋体" w:hAnsi="宋体" w:hint="eastAsia"/>
          <w:kern w:val="0"/>
          <w:szCs w:val="21"/>
        </w:rPr>
        <w:t>，</w:t>
      </w:r>
      <w:r w:rsidR="00833F94" w:rsidRPr="00833F94">
        <w:rPr>
          <w:rFonts w:ascii="宋体" w:hAnsi="宋体" w:hint="eastAsia"/>
          <w:kern w:val="0"/>
          <w:szCs w:val="21"/>
        </w:rPr>
        <w:t>确保各相关场所使用的文件均为有效版本</w:t>
      </w:r>
      <w:r w:rsidR="00833F94">
        <w:rPr>
          <w:rFonts w:ascii="宋体" w:hAnsi="宋体" w:hint="eastAsia"/>
          <w:kern w:val="0"/>
          <w:szCs w:val="21"/>
        </w:rPr>
        <w:t>。</w:t>
      </w:r>
    </w:p>
    <w:p w14:paraId="3B4A1DD6" w14:textId="7785C88F" w:rsidR="005F73F9" w:rsidRPr="00FD614E" w:rsidRDefault="00FD614E" w:rsidP="00FD614E">
      <w:pPr>
        <w:spacing w:before="120" w:after="120" w:line="360" w:lineRule="auto"/>
        <w:rPr>
          <w:rFonts w:ascii="黑体" w:eastAsia="黑体" w:hAnsi="黑体" w:cs="宋体"/>
          <w:kern w:val="0"/>
          <w:szCs w:val="21"/>
        </w:rPr>
      </w:pPr>
      <w:r w:rsidRPr="00FD614E">
        <w:rPr>
          <w:rFonts w:ascii="黑体" w:eastAsia="黑体" w:hAnsi="黑体" w:cs="宋体"/>
          <w:kern w:val="0"/>
          <w:szCs w:val="21"/>
        </w:rPr>
        <w:t>4</w:t>
      </w:r>
      <w:r w:rsidR="005F73F9" w:rsidRPr="00FD614E">
        <w:rPr>
          <w:rFonts w:ascii="黑体" w:eastAsia="黑体" w:hAnsi="黑体" w:cs="宋体" w:hint="eastAsia"/>
          <w:kern w:val="0"/>
          <w:szCs w:val="21"/>
        </w:rPr>
        <w:t>.1</w:t>
      </w:r>
      <w:r w:rsidRPr="00FD614E">
        <w:rPr>
          <w:rFonts w:ascii="黑体" w:eastAsia="黑体" w:hAnsi="黑体" w:cs="宋体"/>
          <w:kern w:val="0"/>
          <w:szCs w:val="21"/>
        </w:rPr>
        <w:t>2</w:t>
      </w:r>
      <w:r w:rsidR="002D5667">
        <w:rPr>
          <w:rFonts w:ascii="黑体" w:eastAsia="黑体" w:hAnsi="黑体" w:cs="宋体"/>
          <w:kern w:val="0"/>
          <w:szCs w:val="21"/>
        </w:rPr>
        <w:t xml:space="preserve"> </w:t>
      </w:r>
      <w:r w:rsidR="005F73F9" w:rsidRPr="00FD614E">
        <w:rPr>
          <w:rFonts w:ascii="黑体" w:eastAsia="黑体" w:hAnsi="黑体" w:cs="宋体" w:hint="eastAsia"/>
          <w:kern w:val="0"/>
          <w:szCs w:val="21"/>
        </w:rPr>
        <w:t>记录管理</w:t>
      </w:r>
      <w:r w:rsidRPr="00FD614E">
        <w:rPr>
          <w:rFonts w:ascii="黑体" w:eastAsia="黑体" w:hAnsi="黑体" w:cs="宋体" w:hint="eastAsia"/>
          <w:kern w:val="0"/>
          <w:szCs w:val="21"/>
        </w:rPr>
        <w:t>要求</w:t>
      </w:r>
    </w:p>
    <w:p w14:paraId="03A4C3B8" w14:textId="626BFFF9" w:rsidR="00AB0BA7" w:rsidRPr="00AB0BA7" w:rsidRDefault="00AB0BA7" w:rsidP="00AB0BA7">
      <w:pPr>
        <w:spacing w:line="360" w:lineRule="auto"/>
        <w:ind w:firstLineChars="200" w:firstLine="420"/>
        <w:rPr>
          <w:rFonts w:ascii="宋体" w:hAnsi="宋体"/>
          <w:kern w:val="0"/>
          <w:szCs w:val="21"/>
        </w:rPr>
      </w:pPr>
      <w:r w:rsidRPr="00AB0BA7">
        <w:rPr>
          <w:rFonts w:ascii="宋体" w:hAnsi="宋体"/>
          <w:kern w:val="0"/>
          <w:szCs w:val="21"/>
        </w:rPr>
        <w:t>4.1</w:t>
      </w:r>
      <w:r>
        <w:rPr>
          <w:rFonts w:ascii="宋体" w:hAnsi="宋体"/>
          <w:kern w:val="0"/>
          <w:szCs w:val="21"/>
        </w:rPr>
        <w:t>2.1</w:t>
      </w:r>
      <w:r w:rsidRPr="00AB0BA7">
        <w:rPr>
          <w:rFonts w:ascii="宋体" w:hAnsi="宋体"/>
          <w:kern w:val="0"/>
          <w:szCs w:val="21"/>
        </w:rPr>
        <w:t xml:space="preserve"> </w:t>
      </w:r>
      <w:r w:rsidRPr="00833F94">
        <w:rPr>
          <w:rFonts w:ascii="宋体" w:hAnsi="宋体" w:hint="eastAsia"/>
          <w:kern w:val="0"/>
          <w:szCs w:val="21"/>
        </w:rPr>
        <w:t>加工企业</w:t>
      </w:r>
      <w:r w:rsidRPr="00AB0BA7">
        <w:rPr>
          <w:rFonts w:ascii="宋体" w:hAnsi="宋体"/>
          <w:kern w:val="0"/>
          <w:szCs w:val="21"/>
        </w:rPr>
        <w:t>应</w:t>
      </w:r>
      <w:r w:rsidR="00411404">
        <w:rPr>
          <w:rFonts w:ascii="宋体" w:hAnsi="宋体" w:hint="eastAsia"/>
          <w:kern w:val="0"/>
          <w:szCs w:val="21"/>
        </w:rPr>
        <w:t>制定</w:t>
      </w:r>
      <w:r w:rsidRPr="00AB0BA7">
        <w:rPr>
          <w:rFonts w:ascii="宋体" w:hAnsi="宋体"/>
          <w:kern w:val="0"/>
          <w:szCs w:val="21"/>
        </w:rPr>
        <w:t>记录</w:t>
      </w:r>
      <w:r w:rsidR="00411404">
        <w:rPr>
          <w:rFonts w:ascii="宋体" w:hAnsi="宋体" w:hint="eastAsia"/>
          <w:kern w:val="0"/>
          <w:szCs w:val="21"/>
        </w:rPr>
        <w:t>的管理</w:t>
      </w:r>
      <w:r w:rsidRPr="00AB0BA7">
        <w:rPr>
          <w:rFonts w:ascii="宋体" w:hAnsi="宋体"/>
          <w:kern w:val="0"/>
          <w:szCs w:val="21"/>
        </w:rPr>
        <w:t>制度，对</w:t>
      </w:r>
      <w:r>
        <w:rPr>
          <w:rFonts w:ascii="宋体" w:hAnsi="宋体" w:hint="eastAsia"/>
          <w:kern w:val="0"/>
          <w:szCs w:val="21"/>
        </w:rPr>
        <w:t>海南鲷产品</w:t>
      </w:r>
      <w:r w:rsidRPr="00AB0BA7">
        <w:rPr>
          <w:rFonts w:ascii="宋体" w:hAnsi="宋体"/>
          <w:kern w:val="0"/>
          <w:szCs w:val="21"/>
        </w:rPr>
        <w:t>生产中采购、加工、贮存、检验、销售等环节详细记录</w:t>
      </w:r>
      <w:r w:rsidR="00411404">
        <w:rPr>
          <w:rFonts w:ascii="宋体" w:hAnsi="宋体" w:hint="eastAsia"/>
          <w:kern w:val="0"/>
          <w:szCs w:val="21"/>
        </w:rPr>
        <w:t>，</w:t>
      </w:r>
      <w:r w:rsidR="00411404" w:rsidRPr="00411404">
        <w:rPr>
          <w:rFonts w:ascii="宋体" w:hAnsi="宋体" w:hint="eastAsia"/>
          <w:kern w:val="0"/>
          <w:szCs w:val="21"/>
        </w:rPr>
        <w:t>体现其对产品和体系的有效控制</w:t>
      </w:r>
      <w:r w:rsidRPr="00AB0BA7">
        <w:rPr>
          <w:rFonts w:ascii="宋体" w:hAnsi="宋体"/>
          <w:kern w:val="0"/>
          <w:szCs w:val="21"/>
        </w:rPr>
        <w:t>。记录内容应完整、真实，</w:t>
      </w:r>
      <w:r w:rsidR="00411404" w:rsidRPr="00411404">
        <w:rPr>
          <w:rFonts w:ascii="宋体" w:hAnsi="宋体" w:hint="eastAsia"/>
          <w:kern w:val="0"/>
          <w:szCs w:val="21"/>
        </w:rPr>
        <w:t>妥善存放并随时可用，</w:t>
      </w:r>
      <w:r w:rsidRPr="00AB0BA7">
        <w:rPr>
          <w:rFonts w:ascii="宋体" w:hAnsi="宋体"/>
          <w:kern w:val="0"/>
          <w:szCs w:val="21"/>
        </w:rPr>
        <w:t>确保对产品从原料采购到产品销售的所有环节都可进行有效追溯。</w:t>
      </w:r>
    </w:p>
    <w:p w14:paraId="70DFDF8B" w14:textId="6447E51F" w:rsidR="00AB0BA7" w:rsidRPr="00AB0BA7" w:rsidRDefault="00AB0BA7" w:rsidP="00AB0BA7">
      <w:pPr>
        <w:spacing w:line="360" w:lineRule="auto"/>
        <w:ind w:firstLineChars="200" w:firstLine="420"/>
        <w:rPr>
          <w:rFonts w:ascii="宋体" w:hAnsi="宋体"/>
          <w:kern w:val="0"/>
          <w:szCs w:val="21"/>
        </w:rPr>
      </w:pPr>
      <w:r w:rsidRPr="00AB0BA7">
        <w:rPr>
          <w:rFonts w:ascii="宋体" w:hAnsi="宋体"/>
          <w:kern w:val="0"/>
          <w:szCs w:val="21"/>
        </w:rPr>
        <w:t>4.1</w:t>
      </w:r>
      <w:r>
        <w:rPr>
          <w:rFonts w:ascii="宋体" w:hAnsi="宋体"/>
          <w:kern w:val="0"/>
          <w:szCs w:val="21"/>
        </w:rPr>
        <w:t>2</w:t>
      </w:r>
      <w:r w:rsidRPr="00AB0BA7">
        <w:rPr>
          <w:rFonts w:ascii="宋体" w:hAnsi="宋体"/>
          <w:kern w:val="0"/>
          <w:szCs w:val="21"/>
        </w:rPr>
        <w:t>.1</w:t>
      </w:r>
      <w:r>
        <w:rPr>
          <w:rFonts w:ascii="宋体" w:hAnsi="宋体"/>
          <w:kern w:val="0"/>
          <w:szCs w:val="21"/>
        </w:rPr>
        <w:t>.1</w:t>
      </w:r>
      <w:r w:rsidRPr="00AB0BA7">
        <w:rPr>
          <w:rFonts w:ascii="宋体" w:hAnsi="宋体"/>
          <w:kern w:val="0"/>
          <w:szCs w:val="21"/>
        </w:rPr>
        <w:t xml:space="preserve"> 应如实记录</w:t>
      </w:r>
      <w:r>
        <w:rPr>
          <w:rFonts w:ascii="宋体" w:hAnsi="宋体" w:hint="eastAsia"/>
          <w:kern w:val="0"/>
          <w:szCs w:val="21"/>
        </w:rPr>
        <w:t>海南鲷</w:t>
      </w:r>
      <w:r w:rsidRPr="00AB0BA7">
        <w:rPr>
          <w:rFonts w:ascii="宋体" w:hAnsi="宋体"/>
          <w:kern w:val="0"/>
          <w:szCs w:val="21"/>
        </w:rPr>
        <w:t>原料、食品添加剂和食品包装材料等食品相关产品的名称、规格、数量、</w:t>
      </w:r>
      <w:r>
        <w:rPr>
          <w:rFonts w:ascii="宋体" w:hAnsi="宋体" w:hint="eastAsia"/>
          <w:kern w:val="0"/>
          <w:szCs w:val="21"/>
        </w:rPr>
        <w:t>供应商</w:t>
      </w:r>
      <w:r w:rsidRPr="00AB0BA7">
        <w:rPr>
          <w:rFonts w:ascii="宋体" w:hAnsi="宋体"/>
          <w:kern w:val="0"/>
          <w:szCs w:val="21"/>
        </w:rPr>
        <w:t>名称及联系方式、进货日期等内容。</w:t>
      </w:r>
    </w:p>
    <w:p w14:paraId="43C8C5FB" w14:textId="352DC528" w:rsidR="00AB0BA7" w:rsidRPr="00AB0BA7" w:rsidRDefault="00AB0BA7" w:rsidP="00AB0BA7">
      <w:pPr>
        <w:spacing w:line="360" w:lineRule="auto"/>
        <w:ind w:firstLineChars="200" w:firstLine="420"/>
        <w:rPr>
          <w:rFonts w:ascii="宋体" w:hAnsi="宋体"/>
          <w:kern w:val="0"/>
          <w:szCs w:val="21"/>
        </w:rPr>
      </w:pPr>
      <w:r w:rsidRPr="00AB0BA7">
        <w:rPr>
          <w:rFonts w:ascii="宋体" w:hAnsi="宋体"/>
          <w:kern w:val="0"/>
          <w:szCs w:val="21"/>
        </w:rPr>
        <w:t>4.1</w:t>
      </w:r>
      <w:r>
        <w:rPr>
          <w:rFonts w:ascii="宋体" w:hAnsi="宋体"/>
          <w:kern w:val="0"/>
          <w:szCs w:val="21"/>
        </w:rPr>
        <w:t>2</w:t>
      </w:r>
      <w:r w:rsidRPr="00AB0BA7">
        <w:rPr>
          <w:rFonts w:ascii="宋体" w:hAnsi="宋体"/>
          <w:kern w:val="0"/>
          <w:szCs w:val="21"/>
        </w:rPr>
        <w:t>.</w:t>
      </w:r>
      <w:r>
        <w:rPr>
          <w:rFonts w:ascii="宋体" w:hAnsi="宋体"/>
          <w:kern w:val="0"/>
          <w:szCs w:val="21"/>
        </w:rPr>
        <w:t>1.</w:t>
      </w:r>
      <w:r w:rsidRPr="00AB0BA7">
        <w:rPr>
          <w:rFonts w:ascii="宋体" w:hAnsi="宋体"/>
          <w:kern w:val="0"/>
          <w:szCs w:val="21"/>
        </w:rPr>
        <w:t>2 应如实记录</w:t>
      </w:r>
      <w:r>
        <w:rPr>
          <w:rFonts w:ascii="宋体" w:hAnsi="宋体" w:hint="eastAsia"/>
          <w:kern w:val="0"/>
          <w:szCs w:val="21"/>
        </w:rPr>
        <w:t>海南鲷产品</w:t>
      </w:r>
      <w:r w:rsidRPr="00AB0BA7">
        <w:rPr>
          <w:rFonts w:ascii="宋体" w:hAnsi="宋体"/>
          <w:kern w:val="0"/>
          <w:szCs w:val="21"/>
        </w:rPr>
        <w:t>的加工过程（包括工艺参数、环境监测等）、产品贮存情况及产品的检验批号、检验日期、检验人员、检验方法、检验结果等内容。</w:t>
      </w:r>
    </w:p>
    <w:p w14:paraId="3E421400" w14:textId="37F162C7" w:rsidR="00AB0BA7" w:rsidRPr="00AB0BA7" w:rsidRDefault="00AB0BA7" w:rsidP="00AB0BA7">
      <w:pPr>
        <w:spacing w:line="360" w:lineRule="auto"/>
        <w:ind w:firstLineChars="200" w:firstLine="420"/>
        <w:rPr>
          <w:rFonts w:ascii="宋体" w:hAnsi="宋体"/>
          <w:kern w:val="0"/>
          <w:szCs w:val="21"/>
        </w:rPr>
      </w:pPr>
      <w:r w:rsidRPr="00AB0BA7">
        <w:rPr>
          <w:rFonts w:ascii="宋体" w:hAnsi="宋体"/>
          <w:kern w:val="0"/>
          <w:szCs w:val="21"/>
        </w:rPr>
        <w:t>4.1</w:t>
      </w:r>
      <w:r>
        <w:rPr>
          <w:rFonts w:ascii="宋体" w:hAnsi="宋体"/>
          <w:kern w:val="0"/>
          <w:szCs w:val="21"/>
        </w:rPr>
        <w:t>2</w:t>
      </w:r>
      <w:r w:rsidRPr="00AB0BA7">
        <w:rPr>
          <w:rFonts w:ascii="宋体" w:hAnsi="宋体"/>
          <w:kern w:val="0"/>
          <w:szCs w:val="21"/>
        </w:rPr>
        <w:t>.</w:t>
      </w:r>
      <w:r>
        <w:rPr>
          <w:rFonts w:ascii="宋体" w:hAnsi="宋体"/>
          <w:kern w:val="0"/>
          <w:szCs w:val="21"/>
        </w:rPr>
        <w:t>1.</w:t>
      </w:r>
      <w:r w:rsidRPr="00AB0BA7">
        <w:rPr>
          <w:rFonts w:ascii="宋体" w:hAnsi="宋体"/>
          <w:kern w:val="0"/>
          <w:szCs w:val="21"/>
        </w:rPr>
        <w:t>3 应如实记录出厂产品的名称、规格、数量、生产日期、生产批号、购货者名称及联系方式、检验合格单、销售日期等内容。</w:t>
      </w:r>
    </w:p>
    <w:p w14:paraId="07B45946" w14:textId="3347F09D" w:rsidR="005F73F9" w:rsidRPr="00411404" w:rsidRDefault="00AB0BA7" w:rsidP="00411404">
      <w:pPr>
        <w:spacing w:line="360" w:lineRule="auto"/>
        <w:ind w:firstLineChars="200" w:firstLine="420"/>
        <w:rPr>
          <w:rFonts w:ascii="宋体" w:hAnsi="宋体"/>
          <w:kern w:val="0"/>
          <w:szCs w:val="21"/>
        </w:rPr>
      </w:pPr>
      <w:r w:rsidRPr="00411404">
        <w:rPr>
          <w:rFonts w:ascii="宋体" w:hAnsi="宋体"/>
          <w:kern w:val="0"/>
          <w:szCs w:val="21"/>
        </w:rPr>
        <w:t>4.12</w:t>
      </w:r>
      <w:r w:rsidR="005F73F9" w:rsidRPr="00411404">
        <w:rPr>
          <w:rFonts w:ascii="宋体" w:hAnsi="宋体" w:hint="eastAsia"/>
          <w:kern w:val="0"/>
          <w:szCs w:val="21"/>
        </w:rPr>
        <w:t>.</w:t>
      </w:r>
      <w:r w:rsidRPr="00411404">
        <w:rPr>
          <w:rFonts w:ascii="宋体" w:hAnsi="宋体"/>
          <w:kern w:val="0"/>
          <w:szCs w:val="21"/>
        </w:rPr>
        <w:t>2</w:t>
      </w:r>
      <w:r w:rsidR="005F73F9" w:rsidRPr="00411404">
        <w:rPr>
          <w:rFonts w:ascii="宋体" w:hAnsi="宋体"/>
          <w:kern w:val="0"/>
          <w:szCs w:val="21"/>
        </w:rPr>
        <w:t xml:space="preserve"> </w:t>
      </w:r>
      <w:r w:rsidR="005F73F9" w:rsidRPr="00411404">
        <w:rPr>
          <w:rFonts w:ascii="宋体" w:hAnsi="宋体" w:hint="eastAsia"/>
          <w:kern w:val="0"/>
          <w:szCs w:val="21"/>
        </w:rPr>
        <w:t>记录保存</w:t>
      </w:r>
      <w:r w:rsidR="00411404" w:rsidRPr="00411404">
        <w:rPr>
          <w:rFonts w:ascii="宋体" w:hAnsi="宋体" w:hint="eastAsia"/>
          <w:kern w:val="0"/>
          <w:szCs w:val="21"/>
        </w:rPr>
        <w:t>期限</w:t>
      </w:r>
      <w:r w:rsidR="005F73F9" w:rsidRPr="00411404">
        <w:rPr>
          <w:rFonts w:ascii="宋体" w:hAnsi="宋体" w:hint="eastAsia"/>
          <w:kern w:val="0"/>
          <w:szCs w:val="21"/>
        </w:rPr>
        <w:t>应符合法律的要求，其中最短</w:t>
      </w:r>
      <w:r w:rsidR="00411404" w:rsidRPr="00411404">
        <w:rPr>
          <w:rFonts w:ascii="宋体" w:hAnsi="宋体" w:hint="eastAsia"/>
          <w:kern w:val="0"/>
          <w:szCs w:val="21"/>
        </w:rPr>
        <w:t>期限</w:t>
      </w:r>
      <w:r w:rsidR="005F73F9" w:rsidRPr="00411404">
        <w:rPr>
          <w:rFonts w:ascii="宋体" w:hAnsi="宋体" w:hint="eastAsia"/>
          <w:kern w:val="0"/>
          <w:szCs w:val="21"/>
        </w:rPr>
        <w:t>为在产品保质期的基础上加一年。</w:t>
      </w:r>
    </w:p>
    <w:p w14:paraId="2CD196FE" w14:textId="4BA74630" w:rsidR="005F73F9" w:rsidRPr="00411404" w:rsidRDefault="00411404" w:rsidP="00411404">
      <w:pPr>
        <w:spacing w:line="360" w:lineRule="auto"/>
        <w:ind w:firstLineChars="200" w:firstLine="420"/>
        <w:rPr>
          <w:rFonts w:ascii="宋体" w:hAnsi="宋体"/>
          <w:kern w:val="0"/>
          <w:szCs w:val="21"/>
        </w:rPr>
      </w:pPr>
      <w:r w:rsidRPr="00411404">
        <w:rPr>
          <w:rFonts w:ascii="宋体" w:hAnsi="宋体"/>
          <w:kern w:val="0"/>
          <w:szCs w:val="21"/>
        </w:rPr>
        <w:t>4.12.</w:t>
      </w:r>
      <w:r w:rsidR="005F73F9" w:rsidRPr="00411404">
        <w:rPr>
          <w:rFonts w:ascii="宋体" w:hAnsi="宋体" w:hint="eastAsia"/>
          <w:kern w:val="0"/>
          <w:szCs w:val="21"/>
        </w:rPr>
        <w:t>3所有食品安全、质量、卫生及其他记录应按照相关计划要求的频率填写（质量手册、危害分析和关键控制点、标准卫生操作程序、良好</w:t>
      </w:r>
      <w:r>
        <w:rPr>
          <w:rFonts w:ascii="宋体" w:hAnsi="宋体" w:hint="eastAsia"/>
          <w:kern w:val="0"/>
          <w:szCs w:val="21"/>
        </w:rPr>
        <w:t>操作</w:t>
      </w:r>
      <w:r w:rsidR="005F73F9" w:rsidRPr="00411404">
        <w:rPr>
          <w:rFonts w:ascii="宋体" w:hAnsi="宋体" w:hint="eastAsia"/>
          <w:kern w:val="0"/>
          <w:szCs w:val="21"/>
        </w:rPr>
        <w:t>规范、卫生计划</w:t>
      </w:r>
      <w:r>
        <w:rPr>
          <w:rFonts w:ascii="宋体" w:hAnsi="宋体" w:hint="eastAsia"/>
          <w:kern w:val="0"/>
          <w:szCs w:val="21"/>
        </w:rPr>
        <w:t>等</w:t>
      </w:r>
      <w:r w:rsidR="005F73F9" w:rsidRPr="00411404">
        <w:rPr>
          <w:rFonts w:ascii="宋体" w:hAnsi="宋体" w:hint="eastAsia"/>
          <w:kern w:val="0"/>
          <w:szCs w:val="21"/>
        </w:rPr>
        <w:t>）。</w:t>
      </w:r>
    </w:p>
    <w:p w14:paraId="5C85A91B" w14:textId="095EB1F8" w:rsidR="005F73F9" w:rsidRPr="00411404" w:rsidRDefault="00411404" w:rsidP="00411404">
      <w:pPr>
        <w:spacing w:line="360" w:lineRule="auto"/>
        <w:ind w:firstLineChars="200" w:firstLine="420"/>
        <w:rPr>
          <w:rFonts w:ascii="宋体" w:hAnsi="宋体"/>
          <w:kern w:val="0"/>
          <w:szCs w:val="21"/>
        </w:rPr>
      </w:pPr>
      <w:r w:rsidRPr="00411404">
        <w:rPr>
          <w:rFonts w:ascii="宋体" w:hAnsi="宋体"/>
          <w:kern w:val="0"/>
          <w:szCs w:val="21"/>
        </w:rPr>
        <w:t>4.12.4</w:t>
      </w:r>
      <w:r w:rsidR="005F73F9" w:rsidRPr="00411404">
        <w:rPr>
          <w:rFonts w:ascii="宋体" w:hAnsi="宋体"/>
          <w:kern w:val="0"/>
          <w:szCs w:val="21"/>
        </w:rPr>
        <w:t xml:space="preserve"> </w:t>
      </w:r>
      <w:r w:rsidR="005F73F9" w:rsidRPr="00411404">
        <w:rPr>
          <w:rFonts w:ascii="宋体" w:hAnsi="宋体" w:hint="eastAsia"/>
          <w:kern w:val="0"/>
          <w:szCs w:val="21"/>
        </w:rPr>
        <w:t>所有监督和纠正措施的记录都应接受审核，审核者不能为填写者本人。危害分析和关键环节控制点(HACCP)记录应由接受过危害分析和关键环节控制点(HACCP)培训的专人审核。</w:t>
      </w:r>
    </w:p>
    <w:p w14:paraId="0EB54D59" w14:textId="3755E63A" w:rsidR="005F73F9" w:rsidRPr="00411404" w:rsidRDefault="00411404" w:rsidP="00411404">
      <w:pPr>
        <w:spacing w:before="120" w:after="120" w:line="360" w:lineRule="auto"/>
        <w:rPr>
          <w:rFonts w:ascii="黑体" w:eastAsia="黑体" w:hAnsi="黑体" w:cs="宋体"/>
          <w:kern w:val="0"/>
          <w:szCs w:val="21"/>
        </w:rPr>
      </w:pPr>
      <w:r w:rsidRPr="00411404">
        <w:rPr>
          <w:rFonts w:ascii="黑体" w:eastAsia="黑体" w:hAnsi="黑体" w:cs="宋体"/>
          <w:kern w:val="0"/>
          <w:szCs w:val="21"/>
        </w:rPr>
        <w:t>4.13</w:t>
      </w:r>
      <w:r w:rsidR="002D5667">
        <w:rPr>
          <w:rFonts w:ascii="黑体" w:eastAsia="黑体" w:hAnsi="黑体" w:cs="宋体"/>
          <w:kern w:val="0"/>
          <w:szCs w:val="21"/>
        </w:rPr>
        <w:t xml:space="preserve"> </w:t>
      </w:r>
      <w:r w:rsidR="005F73F9" w:rsidRPr="00411404">
        <w:rPr>
          <w:rFonts w:ascii="黑体" w:eastAsia="黑体" w:hAnsi="黑体" w:cs="宋体" w:hint="eastAsia"/>
          <w:kern w:val="0"/>
          <w:szCs w:val="21"/>
        </w:rPr>
        <w:t>纠正与预防措施</w:t>
      </w:r>
    </w:p>
    <w:p w14:paraId="2C099B46" w14:textId="2309E1F4" w:rsidR="005F73F9" w:rsidRPr="00411404" w:rsidRDefault="005F73F9" w:rsidP="00411404">
      <w:pPr>
        <w:spacing w:line="360" w:lineRule="auto"/>
        <w:ind w:firstLineChars="200" w:firstLine="420"/>
        <w:rPr>
          <w:rFonts w:ascii="宋体" w:hAnsi="宋体"/>
          <w:kern w:val="0"/>
          <w:szCs w:val="21"/>
        </w:rPr>
      </w:pPr>
      <w:r w:rsidRPr="00411404">
        <w:rPr>
          <w:rFonts w:ascii="宋体" w:hAnsi="宋体" w:hint="eastAsia"/>
          <w:kern w:val="0"/>
          <w:szCs w:val="21"/>
        </w:rPr>
        <w:t>加工企业应制定</w:t>
      </w:r>
      <w:r w:rsidR="00411404" w:rsidRPr="00411404">
        <w:rPr>
          <w:rFonts w:ascii="宋体" w:hAnsi="宋体" w:hint="eastAsia"/>
          <w:kern w:val="0"/>
          <w:szCs w:val="21"/>
        </w:rPr>
        <w:t>纠正与预防</w:t>
      </w:r>
      <w:r w:rsidRPr="00411404">
        <w:rPr>
          <w:rFonts w:ascii="宋体" w:hAnsi="宋体" w:hint="eastAsia"/>
          <w:kern w:val="0"/>
          <w:szCs w:val="21"/>
        </w:rPr>
        <w:t>程序，对发生任何与食品安全规定、海南鲷质量要求标准严重不符的情况进行确定和实施纠正措施，并保持记录。</w:t>
      </w:r>
    </w:p>
    <w:p w14:paraId="0796A825" w14:textId="4E67E39E" w:rsidR="005F73F9" w:rsidRPr="00411404" w:rsidRDefault="00411404" w:rsidP="00411404">
      <w:pPr>
        <w:spacing w:before="120" w:after="120" w:line="360" w:lineRule="auto"/>
        <w:rPr>
          <w:rFonts w:ascii="黑体" w:eastAsia="黑体" w:hAnsi="黑体" w:cs="宋体"/>
          <w:kern w:val="0"/>
          <w:szCs w:val="21"/>
        </w:rPr>
      </w:pPr>
      <w:r w:rsidRPr="00411404">
        <w:rPr>
          <w:rFonts w:ascii="黑体" w:eastAsia="黑体" w:hAnsi="黑体" w:cs="宋体"/>
          <w:kern w:val="0"/>
          <w:szCs w:val="21"/>
        </w:rPr>
        <w:lastRenderedPageBreak/>
        <w:t>4.</w:t>
      </w:r>
      <w:r w:rsidR="005F73F9" w:rsidRPr="00411404">
        <w:rPr>
          <w:rFonts w:ascii="黑体" w:eastAsia="黑体" w:hAnsi="黑体" w:cs="宋体" w:hint="eastAsia"/>
          <w:kern w:val="0"/>
          <w:szCs w:val="21"/>
        </w:rPr>
        <w:t>1</w:t>
      </w:r>
      <w:r w:rsidRPr="00411404">
        <w:rPr>
          <w:rFonts w:ascii="黑体" w:eastAsia="黑体" w:hAnsi="黑体" w:cs="宋体"/>
          <w:kern w:val="0"/>
          <w:szCs w:val="21"/>
        </w:rPr>
        <w:t>4</w:t>
      </w:r>
      <w:r w:rsidR="002D5667">
        <w:rPr>
          <w:rFonts w:ascii="黑体" w:eastAsia="黑体" w:hAnsi="黑体" w:cs="宋体"/>
          <w:kern w:val="0"/>
          <w:szCs w:val="21"/>
        </w:rPr>
        <w:t xml:space="preserve"> </w:t>
      </w:r>
      <w:r w:rsidR="005F73F9" w:rsidRPr="00411404">
        <w:rPr>
          <w:rFonts w:ascii="黑体" w:eastAsia="黑体" w:hAnsi="黑体" w:cs="宋体" w:hint="eastAsia"/>
          <w:kern w:val="0"/>
          <w:szCs w:val="21"/>
        </w:rPr>
        <w:t>不合格情况管控</w:t>
      </w:r>
    </w:p>
    <w:p w14:paraId="2F396151" w14:textId="29F8606D" w:rsidR="005F73F9" w:rsidRPr="007647C7" w:rsidRDefault="005F73F9" w:rsidP="007647C7">
      <w:pPr>
        <w:spacing w:line="360" w:lineRule="auto"/>
        <w:ind w:firstLineChars="200" w:firstLine="420"/>
        <w:rPr>
          <w:rFonts w:ascii="宋体" w:hAnsi="宋体"/>
          <w:kern w:val="0"/>
          <w:szCs w:val="21"/>
        </w:rPr>
      </w:pPr>
      <w:r w:rsidRPr="00411404">
        <w:rPr>
          <w:rFonts w:ascii="宋体" w:hAnsi="宋体" w:hint="eastAsia"/>
          <w:kern w:val="0"/>
          <w:szCs w:val="21"/>
        </w:rPr>
        <w:t>加工企业应确保清晰标识和严格控制所有不符合要求的产品，防止意外使用或交付。包括在食品安全、质量、合法性或客户具体要求方面不达标的所有产品。</w:t>
      </w:r>
    </w:p>
    <w:p w14:paraId="14508C71" w14:textId="05C61BE5" w:rsidR="007647C7" w:rsidRPr="00EF543B" w:rsidRDefault="007647C7" w:rsidP="00EF543B">
      <w:pPr>
        <w:spacing w:before="120" w:after="120" w:line="360" w:lineRule="auto"/>
        <w:rPr>
          <w:rFonts w:ascii="黑体" w:eastAsia="黑体" w:hAnsi="黑体" w:cs="宋体"/>
          <w:kern w:val="0"/>
          <w:szCs w:val="21"/>
        </w:rPr>
      </w:pPr>
      <w:r w:rsidRPr="007647C7">
        <w:rPr>
          <w:rFonts w:ascii="黑体" w:eastAsia="黑体" w:hAnsi="黑体" w:cs="宋体"/>
          <w:kern w:val="0"/>
          <w:szCs w:val="21"/>
        </w:rPr>
        <w:t>4.</w:t>
      </w:r>
      <w:r w:rsidR="005F73F9" w:rsidRPr="007647C7">
        <w:rPr>
          <w:rFonts w:ascii="黑体" w:eastAsia="黑体" w:hAnsi="黑体" w:cs="宋体" w:hint="eastAsia"/>
          <w:kern w:val="0"/>
          <w:szCs w:val="21"/>
        </w:rPr>
        <w:t>1</w:t>
      </w:r>
      <w:r>
        <w:rPr>
          <w:rFonts w:ascii="黑体" w:eastAsia="黑体" w:hAnsi="黑体" w:cs="宋体"/>
          <w:kern w:val="0"/>
          <w:szCs w:val="21"/>
        </w:rPr>
        <w:t>5</w:t>
      </w:r>
      <w:r w:rsidR="005F73F9" w:rsidRPr="007647C7">
        <w:rPr>
          <w:rFonts w:ascii="黑体" w:eastAsia="黑体" w:hAnsi="黑体" w:cs="宋体"/>
          <w:kern w:val="0"/>
          <w:szCs w:val="21"/>
        </w:rPr>
        <w:t xml:space="preserve"> </w:t>
      </w:r>
      <w:bookmarkStart w:id="3" w:name="_Hlk36196920"/>
      <w:r w:rsidRPr="00EF543B">
        <w:rPr>
          <w:rFonts w:ascii="黑体" w:eastAsia="黑体" w:hAnsi="黑体" w:cs="宋体" w:hint="eastAsia"/>
          <w:kern w:val="0"/>
          <w:szCs w:val="21"/>
        </w:rPr>
        <w:t>危机和自然灾害管理</w:t>
      </w:r>
      <w:bookmarkEnd w:id="3"/>
    </w:p>
    <w:p w14:paraId="35CDE122" w14:textId="1C28CC7A" w:rsidR="007647C7" w:rsidRPr="007647C7" w:rsidRDefault="007647C7" w:rsidP="007647C7">
      <w:pPr>
        <w:spacing w:line="360" w:lineRule="auto"/>
        <w:ind w:firstLineChars="200" w:firstLine="420"/>
        <w:rPr>
          <w:rFonts w:ascii="宋体" w:hAnsi="宋体"/>
          <w:kern w:val="0"/>
          <w:szCs w:val="21"/>
        </w:rPr>
      </w:pPr>
      <w:r>
        <w:rPr>
          <w:rFonts w:ascii="宋体" w:hAnsi="宋体"/>
          <w:kern w:val="0"/>
          <w:szCs w:val="21"/>
        </w:rPr>
        <w:t>4.15.1</w:t>
      </w:r>
      <w:r w:rsidRPr="007647C7">
        <w:rPr>
          <w:rFonts w:ascii="宋体" w:hAnsi="宋体"/>
          <w:kern w:val="0"/>
          <w:szCs w:val="21"/>
        </w:rPr>
        <w:t xml:space="preserve"> </w:t>
      </w:r>
      <w:r w:rsidRPr="007647C7">
        <w:rPr>
          <w:rFonts w:ascii="宋体" w:hAnsi="宋体" w:hint="eastAsia"/>
          <w:kern w:val="0"/>
          <w:szCs w:val="21"/>
        </w:rPr>
        <w:t>加工企业应制定危机管理程序，以应对可能发生的任何紧急情况（如业务连续性中断，如自然灾害、灾难性事件和其他紧急情况，包括但不限于停电、火灾、破坏），应保持所有与危机管理活动有关的记录。在发生危机时，本程序应确保对危机事件中涉及的所有产品进行书面评估，存在潜在风险的产品未经核实不会被放行。</w:t>
      </w:r>
    </w:p>
    <w:p w14:paraId="7AA5DF03" w14:textId="64392535" w:rsidR="005F73F9" w:rsidRPr="007647C7" w:rsidRDefault="007647C7" w:rsidP="007647C7">
      <w:pPr>
        <w:spacing w:line="360" w:lineRule="auto"/>
        <w:ind w:firstLineChars="200" w:firstLine="420"/>
        <w:rPr>
          <w:rFonts w:ascii="宋体" w:hAnsi="宋体"/>
          <w:kern w:val="0"/>
          <w:szCs w:val="21"/>
        </w:rPr>
      </w:pPr>
      <w:r>
        <w:rPr>
          <w:rFonts w:ascii="宋体" w:hAnsi="宋体"/>
          <w:kern w:val="0"/>
          <w:szCs w:val="21"/>
        </w:rPr>
        <w:t>4.15.2</w:t>
      </w:r>
      <w:r w:rsidRPr="007647C7">
        <w:rPr>
          <w:rFonts w:ascii="宋体" w:hAnsi="宋体"/>
          <w:kern w:val="0"/>
          <w:szCs w:val="21"/>
        </w:rPr>
        <w:t xml:space="preserve"> </w:t>
      </w:r>
      <w:r w:rsidRPr="007647C7">
        <w:rPr>
          <w:rFonts w:ascii="宋体" w:hAnsi="宋体" w:hint="eastAsia"/>
          <w:kern w:val="0"/>
          <w:szCs w:val="21"/>
        </w:rPr>
        <w:t>负责危机管理的管理层应至少每年进行一次模拟危机演习并保持记录。</w:t>
      </w:r>
    </w:p>
    <w:p w14:paraId="0CD67CA0" w14:textId="0D7A674C" w:rsidR="00C0201E" w:rsidRPr="00EF543B" w:rsidRDefault="007647C7" w:rsidP="00EF543B">
      <w:pPr>
        <w:spacing w:before="120" w:after="120" w:line="360" w:lineRule="auto"/>
        <w:rPr>
          <w:rFonts w:ascii="黑体" w:eastAsia="黑体" w:hAnsi="黑体" w:cs="宋体"/>
          <w:kern w:val="0"/>
          <w:szCs w:val="21"/>
        </w:rPr>
      </w:pPr>
      <w:r w:rsidRPr="00EF543B">
        <w:rPr>
          <w:rFonts w:ascii="黑体" w:eastAsia="黑体" w:hAnsi="黑体" w:cs="宋体"/>
          <w:kern w:val="0"/>
          <w:szCs w:val="21"/>
        </w:rPr>
        <w:t>4.</w:t>
      </w:r>
      <w:r w:rsidR="005F73F9" w:rsidRPr="00EF543B">
        <w:rPr>
          <w:rFonts w:ascii="黑体" w:eastAsia="黑体" w:hAnsi="黑体" w:cs="宋体"/>
          <w:kern w:val="0"/>
          <w:szCs w:val="21"/>
        </w:rPr>
        <w:t>1</w:t>
      </w:r>
      <w:r w:rsidRPr="00EF543B">
        <w:rPr>
          <w:rFonts w:ascii="黑体" w:eastAsia="黑体" w:hAnsi="黑体" w:cs="宋体"/>
          <w:kern w:val="0"/>
          <w:szCs w:val="21"/>
        </w:rPr>
        <w:t>6</w:t>
      </w:r>
      <w:r w:rsidR="005F73F9" w:rsidRPr="00EF543B">
        <w:rPr>
          <w:rFonts w:ascii="黑体" w:eastAsia="黑体" w:hAnsi="黑体" w:cs="宋体"/>
          <w:kern w:val="0"/>
          <w:szCs w:val="21"/>
        </w:rPr>
        <w:t xml:space="preserve"> </w:t>
      </w:r>
      <w:bookmarkStart w:id="4" w:name="_Hlk36196890"/>
      <w:r w:rsidR="00C0201E" w:rsidRPr="00EF543B">
        <w:rPr>
          <w:rFonts w:ascii="黑体" w:eastAsia="黑体" w:hAnsi="黑体" w:cs="宋体" w:hint="eastAsia"/>
          <w:kern w:val="0"/>
          <w:szCs w:val="21"/>
        </w:rPr>
        <w:t>产品召回</w:t>
      </w:r>
      <w:r w:rsidR="00092941" w:rsidRPr="00EF543B">
        <w:rPr>
          <w:rFonts w:ascii="黑体" w:eastAsia="黑体" w:hAnsi="黑体" w:cs="宋体" w:hint="eastAsia"/>
          <w:kern w:val="0"/>
          <w:szCs w:val="21"/>
        </w:rPr>
        <w:t>管理</w:t>
      </w:r>
      <w:bookmarkEnd w:id="4"/>
    </w:p>
    <w:p w14:paraId="5A6E823F" w14:textId="5E16CA2C" w:rsidR="00C0201E" w:rsidRPr="00C0201E" w:rsidRDefault="00C0201E" w:rsidP="00092941">
      <w:pPr>
        <w:spacing w:line="360" w:lineRule="auto"/>
        <w:ind w:firstLineChars="200" w:firstLine="420"/>
        <w:rPr>
          <w:rFonts w:ascii="宋体" w:hAnsi="宋体"/>
          <w:kern w:val="0"/>
          <w:szCs w:val="21"/>
        </w:rPr>
      </w:pPr>
      <w:r w:rsidRPr="00C0201E">
        <w:rPr>
          <w:rFonts w:ascii="宋体" w:hAnsi="宋体"/>
          <w:kern w:val="0"/>
          <w:szCs w:val="21"/>
        </w:rPr>
        <w:t>4.16</w:t>
      </w:r>
      <w:r w:rsidRPr="00C0201E">
        <w:rPr>
          <w:rFonts w:ascii="宋体" w:hAnsi="宋体" w:hint="eastAsia"/>
          <w:kern w:val="0"/>
          <w:szCs w:val="21"/>
        </w:rPr>
        <w:t>.</w:t>
      </w:r>
      <w:r w:rsidRPr="00C0201E">
        <w:rPr>
          <w:rFonts w:ascii="宋体" w:hAnsi="宋体"/>
          <w:kern w:val="0"/>
          <w:szCs w:val="21"/>
        </w:rPr>
        <w:t>1</w:t>
      </w:r>
      <w:r w:rsidRPr="00C0201E">
        <w:rPr>
          <w:rFonts w:ascii="宋体" w:hAnsi="宋体" w:hint="eastAsia"/>
          <w:kern w:val="0"/>
          <w:szCs w:val="21"/>
        </w:rPr>
        <w:t>加工企业应有文件化的和可实施的</w:t>
      </w:r>
      <w:r>
        <w:rPr>
          <w:rFonts w:ascii="宋体" w:hAnsi="宋体" w:hint="eastAsia"/>
          <w:kern w:val="0"/>
          <w:szCs w:val="21"/>
        </w:rPr>
        <w:t>产品</w:t>
      </w:r>
      <w:r w:rsidRPr="00C0201E">
        <w:rPr>
          <w:rFonts w:ascii="宋体" w:hAnsi="宋体" w:hint="eastAsia"/>
          <w:kern w:val="0"/>
          <w:szCs w:val="21"/>
        </w:rPr>
        <w:t>召回</w:t>
      </w:r>
      <w:r>
        <w:rPr>
          <w:rFonts w:ascii="宋体" w:hAnsi="宋体" w:hint="eastAsia"/>
          <w:kern w:val="0"/>
          <w:szCs w:val="21"/>
        </w:rPr>
        <w:t>管理制度</w:t>
      </w:r>
      <w:r w:rsidRPr="00C0201E">
        <w:rPr>
          <w:rFonts w:ascii="宋体" w:hAnsi="宋体" w:hint="eastAsia"/>
          <w:kern w:val="0"/>
          <w:szCs w:val="21"/>
        </w:rPr>
        <w:t>，包括如何调查、分析、处理导致撤回、召回或潜在召回的投诉、信息或危机的详细过程。</w:t>
      </w:r>
    </w:p>
    <w:p w14:paraId="718EF94F" w14:textId="2B56D76C" w:rsidR="00092941" w:rsidRDefault="00C0201E" w:rsidP="00092941">
      <w:pPr>
        <w:spacing w:line="360" w:lineRule="auto"/>
        <w:ind w:firstLineChars="200" w:firstLine="420"/>
        <w:rPr>
          <w:rFonts w:ascii="宋体" w:hAnsi="宋体"/>
          <w:kern w:val="0"/>
          <w:szCs w:val="21"/>
        </w:rPr>
      </w:pPr>
      <w:r>
        <w:rPr>
          <w:rFonts w:ascii="宋体" w:hAnsi="宋体"/>
          <w:kern w:val="0"/>
          <w:szCs w:val="21"/>
        </w:rPr>
        <w:t>4.16.</w:t>
      </w:r>
      <w:r w:rsidR="00092941">
        <w:rPr>
          <w:rFonts w:ascii="宋体" w:hAnsi="宋体"/>
          <w:kern w:val="0"/>
          <w:szCs w:val="21"/>
        </w:rPr>
        <w:t>1.1</w:t>
      </w:r>
      <w:r w:rsidRPr="00C0201E">
        <w:rPr>
          <w:rFonts w:ascii="宋体" w:hAnsi="宋体"/>
          <w:kern w:val="0"/>
          <w:szCs w:val="21"/>
        </w:rPr>
        <w:t xml:space="preserve"> 应通过“模拟召回”对召回计划进行测试，每年至少一次。“模拟召回”测试应百分之百召回产品</w:t>
      </w:r>
      <w:r w:rsidRPr="00C0201E">
        <w:rPr>
          <w:rFonts w:ascii="宋体" w:hAnsi="宋体" w:hint="eastAsia"/>
          <w:kern w:val="0"/>
          <w:szCs w:val="21"/>
        </w:rPr>
        <w:t>，</w:t>
      </w:r>
      <w:r w:rsidRPr="00C0201E">
        <w:rPr>
          <w:rFonts w:ascii="宋体" w:hAnsi="宋体"/>
          <w:kern w:val="0"/>
          <w:szCs w:val="21"/>
        </w:rPr>
        <w:t>测试结果应记录在案</w:t>
      </w:r>
      <w:r w:rsidRPr="00C0201E">
        <w:rPr>
          <w:rFonts w:ascii="宋体" w:hAnsi="宋体" w:hint="eastAsia"/>
          <w:kern w:val="0"/>
          <w:szCs w:val="21"/>
        </w:rPr>
        <w:t>。</w:t>
      </w:r>
      <w:r w:rsidRPr="00C0201E">
        <w:rPr>
          <w:rFonts w:ascii="宋体" w:hAnsi="宋体"/>
          <w:kern w:val="0"/>
          <w:szCs w:val="21"/>
        </w:rPr>
        <w:t>每次模拟测试还应说明召回产品所花费的时间。</w:t>
      </w:r>
    </w:p>
    <w:p w14:paraId="1C634731" w14:textId="3D93111E" w:rsidR="00092941" w:rsidRDefault="00092941" w:rsidP="00092941">
      <w:pPr>
        <w:spacing w:line="360" w:lineRule="auto"/>
        <w:ind w:firstLineChars="200" w:firstLine="420"/>
        <w:rPr>
          <w:rFonts w:eastAsiaTheme="minorEastAsia"/>
          <w:kern w:val="0"/>
          <w:szCs w:val="21"/>
        </w:rPr>
      </w:pPr>
      <w:r>
        <w:rPr>
          <w:rFonts w:ascii="宋体" w:hAnsi="宋体" w:hint="eastAsia"/>
          <w:kern w:val="0"/>
          <w:szCs w:val="21"/>
        </w:rPr>
        <w:t>4</w:t>
      </w:r>
      <w:r>
        <w:rPr>
          <w:rFonts w:ascii="宋体" w:hAnsi="宋体"/>
          <w:kern w:val="0"/>
          <w:szCs w:val="21"/>
        </w:rPr>
        <w:t xml:space="preserve">.16.1.2 </w:t>
      </w:r>
      <w:r>
        <w:rPr>
          <w:rFonts w:eastAsiaTheme="minorEastAsia"/>
          <w:kern w:val="0"/>
          <w:szCs w:val="21"/>
        </w:rPr>
        <w:t>当发现生产的食品不符合食品安全标准或存在其他不适于食用的情况时，应当立即停止生产，召回已经上市销售的</w:t>
      </w:r>
      <w:r>
        <w:rPr>
          <w:rFonts w:eastAsiaTheme="minorEastAsia" w:hint="eastAsia"/>
          <w:kern w:val="0"/>
          <w:szCs w:val="21"/>
        </w:rPr>
        <w:t>产品</w:t>
      </w:r>
      <w:r>
        <w:rPr>
          <w:rFonts w:eastAsiaTheme="minorEastAsia"/>
          <w:kern w:val="0"/>
          <w:szCs w:val="21"/>
        </w:rPr>
        <w:t>，通知相关生产经营者和消费者，并记录召回和通知情况。</w:t>
      </w:r>
    </w:p>
    <w:p w14:paraId="6EACE431" w14:textId="4E047F4B" w:rsidR="00092941" w:rsidRDefault="00092941" w:rsidP="00092941">
      <w:pPr>
        <w:spacing w:line="360" w:lineRule="auto"/>
        <w:ind w:firstLineChars="200" w:firstLine="420"/>
        <w:rPr>
          <w:rFonts w:eastAsiaTheme="minorEastAsia"/>
          <w:kern w:val="0"/>
          <w:szCs w:val="21"/>
        </w:rPr>
      </w:pPr>
      <w:r w:rsidRPr="00092941">
        <w:rPr>
          <w:rFonts w:ascii="宋体" w:hAnsi="宋体"/>
          <w:kern w:val="0"/>
          <w:szCs w:val="21"/>
        </w:rPr>
        <w:t>4.16.</w:t>
      </w:r>
      <w:r>
        <w:rPr>
          <w:rFonts w:ascii="宋体" w:hAnsi="宋体"/>
          <w:kern w:val="0"/>
          <w:szCs w:val="21"/>
        </w:rPr>
        <w:t>1.3</w:t>
      </w:r>
      <w:r w:rsidRPr="00092941">
        <w:rPr>
          <w:rFonts w:ascii="宋体" w:hAnsi="宋体"/>
          <w:kern w:val="0"/>
          <w:szCs w:val="21"/>
        </w:rPr>
        <w:t xml:space="preserve"> </w:t>
      </w:r>
      <w:r w:rsidRPr="00092941">
        <w:rPr>
          <w:rFonts w:eastAsiaTheme="minorEastAsia" w:hint="eastAsia"/>
          <w:kern w:val="0"/>
          <w:szCs w:val="21"/>
        </w:rPr>
        <w:t>对被召回的食品，应当进行无害化处理或者予以销毁，防止其再次流入市场。对因标签、标识或者说明书不符合食品安全标准而被召回的食品，应采取能保证食品安全、且便于重新销售时向消费者明示的补救措施</w:t>
      </w:r>
      <w:r>
        <w:rPr>
          <w:rFonts w:eastAsiaTheme="minorEastAsia" w:hint="eastAsia"/>
          <w:kern w:val="0"/>
          <w:szCs w:val="21"/>
        </w:rPr>
        <w:t>。</w:t>
      </w:r>
    </w:p>
    <w:p w14:paraId="7C019E53" w14:textId="1D944075" w:rsidR="00A52239" w:rsidRDefault="00A52239" w:rsidP="00A52239">
      <w:pPr>
        <w:spacing w:line="360" w:lineRule="auto"/>
        <w:ind w:firstLineChars="200" w:firstLine="420"/>
        <w:rPr>
          <w:rFonts w:eastAsiaTheme="minorEastAsia"/>
          <w:kern w:val="0"/>
          <w:szCs w:val="21"/>
        </w:rPr>
      </w:pPr>
      <w:r w:rsidRPr="00A52239">
        <w:rPr>
          <w:rFonts w:ascii="宋体" w:hAnsi="宋体" w:hint="eastAsia"/>
          <w:kern w:val="0"/>
          <w:szCs w:val="21"/>
        </w:rPr>
        <w:t>4</w:t>
      </w:r>
      <w:r w:rsidRPr="00A52239">
        <w:rPr>
          <w:rFonts w:ascii="宋体" w:hAnsi="宋体"/>
          <w:kern w:val="0"/>
          <w:szCs w:val="21"/>
        </w:rPr>
        <w:t>.16.</w:t>
      </w:r>
      <w:r>
        <w:rPr>
          <w:rFonts w:ascii="宋体" w:hAnsi="宋体"/>
          <w:kern w:val="0"/>
          <w:szCs w:val="21"/>
        </w:rPr>
        <w:t>1.</w:t>
      </w:r>
      <w:r w:rsidRPr="00A52239">
        <w:rPr>
          <w:rFonts w:ascii="宋体" w:hAnsi="宋体"/>
          <w:kern w:val="0"/>
          <w:szCs w:val="21"/>
        </w:rPr>
        <w:t>4 应</w:t>
      </w:r>
      <w:r w:rsidRPr="00A52239">
        <w:rPr>
          <w:rFonts w:eastAsiaTheme="minorEastAsia"/>
          <w:kern w:val="0"/>
          <w:szCs w:val="21"/>
        </w:rPr>
        <w:t>如实记录发生召回的</w:t>
      </w:r>
      <w:r>
        <w:rPr>
          <w:rFonts w:eastAsiaTheme="minorEastAsia" w:hint="eastAsia"/>
          <w:kern w:val="0"/>
          <w:szCs w:val="21"/>
        </w:rPr>
        <w:t>产</w:t>
      </w:r>
      <w:r w:rsidRPr="00A52239">
        <w:rPr>
          <w:rFonts w:eastAsiaTheme="minorEastAsia"/>
          <w:kern w:val="0"/>
          <w:szCs w:val="21"/>
        </w:rPr>
        <w:t>品名称、批次、规格、数量、发生召回的原因及后续整改方案等内容。</w:t>
      </w:r>
    </w:p>
    <w:p w14:paraId="51B455EC" w14:textId="7E16985E" w:rsidR="00110618" w:rsidRPr="00EF543B" w:rsidRDefault="00110618" w:rsidP="00EF543B">
      <w:pPr>
        <w:spacing w:before="120" w:after="120" w:line="360" w:lineRule="auto"/>
        <w:rPr>
          <w:rFonts w:ascii="黑体" w:eastAsia="黑体" w:hAnsi="黑体" w:cs="宋体"/>
          <w:kern w:val="0"/>
          <w:szCs w:val="21"/>
        </w:rPr>
      </w:pPr>
      <w:r w:rsidRPr="00EF543B">
        <w:rPr>
          <w:rFonts w:ascii="黑体" w:eastAsia="黑体" w:hAnsi="黑体" w:cs="宋体"/>
          <w:kern w:val="0"/>
          <w:szCs w:val="21"/>
        </w:rPr>
        <w:t xml:space="preserve">4.17 </w:t>
      </w:r>
      <w:r w:rsidRPr="00EF543B">
        <w:rPr>
          <w:rFonts w:ascii="黑体" w:eastAsia="黑体" w:hAnsi="黑体" w:cs="宋体" w:hint="eastAsia"/>
          <w:kern w:val="0"/>
          <w:szCs w:val="21"/>
        </w:rPr>
        <w:t>可追溯性管理</w:t>
      </w:r>
    </w:p>
    <w:p w14:paraId="57DBAFA5" w14:textId="023D058D" w:rsidR="00C0201E" w:rsidRDefault="00C0201E" w:rsidP="00C0201E">
      <w:pPr>
        <w:spacing w:line="360" w:lineRule="auto"/>
        <w:ind w:firstLineChars="200" w:firstLine="420"/>
        <w:rPr>
          <w:rFonts w:eastAsiaTheme="minorEastAsia"/>
          <w:kern w:val="0"/>
          <w:szCs w:val="21"/>
        </w:rPr>
      </w:pPr>
      <w:r w:rsidRPr="00EF543B">
        <w:rPr>
          <w:rFonts w:eastAsiaTheme="minorEastAsia"/>
          <w:kern w:val="0"/>
          <w:szCs w:val="21"/>
        </w:rPr>
        <w:t>4.1</w:t>
      </w:r>
      <w:r w:rsidR="00110618">
        <w:rPr>
          <w:rFonts w:eastAsiaTheme="minorEastAsia"/>
          <w:kern w:val="0"/>
          <w:szCs w:val="21"/>
        </w:rPr>
        <w:t>7</w:t>
      </w:r>
      <w:r w:rsidRPr="00EF543B">
        <w:rPr>
          <w:rFonts w:eastAsiaTheme="minorEastAsia"/>
          <w:kern w:val="0"/>
          <w:szCs w:val="21"/>
        </w:rPr>
        <w:t>.</w:t>
      </w:r>
      <w:r w:rsidR="00110618">
        <w:rPr>
          <w:rFonts w:eastAsiaTheme="minorEastAsia"/>
          <w:kern w:val="0"/>
          <w:szCs w:val="21"/>
        </w:rPr>
        <w:t>1</w:t>
      </w:r>
      <w:r w:rsidRPr="00EF543B">
        <w:rPr>
          <w:rFonts w:eastAsiaTheme="minorEastAsia"/>
          <w:kern w:val="0"/>
          <w:szCs w:val="21"/>
        </w:rPr>
        <w:t xml:space="preserve"> </w:t>
      </w:r>
      <w:r w:rsidRPr="00EF543B">
        <w:rPr>
          <w:rFonts w:eastAsiaTheme="minorEastAsia" w:hint="eastAsia"/>
          <w:kern w:val="0"/>
          <w:szCs w:val="21"/>
        </w:rPr>
        <w:t>加工企业</w:t>
      </w:r>
      <w:r w:rsidR="00110618" w:rsidRPr="00EF543B">
        <w:rPr>
          <w:rFonts w:eastAsiaTheme="minorEastAsia"/>
          <w:kern w:val="0"/>
          <w:szCs w:val="21"/>
        </w:rPr>
        <w:t>应建立书面产品</w:t>
      </w:r>
      <w:r w:rsidR="00110618" w:rsidRPr="00EF543B">
        <w:rPr>
          <w:rFonts w:eastAsiaTheme="minorEastAsia" w:hint="eastAsia"/>
          <w:kern w:val="0"/>
          <w:szCs w:val="21"/>
        </w:rPr>
        <w:t>可追溯系统</w:t>
      </w:r>
      <w:r w:rsidR="00110618" w:rsidRPr="00EF543B">
        <w:rPr>
          <w:rFonts w:eastAsiaTheme="minorEastAsia"/>
          <w:kern w:val="0"/>
          <w:szCs w:val="21"/>
        </w:rPr>
        <w:t>，以确保产品在从原料接收到</w:t>
      </w:r>
      <w:r w:rsidR="00110618" w:rsidRPr="00EF543B">
        <w:rPr>
          <w:rFonts w:eastAsiaTheme="minorEastAsia" w:hint="eastAsia"/>
          <w:kern w:val="0"/>
          <w:szCs w:val="21"/>
        </w:rPr>
        <w:t>产品收货人</w:t>
      </w:r>
      <w:r w:rsidR="00110618" w:rsidRPr="00EF543B">
        <w:rPr>
          <w:rFonts w:eastAsiaTheme="minorEastAsia"/>
          <w:kern w:val="0"/>
          <w:szCs w:val="21"/>
        </w:rPr>
        <w:t>的所有生产阶段都能被清楚地识别出来</w:t>
      </w:r>
      <w:r w:rsidR="00110618" w:rsidRPr="00EF543B">
        <w:rPr>
          <w:rFonts w:eastAsiaTheme="minorEastAsia" w:hint="eastAsia"/>
          <w:kern w:val="0"/>
          <w:szCs w:val="21"/>
        </w:rPr>
        <w:t>。可追溯系统必须包括所有入库和出库信息，不仅是原材料来源，工厂的日期代码和批货信息，还有包装，成分以及收货人。</w:t>
      </w:r>
      <w:r w:rsidRPr="00EF543B">
        <w:rPr>
          <w:rFonts w:eastAsiaTheme="minorEastAsia" w:hint="eastAsia"/>
          <w:kern w:val="0"/>
          <w:szCs w:val="21"/>
        </w:rPr>
        <w:t>若企业的追溯系统由纸质记录、文档、表格和</w:t>
      </w:r>
      <w:r w:rsidRPr="00EF543B">
        <w:rPr>
          <w:rFonts w:eastAsiaTheme="minorEastAsia"/>
          <w:kern w:val="0"/>
          <w:szCs w:val="21"/>
        </w:rPr>
        <w:t>/</w:t>
      </w:r>
      <w:r w:rsidRPr="00EF543B">
        <w:rPr>
          <w:rFonts w:eastAsiaTheme="minorEastAsia" w:hint="eastAsia"/>
          <w:kern w:val="0"/>
          <w:szCs w:val="21"/>
        </w:rPr>
        <w:t>或文件构成，有关信息应传输到计算机数据库或电子表格中，以备电子数据传输和验证。</w:t>
      </w:r>
    </w:p>
    <w:p w14:paraId="61F4C7A3" w14:textId="7A0A92F7" w:rsidR="00110618" w:rsidRPr="00EF543B" w:rsidRDefault="00110618" w:rsidP="00EF543B">
      <w:pPr>
        <w:spacing w:line="360" w:lineRule="auto"/>
        <w:ind w:firstLineChars="200" w:firstLine="420"/>
        <w:rPr>
          <w:rFonts w:eastAsiaTheme="minorEastAsia"/>
          <w:szCs w:val="21"/>
        </w:rPr>
      </w:pPr>
      <w:r>
        <w:rPr>
          <w:rFonts w:eastAsiaTheme="minorEastAsia" w:hint="eastAsia"/>
          <w:kern w:val="0"/>
          <w:szCs w:val="21"/>
        </w:rPr>
        <w:t>4</w:t>
      </w:r>
      <w:r>
        <w:rPr>
          <w:rFonts w:eastAsiaTheme="minorEastAsia"/>
          <w:kern w:val="0"/>
          <w:szCs w:val="21"/>
        </w:rPr>
        <w:t>.17.2</w:t>
      </w:r>
      <w:r w:rsidRPr="00EF543B">
        <w:rPr>
          <w:rFonts w:eastAsiaTheme="minorEastAsia"/>
          <w:kern w:val="0"/>
          <w:szCs w:val="21"/>
        </w:rPr>
        <w:t>应建立文件化的产品追踪系统，以确保成品可追溯到</w:t>
      </w:r>
      <w:r w:rsidRPr="00EF543B">
        <w:rPr>
          <w:rFonts w:eastAsiaTheme="minorEastAsia" w:hint="eastAsia"/>
          <w:kern w:val="0"/>
          <w:szCs w:val="21"/>
        </w:rPr>
        <w:t>收货人</w:t>
      </w:r>
      <w:r w:rsidRPr="00EF543B">
        <w:rPr>
          <w:rFonts w:eastAsiaTheme="minorEastAsia"/>
          <w:kern w:val="0"/>
          <w:szCs w:val="21"/>
        </w:rPr>
        <w:t>和向后一步追溯到包括食品接触包装在内的原辅料。</w:t>
      </w:r>
    </w:p>
    <w:p w14:paraId="12A8B395" w14:textId="256D5FFD" w:rsidR="00110618" w:rsidRPr="00EF543B" w:rsidRDefault="00110618" w:rsidP="00EF543B">
      <w:pPr>
        <w:spacing w:line="360" w:lineRule="auto"/>
        <w:ind w:firstLineChars="200" w:firstLine="420"/>
        <w:rPr>
          <w:rFonts w:eastAsiaTheme="minorEastAsia"/>
          <w:szCs w:val="21"/>
        </w:rPr>
      </w:pPr>
      <w:r>
        <w:rPr>
          <w:rFonts w:eastAsiaTheme="minorEastAsia"/>
          <w:kern w:val="0"/>
          <w:szCs w:val="21"/>
        </w:rPr>
        <w:t>4.17.3</w:t>
      </w:r>
      <w:r w:rsidRPr="00EF543B">
        <w:rPr>
          <w:rFonts w:eastAsiaTheme="minorEastAsia"/>
          <w:kern w:val="0"/>
          <w:szCs w:val="21"/>
        </w:rPr>
        <w:t>应至少每年对可追溯性系统（包括物料平衡）进行一次测试，</w:t>
      </w:r>
      <w:r w:rsidRPr="00EF543B">
        <w:rPr>
          <w:rFonts w:eastAsiaTheme="minorEastAsia" w:hint="eastAsia"/>
          <w:kern w:val="0"/>
          <w:szCs w:val="21"/>
        </w:rPr>
        <w:t>并在</w:t>
      </w:r>
      <w:r w:rsidRPr="00EF543B">
        <w:rPr>
          <w:rFonts w:eastAsiaTheme="minorEastAsia"/>
          <w:kern w:val="0"/>
          <w:szCs w:val="21"/>
        </w:rPr>
        <w:t>4</w:t>
      </w:r>
      <w:r w:rsidRPr="00EF543B">
        <w:rPr>
          <w:rFonts w:eastAsiaTheme="minorEastAsia" w:hint="eastAsia"/>
          <w:kern w:val="0"/>
          <w:szCs w:val="21"/>
        </w:rPr>
        <w:t>小时内完成，</w:t>
      </w:r>
      <w:r w:rsidRPr="00EF543B">
        <w:rPr>
          <w:rFonts w:eastAsiaTheme="minorEastAsia"/>
          <w:kern w:val="0"/>
          <w:szCs w:val="21"/>
        </w:rPr>
        <w:t>以确保可追溯系统的有效性。</w:t>
      </w:r>
      <w:r w:rsidRPr="00EF543B">
        <w:rPr>
          <w:rFonts w:eastAsiaTheme="minorEastAsia" w:hint="eastAsia"/>
          <w:kern w:val="0"/>
          <w:szCs w:val="21"/>
        </w:rPr>
        <w:t>演练应在正常工作时间以外完成。</w:t>
      </w:r>
    </w:p>
    <w:p w14:paraId="6ED92C70" w14:textId="29B0A459" w:rsidR="005F73F9" w:rsidRPr="00EF543B" w:rsidRDefault="00A52239" w:rsidP="00EF543B">
      <w:pPr>
        <w:spacing w:before="120" w:after="120" w:line="360" w:lineRule="auto"/>
        <w:rPr>
          <w:rFonts w:ascii="黑体" w:eastAsia="黑体" w:hAnsi="黑体" w:cs="宋体"/>
          <w:kern w:val="0"/>
          <w:szCs w:val="21"/>
        </w:rPr>
      </w:pPr>
      <w:r w:rsidRPr="00EF543B">
        <w:rPr>
          <w:rFonts w:ascii="黑体" w:eastAsia="黑体" w:hAnsi="黑体" w:cs="宋体"/>
          <w:kern w:val="0"/>
          <w:szCs w:val="21"/>
        </w:rPr>
        <w:lastRenderedPageBreak/>
        <w:t>4</w:t>
      </w:r>
      <w:r w:rsidR="00FA36A3">
        <w:rPr>
          <w:rFonts w:ascii="黑体" w:eastAsia="黑体" w:hAnsi="黑体" w:cs="宋体"/>
          <w:kern w:val="0"/>
          <w:szCs w:val="21"/>
        </w:rPr>
        <w:t>.</w:t>
      </w:r>
      <w:r w:rsidRPr="00EF543B">
        <w:rPr>
          <w:rFonts w:ascii="黑体" w:eastAsia="黑体" w:hAnsi="黑体" w:cs="宋体"/>
          <w:kern w:val="0"/>
          <w:szCs w:val="21"/>
        </w:rPr>
        <w:t>1</w:t>
      </w:r>
      <w:r w:rsidR="00110618">
        <w:rPr>
          <w:rFonts w:ascii="黑体" w:eastAsia="黑体" w:hAnsi="黑体" w:cs="宋体"/>
          <w:kern w:val="0"/>
          <w:szCs w:val="21"/>
        </w:rPr>
        <w:t>8</w:t>
      </w:r>
      <w:r w:rsidRPr="00EF543B">
        <w:rPr>
          <w:rFonts w:ascii="黑体" w:eastAsia="黑体" w:hAnsi="黑体" w:cs="宋体"/>
          <w:kern w:val="0"/>
          <w:szCs w:val="21"/>
        </w:rPr>
        <w:t xml:space="preserve"> </w:t>
      </w:r>
      <w:r w:rsidR="005F73F9" w:rsidRPr="00EF543B">
        <w:rPr>
          <w:rFonts w:ascii="黑体" w:eastAsia="黑体" w:hAnsi="黑体" w:cs="宋体" w:hint="eastAsia"/>
          <w:kern w:val="0"/>
          <w:szCs w:val="21"/>
        </w:rPr>
        <w:t>客户投诉处理</w:t>
      </w:r>
    </w:p>
    <w:p w14:paraId="1C8AB695" w14:textId="54CF7C6F" w:rsidR="005F73F9" w:rsidRPr="00A52239" w:rsidRDefault="00A52239" w:rsidP="00A52239">
      <w:pPr>
        <w:spacing w:line="360" w:lineRule="auto"/>
        <w:ind w:firstLineChars="200" w:firstLine="420"/>
        <w:rPr>
          <w:rFonts w:ascii="宋体" w:hAnsi="宋体"/>
          <w:kern w:val="0"/>
          <w:szCs w:val="21"/>
        </w:rPr>
      </w:pPr>
      <w:r w:rsidRPr="00A52239">
        <w:rPr>
          <w:rFonts w:ascii="宋体" w:hAnsi="宋体"/>
          <w:kern w:val="0"/>
          <w:szCs w:val="21"/>
        </w:rPr>
        <w:t>4</w:t>
      </w:r>
      <w:r w:rsidR="00FA36A3">
        <w:rPr>
          <w:rFonts w:ascii="宋体" w:hAnsi="宋体" w:hint="eastAsia"/>
          <w:kern w:val="0"/>
          <w:szCs w:val="21"/>
        </w:rPr>
        <w:t>.1</w:t>
      </w:r>
      <w:r w:rsidR="00110618">
        <w:rPr>
          <w:rFonts w:ascii="宋体" w:hAnsi="宋体"/>
          <w:kern w:val="0"/>
          <w:szCs w:val="21"/>
        </w:rPr>
        <w:t>8</w:t>
      </w:r>
      <w:r w:rsidR="005F73F9" w:rsidRPr="00A52239">
        <w:rPr>
          <w:rFonts w:ascii="宋体" w:hAnsi="宋体" w:hint="eastAsia"/>
          <w:kern w:val="0"/>
          <w:szCs w:val="21"/>
        </w:rPr>
        <w:t>.1</w:t>
      </w:r>
      <w:r w:rsidR="005F73F9" w:rsidRPr="00A52239">
        <w:rPr>
          <w:rFonts w:ascii="宋体" w:hAnsi="宋体"/>
          <w:kern w:val="0"/>
          <w:szCs w:val="21"/>
        </w:rPr>
        <w:t xml:space="preserve"> </w:t>
      </w:r>
      <w:r w:rsidR="005F73F9" w:rsidRPr="00A52239">
        <w:rPr>
          <w:rFonts w:ascii="宋体" w:hAnsi="宋体" w:hint="eastAsia"/>
          <w:kern w:val="0"/>
          <w:szCs w:val="21"/>
        </w:rPr>
        <w:t>加工企业</w:t>
      </w:r>
      <w:r w:rsidRPr="00A52239">
        <w:rPr>
          <w:rFonts w:ascii="宋体" w:hAnsi="宋体" w:hint="eastAsia"/>
          <w:kern w:val="0"/>
          <w:szCs w:val="21"/>
        </w:rPr>
        <w:t>制定处理和记录客户和/或消费者投诉的书面程序，说明责任、响应时间、根本原因调查，并在适当情况下采取纠偏措施</w:t>
      </w:r>
      <w:r w:rsidR="005F73F9" w:rsidRPr="00A52239">
        <w:rPr>
          <w:rFonts w:ascii="宋体" w:hAnsi="宋体" w:hint="eastAsia"/>
          <w:kern w:val="0"/>
          <w:szCs w:val="21"/>
        </w:rPr>
        <w:t>。</w:t>
      </w:r>
    </w:p>
    <w:p w14:paraId="274F360E" w14:textId="21D5E034" w:rsidR="005F73F9" w:rsidRDefault="00A52239" w:rsidP="00A52239">
      <w:pPr>
        <w:spacing w:line="360" w:lineRule="auto"/>
        <w:ind w:firstLineChars="200" w:firstLine="420"/>
        <w:rPr>
          <w:rFonts w:ascii="宋体" w:hAnsi="宋体"/>
          <w:kern w:val="0"/>
          <w:szCs w:val="21"/>
        </w:rPr>
      </w:pPr>
      <w:r w:rsidRPr="00A52239">
        <w:rPr>
          <w:rFonts w:ascii="宋体" w:hAnsi="宋体"/>
          <w:kern w:val="0"/>
          <w:szCs w:val="21"/>
        </w:rPr>
        <w:t>4</w:t>
      </w:r>
      <w:r w:rsidR="00FA36A3">
        <w:rPr>
          <w:rFonts w:ascii="宋体" w:hAnsi="宋体" w:hint="eastAsia"/>
          <w:kern w:val="0"/>
          <w:szCs w:val="21"/>
        </w:rPr>
        <w:t>.</w:t>
      </w:r>
      <w:r w:rsidRPr="00A52239">
        <w:rPr>
          <w:rFonts w:ascii="宋体" w:hAnsi="宋体"/>
          <w:kern w:val="0"/>
          <w:szCs w:val="21"/>
        </w:rPr>
        <w:t>1</w:t>
      </w:r>
      <w:r w:rsidR="00110618">
        <w:rPr>
          <w:rFonts w:ascii="宋体" w:hAnsi="宋体"/>
          <w:kern w:val="0"/>
          <w:szCs w:val="21"/>
        </w:rPr>
        <w:t>8</w:t>
      </w:r>
      <w:r w:rsidR="005F73F9" w:rsidRPr="00A52239">
        <w:rPr>
          <w:rFonts w:ascii="宋体" w:hAnsi="宋体" w:hint="eastAsia"/>
          <w:kern w:val="0"/>
          <w:szCs w:val="21"/>
        </w:rPr>
        <w:t>.2</w:t>
      </w:r>
      <w:r w:rsidR="005F73F9" w:rsidRPr="00A52239">
        <w:rPr>
          <w:rFonts w:ascii="宋体" w:hAnsi="宋体"/>
          <w:kern w:val="0"/>
          <w:szCs w:val="21"/>
        </w:rPr>
        <w:t xml:space="preserve"> </w:t>
      </w:r>
      <w:r w:rsidRPr="00A52239">
        <w:rPr>
          <w:rFonts w:ascii="宋体" w:hAnsi="宋体" w:hint="eastAsia"/>
          <w:kern w:val="0"/>
          <w:szCs w:val="21"/>
        </w:rPr>
        <w:t>应保持</w:t>
      </w:r>
      <w:r w:rsidR="005F73F9" w:rsidRPr="00A52239">
        <w:rPr>
          <w:rFonts w:ascii="宋体" w:hAnsi="宋体" w:hint="eastAsia"/>
          <w:kern w:val="0"/>
          <w:szCs w:val="21"/>
        </w:rPr>
        <w:t>所有的客户投诉</w:t>
      </w:r>
      <w:r w:rsidRPr="00A52239">
        <w:rPr>
          <w:rFonts w:ascii="宋体" w:hAnsi="宋体" w:hint="eastAsia"/>
          <w:kern w:val="0"/>
          <w:szCs w:val="21"/>
        </w:rPr>
        <w:t>处理</w:t>
      </w:r>
      <w:r w:rsidR="005F73F9" w:rsidRPr="00A52239">
        <w:rPr>
          <w:rFonts w:ascii="宋体" w:hAnsi="宋体" w:hint="eastAsia"/>
          <w:kern w:val="0"/>
          <w:szCs w:val="21"/>
        </w:rPr>
        <w:t>记录。</w:t>
      </w:r>
    </w:p>
    <w:p w14:paraId="3B657AC1" w14:textId="1E42B3C4" w:rsidR="003462B0" w:rsidRPr="00EF543B" w:rsidRDefault="003462B0" w:rsidP="003462B0">
      <w:pPr>
        <w:spacing w:before="120" w:after="120" w:line="360" w:lineRule="auto"/>
        <w:rPr>
          <w:rFonts w:ascii="黑体" w:eastAsia="黑体" w:hAnsi="黑体" w:cs="宋体"/>
          <w:kern w:val="0"/>
          <w:szCs w:val="21"/>
        </w:rPr>
      </w:pPr>
      <w:r w:rsidRPr="00EF543B">
        <w:rPr>
          <w:rFonts w:ascii="黑体" w:eastAsia="黑体" w:hAnsi="黑体" w:cs="宋体"/>
          <w:kern w:val="0"/>
          <w:szCs w:val="21"/>
        </w:rPr>
        <w:t>4.19 培训</w:t>
      </w:r>
    </w:p>
    <w:p w14:paraId="42B604CF" w14:textId="0FA0BE0F" w:rsidR="003462B0" w:rsidRPr="005F73F9" w:rsidRDefault="003462B0" w:rsidP="00C044FC">
      <w:pPr>
        <w:spacing w:line="360" w:lineRule="auto"/>
        <w:ind w:firstLineChars="200" w:firstLine="420"/>
        <w:rPr>
          <w:rFonts w:ascii="宋体" w:hAnsi="宋体"/>
          <w:kern w:val="0"/>
          <w:szCs w:val="21"/>
        </w:rPr>
      </w:pPr>
      <w:r w:rsidRPr="00254192">
        <w:rPr>
          <w:rFonts w:ascii="宋体" w:hAnsi="宋体"/>
          <w:kern w:val="0"/>
          <w:szCs w:val="21"/>
        </w:rPr>
        <w:t>应符合GB14881—2013中第12章的相关规定。</w:t>
      </w:r>
    </w:p>
    <w:p w14:paraId="294F5892" w14:textId="77777777" w:rsidR="002E14A5" w:rsidRPr="00EF543B" w:rsidRDefault="002E14A5" w:rsidP="00EF543B">
      <w:pPr>
        <w:spacing w:before="120" w:after="120" w:line="360" w:lineRule="auto"/>
        <w:rPr>
          <w:rFonts w:ascii="黑体" w:eastAsia="黑体" w:hAnsi="黑体" w:cs="宋体"/>
          <w:szCs w:val="21"/>
        </w:rPr>
      </w:pPr>
      <w:r w:rsidRPr="00EF543B">
        <w:rPr>
          <w:rFonts w:ascii="黑体" w:eastAsia="黑体" w:hAnsi="黑体" w:cs="宋体"/>
          <w:kern w:val="0"/>
          <w:szCs w:val="21"/>
        </w:rPr>
        <w:t xml:space="preserve">5 </w:t>
      </w:r>
      <w:r w:rsidRPr="00EF543B">
        <w:rPr>
          <w:rFonts w:ascii="黑体" w:eastAsia="黑体" w:hAnsi="黑体" w:cs="宋体" w:hint="eastAsia"/>
          <w:kern w:val="0"/>
          <w:szCs w:val="21"/>
        </w:rPr>
        <w:t>选址及厂区环境</w:t>
      </w:r>
    </w:p>
    <w:p w14:paraId="49625AC9" w14:textId="67481FD9" w:rsidR="002F4A59" w:rsidRPr="00EF543B" w:rsidRDefault="002F4A59" w:rsidP="00EF543B">
      <w:pPr>
        <w:spacing w:before="120" w:after="120" w:line="360" w:lineRule="auto"/>
        <w:rPr>
          <w:rFonts w:ascii="黑体" w:eastAsia="黑体" w:hAnsi="黑体" w:cs="宋体"/>
          <w:kern w:val="0"/>
          <w:szCs w:val="21"/>
        </w:rPr>
      </w:pPr>
      <w:r w:rsidRPr="00EF543B">
        <w:rPr>
          <w:rFonts w:ascii="黑体" w:eastAsia="黑体" w:hAnsi="黑体" w:cs="宋体"/>
          <w:kern w:val="0"/>
          <w:szCs w:val="21"/>
        </w:rPr>
        <w:t xml:space="preserve">5.1 </w:t>
      </w:r>
      <w:r w:rsidRPr="00EF543B">
        <w:rPr>
          <w:rFonts w:ascii="黑体" w:eastAsia="黑体" w:hAnsi="黑体" w:cs="宋体" w:hint="eastAsia"/>
          <w:kern w:val="0"/>
          <w:szCs w:val="21"/>
        </w:rPr>
        <w:t>选址</w:t>
      </w:r>
    </w:p>
    <w:p w14:paraId="5D41B98B" w14:textId="77777777" w:rsidR="002F4A59" w:rsidRPr="00EF543B" w:rsidRDefault="002F4A59" w:rsidP="00EF543B">
      <w:pPr>
        <w:spacing w:line="360" w:lineRule="auto"/>
        <w:ind w:firstLineChars="200" w:firstLine="420"/>
        <w:rPr>
          <w:rFonts w:ascii="宋体" w:hAnsi="宋体"/>
          <w:kern w:val="0"/>
          <w:szCs w:val="21"/>
        </w:rPr>
      </w:pP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3.1</w:t>
      </w:r>
      <w:r w:rsidRPr="00EF543B">
        <w:rPr>
          <w:rFonts w:ascii="宋体" w:hAnsi="宋体" w:hint="eastAsia"/>
          <w:kern w:val="0"/>
          <w:szCs w:val="21"/>
        </w:rPr>
        <w:t>的规定。</w:t>
      </w:r>
    </w:p>
    <w:p w14:paraId="3D77F23F" w14:textId="62897030" w:rsidR="002F4A59" w:rsidRPr="00EF543B" w:rsidRDefault="002F4A59" w:rsidP="00EF543B">
      <w:pPr>
        <w:spacing w:before="120" w:after="120" w:line="360" w:lineRule="auto"/>
        <w:rPr>
          <w:rFonts w:ascii="黑体" w:eastAsia="黑体" w:hAnsi="黑体" w:cs="宋体"/>
          <w:kern w:val="0"/>
          <w:szCs w:val="21"/>
        </w:rPr>
      </w:pPr>
      <w:r w:rsidRPr="00EF543B">
        <w:rPr>
          <w:rFonts w:ascii="黑体" w:eastAsia="黑体" w:hAnsi="黑体" w:cs="宋体"/>
          <w:kern w:val="0"/>
          <w:szCs w:val="21"/>
        </w:rPr>
        <w:t xml:space="preserve">5.2 </w:t>
      </w:r>
      <w:r w:rsidRPr="00EF543B">
        <w:rPr>
          <w:rFonts w:ascii="黑体" w:eastAsia="黑体" w:hAnsi="黑体" w:cs="宋体" w:hint="eastAsia"/>
          <w:kern w:val="0"/>
          <w:szCs w:val="21"/>
        </w:rPr>
        <w:t>厂区环境</w:t>
      </w:r>
    </w:p>
    <w:p w14:paraId="3D95322E" w14:textId="1700B72C" w:rsidR="002F4A59" w:rsidRPr="00EF543B" w:rsidRDefault="002F4A59" w:rsidP="00EF543B">
      <w:pPr>
        <w:spacing w:line="360" w:lineRule="auto"/>
        <w:ind w:firstLineChars="200" w:firstLine="420"/>
        <w:rPr>
          <w:rFonts w:ascii="宋体" w:hAnsi="宋体"/>
          <w:kern w:val="0"/>
          <w:szCs w:val="21"/>
        </w:rPr>
      </w:pPr>
      <w:r w:rsidRPr="00EF543B">
        <w:rPr>
          <w:rFonts w:ascii="宋体" w:hAnsi="宋体"/>
          <w:kern w:val="0"/>
          <w:szCs w:val="21"/>
        </w:rPr>
        <w:t xml:space="preserve">5.2.1 </w:t>
      </w: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3.2</w:t>
      </w:r>
      <w:r w:rsidRPr="00EF543B">
        <w:rPr>
          <w:rFonts w:ascii="宋体" w:hAnsi="宋体" w:hint="eastAsia"/>
          <w:kern w:val="0"/>
          <w:szCs w:val="21"/>
        </w:rPr>
        <w:t>的规定。</w:t>
      </w:r>
    </w:p>
    <w:p w14:paraId="1FB2D9A4" w14:textId="642EF6BC" w:rsidR="002F4A59" w:rsidRPr="00EF543B" w:rsidRDefault="002F4A59" w:rsidP="00EF543B">
      <w:pPr>
        <w:spacing w:line="360" w:lineRule="auto"/>
        <w:ind w:firstLineChars="200" w:firstLine="420"/>
        <w:rPr>
          <w:rFonts w:ascii="宋体" w:hAnsi="宋体"/>
          <w:kern w:val="0"/>
          <w:szCs w:val="21"/>
        </w:rPr>
      </w:pPr>
      <w:r w:rsidRPr="00EF543B">
        <w:rPr>
          <w:rFonts w:ascii="宋体" w:hAnsi="宋体"/>
          <w:kern w:val="0"/>
          <w:szCs w:val="21"/>
        </w:rPr>
        <w:t xml:space="preserve">5.2.2 </w:t>
      </w:r>
      <w:r w:rsidRPr="00EF543B">
        <w:rPr>
          <w:rFonts w:ascii="宋体" w:hAnsi="宋体" w:hint="eastAsia"/>
          <w:kern w:val="0"/>
          <w:szCs w:val="21"/>
        </w:rPr>
        <w:t>生产区域内不应饲养与生产加工无关的动物。</w:t>
      </w:r>
    </w:p>
    <w:p w14:paraId="2B5434A2" w14:textId="6FA9A2A7" w:rsidR="002F4A59" w:rsidRPr="00EF543B" w:rsidRDefault="002F4A59" w:rsidP="00EF543B">
      <w:pPr>
        <w:spacing w:before="120" w:after="120" w:line="360" w:lineRule="auto"/>
        <w:rPr>
          <w:rFonts w:ascii="黑体" w:eastAsia="黑体" w:hAnsi="黑体" w:cs="宋体"/>
          <w:kern w:val="0"/>
          <w:szCs w:val="21"/>
        </w:rPr>
      </w:pPr>
      <w:r w:rsidRPr="00EF543B">
        <w:rPr>
          <w:rFonts w:ascii="黑体" w:eastAsia="黑体" w:hAnsi="黑体" w:cs="宋体"/>
          <w:kern w:val="0"/>
          <w:szCs w:val="21"/>
        </w:rPr>
        <w:t xml:space="preserve">6 </w:t>
      </w:r>
      <w:r w:rsidRPr="00EF543B">
        <w:rPr>
          <w:rFonts w:ascii="黑体" w:eastAsia="黑体" w:hAnsi="黑体" w:cs="宋体" w:hint="eastAsia"/>
          <w:kern w:val="0"/>
          <w:szCs w:val="21"/>
        </w:rPr>
        <w:t>厂房和车间</w:t>
      </w:r>
    </w:p>
    <w:p w14:paraId="5873EC56" w14:textId="77777777" w:rsidR="002F4A59" w:rsidRPr="00EF543B" w:rsidRDefault="002F4A59" w:rsidP="00EF543B">
      <w:pPr>
        <w:spacing w:line="360" w:lineRule="auto"/>
        <w:ind w:firstLineChars="200" w:firstLine="420"/>
        <w:rPr>
          <w:rFonts w:ascii="宋体" w:hAnsi="宋体"/>
          <w:kern w:val="0"/>
          <w:szCs w:val="21"/>
        </w:rPr>
      </w:pP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中第</w:t>
      </w:r>
      <w:r w:rsidRPr="00EF543B">
        <w:rPr>
          <w:rFonts w:ascii="宋体" w:hAnsi="宋体"/>
          <w:kern w:val="0"/>
          <w:szCs w:val="21"/>
        </w:rPr>
        <w:t>4</w:t>
      </w:r>
      <w:r w:rsidRPr="00EF543B">
        <w:rPr>
          <w:rFonts w:ascii="宋体" w:hAnsi="宋体" w:hint="eastAsia"/>
          <w:kern w:val="0"/>
          <w:szCs w:val="21"/>
        </w:rPr>
        <w:t>章的相关规定。</w:t>
      </w:r>
    </w:p>
    <w:p w14:paraId="723E9600" w14:textId="643AE936" w:rsidR="002F4A59" w:rsidRPr="00EF543B" w:rsidRDefault="002F4A59" w:rsidP="00EF543B">
      <w:pPr>
        <w:spacing w:before="120" w:after="120" w:line="360" w:lineRule="auto"/>
        <w:rPr>
          <w:rFonts w:ascii="黑体" w:eastAsia="黑体" w:hAnsi="黑体" w:cs="宋体"/>
          <w:kern w:val="0"/>
          <w:szCs w:val="21"/>
        </w:rPr>
      </w:pPr>
      <w:r w:rsidRPr="00EF543B">
        <w:rPr>
          <w:rFonts w:ascii="黑体" w:eastAsia="黑体" w:hAnsi="黑体" w:cs="宋体"/>
          <w:kern w:val="0"/>
          <w:szCs w:val="21"/>
        </w:rPr>
        <w:t xml:space="preserve">7 </w:t>
      </w:r>
      <w:r w:rsidRPr="00EF543B">
        <w:rPr>
          <w:rFonts w:ascii="黑体" w:eastAsia="黑体" w:hAnsi="黑体" w:cs="宋体" w:hint="eastAsia"/>
          <w:kern w:val="0"/>
          <w:szCs w:val="21"/>
        </w:rPr>
        <w:t>设施与设备</w:t>
      </w:r>
    </w:p>
    <w:p w14:paraId="660D7A61" w14:textId="6E63CD06" w:rsidR="002F4A59" w:rsidRPr="00EF543B" w:rsidRDefault="002F4A59" w:rsidP="00EF543B">
      <w:pPr>
        <w:spacing w:before="120" w:after="120" w:line="360" w:lineRule="auto"/>
        <w:rPr>
          <w:rFonts w:ascii="黑体" w:eastAsia="黑体" w:hAnsi="黑体" w:cs="宋体"/>
          <w:kern w:val="0"/>
          <w:szCs w:val="21"/>
        </w:rPr>
      </w:pPr>
      <w:r w:rsidRPr="00EF543B">
        <w:rPr>
          <w:rFonts w:ascii="黑体" w:eastAsia="黑体" w:hAnsi="黑体" w:cs="宋体"/>
          <w:kern w:val="0"/>
          <w:szCs w:val="21"/>
        </w:rPr>
        <w:t xml:space="preserve">7.1 </w:t>
      </w:r>
      <w:r w:rsidRPr="00EF543B">
        <w:rPr>
          <w:rFonts w:ascii="黑体" w:eastAsia="黑体" w:hAnsi="黑体" w:cs="宋体" w:hint="eastAsia"/>
          <w:kern w:val="0"/>
          <w:szCs w:val="21"/>
        </w:rPr>
        <w:t>设施</w:t>
      </w:r>
    </w:p>
    <w:p w14:paraId="2E1CC929" w14:textId="2F6CB08C" w:rsidR="002F4A59" w:rsidRPr="00EF543B" w:rsidRDefault="002F4A59" w:rsidP="00EF543B">
      <w:pPr>
        <w:spacing w:before="120" w:after="120" w:line="360" w:lineRule="auto"/>
        <w:rPr>
          <w:rFonts w:ascii="黑体" w:eastAsia="黑体" w:hAnsi="黑体" w:cs="宋体"/>
          <w:kern w:val="0"/>
          <w:szCs w:val="21"/>
        </w:rPr>
      </w:pPr>
      <w:r w:rsidRPr="00EF543B">
        <w:rPr>
          <w:rFonts w:ascii="黑体" w:eastAsia="黑体" w:hAnsi="黑体" w:cs="宋体"/>
          <w:kern w:val="0"/>
          <w:szCs w:val="21"/>
        </w:rPr>
        <w:t xml:space="preserve">7.1.1 </w:t>
      </w:r>
      <w:r w:rsidRPr="00EF543B">
        <w:rPr>
          <w:rFonts w:ascii="黑体" w:eastAsia="黑体" w:hAnsi="黑体" w:cs="宋体" w:hint="eastAsia"/>
          <w:kern w:val="0"/>
          <w:szCs w:val="21"/>
        </w:rPr>
        <w:t>供水设施</w:t>
      </w:r>
    </w:p>
    <w:p w14:paraId="4FE77070" w14:textId="2506F0CD" w:rsidR="002F4A59" w:rsidRPr="00EF543B" w:rsidRDefault="002F4A59" w:rsidP="00EF543B">
      <w:pPr>
        <w:spacing w:line="360" w:lineRule="auto"/>
        <w:ind w:firstLineChars="200" w:firstLine="420"/>
        <w:rPr>
          <w:rFonts w:ascii="宋体" w:hAnsi="宋体"/>
          <w:kern w:val="0"/>
          <w:szCs w:val="21"/>
        </w:rPr>
      </w:pPr>
      <w:r w:rsidRPr="00EF543B">
        <w:rPr>
          <w:rFonts w:ascii="宋体" w:hAnsi="宋体"/>
          <w:kern w:val="0"/>
          <w:szCs w:val="21"/>
        </w:rPr>
        <w:t xml:space="preserve">7.1.1.1 </w:t>
      </w: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5.1.1</w:t>
      </w:r>
      <w:r w:rsidRPr="00EF543B">
        <w:rPr>
          <w:rFonts w:ascii="宋体" w:hAnsi="宋体" w:hint="eastAsia"/>
          <w:kern w:val="0"/>
          <w:szCs w:val="21"/>
        </w:rPr>
        <w:t>的规定。</w:t>
      </w:r>
    </w:p>
    <w:p w14:paraId="26DEDE3A" w14:textId="0E52526D" w:rsidR="00F54B50" w:rsidRDefault="002F4A59" w:rsidP="002F4A59">
      <w:pPr>
        <w:spacing w:line="360" w:lineRule="auto"/>
        <w:ind w:firstLineChars="200" w:firstLine="420"/>
        <w:rPr>
          <w:rFonts w:ascii="宋体" w:hAnsi="宋体"/>
          <w:kern w:val="0"/>
          <w:szCs w:val="21"/>
        </w:rPr>
      </w:pPr>
      <w:r w:rsidRPr="00EF543B">
        <w:rPr>
          <w:rFonts w:ascii="宋体" w:hAnsi="宋体"/>
          <w:kern w:val="0"/>
          <w:szCs w:val="21"/>
        </w:rPr>
        <w:t xml:space="preserve">7.1.1.2 </w:t>
      </w:r>
      <w:r w:rsidRPr="00EF543B">
        <w:rPr>
          <w:rFonts w:ascii="宋体" w:hAnsi="宋体" w:hint="eastAsia"/>
          <w:kern w:val="0"/>
          <w:szCs w:val="21"/>
        </w:rPr>
        <w:t>加工用水应根据当地水质特点和产品的要求增设水质净化或消毒设施</w:t>
      </w:r>
      <w:r w:rsidRPr="00EF543B">
        <w:rPr>
          <w:rFonts w:ascii="宋体" w:hAnsi="宋体"/>
          <w:kern w:val="0"/>
          <w:szCs w:val="21"/>
        </w:rPr>
        <w:t>,</w:t>
      </w:r>
      <w:r w:rsidRPr="00EF543B">
        <w:rPr>
          <w:rFonts w:ascii="宋体" w:hAnsi="宋体" w:hint="eastAsia"/>
          <w:kern w:val="0"/>
          <w:szCs w:val="21"/>
        </w:rPr>
        <w:t>必要时应在无污染区域设置储水设施</w:t>
      </w:r>
      <w:r w:rsidRPr="00EF543B">
        <w:rPr>
          <w:rFonts w:ascii="宋体" w:hAnsi="宋体"/>
          <w:kern w:val="0"/>
          <w:szCs w:val="21"/>
        </w:rPr>
        <w:t>,</w:t>
      </w:r>
      <w:r w:rsidRPr="00EF543B">
        <w:rPr>
          <w:rFonts w:ascii="宋体" w:hAnsi="宋体" w:hint="eastAsia"/>
          <w:kern w:val="0"/>
          <w:szCs w:val="21"/>
        </w:rPr>
        <w:t>储水设施应采用无毒、无味、防腐蚀、不易脱落的材料制成</w:t>
      </w:r>
      <w:r w:rsidRPr="00EF543B">
        <w:rPr>
          <w:rFonts w:ascii="宋体" w:hAnsi="宋体"/>
          <w:kern w:val="0"/>
          <w:szCs w:val="21"/>
        </w:rPr>
        <w:t>,</w:t>
      </w:r>
      <w:r w:rsidRPr="00EF543B">
        <w:rPr>
          <w:rFonts w:ascii="宋体" w:hAnsi="宋体" w:hint="eastAsia"/>
          <w:kern w:val="0"/>
          <w:szCs w:val="21"/>
        </w:rPr>
        <w:t>便于定期清洗消毒</w:t>
      </w:r>
      <w:r w:rsidRPr="00EF543B">
        <w:rPr>
          <w:rFonts w:ascii="宋体" w:hAnsi="宋体"/>
          <w:kern w:val="0"/>
          <w:szCs w:val="21"/>
        </w:rPr>
        <w:t>,</w:t>
      </w:r>
      <w:r w:rsidRPr="00EF543B">
        <w:rPr>
          <w:rFonts w:ascii="宋体" w:hAnsi="宋体" w:hint="eastAsia"/>
          <w:kern w:val="0"/>
          <w:szCs w:val="21"/>
        </w:rPr>
        <w:t>同时应密封并适当防护以确保加工用水的安全卫生。</w:t>
      </w:r>
    </w:p>
    <w:p w14:paraId="0DFBF219" w14:textId="367A57F9" w:rsidR="002F4A59" w:rsidRPr="00EF543B" w:rsidRDefault="002F4A59" w:rsidP="00EF543B">
      <w:pPr>
        <w:spacing w:before="120" w:after="120" w:line="360" w:lineRule="auto"/>
        <w:rPr>
          <w:rFonts w:ascii="黑体" w:eastAsia="黑体" w:hAnsi="黑体" w:cs="宋体"/>
          <w:kern w:val="0"/>
          <w:szCs w:val="21"/>
        </w:rPr>
      </w:pPr>
      <w:r>
        <w:rPr>
          <w:rFonts w:ascii="黑体" w:eastAsia="黑体" w:hAnsi="黑体" w:cs="宋体"/>
          <w:kern w:val="0"/>
          <w:szCs w:val="21"/>
        </w:rPr>
        <w:t>7</w:t>
      </w:r>
      <w:r w:rsidRPr="00EF543B">
        <w:rPr>
          <w:rFonts w:ascii="黑体" w:eastAsia="黑体" w:hAnsi="黑体" w:cs="宋体"/>
          <w:kern w:val="0"/>
          <w:szCs w:val="21"/>
        </w:rPr>
        <w:t xml:space="preserve">.1.2 </w:t>
      </w:r>
      <w:r w:rsidRPr="00EF543B">
        <w:rPr>
          <w:rFonts w:ascii="黑体" w:eastAsia="黑体" w:hAnsi="黑体" w:cs="宋体" w:hint="eastAsia"/>
          <w:kern w:val="0"/>
          <w:szCs w:val="21"/>
        </w:rPr>
        <w:t>排水设施</w:t>
      </w:r>
    </w:p>
    <w:p w14:paraId="15835C90" w14:textId="77777777" w:rsidR="002F4A59" w:rsidRPr="00EF543B" w:rsidRDefault="002F4A59" w:rsidP="00EF543B">
      <w:pPr>
        <w:spacing w:line="360" w:lineRule="auto"/>
        <w:ind w:firstLineChars="200" w:firstLine="420"/>
        <w:rPr>
          <w:rFonts w:ascii="宋体" w:hAnsi="宋体"/>
          <w:kern w:val="0"/>
          <w:szCs w:val="21"/>
        </w:rPr>
      </w:pP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5.1.2</w:t>
      </w:r>
      <w:r w:rsidRPr="00EF543B">
        <w:rPr>
          <w:rFonts w:ascii="宋体" w:hAnsi="宋体" w:hint="eastAsia"/>
          <w:kern w:val="0"/>
          <w:szCs w:val="21"/>
        </w:rPr>
        <w:t>的规定。</w:t>
      </w:r>
    </w:p>
    <w:p w14:paraId="6B82AB9E" w14:textId="51C6055B" w:rsidR="002F4A59" w:rsidRPr="00EF543B" w:rsidRDefault="002F4A59" w:rsidP="00EF543B">
      <w:pPr>
        <w:spacing w:before="120" w:after="120" w:line="360" w:lineRule="auto"/>
        <w:rPr>
          <w:rFonts w:ascii="黑体" w:eastAsia="黑体" w:hAnsi="黑体" w:cs="宋体"/>
          <w:kern w:val="0"/>
          <w:szCs w:val="21"/>
        </w:rPr>
      </w:pPr>
      <w:r>
        <w:rPr>
          <w:rFonts w:ascii="黑体" w:eastAsia="黑体" w:hAnsi="黑体" w:cs="宋体"/>
          <w:kern w:val="0"/>
          <w:szCs w:val="21"/>
        </w:rPr>
        <w:t>7</w:t>
      </w:r>
      <w:r w:rsidRPr="00EF543B">
        <w:rPr>
          <w:rFonts w:ascii="黑体" w:eastAsia="黑体" w:hAnsi="黑体" w:cs="宋体"/>
          <w:kern w:val="0"/>
          <w:szCs w:val="21"/>
        </w:rPr>
        <w:t xml:space="preserve">.1.3 </w:t>
      </w:r>
      <w:r w:rsidRPr="00EF543B">
        <w:rPr>
          <w:rFonts w:ascii="黑体" w:eastAsia="黑体" w:hAnsi="黑体" w:cs="宋体" w:hint="eastAsia"/>
          <w:kern w:val="0"/>
          <w:szCs w:val="21"/>
        </w:rPr>
        <w:t>清洁消毒设施</w:t>
      </w:r>
    </w:p>
    <w:p w14:paraId="0EFECC28" w14:textId="77777777" w:rsidR="002F4A59" w:rsidRPr="00EF543B" w:rsidRDefault="002F4A59" w:rsidP="00EF543B">
      <w:pPr>
        <w:spacing w:line="360" w:lineRule="auto"/>
        <w:ind w:firstLineChars="200" w:firstLine="420"/>
        <w:rPr>
          <w:rFonts w:ascii="宋体" w:hAnsi="宋体"/>
          <w:kern w:val="0"/>
          <w:szCs w:val="21"/>
        </w:rPr>
      </w:pP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5.1.3</w:t>
      </w:r>
      <w:r w:rsidRPr="00EF543B">
        <w:rPr>
          <w:rFonts w:ascii="宋体" w:hAnsi="宋体" w:hint="eastAsia"/>
          <w:kern w:val="0"/>
          <w:szCs w:val="21"/>
        </w:rPr>
        <w:t>的规定。</w:t>
      </w:r>
    </w:p>
    <w:p w14:paraId="5FEAC277" w14:textId="5AA57083" w:rsidR="002F4A59" w:rsidRPr="00EF543B" w:rsidRDefault="002F4A59" w:rsidP="00EF543B">
      <w:pPr>
        <w:spacing w:before="120" w:after="120" w:line="360" w:lineRule="auto"/>
        <w:rPr>
          <w:rFonts w:ascii="黑体" w:eastAsia="黑体" w:hAnsi="黑体" w:cs="宋体"/>
          <w:kern w:val="0"/>
          <w:szCs w:val="21"/>
        </w:rPr>
      </w:pPr>
      <w:r>
        <w:rPr>
          <w:rFonts w:ascii="黑体" w:eastAsia="黑体" w:hAnsi="黑体" w:cs="宋体"/>
          <w:kern w:val="0"/>
          <w:szCs w:val="21"/>
        </w:rPr>
        <w:t>7</w:t>
      </w:r>
      <w:r w:rsidRPr="00EF543B">
        <w:rPr>
          <w:rFonts w:ascii="黑体" w:eastAsia="黑体" w:hAnsi="黑体" w:cs="宋体"/>
          <w:kern w:val="0"/>
          <w:szCs w:val="21"/>
        </w:rPr>
        <w:t xml:space="preserve">.1.4 </w:t>
      </w:r>
      <w:r w:rsidRPr="00EF543B">
        <w:rPr>
          <w:rFonts w:ascii="黑体" w:eastAsia="黑体" w:hAnsi="黑体" w:cs="宋体" w:hint="eastAsia"/>
          <w:kern w:val="0"/>
          <w:szCs w:val="21"/>
        </w:rPr>
        <w:t>废弃物存放设施</w:t>
      </w:r>
    </w:p>
    <w:p w14:paraId="4C334850" w14:textId="77777777" w:rsidR="002F4A59" w:rsidRPr="00EF543B" w:rsidRDefault="002F4A59" w:rsidP="00EF543B">
      <w:pPr>
        <w:spacing w:line="360" w:lineRule="auto"/>
        <w:ind w:firstLineChars="200" w:firstLine="420"/>
        <w:rPr>
          <w:rFonts w:ascii="宋体" w:hAnsi="宋体"/>
          <w:kern w:val="0"/>
          <w:szCs w:val="21"/>
        </w:rPr>
      </w:pPr>
      <w:r w:rsidRPr="00EF543B">
        <w:rPr>
          <w:rFonts w:ascii="宋体" w:hAnsi="宋体"/>
          <w:kern w:val="0"/>
          <w:szCs w:val="21"/>
        </w:rPr>
        <w:lastRenderedPageBreak/>
        <w:t xml:space="preserve">5.1.4.1 </w:t>
      </w: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5.1.4</w:t>
      </w:r>
      <w:r w:rsidRPr="00EF543B">
        <w:rPr>
          <w:rFonts w:ascii="宋体" w:hAnsi="宋体" w:hint="eastAsia"/>
          <w:kern w:val="0"/>
          <w:szCs w:val="21"/>
        </w:rPr>
        <w:t>的规定。</w:t>
      </w:r>
    </w:p>
    <w:p w14:paraId="0E72926B" w14:textId="695DB6C5" w:rsidR="002F4A59" w:rsidRPr="00EF543B" w:rsidRDefault="002F4A59" w:rsidP="00EF543B">
      <w:pPr>
        <w:spacing w:line="360" w:lineRule="auto"/>
        <w:ind w:firstLineChars="200" w:firstLine="420"/>
        <w:rPr>
          <w:rFonts w:ascii="宋体" w:hAnsi="宋体"/>
          <w:kern w:val="0"/>
          <w:szCs w:val="21"/>
        </w:rPr>
      </w:pPr>
      <w:r w:rsidRPr="00EF543B">
        <w:rPr>
          <w:rFonts w:ascii="宋体" w:hAnsi="宋体"/>
          <w:kern w:val="0"/>
          <w:szCs w:val="21"/>
        </w:rPr>
        <w:t xml:space="preserve">5.1.4.2 </w:t>
      </w:r>
      <w:r w:rsidRPr="00EF543B">
        <w:rPr>
          <w:rFonts w:ascii="宋体" w:hAnsi="宋体" w:hint="eastAsia"/>
          <w:kern w:val="0"/>
          <w:szCs w:val="21"/>
        </w:rPr>
        <w:t>废弃物容器应防水、防腐蚀、防渗漏。如使用管道输送废弃物</w:t>
      </w:r>
      <w:r w:rsidRPr="00EF543B">
        <w:rPr>
          <w:rFonts w:ascii="宋体" w:hAnsi="宋体"/>
          <w:kern w:val="0"/>
          <w:szCs w:val="21"/>
        </w:rPr>
        <w:t>,</w:t>
      </w:r>
      <w:r w:rsidRPr="00EF543B">
        <w:rPr>
          <w:rFonts w:ascii="宋体" w:hAnsi="宋体" w:hint="eastAsia"/>
          <w:kern w:val="0"/>
          <w:szCs w:val="21"/>
        </w:rPr>
        <w:t>则管道的安装、维护和使用应避免对产品造成污染。</w:t>
      </w:r>
    </w:p>
    <w:p w14:paraId="5C67BD81" w14:textId="666DE85E" w:rsidR="002F4A59" w:rsidRPr="00EF543B" w:rsidRDefault="006E725B" w:rsidP="00EF543B">
      <w:pPr>
        <w:spacing w:before="120" w:after="120" w:line="360" w:lineRule="auto"/>
        <w:rPr>
          <w:rFonts w:ascii="黑体" w:eastAsia="黑体" w:hAnsi="黑体" w:cs="宋体"/>
          <w:kern w:val="0"/>
          <w:szCs w:val="21"/>
        </w:rPr>
      </w:pPr>
      <w:r>
        <w:rPr>
          <w:rFonts w:ascii="黑体" w:eastAsia="黑体" w:hAnsi="黑体" w:cs="宋体"/>
          <w:kern w:val="0"/>
          <w:szCs w:val="21"/>
        </w:rPr>
        <w:t>7</w:t>
      </w:r>
      <w:r w:rsidR="002F4A59" w:rsidRPr="00EF543B">
        <w:rPr>
          <w:rFonts w:ascii="黑体" w:eastAsia="黑体" w:hAnsi="黑体" w:cs="宋体"/>
          <w:kern w:val="0"/>
          <w:szCs w:val="21"/>
        </w:rPr>
        <w:t xml:space="preserve">.1.5 </w:t>
      </w:r>
      <w:r w:rsidR="002F4A59" w:rsidRPr="00EF543B">
        <w:rPr>
          <w:rFonts w:ascii="黑体" w:eastAsia="黑体" w:hAnsi="黑体" w:cs="宋体" w:hint="eastAsia"/>
          <w:kern w:val="0"/>
          <w:szCs w:val="21"/>
        </w:rPr>
        <w:t>个人卫生设施</w:t>
      </w:r>
    </w:p>
    <w:p w14:paraId="12DDE544" w14:textId="77777777" w:rsidR="002F4A59" w:rsidRPr="00EF543B" w:rsidRDefault="002F4A59" w:rsidP="00EF543B">
      <w:pPr>
        <w:spacing w:line="360" w:lineRule="auto"/>
        <w:ind w:firstLineChars="200" w:firstLine="420"/>
        <w:rPr>
          <w:rFonts w:ascii="宋体" w:hAnsi="宋体"/>
          <w:kern w:val="0"/>
          <w:szCs w:val="21"/>
        </w:rPr>
      </w:pP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5.1.5</w:t>
      </w:r>
      <w:r w:rsidRPr="00EF543B">
        <w:rPr>
          <w:rFonts w:ascii="宋体" w:hAnsi="宋体" w:hint="eastAsia"/>
          <w:kern w:val="0"/>
          <w:szCs w:val="21"/>
        </w:rPr>
        <w:t>的规定。</w:t>
      </w:r>
    </w:p>
    <w:p w14:paraId="65B12EA7" w14:textId="7079674D" w:rsidR="002F4A59" w:rsidRPr="00EF543B" w:rsidRDefault="006E725B" w:rsidP="00EF543B">
      <w:pPr>
        <w:spacing w:before="120" w:after="120" w:line="360" w:lineRule="auto"/>
        <w:rPr>
          <w:rFonts w:ascii="黑体" w:eastAsia="黑体" w:hAnsi="黑体" w:cs="宋体"/>
          <w:kern w:val="0"/>
          <w:szCs w:val="21"/>
        </w:rPr>
      </w:pPr>
      <w:r>
        <w:rPr>
          <w:rFonts w:ascii="黑体" w:eastAsia="黑体" w:hAnsi="黑体" w:cs="宋体"/>
          <w:kern w:val="0"/>
          <w:szCs w:val="21"/>
        </w:rPr>
        <w:t>7</w:t>
      </w:r>
      <w:r w:rsidR="002F4A59" w:rsidRPr="00EF543B">
        <w:rPr>
          <w:rFonts w:ascii="黑体" w:eastAsia="黑体" w:hAnsi="黑体" w:cs="宋体"/>
          <w:kern w:val="0"/>
          <w:szCs w:val="21"/>
        </w:rPr>
        <w:t xml:space="preserve">.1.6 </w:t>
      </w:r>
      <w:r w:rsidR="002F4A59" w:rsidRPr="00EF543B">
        <w:rPr>
          <w:rFonts w:ascii="黑体" w:eastAsia="黑体" w:hAnsi="黑体" w:cs="宋体" w:hint="eastAsia"/>
          <w:kern w:val="0"/>
          <w:szCs w:val="21"/>
        </w:rPr>
        <w:t>通风设施</w:t>
      </w:r>
    </w:p>
    <w:p w14:paraId="5957AB69" w14:textId="77777777" w:rsidR="002F4A59" w:rsidRPr="00EF543B" w:rsidRDefault="002F4A59" w:rsidP="00EF543B">
      <w:pPr>
        <w:spacing w:line="360" w:lineRule="auto"/>
        <w:ind w:firstLineChars="200" w:firstLine="420"/>
        <w:rPr>
          <w:rFonts w:ascii="宋体" w:hAnsi="宋体"/>
          <w:kern w:val="0"/>
          <w:szCs w:val="21"/>
        </w:rPr>
      </w:pP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5.1.6</w:t>
      </w:r>
      <w:r w:rsidRPr="00EF543B">
        <w:rPr>
          <w:rFonts w:ascii="宋体" w:hAnsi="宋体" w:hint="eastAsia"/>
          <w:kern w:val="0"/>
          <w:szCs w:val="21"/>
        </w:rPr>
        <w:t>的规定。</w:t>
      </w:r>
    </w:p>
    <w:p w14:paraId="1357C6D2" w14:textId="1C3F9864" w:rsidR="002F4A59" w:rsidRPr="00EF543B" w:rsidRDefault="006E725B" w:rsidP="00EF543B">
      <w:pPr>
        <w:spacing w:before="120" w:after="120" w:line="360" w:lineRule="auto"/>
        <w:rPr>
          <w:rFonts w:ascii="黑体" w:eastAsia="黑体" w:hAnsi="黑体" w:cs="宋体"/>
          <w:kern w:val="0"/>
          <w:szCs w:val="21"/>
        </w:rPr>
      </w:pPr>
      <w:r>
        <w:rPr>
          <w:rFonts w:ascii="黑体" w:eastAsia="黑体" w:hAnsi="黑体" w:cs="宋体"/>
          <w:kern w:val="0"/>
          <w:szCs w:val="21"/>
        </w:rPr>
        <w:t>7</w:t>
      </w:r>
      <w:r w:rsidR="002F4A59" w:rsidRPr="00EF543B">
        <w:rPr>
          <w:rFonts w:ascii="黑体" w:eastAsia="黑体" w:hAnsi="黑体" w:cs="宋体"/>
          <w:kern w:val="0"/>
          <w:szCs w:val="21"/>
        </w:rPr>
        <w:t xml:space="preserve">.1.7 </w:t>
      </w:r>
      <w:r w:rsidR="002F4A59" w:rsidRPr="00EF543B">
        <w:rPr>
          <w:rFonts w:ascii="黑体" w:eastAsia="黑体" w:hAnsi="黑体" w:cs="宋体" w:hint="eastAsia"/>
          <w:kern w:val="0"/>
          <w:szCs w:val="21"/>
        </w:rPr>
        <w:t>照明设施</w:t>
      </w:r>
    </w:p>
    <w:p w14:paraId="29731A71" w14:textId="77777777" w:rsidR="002F4A59" w:rsidRPr="00EF543B" w:rsidRDefault="002F4A59" w:rsidP="00EF543B">
      <w:pPr>
        <w:spacing w:line="360" w:lineRule="auto"/>
        <w:ind w:firstLineChars="200" w:firstLine="420"/>
        <w:rPr>
          <w:rFonts w:ascii="宋体" w:hAnsi="宋体"/>
          <w:kern w:val="0"/>
          <w:szCs w:val="21"/>
        </w:rPr>
      </w:pP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5.1.7</w:t>
      </w:r>
      <w:r w:rsidRPr="00EF543B">
        <w:rPr>
          <w:rFonts w:ascii="宋体" w:hAnsi="宋体" w:hint="eastAsia"/>
          <w:kern w:val="0"/>
          <w:szCs w:val="21"/>
        </w:rPr>
        <w:t>的规定。</w:t>
      </w:r>
    </w:p>
    <w:p w14:paraId="3FCA24B6" w14:textId="08520982" w:rsidR="002F4A59" w:rsidRPr="00EF543B" w:rsidRDefault="006E725B" w:rsidP="00EF543B">
      <w:pPr>
        <w:spacing w:before="120" w:after="120" w:line="360" w:lineRule="auto"/>
        <w:rPr>
          <w:rFonts w:ascii="黑体" w:eastAsia="黑体" w:hAnsi="黑体" w:cs="宋体"/>
          <w:kern w:val="0"/>
          <w:szCs w:val="21"/>
        </w:rPr>
      </w:pPr>
      <w:r>
        <w:rPr>
          <w:rFonts w:ascii="黑体" w:eastAsia="黑体" w:hAnsi="黑体" w:cs="宋体"/>
          <w:kern w:val="0"/>
          <w:szCs w:val="21"/>
        </w:rPr>
        <w:t>7</w:t>
      </w:r>
      <w:r w:rsidR="002F4A59" w:rsidRPr="00EF543B">
        <w:rPr>
          <w:rFonts w:ascii="黑体" w:eastAsia="黑体" w:hAnsi="黑体" w:cs="宋体"/>
          <w:kern w:val="0"/>
          <w:szCs w:val="21"/>
        </w:rPr>
        <w:t xml:space="preserve">.1.8 </w:t>
      </w:r>
      <w:r w:rsidR="002F4A59" w:rsidRPr="00EF543B">
        <w:rPr>
          <w:rFonts w:ascii="黑体" w:eastAsia="黑体" w:hAnsi="黑体" w:cs="宋体" w:hint="eastAsia"/>
          <w:kern w:val="0"/>
          <w:szCs w:val="21"/>
        </w:rPr>
        <w:t>仓储设施</w:t>
      </w:r>
    </w:p>
    <w:p w14:paraId="48EF34C8" w14:textId="77777777" w:rsidR="002F4A59" w:rsidRPr="00EF543B" w:rsidRDefault="002F4A59" w:rsidP="00EF543B">
      <w:pPr>
        <w:spacing w:line="360" w:lineRule="auto"/>
        <w:ind w:firstLineChars="200" w:firstLine="420"/>
        <w:rPr>
          <w:rFonts w:ascii="宋体" w:hAnsi="宋体"/>
          <w:kern w:val="0"/>
          <w:szCs w:val="21"/>
        </w:rPr>
      </w:pP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5.1.8</w:t>
      </w:r>
      <w:r w:rsidRPr="00EF543B">
        <w:rPr>
          <w:rFonts w:ascii="宋体" w:hAnsi="宋体" w:hint="eastAsia"/>
          <w:kern w:val="0"/>
          <w:szCs w:val="21"/>
        </w:rPr>
        <w:t>的规定。</w:t>
      </w:r>
    </w:p>
    <w:p w14:paraId="1BC8AE41" w14:textId="28185893" w:rsidR="002F4A59" w:rsidRPr="00EF543B" w:rsidRDefault="006E725B" w:rsidP="00EF543B">
      <w:pPr>
        <w:spacing w:before="120" w:after="120" w:line="360" w:lineRule="auto"/>
        <w:rPr>
          <w:rFonts w:ascii="黑体" w:eastAsia="黑体" w:hAnsi="黑体" w:cs="宋体"/>
          <w:kern w:val="0"/>
          <w:szCs w:val="21"/>
        </w:rPr>
      </w:pPr>
      <w:r>
        <w:rPr>
          <w:rFonts w:ascii="黑体" w:eastAsia="黑体" w:hAnsi="黑体" w:cs="宋体"/>
          <w:kern w:val="0"/>
          <w:szCs w:val="21"/>
        </w:rPr>
        <w:t>7</w:t>
      </w:r>
      <w:r w:rsidR="002F4A59" w:rsidRPr="00EF543B">
        <w:rPr>
          <w:rFonts w:ascii="黑体" w:eastAsia="黑体" w:hAnsi="黑体" w:cs="宋体"/>
          <w:kern w:val="0"/>
          <w:szCs w:val="21"/>
        </w:rPr>
        <w:t xml:space="preserve">.1.9 </w:t>
      </w:r>
      <w:r w:rsidR="002F4A59" w:rsidRPr="00EF543B">
        <w:rPr>
          <w:rFonts w:ascii="黑体" w:eastAsia="黑体" w:hAnsi="黑体" w:cs="宋体" w:hint="eastAsia"/>
          <w:kern w:val="0"/>
          <w:szCs w:val="21"/>
        </w:rPr>
        <w:t>温控设施</w:t>
      </w:r>
    </w:p>
    <w:p w14:paraId="7CD1C608" w14:textId="77777777" w:rsidR="002F4A59" w:rsidRPr="00EF543B" w:rsidRDefault="002F4A59" w:rsidP="00EF543B">
      <w:pPr>
        <w:spacing w:line="360" w:lineRule="auto"/>
        <w:ind w:firstLineChars="200" w:firstLine="420"/>
        <w:rPr>
          <w:rFonts w:ascii="宋体" w:hAnsi="宋体"/>
          <w:kern w:val="0"/>
          <w:szCs w:val="21"/>
        </w:rPr>
      </w:pP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5.1.9</w:t>
      </w:r>
      <w:r w:rsidRPr="00EF543B">
        <w:rPr>
          <w:rFonts w:ascii="宋体" w:hAnsi="宋体" w:hint="eastAsia"/>
          <w:kern w:val="0"/>
          <w:szCs w:val="21"/>
        </w:rPr>
        <w:t>的规定。</w:t>
      </w:r>
    </w:p>
    <w:p w14:paraId="16A7199E" w14:textId="7E992286" w:rsidR="002F4A59" w:rsidRPr="00EF543B" w:rsidRDefault="006E725B" w:rsidP="00EF543B">
      <w:pPr>
        <w:spacing w:before="120" w:after="120" w:line="360" w:lineRule="auto"/>
        <w:rPr>
          <w:rFonts w:ascii="黑体" w:eastAsia="黑体" w:hAnsi="黑体" w:cs="宋体"/>
          <w:kern w:val="0"/>
          <w:szCs w:val="21"/>
        </w:rPr>
      </w:pPr>
      <w:r>
        <w:rPr>
          <w:rFonts w:ascii="黑体" w:eastAsia="黑体" w:hAnsi="黑体" w:cs="宋体"/>
          <w:kern w:val="0"/>
          <w:szCs w:val="21"/>
        </w:rPr>
        <w:t>7</w:t>
      </w:r>
      <w:r w:rsidR="002F4A59" w:rsidRPr="00EF543B">
        <w:rPr>
          <w:rFonts w:ascii="黑体" w:eastAsia="黑体" w:hAnsi="黑体" w:cs="宋体"/>
          <w:kern w:val="0"/>
          <w:szCs w:val="21"/>
        </w:rPr>
        <w:t xml:space="preserve">.2 </w:t>
      </w:r>
      <w:r w:rsidR="002F4A59" w:rsidRPr="00EF543B">
        <w:rPr>
          <w:rFonts w:ascii="黑体" w:eastAsia="黑体" w:hAnsi="黑体" w:cs="宋体" w:hint="eastAsia"/>
          <w:kern w:val="0"/>
          <w:szCs w:val="21"/>
        </w:rPr>
        <w:t>设备</w:t>
      </w:r>
    </w:p>
    <w:p w14:paraId="238E8DDA" w14:textId="59DE489C" w:rsidR="002F4A59" w:rsidRPr="00EF543B" w:rsidRDefault="006E725B" w:rsidP="00EF543B">
      <w:pPr>
        <w:spacing w:before="120" w:after="120" w:line="360" w:lineRule="auto"/>
        <w:rPr>
          <w:rFonts w:ascii="黑体" w:eastAsia="黑体" w:hAnsi="黑体" w:cs="宋体"/>
          <w:kern w:val="0"/>
          <w:szCs w:val="21"/>
        </w:rPr>
      </w:pPr>
      <w:r>
        <w:rPr>
          <w:rFonts w:ascii="黑体" w:eastAsia="黑体" w:hAnsi="黑体" w:cs="宋体"/>
          <w:kern w:val="0"/>
          <w:szCs w:val="21"/>
        </w:rPr>
        <w:t>7</w:t>
      </w:r>
      <w:r w:rsidR="002F4A59" w:rsidRPr="00EF543B">
        <w:rPr>
          <w:rFonts w:ascii="黑体" w:eastAsia="黑体" w:hAnsi="黑体" w:cs="宋体"/>
          <w:kern w:val="0"/>
          <w:szCs w:val="21"/>
        </w:rPr>
        <w:t xml:space="preserve">.2.1 </w:t>
      </w:r>
      <w:r w:rsidR="002F4A59" w:rsidRPr="00EF543B">
        <w:rPr>
          <w:rFonts w:ascii="黑体" w:eastAsia="黑体" w:hAnsi="黑体" w:cs="宋体" w:hint="eastAsia"/>
          <w:kern w:val="0"/>
          <w:szCs w:val="21"/>
        </w:rPr>
        <w:t>生产设备</w:t>
      </w:r>
    </w:p>
    <w:p w14:paraId="2EE4BAAA" w14:textId="6B38FF23" w:rsidR="002F4A59" w:rsidRPr="00EF543B" w:rsidRDefault="00C044FC" w:rsidP="00EF543B">
      <w:pPr>
        <w:spacing w:before="120" w:after="120" w:line="360" w:lineRule="auto"/>
        <w:rPr>
          <w:rFonts w:ascii="黑体" w:eastAsia="黑体" w:hAnsi="黑体" w:cs="宋体"/>
          <w:kern w:val="0"/>
          <w:szCs w:val="21"/>
        </w:rPr>
      </w:pPr>
      <w:r>
        <w:rPr>
          <w:rFonts w:ascii="黑体" w:eastAsia="黑体" w:hAnsi="黑体" w:cs="宋体"/>
          <w:kern w:val="0"/>
          <w:szCs w:val="21"/>
        </w:rPr>
        <w:t>7</w:t>
      </w:r>
      <w:r w:rsidR="002F4A59" w:rsidRPr="00EF543B">
        <w:rPr>
          <w:rFonts w:ascii="黑体" w:eastAsia="黑体" w:hAnsi="黑体" w:cs="宋体"/>
          <w:kern w:val="0"/>
          <w:szCs w:val="21"/>
        </w:rPr>
        <w:t xml:space="preserve">.2.1.1 </w:t>
      </w:r>
      <w:r w:rsidR="002F4A59" w:rsidRPr="00EF543B">
        <w:rPr>
          <w:rFonts w:ascii="黑体" w:eastAsia="黑体" w:hAnsi="黑体" w:cs="宋体" w:hint="eastAsia"/>
          <w:kern w:val="0"/>
          <w:szCs w:val="21"/>
        </w:rPr>
        <w:t>一般要求</w:t>
      </w:r>
    </w:p>
    <w:p w14:paraId="17D9D6C4" w14:textId="77777777" w:rsidR="002F4A59" w:rsidRPr="00EF543B" w:rsidRDefault="002F4A59" w:rsidP="00EF543B">
      <w:pPr>
        <w:spacing w:line="360" w:lineRule="auto"/>
        <w:ind w:firstLineChars="200" w:firstLine="420"/>
        <w:rPr>
          <w:rFonts w:ascii="宋体" w:hAnsi="宋体"/>
          <w:kern w:val="0"/>
          <w:szCs w:val="21"/>
        </w:rPr>
      </w:pP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5.2.1.1</w:t>
      </w:r>
      <w:r w:rsidRPr="00EF543B">
        <w:rPr>
          <w:rFonts w:ascii="宋体" w:hAnsi="宋体" w:hint="eastAsia"/>
          <w:kern w:val="0"/>
          <w:szCs w:val="21"/>
        </w:rPr>
        <w:t>的规定。</w:t>
      </w:r>
    </w:p>
    <w:p w14:paraId="1B10C9DD" w14:textId="72E91B9C" w:rsidR="002F4A59" w:rsidRPr="00EF543B" w:rsidRDefault="006E725B" w:rsidP="00EF543B">
      <w:pPr>
        <w:spacing w:before="120" w:after="120" w:line="360" w:lineRule="auto"/>
        <w:rPr>
          <w:rFonts w:ascii="黑体" w:eastAsia="黑体" w:hAnsi="黑体" w:cs="宋体"/>
          <w:kern w:val="0"/>
          <w:szCs w:val="21"/>
        </w:rPr>
      </w:pPr>
      <w:r>
        <w:rPr>
          <w:rFonts w:ascii="黑体" w:eastAsia="黑体" w:hAnsi="黑体" w:cs="宋体"/>
          <w:kern w:val="0"/>
          <w:szCs w:val="21"/>
        </w:rPr>
        <w:t>7</w:t>
      </w:r>
      <w:r w:rsidR="002F4A59" w:rsidRPr="00EF543B">
        <w:rPr>
          <w:rFonts w:ascii="黑体" w:eastAsia="黑体" w:hAnsi="黑体" w:cs="宋体"/>
          <w:kern w:val="0"/>
          <w:szCs w:val="21"/>
        </w:rPr>
        <w:t xml:space="preserve">.2.1.2 </w:t>
      </w:r>
      <w:r w:rsidR="002F4A59" w:rsidRPr="00EF543B">
        <w:rPr>
          <w:rFonts w:ascii="黑体" w:eastAsia="黑体" w:hAnsi="黑体" w:cs="宋体" w:hint="eastAsia"/>
          <w:kern w:val="0"/>
          <w:szCs w:val="21"/>
        </w:rPr>
        <w:t>材质</w:t>
      </w:r>
    </w:p>
    <w:p w14:paraId="6E1CE0A6" w14:textId="77777777" w:rsidR="002F4A59" w:rsidRPr="00EF543B" w:rsidRDefault="002F4A59" w:rsidP="00EF543B">
      <w:pPr>
        <w:spacing w:line="360" w:lineRule="auto"/>
        <w:ind w:firstLineChars="200" w:firstLine="420"/>
        <w:rPr>
          <w:rFonts w:ascii="宋体" w:hAnsi="宋体"/>
          <w:kern w:val="0"/>
          <w:szCs w:val="21"/>
        </w:rPr>
      </w:pP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5.2.1.2</w:t>
      </w:r>
      <w:r w:rsidRPr="00EF543B">
        <w:rPr>
          <w:rFonts w:ascii="宋体" w:hAnsi="宋体" w:hint="eastAsia"/>
          <w:kern w:val="0"/>
          <w:szCs w:val="21"/>
        </w:rPr>
        <w:t>的规定。</w:t>
      </w:r>
    </w:p>
    <w:p w14:paraId="64E33770" w14:textId="716776CD" w:rsidR="002F4A59" w:rsidRPr="00EF543B" w:rsidRDefault="006E725B" w:rsidP="00EF543B">
      <w:pPr>
        <w:spacing w:before="120" w:after="120" w:line="360" w:lineRule="auto"/>
        <w:rPr>
          <w:rFonts w:ascii="黑体" w:eastAsia="黑体" w:hAnsi="黑体" w:cs="宋体"/>
          <w:kern w:val="0"/>
          <w:szCs w:val="21"/>
        </w:rPr>
      </w:pPr>
      <w:r>
        <w:rPr>
          <w:rFonts w:ascii="黑体" w:eastAsia="黑体" w:hAnsi="黑体" w:cs="宋体"/>
          <w:kern w:val="0"/>
          <w:szCs w:val="21"/>
        </w:rPr>
        <w:t>7</w:t>
      </w:r>
      <w:r w:rsidR="002F4A59" w:rsidRPr="00EF543B">
        <w:rPr>
          <w:rFonts w:ascii="黑体" w:eastAsia="黑体" w:hAnsi="黑体" w:cs="宋体"/>
          <w:kern w:val="0"/>
          <w:szCs w:val="21"/>
        </w:rPr>
        <w:t xml:space="preserve">.2.1.3 </w:t>
      </w:r>
      <w:r w:rsidR="002F4A59" w:rsidRPr="00EF543B">
        <w:rPr>
          <w:rFonts w:ascii="黑体" w:eastAsia="黑体" w:hAnsi="黑体" w:cs="宋体" w:hint="eastAsia"/>
          <w:kern w:val="0"/>
          <w:szCs w:val="21"/>
        </w:rPr>
        <w:t>设计</w:t>
      </w:r>
    </w:p>
    <w:p w14:paraId="7BD2BCB2" w14:textId="73C3CE37" w:rsidR="002F4A59" w:rsidRPr="00EF543B" w:rsidRDefault="006E725B" w:rsidP="00EF543B">
      <w:pPr>
        <w:spacing w:line="360" w:lineRule="auto"/>
        <w:ind w:firstLineChars="200" w:firstLine="420"/>
        <w:rPr>
          <w:rFonts w:ascii="宋体" w:hAnsi="宋体"/>
          <w:kern w:val="0"/>
          <w:szCs w:val="21"/>
        </w:rPr>
      </w:pPr>
      <w:r w:rsidRPr="00EF543B">
        <w:rPr>
          <w:rFonts w:ascii="宋体" w:hAnsi="宋体"/>
          <w:kern w:val="0"/>
          <w:szCs w:val="21"/>
        </w:rPr>
        <w:t>7</w:t>
      </w:r>
      <w:r w:rsidR="002F4A59" w:rsidRPr="00EF543B">
        <w:rPr>
          <w:rFonts w:ascii="宋体" w:hAnsi="宋体"/>
          <w:kern w:val="0"/>
          <w:szCs w:val="21"/>
        </w:rPr>
        <w:t xml:space="preserve">.2.1.3.1 </w:t>
      </w:r>
      <w:r w:rsidR="002F4A59" w:rsidRPr="00EF543B">
        <w:rPr>
          <w:rFonts w:ascii="宋体" w:hAnsi="宋体" w:hint="eastAsia"/>
          <w:kern w:val="0"/>
          <w:szCs w:val="21"/>
        </w:rPr>
        <w:t>应符合</w:t>
      </w:r>
      <w:r w:rsidR="002F4A59" w:rsidRPr="00EF543B">
        <w:rPr>
          <w:rFonts w:ascii="宋体" w:hAnsi="宋体"/>
          <w:kern w:val="0"/>
          <w:szCs w:val="21"/>
        </w:rPr>
        <w:t>GB14881—2013</w:t>
      </w:r>
      <w:r w:rsidR="002F4A59" w:rsidRPr="00EF543B">
        <w:rPr>
          <w:rFonts w:ascii="宋体" w:hAnsi="宋体" w:hint="eastAsia"/>
          <w:kern w:val="0"/>
          <w:szCs w:val="21"/>
        </w:rPr>
        <w:t>中</w:t>
      </w:r>
      <w:r w:rsidR="002F4A59" w:rsidRPr="00EF543B">
        <w:rPr>
          <w:rFonts w:ascii="宋体" w:hAnsi="宋体"/>
          <w:kern w:val="0"/>
          <w:szCs w:val="21"/>
        </w:rPr>
        <w:t>5.2.1.3</w:t>
      </w:r>
      <w:r w:rsidR="002F4A59" w:rsidRPr="00EF543B">
        <w:rPr>
          <w:rFonts w:ascii="宋体" w:hAnsi="宋体" w:hint="eastAsia"/>
          <w:kern w:val="0"/>
          <w:szCs w:val="21"/>
        </w:rPr>
        <w:t>的规定。</w:t>
      </w:r>
    </w:p>
    <w:p w14:paraId="5E9DDFEA" w14:textId="232012CD" w:rsidR="002F4A59" w:rsidRPr="00EF543B" w:rsidRDefault="006E725B" w:rsidP="00EF543B">
      <w:pPr>
        <w:spacing w:line="360" w:lineRule="auto"/>
        <w:ind w:firstLineChars="200" w:firstLine="420"/>
        <w:rPr>
          <w:rFonts w:ascii="宋体" w:hAnsi="宋体"/>
          <w:kern w:val="0"/>
          <w:szCs w:val="21"/>
        </w:rPr>
      </w:pPr>
      <w:r w:rsidRPr="00EF543B">
        <w:rPr>
          <w:rFonts w:ascii="宋体" w:hAnsi="宋体"/>
          <w:kern w:val="0"/>
          <w:szCs w:val="21"/>
        </w:rPr>
        <w:t>7</w:t>
      </w:r>
      <w:r w:rsidR="002F4A59" w:rsidRPr="00EF543B">
        <w:rPr>
          <w:rFonts w:ascii="宋体" w:hAnsi="宋体"/>
          <w:kern w:val="0"/>
          <w:szCs w:val="21"/>
        </w:rPr>
        <w:t xml:space="preserve">.2.1.3.2 </w:t>
      </w:r>
      <w:r w:rsidR="002F4A59" w:rsidRPr="00EF543B">
        <w:rPr>
          <w:rFonts w:ascii="宋体" w:hAnsi="宋体" w:hint="eastAsia"/>
          <w:kern w:val="0"/>
          <w:szCs w:val="21"/>
        </w:rPr>
        <w:t>接触产品的设备、容器和用具的设计与制造应易排水、易清洁、易消毒和易维护。</w:t>
      </w:r>
    </w:p>
    <w:p w14:paraId="0730E98E" w14:textId="05EE3369" w:rsidR="002F4A59" w:rsidRDefault="006E725B" w:rsidP="00EF543B">
      <w:pPr>
        <w:spacing w:line="360" w:lineRule="auto"/>
        <w:ind w:firstLineChars="200" w:firstLine="420"/>
        <w:rPr>
          <w:rFonts w:ascii="宋体" w:hAnsi="宋体"/>
          <w:kern w:val="0"/>
          <w:szCs w:val="21"/>
        </w:rPr>
      </w:pPr>
      <w:r w:rsidRPr="00EF543B">
        <w:rPr>
          <w:rFonts w:ascii="宋体" w:hAnsi="宋体"/>
          <w:kern w:val="0"/>
          <w:szCs w:val="21"/>
        </w:rPr>
        <w:t>7</w:t>
      </w:r>
      <w:r w:rsidR="002F4A59" w:rsidRPr="00EF543B">
        <w:rPr>
          <w:rFonts w:ascii="宋体" w:hAnsi="宋体"/>
          <w:kern w:val="0"/>
          <w:szCs w:val="21"/>
        </w:rPr>
        <w:t xml:space="preserve">.2.1.3.3 </w:t>
      </w:r>
      <w:r w:rsidR="002F4A59" w:rsidRPr="00EF543B">
        <w:rPr>
          <w:rFonts w:ascii="宋体" w:hAnsi="宋体" w:hint="eastAsia"/>
          <w:kern w:val="0"/>
          <w:szCs w:val="21"/>
        </w:rPr>
        <w:t>设备和工器具应平整光滑</w:t>
      </w:r>
      <w:r w:rsidR="002F4A59" w:rsidRPr="00EF543B">
        <w:rPr>
          <w:rFonts w:ascii="宋体" w:hAnsi="宋体"/>
          <w:kern w:val="0"/>
          <w:szCs w:val="21"/>
        </w:rPr>
        <w:t>,</w:t>
      </w:r>
      <w:r w:rsidR="002F4A59" w:rsidRPr="00EF543B">
        <w:rPr>
          <w:rFonts w:ascii="宋体" w:hAnsi="宋体" w:hint="eastAsia"/>
          <w:kern w:val="0"/>
          <w:szCs w:val="21"/>
        </w:rPr>
        <w:t>避免明显的内角、凸起、缝隙或裂口</w:t>
      </w:r>
      <w:r w:rsidR="002F4A59" w:rsidRPr="00EF543B">
        <w:rPr>
          <w:rFonts w:ascii="宋体" w:hAnsi="宋体"/>
          <w:kern w:val="0"/>
          <w:szCs w:val="21"/>
        </w:rPr>
        <w:t>,</w:t>
      </w:r>
      <w:r w:rsidR="002F4A59" w:rsidRPr="00EF543B">
        <w:rPr>
          <w:rFonts w:ascii="宋体" w:hAnsi="宋体" w:hint="eastAsia"/>
          <w:kern w:val="0"/>
          <w:szCs w:val="21"/>
        </w:rPr>
        <w:t>防止物料或灰尘黏附。</w:t>
      </w:r>
    </w:p>
    <w:p w14:paraId="3A8063F8" w14:textId="3B25FE4E" w:rsidR="000D3432" w:rsidRPr="00EF543B" w:rsidRDefault="000D3432" w:rsidP="00EF543B">
      <w:pPr>
        <w:spacing w:before="120" w:after="120" w:line="360" w:lineRule="auto"/>
        <w:rPr>
          <w:rFonts w:ascii="黑体" w:eastAsia="黑体" w:hAnsi="黑体" w:cs="宋体"/>
          <w:kern w:val="0"/>
          <w:szCs w:val="21"/>
        </w:rPr>
      </w:pPr>
      <w:r>
        <w:rPr>
          <w:rFonts w:ascii="黑体" w:eastAsia="黑体" w:hAnsi="黑体" w:cs="宋体"/>
          <w:kern w:val="0"/>
          <w:szCs w:val="21"/>
        </w:rPr>
        <w:t>7</w:t>
      </w:r>
      <w:r w:rsidRPr="00EF543B">
        <w:rPr>
          <w:rFonts w:ascii="黑体" w:eastAsia="黑体" w:hAnsi="黑体" w:cs="宋体"/>
          <w:kern w:val="0"/>
          <w:szCs w:val="21"/>
        </w:rPr>
        <w:t xml:space="preserve">.2.2 </w:t>
      </w:r>
      <w:r w:rsidRPr="00EF543B">
        <w:rPr>
          <w:rFonts w:ascii="黑体" w:eastAsia="黑体" w:hAnsi="黑体" w:cs="宋体" w:hint="eastAsia"/>
          <w:kern w:val="0"/>
          <w:szCs w:val="21"/>
        </w:rPr>
        <w:t>监控设备</w:t>
      </w:r>
    </w:p>
    <w:p w14:paraId="6A88075E" w14:textId="77777777" w:rsidR="000D3432" w:rsidRPr="00EF543B" w:rsidRDefault="000D3432" w:rsidP="00EF543B">
      <w:pPr>
        <w:spacing w:line="360" w:lineRule="auto"/>
        <w:ind w:firstLineChars="200" w:firstLine="420"/>
        <w:rPr>
          <w:rFonts w:ascii="宋体" w:hAnsi="宋体"/>
          <w:kern w:val="0"/>
          <w:szCs w:val="21"/>
        </w:rPr>
      </w:pP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5.2.2</w:t>
      </w:r>
      <w:r w:rsidRPr="00EF543B">
        <w:rPr>
          <w:rFonts w:ascii="宋体" w:hAnsi="宋体" w:hint="eastAsia"/>
          <w:kern w:val="0"/>
          <w:szCs w:val="21"/>
        </w:rPr>
        <w:t>的规定。</w:t>
      </w:r>
    </w:p>
    <w:p w14:paraId="7F8F9F06" w14:textId="5EB6FB98" w:rsidR="000D3432" w:rsidRPr="00EF543B" w:rsidRDefault="000D3432" w:rsidP="00EF543B">
      <w:pPr>
        <w:spacing w:before="120" w:after="120" w:line="360" w:lineRule="auto"/>
        <w:rPr>
          <w:rFonts w:ascii="黑体" w:eastAsia="黑体" w:hAnsi="黑体" w:cs="宋体"/>
          <w:kern w:val="0"/>
          <w:szCs w:val="21"/>
        </w:rPr>
      </w:pPr>
      <w:r>
        <w:rPr>
          <w:rFonts w:ascii="黑体" w:eastAsia="黑体" w:hAnsi="黑体" w:cs="宋体"/>
          <w:kern w:val="0"/>
          <w:szCs w:val="21"/>
        </w:rPr>
        <w:lastRenderedPageBreak/>
        <w:t>7</w:t>
      </w:r>
      <w:r w:rsidRPr="00EF543B">
        <w:rPr>
          <w:rFonts w:ascii="黑体" w:eastAsia="黑体" w:hAnsi="黑体" w:cs="宋体"/>
          <w:kern w:val="0"/>
          <w:szCs w:val="21"/>
        </w:rPr>
        <w:t xml:space="preserve">.2.3 </w:t>
      </w:r>
      <w:r w:rsidRPr="00EF543B">
        <w:rPr>
          <w:rFonts w:ascii="黑体" w:eastAsia="黑体" w:hAnsi="黑体" w:cs="宋体" w:hint="eastAsia"/>
          <w:kern w:val="0"/>
          <w:szCs w:val="21"/>
        </w:rPr>
        <w:t>设备的保养和维修</w:t>
      </w:r>
    </w:p>
    <w:p w14:paraId="43D4AF60" w14:textId="4A15B7CD" w:rsidR="000D3432" w:rsidRPr="00EF543B" w:rsidRDefault="000D3432" w:rsidP="00EF543B">
      <w:pPr>
        <w:spacing w:line="360" w:lineRule="auto"/>
        <w:ind w:firstLineChars="200" w:firstLine="420"/>
        <w:rPr>
          <w:rFonts w:ascii="宋体" w:hAnsi="宋体"/>
          <w:kern w:val="0"/>
          <w:szCs w:val="21"/>
        </w:rPr>
      </w:pPr>
      <w:r>
        <w:rPr>
          <w:rFonts w:ascii="宋体" w:hAnsi="宋体"/>
          <w:kern w:val="0"/>
          <w:szCs w:val="21"/>
        </w:rPr>
        <w:t>7</w:t>
      </w:r>
      <w:r w:rsidRPr="00EF543B">
        <w:rPr>
          <w:rFonts w:ascii="宋体" w:hAnsi="宋体"/>
          <w:kern w:val="0"/>
          <w:szCs w:val="21"/>
        </w:rPr>
        <w:t xml:space="preserve">.2.3.1 </w:t>
      </w: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5.2.3</w:t>
      </w:r>
      <w:r w:rsidRPr="00EF543B">
        <w:rPr>
          <w:rFonts w:ascii="宋体" w:hAnsi="宋体" w:hint="eastAsia"/>
          <w:kern w:val="0"/>
          <w:szCs w:val="21"/>
        </w:rPr>
        <w:t>的规定。</w:t>
      </w:r>
    </w:p>
    <w:p w14:paraId="59B15989" w14:textId="7AB6FA07" w:rsidR="002F4A59" w:rsidRDefault="000D3432" w:rsidP="000D3432">
      <w:pPr>
        <w:spacing w:line="360" w:lineRule="auto"/>
        <w:ind w:firstLineChars="200" w:firstLine="420"/>
        <w:rPr>
          <w:rFonts w:ascii="宋体" w:hAnsi="宋体"/>
          <w:kern w:val="0"/>
          <w:szCs w:val="21"/>
        </w:rPr>
      </w:pPr>
      <w:r>
        <w:rPr>
          <w:rFonts w:ascii="宋体" w:hAnsi="宋体"/>
          <w:kern w:val="0"/>
          <w:szCs w:val="21"/>
        </w:rPr>
        <w:t>7</w:t>
      </w:r>
      <w:r w:rsidRPr="00EF543B">
        <w:rPr>
          <w:rFonts w:ascii="宋体" w:hAnsi="宋体"/>
          <w:kern w:val="0"/>
          <w:szCs w:val="21"/>
        </w:rPr>
        <w:t xml:space="preserve">.2.3.2 </w:t>
      </w:r>
      <w:r w:rsidRPr="00EF543B">
        <w:rPr>
          <w:rFonts w:ascii="宋体" w:hAnsi="宋体" w:hint="eastAsia"/>
          <w:kern w:val="0"/>
          <w:szCs w:val="21"/>
        </w:rPr>
        <w:t>设备维修时</w:t>
      </w:r>
      <w:r w:rsidRPr="00EF543B">
        <w:rPr>
          <w:rFonts w:ascii="宋体" w:hAnsi="宋体"/>
          <w:kern w:val="0"/>
          <w:szCs w:val="21"/>
        </w:rPr>
        <w:t>,</w:t>
      </w:r>
      <w:r w:rsidRPr="00EF543B">
        <w:rPr>
          <w:rFonts w:ascii="宋体" w:hAnsi="宋体" w:hint="eastAsia"/>
          <w:kern w:val="0"/>
          <w:szCs w:val="21"/>
        </w:rPr>
        <w:t>应防止造成产品污染</w:t>
      </w:r>
      <w:r w:rsidRPr="00EF543B">
        <w:rPr>
          <w:rFonts w:ascii="宋体" w:hAnsi="宋体"/>
          <w:kern w:val="0"/>
          <w:szCs w:val="21"/>
        </w:rPr>
        <w:t>;</w:t>
      </w:r>
      <w:r w:rsidRPr="00EF543B">
        <w:rPr>
          <w:rFonts w:ascii="宋体" w:hAnsi="宋体" w:hint="eastAsia"/>
          <w:kern w:val="0"/>
          <w:szCs w:val="21"/>
        </w:rPr>
        <w:t>维修后应对维修区域进行清洗消毒</w:t>
      </w:r>
      <w:r w:rsidRPr="00EF543B">
        <w:rPr>
          <w:rFonts w:ascii="宋体" w:hAnsi="宋体"/>
          <w:kern w:val="0"/>
          <w:szCs w:val="21"/>
        </w:rPr>
        <w:t>;</w:t>
      </w:r>
      <w:r w:rsidRPr="00EF543B">
        <w:rPr>
          <w:rFonts w:ascii="宋体" w:hAnsi="宋体" w:hint="eastAsia"/>
          <w:kern w:val="0"/>
          <w:szCs w:val="21"/>
        </w:rPr>
        <w:t>对原料预处理设备应注意防锈。</w:t>
      </w:r>
    </w:p>
    <w:p w14:paraId="6E20E040" w14:textId="7EFE7F9A" w:rsidR="00CB741D" w:rsidRPr="00EF543B" w:rsidRDefault="00CB741D" w:rsidP="00EF543B">
      <w:pPr>
        <w:spacing w:before="120" w:after="120" w:line="360" w:lineRule="auto"/>
        <w:rPr>
          <w:rFonts w:ascii="黑体" w:eastAsia="黑体" w:hAnsi="黑体" w:cs="宋体"/>
          <w:kern w:val="0"/>
          <w:szCs w:val="21"/>
        </w:rPr>
      </w:pPr>
      <w:r w:rsidRPr="00EF543B">
        <w:rPr>
          <w:rFonts w:ascii="黑体" w:eastAsia="黑体" w:hAnsi="黑体" w:cs="宋体"/>
          <w:kern w:val="0"/>
          <w:szCs w:val="21"/>
        </w:rPr>
        <w:t xml:space="preserve">8 </w:t>
      </w:r>
      <w:r w:rsidRPr="00EF543B">
        <w:rPr>
          <w:rFonts w:ascii="黑体" w:eastAsia="黑体" w:hAnsi="黑体" w:cs="宋体" w:hint="eastAsia"/>
          <w:kern w:val="0"/>
          <w:szCs w:val="21"/>
        </w:rPr>
        <w:t>卫生管理</w:t>
      </w:r>
    </w:p>
    <w:p w14:paraId="7E47E8B0" w14:textId="09B7EB8C" w:rsidR="00CB741D" w:rsidRPr="00EF543B" w:rsidRDefault="00CB741D" w:rsidP="00EF543B">
      <w:pPr>
        <w:spacing w:before="120" w:after="120" w:line="360" w:lineRule="auto"/>
        <w:rPr>
          <w:rFonts w:ascii="黑体" w:eastAsia="黑体" w:hAnsi="黑体" w:cs="宋体"/>
          <w:kern w:val="0"/>
          <w:szCs w:val="21"/>
        </w:rPr>
      </w:pPr>
      <w:r w:rsidRPr="00EF543B">
        <w:rPr>
          <w:rFonts w:ascii="黑体" w:eastAsia="黑体" w:hAnsi="黑体" w:cs="宋体"/>
          <w:kern w:val="0"/>
          <w:szCs w:val="21"/>
        </w:rPr>
        <w:t xml:space="preserve">8.1 </w:t>
      </w:r>
      <w:r w:rsidRPr="00EF543B">
        <w:rPr>
          <w:rFonts w:ascii="黑体" w:eastAsia="黑体" w:hAnsi="黑体" w:cs="宋体" w:hint="eastAsia"/>
          <w:kern w:val="0"/>
          <w:szCs w:val="21"/>
        </w:rPr>
        <w:t>卫生管理制度</w:t>
      </w:r>
    </w:p>
    <w:p w14:paraId="27B6A871" w14:textId="2D780F62" w:rsidR="00CB741D" w:rsidRPr="00EF543B" w:rsidRDefault="00CB741D" w:rsidP="00EF543B">
      <w:pPr>
        <w:spacing w:line="360" w:lineRule="auto"/>
        <w:ind w:firstLineChars="200" w:firstLine="420"/>
        <w:rPr>
          <w:rFonts w:ascii="宋体" w:hAnsi="宋体"/>
          <w:kern w:val="0"/>
          <w:szCs w:val="21"/>
        </w:rPr>
      </w:pPr>
      <w:r w:rsidRPr="00EF543B">
        <w:rPr>
          <w:rFonts w:ascii="宋体" w:hAnsi="宋体"/>
          <w:kern w:val="0"/>
          <w:szCs w:val="21"/>
        </w:rPr>
        <w:t xml:space="preserve">8.1.1 </w:t>
      </w: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6.1</w:t>
      </w:r>
      <w:r w:rsidRPr="00EF543B">
        <w:rPr>
          <w:rFonts w:ascii="宋体" w:hAnsi="宋体" w:hint="eastAsia"/>
          <w:kern w:val="0"/>
          <w:szCs w:val="21"/>
        </w:rPr>
        <w:t>的规定。</w:t>
      </w:r>
    </w:p>
    <w:p w14:paraId="2568BE4F" w14:textId="1D99563E" w:rsidR="00CB741D" w:rsidRPr="00EF543B" w:rsidRDefault="00CB741D" w:rsidP="00EF543B">
      <w:pPr>
        <w:spacing w:line="360" w:lineRule="auto"/>
        <w:ind w:firstLineChars="200" w:firstLine="420"/>
        <w:rPr>
          <w:rFonts w:ascii="宋体" w:hAnsi="宋体"/>
          <w:kern w:val="0"/>
          <w:szCs w:val="21"/>
        </w:rPr>
      </w:pPr>
      <w:r w:rsidRPr="00EF543B">
        <w:rPr>
          <w:rFonts w:ascii="宋体" w:hAnsi="宋体"/>
          <w:kern w:val="0"/>
          <w:szCs w:val="21"/>
        </w:rPr>
        <w:t xml:space="preserve">8.1.2 </w:t>
      </w:r>
      <w:r w:rsidRPr="00EF543B">
        <w:rPr>
          <w:rFonts w:ascii="宋体" w:hAnsi="宋体" w:hint="eastAsia"/>
          <w:kern w:val="0"/>
          <w:szCs w:val="21"/>
        </w:rPr>
        <w:t>专用容器应有明显的标识</w:t>
      </w:r>
      <w:r w:rsidRPr="00EF543B">
        <w:rPr>
          <w:rFonts w:ascii="宋体" w:hAnsi="宋体"/>
          <w:kern w:val="0"/>
          <w:szCs w:val="21"/>
        </w:rPr>
        <w:t>,</w:t>
      </w:r>
      <w:r w:rsidRPr="00EF543B">
        <w:rPr>
          <w:rFonts w:ascii="宋体" w:hAnsi="宋体" w:hint="eastAsia"/>
          <w:kern w:val="0"/>
          <w:szCs w:val="21"/>
        </w:rPr>
        <w:t>不同加工阶段的物料容器不应相互混用。</w:t>
      </w:r>
    </w:p>
    <w:p w14:paraId="3E59AC93" w14:textId="1F639F79" w:rsidR="00CB741D" w:rsidRPr="00EF543B" w:rsidRDefault="00CB741D" w:rsidP="00EF543B">
      <w:pPr>
        <w:spacing w:before="120" w:after="120" w:line="360" w:lineRule="auto"/>
        <w:rPr>
          <w:rFonts w:ascii="黑体" w:eastAsia="黑体" w:hAnsi="黑体" w:cs="宋体"/>
          <w:kern w:val="0"/>
          <w:szCs w:val="21"/>
        </w:rPr>
      </w:pPr>
      <w:r w:rsidRPr="00EF543B">
        <w:rPr>
          <w:rFonts w:ascii="黑体" w:eastAsia="黑体" w:hAnsi="黑体" w:cs="宋体"/>
          <w:kern w:val="0"/>
          <w:szCs w:val="21"/>
        </w:rPr>
        <w:t xml:space="preserve">8.2 </w:t>
      </w:r>
      <w:r w:rsidRPr="00EF543B">
        <w:rPr>
          <w:rFonts w:ascii="黑体" w:eastAsia="黑体" w:hAnsi="黑体" w:cs="宋体" w:hint="eastAsia"/>
          <w:kern w:val="0"/>
          <w:szCs w:val="21"/>
        </w:rPr>
        <w:t>厂房及设施卫生管理</w:t>
      </w:r>
    </w:p>
    <w:p w14:paraId="2C733249" w14:textId="113E4F02" w:rsidR="002F4A59" w:rsidRDefault="00CB741D" w:rsidP="00EF543B">
      <w:pPr>
        <w:spacing w:line="360" w:lineRule="auto"/>
        <w:ind w:firstLineChars="200" w:firstLine="420"/>
        <w:rPr>
          <w:rFonts w:ascii="宋体" w:hAnsi="宋体"/>
          <w:kern w:val="0"/>
          <w:szCs w:val="21"/>
        </w:rPr>
      </w:pP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6.2</w:t>
      </w:r>
      <w:r w:rsidRPr="00EF543B">
        <w:rPr>
          <w:rFonts w:ascii="宋体" w:hAnsi="宋体" w:hint="eastAsia"/>
          <w:kern w:val="0"/>
          <w:szCs w:val="21"/>
        </w:rPr>
        <w:t>的规定。</w:t>
      </w:r>
    </w:p>
    <w:p w14:paraId="20738B59" w14:textId="351AE96D" w:rsidR="001C7F52" w:rsidRPr="00EF543B" w:rsidRDefault="001C7F52" w:rsidP="00EF543B">
      <w:pPr>
        <w:pStyle w:val="af8"/>
        <w:numPr>
          <w:ilvl w:val="1"/>
          <w:numId w:val="9"/>
        </w:numPr>
        <w:spacing w:before="120" w:after="120" w:line="360" w:lineRule="auto"/>
        <w:rPr>
          <w:rFonts w:ascii="黑体" w:eastAsia="黑体" w:hAnsi="黑体" w:cs="宋体"/>
          <w:szCs w:val="21"/>
          <w:lang w:eastAsia="zh-CN"/>
        </w:rPr>
      </w:pPr>
      <w:r>
        <w:rPr>
          <w:rFonts w:ascii="黑体" w:eastAsia="黑体" w:hAnsi="黑体" w:cs="宋体" w:hint="eastAsia"/>
          <w:szCs w:val="21"/>
          <w:lang w:eastAsia="zh-CN"/>
        </w:rPr>
        <w:t>食品</w:t>
      </w:r>
      <w:r w:rsidRPr="00EF543B">
        <w:rPr>
          <w:rFonts w:ascii="黑体" w:eastAsia="黑体" w:hAnsi="黑体" w:cs="宋体" w:hint="eastAsia"/>
          <w:szCs w:val="21"/>
          <w:lang w:eastAsia="zh-CN"/>
        </w:rPr>
        <w:t>加工人员健康管理与卫生要求</w:t>
      </w:r>
    </w:p>
    <w:p w14:paraId="0BB58849" w14:textId="0344BBCE" w:rsidR="001C7F52" w:rsidRPr="00EF543B" w:rsidRDefault="001C7F52" w:rsidP="00EF543B">
      <w:pPr>
        <w:spacing w:before="120" w:after="120" w:line="360" w:lineRule="auto"/>
        <w:rPr>
          <w:rFonts w:ascii="黑体" w:eastAsia="黑体" w:hAnsi="黑体" w:cs="宋体"/>
          <w:szCs w:val="21"/>
        </w:rPr>
      </w:pPr>
      <w:r w:rsidRPr="00EF543B">
        <w:rPr>
          <w:rFonts w:ascii="黑体" w:eastAsia="黑体" w:hAnsi="黑体" w:cs="宋体"/>
          <w:szCs w:val="21"/>
        </w:rPr>
        <w:t>8.3.1</w:t>
      </w:r>
      <w:r>
        <w:rPr>
          <w:rFonts w:ascii="黑体" w:eastAsia="黑体" w:hAnsi="黑体" w:cs="宋体" w:hint="eastAsia"/>
          <w:szCs w:val="21"/>
        </w:rPr>
        <w:t>食</w:t>
      </w:r>
      <w:r w:rsidRPr="00EF543B">
        <w:rPr>
          <w:rFonts w:ascii="黑体" w:eastAsia="黑体" w:hAnsi="黑体" w:cs="宋体" w:hint="eastAsia"/>
          <w:szCs w:val="21"/>
        </w:rPr>
        <w:t>品加工人员健康管理</w:t>
      </w:r>
    </w:p>
    <w:p w14:paraId="7F50447E" w14:textId="2F97348F" w:rsidR="00C044FC" w:rsidRDefault="00C044FC" w:rsidP="00C044FC">
      <w:pPr>
        <w:spacing w:line="360" w:lineRule="auto"/>
        <w:ind w:firstLineChars="200" w:firstLine="420"/>
        <w:rPr>
          <w:rFonts w:ascii="宋体" w:hAnsi="宋体"/>
          <w:kern w:val="0"/>
          <w:szCs w:val="21"/>
        </w:rPr>
      </w:pPr>
      <w:r w:rsidRPr="00254192">
        <w:rPr>
          <w:rFonts w:ascii="宋体" w:hAnsi="宋体"/>
          <w:kern w:val="0"/>
          <w:szCs w:val="21"/>
        </w:rPr>
        <w:t>应符合GB14881—2013中6.</w:t>
      </w:r>
      <w:r>
        <w:rPr>
          <w:rFonts w:ascii="宋体" w:hAnsi="宋体"/>
          <w:kern w:val="0"/>
          <w:szCs w:val="21"/>
        </w:rPr>
        <w:t>3.1</w:t>
      </w:r>
      <w:r w:rsidRPr="00254192">
        <w:rPr>
          <w:rFonts w:ascii="宋体" w:hAnsi="宋体"/>
          <w:kern w:val="0"/>
          <w:szCs w:val="21"/>
        </w:rPr>
        <w:t>的规定。</w:t>
      </w:r>
    </w:p>
    <w:p w14:paraId="748E651C" w14:textId="68D7D84C" w:rsidR="001C7F52" w:rsidRPr="00EF543B" w:rsidRDefault="001C7F52" w:rsidP="00EF543B">
      <w:pPr>
        <w:spacing w:before="120" w:after="120" w:line="360" w:lineRule="auto"/>
        <w:rPr>
          <w:rFonts w:ascii="黑体" w:eastAsia="黑体" w:hAnsi="黑体" w:cs="宋体"/>
          <w:szCs w:val="21"/>
        </w:rPr>
      </w:pPr>
      <w:r>
        <w:rPr>
          <w:rFonts w:ascii="黑体" w:eastAsia="黑体" w:hAnsi="黑体" w:cs="宋体" w:hint="eastAsia"/>
          <w:szCs w:val="21"/>
        </w:rPr>
        <w:t>8</w:t>
      </w:r>
      <w:r>
        <w:rPr>
          <w:rFonts w:ascii="黑体" w:eastAsia="黑体" w:hAnsi="黑体" w:cs="宋体"/>
          <w:szCs w:val="21"/>
        </w:rPr>
        <w:t>.3.2</w:t>
      </w:r>
      <w:r>
        <w:rPr>
          <w:rFonts w:ascii="黑体" w:eastAsia="黑体" w:hAnsi="黑体" w:cs="宋体" w:hint="eastAsia"/>
          <w:szCs w:val="21"/>
        </w:rPr>
        <w:t>食</w:t>
      </w:r>
      <w:r w:rsidRPr="00EF543B">
        <w:rPr>
          <w:rFonts w:ascii="黑体" w:eastAsia="黑体" w:hAnsi="黑体" w:cs="宋体" w:hint="eastAsia"/>
          <w:szCs w:val="21"/>
        </w:rPr>
        <w:t>品加工人员卫生要求</w:t>
      </w:r>
    </w:p>
    <w:p w14:paraId="3CA0217F" w14:textId="0AD1C0C2" w:rsidR="00793472" w:rsidRDefault="00793472" w:rsidP="00793472">
      <w:pPr>
        <w:spacing w:line="360" w:lineRule="auto"/>
        <w:ind w:firstLineChars="200" w:firstLine="420"/>
        <w:rPr>
          <w:rFonts w:ascii="宋体" w:hAnsi="宋体"/>
          <w:kern w:val="0"/>
          <w:szCs w:val="21"/>
        </w:rPr>
      </w:pPr>
      <w:r w:rsidRPr="00254192">
        <w:rPr>
          <w:rFonts w:ascii="宋体" w:hAnsi="宋体"/>
          <w:kern w:val="0"/>
          <w:szCs w:val="21"/>
        </w:rPr>
        <w:t>应符合GB14881—2013中6.</w:t>
      </w:r>
      <w:r>
        <w:rPr>
          <w:rFonts w:ascii="宋体" w:hAnsi="宋体"/>
          <w:kern w:val="0"/>
          <w:szCs w:val="21"/>
        </w:rPr>
        <w:t>3.2</w:t>
      </w:r>
      <w:r w:rsidRPr="00254192">
        <w:rPr>
          <w:rFonts w:ascii="宋体" w:hAnsi="宋体"/>
          <w:kern w:val="0"/>
          <w:szCs w:val="21"/>
        </w:rPr>
        <w:t>的规定。</w:t>
      </w:r>
    </w:p>
    <w:p w14:paraId="4A71825E" w14:textId="4D383839" w:rsidR="001C7F52" w:rsidRPr="00EF543B" w:rsidRDefault="001C7F52" w:rsidP="00EF543B">
      <w:pPr>
        <w:spacing w:before="120" w:after="120" w:line="360" w:lineRule="auto"/>
        <w:rPr>
          <w:rFonts w:ascii="黑体" w:eastAsia="黑体" w:hAnsi="黑体" w:cs="宋体"/>
          <w:szCs w:val="21"/>
        </w:rPr>
      </w:pPr>
      <w:r>
        <w:rPr>
          <w:rFonts w:ascii="黑体" w:eastAsia="黑体" w:hAnsi="黑体" w:cs="宋体" w:hint="eastAsia"/>
          <w:szCs w:val="21"/>
        </w:rPr>
        <w:t>8</w:t>
      </w:r>
      <w:r>
        <w:rPr>
          <w:rFonts w:ascii="黑体" w:eastAsia="黑体" w:hAnsi="黑体" w:cs="宋体"/>
          <w:szCs w:val="21"/>
        </w:rPr>
        <w:t xml:space="preserve">.3.3 </w:t>
      </w:r>
      <w:r w:rsidRPr="00EF543B">
        <w:rPr>
          <w:rFonts w:ascii="黑体" w:eastAsia="黑体" w:hAnsi="黑体" w:cs="宋体"/>
          <w:szCs w:val="21"/>
        </w:rPr>
        <w:t>来访者</w:t>
      </w:r>
    </w:p>
    <w:p w14:paraId="0D716887" w14:textId="26EA9B97" w:rsidR="00371BC2" w:rsidRDefault="00371BC2" w:rsidP="00371BC2">
      <w:pPr>
        <w:spacing w:line="360" w:lineRule="auto"/>
        <w:ind w:firstLineChars="200" w:firstLine="420"/>
        <w:rPr>
          <w:rFonts w:ascii="宋体" w:hAnsi="宋体"/>
          <w:kern w:val="0"/>
          <w:szCs w:val="21"/>
        </w:rPr>
      </w:pPr>
      <w:r w:rsidRPr="00254192">
        <w:rPr>
          <w:rFonts w:ascii="宋体" w:hAnsi="宋体"/>
          <w:kern w:val="0"/>
          <w:szCs w:val="21"/>
        </w:rPr>
        <w:t>应符合GB14881—2013中6.</w:t>
      </w:r>
      <w:r>
        <w:rPr>
          <w:rFonts w:ascii="宋体" w:hAnsi="宋体"/>
          <w:kern w:val="0"/>
          <w:szCs w:val="21"/>
        </w:rPr>
        <w:t>3.3</w:t>
      </w:r>
      <w:r w:rsidRPr="00254192">
        <w:rPr>
          <w:rFonts w:ascii="宋体" w:hAnsi="宋体"/>
          <w:kern w:val="0"/>
          <w:szCs w:val="21"/>
        </w:rPr>
        <w:t>的规定。</w:t>
      </w:r>
    </w:p>
    <w:p w14:paraId="5FB6F820" w14:textId="0F0583BE" w:rsidR="001C7F52" w:rsidRPr="00EF543B" w:rsidRDefault="001C7F52" w:rsidP="00EF543B">
      <w:pPr>
        <w:spacing w:before="120" w:after="120" w:line="360" w:lineRule="auto"/>
        <w:rPr>
          <w:rFonts w:ascii="黑体" w:eastAsia="黑体" w:hAnsi="黑体" w:cs="宋体"/>
          <w:szCs w:val="21"/>
        </w:rPr>
      </w:pPr>
      <w:r w:rsidRPr="00EF543B">
        <w:rPr>
          <w:rFonts w:ascii="黑体" w:eastAsia="黑体" w:hAnsi="黑体" w:cs="宋体"/>
          <w:szCs w:val="21"/>
        </w:rPr>
        <w:t xml:space="preserve">8.4 </w:t>
      </w:r>
      <w:r w:rsidRPr="00EF543B">
        <w:rPr>
          <w:rFonts w:ascii="黑体" w:eastAsia="黑体" w:hAnsi="黑体" w:cs="宋体" w:hint="eastAsia"/>
          <w:szCs w:val="21"/>
        </w:rPr>
        <w:t>虫害控制</w:t>
      </w:r>
    </w:p>
    <w:p w14:paraId="04574A38" w14:textId="0959D871" w:rsidR="002F4A59" w:rsidRPr="00EF543B" w:rsidRDefault="001C7F52" w:rsidP="00EF543B">
      <w:pPr>
        <w:spacing w:line="360" w:lineRule="auto"/>
        <w:ind w:firstLineChars="200" w:firstLine="388"/>
        <w:rPr>
          <w:rFonts w:ascii="宋体" w:hAnsi="宋体"/>
          <w:spacing w:val="-3"/>
          <w:sz w:val="20"/>
          <w:szCs w:val="20"/>
        </w:rPr>
      </w:pPr>
      <w:r w:rsidRPr="00EF543B">
        <w:rPr>
          <w:rFonts w:ascii="宋体" w:hAnsi="宋体" w:hint="eastAsia"/>
          <w:spacing w:val="-3"/>
          <w:sz w:val="20"/>
          <w:szCs w:val="20"/>
        </w:rPr>
        <w:t>应符合</w:t>
      </w:r>
      <w:r w:rsidRPr="00EF543B">
        <w:rPr>
          <w:rFonts w:ascii="宋体" w:hAnsi="宋体"/>
          <w:spacing w:val="-3"/>
          <w:sz w:val="20"/>
          <w:szCs w:val="20"/>
        </w:rPr>
        <w:t>GB14881—2013</w:t>
      </w:r>
      <w:r w:rsidRPr="00EF543B">
        <w:rPr>
          <w:rFonts w:ascii="宋体" w:hAnsi="宋体" w:hint="eastAsia"/>
          <w:spacing w:val="-3"/>
          <w:sz w:val="20"/>
          <w:szCs w:val="20"/>
        </w:rPr>
        <w:t>中</w:t>
      </w:r>
      <w:r w:rsidRPr="00EF543B">
        <w:rPr>
          <w:rFonts w:ascii="宋体" w:hAnsi="宋体"/>
          <w:spacing w:val="-3"/>
          <w:sz w:val="20"/>
          <w:szCs w:val="20"/>
        </w:rPr>
        <w:t>6.4</w:t>
      </w:r>
      <w:r w:rsidRPr="00EF543B">
        <w:rPr>
          <w:rFonts w:ascii="宋体" w:hAnsi="宋体" w:hint="eastAsia"/>
          <w:spacing w:val="-3"/>
          <w:sz w:val="20"/>
          <w:szCs w:val="20"/>
        </w:rPr>
        <w:t>的规定。</w:t>
      </w:r>
    </w:p>
    <w:p w14:paraId="1B51A6B4" w14:textId="04BD4340" w:rsidR="004B6544" w:rsidRPr="00EF543B" w:rsidRDefault="004B6544" w:rsidP="00EF543B">
      <w:pPr>
        <w:spacing w:before="120" w:after="120" w:line="360" w:lineRule="auto"/>
        <w:rPr>
          <w:rFonts w:ascii="黑体" w:eastAsia="黑体" w:hAnsi="黑体" w:cs="宋体"/>
          <w:szCs w:val="21"/>
        </w:rPr>
      </w:pPr>
      <w:r>
        <w:rPr>
          <w:rFonts w:ascii="黑体" w:eastAsia="黑体" w:hAnsi="黑体" w:cs="宋体" w:hint="eastAsia"/>
          <w:szCs w:val="21"/>
        </w:rPr>
        <w:t>8</w:t>
      </w:r>
      <w:r>
        <w:rPr>
          <w:rFonts w:ascii="黑体" w:eastAsia="黑体" w:hAnsi="黑体" w:cs="宋体"/>
          <w:szCs w:val="21"/>
        </w:rPr>
        <w:t xml:space="preserve">.5 </w:t>
      </w:r>
      <w:r w:rsidRPr="00EF543B">
        <w:rPr>
          <w:rFonts w:ascii="黑体" w:eastAsia="黑体" w:hAnsi="黑体" w:cs="宋体"/>
          <w:szCs w:val="21"/>
        </w:rPr>
        <w:t>废弃物处理</w:t>
      </w:r>
    </w:p>
    <w:p w14:paraId="26750BE1" w14:textId="66C5986B" w:rsidR="004B6544" w:rsidRPr="00EF543B" w:rsidRDefault="004B6544" w:rsidP="00EF543B">
      <w:pPr>
        <w:spacing w:line="360" w:lineRule="auto"/>
        <w:ind w:firstLineChars="200" w:firstLine="420"/>
        <w:rPr>
          <w:rFonts w:ascii="宋体" w:hAnsi="宋体"/>
          <w:szCs w:val="21"/>
        </w:rPr>
      </w:pPr>
      <w:r>
        <w:rPr>
          <w:rFonts w:ascii="宋体" w:hAnsi="宋体" w:hint="eastAsia"/>
          <w:kern w:val="0"/>
          <w:szCs w:val="21"/>
        </w:rPr>
        <w:t>8</w:t>
      </w:r>
      <w:r>
        <w:rPr>
          <w:rFonts w:ascii="宋体" w:hAnsi="宋体"/>
          <w:kern w:val="0"/>
          <w:szCs w:val="21"/>
        </w:rPr>
        <w:t>.5.1</w:t>
      </w:r>
      <w:r w:rsidRPr="00EF543B">
        <w:rPr>
          <w:rFonts w:ascii="宋体" w:hAnsi="宋体"/>
          <w:kern w:val="0"/>
          <w:szCs w:val="21"/>
        </w:rPr>
        <w:t>应制定废弃物存放和清除制度，有特殊要求的废弃物其处理方式应符合有关规定。废弃物应定期清除；易腐败的废弃物应尽快清除；必要时应及时清除废弃物。</w:t>
      </w:r>
    </w:p>
    <w:p w14:paraId="73556AF6" w14:textId="7A18EE67" w:rsidR="004B6544" w:rsidRPr="00EF543B" w:rsidRDefault="004B6544" w:rsidP="00EF543B">
      <w:pPr>
        <w:spacing w:line="360" w:lineRule="auto"/>
        <w:ind w:firstLineChars="200" w:firstLine="420"/>
        <w:rPr>
          <w:rFonts w:ascii="宋体" w:hAnsi="宋体"/>
          <w:szCs w:val="21"/>
        </w:rPr>
      </w:pPr>
      <w:r>
        <w:rPr>
          <w:rFonts w:ascii="宋体" w:hAnsi="宋体" w:hint="eastAsia"/>
          <w:kern w:val="0"/>
          <w:szCs w:val="21"/>
        </w:rPr>
        <w:t>8</w:t>
      </w:r>
      <w:r>
        <w:rPr>
          <w:rFonts w:ascii="宋体" w:hAnsi="宋体"/>
          <w:kern w:val="0"/>
          <w:szCs w:val="21"/>
        </w:rPr>
        <w:t>.5.2</w:t>
      </w:r>
      <w:r w:rsidRPr="00EF543B">
        <w:rPr>
          <w:rFonts w:ascii="宋体" w:hAnsi="宋体"/>
          <w:kern w:val="0"/>
          <w:szCs w:val="21"/>
        </w:rPr>
        <w:t>车间外废弃物放置场所应与食品加工场所隔离防止污染；应防止不良气味或有害有毒气体溢出； 应防止虫害孳生。</w:t>
      </w:r>
    </w:p>
    <w:p w14:paraId="274AA1DE" w14:textId="612B62B9" w:rsidR="003066D6" w:rsidRPr="00EF543B" w:rsidRDefault="003066D6" w:rsidP="00EF543B">
      <w:pPr>
        <w:spacing w:before="120" w:after="120" w:line="360" w:lineRule="auto"/>
        <w:rPr>
          <w:rFonts w:ascii="黑体" w:eastAsia="黑体" w:hAnsi="黑体" w:cs="宋体"/>
          <w:szCs w:val="21"/>
        </w:rPr>
      </w:pPr>
      <w:r>
        <w:rPr>
          <w:rFonts w:ascii="黑体" w:eastAsia="黑体" w:hAnsi="黑体" w:cs="宋体"/>
          <w:szCs w:val="21"/>
        </w:rPr>
        <w:t xml:space="preserve">8.6 </w:t>
      </w:r>
      <w:r w:rsidRPr="00EF543B">
        <w:rPr>
          <w:rFonts w:ascii="黑体" w:eastAsia="黑体" w:hAnsi="黑体" w:cs="宋体" w:hint="eastAsia"/>
          <w:szCs w:val="21"/>
        </w:rPr>
        <w:t>工作服管理</w:t>
      </w:r>
    </w:p>
    <w:p w14:paraId="75309B1C" w14:textId="6A59F5C2" w:rsidR="003066D6" w:rsidRPr="003066D6" w:rsidRDefault="003066D6" w:rsidP="003066D6">
      <w:pPr>
        <w:spacing w:line="360" w:lineRule="auto"/>
        <w:ind w:firstLineChars="200" w:firstLine="420"/>
        <w:rPr>
          <w:rFonts w:ascii="宋体" w:hAnsi="宋体"/>
          <w:kern w:val="0"/>
          <w:szCs w:val="21"/>
        </w:rPr>
      </w:pPr>
      <w:r>
        <w:rPr>
          <w:rFonts w:ascii="宋体" w:hAnsi="宋体"/>
          <w:kern w:val="0"/>
          <w:szCs w:val="21"/>
        </w:rPr>
        <w:t>8</w:t>
      </w:r>
      <w:r w:rsidRPr="003066D6">
        <w:rPr>
          <w:rFonts w:ascii="宋体" w:hAnsi="宋体" w:hint="eastAsia"/>
          <w:kern w:val="0"/>
          <w:szCs w:val="21"/>
        </w:rPr>
        <w:t>.6.1 应符合GB14881—2013中6.6的规定。</w:t>
      </w:r>
    </w:p>
    <w:p w14:paraId="25284AEB" w14:textId="13AD016C" w:rsidR="002F4A59" w:rsidRPr="003066D6" w:rsidRDefault="003066D6" w:rsidP="003066D6">
      <w:pPr>
        <w:spacing w:line="360" w:lineRule="auto"/>
        <w:ind w:firstLineChars="200" w:firstLine="420"/>
        <w:rPr>
          <w:rFonts w:ascii="宋体" w:hAnsi="宋体"/>
          <w:kern w:val="0"/>
          <w:szCs w:val="21"/>
        </w:rPr>
      </w:pPr>
      <w:r>
        <w:rPr>
          <w:rFonts w:ascii="宋体" w:hAnsi="宋体"/>
          <w:kern w:val="0"/>
          <w:szCs w:val="21"/>
        </w:rPr>
        <w:lastRenderedPageBreak/>
        <w:t>8</w:t>
      </w:r>
      <w:r w:rsidRPr="003066D6">
        <w:rPr>
          <w:rFonts w:ascii="宋体" w:hAnsi="宋体" w:hint="eastAsia"/>
          <w:kern w:val="0"/>
          <w:szCs w:val="21"/>
        </w:rPr>
        <w:t>.6.2 应配备防水的专用工作服,如手套、套袖、围裙、鞋靴等。</w:t>
      </w:r>
    </w:p>
    <w:p w14:paraId="2BD015C8" w14:textId="1C3D5E0C" w:rsidR="00E57C53" w:rsidRPr="00EF543B" w:rsidRDefault="00E57C53" w:rsidP="00EF543B">
      <w:pPr>
        <w:spacing w:before="120" w:after="120" w:line="360" w:lineRule="auto"/>
        <w:rPr>
          <w:rFonts w:ascii="黑体" w:eastAsia="黑体" w:hAnsi="黑体" w:cs="宋体"/>
          <w:szCs w:val="21"/>
        </w:rPr>
      </w:pPr>
      <w:r>
        <w:rPr>
          <w:rFonts w:ascii="黑体" w:eastAsia="黑体" w:hAnsi="黑体" w:cs="宋体" w:hint="eastAsia"/>
          <w:szCs w:val="21"/>
        </w:rPr>
        <w:t>9</w:t>
      </w:r>
      <w:r>
        <w:rPr>
          <w:rFonts w:ascii="黑体" w:eastAsia="黑体" w:hAnsi="黑体" w:cs="宋体"/>
          <w:szCs w:val="21"/>
        </w:rPr>
        <w:t xml:space="preserve"> </w:t>
      </w:r>
      <w:r>
        <w:rPr>
          <w:rFonts w:ascii="黑体" w:eastAsia="黑体" w:hAnsi="黑体" w:cs="宋体" w:hint="eastAsia"/>
          <w:szCs w:val="21"/>
        </w:rPr>
        <w:t>海南鲷</w:t>
      </w:r>
      <w:r w:rsidRPr="00EF543B">
        <w:rPr>
          <w:rFonts w:ascii="黑体" w:eastAsia="黑体" w:hAnsi="黑体" w:cs="宋体" w:hint="eastAsia"/>
          <w:szCs w:val="21"/>
        </w:rPr>
        <w:t>原料、食品添加剂、调味料和食品相关产品</w:t>
      </w:r>
    </w:p>
    <w:p w14:paraId="68E06A5A" w14:textId="04038994" w:rsidR="00E57C53" w:rsidRPr="00EF543B" w:rsidRDefault="00E57C53" w:rsidP="00EF543B">
      <w:pPr>
        <w:spacing w:before="120" w:after="120" w:line="360" w:lineRule="auto"/>
        <w:rPr>
          <w:rFonts w:ascii="黑体" w:eastAsia="黑体" w:hAnsi="黑体" w:cs="宋体"/>
          <w:szCs w:val="21"/>
        </w:rPr>
      </w:pPr>
      <w:r w:rsidRPr="00EF543B">
        <w:rPr>
          <w:rFonts w:ascii="黑体" w:eastAsia="黑体" w:hAnsi="黑体" w:cs="宋体"/>
          <w:szCs w:val="21"/>
        </w:rPr>
        <w:t>9.1</w:t>
      </w:r>
      <w:r w:rsidRPr="00EF543B">
        <w:rPr>
          <w:rFonts w:ascii="黑体" w:eastAsia="黑体" w:hAnsi="黑体" w:cs="宋体"/>
          <w:szCs w:val="21"/>
        </w:rPr>
        <w:tab/>
      </w:r>
      <w:r w:rsidRPr="00EF543B">
        <w:rPr>
          <w:rFonts w:ascii="黑体" w:eastAsia="黑体" w:hAnsi="黑体" w:cs="宋体" w:hint="eastAsia"/>
          <w:szCs w:val="21"/>
        </w:rPr>
        <w:t>一般要求</w:t>
      </w:r>
    </w:p>
    <w:p w14:paraId="045CF097" w14:textId="22D8667E" w:rsidR="00E57C53" w:rsidRPr="00E57C53" w:rsidRDefault="00E57C53" w:rsidP="00E57C53">
      <w:pPr>
        <w:spacing w:line="360" w:lineRule="auto"/>
        <w:ind w:firstLineChars="200" w:firstLine="420"/>
        <w:rPr>
          <w:rFonts w:ascii="宋体" w:hAnsi="宋体"/>
          <w:kern w:val="0"/>
          <w:szCs w:val="21"/>
        </w:rPr>
      </w:pPr>
      <w:r w:rsidRPr="00E57C53">
        <w:rPr>
          <w:rFonts w:ascii="宋体" w:hAnsi="宋体" w:hint="eastAsia"/>
          <w:kern w:val="0"/>
          <w:szCs w:val="21"/>
        </w:rPr>
        <w:t>应建立海南鲷原料、食品添加剂和食品相关产品的采购、验收、运输和贮存管理制度，确保所使用的海南鲷原料、食品添加剂和食品相关产品符合国家有关要求。不得将任何危害人体健康和生命安全的物质添加到食品中。</w:t>
      </w:r>
    </w:p>
    <w:p w14:paraId="7C8687ED" w14:textId="6CA3CECD" w:rsidR="00E57C53" w:rsidRPr="00EF543B" w:rsidRDefault="00E57C53" w:rsidP="00EF543B">
      <w:pPr>
        <w:spacing w:before="120" w:after="120" w:line="360" w:lineRule="auto"/>
        <w:rPr>
          <w:rFonts w:ascii="黑体" w:eastAsia="黑体" w:hAnsi="黑体" w:cs="宋体"/>
          <w:szCs w:val="21"/>
        </w:rPr>
      </w:pPr>
      <w:r>
        <w:rPr>
          <w:rFonts w:ascii="黑体" w:eastAsia="黑体" w:hAnsi="黑体" w:cs="宋体"/>
          <w:szCs w:val="21"/>
        </w:rPr>
        <w:t>9</w:t>
      </w:r>
      <w:r w:rsidRPr="00EF543B">
        <w:rPr>
          <w:rFonts w:ascii="黑体" w:eastAsia="黑体" w:hAnsi="黑体" w:cs="宋体"/>
          <w:szCs w:val="21"/>
        </w:rPr>
        <w:t>.2</w:t>
      </w:r>
      <w:r w:rsidRPr="00EF543B">
        <w:rPr>
          <w:rFonts w:ascii="黑体" w:eastAsia="黑体" w:hAnsi="黑体" w:cs="宋体"/>
          <w:szCs w:val="21"/>
        </w:rPr>
        <w:tab/>
      </w:r>
      <w:r>
        <w:rPr>
          <w:rFonts w:ascii="黑体" w:eastAsia="黑体" w:hAnsi="黑体" w:cs="宋体" w:hint="eastAsia"/>
          <w:szCs w:val="21"/>
        </w:rPr>
        <w:t>海南鲷</w:t>
      </w:r>
      <w:r w:rsidRPr="00EF543B">
        <w:rPr>
          <w:rFonts w:ascii="黑体" w:eastAsia="黑体" w:hAnsi="黑体" w:cs="宋体" w:hint="eastAsia"/>
          <w:szCs w:val="21"/>
        </w:rPr>
        <w:t>原料</w:t>
      </w:r>
    </w:p>
    <w:p w14:paraId="50197C58" w14:textId="0AFA7892" w:rsidR="00E57C53" w:rsidRPr="00E57C53" w:rsidRDefault="00E57C53" w:rsidP="00E57C53">
      <w:pPr>
        <w:spacing w:line="360" w:lineRule="auto"/>
        <w:ind w:firstLineChars="200" w:firstLine="420"/>
        <w:rPr>
          <w:rFonts w:ascii="宋体" w:hAnsi="宋体"/>
          <w:kern w:val="0"/>
          <w:szCs w:val="21"/>
        </w:rPr>
      </w:pPr>
      <w:r>
        <w:rPr>
          <w:rFonts w:ascii="宋体" w:hAnsi="宋体"/>
          <w:kern w:val="0"/>
          <w:szCs w:val="21"/>
        </w:rPr>
        <w:t>9</w:t>
      </w:r>
      <w:r w:rsidRPr="00E57C53">
        <w:rPr>
          <w:rFonts w:ascii="宋体" w:hAnsi="宋体" w:hint="eastAsia"/>
          <w:kern w:val="0"/>
          <w:szCs w:val="21"/>
        </w:rPr>
        <w:t>.2.1海南鲷原料必须来自</w:t>
      </w:r>
      <w:r w:rsidR="00967D1A">
        <w:rPr>
          <w:rFonts w:ascii="宋体" w:hAnsi="宋体" w:hint="eastAsia"/>
          <w:kern w:val="0"/>
          <w:szCs w:val="21"/>
        </w:rPr>
        <w:t>海关备案</w:t>
      </w:r>
      <w:r w:rsidRPr="00E57C53">
        <w:rPr>
          <w:rFonts w:ascii="宋体" w:hAnsi="宋体" w:hint="eastAsia"/>
          <w:kern w:val="0"/>
          <w:szCs w:val="21"/>
        </w:rPr>
        <w:t>的海南鲷</w:t>
      </w:r>
      <w:r w:rsidR="00F67D63">
        <w:rPr>
          <w:rFonts w:ascii="宋体" w:hAnsi="宋体" w:hint="eastAsia"/>
          <w:kern w:val="0"/>
          <w:szCs w:val="21"/>
        </w:rPr>
        <w:t>认证</w:t>
      </w:r>
      <w:r w:rsidRPr="00E57C53">
        <w:rPr>
          <w:rFonts w:ascii="宋体" w:hAnsi="宋体" w:hint="eastAsia"/>
          <w:kern w:val="0"/>
          <w:szCs w:val="21"/>
        </w:rPr>
        <w:t>养殖基地，养殖和水质应符合安全卫生要求。</w:t>
      </w:r>
    </w:p>
    <w:p w14:paraId="758A6253" w14:textId="10E450CB" w:rsidR="002F4A59" w:rsidRDefault="00E57C53" w:rsidP="00E57C53">
      <w:pPr>
        <w:spacing w:line="360" w:lineRule="auto"/>
        <w:ind w:firstLineChars="200" w:firstLine="420"/>
        <w:rPr>
          <w:rFonts w:ascii="宋体" w:hAnsi="宋体"/>
          <w:kern w:val="0"/>
          <w:szCs w:val="21"/>
        </w:rPr>
      </w:pPr>
      <w:r>
        <w:rPr>
          <w:rFonts w:ascii="宋体" w:hAnsi="宋体"/>
          <w:kern w:val="0"/>
          <w:szCs w:val="21"/>
        </w:rPr>
        <w:t>9</w:t>
      </w:r>
      <w:r w:rsidRPr="00E57C53">
        <w:rPr>
          <w:rFonts w:ascii="宋体" w:hAnsi="宋体" w:hint="eastAsia"/>
          <w:kern w:val="0"/>
          <w:szCs w:val="21"/>
        </w:rPr>
        <w:t>.2.2海南鲷原料必须经过验收符合本标准附录</w:t>
      </w:r>
      <w:r>
        <w:rPr>
          <w:rFonts w:ascii="宋体" w:hAnsi="宋体"/>
          <w:kern w:val="0"/>
          <w:szCs w:val="21"/>
        </w:rPr>
        <w:t>1</w:t>
      </w:r>
      <w:r w:rsidRPr="00E57C53">
        <w:rPr>
          <w:rFonts w:ascii="宋体" w:hAnsi="宋体" w:hint="eastAsia"/>
          <w:kern w:val="0"/>
          <w:szCs w:val="21"/>
        </w:rPr>
        <w:t xml:space="preserve"> 海南鲷原料的指标和检验要求，合格后方可使用。</w:t>
      </w:r>
    </w:p>
    <w:p w14:paraId="3CC28CEC" w14:textId="66543D92" w:rsidR="0052441F" w:rsidRPr="00EF543B" w:rsidRDefault="0052441F" w:rsidP="00EF543B">
      <w:pPr>
        <w:spacing w:before="120" w:after="120" w:line="360" w:lineRule="auto"/>
        <w:rPr>
          <w:rFonts w:ascii="黑体" w:eastAsia="黑体" w:hAnsi="黑体" w:cs="宋体"/>
          <w:szCs w:val="21"/>
        </w:rPr>
      </w:pPr>
      <w:r>
        <w:rPr>
          <w:rFonts w:ascii="黑体" w:eastAsia="黑体" w:hAnsi="黑体" w:cs="宋体" w:hint="eastAsia"/>
          <w:szCs w:val="21"/>
        </w:rPr>
        <w:t>9</w:t>
      </w:r>
      <w:r>
        <w:rPr>
          <w:rFonts w:ascii="黑体" w:eastAsia="黑体" w:hAnsi="黑体" w:cs="宋体"/>
          <w:szCs w:val="21"/>
        </w:rPr>
        <w:t xml:space="preserve">.3 </w:t>
      </w:r>
      <w:r w:rsidRPr="00EF543B">
        <w:rPr>
          <w:rFonts w:ascii="黑体" w:eastAsia="黑体" w:hAnsi="黑体" w:cs="宋体" w:hint="eastAsia"/>
          <w:szCs w:val="21"/>
        </w:rPr>
        <w:t>食品添加剂</w:t>
      </w:r>
    </w:p>
    <w:p w14:paraId="0EA50916" w14:textId="54545C96" w:rsidR="0052441F" w:rsidRPr="0052441F" w:rsidRDefault="0052441F" w:rsidP="0052441F">
      <w:pPr>
        <w:spacing w:line="360" w:lineRule="auto"/>
        <w:ind w:firstLineChars="200" w:firstLine="420"/>
        <w:rPr>
          <w:rFonts w:ascii="宋体" w:hAnsi="宋体"/>
          <w:kern w:val="0"/>
          <w:szCs w:val="21"/>
        </w:rPr>
      </w:pPr>
      <w:r>
        <w:rPr>
          <w:rFonts w:ascii="宋体" w:hAnsi="宋体"/>
          <w:kern w:val="0"/>
          <w:szCs w:val="21"/>
        </w:rPr>
        <w:t>9</w:t>
      </w:r>
      <w:r w:rsidRPr="0052441F">
        <w:rPr>
          <w:rFonts w:ascii="宋体" w:hAnsi="宋体" w:hint="eastAsia"/>
          <w:kern w:val="0"/>
          <w:szCs w:val="21"/>
        </w:rPr>
        <w:t>.3.1 应符合GB14881—2013中7.3的规定。</w:t>
      </w:r>
    </w:p>
    <w:p w14:paraId="6C5A522D" w14:textId="3434689A" w:rsidR="0052441F" w:rsidRDefault="0052441F" w:rsidP="0052441F">
      <w:pPr>
        <w:spacing w:line="360" w:lineRule="auto"/>
        <w:ind w:firstLineChars="200" w:firstLine="420"/>
        <w:rPr>
          <w:rFonts w:ascii="宋体" w:hAnsi="宋体"/>
          <w:kern w:val="0"/>
          <w:szCs w:val="21"/>
        </w:rPr>
      </w:pPr>
      <w:r>
        <w:rPr>
          <w:rFonts w:ascii="宋体" w:hAnsi="宋体"/>
          <w:kern w:val="0"/>
          <w:szCs w:val="21"/>
        </w:rPr>
        <w:t>9</w:t>
      </w:r>
      <w:r w:rsidRPr="0052441F">
        <w:rPr>
          <w:rFonts w:ascii="宋体" w:hAnsi="宋体" w:hint="eastAsia"/>
          <w:kern w:val="0"/>
          <w:szCs w:val="21"/>
        </w:rPr>
        <w:t>.3.2 食品添加剂的使用应符合GB2760的要求。</w:t>
      </w:r>
    </w:p>
    <w:p w14:paraId="599DAF7D" w14:textId="6A126DE3" w:rsidR="005E5A94" w:rsidRPr="0052441F" w:rsidRDefault="005E5A94" w:rsidP="0052441F">
      <w:pPr>
        <w:spacing w:line="360" w:lineRule="auto"/>
        <w:ind w:firstLineChars="200" w:firstLine="420"/>
        <w:rPr>
          <w:rFonts w:ascii="宋体" w:hAnsi="宋体"/>
          <w:kern w:val="0"/>
          <w:szCs w:val="21"/>
        </w:rPr>
      </w:pPr>
      <w:r>
        <w:rPr>
          <w:rFonts w:ascii="宋体" w:hAnsi="宋体" w:hint="eastAsia"/>
          <w:kern w:val="0"/>
          <w:szCs w:val="21"/>
        </w:rPr>
        <w:t>9</w:t>
      </w:r>
      <w:r>
        <w:rPr>
          <w:rFonts w:ascii="宋体" w:hAnsi="宋体"/>
          <w:kern w:val="0"/>
          <w:szCs w:val="21"/>
        </w:rPr>
        <w:t xml:space="preserve">.3.3 </w:t>
      </w:r>
      <w:r w:rsidRPr="009A1A05">
        <w:rPr>
          <w:rFonts w:ascii="宋体" w:hAnsi="宋体"/>
          <w:spacing w:val="-3"/>
          <w:sz w:val="20"/>
          <w:szCs w:val="20"/>
        </w:rPr>
        <w:t>不得在食品加工中添加食品添加剂以外的非食用化学物质和其他可能危害人体健康的物质</w:t>
      </w:r>
      <w:r>
        <w:rPr>
          <w:rFonts w:ascii="宋体" w:hAnsi="宋体" w:hint="eastAsia"/>
          <w:spacing w:val="-3"/>
          <w:sz w:val="20"/>
          <w:szCs w:val="20"/>
        </w:rPr>
        <w:t>。</w:t>
      </w:r>
    </w:p>
    <w:p w14:paraId="600F8999" w14:textId="2B3F94E4" w:rsidR="0052441F" w:rsidRPr="00EF543B" w:rsidRDefault="0052441F" w:rsidP="00EF543B">
      <w:pPr>
        <w:spacing w:before="120" w:after="120" w:line="360" w:lineRule="auto"/>
        <w:rPr>
          <w:rFonts w:ascii="黑体" w:eastAsia="黑体" w:hAnsi="黑体" w:cs="宋体"/>
          <w:szCs w:val="21"/>
        </w:rPr>
      </w:pPr>
      <w:r>
        <w:rPr>
          <w:rFonts w:ascii="黑体" w:eastAsia="黑体" w:hAnsi="黑体" w:cs="宋体"/>
          <w:szCs w:val="21"/>
        </w:rPr>
        <w:t>9</w:t>
      </w:r>
      <w:r w:rsidRPr="00EF543B">
        <w:rPr>
          <w:rFonts w:ascii="黑体" w:eastAsia="黑体" w:hAnsi="黑体" w:cs="宋体"/>
          <w:szCs w:val="21"/>
        </w:rPr>
        <w:t xml:space="preserve">.4 </w:t>
      </w:r>
      <w:r w:rsidRPr="00EF543B">
        <w:rPr>
          <w:rFonts w:ascii="黑体" w:eastAsia="黑体" w:hAnsi="黑体" w:cs="宋体" w:hint="eastAsia"/>
          <w:szCs w:val="21"/>
        </w:rPr>
        <w:t>食品相关产品</w:t>
      </w:r>
    </w:p>
    <w:p w14:paraId="4F1E9929" w14:textId="50AB9F82" w:rsidR="0052441F" w:rsidRPr="0052441F" w:rsidRDefault="0052441F" w:rsidP="0052441F">
      <w:pPr>
        <w:spacing w:line="360" w:lineRule="auto"/>
        <w:ind w:firstLineChars="200" w:firstLine="420"/>
        <w:rPr>
          <w:rFonts w:ascii="宋体" w:hAnsi="宋体"/>
          <w:kern w:val="0"/>
          <w:szCs w:val="21"/>
        </w:rPr>
      </w:pPr>
      <w:r>
        <w:rPr>
          <w:rFonts w:ascii="宋体" w:hAnsi="宋体"/>
          <w:kern w:val="0"/>
          <w:szCs w:val="21"/>
        </w:rPr>
        <w:t>9</w:t>
      </w:r>
      <w:r w:rsidRPr="0052441F">
        <w:rPr>
          <w:rFonts w:ascii="宋体" w:hAnsi="宋体" w:hint="eastAsia"/>
          <w:kern w:val="0"/>
          <w:szCs w:val="21"/>
        </w:rPr>
        <w:t>.4.1 应符合GB14881—2013中7.4的相关规定。</w:t>
      </w:r>
    </w:p>
    <w:p w14:paraId="63E686EB" w14:textId="0C5C08D3" w:rsidR="0052441F" w:rsidRPr="0052441F" w:rsidRDefault="0052441F" w:rsidP="0052441F">
      <w:pPr>
        <w:spacing w:line="360" w:lineRule="auto"/>
        <w:ind w:firstLineChars="200" w:firstLine="420"/>
        <w:rPr>
          <w:rFonts w:ascii="宋体" w:hAnsi="宋体"/>
          <w:kern w:val="0"/>
          <w:szCs w:val="21"/>
        </w:rPr>
      </w:pPr>
      <w:r>
        <w:rPr>
          <w:rFonts w:ascii="宋体" w:hAnsi="宋体"/>
          <w:kern w:val="0"/>
          <w:szCs w:val="21"/>
        </w:rPr>
        <w:t>9</w:t>
      </w:r>
      <w:r w:rsidRPr="0052441F">
        <w:rPr>
          <w:rFonts w:ascii="宋体" w:hAnsi="宋体" w:hint="eastAsia"/>
          <w:kern w:val="0"/>
          <w:szCs w:val="21"/>
        </w:rPr>
        <w:t>.4.2 加工用水、制冰用水</w:t>
      </w:r>
      <w:r>
        <w:rPr>
          <w:rFonts w:ascii="宋体" w:hAnsi="宋体" w:hint="eastAsia"/>
          <w:kern w:val="0"/>
          <w:szCs w:val="21"/>
        </w:rPr>
        <w:t>和</w:t>
      </w:r>
      <w:r w:rsidRPr="0052441F">
        <w:rPr>
          <w:rFonts w:ascii="宋体" w:hAnsi="宋体" w:hint="eastAsia"/>
          <w:kern w:val="0"/>
          <w:szCs w:val="21"/>
        </w:rPr>
        <w:t>解冻用水应符合GB5749规定的要求。</w:t>
      </w:r>
    </w:p>
    <w:p w14:paraId="3D2B9C2E" w14:textId="08CE6AF8" w:rsidR="0052441F" w:rsidRPr="0052441F" w:rsidRDefault="0052441F" w:rsidP="0052441F">
      <w:pPr>
        <w:spacing w:line="360" w:lineRule="auto"/>
        <w:ind w:firstLineChars="200" w:firstLine="420"/>
        <w:rPr>
          <w:rFonts w:ascii="宋体" w:hAnsi="宋体"/>
          <w:kern w:val="0"/>
          <w:szCs w:val="21"/>
        </w:rPr>
      </w:pPr>
      <w:r>
        <w:rPr>
          <w:rFonts w:ascii="宋体" w:hAnsi="宋体"/>
          <w:kern w:val="0"/>
          <w:szCs w:val="21"/>
        </w:rPr>
        <w:t>9</w:t>
      </w:r>
      <w:r w:rsidRPr="0052441F">
        <w:rPr>
          <w:rFonts w:ascii="宋体" w:hAnsi="宋体" w:hint="eastAsia"/>
          <w:kern w:val="0"/>
          <w:szCs w:val="21"/>
        </w:rPr>
        <w:t>.4.3 加工过程中所用冰的制造、破碎、运输、贮存应在卫生条件下进行</w:t>
      </w:r>
      <w:r>
        <w:rPr>
          <w:rFonts w:ascii="宋体" w:hAnsi="宋体" w:hint="eastAsia"/>
          <w:kern w:val="0"/>
          <w:szCs w:val="21"/>
        </w:rPr>
        <w:t>；</w:t>
      </w:r>
      <w:r w:rsidRPr="0052441F">
        <w:rPr>
          <w:rFonts w:ascii="宋体" w:hAnsi="宋体" w:hint="eastAsia"/>
          <w:kern w:val="0"/>
          <w:szCs w:val="21"/>
        </w:rPr>
        <w:t>用于盛放、运输、贮存的容器应易于清洗,避免污染。</w:t>
      </w:r>
    </w:p>
    <w:p w14:paraId="4D136B99" w14:textId="4BBF1048" w:rsidR="0052441F" w:rsidRPr="00EF543B" w:rsidRDefault="0052441F" w:rsidP="00EF543B">
      <w:pPr>
        <w:spacing w:before="120" w:after="120" w:line="360" w:lineRule="auto"/>
        <w:rPr>
          <w:rFonts w:ascii="黑体" w:eastAsia="黑体" w:hAnsi="黑体" w:cs="宋体"/>
          <w:szCs w:val="21"/>
        </w:rPr>
      </w:pPr>
      <w:r>
        <w:rPr>
          <w:rFonts w:ascii="黑体" w:eastAsia="黑体" w:hAnsi="黑体" w:cs="宋体"/>
          <w:szCs w:val="21"/>
        </w:rPr>
        <w:t>9</w:t>
      </w:r>
      <w:r w:rsidRPr="00EF543B">
        <w:rPr>
          <w:rFonts w:ascii="黑体" w:eastAsia="黑体" w:hAnsi="黑体" w:cs="宋体"/>
          <w:szCs w:val="21"/>
        </w:rPr>
        <w:t xml:space="preserve">.5 </w:t>
      </w:r>
      <w:r w:rsidRPr="00EF543B">
        <w:rPr>
          <w:rFonts w:ascii="黑体" w:eastAsia="黑体" w:hAnsi="黑体" w:cs="宋体" w:hint="eastAsia"/>
          <w:szCs w:val="21"/>
        </w:rPr>
        <w:t>其他</w:t>
      </w:r>
    </w:p>
    <w:p w14:paraId="21FC46FA" w14:textId="7D13B315" w:rsidR="00E57C53" w:rsidRDefault="0052441F" w:rsidP="0052441F">
      <w:pPr>
        <w:spacing w:line="360" w:lineRule="auto"/>
        <w:ind w:firstLineChars="200" w:firstLine="420"/>
        <w:rPr>
          <w:rFonts w:ascii="宋体" w:hAnsi="宋体"/>
          <w:kern w:val="0"/>
          <w:szCs w:val="21"/>
        </w:rPr>
      </w:pPr>
      <w:r w:rsidRPr="0052441F">
        <w:rPr>
          <w:rFonts w:ascii="宋体" w:hAnsi="宋体" w:hint="eastAsia"/>
          <w:kern w:val="0"/>
          <w:szCs w:val="21"/>
        </w:rPr>
        <w:t>应符合GB14881—2013中7.5的规定</w:t>
      </w:r>
    </w:p>
    <w:p w14:paraId="27FF6A80" w14:textId="5D22D921" w:rsidR="00567649" w:rsidRPr="00EF543B" w:rsidRDefault="00567649" w:rsidP="00EF543B">
      <w:pPr>
        <w:spacing w:before="120" w:after="120" w:line="360" w:lineRule="auto"/>
        <w:rPr>
          <w:rFonts w:ascii="黑体" w:eastAsia="黑体" w:hAnsi="黑体" w:cs="宋体"/>
          <w:szCs w:val="21"/>
        </w:rPr>
      </w:pPr>
      <w:r w:rsidRPr="00EF543B">
        <w:rPr>
          <w:rFonts w:ascii="黑体" w:eastAsia="黑体" w:hAnsi="黑体" w:cs="宋体"/>
          <w:szCs w:val="21"/>
        </w:rPr>
        <w:t xml:space="preserve">10 </w:t>
      </w:r>
      <w:r w:rsidRPr="00EF543B">
        <w:rPr>
          <w:rFonts w:ascii="黑体" w:eastAsia="黑体" w:hAnsi="黑体" w:cs="宋体" w:hint="eastAsia"/>
          <w:szCs w:val="21"/>
        </w:rPr>
        <w:t>生产过程的食品安全控制</w:t>
      </w:r>
    </w:p>
    <w:p w14:paraId="0CA581E0" w14:textId="57832B55" w:rsidR="00567649" w:rsidRPr="00EF543B" w:rsidRDefault="00567649" w:rsidP="00EF543B">
      <w:pPr>
        <w:spacing w:before="120" w:after="120" w:line="360" w:lineRule="auto"/>
        <w:rPr>
          <w:rFonts w:ascii="黑体" w:eastAsia="黑体" w:hAnsi="黑体" w:cs="宋体"/>
          <w:szCs w:val="21"/>
        </w:rPr>
      </w:pPr>
      <w:r w:rsidRPr="00EF543B">
        <w:rPr>
          <w:rFonts w:ascii="黑体" w:eastAsia="黑体" w:hAnsi="黑体" w:cs="宋体"/>
          <w:szCs w:val="21"/>
        </w:rPr>
        <w:t xml:space="preserve">10.1 </w:t>
      </w:r>
      <w:r w:rsidRPr="00EF543B">
        <w:rPr>
          <w:rFonts w:ascii="黑体" w:eastAsia="黑体" w:hAnsi="黑体" w:cs="宋体" w:hint="eastAsia"/>
          <w:szCs w:val="21"/>
        </w:rPr>
        <w:t>产品污染风险控制</w:t>
      </w:r>
    </w:p>
    <w:p w14:paraId="44742BE4" w14:textId="07212E7A" w:rsidR="00567649" w:rsidRPr="00567649" w:rsidRDefault="00567649" w:rsidP="00567649">
      <w:pPr>
        <w:spacing w:line="360" w:lineRule="auto"/>
        <w:ind w:firstLineChars="200" w:firstLine="420"/>
        <w:rPr>
          <w:rFonts w:ascii="宋体" w:hAnsi="宋体"/>
          <w:kern w:val="0"/>
          <w:szCs w:val="21"/>
        </w:rPr>
      </w:pPr>
      <w:r>
        <w:rPr>
          <w:rFonts w:ascii="宋体" w:hAnsi="宋体"/>
          <w:kern w:val="0"/>
          <w:szCs w:val="21"/>
        </w:rPr>
        <w:t>10</w:t>
      </w:r>
      <w:r w:rsidRPr="00567649">
        <w:rPr>
          <w:rFonts w:ascii="宋体" w:hAnsi="宋体" w:hint="eastAsia"/>
          <w:kern w:val="0"/>
          <w:szCs w:val="21"/>
        </w:rPr>
        <w:t>.1.1 应符合GB14881—2013中8.1的规定。</w:t>
      </w:r>
    </w:p>
    <w:p w14:paraId="0E828064" w14:textId="6F5A8E72" w:rsidR="00567649" w:rsidRPr="00567649" w:rsidRDefault="00567649" w:rsidP="00567649">
      <w:pPr>
        <w:spacing w:line="360" w:lineRule="auto"/>
        <w:ind w:firstLineChars="200" w:firstLine="420"/>
        <w:rPr>
          <w:rFonts w:ascii="宋体" w:hAnsi="宋体"/>
          <w:kern w:val="0"/>
          <w:szCs w:val="21"/>
        </w:rPr>
      </w:pPr>
      <w:r>
        <w:rPr>
          <w:rFonts w:ascii="宋体" w:hAnsi="宋体"/>
          <w:kern w:val="0"/>
          <w:szCs w:val="21"/>
        </w:rPr>
        <w:t>10</w:t>
      </w:r>
      <w:r w:rsidRPr="00567649">
        <w:rPr>
          <w:rFonts w:ascii="宋体" w:hAnsi="宋体" w:hint="eastAsia"/>
          <w:kern w:val="0"/>
          <w:szCs w:val="21"/>
        </w:rPr>
        <w:t>.1.2 应建立和实施以危害分析为基础的质量安全管理体系</w:t>
      </w:r>
      <w:r>
        <w:rPr>
          <w:rFonts w:ascii="宋体" w:hAnsi="宋体" w:hint="eastAsia"/>
          <w:kern w:val="0"/>
          <w:szCs w:val="21"/>
        </w:rPr>
        <w:t>，</w:t>
      </w:r>
      <w:r w:rsidRPr="00567649">
        <w:rPr>
          <w:rFonts w:ascii="宋体" w:hAnsi="宋体" w:hint="eastAsia"/>
          <w:kern w:val="0"/>
          <w:szCs w:val="21"/>
        </w:rPr>
        <w:t>并采取必要的食品安全控制措施</w:t>
      </w:r>
      <w:r>
        <w:rPr>
          <w:rFonts w:ascii="宋体" w:hAnsi="宋体" w:hint="eastAsia"/>
          <w:kern w:val="0"/>
          <w:szCs w:val="21"/>
        </w:rPr>
        <w:t>，</w:t>
      </w:r>
      <w:r w:rsidRPr="00567649">
        <w:rPr>
          <w:rFonts w:ascii="宋体" w:hAnsi="宋体" w:hint="eastAsia"/>
          <w:kern w:val="0"/>
          <w:szCs w:val="21"/>
        </w:rPr>
        <w:t>在进行危害的风险评估时</w:t>
      </w:r>
      <w:r>
        <w:rPr>
          <w:rFonts w:ascii="宋体" w:hAnsi="宋体" w:hint="eastAsia"/>
          <w:kern w:val="0"/>
          <w:szCs w:val="21"/>
        </w:rPr>
        <w:t>，</w:t>
      </w:r>
      <w:r w:rsidRPr="00567649">
        <w:rPr>
          <w:rFonts w:ascii="宋体" w:hAnsi="宋体" w:hint="eastAsia"/>
          <w:kern w:val="0"/>
          <w:szCs w:val="21"/>
        </w:rPr>
        <w:t>应充分考虑</w:t>
      </w:r>
      <w:r>
        <w:rPr>
          <w:rFonts w:ascii="宋体" w:hAnsi="宋体" w:hint="eastAsia"/>
          <w:kern w:val="0"/>
          <w:szCs w:val="21"/>
        </w:rPr>
        <w:t>海南鲷产</w:t>
      </w:r>
      <w:r w:rsidRPr="00567649">
        <w:rPr>
          <w:rFonts w:ascii="宋体" w:hAnsi="宋体" w:hint="eastAsia"/>
          <w:kern w:val="0"/>
          <w:szCs w:val="21"/>
        </w:rPr>
        <w:t>品的工艺特点</w:t>
      </w:r>
      <w:r>
        <w:rPr>
          <w:rFonts w:ascii="宋体" w:hAnsi="宋体" w:hint="eastAsia"/>
          <w:kern w:val="0"/>
          <w:szCs w:val="21"/>
        </w:rPr>
        <w:t>，</w:t>
      </w:r>
      <w:r w:rsidRPr="00567649">
        <w:rPr>
          <w:rFonts w:ascii="宋体" w:hAnsi="宋体" w:hint="eastAsia"/>
          <w:kern w:val="0"/>
          <w:szCs w:val="21"/>
        </w:rPr>
        <w:t>确定危害预防措施和关键控制点。</w:t>
      </w:r>
    </w:p>
    <w:p w14:paraId="407340ED" w14:textId="58B2718D" w:rsidR="00E57C53" w:rsidRDefault="00567649" w:rsidP="00567649">
      <w:pPr>
        <w:spacing w:line="360" w:lineRule="auto"/>
        <w:ind w:firstLineChars="200" w:firstLine="420"/>
        <w:rPr>
          <w:rFonts w:ascii="宋体" w:hAnsi="宋体"/>
          <w:kern w:val="0"/>
          <w:szCs w:val="21"/>
        </w:rPr>
      </w:pPr>
      <w:r>
        <w:rPr>
          <w:rFonts w:ascii="宋体" w:hAnsi="宋体"/>
          <w:kern w:val="0"/>
          <w:szCs w:val="21"/>
        </w:rPr>
        <w:t>10</w:t>
      </w:r>
      <w:r w:rsidRPr="00567649">
        <w:rPr>
          <w:rFonts w:ascii="宋体" w:hAnsi="宋体" w:hint="eastAsia"/>
          <w:kern w:val="0"/>
          <w:szCs w:val="21"/>
        </w:rPr>
        <w:t>.1.</w:t>
      </w:r>
      <w:r>
        <w:rPr>
          <w:rFonts w:ascii="宋体" w:hAnsi="宋体"/>
          <w:kern w:val="0"/>
          <w:szCs w:val="21"/>
        </w:rPr>
        <w:t>3</w:t>
      </w:r>
      <w:r w:rsidRPr="00567649">
        <w:rPr>
          <w:rFonts w:ascii="宋体" w:hAnsi="宋体" w:hint="eastAsia"/>
          <w:kern w:val="0"/>
          <w:szCs w:val="21"/>
        </w:rPr>
        <w:t xml:space="preserve"> 应避免废水、废弃物对原料及产品造成污染。</w:t>
      </w:r>
    </w:p>
    <w:p w14:paraId="3677E71E" w14:textId="1412C9C3" w:rsidR="00567649" w:rsidRPr="00567649" w:rsidRDefault="00567649" w:rsidP="00567649">
      <w:pPr>
        <w:spacing w:line="360" w:lineRule="auto"/>
        <w:ind w:firstLineChars="200" w:firstLine="420"/>
        <w:rPr>
          <w:rFonts w:ascii="宋体" w:hAnsi="宋体"/>
          <w:kern w:val="0"/>
          <w:szCs w:val="21"/>
        </w:rPr>
      </w:pPr>
      <w:r>
        <w:rPr>
          <w:rFonts w:ascii="宋体" w:hAnsi="宋体"/>
          <w:kern w:val="0"/>
          <w:szCs w:val="21"/>
        </w:rPr>
        <w:lastRenderedPageBreak/>
        <w:t>10</w:t>
      </w:r>
      <w:r w:rsidRPr="00567649">
        <w:rPr>
          <w:rFonts w:ascii="宋体" w:hAnsi="宋体" w:hint="eastAsia"/>
          <w:kern w:val="0"/>
          <w:szCs w:val="21"/>
        </w:rPr>
        <w:t>.1.</w:t>
      </w:r>
      <w:r>
        <w:rPr>
          <w:rFonts w:ascii="宋体" w:hAnsi="宋体"/>
          <w:kern w:val="0"/>
          <w:szCs w:val="21"/>
        </w:rPr>
        <w:t>4</w:t>
      </w:r>
      <w:r w:rsidRPr="00567649">
        <w:rPr>
          <w:rFonts w:ascii="宋体" w:hAnsi="宋体" w:hint="eastAsia"/>
          <w:kern w:val="0"/>
          <w:szCs w:val="21"/>
        </w:rPr>
        <w:t>有温度控制要求的工序或场所应安装温度显示装置。加工车间应有适当的降温设施，温度不应高于21℃。</w:t>
      </w:r>
    </w:p>
    <w:p w14:paraId="4BB2EFB2" w14:textId="77777777" w:rsidR="00F67D63" w:rsidRPr="00EF543B" w:rsidRDefault="00567649" w:rsidP="00EF543B">
      <w:pPr>
        <w:tabs>
          <w:tab w:val="left" w:pos="851"/>
          <w:tab w:val="left" w:pos="930"/>
        </w:tabs>
        <w:autoSpaceDE w:val="0"/>
        <w:autoSpaceDN w:val="0"/>
        <w:spacing w:before="1" w:line="276" w:lineRule="auto"/>
        <w:ind w:firstLineChars="200" w:firstLine="420"/>
        <w:rPr>
          <w:rFonts w:ascii="宋体" w:hAnsi="宋体"/>
          <w:sz w:val="20"/>
          <w:szCs w:val="20"/>
        </w:rPr>
      </w:pPr>
      <w:r w:rsidRPr="00EF543B">
        <w:rPr>
          <w:rFonts w:ascii="宋体" w:hAnsi="宋体"/>
          <w:kern w:val="0"/>
          <w:szCs w:val="21"/>
        </w:rPr>
        <w:t>10.1.5</w:t>
      </w:r>
      <w:r w:rsidR="00F67D63" w:rsidRPr="00EF543B">
        <w:rPr>
          <w:rFonts w:ascii="宋体" w:hAnsi="宋体" w:hint="eastAsia"/>
          <w:sz w:val="20"/>
          <w:szCs w:val="20"/>
        </w:rPr>
        <w:t>加工车间的最高温度控制在</w:t>
      </w:r>
      <w:r w:rsidR="00F67D63" w:rsidRPr="00EF543B">
        <w:rPr>
          <w:rFonts w:ascii="宋体" w:hAnsi="宋体"/>
          <w:sz w:val="20"/>
          <w:szCs w:val="20"/>
        </w:rPr>
        <w:t>21</w:t>
      </w:r>
      <w:r w:rsidR="00F67D63" w:rsidRPr="00EF543B">
        <w:rPr>
          <w:rFonts w:ascii="宋体" w:hAnsi="宋体" w:hint="eastAsia"/>
          <w:sz w:val="20"/>
          <w:szCs w:val="20"/>
        </w:rPr>
        <w:t>℃以内，包装车间不超过</w:t>
      </w:r>
      <w:r w:rsidR="00F67D63" w:rsidRPr="00EF543B">
        <w:rPr>
          <w:rFonts w:ascii="宋体" w:hAnsi="宋体"/>
          <w:sz w:val="20"/>
          <w:szCs w:val="20"/>
        </w:rPr>
        <w:t>10</w:t>
      </w:r>
      <w:r w:rsidR="00F67D63" w:rsidRPr="00EF543B">
        <w:rPr>
          <w:rFonts w:ascii="宋体" w:hAnsi="宋体" w:hint="eastAsia"/>
          <w:sz w:val="20"/>
          <w:szCs w:val="20"/>
        </w:rPr>
        <w:t>℃，同时按照</w:t>
      </w:r>
      <w:r w:rsidR="00F67D63" w:rsidRPr="00EF543B">
        <w:rPr>
          <w:rFonts w:ascii="宋体" w:hAnsi="宋体"/>
          <w:sz w:val="20"/>
          <w:szCs w:val="20"/>
        </w:rPr>
        <w:t>21</w:t>
      </w:r>
      <w:r w:rsidR="00F67D63" w:rsidRPr="00EF543B">
        <w:rPr>
          <w:rFonts w:ascii="宋体" w:hAnsi="宋体" w:hint="eastAsia"/>
          <w:sz w:val="20"/>
          <w:szCs w:val="20"/>
        </w:rPr>
        <w:t>℃、</w:t>
      </w:r>
      <w:r w:rsidR="00F67D63" w:rsidRPr="00EF543B">
        <w:rPr>
          <w:rFonts w:ascii="宋体" w:hAnsi="宋体"/>
          <w:sz w:val="20"/>
          <w:szCs w:val="20"/>
        </w:rPr>
        <w:t>10</w:t>
      </w:r>
      <w:r w:rsidR="00F67D63" w:rsidRPr="00EF543B">
        <w:rPr>
          <w:rFonts w:ascii="宋体" w:hAnsi="宋体" w:hint="eastAsia"/>
          <w:sz w:val="20"/>
          <w:szCs w:val="20"/>
        </w:rPr>
        <w:t>℃的限值将加工过程中水产品内部温度做了三个区间的划分，规定了在每个区间段内产品的最大累计暴露时间；</w:t>
      </w:r>
    </w:p>
    <w:p w14:paraId="2AA25216" w14:textId="77777777" w:rsidR="00F67D63" w:rsidRPr="00584037" w:rsidRDefault="00F67D63" w:rsidP="00F67D63">
      <w:pPr>
        <w:pStyle w:val="af8"/>
        <w:tabs>
          <w:tab w:val="left" w:pos="851"/>
          <w:tab w:val="left" w:pos="930"/>
        </w:tabs>
        <w:autoSpaceDE w:val="0"/>
        <w:autoSpaceDN w:val="0"/>
        <w:spacing w:before="1" w:line="276" w:lineRule="auto"/>
        <w:ind w:left="930"/>
        <w:rPr>
          <w:rFonts w:ascii="宋体" w:eastAsia="宋体" w:hAnsi="宋体" w:cs="Times New Roman"/>
          <w:sz w:val="20"/>
          <w:szCs w:val="20"/>
          <w:lang w:eastAsia="zh-CN"/>
        </w:rPr>
      </w:pPr>
      <w:r w:rsidRPr="00584037">
        <w:rPr>
          <w:rFonts w:ascii="宋体" w:eastAsia="宋体" w:hAnsi="宋体" w:cs="Times New Roman" w:hint="eastAsia"/>
          <w:sz w:val="20"/>
          <w:szCs w:val="20"/>
          <w:lang w:eastAsia="zh-CN"/>
        </w:rPr>
        <w:t>加工过程产品温度≥21℃，产品</w:t>
      </w:r>
      <w:r w:rsidRPr="00B2187D">
        <w:rPr>
          <w:rFonts w:ascii="宋体" w:eastAsia="宋体" w:hAnsi="宋体" w:cs="Times New Roman" w:hint="eastAsia"/>
          <w:sz w:val="20"/>
          <w:szCs w:val="20"/>
          <w:lang w:eastAsia="zh-CN"/>
        </w:rPr>
        <w:t>累计</w:t>
      </w:r>
      <w:r w:rsidRPr="00584037">
        <w:rPr>
          <w:rFonts w:ascii="宋体" w:eastAsia="宋体" w:hAnsi="宋体" w:cs="Times New Roman" w:hint="eastAsia"/>
          <w:sz w:val="20"/>
          <w:szCs w:val="20"/>
          <w:lang w:eastAsia="zh-CN"/>
        </w:rPr>
        <w:t>暴露时间≤2小时；</w:t>
      </w:r>
    </w:p>
    <w:p w14:paraId="3033E857" w14:textId="77777777" w:rsidR="00F67D63" w:rsidRPr="00584037" w:rsidRDefault="00F67D63" w:rsidP="00F67D63">
      <w:pPr>
        <w:pStyle w:val="af8"/>
        <w:tabs>
          <w:tab w:val="left" w:pos="851"/>
          <w:tab w:val="left" w:pos="930"/>
        </w:tabs>
        <w:autoSpaceDE w:val="0"/>
        <w:autoSpaceDN w:val="0"/>
        <w:spacing w:before="1" w:line="276" w:lineRule="auto"/>
        <w:ind w:left="930"/>
        <w:rPr>
          <w:rFonts w:ascii="宋体" w:eastAsia="宋体" w:hAnsi="宋体" w:cs="Times New Roman"/>
          <w:sz w:val="20"/>
          <w:szCs w:val="20"/>
          <w:lang w:eastAsia="zh-CN"/>
        </w:rPr>
      </w:pPr>
      <w:r w:rsidRPr="00584037">
        <w:rPr>
          <w:rFonts w:ascii="宋体" w:eastAsia="宋体" w:hAnsi="宋体" w:cs="Times New Roman" w:hint="eastAsia"/>
          <w:sz w:val="20"/>
          <w:szCs w:val="20"/>
          <w:lang w:eastAsia="zh-CN"/>
        </w:rPr>
        <w:t>加工过程产品温度10-21℃，产品</w:t>
      </w:r>
      <w:r w:rsidRPr="00B2187D">
        <w:rPr>
          <w:rFonts w:ascii="宋体" w:eastAsia="宋体" w:hAnsi="宋体" w:cs="Times New Roman" w:hint="eastAsia"/>
          <w:sz w:val="20"/>
          <w:szCs w:val="20"/>
          <w:lang w:eastAsia="zh-CN"/>
        </w:rPr>
        <w:t>累计</w:t>
      </w:r>
      <w:r w:rsidRPr="00584037">
        <w:rPr>
          <w:rFonts w:ascii="宋体" w:eastAsia="宋体" w:hAnsi="宋体" w:cs="Times New Roman" w:hint="eastAsia"/>
          <w:sz w:val="20"/>
          <w:szCs w:val="20"/>
          <w:lang w:eastAsia="zh-CN"/>
        </w:rPr>
        <w:t>暴露时间≤6小时；</w:t>
      </w:r>
    </w:p>
    <w:p w14:paraId="52651CFC" w14:textId="77777777" w:rsidR="00F67D63" w:rsidRPr="00584037" w:rsidRDefault="00F67D63" w:rsidP="00F67D63">
      <w:pPr>
        <w:pStyle w:val="af8"/>
        <w:tabs>
          <w:tab w:val="left" w:pos="851"/>
          <w:tab w:val="left" w:pos="930"/>
        </w:tabs>
        <w:autoSpaceDE w:val="0"/>
        <w:autoSpaceDN w:val="0"/>
        <w:spacing w:before="1" w:line="276" w:lineRule="auto"/>
        <w:ind w:left="930"/>
        <w:rPr>
          <w:rFonts w:ascii="宋体" w:eastAsia="宋体" w:hAnsi="宋体" w:cs="Times New Roman"/>
          <w:sz w:val="20"/>
          <w:szCs w:val="20"/>
          <w:lang w:eastAsia="zh-CN"/>
        </w:rPr>
      </w:pPr>
      <w:r w:rsidRPr="00584037">
        <w:rPr>
          <w:rFonts w:ascii="宋体" w:eastAsia="宋体" w:hAnsi="宋体" w:cs="Times New Roman" w:hint="eastAsia"/>
          <w:sz w:val="20"/>
          <w:szCs w:val="20"/>
          <w:lang w:eastAsia="zh-CN"/>
        </w:rPr>
        <w:t>加工过程产品温度21℃上下波动，产品温度超过21℃的累计暴露时间≤2小时，产品温度超过10℃的累计暴露时间≤4小时</w:t>
      </w:r>
    </w:p>
    <w:p w14:paraId="0C15BF0D" w14:textId="77777777" w:rsidR="00F67D63" w:rsidRDefault="00F67D63" w:rsidP="00F67D63">
      <w:pPr>
        <w:pStyle w:val="af8"/>
        <w:tabs>
          <w:tab w:val="left" w:pos="851"/>
          <w:tab w:val="left" w:pos="930"/>
        </w:tabs>
        <w:autoSpaceDE w:val="0"/>
        <w:autoSpaceDN w:val="0"/>
        <w:spacing w:before="1" w:line="276" w:lineRule="auto"/>
        <w:ind w:left="930"/>
        <w:rPr>
          <w:rFonts w:ascii="宋体" w:eastAsia="宋体" w:hAnsi="宋体" w:cs="Times New Roman"/>
          <w:sz w:val="20"/>
          <w:szCs w:val="20"/>
          <w:lang w:eastAsia="zh-CN"/>
        </w:rPr>
      </w:pPr>
      <w:r w:rsidRPr="00584037">
        <w:rPr>
          <w:rFonts w:ascii="宋体" w:eastAsia="宋体" w:hAnsi="宋体" w:cs="Times New Roman" w:hint="eastAsia"/>
          <w:sz w:val="20"/>
          <w:szCs w:val="20"/>
          <w:lang w:eastAsia="zh-CN"/>
        </w:rPr>
        <w:t>冷藏库温度应控制在0 ℃</w:t>
      </w:r>
      <w:r>
        <w:rPr>
          <w:rFonts w:ascii="宋体" w:eastAsia="宋体" w:hAnsi="宋体" w:cs="Times New Roman"/>
          <w:sz w:val="20"/>
          <w:szCs w:val="20"/>
          <w:lang w:eastAsia="zh-CN"/>
        </w:rPr>
        <w:t>-</w:t>
      </w:r>
      <w:r w:rsidRPr="00584037">
        <w:rPr>
          <w:rFonts w:ascii="宋体" w:eastAsia="宋体" w:hAnsi="宋体" w:cs="Times New Roman" w:hint="eastAsia"/>
          <w:sz w:val="20"/>
          <w:szCs w:val="20"/>
          <w:lang w:eastAsia="zh-CN"/>
        </w:rPr>
        <w:t>4 ℃。冷冻库温度应控制在-18 ℃以下。冷冻</w:t>
      </w:r>
      <w:r>
        <w:rPr>
          <w:rFonts w:ascii="宋体" w:eastAsia="宋体" w:hAnsi="宋体" w:cs="Times New Roman" w:hint="eastAsia"/>
          <w:sz w:val="20"/>
          <w:szCs w:val="20"/>
          <w:lang w:eastAsia="zh-CN"/>
        </w:rPr>
        <w:t>海南鲷产</w:t>
      </w:r>
      <w:r w:rsidRPr="00584037">
        <w:rPr>
          <w:rFonts w:ascii="宋体" w:eastAsia="宋体" w:hAnsi="宋体" w:cs="Times New Roman" w:hint="eastAsia"/>
          <w:sz w:val="20"/>
          <w:szCs w:val="20"/>
          <w:lang w:eastAsia="zh-CN"/>
        </w:rPr>
        <w:t>品中心温度低于-18 ℃</w:t>
      </w:r>
      <w:r>
        <w:rPr>
          <w:rFonts w:ascii="宋体" w:eastAsia="宋体" w:hAnsi="宋体" w:cs="Times New Roman" w:hint="eastAsia"/>
          <w:sz w:val="20"/>
          <w:szCs w:val="20"/>
          <w:lang w:eastAsia="zh-CN"/>
        </w:rPr>
        <w:t>。</w:t>
      </w:r>
    </w:p>
    <w:p w14:paraId="385D6087" w14:textId="394EFE7C" w:rsidR="00E00683" w:rsidRPr="00EF543B" w:rsidRDefault="00E00683" w:rsidP="00EF543B">
      <w:pPr>
        <w:spacing w:line="360" w:lineRule="auto"/>
        <w:rPr>
          <w:rFonts w:ascii="黑体" w:eastAsia="黑体" w:hAnsi="黑体" w:cs="宋体"/>
          <w:szCs w:val="21"/>
        </w:rPr>
      </w:pPr>
      <w:r w:rsidRPr="00EF543B">
        <w:rPr>
          <w:rFonts w:ascii="黑体" w:eastAsia="黑体" w:hAnsi="黑体" w:cs="宋体"/>
          <w:szCs w:val="21"/>
        </w:rPr>
        <w:t xml:space="preserve">10.2 </w:t>
      </w:r>
      <w:r w:rsidRPr="00EF543B">
        <w:rPr>
          <w:rFonts w:ascii="黑体" w:eastAsia="黑体" w:hAnsi="黑体" w:cs="宋体" w:hint="eastAsia"/>
          <w:szCs w:val="21"/>
        </w:rPr>
        <w:t>生物污染的控制</w:t>
      </w:r>
    </w:p>
    <w:p w14:paraId="714CFFBE" w14:textId="5D9E7FD8" w:rsidR="00E00683" w:rsidRPr="00EF543B" w:rsidRDefault="00E00683" w:rsidP="00EF543B">
      <w:pPr>
        <w:spacing w:before="120" w:after="120" w:line="360" w:lineRule="auto"/>
        <w:rPr>
          <w:rFonts w:ascii="黑体" w:eastAsia="黑体" w:hAnsi="黑体" w:cs="宋体"/>
          <w:szCs w:val="21"/>
        </w:rPr>
      </w:pPr>
      <w:r w:rsidRPr="00EF543B">
        <w:rPr>
          <w:rFonts w:ascii="黑体" w:eastAsia="黑体" w:hAnsi="黑体" w:cs="宋体"/>
          <w:szCs w:val="21"/>
        </w:rPr>
        <w:t xml:space="preserve">10.2.1 </w:t>
      </w:r>
      <w:r w:rsidRPr="00EF543B">
        <w:rPr>
          <w:rFonts w:ascii="黑体" w:eastAsia="黑体" w:hAnsi="黑体" w:cs="宋体" w:hint="eastAsia"/>
          <w:szCs w:val="21"/>
        </w:rPr>
        <w:t>清洁和消毒</w:t>
      </w:r>
    </w:p>
    <w:p w14:paraId="31FC2106" w14:textId="77777777" w:rsidR="00E00683" w:rsidRPr="00E00683" w:rsidRDefault="00E00683" w:rsidP="00E00683">
      <w:pPr>
        <w:spacing w:line="360" w:lineRule="auto"/>
        <w:ind w:firstLineChars="200" w:firstLine="420"/>
        <w:rPr>
          <w:rFonts w:ascii="宋体" w:hAnsi="宋体"/>
          <w:kern w:val="0"/>
          <w:szCs w:val="21"/>
        </w:rPr>
      </w:pPr>
      <w:r w:rsidRPr="00E00683">
        <w:rPr>
          <w:rFonts w:ascii="宋体" w:hAnsi="宋体" w:hint="eastAsia"/>
          <w:kern w:val="0"/>
          <w:szCs w:val="21"/>
        </w:rPr>
        <w:t>应符合GB14881—2013中8.2.1的规定。</w:t>
      </w:r>
    </w:p>
    <w:p w14:paraId="308BA68B" w14:textId="000CE36F" w:rsidR="00E00683" w:rsidRPr="00EF543B" w:rsidRDefault="00E00683" w:rsidP="00EF543B">
      <w:pPr>
        <w:spacing w:before="120" w:after="120" w:line="360" w:lineRule="auto"/>
        <w:rPr>
          <w:rFonts w:ascii="黑体" w:eastAsia="黑体" w:hAnsi="黑体" w:cs="宋体"/>
          <w:szCs w:val="21"/>
        </w:rPr>
      </w:pPr>
      <w:r w:rsidRPr="00EF543B">
        <w:rPr>
          <w:rFonts w:ascii="黑体" w:eastAsia="黑体" w:hAnsi="黑体" w:cs="宋体"/>
          <w:szCs w:val="21"/>
        </w:rPr>
        <w:t xml:space="preserve">10.2.2 </w:t>
      </w:r>
      <w:r w:rsidR="00A75AC0">
        <w:rPr>
          <w:rFonts w:ascii="黑体" w:eastAsia="黑体" w:hAnsi="黑体" w:cs="宋体" w:hint="eastAsia"/>
          <w:szCs w:val="21"/>
        </w:rPr>
        <w:t>海南鲷</w:t>
      </w:r>
      <w:r w:rsidRPr="00EF543B">
        <w:rPr>
          <w:rFonts w:ascii="黑体" w:eastAsia="黑体" w:hAnsi="黑体" w:cs="宋体" w:hint="eastAsia"/>
          <w:szCs w:val="21"/>
        </w:rPr>
        <w:t>产品加工过程的微生物控制</w:t>
      </w:r>
    </w:p>
    <w:p w14:paraId="7880E148" w14:textId="0D9DB425" w:rsidR="00E00683" w:rsidRPr="00EF543B" w:rsidRDefault="00E00683" w:rsidP="00EF543B">
      <w:pPr>
        <w:spacing w:before="120" w:after="120" w:line="360" w:lineRule="auto"/>
        <w:rPr>
          <w:rFonts w:ascii="黑体" w:eastAsia="黑体" w:hAnsi="黑体" w:cs="宋体"/>
          <w:szCs w:val="21"/>
        </w:rPr>
      </w:pPr>
      <w:r w:rsidRPr="00EF543B">
        <w:rPr>
          <w:rFonts w:ascii="黑体" w:eastAsia="黑体" w:hAnsi="黑体" w:cs="宋体"/>
          <w:szCs w:val="21"/>
        </w:rPr>
        <w:t xml:space="preserve">10.2.2.1 </w:t>
      </w:r>
      <w:r w:rsidRPr="00EF543B">
        <w:rPr>
          <w:rFonts w:ascii="黑体" w:eastAsia="黑体" w:hAnsi="黑体" w:cs="宋体" w:hint="eastAsia"/>
          <w:szCs w:val="21"/>
        </w:rPr>
        <w:t>一般要求</w:t>
      </w:r>
    </w:p>
    <w:p w14:paraId="034F8F9B" w14:textId="60FCB352" w:rsidR="00E00683" w:rsidRPr="00E00683" w:rsidRDefault="00E00683" w:rsidP="00E00683">
      <w:pPr>
        <w:spacing w:line="360" w:lineRule="auto"/>
        <w:ind w:firstLineChars="200" w:firstLine="420"/>
        <w:rPr>
          <w:rFonts w:ascii="宋体" w:hAnsi="宋体"/>
          <w:kern w:val="0"/>
          <w:szCs w:val="21"/>
        </w:rPr>
      </w:pPr>
      <w:r>
        <w:rPr>
          <w:rFonts w:ascii="宋体" w:hAnsi="宋体"/>
          <w:kern w:val="0"/>
          <w:szCs w:val="21"/>
        </w:rPr>
        <w:t>10</w:t>
      </w:r>
      <w:r w:rsidRPr="00E00683">
        <w:rPr>
          <w:rFonts w:ascii="宋体" w:hAnsi="宋体" w:hint="eastAsia"/>
          <w:kern w:val="0"/>
          <w:szCs w:val="21"/>
        </w:rPr>
        <w:t>.2.2.1.1 应符合GB14881—2013中8.2.2的规定。</w:t>
      </w:r>
    </w:p>
    <w:p w14:paraId="6D1327E5" w14:textId="6B667B1D" w:rsidR="00E00683" w:rsidRPr="00E00683" w:rsidRDefault="00E00683" w:rsidP="00E00683">
      <w:pPr>
        <w:spacing w:line="360" w:lineRule="auto"/>
        <w:ind w:firstLineChars="200" w:firstLine="420"/>
        <w:rPr>
          <w:rFonts w:ascii="宋体" w:hAnsi="宋体"/>
          <w:kern w:val="0"/>
          <w:szCs w:val="21"/>
        </w:rPr>
      </w:pPr>
      <w:r>
        <w:rPr>
          <w:rFonts w:ascii="宋体" w:hAnsi="宋体"/>
          <w:kern w:val="0"/>
          <w:szCs w:val="21"/>
        </w:rPr>
        <w:t>10</w:t>
      </w:r>
      <w:r w:rsidRPr="00E00683">
        <w:rPr>
          <w:rFonts w:ascii="宋体" w:hAnsi="宋体" w:hint="eastAsia"/>
          <w:kern w:val="0"/>
          <w:szCs w:val="21"/>
        </w:rPr>
        <w:t>.2.2.1.2 根据</w:t>
      </w:r>
      <w:r w:rsidR="00920376">
        <w:rPr>
          <w:rFonts w:ascii="宋体" w:hAnsi="宋体" w:hint="eastAsia"/>
          <w:kern w:val="0"/>
          <w:szCs w:val="21"/>
        </w:rPr>
        <w:t>海南鲷产</w:t>
      </w:r>
      <w:r w:rsidRPr="00E00683">
        <w:rPr>
          <w:rFonts w:ascii="宋体" w:hAnsi="宋体" w:hint="eastAsia"/>
          <w:kern w:val="0"/>
          <w:szCs w:val="21"/>
        </w:rPr>
        <w:t>品特点,确定环境、生产过程进行微生物监控的计划,必要时建立水产品加工过程中的致病菌监控程序</w:t>
      </w:r>
      <w:r w:rsidR="00893D84">
        <w:rPr>
          <w:rFonts w:ascii="宋体" w:hAnsi="宋体" w:hint="eastAsia"/>
          <w:kern w:val="0"/>
          <w:szCs w:val="21"/>
        </w:rPr>
        <w:t>，可参照</w:t>
      </w:r>
      <w:r w:rsidR="00893D84" w:rsidRPr="00254192">
        <w:rPr>
          <w:rFonts w:ascii="宋体" w:hAnsi="宋体"/>
          <w:kern w:val="0"/>
          <w:szCs w:val="21"/>
        </w:rPr>
        <w:t>GB</w:t>
      </w:r>
      <w:r w:rsidR="00893D84">
        <w:rPr>
          <w:rFonts w:ascii="宋体" w:hAnsi="宋体"/>
          <w:kern w:val="0"/>
          <w:szCs w:val="21"/>
        </w:rPr>
        <w:t>2094</w:t>
      </w:r>
      <w:r w:rsidR="00893D84" w:rsidRPr="00254192">
        <w:rPr>
          <w:rFonts w:ascii="宋体" w:hAnsi="宋体"/>
          <w:kern w:val="0"/>
          <w:szCs w:val="21"/>
        </w:rPr>
        <w:t>1—201</w:t>
      </w:r>
      <w:r w:rsidR="00893D84">
        <w:rPr>
          <w:rFonts w:ascii="宋体" w:hAnsi="宋体"/>
          <w:kern w:val="0"/>
          <w:szCs w:val="21"/>
        </w:rPr>
        <w:t>6</w:t>
      </w:r>
      <w:r w:rsidR="00893D84">
        <w:rPr>
          <w:rFonts w:ascii="宋体" w:hAnsi="宋体" w:hint="eastAsia"/>
          <w:kern w:val="0"/>
          <w:szCs w:val="21"/>
        </w:rPr>
        <w:t>的附录A执行</w:t>
      </w:r>
      <w:r w:rsidRPr="00E00683">
        <w:rPr>
          <w:rFonts w:ascii="宋体" w:hAnsi="宋体" w:hint="eastAsia"/>
          <w:kern w:val="0"/>
          <w:szCs w:val="21"/>
        </w:rPr>
        <w:t>。</w:t>
      </w:r>
    </w:p>
    <w:p w14:paraId="15F7664E" w14:textId="19368842" w:rsidR="00E57C53" w:rsidRDefault="00E00683" w:rsidP="00E00683">
      <w:pPr>
        <w:spacing w:line="360" w:lineRule="auto"/>
        <w:ind w:firstLineChars="200" w:firstLine="420"/>
        <w:rPr>
          <w:rFonts w:ascii="宋体" w:hAnsi="宋体"/>
          <w:kern w:val="0"/>
          <w:szCs w:val="21"/>
        </w:rPr>
      </w:pPr>
      <w:r>
        <w:rPr>
          <w:rFonts w:ascii="宋体" w:hAnsi="宋体"/>
          <w:kern w:val="0"/>
          <w:szCs w:val="21"/>
        </w:rPr>
        <w:t>10</w:t>
      </w:r>
      <w:r w:rsidRPr="00E00683">
        <w:rPr>
          <w:rFonts w:ascii="宋体" w:hAnsi="宋体" w:hint="eastAsia"/>
          <w:kern w:val="0"/>
          <w:szCs w:val="21"/>
        </w:rPr>
        <w:t>.2.2.1.3 当生产线末端的</w:t>
      </w:r>
      <w:r w:rsidR="00920376">
        <w:rPr>
          <w:rFonts w:ascii="宋体" w:hAnsi="宋体" w:hint="eastAsia"/>
          <w:kern w:val="0"/>
          <w:szCs w:val="21"/>
        </w:rPr>
        <w:t>海南鲷产</w:t>
      </w:r>
      <w:r w:rsidR="00920376" w:rsidRPr="00E00683">
        <w:rPr>
          <w:rFonts w:ascii="宋体" w:hAnsi="宋体" w:hint="eastAsia"/>
          <w:kern w:val="0"/>
          <w:szCs w:val="21"/>
        </w:rPr>
        <w:t>品</w:t>
      </w:r>
      <w:r w:rsidRPr="00E00683">
        <w:rPr>
          <w:rFonts w:ascii="宋体" w:hAnsi="宋体" w:hint="eastAsia"/>
          <w:kern w:val="0"/>
          <w:szCs w:val="21"/>
        </w:rPr>
        <w:t>监控指标出现异常时,应加大对环境微生物监控的采样频率,同时根据情况适当增加取样点,并采取适当的纠偏措施。</w:t>
      </w:r>
    </w:p>
    <w:p w14:paraId="0278D923" w14:textId="6B998E38" w:rsidR="00920376" w:rsidRPr="00EF543B" w:rsidRDefault="00920376" w:rsidP="00EF543B">
      <w:pPr>
        <w:spacing w:before="120" w:after="120" w:line="360" w:lineRule="auto"/>
        <w:rPr>
          <w:rFonts w:ascii="黑体" w:eastAsia="黑体" w:hAnsi="黑体" w:cs="宋体"/>
          <w:szCs w:val="21"/>
        </w:rPr>
      </w:pPr>
      <w:r w:rsidRPr="00EF543B">
        <w:rPr>
          <w:rFonts w:ascii="黑体" w:eastAsia="黑体" w:hAnsi="黑体" w:cs="宋体"/>
          <w:szCs w:val="21"/>
        </w:rPr>
        <w:t xml:space="preserve">10.3 </w:t>
      </w:r>
      <w:r w:rsidRPr="00EF543B">
        <w:rPr>
          <w:rFonts w:ascii="黑体" w:eastAsia="黑体" w:hAnsi="黑体" w:cs="宋体" w:hint="eastAsia"/>
          <w:szCs w:val="21"/>
        </w:rPr>
        <w:t>化学污染的控制</w:t>
      </w:r>
    </w:p>
    <w:p w14:paraId="712EC936" w14:textId="6DD91384" w:rsidR="00920376" w:rsidRPr="00EF543B" w:rsidRDefault="00920376" w:rsidP="00EF543B">
      <w:pPr>
        <w:spacing w:line="360" w:lineRule="auto"/>
        <w:ind w:firstLineChars="200" w:firstLine="420"/>
        <w:rPr>
          <w:rFonts w:ascii="宋体" w:hAnsi="宋体"/>
          <w:kern w:val="0"/>
          <w:szCs w:val="21"/>
        </w:rPr>
      </w:pPr>
      <w:r w:rsidRPr="00EF543B">
        <w:rPr>
          <w:rFonts w:ascii="宋体" w:hAnsi="宋体"/>
          <w:kern w:val="0"/>
          <w:szCs w:val="21"/>
        </w:rPr>
        <w:t xml:space="preserve">10.3.1 </w:t>
      </w: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8.3</w:t>
      </w:r>
      <w:r w:rsidRPr="00EF543B">
        <w:rPr>
          <w:rFonts w:ascii="宋体" w:hAnsi="宋体" w:hint="eastAsia"/>
          <w:kern w:val="0"/>
          <w:szCs w:val="21"/>
        </w:rPr>
        <w:t>的规定。</w:t>
      </w:r>
    </w:p>
    <w:p w14:paraId="709A6165" w14:textId="00A28637" w:rsidR="00920376" w:rsidRPr="00EF543B" w:rsidRDefault="00920376" w:rsidP="00EF543B">
      <w:pPr>
        <w:spacing w:line="360" w:lineRule="auto"/>
        <w:ind w:firstLineChars="200" w:firstLine="420"/>
        <w:rPr>
          <w:rFonts w:ascii="宋体" w:hAnsi="宋体"/>
          <w:kern w:val="0"/>
          <w:szCs w:val="21"/>
        </w:rPr>
      </w:pPr>
      <w:r w:rsidRPr="00EF543B">
        <w:rPr>
          <w:rFonts w:ascii="宋体" w:hAnsi="宋体"/>
          <w:kern w:val="0"/>
          <w:szCs w:val="21"/>
        </w:rPr>
        <w:t xml:space="preserve">10.3.2 </w:t>
      </w:r>
      <w:r w:rsidRPr="00EF543B">
        <w:rPr>
          <w:rFonts w:ascii="宋体" w:hAnsi="宋体" w:hint="eastAsia"/>
          <w:kern w:val="0"/>
          <w:szCs w:val="21"/>
        </w:rPr>
        <w:t>应制定清洗消毒计划</w:t>
      </w:r>
      <w:r w:rsidRPr="00EF543B">
        <w:rPr>
          <w:rFonts w:ascii="宋体" w:hAnsi="宋体"/>
          <w:kern w:val="0"/>
          <w:szCs w:val="21"/>
        </w:rPr>
        <w:t>,</w:t>
      </w:r>
      <w:r w:rsidRPr="00EF543B">
        <w:rPr>
          <w:rFonts w:ascii="宋体" w:hAnsi="宋体" w:hint="eastAsia"/>
          <w:kern w:val="0"/>
          <w:szCs w:val="21"/>
        </w:rPr>
        <w:t>指定专人有效实施</w:t>
      </w:r>
      <w:r w:rsidRPr="00EF543B">
        <w:rPr>
          <w:rFonts w:ascii="宋体" w:hAnsi="宋体"/>
          <w:kern w:val="0"/>
          <w:szCs w:val="21"/>
        </w:rPr>
        <w:t>,</w:t>
      </w:r>
      <w:r w:rsidRPr="00EF543B">
        <w:rPr>
          <w:rFonts w:ascii="宋体" w:hAnsi="宋体" w:hint="eastAsia"/>
          <w:kern w:val="0"/>
          <w:szCs w:val="21"/>
        </w:rPr>
        <w:t>所使用的洗涤剂、消毒剂应分别符合</w:t>
      </w:r>
      <w:r w:rsidRPr="00EF543B">
        <w:rPr>
          <w:rFonts w:ascii="宋体" w:hAnsi="宋体"/>
          <w:kern w:val="0"/>
          <w:szCs w:val="21"/>
        </w:rPr>
        <w:t>GB14930.1</w:t>
      </w:r>
      <w:r w:rsidRPr="00EF543B">
        <w:rPr>
          <w:rFonts w:ascii="宋体" w:hAnsi="宋体" w:hint="eastAsia"/>
          <w:kern w:val="0"/>
          <w:szCs w:val="21"/>
        </w:rPr>
        <w:t>和</w:t>
      </w:r>
      <w:r w:rsidRPr="00EF543B">
        <w:rPr>
          <w:rFonts w:ascii="宋体" w:hAnsi="宋体"/>
          <w:kern w:val="0"/>
          <w:szCs w:val="21"/>
        </w:rPr>
        <w:t>GB14930.2</w:t>
      </w:r>
      <w:r w:rsidRPr="00EF543B">
        <w:rPr>
          <w:rFonts w:ascii="宋体" w:hAnsi="宋体" w:hint="eastAsia"/>
          <w:kern w:val="0"/>
          <w:szCs w:val="21"/>
        </w:rPr>
        <w:t>的规定。</w:t>
      </w:r>
    </w:p>
    <w:p w14:paraId="6D975554" w14:textId="2DD8E75D" w:rsidR="00920376" w:rsidRPr="00EF543B" w:rsidRDefault="00920376" w:rsidP="00EF543B">
      <w:pPr>
        <w:spacing w:line="360" w:lineRule="auto"/>
        <w:ind w:firstLineChars="200" w:firstLine="420"/>
        <w:rPr>
          <w:rFonts w:ascii="宋体" w:hAnsi="宋体"/>
          <w:kern w:val="0"/>
          <w:szCs w:val="21"/>
        </w:rPr>
      </w:pPr>
      <w:r w:rsidRPr="00EF543B">
        <w:rPr>
          <w:rFonts w:ascii="宋体" w:hAnsi="宋体"/>
          <w:kern w:val="0"/>
          <w:szCs w:val="21"/>
        </w:rPr>
        <w:t xml:space="preserve">10.3.3 </w:t>
      </w:r>
      <w:r>
        <w:rPr>
          <w:rFonts w:ascii="宋体" w:hAnsi="宋体" w:hint="eastAsia"/>
          <w:kern w:val="0"/>
          <w:szCs w:val="21"/>
        </w:rPr>
        <w:t>海南鲷产</w:t>
      </w:r>
      <w:r w:rsidRPr="00E00683">
        <w:rPr>
          <w:rFonts w:ascii="宋体" w:hAnsi="宋体" w:hint="eastAsia"/>
          <w:kern w:val="0"/>
          <w:szCs w:val="21"/>
        </w:rPr>
        <w:t>品</w:t>
      </w:r>
      <w:r w:rsidRPr="00EF543B">
        <w:rPr>
          <w:rFonts w:ascii="宋体" w:hAnsi="宋体" w:hint="eastAsia"/>
          <w:kern w:val="0"/>
          <w:szCs w:val="21"/>
        </w:rPr>
        <w:t>接触面应无消毒剂残留。</w:t>
      </w:r>
    </w:p>
    <w:p w14:paraId="61B1583F" w14:textId="1BDC09FC" w:rsidR="00920376" w:rsidRPr="00EF543B" w:rsidRDefault="00920376" w:rsidP="00EF543B">
      <w:pPr>
        <w:spacing w:line="360" w:lineRule="auto"/>
        <w:ind w:firstLineChars="200" w:firstLine="420"/>
        <w:rPr>
          <w:rFonts w:ascii="宋体" w:hAnsi="宋体"/>
          <w:kern w:val="0"/>
          <w:szCs w:val="21"/>
        </w:rPr>
      </w:pPr>
      <w:r w:rsidRPr="00EF543B">
        <w:rPr>
          <w:rFonts w:ascii="宋体" w:hAnsi="宋体"/>
          <w:kern w:val="0"/>
          <w:szCs w:val="21"/>
        </w:rPr>
        <w:t xml:space="preserve">10.3.4 </w:t>
      </w:r>
      <w:r w:rsidRPr="00EF543B">
        <w:rPr>
          <w:rFonts w:ascii="宋体" w:hAnsi="宋体" w:hint="eastAsia"/>
          <w:kern w:val="0"/>
          <w:szCs w:val="21"/>
        </w:rPr>
        <w:t>与</w:t>
      </w:r>
      <w:r>
        <w:rPr>
          <w:rFonts w:ascii="宋体" w:hAnsi="宋体" w:hint="eastAsia"/>
          <w:kern w:val="0"/>
          <w:szCs w:val="21"/>
        </w:rPr>
        <w:t>海南鲷产</w:t>
      </w:r>
      <w:r w:rsidRPr="00E00683">
        <w:rPr>
          <w:rFonts w:ascii="宋体" w:hAnsi="宋体" w:hint="eastAsia"/>
          <w:kern w:val="0"/>
          <w:szCs w:val="21"/>
        </w:rPr>
        <w:t>品</w:t>
      </w:r>
      <w:r w:rsidRPr="00EF543B">
        <w:rPr>
          <w:rFonts w:ascii="宋体" w:hAnsi="宋体" w:hint="eastAsia"/>
          <w:kern w:val="0"/>
          <w:szCs w:val="21"/>
        </w:rPr>
        <w:t>接触的包装材料应符合相应的标准</w:t>
      </w:r>
      <w:r w:rsidRPr="00EF543B">
        <w:rPr>
          <w:rFonts w:ascii="宋体" w:hAnsi="宋体"/>
          <w:kern w:val="0"/>
          <w:szCs w:val="21"/>
        </w:rPr>
        <w:t>,</w:t>
      </w:r>
      <w:r w:rsidRPr="00EF543B">
        <w:rPr>
          <w:rFonts w:ascii="宋体" w:hAnsi="宋体" w:hint="eastAsia"/>
          <w:kern w:val="0"/>
          <w:szCs w:val="21"/>
        </w:rPr>
        <w:t>防止有害物质向食品迁移以保证人体健康。</w:t>
      </w:r>
    </w:p>
    <w:p w14:paraId="6B9355E8" w14:textId="4F85E998" w:rsidR="00920376" w:rsidRPr="00EF543B" w:rsidRDefault="00920376" w:rsidP="00EF543B">
      <w:pPr>
        <w:spacing w:before="120" w:after="120" w:line="360" w:lineRule="auto"/>
        <w:rPr>
          <w:rFonts w:ascii="黑体" w:eastAsia="黑体" w:hAnsi="黑体" w:cs="宋体"/>
          <w:szCs w:val="21"/>
        </w:rPr>
      </w:pPr>
      <w:r w:rsidRPr="00EF543B">
        <w:rPr>
          <w:rFonts w:ascii="黑体" w:eastAsia="黑体" w:hAnsi="黑体" w:cs="宋体"/>
          <w:szCs w:val="21"/>
        </w:rPr>
        <w:t xml:space="preserve">10.4 </w:t>
      </w:r>
      <w:r w:rsidRPr="00EF543B">
        <w:rPr>
          <w:rFonts w:ascii="黑体" w:eastAsia="黑体" w:hAnsi="黑体" w:cs="宋体" w:hint="eastAsia"/>
          <w:szCs w:val="21"/>
        </w:rPr>
        <w:t>物理污染的控制</w:t>
      </w:r>
    </w:p>
    <w:p w14:paraId="11D10408" w14:textId="0E538A23" w:rsidR="00E57C53" w:rsidRDefault="00920376" w:rsidP="00EF543B">
      <w:pPr>
        <w:spacing w:line="360" w:lineRule="auto"/>
        <w:ind w:firstLineChars="200" w:firstLine="420"/>
        <w:rPr>
          <w:rFonts w:ascii="宋体" w:hAnsi="宋体"/>
          <w:kern w:val="0"/>
          <w:szCs w:val="21"/>
        </w:rPr>
      </w:pP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8.4</w:t>
      </w:r>
      <w:r w:rsidRPr="00EF543B">
        <w:rPr>
          <w:rFonts w:ascii="宋体" w:hAnsi="宋体" w:hint="eastAsia"/>
          <w:kern w:val="0"/>
          <w:szCs w:val="21"/>
        </w:rPr>
        <w:t>的规定。</w:t>
      </w:r>
    </w:p>
    <w:p w14:paraId="35E28902" w14:textId="6749F29E" w:rsidR="000E1C38" w:rsidRPr="00EF543B" w:rsidRDefault="000E1C38" w:rsidP="00EF543B">
      <w:pPr>
        <w:spacing w:before="120" w:after="120" w:line="360" w:lineRule="auto"/>
        <w:rPr>
          <w:rFonts w:ascii="黑体" w:eastAsia="黑体" w:hAnsi="黑体" w:cs="宋体"/>
          <w:szCs w:val="21"/>
        </w:rPr>
      </w:pPr>
      <w:r>
        <w:rPr>
          <w:rFonts w:ascii="黑体" w:eastAsia="黑体" w:hAnsi="黑体" w:cs="宋体"/>
          <w:szCs w:val="21"/>
        </w:rPr>
        <w:t>10</w:t>
      </w:r>
      <w:r w:rsidRPr="00EF543B">
        <w:rPr>
          <w:rFonts w:ascii="黑体" w:eastAsia="黑体" w:hAnsi="黑体" w:cs="宋体"/>
          <w:szCs w:val="21"/>
        </w:rPr>
        <w:t xml:space="preserve">.5 </w:t>
      </w:r>
      <w:r w:rsidRPr="00EF543B">
        <w:rPr>
          <w:rFonts w:ascii="黑体" w:eastAsia="黑体" w:hAnsi="黑体" w:cs="宋体" w:hint="eastAsia"/>
          <w:szCs w:val="21"/>
        </w:rPr>
        <w:t>包装物</w:t>
      </w:r>
    </w:p>
    <w:p w14:paraId="4EAEDF0D" w14:textId="669644C2" w:rsidR="000E1C38" w:rsidRPr="00EF543B" w:rsidRDefault="000E1C38" w:rsidP="00EF543B">
      <w:pPr>
        <w:spacing w:line="360" w:lineRule="auto"/>
        <w:ind w:firstLineChars="200" w:firstLine="420"/>
        <w:rPr>
          <w:rFonts w:ascii="宋体" w:hAnsi="宋体"/>
          <w:kern w:val="0"/>
          <w:szCs w:val="21"/>
        </w:rPr>
      </w:pPr>
      <w:r w:rsidRPr="00EF543B">
        <w:rPr>
          <w:rFonts w:ascii="宋体" w:hAnsi="宋体"/>
          <w:kern w:val="0"/>
          <w:szCs w:val="21"/>
        </w:rPr>
        <w:t xml:space="preserve">10.5.1 </w:t>
      </w:r>
      <w:r w:rsidRPr="00EF543B">
        <w:rPr>
          <w:rFonts w:ascii="宋体" w:hAnsi="宋体" w:hint="eastAsia"/>
          <w:kern w:val="0"/>
          <w:szCs w:val="21"/>
        </w:rPr>
        <w:t>应符合</w:t>
      </w:r>
      <w:r w:rsidRPr="00EF543B">
        <w:rPr>
          <w:rFonts w:ascii="宋体" w:hAnsi="宋体"/>
          <w:kern w:val="0"/>
          <w:szCs w:val="21"/>
        </w:rPr>
        <w:t>GB14881—2013</w:t>
      </w:r>
      <w:r w:rsidRPr="00EF543B">
        <w:rPr>
          <w:rFonts w:ascii="宋体" w:hAnsi="宋体" w:hint="eastAsia"/>
          <w:kern w:val="0"/>
          <w:szCs w:val="21"/>
        </w:rPr>
        <w:t>中</w:t>
      </w:r>
      <w:r w:rsidRPr="00EF543B">
        <w:rPr>
          <w:rFonts w:ascii="宋体" w:hAnsi="宋体"/>
          <w:kern w:val="0"/>
          <w:szCs w:val="21"/>
        </w:rPr>
        <w:t>8.5</w:t>
      </w:r>
      <w:r w:rsidRPr="00EF543B">
        <w:rPr>
          <w:rFonts w:ascii="宋体" w:hAnsi="宋体" w:hint="eastAsia"/>
          <w:kern w:val="0"/>
          <w:szCs w:val="21"/>
        </w:rPr>
        <w:t>的规定。</w:t>
      </w:r>
    </w:p>
    <w:p w14:paraId="4764FE65" w14:textId="49FF3A52" w:rsidR="00E57C53" w:rsidRDefault="000E1C38" w:rsidP="00EF543B">
      <w:pPr>
        <w:spacing w:line="360" w:lineRule="auto"/>
        <w:ind w:firstLineChars="200" w:firstLine="420"/>
        <w:rPr>
          <w:rFonts w:ascii="宋体" w:hAnsi="宋体"/>
          <w:kern w:val="0"/>
          <w:szCs w:val="21"/>
        </w:rPr>
      </w:pPr>
      <w:r w:rsidRPr="00EF543B">
        <w:rPr>
          <w:rFonts w:ascii="宋体" w:hAnsi="宋体"/>
          <w:kern w:val="0"/>
          <w:szCs w:val="21"/>
        </w:rPr>
        <w:lastRenderedPageBreak/>
        <w:t xml:space="preserve">10.5.2 </w:t>
      </w:r>
      <w:r w:rsidRPr="00EF543B">
        <w:rPr>
          <w:rFonts w:ascii="宋体" w:hAnsi="宋体" w:hint="eastAsia"/>
          <w:kern w:val="0"/>
          <w:szCs w:val="21"/>
        </w:rPr>
        <w:t>冷冻海南鲷产品的包装材料应选择耐低温、阻水性能好的材料。</w:t>
      </w:r>
    </w:p>
    <w:p w14:paraId="29B2D79B" w14:textId="29355D83" w:rsidR="00751126" w:rsidRPr="00EF543B" w:rsidRDefault="00751126" w:rsidP="00EF543B">
      <w:pPr>
        <w:spacing w:before="120" w:after="120" w:line="360" w:lineRule="auto"/>
        <w:rPr>
          <w:rFonts w:ascii="黑体" w:eastAsia="黑体" w:hAnsi="黑体" w:cs="宋体"/>
          <w:szCs w:val="21"/>
        </w:rPr>
      </w:pPr>
      <w:r>
        <w:rPr>
          <w:rFonts w:ascii="黑体" w:eastAsia="黑体" w:hAnsi="黑体" w:cs="宋体"/>
          <w:szCs w:val="21"/>
        </w:rPr>
        <w:t xml:space="preserve">11 </w:t>
      </w:r>
      <w:r w:rsidRPr="00EF543B">
        <w:rPr>
          <w:rFonts w:ascii="黑体" w:eastAsia="黑体" w:hAnsi="黑体" w:cs="宋体" w:hint="eastAsia"/>
          <w:szCs w:val="21"/>
        </w:rPr>
        <w:t>检验</w:t>
      </w:r>
    </w:p>
    <w:p w14:paraId="4D060C15" w14:textId="119F2DC3" w:rsidR="00751126" w:rsidRPr="00751126" w:rsidRDefault="00751126" w:rsidP="00751126">
      <w:pPr>
        <w:spacing w:line="360" w:lineRule="auto"/>
        <w:ind w:firstLineChars="200" w:firstLine="420"/>
        <w:rPr>
          <w:rFonts w:ascii="宋体" w:hAnsi="宋体"/>
          <w:kern w:val="0"/>
          <w:szCs w:val="21"/>
        </w:rPr>
      </w:pPr>
      <w:r>
        <w:rPr>
          <w:rFonts w:ascii="宋体" w:hAnsi="宋体"/>
          <w:kern w:val="0"/>
          <w:szCs w:val="21"/>
        </w:rPr>
        <w:t>11</w:t>
      </w:r>
      <w:r w:rsidRPr="00751126">
        <w:rPr>
          <w:rFonts w:ascii="宋体" w:hAnsi="宋体" w:hint="eastAsia"/>
          <w:kern w:val="0"/>
          <w:szCs w:val="21"/>
        </w:rPr>
        <w:t>.1应通过自行检验或委托具备相应资质的食品检验机构对原料和产品进行检验，建立食品出厂检验记录制度。</w:t>
      </w:r>
    </w:p>
    <w:p w14:paraId="7C0A52FF" w14:textId="15D23FCB" w:rsidR="00751126" w:rsidRPr="00751126" w:rsidRDefault="00751126" w:rsidP="00751126">
      <w:pPr>
        <w:spacing w:line="360" w:lineRule="auto"/>
        <w:ind w:firstLineChars="200" w:firstLine="420"/>
        <w:rPr>
          <w:rFonts w:ascii="宋体" w:hAnsi="宋体"/>
          <w:kern w:val="0"/>
          <w:szCs w:val="21"/>
        </w:rPr>
      </w:pPr>
      <w:r>
        <w:rPr>
          <w:rFonts w:ascii="宋体" w:hAnsi="宋体"/>
          <w:kern w:val="0"/>
          <w:szCs w:val="21"/>
        </w:rPr>
        <w:t>11</w:t>
      </w:r>
      <w:r w:rsidRPr="00751126">
        <w:rPr>
          <w:rFonts w:ascii="宋体" w:hAnsi="宋体" w:hint="eastAsia"/>
          <w:kern w:val="0"/>
          <w:szCs w:val="21"/>
        </w:rPr>
        <w:t>.2自行检验应具备与所检项目适应的检验室和检验能力；由具有相应资质的检验人员按规定的检验方法检验；检验仪器设备应按期检定。</w:t>
      </w:r>
    </w:p>
    <w:p w14:paraId="331F0AE1" w14:textId="446BDA07" w:rsidR="00751126" w:rsidRPr="00751126" w:rsidRDefault="00751126" w:rsidP="00751126">
      <w:pPr>
        <w:spacing w:line="360" w:lineRule="auto"/>
        <w:ind w:firstLineChars="200" w:firstLine="420"/>
        <w:rPr>
          <w:rFonts w:ascii="宋体" w:hAnsi="宋体"/>
          <w:kern w:val="0"/>
          <w:szCs w:val="21"/>
        </w:rPr>
      </w:pPr>
      <w:r>
        <w:rPr>
          <w:rFonts w:ascii="宋体" w:hAnsi="宋体"/>
          <w:kern w:val="0"/>
          <w:szCs w:val="21"/>
        </w:rPr>
        <w:t>11</w:t>
      </w:r>
      <w:r w:rsidRPr="00751126">
        <w:rPr>
          <w:rFonts w:ascii="宋体" w:hAnsi="宋体" w:hint="eastAsia"/>
          <w:kern w:val="0"/>
          <w:szCs w:val="21"/>
        </w:rPr>
        <w:t>.3检验室应有完善的管理制度，妥善保存各项检验的原始记录和检验报告。应建立产品留样制度，及时保留样品。</w:t>
      </w:r>
    </w:p>
    <w:p w14:paraId="48F13886" w14:textId="59CDB227" w:rsidR="00751126" w:rsidRPr="00751126" w:rsidRDefault="00751126" w:rsidP="00933041">
      <w:pPr>
        <w:spacing w:line="360" w:lineRule="auto"/>
        <w:ind w:firstLineChars="200" w:firstLine="420"/>
        <w:rPr>
          <w:rFonts w:ascii="宋体" w:hAnsi="宋体"/>
          <w:kern w:val="0"/>
          <w:szCs w:val="21"/>
        </w:rPr>
      </w:pPr>
      <w:r>
        <w:rPr>
          <w:rFonts w:ascii="宋体" w:hAnsi="宋体"/>
          <w:kern w:val="0"/>
          <w:szCs w:val="21"/>
        </w:rPr>
        <w:t>11</w:t>
      </w:r>
      <w:r w:rsidRPr="00751126">
        <w:rPr>
          <w:rFonts w:ascii="宋体" w:hAnsi="宋体" w:hint="eastAsia"/>
          <w:kern w:val="0"/>
          <w:szCs w:val="21"/>
        </w:rPr>
        <w:t>.4海南鲷原料及产品应按照本标准附录</w:t>
      </w:r>
      <w:r>
        <w:rPr>
          <w:rFonts w:ascii="宋体" w:hAnsi="宋体"/>
          <w:kern w:val="0"/>
          <w:szCs w:val="21"/>
        </w:rPr>
        <w:t>1</w:t>
      </w:r>
      <w:r w:rsidRPr="00751126">
        <w:rPr>
          <w:rFonts w:ascii="宋体" w:hAnsi="宋体" w:hint="eastAsia"/>
          <w:kern w:val="0"/>
          <w:szCs w:val="21"/>
        </w:rPr>
        <w:t xml:space="preserve"> 海南鲷原料的指标和检验要求及附录</w:t>
      </w:r>
      <w:r>
        <w:rPr>
          <w:rFonts w:ascii="宋体" w:hAnsi="宋体"/>
          <w:kern w:val="0"/>
          <w:szCs w:val="21"/>
        </w:rPr>
        <w:t>2</w:t>
      </w:r>
      <w:r w:rsidRPr="00751126">
        <w:rPr>
          <w:rFonts w:ascii="宋体" w:hAnsi="宋体" w:hint="eastAsia"/>
          <w:kern w:val="0"/>
          <w:szCs w:val="21"/>
        </w:rPr>
        <w:t xml:space="preserve"> 海南鲷产品的指标和检验要求规定的项目进行检验。</w:t>
      </w:r>
      <w:r w:rsidR="00933041" w:rsidRPr="00EF543B">
        <w:rPr>
          <w:rFonts w:ascii="宋体" w:hAnsi="宋体" w:hint="eastAsia"/>
          <w:kern w:val="0"/>
          <w:szCs w:val="21"/>
        </w:rPr>
        <w:t>净含量、感官要求以及其他容易受生产过程影响而变化的检验项目的检验频次应大于其他检验项目。</w:t>
      </w:r>
    </w:p>
    <w:p w14:paraId="660764E0" w14:textId="1A67EE6D" w:rsidR="00E57C53" w:rsidRDefault="00751126" w:rsidP="00751126">
      <w:pPr>
        <w:spacing w:line="360" w:lineRule="auto"/>
        <w:ind w:firstLineChars="200" w:firstLine="420"/>
        <w:rPr>
          <w:rFonts w:ascii="宋体" w:hAnsi="宋体"/>
          <w:kern w:val="0"/>
          <w:szCs w:val="21"/>
        </w:rPr>
      </w:pPr>
      <w:r>
        <w:rPr>
          <w:rFonts w:ascii="宋体" w:hAnsi="宋体"/>
          <w:kern w:val="0"/>
          <w:szCs w:val="21"/>
        </w:rPr>
        <w:t>11</w:t>
      </w:r>
      <w:r w:rsidRPr="00751126">
        <w:rPr>
          <w:rFonts w:ascii="宋体" w:hAnsi="宋体" w:hint="eastAsia"/>
          <w:kern w:val="0"/>
          <w:szCs w:val="21"/>
        </w:rPr>
        <w:t>.5海南鲷产品的感官检验与中心温度</w:t>
      </w:r>
      <w:r w:rsidR="00933041" w:rsidRPr="00751126">
        <w:rPr>
          <w:rFonts w:ascii="宋体" w:hAnsi="宋体" w:hint="eastAsia"/>
          <w:kern w:val="0"/>
          <w:szCs w:val="21"/>
        </w:rPr>
        <w:t>检验</w:t>
      </w:r>
      <w:r w:rsidRPr="00751126">
        <w:rPr>
          <w:rFonts w:ascii="宋体" w:hAnsi="宋体" w:hint="eastAsia"/>
          <w:kern w:val="0"/>
          <w:szCs w:val="21"/>
        </w:rPr>
        <w:t>应按照本标准附录</w:t>
      </w:r>
      <w:r>
        <w:rPr>
          <w:rFonts w:ascii="宋体" w:hAnsi="宋体"/>
          <w:kern w:val="0"/>
          <w:szCs w:val="21"/>
        </w:rPr>
        <w:t>3</w:t>
      </w:r>
      <w:r w:rsidRPr="00751126">
        <w:rPr>
          <w:rFonts w:ascii="宋体" w:hAnsi="宋体" w:hint="eastAsia"/>
          <w:kern w:val="0"/>
          <w:szCs w:val="21"/>
        </w:rPr>
        <w:t xml:space="preserve"> 海南鲷产品的感官要求和中心温度检验方法</w:t>
      </w:r>
      <w:r w:rsidR="00933041">
        <w:rPr>
          <w:rFonts w:ascii="宋体" w:hAnsi="宋体" w:hint="eastAsia"/>
          <w:kern w:val="0"/>
          <w:szCs w:val="21"/>
        </w:rPr>
        <w:t>执行</w:t>
      </w:r>
      <w:r w:rsidRPr="00751126">
        <w:rPr>
          <w:rFonts w:ascii="宋体" w:hAnsi="宋体" w:hint="eastAsia"/>
          <w:kern w:val="0"/>
          <w:szCs w:val="21"/>
        </w:rPr>
        <w:t>。</w:t>
      </w:r>
    </w:p>
    <w:p w14:paraId="0F3D4C2A" w14:textId="1491C77E" w:rsidR="00275045" w:rsidRPr="00EF543B" w:rsidRDefault="00275045" w:rsidP="00EF543B">
      <w:pPr>
        <w:spacing w:before="120" w:after="120" w:line="360" w:lineRule="auto"/>
        <w:rPr>
          <w:rFonts w:ascii="黑体" w:eastAsia="黑体" w:hAnsi="黑体" w:cs="宋体"/>
          <w:szCs w:val="21"/>
        </w:rPr>
      </w:pPr>
      <w:r w:rsidRPr="00EF543B">
        <w:rPr>
          <w:rFonts w:ascii="黑体" w:eastAsia="黑体" w:hAnsi="黑体" w:cs="宋体"/>
          <w:szCs w:val="21"/>
        </w:rPr>
        <w:t>12</w:t>
      </w:r>
      <w:r>
        <w:rPr>
          <w:rFonts w:ascii="黑体" w:eastAsia="黑体" w:hAnsi="黑体" w:cs="宋体"/>
          <w:szCs w:val="21"/>
        </w:rPr>
        <w:t xml:space="preserve"> </w:t>
      </w:r>
      <w:r w:rsidRPr="00EF543B">
        <w:rPr>
          <w:rFonts w:ascii="黑体" w:eastAsia="黑体" w:hAnsi="黑体" w:cs="宋体" w:hint="eastAsia"/>
          <w:szCs w:val="21"/>
        </w:rPr>
        <w:t>海南鲷原料及产品的贮存和运输</w:t>
      </w:r>
    </w:p>
    <w:p w14:paraId="3D9FAAFE" w14:textId="2B0C5A36" w:rsidR="00275045" w:rsidRPr="00EF543B" w:rsidRDefault="00275045" w:rsidP="00EF543B">
      <w:pPr>
        <w:spacing w:before="120" w:after="120" w:line="360" w:lineRule="auto"/>
        <w:rPr>
          <w:rFonts w:ascii="黑体" w:eastAsia="黑体" w:hAnsi="黑体" w:cs="宋体"/>
          <w:szCs w:val="21"/>
        </w:rPr>
      </w:pPr>
      <w:r w:rsidRPr="00EF543B">
        <w:rPr>
          <w:rFonts w:ascii="黑体" w:eastAsia="黑体" w:hAnsi="黑体" w:cs="宋体"/>
          <w:szCs w:val="21"/>
        </w:rPr>
        <w:t>12.1海南鲷原料的运输与贮存</w:t>
      </w:r>
    </w:p>
    <w:p w14:paraId="316FB3E8" w14:textId="5C7D0277" w:rsidR="00275045" w:rsidRPr="00EF543B" w:rsidRDefault="00275045" w:rsidP="00EF543B">
      <w:pPr>
        <w:spacing w:before="120" w:after="120" w:line="360" w:lineRule="auto"/>
        <w:rPr>
          <w:rFonts w:ascii="黑体" w:eastAsia="黑体" w:hAnsi="黑体" w:cs="宋体"/>
          <w:szCs w:val="21"/>
        </w:rPr>
      </w:pPr>
      <w:r w:rsidRPr="00EF543B">
        <w:rPr>
          <w:rFonts w:ascii="黑体" w:eastAsia="黑体" w:hAnsi="黑体" w:cs="宋体"/>
          <w:szCs w:val="21"/>
        </w:rPr>
        <w:t xml:space="preserve">12.1.1 </w:t>
      </w:r>
      <w:r w:rsidRPr="00EF543B">
        <w:rPr>
          <w:rFonts w:ascii="黑体" w:eastAsia="黑体" w:hAnsi="黑体" w:cs="宋体" w:hint="eastAsia"/>
          <w:szCs w:val="21"/>
        </w:rPr>
        <w:t>运输</w:t>
      </w:r>
    </w:p>
    <w:p w14:paraId="255598C2" w14:textId="1CD07512" w:rsidR="00275045" w:rsidRPr="00275045" w:rsidRDefault="00275045" w:rsidP="00275045">
      <w:pPr>
        <w:spacing w:line="360" w:lineRule="auto"/>
        <w:ind w:firstLineChars="200" w:firstLine="420"/>
        <w:rPr>
          <w:rFonts w:ascii="宋体" w:hAnsi="宋体"/>
          <w:kern w:val="0"/>
          <w:szCs w:val="21"/>
        </w:rPr>
      </w:pPr>
      <w:r w:rsidRPr="00275045">
        <w:rPr>
          <w:rFonts w:ascii="宋体" w:hAnsi="宋体" w:hint="eastAsia"/>
          <w:kern w:val="0"/>
          <w:szCs w:val="21"/>
        </w:rPr>
        <w:t>1</w:t>
      </w:r>
      <w:r>
        <w:rPr>
          <w:rFonts w:ascii="宋体" w:hAnsi="宋体"/>
          <w:kern w:val="0"/>
          <w:szCs w:val="21"/>
        </w:rPr>
        <w:t>2</w:t>
      </w:r>
      <w:r w:rsidRPr="00275045">
        <w:rPr>
          <w:rFonts w:ascii="宋体" w:hAnsi="宋体" w:hint="eastAsia"/>
          <w:kern w:val="0"/>
          <w:szCs w:val="21"/>
        </w:rPr>
        <w:t>.1.1.1活鱼运输使用帆布桶、活鱼箱等充氧低温水运，运输温度保持在2</w:t>
      </w:r>
      <w:r w:rsidR="009D542E">
        <w:rPr>
          <w:rFonts w:ascii="宋体" w:hAnsi="宋体"/>
          <w:kern w:val="0"/>
          <w:szCs w:val="21"/>
        </w:rPr>
        <w:t>2</w:t>
      </w:r>
      <w:r w:rsidRPr="00275045">
        <w:rPr>
          <w:rFonts w:ascii="宋体" w:hAnsi="宋体" w:hint="eastAsia"/>
          <w:kern w:val="0"/>
          <w:szCs w:val="21"/>
        </w:rPr>
        <w:t>℃以下，装运活鱼用水的水质应符合NY5051的规定；鲜鱼运输使用塑料箱、塑料桶等采取保温保鲜措施干运，冰鲜鱼鱼品温度应始终维持在0℃—5℃条件下，鲜鱼装运时</w:t>
      </w:r>
      <w:r w:rsidR="009D542E" w:rsidRPr="009D542E">
        <w:rPr>
          <w:rFonts w:ascii="宋体" w:hAnsi="宋体" w:hint="eastAsia"/>
          <w:kern w:val="0"/>
          <w:szCs w:val="21"/>
        </w:rPr>
        <w:t>应头腹向上</w:t>
      </w:r>
      <w:r w:rsidR="009D542E">
        <w:rPr>
          <w:rFonts w:ascii="宋体" w:hAnsi="宋体" w:hint="eastAsia"/>
          <w:kern w:val="0"/>
          <w:szCs w:val="21"/>
        </w:rPr>
        <w:t>，</w:t>
      </w:r>
      <w:r w:rsidRPr="00275045">
        <w:rPr>
          <w:rFonts w:ascii="宋体" w:hAnsi="宋体" w:hint="eastAsia"/>
          <w:kern w:val="0"/>
          <w:szCs w:val="21"/>
        </w:rPr>
        <w:t>层鱼层冰，加冰封顶，保鲜用冰应符合SC/T 9001的规定。</w:t>
      </w:r>
    </w:p>
    <w:p w14:paraId="5FD21D45" w14:textId="7C03F3B5" w:rsidR="00275045" w:rsidRPr="00275045" w:rsidRDefault="00275045" w:rsidP="00275045">
      <w:pPr>
        <w:spacing w:line="360" w:lineRule="auto"/>
        <w:ind w:firstLineChars="200" w:firstLine="420"/>
        <w:rPr>
          <w:rFonts w:ascii="宋体" w:hAnsi="宋体"/>
          <w:kern w:val="0"/>
          <w:szCs w:val="21"/>
        </w:rPr>
      </w:pPr>
      <w:r w:rsidRPr="00275045">
        <w:rPr>
          <w:rFonts w:ascii="宋体" w:hAnsi="宋体" w:hint="eastAsia"/>
          <w:kern w:val="0"/>
          <w:szCs w:val="21"/>
        </w:rPr>
        <w:t>1</w:t>
      </w:r>
      <w:r>
        <w:rPr>
          <w:rFonts w:ascii="宋体" w:hAnsi="宋体"/>
          <w:kern w:val="0"/>
          <w:szCs w:val="21"/>
        </w:rPr>
        <w:t>2</w:t>
      </w:r>
      <w:r w:rsidRPr="00275045">
        <w:rPr>
          <w:rFonts w:ascii="宋体" w:hAnsi="宋体" w:hint="eastAsia"/>
          <w:kern w:val="0"/>
          <w:szCs w:val="21"/>
        </w:rPr>
        <w:t>.1.1.2运输工具及容器应清洁卫生、无毒、无异味、无油垢，并具有良好的排水条件。不应与有害物品混装，防止暴晒、雨淋和运输污染。</w:t>
      </w:r>
    </w:p>
    <w:p w14:paraId="1AB9D542" w14:textId="6CE542F6" w:rsidR="00275045" w:rsidRPr="00EF543B" w:rsidRDefault="00275045" w:rsidP="00EF543B">
      <w:pPr>
        <w:spacing w:before="120" w:after="120" w:line="360" w:lineRule="auto"/>
        <w:rPr>
          <w:rFonts w:ascii="黑体" w:eastAsia="黑体" w:hAnsi="黑体" w:cs="宋体"/>
          <w:szCs w:val="21"/>
        </w:rPr>
      </w:pPr>
      <w:r w:rsidRPr="00EF543B">
        <w:rPr>
          <w:rFonts w:ascii="黑体" w:eastAsia="黑体" w:hAnsi="黑体" w:cs="宋体"/>
          <w:szCs w:val="21"/>
        </w:rPr>
        <w:t>1</w:t>
      </w:r>
      <w:r>
        <w:rPr>
          <w:rFonts w:ascii="黑体" w:eastAsia="黑体" w:hAnsi="黑体" w:cs="宋体"/>
          <w:szCs w:val="21"/>
        </w:rPr>
        <w:t>2</w:t>
      </w:r>
      <w:r w:rsidRPr="00EF543B">
        <w:rPr>
          <w:rFonts w:ascii="黑体" w:eastAsia="黑体" w:hAnsi="黑体" w:cs="宋体"/>
          <w:szCs w:val="21"/>
        </w:rPr>
        <w:t xml:space="preserve">.1.2 </w:t>
      </w:r>
      <w:r w:rsidRPr="00EF543B">
        <w:rPr>
          <w:rFonts w:ascii="黑体" w:eastAsia="黑体" w:hAnsi="黑体" w:cs="宋体" w:hint="eastAsia"/>
          <w:szCs w:val="21"/>
        </w:rPr>
        <w:t>暂养贮存</w:t>
      </w:r>
    </w:p>
    <w:p w14:paraId="6636FBBF" w14:textId="72BD8679" w:rsidR="00275045" w:rsidRPr="00EF543B" w:rsidRDefault="00275045" w:rsidP="00EF543B">
      <w:pPr>
        <w:pStyle w:val="a1"/>
        <w:numPr>
          <w:ilvl w:val="0"/>
          <w:numId w:val="0"/>
        </w:numPr>
        <w:spacing w:beforeLines="0" w:before="0" w:afterLines="0" w:after="0"/>
        <w:ind w:firstLineChars="200" w:firstLine="420"/>
        <w:rPr>
          <w:rFonts w:ascii="宋体" w:hAnsi="宋体" w:cstheme="minorBidi"/>
          <w:color w:val="000000" w:themeColor="text1"/>
          <w:kern w:val="2"/>
          <w:sz w:val="20"/>
          <w:szCs w:val="20"/>
        </w:rPr>
      </w:pPr>
      <w:r w:rsidRPr="00275045">
        <w:rPr>
          <w:rFonts w:ascii="宋体" w:hAnsi="宋体" w:hint="eastAsia"/>
        </w:rPr>
        <w:t>1</w:t>
      </w:r>
      <w:r>
        <w:rPr>
          <w:rFonts w:ascii="宋体" w:hAnsi="宋体"/>
        </w:rPr>
        <w:t>2</w:t>
      </w:r>
      <w:r w:rsidRPr="00275045">
        <w:rPr>
          <w:rFonts w:ascii="宋体" w:hAnsi="宋体" w:hint="eastAsia"/>
        </w:rPr>
        <w:t>.1.2.1</w:t>
      </w:r>
      <w:r w:rsidR="009D542E" w:rsidRPr="00330098">
        <w:rPr>
          <w:rFonts w:ascii="宋体" w:eastAsia="宋体" w:hAnsi="宋体" w:cstheme="minorBidi"/>
          <w:color w:val="000000" w:themeColor="text1"/>
          <w:kern w:val="2"/>
          <w:sz w:val="20"/>
          <w:szCs w:val="20"/>
        </w:rPr>
        <w:t>活鱼</w:t>
      </w:r>
      <w:r w:rsidR="009D542E" w:rsidRPr="00330098">
        <w:rPr>
          <w:rFonts w:ascii="宋体" w:eastAsia="宋体" w:hAnsi="宋体" w:cstheme="minorBidi" w:hint="eastAsia"/>
          <w:color w:val="000000" w:themeColor="text1"/>
          <w:kern w:val="2"/>
          <w:sz w:val="20"/>
          <w:szCs w:val="20"/>
        </w:rPr>
        <w:t>应</w:t>
      </w:r>
      <w:r w:rsidR="009D542E" w:rsidRPr="00330098">
        <w:rPr>
          <w:rFonts w:ascii="宋体" w:eastAsia="宋体" w:hAnsi="宋体" w:cstheme="minorBidi"/>
          <w:color w:val="000000" w:themeColor="text1"/>
          <w:kern w:val="2"/>
          <w:sz w:val="20"/>
          <w:szCs w:val="20"/>
        </w:rPr>
        <w:t>在洁净、无毒、无异味的水泥池、水族箱等水体中</w:t>
      </w:r>
      <w:r w:rsidR="009D542E" w:rsidRPr="00330098">
        <w:rPr>
          <w:rFonts w:ascii="宋体" w:eastAsia="宋体" w:hAnsi="宋体" w:cstheme="minorBidi" w:hint="eastAsia"/>
          <w:color w:val="000000" w:themeColor="text1"/>
          <w:kern w:val="2"/>
          <w:sz w:val="20"/>
          <w:szCs w:val="20"/>
        </w:rPr>
        <w:t>充氧暂养2h以上</w:t>
      </w:r>
      <w:r w:rsidR="009D542E" w:rsidRPr="00330098">
        <w:rPr>
          <w:rFonts w:ascii="宋体" w:eastAsia="宋体" w:hAnsi="宋体" w:cstheme="minorBidi"/>
          <w:color w:val="000000" w:themeColor="text1"/>
          <w:kern w:val="2"/>
          <w:sz w:val="20"/>
          <w:szCs w:val="20"/>
        </w:rPr>
        <w:t>；</w:t>
      </w:r>
      <w:r w:rsidR="009D542E" w:rsidRPr="00330098">
        <w:rPr>
          <w:rFonts w:ascii="宋体" w:eastAsia="宋体" w:hAnsi="宋体" w:cstheme="minorBidi" w:hint="eastAsia"/>
          <w:color w:val="000000" w:themeColor="text1"/>
          <w:kern w:val="2"/>
          <w:sz w:val="20"/>
          <w:szCs w:val="20"/>
        </w:rPr>
        <w:t>暂养</w:t>
      </w:r>
      <w:r w:rsidR="009D542E" w:rsidRPr="00330098">
        <w:rPr>
          <w:rFonts w:ascii="宋体" w:eastAsia="宋体" w:hAnsi="宋体" w:cstheme="minorBidi"/>
          <w:color w:val="000000" w:themeColor="text1"/>
          <w:kern w:val="2"/>
          <w:sz w:val="20"/>
          <w:szCs w:val="20"/>
        </w:rPr>
        <w:t>用水水质应符合NY 5051的规定</w:t>
      </w:r>
      <w:r w:rsidR="009D542E" w:rsidRPr="00330098">
        <w:rPr>
          <w:rFonts w:ascii="宋体" w:eastAsia="宋体" w:hAnsi="宋体" w:cstheme="minorBidi" w:hint="eastAsia"/>
          <w:color w:val="000000" w:themeColor="text1"/>
          <w:kern w:val="2"/>
          <w:sz w:val="20"/>
          <w:szCs w:val="20"/>
        </w:rPr>
        <w:t>。暂养池的水温应控制在</w:t>
      </w:r>
      <w:r w:rsidR="009D542E" w:rsidRPr="00330098">
        <w:rPr>
          <w:rFonts w:ascii="宋体" w:eastAsia="宋体" w:hAnsi="宋体" w:cstheme="minorBidi"/>
          <w:color w:val="000000" w:themeColor="text1"/>
          <w:kern w:val="2"/>
          <w:sz w:val="20"/>
          <w:szCs w:val="20"/>
        </w:rPr>
        <w:t>22</w:t>
      </w:r>
      <w:r w:rsidR="009D542E" w:rsidRPr="00330098">
        <w:rPr>
          <w:rFonts w:ascii="宋体" w:eastAsia="宋体" w:hAnsi="宋体" w:cstheme="minorBidi" w:hint="eastAsia"/>
          <w:color w:val="000000" w:themeColor="text1"/>
          <w:kern w:val="2"/>
          <w:sz w:val="20"/>
          <w:szCs w:val="20"/>
        </w:rPr>
        <w:t>℃以下，温度过高应采取降温措施</w:t>
      </w:r>
      <w:r w:rsidRPr="00275045">
        <w:rPr>
          <w:rFonts w:ascii="宋体" w:hAnsi="宋体" w:hint="eastAsia"/>
        </w:rPr>
        <w:t>。</w:t>
      </w:r>
    </w:p>
    <w:p w14:paraId="43117724" w14:textId="77D752AB" w:rsidR="00275045" w:rsidRPr="00275045" w:rsidRDefault="00275045" w:rsidP="00275045">
      <w:pPr>
        <w:spacing w:line="360" w:lineRule="auto"/>
        <w:ind w:firstLineChars="200" w:firstLine="420"/>
        <w:rPr>
          <w:rFonts w:ascii="宋体" w:hAnsi="宋体"/>
          <w:kern w:val="0"/>
          <w:szCs w:val="21"/>
        </w:rPr>
      </w:pPr>
      <w:r w:rsidRPr="00275045">
        <w:rPr>
          <w:rFonts w:ascii="宋体" w:hAnsi="宋体" w:hint="eastAsia"/>
          <w:kern w:val="0"/>
          <w:szCs w:val="21"/>
        </w:rPr>
        <w:t>1</w:t>
      </w:r>
      <w:r>
        <w:rPr>
          <w:rFonts w:ascii="宋体" w:hAnsi="宋体"/>
          <w:kern w:val="0"/>
          <w:szCs w:val="21"/>
        </w:rPr>
        <w:t>2</w:t>
      </w:r>
      <w:r w:rsidRPr="00275045">
        <w:rPr>
          <w:rFonts w:ascii="宋体" w:hAnsi="宋体" w:hint="eastAsia"/>
          <w:kern w:val="0"/>
          <w:szCs w:val="21"/>
        </w:rPr>
        <w:t>.1.2.2鲜鱼存放环境应洁净、无毒、无异味、无污染，符合卫生条件，并有排水措施。贮运过程应轻放轻运，避免挤压与碰撞，并不得脱冰。</w:t>
      </w:r>
    </w:p>
    <w:p w14:paraId="10147ECA" w14:textId="49569893" w:rsidR="00275045" w:rsidRDefault="00275045" w:rsidP="00275045">
      <w:pPr>
        <w:spacing w:before="120" w:after="120" w:line="360" w:lineRule="auto"/>
        <w:rPr>
          <w:rFonts w:ascii="黑体" w:eastAsia="黑体" w:hAnsi="黑体" w:cs="宋体"/>
          <w:szCs w:val="21"/>
        </w:rPr>
      </w:pPr>
      <w:r w:rsidRPr="00EF543B">
        <w:rPr>
          <w:rFonts w:ascii="黑体" w:eastAsia="黑体" w:hAnsi="黑体" w:cs="宋体"/>
          <w:szCs w:val="21"/>
        </w:rPr>
        <w:t>1</w:t>
      </w:r>
      <w:r>
        <w:rPr>
          <w:rFonts w:ascii="黑体" w:eastAsia="黑体" w:hAnsi="黑体" w:cs="宋体"/>
          <w:szCs w:val="21"/>
        </w:rPr>
        <w:t>2</w:t>
      </w:r>
      <w:r w:rsidRPr="00EF543B">
        <w:rPr>
          <w:rFonts w:ascii="黑体" w:eastAsia="黑体" w:hAnsi="黑体" w:cs="宋体"/>
          <w:szCs w:val="21"/>
        </w:rPr>
        <w:t>.2海南鲷产品的运输与贮存</w:t>
      </w:r>
    </w:p>
    <w:p w14:paraId="71C72AF4" w14:textId="65B4F7CD" w:rsidR="00275045" w:rsidRPr="00254192" w:rsidRDefault="00275045" w:rsidP="00275045">
      <w:pPr>
        <w:spacing w:before="120" w:after="120" w:line="360" w:lineRule="auto"/>
        <w:rPr>
          <w:rFonts w:ascii="黑体" w:eastAsia="黑体" w:hAnsi="黑体" w:cs="宋体"/>
          <w:szCs w:val="21"/>
        </w:rPr>
      </w:pPr>
      <w:r w:rsidRPr="00254192">
        <w:rPr>
          <w:rFonts w:ascii="黑体" w:eastAsia="黑体" w:hAnsi="黑体" w:cs="宋体" w:hint="eastAsia"/>
          <w:szCs w:val="21"/>
        </w:rPr>
        <w:t>1</w:t>
      </w:r>
      <w:r>
        <w:rPr>
          <w:rFonts w:ascii="黑体" w:eastAsia="黑体" w:hAnsi="黑体" w:cs="宋体"/>
          <w:szCs w:val="21"/>
        </w:rPr>
        <w:t>2</w:t>
      </w:r>
      <w:r w:rsidRPr="00254192">
        <w:rPr>
          <w:rFonts w:ascii="黑体" w:eastAsia="黑体" w:hAnsi="黑体" w:cs="宋体" w:hint="eastAsia"/>
          <w:szCs w:val="21"/>
        </w:rPr>
        <w:t>.2.</w:t>
      </w:r>
      <w:r>
        <w:rPr>
          <w:rFonts w:ascii="黑体" w:eastAsia="黑体" w:hAnsi="黑体" w:cs="宋体"/>
          <w:szCs w:val="21"/>
        </w:rPr>
        <w:t>1</w:t>
      </w:r>
      <w:r w:rsidRPr="00254192">
        <w:rPr>
          <w:rFonts w:ascii="黑体" w:eastAsia="黑体" w:hAnsi="黑体" w:cs="宋体" w:hint="eastAsia"/>
          <w:szCs w:val="21"/>
        </w:rPr>
        <w:t xml:space="preserve"> 贮存</w:t>
      </w:r>
    </w:p>
    <w:p w14:paraId="00C7BAB8" w14:textId="3F1A19D4" w:rsidR="00275045" w:rsidRPr="00275045" w:rsidRDefault="00275045" w:rsidP="00275045">
      <w:pPr>
        <w:spacing w:line="360" w:lineRule="auto"/>
        <w:ind w:firstLineChars="200" w:firstLine="420"/>
        <w:rPr>
          <w:rFonts w:ascii="宋体" w:hAnsi="宋体"/>
          <w:kern w:val="0"/>
          <w:szCs w:val="21"/>
        </w:rPr>
      </w:pPr>
      <w:r w:rsidRPr="00275045">
        <w:rPr>
          <w:rFonts w:ascii="宋体" w:hAnsi="宋体" w:hint="eastAsia"/>
          <w:kern w:val="0"/>
          <w:szCs w:val="21"/>
        </w:rPr>
        <w:lastRenderedPageBreak/>
        <w:t>1</w:t>
      </w:r>
      <w:r>
        <w:rPr>
          <w:rFonts w:ascii="宋体" w:hAnsi="宋体"/>
          <w:kern w:val="0"/>
          <w:szCs w:val="21"/>
        </w:rPr>
        <w:t>2</w:t>
      </w:r>
      <w:r w:rsidRPr="00275045">
        <w:rPr>
          <w:rFonts w:ascii="宋体" w:hAnsi="宋体" w:hint="eastAsia"/>
          <w:kern w:val="0"/>
          <w:szCs w:val="21"/>
        </w:rPr>
        <w:t>.2.</w:t>
      </w:r>
      <w:r>
        <w:rPr>
          <w:rFonts w:ascii="宋体" w:hAnsi="宋体"/>
          <w:kern w:val="0"/>
          <w:szCs w:val="21"/>
        </w:rPr>
        <w:t>1</w:t>
      </w:r>
      <w:r w:rsidRPr="00275045">
        <w:rPr>
          <w:rFonts w:ascii="宋体" w:hAnsi="宋体" w:hint="eastAsia"/>
          <w:kern w:val="0"/>
          <w:szCs w:val="21"/>
        </w:rPr>
        <w:t>.1 贮存环境应符合卫生要求，清洁、无毒、无异味、无污染，防止虫害和有害物质的污染及其他损害。</w:t>
      </w:r>
    </w:p>
    <w:p w14:paraId="1A28157F" w14:textId="31CCE18D" w:rsidR="00275045" w:rsidRDefault="00275045" w:rsidP="00275045">
      <w:pPr>
        <w:spacing w:line="360" w:lineRule="auto"/>
        <w:ind w:firstLineChars="200" w:firstLine="420"/>
        <w:rPr>
          <w:rFonts w:ascii="宋体" w:hAnsi="宋体"/>
          <w:kern w:val="0"/>
          <w:szCs w:val="21"/>
        </w:rPr>
      </w:pPr>
      <w:r w:rsidRPr="00275045">
        <w:rPr>
          <w:rFonts w:ascii="宋体" w:hAnsi="宋体" w:hint="eastAsia"/>
          <w:kern w:val="0"/>
          <w:szCs w:val="21"/>
        </w:rPr>
        <w:t>1</w:t>
      </w:r>
      <w:r>
        <w:rPr>
          <w:rFonts w:ascii="宋体" w:hAnsi="宋体"/>
          <w:kern w:val="0"/>
          <w:szCs w:val="21"/>
        </w:rPr>
        <w:t>2</w:t>
      </w:r>
      <w:r w:rsidRPr="00275045">
        <w:rPr>
          <w:rFonts w:ascii="宋体" w:hAnsi="宋体" w:hint="eastAsia"/>
          <w:kern w:val="0"/>
          <w:szCs w:val="21"/>
        </w:rPr>
        <w:t>.2.</w:t>
      </w:r>
      <w:r>
        <w:rPr>
          <w:rFonts w:ascii="宋体" w:hAnsi="宋体"/>
          <w:kern w:val="0"/>
          <w:szCs w:val="21"/>
        </w:rPr>
        <w:t>1</w:t>
      </w:r>
      <w:r w:rsidRPr="00275045">
        <w:rPr>
          <w:rFonts w:ascii="宋体" w:hAnsi="宋体" w:hint="eastAsia"/>
          <w:kern w:val="0"/>
          <w:szCs w:val="21"/>
        </w:rPr>
        <w:t xml:space="preserve">.2 </w:t>
      </w:r>
      <w:r w:rsidRPr="00EF543B">
        <w:rPr>
          <w:rFonts w:ascii="宋体" w:hAnsi="宋体" w:hint="eastAsia"/>
          <w:kern w:val="0"/>
          <w:szCs w:val="21"/>
        </w:rPr>
        <w:t>库内</w:t>
      </w:r>
      <w:r>
        <w:rPr>
          <w:rFonts w:ascii="宋体" w:hAnsi="宋体" w:hint="eastAsia"/>
          <w:kern w:val="0"/>
          <w:szCs w:val="21"/>
        </w:rPr>
        <w:t>产</w:t>
      </w:r>
      <w:r w:rsidRPr="00EF543B">
        <w:rPr>
          <w:rFonts w:ascii="宋体" w:hAnsi="宋体" w:hint="eastAsia"/>
          <w:kern w:val="0"/>
          <w:szCs w:val="21"/>
        </w:rPr>
        <w:t>品应与墙壁、地面、天花板保持一定的距离，</w:t>
      </w:r>
      <w:r w:rsidRPr="00275045">
        <w:rPr>
          <w:rFonts w:ascii="宋体" w:hAnsi="宋体" w:hint="eastAsia"/>
          <w:kern w:val="0"/>
          <w:szCs w:val="21"/>
        </w:rPr>
        <w:t>不同品种、不同规格、不同等级和不同批次的产品应分别堆垛，</w:t>
      </w:r>
      <w:r w:rsidRPr="00EF543B">
        <w:rPr>
          <w:rFonts w:ascii="宋体" w:hAnsi="宋体" w:hint="eastAsia"/>
          <w:kern w:val="0"/>
          <w:szCs w:val="21"/>
        </w:rPr>
        <w:t>标识清楚，</w:t>
      </w:r>
      <w:r w:rsidRPr="00275045">
        <w:rPr>
          <w:rFonts w:ascii="宋体" w:hAnsi="宋体" w:hint="eastAsia"/>
          <w:kern w:val="0"/>
          <w:szCs w:val="21"/>
        </w:rPr>
        <w:t>并用垫板垫起，堆放高度以纸箱受压不变形为宜。</w:t>
      </w:r>
    </w:p>
    <w:p w14:paraId="1BF59C1E" w14:textId="223D04A7" w:rsidR="00275045" w:rsidRPr="00275045" w:rsidRDefault="00275045" w:rsidP="00275045">
      <w:pPr>
        <w:spacing w:line="360" w:lineRule="auto"/>
        <w:ind w:firstLineChars="200" w:firstLine="420"/>
        <w:rPr>
          <w:rFonts w:ascii="宋体" w:hAnsi="宋体"/>
          <w:kern w:val="0"/>
          <w:szCs w:val="21"/>
        </w:rPr>
      </w:pPr>
      <w:r>
        <w:rPr>
          <w:rFonts w:ascii="宋体" w:hAnsi="宋体" w:hint="eastAsia"/>
          <w:kern w:val="0"/>
          <w:szCs w:val="21"/>
        </w:rPr>
        <w:t>1</w:t>
      </w:r>
      <w:r>
        <w:rPr>
          <w:rFonts w:ascii="宋体" w:hAnsi="宋体"/>
          <w:kern w:val="0"/>
          <w:szCs w:val="21"/>
        </w:rPr>
        <w:t>2.2.1.3</w:t>
      </w:r>
      <w:r w:rsidRPr="00EF543B">
        <w:rPr>
          <w:rFonts w:ascii="宋体" w:hAnsi="宋体" w:hint="eastAsia"/>
          <w:kern w:val="0"/>
          <w:szCs w:val="21"/>
        </w:rPr>
        <w:t>贮存库的温度、湿度应满足产品特性要求。冷藏库温度应控制在</w:t>
      </w:r>
      <w:r w:rsidRPr="00EF543B">
        <w:rPr>
          <w:rFonts w:ascii="宋体" w:hAnsi="宋体"/>
          <w:kern w:val="0"/>
          <w:szCs w:val="21"/>
        </w:rPr>
        <w:t>0</w:t>
      </w:r>
      <w:r w:rsidRPr="00EF543B">
        <w:rPr>
          <w:rFonts w:ascii="宋体" w:hAnsi="宋体" w:hint="eastAsia"/>
          <w:kern w:val="0"/>
          <w:szCs w:val="21"/>
        </w:rPr>
        <w:t>℃</w:t>
      </w:r>
      <w:r>
        <w:rPr>
          <w:rFonts w:ascii="宋体" w:hAnsi="宋体"/>
          <w:kern w:val="0"/>
          <w:szCs w:val="21"/>
        </w:rPr>
        <w:t>-</w:t>
      </w:r>
      <w:r w:rsidRPr="00EF543B">
        <w:rPr>
          <w:rFonts w:ascii="宋体" w:hAnsi="宋体"/>
          <w:kern w:val="0"/>
          <w:szCs w:val="21"/>
        </w:rPr>
        <w:t>4</w:t>
      </w:r>
      <w:r w:rsidRPr="00EF543B">
        <w:rPr>
          <w:rFonts w:ascii="宋体" w:hAnsi="宋体" w:hint="eastAsia"/>
          <w:kern w:val="0"/>
          <w:szCs w:val="21"/>
        </w:rPr>
        <w:t>℃。冷冻库温度应控制在</w:t>
      </w:r>
      <w:r w:rsidRPr="00EF543B">
        <w:rPr>
          <w:rFonts w:ascii="宋体" w:hAnsi="宋体"/>
          <w:kern w:val="0"/>
          <w:szCs w:val="21"/>
        </w:rPr>
        <w:t>-18</w:t>
      </w:r>
      <w:r w:rsidRPr="00EF543B">
        <w:rPr>
          <w:rFonts w:ascii="宋体" w:hAnsi="宋体" w:hint="eastAsia"/>
          <w:kern w:val="0"/>
          <w:szCs w:val="21"/>
        </w:rPr>
        <w:t>℃以下。</w:t>
      </w:r>
    </w:p>
    <w:p w14:paraId="7D50D5A2" w14:textId="1CF72F5E" w:rsidR="00275045" w:rsidRPr="00EF543B" w:rsidRDefault="00275045" w:rsidP="00EF543B">
      <w:pPr>
        <w:spacing w:before="120" w:after="120" w:line="360" w:lineRule="auto"/>
        <w:rPr>
          <w:rFonts w:ascii="黑体" w:eastAsia="黑体" w:hAnsi="黑体" w:cs="宋体"/>
          <w:szCs w:val="21"/>
        </w:rPr>
      </w:pPr>
      <w:r w:rsidRPr="00EF543B">
        <w:rPr>
          <w:rFonts w:ascii="黑体" w:eastAsia="黑体" w:hAnsi="黑体" w:cs="宋体"/>
          <w:szCs w:val="21"/>
        </w:rPr>
        <w:t>12.2.</w:t>
      </w:r>
      <w:r>
        <w:rPr>
          <w:rFonts w:ascii="黑体" w:eastAsia="黑体" w:hAnsi="黑体" w:cs="宋体"/>
          <w:szCs w:val="21"/>
        </w:rPr>
        <w:t>2</w:t>
      </w:r>
      <w:r w:rsidRPr="00EF543B">
        <w:rPr>
          <w:rFonts w:ascii="黑体" w:eastAsia="黑体" w:hAnsi="黑体" w:cs="宋体" w:hint="eastAsia"/>
          <w:szCs w:val="21"/>
        </w:rPr>
        <w:t>运输</w:t>
      </w:r>
    </w:p>
    <w:p w14:paraId="2120A848" w14:textId="7E1F7890" w:rsidR="00275045" w:rsidRPr="00275045" w:rsidRDefault="00275045" w:rsidP="00275045">
      <w:pPr>
        <w:spacing w:line="360" w:lineRule="auto"/>
        <w:ind w:firstLineChars="200" w:firstLine="420"/>
        <w:rPr>
          <w:rFonts w:ascii="宋体" w:hAnsi="宋体"/>
          <w:kern w:val="0"/>
          <w:szCs w:val="21"/>
        </w:rPr>
      </w:pPr>
      <w:r w:rsidRPr="00275045">
        <w:rPr>
          <w:rFonts w:ascii="宋体" w:hAnsi="宋体" w:hint="eastAsia"/>
          <w:kern w:val="0"/>
          <w:szCs w:val="21"/>
        </w:rPr>
        <w:t>1</w:t>
      </w:r>
      <w:r>
        <w:rPr>
          <w:rFonts w:ascii="宋体" w:hAnsi="宋体"/>
          <w:kern w:val="0"/>
          <w:szCs w:val="21"/>
        </w:rPr>
        <w:t>2</w:t>
      </w:r>
      <w:r w:rsidRPr="00275045">
        <w:rPr>
          <w:rFonts w:ascii="宋体" w:hAnsi="宋体" w:hint="eastAsia"/>
          <w:kern w:val="0"/>
          <w:szCs w:val="21"/>
        </w:rPr>
        <w:t>.2.</w:t>
      </w:r>
      <w:r>
        <w:rPr>
          <w:rFonts w:ascii="宋体" w:hAnsi="宋体"/>
          <w:kern w:val="0"/>
          <w:szCs w:val="21"/>
        </w:rPr>
        <w:t>2</w:t>
      </w:r>
      <w:r w:rsidRPr="00275045">
        <w:rPr>
          <w:rFonts w:ascii="宋体" w:hAnsi="宋体" w:hint="eastAsia"/>
          <w:kern w:val="0"/>
          <w:szCs w:val="21"/>
        </w:rPr>
        <w:t>.1 产品运输过程中应保持产品中心温度≤ -15℃。</w:t>
      </w:r>
      <w:r w:rsidRPr="00EF543B">
        <w:rPr>
          <w:rFonts w:ascii="宋体" w:hAnsi="宋体"/>
          <w:kern w:val="0"/>
          <w:szCs w:val="21"/>
        </w:rPr>
        <w:t>,</w:t>
      </w:r>
      <w:r w:rsidRPr="00EF543B">
        <w:rPr>
          <w:rFonts w:ascii="宋体" w:hAnsi="宋体" w:hint="eastAsia"/>
          <w:kern w:val="0"/>
          <w:szCs w:val="21"/>
        </w:rPr>
        <w:t>并尽量减少运输时间和温度波动。</w:t>
      </w:r>
    </w:p>
    <w:p w14:paraId="7CE49284" w14:textId="32B67BCA" w:rsidR="00275045" w:rsidRPr="00275045" w:rsidRDefault="00275045" w:rsidP="00275045">
      <w:pPr>
        <w:spacing w:line="360" w:lineRule="auto"/>
        <w:ind w:firstLineChars="200" w:firstLine="420"/>
        <w:rPr>
          <w:rFonts w:ascii="宋体" w:hAnsi="宋体"/>
          <w:kern w:val="0"/>
          <w:szCs w:val="21"/>
        </w:rPr>
      </w:pPr>
      <w:r w:rsidRPr="00275045">
        <w:rPr>
          <w:rFonts w:ascii="宋体" w:hAnsi="宋体" w:hint="eastAsia"/>
          <w:kern w:val="0"/>
          <w:szCs w:val="21"/>
        </w:rPr>
        <w:t>1</w:t>
      </w:r>
      <w:r>
        <w:rPr>
          <w:rFonts w:ascii="宋体" w:hAnsi="宋体"/>
          <w:kern w:val="0"/>
          <w:szCs w:val="21"/>
        </w:rPr>
        <w:t>2</w:t>
      </w:r>
      <w:r w:rsidRPr="00275045">
        <w:rPr>
          <w:rFonts w:ascii="宋体" w:hAnsi="宋体" w:hint="eastAsia"/>
          <w:kern w:val="0"/>
          <w:szCs w:val="21"/>
        </w:rPr>
        <w:t>.2.</w:t>
      </w:r>
      <w:r>
        <w:rPr>
          <w:rFonts w:ascii="宋体" w:hAnsi="宋体"/>
          <w:kern w:val="0"/>
          <w:szCs w:val="21"/>
        </w:rPr>
        <w:t>2</w:t>
      </w:r>
      <w:r w:rsidRPr="00275045">
        <w:rPr>
          <w:rFonts w:ascii="宋体" w:hAnsi="宋体" w:hint="eastAsia"/>
          <w:kern w:val="0"/>
          <w:szCs w:val="21"/>
        </w:rPr>
        <w:t>.2 运输设备应清洁卫生，不得与有毒、有害、有异味或其他影响产品质量的物品混运，运输中防止日晒、虫害、有毒物质污染。</w:t>
      </w:r>
    </w:p>
    <w:p w14:paraId="67D5D347" w14:textId="54997863" w:rsidR="00275045" w:rsidRDefault="00275045" w:rsidP="00275045">
      <w:pPr>
        <w:spacing w:line="360" w:lineRule="auto"/>
        <w:ind w:firstLineChars="200" w:firstLine="420"/>
        <w:rPr>
          <w:rFonts w:ascii="宋体" w:hAnsi="宋体"/>
          <w:kern w:val="0"/>
          <w:szCs w:val="21"/>
        </w:rPr>
      </w:pPr>
      <w:r w:rsidRPr="00275045">
        <w:rPr>
          <w:rFonts w:ascii="宋体" w:hAnsi="宋体" w:hint="eastAsia"/>
          <w:kern w:val="0"/>
          <w:szCs w:val="21"/>
        </w:rPr>
        <w:t>1</w:t>
      </w:r>
      <w:r>
        <w:rPr>
          <w:rFonts w:ascii="宋体" w:hAnsi="宋体"/>
          <w:kern w:val="0"/>
          <w:szCs w:val="21"/>
        </w:rPr>
        <w:t>2</w:t>
      </w:r>
      <w:r w:rsidRPr="00275045">
        <w:rPr>
          <w:rFonts w:ascii="宋体" w:hAnsi="宋体" w:hint="eastAsia"/>
          <w:kern w:val="0"/>
          <w:szCs w:val="21"/>
        </w:rPr>
        <w:t>.2.</w:t>
      </w:r>
      <w:r>
        <w:rPr>
          <w:rFonts w:ascii="宋体" w:hAnsi="宋体"/>
          <w:kern w:val="0"/>
          <w:szCs w:val="21"/>
        </w:rPr>
        <w:t>2</w:t>
      </w:r>
      <w:r w:rsidRPr="00275045">
        <w:rPr>
          <w:rFonts w:ascii="宋体" w:hAnsi="宋体" w:hint="eastAsia"/>
          <w:kern w:val="0"/>
          <w:szCs w:val="21"/>
        </w:rPr>
        <w:t>.3 运输时产品不应落地，不应滞留在常温环境，搬运产品应轻拿轻放，严禁摔扔、撞击、挤压。</w:t>
      </w:r>
    </w:p>
    <w:p w14:paraId="11C9BA84" w14:textId="44FD6956" w:rsidR="00893D84" w:rsidRPr="00254192" w:rsidRDefault="00893D84" w:rsidP="00893D84">
      <w:pPr>
        <w:spacing w:before="120" w:after="120" w:line="360" w:lineRule="auto"/>
        <w:rPr>
          <w:rFonts w:ascii="黑体" w:eastAsia="黑体" w:hAnsi="黑体" w:cs="宋体"/>
          <w:szCs w:val="21"/>
        </w:rPr>
      </w:pPr>
      <w:r w:rsidRPr="00254192">
        <w:rPr>
          <w:rFonts w:ascii="黑体" w:eastAsia="黑体" w:hAnsi="黑体" w:cs="宋体" w:hint="eastAsia"/>
          <w:szCs w:val="21"/>
        </w:rPr>
        <w:t>1</w:t>
      </w:r>
      <w:r>
        <w:rPr>
          <w:rFonts w:ascii="黑体" w:eastAsia="黑体" w:hAnsi="黑体" w:cs="宋体"/>
          <w:szCs w:val="21"/>
        </w:rPr>
        <w:t>3</w:t>
      </w:r>
      <w:r w:rsidRPr="00254192">
        <w:rPr>
          <w:rFonts w:ascii="黑体" w:eastAsia="黑体" w:hAnsi="黑体" w:cs="宋体" w:hint="eastAsia"/>
          <w:szCs w:val="21"/>
        </w:rPr>
        <w:tab/>
        <w:t>监管机构审核管理</w:t>
      </w:r>
    </w:p>
    <w:p w14:paraId="0305068A" w14:textId="3996F31F" w:rsidR="00893D84" w:rsidRPr="004746E3" w:rsidRDefault="00893D84" w:rsidP="00893D84">
      <w:pPr>
        <w:spacing w:line="360" w:lineRule="auto"/>
        <w:ind w:firstLineChars="200" w:firstLine="420"/>
        <w:rPr>
          <w:rFonts w:ascii="宋体" w:hAnsi="宋体"/>
          <w:kern w:val="0"/>
          <w:szCs w:val="21"/>
        </w:rPr>
      </w:pPr>
      <w:r w:rsidRPr="004746E3">
        <w:rPr>
          <w:rFonts w:ascii="宋体" w:hAnsi="宋体" w:hint="eastAsia"/>
          <w:kern w:val="0"/>
          <w:szCs w:val="21"/>
        </w:rPr>
        <w:t>1</w:t>
      </w:r>
      <w:r>
        <w:rPr>
          <w:rFonts w:ascii="宋体" w:hAnsi="宋体"/>
          <w:kern w:val="0"/>
          <w:szCs w:val="21"/>
        </w:rPr>
        <w:t>3</w:t>
      </w:r>
      <w:r w:rsidRPr="004746E3">
        <w:rPr>
          <w:rFonts w:ascii="宋体" w:hAnsi="宋体" w:hint="eastAsia"/>
          <w:kern w:val="0"/>
          <w:szCs w:val="21"/>
        </w:rPr>
        <w:t>.1当地政府或国家监管机构实施审核或检查时的记录应妥善存放并可提供审核员审查。</w:t>
      </w:r>
    </w:p>
    <w:p w14:paraId="1EAC6002" w14:textId="2C410D5F" w:rsidR="00893D84" w:rsidRDefault="00893D84" w:rsidP="004F60A5">
      <w:pPr>
        <w:spacing w:line="360" w:lineRule="auto"/>
        <w:ind w:firstLineChars="200" w:firstLine="420"/>
        <w:rPr>
          <w:rFonts w:ascii="宋体" w:hAnsi="宋体"/>
          <w:kern w:val="0"/>
          <w:szCs w:val="21"/>
        </w:rPr>
      </w:pPr>
      <w:r w:rsidRPr="004746E3">
        <w:rPr>
          <w:rFonts w:ascii="宋体" w:hAnsi="宋体" w:hint="eastAsia"/>
          <w:kern w:val="0"/>
          <w:szCs w:val="21"/>
        </w:rPr>
        <w:t>1</w:t>
      </w:r>
      <w:r>
        <w:rPr>
          <w:rFonts w:ascii="宋体" w:hAnsi="宋体"/>
          <w:kern w:val="0"/>
          <w:szCs w:val="21"/>
        </w:rPr>
        <w:t>3</w:t>
      </w:r>
      <w:r w:rsidRPr="004746E3">
        <w:rPr>
          <w:rFonts w:ascii="宋体" w:hAnsi="宋体" w:hint="eastAsia"/>
          <w:kern w:val="0"/>
          <w:szCs w:val="21"/>
        </w:rPr>
        <w:t>.2加工企业应完成监管机构审核或检查时提出的不符合项整改并保持整改效果的延续状态，整改报告应妥善存放并可提供审核员进行验证，包括现场验证整改效果的保持状态。</w:t>
      </w:r>
    </w:p>
    <w:p w14:paraId="66C7C9E0" w14:textId="65EA683D" w:rsidR="004746E3" w:rsidRPr="00EF543B" w:rsidRDefault="004746E3" w:rsidP="00EF543B">
      <w:pPr>
        <w:spacing w:before="120" w:after="120" w:line="360" w:lineRule="auto"/>
        <w:rPr>
          <w:rFonts w:ascii="黑体" w:eastAsia="黑体" w:hAnsi="黑体" w:cs="宋体"/>
          <w:szCs w:val="21"/>
        </w:rPr>
      </w:pPr>
      <w:r w:rsidRPr="00EF543B">
        <w:rPr>
          <w:rFonts w:ascii="黑体" w:eastAsia="黑体" w:hAnsi="黑体" w:cs="宋体"/>
          <w:szCs w:val="21"/>
        </w:rPr>
        <w:t>1</w:t>
      </w:r>
      <w:r w:rsidR="00893D84">
        <w:rPr>
          <w:rFonts w:ascii="黑体" w:eastAsia="黑体" w:hAnsi="黑体" w:cs="宋体"/>
          <w:szCs w:val="21"/>
        </w:rPr>
        <w:t>4</w:t>
      </w:r>
      <w:r w:rsidRPr="00EF543B">
        <w:rPr>
          <w:rFonts w:ascii="黑体" w:eastAsia="黑体" w:hAnsi="黑体" w:cs="宋体"/>
          <w:szCs w:val="21"/>
        </w:rPr>
        <w:tab/>
        <w:t>GFSI认证管理</w:t>
      </w:r>
    </w:p>
    <w:p w14:paraId="199887E5" w14:textId="6C094913" w:rsidR="004746E3" w:rsidRPr="004746E3" w:rsidRDefault="004746E3" w:rsidP="004746E3">
      <w:pPr>
        <w:spacing w:line="360" w:lineRule="auto"/>
        <w:ind w:firstLineChars="200" w:firstLine="420"/>
        <w:rPr>
          <w:rFonts w:ascii="宋体" w:hAnsi="宋体"/>
          <w:kern w:val="0"/>
          <w:szCs w:val="21"/>
        </w:rPr>
      </w:pPr>
      <w:r w:rsidRPr="004746E3">
        <w:rPr>
          <w:rFonts w:ascii="宋体" w:hAnsi="宋体" w:hint="eastAsia"/>
          <w:kern w:val="0"/>
          <w:szCs w:val="21"/>
        </w:rPr>
        <w:t>1</w:t>
      </w:r>
      <w:r w:rsidR="00893D84">
        <w:rPr>
          <w:rFonts w:ascii="宋体" w:hAnsi="宋体"/>
          <w:kern w:val="0"/>
          <w:szCs w:val="21"/>
        </w:rPr>
        <w:t>4</w:t>
      </w:r>
      <w:r w:rsidRPr="004746E3">
        <w:rPr>
          <w:rFonts w:ascii="宋体" w:hAnsi="宋体" w:hint="eastAsia"/>
          <w:kern w:val="0"/>
          <w:szCs w:val="21"/>
        </w:rPr>
        <w:t>.1加工企业的GFSI认证证书及审核报告应妥善存放并可提供审核员审查。</w:t>
      </w:r>
    </w:p>
    <w:p w14:paraId="115A64C0" w14:textId="2C674286" w:rsidR="004746E3" w:rsidRPr="004746E3" w:rsidRDefault="004746E3" w:rsidP="004746E3">
      <w:pPr>
        <w:spacing w:line="360" w:lineRule="auto"/>
        <w:ind w:firstLineChars="200" w:firstLine="420"/>
        <w:rPr>
          <w:rFonts w:ascii="宋体" w:hAnsi="宋体"/>
          <w:kern w:val="0"/>
          <w:szCs w:val="21"/>
        </w:rPr>
      </w:pPr>
      <w:r w:rsidRPr="004746E3">
        <w:rPr>
          <w:rFonts w:ascii="宋体" w:hAnsi="宋体" w:hint="eastAsia"/>
          <w:kern w:val="0"/>
          <w:szCs w:val="21"/>
        </w:rPr>
        <w:t>1</w:t>
      </w:r>
      <w:r w:rsidR="00893D84">
        <w:rPr>
          <w:rFonts w:ascii="宋体" w:hAnsi="宋体"/>
          <w:kern w:val="0"/>
          <w:szCs w:val="21"/>
        </w:rPr>
        <w:t>4</w:t>
      </w:r>
      <w:r w:rsidRPr="004746E3">
        <w:rPr>
          <w:rFonts w:ascii="宋体" w:hAnsi="宋体" w:hint="eastAsia"/>
          <w:kern w:val="0"/>
          <w:szCs w:val="21"/>
        </w:rPr>
        <w:t>.</w:t>
      </w:r>
      <w:r w:rsidR="00893D84">
        <w:rPr>
          <w:rFonts w:ascii="宋体" w:hAnsi="宋体"/>
          <w:kern w:val="0"/>
          <w:szCs w:val="21"/>
        </w:rPr>
        <w:t>2</w:t>
      </w:r>
      <w:r w:rsidRPr="004746E3">
        <w:rPr>
          <w:rFonts w:ascii="宋体" w:hAnsi="宋体" w:hint="eastAsia"/>
          <w:kern w:val="0"/>
          <w:szCs w:val="21"/>
        </w:rPr>
        <w:t>加工企业应完成GFSI认证审核提出的不符合项整改并保持整改效果的延续状态，整改报告应妥善存放并可提供审核员进行验证，包括现场验证整改效果的保持状态。</w:t>
      </w:r>
    </w:p>
    <w:p w14:paraId="301EB373" w14:textId="373A3DBF" w:rsidR="00FE600C" w:rsidRDefault="00FE600C" w:rsidP="00275045">
      <w:pPr>
        <w:spacing w:line="360" w:lineRule="auto"/>
        <w:ind w:firstLineChars="200" w:firstLine="360"/>
        <w:rPr>
          <w:rFonts w:ascii="宋体" w:hAnsi="宋体"/>
          <w:kern w:val="0"/>
          <w:sz w:val="18"/>
          <w:szCs w:val="18"/>
        </w:rPr>
      </w:pPr>
    </w:p>
    <w:p w14:paraId="505F88F9" w14:textId="7C16A852" w:rsidR="00201C24" w:rsidRDefault="00201C24" w:rsidP="00275045">
      <w:pPr>
        <w:spacing w:line="360" w:lineRule="auto"/>
        <w:ind w:firstLineChars="200" w:firstLine="360"/>
        <w:rPr>
          <w:rFonts w:ascii="宋体" w:hAnsi="宋体"/>
          <w:kern w:val="0"/>
          <w:sz w:val="18"/>
          <w:szCs w:val="18"/>
        </w:rPr>
      </w:pPr>
    </w:p>
    <w:p w14:paraId="0C445943" w14:textId="35212267" w:rsidR="00201C24" w:rsidRDefault="00201C24" w:rsidP="00275045">
      <w:pPr>
        <w:spacing w:line="360" w:lineRule="auto"/>
        <w:ind w:firstLineChars="200" w:firstLine="360"/>
        <w:rPr>
          <w:rFonts w:ascii="宋体" w:hAnsi="宋体"/>
          <w:kern w:val="0"/>
          <w:sz w:val="18"/>
          <w:szCs w:val="18"/>
        </w:rPr>
      </w:pPr>
    </w:p>
    <w:p w14:paraId="533192B2" w14:textId="2FD5A93B" w:rsidR="00201C24" w:rsidRDefault="00201C24" w:rsidP="00275045">
      <w:pPr>
        <w:spacing w:line="360" w:lineRule="auto"/>
        <w:ind w:firstLineChars="200" w:firstLine="360"/>
        <w:rPr>
          <w:rFonts w:ascii="宋体" w:hAnsi="宋体"/>
          <w:kern w:val="0"/>
          <w:sz w:val="18"/>
          <w:szCs w:val="18"/>
        </w:rPr>
      </w:pPr>
    </w:p>
    <w:p w14:paraId="32CA0BDC" w14:textId="0C35BF15" w:rsidR="00201C24" w:rsidRDefault="00201C24" w:rsidP="00275045">
      <w:pPr>
        <w:spacing w:line="360" w:lineRule="auto"/>
        <w:ind w:firstLineChars="200" w:firstLine="360"/>
        <w:rPr>
          <w:rFonts w:ascii="宋体" w:hAnsi="宋体"/>
          <w:kern w:val="0"/>
          <w:sz w:val="18"/>
          <w:szCs w:val="18"/>
        </w:rPr>
      </w:pPr>
    </w:p>
    <w:p w14:paraId="04F03909" w14:textId="0EC8CEC9" w:rsidR="00201C24" w:rsidRDefault="00201C24" w:rsidP="00275045">
      <w:pPr>
        <w:spacing w:line="360" w:lineRule="auto"/>
        <w:ind w:firstLineChars="200" w:firstLine="360"/>
        <w:rPr>
          <w:rFonts w:ascii="宋体" w:hAnsi="宋体"/>
          <w:kern w:val="0"/>
          <w:sz w:val="18"/>
          <w:szCs w:val="18"/>
        </w:rPr>
      </w:pPr>
    </w:p>
    <w:p w14:paraId="48B1B78E" w14:textId="64DBA7D0" w:rsidR="00201C24" w:rsidRDefault="00201C24" w:rsidP="00275045">
      <w:pPr>
        <w:spacing w:line="360" w:lineRule="auto"/>
        <w:ind w:firstLineChars="200" w:firstLine="360"/>
        <w:rPr>
          <w:rFonts w:ascii="宋体" w:hAnsi="宋体"/>
          <w:kern w:val="0"/>
          <w:sz w:val="18"/>
          <w:szCs w:val="18"/>
        </w:rPr>
      </w:pPr>
    </w:p>
    <w:p w14:paraId="59C1BF9C" w14:textId="78E0B6D5" w:rsidR="00201C24" w:rsidRDefault="00201C24" w:rsidP="00275045">
      <w:pPr>
        <w:spacing w:line="360" w:lineRule="auto"/>
        <w:ind w:firstLineChars="200" w:firstLine="360"/>
        <w:rPr>
          <w:rFonts w:ascii="宋体" w:hAnsi="宋体"/>
          <w:kern w:val="0"/>
          <w:sz w:val="18"/>
          <w:szCs w:val="18"/>
        </w:rPr>
      </w:pPr>
    </w:p>
    <w:p w14:paraId="5FD3108C" w14:textId="77777777" w:rsidR="00201C24" w:rsidRPr="003462B0" w:rsidRDefault="00201C24" w:rsidP="00275045">
      <w:pPr>
        <w:spacing w:line="360" w:lineRule="auto"/>
        <w:ind w:firstLineChars="200" w:firstLine="420"/>
        <w:rPr>
          <w:rFonts w:ascii="宋体" w:hAnsi="宋体"/>
          <w:kern w:val="0"/>
          <w:szCs w:val="21"/>
        </w:rPr>
      </w:pPr>
    </w:p>
    <w:p w14:paraId="6BAB287B" w14:textId="53ACC23A" w:rsidR="00FE600C" w:rsidRDefault="00FE600C" w:rsidP="00275045">
      <w:pPr>
        <w:spacing w:line="360" w:lineRule="auto"/>
        <w:ind w:firstLineChars="200" w:firstLine="420"/>
        <w:rPr>
          <w:rFonts w:ascii="宋体" w:hAnsi="宋体"/>
          <w:kern w:val="0"/>
          <w:szCs w:val="21"/>
        </w:rPr>
      </w:pPr>
    </w:p>
    <w:p w14:paraId="25A4188B" w14:textId="4AECA67D" w:rsidR="00AC0A71" w:rsidRDefault="00AC0A71" w:rsidP="00275045">
      <w:pPr>
        <w:spacing w:line="360" w:lineRule="auto"/>
        <w:ind w:firstLineChars="200" w:firstLine="420"/>
        <w:rPr>
          <w:rFonts w:ascii="宋体" w:hAnsi="宋体"/>
          <w:kern w:val="0"/>
          <w:szCs w:val="21"/>
        </w:rPr>
      </w:pPr>
    </w:p>
    <w:p w14:paraId="3872DFB9" w14:textId="77777777" w:rsidR="00AC0A71" w:rsidRDefault="00AC0A71" w:rsidP="00AC0A71">
      <w:pPr>
        <w:spacing w:before="120" w:after="120" w:line="360" w:lineRule="auto"/>
        <w:jc w:val="center"/>
        <w:rPr>
          <w:rFonts w:ascii="黑体" w:eastAsia="黑体" w:hAnsi="黑体" w:cs="宋体"/>
          <w:szCs w:val="21"/>
        </w:rPr>
      </w:pPr>
      <w:r w:rsidRPr="00EF543B">
        <w:rPr>
          <w:rFonts w:ascii="黑体" w:eastAsia="黑体" w:hAnsi="黑体" w:cs="宋体" w:hint="eastAsia"/>
          <w:szCs w:val="21"/>
        </w:rPr>
        <w:lastRenderedPageBreak/>
        <w:t>附录</w:t>
      </w:r>
      <w:r w:rsidRPr="00EF543B">
        <w:rPr>
          <w:rFonts w:ascii="黑体" w:eastAsia="黑体" w:hAnsi="黑体" w:cs="宋体"/>
          <w:szCs w:val="21"/>
        </w:rPr>
        <w:t xml:space="preserve">1 </w:t>
      </w:r>
    </w:p>
    <w:p w14:paraId="0D18F6FA" w14:textId="7E511B66" w:rsidR="00AC0A71" w:rsidRDefault="00AC0A71" w:rsidP="00AC0A71">
      <w:pPr>
        <w:spacing w:before="120" w:after="120" w:line="360" w:lineRule="auto"/>
        <w:jc w:val="center"/>
        <w:rPr>
          <w:rFonts w:ascii="黑体" w:eastAsia="黑体" w:hAnsi="黑体" w:cs="宋体"/>
          <w:szCs w:val="21"/>
        </w:rPr>
      </w:pPr>
      <w:r w:rsidRPr="00EF543B">
        <w:rPr>
          <w:rFonts w:ascii="黑体" w:eastAsia="黑体" w:hAnsi="黑体" w:cs="宋体" w:hint="eastAsia"/>
          <w:szCs w:val="21"/>
        </w:rPr>
        <w:t>海南鲷原料的指标和检验要求</w:t>
      </w:r>
    </w:p>
    <w:p w14:paraId="089516D6" w14:textId="306D213D" w:rsidR="009529D7" w:rsidRPr="00EF543B" w:rsidRDefault="009529D7" w:rsidP="00EF543B">
      <w:pPr>
        <w:spacing w:before="120" w:after="120" w:line="360" w:lineRule="auto"/>
        <w:jc w:val="center"/>
        <w:rPr>
          <w:rFonts w:ascii="黑体" w:eastAsia="黑体" w:hAnsi="黑体"/>
          <w:szCs w:val="21"/>
        </w:rPr>
      </w:pPr>
      <w:r>
        <w:rPr>
          <w:rFonts w:ascii="黑体" w:eastAsia="黑体" w:hAnsi="黑体" w:cs="宋体" w:hint="eastAsia"/>
          <w:szCs w:val="21"/>
        </w:rPr>
        <w:t>（规范性附录）</w:t>
      </w:r>
    </w:p>
    <w:p w14:paraId="11C7884D" w14:textId="63B35BE0" w:rsidR="00AC0A71" w:rsidRPr="00EF543B" w:rsidRDefault="00AC0A71" w:rsidP="00EF543B">
      <w:pPr>
        <w:spacing w:before="120" w:after="120" w:line="360" w:lineRule="auto"/>
        <w:jc w:val="left"/>
        <w:rPr>
          <w:rFonts w:ascii="黑体" w:eastAsia="黑体" w:hAnsi="黑体" w:cs="宋体"/>
          <w:szCs w:val="21"/>
        </w:rPr>
      </w:pPr>
      <w:bookmarkStart w:id="5" w:name="_Toc34839545"/>
      <w:r w:rsidRPr="00EF543B">
        <w:rPr>
          <w:rFonts w:ascii="黑体" w:eastAsia="黑体" w:hAnsi="黑体" w:cs="宋体"/>
          <w:szCs w:val="21"/>
        </w:rPr>
        <w:t>1</w:t>
      </w:r>
      <w:r w:rsidR="006B0A8F">
        <w:rPr>
          <w:rFonts w:ascii="黑体" w:eastAsia="黑体" w:hAnsi="黑体" w:cs="宋体"/>
          <w:szCs w:val="21"/>
        </w:rPr>
        <w:t xml:space="preserve"> </w:t>
      </w:r>
      <w:r w:rsidRPr="00EF543B">
        <w:rPr>
          <w:rFonts w:ascii="黑体" w:eastAsia="黑体" w:hAnsi="黑体" w:cs="宋体" w:hint="eastAsia"/>
          <w:szCs w:val="21"/>
        </w:rPr>
        <w:t>原料指标</w:t>
      </w:r>
      <w:bookmarkEnd w:id="5"/>
    </w:p>
    <w:p w14:paraId="2EC49D48" w14:textId="17178B98" w:rsidR="00AC0A71" w:rsidRPr="00EF543B" w:rsidRDefault="00AC0A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1.1</w:t>
      </w:r>
      <w:r w:rsidRPr="00EF543B">
        <w:rPr>
          <w:rFonts w:ascii="黑体" w:eastAsia="黑体" w:hAnsi="黑体" w:cs="宋体" w:hint="eastAsia"/>
          <w:szCs w:val="21"/>
        </w:rPr>
        <w:t>感官要求</w:t>
      </w:r>
      <w:r w:rsidR="009529D7" w:rsidRPr="00EF543B">
        <w:rPr>
          <w:rFonts w:ascii="黑体" w:eastAsia="黑体" w:hAnsi="黑体" w:cs="宋体" w:hint="eastAsia"/>
          <w:szCs w:val="21"/>
        </w:rPr>
        <w:t>，见表</w:t>
      </w:r>
      <w:r w:rsidR="009529D7" w:rsidRPr="00EF543B">
        <w:rPr>
          <w:rFonts w:ascii="黑体" w:eastAsia="黑体" w:hAnsi="黑体" w:cs="宋体"/>
          <w:szCs w:val="21"/>
        </w:rPr>
        <w:t>1</w:t>
      </w:r>
      <w:r w:rsidRPr="00EF543B">
        <w:rPr>
          <w:rFonts w:ascii="黑体" w:eastAsia="黑体" w:hAnsi="黑体" w:cs="宋体" w:hint="eastAsia"/>
          <w:szCs w:val="21"/>
        </w:rPr>
        <w:t>。</w:t>
      </w:r>
    </w:p>
    <w:p w14:paraId="47D2AC8C" w14:textId="77777777" w:rsidR="00AC0A71" w:rsidRPr="00EF543B" w:rsidRDefault="00AC0A71" w:rsidP="00EF543B">
      <w:pPr>
        <w:spacing w:before="120" w:after="120" w:line="360" w:lineRule="auto"/>
        <w:jc w:val="center"/>
        <w:rPr>
          <w:rFonts w:ascii="黑体" w:eastAsia="黑体" w:hAnsi="黑体" w:cs="宋体"/>
          <w:szCs w:val="21"/>
        </w:rPr>
      </w:pPr>
      <w:r w:rsidRPr="00EF543B">
        <w:rPr>
          <w:rFonts w:ascii="黑体" w:eastAsia="黑体" w:hAnsi="黑体" w:cs="宋体" w:hint="eastAsia"/>
          <w:szCs w:val="21"/>
        </w:rPr>
        <w:t>表</w:t>
      </w:r>
      <w:r w:rsidRPr="00EF543B">
        <w:rPr>
          <w:rFonts w:ascii="黑体" w:eastAsia="黑体" w:hAnsi="黑体" w:cs="宋体"/>
          <w:szCs w:val="21"/>
        </w:rPr>
        <w:t xml:space="preserve">1 </w:t>
      </w:r>
      <w:r w:rsidRPr="00EF543B">
        <w:rPr>
          <w:rFonts w:ascii="黑体" w:eastAsia="黑体" w:hAnsi="黑体" w:cs="宋体" w:hint="eastAsia"/>
          <w:szCs w:val="21"/>
        </w:rPr>
        <w:t>感官要求</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7566"/>
      </w:tblGrid>
      <w:tr w:rsidR="00AC0A71" w:rsidRPr="00330098" w14:paraId="4AD4F370" w14:textId="77777777" w:rsidTr="00EF543B">
        <w:trPr>
          <w:trHeight w:val="253"/>
          <w:jc w:val="center"/>
        </w:trPr>
        <w:tc>
          <w:tcPr>
            <w:tcW w:w="2054" w:type="dxa"/>
          </w:tcPr>
          <w:p w14:paraId="78324515" w14:textId="6F144FED" w:rsidR="00AC0A71" w:rsidRPr="00EF543B" w:rsidRDefault="00AC0A71" w:rsidP="00EF543B">
            <w:pPr>
              <w:spacing w:line="360" w:lineRule="auto"/>
              <w:ind w:firstLineChars="200" w:firstLine="420"/>
              <w:rPr>
                <w:rFonts w:ascii="宋体" w:hAnsi="宋体"/>
                <w:kern w:val="0"/>
                <w:szCs w:val="21"/>
              </w:rPr>
            </w:pPr>
            <w:r w:rsidRPr="00EF543B">
              <w:rPr>
                <w:rFonts w:ascii="宋体" w:hAnsi="宋体" w:hint="eastAsia"/>
                <w:kern w:val="0"/>
                <w:szCs w:val="21"/>
              </w:rPr>
              <w:t>项</w:t>
            </w:r>
            <w:r w:rsidRPr="00EF543B">
              <w:rPr>
                <w:rFonts w:ascii="宋体" w:hAnsi="宋体"/>
                <w:kern w:val="0"/>
                <w:szCs w:val="21"/>
              </w:rPr>
              <w:t xml:space="preserve"> </w:t>
            </w:r>
            <w:r w:rsidRPr="00EF543B">
              <w:rPr>
                <w:rFonts w:ascii="宋体" w:hAnsi="宋体" w:hint="eastAsia"/>
                <w:kern w:val="0"/>
                <w:szCs w:val="21"/>
              </w:rPr>
              <w:t>目</w:t>
            </w:r>
          </w:p>
        </w:tc>
        <w:tc>
          <w:tcPr>
            <w:tcW w:w="7566" w:type="dxa"/>
          </w:tcPr>
          <w:p w14:paraId="3B9128BF" w14:textId="7903EAE8" w:rsidR="00AC0A71" w:rsidRPr="00EF543B" w:rsidRDefault="00AC0A71" w:rsidP="00EF543B">
            <w:pPr>
              <w:spacing w:line="360" w:lineRule="auto"/>
              <w:jc w:val="center"/>
              <w:rPr>
                <w:rFonts w:ascii="宋体" w:hAnsi="宋体"/>
                <w:kern w:val="0"/>
                <w:szCs w:val="21"/>
              </w:rPr>
            </w:pPr>
            <w:r w:rsidRPr="00EF543B">
              <w:rPr>
                <w:rFonts w:ascii="宋体" w:hAnsi="宋体" w:hint="eastAsia"/>
                <w:kern w:val="0"/>
                <w:szCs w:val="21"/>
              </w:rPr>
              <w:t>要</w:t>
            </w:r>
            <w:r w:rsidRPr="00EF543B">
              <w:rPr>
                <w:rFonts w:ascii="宋体" w:hAnsi="宋体"/>
                <w:kern w:val="0"/>
                <w:szCs w:val="21"/>
              </w:rPr>
              <w:t xml:space="preserve"> </w:t>
            </w:r>
            <w:r w:rsidRPr="00EF543B">
              <w:rPr>
                <w:rFonts w:ascii="宋体" w:hAnsi="宋体" w:hint="eastAsia"/>
                <w:kern w:val="0"/>
                <w:szCs w:val="21"/>
              </w:rPr>
              <w:t>求</w:t>
            </w:r>
          </w:p>
        </w:tc>
      </w:tr>
      <w:tr w:rsidR="00AC0A71" w:rsidRPr="00330098" w14:paraId="113FEC6D" w14:textId="77777777" w:rsidTr="00EF543B">
        <w:trPr>
          <w:trHeight w:val="786"/>
          <w:jc w:val="center"/>
        </w:trPr>
        <w:tc>
          <w:tcPr>
            <w:tcW w:w="2054" w:type="dxa"/>
            <w:vAlign w:val="center"/>
          </w:tcPr>
          <w:p w14:paraId="668BF789" w14:textId="33305F78" w:rsidR="00AC0A71" w:rsidRPr="00EF543B" w:rsidRDefault="00AC0A71" w:rsidP="00EF543B">
            <w:pPr>
              <w:spacing w:line="360" w:lineRule="auto"/>
              <w:ind w:firstLineChars="200" w:firstLine="420"/>
              <w:rPr>
                <w:rFonts w:ascii="宋体" w:hAnsi="宋体"/>
                <w:kern w:val="0"/>
                <w:szCs w:val="21"/>
              </w:rPr>
            </w:pPr>
            <w:r w:rsidRPr="00EF543B">
              <w:rPr>
                <w:rFonts w:ascii="宋体" w:hAnsi="宋体" w:hint="eastAsia"/>
                <w:kern w:val="0"/>
                <w:szCs w:val="21"/>
              </w:rPr>
              <w:t>形</w:t>
            </w:r>
            <w:r w:rsidRPr="00EF543B">
              <w:rPr>
                <w:rFonts w:ascii="宋体" w:hAnsi="宋体"/>
                <w:kern w:val="0"/>
                <w:szCs w:val="21"/>
              </w:rPr>
              <w:t xml:space="preserve"> </w:t>
            </w:r>
            <w:r w:rsidRPr="00EF543B">
              <w:rPr>
                <w:rFonts w:ascii="宋体" w:hAnsi="宋体" w:hint="eastAsia"/>
                <w:kern w:val="0"/>
                <w:szCs w:val="21"/>
              </w:rPr>
              <w:t>态</w:t>
            </w:r>
          </w:p>
        </w:tc>
        <w:tc>
          <w:tcPr>
            <w:tcW w:w="7566" w:type="dxa"/>
            <w:vAlign w:val="center"/>
          </w:tcPr>
          <w:p w14:paraId="22A43988" w14:textId="77777777" w:rsidR="00AC0A71" w:rsidRPr="00EF543B" w:rsidRDefault="00AC0A71" w:rsidP="00EF543B">
            <w:pPr>
              <w:pStyle w:val="af7"/>
              <w:shd w:val="clear" w:color="auto" w:fill="FFFFFF"/>
              <w:spacing w:line="360" w:lineRule="auto"/>
              <w:jc w:val="both"/>
              <w:rPr>
                <w:rFonts w:cs="Times New Roman"/>
                <w:sz w:val="21"/>
                <w:szCs w:val="21"/>
              </w:rPr>
            </w:pPr>
            <w:r w:rsidRPr="00EF543B">
              <w:rPr>
                <w:rFonts w:cs="Times New Roman" w:hint="eastAsia"/>
                <w:sz w:val="21"/>
                <w:szCs w:val="21"/>
              </w:rPr>
              <w:t>体型匀称，</w:t>
            </w:r>
            <w:r w:rsidRPr="00EF543B">
              <w:rPr>
                <w:rFonts w:cs="Times New Roman"/>
                <w:sz w:val="21"/>
                <w:szCs w:val="21"/>
              </w:rPr>
              <w:t>鱼体型呈纺锤型，体被圆鳞，肌肉丰满，体表纹理清晰，光泽鲜艳，口缘有细密的小齿; (鲜活鱼)游动有活力;无伤残、无疾病、无畸形。</w:t>
            </w:r>
          </w:p>
        </w:tc>
      </w:tr>
      <w:tr w:rsidR="00AC0A71" w:rsidRPr="00330098" w14:paraId="6FD72A7D" w14:textId="77777777" w:rsidTr="00EF543B">
        <w:trPr>
          <w:trHeight w:val="1040"/>
          <w:jc w:val="center"/>
        </w:trPr>
        <w:tc>
          <w:tcPr>
            <w:tcW w:w="2054" w:type="dxa"/>
            <w:vAlign w:val="center"/>
          </w:tcPr>
          <w:p w14:paraId="5C5DD927" w14:textId="77777777" w:rsidR="00AC0A71" w:rsidRPr="00EF543B" w:rsidRDefault="00AC0A71" w:rsidP="00EF543B">
            <w:pPr>
              <w:spacing w:line="360" w:lineRule="auto"/>
              <w:ind w:firstLineChars="200" w:firstLine="420"/>
              <w:rPr>
                <w:rFonts w:ascii="宋体" w:hAnsi="宋体"/>
                <w:kern w:val="0"/>
                <w:szCs w:val="21"/>
              </w:rPr>
            </w:pPr>
            <w:r w:rsidRPr="00EF543B">
              <w:rPr>
                <w:rFonts w:ascii="宋体" w:hAnsi="宋体" w:hint="eastAsia"/>
                <w:kern w:val="0"/>
                <w:szCs w:val="21"/>
              </w:rPr>
              <w:t>体</w:t>
            </w:r>
            <w:r w:rsidRPr="00EF543B">
              <w:rPr>
                <w:rFonts w:ascii="宋体" w:hAnsi="宋体"/>
                <w:kern w:val="0"/>
                <w:szCs w:val="21"/>
              </w:rPr>
              <w:t xml:space="preserve"> </w:t>
            </w:r>
            <w:r w:rsidRPr="00EF543B">
              <w:rPr>
                <w:rFonts w:ascii="宋体" w:hAnsi="宋体" w:hint="eastAsia"/>
                <w:kern w:val="0"/>
                <w:szCs w:val="21"/>
              </w:rPr>
              <w:t>表</w:t>
            </w:r>
          </w:p>
        </w:tc>
        <w:tc>
          <w:tcPr>
            <w:tcW w:w="7566" w:type="dxa"/>
            <w:vAlign w:val="center"/>
          </w:tcPr>
          <w:p w14:paraId="176098EB" w14:textId="77777777" w:rsidR="00AC0A71" w:rsidRPr="00EF543B" w:rsidRDefault="00AC0A71" w:rsidP="00EF543B">
            <w:pPr>
              <w:pStyle w:val="af7"/>
              <w:shd w:val="clear" w:color="auto" w:fill="FFFFFF"/>
              <w:spacing w:line="360" w:lineRule="auto"/>
              <w:jc w:val="both"/>
              <w:rPr>
                <w:rFonts w:cs="Times New Roman"/>
                <w:sz w:val="21"/>
                <w:szCs w:val="21"/>
              </w:rPr>
            </w:pPr>
            <w:r w:rsidRPr="00EF543B">
              <w:rPr>
                <w:rFonts w:cs="Times New Roman"/>
                <w:sz w:val="21"/>
                <w:szCs w:val="21"/>
              </w:rPr>
              <w:t>体色为灰黑色、蓝黑色或橘红色</w:t>
            </w:r>
            <w:r w:rsidRPr="00EF543B">
              <w:rPr>
                <w:rFonts w:cs="Times New Roman" w:hint="eastAsia"/>
                <w:sz w:val="21"/>
                <w:szCs w:val="21"/>
              </w:rPr>
              <w:t>（</w:t>
            </w:r>
            <w:r w:rsidRPr="00EF543B">
              <w:rPr>
                <w:rFonts w:cs="Times New Roman"/>
                <w:sz w:val="21"/>
                <w:szCs w:val="21"/>
              </w:rPr>
              <w:t>体色深浅随栖息环境而变化</w:t>
            </w:r>
            <w:r w:rsidRPr="00EF543B">
              <w:rPr>
                <w:rFonts w:cs="Times New Roman" w:hint="eastAsia"/>
                <w:sz w:val="21"/>
                <w:szCs w:val="21"/>
              </w:rPr>
              <w:t>）、</w:t>
            </w:r>
            <w:r w:rsidRPr="00EF543B">
              <w:rPr>
                <w:rFonts w:cs="Times New Roman"/>
                <w:sz w:val="21"/>
                <w:szCs w:val="21"/>
              </w:rPr>
              <w:t>体侧有黑色横向带状条纹7-9条，尾鳍有放射状或环状条纹；背鳍和臀鳍有斑点</w:t>
            </w:r>
            <w:r w:rsidRPr="00EF543B">
              <w:rPr>
                <w:rFonts w:cs="Times New Roman" w:hint="eastAsia"/>
                <w:sz w:val="21"/>
                <w:szCs w:val="21"/>
              </w:rPr>
              <w:t>；</w:t>
            </w:r>
            <w:r w:rsidRPr="00EF543B">
              <w:rPr>
                <w:rFonts w:cs="Times New Roman"/>
                <w:sz w:val="21"/>
                <w:szCs w:val="21"/>
              </w:rPr>
              <w:t>体表</w:t>
            </w:r>
            <w:r w:rsidRPr="00EF543B">
              <w:rPr>
                <w:rFonts w:cs="Times New Roman" w:hint="eastAsia"/>
                <w:sz w:val="21"/>
                <w:szCs w:val="21"/>
              </w:rPr>
              <w:t>鲜亮有光泽，</w:t>
            </w:r>
            <w:r w:rsidRPr="00EF543B">
              <w:rPr>
                <w:rFonts w:cs="Times New Roman"/>
                <w:sz w:val="21"/>
                <w:szCs w:val="21"/>
              </w:rPr>
              <w:t>其臀鳍、腹鳍、背鳍具有坚锐的鳍棘;鳞片完整，不易脱落</w:t>
            </w:r>
          </w:p>
        </w:tc>
      </w:tr>
      <w:tr w:rsidR="00AC0A71" w:rsidRPr="00330098" w14:paraId="4DDD6685" w14:textId="77777777" w:rsidTr="00EF543B">
        <w:trPr>
          <w:trHeight w:val="266"/>
          <w:jc w:val="center"/>
        </w:trPr>
        <w:tc>
          <w:tcPr>
            <w:tcW w:w="2054" w:type="dxa"/>
            <w:vAlign w:val="center"/>
          </w:tcPr>
          <w:p w14:paraId="2C85E350" w14:textId="77777777" w:rsidR="00AC0A71" w:rsidRPr="00EF543B" w:rsidRDefault="00AC0A71" w:rsidP="00EF543B">
            <w:pPr>
              <w:spacing w:line="360" w:lineRule="auto"/>
              <w:ind w:firstLineChars="200" w:firstLine="420"/>
              <w:rPr>
                <w:rFonts w:ascii="宋体" w:hAnsi="宋体"/>
                <w:kern w:val="0"/>
                <w:szCs w:val="21"/>
              </w:rPr>
            </w:pPr>
            <w:r w:rsidRPr="00EF543B">
              <w:rPr>
                <w:rFonts w:ascii="宋体" w:hAnsi="宋体" w:hint="eastAsia"/>
                <w:kern w:val="0"/>
                <w:szCs w:val="21"/>
              </w:rPr>
              <w:t>鳃</w:t>
            </w:r>
          </w:p>
        </w:tc>
        <w:tc>
          <w:tcPr>
            <w:tcW w:w="7566" w:type="dxa"/>
            <w:vAlign w:val="center"/>
          </w:tcPr>
          <w:p w14:paraId="276E4F1A" w14:textId="77777777" w:rsidR="00AC0A71" w:rsidRPr="00EF543B" w:rsidRDefault="00AC0A71" w:rsidP="00EF543B">
            <w:pPr>
              <w:spacing w:line="360" w:lineRule="auto"/>
              <w:rPr>
                <w:rFonts w:ascii="宋体" w:hAnsi="宋体"/>
                <w:kern w:val="0"/>
                <w:szCs w:val="21"/>
              </w:rPr>
            </w:pPr>
            <w:r w:rsidRPr="00EF543B">
              <w:rPr>
                <w:rFonts w:ascii="宋体" w:hAnsi="宋体" w:hint="eastAsia"/>
                <w:kern w:val="0"/>
                <w:szCs w:val="21"/>
              </w:rPr>
              <w:t>色鲜红或紫红，鳃丝清晰，无粘液或者有少量透明粘液，无异味及腐败臭</w:t>
            </w:r>
          </w:p>
        </w:tc>
      </w:tr>
      <w:tr w:rsidR="00AC0A71" w:rsidRPr="00330098" w14:paraId="75274F30" w14:textId="77777777" w:rsidTr="00EF543B">
        <w:trPr>
          <w:trHeight w:val="253"/>
          <w:jc w:val="center"/>
        </w:trPr>
        <w:tc>
          <w:tcPr>
            <w:tcW w:w="2054" w:type="dxa"/>
            <w:vAlign w:val="center"/>
          </w:tcPr>
          <w:p w14:paraId="41B2E07F" w14:textId="77777777" w:rsidR="00AC0A71" w:rsidRPr="00EF543B" w:rsidRDefault="00AC0A71" w:rsidP="00EF543B">
            <w:pPr>
              <w:spacing w:line="360" w:lineRule="auto"/>
              <w:ind w:firstLineChars="200" w:firstLine="420"/>
              <w:rPr>
                <w:rFonts w:ascii="宋体" w:hAnsi="宋体"/>
                <w:kern w:val="0"/>
                <w:szCs w:val="21"/>
              </w:rPr>
            </w:pPr>
            <w:r w:rsidRPr="00EF543B">
              <w:rPr>
                <w:rFonts w:ascii="宋体" w:hAnsi="宋体" w:hint="eastAsia"/>
                <w:kern w:val="0"/>
                <w:szCs w:val="21"/>
              </w:rPr>
              <w:t>眼</w:t>
            </w:r>
          </w:p>
        </w:tc>
        <w:tc>
          <w:tcPr>
            <w:tcW w:w="7566" w:type="dxa"/>
            <w:vAlign w:val="center"/>
          </w:tcPr>
          <w:p w14:paraId="065B3C5C" w14:textId="77777777" w:rsidR="00AC0A71" w:rsidRPr="00EF543B" w:rsidRDefault="00AC0A71" w:rsidP="00EF543B">
            <w:pPr>
              <w:spacing w:line="360" w:lineRule="auto"/>
              <w:rPr>
                <w:rFonts w:ascii="宋体" w:hAnsi="宋体"/>
                <w:kern w:val="0"/>
                <w:szCs w:val="21"/>
              </w:rPr>
            </w:pPr>
            <w:r w:rsidRPr="00EF543B">
              <w:rPr>
                <w:rFonts w:ascii="宋体" w:hAnsi="宋体" w:hint="eastAsia"/>
                <w:kern w:val="0"/>
                <w:szCs w:val="21"/>
              </w:rPr>
              <w:t>眼球明亮饱满，稍突出，角膜透明</w:t>
            </w:r>
          </w:p>
        </w:tc>
      </w:tr>
      <w:tr w:rsidR="00AC0A71" w:rsidRPr="00330098" w14:paraId="438768DE" w14:textId="77777777" w:rsidTr="00EF543B">
        <w:trPr>
          <w:trHeight w:val="266"/>
          <w:jc w:val="center"/>
        </w:trPr>
        <w:tc>
          <w:tcPr>
            <w:tcW w:w="2054" w:type="dxa"/>
            <w:vAlign w:val="center"/>
          </w:tcPr>
          <w:p w14:paraId="0015E65E" w14:textId="77777777" w:rsidR="00AC0A71" w:rsidRPr="00EF543B" w:rsidRDefault="00AC0A71" w:rsidP="00EF543B">
            <w:pPr>
              <w:spacing w:line="360" w:lineRule="auto"/>
              <w:ind w:firstLineChars="200" w:firstLine="420"/>
              <w:rPr>
                <w:rFonts w:ascii="宋体" w:hAnsi="宋体"/>
                <w:kern w:val="0"/>
                <w:szCs w:val="21"/>
              </w:rPr>
            </w:pPr>
            <w:r w:rsidRPr="00EF543B">
              <w:rPr>
                <w:rFonts w:ascii="宋体" w:hAnsi="宋体" w:hint="eastAsia"/>
                <w:kern w:val="0"/>
                <w:szCs w:val="21"/>
              </w:rPr>
              <w:t>肌</w:t>
            </w:r>
            <w:r w:rsidRPr="00EF543B">
              <w:rPr>
                <w:rFonts w:ascii="宋体" w:hAnsi="宋体"/>
                <w:kern w:val="0"/>
                <w:szCs w:val="21"/>
              </w:rPr>
              <w:t xml:space="preserve"> </w:t>
            </w:r>
            <w:r w:rsidRPr="00EF543B">
              <w:rPr>
                <w:rFonts w:ascii="宋体" w:hAnsi="宋体" w:hint="eastAsia"/>
                <w:kern w:val="0"/>
                <w:szCs w:val="21"/>
              </w:rPr>
              <w:t>肉</w:t>
            </w:r>
          </w:p>
        </w:tc>
        <w:tc>
          <w:tcPr>
            <w:tcW w:w="7566" w:type="dxa"/>
            <w:vAlign w:val="center"/>
          </w:tcPr>
          <w:p w14:paraId="6333566C" w14:textId="77777777" w:rsidR="00AC0A71" w:rsidRPr="00EF543B" w:rsidRDefault="00AC0A71" w:rsidP="00EF543B">
            <w:pPr>
              <w:spacing w:line="360" w:lineRule="auto"/>
              <w:rPr>
                <w:rFonts w:ascii="宋体" w:hAnsi="宋体"/>
                <w:kern w:val="0"/>
                <w:szCs w:val="21"/>
              </w:rPr>
            </w:pPr>
            <w:r w:rsidRPr="00EF543B">
              <w:rPr>
                <w:rFonts w:ascii="宋体" w:hAnsi="宋体" w:hint="eastAsia"/>
                <w:kern w:val="0"/>
                <w:szCs w:val="21"/>
              </w:rPr>
              <w:t>结实，富有弹性</w:t>
            </w:r>
          </w:p>
        </w:tc>
      </w:tr>
      <w:tr w:rsidR="00AC0A71" w:rsidRPr="00330098" w14:paraId="05820A86" w14:textId="77777777" w:rsidTr="00EF543B">
        <w:trPr>
          <w:trHeight w:val="253"/>
          <w:jc w:val="center"/>
        </w:trPr>
        <w:tc>
          <w:tcPr>
            <w:tcW w:w="2054" w:type="dxa"/>
            <w:vAlign w:val="center"/>
          </w:tcPr>
          <w:p w14:paraId="3CCEE8E3" w14:textId="77777777" w:rsidR="00AC0A71" w:rsidRPr="00EF543B" w:rsidRDefault="00AC0A71" w:rsidP="00EF543B">
            <w:pPr>
              <w:spacing w:line="360" w:lineRule="auto"/>
              <w:ind w:firstLineChars="200" w:firstLine="420"/>
              <w:rPr>
                <w:rFonts w:ascii="宋体" w:hAnsi="宋体"/>
                <w:kern w:val="0"/>
                <w:szCs w:val="21"/>
              </w:rPr>
            </w:pPr>
            <w:r w:rsidRPr="00EF543B">
              <w:rPr>
                <w:rFonts w:ascii="宋体" w:hAnsi="宋体" w:hint="eastAsia"/>
                <w:kern w:val="0"/>
                <w:szCs w:val="21"/>
              </w:rPr>
              <w:t>肛</w:t>
            </w:r>
            <w:r w:rsidRPr="00EF543B">
              <w:rPr>
                <w:rFonts w:ascii="宋体" w:hAnsi="宋体"/>
                <w:kern w:val="0"/>
                <w:szCs w:val="21"/>
              </w:rPr>
              <w:t xml:space="preserve"> </w:t>
            </w:r>
            <w:r w:rsidRPr="00EF543B">
              <w:rPr>
                <w:rFonts w:ascii="宋体" w:hAnsi="宋体" w:hint="eastAsia"/>
                <w:kern w:val="0"/>
                <w:szCs w:val="21"/>
              </w:rPr>
              <w:t>门</w:t>
            </w:r>
          </w:p>
        </w:tc>
        <w:tc>
          <w:tcPr>
            <w:tcW w:w="7566" w:type="dxa"/>
            <w:vAlign w:val="center"/>
          </w:tcPr>
          <w:p w14:paraId="68C916F1" w14:textId="77777777" w:rsidR="00AC0A71" w:rsidRPr="00EF543B" w:rsidRDefault="00AC0A71" w:rsidP="00EF543B">
            <w:pPr>
              <w:spacing w:line="360" w:lineRule="auto"/>
              <w:rPr>
                <w:rFonts w:ascii="宋体" w:hAnsi="宋体"/>
                <w:kern w:val="0"/>
                <w:szCs w:val="21"/>
              </w:rPr>
            </w:pPr>
            <w:r w:rsidRPr="00EF543B">
              <w:rPr>
                <w:rFonts w:ascii="宋体" w:hAnsi="宋体" w:hint="eastAsia"/>
                <w:kern w:val="0"/>
                <w:szCs w:val="21"/>
              </w:rPr>
              <w:t>紧缩不外凸，不红肿</w:t>
            </w:r>
          </w:p>
        </w:tc>
      </w:tr>
      <w:tr w:rsidR="00AC0A71" w:rsidRPr="00330098" w14:paraId="0CE97FBD" w14:textId="77777777" w:rsidTr="00EF543B">
        <w:trPr>
          <w:trHeight w:val="253"/>
          <w:jc w:val="center"/>
        </w:trPr>
        <w:tc>
          <w:tcPr>
            <w:tcW w:w="2054" w:type="dxa"/>
            <w:vAlign w:val="center"/>
          </w:tcPr>
          <w:p w14:paraId="68DA6A87" w14:textId="77777777" w:rsidR="00AC0A71" w:rsidRPr="00EF543B" w:rsidRDefault="00AC0A71" w:rsidP="00EF543B">
            <w:pPr>
              <w:spacing w:line="360" w:lineRule="auto"/>
              <w:ind w:firstLineChars="200" w:firstLine="420"/>
              <w:rPr>
                <w:rFonts w:ascii="宋体" w:hAnsi="宋体"/>
                <w:kern w:val="0"/>
                <w:szCs w:val="21"/>
              </w:rPr>
            </w:pPr>
            <w:r w:rsidRPr="00EF543B">
              <w:rPr>
                <w:rFonts w:ascii="宋体" w:hAnsi="宋体" w:hint="eastAsia"/>
                <w:kern w:val="0"/>
                <w:szCs w:val="21"/>
              </w:rPr>
              <w:t>内</w:t>
            </w:r>
            <w:r w:rsidRPr="00EF543B">
              <w:rPr>
                <w:rFonts w:ascii="宋体" w:hAnsi="宋体"/>
                <w:kern w:val="0"/>
                <w:szCs w:val="21"/>
              </w:rPr>
              <w:t xml:space="preserve"> </w:t>
            </w:r>
            <w:r w:rsidRPr="00EF543B">
              <w:rPr>
                <w:rFonts w:ascii="宋体" w:hAnsi="宋体" w:hint="eastAsia"/>
                <w:kern w:val="0"/>
                <w:szCs w:val="21"/>
              </w:rPr>
              <w:t>脏</w:t>
            </w:r>
          </w:p>
        </w:tc>
        <w:tc>
          <w:tcPr>
            <w:tcW w:w="7566" w:type="dxa"/>
            <w:vAlign w:val="center"/>
          </w:tcPr>
          <w:p w14:paraId="1E35B18F" w14:textId="77777777" w:rsidR="00AC0A71" w:rsidRPr="00EF543B" w:rsidRDefault="00AC0A71" w:rsidP="00EF543B">
            <w:pPr>
              <w:spacing w:line="360" w:lineRule="auto"/>
              <w:rPr>
                <w:rFonts w:ascii="宋体" w:hAnsi="宋体"/>
                <w:kern w:val="0"/>
                <w:szCs w:val="21"/>
              </w:rPr>
            </w:pPr>
            <w:r w:rsidRPr="00EF543B">
              <w:rPr>
                <w:rFonts w:ascii="宋体" w:hAnsi="宋体" w:hint="eastAsia"/>
                <w:kern w:val="0"/>
                <w:szCs w:val="21"/>
              </w:rPr>
              <w:t>无印胆现象</w:t>
            </w:r>
          </w:p>
        </w:tc>
      </w:tr>
      <w:tr w:rsidR="00AC0A71" w:rsidRPr="00330098" w14:paraId="0EB4EA92" w14:textId="77777777" w:rsidTr="00EF543B">
        <w:trPr>
          <w:trHeight w:val="520"/>
          <w:jc w:val="center"/>
        </w:trPr>
        <w:tc>
          <w:tcPr>
            <w:tcW w:w="2054" w:type="dxa"/>
            <w:vAlign w:val="center"/>
          </w:tcPr>
          <w:p w14:paraId="74D61F64" w14:textId="327A7614" w:rsidR="00AC0A71" w:rsidRPr="00EF543B" w:rsidRDefault="00AC0A71" w:rsidP="00EF543B">
            <w:pPr>
              <w:spacing w:line="360" w:lineRule="auto"/>
              <w:ind w:firstLineChars="200" w:firstLine="420"/>
              <w:rPr>
                <w:rFonts w:ascii="宋体" w:hAnsi="宋体"/>
                <w:kern w:val="0"/>
                <w:szCs w:val="21"/>
              </w:rPr>
            </w:pPr>
            <w:r w:rsidRPr="00EF543B">
              <w:rPr>
                <w:rFonts w:ascii="宋体" w:hAnsi="宋体" w:hint="eastAsia"/>
                <w:kern w:val="0"/>
                <w:szCs w:val="21"/>
              </w:rPr>
              <w:t>气</w:t>
            </w:r>
            <w:r w:rsidRPr="00EF543B">
              <w:rPr>
                <w:rFonts w:ascii="宋体" w:hAnsi="宋体"/>
                <w:kern w:val="0"/>
                <w:szCs w:val="21"/>
              </w:rPr>
              <w:t xml:space="preserve"> </w:t>
            </w:r>
            <w:r w:rsidRPr="00EF543B">
              <w:rPr>
                <w:rFonts w:ascii="宋体" w:hAnsi="宋体" w:hint="eastAsia"/>
                <w:kern w:val="0"/>
                <w:szCs w:val="21"/>
              </w:rPr>
              <w:t>味</w:t>
            </w:r>
          </w:p>
        </w:tc>
        <w:tc>
          <w:tcPr>
            <w:tcW w:w="7566" w:type="dxa"/>
            <w:vAlign w:val="center"/>
          </w:tcPr>
          <w:p w14:paraId="557F4633" w14:textId="27CDA043" w:rsidR="00AC0A71" w:rsidRPr="00EF543B" w:rsidRDefault="005E5A94" w:rsidP="00EF543B">
            <w:pPr>
              <w:pStyle w:val="af7"/>
              <w:shd w:val="clear" w:color="auto" w:fill="FFFFFF"/>
              <w:spacing w:line="360" w:lineRule="auto"/>
              <w:jc w:val="both"/>
              <w:rPr>
                <w:rFonts w:cs="Times New Roman"/>
                <w:sz w:val="21"/>
                <w:szCs w:val="21"/>
              </w:rPr>
            </w:pPr>
            <w:r w:rsidRPr="00330098">
              <w:rPr>
                <w:rFonts w:hint="eastAsia"/>
                <w:sz w:val="20"/>
                <w:szCs w:val="20"/>
              </w:rPr>
              <w:t>水煮鱼肉呈白色，具罗非鱼肉特有清香、口感嫩滑鲜美，无土腥味、无海藻、无柴油等异味。</w:t>
            </w:r>
          </w:p>
        </w:tc>
      </w:tr>
    </w:tbl>
    <w:p w14:paraId="4D97A6EC" w14:textId="10F46706" w:rsidR="00AC0A71" w:rsidRPr="00EF543B" w:rsidRDefault="00AC0A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1.2 </w:t>
      </w:r>
      <w:r w:rsidRPr="00EF543B">
        <w:rPr>
          <w:rFonts w:ascii="黑体" w:eastAsia="黑体" w:hAnsi="黑体" w:cs="宋体" w:hint="eastAsia"/>
          <w:szCs w:val="21"/>
        </w:rPr>
        <w:t>营养价值</w:t>
      </w:r>
      <w:r w:rsidR="006B0A8F">
        <w:rPr>
          <w:rFonts w:ascii="黑体" w:eastAsia="黑体" w:hAnsi="黑体" w:cs="宋体" w:hint="eastAsia"/>
          <w:szCs w:val="21"/>
        </w:rPr>
        <w:t>,见表2</w:t>
      </w:r>
    </w:p>
    <w:p w14:paraId="4DEB9B4D" w14:textId="46BABBC4" w:rsidR="00AC0A71" w:rsidRPr="00EF543B" w:rsidRDefault="00AC0A71" w:rsidP="00EF543B">
      <w:pPr>
        <w:spacing w:line="360" w:lineRule="auto"/>
        <w:ind w:firstLineChars="200" w:firstLine="420"/>
        <w:rPr>
          <w:rFonts w:ascii="宋体" w:hAnsi="宋体"/>
          <w:kern w:val="0"/>
          <w:szCs w:val="21"/>
        </w:rPr>
      </w:pPr>
      <w:r w:rsidRPr="00EF543B">
        <w:rPr>
          <w:rFonts w:ascii="宋体" w:hAnsi="宋体" w:hint="eastAsia"/>
          <w:kern w:val="0"/>
          <w:szCs w:val="21"/>
        </w:rPr>
        <w:t>海南鲷理化指标：高蛋白、低胆固醇，低脂肪；富含多种矿物质。</w:t>
      </w:r>
    </w:p>
    <w:p w14:paraId="62B1C491" w14:textId="77777777" w:rsidR="00AC0A71" w:rsidRPr="00EF543B" w:rsidRDefault="00AC0A71" w:rsidP="00EF543B">
      <w:pPr>
        <w:spacing w:before="120" w:after="120" w:line="360" w:lineRule="auto"/>
        <w:jc w:val="center"/>
        <w:rPr>
          <w:rFonts w:ascii="黑体" w:eastAsia="黑体" w:hAnsi="黑体" w:cs="宋体"/>
          <w:szCs w:val="21"/>
        </w:rPr>
      </w:pPr>
      <w:r w:rsidRPr="00EF543B">
        <w:rPr>
          <w:rFonts w:ascii="黑体" w:eastAsia="黑体" w:hAnsi="黑体" w:cs="宋体" w:hint="eastAsia"/>
          <w:szCs w:val="21"/>
        </w:rPr>
        <w:t>表</w:t>
      </w:r>
      <w:r w:rsidRPr="00EF543B">
        <w:rPr>
          <w:rFonts w:ascii="黑体" w:eastAsia="黑体" w:hAnsi="黑体" w:cs="宋体"/>
          <w:szCs w:val="21"/>
        </w:rPr>
        <w:t xml:space="preserve">2 </w:t>
      </w:r>
      <w:r w:rsidRPr="00EF543B">
        <w:rPr>
          <w:rFonts w:ascii="黑体" w:eastAsia="黑体" w:hAnsi="黑体" w:cs="宋体" w:hint="eastAsia"/>
          <w:szCs w:val="21"/>
        </w:rPr>
        <w:t>理化指标（营养价值）</w:t>
      </w:r>
    </w:p>
    <w:tbl>
      <w:tblPr>
        <w:tblStyle w:val="af9"/>
        <w:tblW w:w="9660" w:type="dxa"/>
        <w:jc w:val="center"/>
        <w:tblLook w:val="04A0" w:firstRow="1" w:lastRow="0" w:firstColumn="1" w:lastColumn="0" w:noHBand="0" w:noVBand="1"/>
      </w:tblPr>
      <w:tblGrid>
        <w:gridCol w:w="800"/>
        <w:gridCol w:w="2900"/>
        <w:gridCol w:w="5960"/>
      </w:tblGrid>
      <w:tr w:rsidR="00AC0A71" w:rsidRPr="006B0A8F" w14:paraId="17405CF7" w14:textId="77777777" w:rsidTr="00EF543B">
        <w:trPr>
          <w:trHeight w:val="370"/>
          <w:jc w:val="center"/>
        </w:trPr>
        <w:tc>
          <w:tcPr>
            <w:tcW w:w="800" w:type="dxa"/>
            <w:vAlign w:val="center"/>
          </w:tcPr>
          <w:p w14:paraId="58CEE895"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proofErr w:type="spellStart"/>
            <w:r w:rsidRPr="00EF543B">
              <w:rPr>
                <w:rFonts w:asciiTheme="minorEastAsia" w:eastAsiaTheme="minorEastAsia" w:hAnsiTheme="minorEastAsia" w:hint="eastAsia"/>
                <w:color w:val="000000" w:themeColor="text1"/>
                <w:sz w:val="21"/>
                <w:szCs w:val="21"/>
              </w:rPr>
              <w:t>序号</w:t>
            </w:r>
            <w:proofErr w:type="spellEnd"/>
          </w:p>
        </w:tc>
        <w:tc>
          <w:tcPr>
            <w:tcW w:w="2900" w:type="dxa"/>
            <w:vAlign w:val="center"/>
          </w:tcPr>
          <w:p w14:paraId="14BD8A47" w14:textId="4106F7C2"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hint="eastAsia"/>
                <w:color w:val="000000" w:themeColor="text1"/>
                <w:sz w:val="21"/>
                <w:szCs w:val="21"/>
              </w:rPr>
              <w:t>项</w:t>
            </w:r>
            <w:r w:rsidR="006B0A8F" w:rsidRPr="00EF543B">
              <w:rPr>
                <w:rFonts w:asciiTheme="minorEastAsia" w:eastAsiaTheme="minorEastAsia" w:hAnsiTheme="minorEastAsia"/>
                <w:color w:val="000000" w:themeColor="text1"/>
                <w:sz w:val="21"/>
                <w:szCs w:val="21"/>
              </w:rPr>
              <w:t xml:space="preserve"> </w:t>
            </w:r>
            <w:r w:rsidRPr="00EF543B">
              <w:rPr>
                <w:rFonts w:asciiTheme="minorEastAsia" w:eastAsiaTheme="minorEastAsia" w:hAnsiTheme="minorEastAsia" w:hint="eastAsia"/>
                <w:color w:val="000000" w:themeColor="text1"/>
                <w:sz w:val="21"/>
                <w:szCs w:val="21"/>
              </w:rPr>
              <w:t>目</w:t>
            </w:r>
          </w:p>
        </w:tc>
        <w:tc>
          <w:tcPr>
            <w:tcW w:w="5960" w:type="dxa"/>
            <w:vAlign w:val="center"/>
          </w:tcPr>
          <w:p w14:paraId="466E79B8" w14:textId="45651AAA"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hint="eastAsia"/>
                <w:color w:val="000000" w:themeColor="text1"/>
                <w:sz w:val="21"/>
                <w:szCs w:val="21"/>
              </w:rPr>
              <w:t>指</w:t>
            </w:r>
            <w:r w:rsidR="006B0A8F" w:rsidRPr="00EF543B">
              <w:rPr>
                <w:rFonts w:asciiTheme="minorEastAsia" w:eastAsiaTheme="minorEastAsia" w:hAnsiTheme="minorEastAsia"/>
                <w:color w:val="000000" w:themeColor="text1"/>
                <w:sz w:val="21"/>
                <w:szCs w:val="21"/>
              </w:rPr>
              <w:t xml:space="preserve"> </w:t>
            </w:r>
            <w:r w:rsidRPr="00EF543B">
              <w:rPr>
                <w:rFonts w:asciiTheme="minorEastAsia" w:eastAsiaTheme="minorEastAsia" w:hAnsiTheme="minorEastAsia" w:hint="eastAsia"/>
                <w:color w:val="000000" w:themeColor="text1"/>
                <w:sz w:val="21"/>
                <w:szCs w:val="21"/>
              </w:rPr>
              <w:t>标</w:t>
            </w:r>
          </w:p>
        </w:tc>
      </w:tr>
      <w:tr w:rsidR="00AC0A71" w:rsidRPr="006B0A8F" w14:paraId="56FC7752" w14:textId="77777777" w:rsidTr="00EF543B">
        <w:trPr>
          <w:trHeight w:val="370"/>
          <w:jc w:val="center"/>
        </w:trPr>
        <w:tc>
          <w:tcPr>
            <w:tcW w:w="800" w:type="dxa"/>
            <w:vAlign w:val="center"/>
          </w:tcPr>
          <w:p w14:paraId="1B3B3065"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000000" w:themeColor="text1"/>
                <w:sz w:val="21"/>
                <w:szCs w:val="21"/>
              </w:rPr>
              <w:t>1</w:t>
            </w:r>
          </w:p>
        </w:tc>
        <w:tc>
          <w:tcPr>
            <w:tcW w:w="2900" w:type="dxa"/>
            <w:vAlign w:val="center"/>
          </w:tcPr>
          <w:p w14:paraId="48BC632A"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proofErr w:type="spellStart"/>
            <w:r w:rsidRPr="00EF543B">
              <w:rPr>
                <w:rFonts w:asciiTheme="minorEastAsia" w:eastAsiaTheme="minorEastAsia" w:hAnsiTheme="minorEastAsia" w:hint="eastAsia"/>
                <w:color w:val="333333"/>
                <w:sz w:val="21"/>
                <w:szCs w:val="21"/>
              </w:rPr>
              <w:t>蛋白质</w:t>
            </w:r>
            <w:proofErr w:type="spellEnd"/>
          </w:p>
        </w:tc>
        <w:tc>
          <w:tcPr>
            <w:tcW w:w="5960" w:type="dxa"/>
            <w:vAlign w:val="center"/>
          </w:tcPr>
          <w:p w14:paraId="7E351F3E"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333333"/>
                <w:sz w:val="21"/>
                <w:szCs w:val="21"/>
              </w:rPr>
              <w:t>17%-21%</w:t>
            </w:r>
          </w:p>
        </w:tc>
      </w:tr>
      <w:tr w:rsidR="00AC0A71" w:rsidRPr="006B0A8F" w14:paraId="07EE4E39" w14:textId="77777777" w:rsidTr="00EF543B">
        <w:trPr>
          <w:trHeight w:val="383"/>
          <w:jc w:val="center"/>
        </w:trPr>
        <w:tc>
          <w:tcPr>
            <w:tcW w:w="800" w:type="dxa"/>
            <w:vAlign w:val="center"/>
          </w:tcPr>
          <w:p w14:paraId="2E7A70E9"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000000" w:themeColor="text1"/>
                <w:sz w:val="21"/>
                <w:szCs w:val="21"/>
              </w:rPr>
              <w:t>2</w:t>
            </w:r>
          </w:p>
        </w:tc>
        <w:tc>
          <w:tcPr>
            <w:tcW w:w="2900" w:type="dxa"/>
            <w:vAlign w:val="center"/>
          </w:tcPr>
          <w:p w14:paraId="2A4A789B"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proofErr w:type="spellStart"/>
            <w:r w:rsidRPr="00EF543B">
              <w:rPr>
                <w:rFonts w:asciiTheme="minorEastAsia" w:eastAsiaTheme="minorEastAsia" w:hAnsiTheme="minorEastAsia" w:hint="eastAsia"/>
                <w:color w:val="333333"/>
                <w:sz w:val="21"/>
                <w:szCs w:val="21"/>
              </w:rPr>
              <w:t>胆固醇</w:t>
            </w:r>
            <w:proofErr w:type="spellEnd"/>
          </w:p>
        </w:tc>
        <w:tc>
          <w:tcPr>
            <w:tcW w:w="5960" w:type="dxa"/>
            <w:vAlign w:val="center"/>
          </w:tcPr>
          <w:p w14:paraId="0601A39C"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333333"/>
                <w:sz w:val="21"/>
                <w:szCs w:val="21"/>
              </w:rPr>
              <w:t>36</w:t>
            </w:r>
            <w:r w:rsidRPr="00EF543B">
              <w:rPr>
                <w:rFonts w:asciiTheme="minorEastAsia" w:eastAsiaTheme="minorEastAsia" w:hAnsiTheme="minorEastAsia" w:hint="eastAsia"/>
                <w:color w:val="333333"/>
                <w:sz w:val="21"/>
                <w:szCs w:val="21"/>
              </w:rPr>
              <w:t>毫克</w:t>
            </w:r>
            <w:r w:rsidRPr="00EF543B">
              <w:rPr>
                <w:rFonts w:asciiTheme="minorEastAsia" w:eastAsiaTheme="minorEastAsia" w:hAnsiTheme="minorEastAsia"/>
                <w:color w:val="333333"/>
                <w:sz w:val="21"/>
                <w:szCs w:val="21"/>
              </w:rPr>
              <w:t>/100</w:t>
            </w:r>
            <w:r w:rsidRPr="00EF543B">
              <w:rPr>
                <w:rFonts w:asciiTheme="minorEastAsia" w:eastAsiaTheme="minorEastAsia" w:hAnsiTheme="minorEastAsia" w:hint="eastAsia"/>
                <w:color w:val="333333"/>
                <w:sz w:val="21"/>
                <w:szCs w:val="21"/>
              </w:rPr>
              <w:t>克</w:t>
            </w:r>
            <w:r w:rsidRPr="00EF543B">
              <w:rPr>
                <w:rFonts w:asciiTheme="minorEastAsia" w:eastAsiaTheme="minorEastAsia" w:hAnsiTheme="minorEastAsia"/>
                <w:color w:val="333333"/>
                <w:sz w:val="21"/>
                <w:szCs w:val="21"/>
              </w:rPr>
              <w:t>-37.8</w:t>
            </w:r>
            <w:r w:rsidRPr="00EF543B">
              <w:rPr>
                <w:rFonts w:asciiTheme="minorEastAsia" w:eastAsiaTheme="minorEastAsia" w:hAnsiTheme="minorEastAsia" w:hint="eastAsia"/>
                <w:color w:val="333333"/>
                <w:sz w:val="21"/>
                <w:szCs w:val="21"/>
              </w:rPr>
              <w:t>毫克</w:t>
            </w:r>
            <w:r w:rsidRPr="00EF543B">
              <w:rPr>
                <w:rFonts w:asciiTheme="minorEastAsia" w:eastAsiaTheme="minorEastAsia" w:hAnsiTheme="minorEastAsia"/>
                <w:color w:val="333333"/>
                <w:sz w:val="21"/>
                <w:szCs w:val="21"/>
              </w:rPr>
              <w:t>/100</w:t>
            </w:r>
            <w:r w:rsidRPr="00EF543B">
              <w:rPr>
                <w:rFonts w:asciiTheme="minorEastAsia" w:eastAsiaTheme="minorEastAsia" w:hAnsiTheme="minorEastAsia" w:hint="eastAsia"/>
                <w:color w:val="333333"/>
                <w:sz w:val="21"/>
                <w:szCs w:val="21"/>
              </w:rPr>
              <w:t>克</w:t>
            </w:r>
          </w:p>
        </w:tc>
      </w:tr>
      <w:tr w:rsidR="00AC0A71" w:rsidRPr="006B0A8F" w14:paraId="119E70EE" w14:textId="77777777" w:rsidTr="00EF543B">
        <w:trPr>
          <w:trHeight w:val="370"/>
          <w:jc w:val="center"/>
        </w:trPr>
        <w:tc>
          <w:tcPr>
            <w:tcW w:w="800" w:type="dxa"/>
            <w:vAlign w:val="center"/>
          </w:tcPr>
          <w:p w14:paraId="5C3B9D2C"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000000" w:themeColor="text1"/>
                <w:sz w:val="21"/>
                <w:szCs w:val="21"/>
              </w:rPr>
              <w:t>3</w:t>
            </w:r>
          </w:p>
        </w:tc>
        <w:tc>
          <w:tcPr>
            <w:tcW w:w="2900" w:type="dxa"/>
            <w:vAlign w:val="center"/>
          </w:tcPr>
          <w:p w14:paraId="76099139"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proofErr w:type="spellStart"/>
            <w:r w:rsidRPr="00EF543B">
              <w:rPr>
                <w:rFonts w:asciiTheme="minorEastAsia" w:eastAsiaTheme="minorEastAsia" w:hAnsiTheme="minorEastAsia" w:hint="eastAsia"/>
                <w:color w:val="333333"/>
                <w:sz w:val="21"/>
                <w:szCs w:val="21"/>
              </w:rPr>
              <w:t>脂肪</w:t>
            </w:r>
            <w:proofErr w:type="spellEnd"/>
          </w:p>
        </w:tc>
        <w:tc>
          <w:tcPr>
            <w:tcW w:w="5960" w:type="dxa"/>
            <w:vAlign w:val="center"/>
          </w:tcPr>
          <w:p w14:paraId="68153BA7"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333333"/>
                <w:sz w:val="21"/>
                <w:szCs w:val="21"/>
              </w:rPr>
              <w:t>1.5%-2.5%</w:t>
            </w:r>
          </w:p>
        </w:tc>
      </w:tr>
      <w:tr w:rsidR="00AC0A71" w:rsidRPr="006B0A8F" w14:paraId="2207BC68" w14:textId="77777777" w:rsidTr="00EF543B">
        <w:trPr>
          <w:trHeight w:val="370"/>
          <w:jc w:val="center"/>
        </w:trPr>
        <w:tc>
          <w:tcPr>
            <w:tcW w:w="800" w:type="dxa"/>
            <w:vAlign w:val="center"/>
          </w:tcPr>
          <w:p w14:paraId="065F0639"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000000" w:themeColor="text1"/>
                <w:sz w:val="21"/>
                <w:szCs w:val="21"/>
              </w:rPr>
              <w:t>4</w:t>
            </w:r>
          </w:p>
        </w:tc>
        <w:tc>
          <w:tcPr>
            <w:tcW w:w="2900" w:type="dxa"/>
            <w:vAlign w:val="center"/>
          </w:tcPr>
          <w:p w14:paraId="067E6F2F"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hint="eastAsia"/>
                <w:color w:val="333333"/>
                <w:sz w:val="21"/>
                <w:szCs w:val="21"/>
              </w:rPr>
              <w:t>钾</w:t>
            </w:r>
          </w:p>
        </w:tc>
        <w:tc>
          <w:tcPr>
            <w:tcW w:w="5960" w:type="dxa"/>
            <w:vAlign w:val="center"/>
          </w:tcPr>
          <w:p w14:paraId="3B7C1393"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333333"/>
                <w:sz w:val="21"/>
                <w:szCs w:val="21"/>
              </w:rPr>
              <w:t>393.5</w:t>
            </w:r>
            <w:r w:rsidRPr="00EF543B">
              <w:rPr>
                <w:rFonts w:asciiTheme="minorEastAsia" w:eastAsiaTheme="minorEastAsia" w:hAnsiTheme="minorEastAsia" w:hint="eastAsia"/>
                <w:color w:val="333333"/>
                <w:sz w:val="21"/>
                <w:szCs w:val="21"/>
              </w:rPr>
              <w:t>毫克</w:t>
            </w:r>
            <w:r w:rsidRPr="00EF543B">
              <w:rPr>
                <w:rFonts w:asciiTheme="minorEastAsia" w:eastAsiaTheme="minorEastAsia" w:hAnsiTheme="minorEastAsia"/>
                <w:color w:val="333333"/>
                <w:sz w:val="21"/>
                <w:szCs w:val="21"/>
              </w:rPr>
              <w:t>/100</w:t>
            </w:r>
            <w:r w:rsidRPr="00EF543B">
              <w:rPr>
                <w:rFonts w:asciiTheme="minorEastAsia" w:eastAsiaTheme="minorEastAsia" w:hAnsiTheme="minorEastAsia" w:hint="eastAsia"/>
                <w:color w:val="333333"/>
                <w:sz w:val="21"/>
                <w:szCs w:val="21"/>
              </w:rPr>
              <w:t>克</w:t>
            </w:r>
            <w:r w:rsidRPr="00EF543B">
              <w:rPr>
                <w:rFonts w:asciiTheme="minorEastAsia" w:eastAsiaTheme="minorEastAsia" w:hAnsiTheme="minorEastAsia"/>
                <w:color w:val="333333"/>
                <w:sz w:val="21"/>
                <w:szCs w:val="21"/>
              </w:rPr>
              <w:t>-397.5</w:t>
            </w:r>
            <w:r w:rsidRPr="00EF543B">
              <w:rPr>
                <w:rFonts w:asciiTheme="minorEastAsia" w:eastAsiaTheme="minorEastAsia" w:hAnsiTheme="minorEastAsia" w:hint="eastAsia"/>
                <w:color w:val="333333"/>
                <w:sz w:val="21"/>
                <w:szCs w:val="21"/>
              </w:rPr>
              <w:t>毫克</w:t>
            </w:r>
            <w:r w:rsidRPr="00EF543B">
              <w:rPr>
                <w:rFonts w:asciiTheme="minorEastAsia" w:eastAsiaTheme="minorEastAsia" w:hAnsiTheme="minorEastAsia"/>
                <w:color w:val="333333"/>
                <w:sz w:val="21"/>
                <w:szCs w:val="21"/>
              </w:rPr>
              <w:t>/100</w:t>
            </w:r>
            <w:r w:rsidRPr="00EF543B">
              <w:rPr>
                <w:rFonts w:asciiTheme="minorEastAsia" w:eastAsiaTheme="minorEastAsia" w:hAnsiTheme="minorEastAsia" w:hint="eastAsia"/>
                <w:color w:val="333333"/>
                <w:sz w:val="21"/>
                <w:szCs w:val="21"/>
              </w:rPr>
              <w:t>克</w:t>
            </w:r>
          </w:p>
        </w:tc>
      </w:tr>
      <w:tr w:rsidR="00AC0A71" w:rsidRPr="006B0A8F" w14:paraId="69BACF03" w14:textId="77777777" w:rsidTr="00EF543B">
        <w:trPr>
          <w:trHeight w:val="370"/>
          <w:jc w:val="center"/>
        </w:trPr>
        <w:tc>
          <w:tcPr>
            <w:tcW w:w="800" w:type="dxa"/>
            <w:vAlign w:val="center"/>
          </w:tcPr>
          <w:p w14:paraId="1DD398A2"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000000" w:themeColor="text1"/>
                <w:sz w:val="21"/>
                <w:szCs w:val="21"/>
              </w:rPr>
              <w:t>5</w:t>
            </w:r>
          </w:p>
        </w:tc>
        <w:tc>
          <w:tcPr>
            <w:tcW w:w="2900" w:type="dxa"/>
            <w:vAlign w:val="center"/>
          </w:tcPr>
          <w:p w14:paraId="599330D4"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hint="eastAsia"/>
                <w:color w:val="333333"/>
                <w:sz w:val="21"/>
                <w:szCs w:val="21"/>
              </w:rPr>
              <w:t>钙</w:t>
            </w:r>
          </w:p>
        </w:tc>
        <w:tc>
          <w:tcPr>
            <w:tcW w:w="5960" w:type="dxa"/>
            <w:vAlign w:val="center"/>
          </w:tcPr>
          <w:p w14:paraId="7EC514C5"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333333"/>
                <w:sz w:val="21"/>
                <w:szCs w:val="21"/>
              </w:rPr>
              <w:t>254</w:t>
            </w:r>
            <w:r w:rsidRPr="00EF543B">
              <w:rPr>
                <w:rFonts w:asciiTheme="minorEastAsia" w:eastAsiaTheme="minorEastAsia" w:hAnsiTheme="minorEastAsia" w:hint="eastAsia"/>
                <w:color w:val="333333"/>
                <w:sz w:val="21"/>
                <w:szCs w:val="21"/>
              </w:rPr>
              <w:t>毫克</w:t>
            </w:r>
            <w:r w:rsidRPr="00EF543B">
              <w:rPr>
                <w:rFonts w:asciiTheme="minorEastAsia" w:eastAsiaTheme="minorEastAsia" w:hAnsiTheme="minorEastAsia"/>
                <w:color w:val="333333"/>
                <w:sz w:val="21"/>
                <w:szCs w:val="21"/>
              </w:rPr>
              <w:t>/</w:t>
            </w:r>
            <w:r w:rsidRPr="00EF543B">
              <w:rPr>
                <w:rFonts w:asciiTheme="minorEastAsia" w:eastAsiaTheme="minorEastAsia" w:hAnsiTheme="minorEastAsia" w:hint="eastAsia"/>
                <w:color w:val="333333"/>
                <w:sz w:val="21"/>
                <w:szCs w:val="21"/>
              </w:rPr>
              <w:t>千克</w:t>
            </w:r>
            <w:r w:rsidRPr="00EF543B">
              <w:rPr>
                <w:rFonts w:asciiTheme="minorEastAsia" w:eastAsiaTheme="minorEastAsia" w:hAnsiTheme="minorEastAsia"/>
                <w:color w:val="333333"/>
                <w:sz w:val="21"/>
                <w:szCs w:val="21"/>
              </w:rPr>
              <w:t>-260</w:t>
            </w:r>
            <w:r w:rsidRPr="00EF543B">
              <w:rPr>
                <w:rFonts w:asciiTheme="minorEastAsia" w:eastAsiaTheme="minorEastAsia" w:hAnsiTheme="minorEastAsia" w:hint="eastAsia"/>
                <w:color w:val="333333"/>
                <w:sz w:val="21"/>
                <w:szCs w:val="21"/>
              </w:rPr>
              <w:t>毫克</w:t>
            </w:r>
            <w:r w:rsidRPr="00EF543B">
              <w:rPr>
                <w:rFonts w:asciiTheme="minorEastAsia" w:eastAsiaTheme="minorEastAsia" w:hAnsiTheme="minorEastAsia"/>
                <w:color w:val="333333"/>
                <w:sz w:val="21"/>
                <w:szCs w:val="21"/>
              </w:rPr>
              <w:t>/</w:t>
            </w:r>
            <w:proofErr w:type="spellStart"/>
            <w:r w:rsidRPr="00EF543B">
              <w:rPr>
                <w:rFonts w:asciiTheme="minorEastAsia" w:eastAsiaTheme="minorEastAsia" w:hAnsiTheme="minorEastAsia" w:hint="eastAsia"/>
                <w:color w:val="333333"/>
                <w:sz w:val="21"/>
                <w:szCs w:val="21"/>
              </w:rPr>
              <w:t>千克</w:t>
            </w:r>
            <w:proofErr w:type="spellEnd"/>
          </w:p>
        </w:tc>
      </w:tr>
      <w:tr w:rsidR="00AC0A71" w:rsidRPr="006B0A8F" w14:paraId="7F687F8F" w14:textId="77777777" w:rsidTr="00EF543B">
        <w:trPr>
          <w:trHeight w:val="370"/>
          <w:jc w:val="center"/>
        </w:trPr>
        <w:tc>
          <w:tcPr>
            <w:tcW w:w="800" w:type="dxa"/>
            <w:vAlign w:val="center"/>
          </w:tcPr>
          <w:p w14:paraId="3EA49343"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000000" w:themeColor="text1"/>
                <w:sz w:val="21"/>
                <w:szCs w:val="21"/>
              </w:rPr>
              <w:lastRenderedPageBreak/>
              <w:t>6</w:t>
            </w:r>
          </w:p>
        </w:tc>
        <w:tc>
          <w:tcPr>
            <w:tcW w:w="2900" w:type="dxa"/>
            <w:vAlign w:val="center"/>
          </w:tcPr>
          <w:p w14:paraId="4AB23DC4"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hint="eastAsia"/>
                <w:color w:val="333333"/>
                <w:sz w:val="21"/>
                <w:szCs w:val="21"/>
              </w:rPr>
              <w:t>铁</w:t>
            </w:r>
          </w:p>
        </w:tc>
        <w:tc>
          <w:tcPr>
            <w:tcW w:w="5960" w:type="dxa"/>
            <w:vAlign w:val="center"/>
          </w:tcPr>
          <w:p w14:paraId="32F86C89"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333333"/>
                <w:sz w:val="21"/>
                <w:szCs w:val="21"/>
              </w:rPr>
              <w:t>5</w:t>
            </w:r>
            <w:r w:rsidRPr="00EF543B">
              <w:rPr>
                <w:rFonts w:asciiTheme="minorEastAsia" w:eastAsiaTheme="minorEastAsia" w:hAnsiTheme="minorEastAsia" w:hint="eastAsia"/>
                <w:color w:val="333333"/>
                <w:sz w:val="21"/>
                <w:szCs w:val="21"/>
              </w:rPr>
              <w:t>毫克</w:t>
            </w:r>
            <w:r w:rsidRPr="00EF543B">
              <w:rPr>
                <w:rFonts w:asciiTheme="minorEastAsia" w:eastAsiaTheme="minorEastAsia" w:hAnsiTheme="minorEastAsia"/>
                <w:color w:val="333333"/>
                <w:sz w:val="21"/>
                <w:szCs w:val="21"/>
              </w:rPr>
              <w:t>/</w:t>
            </w:r>
            <w:r w:rsidRPr="00EF543B">
              <w:rPr>
                <w:rFonts w:asciiTheme="minorEastAsia" w:eastAsiaTheme="minorEastAsia" w:hAnsiTheme="minorEastAsia" w:hint="eastAsia"/>
                <w:color w:val="333333"/>
                <w:sz w:val="21"/>
                <w:szCs w:val="21"/>
              </w:rPr>
              <w:t>千克</w:t>
            </w:r>
            <w:r w:rsidRPr="00EF543B">
              <w:rPr>
                <w:rFonts w:asciiTheme="minorEastAsia" w:eastAsiaTheme="minorEastAsia" w:hAnsiTheme="minorEastAsia"/>
                <w:color w:val="333333"/>
                <w:sz w:val="21"/>
                <w:szCs w:val="21"/>
              </w:rPr>
              <w:t>-6</w:t>
            </w:r>
            <w:r w:rsidRPr="00EF543B">
              <w:rPr>
                <w:rFonts w:asciiTheme="minorEastAsia" w:eastAsiaTheme="minorEastAsia" w:hAnsiTheme="minorEastAsia" w:hint="eastAsia"/>
                <w:color w:val="333333"/>
                <w:sz w:val="21"/>
                <w:szCs w:val="21"/>
              </w:rPr>
              <w:t>毫克</w:t>
            </w:r>
            <w:r w:rsidRPr="00EF543B">
              <w:rPr>
                <w:rFonts w:asciiTheme="minorEastAsia" w:eastAsiaTheme="minorEastAsia" w:hAnsiTheme="minorEastAsia"/>
                <w:color w:val="333333"/>
                <w:sz w:val="21"/>
                <w:szCs w:val="21"/>
              </w:rPr>
              <w:t>/</w:t>
            </w:r>
            <w:proofErr w:type="spellStart"/>
            <w:r w:rsidRPr="00EF543B">
              <w:rPr>
                <w:rFonts w:asciiTheme="minorEastAsia" w:eastAsiaTheme="minorEastAsia" w:hAnsiTheme="minorEastAsia" w:hint="eastAsia"/>
                <w:color w:val="333333"/>
                <w:sz w:val="21"/>
                <w:szCs w:val="21"/>
              </w:rPr>
              <w:t>千克</w:t>
            </w:r>
            <w:proofErr w:type="spellEnd"/>
          </w:p>
        </w:tc>
      </w:tr>
      <w:tr w:rsidR="00AC0A71" w:rsidRPr="006B0A8F" w14:paraId="69FBCDFB" w14:textId="77777777" w:rsidTr="00EF543B">
        <w:trPr>
          <w:trHeight w:val="383"/>
          <w:jc w:val="center"/>
        </w:trPr>
        <w:tc>
          <w:tcPr>
            <w:tcW w:w="800" w:type="dxa"/>
            <w:vAlign w:val="center"/>
          </w:tcPr>
          <w:p w14:paraId="66F28F34"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000000" w:themeColor="text1"/>
                <w:sz w:val="21"/>
                <w:szCs w:val="21"/>
              </w:rPr>
              <w:t>7</w:t>
            </w:r>
          </w:p>
        </w:tc>
        <w:tc>
          <w:tcPr>
            <w:tcW w:w="2900" w:type="dxa"/>
            <w:vAlign w:val="center"/>
          </w:tcPr>
          <w:p w14:paraId="026C9A48"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hint="eastAsia"/>
                <w:color w:val="333333"/>
                <w:sz w:val="21"/>
                <w:szCs w:val="21"/>
              </w:rPr>
              <w:t>磷</w:t>
            </w:r>
          </w:p>
        </w:tc>
        <w:tc>
          <w:tcPr>
            <w:tcW w:w="5960" w:type="dxa"/>
            <w:vAlign w:val="center"/>
          </w:tcPr>
          <w:p w14:paraId="1B676E36"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333333"/>
                <w:sz w:val="21"/>
                <w:szCs w:val="21"/>
              </w:rPr>
              <w:t>200</w:t>
            </w:r>
            <w:r w:rsidRPr="00EF543B">
              <w:rPr>
                <w:rFonts w:asciiTheme="minorEastAsia" w:eastAsiaTheme="minorEastAsia" w:hAnsiTheme="minorEastAsia" w:hint="eastAsia"/>
                <w:color w:val="333333"/>
                <w:sz w:val="21"/>
                <w:szCs w:val="21"/>
              </w:rPr>
              <w:t>毫克</w:t>
            </w:r>
            <w:r w:rsidRPr="00EF543B">
              <w:rPr>
                <w:rFonts w:asciiTheme="minorEastAsia" w:eastAsiaTheme="minorEastAsia" w:hAnsiTheme="minorEastAsia"/>
                <w:color w:val="333333"/>
                <w:sz w:val="21"/>
                <w:szCs w:val="21"/>
              </w:rPr>
              <w:t>/100</w:t>
            </w:r>
            <w:r w:rsidRPr="00EF543B">
              <w:rPr>
                <w:rFonts w:asciiTheme="minorEastAsia" w:eastAsiaTheme="minorEastAsia" w:hAnsiTheme="minorEastAsia" w:hint="eastAsia"/>
                <w:color w:val="333333"/>
                <w:sz w:val="21"/>
                <w:szCs w:val="21"/>
              </w:rPr>
              <w:t>克</w:t>
            </w:r>
            <w:r w:rsidRPr="00EF543B">
              <w:rPr>
                <w:rFonts w:asciiTheme="minorEastAsia" w:eastAsiaTheme="minorEastAsia" w:hAnsiTheme="minorEastAsia"/>
                <w:color w:val="333333"/>
                <w:sz w:val="21"/>
                <w:szCs w:val="21"/>
              </w:rPr>
              <w:t>-206</w:t>
            </w:r>
            <w:r w:rsidRPr="00EF543B">
              <w:rPr>
                <w:rFonts w:asciiTheme="minorEastAsia" w:eastAsiaTheme="minorEastAsia" w:hAnsiTheme="minorEastAsia" w:hint="eastAsia"/>
                <w:color w:val="333333"/>
                <w:sz w:val="21"/>
                <w:szCs w:val="21"/>
              </w:rPr>
              <w:t>毫克</w:t>
            </w:r>
            <w:r w:rsidRPr="00EF543B">
              <w:rPr>
                <w:rFonts w:asciiTheme="minorEastAsia" w:eastAsiaTheme="minorEastAsia" w:hAnsiTheme="minorEastAsia"/>
                <w:color w:val="333333"/>
                <w:sz w:val="21"/>
                <w:szCs w:val="21"/>
              </w:rPr>
              <w:t>/100</w:t>
            </w:r>
            <w:r w:rsidRPr="00EF543B">
              <w:rPr>
                <w:rFonts w:asciiTheme="minorEastAsia" w:eastAsiaTheme="minorEastAsia" w:hAnsiTheme="minorEastAsia" w:hint="eastAsia"/>
                <w:color w:val="333333"/>
                <w:sz w:val="21"/>
                <w:szCs w:val="21"/>
              </w:rPr>
              <w:t>克</w:t>
            </w:r>
          </w:p>
        </w:tc>
      </w:tr>
      <w:tr w:rsidR="00AC0A71" w:rsidRPr="006B0A8F" w14:paraId="49227D02" w14:textId="77777777" w:rsidTr="00EF543B">
        <w:trPr>
          <w:trHeight w:val="370"/>
          <w:jc w:val="center"/>
        </w:trPr>
        <w:tc>
          <w:tcPr>
            <w:tcW w:w="800" w:type="dxa"/>
            <w:vAlign w:val="center"/>
          </w:tcPr>
          <w:p w14:paraId="7C1A0825"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000000" w:themeColor="text1"/>
                <w:sz w:val="21"/>
                <w:szCs w:val="21"/>
              </w:rPr>
              <w:t>8</w:t>
            </w:r>
          </w:p>
        </w:tc>
        <w:tc>
          <w:tcPr>
            <w:tcW w:w="2900" w:type="dxa"/>
            <w:vAlign w:val="center"/>
          </w:tcPr>
          <w:p w14:paraId="0DB77E36"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hint="eastAsia"/>
                <w:color w:val="333333"/>
                <w:sz w:val="21"/>
                <w:szCs w:val="21"/>
              </w:rPr>
              <w:t>钠</w:t>
            </w:r>
          </w:p>
        </w:tc>
        <w:tc>
          <w:tcPr>
            <w:tcW w:w="5960" w:type="dxa"/>
            <w:vAlign w:val="center"/>
          </w:tcPr>
          <w:p w14:paraId="5371A061"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333333"/>
                <w:sz w:val="21"/>
                <w:szCs w:val="21"/>
              </w:rPr>
              <w:t>50</w:t>
            </w:r>
            <w:r w:rsidRPr="00EF543B">
              <w:rPr>
                <w:rFonts w:asciiTheme="minorEastAsia" w:eastAsiaTheme="minorEastAsia" w:hAnsiTheme="minorEastAsia" w:hint="eastAsia"/>
                <w:color w:val="333333"/>
                <w:sz w:val="21"/>
                <w:szCs w:val="21"/>
              </w:rPr>
              <w:t>毫克</w:t>
            </w:r>
            <w:r w:rsidRPr="00EF543B">
              <w:rPr>
                <w:rFonts w:asciiTheme="minorEastAsia" w:eastAsiaTheme="minorEastAsia" w:hAnsiTheme="minorEastAsia"/>
                <w:color w:val="333333"/>
                <w:sz w:val="21"/>
                <w:szCs w:val="21"/>
              </w:rPr>
              <w:t>/100</w:t>
            </w:r>
            <w:r w:rsidRPr="00EF543B">
              <w:rPr>
                <w:rFonts w:asciiTheme="minorEastAsia" w:eastAsiaTheme="minorEastAsia" w:hAnsiTheme="minorEastAsia" w:hint="eastAsia"/>
                <w:color w:val="333333"/>
                <w:sz w:val="21"/>
                <w:szCs w:val="21"/>
              </w:rPr>
              <w:t>克</w:t>
            </w:r>
            <w:r w:rsidRPr="00EF543B">
              <w:rPr>
                <w:rFonts w:asciiTheme="minorEastAsia" w:eastAsiaTheme="minorEastAsia" w:hAnsiTheme="minorEastAsia"/>
                <w:color w:val="333333"/>
                <w:sz w:val="21"/>
                <w:szCs w:val="21"/>
              </w:rPr>
              <w:t>-65</w:t>
            </w:r>
            <w:r w:rsidRPr="00EF543B">
              <w:rPr>
                <w:rFonts w:asciiTheme="minorEastAsia" w:eastAsiaTheme="minorEastAsia" w:hAnsiTheme="minorEastAsia" w:hint="eastAsia"/>
                <w:color w:val="333333"/>
                <w:sz w:val="21"/>
                <w:szCs w:val="21"/>
              </w:rPr>
              <w:t>毫克</w:t>
            </w:r>
            <w:r w:rsidRPr="00EF543B">
              <w:rPr>
                <w:rFonts w:asciiTheme="minorEastAsia" w:eastAsiaTheme="minorEastAsia" w:hAnsiTheme="minorEastAsia"/>
                <w:color w:val="333333"/>
                <w:sz w:val="21"/>
                <w:szCs w:val="21"/>
              </w:rPr>
              <w:t>/100</w:t>
            </w:r>
            <w:r w:rsidRPr="00EF543B">
              <w:rPr>
                <w:rFonts w:asciiTheme="minorEastAsia" w:eastAsiaTheme="minorEastAsia" w:hAnsiTheme="minorEastAsia" w:hint="eastAsia"/>
                <w:color w:val="333333"/>
                <w:sz w:val="21"/>
                <w:szCs w:val="21"/>
              </w:rPr>
              <w:t>克</w:t>
            </w:r>
          </w:p>
        </w:tc>
      </w:tr>
      <w:tr w:rsidR="00AC0A71" w:rsidRPr="006B0A8F" w14:paraId="6BDA3923" w14:textId="77777777" w:rsidTr="00EF543B">
        <w:trPr>
          <w:trHeight w:val="370"/>
          <w:jc w:val="center"/>
        </w:trPr>
        <w:tc>
          <w:tcPr>
            <w:tcW w:w="800" w:type="dxa"/>
            <w:vAlign w:val="center"/>
          </w:tcPr>
          <w:p w14:paraId="4B22926A"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000000" w:themeColor="text1"/>
                <w:sz w:val="21"/>
                <w:szCs w:val="21"/>
              </w:rPr>
              <w:t>9</w:t>
            </w:r>
          </w:p>
        </w:tc>
        <w:tc>
          <w:tcPr>
            <w:tcW w:w="2900" w:type="dxa"/>
            <w:vAlign w:val="center"/>
          </w:tcPr>
          <w:p w14:paraId="0857BA70"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hint="eastAsia"/>
                <w:color w:val="333333"/>
                <w:sz w:val="21"/>
                <w:szCs w:val="21"/>
              </w:rPr>
              <w:t>硒</w:t>
            </w:r>
          </w:p>
        </w:tc>
        <w:tc>
          <w:tcPr>
            <w:tcW w:w="5960" w:type="dxa"/>
            <w:vAlign w:val="center"/>
          </w:tcPr>
          <w:p w14:paraId="28980A92" w14:textId="77777777" w:rsidR="00AC0A71" w:rsidRPr="00EF543B" w:rsidRDefault="00AC0A71" w:rsidP="00192FFB">
            <w:pPr>
              <w:tabs>
                <w:tab w:val="left" w:pos="993"/>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333333"/>
                <w:sz w:val="21"/>
                <w:szCs w:val="21"/>
              </w:rPr>
              <w:t>0.3</w:t>
            </w:r>
            <w:r w:rsidRPr="00EF543B">
              <w:rPr>
                <w:rFonts w:asciiTheme="minorEastAsia" w:eastAsiaTheme="minorEastAsia" w:hAnsiTheme="minorEastAsia" w:hint="eastAsia"/>
                <w:color w:val="333333"/>
                <w:sz w:val="21"/>
                <w:szCs w:val="21"/>
              </w:rPr>
              <w:t>毫克</w:t>
            </w:r>
            <w:r w:rsidRPr="00EF543B">
              <w:rPr>
                <w:rFonts w:asciiTheme="minorEastAsia" w:eastAsiaTheme="minorEastAsia" w:hAnsiTheme="minorEastAsia"/>
                <w:color w:val="333333"/>
                <w:sz w:val="21"/>
                <w:szCs w:val="21"/>
              </w:rPr>
              <w:t>/</w:t>
            </w:r>
            <w:r w:rsidRPr="00EF543B">
              <w:rPr>
                <w:rFonts w:asciiTheme="minorEastAsia" w:eastAsiaTheme="minorEastAsia" w:hAnsiTheme="minorEastAsia" w:hint="eastAsia"/>
                <w:color w:val="333333"/>
                <w:sz w:val="21"/>
                <w:szCs w:val="21"/>
              </w:rPr>
              <w:t>千克</w:t>
            </w:r>
            <w:r w:rsidRPr="00EF543B">
              <w:rPr>
                <w:rFonts w:asciiTheme="minorEastAsia" w:eastAsiaTheme="minorEastAsia" w:hAnsiTheme="minorEastAsia"/>
                <w:color w:val="333333"/>
                <w:sz w:val="21"/>
                <w:szCs w:val="21"/>
              </w:rPr>
              <w:t>-0.4</w:t>
            </w:r>
            <w:r w:rsidRPr="00EF543B">
              <w:rPr>
                <w:rFonts w:asciiTheme="minorEastAsia" w:eastAsiaTheme="minorEastAsia" w:hAnsiTheme="minorEastAsia" w:hint="eastAsia"/>
                <w:color w:val="333333"/>
                <w:sz w:val="21"/>
                <w:szCs w:val="21"/>
              </w:rPr>
              <w:t>毫克</w:t>
            </w:r>
            <w:r w:rsidRPr="00EF543B">
              <w:rPr>
                <w:rFonts w:asciiTheme="minorEastAsia" w:eastAsiaTheme="minorEastAsia" w:hAnsiTheme="minorEastAsia"/>
                <w:color w:val="333333"/>
                <w:sz w:val="21"/>
                <w:szCs w:val="21"/>
              </w:rPr>
              <w:t>/</w:t>
            </w:r>
            <w:proofErr w:type="spellStart"/>
            <w:r w:rsidRPr="00EF543B">
              <w:rPr>
                <w:rFonts w:asciiTheme="minorEastAsia" w:eastAsiaTheme="minorEastAsia" w:hAnsiTheme="minorEastAsia" w:hint="eastAsia"/>
                <w:color w:val="333333"/>
                <w:sz w:val="21"/>
                <w:szCs w:val="21"/>
              </w:rPr>
              <w:t>千克</w:t>
            </w:r>
            <w:proofErr w:type="spellEnd"/>
          </w:p>
        </w:tc>
      </w:tr>
    </w:tbl>
    <w:p w14:paraId="2DCED31A" w14:textId="77777777" w:rsidR="00AC0A71" w:rsidRPr="00EF543B" w:rsidRDefault="00AC0A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1.3</w:t>
      </w:r>
      <w:r w:rsidRPr="00EF543B">
        <w:rPr>
          <w:rFonts w:ascii="黑体" w:eastAsia="黑体" w:hAnsi="黑体" w:cs="宋体" w:hint="eastAsia"/>
          <w:szCs w:val="21"/>
        </w:rPr>
        <w:t>应符合</w:t>
      </w:r>
      <w:r w:rsidRPr="00EF543B">
        <w:rPr>
          <w:rFonts w:ascii="黑体" w:eastAsia="黑体" w:hAnsi="黑体" w:cs="宋体"/>
          <w:szCs w:val="21"/>
        </w:rPr>
        <w:t xml:space="preserve"> GB 2733</w:t>
      </w:r>
      <w:r w:rsidRPr="00EF543B">
        <w:rPr>
          <w:rFonts w:ascii="黑体" w:eastAsia="黑体" w:hAnsi="黑体" w:cs="宋体" w:hint="eastAsia"/>
          <w:szCs w:val="21"/>
        </w:rPr>
        <w:t>《食品安全国家标准</w:t>
      </w:r>
      <w:r w:rsidRPr="00EF543B">
        <w:rPr>
          <w:rFonts w:ascii="黑体" w:eastAsia="黑体" w:hAnsi="黑体" w:cs="宋体"/>
          <w:szCs w:val="21"/>
        </w:rPr>
        <w:t xml:space="preserve"> </w:t>
      </w:r>
      <w:r w:rsidRPr="00EF543B">
        <w:rPr>
          <w:rFonts w:ascii="黑体" w:eastAsia="黑体" w:hAnsi="黑体" w:cs="宋体" w:hint="eastAsia"/>
          <w:szCs w:val="21"/>
        </w:rPr>
        <w:t>鲜、冻动物性水产品》的规定。</w:t>
      </w:r>
    </w:p>
    <w:p w14:paraId="728548C3" w14:textId="77777777" w:rsidR="00AC0A71" w:rsidRPr="00EF543B" w:rsidRDefault="00AC0A71" w:rsidP="00EF543B">
      <w:pPr>
        <w:spacing w:line="360" w:lineRule="auto"/>
        <w:ind w:firstLineChars="200" w:firstLine="420"/>
        <w:rPr>
          <w:rFonts w:ascii="宋体" w:hAnsi="宋体"/>
          <w:kern w:val="0"/>
          <w:szCs w:val="21"/>
        </w:rPr>
      </w:pPr>
      <w:r w:rsidRPr="00EF543B">
        <w:rPr>
          <w:rFonts w:ascii="宋体" w:hAnsi="宋体" w:hint="eastAsia"/>
          <w:kern w:val="0"/>
          <w:szCs w:val="21"/>
        </w:rPr>
        <w:t>（</w:t>
      </w:r>
      <w:r w:rsidRPr="00EF543B">
        <w:rPr>
          <w:rFonts w:ascii="宋体" w:hAnsi="宋体"/>
          <w:kern w:val="0"/>
          <w:szCs w:val="21"/>
        </w:rPr>
        <w:t>1</w:t>
      </w:r>
      <w:r w:rsidRPr="00EF543B">
        <w:rPr>
          <w:rFonts w:ascii="宋体" w:hAnsi="宋体" w:hint="eastAsia"/>
          <w:kern w:val="0"/>
          <w:szCs w:val="21"/>
        </w:rPr>
        <w:t>）污染物限量的要求应符合</w:t>
      </w:r>
      <w:r w:rsidRPr="00EF543B">
        <w:rPr>
          <w:rFonts w:ascii="宋体" w:hAnsi="宋体"/>
          <w:kern w:val="0"/>
          <w:szCs w:val="21"/>
        </w:rPr>
        <w:t>GB 2762-2017</w:t>
      </w:r>
      <w:r w:rsidRPr="00EF543B">
        <w:rPr>
          <w:rFonts w:ascii="宋体" w:hAnsi="宋体" w:hint="eastAsia"/>
          <w:kern w:val="0"/>
          <w:szCs w:val="21"/>
        </w:rPr>
        <w:t>《食品安全国家标准食品中污染物限量》的规定，见表</w:t>
      </w:r>
      <w:r w:rsidRPr="00EF543B">
        <w:rPr>
          <w:rFonts w:ascii="宋体" w:hAnsi="宋体"/>
          <w:kern w:val="0"/>
          <w:szCs w:val="21"/>
        </w:rPr>
        <w:t>3</w:t>
      </w:r>
      <w:r w:rsidRPr="00EF543B">
        <w:rPr>
          <w:rFonts w:ascii="宋体" w:hAnsi="宋体" w:hint="eastAsia"/>
          <w:kern w:val="0"/>
          <w:szCs w:val="21"/>
        </w:rPr>
        <w:t>。</w:t>
      </w:r>
    </w:p>
    <w:p w14:paraId="7E454324" w14:textId="77777777" w:rsidR="00AC0A71" w:rsidRPr="00EF543B" w:rsidRDefault="00AC0A71" w:rsidP="00EF543B">
      <w:pPr>
        <w:spacing w:before="120" w:after="120" w:line="360" w:lineRule="auto"/>
        <w:jc w:val="center"/>
        <w:rPr>
          <w:rFonts w:ascii="黑体" w:eastAsia="黑体" w:hAnsi="黑体" w:cs="宋体"/>
          <w:szCs w:val="21"/>
        </w:rPr>
      </w:pPr>
      <w:r w:rsidRPr="00EF543B">
        <w:rPr>
          <w:rFonts w:ascii="黑体" w:eastAsia="黑体" w:hAnsi="黑体" w:cs="宋体" w:hint="eastAsia"/>
          <w:szCs w:val="21"/>
        </w:rPr>
        <w:t>表</w:t>
      </w:r>
      <w:r w:rsidRPr="00EF543B">
        <w:rPr>
          <w:rFonts w:ascii="黑体" w:eastAsia="黑体" w:hAnsi="黑体" w:cs="宋体"/>
          <w:szCs w:val="21"/>
        </w:rPr>
        <w:t>3  GB 2762-2017</w:t>
      </w:r>
      <w:r w:rsidRPr="00EF543B">
        <w:rPr>
          <w:rFonts w:ascii="黑体" w:eastAsia="黑体" w:hAnsi="黑体" w:cs="宋体" w:hint="eastAsia"/>
          <w:szCs w:val="21"/>
        </w:rPr>
        <w:t>对鱼类的限量规定</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731"/>
        <w:gridCol w:w="3082"/>
        <w:gridCol w:w="1840"/>
      </w:tblGrid>
      <w:tr w:rsidR="00AC0A71" w:rsidRPr="006B0A8F" w14:paraId="2344A877" w14:textId="77777777" w:rsidTr="00EF543B">
        <w:trPr>
          <w:trHeight w:val="950"/>
          <w:jc w:val="center"/>
        </w:trPr>
        <w:tc>
          <w:tcPr>
            <w:tcW w:w="968" w:type="dxa"/>
            <w:shd w:val="clear" w:color="auto" w:fill="auto"/>
            <w:vAlign w:val="center"/>
          </w:tcPr>
          <w:p w14:paraId="422DC845" w14:textId="77777777" w:rsidR="00AC0A71" w:rsidRPr="00EF543B" w:rsidRDefault="00AC0A71" w:rsidP="00192FFB">
            <w:pPr>
              <w:jc w:val="center"/>
              <w:rPr>
                <w:rFonts w:asciiTheme="minorEastAsia" w:eastAsiaTheme="minorEastAsia" w:hAnsiTheme="minorEastAsia"/>
                <w:szCs w:val="21"/>
              </w:rPr>
            </w:pPr>
            <w:r w:rsidRPr="00EF543B">
              <w:rPr>
                <w:rFonts w:asciiTheme="minorEastAsia" w:eastAsiaTheme="minorEastAsia" w:hAnsiTheme="minorEastAsia" w:hint="eastAsia"/>
                <w:szCs w:val="21"/>
              </w:rPr>
              <w:t>序号</w:t>
            </w:r>
          </w:p>
        </w:tc>
        <w:tc>
          <w:tcPr>
            <w:tcW w:w="3731" w:type="dxa"/>
            <w:shd w:val="clear" w:color="auto" w:fill="auto"/>
            <w:vAlign w:val="center"/>
          </w:tcPr>
          <w:p w14:paraId="7168D335" w14:textId="77777777" w:rsidR="00AC0A71" w:rsidRPr="00EF543B" w:rsidRDefault="00AC0A71" w:rsidP="00192FFB">
            <w:pPr>
              <w:jc w:val="center"/>
              <w:rPr>
                <w:rFonts w:asciiTheme="minorEastAsia" w:eastAsiaTheme="minorEastAsia" w:hAnsiTheme="minorEastAsia"/>
                <w:szCs w:val="21"/>
              </w:rPr>
            </w:pPr>
            <w:r w:rsidRPr="00EF543B">
              <w:rPr>
                <w:rFonts w:asciiTheme="minorEastAsia" w:eastAsiaTheme="minorEastAsia" w:hAnsiTheme="minorEastAsia" w:hint="eastAsia"/>
                <w:szCs w:val="21"/>
              </w:rPr>
              <w:t>限量指标</w:t>
            </w:r>
          </w:p>
        </w:tc>
        <w:tc>
          <w:tcPr>
            <w:tcW w:w="3082" w:type="dxa"/>
            <w:shd w:val="clear" w:color="auto" w:fill="auto"/>
            <w:vAlign w:val="center"/>
          </w:tcPr>
          <w:p w14:paraId="5D7B97C8" w14:textId="77777777" w:rsidR="00AC0A71" w:rsidRPr="00EF543B" w:rsidRDefault="00AC0A71" w:rsidP="00192FFB">
            <w:pPr>
              <w:jc w:val="center"/>
              <w:rPr>
                <w:rFonts w:asciiTheme="minorEastAsia" w:eastAsiaTheme="minorEastAsia" w:hAnsiTheme="minorEastAsia"/>
                <w:szCs w:val="21"/>
              </w:rPr>
            </w:pPr>
            <w:r w:rsidRPr="00EF543B">
              <w:rPr>
                <w:rFonts w:asciiTheme="minorEastAsia" w:eastAsiaTheme="minorEastAsia" w:hAnsiTheme="minorEastAsia" w:hint="eastAsia"/>
                <w:szCs w:val="21"/>
              </w:rPr>
              <w:t>限量规定</w:t>
            </w:r>
          </w:p>
        </w:tc>
        <w:tc>
          <w:tcPr>
            <w:tcW w:w="1840" w:type="dxa"/>
            <w:shd w:val="clear" w:color="auto" w:fill="auto"/>
            <w:vAlign w:val="center"/>
          </w:tcPr>
          <w:p w14:paraId="697AB37D" w14:textId="77777777" w:rsidR="00AC0A71" w:rsidRPr="00EF543B" w:rsidRDefault="00AC0A71" w:rsidP="00192FFB">
            <w:pPr>
              <w:jc w:val="center"/>
              <w:rPr>
                <w:rFonts w:asciiTheme="minorEastAsia" w:eastAsiaTheme="minorEastAsia" w:hAnsiTheme="minorEastAsia"/>
                <w:szCs w:val="21"/>
              </w:rPr>
            </w:pPr>
            <w:r w:rsidRPr="00EF543B">
              <w:rPr>
                <w:rFonts w:asciiTheme="minorEastAsia" w:eastAsiaTheme="minorEastAsia" w:hAnsiTheme="minorEastAsia" w:hint="eastAsia"/>
                <w:szCs w:val="21"/>
              </w:rPr>
              <w:t>检测方法</w:t>
            </w:r>
          </w:p>
        </w:tc>
      </w:tr>
      <w:tr w:rsidR="00AC0A71" w:rsidRPr="006B0A8F" w14:paraId="733C3601" w14:textId="77777777" w:rsidTr="00EF543B">
        <w:trPr>
          <w:trHeight w:val="425"/>
          <w:jc w:val="center"/>
        </w:trPr>
        <w:tc>
          <w:tcPr>
            <w:tcW w:w="968" w:type="dxa"/>
            <w:shd w:val="clear" w:color="auto" w:fill="auto"/>
            <w:vAlign w:val="center"/>
          </w:tcPr>
          <w:p w14:paraId="1BFF9FD8" w14:textId="77777777" w:rsidR="00AC0A71" w:rsidRPr="00EF543B" w:rsidRDefault="00AC0A71" w:rsidP="00EF543B">
            <w:pPr>
              <w:jc w:val="center"/>
              <w:rPr>
                <w:rFonts w:asciiTheme="minorEastAsia" w:eastAsiaTheme="minorEastAsia" w:hAnsiTheme="minorEastAsia"/>
                <w:szCs w:val="21"/>
              </w:rPr>
            </w:pPr>
            <w:r w:rsidRPr="00EF543B">
              <w:rPr>
                <w:rFonts w:asciiTheme="minorEastAsia" w:eastAsiaTheme="minorEastAsia" w:hAnsiTheme="minorEastAsia"/>
                <w:szCs w:val="21"/>
              </w:rPr>
              <w:t>1</w:t>
            </w:r>
          </w:p>
        </w:tc>
        <w:tc>
          <w:tcPr>
            <w:tcW w:w="3731" w:type="dxa"/>
            <w:shd w:val="clear" w:color="auto" w:fill="auto"/>
            <w:vAlign w:val="center"/>
          </w:tcPr>
          <w:p w14:paraId="38A3E74D"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hint="eastAsia"/>
                <w:szCs w:val="21"/>
              </w:rPr>
              <w:t>铅（以</w:t>
            </w:r>
            <w:r w:rsidRPr="00EF543B">
              <w:rPr>
                <w:rFonts w:asciiTheme="minorEastAsia" w:eastAsiaTheme="minorEastAsia" w:hAnsiTheme="minorEastAsia"/>
                <w:szCs w:val="21"/>
              </w:rPr>
              <w:t>Pb</w:t>
            </w:r>
            <w:r w:rsidRPr="00EF543B">
              <w:rPr>
                <w:rFonts w:asciiTheme="minorEastAsia" w:eastAsiaTheme="minorEastAsia" w:hAnsiTheme="minorEastAsia" w:hint="eastAsia"/>
                <w:szCs w:val="21"/>
              </w:rPr>
              <w:t>计）（</w:t>
            </w:r>
            <w:r w:rsidRPr="00EF543B">
              <w:rPr>
                <w:rFonts w:asciiTheme="minorEastAsia" w:eastAsiaTheme="minorEastAsia" w:hAnsiTheme="minorEastAsia"/>
                <w:szCs w:val="21"/>
              </w:rPr>
              <w:t>mg/kg</w:t>
            </w:r>
            <w:r w:rsidRPr="00EF543B">
              <w:rPr>
                <w:rFonts w:asciiTheme="minorEastAsia" w:eastAsiaTheme="minorEastAsia" w:hAnsiTheme="minorEastAsia" w:hint="eastAsia"/>
                <w:szCs w:val="21"/>
              </w:rPr>
              <w:t>）</w:t>
            </w:r>
          </w:p>
        </w:tc>
        <w:tc>
          <w:tcPr>
            <w:tcW w:w="3082" w:type="dxa"/>
            <w:shd w:val="clear" w:color="auto" w:fill="auto"/>
            <w:vAlign w:val="center"/>
          </w:tcPr>
          <w:p w14:paraId="02ED59E8"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hint="eastAsia"/>
                <w:color w:val="1E1E1E"/>
                <w:szCs w:val="21"/>
                <w:shd w:val="clear" w:color="auto" w:fill="FFFFFF"/>
              </w:rPr>
              <w:t>≤</w:t>
            </w:r>
            <w:r w:rsidRPr="00EF543B">
              <w:rPr>
                <w:rFonts w:asciiTheme="minorEastAsia" w:eastAsiaTheme="minorEastAsia" w:hAnsiTheme="minorEastAsia"/>
                <w:color w:val="1E1E1E"/>
                <w:szCs w:val="21"/>
                <w:shd w:val="clear" w:color="auto" w:fill="FFFFFF"/>
              </w:rPr>
              <w:t>0.5mg/kg</w:t>
            </w:r>
          </w:p>
        </w:tc>
        <w:tc>
          <w:tcPr>
            <w:tcW w:w="1840" w:type="dxa"/>
            <w:shd w:val="clear" w:color="auto" w:fill="auto"/>
            <w:vAlign w:val="center"/>
          </w:tcPr>
          <w:p w14:paraId="669EC018"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szCs w:val="21"/>
              </w:rPr>
              <w:t>GB 5009.12</w:t>
            </w:r>
          </w:p>
        </w:tc>
      </w:tr>
      <w:tr w:rsidR="00AC0A71" w:rsidRPr="006B0A8F" w14:paraId="65F86392" w14:textId="77777777" w:rsidTr="00EF543B">
        <w:trPr>
          <w:trHeight w:val="404"/>
          <w:jc w:val="center"/>
        </w:trPr>
        <w:tc>
          <w:tcPr>
            <w:tcW w:w="968" w:type="dxa"/>
            <w:shd w:val="clear" w:color="auto" w:fill="auto"/>
            <w:vAlign w:val="center"/>
          </w:tcPr>
          <w:p w14:paraId="67F0BAAC" w14:textId="77777777" w:rsidR="00AC0A71" w:rsidRPr="00EF543B" w:rsidRDefault="00AC0A71" w:rsidP="00EF543B">
            <w:pPr>
              <w:jc w:val="center"/>
              <w:rPr>
                <w:rFonts w:asciiTheme="minorEastAsia" w:eastAsiaTheme="minorEastAsia" w:hAnsiTheme="minorEastAsia"/>
                <w:szCs w:val="21"/>
              </w:rPr>
            </w:pPr>
            <w:r w:rsidRPr="00EF543B">
              <w:rPr>
                <w:rFonts w:asciiTheme="minorEastAsia" w:eastAsiaTheme="minorEastAsia" w:hAnsiTheme="minorEastAsia"/>
                <w:szCs w:val="21"/>
              </w:rPr>
              <w:t>2</w:t>
            </w:r>
          </w:p>
        </w:tc>
        <w:tc>
          <w:tcPr>
            <w:tcW w:w="3731" w:type="dxa"/>
            <w:shd w:val="clear" w:color="auto" w:fill="auto"/>
            <w:vAlign w:val="center"/>
          </w:tcPr>
          <w:p w14:paraId="1936517F"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hint="eastAsia"/>
                <w:szCs w:val="21"/>
              </w:rPr>
              <w:t>镉（以</w:t>
            </w:r>
            <w:r w:rsidRPr="00EF543B">
              <w:rPr>
                <w:rFonts w:asciiTheme="minorEastAsia" w:eastAsiaTheme="minorEastAsia" w:hAnsiTheme="minorEastAsia"/>
                <w:szCs w:val="21"/>
              </w:rPr>
              <w:t>Cd</w:t>
            </w:r>
            <w:r w:rsidRPr="00EF543B">
              <w:rPr>
                <w:rFonts w:asciiTheme="minorEastAsia" w:eastAsiaTheme="minorEastAsia" w:hAnsiTheme="minorEastAsia" w:hint="eastAsia"/>
                <w:szCs w:val="21"/>
              </w:rPr>
              <w:t>计）（</w:t>
            </w:r>
            <w:r w:rsidRPr="00EF543B">
              <w:rPr>
                <w:rFonts w:asciiTheme="minorEastAsia" w:eastAsiaTheme="minorEastAsia" w:hAnsiTheme="minorEastAsia"/>
                <w:szCs w:val="21"/>
              </w:rPr>
              <w:t>mg/kg</w:t>
            </w:r>
            <w:r w:rsidRPr="00EF543B">
              <w:rPr>
                <w:rFonts w:asciiTheme="minorEastAsia" w:eastAsiaTheme="minorEastAsia" w:hAnsiTheme="minorEastAsia" w:hint="eastAsia"/>
                <w:szCs w:val="21"/>
              </w:rPr>
              <w:t>）</w:t>
            </w:r>
          </w:p>
        </w:tc>
        <w:tc>
          <w:tcPr>
            <w:tcW w:w="3082" w:type="dxa"/>
            <w:shd w:val="clear" w:color="auto" w:fill="auto"/>
            <w:vAlign w:val="center"/>
          </w:tcPr>
          <w:p w14:paraId="53E13606"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hint="eastAsia"/>
                <w:color w:val="1E1E1E"/>
                <w:szCs w:val="21"/>
                <w:shd w:val="clear" w:color="auto" w:fill="FFFFFF"/>
              </w:rPr>
              <w:t>≤</w:t>
            </w:r>
            <w:r w:rsidRPr="00EF543B">
              <w:rPr>
                <w:rFonts w:asciiTheme="minorEastAsia" w:eastAsiaTheme="minorEastAsia" w:hAnsiTheme="minorEastAsia"/>
                <w:color w:val="1E1E1E"/>
                <w:szCs w:val="21"/>
                <w:shd w:val="clear" w:color="auto" w:fill="FFFFFF"/>
              </w:rPr>
              <w:t>0.1mg/kg</w:t>
            </w:r>
          </w:p>
        </w:tc>
        <w:tc>
          <w:tcPr>
            <w:tcW w:w="1840" w:type="dxa"/>
            <w:shd w:val="clear" w:color="auto" w:fill="auto"/>
            <w:vAlign w:val="center"/>
          </w:tcPr>
          <w:p w14:paraId="01E26990"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szCs w:val="21"/>
              </w:rPr>
              <w:t>GB 5009.15</w:t>
            </w:r>
          </w:p>
        </w:tc>
      </w:tr>
      <w:tr w:rsidR="00AC0A71" w:rsidRPr="006B0A8F" w14:paraId="1AEB0CD9" w14:textId="77777777" w:rsidTr="00EF543B">
        <w:trPr>
          <w:trHeight w:val="404"/>
          <w:jc w:val="center"/>
        </w:trPr>
        <w:tc>
          <w:tcPr>
            <w:tcW w:w="968" w:type="dxa"/>
            <w:shd w:val="clear" w:color="auto" w:fill="auto"/>
            <w:vAlign w:val="center"/>
          </w:tcPr>
          <w:p w14:paraId="0510C2F8" w14:textId="77777777" w:rsidR="00AC0A71" w:rsidRPr="00EF543B" w:rsidRDefault="00AC0A71" w:rsidP="00EF543B">
            <w:pPr>
              <w:jc w:val="center"/>
              <w:rPr>
                <w:rFonts w:asciiTheme="minorEastAsia" w:eastAsiaTheme="minorEastAsia" w:hAnsiTheme="minorEastAsia"/>
                <w:szCs w:val="21"/>
              </w:rPr>
            </w:pPr>
            <w:r w:rsidRPr="00EF543B">
              <w:rPr>
                <w:rFonts w:asciiTheme="minorEastAsia" w:eastAsiaTheme="minorEastAsia" w:hAnsiTheme="minorEastAsia"/>
                <w:szCs w:val="21"/>
              </w:rPr>
              <w:t>3</w:t>
            </w:r>
          </w:p>
        </w:tc>
        <w:tc>
          <w:tcPr>
            <w:tcW w:w="3731" w:type="dxa"/>
            <w:shd w:val="clear" w:color="auto" w:fill="auto"/>
            <w:vAlign w:val="center"/>
          </w:tcPr>
          <w:p w14:paraId="6F144FED"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hint="eastAsia"/>
                <w:szCs w:val="21"/>
              </w:rPr>
              <w:t>甲基汞（以</w:t>
            </w:r>
            <w:r w:rsidRPr="00EF543B">
              <w:rPr>
                <w:rFonts w:asciiTheme="minorEastAsia" w:eastAsiaTheme="minorEastAsia" w:hAnsiTheme="minorEastAsia"/>
                <w:szCs w:val="21"/>
              </w:rPr>
              <w:t>Hg</w:t>
            </w:r>
            <w:r w:rsidRPr="00EF543B">
              <w:rPr>
                <w:rFonts w:asciiTheme="minorEastAsia" w:eastAsiaTheme="minorEastAsia" w:hAnsiTheme="minorEastAsia" w:hint="eastAsia"/>
                <w:szCs w:val="21"/>
              </w:rPr>
              <w:t>计）（</w:t>
            </w:r>
            <w:r w:rsidRPr="00EF543B">
              <w:rPr>
                <w:rFonts w:asciiTheme="minorEastAsia" w:eastAsiaTheme="minorEastAsia" w:hAnsiTheme="minorEastAsia"/>
                <w:szCs w:val="21"/>
              </w:rPr>
              <w:t>mg/kg</w:t>
            </w:r>
            <w:r w:rsidRPr="00EF543B">
              <w:rPr>
                <w:rFonts w:asciiTheme="minorEastAsia" w:eastAsiaTheme="minorEastAsia" w:hAnsiTheme="minorEastAsia" w:hint="eastAsia"/>
                <w:szCs w:val="21"/>
              </w:rPr>
              <w:t>）</w:t>
            </w:r>
          </w:p>
        </w:tc>
        <w:tc>
          <w:tcPr>
            <w:tcW w:w="3082" w:type="dxa"/>
            <w:shd w:val="clear" w:color="auto" w:fill="auto"/>
            <w:vAlign w:val="center"/>
          </w:tcPr>
          <w:p w14:paraId="794B1AE6"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hint="eastAsia"/>
                <w:color w:val="1E1E1E"/>
                <w:szCs w:val="21"/>
                <w:shd w:val="clear" w:color="auto" w:fill="FFFFFF"/>
              </w:rPr>
              <w:t>≤</w:t>
            </w:r>
            <w:r w:rsidRPr="00EF543B">
              <w:rPr>
                <w:rFonts w:asciiTheme="minorEastAsia" w:eastAsiaTheme="minorEastAsia" w:hAnsiTheme="minorEastAsia"/>
                <w:color w:val="1E1E1E"/>
                <w:szCs w:val="21"/>
                <w:shd w:val="clear" w:color="auto" w:fill="FFFFFF"/>
              </w:rPr>
              <w:t>0.5mg/kg</w:t>
            </w:r>
          </w:p>
        </w:tc>
        <w:tc>
          <w:tcPr>
            <w:tcW w:w="1840" w:type="dxa"/>
            <w:shd w:val="clear" w:color="auto" w:fill="auto"/>
            <w:vAlign w:val="center"/>
          </w:tcPr>
          <w:p w14:paraId="5153E7A9"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szCs w:val="21"/>
              </w:rPr>
              <w:t>GB 5009.17</w:t>
            </w:r>
          </w:p>
        </w:tc>
      </w:tr>
      <w:tr w:rsidR="00AC0A71" w:rsidRPr="006B0A8F" w14:paraId="26DDBAC6" w14:textId="77777777" w:rsidTr="00EF543B">
        <w:trPr>
          <w:trHeight w:val="430"/>
          <w:jc w:val="center"/>
        </w:trPr>
        <w:tc>
          <w:tcPr>
            <w:tcW w:w="968" w:type="dxa"/>
            <w:shd w:val="clear" w:color="auto" w:fill="auto"/>
            <w:vAlign w:val="center"/>
          </w:tcPr>
          <w:p w14:paraId="46589B20" w14:textId="77777777" w:rsidR="00AC0A71" w:rsidRPr="00EF543B" w:rsidRDefault="00AC0A71" w:rsidP="00EF543B">
            <w:pPr>
              <w:jc w:val="center"/>
              <w:rPr>
                <w:rFonts w:asciiTheme="minorEastAsia" w:eastAsiaTheme="minorEastAsia" w:hAnsiTheme="minorEastAsia"/>
                <w:szCs w:val="21"/>
              </w:rPr>
            </w:pPr>
            <w:r w:rsidRPr="00EF543B">
              <w:rPr>
                <w:rFonts w:asciiTheme="minorEastAsia" w:eastAsiaTheme="minorEastAsia" w:hAnsiTheme="minorEastAsia"/>
                <w:szCs w:val="21"/>
              </w:rPr>
              <w:t>4</w:t>
            </w:r>
          </w:p>
        </w:tc>
        <w:tc>
          <w:tcPr>
            <w:tcW w:w="3731" w:type="dxa"/>
            <w:shd w:val="clear" w:color="auto" w:fill="auto"/>
            <w:vAlign w:val="center"/>
          </w:tcPr>
          <w:p w14:paraId="5044009A"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hint="eastAsia"/>
                <w:szCs w:val="21"/>
              </w:rPr>
              <w:t>无机砷（以</w:t>
            </w:r>
            <w:r w:rsidRPr="00EF543B">
              <w:rPr>
                <w:rFonts w:asciiTheme="minorEastAsia" w:eastAsiaTheme="minorEastAsia" w:hAnsiTheme="minorEastAsia"/>
                <w:szCs w:val="21"/>
              </w:rPr>
              <w:t>As</w:t>
            </w:r>
            <w:r w:rsidRPr="00EF543B">
              <w:rPr>
                <w:rFonts w:asciiTheme="minorEastAsia" w:eastAsiaTheme="minorEastAsia" w:hAnsiTheme="minorEastAsia" w:hint="eastAsia"/>
                <w:szCs w:val="21"/>
              </w:rPr>
              <w:t>计）（</w:t>
            </w:r>
            <w:r w:rsidRPr="00EF543B">
              <w:rPr>
                <w:rFonts w:asciiTheme="minorEastAsia" w:eastAsiaTheme="minorEastAsia" w:hAnsiTheme="minorEastAsia"/>
                <w:szCs w:val="21"/>
              </w:rPr>
              <w:t>mg/kg</w:t>
            </w:r>
            <w:r w:rsidRPr="00EF543B">
              <w:rPr>
                <w:rFonts w:asciiTheme="minorEastAsia" w:eastAsiaTheme="minorEastAsia" w:hAnsiTheme="minorEastAsia" w:hint="eastAsia"/>
                <w:szCs w:val="21"/>
              </w:rPr>
              <w:t>）</w:t>
            </w:r>
          </w:p>
        </w:tc>
        <w:tc>
          <w:tcPr>
            <w:tcW w:w="3082" w:type="dxa"/>
            <w:shd w:val="clear" w:color="auto" w:fill="auto"/>
            <w:vAlign w:val="center"/>
          </w:tcPr>
          <w:p w14:paraId="5BD7F5F3"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hint="eastAsia"/>
                <w:color w:val="1E1E1E"/>
                <w:szCs w:val="21"/>
                <w:shd w:val="clear" w:color="auto" w:fill="FFFFFF"/>
              </w:rPr>
              <w:t>≤</w:t>
            </w:r>
            <w:r w:rsidRPr="00EF543B">
              <w:rPr>
                <w:rFonts w:asciiTheme="minorEastAsia" w:eastAsiaTheme="minorEastAsia" w:hAnsiTheme="minorEastAsia"/>
                <w:color w:val="1E1E1E"/>
                <w:szCs w:val="21"/>
                <w:shd w:val="clear" w:color="auto" w:fill="FFFFFF"/>
              </w:rPr>
              <w:t>0.1mg/kg</w:t>
            </w:r>
          </w:p>
        </w:tc>
        <w:tc>
          <w:tcPr>
            <w:tcW w:w="1840" w:type="dxa"/>
            <w:shd w:val="clear" w:color="auto" w:fill="auto"/>
            <w:vAlign w:val="center"/>
          </w:tcPr>
          <w:p w14:paraId="07035B99"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szCs w:val="21"/>
              </w:rPr>
              <w:t>GB 5009.11</w:t>
            </w:r>
          </w:p>
        </w:tc>
      </w:tr>
      <w:tr w:rsidR="00AC0A71" w:rsidRPr="006B0A8F" w14:paraId="103456AA" w14:textId="77777777" w:rsidTr="00EF543B">
        <w:trPr>
          <w:trHeight w:val="408"/>
          <w:jc w:val="center"/>
        </w:trPr>
        <w:tc>
          <w:tcPr>
            <w:tcW w:w="968" w:type="dxa"/>
            <w:shd w:val="clear" w:color="auto" w:fill="auto"/>
            <w:vAlign w:val="center"/>
          </w:tcPr>
          <w:p w14:paraId="23530EA1" w14:textId="77777777" w:rsidR="00AC0A71" w:rsidRPr="00EF543B" w:rsidRDefault="00AC0A71" w:rsidP="00EF543B">
            <w:pPr>
              <w:jc w:val="center"/>
              <w:rPr>
                <w:rFonts w:asciiTheme="minorEastAsia" w:eastAsiaTheme="minorEastAsia" w:hAnsiTheme="minorEastAsia"/>
                <w:szCs w:val="21"/>
              </w:rPr>
            </w:pPr>
            <w:r w:rsidRPr="00EF543B">
              <w:rPr>
                <w:rFonts w:asciiTheme="minorEastAsia" w:eastAsiaTheme="minorEastAsia" w:hAnsiTheme="minorEastAsia"/>
                <w:szCs w:val="21"/>
              </w:rPr>
              <w:t>5</w:t>
            </w:r>
          </w:p>
        </w:tc>
        <w:tc>
          <w:tcPr>
            <w:tcW w:w="3731" w:type="dxa"/>
            <w:shd w:val="clear" w:color="auto" w:fill="auto"/>
            <w:vAlign w:val="center"/>
          </w:tcPr>
          <w:p w14:paraId="44650204"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hint="eastAsia"/>
                <w:szCs w:val="21"/>
              </w:rPr>
              <w:t>铬（以</w:t>
            </w:r>
            <w:r w:rsidRPr="00EF543B">
              <w:rPr>
                <w:rFonts w:asciiTheme="minorEastAsia" w:eastAsiaTheme="minorEastAsia" w:hAnsiTheme="minorEastAsia"/>
                <w:szCs w:val="21"/>
              </w:rPr>
              <w:t>Cr</w:t>
            </w:r>
            <w:r w:rsidRPr="00EF543B">
              <w:rPr>
                <w:rFonts w:asciiTheme="minorEastAsia" w:eastAsiaTheme="minorEastAsia" w:hAnsiTheme="minorEastAsia" w:hint="eastAsia"/>
                <w:szCs w:val="21"/>
              </w:rPr>
              <w:t>计）（</w:t>
            </w:r>
            <w:r w:rsidRPr="00EF543B">
              <w:rPr>
                <w:rFonts w:asciiTheme="minorEastAsia" w:eastAsiaTheme="minorEastAsia" w:hAnsiTheme="minorEastAsia"/>
                <w:szCs w:val="21"/>
              </w:rPr>
              <w:t>mg/kg</w:t>
            </w:r>
            <w:r w:rsidRPr="00EF543B">
              <w:rPr>
                <w:rFonts w:asciiTheme="minorEastAsia" w:eastAsiaTheme="minorEastAsia" w:hAnsiTheme="minorEastAsia" w:hint="eastAsia"/>
                <w:szCs w:val="21"/>
              </w:rPr>
              <w:t>）</w:t>
            </w:r>
          </w:p>
        </w:tc>
        <w:tc>
          <w:tcPr>
            <w:tcW w:w="3082" w:type="dxa"/>
            <w:shd w:val="clear" w:color="auto" w:fill="auto"/>
            <w:vAlign w:val="center"/>
          </w:tcPr>
          <w:p w14:paraId="720B30E3"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hint="eastAsia"/>
                <w:color w:val="1E1E1E"/>
                <w:szCs w:val="21"/>
                <w:shd w:val="clear" w:color="auto" w:fill="FFFFFF"/>
              </w:rPr>
              <w:t>≤</w:t>
            </w:r>
            <w:r w:rsidRPr="00EF543B">
              <w:rPr>
                <w:rFonts w:asciiTheme="minorEastAsia" w:eastAsiaTheme="minorEastAsia" w:hAnsiTheme="minorEastAsia"/>
                <w:color w:val="1E1E1E"/>
                <w:szCs w:val="21"/>
                <w:shd w:val="clear" w:color="auto" w:fill="FFFFFF"/>
              </w:rPr>
              <w:t>2.0mg/kg</w:t>
            </w:r>
          </w:p>
        </w:tc>
        <w:tc>
          <w:tcPr>
            <w:tcW w:w="1840" w:type="dxa"/>
            <w:shd w:val="clear" w:color="auto" w:fill="auto"/>
            <w:vAlign w:val="center"/>
          </w:tcPr>
          <w:p w14:paraId="325F61B6"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szCs w:val="21"/>
              </w:rPr>
              <w:t>GB 5009.123</w:t>
            </w:r>
          </w:p>
        </w:tc>
      </w:tr>
      <w:tr w:rsidR="00AC0A71" w:rsidRPr="006B0A8F" w14:paraId="70F11F32" w14:textId="77777777" w:rsidTr="00EF543B">
        <w:trPr>
          <w:trHeight w:val="1162"/>
          <w:jc w:val="center"/>
        </w:trPr>
        <w:tc>
          <w:tcPr>
            <w:tcW w:w="968" w:type="dxa"/>
            <w:shd w:val="clear" w:color="auto" w:fill="auto"/>
            <w:vAlign w:val="center"/>
          </w:tcPr>
          <w:p w14:paraId="42ED7F8A" w14:textId="77777777" w:rsidR="00AC0A71" w:rsidRPr="00EF543B" w:rsidRDefault="00AC0A71" w:rsidP="00EF543B">
            <w:pPr>
              <w:jc w:val="center"/>
              <w:rPr>
                <w:rFonts w:asciiTheme="minorEastAsia" w:eastAsiaTheme="minorEastAsia" w:hAnsiTheme="minorEastAsia"/>
                <w:szCs w:val="21"/>
              </w:rPr>
            </w:pPr>
            <w:r w:rsidRPr="00EF543B">
              <w:rPr>
                <w:rFonts w:asciiTheme="minorEastAsia" w:eastAsiaTheme="minorEastAsia" w:hAnsiTheme="minorEastAsia"/>
                <w:szCs w:val="21"/>
              </w:rPr>
              <w:t>6</w:t>
            </w:r>
          </w:p>
        </w:tc>
        <w:tc>
          <w:tcPr>
            <w:tcW w:w="3731" w:type="dxa"/>
            <w:shd w:val="clear" w:color="auto" w:fill="auto"/>
            <w:vAlign w:val="center"/>
          </w:tcPr>
          <w:p w14:paraId="2C42AB6C"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hint="eastAsia"/>
                <w:szCs w:val="21"/>
              </w:rPr>
              <w:t>多氯联苯（</w:t>
            </w:r>
            <w:r w:rsidRPr="00EF543B">
              <w:rPr>
                <w:rFonts w:asciiTheme="minorEastAsia" w:eastAsiaTheme="minorEastAsia" w:hAnsiTheme="minorEastAsia"/>
                <w:szCs w:val="21"/>
              </w:rPr>
              <w:t>mg/kg</w:t>
            </w:r>
            <w:r w:rsidRPr="00EF543B">
              <w:rPr>
                <w:rFonts w:asciiTheme="minorEastAsia" w:eastAsiaTheme="minorEastAsia" w:hAnsiTheme="minorEastAsia" w:hint="eastAsia"/>
                <w:szCs w:val="21"/>
              </w:rPr>
              <w:t>）</w:t>
            </w:r>
          </w:p>
          <w:p w14:paraId="14B7235B"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hint="eastAsia"/>
                <w:szCs w:val="21"/>
              </w:rPr>
              <w:t>水产品及其制品（以</w:t>
            </w:r>
            <w:r w:rsidRPr="00EF543B">
              <w:rPr>
                <w:rFonts w:asciiTheme="minorEastAsia" w:eastAsiaTheme="minorEastAsia" w:hAnsiTheme="minorEastAsia"/>
                <w:szCs w:val="21"/>
              </w:rPr>
              <w:t>PCB28</w:t>
            </w:r>
            <w:r w:rsidRPr="00EF543B">
              <w:rPr>
                <w:rFonts w:asciiTheme="minorEastAsia" w:eastAsiaTheme="minorEastAsia" w:hAnsiTheme="minorEastAsia" w:hint="eastAsia"/>
                <w:szCs w:val="21"/>
              </w:rPr>
              <w:t>、</w:t>
            </w:r>
            <w:r w:rsidRPr="00EF543B">
              <w:rPr>
                <w:rFonts w:asciiTheme="minorEastAsia" w:eastAsiaTheme="minorEastAsia" w:hAnsiTheme="minorEastAsia"/>
                <w:szCs w:val="21"/>
              </w:rPr>
              <w:t>PCB52</w:t>
            </w:r>
            <w:r w:rsidRPr="00EF543B">
              <w:rPr>
                <w:rFonts w:asciiTheme="minorEastAsia" w:eastAsiaTheme="minorEastAsia" w:hAnsiTheme="minorEastAsia" w:hint="eastAsia"/>
                <w:szCs w:val="21"/>
              </w:rPr>
              <w:t>、</w:t>
            </w:r>
            <w:r w:rsidRPr="00EF543B">
              <w:rPr>
                <w:rFonts w:asciiTheme="minorEastAsia" w:eastAsiaTheme="minorEastAsia" w:hAnsiTheme="minorEastAsia"/>
                <w:szCs w:val="21"/>
              </w:rPr>
              <w:t>PCB101</w:t>
            </w:r>
            <w:r w:rsidRPr="00EF543B">
              <w:rPr>
                <w:rFonts w:asciiTheme="minorEastAsia" w:eastAsiaTheme="minorEastAsia" w:hAnsiTheme="minorEastAsia" w:hint="eastAsia"/>
                <w:szCs w:val="21"/>
              </w:rPr>
              <w:t>、</w:t>
            </w:r>
            <w:r w:rsidRPr="00EF543B">
              <w:rPr>
                <w:rFonts w:asciiTheme="minorEastAsia" w:eastAsiaTheme="minorEastAsia" w:hAnsiTheme="minorEastAsia"/>
                <w:szCs w:val="21"/>
              </w:rPr>
              <w:t>PCB118</w:t>
            </w:r>
            <w:r w:rsidRPr="00EF543B">
              <w:rPr>
                <w:rFonts w:asciiTheme="minorEastAsia" w:eastAsiaTheme="minorEastAsia" w:hAnsiTheme="minorEastAsia" w:hint="eastAsia"/>
                <w:szCs w:val="21"/>
              </w:rPr>
              <w:t>、</w:t>
            </w:r>
            <w:r w:rsidRPr="00EF543B">
              <w:rPr>
                <w:rFonts w:asciiTheme="minorEastAsia" w:eastAsiaTheme="minorEastAsia" w:hAnsiTheme="minorEastAsia"/>
                <w:szCs w:val="21"/>
              </w:rPr>
              <w:t>PCB138</w:t>
            </w:r>
            <w:r w:rsidRPr="00EF543B">
              <w:rPr>
                <w:rFonts w:asciiTheme="minorEastAsia" w:eastAsiaTheme="minorEastAsia" w:hAnsiTheme="minorEastAsia" w:hint="eastAsia"/>
                <w:szCs w:val="21"/>
              </w:rPr>
              <w:t>、</w:t>
            </w:r>
            <w:r w:rsidRPr="00EF543B">
              <w:rPr>
                <w:rFonts w:asciiTheme="minorEastAsia" w:eastAsiaTheme="minorEastAsia" w:hAnsiTheme="minorEastAsia"/>
                <w:szCs w:val="21"/>
              </w:rPr>
              <w:t>PCB153</w:t>
            </w:r>
            <w:r w:rsidRPr="00EF543B">
              <w:rPr>
                <w:rFonts w:asciiTheme="minorEastAsia" w:eastAsiaTheme="minorEastAsia" w:hAnsiTheme="minorEastAsia" w:hint="eastAsia"/>
                <w:szCs w:val="21"/>
              </w:rPr>
              <w:t>和</w:t>
            </w:r>
            <w:r w:rsidRPr="00EF543B">
              <w:rPr>
                <w:rFonts w:asciiTheme="minorEastAsia" w:eastAsiaTheme="minorEastAsia" w:hAnsiTheme="minorEastAsia"/>
                <w:szCs w:val="21"/>
              </w:rPr>
              <w:t>PCB180</w:t>
            </w:r>
            <w:r w:rsidRPr="00EF543B">
              <w:rPr>
                <w:rFonts w:asciiTheme="minorEastAsia" w:eastAsiaTheme="minorEastAsia" w:hAnsiTheme="minorEastAsia" w:hint="eastAsia"/>
                <w:szCs w:val="21"/>
              </w:rPr>
              <w:t>总和计）</w:t>
            </w:r>
          </w:p>
        </w:tc>
        <w:tc>
          <w:tcPr>
            <w:tcW w:w="3082" w:type="dxa"/>
            <w:shd w:val="clear" w:color="auto" w:fill="auto"/>
            <w:vAlign w:val="center"/>
          </w:tcPr>
          <w:p w14:paraId="50D41AB9"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hint="eastAsia"/>
                <w:color w:val="1E1E1E"/>
                <w:szCs w:val="21"/>
                <w:shd w:val="clear" w:color="auto" w:fill="FFFFFF"/>
              </w:rPr>
              <w:t>≤</w:t>
            </w:r>
            <w:r w:rsidRPr="00EF543B">
              <w:rPr>
                <w:rFonts w:asciiTheme="minorEastAsia" w:eastAsiaTheme="minorEastAsia" w:hAnsiTheme="minorEastAsia"/>
                <w:color w:val="1E1E1E"/>
                <w:szCs w:val="21"/>
                <w:shd w:val="clear" w:color="auto" w:fill="FFFFFF"/>
              </w:rPr>
              <w:t>0.5mg/kg</w:t>
            </w:r>
          </w:p>
        </w:tc>
        <w:tc>
          <w:tcPr>
            <w:tcW w:w="1840" w:type="dxa"/>
            <w:shd w:val="clear" w:color="auto" w:fill="auto"/>
            <w:vAlign w:val="center"/>
          </w:tcPr>
          <w:p w14:paraId="7411FBAD"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szCs w:val="21"/>
              </w:rPr>
              <w:t>GB 5009.190</w:t>
            </w:r>
          </w:p>
        </w:tc>
      </w:tr>
    </w:tbl>
    <w:p w14:paraId="6D46AB09" w14:textId="3E7077F9" w:rsidR="00AC0A71" w:rsidRPr="00EF543B" w:rsidRDefault="00AC0A71" w:rsidP="00EF543B">
      <w:pPr>
        <w:spacing w:line="360" w:lineRule="auto"/>
        <w:ind w:firstLineChars="200" w:firstLine="420"/>
        <w:rPr>
          <w:rFonts w:ascii="宋体" w:hAnsi="宋体"/>
          <w:kern w:val="0"/>
          <w:szCs w:val="21"/>
        </w:rPr>
      </w:pPr>
      <w:r w:rsidRPr="00EF543B">
        <w:rPr>
          <w:rFonts w:ascii="宋体" w:hAnsi="宋体" w:hint="eastAsia"/>
          <w:kern w:val="0"/>
          <w:szCs w:val="21"/>
        </w:rPr>
        <w:t>（</w:t>
      </w:r>
      <w:r w:rsidRPr="00EF543B">
        <w:rPr>
          <w:rFonts w:ascii="宋体" w:hAnsi="宋体"/>
          <w:kern w:val="0"/>
          <w:szCs w:val="21"/>
        </w:rPr>
        <w:t>2</w:t>
      </w:r>
      <w:r w:rsidRPr="00EF543B">
        <w:rPr>
          <w:rFonts w:ascii="宋体" w:hAnsi="宋体" w:hint="eastAsia"/>
          <w:kern w:val="0"/>
          <w:szCs w:val="21"/>
        </w:rPr>
        <w:t>）农药残留限量的要求应符合</w:t>
      </w:r>
      <w:r w:rsidRPr="00EF543B">
        <w:rPr>
          <w:rFonts w:ascii="宋体" w:hAnsi="宋体"/>
          <w:kern w:val="0"/>
          <w:szCs w:val="21"/>
        </w:rPr>
        <w:t>GB 2763-2019</w:t>
      </w:r>
      <w:r w:rsidRPr="00EF543B">
        <w:rPr>
          <w:rFonts w:ascii="宋体" w:hAnsi="宋体" w:hint="eastAsia"/>
          <w:kern w:val="0"/>
          <w:szCs w:val="21"/>
        </w:rPr>
        <w:t>《食品安全国家标准</w:t>
      </w:r>
      <w:r w:rsidRPr="00EF543B">
        <w:rPr>
          <w:rFonts w:ascii="宋体" w:hAnsi="宋体"/>
          <w:kern w:val="0"/>
          <w:szCs w:val="21"/>
        </w:rPr>
        <w:t xml:space="preserve"> </w:t>
      </w:r>
      <w:r w:rsidRPr="00EF543B">
        <w:rPr>
          <w:rFonts w:ascii="宋体" w:hAnsi="宋体" w:hint="eastAsia"/>
          <w:kern w:val="0"/>
          <w:szCs w:val="21"/>
        </w:rPr>
        <w:t>食品中农药最大残留限量》的规定，见表</w:t>
      </w:r>
      <w:r w:rsidRPr="00EF543B">
        <w:rPr>
          <w:rFonts w:ascii="宋体" w:hAnsi="宋体"/>
          <w:kern w:val="0"/>
          <w:szCs w:val="21"/>
        </w:rPr>
        <w:t>4</w:t>
      </w:r>
      <w:r w:rsidR="006B0A8F">
        <w:rPr>
          <w:rFonts w:ascii="宋体" w:hAnsi="宋体" w:hint="eastAsia"/>
          <w:kern w:val="0"/>
          <w:szCs w:val="21"/>
        </w:rPr>
        <w:t>。</w:t>
      </w:r>
    </w:p>
    <w:p w14:paraId="4B1C6B6F" w14:textId="77777777" w:rsidR="00AC0A71" w:rsidRPr="00EF543B" w:rsidRDefault="00AC0A71" w:rsidP="00EF543B">
      <w:pPr>
        <w:spacing w:before="120" w:after="120" w:line="360" w:lineRule="auto"/>
        <w:jc w:val="center"/>
        <w:rPr>
          <w:rFonts w:ascii="黑体" w:eastAsia="黑体" w:hAnsi="黑体" w:cs="宋体"/>
          <w:szCs w:val="21"/>
        </w:rPr>
      </w:pPr>
      <w:r w:rsidRPr="00EF543B">
        <w:rPr>
          <w:rFonts w:ascii="黑体" w:eastAsia="黑体" w:hAnsi="黑体" w:cs="宋体" w:hint="eastAsia"/>
          <w:szCs w:val="21"/>
        </w:rPr>
        <w:t>表</w:t>
      </w:r>
      <w:r w:rsidRPr="00EF543B">
        <w:rPr>
          <w:rFonts w:ascii="黑体" w:eastAsia="黑体" w:hAnsi="黑体" w:cs="宋体"/>
          <w:szCs w:val="21"/>
        </w:rPr>
        <w:t>4  GB 2763-2019</w:t>
      </w:r>
      <w:r w:rsidRPr="00EF543B">
        <w:rPr>
          <w:rFonts w:ascii="黑体" w:eastAsia="黑体" w:hAnsi="黑体" w:cs="宋体" w:hint="eastAsia"/>
          <w:szCs w:val="21"/>
        </w:rPr>
        <w:t>对水产品的限量规定</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715"/>
        <w:gridCol w:w="3069"/>
        <w:gridCol w:w="1832"/>
      </w:tblGrid>
      <w:tr w:rsidR="00AC0A71" w:rsidRPr="006B0A8F" w14:paraId="3B8DB6AC" w14:textId="77777777" w:rsidTr="00EF543B">
        <w:trPr>
          <w:trHeight w:val="538"/>
          <w:jc w:val="center"/>
        </w:trPr>
        <w:tc>
          <w:tcPr>
            <w:tcW w:w="964" w:type="dxa"/>
            <w:shd w:val="clear" w:color="auto" w:fill="auto"/>
            <w:vAlign w:val="center"/>
          </w:tcPr>
          <w:p w14:paraId="1C526236" w14:textId="77777777" w:rsidR="00AC0A71" w:rsidRPr="00EF543B" w:rsidRDefault="00AC0A71" w:rsidP="00192FFB">
            <w:pPr>
              <w:jc w:val="center"/>
              <w:rPr>
                <w:rFonts w:asciiTheme="minorEastAsia" w:eastAsiaTheme="minorEastAsia" w:hAnsiTheme="minorEastAsia"/>
                <w:szCs w:val="21"/>
              </w:rPr>
            </w:pPr>
            <w:r w:rsidRPr="00EF543B">
              <w:rPr>
                <w:rFonts w:asciiTheme="minorEastAsia" w:eastAsiaTheme="minorEastAsia" w:hAnsiTheme="minorEastAsia" w:hint="eastAsia"/>
                <w:szCs w:val="21"/>
              </w:rPr>
              <w:t>序号</w:t>
            </w:r>
          </w:p>
        </w:tc>
        <w:tc>
          <w:tcPr>
            <w:tcW w:w="3715" w:type="dxa"/>
            <w:shd w:val="clear" w:color="auto" w:fill="auto"/>
            <w:vAlign w:val="center"/>
          </w:tcPr>
          <w:p w14:paraId="1F8E5FC6" w14:textId="77777777" w:rsidR="00AC0A71" w:rsidRPr="00EF543B" w:rsidRDefault="00AC0A71" w:rsidP="00192FFB">
            <w:pPr>
              <w:jc w:val="center"/>
              <w:rPr>
                <w:rFonts w:asciiTheme="minorEastAsia" w:eastAsiaTheme="minorEastAsia" w:hAnsiTheme="minorEastAsia"/>
                <w:szCs w:val="21"/>
              </w:rPr>
            </w:pPr>
            <w:r w:rsidRPr="00EF543B">
              <w:rPr>
                <w:rFonts w:asciiTheme="minorEastAsia" w:eastAsiaTheme="minorEastAsia" w:hAnsiTheme="minorEastAsia" w:hint="eastAsia"/>
                <w:szCs w:val="21"/>
              </w:rPr>
              <w:t>限量指标</w:t>
            </w:r>
          </w:p>
        </w:tc>
        <w:tc>
          <w:tcPr>
            <w:tcW w:w="3069" w:type="dxa"/>
            <w:shd w:val="clear" w:color="auto" w:fill="auto"/>
            <w:vAlign w:val="center"/>
          </w:tcPr>
          <w:p w14:paraId="33FD0493" w14:textId="77777777" w:rsidR="00AC0A71" w:rsidRPr="00EF543B" w:rsidRDefault="00AC0A71" w:rsidP="00192FFB">
            <w:pPr>
              <w:jc w:val="center"/>
              <w:rPr>
                <w:rFonts w:asciiTheme="minorEastAsia" w:eastAsiaTheme="minorEastAsia" w:hAnsiTheme="minorEastAsia"/>
                <w:szCs w:val="21"/>
              </w:rPr>
            </w:pPr>
            <w:r w:rsidRPr="00EF543B">
              <w:rPr>
                <w:rFonts w:asciiTheme="minorEastAsia" w:eastAsiaTheme="minorEastAsia" w:hAnsiTheme="minorEastAsia" w:hint="eastAsia"/>
                <w:szCs w:val="21"/>
              </w:rPr>
              <w:t>限量规定</w:t>
            </w:r>
          </w:p>
        </w:tc>
        <w:tc>
          <w:tcPr>
            <w:tcW w:w="1832" w:type="dxa"/>
            <w:shd w:val="clear" w:color="auto" w:fill="auto"/>
            <w:vAlign w:val="center"/>
          </w:tcPr>
          <w:p w14:paraId="0CA5467C" w14:textId="77777777" w:rsidR="00AC0A71" w:rsidRPr="00EF543B" w:rsidRDefault="00AC0A71" w:rsidP="00192FFB">
            <w:pPr>
              <w:jc w:val="center"/>
              <w:rPr>
                <w:rFonts w:asciiTheme="minorEastAsia" w:eastAsiaTheme="minorEastAsia" w:hAnsiTheme="minorEastAsia"/>
                <w:szCs w:val="21"/>
              </w:rPr>
            </w:pPr>
            <w:r w:rsidRPr="00EF543B">
              <w:rPr>
                <w:rFonts w:asciiTheme="minorEastAsia" w:eastAsiaTheme="minorEastAsia" w:hAnsiTheme="minorEastAsia" w:hint="eastAsia"/>
                <w:szCs w:val="21"/>
              </w:rPr>
              <w:t>检测方法</w:t>
            </w:r>
          </w:p>
        </w:tc>
      </w:tr>
      <w:tr w:rsidR="00AC0A71" w:rsidRPr="006B0A8F" w14:paraId="3778DCF3" w14:textId="77777777" w:rsidTr="00EF543B">
        <w:trPr>
          <w:trHeight w:val="240"/>
          <w:jc w:val="center"/>
        </w:trPr>
        <w:tc>
          <w:tcPr>
            <w:tcW w:w="964" w:type="dxa"/>
            <w:shd w:val="clear" w:color="auto" w:fill="auto"/>
            <w:vAlign w:val="center"/>
          </w:tcPr>
          <w:p w14:paraId="46A5C418" w14:textId="77777777" w:rsidR="00AC0A71" w:rsidRPr="00EF543B" w:rsidRDefault="00AC0A71" w:rsidP="00192FFB">
            <w:pPr>
              <w:jc w:val="center"/>
              <w:rPr>
                <w:rFonts w:asciiTheme="minorEastAsia" w:eastAsiaTheme="minorEastAsia" w:hAnsiTheme="minorEastAsia"/>
                <w:szCs w:val="21"/>
              </w:rPr>
            </w:pPr>
            <w:r w:rsidRPr="00EF543B">
              <w:rPr>
                <w:rFonts w:asciiTheme="minorEastAsia" w:eastAsiaTheme="minorEastAsia" w:hAnsiTheme="minorEastAsia"/>
                <w:szCs w:val="21"/>
              </w:rPr>
              <w:t>1</w:t>
            </w:r>
          </w:p>
        </w:tc>
        <w:tc>
          <w:tcPr>
            <w:tcW w:w="3715" w:type="dxa"/>
            <w:shd w:val="clear" w:color="auto" w:fill="auto"/>
            <w:vAlign w:val="center"/>
          </w:tcPr>
          <w:p w14:paraId="60609DDD" w14:textId="77777777" w:rsidR="00AC0A71" w:rsidRPr="00EF543B" w:rsidRDefault="00AC0A71" w:rsidP="00192FFB">
            <w:pPr>
              <w:jc w:val="center"/>
              <w:rPr>
                <w:rFonts w:asciiTheme="minorEastAsia" w:eastAsiaTheme="minorEastAsia" w:hAnsiTheme="minorEastAsia"/>
                <w:szCs w:val="21"/>
              </w:rPr>
            </w:pPr>
            <w:r w:rsidRPr="00EF543B">
              <w:rPr>
                <w:rFonts w:asciiTheme="minorEastAsia" w:eastAsiaTheme="minorEastAsia" w:hAnsiTheme="minorEastAsia" w:hint="eastAsia"/>
                <w:szCs w:val="21"/>
              </w:rPr>
              <w:t>滴滴涕（</w:t>
            </w:r>
            <w:r w:rsidRPr="00EF543B">
              <w:rPr>
                <w:rFonts w:asciiTheme="minorEastAsia" w:eastAsiaTheme="minorEastAsia" w:hAnsiTheme="minorEastAsia"/>
                <w:szCs w:val="21"/>
              </w:rPr>
              <w:t>mg/kg</w:t>
            </w:r>
            <w:r w:rsidRPr="00EF543B">
              <w:rPr>
                <w:rFonts w:asciiTheme="minorEastAsia" w:eastAsiaTheme="minorEastAsia" w:hAnsiTheme="minorEastAsia" w:hint="eastAsia"/>
                <w:szCs w:val="21"/>
              </w:rPr>
              <w:t>）</w:t>
            </w:r>
          </w:p>
        </w:tc>
        <w:tc>
          <w:tcPr>
            <w:tcW w:w="3069" w:type="dxa"/>
            <w:shd w:val="clear" w:color="auto" w:fill="auto"/>
            <w:vAlign w:val="center"/>
          </w:tcPr>
          <w:p w14:paraId="75951C9F" w14:textId="77777777" w:rsidR="00AC0A71" w:rsidRPr="00EF543B" w:rsidRDefault="00AC0A71" w:rsidP="00192FFB">
            <w:pPr>
              <w:jc w:val="center"/>
              <w:rPr>
                <w:rFonts w:asciiTheme="minorEastAsia" w:eastAsiaTheme="minorEastAsia" w:hAnsiTheme="minorEastAsia"/>
                <w:szCs w:val="21"/>
              </w:rPr>
            </w:pPr>
            <w:r w:rsidRPr="00EF543B">
              <w:rPr>
                <w:rFonts w:asciiTheme="minorEastAsia" w:eastAsiaTheme="minorEastAsia" w:hAnsiTheme="minorEastAsia" w:hint="eastAsia"/>
                <w:szCs w:val="21"/>
              </w:rPr>
              <w:t>≤</w:t>
            </w:r>
            <w:r w:rsidRPr="00EF543B">
              <w:rPr>
                <w:rFonts w:asciiTheme="minorEastAsia" w:eastAsiaTheme="minorEastAsia" w:hAnsiTheme="minorEastAsia"/>
                <w:szCs w:val="21"/>
              </w:rPr>
              <w:t>0.5mg/kg</w:t>
            </w:r>
          </w:p>
        </w:tc>
        <w:tc>
          <w:tcPr>
            <w:tcW w:w="1832" w:type="dxa"/>
            <w:vMerge w:val="restart"/>
            <w:shd w:val="clear" w:color="auto" w:fill="auto"/>
            <w:vAlign w:val="center"/>
          </w:tcPr>
          <w:p w14:paraId="7477EAD5" w14:textId="77777777" w:rsidR="00AC0A71" w:rsidRPr="00EF543B" w:rsidRDefault="00AC0A71" w:rsidP="00192FFB">
            <w:pPr>
              <w:rPr>
                <w:rFonts w:asciiTheme="minorEastAsia" w:eastAsiaTheme="minorEastAsia" w:hAnsiTheme="minorEastAsia"/>
                <w:szCs w:val="21"/>
              </w:rPr>
            </w:pPr>
            <w:r w:rsidRPr="00EF543B">
              <w:rPr>
                <w:rFonts w:asciiTheme="minorEastAsia" w:eastAsiaTheme="minorEastAsia" w:hAnsiTheme="minorEastAsia"/>
                <w:szCs w:val="21"/>
              </w:rPr>
              <w:t>GB/T 5009.162</w:t>
            </w:r>
            <w:r w:rsidRPr="00EF543B">
              <w:rPr>
                <w:rFonts w:asciiTheme="minorEastAsia" w:eastAsiaTheme="minorEastAsia" w:hAnsiTheme="minorEastAsia" w:hint="eastAsia"/>
                <w:szCs w:val="21"/>
              </w:rPr>
              <w:t>、</w:t>
            </w:r>
            <w:r w:rsidRPr="00EF543B">
              <w:rPr>
                <w:rFonts w:asciiTheme="minorEastAsia" w:eastAsiaTheme="minorEastAsia" w:hAnsiTheme="minorEastAsia"/>
                <w:szCs w:val="21"/>
              </w:rPr>
              <w:t>GB/T 5009.19</w:t>
            </w:r>
          </w:p>
        </w:tc>
      </w:tr>
      <w:tr w:rsidR="00AC0A71" w:rsidRPr="006B0A8F" w14:paraId="15022617" w14:textId="77777777" w:rsidTr="00EF543B">
        <w:trPr>
          <w:trHeight w:val="434"/>
          <w:jc w:val="center"/>
        </w:trPr>
        <w:tc>
          <w:tcPr>
            <w:tcW w:w="964" w:type="dxa"/>
            <w:shd w:val="clear" w:color="auto" w:fill="auto"/>
            <w:vAlign w:val="center"/>
          </w:tcPr>
          <w:p w14:paraId="32C11B96" w14:textId="77777777" w:rsidR="00AC0A71" w:rsidRPr="00EF543B" w:rsidRDefault="00AC0A71" w:rsidP="00192FFB">
            <w:pPr>
              <w:jc w:val="center"/>
              <w:rPr>
                <w:rFonts w:asciiTheme="minorEastAsia" w:eastAsiaTheme="minorEastAsia" w:hAnsiTheme="minorEastAsia"/>
                <w:szCs w:val="21"/>
              </w:rPr>
            </w:pPr>
            <w:r w:rsidRPr="00EF543B">
              <w:rPr>
                <w:rFonts w:asciiTheme="minorEastAsia" w:eastAsiaTheme="minorEastAsia" w:hAnsiTheme="minorEastAsia"/>
                <w:szCs w:val="21"/>
              </w:rPr>
              <w:t>2</w:t>
            </w:r>
          </w:p>
        </w:tc>
        <w:tc>
          <w:tcPr>
            <w:tcW w:w="3715" w:type="dxa"/>
            <w:shd w:val="clear" w:color="auto" w:fill="auto"/>
            <w:vAlign w:val="center"/>
          </w:tcPr>
          <w:p w14:paraId="354C2402" w14:textId="77777777" w:rsidR="00AC0A71" w:rsidRPr="00EF543B" w:rsidRDefault="00AC0A71" w:rsidP="00192FFB">
            <w:pPr>
              <w:jc w:val="center"/>
              <w:rPr>
                <w:rFonts w:asciiTheme="minorEastAsia" w:eastAsiaTheme="minorEastAsia" w:hAnsiTheme="minorEastAsia"/>
                <w:szCs w:val="21"/>
              </w:rPr>
            </w:pPr>
            <w:r w:rsidRPr="00EF543B">
              <w:rPr>
                <w:rFonts w:asciiTheme="minorEastAsia" w:eastAsiaTheme="minorEastAsia" w:hAnsiTheme="minorEastAsia" w:hint="eastAsia"/>
                <w:szCs w:val="21"/>
              </w:rPr>
              <w:t>六六六（</w:t>
            </w:r>
            <w:r w:rsidRPr="00EF543B">
              <w:rPr>
                <w:rFonts w:asciiTheme="minorEastAsia" w:eastAsiaTheme="minorEastAsia" w:hAnsiTheme="minorEastAsia"/>
                <w:szCs w:val="21"/>
              </w:rPr>
              <w:t>mg/kg</w:t>
            </w:r>
            <w:r w:rsidRPr="00EF543B">
              <w:rPr>
                <w:rFonts w:asciiTheme="minorEastAsia" w:eastAsiaTheme="minorEastAsia" w:hAnsiTheme="minorEastAsia" w:hint="eastAsia"/>
                <w:szCs w:val="21"/>
              </w:rPr>
              <w:t>）</w:t>
            </w:r>
          </w:p>
        </w:tc>
        <w:tc>
          <w:tcPr>
            <w:tcW w:w="3069" w:type="dxa"/>
            <w:shd w:val="clear" w:color="auto" w:fill="auto"/>
            <w:vAlign w:val="center"/>
          </w:tcPr>
          <w:p w14:paraId="450E2463" w14:textId="77777777" w:rsidR="00AC0A71" w:rsidRPr="00EF543B" w:rsidRDefault="00AC0A71" w:rsidP="00192FFB">
            <w:pPr>
              <w:jc w:val="center"/>
              <w:rPr>
                <w:rFonts w:asciiTheme="minorEastAsia" w:eastAsiaTheme="minorEastAsia" w:hAnsiTheme="minorEastAsia"/>
                <w:szCs w:val="21"/>
              </w:rPr>
            </w:pPr>
            <w:r w:rsidRPr="00EF543B">
              <w:rPr>
                <w:rFonts w:asciiTheme="minorEastAsia" w:eastAsiaTheme="minorEastAsia" w:hAnsiTheme="minorEastAsia" w:hint="eastAsia"/>
                <w:szCs w:val="21"/>
              </w:rPr>
              <w:t>≤</w:t>
            </w:r>
            <w:r w:rsidRPr="00EF543B">
              <w:rPr>
                <w:rFonts w:asciiTheme="minorEastAsia" w:eastAsiaTheme="minorEastAsia" w:hAnsiTheme="minorEastAsia"/>
                <w:szCs w:val="21"/>
              </w:rPr>
              <w:t>0.1mg/kg</w:t>
            </w:r>
          </w:p>
        </w:tc>
        <w:tc>
          <w:tcPr>
            <w:tcW w:w="1832" w:type="dxa"/>
            <w:vMerge/>
            <w:shd w:val="clear" w:color="auto" w:fill="auto"/>
            <w:vAlign w:val="center"/>
          </w:tcPr>
          <w:p w14:paraId="4A96C4A1" w14:textId="77777777" w:rsidR="00AC0A71" w:rsidRPr="00EF543B" w:rsidRDefault="00AC0A71" w:rsidP="00192FFB">
            <w:pPr>
              <w:rPr>
                <w:rFonts w:asciiTheme="minorEastAsia" w:eastAsiaTheme="minorEastAsia" w:hAnsiTheme="minorEastAsia"/>
                <w:szCs w:val="21"/>
              </w:rPr>
            </w:pPr>
          </w:p>
        </w:tc>
      </w:tr>
    </w:tbl>
    <w:p w14:paraId="0E7BEC6B" w14:textId="77777777" w:rsidR="00AC0A71" w:rsidRPr="00EF543B" w:rsidRDefault="00AC0A71" w:rsidP="00EF543B">
      <w:pPr>
        <w:spacing w:line="360" w:lineRule="auto"/>
        <w:ind w:firstLineChars="200" w:firstLine="420"/>
        <w:rPr>
          <w:rFonts w:ascii="宋体" w:hAnsi="宋体"/>
          <w:kern w:val="0"/>
          <w:szCs w:val="21"/>
        </w:rPr>
      </w:pPr>
      <w:r w:rsidRPr="00EF543B">
        <w:rPr>
          <w:rFonts w:ascii="宋体" w:hAnsi="宋体" w:hint="eastAsia"/>
          <w:kern w:val="0"/>
          <w:szCs w:val="21"/>
        </w:rPr>
        <w:t>（</w:t>
      </w:r>
      <w:r w:rsidRPr="00EF543B">
        <w:rPr>
          <w:rFonts w:ascii="宋体" w:hAnsi="宋体"/>
          <w:kern w:val="0"/>
          <w:szCs w:val="21"/>
        </w:rPr>
        <w:t>3</w:t>
      </w:r>
      <w:r w:rsidRPr="00EF543B">
        <w:rPr>
          <w:rFonts w:ascii="宋体" w:hAnsi="宋体" w:hint="eastAsia"/>
          <w:kern w:val="0"/>
          <w:szCs w:val="21"/>
        </w:rPr>
        <w:t>）兽药残留限量的要求是应符合国家有关规定和公告，目前兽药残留限量主要是符合农业部公告第</w:t>
      </w:r>
      <w:r w:rsidRPr="00EF543B">
        <w:rPr>
          <w:rFonts w:ascii="宋体" w:hAnsi="宋体"/>
          <w:kern w:val="0"/>
          <w:szCs w:val="21"/>
        </w:rPr>
        <w:t>235</w:t>
      </w:r>
      <w:r w:rsidRPr="00EF543B">
        <w:rPr>
          <w:rFonts w:ascii="宋体" w:hAnsi="宋体" w:hint="eastAsia"/>
          <w:kern w:val="0"/>
          <w:szCs w:val="21"/>
        </w:rPr>
        <w:t>号《动物性食品中兽药最高残留限量》（见表</w:t>
      </w:r>
      <w:r w:rsidRPr="00EF543B">
        <w:rPr>
          <w:rFonts w:ascii="宋体" w:hAnsi="宋体"/>
          <w:kern w:val="0"/>
          <w:szCs w:val="21"/>
        </w:rPr>
        <w:t>5</w:t>
      </w:r>
      <w:r w:rsidRPr="00EF543B">
        <w:rPr>
          <w:rFonts w:ascii="宋体" w:hAnsi="宋体" w:hint="eastAsia"/>
          <w:kern w:val="0"/>
          <w:szCs w:val="21"/>
        </w:rPr>
        <w:t>、表</w:t>
      </w:r>
      <w:r w:rsidRPr="00EF543B">
        <w:rPr>
          <w:rFonts w:ascii="宋体" w:hAnsi="宋体"/>
          <w:kern w:val="0"/>
          <w:szCs w:val="21"/>
        </w:rPr>
        <w:t>6</w:t>
      </w:r>
      <w:r w:rsidRPr="00EF543B">
        <w:rPr>
          <w:rFonts w:ascii="宋体" w:hAnsi="宋体" w:hint="eastAsia"/>
          <w:kern w:val="0"/>
          <w:szCs w:val="21"/>
        </w:rPr>
        <w:t>）和《农业部第</w:t>
      </w:r>
      <w:r w:rsidRPr="00EF543B">
        <w:rPr>
          <w:rFonts w:ascii="宋体" w:hAnsi="宋体"/>
          <w:kern w:val="0"/>
          <w:szCs w:val="21"/>
        </w:rPr>
        <w:t>2292</w:t>
      </w:r>
      <w:r w:rsidRPr="00EF543B">
        <w:rPr>
          <w:rFonts w:ascii="宋体" w:hAnsi="宋体" w:hint="eastAsia"/>
          <w:kern w:val="0"/>
          <w:szCs w:val="21"/>
        </w:rPr>
        <w:t>号公告》的规定洛美沙星、培氟沙星、氧氟沙星、诺氟沙星不得检出。</w:t>
      </w:r>
    </w:p>
    <w:p w14:paraId="432970DB" w14:textId="77777777" w:rsidR="00AC0A71" w:rsidRPr="00EF543B" w:rsidRDefault="00AC0A71" w:rsidP="00EF543B">
      <w:pPr>
        <w:spacing w:before="120" w:after="120" w:line="360" w:lineRule="auto"/>
        <w:jc w:val="center"/>
        <w:rPr>
          <w:rFonts w:ascii="黑体" w:eastAsia="黑体" w:hAnsi="黑体" w:cs="宋体"/>
          <w:szCs w:val="21"/>
        </w:rPr>
      </w:pPr>
      <w:r w:rsidRPr="00EF543B">
        <w:rPr>
          <w:rFonts w:ascii="黑体" w:eastAsia="黑体" w:hAnsi="黑体" w:cs="宋体" w:hint="eastAsia"/>
          <w:szCs w:val="21"/>
        </w:rPr>
        <w:t>表</w:t>
      </w:r>
      <w:r w:rsidRPr="00EF543B">
        <w:rPr>
          <w:rFonts w:ascii="黑体" w:eastAsia="黑体" w:hAnsi="黑体" w:cs="宋体"/>
          <w:szCs w:val="21"/>
        </w:rPr>
        <w:t xml:space="preserve">5  </w:t>
      </w:r>
      <w:r w:rsidRPr="00EF543B">
        <w:rPr>
          <w:rFonts w:ascii="黑体" w:eastAsia="黑体" w:hAnsi="黑体" w:cs="宋体" w:hint="eastAsia"/>
          <w:szCs w:val="21"/>
        </w:rPr>
        <w:t>原料鱼中兽药残留限量规定</w:t>
      </w:r>
      <w:r w:rsidRPr="00EF543B">
        <w:rPr>
          <w:rFonts w:ascii="黑体" w:eastAsia="黑体" w:hAnsi="黑体" w:cs="宋体"/>
          <w:szCs w:val="21"/>
        </w:rPr>
        <w:t xml:space="preserve">  </w:t>
      </w:r>
      <w:r w:rsidRPr="00EF543B">
        <w:rPr>
          <w:rFonts w:ascii="黑体" w:eastAsia="黑体" w:hAnsi="黑体" w:cs="宋体" w:hint="eastAsia"/>
          <w:szCs w:val="21"/>
        </w:rPr>
        <w:t>（单位</w:t>
      </w:r>
      <w:r w:rsidRPr="00EF543B">
        <w:rPr>
          <w:rFonts w:ascii="Calibri" w:eastAsia="黑体" w:hAnsi="Calibri" w:cs="Calibri"/>
          <w:szCs w:val="21"/>
        </w:rPr>
        <w:t>µ</w:t>
      </w:r>
      <w:r w:rsidRPr="00EF543B">
        <w:rPr>
          <w:rFonts w:ascii="黑体" w:eastAsia="黑体" w:hAnsi="黑体" w:cs="宋体"/>
          <w:szCs w:val="21"/>
        </w:rPr>
        <w:t>g/kg</w:t>
      </w:r>
      <w:r w:rsidRPr="00EF543B">
        <w:rPr>
          <w:rFonts w:ascii="黑体" w:eastAsia="黑体" w:hAnsi="黑体" w:cs="宋体" w:hint="eastAsia"/>
          <w:szCs w:val="21"/>
        </w:rPr>
        <w:t>）</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381"/>
        <w:gridCol w:w="2287"/>
        <w:gridCol w:w="1686"/>
        <w:gridCol w:w="1833"/>
        <w:gridCol w:w="1129"/>
      </w:tblGrid>
      <w:tr w:rsidR="00AC0A71" w:rsidRPr="006B0A8F" w14:paraId="4ACA097E" w14:textId="77777777" w:rsidTr="00EF543B">
        <w:trPr>
          <w:cantSplit/>
          <w:trHeight w:val="488"/>
          <w:jc w:val="center"/>
        </w:trPr>
        <w:tc>
          <w:tcPr>
            <w:tcW w:w="2381" w:type="dxa"/>
            <w:vAlign w:val="center"/>
          </w:tcPr>
          <w:p w14:paraId="27DB4CF0" w14:textId="77777777" w:rsidR="00AC0A71" w:rsidRPr="00EF543B" w:rsidRDefault="00AC0A71" w:rsidP="00192FFB">
            <w:pPr>
              <w:autoSpaceDE w:val="0"/>
              <w:autoSpaceDN w:val="0"/>
              <w:adjustRightInd w:val="0"/>
              <w:spacing w:line="240" w:lineRule="exact"/>
              <w:jc w:val="center"/>
              <w:rPr>
                <w:rFonts w:asciiTheme="minorEastAsia" w:eastAsiaTheme="minorEastAsia" w:hAnsiTheme="minorEastAsia"/>
                <w:szCs w:val="21"/>
              </w:rPr>
            </w:pPr>
            <w:r w:rsidRPr="00EF543B">
              <w:rPr>
                <w:rFonts w:asciiTheme="minorEastAsia" w:eastAsiaTheme="minorEastAsia" w:hAnsiTheme="minorEastAsia" w:hint="eastAsia"/>
                <w:szCs w:val="21"/>
              </w:rPr>
              <w:lastRenderedPageBreak/>
              <w:t>药物名</w:t>
            </w:r>
          </w:p>
        </w:tc>
        <w:tc>
          <w:tcPr>
            <w:tcW w:w="2287" w:type="dxa"/>
            <w:vAlign w:val="center"/>
          </w:tcPr>
          <w:p w14:paraId="232362B0" w14:textId="77777777" w:rsidR="00AC0A71" w:rsidRPr="00EF543B" w:rsidRDefault="00AC0A71" w:rsidP="00192FFB">
            <w:pPr>
              <w:autoSpaceDE w:val="0"/>
              <w:autoSpaceDN w:val="0"/>
              <w:adjustRightInd w:val="0"/>
              <w:spacing w:line="240" w:lineRule="exact"/>
              <w:jc w:val="center"/>
              <w:rPr>
                <w:rFonts w:asciiTheme="minorEastAsia" w:eastAsiaTheme="minorEastAsia" w:hAnsiTheme="minorEastAsia"/>
                <w:szCs w:val="21"/>
              </w:rPr>
            </w:pPr>
            <w:r w:rsidRPr="00EF543B">
              <w:rPr>
                <w:rFonts w:asciiTheme="minorEastAsia" w:eastAsiaTheme="minorEastAsia" w:hAnsiTheme="minorEastAsia" w:hint="eastAsia"/>
                <w:szCs w:val="21"/>
              </w:rPr>
              <w:t>标志残留物</w:t>
            </w:r>
          </w:p>
        </w:tc>
        <w:tc>
          <w:tcPr>
            <w:tcW w:w="1686" w:type="dxa"/>
            <w:vAlign w:val="center"/>
          </w:tcPr>
          <w:p w14:paraId="1F8DC910" w14:textId="77777777" w:rsidR="00AC0A71" w:rsidRPr="00EF543B" w:rsidRDefault="00AC0A71" w:rsidP="00192FFB">
            <w:pPr>
              <w:autoSpaceDE w:val="0"/>
              <w:autoSpaceDN w:val="0"/>
              <w:adjustRightInd w:val="0"/>
              <w:spacing w:line="240" w:lineRule="exact"/>
              <w:jc w:val="center"/>
              <w:rPr>
                <w:rFonts w:asciiTheme="minorEastAsia" w:eastAsiaTheme="minorEastAsia" w:hAnsiTheme="minorEastAsia"/>
                <w:szCs w:val="21"/>
              </w:rPr>
            </w:pPr>
            <w:r w:rsidRPr="00EF543B">
              <w:rPr>
                <w:rFonts w:asciiTheme="minorEastAsia" w:eastAsiaTheme="minorEastAsia" w:hAnsiTheme="minorEastAsia" w:hint="eastAsia"/>
                <w:szCs w:val="21"/>
              </w:rPr>
              <w:t>动物种类</w:t>
            </w:r>
          </w:p>
        </w:tc>
        <w:tc>
          <w:tcPr>
            <w:tcW w:w="1833" w:type="dxa"/>
            <w:vAlign w:val="center"/>
          </w:tcPr>
          <w:p w14:paraId="1D673D76" w14:textId="77777777" w:rsidR="00AC0A71" w:rsidRPr="00EF543B" w:rsidRDefault="00AC0A71" w:rsidP="00192FFB">
            <w:pPr>
              <w:autoSpaceDE w:val="0"/>
              <w:autoSpaceDN w:val="0"/>
              <w:adjustRightInd w:val="0"/>
              <w:spacing w:line="240" w:lineRule="exact"/>
              <w:jc w:val="center"/>
              <w:rPr>
                <w:rFonts w:asciiTheme="minorEastAsia" w:eastAsiaTheme="minorEastAsia" w:hAnsiTheme="minorEastAsia"/>
                <w:szCs w:val="21"/>
              </w:rPr>
            </w:pPr>
            <w:r w:rsidRPr="00EF543B">
              <w:rPr>
                <w:rFonts w:asciiTheme="minorEastAsia" w:eastAsiaTheme="minorEastAsia" w:hAnsiTheme="minorEastAsia" w:hint="eastAsia"/>
                <w:szCs w:val="21"/>
              </w:rPr>
              <w:t>靶组织</w:t>
            </w:r>
          </w:p>
        </w:tc>
        <w:tc>
          <w:tcPr>
            <w:tcW w:w="1129" w:type="dxa"/>
            <w:vAlign w:val="center"/>
          </w:tcPr>
          <w:p w14:paraId="1CAD98C2" w14:textId="77777777" w:rsidR="00AC0A71" w:rsidRPr="00EF543B" w:rsidRDefault="00AC0A71" w:rsidP="00192FFB">
            <w:pPr>
              <w:autoSpaceDE w:val="0"/>
              <w:autoSpaceDN w:val="0"/>
              <w:adjustRightInd w:val="0"/>
              <w:spacing w:line="240" w:lineRule="exact"/>
              <w:jc w:val="center"/>
              <w:rPr>
                <w:rFonts w:asciiTheme="minorEastAsia" w:eastAsiaTheme="minorEastAsia" w:hAnsiTheme="minorEastAsia"/>
                <w:szCs w:val="21"/>
              </w:rPr>
            </w:pPr>
            <w:r w:rsidRPr="00EF543B">
              <w:rPr>
                <w:rFonts w:asciiTheme="minorEastAsia" w:eastAsiaTheme="minorEastAsia" w:hAnsiTheme="minorEastAsia" w:hint="eastAsia"/>
                <w:szCs w:val="21"/>
              </w:rPr>
              <w:t>残留限量</w:t>
            </w:r>
          </w:p>
        </w:tc>
      </w:tr>
      <w:tr w:rsidR="00AC0A71" w:rsidRPr="006B0A8F" w14:paraId="0222ACDD" w14:textId="77777777" w:rsidTr="00EF543B">
        <w:trPr>
          <w:cantSplit/>
          <w:trHeight w:val="312"/>
          <w:jc w:val="center"/>
        </w:trPr>
        <w:tc>
          <w:tcPr>
            <w:tcW w:w="2381" w:type="dxa"/>
            <w:vAlign w:val="center"/>
          </w:tcPr>
          <w:p w14:paraId="43DAF765"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阿莫西林</w:t>
            </w:r>
          </w:p>
        </w:tc>
        <w:tc>
          <w:tcPr>
            <w:tcW w:w="2287" w:type="dxa"/>
            <w:vAlign w:val="center"/>
          </w:tcPr>
          <w:p w14:paraId="4251C89D"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Amoxicillin</w:t>
            </w:r>
          </w:p>
        </w:tc>
        <w:tc>
          <w:tcPr>
            <w:tcW w:w="1686" w:type="dxa"/>
            <w:vAlign w:val="center"/>
          </w:tcPr>
          <w:p w14:paraId="568A1097"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所有食品动物</w:t>
            </w:r>
          </w:p>
        </w:tc>
        <w:tc>
          <w:tcPr>
            <w:tcW w:w="1833" w:type="dxa"/>
            <w:vAlign w:val="center"/>
          </w:tcPr>
          <w:p w14:paraId="09AB5DBB"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肌肉</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脂肪</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肝</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肾</w:t>
            </w:r>
          </w:p>
        </w:tc>
        <w:tc>
          <w:tcPr>
            <w:tcW w:w="1129" w:type="dxa"/>
            <w:vAlign w:val="center"/>
          </w:tcPr>
          <w:p w14:paraId="0E377F7E"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50</w:t>
            </w:r>
          </w:p>
        </w:tc>
      </w:tr>
      <w:tr w:rsidR="00AC0A71" w:rsidRPr="006B0A8F" w14:paraId="36992B89" w14:textId="77777777" w:rsidTr="00EF543B">
        <w:trPr>
          <w:cantSplit/>
          <w:trHeight w:val="312"/>
          <w:jc w:val="center"/>
        </w:trPr>
        <w:tc>
          <w:tcPr>
            <w:tcW w:w="2381" w:type="dxa"/>
            <w:vAlign w:val="center"/>
          </w:tcPr>
          <w:p w14:paraId="074E5495"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氨苄西林</w:t>
            </w:r>
          </w:p>
        </w:tc>
        <w:tc>
          <w:tcPr>
            <w:tcW w:w="2287" w:type="dxa"/>
            <w:vAlign w:val="center"/>
          </w:tcPr>
          <w:p w14:paraId="630F97BE"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Ampicillin</w:t>
            </w:r>
          </w:p>
        </w:tc>
        <w:tc>
          <w:tcPr>
            <w:tcW w:w="1686" w:type="dxa"/>
            <w:vAlign w:val="center"/>
          </w:tcPr>
          <w:p w14:paraId="683D4D05"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所有食品动物</w:t>
            </w:r>
          </w:p>
        </w:tc>
        <w:tc>
          <w:tcPr>
            <w:tcW w:w="1833" w:type="dxa"/>
            <w:vAlign w:val="center"/>
          </w:tcPr>
          <w:p w14:paraId="12C0B726"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肌肉</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脂肪</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肝</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肾</w:t>
            </w:r>
          </w:p>
        </w:tc>
        <w:tc>
          <w:tcPr>
            <w:tcW w:w="1129" w:type="dxa"/>
            <w:vAlign w:val="center"/>
          </w:tcPr>
          <w:p w14:paraId="063EE9BA"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50</w:t>
            </w:r>
          </w:p>
        </w:tc>
      </w:tr>
      <w:tr w:rsidR="00AC0A71" w:rsidRPr="006B0A8F" w14:paraId="504C5183" w14:textId="77777777" w:rsidTr="00EF543B">
        <w:trPr>
          <w:cantSplit/>
          <w:trHeight w:val="312"/>
          <w:jc w:val="center"/>
        </w:trPr>
        <w:tc>
          <w:tcPr>
            <w:tcW w:w="2381" w:type="dxa"/>
            <w:vAlign w:val="center"/>
          </w:tcPr>
          <w:p w14:paraId="2D27EBA1"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苄星青霉素</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普鲁卡因青霉素</w:t>
            </w:r>
          </w:p>
        </w:tc>
        <w:tc>
          <w:tcPr>
            <w:tcW w:w="2287" w:type="dxa"/>
            <w:vAlign w:val="center"/>
          </w:tcPr>
          <w:p w14:paraId="6F87568D"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Benzylpenicillin</w:t>
            </w:r>
          </w:p>
        </w:tc>
        <w:tc>
          <w:tcPr>
            <w:tcW w:w="1686" w:type="dxa"/>
            <w:vAlign w:val="center"/>
          </w:tcPr>
          <w:p w14:paraId="361061F9"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所有食品动物</w:t>
            </w:r>
          </w:p>
        </w:tc>
        <w:tc>
          <w:tcPr>
            <w:tcW w:w="1833" w:type="dxa"/>
            <w:vAlign w:val="center"/>
          </w:tcPr>
          <w:p w14:paraId="2D8B65F3"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肌肉</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脂肪</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肝</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肾</w:t>
            </w:r>
          </w:p>
        </w:tc>
        <w:tc>
          <w:tcPr>
            <w:tcW w:w="1129" w:type="dxa"/>
            <w:vAlign w:val="center"/>
          </w:tcPr>
          <w:p w14:paraId="57D2E29C"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50</w:t>
            </w:r>
          </w:p>
        </w:tc>
      </w:tr>
      <w:tr w:rsidR="00AC0A71" w:rsidRPr="006B0A8F" w14:paraId="18C2B303" w14:textId="77777777" w:rsidTr="00EF543B">
        <w:trPr>
          <w:cantSplit/>
          <w:trHeight w:val="288"/>
          <w:jc w:val="center"/>
        </w:trPr>
        <w:tc>
          <w:tcPr>
            <w:tcW w:w="2381" w:type="dxa"/>
            <w:vAlign w:val="center"/>
          </w:tcPr>
          <w:p w14:paraId="1ADFFC70"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氯唑西林</w:t>
            </w:r>
          </w:p>
        </w:tc>
        <w:tc>
          <w:tcPr>
            <w:tcW w:w="2287" w:type="dxa"/>
            <w:vAlign w:val="center"/>
          </w:tcPr>
          <w:p w14:paraId="1DE4131B"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Cloxacillin</w:t>
            </w:r>
          </w:p>
        </w:tc>
        <w:tc>
          <w:tcPr>
            <w:tcW w:w="1686" w:type="dxa"/>
            <w:vAlign w:val="center"/>
          </w:tcPr>
          <w:p w14:paraId="51BDB20C"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所有食品动物</w:t>
            </w:r>
          </w:p>
        </w:tc>
        <w:tc>
          <w:tcPr>
            <w:tcW w:w="1833" w:type="dxa"/>
            <w:vAlign w:val="center"/>
          </w:tcPr>
          <w:p w14:paraId="75645BE2"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肌肉</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脂肪</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肝</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肾</w:t>
            </w:r>
          </w:p>
        </w:tc>
        <w:tc>
          <w:tcPr>
            <w:tcW w:w="1129" w:type="dxa"/>
            <w:vAlign w:val="center"/>
          </w:tcPr>
          <w:p w14:paraId="2625F207"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300</w:t>
            </w:r>
          </w:p>
        </w:tc>
      </w:tr>
      <w:tr w:rsidR="00AC0A71" w:rsidRPr="006B0A8F" w14:paraId="7845B6A3" w14:textId="77777777" w:rsidTr="00EF543B">
        <w:trPr>
          <w:cantSplit/>
          <w:trHeight w:val="903"/>
          <w:jc w:val="center"/>
        </w:trPr>
        <w:tc>
          <w:tcPr>
            <w:tcW w:w="2381" w:type="dxa"/>
            <w:vAlign w:val="center"/>
          </w:tcPr>
          <w:p w14:paraId="005A43F9"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二氟沙星</w:t>
            </w:r>
          </w:p>
        </w:tc>
        <w:tc>
          <w:tcPr>
            <w:tcW w:w="2287" w:type="dxa"/>
            <w:vAlign w:val="center"/>
          </w:tcPr>
          <w:p w14:paraId="21EE5EAE"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proofErr w:type="spellStart"/>
            <w:r w:rsidRPr="00EF543B">
              <w:rPr>
                <w:rFonts w:asciiTheme="minorEastAsia" w:eastAsiaTheme="minorEastAsia" w:hAnsiTheme="minorEastAsia"/>
                <w:szCs w:val="21"/>
              </w:rPr>
              <w:t>Difloxacin</w:t>
            </w:r>
            <w:proofErr w:type="spellEnd"/>
          </w:p>
        </w:tc>
        <w:tc>
          <w:tcPr>
            <w:tcW w:w="1686" w:type="dxa"/>
            <w:vAlign w:val="center"/>
          </w:tcPr>
          <w:p w14:paraId="50B30E08"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其他</w:t>
            </w:r>
          </w:p>
        </w:tc>
        <w:tc>
          <w:tcPr>
            <w:tcW w:w="1833" w:type="dxa"/>
            <w:vAlign w:val="center"/>
          </w:tcPr>
          <w:p w14:paraId="002E2273"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肌肉</w:t>
            </w:r>
          </w:p>
          <w:p w14:paraId="04EC4B94"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脂肪</w:t>
            </w:r>
          </w:p>
          <w:p w14:paraId="781C3046"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肝</w:t>
            </w:r>
          </w:p>
          <w:p w14:paraId="6C74EEE4"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肾</w:t>
            </w:r>
          </w:p>
        </w:tc>
        <w:tc>
          <w:tcPr>
            <w:tcW w:w="1129" w:type="dxa"/>
            <w:vAlign w:val="center"/>
          </w:tcPr>
          <w:p w14:paraId="5CFD8575" w14:textId="77777777" w:rsidR="00AC0A71" w:rsidRPr="00EF543B" w:rsidRDefault="00AC0A71" w:rsidP="00AC0A71">
            <w:pPr>
              <w:spacing w:line="240" w:lineRule="exact"/>
              <w:rPr>
                <w:rFonts w:asciiTheme="minorEastAsia" w:eastAsiaTheme="minorEastAsia" w:hAnsiTheme="minorEastAsia"/>
                <w:szCs w:val="21"/>
              </w:rPr>
            </w:pPr>
            <w:r w:rsidRPr="00EF543B">
              <w:rPr>
                <w:rFonts w:asciiTheme="minorEastAsia" w:eastAsiaTheme="minorEastAsia" w:hAnsiTheme="minorEastAsia"/>
                <w:szCs w:val="21"/>
              </w:rPr>
              <w:t>300</w:t>
            </w:r>
          </w:p>
          <w:p w14:paraId="04F5B140" w14:textId="77777777" w:rsidR="00AC0A71" w:rsidRPr="00EF543B" w:rsidRDefault="00AC0A71" w:rsidP="00AC0A71">
            <w:pPr>
              <w:spacing w:line="240" w:lineRule="exact"/>
              <w:rPr>
                <w:rFonts w:asciiTheme="minorEastAsia" w:eastAsiaTheme="minorEastAsia" w:hAnsiTheme="minorEastAsia"/>
                <w:szCs w:val="21"/>
              </w:rPr>
            </w:pPr>
            <w:r w:rsidRPr="00EF543B">
              <w:rPr>
                <w:rFonts w:asciiTheme="minorEastAsia" w:eastAsiaTheme="minorEastAsia" w:hAnsiTheme="minorEastAsia"/>
                <w:szCs w:val="21"/>
              </w:rPr>
              <w:t>100</w:t>
            </w:r>
          </w:p>
          <w:p w14:paraId="609D8C43" w14:textId="77777777" w:rsidR="00AC0A71" w:rsidRPr="00EF543B" w:rsidRDefault="00AC0A71" w:rsidP="00AC0A71">
            <w:pPr>
              <w:spacing w:line="240" w:lineRule="exact"/>
              <w:rPr>
                <w:rFonts w:asciiTheme="minorEastAsia" w:eastAsiaTheme="minorEastAsia" w:hAnsiTheme="minorEastAsia"/>
                <w:szCs w:val="21"/>
              </w:rPr>
            </w:pPr>
            <w:r w:rsidRPr="00EF543B">
              <w:rPr>
                <w:rFonts w:asciiTheme="minorEastAsia" w:eastAsiaTheme="minorEastAsia" w:hAnsiTheme="minorEastAsia"/>
                <w:szCs w:val="21"/>
              </w:rPr>
              <w:t>800</w:t>
            </w:r>
          </w:p>
          <w:p w14:paraId="171AC008" w14:textId="77777777" w:rsidR="00AC0A71" w:rsidRPr="00EF543B" w:rsidRDefault="00AC0A71" w:rsidP="00AC0A71">
            <w:pPr>
              <w:spacing w:line="240" w:lineRule="exact"/>
              <w:rPr>
                <w:rFonts w:asciiTheme="minorEastAsia" w:eastAsiaTheme="minorEastAsia" w:hAnsiTheme="minorEastAsia"/>
                <w:szCs w:val="21"/>
              </w:rPr>
            </w:pPr>
            <w:r w:rsidRPr="00EF543B">
              <w:rPr>
                <w:rFonts w:asciiTheme="minorEastAsia" w:eastAsiaTheme="minorEastAsia" w:hAnsiTheme="minorEastAsia"/>
                <w:szCs w:val="21"/>
              </w:rPr>
              <w:t>600</w:t>
            </w:r>
          </w:p>
        </w:tc>
      </w:tr>
      <w:tr w:rsidR="00AC0A71" w:rsidRPr="006B0A8F" w14:paraId="0748F15A" w14:textId="77777777" w:rsidTr="00EF543B">
        <w:trPr>
          <w:cantSplit/>
          <w:trHeight w:val="990"/>
          <w:jc w:val="center"/>
        </w:trPr>
        <w:tc>
          <w:tcPr>
            <w:tcW w:w="2381" w:type="dxa"/>
            <w:vAlign w:val="center"/>
          </w:tcPr>
          <w:p w14:paraId="257C9336"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恩诺沙星</w:t>
            </w:r>
          </w:p>
        </w:tc>
        <w:tc>
          <w:tcPr>
            <w:tcW w:w="2287" w:type="dxa"/>
            <w:vAlign w:val="center"/>
          </w:tcPr>
          <w:p w14:paraId="37284C2B"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Enrofloxacin +</w:t>
            </w:r>
          </w:p>
          <w:p w14:paraId="1FFEE763"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Ciprofloxacin</w:t>
            </w:r>
          </w:p>
        </w:tc>
        <w:tc>
          <w:tcPr>
            <w:tcW w:w="1686" w:type="dxa"/>
            <w:vAlign w:val="center"/>
          </w:tcPr>
          <w:p w14:paraId="10FF8BAC"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其他动物</w:t>
            </w:r>
          </w:p>
        </w:tc>
        <w:tc>
          <w:tcPr>
            <w:tcW w:w="1833" w:type="dxa"/>
            <w:vAlign w:val="center"/>
          </w:tcPr>
          <w:p w14:paraId="369DFCA2"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肌肉</w:t>
            </w:r>
          </w:p>
          <w:p w14:paraId="65F1A0B3"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脂肪</w:t>
            </w:r>
          </w:p>
          <w:p w14:paraId="01AEE8AB"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肝</w:t>
            </w:r>
          </w:p>
          <w:p w14:paraId="2E20A258"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肾</w:t>
            </w:r>
          </w:p>
        </w:tc>
        <w:tc>
          <w:tcPr>
            <w:tcW w:w="1129" w:type="dxa"/>
            <w:vAlign w:val="center"/>
          </w:tcPr>
          <w:p w14:paraId="3500C29E"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100</w:t>
            </w:r>
          </w:p>
          <w:p w14:paraId="7936FE2A"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100</w:t>
            </w:r>
          </w:p>
          <w:p w14:paraId="4DC17822"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200</w:t>
            </w:r>
          </w:p>
          <w:p w14:paraId="122A9954"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200</w:t>
            </w:r>
          </w:p>
        </w:tc>
      </w:tr>
      <w:tr w:rsidR="00AC0A71" w:rsidRPr="006B0A8F" w14:paraId="23F114F8" w14:textId="77777777" w:rsidTr="00EF543B">
        <w:trPr>
          <w:cantSplit/>
          <w:trHeight w:val="388"/>
          <w:jc w:val="center"/>
        </w:trPr>
        <w:tc>
          <w:tcPr>
            <w:tcW w:w="2381" w:type="dxa"/>
            <w:vAlign w:val="center"/>
          </w:tcPr>
          <w:p w14:paraId="145FC843" w14:textId="77777777" w:rsidR="00AC0A71" w:rsidRPr="00EF543B" w:rsidRDefault="00AC0A71" w:rsidP="00AC0A71">
            <w:pPr>
              <w:autoSpaceDE w:val="0"/>
              <w:autoSpaceDN w:val="0"/>
              <w:adjustRightInd w:val="0"/>
              <w:rPr>
                <w:rFonts w:asciiTheme="minorEastAsia" w:eastAsiaTheme="minorEastAsia" w:hAnsiTheme="minorEastAsia"/>
                <w:color w:val="000000"/>
                <w:szCs w:val="21"/>
              </w:rPr>
            </w:pPr>
            <w:r w:rsidRPr="00EF543B">
              <w:rPr>
                <w:rFonts w:asciiTheme="minorEastAsia" w:eastAsiaTheme="minorEastAsia" w:hAnsiTheme="minorEastAsia" w:hint="eastAsia"/>
                <w:color w:val="000000"/>
                <w:szCs w:val="21"/>
              </w:rPr>
              <w:t>沙拉沙星</w:t>
            </w:r>
          </w:p>
        </w:tc>
        <w:tc>
          <w:tcPr>
            <w:tcW w:w="2287" w:type="dxa"/>
            <w:vAlign w:val="center"/>
          </w:tcPr>
          <w:p w14:paraId="39927F84"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proofErr w:type="spellStart"/>
            <w:r w:rsidRPr="00EF543B">
              <w:rPr>
                <w:rFonts w:asciiTheme="minorEastAsia" w:eastAsiaTheme="minorEastAsia" w:hAnsiTheme="minorEastAsia"/>
                <w:color w:val="000000"/>
                <w:szCs w:val="21"/>
              </w:rPr>
              <w:t>Sarafloxacin</w:t>
            </w:r>
            <w:proofErr w:type="spellEnd"/>
          </w:p>
        </w:tc>
        <w:tc>
          <w:tcPr>
            <w:tcW w:w="1686" w:type="dxa"/>
            <w:vAlign w:val="center"/>
          </w:tcPr>
          <w:p w14:paraId="4432C83D" w14:textId="77777777" w:rsidR="00AC0A71" w:rsidRPr="00EF543B" w:rsidRDefault="00AC0A71" w:rsidP="00AC0A71">
            <w:pPr>
              <w:autoSpaceDE w:val="0"/>
              <w:autoSpaceDN w:val="0"/>
              <w:adjustRightInd w:val="0"/>
              <w:rPr>
                <w:rFonts w:asciiTheme="minorEastAsia" w:eastAsiaTheme="minorEastAsia" w:hAnsiTheme="minorEastAsia"/>
                <w:color w:val="000000"/>
                <w:szCs w:val="21"/>
              </w:rPr>
            </w:pPr>
            <w:r w:rsidRPr="00EF543B">
              <w:rPr>
                <w:rFonts w:asciiTheme="minorEastAsia" w:eastAsiaTheme="minorEastAsia" w:hAnsiTheme="minorEastAsia" w:hint="eastAsia"/>
                <w:color w:val="000000"/>
                <w:szCs w:val="21"/>
              </w:rPr>
              <w:t>鱼</w:t>
            </w:r>
          </w:p>
        </w:tc>
        <w:tc>
          <w:tcPr>
            <w:tcW w:w="1833" w:type="dxa"/>
            <w:vAlign w:val="center"/>
          </w:tcPr>
          <w:p w14:paraId="6B38AB77" w14:textId="77777777" w:rsidR="00AC0A71" w:rsidRPr="00EF543B" w:rsidRDefault="00AC0A71" w:rsidP="00AC0A71">
            <w:pPr>
              <w:autoSpaceDE w:val="0"/>
              <w:autoSpaceDN w:val="0"/>
              <w:adjustRightInd w:val="0"/>
              <w:rPr>
                <w:rFonts w:asciiTheme="minorEastAsia" w:eastAsiaTheme="minorEastAsia" w:hAnsiTheme="minorEastAsia"/>
                <w:color w:val="000000"/>
                <w:szCs w:val="21"/>
              </w:rPr>
            </w:pPr>
            <w:r w:rsidRPr="00EF543B">
              <w:rPr>
                <w:rFonts w:asciiTheme="minorEastAsia" w:eastAsiaTheme="minorEastAsia" w:hAnsiTheme="minorEastAsia" w:hint="eastAsia"/>
                <w:color w:val="000000"/>
                <w:szCs w:val="21"/>
              </w:rPr>
              <w:t>肌肉</w:t>
            </w:r>
            <w:r w:rsidRPr="00EF543B">
              <w:rPr>
                <w:rFonts w:asciiTheme="minorEastAsia" w:eastAsiaTheme="minorEastAsia" w:hAnsiTheme="minorEastAsia"/>
                <w:color w:val="000000"/>
                <w:szCs w:val="21"/>
              </w:rPr>
              <w:t>+</w:t>
            </w:r>
            <w:r w:rsidRPr="00EF543B">
              <w:rPr>
                <w:rFonts w:asciiTheme="minorEastAsia" w:eastAsiaTheme="minorEastAsia" w:hAnsiTheme="minorEastAsia" w:hint="eastAsia"/>
                <w:color w:val="000000"/>
                <w:szCs w:val="21"/>
              </w:rPr>
              <w:t>皮</w:t>
            </w:r>
          </w:p>
        </w:tc>
        <w:tc>
          <w:tcPr>
            <w:tcW w:w="1129" w:type="dxa"/>
            <w:vAlign w:val="center"/>
          </w:tcPr>
          <w:p w14:paraId="7816F63A"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30</w:t>
            </w:r>
          </w:p>
        </w:tc>
      </w:tr>
      <w:tr w:rsidR="00AC0A71" w:rsidRPr="006B0A8F" w14:paraId="1B4C5523" w14:textId="77777777" w:rsidTr="00EF543B">
        <w:trPr>
          <w:cantSplit/>
          <w:trHeight w:val="331"/>
          <w:jc w:val="center"/>
        </w:trPr>
        <w:tc>
          <w:tcPr>
            <w:tcW w:w="2381" w:type="dxa"/>
            <w:vAlign w:val="center"/>
          </w:tcPr>
          <w:p w14:paraId="72BE3858"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红霉素</w:t>
            </w:r>
          </w:p>
        </w:tc>
        <w:tc>
          <w:tcPr>
            <w:tcW w:w="2287" w:type="dxa"/>
            <w:vAlign w:val="center"/>
          </w:tcPr>
          <w:p w14:paraId="06848866"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Erythromycin</w:t>
            </w:r>
          </w:p>
        </w:tc>
        <w:tc>
          <w:tcPr>
            <w:tcW w:w="1686" w:type="dxa"/>
            <w:vAlign w:val="center"/>
          </w:tcPr>
          <w:p w14:paraId="2571716C"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所有食品动物</w:t>
            </w:r>
          </w:p>
        </w:tc>
        <w:tc>
          <w:tcPr>
            <w:tcW w:w="1833" w:type="dxa"/>
            <w:vAlign w:val="center"/>
          </w:tcPr>
          <w:p w14:paraId="0C18F0D6"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肌肉</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脂肪</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肝</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肾</w:t>
            </w:r>
          </w:p>
        </w:tc>
        <w:tc>
          <w:tcPr>
            <w:tcW w:w="1129" w:type="dxa"/>
            <w:vAlign w:val="center"/>
          </w:tcPr>
          <w:p w14:paraId="33DC08DA" w14:textId="77777777" w:rsidR="00AC0A71" w:rsidRPr="00EF543B" w:rsidRDefault="00AC0A71" w:rsidP="00AC0A71">
            <w:pPr>
              <w:spacing w:line="240" w:lineRule="exact"/>
              <w:rPr>
                <w:rFonts w:asciiTheme="minorEastAsia" w:eastAsiaTheme="minorEastAsia" w:hAnsiTheme="minorEastAsia"/>
                <w:szCs w:val="21"/>
              </w:rPr>
            </w:pPr>
            <w:r w:rsidRPr="00EF543B">
              <w:rPr>
                <w:rFonts w:asciiTheme="minorEastAsia" w:eastAsiaTheme="minorEastAsia" w:hAnsiTheme="minorEastAsia"/>
                <w:szCs w:val="21"/>
              </w:rPr>
              <w:t>200</w:t>
            </w:r>
          </w:p>
        </w:tc>
      </w:tr>
      <w:tr w:rsidR="00AC0A71" w:rsidRPr="006B0A8F" w14:paraId="61B28CDA" w14:textId="77777777" w:rsidTr="00EF543B">
        <w:trPr>
          <w:cantSplit/>
          <w:trHeight w:val="370"/>
          <w:jc w:val="center"/>
        </w:trPr>
        <w:tc>
          <w:tcPr>
            <w:tcW w:w="2381" w:type="dxa"/>
            <w:vAlign w:val="center"/>
          </w:tcPr>
          <w:p w14:paraId="5A6ACD32"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氟苯尼考</w:t>
            </w:r>
          </w:p>
        </w:tc>
        <w:tc>
          <w:tcPr>
            <w:tcW w:w="2287" w:type="dxa"/>
            <w:vAlign w:val="center"/>
          </w:tcPr>
          <w:p w14:paraId="4E4EDAD1"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Florfenicol-amine</w:t>
            </w:r>
          </w:p>
        </w:tc>
        <w:tc>
          <w:tcPr>
            <w:tcW w:w="1686" w:type="dxa"/>
            <w:vAlign w:val="center"/>
          </w:tcPr>
          <w:p w14:paraId="422D7418"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鱼</w:t>
            </w:r>
          </w:p>
        </w:tc>
        <w:tc>
          <w:tcPr>
            <w:tcW w:w="1833" w:type="dxa"/>
            <w:vAlign w:val="center"/>
          </w:tcPr>
          <w:p w14:paraId="64CB9355"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肌肉</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皮</w:t>
            </w:r>
          </w:p>
        </w:tc>
        <w:tc>
          <w:tcPr>
            <w:tcW w:w="1129" w:type="dxa"/>
            <w:vAlign w:val="center"/>
          </w:tcPr>
          <w:p w14:paraId="70E0232E"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1000</w:t>
            </w:r>
          </w:p>
        </w:tc>
      </w:tr>
      <w:tr w:rsidR="00AC0A71" w:rsidRPr="006B0A8F" w14:paraId="00BB98F7" w14:textId="77777777" w:rsidTr="00EF543B">
        <w:trPr>
          <w:cantSplit/>
          <w:trHeight w:val="134"/>
          <w:jc w:val="center"/>
        </w:trPr>
        <w:tc>
          <w:tcPr>
            <w:tcW w:w="2381" w:type="dxa"/>
            <w:vAlign w:val="center"/>
          </w:tcPr>
          <w:p w14:paraId="19D26BD4" w14:textId="77777777" w:rsidR="00AC0A71" w:rsidRPr="00EF543B" w:rsidRDefault="00AC0A71" w:rsidP="00AC0A71">
            <w:pPr>
              <w:autoSpaceDE w:val="0"/>
              <w:autoSpaceDN w:val="0"/>
              <w:adjustRightInd w:val="0"/>
              <w:rPr>
                <w:rFonts w:asciiTheme="minorEastAsia" w:eastAsiaTheme="minorEastAsia" w:hAnsiTheme="minorEastAsia"/>
                <w:color w:val="000000"/>
                <w:szCs w:val="21"/>
              </w:rPr>
            </w:pPr>
            <w:r w:rsidRPr="00EF543B">
              <w:rPr>
                <w:rFonts w:asciiTheme="minorEastAsia" w:eastAsiaTheme="minorEastAsia" w:hAnsiTheme="minorEastAsia" w:hint="eastAsia"/>
                <w:color w:val="000000"/>
                <w:szCs w:val="21"/>
              </w:rPr>
              <w:t>氟甲喹</w:t>
            </w:r>
          </w:p>
        </w:tc>
        <w:tc>
          <w:tcPr>
            <w:tcW w:w="2287" w:type="dxa"/>
            <w:vAlign w:val="center"/>
          </w:tcPr>
          <w:p w14:paraId="387F5552"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color w:val="000000"/>
                <w:szCs w:val="21"/>
              </w:rPr>
              <w:t>Flumequine</w:t>
            </w:r>
          </w:p>
        </w:tc>
        <w:tc>
          <w:tcPr>
            <w:tcW w:w="1686" w:type="dxa"/>
            <w:vAlign w:val="center"/>
          </w:tcPr>
          <w:p w14:paraId="747045F9" w14:textId="76AF40E6" w:rsidR="00AC0A71" w:rsidRPr="00EF543B" w:rsidRDefault="00AC0A71" w:rsidP="00EF543B">
            <w:pPr>
              <w:autoSpaceDE w:val="0"/>
              <w:autoSpaceDN w:val="0"/>
              <w:adjustRightInd w:val="0"/>
              <w:rPr>
                <w:rFonts w:asciiTheme="minorEastAsia" w:eastAsiaTheme="minorEastAsia" w:hAnsiTheme="minorEastAsia"/>
                <w:szCs w:val="21"/>
              </w:rPr>
            </w:pPr>
            <w:r w:rsidRPr="00EF543B">
              <w:rPr>
                <w:rFonts w:asciiTheme="minorEastAsia" w:eastAsiaTheme="minorEastAsia" w:hAnsiTheme="minorEastAsia" w:hint="eastAsia"/>
                <w:color w:val="000000"/>
                <w:szCs w:val="21"/>
              </w:rPr>
              <w:t>鱼</w:t>
            </w:r>
          </w:p>
        </w:tc>
        <w:tc>
          <w:tcPr>
            <w:tcW w:w="1833" w:type="dxa"/>
            <w:vAlign w:val="center"/>
          </w:tcPr>
          <w:p w14:paraId="3B0608F1" w14:textId="3C59B4FC" w:rsidR="00AC0A71" w:rsidRPr="00EF543B" w:rsidRDefault="00AC0A71" w:rsidP="00EF543B">
            <w:pPr>
              <w:autoSpaceDE w:val="0"/>
              <w:autoSpaceDN w:val="0"/>
              <w:adjustRightInd w:val="0"/>
              <w:rPr>
                <w:rFonts w:asciiTheme="minorEastAsia" w:eastAsiaTheme="minorEastAsia" w:hAnsiTheme="minorEastAsia"/>
                <w:szCs w:val="21"/>
              </w:rPr>
            </w:pPr>
            <w:r w:rsidRPr="00EF543B">
              <w:rPr>
                <w:rFonts w:asciiTheme="minorEastAsia" w:eastAsiaTheme="minorEastAsia" w:hAnsiTheme="minorEastAsia" w:hint="eastAsia"/>
                <w:color w:val="000000"/>
                <w:szCs w:val="21"/>
              </w:rPr>
              <w:t>肌肉</w:t>
            </w:r>
            <w:r w:rsidRPr="00EF543B">
              <w:rPr>
                <w:rFonts w:asciiTheme="minorEastAsia" w:eastAsiaTheme="minorEastAsia" w:hAnsiTheme="minorEastAsia"/>
                <w:color w:val="000000"/>
                <w:szCs w:val="21"/>
              </w:rPr>
              <w:t>+</w:t>
            </w:r>
            <w:r w:rsidRPr="00EF543B">
              <w:rPr>
                <w:rFonts w:asciiTheme="minorEastAsia" w:eastAsiaTheme="minorEastAsia" w:hAnsiTheme="minorEastAsia" w:hint="eastAsia"/>
                <w:color w:val="000000"/>
                <w:szCs w:val="21"/>
              </w:rPr>
              <w:t>皮</w:t>
            </w:r>
          </w:p>
        </w:tc>
        <w:tc>
          <w:tcPr>
            <w:tcW w:w="1129" w:type="dxa"/>
            <w:vAlign w:val="center"/>
          </w:tcPr>
          <w:p w14:paraId="7191C83C"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500</w:t>
            </w:r>
          </w:p>
        </w:tc>
      </w:tr>
      <w:tr w:rsidR="00AC0A71" w:rsidRPr="006B0A8F" w14:paraId="0BF0B540" w14:textId="77777777" w:rsidTr="00EF543B">
        <w:trPr>
          <w:cantSplit/>
          <w:trHeight w:val="333"/>
          <w:jc w:val="center"/>
        </w:trPr>
        <w:tc>
          <w:tcPr>
            <w:tcW w:w="2381" w:type="dxa"/>
            <w:vAlign w:val="center"/>
          </w:tcPr>
          <w:p w14:paraId="37E7F640"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氟胺氰菊酯</w:t>
            </w:r>
          </w:p>
        </w:tc>
        <w:tc>
          <w:tcPr>
            <w:tcW w:w="2287" w:type="dxa"/>
            <w:vAlign w:val="center"/>
          </w:tcPr>
          <w:p w14:paraId="58DEC9C5"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Fluvalinate</w:t>
            </w:r>
          </w:p>
        </w:tc>
        <w:tc>
          <w:tcPr>
            <w:tcW w:w="1686" w:type="dxa"/>
            <w:vAlign w:val="center"/>
          </w:tcPr>
          <w:p w14:paraId="75EF6BAC"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所有动物</w:t>
            </w:r>
          </w:p>
        </w:tc>
        <w:tc>
          <w:tcPr>
            <w:tcW w:w="1833" w:type="dxa"/>
            <w:vAlign w:val="center"/>
          </w:tcPr>
          <w:p w14:paraId="7D028EE8"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肌肉</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脂肪</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副产品</w:t>
            </w:r>
          </w:p>
        </w:tc>
        <w:tc>
          <w:tcPr>
            <w:tcW w:w="1129" w:type="dxa"/>
            <w:vAlign w:val="center"/>
          </w:tcPr>
          <w:p w14:paraId="663149FF"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10</w:t>
            </w:r>
          </w:p>
        </w:tc>
      </w:tr>
      <w:tr w:rsidR="00AC0A71" w:rsidRPr="006B0A8F" w14:paraId="0A8502A8" w14:textId="77777777" w:rsidTr="00EF543B">
        <w:trPr>
          <w:cantSplit/>
          <w:trHeight w:val="281"/>
          <w:jc w:val="center"/>
        </w:trPr>
        <w:tc>
          <w:tcPr>
            <w:tcW w:w="2381" w:type="dxa"/>
            <w:vAlign w:val="center"/>
          </w:tcPr>
          <w:p w14:paraId="2C660429"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苯唑西林</w:t>
            </w:r>
          </w:p>
        </w:tc>
        <w:tc>
          <w:tcPr>
            <w:tcW w:w="2287" w:type="dxa"/>
            <w:vAlign w:val="center"/>
          </w:tcPr>
          <w:p w14:paraId="60BA5D4D"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Oxacillin</w:t>
            </w:r>
          </w:p>
        </w:tc>
        <w:tc>
          <w:tcPr>
            <w:tcW w:w="1686" w:type="dxa"/>
            <w:vAlign w:val="center"/>
          </w:tcPr>
          <w:p w14:paraId="689A4CF4"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所有食品动物</w:t>
            </w:r>
          </w:p>
        </w:tc>
        <w:tc>
          <w:tcPr>
            <w:tcW w:w="1833" w:type="dxa"/>
            <w:vAlign w:val="center"/>
          </w:tcPr>
          <w:p w14:paraId="028721C2"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肌肉</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脂肪</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肝</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肾</w:t>
            </w:r>
          </w:p>
        </w:tc>
        <w:tc>
          <w:tcPr>
            <w:tcW w:w="1129" w:type="dxa"/>
            <w:vAlign w:val="center"/>
          </w:tcPr>
          <w:p w14:paraId="1526BF49"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300</w:t>
            </w:r>
          </w:p>
        </w:tc>
      </w:tr>
      <w:tr w:rsidR="00AC0A71" w:rsidRPr="006B0A8F" w14:paraId="06490BCF" w14:textId="77777777" w:rsidTr="00EF543B">
        <w:trPr>
          <w:cantSplit/>
          <w:trHeight w:val="281"/>
          <w:jc w:val="center"/>
        </w:trPr>
        <w:tc>
          <w:tcPr>
            <w:tcW w:w="2381" w:type="dxa"/>
            <w:vAlign w:val="center"/>
          </w:tcPr>
          <w:p w14:paraId="2BC394D0" w14:textId="77777777" w:rsidR="00AC0A71" w:rsidRPr="00EF543B" w:rsidRDefault="00AC0A71" w:rsidP="00AC0A71">
            <w:pPr>
              <w:autoSpaceDE w:val="0"/>
              <w:autoSpaceDN w:val="0"/>
              <w:adjustRightInd w:val="0"/>
              <w:rPr>
                <w:rFonts w:asciiTheme="minorEastAsia" w:eastAsiaTheme="minorEastAsia" w:hAnsiTheme="minorEastAsia"/>
                <w:color w:val="000000"/>
                <w:szCs w:val="21"/>
              </w:rPr>
            </w:pPr>
            <w:r w:rsidRPr="00EF543B">
              <w:rPr>
                <w:rFonts w:asciiTheme="minorEastAsia" w:eastAsiaTheme="minorEastAsia" w:hAnsiTheme="minorEastAsia" w:hint="eastAsia"/>
                <w:color w:val="000000"/>
                <w:szCs w:val="21"/>
              </w:rPr>
              <w:t>噁喹酸</w:t>
            </w:r>
          </w:p>
        </w:tc>
        <w:tc>
          <w:tcPr>
            <w:tcW w:w="2287" w:type="dxa"/>
            <w:vAlign w:val="center"/>
          </w:tcPr>
          <w:p w14:paraId="0930C8BB"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proofErr w:type="spellStart"/>
            <w:r w:rsidRPr="00EF543B">
              <w:rPr>
                <w:rFonts w:asciiTheme="minorEastAsia" w:eastAsiaTheme="minorEastAsia" w:hAnsiTheme="minorEastAsia"/>
                <w:color w:val="000000"/>
                <w:szCs w:val="21"/>
              </w:rPr>
              <w:t>Oxolinic</w:t>
            </w:r>
            <w:proofErr w:type="spellEnd"/>
            <w:r w:rsidRPr="00EF543B">
              <w:rPr>
                <w:rFonts w:asciiTheme="minorEastAsia" w:eastAsiaTheme="minorEastAsia" w:hAnsiTheme="minorEastAsia"/>
                <w:color w:val="000000"/>
                <w:szCs w:val="21"/>
              </w:rPr>
              <w:t xml:space="preserve"> acid</w:t>
            </w:r>
          </w:p>
        </w:tc>
        <w:tc>
          <w:tcPr>
            <w:tcW w:w="1686" w:type="dxa"/>
            <w:vAlign w:val="center"/>
          </w:tcPr>
          <w:p w14:paraId="783300BA" w14:textId="58810415" w:rsidR="00AC0A71" w:rsidRPr="00EF543B" w:rsidRDefault="00AC0A71" w:rsidP="00EF543B">
            <w:pPr>
              <w:autoSpaceDE w:val="0"/>
              <w:autoSpaceDN w:val="0"/>
              <w:adjustRightInd w:val="0"/>
              <w:rPr>
                <w:rFonts w:asciiTheme="minorEastAsia" w:eastAsiaTheme="minorEastAsia" w:hAnsiTheme="minorEastAsia"/>
                <w:szCs w:val="21"/>
              </w:rPr>
            </w:pPr>
            <w:r w:rsidRPr="00EF543B">
              <w:rPr>
                <w:rFonts w:asciiTheme="minorEastAsia" w:eastAsiaTheme="minorEastAsia" w:hAnsiTheme="minorEastAsia" w:hint="eastAsia"/>
                <w:color w:val="000000"/>
                <w:szCs w:val="21"/>
              </w:rPr>
              <w:t>鱼</w:t>
            </w:r>
          </w:p>
        </w:tc>
        <w:tc>
          <w:tcPr>
            <w:tcW w:w="1833" w:type="dxa"/>
            <w:vAlign w:val="center"/>
          </w:tcPr>
          <w:p w14:paraId="0EE99A8C" w14:textId="68867FFB" w:rsidR="00AC0A71" w:rsidRPr="00EF543B" w:rsidRDefault="00AC0A71" w:rsidP="00EF543B">
            <w:pPr>
              <w:autoSpaceDE w:val="0"/>
              <w:autoSpaceDN w:val="0"/>
              <w:adjustRightInd w:val="0"/>
              <w:rPr>
                <w:rFonts w:asciiTheme="minorEastAsia" w:eastAsiaTheme="minorEastAsia" w:hAnsiTheme="minorEastAsia"/>
                <w:szCs w:val="21"/>
              </w:rPr>
            </w:pPr>
            <w:r w:rsidRPr="00EF543B">
              <w:rPr>
                <w:rFonts w:asciiTheme="minorEastAsia" w:eastAsiaTheme="minorEastAsia" w:hAnsiTheme="minorEastAsia" w:hint="eastAsia"/>
                <w:color w:val="000000"/>
                <w:szCs w:val="21"/>
              </w:rPr>
              <w:t>肌肉</w:t>
            </w:r>
            <w:r w:rsidRPr="00EF543B">
              <w:rPr>
                <w:rFonts w:asciiTheme="minorEastAsia" w:eastAsiaTheme="minorEastAsia" w:hAnsiTheme="minorEastAsia"/>
                <w:color w:val="000000"/>
                <w:szCs w:val="21"/>
              </w:rPr>
              <w:t>+</w:t>
            </w:r>
            <w:r w:rsidRPr="00EF543B">
              <w:rPr>
                <w:rFonts w:asciiTheme="minorEastAsia" w:eastAsiaTheme="minorEastAsia" w:hAnsiTheme="minorEastAsia" w:hint="eastAsia"/>
                <w:color w:val="000000"/>
                <w:szCs w:val="21"/>
              </w:rPr>
              <w:t>皮</w:t>
            </w:r>
          </w:p>
        </w:tc>
        <w:tc>
          <w:tcPr>
            <w:tcW w:w="1129" w:type="dxa"/>
            <w:vAlign w:val="center"/>
          </w:tcPr>
          <w:p w14:paraId="32DA9313"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300</w:t>
            </w:r>
          </w:p>
        </w:tc>
      </w:tr>
      <w:tr w:rsidR="00AC0A71" w:rsidRPr="006B0A8F" w14:paraId="1EB9D7FE" w14:textId="77777777" w:rsidTr="00EF543B">
        <w:trPr>
          <w:cantSplit/>
          <w:trHeight w:val="633"/>
          <w:jc w:val="center"/>
        </w:trPr>
        <w:tc>
          <w:tcPr>
            <w:tcW w:w="2381" w:type="dxa"/>
            <w:vAlign w:val="center"/>
          </w:tcPr>
          <w:p w14:paraId="3B56B7C0"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土霉素</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金霉素</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四环素</w:t>
            </w:r>
          </w:p>
        </w:tc>
        <w:tc>
          <w:tcPr>
            <w:tcW w:w="2287" w:type="dxa"/>
            <w:vAlign w:val="center"/>
          </w:tcPr>
          <w:p w14:paraId="08D41965"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Parent drug</w:t>
            </w:r>
            <w:r w:rsidRPr="00EF543B">
              <w:rPr>
                <w:rFonts w:asciiTheme="minorEastAsia" w:eastAsiaTheme="minorEastAsia" w:hAnsiTheme="minorEastAsia" w:hint="eastAsia"/>
                <w:szCs w:val="21"/>
              </w:rPr>
              <w:t>，单个</w:t>
            </w:r>
          </w:p>
          <w:p w14:paraId="4BDEE699"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或复合物</w:t>
            </w:r>
          </w:p>
        </w:tc>
        <w:tc>
          <w:tcPr>
            <w:tcW w:w="1686" w:type="dxa"/>
            <w:vAlign w:val="center"/>
          </w:tcPr>
          <w:p w14:paraId="08834F13" w14:textId="191BE1D6"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鱼</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虾</w:t>
            </w:r>
          </w:p>
        </w:tc>
        <w:tc>
          <w:tcPr>
            <w:tcW w:w="1833" w:type="dxa"/>
            <w:vAlign w:val="center"/>
          </w:tcPr>
          <w:p w14:paraId="514B5A05" w14:textId="5DB38ECE"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肉</w:t>
            </w:r>
          </w:p>
        </w:tc>
        <w:tc>
          <w:tcPr>
            <w:tcW w:w="1129" w:type="dxa"/>
            <w:vAlign w:val="center"/>
          </w:tcPr>
          <w:p w14:paraId="52C9622C"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100</w:t>
            </w:r>
          </w:p>
          <w:p w14:paraId="12C806CE"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p>
        </w:tc>
      </w:tr>
      <w:tr w:rsidR="00AC0A71" w:rsidRPr="006B0A8F" w14:paraId="50DF17AB" w14:textId="77777777" w:rsidTr="00EF543B">
        <w:trPr>
          <w:cantSplit/>
          <w:trHeight w:val="479"/>
          <w:jc w:val="center"/>
        </w:trPr>
        <w:tc>
          <w:tcPr>
            <w:tcW w:w="2381" w:type="dxa"/>
            <w:vAlign w:val="center"/>
          </w:tcPr>
          <w:p w14:paraId="5A9FE5DE"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磺胺类</w:t>
            </w:r>
          </w:p>
        </w:tc>
        <w:tc>
          <w:tcPr>
            <w:tcW w:w="2287" w:type="dxa"/>
            <w:vAlign w:val="center"/>
          </w:tcPr>
          <w:p w14:paraId="43425123"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Parent drug(</w:t>
            </w:r>
            <w:r w:rsidRPr="00EF543B">
              <w:rPr>
                <w:rFonts w:asciiTheme="minorEastAsia" w:eastAsiaTheme="minorEastAsia" w:hAnsiTheme="minorEastAsia" w:hint="eastAsia"/>
                <w:szCs w:val="21"/>
              </w:rPr>
              <w:t>总量</w:t>
            </w:r>
            <w:r w:rsidRPr="00EF543B">
              <w:rPr>
                <w:rFonts w:asciiTheme="minorEastAsia" w:eastAsiaTheme="minorEastAsia" w:hAnsiTheme="minorEastAsia"/>
                <w:szCs w:val="21"/>
              </w:rPr>
              <w:t>)</w:t>
            </w:r>
          </w:p>
        </w:tc>
        <w:tc>
          <w:tcPr>
            <w:tcW w:w="1686" w:type="dxa"/>
            <w:vAlign w:val="center"/>
          </w:tcPr>
          <w:p w14:paraId="622F7D3C"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所有食品动物</w:t>
            </w:r>
          </w:p>
        </w:tc>
        <w:tc>
          <w:tcPr>
            <w:tcW w:w="1833" w:type="dxa"/>
            <w:vAlign w:val="center"/>
          </w:tcPr>
          <w:p w14:paraId="52E4589D"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肌肉</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脂肪</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肝</w:t>
            </w:r>
            <w:r w:rsidRPr="00EF543B">
              <w:rPr>
                <w:rFonts w:asciiTheme="minorEastAsia" w:eastAsiaTheme="minorEastAsia" w:hAnsiTheme="minorEastAsia"/>
                <w:szCs w:val="21"/>
              </w:rPr>
              <w:t>/</w:t>
            </w:r>
            <w:r w:rsidRPr="00EF543B">
              <w:rPr>
                <w:rFonts w:asciiTheme="minorEastAsia" w:eastAsiaTheme="minorEastAsia" w:hAnsiTheme="minorEastAsia" w:hint="eastAsia"/>
                <w:szCs w:val="21"/>
              </w:rPr>
              <w:t>肾</w:t>
            </w:r>
          </w:p>
        </w:tc>
        <w:tc>
          <w:tcPr>
            <w:tcW w:w="1129" w:type="dxa"/>
            <w:vAlign w:val="center"/>
          </w:tcPr>
          <w:p w14:paraId="1D285581"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100</w:t>
            </w:r>
          </w:p>
          <w:p w14:paraId="2F6500DE"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p>
        </w:tc>
      </w:tr>
      <w:tr w:rsidR="00AC0A71" w:rsidRPr="006B0A8F" w14:paraId="6827C072" w14:textId="77777777" w:rsidTr="00EF543B">
        <w:trPr>
          <w:cantSplit/>
          <w:trHeight w:val="352"/>
          <w:jc w:val="center"/>
        </w:trPr>
        <w:tc>
          <w:tcPr>
            <w:tcW w:w="2381" w:type="dxa"/>
            <w:vAlign w:val="center"/>
          </w:tcPr>
          <w:p w14:paraId="0BC121F9" w14:textId="4C7A5A4A" w:rsidR="00AC0A71" w:rsidRPr="00EF543B" w:rsidRDefault="00AC0A71" w:rsidP="00EF543B">
            <w:pPr>
              <w:autoSpaceDE w:val="0"/>
              <w:autoSpaceDN w:val="0"/>
              <w:adjustRightInd w:val="0"/>
              <w:rPr>
                <w:rFonts w:asciiTheme="minorEastAsia" w:eastAsiaTheme="minorEastAsia" w:hAnsiTheme="minorEastAsia"/>
                <w:szCs w:val="21"/>
              </w:rPr>
            </w:pPr>
            <w:r w:rsidRPr="00EF543B">
              <w:rPr>
                <w:rFonts w:asciiTheme="minorEastAsia" w:eastAsiaTheme="minorEastAsia" w:hAnsiTheme="minorEastAsia" w:hint="eastAsia"/>
                <w:color w:val="000000"/>
                <w:szCs w:val="21"/>
              </w:rPr>
              <w:t>甲砜霉素</w:t>
            </w:r>
          </w:p>
        </w:tc>
        <w:tc>
          <w:tcPr>
            <w:tcW w:w="2287" w:type="dxa"/>
            <w:vAlign w:val="center"/>
          </w:tcPr>
          <w:p w14:paraId="0B40F998"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color w:val="000000"/>
                <w:szCs w:val="21"/>
              </w:rPr>
              <w:t>Thiamphenicol</w:t>
            </w:r>
          </w:p>
        </w:tc>
        <w:tc>
          <w:tcPr>
            <w:tcW w:w="1686" w:type="dxa"/>
            <w:vAlign w:val="center"/>
          </w:tcPr>
          <w:p w14:paraId="4FEB323E" w14:textId="0CE6A07A" w:rsidR="00AC0A71" w:rsidRPr="00EF543B" w:rsidRDefault="00AC0A71" w:rsidP="00EF543B">
            <w:pPr>
              <w:autoSpaceDE w:val="0"/>
              <w:autoSpaceDN w:val="0"/>
              <w:adjustRightInd w:val="0"/>
              <w:rPr>
                <w:rFonts w:asciiTheme="minorEastAsia" w:eastAsiaTheme="minorEastAsia" w:hAnsiTheme="minorEastAsia"/>
                <w:szCs w:val="21"/>
              </w:rPr>
            </w:pPr>
            <w:r w:rsidRPr="00EF543B">
              <w:rPr>
                <w:rFonts w:asciiTheme="minorEastAsia" w:eastAsiaTheme="minorEastAsia" w:hAnsiTheme="minorEastAsia" w:hint="eastAsia"/>
                <w:color w:val="000000"/>
                <w:szCs w:val="21"/>
              </w:rPr>
              <w:t>鱼</w:t>
            </w:r>
          </w:p>
        </w:tc>
        <w:tc>
          <w:tcPr>
            <w:tcW w:w="1833" w:type="dxa"/>
            <w:vAlign w:val="center"/>
          </w:tcPr>
          <w:p w14:paraId="6B93C8A8" w14:textId="06A728C3" w:rsidR="00AC0A71" w:rsidRPr="00EF543B" w:rsidRDefault="00AC0A71" w:rsidP="00EF543B">
            <w:pPr>
              <w:autoSpaceDE w:val="0"/>
              <w:autoSpaceDN w:val="0"/>
              <w:adjustRightInd w:val="0"/>
              <w:rPr>
                <w:rFonts w:asciiTheme="minorEastAsia" w:eastAsiaTheme="minorEastAsia" w:hAnsiTheme="minorEastAsia"/>
                <w:szCs w:val="21"/>
              </w:rPr>
            </w:pPr>
            <w:r w:rsidRPr="00EF543B">
              <w:rPr>
                <w:rFonts w:asciiTheme="minorEastAsia" w:eastAsiaTheme="minorEastAsia" w:hAnsiTheme="minorEastAsia" w:hint="eastAsia"/>
                <w:color w:val="000000"/>
                <w:szCs w:val="21"/>
              </w:rPr>
              <w:t>肌肉</w:t>
            </w:r>
            <w:r w:rsidRPr="00EF543B">
              <w:rPr>
                <w:rFonts w:asciiTheme="minorEastAsia" w:eastAsiaTheme="minorEastAsia" w:hAnsiTheme="minorEastAsia"/>
                <w:color w:val="000000"/>
                <w:szCs w:val="21"/>
              </w:rPr>
              <w:t>+</w:t>
            </w:r>
            <w:r w:rsidRPr="00EF543B">
              <w:rPr>
                <w:rFonts w:asciiTheme="minorEastAsia" w:eastAsiaTheme="minorEastAsia" w:hAnsiTheme="minorEastAsia" w:hint="eastAsia"/>
                <w:color w:val="000000"/>
                <w:szCs w:val="21"/>
              </w:rPr>
              <w:t>皮</w:t>
            </w:r>
          </w:p>
        </w:tc>
        <w:tc>
          <w:tcPr>
            <w:tcW w:w="1129" w:type="dxa"/>
            <w:vAlign w:val="center"/>
          </w:tcPr>
          <w:p w14:paraId="1F85B970"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50</w:t>
            </w:r>
          </w:p>
        </w:tc>
      </w:tr>
      <w:tr w:rsidR="00AC0A71" w:rsidRPr="006B0A8F" w14:paraId="0AC68E8A" w14:textId="77777777" w:rsidTr="00EF543B">
        <w:trPr>
          <w:cantSplit/>
          <w:trHeight w:val="479"/>
          <w:jc w:val="center"/>
        </w:trPr>
        <w:tc>
          <w:tcPr>
            <w:tcW w:w="2381" w:type="dxa"/>
            <w:vAlign w:val="center"/>
          </w:tcPr>
          <w:p w14:paraId="4B3D0A8C" w14:textId="55D37C68" w:rsidR="00AC0A71" w:rsidRPr="00EF543B" w:rsidRDefault="00AC0A71" w:rsidP="00AC0A71">
            <w:pPr>
              <w:autoSpaceDE w:val="0"/>
              <w:autoSpaceDN w:val="0"/>
              <w:adjustRightInd w:val="0"/>
              <w:rPr>
                <w:rFonts w:asciiTheme="minorEastAsia" w:eastAsiaTheme="minorEastAsia" w:hAnsiTheme="minorEastAsia"/>
                <w:color w:val="000000"/>
                <w:szCs w:val="21"/>
              </w:rPr>
            </w:pPr>
            <w:r w:rsidRPr="00EF543B">
              <w:rPr>
                <w:rFonts w:asciiTheme="minorEastAsia" w:eastAsiaTheme="minorEastAsia" w:hAnsiTheme="minorEastAsia" w:hint="eastAsia"/>
                <w:color w:val="000000"/>
                <w:szCs w:val="21"/>
              </w:rPr>
              <w:t>甲氧苄啶</w:t>
            </w:r>
          </w:p>
        </w:tc>
        <w:tc>
          <w:tcPr>
            <w:tcW w:w="2287" w:type="dxa"/>
            <w:vAlign w:val="center"/>
          </w:tcPr>
          <w:p w14:paraId="7FCA6AC8" w14:textId="77777777" w:rsidR="00AC0A71" w:rsidRPr="00EF543B" w:rsidRDefault="00AC0A71" w:rsidP="00AC0A71">
            <w:pPr>
              <w:autoSpaceDE w:val="0"/>
              <w:autoSpaceDN w:val="0"/>
              <w:adjustRightInd w:val="0"/>
              <w:spacing w:line="240" w:lineRule="exact"/>
              <w:rPr>
                <w:rFonts w:asciiTheme="minorEastAsia" w:eastAsiaTheme="minorEastAsia" w:hAnsiTheme="minorEastAsia"/>
                <w:color w:val="000000"/>
                <w:szCs w:val="21"/>
              </w:rPr>
            </w:pPr>
            <w:r w:rsidRPr="00EF543B">
              <w:rPr>
                <w:rFonts w:asciiTheme="minorEastAsia" w:eastAsiaTheme="minorEastAsia" w:hAnsiTheme="minorEastAsia"/>
                <w:color w:val="000000"/>
                <w:szCs w:val="21"/>
              </w:rPr>
              <w:t>Trimethoprim</w:t>
            </w:r>
          </w:p>
        </w:tc>
        <w:tc>
          <w:tcPr>
            <w:tcW w:w="1686" w:type="dxa"/>
            <w:vAlign w:val="center"/>
          </w:tcPr>
          <w:p w14:paraId="363F21E1" w14:textId="2D588B22" w:rsidR="00AC0A71" w:rsidRPr="00EF543B" w:rsidRDefault="00AC0A71" w:rsidP="00AC0A71">
            <w:pPr>
              <w:autoSpaceDE w:val="0"/>
              <w:autoSpaceDN w:val="0"/>
              <w:adjustRightInd w:val="0"/>
              <w:rPr>
                <w:rFonts w:asciiTheme="minorEastAsia" w:eastAsiaTheme="minorEastAsia" w:hAnsiTheme="minorEastAsia"/>
                <w:color w:val="000000"/>
                <w:szCs w:val="21"/>
              </w:rPr>
            </w:pPr>
            <w:r w:rsidRPr="00EF543B">
              <w:rPr>
                <w:rFonts w:asciiTheme="minorEastAsia" w:eastAsiaTheme="minorEastAsia" w:hAnsiTheme="minorEastAsia" w:hint="eastAsia"/>
                <w:color w:val="000000"/>
                <w:szCs w:val="21"/>
              </w:rPr>
              <w:t>鱼</w:t>
            </w:r>
          </w:p>
        </w:tc>
        <w:tc>
          <w:tcPr>
            <w:tcW w:w="1833" w:type="dxa"/>
            <w:vAlign w:val="center"/>
          </w:tcPr>
          <w:p w14:paraId="32A1E20E" w14:textId="38DE59AA" w:rsidR="00AC0A71" w:rsidRPr="00EF543B" w:rsidRDefault="00AC0A71" w:rsidP="00AC0A71">
            <w:pPr>
              <w:autoSpaceDE w:val="0"/>
              <w:autoSpaceDN w:val="0"/>
              <w:adjustRightInd w:val="0"/>
              <w:rPr>
                <w:rFonts w:asciiTheme="minorEastAsia" w:eastAsiaTheme="minorEastAsia" w:hAnsiTheme="minorEastAsia"/>
                <w:color w:val="000000"/>
                <w:szCs w:val="21"/>
              </w:rPr>
            </w:pPr>
            <w:r w:rsidRPr="00EF543B">
              <w:rPr>
                <w:rFonts w:asciiTheme="minorEastAsia" w:eastAsiaTheme="minorEastAsia" w:hAnsiTheme="minorEastAsia" w:hint="eastAsia"/>
                <w:color w:val="000000"/>
                <w:szCs w:val="21"/>
              </w:rPr>
              <w:t>肌肉</w:t>
            </w:r>
            <w:r w:rsidRPr="00EF543B">
              <w:rPr>
                <w:rFonts w:asciiTheme="minorEastAsia" w:eastAsiaTheme="minorEastAsia" w:hAnsiTheme="minorEastAsia"/>
                <w:color w:val="000000"/>
                <w:szCs w:val="21"/>
              </w:rPr>
              <w:t>+</w:t>
            </w:r>
            <w:r w:rsidRPr="00EF543B">
              <w:rPr>
                <w:rFonts w:asciiTheme="minorEastAsia" w:eastAsiaTheme="minorEastAsia" w:hAnsiTheme="minorEastAsia" w:hint="eastAsia"/>
                <w:color w:val="000000"/>
                <w:szCs w:val="21"/>
              </w:rPr>
              <w:t>皮</w:t>
            </w:r>
          </w:p>
        </w:tc>
        <w:tc>
          <w:tcPr>
            <w:tcW w:w="1129" w:type="dxa"/>
            <w:vAlign w:val="center"/>
          </w:tcPr>
          <w:p w14:paraId="076A0ECD" w14:textId="77777777" w:rsidR="00AC0A71" w:rsidRPr="00EF543B" w:rsidRDefault="00AC0A71" w:rsidP="00AC0A71">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50</w:t>
            </w:r>
          </w:p>
        </w:tc>
      </w:tr>
    </w:tbl>
    <w:p w14:paraId="7E570338" w14:textId="77777777" w:rsidR="00AC0A71" w:rsidRPr="00EF543B" w:rsidRDefault="00AC0A71" w:rsidP="00EF543B">
      <w:pPr>
        <w:spacing w:before="120" w:after="120" w:line="360" w:lineRule="auto"/>
        <w:jc w:val="center"/>
        <w:rPr>
          <w:rFonts w:ascii="黑体" w:eastAsia="黑体" w:hAnsi="黑体" w:cs="宋体"/>
          <w:szCs w:val="21"/>
        </w:rPr>
      </w:pPr>
      <w:r w:rsidRPr="00EF543B">
        <w:rPr>
          <w:rFonts w:ascii="黑体" w:eastAsia="黑体" w:hAnsi="黑体" w:cs="宋体" w:hint="eastAsia"/>
          <w:szCs w:val="21"/>
        </w:rPr>
        <w:t>表</w:t>
      </w:r>
      <w:r w:rsidRPr="00EF543B">
        <w:rPr>
          <w:rFonts w:ascii="黑体" w:eastAsia="黑体" w:hAnsi="黑体" w:cs="宋体"/>
          <w:szCs w:val="21"/>
        </w:rPr>
        <w:t xml:space="preserve">6 </w:t>
      </w:r>
      <w:r w:rsidRPr="00EF543B">
        <w:rPr>
          <w:rFonts w:ascii="黑体" w:eastAsia="黑体" w:hAnsi="黑体" w:cs="宋体" w:hint="eastAsia"/>
          <w:szCs w:val="21"/>
        </w:rPr>
        <w:t>原料鱼中禁用兽药及其化合物清单</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0"/>
        <w:gridCol w:w="2311"/>
        <w:gridCol w:w="2183"/>
        <w:gridCol w:w="2012"/>
      </w:tblGrid>
      <w:tr w:rsidR="00AC0A71" w:rsidRPr="006B0A8F" w14:paraId="613AFD04" w14:textId="77777777" w:rsidTr="00192FFB">
        <w:trPr>
          <w:trHeight w:val="505"/>
          <w:jc w:val="center"/>
        </w:trPr>
        <w:tc>
          <w:tcPr>
            <w:tcW w:w="2830" w:type="dxa"/>
            <w:vAlign w:val="center"/>
          </w:tcPr>
          <w:p w14:paraId="6B23794C" w14:textId="77777777" w:rsidR="00AC0A71" w:rsidRPr="00EF543B" w:rsidRDefault="00AC0A71" w:rsidP="00192FFB">
            <w:pPr>
              <w:autoSpaceDE w:val="0"/>
              <w:autoSpaceDN w:val="0"/>
              <w:adjustRightInd w:val="0"/>
              <w:spacing w:line="240" w:lineRule="exact"/>
              <w:jc w:val="center"/>
              <w:rPr>
                <w:rFonts w:asciiTheme="minorEastAsia" w:eastAsiaTheme="minorEastAsia" w:hAnsiTheme="minorEastAsia"/>
                <w:szCs w:val="21"/>
              </w:rPr>
            </w:pPr>
            <w:r w:rsidRPr="00EF543B">
              <w:rPr>
                <w:rFonts w:asciiTheme="minorEastAsia" w:eastAsiaTheme="minorEastAsia" w:hAnsiTheme="minorEastAsia" w:hint="eastAsia"/>
                <w:szCs w:val="21"/>
              </w:rPr>
              <w:t>药物名称</w:t>
            </w:r>
          </w:p>
        </w:tc>
        <w:tc>
          <w:tcPr>
            <w:tcW w:w="2311" w:type="dxa"/>
            <w:vAlign w:val="center"/>
          </w:tcPr>
          <w:p w14:paraId="4AF13F7C" w14:textId="77777777" w:rsidR="00AC0A71" w:rsidRPr="00EF543B" w:rsidRDefault="00AC0A71" w:rsidP="00192FFB">
            <w:pPr>
              <w:autoSpaceDE w:val="0"/>
              <w:autoSpaceDN w:val="0"/>
              <w:adjustRightInd w:val="0"/>
              <w:spacing w:line="240" w:lineRule="exact"/>
              <w:jc w:val="center"/>
              <w:rPr>
                <w:rFonts w:asciiTheme="minorEastAsia" w:eastAsiaTheme="minorEastAsia" w:hAnsiTheme="minorEastAsia"/>
                <w:szCs w:val="21"/>
              </w:rPr>
            </w:pPr>
            <w:r w:rsidRPr="00EF543B">
              <w:rPr>
                <w:rFonts w:asciiTheme="minorEastAsia" w:eastAsiaTheme="minorEastAsia" w:hAnsiTheme="minorEastAsia" w:hint="eastAsia"/>
                <w:szCs w:val="21"/>
              </w:rPr>
              <w:t>药物名称</w:t>
            </w:r>
          </w:p>
        </w:tc>
        <w:tc>
          <w:tcPr>
            <w:tcW w:w="2183" w:type="dxa"/>
            <w:vAlign w:val="center"/>
          </w:tcPr>
          <w:p w14:paraId="241D6106" w14:textId="77777777" w:rsidR="00AC0A71" w:rsidRPr="00EF543B" w:rsidRDefault="00AC0A71" w:rsidP="00192FFB">
            <w:pPr>
              <w:autoSpaceDE w:val="0"/>
              <w:autoSpaceDN w:val="0"/>
              <w:adjustRightInd w:val="0"/>
              <w:spacing w:line="240" w:lineRule="exact"/>
              <w:jc w:val="center"/>
              <w:rPr>
                <w:rFonts w:asciiTheme="minorEastAsia" w:eastAsiaTheme="minorEastAsia" w:hAnsiTheme="minorEastAsia"/>
                <w:szCs w:val="21"/>
              </w:rPr>
            </w:pPr>
            <w:r w:rsidRPr="00EF543B">
              <w:rPr>
                <w:rFonts w:asciiTheme="minorEastAsia" w:eastAsiaTheme="minorEastAsia" w:hAnsiTheme="minorEastAsia" w:hint="eastAsia"/>
                <w:szCs w:val="21"/>
              </w:rPr>
              <w:t>药物名称</w:t>
            </w:r>
          </w:p>
        </w:tc>
        <w:tc>
          <w:tcPr>
            <w:tcW w:w="2012" w:type="dxa"/>
            <w:vAlign w:val="center"/>
          </w:tcPr>
          <w:p w14:paraId="161FE904" w14:textId="77777777" w:rsidR="00AC0A71" w:rsidRPr="00EF543B" w:rsidRDefault="00AC0A71" w:rsidP="00192FFB">
            <w:pPr>
              <w:autoSpaceDE w:val="0"/>
              <w:autoSpaceDN w:val="0"/>
              <w:adjustRightInd w:val="0"/>
              <w:spacing w:line="240" w:lineRule="exact"/>
              <w:jc w:val="center"/>
              <w:rPr>
                <w:rFonts w:asciiTheme="minorEastAsia" w:eastAsiaTheme="minorEastAsia" w:hAnsiTheme="minorEastAsia"/>
                <w:szCs w:val="21"/>
              </w:rPr>
            </w:pPr>
            <w:r w:rsidRPr="00EF543B">
              <w:rPr>
                <w:rFonts w:asciiTheme="minorEastAsia" w:eastAsiaTheme="minorEastAsia" w:hAnsiTheme="minorEastAsia" w:hint="eastAsia"/>
                <w:szCs w:val="21"/>
              </w:rPr>
              <w:t>药物名称</w:t>
            </w:r>
          </w:p>
        </w:tc>
      </w:tr>
      <w:tr w:rsidR="00AC0A71" w:rsidRPr="006B0A8F" w14:paraId="3857FC53" w14:textId="77777777" w:rsidTr="00192FFB">
        <w:trPr>
          <w:cantSplit/>
          <w:trHeight w:val="613"/>
          <w:jc w:val="center"/>
        </w:trPr>
        <w:tc>
          <w:tcPr>
            <w:tcW w:w="2830" w:type="dxa"/>
            <w:vAlign w:val="center"/>
          </w:tcPr>
          <w:p w14:paraId="2F0975FE"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氯丙嗪</w:t>
            </w:r>
          </w:p>
          <w:p w14:paraId="19006E90"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Chlorpromazine</w:t>
            </w:r>
          </w:p>
        </w:tc>
        <w:tc>
          <w:tcPr>
            <w:tcW w:w="2311" w:type="dxa"/>
            <w:vAlign w:val="center"/>
          </w:tcPr>
          <w:p w14:paraId="409E4342"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苯甲酸雌二醇</w:t>
            </w:r>
          </w:p>
          <w:p w14:paraId="1287169E"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Estradiol Benzoate</w:t>
            </w:r>
          </w:p>
        </w:tc>
        <w:tc>
          <w:tcPr>
            <w:tcW w:w="2183" w:type="dxa"/>
            <w:vAlign w:val="center"/>
          </w:tcPr>
          <w:p w14:paraId="637B647E"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苯丙酸诺龙</w:t>
            </w:r>
          </w:p>
          <w:p w14:paraId="0FCB1F5A"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proofErr w:type="spellStart"/>
            <w:r w:rsidRPr="00EF543B">
              <w:rPr>
                <w:rFonts w:asciiTheme="minorEastAsia" w:eastAsiaTheme="minorEastAsia" w:hAnsiTheme="minorEastAsia"/>
                <w:szCs w:val="21"/>
              </w:rPr>
              <w:t>Nadrolone</w:t>
            </w:r>
            <w:proofErr w:type="spellEnd"/>
            <w:r w:rsidRPr="00EF543B">
              <w:rPr>
                <w:rFonts w:asciiTheme="minorEastAsia" w:eastAsiaTheme="minorEastAsia" w:hAnsiTheme="minorEastAsia"/>
                <w:szCs w:val="21"/>
              </w:rPr>
              <w:t xml:space="preserve"> Phenylpropionate</w:t>
            </w:r>
          </w:p>
        </w:tc>
        <w:tc>
          <w:tcPr>
            <w:tcW w:w="2012" w:type="dxa"/>
            <w:vAlign w:val="center"/>
          </w:tcPr>
          <w:p w14:paraId="7E7E708C"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地美硝唑</w:t>
            </w:r>
          </w:p>
          <w:p w14:paraId="53B0952F"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Dimetridazole</w:t>
            </w:r>
          </w:p>
        </w:tc>
      </w:tr>
      <w:tr w:rsidR="00AC0A71" w:rsidRPr="006B0A8F" w14:paraId="5143EB15" w14:textId="77777777" w:rsidTr="00192FFB">
        <w:trPr>
          <w:cantSplit/>
          <w:trHeight w:val="176"/>
          <w:jc w:val="center"/>
        </w:trPr>
        <w:tc>
          <w:tcPr>
            <w:tcW w:w="2830" w:type="dxa"/>
            <w:vAlign w:val="center"/>
          </w:tcPr>
          <w:p w14:paraId="2277C43C"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五氯酚钠</w:t>
            </w:r>
          </w:p>
          <w:p w14:paraId="67B00198"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Pentachlorophenol sodium</w:t>
            </w:r>
          </w:p>
        </w:tc>
        <w:tc>
          <w:tcPr>
            <w:tcW w:w="2311" w:type="dxa"/>
            <w:vAlign w:val="center"/>
          </w:tcPr>
          <w:p w14:paraId="663A0F37"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甲硝唑</w:t>
            </w:r>
          </w:p>
          <w:p w14:paraId="5C669981"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Metronidazole</w:t>
            </w:r>
          </w:p>
        </w:tc>
        <w:tc>
          <w:tcPr>
            <w:tcW w:w="2183" w:type="dxa"/>
            <w:vAlign w:val="center"/>
          </w:tcPr>
          <w:p w14:paraId="671BD29C"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丙酸睾酮</w:t>
            </w:r>
          </w:p>
          <w:p w14:paraId="316BA854"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 xml:space="preserve">Testosterone </w:t>
            </w:r>
            <w:proofErr w:type="spellStart"/>
            <w:r w:rsidRPr="00EF543B">
              <w:rPr>
                <w:rFonts w:asciiTheme="minorEastAsia" w:eastAsiaTheme="minorEastAsia" w:hAnsiTheme="minorEastAsia"/>
                <w:szCs w:val="21"/>
              </w:rPr>
              <w:t>propinate</w:t>
            </w:r>
            <w:proofErr w:type="spellEnd"/>
          </w:p>
        </w:tc>
        <w:tc>
          <w:tcPr>
            <w:tcW w:w="2012" w:type="dxa"/>
            <w:vAlign w:val="center"/>
          </w:tcPr>
          <w:p w14:paraId="0A256973"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地西泮（安定）</w:t>
            </w:r>
          </w:p>
          <w:p w14:paraId="584B0677"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Diazepam</w:t>
            </w:r>
          </w:p>
        </w:tc>
      </w:tr>
      <w:tr w:rsidR="00AC0A71" w:rsidRPr="006B0A8F" w14:paraId="0FA442D5" w14:textId="77777777" w:rsidTr="00192FFB">
        <w:trPr>
          <w:cantSplit/>
          <w:trHeight w:val="600"/>
          <w:jc w:val="center"/>
        </w:trPr>
        <w:tc>
          <w:tcPr>
            <w:tcW w:w="2830" w:type="dxa"/>
            <w:vAlign w:val="center"/>
          </w:tcPr>
          <w:p w14:paraId="359E5507"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氯霉素</w:t>
            </w:r>
            <w:r w:rsidRPr="00EF543B">
              <w:rPr>
                <w:rFonts w:asciiTheme="minorEastAsia" w:eastAsiaTheme="minorEastAsia" w:hAnsiTheme="minorEastAsia"/>
                <w:szCs w:val="21"/>
              </w:rPr>
              <w:t>Chloramphenicol</w:t>
            </w:r>
            <w:r w:rsidRPr="00EF543B">
              <w:rPr>
                <w:rFonts w:asciiTheme="minorEastAsia" w:eastAsiaTheme="minorEastAsia" w:hAnsiTheme="minorEastAsia" w:hint="eastAsia"/>
                <w:szCs w:val="21"/>
              </w:rPr>
              <w:t>及其盐、酯（包括：琥珀氯霉素</w:t>
            </w:r>
            <w:proofErr w:type="spellStart"/>
            <w:r w:rsidRPr="00EF543B">
              <w:rPr>
                <w:rFonts w:asciiTheme="minorEastAsia" w:eastAsiaTheme="minorEastAsia" w:hAnsiTheme="minorEastAsia"/>
                <w:szCs w:val="21"/>
              </w:rPr>
              <w:t>Chloramphenico</w:t>
            </w:r>
            <w:proofErr w:type="spellEnd"/>
            <w:r w:rsidRPr="00EF543B">
              <w:rPr>
                <w:rFonts w:asciiTheme="minorEastAsia" w:eastAsiaTheme="minorEastAsia" w:hAnsiTheme="minorEastAsia"/>
                <w:szCs w:val="21"/>
              </w:rPr>
              <w:t xml:space="preserve"> Succinate</w:t>
            </w:r>
            <w:r w:rsidRPr="00EF543B">
              <w:rPr>
                <w:rFonts w:asciiTheme="minorEastAsia" w:eastAsiaTheme="minorEastAsia" w:hAnsiTheme="minorEastAsia" w:hint="eastAsia"/>
                <w:szCs w:val="21"/>
              </w:rPr>
              <w:t>）</w:t>
            </w:r>
          </w:p>
        </w:tc>
        <w:tc>
          <w:tcPr>
            <w:tcW w:w="2311" w:type="dxa"/>
            <w:vAlign w:val="center"/>
          </w:tcPr>
          <w:p w14:paraId="1630C390"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林丹</w:t>
            </w:r>
          </w:p>
          <w:p w14:paraId="67CB32DE"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Lindane</w:t>
            </w:r>
          </w:p>
        </w:tc>
        <w:tc>
          <w:tcPr>
            <w:tcW w:w="2183" w:type="dxa"/>
            <w:vAlign w:val="center"/>
          </w:tcPr>
          <w:p w14:paraId="796B5A64"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硝呋烯腙</w:t>
            </w:r>
          </w:p>
          <w:p w14:paraId="2677B62D"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proofErr w:type="spellStart"/>
            <w:r w:rsidRPr="00EF543B">
              <w:rPr>
                <w:rFonts w:asciiTheme="minorEastAsia" w:eastAsiaTheme="minorEastAsia" w:hAnsiTheme="minorEastAsia"/>
                <w:szCs w:val="21"/>
              </w:rPr>
              <w:t>Nitrovin</w:t>
            </w:r>
            <w:proofErr w:type="spellEnd"/>
          </w:p>
        </w:tc>
        <w:tc>
          <w:tcPr>
            <w:tcW w:w="2012" w:type="dxa"/>
            <w:vAlign w:val="center"/>
          </w:tcPr>
          <w:p w14:paraId="59949BF6"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氯化亚汞（甘汞）</w:t>
            </w:r>
          </w:p>
          <w:p w14:paraId="35300E60"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Calomel</w:t>
            </w:r>
          </w:p>
        </w:tc>
      </w:tr>
      <w:tr w:rsidR="00AC0A71" w:rsidRPr="006B0A8F" w14:paraId="068F0B40" w14:textId="77777777" w:rsidTr="00192FFB">
        <w:trPr>
          <w:cantSplit/>
          <w:trHeight w:val="600"/>
          <w:jc w:val="center"/>
        </w:trPr>
        <w:tc>
          <w:tcPr>
            <w:tcW w:w="2830" w:type="dxa"/>
            <w:vAlign w:val="center"/>
          </w:tcPr>
          <w:p w14:paraId="2BA4A392"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克伦特罗</w:t>
            </w:r>
            <w:r w:rsidRPr="00EF543B">
              <w:rPr>
                <w:rFonts w:asciiTheme="minorEastAsia" w:eastAsiaTheme="minorEastAsia" w:hAnsiTheme="minorEastAsia"/>
                <w:szCs w:val="21"/>
              </w:rPr>
              <w:t>Clenbuterol</w:t>
            </w:r>
          </w:p>
          <w:p w14:paraId="6623E8BC"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及其盐、酯</w:t>
            </w:r>
          </w:p>
        </w:tc>
        <w:tc>
          <w:tcPr>
            <w:tcW w:w="2311" w:type="dxa"/>
            <w:vAlign w:val="center"/>
          </w:tcPr>
          <w:p w14:paraId="0AA46631"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呋喃苯烯酸钠</w:t>
            </w:r>
          </w:p>
          <w:p w14:paraId="5FF11CDF"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proofErr w:type="spellStart"/>
            <w:r w:rsidRPr="00EF543B">
              <w:rPr>
                <w:rFonts w:asciiTheme="minorEastAsia" w:eastAsiaTheme="minorEastAsia" w:hAnsiTheme="minorEastAsia"/>
                <w:szCs w:val="21"/>
              </w:rPr>
              <w:t>Nifurstyrenate</w:t>
            </w:r>
            <w:proofErr w:type="spellEnd"/>
            <w:r w:rsidRPr="00EF543B">
              <w:rPr>
                <w:rFonts w:asciiTheme="minorEastAsia" w:eastAsiaTheme="minorEastAsia" w:hAnsiTheme="minorEastAsia"/>
                <w:szCs w:val="21"/>
              </w:rPr>
              <w:t xml:space="preserve"> sodium</w:t>
            </w:r>
          </w:p>
        </w:tc>
        <w:tc>
          <w:tcPr>
            <w:tcW w:w="2183" w:type="dxa"/>
            <w:vAlign w:val="center"/>
          </w:tcPr>
          <w:p w14:paraId="3FED8442"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毒杀芬（氯化烯）</w:t>
            </w:r>
          </w:p>
          <w:p w14:paraId="15F7AB60"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proofErr w:type="spellStart"/>
            <w:r w:rsidRPr="00EF543B">
              <w:rPr>
                <w:rFonts w:asciiTheme="minorEastAsia" w:eastAsiaTheme="minorEastAsia" w:hAnsiTheme="minorEastAsia"/>
                <w:szCs w:val="21"/>
              </w:rPr>
              <w:t>Camahechlor</w:t>
            </w:r>
            <w:proofErr w:type="spellEnd"/>
          </w:p>
        </w:tc>
        <w:tc>
          <w:tcPr>
            <w:tcW w:w="2012" w:type="dxa"/>
            <w:vAlign w:val="center"/>
          </w:tcPr>
          <w:p w14:paraId="59763BB8"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硝酸亚汞</w:t>
            </w:r>
          </w:p>
          <w:p w14:paraId="27DDE460"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Mercurous nitrate</w:t>
            </w:r>
          </w:p>
        </w:tc>
      </w:tr>
      <w:tr w:rsidR="00AC0A71" w:rsidRPr="006B0A8F" w14:paraId="1A58B733" w14:textId="77777777" w:rsidTr="00192FFB">
        <w:trPr>
          <w:cantSplit/>
          <w:trHeight w:val="600"/>
          <w:jc w:val="center"/>
        </w:trPr>
        <w:tc>
          <w:tcPr>
            <w:tcW w:w="2830" w:type="dxa"/>
            <w:vAlign w:val="center"/>
          </w:tcPr>
          <w:p w14:paraId="38AF3798"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沙丁胺醇</w:t>
            </w:r>
            <w:r w:rsidRPr="00EF543B">
              <w:rPr>
                <w:rFonts w:asciiTheme="minorEastAsia" w:eastAsiaTheme="minorEastAsia" w:hAnsiTheme="minorEastAsia"/>
                <w:szCs w:val="21"/>
              </w:rPr>
              <w:t>Salbutamol</w:t>
            </w:r>
          </w:p>
          <w:p w14:paraId="34F4958A"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及其盐、酯</w:t>
            </w:r>
          </w:p>
        </w:tc>
        <w:tc>
          <w:tcPr>
            <w:tcW w:w="2311" w:type="dxa"/>
            <w:vAlign w:val="center"/>
          </w:tcPr>
          <w:p w14:paraId="2619A860"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安眠酮</w:t>
            </w:r>
          </w:p>
          <w:p w14:paraId="415D2B2A"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Methaqualone</w:t>
            </w:r>
          </w:p>
        </w:tc>
        <w:tc>
          <w:tcPr>
            <w:tcW w:w="2183" w:type="dxa"/>
            <w:vAlign w:val="center"/>
          </w:tcPr>
          <w:p w14:paraId="2E4DBE41"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呋喃丹（克百威）</w:t>
            </w:r>
          </w:p>
          <w:p w14:paraId="77888ED7"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Carbofuran</w:t>
            </w:r>
          </w:p>
        </w:tc>
        <w:tc>
          <w:tcPr>
            <w:tcW w:w="2012" w:type="dxa"/>
            <w:vAlign w:val="center"/>
          </w:tcPr>
          <w:p w14:paraId="4CDCB608"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醋酸汞</w:t>
            </w:r>
          </w:p>
          <w:p w14:paraId="4A402859"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Mercurous acetate</w:t>
            </w:r>
          </w:p>
        </w:tc>
      </w:tr>
      <w:tr w:rsidR="00AC0A71" w:rsidRPr="006B0A8F" w14:paraId="325D13E1" w14:textId="77777777" w:rsidTr="00192FFB">
        <w:trPr>
          <w:cantSplit/>
          <w:trHeight w:val="600"/>
          <w:jc w:val="center"/>
        </w:trPr>
        <w:tc>
          <w:tcPr>
            <w:tcW w:w="2830" w:type="dxa"/>
            <w:vAlign w:val="center"/>
          </w:tcPr>
          <w:p w14:paraId="5878E356"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lastRenderedPageBreak/>
              <w:t>吡啶基醋酸汞</w:t>
            </w:r>
          </w:p>
          <w:p w14:paraId="30B642D8"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Pyridyl mercurous acetate</w:t>
            </w:r>
          </w:p>
        </w:tc>
        <w:tc>
          <w:tcPr>
            <w:tcW w:w="2311" w:type="dxa"/>
            <w:vAlign w:val="center"/>
          </w:tcPr>
          <w:p w14:paraId="5B2F21D2"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洛硝达唑</w:t>
            </w:r>
          </w:p>
          <w:p w14:paraId="3A316ED3"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proofErr w:type="spellStart"/>
            <w:r w:rsidRPr="00EF543B">
              <w:rPr>
                <w:rFonts w:asciiTheme="minorEastAsia" w:eastAsiaTheme="minorEastAsia" w:hAnsiTheme="minorEastAsia"/>
                <w:szCs w:val="21"/>
              </w:rPr>
              <w:t>Ronidazole</w:t>
            </w:r>
            <w:proofErr w:type="spellEnd"/>
          </w:p>
        </w:tc>
        <w:tc>
          <w:tcPr>
            <w:tcW w:w="2183" w:type="dxa"/>
            <w:vAlign w:val="center"/>
          </w:tcPr>
          <w:p w14:paraId="15755FF5"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杀虫脒（克死螨）</w:t>
            </w:r>
          </w:p>
          <w:p w14:paraId="52EF0289"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Chlordimeform</w:t>
            </w:r>
          </w:p>
        </w:tc>
        <w:tc>
          <w:tcPr>
            <w:tcW w:w="2012" w:type="dxa"/>
            <w:vAlign w:val="center"/>
          </w:tcPr>
          <w:p w14:paraId="36411504"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西马特罗</w:t>
            </w:r>
          </w:p>
          <w:p w14:paraId="79D00CB9"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Cimaterol</w:t>
            </w:r>
          </w:p>
          <w:p w14:paraId="3D84FFFB"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及其盐、酯</w:t>
            </w:r>
          </w:p>
        </w:tc>
      </w:tr>
      <w:tr w:rsidR="00AC0A71" w:rsidRPr="006B0A8F" w14:paraId="09621AA0" w14:textId="77777777" w:rsidTr="00192FFB">
        <w:trPr>
          <w:cantSplit/>
          <w:trHeight w:val="600"/>
          <w:jc w:val="center"/>
        </w:trPr>
        <w:tc>
          <w:tcPr>
            <w:tcW w:w="2830" w:type="dxa"/>
            <w:vAlign w:val="center"/>
          </w:tcPr>
          <w:p w14:paraId="37D07475"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氨苯砜</w:t>
            </w:r>
          </w:p>
          <w:p w14:paraId="53107E8D"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Dapsone</w:t>
            </w:r>
          </w:p>
        </w:tc>
        <w:tc>
          <w:tcPr>
            <w:tcW w:w="2311" w:type="dxa"/>
            <w:vAlign w:val="center"/>
          </w:tcPr>
          <w:p w14:paraId="3AD3BD17"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玉米赤霉醇</w:t>
            </w:r>
          </w:p>
          <w:p w14:paraId="6809FB56"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Zeranol</w:t>
            </w:r>
          </w:p>
        </w:tc>
        <w:tc>
          <w:tcPr>
            <w:tcW w:w="2183" w:type="dxa"/>
            <w:vAlign w:val="center"/>
          </w:tcPr>
          <w:p w14:paraId="61FC063B"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双甲脒</w:t>
            </w:r>
          </w:p>
          <w:p w14:paraId="1C87E62B"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Amitraz</w:t>
            </w:r>
          </w:p>
        </w:tc>
        <w:tc>
          <w:tcPr>
            <w:tcW w:w="2012" w:type="dxa"/>
            <w:vAlign w:val="center"/>
          </w:tcPr>
          <w:p w14:paraId="2495C635"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甲基睾丸酮</w:t>
            </w:r>
          </w:p>
          <w:p w14:paraId="20E196C7"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Methyltestosterone</w:t>
            </w:r>
          </w:p>
        </w:tc>
      </w:tr>
      <w:tr w:rsidR="00AC0A71" w:rsidRPr="006B0A8F" w14:paraId="0B991113" w14:textId="77777777" w:rsidTr="00192FFB">
        <w:trPr>
          <w:cantSplit/>
          <w:trHeight w:val="600"/>
          <w:jc w:val="center"/>
        </w:trPr>
        <w:tc>
          <w:tcPr>
            <w:tcW w:w="2830" w:type="dxa"/>
            <w:vAlign w:val="center"/>
          </w:tcPr>
          <w:p w14:paraId="13A426CC"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己烯雌酚及其盐、酯</w:t>
            </w:r>
          </w:p>
          <w:p w14:paraId="1B711C34"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 xml:space="preserve">Diethylstilbestrol </w:t>
            </w:r>
          </w:p>
        </w:tc>
        <w:tc>
          <w:tcPr>
            <w:tcW w:w="2311" w:type="dxa"/>
            <w:vAlign w:val="center"/>
          </w:tcPr>
          <w:p w14:paraId="5D53C44A"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去甲雄三烯醇酮</w:t>
            </w:r>
          </w:p>
          <w:p w14:paraId="719E3D12"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Trenbolone</w:t>
            </w:r>
          </w:p>
        </w:tc>
        <w:tc>
          <w:tcPr>
            <w:tcW w:w="2183" w:type="dxa"/>
            <w:vAlign w:val="center"/>
          </w:tcPr>
          <w:p w14:paraId="5E99D4D9"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酒石酸锑钾</w:t>
            </w:r>
          </w:p>
          <w:p w14:paraId="4E8765AB"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Antimony potassium tartrate</w:t>
            </w:r>
          </w:p>
        </w:tc>
        <w:tc>
          <w:tcPr>
            <w:tcW w:w="2012" w:type="dxa"/>
            <w:vAlign w:val="center"/>
          </w:tcPr>
          <w:p w14:paraId="3B542CFC"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群勃龙</w:t>
            </w:r>
          </w:p>
          <w:p w14:paraId="274E8D8D"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Trenbolone</w:t>
            </w:r>
          </w:p>
        </w:tc>
      </w:tr>
      <w:tr w:rsidR="00AC0A71" w:rsidRPr="006B0A8F" w14:paraId="1A1D1241" w14:textId="77777777" w:rsidTr="00192FFB">
        <w:trPr>
          <w:cantSplit/>
          <w:trHeight w:val="600"/>
          <w:jc w:val="center"/>
        </w:trPr>
        <w:tc>
          <w:tcPr>
            <w:tcW w:w="2830" w:type="dxa"/>
            <w:vAlign w:val="center"/>
          </w:tcPr>
          <w:p w14:paraId="0A30B7E2"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呋喃它酮</w:t>
            </w:r>
          </w:p>
          <w:p w14:paraId="0A0B1280"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Furaltadone</w:t>
            </w:r>
          </w:p>
        </w:tc>
        <w:tc>
          <w:tcPr>
            <w:tcW w:w="2311" w:type="dxa"/>
            <w:vAlign w:val="center"/>
          </w:tcPr>
          <w:p w14:paraId="65D17138"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醋酸甲孕酮</w:t>
            </w:r>
          </w:p>
          <w:p w14:paraId="2EF15E71"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proofErr w:type="spellStart"/>
            <w:r w:rsidRPr="00EF543B">
              <w:rPr>
                <w:rFonts w:asciiTheme="minorEastAsia" w:eastAsiaTheme="minorEastAsia" w:hAnsiTheme="minorEastAsia"/>
                <w:szCs w:val="21"/>
              </w:rPr>
              <w:t>Mengestrol</w:t>
            </w:r>
            <w:proofErr w:type="spellEnd"/>
            <w:r w:rsidRPr="00EF543B">
              <w:rPr>
                <w:rFonts w:asciiTheme="minorEastAsia" w:eastAsiaTheme="minorEastAsia" w:hAnsiTheme="minorEastAsia"/>
                <w:szCs w:val="21"/>
              </w:rPr>
              <w:t xml:space="preserve"> Acetate</w:t>
            </w:r>
          </w:p>
        </w:tc>
        <w:tc>
          <w:tcPr>
            <w:tcW w:w="2183" w:type="dxa"/>
            <w:vAlign w:val="center"/>
          </w:tcPr>
          <w:p w14:paraId="7CC0DA82"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锥虫砷胺</w:t>
            </w:r>
          </w:p>
          <w:p w14:paraId="0D8B95AE"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proofErr w:type="spellStart"/>
            <w:r w:rsidRPr="00EF543B">
              <w:rPr>
                <w:rFonts w:asciiTheme="minorEastAsia" w:eastAsiaTheme="minorEastAsia" w:hAnsiTheme="minorEastAsia"/>
                <w:szCs w:val="21"/>
              </w:rPr>
              <w:t>Tryparsamile</w:t>
            </w:r>
            <w:proofErr w:type="spellEnd"/>
          </w:p>
        </w:tc>
        <w:tc>
          <w:tcPr>
            <w:tcW w:w="2012" w:type="dxa"/>
            <w:vAlign w:val="center"/>
          </w:tcPr>
          <w:p w14:paraId="3EF9EFC8"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孔雀石绿</w:t>
            </w:r>
          </w:p>
          <w:p w14:paraId="15708EA5"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Malachite green</w:t>
            </w:r>
          </w:p>
        </w:tc>
      </w:tr>
      <w:tr w:rsidR="00AC0A71" w:rsidRPr="006B0A8F" w14:paraId="58FF38F5" w14:textId="77777777" w:rsidTr="00192FFB">
        <w:trPr>
          <w:cantSplit/>
          <w:trHeight w:val="600"/>
          <w:jc w:val="center"/>
        </w:trPr>
        <w:tc>
          <w:tcPr>
            <w:tcW w:w="2830" w:type="dxa"/>
            <w:vAlign w:val="center"/>
          </w:tcPr>
          <w:p w14:paraId="685217EF"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呋喃唑酮</w:t>
            </w:r>
          </w:p>
          <w:p w14:paraId="306D213D"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Furazolidone</w:t>
            </w:r>
          </w:p>
        </w:tc>
        <w:tc>
          <w:tcPr>
            <w:tcW w:w="2311" w:type="dxa"/>
            <w:vAlign w:val="center"/>
          </w:tcPr>
          <w:p w14:paraId="65A0ECD6"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hint="eastAsia"/>
                <w:szCs w:val="21"/>
              </w:rPr>
              <w:t>硝基酚钠</w:t>
            </w:r>
          </w:p>
          <w:p w14:paraId="69AAB91D"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r w:rsidRPr="00EF543B">
              <w:rPr>
                <w:rFonts w:asciiTheme="minorEastAsia" w:eastAsiaTheme="minorEastAsia" w:hAnsiTheme="minorEastAsia"/>
                <w:szCs w:val="21"/>
              </w:rPr>
              <w:t>Sodium nitrophenolate</w:t>
            </w:r>
          </w:p>
        </w:tc>
        <w:tc>
          <w:tcPr>
            <w:tcW w:w="2183" w:type="dxa"/>
            <w:vAlign w:val="center"/>
          </w:tcPr>
          <w:p w14:paraId="558C728A"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p>
        </w:tc>
        <w:tc>
          <w:tcPr>
            <w:tcW w:w="2012" w:type="dxa"/>
            <w:vAlign w:val="center"/>
          </w:tcPr>
          <w:p w14:paraId="0812EC48" w14:textId="77777777" w:rsidR="00AC0A71" w:rsidRPr="00EF543B" w:rsidRDefault="00AC0A71" w:rsidP="00192FFB">
            <w:pPr>
              <w:autoSpaceDE w:val="0"/>
              <w:autoSpaceDN w:val="0"/>
              <w:adjustRightInd w:val="0"/>
              <w:spacing w:line="240" w:lineRule="exact"/>
              <w:rPr>
                <w:rFonts w:asciiTheme="minorEastAsia" w:eastAsiaTheme="minorEastAsia" w:hAnsiTheme="minorEastAsia"/>
                <w:szCs w:val="21"/>
              </w:rPr>
            </w:pPr>
          </w:p>
        </w:tc>
      </w:tr>
    </w:tbl>
    <w:p w14:paraId="5238EEB0" w14:textId="7FBA5F34" w:rsidR="00AC0A71" w:rsidRPr="00EF543B" w:rsidRDefault="00AC0A71" w:rsidP="00EF543B">
      <w:pPr>
        <w:spacing w:before="120" w:after="120" w:line="360" w:lineRule="auto"/>
        <w:jc w:val="left"/>
        <w:rPr>
          <w:rFonts w:ascii="黑体" w:eastAsia="黑体" w:hAnsi="黑体" w:cs="宋体"/>
          <w:szCs w:val="21"/>
        </w:rPr>
      </w:pPr>
      <w:bookmarkStart w:id="6" w:name="_Toc34839546"/>
      <w:r w:rsidRPr="00EF543B">
        <w:rPr>
          <w:rFonts w:ascii="黑体" w:eastAsia="黑体" w:hAnsi="黑体" w:cs="宋体"/>
          <w:szCs w:val="21"/>
        </w:rPr>
        <w:t xml:space="preserve">2 </w:t>
      </w:r>
      <w:r w:rsidRPr="00EF543B">
        <w:rPr>
          <w:rFonts w:ascii="黑体" w:eastAsia="黑体" w:hAnsi="黑体" w:cs="宋体" w:hint="eastAsia"/>
          <w:szCs w:val="21"/>
        </w:rPr>
        <w:t>海南鲷原料的检验</w:t>
      </w:r>
      <w:bookmarkEnd w:id="6"/>
    </w:p>
    <w:p w14:paraId="6D29AE0D" w14:textId="2BE35C2E" w:rsidR="00AC0A71" w:rsidRPr="00EF543B" w:rsidRDefault="00AC0A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2.1 </w:t>
      </w:r>
      <w:r w:rsidRPr="00EF543B">
        <w:rPr>
          <w:rFonts w:ascii="黑体" w:eastAsia="黑体" w:hAnsi="黑体" w:cs="宋体" w:hint="eastAsia"/>
          <w:szCs w:val="21"/>
        </w:rPr>
        <w:t>海南鲷原料的检验仅适用于鲜活海南鲷。</w:t>
      </w:r>
    </w:p>
    <w:p w14:paraId="730719F0" w14:textId="77777777" w:rsidR="00AC0A71" w:rsidRPr="00EF543B" w:rsidRDefault="00AC0A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2.2 </w:t>
      </w:r>
      <w:r w:rsidRPr="00EF543B">
        <w:rPr>
          <w:rFonts w:ascii="黑体" w:eastAsia="黑体" w:hAnsi="黑体" w:cs="宋体" w:hint="eastAsia"/>
          <w:szCs w:val="21"/>
        </w:rPr>
        <w:t>组批规则</w:t>
      </w:r>
    </w:p>
    <w:p w14:paraId="727AF7B5" w14:textId="77777777" w:rsidR="00AC0A71" w:rsidRPr="00EF543B" w:rsidRDefault="00AC0A71" w:rsidP="00EF543B">
      <w:pPr>
        <w:spacing w:line="360" w:lineRule="auto"/>
        <w:ind w:firstLineChars="200" w:firstLine="420"/>
        <w:rPr>
          <w:rFonts w:ascii="宋体" w:hAnsi="宋体"/>
          <w:kern w:val="0"/>
          <w:szCs w:val="21"/>
        </w:rPr>
      </w:pPr>
      <w:r w:rsidRPr="00EF543B">
        <w:rPr>
          <w:rFonts w:ascii="宋体" w:hAnsi="宋体" w:hint="eastAsia"/>
          <w:kern w:val="0"/>
          <w:szCs w:val="21"/>
        </w:rPr>
        <w:t>同一养殖场、同一天收获的海南鲷归为同一原料批。</w:t>
      </w:r>
    </w:p>
    <w:p w14:paraId="727DCDC4" w14:textId="77777777" w:rsidR="00AC0A71" w:rsidRPr="00EF543B" w:rsidRDefault="00AC0A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2.3 抽样方法</w:t>
      </w:r>
    </w:p>
    <w:p w14:paraId="5F4BD183" w14:textId="0FEEED88" w:rsidR="00AC0A71" w:rsidRPr="00330098" w:rsidRDefault="00AC0A71" w:rsidP="00EF543B">
      <w:pPr>
        <w:spacing w:line="360" w:lineRule="auto"/>
        <w:ind w:firstLineChars="200" w:firstLine="420"/>
        <w:rPr>
          <w:rFonts w:hAnsi="宋体"/>
          <w:color w:val="000000" w:themeColor="text1"/>
          <w:sz w:val="20"/>
        </w:rPr>
      </w:pPr>
      <w:r w:rsidRPr="00EF543B">
        <w:rPr>
          <w:rFonts w:ascii="宋体" w:hAnsi="宋体" w:hint="eastAsia"/>
          <w:kern w:val="0"/>
          <w:szCs w:val="21"/>
        </w:rPr>
        <w:t>按</w:t>
      </w:r>
      <w:r w:rsidRPr="00EF543B">
        <w:rPr>
          <w:rFonts w:ascii="宋体" w:hAnsi="宋体"/>
          <w:kern w:val="0"/>
          <w:szCs w:val="21"/>
        </w:rPr>
        <w:t xml:space="preserve"> GB/T 30891 </w:t>
      </w:r>
      <w:r w:rsidRPr="00EF543B">
        <w:rPr>
          <w:rFonts w:ascii="宋体" w:hAnsi="宋体" w:hint="eastAsia"/>
          <w:kern w:val="0"/>
          <w:szCs w:val="21"/>
        </w:rPr>
        <w:t>的规定执行。</w:t>
      </w:r>
    </w:p>
    <w:p w14:paraId="7AB16B6C" w14:textId="77777777" w:rsidR="00AC0A71" w:rsidRPr="00EF543B" w:rsidRDefault="00AC0A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2.4 试样的制备</w:t>
      </w:r>
    </w:p>
    <w:p w14:paraId="03731077" w14:textId="5E06EBB3" w:rsidR="00AC0A71" w:rsidRPr="00EF543B" w:rsidRDefault="00AC0A71" w:rsidP="00EF543B">
      <w:pPr>
        <w:spacing w:line="360" w:lineRule="auto"/>
        <w:ind w:firstLineChars="200" w:firstLine="420"/>
        <w:rPr>
          <w:rFonts w:hAnsi="宋体"/>
          <w:kern w:val="0"/>
          <w:szCs w:val="21"/>
        </w:rPr>
      </w:pPr>
      <w:r w:rsidRPr="00EF543B">
        <w:rPr>
          <w:rFonts w:ascii="宋体" w:hAnsi="宋体" w:hint="eastAsia"/>
          <w:kern w:val="0"/>
          <w:szCs w:val="21"/>
        </w:rPr>
        <w:t>每尾鱼应取可食部分，同一检验批所采的样品绞碎混合均匀后，按四分法对角取样。试样量为</w:t>
      </w:r>
      <w:r w:rsidRPr="00EF543B">
        <w:rPr>
          <w:rFonts w:ascii="宋体" w:hAnsi="宋体"/>
          <w:kern w:val="0"/>
          <w:szCs w:val="21"/>
        </w:rPr>
        <w:t xml:space="preserve"> 400g，分为两份，其中一份用于检验，另一份作为留样。</w:t>
      </w:r>
    </w:p>
    <w:p w14:paraId="704B4D04" w14:textId="77777777" w:rsidR="00AC0A71" w:rsidRPr="00EF543B" w:rsidRDefault="00AC0A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2.5 </w:t>
      </w:r>
      <w:r w:rsidRPr="00EF543B">
        <w:rPr>
          <w:rFonts w:ascii="黑体" w:eastAsia="黑体" w:hAnsi="黑体" w:cs="宋体" w:hint="eastAsia"/>
          <w:szCs w:val="21"/>
        </w:rPr>
        <w:t>试样的检验</w:t>
      </w:r>
    </w:p>
    <w:p w14:paraId="2936FE44" w14:textId="524C8E13" w:rsidR="00AC0A71" w:rsidRDefault="009446A7" w:rsidP="00275045">
      <w:pPr>
        <w:spacing w:line="360" w:lineRule="auto"/>
        <w:ind w:firstLineChars="200" w:firstLine="400"/>
        <w:rPr>
          <w:rFonts w:ascii="宋体" w:hAnsi="宋体"/>
          <w:kern w:val="0"/>
          <w:szCs w:val="21"/>
        </w:rPr>
      </w:pPr>
      <w:r w:rsidRPr="00330098">
        <w:rPr>
          <w:rFonts w:ascii="宋体" w:hAnsi="宋体" w:cstheme="minorBidi" w:hint="eastAsia"/>
          <w:color w:val="000000" w:themeColor="text1"/>
          <w:sz w:val="20"/>
          <w:szCs w:val="20"/>
        </w:rPr>
        <w:t>海南鲷生产企业应对每个养殖场至少一年进行一次污染</w:t>
      </w:r>
      <w:r w:rsidRPr="00330098">
        <w:rPr>
          <w:rFonts w:ascii="宋体" w:hAnsi="宋体" w:hint="eastAsia"/>
          <w:color w:val="000000" w:themeColor="text1"/>
          <w:sz w:val="20"/>
          <w:szCs w:val="20"/>
        </w:rPr>
        <w:t>物限量指标的检验（见表3），对</w:t>
      </w:r>
      <w:r w:rsidRPr="00330098">
        <w:rPr>
          <w:rFonts w:ascii="宋体" w:hAnsi="宋体" w:cstheme="minorBidi" w:hint="eastAsia"/>
          <w:color w:val="000000" w:themeColor="text1"/>
          <w:sz w:val="20"/>
          <w:szCs w:val="20"/>
        </w:rPr>
        <w:t>每批原料鱼进行</w:t>
      </w:r>
      <w:r w:rsidRPr="00330098">
        <w:rPr>
          <w:rFonts w:ascii="宋体" w:hAnsi="宋体" w:hint="eastAsia"/>
          <w:color w:val="000000" w:themeColor="text1"/>
          <w:sz w:val="20"/>
          <w:szCs w:val="20"/>
        </w:rPr>
        <w:t>兽药残留的检验，项目至少包括硝基呋喃类、氯霉素、孔雀石绿、土霉素、四环素、洛美沙星、培氟沙星、氧氟沙星、诺氟沙星、沙拉沙星、恩诺沙星、二氟沙星、氟苯尼考、氟甲喹、噁喹酸、磺胺类、甲砜霉素、甲氧苄啶等。</w:t>
      </w:r>
    </w:p>
    <w:p w14:paraId="510040F0" w14:textId="70BFEC7C" w:rsidR="00970571" w:rsidRDefault="00970571" w:rsidP="00275045">
      <w:pPr>
        <w:spacing w:line="360" w:lineRule="auto"/>
        <w:ind w:firstLineChars="200" w:firstLine="420"/>
        <w:rPr>
          <w:rFonts w:ascii="宋体" w:hAnsi="宋体"/>
          <w:kern w:val="0"/>
          <w:szCs w:val="21"/>
        </w:rPr>
      </w:pPr>
    </w:p>
    <w:p w14:paraId="0DE04590" w14:textId="6FD96A2B" w:rsidR="009446A7" w:rsidRDefault="009446A7" w:rsidP="00275045">
      <w:pPr>
        <w:spacing w:line="360" w:lineRule="auto"/>
        <w:ind w:firstLineChars="200" w:firstLine="420"/>
        <w:rPr>
          <w:rFonts w:ascii="宋体" w:hAnsi="宋体"/>
          <w:kern w:val="0"/>
          <w:szCs w:val="21"/>
        </w:rPr>
      </w:pPr>
    </w:p>
    <w:p w14:paraId="02CAF10E" w14:textId="77777777" w:rsidR="009446A7" w:rsidRDefault="009446A7" w:rsidP="00275045">
      <w:pPr>
        <w:spacing w:line="360" w:lineRule="auto"/>
        <w:ind w:firstLineChars="200" w:firstLine="420"/>
        <w:rPr>
          <w:rFonts w:ascii="宋体" w:hAnsi="宋体"/>
          <w:kern w:val="0"/>
          <w:szCs w:val="21"/>
        </w:rPr>
      </w:pPr>
    </w:p>
    <w:p w14:paraId="42F74E94" w14:textId="248E5537" w:rsidR="00970571" w:rsidRDefault="00970571" w:rsidP="00275045">
      <w:pPr>
        <w:spacing w:line="360" w:lineRule="auto"/>
        <w:ind w:firstLineChars="200" w:firstLine="420"/>
        <w:rPr>
          <w:rFonts w:ascii="宋体" w:hAnsi="宋体"/>
          <w:kern w:val="0"/>
          <w:szCs w:val="21"/>
        </w:rPr>
      </w:pPr>
    </w:p>
    <w:p w14:paraId="0367E378" w14:textId="438E26D2" w:rsidR="00970571" w:rsidRDefault="00970571" w:rsidP="00275045">
      <w:pPr>
        <w:spacing w:line="360" w:lineRule="auto"/>
        <w:ind w:firstLineChars="200" w:firstLine="420"/>
        <w:rPr>
          <w:rFonts w:ascii="宋体" w:hAnsi="宋体"/>
          <w:kern w:val="0"/>
          <w:szCs w:val="21"/>
        </w:rPr>
      </w:pPr>
    </w:p>
    <w:p w14:paraId="3F7410EB" w14:textId="1517D65F" w:rsidR="00970571" w:rsidRDefault="00970571" w:rsidP="00275045">
      <w:pPr>
        <w:spacing w:line="360" w:lineRule="auto"/>
        <w:ind w:firstLineChars="200" w:firstLine="420"/>
        <w:rPr>
          <w:rFonts w:ascii="宋体" w:hAnsi="宋体"/>
          <w:kern w:val="0"/>
          <w:szCs w:val="21"/>
        </w:rPr>
      </w:pPr>
    </w:p>
    <w:p w14:paraId="4E87A4EC" w14:textId="77777777" w:rsidR="00970571" w:rsidRDefault="00970571" w:rsidP="00275045">
      <w:pPr>
        <w:spacing w:line="360" w:lineRule="auto"/>
        <w:ind w:firstLineChars="200" w:firstLine="420"/>
        <w:rPr>
          <w:rFonts w:ascii="宋体" w:hAnsi="宋体"/>
          <w:kern w:val="0"/>
          <w:szCs w:val="21"/>
        </w:rPr>
      </w:pPr>
    </w:p>
    <w:p w14:paraId="0ACC7C8C" w14:textId="77777777" w:rsidR="00970571" w:rsidRPr="00EF543B" w:rsidRDefault="00970571" w:rsidP="00EF543B">
      <w:pPr>
        <w:spacing w:before="120" w:after="120" w:line="360" w:lineRule="auto"/>
        <w:jc w:val="center"/>
        <w:rPr>
          <w:rFonts w:ascii="黑体" w:eastAsia="黑体" w:hAnsi="黑体"/>
          <w:szCs w:val="21"/>
        </w:rPr>
      </w:pPr>
      <w:r w:rsidRPr="00EF543B">
        <w:rPr>
          <w:rFonts w:ascii="黑体" w:eastAsia="黑体" w:hAnsi="黑体" w:cs="宋体" w:hint="eastAsia"/>
          <w:szCs w:val="21"/>
        </w:rPr>
        <w:lastRenderedPageBreak/>
        <w:t>附录</w:t>
      </w:r>
      <w:r w:rsidRPr="00EF543B">
        <w:rPr>
          <w:rFonts w:ascii="黑体" w:eastAsia="黑体" w:hAnsi="黑体" w:cs="宋体"/>
          <w:szCs w:val="21"/>
        </w:rPr>
        <w:t>2</w:t>
      </w:r>
    </w:p>
    <w:p w14:paraId="41F1AC6A" w14:textId="04213FE5" w:rsidR="00970571" w:rsidRPr="00EF543B" w:rsidRDefault="00970571" w:rsidP="00EF543B">
      <w:pPr>
        <w:spacing w:before="120" w:after="120" w:line="360" w:lineRule="auto"/>
        <w:jc w:val="center"/>
        <w:rPr>
          <w:rFonts w:ascii="黑体" w:eastAsia="黑体" w:hAnsi="黑体"/>
          <w:szCs w:val="21"/>
        </w:rPr>
      </w:pPr>
      <w:r w:rsidRPr="00EF543B">
        <w:rPr>
          <w:rFonts w:ascii="黑体" w:eastAsia="黑体" w:hAnsi="黑体" w:cs="宋体" w:hint="eastAsia"/>
          <w:szCs w:val="21"/>
        </w:rPr>
        <w:t>海南鲷产品的指标和检验要求</w:t>
      </w:r>
    </w:p>
    <w:p w14:paraId="0A9CE054" w14:textId="22F92665" w:rsidR="00970571" w:rsidRPr="00EF543B" w:rsidRDefault="00970571" w:rsidP="00EF543B">
      <w:pPr>
        <w:spacing w:before="120" w:after="120" w:line="360" w:lineRule="auto"/>
        <w:jc w:val="center"/>
        <w:rPr>
          <w:rFonts w:ascii="黑体" w:eastAsia="黑体" w:hAnsi="黑体"/>
          <w:szCs w:val="21"/>
        </w:rPr>
      </w:pPr>
      <w:r>
        <w:rPr>
          <w:rFonts w:ascii="黑体" w:eastAsia="黑体" w:hAnsi="黑体" w:cs="宋体" w:hint="eastAsia"/>
          <w:szCs w:val="21"/>
        </w:rPr>
        <w:t>（规范性附录）</w:t>
      </w:r>
    </w:p>
    <w:p w14:paraId="6F70289C" w14:textId="77777777" w:rsidR="00970571" w:rsidRPr="00EF543B" w:rsidRDefault="00970571" w:rsidP="00EF543B">
      <w:pPr>
        <w:spacing w:before="120" w:after="120" w:line="360" w:lineRule="auto"/>
        <w:jc w:val="left"/>
        <w:rPr>
          <w:rFonts w:ascii="黑体" w:eastAsia="黑体" w:hAnsi="黑体" w:cs="宋体"/>
          <w:szCs w:val="21"/>
        </w:rPr>
      </w:pPr>
      <w:bookmarkStart w:id="7" w:name="_Toc34839548"/>
      <w:r w:rsidRPr="00EF543B">
        <w:rPr>
          <w:rFonts w:ascii="黑体" w:eastAsia="黑体" w:hAnsi="黑体" w:cs="宋体"/>
          <w:szCs w:val="21"/>
        </w:rPr>
        <w:t>1.</w:t>
      </w:r>
      <w:bookmarkEnd w:id="7"/>
      <w:r w:rsidRPr="00EF543B">
        <w:rPr>
          <w:rFonts w:ascii="黑体" w:eastAsia="黑体" w:hAnsi="黑体" w:cs="宋体" w:hint="eastAsia"/>
          <w:szCs w:val="21"/>
        </w:rPr>
        <w:t>冻海南鲷鱼片（含冻调味鱼片</w:t>
      </w:r>
      <w:r w:rsidRPr="00EF543B">
        <w:rPr>
          <w:rFonts w:ascii="黑体" w:eastAsia="黑体" w:hAnsi="黑体" w:cs="宋体"/>
          <w:szCs w:val="21"/>
        </w:rPr>
        <w:t>/块）</w:t>
      </w:r>
    </w:p>
    <w:p w14:paraId="3CD2DB2A" w14:textId="77777777" w:rsidR="00970571" w:rsidRPr="00EF543B" w:rsidRDefault="009705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1.1 </w:t>
      </w:r>
      <w:r w:rsidRPr="00EF543B">
        <w:rPr>
          <w:rFonts w:ascii="黑体" w:eastAsia="黑体" w:hAnsi="黑体" w:cs="宋体" w:hint="eastAsia"/>
          <w:szCs w:val="21"/>
        </w:rPr>
        <w:t>食品添加剂及调味料</w:t>
      </w:r>
    </w:p>
    <w:p w14:paraId="002EA2B8" w14:textId="6EA6B4DB" w:rsidR="00970571" w:rsidRPr="00EF543B" w:rsidRDefault="00970571" w:rsidP="00EF543B">
      <w:pPr>
        <w:spacing w:line="360" w:lineRule="auto"/>
        <w:ind w:firstLineChars="200" w:firstLine="420"/>
        <w:rPr>
          <w:rFonts w:ascii="宋体" w:hAnsi="宋体"/>
          <w:kern w:val="0"/>
          <w:szCs w:val="21"/>
        </w:rPr>
      </w:pPr>
      <w:r w:rsidRPr="00EF543B">
        <w:rPr>
          <w:rFonts w:ascii="宋体" w:hAnsi="宋体"/>
          <w:kern w:val="0"/>
          <w:szCs w:val="21"/>
        </w:rPr>
        <w:t>1.1.1</w:t>
      </w:r>
      <w:r w:rsidRPr="00EF543B">
        <w:rPr>
          <w:rFonts w:ascii="宋体" w:hAnsi="宋体" w:hint="eastAsia"/>
          <w:kern w:val="0"/>
          <w:szCs w:val="21"/>
        </w:rPr>
        <w:t>使用的食品添加剂品种及用量应符合</w:t>
      </w:r>
      <w:r w:rsidRPr="00EF543B">
        <w:rPr>
          <w:rFonts w:ascii="宋体" w:hAnsi="宋体"/>
          <w:kern w:val="0"/>
          <w:szCs w:val="21"/>
        </w:rPr>
        <w:t>GB 2760</w:t>
      </w:r>
      <w:r w:rsidRPr="00EF543B">
        <w:rPr>
          <w:rFonts w:ascii="宋体" w:hAnsi="宋体" w:hint="eastAsia"/>
          <w:kern w:val="0"/>
          <w:szCs w:val="21"/>
        </w:rPr>
        <w:t>的规定。</w:t>
      </w:r>
    </w:p>
    <w:p w14:paraId="182512C3" w14:textId="6597036F" w:rsidR="00970571" w:rsidRPr="00EF543B" w:rsidRDefault="00970571" w:rsidP="00EF543B">
      <w:pPr>
        <w:spacing w:line="360" w:lineRule="auto"/>
        <w:ind w:firstLineChars="200" w:firstLine="420"/>
        <w:rPr>
          <w:rFonts w:ascii="宋体" w:hAnsi="宋体"/>
          <w:kern w:val="0"/>
          <w:szCs w:val="21"/>
        </w:rPr>
      </w:pPr>
      <w:r w:rsidRPr="00EF543B">
        <w:rPr>
          <w:rFonts w:ascii="宋体" w:hAnsi="宋体"/>
          <w:kern w:val="0"/>
          <w:szCs w:val="21"/>
        </w:rPr>
        <w:t xml:space="preserve">1.1.2 </w:t>
      </w:r>
      <w:r w:rsidRPr="00EF543B">
        <w:rPr>
          <w:rFonts w:ascii="宋体" w:hAnsi="宋体" w:hint="eastAsia"/>
          <w:kern w:val="0"/>
          <w:szCs w:val="21"/>
        </w:rPr>
        <w:t>使用的调味料应符合相应国家规定的食品安全要求。</w:t>
      </w:r>
    </w:p>
    <w:p w14:paraId="614D72DE" w14:textId="77777777" w:rsidR="00970571" w:rsidRPr="00EF543B" w:rsidRDefault="009705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1.2 </w:t>
      </w:r>
      <w:r w:rsidRPr="00EF543B">
        <w:rPr>
          <w:rFonts w:ascii="黑体" w:eastAsia="黑体" w:hAnsi="黑体" w:cs="宋体" w:hint="eastAsia"/>
          <w:szCs w:val="21"/>
        </w:rPr>
        <w:t>感官要求</w:t>
      </w:r>
    </w:p>
    <w:p w14:paraId="733CA769" w14:textId="30E87773" w:rsidR="00970571" w:rsidRPr="00EF543B" w:rsidRDefault="00970571" w:rsidP="00EF543B">
      <w:pPr>
        <w:spacing w:line="360" w:lineRule="auto"/>
        <w:ind w:firstLineChars="200" w:firstLine="420"/>
        <w:rPr>
          <w:rFonts w:ascii="宋体" w:hAnsi="宋体"/>
          <w:kern w:val="0"/>
          <w:szCs w:val="21"/>
        </w:rPr>
      </w:pPr>
      <w:r w:rsidRPr="00EF543B">
        <w:rPr>
          <w:rFonts w:ascii="宋体" w:hAnsi="宋体" w:hint="eastAsia"/>
          <w:kern w:val="0"/>
          <w:szCs w:val="21"/>
        </w:rPr>
        <w:t>应符合表</w:t>
      </w:r>
      <w:r w:rsidRPr="00EF543B">
        <w:rPr>
          <w:rFonts w:ascii="宋体" w:hAnsi="宋体"/>
          <w:kern w:val="0"/>
          <w:szCs w:val="21"/>
        </w:rPr>
        <w:t>7</w:t>
      </w:r>
      <w:r w:rsidRPr="00EF543B">
        <w:rPr>
          <w:rFonts w:ascii="宋体" w:hAnsi="宋体" w:hint="eastAsia"/>
          <w:kern w:val="0"/>
          <w:szCs w:val="21"/>
        </w:rPr>
        <w:t>的规定。</w:t>
      </w:r>
    </w:p>
    <w:p w14:paraId="78EF67B8" w14:textId="77777777" w:rsidR="00970571" w:rsidRPr="00EF543B" w:rsidRDefault="00970571" w:rsidP="00EF543B">
      <w:pPr>
        <w:spacing w:before="120" w:after="120" w:line="360" w:lineRule="auto"/>
        <w:jc w:val="center"/>
        <w:rPr>
          <w:rFonts w:ascii="黑体" w:eastAsia="黑体" w:hAnsi="黑体" w:cs="宋体"/>
          <w:szCs w:val="21"/>
        </w:rPr>
      </w:pPr>
      <w:r w:rsidRPr="00EF543B">
        <w:rPr>
          <w:rFonts w:ascii="黑体" w:eastAsia="黑体" w:hAnsi="黑体" w:cs="宋体" w:hint="eastAsia"/>
          <w:szCs w:val="21"/>
        </w:rPr>
        <w:t>表</w:t>
      </w:r>
      <w:r w:rsidRPr="00EF543B">
        <w:rPr>
          <w:rFonts w:ascii="黑体" w:eastAsia="黑体" w:hAnsi="黑体" w:cs="宋体"/>
          <w:szCs w:val="21"/>
        </w:rPr>
        <w:t xml:space="preserve">7 </w:t>
      </w:r>
      <w:r w:rsidRPr="00EF543B">
        <w:rPr>
          <w:rFonts w:ascii="黑体" w:eastAsia="黑体" w:hAnsi="黑体" w:cs="宋体" w:hint="eastAsia"/>
          <w:szCs w:val="21"/>
        </w:rPr>
        <w:t>感官要求</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894"/>
        <w:gridCol w:w="5959"/>
      </w:tblGrid>
      <w:tr w:rsidR="00970571" w:rsidRPr="00970571" w14:paraId="2673393A" w14:textId="77777777" w:rsidTr="00EF543B">
        <w:trPr>
          <w:trHeight w:val="579"/>
          <w:jc w:val="center"/>
        </w:trPr>
        <w:tc>
          <w:tcPr>
            <w:tcW w:w="3672" w:type="dxa"/>
            <w:gridSpan w:val="2"/>
            <w:vAlign w:val="center"/>
          </w:tcPr>
          <w:p w14:paraId="136AF25C" w14:textId="61F4C7A3" w:rsidR="00970571" w:rsidRPr="00EF543B" w:rsidRDefault="00970571" w:rsidP="00970571">
            <w:pPr>
              <w:tabs>
                <w:tab w:val="left" w:pos="993"/>
              </w:tabs>
              <w:spacing w:line="360" w:lineRule="auto"/>
              <w:ind w:hanging="2"/>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项</w:t>
            </w:r>
            <w:r w:rsidRPr="00EF543B">
              <w:rPr>
                <w:rFonts w:asciiTheme="minorEastAsia" w:eastAsiaTheme="minorEastAsia" w:hAnsiTheme="minorEastAsia"/>
                <w:color w:val="000000" w:themeColor="text1"/>
                <w:szCs w:val="21"/>
              </w:rPr>
              <w:t xml:space="preserve">  </w:t>
            </w:r>
            <w:r w:rsidRPr="00EF543B">
              <w:rPr>
                <w:rFonts w:asciiTheme="minorEastAsia" w:eastAsiaTheme="minorEastAsia" w:hAnsiTheme="minorEastAsia" w:hint="eastAsia"/>
                <w:color w:val="000000" w:themeColor="text1"/>
                <w:szCs w:val="21"/>
              </w:rPr>
              <w:t>目</w:t>
            </w:r>
          </w:p>
        </w:tc>
        <w:tc>
          <w:tcPr>
            <w:tcW w:w="5959" w:type="dxa"/>
            <w:shd w:val="clear" w:color="auto" w:fill="auto"/>
            <w:vAlign w:val="center"/>
            <w:hideMark/>
          </w:tcPr>
          <w:p w14:paraId="08E07849" w14:textId="0646F5F6" w:rsidR="00970571" w:rsidRPr="00EF543B" w:rsidRDefault="00970571" w:rsidP="00192FFB">
            <w:pPr>
              <w:tabs>
                <w:tab w:val="left" w:pos="993"/>
              </w:tabs>
              <w:spacing w:line="360" w:lineRule="auto"/>
              <w:ind w:hanging="2"/>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要</w:t>
            </w:r>
            <w:r w:rsidRPr="00EF543B">
              <w:rPr>
                <w:rFonts w:asciiTheme="minorEastAsia" w:eastAsiaTheme="minorEastAsia" w:hAnsiTheme="minorEastAsia"/>
                <w:color w:val="000000" w:themeColor="text1"/>
                <w:szCs w:val="21"/>
              </w:rPr>
              <w:t xml:space="preserve">  </w:t>
            </w:r>
            <w:r w:rsidRPr="00EF543B">
              <w:rPr>
                <w:rFonts w:asciiTheme="minorEastAsia" w:eastAsiaTheme="minorEastAsia" w:hAnsiTheme="minorEastAsia" w:hint="eastAsia"/>
                <w:color w:val="000000" w:themeColor="text1"/>
                <w:szCs w:val="21"/>
              </w:rPr>
              <w:t>求</w:t>
            </w:r>
          </w:p>
        </w:tc>
      </w:tr>
      <w:tr w:rsidR="00970571" w:rsidRPr="00970571" w14:paraId="53ACC23A" w14:textId="77777777" w:rsidTr="00EF543B">
        <w:trPr>
          <w:trHeight w:val="579"/>
          <w:jc w:val="center"/>
        </w:trPr>
        <w:tc>
          <w:tcPr>
            <w:tcW w:w="1778" w:type="dxa"/>
            <w:vMerge w:val="restart"/>
            <w:vAlign w:val="center"/>
          </w:tcPr>
          <w:p w14:paraId="2D671C18" w14:textId="77777777" w:rsidR="00970571" w:rsidRPr="00EF543B" w:rsidRDefault="00970571" w:rsidP="00192FFB">
            <w:pPr>
              <w:tabs>
                <w:tab w:val="left" w:pos="993"/>
              </w:tabs>
              <w:spacing w:line="360" w:lineRule="auto"/>
              <w:ind w:hanging="2"/>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解冻前</w:t>
            </w:r>
          </w:p>
        </w:tc>
        <w:tc>
          <w:tcPr>
            <w:tcW w:w="1893" w:type="dxa"/>
            <w:shd w:val="clear" w:color="auto" w:fill="auto"/>
            <w:vAlign w:val="center"/>
          </w:tcPr>
          <w:p w14:paraId="67AD9D22" w14:textId="77777777" w:rsidR="00970571" w:rsidRPr="00EF543B" w:rsidRDefault="00970571" w:rsidP="00192FFB">
            <w:pPr>
              <w:tabs>
                <w:tab w:val="left" w:pos="993"/>
              </w:tabs>
              <w:spacing w:line="360" w:lineRule="auto"/>
              <w:ind w:hanging="2"/>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单冻产品外观</w:t>
            </w:r>
          </w:p>
        </w:tc>
        <w:tc>
          <w:tcPr>
            <w:tcW w:w="5959" w:type="dxa"/>
            <w:shd w:val="clear" w:color="auto" w:fill="auto"/>
            <w:vAlign w:val="center"/>
          </w:tcPr>
          <w:p w14:paraId="0A720815" w14:textId="77777777" w:rsidR="00970571" w:rsidRPr="00EF543B" w:rsidRDefault="00970571" w:rsidP="00192FFB">
            <w:pPr>
              <w:tabs>
                <w:tab w:val="left" w:pos="993"/>
              </w:tabs>
              <w:spacing w:line="360" w:lineRule="auto"/>
              <w:ind w:hanging="2"/>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冰衣透明光亮，冰衣应均匀覆盖鱼片，清洁、坚实、平整不变形，无明显干耗和软化现象，鱼片大小基本均匀，单冻产品间个体应易于分离，真空包装袋无破损及漏气或涨气</w:t>
            </w:r>
          </w:p>
        </w:tc>
      </w:tr>
      <w:tr w:rsidR="00970571" w:rsidRPr="00970571" w14:paraId="0B727A9A" w14:textId="77777777" w:rsidTr="00EF543B">
        <w:trPr>
          <w:trHeight w:val="579"/>
          <w:jc w:val="center"/>
        </w:trPr>
        <w:tc>
          <w:tcPr>
            <w:tcW w:w="1778" w:type="dxa"/>
            <w:vMerge/>
          </w:tcPr>
          <w:p w14:paraId="234E4E6F" w14:textId="77777777" w:rsidR="00970571" w:rsidRPr="00EF543B" w:rsidRDefault="00970571" w:rsidP="00192FFB">
            <w:pPr>
              <w:tabs>
                <w:tab w:val="left" w:pos="993"/>
              </w:tabs>
              <w:spacing w:line="360" w:lineRule="auto"/>
              <w:ind w:hanging="2"/>
              <w:jc w:val="center"/>
              <w:rPr>
                <w:rFonts w:asciiTheme="minorEastAsia" w:eastAsiaTheme="minorEastAsia" w:hAnsiTheme="minorEastAsia"/>
                <w:color w:val="000000" w:themeColor="text1"/>
                <w:szCs w:val="21"/>
              </w:rPr>
            </w:pPr>
          </w:p>
        </w:tc>
        <w:tc>
          <w:tcPr>
            <w:tcW w:w="1893" w:type="dxa"/>
            <w:shd w:val="clear" w:color="auto" w:fill="auto"/>
            <w:vAlign w:val="center"/>
          </w:tcPr>
          <w:p w14:paraId="0E23CC2C" w14:textId="77777777" w:rsidR="00970571" w:rsidRPr="00EF543B" w:rsidRDefault="00970571" w:rsidP="00192FFB">
            <w:pPr>
              <w:tabs>
                <w:tab w:val="left" w:pos="993"/>
              </w:tabs>
              <w:spacing w:line="360" w:lineRule="auto"/>
              <w:ind w:hanging="2"/>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块冻产品外观</w:t>
            </w:r>
          </w:p>
        </w:tc>
        <w:tc>
          <w:tcPr>
            <w:tcW w:w="5959" w:type="dxa"/>
            <w:shd w:val="clear" w:color="auto" w:fill="auto"/>
            <w:vAlign w:val="center"/>
          </w:tcPr>
          <w:p w14:paraId="0E5C7147" w14:textId="77777777" w:rsidR="00970571" w:rsidRPr="00EF543B" w:rsidRDefault="00970571" w:rsidP="00192FFB">
            <w:pPr>
              <w:tabs>
                <w:tab w:val="left" w:pos="993"/>
              </w:tabs>
              <w:spacing w:line="360" w:lineRule="auto"/>
              <w:ind w:hanging="2"/>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冰被应均匀覆盖鱼片，冻块清洁、坚实、表面平整不破碎，无明显干耗和软化现象，鱼片大小基本均匀，允许个别冻鱼片表面有小的凹陷</w:t>
            </w:r>
          </w:p>
        </w:tc>
      </w:tr>
      <w:tr w:rsidR="00970571" w:rsidRPr="00970571" w14:paraId="596AA1FD" w14:textId="77777777" w:rsidTr="00EF543B">
        <w:trPr>
          <w:trHeight w:val="996"/>
          <w:jc w:val="center"/>
        </w:trPr>
        <w:tc>
          <w:tcPr>
            <w:tcW w:w="1778" w:type="dxa"/>
            <w:vMerge w:val="restart"/>
            <w:vAlign w:val="center"/>
          </w:tcPr>
          <w:p w14:paraId="41D61633" w14:textId="77777777" w:rsidR="00970571" w:rsidRPr="00EF543B" w:rsidRDefault="00970571" w:rsidP="00192FFB">
            <w:pPr>
              <w:tabs>
                <w:tab w:val="left" w:pos="993"/>
              </w:tabs>
              <w:spacing w:line="360" w:lineRule="auto"/>
              <w:ind w:hanging="2"/>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解冻后</w:t>
            </w:r>
          </w:p>
        </w:tc>
        <w:tc>
          <w:tcPr>
            <w:tcW w:w="1893" w:type="dxa"/>
            <w:shd w:val="clear" w:color="auto" w:fill="auto"/>
            <w:vAlign w:val="center"/>
            <w:hideMark/>
          </w:tcPr>
          <w:p w14:paraId="4D1E7B77" w14:textId="77777777" w:rsidR="00970571" w:rsidRPr="00EF543B" w:rsidRDefault="00970571" w:rsidP="00192FFB">
            <w:pPr>
              <w:tabs>
                <w:tab w:val="left" w:pos="993"/>
              </w:tabs>
              <w:spacing w:line="360" w:lineRule="auto"/>
              <w:ind w:hanging="2"/>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色泽</w:t>
            </w:r>
          </w:p>
        </w:tc>
        <w:tc>
          <w:tcPr>
            <w:tcW w:w="5959" w:type="dxa"/>
            <w:shd w:val="clear" w:color="auto" w:fill="auto"/>
            <w:vAlign w:val="center"/>
          </w:tcPr>
          <w:p w14:paraId="25737560" w14:textId="77777777" w:rsidR="00970571" w:rsidRPr="00EF543B" w:rsidRDefault="00970571" w:rsidP="00192FFB">
            <w:pPr>
              <w:tabs>
                <w:tab w:val="left" w:pos="993"/>
              </w:tabs>
              <w:spacing w:line="360" w:lineRule="auto"/>
              <w:ind w:hanging="2"/>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具有罗非鱼肉固有色泽，无干耗变色现象</w:t>
            </w:r>
          </w:p>
        </w:tc>
      </w:tr>
      <w:tr w:rsidR="00970571" w:rsidRPr="00970571" w14:paraId="38B96B71" w14:textId="77777777" w:rsidTr="00EF543B">
        <w:trPr>
          <w:trHeight w:val="794"/>
          <w:jc w:val="center"/>
        </w:trPr>
        <w:tc>
          <w:tcPr>
            <w:tcW w:w="1778" w:type="dxa"/>
            <w:vMerge/>
          </w:tcPr>
          <w:p w14:paraId="6AD55700" w14:textId="77777777" w:rsidR="00970571" w:rsidRPr="00EF543B" w:rsidRDefault="00970571" w:rsidP="00192FFB">
            <w:pPr>
              <w:jc w:val="center"/>
              <w:rPr>
                <w:rFonts w:asciiTheme="minorEastAsia" w:eastAsiaTheme="minorEastAsia" w:hAnsiTheme="minorEastAsia"/>
                <w:color w:val="000000" w:themeColor="text1"/>
                <w:szCs w:val="21"/>
              </w:rPr>
            </w:pPr>
          </w:p>
        </w:tc>
        <w:tc>
          <w:tcPr>
            <w:tcW w:w="1893" w:type="dxa"/>
            <w:shd w:val="clear" w:color="auto" w:fill="auto"/>
            <w:vAlign w:val="center"/>
            <w:hideMark/>
          </w:tcPr>
          <w:p w14:paraId="15779104"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形态</w:t>
            </w:r>
          </w:p>
        </w:tc>
        <w:tc>
          <w:tcPr>
            <w:tcW w:w="5959" w:type="dxa"/>
            <w:shd w:val="clear" w:color="auto" w:fill="auto"/>
            <w:vAlign w:val="center"/>
          </w:tcPr>
          <w:p w14:paraId="2702FD3A" w14:textId="77777777" w:rsidR="00970571" w:rsidRPr="00EF543B" w:rsidRDefault="00970571" w:rsidP="00192FFB">
            <w:pP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鱼片边缘整齐、允许冻鱼块边缘的鱼片肉质有稍微的松散，允许个别鱼片的鱼肉部分剥离，允许个别鱼片有缺失，损失部分应小于鱼片的一半</w:t>
            </w:r>
          </w:p>
        </w:tc>
      </w:tr>
      <w:tr w:rsidR="00970571" w:rsidRPr="00970571" w14:paraId="69FF9E39" w14:textId="77777777" w:rsidTr="00EF543B">
        <w:trPr>
          <w:trHeight w:val="630"/>
          <w:jc w:val="center"/>
        </w:trPr>
        <w:tc>
          <w:tcPr>
            <w:tcW w:w="1778" w:type="dxa"/>
            <w:vMerge/>
          </w:tcPr>
          <w:p w14:paraId="3C5BB1EE" w14:textId="77777777" w:rsidR="00970571" w:rsidRPr="00EF543B" w:rsidRDefault="00970571" w:rsidP="00192FFB">
            <w:pPr>
              <w:jc w:val="center"/>
              <w:rPr>
                <w:rFonts w:asciiTheme="minorEastAsia" w:eastAsiaTheme="minorEastAsia" w:hAnsiTheme="minorEastAsia"/>
                <w:color w:val="000000" w:themeColor="text1"/>
                <w:szCs w:val="21"/>
              </w:rPr>
            </w:pPr>
          </w:p>
        </w:tc>
        <w:tc>
          <w:tcPr>
            <w:tcW w:w="1893" w:type="dxa"/>
            <w:shd w:val="clear" w:color="auto" w:fill="auto"/>
            <w:vAlign w:val="center"/>
            <w:hideMark/>
          </w:tcPr>
          <w:p w14:paraId="24C5D62C"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气味</w:t>
            </w:r>
          </w:p>
        </w:tc>
        <w:tc>
          <w:tcPr>
            <w:tcW w:w="5959" w:type="dxa"/>
            <w:shd w:val="clear" w:color="auto" w:fill="auto"/>
            <w:vAlign w:val="center"/>
          </w:tcPr>
          <w:p w14:paraId="54B6203D" w14:textId="77777777" w:rsidR="00970571" w:rsidRPr="00EF543B" w:rsidRDefault="00970571" w:rsidP="00192FFB">
            <w:pP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气味正常、无异味、无氨味</w:t>
            </w:r>
          </w:p>
        </w:tc>
      </w:tr>
      <w:tr w:rsidR="00970571" w:rsidRPr="00970571" w14:paraId="5678D2E1" w14:textId="77777777" w:rsidTr="00EF543B">
        <w:trPr>
          <w:trHeight w:val="630"/>
          <w:jc w:val="center"/>
        </w:trPr>
        <w:tc>
          <w:tcPr>
            <w:tcW w:w="1778" w:type="dxa"/>
            <w:vMerge/>
          </w:tcPr>
          <w:p w14:paraId="0E65D74A" w14:textId="77777777" w:rsidR="00970571" w:rsidRPr="00EF543B" w:rsidRDefault="00970571" w:rsidP="00192FFB">
            <w:pPr>
              <w:jc w:val="center"/>
              <w:rPr>
                <w:rFonts w:asciiTheme="minorEastAsia" w:eastAsiaTheme="minorEastAsia" w:hAnsiTheme="minorEastAsia"/>
                <w:color w:val="000000" w:themeColor="text1"/>
                <w:szCs w:val="21"/>
              </w:rPr>
            </w:pPr>
          </w:p>
        </w:tc>
        <w:tc>
          <w:tcPr>
            <w:tcW w:w="1893" w:type="dxa"/>
            <w:shd w:val="clear" w:color="auto" w:fill="auto"/>
            <w:vAlign w:val="center"/>
          </w:tcPr>
          <w:p w14:paraId="7400D88B"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肌肉组织</w:t>
            </w:r>
          </w:p>
        </w:tc>
        <w:tc>
          <w:tcPr>
            <w:tcW w:w="5959" w:type="dxa"/>
            <w:shd w:val="clear" w:color="auto" w:fill="auto"/>
            <w:vAlign w:val="center"/>
          </w:tcPr>
          <w:p w14:paraId="5F804235" w14:textId="77777777" w:rsidR="00970571" w:rsidRPr="00EF543B" w:rsidRDefault="00970571" w:rsidP="00192FFB">
            <w:pP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紧密有弹性</w:t>
            </w:r>
          </w:p>
        </w:tc>
      </w:tr>
      <w:tr w:rsidR="00970571" w:rsidRPr="00970571" w14:paraId="3D703437" w14:textId="77777777" w:rsidTr="00EF543B">
        <w:trPr>
          <w:trHeight w:val="602"/>
          <w:jc w:val="center"/>
        </w:trPr>
        <w:tc>
          <w:tcPr>
            <w:tcW w:w="1778" w:type="dxa"/>
            <w:vMerge/>
          </w:tcPr>
          <w:p w14:paraId="743EE397" w14:textId="77777777" w:rsidR="00970571" w:rsidRPr="00EF543B" w:rsidRDefault="00970571" w:rsidP="00192FFB">
            <w:pPr>
              <w:jc w:val="center"/>
              <w:rPr>
                <w:rFonts w:asciiTheme="minorEastAsia" w:eastAsiaTheme="minorEastAsia" w:hAnsiTheme="minorEastAsia"/>
                <w:color w:val="000000" w:themeColor="text1"/>
                <w:szCs w:val="21"/>
              </w:rPr>
            </w:pPr>
          </w:p>
        </w:tc>
        <w:tc>
          <w:tcPr>
            <w:tcW w:w="1893" w:type="dxa"/>
            <w:shd w:val="clear" w:color="auto" w:fill="auto"/>
            <w:vAlign w:val="center"/>
            <w:hideMark/>
          </w:tcPr>
          <w:p w14:paraId="2BAE209A"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杂质</w:t>
            </w:r>
          </w:p>
        </w:tc>
        <w:tc>
          <w:tcPr>
            <w:tcW w:w="5959" w:type="dxa"/>
            <w:shd w:val="clear" w:color="auto" w:fill="auto"/>
            <w:vAlign w:val="center"/>
          </w:tcPr>
          <w:p w14:paraId="52257A74" w14:textId="77777777" w:rsidR="00970571" w:rsidRPr="00EF543B" w:rsidRDefault="00970571" w:rsidP="00192FFB">
            <w:pP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鱼片清洁，无肉眼可见外来杂质，允许略有少量的皮下膜、小血斑、小块的皮。</w:t>
            </w:r>
          </w:p>
          <w:p w14:paraId="02D78B10" w14:textId="77777777" w:rsidR="00970571" w:rsidRPr="00EF543B" w:rsidRDefault="00970571" w:rsidP="00192FFB">
            <w:pP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对于标明去皮鱼片，鱼皮应去除干净。</w:t>
            </w:r>
          </w:p>
          <w:p w14:paraId="21FE8CE7" w14:textId="1742BC9C" w:rsidR="00970571" w:rsidRPr="00EF543B" w:rsidRDefault="00527ECC" w:rsidP="00192FFB">
            <w:pPr>
              <w:rPr>
                <w:rFonts w:asciiTheme="minorEastAsia" w:eastAsiaTheme="minorEastAsia" w:hAnsiTheme="minorEastAsia"/>
                <w:color w:val="000000" w:themeColor="text1"/>
                <w:szCs w:val="21"/>
              </w:rPr>
            </w:pPr>
            <w:r w:rsidRPr="00330098">
              <w:rPr>
                <w:rFonts w:hint="eastAsia"/>
                <w:color w:val="000000" w:themeColor="text1"/>
                <w:sz w:val="20"/>
                <w:szCs w:val="20"/>
              </w:rPr>
              <w:t>对于标明去骨鱼片，不应有长度大于</w:t>
            </w:r>
            <w:r w:rsidRPr="00330098">
              <w:rPr>
                <w:rFonts w:hint="eastAsia"/>
                <w:color w:val="000000" w:themeColor="text1"/>
                <w:sz w:val="20"/>
                <w:szCs w:val="20"/>
              </w:rPr>
              <w:t>5</w:t>
            </w:r>
            <w:r w:rsidRPr="00330098">
              <w:rPr>
                <w:color w:val="000000" w:themeColor="text1"/>
                <w:sz w:val="20"/>
                <w:szCs w:val="20"/>
              </w:rPr>
              <w:t>mm</w:t>
            </w:r>
            <w:r w:rsidRPr="00330098">
              <w:rPr>
                <w:rFonts w:hint="eastAsia"/>
                <w:color w:val="000000" w:themeColor="text1"/>
                <w:sz w:val="20"/>
                <w:szCs w:val="20"/>
              </w:rPr>
              <w:t>的鱼骨或鱼刺。</w:t>
            </w:r>
          </w:p>
        </w:tc>
      </w:tr>
      <w:tr w:rsidR="00970571" w:rsidRPr="00970571" w14:paraId="11FDBE23" w14:textId="77777777" w:rsidTr="00EF543B">
        <w:trPr>
          <w:trHeight w:val="566"/>
          <w:jc w:val="center"/>
        </w:trPr>
        <w:tc>
          <w:tcPr>
            <w:tcW w:w="1778" w:type="dxa"/>
            <w:vMerge/>
          </w:tcPr>
          <w:p w14:paraId="148FF89A" w14:textId="77777777" w:rsidR="00970571" w:rsidRPr="00EF543B" w:rsidRDefault="00970571" w:rsidP="00192FFB">
            <w:pPr>
              <w:jc w:val="center"/>
              <w:rPr>
                <w:rFonts w:asciiTheme="minorEastAsia" w:eastAsiaTheme="minorEastAsia" w:hAnsiTheme="minorEastAsia"/>
                <w:color w:val="000000" w:themeColor="text1"/>
                <w:szCs w:val="21"/>
              </w:rPr>
            </w:pPr>
          </w:p>
        </w:tc>
        <w:tc>
          <w:tcPr>
            <w:tcW w:w="1893" w:type="dxa"/>
            <w:shd w:val="clear" w:color="auto" w:fill="auto"/>
            <w:vAlign w:val="center"/>
          </w:tcPr>
          <w:p w14:paraId="7240DE85"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寄生虫</w:t>
            </w:r>
          </w:p>
        </w:tc>
        <w:tc>
          <w:tcPr>
            <w:tcW w:w="5959" w:type="dxa"/>
            <w:shd w:val="clear" w:color="auto" w:fill="auto"/>
            <w:vAlign w:val="center"/>
          </w:tcPr>
          <w:p w14:paraId="3DA58575" w14:textId="77777777" w:rsidR="00970571" w:rsidRPr="00EF543B" w:rsidRDefault="00970571" w:rsidP="00192FFB">
            <w:pP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不得检出</w:t>
            </w:r>
          </w:p>
        </w:tc>
      </w:tr>
      <w:tr w:rsidR="00970571" w:rsidRPr="00970571" w14:paraId="30B39985" w14:textId="77777777" w:rsidTr="00EF543B">
        <w:trPr>
          <w:trHeight w:val="566"/>
          <w:jc w:val="center"/>
        </w:trPr>
        <w:tc>
          <w:tcPr>
            <w:tcW w:w="3672" w:type="dxa"/>
            <w:gridSpan w:val="2"/>
            <w:vAlign w:val="center"/>
          </w:tcPr>
          <w:p w14:paraId="4E73F604"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lastRenderedPageBreak/>
              <w:t>蒸煮试验</w:t>
            </w:r>
          </w:p>
        </w:tc>
        <w:tc>
          <w:tcPr>
            <w:tcW w:w="5959" w:type="dxa"/>
            <w:shd w:val="clear" w:color="auto" w:fill="auto"/>
            <w:vAlign w:val="center"/>
          </w:tcPr>
          <w:p w14:paraId="51B1E539" w14:textId="58A9E410" w:rsidR="00970571" w:rsidRPr="00EF543B" w:rsidRDefault="00970571" w:rsidP="00192FFB">
            <w:pPr>
              <w:rPr>
                <w:rFonts w:asciiTheme="minorEastAsia" w:eastAsiaTheme="minorEastAsia" w:hAnsiTheme="minorEastAsia"/>
                <w:szCs w:val="21"/>
              </w:rPr>
            </w:pPr>
            <w:r w:rsidRPr="00EF543B">
              <w:rPr>
                <w:rFonts w:asciiTheme="minorEastAsia" w:eastAsiaTheme="minorEastAsia" w:hAnsiTheme="minorEastAsia" w:hint="eastAsia"/>
                <w:szCs w:val="21"/>
              </w:rPr>
              <w:t>蒸煮鱼肉呈白色，肌肉呈现薄片状结构，不硬、不干结或呈现烂糊状，具罗非鱼肉特有清香、口感嫩滑鲜美，无异味（包括但不限于土腥味、海藻味、柴油味、氨味等）。</w:t>
            </w:r>
          </w:p>
        </w:tc>
      </w:tr>
    </w:tbl>
    <w:p w14:paraId="751546AD" w14:textId="77777777" w:rsidR="00970571" w:rsidRPr="00EF543B" w:rsidRDefault="009705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1.3</w:t>
      </w:r>
      <w:r w:rsidRPr="00EF543B">
        <w:rPr>
          <w:rFonts w:ascii="黑体" w:eastAsia="黑体" w:hAnsi="黑体" w:cs="宋体" w:hint="eastAsia"/>
          <w:szCs w:val="21"/>
        </w:rPr>
        <w:t>理化指标</w:t>
      </w:r>
    </w:p>
    <w:p w14:paraId="4C454000" w14:textId="05986196" w:rsidR="00970571" w:rsidRPr="00330098" w:rsidRDefault="00970571" w:rsidP="00EF543B">
      <w:pPr>
        <w:spacing w:line="360" w:lineRule="auto"/>
        <w:ind w:firstLineChars="200" w:firstLine="420"/>
        <w:rPr>
          <w:color w:val="000000" w:themeColor="text1"/>
          <w:sz w:val="20"/>
          <w:szCs w:val="20"/>
        </w:rPr>
      </w:pPr>
      <w:r w:rsidRPr="00EF543B">
        <w:rPr>
          <w:rFonts w:ascii="宋体" w:hAnsi="宋体" w:hint="eastAsia"/>
          <w:kern w:val="0"/>
          <w:szCs w:val="21"/>
        </w:rPr>
        <w:t>应符合表</w:t>
      </w:r>
      <w:r w:rsidRPr="00EF543B">
        <w:rPr>
          <w:rFonts w:ascii="宋体" w:hAnsi="宋体"/>
          <w:kern w:val="0"/>
          <w:szCs w:val="21"/>
        </w:rPr>
        <w:t>8</w:t>
      </w:r>
      <w:r w:rsidRPr="00EF543B">
        <w:rPr>
          <w:rFonts w:ascii="宋体" w:hAnsi="宋体" w:hint="eastAsia"/>
          <w:kern w:val="0"/>
          <w:szCs w:val="21"/>
        </w:rPr>
        <w:t>的规定。</w:t>
      </w:r>
    </w:p>
    <w:p w14:paraId="17B5223C" w14:textId="77777777" w:rsidR="00970571" w:rsidRPr="00EF543B" w:rsidRDefault="00970571" w:rsidP="00EF543B">
      <w:pPr>
        <w:spacing w:before="120" w:after="120" w:line="360" w:lineRule="auto"/>
        <w:jc w:val="center"/>
        <w:rPr>
          <w:rFonts w:ascii="黑体" w:eastAsia="黑体" w:hAnsi="黑体" w:cs="宋体"/>
          <w:szCs w:val="21"/>
        </w:rPr>
      </w:pPr>
      <w:r w:rsidRPr="00EF543B">
        <w:rPr>
          <w:rFonts w:ascii="黑体" w:eastAsia="黑体" w:hAnsi="黑体" w:cs="宋体" w:hint="eastAsia"/>
          <w:szCs w:val="21"/>
        </w:rPr>
        <w:t>表</w:t>
      </w:r>
      <w:r w:rsidRPr="00EF543B">
        <w:rPr>
          <w:rFonts w:ascii="黑体" w:eastAsia="黑体" w:hAnsi="黑体" w:cs="宋体"/>
          <w:szCs w:val="21"/>
        </w:rPr>
        <w:t>8</w:t>
      </w:r>
      <w:r w:rsidRPr="00EF543B">
        <w:rPr>
          <w:rFonts w:ascii="黑体" w:eastAsia="黑体" w:hAnsi="黑体" w:cs="宋体" w:hint="eastAsia"/>
          <w:szCs w:val="21"/>
        </w:rPr>
        <w:t>理化指标</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2962"/>
        <w:gridCol w:w="3387"/>
      </w:tblGrid>
      <w:tr w:rsidR="00970571" w:rsidRPr="00970571" w14:paraId="0D52218E" w14:textId="77777777" w:rsidTr="00EF543B">
        <w:trPr>
          <w:trHeight w:val="441"/>
          <w:jc w:val="center"/>
        </w:trPr>
        <w:tc>
          <w:tcPr>
            <w:tcW w:w="3274" w:type="dxa"/>
            <w:shd w:val="clear" w:color="auto" w:fill="auto"/>
            <w:vAlign w:val="center"/>
            <w:hideMark/>
          </w:tcPr>
          <w:p w14:paraId="1AEF104C" w14:textId="07877E0D"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项</w:t>
            </w:r>
            <w:r w:rsidRPr="00EF543B">
              <w:rPr>
                <w:rFonts w:asciiTheme="minorEastAsia" w:eastAsiaTheme="minorEastAsia" w:hAnsiTheme="minorEastAsia"/>
                <w:color w:val="000000" w:themeColor="text1"/>
                <w:szCs w:val="21"/>
              </w:rPr>
              <w:t xml:space="preserve"> </w:t>
            </w:r>
            <w:r w:rsidRPr="00EF543B">
              <w:rPr>
                <w:rFonts w:asciiTheme="minorEastAsia" w:eastAsiaTheme="minorEastAsia" w:hAnsiTheme="minorEastAsia" w:hint="eastAsia"/>
                <w:color w:val="000000" w:themeColor="text1"/>
                <w:szCs w:val="21"/>
              </w:rPr>
              <w:t>目</w:t>
            </w:r>
          </w:p>
        </w:tc>
        <w:tc>
          <w:tcPr>
            <w:tcW w:w="2962" w:type="dxa"/>
            <w:shd w:val="clear" w:color="auto" w:fill="auto"/>
            <w:vAlign w:val="center"/>
            <w:hideMark/>
          </w:tcPr>
          <w:p w14:paraId="6050E56F" w14:textId="29BEBB05"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要</w:t>
            </w:r>
            <w:r w:rsidRPr="00EF543B">
              <w:rPr>
                <w:rFonts w:asciiTheme="minorEastAsia" w:eastAsiaTheme="minorEastAsia" w:hAnsiTheme="minorEastAsia"/>
                <w:color w:val="000000" w:themeColor="text1"/>
                <w:szCs w:val="21"/>
              </w:rPr>
              <w:t xml:space="preserve"> </w:t>
            </w:r>
            <w:r w:rsidRPr="00EF543B">
              <w:rPr>
                <w:rFonts w:asciiTheme="minorEastAsia" w:eastAsiaTheme="minorEastAsia" w:hAnsiTheme="minorEastAsia" w:hint="eastAsia"/>
                <w:color w:val="000000" w:themeColor="text1"/>
                <w:szCs w:val="21"/>
              </w:rPr>
              <w:t>求</w:t>
            </w:r>
          </w:p>
        </w:tc>
        <w:tc>
          <w:tcPr>
            <w:tcW w:w="3386" w:type="dxa"/>
            <w:shd w:val="clear" w:color="auto" w:fill="auto"/>
            <w:vAlign w:val="center"/>
            <w:hideMark/>
          </w:tcPr>
          <w:p w14:paraId="1A7ECB83"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检测方法</w:t>
            </w:r>
          </w:p>
        </w:tc>
      </w:tr>
      <w:tr w:rsidR="00970571" w:rsidRPr="00970571" w14:paraId="5220F5FF" w14:textId="77777777" w:rsidTr="00EF543B">
        <w:trPr>
          <w:trHeight w:val="441"/>
          <w:jc w:val="center"/>
        </w:trPr>
        <w:tc>
          <w:tcPr>
            <w:tcW w:w="3274" w:type="dxa"/>
            <w:shd w:val="clear" w:color="auto" w:fill="auto"/>
            <w:vAlign w:val="center"/>
            <w:hideMark/>
          </w:tcPr>
          <w:p w14:paraId="22DE0A92"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冻品中心温度</w:t>
            </w:r>
            <w:r w:rsidRPr="00EF543B">
              <w:rPr>
                <w:rFonts w:asciiTheme="minorEastAsia" w:eastAsiaTheme="minorEastAsia" w:hAnsiTheme="minorEastAsia"/>
                <w:color w:val="000000" w:themeColor="text1"/>
                <w:szCs w:val="21"/>
                <w:vertAlign w:val="superscript"/>
              </w:rPr>
              <w:t>#</w:t>
            </w:r>
            <w:r w:rsidRPr="00EF543B">
              <w:rPr>
                <w:rFonts w:asciiTheme="minorEastAsia" w:eastAsiaTheme="minorEastAsia" w:hAnsiTheme="minorEastAsia"/>
                <w:color w:val="000000" w:themeColor="text1"/>
                <w:szCs w:val="21"/>
              </w:rPr>
              <w:t>/</w:t>
            </w:r>
            <w:r w:rsidRPr="00EF543B">
              <w:rPr>
                <w:rFonts w:asciiTheme="minorEastAsia" w:eastAsiaTheme="minorEastAsia" w:hAnsiTheme="minorEastAsia" w:hint="eastAsia"/>
                <w:color w:val="000000" w:themeColor="text1"/>
                <w:szCs w:val="21"/>
              </w:rPr>
              <w:t>℃</w:t>
            </w:r>
          </w:p>
        </w:tc>
        <w:tc>
          <w:tcPr>
            <w:tcW w:w="2962" w:type="dxa"/>
            <w:shd w:val="clear" w:color="auto" w:fill="auto"/>
            <w:vAlign w:val="center"/>
            <w:hideMark/>
          </w:tcPr>
          <w:p w14:paraId="3B484F8B"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w:t>
            </w:r>
            <w:r w:rsidRPr="00EF543B">
              <w:rPr>
                <w:rFonts w:asciiTheme="minorEastAsia" w:eastAsiaTheme="minorEastAsia" w:hAnsiTheme="minorEastAsia"/>
                <w:color w:val="000000" w:themeColor="text1"/>
                <w:szCs w:val="21"/>
              </w:rPr>
              <w:t xml:space="preserve"> -18</w:t>
            </w:r>
          </w:p>
        </w:tc>
        <w:tc>
          <w:tcPr>
            <w:tcW w:w="3386" w:type="dxa"/>
            <w:vMerge w:val="restart"/>
            <w:shd w:val="clear" w:color="auto" w:fill="auto"/>
            <w:vAlign w:val="center"/>
            <w:hideMark/>
          </w:tcPr>
          <w:p w14:paraId="60204C6E" w14:textId="77777777" w:rsidR="00970571" w:rsidRPr="00EF543B" w:rsidRDefault="00970571" w:rsidP="00192FFB">
            <w:pP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按</w:t>
            </w:r>
            <w:r w:rsidRPr="00EF543B">
              <w:rPr>
                <w:rFonts w:asciiTheme="minorEastAsia" w:eastAsiaTheme="minorEastAsia" w:hAnsiTheme="minorEastAsia"/>
                <w:color w:val="000000" w:themeColor="text1"/>
                <w:szCs w:val="21"/>
              </w:rPr>
              <w:t xml:space="preserve"> GB 21290</w:t>
            </w:r>
            <w:r w:rsidRPr="00EF543B">
              <w:rPr>
                <w:rFonts w:asciiTheme="minorEastAsia" w:eastAsiaTheme="minorEastAsia" w:hAnsiTheme="minorEastAsia" w:hint="eastAsia"/>
                <w:color w:val="000000" w:themeColor="text1"/>
                <w:szCs w:val="21"/>
              </w:rPr>
              <w:t>的规定执行</w:t>
            </w:r>
          </w:p>
        </w:tc>
      </w:tr>
      <w:tr w:rsidR="00970571" w:rsidRPr="00970571" w14:paraId="39D24EBA" w14:textId="77777777" w:rsidTr="00EF543B">
        <w:trPr>
          <w:trHeight w:val="441"/>
          <w:jc w:val="center"/>
        </w:trPr>
        <w:tc>
          <w:tcPr>
            <w:tcW w:w="3274" w:type="dxa"/>
            <w:shd w:val="clear" w:color="auto" w:fill="auto"/>
            <w:vAlign w:val="center"/>
          </w:tcPr>
          <w:p w14:paraId="558A0FE7"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挥发性盐基氮</w:t>
            </w:r>
            <w:r w:rsidRPr="00EF543B">
              <w:rPr>
                <w:rFonts w:asciiTheme="minorEastAsia" w:eastAsiaTheme="minorEastAsia" w:hAnsiTheme="minorEastAsia"/>
                <w:color w:val="000000" w:themeColor="text1"/>
                <w:szCs w:val="21"/>
              </w:rPr>
              <w:t>/</w:t>
            </w:r>
            <w:r w:rsidRPr="00EF543B">
              <w:rPr>
                <w:rFonts w:asciiTheme="minorEastAsia" w:eastAsiaTheme="minorEastAsia" w:hAnsiTheme="minorEastAsia" w:hint="eastAsia"/>
                <w:color w:val="000000" w:themeColor="text1"/>
                <w:szCs w:val="21"/>
              </w:rPr>
              <w:t>（</w:t>
            </w:r>
            <w:r w:rsidRPr="00EF543B">
              <w:rPr>
                <w:rFonts w:asciiTheme="minorEastAsia" w:eastAsiaTheme="minorEastAsia" w:hAnsiTheme="minorEastAsia"/>
                <w:color w:val="000000" w:themeColor="text1"/>
                <w:szCs w:val="21"/>
              </w:rPr>
              <w:t>mg/100g</w:t>
            </w:r>
            <w:r w:rsidRPr="00EF543B">
              <w:rPr>
                <w:rFonts w:asciiTheme="minorEastAsia" w:eastAsiaTheme="minorEastAsia" w:hAnsiTheme="minorEastAsia" w:hint="eastAsia"/>
                <w:color w:val="000000" w:themeColor="text1"/>
                <w:szCs w:val="21"/>
              </w:rPr>
              <w:t>）</w:t>
            </w:r>
          </w:p>
        </w:tc>
        <w:tc>
          <w:tcPr>
            <w:tcW w:w="2962" w:type="dxa"/>
            <w:shd w:val="clear" w:color="auto" w:fill="auto"/>
            <w:vAlign w:val="center"/>
          </w:tcPr>
          <w:p w14:paraId="2C90E9B6"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w:t>
            </w:r>
            <w:r w:rsidRPr="00EF543B">
              <w:rPr>
                <w:rFonts w:asciiTheme="minorEastAsia" w:eastAsiaTheme="minorEastAsia" w:hAnsiTheme="minorEastAsia"/>
                <w:color w:val="000000" w:themeColor="text1"/>
                <w:szCs w:val="21"/>
              </w:rPr>
              <w:t xml:space="preserve"> 20</w:t>
            </w:r>
          </w:p>
        </w:tc>
        <w:tc>
          <w:tcPr>
            <w:tcW w:w="3386" w:type="dxa"/>
            <w:vMerge/>
            <w:shd w:val="clear" w:color="auto" w:fill="auto"/>
            <w:vAlign w:val="center"/>
          </w:tcPr>
          <w:p w14:paraId="4E62A7F5" w14:textId="77777777" w:rsidR="00970571" w:rsidRPr="00EF543B" w:rsidRDefault="00970571" w:rsidP="00192FFB">
            <w:pPr>
              <w:rPr>
                <w:rFonts w:asciiTheme="minorEastAsia" w:eastAsiaTheme="minorEastAsia" w:hAnsiTheme="minorEastAsia"/>
                <w:color w:val="000000" w:themeColor="text1"/>
                <w:szCs w:val="21"/>
              </w:rPr>
            </w:pPr>
          </w:p>
        </w:tc>
      </w:tr>
      <w:tr w:rsidR="00970571" w:rsidRPr="00970571" w14:paraId="5D8C3DEA" w14:textId="77777777" w:rsidTr="00EF543B">
        <w:trPr>
          <w:trHeight w:val="441"/>
          <w:jc w:val="center"/>
        </w:trPr>
        <w:tc>
          <w:tcPr>
            <w:tcW w:w="9623" w:type="dxa"/>
            <w:gridSpan w:val="3"/>
            <w:shd w:val="clear" w:color="auto" w:fill="auto"/>
            <w:vAlign w:val="center"/>
          </w:tcPr>
          <w:p w14:paraId="5422FE8D" w14:textId="77777777" w:rsidR="00970571" w:rsidRPr="00EF543B" w:rsidRDefault="00970571" w:rsidP="00192FFB">
            <w:pPr>
              <w:rPr>
                <w:rFonts w:asciiTheme="minorEastAsia" w:eastAsiaTheme="minorEastAsia" w:hAnsiTheme="minorEastAsia"/>
                <w:color w:val="000000" w:themeColor="text1"/>
                <w:szCs w:val="21"/>
              </w:rPr>
            </w:pPr>
            <w:r w:rsidRPr="00EF543B">
              <w:rPr>
                <w:rFonts w:asciiTheme="minorEastAsia" w:eastAsiaTheme="minorEastAsia" w:hAnsiTheme="minorEastAsia"/>
                <w:color w:val="000000" w:themeColor="text1"/>
                <w:szCs w:val="21"/>
              </w:rPr>
              <w:t xml:space="preserve"># </w:t>
            </w:r>
            <w:r w:rsidRPr="00EF543B">
              <w:rPr>
                <w:rFonts w:asciiTheme="minorEastAsia" w:eastAsiaTheme="minorEastAsia" w:hAnsiTheme="minorEastAsia" w:hint="eastAsia"/>
                <w:color w:val="000000" w:themeColor="text1"/>
                <w:szCs w:val="21"/>
              </w:rPr>
              <w:t>产品在冷库冻藏时的中心温度</w:t>
            </w:r>
          </w:p>
        </w:tc>
      </w:tr>
    </w:tbl>
    <w:p w14:paraId="683019EA" w14:textId="77777777" w:rsidR="00970571" w:rsidRPr="00EF543B" w:rsidRDefault="009705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1.4 </w:t>
      </w:r>
      <w:r w:rsidRPr="00EF543B">
        <w:rPr>
          <w:rFonts w:ascii="黑体" w:eastAsia="黑体" w:hAnsi="黑体" w:cs="宋体" w:hint="eastAsia"/>
          <w:szCs w:val="21"/>
        </w:rPr>
        <w:t>安全指标</w:t>
      </w:r>
    </w:p>
    <w:p w14:paraId="185F1308" w14:textId="4342506D" w:rsidR="00970571" w:rsidRPr="00EF543B" w:rsidRDefault="00970571" w:rsidP="00EF543B">
      <w:pPr>
        <w:spacing w:line="360" w:lineRule="auto"/>
        <w:ind w:firstLineChars="200" w:firstLine="420"/>
        <w:rPr>
          <w:rFonts w:ascii="宋体" w:hAnsi="宋体"/>
          <w:kern w:val="0"/>
          <w:szCs w:val="21"/>
        </w:rPr>
      </w:pPr>
      <w:r w:rsidRPr="00EF543B">
        <w:rPr>
          <w:rFonts w:ascii="宋体" w:hAnsi="宋体" w:hint="eastAsia"/>
          <w:kern w:val="0"/>
          <w:szCs w:val="21"/>
        </w:rPr>
        <w:t>（</w:t>
      </w:r>
      <w:r w:rsidRPr="00EF543B">
        <w:rPr>
          <w:rFonts w:ascii="宋体" w:hAnsi="宋体"/>
          <w:kern w:val="0"/>
          <w:szCs w:val="21"/>
        </w:rPr>
        <w:t>1</w:t>
      </w:r>
      <w:r w:rsidRPr="00EF543B">
        <w:rPr>
          <w:rFonts w:ascii="宋体" w:hAnsi="宋体" w:hint="eastAsia"/>
          <w:kern w:val="0"/>
          <w:szCs w:val="21"/>
        </w:rPr>
        <w:t>）污染物限量、农药残留量和兽药残留限量的要求同海南鲷原料。</w:t>
      </w:r>
    </w:p>
    <w:p w14:paraId="1269D866" w14:textId="3E34380F" w:rsidR="00970571" w:rsidRPr="00EF543B" w:rsidRDefault="00970571" w:rsidP="00EF543B">
      <w:pPr>
        <w:spacing w:line="360" w:lineRule="auto"/>
        <w:ind w:firstLineChars="200" w:firstLine="420"/>
        <w:rPr>
          <w:rFonts w:ascii="宋体" w:hAnsi="宋体"/>
          <w:kern w:val="0"/>
          <w:szCs w:val="21"/>
        </w:rPr>
      </w:pPr>
      <w:r w:rsidRPr="00EF543B">
        <w:rPr>
          <w:rFonts w:ascii="宋体" w:hAnsi="宋体" w:hint="eastAsia"/>
          <w:kern w:val="0"/>
          <w:szCs w:val="21"/>
        </w:rPr>
        <w:t>（</w:t>
      </w:r>
      <w:r w:rsidRPr="00EF543B">
        <w:rPr>
          <w:rFonts w:ascii="宋体" w:hAnsi="宋体"/>
          <w:kern w:val="0"/>
          <w:szCs w:val="21"/>
        </w:rPr>
        <w:t>2</w:t>
      </w:r>
      <w:r w:rsidRPr="00EF543B">
        <w:rPr>
          <w:rFonts w:ascii="宋体" w:hAnsi="宋体" w:hint="eastAsia"/>
          <w:kern w:val="0"/>
          <w:szCs w:val="21"/>
        </w:rPr>
        <w:t>）微生物指标应符合</w:t>
      </w:r>
      <w:r w:rsidRPr="00EF543B">
        <w:rPr>
          <w:rFonts w:ascii="宋体" w:hAnsi="宋体"/>
          <w:kern w:val="0"/>
          <w:szCs w:val="21"/>
        </w:rPr>
        <w:t xml:space="preserve">SC/T3116 </w:t>
      </w:r>
      <w:r w:rsidRPr="00EF543B">
        <w:rPr>
          <w:rFonts w:ascii="宋体" w:hAnsi="宋体" w:hint="eastAsia"/>
          <w:kern w:val="0"/>
          <w:szCs w:val="21"/>
        </w:rPr>
        <w:t>《冻淡水鱼片》的规定</w:t>
      </w:r>
      <w:r>
        <w:rPr>
          <w:rFonts w:ascii="宋体" w:hAnsi="宋体" w:hint="eastAsia"/>
          <w:kern w:val="0"/>
          <w:szCs w:val="21"/>
        </w:rPr>
        <w:t>，</w:t>
      </w:r>
      <w:r w:rsidRPr="00EF543B">
        <w:rPr>
          <w:rFonts w:ascii="宋体" w:hAnsi="宋体" w:hint="eastAsia"/>
          <w:kern w:val="0"/>
          <w:szCs w:val="21"/>
        </w:rPr>
        <w:t>见表</w:t>
      </w:r>
      <w:r w:rsidRPr="00EF543B">
        <w:rPr>
          <w:rFonts w:ascii="宋体" w:hAnsi="宋体"/>
          <w:kern w:val="0"/>
          <w:szCs w:val="21"/>
        </w:rPr>
        <w:t>9</w:t>
      </w:r>
      <w:r w:rsidRPr="00EF543B">
        <w:rPr>
          <w:rFonts w:ascii="宋体" w:hAnsi="宋体" w:hint="eastAsia"/>
          <w:kern w:val="0"/>
          <w:szCs w:val="21"/>
        </w:rPr>
        <w:t>。</w:t>
      </w:r>
    </w:p>
    <w:p w14:paraId="019F8744" w14:textId="77777777" w:rsidR="00970571" w:rsidRPr="00EF543B" w:rsidRDefault="00970571" w:rsidP="00EF543B">
      <w:pPr>
        <w:spacing w:before="120" w:after="120" w:line="360" w:lineRule="auto"/>
        <w:jc w:val="center"/>
        <w:rPr>
          <w:rFonts w:ascii="黑体" w:eastAsia="黑体" w:hAnsi="黑体" w:cs="宋体"/>
          <w:szCs w:val="21"/>
        </w:rPr>
      </w:pPr>
      <w:r w:rsidRPr="00EF543B">
        <w:rPr>
          <w:rFonts w:ascii="黑体" w:eastAsia="黑体" w:hAnsi="黑体" w:cs="宋体" w:hint="eastAsia"/>
          <w:szCs w:val="21"/>
        </w:rPr>
        <w:t>表</w:t>
      </w:r>
      <w:r w:rsidRPr="00EF543B">
        <w:rPr>
          <w:rFonts w:ascii="黑体" w:eastAsia="黑体" w:hAnsi="黑体" w:cs="宋体"/>
          <w:szCs w:val="21"/>
        </w:rPr>
        <w:t xml:space="preserve">9 </w:t>
      </w:r>
      <w:r w:rsidRPr="00EF543B">
        <w:rPr>
          <w:rFonts w:ascii="黑体" w:eastAsia="黑体" w:hAnsi="黑体" w:cs="宋体" w:hint="eastAsia"/>
          <w:szCs w:val="21"/>
        </w:rPr>
        <w:t>微生物指标</w:t>
      </w:r>
    </w:p>
    <w:tbl>
      <w:tblPr>
        <w:tblStyle w:val="af9"/>
        <w:tblW w:w="9663" w:type="dxa"/>
        <w:jc w:val="center"/>
        <w:tblLook w:val="04A0" w:firstRow="1" w:lastRow="0" w:firstColumn="1" w:lastColumn="0" w:noHBand="0" w:noVBand="1"/>
      </w:tblPr>
      <w:tblGrid>
        <w:gridCol w:w="3217"/>
        <w:gridCol w:w="6446"/>
      </w:tblGrid>
      <w:tr w:rsidR="00970571" w:rsidRPr="00970571" w14:paraId="15F3206A" w14:textId="77777777" w:rsidTr="00EF543B">
        <w:trPr>
          <w:trHeight w:val="372"/>
          <w:jc w:val="center"/>
        </w:trPr>
        <w:tc>
          <w:tcPr>
            <w:tcW w:w="3217" w:type="dxa"/>
          </w:tcPr>
          <w:p w14:paraId="6014F6BF" w14:textId="5057240D" w:rsidR="00970571" w:rsidRPr="00EF543B" w:rsidRDefault="00970571" w:rsidP="00192FFB">
            <w:pPr>
              <w:tabs>
                <w:tab w:val="left" w:pos="0"/>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hint="eastAsia"/>
                <w:color w:val="000000" w:themeColor="text1"/>
                <w:sz w:val="21"/>
                <w:szCs w:val="21"/>
              </w:rPr>
              <w:t>项</w:t>
            </w:r>
            <w:r w:rsidRPr="00EF543B">
              <w:rPr>
                <w:rFonts w:asciiTheme="minorEastAsia" w:eastAsiaTheme="minorEastAsia" w:hAnsiTheme="minorEastAsia"/>
                <w:color w:val="000000" w:themeColor="text1"/>
                <w:sz w:val="21"/>
                <w:szCs w:val="21"/>
              </w:rPr>
              <w:t xml:space="preserve"> </w:t>
            </w:r>
            <w:r w:rsidRPr="00EF543B">
              <w:rPr>
                <w:rFonts w:asciiTheme="minorEastAsia" w:eastAsiaTheme="minorEastAsia" w:hAnsiTheme="minorEastAsia" w:hint="eastAsia"/>
                <w:color w:val="000000" w:themeColor="text1"/>
                <w:sz w:val="21"/>
                <w:szCs w:val="21"/>
              </w:rPr>
              <w:t>目</w:t>
            </w:r>
          </w:p>
        </w:tc>
        <w:tc>
          <w:tcPr>
            <w:tcW w:w="6446" w:type="dxa"/>
          </w:tcPr>
          <w:p w14:paraId="1F4ADC53" w14:textId="1B2FAAEF" w:rsidR="00970571" w:rsidRPr="00EF543B" w:rsidRDefault="00970571" w:rsidP="00192FFB">
            <w:pPr>
              <w:tabs>
                <w:tab w:val="left" w:pos="0"/>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hint="eastAsia"/>
                <w:color w:val="000000" w:themeColor="text1"/>
                <w:sz w:val="21"/>
                <w:szCs w:val="21"/>
              </w:rPr>
              <w:t>要</w:t>
            </w:r>
            <w:r w:rsidRPr="00EF543B">
              <w:rPr>
                <w:rFonts w:asciiTheme="minorEastAsia" w:eastAsiaTheme="minorEastAsia" w:hAnsiTheme="minorEastAsia"/>
                <w:color w:val="000000" w:themeColor="text1"/>
                <w:sz w:val="21"/>
                <w:szCs w:val="21"/>
              </w:rPr>
              <w:t xml:space="preserve"> </w:t>
            </w:r>
            <w:r w:rsidRPr="00EF543B">
              <w:rPr>
                <w:rFonts w:asciiTheme="minorEastAsia" w:eastAsiaTheme="minorEastAsia" w:hAnsiTheme="minorEastAsia" w:hint="eastAsia"/>
                <w:color w:val="000000" w:themeColor="text1"/>
                <w:sz w:val="21"/>
                <w:szCs w:val="21"/>
              </w:rPr>
              <w:t>求</w:t>
            </w:r>
          </w:p>
        </w:tc>
      </w:tr>
      <w:tr w:rsidR="00970571" w:rsidRPr="00970571" w14:paraId="789B7F29" w14:textId="77777777" w:rsidTr="00EF543B">
        <w:trPr>
          <w:trHeight w:val="372"/>
          <w:jc w:val="center"/>
        </w:trPr>
        <w:tc>
          <w:tcPr>
            <w:tcW w:w="3217" w:type="dxa"/>
          </w:tcPr>
          <w:p w14:paraId="2B2F4831" w14:textId="77777777" w:rsidR="00970571" w:rsidRPr="00EF543B" w:rsidRDefault="00970571" w:rsidP="00192FFB">
            <w:pPr>
              <w:tabs>
                <w:tab w:val="left" w:pos="0"/>
              </w:tabs>
              <w:spacing w:line="360" w:lineRule="auto"/>
              <w:jc w:val="center"/>
              <w:rPr>
                <w:rFonts w:asciiTheme="minorEastAsia" w:eastAsiaTheme="minorEastAsia" w:hAnsiTheme="minorEastAsia"/>
                <w:color w:val="000000" w:themeColor="text1"/>
                <w:sz w:val="21"/>
                <w:szCs w:val="21"/>
              </w:rPr>
            </w:pPr>
            <w:proofErr w:type="spellStart"/>
            <w:r w:rsidRPr="00EF543B">
              <w:rPr>
                <w:rFonts w:asciiTheme="minorEastAsia" w:eastAsiaTheme="minorEastAsia" w:hAnsiTheme="minorEastAsia" w:hint="eastAsia"/>
                <w:color w:val="000000" w:themeColor="text1"/>
                <w:sz w:val="21"/>
                <w:szCs w:val="21"/>
              </w:rPr>
              <w:t>菌落总数</w:t>
            </w:r>
            <w:r w:rsidRPr="00EF543B">
              <w:rPr>
                <w:rFonts w:asciiTheme="minorEastAsia" w:eastAsiaTheme="minorEastAsia" w:hAnsiTheme="minorEastAsia"/>
                <w:color w:val="000000" w:themeColor="text1"/>
                <w:sz w:val="21"/>
                <w:szCs w:val="21"/>
              </w:rPr>
              <w:t>,cfu</w:t>
            </w:r>
            <w:proofErr w:type="spellEnd"/>
            <w:r w:rsidRPr="00EF543B">
              <w:rPr>
                <w:rFonts w:asciiTheme="minorEastAsia" w:eastAsiaTheme="minorEastAsia" w:hAnsiTheme="minorEastAsia"/>
                <w:color w:val="000000" w:themeColor="text1"/>
                <w:sz w:val="21"/>
                <w:szCs w:val="21"/>
              </w:rPr>
              <w:t>/g</w:t>
            </w:r>
          </w:p>
        </w:tc>
        <w:tc>
          <w:tcPr>
            <w:tcW w:w="6446" w:type="dxa"/>
          </w:tcPr>
          <w:p w14:paraId="4FF156CB" w14:textId="77777777" w:rsidR="00970571" w:rsidRPr="00EF543B" w:rsidRDefault="00970571" w:rsidP="00192FFB">
            <w:pPr>
              <w:tabs>
                <w:tab w:val="left" w:pos="0"/>
              </w:tabs>
              <w:spacing w:line="360" w:lineRule="auto"/>
              <w:jc w:val="center"/>
              <w:rPr>
                <w:rFonts w:asciiTheme="minorEastAsia" w:eastAsiaTheme="minorEastAsia" w:hAnsiTheme="minorEastAsia"/>
                <w:color w:val="000000" w:themeColor="text1"/>
                <w:sz w:val="21"/>
                <w:szCs w:val="21"/>
                <w:lang w:eastAsia="zh-CN"/>
              </w:rPr>
            </w:pPr>
            <w:r w:rsidRPr="00EF543B">
              <w:rPr>
                <w:rFonts w:asciiTheme="minorEastAsia" w:eastAsiaTheme="minorEastAsia" w:hAnsiTheme="minorEastAsia"/>
                <w:color w:val="000000" w:themeColor="text1"/>
                <w:sz w:val="21"/>
                <w:szCs w:val="21"/>
                <w:lang w:eastAsia="zh-CN"/>
              </w:rPr>
              <w:t>&lt;1x10</w:t>
            </w:r>
            <w:r w:rsidRPr="00EF543B">
              <w:rPr>
                <w:rFonts w:asciiTheme="minorEastAsia" w:eastAsiaTheme="minorEastAsia" w:hAnsiTheme="minorEastAsia"/>
                <w:color w:val="000000" w:themeColor="text1"/>
                <w:sz w:val="21"/>
                <w:szCs w:val="21"/>
                <w:vertAlign w:val="superscript"/>
                <w:lang w:eastAsia="zh-CN"/>
              </w:rPr>
              <w:t>7</w:t>
            </w:r>
            <w:r w:rsidRPr="00EF543B">
              <w:rPr>
                <w:rFonts w:asciiTheme="minorEastAsia" w:eastAsiaTheme="minorEastAsia" w:hAnsiTheme="minorEastAsia"/>
                <w:color w:val="000000" w:themeColor="text1"/>
                <w:sz w:val="21"/>
                <w:szCs w:val="21"/>
                <w:lang w:eastAsia="zh-CN"/>
              </w:rPr>
              <w:t>,</w:t>
            </w:r>
            <w:r w:rsidRPr="00EF543B">
              <w:rPr>
                <w:rFonts w:asciiTheme="minorEastAsia" w:eastAsiaTheme="minorEastAsia" w:hAnsiTheme="minorEastAsia" w:hint="eastAsia"/>
                <w:color w:val="000000" w:themeColor="text1"/>
                <w:sz w:val="21"/>
                <w:szCs w:val="21"/>
                <w:lang w:eastAsia="zh-CN"/>
              </w:rPr>
              <w:t>且</w:t>
            </w:r>
            <w:r w:rsidRPr="00EF543B">
              <w:rPr>
                <w:rFonts w:asciiTheme="minorEastAsia" w:eastAsiaTheme="minorEastAsia" w:hAnsiTheme="minorEastAsia"/>
                <w:color w:val="000000" w:themeColor="text1"/>
                <w:sz w:val="21"/>
                <w:szCs w:val="21"/>
                <w:lang w:eastAsia="zh-CN"/>
              </w:rPr>
              <w:t>5</w:t>
            </w:r>
            <w:r w:rsidRPr="00EF543B">
              <w:rPr>
                <w:rFonts w:asciiTheme="minorEastAsia" w:eastAsiaTheme="minorEastAsia" w:hAnsiTheme="minorEastAsia" w:hint="eastAsia"/>
                <w:color w:val="000000" w:themeColor="text1"/>
                <w:sz w:val="21"/>
                <w:szCs w:val="21"/>
                <w:lang w:eastAsia="zh-CN"/>
              </w:rPr>
              <w:t>个检样有</w:t>
            </w:r>
            <w:r w:rsidRPr="00EF543B">
              <w:rPr>
                <w:rFonts w:asciiTheme="minorEastAsia" w:eastAsiaTheme="minorEastAsia" w:hAnsiTheme="minorEastAsia"/>
                <w:color w:val="000000" w:themeColor="text1"/>
                <w:sz w:val="21"/>
                <w:szCs w:val="21"/>
                <w:lang w:eastAsia="zh-CN"/>
              </w:rPr>
              <w:t>3</w:t>
            </w:r>
            <w:r w:rsidRPr="00EF543B">
              <w:rPr>
                <w:rFonts w:asciiTheme="minorEastAsia" w:eastAsiaTheme="minorEastAsia" w:hAnsiTheme="minorEastAsia" w:hint="eastAsia"/>
                <w:color w:val="000000" w:themeColor="text1"/>
                <w:sz w:val="21"/>
                <w:szCs w:val="21"/>
                <w:lang w:eastAsia="zh-CN"/>
              </w:rPr>
              <w:t>个或</w:t>
            </w:r>
            <w:r w:rsidRPr="00EF543B">
              <w:rPr>
                <w:rFonts w:asciiTheme="minorEastAsia" w:eastAsiaTheme="minorEastAsia" w:hAnsiTheme="minorEastAsia"/>
                <w:color w:val="000000" w:themeColor="text1"/>
                <w:sz w:val="21"/>
                <w:szCs w:val="21"/>
                <w:lang w:eastAsia="zh-CN"/>
              </w:rPr>
              <w:t>3</w:t>
            </w:r>
            <w:r w:rsidRPr="00EF543B">
              <w:rPr>
                <w:rFonts w:asciiTheme="minorEastAsia" w:eastAsiaTheme="minorEastAsia" w:hAnsiTheme="minorEastAsia" w:hint="eastAsia"/>
                <w:color w:val="000000" w:themeColor="text1"/>
                <w:sz w:val="21"/>
                <w:szCs w:val="21"/>
                <w:lang w:eastAsia="zh-CN"/>
              </w:rPr>
              <w:t>个以上的检出值</w:t>
            </w:r>
            <w:r w:rsidRPr="00EF543B">
              <w:rPr>
                <w:rFonts w:asciiTheme="minorEastAsia" w:eastAsiaTheme="minorEastAsia" w:hAnsiTheme="minorEastAsia"/>
                <w:color w:val="000000" w:themeColor="text1"/>
                <w:sz w:val="21"/>
                <w:szCs w:val="21"/>
                <w:lang w:eastAsia="zh-CN"/>
              </w:rPr>
              <w:t>&lt;5x10</w:t>
            </w:r>
            <w:r w:rsidRPr="00EF543B">
              <w:rPr>
                <w:rFonts w:asciiTheme="minorEastAsia" w:eastAsiaTheme="minorEastAsia" w:hAnsiTheme="minorEastAsia"/>
                <w:color w:val="000000" w:themeColor="text1"/>
                <w:sz w:val="21"/>
                <w:szCs w:val="21"/>
                <w:vertAlign w:val="superscript"/>
                <w:lang w:eastAsia="zh-CN"/>
              </w:rPr>
              <w:t>5</w:t>
            </w:r>
            <w:r w:rsidRPr="00EF543B">
              <w:rPr>
                <w:rFonts w:asciiTheme="minorEastAsia" w:eastAsiaTheme="minorEastAsia" w:hAnsiTheme="minorEastAsia"/>
                <w:color w:val="000000" w:themeColor="text1"/>
                <w:sz w:val="21"/>
                <w:szCs w:val="21"/>
                <w:lang w:eastAsia="zh-CN"/>
              </w:rPr>
              <w:t>.</w:t>
            </w:r>
          </w:p>
        </w:tc>
      </w:tr>
      <w:tr w:rsidR="00970571" w:rsidRPr="00970571" w14:paraId="6A126170" w14:textId="77777777" w:rsidTr="00EF543B">
        <w:trPr>
          <w:trHeight w:val="385"/>
          <w:jc w:val="center"/>
        </w:trPr>
        <w:tc>
          <w:tcPr>
            <w:tcW w:w="3217" w:type="dxa"/>
          </w:tcPr>
          <w:p w14:paraId="006A4ACC" w14:textId="77777777" w:rsidR="00970571" w:rsidRPr="00EF543B" w:rsidRDefault="00970571" w:rsidP="00192FFB">
            <w:pPr>
              <w:tabs>
                <w:tab w:val="left" w:pos="0"/>
              </w:tabs>
              <w:spacing w:line="360" w:lineRule="auto"/>
              <w:jc w:val="center"/>
              <w:rPr>
                <w:rFonts w:asciiTheme="minorEastAsia" w:eastAsiaTheme="minorEastAsia" w:hAnsiTheme="minorEastAsia"/>
                <w:color w:val="000000" w:themeColor="text1"/>
                <w:sz w:val="21"/>
                <w:szCs w:val="21"/>
              </w:rPr>
            </w:pPr>
            <w:proofErr w:type="spellStart"/>
            <w:r w:rsidRPr="00EF543B">
              <w:rPr>
                <w:rFonts w:asciiTheme="minorEastAsia" w:eastAsiaTheme="minorEastAsia" w:hAnsiTheme="minorEastAsia" w:hint="eastAsia"/>
                <w:color w:val="000000" w:themeColor="text1"/>
                <w:sz w:val="21"/>
                <w:szCs w:val="21"/>
              </w:rPr>
              <w:t>金黄色葡萄球菌</w:t>
            </w:r>
            <w:r w:rsidRPr="00EF543B">
              <w:rPr>
                <w:rFonts w:asciiTheme="minorEastAsia" w:eastAsiaTheme="minorEastAsia" w:hAnsiTheme="minorEastAsia"/>
                <w:color w:val="000000" w:themeColor="text1"/>
                <w:sz w:val="21"/>
                <w:szCs w:val="21"/>
              </w:rPr>
              <w:t>,MPN</w:t>
            </w:r>
            <w:proofErr w:type="spellEnd"/>
            <w:r w:rsidRPr="00EF543B">
              <w:rPr>
                <w:rFonts w:asciiTheme="minorEastAsia" w:eastAsiaTheme="minorEastAsia" w:hAnsiTheme="minorEastAsia"/>
                <w:color w:val="000000" w:themeColor="text1"/>
                <w:sz w:val="21"/>
                <w:szCs w:val="21"/>
              </w:rPr>
              <w:t>/g</w:t>
            </w:r>
          </w:p>
        </w:tc>
        <w:tc>
          <w:tcPr>
            <w:tcW w:w="6446" w:type="dxa"/>
          </w:tcPr>
          <w:p w14:paraId="08C4342D" w14:textId="77777777" w:rsidR="00970571" w:rsidRPr="00EF543B" w:rsidRDefault="00970571" w:rsidP="00192FFB">
            <w:pPr>
              <w:tabs>
                <w:tab w:val="left" w:pos="0"/>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000000" w:themeColor="text1"/>
                <w:sz w:val="21"/>
                <w:szCs w:val="21"/>
              </w:rPr>
              <w:t>&lt;1x10</w:t>
            </w:r>
            <w:r w:rsidRPr="00EF543B">
              <w:rPr>
                <w:rFonts w:asciiTheme="minorEastAsia" w:eastAsiaTheme="minorEastAsia" w:hAnsiTheme="minorEastAsia"/>
                <w:color w:val="000000" w:themeColor="text1"/>
                <w:sz w:val="21"/>
                <w:szCs w:val="21"/>
                <w:vertAlign w:val="superscript"/>
              </w:rPr>
              <w:t>4</w:t>
            </w:r>
          </w:p>
        </w:tc>
      </w:tr>
      <w:tr w:rsidR="00970571" w:rsidRPr="00970571" w14:paraId="7AED3E4D" w14:textId="77777777" w:rsidTr="00EF543B">
        <w:trPr>
          <w:trHeight w:val="372"/>
          <w:jc w:val="center"/>
        </w:trPr>
        <w:tc>
          <w:tcPr>
            <w:tcW w:w="3217" w:type="dxa"/>
          </w:tcPr>
          <w:p w14:paraId="5E30E8C7" w14:textId="77777777" w:rsidR="00970571" w:rsidRPr="00EF543B" w:rsidRDefault="00970571" w:rsidP="00192FFB">
            <w:pPr>
              <w:tabs>
                <w:tab w:val="left" w:pos="0"/>
              </w:tabs>
              <w:spacing w:line="360" w:lineRule="auto"/>
              <w:jc w:val="center"/>
              <w:rPr>
                <w:rFonts w:asciiTheme="minorEastAsia" w:eastAsiaTheme="minorEastAsia" w:hAnsiTheme="minorEastAsia"/>
                <w:color w:val="000000" w:themeColor="text1"/>
                <w:sz w:val="21"/>
                <w:szCs w:val="21"/>
              </w:rPr>
            </w:pPr>
            <w:proofErr w:type="spellStart"/>
            <w:r w:rsidRPr="00EF543B">
              <w:rPr>
                <w:rFonts w:asciiTheme="minorEastAsia" w:eastAsiaTheme="minorEastAsia" w:hAnsiTheme="minorEastAsia" w:hint="eastAsia"/>
                <w:color w:val="000000" w:themeColor="text1"/>
                <w:sz w:val="21"/>
                <w:szCs w:val="21"/>
              </w:rPr>
              <w:t>沙门氏菌</w:t>
            </w:r>
            <w:proofErr w:type="spellEnd"/>
          </w:p>
        </w:tc>
        <w:tc>
          <w:tcPr>
            <w:tcW w:w="6446" w:type="dxa"/>
          </w:tcPr>
          <w:p w14:paraId="155F0FC9" w14:textId="77777777" w:rsidR="00970571" w:rsidRPr="00EF543B" w:rsidRDefault="00970571" w:rsidP="00192FFB">
            <w:pPr>
              <w:tabs>
                <w:tab w:val="left" w:pos="0"/>
              </w:tabs>
              <w:spacing w:line="360" w:lineRule="auto"/>
              <w:jc w:val="center"/>
              <w:rPr>
                <w:rFonts w:asciiTheme="minorEastAsia" w:eastAsiaTheme="minorEastAsia" w:hAnsiTheme="minorEastAsia"/>
                <w:color w:val="000000" w:themeColor="text1"/>
                <w:sz w:val="21"/>
                <w:szCs w:val="21"/>
              </w:rPr>
            </w:pPr>
            <w:proofErr w:type="spellStart"/>
            <w:r w:rsidRPr="00EF543B">
              <w:rPr>
                <w:rFonts w:asciiTheme="minorEastAsia" w:eastAsiaTheme="minorEastAsia" w:hAnsiTheme="minorEastAsia" w:hint="eastAsia"/>
                <w:color w:val="000000" w:themeColor="text1"/>
                <w:sz w:val="21"/>
                <w:szCs w:val="21"/>
              </w:rPr>
              <w:t>不得检出</w:t>
            </w:r>
            <w:proofErr w:type="spellEnd"/>
          </w:p>
        </w:tc>
      </w:tr>
    </w:tbl>
    <w:p w14:paraId="7A7BF738" w14:textId="77777777" w:rsidR="00970571" w:rsidRPr="00EF543B" w:rsidRDefault="009705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1.5 </w:t>
      </w:r>
      <w:r w:rsidRPr="00EF543B">
        <w:rPr>
          <w:rFonts w:ascii="黑体" w:eastAsia="黑体" w:hAnsi="黑体" w:cs="宋体" w:hint="eastAsia"/>
          <w:szCs w:val="21"/>
        </w:rPr>
        <w:t>产品规格</w:t>
      </w:r>
    </w:p>
    <w:p w14:paraId="00C82B3D" w14:textId="2ABF2044" w:rsidR="00970571" w:rsidRPr="00330098" w:rsidRDefault="00970571" w:rsidP="00EF543B">
      <w:pPr>
        <w:spacing w:line="360" w:lineRule="auto"/>
        <w:ind w:firstLineChars="200" w:firstLine="420"/>
        <w:rPr>
          <w:color w:val="000000" w:themeColor="text1"/>
          <w:sz w:val="20"/>
          <w:szCs w:val="20"/>
        </w:rPr>
      </w:pPr>
      <w:r w:rsidRPr="00EF543B">
        <w:rPr>
          <w:rFonts w:ascii="宋体" w:hAnsi="宋体" w:hint="eastAsia"/>
          <w:kern w:val="0"/>
          <w:szCs w:val="21"/>
        </w:rPr>
        <w:t>同规格个体大小应基本均匀，单位重量所含的数量应与标示规格一致。</w:t>
      </w:r>
    </w:p>
    <w:p w14:paraId="1A2F7B6F" w14:textId="77777777" w:rsidR="00970571" w:rsidRPr="00EF543B" w:rsidRDefault="009705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1.6 </w:t>
      </w:r>
      <w:r w:rsidRPr="00EF543B">
        <w:rPr>
          <w:rFonts w:ascii="黑体" w:eastAsia="黑体" w:hAnsi="黑体" w:cs="宋体" w:hint="eastAsia"/>
          <w:szCs w:val="21"/>
        </w:rPr>
        <w:t>净含量</w:t>
      </w:r>
    </w:p>
    <w:p w14:paraId="2A9F149D" w14:textId="788154AE" w:rsidR="00970571" w:rsidRPr="00EF543B" w:rsidRDefault="00970571" w:rsidP="00EF543B">
      <w:pPr>
        <w:spacing w:line="360" w:lineRule="auto"/>
        <w:ind w:firstLineChars="200" w:firstLine="420"/>
        <w:rPr>
          <w:rFonts w:ascii="宋体" w:hAnsi="宋体"/>
          <w:kern w:val="0"/>
          <w:szCs w:val="21"/>
        </w:rPr>
      </w:pPr>
      <w:r w:rsidRPr="00EF543B">
        <w:rPr>
          <w:rFonts w:ascii="宋体" w:hAnsi="宋体" w:hint="eastAsia"/>
          <w:kern w:val="0"/>
          <w:szCs w:val="21"/>
        </w:rPr>
        <w:t>应符合</w:t>
      </w:r>
      <w:r w:rsidRPr="00EF543B">
        <w:rPr>
          <w:rFonts w:ascii="宋体" w:hAnsi="宋体"/>
          <w:kern w:val="0"/>
          <w:szCs w:val="21"/>
        </w:rPr>
        <w:t>JJF1070</w:t>
      </w:r>
      <w:r w:rsidRPr="00EF543B">
        <w:rPr>
          <w:rFonts w:ascii="宋体" w:hAnsi="宋体" w:hint="eastAsia"/>
          <w:kern w:val="0"/>
          <w:szCs w:val="21"/>
        </w:rPr>
        <w:t>的规定。</w:t>
      </w:r>
    </w:p>
    <w:p w14:paraId="33E68E5C" w14:textId="77777777" w:rsidR="00970571" w:rsidRPr="00EF543B" w:rsidRDefault="009705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2.冻二去或三去海南鲷（含开背三去，调味等）</w:t>
      </w:r>
    </w:p>
    <w:p w14:paraId="2EF02DE9" w14:textId="77777777" w:rsidR="00970571" w:rsidRPr="00EF543B" w:rsidRDefault="009705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2.1 </w:t>
      </w:r>
      <w:r w:rsidRPr="00EF543B">
        <w:rPr>
          <w:rFonts w:ascii="黑体" w:eastAsia="黑体" w:hAnsi="黑体" w:cs="宋体" w:hint="eastAsia"/>
          <w:szCs w:val="21"/>
        </w:rPr>
        <w:t>食品添加剂及调味料</w:t>
      </w:r>
    </w:p>
    <w:p w14:paraId="4F1E149B" w14:textId="39A63F39" w:rsidR="00970571" w:rsidRPr="00EF543B" w:rsidRDefault="00970571" w:rsidP="00EF543B">
      <w:pPr>
        <w:spacing w:line="360" w:lineRule="auto"/>
        <w:ind w:firstLineChars="200" w:firstLine="420"/>
        <w:rPr>
          <w:rFonts w:ascii="宋体" w:hAnsi="宋体"/>
          <w:kern w:val="0"/>
          <w:szCs w:val="21"/>
        </w:rPr>
      </w:pPr>
      <w:r w:rsidRPr="00EF543B">
        <w:rPr>
          <w:rFonts w:ascii="宋体" w:hAnsi="宋体"/>
          <w:kern w:val="0"/>
          <w:szCs w:val="21"/>
        </w:rPr>
        <w:t>2.1.1</w:t>
      </w:r>
      <w:r w:rsidRPr="00EF543B">
        <w:rPr>
          <w:rFonts w:ascii="宋体" w:hAnsi="宋体" w:hint="eastAsia"/>
          <w:kern w:val="0"/>
          <w:szCs w:val="21"/>
        </w:rPr>
        <w:t>使用的食品添加剂品种及用量应符合</w:t>
      </w:r>
      <w:r w:rsidRPr="00EF543B">
        <w:rPr>
          <w:rFonts w:ascii="宋体" w:hAnsi="宋体"/>
          <w:kern w:val="0"/>
          <w:szCs w:val="21"/>
        </w:rPr>
        <w:t>GB 2760</w:t>
      </w:r>
      <w:r w:rsidRPr="00EF543B">
        <w:rPr>
          <w:rFonts w:ascii="宋体" w:hAnsi="宋体" w:hint="eastAsia"/>
          <w:kern w:val="0"/>
          <w:szCs w:val="21"/>
        </w:rPr>
        <w:t>的规定。</w:t>
      </w:r>
    </w:p>
    <w:p w14:paraId="50094F0B" w14:textId="1711A8CA" w:rsidR="00970571" w:rsidRPr="00EF543B" w:rsidRDefault="00970571" w:rsidP="00EF543B">
      <w:pPr>
        <w:spacing w:line="360" w:lineRule="auto"/>
        <w:ind w:firstLineChars="200" w:firstLine="420"/>
        <w:rPr>
          <w:rFonts w:ascii="宋体" w:hAnsi="宋体"/>
          <w:kern w:val="0"/>
          <w:szCs w:val="21"/>
        </w:rPr>
      </w:pPr>
      <w:r w:rsidRPr="00EF543B">
        <w:rPr>
          <w:rFonts w:ascii="宋体" w:hAnsi="宋体"/>
          <w:kern w:val="0"/>
          <w:szCs w:val="21"/>
        </w:rPr>
        <w:t xml:space="preserve">2.1.2 </w:t>
      </w:r>
      <w:r w:rsidRPr="00EF543B">
        <w:rPr>
          <w:rFonts w:ascii="宋体" w:hAnsi="宋体" w:hint="eastAsia"/>
          <w:kern w:val="0"/>
          <w:szCs w:val="21"/>
        </w:rPr>
        <w:t>使用的调味料应符合相应国家规定的食品安全要求。</w:t>
      </w:r>
    </w:p>
    <w:p w14:paraId="102A3B28" w14:textId="77777777" w:rsidR="00970571" w:rsidRPr="00EF543B" w:rsidRDefault="009705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2.2 </w:t>
      </w:r>
      <w:r w:rsidRPr="00EF543B">
        <w:rPr>
          <w:rFonts w:ascii="黑体" w:eastAsia="黑体" w:hAnsi="黑体" w:cs="宋体" w:hint="eastAsia"/>
          <w:szCs w:val="21"/>
        </w:rPr>
        <w:t>感官要求</w:t>
      </w:r>
    </w:p>
    <w:p w14:paraId="3F2C1F0F" w14:textId="70B7F8C6" w:rsidR="00970571" w:rsidRPr="00330098" w:rsidRDefault="00970571" w:rsidP="00EF543B">
      <w:pPr>
        <w:spacing w:line="360" w:lineRule="auto"/>
        <w:ind w:firstLineChars="200" w:firstLine="420"/>
        <w:rPr>
          <w:color w:val="000000" w:themeColor="text1"/>
          <w:sz w:val="20"/>
          <w:szCs w:val="20"/>
        </w:rPr>
      </w:pPr>
      <w:r w:rsidRPr="00EF543B">
        <w:rPr>
          <w:rFonts w:ascii="宋体" w:hAnsi="宋体" w:hint="eastAsia"/>
          <w:kern w:val="0"/>
          <w:szCs w:val="21"/>
        </w:rPr>
        <w:lastRenderedPageBreak/>
        <w:t>应符合表</w:t>
      </w:r>
      <w:r w:rsidRPr="00EF543B">
        <w:rPr>
          <w:rFonts w:ascii="宋体" w:hAnsi="宋体"/>
          <w:kern w:val="0"/>
          <w:szCs w:val="21"/>
        </w:rPr>
        <w:t>10</w:t>
      </w:r>
      <w:r w:rsidRPr="00EF543B">
        <w:rPr>
          <w:rFonts w:ascii="宋体" w:hAnsi="宋体" w:hint="eastAsia"/>
          <w:kern w:val="0"/>
          <w:szCs w:val="21"/>
        </w:rPr>
        <w:t>的规定。</w:t>
      </w:r>
    </w:p>
    <w:p w14:paraId="1AB05EC3" w14:textId="77777777" w:rsidR="00970571" w:rsidRPr="00EF543B" w:rsidRDefault="00970571" w:rsidP="00EF543B">
      <w:pPr>
        <w:spacing w:before="120" w:after="120" w:line="360" w:lineRule="auto"/>
        <w:jc w:val="center"/>
        <w:rPr>
          <w:rFonts w:ascii="黑体" w:eastAsia="黑体" w:hAnsi="黑体" w:cs="宋体"/>
          <w:szCs w:val="21"/>
        </w:rPr>
      </w:pPr>
      <w:r w:rsidRPr="00EF543B">
        <w:rPr>
          <w:rFonts w:ascii="黑体" w:eastAsia="黑体" w:hAnsi="黑体" w:cs="宋体" w:hint="eastAsia"/>
          <w:szCs w:val="21"/>
        </w:rPr>
        <w:t>表</w:t>
      </w:r>
      <w:r w:rsidRPr="00EF543B">
        <w:rPr>
          <w:rFonts w:ascii="黑体" w:eastAsia="黑体" w:hAnsi="黑体" w:cs="宋体"/>
          <w:szCs w:val="21"/>
        </w:rPr>
        <w:t>10</w:t>
      </w:r>
      <w:r w:rsidRPr="00EF543B">
        <w:rPr>
          <w:rFonts w:ascii="黑体" w:eastAsia="黑体" w:hAnsi="黑体" w:cs="宋体" w:hint="eastAsia"/>
          <w:szCs w:val="21"/>
        </w:rPr>
        <w:t>感官要求</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907"/>
        <w:gridCol w:w="6000"/>
      </w:tblGrid>
      <w:tr w:rsidR="00970571" w:rsidRPr="00970571" w14:paraId="198D2FE4" w14:textId="77777777" w:rsidTr="00EF543B">
        <w:trPr>
          <w:trHeight w:val="512"/>
          <w:jc w:val="center"/>
        </w:trPr>
        <w:tc>
          <w:tcPr>
            <w:tcW w:w="3697" w:type="dxa"/>
            <w:gridSpan w:val="2"/>
            <w:vAlign w:val="center"/>
          </w:tcPr>
          <w:p w14:paraId="7B303049" w14:textId="4CC53D45" w:rsidR="00970571" w:rsidRPr="00EF543B" w:rsidRDefault="00970571" w:rsidP="00970571">
            <w:pPr>
              <w:tabs>
                <w:tab w:val="left" w:pos="993"/>
              </w:tabs>
              <w:spacing w:line="360" w:lineRule="auto"/>
              <w:ind w:hanging="2"/>
              <w:jc w:val="center"/>
              <w:rPr>
                <w:color w:val="000000" w:themeColor="text1"/>
                <w:szCs w:val="21"/>
              </w:rPr>
            </w:pPr>
            <w:r w:rsidRPr="00EF543B">
              <w:rPr>
                <w:rFonts w:hint="eastAsia"/>
                <w:color w:val="000000" w:themeColor="text1"/>
                <w:szCs w:val="21"/>
              </w:rPr>
              <w:t>项</w:t>
            </w:r>
            <w:r w:rsidRPr="00EF543B">
              <w:rPr>
                <w:color w:val="000000" w:themeColor="text1"/>
                <w:szCs w:val="21"/>
              </w:rPr>
              <w:t xml:space="preserve"> </w:t>
            </w:r>
            <w:r w:rsidRPr="00EF543B">
              <w:rPr>
                <w:rFonts w:hint="eastAsia"/>
                <w:color w:val="000000" w:themeColor="text1"/>
                <w:szCs w:val="21"/>
              </w:rPr>
              <w:t>目</w:t>
            </w:r>
          </w:p>
        </w:tc>
        <w:tc>
          <w:tcPr>
            <w:tcW w:w="6000" w:type="dxa"/>
            <w:shd w:val="clear" w:color="auto" w:fill="auto"/>
            <w:vAlign w:val="center"/>
            <w:hideMark/>
          </w:tcPr>
          <w:p w14:paraId="02B94B5F" w14:textId="66DB4E6E" w:rsidR="00970571" w:rsidRPr="00EF543B" w:rsidRDefault="00970571" w:rsidP="00192FFB">
            <w:pPr>
              <w:tabs>
                <w:tab w:val="left" w:pos="993"/>
              </w:tabs>
              <w:spacing w:line="360" w:lineRule="auto"/>
              <w:ind w:hanging="2"/>
              <w:jc w:val="center"/>
              <w:rPr>
                <w:color w:val="000000" w:themeColor="text1"/>
                <w:szCs w:val="21"/>
              </w:rPr>
            </w:pPr>
            <w:r w:rsidRPr="00EF543B">
              <w:rPr>
                <w:rFonts w:hint="eastAsia"/>
                <w:color w:val="000000" w:themeColor="text1"/>
                <w:szCs w:val="21"/>
              </w:rPr>
              <w:t>要</w:t>
            </w:r>
            <w:r w:rsidRPr="00EF543B">
              <w:rPr>
                <w:color w:val="000000" w:themeColor="text1"/>
                <w:szCs w:val="21"/>
              </w:rPr>
              <w:t xml:space="preserve"> </w:t>
            </w:r>
            <w:r w:rsidRPr="00EF543B">
              <w:rPr>
                <w:rFonts w:hint="eastAsia"/>
                <w:color w:val="000000" w:themeColor="text1"/>
                <w:szCs w:val="21"/>
              </w:rPr>
              <w:t>求</w:t>
            </w:r>
          </w:p>
        </w:tc>
      </w:tr>
      <w:tr w:rsidR="00970571" w:rsidRPr="00970571" w14:paraId="6E9A8B1C" w14:textId="77777777" w:rsidTr="00EF543B">
        <w:trPr>
          <w:trHeight w:val="512"/>
          <w:jc w:val="center"/>
        </w:trPr>
        <w:tc>
          <w:tcPr>
            <w:tcW w:w="1790" w:type="dxa"/>
            <w:vAlign w:val="center"/>
          </w:tcPr>
          <w:p w14:paraId="5872F008" w14:textId="77777777" w:rsidR="00970571" w:rsidRPr="00EF543B" w:rsidRDefault="00970571" w:rsidP="00192FFB">
            <w:pPr>
              <w:tabs>
                <w:tab w:val="left" w:pos="993"/>
              </w:tabs>
              <w:spacing w:line="360" w:lineRule="auto"/>
              <w:ind w:hanging="2"/>
              <w:jc w:val="center"/>
              <w:rPr>
                <w:color w:val="000000" w:themeColor="text1"/>
                <w:szCs w:val="21"/>
              </w:rPr>
            </w:pPr>
            <w:r w:rsidRPr="00EF543B">
              <w:rPr>
                <w:rFonts w:hint="eastAsia"/>
                <w:color w:val="000000" w:themeColor="text1"/>
                <w:szCs w:val="21"/>
              </w:rPr>
              <w:t>解冻前</w:t>
            </w:r>
          </w:p>
        </w:tc>
        <w:tc>
          <w:tcPr>
            <w:tcW w:w="1906" w:type="dxa"/>
            <w:shd w:val="clear" w:color="auto" w:fill="auto"/>
            <w:vAlign w:val="center"/>
          </w:tcPr>
          <w:p w14:paraId="4C6F4835" w14:textId="77777777" w:rsidR="00970571" w:rsidRPr="00EF543B" w:rsidRDefault="00970571" w:rsidP="00192FFB">
            <w:pPr>
              <w:tabs>
                <w:tab w:val="left" w:pos="993"/>
              </w:tabs>
              <w:spacing w:line="360" w:lineRule="auto"/>
              <w:ind w:hanging="2"/>
              <w:jc w:val="center"/>
              <w:rPr>
                <w:color w:val="000000" w:themeColor="text1"/>
                <w:szCs w:val="21"/>
              </w:rPr>
            </w:pPr>
            <w:r w:rsidRPr="00EF543B">
              <w:rPr>
                <w:rFonts w:hint="eastAsia"/>
                <w:color w:val="000000" w:themeColor="text1"/>
                <w:szCs w:val="21"/>
              </w:rPr>
              <w:t>单冻产品外观</w:t>
            </w:r>
          </w:p>
        </w:tc>
        <w:tc>
          <w:tcPr>
            <w:tcW w:w="6000" w:type="dxa"/>
            <w:shd w:val="clear" w:color="auto" w:fill="auto"/>
            <w:vAlign w:val="center"/>
          </w:tcPr>
          <w:p w14:paraId="64320945" w14:textId="77777777" w:rsidR="00970571" w:rsidRPr="00EF543B" w:rsidRDefault="00970571" w:rsidP="00192FFB">
            <w:pPr>
              <w:tabs>
                <w:tab w:val="left" w:pos="993"/>
              </w:tabs>
              <w:spacing w:line="360" w:lineRule="auto"/>
              <w:ind w:hanging="2"/>
              <w:rPr>
                <w:color w:val="000000" w:themeColor="text1"/>
                <w:szCs w:val="21"/>
              </w:rPr>
            </w:pPr>
            <w:r w:rsidRPr="00EF543B">
              <w:rPr>
                <w:rFonts w:hint="eastAsia"/>
                <w:color w:val="000000" w:themeColor="text1"/>
                <w:szCs w:val="21"/>
              </w:rPr>
              <w:t>冰衣透明光亮，冰衣应均匀覆盖鱼体，清洁、坚实、表面平整不破碎，鱼体大小基本均匀，无明显干耗和软化现象，单冻产品间个体应易于分离，真空包装袋无破损及漏气或涨气</w:t>
            </w:r>
          </w:p>
        </w:tc>
      </w:tr>
      <w:tr w:rsidR="00970571" w:rsidRPr="00970571" w14:paraId="44F3686C" w14:textId="77777777" w:rsidTr="00EF543B">
        <w:trPr>
          <w:trHeight w:val="882"/>
          <w:jc w:val="center"/>
        </w:trPr>
        <w:tc>
          <w:tcPr>
            <w:tcW w:w="1790" w:type="dxa"/>
            <w:vMerge w:val="restart"/>
            <w:vAlign w:val="center"/>
          </w:tcPr>
          <w:p w14:paraId="39D7925B" w14:textId="77777777" w:rsidR="00970571" w:rsidRPr="00EF543B" w:rsidRDefault="00970571" w:rsidP="00192FFB">
            <w:pPr>
              <w:tabs>
                <w:tab w:val="left" w:pos="993"/>
              </w:tabs>
              <w:spacing w:line="360" w:lineRule="auto"/>
              <w:ind w:hanging="2"/>
              <w:jc w:val="center"/>
              <w:rPr>
                <w:color w:val="000000" w:themeColor="text1"/>
                <w:szCs w:val="21"/>
              </w:rPr>
            </w:pPr>
            <w:r w:rsidRPr="00EF543B">
              <w:rPr>
                <w:rFonts w:hint="eastAsia"/>
                <w:color w:val="000000" w:themeColor="text1"/>
                <w:szCs w:val="21"/>
              </w:rPr>
              <w:t>解冻后</w:t>
            </w:r>
          </w:p>
        </w:tc>
        <w:tc>
          <w:tcPr>
            <w:tcW w:w="1906" w:type="dxa"/>
            <w:shd w:val="clear" w:color="auto" w:fill="auto"/>
            <w:vAlign w:val="center"/>
            <w:hideMark/>
          </w:tcPr>
          <w:p w14:paraId="1E16772A" w14:textId="77777777" w:rsidR="00970571" w:rsidRPr="00EF543B" w:rsidRDefault="00970571" w:rsidP="00192FFB">
            <w:pPr>
              <w:tabs>
                <w:tab w:val="left" w:pos="993"/>
              </w:tabs>
              <w:spacing w:line="360" w:lineRule="auto"/>
              <w:ind w:hanging="2"/>
              <w:jc w:val="center"/>
              <w:rPr>
                <w:color w:val="000000" w:themeColor="text1"/>
                <w:szCs w:val="21"/>
              </w:rPr>
            </w:pPr>
            <w:r w:rsidRPr="00EF543B">
              <w:rPr>
                <w:rFonts w:hint="eastAsia"/>
                <w:color w:val="000000" w:themeColor="text1"/>
                <w:szCs w:val="21"/>
              </w:rPr>
              <w:t>色泽</w:t>
            </w:r>
          </w:p>
        </w:tc>
        <w:tc>
          <w:tcPr>
            <w:tcW w:w="6000" w:type="dxa"/>
            <w:shd w:val="clear" w:color="auto" w:fill="auto"/>
            <w:vAlign w:val="center"/>
          </w:tcPr>
          <w:p w14:paraId="5EE65262" w14:textId="77777777" w:rsidR="00970571" w:rsidRPr="00EF543B" w:rsidRDefault="00970571" w:rsidP="00192FFB">
            <w:pPr>
              <w:tabs>
                <w:tab w:val="left" w:pos="993"/>
              </w:tabs>
              <w:spacing w:line="360" w:lineRule="auto"/>
              <w:ind w:hanging="2"/>
              <w:rPr>
                <w:color w:val="000000" w:themeColor="text1"/>
                <w:szCs w:val="21"/>
              </w:rPr>
            </w:pPr>
            <w:r w:rsidRPr="00EF543B">
              <w:rPr>
                <w:rFonts w:hint="eastAsia"/>
                <w:color w:val="000000" w:themeColor="text1"/>
                <w:szCs w:val="21"/>
              </w:rPr>
              <w:t>具有海南鲷固有体色如</w:t>
            </w:r>
            <w:r w:rsidRPr="00EF543B">
              <w:rPr>
                <w:rFonts w:hint="eastAsia"/>
                <w:szCs w:val="21"/>
              </w:rPr>
              <w:t>灰黑色、蓝黑色或橘红色</w:t>
            </w:r>
            <w:r w:rsidRPr="00EF543B">
              <w:rPr>
                <w:rFonts w:hint="eastAsia"/>
                <w:color w:val="000000" w:themeColor="text1"/>
                <w:szCs w:val="21"/>
              </w:rPr>
              <w:t>，无干耗现象</w:t>
            </w:r>
          </w:p>
        </w:tc>
      </w:tr>
      <w:tr w:rsidR="00970571" w:rsidRPr="00970571" w14:paraId="50197445" w14:textId="77777777" w:rsidTr="00EF543B">
        <w:trPr>
          <w:trHeight w:val="703"/>
          <w:jc w:val="center"/>
        </w:trPr>
        <w:tc>
          <w:tcPr>
            <w:tcW w:w="1790" w:type="dxa"/>
            <w:vMerge/>
          </w:tcPr>
          <w:p w14:paraId="48F9C383" w14:textId="77777777" w:rsidR="00970571" w:rsidRPr="00EF543B" w:rsidRDefault="00970571" w:rsidP="00192FFB">
            <w:pPr>
              <w:jc w:val="center"/>
              <w:rPr>
                <w:color w:val="000000" w:themeColor="text1"/>
                <w:szCs w:val="21"/>
              </w:rPr>
            </w:pPr>
          </w:p>
        </w:tc>
        <w:tc>
          <w:tcPr>
            <w:tcW w:w="1906" w:type="dxa"/>
            <w:shd w:val="clear" w:color="auto" w:fill="auto"/>
            <w:vAlign w:val="center"/>
            <w:hideMark/>
          </w:tcPr>
          <w:p w14:paraId="30CE4EFC" w14:textId="77777777" w:rsidR="00970571" w:rsidRPr="00EF543B" w:rsidRDefault="00970571" w:rsidP="00192FFB">
            <w:pPr>
              <w:jc w:val="center"/>
              <w:rPr>
                <w:color w:val="000000" w:themeColor="text1"/>
                <w:szCs w:val="21"/>
              </w:rPr>
            </w:pPr>
            <w:r w:rsidRPr="00EF543B">
              <w:rPr>
                <w:rFonts w:hint="eastAsia"/>
                <w:color w:val="000000" w:themeColor="text1"/>
                <w:szCs w:val="21"/>
              </w:rPr>
              <w:t>形态</w:t>
            </w:r>
          </w:p>
        </w:tc>
        <w:tc>
          <w:tcPr>
            <w:tcW w:w="6000" w:type="dxa"/>
            <w:shd w:val="clear" w:color="auto" w:fill="auto"/>
            <w:vAlign w:val="center"/>
          </w:tcPr>
          <w:p w14:paraId="75B8DD94" w14:textId="77777777" w:rsidR="00970571" w:rsidRPr="00EF543B" w:rsidRDefault="00970571" w:rsidP="00192FFB">
            <w:pPr>
              <w:rPr>
                <w:szCs w:val="21"/>
              </w:rPr>
            </w:pPr>
            <w:r w:rsidRPr="00EF543B">
              <w:rPr>
                <w:rFonts w:hint="eastAsia"/>
                <w:szCs w:val="21"/>
              </w:rPr>
              <w:t>体型匀称，鱼体型呈纺锤型，肌肉丰满，体表纹理清晰，光泽鲜艳，臀鳍、腹鳍、背鳍完整，无畸形，无表皮破损，无断尾。体表鱼鳞去除干净，腹部刀口平直。允许略有少量的腹部小鱼鳞。</w:t>
            </w:r>
          </w:p>
        </w:tc>
      </w:tr>
      <w:tr w:rsidR="00970571" w:rsidRPr="00970571" w14:paraId="41A97B44" w14:textId="77777777" w:rsidTr="00EF543B">
        <w:trPr>
          <w:trHeight w:val="703"/>
          <w:jc w:val="center"/>
        </w:trPr>
        <w:tc>
          <w:tcPr>
            <w:tcW w:w="1790" w:type="dxa"/>
            <w:vMerge/>
          </w:tcPr>
          <w:p w14:paraId="7B8E5E7E" w14:textId="77777777" w:rsidR="00970571" w:rsidRPr="00EF543B" w:rsidRDefault="00970571" w:rsidP="00192FFB">
            <w:pPr>
              <w:jc w:val="center"/>
              <w:rPr>
                <w:color w:val="000000" w:themeColor="text1"/>
                <w:szCs w:val="21"/>
              </w:rPr>
            </w:pPr>
          </w:p>
        </w:tc>
        <w:tc>
          <w:tcPr>
            <w:tcW w:w="1906" w:type="dxa"/>
            <w:shd w:val="clear" w:color="auto" w:fill="auto"/>
            <w:vAlign w:val="center"/>
          </w:tcPr>
          <w:p w14:paraId="1FCC0967" w14:textId="77777777" w:rsidR="00970571" w:rsidRPr="00EF543B" w:rsidRDefault="00970571" w:rsidP="00192FFB">
            <w:pPr>
              <w:tabs>
                <w:tab w:val="left" w:pos="993"/>
              </w:tabs>
              <w:spacing w:line="360" w:lineRule="auto"/>
              <w:ind w:hanging="2"/>
              <w:jc w:val="center"/>
              <w:rPr>
                <w:color w:val="000000" w:themeColor="text1"/>
                <w:szCs w:val="21"/>
              </w:rPr>
            </w:pPr>
            <w:r w:rsidRPr="00EF543B">
              <w:rPr>
                <w:rFonts w:hint="eastAsia"/>
                <w:color w:val="000000" w:themeColor="text1"/>
                <w:szCs w:val="21"/>
              </w:rPr>
              <w:t>鳃</w:t>
            </w:r>
          </w:p>
        </w:tc>
        <w:tc>
          <w:tcPr>
            <w:tcW w:w="6000" w:type="dxa"/>
            <w:shd w:val="clear" w:color="auto" w:fill="auto"/>
            <w:vAlign w:val="center"/>
          </w:tcPr>
          <w:p w14:paraId="7191712F" w14:textId="77777777" w:rsidR="00970571" w:rsidRPr="00EF543B" w:rsidRDefault="00970571" w:rsidP="00192FFB">
            <w:pPr>
              <w:rPr>
                <w:color w:val="000000" w:themeColor="text1"/>
                <w:szCs w:val="21"/>
              </w:rPr>
            </w:pPr>
            <w:r w:rsidRPr="00EF543B">
              <w:rPr>
                <w:rFonts w:hint="eastAsia"/>
                <w:color w:val="000000" w:themeColor="text1"/>
                <w:szCs w:val="21"/>
              </w:rPr>
              <w:t>二去产品：色鲜红或紫红，鳃丝清晰，无粘液或者有少量透明粘液，无异味及腐败臭</w:t>
            </w:r>
          </w:p>
          <w:p w14:paraId="73AFFDD3" w14:textId="77777777" w:rsidR="00970571" w:rsidRPr="00EF543B" w:rsidRDefault="00970571" w:rsidP="00192FFB">
            <w:pPr>
              <w:rPr>
                <w:szCs w:val="21"/>
              </w:rPr>
            </w:pPr>
            <w:r w:rsidRPr="00EF543B">
              <w:rPr>
                <w:rFonts w:hint="eastAsia"/>
                <w:szCs w:val="21"/>
              </w:rPr>
              <w:t>三去产品：鱼鳃去除干净，鱼鳃壳完整无破损</w:t>
            </w:r>
          </w:p>
        </w:tc>
      </w:tr>
      <w:tr w:rsidR="00970571" w:rsidRPr="00970571" w14:paraId="0C044FB5" w14:textId="77777777" w:rsidTr="00EF543B">
        <w:trPr>
          <w:trHeight w:val="557"/>
          <w:jc w:val="center"/>
        </w:trPr>
        <w:tc>
          <w:tcPr>
            <w:tcW w:w="1790" w:type="dxa"/>
            <w:vMerge/>
          </w:tcPr>
          <w:p w14:paraId="1DEAC409" w14:textId="77777777" w:rsidR="00970571" w:rsidRPr="00EF543B" w:rsidRDefault="00970571" w:rsidP="00192FFB">
            <w:pPr>
              <w:jc w:val="center"/>
              <w:rPr>
                <w:color w:val="000000" w:themeColor="text1"/>
                <w:szCs w:val="21"/>
              </w:rPr>
            </w:pPr>
          </w:p>
        </w:tc>
        <w:tc>
          <w:tcPr>
            <w:tcW w:w="1906" w:type="dxa"/>
            <w:shd w:val="clear" w:color="auto" w:fill="auto"/>
            <w:vAlign w:val="center"/>
          </w:tcPr>
          <w:p w14:paraId="526F4910" w14:textId="77777777" w:rsidR="00970571" w:rsidRPr="00EF543B" w:rsidRDefault="00970571" w:rsidP="00192FFB">
            <w:pPr>
              <w:tabs>
                <w:tab w:val="left" w:pos="993"/>
              </w:tabs>
              <w:spacing w:line="360" w:lineRule="auto"/>
              <w:ind w:hanging="2"/>
              <w:jc w:val="center"/>
              <w:rPr>
                <w:color w:val="000000" w:themeColor="text1"/>
                <w:szCs w:val="21"/>
              </w:rPr>
            </w:pPr>
            <w:r w:rsidRPr="00EF543B">
              <w:rPr>
                <w:rFonts w:hint="eastAsia"/>
                <w:color w:val="000000" w:themeColor="text1"/>
                <w:szCs w:val="21"/>
              </w:rPr>
              <w:t>眼</w:t>
            </w:r>
          </w:p>
        </w:tc>
        <w:tc>
          <w:tcPr>
            <w:tcW w:w="6000" w:type="dxa"/>
            <w:shd w:val="clear" w:color="auto" w:fill="auto"/>
            <w:vAlign w:val="center"/>
          </w:tcPr>
          <w:p w14:paraId="1252C2B5" w14:textId="77777777" w:rsidR="00970571" w:rsidRPr="00EF543B" w:rsidRDefault="00970571" w:rsidP="00192FFB">
            <w:pPr>
              <w:rPr>
                <w:color w:val="000000" w:themeColor="text1"/>
                <w:szCs w:val="21"/>
              </w:rPr>
            </w:pPr>
            <w:r w:rsidRPr="00EF543B">
              <w:rPr>
                <w:rFonts w:hint="eastAsia"/>
                <w:color w:val="000000" w:themeColor="text1"/>
                <w:szCs w:val="21"/>
              </w:rPr>
              <w:t>眼球明亮饱满，稍突出，角膜透明</w:t>
            </w:r>
          </w:p>
        </w:tc>
      </w:tr>
      <w:tr w:rsidR="00970571" w:rsidRPr="00970571" w14:paraId="5285DC1E" w14:textId="77777777" w:rsidTr="00EF543B">
        <w:trPr>
          <w:trHeight w:val="557"/>
          <w:jc w:val="center"/>
        </w:trPr>
        <w:tc>
          <w:tcPr>
            <w:tcW w:w="1790" w:type="dxa"/>
            <w:vMerge/>
          </w:tcPr>
          <w:p w14:paraId="1C727DD7" w14:textId="77777777" w:rsidR="00970571" w:rsidRPr="00EF543B" w:rsidRDefault="00970571" w:rsidP="00192FFB">
            <w:pPr>
              <w:jc w:val="center"/>
              <w:rPr>
                <w:color w:val="000000" w:themeColor="text1"/>
                <w:szCs w:val="21"/>
              </w:rPr>
            </w:pPr>
          </w:p>
        </w:tc>
        <w:tc>
          <w:tcPr>
            <w:tcW w:w="1906" w:type="dxa"/>
            <w:shd w:val="clear" w:color="auto" w:fill="auto"/>
            <w:vAlign w:val="center"/>
          </w:tcPr>
          <w:p w14:paraId="6F526596" w14:textId="77777777" w:rsidR="00970571" w:rsidRPr="00EF543B" w:rsidRDefault="00970571" w:rsidP="00192FFB">
            <w:pPr>
              <w:jc w:val="center"/>
              <w:rPr>
                <w:color w:val="000000" w:themeColor="text1"/>
                <w:szCs w:val="21"/>
              </w:rPr>
            </w:pPr>
            <w:r w:rsidRPr="00EF543B">
              <w:rPr>
                <w:rFonts w:hint="eastAsia"/>
                <w:color w:val="000000" w:themeColor="text1"/>
                <w:szCs w:val="21"/>
              </w:rPr>
              <w:t>肌肉组织</w:t>
            </w:r>
          </w:p>
        </w:tc>
        <w:tc>
          <w:tcPr>
            <w:tcW w:w="6000" w:type="dxa"/>
            <w:shd w:val="clear" w:color="auto" w:fill="auto"/>
            <w:vAlign w:val="center"/>
          </w:tcPr>
          <w:p w14:paraId="47102C72" w14:textId="77777777" w:rsidR="00970571" w:rsidRPr="00EF543B" w:rsidRDefault="00970571" w:rsidP="00192FFB">
            <w:pPr>
              <w:rPr>
                <w:color w:val="000000" w:themeColor="text1"/>
                <w:szCs w:val="21"/>
              </w:rPr>
            </w:pPr>
            <w:r w:rsidRPr="00EF543B">
              <w:rPr>
                <w:rFonts w:hint="eastAsia"/>
                <w:color w:val="000000" w:themeColor="text1"/>
                <w:szCs w:val="21"/>
              </w:rPr>
              <w:t>结实，富有弹性</w:t>
            </w:r>
          </w:p>
        </w:tc>
      </w:tr>
      <w:tr w:rsidR="00970571" w:rsidRPr="00970571" w14:paraId="47097519" w14:textId="77777777" w:rsidTr="00EF543B">
        <w:trPr>
          <w:trHeight w:val="557"/>
          <w:jc w:val="center"/>
        </w:trPr>
        <w:tc>
          <w:tcPr>
            <w:tcW w:w="1790" w:type="dxa"/>
            <w:vMerge/>
          </w:tcPr>
          <w:p w14:paraId="745A4868" w14:textId="77777777" w:rsidR="00970571" w:rsidRPr="00EF543B" w:rsidRDefault="00970571" w:rsidP="00192FFB">
            <w:pPr>
              <w:jc w:val="center"/>
              <w:rPr>
                <w:color w:val="000000" w:themeColor="text1"/>
                <w:szCs w:val="21"/>
              </w:rPr>
            </w:pPr>
          </w:p>
        </w:tc>
        <w:tc>
          <w:tcPr>
            <w:tcW w:w="1906" w:type="dxa"/>
            <w:shd w:val="clear" w:color="auto" w:fill="auto"/>
            <w:vAlign w:val="center"/>
          </w:tcPr>
          <w:p w14:paraId="4698B1FF" w14:textId="77777777" w:rsidR="00970571" w:rsidRPr="00EF543B" w:rsidRDefault="00970571" w:rsidP="00192FFB">
            <w:pPr>
              <w:jc w:val="center"/>
              <w:rPr>
                <w:color w:val="000000" w:themeColor="text1"/>
                <w:szCs w:val="21"/>
              </w:rPr>
            </w:pPr>
            <w:r w:rsidRPr="00EF543B">
              <w:rPr>
                <w:rFonts w:hint="eastAsia"/>
                <w:color w:val="000000" w:themeColor="text1"/>
                <w:szCs w:val="21"/>
              </w:rPr>
              <w:t>腹腔</w:t>
            </w:r>
          </w:p>
        </w:tc>
        <w:tc>
          <w:tcPr>
            <w:tcW w:w="6000" w:type="dxa"/>
            <w:shd w:val="clear" w:color="auto" w:fill="auto"/>
            <w:vAlign w:val="center"/>
          </w:tcPr>
          <w:p w14:paraId="6AF152FC" w14:textId="77777777" w:rsidR="00970571" w:rsidRPr="00EF543B" w:rsidRDefault="00970571" w:rsidP="00192FFB">
            <w:pPr>
              <w:rPr>
                <w:color w:val="000000" w:themeColor="text1"/>
                <w:szCs w:val="21"/>
              </w:rPr>
            </w:pPr>
            <w:r w:rsidRPr="00EF543B">
              <w:rPr>
                <w:rFonts w:hint="eastAsia"/>
                <w:color w:val="000000" w:themeColor="text1"/>
                <w:szCs w:val="21"/>
              </w:rPr>
              <w:t>内脏去除干净，无黑膜，腹腔内肌肉完整无破损，无印胆现象</w:t>
            </w:r>
          </w:p>
        </w:tc>
      </w:tr>
      <w:tr w:rsidR="00970571" w:rsidRPr="00970571" w14:paraId="110D2088" w14:textId="77777777" w:rsidTr="00EF543B">
        <w:trPr>
          <w:trHeight w:val="557"/>
          <w:jc w:val="center"/>
        </w:trPr>
        <w:tc>
          <w:tcPr>
            <w:tcW w:w="1790" w:type="dxa"/>
            <w:vMerge/>
          </w:tcPr>
          <w:p w14:paraId="50DE1B1F" w14:textId="77777777" w:rsidR="00970571" w:rsidRPr="00EF543B" w:rsidRDefault="00970571" w:rsidP="00192FFB">
            <w:pPr>
              <w:jc w:val="center"/>
              <w:rPr>
                <w:color w:val="000000" w:themeColor="text1"/>
                <w:szCs w:val="21"/>
              </w:rPr>
            </w:pPr>
          </w:p>
        </w:tc>
        <w:tc>
          <w:tcPr>
            <w:tcW w:w="1906" w:type="dxa"/>
            <w:shd w:val="clear" w:color="auto" w:fill="auto"/>
            <w:vAlign w:val="center"/>
          </w:tcPr>
          <w:p w14:paraId="73C34256" w14:textId="77777777" w:rsidR="00970571" w:rsidRPr="00EF543B" w:rsidRDefault="00970571" w:rsidP="00192FFB">
            <w:pPr>
              <w:jc w:val="center"/>
              <w:rPr>
                <w:color w:val="000000" w:themeColor="text1"/>
                <w:szCs w:val="21"/>
              </w:rPr>
            </w:pPr>
            <w:r w:rsidRPr="00EF543B">
              <w:rPr>
                <w:rFonts w:hint="eastAsia"/>
                <w:color w:val="000000" w:themeColor="text1"/>
                <w:szCs w:val="21"/>
              </w:rPr>
              <w:t>气味</w:t>
            </w:r>
          </w:p>
        </w:tc>
        <w:tc>
          <w:tcPr>
            <w:tcW w:w="6000" w:type="dxa"/>
            <w:shd w:val="clear" w:color="auto" w:fill="auto"/>
            <w:vAlign w:val="center"/>
          </w:tcPr>
          <w:p w14:paraId="24D4C16C" w14:textId="77777777" w:rsidR="00970571" w:rsidRPr="00EF543B" w:rsidRDefault="00970571" w:rsidP="00192FFB">
            <w:pPr>
              <w:rPr>
                <w:color w:val="000000" w:themeColor="text1"/>
                <w:szCs w:val="21"/>
              </w:rPr>
            </w:pPr>
            <w:r w:rsidRPr="00EF543B">
              <w:rPr>
                <w:rFonts w:hint="eastAsia"/>
                <w:color w:val="000000" w:themeColor="text1"/>
                <w:szCs w:val="21"/>
              </w:rPr>
              <w:t>气味正常、无异味</w:t>
            </w:r>
          </w:p>
        </w:tc>
      </w:tr>
      <w:tr w:rsidR="00970571" w:rsidRPr="00970571" w14:paraId="7FC3C7E6" w14:textId="77777777" w:rsidTr="00EF543B">
        <w:trPr>
          <w:trHeight w:val="533"/>
          <w:jc w:val="center"/>
        </w:trPr>
        <w:tc>
          <w:tcPr>
            <w:tcW w:w="1790" w:type="dxa"/>
            <w:vMerge/>
          </w:tcPr>
          <w:p w14:paraId="3FA5C225" w14:textId="77777777" w:rsidR="00970571" w:rsidRPr="00EF543B" w:rsidRDefault="00970571" w:rsidP="00192FFB">
            <w:pPr>
              <w:jc w:val="center"/>
              <w:rPr>
                <w:color w:val="000000" w:themeColor="text1"/>
                <w:szCs w:val="21"/>
              </w:rPr>
            </w:pPr>
          </w:p>
        </w:tc>
        <w:tc>
          <w:tcPr>
            <w:tcW w:w="1906" w:type="dxa"/>
            <w:shd w:val="clear" w:color="auto" w:fill="auto"/>
            <w:vAlign w:val="center"/>
            <w:hideMark/>
          </w:tcPr>
          <w:p w14:paraId="5515DCE2" w14:textId="77777777" w:rsidR="00970571" w:rsidRPr="00EF543B" w:rsidRDefault="00970571" w:rsidP="00192FFB">
            <w:pPr>
              <w:jc w:val="center"/>
              <w:rPr>
                <w:color w:val="000000" w:themeColor="text1"/>
                <w:szCs w:val="21"/>
              </w:rPr>
            </w:pPr>
            <w:r w:rsidRPr="00EF543B">
              <w:rPr>
                <w:rFonts w:hint="eastAsia"/>
                <w:color w:val="000000" w:themeColor="text1"/>
                <w:szCs w:val="21"/>
              </w:rPr>
              <w:t>杂质</w:t>
            </w:r>
          </w:p>
        </w:tc>
        <w:tc>
          <w:tcPr>
            <w:tcW w:w="6000" w:type="dxa"/>
            <w:shd w:val="clear" w:color="auto" w:fill="auto"/>
            <w:vAlign w:val="center"/>
          </w:tcPr>
          <w:p w14:paraId="42C7A2F7" w14:textId="77777777" w:rsidR="00970571" w:rsidRPr="00EF543B" w:rsidRDefault="00970571" w:rsidP="00192FFB">
            <w:pPr>
              <w:rPr>
                <w:color w:val="000000" w:themeColor="text1"/>
                <w:szCs w:val="21"/>
              </w:rPr>
            </w:pPr>
            <w:r w:rsidRPr="00EF543B">
              <w:rPr>
                <w:rFonts w:hint="eastAsia"/>
                <w:color w:val="000000" w:themeColor="text1"/>
                <w:szCs w:val="21"/>
              </w:rPr>
              <w:t>鱼体清洁，无肉眼可见外来杂质</w:t>
            </w:r>
          </w:p>
        </w:tc>
      </w:tr>
      <w:tr w:rsidR="00970571" w:rsidRPr="00970571" w14:paraId="3E305156" w14:textId="77777777" w:rsidTr="00EF543B">
        <w:trPr>
          <w:trHeight w:val="500"/>
          <w:jc w:val="center"/>
        </w:trPr>
        <w:tc>
          <w:tcPr>
            <w:tcW w:w="1790" w:type="dxa"/>
            <w:vMerge/>
          </w:tcPr>
          <w:p w14:paraId="14D8D185" w14:textId="77777777" w:rsidR="00970571" w:rsidRPr="00EF543B" w:rsidRDefault="00970571" w:rsidP="00192FFB">
            <w:pPr>
              <w:jc w:val="center"/>
              <w:rPr>
                <w:color w:val="000000" w:themeColor="text1"/>
                <w:szCs w:val="21"/>
              </w:rPr>
            </w:pPr>
          </w:p>
        </w:tc>
        <w:tc>
          <w:tcPr>
            <w:tcW w:w="1906" w:type="dxa"/>
            <w:shd w:val="clear" w:color="auto" w:fill="auto"/>
            <w:vAlign w:val="center"/>
          </w:tcPr>
          <w:p w14:paraId="5CEAA4AB" w14:textId="77777777" w:rsidR="00970571" w:rsidRPr="00EF543B" w:rsidRDefault="00970571" w:rsidP="00192FFB">
            <w:pPr>
              <w:jc w:val="center"/>
              <w:rPr>
                <w:color w:val="000000" w:themeColor="text1"/>
                <w:szCs w:val="21"/>
              </w:rPr>
            </w:pPr>
            <w:r w:rsidRPr="00EF543B">
              <w:rPr>
                <w:rFonts w:hint="eastAsia"/>
                <w:color w:val="000000" w:themeColor="text1"/>
                <w:szCs w:val="21"/>
              </w:rPr>
              <w:t>寄生虫</w:t>
            </w:r>
          </w:p>
        </w:tc>
        <w:tc>
          <w:tcPr>
            <w:tcW w:w="6000" w:type="dxa"/>
            <w:shd w:val="clear" w:color="auto" w:fill="auto"/>
            <w:vAlign w:val="center"/>
          </w:tcPr>
          <w:p w14:paraId="30BC2DA8" w14:textId="77777777" w:rsidR="00970571" w:rsidRPr="00EF543B" w:rsidRDefault="00970571" w:rsidP="00192FFB">
            <w:pPr>
              <w:rPr>
                <w:color w:val="000000" w:themeColor="text1"/>
                <w:szCs w:val="21"/>
              </w:rPr>
            </w:pPr>
            <w:r w:rsidRPr="00EF543B">
              <w:rPr>
                <w:rFonts w:hint="eastAsia"/>
                <w:color w:val="000000" w:themeColor="text1"/>
                <w:szCs w:val="21"/>
              </w:rPr>
              <w:t>不得检出</w:t>
            </w:r>
          </w:p>
        </w:tc>
      </w:tr>
      <w:tr w:rsidR="00970571" w:rsidRPr="00970571" w14:paraId="50FD8B9E" w14:textId="77777777" w:rsidTr="00EF543B">
        <w:trPr>
          <w:trHeight w:val="500"/>
          <w:jc w:val="center"/>
        </w:trPr>
        <w:tc>
          <w:tcPr>
            <w:tcW w:w="3697" w:type="dxa"/>
            <w:gridSpan w:val="2"/>
            <w:vAlign w:val="center"/>
          </w:tcPr>
          <w:p w14:paraId="5EAD18C5" w14:textId="77777777" w:rsidR="00970571" w:rsidRPr="00EF543B" w:rsidRDefault="00970571" w:rsidP="00192FFB">
            <w:pPr>
              <w:jc w:val="center"/>
              <w:rPr>
                <w:color w:val="000000" w:themeColor="text1"/>
                <w:szCs w:val="21"/>
              </w:rPr>
            </w:pPr>
            <w:r w:rsidRPr="00EF543B">
              <w:rPr>
                <w:rFonts w:hint="eastAsia"/>
                <w:color w:val="000000" w:themeColor="text1"/>
                <w:szCs w:val="21"/>
              </w:rPr>
              <w:t>蒸煮试验</w:t>
            </w:r>
          </w:p>
        </w:tc>
        <w:tc>
          <w:tcPr>
            <w:tcW w:w="6000" w:type="dxa"/>
            <w:shd w:val="clear" w:color="auto" w:fill="auto"/>
            <w:vAlign w:val="center"/>
          </w:tcPr>
          <w:p w14:paraId="319C372D" w14:textId="089F2138" w:rsidR="00970571" w:rsidRPr="00EF543B" w:rsidRDefault="00970571" w:rsidP="00192FFB">
            <w:pPr>
              <w:rPr>
                <w:color w:val="000000" w:themeColor="text1"/>
                <w:szCs w:val="21"/>
              </w:rPr>
            </w:pPr>
            <w:r w:rsidRPr="00EF543B">
              <w:rPr>
                <w:rFonts w:hint="eastAsia"/>
                <w:szCs w:val="21"/>
              </w:rPr>
              <w:t>蒸煮鱼肉呈白色，肌肉呈现薄片状结构，不硬、不干结或呈现烂糊状，具罗非鱼肉特有清香、口感嫩滑鲜美，无异味（包括但不限于土腥味、海藻味、柴油味、氨味等）。</w:t>
            </w:r>
          </w:p>
        </w:tc>
      </w:tr>
    </w:tbl>
    <w:p w14:paraId="29E2172C" w14:textId="77777777" w:rsidR="00970571" w:rsidRPr="00EF543B" w:rsidRDefault="009705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2.3</w:t>
      </w:r>
      <w:r w:rsidRPr="00EF543B">
        <w:rPr>
          <w:rFonts w:ascii="黑体" w:eastAsia="黑体" w:hAnsi="黑体" w:cs="宋体" w:hint="eastAsia"/>
          <w:szCs w:val="21"/>
        </w:rPr>
        <w:t>理化指标</w:t>
      </w:r>
    </w:p>
    <w:p w14:paraId="619FC69A" w14:textId="48A8FC54" w:rsidR="00970571" w:rsidRPr="00330098" w:rsidRDefault="00970571" w:rsidP="00EF543B">
      <w:pPr>
        <w:spacing w:line="360" w:lineRule="auto"/>
        <w:ind w:firstLineChars="200" w:firstLine="420"/>
        <w:rPr>
          <w:color w:val="000000" w:themeColor="text1"/>
          <w:sz w:val="20"/>
          <w:szCs w:val="20"/>
        </w:rPr>
      </w:pPr>
      <w:r w:rsidRPr="00EF543B">
        <w:rPr>
          <w:rFonts w:ascii="宋体" w:hAnsi="宋体" w:hint="eastAsia"/>
          <w:kern w:val="0"/>
          <w:szCs w:val="21"/>
        </w:rPr>
        <w:t>应符合表</w:t>
      </w:r>
      <w:r w:rsidRPr="00EF543B">
        <w:rPr>
          <w:rFonts w:ascii="宋体" w:hAnsi="宋体"/>
          <w:kern w:val="0"/>
          <w:szCs w:val="21"/>
        </w:rPr>
        <w:t>11</w:t>
      </w:r>
      <w:r w:rsidRPr="00EF543B">
        <w:rPr>
          <w:rFonts w:ascii="宋体" w:hAnsi="宋体" w:hint="eastAsia"/>
          <w:kern w:val="0"/>
          <w:szCs w:val="21"/>
        </w:rPr>
        <w:t>的规定。</w:t>
      </w:r>
    </w:p>
    <w:p w14:paraId="4992F70F" w14:textId="77777777" w:rsidR="00970571" w:rsidRPr="00EF543B" w:rsidRDefault="00970571" w:rsidP="00EF543B">
      <w:pPr>
        <w:spacing w:before="120" w:after="120" w:line="360" w:lineRule="auto"/>
        <w:jc w:val="center"/>
        <w:rPr>
          <w:rFonts w:ascii="黑体" w:eastAsia="黑体" w:hAnsi="黑体" w:cs="宋体"/>
          <w:szCs w:val="21"/>
        </w:rPr>
      </w:pPr>
      <w:r w:rsidRPr="00EF543B">
        <w:rPr>
          <w:rFonts w:ascii="黑体" w:eastAsia="黑体" w:hAnsi="黑体" w:cs="宋体" w:hint="eastAsia"/>
          <w:szCs w:val="21"/>
        </w:rPr>
        <w:t>表</w:t>
      </w:r>
      <w:r w:rsidRPr="00EF543B">
        <w:rPr>
          <w:rFonts w:ascii="黑体" w:eastAsia="黑体" w:hAnsi="黑体" w:cs="宋体"/>
          <w:szCs w:val="21"/>
        </w:rPr>
        <w:t>11</w:t>
      </w:r>
      <w:r w:rsidRPr="00EF543B">
        <w:rPr>
          <w:rFonts w:ascii="黑体" w:eastAsia="黑体" w:hAnsi="黑体" w:cs="宋体" w:hint="eastAsia"/>
          <w:szCs w:val="21"/>
        </w:rPr>
        <w:t>理化指标</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2987"/>
        <w:gridCol w:w="3414"/>
      </w:tblGrid>
      <w:tr w:rsidR="00970571" w:rsidRPr="00970571" w14:paraId="69F9D71C" w14:textId="77777777" w:rsidTr="00EF543B">
        <w:trPr>
          <w:trHeight w:val="259"/>
          <w:jc w:val="center"/>
        </w:trPr>
        <w:tc>
          <w:tcPr>
            <w:tcW w:w="3301" w:type="dxa"/>
            <w:shd w:val="clear" w:color="auto" w:fill="auto"/>
            <w:vAlign w:val="center"/>
            <w:hideMark/>
          </w:tcPr>
          <w:p w14:paraId="261CD09E"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项目</w:t>
            </w:r>
          </w:p>
        </w:tc>
        <w:tc>
          <w:tcPr>
            <w:tcW w:w="2987" w:type="dxa"/>
            <w:shd w:val="clear" w:color="auto" w:fill="auto"/>
            <w:vAlign w:val="center"/>
            <w:hideMark/>
          </w:tcPr>
          <w:p w14:paraId="3A7C12E4"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要求</w:t>
            </w:r>
          </w:p>
        </w:tc>
        <w:tc>
          <w:tcPr>
            <w:tcW w:w="3414" w:type="dxa"/>
            <w:shd w:val="clear" w:color="auto" w:fill="auto"/>
            <w:vAlign w:val="center"/>
            <w:hideMark/>
          </w:tcPr>
          <w:p w14:paraId="44ED9855"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检测方法</w:t>
            </w:r>
          </w:p>
        </w:tc>
      </w:tr>
      <w:tr w:rsidR="00970571" w:rsidRPr="00970571" w14:paraId="00D05440" w14:textId="77777777" w:rsidTr="00EF543B">
        <w:trPr>
          <w:trHeight w:val="259"/>
          <w:jc w:val="center"/>
        </w:trPr>
        <w:tc>
          <w:tcPr>
            <w:tcW w:w="3301" w:type="dxa"/>
            <w:shd w:val="clear" w:color="auto" w:fill="auto"/>
            <w:vAlign w:val="center"/>
            <w:hideMark/>
          </w:tcPr>
          <w:p w14:paraId="30BE2C08"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冻品中心温度</w:t>
            </w:r>
            <w:r w:rsidRPr="00EF543B">
              <w:rPr>
                <w:rFonts w:asciiTheme="minorEastAsia" w:eastAsiaTheme="minorEastAsia" w:hAnsiTheme="minorEastAsia"/>
                <w:color w:val="000000" w:themeColor="text1"/>
                <w:szCs w:val="21"/>
                <w:vertAlign w:val="superscript"/>
              </w:rPr>
              <w:t>#</w:t>
            </w:r>
            <w:r w:rsidRPr="00EF543B">
              <w:rPr>
                <w:rFonts w:asciiTheme="minorEastAsia" w:eastAsiaTheme="minorEastAsia" w:hAnsiTheme="minorEastAsia"/>
                <w:color w:val="000000" w:themeColor="text1"/>
                <w:szCs w:val="21"/>
              </w:rPr>
              <w:t>/</w:t>
            </w:r>
            <w:r w:rsidRPr="00EF543B">
              <w:rPr>
                <w:rFonts w:asciiTheme="minorEastAsia" w:eastAsiaTheme="minorEastAsia" w:hAnsiTheme="minorEastAsia" w:hint="eastAsia"/>
                <w:color w:val="000000" w:themeColor="text1"/>
                <w:szCs w:val="21"/>
              </w:rPr>
              <w:t>℃</w:t>
            </w:r>
          </w:p>
        </w:tc>
        <w:tc>
          <w:tcPr>
            <w:tcW w:w="2987" w:type="dxa"/>
            <w:shd w:val="clear" w:color="auto" w:fill="auto"/>
            <w:vAlign w:val="center"/>
            <w:hideMark/>
          </w:tcPr>
          <w:p w14:paraId="0AAC071A"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w:t>
            </w:r>
            <w:r w:rsidRPr="00EF543B">
              <w:rPr>
                <w:rFonts w:asciiTheme="minorEastAsia" w:eastAsiaTheme="minorEastAsia" w:hAnsiTheme="minorEastAsia"/>
                <w:color w:val="000000" w:themeColor="text1"/>
                <w:szCs w:val="21"/>
              </w:rPr>
              <w:t xml:space="preserve"> -18</w:t>
            </w:r>
          </w:p>
        </w:tc>
        <w:tc>
          <w:tcPr>
            <w:tcW w:w="3414" w:type="dxa"/>
            <w:vMerge w:val="restart"/>
            <w:shd w:val="clear" w:color="auto" w:fill="auto"/>
            <w:vAlign w:val="center"/>
            <w:hideMark/>
          </w:tcPr>
          <w:p w14:paraId="04991BE8" w14:textId="77777777" w:rsidR="00970571" w:rsidRPr="00EF543B" w:rsidRDefault="00970571" w:rsidP="00192FFB">
            <w:pP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按</w:t>
            </w:r>
            <w:r w:rsidRPr="00EF543B">
              <w:rPr>
                <w:rFonts w:asciiTheme="minorEastAsia" w:eastAsiaTheme="minorEastAsia" w:hAnsiTheme="minorEastAsia"/>
                <w:color w:val="000000" w:themeColor="text1"/>
                <w:szCs w:val="21"/>
              </w:rPr>
              <w:t xml:space="preserve"> GB 21290</w:t>
            </w:r>
            <w:r w:rsidRPr="00EF543B">
              <w:rPr>
                <w:rFonts w:asciiTheme="minorEastAsia" w:eastAsiaTheme="minorEastAsia" w:hAnsiTheme="minorEastAsia" w:hint="eastAsia"/>
                <w:color w:val="000000" w:themeColor="text1"/>
                <w:szCs w:val="21"/>
              </w:rPr>
              <w:t>的规定执行</w:t>
            </w:r>
          </w:p>
        </w:tc>
      </w:tr>
      <w:tr w:rsidR="00970571" w:rsidRPr="00970571" w14:paraId="2AE55BB7" w14:textId="77777777" w:rsidTr="00EF543B">
        <w:trPr>
          <w:trHeight w:val="259"/>
          <w:jc w:val="center"/>
        </w:trPr>
        <w:tc>
          <w:tcPr>
            <w:tcW w:w="3301" w:type="dxa"/>
            <w:shd w:val="clear" w:color="auto" w:fill="auto"/>
            <w:vAlign w:val="center"/>
          </w:tcPr>
          <w:p w14:paraId="533CBADE"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挥发性盐基氮</w:t>
            </w:r>
            <w:r w:rsidRPr="00EF543B">
              <w:rPr>
                <w:rFonts w:asciiTheme="minorEastAsia" w:eastAsiaTheme="minorEastAsia" w:hAnsiTheme="minorEastAsia"/>
                <w:color w:val="000000" w:themeColor="text1"/>
                <w:szCs w:val="21"/>
              </w:rPr>
              <w:t>/</w:t>
            </w:r>
            <w:r w:rsidRPr="00EF543B">
              <w:rPr>
                <w:rFonts w:asciiTheme="minorEastAsia" w:eastAsiaTheme="minorEastAsia" w:hAnsiTheme="minorEastAsia" w:hint="eastAsia"/>
                <w:color w:val="000000" w:themeColor="text1"/>
                <w:szCs w:val="21"/>
              </w:rPr>
              <w:t>（</w:t>
            </w:r>
            <w:r w:rsidRPr="00EF543B">
              <w:rPr>
                <w:rFonts w:asciiTheme="minorEastAsia" w:eastAsiaTheme="minorEastAsia" w:hAnsiTheme="minorEastAsia"/>
                <w:color w:val="000000" w:themeColor="text1"/>
                <w:szCs w:val="21"/>
              </w:rPr>
              <w:t>mg/100g</w:t>
            </w:r>
            <w:r w:rsidRPr="00EF543B">
              <w:rPr>
                <w:rFonts w:asciiTheme="minorEastAsia" w:eastAsiaTheme="minorEastAsia" w:hAnsiTheme="minorEastAsia" w:hint="eastAsia"/>
                <w:color w:val="000000" w:themeColor="text1"/>
                <w:szCs w:val="21"/>
              </w:rPr>
              <w:t>）</w:t>
            </w:r>
          </w:p>
        </w:tc>
        <w:tc>
          <w:tcPr>
            <w:tcW w:w="2987" w:type="dxa"/>
            <w:shd w:val="clear" w:color="auto" w:fill="auto"/>
            <w:vAlign w:val="center"/>
          </w:tcPr>
          <w:p w14:paraId="5BD9C983" w14:textId="77777777" w:rsidR="00970571" w:rsidRPr="00EF543B" w:rsidRDefault="00970571" w:rsidP="00192FFB">
            <w:pPr>
              <w:jc w:val="center"/>
              <w:rPr>
                <w:rFonts w:asciiTheme="minorEastAsia" w:eastAsiaTheme="minorEastAsia" w:hAnsiTheme="minorEastAsia"/>
                <w:color w:val="000000" w:themeColor="text1"/>
                <w:szCs w:val="21"/>
              </w:rPr>
            </w:pPr>
            <w:r w:rsidRPr="00EF543B">
              <w:rPr>
                <w:rFonts w:asciiTheme="minorEastAsia" w:eastAsiaTheme="minorEastAsia" w:hAnsiTheme="minorEastAsia" w:hint="eastAsia"/>
                <w:color w:val="000000" w:themeColor="text1"/>
                <w:szCs w:val="21"/>
              </w:rPr>
              <w:t>≤</w:t>
            </w:r>
            <w:r w:rsidRPr="00EF543B">
              <w:rPr>
                <w:rFonts w:asciiTheme="minorEastAsia" w:eastAsiaTheme="minorEastAsia" w:hAnsiTheme="minorEastAsia"/>
                <w:color w:val="000000" w:themeColor="text1"/>
                <w:szCs w:val="21"/>
              </w:rPr>
              <w:t xml:space="preserve"> 20</w:t>
            </w:r>
          </w:p>
        </w:tc>
        <w:tc>
          <w:tcPr>
            <w:tcW w:w="3414" w:type="dxa"/>
            <w:vMerge/>
            <w:shd w:val="clear" w:color="auto" w:fill="auto"/>
            <w:vAlign w:val="center"/>
          </w:tcPr>
          <w:p w14:paraId="4D149D5A" w14:textId="77777777" w:rsidR="00970571" w:rsidRPr="00EF543B" w:rsidRDefault="00970571" w:rsidP="00192FFB">
            <w:pPr>
              <w:rPr>
                <w:rFonts w:asciiTheme="minorEastAsia" w:eastAsiaTheme="minorEastAsia" w:hAnsiTheme="minorEastAsia"/>
                <w:color w:val="000000" w:themeColor="text1"/>
                <w:szCs w:val="21"/>
              </w:rPr>
            </w:pPr>
          </w:p>
        </w:tc>
      </w:tr>
      <w:tr w:rsidR="00970571" w:rsidRPr="00970571" w14:paraId="57A49C04" w14:textId="77777777" w:rsidTr="00EF543B">
        <w:trPr>
          <w:trHeight w:val="259"/>
          <w:jc w:val="center"/>
        </w:trPr>
        <w:tc>
          <w:tcPr>
            <w:tcW w:w="9702" w:type="dxa"/>
            <w:gridSpan w:val="3"/>
            <w:shd w:val="clear" w:color="auto" w:fill="auto"/>
            <w:vAlign w:val="center"/>
          </w:tcPr>
          <w:p w14:paraId="3BFC430A" w14:textId="77777777" w:rsidR="00970571" w:rsidRPr="00EF543B" w:rsidRDefault="00970571" w:rsidP="00192FFB">
            <w:pPr>
              <w:rPr>
                <w:rFonts w:asciiTheme="minorEastAsia" w:eastAsiaTheme="minorEastAsia" w:hAnsiTheme="minorEastAsia"/>
                <w:color w:val="000000" w:themeColor="text1"/>
                <w:szCs w:val="21"/>
              </w:rPr>
            </w:pPr>
            <w:r w:rsidRPr="00EF543B">
              <w:rPr>
                <w:rFonts w:asciiTheme="minorEastAsia" w:eastAsiaTheme="minorEastAsia" w:hAnsiTheme="minorEastAsia"/>
                <w:color w:val="000000" w:themeColor="text1"/>
                <w:szCs w:val="21"/>
              </w:rPr>
              <w:t xml:space="preserve"># </w:t>
            </w:r>
            <w:r w:rsidRPr="00EF543B">
              <w:rPr>
                <w:rFonts w:asciiTheme="minorEastAsia" w:eastAsiaTheme="minorEastAsia" w:hAnsiTheme="minorEastAsia" w:hint="eastAsia"/>
                <w:color w:val="000000" w:themeColor="text1"/>
                <w:szCs w:val="21"/>
              </w:rPr>
              <w:t>产品在冷库冻藏时的中心温度</w:t>
            </w:r>
          </w:p>
        </w:tc>
      </w:tr>
    </w:tbl>
    <w:p w14:paraId="610226EF" w14:textId="77777777" w:rsidR="00970571" w:rsidRPr="00EF543B" w:rsidRDefault="009705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2.4 </w:t>
      </w:r>
      <w:r w:rsidRPr="00EF543B">
        <w:rPr>
          <w:rFonts w:ascii="黑体" w:eastAsia="黑体" w:hAnsi="黑体" w:cs="宋体" w:hint="eastAsia"/>
          <w:szCs w:val="21"/>
        </w:rPr>
        <w:t>安全指标</w:t>
      </w:r>
    </w:p>
    <w:p w14:paraId="2A9C84BA" w14:textId="507E6544" w:rsidR="00970571" w:rsidRPr="00EF543B" w:rsidRDefault="00970571" w:rsidP="00EF543B">
      <w:pPr>
        <w:spacing w:line="360" w:lineRule="auto"/>
        <w:ind w:firstLineChars="200" w:firstLine="420"/>
        <w:rPr>
          <w:rFonts w:ascii="宋体" w:hAnsi="宋体"/>
          <w:kern w:val="0"/>
          <w:szCs w:val="21"/>
        </w:rPr>
      </w:pPr>
      <w:r w:rsidRPr="00EF543B">
        <w:rPr>
          <w:rFonts w:ascii="宋体" w:hAnsi="宋体" w:hint="eastAsia"/>
          <w:kern w:val="0"/>
          <w:szCs w:val="21"/>
        </w:rPr>
        <w:lastRenderedPageBreak/>
        <w:t>（</w:t>
      </w:r>
      <w:r w:rsidRPr="00EF543B">
        <w:rPr>
          <w:rFonts w:ascii="宋体" w:hAnsi="宋体"/>
          <w:kern w:val="0"/>
          <w:szCs w:val="21"/>
        </w:rPr>
        <w:t>1</w:t>
      </w:r>
      <w:r w:rsidRPr="00EF543B">
        <w:rPr>
          <w:rFonts w:ascii="宋体" w:hAnsi="宋体" w:hint="eastAsia"/>
          <w:kern w:val="0"/>
          <w:szCs w:val="21"/>
        </w:rPr>
        <w:t>）污染物限量、农药残留量和兽药残留限量的要求同海南鲷原料。</w:t>
      </w:r>
    </w:p>
    <w:p w14:paraId="519CAE9C" w14:textId="504C5183" w:rsidR="00970571" w:rsidRPr="00EF543B" w:rsidRDefault="00970571" w:rsidP="00EF543B">
      <w:pPr>
        <w:spacing w:line="360" w:lineRule="auto"/>
        <w:ind w:firstLineChars="200" w:firstLine="420"/>
        <w:rPr>
          <w:rFonts w:ascii="宋体" w:hAnsi="宋体"/>
          <w:kern w:val="0"/>
          <w:szCs w:val="21"/>
        </w:rPr>
      </w:pPr>
      <w:r w:rsidRPr="00EF543B">
        <w:rPr>
          <w:rFonts w:ascii="宋体" w:hAnsi="宋体" w:hint="eastAsia"/>
          <w:kern w:val="0"/>
          <w:szCs w:val="21"/>
        </w:rPr>
        <w:t>（</w:t>
      </w:r>
      <w:r w:rsidRPr="00EF543B">
        <w:rPr>
          <w:rFonts w:ascii="宋体" w:hAnsi="宋体"/>
          <w:kern w:val="0"/>
          <w:szCs w:val="21"/>
        </w:rPr>
        <w:t>2</w:t>
      </w:r>
      <w:r w:rsidRPr="00EF543B">
        <w:rPr>
          <w:rFonts w:ascii="宋体" w:hAnsi="宋体" w:hint="eastAsia"/>
          <w:kern w:val="0"/>
          <w:szCs w:val="21"/>
        </w:rPr>
        <w:t>）微生物指标应符合</w:t>
      </w:r>
      <w:r w:rsidRPr="00EF543B">
        <w:rPr>
          <w:rFonts w:ascii="宋体" w:hAnsi="宋体"/>
          <w:kern w:val="0"/>
          <w:szCs w:val="21"/>
        </w:rPr>
        <w:t xml:space="preserve">SC/T3116 </w:t>
      </w:r>
      <w:r w:rsidRPr="00EF543B">
        <w:rPr>
          <w:rFonts w:ascii="宋体" w:hAnsi="宋体" w:hint="eastAsia"/>
          <w:kern w:val="0"/>
          <w:szCs w:val="21"/>
        </w:rPr>
        <w:t>《冻淡水鱼片》的规定。见表</w:t>
      </w:r>
      <w:r w:rsidRPr="00EF543B">
        <w:rPr>
          <w:rFonts w:ascii="宋体" w:hAnsi="宋体"/>
          <w:kern w:val="0"/>
          <w:szCs w:val="21"/>
        </w:rPr>
        <w:t>12</w:t>
      </w:r>
      <w:r w:rsidRPr="00EF543B">
        <w:rPr>
          <w:rFonts w:ascii="宋体" w:hAnsi="宋体" w:hint="eastAsia"/>
          <w:kern w:val="0"/>
          <w:szCs w:val="21"/>
        </w:rPr>
        <w:t>。</w:t>
      </w:r>
    </w:p>
    <w:p w14:paraId="02E364C0" w14:textId="77777777" w:rsidR="00970571" w:rsidRPr="00EF543B" w:rsidRDefault="00970571" w:rsidP="00EF543B">
      <w:pPr>
        <w:spacing w:before="120" w:after="120" w:line="360" w:lineRule="auto"/>
        <w:jc w:val="center"/>
        <w:rPr>
          <w:rFonts w:ascii="黑体" w:eastAsia="黑体" w:hAnsi="黑体" w:cs="宋体"/>
          <w:szCs w:val="21"/>
        </w:rPr>
      </w:pPr>
      <w:r w:rsidRPr="00EF543B">
        <w:rPr>
          <w:rFonts w:ascii="黑体" w:eastAsia="黑体" w:hAnsi="黑体" w:cs="宋体" w:hint="eastAsia"/>
          <w:szCs w:val="21"/>
        </w:rPr>
        <w:t>表</w:t>
      </w:r>
      <w:r w:rsidRPr="00EF543B">
        <w:rPr>
          <w:rFonts w:ascii="黑体" w:eastAsia="黑体" w:hAnsi="黑体" w:cs="宋体"/>
          <w:szCs w:val="21"/>
        </w:rPr>
        <w:t xml:space="preserve">12 </w:t>
      </w:r>
      <w:r w:rsidRPr="00EF543B">
        <w:rPr>
          <w:rFonts w:ascii="黑体" w:eastAsia="黑体" w:hAnsi="黑体" w:cs="宋体" w:hint="eastAsia"/>
          <w:szCs w:val="21"/>
        </w:rPr>
        <w:t>微生物指标</w:t>
      </w:r>
    </w:p>
    <w:tbl>
      <w:tblPr>
        <w:tblStyle w:val="af9"/>
        <w:tblW w:w="9663" w:type="dxa"/>
        <w:jc w:val="center"/>
        <w:tblLook w:val="04A0" w:firstRow="1" w:lastRow="0" w:firstColumn="1" w:lastColumn="0" w:noHBand="0" w:noVBand="1"/>
      </w:tblPr>
      <w:tblGrid>
        <w:gridCol w:w="3217"/>
        <w:gridCol w:w="6446"/>
      </w:tblGrid>
      <w:tr w:rsidR="00970571" w:rsidRPr="00970571" w14:paraId="6EB0AD53" w14:textId="77777777" w:rsidTr="00EF543B">
        <w:trPr>
          <w:trHeight w:val="369"/>
          <w:jc w:val="center"/>
        </w:trPr>
        <w:tc>
          <w:tcPr>
            <w:tcW w:w="3217" w:type="dxa"/>
          </w:tcPr>
          <w:p w14:paraId="689CD790" w14:textId="4FFA7606" w:rsidR="00970571" w:rsidRPr="00EF543B" w:rsidRDefault="00970571" w:rsidP="00EF543B">
            <w:pPr>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hint="eastAsia"/>
                <w:color w:val="000000" w:themeColor="text1"/>
                <w:sz w:val="21"/>
                <w:szCs w:val="21"/>
              </w:rPr>
              <w:t>项</w:t>
            </w:r>
            <w:r w:rsidRPr="00970571">
              <w:rPr>
                <w:rFonts w:asciiTheme="minorEastAsia" w:eastAsiaTheme="minorEastAsia" w:hAnsiTheme="minorEastAsia" w:hint="eastAsia"/>
                <w:color w:val="000000" w:themeColor="text1"/>
                <w:sz w:val="21"/>
                <w:szCs w:val="21"/>
                <w:lang w:eastAsia="zh-CN"/>
              </w:rPr>
              <w:t xml:space="preserve"> </w:t>
            </w:r>
            <w:r w:rsidRPr="00EF543B">
              <w:rPr>
                <w:rFonts w:asciiTheme="minorEastAsia" w:eastAsiaTheme="minorEastAsia" w:hAnsiTheme="minorEastAsia" w:hint="eastAsia"/>
                <w:color w:val="000000" w:themeColor="text1"/>
                <w:sz w:val="21"/>
                <w:szCs w:val="21"/>
              </w:rPr>
              <w:t>目</w:t>
            </w:r>
          </w:p>
        </w:tc>
        <w:tc>
          <w:tcPr>
            <w:tcW w:w="6446" w:type="dxa"/>
          </w:tcPr>
          <w:p w14:paraId="6406A9E5" w14:textId="7AEFB77E" w:rsidR="00970571" w:rsidRPr="00EF543B" w:rsidRDefault="00970571" w:rsidP="00192FFB">
            <w:pPr>
              <w:tabs>
                <w:tab w:val="left" w:pos="0"/>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hint="eastAsia"/>
                <w:color w:val="000000" w:themeColor="text1"/>
                <w:sz w:val="21"/>
                <w:szCs w:val="21"/>
              </w:rPr>
              <w:t>要</w:t>
            </w:r>
            <w:r w:rsidRPr="00EF543B">
              <w:rPr>
                <w:rFonts w:asciiTheme="minorEastAsia" w:eastAsiaTheme="minorEastAsia" w:hAnsiTheme="minorEastAsia"/>
                <w:color w:val="000000" w:themeColor="text1"/>
                <w:sz w:val="21"/>
                <w:szCs w:val="21"/>
              </w:rPr>
              <w:t xml:space="preserve"> </w:t>
            </w:r>
            <w:r w:rsidRPr="00EF543B">
              <w:rPr>
                <w:rFonts w:asciiTheme="minorEastAsia" w:eastAsiaTheme="minorEastAsia" w:hAnsiTheme="minorEastAsia" w:hint="eastAsia"/>
                <w:color w:val="000000" w:themeColor="text1"/>
                <w:sz w:val="21"/>
                <w:szCs w:val="21"/>
              </w:rPr>
              <w:t>求</w:t>
            </w:r>
          </w:p>
        </w:tc>
      </w:tr>
      <w:tr w:rsidR="00970571" w:rsidRPr="00970571" w14:paraId="104FAAE9" w14:textId="77777777" w:rsidTr="00EF543B">
        <w:trPr>
          <w:trHeight w:val="369"/>
          <w:jc w:val="center"/>
        </w:trPr>
        <w:tc>
          <w:tcPr>
            <w:tcW w:w="3217" w:type="dxa"/>
          </w:tcPr>
          <w:p w14:paraId="0AF64204" w14:textId="77777777" w:rsidR="00970571" w:rsidRPr="00EF543B" w:rsidRDefault="00970571" w:rsidP="00192FFB">
            <w:pPr>
              <w:tabs>
                <w:tab w:val="left" w:pos="0"/>
              </w:tabs>
              <w:spacing w:line="360" w:lineRule="auto"/>
              <w:jc w:val="center"/>
              <w:rPr>
                <w:rFonts w:asciiTheme="minorEastAsia" w:eastAsiaTheme="minorEastAsia" w:hAnsiTheme="minorEastAsia"/>
                <w:color w:val="000000" w:themeColor="text1"/>
                <w:sz w:val="21"/>
                <w:szCs w:val="21"/>
              </w:rPr>
            </w:pPr>
            <w:proofErr w:type="spellStart"/>
            <w:r w:rsidRPr="00EF543B">
              <w:rPr>
                <w:rFonts w:asciiTheme="minorEastAsia" w:eastAsiaTheme="minorEastAsia" w:hAnsiTheme="minorEastAsia" w:hint="eastAsia"/>
                <w:color w:val="000000" w:themeColor="text1"/>
                <w:sz w:val="21"/>
                <w:szCs w:val="21"/>
              </w:rPr>
              <w:t>菌落总数</w:t>
            </w:r>
            <w:r w:rsidRPr="00EF543B">
              <w:rPr>
                <w:rFonts w:asciiTheme="minorEastAsia" w:eastAsiaTheme="minorEastAsia" w:hAnsiTheme="minorEastAsia"/>
                <w:color w:val="000000" w:themeColor="text1"/>
                <w:sz w:val="21"/>
                <w:szCs w:val="21"/>
              </w:rPr>
              <w:t>,cfu</w:t>
            </w:r>
            <w:proofErr w:type="spellEnd"/>
            <w:r w:rsidRPr="00EF543B">
              <w:rPr>
                <w:rFonts w:asciiTheme="minorEastAsia" w:eastAsiaTheme="minorEastAsia" w:hAnsiTheme="minorEastAsia"/>
                <w:color w:val="000000" w:themeColor="text1"/>
                <w:sz w:val="21"/>
                <w:szCs w:val="21"/>
              </w:rPr>
              <w:t>/g</w:t>
            </w:r>
          </w:p>
        </w:tc>
        <w:tc>
          <w:tcPr>
            <w:tcW w:w="6446" w:type="dxa"/>
          </w:tcPr>
          <w:p w14:paraId="244F467B" w14:textId="77777777" w:rsidR="00970571" w:rsidRPr="00EF543B" w:rsidRDefault="00970571" w:rsidP="00192FFB">
            <w:pPr>
              <w:tabs>
                <w:tab w:val="left" w:pos="0"/>
              </w:tabs>
              <w:spacing w:line="360" w:lineRule="auto"/>
              <w:jc w:val="center"/>
              <w:rPr>
                <w:rFonts w:asciiTheme="minorEastAsia" w:eastAsiaTheme="minorEastAsia" w:hAnsiTheme="minorEastAsia"/>
                <w:color w:val="000000" w:themeColor="text1"/>
                <w:sz w:val="21"/>
                <w:szCs w:val="21"/>
                <w:lang w:eastAsia="zh-CN"/>
              </w:rPr>
            </w:pPr>
            <w:r w:rsidRPr="00EF543B">
              <w:rPr>
                <w:rFonts w:asciiTheme="minorEastAsia" w:eastAsiaTheme="minorEastAsia" w:hAnsiTheme="minorEastAsia"/>
                <w:color w:val="000000" w:themeColor="text1"/>
                <w:sz w:val="21"/>
                <w:szCs w:val="21"/>
                <w:lang w:eastAsia="zh-CN"/>
              </w:rPr>
              <w:t>&lt;1x10</w:t>
            </w:r>
            <w:r w:rsidRPr="00EF543B">
              <w:rPr>
                <w:rFonts w:asciiTheme="minorEastAsia" w:eastAsiaTheme="minorEastAsia" w:hAnsiTheme="minorEastAsia"/>
                <w:color w:val="000000" w:themeColor="text1"/>
                <w:sz w:val="21"/>
                <w:szCs w:val="21"/>
                <w:vertAlign w:val="superscript"/>
                <w:lang w:eastAsia="zh-CN"/>
              </w:rPr>
              <w:t>7</w:t>
            </w:r>
            <w:r w:rsidRPr="00EF543B">
              <w:rPr>
                <w:rFonts w:asciiTheme="minorEastAsia" w:eastAsiaTheme="minorEastAsia" w:hAnsiTheme="minorEastAsia"/>
                <w:color w:val="000000" w:themeColor="text1"/>
                <w:sz w:val="21"/>
                <w:szCs w:val="21"/>
                <w:lang w:eastAsia="zh-CN"/>
              </w:rPr>
              <w:t>,</w:t>
            </w:r>
            <w:r w:rsidRPr="00EF543B">
              <w:rPr>
                <w:rFonts w:asciiTheme="minorEastAsia" w:eastAsiaTheme="minorEastAsia" w:hAnsiTheme="minorEastAsia" w:hint="eastAsia"/>
                <w:color w:val="000000" w:themeColor="text1"/>
                <w:sz w:val="21"/>
                <w:szCs w:val="21"/>
                <w:lang w:eastAsia="zh-CN"/>
              </w:rPr>
              <w:t>且</w:t>
            </w:r>
            <w:r w:rsidRPr="00EF543B">
              <w:rPr>
                <w:rFonts w:asciiTheme="minorEastAsia" w:eastAsiaTheme="minorEastAsia" w:hAnsiTheme="minorEastAsia"/>
                <w:color w:val="000000" w:themeColor="text1"/>
                <w:sz w:val="21"/>
                <w:szCs w:val="21"/>
                <w:lang w:eastAsia="zh-CN"/>
              </w:rPr>
              <w:t>5</w:t>
            </w:r>
            <w:r w:rsidRPr="00EF543B">
              <w:rPr>
                <w:rFonts w:asciiTheme="minorEastAsia" w:eastAsiaTheme="minorEastAsia" w:hAnsiTheme="minorEastAsia" w:hint="eastAsia"/>
                <w:color w:val="000000" w:themeColor="text1"/>
                <w:sz w:val="21"/>
                <w:szCs w:val="21"/>
                <w:lang w:eastAsia="zh-CN"/>
              </w:rPr>
              <w:t>个检样有</w:t>
            </w:r>
            <w:r w:rsidRPr="00EF543B">
              <w:rPr>
                <w:rFonts w:asciiTheme="minorEastAsia" w:eastAsiaTheme="minorEastAsia" w:hAnsiTheme="minorEastAsia"/>
                <w:color w:val="000000" w:themeColor="text1"/>
                <w:sz w:val="21"/>
                <w:szCs w:val="21"/>
                <w:lang w:eastAsia="zh-CN"/>
              </w:rPr>
              <w:t>3</w:t>
            </w:r>
            <w:r w:rsidRPr="00EF543B">
              <w:rPr>
                <w:rFonts w:asciiTheme="minorEastAsia" w:eastAsiaTheme="minorEastAsia" w:hAnsiTheme="minorEastAsia" w:hint="eastAsia"/>
                <w:color w:val="000000" w:themeColor="text1"/>
                <w:sz w:val="21"/>
                <w:szCs w:val="21"/>
                <w:lang w:eastAsia="zh-CN"/>
              </w:rPr>
              <w:t>个或</w:t>
            </w:r>
            <w:r w:rsidRPr="00EF543B">
              <w:rPr>
                <w:rFonts w:asciiTheme="minorEastAsia" w:eastAsiaTheme="minorEastAsia" w:hAnsiTheme="minorEastAsia"/>
                <w:color w:val="000000" w:themeColor="text1"/>
                <w:sz w:val="21"/>
                <w:szCs w:val="21"/>
                <w:lang w:eastAsia="zh-CN"/>
              </w:rPr>
              <w:t>3</w:t>
            </w:r>
            <w:r w:rsidRPr="00EF543B">
              <w:rPr>
                <w:rFonts w:asciiTheme="minorEastAsia" w:eastAsiaTheme="minorEastAsia" w:hAnsiTheme="minorEastAsia" w:hint="eastAsia"/>
                <w:color w:val="000000" w:themeColor="text1"/>
                <w:sz w:val="21"/>
                <w:szCs w:val="21"/>
                <w:lang w:eastAsia="zh-CN"/>
              </w:rPr>
              <w:t>个以上的检出值</w:t>
            </w:r>
            <w:r w:rsidRPr="00EF543B">
              <w:rPr>
                <w:rFonts w:asciiTheme="minorEastAsia" w:eastAsiaTheme="minorEastAsia" w:hAnsiTheme="minorEastAsia"/>
                <w:color w:val="000000" w:themeColor="text1"/>
                <w:sz w:val="21"/>
                <w:szCs w:val="21"/>
                <w:lang w:eastAsia="zh-CN"/>
              </w:rPr>
              <w:t>&lt;5x10</w:t>
            </w:r>
            <w:r w:rsidRPr="00EF543B">
              <w:rPr>
                <w:rFonts w:asciiTheme="minorEastAsia" w:eastAsiaTheme="minorEastAsia" w:hAnsiTheme="minorEastAsia"/>
                <w:color w:val="000000" w:themeColor="text1"/>
                <w:sz w:val="21"/>
                <w:szCs w:val="21"/>
                <w:vertAlign w:val="superscript"/>
                <w:lang w:eastAsia="zh-CN"/>
              </w:rPr>
              <w:t>5</w:t>
            </w:r>
          </w:p>
        </w:tc>
      </w:tr>
      <w:tr w:rsidR="00970571" w:rsidRPr="00970571" w14:paraId="2791ECCA" w14:textId="77777777" w:rsidTr="00EF543B">
        <w:trPr>
          <w:trHeight w:val="382"/>
          <w:jc w:val="center"/>
        </w:trPr>
        <w:tc>
          <w:tcPr>
            <w:tcW w:w="3217" w:type="dxa"/>
          </w:tcPr>
          <w:p w14:paraId="5B5C7865" w14:textId="77777777" w:rsidR="00970571" w:rsidRPr="00EF543B" w:rsidRDefault="00970571" w:rsidP="00192FFB">
            <w:pPr>
              <w:tabs>
                <w:tab w:val="left" w:pos="0"/>
              </w:tabs>
              <w:spacing w:line="360" w:lineRule="auto"/>
              <w:jc w:val="center"/>
              <w:rPr>
                <w:rFonts w:asciiTheme="minorEastAsia" w:eastAsiaTheme="minorEastAsia" w:hAnsiTheme="minorEastAsia"/>
                <w:color w:val="000000" w:themeColor="text1"/>
                <w:sz w:val="21"/>
                <w:szCs w:val="21"/>
              </w:rPr>
            </w:pPr>
            <w:proofErr w:type="spellStart"/>
            <w:r w:rsidRPr="00EF543B">
              <w:rPr>
                <w:rFonts w:asciiTheme="minorEastAsia" w:eastAsiaTheme="minorEastAsia" w:hAnsiTheme="minorEastAsia" w:hint="eastAsia"/>
                <w:color w:val="000000" w:themeColor="text1"/>
                <w:sz w:val="21"/>
                <w:szCs w:val="21"/>
              </w:rPr>
              <w:t>金黄色葡萄球菌</w:t>
            </w:r>
            <w:r w:rsidRPr="00EF543B">
              <w:rPr>
                <w:rFonts w:asciiTheme="minorEastAsia" w:eastAsiaTheme="minorEastAsia" w:hAnsiTheme="minorEastAsia"/>
                <w:color w:val="000000" w:themeColor="text1"/>
                <w:sz w:val="21"/>
                <w:szCs w:val="21"/>
              </w:rPr>
              <w:t>,MPN</w:t>
            </w:r>
            <w:proofErr w:type="spellEnd"/>
            <w:r w:rsidRPr="00EF543B">
              <w:rPr>
                <w:rFonts w:asciiTheme="minorEastAsia" w:eastAsiaTheme="minorEastAsia" w:hAnsiTheme="minorEastAsia"/>
                <w:color w:val="000000" w:themeColor="text1"/>
                <w:sz w:val="21"/>
                <w:szCs w:val="21"/>
              </w:rPr>
              <w:t>/g</w:t>
            </w:r>
          </w:p>
        </w:tc>
        <w:tc>
          <w:tcPr>
            <w:tcW w:w="6446" w:type="dxa"/>
          </w:tcPr>
          <w:p w14:paraId="0583AD09" w14:textId="77777777" w:rsidR="00970571" w:rsidRPr="00EF543B" w:rsidRDefault="00970571" w:rsidP="00192FFB">
            <w:pPr>
              <w:tabs>
                <w:tab w:val="left" w:pos="0"/>
              </w:tabs>
              <w:spacing w:line="360" w:lineRule="auto"/>
              <w:jc w:val="center"/>
              <w:rPr>
                <w:rFonts w:asciiTheme="minorEastAsia" w:eastAsiaTheme="minorEastAsia" w:hAnsiTheme="minorEastAsia"/>
                <w:color w:val="000000" w:themeColor="text1"/>
                <w:sz w:val="21"/>
                <w:szCs w:val="21"/>
              </w:rPr>
            </w:pPr>
            <w:r w:rsidRPr="00EF543B">
              <w:rPr>
                <w:rFonts w:asciiTheme="minorEastAsia" w:eastAsiaTheme="minorEastAsia" w:hAnsiTheme="minorEastAsia"/>
                <w:color w:val="000000" w:themeColor="text1"/>
                <w:sz w:val="21"/>
                <w:szCs w:val="21"/>
              </w:rPr>
              <w:t>&lt;1x10</w:t>
            </w:r>
            <w:r w:rsidRPr="00EF543B">
              <w:rPr>
                <w:rFonts w:asciiTheme="minorEastAsia" w:eastAsiaTheme="minorEastAsia" w:hAnsiTheme="minorEastAsia"/>
                <w:color w:val="000000" w:themeColor="text1"/>
                <w:sz w:val="21"/>
                <w:szCs w:val="21"/>
                <w:vertAlign w:val="superscript"/>
              </w:rPr>
              <w:t>4</w:t>
            </w:r>
          </w:p>
        </w:tc>
      </w:tr>
      <w:tr w:rsidR="00970571" w:rsidRPr="00970571" w14:paraId="1DF66365" w14:textId="77777777" w:rsidTr="00EF543B">
        <w:trPr>
          <w:trHeight w:val="369"/>
          <w:jc w:val="center"/>
        </w:trPr>
        <w:tc>
          <w:tcPr>
            <w:tcW w:w="3217" w:type="dxa"/>
          </w:tcPr>
          <w:p w14:paraId="2435D5E7" w14:textId="77777777" w:rsidR="00970571" w:rsidRPr="00EF543B" w:rsidRDefault="00970571" w:rsidP="00192FFB">
            <w:pPr>
              <w:tabs>
                <w:tab w:val="left" w:pos="0"/>
              </w:tabs>
              <w:spacing w:line="360" w:lineRule="auto"/>
              <w:jc w:val="center"/>
              <w:rPr>
                <w:rFonts w:asciiTheme="minorEastAsia" w:eastAsiaTheme="minorEastAsia" w:hAnsiTheme="minorEastAsia"/>
                <w:color w:val="000000" w:themeColor="text1"/>
                <w:sz w:val="21"/>
                <w:szCs w:val="21"/>
              </w:rPr>
            </w:pPr>
            <w:proofErr w:type="spellStart"/>
            <w:r w:rsidRPr="00EF543B">
              <w:rPr>
                <w:rFonts w:asciiTheme="minorEastAsia" w:eastAsiaTheme="minorEastAsia" w:hAnsiTheme="minorEastAsia" w:hint="eastAsia"/>
                <w:color w:val="000000" w:themeColor="text1"/>
                <w:sz w:val="21"/>
                <w:szCs w:val="21"/>
              </w:rPr>
              <w:t>沙门氏菌</w:t>
            </w:r>
            <w:proofErr w:type="spellEnd"/>
          </w:p>
        </w:tc>
        <w:tc>
          <w:tcPr>
            <w:tcW w:w="6446" w:type="dxa"/>
          </w:tcPr>
          <w:p w14:paraId="405BD490" w14:textId="77777777" w:rsidR="00970571" w:rsidRPr="00EF543B" w:rsidRDefault="00970571" w:rsidP="00192FFB">
            <w:pPr>
              <w:tabs>
                <w:tab w:val="left" w:pos="0"/>
              </w:tabs>
              <w:spacing w:line="360" w:lineRule="auto"/>
              <w:jc w:val="center"/>
              <w:rPr>
                <w:rFonts w:asciiTheme="minorEastAsia" w:eastAsiaTheme="minorEastAsia" w:hAnsiTheme="minorEastAsia"/>
                <w:color w:val="000000" w:themeColor="text1"/>
                <w:sz w:val="21"/>
                <w:szCs w:val="21"/>
              </w:rPr>
            </w:pPr>
            <w:proofErr w:type="spellStart"/>
            <w:r w:rsidRPr="00EF543B">
              <w:rPr>
                <w:rFonts w:asciiTheme="minorEastAsia" w:eastAsiaTheme="minorEastAsia" w:hAnsiTheme="minorEastAsia" w:hint="eastAsia"/>
                <w:color w:val="000000" w:themeColor="text1"/>
                <w:sz w:val="21"/>
                <w:szCs w:val="21"/>
              </w:rPr>
              <w:t>不得检出</w:t>
            </w:r>
            <w:proofErr w:type="spellEnd"/>
          </w:p>
        </w:tc>
      </w:tr>
    </w:tbl>
    <w:p w14:paraId="104FCD52" w14:textId="77777777" w:rsidR="00970571" w:rsidRPr="00EF543B" w:rsidRDefault="009705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2.5 </w:t>
      </w:r>
      <w:r w:rsidRPr="00EF543B">
        <w:rPr>
          <w:rFonts w:ascii="黑体" w:eastAsia="黑体" w:hAnsi="黑体" w:cs="宋体" w:hint="eastAsia"/>
          <w:szCs w:val="21"/>
        </w:rPr>
        <w:t>产品规格</w:t>
      </w:r>
    </w:p>
    <w:p w14:paraId="60847C08" w14:textId="63427C35" w:rsidR="00970571" w:rsidRPr="00330098" w:rsidRDefault="00970571" w:rsidP="00EF543B">
      <w:pPr>
        <w:spacing w:line="360" w:lineRule="auto"/>
        <w:ind w:firstLineChars="200" w:firstLine="420"/>
        <w:rPr>
          <w:color w:val="000000" w:themeColor="text1"/>
          <w:sz w:val="20"/>
          <w:szCs w:val="20"/>
        </w:rPr>
      </w:pPr>
      <w:r w:rsidRPr="00EF543B">
        <w:rPr>
          <w:rFonts w:ascii="宋体" w:hAnsi="宋体" w:hint="eastAsia"/>
          <w:kern w:val="0"/>
          <w:szCs w:val="21"/>
        </w:rPr>
        <w:t>同规格个体大小应基本均匀，单位重量所含的数量应与标示规格一致。</w:t>
      </w:r>
    </w:p>
    <w:p w14:paraId="5597366A" w14:textId="77777777" w:rsidR="00970571" w:rsidRPr="00EF543B" w:rsidRDefault="0097057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2.6 </w:t>
      </w:r>
      <w:r w:rsidRPr="00EF543B">
        <w:rPr>
          <w:rFonts w:ascii="黑体" w:eastAsia="黑体" w:hAnsi="黑体" w:cs="宋体" w:hint="eastAsia"/>
          <w:szCs w:val="21"/>
        </w:rPr>
        <w:t>净含量</w:t>
      </w:r>
    </w:p>
    <w:p w14:paraId="250F75D9" w14:textId="01D26968" w:rsidR="00970571" w:rsidRDefault="00970571" w:rsidP="00EF543B">
      <w:pPr>
        <w:spacing w:line="360" w:lineRule="auto"/>
        <w:ind w:firstLineChars="200" w:firstLine="420"/>
        <w:rPr>
          <w:color w:val="000000" w:themeColor="text1"/>
          <w:sz w:val="20"/>
          <w:szCs w:val="20"/>
        </w:rPr>
      </w:pPr>
      <w:r w:rsidRPr="00EF543B">
        <w:rPr>
          <w:rFonts w:ascii="宋体" w:hAnsi="宋体" w:hint="eastAsia"/>
          <w:kern w:val="0"/>
          <w:szCs w:val="21"/>
        </w:rPr>
        <w:t>应符合</w:t>
      </w:r>
      <w:r w:rsidRPr="00EF543B">
        <w:rPr>
          <w:rFonts w:ascii="宋体" w:hAnsi="宋体"/>
          <w:kern w:val="0"/>
          <w:szCs w:val="21"/>
        </w:rPr>
        <w:t>JJF1070</w:t>
      </w:r>
      <w:r w:rsidRPr="00EF543B">
        <w:rPr>
          <w:rFonts w:ascii="宋体" w:hAnsi="宋体" w:hint="eastAsia"/>
          <w:kern w:val="0"/>
          <w:szCs w:val="21"/>
        </w:rPr>
        <w:t>的规定。</w:t>
      </w:r>
    </w:p>
    <w:p w14:paraId="2E56D48F" w14:textId="3E6B710E" w:rsidR="00970571" w:rsidRPr="00330098" w:rsidRDefault="00970571" w:rsidP="00EF543B">
      <w:pPr>
        <w:spacing w:line="360" w:lineRule="auto"/>
        <w:ind w:firstLineChars="150" w:firstLine="300"/>
        <w:rPr>
          <w:color w:val="000000" w:themeColor="text1"/>
          <w:sz w:val="20"/>
          <w:szCs w:val="20"/>
        </w:rPr>
      </w:pPr>
    </w:p>
    <w:p w14:paraId="542542F2" w14:textId="5BCA07EE" w:rsidR="00970571" w:rsidRPr="00EF543B" w:rsidRDefault="00527ECC" w:rsidP="00EF543B">
      <w:pPr>
        <w:spacing w:before="120" w:after="120" w:line="360" w:lineRule="auto"/>
        <w:jc w:val="left"/>
        <w:rPr>
          <w:rFonts w:ascii="黑体" w:eastAsia="黑体" w:hAnsi="黑体" w:cs="宋体"/>
          <w:szCs w:val="21"/>
        </w:rPr>
      </w:pPr>
      <w:bookmarkStart w:id="8" w:name="_Toc34839553"/>
      <w:r>
        <w:rPr>
          <w:rFonts w:ascii="黑体" w:eastAsia="黑体" w:hAnsi="黑体" w:cs="宋体"/>
          <w:szCs w:val="21"/>
        </w:rPr>
        <w:t>3</w:t>
      </w:r>
      <w:r w:rsidR="00970571" w:rsidRPr="00EF543B">
        <w:rPr>
          <w:rFonts w:ascii="黑体" w:eastAsia="黑体" w:hAnsi="黑体" w:cs="宋体"/>
          <w:szCs w:val="21"/>
        </w:rPr>
        <w:t xml:space="preserve">. </w:t>
      </w:r>
      <w:r w:rsidR="00970571" w:rsidRPr="00EF543B">
        <w:rPr>
          <w:rFonts w:ascii="黑体" w:eastAsia="黑体" w:hAnsi="黑体" w:cs="宋体" w:hint="eastAsia"/>
          <w:szCs w:val="21"/>
        </w:rPr>
        <w:t>海南鲷产品的检验</w:t>
      </w:r>
      <w:bookmarkEnd w:id="8"/>
      <w:r w:rsidR="00970571" w:rsidRPr="00EF543B">
        <w:rPr>
          <w:rFonts w:ascii="黑体" w:eastAsia="黑体" w:hAnsi="黑体" w:cs="宋体" w:hint="eastAsia"/>
          <w:szCs w:val="21"/>
        </w:rPr>
        <w:t>规则</w:t>
      </w:r>
    </w:p>
    <w:p w14:paraId="34862551" w14:textId="2B9E541C" w:rsidR="00970571" w:rsidRPr="00EF543B" w:rsidRDefault="00527ECC" w:rsidP="00EF543B">
      <w:pPr>
        <w:spacing w:before="120" w:after="120" w:line="360" w:lineRule="auto"/>
        <w:jc w:val="left"/>
        <w:rPr>
          <w:rFonts w:ascii="黑体" w:eastAsia="黑体" w:hAnsi="黑体" w:cs="宋体"/>
          <w:szCs w:val="21"/>
        </w:rPr>
      </w:pPr>
      <w:r>
        <w:rPr>
          <w:rFonts w:ascii="黑体" w:eastAsia="黑体" w:hAnsi="黑体" w:cs="宋体"/>
          <w:szCs w:val="21"/>
        </w:rPr>
        <w:t>3</w:t>
      </w:r>
      <w:r w:rsidR="00970571" w:rsidRPr="00EF543B">
        <w:rPr>
          <w:rFonts w:ascii="黑体" w:eastAsia="黑体" w:hAnsi="黑体" w:cs="宋体"/>
          <w:szCs w:val="21"/>
        </w:rPr>
        <w:t xml:space="preserve">.1 </w:t>
      </w:r>
      <w:r w:rsidR="00970571" w:rsidRPr="00EF543B">
        <w:rPr>
          <w:rFonts w:ascii="黑体" w:eastAsia="黑体" w:hAnsi="黑体" w:cs="宋体" w:hint="eastAsia"/>
          <w:szCs w:val="21"/>
        </w:rPr>
        <w:t>组批规则</w:t>
      </w:r>
    </w:p>
    <w:p w14:paraId="19526161" w14:textId="77777777" w:rsidR="00970571" w:rsidRPr="00EF543B" w:rsidRDefault="00970571" w:rsidP="00EF543B">
      <w:pPr>
        <w:spacing w:line="360" w:lineRule="auto"/>
        <w:ind w:firstLineChars="150" w:firstLine="315"/>
        <w:rPr>
          <w:rFonts w:ascii="宋体" w:hAnsi="宋体"/>
          <w:kern w:val="0"/>
          <w:szCs w:val="21"/>
        </w:rPr>
      </w:pPr>
      <w:r w:rsidRPr="00EF543B">
        <w:rPr>
          <w:rFonts w:ascii="宋体" w:hAnsi="宋体" w:hint="eastAsia"/>
          <w:kern w:val="0"/>
          <w:szCs w:val="21"/>
        </w:rPr>
        <w:t>同批次原料在相同生产条件下，同一天或同一班组生产的产品为一生产批，按批号抽样。</w:t>
      </w:r>
    </w:p>
    <w:p w14:paraId="086E8E9F" w14:textId="740D7DF3" w:rsidR="00970571" w:rsidRPr="00EF543B" w:rsidRDefault="00527ECC" w:rsidP="00EF543B">
      <w:pPr>
        <w:spacing w:before="120" w:after="120" w:line="360" w:lineRule="auto"/>
        <w:jc w:val="left"/>
        <w:rPr>
          <w:rFonts w:ascii="黑体" w:eastAsia="黑体" w:hAnsi="黑体" w:cs="宋体"/>
          <w:szCs w:val="21"/>
        </w:rPr>
      </w:pPr>
      <w:r>
        <w:rPr>
          <w:rFonts w:ascii="黑体" w:eastAsia="黑体" w:hAnsi="黑体" w:cs="宋体"/>
          <w:szCs w:val="21"/>
        </w:rPr>
        <w:t>3</w:t>
      </w:r>
      <w:r w:rsidR="00970571" w:rsidRPr="00EF543B">
        <w:rPr>
          <w:rFonts w:ascii="黑体" w:eastAsia="黑体" w:hAnsi="黑体" w:cs="宋体"/>
          <w:szCs w:val="21"/>
        </w:rPr>
        <w:t>.2 抽样方法</w:t>
      </w:r>
    </w:p>
    <w:p w14:paraId="14622F13" w14:textId="77C42AD7" w:rsidR="00970571" w:rsidRPr="00330098" w:rsidRDefault="00970571" w:rsidP="00EF543B">
      <w:pPr>
        <w:spacing w:line="360" w:lineRule="auto"/>
        <w:ind w:firstLineChars="150" w:firstLine="315"/>
        <w:rPr>
          <w:rFonts w:hAnsi="宋体"/>
          <w:color w:val="000000" w:themeColor="text1"/>
          <w:sz w:val="20"/>
        </w:rPr>
      </w:pPr>
      <w:r w:rsidRPr="00EF543B">
        <w:rPr>
          <w:rFonts w:ascii="宋体" w:hAnsi="宋体" w:hint="eastAsia"/>
          <w:kern w:val="0"/>
          <w:szCs w:val="21"/>
        </w:rPr>
        <w:t>按</w:t>
      </w:r>
      <w:r w:rsidRPr="00EF543B">
        <w:rPr>
          <w:rFonts w:ascii="宋体" w:hAnsi="宋体"/>
          <w:kern w:val="0"/>
          <w:szCs w:val="21"/>
        </w:rPr>
        <w:t xml:space="preserve"> GB/T 30891 </w:t>
      </w:r>
      <w:r w:rsidRPr="00EF543B">
        <w:rPr>
          <w:rFonts w:ascii="宋体" w:hAnsi="宋体" w:hint="eastAsia"/>
          <w:kern w:val="0"/>
          <w:szCs w:val="21"/>
        </w:rPr>
        <w:t>的规定执行</w:t>
      </w:r>
      <w:r w:rsidRPr="00EF543B">
        <w:rPr>
          <w:rFonts w:ascii="宋体" w:hAnsi="宋体"/>
          <w:kern w:val="0"/>
          <w:szCs w:val="21"/>
        </w:rPr>
        <w:t>。</w:t>
      </w:r>
    </w:p>
    <w:p w14:paraId="15B4A00E" w14:textId="44A5D3EE" w:rsidR="00970571" w:rsidRPr="00EF543B" w:rsidRDefault="00527ECC" w:rsidP="00EF543B">
      <w:pPr>
        <w:spacing w:before="120" w:after="120" w:line="360" w:lineRule="auto"/>
        <w:jc w:val="left"/>
        <w:rPr>
          <w:rFonts w:ascii="黑体" w:eastAsia="黑体" w:hAnsi="黑体" w:cs="宋体"/>
          <w:szCs w:val="21"/>
        </w:rPr>
      </w:pPr>
      <w:r>
        <w:rPr>
          <w:rFonts w:ascii="黑体" w:eastAsia="黑体" w:hAnsi="黑体" w:cs="宋体"/>
          <w:szCs w:val="21"/>
        </w:rPr>
        <w:t>3</w:t>
      </w:r>
      <w:r w:rsidR="00970571" w:rsidRPr="00EF543B">
        <w:rPr>
          <w:rFonts w:ascii="黑体" w:eastAsia="黑体" w:hAnsi="黑体" w:cs="宋体"/>
          <w:szCs w:val="21"/>
        </w:rPr>
        <w:t xml:space="preserve">.3 </w:t>
      </w:r>
      <w:r w:rsidR="00970571" w:rsidRPr="00EF543B">
        <w:rPr>
          <w:rFonts w:ascii="黑体" w:eastAsia="黑体" w:hAnsi="黑体" w:cs="宋体" w:hint="eastAsia"/>
          <w:szCs w:val="21"/>
        </w:rPr>
        <w:t>检验要求</w:t>
      </w:r>
    </w:p>
    <w:p w14:paraId="4D6CFCBF" w14:textId="14981D7E" w:rsidR="00970571" w:rsidRPr="00330098" w:rsidRDefault="00970571" w:rsidP="00EF543B">
      <w:pPr>
        <w:spacing w:line="360" w:lineRule="auto"/>
        <w:ind w:firstLineChars="150" w:firstLine="315"/>
        <w:rPr>
          <w:color w:val="000000" w:themeColor="text1"/>
          <w:sz w:val="20"/>
          <w:szCs w:val="20"/>
        </w:rPr>
      </w:pPr>
      <w:r w:rsidRPr="00EF543B">
        <w:rPr>
          <w:rFonts w:ascii="宋体" w:hAnsi="宋体" w:hint="eastAsia"/>
          <w:kern w:val="0"/>
          <w:szCs w:val="21"/>
        </w:rPr>
        <w:t>生产企业应按照国家有关标准法规要求及本标准要求，对每批产品进行感官要求、理化指标、兽药残留限量指标、微生物指标的检验，至少每年一次进行污染物限量指标检验。</w:t>
      </w:r>
    </w:p>
    <w:p w14:paraId="6929060C" w14:textId="28C026A8" w:rsidR="00970571" w:rsidRPr="00EF543B" w:rsidRDefault="00527ECC" w:rsidP="00EF543B">
      <w:pPr>
        <w:spacing w:before="120" w:after="120" w:line="360" w:lineRule="auto"/>
        <w:jc w:val="left"/>
        <w:rPr>
          <w:rFonts w:ascii="黑体" w:eastAsia="黑体" w:hAnsi="黑体" w:cs="宋体"/>
          <w:szCs w:val="21"/>
        </w:rPr>
      </w:pPr>
      <w:r>
        <w:rPr>
          <w:rFonts w:ascii="黑体" w:eastAsia="黑体" w:hAnsi="黑体" w:cs="宋体"/>
          <w:szCs w:val="21"/>
        </w:rPr>
        <w:t>3</w:t>
      </w:r>
      <w:r w:rsidR="00970571" w:rsidRPr="00EF543B">
        <w:rPr>
          <w:rFonts w:ascii="黑体" w:eastAsia="黑体" w:hAnsi="黑体" w:cs="宋体"/>
          <w:szCs w:val="21"/>
        </w:rPr>
        <w:t xml:space="preserve">.4 </w:t>
      </w:r>
      <w:r w:rsidR="00970571" w:rsidRPr="00EF543B">
        <w:rPr>
          <w:rFonts w:ascii="黑体" w:eastAsia="黑体" w:hAnsi="黑体" w:cs="宋体" w:hint="eastAsia"/>
          <w:szCs w:val="21"/>
        </w:rPr>
        <w:t>型式检验</w:t>
      </w:r>
    </w:p>
    <w:p w14:paraId="65D9F251" w14:textId="77777777" w:rsidR="00970571" w:rsidRPr="00EF543B" w:rsidRDefault="00970571" w:rsidP="00EF543B">
      <w:pPr>
        <w:spacing w:line="360" w:lineRule="auto"/>
        <w:ind w:firstLineChars="150" w:firstLine="315"/>
        <w:rPr>
          <w:rFonts w:ascii="宋体" w:hAnsi="宋体"/>
          <w:szCs w:val="21"/>
        </w:rPr>
      </w:pPr>
      <w:r w:rsidRPr="00EF543B">
        <w:rPr>
          <w:rFonts w:ascii="宋体" w:hAnsi="宋体" w:hint="eastAsia"/>
          <w:kern w:val="0"/>
          <w:szCs w:val="21"/>
        </w:rPr>
        <w:t>有下列情况之一时，应进行型式检验。检验项目为本标准中规定的全部项目。</w:t>
      </w:r>
    </w:p>
    <w:p w14:paraId="75320635" w14:textId="77777777" w:rsidR="00970571" w:rsidRPr="00EF543B" w:rsidRDefault="00970571" w:rsidP="00EF543B">
      <w:pPr>
        <w:spacing w:line="360" w:lineRule="auto"/>
        <w:ind w:firstLineChars="150" w:firstLine="315"/>
        <w:rPr>
          <w:rFonts w:ascii="宋体" w:hAnsi="宋体"/>
          <w:szCs w:val="21"/>
        </w:rPr>
      </w:pPr>
      <w:r w:rsidRPr="00EF543B">
        <w:rPr>
          <w:rFonts w:ascii="宋体" w:hAnsi="宋体"/>
          <w:kern w:val="0"/>
          <w:szCs w:val="21"/>
        </w:rPr>
        <w:t>a)  停产6个月以上，恢复生产时；</w:t>
      </w:r>
    </w:p>
    <w:p w14:paraId="1B2517F7" w14:textId="77777777" w:rsidR="00970571" w:rsidRPr="00EF543B" w:rsidRDefault="00970571" w:rsidP="00EF543B">
      <w:pPr>
        <w:spacing w:line="360" w:lineRule="auto"/>
        <w:ind w:firstLineChars="150" w:firstLine="315"/>
        <w:rPr>
          <w:rFonts w:ascii="宋体" w:hAnsi="宋体"/>
          <w:szCs w:val="21"/>
        </w:rPr>
      </w:pPr>
      <w:r w:rsidRPr="00EF543B">
        <w:rPr>
          <w:rFonts w:ascii="宋体" w:hAnsi="宋体"/>
          <w:kern w:val="0"/>
          <w:szCs w:val="21"/>
        </w:rPr>
        <w:t>b)  原料变化或改变主要生产工艺，可能影响产品质量时；</w:t>
      </w:r>
    </w:p>
    <w:p w14:paraId="79152A2E" w14:textId="77777777" w:rsidR="00970571" w:rsidRPr="00EF543B" w:rsidRDefault="00970571" w:rsidP="00EF543B">
      <w:pPr>
        <w:spacing w:line="360" w:lineRule="auto"/>
        <w:ind w:firstLineChars="150" w:firstLine="315"/>
        <w:rPr>
          <w:rFonts w:ascii="宋体" w:hAnsi="宋体"/>
          <w:szCs w:val="21"/>
        </w:rPr>
      </w:pPr>
      <w:r w:rsidRPr="00EF543B">
        <w:rPr>
          <w:rFonts w:ascii="宋体" w:hAnsi="宋体"/>
          <w:kern w:val="0"/>
          <w:szCs w:val="21"/>
        </w:rPr>
        <w:t>c)  国家质量监督机构提出进行型式检验要求时；</w:t>
      </w:r>
    </w:p>
    <w:p w14:paraId="3C00238B" w14:textId="77777777" w:rsidR="00970571" w:rsidRPr="00EF543B" w:rsidRDefault="00970571" w:rsidP="00EF543B">
      <w:pPr>
        <w:spacing w:line="360" w:lineRule="auto"/>
        <w:ind w:firstLineChars="150" w:firstLine="315"/>
        <w:rPr>
          <w:rFonts w:ascii="宋体" w:hAnsi="宋体"/>
          <w:szCs w:val="21"/>
        </w:rPr>
      </w:pPr>
      <w:r w:rsidRPr="00EF543B">
        <w:rPr>
          <w:rFonts w:ascii="宋体" w:hAnsi="宋体"/>
          <w:kern w:val="0"/>
          <w:szCs w:val="21"/>
        </w:rPr>
        <w:t>d)  出厂检验与上次型式检验有较大差异时</w:t>
      </w:r>
      <w:r w:rsidRPr="00EF543B">
        <w:rPr>
          <w:rFonts w:ascii="宋体" w:hAnsi="宋体" w:hint="eastAsia"/>
          <w:kern w:val="0"/>
          <w:szCs w:val="21"/>
        </w:rPr>
        <w:t>。</w:t>
      </w:r>
    </w:p>
    <w:p w14:paraId="6C6056A6" w14:textId="6E97C2A9" w:rsidR="00970571" w:rsidRPr="00EF543B" w:rsidRDefault="00527ECC" w:rsidP="00EF543B">
      <w:pPr>
        <w:spacing w:before="120" w:after="120" w:line="360" w:lineRule="auto"/>
        <w:jc w:val="left"/>
        <w:rPr>
          <w:rFonts w:ascii="黑体" w:eastAsia="黑体" w:hAnsi="黑体" w:cs="宋体"/>
          <w:szCs w:val="21"/>
        </w:rPr>
      </w:pPr>
      <w:r>
        <w:rPr>
          <w:rFonts w:ascii="黑体" w:eastAsia="黑体" w:hAnsi="黑体" w:cs="宋体"/>
          <w:szCs w:val="21"/>
        </w:rPr>
        <w:t>3</w:t>
      </w:r>
      <w:r w:rsidR="00970571" w:rsidRPr="00EF543B">
        <w:rPr>
          <w:rFonts w:ascii="黑体" w:eastAsia="黑体" w:hAnsi="黑体" w:cs="宋体"/>
          <w:szCs w:val="21"/>
        </w:rPr>
        <w:t xml:space="preserve">.5 </w:t>
      </w:r>
      <w:r w:rsidR="00970571" w:rsidRPr="00EF543B">
        <w:rPr>
          <w:rFonts w:ascii="黑体" w:eastAsia="黑体" w:hAnsi="黑体" w:cs="宋体" w:hint="eastAsia"/>
          <w:szCs w:val="21"/>
        </w:rPr>
        <w:t>判定规则</w:t>
      </w:r>
    </w:p>
    <w:p w14:paraId="46E8FF43" w14:textId="77777777" w:rsidR="00970571" w:rsidRPr="00EF543B" w:rsidRDefault="00970571" w:rsidP="00EF543B">
      <w:pPr>
        <w:spacing w:line="360" w:lineRule="auto"/>
        <w:ind w:firstLineChars="150" w:firstLine="315"/>
        <w:rPr>
          <w:rFonts w:ascii="宋体" w:hAnsi="宋体"/>
          <w:kern w:val="0"/>
          <w:szCs w:val="21"/>
        </w:rPr>
      </w:pPr>
      <w:r w:rsidRPr="00EF543B">
        <w:rPr>
          <w:rFonts w:ascii="宋体" w:hAnsi="宋体" w:hint="eastAsia"/>
          <w:kern w:val="0"/>
          <w:szCs w:val="21"/>
        </w:rPr>
        <w:lastRenderedPageBreak/>
        <w:t>所有指标全部符合本标准规定时，判该批产品合格。</w:t>
      </w:r>
    </w:p>
    <w:p w14:paraId="739588F9" w14:textId="43BDCF9C" w:rsidR="00970571" w:rsidRPr="00EF543B" w:rsidRDefault="00527ECC" w:rsidP="00EF543B">
      <w:pPr>
        <w:spacing w:before="120" w:after="120" w:line="360" w:lineRule="auto"/>
        <w:jc w:val="left"/>
        <w:rPr>
          <w:rFonts w:ascii="黑体" w:eastAsia="黑体" w:hAnsi="黑体" w:cs="宋体"/>
          <w:szCs w:val="21"/>
        </w:rPr>
      </w:pPr>
      <w:r>
        <w:rPr>
          <w:rFonts w:ascii="黑体" w:eastAsia="黑体" w:hAnsi="黑体" w:cs="宋体"/>
          <w:szCs w:val="21"/>
        </w:rPr>
        <w:t>4</w:t>
      </w:r>
      <w:r w:rsidR="00970571" w:rsidRPr="00EF543B">
        <w:rPr>
          <w:rFonts w:ascii="黑体" w:eastAsia="黑体" w:hAnsi="黑体" w:cs="宋体"/>
          <w:szCs w:val="21"/>
        </w:rPr>
        <w:t xml:space="preserve">. </w:t>
      </w:r>
      <w:r w:rsidR="00970571" w:rsidRPr="00EF543B">
        <w:rPr>
          <w:rFonts w:ascii="黑体" w:eastAsia="黑体" w:hAnsi="黑体" w:cs="宋体" w:hint="eastAsia"/>
          <w:szCs w:val="21"/>
        </w:rPr>
        <w:t>海南鲷产品的标志、标签、包装</w:t>
      </w:r>
    </w:p>
    <w:p w14:paraId="4AB4BE47" w14:textId="63D25A8D" w:rsidR="00970571" w:rsidRPr="00EF543B" w:rsidRDefault="00527ECC" w:rsidP="00EF543B">
      <w:pPr>
        <w:spacing w:before="120" w:after="120" w:line="360" w:lineRule="auto"/>
        <w:jc w:val="left"/>
        <w:rPr>
          <w:rFonts w:ascii="黑体" w:eastAsia="黑体" w:hAnsi="黑体" w:cs="宋体"/>
          <w:szCs w:val="21"/>
        </w:rPr>
      </w:pPr>
      <w:r>
        <w:rPr>
          <w:rFonts w:ascii="黑体" w:eastAsia="黑体" w:hAnsi="黑体" w:cs="宋体"/>
          <w:szCs w:val="21"/>
        </w:rPr>
        <w:t>4</w:t>
      </w:r>
      <w:r w:rsidR="00970571" w:rsidRPr="00EF543B">
        <w:rPr>
          <w:rFonts w:ascii="黑体" w:eastAsia="黑体" w:hAnsi="黑体" w:cs="宋体"/>
          <w:szCs w:val="21"/>
        </w:rPr>
        <w:t>.1</w:t>
      </w:r>
      <w:r w:rsidR="00970571" w:rsidRPr="00EF543B">
        <w:rPr>
          <w:rFonts w:ascii="黑体" w:eastAsia="黑体" w:hAnsi="黑体" w:cs="宋体" w:hint="eastAsia"/>
          <w:szCs w:val="21"/>
        </w:rPr>
        <w:t>标志、标签</w:t>
      </w:r>
    </w:p>
    <w:p w14:paraId="12F49385" w14:textId="17E8CCFC" w:rsidR="00970571" w:rsidRPr="00EF543B" w:rsidRDefault="00527ECC" w:rsidP="00EF543B">
      <w:pPr>
        <w:spacing w:line="360" w:lineRule="auto"/>
        <w:ind w:firstLineChars="150" w:firstLine="315"/>
        <w:rPr>
          <w:rFonts w:ascii="宋体" w:hAnsi="宋体"/>
          <w:kern w:val="0"/>
          <w:szCs w:val="21"/>
        </w:rPr>
      </w:pPr>
      <w:r>
        <w:rPr>
          <w:rFonts w:ascii="宋体" w:hAnsi="宋体"/>
          <w:kern w:val="0"/>
          <w:szCs w:val="21"/>
        </w:rPr>
        <w:t>4</w:t>
      </w:r>
      <w:r w:rsidR="00970571" w:rsidRPr="00EF543B">
        <w:rPr>
          <w:rFonts w:ascii="宋体" w:hAnsi="宋体"/>
          <w:kern w:val="0"/>
          <w:szCs w:val="21"/>
        </w:rPr>
        <w:t>.1.1</w:t>
      </w:r>
      <w:r w:rsidR="00970571" w:rsidRPr="00EF543B">
        <w:rPr>
          <w:rFonts w:ascii="宋体" w:hAnsi="宋体" w:hint="eastAsia"/>
          <w:kern w:val="0"/>
          <w:szCs w:val="21"/>
        </w:rPr>
        <w:t>预包装产品标签应符合</w:t>
      </w:r>
      <w:r w:rsidR="00970571" w:rsidRPr="00EF543B">
        <w:rPr>
          <w:rFonts w:ascii="宋体" w:hAnsi="宋体"/>
          <w:kern w:val="0"/>
          <w:szCs w:val="21"/>
        </w:rPr>
        <w:t>GB 7718</w:t>
      </w:r>
      <w:r w:rsidR="00970571" w:rsidRPr="00EF543B">
        <w:rPr>
          <w:rFonts w:ascii="宋体" w:hAnsi="宋体" w:hint="eastAsia"/>
          <w:kern w:val="0"/>
          <w:szCs w:val="21"/>
        </w:rPr>
        <w:t>的规定，标签内容包括：产品名称、商标、原料品种、生产者或经销者的名称、地址、生产日期、贮藏条件、保质期等。如果是去骨（或去刺）鱼片应在标签上注明。</w:t>
      </w:r>
    </w:p>
    <w:p w14:paraId="4BCC141B" w14:textId="590C9964" w:rsidR="00970571" w:rsidRPr="00EF543B" w:rsidRDefault="00527ECC" w:rsidP="00EF543B">
      <w:pPr>
        <w:spacing w:line="360" w:lineRule="auto"/>
        <w:ind w:firstLineChars="150" w:firstLine="315"/>
        <w:rPr>
          <w:rFonts w:ascii="宋体" w:hAnsi="宋体"/>
          <w:kern w:val="0"/>
          <w:szCs w:val="21"/>
        </w:rPr>
      </w:pPr>
      <w:r>
        <w:rPr>
          <w:rFonts w:ascii="宋体" w:hAnsi="宋体"/>
          <w:kern w:val="0"/>
          <w:szCs w:val="21"/>
        </w:rPr>
        <w:t>4</w:t>
      </w:r>
      <w:r w:rsidR="00970571" w:rsidRPr="00EF543B">
        <w:rPr>
          <w:rFonts w:ascii="宋体" w:hAnsi="宋体"/>
          <w:kern w:val="0"/>
          <w:szCs w:val="21"/>
        </w:rPr>
        <w:t xml:space="preserve">.1.2 </w:t>
      </w:r>
      <w:r w:rsidR="00970571" w:rsidRPr="00EF543B">
        <w:rPr>
          <w:rFonts w:ascii="宋体" w:hAnsi="宋体" w:hint="eastAsia"/>
          <w:kern w:val="0"/>
          <w:szCs w:val="21"/>
        </w:rPr>
        <w:t>营养标签应符合</w:t>
      </w:r>
      <w:r w:rsidR="00970571" w:rsidRPr="00EF543B">
        <w:rPr>
          <w:rFonts w:ascii="宋体" w:hAnsi="宋体"/>
          <w:kern w:val="0"/>
          <w:szCs w:val="21"/>
        </w:rPr>
        <w:t>GB 20850</w:t>
      </w:r>
      <w:r w:rsidR="00970571" w:rsidRPr="00EF543B">
        <w:rPr>
          <w:rFonts w:ascii="宋体" w:hAnsi="宋体" w:hint="eastAsia"/>
          <w:kern w:val="0"/>
          <w:szCs w:val="21"/>
        </w:rPr>
        <w:t>的规定。</w:t>
      </w:r>
    </w:p>
    <w:p w14:paraId="6F2C31E3" w14:textId="536573DC" w:rsidR="00970571" w:rsidRPr="00EF543B" w:rsidRDefault="00527ECC" w:rsidP="00EF543B">
      <w:pPr>
        <w:spacing w:line="360" w:lineRule="auto"/>
        <w:ind w:firstLineChars="150" w:firstLine="315"/>
        <w:rPr>
          <w:rFonts w:ascii="宋体" w:hAnsi="宋体"/>
          <w:kern w:val="0"/>
          <w:szCs w:val="21"/>
        </w:rPr>
      </w:pPr>
      <w:r>
        <w:rPr>
          <w:rFonts w:ascii="宋体" w:hAnsi="宋体"/>
          <w:kern w:val="0"/>
          <w:szCs w:val="21"/>
        </w:rPr>
        <w:t>4</w:t>
      </w:r>
      <w:r w:rsidR="00970571" w:rsidRPr="00EF543B">
        <w:rPr>
          <w:rFonts w:ascii="宋体" w:hAnsi="宋体"/>
          <w:kern w:val="0"/>
          <w:szCs w:val="21"/>
        </w:rPr>
        <w:t xml:space="preserve">.1.3 </w:t>
      </w:r>
      <w:r w:rsidR="00970571" w:rsidRPr="00EF543B">
        <w:rPr>
          <w:rFonts w:ascii="宋体" w:hAnsi="宋体" w:hint="eastAsia"/>
          <w:kern w:val="0"/>
          <w:szCs w:val="21"/>
        </w:rPr>
        <w:t>包装贮运图示标志应符合</w:t>
      </w:r>
      <w:r w:rsidR="00970571" w:rsidRPr="00EF543B">
        <w:rPr>
          <w:rFonts w:ascii="宋体" w:hAnsi="宋体"/>
          <w:kern w:val="0"/>
          <w:szCs w:val="21"/>
        </w:rPr>
        <w:t>GB/T 191</w:t>
      </w:r>
      <w:r w:rsidR="00970571" w:rsidRPr="00EF543B">
        <w:rPr>
          <w:rFonts w:ascii="宋体" w:hAnsi="宋体" w:hint="eastAsia"/>
          <w:kern w:val="0"/>
          <w:szCs w:val="21"/>
        </w:rPr>
        <w:t>的规定。</w:t>
      </w:r>
    </w:p>
    <w:p w14:paraId="0D82C8C1" w14:textId="761A934A" w:rsidR="00970571" w:rsidRPr="00EF543B" w:rsidRDefault="00527ECC" w:rsidP="00EF543B">
      <w:pPr>
        <w:spacing w:line="360" w:lineRule="auto"/>
        <w:ind w:firstLineChars="150" w:firstLine="315"/>
        <w:rPr>
          <w:rFonts w:ascii="宋体" w:hAnsi="宋体"/>
          <w:kern w:val="0"/>
          <w:szCs w:val="21"/>
        </w:rPr>
      </w:pPr>
      <w:r>
        <w:rPr>
          <w:rFonts w:ascii="宋体" w:hAnsi="宋体"/>
          <w:kern w:val="0"/>
          <w:szCs w:val="21"/>
        </w:rPr>
        <w:t>4</w:t>
      </w:r>
      <w:r w:rsidR="00970571" w:rsidRPr="00EF543B">
        <w:rPr>
          <w:rFonts w:ascii="宋体" w:hAnsi="宋体"/>
          <w:kern w:val="0"/>
          <w:szCs w:val="21"/>
        </w:rPr>
        <w:t xml:space="preserve">.1.4 </w:t>
      </w:r>
      <w:r w:rsidR="00970571" w:rsidRPr="00EF543B">
        <w:rPr>
          <w:rFonts w:ascii="宋体" w:hAnsi="宋体" w:hint="eastAsia"/>
          <w:kern w:val="0"/>
          <w:szCs w:val="21"/>
        </w:rPr>
        <w:t>海南鲷认证标志的使用应符合本标准规定的要求。</w:t>
      </w:r>
    </w:p>
    <w:p w14:paraId="6D5C4E2E" w14:textId="74916BF3" w:rsidR="00970571" w:rsidRPr="00EF543B" w:rsidRDefault="00527ECC" w:rsidP="00EF543B">
      <w:pPr>
        <w:spacing w:before="120" w:after="120" w:line="360" w:lineRule="auto"/>
        <w:jc w:val="left"/>
        <w:rPr>
          <w:rFonts w:ascii="黑体" w:eastAsia="黑体" w:hAnsi="黑体" w:cs="宋体"/>
          <w:szCs w:val="21"/>
        </w:rPr>
      </w:pPr>
      <w:r>
        <w:rPr>
          <w:rFonts w:ascii="黑体" w:eastAsia="黑体" w:hAnsi="黑体" w:cs="宋体"/>
          <w:szCs w:val="21"/>
        </w:rPr>
        <w:t>4</w:t>
      </w:r>
      <w:r w:rsidR="00970571" w:rsidRPr="00EF543B">
        <w:rPr>
          <w:rFonts w:ascii="黑体" w:eastAsia="黑体" w:hAnsi="黑体" w:cs="宋体"/>
          <w:szCs w:val="21"/>
        </w:rPr>
        <w:t xml:space="preserve">.2 </w:t>
      </w:r>
      <w:r w:rsidR="00970571" w:rsidRPr="00EF543B">
        <w:rPr>
          <w:rFonts w:ascii="黑体" w:eastAsia="黑体" w:hAnsi="黑体" w:cs="宋体" w:hint="eastAsia"/>
          <w:szCs w:val="21"/>
        </w:rPr>
        <w:t>包装</w:t>
      </w:r>
    </w:p>
    <w:p w14:paraId="09303226" w14:textId="09E7430A" w:rsidR="00970571" w:rsidRPr="00EF543B" w:rsidRDefault="00527ECC" w:rsidP="00EF543B">
      <w:pPr>
        <w:spacing w:line="360" w:lineRule="auto"/>
        <w:ind w:firstLineChars="150" w:firstLine="315"/>
        <w:rPr>
          <w:rFonts w:ascii="宋体" w:hAnsi="宋体"/>
          <w:kern w:val="0"/>
          <w:szCs w:val="21"/>
        </w:rPr>
      </w:pPr>
      <w:r>
        <w:rPr>
          <w:rFonts w:ascii="宋体" w:hAnsi="宋体"/>
          <w:kern w:val="0"/>
          <w:szCs w:val="21"/>
        </w:rPr>
        <w:t>4</w:t>
      </w:r>
      <w:r w:rsidR="00970571" w:rsidRPr="00EF543B">
        <w:rPr>
          <w:rFonts w:ascii="宋体" w:hAnsi="宋体"/>
          <w:kern w:val="0"/>
          <w:szCs w:val="21"/>
        </w:rPr>
        <w:t xml:space="preserve">.2.1 </w:t>
      </w:r>
      <w:r w:rsidR="00970571" w:rsidRPr="00EF543B">
        <w:rPr>
          <w:rFonts w:ascii="宋体" w:hAnsi="宋体" w:hint="eastAsia"/>
          <w:kern w:val="0"/>
          <w:szCs w:val="21"/>
        </w:rPr>
        <w:t>包装所用材料应洁净、无毒、无异味、坚固，质量符合相关食品安全标准要求。</w:t>
      </w:r>
    </w:p>
    <w:p w14:paraId="52909A1F" w14:textId="0803908E" w:rsidR="00AC0A71" w:rsidRDefault="00527ECC" w:rsidP="00EF543B">
      <w:pPr>
        <w:spacing w:line="360" w:lineRule="auto"/>
        <w:ind w:firstLineChars="150" w:firstLine="315"/>
        <w:rPr>
          <w:rFonts w:ascii="宋体" w:hAnsi="宋体"/>
          <w:kern w:val="0"/>
          <w:szCs w:val="21"/>
        </w:rPr>
      </w:pPr>
      <w:r>
        <w:rPr>
          <w:rFonts w:ascii="宋体" w:hAnsi="宋体"/>
          <w:kern w:val="0"/>
          <w:szCs w:val="21"/>
        </w:rPr>
        <w:t>4</w:t>
      </w:r>
      <w:r w:rsidR="00970571" w:rsidRPr="00EF543B">
        <w:rPr>
          <w:rFonts w:ascii="宋体" w:hAnsi="宋体"/>
          <w:kern w:val="0"/>
          <w:szCs w:val="21"/>
        </w:rPr>
        <w:t xml:space="preserve">.2.2 </w:t>
      </w:r>
      <w:r w:rsidR="00970571" w:rsidRPr="00EF543B">
        <w:rPr>
          <w:rFonts w:ascii="宋体" w:hAnsi="宋体" w:hint="eastAsia"/>
          <w:kern w:val="0"/>
          <w:szCs w:val="21"/>
        </w:rPr>
        <w:t>产品包装应严密、无破损和污染现象，产品包装内应有合格证。</w:t>
      </w:r>
    </w:p>
    <w:p w14:paraId="5CEC7ED1" w14:textId="08222E05" w:rsidR="00FE600C" w:rsidRDefault="00FE600C" w:rsidP="00275045">
      <w:pPr>
        <w:spacing w:line="360" w:lineRule="auto"/>
        <w:ind w:firstLineChars="200" w:firstLine="420"/>
        <w:rPr>
          <w:rFonts w:ascii="宋体" w:hAnsi="宋体"/>
          <w:kern w:val="0"/>
          <w:szCs w:val="21"/>
        </w:rPr>
      </w:pPr>
    </w:p>
    <w:p w14:paraId="224C1E94" w14:textId="5D3DE669" w:rsidR="00DD4741" w:rsidRDefault="00DD4741" w:rsidP="00275045">
      <w:pPr>
        <w:spacing w:line="360" w:lineRule="auto"/>
        <w:ind w:firstLineChars="200" w:firstLine="420"/>
        <w:rPr>
          <w:rFonts w:ascii="宋体" w:hAnsi="宋体"/>
          <w:kern w:val="0"/>
          <w:szCs w:val="21"/>
        </w:rPr>
      </w:pPr>
    </w:p>
    <w:p w14:paraId="2ABD3166" w14:textId="516A5010" w:rsidR="00DD4741" w:rsidRDefault="00DD4741" w:rsidP="00275045">
      <w:pPr>
        <w:spacing w:line="360" w:lineRule="auto"/>
        <w:ind w:firstLineChars="200" w:firstLine="420"/>
        <w:rPr>
          <w:rFonts w:ascii="宋体" w:hAnsi="宋体"/>
          <w:kern w:val="0"/>
          <w:szCs w:val="21"/>
        </w:rPr>
      </w:pPr>
    </w:p>
    <w:p w14:paraId="768E4D8D" w14:textId="6EB6C173" w:rsidR="00DD4741" w:rsidRDefault="00DD4741" w:rsidP="00275045">
      <w:pPr>
        <w:spacing w:line="360" w:lineRule="auto"/>
        <w:ind w:firstLineChars="200" w:firstLine="420"/>
        <w:rPr>
          <w:rFonts w:ascii="宋体" w:hAnsi="宋体"/>
          <w:kern w:val="0"/>
          <w:szCs w:val="21"/>
        </w:rPr>
      </w:pPr>
    </w:p>
    <w:p w14:paraId="74284FC3" w14:textId="4988D6C3" w:rsidR="00527ECC" w:rsidRDefault="00527ECC" w:rsidP="00275045">
      <w:pPr>
        <w:spacing w:line="360" w:lineRule="auto"/>
        <w:ind w:firstLineChars="200" w:firstLine="420"/>
        <w:rPr>
          <w:rFonts w:ascii="宋体" w:hAnsi="宋体"/>
          <w:kern w:val="0"/>
          <w:szCs w:val="21"/>
        </w:rPr>
      </w:pPr>
    </w:p>
    <w:p w14:paraId="21A3D879" w14:textId="25B4676F" w:rsidR="00527ECC" w:rsidRDefault="00527ECC" w:rsidP="00275045">
      <w:pPr>
        <w:spacing w:line="360" w:lineRule="auto"/>
        <w:ind w:firstLineChars="200" w:firstLine="420"/>
        <w:rPr>
          <w:rFonts w:ascii="宋体" w:hAnsi="宋体"/>
          <w:kern w:val="0"/>
          <w:szCs w:val="21"/>
        </w:rPr>
      </w:pPr>
    </w:p>
    <w:p w14:paraId="14F0E01F" w14:textId="77D2D415" w:rsidR="00527ECC" w:rsidRDefault="00527ECC" w:rsidP="00275045">
      <w:pPr>
        <w:spacing w:line="360" w:lineRule="auto"/>
        <w:ind w:firstLineChars="200" w:firstLine="420"/>
        <w:rPr>
          <w:rFonts w:ascii="宋体" w:hAnsi="宋体"/>
          <w:kern w:val="0"/>
          <w:szCs w:val="21"/>
        </w:rPr>
      </w:pPr>
    </w:p>
    <w:p w14:paraId="6E1F2D20" w14:textId="3D131C70" w:rsidR="00527ECC" w:rsidRDefault="00527ECC" w:rsidP="00275045">
      <w:pPr>
        <w:spacing w:line="360" w:lineRule="auto"/>
        <w:ind w:firstLineChars="200" w:firstLine="420"/>
        <w:rPr>
          <w:rFonts w:ascii="宋体" w:hAnsi="宋体"/>
          <w:kern w:val="0"/>
          <w:szCs w:val="21"/>
        </w:rPr>
      </w:pPr>
    </w:p>
    <w:p w14:paraId="2136B940" w14:textId="4B6D8771" w:rsidR="00527ECC" w:rsidRDefault="00527ECC" w:rsidP="00275045">
      <w:pPr>
        <w:spacing w:line="360" w:lineRule="auto"/>
        <w:ind w:firstLineChars="200" w:firstLine="420"/>
        <w:rPr>
          <w:rFonts w:ascii="宋体" w:hAnsi="宋体"/>
          <w:kern w:val="0"/>
          <w:szCs w:val="21"/>
        </w:rPr>
      </w:pPr>
    </w:p>
    <w:p w14:paraId="43F1E6EC" w14:textId="3234C2A7" w:rsidR="00527ECC" w:rsidRDefault="00527ECC" w:rsidP="00275045">
      <w:pPr>
        <w:spacing w:line="360" w:lineRule="auto"/>
        <w:ind w:firstLineChars="200" w:firstLine="420"/>
        <w:rPr>
          <w:rFonts w:ascii="宋体" w:hAnsi="宋体"/>
          <w:kern w:val="0"/>
          <w:szCs w:val="21"/>
        </w:rPr>
      </w:pPr>
    </w:p>
    <w:p w14:paraId="2D1C4F1F" w14:textId="3214128F" w:rsidR="00527ECC" w:rsidRDefault="00527ECC" w:rsidP="00275045">
      <w:pPr>
        <w:spacing w:line="360" w:lineRule="auto"/>
        <w:ind w:firstLineChars="200" w:firstLine="420"/>
        <w:rPr>
          <w:rFonts w:ascii="宋体" w:hAnsi="宋体"/>
          <w:kern w:val="0"/>
          <w:szCs w:val="21"/>
        </w:rPr>
      </w:pPr>
    </w:p>
    <w:p w14:paraId="4718B790" w14:textId="1A46F152" w:rsidR="00527ECC" w:rsidRDefault="00527ECC" w:rsidP="00275045">
      <w:pPr>
        <w:spacing w:line="360" w:lineRule="auto"/>
        <w:ind w:firstLineChars="200" w:firstLine="420"/>
        <w:rPr>
          <w:rFonts w:ascii="宋体" w:hAnsi="宋体"/>
          <w:kern w:val="0"/>
          <w:szCs w:val="21"/>
        </w:rPr>
      </w:pPr>
    </w:p>
    <w:p w14:paraId="2EA4A0BF" w14:textId="7CB77D93" w:rsidR="00527ECC" w:rsidRDefault="00527ECC" w:rsidP="00275045">
      <w:pPr>
        <w:spacing w:line="360" w:lineRule="auto"/>
        <w:ind w:firstLineChars="200" w:firstLine="420"/>
        <w:rPr>
          <w:rFonts w:ascii="宋体" w:hAnsi="宋体"/>
          <w:kern w:val="0"/>
          <w:szCs w:val="21"/>
        </w:rPr>
      </w:pPr>
    </w:p>
    <w:p w14:paraId="26596777" w14:textId="4EE30BD5" w:rsidR="00527ECC" w:rsidRDefault="00527ECC" w:rsidP="00275045">
      <w:pPr>
        <w:spacing w:line="360" w:lineRule="auto"/>
        <w:ind w:firstLineChars="200" w:firstLine="420"/>
        <w:rPr>
          <w:rFonts w:ascii="宋体" w:hAnsi="宋体"/>
          <w:kern w:val="0"/>
          <w:szCs w:val="21"/>
        </w:rPr>
      </w:pPr>
    </w:p>
    <w:p w14:paraId="7749CEC8" w14:textId="658EB7C7" w:rsidR="00527ECC" w:rsidRDefault="00527ECC" w:rsidP="00275045">
      <w:pPr>
        <w:spacing w:line="360" w:lineRule="auto"/>
        <w:ind w:firstLineChars="200" w:firstLine="420"/>
        <w:rPr>
          <w:rFonts w:ascii="宋体" w:hAnsi="宋体"/>
          <w:kern w:val="0"/>
          <w:szCs w:val="21"/>
        </w:rPr>
      </w:pPr>
    </w:p>
    <w:p w14:paraId="2F2D4781" w14:textId="771CDD27" w:rsidR="00527ECC" w:rsidRDefault="00527ECC" w:rsidP="00275045">
      <w:pPr>
        <w:spacing w:line="360" w:lineRule="auto"/>
        <w:ind w:firstLineChars="200" w:firstLine="420"/>
        <w:rPr>
          <w:rFonts w:ascii="宋体" w:hAnsi="宋体"/>
          <w:kern w:val="0"/>
          <w:szCs w:val="21"/>
        </w:rPr>
      </w:pPr>
    </w:p>
    <w:p w14:paraId="295D1156" w14:textId="726EE6EE" w:rsidR="00527ECC" w:rsidRDefault="00527ECC" w:rsidP="00275045">
      <w:pPr>
        <w:spacing w:line="360" w:lineRule="auto"/>
        <w:ind w:firstLineChars="200" w:firstLine="420"/>
        <w:rPr>
          <w:rFonts w:ascii="宋体" w:hAnsi="宋体"/>
          <w:kern w:val="0"/>
          <w:szCs w:val="21"/>
        </w:rPr>
      </w:pPr>
    </w:p>
    <w:p w14:paraId="239E3EBC" w14:textId="77777777" w:rsidR="00527ECC" w:rsidRDefault="00527ECC" w:rsidP="00275045">
      <w:pPr>
        <w:spacing w:line="360" w:lineRule="auto"/>
        <w:ind w:firstLineChars="200" w:firstLine="420"/>
        <w:rPr>
          <w:rFonts w:ascii="宋体" w:hAnsi="宋体"/>
          <w:kern w:val="0"/>
          <w:szCs w:val="21"/>
        </w:rPr>
      </w:pPr>
    </w:p>
    <w:p w14:paraId="439F0187" w14:textId="77777777" w:rsidR="00DD4741" w:rsidRPr="00EF543B" w:rsidRDefault="00DD4741" w:rsidP="00EF543B">
      <w:pPr>
        <w:spacing w:before="120" w:after="120" w:line="360" w:lineRule="auto"/>
        <w:jc w:val="center"/>
        <w:rPr>
          <w:rFonts w:ascii="黑体" w:eastAsia="黑体" w:hAnsi="黑体"/>
          <w:szCs w:val="21"/>
        </w:rPr>
      </w:pPr>
      <w:r w:rsidRPr="00EF543B">
        <w:rPr>
          <w:rFonts w:ascii="黑体" w:eastAsia="黑体" w:hAnsi="黑体" w:cs="宋体" w:hint="eastAsia"/>
          <w:szCs w:val="21"/>
        </w:rPr>
        <w:lastRenderedPageBreak/>
        <w:t>附录</w:t>
      </w:r>
      <w:r w:rsidRPr="00EF543B">
        <w:rPr>
          <w:rFonts w:ascii="黑体" w:eastAsia="黑体" w:hAnsi="黑体" w:cs="宋体"/>
          <w:szCs w:val="21"/>
        </w:rPr>
        <w:t>3</w:t>
      </w:r>
    </w:p>
    <w:p w14:paraId="711271D6" w14:textId="39993A61" w:rsidR="00DD4741" w:rsidRPr="00EF543B" w:rsidRDefault="00DD4741" w:rsidP="00EF543B">
      <w:pPr>
        <w:spacing w:before="120" w:after="120" w:line="360" w:lineRule="auto"/>
        <w:jc w:val="center"/>
        <w:rPr>
          <w:rFonts w:ascii="黑体" w:eastAsia="黑体" w:hAnsi="黑体"/>
          <w:szCs w:val="21"/>
        </w:rPr>
      </w:pPr>
      <w:r w:rsidRPr="00EF543B">
        <w:rPr>
          <w:rFonts w:ascii="黑体" w:eastAsia="黑体" w:hAnsi="黑体" w:cs="宋体" w:hint="eastAsia"/>
          <w:szCs w:val="21"/>
        </w:rPr>
        <w:t>海南鲷产品的感官要求和中心温度检验方法</w:t>
      </w:r>
    </w:p>
    <w:p w14:paraId="6BA611AE" w14:textId="3788C217" w:rsidR="00DD4741" w:rsidRPr="00330098" w:rsidRDefault="000B2CCD" w:rsidP="00EF543B">
      <w:pPr>
        <w:spacing w:before="120" w:after="120" w:line="360" w:lineRule="auto"/>
        <w:jc w:val="center"/>
        <w:rPr>
          <w:color w:val="000000" w:themeColor="text1"/>
          <w:sz w:val="20"/>
          <w:szCs w:val="20"/>
        </w:rPr>
      </w:pPr>
      <w:r>
        <w:rPr>
          <w:rFonts w:ascii="黑体" w:eastAsia="黑体" w:hAnsi="黑体" w:cs="宋体" w:hint="eastAsia"/>
          <w:szCs w:val="21"/>
        </w:rPr>
        <w:t>（资料性附录）</w:t>
      </w:r>
    </w:p>
    <w:p w14:paraId="5D0132A0" w14:textId="77777777" w:rsidR="00DD4741" w:rsidRPr="00EF543B" w:rsidRDefault="00DD474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1 </w:t>
      </w:r>
      <w:r w:rsidRPr="00EF543B">
        <w:rPr>
          <w:rFonts w:ascii="黑体" w:eastAsia="黑体" w:hAnsi="黑体" w:cs="宋体" w:hint="eastAsia"/>
          <w:szCs w:val="21"/>
        </w:rPr>
        <w:t>冻品外观检验</w:t>
      </w:r>
    </w:p>
    <w:p w14:paraId="12000C0E" w14:textId="62F9174F" w:rsidR="00DD4741" w:rsidRPr="00EF543B" w:rsidRDefault="00DD4741" w:rsidP="00EF543B">
      <w:pPr>
        <w:spacing w:line="360" w:lineRule="auto"/>
        <w:ind w:firstLineChars="150" w:firstLine="315"/>
        <w:rPr>
          <w:rFonts w:ascii="宋体" w:hAnsi="宋体"/>
          <w:kern w:val="0"/>
          <w:szCs w:val="21"/>
        </w:rPr>
      </w:pPr>
      <w:r w:rsidRPr="00EF543B">
        <w:rPr>
          <w:rFonts w:ascii="宋体" w:hAnsi="宋体" w:hint="eastAsia"/>
          <w:kern w:val="0"/>
          <w:szCs w:val="21"/>
        </w:rPr>
        <w:t>在光线充足、无异味、清洁卫生的环境中，将试样置于白色搪瓷盘或不锈钢工作台上，</w:t>
      </w:r>
      <w:r w:rsidR="000B2CCD">
        <w:rPr>
          <w:rFonts w:ascii="宋体" w:hAnsi="宋体" w:hint="eastAsia"/>
          <w:kern w:val="0"/>
          <w:szCs w:val="21"/>
        </w:rPr>
        <w:t>不同的试样</w:t>
      </w:r>
      <w:r w:rsidRPr="00EF543B">
        <w:rPr>
          <w:rFonts w:ascii="宋体" w:hAnsi="宋体" w:hint="eastAsia"/>
          <w:kern w:val="0"/>
          <w:szCs w:val="21"/>
        </w:rPr>
        <w:t>按本标准表</w:t>
      </w:r>
      <w:r w:rsidRPr="00EF543B">
        <w:rPr>
          <w:rFonts w:ascii="宋体" w:hAnsi="宋体"/>
          <w:kern w:val="0"/>
          <w:szCs w:val="21"/>
        </w:rPr>
        <w:t>7</w:t>
      </w:r>
      <w:r w:rsidRPr="00EF543B">
        <w:rPr>
          <w:rFonts w:ascii="宋体" w:hAnsi="宋体" w:hint="eastAsia"/>
          <w:kern w:val="0"/>
          <w:szCs w:val="21"/>
        </w:rPr>
        <w:t>或表</w:t>
      </w:r>
      <w:r w:rsidRPr="00EF543B">
        <w:rPr>
          <w:rFonts w:ascii="宋体" w:hAnsi="宋体"/>
          <w:kern w:val="0"/>
          <w:szCs w:val="21"/>
        </w:rPr>
        <w:t>10</w:t>
      </w:r>
      <w:r w:rsidR="000B2CCD">
        <w:rPr>
          <w:rFonts w:ascii="宋体" w:hAnsi="宋体" w:hint="eastAsia"/>
          <w:kern w:val="0"/>
          <w:szCs w:val="21"/>
        </w:rPr>
        <w:t>或表1</w:t>
      </w:r>
      <w:r w:rsidR="000B2CCD">
        <w:rPr>
          <w:rFonts w:ascii="宋体" w:hAnsi="宋体"/>
          <w:kern w:val="0"/>
          <w:szCs w:val="21"/>
        </w:rPr>
        <w:t>3</w:t>
      </w:r>
      <w:r w:rsidRPr="00EF543B">
        <w:rPr>
          <w:rFonts w:ascii="宋体" w:hAnsi="宋体" w:hint="eastAsia"/>
          <w:kern w:val="0"/>
          <w:szCs w:val="21"/>
        </w:rPr>
        <w:t>的要求逐项进行检验。</w:t>
      </w:r>
    </w:p>
    <w:p w14:paraId="26DB2617" w14:textId="77777777" w:rsidR="00DD4741" w:rsidRPr="00EF543B" w:rsidRDefault="00DD474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2 </w:t>
      </w:r>
      <w:r w:rsidRPr="00EF543B">
        <w:rPr>
          <w:rFonts w:ascii="黑体" w:eastAsia="黑体" w:hAnsi="黑体" w:cs="宋体" w:hint="eastAsia"/>
          <w:szCs w:val="21"/>
        </w:rPr>
        <w:t>完全解冻</w:t>
      </w:r>
    </w:p>
    <w:p w14:paraId="40511241" w14:textId="77777777" w:rsidR="00DD4741" w:rsidRPr="00EF543B" w:rsidRDefault="00DD4741" w:rsidP="00EF543B">
      <w:pPr>
        <w:spacing w:line="360" w:lineRule="auto"/>
        <w:ind w:firstLineChars="150" w:firstLine="315"/>
        <w:rPr>
          <w:rFonts w:ascii="宋体" w:hAnsi="宋体"/>
          <w:kern w:val="0"/>
          <w:szCs w:val="21"/>
        </w:rPr>
      </w:pPr>
      <w:r w:rsidRPr="00EF543B">
        <w:rPr>
          <w:rFonts w:ascii="宋体" w:hAnsi="宋体"/>
          <w:kern w:val="0"/>
          <w:szCs w:val="21"/>
        </w:rPr>
        <w:t xml:space="preserve">2.1 </w:t>
      </w:r>
      <w:r w:rsidRPr="00EF543B">
        <w:rPr>
          <w:rFonts w:ascii="宋体" w:hAnsi="宋体" w:hint="eastAsia"/>
          <w:kern w:val="0"/>
          <w:szCs w:val="21"/>
        </w:rPr>
        <w:t>将样品打开包装，放入不渗透的薄膜袋内捆扎封口，置于解冻容器内，由容器的底部通入流动的自来水将样品解冻至完全解冻，或以室温的流动水或搅动水将样品解冻至完全解冻。</w:t>
      </w:r>
    </w:p>
    <w:p w14:paraId="01360F8C" w14:textId="77777777" w:rsidR="00DD4741" w:rsidRPr="00EF543B" w:rsidRDefault="00DD4741" w:rsidP="00EF543B">
      <w:pPr>
        <w:spacing w:line="360" w:lineRule="auto"/>
        <w:ind w:firstLineChars="150" w:firstLine="315"/>
        <w:rPr>
          <w:rFonts w:ascii="宋体" w:hAnsi="宋体"/>
          <w:kern w:val="0"/>
          <w:szCs w:val="21"/>
        </w:rPr>
      </w:pPr>
      <w:r w:rsidRPr="00EF543B">
        <w:rPr>
          <w:rFonts w:ascii="宋体" w:hAnsi="宋体"/>
          <w:kern w:val="0"/>
          <w:szCs w:val="21"/>
        </w:rPr>
        <w:t xml:space="preserve">2.2 </w:t>
      </w:r>
      <w:r w:rsidRPr="00EF543B">
        <w:rPr>
          <w:rFonts w:ascii="宋体" w:hAnsi="宋体" w:hint="eastAsia"/>
          <w:kern w:val="0"/>
          <w:szCs w:val="21"/>
        </w:rPr>
        <w:t>解冻后鱼体温度控制在</w:t>
      </w:r>
      <w:r w:rsidRPr="00EF543B">
        <w:rPr>
          <w:rFonts w:ascii="宋体" w:hAnsi="宋体"/>
          <w:kern w:val="0"/>
          <w:szCs w:val="21"/>
        </w:rPr>
        <w:t>0—4</w:t>
      </w:r>
      <w:r w:rsidRPr="00EF543B">
        <w:rPr>
          <w:rFonts w:ascii="宋体" w:hAnsi="宋体" w:hint="eastAsia"/>
          <w:kern w:val="0"/>
          <w:szCs w:val="21"/>
        </w:rPr>
        <w:t>℃</w:t>
      </w:r>
      <w:r w:rsidRPr="00EF543B">
        <w:rPr>
          <w:rFonts w:ascii="宋体" w:hAnsi="宋体"/>
          <w:kern w:val="0"/>
          <w:szCs w:val="21"/>
        </w:rPr>
        <w:t>.</w:t>
      </w:r>
      <w:r w:rsidRPr="00EF543B">
        <w:rPr>
          <w:rFonts w:ascii="宋体" w:hAnsi="宋体" w:hint="eastAsia"/>
          <w:kern w:val="0"/>
          <w:szCs w:val="21"/>
        </w:rPr>
        <w:t>判断产品是否完全解冻可通过不时轻微挤压薄膜袋，挤压时不得破坏鱼的质地，当感觉没有硬心或冰晶时，即可认为产品已经完全解冻。</w:t>
      </w:r>
    </w:p>
    <w:p w14:paraId="11FF2FB9" w14:textId="77777777" w:rsidR="00DD4741" w:rsidRPr="00EF543B" w:rsidRDefault="00DD474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3 </w:t>
      </w:r>
      <w:r w:rsidRPr="00EF543B">
        <w:rPr>
          <w:rFonts w:ascii="黑体" w:eastAsia="黑体" w:hAnsi="黑体" w:cs="宋体" w:hint="eastAsia"/>
          <w:szCs w:val="21"/>
        </w:rPr>
        <w:t>解冻后感官检验</w:t>
      </w:r>
    </w:p>
    <w:p w14:paraId="05D69917" w14:textId="77777777" w:rsidR="00DD4741" w:rsidRPr="00EF543B" w:rsidRDefault="00DD4741" w:rsidP="00EF543B">
      <w:pPr>
        <w:spacing w:line="360" w:lineRule="auto"/>
        <w:ind w:firstLineChars="150" w:firstLine="315"/>
        <w:rPr>
          <w:rFonts w:ascii="宋体" w:hAnsi="宋体"/>
          <w:kern w:val="0"/>
          <w:szCs w:val="21"/>
        </w:rPr>
      </w:pPr>
      <w:r w:rsidRPr="00EF543B">
        <w:rPr>
          <w:rFonts w:ascii="宋体" w:hAnsi="宋体" w:hint="eastAsia"/>
          <w:kern w:val="0"/>
          <w:szCs w:val="21"/>
        </w:rPr>
        <w:t>将完全解冻后的试样置于白色搪瓷盘或不锈钢工作台上，按本标准表</w:t>
      </w:r>
      <w:r w:rsidRPr="00EF543B">
        <w:rPr>
          <w:rFonts w:ascii="宋体" w:hAnsi="宋体"/>
          <w:kern w:val="0"/>
          <w:szCs w:val="21"/>
        </w:rPr>
        <w:t>7</w:t>
      </w:r>
      <w:r w:rsidRPr="00EF543B">
        <w:rPr>
          <w:rFonts w:ascii="宋体" w:hAnsi="宋体" w:hint="eastAsia"/>
          <w:kern w:val="0"/>
          <w:szCs w:val="21"/>
        </w:rPr>
        <w:t>或表</w:t>
      </w:r>
      <w:r w:rsidRPr="00EF543B">
        <w:rPr>
          <w:rFonts w:ascii="宋体" w:hAnsi="宋体"/>
          <w:kern w:val="0"/>
          <w:szCs w:val="21"/>
        </w:rPr>
        <w:t>10</w:t>
      </w:r>
      <w:r w:rsidRPr="00EF543B">
        <w:rPr>
          <w:rFonts w:ascii="宋体" w:hAnsi="宋体" w:hint="eastAsia"/>
          <w:kern w:val="0"/>
          <w:szCs w:val="21"/>
        </w:rPr>
        <w:t>中解冻后的色泽、形态、气味、肌肉组织、杂质、寄生虫要求逐项进行检验，寄生虫的检验应在日光灯虫检台上进行。</w:t>
      </w:r>
    </w:p>
    <w:p w14:paraId="14BBADE9" w14:textId="77777777" w:rsidR="00DD4741" w:rsidRPr="00EF543B" w:rsidRDefault="00DD474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4 </w:t>
      </w:r>
      <w:r w:rsidRPr="00EF543B">
        <w:rPr>
          <w:rFonts w:ascii="黑体" w:eastAsia="黑体" w:hAnsi="黑体" w:cs="宋体" w:hint="eastAsia"/>
          <w:szCs w:val="21"/>
        </w:rPr>
        <w:t>蒸煮试验</w:t>
      </w:r>
    </w:p>
    <w:p w14:paraId="7F0B755B" w14:textId="3F582E1E" w:rsidR="00DD4741" w:rsidRPr="00EF543B" w:rsidRDefault="00DD4741" w:rsidP="00EF543B">
      <w:pPr>
        <w:spacing w:line="360" w:lineRule="auto"/>
        <w:ind w:firstLineChars="100" w:firstLine="210"/>
        <w:rPr>
          <w:rFonts w:ascii="宋体" w:hAnsi="宋体"/>
          <w:kern w:val="0"/>
          <w:szCs w:val="21"/>
        </w:rPr>
      </w:pPr>
      <w:r w:rsidRPr="00EF543B">
        <w:rPr>
          <w:rFonts w:ascii="宋体" w:hAnsi="宋体" w:hint="eastAsia"/>
          <w:kern w:val="0"/>
          <w:szCs w:val="21"/>
        </w:rPr>
        <w:t>蒸：将解冻后的试样放入带盖盘中，盖紧后放在沸水上蒸至试样中心温度达</w:t>
      </w:r>
      <w:r w:rsidRPr="00EF543B">
        <w:rPr>
          <w:rFonts w:ascii="宋体" w:hAnsi="宋体"/>
          <w:kern w:val="0"/>
          <w:szCs w:val="21"/>
        </w:rPr>
        <w:t>65—70</w:t>
      </w:r>
      <w:r w:rsidRPr="00EF543B">
        <w:rPr>
          <w:rFonts w:ascii="宋体" w:hAnsi="宋体" w:hint="eastAsia"/>
          <w:kern w:val="0"/>
          <w:szCs w:val="21"/>
        </w:rPr>
        <w:t>℃为止。</w:t>
      </w:r>
    </w:p>
    <w:p w14:paraId="75A224F8" w14:textId="50B7DB9F" w:rsidR="00DD4741" w:rsidRPr="00EF543B" w:rsidRDefault="00DD4741" w:rsidP="00EF543B">
      <w:pPr>
        <w:spacing w:line="360" w:lineRule="auto"/>
        <w:ind w:firstLineChars="100" w:firstLine="210"/>
        <w:rPr>
          <w:rFonts w:ascii="宋体" w:hAnsi="宋体"/>
          <w:kern w:val="0"/>
          <w:szCs w:val="21"/>
        </w:rPr>
      </w:pPr>
      <w:r w:rsidRPr="00EF543B">
        <w:rPr>
          <w:rFonts w:ascii="宋体" w:hAnsi="宋体" w:hint="eastAsia"/>
          <w:kern w:val="0"/>
          <w:szCs w:val="21"/>
        </w:rPr>
        <w:t>煮：将解冻后的试样放入一个耐热的薄膜袋中，密封后放在沸水中煮至试样中心温度达</w:t>
      </w:r>
      <w:r w:rsidRPr="00EF543B">
        <w:rPr>
          <w:rFonts w:ascii="宋体" w:hAnsi="宋体"/>
          <w:kern w:val="0"/>
          <w:szCs w:val="21"/>
        </w:rPr>
        <w:t>65—70</w:t>
      </w:r>
      <w:r w:rsidRPr="00EF543B">
        <w:rPr>
          <w:rFonts w:ascii="宋体" w:hAnsi="宋体" w:hint="eastAsia"/>
          <w:kern w:val="0"/>
          <w:szCs w:val="21"/>
        </w:rPr>
        <w:t>℃为止。</w:t>
      </w:r>
    </w:p>
    <w:p w14:paraId="68713EE5" w14:textId="4E8709AD" w:rsidR="00DD4741" w:rsidRPr="00EF543B" w:rsidRDefault="00DD4741" w:rsidP="00EF543B">
      <w:pPr>
        <w:spacing w:line="360" w:lineRule="auto"/>
        <w:ind w:firstLineChars="100" w:firstLine="210"/>
        <w:rPr>
          <w:rFonts w:ascii="宋体" w:hAnsi="宋体"/>
          <w:kern w:val="0"/>
          <w:szCs w:val="21"/>
        </w:rPr>
      </w:pPr>
      <w:r w:rsidRPr="00EF543B">
        <w:rPr>
          <w:rFonts w:ascii="宋体" w:hAnsi="宋体" w:hint="eastAsia"/>
          <w:kern w:val="0"/>
          <w:szCs w:val="21"/>
        </w:rPr>
        <w:t>蒸煮后的试样在未冷却前按本标准表</w:t>
      </w:r>
      <w:r w:rsidRPr="00EF543B">
        <w:rPr>
          <w:rFonts w:ascii="宋体" w:hAnsi="宋体"/>
          <w:kern w:val="0"/>
          <w:szCs w:val="21"/>
        </w:rPr>
        <w:t>7</w:t>
      </w:r>
      <w:r w:rsidRPr="00EF543B">
        <w:rPr>
          <w:rFonts w:ascii="宋体" w:hAnsi="宋体" w:hint="eastAsia"/>
          <w:kern w:val="0"/>
          <w:szCs w:val="21"/>
        </w:rPr>
        <w:t>或表</w:t>
      </w:r>
      <w:r w:rsidRPr="00EF543B">
        <w:rPr>
          <w:rFonts w:ascii="宋体" w:hAnsi="宋体"/>
          <w:kern w:val="0"/>
          <w:szCs w:val="21"/>
        </w:rPr>
        <w:t>10</w:t>
      </w:r>
      <w:r w:rsidRPr="00EF543B">
        <w:rPr>
          <w:rFonts w:ascii="宋体" w:hAnsi="宋体" w:hint="eastAsia"/>
          <w:kern w:val="0"/>
          <w:szCs w:val="21"/>
        </w:rPr>
        <w:t>或表</w:t>
      </w:r>
      <w:r w:rsidRPr="00EF543B">
        <w:rPr>
          <w:rFonts w:ascii="宋体" w:hAnsi="宋体"/>
          <w:kern w:val="0"/>
          <w:szCs w:val="21"/>
        </w:rPr>
        <w:t>13</w:t>
      </w:r>
      <w:r w:rsidRPr="00EF543B">
        <w:rPr>
          <w:rFonts w:ascii="宋体" w:hAnsi="宋体" w:hint="eastAsia"/>
          <w:kern w:val="0"/>
          <w:szCs w:val="21"/>
        </w:rPr>
        <w:t>中蒸煮后的要求嗅气味，品尝滋味和肉质。</w:t>
      </w:r>
    </w:p>
    <w:p w14:paraId="5B86BA52" w14:textId="77777777" w:rsidR="00DD4741" w:rsidRPr="00EF543B" w:rsidRDefault="00DD4741" w:rsidP="00EF543B">
      <w:pPr>
        <w:spacing w:before="120" w:after="120" w:line="360" w:lineRule="auto"/>
        <w:jc w:val="left"/>
        <w:rPr>
          <w:rFonts w:ascii="黑体" w:eastAsia="黑体" w:hAnsi="黑体" w:cs="宋体"/>
          <w:szCs w:val="21"/>
        </w:rPr>
      </w:pPr>
      <w:r w:rsidRPr="00EF543B">
        <w:rPr>
          <w:rFonts w:ascii="黑体" w:eastAsia="黑体" w:hAnsi="黑体" w:cs="宋体"/>
          <w:szCs w:val="21"/>
        </w:rPr>
        <w:t xml:space="preserve">5 </w:t>
      </w:r>
      <w:r w:rsidRPr="00EF543B">
        <w:rPr>
          <w:rFonts w:ascii="黑体" w:eastAsia="黑体" w:hAnsi="黑体" w:cs="宋体" w:hint="eastAsia"/>
          <w:szCs w:val="21"/>
        </w:rPr>
        <w:t>冻品中心温度的测定</w:t>
      </w:r>
    </w:p>
    <w:p w14:paraId="5AA6C18A" w14:textId="3A9FC26D" w:rsidR="00DD4741" w:rsidRPr="00330098" w:rsidRDefault="00DD4741" w:rsidP="00EF543B">
      <w:pPr>
        <w:spacing w:line="360" w:lineRule="auto"/>
        <w:ind w:firstLineChars="100" w:firstLine="200"/>
        <w:rPr>
          <w:color w:val="000000" w:themeColor="text1"/>
          <w:sz w:val="20"/>
          <w:szCs w:val="20"/>
        </w:rPr>
      </w:pPr>
      <w:r w:rsidRPr="00330098">
        <w:rPr>
          <w:rFonts w:hint="eastAsia"/>
          <w:color w:val="000000" w:themeColor="text1"/>
          <w:sz w:val="20"/>
          <w:szCs w:val="20"/>
        </w:rPr>
        <w:t xml:space="preserve"> </w:t>
      </w:r>
      <w:r w:rsidRPr="00EF543B">
        <w:rPr>
          <w:rFonts w:ascii="宋体" w:hAnsi="宋体" w:hint="eastAsia"/>
          <w:kern w:val="0"/>
          <w:szCs w:val="21"/>
        </w:rPr>
        <w:t>取与温度计直径相符且经过预冷的钻头钻至冻品几何中心位置，取出钻头立即插入温度计，等温度计指示温度不再下降时，读数。</w:t>
      </w:r>
    </w:p>
    <w:p w14:paraId="1D44CD35" w14:textId="588058F0" w:rsidR="00DD4741" w:rsidRDefault="00DD4741" w:rsidP="00275045">
      <w:pPr>
        <w:spacing w:line="360" w:lineRule="auto"/>
        <w:ind w:firstLineChars="200" w:firstLine="420"/>
        <w:rPr>
          <w:rFonts w:ascii="宋体" w:hAnsi="宋体"/>
          <w:kern w:val="0"/>
          <w:szCs w:val="21"/>
        </w:rPr>
      </w:pPr>
    </w:p>
    <w:p w14:paraId="4EE0E2CD" w14:textId="77777777" w:rsidR="00DD4741" w:rsidRPr="00DD4741" w:rsidRDefault="00DD4741" w:rsidP="00275045">
      <w:pPr>
        <w:spacing w:line="360" w:lineRule="auto"/>
        <w:ind w:firstLineChars="200" w:firstLine="420"/>
        <w:rPr>
          <w:rFonts w:ascii="宋体" w:hAnsi="宋体"/>
          <w:kern w:val="0"/>
          <w:szCs w:val="21"/>
        </w:rPr>
      </w:pPr>
    </w:p>
    <w:p w14:paraId="4F001290" w14:textId="77777777" w:rsidR="00F54B50" w:rsidRDefault="00F54B50" w:rsidP="00F54B50">
      <w:pPr>
        <w:jc w:val="center"/>
      </w:pPr>
      <w:r>
        <w:t>___________________</w:t>
      </w:r>
    </w:p>
    <w:p w14:paraId="50D500B1" w14:textId="77777777" w:rsidR="00F54B50" w:rsidRPr="00A336CB" w:rsidRDefault="00F54B50" w:rsidP="00F54B50"/>
    <w:p w14:paraId="16887319" w14:textId="77777777" w:rsidR="008C3EAC" w:rsidRDefault="008C3EAC"/>
    <w:sectPr w:rsidR="008C3EAC" w:rsidSect="00257DF3">
      <w:footerReference w:type="even" r:id="rId7"/>
      <w:footerReference w:type="default" r:id="rId8"/>
      <w:headerReference w:type="first" r:id="rId9"/>
      <w:footerReference w:type="first" r:id="rId10"/>
      <w:pgSz w:w="11906" w:h="16838" w:code="9"/>
      <w:pgMar w:top="2041" w:right="1474" w:bottom="1361" w:left="1474" w:header="851" w:footer="1418" w:gutter="0"/>
      <w:cols w:space="425"/>
      <w:titlePg/>
      <w:docGrid w:linePitch="28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5BF2E" w14:textId="77777777" w:rsidR="003D0B3F" w:rsidRDefault="003D0B3F" w:rsidP="000401DB">
      <w:r>
        <w:separator/>
      </w:r>
    </w:p>
  </w:endnote>
  <w:endnote w:type="continuationSeparator" w:id="0">
    <w:p w14:paraId="02722BE8" w14:textId="77777777" w:rsidR="003D0B3F" w:rsidRDefault="003D0B3F" w:rsidP="0004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方正黑体简体">
    <w:altName w:val="Arial Unicode MS"/>
    <w:panose1 w:val="020B0604020202020204"/>
    <w:charset w:val="86"/>
    <w:family w:val="script"/>
    <w:pitch w:val="fixed"/>
    <w:sig w:usb0="00000000" w:usb1="080E0000" w:usb2="00000010" w:usb3="00000000" w:csb0="00040000" w:csb1="00000000"/>
  </w:font>
  <w:font w:name="LingWai SC Medium">
    <w:panose1 w:val="03050602040302020204"/>
    <w:charset w:val="86"/>
    <w:family w:val="script"/>
    <w:pitch w:val="variable"/>
    <w:sig w:usb0="A00002FF" w:usb1="7ACF7CFB" w:usb2="0000001E"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21012" w14:textId="77777777" w:rsidR="00192FFB" w:rsidRPr="00081434" w:rsidRDefault="00192FFB">
    <w:pPr>
      <w:pStyle w:val="ab"/>
      <w:rPr>
        <w:rFonts w:ascii="宋体" w:hAnsi="宋体"/>
        <w:sz w:val="28"/>
        <w:szCs w:val="28"/>
      </w:rPr>
    </w:pPr>
    <w:r w:rsidRPr="0036439E">
      <w:rPr>
        <w:rStyle w:val="ad"/>
        <w:rFonts w:ascii="宋体" w:hAnsi="宋体" w:hint="eastAsia"/>
        <w:sz w:val="28"/>
        <w:szCs w:val="28"/>
      </w:rPr>
      <w:t xml:space="preserve">— </w:t>
    </w:r>
    <w:r w:rsidRPr="0036439E">
      <w:rPr>
        <w:rStyle w:val="ad"/>
        <w:rFonts w:ascii="宋体" w:hAnsi="宋体"/>
        <w:sz w:val="28"/>
        <w:szCs w:val="28"/>
      </w:rPr>
      <w:fldChar w:fldCharType="begin"/>
    </w:r>
    <w:r w:rsidRPr="0036439E">
      <w:rPr>
        <w:rStyle w:val="ad"/>
        <w:rFonts w:ascii="宋体" w:hAnsi="宋体"/>
        <w:sz w:val="28"/>
        <w:szCs w:val="28"/>
      </w:rPr>
      <w:instrText xml:space="preserve">PAGE  </w:instrText>
    </w:r>
    <w:r w:rsidRPr="0036439E">
      <w:rPr>
        <w:rStyle w:val="ad"/>
        <w:rFonts w:ascii="宋体" w:hAnsi="宋体"/>
        <w:sz w:val="28"/>
        <w:szCs w:val="28"/>
      </w:rPr>
      <w:fldChar w:fldCharType="separate"/>
    </w:r>
    <w:r>
      <w:rPr>
        <w:rStyle w:val="ad"/>
        <w:rFonts w:ascii="宋体" w:hAnsi="宋体"/>
        <w:noProof/>
        <w:sz w:val="28"/>
        <w:szCs w:val="28"/>
      </w:rPr>
      <w:t>10</w:t>
    </w:r>
    <w:r w:rsidRPr="0036439E">
      <w:rPr>
        <w:rStyle w:val="ad"/>
        <w:rFonts w:ascii="宋体" w:hAnsi="宋体"/>
        <w:sz w:val="28"/>
        <w:szCs w:val="28"/>
      </w:rPr>
      <w:fldChar w:fldCharType="end"/>
    </w:r>
    <w:r w:rsidRPr="0036439E">
      <w:rPr>
        <w:rStyle w:val="ad"/>
        <w:rFonts w:ascii="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E2423" w14:textId="77777777" w:rsidR="00192FFB" w:rsidRPr="00081434" w:rsidRDefault="00192FFB">
    <w:pPr>
      <w:pStyle w:val="ab"/>
      <w:jc w:val="right"/>
      <w:rPr>
        <w:rFonts w:ascii="宋体" w:hAnsi="宋体"/>
        <w:sz w:val="28"/>
        <w:szCs w:val="28"/>
      </w:rPr>
    </w:pPr>
    <w:r w:rsidRPr="0036439E">
      <w:rPr>
        <w:rStyle w:val="ad"/>
        <w:rFonts w:ascii="宋体" w:hAnsi="宋体" w:hint="eastAsia"/>
        <w:sz w:val="28"/>
        <w:szCs w:val="28"/>
      </w:rPr>
      <w:t xml:space="preserve">— </w:t>
    </w:r>
    <w:r w:rsidRPr="0036439E">
      <w:rPr>
        <w:rStyle w:val="ad"/>
        <w:rFonts w:ascii="宋体" w:hAnsi="宋体"/>
        <w:sz w:val="28"/>
        <w:szCs w:val="28"/>
      </w:rPr>
      <w:fldChar w:fldCharType="begin"/>
    </w:r>
    <w:r w:rsidRPr="0036439E">
      <w:rPr>
        <w:rStyle w:val="ad"/>
        <w:rFonts w:ascii="宋体" w:hAnsi="宋体"/>
        <w:sz w:val="28"/>
        <w:szCs w:val="28"/>
      </w:rPr>
      <w:instrText xml:space="preserve">PAGE  </w:instrText>
    </w:r>
    <w:r w:rsidRPr="0036439E">
      <w:rPr>
        <w:rStyle w:val="ad"/>
        <w:rFonts w:ascii="宋体" w:hAnsi="宋体"/>
        <w:sz w:val="28"/>
        <w:szCs w:val="28"/>
      </w:rPr>
      <w:fldChar w:fldCharType="separate"/>
    </w:r>
    <w:r>
      <w:rPr>
        <w:rStyle w:val="ad"/>
        <w:rFonts w:ascii="宋体" w:hAnsi="宋体"/>
        <w:noProof/>
        <w:sz w:val="28"/>
        <w:szCs w:val="28"/>
      </w:rPr>
      <w:t>7</w:t>
    </w:r>
    <w:r w:rsidRPr="0036439E">
      <w:rPr>
        <w:rStyle w:val="ad"/>
        <w:rFonts w:ascii="宋体" w:hAnsi="宋体"/>
        <w:sz w:val="28"/>
        <w:szCs w:val="28"/>
      </w:rPr>
      <w:fldChar w:fldCharType="end"/>
    </w:r>
    <w:r w:rsidRPr="0036439E">
      <w:rPr>
        <w:rStyle w:val="ad"/>
        <w:rFonts w:ascii="宋体"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A5F4" w14:textId="77777777" w:rsidR="00192FFB" w:rsidRPr="00B872D6" w:rsidRDefault="00192FFB">
    <w:pPr>
      <w:pStyle w:val="ab"/>
      <w:jc w:val="right"/>
      <w:rPr>
        <w:rFonts w:ascii="宋体" w:hAnsi="宋体"/>
        <w:sz w:val="28"/>
        <w:szCs w:val="28"/>
      </w:rPr>
    </w:pPr>
    <w:r w:rsidRPr="0036439E">
      <w:rPr>
        <w:rStyle w:val="ad"/>
        <w:rFonts w:ascii="宋体" w:hAnsi="宋体" w:hint="eastAsia"/>
        <w:sz w:val="28"/>
        <w:szCs w:val="28"/>
      </w:rPr>
      <w:t xml:space="preserve">— </w:t>
    </w:r>
    <w:r w:rsidRPr="0036439E">
      <w:rPr>
        <w:rStyle w:val="ad"/>
        <w:rFonts w:ascii="宋体" w:hAnsi="宋体"/>
        <w:sz w:val="28"/>
        <w:szCs w:val="28"/>
      </w:rPr>
      <w:fldChar w:fldCharType="begin"/>
    </w:r>
    <w:r w:rsidRPr="0036439E">
      <w:rPr>
        <w:rStyle w:val="ad"/>
        <w:rFonts w:ascii="宋体" w:hAnsi="宋体"/>
        <w:sz w:val="28"/>
        <w:szCs w:val="28"/>
      </w:rPr>
      <w:instrText xml:space="preserve">PAGE  </w:instrText>
    </w:r>
    <w:r w:rsidRPr="0036439E">
      <w:rPr>
        <w:rStyle w:val="ad"/>
        <w:rFonts w:ascii="宋体" w:hAnsi="宋体"/>
        <w:sz w:val="28"/>
        <w:szCs w:val="28"/>
      </w:rPr>
      <w:fldChar w:fldCharType="separate"/>
    </w:r>
    <w:r>
      <w:rPr>
        <w:rStyle w:val="ad"/>
        <w:rFonts w:ascii="宋体" w:hAnsi="宋体"/>
        <w:noProof/>
        <w:sz w:val="28"/>
        <w:szCs w:val="28"/>
      </w:rPr>
      <w:t>1</w:t>
    </w:r>
    <w:r w:rsidRPr="0036439E">
      <w:rPr>
        <w:rStyle w:val="ad"/>
        <w:rFonts w:ascii="宋体" w:hAnsi="宋体"/>
        <w:sz w:val="28"/>
        <w:szCs w:val="28"/>
      </w:rPr>
      <w:fldChar w:fldCharType="end"/>
    </w:r>
    <w:r w:rsidRPr="0036439E">
      <w:rPr>
        <w:rStyle w:val="ad"/>
        <w:rFonts w:ascii="宋体" w:hAnsi="宋体" w:hint="eastAsia"/>
        <w:sz w:val="28"/>
        <w:szCs w:val="28"/>
      </w:rPr>
      <w:t xml:space="preserve"> —</w:t>
    </w:r>
  </w:p>
  <w:p w14:paraId="1DB53AD0" w14:textId="77777777" w:rsidR="00192FFB" w:rsidRDefault="00192FF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0A224" w14:textId="77777777" w:rsidR="003D0B3F" w:rsidRDefault="003D0B3F" w:rsidP="000401DB">
      <w:r>
        <w:separator/>
      </w:r>
    </w:p>
  </w:footnote>
  <w:footnote w:type="continuationSeparator" w:id="0">
    <w:p w14:paraId="639F61B0" w14:textId="77777777" w:rsidR="003D0B3F" w:rsidRDefault="003D0B3F" w:rsidP="0004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A03AB" w14:textId="77777777" w:rsidR="00192FFB" w:rsidRDefault="00192FFB">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1625"/>
    <w:multiLevelType w:val="hybridMultilevel"/>
    <w:tmpl w:val="7BD03AF0"/>
    <w:lvl w:ilvl="0" w:tplc="A5121442">
      <w:start w:val="1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890FBD"/>
    <w:multiLevelType w:val="multilevel"/>
    <w:tmpl w:val="DE5C082C"/>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1B1562"/>
    <w:multiLevelType w:val="multilevel"/>
    <w:tmpl w:val="142C5D0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C91163"/>
    <w:multiLevelType w:val="multilevel"/>
    <w:tmpl w:val="79A656FE"/>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lvlText w:val="4.%3"/>
      <w:lvlJc w:val="left"/>
      <w:pPr>
        <w:ind w:left="568" w:firstLine="0"/>
      </w:pPr>
      <w:rPr>
        <w:rFonts w:hint="eastAsia"/>
        <w:b w:val="0"/>
        <w:i w:val="0"/>
        <w:sz w:val="21"/>
      </w:rPr>
    </w:lvl>
    <w:lvl w:ilvl="3">
      <w:start w:val="1"/>
      <w:numFmt w:val="decimal"/>
      <w:pStyle w:val="a2"/>
      <w:lvlText w:val="4.1.%4"/>
      <w:lvlJc w:val="left"/>
      <w:pPr>
        <w:ind w:left="0" w:firstLine="0"/>
      </w:pPr>
      <w:rPr>
        <w:rFonts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2E8F66A3"/>
    <w:multiLevelType w:val="hybridMultilevel"/>
    <w:tmpl w:val="E5DE1818"/>
    <w:lvl w:ilvl="0" w:tplc="FBE8AD18">
      <w:start w:val="2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F85F22"/>
    <w:multiLevelType w:val="multilevel"/>
    <w:tmpl w:val="E38C01B6"/>
    <w:lvl w:ilvl="0">
      <w:start w:val="3"/>
      <w:numFmt w:val="decimal"/>
      <w:lvlText w:val="%1"/>
      <w:lvlJc w:val="left"/>
      <w:pPr>
        <w:ind w:left="673" w:hanging="375"/>
      </w:pPr>
      <w:rPr>
        <w:rFonts w:ascii="Times New Roman" w:eastAsia="宋体" w:hAnsi="Times New Roman" w:cs="Times New Roman" w:hint="default"/>
        <w:w w:val="100"/>
        <w:sz w:val="20"/>
        <w:szCs w:val="20"/>
        <w:lang w:val="zh-CN" w:eastAsia="zh-CN" w:bidi="zh-CN"/>
      </w:rPr>
    </w:lvl>
    <w:lvl w:ilvl="1">
      <w:start w:val="1"/>
      <w:numFmt w:val="decimal"/>
      <w:lvlText w:val="%1.%2"/>
      <w:lvlJc w:val="left"/>
      <w:pPr>
        <w:ind w:left="721" w:hanging="423"/>
      </w:pPr>
      <w:rPr>
        <w:rFonts w:ascii="Times New Roman" w:eastAsia="宋体" w:hAnsi="Times New Roman" w:cs="Times New Roman" w:hint="default"/>
        <w:b w:val="0"/>
        <w:w w:val="100"/>
        <w:sz w:val="20"/>
        <w:szCs w:val="20"/>
        <w:lang w:val="en-US" w:eastAsia="zh-CN" w:bidi="zh-CN"/>
      </w:rPr>
    </w:lvl>
    <w:lvl w:ilvl="2">
      <w:start w:val="1"/>
      <w:numFmt w:val="decimal"/>
      <w:lvlText w:val="%1.%2.%3"/>
      <w:lvlJc w:val="left"/>
      <w:pPr>
        <w:ind w:left="298" w:hanging="632"/>
      </w:pPr>
      <w:rPr>
        <w:rFonts w:ascii="Times New Roman" w:eastAsia="宋体" w:hAnsi="Times New Roman" w:cs="Times New Roman" w:hint="default"/>
        <w:w w:val="100"/>
        <w:sz w:val="20"/>
        <w:szCs w:val="20"/>
        <w:lang w:val="zh-CN" w:eastAsia="zh-CN" w:bidi="zh-CN"/>
      </w:rPr>
    </w:lvl>
    <w:lvl w:ilvl="3">
      <w:start w:val="1"/>
      <w:numFmt w:val="decimal"/>
      <w:lvlText w:val="%1.%2.%3.%4"/>
      <w:lvlJc w:val="left"/>
      <w:pPr>
        <w:ind w:left="298" w:hanging="790"/>
      </w:pPr>
      <w:rPr>
        <w:rFonts w:ascii="Times New Roman" w:eastAsia="宋体" w:hAnsi="Times New Roman" w:cs="Times New Roman" w:hint="default"/>
        <w:b w:val="0"/>
        <w:spacing w:val="-3"/>
        <w:w w:val="100"/>
        <w:sz w:val="20"/>
        <w:szCs w:val="20"/>
        <w:lang w:val="zh-CN" w:eastAsia="zh-CN" w:bidi="zh-CN"/>
      </w:rPr>
    </w:lvl>
    <w:lvl w:ilvl="4">
      <w:numFmt w:val="bullet"/>
      <w:lvlText w:val="•"/>
      <w:lvlJc w:val="left"/>
      <w:pPr>
        <w:ind w:left="820" w:hanging="790"/>
      </w:pPr>
      <w:rPr>
        <w:rFonts w:hint="default"/>
        <w:lang w:val="zh-CN" w:eastAsia="zh-CN" w:bidi="zh-CN"/>
      </w:rPr>
    </w:lvl>
    <w:lvl w:ilvl="5">
      <w:numFmt w:val="bullet"/>
      <w:lvlText w:val="•"/>
      <w:lvlJc w:val="left"/>
      <w:pPr>
        <w:ind w:left="880" w:hanging="790"/>
      </w:pPr>
      <w:rPr>
        <w:rFonts w:hint="default"/>
        <w:lang w:val="zh-CN" w:eastAsia="zh-CN" w:bidi="zh-CN"/>
      </w:rPr>
    </w:lvl>
    <w:lvl w:ilvl="6">
      <w:numFmt w:val="bullet"/>
      <w:lvlText w:val="•"/>
      <w:lvlJc w:val="left"/>
      <w:pPr>
        <w:ind w:left="940" w:hanging="790"/>
      </w:pPr>
      <w:rPr>
        <w:rFonts w:hint="default"/>
        <w:lang w:val="zh-CN" w:eastAsia="zh-CN" w:bidi="zh-CN"/>
      </w:rPr>
    </w:lvl>
    <w:lvl w:ilvl="7">
      <w:numFmt w:val="bullet"/>
      <w:lvlText w:val="•"/>
      <w:lvlJc w:val="left"/>
      <w:pPr>
        <w:ind w:left="1080" w:hanging="790"/>
      </w:pPr>
      <w:rPr>
        <w:rFonts w:hint="default"/>
        <w:lang w:val="zh-CN" w:eastAsia="zh-CN" w:bidi="zh-CN"/>
      </w:rPr>
    </w:lvl>
    <w:lvl w:ilvl="8">
      <w:numFmt w:val="bullet"/>
      <w:lvlText w:val="•"/>
      <w:lvlJc w:val="left"/>
      <w:pPr>
        <w:ind w:left="1140" w:hanging="790"/>
      </w:pPr>
      <w:rPr>
        <w:rFonts w:hint="default"/>
        <w:lang w:val="zh-CN" w:eastAsia="zh-CN" w:bidi="zh-CN"/>
      </w:rPr>
    </w:lvl>
  </w:abstractNum>
  <w:abstractNum w:abstractNumId="6" w15:restartNumberingAfterBreak="0">
    <w:nsid w:val="39AB079A"/>
    <w:multiLevelType w:val="multilevel"/>
    <w:tmpl w:val="99FA912E"/>
    <w:lvl w:ilvl="0">
      <w:start w:val="3"/>
      <w:numFmt w:val="decimal"/>
      <w:lvlText w:val="%1"/>
      <w:lvlJc w:val="left"/>
      <w:pPr>
        <w:ind w:left="360" w:hanging="360"/>
      </w:pPr>
      <w:rPr>
        <w:rFonts w:hint="default"/>
      </w:rPr>
    </w:lvl>
    <w:lvl w:ilvl="1">
      <w:start w:val="1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AA0A15"/>
    <w:multiLevelType w:val="hybridMultilevel"/>
    <w:tmpl w:val="42C4A410"/>
    <w:lvl w:ilvl="0" w:tplc="7ED0571A">
      <w:start w:val="1"/>
      <w:numFmt w:val="decimal"/>
      <w:lvlText w:val="%1)"/>
      <w:lvlJc w:val="left"/>
      <w:pPr>
        <w:ind w:left="718" w:hanging="360"/>
      </w:pPr>
      <w:rPr>
        <w:i w:val="0"/>
        <w:iCs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5BA45DE4"/>
    <w:multiLevelType w:val="hybridMultilevel"/>
    <w:tmpl w:val="CA3607BE"/>
    <w:lvl w:ilvl="0" w:tplc="49D4AC62">
      <w:start w:val="2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8607BBB"/>
    <w:multiLevelType w:val="multilevel"/>
    <w:tmpl w:val="30B6125E"/>
    <w:lvl w:ilvl="0">
      <w:start w:val="3"/>
      <w:numFmt w:val="decimal"/>
      <w:lvlText w:val="%1"/>
      <w:lvlJc w:val="left"/>
      <w:pPr>
        <w:ind w:left="360" w:hanging="360"/>
      </w:pPr>
      <w:rPr>
        <w:rFonts w:hint="default"/>
      </w:rPr>
    </w:lvl>
    <w:lvl w:ilvl="1">
      <w:start w:val="2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A6166F8"/>
    <w:multiLevelType w:val="multilevel"/>
    <w:tmpl w:val="1DDE51C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8"/>
  </w:num>
  <w:num w:numId="4">
    <w:abstractNumId w:val="0"/>
  </w:num>
  <w:num w:numId="5">
    <w:abstractNumId w:val="6"/>
  </w:num>
  <w:num w:numId="6">
    <w:abstractNumId w:val="9"/>
  </w:num>
  <w:num w:numId="7">
    <w:abstractNumId w:val="5"/>
  </w:num>
  <w:num w:numId="8">
    <w:abstractNumId w:val="10"/>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3CB6"/>
    <w:rsid w:val="00004AD6"/>
    <w:rsid w:val="00015ECA"/>
    <w:rsid w:val="00016FCF"/>
    <w:rsid w:val="0002227D"/>
    <w:rsid w:val="00022714"/>
    <w:rsid w:val="000249C2"/>
    <w:rsid w:val="0002789C"/>
    <w:rsid w:val="000401DB"/>
    <w:rsid w:val="00045164"/>
    <w:rsid w:val="000763DE"/>
    <w:rsid w:val="0007783D"/>
    <w:rsid w:val="00084CE9"/>
    <w:rsid w:val="00092941"/>
    <w:rsid w:val="00094F31"/>
    <w:rsid w:val="000A0173"/>
    <w:rsid w:val="000B2CCD"/>
    <w:rsid w:val="000C34AA"/>
    <w:rsid w:val="000C4B4E"/>
    <w:rsid w:val="000D0DA7"/>
    <w:rsid w:val="000D3432"/>
    <w:rsid w:val="000D6079"/>
    <w:rsid w:val="000D615B"/>
    <w:rsid w:val="000E0B0B"/>
    <w:rsid w:val="000E1C38"/>
    <w:rsid w:val="000F4A66"/>
    <w:rsid w:val="00101923"/>
    <w:rsid w:val="00110618"/>
    <w:rsid w:val="00113FCF"/>
    <w:rsid w:val="0013143D"/>
    <w:rsid w:val="001330DE"/>
    <w:rsid w:val="00160368"/>
    <w:rsid w:val="0016418F"/>
    <w:rsid w:val="0017785E"/>
    <w:rsid w:val="001879E0"/>
    <w:rsid w:val="00192FFB"/>
    <w:rsid w:val="00196CF9"/>
    <w:rsid w:val="001A781B"/>
    <w:rsid w:val="001B2A97"/>
    <w:rsid w:val="001C7F52"/>
    <w:rsid w:val="001D29C5"/>
    <w:rsid w:val="001D38C7"/>
    <w:rsid w:val="001D50CD"/>
    <w:rsid w:val="001D5649"/>
    <w:rsid w:val="001D5983"/>
    <w:rsid w:val="001F2435"/>
    <w:rsid w:val="001F2C64"/>
    <w:rsid w:val="00201C24"/>
    <w:rsid w:val="00213320"/>
    <w:rsid w:val="002162C0"/>
    <w:rsid w:val="002200D4"/>
    <w:rsid w:val="00233CD9"/>
    <w:rsid w:val="00243048"/>
    <w:rsid w:val="00245117"/>
    <w:rsid w:val="00257DF3"/>
    <w:rsid w:val="002635CB"/>
    <w:rsid w:val="00265896"/>
    <w:rsid w:val="00270F4B"/>
    <w:rsid w:val="00275045"/>
    <w:rsid w:val="00275E77"/>
    <w:rsid w:val="002B40FD"/>
    <w:rsid w:val="002C633D"/>
    <w:rsid w:val="002D5667"/>
    <w:rsid w:val="002E14A5"/>
    <w:rsid w:val="002F046B"/>
    <w:rsid w:val="002F4A59"/>
    <w:rsid w:val="00305542"/>
    <w:rsid w:val="00305C86"/>
    <w:rsid w:val="0030633F"/>
    <w:rsid w:val="003066D6"/>
    <w:rsid w:val="003133DF"/>
    <w:rsid w:val="00314E56"/>
    <w:rsid w:val="00321C6F"/>
    <w:rsid w:val="003254C6"/>
    <w:rsid w:val="00335722"/>
    <w:rsid w:val="00345A70"/>
    <w:rsid w:val="003462B0"/>
    <w:rsid w:val="00355BEF"/>
    <w:rsid w:val="00364AAA"/>
    <w:rsid w:val="00371BC2"/>
    <w:rsid w:val="00373C2A"/>
    <w:rsid w:val="0038029A"/>
    <w:rsid w:val="00383B57"/>
    <w:rsid w:val="003968D1"/>
    <w:rsid w:val="003D0B3F"/>
    <w:rsid w:val="003D4415"/>
    <w:rsid w:val="003E0455"/>
    <w:rsid w:val="003E1860"/>
    <w:rsid w:val="003E4A65"/>
    <w:rsid w:val="003F03FB"/>
    <w:rsid w:val="00407915"/>
    <w:rsid w:val="00411404"/>
    <w:rsid w:val="00414842"/>
    <w:rsid w:val="004250E7"/>
    <w:rsid w:val="004260AC"/>
    <w:rsid w:val="00440506"/>
    <w:rsid w:val="0045017E"/>
    <w:rsid w:val="00450E5E"/>
    <w:rsid w:val="004746E3"/>
    <w:rsid w:val="00481590"/>
    <w:rsid w:val="00486DB3"/>
    <w:rsid w:val="00487A81"/>
    <w:rsid w:val="00492711"/>
    <w:rsid w:val="004A614E"/>
    <w:rsid w:val="004A62FC"/>
    <w:rsid w:val="004B6544"/>
    <w:rsid w:val="004C5B2D"/>
    <w:rsid w:val="004D273A"/>
    <w:rsid w:val="004D6762"/>
    <w:rsid w:val="004F60A5"/>
    <w:rsid w:val="005035CE"/>
    <w:rsid w:val="00503CB6"/>
    <w:rsid w:val="005133BD"/>
    <w:rsid w:val="0051525F"/>
    <w:rsid w:val="00523903"/>
    <w:rsid w:val="0052441F"/>
    <w:rsid w:val="00527ECC"/>
    <w:rsid w:val="00530EEC"/>
    <w:rsid w:val="00567649"/>
    <w:rsid w:val="005679F9"/>
    <w:rsid w:val="00596540"/>
    <w:rsid w:val="005B1318"/>
    <w:rsid w:val="005B49D6"/>
    <w:rsid w:val="005D71D4"/>
    <w:rsid w:val="005E5A94"/>
    <w:rsid w:val="005F2406"/>
    <w:rsid w:val="005F73F9"/>
    <w:rsid w:val="00600F46"/>
    <w:rsid w:val="00604304"/>
    <w:rsid w:val="006108FE"/>
    <w:rsid w:val="00633B94"/>
    <w:rsid w:val="00636E72"/>
    <w:rsid w:val="006426E8"/>
    <w:rsid w:val="00695040"/>
    <w:rsid w:val="00697D47"/>
    <w:rsid w:val="006B0A8F"/>
    <w:rsid w:val="006D250F"/>
    <w:rsid w:val="006E725B"/>
    <w:rsid w:val="006F0AD1"/>
    <w:rsid w:val="00704480"/>
    <w:rsid w:val="00712C33"/>
    <w:rsid w:val="00713DE6"/>
    <w:rsid w:val="00720DF8"/>
    <w:rsid w:val="0074071A"/>
    <w:rsid w:val="00751126"/>
    <w:rsid w:val="00753BB5"/>
    <w:rsid w:val="00757F78"/>
    <w:rsid w:val="007647C7"/>
    <w:rsid w:val="00764915"/>
    <w:rsid w:val="007854E0"/>
    <w:rsid w:val="00793472"/>
    <w:rsid w:val="00793A8F"/>
    <w:rsid w:val="007A467B"/>
    <w:rsid w:val="007B3EE0"/>
    <w:rsid w:val="007C0943"/>
    <w:rsid w:val="007E13A8"/>
    <w:rsid w:val="00807647"/>
    <w:rsid w:val="00821E46"/>
    <w:rsid w:val="00825A2B"/>
    <w:rsid w:val="00833F94"/>
    <w:rsid w:val="00836A48"/>
    <w:rsid w:val="00841207"/>
    <w:rsid w:val="00861CCE"/>
    <w:rsid w:val="00862B84"/>
    <w:rsid w:val="00865A06"/>
    <w:rsid w:val="00893D84"/>
    <w:rsid w:val="008A0FB7"/>
    <w:rsid w:val="008A1928"/>
    <w:rsid w:val="008B10BD"/>
    <w:rsid w:val="008C3EAC"/>
    <w:rsid w:val="008D2484"/>
    <w:rsid w:val="008F3FF8"/>
    <w:rsid w:val="00901A57"/>
    <w:rsid w:val="00903A3A"/>
    <w:rsid w:val="00904E3A"/>
    <w:rsid w:val="009141D6"/>
    <w:rsid w:val="00920376"/>
    <w:rsid w:val="00922A05"/>
    <w:rsid w:val="00923495"/>
    <w:rsid w:val="0092695B"/>
    <w:rsid w:val="00933041"/>
    <w:rsid w:val="009446A7"/>
    <w:rsid w:val="009451A1"/>
    <w:rsid w:val="00945946"/>
    <w:rsid w:val="009504A3"/>
    <w:rsid w:val="009529D7"/>
    <w:rsid w:val="009665B1"/>
    <w:rsid w:val="00967D1A"/>
    <w:rsid w:val="00970571"/>
    <w:rsid w:val="00972320"/>
    <w:rsid w:val="00980D47"/>
    <w:rsid w:val="009810A5"/>
    <w:rsid w:val="0098297E"/>
    <w:rsid w:val="00993072"/>
    <w:rsid w:val="009975B5"/>
    <w:rsid w:val="009A0BD3"/>
    <w:rsid w:val="009A1AE7"/>
    <w:rsid w:val="009A320C"/>
    <w:rsid w:val="009C539C"/>
    <w:rsid w:val="009D479E"/>
    <w:rsid w:val="009D542E"/>
    <w:rsid w:val="009E2280"/>
    <w:rsid w:val="009F2EC3"/>
    <w:rsid w:val="009F5C4C"/>
    <w:rsid w:val="00A1240B"/>
    <w:rsid w:val="00A23550"/>
    <w:rsid w:val="00A34A79"/>
    <w:rsid w:val="00A424AE"/>
    <w:rsid w:val="00A4665C"/>
    <w:rsid w:val="00A51B38"/>
    <w:rsid w:val="00A52239"/>
    <w:rsid w:val="00A75AC0"/>
    <w:rsid w:val="00A87492"/>
    <w:rsid w:val="00A92362"/>
    <w:rsid w:val="00AA2990"/>
    <w:rsid w:val="00AA6808"/>
    <w:rsid w:val="00AB0BA7"/>
    <w:rsid w:val="00AB2F61"/>
    <w:rsid w:val="00AB518F"/>
    <w:rsid w:val="00AB777A"/>
    <w:rsid w:val="00AC0A71"/>
    <w:rsid w:val="00AF495A"/>
    <w:rsid w:val="00B00E36"/>
    <w:rsid w:val="00B2455A"/>
    <w:rsid w:val="00B453B9"/>
    <w:rsid w:val="00B527FC"/>
    <w:rsid w:val="00B5322A"/>
    <w:rsid w:val="00B86710"/>
    <w:rsid w:val="00B964E2"/>
    <w:rsid w:val="00BA7317"/>
    <w:rsid w:val="00BD083D"/>
    <w:rsid w:val="00BE0584"/>
    <w:rsid w:val="00C0201E"/>
    <w:rsid w:val="00C044FC"/>
    <w:rsid w:val="00C2098F"/>
    <w:rsid w:val="00C25F0D"/>
    <w:rsid w:val="00C61C43"/>
    <w:rsid w:val="00C67288"/>
    <w:rsid w:val="00C8663A"/>
    <w:rsid w:val="00CA1682"/>
    <w:rsid w:val="00CB741D"/>
    <w:rsid w:val="00CF1271"/>
    <w:rsid w:val="00CF1BB4"/>
    <w:rsid w:val="00CF3705"/>
    <w:rsid w:val="00D075AA"/>
    <w:rsid w:val="00D24519"/>
    <w:rsid w:val="00D262A4"/>
    <w:rsid w:val="00D4528A"/>
    <w:rsid w:val="00D615B1"/>
    <w:rsid w:val="00D75123"/>
    <w:rsid w:val="00D77D25"/>
    <w:rsid w:val="00D9037B"/>
    <w:rsid w:val="00DA4979"/>
    <w:rsid w:val="00DD0259"/>
    <w:rsid w:val="00DD4741"/>
    <w:rsid w:val="00DF5048"/>
    <w:rsid w:val="00DF5723"/>
    <w:rsid w:val="00DF6739"/>
    <w:rsid w:val="00E00683"/>
    <w:rsid w:val="00E37119"/>
    <w:rsid w:val="00E46B90"/>
    <w:rsid w:val="00E57067"/>
    <w:rsid w:val="00E57C53"/>
    <w:rsid w:val="00E60BBC"/>
    <w:rsid w:val="00E676DF"/>
    <w:rsid w:val="00E87B5D"/>
    <w:rsid w:val="00E93800"/>
    <w:rsid w:val="00E97CC1"/>
    <w:rsid w:val="00EA6734"/>
    <w:rsid w:val="00EB016D"/>
    <w:rsid w:val="00EB4F27"/>
    <w:rsid w:val="00EB7FF6"/>
    <w:rsid w:val="00ED49EF"/>
    <w:rsid w:val="00EE3098"/>
    <w:rsid w:val="00EE7656"/>
    <w:rsid w:val="00EF543B"/>
    <w:rsid w:val="00F01C5C"/>
    <w:rsid w:val="00F1320A"/>
    <w:rsid w:val="00F34B34"/>
    <w:rsid w:val="00F5133F"/>
    <w:rsid w:val="00F54B50"/>
    <w:rsid w:val="00F64BBF"/>
    <w:rsid w:val="00F67D63"/>
    <w:rsid w:val="00F718CD"/>
    <w:rsid w:val="00F750B7"/>
    <w:rsid w:val="00F90550"/>
    <w:rsid w:val="00FA36A3"/>
    <w:rsid w:val="00FB5F4F"/>
    <w:rsid w:val="00FC5AE3"/>
    <w:rsid w:val="00FC5E86"/>
    <w:rsid w:val="00FD599B"/>
    <w:rsid w:val="00FD614E"/>
    <w:rsid w:val="00FE0F0F"/>
    <w:rsid w:val="00FE4929"/>
    <w:rsid w:val="00FE600C"/>
    <w:rsid w:val="00FF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ecimalSymbol w:val="."/>
  <w:listSeparator w:val=","/>
  <w14:docId w14:val="56D4B4ED"/>
  <w15:docId w15:val="{516199CC-C6E2-4EE3-891B-116BA18D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0E1C38"/>
    <w:pPr>
      <w:widowControl w:val="0"/>
      <w:jc w:val="both"/>
    </w:pPr>
    <w:rPr>
      <w:rFonts w:ascii="Times New Roman" w:eastAsia="宋体" w:hAnsi="Times New Roman" w:cs="Times New Roman"/>
      <w:szCs w:val="24"/>
    </w:rPr>
  </w:style>
  <w:style w:type="paragraph" w:styleId="1">
    <w:name w:val="heading 1"/>
    <w:basedOn w:val="a5"/>
    <w:link w:val="10"/>
    <w:uiPriority w:val="9"/>
    <w:qFormat/>
    <w:rsid w:val="005F73F9"/>
    <w:pPr>
      <w:ind w:left="119"/>
      <w:jc w:val="left"/>
      <w:outlineLvl w:val="0"/>
    </w:pPr>
    <w:rPr>
      <w:rFonts w:ascii="Arial" w:eastAsia="Arial" w:hAnsi="Arial" w:cstheme="minorBidi"/>
      <w:b/>
      <w:bCs/>
      <w:kern w:val="0"/>
      <w:sz w:val="20"/>
      <w:szCs w:val="20"/>
      <w:lang w:eastAsia="en-US"/>
    </w:rPr>
  </w:style>
  <w:style w:type="paragraph" w:styleId="2">
    <w:name w:val="heading 2"/>
    <w:basedOn w:val="a5"/>
    <w:next w:val="a5"/>
    <w:link w:val="20"/>
    <w:uiPriority w:val="9"/>
    <w:semiHidden/>
    <w:unhideWhenUsed/>
    <w:qFormat/>
    <w:rsid w:val="00AC0A7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5"/>
    <w:next w:val="a5"/>
    <w:link w:val="30"/>
    <w:uiPriority w:val="9"/>
    <w:semiHidden/>
    <w:unhideWhenUsed/>
    <w:qFormat/>
    <w:rsid w:val="00970571"/>
    <w:pPr>
      <w:keepNext/>
      <w:keepLines/>
      <w:spacing w:before="260" w:after="260" w:line="416" w:lineRule="auto"/>
      <w:outlineLvl w:val="2"/>
    </w:pPr>
    <w:rPr>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rsid w:val="00503CB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6"/>
    <w:link w:val="a9"/>
    <w:rsid w:val="00503CB6"/>
    <w:rPr>
      <w:rFonts w:ascii="Times New Roman" w:eastAsia="宋体" w:hAnsi="Times New Roman" w:cs="Times New Roman"/>
      <w:sz w:val="18"/>
      <w:szCs w:val="18"/>
    </w:rPr>
  </w:style>
  <w:style w:type="paragraph" w:styleId="ab">
    <w:name w:val="footer"/>
    <w:basedOn w:val="a5"/>
    <w:link w:val="ac"/>
    <w:uiPriority w:val="99"/>
    <w:rsid w:val="00503CB6"/>
    <w:pPr>
      <w:tabs>
        <w:tab w:val="center" w:pos="4153"/>
        <w:tab w:val="right" w:pos="8306"/>
      </w:tabs>
      <w:snapToGrid w:val="0"/>
      <w:jc w:val="left"/>
    </w:pPr>
    <w:rPr>
      <w:sz w:val="18"/>
      <w:szCs w:val="18"/>
    </w:rPr>
  </w:style>
  <w:style w:type="character" w:customStyle="1" w:styleId="ac">
    <w:name w:val="页脚 字符"/>
    <w:basedOn w:val="a6"/>
    <w:link w:val="ab"/>
    <w:uiPriority w:val="99"/>
    <w:rsid w:val="00503CB6"/>
    <w:rPr>
      <w:rFonts w:ascii="Times New Roman" w:eastAsia="宋体" w:hAnsi="Times New Roman" w:cs="Times New Roman"/>
      <w:sz w:val="18"/>
      <w:szCs w:val="18"/>
    </w:rPr>
  </w:style>
  <w:style w:type="character" w:styleId="ad">
    <w:name w:val="page number"/>
    <w:rsid w:val="00503CB6"/>
  </w:style>
  <w:style w:type="paragraph" w:customStyle="1" w:styleId="ae">
    <w:name w:val="段"/>
    <w:link w:val="Char"/>
    <w:qFormat/>
    <w:rsid w:val="0092695B"/>
    <w:pPr>
      <w:autoSpaceDE w:val="0"/>
      <w:autoSpaceDN w:val="0"/>
      <w:ind w:firstLineChars="200" w:firstLine="200"/>
      <w:jc w:val="both"/>
    </w:pPr>
    <w:rPr>
      <w:rFonts w:ascii="宋体" w:eastAsia="宋体" w:hAnsi="Times New Roman" w:cs="Times New Roman"/>
      <w:noProof/>
      <w:kern w:val="0"/>
      <w:szCs w:val="20"/>
    </w:rPr>
  </w:style>
  <w:style w:type="character" w:styleId="af">
    <w:name w:val="annotation reference"/>
    <w:basedOn w:val="a6"/>
    <w:uiPriority w:val="99"/>
    <w:semiHidden/>
    <w:unhideWhenUsed/>
    <w:rsid w:val="0092695B"/>
    <w:rPr>
      <w:sz w:val="21"/>
      <w:szCs w:val="21"/>
    </w:rPr>
  </w:style>
  <w:style w:type="paragraph" w:styleId="af0">
    <w:name w:val="annotation text"/>
    <w:basedOn w:val="a5"/>
    <w:link w:val="af1"/>
    <w:uiPriority w:val="99"/>
    <w:semiHidden/>
    <w:unhideWhenUsed/>
    <w:rsid w:val="0092695B"/>
    <w:pPr>
      <w:widowControl/>
      <w:adjustRightInd w:val="0"/>
      <w:snapToGrid w:val="0"/>
      <w:spacing w:after="200"/>
      <w:jc w:val="left"/>
    </w:pPr>
    <w:rPr>
      <w:rFonts w:ascii="Tahoma" w:eastAsia="微软雅黑" w:hAnsi="Tahoma" w:cstheme="minorBidi"/>
      <w:kern w:val="0"/>
      <w:sz w:val="22"/>
      <w:szCs w:val="22"/>
    </w:rPr>
  </w:style>
  <w:style w:type="character" w:customStyle="1" w:styleId="af1">
    <w:name w:val="批注文字 字符"/>
    <w:basedOn w:val="a6"/>
    <w:link w:val="af0"/>
    <w:uiPriority w:val="99"/>
    <w:semiHidden/>
    <w:rsid w:val="0092695B"/>
    <w:rPr>
      <w:rFonts w:ascii="Tahoma" w:eastAsia="微软雅黑" w:hAnsi="Tahoma"/>
      <w:kern w:val="0"/>
      <w:sz w:val="22"/>
    </w:rPr>
  </w:style>
  <w:style w:type="character" w:customStyle="1" w:styleId="Char">
    <w:name w:val="段 Char"/>
    <w:link w:val="ae"/>
    <w:rsid w:val="0092695B"/>
    <w:rPr>
      <w:rFonts w:ascii="宋体" w:eastAsia="宋体" w:hAnsi="Times New Roman" w:cs="Times New Roman"/>
      <w:noProof/>
      <w:kern w:val="0"/>
      <w:szCs w:val="20"/>
    </w:rPr>
  </w:style>
  <w:style w:type="paragraph" w:customStyle="1" w:styleId="a0">
    <w:name w:val="一级条标题"/>
    <w:next w:val="ae"/>
    <w:link w:val="Char0"/>
    <w:rsid w:val="0092695B"/>
    <w:pPr>
      <w:numPr>
        <w:ilvl w:val="1"/>
        <w:numId w:val="1"/>
      </w:numPr>
      <w:spacing w:beforeLines="50" w:afterLines="50"/>
      <w:outlineLvl w:val="2"/>
    </w:pPr>
    <w:rPr>
      <w:rFonts w:ascii="黑体" w:eastAsia="黑体" w:hAnsi="Times New Roman" w:cs="Times New Roman"/>
      <w:kern w:val="0"/>
      <w:szCs w:val="21"/>
    </w:rPr>
  </w:style>
  <w:style w:type="paragraph" w:customStyle="1" w:styleId="a">
    <w:name w:val="章标题"/>
    <w:next w:val="ae"/>
    <w:rsid w:val="0092695B"/>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e"/>
    <w:rsid w:val="0092695B"/>
    <w:pPr>
      <w:numPr>
        <w:ilvl w:val="2"/>
      </w:numPr>
      <w:tabs>
        <w:tab w:val="num" w:pos="360"/>
      </w:tabs>
      <w:spacing w:before="50" w:after="50"/>
      <w:outlineLvl w:val="3"/>
    </w:pPr>
  </w:style>
  <w:style w:type="paragraph" w:customStyle="1" w:styleId="a2">
    <w:name w:val="三级条标题"/>
    <w:basedOn w:val="a1"/>
    <w:next w:val="ae"/>
    <w:rsid w:val="0092695B"/>
    <w:pPr>
      <w:numPr>
        <w:ilvl w:val="3"/>
      </w:numPr>
      <w:tabs>
        <w:tab w:val="num" w:pos="360"/>
      </w:tabs>
      <w:outlineLvl w:val="4"/>
    </w:pPr>
  </w:style>
  <w:style w:type="paragraph" w:customStyle="1" w:styleId="a3">
    <w:name w:val="四级条标题"/>
    <w:basedOn w:val="a2"/>
    <w:next w:val="ae"/>
    <w:rsid w:val="0092695B"/>
    <w:pPr>
      <w:numPr>
        <w:ilvl w:val="4"/>
      </w:numPr>
      <w:tabs>
        <w:tab w:val="num" w:pos="360"/>
      </w:tabs>
      <w:outlineLvl w:val="5"/>
    </w:pPr>
  </w:style>
  <w:style w:type="paragraph" w:customStyle="1" w:styleId="a4">
    <w:name w:val="五级条标题"/>
    <w:basedOn w:val="a3"/>
    <w:next w:val="ae"/>
    <w:rsid w:val="0092695B"/>
    <w:pPr>
      <w:numPr>
        <w:ilvl w:val="5"/>
      </w:numPr>
      <w:tabs>
        <w:tab w:val="num" w:pos="360"/>
      </w:tabs>
      <w:outlineLvl w:val="6"/>
    </w:pPr>
  </w:style>
  <w:style w:type="character" w:customStyle="1" w:styleId="Char0">
    <w:name w:val="一级条标题 Char"/>
    <w:link w:val="a0"/>
    <w:locked/>
    <w:rsid w:val="0092695B"/>
    <w:rPr>
      <w:rFonts w:ascii="黑体" w:eastAsia="黑体" w:hAnsi="Times New Roman" w:cs="Times New Roman"/>
      <w:kern w:val="0"/>
      <w:szCs w:val="21"/>
    </w:rPr>
  </w:style>
  <w:style w:type="paragraph" w:styleId="af2">
    <w:name w:val="Balloon Text"/>
    <w:basedOn w:val="a5"/>
    <w:link w:val="af3"/>
    <w:uiPriority w:val="99"/>
    <w:semiHidden/>
    <w:unhideWhenUsed/>
    <w:rsid w:val="0092695B"/>
    <w:rPr>
      <w:sz w:val="18"/>
      <w:szCs w:val="18"/>
    </w:rPr>
  </w:style>
  <w:style w:type="character" w:customStyle="1" w:styleId="af3">
    <w:name w:val="批注框文本 字符"/>
    <w:basedOn w:val="a6"/>
    <w:link w:val="af2"/>
    <w:uiPriority w:val="99"/>
    <w:semiHidden/>
    <w:rsid w:val="0092695B"/>
    <w:rPr>
      <w:rFonts w:ascii="Times New Roman" w:eastAsia="宋体" w:hAnsi="Times New Roman" w:cs="Times New Roman"/>
      <w:sz w:val="18"/>
      <w:szCs w:val="18"/>
    </w:rPr>
  </w:style>
  <w:style w:type="paragraph" w:styleId="af4">
    <w:name w:val="annotation subject"/>
    <w:basedOn w:val="af0"/>
    <w:next w:val="af0"/>
    <w:link w:val="af5"/>
    <w:uiPriority w:val="99"/>
    <w:semiHidden/>
    <w:unhideWhenUsed/>
    <w:rsid w:val="004260AC"/>
    <w:pPr>
      <w:widowControl w:val="0"/>
      <w:adjustRightInd/>
      <w:snapToGrid/>
      <w:spacing w:after="0"/>
    </w:pPr>
    <w:rPr>
      <w:rFonts w:ascii="Times New Roman" w:eastAsia="宋体" w:hAnsi="Times New Roman" w:cs="Times New Roman"/>
      <w:b/>
      <w:bCs/>
      <w:kern w:val="2"/>
      <w:sz w:val="21"/>
      <w:szCs w:val="24"/>
    </w:rPr>
  </w:style>
  <w:style w:type="character" w:customStyle="1" w:styleId="af5">
    <w:name w:val="批注主题 字符"/>
    <w:basedOn w:val="af1"/>
    <w:link w:val="af4"/>
    <w:uiPriority w:val="99"/>
    <w:semiHidden/>
    <w:rsid w:val="004260AC"/>
    <w:rPr>
      <w:rFonts w:ascii="Times New Roman" w:eastAsia="宋体" w:hAnsi="Times New Roman" w:cs="Times New Roman"/>
      <w:b/>
      <w:bCs/>
      <w:kern w:val="0"/>
      <w:sz w:val="22"/>
      <w:szCs w:val="24"/>
    </w:rPr>
  </w:style>
  <w:style w:type="paragraph" w:styleId="af6">
    <w:name w:val="Revision"/>
    <w:hidden/>
    <w:uiPriority w:val="99"/>
    <w:semiHidden/>
    <w:rsid w:val="008F3FF8"/>
    <w:rPr>
      <w:rFonts w:ascii="Times New Roman" w:eastAsia="宋体" w:hAnsi="Times New Roman" w:cs="Times New Roman"/>
      <w:szCs w:val="24"/>
    </w:rPr>
  </w:style>
  <w:style w:type="paragraph" w:styleId="af7">
    <w:name w:val="Normal (Web)"/>
    <w:basedOn w:val="a5"/>
    <w:uiPriority w:val="99"/>
    <w:unhideWhenUsed/>
    <w:rsid w:val="008F3FF8"/>
    <w:pPr>
      <w:widowControl/>
      <w:spacing w:before="100" w:beforeAutospacing="1" w:after="100" w:afterAutospacing="1"/>
      <w:jc w:val="left"/>
    </w:pPr>
    <w:rPr>
      <w:rFonts w:ascii="宋体" w:hAnsi="宋体" w:cs="宋体"/>
      <w:kern w:val="0"/>
      <w:sz w:val="24"/>
    </w:rPr>
  </w:style>
  <w:style w:type="paragraph" w:styleId="af8">
    <w:name w:val="List Paragraph"/>
    <w:basedOn w:val="a5"/>
    <w:uiPriority w:val="34"/>
    <w:qFormat/>
    <w:rsid w:val="0038029A"/>
    <w:pPr>
      <w:jc w:val="left"/>
    </w:pPr>
    <w:rPr>
      <w:rFonts w:asciiTheme="minorHAnsi" w:eastAsiaTheme="minorEastAsia" w:hAnsiTheme="minorHAnsi" w:cstheme="minorBidi"/>
      <w:kern w:val="0"/>
      <w:sz w:val="22"/>
      <w:szCs w:val="22"/>
      <w:lang w:eastAsia="en-US"/>
    </w:rPr>
  </w:style>
  <w:style w:type="character" w:customStyle="1" w:styleId="10">
    <w:name w:val="标题 1 字符"/>
    <w:basedOn w:val="a6"/>
    <w:link w:val="1"/>
    <w:uiPriority w:val="9"/>
    <w:rsid w:val="005F73F9"/>
    <w:rPr>
      <w:rFonts w:ascii="Arial" w:eastAsia="Arial" w:hAnsi="Arial"/>
      <w:b/>
      <w:bCs/>
      <w:kern w:val="0"/>
      <w:sz w:val="20"/>
      <w:szCs w:val="20"/>
      <w:lang w:eastAsia="en-US"/>
    </w:rPr>
  </w:style>
  <w:style w:type="character" w:customStyle="1" w:styleId="20">
    <w:name w:val="标题 2 字符"/>
    <w:basedOn w:val="a6"/>
    <w:link w:val="2"/>
    <w:uiPriority w:val="9"/>
    <w:semiHidden/>
    <w:rsid w:val="00AC0A71"/>
    <w:rPr>
      <w:rFonts w:asciiTheme="majorHAnsi" w:eastAsiaTheme="majorEastAsia" w:hAnsiTheme="majorHAnsi" w:cstheme="majorBidi"/>
      <w:b/>
      <w:bCs/>
      <w:sz w:val="32"/>
      <w:szCs w:val="32"/>
    </w:rPr>
  </w:style>
  <w:style w:type="table" w:styleId="af9">
    <w:name w:val="Table Grid"/>
    <w:basedOn w:val="a7"/>
    <w:uiPriority w:val="59"/>
    <w:rsid w:val="00AC0A71"/>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Subtitle"/>
    <w:basedOn w:val="a5"/>
    <w:next w:val="a5"/>
    <w:link w:val="afb"/>
    <w:uiPriority w:val="11"/>
    <w:qFormat/>
    <w:rsid w:val="00AC0A71"/>
    <w:pPr>
      <w:widowControl/>
      <w:spacing w:before="240" w:after="60" w:line="312" w:lineRule="auto"/>
      <w:jc w:val="center"/>
      <w:outlineLvl w:val="1"/>
    </w:pPr>
    <w:rPr>
      <w:rFonts w:ascii="宋体" w:hAnsi="宋体" w:cs="宋体"/>
      <w:b/>
      <w:bCs/>
      <w:kern w:val="28"/>
      <w:sz w:val="32"/>
      <w:szCs w:val="32"/>
    </w:rPr>
  </w:style>
  <w:style w:type="character" w:customStyle="1" w:styleId="afb">
    <w:name w:val="副标题 字符"/>
    <w:basedOn w:val="a6"/>
    <w:link w:val="afa"/>
    <w:uiPriority w:val="11"/>
    <w:rsid w:val="00AC0A71"/>
    <w:rPr>
      <w:rFonts w:ascii="宋体" w:eastAsia="宋体" w:hAnsi="宋体" w:cs="宋体"/>
      <w:b/>
      <w:bCs/>
      <w:kern w:val="28"/>
      <w:sz w:val="32"/>
      <w:szCs w:val="32"/>
    </w:rPr>
  </w:style>
  <w:style w:type="character" w:customStyle="1" w:styleId="30">
    <w:name w:val="标题 3 字符"/>
    <w:basedOn w:val="a6"/>
    <w:link w:val="3"/>
    <w:uiPriority w:val="9"/>
    <w:semiHidden/>
    <w:rsid w:val="00970571"/>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368467">
      <w:bodyDiv w:val="1"/>
      <w:marLeft w:val="0"/>
      <w:marRight w:val="0"/>
      <w:marTop w:val="0"/>
      <w:marBottom w:val="0"/>
      <w:divBdr>
        <w:top w:val="none" w:sz="0" w:space="0" w:color="auto"/>
        <w:left w:val="none" w:sz="0" w:space="0" w:color="auto"/>
        <w:bottom w:val="none" w:sz="0" w:space="0" w:color="auto"/>
        <w:right w:val="none" w:sz="0" w:space="0" w:color="auto"/>
      </w:divBdr>
      <w:divsChild>
        <w:div w:id="1933121225">
          <w:marLeft w:val="0"/>
          <w:marRight w:val="0"/>
          <w:marTop w:val="0"/>
          <w:marBottom w:val="0"/>
          <w:divBdr>
            <w:top w:val="none" w:sz="0" w:space="0" w:color="auto"/>
            <w:left w:val="none" w:sz="0" w:space="0" w:color="auto"/>
            <w:bottom w:val="none" w:sz="0" w:space="0" w:color="auto"/>
            <w:right w:val="none" w:sz="0" w:space="0" w:color="auto"/>
          </w:divBdr>
          <w:divsChild>
            <w:div w:id="101153029">
              <w:marLeft w:val="0"/>
              <w:marRight w:val="0"/>
              <w:marTop w:val="270"/>
              <w:marBottom w:val="0"/>
              <w:divBdr>
                <w:top w:val="none" w:sz="0" w:space="0" w:color="auto"/>
                <w:left w:val="none" w:sz="0" w:space="0" w:color="auto"/>
                <w:bottom w:val="none" w:sz="0" w:space="0" w:color="auto"/>
                <w:right w:val="none" w:sz="0" w:space="0" w:color="auto"/>
              </w:divBdr>
              <w:divsChild>
                <w:div w:id="1655572524">
                  <w:marLeft w:val="0"/>
                  <w:marRight w:val="0"/>
                  <w:marTop w:val="0"/>
                  <w:marBottom w:val="0"/>
                  <w:divBdr>
                    <w:top w:val="none" w:sz="0" w:space="0" w:color="auto"/>
                    <w:left w:val="none" w:sz="0" w:space="0" w:color="auto"/>
                    <w:bottom w:val="none" w:sz="0" w:space="0" w:color="auto"/>
                    <w:right w:val="none" w:sz="0" w:space="0" w:color="auto"/>
                  </w:divBdr>
                  <w:divsChild>
                    <w:div w:id="6886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745</TotalTime>
  <Pages>27</Pages>
  <Words>2976</Words>
  <Characters>16967</Characters>
  <Application>Microsoft Office Word</Application>
  <DocSecurity>0</DocSecurity>
  <Lines>141</Lines>
  <Paragraphs>39</Paragraphs>
  <ScaleCrop>false</ScaleCrop>
  <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Yaddo Chen</cp:lastModifiedBy>
  <cp:revision>247</cp:revision>
  <dcterms:created xsi:type="dcterms:W3CDTF">2018-05-04T01:35:00Z</dcterms:created>
  <dcterms:modified xsi:type="dcterms:W3CDTF">2020-09-21T07:08:00Z</dcterms:modified>
</cp:coreProperties>
</file>