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59EED" w14:textId="305B3C97" w:rsidR="00351347" w:rsidRDefault="0072304B">
      <w:pPr>
        <w:pStyle w:val="affffff1"/>
        <w:framePr w:wrap="around"/>
        <w:rPr>
          <w:rFonts w:hAnsi="黑体" w:cs="黑体"/>
        </w:rPr>
      </w:pPr>
      <w:r>
        <w:rPr>
          <w:rFonts w:hAnsi="黑体" w:cs="黑体" w:hint="eastAsia"/>
        </w:rPr>
        <w:t>ICS 67.120.</w:t>
      </w:r>
      <w:r w:rsidR="008A5A9B">
        <w:rPr>
          <w:rFonts w:hAnsi="黑体" w:cs="黑体" w:hint="eastAsia"/>
        </w:rPr>
        <w:t>1</w:t>
      </w:r>
      <w:r>
        <w:rPr>
          <w:rFonts w:hAnsi="黑体" w:cs="黑体" w:hint="eastAsia"/>
        </w:rPr>
        <w:t>0</w:t>
      </w:r>
    </w:p>
    <w:p w14:paraId="375EB195" w14:textId="426E6156" w:rsidR="00351347" w:rsidRDefault="0072304B">
      <w:pPr>
        <w:pStyle w:val="affffff1"/>
        <w:framePr w:wrap="around"/>
      </w:pPr>
      <w:r>
        <w:rPr>
          <w:rFonts w:hint="eastAsia"/>
        </w:rPr>
        <w:t>C</w:t>
      </w:r>
      <w:r>
        <w:t>CS</w:t>
      </w:r>
      <w:r>
        <w:rPr>
          <w:rFonts w:hint="eastAsia"/>
        </w:rPr>
        <w:t xml:space="preserve"> </w:t>
      </w:r>
      <w:r>
        <w:t xml:space="preserve">X </w:t>
      </w:r>
      <w:r w:rsidR="00810AC6">
        <w:rPr>
          <w:rFonts w:hint="eastAsia"/>
        </w:rPr>
        <w:t>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351347" w14:paraId="0AE1CD9D" w14:textId="77777777">
        <w:tc>
          <w:tcPr>
            <w:tcW w:w="9854" w:type="dxa"/>
            <w:tcBorders>
              <w:top w:val="nil"/>
              <w:left w:val="nil"/>
              <w:bottom w:val="nil"/>
              <w:right w:val="nil"/>
            </w:tcBorders>
            <w:shd w:val="clear" w:color="auto" w:fill="auto"/>
          </w:tcPr>
          <w:p w14:paraId="46CF5F8B" w14:textId="77777777" w:rsidR="00351347" w:rsidRDefault="00351347">
            <w:pPr>
              <w:pStyle w:val="affffff1"/>
              <w:framePr w:wrap="around"/>
            </w:pPr>
          </w:p>
          <w:p w14:paraId="1C913D1A" w14:textId="77777777" w:rsidR="00351347" w:rsidRDefault="0072304B">
            <w:pPr>
              <w:pStyle w:val="affffff1"/>
              <w:framePr w:wrap="around"/>
            </w:pPr>
            <w:r>
              <w:rPr>
                <w:noProof/>
              </w:rPr>
              <mc:AlternateContent>
                <mc:Choice Requires="wps">
                  <w:drawing>
                    <wp:anchor distT="0" distB="0" distL="114300" distR="114300" simplePos="0" relativeHeight="251660288" behindDoc="1" locked="0" layoutInCell="1" allowOverlap="1" wp14:anchorId="1DC24C47" wp14:editId="41F4EF5F">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w14:anchorId="5745F170" id="BAH" o:spid="_x0000_s1026" style="position:absolute;left:0;text-align:left;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" stroked="f"/>
                  </w:pict>
                </mc:Fallback>
              </mc:AlternateContent>
            </w:r>
          </w:p>
        </w:tc>
      </w:tr>
    </w:tbl>
    <w:p w14:paraId="1399B83C" w14:textId="77777777" w:rsidR="00351347" w:rsidRDefault="0072304B">
      <w:pPr>
        <w:pStyle w:val="afffb"/>
        <w:framePr w:w="0" w:hRule="auto" w:wrap="around"/>
      </w:pPr>
      <w:r>
        <w:rPr>
          <w:rFonts w:ascii="黑体" w:eastAsia="黑体" w:hAnsi="黑体" w:cs="黑体" w:hint="eastAsia"/>
        </w:rPr>
        <w:t>团体标准</w:t>
      </w:r>
    </w:p>
    <w:p w14:paraId="0B3D921E" w14:textId="6B752A50" w:rsidR="00351347" w:rsidRPr="000E5D6C" w:rsidRDefault="0072304B">
      <w:pPr>
        <w:pStyle w:val="20"/>
        <w:framePr w:wrap="around"/>
        <w:rPr>
          <w:rFonts w:hAnsi="黑体"/>
        </w:rPr>
      </w:pPr>
      <w:r w:rsidRPr="000E5D6C">
        <w:rPr>
          <w:rFonts w:hAnsi="黑体"/>
        </w:rPr>
        <w:t xml:space="preserve">T/ZFS </w:t>
      </w:r>
      <w:r w:rsidR="005F4D99">
        <w:rPr>
          <w:rFonts w:hAnsi="黑体"/>
        </w:rPr>
        <w:t>XXXX</w:t>
      </w:r>
      <w:r w:rsidRPr="000E5D6C">
        <w:rPr>
          <w:rFonts w:hAnsi="黑体"/>
        </w:rPr>
        <w:t>—2020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51347" w14:paraId="352CD1EF" w14:textId="77777777">
        <w:tc>
          <w:tcPr>
            <w:tcW w:w="9356" w:type="dxa"/>
            <w:tcBorders>
              <w:top w:val="nil"/>
              <w:left w:val="nil"/>
              <w:bottom w:val="nil"/>
              <w:right w:val="nil"/>
            </w:tcBorders>
            <w:shd w:val="clear" w:color="auto" w:fill="auto"/>
          </w:tcPr>
          <w:p w14:paraId="541B44D7" w14:textId="77777777" w:rsidR="00351347" w:rsidRDefault="0072304B">
            <w:pPr>
              <w:pStyle w:val="affff4"/>
              <w:framePr w:wrap="around"/>
            </w:pPr>
            <w:bookmarkStart w:id="0" w:name="DT"/>
            <w:r>
              <w:rPr>
                <w:noProof/>
              </w:rPr>
              <mc:AlternateContent>
                <mc:Choice Requires="wps">
                  <w:drawing>
                    <wp:anchor distT="0" distB="0" distL="114300" distR="114300" simplePos="0" relativeHeight="251657216" behindDoc="1" locked="0" layoutInCell="1" allowOverlap="1" wp14:anchorId="6C8FF676" wp14:editId="69EEFCBC">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w14:anchorId="537BB90B" id="DT" o:spid="_x0000_s1026" style="position:absolute;left:0;text-align:left;margin-left:372.8pt;margin-top:2.7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" stroked="f"/>
                  </w:pict>
                </mc:Fallback>
              </mc:AlternateContent>
            </w:r>
            <w:bookmarkEnd w:id="0"/>
          </w:p>
        </w:tc>
      </w:tr>
    </w:tbl>
    <w:p w14:paraId="137E91E6" w14:textId="77777777" w:rsidR="00351347" w:rsidRDefault="00351347">
      <w:pPr>
        <w:pStyle w:val="20"/>
        <w:framePr w:wrap="around"/>
        <w:rPr>
          <w:rFonts w:hAnsi="黑体"/>
        </w:rPr>
      </w:pPr>
    </w:p>
    <w:p w14:paraId="79AFD062" w14:textId="77777777" w:rsidR="00351347" w:rsidRDefault="00351347">
      <w:pPr>
        <w:pStyle w:val="20"/>
        <w:framePr w:wrap="around"/>
        <w:rPr>
          <w:rFonts w:hAnsi="黑体"/>
        </w:rPr>
      </w:pPr>
    </w:p>
    <w:p w14:paraId="68DA49C4" w14:textId="0A1726B4" w:rsidR="00351347" w:rsidRDefault="006A32AD">
      <w:pPr>
        <w:pStyle w:val="affff5"/>
        <w:framePr w:wrap="around"/>
      </w:pPr>
      <w:r>
        <w:rPr>
          <w:rFonts w:hint="eastAsia"/>
        </w:rPr>
        <w:t>卤鸭脖</w:t>
      </w:r>
    </w:p>
    <w:p w14:paraId="194CE24F" w14:textId="39C460B0" w:rsidR="00351347" w:rsidRDefault="00E104C1">
      <w:pPr>
        <w:pStyle w:val="affff6"/>
        <w:framePr w:wrap="around"/>
      </w:pPr>
      <w:r w:rsidRPr="00E104C1">
        <w:rPr>
          <w:kern w:val="2"/>
        </w:rPr>
        <w:t>Braised duck neck</w:t>
      </w:r>
      <w:r w:rsidR="0072304B">
        <w:rPr>
          <w:kern w:val="2"/>
        </w:rPr>
        <w:t xml:space="preserve"> </w:t>
      </w:r>
    </w:p>
    <w:p w14:paraId="3592BF13" w14:textId="77777777" w:rsidR="00351347" w:rsidRDefault="00351347">
      <w:pPr>
        <w:pStyle w:val="affff7"/>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351347" w14:paraId="2C7E2BF5" w14:textId="77777777">
        <w:tc>
          <w:tcPr>
            <w:tcW w:w="9855" w:type="dxa"/>
            <w:tcBorders>
              <w:top w:val="nil"/>
              <w:left w:val="nil"/>
              <w:bottom w:val="nil"/>
              <w:right w:val="nil"/>
            </w:tcBorders>
            <w:shd w:val="clear" w:color="auto" w:fill="auto"/>
          </w:tcPr>
          <w:p w14:paraId="59B91597" w14:textId="4775E2F0" w:rsidR="00351347" w:rsidRDefault="0072304B">
            <w:pPr>
              <w:pStyle w:val="affff8"/>
              <w:framePr w:wrap="around"/>
            </w:pPr>
            <w:r>
              <w:rPr>
                <w:noProof/>
              </w:rPr>
              <mc:AlternateContent>
                <mc:Choice Requires="wps">
                  <w:drawing>
                    <wp:anchor distT="0" distB="0" distL="114300" distR="114300" simplePos="0" relativeHeight="251659264" behindDoc="1" locked="1" layoutInCell="1" allowOverlap="1" wp14:anchorId="1062997B" wp14:editId="31A6CDB7">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w14:anchorId="728EDB64" id="RQ" o:spid="_x0000_s1026" style="position:absolute;left:0;text-align:left;margin-left:173.3pt;margin-top:45.15pt;width:150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COBo8uKAQAACwMAAA4AAAAAAAAAAAAAAAAA&#10;LgIAAGRycy9lMm9Eb2MueG1sUEsBAi0AFAAGAAgAAAAhAPQ3r97cAAAACgEAAA8AAAAAAAAAAAAA&#10;AAAA5AMAAGRycy9kb3ducmV2LnhtbFBLBQYAAAAABAAEAPMAAADtBAAAAAA=&#10;" stroked="f">
                      <w10:anchorlock/>
                    </v:rect>
                  </w:pict>
                </mc:Fallback>
              </mc:AlternateContent>
            </w:r>
            <w:r>
              <w:rPr>
                <w:noProof/>
              </w:rPr>
              <mc:AlternateContent>
                <mc:Choice Requires="wps">
                  <w:drawing>
                    <wp:anchor distT="0" distB="0" distL="114300" distR="114300" simplePos="0" relativeHeight="251658240" behindDoc="1" locked="0" layoutInCell="1" allowOverlap="1" wp14:anchorId="672EAAA3" wp14:editId="04552229">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w14:anchorId="4055614B" id="LB" o:spid="_x0000_s1026" style="position:absolute;left:0;text-align:left;margin-left:193.3pt;margin-top:20.15pt;width:100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DfaMaAigEAAAsDAAAOAAAAAAAAAAAAAAAA&#10;AC4CAABkcnMvZTJvRG9jLnhtbFBLAQItABQABgAIAAAAIQAiTiWN3QAAAAkBAAAPAAAAAAAAAAAA&#10;AAAAAOQDAABkcnMvZG93bnJldi54bWxQSwUGAAAAAAQABADzAAAA7gQAAAAA&#10;" stroked="f"/>
                  </w:pict>
                </mc:Fallback>
              </mc:AlternateContent>
            </w:r>
            <w:r>
              <w:rPr>
                <w:rFonts w:hint="eastAsia"/>
              </w:rPr>
              <w:t>（</w:t>
            </w:r>
            <w:r w:rsidR="005F3A32">
              <w:rPr>
                <w:rFonts w:hint="eastAsia"/>
              </w:rPr>
              <w:t>征求意见</w:t>
            </w:r>
            <w:r>
              <w:rPr>
                <w:rFonts w:hint="eastAsia"/>
              </w:rPr>
              <w:t>稿）</w:t>
            </w:r>
          </w:p>
        </w:tc>
      </w:tr>
      <w:tr w:rsidR="00351347" w14:paraId="7CC877E7" w14:textId="77777777">
        <w:tc>
          <w:tcPr>
            <w:tcW w:w="9855" w:type="dxa"/>
            <w:tcBorders>
              <w:top w:val="nil"/>
              <w:left w:val="nil"/>
              <w:bottom w:val="nil"/>
              <w:right w:val="nil"/>
            </w:tcBorders>
            <w:shd w:val="clear" w:color="auto" w:fill="auto"/>
          </w:tcPr>
          <w:p w14:paraId="7F691145" w14:textId="77777777" w:rsidR="00351347" w:rsidRDefault="00351347">
            <w:pPr>
              <w:pStyle w:val="affff9"/>
              <w:framePr w:wrap="around"/>
            </w:pPr>
          </w:p>
        </w:tc>
      </w:tr>
    </w:tbl>
    <w:bookmarkStart w:id="1" w:name="FY"/>
    <w:p w14:paraId="31ACD23A" w14:textId="77777777" w:rsidR="00351347" w:rsidRDefault="0072304B">
      <w:pPr>
        <w:pStyle w:val="affffff6"/>
        <w:framePr w:wrap="around" w:hAnchor="page" w:x="1666" w:y="1413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
      <w:r>
        <w:rPr>
          <w:rFonts w:hint="eastAsia"/>
        </w:rPr>
        <w:t>发布</w:t>
      </w:r>
      <w:r>
        <w:rPr>
          <w:noProof/>
        </w:rPr>
        <mc:AlternateContent>
          <mc:Choice Requires="wps">
            <w:drawing>
              <wp:anchor distT="0" distB="0" distL="114300" distR="114300" simplePos="0" relativeHeight="251655168" behindDoc="0" locked="1" layoutInCell="1" allowOverlap="1" wp14:anchorId="510C246F" wp14:editId="59DE903D">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DD869E5" id="直线 10"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15.35pt,736.5pt" to="466.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">
                <w10:wrap anchory="page"/>
                <w10:anchorlock/>
              </v:line>
            </w:pict>
          </mc:Fallback>
        </mc:AlternateContent>
      </w:r>
    </w:p>
    <w:bookmarkStart w:id="3" w:name="SY"/>
    <w:p w14:paraId="4E09D7E8" w14:textId="77777777" w:rsidR="00351347" w:rsidRDefault="0072304B">
      <w:pPr>
        <w:pStyle w:val="affffff7"/>
        <w:framePr w:wrap="around" w:hAnchor="page" w:x="6736" w:y="1413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实施</w:t>
      </w:r>
    </w:p>
    <w:p w14:paraId="6AACBB24" w14:textId="0BC05EDD" w:rsidR="00351347" w:rsidRDefault="00814287">
      <w:pPr>
        <w:pStyle w:val="afffff8"/>
        <w:framePr w:wrap="around"/>
      </w:pPr>
      <w:r>
        <w:rPr>
          <w:rFonts w:hint="eastAsia"/>
        </w:rPr>
        <w:t>浙江省食品学会</w:t>
      </w:r>
      <w:r w:rsidR="0072304B">
        <w:rPr>
          <w:rFonts w:hAnsi="黑体"/>
        </w:rPr>
        <w:t>   </w:t>
      </w:r>
      <w:r w:rsidR="0072304B">
        <w:rPr>
          <w:rStyle w:val="affff1"/>
          <w:rFonts w:hint="eastAsia"/>
        </w:rPr>
        <w:t>发布</w:t>
      </w:r>
    </w:p>
    <w:p w14:paraId="7F944870" w14:textId="77777777" w:rsidR="00351347" w:rsidRDefault="0072304B">
      <w:pPr>
        <w:pStyle w:val="affc"/>
        <w:sectPr w:rsidR="00351347">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56192" behindDoc="0" locked="0" layoutInCell="1" allowOverlap="1" wp14:anchorId="4A504CCD" wp14:editId="059F29BF">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5656F77" id="直线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"/>
            </w:pict>
          </mc:Fallback>
        </mc:AlternateContent>
      </w:r>
    </w:p>
    <w:p w14:paraId="76ABF442" w14:textId="77777777" w:rsidR="00351347" w:rsidRPr="00C842BD" w:rsidRDefault="0072304B">
      <w:pPr>
        <w:pStyle w:val="afff6"/>
        <w:rPr>
          <w:color w:val="000000" w:themeColor="text1"/>
        </w:rPr>
      </w:pPr>
      <w:bookmarkStart w:id="6" w:name="_Toc34064616"/>
      <w:r w:rsidRPr="00C842BD">
        <w:rPr>
          <w:rFonts w:hint="eastAsia"/>
          <w:color w:val="000000" w:themeColor="text1"/>
        </w:rPr>
        <w:lastRenderedPageBreak/>
        <w:t>目</w:t>
      </w:r>
      <w:bookmarkStart w:id="7" w:name="BKML"/>
      <w:r w:rsidRPr="00C842BD">
        <w:rPr>
          <w:rFonts w:hAnsi="黑体"/>
          <w:color w:val="000000" w:themeColor="text1"/>
        </w:rPr>
        <w:t>  </w:t>
      </w:r>
      <w:r w:rsidRPr="00C842BD">
        <w:rPr>
          <w:rFonts w:hint="eastAsia"/>
          <w:color w:val="000000" w:themeColor="text1"/>
        </w:rPr>
        <w:t>次</w:t>
      </w:r>
      <w:bookmarkEnd w:id="7"/>
    </w:p>
    <w:p w14:paraId="3DC686AE" w14:textId="77777777" w:rsidR="00351347" w:rsidRPr="00C842BD" w:rsidRDefault="0072304B">
      <w:pPr>
        <w:pStyle w:val="TOC1"/>
        <w:spacing w:before="78" w:after="78"/>
        <w:jc w:val="both"/>
        <w:rPr>
          <w:rFonts w:ascii="Calibri" w:hAnsi="Calibri"/>
          <w:color w:val="000000" w:themeColor="text1"/>
          <w:szCs w:val="22"/>
        </w:rPr>
      </w:pPr>
      <w:r w:rsidRPr="00C842BD">
        <w:rPr>
          <w:color w:val="000000" w:themeColor="text1"/>
        </w:rPr>
        <w:fldChar w:fldCharType="begin" w:fldLock="1"/>
      </w:r>
      <w:r w:rsidRPr="00C842BD">
        <w:rPr>
          <w:color w:val="000000" w:themeColor="text1"/>
        </w:rPr>
        <w:instrText xml:space="preserve"> </w:instrText>
      </w:r>
      <w:r w:rsidRPr="00C842BD">
        <w:rPr>
          <w:rFonts w:hint="eastAsia"/>
          <w:color w:val="000000" w:themeColor="text1"/>
        </w:rPr>
        <w:instrText>TOC \h \z \t"前言、引言标题,1,参考文献、索引标题,1,章标题,1,参考文献,1,附录标识,1,一级条标题, 3" \* MERGEFORMAT</w:instrText>
      </w:r>
      <w:r w:rsidRPr="00C842BD">
        <w:rPr>
          <w:color w:val="000000" w:themeColor="text1"/>
        </w:rPr>
        <w:instrText xml:space="preserve"> </w:instrText>
      </w:r>
      <w:r w:rsidRPr="00C842BD">
        <w:rPr>
          <w:color w:val="000000" w:themeColor="text1"/>
        </w:rPr>
        <w:fldChar w:fldCharType="separate"/>
      </w:r>
      <w:hyperlink w:anchor="_Toc34064674" w:history="1">
        <w:r w:rsidRPr="00C842BD">
          <w:rPr>
            <w:rStyle w:val="afff2"/>
            <w:rFonts w:hint="eastAsia"/>
            <w:color w:val="000000" w:themeColor="text1"/>
          </w:rPr>
          <w:t>前言</w:t>
        </w:r>
        <w:r w:rsidRPr="00C842BD">
          <w:rPr>
            <w:color w:val="000000" w:themeColor="text1"/>
          </w:rPr>
          <w:tab/>
        </w:r>
        <w:r w:rsidRPr="00C842BD">
          <w:rPr>
            <w:color w:val="000000" w:themeColor="text1"/>
          </w:rPr>
          <w:fldChar w:fldCharType="begin" w:fldLock="1"/>
        </w:r>
        <w:r w:rsidRPr="00C842BD">
          <w:rPr>
            <w:color w:val="000000" w:themeColor="text1"/>
          </w:rPr>
          <w:instrText xml:space="preserve"> PAGEREF _Toc34064674 \h </w:instrText>
        </w:r>
        <w:r w:rsidRPr="00C842BD">
          <w:rPr>
            <w:color w:val="000000" w:themeColor="text1"/>
          </w:rPr>
        </w:r>
        <w:r w:rsidRPr="00C842BD">
          <w:rPr>
            <w:color w:val="000000" w:themeColor="text1"/>
          </w:rPr>
          <w:fldChar w:fldCharType="separate"/>
        </w:r>
        <w:r w:rsidRPr="00C842BD">
          <w:rPr>
            <w:color w:val="000000" w:themeColor="text1"/>
          </w:rPr>
          <w:t>II</w:t>
        </w:r>
        <w:r w:rsidRPr="00C842BD">
          <w:rPr>
            <w:color w:val="000000" w:themeColor="text1"/>
          </w:rPr>
          <w:fldChar w:fldCharType="end"/>
        </w:r>
      </w:hyperlink>
    </w:p>
    <w:p w14:paraId="0429A10C" w14:textId="77777777" w:rsidR="00351347" w:rsidRPr="00C842BD" w:rsidRDefault="001567DB">
      <w:pPr>
        <w:pStyle w:val="TOC1"/>
        <w:spacing w:before="78" w:after="78"/>
        <w:jc w:val="both"/>
        <w:rPr>
          <w:rFonts w:ascii="Calibri" w:hAnsi="Calibri"/>
          <w:color w:val="000000" w:themeColor="text1"/>
          <w:szCs w:val="22"/>
        </w:rPr>
      </w:pPr>
      <w:hyperlink w:anchor="_Toc34064675" w:history="1">
        <w:r w:rsidR="0072304B" w:rsidRPr="00C842BD">
          <w:rPr>
            <w:rStyle w:val="afff2"/>
            <w:color w:val="000000" w:themeColor="text1"/>
          </w:rPr>
          <w:t>1</w:t>
        </w:r>
        <w:r w:rsidR="0072304B" w:rsidRPr="00C842BD">
          <w:rPr>
            <w:rStyle w:val="afff2"/>
            <w:rFonts w:hint="eastAsia"/>
            <w:color w:val="000000" w:themeColor="text1"/>
          </w:rPr>
          <w:t xml:space="preserve">　范围</w:t>
        </w:r>
        <w:r w:rsidR="0072304B" w:rsidRPr="00C842BD">
          <w:rPr>
            <w:color w:val="000000" w:themeColor="text1"/>
          </w:rPr>
          <w:tab/>
        </w:r>
        <w:r w:rsidR="0072304B" w:rsidRPr="00C842BD">
          <w:rPr>
            <w:color w:val="000000" w:themeColor="text1"/>
          </w:rPr>
          <w:fldChar w:fldCharType="begin" w:fldLock="1"/>
        </w:r>
        <w:r w:rsidR="0072304B" w:rsidRPr="00C842BD">
          <w:rPr>
            <w:color w:val="000000" w:themeColor="text1"/>
          </w:rPr>
          <w:instrText xml:space="preserve"> PAGEREF _Toc34064675 \h </w:instrText>
        </w:r>
        <w:r w:rsidR="0072304B" w:rsidRPr="00C842BD">
          <w:rPr>
            <w:color w:val="000000" w:themeColor="text1"/>
          </w:rPr>
        </w:r>
        <w:r w:rsidR="0072304B" w:rsidRPr="00C842BD">
          <w:rPr>
            <w:color w:val="000000" w:themeColor="text1"/>
          </w:rPr>
          <w:fldChar w:fldCharType="separate"/>
        </w:r>
        <w:r w:rsidR="0072304B" w:rsidRPr="00C842BD">
          <w:rPr>
            <w:color w:val="000000" w:themeColor="text1"/>
          </w:rPr>
          <w:t>1</w:t>
        </w:r>
        <w:r w:rsidR="0072304B" w:rsidRPr="00C842BD">
          <w:rPr>
            <w:color w:val="000000" w:themeColor="text1"/>
          </w:rPr>
          <w:fldChar w:fldCharType="end"/>
        </w:r>
      </w:hyperlink>
    </w:p>
    <w:p w14:paraId="4C14090C" w14:textId="785B0D53" w:rsidR="00351347" w:rsidRPr="00C842BD" w:rsidRDefault="001567DB">
      <w:pPr>
        <w:pStyle w:val="TOC1"/>
        <w:spacing w:before="78" w:after="78"/>
        <w:jc w:val="both"/>
        <w:rPr>
          <w:color w:val="000000" w:themeColor="text1"/>
        </w:rPr>
      </w:pPr>
      <w:hyperlink w:anchor="_Toc34064676" w:history="1">
        <w:r w:rsidR="0072304B" w:rsidRPr="00C842BD">
          <w:rPr>
            <w:rStyle w:val="afff2"/>
            <w:color w:val="000000" w:themeColor="text1"/>
          </w:rPr>
          <w:t>2</w:t>
        </w:r>
        <w:r w:rsidR="0072304B" w:rsidRPr="00C842BD">
          <w:rPr>
            <w:rStyle w:val="afff2"/>
            <w:rFonts w:hint="eastAsia"/>
            <w:color w:val="000000" w:themeColor="text1"/>
          </w:rPr>
          <w:t xml:space="preserve">　规范性引用文件</w:t>
        </w:r>
        <w:r w:rsidR="0072304B" w:rsidRPr="00C842BD">
          <w:rPr>
            <w:color w:val="000000" w:themeColor="text1"/>
          </w:rPr>
          <w:tab/>
        </w:r>
        <w:r w:rsidR="0072304B" w:rsidRPr="00C842BD">
          <w:rPr>
            <w:color w:val="000000" w:themeColor="text1"/>
          </w:rPr>
          <w:fldChar w:fldCharType="begin" w:fldLock="1"/>
        </w:r>
        <w:r w:rsidR="0072304B" w:rsidRPr="00C842BD">
          <w:rPr>
            <w:color w:val="000000" w:themeColor="text1"/>
          </w:rPr>
          <w:instrText xml:space="preserve"> PAGEREF _Toc34064676 \h </w:instrText>
        </w:r>
        <w:r w:rsidR="0072304B" w:rsidRPr="00C842BD">
          <w:rPr>
            <w:color w:val="000000" w:themeColor="text1"/>
          </w:rPr>
        </w:r>
        <w:r w:rsidR="0072304B" w:rsidRPr="00C842BD">
          <w:rPr>
            <w:color w:val="000000" w:themeColor="text1"/>
          </w:rPr>
          <w:fldChar w:fldCharType="separate"/>
        </w:r>
        <w:r w:rsidR="0072304B" w:rsidRPr="00C842BD">
          <w:rPr>
            <w:color w:val="000000" w:themeColor="text1"/>
          </w:rPr>
          <w:t>1</w:t>
        </w:r>
        <w:r w:rsidR="0072304B" w:rsidRPr="00C842BD">
          <w:rPr>
            <w:color w:val="000000" w:themeColor="text1"/>
          </w:rPr>
          <w:fldChar w:fldCharType="end"/>
        </w:r>
      </w:hyperlink>
    </w:p>
    <w:p w14:paraId="36DEDB71" w14:textId="6165FF1F" w:rsidR="0085364F" w:rsidRPr="00C842BD" w:rsidRDefault="001567DB" w:rsidP="0085364F">
      <w:pPr>
        <w:pStyle w:val="TOC1"/>
        <w:spacing w:before="78" w:after="78"/>
        <w:jc w:val="both"/>
        <w:rPr>
          <w:color w:val="000000" w:themeColor="text1"/>
        </w:rPr>
      </w:pPr>
      <w:hyperlink w:anchor="_Toc34064676" w:history="1">
        <w:r w:rsidR="0085364F" w:rsidRPr="00C842BD">
          <w:rPr>
            <w:rStyle w:val="afff2"/>
            <w:rFonts w:hint="eastAsia"/>
            <w:color w:val="000000" w:themeColor="text1"/>
          </w:rPr>
          <w:t>3　术语和定义</w:t>
        </w:r>
        <w:r w:rsidR="0085364F" w:rsidRPr="00C842BD">
          <w:rPr>
            <w:color w:val="000000" w:themeColor="text1"/>
          </w:rPr>
          <w:tab/>
        </w:r>
        <w:r w:rsidR="009B1FAD" w:rsidRPr="00C842BD">
          <w:rPr>
            <w:rFonts w:hint="eastAsia"/>
            <w:color w:val="000000" w:themeColor="text1"/>
          </w:rPr>
          <w:t>2</w:t>
        </w:r>
      </w:hyperlink>
    </w:p>
    <w:p w14:paraId="37ABFA56" w14:textId="15A01771" w:rsidR="00351347" w:rsidRPr="00C842BD" w:rsidRDefault="001567DB">
      <w:pPr>
        <w:pStyle w:val="TOC1"/>
        <w:spacing w:before="78" w:after="78"/>
        <w:jc w:val="both"/>
        <w:rPr>
          <w:rFonts w:ascii="Calibri" w:hAnsi="Calibri"/>
          <w:color w:val="000000" w:themeColor="text1"/>
          <w:szCs w:val="22"/>
        </w:rPr>
      </w:pPr>
      <w:hyperlink w:anchor="_Toc34064698" w:history="1">
        <w:r w:rsidR="0085364F" w:rsidRPr="00C842BD">
          <w:rPr>
            <w:rStyle w:val="afff2"/>
            <w:rFonts w:hint="eastAsia"/>
            <w:color w:val="000000" w:themeColor="text1"/>
          </w:rPr>
          <w:t>4</w:t>
        </w:r>
        <w:r w:rsidR="0072304B" w:rsidRPr="00C842BD">
          <w:rPr>
            <w:rStyle w:val="afff2"/>
            <w:rFonts w:hint="eastAsia"/>
            <w:color w:val="000000" w:themeColor="text1"/>
          </w:rPr>
          <w:t xml:space="preserve">　要求</w:t>
        </w:r>
        <w:r w:rsidR="0072304B" w:rsidRPr="00C842BD">
          <w:rPr>
            <w:color w:val="000000" w:themeColor="text1"/>
          </w:rPr>
          <w:tab/>
        </w:r>
        <w:r w:rsidR="009B1FAD" w:rsidRPr="00C842BD">
          <w:rPr>
            <w:rFonts w:hint="eastAsia"/>
            <w:color w:val="000000" w:themeColor="text1"/>
          </w:rPr>
          <w:t>2</w:t>
        </w:r>
      </w:hyperlink>
    </w:p>
    <w:p w14:paraId="5BAF7B13" w14:textId="0082C758" w:rsidR="00351347" w:rsidRPr="00C842BD" w:rsidRDefault="001567DB">
      <w:pPr>
        <w:pStyle w:val="TOC1"/>
        <w:spacing w:before="78" w:after="78"/>
        <w:jc w:val="both"/>
        <w:rPr>
          <w:rFonts w:ascii="Calibri" w:hAnsi="Calibri"/>
          <w:color w:val="000000" w:themeColor="text1"/>
          <w:szCs w:val="22"/>
        </w:rPr>
      </w:pPr>
      <w:hyperlink w:anchor="_Toc34064704" w:history="1">
        <w:r w:rsidR="0085364F" w:rsidRPr="00C842BD">
          <w:rPr>
            <w:rStyle w:val="afff2"/>
            <w:rFonts w:hint="eastAsia"/>
            <w:color w:val="000000" w:themeColor="text1"/>
          </w:rPr>
          <w:t>5</w:t>
        </w:r>
        <w:r w:rsidR="0072304B" w:rsidRPr="00C842BD">
          <w:rPr>
            <w:rStyle w:val="afff2"/>
            <w:rFonts w:hint="eastAsia"/>
            <w:color w:val="000000" w:themeColor="text1"/>
          </w:rPr>
          <w:t xml:space="preserve">　</w:t>
        </w:r>
        <w:r w:rsidR="000906FE" w:rsidRPr="000906FE">
          <w:rPr>
            <w:rStyle w:val="afff2"/>
            <w:rFonts w:hint="eastAsia"/>
            <w:color w:val="000000" w:themeColor="text1"/>
          </w:rPr>
          <w:t>生产加工过程卫生要求</w:t>
        </w:r>
        <w:r w:rsidR="0072304B" w:rsidRPr="00C842BD">
          <w:rPr>
            <w:color w:val="000000" w:themeColor="text1"/>
          </w:rPr>
          <w:tab/>
        </w:r>
        <w:r w:rsidR="00E56B71">
          <w:rPr>
            <w:rFonts w:hint="eastAsia"/>
            <w:color w:val="000000" w:themeColor="text1"/>
          </w:rPr>
          <w:t>3</w:t>
        </w:r>
      </w:hyperlink>
    </w:p>
    <w:p w14:paraId="76116CD4" w14:textId="35275BBD" w:rsidR="00351347" w:rsidRPr="00C842BD" w:rsidRDefault="001567DB">
      <w:pPr>
        <w:pStyle w:val="TOC1"/>
        <w:spacing w:before="78" w:after="78"/>
        <w:jc w:val="both"/>
        <w:rPr>
          <w:rFonts w:ascii="Calibri" w:hAnsi="Calibri"/>
          <w:color w:val="000000" w:themeColor="text1"/>
          <w:szCs w:val="22"/>
        </w:rPr>
      </w:pPr>
      <w:hyperlink w:anchor="_Toc34064708" w:history="1">
        <w:r w:rsidR="0085364F" w:rsidRPr="00C842BD">
          <w:rPr>
            <w:rStyle w:val="afff2"/>
            <w:rFonts w:hint="eastAsia"/>
            <w:color w:val="000000" w:themeColor="text1"/>
          </w:rPr>
          <w:t>6</w:t>
        </w:r>
        <w:r w:rsidR="0072304B" w:rsidRPr="00C842BD">
          <w:rPr>
            <w:rStyle w:val="afff2"/>
            <w:rFonts w:hint="eastAsia"/>
            <w:color w:val="000000" w:themeColor="text1"/>
          </w:rPr>
          <w:t xml:space="preserve">　</w:t>
        </w:r>
        <w:r w:rsidR="000C2C86">
          <w:rPr>
            <w:rStyle w:val="afff2"/>
            <w:rFonts w:hint="eastAsia"/>
            <w:color w:val="000000" w:themeColor="text1"/>
          </w:rPr>
          <w:t>试验</w:t>
        </w:r>
        <w:r w:rsidR="000906FE" w:rsidRPr="000906FE">
          <w:rPr>
            <w:rStyle w:val="afff2"/>
            <w:rFonts w:hint="eastAsia"/>
            <w:color w:val="000000" w:themeColor="text1"/>
          </w:rPr>
          <w:t>方法</w:t>
        </w:r>
        <w:r w:rsidR="0072304B" w:rsidRPr="00C842BD">
          <w:rPr>
            <w:color w:val="000000" w:themeColor="text1"/>
          </w:rPr>
          <w:tab/>
        </w:r>
        <w:r w:rsidR="00E56B71">
          <w:rPr>
            <w:rFonts w:hint="eastAsia"/>
            <w:color w:val="000000" w:themeColor="text1"/>
          </w:rPr>
          <w:t>3</w:t>
        </w:r>
      </w:hyperlink>
    </w:p>
    <w:p w14:paraId="421AC906" w14:textId="4FDA0509" w:rsidR="00351347" w:rsidRPr="00C842BD" w:rsidRDefault="0072304B">
      <w:pPr>
        <w:pStyle w:val="TOC1"/>
        <w:spacing w:before="78" w:after="78"/>
        <w:jc w:val="both"/>
        <w:rPr>
          <w:color w:val="000000" w:themeColor="text1"/>
        </w:rPr>
      </w:pPr>
      <w:r w:rsidRPr="00C842BD">
        <w:rPr>
          <w:color w:val="000000" w:themeColor="text1"/>
        </w:rPr>
        <w:fldChar w:fldCharType="end"/>
      </w:r>
      <w:hyperlink w:anchor="_Toc34064712" w:history="1">
        <w:r w:rsidR="0085364F" w:rsidRPr="00C842BD">
          <w:rPr>
            <w:rFonts w:hint="eastAsia"/>
            <w:color w:val="000000" w:themeColor="text1"/>
          </w:rPr>
          <w:t>7</w:t>
        </w:r>
        <w:r w:rsidRPr="00C842BD">
          <w:rPr>
            <w:rStyle w:val="afff2"/>
            <w:rFonts w:hint="eastAsia"/>
            <w:color w:val="000000" w:themeColor="text1"/>
            <w:u w:val="none"/>
          </w:rPr>
          <w:t xml:space="preserve">　</w:t>
        </w:r>
        <w:r w:rsidR="000906FE" w:rsidRPr="000906FE">
          <w:rPr>
            <w:rStyle w:val="afff2"/>
            <w:rFonts w:hint="eastAsia"/>
            <w:color w:val="000000" w:themeColor="text1"/>
            <w:u w:val="none"/>
          </w:rPr>
          <w:t>检验规则</w:t>
        </w:r>
        <w:r w:rsidRPr="00C842BD">
          <w:rPr>
            <w:color w:val="000000" w:themeColor="text1"/>
          </w:rPr>
          <w:tab/>
        </w:r>
        <w:r w:rsidR="005A4879">
          <w:rPr>
            <w:rFonts w:hint="eastAsia"/>
            <w:color w:val="000000" w:themeColor="text1"/>
          </w:rPr>
          <w:t>4</w:t>
        </w:r>
      </w:hyperlink>
    </w:p>
    <w:p w14:paraId="241A1E9D" w14:textId="1AD57718" w:rsidR="00112FCD" w:rsidRDefault="001567DB">
      <w:pPr>
        <w:pStyle w:val="TOC1"/>
        <w:spacing w:before="78" w:after="78"/>
        <w:jc w:val="both"/>
        <w:rPr>
          <w:color w:val="000000" w:themeColor="text1"/>
        </w:rPr>
      </w:pPr>
      <w:hyperlink w:anchor="_Toc34064712" w:history="1">
        <w:r w:rsidR="0085364F" w:rsidRPr="00C842BD">
          <w:rPr>
            <w:rFonts w:hint="eastAsia"/>
            <w:color w:val="000000" w:themeColor="text1"/>
          </w:rPr>
          <w:t>8</w:t>
        </w:r>
        <w:r w:rsidR="0072304B" w:rsidRPr="00C842BD">
          <w:rPr>
            <w:rStyle w:val="afff1"/>
            <w:rFonts w:hint="eastAsia"/>
            <w:color w:val="000000" w:themeColor="text1"/>
            <w:u w:val="none"/>
          </w:rPr>
          <w:t xml:space="preserve">　</w:t>
        </w:r>
        <w:r w:rsidR="0072304B" w:rsidRPr="00C842BD">
          <w:rPr>
            <w:rStyle w:val="afff2"/>
            <w:rFonts w:hint="eastAsia"/>
            <w:color w:val="000000" w:themeColor="text1"/>
            <w:u w:val="none"/>
          </w:rPr>
          <w:t>标签、标志、包装</w:t>
        </w:r>
        <w:r w:rsidR="00602316" w:rsidRPr="00C842BD">
          <w:rPr>
            <w:rStyle w:val="afff2"/>
            <w:rFonts w:hint="eastAsia"/>
            <w:color w:val="000000" w:themeColor="text1"/>
            <w:u w:val="none"/>
          </w:rPr>
          <w:t>、运输</w:t>
        </w:r>
        <w:r w:rsidR="00AC2B2C">
          <w:rPr>
            <w:rStyle w:val="afff2"/>
            <w:rFonts w:hint="eastAsia"/>
            <w:color w:val="000000" w:themeColor="text1"/>
            <w:u w:val="none"/>
          </w:rPr>
          <w:t>和</w:t>
        </w:r>
        <w:r w:rsidR="00602316" w:rsidRPr="00C842BD">
          <w:rPr>
            <w:rStyle w:val="afff2"/>
            <w:rFonts w:hint="eastAsia"/>
            <w:color w:val="000000" w:themeColor="text1"/>
            <w:u w:val="none"/>
          </w:rPr>
          <w:t>贮存</w:t>
        </w:r>
        <w:r w:rsidR="0072304B" w:rsidRPr="00C842BD">
          <w:rPr>
            <w:color w:val="000000" w:themeColor="text1"/>
          </w:rPr>
          <w:tab/>
        </w:r>
        <w:r w:rsidR="005A4879">
          <w:rPr>
            <w:rFonts w:hint="eastAsia"/>
            <w:color w:val="000000" w:themeColor="text1"/>
          </w:rPr>
          <w:t>5</w:t>
        </w:r>
      </w:hyperlink>
    </w:p>
    <w:p w14:paraId="258F23C0" w14:textId="6C61E170" w:rsidR="00112FCD" w:rsidRPr="00F30027" w:rsidRDefault="001567DB">
      <w:pPr>
        <w:pStyle w:val="TOC1"/>
        <w:spacing w:before="78" w:after="78"/>
        <w:jc w:val="both"/>
        <w:rPr>
          <w:color w:val="000000" w:themeColor="text1"/>
        </w:rPr>
      </w:pPr>
      <w:hyperlink w:anchor="_Toc34064712" w:history="1">
        <w:r w:rsidR="00112FCD" w:rsidRPr="00F30027">
          <w:rPr>
            <w:rFonts w:hint="eastAsia"/>
            <w:color w:val="000000" w:themeColor="text1"/>
          </w:rPr>
          <w:t>9</w:t>
        </w:r>
        <w:r w:rsidR="00112FCD" w:rsidRPr="00F30027">
          <w:rPr>
            <w:rStyle w:val="afff1"/>
            <w:rFonts w:hint="eastAsia"/>
            <w:color w:val="000000" w:themeColor="text1"/>
            <w:u w:val="none"/>
          </w:rPr>
          <w:t xml:space="preserve">　</w:t>
        </w:r>
        <w:r w:rsidR="00112FCD" w:rsidRPr="00F30027">
          <w:rPr>
            <w:rStyle w:val="afff2"/>
            <w:rFonts w:hint="eastAsia"/>
            <w:color w:val="000000" w:themeColor="text1"/>
            <w:u w:val="none"/>
          </w:rPr>
          <w:t>销售</w:t>
        </w:r>
        <w:r w:rsidR="00112FCD" w:rsidRPr="00F30027">
          <w:rPr>
            <w:color w:val="000000" w:themeColor="text1"/>
          </w:rPr>
          <w:tab/>
        </w:r>
        <w:r w:rsidR="005A4879">
          <w:rPr>
            <w:rFonts w:hint="eastAsia"/>
            <w:color w:val="000000" w:themeColor="text1"/>
          </w:rPr>
          <w:t>5</w:t>
        </w:r>
      </w:hyperlink>
    </w:p>
    <w:p w14:paraId="7E164875" w14:textId="105FF469" w:rsidR="00351347" w:rsidRPr="00C842BD" w:rsidRDefault="001567DB">
      <w:pPr>
        <w:pStyle w:val="TOC1"/>
        <w:spacing w:before="78" w:after="78"/>
        <w:jc w:val="both"/>
        <w:rPr>
          <w:color w:val="000000" w:themeColor="text1"/>
        </w:rPr>
      </w:pPr>
      <w:hyperlink w:anchor="_Toc34064712" w:history="1">
        <w:r w:rsidR="00112FCD" w:rsidRPr="00F30027">
          <w:rPr>
            <w:rFonts w:hint="eastAsia"/>
            <w:color w:val="000000" w:themeColor="text1"/>
          </w:rPr>
          <w:t>10</w:t>
        </w:r>
        <w:r w:rsidR="00112FCD" w:rsidRPr="00F30027">
          <w:rPr>
            <w:rStyle w:val="afff1"/>
            <w:rFonts w:hint="eastAsia"/>
            <w:color w:val="000000" w:themeColor="text1"/>
            <w:u w:val="none"/>
          </w:rPr>
          <w:t xml:space="preserve"> </w:t>
        </w:r>
        <w:r w:rsidR="00112FCD" w:rsidRPr="00F30027">
          <w:rPr>
            <w:rStyle w:val="afff2"/>
            <w:rFonts w:hint="eastAsia"/>
            <w:color w:val="000000" w:themeColor="text1"/>
            <w:u w:val="none"/>
          </w:rPr>
          <w:t>召回</w:t>
        </w:r>
        <w:r w:rsidR="00112FCD" w:rsidRPr="00F30027">
          <w:rPr>
            <w:color w:val="000000" w:themeColor="text1"/>
          </w:rPr>
          <w:tab/>
        </w:r>
        <w:r w:rsidR="005A4879">
          <w:rPr>
            <w:rFonts w:hint="eastAsia"/>
            <w:color w:val="000000" w:themeColor="text1"/>
          </w:rPr>
          <w:t>5</w:t>
        </w:r>
      </w:hyperlink>
      <w:r w:rsidR="00894A0C" w:rsidRPr="00F30027">
        <w:rPr>
          <w:color w:val="000000" w:themeColor="text1"/>
        </w:rPr>
        <w:t xml:space="preserve"> </w:t>
      </w:r>
      <w:r w:rsidR="00894A0C">
        <w:rPr>
          <w:color w:val="000000" w:themeColor="text1"/>
        </w:rPr>
        <w:t xml:space="preserve">                                                                                                                                                                                                                                                                                                                                                                                                                                                                                                                                                                                                                                                                                                                                                                                                                                                                                                                                                                                                                                                                                                                                                                                                                                                                                                                                                                                                                                                                                                                                                                                                                                                                                                                                                                                                                                                                                                                                                                                                                                                                                                                                                                                                                                                                                                                                                                                                                                                                                                                                                                                                                                                                                                                                                                                                                                                                                                                                                                                                                                                                                                                                                                                                                                                                                                                                                                                                                                                                                                                                                                                                                                                                                                                                                                                                                                                                                                                                                                                                                                                                                                                                                                                                                                                                                                                                                                                                                                                                                                                                                                                                                                                                                                                                                                                                                                                                                                                                                                                                                                                                                                                                                                                                                                                                                                                                                                                                                                                                                                                                                                                                                                                                                                                                                                                                                                                                                                                                                                                                                                                                                                                                                                                                                                                                                                                                                                                                                                                                                                                                                                                                                                                                                                                                                                                                                                                                                                                                                                                                                                                                                                                                                                                                                                                                                                                                                                                                                        </w:t>
      </w:r>
    </w:p>
    <w:p w14:paraId="37E6B966" w14:textId="77777777" w:rsidR="00351347" w:rsidRDefault="0072304B">
      <w:pPr>
        <w:pStyle w:val="afffff9"/>
      </w:pPr>
      <w:bookmarkStart w:id="8" w:name="_Toc34064674"/>
      <w:r>
        <w:rPr>
          <w:rFonts w:hint="eastAsia"/>
        </w:rPr>
        <w:lastRenderedPageBreak/>
        <w:t>前</w:t>
      </w:r>
      <w:bookmarkStart w:id="9" w:name="BKQY"/>
      <w:r>
        <w:rPr>
          <w:rFonts w:hAnsi="黑体"/>
        </w:rPr>
        <w:t>  </w:t>
      </w:r>
      <w:r>
        <w:rPr>
          <w:rFonts w:hint="eastAsia"/>
        </w:rPr>
        <w:t>言</w:t>
      </w:r>
      <w:bookmarkEnd w:id="6"/>
      <w:bookmarkEnd w:id="8"/>
      <w:bookmarkEnd w:id="9"/>
    </w:p>
    <w:p w14:paraId="29635280" w14:textId="66069F60" w:rsidR="00351347" w:rsidRDefault="0072304B">
      <w:pPr>
        <w:pStyle w:val="Bodytext1"/>
        <w:spacing w:line="313" w:lineRule="exact"/>
        <w:ind w:firstLine="420"/>
        <w:rPr>
          <w:rFonts w:ascii="宋体" w:eastAsia="宋体" w:hAnsi="宋体"/>
          <w:color w:val="000000"/>
          <w:sz w:val="21"/>
          <w:szCs w:val="21"/>
          <w:lang w:val="en-US" w:eastAsia="zh-CN"/>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按照</w:t>
      </w:r>
      <w:r>
        <w:rPr>
          <w:rFonts w:ascii="宋体" w:eastAsia="宋体" w:hAnsi="宋体"/>
          <w:color w:val="000000"/>
          <w:sz w:val="21"/>
          <w:szCs w:val="21"/>
          <w:lang w:val="en-US" w:eastAsia="zh-CN"/>
        </w:rPr>
        <w:t>GB/T 1.1—20</w:t>
      </w:r>
      <w:r>
        <w:rPr>
          <w:rFonts w:ascii="宋体" w:eastAsia="宋体" w:hAnsi="宋体" w:hint="eastAsia"/>
          <w:color w:val="000000"/>
          <w:sz w:val="21"/>
          <w:szCs w:val="21"/>
          <w:lang w:val="en-US" w:eastAsia="zh-CN"/>
        </w:rPr>
        <w:t>20《标准化工作导则</w:t>
      </w:r>
      <w:r>
        <w:rPr>
          <w:rFonts w:ascii="宋体" w:eastAsia="宋体" w:hAnsi="宋体"/>
          <w:color w:val="000000"/>
          <w:sz w:val="21"/>
          <w:szCs w:val="21"/>
          <w:lang w:val="en-US" w:eastAsia="zh-CN"/>
        </w:rPr>
        <w:t xml:space="preserve"> </w:t>
      </w:r>
      <w:r>
        <w:rPr>
          <w:rFonts w:ascii="宋体" w:eastAsia="宋体" w:hAnsi="宋体" w:hint="eastAsia"/>
          <w:color w:val="000000"/>
          <w:sz w:val="21"/>
          <w:szCs w:val="21"/>
          <w:lang w:val="en-US" w:eastAsia="zh-CN"/>
        </w:rPr>
        <w:t>第1部分：标准化文件的结构和起草规则》的规定起草。</w:t>
      </w:r>
    </w:p>
    <w:p w14:paraId="271D1884" w14:textId="463A2B3D" w:rsidR="00C05E9C" w:rsidRPr="00C05E9C" w:rsidRDefault="00C05E9C">
      <w:pPr>
        <w:pStyle w:val="Bodytext1"/>
        <w:spacing w:line="313" w:lineRule="exact"/>
        <w:ind w:firstLine="420"/>
        <w:rPr>
          <w:rFonts w:ascii="宋体" w:eastAsia="宋体" w:hAnsi="宋体"/>
          <w:color w:val="000000"/>
          <w:sz w:val="21"/>
          <w:szCs w:val="21"/>
          <w:lang w:val="en-US" w:eastAsia="zh-CN"/>
        </w:rPr>
      </w:pPr>
      <w:r w:rsidRPr="00C05E9C">
        <w:rPr>
          <w:rFonts w:ascii="宋体" w:eastAsia="宋体" w:hAnsi="宋体" w:hint="eastAsia"/>
          <w:color w:val="000000"/>
          <w:sz w:val="21"/>
          <w:szCs w:val="21"/>
          <w:lang w:val="en-US" w:eastAsia="zh-CN"/>
        </w:rPr>
        <w:t>请注意本文件的某些内容可能涉及专利。本文件的发布机构不承担识别专利的责任。</w:t>
      </w:r>
    </w:p>
    <w:p w14:paraId="6260C72C" w14:textId="3D2E192A" w:rsidR="00351347" w:rsidRDefault="0072304B">
      <w:pPr>
        <w:pStyle w:val="Bodytext1"/>
        <w:spacing w:line="313" w:lineRule="exact"/>
        <w:ind w:firstLine="420"/>
        <w:rPr>
          <w:rFonts w:ascii="宋体" w:eastAsia="宋体" w:hAnsi="宋体"/>
          <w:color w:val="000000"/>
          <w:sz w:val="21"/>
          <w:szCs w:val="21"/>
          <w:lang w:val="en-US" w:eastAsia="zh-CN"/>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由</w:t>
      </w:r>
      <w:r w:rsidR="009C2C38" w:rsidRPr="00253D3F">
        <w:rPr>
          <w:rFonts w:ascii="宋体" w:eastAsia="宋体" w:hAnsi="宋体" w:hint="eastAsia"/>
          <w:color w:val="000000" w:themeColor="text1"/>
          <w:sz w:val="21"/>
          <w:szCs w:val="21"/>
          <w:lang w:eastAsia="zh-CN"/>
        </w:rPr>
        <w:t>浙江省食品学会</w:t>
      </w:r>
      <w:r>
        <w:rPr>
          <w:rFonts w:ascii="宋体" w:eastAsia="宋体" w:hAnsi="宋体"/>
          <w:color w:val="000000"/>
          <w:sz w:val="21"/>
          <w:szCs w:val="21"/>
        </w:rPr>
        <w:t>提出</w:t>
      </w:r>
      <w:r w:rsidR="009C2C38">
        <w:rPr>
          <w:rFonts w:ascii="宋体" w:eastAsia="宋体" w:hAnsi="宋体" w:hint="eastAsia"/>
          <w:color w:val="000000"/>
          <w:sz w:val="21"/>
          <w:szCs w:val="21"/>
        </w:rPr>
        <w:t>并</w:t>
      </w:r>
      <w:r w:rsidR="009C2C38" w:rsidRPr="00253D3F">
        <w:rPr>
          <w:rFonts w:ascii="宋体" w:eastAsia="宋体" w:hAnsi="宋体" w:hint="eastAsia"/>
          <w:color w:val="000000" w:themeColor="text1"/>
          <w:sz w:val="21"/>
          <w:szCs w:val="21"/>
          <w:lang w:val="en-US" w:eastAsia="zh-CN"/>
        </w:rPr>
        <w:t>归口</w:t>
      </w:r>
      <w:r>
        <w:rPr>
          <w:rFonts w:ascii="宋体" w:eastAsia="宋体" w:hAnsi="宋体" w:hint="eastAsia"/>
          <w:color w:val="000000"/>
          <w:sz w:val="21"/>
          <w:szCs w:val="21"/>
          <w:lang w:eastAsia="zh-CN"/>
        </w:rPr>
        <w:t>。</w:t>
      </w:r>
    </w:p>
    <w:p w14:paraId="02114C7A" w14:textId="77777777" w:rsidR="00351347" w:rsidRDefault="0072304B">
      <w:pPr>
        <w:pStyle w:val="Bodytext1"/>
        <w:spacing w:line="313" w:lineRule="exact"/>
        <w:ind w:firstLine="420"/>
        <w:rPr>
          <w:rFonts w:ascii="宋体" w:eastAsia="宋体" w:hAnsi="宋体"/>
          <w:color w:val="000000"/>
          <w:sz w:val="21"/>
          <w:szCs w:val="21"/>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起草单位:</w:t>
      </w:r>
      <w:r>
        <w:rPr>
          <w:rFonts w:ascii="宋体" w:eastAsia="宋体" w:hAnsi="宋体" w:hint="eastAsia"/>
          <w:color w:val="000000"/>
          <w:sz w:val="21"/>
          <w:szCs w:val="21"/>
          <w:lang w:val="en-US" w:eastAsia="zh-CN"/>
        </w:rPr>
        <w:t>XXXXX</w:t>
      </w:r>
      <w:r>
        <w:rPr>
          <w:rFonts w:ascii="宋体" w:eastAsia="宋体" w:hAnsi="宋体"/>
          <w:color w:val="000000"/>
          <w:sz w:val="21"/>
          <w:szCs w:val="21"/>
        </w:rPr>
        <w:t>、</w:t>
      </w:r>
      <w:r>
        <w:rPr>
          <w:rFonts w:ascii="宋体" w:eastAsia="宋体" w:hAnsi="宋体" w:hint="eastAsia"/>
          <w:color w:val="000000"/>
          <w:sz w:val="21"/>
          <w:szCs w:val="21"/>
          <w:lang w:val="en-US" w:eastAsia="zh-CN"/>
        </w:rPr>
        <w:t>XXXXX</w:t>
      </w:r>
      <w:r>
        <w:rPr>
          <w:rFonts w:ascii="宋体" w:eastAsia="宋体" w:hAnsi="宋体"/>
          <w:color w:val="000000"/>
          <w:sz w:val="21"/>
          <w:szCs w:val="21"/>
        </w:rPr>
        <w:t>、</w:t>
      </w:r>
      <w:r>
        <w:rPr>
          <w:rFonts w:ascii="宋体" w:eastAsia="宋体" w:hAnsi="宋体" w:hint="eastAsia"/>
          <w:color w:val="000000"/>
          <w:sz w:val="21"/>
          <w:szCs w:val="21"/>
          <w:lang w:val="en-US" w:eastAsia="zh-CN"/>
        </w:rPr>
        <w:t>XXXXX、XXXXX</w:t>
      </w:r>
      <w:r>
        <w:rPr>
          <w:rFonts w:ascii="宋体" w:eastAsia="宋体" w:hAnsi="宋体"/>
          <w:color w:val="000000"/>
          <w:sz w:val="21"/>
          <w:szCs w:val="21"/>
        </w:rPr>
        <w:t>。</w:t>
      </w:r>
    </w:p>
    <w:p w14:paraId="6CAFA116" w14:textId="77777777" w:rsidR="00351347" w:rsidRDefault="0072304B">
      <w:pPr>
        <w:pStyle w:val="Bodytext1"/>
        <w:spacing w:line="313" w:lineRule="exact"/>
        <w:ind w:firstLine="420"/>
        <w:rPr>
          <w:rFonts w:ascii="宋体" w:eastAsia="宋体" w:hAnsi="宋体"/>
          <w:color w:val="000000"/>
          <w:sz w:val="21"/>
          <w:szCs w:val="21"/>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主要起草人:</w:t>
      </w:r>
      <w:r>
        <w:rPr>
          <w:rFonts w:ascii="宋体" w:eastAsia="宋体" w:hAnsi="宋体" w:hint="eastAsia"/>
          <w:color w:val="000000"/>
          <w:sz w:val="21"/>
          <w:szCs w:val="21"/>
        </w:rPr>
        <w:t>XXX</w:t>
      </w:r>
      <w:r>
        <w:rPr>
          <w:rFonts w:ascii="宋体" w:eastAsia="宋体" w:hAnsi="宋体"/>
          <w:color w:val="000000"/>
          <w:sz w:val="21"/>
          <w:szCs w:val="21"/>
        </w:rPr>
        <w:t>、</w:t>
      </w:r>
      <w:r>
        <w:rPr>
          <w:rFonts w:ascii="宋体" w:eastAsia="宋体" w:hAnsi="宋体" w:hint="eastAsia"/>
          <w:color w:val="000000"/>
          <w:sz w:val="21"/>
          <w:szCs w:val="21"/>
        </w:rPr>
        <w:t>XXX</w:t>
      </w:r>
      <w:r>
        <w:rPr>
          <w:rFonts w:ascii="宋体" w:eastAsia="宋体" w:hAnsi="宋体"/>
          <w:color w:val="000000"/>
          <w:sz w:val="21"/>
          <w:szCs w:val="21"/>
        </w:rPr>
        <w:t>、</w:t>
      </w:r>
      <w:r>
        <w:rPr>
          <w:rFonts w:ascii="宋体" w:eastAsia="宋体" w:hAnsi="宋体" w:hint="eastAsia"/>
          <w:color w:val="000000"/>
          <w:sz w:val="21"/>
          <w:szCs w:val="21"/>
        </w:rPr>
        <w:t>XXX</w:t>
      </w:r>
      <w:r>
        <w:rPr>
          <w:rFonts w:ascii="宋体" w:eastAsia="宋体" w:hAnsi="宋体"/>
          <w:color w:val="000000"/>
          <w:sz w:val="21"/>
          <w:szCs w:val="21"/>
        </w:rPr>
        <w:t>、</w:t>
      </w:r>
      <w:r>
        <w:rPr>
          <w:rFonts w:ascii="宋体" w:eastAsia="宋体" w:hAnsi="宋体" w:hint="eastAsia"/>
          <w:color w:val="000000"/>
          <w:sz w:val="21"/>
          <w:szCs w:val="21"/>
        </w:rPr>
        <w:t>XXX</w:t>
      </w:r>
      <w:r>
        <w:rPr>
          <w:rFonts w:ascii="宋体" w:eastAsia="宋体" w:hAnsi="宋体"/>
          <w:color w:val="000000"/>
          <w:sz w:val="21"/>
          <w:szCs w:val="21"/>
        </w:rPr>
        <w:t>、</w:t>
      </w:r>
      <w:r>
        <w:rPr>
          <w:rFonts w:ascii="宋体" w:eastAsia="宋体" w:hAnsi="宋体" w:hint="eastAsia"/>
          <w:color w:val="000000"/>
          <w:sz w:val="21"/>
          <w:szCs w:val="21"/>
        </w:rPr>
        <w:t>XXX</w:t>
      </w:r>
      <w:r>
        <w:rPr>
          <w:rFonts w:ascii="宋体" w:eastAsia="宋体" w:hAnsi="宋体"/>
          <w:color w:val="000000"/>
          <w:sz w:val="21"/>
          <w:szCs w:val="21"/>
        </w:rPr>
        <w:t>、</w:t>
      </w:r>
      <w:r>
        <w:rPr>
          <w:rFonts w:ascii="宋体" w:eastAsia="宋体" w:hAnsi="宋体" w:hint="eastAsia"/>
          <w:color w:val="000000"/>
          <w:sz w:val="21"/>
          <w:szCs w:val="21"/>
        </w:rPr>
        <w:t>XXX</w:t>
      </w:r>
      <w:r>
        <w:rPr>
          <w:rFonts w:ascii="宋体" w:eastAsia="宋体" w:hAnsi="宋体"/>
          <w:color w:val="000000"/>
          <w:sz w:val="21"/>
          <w:szCs w:val="21"/>
        </w:rPr>
        <w:t>。</w:t>
      </w:r>
    </w:p>
    <w:p w14:paraId="28C3AEC0" w14:textId="77777777" w:rsidR="00351347" w:rsidRDefault="00351347">
      <w:pPr>
        <w:pStyle w:val="Bodytext1"/>
        <w:spacing w:line="313" w:lineRule="exact"/>
        <w:ind w:firstLine="420"/>
        <w:rPr>
          <w:rFonts w:ascii="宋体" w:eastAsia="宋体" w:hAnsi="宋体"/>
          <w:color w:val="000000"/>
          <w:sz w:val="21"/>
          <w:szCs w:val="21"/>
        </w:rPr>
        <w:sectPr w:rsidR="00351347">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14:paraId="7E246D49" w14:textId="28A20B74" w:rsidR="00E84299" w:rsidRDefault="00E84299">
      <w:pPr>
        <w:pStyle w:val="a4"/>
        <w:numPr>
          <w:ilvl w:val="0"/>
          <w:numId w:val="0"/>
        </w:numPr>
        <w:spacing w:before="312" w:after="312"/>
        <w:jc w:val="center"/>
        <w:rPr>
          <w:sz w:val="32"/>
        </w:rPr>
      </w:pPr>
      <w:bookmarkStart w:id="14" w:name="_Toc34064617"/>
      <w:bookmarkStart w:id="15" w:name="_Toc34064675"/>
      <w:r>
        <w:rPr>
          <w:rFonts w:hint="eastAsia"/>
          <w:sz w:val="32"/>
        </w:rPr>
        <w:lastRenderedPageBreak/>
        <w:t>卤鸭脖</w:t>
      </w:r>
    </w:p>
    <w:p w14:paraId="6DC2C3E5" w14:textId="568182D4" w:rsidR="00351347" w:rsidRDefault="00E84299">
      <w:pPr>
        <w:pStyle w:val="a4"/>
        <w:spacing w:before="312" w:after="312"/>
        <w:rPr>
          <w:szCs w:val="22"/>
        </w:rPr>
      </w:pPr>
      <w:r>
        <w:rPr>
          <w:rFonts w:hint="eastAsia"/>
          <w:szCs w:val="22"/>
        </w:rPr>
        <w:t>范围</w:t>
      </w:r>
      <w:bookmarkEnd w:id="14"/>
      <w:bookmarkEnd w:id="15"/>
    </w:p>
    <w:p w14:paraId="63E20853" w14:textId="25A2CB82" w:rsidR="00351347" w:rsidRPr="00423CD5" w:rsidRDefault="0072304B" w:rsidP="00141758">
      <w:pPr>
        <w:pStyle w:val="affc"/>
        <w:rPr>
          <w:color w:val="000000" w:themeColor="text1"/>
        </w:rPr>
      </w:pPr>
      <w:r>
        <w:t>本</w:t>
      </w:r>
      <w:r>
        <w:rPr>
          <w:rFonts w:hint="eastAsia"/>
        </w:rPr>
        <w:t>文件</w:t>
      </w:r>
      <w:r>
        <w:t>规定了</w:t>
      </w:r>
      <w:r w:rsidR="00E84299">
        <w:rPr>
          <w:rFonts w:hint="eastAsia"/>
        </w:rPr>
        <w:t>卤鸭脖</w:t>
      </w:r>
      <w:r>
        <w:t>的</w:t>
      </w:r>
      <w:r w:rsidR="000B617E">
        <w:rPr>
          <w:rFonts w:hint="eastAsia"/>
        </w:rPr>
        <w:t>术语和定义、</w:t>
      </w:r>
      <w:r>
        <w:rPr>
          <w:rFonts w:hint="eastAsia"/>
        </w:rPr>
        <w:t>要求、</w:t>
      </w:r>
      <w:r w:rsidR="00220FDA">
        <w:rPr>
          <w:rFonts w:hint="eastAsia"/>
        </w:rPr>
        <w:t>生产加工过程卫生要求、</w:t>
      </w:r>
      <w:r w:rsidR="000C2C86">
        <w:rPr>
          <w:rFonts w:hint="eastAsia"/>
        </w:rPr>
        <w:t>试验</w:t>
      </w:r>
      <w:r>
        <w:rPr>
          <w:rFonts w:hint="eastAsia"/>
        </w:rPr>
        <w:t>方法、检验规则、标签、标志、包装、运输</w:t>
      </w:r>
      <w:r w:rsidR="00AC2B2C" w:rsidRPr="00423CD5">
        <w:rPr>
          <w:rFonts w:hint="eastAsia"/>
          <w:color w:val="000000" w:themeColor="text1"/>
        </w:rPr>
        <w:t>和</w:t>
      </w:r>
      <w:r w:rsidR="00C36572" w:rsidRPr="00423CD5">
        <w:rPr>
          <w:rFonts w:hint="eastAsia"/>
          <w:color w:val="000000" w:themeColor="text1"/>
        </w:rPr>
        <w:t>贮存</w:t>
      </w:r>
      <w:r w:rsidR="00112FCD" w:rsidRPr="00423CD5">
        <w:rPr>
          <w:rFonts w:hint="eastAsia"/>
          <w:color w:val="000000" w:themeColor="text1"/>
        </w:rPr>
        <w:t>、销售、召回</w:t>
      </w:r>
      <w:r w:rsidRPr="00423CD5">
        <w:rPr>
          <w:color w:val="000000" w:themeColor="text1"/>
        </w:rPr>
        <w:t>的要求。</w:t>
      </w:r>
    </w:p>
    <w:p w14:paraId="716633C9" w14:textId="484F76EE" w:rsidR="00351347" w:rsidRPr="00423CD5" w:rsidRDefault="0072304B" w:rsidP="00141758">
      <w:pPr>
        <w:pStyle w:val="affc"/>
        <w:rPr>
          <w:color w:val="000000" w:themeColor="text1"/>
        </w:rPr>
      </w:pPr>
      <w:r w:rsidRPr="00423CD5">
        <w:rPr>
          <w:color w:val="000000" w:themeColor="text1"/>
        </w:rPr>
        <w:t>本</w:t>
      </w:r>
      <w:r w:rsidRPr="00423CD5">
        <w:rPr>
          <w:rFonts w:hint="eastAsia"/>
          <w:color w:val="000000" w:themeColor="text1"/>
        </w:rPr>
        <w:t>文件</w:t>
      </w:r>
      <w:r w:rsidRPr="00423CD5">
        <w:rPr>
          <w:color w:val="000000" w:themeColor="text1"/>
        </w:rPr>
        <w:t>适用于</w:t>
      </w:r>
      <w:r w:rsidR="00D114FF" w:rsidRPr="00423CD5">
        <w:rPr>
          <w:rFonts w:hint="eastAsia"/>
          <w:color w:val="000000" w:themeColor="text1"/>
        </w:rPr>
        <w:t>卤鸭脖</w:t>
      </w:r>
      <w:r w:rsidRPr="00423CD5">
        <w:rPr>
          <w:rFonts w:hint="eastAsia"/>
          <w:color w:val="000000" w:themeColor="text1"/>
        </w:rPr>
        <w:t>的生产</w:t>
      </w:r>
      <w:r w:rsidR="00112FCD" w:rsidRPr="00423CD5">
        <w:rPr>
          <w:rFonts w:hint="eastAsia"/>
          <w:color w:val="000000" w:themeColor="text1"/>
        </w:rPr>
        <w:t>、</w:t>
      </w:r>
      <w:r w:rsidRPr="00423CD5">
        <w:rPr>
          <w:rFonts w:hint="eastAsia"/>
          <w:color w:val="000000" w:themeColor="text1"/>
        </w:rPr>
        <w:t>检验</w:t>
      </w:r>
      <w:r w:rsidR="006C1A3D" w:rsidRPr="00423CD5">
        <w:rPr>
          <w:rFonts w:hint="eastAsia"/>
          <w:color w:val="000000" w:themeColor="text1"/>
        </w:rPr>
        <w:t>和销售</w:t>
      </w:r>
      <w:r w:rsidRPr="00423CD5">
        <w:rPr>
          <w:rFonts w:hint="eastAsia"/>
          <w:color w:val="000000" w:themeColor="text1"/>
        </w:rPr>
        <w:t>。</w:t>
      </w:r>
    </w:p>
    <w:p w14:paraId="78DDABD7" w14:textId="77777777" w:rsidR="00351347" w:rsidRDefault="0072304B">
      <w:pPr>
        <w:pStyle w:val="a4"/>
        <w:spacing w:before="312" w:after="312"/>
        <w:rPr>
          <w:szCs w:val="22"/>
        </w:rPr>
      </w:pPr>
      <w:bookmarkStart w:id="16" w:name="_Toc34064676"/>
      <w:bookmarkStart w:id="17" w:name="_Toc34064618"/>
      <w:r>
        <w:rPr>
          <w:rFonts w:hint="eastAsia"/>
          <w:szCs w:val="22"/>
        </w:rPr>
        <w:t>规范性引用文件</w:t>
      </w:r>
      <w:bookmarkEnd w:id="16"/>
      <w:bookmarkEnd w:id="17"/>
    </w:p>
    <w:p w14:paraId="6B1640D4" w14:textId="4330EC00" w:rsidR="00351347" w:rsidRPr="00CB2725" w:rsidRDefault="0072304B" w:rsidP="00CB2725">
      <w:pPr>
        <w:pStyle w:val="affc"/>
      </w:pPr>
      <w:r w:rsidRPr="00CB2725">
        <w:rPr>
          <w:rFonts w:hint="eastAsia"/>
        </w:rPr>
        <w:t>下列文件中的内容通过文中的规范性引用而构成本文件必不可少的条款。其中，注日期的引用文件，仅该日期对应的版本适用于本文件</w:t>
      </w:r>
      <w:r w:rsidR="00313AC9" w:rsidRPr="00CB2725">
        <w:rPr>
          <w:rFonts w:hint="eastAsia"/>
        </w:rPr>
        <w:t>；</w:t>
      </w:r>
      <w:r w:rsidRPr="00CB2725">
        <w:rPr>
          <w:rFonts w:hint="eastAsia"/>
        </w:rPr>
        <w:t>不注日期的引用文件，其最新版本（包括所有的修改单）适用于本文件。</w:t>
      </w:r>
    </w:p>
    <w:p w14:paraId="4FC1EA3E" w14:textId="77777777" w:rsidR="00351347" w:rsidRPr="007617CF" w:rsidRDefault="0072304B" w:rsidP="007617CF">
      <w:pPr>
        <w:pStyle w:val="affc"/>
      </w:pPr>
      <w:bookmarkStart w:id="18" w:name="_Toc28096568"/>
      <w:bookmarkStart w:id="19" w:name="_Toc34064677"/>
      <w:bookmarkStart w:id="20" w:name="_Toc28093197"/>
      <w:bookmarkStart w:id="21" w:name="_Toc34064619"/>
      <w:bookmarkStart w:id="22" w:name="_Toc28158537"/>
      <w:r w:rsidRPr="007617CF">
        <w:rPr>
          <w:rFonts w:hint="eastAsia"/>
        </w:rPr>
        <w:t>GB/T 191 包装储运图示标志</w:t>
      </w:r>
    </w:p>
    <w:p w14:paraId="1CCAF514" w14:textId="359D4D00" w:rsidR="00351347" w:rsidRDefault="0072304B" w:rsidP="007617CF">
      <w:pPr>
        <w:pStyle w:val="affc"/>
      </w:pPr>
      <w:r w:rsidRPr="007617CF">
        <w:rPr>
          <w:rFonts w:hint="eastAsia"/>
        </w:rPr>
        <w:t>GB 2707 食品安全国家标准 鲜（冻）畜、禽产品</w:t>
      </w:r>
    </w:p>
    <w:p w14:paraId="6E9FCC65" w14:textId="5DAB7FE6" w:rsidR="00DA4FDE" w:rsidRPr="00FE675D" w:rsidRDefault="00DA4FDE" w:rsidP="00DA4FDE">
      <w:pPr>
        <w:pStyle w:val="affc"/>
        <w:rPr>
          <w:color w:val="000000" w:themeColor="text1"/>
        </w:rPr>
      </w:pPr>
      <w:r w:rsidRPr="00FE675D">
        <w:rPr>
          <w:color w:val="000000" w:themeColor="text1"/>
        </w:rPr>
        <w:t>GB 2717 食品安全国家标准 酱油</w:t>
      </w:r>
    </w:p>
    <w:p w14:paraId="5A321D25" w14:textId="0F08688F" w:rsidR="00F918D5" w:rsidRPr="007617CF" w:rsidRDefault="00F918D5" w:rsidP="007617CF">
      <w:pPr>
        <w:pStyle w:val="affc"/>
      </w:pPr>
      <w:r w:rsidRPr="007617CF">
        <w:t xml:space="preserve">GB 2726 </w:t>
      </w:r>
      <w:r w:rsidR="00CD7237" w:rsidRPr="007617CF">
        <w:t>食品安全国家标准 熟肉制品</w:t>
      </w:r>
    </w:p>
    <w:p w14:paraId="2AB2AAE6" w14:textId="21CD3E40" w:rsidR="00351347" w:rsidRPr="007617CF" w:rsidRDefault="0072304B" w:rsidP="007617CF">
      <w:pPr>
        <w:pStyle w:val="affc"/>
      </w:pPr>
      <w:r w:rsidRPr="007617CF">
        <w:rPr>
          <w:rFonts w:hint="eastAsia"/>
        </w:rPr>
        <w:t>GB 2760 食品安全国家标准 食品添加剂使用标准</w:t>
      </w:r>
    </w:p>
    <w:p w14:paraId="23531605" w14:textId="0F59297D" w:rsidR="00351347" w:rsidRPr="007617CF" w:rsidRDefault="0072304B" w:rsidP="007617CF">
      <w:pPr>
        <w:pStyle w:val="affc"/>
      </w:pPr>
      <w:r w:rsidRPr="007617CF">
        <w:rPr>
          <w:rFonts w:hint="eastAsia"/>
        </w:rPr>
        <w:t>GB 2762 食品安全国家标准 食品中污染物限量</w:t>
      </w:r>
    </w:p>
    <w:p w14:paraId="57966778" w14:textId="2D77734F" w:rsidR="00351347" w:rsidRPr="007617CF" w:rsidRDefault="0072304B" w:rsidP="007617CF">
      <w:pPr>
        <w:pStyle w:val="affc"/>
      </w:pPr>
      <w:r w:rsidRPr="007617CF">
        <w:rPr>
          <w:rFonts w:hint="eastAsia"/>
        </w:rPr>
        <w:t>GB 4789.2 食品安全国家标准 食品微生物学检验 菌落总数测定</w:t>
      </w:r>
    </w:p>
    <w:p w14:paraId="400C4142" w14:textId="0C2D3F07" w:rsidR="00351347" w:rsidRPr="007617CF" w:rsidRDefault="0072304B" w:rsidP="007617CF">
      <w:pPr>
        <w:pStyle w:val="affc"/>
      </w:pPr>
      <w:r w:rsidRPr="007617CF">
        <w:rPr>
          <w:rFonts w:hint="eastAsia"/>
        </w:rPr>
        <w:t>GB 4789.3 食品安全国家标准 食品微生物学检验 大肠菌群计数</w:t>
      </w:r>
    </w:p>
    <w:p w14:paraId="3ED79861" w14:textId="013061DA" w:rsidR="00105E40" w:rsidRPr="007617CF" w:rsidRDefault="00105E40" w:rsidP="007617CF">
      <w:pPr>
        <w:pStyle w:val="affc"/>
      </w:pPr>
      <w:r w:rsidRPr="007617CF">
        <w:t>GB 4789.26 食品安全国家标准 食品微生物学检验 商业无菌检验</w:t>
      </w:r>
    </w:p>
    <w:p w14:paraId="3826930E" w14:textId="38B8D8F5" w:rsidR="00954930" w:rsidRPr="007617CF" w:rsidRDefault="00954930" w:rsidP="007617CF">
      <w:pPr>
        <w:pStyle w:val="affc"/>
      </w:pPr>
      <w:r w:rsidRPr="007617CF">
        <w:t>GB 4806.7 食品安全国家标准 食品接触用塑料材料及制品</w:t>
      </w:r>
    </w:p>
    <w:p w14:paraId="25DCA3D3" w14:textId="77777777" w:rsidR="00351347" w:rsidRPr="007617CF" w:rsidRDefault="0072304B" w:rsidP="007617CF">
      <w:pPr>
        <w:pStyle w:val="affc"/>
      </w:pPr>
      <w:r w:rsidRPr="007617CF">
        <w:rPr>
          <w:rFonts w:hint="eastAsia"/>
        </w:rPr>
        <w:t>GB 5009.3 食品安全国家标准 食品中水分的测定</w:t>
      </w:r>
    </w:p>
    <w:p w14:paraId="1C85A800" w14:textId="53B18554" w:rsidR="00351347" w:rsidRPr="007617CF" w:rsidRDefault="0059593A" w:rsidP="007617CF">
      <w:pPr>
        <w:pStyle w:val="affc"/>
      </w:pPr>
      <w:r w:rsidRPr="007617CF">
        <w:t>GB 5009.6 食品安全国家标准 食品中脂肪的测定</w:t>
      </w:r>
      <w:r w:rsidR="0072304B" w:rsidRPr="007617CF">
        <w:rPr>
          <w:rFonts w:hint="eastAsia"/>
        </w:rPr>
        <w:t xml:space="preserve"> </w:t>
      </w:r>
    </w:p>
    <w:p w14:paraId="13D27C1C" w14:textId="22FA99DA" w:rsidR="00351347" w:rsidRPr="007617CF" w:rsidRDefault="006F4CA8" w:rsidP="007617CF">
      <w:pPr>
        <w:pStyle w:val="affc"/>
      </w:pPr>
      <w:r w:rsidRPr="006F4CA8">
        <w:t>GB 5009.44 食品安全国家标准 食品中氯化物的测定</w:t>
      </w:r>
    </w:p>
    <w:p w14:paraId="6AB78EC1" w14:textId="65E76991" w:rsidR="00351347" w:rsidRPr="007617CF" w:rsidRDefault="0072304B" w:rsidP="007617CF">
      <w:pPr>
        <w:pStyle w:val="affc"/>
      </w:pPr>
      <w:r w:rsidRPr="007617CF">
        <w:rPr>
          <w:rFonts w:hint="eastAsia"/>
        </w:rPr>
        <w:t>GB 5009.227 食品安全国家标准 食品中过氧化值的测定</w:t>
      </w:r>
    </w:p>
    <w:p w14:paraId="1EEC5F8D" w14:textId="79C9C8F2" w:rsidR="00351347" w:rsidRPr="007617CF" w:rsidRDefault="0072304B" w:rsidP="007617CF">
      <w:pPr>
        <w:pStyle w:val="affc"/>
      </w:pPr>
      <w:r w:rsidRPr="007617CF">
        <w:rPr>
          <w:rFonts w:hint="eastAsia"/>
        </w:rPr>
        <w:t>GB 5009.229 食品安全国家标准 食品中酸价的测定</w:t>
      </w:r>
    </w:p>
    <w:p w14:paraId="6D1A6B1A" w14:textId="77777777" w:rsidR="00351347" w:rsidRPr="007617CF" w:rsidRDefault="0072304B" w:rsidP="007617CF">
      <w:pPr>
        <w:pStyle w:val="affc"/>
      </w:pPr>
      <w:r w:rsidRPr="007617CF">
        <w:rPr>
          <w:rFonts w:hint="eastAsia"/>
        </w:rPr>
        <w:t>GB/T 5461 食用盐</w:t>
      </w:r>
    </w:p>
    <w:p w14:paraId="14D7FB64" w14:textId="647CBF94" w:rsidR="00824D20" w:rsidRPr="007617CF" w:rsidRDefault="0072304B" w:rsidP="007617CF">
      <w:pPr>
        <w:pStyle w:val="affc"/>
      </w:pPr>
      <w:r w:rsidRPr="007617CF">
        <w:rPr>
          <w:rFonts w:hint="eastAsia"/>
        </w:rPr>
        <w:t>GB 5749 生活饮用水卫生标准</w:t>
      </w:r>
    </w:p>
    <w:p w14:paraId="298BBE35" w14:textId="77C0D28C" w:rsidR="00351347" w:rsidRPr="007617CF" w:rsidRDefault="00824D20" w:rsidP="007617CF">
      <w:pPr>
        <w:pStyle w:val="affc"/>
      </w:pPr>
      <w:r w:rsidRPr="007617CF">
        <w:t>GB 7098 食品安全国家标准 罐头食品</w:t>
      </w:r>
    </w:p>
    <w:p w14:paraId="710CB12C" w14:textId="238BAC5F" w:rsidR="00351347" w:rsidRPr="007617CF" w:rsidRDefault="0072304B" w:rsidP="007617CF">
      <w:pPr>
        <w:pStyle w:val="affc"/>
      </w:pPr>
      <w:r w:rsidRPr="007617CF">
        <w:rPr>
          <w:rFonts w:hint="eastAsia"/>
        </w:rPr>
        <w:t>GB 7718 食品安全国家标准 预包装食品标签通则</w:t>
      </w:r>
    </w:p>
    <w:p w14:paraId="75682838" w14:textId="01EE4AEC" w:rsidR="00673192" w:rsidRDefault="00673192" w:rsidP="007617CF">
      <w:pPr>
        <w:pStyle w:val="affc"/>
      </w:pPr>
      <w:r w:rsidRPr="007617CF">
        <w:t>GB/T 10004 包装用塑料复合膜、袋 干法复合、挤出复合</w:t>
      </w:r>
    </w:p>
    <w:p w14:paraId="2DBCF78F" w14:textId="3CB247F9" w:rsidR="004F634E" w:rsidRPr="00FE675D" w:rsidRDefault="004F634E" w:rsidP="007617CF">
      <w:pPr>
        <w:pStyle w:val="affc"/>
        <w:rPr>
          <w:color w:val="000000" w:themeColor="text1"/>
        </w:rPr>
      </w:pPr>
      <w:r w:rsidRPr="00FE675D">
        <w:rPr>
          <w:color w:val="000000" w:themeColor="text1"/>
        </w:rPr>
        <w:t>GB 14880 食品安全国家标准 食品营养强化剂使用标准</w:t>
      </w:r>
    </w:p>
    <w:p w14:paraId="16F827D1" w14:textId="77777777" w:rsidR="00D749E2" w:rsidRPr="00100689" w:rsidRDefault="00D749E2" w:rsidP="00D749E2">
      <w:pPr>
        <w:pStyle w:val="affc"/>
      </w:pPr>
      <w:r w:rsidRPr="00100689">
        <w:t>GB 14881 食品安全国家标准 食品生产通用卫生规范</w:t>
      </w:r>
    </w:p>
    <w:p w14:paraId="2BEBD215" w14:textId="2F97CC8A" w:rsidR="00351347" w:rsidRPr="007617CF" w:rsidRDefault="0072304B" w:rsidP="007617CF">
      <w:pPr>
        <w:pStyle w:val="affc"/>
      </w:pPr>
      <w:r w:rsidRPr="007617CF">
        <w:rPr>
          <w:rFonts w:hint="eastAsia"/>
        </w:rPr>
        <w:t>GB/T 15691 香辛料调味品通用技术条件</w:t>
      </w:r>
    </w:p>
    <w:p w14:paraId="7E5A7C58" w14:textId="04400778" w:rsidR="005C72D7" w:rsidRPr="007617CF" w:rsidRDefault="005C72D7" w:rsidP="007617CF">
      <w:pPr>
        <w:pStyle w:val="affc"/>
      </w:pPr>
      <w:r w:rsidRPr="007617CF">
        <w:t>GB 16869 鲜、冻禽产品</w:t>
      </w:r>
    </w:p>
    <w:p w14:paraId="0CEA0C2D" w14:textId="17BF4416" w:rsidR="00BB14E5" w:rsidRPr="007617CF" w:rsidRDefault="00BB14E5" w:rsidP="007617CF">
      <w:pPr>
        <w:pStyle w:val="affc"/>
      </w:pPr>
      <w:r w:rsidRPr="007617CF">
        <w:t>GB 19303 熟肉制品企业生产卫生规范</w:t>
      </w:r>
    </w:p>
    <w:p w14:paraId="559B759A" w14:textId="444317BB" w:rsidR="009C32AE" w:rsidRPr="007617CF" w:rsidRDefault="009C32AE" w:rsidP="007617CF">
      <w:pPr>
        <w:pStyle w:val="affc"/>
      </w:pPr>
      <w:r w:rsidRPr="007617CF">
        <w:rPr>
          <w:rFonts w:hint="eastAsia"/>
        </w:rPr>
        <w:t>GB 20799</w:t>
      </w:r>
      <w:r w:rsidRPr="007617CF">
        <w:t xml:space="preserve"> 食品安全国家标准 肉和肉制品经营卫生规范</w:t>
      </w:r>
    </w:p>
    <w:p w14:paraId="720E366C" w14:textId="65470BD6" w:rsidR="00147148" w:rsidRPr="007617CF" w:rsidRDefault="00147148" w:rsidP="007617CF">
      <w:pPr>
        <w:pStyle w:val="affc"/>
      </w:pPr>
      <w:r w:rsidRPr="007617CF">
        <w:rPr>
          <w:rFonts w:hint="eastAsia"/>
        </w:rPr>
        <w:t>G</w:t>
      </w:r>
      <w:r w:rsidRPr="007617CF">
        <w:t>B 28050 食品安全国家标准 预包装食品营养标签通则</w:t>
      </w:r>
    </w:p>
    <w:p w14:paraId="77CC6ADE" w14:textId="41C42F5A" w:rsidR="00351347" w:rsidRPr="007617CF" w:rsidRDefault="0072304B" w:rsidP="007617CF">
      <w:pPr>
        <w:pStyle w:val="affc"/>
      </w:pPr>
      <w:r w:rsidRPr="007617CF">
        <w:rPr>
          <w:rFonts w:hint="eastAsia"/>
        </w:rPr>
        <w:t>JJF 1070 定量包装商品净含量计量检验规则</w:t>
      </w:r>
    </w:p>
    <w:p w14:paraId="76B6FE14" w14:textId="0E19D851" w:rsidR="007C1622" w:rsidRPr="007617CF" w:rsidRDefault="0061752C" w:rsidP="007617CF">
      <w:pPr>
        <w:pStyle w:val="affc"/>
      </w:pPr>
      <w:r w:rsidRPr="007617CF">
        <w:rPr>
          <w:rFonts w:hint="eastAsia"/>
        </w:rPr>
        <w:lastRenderedPageBreak/>
        <w:t>国家质量监督检验检疫总局令[2005</w:t>
      </w:r>
      <w:r w:rsidR="00BA2ECB" w:rsidRPr="007617CF">
        <w:t>]</w:t>
      </w:r>
      <w:r w:rsidRPr="007617CF">
        <w:rPr>
          <w:rFonts w:hint="eastAsia"/>
        </w:rPr>
        <w:t xml:space="preserve">第75号 </w:t>
      </w:r>
      <w:r w:rsidR="007C1622" w:rsidRPr="007617CF">
        <w:rPr>
          <w:rFonts w:hint="eastAsia"/>
        </w:rPr>
        <w:t>定量包装商品计量监督管理办法</w:t>
      </w:r>
    </w:p>
    <w:p w14:paraId="63A1701A" w14:textId="0B8D7C63" w:rsidR="006E7561" w:rsidRDefault="006E7561" w:rsidP="006E7561">
      <w:pPr>
        <w:pStyle w:val="a4"/>
        <w:spacing w:before="312" w:after="312"/>
      </w:pPr>
      <w:r w:rsidRPr="006E7561">
        <w:rPr>
          <w:rFonts w:hint="eastAsia"/>
        </w:rPr>
        <w:t>术语和定义</w:t>
      </w:r>
    </w:p>
    <w:p w14:paraId="4DE9A46D" w14:textId="68F98F2C" w:rsidR="00E84299" w:rsidRPr="00E84299" w:rsidRDefault="00E84299" w:rsidP="00E84299">
      <w:pPr>
        <w:pStyle w:val="affc"/>
      </w:pPr>
      <w:r w:rsidRPr="005C3D83">
        <w:rPr>
          <w:noProof/>
        </w:rPr>
        <w:t>下列术语和定义适用于本文件</w:t>
      </w:r>
      <w:r>
        <w:rPr>
          <w:rFonts w:hint="eastAsia"/>
          <w:noProof/>
        </w:rPr>
        <w:t>。</w:t>
      </w:r>
    </w:p>
    <w:p w14:paraId="73875DA9" w14:textId="77777777" w:rsidR="0071065F" w:rsidRPr="0071065F" w:rsidRDefault="0071065F" w:rsidP="0071065F">
      <w:pPr>
        <w:pStyle w:val="a5"/>
        <w:spacing w:before="156" w:after="156"/>
        <w:rPr>
          <w:rFonts w:hAnsi="黑体" w:cstheme="minorEastAsia"/>
        </w:rPr>
      </w:pPr>
    </w:p>
    <w:p w14:paraId="2B3D8399" w14:textId="56A34B4A" w:rsidR="00E84299" w:rsidRPr="0071065F" w:rsidRDefault="00E84299" w:rsidP="0071065F">
      <w:pPr>
        <w:pStyle w:val="a5"/>
        <w:numPr>
          <w:ilvl w:val="0"/>
          <w:numId w:val="0"/>
        </w:numPr>
        <w:spacing w:before="156" w:after="156"/>
        <w:ind w:firstLineChars="200" w:firstLine="420"/>
        <w:rPr>
          <w:rFonts w:hAnsi="黑体" w:cstheme="minorEastAsia"/>
        </w:rPr>
      </w:pPr>
      <w:r>
        <w:rPr>
          <w:rFonts w:hAnsi="黑体" w:hint="eastAsia"/>
        </w:rPr>
        <w:t>卤鸭脖</w:t>
      </w:r>
      <w:r w:rsidR="004224E3">
        <w:rPr>
          <w:rFonts w:hint="eastAsia"/>
        </w:rPr>
        <w:t>b</w:t>
      </w:r>
      <w:r w:rsidR="00EC1EDC" w:rsidRPr="00E104C1">
        <w:t>raised duck neck</w:t>
      </w:r>
    </w:p>
    <w:p w14:paraId="4A65C46D" w14:textId="067E9AE4" w:rsidR="00EC1EDC" w:rsidRPr="00EC1EDC" w:rsidRDefault="00EC1EDC" w:rsidP="00F34784">
      <w:pPr>
        <w:pStyle w:val="affc"/>
        <w:rPr>
          <w:rFonts w:cstheme="minorEastAsia"/>
        </w:rPr>
      </w:pPr>
      <w:r w:rsidRPr="00EC1EDC">
        <w:rPr>
          <w:rFonts w:hint="eastAsia"/>
        </w:rPr>
        <w:t>以鸭脖为</w:t>
      </w:r>
      <w:r w:rsidR="005A2A2A">
        <w:rPr>
          <w:rFonts w:hint="eastAsia"/>
        </w:rPr>
        <w:t>主要</w:t>
      </w:r>
      <w:r w:rsidRPr="00EC1EDC">
        <w:rPr>
          <w:rFonts w:hint="eastAsia"/>
        </w:rPr>
        <w:t>原料，以酱油、食用盐</w:t>
      </w:r>
      <w:r w:rsidR="00E8517E" w:rsidRPr="00EC1EDC">
        <w:rPr>
          <w:rFonts w:hint="eastAsia"/>
        </w:rPr>
        <w:t>、</w:t>
      </w:r>
      <w:r w:rsidRPr="00EC1EDC">
        <w:rPr>
          <w:rFonts w:hint="eastAsia"/>
        </w:rPr>
        <w:t>香辛料等</w:t>
      </w:r>
      <w:r w:rsidR="004E1A51">
        <w:rPr>
          <w:rFonts w:hint="eastAsia"/>
        </w:rPr>
        <w:t>为辅料</w:t>
      </w:r>
      <w:r w:rsidRPr="00EC1EDC">
        <w:rPr>
          <w:rFonts w:hint="eastAsia"/>
        </w:rPr>
        <w:t>，</w:t>
      </w:r>
      <w:r w:rsidR="004E1A51" w:rsidRPr="00EC1EDC">
        <w:rPr>
          <w:rFonts w:hint="eastAsia"/>
        </w:rPr>
        <w:t>经</w:t>
      </w:r>
      <w:r w:rsidR="003E2364" w:rsidRPr="003E2364">
        <w:rPr>
          <w:rFonts w:hint="eastAsia"/>
          <w:color w:val="000000" w:themeColor="text1"/>
        </w:rPr>
        <w:t>解冻（或不解冻）、</w:t>
      </w:r>
      <w:r w:rsidR="004E1A51" w:rsidRPr="00EC1EDC">
        <w:rPr>
          <w:rFonts w:hint="eastAsia"/>
        </w:rPr>
        <w:t>清洗、修选</w:t>
      </w:r>
      <w:r w:rsidR="004E1A51">
        <w:rPr>
          <w:rFonts w:hint="eastAsia"/>
        </w:rPr>
        <w:t>、</w:t>
      </w:r>
      <w:r w:rsidR="005A2A2A" w:rsidRPr="005A2A2A">
        <w:rPr>
          <w:rFonts w:hint="eastAsia"/>
        </w:rPr>
        <w:t>烧煮、卤制</w:t>
      </w:r>
      <w:r w:rsidR="004E1A51">
        <w:rPr>
          <w:rFonts w:hint="eastAsia"/>
        </w:rPr>
        <w:t>、包装</w:t>
      </w:r>
      <w:r w:rsidR="00863A3C">
        <w:rPr>
          <w:rFonts w:hint="eastAsia"/>
        </w:rPr>
        <w:t>或不包装</w:t>
      </w:r>
      <w:r w:rsidR="00B47077">
        <w:rPr>
          <w:rFonts w:hint="eastAsia"/>
        </w:rPr>
        <w:t>、灭菌或不灭菌</w:t>
      </w:r>
      <w:r w:rsidR="005A2A2A" w:rsidRPr="005A2A2A">
        <w:rPr>
          <w:rFonts w:hint="eastAsia"/>
        </w:rPr>
        <w:t>等工序制作的熟肉制品</w:t>
      </w:r>
      <w:r w:rsidRPr="00EC1EDC">
        <w:rPr>
          <w:rFonts w:hint="eastAsia"/>
        </w:rPr>
        <w:t>。</w:t>
      </w:r>
    </w:p>
    <w:bookmarkEnd w:id="18"/>
    <w:bookmarkEnd w:id="19"/>
    <w:bookmarkEnd w:id="20"/>
    <w:bookmarkEnd w:id="21"/>
    <w:bookmarkEnd w:id="22"/>
    <w:p w14:paraId="782CB910" w14:textId="77777777" w:rsidR="00351347" w:rsidRDefault="0072304B">
      <w:pPr>
        <w:pStyle w:val="a4"/>
        <w:spacing w:before="312" w:after="312"/>
        <w:rPr>
          <w:szCs w:val="22"/>
        </w:rPr>
      </w:pPr>
      <w:r>
        <w:rPr>
          <w:rFonts w:hint="eastAsia"/>
          <w:szCs w:val="22"/>
        </w:rPr>
        <w:t>要求</w:t>
      </w:r>
    </w:p>
    <w:p w14:paraId="66C482BC" w14:textId="77777777" w:rsidR="00351347" w:rsidRDefault="0072304B">
      <w:pPr>
        <w:pStyle w:val="a5"/>
        <w:spacing w:before="156" w:after="156"/>
      </w:pPr>
      <w:r>
        <w:rPr>
          <w:rFonts w:hint="eastAsia"/>
        </w:rPr>
        <w:t>原辅料要求</w:t>
      </w:r>
    </w:p>
    <w:p w14:paraId="1BD8641B" w14:textId="44EF3972" w:rsidR="00351347" w:rsidRPr="00746781" w:rsidRDefault="000A1412" w:rsidP="00746781">
      <w:pPr>
        <w:pStyle w:val="afff8"/>
      </w:pPr>
      <w:r w:rsidRPr="00746781">
        <w:rPr>
          <w:rFonts w:hint="eastAsia"/>
        </w:rPr>
        <w:t>鸭脖</w:t>
      </w:r>
      <w:r w:rsidR="0072304B" w:rsidRPr="00746781">
        <w:rPr>
          <w:rFonts w:hint="eastAsia"/>
        </w:rPr>
        <w:t>应符合 GB 2707</w:t>
      </w:r>
      <w:r w:rsidR="00947260" w:rsidRPr="00746781">
        <w:rPr>
          <w:rFonts w:hint="eastAsia"/>
        </w:rPr>
        <w:t>和G</w:t>
      </w:r>
      <w:r w:rsidR="00947260" w:rsidRPr="00746781">
        <w:t>B 16869</w:t>
      </w:r>
      <w:r w:rsidR="00B17153">
        <w:rPr>
          <w:rFonts w:hint="eastAsia"/>
        </w:rPr>
        <w:t>的</w:t>
      </w:r>
      <w:r w:rsidR="0072304B" w:rsidRPr="00746781">
        <w:rPr>
          <w:rFonts w:hint="eastAsia"/>
        </w:rPr>
        <w:t>规定。</w:t>
      </w:r>
    </w:p>
    <w:p w14:paraId="5785124F" w14:textId="1E9C89E8" w:rsidR="00351347" w:rsidRPr="00746781" w:rsidRDefault="0072304B" w:rsidP="00746781">
      <w:pPr>
        <w:pStyle w:val="afff8"/>
      </w:pPr>
      <w:r w:rsidRPr="00746781">
        <w:rPr>
          <w:rFonts w:hint="eastAsia"/>
        </w:rPr>
        <w:t>食用盐应符合 GB/T 5461</w:t>
      </w:r>
      <w:r w:rsidR="00B17153">
        <w:rPr>
          <w:rFonts w:hint="eastAsia"/>
        </w:rPr>
        <w:t>的</w:t>
      </w:r>
      <w:r w:rsidRPr="00746781">
        <w:rPr>
          <w:rFonts w:hint="eastAsia"/>
        </w:rPr>
        <w:t>规定。</w:t>
      </w:r>
    </w:p>
    <w:p w14:paraId="29229164" w14:textId="686E75B1" w:rsidR="00351347" w:rsidRPr="00746781" w:rsidRDefault="0072304B" w:rsidP="00DC79B2">
      <w:pPr>
        <w:pStyle w:val="afff8"/>
      </w:pPr>
      <w:r w:rsidRPr="00746781">
        <w:rPr>
          <w:rFonts w:hint="eastAsia"/>
        </w:rPr>
        <w:t>酱油应符</w:t>
      </w:r>
      <w:r w:rsidR="00E8517E" w:rsidRPr="00746781">
        <w:rPr>
          <w:rFonts w:hint="eastAsia"/>
        </w:rPr>
        <w:t xml:space="preserve">合GB </w:t>
      </w:r>
      <w:r w:rsidR="00DA4FDE">
        <w:rPr>
          <w:rFonts w:hint="eastAsia"/>
        </w:rPr>
        <w:t>2717</w:t>
      </w:r>
      <w:r w:rsidR="00B17153">
        <w:rPr>
          <w:rFonts w:hint="eastAsia"/>
        </w:rPr>
        <w:t>的</w:t>
      </w:r>
      <w:r w:rsidR="00E8517E" w:rsidRPr="00746781">
        <w:rPr>
          <w:rFonts w:hint="eastAsia"/>
        </w:rPr>
        <w:t>规定。</w:t>
      </w:r>
    </w:p>
    <w:p w14:paraId="2E307C80" w14:textId="2B5FE6E1" w:rsidR="00351347" w:rsidRPr="00746781" w:rsidRDefault="0072304B" w:rsidP="00746781">
      <w:pPr>
        <w:pStyle w:val="afff8"/>
      </w:pPr>
      <w:r w:rsidRPr="00746781">
        <w:rPr>
          <w:rFonts w:hint="eastAsia"/>
        </w:rPr>
        <w:t>香辛料应符合 GB/T 15691</w:t>
      </w:r>
      <w:r w:rsidR="00B17153">
        <w:rPr>
          <w:rFonts w:hint="eastAsia"/>
        </w:rPr>
        <w:t>的</w:t>
      </w:r>
      <w:r w:rsidRPr="00746781">
        <w:rPr>
          <w:rFonts w:hint="eastAsia"/>
        </w:rPr>
        <w:t>规定。</w:t>
      </w:r>
    </w:p>
    <w:p w14:paraId="152505CE" w14:textId="0C4835B8" w:rsidR="00351347" w:rsidRPr="00746781" w:rsidRDefault="00A30247" w:rsidP="00746781">
      <w:pPr>
        <w:pStyle w:val="afff8"/>
      </w:pPr>
      <w:bookmarkStart w:id="23" w:name="_Hlk44254717"/>
      <w:r w:rsidRPr="00746781">
        <w:rPr>
          <w:rFonts w:hint="eastAsia"/>
        </w:rPr>
        <w:t>饮用</w:t>
      </w:r>
      <w:r w:rsidR="0072304B" w:rsidRPr="00746781">
        <w:rPr>
          <w:rFonts w:hint="eastAsia"/>
        </w:rPr>
        <w:t xml:space="preserve">水应符合 GB 5749 </w:t>
      </w:r>
      <w:r w:rsidR="00B17153">
        <w:rPr>
          <w:rFonts w:hint="eastAsia"/>
        </w:rPr>
        <w:t>的</w:t>
      </w:r>
      <w:r w:rsidR="0072304B" w:rsidRPr="00746781">
        <w:rPr>
          <w:rFonts w:hint="eastAsia"/>
        </w:rPr>
        <w:t>规定。</w:t>
      </w:r>
      <w:bookmarkEnd w:id="23"/>
    </w:p>
    <w:p w14:paraId="485C785E" w14:textId="1208E4D3" w:rsidR="00351347" w:rsidRPr="00746781" w:rsidRDefault="0072304B" w:rsidP="00746781">
      <w:pPr>
        <w:pStyle w:val="afff8"/>
      </w:pPr>
      <w:bookmarkStart w:id="24" w:name="_Hlk44254724"/>
      <w:r w:rsidRPr="00746781">
        <w:rPr>
          <w:rFonts w:hint="eastAsia"/>
        </w:rPr>
        <w:t>其他原辅料应符合相关国家标准或行业标准的规定。</w:t>
      </w:r>
      <w:bookmarkEnd w:id="24"/>
    </w:p>
    <w:p w14:paraId="1E828165" w14:textId="77777777" w:rsidR="00351347" w:rsidRDefault="0072304B">
      <w:pPr>
        <w:pStyle w:val="a5"/>
        <w:spacing w:before="156" w:after="156"/>
      </w:pPr>
      <w:r>
        <w:rPr>
          <w:rFonts w:hint="eastAsia"/>
        </w:rPr>
        <w:t>感官要求</w:t>
      </w:r>
    </w:p>
    <w:p w14:paraId="0FAAD1F7" w14:textId="77777777" w:rsidR="00351347" w:rsidRDefault="0072304B" w:rsidP="00484B40">
      <w:pPr>
        <w:pStyle w:val="affc"/>
      </w:pPr>
      <w:r>
        <w:rPr>
          <w:rFonts w:hint="eastAsia"/>
        </w:rPr>
        <w:t>感官要求应符合表 1 的规定。</w:t>
      </w:r>
    </w:p>
    <w:p w14:paraId="2745B524" w14:textId="77777777" w:rsidR="00351347" w:rsidRDefault="0072304B">
      <w:pPr>
        <w:pStyle w:val="af7"/>
        <w:numPr>
          <w:ilvl w:val="0"/>
          <w:numId w:val="0"/>
        </w:numPr>
        <w:tabs>
          <w:tab w:val="clear" w:pos="360"/>
        </w:tabs>
        <w:spacing w:before="156" w:after="156"/>
        <w:rPr>
          <w:rFonts w:ascii="Times New Roman"/>
          <w:szCs w:val="22"/>
        </w:rPr>
      </w:pPr>
      <w:r>
        <w:rPr>
          <w:rFonts w:ascii="Times New Roman" w:hint="eastAsia"/>
          <w:szCs w:val="22"/>
        </w:rPr>
        <w:t>表</w:t>
      </w:r>
      <w:r>
        <w:rPr>
          <w:rFonts w:ascii="Times New Roman" w:hint="eastAsia"/>
          <w:szCs w:val="22"/>
        </w:rPr>
        <w:t xml:space="preserve"> 1</w:t>
      </w:r>
      <w:r>
        <w:rPr>
          <w:rFonts w:ascii="Times New Roman" w:hint="eastAsia"/>
          <w:szCs w:val="22"/>
        </w:rPr>
        <w:t>感官要求</w:t>
      </w:r>
    </w:p>
    <w:tbl>
      <w:tblPr>
        <w:tblW w:w="96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13"/>
        <w:gridCol w:w="3804"/>
        <w:gridCol w:w="3805"/>
      </w:tblGrid>
      <w:tr w:rsidR="007D375C" w:rsidRPr="009D05EF" w14:paraId="3FE0A676" w14:textId="77777777" w:rsidTr="00FB7A8D">
        <w:trPr>
          <w:trHeight w:val="358"/>
          <w:jc w:val="center"/>
        </w:trPr>
        <w:tc>
          <w:tcPr>
            <w:tcW w:w="2013" w:type="dxa"/>
            <w:vMerge w:val="restart"/>
            <w:tcBorders>
              <w:tl2br w:val="nil"/>
              <w:tr2bl w:val="nil"/>
            </w:tcBorders>
            <w:vAlign w:val="center"/>
          </w:tcPr>
          <w:p w14:paraId="3842F9B3" w14:textId="77777777" w:rsidR="007D375C" w:rsidRPr="009D05EF" w:rsidRDefault="007D375C">
            <w:pPr>
              <w:pStyle w:val="affc"/>
              <w:spacing w:line="340" w:lineRule="exact"/>
              <w:ind w:firstLineChars="0" w:firstLine="0"/>
              <w:jc w:val="center"/>
              <w:rPr>
                <w:rFonts w:hAnsi="宋体"/>
                <w:color w:val="000000" w:themeColor="text1"/>
                <w:szCs w:val="21"/>
              </w:rPr>
            </w:pPr>
            <w:r w:rsidRPr="009D05EF">
              <w:rPr>
                <w:rFonts w:hAnsi="宋体" w:hint="eastAsia"/>
                <w:color w:val="000000" w:themeColor="text1"/>
                <w:szCs w:val="21"/>
              </w:rPr>
              <w:t>项  目</w:t>
            </w:r>
          </w:p>
        </w:tc>
        <w:tc>
          <w:tcPr>
            <w:tcW w:w="7609" w:type="dxa"/>
            <w:gridSpan w:val="2"/>
            <w:tcBorders>
              <w:tl2br w:val="nil"/>
              <w:tr2bl w:val="nil"/>
            </w:tcBorders>
          </w:tcPr>
          <w:p w14:paraId="7C7216C6" w14:textId="3E5BF3AC" w:rsidR="007D375C" w:rsidRPr="009D05EF" w:rsidRDefault="007D375C">
            <w:pPr>
              <w:pStyle w:val="affc"/>
              <w:spacing w:line="340" w:lineRule="exact"/>
              <w:ind w:firstLineChars="0" w:firstLine="0"/>
              <w:jc w:val="center"/>
              <w:rPr>
                <w:rFonts w:hAnsi="宋体"/>
                <w:color w:val="000000" w:themeColor="text1"/>
                <w:szCs w:val="21"/>
              </w:rPr>
            </w:pPr>
            <w:r w:rsidRPr="009D05EF">
              <w:rPr>
                <w:rFonts w:hint="eastAsia"/>
                <w:color w:val="000000" w:themeColor="text1"/>
              </w:rPr>
              <w:t>要 求</w:t>
            </w:r>
          </w:p>
        </w:tc>
      </w:tr>
      <w:tr w:rsidR="007D375C" w:rsidRPr="009D05EF" w14:paraId="17F66142" w14:textId="77777777" w:rsidTr="00AC00FC">
        <w:trPr>
          <w:trHeight w:val="256"/>
          <w:jc w:val="center"/>
        </w:trPr>
        <w:tc>
          <w:tcPr>
            <w:tcW w:w="2013" w:type="dxa"/>
            <w:vMerge/>
            <w:tcBorders>
              <w:tl2br w:val="nil"/>
              <w:tr2bl w:val="nil"/>
            </w:tcBorders>
            <w:vAlign w:val="center"/>
          </w:tcPr>
          <w:p w14:paraId="5FAE8F5B" w14:textId="77777777" w:rsidR="007D375C" w:rsidRPr="00F05D92" w:rsidRDefault="007D375C" w:rsidP="008846AF">
            <w:pPr>
              <w:pStyle w:val="affc"/>
              <w:spacing w:line="340" w:lineRule="exact"/>
              <w:ind w:firstLineChars="0" w:firstLine="0"/>
              <w:jc w:val="left"/>
              <w:rPr>
                <w:rFonts w:hAnsi="宋体"/>
                <w:color w:val="FF0000"/>
                <w:szCs w:val="21"/>
              </w:rPr>
            </w:pPr>
          </w:p>
        </w:tc>
        <w:tc>
          <w:tcPr>
            <w:tcW w:w="3804" w:type="dxa"/>
            <w:tcBorders>
              <w:tl2br w:val="nil"/>
              <w:tr2bl w:val="nil"/>
            </w:tcBorders>
            <w:vAlign w:val="center"/>
          </w:tcPr>
          <w:p w14:paraId="55DB2260" w14:textId="3C5EDEEE" w:rsidR="007D375C" w:rsidRPr="009D05EF" w:rsidRDefault="007D375C" w:rsidP="007D375C">
            <w:pPr>
              <w:pStyle w:val="affc"/>
              <w:spacing w:line="340" w:lineRule="exact"/>
              <w:ind w:firstLineChars="0" w:firstLine="0"/>
              <w:jc w:val="center"/>
              <w:rPr>
                <w:rFonts w:hAnsi="宋体"/>
                <w:color w:val="000000" w:themeColor="text1"/>
                <w:szCs w:val="21"/>
              </w:rPr>
            </w:pPr>
            <w:r>
              <w:rPr>
                <w:rFonts w:hAnsi="宋体" w:hint="eastAsia"/>
                <w:color w:val="000000" w:themeColor="text1"/>
                <w:szCs w:val="21"/>
              </w:rPr>
              <w:t>优级</w:t>
            </w:r>
          </w:p>
        </w:tc>
        <w:tc>
          <w:tcPr>
            <w:tcW w:w="3805" w:type="dxa"/>
            <w:tcBorders>
              <w:tl2br w:val="nil"/>
              <w:tr2bl w:val="nil"/>
            </w:tcBorders>
            <w:vAlign w:val="center"/>
          </w:tcPr>
          <w:p w14:paraId="46BE9211" w14:textId="2155F2A9" w:rsidR="007D375C" w:rsidRPr="009D05EF" w:rsidRDefault="007D375C" w:rsidP="007D375C">
            <w:pPr>
              <w:pStyle w:val="affc"/>
              <w:spacing w:line="340" w:lineRule="exact"/>
              <w:ind w:firstLineChars="0" w:firstLine="0"/>
              <w:jc w:val="center"/>
              <w:rPr>
                <w:rFonts w:hAnsi="宋体"/>
                <w:color w:val="000000" w:themeColor="text1"/>
                <w:szCs w:val="21"/>
              </w:rPr>
            </w:pPr>
            <w:r>
              <w:rPr>
                <w:rFonts w:hAnsi="宋体" w:hint="eastAsia"/>
                <w:color w:val="000000" w:themeColor="text1"/>
                <w:szCs w:val="21"/>
              </w:rPr>
              <w:t>合格</w:t>
            </w:r>
          </w:p>
        </w:tc>
      </w:tr>
      <w:tr w:rsidR="007D375C" w:rsidRPr="009D05EF" w14:paraId="28AFA1AB" w14:textId="77777777" w:rsidTr="00573305">
        <w:trPr>
          <w:trHeight w:val="256"/>
          <w:jc w:val="center"/>
        </w:trPr>
        <w:tc>
          <w:tcPr>
            <w:tcW w:w="2013" w:type="dxa"/>
            <w:tcBorders>
              <w:tl2br w:val="nil"/>
              <w:tr2bl w:val="nil"/>
            </w:tcBorders>
            <w:vAlign w:val="center"/>
          </w:tcPr>
          <w:p w14:paraId="78585D35" w14:textId="271A6F8D" w:rsidR="007D375C" w:rsidRPr="007D375C" w:rsidRDefault="007D375C" w:rsidP="008846AF">
            <w:pPr>
              <w:pStyle w:val="affc"/>
              <w:spacing w:line="340" w:lineRule="exact"/>
              <w:ind w:firstLineChars="0" w:firstLine="0"/>
              <w:jc w:val="left"/>
              <w:rPr>
                <w:rFonts w:hAnsi="宋体"/>
                <w:color w:val="000000" w:themeColor="text1"/>
                <w:szCs w:val="21"/>
              </w:rPr>
            </w:pPr>
            <w:r w:rsidRPr="007D375C">
              <w:rPr>
                <w:rFonts w:hAnsi="宋体" w:hint="eastAsia"/>
                <w:color w:val="000000" w:themeColor="text1"/>
                <w:szCs w:val="21"/>
              </w:rPr>
              <w:t>直径</w:t>
            </w:r>
          </w:p>
        </w:tc>
        <w:tc>
          <w:tcPr>
            <w:tcW w:w="3804" w:type="dxa"/>
            <w:tcBorders>
              <w:tl2br w:val="nil"/>
              <w:tr2bl w:val="nil"/>
            </w:tcBorders>
            <w:vAlign w:val="center"/>
          </w:tcPr>
          <w:p w14:paraId="31A64943" w14:textId="02E8CC00" w:rsidR="007D375C" w:rsidRPr="009D05EF" w:rsidRDefault="007D375C" w:rsidP="007D375C">
            <w:pPr>
              <w:pStyle w:val="affc"/>
              <w:spacing w:line="340" w:lineRule="exact"/>
              <w:ind w:firstLineChars="0" w:firstLine="0"/>
              <w:jc w:val="left"/>
              <w:rPr>
                <w:rFonts w:hAnsi="宋体"/>
                <w:color w:val="000000" w:themeColor="text1"/>
                <w:szCs w:val="21"/>
              </w:rPr>
            </w:pPr>
            <w:r>
              <w:rPr>
                <w:rFonts w:hAnsi="宋体" w:hint="eastAsia"/>
                <w:color w:val="000000" w:themeColor="text1"/>
                <w:szCs w:val="21"/>
              </w:rPr>
              <w:t>粗端直径大于</w:t>
            </w:r>
            <w:r w:rsidR="001115C7">
              <w:rPr>
                <w:rFonts w:hAnsi="宋体"/>
                <w:color w:val="000000" w:themeColor="text1"/>
                <w:szCs w:val="21"/>
              </w:rPr>
              <w:t>2.5</w:t>
            </w:r>
            <w:r>
              <w:rPr>
                <w:rFonts w:hAnsi="宋体" w:hint="eastAsia"/>
                <w:color w:val="000000" w:themeColor="text1"/>
                <w:szCs w:val="21"/>
              </w:rPr>
              <w:t>cm</w:t>
            </w:r>
          </w:p>
        </w:tc>
        <w:tc>
          <w:tcPr>
            <w:tcW w:w="3805" w:type="dxa"/>
            <w:tcBorders>
              <w:tl2br w:val="nil"/>
              <w:tr2bl w:val="nil"/>
            </w:tcBorders>
            <w:vAlign w:val="center"/>
          </w:tcPr>
          <w:p w14:paraId="70FCAE17" w14:textId="653F0043" w:rsidR="007D375C" w:rsidRPr="009D05EF" w:rsidRDefault="00687F78" w:rsidP="00E44FE4">
            <w:pPr>
              <w:pStyle w:val="affc"/>
              <w:spacing w:line="340" w:lineRule="exact"/>
              <w:ind w:firstLineChars="0" w:firstLine="0"/>
              <w:jc w:val="left"/>
              <w:rPr>
                <w:rFonts w:hAnsi="宋体"/>
                <w:color w:val="000000" w:themeColor="text1"/>
                <w:szCs w:val="21"/>
              </w:rPr>
            </w:pPr>
            <w:r>
              <w:rPr>
                <w:rFonts w:hAnsi="宋体" w:hint="eastAsia"/>
                <w:color w:val="000000" w:themeColor="text1"/>
                <w:szCs w:val="21"/>
              </w:rPr>
              <w:t>粗端直径最小不低于</w:t>
            </w:r>
            <w:r w:rsidR="001115C7">
              <w:rPr>
                <w:rFonts w:hAnsi="宋体"/>
                <w:color w:val="000000" w:themeColor="text1"/>
                <w:szCs w:val="21"/>
              </w:rPr>
              <w:t>1.8</w:t>
            </w:r>
            <w:r>
              <w:rPr>
                <w:rFonts w:hAnsi="宋体" w:hint="eastAsia"/>
                <w:color w:val="000000" w:themeColor="text1"/>
                <w:szCs w:val="21"/>
              </w:rPr>
              <w:t>cm且不超过</w:t>
            </w:r>
            <w:r w:rsidR="001115C7">
              <w:rPr>
                <w:rFonts w:hAnsi="宋体"/>
                <w:color w:val="000000" w:themeColor="text1"/>
                <w:szCs w:val="21"/>
              </w:rPr>
              <w:t>2.5</w:t>
            </w:r>
            <w:r>
              <w:rPr>
                <w:rFonts w:hAnsi="宋体" w:hint="eastAsia"/>
                <w:color w:val="000000" w:themeColor="text1"/>
                <w:szCs w:val="21"/>
              </w:rPr>
              <w:t>cm</w:t>
            </w:r>
          </w:p>
        </w:tc>
      </w:tr>
      <w:tr w:rsidR="009D05EF" w:rsidRPr="009D05EF" w14:paraId="2772981D" w14:textId="77777777" w:rsidTr="00DD33DC">
        <w:trPr>
          <w:trHeight w:val="256"/>
          <w:jc w:val="center"/>
        </w:trPr>
        <w:tc>
          <w:tcPr>
            <w:tcW w:w="2013" w:type="dxa"/>
            <w:tcBorders>
              <w:tl2br w:val="nil"/>
              <w:tr2bl w:val="nil"/>
            </w:tcBorders>
            <w:vAlign w:val="center"/>
          </w:tcPr>
          <w:p w14:paraId="285ED283" w14:textId="09B9A3BE" w:rsidR="0009719A" w:rsidRPr="009D05EF" w:rsidRDefault="00B1486C" w:rsidP="008846AF">
            <w:pPr>
              <w:pStyle w:val="affc"/>
              <w:spacing w:line="340" w:lineRule="exact"/>
              <w:ind w:firstLineChars="0" w:firstLine="0"/>
              <w:jc w:val="left"/>
              <w:rPr>
                <w:rFonts w:hAnsi="宋体"/>
                <w:color w:val="000000" w:themeColor="text1"/>
                <w:szCs w:val="21"/>
              </w:rPr>
            </w:pPr>
            <w:r w:rsidRPr="009D05EF">
              <w:rPr>
                <w:rFonts w:hAnsi="宋体" w:hint="eastAsia"/>
                <w:color w:val="000000" w:themeColor="text1"/>
                <w:szCs w:val="21"/>
              </w:rPr>
              <w:t>色泽</w:t>
            </w:r>
            <w:r w:rsidR="008846AF" w:rsidRPr="009D05EF">
              <w:rPr>
                <w:rFonts w:hAnsi="宋体" w:hint="eastAsia"/>
                <w:color w:val="000000" w:themeColor="text1"/>
                <w:szCs w:val="21"/>
              </w:rPr>
              <w:t>外观</w:t>
            </w:r>
          </w:p>
        </w:tc>
        <w:tc>
          <w:tcPr>
            <w:tcW w:w="7609" w:type="dxa"/>
            <w:gridSpan w:val="2"/>
            <w:tcBorders>
              <w:tl2br w:val="nil"/>
              <w:tr2bl w:val="nil"/>
            </w:tcBorders>
            <w:vAlign w:val="center"/>
          </w:tcPr>
          <w:p w14:paraId="58BEB6AB" w14:textId="5FB18FB4" w:rsidR="0009719A" w:rsidRPr="009D05EF" w:rsidRDefault="00B1486C">
            <w:pPr>
              <w:pStyle w:val="affc"/>
              <w:spacing w:line="340" w:lineRule="exact"/>
              <w:ind w:firstLineChars="0" w:firstLine="0"/>
              <w:jc w:val="left"/>
              <w:rPr>
                <w:rFonts w:hAnsi="宋体"/>
                <w:color w:val="000000" w:themeColor="text1"/>
                <w:szCs w:val="21"/>
              </w:rPr>
            </w:pPr>
            <w:r w:rsidRPr="009D05EF">
              <w:rPr>
                <w:rFonts w:hAnsi="宋体" w:hint="eastAsia"/>
                <w:color w:val="000000" w:themeColor="text1"/>
                <w:szCs w:val="21"/>
              </w:rPr>
              <w:t>表面为酱色或</w:t>
            </w:r>
            <w:r w:rsidR="00C4005C" w:rsidRPr="009D05EF">
              <w:rPr>
                <w:rFonts w:hAnsi="宋体" w:hint="eastAsia"/>
                <w:color w:val="000000" w:themeColor="text1"/>
                <w:szCs w:val="21"/>
              </w:rPr>
              <w:t>浅棕</w:t>
            </w:r>
            <w:r w:rsidRPr="009D05EF">
              <w:rPr>
                <w:rFonts w:hAnsi="宋体" w:hint="eastAsia"/>
                <w:color w:val="000000" w:themeColor="text1"/>
                <w:szCs w:val="21"/>
              </w:rPr>
              <w:t>色</w:t>
            </w:r>
          </w:p>
        </w:tc>
      </w:tr>
      <w:tr w:rsidR="009D05EF" w:rsidRPr="009D05EF" w14:paraId="707D03E2" w14:textId="77777777" w:rsidTr="008B0A41">
        <w:trPr>
          <w:trHeight w:val="196"/>
          <w:jc w:val="center"/>
        </w:trPr>
        <w:tc>
          <w:tcPr>
            <w:tcW w:w="2013" w:type="dxa"/>
            <w:tcBorders>
              <w:tl2br w:val="nil"/>
              <w:tr2bl w:val="nil"/>
            </w:tcBorders>
            <w:vAlign w:val="center"/>
          </w:tcPr>
          <w:p w14:paraId="724249C7" w14:textId="4F24AADD" w:rsidR="0009719A" w:rsidRPr="009D05EF" w:rsidRDefault="00441F10" w:rsidP="008846AF">
            <w:pPr>
              <w:pStyle w:val="affc"/>
              <w:spacing w:line="340" w:lineRule="exact"/>
              <w:ind w:firstLineChars="0" w:firstLine="0"/>
              <w:jc w:val="left"/>
              <w:rPr>
                <w:rFonts w:hAnsi="宋体"/>
                <w:color w:val="000000" w:themeColor="text1"/>
                <w:szCs w:val="21"/>
              </w:rPr>
            </w:pPr>
            <w:r w:rsidRPr="009D05EF">
              <w:rPr>
                <w:rFonts w:hAnsi="宋体" w:hint="eastAsia"/>
                <w:color w:val="000000" w:themeColor="text1"/>
                <w:szCs w:val="21"/>
              </w:rPr>
              <w:t>组织</w:t>
            </w:r>
            <w:r w:rsidR="00B1486C" w:rsidRPr="009D05EF">
              <w:rPr>
                <w:rFonts w:hAnsi="宋体" w:hint="eastAsia"/>
                <w:color w:val="000000" w:themeColor="text1"/>
                <w:szCs w:val="21"/>
              </w:rPr>
              <w:t>形态</w:t>
            </w:r>
          </w:p>
        </w:tc>
        <w:tc>
          <w:tcPr>
            <w:tcW w:w="7609" w:type="dxa"/>
            <w:gridSpan w:val="2"/>
            <w:tcBorders>
              <w:tl2br w:val="nil"/>
              <w:tr2bl w:val="nil"/>
            </w:tcBorders>
            <w:vAlign w:val="center"/>
          </w:tcPr>
          <w:p w14:paraId="74154ECD" w14:textId="595C468D" w:rsidR="0009719A" w:rsidRPr="009D05EF" w:rsidRDefault="00441F10">
            <w:pPr>
              <w:pStyle w:val="affc"/>
              <w:spacing w:line="340" w:lineRule="exact"/>
              <w:ind w:firstLineChars="0" w:firstLine="0"/>
              <w:jc w:val="left"/>
              <w:rPr>
                <w:rFonts w:hAnsi="宋体"/>
                <w:color w:val="000000" w:themeColor="text1"/>
                <w:szCs w:val="21"/>
              </w:rPr>
            </w:pPr>
            <w:r w:rsidRPr="009D05EF">
              <w:rPr>
                <w:rFonts w:hAnsi="宋体" w:hint="eastAsia"/>
                <w:color w:val="000000" w:themeColor="text1"/>
                <w:szCs w:val="21"/>
              </w:rPr>
              <w:t>去皮，肉与骨头紧密相连</w:t>
            </w:r>
          </w:p>
        </w:tc>
      </w:tr>
      <w:tr w:rsidR="009D05EF" w:rsidRPr="009D05EF" w14:paraId="0408D98C" w14:textId="77777777" w:rsidTr="00D72717">
        <w:trPr>
          <w:trHeight w:val="411"/>
          <w:jc w:val="center"/>
        </w:trPr>
        <w:tc>
          <w:tcPr>
            <w:tcW w:w="2013" w:type="dxa"/>
            <w:tcBorders>
              <w:tl2br w:val="nil"/>
              <w:tr2bl w:val="nil"/>
            </w:tcBorders>
            <w:vAlign w:val="center"/>
          </w:tcPr>
          <w:p w14:paraId="070AE739" w14:textId="24F94EE1" w:rsidR="0009719A" w:rsidRPr="009D05EF" w:rsidRDefault="00441F10" w:rsidP="008846AF">
            <w:pPr>
              <w:pStyle w:val="affc"/>
              <w:spacing w:line="340" w:lineRule="exact"/>
              <w:ind w:firstLineChars="0" w:firstLine="0"/>
              <w:jc w:val="left"/>
              <w:rPr>
                <w:rFonts w:hAnsi="宋体"/>
                <w:color w:val="000000" w:themeColor="text1"/>
                <w:szCs w:val="21"/>
              </w:rPr>
            </w:pPr>
            <w:r w:rsidRPr="009D05EF">
              <w:rPr>
                <w:rFonts w:hAnsi="宋体" w:hint="eastAsia"/>
                <w:color w:val="000000" w:themeColor="text1"/>
                <w:szCs w:val="21"/>
              </w:rPr>
              <w:t>滋味气味</w:t>
            </w:r>
          </w:p>
        </w:tc>
        <w:tc>
          <w:tcPr>
            <w:tcW w:w="7609" w:type="dxa"/>
            <w:gridSpan w:val="2"/>
            <w:tcBorders>
              <w:tl2br w:val="nil"/>
              <w:tr2bl w:val="nil"/>
            </w:tcBorders>
            <w:vAlign w:val="center"/>
          </w:tcPr>
          <w:p w14:paraId="48551B65" w14:textId="39B29330" w:rsidR="0009719A" w:rsidRPr="009D05EF" w:rsidRDefault="00AA31D6">
            <w:pPr>
              <w:pStyle w:val="affc"/>
              <w:spacing w:line="340" w:lineRule="exact"/>
              <w:ind w:firstLineChars="0" w:firstLine="0"/>
              <w:jc w:val="left"/>
              <w:rPr>
                <w:rFonts w:hAnsi="宋体"/>
                <w:color w:val="000000" w:themeColor="text1"/>
                <w:szCs w:val="21"/>
              </w:rPr>
            </w:pPr>
            <w:r w:rsidRPr="009D05EF">
              <w:rPr>
                <w:rFonts w:hAnsi="宋体" w:hint="eastAsia"/>
                <w:color w:val="000000" w:themeColor="text1"/>
                <w:szCs w:val="21"/>
              </w:rPr>
              <w:t>具有酱香、肉</w:t>
            </w:r>
            <w:r w:rsidR="006B25F8" w:rsidRPr="009D05EF">
              <w:rPr>
                <w:rFonts w:hAnsi="宋体" w:hint="eastAsia"/>
                <w:color w:val="000000" w:themeColor="text1"/>
                <w:szCs w:val="21"/>
              </w:rPr>
              <w:t>香、鲜味浓郁，</w:t>
            </w:r>
            <w:r w:rsidR="00A505A9" w:rsidRPr="00A505A9">
              <w:rPr>
                <w:rFonts w:hAnsi="宋体" w:hint="eastAsia"/>
                <w:color w:val="000000" w:themeColor="text1"/>
                <w:szCs w:val="21"/>
              </w:rPr>
              <w:t>具有</w:t>
            </w:r>
            <w:r w:rsidR="00A505A9">
              <w:rPr>
                <w:rFonts w:hAnsi="宋体" w:hint="eastAsia"/>
                <w:color w:val="000000" w:themeColor="text1"/>
                <w:szCs w:val="21"/>
              </w:rPr>
              <w:t>该产品</w:t>
            </w:r>
            <w:r w:rsidR="00A505A9" w:rsidRPr="00A505A9">
              <w:rPr>
                <w:rFonts w:hAnsi="宋体" w:hint="eastAsia"/>
                <w:color w:val="000000" w:themeColor="text1"/>
                <w:szCs w:val="21"/>
              </w:rPr>
              <w:t>特有的风</w:t>
            </w:r>
            <w:r w:rsidR="00A505A9">
              <w:rPr>
                <w:rFonts w:hAnsi="宋体" w:hint="eastAsia"/>
                <w:color w:val="000000" w:themeColor="text1"/>
                <w:szCs w:val="21"/>
              </w:rPr>
              <w:t>味</w:t>
            </w:r>
            <w:r w:rsidR="00512946">
              <w:rPr>
                <w:rFonts w:hAnsi="宋体" w:hint="eastAsia"/>
                <w:color w:val="000000" w:themeColor="text1"/>
                <w:szCs w:val="21"/>
              </w:rPr>
              <w:t>，</w:t>
            </w:r>
            <w:r w:rsidR="006B25F8" w:rsidRPr="009D05EF">
              <w:rPr>
                <w:rFonts w:hAnsi="宋体" w:hint="eastAsia"/>
                <w:color w:val="000000" w:themeColor="text1"/>
                <w:szCs w:val="21"/>
              </w:rPr>
              <w:t>无异味</w:t>
            </w:r>
          </w:p>
        </w:tc>
      </w:tr>
      <w:tr w:rsidR="009D05EF" w:rsidRPr="009D05EF" w14:paraId="110EA63B" w14:textId="77777777" w:rsidTr="00D72717">
        <w:trPr>
          <w:trHeight w:val="411"/>
          <w:jc w:val="center"/>
        </w:trPr>
        <w:tc>
          <w:tcPr>
            <w:tcW w:w="2013" w:type="dxa"/>
            <w:tcBorders>
              <w:tl2br w:val="nil"/>
              <w:tr2bl w:val="nil"/>
            </w:tcBorders>
            <w:vAlign w:val="center"/>
          </w:tcPr>
          <w:p w14:paraId="3C789A94" w14:textId="6F710E34" w:rsidR="00CD2BDD" w:rsidRPr="009D05EF" w:rsidRDefault="00CD2BDD" w:rsidP="008846AF">
            <w:pPr>
              <w:pStyle w:val="affc"/>
              <w:spacing w:line="340" w:lineRule="exact"/>
              <w:ind w:firstLineChars="0" w:firstLine="0"/>
              <w:jc w:val="left"/>
              <w:rPr>
                <w:rFonts w:hAnsi="宋体"/>
                <w:color w:val="000000" w:themeColor="text1"/>
                <w:szCs w:val="21"/>
              </w:rPr>
            </w:pPr>
            <w:r w:rsidRPr="009D05EF">
              <w:rPr>
                <w:rFonts w:hAnsi="宋体" w:hint="eastAsia"/>
                <w:color w:val="000000" w:themeColor="text1"/>
                <w:szCs w:val="21"/>
              </w:rPr>
              <w:t>杂质</w:t>
            </w:r>
          </w:p>
        </w:tc>
        <w:tc>
          <w:tcPr>
            <w:tcW w:w="7609" w:type="dxa"/>
            <w:gridSpan w:val="2"/>
            <w:tcBorders>
              <w:tl2br w:val="nil"/>
              <w:tr2bl w:val="nil"/>
            </w:tcBorders>
            <w:vAlign w:val="center"/>
          </w:tcPr>
          <w:p w14:paraId="79CEE406" w14:textId="0D39A619" w:rsidR="00CD2BDD" w:rsidRPr="009D05EF" w:rsidRDefault="00CD2BDD">
            <w:pPr>
              <w:pStyle w:val="affc"/>
              <w:spacing w:line="340" w:lineRule="exact"/>
              <w:ind w:firstLineChars="0" w:firstLine="0"/>
              <w:jc w:val="left"/>
              <w:rPr>
                <w:rFonts w:hAnsi="宋体"/>
                <w:color w:val="000000" w:themeColor="text1"/>
                <w:szCs w:val="21"/>
              </w:rPr>
            </w:pPr>
            <w:r w:rsidRPr="009D05EF">
              <w:rPr>
                <w:rFonts w:hAnsi="宋体" w:hint="eastAsia"/>
                <w:color w:val="000000" w:themeColor="text1"/>
                <w:szCs w:val="21"/>
              </w:rPr>
              <w:t>无肉眼可见的杂质</w:t>
            </w:r>
          </w:p>
        </w:tc>
      </w:tr>
    </w:tbl>
    <w:p w14:paraId="45EB282F" w14:textId="77777777" w:rsidR="00351347" w:rsidRDefault="0072304B">
      <w:pPr>
        <w:pStyle w:val="a5"/>
        <w:spacing w:before="156" w:after="156"/>
      </w:pPr>
      <w:r>
        <w:rPr>
          <w:rFonts w:hint="eastAsia"/>
        </w:rPr>
        <w:t>理化指标</w:t>
      </w:r>
    </w:p>
    <w:p w14:paraId="69716126" w14:textId="77777777" w:rsidR="00351347" w:rsidRDefault="0072304B">
      <w:pPr>
        <w:pStyle w:val="a5"/>
        <w:numPr>
          <w:ilvl w:val="0"/>
          <w:numId w:val="0"/>
        </w:numPr>
        <w:spacing w:before="156" w:after="156"/>
        <w:ind w:firstLineChars="200" w:firstLine="420"/>
        <w:rPr>
          <w:rFonts w:ascii="宋体" w:eastAsia="宋体"/>
        </w:rPr>
      </w:pPr>
      <w:r>
        <w:rPr>
          <w:rFonts w:ascii="宋体" w:eastAsia="宋体" w:hint="eastAsia"/>
        </w:rPr>
        <w:t>理化指标应符合表2的规定。</w:t>
      </w:r>
    </w:p>
    <w:p w14:paraId="3DA8D2FC" w14:textId="77777777" w:rsidR="00351347" w:rsidRDefault="0072304B">
      <w:pPr>
        <w:pStyle w:val="af7"/>
        <w:numPr>
          <w:ilvl w:val="0"/>
          <w:numId w:val="0"/>
        </w:numPr>
        <w:tabs>
          <w:tab w:val="clear" w:pos="360"/>
        </w:tabs>
        <w:spacing w:before="156" w:after="156"/>
      </w:pPr>
      <w:r>
        <w:rPr>
          <w:rFonts w:ascii="Times New Roman" w:hint="eastAsia"/>
          <w:szCs w:val="22"/>
        </w:rPr>
        <w:t>表</w:t>
      </w:r>
      <w:r>
        <w:rPr>
          <w:rFonts w:ascii="Times New Roman" w:hint="eastAsia"/>
          <w:szCs w:val="22"/>
        </w:rPr>
        <w:t xml:space="preserve"> 2 </w:t>
      </w:r>
      <w:r>
        <w:rPr>
          <w:rFonts w:ascii="Times New Roman" w:hint="eastAsia"/>
          <w:szCs w:val="22"/>
        </w:rPr>
        <w:t>理化指标</w:t>
      </w:r>
    </w:p>
    <w:tbl>
      <w:tblPr>
        <w:tblW w:w="9622"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46"/>
        <w:gridCol w:w="3088"/>
        <w:gridCol w:w="3088"/>
      </w:tblGrid>
      <w:tr w:rsidR="00F5067B" w:rsidRPr="00F5067B" w14:paraId="4A5C4ACE" w14:textId="77777777">
        <w:trPr>
          <w:cantSplit/>
          <w:trHeight w:val="200"/>
        </w:trPr>
        <w:tc>
          <w:tcPr>
            <w:tcW w:w="3446" w:type="dxa"/>
            <w:vMerge w:val="restart"/>
            <w:tcBorders>
              <w:tl2br w:val="nil"/>
              <w:tr2bl w:val="nil"/>
            </w:tcBorders>
            <w:vAlign w:val="center"/>
          </w:tcPr>
          <w:p w14:paraId="10B2E1C5" w14:textId="77777777" w:rsidR="00775F74" w:rsidRPr="00F5067B" w:rsidRDefault="00775F74">
            <w:pPr>
              <w:pStyle w:val="affc"/>
              <w:spacing w:line="340" w:lineRule="exact"/>
              <w:ind w:firstLineChars="0" w:firstLine="0"/>
              <w:jc w:val="center"/>
              <w:rPr>
                <w:rFonts w:hAnsi="宋体"/>
                <w:color w:val="000000" w:themeColor="text1"/>
                <w:szCs w:val="21"/>
              </w:rPr>
            </w:pPr>
            <w:r w:rsidRPr="00F5067B">
              <w:rPr>
                <w:rFonts w:hAnsi="宋体" w:hint="eastAsia"/>
                <w:color w:val="000000" w:themeColor="text1"/>
                <w:szCs w:val="21"/>
              </w:rPr>
              <w:t>项  目</w:t>
            </w:r>
          </w:p>
        </w:tc>
        <w:tc>
          <w:tcPr>
            <w:tcW w:w="6176" w:type="dxa"/>
            <w:gridSpan w:val="2"/>
            <w:tcBorders>
              <w:tl2br w:val="nil"/>
              <w:tr2bl w:val="nil"/>
            </w:tcBorders>
            <w:vAlign w:val="center"/>
          </w:tcPr>
          <w:p w14:paraId="398BFC56" w14:textId="77777777" w:rsidR="00775F74" w:rsidRPr="00F5067B" w:rsidRDefault="00775F74">
            <w:pPr>
              <w:pStyle w:val="affc"/>
              <w:spacing w:line="340" w:lineRule="exact"/>
              <w:ind w:firstLineChars="0" w:firstLine="0"/>
              <w:jc w:val="center"/>
              <w:rPr>
                <w:rFonts w:hAnsi="宋体"/>
                <w:color w:val="000000" w:themeColor="text1"/>
                <w:szCs w:val="21"/>
              </w:rPr>
            </w:pPr>
            <w:r w:rsidRPr="00F5067B">
              <w:rPr>
                <w:rFonts w:hAnsi="宋体" w:hint="eastAsia"/>
                <w:color w:val="000000" w:themeColor="text1"/>
                <w:szCs w:val="21"/>
              </w:rPr>
              <w:t>指  标</w:t>
            </w:r>
          </w:p>
        </w:tc>
      </w:tr>
      <w:tr w:rsidR="00F5067B" w:rsidRPr="00F5067B" w14:paraId="5A94622E" w14:textId="77777777" w:rsidTr="002E549B">
        <w:trPr>
          <w:cantSplit/>
          <w:trHeight w:val="200"/>
        </w:trPr>
        <w:tc>
          <w:tcPr>
            <w:tcW w:w="3446" w:type="dxa"/>
            <w:vMerge/>
            <w:tcBorders>
              <w:tl2br w:val="nil"/>
              <w:tr2bl w:val="nil"/>
            </w:tcBorders>
            <w:vAlign w:val="center"/>
          </w:tcPr>
          <w:p w14:paraId="48F30B31" w14:textId="77777777" w:rsidR="00775F74" w:rsidRPr="00F5067B" w:rsidRDefault="00775F74">
            <w:pPr>
              <w:pStyle w:val="affc"/>
              <w:spacing w:line="340" w:lineRule="exact"/>
              <w:ind w:firstLineChars="0" w:firstLine="0"/>
              <w:jc w:val="center"/>
              <w:rPr>
                <w:rFonts w:hAnsi="宋体"/>
                <w:color w:val="000000" w:themeColor="text1"/>
                <w:szCs w:val="21"/>
              </w:rPr>
            </w:pPr>
          </w:p>
        </w:tc>
        <w:tc>
          <w:tcPr>
            <w:tcW w:w="3088" w:type="dxa"/>
            <w:tcBorders>
              <w:tl2br w:val="nil"/>
              <w:tr2bl w:val="nil"/>
            </w:tcBorders>
            <w:vAlign w:val="center"/>
          </w:tcPr>
          <w:p w14:paraId="2BC65AC0" w14:textId="56552CB6" w:rsidR="00775F74" w:rsidRPr="00F5067B" w:rsidRDefault="00F7636F">
            <w:pPr>
              <w:pStyle w:val="affc"/>
              <w:spacing w:line="340" w:lineRule="exact"/>
              <w:ind w:firstLineChars="0" w:firstLine="0"/>
              <w:jc w:val="center"/>
              <w:rPr>
                <w:rFonts w:hAnsi="宋体"/>
                <w:color w:val="000000" w:themeColor="text1"/>
                <w:szCs w:val="21"/>
              </w:rPr>
            </w:pPr>
            <w:r w:rsidRPr="00F5067B">
              <w:rPr>
                <w:rFonts w:hAnsi="宋体" w:hint="eastAsia"/>
                <w:color w:val="000000" w:themeColor="text1"/>
                <w:szCs w:val="21"/>
              </w:rPr>
              <w:t>优</w:t>
            </w:r>
            <w:r w:rsidR="00775F74" w:rsidRPr="00F5067B">
              <w:rPr>
                <w:rFonts w:hAnsi="宋体" w:hint="eastAsia"/>
                <w:color w:val="000000" w:themeColor="text1"/>
                <w:szCs w:val="21"/>
              </w:rPr>
              <w:t>级品</w:t>
            </w:r>
          </w:p>
        </w:tc>
        <w:tc>
          <w:tcPr>
            <w:tcW w:w="3088" w:type="dxa"/>
            <w:tcBorders>
              <w:tl2br w:val="nil"/>
              <w:tr2bl w:val="nil"/>
            </w:tcBorders>
            <w:vAlign w:val="center"/>
          </w:tcPr>
          <w:p w14:paraId="2F012926" w14:textId="6519C4F6" w:rsidR="00775F74" w:rsidRPr="00F5067B" w:rsidRDefault="00F7636F">
            <w:pPr>
              <w:pStyle w:val="affc"/>
              <w:spacing w:line="340" w:lineRule="exact"/>
              <w:ind w:firstLineChars="0" w:firstLine="0"/>
              <w:jc w:val="center"/>
              <w:rPr>
                <w:rFonts w:hAnsi="宋体"/>
                <w:color w:val="000000" w:themeColor="text1"/>
                <w:szCs w:val="21"/>
              </w:rPr>
            </w:pPr>
            <w:r w:rsidRPr="00F5067B">
              <w:rPr>
                <w:rFonts w:hAnsi="宋体" w:hint="eastAsia"/>
                <w:color w:val="000000" w:themeColor="text1"/>
                <w:szCs w:val="21"/>
              </w:rPr>
              <w:t>合格</w:t>
            </w:r>
            <w:r w:rsidR="00775F74" w:rsidRPr="00F5067B">
              <w:rPr>
                <w:rFonts w:hAnsi="宋体" w:hint="eastAsia"/>
                <w:color w:val="000000" w:themeColor="text1"/>
                <w:szCs w:val="21"/>
              </w:rPr>
              <w:t>品</w:t>
            </w:r>
          </w:p>
        </w:tc>
      </w:tr>
      <w:tr w:rsidR="00F5067B" w:rsidRPr="00F5067B" w14:paraId="58F84685" w14:textId="77777777" w:rsidTr="00E071E5">
        <w:trPr>
          <w:cantSplit/>
          <w:trHeight w:val="120"/>
        </w:trPr>
        <w:tc>
          <w:tcPr>
            <w:tcW w:w="3446" w:type="dxa"/>
            <w:tcBorders>
              <w:tl2br w:val="nil"/>
              <w:tr2bl w:val="nil"/>
            </w:tcBorders>
            <w:vAlign w:val="center"/>
          </w:tcPr>
          <w:p w14:paraId="1D72A18C" w14:textId="5268222F" w:rsidR="00775F74" w:rsidRPr="00F5067B" w:rsidRDefault="00775F74" w:rsidP="00E76FF8">
            <w:pPr>
              <w:pStyle w:val="affc"/>
              <w:spacing w:line="340" w:lineRule="exact"/>
              <w:ind w:firstLineChars="0" w:firstLine="0"/>
              <w:jc w:val="left"/>
              <w:rPr>
                <w:rFonts w:hAnsi="宋体"/>
                <w:color w:val="000000" w:themeColor="text1"/>
                <w:szCs w:val="21"/>
              </w:rPr>
            </w:pPr>
            <w:r w:rsidRPr="00F5067B">
              <w:rPr>
                <w:rFonts w:hAnsi="宋体" w:hint="eastAsia"/>
                <w:color w:val="000000" w:themeColor="text1"/>
                <w:szCs w:val="21"/>
              </w:rPr>
              <w:t>酸价(KOH)（</w:t>
            </w:r>
            <w:r w:rsidR="00B57476" w:rsidRPr="00F5067B">
              <w:rPr>
                <w:rFonts w:hAnsi="宋体" w:hint="eastAsia"/>
                <w:color w:val="000000" w:themeColor="text1"/>
                <w:szCs w:val="21"/>
              </w:rPr>
              <w:t>m</w:t>
            </w:r>
            <w:r w:rsidRPr="00F5067B">
              <w:rPr>
                <w:rFonts w:hAnsi="宋体" w:hint="eastAsia"/>
                <w:color w:val="000000" w:themeColor="text1"/>
                <w:szCs w:val="21"/>
              </w:rPr>
              <w:t xml:space="preserve">g/g）           </w:t>
            </w:r>
            <w:r w:rsidR="00881289" w:rsidRPr="00F5067B">
              <w:rPr>
                <w:rFonts w:hAnsi="宋体"/>
                <w:color w:val="000000" w:themeColor="text1"/>
                <w:szCs w:val="21"/>
              </w:rPr>
              <w:t xml:space="preserve">  </w:t>
            </w:r>
          </w:p>
        </w:tc>
        <w:tc>
          <w:tcPr>
            <w:tcW w:w="3088" w:type="dxa"/>
            <w:tcBorders>
              <w:tl2br w:val="nil"/>
              <w:tr2bl w:val="nil"/>
            </w:tcBorders>
            <w:vAlign w:val="center"/>
          </w:tcPr>
          <w:p w14:paraId="2EC9A28C" w14:textId="10931D80" w:rsidR="00775F74" w:rsidRPr="00F5067B" w:rsidRDefault="0041322E" w:rsidP="00E76FF8">
            <w:pPr>
              <w:pStyle w:val="affc"/>
              <w:spacing w:line="340" w:lineRule="exact"/>
              <w:ind w:firstLineChars="0" w:firstLine="0"/>
              <w:jc w:val="center"/>
              <w:rPr>
                <w:rFonts w:hAnsi="宋体"/>
                <w:color w:val="000000" w:themeColor="text1"/>
                <w:szCs w:val="21"/>
              </w:rPr>
            </w:pPr>
            <w:r w:rsidRPr="00F5067B">
              <w:rPr>
                <w:rFonts w:hAnsi="宋体" w:hint="eastAsia"/>
                <w:color w:val="000000" w:themeColor="text1"/>
                <w:szCs w:val="21"/>
              </w:rPr>
              <w:t>＜1.6</w:t>
            </w:r>
          </w:p>
        </w:tc>
        <w:tc>
          <w:tcPr>
            <w:tcW w:w="3088" w:type="dxa"/>
            <w:tcBorders>
              <w:tl2br w:val="nil"/>
              <w:tr2bl w:val="nil"/>
            </w:tcBorders>
            <w:vAlign w:val="center"/>
          </w:tcPr>
          <w:p w14:paraId="51AC45A2" w14:textId="7963B3CF" w:rsidR="00775F74" w:rsidRPr="00F5067B" w:rsidRDefault="0041322E" w:rsidP="00E76FF8">
            <w:pPr>
              <w:pStyle w:val="affc"/>
              <w:spacing w:line="340" w:lineRule="exact"/>
              <w:ind w:firstLineChars="0" w:firstLine="0"/>
              <w:jc w:val="center"/>
              <w:rPr>
                <w:rFonts w:hAnsi="宋体"/>
                <w:color w:val="000000" w:themeColor="text1"/>
                <w:szCs w:val="21"/>
              </w:rPr>
            </w:pPr>
            <w:r w:rsidRPr="00F5067B">
              <w:rPr>
                <w:rFonts w:hAnsi="宋体" w:hint="eastAsia"/>
                <w:color w:val="000000" w:themeColor="text1"/>
                <w:szCs w:val="21"/>
              </w:rPr>
              <w:t>1.6-3.0</w:t>
            </w:r>
          </w:p>
        </w:tc>
      </w:tr>
      <w:tr w:rsidR="00F5067B" w:rsidRPr="00F5067B" w14:paraId="55FA99DC" w14:textId="77777777" w:rsidTr="00D35F90">
        <w:trPr>
          <w:cantSplit/>
          <w:trHeight w:val="120"/>
        </w:trPr>
        <w:tc>
          <w:tcPr>
            <w:tcW w:w="3446" w:type="dxa"/>
            <w:tcBorders>
              <w:tl2br w:val="nil"/>
              <w:tr2bl w:val="nil"/>
            </w:tcBorders>
            <w:vAlign w:val="center"/>
          </w:tcPr>
          <w:p w14:paraId="4F9A946D" w14:textId="3C0B70D7" w:rsidR="00775F74" w:rsidRPr="00F5067B" w:rsidRDefault="00775F74" w:rsidP="00E76FF8">
            <w:pPr>
              <w:pStyle w:val="affc"/>
              <w:spacing w:line="340" w:lineRule="exact"/>
              <w:ind w:firstLineChars="0" w:firstLine="0"/>
              <w:jc w:val="left"/>
              <w:rPr>
                <w:rFonts w:hAnsi="宋体"/>
                <w:color w:val="000000" w:themeColor="text1"/>
                <w:szCs w:val="21"/>
              </w:rPr>
            </w:pPr>
            <w:r w:rsidRPr="00F5067B">
              <w:rPr>
                <w:rFonts w:hAnsi="宋体" w:hint="eastAsia"/>
                <w:color w:val="000000" w:themeColor="text1"/>
                <w:szCs w:val="21"/>
              </w:rPr>
              <w:t>过氧化值</w:t>
            </w:r>
            <w:r w:rsidR="00133C22" w:rsidRPr="00F5067B">
              <w:rPr>
                <w:rFonts w:hAnsi="宋体" w:hint="eastAsia"/>
                <w:color w:val="000000" w:themeColor="text1"/>
                <w:szCs w:val="21"/>
              </w:rPr>
              <w:t>(</w:t>
            </w:r>
            <w:r w:rsidRPr="00F5067B">
              <w:rPr>
                <w:rFonts w:hAnsi="宋体" w:hint="eastAsia"/>
                <w:color w:val="000000" w:themeColor="text1"/>
                <w:szCs w:val="21"/>
              </w:rPr>
              <w:t>以脂肪计</w:t>
            </w:r>
            <w:r w:rsidR="00133C22" w:rsidRPr="00F5067B">
              <w:rPr>
                <w:rFonts w:hAnsi="宋体" w:hint="eastAsia"/>
                <w:color w:val="000000" w:themeColor="text1"/>
                <w:szCs w:val="21"/>
              </w:rPr>
              <w:t>)</w:t>
            </w:r>
            <w:r w:rsidRPr="00F5067B">
              <w:rPr>
                <w:rFonts w:hAnsi="宋体" w:hint="eastAsia"/>
                <w:color w:val="000000" w:themeColor="text1"/>
                <w:szCs w:val="21"/>
              </w:rPr>
              <w:t>(g/</w:t>
            </w:r>
            <w:r w:rsidR="006E2CF2" w:rsidRPr="00F5067B">
              <w:rPr>
                <w:rFonts w:hAnsi="宋体" w:hint="eastAsia"/>
                <w:color w:val="000000" w:themeColor="text1"/>
                <w:szCs w:val="21"/>
              </w:rPr>
              <w:t>100</w:t>
            </w:r>
            <w:r w:rsidRPr="00F5067B">
              <w:rPr>
                <w:rFonts w:hAnsi="宋体" w:hint="eastAsia"/>
                <w:color w:val="000000" w:themeColor="text1"/>
                <w:szCs w:val="21"/>
              </w:rPr>
              <w:t xml:space="preserve">g)  </w:t>
            </w:r>
            <w:r w:rsidR="00881289" w:rsidRPr="00F5067B">
              <w:rPr>
                <w:rFonts w:hAnsi="宋体"/>
                <w:color w:val="000000" w:themeColor="text1"/>
                <w:szCs w:val="21"/>
              </w:rPr>
              <w:t xml:space="preserve">  </w:t>
            </w:r>
          </w:p>
        </w:tc>
        <w:tc>
          <w:tcPr>
            <w:tcW w:w="3088" w:type="dxa"/>
            <w:tcBorders>
              <w:tl2br w:val="nil"/>
              <w:tr2bl w:val="nil"/>
            </w:tcBorders>
            <w:vAlign w:val="center"/>
          </w:tcPr>
          <w:p w14:paraId="6874DC7A" w14:textId="38B0349E" w:rsidR="00775F74" w:rsidRPr="00F5067B" w:rsidRDefault="00820976" w:rsidP="00E76FF8">
            <w:pPr>
              <w:pStyle w:val="affc"/>
              <w:spacing w:line="340" w:lineRule="exact"/>
              <w:ind w:firstLineChars="0" w:firstLine="0"/>
              <w:jc w:val="center"/>
              <w:rPr>
                <w:rFonts w:hAnsi="宋体"/>
                <w:color w:val="000000" w:themeColor="text1"/>
                <w:szCs w:val="21"/>
              </w:rPr>
            </w:pPr>
            <w:r w:rsidRPr="00F5067B">
              <w:rPr>
                <w:rFonts w:hAnsi="宋体" w:hint="eastAsia"/>
                <w:color w:val="000000" w:themeColor="text1"/>
                <w:szCs w:val="21"/>
              </w:rPr>
              <w:t>＜</w:t>
            </w:r>
            <w:r w:rsidR="006E2CF2" w:rsidRPr="00F5067B">
              <w:rPr>
                <w:rFonts w:hAnsi="宋体" w:hint="eastAsia"/>
                <w:color w:val="000000" w:themeColor="text1"/>
                <w:szCs w:val="21"/>
              </w:rPr>
              <w:t>0.</w:t>
            </w:r>
            <w:r w:rsidRPr="00F5067B">
              <w:rPr>
                <w:rFonts w:hAnsi="宋体" w:hint="eastAsia"/>
                <w:color w:val="000000" w:themeColor="text1"/>
                <w:szCs w:val="21"/>
              </w:rPr>
              <w:t>1</w:t>
            </w:r>
            <w:r w:rsidR="00184F58">
              <w:rPr>
                <w:rFonts w:hAnsi="宋体" w:hint="eastAsia"/>
                <w:color w:val="000000" w:themeColor="text1"/>
                <w:szCs w:val="21"/>
              </w:rPr>
              <w:t>5</w:t>
            </w:r>
          </w:p>
        </w:tc>
        <w:tc>
          <w:tcPr>
            <w:tcW w:w="3088" w:type="dxa"/>
            <w:tcBorders>
              <w:tl2br w:val="nil"/>
              <w:tr2bl w:val="nil"/>
            </w:tcBorders>
            <w:vAlign w:val="center"/>
          </w:tcPr>
          <w:p w14:paraId="783CF7C8" w14:textId="44DA7A98" w:rsidR="00775F74" w:rsidRPr="00F5067B" w:rsidRDefault="00F842ED" w:rsidP="00E76FF8">
            <w:pPr>
              <w:pStyle w:val="affc"/>
              <w:spacing w:line="340" w:lineRule="exact"/>
              <w:ind w:firstLineChars="0" w:firstLine="0"/>
              <w:jc w:val="center"/>
              <w:rPr>
                <w:rFonts w:hAnsi="宋体"/>
                <w:color w:val="000000" w:themeColor="text1"/>
                <w:szCs w:val="21"/>
              </w:rPr>
            </w:pPr>
            <w:r w:rsidRPr="00F5067B">
              <w:rPr>
                <w:rFonts w:hAnsi="宋体" w:hint="eastAsia"/>
                <w:color w:val="000000" w:themeColor="text1"/>
                <w:szCs w:val="21"/>
              </w:rPr>
              <w:t>0.</w:t>
            </w:r>
            <w:r w:rsidR="00820976" w:rsidRPr="00F5067B">
              <w:rPr>
                <w:rFonts w:hAnsi="宋体" w:hint="eastAsia"/>
                <w:color w:val="000000" w:themeColor="text1"/>
                <w:szCs w:val="21"/>
              </w:rPr>
              <w:t>1</w:t>
            </w:r>
            <w:r w:rsidR="00184F58">
              <w:rPr>
                <w:rFonts w:hAnsi="宋体" w:hint="eastAsia"/>
                <w:color w:val="000000" w:themeColor="text1"/>
                <w:szCs w:val="21"/>
              </w:rPr>
              <w:t>5</w:t>
            </w:r>
            <w:r w:rsidR="00820976" w:rsidRPr="00F5067B">
              <w:rPr>
                <w:rFonts w:hAnsi="宋体" w:hint="eastAsia"/>
                <w:color w:val="000000" w:themeColor="text1"/>
                <w:szCs w:val="21"/>
              </w:rPr>
              <w:t>-</w:t>
            </w:r>
            <w:r w:rsidRPr="00F5067B">
              <w:rPr>
                <w:rFonts w:hAnsi="宋体" w:hint="eastAsia"/>
                <w:color w:val="000000" w:themeColor="text1"/>
                <w:szCs w:val="21"/>
              </w:rPr>
              <w:t>0.</w:t>
            </w:r>
            <w:r w:rsidR="00820976" w:rsidRPr="00F5067B">
              <w:rPr>
                <w:rFonts w:hAnsi="宋体" w:hint="eastAsia"/>
                <w:color w:val="000000" w:themeColor="text1"/>
                <w:szCs w:val="21"/>
              </w:rPr>
              <w:t>25</w:t>
            </w:r>
          </w:p>
        </w:tc>
      </w:tr>
      <w:tr w:rsidR="00F5067B" w:rsidRPr="00F5067B" w14:paraId="734C3D02" w14:textId="77777777">
        <w:trPr>
          <w:cantSplit/>
          <w:trHeight w:val="120"/>
        </w:trPr>
        <w:tc>
          <w:tcPr>
            <w:tcW w:w="3446" w:type="dxa"/>
            <w:tcBorders>
              <w:tl2br w:val="nil"/>
              <w:tr2bl w:val="nil"/>
            </w:tcBorders>
            <w:vAlign w:val="center"/>
          </w:tcPr>
          <w:p w14:paraId="078E982D" w14:textId="4C1AC409" w:rsidR="00E76FF8" w:rsidRPr="00F5067B" w:rsidRDefault="00E76FF8" w:rsidP="00E76FF8">
            <w:pPr>
              <w:pStyle w:val="affc"/>
              <w:spacing w:line="340" w:lineRule="exact"/>
              <w:ind w:firstLineChars="0" w:firstLine="0"/>
              <w:jc w:val="left"/>
              <w:rPr>
                <w:rFonts w:hAnsi="宋体"/>
                <w:color w:val="000000" w:themeColor="text1"/>
                <w:szCs w:val="21"/>
              </w:rPr>
            </w:pPr>
            <w:r w:rsidRPr="00F5067B">
              <w:rPr>
                <w:rFonts w:hAnsi="宋体" w:hint="eastAsia"/>
                <w:color w:val="000000" w:themeColor="text1"/>
                <w:szCs w:val="21"/>
              </w:rPr>
              <w:t>水分(g/100g)</w:t>
            </w:r>
            <w:r w:rsidRPr="00F5067B">
              <w:rPr>
                <w:rFonts w:hAnsi="宋体"/>
                <w:color w:val="000000" w:themeColor="text1"/>
                <w:szCs w:val="21"/>
              </w:rPr>
              <w:t xml:space="preserve">              </w:t>
            </w:r>
            <w:r w:rsidRPr="00F5067B">
              <w:rPr>
                <w:rFonts w:hAnsi="宋体" w:hint="eastAsia"/>
                <w:color w:val="000000" w:themeColor="text1"/>
                <w:szCs w:val="21"/>
              </w:rPr>
              <w:t xml:space="preserve"> </w:t>
            </w:r>
            <w:r w:rsidR="00243A61" w:rsidRPr="00F5067B">
              <w:rPr>
                <w:rFonts w:hAnsi="宋体"/>
                <w:color w:val="000000" w:themeColor="text1"/>
                <w:szCs w:val="21"/>
              </w:rPr>
              <w:t xml:space="preserve"> </w:t>
            </w:r>
            <w:r w:rsidRPr="00F5067B">
              <w:rPr>
                <w:rFonts w:hAnsi="宋体" w:hint="eastAsia"/>
                <w:color w:val="000000" w:themeColor="text1"/>
                <w:szCs w:val="21"/>
              </w:rPr>
              <w:t>≤</w:t>
            </w:r>
          </w:p>
        </w:tc>
        <w:tc>
          <w:tcPr>
            <w:tcW w:w="6176" w:type="dxa"/>
            <w:gridSpan w:val="2"/>
            <w:tcBorders>
              <w:tl2br w:val="nil"/>
              <w:tr2bl w:val="nil"/>
            </w:tcBorders>
            <w:vAlign w:val="center"/>
          </w:tcPr>
          <w:p w14:paraId="0470B7EA" w14:textId="6C20B3A9" w:rsidR="00E76FF8" w:rsidRPr="00F5067B" w:rsidRDefault="00E76FF8" w:rsidP="00E76FF8">
            <w:pPr>
              <w:pStyle w:val="affc"/>
              <w:spacing w:line="340" w:lineRule="exact"/>
              <w:ind w:firstLineChars="0" w:firstLine="0"/>
              <w:jc w:val="center"/>
              <w:rPr>
                <w:rFonts w:hAnsi="宋体"/>
                <w:color w:val="000000" w:themeColor="text1"/>
                <w:szCs w:val="21"/>
              </w:rPr>
            </w:pPr>
            <w:r w:rsidRPr="00F5067B">
              <w:rPr>
                <w:rFonts w:hAnsi="宋体" w:hint="eastAsia"/>
                <w:color w:val="000000" w:themeColor="text1"/>
                <w:szCs w:val="21"/>
              </w:rPr>
              <w:t>75.0</w:t>
            </w:r>
          </w:p>
        </w:tc>
      </w:tr>
      <w:tr w:rsidR="00F5067B" w:rsidRPr="00F5067B" w14:paraId="2CFD7EDA" w14:textId="77777777">
        <w:trPr>
          <w:cantSplit/>
          <w:trHeight w:val="200"/>
        </w:trPr>
        <w:tc>
          <w:tcPr>
            <w:tcW w:w="3446" w:type="dxa"/>
            <w:tcBorders>
              <w:tl2br w:val="nil"/>
              <w:tr2bl w:val="nil"/>
            </w:tcBorders>
            <w:vAlign w:val="center"/>
          </w:tcPr>
          <w:p w14:paraId="34A6C555" w14:textId="250196EB" w:rsidR="00E76FF8" w:rsidRPr="00F5067B" w:rsidRDefault="00E76FF8" w:rsidP="00E76FF8">
            <w:pPr>
              <w:pStyle w:val="affc"/>
              <w:spacing w:line="340" w:lineRule="exact"/>
              <w:ind w:firstLineChars="0" w:firstLine="0"/>
              <w:jc w:val="left"/>
              <w:rPr>
                <w:rFonts w:hAnsi="宋体"/>
                <w:color w:val="000000" w:themeColor="text1"/>
                <w:szCs w:val="21"/>
              </w:rPr>
            </w:pPr>
            <w:r w:rsidRPr="00F5067B">
              <w:rPr>
                <w:rFonts w:hAnsi="宋体" w:hint="eastAsia"/>
                <w:color w:val="000000" w:themeColor="text1"/>
                <w:szCs w:val="21"/>
              </w:rPr>
              <w:t xml:space="preserve">脂肪(g/100g)              </w:t>
            </w:r>
            <w:r w:rsidRPr="00F5067B">
              <w:rPr>
                <w:rFonts w:hAnsi="宋体"/>
                <w:color w:val="000000" w:themeColor="text1"/>
                <w:szCs w:val="21"/>
              </w:rPr>
              <w:t xml:space="preserve">  </w:t>
            </w:r>
            <w:r w:rsidRPr="00F5067B">
              <w:rPr>
                <w:rFonts w:hAnsi="宋体" w:hint="eastAsia"/>
                <w:color w:val="000000" w:themeColor="text1"/>
                <w:szCs w:val="21"/>
              </w:rPr>
              <w:t>≤</w:t>
            </w:r>
          </w:p>
        </w:tc>
        <w:tc>
          <w:tcPr>
            <w:tcW w:w="6176" w:type="dxa"/>
            <w:gridSpan w:val="2"/>
            <w:tcBorders>
              <w:tl2br w:val="nil"/>
              <w:tr2bl w:val="nil"/>
            </w:tcBorders>
            <w:vAlign w:val="center"/>
          </w:tcPr>
          <w:p w14:paraId="7CED0C4A" w14:textId="44673A9C" w:rsidR="00E76FF8" w:rsidRPr="00F5067B" w:rsidRDefault="00E76FF8" w:rsidP="00E76FF8">
            <w:pPr>
              <w:pStyle w:val="affc"/>
              <w:spacing w:line="340" w:lineRule="exact"/>
              <w:ind w:firstLineChars="0" w:firstLine="0"/>
              <w:jc w:val="center"/>
              <w:rPr>
                <w:rFonts w:hAnsi="宋体"/>
                <w:color w:val="000000" w:themeColor="text1"/>
                <w:szCs w:val="21"/>
              </w:rPr>
            </w:pPr>
            <w:r w:rsidRPr="00F5067B">
              <w:rPr>
                <w:rFonts w:hAnsi="宋体" w:hint="eastAsia"/>
                <w:color w:val="000000" w:themeColor="text1"/>
                <w:szCs w:val="21"/>
              </w:rPr>
              <w:t>15</w:t>
            </w:r>
            <w:r w:rsidR="00DC6608" w:rsidRPr="00F5067B">
              <w:rPr>
                <w:rFonts w:hAnsi="宋体" w:hint="eastAsia"/>
                <w:color w:val="000000" w:themeColor="text1"/>
                <w:szCs w:val="21"/>
              </w:rPr>
              <w:t>.0</w:t>
            </w:r>
          </w:p>
        </w:tc>
      </w:tr>
      <w:tr w:rsidR="00F5067B" w:rsidRPr="00F5067B" w14:paraId="21F8DADE" w14:textId="77777777">
        <w:trPr>
          <w:cantSplit/>
          <w:trHeight w:val="282"/>
        </w:trPr>
        <w:tc>
          <w:tcPr>
            <w:tcW w:w="3446" w:type="dxa"/>
            <w:tcBorders>
              <w:tl2br w:val="nil"/>
              <w:tr2bl w:val="nil"/>
            </w:tcBorders>
            <w:vAlign w:val="center"/>
          </w:tcPr>
          <w:p w14:paraId="13F8305D" w14:textId="1EB02546" w:rsidR="00E76FF8" w:rsidRPr="00F5067B" w:rsidRDefault="00B41A68" w:rsidP="00E76FF8">
            <w:pPr>
              <w:pStyle w:val="affc"/>
              <w:spacing w:line="340" w:lineRule="exact"/>
              <w:ind w:firstLineChars="0" w:firstLine="0"/>
              <w:jc w:val="left"/>
              <w:rPr>
                <w:rFonts w:hAnsi="宋体"/>
                <w:color w:val="000000" w:themeColor="text1"/>
                <w:szCs w:val="21"/>
              </w:rPr>
            </w:pPr>
            <w:r>
              <w:rPr>
                <w:rFonts w:hAnsi="宋体" w:hint="eastAsia"/>
                <w:color w:val="000000" w:themeColor="text1"/>
                <w:szCs w:val="21"/>
              </w:rPr>
              <w:t>氯化物</w:t>
            </w:r>
            <w:r w:rsidR="009F0AA5" w:rsidRPr="00F5067B">
              <w:rPr>
                <w:rFonts w:hAnsi="宋体" w:hint="eastAsia"/>
                <w:color w:val="000000" w:themeColor="text1"/>
                <w:szCs w:val="21"/>
              </w:rPr>
              <w:t xml:space="preserve">(以NaCl计)(g/100g) </w:t>
            </w:r>
            <w:r w:rsidR="00E76FF8" w:rsidRPr="00F5067B">
              <w:rPr>
                <w:rFonts w:hAnsi="宋体" w:hint="eastAsia"/>
                <w:color w:val="000000" w:themeColor="text1"/>
                <w:szCs w:val="21"/>
              </w:rPr>
              <w:t xml:space="preserve">   </w:t>
            </w:r>
            <w:r w:rsidR="009F0AA5" w:rsidRPr="00F5067B">
              <w:rPr>
                <w:rFonts w:hAnsi="宋体" w:hint="eastAsia"/>
                <w:color w:val="000000" w:themeColor="text1"/>
                <w:szCs w:val="21"/>
              </w:rPr>
              <w:t>≤</w:t>
            </w:r>
            <w:r w:rsidR="00E76FF8" w:rsidRPr="00F5067B">
              <w:rPr>
                <w:rFonts w:hAnsi="宋体" w:hint="eastAsia"/>
                <w:color w:val="000000" w:themeColor="text1"/>
                <w:szCs w:val="21"/>
              </w:rPr>
              <w:t xml:space="preserve">       </w:t>
            </w:r>
          </w:p>
        </w:tc>
        <w:tc>
          <w:tcPr>
            <w:tcW w:w="6176" w:type="dxa"/>
            <w:gridSpan w:val="2"/>
            <w:tcBorders>
              <w:tl2br w:val="nil"/>
              <w:tr2bl w:val="nil"/>
            </w:tcBorders>
            <w:vAlign w:val="center"/>
          </w:tcPr>
          <w:p w14:paraId="336417FC" w14:textId="5D1D1F05" w:rsidR="00E76FF8" w:rsidRPr="00F5067B" w:rsidRDefault="009F0AA5" w:rsidP="00E76FF8">
            <w:pPr>
              <w:pStyle w:val="affc"/>
              <w:spacing w:line="340" w:lineRule="exact"/>
              <w:ind w:firstLineChars="0" w:firstLine="0"/>
              <w:jc w:val="center"/>
              <w:rPr>
                <w:rFonts w:hAnsi="宋体"/>
                <w:color w:val="000000" w:themeColor="text1"/>
                <w:szCs w:val="21"/>
              </w:rPr>
            </w:pPr>
            <w:r w:rsidRPr="00F5067B">
              <w:rPr>
                <w:rFonts w:hAnsi="宋体" w:hint="eastAsia"/>
                <w:color w:val="000000" w:themeColor="text1"/>
                <w:szCs w:val="21"/>
              </w:rPr>
              <w:t>4.0</w:t>
            </w:r>
          </w:p>
        </w:tc>
      </w:tr>
    </w:tbl>
    <w:p w14:paraId="3D09A202" w14:textId="578A1EE2" w:rsidR="00351347" w:rsidRDefault="00E56099">
      <w:pPr>
        <w:pStyle w:val="a5"/>
        <w:spacing w:before="156" w:after="156"/>
      </w:pPr>
      <w:r>
        <w:rPr>
          <w:rFonts w:hint="eastAsia"/>
        </w:rPr>
        <w:t>污染物限量</w:t>
      </w:r>
    </w:p>
    <w:p w14:paraId="68CFBB4F" w14:textId="6E41DF98" w:rsidR="00E56099" w:rsidRPr="00C978C7" w:rsidRDefault="006A535A" w:rsidP="00C978C7">
      <w:pPr>
        <w:pStyle w:val="affc"/>
      </w:pPr>
      <w:r w:rsidRPr="00C978C7">
        <w:rPr>
          <w:rFonts w:hint="eastAsia"/>
        </w:rPr>
        <w:t>污染物限量应符合GB 2762的规定。</w:t>
      </w:r>
    </w:p>
    <w:p w14:paraId="78AFBCEB" w14:textId="470D2009" w:rsidR="00E56099" w:rsidRDefault="00E56099" w:rsidP="00E56099">
      <w:pPr>
        <w:pStyle w:val="a5"/>
        <w:spacing w:before="156" w:after="156"/>
      </w:pPr>
      <w:r>
        <w:rPr>
          <w:rFonts w:hint="eastAsia"/>
        </w:rPr>
        <w:t>微生物</w:t>
      </w:r>
      <w:r w:rsidR="009721BF">
        <w:rPr>
          <w:rFonts w:hint="eastAsia"/>
        </w:rPr>
        <w:t>限量</w:t>
      </w:r>
    </w:p>
    <w:p w14:paraId="3598F494" w14:textId="07527387" w:rsidR="00351347" w:rsidRPr="00FF6522" w:rsidRDefault="00965325" w:rsidP="00C978C7">
      <w:pPr>
        <w:pStyle w:val="affc"/>
        <w:rPr>
          <w:color w:val="000000" w:themeColor="text1"/>
        </w:rPr>
      </w:pPr>
      <w:r w:rsidRPr="00FF6522">
        <w:rPr>
          <w:rFonts w:hint="eastAsia"/>
          <w:color w:val="000000" w:themeColor="text1"/>
        </w:rPr>
        <w:t>微生物限量</w:t>
      </w:r>
      <w:r w:rsidR="0051564B" w:rsidRPr="00FF6522">
        <w:rPr>
          <w:rFonts w:hint="eastAsia"/>
          <w:color w:val="000000" w:themeColor="text1"/>
        </w:rPr>
        <w:t>应符合</w:t>
      </w:r>
      <w:r w:rsidRPr="00FF6522">
        <w:rPr>
          <w:rFonts w:hint="eastAsia"/>
          <w:color w:val="000000" w:themeColor="text1"/>
        </w:rPr>
        <w:t>G</w:t>
      </w:r>
      <w:r w:rsidRPr="00FF6522">
        <w:rPr>
          <w:color w:val="000000" w:themeColor="text1"/>
        </w:rPr>
        <w:t>B 2726</w:t>
      </w:r>
      <w:r w:rsidR="0051564B" w:rsidRPr="00FF6522">
        <w:rPr>
          <w:rFonts w:hint="eastAsia"/>
          <w:color w:val="000000" w:themeColor="text1"/>
        </w:rPr>
        <w:t>的规定</w:t>
      </w:r>
      <w:r w:rsidR="0015655E" w:rsidRPr="00FF6522">
        <w:rPr>
          <w:rFonts w:hint="eastAsia"/>
          <w:color w:val="000000" w:themeColor="text1"/>
        </w:rPr>
        <w:t>，</w:t>
      </w:r>
      <w:r w:rsidR="00C473E2" w:rsidRPr="00FF6522">
        <w:rPr>
          <w:rFonts w:hint="eastAsia"/>
          <w:color w:val="000000" w:themeColor="text1"/>
        </w:rPr>
        <w:t>商业无菌</w:t>
      </w:r>
      <w:r w:rsidR="00ED78A7" w:rsidRPr="00FF6522">
        <w:rPr>
          <w:rFonts w:hint="eastAsia"/>
          <w:color w:val="000000" w:themeColor="text1"/>
        </w:rPr>
        <w:t>工艺</w:t>
      </w:r>
      <w:r w:rsidR="005666E6" w:rsidRPr="00FF6522">
        <w:rPr>
          <w:rFonts w:hint="eastAsia"/>
          <w:color w:val="000000" w:themeColor="text1"/>
        </w:rPr>
        <w:t>产品</w:t>
      </w:r>
      <w:r w:rsidR="003B182F" w:rsidRPr="00FF6522">
        <w:rPr>
          <w:rFonts w:hint="eastAsia"/>
          <w:color w:val="000000" w:themeColor="text1"/>
        </w:rPr>
        <w:t>微生物限量</w:t>
      </w:r>
      <w:r w:rsidR="002C194F" w:rsidRPr="00FF6522">
        <w:rPr>
          <w:rFonts w:hint="eastAsia"/>
          <w:color w:val="000000" w:themeColor="text1"/>
        </w:rPr>
        <w:t>应符合</w:t>
      </w:r>
      <w:r w:rsidR="00033A19" w:rsidRPr="00FF6522">
        <w:rPr>
          <w:rFonts w:hint="eastAsia"/>
          <w:color w:val="000000" w:themeColor="text1"/>
        </w:rPr>
        <w:t>G</w:t>
      </w:r>
      <w:r w:rsidR="00033A19" w:rsidRPr="00FF6522">
        <w:rPr>
          <w:color w:val="000000" w:themeColor="text1"/>
        </w:rPr>
        <w:t>B 7098</w:t>
      </w:r>
      <w:r w:rsidR="00033A19" w:rsidRPr="00FF6522">
        <w:rPr>
          <w:rFonts w:hint="eastAsia"/>
          <w:color w:val="000000" w:themeColor="text1"/>
        </w:rPr>
        <w:t>的规定</w:t>
      </w:r>
      <w:r w:rsidR="00D10804" w:rsidRPr="00FF6522">
        <w:rPr>
          <w:rFonts w:hint="eastAsia"/>
          <w:color w:val="000000" w:themeColor="text1"/>
        </w:rPr>
        <w:t>。</w:t>
      </w:r>
    </w:p>
    <w:p w14:paraId="7C142FC0" w14:textId="5472897C" w:rsidR="00351347" w:rsidRPr="00FF6522" w:rsidRDefault="0072304B">
      <w:pPr>
        <w:pStyle w:val="a5"/>
        <w:spacing w:before="156" w:after="156"/>
        <w:rPr>
          <w:color w:val="000000" w:themeColor="text1"/>
        </w:rPr>
      </w:pPr>
      <w:r w:rsidRPr="00FF6522">
        <w:rPr>
          <w:rFonts w:hint="eastAsia"/>
          <w:color w:val="000000" w:themeColor="text1"/>
        </w:rPr>
        <w:t>食品添加剂</w:t>
      </w:r>
      <w:r w:rsidR="009A0B77" w:rsidRPr="00FF6522">
        <w:rPr>
          <w:rFonts w:hint="eastAsia"/>
          <w:color w:val="000000" w:themeColor="text1"/>
        </w:rPr>
        <w:t>和</w:t>
      </w:r>
      <w:r w:rsidR="002715C0" w:rsidRPr="00FF6522">
        <w:rPr>
          <w:rFonts w:hint="eastAsia"/>
          <w:color w:val="000000" w:themeColor="text1"/>
        </w:rPr>
        <w:t>食品</w:t>
      </w:r>
      <w:r w:rsidR="009A0B77" w:rsidRPr="00FF6522">
        <w:rPr>
          <w:rFonts w:hint="eastAsia"/>
          <w:color w:val="000000" w:themeColor="text1"/>
        </w:rPr>
        <w:t>营养强化剂</w:t>
      </w:r>
    </w:p>
    <w:p w14:paraId="2D78DF8C" w14:textId="5AEC43D4" w:rsidR="00351347" w:rsidRPr="00FF6522" w:rsidRDefault="00A35FD8" w:rsidP="00C978C7">
      <w:pPr>
        <w:pStyle w:val="affc"/>
        <w:rPr>
          <w:color w:val="000000" w:themeColor="text1"/>
        </w:rPr>
      </w:pPr>
      <w:r w:rsidRPr="00FF6522">
        <w:rPr>
          <w:rFonts w:hint="eastAsia"/>
          <w:color w:val="000000" w:themeColor="text1"/>
        </w:rPr>
        <w:t>食品添加剂的使用</w:t>
      </w:r>
      <w:r w:rsidR="0072304B" w:rsidRPr="00FF6522">
        <w:rPr>
          <w:rFonts w:hint="eastAsia"/>
          <w:color w:val="000000" w:themeColor="text1"/>
        </w:rPr>
        <w:t>应符合GB 2760的规定</w:t>
      </w:r>
      <w:r w:rsidR="000D3280" w:rsidRPr="00FF6522">
        <w:rPr>
          <w:rFonts w:hint="eastAsia"/>
          <w:color w:val="000000" w:themeColor="text1"/>
        </w:rPr>
        <w:t>，</w:t>
      </w:r>
      <w:r w:rsidR="002715C0" w:rsidRPr="00FF6522">
        <w:rPr>
          <w:rFonts w:hint="eastAsia"/>
          <w:color w:val="000000" w:themeColor="text1"/>
        </w:rPr>
        <w:t>食品</w:t>
      </w:r>
      <w:r w:rsidR="000D3280" w:rsidRPr="00FF6522">
        <w:rPr>
          <w:rFonts w:hint="eastAsia"/>
          <w:color w:val="000000" w:themeColor="text1"/>
        </w:rPr>
        <w:t>营养强化剂的使用应符合G</w:t>
      </w:r>
      <w:r w:rsidR="000D3280" w:rsidRPr="00FF6522">
        <w:rPr>
          <w:color w:val="000000" w:themeColor="text1"/>
        </w:rPr>
        <w:t>B 14880</w:t>
      </w:r>
      <w:r w:rsidR="000D3280" w:rsidRPr="00FF6522">
        <w:rPr>
          <w:rFonts w:hint="eastAsia"/>
          <w:color w:val="000000" w:themeColor="text1"/>
        </w:rPr>
        <w:t>的规定</w:t>
      </w:r>
      <w:r w:rsidR="0072304B" w:rsidRPr="00FF6522">
        <w:rPr>
          <w:rFonts w:hint="eastAsia"/>
          <w:color w:val="000000" w:themeColor="text1"/>
        </w:rPr>
        <w:t>。</w:t>
      </w:r>
    </w:p>
    <w:p w14:paraId="1124CF03" w14:textId="77777777" w:rsidR="00351347" w:rsidRDefault="0072304B">
      <w:pPr>
        <w:pStyle w:val="a5"/>
        <w:spacing w:before="156" w:after="156"/>
      </w:pPr>
      <w:r>
        <w:rPr>
          <w:rFonts w:hint="eastAsia"/>
        </w:rPr>
        <w:t>净含量</w:t>
      </w:r>
    </w:p>
    <w:p w14:paraId="4C264EB3" w14:textId="38D288D2" w:rsidR="00351347" w:rsidRPr="00C978C7" w:rsidRDefault="007B43FC" w:rsidP="00C978C7">
      <w:pPr>
        <w:pStyle w:val="affc"/>
      </w:pPr>
      <w:r w:rsidRPr="00C978C7">
        <w:rPr>
          <w:rFonts w:hint="eastAsia"/>
        </w:rPr>
        <w:t>净含量</w:t>
      </w:r>
      <w:r w:rsidR="0072304B" w:rsidRPr="00C978C7">
        <w:rPr>
          <w:rFonts w:hint="eastAsia"/>
        </w:rPr>
        <w:t>应符合《定量包装商品计量监督管理办法》的有关规定。</w:t>
      </w:r>
    </w:p>
    <w:p w14:paraId="154DB566" w14:textId="1DFCC3B2" w:rsidR="004F44A7" w:rsidRDefault="004F44A7" w:rsidP="004F44A7">
      <w:pPr>
        <w:pStyle w:val="a4"/>
        <w:spacing w:before="312" w:after="312"/>
        <w:rPr>
          <w:szCs w:val="22"/>
        </w:rPr>
      </w:pPr>
      <w:r>
        <w:rPr>
          <w:rFonts w:hint="eastAsia"/>
          <w:szCs w:val="22"/>
        </w:rPr>
        <w:t>生产加工过程卫生要求</w:t>
      </w:r>
    </w:p>
    <w:p w14:paraId="6134D6DB" w14:textId="5F3ACDF7" w:rsidR="004F44A7" w:rsidRPr="00C978C7" w:rsidRDefault="00B637EA" w:rsidP="00C978C7">
      <w:pPr>
        <w:pStyle w:val="affc"/>
      </w:pPr>
      <w:r w:rsidRPr="00C978C7">
        <w:rPr>
          <w:rFonts w:hint="eastAsia"/>
        </w:rPr>
        <w:t>生产加工过程中的卫生要求</w:t>
      </w:r>
      <w:r w:rsidR="004F44A7" w:rsidRPr="00C978C7">
        <w:rPr>
          <w:rFonts w:hint="eastAsia"/>
        </w:rPr>
        <w:t>应符合</w:t>
      </w:r>
      <w:r w:rsidR="00A06446" w:rsidRPr="00A06446">
        <w:rPr>
          <w:rFonts w:hint="eastAsia"/>
        </w:rPr>
        <w:t>GB 14881和GB 19303的规定</w:t>
      </w:r>
      <w:r w:rsidR="004F44A7" w:rsidRPr="00C978C7">
        <w:rPr>
          <w:rFonts w:hint="eastAsia"/>
        </w:rPr>
        <w:t>。</w:t>
      </w:r>
    </w:p>
    <w:p w14:paraId="74A61419" w14:textId="105B3EDA" w:rsidR="00351347" w:rsidRDefault="000C2C86">
      <w:pPr>
        <w:pStyle w:val="a4"/>
        <w:spacing w:before="312" w:after="312"/>
        <w:rPr>
          <w:szCs w:val="22"/>
        </w:rPr>
      </w:pPr>
      <w:r>
        <w:rPr>
          <w:rFonts w:hint="eastAsia"/>
          <w:szCs w:val="22"/>
        </w:rPr>
        <w:t>试验</w:t>
      </w:r>
      <w:r w:rsidR="0072304B">
        <w:rPr>
          <w:rFonts w:hint="eastAsia"/>
          <w:szCs w:val="22"/>
        </w:rPr>
        <w:t>方法</w:t>
      </w:r>
    </w:p>
    <w:p w14:paraId="225DF294" w14:textId="77777777" w:rsidR="00351347" w:rsidRDefault="0072304B">
      <w:pPr>
        <w:pStyle w:val="a5"/>
        <w:spacing w:before="156" w:after="156"/>
        <w:rPr>
          <w:sz w:val="20"/>
          <w:szCs w:val="20"/>
        </w:rPr>
      </w:pPr>
      <w:r>
        <w:rPr>
          <w:rFonts w:hint="eastAsia"/>
        </w:rPr>
        <w:t>感官检验</w:t>
      </w:r>
    </w:p>
    <w:p w14:paraId="092FD609" w14:textId="29BB2BED" w:rsidR="00351347" w:rsidRPr="00FF6522" w:rsidRDefault="00640A5D" w:rsidP="00406826">
      <w:pPr>
        <w:pStyle w:val="affc"/>
        <w:rPr>
          <w:color w:val="000000" w:themeColor="text1"/>
        </w:rPr>
      </w:pPr>
      <w:r w:rsidRPr="00406826">
        <w:rPr>
          <w:rFonts w:hint="eastAsia"/>
        </w:rPr>
        <w:t>取适量试样置于洁净的白色盘(</w:t>
      </w:r>
      <w:r w:rsidR="00570FA3">
        <w:rPr>
          <w:rFonts w:hint="eastAsia"/>
        </w:rPr>
        <w:t>瓷盘</w:t>
      </w:r>
      <w:r w:rsidRPr="00406826">
        <w:rPr>
          <w:rFonts w:hint="eastAsia"/>
        </w:rPr>
        <w:t>或同类容器</w:t>
      </w:r>
      <w:r w:rsidRPr="00406826">
        <w:t>)</w:t>
      </w:r>
      <w:r w:rsidRPr="00406826">
        <w:rPr>
          <w:rFonts w:hint="eastAsia"/>
        </w:rPr>
        <w:t>中，在自然光下观察色泽</w:t>
      </w:r>
      <w:r w:rsidR="00DE65D4" w:rsidRPr="00406826">
        <w:rPr>
          <w:rFonts w:hint="eastAsia"/>
        </w:rPr>
        <w:t>；</w:t>
      </w:r>
      <w:r w:rsidR="009F39EB" w:rsidRPr="00FF6522">
        <w:rPr>
          <w:rFonts w:hint="eastAsia"/>
          <w:color w:val="000000" w:themeColor="text1"/>
        </w:rPr>
        <w:t>然后</w:t>
      </w:r>
      <w:r w:rsidR="007179CA" w:rsidRPr="00FF6522">
        <w:rPr>
          <w:rFonts w:hint="eastAsia"/>
          <w:color w:val="000000" w:themeColor="text1"/>
        </w:rPr>
        <w:t>用0.1cm</w:t>
      </w:r>
      <w:r w:rsidR="00626124" w:rsidRPr="00FF6522">
        <w:rPr>
          <w:rFonts w:hint="eastAsia"/>
          <w:color w:val="000000" w:themeColor="text1"/>
        </w:rPr>
        <w:t>刻度尺测量直径</w:t>
      </w:r>
      <w:r w:rsidR="006A2D7D" w:rsidRPr="00FF6522">
        <w:rPr>
          <w:rFonts w:hint="eastAsia"/>
          <w:color w:val="000000" w:themeColor="text1"/>
        </w:rPr>
        <w:t>，</w:t>
      </w:r>
      <w:r w:rsidR="009F39EB" w:rsidRPr="00FF6522">
        <w:rPr>
          <w:rFonts w:hint="eastAsia"/>
          <w:color w:val="000000" w:themeColor="text1"/>
        </w:rPr>
        <w:t>再</w:t>
      </w:r>
      <w:r w:rsidR="00DE65D4" w:rsidRPr="00FF6522">
        <w:rPr>
          <w:rFonts w:hint="eastAsia"/>
          <w:color w:val="000000" w:themeColor="text1"/>
        </w:rPr>
        <w:t>用刀剖开观察其</w:t>
      </w:r>
      <w:r w:rsidR="00B35FB9" w:rsidRPr="00FF6522">
        <w:rPr>
          <w:rFonts w:hint="eastAsia"/>
          <w:color w:val="000000" w:themeColor="text1"/>
        </w:rPr>
        <w:t>肉与骨头是否紧密</w:t>
      </w:r>
      <w:r w:rsidRPr="00FF6522">
        <w:rPr>
          <w:rFonts w:hint="eastAsia"/>
          <w:color w:val="000000" w:themeColor="text1"/>
        </w:rPr>
        <w:t>，闻其气味，用温开水漱口，品其滋味</w:t>
      </w:r>
      <w:r w:rsidR="0072304B" w:rsidRPr="00FF6522">
        <w:rPr>
          <w:rFonts w:hint="eastAsia"/>
          <w:color w:val="000000" w:themeColor="text1"/>
        </w:rPr>
        <w:t>。</w:t>
      </w:r>
    </w:p>
    <w:p w14:paraId="0B32C893" w14:textId="77777777" w:rsidR="00351347" w:rsidRDefault="0072304B">
      <w:pPr>
        <w:pStyle w:val="a5"/>
        <w:spacing w:before="156" w:after="156"/>
      </w:pPr>
      <w:r>
        <w:rPr>
          <w:rFonts w:hint="eastAsia"/>
        </w:rPr>
        <w:t>理化指标</w:t>
      </w:r>
    </w:p>
    <w:p w14:paraId="364576CF" w14:textId="2843B59A" w:rsidR="00351347" w:rsidRPr="007D1A09" w:rsidRDefault="00417575" w:rsidP="007D1A09">
      <w:pPr>
        <w:pStyle w:val="a6"/>
        <w:spacing w:before="156" w:after="156"/>
      </w:pPr>
      <w:r w:rsidRPr="007D1A09">
        <w:rPr>
          <w:rFonts w:hint="eastAsia"/>
        </w:rPr>
        <w:t>水分</w:t>
      </w:r>
    </w:p>
    <w:p w14:paraId="21EBC103" w14:textId="2B32B997" w:rsidR="00351347" w:rsidRPr="002F3457" w:rsidRDefault="0072304B" w:rsidP="002F3457">
      <w:pPr>
        <w:pStyle w:val="affc"/>
      </w:pPr>
      <w:r w:rsidRPr="002F3457">
        <w:rPr>
          <w:rFonts w:hint="eastAsia"/>
        </w:rPr>
        <w:t>按GB 5009.</w:t>
      </w:r>
      <w:r w:rsidR="00706E69" w:rsidRPr="002F3457">
        <w:rPr>
          <w:rFonts w:hint="eastAsia"/>
        </w:rPr>
        <w:t>3</w:t>
      </w:r>
      <w:r w:rsidRPr="002F3457">
        <w:rPr>
          <w:rFonts w:hint="eastAsia"/>
        </w:rPr>
        <w:t xml:space="preserve"> 规定的方法</w:t>
      </w:r>
      <w:r w:rsidR="004814C1" w:rsidRPr="002F3457">
        <w:rPr>
          <w:rFonts w:hint="eastAsia"/>
        </w:rPr>
        <w:t>测定</w:t>
      </w:r>
      <w:r w:rsidRPr="002F3457">
        <w:rPr>
          <w:rFonts w:hint="eastAsia"/>
        </w:rPr>
        <w:t>。</w:t>
      </w:r>
    </w:p>
    <w:p w14:paraId="0C48804D" w14:textId="12E98FE8" w:rsidR="001C03BE" w:rsidRPr="007D1A09" w:rsidRDefault="001C03BE" w:rsidP="007D1A09">
      <w:pPr>
        <w:pStyle w:val="a6"/>
        <w:spacing w:before="156" w:after="156"/>
      </w:pPr>
      <w:r w:rsidRPr="007D1A09">
        <w:rPr>
          <w:rFonts w:hint="eastAsia"/>
        </w:rPr>
        <w:t>直径</w:t>
      </w:r>
    </w:p>
    <w:p w14:paraId="32ADA65A" w14:textId="3FB840BA" w:rsidR="00F52A7C" w:rsidRDefault="00174FE7" w:rsidP="002F3457">
      <w:pPr>
        <w:pStyle w:val="affc"/>
      </w:pPr>
      <w:r>
        <w:rPr>
          <w:rFonts w:hint="eastAsia"/>
        </w:rPr>
        <w:t>用直径测量仪进行</w:t>
      </w:r>
      <w:r w:rsidR="004814C1">
        <w:rPr>
          <w:rFonts w:hint="eastAsia"/>
        </w:rPr>
        <w:t>测定</w:t>
      </w:r>
      <w:r>
        <w:rPr>
          <w:rFonts w:hint="eastAsia"/>
        </w:rPr>
        <w:t>。</w:t>
      </w:r>
    </w:p>
    <w:p w14:paraId="6C585373" w14:textId="41218C09" w:rsidR="00351347" w:rsidRPr="007D1A09" w:rsidRDefault="009D40FA" w:rsidP="007D1A09">
      <w:pPr>
        <w:pStyle w:val="a6"/>
        <w:spacing w:before="156" w:after="156"/>
      </w:pPr>
      <w:r w:rsidRPr="007D1A09">
        <w:rPr>
          <w:rFonts w:hint="eastAsia"/>
        </w:rPr>
        <w:t>脂肪</w:t>
      </w:r>
    </w:p>
    <w:p w14:paraId="138647EF" w14:textId="4E5669E0" w:rsidR="00351347" w:rsidRPr="002F3457" w:rsidRDefault="0072304B" w:rsidP="002F3457">
      <w:pPr>
        <w:pStyle w:val="affc"/>
      </w:pPr>
      <w:r w:rsidRPr="002F3457">
        <w:rPr>
          <w:rFonts w:hint="eastAsia"/>
        </w:rPr>
        <w:t>按GB 5009.</w:t>
      </w:r>
      <w:r w:rsidR="00F52480" w:rsidRPr="002F3457">
        <w:rPr>
          <w:rFonts w:hint="eastAsia"/>
        </w:rPr>
        <w:t>6</w:t>
      </w:r>
      <w:r w:rsidRPr="002F3457">
        <w:rPr>
          <w:rFonts w:hint="eastAsia"/>
        </w:rPr>
        <w:t xml:space="preserve"> 规定的方法</w:t>
      </w:r>
      <w:r w:rsidR="004814C1" w:rsidRPr="002F3457">
        <w:rPr>
          <w:rFonts w:hint="eastAsia"/>
        </w:rPr>
        <w:t>测定</w:t>
      </w:r>
      <w:r w:rsidRPr="002F3457">
        <w:rPr>
          <w:rFonts w:hint="eastAsia"/>
        </w:rPr>
        <w:t>。</w:t>
      </w:r>
    </w:p>
    <w:p w14:paraId="218257B2" w14:textId="1EBF946C" w:rsidR="00351347" w:rsidRPr="007D1A09" w:rsidRDefault="00B41A68" w:rsidP="007D1A09">
      <w:pPr>
        <w:pStyle w:val="a6"/>
        <w:spacing w:before="156" w:after="156"/>
      </w:pPr>
      <w:r>
        <w:rPr>
          <w:rFonts w:hint="eastAsia"/>
        </w:rPr>
        <w:t>氯化物</w:t>
      </w:r>
    </w:p>
    <w:p w14:paraId="206B002A" w14:textId="62FEDA3B" w:rsidR="00351347" w:rsidRPr="00FF6522" w:rsidRDefault="0072304B" w:rsidP="002F3457">
      <w:pPr>
        <w:pStyle w:val="affc"/>
        <w:rPr>
          <w:color w:val="000000" w:themeColor="text1"/>
        </w:rPr>
      </w:pPr>
      <w:r w:rsidRPr="00FF6522">
        <w:rPr>
          <w:rFonts w:hint="eastAsia"/>
          <w:color w:val="000000" w:themeColor="text1"/>
        </w:rPr>
        <w:t>按GB 5009.</w:t>
      </w:r>
      <w:r w:rsidR="00AF014F" w:rsidRPr="00FF6522">
        <w:rPr>
          <w:rFonts w:hint="eastAsia"/>
          <w:color w:val="000000" w:themeColor="text1"/>
        </w:rPr>
        <w:t>4</w:t>
      </w:r>
      <w:r w:rsidR="00CF01A8" w:rsidRPr="00FF6522">
        <w:rPr>
          <w:rFonts w:hint="eastAsia"/>
          <w:color w:val="000000" w:themeColor="text1"/>
        </w:rPr>
        <w:t>4</w:t>
      </w:r>
      <w:r w:rsidRPr="00FF6522">
        <w:rPr>
          <w:rFonts w:hint="eastAsia"/>
          <w:color w:val="000000" w:themeColor="text1"/>
        </w:rPr>
        <w:t xml:space="preserve"> 规定的方法</w:t>
      </w:r>
      <w:r w:rsidR="004814C1" w:rsidRPr="00FF6522">
        <w:rPr>
          <w:rFonts w:hint="eastAsia"/>
          <w:color w:val="000000" w:themeColor="text1"/>
        </w:rPr>
        <w:t>测定</w:t>
      </w:r>
      <w:r w:rsidRPr="00FF6522">
        <w:rPr>
          <w:rFonts w:hint="eastAsia"/>
          <w:color w:val="000000" w:themeColor="text1"/>
        </w:rPr>
        <w:t>。</w:t>
      </w:r>
    </w:p>
    <w:p w14:paraId="43F1FD16" w14:textId="5DFB15AA" w:rsidR="00351347" w:rsidRPr="00660CC8" w:rsidRDefault="0072304B" w:rsidP="00660CC8">
      <w:pPr>
        <w:pStyle w:val="a6"/>
        <w:spacing w:before="156" w:after="156"/>
      </w:pPr>
      <w:r w:rsidRPr="00660CC8">
        <w:rPr>
          <w:rFonts w:hint="eastAsia"/>
        </w:rPr>
        <w:lastRenderedPageBreak/>
        <w:t>酸价</w:t>
      </w:r>
    </w:p>
    <w:p w14:paraId="358706D1" w14:textId="63131411" w:rsidR="00351347" w:rsidRPr="002F3457" w:rsidRDefault="0072304B" w:rsidP="002F3457">
      <w:pPr>
        <w:pStyle w:val="affc"/>
      </w:pPr>
      <w:r w:rsidRPr="002F3457">
        <w:rPr>
          <w:rFonts w:hint="eastAsia"/>
        </w:rPr>
        <w:t>按GB 5009.229 规定的方法</w:t>
      </w:r>
      <w:r w:rsidR="004814C1" w:rsidRPr="002F3457">
        <w:rPr>
          <w:rFonts w:hint="eastAsia"/>
        </w:rPr>
        <w:t>测定</w:t>
      </w:r>
      <w:r w:rsidRPr="002F3457">
        <w:rPr>
          <w:rFonts w:hint="eastAsia"/>
        </w:rPr>
        <w:t>。</w:t>
      </w:r>
    </w:p>
    <w:p w14:paraId="181D40E4" w14:textId="0634D175" w:rsidR="00351347" w:rsidRPr="00660CC8" w:rsidRDefault="00CE4532" w:rsidP="00660CC8">
      <w:pPr>
        <w:pStyle w:val="a6"/>
        <w:spacing w:before="156" w:after="156"/>
      </w:pPr>
      <w:r w:rsidRPr="00660CC8">
        <w:rPr>
          <w:rFonts w:hint="eastAsia"/>
        </w:rPr>
        <w:t>过氧化值</w:t>
      </w:r>
    </w:p>
    <w:p w14:paraId="354F30D0" w14:textId="07738B81" w:rsidR="00351347" w:rsidRPr="002F3457" w:rsidRDefault="0072304B" w:rsidP="002F3457">
      <w:pPr>
        <w:pStyle w:val="affc"/>
      </w:pPr>
      <w:r w:rsidRPr="002F3457">
        <w:rPr>
          <w:rFonts w:hint="eastAsia"/>
        </w:rPr>
        <w:t>按GB 5009.</w:t>
      </w:r>
      <w:r w:rsidR="00706E69" w:rsidRPr="002F3457">
        <w:rPr>
          <w:rFonts w:hint="eastAsia"/>
        </w:rPr>
        <w:t>227</w:t>
      </w:r>
      <w:r w:rsidRPr="002F3457">
        <w:rPr>
          <w:rFonts w:hint="eastAsia"/>
        </w:rPr>
        <w:t xml:space="preserve"> 规定的方法</w:t>
      </w:r>
      <w:r w:rsidR="004814C1" w:rsidRPr="002F3457">
        <w:rPr>
          <w:rFonts w:hint="eastAsia"/>
        </w:rPr>
        <w:t>测定</w:t>
      </w:r>
      <w:r w:rsidRPr="002F3457">
        <w:rPr>
          <w:rFonts w:hint="eastAsia"/>
        </w:rPr>
        <w:t>。</w:t>
      </w:r>
    </w:p>
    <w:p w14:paraId="4E71B077" w14:textId="77777777" w:rsidR="00351347" w:rsidRDefault="0072304B">
      <w:pPr>
        <w:pStyle w:val="a5"/>
        <w:spacing w:before="156" w:after="156"/>
      </w:pPr>
      <w:r>
        <w:rPr>
          <w:rFonts w:hint="eastAsia"/>
        </w:rPr>
        <w:t>微生物</w:t>
      </w:r>
    </w:p>
    <w:p w14:paraId="7A8B9C12" w14:textId="3FFEC82E" w:rsidR="00351347" w:rsidRPr="00C109A1" w:rsidRDefault="0072304B" w:rsidP="00C109A1">
      <w:pPr>
        <w:pStyle w:val="a6"/>
        <w:spacing w:before="156" w:after="156"/>
      </w:pPr>
      <w:r w:rsidRPr="00C109A1">
        <w:rPr>
          <w:rFonts w:hint="eastAsia"/>
        </w:rPr>
        <w:t>菌落总数</w:t>
      </w:r>
    </w:p>
    <w:p w14:paraId="58EF4C62" w14:textId="2BC36660" w:rsidR="00351347" w:rsidRPr="002F3457" w:rsidRDefault="0072304B" w:rsidP="002F3457">
      <w:pPr>
        <w:pStyle w:val="affc"/>
      </w:pPr>
      <w:r w:rsidRPr="002F3457">
        <w:rPr>
          <w:rFonts w:hint="eastAsia"/>
        </w:rPr>
        <w:t>按GB 4789.2 规定的方法</w:t>
      </w:r>
      <w:r w:rsidR="006E0205" w:rsidRPr="002F3457">
        <w:rPr>
          <w:rFonts w:hint="eastAsia"/>
        </w:rPr>
        <w:t>测定</w:t>
      </w:r>
      <w:r w:rsidRPr="002F3457">
        <w:rPr>
          <w:rFonts w:hint="eastAsia"/>
        </w:rPr>
        <w:t>。</w:t>
      </w:r>
    </w:p>
    <w:p w14:paraId="6F523087" w14:textId="24141F3F" w:rsidR="00351347" w:rsidRPr="00C109A1" w:rsidRDefault="0072304B" w:rsidP="00C109A1">
      <w:pPr>
        <w:pStyle w:val="a6"/>
        <w:spacing w:before="156" w:after="156"/>
      </w:pPr>
      <w:r w:rsidRPr="00C109A1">
        <w:rPr>
          <w:rFonts w:hint="eastAsia"/>
        </w:rPr>
        <w:t>大肠</w:t>
      </w:r>
      <w:r w:rsidR="008365A8">
        <w:rPr>
          <w:rFonts w:hint="eastAsia"/>
        </w:rPr>
        <w:t>菌群</w:t>
      </w:r>
    </w:p>
    <w:p w14:paraId="3F1C9E95" w14:textId="32CE9848" w:rsidR="00351347" w:rsidRPr="002F3457" w:rsidRDefault="0072304B" w:rsidP="002F3457">
      <w:pPr>
        <w:pStyle w:val="affc"/>
      </w:pPr>
      <w:r w:rsidRPr="002F3457">
        <w:rPr>
          <w:rFonts w:hint="eastAsia"/>
        </w:rPr>
        <w:t>按GB 4789.3 规定的方法</w:t>
      </w:r>
      <w:r w:rsidR="006E0205" w:rsidRPr="002F3457">
        <w:rPr>
          <w:rFonts w:hint="eastAsia"/>
        </w:rPr>
        <w:t>测定</w:t>
      </w:r>
      <w:r w:rsidRPr="002F3457">
        <w:rPr>
          <w:rFonts w:hint="eastAsia"/>
        </w:rPr>
        <w:t>。</w:t>
      </w:r>
    </w:p>
    <w:p w14:paraId="5C80A51D" w14:textId="24AD6186" w:rsidR="00C8030E" w:rsidRPr="00C109A1" w:rsidRDefault="00C8030E" w:rsidP="00C109A1">
      <w:pPr>
        <w:pStyle w:val="a6"/>
        <w:spacing w:before="156" w:after="156"/>
      </w:pPr>
      <w:r w:rsidRPr="00C109A1">
        <w:rPr>
          <w:rFonts w:hint="eastAsia"/>
        </w:rPr>
        <w:t>商业无菌</w:t>
      </w:r>
    </w:p>
    <w:p w14:paraId="06E9D6D9" w14:textId="39941376" w:rsidR="00C8030E" w:rsidRPr="002F3457" w:rsidRDefault="000E1F81" w:rsidP="002F3457">
      <w:pPr>
        <w:pStyle w:val="affc"/>
      </w:pPr>
      <w:r w:rsidRPr="002F3457">
        <w:rPr>
          <w:rFonts w:hint="eastAsia"/>
        </w:rPr>
        <w:t xml:space="preserve">按GB </w:t>
      </w:r>
      <w:r w:rsidR="00916F7D" w:rsidRPr="002F3457">
        <w:t>4789.26</w:t>
      </w:r>
      <w:r w:rsidRPr="002F3457">
        <w:rPr>
          <w:rFonts w:hint="eastAsia"/>
        </w:rPr>
        <w:t xml:space="preserve"> 规定的方法</w:t>
      </w:r>
      <w:r w:rsidR="006E0205" w:rsidRPr="002F3457">
        <w:rPr>
          <w:rFonts w:hint="eastAsia"/>
        </w:rPr>
        <w:t>测定</w:t>
      </w:r>
      <w:r w:rsidRPr="002F3457">
        <w:rPr>
          <w:rFonts w:hint="eastAsia"/>
        </w:rPr>
        <w:t>。</w:t>
      </w:r>
    </w:p>
    <w:p w14:paraId="7E3A45E0" w14:textId="06361A42" w:rsidR="00351347" w:rsidRPr="00C109A1" w:rsidRDefault="0072304B" w:rsidP="00C109A1">
      <w:pPr>
        <w:pStyle w:val="a5"/>
        <w:spacing w:before="156" w:after="156"/>
      </w:pPr>
      <w:r w:rsidRPr="00C109A1">
        <w:rPr>
          <w:rFonts w:hint="eastAsia"/>
        </w:rPr>
        <w:t>净含量</w:t>
      </w:r>
    </w:p>
    <w:p w14:paraId="1C979D1C" w14:textId="31ADC4F2" w:rsidR="00351347" w:rsidRPr="002F3457" w:rsidRDefault="0072304B" w:rsidP="002F3457">
      <w:pPr>
        <w:pStyle w:val="affc"/>
      </w:pPr>
      <w:r w:rsidRPr="002F3457">
        <w:rPr>
          <w:rFonts w:hint="eastAsia"/>
        </w:rPr>
        <w:t>按JJF 1070 规定的方法</w:t>
      </w:r>
      <w:r w:rsidR="006E0205" w:rsidRPr="002F3457">
        <w:rPr>
          <w:rFonts w:hint="eastAsia"/>
        </w:rPr>
        <w:t>测定</w:t>
      </w:r>
      <w:r w:rsidRPr="002F3457">
        <w:rPr>
          <w:rFonts w:hint="eastAsia"/>
        </w:rPr>
        <w:t>。</w:t>
      </w:r>
    </w:p>
    <w:p w14:paraId="7F730306" w14:textId="3389A437" w:rsidR="00351347" w:rsidRDefault="0072304B">
      <w:pPr>
        <w:pStyle w:val="a4"/>
        <w:spacing w:before="312" w:after="312"/>
        <w:rPr>
          <w:szCs w:val="22"/>
        </w:rPr>
      </w:pPr>
      <w:r>
        <w:rPr>
          <w:rFonts w:hint="eastAsia"/>
          <w:szCs w:val="22"/>
        </w:rPr>
        <w:t>检验规则</w:t>
      </w:r>
    </w:p>
    <w:p w14:paraId="426DAFDE" w14:textId="35C62CCF" w:rsidR="001828EB" w:rsidRDefault="001828EB" w:rsidP="002F56AD">
      <w:pPr>
        <w:pStyle w:val="a5"/>
        <w:spacing w:before="156" w:after="156"/>
      </w:pPr>
      <w:r w:rsidRPr="001828EB">
        <w:rPr>
          <w:rFonts w:hint="eastAsia"/>
        </w:rPr>
        <w:t>组批</w:t>
      </w:r>
    </w:p>
    <w:p w14:paraId="0EB1DC8A" w14:textId="58665DB8" w:rsidR="002F56AD" w:rsidRPr="0088234F" w:rsidRDefault="002F56AD" w:rsidP="0088234F">
      <w:pPr>
        <w:pStyle w:val="affc"/>
      </w:pPr>
      <w:r w:rsidRPr="0088234F">
        <w:rPr>
          <w:rFonts w:hint="eastAsia"/>
        </w:rPr>
        <w:t>同一班次、同一品种、同一工艺的产品为一批。</w:t>
      </w:r>
    </w:p>
    <w:p w14:paraId="7A045C09" w14:textId="216C26C1" w:rsidR="002F56AD" w:rsidRDefault="002F56AD" w:rsidP="002F56AD">
      <w:pPr>
        <w:pStyle w:val="a5"/>
        <w:spacing w:before="156" w:after="156"/>
      </w:pPr>
      <w:r>
        <w:rPr>
          <w:rFonts w:hint="eastAsia"/>
        </w:rPr>
        <w:t>抽样</w:t>
      </w:r>
    </w:p>
    <w:p w14:paraId="72617FAE" w14:textId="1DDFBA1A" w:rsidR="002F56AD" w:rsidRPr="00FF6522" w:rsidRDefault="00F51D03" w:rsidP="00802C07">
      <w:pPr>
        <w:pStyle w:val="affc"/>
        <w:rPr>
          <w:color w:val="000000" w:themeColor="text1"/>
        </w:rPr>
      </w:pPr>
      <w:r w:rsidRPr="00802C07">
        <w:rPr>
          <w:rFonts w:hint="eastAsia"/>
        </w:rPr>
        <w:t>所抽样品须为同一批次保质期内的产品，抽样基数不少于</w:t>
      </w:r>
      <w:smartTag w:uri="urn:schemas-microsoft-com:office:smarttags" w:element="chmetcnv">
        <w:smartTagPr>
          <w:attr w:name="UnitName" w:val="kg"/>
          <w:attr w:name="SourceValue" w:val="20"/>
          <w:attr w:name="HasSpace" w:val="True"/>
          <w:attr w:name="Negative" w:val="False"/>
          <w:attr w:name="NumberType" w:val="1"/>
          <w:attr w:name="TCSC" w:val="0"/>
        </w:smartTagPr>
        <w:r w:rsidRPr="00802C07">
          <w:rPr>
            <w:rFonts w:hint="eastAsia"/>
          </w:rPr>
          <w:t>20 kg</w:t>
        </w:r>
      </w:smartTag>
      <w:r w:rsidRPr="00802C07">
        <w:rPr>
          <w:rFonts w:hint="eastAsia"/>
        </w:rPr>
        <w:t>，每批次抽样样品数量为</w:t>
      </w:r>
      <w:smartTag w:uri="urn:schemas-microsoft-com:office:smarttags" w:element="chmetcnv">
        <w:smartTagPr>
          <w:attr w:name="UnitName" w:val="kg"/>
          <w:attr w:name="SourceValue" w:val="4"/>
          <w:attr w:name="HasSpace" w:val="False"/>
          <w:attr w:name="Negative" w:val="False"/>
          <w:attr w:name="NumberType" w:val="1"/>
          <w:attr w:name="TCSC" w:val="0"/>
        </w:smartTagPr>
        <w:r w:rsidRPr="00802C07">
          <w:rPr>
            <w:rFonts w:hint="eastAsia"/>
          </w:rPr>
          <w:t>4kg</w:t>
        </w:r>
      </w:smartTag>
      <w:r w:rsidRPr="00802C07">
        <w:rPr>
          <w:rFonts w:hint="eastAsia"/>
        </w:rPr>
        <w:t>（不少于4个包装），分成2份，1份检验，1份备查。</w:t>
      </w:r>
      <w:r w:rsidR="00DE3A93" w:rsidRPr="00FF6522">
        <w:rPr>
          <w:rFonts w:hint="eastAsia"/>
          <w:color w:val="000000" w:themeColor="text1"/>
        </w:rPr>
        <w:t>数量应满足检验项目的需要。</w:t>
      </w:r>
    </w:p>
    <w:p w14:paraId="7A4804CC" w14:textId="121BD9C2" w:rsidR="00351347" w:rsidRPr="00FF6522" w:rsidRDefault="00015FD9" w:rsidP="009B0F14">
      <w:pPr>
        <w:pStyle w:val="a5"/>
        <w:spacing w:before="156" w:after="156"/>
        <w:rPr>
          <w:color w:val="000000" w:themeColor="text1"/>
        </w:rPr>
      </w:pPr>
      <w:r w:rsidRPr="00FF6522">
        <w:rPr>
          <w:rFonts w:hint="eastAsia"/>
          <w:color w:val="000000" w:themeColor="text1"/>
        </w:rPr>
        <w:t>出厂检验</w:t>
      </w:r>
    </w:p>
    <w:p w14:paraId="49DE1876" w14:textId="3AE5E226" w:rsidR="00BB3931" w:rsidRPr="00BB3931" w:rsidRDefault="00BB3931" w:rsidP="00C109A1">
      <w:pPr>
        <w:pStyle w:val="a6"/>
        <w:spacing w:before="156" w:after="156"/>
      </w:pPr>
      <w:r w:rsidRPr="00BB3931">
        <w:rPr>
          <w:rFonts w:hint="eastAsia"/>
        </w:rPr>
        <w:t>检验项目</w:t>
      </w:r>
    </w:p>
    <w:p w14:paraId="1A142C3B" w14:textId="17A59F9A" w:rsidR="00140148" w:rsidRDefault="00140148" w:rsidP="003B182F">
      <w:pPr>
        <w:pStyle w:val="afffffa"/>
      </w:pPr>
      <w:r>
        <w:rPr>
          <w:rFonts w:hint="eastAsia"/>
        </w:rPr>
        <w:t>产品应经逐批检验，检验合格后方可出厂。</w:t>
      </w:r>
    </w:p>
    <w:p w14:paraId="1F3F4596" w14:textId="0CDCE396" w:rsidR="00BB3931" w:rsidRPr="003B182F" w:rsidRDefault="00BB3931" w:rsidP="003B182F">
      <w:pPr>
        <w:pStyle w:val="afffffa"/>
      </w:pPr>
      <w:bookmarkStart w:id="25" w:name="_Hlk49350167"/>
      <w:r w:rsidRPr="003B182F">
        <w:rPr>
          <w:rFonts w:hint="eastAsia"/>
        </w:rPr>
        <w:t>出厂检验项目为感官要求、净含量、</w:t>
      </w:r>
      <w:r w:rsidR="00A44327" w:rsidRPr="003B182F">
        <w:rPr>
          <w:rFonts w:hint="eastAsia"/>
        </w:rPr>
        <w:t>水分、</w:t>
      </w:r>
      <w:r w:rsidR="000D252C" w:rsidRPr="003B182F">
        <w:rPr>
          <w:rFonts w:hint="eastAsia"/>
        </w:rPr>
        <w:t>直径、</w:t>
      </w:r>
      <w:r w:rsidR="00A429E3">
        <w:rPr>
          <w:rFonts w:hint="eastAsia"/>
        </w:rPr>
        <w:t>氯化物</w:t>
      </w:r>
      <w:r w:rsidR="00BE7570">
        <w:rPr>
          <w:rFonts w:hint="eastAsia"/>
        </w:rPr>
        <w:t>、</w:t>
      </w:r>
      <w:r w:rsidR="00303100" w:rsidRPr="007A156E">
        <w:rPr>
          <w:rFonts w:hint="eastAsia"/>
          <w:color w:val="000000" w:themeColor="text1"/>
        </w:rPr>
        <w:t>酸价、过氧化值、</w:t>
      </w:r>
      <w:r w:rsidRPr="007A156E">
        <w:rPr>
          <w:rFonts w:hint="eastAsia"/>
          <w:color w:val="000000" w:themeColor="text1"/>
        </w:rPr>
        <w:t>菌落总数</w:t>
      </w:r>
      <w:r w:rsidR="00AE7A55" w:rsidRPr="007A156E">
        <w:rPr>
          <w:rFonts w:hint="eastAsia"/>
          <w:color w:val="000000" w:themeColor="text1"/>
        </w:rPr>
        <w:t>和</w:t>
      </w:r>
      <w:r w:rsidRPr="007A156E">
        <w:rPr>
          <w:rFonts w:hint="eastAsia"/>
          <w:color w:val="000000" w:themeColor="text1"/>
        </w:rPr>
        <w:t>大肠菌群</w:t>
      </w:r>
      <w:r w:rsidR="00DB49DC" w:rsidRPr="007A156E">
        <w:rPr>
          <w:rFonts w:hint="eastAsia"/>
          <w:color w:val="000000" w:themeColor="text1"/>
        </w:rPr>
        <w:t>；</w:t>
      </w:r>
      <w:r w:rsidR="005F3F70" w:rsidRPr="007A156E">
        <w:rPr>
          <w:rFonts w:hint="eastAsia"/>
          <w:color w:val="000000" w:themeColor="text1"/>
        </w:rPr>
        <w:t>商业无菌</w:t>
      </w:r>
      <w:r w:rsidR="009F3076" w:rsidRPr="007A156E">
        <w:rPr>
          <w:rFonts w:hint="eastAsia"/>
          <w:color w:val="000000" w:themeColor="text1"/>
        </w:rPr>
        <w:t>工艺</w:t>
      </w:r>
      <w:r w:rsidR="005E14F9" w:rsidRPr="007A156E">
        <w:rPr>
          <w:rFonts w:hint="eastAsia"/>
          <w:color w:val="000000" w:themeColor="text1"/>
        </w:rPr>
        <w:t>产品</w:t>
      </w:r>
      <w:r w:rsidRPr="007A156E">
        <w:rPr>
          <w:rFonts w:hint="eastAsia"/>
          <w:color w:val="000000" w:themeColor="text1"/>
        </w:rPr>
        <w:t>出厂检验项目为感官要求、净含量、</w:t>
      </w:r>
      <w:r w:rsidR="00A44327" w:rsidRPr="007A156E">
        <w:rPr>
          <w:rFonts w:hint="eastAsia"/>
          <w:color w:val="000000" w:themeColor="text1"/>
        </w:rPr>
        <w:t>水分、</w:t>
      </w:r>
      <w:r w:rsidR="00301570" w:rsidRPr="007A156E">
        <w:rPr>
          <w:rFonts w:hint="eastAsia"/>
          <w:color w:val="000000" w:themeColor="text1"/>
        </w:rPr>
        <w:t>直径、</w:t>
      </w:r>
      <w:r w:rsidR="00A429E3" w:rsidRPr="007A156E">
        <w:rPr>
          <w:rFonts w:hint="eastAsia"/>
          <w:color w:val="000000" w:themeColor="text1"/>
        </w:rPr>
        <w:t>氯化物</w:t>
      </w:r>
      <w:r w:rsidR="00305A7A" w:rsidRPr="007A156E">
        <w:rPr>
          <w:rFonts w:hint="eastAsia"/>
          <w:color w:val="000000" w:themeColor="text1"/>
        </w:rPr>
        <w:t>、</w:t>
      </w:r>
      <w:r w:rsidR="00A44327" w:rsidRPr="007A156E">
        <w:rPr>
          <w:rFonts w:hint="eastAsia"/>
          <w:color w:val="000000" w:themeColor="text1"/>
        </w:rPr>
        <w:t>酸价、过氧化值</w:t>
      </w:r>
      <w:r w:rsidR="003B3200">
        <w:rPr>
          <w:rFonts w:hint="eastAsia"/>
        </w:rPr>
        <w:t>和</w:t>
      </w:r>
      <w:r w:rsidRPr="003B182F">
        <w:rPr>
          <w:rFonts w:hint="eastAsia"/>
        </w:rPr>
        <w:t>商业</w:t>
      </w:r>
      <w:r w:rsidR="00DB49DC" w:rsidRPr="003B182F">
        <w:rPr>
          <w:rFonts w:hint="eastAsia"/>
        </w:rPr>
        <w:t>无</w:t>
      </w:r>
      <w:r w:rsidRPr="003B182F">
        <w:rPr>
          <w:rFonts w:hint="eastAsia"/>
        </w:rPr>
        <w:t>菌</w:t>
      </w:r>
      <w:bookmarkEnd w:id="25"/>
      <w:r w:rsidRPr="003B182F">
        <w:rPr>
          <w:rFonts w:hint="eastAsia"/>
        </w:rPr>
        <w:t>。</w:t>
      </w:r>
    </w:p>
    <w:p w14:paraId="0AC1DEAA" w14:textId="037CBEDE" w:rsidR="00AE407B" w:rsidRPr="00C63647" w:rsidRDefault="00BB3931" w:rsidP="00C63647">
      <w:pPr>
        <w:pStyle w:val="a6"/>
        <w:spacing w:before="156" w:after="156"/>
      </w:pPr>
      <w:r w:rsidRPr="00C63647">
        <w:rPr>
          <w:rFonts w:hint="eastAsia"/>
        </w:rPr>
        <w:t>判定</w:t>
      </w:r>
    </w:p>
    <w:p w14:paraId="37ECFD9F" w14:textId="5A9E8A15" w:rsidR="00351347" w:rsidRPr="004466D4" w:rsidRDefault="00BB3931" w:rsidP="004466D4">
      <w:pPr>
        <w:pStyle w:val="affc"/>
      </w:pPr>
      <w:r w:rsidRPr="004466D4">
        <w:rPr>
          <w:rFonts w:hint="eastAsia"/>
        </w:rPr>
        <w:t>出厂检验项目全部符合本</w:t>
      </w:r>
      <w:r w:rsidR="00A90778" w:rsidRPr="004466D4">
        <w:rPr>
          <w:rFonts w:hint="eastAsia"/>
        </w:rPr>
        <w:t>文件</w:t>
      </w:r>
      <w:r w:rsidRPr="004466D4">
        <w:rPr>
          <w:rFonts w:hint="eastAsia"/>
        </w:rPr>
        <w:t>要求时，判定</w:t>
      </w:r>
      <w:r w:rsidR="00D439D3" w:rsidRPr="004466D4">
        <w:rPr>
          <w:rFonts w:hint="eastAsia"/>
        </w:rPr>
        <w:t>该批产品</w:t>
      </w:r>
      <w:r w:rsidRPr="004466D4">
        <w:rPr>
          <w:rFonts w:hint="eastAsia"/>
        </w:rPr>
        <w:t>为合格</w:t>
      </w:r>
      <w:r w:rsidR="00D439D3" w:rsidRPr="004466D4">
        <w:rPr>
          <w:rFonts w:hint="eastAsia"/>
        </w:rPr>
        <w:t>品</w:t>
      </w:r>
      <w:r w:rsidR="00AA67B2" w:rsidRPr="004466D4">
        <w:rPr>
          <w:rFonts w:hint="eastAsia"/>
        </w:rPr>
        <w:t>或优级品</w:t>
      </w:r>
      <w:r w:rsidR="00851DD3" w:rsidRPr="004466D4">
        <w:rPr>
          <w:rFonts w:hint="eastAsia"/>
        </w:rPr>
        <w:t>；</w:t>
      </w:r>
      <w:r w:rsidRPr="004466D4">
        <w:rPr>
          <w:rFonts w:hint="eastAsia"/>
        </w:rPr>
        <w:t>检验结果不符合本</w:t>
      </w:r>
      <w:r w:rsidR="00110292">
        <w:rPr>
          <w:rFonts w:hint="eastAsia"/>
        </w:rPr>
        <w:t>文件</w:t>
      </w:r>
      <w:r w:rsidRPr="004466D4">
        <w:rPr>
          <w:rFonts w:hint="eastAsia"/>
        </w:rPr>
        <w:t>要求时，</w:t>
      </w:r>
      <w:r w:rsidR="00977487" w:rsidRPr="004466D4">
        <w:t>可在抽样批次中加倍抽样复检</w:t>
      </w:r>
      <w:r w:rsidRPr="004466D4">
        <w:rPr>
          <w:rFonts w:hint="eastAsia"/>
        </w:rPr>
        <w:t>(微生物指标不合格不得复检)</w:t>
      </w:r>
      <w:r w:rsidR="00851DD3" w:rsidRPr="004466D4">
        <w:rPr>
          <w:rFonts w:hint="eastAsia"/>
        </w:rPr>
        <w:t>，</w:t>
      </w:r>
      <w:r w:rsidRPr="004466D4">
        <w:rPr>
          <w:rFonts w:hint="eastAsia"/>
        </w:rPr>
        <w:t>如复检结果仍有1项不合格，则判</w:t>
      </w:r>
      <w:r w:rsidR="00851DD3" w:rsidRPr="004466D4">
        <w:rPr>
          <w:rFonts w:hint="eastAsia"/>
        </w:rPr>
        <w:t>该</w:t>
      </w:r>
      <w:r w:rsidRPr="004466D4">
        <w:rPr>
          <w:rFonts w:hint="eastAsia"/>
        </w:rPr>
        <w:t>批产品为不合格品</w:t>
      </w:r>
      <w:r w:rsidR="00AE407B" w:rsidRPr="004466D4">
        <w:rPr>
          <w:rFonts w:hint="eastAsia"/>
        </w:rPr>
        <w:t>。</w:t>
      </w:r>
    </w:p>
    <w:p w14:paraId="03CCFA89" w14:textId="573350C0" w:rsidR="00851DD3" w:rsidRPr="00851DD3" w:rsidRDefault="00851DD3" w:rsidP="00C63647">
      <w:pPr>
        <w:pStyle w:val="a5"/>
        <w:spacing w:before="156" w:after="156"/>
      </w:pPr>
      <w:r w:rsidRPr="00851DD3">
        <w:rPr>
          <w:rFonts w:hint="eastAsia"/>
        </w:rPr>
        <w:t>型式检验</w:t>
      </w:r>
    </w:p>
    <w:p w14:paraId="77F4C214" w14:textId="3154BB4E" w:rsidR="00851DD3" w:rsidRDefault="00851DD3" w:rsidP="00C63647">
      <w:pPr>
        <w:pStyle w:val="afff8"/>
      </w:pPr>
      <w:r w:rsidRPr="00851DD3">
        <w:rPr>
          <w:rFonts w:hint="eastAsia"/>
        </w:rPr>
        <w:lastRenderedPageBreak/>
        <w:t>正常生产时应每</w:t>
      </w:r>
      <w:r w:rsidR="00ED7FB5">
        <w:rPr>
          <w:rFonts w:hint="eastAsia"/>
        </w:rPr>
        <w:t>6</w:t>
      </w:r>
      <w:r w:rsidRPr="00851DD3">
        <w:rPr>
          <w:rFonts w:hint="eastAsia"/>
        </w:rPr>
        <w:t>个月进行一次型式检验。此外有下列情况之一时，亦应进行型式检验</w:t>
      </w:r>
      <w:r>
        <w:rPr>
          <w:rFonts w:hint="eastAsia"/>
        </w:rPr>
        <w:t>；</w:t>
      </w:r>
      <w:r w:rsidRPr="00851DD3">
        <w:rPr>
          <w:rFonts w:hint="eastAsia"/>
        </w:rPr>
        <w:t xml:space="preserve"> </w:t>
      </w:r>
    </w:p>
    <w:p w14:paraId="6F73EAD2" w14:textId="08EFE616" w:rsidR="00851DD3" w:rsidRPr="00F2498F" w:rsidRDefault="00851DD3" w:rsidP="00F2498F">
      <w:pPr>
        <w:pStyle w:val="affc"/>
      </w:pPr>
      <w:r w:rsidRPr="00F2498F">
        <w:rPr>
          <w:rFonts w:hint="eastAsia"/>
        </w:rPr>
        <w:t>a) 新产品试制鉴定时</w:t>
      </w:r>
      <w:r w:rsidR="00ED7FB5" w:rsidRPr="00F2498F">
        <w:rPr>
          <w:rFonts w:hint="eastAsia"/>
        </w:rPr>
        <w:t>；</w:t>
      </w:r>
    </w:p>
    <w:p w14:paraId="1B02DC7B" w14:textId="765A848C" w:rsidR="00851DD3" w:rsidRPr="00F2498F" w:rsidRDefault="00851DD3" w:rsidP="00F2498F">
      <w:pPr>
        <w:pStyle w:val="affc"/>
      </w:pPr>
      <w:r w:rsidRPr="00F2498F">
        <w:rPr>
          <w:rFonts w:hint="eastAsia"/>
        </w:rPr>
        <w:t>b) 原料、生产工艺有较大改变，可能影响产品质量时</w:t>
      </w:r>
      <w:r w:rsidR="00ED7FB5" w:rsidRPr="00F2498F">
        <w:rPr>
          <w:rFonts w:hint="eastAsia"/>
        </w:rPr>
        <w:t>；</w:t>
      </w:r>
    </w:p>
    <w:p w14:paraId="0D6BE64A" w14:textId="0C020F70" w:rsidR="00851DD3" w:rsidRPr="00F2498F" w:rsidRDefault="00851DD3" w:rsidP="00F2498F">
      <w:pPr>
        <w:pStyle w:val="affc"/>
      </w:pPr>
      <w:r w:rsidRPr="00F2498F">
        <w:rPr>
          <w:rFonts w:hint="eastAsia"/>
        </w:rPr>
        <w:t>c) 产品停产半年以上，恢复生产时</w:t>
      </w:r>
      <w:r w:rsidR="00ED7FB5" w:rsidRPr="00F2498F">
        <w:rPr>
          <w:rFonts w:hint="eastAsia"/>
        </w:rPr>
        <w:t>；</w:t>
      </w:r>
    </w:p>
    <w:p w14:paraId="6F8B4D2D" w14:textId="6A68436F" w:rsidR="00851DD3" w:rsidRPr="00F2498F" w:rsidRDefault="00851DD3" w:rsidP="00F2498F">
      <w:pPr>
        <w:pStyle w:val="affc"/>
      </w:pPr>
      <w:r w:rsidRPr="00F2498F">
        <w:rPr>
          <w:rFonts w:hint="eastAsia"/>
        </w:rPr>
        <w:t>d) 出厂检验结果与上一次型式检验结果有较大差异时</w:t>
      </w:r>
      <w:r w:rsidR="00ED7FB5" w:rsidRPr="00F2498F">
        <w:rPr>
          <w:rFonts w:hint="eastAsia"/>
        </w:rPr>
        <w:t>；</w:t>
      </w:r>
    </w:p>
    <w:p w14:paraId="3AFE821D" w14:textId="77777777" w:rsidR="00ED7FB5" w:rsidRPr="00F2498F" w:rsidRDefault="00851DD3" w:rsidP="00F2498F">
      <w:pPr>
        <w:pStyle w:val="affc"/>
      </w:pPr>
      <w:r w:rsidRPr="00F2498F">
        <w:rPr>
          <w:rFonts w:hint="eastAsia"/>
        </w:rPr>
        <w:t xml:space="preserve">e) 国家质量监督机构提出要求时。 </w:t>
      </w:r>
    </w:p>
    <w:p w14:paraId="32E23891" w14:textId="03CF176B" w:rsidR="00ED7FB5" w:rsidRPr="00547264" w:rsidRDefault="00ED7FB5" w:rsidP="00C63647">
      <w:pPr>
        <w:pStyle w:val="a6"/>
        <w:spacing w:before="156" w:after="156"/>
      </w:pPr>
      <w:r w:rsidRPr="00547264">
        <w:rPr>
          <w:rFonts w:hint="eastAsia"/>
        </w:rPr>
        <w:t>检验</w:t>
      </w:r>
      <w:r w:rsidR="00851DD3" w:rsidRPr="00547264">
        <w:rPr>
          <w:rFonts w:hint="eastAsia"/>
        </w:rPr>
        <w:t>项目</w:t>
      </w:r>
    </w:p>
    <w:p w14:paraId="79A913EB" w14:textId="6C0735FF" w:rsidR="00851DD3" w:rsidRPr="00851DD3" w:rsidRDefault="00851DD3" w:rsidP="00694B7F">
      <w:pPr>
        <w:pStyle w:val="affc"/>
      </w:pPr>
      <w:r w:rsidRPr="00851DD3">
        <w:rPr>
          <w:rFonts w:hint="eastAsia"/>
        </w:rPr>
        <w:t>包括本</w:t>
      </w:r>
      <w:r w:rsidR="003B170E">
        <w:rPr>
          <w:rFonts w:hint="eastAsia"/>
        </w:rPr>
        <w:t>文件</w:t>
      </w:r>
      <w:r w:rsidR="00807F48">
        <w:rPr>
          <w:rFonts w:hint="eastAsia"/>
        </w:rPr>
        <w:t>4.2-4.</w:t>
      </w:r>
      <w:r w:rsidR="003304AA">
        <w:rPr>
          <w:rFonts w:hint="eastAsia"/>
        </w:rPr>
        <w:t>7</w:t>
      </w:r>
      <w:r w:rsidRPr="00851DD3">
        <w:rPr>
          <w:rFonts w:hint="eastAsia"/>
        </w:rPr>
        <w:t>的项目。</w:t>
      </w:r>
    </w:p>
    <w:p w14:paraId="0FA2ACB4" w14:textId="757BD0D4" w:rsidR="006D75B1" w:rsidRPr="006D75B1" w:rsidRDefault="00851DD3" w:rsidP="00694B7F">
      <w:pPr>
        <w:pStyle w:val="a6"/>
        <w:spacing w:before="156" w:after="156"/>
      </w:pPr>
      <w:r w:rsidRPr="006D75B1">
        <w:rPr>
          <w:rFonts w:hint="eastAsia"/>
        </w:rPr>
        <w:t>判定</w:t>
      </w:r>
    </w:p>
    <w:p w14:paraId="65115B2E" w14:textId="6B2B0234" w:rsidR="00866E84" w:rsidRPr="00F41569" w:rsidRDefault="00851DD3" w:rsidP="00FF0395">
      <w:pPr>
        <w:pStyle w:val="affc"/>
      </w:pPr>
      <w:r w:rsidRPr="00F41569">
        <w:rPr>
          <w:rFonts w:hint="eastAsia"/>
        </w:rPr>
        <w:t>检验项目全部符合本</w:t>
      </w:r>
      <w:r w:rsidR="00CF7F7E" w:rsidRPr="00F41569">
        <w:rPr>
          <w:rFonts w:hint="eastAsia"/>
        </w:rPr>
        <w:t>文件</w:t>
      </w:r>
      <w:r w:rsidRPr="00F41569">
        <w:rPr>
          <w:rFonts w:hint="eastAsia"/>
        </w:rPr>
        <w:t>要求时，该批产品判定为合格</w:t>
      </w:r>
      <w:r w:rsidR="00D439D3" w:rsidRPr="00F41569">
        <w:rPr>
          <w:rFonts w:hint="eastAsia"/>
        </w:rPr>
        <w:t>品</w:t>
      </w:r>
      <w:r w:rsidR="00C320C7" w:rsidRPr="00F41569">
        <w:rPr>
          <w:rFonts w:hint="eastAsia"/>
        </w:rPr>
        <w:t>或优级品</w:t>
      </w:r>
      <w:r w:rsidR="00C6530A" w:rsidRPr="00F41569">
        <w:rPr>
          <w:rFonts w:hint="eastAsia"/>
        </w:rPr>
        <w:t>；</w:t>
      </w:r>
      <w:r w:rsidRPr="00F41569">
        <w:rPr>
          <w:rFonts w:hint="eastAsia"/>
        </w:rPr>
        <w:t>检验结果不符合本</w:t>
      </w:r>
      <w:r w:rsidR="007B04E9">
        <w:rPr>
          <w:rFonts w:hint="eastAsia"/>
        </w:rPr>
        <w:t>文件</w:t>
      </w:r>
      <w:r w:rsidRPr="00F41569">
        <w:rPr>
          <w:rFonts w:hint="eastAsia"/>
        </w:rPr>
        <w:t>要求时，</w:t>
      </w:r>
      <w:r w:rsidR="00977487" w:rsidRPr="00F41569">
        <w:t>可在抽样批次中加倍抽样复检</w:t>
      </w:r>
      <w:r w:rsidRPr="00F41569">
        <w:rPr>
          <w:rFonts w:hint="eastAsia"/>
        </w:rPr>
        <w:t>(微生物指标不合格时不得复检)，复检结果符合本</w:t>
      </w:r>
      <w:r w:rsidR="00992882">
        <w:rPr>
          <w:rFonts w:hint="eastAsia"/>
        </w:rPr>
        <w:t>文件</w:t>
      </w:r>
      <w:r w:rsidRPr="00F41569">
        <w:rPr>
          <w:rFonts w:hint="eastAsia"/>
        </w:rPr>
        <w:t>要求时则该批产品判定为</w:t>
      </w:r>
      <w:r w:rsidR="00857915" w:rsidRPr="00F41569">
        <w:rPr>
          <w:rFonts w:hint="eastAsia"/>
        </w:rPr>
        <w:t>合格品或优级品</w:t>
      </w:r>
      <w:r w:rsidR="00C6530A" w:rsidRPr="00F41569">
        <w:rPr>
          <w:rFonts w:hint="eastAsia"/>
        </w:rPr>
        <w:t>；</w:t>
      </w:r>
      <w:r w:rsidRPr="00F41569">
        <w:rPr>
          <w:rFonts w:hint="eastAsia"/>
        </w:rPr>
        <w:t>如复检结果仍有</w:t>
      </w:r>
      <w:r w:rsidR="00C6530A" w:rsidRPr="00F41569">
        <w:rPr>
          <w:rFonts w:hint="eastAsia"/>
        </w:rPr>
        <w:t>1</w:t>
      </w:r>
      <w:r w:rsidRPr="00F41569">
        <w:rPr>
          <w:rFonts w:hint="eastAsia"/>
        </w:rPr>
        <w:t>项不合格，则该批产品判定为不合格。</w:t>
      </w:r>
    </w:p>
    <w:p w14:paraId="5A003851" w14:textId="130B3CCF" w:rsidR="00351347" w:rsidRDefault="0072304B">
      <w:pPr>
        <w:pStyle w:val="a4"/>
        <w:spacing w:before="312" w:after="312"/>
        <w:rPr>
          <w:szCs w:val="22"/>
        </w:rPr>
      </w:pPr>
      <w:r>
        <w:rPr>
          <w:rFonts w:hAnsi="黑体" w:cs="黑体"/>
          <w:szCs w:val="21"/>
        </w:rPr>
        <w:t>标签、标志</w:t>
      </w:r>
      <w:r w:rsidR="009D5052">
        <w:rPr>
          <w:rFonts w:hAnsi="黑体" w:cs="黑体" w:hint="eastAsia"/>
          <w:szCs w:val="21"/>
        </w:rPr>
        <w:t>、</w:t>
      </w:r>
      <w:r>
        <w:rPr>
          <w:rFonts w:hAnsi="黑体" w:cs="黑体"/>
          <w:szCs w:val="21"/>
        </w:rPr>
        <w:t>包装</w:t>
      </w:r>
      <w:r w:rsidR="009D5052">
        <w:rPr>
          <w:rFonts w:hAnsi="黑体" w:cs="黑体" w:hint="eastAsia"/>
          <w:szCs w:val="21"/>
        </w:rPr>
        <w:t>、运输</w:t>
      </w:r>
      <w:r w:rsidR="005701EB">
        <w:rPr>
          <w:rFonts w:hAnsi="黑体" w:cs="黑体" w:hint="eastAsia"/>
          <w:szCs w:val="21"/>
        </w:rPr>
        <w:t>和</w:t>
      </w:r>
      <w:r w:rsidR="009D5052">
        <w:rPr>
          <w:rFonts w:hAnsi="黑体" w:cs="黑体" w:hint="eastAsia"/>
          <w:szCs w:val="21"/>
        </w:rPr>
        <w:t>贮存</w:t>
      </w:r>
    </w:p>
    <w:p w14:paraId="557D62C0" w14:textId="7C8DA669" w:rsidR="00351347" w:rsidRDefault="0072304B">
      <w:pPr>
        <w:pStyle w:val="a5"/>
        <w:spacing w:before="156" w:after="156"/>
      </w:pPr>
      <w:r w:rsidRPr="001D5AF5">
        <w:rPr>
          <w:rFonts w:hint="eastAsia"/>
          <w:color w:val="000000" w:themeColor="text1"/>
        </w:rPr>
        <w:t>标签</w:t>
      </w:r>
      <w:r w:rsidR="00231DD4">
        <w:rPr>
          <w:rFonts w:hint="eastAsia"/>
        </w:rPr>
        <w:t>和</w:t>
      </w:r>
      <w:r>
        <w:rPr>
          <w:rFonts w:hint="eastAsia"/>
        </w:rPr>
        <w:t>标志</w:t>
      </w:r>
    </w:p>
    <w:p w14:paraId="308EE4E1" w14:textId="7F4A349F" w:rsidR="00D45171" w:rsidRPr="00F41569" w:rsidRDefault="00A16306" w:rsidP="00D45171">
      <w:pPr>
        <w:pStyle w:val="affc"/>
        <w:spacing w:beforeLines="50" w:before="156" w:afterLines="50" w:after="156"/>
        <w:rPr>
          <w:color w:val="000000" w:themeColor="text1"/>
        </w:rPr>
      </w:pPr>
      <w:r>
        <w:rPr>
          <w:rFonts w:hint="eastAsia"/>
          <w:color w:val="000000" w:themeColor="text1"/>
        </w:rPr>
        <w:t>产品</w:t>
      </w:r>
      <w:r w:rsidR="00D45171" w:rsidRPr="00F41569">
        <w:rPr>
          <w:rFonts w:hint="eastAsia"/>
          <w:color w:val="000000" w:themeColor="text1"/>
        </w:rPr>
        <w:t>标签应符合GB 7718</w:t>
      </w:r>
      <w:r w:rsidR="00FF5647">
        <w:rPr>
          <w:rFonts w:hint="eastAsia"/>
          <w:color w:val="000000" w:themeColor="text1"/>
        </w:rPr>
        <w:t>和</w:t>
      </w:r>
      <w:r w:rsidR="00890EE1" w:rsidRPr="00F41569">
        <w:rPr>
          <w:rFonts w:hint="eastAsia"/>
          <w:color w:val="000000" w:themeColor="text1"/>
        </w:rPr>
        <w:t>G</w:t>
      </w:r>
      <w:r w:rsidR="00890EE1" w:rsidRPr="00F41569">
        <w:rPr>
          <w:color w:val="000000" w:themeColor="text1"/>
        </w:rPr>
        <w:t xml:space="preserve">B </w:t>
      </w:r>
      <w:r w:rsidR="00890EE1" w:rsidRPr="00F41569">
        <w:rPr>
          <w:rFonts w:hint="eastAsia"/>
          <w:color w:val="000000" w:themeColor="text1"/>
        </w:rPr>
        <w:t>28050</w:t>
      </w:r>
      <w:r w:rsidR="00D45171" w:rsidRPr="00F41569">
        <w:rPr>
          <w:rFonts w:hint="eastAsia"/>
          <w:color w:val="000000" w:themeColor="text1"/>
        </w:rPr>
        <w:t>的规定，</w:t>
      </w:r>
      <w:r w:rsidR="009B402E" w:rsidRPr="009B402E">
        <w:rPr>
          <w:rFonts w:hint="eastAsia"/>
          <w:color w:val="000000" w:themeColor="text1"/>
        </w:rPr>
        <w:t>分级产品标签上还应注明产品等级。</w:t>
      </w:r>
      <w:r w:rsidR="00D45171" w:rsidRPr="00F41569">
        <w:rPr>
          <w:rFonts w:hint="eastAsia"/>
          <w:color w:val="000000" w:themeColor="text1"/>
        </w:rPr>
        <w:t>包装运输标志应符合GB/T 191的规定。</w:t>
      </w:r>
    </w:p>
    <w:p w14:paraId="34F16A6D" w14:textId="4584261D" w:rsidR="00351347" w:rsidRDefault="0072304B">
      <w:pPr>
        <w:pStyle w:val="a5"/>
        <w:spacing w:before="156" w:after="156"/>
      </w:pPr>
      <w:r>
        <w:rPr>
          <w:rFonts w:hint="eastAsia"/>
        </w:rPr>
        <w:t>包装</w:t>
      </w:r>
    </w:p>
    <w:p w14:paraId="79B70BAF" w14:textId="1F27C24F" w:rsidR="00D45171" w:rsidRPr="00D45171" w:rsidRDefault="00072ADD" w:rsidP="00D45171">
      <w:pPr>
        <w:pStyle w:val="affc"/>
        <w:spacing w:beforeLines="50" w:before="156" w:afterLines="50" w:after="156"/>
      </w:pPr>
      <w:r>
        <w:rPr>
          <w:rFonts w:hint="eastAsia"/>
        </w:rPr>
        <w:t>使用复合包装材料应符合GB 4806.7</w:t>
      </w:r>
      <w:r w:rsidR="00E5527A">
        <w:rPr>
          <w:rFonts w:hint="eastAsia"/>
        </w:rPr>
        <w:t>或</w:t>
      </w:r>
      <w:r>
        <w:rPr>
          <w:rFonts w:hint="eastAsia"/>
        </w:rPr>
        <w:t>G</w:t>
      </w:r>
      <w:r>
        <w:t>B/T 10004</w:t>
      </w:r>
      <w:r>
        <w:rPr>
          <w:rFonts w:hint="eastAsia"/>
        </w:rPr>
        <w:t>的规定</w:t>
      </w:r>
      <w:r w:rsidR="00D45171">
        <w:rPr>
          <w:rFonts w:hint="eastAsia"/>
        </w:rPr>
        <w:t>，其他包装材料和容器必须符合相应国家标准和有关规定。</w:t>
      </w:r>
    </w:p>
    <w:p w14:paraId="73C457CC" w14:textId="69FE957F" w:rsidR="00351347" w:rsidRDefault="0072304B">
      <w:pPr>
        <w:pStyle w:val="a5"/>
        <w:spacing w:before="156" w:after="156"/>
      </w:pPr>
      <w:r>
        <w:rPr>
          <w:rFonts w:hint="eastAsia"/>
        </w:rPr>
        <w:t>运输</w:t>
      </w:r>
    </w:p>
    <w:p w14:paraId="66BA1B07" w14:textId="2F7C0A95" w:rsidR="00D45171" w:rsidRPr="00A05128" w:rsidRDefault="00D45171" w:rsidP="00D45171">
      <w:pPr>
        <w:pStyle w:val="affc"/>
        <w:spacing w:beforeLines="50" w:before="156" w:afterLines="50" w:after="156"/>
        <w:rPr>
          <w:color w:val="FF0000"/>
        </w:rPr>
      </w:pPr>
      <w:r>
        <w:rPr>
          <w:rFonts w:hint="eastAsia"/>
        </w:rPr>
        <w:t>运输产品时应避免日晒、雨淋。不得与有毒、有异味或影响产品质量的物品混装运输。运输工具应保持清洁、干燥、无污染。</w:t>
      </w:r>
      <w:r w:rsidR="000F1DCF">
        <w:rPr>
          <w:rFonts w:hint="eastAsia"/>
        </w:rPr>
        <w:t>有冷藏要求产品</w:t>
      </w:r>
      <w:r w:rsidR="00100E07">
        <w:rPr>
          <w:rFonts w:hint="eastAsia"/>
        </w:rPr>
        <w:t>的</w:t>
      </w:r>
      <w:r w:rsidR="0066397A">
        <w:rPr>
          <w:rFonts w:hint="eastAsia"/>
        </w:rPr>
        <w:t>运输</w:t>
      </w:r>
      <w:r w:rsidR="000F1DCF">
        <w:rPr>
          <w:rFonts w:hint="eastAsia"/>
        </w:rPr>
        <w:t>应符合冷链</w:t>
      </w:r>
      <w:r w:rsidR="00BF2692">
        <w:rPr>
          <w:rFonts w:hint="eastAsia"/>
        </w:rPr>
        <w:t>的相关规定</w:t>
      </w:r>
      <w:r w:rsidR="000F1DCF">
        <w:rPr>
          <w:rFonts w:hint="eastAsia"/>
        </w:rPr>
        <w:t>。</w:t>
      </w:r>
    </w:p>
    <w:p w14:paraId="190BF453" w14:textId="3D7B32CE" w:rsidR="00351347" w:rsidRPr="0082446A" w:rsidRDefault="00590350" w:rsidP="0082446A">
      <w:pPr>
        <w:pStyle w:val="a5"/>
        <w:spacing w:before="156" w:after="156"/>
      </w:pPr>
      <w:r w:rsidRPr="0082446A">
        <w:rPr>
          <w:rFonts w:hint="eastAsia"/>
        </w:rPr>
        <w:t>贮存</w:t>
      </w:r>
    </w:p>
    <w:p w14:paraId="7AA8D377" w14:textId="6CDF0CB7" w:rsidR="00351347" w:rsidRPr="007E528E" w:rsidRDefault="00424A89" w:rsidP="003F7065">
      <w:pPr>
        <w:pStyle w:val="afff8"/>
      </w:pPr>
      <w:r w:rsidRPr="007E528E">
        <w:rPr>
          <w:rFonts w:hint="eastAsia"/>
        </w:rPr>
        <w:t>产品应在0℃-4℃冷藏库内贮存，库房内应有防尘、防蝇、防鼠等设施。不得与有毒、有异味或影响产品质量的物品共存放</w:t>
      </w:r>
      <w:r w:rsidR="00C26396">
        <w:rPr>
          <w:rFonts w:hint="eastAsia"/>
        </w:rPr>
        <w:t>。</w:t>
      </w:r>
      <w:r w:rsidR="00C15EBD">
        <w:rPr>
          <w:rFonts w:hint="eastAsia"/>
        </w:rPr>
        <w:t>商业无菌工艺产品</w:t>
      </w:r>
      <w:r w:rsidR="00E13F29" w:rsidRPr="007E528E">
        <w:rPr>
          <w:rFonts w:hint="eastAsia"/>
        </w:rPr>
        <w:t>应在阴凉、干燥、通风处贮存</w:t>
      </w:r>
      <w:r w:rsidR="0072304B" w:rsidRPr="007E528E">
        <w:rPr>
          <w:rFonts w:hint="eastAsia"/>
        </w:rPr>
        <w:t>。</w:t>
      </w:r>
    </w:p>
    <w:p w14:paraId="39C568BA" w14:textId="5AB0296B" w:rsidR="00351347" w:rsidRDefault="0050445D" w:rsidP="003F7065">
      <w:pPr>
        <w:pStyle w:val="afff8"/>
      </w:pPr>
      <w:r w:rsidRPr="0050445D">
        <w:rPr>
          <w:rFonts w:hint="eastAsia"/>
        </w:rPr>
        <w:t>产品贮存应离墙离地，分类堆放</w:t>
      </w:r>
      <w:r w:rsidR="0072304B">
        <w:t>。</w:t>
      </w:r>
    </w:p>
    <w:p w14:paraId="6C3FAE18" w14:textId="10D169B3" w:rsidR="003C67AA" w:rsidRDefault="003C67AA" w:rsidP="008E66C5">
      <w:pPr>
        <w:pStyle w:val="a4"/>
        <w:spacing w:before="312" w:after="312"/>
      </w:pPr>
      <w:r>
        <w:rPr>
          <w:rFonts w:hint="eastAsia"/>
        </w:rPr>
        <w:t>销售</w:t>
      </w:r>
    </w:p>
    <w:p w14:paraId="7F2BE11B" w14:textId="17623F60" w:rsidR="00BD0FD8" w:rsidRPr="002A7B91" w:rsidRDefault="00014E6D" w:rsidP="00014E6D">
      <w:pPr>
        <w:pStyle w:val="affc"/>
      </w:pPr>
      <w:r>
        <w:rPr>
          <w:rFonts w:hint="eastAsia"/>
        </w:rPr>
        <w:t>销售应符合GB 20799相关的规定</w:t>
      </w:r>
      <w:r w:rsidR="00950ECA">
        <w:rPr>
          <w:rFonts w:hint="eastAsia"/>
        </w:rPr>
        <w:t>。</w:t>
      </w:r>
    </w:p>
    <w:p w14:paraId="277B367F" w14:textId="7470F130" w:rsidR="00A32714" w:rsidRDefault="00A32714" w:rsidP="008E66C5">
      <w:pPr>
        <w:pStyle w:val="a4"/>
        <w:spacing w:before="312" w:after="312"/>
      </w:pPr>
      <w:r>
        <w:rPr>
          <w:rFonts w:hint="eastAsia"/>
        </w:rPr>
        <w:t>召回</w:t>
      </w:r>
    </w:p>
    <w:p w14:paraId="2D3262D5" w14:textId="4B1A2873" w:rsidR="00A32714" w:rsidRPr="008E66C5" w:rsidRDefault="00A32714" w:rsidP="008E66C5">
      <w:pPr>
        <w:pStyle w:val="affffff3"/>
      </w:pPr>
      <w:r w:rsidRPr="008E66C5">
        <w:rPr>
          <w:rFonts w:hint="eastAsia"/>
        </w:rPr>
        <w:t>发现其生产的食品不符合食品安全标准或者有证据证明可能危害人体健康的，应立即停止生产，召回已经上市销售的食品，通知相关生产经营者和消费者，并记录召回和通知情况。</w:t>
      </w:r>
    </w:p>
    <w:p w14:paraId="1D309EA4" w14:textId="2B16A72C" w:rsidR="00A32714" w:rsidRPr="008E66C5" w:rsidRDefault="00A32714" w:rsidP="008E66C5">
      <w:pPr>
        <w:pStyle w:val="affffff3"/>
      </w:pPr>
      <w:r w:rsidRPr="008E66C5">
        <w:rPr>
          <w:rFonts w:hint="eastAsia"/>
        </w:rPr>
        <w:lastRenderedPageBreak/>
        <w:t>应将食品召回和处理情况向所在地县</w:t>
      </w:r>
      <w:r w:rsidRPr="007E528E">
        <w:rPr>
          <w:rFonts w:hint="eastAsia"/>
          <w:color w:val="000000" w:themeColor="text1"/>
        </w:rPr>
        <w:t>级</w:t>
      </w:r>
      <w:r w:rsidR="002100A3" w:rsidRPr="007E528E">
        <w:rPr>
          <w:rFonts w:hint="eastAsia"/>
          <w:color w:val="000000" w:themeColor="text1"/>
        </w:rPr>
        <w:t>市场监督</w:t>
      </w:r>
      <w:r w:rsidRPr="007E528E">
        <w:rPr>
          <w:rFonts w:hint="eastAsia"/>
          <w:color w:val="000000" w:themeColor="text1"/>
        </w:rPr>
        <w:t>管理部门报告;需要对召回的食品进行无害化处理、销毁的，应当提前报告时间、地点。</w:t>
      </w:r>
      <w:r w:rsidR="00FE26D1">
        <w:rPr>
          <w:rFonts w:hint="eastAsia"/>
          <w:color w:val="000000" w:themeColor="text1"/>
        </w:rPr>
        <w:t>县级</w:t>
      </w:r>
      <w:r w:rsidR="007A6375" w:rsidRPr="007E528E">
        <w:rPr>
          <w:rFonts w:hint="eastAsia"/>
          <w:color w:val="000000" w:themeColor="text1"/>
        </w:rPr>
        <w:t>市场监督</w:t>
      </w:r>
      <w:r w:rsidRPr="007E528E">
        <w:rPr>
          <w:rFonts w:hint="eastAsia"/>
          <w:color w:val="000000" w:themeColor="text1"/>
        </w:rPr>
        <w:t>管</w:t>
      </w:r>
      <w:r w:rsidRPr="008E66C5">
        <w:rPr>
          <w:rFonts w:hint="eastAsia"/>
        </w:rPr>
        <w:t>理部门认为必要的，</w:t>
      </w:r>
      <w:r w:rsidR="00BA6094">
        <w:rPr>
          <w:rFonts w:hint="eastAsia"/>
        </w:rPr>
        <w:t>企业应配合其</w:t>
      </w:r>
      <w:r w:rsidRPr="008E66C5">
        <w:rPr>
          <w:rFonts w:hint="eastAsia"/>
        </w:rPr>
        <w:t>实施现场监督。</w:t>
      </w:r>
    </w:p>
    <w:p w14:paraId="2055FC71" w14:textId="77777777" w:rsidR="00351347" w:rsidRDefault="0072304B">
      <w:pPr>
        <w:pStyle w:val="affffff5"/>
        <w:framePr w:wrap="around"/>
      </w:pPr>
      <w:r>
        <w:t>_________________________________</w:t>
      </w:r>
    </w:p>
    <w:sectPr w:rsidR="00351347">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8E6B9" w14:textId="77777777" w:rsidR="001567DB" w:rsidRDefault="001567DB">
      <w:r>
        <w:separator/>
      </w:r>
    </w:p>
  </w:endnote>
  <w:endnote w:type="continuationSeparator" w:id="0">
    <w:p w14:paraId="7FA490E3" w14:textId="77777777" w:rsidR="001567DB" w:rsidRDefault="0015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59176" w14:textId="77777777" w:rsidR="00351347" w:rsidRDefault="0072304B">
    <w:pPr>
      <w:pStyle w:val="afff4"/>
    </w:pP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40E91" w14:textId="77777777" w:rsidR="001567DB" w:rsidRDefault="001567DB">
      <w:r>
        <w:separator/>
      </w:r>
    </w:p>
  </w:footnote>
  <w:footnote w:type="continuationSeparator" w:id="0">
    <w:p w14:paraId="7F48FA50" w14:textId="77777777" w:rsidR="001567DB" w:rsidRDefault="00156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B83C2" w14:textId="14C4CD51" w:rsidR="00351347" w:rsidRDefault="0072304B">
    <w:pPr>
      <w:pStyle w:val="20"/>
      <w:framePr w:w="0" w:hRule="auto" w:hSpace="0" w:wrap="auto" w:vAnchor="margin" w:hAnchor="text" w:xAlign="left" w:yAlign="inline"/>
      <w:spacing w:before="0" w:after="220" w:line="240" w:lineRule="auto"/>
      <w:jc w:val="left"/>
      <w:rPr>
        <w:rFonts w:hAnsi="黑体"/>
        <w:sz w:val="21"/>
        <w:szCs w:val="21"/>
      </w:rPr>
    </w:pPr>
    <w:bookmarkStart w:id="10" w:name="_Hlk46931372"/>
    <w:bookmarkStart w:id="11" w:name="_Hlk46931373"/>
    <w:bookmarkStart w:id="12" w:name="_Hlk46931578"/>
    <w:bookmarkStart w:id="13" w:name="_Hlk46931579"/>
    <w:r>
      <w:rPr>
        <w:rFonts w:hAnsi="黑体"/>
        <w:sz w:val="21"/>
        <w:szCs w:val="21"/>
      </w:rPr>
      <w:t xml:space="preserve">T/ZFS </w:t>
    </w:r>
    <w:r w:rsidR="00277BB1">
      <w:rPr>
        <w:rFonts w:hAnsi="黑体"/>
        <w:sz w:val="21"/>
        <w:szCs w:val="21"/>
      </w:rPr>
      <w:t>XXXX</w:t>
    </w:r>
    <w:r>
      <w:rPr>
        <w:rFonts w:hAnsi="黑体"/>
        <w:sz w:val="21"/>
        <w:szCs w:val="21"/>
      </w:rPr>
      <w:t>—2020</w:t>
    </w:r>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3A2"/>
    <w:rsid w:val="0000185F"/>
    <w:rsid w:val="00001B03"/>
    <w:rsid w:val="0000250A"/>
    <w:rsid w:val="00005234"/>
    <w:rsid w:val="0000586F"/>
    <w:rsid w:val="00010018"/>
    <w:rsid w:val="00013D86"/>
    <w:rsid w:val="00013E02"/>
    <w:rsid w:val="00014E6D"/>
    <w:rsid w:val="00015FD9"/>
    <w:rsid w:val="0002143C"/>
    <w:rsid w:val="000228A1"/>
    <w:rsid w:val="00025A65"/>
    <w:rsid w:val="00026C31"/>
    <w:rsid w:val="00026C3E"/>
    <w:rsid w:val="00026DE3"/>
    <w:rsid w:val="00027155"/>
    <w:rsid w:val="00027280"/>
    <w:rsid w:val="000306EA"/>
    <w:rsid w:val="000307B9"/>
    <w:rsid w:val="000320A7"/>
    <w:rsid w:val="00032310"/>
    <w:rsid w:val="00032D07"/>
    <w:rsid w:val="00033A19"/>
    <w:rsid w:val="00035925"/>
    <w:rsid w:val="00037294"/>
    <w:rsid w:val="00037485"/>
    <w:rsid w:val="00044E51"/>
    <w:rsid w:val="00045CF7"/>
    <w:rsid w:val="000477BB"/>
    <w:rsid w:val="00047A51"/>
    <w:rsid w:val="00047DE9"/>
    <w:rsid w:val="0006002B"/>
    <w:rsid w:val="00060B5D"/>
    <w:rsid w:val="0006448B"/>
    <w:rsid w:val="00067182"/>
    <w:rsid w:val="00067288"/>
    <w:rsid w:val="00067CDF"/>
    <w:rsid w:val="00067D87"/>
    <w:rsid w:val="00072351"/>
    <w:rsid w:val="00072833"/>
    <w:rsid w:val="00072ADD"/>
    <w:rsid w:val="000739DC"/>
    <w:rsid w:val="00074FBE"/>
    <w:rsid w:val="000819DC"/>
    <w:rsid w:val="00083A09"/>
    <w:rsid w:val="00086AEE"/>
    <w:rsid w:val="0009005E"/>
    <w:rsid w:val="000906FE"/>
    <w:rsid w:val="000921C1"/>
    <w:rsid w:val="00092857"/>
    <w:rsid w:val="00093504"/>
    <w:rsid w:val="00096F57"/>
    <w:rsid w:val="0009719A"/>
    <w:rsid w:val="000A0700"/>
    <w:rsid w:val="000A1412"/>
    <w:rsid w:val="000A20A9"/>
    <w:rsid w:val="000A259B"/>
    <w:rsid w:val="000A3053"/>
    <w:rsid w:val="000A48B1"/>
    <w:rsid w:val="000B28B6"/>
    <w:rsid w:val="000B3143"/>
    <w:rsid w:val="000B5142"/>
    <w:rsid w:val="000B572F"/>
    <w:rsid w:val="000B5AEF"/>
    <w:rsid w:val="000B5B3F"/>
    <w:rsid w:val="000B617E"/>
    <w:rsid w:val="000B61C9"/>
    <w:rsid w:val="000B6FFC"/>
    <w:rsid w:val="000B73B7"/>
    <w:rsid w:val="000C1F6B"/>
    <w:rsid w:val="000C2C86"/>
    <w:rsid w:val="000C359D"/>
    <w:rsid w:val="000C5135"/>
    <w:rsid w:val="000C5248"/>
    <w:rsid w:val="000C685E"/>
    <w:rsid w:val="000C6B05"/>
    <w:rsid w:val="000C6DD6"/>
    <w:rsid w:val="000C6FBD"/>
    <w:rsid w:val="000C73D4"/>
    <w:rsid w:val="000D18E3"/>
    <w:rsid w:val="000D252C"/>
    <w:rsid w:val="000D3280"/>
    <w:rsid w:val="000D391C"/>
    <w:rsid w:val="000D3D4C"/>
    <w:rsid w:val="000D4F51"/>
    <w:rsid w:val="000D5308"/>
    <w:rsid w:val="000D5634"/>
    <w:rsid w:val="000D6F57"/>
    <w:rsid w:val="000D718B"/>
    <w:rsid w:val="000D770D"/>
    <w:rsid w:val="000E0C46"/>
    <w:rsid w:val="000E1F81"/>
    <w:rsid w:val="000E205D"/>
    <w:rsid w:val="000E2ED6"/>
    <w:rsid w:val="000E5D6C"/>
    <w:rsid w:val="000E6770"/>
    <w:rsid w:val="000F030C"/>
    <w:rsid w:val="000F04A9"/>
    <w:rsid w:val="000F129C"/>
    <w:rsid w:val="000F1DCF"/>
    <w:rsid w:val="00100E07"/>
    <w:rsid w:val="001024A1"/>
    <w:rsid w:val="0010562B"/>
    <w:rsid w:val="001056DE"/>
    <w:rsid w:val="00105E40"/>
    <w:rsid w:val="0010673F"/>
    <w:rsid w:val="00107BB7"/>
    <w:rsid w:val="00110292"/>
    <w:rsid w:val="001115C7"/>
    <w:rsid w:val="001124C0"/>
    <w:rsid w:val="0011277C"/>
    <w:rsid w:val="00112FCD"/>
    <w:rsid w:val="00114FE7"/>
    <w:rsid w:val="00122069"/>
    <w:rsid w:val="00122AB0"/>
    <w:rsid w:val="001255A5"/>
    <w:rsid w:val="0012598A"/>
    <w:rsid w:val="001316B5"/>
    <w:rsid w:val="0013175F"/>
    <w:rsid w:val="00131E96"/>
    <w:rsid w:val="00132D85"/>
    <w:rsid w:val="001330D0"/>
    <w:rsid w:val="00133C22"/>
    <w:rsid w:val="00140148"/>
    <w:rsid w:val="00141758"/>
    <w:rsid w:val="00142329"/>
    <w:rsid w:val="001424FB"/>
    <w:rsid w:val="00143D22"/>
    <w:rsid w:val="00143DF3"/>
    <w:rsid w:val="00143E3E"/>
    <w:rsid w:val="0014601C"/>
    <w:rsid w:val="0014698F"/>
    <w:rsid w:val="00147148"/>
    <w:rsid w:val="00147E6C"/>
    <w:rsid w:val="001512B4"/>
    <w:rsid w:val="00151315"/>
    <w:rsid w:val="00154B03"/>
    <w:rsid w:val="0015655E"/>
    <w:rsid w:val="001567DB"/>
    <w:rsid w:val="001600B7"/>
    <w:rsid w:val="001620A5"/>
    <w:rsid w:val="00163263"/>
    <w:rsid w:val="001638D4"/>
    <w:rsid w:val="00163BC3"/>
    <w:rsid w:val="001649C8"/>
    <w:rsid w:val="00164E53"/>
    <w:rsid w:val="001651AE"/>
    <w:rsid w:val="00166626"/>
    <w:rsid w:val="0016699D"/>
    <w:rsid w:val="001713B4"/>
    <w:rsid w:val="00171883"/>
    <w:rsid w:val="00173D2A"/>
    <w:rsid w:val="001747C1"/>
    <w:rsid w:val="00174BFF"/>
    <w:rsid w:val="00174FE7"/>
    <w:rsid w:val="00175159"/>
    <w:rsid w:val="00176208"/>
    <w:rsid w:val="00176745"/>
    <w:rsid w:val="0018211B"/>
    <w:rsid w:val="001828EB"/>
    <w:rsid w:val="001834DB"/>
    <w:rsid w:val="00183703"/>
    <w:rsid w:val="001840D3"/>
    <w:rsid w:val="00184AAE"/>
    <w:rsid w:val="00184F58"/>
    <w:rsid w:val="00185DFE"/>
    <w:rsid w:val="00187C4A"/>
    <w:rsid w:val="001900F8"/>
    <w:rsid w:val="0019049A"/>
    <w:rsid w:val="00191258"/>
    <w:rsid w:val="00192680"/>
    <w:rsid w:val="00193037"/>
    <w:rsid w:val="00193A2C"/>
    <w:rsid w:val="00194EE2"/>
    <w:rsid w:val="00195CFE"/>
    <w:rsid w:val="00196CBF"/>
    <w:rsid w:val="001974BF"/>
    <w:rsid w:val="001A06DC"/>
    <w:rsid w:val="001A288E"/>
    <w:rsid w:val="001A296F"/>
    <w:rsid w:val="001A35DC"/>
    <w:rsid w:val="001A3665"/>
    <w:rsid w:val="001A602E"/>
    <w:rsid w:val="001B0BDC"/>
    <w:rsid w:val="001B3FFC"/>
    <w:rsid w:val="001B5A62"/>
    <w:rsid w:val="001B5CC7"/>
    <w:rsid w:val="001B6DC2"/>
    <w:rsid w:val="001C03BE"/>
    <w:rsid w:val="001C149C"/>
    <w:rsid w:val="001C21AC"/>
    <w:rsid w:val="001C47BA"/>
    <w:rsid w:val="001C4AC9"/>
    <w:rsid w:val="001C59EA"/>
    <w:rsid w:val="001C6EDE"/>
    <w:rsid w:val="001C7898"/>
    <w:rsid w:val="001D029E"/>
    <w:rsid w:val="001D1C2B"/>
    <w:rsid w:val="001D2B91"/>
    <w:rsid w:val="001D3E99"/>
    <w:rsid w:val="001D406C"/>
    <w:rsid w:val="001D41EE"/>
    <w:rsid w:val="001D5AF5"/>
    <w:rsid w:val="001E0380"/>
    <w:rsid w:val="001E13B1"/>
    <w:rsid w:val="001E15DF"/>
    <w:rsid w:val="001E3543"/>
    <w:rsid w:val="001E52F0"/>
    <w:rsid w:val="001E7864"/>
    <w:rsid w:val="001F3A19"/>
    <w:rsid w:val="001F628A"/>
    <w:rsid w:val="00200569"/>
    <w:rsid w:val="00202EA3"/>
    <w:rsid w:val="00203A05"/>
    <w:rsid w:val="00204CD0"/>
    <w:rsid w:val="00206E3E"/>
    <w:rsid w:val="002100A3"/>
    <w:rsid w:val="00214FEB"/>
    <w:rsid w:val="00216BA0"/>
    <w:rsid w:val="00217A9A"/>
    <w:rsid w:val="0022048F"/>
    <w:rsid w:val="00220FDA"/>
    <w:rsid w:val="00221EF6"/>
    <w:rsid w:val="00221FF3"/>
    <w:rsid w:val="00223C24"/>
    <w:rsid w:val="00225BEB"/>
    <w:rsid w:val="00231DD4"/>
    <w:rsid w:val="002325BD"/>
    <w:rsid w:val="00234467"/>
    <w:rsid w:val="0023453A"/>
    <w:rsid w:val="0023673C"/>
    <w:rsid w:val="00237D8D"/>
    <w:rsid w:val="00241DA2"/>
    <w:rsid w:val="0024277B"/>
    <w:rsid w:val="00243A61"/>
    <w:rsid w:val="002466AC"/>
    <w:rsid w:val="00246DDB"/>
    <w:rsid w:val="00247FEE"/>
    <w:rsid w:val="00250E7D"/>
    <w:rsid w:val="0025292A"/>
    <w:rsid w:val="00253223"/>
    <w:rsid w:val="00253D3F"/>
    <w:rsid w:val="00254411"/>
    <w:rsid w:val="002556DA"/>
    <w:rsid w:val="002565D5"/>
    <w:rsid w:val="002569A2"/>
    <w:rsid w:val="0025773E"/>
    <w:rsid w:val="0026063E"/>
    <w:rsid w:val="00260874"/>
    <w:rsid w:val="002622C0"/>
    <w:rsid w:val="002663C1"/>
    <w:rsid w:val="00266AA9"/>
    <w:rsid w:val="00267EB7"/>
    <w:rsid w:val="002715C0"/>
    <w:rsid w:val="002717F9"/>
    <w:rsid w:val="0027552F"/>
    <w:rsid w:val="002778AE"/>
    <w:rsid w:val="00277BB1"/>
    <w:rsid w:val="00277CF3"/>
    <w:rsid w:val="00282476"/>
    <w:rsid w:val="0028269A"/>
    <w:rsid w:val="00283590"/>
    <w:rsid w:val="002839EB"/>
    <w:rsid w:val="00285403"/>
    <w:rsid w:val="002859D5"/>
    <w:rsid w:val="00286973"/>
    <w:rsid w:val="00294E70"/>
    <w:rsid w:val="00297183"/>
    <w:rsid w:val="00297C2B"/>
    <w:rsid w:val="002A1924"/>
    <w:rsid w:val="002A1B52"/>
    <w:rsid w:val="002A2AD6"/>
    <w:rsid w:val="002A5AFA"/>
    <w:rsid w:val="002A7420"/>
    <w:rsid w:val="002A7B91"/>
    <w:rsid w:val="002B0F12"/>
    <w:rsid w:val="002B1308"/>
    <w:rsid w:val="002B2122"/>
    <w:rsid w:val="002B4554"/>
    <w:rsid w:val="002B5C09"/>
    <w:rsid w:val="002C194F"/>
    <w:rsid w:val="002C3F98"/>
    <w:rsid w:val="002C4437"/>
    <w:rsid w:val="002C590D"/>
    <w:rsid w:val="002C72D8"/>
    <w:rsid w:val="002D11FA"/>
    <w:rsid w:val="002D209B"/>
    <w:rsid w:val="002D2443"/>
    <w:rsid w:val="002D2673"/>
    <w:rsid w:val="002D3849"/>
    <w:rsid w:val="002D44AD"/>
    <w:rsid w:val="002D68C9"/>
    <w:rsid w:val="002D735D"/>
    <w:rsid w:val="002E0ABC"/>
    <w:rsid w:val="002E0DDF"/>
    <w:rsid w:val="002E1E34"/>
    <w:rsid w:val="002E2906"/>
    <w:rsid w:val="002E39A5"/>
    <w:rsid w:val="002E5635"/>
    <w:rsid w:val="002E64C3"/>
    <w:rsid w:val="002E6A2C"/>
    <w:rsid w:val="002E72E5"/>
    <w:rsid w:val="002E7B2D"/>
    <w:rsid w:val="002F0936"/>
    <w:rsid w:val="002F13C0"/>
    <w:rsid w:val="002F1D8C"/>
    <w:rsid w:val="002F21DA"/>
    <w:rsid w:val="002F3457"/>
    <w:rsid w:val="002F56AD"/>
    <w:rsid w:val="0030065F"/>
    <w:rsid w:val="00301570"/>
    <w:rsid w:val="00301F39"/>
    <w:rsid w:val="00301F78"/>
    <w:rsid w:val="00303100"/>
    <w:rsid w:val="00303D16"/>
    <w:rsid w:val="003046FD"/>
    <w:rsid w:val="00305A7A"/>
    <w:rsid w:val="003061E4"/>
    <w:rsid w:val="00306C36"/>
    <w:rsid w:val="00306D5A"/>
    <w:rsid w:val="003075C1"/>
    <w:rsid w:val="00310CDD"/>
    <w:rsid w:val="00312980"/>
    <w:rsid w:val="00313AC9"/>
    <w:rsid w:val="00315E67"/>
    <w:rsid w:val="0032134B"/>
    <w:rsid w:val="00323259"/>
    <w:rsid w:val="00325926"/>
    <w:rsid w:val="003268B4"/>
    <w:rsid w:val="00327512"/>
    <w:rsid w:val="0032778B"/>
    <w:rsid w:val="00327A8A"/>
    <w:rsid w:val="0033045F"/>
    <w:rsid w:val="003304AA"/>
    <w:rsid w:val="00334D52"/>
    <w:rsid w:val="00336610"/>
    <w:rsid w:val="00342904"/>
    <w:rsid w:val="00343F73"/>
    <w:rsid w:val="00345060"/>
    <w:rsid w:val="00351347"/>
    <w:rsid w:val="00352DD0"/>
    <w:rsid w:val="0035323B"/>
    <w:rsid w:val="00355D07"/>
    <w:rsid w:val="003609D2"/>
    <w:rsid w:val="00361D20"/>
    <w:rsid w:val="00361E3E"/>
    <w:rsid w:val="00363EF5"/>
    <w:rsid w:val="00363F22"/>
    <w:rsid w:val="003666F0"/>
    <w:rsid w:val="00367058"/>
    <w:rsid w:val="00370C63"/>
    <w:rsid w:val="003743B1"/>
    <w:rsid w:val="00375564"/>
    <w:rsid w:val="00375DC7"/>
    <w:rsid w:val="00376BEB"/>
    <w:rsid w:val="00380383"/>
    <w:rsid w:val="003813B1"/>
    <w:rsid w:val="0038207F"/>
    <w:rsid w:val="00383191"/>
    <w:rsid w:val="003835EE"/>
    <w:rsid w:val="00384F02"/>
    <w:rsid w:val="00386DED"/>
    <w:rsid w:val="00386E10"/>
    <w:rsid w:val="003912E7"/>
    <w:rsid w:val="00391415"/>
    <w:rsid w:val="00393947"/>
    <w:rsid w:val="003A049E"/>
    <w:rsid w:val="003A2275"/>
    <w:rsid w:val="003A47C0"/>
    <w:rsid w:val="003A60E7"/>
    <w:rsid w:val="003A6498"/>
    <w:rsid w:val="003A6A4F"/>
    <w:rsid w:val="003A7088"/>
    <w:rsid w:val="003B00DF"/>
    <w:rsid w:val="003B1275"/>
    <w:rsid w:val="003B170E"/>
    <w:rsid w:val="003B1778"/>
    <w:rsid w:val="003B182F"/>
    <w:rsid w:val="003B3200"/>
    <w:rsid w:val="003B3B0F"/>
    <w:rsid w:val="003B4738"/>
    <w:rsid w:val="003B57CB"/>
    <w:rsid w:val="003C11CB"/>
    <w:rsid w:val="003C1ED6"/>
    <w:rsid w:val="003C1F8F"/>
    <w:rsid w:val="003C2FEA"/>
    <w:rsid w:val="003C67AA"/>
    <w:rsid w:val="003C75F3"/>
    <w:rsid w:val="003C78A3"/>
    <w:rsid w:val="003C7C66"/>
    <w:rsid w:val="003D227D"/>
    <w:rsid w:val="003D272F"/>
    <w:rsid w:val="003D290F"/>
    <w:rsid w:val="003D4E29"/>
    <w:rsid w:val="003E1867"/>
    <w:rsid w:val="003E1E24"/>
    <w:rsid w:val="003E2364"/>
    <w:rsid w:val="003E279E"/>
    <w:rsid w:val="003E2CF1"/>
    <w:rsid w:val="003E5729"/>
    <w:rsid w:val="003E6B16"/>
    <w:rsid w:val="003F0799"/>
    <w:rsid w:val="003F198C"/>
    <w:rsid w:val="003F3304"/>
    <w:rsid w:val="003F3EFD"/>
    <w:rsid w:val="003F4EE0"/>
    <w:rsid w:val="003F7065"/>
    <w:rsid w:val="00402153"/>
    <w:rsid w:val="004024F4"/>
    <w:rsid w:val="00402FC1"/>
    <w:rsid w:val="004032E0"/>
    <w:rsid w:val="00406826"/>
    <w:rsid w:val="0041308E"/>
    <w:rsid w:val="0041322E"/>
    <w:rsid w:val="00413AE4"/>
    <w:rsid w:val="0041659E"/>
    <w:rsid w:val="00416B4F"/>
    <w:rsid w:val="00417575"/>
    <w:rsid w:val="00421917"/>
    <w:rsid w:val="004224E3"/>
    <w:rsid w:val="00422C07"/>
    <w:rsid w:val="00423CD5"/>
    <w:rsid w:val="00424A89"/>
    <w:rsid w:val="00425082"/>
    <w:rsid w:val="00425EB9"/>
    <w:rsid w:val="004263BB"/>
    <w:rsid w:val="004264BC"/>
    <w:rsid w:val="004270A8"/>
    <w:rsid w:val="004318E3"/>
    <w:rsid w:val="00431B5D"/>
    <w:rsid w:val="00431DEB"/>
    <w:rsid w:val="00433E25"/>
    <w:rsid w:val="00435CDE"/>
    <w:rsid w:val="0043620B"/>
    <w:rsid w:val="004368B3"/>
    <w:rsid w:val="004415E7"/>
    <w:rsid w:val="00441F10"/>
    <w:rsid w:val="00442503"/>
    <w:rsid w:val="0044272F"/>
    <w:rsid w:val="004431A8"/>
    <w:rsid w:val="00444115"/>
    <w:rsid w:val="004466D4"/>
    <w:rsid w:val="00446B29"/>
    <w:rsid w:val="0044765D"/>
    <w:rsid w:val="00447FC3"/>
    <w:rsid w:val="00453F9A"/>
    <w:rsid w:val="004540A1"/>
    <w:rsid w:val="00456FDC"/>
    <w:rsid w:val="004630E3"/>
    <w:rsid w:val="004653F9"/>
    <w:rsid w:val="00470140"/>
    <w:rsid w:val="00471E91"/>
    <w:rsid w:val="0047287F"/>
    <w:rsid w:val="0047353C"/>
    <w:rsid w:val="00474675"/>
    <w:rsid w:val="0047470C"/>
    <w:rsid w:val="004759D0"/>
    <w:rsid w:val="00475A73"/>
    <w:rsid w:val="00475B89"/>
    <w:rsid w:val="004803C0"/>
    <w:rsid w:val="004814A0"/>
    <w:rsid w:val="004814C1"/>
    <w:rsid w:val="0048341C"/>
    <w:rsid w:val="0048356B"/>
    <w:rsid w:val="00484B40"/>
    <w:rsid w:val="00485A50"/>
    <w:rsid w:val="00486E62"/>
    <w:rsid w:val="004929DD"/>
    <w:rsid w:val="00494E37"/>
    <w:rsid w:val="004967EB"/>
    <w:rsid w:val="004A01C7"/>
    <w:rsid w:val="004A06C6"/>
    <w:rsid w:val="004A0D86"/>
    <w:rsid w:val="004A1274"/>
    <w:rsid w:val="004A1EAF"/>
    <w:rsid w:val="004A2602"/>
    <w:rsid w:val="004A35F9"/>
    <w:rsid w:val="004A3C8D"/>
    <w:rsid w:val="004A4644"/>
    <w:rsid w:val="004A4F07"/>
    <w:rsid w:val="004A7DC0"/>
    <w:rsid w:val="004B0007"/>
    <w:rsid w:val="004B0AC4"/>
    <w:rsid w:val="004B24C1"/>
    <w:rsid w:val="004C292F"/>
    <w:rsid w:val="004C2966"/>
    <w:rsid w:val="004C542C"/>
    <w:rsid w:val="004C620D"/>
    <w:rsid w:val="004C6862"/>
    <w:rsid w:val="004C6C3C"/>
    <w:rsid w:val="004C6EC4"/>
    <w:rsid w:val="004C71FC"/>
    <w:rsid w:val="004D1D6E"/>
    <w:rsid w:val="004D4E93"/>
    <w:rsid w:val="004D61DC"/>
    <w:rsid w:val="004E1A51"/>
    <w:rsid w:val="004F00C6"/>
    <w:rsid w:val="004F24D3"/>
    <w:rsid w:val="004F44A7"/>
    <w:rsid w:val="004F634E"/>
    <w:rsid w:val="004F7563"/>
    <w:rsid w:val="004F781B"/>
    <w:rsid w:val="005029A2"/>
    <w:rsid w:val="00503053"/>
    <w:rsid w:val="00503714"/>
    <w:rsid w:val="0050445D"/>
    <w:rsid w:val="00504FBF"/>
    <w:rsid w:val="005060AA"/>
    <w:rsid w:val="00507B01"/>
    <w:rsid w:val="00510280"/>
    <w:rsid w:val="00512946"/>
    <w:rsid w:val="00513D73"/>
    <w:rsid w:val="00514A43"/>
    <w:rsid w:val="0051564B"/>
    <w:rsid w:val="005168BF"/>
    <w:rsid w:val="005171E6"/>
    <w:rsid w:val="005174E5"/>
    <w:rsid w:val="0051796D"/>
    <w:rsid w:val="00517BFE"/>
    <w:rsid w:val="00517FC7"/>
    <w:rsid w:val="005207C1"/>
    <w:rsid w:val="00522393"/>
    <w:rsid w:val="00522620"/>
    <w:rsid w:val="005241AE"/>
    <w:rsid w:val="00525656"/>
    <w:rsid w:val="00526789"/>
    <w:rsid w:val="00532B25"/>
    <w:rsid w:val="00533009"/>
    <w:rsid w:val="00534C02"/>
    <w:rsid w:val="005408FE"/>
    <w:rsid w:val="00541DDD"/>
    <w:rsid w:val="0054264B"/>
    <w:rsid w:val="005436A2"/>
    <w:rsid w:val="0054375C"/>
    <w:rsid w:val="00543786"/>
    <w:rsid w:val="00547264"/>
    <w:rsid w:val="00552AB2"/>
    <w:rsid w:val="00552E1D"/>
    <w:rsid w:val="005533D7"/>
    <w:rsid w:val="00553498"/>
    <w:rsid w:val="0055601F"/>
    <w:rsid w:val="005654B6"/>
    <w:rsid w:val="005666E6"/>
    <w:rsid w:val="00567CB5"/>
    <w:rsid w:val="00567F5C"/>
    <w:rsid w:val="005701EB"/>
    <w:rsid w:val="005703DE"/>
    <w:rsid w:val="00570A1D"/>
    <w:rsid w:val="00570F16"/>
    <w:rsid w:val="00570FA3"/>
    <w:rsid w:val="00572706"/>
    <w:rsid w:val="0057478F"/>
    <w:rsid w:val="00576956"/>
    <w:rsid w:val="00576EBE"/>
    <w:rsid w:val="00583611"/>
    <w:rsid w:val="0058464E"/>
    <w:rsid w:val="0058479E"/>
    <w:rsid w:val="0058603E"/>
    <w:rsid w:val="005865AE"/>
    <w:rsid w:val="005877B2"/>
    <w:rsid w:val="00590350"/>
    <w:rsid w:val="0059238E"/>
    <w:rsid w:val="005933FE"/>
    <w:rsid w:val="00594E7B"/>
    <w:rsid w:val="0059593A"/>
    <w:rsid w:val="005974F8"/>
    <w:rsid w:val="005A0186"/>
    <w:rsid w:val="005A01CB"/>
    <w:rsid w:val="005A2A2A"/>
    <w:rsid w:val="005A4879"/>
    <w:rsid w:val="005A58FF"/>
    <w:rsid w:val="005A5EAF"/>
    <w:rsid w:val="005A64C0"/>
    <w:rsid w:val="005B08D4"/>
    <w:rsid w:val="005B288E"/>
    <w:rsid w:val="005B34FE"/>
    <w:rsid w:val="005B3C11"/>
    <w:rsid w:val="005B4B11"/>
    <w:rsid w:val="005B669B"/>
    <w:rsid w:val="005B69CE"/>
    <w:rsid w:val="005B7BC9"/>
    <w:rsid w:val="005B7DA8"/>
    <w:rsid w:val="005B7E3A"/>
    <w:rsid w:val="005C0543"/>
    <w:rsid w:val="005C18F8"/>
    <w:rsid w:val="005C1C28"/>
    <w:rsid w:val="005C5BFE"/>
    <w:rsid w:val="005C6DB5"/>
    <w:rsid w:val="005C72D7"/>
    <w:rsid w:val="005D0520"/>
    <w:rsid w:val="005D059A"/>
    <w:rsid w:val="005D2C93"/>
    <w:rsid w:val="005E076A"/>
    <w:rsid w:val="005E09B8"/>
    <w:rsid w:val="005E14F9"/>
    <w:rsid w:val="005E19E7"/>
    <w:rsid w:val="005E516A"/>
    <w:rsid w:val="005E6E0A"/>
    <w:rsid w:val="005F1457"/>
    <w:rsid w:val="005F298E"/>
    <w:rsid w:val="005F3A32"/>
    <w:rsid w:val="005F3F70"/>
    <w:rsid w:val="005F40C2"/>
    <w:rsid w:val="005F4D3A"/>
    <w:rsid w:val="005F4D99"/>
    <w:rsid w:val="005F4FB6"/>
    <w:rsid w:val="005F5391"/>
    <w:rsid w:val="005F564E"/>
    <w:rsid w:val="005F5D55"/>
    <w:rsid w:val="005F6E7A"/>
    <w:rsid w:val="005F7940"/>
    <w:rsid w:val="005F7DEA"/>
    <w:rsid w:val="006003B5"/>
    <w:rsid w:val="00601D69"/>
    <w:rsid w:val="00602316"/>
    <w:rsid w:val="00604895"/>
    <w:rsid w:val="0061003B"/>
    <w:rsid w:val="0061716C"/>
    <w:rsid w:val="0061752C"/>
    <w:rsid w:val="00620BDE"/>
    <w:rsid w:val="006224C6"/>
    <w:rsid w:val="006243A1"/>
    <w:rsid w:val="00624815"/>
    <w:rsid w:val="00625224"/>
    <w:rsid w:val="00625608"/>
    <w:rsid w:val="00626124"/>
    <w:rsid w:val="00630EC7"/>
    <w:rsid w:val="00632E56"/>
    <w:rsid w:val="00634048"/>
    <w:rsid w:val="00634C5E"/>
    <w:rsid w:val="00635CBA"/>
    <w:rsid w:val="00640A5D"/>
    <w:rsid w:val="00641198"/>
    <w:rsid w:val="0064338B"/>
    <w:rsid w:val="006438E8"/>
    <w:rsid w:val="00644039"/>
    <w:rsid w:val="00645EB0"/>
    <w:rsid w:val="00646542"/>
    <w:rsid w:val="006468F2"/>
    <w:rsid w:val="006504F4"/>
    <w:rsid w:val="00651A19"/>
    <w:rsid w:val="00654BC9"/>
    <w:rsid w:val="006552FD"/>
    <w:rsid w:val="0065768A"/>
    <w:rsid w:val="00660CC8"/>
    <w:rsid w:val="006620F3"/>
    <w:rsid w:val="0066397A"/>
    <w:rsid w:val="00663AF3"/>
    <w:rsid w:val="00666548"/>
    <w:rsid w:val="00666B6C"/>
    <w:rsid w:val="00667330"/>
    <w:rsid w:val="006678ED"/>
    <w:rsid w:val="0067039D"/>
    <w:rsid w:val="00670CE5"/>
    <w:rsid w:val="00672DCA"/>
    <w:rsid w:val="00673192"/>
    <w:rsid w:val="00673E5A"/>
    <w:rsid w:val="0067485F"/>
    <w:rsid w:val="0067541F"/>
    <w:rsid w:val="00676C85"/>
    <w:rsid w:val="00680F97"/>
    <w:rsid w:val="00682682"/>
    <w:rsid w:val="00682702"/>
    <w:rsid w:val="00682EA7"/>
    <w:rsid w:val="00683493"/>
    <w:rsid w:val="006838B2"/>
    <w:rsid w:val="00684D9D"/>
    <w:rsid w:val="0068577C"/>
    <w:rsid w:val="00685846"/>
    <w:rsid w:val="00687F78"/>
    <w:rsid w:val="00690C48"/>
    <w:rsid w:val="00691669"/>
    <w:rsid w:val="00691C78"/>
    <w:rsid w:val="00692368"/>
    <w:rsid w:val="0069237E"/>
    <w:rsid w:val="006936DC"/>
    <w:rsid w:val="00694B7F"/>
    <w:rsid w:val="00696DDD"/>
    <w:rsid w:val="006A1D31"/>
    <w:rsid w:val="006A2D7D"/>
    <w:rsid w:val="006A2EBC"/>
    <w:rsid w:val="006A32AD"/>
    <w:rsid w:val="006A3F38"/>
    <w:rsid w:val="006A479C"/>
    <w:rsid w:val="006A535A"/>
    <w:rsid w:val="006A5B4D"/>
    <w:rsid w:val="006A5D85"/>
    <w:rsid w:val="006A5EA0"/>
    <w:rsid w:val="006A783B"/>
    <w:rsid w:val="006A7B33"/>
    <w:rsid w:val="006B099E"/>
    <w:rsid w:val="006B25F8"/>
    <w:rsid w:val="006B4E13"/>
    <w:rsid w:val="006B503E"/>
    <w:rsid w:val="006B75DD"/>
    <w:rsid w:val="006B7EB0"/>
    <w:rsid w:val="006C0FCE"/>
    <w:rsid w:val="006C1A3D"/>
    <w:rsid w:val="006C2745"/>
    <w:rsid w:val="006C35C2"/>
    <w:rsid w:val="006C43CD"/>
    <w:rsid w:val="006C67E0"/>
    <w:rsid w:val="006C7639"/>
    <w:rsid w:val="006C7ABA"/>
    <w:rsid w:val="006D0A6D"/>
    <w:rsid w:val="006D0D60"/>
    <w:rsid w:val="006D1122"/>
    <w:rsid w:val="006D1B81"/>
    <w:rsid w:val="006D20BA"/>
    <w:rsid w:val="006D2B21"/>
    <w:rsid w:val="006D3C00"/>
    <w:rsid w:val="006D421F"/>
    <w:rsid w:val="006D5C4B"/>
    <w:rsid w:val="006D6550"/>
    <w:rsid w:val="006D75B1"/>
    <w:rsid w:val="006E0205"/>
    <w:rsid w:val="006E1587"/>
    <w:rsid w:val="006E2CF2"/>
    <w:rsid w:val="006E3675"/>
    <w:rsid w:val="006E3B8A"/>
    <w:rsid w:val="006E41E9"/>
    <w:rsid w:val="006E43F5"/>
    <w:rsid w:val="006E4A7F"/>
    <w:rsid w:val="006E4C60"/>
    <w:rsid w:val="006E65F9"/>
    <w:rsid w:val="006E7561"/>
    <w:rsid w:val="006F1094"/>
    <w:rsid w:val="006F4CA8"/>
    <w:rsid w:val="006F7BCB"/>
    <w:rsid w:val="00701857"/>
    <w:rsid w:val="007039DA"/>
    <w:rsid w:val="00704DF6"/>
    <w:rsid w:val="0070651C"/>
    <w:rsid w:val="00706E69"/>
    <w:rsid w:val="0071023C"/>
    <w:rsid w:val="0071065F"/>
    <w:rsid w:val="00710A74"/>
    <w:rsid w:val="007124A8"/>
    <w:rsid w:val="007132A3"/>
    <w:rsid w:val="00713CC1"/>
    <w:rsid w:val="00715030"/>
    <w:rsid w:val="00716421"/>
    <w:rsid w:val="00716D9C"/>
    <w:rsid w:val="007179CA"/>
    <w:rsid w:val="007202D3"/>
    <w:rsid w:val="0072304B"/>
    <w:rsid w:val="00723557"/>
    <w:rsid w:val="00724EFB"/>
    <w:rsid w:val="0072519C"/>
    <w:rsid w:val="00726A22"/>
    <w:rsid w:val="0073196B"/>
    <w:rsid w:val="00732762"/>
    <w:rsid w:val="00735395"/>
    <w:rsid w:val="00735B78"/>
    <w:rsid w:val="007419C3"/>
    <w:rsid w:val="00743254"/>
    <w:rsid w:val="00746781"/>
    <w:rsid w:val="007467A7"/>
    <w:rsid w:val="007469DD"/>
    <w:rsid w:val="00746F5D"/>
    <w:rsid w:val="0074741B"/>
    <w:rsid w:val="0074759E"/>
    <w:rsid w:val="007478EA"/>
    <w:rsid w:val="00752424"/>
    <w:rsid w:val="0075415C"/>
    <w:rsid w:val="00755F79"/>
    <w:rsid w:val="00755FFC"/>
    <w:rsid w:val="00757CE9"/>
    <w:rsid w:val="00760DFD"/>
    <w:rsid w:val="007617CF"/>
    <w:rsid w:val="00763004"/>
    <w:rsid w:val="00763502"/>
    <w:rsid w:val="00764099"/>
    <w:rsid w:val="00765BEF"/>
    <w:rsid w:val="00770143"/>
    <w:rsid w:val="007718D5"/>
    <w:rsid w:val="00773212"/>
    <w:rsid w:val="007758C8"/>
    <w:rsid w:val="00775F74"/>
    <w:rsid w:val="0077649B"/>
    <w:rsid w:val="00780CE3"/>
    <w:rsid w:val="00780D84"/>
    <w:rsid w:val="00783EEA"/>
    <w:rsid w:val="00784467"/>
    <w:rsid w:val="007865B6"/>
    <w:rsid w:val="007913AB"/>
    <w:rsid w:val="007914F7"/>
    <w:rsid w:val="00792708"/>
    <w:rsid w:val="00793DDC"/>
    <w:rsid w:val="00795301"/>
    <w:rsid w:val="007961E7"/>
    <w:rsid w:val="007A07E4"/>
    <w:rsid w:val="007A156E"/>
    <w:rsid w:val="007A4E51"/>
    <w:rsid w:val="007A52A1"/>
    <w:rsid w:val="007A5C14"/>
    <w:rsid w:val="007A6375"/>
    <w:rsid w:val="007A7528"/>
    <w:rsid w:val="007B04E9"/>
    <w:rsid w:val="007B1625"/>
    <w:rsid w:val="007B43FC"/>
    <w:rsid w:val="007B6D27"/>
    <w:rsid w:val="007B706E"/>
    <w:rsid w:val="007B71EB"/>
    <w:rsid w:val="007C1355"/>
    <w:rsid w:val="007C1622"/>
    <w:rsid w:val="007C484D"/>
    <w:rsid w:val="007C6165"/>
    <w:rsid w:val="007C6205"/>
    <w:rsid w:val="007C66BB"/>
    <w:rsid w:val="007C686A"/>
    <w:rsid w:val="007C728E"/>
    <w:rsid w:val="007C73CA"/>
    <w:rsid w:val="007C7981"/>
    <w:rsid w:val="007D1A09"/>
    <w:rsid w:val="007D2C53"/>
    <w:rsid w:val="007D2E0D"/>
    <w:rsid w:val="007D375C"/>
    <w:rsid w:val="007D3D60"/>
    <w:rsid w:val="007D49D8"/>
    <w:rsid w:val="007D5A3D"/>
    <w:rsid w:val="007D68AB"/>
    <w:rsid w:val="007D7ED1"/>
    <w:rsid w:val="007E0DE2"/>
    <w:rsid w:val="007E1980"/>
    <w:rsid w:val="007E325E"/>
    <w:rsid w:val="007E35BE"/>
    <w:rsid w:val="007E4B76"/>
    <w:rsid w:val="007E528E"/>
    <w:rsid w:val="007E5EA8"/>
    <w:rsid w:val="007E6242"/>
    <w:rsid w:val="007E7DA1"/>
    <w:rsid w:val="007F0CF1"/>
    <w:rsid w:val="007F12A5"/>
    <w:rsid w:val="007F334B"/>
    <w:rsid w:val="007F3DC7"/>
    <w:rsid w:val="007F4CF1"/>
    <w:rsid w:val="007F758D"/>
    <w:rsid w:val="007F7D52"/>
    <w:rsid w:val="00802C07"/>
    <w:rsid w:val="008042A4"/>
    <w:rsid w:val="00804B75"/>
    <w:rsid w:val="0080654C"/>
    <w:rsid w:val="008071C6"/>
    <w:rsid w:val="00807F48"/>
    <w:rsid w:val="00810139"/>
    <w:rsid w:val="00810AC6"/>
    <w:rsid w:val="0081116B"/>
    <w:rsid w:val="00814287"/>
    <w:rsid w:val="008162E7"/>
    <w:rsid w:val="00817A00"/>
    <w:rsid w:val="00817E36"/>
    <w:rsid w:val="00820976"/>
    <w:rsid w:val="00820EC5"/>
    <w:rsid w:val="00821A86"/>
    <w:rsid w:val="0082446A"/>
    <w:rsid w:val="00824D20"/>
    <w:rsid w:val="00831018"/>
    <w:rsid w:val="008347E9"/>
    <w:rsid w:val="00835DB3"/>
    <w:rsid w:val="0083617B"/>
    <w:rsid w:val="008365A8"/>
    <w:rsid w:val="008371BD"/>
    <w:rsid w:val="00837DEB"/>
    <w:rsid w:val="00841B4A"/>
    <w:rsid w:val="0084504C"/>
    <w:rsid w:val="008504A8"/>
    <w:rsid w:val="00850735"/>
    <w:rsid w:val="00851DD3"/>
    <w:rsid w:val="0085282E"/>
    <w:rsid w:val="00852A8A"/>
    <w:rsid w:val="0085364F"/>
    <w:rsid w:val="00856850"/>
    <w:rsid w:val="00857915"/>
    <w:rsid w:val="00861BCF"/>
    <w:rsid w:val="00863A3C"/>
    <w:rsid w:val="00863B41"/>
    <w:rsid w:val="00865902"/>
    <w:rsid w:val="0086649F"/>
    <w:rsid w:val="00866913"/>
    <w:rsid w:val="0086695D"/>
    <w:rsid w:val="00866E84"/>
    <w:rsid w:val="00867E9C"/>
    <w:rsid w:val="008706CA"/>
    <w:rsid w:val="00870857"/>
    <w:rsid w:val="0087198C"/>
    <w:rsid w:val="00872C1F"/>
    <w:rsid w:val="00873B42"/>
    <w:rsid w:val="008762F6"/>
    <w:rsid w:val="00877725"/>
    <w:rsid w:val="00881289"/>
    <w:rsid w:val="0088234F"/>
    <w:rsid w:val="008846AF"/>
    <w:rsid w:val="008856D8"/>
    <w:rsid w:val="00890086"/>
    <w:rsid w:val="0089062C"/>
    <w:rsid w:val="00890EE1"/>
    <w:rsid w:val="008913E8"/>
    <w:rsid w:val="00891878"/>
    <w:rsid w:val="00892E82"/>
    <w:rsid w:val="00894A0C"/>
    <w:rsid w:val="008961AC"/>
    <w:rsid w:val="0089655D"/>
    <w:rsid w:val="008A0670"/>
    <w:rsid w:val="008A1116"/>
    <w:rsid w:val="008A23C7"/>
    <w:rsid w:val="008A2933"/>
    <w:rsid w:val="008A383F"/>
    <w:rsid w:val="008A3C2C"/>
    <w:rsid w:val="008A5A9B"/>
    <w:rsid w:val="008A7ADD"/>
    <w:rsid w:val="008B2A20"/>
    <w:rsid w:val="008B2FF7"/>
    <w:rsid w:val="008B6E71"/>
    <w:rsid w:val="008B7EFF"/>
    <w:rsid w:val="008C1B58"/>
    <w:rsid w:val="008C1F11"/>
    <w:rsid w:val="008C2541"/>
    <w:rsid w:val="008C39AE"/>
    <w:rsid w:val="008C431F"/>
    <w:rsid w:val="008C590D"/>
    <w:rsid w:val="008D0EB2"/>
    <w:rsid w:val="008D0F96"/>
    <w:rsid w:val="008D120E"/>
    <w:rsid w:val="008D449A"/>
    <w:rsid w:val="008E031B"/>
    <w:rsid w:val="008E3030"/>
    <w:rsid w:val="008E3C21"/>
    <w:rsid w:val="008E3FB3"/>
    <w:rsid w:val="008E66C5"/>
    <w:rsid w:val="008E7029"/>
    <w:rsid w:val="008E7EF6"/>
    <w:rsid w:val="008F00BD"/>
    <w:rsid w:val="008F1236"/>
    <w:rsid w:val="008F1F98"/>
    <w:rsid w:val="008F310E"/>
    <w:rsid w:val="008F3695"/>
    <w:rsid w:val="008F567B"/>
    <w:rsid w:val="008F6758"/>
    <w:rsid w:val="00901A60"/>
    <w:rsid w:val="00901F94"/>
    <w:rsid w:val="009023DE"/>
    <w:rsid w:val="009040DD"/>
    <w:rsid w:val="00904E3E"/>
    <w:rsid w:val="00905B47"/>
    <w:rsid w:val="00905D07"/>
    <w:rsid w:val="009070A0"/>
    <w:rsid w:val="00907188"/>
    <w:rsid w:val="0091331C"/>
    <w:rsid w:val="009143DF"/>
    <w:rsid w:val="00916E17"/>
    <w:rsid w:val="00916F7D"/>
    <w:rsid w:val="00917526"/>
    <w:rsid w:val="00917C4D"/>
    <w:rsid w:val="00920596"/>
    <w:rsid w:val="00920AB8"/>
    <w:rsid w:val="009213E0"/>
    <w:rsid w:val="00923388"/>
    <w:rsid w:val="009236BF"/>
    <w:rsid w:val="0092397F"/>
    <w:rsid w:val="00924085"/>
    <w:rsid w:val="009279DE"/>
    <w:rsid w:val="00930116"/>
    <w:rsid w:val="00931417"/>
    <w:rsid w:val="00931BAF"/>
    <w:rsid w:val="0093211E"/>
    <w:rsid w:val="009339CA"/>
    <w:rsid w:val="0093448A"/>
    <w:rsid w:val="009344D6"/>
    <w:rsid w:val="00934885"/>
    <w:rsid w:val="00934C4C"/>
    <w:rsid w:val="009352EE"/>
    <w:rsid w:val="0093678E"/>
    <w:rsid w:val="00941E60"/>
    <w:rsid w:val="0094212C"/>
    <w:rsid w:val="00942D07"/>
    <w:rsid w:val="009449C8"/>
    <w:rsid w:val="009460A2"/>
    <w:rsid w:val="009466F9"/>
    <w:rsid w:val="00947260"/>
    <w:rsid w:val="00950ECA"/>
    <w:rsid w:val="00953AB8"/>
    <w:rsid w:val="00953DB4"/>
    <w:rsid w:val="0095462C"/>
    <w:rsid w:val="00954689"/>
    <w:rsid w:val="00954930"/>
    <w:rsid w:val="00954ED9"/>
    <w:rsid w:val="009552D8"/>
    <w:rsid w:val="009557DC"/>
    <w:rsid w:val="009604BF"/>
    <w:rsid w:val="009617C9"/>
    <w:rsid w:val="00961C93"/>
    <w:rsid w:val="00962F1B"/>
    <w:rsid w:val="00963004"/>
    <w:rsid w:val="00963413"/>
    <w:rsid w:val="00963AED"/>
    <w:rsid w:val="00965324"/>
    <w:rsid w:val="00965325"/>
    <w:rsid w:val="00965446"/>
    <w:rsid w:val="009667B1"/>
    <w:rsid w:val="009668C4"/>
    <w:rsid w:val="00966D20"/>
    <w:rsid w:val="009673C3"/>
    <w:rsid w:val="00967716"/>
    <w:rsid w:val="00967A27"/>
    <w:rsid w:val="0097091E"/>
    <w:rsid w:val="009721BF"/>
    <w:rsid w:val="00973B65"/>
    <w:rsid w:val="00973CC2"/>
    <w:rsid w:val="0097594E"/>
    <w:rsid w:val="00975D0E"/>
    <w:rsid w:val="009760D3"/>
    <w:rsid w:val="00977132"/>
    <w:rsid w:val="00977487"/>
    <w:rsid w:val="00977BAD"/>
    <w:rsid w:val="00981A4B"/>
    <w:rsid w:val="00981CD4"/>
    <w:rsid w:val="00981F50"/>
    <w:rsid w:val="00982501"/>
    <w:rsid w:val="00983841"/>
    <w:rsid w:val="0098408D"/>
    <w:rsid w:val="009877D3"/>
    <w:rsid w:val="00987967"/>
    <w:rsid w:val="00992882"/>
    <w:rsid w:val="00992903"/>
    <w:rsid w:val="00994E8F"/>
    <w:rsid w:val="009951DC"/>
    <w:rsid w:val="009959BB"/>
    <w:rsid w:val="009964E0"/>
    <w:rsid w:val="00997158"/>
    <w:rsid w:val="009A0B77"/>
    <w:rsid w:val="009A0C7E"/>
    <w:rsid w:val="009A2763"/>
    <w:rsid w:val="009A303D"/>
    <w:rsid w:val="009A3A7C"/>
    <w:rsid w:val="009A5108"/>
    <w:rsid w:val="009B0D59"/>
    <w:rsid w:val="009B0F14"/>
    <w:rsid w:val="009B1FAD"/>
    <w:rsid w:val="009B2ADB"/>
    <w:rsid w:val="009B2E45"/>
    <w:rsid w:val="009B2F18"/>
    <w:rsid w:val="009B402E"/>
    <w:rsid w:val="009B53D5"/>
    <w:rsid w:val="009B603A"/>
    <w:rsid w:val="009B6D86"/>
    <w:rsid w:val="009B6F1D"/>
    <w:rsid w:val="009B787B"/>
    <w:rsid w:val="009B7D09"/>
    <w:rsid w:val="009C0284"/>
    <w:rsid w:val="009C1A14"/>
    <w:rsid w:val="009C2C38"/>
    <w:rsid w:val="009C2D0E"/>
    <w:rsid w:val="009C32AE"/>
    <w:rsid w:val="009C34C5"/>
    <w:rsid w:val="009C3DAC"/>
    <w:rsid w:val="009C421D"/>
    <w:rsid w:val="009C42E0"/>
    <w:rsid w:val="009C580C"/>
    <w:rsid w:val="009C6E19"/>
    <w:rsid w:val="009C79D6"/>
    <w:rsid w:val="009D05AB"/>
    <w:rsid w:val="009D05EF"/>
    <w:rsid w:val="009D2AAF"/>
    <w:rsid w:val="009D40FA"/>
    <w:rsid w:val="009D5052"/>
    <w:rsid w:val="009D5362"/>
    <w:rsid w:val="009D77C5"/>
    <w:rsid w:val="009E1009"/>
    <w:rsid w:val="009E100D"/>
    <w:rsid w:val="009E1415"/>
    <w:rsid w:val="009E4752"/>
    <w:rsid w:val="009E4DCD"/>
    <w:rsid w:val="009E5909"/>
    <w:rsid w:val="009E6116"/>
    <w:rsid w:val="009E7477"/>
    <w:rsid w:val="009F0AA5"/>
    <w:rsid w:val="009F3076"/>
    <w:rsid w:val="009F31E7"/>
    <w:rsid w:val="009F39EB"/>
    <w:rsid w:val="009F43A4"/>
    <w:rsid w:val="009F4BC8"/>
    <w:rsid w:val="00A01BD8"/>
    <w:rsid w:val="00A020D4"/>
    <w:rsid w:val="00A02E43"/>
    <w:rsid w:val="00A038D7"/>
    <w:rsid w:val="00A05120"/>
    <w:rsid w:val="00A05128"/>
    <w:rsid w:val="00A06446"/>
    <w:rsid w:val="00A065F9"/>
    <w:rsid w:val="00A07F34"/>
    <w:rsid w:val="00A1013E"/>
    <w:rsid w:val="00A10F0E"/>
    <w:rsid w:val="00A12EC8"/>
    <w:rsid w:val="00A13864"/>
    <w:rsid w:val="00A16306"/>
    <w:rsid w:val="00A17D4E"/>
    <w:rsid w:val="00A22154"/>
    <w:rsid w:val="00A228D2"/>
    <w:rsid w:val="00A23290"/>
    <w:rsid w:val="00A25C38"/>
    <w:rsid w:val="00A25F87"/>
    <w:rsid w:val="00A30247"/>
    <w:rsid w:val="00A32714"/>
    <w:rsid w:val="00A33EF2"/>
    <w:rsid w:val="00A35FD8"/>
    <w:rsid w:val="00A36BBE"/>
    <w:rsid w:val="00A37416"/>
    <w:rsid w:val="00A3757D"/>
    <w:rsid w:val="00A37E92"/>
    <w:rsid w:val="00A406AA"/>
    <w:rsid w:val="00A41EEA"/>
    <w:rsid w:val="00A429E3"/>
    <w:rsid w:val="00A4307A"/>
    <w:rsid w:val="00A432AF"/>
    <w:rsid w:val="00A44327"/>
    <w:rsid w:val="00A462B6"/>
    <w:rsid w:val="00A47EBB"/>
    <w:rsid w:val="00A505A9"/>
    <w:rsid w:val="00A505D0"/>
    <w:rsid w:val="00A51CDD"/>
    <w:rsid w:val="00A5503C"/>
    <w:rsid w:val="00A562C0"/>
    <w:rsid w:val="00A57EDC"/>
    <w:rsid w:val="00A6161D"/>
    <w:rsid w:val="00A62D29"/>
    <w:rsid w:val="00A6304A"/>
    <w:rsid w:val="00A64B33"/>
    <w:rsid w:val="00A64CE4"/>
    <w:rsid w:val="00A658E5"/>
    <w:rsid w:val="00A65C4E"/>
    <w:rsid w:val="00A6730D"/>
    <w:rsid w:val="00A711F5"/>
    <w:rsid w:val="00A71625"/>
    <w:rsid w:val="00A71B9B"/>
    <w:rsid w:val="00A751C7"/>
    <w:rsid w:val="00A75D9E"/>
    <w:rsid w:val="00A76818"/>
    <w:rsid w:val="00A81D57"/>
    <w:rsid w:val="00A82006"/>
    <w:rsid w:val="00A831F3"/>
    <w:rsid w:val="00A85DB0"/>
    <w:rsid w:val="00A86B4A"/>
    <w:rsid w:val="00A87346"/>
    <w:rsid w:val="00A87844"/>
    <w:rsid w:val="00A901AD"/>
    <w:rsid w:val="00A90778"/>
    <w:rsid w:val="00A9083A"/>
    <w:rsid w:val="00A90E7F"/>
    <w:rsid w:val="00A92CF2"/>
    <w:rsid w:val="00A95972"/>
    <w:rsid w:val="00AA038C"/>
    <w:rsid w:val="00AA20CE"/>
    <w:rsid w:val="00AA31D6"/>
    <w:rsid w:val="00AA67B2"/>
    <w:rsid w:val="00AA7A09"/>
    <w:rsid w:val="00AA7C2D"/>
    <w:rsid w:val="00AB1E97"/>
    <w:rsid w:val="00AB3B50"/>
    <w:rsid w:val="00AB3B91"/>
    <w:rsid w:val="00AB4D2F"/>
    <w:rsid w:val="00AB6F50"/>
    <w:rsid w:val="00AB72FB"/>
    <w:rsid w:val="00AB7810"/>
    <w:rsid w:val="00AC0316"/>
    <w:rsid w:val="00AC05B1"/>
    <w:rsid w:val="00AC1038"/>
    <w:rsid w:val="00AC2B2C"/>
    <w:rsid w:val="00AC3EB7"/>
    <w:rsid w:val="00AC463D"/>
    <w:rsid w:val="00AC46B6"/>
    <w:rsid w:val="00AC6106"/>
    <w:rsid w:val="00AC7A4E"/>
    <w:rsid w:val="00AD0028"/>
    <w:rsid w:val="00AD1135"/>
    <w:rsid w:val="00AD168E"/>
    <w:rsid w:val="00AD356C"/>
    <w:rsid w:val="00AD4749"/>
    <w:rsid w:val="00AD6433"/>
    <w:rsid w:val="00AD65A3"/>
    <w:rsid w:val="00AD6F23"/>
    <w:rsid w:val="00AD72C2"/>
    <w:rsid w:val="00AD78FC"/>
    <w:rsid w:val="00AE04BB"/>
    <w:rsid w:val="00AE09DB"/>
    <w:rsid w:val="00AE2914"/>
    <w:rsid w:val="00AE3123"/>
    <w:rsid w:val="00AE407B"/>
    <w:rsid w:val="00AE50CB"/>
    <w:rsid w:val="00AE63C7"/>
    <w:rsid w:val="00AE6D15"/>
    <w:rsid w:val="00AE7A55"/>
    <w:rsid w:val="00AF014F"/>
    <w:rsid w:val="00AF0422"/>
    <w:rsid w:val="00AF074B"/>
    <w:rsid w:val="00AF22B5"/>
    <w:rsid w:val="00AF6552"/>
    <w:rsid w:val="00AF6D17"/>
    <w:rsid w:val="00B0046E"/>
    <w:rsid w:val="00B04182"/>
    <w:rsid w:val="00B07AE3"/>
    <w:rsid w:val="00B11430"/>
    <w:rsid w:val="00B11A9E"/>
    <w:rsid w:val="00B1486C"/>
    <w:rsid w:val="00B150E3"/>
    <w:rsid w:val="00B1550C"/>
    <w:rsid w:val="00B1655A"/>
    <w:rsid w:val="00B17153"/>
    <w:rsid w:val="00B17459"/>
    <w:rsid w:val="00B20DF6"/>
    <w:rsid w:val="00B21FC4"/>
    <w:rsid w:val="00B2235F"/>
    <w:rsid w:val="00B23CA9"/>
    <w:rsid w:val="00B27A7D"/>
    <w:rsid w:val="00B3045C"/>
    <w:rsid w:val="00B30705"/>
    <w:rsid w:val="00B30F2D"/>
    <w:rsid w:val="00B314F2"/>
    <w:rsid w:val="00B315C3"/>
    <w:rsid w:val="00B344C6"/>
    <w:rsid w:val="00B353EB"/>
    <w:rsid w:val="00B35FB9"/>
    <w:rsid w:val="00B404B9"/>
    <w:rsid w:val="00B40F11"/>
    <w:rsid w:val="00B41A68"/>
    <w:rsid w:val="00B439AB"/>
    <w:rsid w:val="00B439C4"/>
    <w:rsid w:val="00B43CCC"/>
    <w:rsid w:val="00B4535E"/>
    <w:rsid w:val="00B47077"/>
    <w:rsid w:val="00B504CA"/>
    <w:rsid w:val="00B5279C"/>
    <w:rsid w:val="00B528DF"/>
    <w:rsid w:val="00B52A8C"/>
    <w:rsid w:val="00B531EE"/>
    <w:rsid w:val="00B572F3"/>
    <w:rsid w:val="00B57476"/>
    <w:rsid w:val="00B618F3"/>
    <w:rsid w:val="00B636A8"/>
    <w:rsid w:val="00B637EA"/>
    <w:rsid w:val="00B6451C"/>
    <w:rsid w:val="00B65991"/>
    <w:rsid w:val="00B65FD9"/>
    <w:rsid w:val="00B665C6"/>
    <w:rsid w:val="00B668ED"/>
    <w:rsid w:val="00B673A6"/>
    <w:rsid w:val="00B73CD5"/>
    <w:rsid w:val="00B747B1"/>
    <w:rsid w:val="00B76D53"/>
    <w:rsid w:val="00B77A62"/>
    <w:rsid w:val="00B805AF"/>
    <w:rsid w:val="00B824F3"/>
    <w:rsid w:val="00B83BFF"/>
    <w:rsid w:val="00B83EF5"/>
    <w:rsid w:val="00B869EC"/>
    <w:rsid w:val="00B86F12"/>
    <w:rsid w:val="00B87A8C"/>
    <w:rsid w:val="00B9397A"/>
    <w:rsid w:val="00B95E7A"/>
    <w:rsid w:val="00B9633D"/>
    <w:rsid w:val="00B96422"/>
    <w:rsid w:val="00BA07D4"/>
    <w:rsid w:val="00BA0A9A"/>
    <w:rsid w:val="00BA2EBE"/>
    <w:rsid w:val="00BA2ECB"/>
    <w:rsid w:val="00BA57F8"/>
    <w:rsid w:val="00BA5B81"/>
    <w:rsid w:val="00BA6094"/>
    <w:rsid w:val="00BB0F28"/>
    <w:rsid w:val="00BB1332"/>
    <w:rsid w:val="00BB14E5"/>
    <w:rsid w:val="00BB3010"/>
    <w:rsid w:val="00BB32EE"/>
    <w:rsid w:val="00BB3479"/>
    <w:rsid w:val="00BB3931"/>
    <w:rsid w:val="00BB4445"/>
    <w:rsid w:val="00BB458A"/>
    <w:rsid w:val="00BB5582"/>
    <w:rsid w:val="00BB71AF"/>
    <w:rsid w:val="00BB724D"/>
    <w:rsid w:val="00BC58F4"/>
    <w:rsid w:val="00BC6824"/>
    <w:rsid w:val="00BD00D3"/>
    <w:rsid w:val="00BD0B59"/>
    <w:rsid w:val="00BD0FD8"/>
    <w:rsid w:val="00BD1659"/>
    <w:rsid w:val="00BD3AA9"/>
    <w:rsid w:val="00BD4A18"/>
    <w:rsid w:val="00BD56B7"/>
    <w:rsid w:val="00BD6DB2"/>
    <w:rsid w:val="00BE0987"/>
    <w:rsid w:val="00BE11A5"/>
    <w:rsid w:val="00BE11CF"/>
    <w:rsid w:val="00BE21AB"/>
    <w:rsid w:val="00BE28A0"/>
    <w:rsid w:val="00BE34E8"/>
    <w:rsid w:val="00BE3C55"/>
    <w:rsid w:val="00BE55CB"/>
    <w:rsid w:val="00BE7570"/>
    <w:rsid w:val="00BE75EA"/>
    <w:rsid w:val="00BF0ED2"/>
    <w:rsid w:val="00BF100C"/>
    <w:rsid w:val="00BF1588"/>
    <w:rsid w:val="00BF2692"/>
    <w:rsid w:val="00BF2C15"/>
    <w:rsid w:val="00BF3800"/>
    <w:rsid w:val="00BF436A"/>
    <w:rsid w:val="00BF617A"/>
    <w:rsid w:val="00BF666B"/>
    <w:rsid w:val="00C01411"/>
    <w:rsid w:val="00C03330"/>
    <w:rsid w:val="00C0379D"/>
    <w:rsid w:val="00C03931"/>
    <w:rsid w:val="00C04DBA"/>
    <w:rsid w:val="00C05C2D"/>
    <w:rsid w:val="00C05E9C"/>
    <w:rsid w:val="00C05FE3"/>
    <w:rsid w:val="00C0691C"/>
    <w:rsid w:val="00C105C4"/>
    <w:rsid w:val="00C109A1"/>
    <w:rsid w:val="00C15030"/>
    <w:rsid w:val="00C15EBD"/>
    <w:rsid w:val="00C21003"/>
    <w:rsid w:val="00C2136D"/>
    <w:rsid w:val="00C214EE"/>
    <w:rsid w:val="00C2309C"/>
    <w:rsid w:val="00C2314B"/>
    <w:rsid w:val="00C24971"/>
    <w:rsid w:val="00C24E2F"/>
    <w:rsid w:val="00C257EF"/>
    <w:rsid w:val="00C26396"/>
    <w:rsid w:val="00C269D8"/>
    <w:rsid w:val="00C26BE5"/>
    <w:rsid w:val="00C26E4D"/>
    <w:rsid w:val="00C27909"/>
    <w:rsid w:val="00C27B03"/>
    <w:rsid w:val="00C314E1"/>
    <w:rsid w:val="00C320C7"/>
    <w:rsid w:val="00C33514"/>
    <w:rsid w:val="00C34397"/>
    <w:rsid w:val="00C344B1"/>
    <w:rsid w:val="00C34FF2"/>
    <w:rsid w:val="00C36572"/>
    <w:rsid w:val="00C4005C"/>
    <w:rsid w:val="00C4095D"/>
    <w:rsid w:val="00C40A01"/>
    <w:rsid w:val="00C40B75"/>
    <w:rsid w:val="00C4325F"/>
    <w:rsid w:val="00C432CE"/>
    <w:rsid w:val="00C43540"/>
    <w:rsid w:val="00C44203"/>
    <w:rsid w:val="00C45DB8"/>
    <w:rsid w:val="00C473E2"/>
    <w:rsid w:val="00C50F1A"/>
    <w:rsid w:val="00C51402"/>
    <w:rsid w:val="00C518DE"/>
    <w:rsid w:val="00C56C29"/>
    <w:rsid w:val="00C601D2"/>
    <w:rsid w:val="00C61117"/>
    <w:rsid w:val="00C61F50"/>
    <w:rsid w:val="00C62698"/>
    <w:rsid w:val="00C63647"/>
    <w:rsid w:val="00C6530A"/>
    <w:rsid w:val="00C657AB"/>
    <w:rsid w:val="00C65BCC"/>
    <w:rsid w:val="00C66970"/>
    <w:rsid w:val="00C705E0"/>
    <w:rsid w:val="00C71EBD"/>
    <w:rsid w:val="00C729D8"/>
    <w:rsid w:val="00C74B93"/>
    <w:rsid w:val="00C76A8E"/>
    <w:rsid w:val="00C770F4"/>
    <w:rsid w:val="00C8030E"/>
    <w:rsid w:val="00C83DF4"/>
    <w:rsid w:val="00C841F0"/>
    <w:rsid w:val="00C842BD"/>
    <w:rsid w:val="00C851E9"/>
    <w:rsid w:val="00C8691C"/>
    <w:rsid w:val="00C87F0E"/>
    <w:rsid w:val="00C900EF"/>
    <w:rsid w:val="00C91F36"/>
    <w:rsid w:val="00C920BB"/>
    <w:rsid w:val="00C921F1"/>
    <w:rsid w:val="00C962AA"/>
    <w:rsid w:val="00C978C7"/>
    <w:rsid w:val="00C97FA0"/>
    <w:rsid w:val="00CA168A"/>
    <w:rsid w:val="00CA2AB4"/>
    <w:rsid w:val="00CA357E"/>
    <w:rsid w:val="00CA3C8F"/>
    <w:rsid w:val="00CA44F9"/>
    <w:rsid w:val="00CA4A69"/>
    <w:rsid w:val="00CA56EE"/>
    <w:rsid w:val="00CA5714"/>
    <w:rsid w:val="00CA5C47"/>
    <w:rsid w:val="00CB1C05"/>
    <w:rsid w:val="00CB2725"/>
    <w:rsid w:val="00CB2B5B"/>
    <w:rsid w:val="00CB2D35"/>
    <w:rsid w:val="00CB454A"/>
    <w:rsid w:val="00CB4BBE"/>
    <w:rsid w:val="00CB6161"/>
    <w:rsid w:val="00CB7011"/>
    <w:rsid w:val="00CC03EE"/>
    <w:rsid w:val="00CC0688"/>
    <w:rsid w:val="00CC3E0C"/>
    <w:rsid w:val="00CC52A3"/>
    <w:rsid w:val="00CC58D3"/>
    <w:rsid w:val="00CC784D"/>
    <w:rsid w:val="00CD28E4"/>
    <w:rsid w:val="00CD2BDD"/>
    <w:rsid w:val="00CD2BF6"/>
    <w:rsid w:val="00CD48B1"/>
    <w:rsid w:val="00CD7237"/>
    <w:rsid w:val="00CD741B"/>
    <w:rsid w:val="00CE3918"/>
    <w:rsid w:val="00CE3C44"/>
    <w:rsid w:val="00CE3F46"/>
    <w:rsid w:val="00CE4532"/>
    <w:rsid w:val="00CE66BC"/>
    <w:rsid w:val="00CE673F"/>
    <w:rsid w:val="00CF01A8"/>
    <w:rsid w:val="00CF3C8C"/>
    <w:rsid w:val="00CF3F3C"/>
    <w:rsid w:val="00CF3F8F"/>
    <w:rsid w:val="00CF53A3"/>
    <w:rsid w:val="00CF66A0"/>
    <w:rsid w:val="00CF7F7E"/>
    <w:rsid w:val="00D01F53"/>
    <w:rsid w:val="00D0337B"/>
    <w:rsid w:val="00D038D5"/>
    <w:rsid w:val="00D063D8"/>
    <w:rsid w:val="00D078F6"/>
    <w:rsid w:val="00D07990"/>
    <w:rsid w:val="00D079B2"/>
    <w:rsid w:val="00D10804"/>
    <w:rsid w:val="00D114E9"/>
    <w:rsid w:val="00D114FF"/>
    <w:rsid w:val="00D11F0A"/>
    <w:rsid w:val="00D13D56"/>
    <w:rsid w:val="00D14830"/>
    <w:rsid w:val="00D175E8"/>
    <w:rsid w:val="00D26C83"/>
    <w:rsid w:val="00D27CD7"/>
    <w:rsid w:val="00D31F2E"/>
    <w:rsid w:val="00D32DD9"/>
    <w:rsid w:val="00D338E2"/>
    <w:rsid w:val="00D350F6"/>
    <w:rsid w:val="00D35371"/>
    <w:rsid w:val="00D4019C"/>
    <w:rsid w:val="00D412FB"/>
    <w:rsid w:val="00D429C6"/>
    <w:rsid w:val="00D42F0A"/>
    <w:rsid w:val="00D439D3"/>
    <w:rsid w:val="00D45171"/>
    <w:rsid w:val="00D45289"/>
    <w:rsid w:val="00D47748"/>
    <w:rsid w:val="00D50DBB"/>
    <w:rsid w:val="00D52423"/>
    <w:rsid w:val="00D52A11"/>
    <w:rsid w:val="00D53AA1"/>
    <w:rsid w:val="00D54CC3"/>
    <w:rsid w:val="00D5735A"/>
    <w:rsid w:val="00D57D98"/>
    <w:rsid w:val="00D6041A"/>
    <w:rsid w:val="00D61149"/>
    <w:rsid w:val="00D62248"/>
    <w:rsid w:val="00D6225F"/>
    <w:rsid w:val="00D633EB"/>
    <w:rsid w:val="00D67336"/>
    <w:rsid w:val="00D67E60"/>
    <w:rsid w:val="00D714FD"/>
    <w:rsid w:val="00D7269A"/>
    <w:rsid w:val="00D7285E"/>
    <w:rsid w:val="00D749E2"/>
    <w:rsid w:val="00D75194"/>
    <w:rsid w:val="00D77092"/>
    <w:rsid w:val="00D80E8B"/>
    <w:rsid w:val="00D81C72"/>
    <w:rsid w:val="00D82939"/>
    <w:rsid w:val="00D82A7D"/>
    <w:rsid w:val="00D82FF7"/>
    <w:rsid w:val="00D847FE"/>
    <w:rsid w:val="00D85CEA"/>
    <w:rsid w:val="00D85D7E"/>
    <w:rsid w:val="00D86B31"/>
    <w:rsid w:val="00D87177"/>
    <w:rsid w:val="00D877D9"/>
    <w:rsid w:val="00D8793F"/>
    <w:rsid w:val="00D87F72"/>
    <w:rsid w:val="00D91986"/>
    <w:rsid w:val="00D92E3E"/>
    <w:rsid w:val="00D95C0A"/>
    <w:rsid w:val="00D964EA"/>
    <w:rsid w:val="00D966D0"/>
    <w:rsid w:val="00DA0C59"/>
    <w:rsid w:val="00DA1BE7"/>
    <w:rsid w:val="00DA2593"/>
    <w:rsid w:val="00DA3991"/>
    <w:rsid w:val="00DA4B93"/>
    <w:rsid w:val="00DA4FDE"/>
    <w:rsid w:val="00DA6C54"/>
    <w:rsid w:val="00DA74AF"/>
    <w:rsid w:val="00DB01D2"/>
    <w:rsid w:val="00DB1D39"/>
    <w:rsid w:val="00DB49DC"/>
    <w:rsid w:val="00DB702D"/>
    <w:rsid w:val="00DB7E6C"/>
    <w:rsid w:val="00DC650A"/>
    <w:rsid w:val="00DC6608"/>
    <w:rsid w:val="00DC72F2"/>
    <w:rsid w:val="00DC79B2"/>
    <w:rsid w:val="00DD0626"/>
    <w:rsid w:val="00DD0BE7"/>
    <w:rsid w:val="00DD108D"/>
    <w:rsid w:val="00DD13B8"/>
    <w:rsid w:val="00DD4E49"/>
    <w:rsid w:val="00DD5A29"/>
    <w:rsid w:val="00DD5D9D"/>
    <w:rsid w:val="00DD7DD4"/>
    <w:rsid w:val="00DE1A46"/>
    <w:rsid w:val="00DE259B"/>
    <w:rsid w:val="00DE35CB"/>
    <w:rsid w:val="00DE3A93"/>
    <w:rsid w:val="00DE65D4"/>
    <w:rsid w:val="00DF067D"/>
    <w:rsid w:val="00DF2123"/>
    <w:rsid w:val="00DF21E9"/>
    <w:rsid w:val="00DF2F9A"/>
    <w:rsid w:val="00DF3266"/>
    <w:rsid w:val="00DF374B"/>
    <w:rsid w:val="00DF3ECA"/>
    <w:rsid w:val="00DF4950"/>
    <w:rsid w:val="00DF52AD"/>
    <w:rsid w:val="00DF685E"/>
    <w:rsid w:val="00DF716E"/>
    <w:rsid w:val="00E00325"/>
    <w:rsid w:val="00E00684"/>
    <w:rsid w:val="00E00F14"/>
    <w:rsid w:val="00E03F66"/>
    <w:rsid w:val="00E04D84"/>
    <w:rsid w:val="00E054B1"/>
    <w:rsid w:val="00E06386"/>
    <w:rsid w:val="00E104C1"/>
    <w:rsid w:val="00E11943"/>
    <w:rsid w:val="00E1217C"/>
    <w:rsid w:val="00E13642"/>
    <w:rsid w:val="00E13F29"/>
    <w:rsid w:val="00E16540"/>
    <w:rsid w:val="00E17EAB"/>
    <w:rsid w:val="00E208AD"/>
    <w:rsid w:val="00E20DF0"/>
    <w:rsid w:val="00E21294"/>
    <w:rsid w:val="00E21912"/>
    <w:rsid w:val="00E22D37"/>
    <w:rsid w:val="00E230C5"/>
    <w:rsid w:val="00E23756"/>
    <w:rsid w:val="00E24EB4"/>
    <w:rsid w:val="00E253BA"/>
    <w:rsid w:val="00E266AE"/>
    <w:rsid w:val="00E27363"/>
    <w:rsid w:val="00E3042B"/>
    <w:rsid w:val="00E31395"/>
    <w:rsid w:val="00E320ED"/>
    <w:rsid w:val="00E3217A"/>
    <w:rsid w:val="00E3270B"/>
    <w:rsid w:val="00E33576"/>
    <w:rsid w:val="00E33AFB"/>
    <w:rsid w:val="00E34218"/>
    <w:rsid w:val="00E3476E"/>
    <w:rsid w:val="00E37C46"/>
    <w:rsid w:val="00E41AEB"/>
    <w:rsid w:val="00E44FE4"/>
    <w:rsid w:val="00E46282"/>
    <w:rsid w:val="00E5216E"/>
    <w:rsid w:val="00E5527A"/>
    <w:rsid w:val="00E55FEA"/>
    <w:rsid w:val="00E56099"/>
    <w:rsid w:val="00E56B71"/>
    <w:rsid w:val="00E57B20"/>
    <w:rsid w:val="00E57EC1"/>
    <w:rsid w:val="00E62448"/>
    <w:rsid w:val="00E627B5"/>
    <w:rsid w:val="00E6375B"/>
    <w:rsid w:val="00E63F3B"/>
    <w:rsid w:val="00E6627A"/>
    <w:rsid w:val="00E700EE"/>
    <w:rsid w:val="00E717C6"/>
    <w:rsid w:val="00E738DA"/>
    <w:rsid w:val="00E76FF8"/>
    <w:rsid w:val="00E81B09"/>
    <w:rsid w:val="00E82344"/>
    <w:rsid w:val="00E8274E"/>
    <w:rsid w:val="00E82764"/>
    <w:rsid w:val="00E82828"/>
    <w:rsid w:val="00E83A19"/>
    <w:rsid w:val="00E84299"/>
    <w:rsid w:val="00E84C82"/>
    <w:rsid w:val="00E84D64"/>
    <w:rsid w:val="00E8517E"/>
    <w:rsid w:val="00E85CF2"/>
    <w:rsid w:val="00E8638F"/>
    <w:rsid w:val="00E87408"/>
    <w:rsid w:val="00E914C4"/>
    <w:rsid w:val="00E9265C"/>
    <w:rsid w:val="00E934F5"/>
    <w:rsid w:val="00E95024"/>
    <w:rsid w:val="00E95F0A"/>
    <w:rsid w:val="00E96961"/>
    <w:rsid w:val="00E96B9B"/>
    <w:rsid w:val="00E97E87"/>
    <w:rsid w:val="00EA0082"/>
    <w:rsid w:val="00EA0E90"/>
    <w:rsid w:val="00EA2C39"/>
    <w:rsid w:val="00EA3FB3"/>
    <w:rsid w:val="00EA4A94"/>
    <w:rsid w:val="00EA72EC"/>
    <w:rsid w:val="00EB0068"/>
    <w:rsid w:val="00EB10E7"/>
    <w:rsid w:val="00EB11CB"/>
    <w:rsid w:val="00EB275A"/>
    <w:rsid w:val="00EB3438"/>
    <w:rsid w:val="00EB786A"/>
    <w:rsid w:val="00EB7AA5"/>
    <w:rsid w:val="00EB7AD8"/>
    <w:rsid w:val="00EC1578"/>
    <w:rsid w:val="00EC1C72"/>
    <w:rsid w:val="00EC1EDC"/>
    <w:rsid w:val="00EC3CC9"/>
    <w:rsid w:val="00EC6233"/>
    <w:rsid w:val="00EC680A"/>
    <w:rsid w:val="00EC6D99"/>
    <w:rsid w:val="00EC6E0A"/>
    <w:rsid w:val="00ED0FCA"/>
    <w:rsid w:val="00ED123D"/>
    <w:rsid w:val="00ED3C58"/>
    <w:rsid w:val="00ED47A2"/>
    <w:rsid w:val="00ED4C5E"/>
    <w:rsid w:val="00ED78A7"/>
    <w:rsid w:val="00ED7FB5"/>
    <w:rsid w:val="00EE2BED"/>
    <w:rsid w:val="00EE374B"/>
    <w:rsid w:val="00EE3B5E"/>
    <w:rsid w:val="00EE3E2C"/>
    <w:rsid w:val="00EE71F4"/>
    <w:rsid w:val="00EF69B1"/>
    <w:rsid w:val="00EF6B3B"/>
    <w:rsid w:val="00EF7E90"/>
    <w:rsid w:val="00F005D2"/>
    <w:rsid w:val="00F0154A"/>
    <w:rsid w:val="00F01B5E"/>
    <w:rsid w:val="00F05AB1"/>
    <w:rsid w:val="00F05D92"/>
    <w:rsid w:val="00F1170F"/>
    <w:rsid w:val="00F11BB5"/>
    <w:rsid w:val="00F122CF"/>
    <w:rsid w:val="00F13D27"/>
    <w:rsid w:val="00F1417B"/>
    <w:rsid w:val="00F1617D"/>
    <w:rsid w:val="00F21272"/>
    <w:rsid w:val="00F216CB"/>
    <w:rsid w:val="00F23706"/>
    <w:rsid w:val="00F2498F"/>
    <w:rsid w:val="00F25B12"/>
    <w:rsid w:val="00F30027"/>
    <w:rsid w:val="00F3265B"/>
    <w:rsid w:val="00F34784"/>
    <w:rsid w:val="00F34930"/>
    <w:rsid w:val="00F34B99"/>
    <w:rsid w:val="00F35D8B"/>
    <w:rsid w:val="00F40F32"/>
    <w:rsid w:val="00F41569"/>
    <w:rsid w:val="00F42718"/>
    <w:rsid w:val="00F44B5A"/>
    <w:rsid w:val="00F455E3"/>
    <w:rsid w:val="00F45E97"/>
    <w:rsid w:val="00F5067B"/>
    <w:rsid w:val="00F51D03"/>
    <w:rsid w:val="00F52480"/>
    <w:rsid w:val="00F52A7C"/>
    <w:rsid w:val="00F52DAB"/>
    <w:rsid w:val="00F543F0"/>
    <w:rsid w:val="00F6004E"/>
    <w:rsid w:val="00F60527"/>
    <w:rsid w:val="00F6528A"/>
    <w:rsid w:val="00F65E7A"/>
    <w:rsid w:val="00F704D7"/>
    <w:rsid w:val="00F707B8"/>
    <w:rsid w:val="00F71B7E"/>
    <w:rsid w:val="00F735C1"/>
    <w:rsid w:val="00F7636F"/>
    <w:rsid w:val="00F7649B"/>
    <w:rsid w:val="00F76AF3"/>
    <w:rsid w:val="00F7776E"/>
    <w:rsid w:val="00F80299"/>
    <w:rsid w:val="00F81037"/>
    <w:rsid w:val="00F81D29"/>
    <w:rsid w:val="00F826E4"/>
    <w:rsid w:val="00F8294E"/>
    <w:rsid w:val="00F842ED"/>
    <w:rsid w:val="00F8585D"/>
    <w:rsid w:val="00F861CF"/>
    <w:rsid w:val="00F86F7A"/>
    <w:rsid w:val="00F90472"/>
    <w:rsid w:val="00F918D5"/>
    <w:rsid w:val="00F91C4D"/>
    <w:rsid w:val="00F91D83"/>
    <w:rsid w:val="00F92FD9"/>
    <w:rsid w:val="00F95D2E"/>
    <w:rsid w:val="00FA06D5"/>
    <w:rsid w:val="00FA5A1B"/>
    <w:rsid w:val="00FA6684"/>
    <w:rsid w:val="00FA731E"/>
    <w:rsid w:val="00FA75C4"/>
    <w:rsid w:val="00FB1C80"/>
    <w:rsid w:val="00FB2B38"/>
    <w:rsid w:val="00FB3739"/>
    <w:rsid w:val="00FB3991"/>
    <w:rsid w:val="00FB3C2E"/>
    <w:rsid w:val="00FB65CA"/>
    <w:rsid w:val="00FB6804"/>
    <w:rsid w:val="00FB7780"/>
    <w:rsid w:val="00FC11F5"/>
    <w:rsid w:val="00FC5B80"/>
    <w:rsid w:val="00FC6358"/>
    <w:rsid w:val="00FC79F3"/>
    <w:rsid w:val="00FD1D03"/>
    <w:rsid w:val="00FD28AD"/>
    <w:rsid w:val="00FD29C0"/>
    <w:rsid w:val="00FD320D"/>
    <w:rsid w:val="00FD687D"/>
    <w:rsid w:val="00FD7613"/>
    <w:rsid w:val="00FE15C9"/>
    <w:rsid w:val="00FE1AF9"/>
    <w:rsid w:val="00FE1DB3"/>
    <w:rsid w:val="00FE23DE"/>
    <w:rsid w:val="00FE26D1"/>
    <w:rsid w:val="00FE675D"/>
    <w:rsid w:val="00FF01CC"/>
    <w:rsid w:val="00FF0395"/>
    <w:rsid w:val="00FF1D80"/>
    <w:rsid w:val="00FF3977"/>
    <w:rsid w:val="00FF40AF"/>
    <w:rsid w:val="00FF4AB6"/>
    <w:rsid w:val="00FF5647"/>
    <w:rsid w:val="00FF6522"/>
    <w:rsid w:val="00FF7DB2"/>
    <w:rsid w:val="014856B0"/>
    <w:rsid w:val="06D03238"/>
    <w:rsid w:val="06FE2E14"/>
    <w:rsid w:val="07CB007D"/>
    <w:rsid w:val="099A29F6"/>
    <w:rsid w:val="09B27034"/>
    <w:rsid w:val="0A516D93"/>
    <w:rsid w:val="0AC10B29"/>
    <w:rsid w:val="0ADA18E3"/>
    <w:rsid w:val="0B0260F6"/>
    <w:rsid w:val="0B226674"/>
    <w:rsid w:val="0B4A4908"/>
    <w:rsid w:val="0B5D68CC"/>
    <w:rsid w:val="0B925026"/>
    <w:rsid w:val="0BE521AA"/>
    <w:rsid w:val="0C754E18"/>
    <w:rsid w:val="0CEC5348"/>
    <w:rsid w:val="0D320E7D"/>
    <w:rsid w:val="0D820F1E"/>
    <w:rsid w:val="0E1A7928"/>
    <w:rsid w:val="0E523934"/>
    <w:rsid w:val="1152537E"/>
    <w:rsid w:val="115A20C5"/>
    <w:rsid w:val="11C50A70"/>
    <w:rsid w:val="120549C3"/>
    <w:rsid w:val="1244192C"/>
    <w:rsid w:val="12574288"/>
    <w:rsid w:val="12825C97"/>
    <w:rsid w:val="139D7071"/>
    <w:rsid w:val="158D360F"/>
    <w:rsid w:val="15CF1C62"/>
    <w:rsid w:val="167509CC"/>
    <w:rsid w:val="185C17D0"/>
    <w:rsid w:val="18955720"/>
    <w:rsid w:val="1A032FF7"/>
    <w:rsid w:val="1A145C09"/>
    <w:rsid w:val="1A517851"/>
    <w:rsid w:val="1C2B4A2D"/>
    <w:rsid w:val="1E697DA9"/>
    <w:rsid w:val="1F897547"/>
    <w:rsid w:val="205B1662"/>
    <w:rsid w:val="21DE0D05"/>
    <w:rsid w:val="23174D88"/>
    <w:rsid w:val="23C93B1E"/>
    <w:rsid w:val="24033E4C"/>
    <w:rsid w:val="240E3DB4"/>
    <w:rsid w:val="241566E1"/>
    <w:rsid w:val="242511B4"/>
    <w:rsid w:val="255A4E5B"/>
    <w:rsid w:val="26563727"/>
    <w:rsid w:val="26E00383"/>
    <w:rsid w:val="26E54782"/>
    <w:rsid w:val="287A20CE"/>
    <w:rsid w:val="29CB34BB"/>
    <w:rsid w:val="2A95387B"/>
    <w:rsid w:val="2C417840"/>
    <w:rsid w:val="2D201DB0"/>
    <w:rsid w:val="2E2F2656"/>
    <w:rsid w:val="2EA92741"/>
    <w:rsid w:val="2F582328"/>
    <w:rsid w:val="2F6828B1"/>
    <w:rsid w:val="307B5FA3"/>
    <w:rsid w:val="308519FC"/>
    <w:rsid w:val="30B54141"/>
    <w:rsid w:val="31B42E4A"/>
    <w:rsid w:val="320913E1"/>
    <w:rsid w:val="32640B3D"/>
    <w:rsid w:val="32CD4B1D"/>
    <w:rsid w:val="32E86B4B"/>
    <w:rsid w:val="334709F2"/>
    <w:rsid w:val="334B5ACD"/>
    <w:rsid w:val="336E37F8"/>
    <w:rsid w:val="338D2F41"/>
    <w:rsid w:val="348B5DE1"/>
    <w:rsid w:val="34A4454D"/>
    <w:rsid w:val="35AD4019"/>
    <w:rsid w:val="35B05892"/>
    <w:rsid w:val="3607632B"/>
    <w:rsid w:val="36B03936"/>
    <w:rsid w:val="36B24B86"/>
    <w:rsid w:val="39043021"/>
    <w:rsid w:val="390D41DE"/>
    <w:rsid w:val="3A596B48"/>
    <w:rsid w:val="3C2F46D2"/>
    <w:rsid w:val="3C6A314F"/>
    <w:rsid w:val="3D105B64"/>
    <w:rsid w:val="3EC60C1A"/>
    <w:rsid w:val="3F974083"/>
    <w:rsid w:val="3F9F33A6"/>
    <w:rsid w:val="42244C13"/>
    <w:rsid w:val="450E4FEB"/>
    <w:rsid w:val="454A15DC"/>
    <w:rsid w:val="496E7C4F"/>
    <w:rsid w:val="49E53BAB"/>
    <w:rsid w:val="4A9B239A"/>
    <w:rsid w:val="4BBD2743"/>
    <w:rsid w:val="4E5D1152"/>
    <w:rsid w:val="4F27285C"/>
    <w:rsid w:val="4F3B332B"/>
    <w:rsid w:val="505A7235"/>
    <w:rsid w:val="51F30DE4"/>
    <w:rsid w:val="528E1ABE"/>
    <w:rsid w:val="531C512C"/>
    <w:rsid w:val="53242159"/>
    <w:rsid w:val="54204F87"/>
    <w:rsid w:val="54366B18"/>
    <w:rsid w:val="567265E5"/>
    <w:rsid w:val="57166665"/>
    <w:rsid w:val="5774104E"/>
    <w:rsid w:val="57D503AA"/>
    <w:rsid w:val="59815DA0"/>
    <w:rsid w:val="5A345E4A"/>
    <w:rsid w:val="5A7E6003"/>
    <w:rsid w:val="5B635F33"/>
    <w:rsid w:val="5C5B39BC"/>
    <w:rsid w:val="5D1F4F35"/>
    <w:rsid w:val="5D372F5E"/>
    <w:rsid w:val="5DB72BE5"/>
    <w:rsid w:val="5E831ABC"/>
    <w:rsid w:val="5EBA7FA0"/>
    <w:rsid w:val="5FC15874"/>
    <w:rsid w:val="5FCC27B6"/>
    <w:rsid w:val="60161510"/>
    <w:rsid w:val="6190090D"/>
    <w:rsid w:val="62364EF5"/>
    <w:rsid w:val="62D97AB9"/>
    <w:rsid w:val="63BE56E8"/>
    <w:rsid w:val="64310B06"/>
    <w:rsid w:val="64717CD7"/>
    <w:rsid w:val="64884AA7"/>
    <w:rsid w:val="64D645D9"/>
    <w:rsid w:val="654D10DC"/>
    <w:rsid w:val="6561679F"/>
    <w:rsid w:val="65B27545"/>
    <w:rsid w:val="65DB4BD5"/>
    <w:rsid w:val="670F7961"/>
    <w:rsid w:val="68757C13"/>
    <w:rsid w:val="688C65D7"/>
    <w:rsid w:val="68CF3421"/>
    <w:rsid w:val="69406230"/>
    <w:rsid w:val="69D739D0"/>
    <w:rsid w:val="69DE6AC4"/>
    <w:rsid w:val="6A6F494A"/>
    <w:rsid w:val="6A95456F"/>
    <w:rsid w:val="6AB71B26"/>
    <w:rsid w:val="6C4F07B5"/>
    <w:rsid w:val="6D3E5404"/>
    <w:rsid w:val="6DC129B0"/>
    <w:rsid w:val="6DD7327F"/>
    <w:rsid w:val="6DFA3CB1"/>
    <w:rsid w:val="6E3B56BC"/>
    <w:rsid w:val="6E3C7073"/>
    <w:rsid w:val="6E505401"/>
    <w:rsid w:val="6ED40266"/>
    <w:rsid w:val="6FCF6F3C"/>
    <w:rsid w:val="703A535A"/>
    <w:rsid w:val="703D799F"/>
    <w:rsid w:val="705C7048"/>
    <w:rsid w:val="71521156"/>
    <w:rsid w:val="71D06A77"/>
    <w:rsid w:val="72056458"/>
    <w:rsid w:val="72984B5E"/>
    <w:rsid w:val="73E219C1"/>
    <w:rsid w:val="740038BA"/>
    <w:rsid w:val="751D277B"/>
    <w:rsid w:val="754119E9"/>
    <w:rsid w:val="757068BE"/>
    <w:rsid w:val="76DA7C87"/>
    <w:rsid w:val="77F0569A"/>
    <w:rsid w:val="784056B9"/>
    <w:rsid w:val="787E03F0"/>
    <w:rsid w:val="788079F6"/>
    <w:rsid w:val="78D30DAB"/>
    <w:rsid w:val="79714C5B"/>
    <w:rsid w:val="798E3BDF"/>
    <w:rsid w:val="79943B7B"/>
    <w:rsid w:val="79984FC8"/>
    <w:rsid w:val="79EF7123"/>
    <w:rsid w:val="7A473982"/>
    <w:rsid w:val="7AA00A5A"/>
    <w:rsid w:val="7B2851B8"/>
    <w:rsid w:val="7B3F5D02"/>
    <w:rsid w:val="7D032928"/>
    <w:rsid w:val="7D122C47"/>
    <w:rsid w:val="7D364F16"/>
    <w:rsid w:val="7F4B4EF0"/>
    <w:rsid w:val="7F59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3BE0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qFormat="1"/>
    <w:lsdException w:name="toc 6" w:semiHidden="1" w:qFormat="1"/>
    <w:lsdException w:name="toc 7" w:semiHidden="1" w:qFormat="1"/>
    <w:lsdException w:name="toc 8"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qFormat/>
    <w:pPr>
      <w:snapToGrid w:val="0"/>
      <w:ind w:rightChars="100" w:right="210"/>
      <w:jc w:val="right"/>
    </w:pPr>
    <w:rPr>
      <w:sz w:val="18"/>
      <w:szCs w:val="18"/>
    </w:rPr>
  </w:style>
  <w:style w:type="paragraph" w:styleId="affa">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b">
    <w:name w:val="index heading"/>
    <w:basedOn w:val="aff2"/>
    <w:next w:val="1"/>
    <w:qFormat/>
    <w:pPr>
      <w:spacing w:before="120" w:after="120"/>
      <w:jc w:val="center"/>
    </w:pPr>
    <w:rPr>
      <w:rFonts w:ascii="Calibri" w:hAnsi="Calibri"/>
      <w:b/>
      <w:bCs/>
      <w:iCs/>
      <w:szCs w:val="20"/>
    </w:rPr>
  </w:style>
  <w:style w:type="paragraph" w:styleId="1">
    <w:name w:val="index 1"/>
    <w:basedOn w:val="aff2"/>
    <w:next w:val="affc"/>
    <w:qFormat/>
    <w:pPr>
      <w:tabs>
        <w:tab w:val="right" w:leader="dot" w:pos="9299"/>
      </w:tabs>
      <w:jc w:val="left"/>
    </w:pPr>
    <w:rPr>
      <w:rFonts w:ascii="宋体"/>
      <w:szCs w:val="21"/>
    </w:rPr>
  </w:style>
  <w:style w:type="paragraph" w:customStyle="1" w:styleId="affc">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d">
    <w:name w:val="Normal (Web)"/>
    <w:basedOn w:val="aff2"/>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e">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basedOn w:val="aff3"/>
    <w:semiHidden/>
    <w:qFormat/>
    <w:rPr>
      <w:vertAlign w:val="superscript"/>
    </w:rPr>
  </w:style>
  <w:style w:type="character" w:styleId="afff0">
    <w:name w:val="page number"/>
    <w:basedOn w:val="aff3"/>
    <w:qFormat/>
    <w:rPr>
      <w:rFonts w:ascii="Times New Roman" w:eastAsia="宋体" w:hAnsi="Times New Roman"/>
      <w:sz w:val="18"/>
    </w:rPr>
  </w:style>
  <w:style w:type="character" w:styleId="afff1">
    <w:name w:val="FollowedHyperlink"/>
    <w:basedOn w:val="aff3"/>
    <w:qFormat/>
    <w:rPr>
      <w:color w:val="800080"/>
      <w:u w:val="single"/>
    </w:rPr>
  </w:style>
  <w:style w:type="character" w:styleId="afff2">
    <w:name w:val="Hyperlink"/>
    <w:basedOn w:val="aff3"/>
    <w:uiPriority w:val="99"/>
    <w:qFormat/>
    <w:rPr>
      <w:color w:val="0000FF"/>
      <w:spacing w:val="0"/>
      <w:w w:val="100"/>
      <w:szCs w:val="21"/>
      <w:u w:val="single"/>
    </w:rPr>
  </w:style>
  <w:style w:type="character" w:styleId="afff3">
    <w:name w:val="footnote reference"/>
    <w:basedOn w:val="aff3"/>
    <w:semiHidden/>
    <w:qFormat/>
    <w:rPr>
      <w:vertAlign w:val="superscript"/>
    </w:rPr>
  </w:style>
  <w:style w:type="character" w:customStyle="1" w:styleId="Char">
    <w:name w:val="段 Char"/>
    <w:basedOn w:val="aff3"/>
    <w:link w:val="affc"/>
    <w:qFormat/>
    <w:rPr>
      <w:rFonts w:ascii="宋体"/>
      <w:sz w:val="21"/>
      <w:lang w:val="en-US" w:eastAsia="zh-CN" w:bidi="ar-SA"/>
    </w:rPr>
  </w:style>
  <w:style w:type="paragraph" w:customStyle="1" w:styleId="a5">
    <w:name w:val="一级条标题"/>
    <w:next w:val="affc"/>
    <w:link w:val="Char0"/>
    <w:qFormat/>
    <w:pPr>
      <w:numPr>
        <w:ilvl w:val="1"/>
        <w:numId w:val="2"/>
      </w:numPr>
      <w:spacing w:beforeLines="50" w:afterLines="5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2"/>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1">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8">
    <w:name w:val="二级无"/>
    <w:basedOn w:val="a6"/>
    <w:qFormat/>
    <w:pPr>
      <w:spacing w:beforeLines="0" w:afterLines="0"/>
    </w:pPr>
    <w:rPr>
      <w:rFonts w:ascii="宋体" w:eastAsia="宋体"/>
    </w:rPr>
  </w:style>
  <w:style w:type="paragraph" w:customStyle="1" w:styleId="afff9">
    <w:name w:val="注：（正文）"/>
    <w:basedOn w:val="aff1"/>
    <w:next w:val="affc"/>
    <w:qFormat/>
  </w:style>
  <w:style w:type="paragraph" w:customStyle="1" w:styleId="a3">
    <w:name w:val="注×：（正文）"/>
    <w:qFormat/>
    <w:pPr>
      <w:numPr>
        <w:numId w:val="9"/>
      </w:numPr>
      <w:jc w:val="both"/>
    </w:pPr>
    <w:rPr>
      <w:rFonts w:ascii="宋体"/>
      <w:sz w:val="18"/>
      <w:szCs w:val="18"/>
    </w:rPr>
  </w:style>
  <w:style w:type="paragraph" w:customStyle="1" w:styleId="afffa">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qFormat/>
    <w:pPr>
      <w:spacing w:before="120"/>
      <w:ind w:left="221"/>
    </w:pPr>
    <w:rPr>
      <w:rFonts w:ascii="宋体"/>
      <w:sz w:val="18"/>
      <w:szCs w:val="18"/>
    </w:rPr>
  </w:style>
  <w:style w:type="paragraph" w:customStyle="1" w:styleId="afffd">
    <w:name w:val="标准书眉_偶数页"/>
    <w:basedOn w:val="afff5"/>
    <w:next w:val="aff2"/>
    <w:qFormat/>
    <w:pPr>
      <w:jc w:val="left"/>
    </w:pPr>
  </w:style>
  <w:style w:type="paragraph" w:customStyle="1" w:styleId="afffe">
    <w:name w:val="标准书眉一"/>
    <w:qFormat/>
    <w:pPr>
      <w:jc w:val="both"/>
    </w:pPr>
  </w:style>
  <w:style w:type="paragraph" w:customStyle="1" w:styleId="affff">
    <w:name w:val="参考文献"/>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1">
    <w:name w:val="发布"/>
    <w:basedOn w:val="aff3"/>
    <w:qFormat/>
    <w:rPr>
      <w:rFonts w:ascii="黑体" w:eastAsia="黑体"/>
      <w:spacing w:val="85"/>
      <w:w w:val="100"/>
      <w:position w:val="3"/>
      <w:sz w:val="28"/>
      <w:szCs w:val="28"/>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pPr>
      <w:framePr w:w="3997" w:h="471" w:hRule="exact" w:vSpace="181" w:wrap="around" w:hAnchor="page" w:x="7089" w:y="14097" w:anchorLock="1"/>
    </w:pPr>
    <w:rPr>
      <w:rFonts w:eastAsia="黑体"/>
      <w:sz w:val="28"/>
    </w:rPr>
  </w:style>
  <w:style w:type="paragraph" w:customStyle="1" w:styleId="a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framePr w:wrap="around"/>
      <w:spacing w:before="370" w:line="400" w:lineRule="exact"/>
    </w:pPr>
    <w:rPr>
      <w:rFonts w:ascii="Times New Roman"/>
      <w:sz w:val="28"/>
      <w:szCs w:val="28"/>
    </w:rPr>
  </w:style>
  <w:style w:type="paragraph" w:customStyle="1" w:styleId="affff7">
    <w:name w:val="封面一致性程度标识"/>
    <w:basedOn w:val="affff6"/>
    <w:qFormat/>
    <w:pPr>
      <w:framePr w:wrap="around"/>
      <w:spacing w:before="440"/>
    </w:pPr>
    <w:rPr>
      <w:rFonts w:ascii="宋体" w:eastAsia="宋体"/>
    </w:rPr>
  </w:style>
  <w:style w:type="paragraph" w:customStyle="1" w:styleId="affff8">
    <w:name w:val="封面标准文稿类别"/>
    <w:basedOn w:val="affff7"/>
    <w:pPr>
      <w:framePr w:wrap="around"/>
      <w:spacing w:after="160" w:line="240" w:lineRule="auto"/>
    </w:pPr>
    <w:rPr>
      <w:sz w:val="24"/>
    </w:rPr>
  </w:style>
  <w:style w:type="paragraph" w:customStyle="1" w:styleId="affff9">
    <w:name w:val="封面标准文稿编辑信息"/>
    <w:basedOn w:val="affff8"/>
    <w:pPr>
      <w:framePr w:wrap="around"/>
      <w:spacing w:before="180" w:line="180" w:lineRule="exact"/>
    </w:pPr>
    <w:rPr>
      <w:sz w:val="21"/>
    </w:rPr>
  </w:style>
  <w:style w:type="paragraph" w:customStyle="1" w:styleId="affffa">
    <w:name w:val="封面正文"/>
    <w:qFormat/>
    <w:pPr>
      <w:jc w:val="both"/>
    </w:pPr>
  </w:style>
  <w:style w:type="paragraph" w:customStyle="1" w:styleId="af8">
    <w:name w:val="附录标识"/>
    <w:basedOn w:val="aff2"/>
    <w:next w:val="affc"/>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pPr>
      <w:ind w:firstLineChars="0" w:firstLine="0"/>
      <w:jc w:val="center"/>
    </w:pPr>
    <w:rPr>
      <w:rFonts w:ascii="黑体" w:eastAsia="黑体"/>
    </w:rPr>
  </w:style>
  <w:style w:type="paragraph" w:customStyle="1" w:styleId="af5">
    <w:name w:val="附录表标号"/>
    <w:basedOn w:val="aff2"/>
    <w:next w:val="affc"/>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c"/>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c"/>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b"/>
    <w:pPr>
      <w:tabs>
        <w:tab w:val="clear" w:pos="360"/>
      </w:tabs>
      <w:spacing w:beforeLines="0" w:afterLines="0"/>
    </w:pPr>
    <w:rPr>
      <w:rFonts w:ascii="宋体" w:eastAsia="宋体"/>
      <w:szCs w:val="21"/>
    </w:rPr>
  </w:style>
  <w:style w:type="paragraph" w:customStyle="1" w:styleId="affffd">
    <w:name w:val="附录公式"/>
    <w:basedOn w:val="affc"/>
    <w:next w:val="affc"/>
    <w:link w:val="Char1"/>
    <w:qFormat/>
  </w:style>
  <w:style w:type="character" w:customStyle="1" w:styleId="Char1">
    <w:name w:val="附录公式 Char"/>
    <w:basedOn w:val="Char"/>
    <w:link w:val="affffd"/>
    <w:qFormat/>
    <w:rPr>
      <w:rFonts w:ascii="宋体"/>
      <w:sz w:val="21"/>
      <w:lang w:val="en-US" w:eastAsia="zh-CN" w:bidi="ar-SA"/>
    </w:rPr>
  </w:style>
  <w:style w:type="paragraph" w:customStyle="1" w:styleId="affffe">
    <w:name w:val="附录公式编号制表符"/>
    <w:basedOn w:val="aff2"/>
    <w:next w:val="affc"/>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c"/>
    <w:pPr>
      <w:numPr>
        <w:ilvl w:val="4"/>
      </w:numPr>
      <w:outlineLvl w:val="4"/>
    </w:pPr>
  </w:style>
  <w:style w:type="paragraph" w:customStyle="1" w:styleId="afffff">
    <w:name w:val="附录三级无"/>
    <w:basedOn w:val="afc"/>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c"/>
    <w:qFormat/>
    <w:pPr>
      <w:numPr>
        <w:ilvl w:val="5"/>
      </w:numPr>
      <w:outlineLvl w:val="5"/>
    </w:pPr>
  </w:style>
  <w:style w:type="paragraph" w:customStyle="1" w:styleId="afffff0">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c"/>
    <w:qFormat/>
    <w:pPr>
      <w:numPr>
        <w:ilvl w:val="6"/>
      </w:numPr>
      <w:outlineLvl w:val="6"/>
    </w:pPr>
  </w:style>
  <w:style w:type="paragraph" w:customStyle="1" w:styleId="afffff1">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c"/>
    <w:pPr>
      <w:numPr>
        <w:ilvl w:val="2"/>
      </w:numPr>
      <w:autoSpaceDN w:val="0"/>
      <w:spacing w:beforeLines="50" w:afterLines="50"/>
      <w:outlineLvl w:val="2"/>
    </w:pPr>
  </w:style>
  <w:style w:type="paragraph" w:customStyle="1" w:styleId="afffff2">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3">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a"/>
    <w:qFormat/>
    <w:pPr>
      <w:framePr w:w="6101" w:wrap="around" w:vAnchor="page" w:hAnchor="page" w:x="4673" w:y="942"/>
    </w:pPr>
    <w:rPr>
      <w:w w:val="130"/>
    </w:rPr>
  </w:style>
  <w:style w:type="paragraph" w:customStyle="1" w:styleId="afffff7">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lang w:val="en-US" w:eastAsia="zh-CN" w:bidi="ar-SA"/>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7">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4">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2"/>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pPr>
  </w:style>
  <w:style w:type="paragraph" w:customStyle="1" w:styleId="affffff7">
    <w:name w:val="其他实施日期"/>
    <w:basedOn w:val="afffffb"/>
    <w:qFormat/>
    <w:pPr>
      <w:framePr w:wrap="around"/>
    </w:pPr>
  </w:style>
  <w:style w:type="paragraph" w:customStyle="1" w:styleId="21">
    <w:name w:val="封面标准名称2"/>
    <w:basedOn w:val="affff5"/>
    <w:qFormat/>
    <w:pPr>
      <w:framePr w:wrap="around" w:y="4469"/>
      <w:spacing w:beforeLines="630"/>
    </w:pPr>
  </w:style>
  <w:style w:type="paragraph" w:customStyle="1" w:styleId="22">
    <w:name w:val="封面标准英文名称2"/>
    <w:basedOn w:val="affff6"/>
    <w:qFormat/>
    <w:pPr>
      <w:framePr w:wrap="around" w:y="4469"/>
    </w:pPr>
  </w:style>
  <w:style w:type="paragraph" w:customStyle="1" w:styleId="23">
    <w:name w:val="封面一致性程度标识2"/>
    <w:basedOn w:val="affff7"/>
    <w:qFormat/>
    <w:pPr>
      <w:framePr w:wrap="around" w:y="4469"/>
    </w:pPr>
  </w:style>
  <w:style w:type="paragraph" w:customStyle="1" w:styleId="24">
    <w:name w:val="封面标准文稿类别2"/>
    <w:basedOn w:val="affff8"/>
    <w:qFormat/>
    <w:pPr>
      <w:framePr w:wrap="around" w:y="4469"/>
    </w:pPr>
  </w:style>
  <w:style w:type="paragraph" w:customStyle="1" w:styleId="25">
    <w:name w:val="封面标准文稿编辑信息2"/>
    <w:basedOn w:val="affff9"/>
    <w:qFormat/>
    <w:pPr>
      <w:framePr w:wrap="around" w:y="4469"/>
    </w:pPr>
  </w:style>
  <w:style w:type="character" w:customStyle="1" w:styleId="Char0">
    <w:name w:val="一级条标题 Char"/>
    <w:basedOn w:val="aff3"/>
    <w:link w:val="a5"/>
    <w:qFormat/>
    <w:rPr>
      <w:rFonts w:ascii="黑体" w:eastAsia="黑体"/>
      <w:sz w:val="21"/>
      <w:szCs w:val="21"/>
      <w:lang w:val="en-US" w:eastAsia="zh-CN" w:bidi="ar-SA"/>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1">
    <w:name w:val="未处理的提及1"/>
    <w:basedOn w:val="aff3"/>
    <w:uiPriority w:val="99"/>
    <w:semiHidden/>
    <w:unhideWhenUsed/>
    <w:qFormat/>
    <w:rPr>
      <w:color w:val="605E5C"/>
      <w:shd w:val="clear" w:color="auto" w:fill="E1DFDD"/>
    </w:rPr>
  </w:style>
  <w:style w:type="paragraph" w:customStyle="1" w:styleId="affffff8">
    <w:name w:val="段(正文）"/>
    <w:qFormat/>
    <w:pPr>
      <w:autoSpaceDE w:val="0"/>
      <w:autoSpaceDN w:val="0"/>
      <w:ind w:firstLine="420"/>
      <w:jc w:val="both"/>
    </w:pPr>
    <w:rPr>
      <w:rFonts w:ascii="宋体" w:hAnsi="Calibri"/>
      <w:sz w:val="21"/>
    </w:rPr>
  </w:style>
  <w:style w:type="paragraph" w:styleId="affffff9">
    <w:name w:val="Balloon Text"/>
    <w:basedOn w:val="aff2"/>
    <w:link w:val="affffffa"/>
    <w:rsid w:val="00C15EBD"/>
    <w:rPr>
      <w:sz w:val="18"/>
      <w:szCs w:val="18"/>
    </w:rPr>
  </w:style>
  <w:style w:type="character" w:customStyle="1" w:styleId="affffffa">
    <w:name w:val="批注框文本 字符"/>
    <w:basedOn w:val="aff3"/>
    <w:link w:val="affffff9"/>
    <w:rsid w:val="00C15E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2098">
      <w:bodyDiv w:val="1"/>
      <w:marLeft w:val="0"/>
      <w:marRight w:val="0"/>
      <w:marTop w:val="0"/>
      <w:marBottom w:val="0"/>
      <w:divBdr>
        <w:top w:val="none" w:sz="0" w:space="0" w:color="auto"/>
        <w:left w:val="none" w:sz="0" w:space="0" w:color="auto"/>
        <w:bottom w:val="none" w:sz="0" w:space="0" w:color="auto"/>
        <w:right w:val="none" w:sz="0" w:space="0" w:color="auto"/>
      </w:divBdr>
      <w:divsChild>
        <w:div w:id="926764170">
          <w:marLeft w:val="0"/>
          <w:marRight w:val="0"/>
          <w:marTop w:val="0"/>
          <w:marBottom w:val="0"/>
          <w:divBdr>
            <w:top w:val="none" w:sz="0" w:space="0" w:color="auto"/>
            <w:left w:val="none" w:sz="0" w:space="0" w:color="auto"/>
            <w:bottom w:val="none" w:sz="0" w:space="0" w:color="auto"/>
            <w:right w:val="none" w:sz="0" w:space="0" w:color="auto"/>
          </w:divBdr>
        </w:div>
        <w:div w:id="2014334544">
          <w:marLeft w:val="0"/>
          <w:marRight w:val="0"/>
          <w:marTop w:val="0"/>
          <w:marBottom w:val="0"/>
          <w:divBdr>
            <w:top w:val="none" w:sz="0" w:space="0" w:color="auto"/>
            <w:left w:val="none" w:sz="0" w:space="0" w:color="auto"/>
            <w:bottom w:val="none" w:sz="0" w:space="0" w:color="auto"/>
            <w:right w:val="none" w:sz="0" w:space="0" w:color="auto"/>
          </w:divBdr>
        </w:div>
        <w:div w:id="1910265267">
          <w:marLeft w:val="0"/>
          <w:marRight w:val="0"/>
          <w:marTop w:val="0"/>
          <w:marBottom w:val="0"/>
          <w:divBdr>
            <w:top w:val="none" w:sz="0" w:space="0" w:color="auto"/>
            <w:left w:val="none" w:sz="0" w:space="0" w:color="auto"/>
            <w:bottom w:val="none" w:sz="0" w:space="0" w:color="auto"/>
            <w:right w:val="none" w:sz="0" w:space="0" w:color="auto"/>
          </w:divBdr>
        </w:div>
        <w:div w:id="1465805296">
          <w:marLeft w:val="0"/>
          <w:marRight w:val="0"/>
          <w:marTop w:val="0"/>
          <w:marBottom w:val="0"/>
          <w:divBdr>
            <w:top w:val="none" w:sz="0" w:space="0" w:color="auto"/>
            <w:left w:val="none" w:sz="0" w:space="0" w:color="auto"/>
            <w:bottom w:val="none" w:sz="0" w:space="0" w:color="auto"/>
            <w:right w:val="none" w:sz="0" w:space="0" w:color="auto"/>
          </w:divBdr>
        </w:div>
        <w:div w:id="1385445730">
          <w:marLeft w:val="0"/>
          <w:marRight w:val="0"/>
          <w:marTop w:val="0"/>
          <w:marBottom w:val="0"/>
          <w:divBdr>
            <w:top w:val="none" w:sz="0" w:space="0" w:color="auto"/>
            <w:left w:val="none" w:sz="0" w:space="0" w:color="auto"/>
            <w:bottom w:val="none" w:sz="0" w:space="0" w:color="auto"/>
            <w:right w:val="none" w:sz="0" w:space="0" w:color="auto"/>
          </w:divBdr>
        </w:div>
        <w:div w:id="242880308">
          <w:marLeft w:val="0"/>
          <w:marRight w:val="0"/>
          <w:marTop w:val="0"/>
          <w:marBottom w:val="0"/>
          <w:divBdr>
            <w:top w:val="none" w:sz="0" w:space="0" w:color="auto"/>
            <w:left w:val="none" w:sz="0" w:space="0" w:color="auto"/>
            <w:bottom w:val="none" w:sz="0" w:space="0" w:color="auto"/>
            <w:right w:val="none" w:sz="0" w:space="0" w:color="auto"/>
          </w:divBdr>
        </w:div>
        <w:div w:id="1478259397">
          <w:marLeft w:val="0"/>
          <w:marRight w:val="0"/>
          <w:marTop w:val="0"/>
          <w:marBottom w:val="0"/>
          <w:divBdr>
            <w:top w:val="none" w:sz="0" w:space="0" w:color="auto"/>
            <w:left w:val="none" w:sz="0" w:space="0" w:color="auto"/>
            <w:bottom w:val="none" w:sz="0" w:space="0" w:color="auto"/>
            <w:right w:val="none" w:sz="0" w:space="0" w:color="auto"/>
          </w:divBdr>
        </w:div>
        <w:div w:id="468131627">
          <w:marLeft w:val="0"/>
          <w:marRight w:val="0"/>
          <w:marTop w:val="0"/>
          <w:marBottom w:val="0"/>
          <w:divBdr>
            <w:top w:val="none" w:sz="0" w:space="0" w:color="auto"/>
            <w:left w:val="none" w:sz="0" w:space="0" w:color="auto"/>
            <w:bottom w:val="none" w:sz="0" w:space="0" w:color="auto"/>
            <w:right w:val="none" w:sz="0" w:space="0" w:color="auto"/>
          </w:divBdr>
        </w:div>
        <w:div w:id="1362439521">
          <w:marLeft w:val="0"/>
          <w:marRight w:val="0"/>
          <w:marTop w:val="0"/>
          <w:marBottom w:val="0"/>
          <w:divBdr>
            <w:top w:val="none" w:sz="0" w:space="0" w:color="auto"/>
            <w:left w:val="none" w:sz="0" w:space="0" w:color="auto"/>
            <w:bottom w:val="none" w:sz="0" w:space="0" w:color="auto"/>
            <w:right w:val="none" w:sz="0" w:space="0" w:color="auto"/>
          </w:divBdr>
        </w:div>
        <w:div w:id="5253799">
          <w:marLeft w:val="0"/>
          <w:marRight w:val="0"/>
          <w:marTop w:val="0"/>
          <w:marBottom w:val="0"/>
          <w:divBdr>
            <w:top w:val="none" w:sz="0" w:space="0" w:color="auto"/>
            <w:left w:val="none" w:sz="0" w:space="0" w:color="auto"/>
            <w:bottom w:val="none" w:sz="0" w:space="0" w:color="auto"/>
            <w:right w:val="none" w:sz="0" w:space="0" w:color="auto"/>
          </w:divBdr>
        </w:div>
        <w:div w:id="1501390073">
          <w:marLeft w:val="0"/>
          <w:marRight w:val="0"/>
          <w:marTop w:val="0"/>
          <w:marBottom w:val="0"/>
          <w:divBdr>
            <w:top w:val="none" w:sz="0" w:space="0" w:color="auto"/>
            <w:left w:val="none" w:sz="0" w:space="0" w:color="auto"/>
            <w:bottom w:val="none" w:sz="0" w:space="0" w:color="auto"/>
            <w:right w:val="none" w:sz="0" w:space="0" w:color="auto"/>
          </w:divBdr>
        </w:div>
        <w:div w:id="1122268383">
          <w:marLeft w:val="0"/>
          <w:marRight w:val="0"/>
          <w:marTop w:val="0"/>
          <w:marBottom w:val="0"/>
          <w:divBdr>
            <w:top w:val="none" w:sz="0" w:space="0" w:color="auto"/>
            <w:left w:val="none" w:sz="0" w:space="0" w:color="auto"/>
            <w:bottom w:val="none" w:sz="0" w:space="0" w:color="auto"/>
            <w:right w:val="none" w:sz="0" w:space="0" w:color="auto"/>
          </w:divBdr>
        </w:div>
        <w:div w:id="1279525743">
          <w:marLeft w:val="0"/>
          <w:marRight w:val="0"/>
          <w:marTop w:val="0"/>
          <w:marBottom w:val="0"/>
          <w:divBdr>
            <w:top w:val="none" w:sz="0" w:space="0" w:color="auto"/>
            <w:left w:val="none" w:sz="0" w:space="0" w:color="auto"/>
            <w:bottom w:val="none" w:sz="0" w:space="0" w:color="auto"/>
            <w:right w:val="none" w:sz="0" w:space="0" w:color="auto"/>
          </w:divBdr>
        </w:div>
        <w:div w:id="1208446197">
          <w:marLeft w:val="0"/>
          <w:marRight w:val="0"/>
          <w:marTop w:val="0"/>
          <w:marBottom w:val="0"/>
          <w:divBdr>
            <w:top w:val="none" w:sz="0" w:space="0" w:color="auto"/>
            <w:left w:val="none" w:sz="0" w:space="0" w:color="auto"/>
            <w:bottom w:val="none" w:sz="0" w:space="0" w:color="auto"/>
            <w:right w:val="none" w:sz="0" w:space="0" w:color="auto"/>
          </w:divBdr>
        </w:div>
        <w:div w:id="742872462">
          <w:marLeft w:val="0"/>
          <w:marRight w:val="0"/>
          <w:marTop w:val="0"/>
          <w:marBottom w:val="0"/>
          <w:divBdr>
            <w:top w:val="none" w:sz="0" w:space="0" w:color="auto"/>
            <w:left w:val="none" w:sz="0" w:space="0" w:color="auto"/>
            <w:bottom w:val="none" w:sz="0" w:space="0" w:color="auto"/>
            <w:right w:val="none" w:sz="0" w:space="0" w:color="auto"/>
          </w:divBdr>
        </w:div>
        <w:div w:id="980502785">
          <w:marLeft w:val="0"/>
          <w:marRight w:val="0"/>
          <w:marTop w:val="0"/>
          <w:marBottom w:val="0"/>
          <w:divBdr>
            <w:top w:val="none" w:sz="0" w:space="0" w:color="auto"/>
            <w:left w:val="none" w:sz="0" w:space="0" w:color="auto"/>
            <w:bottom w:val="none" w:sz="0" w:space="0" w:color="auto"/>
            <w:right w:val="none" w:sz="0" w:space="0" w:color="auto"/>
          </w:divBdr>
        </w:div>
        <w:div w:id="995110718">
          <w:marLeft w:val="0"/>
          <w:marRight w:val="0"/>
          <w:marTop w:val="0"/>
          <w:marBottom w:val="0"/>
          <w:divBdr>
            <w:top w:val="none" w:sz="0" w:space="0" w:color="auto"/>
            <w:left w:val="none" w:sz="0" w:space="0" w:color="auto"/>
            <w:bottom w:val="none" w:sz="0" w:space="0" w:color="auto"/>
            <w:right w:val="none" w:sz="0" w:space="0" w:color="auto"/>
          </w:divBdr>
        </w:div>
        <w:div w:id="1997803524">
          <w:marLeft w:val="0"/>
          <w:marRight w:val="0"/>
          <w:marTop w:val="0"/>
          <w:marBottom w:val="0"/>
          <w:divBdr>
            <w:top w:val="none" w:sz="0" w:space="0" w:color="auto"/>
            <w:left w:val="none" w:sz="0" w:space="0" w:color="auto"/>
            <w:bottom w:val="none" w:sz="0" w:space="0" w:color="auto"/>
            <w:right w:val="none" w:sz="0" w:space="0" w:color="auto"/>
          </w:divBdr>
        </w:div>
        <w:div w:id="1999768340">
          <w:marLeft w:val="0"/>
          <w:marRight w:val="0"/>
          <w:marTop w:val="0"/>
          <w:marBottom w:val="0"/>
          <w:divBdr>
            <w:top w:val="none" w:sz="0" w:space="0" w:color="auto"/>
            <w:left w:val="none" w:sz="0" w:space="0" w:color="auto"/>
            <w:bottom w:val="none" w:sz="0" w:space="0" w:color="auto"/>
            <w:right w:val="none" w:sz="0" w:space="0" w:color="auto"/>
          </w:divBdr>
        </w:div>
        <w:div w:id="334967017">
          <w:marLeft w:val="0"/>
          <w:marRight w:val="0"/>
          <w:marTop w:val="0"/>
          <w:marBottom w:val="0"/>
          <w:divBdr>
            <w:top w:val="none" w:sz="0" w:space="0" w:color="auto"/>
            <w:left w:val="none" w:sz="0" w:space="0" w:color="auto"/>
            <w:bottom w:val="none" w:sz="0" w:space="0" w:color="auto"/>
            <w:right w:val="none" w:sz="0" w:space="0" w:color="auto"/>
          </w:divBdr>
        </w:div>
      </w:divsChild>
    </w:div>
    <w:div w:id="763307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D8DD5-6E27-4AF9-9AFC-BEC09400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1727</Words>
  <Characters>9846</Characters>
  <Application>Microsoft Office Word</Application>
  <DocSecurity>0</DocSecurity>
  <Lines>82</Lines>
  <Paragraphs>23</Paragraphs>
  <ScaleCrop>false</ScaleCrop>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2020-03-02T10:09:00Z</dcterms:created>
  <dcterms:modified xsi:type="dcterms:W3CDTF">2020-09-03T09:37:00Z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