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6FD" w:rsidRDefault="008A5A7F">
      <w:pPr>
        <w:spacing w:line="360" w:lineRule="auto"/>
        <w:rPr>
          <w:rFonts w:ascii="Times New Roman" w:hAnsi="Times New Roman" w:cs="Times New Roman"/>
          <w:sz w:val="24"/>
        </w:rPr>
      </w:pPr>
      <w:r>
        <w:rPr>
          <w:rFonts w:ascii="Times New Roman" w:hAnsi="Times New Roman" w:cs="Times New Roman"/>
          <w:sz w:val="24"/>
        </w:rPr>
        <w:t>附件二</w:t>
      </w:r>
    </w:p>
    <w:p w:rsidR="00B346FD" w:rsidRDefault="00B346FD">
      <w:pPr>
        <w:spacing w:line="360" w:lineRule="auto"/>
        <w:rPr>
          <w:rFonts w:ascii="Times New Roman" w:hAnsi="Times New Roman" w:cs="Times New Roman"/>
          <w:sz w:val="24"/>
        </w:rPr>
      </w:pPr>
    </w:p>
    <w:p w:rsidR="00B346FD" w:rsidRDefault="008A5A7F">
      <w:pPr>
        <w:spacing w:line="360" w:lineRule="auto"/>
        <w:jc w:val="center"/>
        <w:rPr>
          <w:rFonts w:ascii="Times New Roman" w:hAnsi="Times New Roman" w:cs="Times New Roman"/>
          <w:b/>
          <w:bCs/>
          <w:sz w:val="36"/>
          <w:szCs w:val="36"/>
        </w:rPr>
      </w:pPr>
      <w:r>
        <w:rPr>
          <w:rFonts w:ascii="Times New Roman" w:hAnsi="Times New Roman" w:cs="Times New Roman" w:hint="eastAsia"/>
          <w:b/>
          <w:bCs/>
          <w:sz w:val="36"/>
          <w:szCs w:val="36"/>
        </w:rPr>
        <w:t>严重急性呼吸系统综合征冠状病毒</w:t>
      </w:r>
      <w:r>
        <w:rPr>
          <w:rFonts w:ascii="Times New Roman" w:hAnsi="Times New Roman" w:cs="Times New Roman" w:hint="eastAsia"/>
          <w:b/>
          <w:bCs/>
          <w:sz w:val="36"/>
          <w:szCs w:val="36"/>
        </w:rPr>
        <w:t>2</w:t>
      </w:r>
      <w:r>
        <w:rPr>
          <w:rFonts w:ascii="Times New Roman" w:hAnsi="Times New Roman" w:cs="Times New Roman" w:hint="eastAsia"/>
          <w:b/>
          <w:bCs/>
          <w:sz w:val="36"/>
          <w:szCs w:val="36"/>
        </w:rPr>
        <w:t>（</w:t>
      </w:r>
      <w:r>
        <w:rPr>
          <w:rFonts w:ascii="Times New Roman" w:hAnsi="Times New Roman" w:cs="Times New Roman" w:hint="eastAsia"/>
          <w:b/>
          <w:bCs/>
          <w:sz w:val="36"/>
          <w:szCs w:val="36"/>
        </w:rPr>
        <w:t>SARS</w:t>
      </w:r>
      <w:r>
        <w:rPr>
          <w:rFonts w:ascii="Times New Roman" w:hAnsi="Times New Roman" w:cs="Times New Roman"/>
          <w:b/>
          <w:bCs/>
          <w:sz w:val="36"/>
          <w:szCs w:val="36"/>
        </w:rPr>
        <w:t>-CoV</w:t>
      </w:r>
      <w:r>
        <w:rPr>
          <w:rFonts w:ascii="Times New Roman" w:hAnsi="Times New Roman" w:cs="Times New Roman" w:hint="eastAsia"/>
          <w:b/>
          <w:bCs/>
          <w:sz w:val="36"/>
          <w:szCs w:val="36"/>
        </w:rPr>
        <w:t>-2</w:t>
      </w:r>
      <w:r>
        <w:rPr>
          <w:rFonts w:ascii="Times New Roman" w:hAnsi="Times New Roman" w:cs="Times New Roman" w:hint="eastAsia"/>
          <w:b/>
          <w:bCs/>
          <w:sz w:val="36"/>
          <w:szCs w:val="36"/>
        </w:rPr>
        <w:t>）</w:t>
      </w:r>
      <w:r>
        <w:rPr>
          <w:rFonts w:ascii="Times New Roman" w:hAnsi="Times New Roman" w:cs="Times New Roman"/>
          <w:b/>
          <w:bCs/>
          <w:sz w:val="36"/>
          <w:szCs w:val="36"/>
        </w:rPr>
        <w:t>核酸</w:t>
      </w:r>
      <w:proofErr w:type="spellStart"/>
      <w:r>
        <w:rPr>
          <w:rFonts w:ascii="Times New Roman" w:hAnsi="Times New Roman" w:cs="Times New Roman" w:hint="eastAsia"/>
          <w:b/>
          <w:bCs/>
          <w:sz w:val="36"/>
          <w:szCs w:val="36"/>
        </w:rPr>
        <w:t>q</w:t>
      </w:r>
      <w:r>
        <w:rPr>
          <w:rFonts w:ascii="Times New Roman" w:hAnsi="Times New Roman" w:cs="Times New Roman"/>
          <w:b/>
          <w:bCs/>
          <w:sz w:val="36"/>
          <w:szCs w:val="36"/>
        </w:rPr>
        <w:t>RT</w:t>
      </w:r>
      <w:proofErr w:type="spellEnd"/>
      <w:r>
        <w:rPr>
          <w:rFonts w:ascii="Times New Roman" w:hAnsi="Times New Roman" w:cs="Times New Roman"/>
          <w:b/>
          <w:bCs/>
          <w:sz w:val="36"/>
          <w:szCs w:val="36"/>
        </w:rPr>
        <w:t>-PCR</w:t>
      </w:r>
      <w:r>
        <w:rPr>
          <w:rFonts w:ascii="Times New Roman" w:hAnsi="Times New Roman" w:cs="Times New Roman" w:hint="eastAsia"/>
          <w:b/>
          <w:bCs/>
          <w:sz w:val="36"/>
          <w:szCs w:val="36"/>
        </w:rPr>
        <w:t>方</w:t>
      </w:r>
      <w:r>
        <w:rPr>
          <w:rFonts w:ascii="Times New Roman" w:hAnsi="Times New Roman" w:cs="Times New Roman"/>
          <w:b/>
          <w:bCs/>
          <w:sz w:val="36"/>
          <w:szCs w:val="36"/>
        </w:rPr>
        <w:t>法</w:t>
      </w:r>
      <w:r>
        <w:rPr>
          <w:rFonts w:ascii="Times New Roman" w:hAnsi="Times New Roman" w:cs="Times New Roman" w:hint="eastAsia"/>
          <w:b/>
          <w:bCs/>
          <w:sz w:val="36"/>
          <w:szCs w:val="36"/>
        </w:rPr>
        <w:t>检测技术规程</w:t>
      </w:r>
    </w:p>
    <w:p w:rsidR="00B346FD" w:rsidRDefault="008A5A7F">
      <w:p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团体标准编制说明文件</w:t>
      </w:r>
    </w:p>
    <w:p w:rsidR="00B346FD" w:rsidRDefault="008A5A7F">
      <w:pPr>
        <w:spacing w:line="360" w:lineRule="auto"/>
        <w:rPr>
          <w:rFonts w:ascii="Times New Roman" w:hAnsi="Times New Roman" w:cs="Times New Roman"/>
          <w:b/>
          <w:sz w:val="28"/>
          <w:szCs w:val="28"/>
        </w:rPr>
      </w:pPr>
      <w:r>
        <w:rPr>
          <w:rFonts w:ascii="Times New Roman" w:hAnsi="Times New Roman" w:cs="Times New Roman"/>
          <w:b/>
          <w:sz w:val="28"/>
          <w:szCs w:val="28"/>
        </w:rPr>
        <w:t>一、工作简况</w:t>
      </w:r>
    </w:p>
    <w:p w:rsidR="00B346FD" w:rsidRDefault="008A5A7F">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hint="eastAsia"/>
          <w:sz w:val="24"/>
        </w:rPr>
        <w:t>、</w:t>
      </w:r>
      <w:r>
        <w:rPr>
          <w:rFonts w:ascii="Times New Roman" w:hAnsi="Times New Roman" w:cs="Times New Roman"/>
          <w:sz w:val="24"/>
        </w:rPr>
        <w:t>任务来源</w:t>
      </w:r>
    </w:p>
    <w:p w:rsidR="00B346FD" w:rsidRDefault="008A5A7F">
      <w:pPr>
        <w:spacing w:line="360" w:lineRule="auto"/>
        <w:ind w:firstLineChars="177" w:firstLine="425"/>
        <w:rPr>
          <w:rFonts w:ascii="Times New Roman" w:hAnsiTheme="minorEastAsia" w:cs="Times New Roman"/>
          <w:color w:val="000000"/>
          <w:sz w:val="24"/>
        </w:rPr>
      </w:pPr>
      <w:r>
        <w:rPr>
          <w:rFonts w:ascii="Times New Roman" w:hAnsiTheme="minorEastAsia" w:cs="Times New Roman" w:hint="eastAsia"/>
          <w:color w:val="000000"/>
          <w:sz w:val="24"/>
        </w:rPr>
        <w:t>2020</w:t>
      </w:r>
      <w:r>
        <w:rPr>
          <w:rFonts w:ascii="Times New Roman" w:hAnsiTheme="minorEastAsia" w:cs="Times New Roman" w:hint="eastAsia"/>
          <w:color w:val="000000"/>
          <w:sz w:val="24"/>
        </w:rPr>
        <w:t>年</w:t>
      </w:r>
      <w:r>
        <w:rPr>
          <w:rFonts w:ascii="Times New Roman" w:hAnsiTheme="minorEastAsia" w:cs="Times New Roman" w:hint="eastAsia"/>
          <w:color w:val="000000"/>
          <w:sz w:val="24"/>
        </w:rPr>
        <w:t>2</w:t>
      </w:r>
      <w:r>
        <w:rPr>
          <w:rFonts w:ascii="Times New Roman" w:hAnsiTheme="minorEastAsia" w:cs="Times New Roman" w:hint="eastAsia"/>
          <w:color w:val="000000"/>
          <w:sz w:val="24"/>
        </w:rPr>
        <w:t>月，由深圳</w:t>
      </w:r>
      <w:r w:rsidR="00A86D97">
        <w:rPr>
          <w:rFonts w:ascii="Times New Roman" w:hAnsiTheme="minorEastAsia" w:cs="Times New Roman" w:hint="eastAsia"/>
          <w:color w:val="000000"/>
          <w:sz w:val="24"/>
        </w:rPr>
        <w:t>市</w:t>
      </w:r>
      <w:r>
        <w:rPr>
          <w:rFonts w:ascii="Times New Roman" w:hAnsiTheme="minorEastAsia" w:cs="Times New Roman" w:hint="eastAsia"/>
          <w:color w:val="000000"/>
          <w:sz w:val="24"/>
        </w:rPr>
        <w:t>标准化协会</w:t>
      </w:r>
      <w:r w:rsidR="00A86D97">
        <w:rPr>
          <w:rFonts w:ascii="Times New Roman" w:hAnsiTheme="minorEastAsia" w:cs="Times New Roman" w:hint="eastAsia"/>
          <w:color w:val="000000"/>
          <w:sz w:val="24"/>
        </w:rPr>
        <w:t>、</w:t>
      </w:r>
      <w:r w:rsidR="00A86D97" w:rsidRPr="00A86D97">
        <w:rPr>
          <w:rFonts w:ascii="Times New Roman" w:hAnsiTheme="minorEastAsia" w:cs="Times New Roman" w:hint="eastAsia"/>
          <w:color w:val="000000"/>
          <w:sz w:val="24"/>
        </w:rPr>
        <w:t>深圳市生命科技产学研资联盟、上海市标准化协会</w:t>
      </w:r>
      <w:r w:rsidR="00A86D97">
        <w:rPr>
          <w:rFonts w:ascii="Times New Roman" w:hAnsiTheme="minorEastAsia" w:cs="Times New Roman" w:hint="eastAsia"/>
          <w:color w:val="000000"/>
          <w:sz w:val="24"/>
        </w:rPr>
        <w:t>联合</w:t>
      </w:r>
      <w:r>
        <w:rPr>
          <w:rFonts w:ascii="Times New Roman" w:hAnsiTheme="minorEastAsia" w:cs="Times New Roman" w:hint="eastAsia"/>
          <w:color w:val="000000"/>
          <w:sz w:val="24"/>
        </w:rPr>
        <w:t>批准《严重急性呼吸系统综合征冠状病毒</w:t>
      </w:r>
      <w:r>
        <w:rPr>
          <w:rFonts w:ascii="Times New Roman" w:hAnsiTheme="minorEastAsia" w:cs="Times New Roman" w:hint="eastAsia"/>
          <w:color w:val="000000"/>
          <w:sz w:val="24"/>
        </w:rPr>
        <w:t>2</w:t>
      </w:r>
      <w:r>
        <w:rPr>
          <w:rFonts w:ascii="Times New Roman" w:hAnsiTheme="minorEastAsia" w:cs="Times New Roman" w:hint="eastAsia"/>
          <w:color w:val="000000"/>
          <w:sz w:val="24"/>
        </w:rPr>
        <w:t>（</w:t>
      </w:r>
      <w:r>
        <w:rPr>
          <w:rFonts w:ascii="Times New Roman" w:hAnsiTheme="minorEastAsia" w:cs="Times New Roman" w:hint="eastAsia"/>
          <w:color w:val="000000"/>
          <w:sz w:val="24"/>
        </w:rPr>
        <w:t>SARS-CoV-2</w:t>
      </w:r>
      <w:r>
        <w:rPr>
          <w:rFonts w:ascii="Times New Roman" w:hAnsiTheme="minorEastAsia" w:cs="Times New Roman" w:hint="eastAsia"/>
          <w:color w:val="000000"/>
          <w:sz w:val="24"/>
        </w:rPr>
        <w:t>）核酸</w:t>
      </w:r>
      <w:proofErr w:type="spellStart"/>
      <w:r>
        <w:rPr>
          <w:rFonts w:ascii="Times New Roman" w:hAnsiTheme="minorEastAsia" w:cs="Times New Roman" w:hint="eastAsia"/>
          <w:color w:val="000000"/>
          <w:sz w:val="24"/>
        </w:rPr>
        <w:t>qRT</w:t>
      </w:r>
      <w:proofErr w:type="spellEnd"/>
      <w:r>
        <w:rPr>
          <w:rFonts w:ascii="Times New Roman" w:hAnsiTheme="minorEastAsia" w:cs="Times New Roman" w:hint="eastAsia"/>
          <w:color w:val="000000"/>
          <w:sz w:val="24"/>
        </w:rPr>
        <w:t>-PCR</w:t>
      </w:r>
      <w:r>
        <w:rPr>
          <w:rFonts w:ascii="Times New Roman" w:hAnsiTheme="minorEastAsia" w:cs="Times New Roman" w:hint="eastAsia"/>
          <w:color w:val="000000"/>
          <w:sz w:val="24"/>
        </w:rPr>
        <w:t>方法检测技术规程》立项</w:t>
      </w:r>
      <w:r>
        <w:rPr>
          <w:rFonts w:ascii="Times New Roman" w:hAnsiTheme="minorEastAsia" w:cs="Times New Roman"/>
          <w:color w:val="000000"/>
          <w:sz w:val="24"/>
        </w:rPr>
        <w:t>。本标准由</w:t>
      </w:r>
      <w:r>
        <w:rPr>
          <w:rFonts w:ascii="Times New Roman" w:hAnsiTheme="minorEastAsia" w:cs="Times New Roman" w:hint="eastAsia"/>
          <w:color w:val="000000"/>
          <w:sz w:val="24"/>
        </w:rPr>
        <w:t>深圳华大因源医药科技有限公司</w:t>
      </w:r>
      <w:r>
        <w:rPr>
          <w:rFonts w:ascii="Times New Roman" w:hAnsiTheme="minorEastAsia" w:cs="Times New Roman"/>
          <w:color w:val="000000"/>
          <w:sz w:val="24"/>
        </w:rPr>
        <w:t>提出，</w:t>
      </w:r>
      <w:r>
        <w:rPr>
          <w:rFonts w:ascii="Times New Roman" w:hAnsiTheme="minorEastAsia" w:cs="Times New Roman" w:hint="eastAsia"/>
          <w:color w:val="000000"/>
          <w:sz w:val="24"/>
        </w:rPr>
        <w:t>由深圳市标准协会、深圳市生命科技产学研资联盟、上海市标准化协会联合归口，起草工作组由深圳华大因源医药科技有限公司、深圳华大基因股份有限公司、上海海关、深圳标准化协会、深圳市生命科技产学研资联盟、上海市标准化协会、深圳华大基因科技有限公司、湖南圣湘生物科技公司、</w:t>
      </w:r>
      <w:proofErr w:type="gramStart"/>
      <w:r>
        <w:rPr>
          <w:rFonts w:ascii="Times New Roman" w:hAnsiTheme="minorEastAsia" w:cs="Times New Roman" w:hint="eastAsia"/>
          <w:color w:val="000000"/>
          <w:sz w:val="24"/>
        </w:rPr>
        <w:t>北京卓诚惠</w:t>
      </w:r>
      <w:proofErr w:type="gramEnd"/>
      <w:r>
        <w:rPr>
          <w:rFonts w:ascii="Times New Roman" w:hAnsiTheme="minorEastAsia" w:cs="Times New Roman" w:hint="eastAsia"/>
          <w:color w:val="000000"/>
          <w:sz w:val="24"/>
        </w:rPr>
        <w:t>生生物科技股份有限公司、江苏宏微特斯医药科技有限公司、江苏奇天基因生物科技有限公司、北京万泰生物药业股份有限公司、深圳华大智造科技有限公司、深圳华大生命科学研究院共同组成。</w:t>
      </w:r>
    </w:p>
    <w:p w:rsidR="00B346FD" w:rsidRDefault="00B346FD">
      <w:pPr>
        <w:spacing w:line="360" w:lineRule="auto"/>
        <w:rPr>
          <w:rFonts w:ascii="Times New Roman" w:hAnsiTheme="minorEastAsia" w:cs="Times New Roman"/>
          <w:color w:val="000000"/>
          <w:sz w:val="24"/>
        </w:rPr>
      </w:pPr>
    </w:p>
    <w:p w:rsidR="00B346FD" w:rsidRDefault="008A5A7F">
      <w:pPr>
        <w:spacing w:line="360" w:lineRule="auto"/>
        <w:rPr>
          <w:rFonts w:ascii="Times New Roman" w:hAnsi="Times New Roman" w:cs="Times New Roman"/>
          <w:sz w:val="24"/>
        </w:rPr>
      </w:pPr>
      <w:r>
        <w:rPr>
          <w:rFonts w:ascii="Times New Roman" w:hAnsiTheme="minorEastAsia" w:cs="Times New Roman" w:hint="eastAsia"/>
          <w:color w:val="000000"/>
          <w:sz w:val="24"/>
        </w:rPr>
        <w:t>2</w:t>
      </w:r>
      <w:r>
        <w:rPr>
          <w:rFonts w:ascii="Times New Roman" w:hAnsiTheme="minorEastAsia" w:cs="Times New Roman" w:hint="eastAsia"/>
          <w:color w:val="000000"/>
          <w:sz w:val="24"/>
        </w:rPr>
        <w:t>、编制背景、目的和意义</w:t>
      </w:r>
    </w:p>
    <w:p w:rsidR="00B346FD" w:rsidRDefault="008A5A7F">
      <w:pPr>
        <w:spacing w:line="360" w:lineRule="auto"/>
        <w:ind w:firstLineChars="200" w:firstLine="480"/>
        <w:rPr>
          <w:rFonts w:ascii="Times New Roman" w:hAnsi="Times New Roman" w:cs="Times New Roman"/>
          <w:sz w:val="24"/>
        </w:rPr>
      </w:pPr>
      <w:r>
        <w:rPr>
          <w:rFonts w:ascii="Times New Roman" w:hAnsi="Times New Roman" w:cs="Times New Roman"/>
          <w:sz w:val="24"/>
        </w:rPr>
        <w:t>新型冠状病毒</w:t>
      </w:r>
      <w:r>
        <w:rPr>
          <w:rFonts w:ascii="Times New Roman" w:hAnsi="Times New Roman" w:cs="Times New Roman"/>
          <w:sz w:val="24"/>
        </w:rPr>
        <w:t>SARS-CoV</w:t>
      </w:r>
      <w:r>
        <w:rPr>
          <w:rFonts w:ascii="Times New Roman" w:hAnsi="Times New Roman" w:cs="Times New Roman" w:hint="eastAsia"/>
          <w:sz w:val="24"/>
        </w:rPr>
        <w:t>-2</w:t>
      </w:r>
      <w:r>
        <w:rPr>
          <w:rFonts w:ascii="Times New Roman" w:hAnsi="Times New Roman" w:cs="Times New Roman"/>
          <w:sz w:val="24"/>
        </w:rPr>
        <w:t>导致的疫情发展迅速，截止</w:t>
      </w:r>
      <w:r>
        <w:rPr>
          <w:rFonts w:ascii="Times New Roman" w:hAnsi="Times New Roman" w:cs="Times New Roman"/>
          <w:sz w:val="24"/>
        </w:rPr>
        <w:t>2020</w:t>
      </w:r>
      <w:r>
        <w:rPr>
          <w:rFonts w:ascii="Times New Roman" w:hAnsi="Times New Roman" w:cs="Times New Roman"/>
          <w:sz w:val="24"/>
        </w:rPr>
        <w:t>年</w:t>
      </w:r>
      <w:r>
        <w:rPr>
          <w:rFonts w:ascii="Times New Roman" w:hAnsi="Times New Roman" w:cs="Times New Roman"/>
          <w:sz w:val="24"/>
        </w:rPr>
        <w:t>2</w:t>
      </w:r>
      <w:r>
        <w:rPr>
          <w:rFonts w:ascii="Times New Roman" w:hAnsi="Times New Roman" w:cs="Times New Roman"/>
          <w:sz w:val="24"/>
        </w:rPr>
        <w:t>月</w:t>
      </w:r>
      <w:r>
        <w:rPr>
          <w:rFonts w:ascii="Times New Roman" w:hAnsi="Times New Roman" w:cs="Times New Roman" w:hint="eastAsia"/>
          <w:sz w:val="24"/>
        </w:rPr>
        <w:t>12</w:t>
      </w:r>
      <w:r>
        <w:rPr>
          <w:rFonts w:ascii="Times New Roman" w:hAnsi="Times New Roman" w:cs="Times New Roman"/>
          <w:sz w:val="24"/>
        </w:rPr>
        <w:t xml:space="preserve"> </w:t>
      </w:r>
      <w:r>
        <w:rPr>
          <w:rFonts w:ascii="Times New Roman" w:hAnsi="Times New Roman" w:cs="Times New Roman"/>
          <w:sz w:val="24"/>
        </w:rPr>
        <w:t>日</w:t>
      </w:r>
      <w:r>
        <w:rPr>
          <w:rFonts w:ascii="Times New Roman" w:hAnsi="Times New Roman" w:cs="Times New Roman"/>
          <w:sz w:val="24"/>
        </w:rPr>
        <w:t xml:space="preserve"> </w:t>
      </w:r>
      <w:r>
        <w:rPr>
          <w:rFonts w:ascii="Times New Roman" w:hAnsi="Times New Roman" w:cs="Times New Roman"/>
          <w:sz w:val="24"/>
        </w:rPr>
        <w:t>，全国已确诊</w:t>
      </w:r>
      <w:r>
        <w:rPr>
          <w:rFonts w:ascii="Times New Roman" w:hAnsi="Times New Roman" w:cs="Times New Roman" w:hint="eastAsia"/>
          <w:sz w:val="24"/>
        </w:rPr>
        <w:t>4</w:t>
      </w:r>
      <w:r>
        <w:rPr>
          <w:rFonts w:ascii="Times New Roman" w:hAnsi="Times New Roman" w:cs="Times New Roman"/>
          <w:sz w:val="24"/>
        </w:rPr>
        <w:t>.4</w:t>
      </w:r>
      <w:r>
        <w:rPr>
          <w:rFonts w:ascii="Times New Roman" w:hAnsi="Times New Roman" w:cs="Times New Roman"/>
          <w:sz w:val="24"/>
        </w:rPr>
        <w:t>万余例，疑似</w:t>
      </w:r>
      <w:r>
        <w:rPr>
          <w:rFonts w:ascii="Times New Roman" w:hAnsi="Times New Roman" w:cs="Times New Roman" w:hint="eastAsia"/>
          <w:sz w:val="24"/>
        </w:rPr>
        <w:t>感染约</w:t>
      </w:r>
      <w:r>
        <w:rPr>
          <w:rFonts w:ascii="Times New Roman" w:hAnsi="Times New Roman" w:cs="Times New Roman"/>
          <w:sz w:val="24"/>
        </w:rPr>
        <w:t>1.6</w:t>
      </w:r>
      <w:r>
        <w:rPr>
          <w:rFonts w:ascii="Times New Roman" w:hAnsi="Times New Roman" w:cs="Times New Roman" w:hint="eastAsia"/>
          <w:sz w:val="24"/>
        </w:rPr>
        <w:t>万</w:t>
      </w:r>
      <w:r>
        <w:rPr>
          <w:rFonts w:ascii="Times New Roman" w:hAnsi="Times New Roman" w:cs="Times New Roman"/>
          <w:sz w:val="24"/>
        </w:rPr>
        <w:t>例</w:t>
      </w:r>
      <w:r>
        <w:rPr>
          <w:rFonts w:ascii="Times New Roman" w:hAnsi="Times New Roman" w:cs="Times New Roman" w:hint="eastAsia"/>
          <w:sz w:val="24"/>
        </w:rPr>
        <w:t>，死亡</w:t>
      </w:r>
      <w:r>
        <w:rPr>
          <w:rFonts w:ascii="Times New Roman" w:hAnsi="Times New Roman" w:cs="Times New Roman" w:hint="eastAsia"/>
          <w:sz w:val="24"/>
        </w:rPr>
        <w:t>1</w:t>
      </w:r>
      <w:r>
        <w:rPr>
          <w:rFonts w:ascii="Times New Roman" w:hAnsi="Times New Roman" w:cs="Times New Roman"/>
          <w:sz w:val="24"/>
        </w:rPr>
        <w:t>114</w:t>
      </w:r>
      <w:r>
        <w:rPr>
          <w:rFonts w:ascii="Times New Roman" w:hAnsi="Times New Roman" w:cs="Times New Roman" w:hint="eastAsia"/>
          <w:sz w:val="24"/>
        </w:rPr>
        <w:t>例</w:t>
      </w:r>
      <w:r>
        <w:rPr>
          <w:rFonts w:ascii="Times New Roman" w:hAnsi="Times New Roman" w:cs="Times New Roman"/>
          <w:sz w:val="24"/>
        </w:rPr>
        <w:t>。基于目前的扩散速度和传播范围来看，能否及时准确的进行早期诊断及筛查，对于控制患者病情，减少疫情进一步蔓延具有重要意义。</w:t>
      </w:r>
    </w:p>
    <w:p w:rsidR="00B346FD" w:rsidRDefault="008A5A7F">
      <w:pPr>
        <w:spacing w:line="460" w:lineRule="exact"/>
        <w:ind w:firstLineChars="200" w:firstLine="480"/>
        <w:rPr>
          <w:rFonts w:ascii="Times New Roman" w:hAnsi="Times New Roman" w:cs="Times New Roman"/>
          <w:sz w:val="24"/>
        </w:rPr>
      </w:pPr>
      <w:r>
        <w:rPr>
          <w:rFonts w:ascii="Times New Roman" w:hAnsi="Times New Roman" w:cs="Times New Roman"/>
          <w:sz w:val="24"/>
        </w:rPr>
        <w:t>目前，针对冠状病毒感染的病原学检查主要包括病毒分离、免疫学方法、病毒核酸检测等。其中，病毒分离为实验室检测病毒的</w:t>
      </w:r>
      <w:r>
        <w:rPr>
          <w:rFonts w:ascii="Times New Roman" w:hAnsi="Times New Roman" w:cs="Times New Roman"/>
          <w:sz w:val="24"/>
        </w:rPr>
        <w:t>“</w:t>
      </w:r>
      <w:r>
        <w:rPr>
          <w:rFonts w:ascii="Times New Roman" w:hAnsi="Times New Roman" w:cs="Times New Roman"/>
          <w:sz w:val="24"/>
        </w:rPr>
        <w:t>金标准</w:t>
      </w:r>
      <w:r>
        <w:rPr>
          <w:rFonts w:ascii="Times New Roman" w:hAnsi="Times New Roman" w:cs="Times New Roman"/>
          <w:sz w:val="24"/>
        </w:rPr>
        <w:t>”</w:t>
      </w:r>
      <w:r>
        <w:rPr>
          <w:rFonts w:ascii="Times New Roman" w:hAnsi="Times New Roman" w:cs="Times New Roman"/>
          <w:sz w:val="24"/>
        </w:rPr>
        <w:t>，但病毒分离操作繁琐，周期长，成本高，在临床实际检测中常常不能满足临床诊断时效性要求，因此应用较少。免疫学方法主要通过抗原抗体的特异性反应实现对病毒的鉴定，优点是通量较高，但是抗体制备比较耗时，且由于洗涤和抗原包被等原因，也会</w:t>
      </w:r>
      <w:r>
        <w:rPr>
          <w:rFonts w:ascii="Times New Roman" w:hAnsi="Times New Roman" w:cs="Times New Roman"/>
          <w:sz w:val="24"/>
        </w:rPr>
        <w:lastRenderedPageBreak/>
        <w:t>导致结果出现假阳性。病毒核酸检测主要是指病毒核酸实时定量</w:t>
      </w:r>
      <w:r>
        <w:rPr>
          <w:rFonts w:ascii="Times New Roman" w:hAnsi="Times New Roman" w:cs="Times New Roman"/>
          <w:sz w:val="24"/>
        </w:rPr>
        <w:t>PCR</w:t>
      </w:r>
      <w:r>
        <w:rPr>
          <w:rFonts w:ascii="Times New Roman" w:hAnsi="Times New Roman" w:cs="Times New Roman"/>
          <w:sz w:val="24"/>
        </w:rPr>
        <w:t>检测，该方法首先根据冠状病毒的基因组序列信息选取病毒基因的高保守片段区域设计特异性引物探针，通过进行</w:t>
      </w:r>
      <w:proofErr w:type="spellStart"/>
      <w:r>
        <w:rPr>
          <w:rFonts w:ascii="Times New Roman" w:hAnsi="Times New Roman" w:cs="Times New Roman" w:hint="eastAsia"/>
          <w:sz w:val="24"/>
        </w:rPr>
        <w:t>q</w:t>
      </w:r>
      <w:r>
        <w:rPr>
          <w:rFonts w:ascii="Times New Roman" w:hAnsi="Times New Roman" w:cs="Times New Roman"/>
          <w:sz w:val="24"/>
        </w:rPr>
        <w:t>RT</w:t>
      </w:r>
      <w:proofErr w:type="spellEnd"/>
      <w:r>
        <w:rPr>
          <w:rFonts w:ascii="Times New Roman" w:hAnsi="Times New Roman" w:cs="Times New Roman"/>
          <w:sz w:val="24"/>
        </w:rPr>
        <w:t>-PCR</w:t>
      </w:r>
      <w:r>
        <w:rPr>
          <w:rFonts w:ascii="Times New Roman" w:hAnsi="Times New Roman" w:cs="Times New Roman"/>
          <w:sz w:val="24"/>
        </w:rPr>
        <w:t>扩增对待测样本中的冠状病毒核酸进行定性或定量检测，该方法一般可以在</w:t>
      </w:r>
      <w:r>
        <w:rPr>
          <w:rFonts w:ascii="Times New Roman" w:hAnsi="Times New Roman" w:cs="Times New Roman"/>
          <w:sz w:val="24"/>
        </w:rPr>
        <w:t>1-2h</w:t>
      </w:r>
      <w:r>
        <w:rPr>
          <w:rFonts w:ascii="Times New Roman" w:hAnsi="Times New Roman" w:cs="Times New Roman"/>
          <w:sz w:val="24"/>
        </w:rPr>
        <w:t>内获得检测结果，对于临床感染患者的早期诊断筛查具有重要意义。</w:t>
      </w:r>
    </w:p>
    <w:p w:rsidR="00B346FD" w:rsidRDefault="008A5A7F">
      <w:pPr>
        <w:spacing w:line="360" w:lineRule="auto"/>
        <w:ind w:firstLineChars="200" w:firstLine="480"/>
        <w:rPr>
          <w:rFonts w:ascii="Times New Roman" w:hAnsi="Times New Roman" w:cs="Times New Roman"/>
          <w:color w:val="000000" w:themeColor="text1"/>
          <w:sz w:val="24"/>
        </w:rPr>
      </w:pPr>
      <w:r>
        <w:rPr>
          <w:rFonts w:ascii="Times New Roman" w:hAnsi="Times New Roman" w:cs="Times New Roman" w:hint="eastAsia"/>
          <w:sz w:val="24"/>
        </w:rPr>
        <w:t>截止目前</w:t>
      </w:r>
      <w:r>
        <w:rPr>
          <w:rFonts w:ascii="Times New Roman" w:hAnsi="Times New Roman" w:cs="Times New Roman"/>
          <w:sz w:val="24"/>
        </w:rPr>
        <w:t>，</w:t>
      </w:r>
      <w:r>
        <w:rPr>
          <w:rFonts w:ascii="Times New Roman" w:hAnsi="Times New Roman" w:cs="Times New Roman" w:hint="eastAsia"/>
          <w:sz w:val="24"/>
        </w:rPr>
        <w:t>已经有多家公司及医疗机构开展基于</w:t>
      </w:r>
      <w:proofErr w:type="spellStart"/>
      <w:r>
        <w:rPr>
          <w:rFonts w:ascii="Times New Roman" w:hAnsi="Times New Roman" w:cs="Times New Roman" w:hint="eastAsia"/>
          <w:sz w:val="24"/>
        </w:rPr>
        <w:t>q</w:t>
      </w:r>
      <w:r>
        <w:rPr>
          <w:rFonts w:ascii="Times New Roman" w:hAnsi="Times New Roman" w:cs="Times New Roman"/>
          <w:sz w:val="24"/>
        </w:rPr>
        <w:t>RT</w:t>
      </w:r>
      <w:proofErr w:type="spellEnd"/>
      <w:r>
        <w:rPr>
          <w:rFonts w:ascii="Times New Roman" w:hAnsi="Times New Roman" w:cs="Times New Roman"/>
          <w:sz w:val="24"/>
        </w:rPr>
        <w:t>-PCR</w:t>
      </w:r>
      <w:r>
        <w:rPr>
          <w:rFonts w:ascii="Times New Roman" w:hAnsi="Times New Roman" w:cs="Times New Roman" w:hint="eastAsia"/>
          <w:sz w:val="24"/>
        </w:rPr>
        <w:t>的核酸检测方法，但由于缺乏相关标准，导致不同实验室检测部分结果难以得到互认，对临床使用造成很多困扰。</w:t>
      </w:r>
      <w:r>
        <w:rPr>
          <w:rFonts w:hint="eastAsia"/>
          <w:sz w:val="24"/>
          <w:shd w:val="clear" w:color="auto" w:fill="FFFFFF"/>
        </w:rPr>
        <w:t>为了切实做好新型冠状病毒肺炎疫情防控，提高</w:t>
      </w:r>
      <w:proofErr w:type="spellStart"/>
      <w:r>
        <w:rPr>
          <w:rFonts w:ascii="Times New Roman" w:hAnsi="Times New Roman" w:cs="Times New Roman" w:hint="eastAsia"/>
          <w:sz w:val="24"/>
        </w:rPr>
        <w:t>q</w:t>
      </w:r>
      <w:r>
        <w:rPr>
          <w:rFonts w:ascii="Times New Roman" w:hAnsi="Times New Roman" w:cs="Times New Roman"/>
          <w:sz w:val="24"/>
        </w:rPr>
        <w:t>RT</w:t>
      </w:r>
      <w:proofErr w:type="spellEnd"/>
      <w:r>
        <w:rPr>
          <w:rFonts w:ascii="Times New Roman" w:hAnsi="Times New Roman" w:cs="Times New Roman"/>
          <w:sz w:val="24"/>
        </w:rPr>
        <w:t>-PCR</w:t>
      </w:r>
      <w:r>
        <w:rPr>
          <w:rFonts w:ascii="Times New Roman" w:hAnsi="Times New Roman" w:cs="Times New Roman" w:hint="eastAsia"/>
          <w:sz w:val="24"/>
        </w:rPr>
        <w:t>检测的准确性和规范性，</w:t>
      </w:r>
      <w:r>
        <w:rPr>
          <w:rFonts w:ascii="Times New Roman" w:hAnsi="Times New Roman" w:cs="Times New Roman"/>
          <w:sz w:val="24"/>
        </w:rPr>
        <w:t>急需建立标准检</w:t>
      </w:r>
      <w:r>
        <w:rPr>
          <w:rFonts w:ascii="Times New Roman" w:hAnsi="Times New Roman" w:cs="Times New Roman"/>
          <w:color w:val="000000" w:themeColor="text1"/>
          <w:sz w:val="24"/>
        </w:rPr>
        <w:t>测</w:t>
      </w:r>
      <w:r>
        <w:rPr>
          <w:rFonts w:ascii="Times New Roman" w:hAnsi="Times New Roman" w:cs="Times New Roman" w:hint="eastAsia"/>
          <w:color w:val="000000" w:themeColor="text1"/>
          <w:sz w:val="24"/>
        </w:rPr>
        <w:t>相关技术规程，以规范指导疫情的防控工作。</w:t>
      </w:r>
    </w:p>
    <w:p w:rsidR="00B346FD" w:rsidRDefault="008A5A7F">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w:t>
      </w:r>
      <w:r>
        <w:rPr>
          <w:rFonts w:ascii="Times New Roman" w:hAnsi="Times New Roman" w:cs="Times New Roman" w:hint="eastAsia"/>
          <w:sz w:val="24"/>
        </w:rPr>
        <w:t>简要编制</w:t>
      </w:r>
      <w:r>
        <w:rPr>
          <w:rFonts w:ascii="Times New Roman" w:hAnsi="Times New Roman" w:cs="Times New Roman"/>
          <w:sz w:val="24"/>
        </w:rPr>
        <w:t>过程</w:t>
      </w:r>
    </w:p>
    <w:p w:rsidR="00B346FD" w:rsidRDefault="008A5A7F">
      <w:pPr>
        <w:spacing w:before="50" w:after="50" w:line="360" w:lineRule="auto"/>
        <w:ind w:firstLineChars="200" w:firstLine="480"/>
        <w:rPr>
          <w:rFonts w:ascii="Times New Roman" w:hAnsiTheme="minorEastAsia" w:cs="Times New Roman"/>
          <w:sz w:val="24"/>
        </w:rPr>
      </w:pPr>
      <w:r>
        <w:rPr>
          <w:rFonts w:ascii="Times New Roman" w:hAnsi="Times New Roman" w:cs="Times New Roman"/>
          <w:sz w:val="24"/>
        </w:rPr>
        <w:t>2020</w:t>
      </w:r>
      <w:r>
        <w:rPr>
          <w:rFonts w:ascii="Times New Roman" w:hAnsiTheme="minorEastAsia" w:cs="Times New Roman"/>
          <w:sz w:val="24"/>
        </w:rPr>
        <w:t>年</w:t>
      </w:r>
      <w:r>
        <w:rPr>
          <w:rFonts w:ascii="Times New Roman" w:hAnsiTheme="minorEastAsia" w:cs="Times New Roman" w:hint="eastAsia"/>
          <w:sz w:val="24"/>
        </w:rPr>
        <w:t>1</w:t>
      </w:r>
      <w:r>
        <w:rPr>
          <w:rFonts w:ascii="Times New Roman" w:hAnsiTheme="minorEastAsia" w:cs="Times New Roman" w:hint="eastAsia"/>
          <w:sz w:val="24"/>
        </w:rPr>
        <w:t>月至</w:t>
      </w:r>
      <w:r>
        <w:rPr>
          <w:rFonts w:ascii="Times New Roman" w:hAnsiTheme="minorEastAsia" w:cs="Times New Roman" w:hint="eastAsia"/>
          <w:sz w:val="24"/>
        </w:rPr>
        <w:t>2</w:t>
      </w:r>
      <w:r>
        <w:rPr>
          <w:rFonts w:ascii="Times New Roman" w:hAnsiTheme="minorEastAsia" w:cs="Times New Roman" w:hint="eastAsia"/>
          <w:sz w:val="24"/>
        </w:rPr>
        <w:t>月</w:t>
      </w:r>
      <w:r>
        <w:rPr>
          <w:rFonts w:ascii="Times New Roman" w:hAnsiTheme="minorEastAsia" w:cs="Times New Roman"/>
          <w:sz w:val="24"/>
        </w:rPr>
        <w:t>，本标准起草工作组通过查阅大量国内外文献和多方调研学习，从以下几个方面做了前期准备工作：</w:t>
      </w:r>
    </w:p>
    <w:p w:rsidR="00B346FD" w:rsidRDefault="008A5A7F">
      <w:pPr>
        <w:spacing w:beforeLines="50" w:before="156" w:afterLines="50" w:after="156" w:line="360" w:lineRule="auto"/>
        <w:rPr>
          <w:rFonts w:ascii="Times New Roman" w:hAnsi="Times New Roman" w:cs="Times New Roman"/>
          <w:sz w:val="24"/>
        </w:rPr>
      </w:pPr>
      <w:r>
        <w:rPr>
          <w:rFonts w:ascii="Times New Roman" w:hAnsi="Times New Roman" w:cs="Times New Roman"/>
          <w:sz w:val="24"/>
        </w:rPr>
        <w:t>3.1</w:t>
      </w:r>
      <w:r>
        <w:rPr>
          <w:rFonts w:ascii="Times New Roman" w:hAnsiTheme="minorEastAsia" w:cs="Times New Roman"/>
          <w:sz w:val="24"/>
        </w:rPr>
        <w:t>前期准备</w:t>
      </w:r>
    </w:p>
    <w:p w:rsidR="00B346FD" w:rsidRDefault="008A5A7F">
      <w:pPr>
        <w:pStyle w:val="af2"/>
        <w:numPr>
          <w:ilvl w:val="0"/>
          <w:numId w:val="1"/>
        </w:numPr>
        <w:tabs>
          <w:tab w:val="left" w:pos="709"/>
          <w:tab w:val="left" w:pos="993"/>
        </w:tabs>
        <w:spacing w:before="50" w:after="50" w:line="360" w:lineRule="auto"/>
        <w:ind w:left="0" w:firstLine="480"/>
        <w:rPr>
          <w:rFonts w:ascii="Times New Roman" w:hAnsi="Times New Roman" w:cs="Times New Roman"/>
          <w:color w:val="FF0000"/>
          <w:sz w:val="24"/>
        </w:rPr>
      </w:pPr>
      <w:r>
        <w:rPr>
          <w:rFonts w:ascii="Times New Roman" w:hAnsiTheme="minorEastAsia" w:cs="Times New Roman" w:hint="eastAsia"/>
          <w:sz w:val="24"/>
        </w:rPr>
        <w:t>分析整理基于</w:t>
      </w:r>
      <w:proofErr w:type="spellStart"/>
      <w:r>
        <w:rPr>
          <w:rFonts w:ascii="Times New Roman" w:hAnsiTheme="minorEastAsia" w:cs="Times New Roman" w:hint="eastAsia"/>
          <w:sz w:val="24"/>
        </w:rPr>
        <w:t>q</w:t>
      </w:r>
      <w:r>
        <w:rPr>
          <w:rFonts w:ascii="Times New Roman" w:hAnsiTheme="minorEastAsia" w:cs="Times New Roman"/>
          <w:sz w:val="24"/>
        </w:rPr>
        <w:t>RT</w:t>
      </w:r>
      <w:proofErr w:type="spellEnd"/>
      <w:r>
        <w:rPr>
          <w:rFonts w:ascii="Times New Roman" w:hAnsiTheme="minorEastAsia" w:cs="Times New Roman"/>
          <w:sz w:val="24"/>
        </w:rPr>
        <w:t>-PCR</w:t>
      </w:r>
      <w:r>
        <w:rPr>
          <w:rFonts w:ascii="Times New Roman" w:hAnsiTheme="minorEastAsia" w:cs="Times New Roman" w:hint="eastAsia"/>
          <w:sz w:val="24"/>
        </w:rPr>
        <w:t>方法进行病原体检测的相关技术要求，参考猪圆环病毒</w:t>
      </w:r>
      <w:r>
        <w:rPr>
          <w:rFonts w:ascii="Times New Roman" w:hAnsiTheme="minorEastAsia" w:cs="Times New Roman" w:hint="eastAsia"/>
          <w:sz w:val="24"/>
        </w:rPr>
        <w:t>2</w:t>
      </w:r>
      <w:r>
        <w:rPr>
          <w:rFonts w:ascii="Times New Roman" w:hAnsiTheme="minorEastAsia" w:cs="Times New Roman" w:hint="eastAsia"/>
          <w:sz w:val="24"/>
        </w:rPr>
        <w:t>型病毒</w:t>
      </w:r>
      <w:r>
        <w:rPr>
          <w:rFonts w:ascii="Times New Roman" w:hAnsiTheme="minorEastAsia" w:cs="Times New Roman" w:hint="eastAsia"/>
          <w:sz w:val="24"/>
        </w:rPr>
        <w:t xml:space="preserve">SYBR </w:t>
      </w:r>
      <w:proofErr w:type="spellStart"/>
      <w:r>
        <w:rPr>
          <w:rFonts w:ascii="Times New Roman" w:hAnsiTheme="minorEastAsia" w:cs="Times New Roman" w:hint="eastAsia"/>
          <w:sz w:val="24"/>
        </w:rPr>
        <w:t>GreenI</w:t>
      </w:r>
      <w:proofErr w:type="spellEnd"/>
      <w:r>
        <w:rPr>
          <w:rFonts w:ascii="Times New Roman" w:hAnsiTheme="minorEastAsia" w:cs="Times New Roman" w:hint="eastAsia"/>
          <w:sz w:val="24"/>
        </w:rPr>
        <w:t>实时荧光定量</w:t>
      </w:r>
      <w:r>
        <w:rPr>
          <w:rFonts w:ascii="Times New Roman" w:hAnsiTheme="minorEastAsia" w:cs="Times New Roman" w:hint="eastAsia"/>
          <w:sz w:val="24"/>
        </w:rPr>
        <w:t>PCR</w:t>
      </w:r>
      <w:r>
        <w:rPr>
          <w:rFonts w:ascii="Times New Roman" w:hAnsiTheme="minorEastAsia" w:cs="Times New Roman" w:hint="eastAsia"/>
          <w:sz w:val="24"/>
        </w:rPr>
        <w:t>检测方法（</w:t>
      </w:r>
      <w:r>
        <w:rPr>
          <w:rFonts w:ascii="Times New Roman" w:hAnsiTheme="minorEastAsia" w:cs="Times New Roman" w:hint="eastAsia"/>
          <w:sz w:val="24"/>
        </w:rPr>
        <w:t>GB/T 34745-2017</w:t>
      </w:r>
      <w:r>
        <w:rPr>
          <w:rFonts w:ascii="Times New Roman" w:hAnsiTheme="minorEastAsia" w:cs="Times New Roman" w:hint="eastAsia"/>
          <w:sz w:val="24"/>
        </w:rPr>
        <w:t>）、口蹄疫病毒荧光</w:t>
      </w:r>
      <w:r>
        <w:rPr>
          <w:rFonts w:ascii="Times New Roman" w:hAnsiTheme="minorEastAsia" w:cs="Times New Roman" w:hint="eastAsia"/>
          <w:sz w:val="24"/>
        </w:rPr>
        <w:t>RT-PCR</w:t>
      </w:r>
      <w:r>
        <w:rPr>
          <w:rFonts w:ascii="Times New Roman" w:hAnsiTheme="minorEastAsia" w:cs="Times New Roman" w:hint="eastAsia"/>
          <w:sz w:val="24"/>
        </w:rPr>
        <w:t>检测方法（</w:t>
      </w:r>
      <w:r>
        <w:rPr>
          <w:rFonts w:ascii="Times New Roman" w:hAnsiTheme="minorEastAsia" w:cs="Times New Roman" w:hint="eastAsia"/>
          <w:sz w:val="24"/>
        </w:rPr>
        <w:t>GB/T 22915-2008</w:t>
      </w:r>
      <w:r>
        <w:rPr>
          <w:rFonts w:ascii="Times New Roman" w:hAnsiTheme="minorEastAsia" w:cs="Times New Roman" w:hint="eastAsia"/>
          <w:sz w:val="24"/>
        </w:rPr>
        <w:t>）、猪瘟病毒</w:t>
      </w:r>
      <w:r>
        <w:rPr>
          <w:rFonts w:ascii="Times New Roman" w:hAnsiTheme="minorEastAsia" w:cs="Times New Roman" w:hint="eastAsia"/>
          <w:sz w:val="24"/>
        </w:rPr>
        <w:t>RT-</w:t>
      </w:r>
      <w:proofErr w:type="spellStart"/>
      <w:r>
        <w:rPr>
          <w:rFonts w:ascii="Times New Roman" w:hAnsiTheme="minorEastAsia" w:cs="Times New Roman"/>
          <w:sz w:val="24"/>
        </w:rPr>
        <w:t>Npcr</w:t>
      </w:r>
      <w:proofErr w:type="spellEnd"/>
      <w:r>
        <w:rPr>
          <w:rFonts w:ascii="Times New Roman" w:hAnsiTheme="minorEastAsia" w:cs="Times New Roman" w:hint="eastAsia"/>
          <w:sz w:val="24"/>
        </w:rPr>
        <w:t>检测方法（</w:t>
      </w:r>
      <w:r>
        <w:rPr>
          <w:rFonts w:ascii="Times New Roman" w:hAnsiTheme="minorEastAsia" w:cs="Times New Roman" w:hint="eastAsia"/>
          <w:sz w:val="24"/>
        </w:rPr>
        <w:t>GB/T 36875-2018</w:t>
      </w:r>
      <w:r>
        <w:rPr>
          <w:rFonts w:ascii="Times New Roman" w:hAnsiTheme="minorEastAsia" w:cs="Times New Roman" w:hint="eastAsia"/>
          <w:sz w:val="24"/>
        </w:rPr>
        <w:t>）等已发布的标准，对</w:t>
      </w:r>
      <w:proofErr w:type="spellStart"/>
      <w:r>
        <w:rPr>
          <w:rFonts w:ascii="Times New Roman" w:hAnsiTheme="minorEastAsia" w:cs="Times New Roman" w:hint="eastAsia"/>
          <w:sz w:val="24"/>
        </w:rPr>
        <w:t>q</w:t>
      </w:r>
      <w:r>
        <w:rPr>
          <w:rFonts w:ascii="Times New Roman" w:hAnsiTheme="minorEastAsia" w:cs="Times New Roman"/>
          <w:sz w:val="24"/>
        </w:rPr>
        <w:t>RT</w:t>
      </w:r>
      <w:proofErr w:type="spellEnd"/>
      <w:r>
        <w:rPr>
          <w:rFonts w:ascii="Times New Roman" w:hAnsiTheme="minorEastAsia" w:cs="Times New Roman"/>
          <w:sz w:val="24"/>
        </w:rPr>
        <w:t>-PCR</w:t>
      </w:r>
      <w:r>
        <w:rPr>
          <w:rFonts w:ascii="Times New Roman" w:hAnsiTheme="minorEastAsia" w:cs="Times New Roman" w:hint="eastAsia"/>
          <w:sz w:val="24"/>
        </w:rPr>
        <w:t>方法检测的基本技术规程进行梳理，并且咨询相关领域的专家，梳理</w:t>
      </w:r>
      <w:r>
        <w:rPr>
          <w:rFonts w:ascii="Times New Roman" w:hAnsiTheme="minorEastAsia" w:cs="Times New Roman" w:hint="eastAsia"/>
          <w:sz w:val="24"/>
        </w:rPr>
        <w:t>S</w:t>
      </w:r>
      <w:r>
        <w:rPr>
          <w:rFonts w:ascii="Times New Roman" w:hAnsiTheme="minorEastAsia" w:cs="Times New Roman"/>
          <w:sz w:val="24"/>
        </w:rPr>
        <w:t>ARS-C</w:t>
      </w:r>
      <w:r>
        <w:rPr>
          <w:rFonts w:ascii="Times New Roman" w:hAnsiTheme="minorEastAsia" w:cs="Times New Roman" w:hint="eastAsia"/>
          <w:sz w:val="24"/>
        </w:rPr>
        <w:t>o</w:t>
      </w:r>
      <w:r>
        <w:rPr>
          <w:rFonts w:ascii="Times New Roman" w:hAnsiTheme="minorEastAsia" w:cs="Times New Roman"/>
          <w:sz w:val="24"/>
        </w:rPr>
        <w:t>V-2</w:t>
      </w:r>
      <w:r>
        <w:rPr>
          <w:rFonts w:ascii="Times New Roman" w:hAnsiTheme="minorEastAsia" w:cs="Times New Roman" w:hint="eastAsia"/>
          <w:sz w:val="24"/>
        </w:rPr>
        <w:t>病毒核酸</w:t>
      </w:r>
      <w:proofErr w:type="spellStart"/>
      <w:r>
        <w:rPr>
          <w:rFonts w:ascii="Times New Roman" w:hAnsiTheme="minorEastAsia" w:cs="Times New Roman" w:hint="eastAsia"/>
          <w:sz w:val="24"/>
        </w:rPr>
        <w:t>q</w:t>
      </w:r>
      <w:r>
        <w:rPr>
          <w:rFonts w:ascii="Times New Roman" w:hAnsiTheme="minorEastAsia" w:cs="Times New Roman"/>
          <w:sz w:val="24"/>
        </w:rPr>
        <w:t>RT</w:t>
      </w:r>
      <w:proofErr w:type="spellEnd"/>
      <w:r>
        <w:rPr>
          <w:rFonts w:ascii="Times New Roman" w:hAnsiTheme="minorEastAsia" w:cs="Times New Roman"/>
          <w:sz w:val="24"/>
        </w:rPr>
        <w:t>-PCR</w:t>
      </w:r>
      <w:r>
        <w:rPr>
          <w:rFonts w:ascii="Times New Roman" w:hAnsiTheme="minorEastAsia" w:cs="Times New Roman" w:hint="eastAsia"/>
          <w:sz w:val="24"/>
        </w:rPr>
        <w:t>检测技术的要点和标准。</w:t>
      </w:r>
    </w:p>
    <w:p w:rsidR="00B346FD" w:rsidRDefault="008A5A7F">
      <w:pPr>
        <w:pStyle w:val="af2"/>
        <w:numPr>
          <w:ilvl w:val="0"/>
          <w:numId w:val="1"/>
        </w:numPr>
        <w:tabs>
          <w:tab w:val="left" w:pos="709"/>
          <w:tab w:val="left" w:pos="993"/>
        </w:tabs>
        <w:spacing w:before="50" w:after="50" w:line="360" w:lineRule="auto"/>
        <w:ind w:left="0" w:firstLineChars="0" w:firstLine="480"/>
        <w:rPr>
          <w:rFonts w:ascii="Times New Roman" w:hAnsi="Times New Roman" w:cs="Times New Roman"/>
          <w:sz w:val="24"/>
        </w:rPr>
      </w:pPr>
      <w:r>
        <w:rPr>
          <w:rFonts w:ascii="Times New Roman" w:hAnsiTheme="minorEastAsia" w:cs="Times New Roman" w:hint="eastAsia"/>
          <w:sz w:val="24"/>
        </w:rPr>
        <w:t>与业内各专家沟通探讨基于</w:t>
      </w:r>
      <w:proofErr w:type="spellStart"/>
      <w:r>
        <w:rPr>
          <w:rFonts w:ascii="Times New Roman" w:hAnsiTheme="minorEastAsia" w:cs="Times New Roman" w:hint="eastAsia"/>
          <w:sz w:val="24"/>
        </w:rPr>
        <w:t>q</w:t>
      </w:r>
      <w:r>
        <w:rPr>
          <w:rFonts w:ascii="Times New Roman" w:hAnsiTheme="minorEastAsia" w:cs="Times New Roman"/>
          <w:sz w:val="24"/>
        </w:rPr>
        <w:t>RT</w:t>
      </w:r>
      <w:proofErr w:type="spellEnd"/>
      <w:r>
        <w:rPr>
          <w:rFonts w:ascii="Times New Roman" w:hAnsiTheme="minorEastAsia" w:cs="Times New Roman"/>
          <w:sz w:val="24"/>
        </w:rPr>
        <w:t>-PCR</w:t>
      </w:r>
      <w:r>
        <w:rPr>
          <w:rFonts w:ascii="Times New Roman" w:hAnsiTheme="minorEastAsia" w:cs="Times New Roman" w:hint="eastAsia"/>
          <w:sz w:val="24"/>
        </w:rPr>
        <w:t>法检测严重急性呼吸系统综合征冠状病毒</w:t>
      </w:r>
      <w:r>
        <w:rPr>
          <w:rFonts w:ascii="Times New Roman" w:hAnsiTheme="minorEastAsia" w:cs="Times New Roman" w:hint="eastAsia"/>
          <w:sz w:val="24"/>
        </w:rPr>
        <w:t>2</w:t>
      </w:r>
      <w:r>
        <w:rPr>
          <w:rFonts w:ascii="Times New Roman" w:hAnsiTheme="minorEastAsia" w:cs="Times New Roman" w:hint="eastAsia"/>
          <w:sz w:val="24"/>
        </w:rPr>
        <w:t>（</w:t>
      </w:r>
      <w:r>
        <w:rPr>
          <w:rFonts w:ascii="Times New Roman" w:hAnsiTheme="minorEastAsia" w:cs="Times New Roman" w:hint="eastAsia"/>
          <w:sz w:val="24"/>
        </w:rPr>
        <w:t>SARS-CoV-2</w:t>
      </w:r>
      <w:r>
        <w:rPr>
          <w:rFonts w:ascii="Times New Roman" w:hAnsiTheme="minorEastAsia" w:cs="Times New Roman" w:hint="eastAsia"/>
          <w:sz w:val="24"/>
        </w:rPr>
        <w:t>）技术规程及内容范围，专家来自病原微生物检测试剂研发方、病原微生物检测实施方、病原微生物检测应用方，通过各方各环节深入沟通，保证检测技术标准的适用性</w:t>
      </w:r>
      <w:r>
        <w:rPr>
          <w:rFonts w:ascii="Times New Roman" w:hAnsiTheme="minorEastAsia" w:cs="Times New Roman"/>
          <w:sz w:val="24"/>
        </w:rPr>
        <w:t>。</w:t>
      </w:r>
    </w:p>
    <w:p w:rsidR="00B346FD" w:rsidRDefault="008A5A7F">
      <w:pPr>
        <w:pStyle w:val="af2"/>
        <w:numPr>
          <w:ilvl w:val="0"/>
          <w:numId w:val="1"/>
        </w:numPr>
        <w:tabs>
          <w:tab w:val="left" w:pos="567"/>
          <w:tab w:val="left" w:pos="709"/>
        </w:tabs>
        <w:spacing w:before="50" w:after="50" w:line="360" w:lineRule="auto"/>
        <w:ind w:left="0" w:firstLineChars="0" w:firstLine="426"/>
        <w:rPr>
          <w:rFonts w:ascii="Times New Roman" w:hAnsiTheme="minorEastAsia" w:cs="Times New Roman"/>
          <w:sz w:val="24"/>
        </w:rPr>
      </w:pPr>
      <w:r>
        <w:rPr>
          <w:rFonts w:ascii="Times New Roman" w:hAnsiTheme="minorEastAsia" w:cs="Times New Roman" w:hint="eastAsia"/>
          <w:sz w:val="24"/>
        </w:rPr>
        <w:t>20</w:t>
      </w:r>
      <w:r>
        <w:rPr>
          <w:rFonts w:ascii="Times New Roman" w:hAnsiTheme="minorEastAsia" w:cs="Times New Roman"/>
          <w:sz w:val="24"/>
        </w:rPr>
        <w:t>20</w:t>
      </w:r>
      <w:r>
        <w:rPr>
          <w:rFonts w:ascii="Times New Roman" w:hAnsiTheme="minorEastAsia" w:cs="Times New Roman" w:hint="eastAsia"/>
          <w:sz w:val="24"/>
        </w:rPr>
        <w:t>年</w:t>
      </w:r>
      <w:r>
        <w:rPr>
          <w:rFonts w:ascii="Times New Roman" w:hAnsiTheme="minorEastAsia" w:cs="Times New Roman"/>
          <w:sz w:val="24"/>
        </w:rPr>
        <w:t>2</w:t>
      </w:r>
      <w:r>
        <w:rPr>
          <w:rFonts w:ascii="Times New Roman" w:hAnsiTheme="minorEastAsia" w:cs="Times New Roman" w:hint="eastAsia"/>
          <w:sz w:val="24"/>
        </w:rPr>
        <w:t>月</w:t>
      </w:r>
      <w:r w:rsidR="00A86D97">
        <w:rPr>
          <w:rFonts w:ascii="Times New Roman" w:hAnsiTheme="minorEastAsia" w:cs="Times New Roman"/>
          <w:sz w:val="24"/>
        </w:rPr>
        <w:t>1</w:t>
      </w:r>
      <w:r>
        <w:rPr>
          <w:rFonts w:ascii="Times New Roman" w:hAnsiTheme="minorEastAsia" w:cs="Times New Roman" w:hint="eastAsia"/>
          <w:sz w:val="24"/>
        </w:rPr>
        <w:t>日，</w:t>
      </w:r>
      <w:r>
        <w:rPr>
          <w:rFonts w:ascii="Times New Roman" w:hAnsiTheme="minorEastAsia" w:cs="Times New Roman" w:hint="eastAsia"/>
          <w:color w:val="000000"/>
          <w:sz w:val="24"/>
        </w:rPr>
        <w:t>深圳华大因源医药科技有限公司</w:t>
      </w:r>
      <w:r>
        <w:rPr>
          <w:rFonts w:ascii="Times New Roman" w:hAnsiTheme="minorEastAsia" w:cs="Times New Roman" w:hint="eastAsia"/>
          <w:sz w:val="24"/>
        </w:rPr>
        <w:t>成立了标准编制小组。标准编制小组对目前国内多家新型冠状病毒</w:t>
      </w:r>
      <w:proofErr w:type="spellStart"/>
      <w:r>
        <w:rPr>
          <w:rFonts w:ascii="Times New Roman" w:hAnsiTheme="minorEastAsia" w:cs="Times New Roman" w:hint="eastAsia"/>
          <w:sz w:val="24"/>
        </w:rPr>
        <w:t>q</w:t>
      </w:r>
      <w:r>
        <w:rPr>
          <w:rFonts w:ascii="Times New Roman" w:hAnsiTheme="minorEastAsia" w:cs="Times New Roman"/>
          <w:sz w:val="24"/>
        </w:rPr>
        <w:t>RT</w:t>
      </w:r>
      <w:proofErr w:type="spellEnd"/>
      <w:r>
        <w:rPr>
          <w:rFonts w:ascii="Times New Roman" w:hAnsiTheme="minorEastAsia" w:cs="Times New Roman"/>
          <w:sz w:val="24"/>
        </w:rPr>
        <w:t>-PCR</w:t>
      </w:r>
      <w:r>
        <w:rPr>
          <w:rFonts w:ascii="Times New Roman" w:hAnsiTheme="minorEastAsia" w:cs="Times New Roman" w:hint="eastAsia"/>
          <w:sz w:val="24"/>
        </w:rPr>
        <w:t>检测试剂盒进行调研，包括其检测原理、样本采集、储存标准以及检测流程、结果判断标准等环节进行全面调研。对调研资料加以整理分析，起草标准的初步框架。</w:t>
      </w:r>
    </w:p>
    <w:p w:rsidR="00B346FD" w:rsidRDefault="008A5A7F">
      <w:pPr>
        <w:pStyle w:val="af2"/>
        <w:numPr>
          <w:ilvl w:val="0"/>
          <w:numId w:val="1"/>
        </w:numPr>
        <w:tabs>
          <w:tab w:val="left" w:pos="709"/>
        </w:tabs>
        <w:spacing w:before="50" w:after="50" w:line="360" w:lineRule="auto"/>
        <w:ind w:left="0" w:firstLineChars="0" w:firstLine="579"/>
        <w:rPr>
          <w:rFonts w:ascii="Times New Roman" w:hAnsi="Times New Roman" w:cs="Times New Roman"/>
          <w:sz w:val="24"/>
        </w:rPr>
      </w:pPr>
      <w:r>
        <w:rPr>
          <w:rFonts w:ascii="Times New Roman" w:hAnsiTheme="minorEastAsia" w:cs="Times New Roman" w:hint="eastAsia"/>
          <w:sz w:val="24"/>
        </w:rPr>
        <w:lastRenderedPageBreak/>
        <w:t>20</w:t>
      </w:r>
      <w:r>
        <w:rPr>
          <w:rFonts w:ascii="Times New Roman" w:hAnsiTheme="minorEastAsia" w:cs="Times New Roman"/>
          <w:sz w:val="24"/>
        </w:rPr>
        <w:t>20</w:t>
      </w:r>
      <w:r>
        <w:rPr>
          <w:rFonts w:ascii="Times New Roman" w:hAnsiTheme="minorEastAsia" w:cs="Times New Roman" w:hint="eastAsia"/>
          <w:sz w:val="24"/>
        </w:rPr>
        <w:t>年</w:t>
      </w:r>
      <w:r>
        <w:rPr>
          <w:rFonts w:ascii="Times New Roman" w:hAnsiTheme="minorEastAsia" w:cs="Times New Roman"/>
          <w:sz w:val="24"/>
        </w:rPr>
        <w:t>2</w:t>
      </w:r>
      <w:r>
        <w:rPr>
          <w:rFonts w:ascii="Times New Roman" w:hAnsiTheme="minorEastAsia" w:cs="Times New Roman" w:hint="eastAsia"/>
          <w:sz w:val="24"/>
        </w:rPr>
        <w:t>月</w:t>
      </w:r>
      <w:r w:rsidR="00A86D97">
        <w:rPr>
          <w:rFonts w:ascii="Times New Roman" w:hAnsiTheme="minorEastAsia" w:cs="Times New Roman"/>
          <w:sz w:val="24"/>
        </w:rPr>
        <w:t>5</w:t>
      </w:r>
      <w:bookmarkStart w:id="0" w:name="_GoBack"/>
      <w:bookmarkEnd w:id="0"/>
      <w:r>
        <w:rPr>
          <w:rFonts w:ascii="Times New Roman" w:hAnsiTheme="minorEastAsia" w:cs="Times New Roman" w:hint="eastAsia"/>
          <w:sz w:val="24"/>
        </w:rPr>
        <w:t>日</w:t>
      </w:r>
      <w:r>
        <w:rPr>
          <w:rFonts w:ascii="Times New Roman" w:hAnsi="Times New Roman" w:cs="Times New Roman" w:hint="eastAsia"/>
          <w:sz w:val="24"/>
        </w:rPr>
        <w:t>，召开第一次起草工作会议，初步确定标准编制的原则和标准的框架内容，并根据会议结论，起草了标准的草案。</w:t>
      </w:r>
    </w:p>
    <w:p w:rsidR="00B346FD" w:rsidRDefault="008A5A7F">
      <w:pPr>
        <w:spacing w:beforeLines="50" w:before="156" w:afterLines="50" w:after="156" w:line="360" w:lineRule="auto"/>
        <w:rPr>
          <w:rFonts w:ascii="Times New Roman" w:hAnsi="Times New Roman" w:cs="Times New Roman"/>
          <w:sz w:val="24"/>
        </w:rPr>
      </w:pPr>
      <w:r>
        <w:rPr>
          <w:rFonts w:ascii="Times New Roman" w:hAnsi="Times New Roman" w:cs="Times New Roman"/>
          <w:sz w:val="24"/>
        </w:rPr>
        <w:t>3.2</w:t>
      </w:r>
      <w:r>
        <w:rPr>
          <w:rFonts w:ascii="Times New Roman" w:hAnsiTheme="minorEastAsia" w:cs="Times New Roman"/>
          <w:sz w:val="24"/>
        </w:rPr>
        <w:t>标准立项</w:t>
      </w:r>
      <w:r>
        <w:rPr>
          <w:rFonts w:ascii="Times New Roman" w:hAnsi="Times New Roman" w:cs="Times New Roman"/>
          <w:sz w:val="24"/>
        </w:rPr>
        <w:t xml:space="preserve"> </w:t>
      </w:r>
    </w:p>
    <w:p w:rsidR="00B346FD" w:rsidRDefault="008A5A7F">
      <w:pPr>
        <w:spacing w:before="50" w:after="50" w:line="360" w:lineRule="auto"/>
        <w:ind w:firstLineChars="200" w:firstLine="480"/>
        <w:rPr>
          <w:rFonts w:ascii="Times New Roman" w:hAnsiTheme="minorEastAsia" w:cs="Times New Roman"/>
          <w:color w:val="000000"/>
          <w:sz w:val="24"/>
        </w:rPr>
      </w:pPr>
      <w:r w:rsidRPr="0039705D">
        <w:rPr>
          <w:rFonts w:ascii="Times New Roman" w:hAnsi="Times New Roman" w:cs="Times New Roman"/>
          <w:color w:val="000000"/>
          <w:sz w:val="24"/>
        </w:rPr>
        <w:t>2020</w:t>
      </w:r>
      <w:r w:rsidRPr="0039705D">
        <w:rPr>
          <w:rFonts w:ascii="Times New Roman" w:hAnsiTheme="minorEastAsia" w:cs="Times New Roman"/>
          <w:color w:val="000000"/>
          <w:sz w:val="24"/>
        </w:rPr>
        <w:t>年</w:t>
      </w:r>
      <w:r w:rsidRPr="0039705D">
        <w:rPr>
          <w:rFonts w:ascii="Times New Roman" w:hAnsiTheme="minorEastAsia" w:cs="Times New Roman"/>
          <w:color w:val="000000"/>
          <w:sz w:val="24"/>
        </w:rPr>
        <w:t>2</w:t>
      </w:r>
      <w:r w:rsidRPr="0039705D">
        <w:rPr>
          <w:rFonts w:ascii="Times New Roman" w:hAnsiTheme="minorEastAsia" w:cs="Times New Roman"/>
          <w:color w:val="000000"/>
          <w:sz w:val="24"/>
        </w:rPr>
        <w:t>月</w:t>
      </w:r>
      <w:r w:rsidR="0039705D" w:rsidRPr="0039705D">
        <w:rPr>
          <w:rFonts w:ascii="Times New Roman" w:hAnsiTheme="minorEastAsia" w:cs="Times New Roman" w:hint="eastAsia"/>
          <w:color w:val="000000"/>
          <w:sz w:val="24"/>
        </w:rPr>
        <w:t>3</w:t>
      </w:r>
      <w:r w:rsidRPr="0039705D">
        <w:rPr>
          <w:rFonts w:ascii="Times New Roman" w:hAnsiTheme="minorEastAsia" w:cs="Times New Roman" w:hint="eastAsia"/>
          <w:color w:val="000000"/>
          <w:sz w:val="24"/>
        </w:rPr>
        <w:t>日</w:t>
      </w:r>
      <w:r>
        <w:rPr>
          <w:rFonts w:ascii="Times New Roman" w:hAnsiTheme="minorEastAsia" w:cs="Times New Roman"/>
          <w:color w:val="000000"/>
          <w:sz w:val="24"/>
        </w:rPr>
        <w:t>，深圳市</w:t>
      </w:r>
      <w:r>
        <w:rPr>
          <w:rFonts w:ascii="Times New Roman" w:hAnsiTheme="minorEastAsia" w:cs="Times New Roman" w:hint="eastAsia"/>
          <w:color w:val="000000"/>
          <w:sz w:val="24"/>
        </w:rPr>
        <w:t>标准协会</w:t>
      </w:r>
      <w:r w:rsidR="00AD145A">
        <w:rPr>
          <w:rFonts w:ascii="Times New Roman" w:hAnsiTheme="minorEastAsia" w:cs="Times New Roman" w:hint="eastAsia"/>
          <w:color w:val="000000"/>
          <w:sz w:val="24"/>
        </w:rPr>
        <w:t>、</w:t>
      </w:r>
      <w:r w:rsidR="00AD145A" w:rsidRPr="00AD145A">
        <w:rPr>
          <w:rFonts w:ascii="Times New Roman" w:hAnsiTheme="minorEastAsia" w:cs="Times New Roman" w:hint="eastAsia"/>
          <w:color w:val="000000"/>
          <w:sz w:val="24"/>
        </w:rPr>
        <w:t>深圳市生命科技产学研资联盟、上海市标准化协会</w:t>
      </w:r>
      <w:r w:rsidR="00AD145A">
        <w:rPr>
          <w:rFonts w:ascii="Times New Roman" w:hAnsiTheme="minorEastAsia" w:cs="Times New Roman" w:hint="eastAsia"/>
          <w:color w:val="000000"/>
          <w:sz w:val="24"/>
        </w:rPr>
        <w:t>共同</w:t>
      </w:r>
      <w:r>
        <w:rPr>
          <w:rFonts w:ascii="Times New Roman" w:hAnsiTheme="minorEastAsia" w:cs="Times New Roman"/>
          <w:color w:val="000000"/>
          <w:sz w:val="24"/>
        </w:rPr>
        <w:t>批准《</w:t>
      </w:r>
      <w:r>
        <w:rPr>
          <w:rFonts w:ascii="Times New Roman" w:hAnsiTheme="minorEastAsia" w:cs="Times New Roman" w:hint="eastAsia"/>
          <w:color w:val="000000"/>
          <w:sz w:val="24"/>
        </w:rPr>
        <w:t>严重急性呼吸系统综合征冠状病毒</w:t>
      </w:r>
      <w:r>
        <w:rPr>
          <w:rFonts w:ascii="Times New Roman" w:hAnsiTheme="minorEastAsia" w:cs="Times New Roman" w:hint="eastAsia"/>
          <w:color w:val="000000"/>
          <w:sz w:val="24"/>
        </w:rPr>
        <w:t>2</w:t>
      </w:r>
      <w:r>
        <w:rPr>
          <w:rFonts w:ascii="Times New Roman" w:hAnsiTheme="minorEastAsia" w:cs="Times New Roman" w:hint="eastAsia"/>
          <w:color w:val="000000"/>
          <w:sz w:val="24"/>
        </w:rPr>
        <w:t>（</w:t>
      </w:r>
      <w:r>
        <w:rPr>
          <w:rFonts w:ascii="Times New Roman" w:hAnsiTheme="minorEastAsia" w:cs="Times New Roman" w:hint="eastAsia"/>
          <w:color w:val="000000"/>
          <w:sz w:val="24"/>
        </w:rPr>
        <w:t>SARS-CoV-2</w:t>
      </w:r>
      <w:r>
        <w:rPr>
          <w:rFonts w:ascii="Times New Roman" w:hAnsiTheme="minorEastAsia" w:cs="Times New Roman" w:hint="eastAsia"/>
          <w:color w:val="000000"/>
          <w:sz w:val="24"/>
        </w:rPr>
        <w:t>）核酸</w:t>
      </w:r>
      <w:proofErr w:type="spellStart"/>
      <w:r>
        <w:rPr>
          <w:rFonts w:ascii="Times New Roman" w:hAnsiTheme="minorEastAsia" w:cs="Times New Roman" w:hint="eastAsia"/>
          <w:color w:val="000000"/>
          <w:sz w:val="24"/>
        </w:rPr>
        <w:t>qRT</w:t>
      </w:r>
      <w:proofErr w:type="spellEnd"/>
      <w:r>
        <w:rPr>
          <w:rFonts w:ascii="Times New Roman" w:hAnsiTheme="minorEastAsia" w:cs="Times New Roman" w:hint="eastAsia"/>
          <w:color w:val="000000"/>
          <w:sz w:val="24"/>
        </w:rPr>
        <w:t>-PCR</w:t>
      </w:r>
      <w:r>
        <w:rPr>
          <w:rFonts w:ascii="Times New Roman" w:hAnsiTheme="minorEastAsia" w:cs="Times New Roman" w:hint="eastAsia"/>
          <w:color w:val="000000"/>
          <w:sz w:val="24"/>
        </w:rPr>
        <w:t>方法检测技术规程</w:t>
      </w:r>
      <w:r>
        <w:rPr>
          <w:rFonts w:ascii="Times New Roman" w:hAnsiTheme="minorEastAsia" w:cs="Times New Roman"/>
          <w:color w:val="000000"/>
          <w:sz w:val="24"/>
        </w:rPr>
        <w:t>》的立项。</w:t>
      </w:r>
    </w:p>
    <w:p w:rsidR="00B346FD" w:rsidRDefault="008A5A7F">
      <w:pPr>
        <w:spacing w:beforeLines="50" w:before="156" w:afterLines="50" w:after="156" w:line="360" w:lineRule="auto"/>
        <w:rPr>
          <w:rFonts w:ascii="Times New Roman" w:hAnsi="Times New Roman" w:cs="Times New Roman"/>
          <w:color w:val="000000"/>
          <w:kern w:val="0"/>
          <w:sz w:val="24"/>
        </w:rPr>
      </w:pPr>
      <w:r>
        <w:rPr>
          <w:rFonts w:ascii="Times New Roman" w:hAnsi="Times New Roman" w:cs="Times New Roman"/>
          <w:sz w:val="24"/>
        </w:rPr>
        <w:t>3.3</w:t>
      </w:r>
      <w:r>
        <w:rPr>
          <w:rFonts w:ascii="Times New Roman" w:hAnsi="Times New Roman" w:cs="Times New Roman" w:hint="eastAsia"/>
          <w:sz w:val="24"/>
        </w:rPr>
        <w:t>修改标准草案，形成征求意见稿</w:t>
      </w:r>
    </w:p>
    <w:p w:rsidR="00B346FD" w:rsidRDefault="008A5A7F">
      <w:pPr>
        <w:pStyle w:val="ad"/>
        <w:spacing w:before="50" w:beforeAutospacing="0" w:after="50" w:afterAutospacing="0" w:line="360" w:lineRule="auto"/>
        <w:ind w:firstLineChars="200" w:firstLine="480"/>
        <w:jc w:val="both"/>
        <w:rPr>
          <w:rFonts w:ascii="Times New Roman" w:eastAsiaTheme="minorEastAsia" w:hAnsiTheme="minorEastAsia" w:cs="Times New Roman"/>
          <w:color w:val="000000"/>
        </w:rPr>
      </w:pPr>
      <w:r w:rsidRPr="0039705D">
        <w:rPr>
          <w:rFonts w:ascii="Times New Roman" w:eastAsiaTheme="minorEastAsia" w:hAnsi="Times New Roman" w:cs="Times New Roman"/>
          <w:color w:val="000000"/>
        </w:rPr>
        <w:t>2020</w:t>
      </w:r>
      <w:r w:rsidRPr="0039705D">
        <w:rPr>
          <w:rFonts w:ascii="Times New Roman" w:eastAsiaTheme="minorEastAsia" w:hAnsiTheme="minorEastAsia" w:cs="Times New Roman"/>
          <w:color w:val="000000"/>
        </w:rPr>
        <w:t>年</w:t>
      </w:r>
      <w:r w:rsidRPr="0039705D">
        <w:rPr>
          <w:rFonts w:ascii="Times New Roman" w:eastAsiaTheme="minorEastAsia" w:hAnsiTheme="minorEastAsia" w:cs="Times New Roman"/>
          <w:color w:val="000000"/>
        </w:rPr>
        <w:t>2</w:t>
      </w:r>
      <w:r w:rsidRPr="0039705D">
        <w:rPr>
          <w:rFonts w:ascii="Times New Roman" w:eastAsiaTheme="minorEastAsia" w:hAnsiTheme="minorEastAsia" w:cs="Times New Roman"/>
          <w:color w:val="000000"/>
        </w:rPr>
        <w:t>月</w:t>
      </w:r>
      <w:r w:rsidR="00A86D97">
        <w:rPr>
          <w:rFonts w:ascii="Times New Roman" w:eastAsiaTheme="minorEastAsia" w:hAnsiTheme="minorEastAsia" w:cs="Times New Roman" w:hint="eastAsia"/>
          <w:color w:val="000000"/>
        </w:rPr>
        <w:t>8</w:t>
      </w:r>
      <w:r w:rsidRPr="0039705D">
        <w:rPr>
          <w:rFonts w:ascii="Times New Roman" w:eastAsiaTheme="minorEastAsia" w:hAnsiTheme="minorEastAsia" w:cs="Times New Roman" w:hint="eastAsia"/>
          <w:color w:val="000000"/>
        </w:rPr>
        <w:t>日</w:t>
      </w:r>
      <w:r w:rsidRPr="0039705D">
        <w:rPr>
          <w:rFonts w:ascii="Times New Roman" w:eastAsiaTheme="minorEastAsia" w:hAnsiTheme="minorEastAsia" w:cs="Times New Roman"/>
          <w:color w:val="000000"/>
        </w:rPr>
        <w:t>，</w:t>
      </w:r>
      <w:r>
        <w:rPr>
          <w:rFonts w:ascii="Times New Roman" w:eastAsiaTheme="minorEastAsia" w:hAnsiTheme="minorEastAsia" w:cs="Times New Roman"/>
          <w:color w:val="000000"/>
        </w:rPr>
        <w:t>召开第二次起草组会议，经过研究讨论，</w:t>
      </w:r>
      <w:r>
        <w:rPr>
          <w:rFonts w:ascii="Times New Roman" w:eastAsiaTheme="minorEastAsia" w:hAnsiTheme="minorEastAsia" w:cs="Times New Roman" w:hint="eastAsia"/>
          <w:color w:val="000000"/>
        </w:rPr>
        <w:t>考虑到</w:t>
      </w:r>
      <w:r>
        <w:rPr>
          <w:rFonts w:ascii="Times New Roman" w:hAnsiTheme="minorEastAsia" w:cs="Times New Roman" w:hint="eastAsia"/>
          <w:color w:val="000000"/>
        </w:rPr>
        <w:t>SARS-CoV-2</w:t>
      </w:r>
      <w:r>
        <w:rPr>
          <w:rFonts w:ascii="Times New Roman" w:eastAsiaTheme="minorEastAsia" w:hAnsiTheme="minorEastAsia" w:cs="Times New Roman" w:hint="eastAsia"/>
          <w:color w:val="000000"/>
        </w:rPr>
        <w:t>的强感染性，在核酸检测之前，对于样本的包装及运输环节具有较高的要求，在保证操作人员生物安全的前提下，确定添加样本包装及运输标准操作流程，规范了从样本获取到样本运输至实验室检测的全部环节，保证了样本包装及转运的安全性。</w:t>
      </w:r>
    </w:p>
    <w:p w:rsidR="00B346FD" w:rsidRDefault="008A5A7F">
      <w:pPr>
        <w:pStyle w:val="ad"/>
        <w:spacing w:before="50" w:beforeAutospacing="0" w:after="50" w:afterAutospacing="0" w:line="360" w:lineRule="auto"/>
        <w:ind w:firstLineChars="200" w:firstLine="480"/>
        <w:jc w:val="both"/>
        <w:rPr>
          <w:rFonts w:ascii="Times New Roman" w:eastAsiaTheme="minorEastAsia" w:hAnsiTheme="minorEastAsia" w:cs="Times New Roman"/>
          <w:color w:val="000000"/>
        </w:rPr>
      </w:pPr>
      <w:r w:rsidRPr="0039705D">
        <w:rPr>
          <w:rFonts w:ascii="Times New Roman" w:eastAsiaTheme="minorEastAsia" w:hAnsi="Times New Roman" w:cs="Times New Roman"/>
          <w:color w:val="000000"/>
        </w:rPr>
        <w:t>2020</w:t>
      </w:r>
      <w:r w:rsidRPr="0039705D">
        <w:rPr>
          <w:rFonts w:ascii="Times New Roman" w:eastAsiaTheme="minorEastAsia" w:hAnsiTheme="minorEastAsia" w:cs="Times New Roman"/>
          <w:color w:val="000000"/>
        </w:rPr>
        <w:t>年</w:t>
      </w:r>
      <w:r w:rsidRPr="0039705D">
        <w:rPr>
          <w:rFonts w:ascii="Times New Roman" w:eastAsiaTheme="minorEastAsia" w:hAnsi="Times New Roman" w:cs="Times New Roman"/>
          <w:color w:val="000000"/>
        </w:rPr>
        <w:t>2</w:t>
      </w:r>
      <w:r w:rsidRPr="0039705D">
        <w:rPr>
          <w:rFonts w:ascii="Times New Roman" w:eastAsiaTheme="minorEastAsia" w:hAnsiTheme="minorEastAsia" w:cs="Times New Roman"/>
          <w:color w:val="000000"/>
        </w:rPr>
        <w:t>月</w:t>
      </w:r>
      <w:r w:rsidRPr="0039705D">
        <w:rPr>
          <w:rFonts w:ascii="Times New Roman" w:eastAsiaTheme="minorEastAsia" w:hAnsiTheme="minorEastAsia" w:cs="Times New Roman" w:hint="eastAsia"/>
          <w:color w:val="000000"/>
        </w:rPr>
        <w:t>1</w:t>
      </w:r>
      <w:r w:rsidR="00A86D97">
        <w:rPr>
          <w:rFonts w:ascii="Times New Roman" w:eastAsiaTheme="minorEastAsia" w:hAnsiTheme="minorEastAsia" w:cs="Times New Roman"/>
          <w:color w:val="000000"/>
        </w:rPr>
        <w:t>0</w:t>
      </w:r>
      <w:r w:rsidRPr="0039705D">
        <w:rPr>
          <w:rFonts w:ascii="Times New Roman" w:eastAsiaTheme="minorEastAsia" w:hAnsiTheme="minorEastAsia" w:cs="Times New Roman" w:hint="eastAsia"/>
          <w:color w:val="000000"/>
        </w:rPr>
        <w:t>日</w:t>
      </w:r>
      <w:r w:rsidRPr="0039705D">
        <w:rPr>
          <w:rFonts w:ascii="Times New Roman" w:eastAsiaTheme="minorEastAsia" w:hAnsiTheme="minorEastAsia" w:cs="Times New Roman"/>
          <w:color w:val="000000"/>
        </w:rPr>
        <w:t>，召</w:t>
      </w:r>
      <w:r>
        <w:rPr>
          <w:rFonts w:ascii="Times New Roman" w:eastAsiaTheme="minorEastAsia" w:hAnsiTheme="minorEastAsia" w:cs="Times New Roman"/>
          <w:color w:val="000000"/>
        </w:rPr>
        <w:t>开第三次起草组会议，主要研究讨论各条款的</w:t>
      </w:r>
      <w:r>
        <w:rPr>
          <w:rFonts w:ascii="Times New Roman" w:eastAsiaTheme="minorEastAsia" w:hAnsiTheme="minorEastAsia" w:cs="Times New Roman" w:hint="eastAsia"/>
          <w:color w:val="000000"/>
        </w:rPr>
        <w:t>准确性、</w:t>
      </w:r>
      <w:r>
        <w:rPr>
          <w:rFonts w:ascii="Times New Roman" w:eastAsiaTheme="minorEastAsia" w:hAnsiTheme="minorEastAsia" w:cs="Times New Roman"/>
          <w:color w:val="000000"/>
        </w:rPr>
        <w:t>实用性和可</w:t>
      </w:r>
      <w:r>
        <w:rPr>
          <w:rFonts w:ascii="Times New Roman" w:eastAsiaTheme="minorEastAsia" w:hAnsiTheme="minorEastAsia" w:cs="Times New Roman" w:hint="eastAsia"/>
          <w:color w:val="000000"/>
        </w:rPr>
        <w:t>维护</w:t>
      </w:r>
      <w:r>
        <w:rPr>
          <w:rFonts w:ascii="Times New Roman" w:eastAsiaTheme="minorEastAsia" w:hAnsiTheme="minorEastAsia" w:cs="Times New Roman"/>
          <w:color w:val="000000"/>
        </w:rPr>
        <w:t>性。经过这次讨论，编制小组根据讨论结果进行修改，基本确定标准的内容。此外，对标准的语言与格式进行了规范。</w:t>
      </w:r>
    </w:p>
    <w:p w:rsidR="00B346FD" w:rsidRDefault="008A5A7F">
      <w:pPr>
        <w:pStyle w:val="ad"/>
        <w:spacing w:before="50" w:beforeAutospacing="0" w:after="50" w:afterAutospacing="0" w:line="360" w:lineRule="auto"/>
        <w:ind w:firstLineChars="200" w:firstLine="480"/>
        <w:jc w:val="both"/>
        <w:rPr>
          <w:rFonts w:ascii="Times New Roman" w:eastAsiaTheme="minorEastAsia" w:hAnsiTheme="minorEastAsia" w:cs="Times New Roman"/>
          <w:color w:val="000000"/>
        </w:rPr>
      </w:pPr>
      <w:r>
        <w:rPr>
          <w:rFonts w:ascii="Times New Roman" w:eastAsiaTheme="minorEastAsia" w:hAnsiTheme="minorEastAsia" w:cs="Times New Roman" w:hint="eastAsia"/>
          <w:color w:val="000000"/>
        </w:rPr>
        <w:t>期间，编制小组也不断完善草案，进行内容上的更新，格式上的修改，以保证草案的质量。</w:t>
      </w:r>
    </w:p>
    <w:p w:rsidR="00B346FD" w:rsidRDefault="008A5A7F">
      <w:pPr>
        <w:pStyle w:val="ad"/>
        <w:spacing w:beforeLines="50" w:before="156" w:beforeAutospacing="0" w:afterLines="50" w:after="156" w:afterAutospacing="0" w:line="360" w:lineRule="auto"/>
        <w:jc w:val="both"/>
        <w:rPr>
          <w:rFonts w:ascii="Times New Roman" w:eastAsiaTheme="minorEastAsia" w:hAnsi="Times New Roman" w:cs="Times New Roman"/>
        </w:rPr>
      </w:pPr>
      <w:r>
        <w:rPr>
          <w:rFonts w:ascii="Times New Roman" w:eastAsiaTheme="minorEastAsia" w:hAnsi="Times New Roman" w:cs="Times New Roman"/>
        </w:rPr>
        <w:t>3.4</w:t>
      </w:r>
      <w:r>
        <w:rPr>
          <w:rFonts w:ascii="Times New Roman" w:eastAsiaTheme="minorEastAsia" w:hAnsiTheme="minorEastAsia" w:cs="Times New Roman"/>
        </w:rPr>
        <w:t>提出征求意见稿</w:t>
      </w:r>
      <w:r>
        <w:rPr>
          <w:rFonts w:ascii="Times New Roman" w:eastAsiaTheme="minorEastAsia" w:hAnsi="Times New Roman" w:cs="Times New Roman"/>
        </w:rPr>
        <w:t xml:space="preserve"> </w:t>
      </w:r>
      <w:r>
        <w:rPr>
          <w:rFonts w:ascii="Times New Roman" w:eastAsiaTheme="minorEastAsia" w:hAnsi="Times New Roman" w:cs="Times New Roman" w:hint="eastAsia"/>
        </w:rPr>
        <w:t>、</w:t>
      </w:r>
      <w:r>
        <w:rPr>
          <w:rFonts w:ascii="Times New Roman" w:eastAsiaTheme="minorEastAsia" w:hAnsiTheme="minorEastAsia" w:cs="Times New Roman"/>
        </w:rPr>
        <w:t>挂网征求意见</w:t>
      </w:r>
    </w:p>
    <w:p w:rsidR="00B346FD" w:rsidRDefault="008A5A7F">
      <w:pPr>
        <w:pStyle w:val="ad"/>
        <w:spacing w:before="50" w:beforeAutospacing="0" w:after="50" w:afterAutospacing="0" w:line="360" w:lineRule="auto"/>
        <w:ind w:firstLineChars="200" w:firstLine="480"/>
        <w:jc w:val="both"/>
        <w:rPr>
          <w:rFonts w:ascii="Times New Roman" w:eastAsiaTheme="minorEastAsia" w:hAnsiTheme="minorEastAsia" w:cs="Times New Roman"/>
          <w:color w:val="000000"/>
        </w:rPr>
      </w:pPr>
      <w:r w:rsidRPr="0039705D">
        <w:rPr>
          <w:rFonts w:ascii="Times New Roman" w:eastAsiaTheme="minorEastAsia" w:hAnsiTheme="minorEastAsia" w:cs="Times New Roman"/>
          <w:color w:val="000000"/>
        </w:rPr>
        <w:t>2020</w:t>
      </w:r>
      <w:r w:rsidRPr="0039705D">
        <w:rPr>
          <w:rFonts w:ascii="Times New Roman" w:eastAsiaTheme="minorEastAsia" w:hAnsiTheme="minorEastAsia" w:cs="Times New Roman"/>
          <w:color w:val="000000"/>
        </w:rPr>
        <w:t>年</w:t>
      </w:r>
      <w:r w:rsidR="00A86D97">
        <w:rPr>
          <w:rFonts w:ascii="Times New Roman" w:eastAsiaTheme="minorEastAsia" w:hAnsiTheme="minorEastAsia" w:cs="Times New Roman"/>
          <w:color w:val="000000"/>
        </w:rPr>
        <w:t>2</w:t>
      </w:r>
      <w:r w:rsidRPr="0039705D">
        <w:rPr>
          <w:rFonts w:ascii="Times New Roman" w:eastAsiaTheme="minorEastAsia" w:hAnsiTheme="minorEastAsia" w:cs="Times New Roman"/>
          <w:color w:val="000000"/>
        </w:rPr>
        <w:t>月</w:t>
      </w:r>
      <w:r w:rsidR="0039705D" w:rsidRPr="0039705D">
        <w:rPr>
          <w:rFonts w:ascii="Times New Roman" w:eastAsiaTheme="minorEastAsia" w:hAnsiTheme="minorEastAsia" w:cs="Times New Roman"/>
          <w:color w:val="000000"/>
        </w:rPr>
        <w:t>1</w:t>
      </w:r>
      <w:r w:rsidR="00A86D97">
        <w:rPr>
          <w:rFonts w:ascii="Times New Roman" w:eastAsiaTheme="minorEastAsia" w:hAnsiTheme="minorEastAsia" w:cs="Times New Roman"/>
          <w:color w:val="000000"/>
        </w:rPr>
        <w:t>5</w:t>
      </w:r>
      <w:r w:rsidR="0039705D" w:rsidRPr="0039705D">
        <w:rPr>
          <w:rFonts w:ascii="Times New Roman" w:eastAsiaTheme="minorEastAsia" w:hAnsiTheme="minorEastAsia" w:cs="Times New Roman" w:hint="eastAsia"/>
          <w:color w:val="000000"/>
        </w:rPr>
        <w:t>日</w:t>
      </w:r>
      <w:r w:rsidRPr="0039705D">
        <w:rPr>
          <w:rFonts w:ascii="Times New Roman" w:eastAsiaTheme="minorEastAsia" w:hAnsiTheme="minorEastAsia" w:cs="Times New Roman"/>
          <w:color w:val="000000"/>
        </w:rPr>
        <w:t>，</w:t>
      </w:r>
      <w:r>
        <w:rPr>
          <w:rFonts w:ascii="Times New Roman" w:eastAsiaTheme="minorEastAsia" w:hAnsiTheme="minorEastAsia" w:cs="Times New Roman"/>
          <w:color w:val="000000"/>
        </w:rPr>
        <w:t>起草工作组将标准草案发送给医院、研究院</w:t>
      </w:r>
      <w:r w:rsidR="0039705D">
        <w:rPr>
          <w:rFonts w:ascii="Times New Roman" w:eastAsiaTheme="minorEastAsia" w:hAnsiTheme="minorEastAsia" w:cs="Times New Roman" w:hint="eastAsia"/>
          <w:color w:val="000000"/>
        </w:rPr>
        <w:t>、同行业公司</w:t>
      </w:r>
      <w:r>
        <w:rPr>
          <w:rFonts w:ascii="Times New Roman" w:eastAsiaTheme="minorEastAsia" w:hAnsiTheme="minorEastAsia" w:cs="Times New Roman"/>
          <w:color w:val="000000"/>
        </w:rPr>
        <w:t>等各单位的专家，就草案进行讨论，征求意见和建议。同时，将草案投放在网络上，广泛征求生物、医疗等各领域人士的意见和建议。</w:t>
      </w:r>
    </w:p>
    <w:p w:rsidR="00B346FD" w:rsidRDefault="008A5A7F">
      <w:pPr>
        <w:spacing w:line="360" w:lineRule="auto"/>
        <w:rPr>
          <w:rFonts w:ascii="Times New Roman" w:hAnsi="Times New Roman" w:cs="Times New Roman"/>
          <w:sz w:val="24"/>
        </w:rPr>
      </w:pPr>
      <w:r>
        <w:rPr>
          <w:rFonts w:ascii="Times New Roman" w:hAnsi="Times New Roman" w:cs="Times New Roman"/>
          <w:b/>
          <w:sz w:val="28"/>
          <w:szCs w:val="28"/>
        </w:rPr>
        <w:t>二、</w:t>
      </w:r>
      <w:proofErr w:type="gramStart"/>
      <w:r>
        <w:rPr>
          <w:rFonts w:ascii="Times New Roman" w:hAnsi="Times New Roman" w:cs="Times New Roman" w:hint="eastAsia"/>
          <w:b/>
          <w:sz w:val="28"/>
          <w:szCs w:val="28"/>
        </w:rPr>
        <w:t>制标原则</w:t>
      </w:r>
      <w:proofErr w:type="gramEnd"/>
      <w:r>
        <w:rPr>
          <w:rFonts w:ascii="Times New Roman" w:hAnsi="Times New Roman" w:cs="Times New Roman" w:hint="eastAsia"/>
          <w:b/>
          <w:sz w:val="28"/>
          <w:szCs w:val="28"/>
        </w:rPr>
        <w:t>/</w:t>
      </w:r>
      <w:r>
        <w:rPr>
          <w:rFonts w:ascii="Times New Roman" w:hAnsi="Times New Roman" w:cs="Times New Roman" w:hint="eastAsia"/>
          <w:b/>
          <w:sz w:val="28"/>
          <w:szCs w:val="28"/>
        </w:rPr>
        <w:t>依据和主要内容</w:t>
      </w:r>
    </w:p>
    <w:p w:rsidR="00B346FD" w:rsidRDefault="008A5A7F">
      <w:pPr>
        <w:spacing w:before="50" w:after="50" w:line="360" w:lineRule="auto"/>
        <w:outlineLvl w:val="1"/>
        <w:rPr>
          <w:rFonts w:ascii="Times New Roman" w:hAnsi="Times New Roman" w:cs="Times New Roman"/>
          <w:b/>
          <w:color w:val="000000"/>
          <w:sz w:val="24"/>
        </w:rPr>
      </w:pPr>
      <w:r>
        <w:rPr>
          <w:rFonts w:ascii="Times New Roman" w:hAnsi="Times New Roman" w:cs="Times New Roman"/>
          <w:b/>
          <w:color w:val="000000"/>
          <w:sz w:val="24"/>
        </w:rPr>
        <w:t>1.</w:t>
      </w:r>
      <w:proofErr w:type="gramStart"/>
      <w:r>
        <w:rPr>
          <w:rFonts w:ascii="Times New Roman" w:hAnsiTheme="minorEastAsia" w:cs="Times New Roman"/>
          <w:b/>
          <w:color w:val="000000"/>
          <w:sz w:val="24"/>
        </w:rPr>
        <w:t>制标原则</w:t>
      </w:r>
      <w:proofErr w:type="gramEnd"/>
      <w:r>
        <w:rPr>
          <w:rFonts w:ascii="Times New Roman" w:hAnsi="Times New Roman" w:cs="Times New Roman"/>
          <w:b/>
          <w:color w:val="000000"/>
          <w:sz w:val="24"/>
        </w:rPr>
        <w:t>/</w:t>
      </w:r>
      <w:r>
        <w:rPr>
          <w:rFonts w:ascii="Times New Roman" w:hAnsiTheme="minorEastAsia" w:cs="Times New Roman"/>
          <w:b/>
          <w:color w:val="000000"/>
          <w:sz w:val="24"/>
        </w:rPr>
        <w:t>依据</w:t>
      </w:r>
    </w:p>
    <w:p w:rsidR="00B346FD" w:rsidRDefault="008A5A7F">
      <w:pPr>
        <w:pStyle w:val="ad"/>
        <w:spacing w:before="50" w:beforeAutospacing="0" w:after="50" w:afterAutospacing="0" w:line="360" w:lineRule="auto"/>
        <w:jc w:val="both"/>
        <w:outlineLvl w:val="2"/>
        <w:rPr>
          <w:rFonts w:ascii="Times New Roman" w:eastAsiaTheme="minorEastAsia" w:hAnsi="Times New Roman" w:cs="Times New Roman"/>
        </w:rPr>
      </w:pPr>
      <w:r>
        <w:rPr>
          <w:rFonts w:ascii="Times New Roman" w:eastAsiaTheme="minorEastAsia" w:hAnsi="Times New Roman" w:cs="Times New Roman"/>
        </w:rPr>
        <w:t>1.1</w:t>
      </w:r>
      <w:r>
        <w:rPr>
          <w:rFonts w:ascii="Times New Roman" w:eastAsiaTheme="minorEastAsia" w:hAnsiTheme="minorEastAsia" w:cs="Times New Roman" w:hint="eastAsia"/>
        </w:rPr>
        <w:t>标准制定原则</w:t>
      </w:r>
    </w:p>
    <w:p w:rsidR="00B346FD" w:rsidRDefault="008A5A7F">
      <w:pPr>
        <w:pStyle w:val="ad"/>
        <w:spacing w:before="50" w:beforeAutospacing="0" w:after="5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heme="minorEastAsia" w:cs="Times New Roman" w:hint="eastAsia"/>
        </w:rPr>
        <w:t>本标准</w:t>
      </w:r>
      <w:r>
        <w:rPr>
          <w:rFonts w:ascii="Times New Roman" w:eastAsiaTheme="minorEastAsia" w:hAnsiTheme="minorEastAsia" w:cs="Times New Roman"/>
        </w:rPr>
        <w:t>以现行法律法规的规定和相关标准为基础</w:t>
      </w:r>
      <w:r>
        <w:rPr>
          <w:rFonts w:ascii="Times New Roman" w:eastAsiaTheme="minorEastAsia" w:hAnsiTheme="minorEastAsia" w:cs="Times New Roman" w:hint="eastAsia"/>
        </w:rPr>
        <w:t>，与现行国家标准和行业标准相衔接</w:t>
      </w:r>
      <w:r>
        <w:rPr>
          <w:rFonts w:ascii="Times New Roman" w:eastAsiaTheme="minorEastAsia" w:hAnsiTheme="minorEastAsia" w:cs="Times New Roman"/>
        </w:rPr>
        <w:t>。</w:t>
      </w:r>
      <w:r>
        <w:rPr>
          <w:rFonts w:ascii="Times New Roman" w:eastAsiaTheme="minorEastAsia" w:hAnsiTheme="minorEastAsia" w:cs="Times New Roman" w:hint="eastAsia"/>
        </w:rPr>
        <w:t>主要对基于</w:t>
      </w:r>
      <w:proofErr w:type="spellStart"/>
      <w:r>
        <w:rPr>
          <w:rFonts w:ascii="Times New Roman" w:hAnsiTheme="minorEastAsia" w:cs="Times New Roman" w:hint="eastAsia"/>
          <w:color w:val="000000"/>
        </w:rPr>
        <w:t>qR</w:t>
      </w:r>
      <w:r>
        <w:rPr>
          <w:rFonts w:ascii="Times New Roman" w:hAnsiTheme="minorEastAsia" w:cs="Times New Roman"/>
          <w:color w:val="000000"/>
        </w:rPr>
        <w:t>T</w:t>
      </w:r>
      <w:proofErr w:type="spellEnd"/>
      <w:r>
        <w:rPr>
          <w:rFonts w:ascii="Times New Roman" w:hAnsiTheme="minorEastAsia" w:cs="Times New Roman"/>
          <w:color w:val="000000"/>
        </w:rPr>
        <w:t>-PCR</w:t>
      </w:r>
      <w:r>
        <w:rPr>
          <w:rFonts w:ascii="Times New Roman" w:hAnsiTheme="minorEastAsia" w:cs="Times New Roman" w:hint="eastAsia"/>
          <w:color w:val="000000"/>
        </w:rPr>
        <w:t>方法的新型冠状病毒</w:t>
      </w:r>
      <w:r>
        <w:rPr>
          <w:rFonts w:ascii="Times New Roman" w:hAnsiTheme="minorEastAsia" w:cs="Times New Roman" w:hint="eastAsia"/>
          <w:color w:val="000000"/>
        </w:rPr>
        <w:t>S</w:t>
      </w:r>
      <w:r>
        <w:rPr>
          <w:rFonts w:ascii="Times New Roman" w:hAnsiTheme="minorEastAsia" w:cs="Times New Roman"/>
          <w:color w:val="000000"/>
        </w:rPr>
        <w:t>ARS-C</w:t>
      </w:r>
      <w:r>
        <w:rPr>
          <w:rFonts w:ascii="Times New Roman" w:hAnsiTheme="minorEastAsia" w:cs="Times New Roman" w:hint="eastAsia"/>
          <w:color w:val="000000"/>
        </w:rPr>
        <w:t>oV</w:t>
      </w:r>
      <w:r>
        <w:rPr>
          <w:rFonts w:ascii="Times New Roman" w:hAnsiTheme="minorEastAsia" w:cs="Times New Roman"/>
          <w:color w:val="000000"/>
        </w:rPr>
        <w:t>-2</w:t>
      </w:r>
      <w:r>
        <w:rPr>
          <w:rFonts w:ascii="Times New Roman" w:hAnsiTheme="minorEastAsia" w:cs="Times New Roman" w:hint="eastAsia"/>
          <w:color w:val="000000"/>
        </w:rPr>
        <w:t>核酸检测规程进行规范，旨在对不同企业及医疗机构使用本检测方法进行规范和统一。</w:t>
      </w:r>
    </w:p>
    <w:p w:rsidR="00B346FD" w:rsidRDefault="008A5A7F">
      <w:pPr>
        <w:pStyle w:val="ad"/>
        <w:spacing w:before="50" w:beforeAutospacing="0" w:after="50" w:afterAutospacing="0" w:line="360" w:lineRule="auto"/>
        <w:jc w:val="both"/>
        <w:outlineLvl w:val="2"/>
        <w:rPr>
          <w:rFonts w:ascii="Times New Roman" w:eastAsiaTheme="minorEastAsia" w:hAnsi="Times New Roman" w:cs="Times New Roman"/>
        </w:rPr>
      </w:pPr>
      <w:r>
        <w:rPr>
          <w:rFonts w:ascii="Times New Roman" w:eastAsiaTheme="minorEastAsia" w:hAnsi="Times New Roman" w:cs="Times New Roman"/>
        </w:rPr>
        <w:lastRenderedPageBreak/>
        <w:t>1.2</w:t>
      </w:r>
      <w:r>
        <w:rPr>
          <w:rFonts w:ascii="Times New Roman" w:eastAsiaTheme="minorEastAsia" w:hAnsiTheme="minorEastAsia" w:cs="Times New Roman" w:hint="eastAsia"/>
        </w:rPr>
        <w:t>标准制定依据</w:t>
      </w:r>
    </w:p>
    <w:p w:rsidR="00B346FD" w:rsidRDefault="008A5A7F">
      <w:pPr>
        <w:pStyle w:val="ad"/>
        <w:spacing w:before="50" w:beforeAutospacing="0" w:after="50" w:afterAutospacing="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rPr>
        <w:t>标准</w:t>
      </w:r>
      <w:r>
        <w:rPr>
          <w:rFonts w:ascii="Times New Roman" w:eastAsiaTheme="minorEastAsia" w:hAnsiTheme="minorEastAsia" w:cs="Times New Roman" w:hint="eastAsia"/>
        </w:rPr>
        <w:t>编写遵循</w:t>
      </w:r>
      <w:r>
        <w:rPr>
          <w:rFonts w:ascii="Times New Roman" w:eastAsiaTheme="minorEastAsia" w:hAnsiTheme="minorEastAsia" w:cs="Times New Roman" w:hint="eastAsia"/>
        </w:rPr>
        <w:t>G</w:t>
      </w:r>
      <w:r>
        <w:rPr>
          <w:rFonts w:ascii="Times New Roman" w:eastAsiaTheme="minorEastAsia" w:hAnsiTheme="minorEastAsia" w:cs="Times New Roman"/>
        </w:rPr>
        <w:t>B1.1-2009</w:t>
      </w:r>
      <w:r>
        <w:rPr>
          <w:rFonts w:ascii="Times New Roman" w:eastAsiaTheme="minorEastAsia" w:hAnsiTheme="minorEastAsia" w:cs="Times New Roman" w:hint="eastAsia"/>
        </w:rPr>
        <w:t>《标准化工作导则</w:t>
      </w:r>
      <w:r>
        <w:rPr>
          <w:rFonts w:ascii="Times New Roman" w:eastAsiaTheme="minorEastAsia" w:hAnsiTheme="minorEastAsia" w:cs="Times New Roman" w:hint="eastAsia"/>
        </w:rPr>
        <w:t xml:space="preserve"> </w:t>
      </w:r>
      <w:r>
        <w:rPr>
          <w:rFonts w:ascii="Times New Roman" w:eastAsiaTheme="minorEastAsia" w:hAnsiTheme="minorEastAsia" w:cs="Times New Roman" w:hint="eastAsia"/>
        </w:rPr>
        <w:t>第</w:t>
      </w:r>
      <w:r>
        <w:rPr>
          <w:rFonts w:ascii="Times New Roman" w:eastAsiaTheme="minorEastAsia" w:hAnsiTheme="minorEastAsia" w:cs="Times New Roman" w:hint="eastAsia"/>
        </w:rPr>
        <w:t>1</w:t>
      </w:r>
      <w:r>
        <w:rPr>
          <w:rFonts w:ascii="Times New Roman" w:eastAsiaTheme="minorEastAsia" w:hAnsiTheme="minorEastAsia" w:cs="Times New Roman" w:hint="eastAsia"/>
        </w:rPr>
        <w:t>部分：标准的结构和编写规则》的有关要求。</w:t>
      </w:r>
    </w:p>
    <w:p w:rsidR="00B346FD" w:rsidRDefault="008A5A7F">
      <w:pPr>
        <w:pStyle w:val="ad"/>
        <w:spacing w:before="50" w:beforeAutospacing="0" w:after="50" w:afterAutospacing="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hint="eastAsia"/>
        </w:rPr>
        <w:t>标准编写内容参考的相关标准包括：猪圆环病毒</w:t>
      </w:r>
      <w:r>
        <w:rPr>
          <w:rFonts w:ascii="Times New Roman" w:eastAsiaTheme="minorEastAsia" w:hAnsiTheme="minorEastAsia" w:cs="Times New Roman" w:hint="eastAsia"/>
        </w:rPr>
        <w:t>2</w:t>
      </w:r>
      <w:r>
        <w:rPr>
          <w:rFonts w:ascii="Times New Roman" w:eastAsiaTheme="minorEastAsia" w:hAnsiTheme="minorEastAsia" w:cs="Times New Roman" w:hint="eastAsia"/>
        </w:rPr>
        <w:t>型病毒</w:t>
      </w:r>
      <w:r>
        <w:rPr>
          <w:rFonts w:ascii="Times New Roman" w:eastAsiaTheme="minorEastAsia" w:hAnsiTheme="minorEastAsia" w:cs="Times New Roman" w:hint="eastAsia"/>
        </w:rPr>
        <w:t xml:space="preserve">SYBR </w:t>
      </w:r>
      <w:proofErr w:type="spellStart"/>
      <w:r>
        <w:rPr>
          <w:rFonts w:ascii="Times New Roman" w:eastAsiaTheme="minorEastAsia" w:hAnsiTheme="minorEastAsia" w:cs="Times New Roman" w:hint="eastAsia"/>
        </w:rPr>
        <w:t>GreenI</w:t>
      </w:r>
      <w:proofErr w:type="spellEnd"/>
      <w:r>
        <w:rPr>
          <w:rFonts w:ascii="Times New Roman" w:eastAsiaTheme="minorEastAsia" w:hAnsiTheme="minorEastAsia" w:cs="Times New Roman" w:hint="eastAsia"/>
        </w:rPr>
        <w:t>实时荧光定量</w:t>
      </w:r>
      <w:r>
        <w:rPr>
          <w:rFonts w:ascii="Times New Roman" w:eastAsiaTheme="minorEastAsia" w:hAnsiTheme="minorEastAsia" w:cs="Times New Roman" w:hint="eastAsia"/>
        </w:rPr>
        <w:t>PCR</w:t>
      </w:r>
      <w:r>
        <w:rPr>
          <w:rFonts w:ascii="Times New Roman" w:eastAsiaTheme="minorEastAsia" w:hAnsiTheme="minorEastAsia" w:cs="Times New Roman" w:hint="eastAsia"/>
        </w:rPr>
        <w:t>检测方法（</w:t>
      </w:r>
      <w:r>
        <w:rPr>
          <w:rFonts w:ascii="Times New Roman" w:eastAsiaTheme="minorEastAsia" w:hAnsiTheme="minorEastAsia" w:cs="Times New Roman" w:hint="eastAsia"/>
        </w:rPr>
        <w:t>GB/T 34745-2017</w:t>
      </w:r>
      <w:r>
        <w:rPr>
          <w:rFonts w:ascii="Times New Roman" w:eastAsiaTheme="minorEastAsia" w:hAnsiTheme="minorEastAsia" w:cs="Times New Roman" w:hint="eastAsia"/>
        </w:rPr>
        <w:t>）、口蹄疫病毒荧光</w:t>
      </w:r>
      <w:r>
        <w:rPr>
          <w:rFonts w:ascii="Times New Roman" w:eastAsiaTheme="minorEastAsia" w:hAnsiTheme="minorEastAsia" w:cs="Times New Roman" w:hint="eastAsia"/>
        </w:rPr>
        <w:t>RT-PCR</w:t>
      </w:r>
      <w:r>
        <w:rPr>
          <w:rFonts w:ascii="Times New Roman" w:eastAsiaTheme="minorEastAsia" w:hAnsiTheme="minorEastAsia" w:cs="Times New Roman" w:hint="eastAsia"/>
        </w:rPr>
        <w:t>检测方法（</w:t>
      </w:r>
      <w:r>
        <w:rPr>
          <w:rFonts w:ascii="Times New Roman" w:eastAsiaTheme="minorEastAsia" w:hAnsiTheme="minorEastAsia" w:cs="Times New Roman" w:hint="eastAsia"/>
        </w:rPr>
        <w:t>GB/T 22915-2008</w:t>
      </w:r>
      <w:r>
        <w:rPr>
          <w:rFonts w:ascii="Times New Roman" w:eastAsiaTheme="minorEastAsia" w:hAnsiTheme="minorEastAsia" w:cs="Times New Roman" w:hint="eastAsia"/>
        </w:rPr>
        <w:t>）、猪瘟病毒</w:t>
      </w:r>
      <w:r>
        <w:rPr>
          <w:rFonts w:ascii="Times New Roman" w:eastAsiaTheme="minorEastAsia" w:hAnsiTheme="minorEastAsia" w:cs="Times New Roman" w:hint="eastAsia"/>
        </w:rPr>
        <w:t>RT-</w:t>
      </w:r>
      <w:proofErr w:type="spellStart"/>
      <w:r>
        <w:rPr>
          <w:rFonts w:ascii="Times New Roman" w:eastAsiaTheme="minorEastAsia" w:hAnsiTheme="minorEastAsia" w:cs="Times New Roman"/>
        </w:rPr>
        <w:t>Npcr</w:t>
      </w:r>
      <w:proofErr w:type="spellEnd"/>
      <w:r>
        <w:rPr>
          <w:rFonts w:ascii="Times New Roman" w:eastAsiaTheme="minorEastAsia" w:hAnsiTheme="minorEastAsia" w:cs="Times New Roman" w:hint="eastAsia"/>
        </w:rPr>
        <w:t>检测方法（</w:t>
      </w:r>
      <w:r>
        <w:rPr>
          <w:rFonts w:ascii="Times New Roman" w:eastAsiaTheme="minorEastAsia" w:hAnsiTheme="minorEastAsia" w:cs="Times New Roman" w:hint="eastAsia"/>
        </w:rPr>
        <w:t>GB/T 36875-2018</w:t>
      </w:r>
      <w:r>
        <w:rPr>
          <w:rFonts w:ascii="Times New Roman" w:eastAsiaTheme="minorEastAsia" w:hAnsiTheme="minorEastAsia" w:cs="Times New Roman" w:hint="eastAsia"/>
        </w:rPr>
        <w:t>）等现行标准。</w:t>
      </w:r>
    </w:p>
    <w:p w:rsidR="00B346FD" w:rsidRDefault="008A5A7F">
      <w:pPr>
        <w:pStyle w:val="ad"/>
        <w:spacing w:before="50" w:beforeAutospacing="0" w:after="50" w:afterAutospacing="0" w:line="360" w:lineRule="auto"/>
        <w:jc w:val="both"/>
        <w:outlineLvl w:val="1"/>
        <w:rPr>
          <w:rFonts w:ascii="Times New Roman" w:eastAsiaTheme="minorEastAsia" w:hAnsi="Times New Roman" w:cs="Times New Roman"/>
          <w:b/>
        </w:rPr>
      </w:pPr>
      <w:r>
        <w:rPr>
          <w:rFonts w:ascii="Times New Roman" w:eastAsiaTheme="minorEastAsia" w:hAnsi="Times New Roman" w:cs="Times New Roman"/>
          <w:b/>
        </w:rPr>
        <w:t>2.</w:t>
      </w:r>
      <w:r>
        <w:rPr>
          <w:rFonts w:ascii="Times New Roman" w:eastAsiaTheme="minorEastAsia" w:hAnsiTheme="minorEastAsia" w:cs="Times New Roman"/>
          <w:b/>
        </w:rPr>
        <w:t>主要内容</w:t>
      </w:r>
    </w:p>
    <w:p w:rsidR="00B346FD" w:rsidRDefault="008A5A7F">
      <w:pPr>
        <w:pStyle w:val="ad"/>
        <w:spacing w:before="50" w:after="50" w:line="360" w:lineRule="auto"/>
        <w:jc w:val="both"/>
        <w:outlineLvl w:val="0"/>
        <w:rPr>
          <w:rFonts w:ascii="Times New Roman" w:eastAsiaTheme="minorEastAsia" w:hAnsi="Times New Roman" w:cs="Times New Roman"/>
        </w:rPr>
      </w:pPr>
      <w:r>
        <w:rPr>
          <w:rFonts w:ascii="Times New Roman" w:eastAsiaTheme="minorEastAsia" w:hAnsi="Times New Roman" w:cs="Times New Roman" w:hint="eastAsia"/>
        </w:rPr>
        <w:t>2</w:t>
      </w:r>
      <w:r>
        <w:rPr>
          <w:rFonts w:ascii="Times New Roman" w:eastAsiaTheme="minorEastAsia" w:hAnsi="Times New Roman" w:cs="Times New Roman"/>
        </w:rPr>
        <w:t>.1</w:t>
      </w:r>
      <w:r>
        <w:rPr>
          <w:rFonts w:ascii="Times New Roman" w:eastAsiaTheme="minorEastAsia" w:hAnsi="Times New Roman" w:cs="Times New Roman" w:hint="eastAsia"/>
        </w:rPr>
        <w:t>规范了严重急性呼吸系统综合征冠状病毒</w:t>
      </w:r>
      <w:r>
        <w:rPr>
          <w:rFonts w:ascii="Times New Roman" w:eastAsiaTheme="minorEastAsia" w:hAnsi="Times New Roman" w:cs="Times New Roman" w:hint="eastAsia"/>
        </w:rPr>
        <w:t>2</w:t>
      </w:r>
      <w:r>
        <w:rPr>
          <w:rFonts w:ascii="Times New Roman" w:eastAsiaTheme="minorEastAsia" w:hAnsi="Times New Roman" w:cs="Times New Roman" w:hint="eastAsia"/>
        </w:rPr>
        <w:t>（</w:t>
      </w:r>
      <w:r>
        <w:rPr>
          <w:rFonts w:ascii="Times New Roman" w:eastAsiaTheme="minorEastAsia" w:hAnsi="Times New Roman" w:cs="Times New Roman" w:hint="eastAsia"/>
        </w:rPr>
        <w:t>SARS-CoV-2</w:t>
      </w:r>
      <w:r>
        <w:rPr>
          <w:rFonts w:ascii="Times New Roman" w:eastAsiaTheme="minorEastAsia" w:hAnsi="Times New Roman" w:cs="Times New Roman" w:hint="eastAsia"/>
        </w:rPr>
        <w:t>）核酸</w:t>
      </w:r>
      <w:proofErr w:type="spellStart"/>
      <w:r>
        <w:rPr>
          <w:rFonts w:ascii="Times New Roman" w:eastAsiaTheme="minorEastAsia" w:hAnsi="Times New Roman" w:cs="Times New Roman" w:hint="eastAsia"/>
        </w:rPr>
        <w:t>q</w:t>
      </w:r>
      <w:r>
        <w:rPr>
          <w:rFonts w:ascii="Times New Roman" w:eastAsiaTheme="minorEastAsia" w:hAnsi="Times New Roman" w:cs="Times New Roman"/>
        </w:rPr>
        <w:t>RT</w:t>
      </w:r>
      <w:proofErr w:type="spellEnd"/>
      <w:r>
        <w:rPr>
          <w:rFonts w:ascii="Times New Roman" w:eastAsiaTheme="minorEastAsia" w:hAnsi="Times New Roman" w:cs="Times New Roman"/>
        </w:rPr>
        <w:t>-PCR</w:t>
      </w:r>
      <w:r>
        <w:rPr>
          <w:rFonts w:ascii="Times New Roman" w:eastAsiaTheme="minorEastAsia" w:hAnsi="Times New Roman" w:cs="Times New Roman" w:hint="eastAsia"/>
        </w:rPr>
        <w:t>方法检测技术的相关术语定义；</w:t>
      </w:r>
    </w:p>
    <w:p w:rsidR="00B346FD" w:rsidRDefault="008A5A7F">
      <w:pPr>
        <w:pStyle w:val="ad"/>
        <w:spacing w:before="50" w:after="50" w:line="360" w:lineRule="auto"/>
        <w:jc w:val="both"/>
        <w:outlineLvl w:val="0"/>
        <w:rPr>
          <w:rFonts w:ascii="Times New Roman" w:eastAsiaTheme="minorEastAsia" w:hAnsi="Times New Roman" w:cs="Times New Roman"/>
        </w:rPr>
      </w:pPr>
      <w:r>
        <w:rPr>
          <w:rFonts w:ascii="Times New Roman" w:eastAsiaTheme="minorEastAsia" w:hAnsi="Times New Roman" w:cs="Times New Roman"/>
        </w:rPr>
        <w:t>2.2</w:t>
      </w:r>
      <w:r>
        <w:rPr>
          <w:rFonts w:ascii="Times New Roman" w:eastAsiaTheme="minorEastAsia" w:hAnsi="Times New Roman" w:cs="Times New Roman" w:hint="eastAsia"/>
        </w:rPr>
        <w:t>规范了严重急性呼吸系统综合征冠状病毒</w:t>
      </w:r>
      <w:r>
        <w:rPr>
          <w:rFonts w:ascii="Times New Roman" w:eastAsiaTheme="minorEastAsia" w:hAnsi="Times New Roman" w:cs="Times New Roman" w:hint="eastAsia"/>
        </w:rPr>
        <w:t>2</w:t>
      </w:r>
      <w:r>
        <w:rPr>
          <w:rFonts w:ascii="Times New Roman" w:eastAsiaTheme="minorEastAsia" w:hAnsi="Times New Roman" w:cs="Times New Roman" w:hint="eastAsia"/>
        </w:rPr>
        <w:t>（</w:t>
      </w:r>
      <w:r>
        <w:rPr>
          <w:rFonts w:ascii="Times New Roman" w:eastAsiaTheme="minorEastAsia" w:hAnsi="Times New Roman" w:cs="Times New Roman" w:hint="eastAsia"/>
        </w:rPr>
        <w:t>SARS-CoV-2</w:t>
      </w:r>
      <w:r>
        <w:rPr>
          <w:rFonts w:ascii="Times New Roman" w:eastAsiaTheme="minorEastAsia" w:hAnsi="Times New Roman" w:cs="Times New Roman" w:hint="eastAsia"/>
        </w:rPr>
        <w:t>）核酸</w:t>
      </w:r>
      <w:proofErr w:type="spellStart"/>
      <w:r>
        <w:rPr>
          <w:rFonts w:ascii="Times New Roman" w:eastAsiaTheme="minorEastAsia" w:hAnsi="Times New Roman" w:cs="Times New Roman" w:hint="eastAsia"/>
        </w:rPr>
        <w:t>q</w:t>
      </w:r>
      <w:r>
        <w:rPr>
          <w:rFonts w:ascii="Times New Roman" w:eastAsiaTheme="minorEastAsia" w:hAnsi="Times New Roman" w:cs="Times New Roman"/>
        </w:rPr>
        <w:t>RT</w:t>
      </w:r>
      <w:proofErr w:type="spellEnd"/>
      <w:r>
        <w:rPr>
          <w:rFonts w:ascii="Times New Roman" w:eastAsiaTheme="minorEastAsia" w:hAnsi="Times New Roman" w:cs="Times New Roman"/>
        </w:rPr>
        <w:t>-PCR</w:t>
      </w:r>
      <w:r>
        <w:rPr>
          <w:rFonts w:ascii="Times New Roman" w:eastAsiaTheme="minorEastAsia" w:hAnsi="Times New Roman" w:cs="Times New Roman" w:hint="eastAsia"/>
        </w:rPr>
        <w:t>方法检测技术的原理、试剂与耗材要求；</w:t>
      </w:r>
    </w:p>
    <w:p w:rsidR="00B346FD" w:rsidRDefault="008A5A7F">
      <w:pPr>
        <w:pStyle w:val="ad"/>
        <w:spacing w:before="50" w:after="50" w:line="360" w:lineRule="auto"/>
        <w:jc w:val="both"/>
        <w:outlineLvl w:val="0"/>
        <w:rPr>
          <w:rFonts w:ascii="Times New Roman" w:eastAsiaTheme="minorEastAsia" w:hAnsi="Times New Roman" w:cs="Times New Roman"/>
        </w:rPr>
      </w:pPr>
      <w:r>
        <w:rPr>
          <w:rFonts w:ascii="Times New Roman" w:eastAsiaTheme="minorEastAsia" w:hAnsi="Times New Roman" w:cs="Times New Roman"/>
        </w:rPr>
        <w:t>2.3</w:t>
      </w:r>
      <w:r>
        <w:rPr>
          <w:rFonts w:ascii="Times New Roman" w:eastAsiaTheme="minorEastAsia" w:hAnsi="Times New Roman" w:cs="Times New Roman" w:hint="eastAsia"/>
        </w:rPr>
        <w:t>规范了严重急性呼吸系统综合征冠状病毒</w:t>
      </w:r>
      <w:r>
        <w:rPr>
          <w:rFonts w:ascii="Times New Roman" w:eastAsiaTheme="minorEastAsia" w:hAnsi="Times New Roman" w:cs="Times New Roman" w:hint="eastAsia"/>
        </w:rPr>
        <w:t>2</w:t>
      </w:r>
      <w:r>
        <w:rPr>
          <w:rFonts w:ascii="Times New Roman" w:eastAsiaTheme="minorEastAsia" w:hAnsi="Times New Roman" w:cs="Times New Roman" w:hint="eastAsia"/>
        </w:rPr>
        <w:t>（</w:t>
      </w:r>
      <w:r>
        <w:rPr>
          <w:rFonts w:ascii="Times New Roman" w:eastAsiaTheme="minorEastAsia" w:hAnsi="Times New Roman" w:cs="Times New Roman" w:hint="eastAsia"/>
        </w:rPr>
        <w:t>SARS-CoV-2</w:t>
      </w:r>
      <w:r>
        <w:rPr>
          <w:rFonts w:ascii="Times New Roman" w:eastAsiaTheme="minorEastAsia" w:hAnsi="Times New Roman" w:cs="Times New Roman" w:hint="eastAsia"/>
        </w:rPr>
        <w:t>）核酸</w:t>
      </w:r>
      <w:proofErr w:type="spellStart"/>
      <w:r>
        <w:rPr>
          <w:rFonts w:ascii="Times New Roman" w:eastAsiaTheme="minorEastAsia" w:hAnsi="Times New Roman" w:cs="Times New Roman" w:hint="eastAsia"/>
        </w:rPr>
        <w:t>q</w:t>
      </w:r>
      <w:r>
        <w:rPr>
          <w:rFonts w:ascii="Times New Roman" w:eastAsiaTheme="minorEastAsia" w:hAnsi="Times New Roman" w:cs="Times New Roman"/>
        </w:rPr>
        <w:t>RT</w:t>
      </w:r>
      <w:proofErr w:type="spellEnd"/>
      <w:r>
        <w:rPr>
          <w:rFonts w:ascii="Times New Roman" w:eastAsiaTheme="minorEastAsia" w:hAnsi="Times New Roman" w:cs="Times New Roman"/>
        </w:rPr>
        <w:t>-PCR</w:t>
      </w:r>
      <w:r>
        <w:rPr>
          <w:rFonts w:ascii="Times New Roman" w:eastAsiaTheme="minorEastAsia" w:hAnsi="Times New Roman" w:cs="Times New Roman" w:hint="eastAsia"/>
        </w:rPr>
        <w:t>方法检测技术的样本采集、包装及运输要求；</w:t>
      </w:r>
    </w:p>
    <w:p w:rsidR="00B346FD" w:rsidRDefault="008A5A7F">
      <w:pPr>
        <w:pStyle w:val="ad"/>
        <w:spacing w:before="50" w:after="50" w:line="360" w:lineRule="auto"/>
        <w:jc w:val="both"/>
        <w:outlineLvl w:val="0"/>
        <w:rPr>
          <w:rFonts w:ascii="Times New Roman" w:eastAsiaTheme="minorEastAsia" w:hAnsi="Times New Roman" w:cs="Times New Roman"/>
        </w:rPr>
      </w:pPr>
      <w:r>
        <w:rPr>
          <w:rFonts w:ascii="Times New Roman" w:eastAsiaTheme="minorEastAsia" w:hAnsi="Times New Roman" w:cs="Times New Roman"/>
        </w:rPr>
        <w:t>2.4</w:t>
      </w:r>
      <w:r>
        <w:rPr>
          <w:rFonts w:ascii="Times New Roman" w:eastAsiaTheme="minorEastAsia" w:hAnsi="Times New Roman" w:cs="Times New Roman" w:hint="eastAsia"/>
        </w:rPr>
        <w:t>规范了严重急性呼吸系统综合征冠状病毒</w:t>
      </w:r>
      <w:r>
        <w:rPr>
          <w:rFonts w:ascii="Times New Roman" w:eastAsiaTheme="minorEastAsia" w:hAnsi="Times New Roman" w:cs="Times New Roman" w:hint="eastAsia"/>
        </w:rPr>
        <w:t>2</w:t>
      </w:r>
      <w:r>
        <w:rPr>
          <w:rFonts w:ascii="Times New Roman" w:eastAsiaTheme="minorEastAsia" w:hAnsi="Times New Roman" w:cs="Times New Roman" w:hint="eastAsia"/>
        </w:rPr>
        <w:t>（</w:t>
      </w:r>
      <w:r>
        <w:rPr>
          <w:rFonts w:ascii="Times New Roman" w:eastAsiaTheme="minorEastAsia" w:hAnsi="Times New Roman" w:cs="Times New Roman" w:hint="eastAsia"/>
        </w:rPr>
        <w:t>SARS-CoV-2</w:t>
      </w:r>
      <w:r>
        <w:rPr>
          <w:rFonts w:ascii="Times New Roman" w:eastAsiaTheme="minorEastAsia" w:hAnsi="Times New Roman" w:cs="Times New Roman" w:hint="eastAsia"/>
        </w:rPr>
        <w:t>）核酸</w:t>
      </w:r>
      <w:proofErr w:type="spellStart"/>
      <w:r>
        <w:rPr>
          <w:rFonts w:ascii="Times New Roman" w:eastAsiaTheme="minorEastAsia" w:hAnsi="Times New Roman" w:cs="Times New Roman" w:hint="eastAsia"/>
        </w:rPr>
        <w:t>q</w:t>
      </w:r>
      <w:r>
        <w:rPr>
          <w:rFonts w:ascii="Times New Roman" w:eastAsiaTheme="minorEastAsia" w:hAnsi="Times New Roman" w:cs="Times New Roman"/>
        </w:rPr>
        <w:t>RT</w:t>
      </w:r>
      <w:proofErr w:type="spellEnd"/>
      <w:r>
        <w:rPr>
          <w:rFonts w:ascii="Times New Roman" w:eastAsiaTheme="minorEastAsia" w:hAnsi="Times New Roman" w:cs="Times New Roman"/>
        </w:rPr>
        <w:t>-PCR</w:t>
      </w:r>
      <w:r>
        <w:rPr>
          <w:rFonts w:ascii="Times New Roman" w:eastAsiaTheme="minorEastAsia" w:hAnsi="Times New Roman" w:cs="Times New Roman" w:hint="eastAsia"/>
        </w:rPr>
        <w:t>方法检测技术的标准检测流程及结果判断要求。</w:t>
      </w:r>
    </w:p>
    <w:p w:rsidR="00B346FD" w:rsidRDefault="008A5A7F">
      <w:pPr>
        <w:pStyle w:val="ad"/>
        <w:spacing w:before="50" w:beforeAutospacing="0" w:after="50" w:afterAutospacing="0" w:line="360" w:lineRule="auto"/>
        <w:jc w:val="both"/>
        <w:outlineLvl w:val="0"/>
        <w:rPr>
          <w:rFonts w:ascii="Times New Roman" w:eastAsiaTheme="minorEastAsia" w:hAnsi="Times New Roman" w:cs="Times New Roman"/>
          <w:b/>
        </w:rPr>
      </w:pPr>
      <w:r>
        <w:rPr>
          <w:rFonts w:ascii="Times New Roman" w:eastAsiaTheme="minorEastAsia" w:hAnsiTheme="minorEastAsia" w:cs="Times New Roman"/>
          <w:b/>
        </w:rPr>
        <w:t>三、国内外相关</w:t>
      </w:r>
      <w:bookmarkStart w:id="1" w:name="_Hlk32851055"/>
      <w:r>
        <w:rPr>
          <w:rFonts w:ascii="Times New Roman" w:eastAsiaTheme="minorEastAsia" w:hAnsiTheme="minorEastAsia" w:cs="Times New Roman"/>
          <w:b/>
        </w:rPr>
        <w:t>研究依据、技术标准</w:t>
      </w:r>
      <w:bookmarkEnd w:id="1"/>
    </w:p>
    <w:p w:rsidR="00B346FD" w:rsidRDefault="008A5A7F">
      <w:pPr>
        <w:pStyle w:val="ad"/>
        <w:tabs>
          <w:tab w:val="left" w:pos="465"/>
        </w:tabs>
        <w:spacing w:before="50" w:after="50" w:line="360" w:lineRule="auto"/>
        <w:ind w:firstLineChars="177" w:firstLine="425"/>
        <w:jc w:val="both"/>
        <w:rPr>
          <w:rFonts w:ascii="Times New Roman" w:eastAsiaTheme="minorEastAsia" w:hAnsiTheme="minorEastAsia" w:cs="Times New Roman"/>
        </w:rPr>
      </w:pPr>
      <w:r>
        <w:rPr>
          <w:rFonts w:ascii="Times New Roman" w:eastAsiaTheme="minorEastAsia" w:hAnsi="Times New Roman" w:cs="Times New Roman" w:hint="eastAsia"/>
        </w:rPr>
        <w:t>SARS-CoV-2</w:t>
      </w:r>
      <w:r>
        <w:rPr>
          <w:rFonts w:ascii="Times New Roman" w:eastAsiaTheme="minorEastAsia" w:hAnsiTheme="minorEastAsia" w:cs="Times New Roman" w:hint="eastAsia"/>
        </w:rPr>
        <w:t>病毒属于新发病毒，针对该病毒的</w:t>
      </w:r>
      <w:proofErr w:type="spellStart"/>
      <w:r>
        <w:rPr>
          <w:rFonts w:ascii="Times New Roman" w:eastAsiaTheme="minorEastAsia" w:hAnsiTheme="minorEastAsia" w:cs="Times New Roman" w:hint="eastAsia"/>
        </w:rPr>
        <w:t>qRT</w:t>
      </w:r>
      <w:proofErr w:type="spellEnd"/>
      <w:r>
        <w:rPr>
          <w:rFonts w:ascii="Times New Roman" w:eastAsiaTheme="minorEastAsia" w:hAnsiTheme="minorEastAsia" w:cs="Times New Roman" w:hint="eastAsia"/>
        </w:rPr>
        <w:t>-PCR</w:t>
      </w:r>
      <w:r>
        <w:rPr>
          <w:rFonts w:ascii="Times New Roman" w:eastAsiaTheme="minorEastAsia" w:hAnsiTheme="minorEastAsia" w:cs="Times New Roman" w:hint="eastAsia"/>
        </w:rPr>
        <w:t>检测方法，国内外尚没有制定该方面的国际标准、国家标准、行业标准和地方标准，本项目所制定的团体标准属于首次提出。该标准作为基于</w:t>
      </w:r>
      <w:proofErr w:type="spellStart"/>
      <w:r>
        <w:rPr>
          <w:rFonts w:ascii="Times New Roman" w:eastAsiaTheme="minorEastAsia" w:hAnsiTheme="minorEastAsia" w:cs="Times New Roman" w:hint="eastAsia"/>
        </w:rPr>
        <w:t>qRT</w:t>
      </w:r>
      <w:proofErr w:type="spellEnd"/>
      <w:r>
        <w:rPr>
          <w:rFonts w:ascii="Times New Roman" w:eastAsiaTheme="minorEastAsia" w:hAnsiTheme="minorEastAsia" w:cs="Times New Roman" w:hint="eastAsia"/>
        </w:rPr>
        <w:t>-PCR</w:t>
      </w:r>
      <w:r>
        <w:rPr>
          <w:rFonts w:ascii="Times New Roman" w:eastAsiaTheme="minorEastAsia" w:hAnsiTheme="minorEastAsia" w:cs="Times New Roman" w:hint="eastAsia"/>
        </w:rPr>
        <w:t>检测</w:t>
      </w:r>
      <w:r>
        <w:rPr>
          <w:rFonts w:ascii="Times New Roman" w:eastAsiaTheme="minorEastAsia" w:hAnsi="Times New Roman" w:cs="Times New Roman" w:hint="eastAsia"/>
        </w:rPr>
        <w:t>严重急性呼吸系统综合征冠状病毒</w:t>
      </w:r>
      <w:r>
        <w:rPr>
          <w:rFonts w:ascii="Times New Roman" w:eastAsiaTheme="minorEastAsia" w:hAnsi="Times New Roman" w:cs="Times New Roman" w:hint="eastAsia"/>
        </w:rPr>
        <w:t>2</w:t>
      </w:r>
      <w:r>
        <w:rPr>
          <w:rFonts w:ascii="Times New Roman" w:eastAsiaTheme="minorEastAsia" w:hAnsiTheme="minorEastAsia" w:cs="Times New Roman" w:hint="eastAsia"/>
        </w:rPr>
        <w:t>的标准技术规程，填补该领域的空白。</w:t>
      </w:r>
    </w:p>
    <w:p w:rsidR="00B346FD" w:rsidRDefault="008A5A7F">
      <w:pPr>
        <w:pStyle w:val="ad"/>
        <w:tabs>
          <w:tab w:val="left" w:pos="1185"/>
        </w:tabs>
        <w:spacing w:before="50" w:after="5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hint="eastAsia"/>
        </w:rPr>
        <w:t>研究依据、技术标准情况如下：</w:t>
      </w:r>
    </w:p>
    <w:p w:rsidR="00B346FD" w:rsidRDefault="008A5A7F">
      <w:pPr>
        <w:pStyle w:val="ad"/>
        <w:tabs>
          <w:tab w:val="left" w:pos="1185"/>
        </w:tabs>
        <w:spacing w:before="50" w:after="50" w:line="360" w:lineRule="auto"/>
        <w:jc w:val="both"/>
        <w:rPr>
          <w:rFonts w:ascii="Times New Roman" w:eastAsiaTheme="minorEastAsia" w:hAnsiTheme="minorEastAsia" w:cs="Times New Roman"/>
        </w:rPr>
      </w:pPr>
      <w:r>
        <w:rPr>
          <w:rFonts w:ascii="Times New Roman" w:eastAsiaTheme="minorEastAsia" w:hAnsiTheme="minorEastAsia" w:cs="Times New Roman" w:hint="eastAsia"/>
        </w:rPr>
        <w:t>1</w:t>
      </w:r>
      <w:r>
        <w:rPr>
          <w:rFonts w:ascii="Times New Roman" w:eastAsiaTheme="minorEastAsia" w:hAnsiTheme="minorEastAsia" w:cs="Times New Roman"/>
        </w:rPr>
        <w:t>.</w:t>
      </w:r>
      <w:r>
        <w:rPr>
          <w:rFonts w:ascii="Times New Roman" w:eastAsiaTheme="minorEastAsia" w:hAnsiTheme="minorEastAsia" w:cs="Times New Roman" w:hint="eastAsia"/>
        </w:rPr>
        <w:t>国际标准情况：</w:t>
      </w:r>
    </w:p>
    <w:p w:rsidR="00B346FD" w:rsidRDefault="008A5A7F">
      <w:pPr>
        <w:pStyle w:val="ad"/>
        <w:tabs>
          <w:tab w:val="left" w:pos="1185"/>
        </w:tabs>
        <w:spacing w:before="50" w:after="5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hint="eastAsia"/>
        </w:rPr>
        <w:t>目前暂无基于</w:t>
      </w:r>
      <w:proofErr w:type="spellStart"/>
      <w:r>
        <w:rPr>
          <w:rFonts w:ascii="Times New Roman" w:eastAsiaTheme="minorEastAsia" w:hAnsiTheme="minorEastAsia" w:cs="Times New Roman" w:hint="eastAsia"/>
        </w:rPr>
        <w:t>q</w:t>
      </w:r>
      <w:r>
        <w:rPr>
          <w:rFonts w:ascii="Times New Roman" w:eastAsiaTheme="minorEastAsia" w:hAnsiTheme="minorEastAsia" w:cs="Times New Roman"/>
        </w:rPr>
        <w:t>RT</w:t>
      </w:r>
      <w:proofErr w:type="spellEnd"/>
      <w:r>
        <w:rPr>
          <w:rFonts w:ascii="Times New Roman" w:eastAsiaTheme="minorEastAsia" w:hAnsiTheme="minorEastAsia" w:cs="Times New Roman"/>
        </w:rPr>
        <w:t>-PCR</w:t>
      </w:r>
      <w:r>
        <w:rPr>
          <w:rFonts w:ascii="Times New Roman" w:eastAsiaTheme="minorEastAsia" w:hAnsiTheme="minorEastAsia" w:cs="Times New Roman" w:hint="eastAsia"/>
        </w:rPr>
        <w:t>检测病原体的相关国际标准参考。</w:t>
      </w:r>
    </w:p>
    <w:p w:rsidR="00B346FD" w:rsidRDefault="008A5A7F">
      <w:pPr>
        <w:pStyle w:val="ad"/>
        <w:tabs>
          <w:tab w:val="left" w:pos="1185"/>
        </w:tabs>
        <w:spacing w:before="50" w:after="50" w:line="360" w:lineRule="auto"/>
        <w:jc w:val="both"/>
        <w:rPr>
          <w:rFonts w:ascii="Times New Roman" w:eastAsiaTheme="minorEastAsia" w:hAnsiTheme="minorEastAsia" w:cs="Times New Roman"/>
        </w:rPr>
      </w:pPr>
      <w:r>
        <w:rPr>
          <w:rFonts w:ascii="Times New Roman" w:eastAsiaTheme="minorEastAsia" w:hAnsiTheme="minorEastAsia" w:cs="Times New Roman" w:hint="eastAsia"/>
        </w:rPr>
        <w:lastRenderedPageBreak/>
        <w:t>2.</w:t>
      </w:r>
      <w:r>
        <w:rPr>
          <w:rFonts w:ascii="Times New Roman" w:eastAsiaTheme="minorEastAsia" w:hAnsiTheme="minorEastAsia" w:cs="Times New Roman" w:hint="eastAsia"/>
        </w:rPr>
        <w:t>国内标准情况：</w:t>
      </w:r>
    </w:p>
    <w:p w:rsidR="00B346FD" w:rsidRDefault="008A5A7F">
      <w:pPr>
        <w:pStyle w:val="ad"/>
        <w:tabs>
          <w:tab w:val="left" w:pos="1185"/>
        </w:tabs>
        <w:spacing w:before="50" w:after="5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hint="eastAsia"/>
        </w:rPr>
        <w:t>GB/T 34745-2017</w:t>
      </w:r>
      <w:r>
        <w:rPr>
          <w:rFonts w:eastAsiaTheme="minorEastAsia" w:hint="eastAsia"/>
          <w:szCs w:val="20"/>
          <w:shd w:val="clear" w:color="auto" w:fill="FFFFFF"/>
        </w:rPr>
        <w:t>猪</w:t>
      </w:r>
      <w:r>
        <w:rPr>
          <w:rFonts w:ascii="Times New Roman" w:eastAsiaTheme="minorEastAsia" w:hAnsiTheme="minorEastAsia" w:cs="Times New Roman" w:hint="eastAsia"/>
        </w:rPr>
        <w:t>圆环病毒</w:t>
      </w:r>
      <w:r>
        <w:rPr>
          <w:rFonts w:ascii="Times New Roman" w:eastAsiaTheme="minorEastAsia" w:hAnsiTheme="minorEastAsia" w:cs="Times New Roman" w:hint="eastAsia"/>
        </w:rPr>
        <w:t>2</w:t>
      </w:r>
      <w:r>
        <w:rPr>
          <w:rFonts w:ascii="Times New Roman" w:eastAsiaTheme="minorEastAsia" w:hAnsiTheme="minorEastAsia" w:cs="Times New Roman" w:hint="eastAsia"/>
        </w:rPr>
        <w:t>型病毒</w:t>
      </w:r>
      <w:r>
        <w:rPr>
          <w:rFonts w:ascii="Times New Roman" w:eastAsiaTheme="minorEastAsia" w:hAnsiTheme="minorEastAsia" w:cs="Times New Roman" w:hint="eastAsia"/>
        </w:rPr>
        <w:t xml:space="preserve">SYBR </w:t>
      </w:r>
      <w:proofErr w:type="spellStart"/>
      <w:r>
        <w:rPr>
          <w:rFonts w:ascii="Times New Roman" w:eastAsiaTheme="minorEastAsia" w:hAnsiTheme="minorEastAsia" w:cs="Times New Roman" w:hint="eastAsia"/>
        </w:rPr>
        <w:t>GreenI</w:t>
      </w:r>
      <w:proofErr w:type="spellEnd"/>
      <w:r>
        <w:rPr>
          <w:rFonts w:ascii="Times New Roman" w:eastAsiaTheme="minorEastAsia" w:hAnsiTheme="minorEastAsia" w:cs="Times New Roman" w:hint="eastAsia"/>
        </w:rPr>
        <w:t>实时荧光定量</w:t>
      </w:r>
      <w:r>
        <w:rPr>
          <w:rFonts w:ascii="Times New Roman" w:eastAsiaTheme="minorEastAsia" w:hAnsiTheme="minorEastAsia" w:cs="Times New Roman" w:hint="eastAsia"/>
        </w:rPr>
        <w:t>PCR</w:t>
      </w:r>
      <w:r>
        <w:rPr>
          <w:rFonts w:ascii="Times New Roman" w:eastAsiaTheme="minorEastAsia" w:hAnsiTheme="minorEastAsia" w:cs="Times New Roman" w:hint="eastAsia"/>
        </w:rPr>
        <w:t>检测方法</w:t>
      </w:r>
    </w:p>
    <w:p w:rsidR="00B346FD" w:rsidRDefault="008A5A7F">
      <w:pPr>
        <w:pStyle w:val="ad"/>
        <w:tabs>
          <w:tab w:val="left" w:pos="1185"/>
        </w:tabs>
        <w:spacing w:before="50" w:after="5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hint="eastAsia"/>
        </w:rPr>
        <w:t>GB/T 22915-2008</w:t>
      </w:r>
      <w:r>
        <w:rPr>
          <w:rFonts w:ascii="Times New Roman" w:eastAsiaTheme="minorEastAsia" w:hAnsiTheme="minorEastAsia" w:cs="Times New Roman" w:hint="eastAsia"/>
        </w:rPr>
        <w:t>口蹄疫病毒荧光</w:t>
      </w:r>
      <w:r>
        <w:rPr>
          <w:rFonts w:ascii="Times New Roman" w:eastAsiaTheme="minorEastAsia" w:hAnsiTheme="minorEastAsia" w:cs="Times New Roman" w:hint="eastAsia"/>
        </w:rPr>
        <w:t>RT-PCR</w:t>
      </w:r>
      <w:r>
        <w:rPr>
          <w:rFonts w:ascii="Times New Roman" w:eastAsiaTheme="minorEastAsia" w:hAnsiTheme="minorEastAsia" w:cs="Times New Roman" w:hint="eastAsia"/>
        </w:rPr>
        <w:t>检测方法</w:t>
      </w:r>
    </w:p>
    <w:p w:rsidR="00B346FD" w:rsidRDefault="008A5A7F">
      <w:pPr>
        <w:pStyle w:val="ad"/>
        <w:tabs>
          <w:tab w:val="left" w:pos="1185"/>
        </w:tabs>
        <w:spacing w:before="50" w:after="5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hint="eastAsia"/>
        </w:rPr>
        <w:t>GB/T 36875-2018</w:t>
      </w:r>
      <w:r>
        <w:rPr>
          <w:rFonts w:ascii="Times New Roman" w:eastAsiaTheme="minorEastAsia" w:hAnsiTheme="minorEastAsia" w:cs="Times New Roman" w:hint="eastAsia"/>
        </w:rPr>
        <w:t>猪瘟病毒</w:t>
      </w:r>
      <w:r>
        <w:rPr>
          <w:rFonts w:ascii="Times New Roman" w:eastAsiaTheme="minorEastAsia" w:hAnsiTheme="minorEastAsia" w:cs="Times New Roman" w:hint="eastAsia"/>
        </w:rPr>
        <w:t>RT-</w:t>
      </w:r>
      <w:proofErr w:type="spellStart"/>
      <w:r>
        <w:rPr>
          <w:rFonts w:ascii="Times New Roman" w:eastAsiaTheme="minorEastAsia" w:hAnsiTheme="minorEastAsia" w:cs="Times New Roman"/>
        </w:rPr>
        <w:t>Npcr</w:t>
      </w:r>
      <w:proofErr w:type="spellEnd"/>
      <w:r>
        <w:rPr>
          <w:rFonts w:ascii="Times New Roman" w:eastAsiaTheme="minorEastAsia" w:hAnsiTheme="minorEastAsia" w:cs="Times New Roman" w:hint="eastAsia"/>
        </w:rPr>
        <w:t>检测方法</w:t>
      </w:r>
    </w:p>
    <w:p w:rsidR="00B346FD" w:rsidRDefault="008A5A7F">
      <w:pPr>
        <w:pStyle w:val="ad"/>
        <w:tabs>
          <w:tab w:val="left" w:pos="1185"/>
        </w:tabs>
        <w:spacing w:before="50" w:after="5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rPr>
        <w:t>GB/T 34756-2017</w:t>
      </w:r>
      <w:r>
        <w:rPr>
          <w:rFonts w:ascii="Times New Roman" w:eastAsiaTheme="minorEastAsia" w:hAnsiTheme="minorEastAsia" w:cs="Times New Roman" w:hint="eastAsia"/>
        </w:rPr>
        <w:t>猪轮状病毒病</w:t>
      </w:r>
      <w:r>
        <w:rPr>
          <w:rFonts w:ascii="Times New Roman" w:eastAsiaTheme="minorEastAsia" w:hAnsiTheme="minorEastAsia" w:cs="Times New Roman" w:hint="eastAsia"/>
        </w:rPr>
        <w:t xml:space="preserve"> </w:t>
      </w:r>
      <w:r>
        <w:rPr>
          <w:rFonts w:ascii="Times New Roman" w:eastAsiaTheme="minorEastAsia" w:hAnsiTheme="minorEastAsia" w:cs="Times New Roman" w:hint="eastAsia"/>
        </w:rPr>
        <w:t>病毒</w:t>
      </w:r>
      <w:r>
        <w:rPr>
          <w:rFonts w:ascii="Times New Roman" w:eastAsiaTheme="minorEastAsia" w:hAnsiTheme="minorEastAsia" w:cs="Times New Roman" w:hint="eastAsia"/>
        </w:rPr>
        <w:t>RT-PCR</w:t>
      </w:r>
      <w:r>
        <w:rPr>
          <w:rFonts w:ascii="Times New Roman" w:eastAsiaTheme="minorEastAsia" w:hAnsiTheme="minorEastAsia" w:cs="Times New Roman" w:hint="eastAsia"/>
        </w:rPr>
        <w:t>检测方法</w:t>
      </w:r>
    </w:p>
    <w:p w:rsidR="00B346FD" w:rsidRDefault="008A5A7F">
      <w:pPr>
        <w:pStyle w:val="ad"/>
        <w:tabs>
          <w:tab w:val="left" w:pos="1185"/>
        </w:tabs>
        <w:spacing w:before="50" w:after="5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rPr>
        <w:t xml:space="preserve">GB/T 27531-2011 </w:t>
      </w:r>
      <w:r>
        <w:rPr>
          <w:rFonts w:ascii="Times New Roman" w:eastAsiaTheme="minorEastAsia" w:hAnsiTheme="minorEastAsia" w:cs="Times New Roman" w:hint="eastAsia"/>
        </w:rPr>
        <w:t>病毒性脑病和视网膜病病原逆转录</w:t>
      </w:r>
      <w:r>
        <w:rPr>
          <w:rFonts w:ascii="Times New Roman" w:eastAsiaTheme="minorEastAsia" w:hAnsiTheme="minorEastAsia" w:cs="Times New Roman" w:hint="eastAsia"/>
        </w:rPr>
        <w:t>-</w:t>
      </w:r>
      <w:r>
        <w:rPr>
          <w:rFonts w:ascii="Times New Roman" w:eastAsiaTheme="minorEastAsia" w:hAnsiTheme="minorEastAsia" w:cs="Times New Roman" w:hint="eastAsia"/>
        </w:rPr>
        <w:t>聚合酶链式反应（</w:t>
      </w:r>
      <w:r>
        <w:rPr>
          <w:rFonts w:ascii="Times New Roman" w:eastAsiaTheme="minorEastAsia" w:hAnsiTheme="minorEastAsia" w:cs="Times New Roman" w:hint="eastAsia"/>
        </w:rPr>
        <w:t>RT-PCR</w:t>
      </w:r>
      <w:r>
        <w:rPr>
          <w:rFonts w:ascii="Times New Roman" w:eastAsiaTheme="minorEastAsia" w:hAnsiTheme="minorEastAsia" w:cs="Times New Roman" w:hint="eastAsia"/>
        </w:rPr>
        <w:t>）检测方法</w:t>
      </w:r>
    </w:p>
    <w:p w:rsidR="00B346FD" w:rsidRDefault="008A5A7F">
      <w:pPr>
        <w:pStyle w:val="ad"/>
        <w:tabs>
          <w:tab w:val="left" w:pos="1185"/>
        </w:tabs>
        <w:spacing w:before="50" w:after="5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rPr>
        <w:t>GB/T 19438.1-2004</w:t>
      </w:r>
      <w:r>
        <w:rPr>
          <w:rFonts w:ascii="Times New Roman" w:eastAsiaTheme="minorEastAsia" w:hAnsiTheme="minorEastAsia" w:cs="Times New Roman" w:hint="eastAsia"/>
        </w:rPr>
        <w:t>禽流感病毒通用荧光</w:t>
      </w:r>
      <w:r>
        <w:rPr>
          <w:rFonts w:ascii="Times New Roman" w:eastAsiaTheme="minorEastAsia" w:hAnsiTheme="minorEastAsia" w:cs="Times New Roman" w:hint="eastAsia"/>
        </w:rPr>
        <w:t xml:space="preserve"> RT-PCR </w:t>
      </w:r>
      <w:r>
        <w:rPr>
          <w:rFonts w:ascii="Times New Roman" w:eastAsiaTheme="minorEastAsia" w:hAnsiTheme="minorEastAsia" w:cs="Times New Roman" w:hint="eastAsia"/>
        </w:rPr>
        <w:t>检测方法</w:t>
      </w:r>
    </w:p>
    <w:p w:rsidR="00B346FD" w:rsidRDefault="008A5A7F">
      <w:pPr>
        <w:pStyle w:val="ad"/>
        <w:tabs>
          <w:tab w:val="left" w:pos="1185"/>
        </w:tabs>
        <w:spacing w:before="50" w:after="5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rPr>
        <w:t>GB/T 19438.2-2004</w:t>
      </w:r>
      <w:r>
        <w:rPr>
          <w:rFonts w:hint="eastAsia"/>
        </w:rPr>
        <w:t xml:space="preserve"> </w:t>
      </w:r>
      <w:r>
        <w:rPr>
          <w:rFonts w:ascii="Times New Roman" w:eastAsiaTheme="minorEastAsia" w:hAnsiTheme="minorEastAsia" w:cs="Times New Roman" w:hint="eastAsia"/>
        </w:rPr>
        <w:t>H5</w:t>
      </w:r>
      <w:r>
        <w:rPr>
          <w:rFonts w:ascii="Times New Roman" w:eastAsiaTheme="minorEastAsia" w:hAnsiTheme="minorEastAsia" w:cs="Times New Roman" w:hint="eastAsia"/>
        </w:rPr>
        <w:t>亚型禽流感病毒荧光</w:t>
      </w:r>
      <w:r>
        <w:rPr>
          <w:rFonts w:ascii="Times New Roman" w:eastAsiaTheme="minorEastAsia" w:hAnsiTheme="minorEastAsia" w:cs="Times New Roman" w:hint="eastAsia"/>
        </w:rPr>
        <w:t xml:space="preserve"> RT-PCR </w:t>
      </w:r>
      <w:r>
        <w:rPr>
          <w:rFonts w:ascii="Times New Roman" w:eastAsiaTheme="minorEastAsia" w:hAnsiTheme="minorEastAsia" w:cs="Times New Roman" w:hint="eastAsia"/>
        </w:rPr>
        <w:t>检测方法</w:t>
      </w:r>
    </w:p>
    <w:p w:rsidR="00B346FD" w:rsidRDefault="008A5A7F">
      <w:pPr>
        <w:pStyle w:val="ad"/>
        <w:tabs>
          <w:tab w:val="left" w:pos="1185"/>
        </w:tabs>
        <w:spacing w:before="50" w:after="5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rPr>
        <w:t>GB/T 19438.3-2004</w:t>
      </w:r>
      <w:r>
        <w:rPr>
          <w:rFonts w:hint="eastAsia"/>
        </w:rPr>
        <w:t xml:space="preserve"> </w:t>
      </w:r>
      <w:r>
        <w:rPr>
          <w:rFonts w:ascii="Times New Roman" w:eastAsiaTheme="minorEastAsia" w:hAnsiTheme="minorEastAsia" w:cs="Times New Roman" w:hint="eastAsia"/>
        </w:rPr>
        <w:t>H7</w:t>
      </w:r>
      <w:r>
        <w:rPr>
          <w:rFonts w:ascii="Times New Roman" w:eastAsiaTheme="minorEastAsia" w:hAnsiTheme="minorEastAsia" w:cs="Times New Roman" w:hint="eastAsia"/>
        </w:rPr>
        <w:t>亚型禽流感病毒荧光</w:t>
      </w:r>
      <w:r>
        <w:rPr>
          <w:rFonts w:ascii="Times New Roman" w:eastAsiaTheme="minorEastAsia" w:hAnsiTheme="minorEastAsia" w:cs="Times New Roman" w:hint="eastAsia"/>
        </w:rPr>
        <w:t xml:space="preserve"> RT-PCR </w:t>
      </w:r>
      <w:r>
        <w:rPr>
          <w:rFonts w:ascii="Times New Roman" w:eastAsiaTheme="minorEastAsia" w:hAnsiTheme="minorEastAsia" w:cs="Times New Roman" w:hint="eastAsia"/>
        </w:rPr>
        <w:t>检测方法</w:t>
      </w:r>
    </w:p>
    <w:p w:rsidR="00B346FD" w:rsidRDefault="008A5A7F">
      <w:pPr>
        <w:pStyle w:val="ad"/>
        <w:tabs>
          <w:tab w:val="left" w:pos="1185"/>
        </w:tabs>
        <w:spacing w:before="50" w:after="5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rPr>
        <w:t>GB/T 19438.4-2004</w:t>
      </w:r>
      <w:r>
        <w:rPr>
          <w:rFonts w:hint="eastAsia"/>
        </w:rPr>
        <w:t xml:space="preserve"> </w:t>
      </w:r>
      <w:r>
        <w:rPr>
          <w:rFonts w:ascii="Times New Roman" w:eastAsiaTheme="minorEastAsia" w:hAnsiTheme="minorEastAsia" w:cs="Times New Roman" w:hint="eastAsia"/>
        </w:rPr>
        <w:t>H</w:t>
      </w:r>
      <w:r>
        <w:rPr>
          <w:rFonts w:ascii="Times New Roman" w:eastAsiaTheme="minorEastAsia" w:hAnsiTheme="minorEastAsia" w:cs="Times New Roman"/>
        </w:rPr>
        <w:t>9</w:t>
      </w:r>
      <w:r>
        <w:rPr>
          <w:rFonts w:ascii="Times New Roman" w:eastAsiaTheme="minorEastAsia" w:hAnsiTheme="minorEastAsia" w:cs="Times New Roman" w:hint="eastAsia"/>
        </w:rPr>
        <w:t>亚型禽流感病毒荧光</w:t>
      </w:r>
      <w:r>
        <w:rPr>
          <w:rFonts w:ascii="Times New Roman" w:eastAsiaTheme="minorEastAsia" w:hAnsiTheme="minorEastAsia" w:cs="Times New Roman" w:hint="eastAsia"/>
        </w:rPr>
        <w:t xml:space="preserve"> RT-PCR </w:t>
      </w:r>
      <w:r>
        <w:rPr>
          <w:rFonts w:ascii="Times New Roman" w:eastAsiaTheme="minorEastAsia" w:hAnsiTheme="minorEastAsia" w:cs="Times New Roman" w:hint="eastAsia"/>
        </w:rPr>
        <w:t>检测方法</w:t>
      </w:r>
    </w:p>
    <w:p w:rsidR="00B346FD" w:rsidRDefault="008A5A7F">
      <w:pPr>
        <w:pStyle w:val="ad"/>
        <w:tabs>
          <w:tab w:val="left" w:pos="1185"/>
        </w:tabs>
        <w:spacing w:before="50" w:beforeAutospacing="0" w:after="50" w:afterAutospacing="0" w:line="360" w:lineRule="auto"/>
        <w:jc w:val="both"/>
        <w:rPr>
          <w:rFonts w:ascii="Times New Roman" w:eastAsiaTheme="minorEastAsia" w:hAnsi="Times New Roman" w:cs="Times New Roman"/>
          <w:b/>
        </w:rPr>
      </w:pPr>
      <w:r>
        <w:rPr>
          <w:rFonts w:ascii="Times New Roman" w:eastAsiaTheme="minorEastAsia" w:hAnsiTheme="minorEastAsia" w:cs="Times New Roman"/>
          <w:b/>
        </w:rPr>
        <w:t>四、标准中涉及的专利</w:t>
      </w:r>
    </w:p>
    <w:p w:rsidR="00B346FD" w:rsidRDefault="008A5A7F">
      <w:pPr>
        <w:pStyle w:val="ad"/>
        <w:spacing w:before="50" w:beforeAutospacing="0" w:after="50" w:afterAutospacing="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rPr>
        <w:t>无</w:t>
      </w:r>
    </w:p>
    <w:p w:rsidR="00B346FD" w:rsidRDefault="008A5A7F">
      <w:pPr>
        <w:pStyle w:val="ad"/>
        <w:spacing w:before="50" w:beforeAutospacing="0" w:after="50" w:afterAutospacing="0" w:line="360" w:lineRule="auto"/>
        <w:jc w:val="both"/>
        <w:outlineLvl w:val="0"/>
        <w:rPr>
          <w:rFonts w:ascii="Times New Roman" w:eastAsiaTheme="minorEastAsia" w:hAnsiTheme="minorEastAsia" w:cs="Times New Roman"/>
          <w:b/>
        </w:rPr>
      </w:pPr>
      <w:r>
        <w:rPr>
          <w:rFonts w:ascii="Times New Roman" w:eastAsiaTheme="minorEastAsia" w:hAnsiTheme="minorEastAsia" w:cs="Times New Roman"/>
          <w:b/>
        </w:rPr>
        <w:t>五、产业化情况、推广应用论证和预期达到的经济效果等情况</w:t>
      </w:r>
    </w:p>
    <w:p w:rsidR="00B346FD" w:rsidRDefault="008A5A7F">
      <w:pPr>
        <w:pStyle w:val="ad"/>
        <w:spacing w:line="360" w:lineRule="auto"/>
        <w:ind w:firstLineChars="200" w:firstLine="480"/>
        <w:jc w:val="both"/>
        <w:outlineLvl w:val="0"/>
        <w:rPr>
          <w:rFonts w:ascii="Times New Roman" w:hAnsiTheme="minorEastAsia" w:cs="Times New Roman"/>
        </w:rPr>
      </w:pPr>
      <w:r>
        <w:rPr>
          <w:rFonts w:ascii="Times New Roman" w:hAnsiTheme="minorEastAsia" w:cs="Times New Roman" w:hint="eastAsia"/>
        </w:rPr>
        <w:t>随着新型冠状病毒</w:t>
      </w:r>
      <w:r>
        <w:rPr>
          <w:rFonts w:ascii="Times New Roman" w:hAnsiTheme="minorEastAsia" w:cs="Times New Roman"/>
        </w:rPr>
        <w:t>SARS-C</w:t>
      </w:r>
      <w:r>
        <w:rPr>
          <w:rFonts w:ascii="Times New Roman" w:hAnsiTheme="minorEastAsia" w:cs="Times New Roman" w:hint="eastAsia"/>
        </w:rPr>
        <w:t>oV</w:t>
      </w:r>
      <w:r>
        <w:rPr>
          <w:rFonts w:ascii="Times New Roman" w:hAnsiTheme="minorEastAsia" w:cs="Times New Roman"/>
        </w:rPr>
        <w:t>-2</w:t>
      </w:r>
      <w:r>
        <w:rPr>
          <w:rFonts w:ascii="Times New Roman" w:hAnsiTheme="minorEastAsia" w:cs="Times New Roman" w:hint="eastAsia"/>
        </w:rPr>
        <w:t>疫情的扩散和蔓延，目前基于</w:t>
      </w:r>
      <w:proofErr w:type="spellStart"/>
      <w:r>
        <w:rPr>
          <w:rFonts w:ascii="Times New Roman" w:hAnsiTheme="minorEastAsia" w:cs="Times New Roman" w:hint="eastAsia"/>
        </w:rPr>
        <w:t>q</w:t>
      </w:r>
      <w:r>
        <w:rPr>
          <w:rFonts w:ascii="Times New Roman" w:eastAsiaTheme="minorEastAsia" w:hAnsiTheme="minorEastAsia" w:cs="Times New Roman" w:hint="eastAsia"/>
        </w:rPr>
        <w:t>RT</w:t>
      </w:r>
      <w:proofErr w:type="spellEnd"/>
      <w:r>
        <w:rPr>
          <w:rFonts w:ascii="Times New Roman" w:eastAsiaTheme="minorEastAsia" w:hAnsiTheme="minorEastAsia" w:cs="Times New Roman" w:hint="eastAsia"/>
        </w:rPr>
        <w:t>-PCR</w:t>
      </w:r>
      <w:r>
        <w:rPr>
          <w:rFonts w:ascii="Times New Roman" w:eastAsiaTheme="minorEastAsia" w:hAnsiTheme="minorEastAsia" w:cs="Times New Roman" w:hint="eastAsia"/>
        </w:rPr>
        <w:t>的检测方法仍然是一种快速、准确的主流检测手段，对于疫情的防控和筛查具有重要的意义。建立基于</w:t>
      </w:r>
      <w:proofErr w:type="spellStart"/>
      <w:r>
        <w:rPr>
          <w:rFonts w:ascii="Times New Roman" w:hAnsiTheme="minorEastAsia" w:cs="Times New Roman" w:hint="eastAsia"/>
        </w:rPr>
        <w:t>q</w:t>
      </w:r>
      <w:r>
        <w:rPr>
          <w:rFonts w:ascii="Times New Roman" w:eastAsiaTheme="minorEastAsia" w:hAnsiTheme="minorEastAsia" w:cs="Times New Roman" w:hint="eastAsia"/>
        </w:rPr>
        <w:t>RT</w:t>
      </w:r>
      <w:proofErr w:type="spellEnd"/>
      <w:r>
        <w:rPr>
          <w:rFonts w:ascii="Times New Roman" w:eastAsiaTheme="minorEastAsia" w:hAnsiTheme="minorEastAsia" w:cs="Times New Roman" w:hint="eastAsia"/>
        </w:rPr>
        <w:t>-PCR</w:t>
      </w:r>
      <w:r>
        <w:rPr>
          <w:rFonts w:ascii="Times New Roman" w:eastAsiaTheme="minorEastAsia" w:hAnsiTheme="minorEastAsia" w:cs="Times New Roman" w:hint="eastAsia"/>
        </w:rPr>
        <w:t>方法检测技术的标准操作规程有利于促进</w:t>
      </w:r>
      <w:r>
        <w:rPr>
          <w:rFonts w:ascii="Times New Roman" w:hAnsiTheme="minorEastAsia" w:cs="Times New Roman" w:hint="eastAsia"/>
        </w:rPr>
        <w:t>该</w:t>
      </w:r>
      <w:r>
        <w:rPr>
          <w:rFonts w:ascii="Times New Roman" w:eastAsiaTheme="minorEastAsia" w:hAnsiTheme="minorEastAsia" w:cs="Times New Roman" w:hint="eastAsia"/>
        </w:rPr>
        <w:t>方法检测的准确性和规范性。为了提高目前国内</w:t>
      </w:r>
      <w:proofErr w:type="gramStart"/>
      <w:r>
        <w:rPr>
          <w:rFonts w:ascii="Times New Roman" w:eastAsiaTheme="minorEastAsia" w:hAnsiTheme="minorEastAsia" w:cs="Times New Roman" w:hint="eastAsia"/>
        </w:rPr>
        <w:t>各研制</w:t>
      </w:r>
      <w:proofErr w:type="gramEnd"/>
      <w:r>
        <w:rPr>
          <w:rFonts w:ascii="Times New Roman" w:eastAsiaTheme="minorEastAsia" w:hAnsiTheme="minorEastAsia" w:cs="Times New Roman" w:hint="eastAsia"/>
        </w:rPr>
        <w:t>单位和使用单位对</w:t>
      </w:r>
      <w:proofErr w:type="spellStart"/>
      <w:r>
        <w:rPr>
          <w:rFonts w:ascii="Times New Roman" w:hAnsiTheme="minorEastAsia" w:cs="Times New Roman" w:hint="eastAsia"/>
        </w:rPr>
        <w:t>q</w:t>
      </w:r>
      <w:r>
        <w:rPr>
          <w:rFonts w:ascii="Times New Roman" w:eastAsiaTheme="minorEastAsia" w:hAnsiTheme="minorEastAsia" w:cs="Times New Roman" w:hint="eastAsia"/>
        </w:rPr>
        <w:t>RT</w:t>
      </w:r>
      <w:proofErr w:type="spellEnd"/>
      <w:r>
        <w:rPr>
          <w:rFonts w:ascii="Times New Roman" w:eastAsiaTheme="minorEastAsia" w:hAnsiTheme="minorEastAsia" w:cs="Times New Roman" w:hint="eastAsia"/>
        </w:rPr>
        <w:t>-PCR</w:t>
      </w:r>
      <w:r>
        <w:rPr>
          <w:rFonts w:ascii="Times New Roman" w:eastAsiaTheme="minorEastAsia" w:hAnsiTheme="minorEastAsia" w:cs="Times New Roman" w:hint="eastAsia"/>
        </w:rPr>
        <w:t>方法检测结果之间的可比性，提升检测准确性，急需规范</w:t>
      </w:r>
      <w:proofErr w:type="spellStart"/>
      <w:r>
        <w:rPr>
          <w:rFonts w:ascii="Times New Roman" w:hAnsiTheme="minorEastAsia" w:cs="Times New Roman" w:hint="eastAsia"/>
        </w:rPr>
        <w:t>q</w:t>
      </w:r>
      <w:r>
        <w:rPr>
          <w:rFonts w:ascii="Times New Roman" w:eastAsiaTheme="minorEastAsia" w:hAnsiTheme="minorEastAsia" w:cs="Times New Roman" w:hint="eastAsia"/>
        </w:rPr>
        <w:t>RT</w:t>
      </w:r>
      <w:proofErr w:type="spellEnd"/>
      <w:r>
        <w:rPr>
          <w:rFonts w:ascii="Times New Roman" w:eastAsiaTheme="minorEastAsia" w:hAnsiTheme="minorEastAsia" w:cs="Times New Roman" w:hint="eastAsia"/>
        </w:rPr>
        <w:t>-PCR</w:t>
      </w:r>
      <w:r>
        <w:rPr>
          <w:rFonts w:ascii="Times New Roman" w:eastAsiaTheme="minorEastAsia" w:hAnsiTheme="minorEastAsia" w:cs="Times New Roman" w:hint="eastAsia"/>
        </w:rPr>
        <w:t>方法检测标准规程。因此，需要尽快研制相关检测标准，</w:t>
      </w:r>
      <w:r>
        <w:rPr>
          <w:rFonts w:ascii="Times New Roman" w:hAnsiTheme="minorEastAsia" w:cs="Times New Roman" w:hint="eastAsia"/>
        </w:rPr>
        <w:t>为整个行业的发展和疫情防控打下坚实的基础。</w:t>
      </w:r>
    </w:p>
    <w:p w:rsidR="00B346FD" w:rsidRDefault="008A5A7F">
      <w:pPr>
        <w:pStyle w:val="ad"/>
        <w:spacing w:before="50" w:beforeAutospacing="0" w:after="50" w:afterAutospacing="0" w:line="360" w:lineRule="auto"/>
        <w:jc w:val="both"/>
        <w:outlineLvl w:val="0"/>
        <w:rPr>
          <w:rFonts w:ascii="Times New Roman" w:eastAsiaTheme="minorEastAsia" w:hAnsi="Times New Roman" w:cs="Times New Roman"/>
          <w:b/>
        </w:rPr>
      </w:pPr>
      <w:r>
        <w:rPr>
          <w:rFonts w:ascii="Times New Roman" w:eastAsiaTheme="minorEastAsia" w:hAnsiTheme="minorEastAsia" w:cs="Times New Roman"/>
          <w:b/>
        </w:rPr>
        <w:lastRenderedPageBreak/>
        <w:t>六、采用国际标准和国外先进标准情况，与国际、国外同类标准水平的对比情况。</w:t>
      </w:r>
    </w:p>
    <w:p w:rsidR="00B346FD" w:rsidRDefault="008A5A7F">
      <w:pPr>
        <w:pStyle w:val="ad"/>
        <w:tabs>
          <w:tab w:val="left" w:pos="1185"/>
        </w:tabs>
        <w:spacing w:before="50" w:after="50" w:line="360" w:lineRule="auto"/>
        <w:ind w:firstLineChars="200" w:firstLine="480"/>
        <w:jc w:val="both"/>
        <w:rPr>
          <w:rFonts w:ascii="Times New Roman" w:eastAsiaTheme="minorEastAsia" w:hAnsiTheme="minorEastAsia" w:cs="Times New Roman"/>
        </w:rPr>
      </w:pPr>
      <w:r>
        <w:rPr>
          <w:rFonts w:ascii="Times New Roman" w:hAnsiTheme="minorEastAsia" w:cs="Times New Roman" w:hint="eastAsia"/>
        </w:rPr>
        <w:t>我国乃至国际上，目前还没有针对</w:t>
      </w:r>
      <w:r>
        <w:rPr>
          <w:rFonts w:ascii="Times New Roman" w:eastAsiaTheme="minorEastAsia" w:hAnsiTheme="minorEastAsia" w:cs="Times New Roman" w:hint="eastAsia"/>
        </w:rPr>
        <w:t>新型冠状病毒</w:t>
      </w:r>
      <w:r>
        <w:rPr>
          <w:rFonts w:ascii="Times New Roman" w:eastAsiaTheme="minorEastAsia" w:hAnsiTheme="minorEastAsia" w:cs="Times New Roman" w:hint="eastAsia"/>
        </w:rPr>
        <w:t>S</w:t>
      </w:r>
      <w:r>
        <w:rPr>
          <w:rFonts w:ascii="Times New Roman" w:eastAsiaTheme="minorEastAsia" w:hAnsiTheme="minorEastAsia" w:cs="Times New Roman"/>
        </w:rPr>
        <w:t>ARS-C</w:t>
      </w:r>
      <w:r>
        <w:rPr>
          <w:rFonts w:ascii="Times New Roman" w:eastAsiaTheme="minorEastAsia" w:hAnsiTheme="minorEastAsia" w:cs="Times New Roman" w:hint="eastAsia"/>
        </w:rPr>
        <w:t>o</w:t>
      </w:r>
      <w:r>
        <w:rPr>
          <w:rFonts w:ascii="Times New Roman" w:eastAsiaTheme="minorEastAsia" w:hAnsiTheme="minorEastAsia" w:cs="Times New Roman"/>
        </w:rPr>
        <w:t>V-2</w:t>
      </w:r>
      <w:r>
        <w:rPr>
          <w:rFonts w:ascii="Times New Roman" w:eastAsiaTheme="minorEastAsia" w:hAnsiTheme="minorEastAsia" w:cs="Times New Roman" w:hint="eastAsia"/>
        </w:rPr>
        <w:t>核酸</w:t>
      </w:r>
      <w:proofErr w:type="spellStart"/>
      <w:r>
        <w:rPr>
          <w:rFonts w:ascii="Times New Roman" w:hAnsiTheme="minorEastAsia" w:cs="Times New Roman" w:hint="eastAsia"/>
        </w:rPr>
        <w:t>q</w:t>
      </w:r>
      <w:r>
        <w:rPr>
          <w:rFonts w:ascii="Times New Roman" w:eastAsiaTheme="minorEastAsia" w:hAnsiTheme="minorEastAsia" w:cs="Times New Roman" w:hint="eastAsia"/>
        </w:rPr>
        <w:t>RT</w:t>
      </w:r>
      <w:proofErr w:type="spellEnd"/>
      <w:r>
        <w:rPr>
          <w:rFonts w:ascii="Times New Roman" w:eastAsiaTheme="minorEastAsia" w:hAnsiTheme="minorEastAsia" w:cs="Times New Roman" w:hint="eastAsia"/>
        </w:rPr>
        <w:t>-PCR</w:t>
      </w:r>
      <w:r>
        <w:rPr>
          <w:rFonts w:ascii="Times New Roman" w:eastAsiaTheme="minorEastAsia" w:hAnsiTheme="minorEastAsia" w:cs="Times New Roman" w:hint="eastAsia"/>
        </w:rPr>
        <w:t>方法</w:t>
      </w:r>
      <w:r>
        <w:rPr>
          <w:rFonts w:ascii="Times New Roman" w:hAnsiTheme="minorEastAsia" w:cs="Times New Roman" w:hint="eastAsia"/>
        </w:rPr>
        <w:t>检测技术的相关标准。本标准参考《</w:t>
      </w:r>
      <w:r>
        <w:rPr>
          <w:rFonts w:ascii="Times New Roman" w:eastAsiaTheme="minorEastAsia" w:hAnsiTheme="minorEastAsia" w:cs="Times New Roman" w:hint="eastAsia"/>
        </w:rPr>
        <w:t>GB/T 22915-2008</w:t>
      </w:r>
      <w:r>
        <w:rPr>
          <w:rFonts w:ascii="Times New Roman" w:eastAsiaTheme="minorEastAsia" w:hAnsiTheme="minorEastAsia" w:cs="Times New Roman" w:hint="eastAsia"/>
        </w:rPr>
        <w:t>口蹄疫病毒荧光</w:t>
      </w:r>
      <w:r>
        <w:rPr>
          <w:rFonts w:ascii="Times New Roman" w:eastAsiaTheme="minorEastAsia" w:hAnsiTheme="minorEastAsia" w:cs="Times New Roman" w:hint="eastAsia"/>
        </w:rPr>
        <w:t>RT-PCR</w:t>
      </w:r>
      <w:r>
        <w:rPr>
          <w:rFonts w:ascii="Times New Roman" w:eastAsiaTheme="minorEastAsia" w:hAnsiTheme="minorEastAsia" w:cs="Times New Roman" w:hint="eastAsia"/>
        </w:rPr>
        <w:t>检测方法</w:t>
      </w:r>
      <w:r>
        <w:rPr>
          <w:rFonts w:ascii="Times New Roman" w:hAnsiTheme="minorEastAsia" w:cs="Times New Roman" w:hint="eastAsia"/>
        </w:rPr>
        <w:t>》《</w:t>
      </w:r>
      <w:r>
        <w:rPr>
          <w:rFonts w:ascii="Times New Roman" w:eastAsiaTheme="minorEastAsia" w:hAnsiTheme="minorEastAsia" w:cs="Times New Roman"/>
        </w:rPr>
        <w:t xml:space="preserve">GB/T 27531-2011 </w:t>
      </w:r>
      <w:r>
        <w:rPr>
          <w:rFonts w:ascii="Times New Roman" w:eastAsiaTheme="minorEastAsia" w:hAnsiTheme="minorEastAsia" w:cs="Times New Roman" w:hint="eastAsia"/>
        </w:rPr>
        <w:t>病毒性脑病和视网膜病病原逆转录</w:t>
      </w:r>
      <w:r>
        <w:rPr>
          <w:rFonts w:ascii="Times New Roman" w:eastAsiaTheme="minorEastAsia" w:hAnsiTheme="minorEastAsia" w:cs="Times New Roman" w:hint="eastAsia"/>
        </w:rPr>
        <w:t>-</w:t>
      </w:r>
      <w:r>
        <w:rPr>
          <w:rFonts w:ascii="Times New Roman" w:eastAsiaTheme="minorEastAsia" w:hAnsiTheme="minorEastAsia" w:cs="Times New Roman" w:hint="eastAsia"/>
        </w:rPr>
        <w:t>聚合酶链式反应（</w:t>
      </w:r>
      <w:r>
        <w:rPr>
          <w:rFonts w:ascii="Times New Roman" w:eastAsiaTheme="minorEastAsia" w:hAnsiTheme="minorEastAsia" w:cs="Times New Roman" w:hint="eastAsia"/>
        </w:rPr>
        <w:t>RT-PCR</w:t>
      </w:r>
      <w:r>
        <w:rPr>
          <w:rFonts w:ascii="Times New Roman" w:eastAsiaTheme="minorEastAsia" w:hAnsiTheme="minorEastAsia" w:cs="Times New Roman" w:hint="eastAsia"/>
        </w:rPr>
        <w:t>）检测方法</w:t>
      </w:r>
      <w:r>
        <w:rPr>
          <w:rFonts w:ascii="Times New Roman" w:hAnsiTheme="minorEastAsia" w:cs="Times New Roman" w:hint="eastAsia"/>
        </w:rPr>
        <w:t>》等相关检测技术规范，并多次征集临床及检验领域专家的意见，形成了本检测技术标准。</w:t>
      </w:r>
    </w:p>
    <w:p w:rsidR="00B346FD" w:rsidRDefault="008A5A7F">
      <w:pPr>
        <w:pStyle w:val="ad"/>
        <w:spacing w:before="50" w:beforeAutospacing="0" w:after="50" w:afterAutospacing="0" w:line="360" w:lineRule="auto"/>
        <w:jc w:val="both"/>
        <w:rPr>
          <w:rFonts w:ascii="Times New Roman" w:eastAsiaTheme="minorEastAsia" w:hAnsi="Times New Roman" w:cs="Times New Roman"/>
          <w:b/>
        </w:rPr>
      </w:pPr>
      <w:r>
        <w:rPr>
          <w:rFonts w:ascii="Times New Roman" w:eastAsiaTheme="minorEastAsia" w:hAnsiTheme="minorEastAsia" w:cs="Times New Roman"/>
          <w:b/>
        </w:rPr>
        <w:t>七、与现行相关法律、法规、规章及相关标准，特别是强制性标准的协调性</w:t>
      </w:r>
    </w:p>
    <w:p w:rsidR="00B346FD" w:rsidRDefault="008A5A7F">
      <w:pPr>
        <w:pStyle w:val="ad"/>
        <w:spacing w:before="50" w:beforeAutospacing="0" w:after="50" w:afterAutospacing="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rPr>
        <w:t>本标准</w:t>
      </w:r>
      <w:r>
        <w:rPr>
          <w:rFonts w:ascii="Times New Roman" w:eastAsiaTheme="minorEastAsia" w:hAnsiTheme="minorEastAsia" w:cs="Times New Roman" w:hint="eastAsia"/>
        </w:rPr>
        <w:t>基于</w:t>
      </w:r>
      <w:proofErr w:type="spellStart"/>
      <w:r>
        <w:rPr>
          <w:rFonts w:ascii="Times New Roman" w:eastAsiaTheme="minorEastAsia" w:hAnsiTheme="minorEastAsia" w:cs="Times New Roman" w:hint="eastAsia"/>
        </w:rPr>
        <w:t>q</w:t>
      </w:r>
      <w:r>
        <w:rPr>
          <w:rFonts w:ascii="Times New Roman" w:eastAsiaTheme="minorEastAsia" w:hAnsiTheme="minorEastAsia" w:cs="Times New Roman"/>
        </w:rPr>
        <w:t>RT</w:t>
      </w:r>
      <w:proofErr w:type="spellEnd"/>
      <w:r>
        <w:rPr>
          <w:rFonts w:ascii="Times New Roman" w:eastAsiaTheme="minorEastAsia" w:hAnsiTheme="minorEastAsia" w:cs="Times New Roman" w:hint="eastAsia"/>
        </w:rPr>
        <w:t>-PCR</w:t>
      </w:r>
      <w:r>
        <w:rPr>
          <w:rFonts w:ascii="Times New Roman" w:eastAsiaTheme="minorEastAsia" w:hAnsiTheme="minorEastAsia" w:cs="Times New Roman" w:hint="eastAsia"/>
        </w:rPr>
        <w:t>方法实验室检测的</w:t>
      </w:r>
      <w:r>
        <w:rPr>
          <w:rFonts w:ascii="Times New Roman" w:eastAsiaTheme="minorEastAsia" w:hAnsiTheme="minorEastAsia" w:cs="Times New Roman"/>
        </w:rPr>
        <w:t>实际</w:t>
      </w:r>
      <w:r>
        <w:rPr>
          <w:rFonts w:ascii="Times New Roman" w:eastAsiaTheme="minorEastAsia" w:hAnsiTheme="minorEastAsia" w:cs="Times New Roman" w:hint="eastAsia"/>
        </w:rPr>
        <w:t>使用</w:t>
      </w:r>
      <w:r>
        <w:rPr>
          <w:rFonts w:ascii="Times New Roman" w:eastAsiaTheme="minorEastAsia" w:hAnsiTheme="minorEastAsia" w:cs="Times New Roman"/>
        </w:rPr>
        <w:t>情况出发，参考了国内外相关资料，体现了科学性、先进性和可操作性原则，在制定过程中充分考虑国内相关的法规要求，与相关标准法规包括强制性标准协调一致。</w:t>
      </w:r>
    </w:p>
    <w:p w:rsidR="00B346FD" w:rsidRDefault="008A5A7F">
      <w:pPr>
        <w:pStyle w:val="ad"/>
        <w:spacing w:before="50" w:beforeAutospacing="0" w:after="50" w:afterAutospacing="0" w:line="360" w:lineRule="auto"/>
        <w:jc w:val="both"/>
        <w:outlineLvl w:val="0"/>
        <w:rPr>
          <w:rFonts w:ascii="Times New Roman" w:eastAsiaTheme="minorEastAsia" w:hAnsi="Times New Roman" w:cs="Times New Roman"/>
          <w:b/>
        </w:rPr>
      </w:pPr>
      <w:r>
        <w:rPr>
          <w:rFonts w:ascii="Times New Roman" w:eastAsiaTheme="minorEastAsia" w:hAnsiTheme="minorEastAsia" w:cs="Times New Roman"/>
          <w:b/>
        </w:rPr>
        <w:t>八、重大分歧意见的处理经过和依据</w:t>
      </w:r>
    </w:p>
    <w:p w:rsidR="00B346FD" w:rsidRDefault="008A5A7F">
      <w:pPr>
        <w:pStyle w:val="ad"/>
        <w:spacing w:before="50" w:beforeAutospacing="0" w:after="50" w:afterAutospacing="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rPr>
        <w:t>本标准在编写过程中无重大分歧意见。</w:t>
      </w:r>
    </w:p>
    <w:p w:rsidR="00B346FD" w:rsidRDefault="008A5A7F">
      <w:pPr>
        <w:pStyle w:val="ad"/>
        <w:spacing w:before="50" w:beforeAutospacing="0" w:after="50" w:afterAutospacing="0" w:line="360" w:lineRule="auto"/>
        <w:jc w:val="both"/>
        <w:outlineLvl w:val="0"/>
        <w:rPr>
          <w:rFonts w:ascii="Times New Roman" w:eastAsiaTheme="minorEastAsia" w:hAnsi="Times New Roman" w:cs="Times New Roman"/>
          <w:b/>
        </w:rPr>
      </w:pPr>
      <w:r>
        <w:rPr>
          <w:rFonts w:ascii="Times New Roman" w:eastAsiaTheme="minorEastAsia" w:hAnsiTheme="minorEastAsia" w:cs="Times New Roman"/>
          <w:b/>
        </w:rPr>
        <w:t>九、标准的属性</w:t>
      </w:r>
    </w:p>
    <w:p w:rsidR="00B346FD" w:rsidRDefault="008A5A7F">
      <w:pPr>
        <w:pStyle w:val="ad"/>
        <w:spacing w:before="50" w:beforeAutospacing="0" w:after="50" w:afterAutospacing="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rPr>
        <w:t>本标准属于推荐性标准。</w:t>
      </w:r>
    </w:p>
    <w:p w:rsidR="00B346FD" w:rsidRDefault="008A5A7F">
      <w:pPr>
        <w:pStyle w:val="ad"/>
        <w:spacing w:before="50" w:beforeAutospacing="0" w:after="50" w:afterAutospacing="0" w:line="360" w:lineRule="auto"/>
        <w:jc w:val="both"/>
        <w:outlineLvl w:val="0"/>
        <w:rPr>
          <w:rFonts w:ascii="Times New Roman" w:eastAsiaTheme="minorEastAsia" w:hAnsi="Times New Roman" w:cs="Times New Roman"/>
          <w:b/>
        </w:rPr>
      </w:pPr>
      <w:r>
        <w:rPr>
          <w:rFonts w:ascii="Times New Roman" w:eastAsiaTheme="minorEastAsia" w:hAnsiTheme="minorEastAsia" w:cs="Times New Roman"/>
          <w:b/>
        </w:rPr>
        <w:t>十、贯彻标准的要求和措施建议</w:t>
      </w:r>
    </w:p>
    <w:p w:rsidR="00B346FD" w:rsidRDefault="008A5A7F">
      <w:pPr>
        <w:pStyle w:val="ad"/>
        <w:spacing w:before="50" w:beforeAutospacing="0" w:after="50" w:afterAutospacing="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rPr>
        <w:t>在本标准通过审核、批准发布之后，由相关部门组织力量对本标准进行宣贯，在行业内进行推广。建议本标准自发布</w:t>
      </w:r>
      <w:r>
        <w:rPr>
          <w:rFonts w:ascii="Times New Roman" w:eastAsiaTheme="minorEastAsia" w:hAnsiTheme="minorEastAsia" w:cs="Times New Roman"/>
        </w:rPr>
        <w:t>6</w:t>
      </w:r>
      <w:r>
        <w:rPr>
          <w:rFonts w:ascii="Times New Roman" w:eastAsiaTheme="minorEastAsia" w:hAnsiTheme="minorEastAsia" w:cs="Times New Roman"/>
        </w:rPr>
        <w:t>个月之后开始实施。</w:t>
      </w:r>
    </w:p>
    <w:p w:rsidR="00B346FD" w:rsidRDefault="008A5A7F">
      <w:pPr>
        <w:pStyle w:val="ad"/>
        <w:spacing w:before="50" w:beforeAutospacing="0" w:after="50" w:afterAutospacing="0" w:line="360" w:lineRule="auto"/>
        <w:jc w:val="both"/>
        <w:outlineLvl w:val="0"/>
        <w:rPr>
          <w:rFonts w:ascii="Times New Roman" w:hAnsi="Times New Roman" w:cs="Times New Roman"/>
          <w:b/>
        </w:rPr>
      </w:pPr>
      <w:r>
        <w:rPr>
          <w:rFonts w:ascii="Times New Roman" w:eastAsiaTheme="minorEastAsia" w:hAnsiTheme="minorEastAsia" w:cs="Times New Roman"/>
          <w:b/>
        </w:rPr>
        <w:t>十一、废止现行相关标准的建议</w:t>
      </w:r>
    </w:p>
    <w:p w:rsidR="00B346FD" w:rsidRDefault="008A5A7F">
      <w:pPr>
        <w:pStyle w:val="ad"/>
        <w:spacing w:before="50" w:beforeAutospacing="0" w:after="50" w:afterAutospacing="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rPr>
        <w:t>无。</w:t>
      </w:r>
    </w:p>
    <w:p w:rsidR="00B346FD" w:rsidRDefault="008A5A7F">
      <w:pPr>
        <w:pStyle w:val="ad"/>
        <w:spacing w:before="50" w:beforeAutospacing="0" w:after="50" w:afterAutospacing="0" w:line="360" w:lineRule="auto"/>
        <w:jc w:val="both"/>
        <w:outlineLvl w:val="0"/>
        <w:rPr>
          <w:rFonts w:ascii="Times New Roman" w:hAnsi="Times New Roman" w:cs="Times New Roman"/>
          <w:b/>
        </w:rPr>
      </w:pPr>
      <w:r>
        <w:rPr>
          <w:rFonts w:ascii="Times New Roman" w:eastAsiaTheme="minorEastAsia" w:hAnsiTheme="minorEastAsia" w:cs="Times New Roman"/>
          <w:b/>
        </w:rPr>
        <w:t>十二、其它应予说明的事项</w:t>
      </w:r>
    </w:p>
    <w:p w:rsidR="00B346FD" w:rsidRDefault="008A5A7F">
      <w:pPr>
        <w:pStyle w:val="ad"/>
        <w:spacing w:before="50" w:beforeAutospacing="0" w:after="50" w:afterAutospacing="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rPr>
        <w:t>该标准</w:t>
      </w:r>
      <w:r>
        <w:rPr>
          <w:rFonts w:ascii="Times New Roman" w:eastAsiaTheme="minorEastAsia" w:hAnsiTheme="minorEastAsia" w:cs="Times New Roman" w:hint="eastAsia"/>
        </w:rPr>
        <w:t>基于</w:t>
      </w:r>
      <w:proofErr w:type="spellStart"/>
      <w:r>
        <w:rPr>
          <w:rFonts w:ascii="Times New Roman" w:eastAsiaTheme="minorEastAsia" w:hAnsiTheme="minorEastAsia" w:cs="Times New Roman" w:hint="eastAsia"/>
        </w:rPr>
        <w:t>q</w:t>
      </w:r>
      <w:r>
        <w:rPr>
          <w:rFonts w:ascii="Times New Roman" w:eastAsiaTheme="minorEastAsia" w:hAnsiTheme="minorEastAsia" w:cs="Times New Roman"/>
        </w:rPr>
        <w:t>RT</w:t>
      </w:r>
      <w:proofErr w:type="spellEnd"/>
      <w:r>
        <w:rPr>
          <w:rFonts w:ascii="Times New Roman" w:eastAsiaTheme="minorEastAsia" w:hAnsiTheme="minorEastAsia" w:cs="Times New Roman" w:hint="eastAsia"/>
        </w:rPr>
        <w:t>-PCR</w:t>
      </w:r>
      <w:r>
        <w:rPr>
          <w:rFonts w:ascii="Times New Roman" w:eastAsiaTheme="minorEastAsia" w:hAnsiTheme="minorEastAsia" w:cs="Times New Roman" w:hint="eastAsia"/>
        </w:rPr>
        <w:t>方法实验室检测的</w:t>
      </w:r>
      <w:r>
        <w:rPr>
          <w:rFonts w:ascii="Times New Roman" w:eastAsiaTheme="minorEastAsia" w:hAnsiTheme="minorEastAsia" w:cs="Times New Roman"/>
        </w:rPr>
        <w:t>实际</w:t>
      </w:r>
      <w:r>
        <w:rPr>
          <w:rFonts w:ascii="Times New Roman" w:eastAsiaTheme="minorEastAsia" w:hAnsiTheme="minorEastAsia" w:cs="Times New Roman" w:hint="eastAsia"/>
        </w:rPr>
        <w:t>使用</w:t>
      </w:r>
      <w:r>
        <w:rPr>
          <w:rFonts w:ascii="Times New Roman" w:eastAsiaTheme="minorEastAsia" w:hAnsiTheme="minorEastAsia" w:cs="Times New Roman"/>
        </w:rPr>
        <w:t>情况出发，参考了国内外相关资料，体现了科学性、先进性和可操作性原则，综合评定达到了国际水平。</w:t>
      </w:r>
    </w:p>
    <w:p w:rsidR="00B346FD" w:rsidRDefault="00B346FD">
      <w:pPr>
        <w:rPr>
          <w:rFonts w:ascii="Times New Roman" w:hAnsi="Times New Roman" w:cs="Times New Roman"/>
        </w:rPr>
      </w:pPr>
    </w:p>
    <w:sectPr w:rsidR="00B346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8D2" w:rsidRDefault="00D638D2" w:rsidP="0039705D">
      <w:r>
        <w:separator/>
      </w:r>
    </w:p>
  </w:endnote>
  <w:endnote w:type="continuationSeparator" w:id="0">
    <w:p w:rsidR="00D638D2" w:rsidRDefault="00D638D2" w:rsidP="0039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8D2" w:rsidRDefault="00D638D2" w:rsidP="0039705D">
      <w:r>
        <w:separator/>
      </w:r>
    </w:p>
  </w:footnote>
  <w:footnote w:type="continuationSeparator" w:id="0">
    <w:p w:rsidR="00D638D2" w:rsidRDefault="00D638D2" w:rsidP="0039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6488E"/>
    <w:multiLevelType w:val="multilevel"/>
    <w:tmpl w:val="3F36488E"/>
    <w:lvl w:ilvl="0">
      <w:start w:val="1"/>
      <w:numFmt w:val="decimal"/>
      <w:lvlText w:val="（%1）"/>
      <w:lvlJc w:val="left"/>
      <w:pPr>
        <w:ind w:left="1408" w:hanging="840"/>
      </w:pPr>
      <w:rPr>
        <w:rFonts w:hint="default"/>
        <w:color w:val="auto"/>
        <w:lang w:val="en-US"/>
      </w:rPr>
    </w:lvl>
    <w:lvl w:ilvl="1">
      <w:start w:val="1"/>
      <w:numFmt w:val="lowerLetter"/>
      <w:lvlText w:val="%2)"/>
      <w:lvlJc w:val="left"/>
      <w:pPr>
        <w:ind w:left="2030" w:hanging="420"/>
      </w:pPr>
    </w:lvl>
    <w:lvl w:ilvl="2">
      <w:start w:val="1"/>
      <w:numFmt w:val="lowerRoman"/>
      <w:lvlText w:val="%3."/>
      <w:lvlJc w:val="right"/>
      <w:pPr>
        <w:ind w:left="2450" w:hanging="420"/>
      </w:pPr>
    </w:lvl>
    <w:lvl w:ilvl="3">
      <w:start w:val="1"/>
      <w:numFmt w:val="decimal"/>
      <w:lvlText w:val="%4."/>
      <w:lvlJc w:val="left"/>
      <w:pPr>
        <w:ind w:left="2870" w:hanging="420"/>
      </w:pPr>
    </w:lvl>
    <w:lvl w:ilvl="4">
      <w:start w:val="1"/>
      <w:numFmt w:val="lowerLetter"/>
      <w:lvlText w:val="%5)"/>
      <w:lvlJc w:val="left"/>
      <w:pPr>
        <w:ind w:left="3290" w:hanging="420"/>
      </w:pPr>
    </w:lvl>
    <w:lvl w:ilvl="5">
      <w:start w:val="1"/>
      <w:numFmt w:val="lowerRoman"/>
      <w:lvlText w:val="%6."/>
      <w:lvlJc w:val="right"/>
      <w:pPr>
        <w:ind w:left="3710" w:hanging="420"/>
      </w:pPr>
    </w:lvl>
    <w:lvl w:ilvl="6">
      <w:start w:val="1"/>
      <w:numFmt w:val="decimal"/>
      <w:lvlText w:val="%7."/>
      <w:lvlJc w:val="left"/>
      <w:pPr>
        <w:ind w:left="4130" w:hanging="420"/>
      </w:pPr>
    </w:lvl>
    <w:lvl w:ilvl="7">
      <w:start w:val="1"/>
      <w:numFmt w:val="lowerLetter"/>
      <w:lvlText w:val="%8)"/>
      <w:lvlJc w:val="left"/>
      <w:pPr>
        <w:ind w:left="4550" w:hanging="420"/>
      </w:pPr>
    </w:lvl>
    <w:lvl w:ilvl="8">
      <w:start w:val="1"/>
      <w:numFmt w:val="lowerRoman"/>
      <w:lvlText w:val="%9."/>
      <w:lvlJc w:val="right"/>
      <w:pPr>
        <w:ind w:left="497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600"/>
    <w:rsid w:val="000034B6"/>
    <w:rsid w:val="00012E17"/>
    <w:rsid w:val="000152C5"/>
    <w:rsid w:val="00021A5A"/>
    <w:rsid w:val="00025930"/>
    <w:rsid w:val="00037EB7"/>
    <w:rsid w:val="000422DA"/>
    <w:rsid w:val="00046CF9"/>
    <w:rsid w:val="000502CF"/>
    <w:rsid w:val="000522FB"/>
    <w:rsid w:val="00060FB0"/>
    <w:rsid w:val="00072BEA"/>
    <w:rsid w:val="000742F9"/>
    <w:rsid w:val="00074D38"/>
    <w:rsid w:val="00081D56"/>
    <w:rsid w:val="00086118"/>
    <w:rsid w:val="00090EFC"/>
    <w:rsid w:val="000A6955"/>
    <w:rsid w:val="000B6E27"/>
    <w:rsid w:val="000C00A6"/>
    <w:rsid w:val="000C51A5"/>
    <w:rsid w:val="000D2142"/>
    <w:rsid w:val="000D6639"/>
    <w:rsid w:val="000D7C17"/>
    <w:rsid w:val="000E4097"/>
    <w:rsid w:val="000E4EC0"/>
    <w:rsid w:val="000E7408"/>
    <w:rsid w:val="000F77CA"/>
    <w:rsid w:val="0010173B"/>
    <w:rsid w:val="00102288"/>
    <w:rsid w:val="00110D96"/>
    <w:rsid w:val="00111D06"/>
    <w:rsid w:val="001266A2"/>
    <w:rsid w:val="00147915"/>
    <w:rsid w:val="00152F4A"/>
    <w:rsid w:val="001725BE"/>
    <w:rsid w:val="001828E1"/>
    <w:rsid w:val="00182D4A"/>
    <w:rsid w:val="00185EE9"/>
    <w:rsid w:val="00191A65"/>
    <w:rsid w:val="001A39CA"/>
    <w:rsid w:val="001A5D80"/>
    <w:rsid w:val="001B1618"/>
    <w:rsid w:val="001B486B"/>
    <w:rsid w:val="001C579C"/>
    <w:rsid w:val="001F15A0"/>
    <w:rsid w:val="00215E5D"/>
    <w:rsid w:val="0022028D"/>
    <w:rsid w:val="00222E4F"/>
    <w:rsid w:val="002238FE"/>
    <w:rsid w:val="00224AC0"/>
    <w:rsid w:val="00225167"/>
    <w:rsid w:val="00230B6A"/>
    <w:rsid w:val="002439BD"/>
    <w:rsid w:val="00244087"/>
    <w:rsid w:val="00261653"/>
    <w:rsid w:val="00262828"/>
    <w:rsid w:val="00275789"/>
    <w:rsid w:val="00277329"/>
    <w:rsid w:val="0027775D"/>
    <w:rsid w:val="00280503"/>
    <w:rsid w:val="002900A1"/>
    <w:rsid w:val="002923DF"/>
    <w:rsid w:val="002A2CFA"/>
    <w:rsid w:val="002B1611"/>
    <w:rsid w:val="002B6F43"/>
    <w:rsid w:val="002D2989"/>
    <w:rsid w:val="002D3304"/>
    <w:rsid w:val="002D5951"/>
    <w:rsid w:val="002D6EFD"/>
    <w:rsid w:val="002E1C68"/>
    <w:rsid w:val="002E23B7"/>
    <w:rsid w:val="00305F41"/>
    <w:rsid w:val="00313E0E"/>
    <w:rsid w:val="003216FF"/>
    <w:rsid w:val="003221CF"/>
    <w:rsid w:val="00325B5C"/>
    <w:rsid w:val="00330E0E"/>
    <w:rsid w:val="00352F42"/>
    <w:rsid w:val="00353625"/>
    <w:rsid w:val="0035726E"/>
    <w:rsid w:val="003708D2"/>
    <w:rsid w:val="00381FE5"/>
    <w:rsid w:val="00383F10"/>
    <w:rsid w:val="003850B7"/>
    <w:rsid w:val="003855DA"/>
    <w:rsid w:val="00386E0E"/>
    <w:rsid w:val="003902F5"/>
    <w:rsid w:val="003915F8"/>
    <w:rsid w:val="00394075"/>
    <w:rsid w:val="003961A8"/>
    <w:rsid w:val="00396401"/>
    <w:rsid w:val="0039705D"/>
    <w:rsid w:val="003974A5"/>
    <w:rsid w:val="003A0A70"/>
    <w:rsid w:val="003B0880"/>
    <w:rsid w:val="003B1656"/>
    <w:rsid w:val="003C2382"/>
    <w:rsid w:val="003C3B21"/>
    <w:rsid w:val="003C6927"/>
    <w:rsid w:val="003D2227"/>
    <w:rsid w:val="003D36CC"/>
    <w:rsid w:val="003D6329"/>
    <w:rsid w:val="003D6A0C"/>
    <w:rsid w:val="003F199C"/>
    <w:rsid w:val="003F28A8"/>
    <w:rsid w:val="003F3CA5"/>
    <w:rsid w:val="003F5768"/>
    <w:rsid w:val="00400F9F"/>
    <w:rsid w:val="00403CE1"/>
    <w:rsid w:val="00413737"/>
    <w:rsid w:val="00413F56"/>
    <w:rsid w:val="004457A1"/>
    <w:rsid w:val="00445A79"/>
    <w:rsid w:val="00447EB7"/>
    <w:rsid w:val="00457E39"/>
    <w:rsid w:val="00464E93"/>
    <w:rsid w:val="0046593A"/>
    <w:rsid w:val="004714AB"/>
    <w:rsid w:val="00474F62"/>
    <w:rsid w:val="004834B1"/>
    <w:rsid w:val="0048407E"/>
    <w:rsid w:val="004915B6"/>
    <w:rsid w:val="00492F0E"/>
    <w:rsid w:val="00493B13"/>
    <w:rsid w:val="00493D04"/>
    <w:rsid w:val="004A055C"/>
    <w:rsid w:val="004A05E1"/>
    <w:rsid w:val="004A2B33"/>
    <w:rsid w:val="004A5AD8"/>
    <w:rsid w:val="004C27BE"/>
    <w:rsid w:val="004C4896"/>
    <w:rsid w:val="004D1C21"/>
    <w:rsid w:val="004D5AFC"/>
    <w:rsid w:val="004E23B1"/>
    <w:rsid w:val="004E2B4E"/>
    <w:rsid w:val="004E352A"/>
    <w:rsid w:val="004E386D"/>
    <w:rsid w:val="004E7A72"/>
    <w:rsid w:val="005012D8"/>
    <w:rsid w:val="005037C6"/>
    <w:rsid w:val="005115F5"/>
    <w:rsid w:val="00514E31"/>
    <w:rsid w:val="0052183B"/>
    <w:rsid w:val="005416CB"/>
    <w:rsid w:val="005423DC"/>
    <w:rsid w:val="00544DD7"/>
    <w:rsid w:val="00545251"/>
    <w:rsid w:val="00545C53"/>
    <w:rsid w:val="005511D3"/>
    <w:rsid w:val="0055343E"/>
    <w:rsid w:val="00567006"/>
    <w:rsid w:val="00567E07"/>
    <w:rsid w:val="005839D4"/>
    <w:rsid w:val="0058663E"/>
    <w:rsid w:val="0059263D"/>
    <w:rsid w:val="005A1C52"/>
    <w:rsid w:val="005B4815"/>
    <w:rsid w:val="005C492B"/>
    <w:rsid w:val="005C7362"/>
    <w:rsid w:val="005D2071"/>
    <w:rsid w:val="005D3FC3"/>
    <w:rsid w:val="005D5D05"/>
    <w:rsid w:val="005E07B1"/>
    <w:rsid w:val="005E2A33"/>
    <w:rsid w:val="005E2FBE"/>
    <w:rsid w:val="005F0FFB"/>
    <w:rsid w:val="006150FC"/>
    <w:rsid w:val="006209F5"/>
    <w:rsid w:val="0063458B"/>
    <w:rsid w:val="00642021"/>
    <w:rsid w:val="00644AD9"/>
    <w:rsid w:val="00646FAA"/>
    <w:rsid w:val="00647359"/>
    <w:rsid w:val="00650073"/>
    <w:rsid w:val="00652A61"/>
    <w:rsid w:val="0066227F"/>
    <w:rsid w:val="00667620"/>
    <w:rsid w:val="006733AF"/>
    <w:rsid w:val="00685274"/>
    <w:rsid w:val="00691F27"/>
    <w:rsid w:val="006921A0"/>
    <w:rsid w:val="00695145"/>
    <w:rsid w:val="00695F1C"/>
    <w:rsid w:val="006A4504"/>
    <w:rsid w:val="006B102B"/>
    <w:rsid w:val="006B2149"/>
    <w:rsid w:val="006B2844"/>
    <w:rsid w:val="006B4ABB"/>
    <w:rsid w:val="006C534E"/>
    <w:rsid w:val="006D5CF7"/>
    <w:rsid w:val="006E0BCE"/>
    <w:rsid w:val="006E52B2"/>
    <w:rsid w:val="006F02D6"/>
    <w:rsid w:val="006F159C"/>
    <w:rsid w:val="006F2B59"/>
    <w:rsid w:val="00703929"/>
    <w:rsid w:val="00714B77"/>
    <w:rsid w:val="00717D18"/>
    <w:rsid w:val="00717D5E"/>
    <w:rsid w:val="00722418"/>
    <w:rsid w:val="00724227"/>
    <w:rsid w:val="007254F5"/>
    <w:rsid w:val="00731DA9"/>
    <w:rsid w:val="007352EF"/>
    <w:rsid w:val="007362E9"/>
    <w:rsid w:val="0074552E"/>
    <w:rsid w:val="00745CE5"/>
    <w:rsid w:val="007466C4"/>
    <w:rsid w:val="007467B4"/>
    <w:rsid w:val="0076202E"/>
    <w:rsid w:val="00764134"/>
    <w:rsid w:val="00777A05"/>
    <w:rsid w:val="00780FF6"/>
    <w:rsid w:val="007922E9"/>
    <w:rsid w:val="007924D2"/>
    <w:rsid w:val="00792C0B"/>
    <w:rsid w:val="007946B9"/>
    <w:rsid w:val="0079788A"/>
    <w:rsid w:val="00797BBD"/>
    <w:rsid w:val="007A3974"/>
    <w:rsid w:val="007A746A"/>
    <w:rsid w:val="007B07A2"/>
    <w:rsid w:val="007B2176"/>
    <w:rsid w:val="007B25D2"/>
    <w:rsid w:val="007B417D"/>
    <w:rsid w:val="007B7964"/>
    <w:rsid w:val="007C22A4"/>
    <w:rsid w:val="007C48D3"/>
    <w:rsid w:val="007C70E7"/>
    <w:rsid w:val="007D3917"/>
    <w:rsid w:val="007D6E80"/>
    <w:rsid w:val="007E05CF"/>
    <w:rsid w:val="007E101F"/>
    <w:rsid w:val="007E1918"/>
    <w:rsid w:val="0080084B"/>
    <w:rsid w:val="00807586"/>
    <w:rsid w:val="00811362"/>
    <w:rsid w:val="008229E0"/>
    <w:rsid w:val="00824E57"/>
    <w:rsid w:val="00825F2E"/>
    <w:rsid w:val="00831448"/>
    <w:rsid w:val="00831DAC"/>
    <w:rsid w:val="00840535"/>
    <w:rsid w:val="00853B98"/>
    <w:rsid w:val="00854DC9"/>
    <w:rsid w:val="0085663F"/>
    <w:rsid w:val="008633ED"/>
    <w:rsid w:val="0086652F"/>
    <w:rsid w:val="008748D0"/>
    <w:rsid w:val="008806D2"/>
    <w:rsid w:val="00882EBC"/>
    <w:rsid w:val="00886AD8"/>
    <w:rsid w:val="00891E92"/>
    <w:rsid w:val="008A4040"/>
    <w:rsid w:val="008A59C6"/>
    <w:rsid w:val="008A5A7F"/>
    <w:rsid w:val="008A5B09"/>
    <w:rsid w:val="008D4E03"/>
    <w:rsid w:val="008D58D0"/>
    <w:rsid w:val="008E2405"/>
    <w:rsid w:val="008E55F2"/>
    <w:rsid w:val="008E5E36"/>
    <w:rsid w:val="008E60EC"/>
    <w:rsid w:val="008E6FCB"/>
    <w:rsid w:val="00902C3C"/>
    <w:rsid w:val="00904F99"/>
    <w:rsid w:val="00906C12"/>
    <w:rsid w:val="00916FC4"/>
    <w:rsid w:val="00917187"/>
    <w:rsid w:val="0092101D"/>
    <w:rsid w:val="0092120B"/>
    <w:rsid w:val="00921805"/>
    <w:rsid w:val="00933582"/>
    <w:rsid w:val="00934073"/>
    <w:rsid w:val="00936900"/>
    <w:rsid w:val="00941B9A"/>
    <w:rsid w:val="00955408"/>
    <w:rsid w:val="00956DB0"/>
    <w:rsid w:val="00956EF2"/>
    <w:rsid w:val="00962758"/>
    <w:rsid w:val="0096438C"/>
    <w:rsid w:val="00964B6E"/>
    <w:rsid w:val="00964CCB"/>
    <w:rsid w:val="00986528"/>
    <w:rsid w:val="00992D3E"/>
    <w:rsid w:val="00994DE2"/>
    <w:rsid w:val="009A0DB4"/>
    <w:rsid w:val="009A626C"/>
    <w:rsid w:val="009B0C01"/>
    <w:rsid w:val="009C073E"/>
    <w:rsid w:val="009C3A9A"/>
    <w:rsid w:val="009C47EE"/>
    <w:rsid w:val="009D1A2D"/>
    <w:rsid w:val="009D76F0"/>
    <w:rsid w:val="009E45A7"/>
    <w:rsid w:val="009E57FC"/>
    <w:rsid w:val="009F2898"/>
    <w:rsid w:val="009F4027"/>
    <w:rsid w:val="009F52E9"/>
    <w:rsid w:val="009F7141"/>
    <w:rsid w:val="00A01FFD"/>
    <w:rsid w:val="00A029A2"/>
    <w:rsid w:val="00A116F5"/>
    <w:rsid w:val="00A14C5D"/>
    <w:rsid w:val="00A1649D"/>
    <w:rsid w:val="00A22629"/>
    <w:rsid w:val="00A269D4"/>
    <w:rsid w:val="00A32E40"/>
    <w:rsid w:val="00A362B6"/>
    <w:rsid w:val="00A4626E"/>
    <w:rsid w:val="00A46553"/>
    <w:rsid w:val="00A51F46"/>
    <w:rsid w:val="00A71FCB"/>
    <w:rsid w:val="00A7789B"/>
    <w:rsid w:val="00A82F1E"/>
    <w:rsid w:val="00A82F24"/>
    <w:rsid w:val="00A84F1B"/>
    <w:rsid w:val="00A862BF"/>
    <w:rsid w:val="00A86D97"/>
    <w:rsid w:val="00A87BCE"/>
    <w:rsid w:val="00AA580F"/>
    <w:rsid w:val="00AA5E8E"/>
    <w:rsid w:val="00AB0393"/>
    <w:rsid w:val="00AC5E08"/>
    <w:rsid w:val="00AC6995"/>
    <w:rsid w:val="00AD145A"/>
    <w:rsid w:val="00AD1AEF"/>
    <w:rsid w:val="00AE0CC3"/>
    <w:rsid w:val="00AE27F1"/>
    <w:rsid w:val="00AF2F89"/>
    <w:rsid w:val="00AF4511"/>
    <w:rsid w:val="00AF5880"/>
    <w:rsid w:val="00B02389"/>
    <w:rsid w:val="00B0305A"/>
    <w:rsid w:val="00B0398A"/>
    <w:rsid w:val="00B120A3"/>
    <w:rsid w:val="00B15A62"/>
    <w:rsid w:val="00B22D93"/>
    <w:rsid w:val="00B309E7"/>
    <w:rsid w:val="00B32ECE"/>
    <w:rsid w:val="00B346FD"/>
    <w:rsid w:val="00B35218"/>
    <w:rsid w:val="00B357E4"/>
    <w:rsid w:val="00B44D24"/>
    <w:rsid w:val="00B457CD"/>
    <w:rsid w:val="00B60EDF"/>
    <w:rsid w:val="00B6558C"/>
    <w:rsid w:val="00B6608A"/>
    <w:rsid w:val="00B82BD3"/>
    <w:rsid w:val="00B93E73"/>
    <w:rsid w:val="00B94B17"/>
    <w:rsid w:val="00B95C0B"/>
    <w:rsid w:val="00B97D9C"/>
    <w:rsid w:val="00BA2F7C"/>
    <w:rsid w:val="00BA7C0C"/>
    <w:rsid w:val="00BB0E21"/>
    <w:rsid w:val="00BB1058"/>
    <w:rsid w:val="00BB3F79"/>
    <w:rsid w:val="00BB7310"/>
    <w:rsid w:val="00BC029F"/>
    <w:rsid w:val="00BC4896"/>
    <w:rsid w:val="00BD4F95"/>
    <w:rsid w:val="00BE6879"/>
    <w:rsid w:val="00BF05E3"/>
    <w:rsid w:val="00C13FDC"/>
    <w:rsid w:val="00C16D0B"/>
    <w:rsid w:val="00C27335"/>
    <w:rsid w:val="00C3327C"/>
    <w:rsid w:val="00C33FA5"/>
    <w:rsid w:val="00C40A2B"/>
    <w:rsid w:val="00C4260F"/>
    <w:rsid w:val="00C44F2D"/>
    <w:rsid w:val="00C5058C"/>
    <w:rsid w:val="00C54E5D"/>
    <w:rsid w:val="00C6735A"/>
    <w:rsid w:val="00C71550"/>
    <w:rsid w:val="00C75A89"/>
    <w:rsid w:val="00C84510"/>
    <w:rsid w:val="00C878A4"/>
    <w:rsid w:val="00C93F0D"/>
    <w:rsid w:val="00CE7885"/>
    <w:rsid w:val="00CF21E7"/>
    <w:rsid w:val="00CF4781"/>
    <w:rsid w:val="00D070DA"/>
    <w:rsid w:val="00D2492A"/>
    <w:rsid w:val="00D24FB7"/>
    <w:rsid w:val="00D31810"/>
    <w:rsid w:val="00D3279B"/>
    <w:rsid w:val="00D459F7"/>
    <w:rsid w:val="00D50C64"/>
    <w:rsid w:val="00D60529"/>
    <w:rsid w:val="00D638D2"/>
    <w:rsid w:val="00D669FC"/>
    <w:rsid w:val="00D70B7A"/>
    <w:rsid w:val="00D77E62"/>
    <w:rsid w:val="00D80C19"/>
    <w:rsid w:val="00D8122C"/>
    <w:rsid w:val="00D839B4"/>
    <w:rsid w:val="00D9155D"/>
    <w:rsid w:val="00DA2C8D"/>
    <w:rsid w:val="00DA7D61"/>
    <w:rsid w:val="00DB6D4A"/>
    <w:rsid w:val="00DC047C"/>
    <w:rsid w:val="00DC5BC6"/>
    <w:rsid w:val="00DD01E0"/>
    <w:rsid w:val="00DD28CC"/>
    <w:rsid w:val="00DD7353"/>
    <w:rsid w:val="00DE12FB"/>
    <w:rsid w:val="00DF2CF6"/>
    <w:rsid w:val="00DF35E1"/>
    <w:rsid w:val="00DF3BFF"/>
    <w:rsid w:val="00E00A73"/>
    <w:rsid w:val="00E01056"/>
    <w:rsid w:val="00E03EB2"/>
    <w:rsid w:val="00E12CF3"/>
    <w:rsid w:val="00E12E9A"/>
    <w:rsid w:val="00E134AC"/>
    <w:rsid w:val="00E20CFB"/>
    <w:rsid w:val="00E33D2C"/>
    <w:rsid w:val="00E34C32"/>
    <w:rsid w:val="00E3758B"/>
    <w:rsid w:val="00E649B1"/>
    <w:rsid w:val="00E67B7D"/>
    <w:rsid w:val="00E722D8"/>
    <w:rsid w:val="00E755A6"/>
    <w:rsid w:val="00E75E1F"/>
    <w:rsid w:val="00E83BE4"/>
    <w:rsid w:val="00E94562"/>
    <w:rsid w:val="00EB29B1"/>
    <w:rsid w:val="00EB371F"/>
    <w:rsid w:val="00EB626E"/>
    <w:rsid w:val="00ED2EF5"/>
    <w:rsid w:val="00ED6495"/>
    <w:rsid w:val="00EE610F"/>
    <w:rsid w:val="00EF518C"/>
    <w:rsid w:val="00F124A3"/>
    <w:rsid w:val="00F1511F"/>
    <w:rsid w:val="00F22282"/>
    <w:rsid w:val="00F23828"/>
    <w:rsid w:val="00F40383"/>
    <w:rsid w:val="00F40D64"/>
    <w:rsid w:val="00F52450"/>
    <w:rsid w:val="00F537A7"/>
    <w:rsid w:val="00F6059A"/>
    <w:rsid w:val="00F73604"/>
    <w:rsid w:val="00F8166F"/>
    <w:rsid w:val="00F83C3E"/>
    <w:rsid w:val="00F92F57"/>
    <w:rsid w:val="00FA34F8"/>
    <w:rsid w:val="00FA7865"/>
    <w:rsid w:val="00FB1600"/>
    <w:rsid w:val="00FB1606"/>
    <w:rsid w:val="00FC2ECB"/>
    <w:rsid w:val="00FC5D4D"/>
    <w:rsid w:val="00FD3145"/>
    <w:rsid w:val="00FD493E"/>
    <w:rsid w:val="00FD5633"/>
    <w:rsid w:val="00FE636A"/>
    <w:rsid w:val="00FF09C1"/>
    <w:rsid w:val="00FF7D38"/>
    <w:rsid w:val="74D71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D7D5B"/>
  <w15:docId w15:val="{821793D6-745F-45C4-B8F3-25D4F84B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widowControl/>
      <w:spacing w:before="100" w:beforeAutospacing="1" w:after="100" w:afterAutospacing="1"/>
      <w:jc w:val="left"/>
    </w:pPr>
    <w:rPr>
      <w:rFonts w:ascii="宋体" w:eastAsia="宋体" w:hAnsi="宋体" w:cs="宋体"/>
      <w:kern w:val="0"/>
      <w:sz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paragraph" w:styleId="af2">
    <w:name w:val="List Paragraph"/>
    <w:basedOn w:val="a"/>
    <w:uiPriority w:val="34"/>
    <w:qFormat/>
    <w:pPr>
      <w:ind w:firstLineChars="200" w:firstLine="420"/>
    </w:pPr>
  </w:style>
  <w:style w:type="character" w:customStyle="1" w:styleId="a6">
    <w:name w:val="日期 字符"/>
    <w:basedOn w:val="a0"/>
    <w:link w:val="a5"/>
    <w:uiPriority w:val="99"/>
    <w:semiHidden/>
    <w:qFormat/>
    <w:rPr>
      <w:szCs w:val="24"/>
    </w:rPr>
  </w:style>
  <w:style w:type="character" w:styleId="af3">
    <w:name w:val="Placeholder Text"/>
    <w:basedOn w:val="a0"/>
    <w:uiPriority w:val="99"/>
    <w:semiHidden/>
    <w:rPr>
      <w:color w:val="808080"/>
    </w:rPr>
  </w:style>
  <w:style w:type="character" w:customStyle="1" w:styleId="10">
    <w:name w:val="标题 1 字符"/>
    <w:basedOn w:val="a0"/>
    <w:link w:val="1"/>
    <w:uiPriority w:val="9"/>
    <w:qFormat/>
    <w:rPr>
      <w:b/>
      <w:bCs/>
      <w:kern w:val="44"/>
      <w:sz w:val="24"/>
      <w:szCs w:val="44"/>
    </w:rPr>
  </w:style>
  <w:style w:type="character" w:customStyle="1" w:styleId="a4">
    <w:name w:val="批注文字 字符"/>
    <w:basedOn w:val="a0"/>
    <w:link w:val="a3"/>
    <w:uiPriority w:val="99"/>
    <w:semiHidden/>
    <w:rPr>
      <w:szCs w:val="24"/>
    </w:rPr>
  </w:style>
  <w:style w:type="character" w:customStyle="1" w:styleId="af">
    <w:name w:val="批注主题 字符"/>
    <w:basedOn w:val="a4"/>
    <w:link w:val="ae"/>
    <w:uiPriority w:val="99"/>
    <w:semiHidden/>
    <w:qFormat/>
    <w:rPr>
      <w:b/>
      <w:bCs/>
      <w:szCs w:val="24"/>
    </w:rPr>
  </w:style>
  <w:style w:type="character" w:customStyle="1" w:styleId="a8">
    <w:name w:val="批注框文本 字符"/>
    <w:basedOn w:val="a0"/>
    <w:link w:val="a7"/>
    <w:uiPriority w:val="99"/>
    <w:semiHidden/>
    <w:qFormat/>
    <w:rPr>
      <w:sz w:val="18"/>
      <w:szCs w:val="18"/>
    </w:rPr>
  </w:style>
  <w:style w:type="paragraph" w:customStyle="1" w:styleId="af4">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szCs w:val="22"/>
    </w:rPr>
  </w:style>
  <w:style w:type="character" w:customStyle="1" w:styleId="Char">
    <w:name w:val="段 Char"/>
    <w:link w:val="af4"/>
    <w:qFormat/>
    <w:rPr>
      <w:rFonts w:ascii="宋体" w:eastAsia="宋体"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629</Words>
  <Characters>3587</Characters>
  <Application>Microsoft Office Word</Application>
  <DocSecurity>0</DocSecurity>
  <Lines>29</Lines>
  <Paragraphs>8</Paragraphs>
  <ScaleCrop>false</ScaleCrop>
  <Company>Microsoft</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申奥(Ao Shen)</dc:creator>
  <cp:lastModifiedBy>李倩一(Qianyi Li)</cp:lastModifiedBy>
  <cp:revision>16</cp:revision>
  <dcterms:created xsi:type="dcterms:W3CDTF">2020-02-17T07:19:00Z</dcterms:created>
  <dcterms:modified xsi:type="dcterms:W3CDTF">2020-03-13T03:13:00Z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