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015" w:rsidRDefault="00DE138E">
      <w:pPr>
        <w:ind w:right="-2"/>
        <w:rPr>
          <w:b/>
          <w:bCs/>
          <w:sz w:val="30"/>
          <w:szCs w:val="30"/>
          <w:lang w:val="fr-FR"/>
        </w:rPr>
      </w:pPr>
      <w:bookmarkStart w:id="0" w:name="_GoBack"/>
      <w:bookmarkEnd w:id="0"/>
      <w:r>
        <w:rPr>
          <w:rFonts w:hint="eastAsia"/>
          <w:b/>
          <w:bCs/>
          <w:sz w:val="30"/>
          <w:szCs w:val="30"/>
          <w:lang w:val="fr-FR"/>
        </w:rPr>
        <w:t>UDC</w:t>
      </w:r>
    </w:p>
    <w:p w:rsidR="00915015" w:rsidRDefault="00DE138E">
      <w:pPr>
        <w:spacing w:line="360" w:lineRule="auto"/>
        <w:rPr>
          <w:rFonts w:eastAsia="黑体"/>
          <w:b/>
          <w:bCs/>
          <w:sz w:val="30"/>
        </w:rPr>
      </w:pPr>
      <w:r>
        <w:rPr>
          <w:noProof/>
        </w:rPr>
        <w:drawing>
          <wp:anchor distT="0" distB="0" distL="114300" distR="114300" simplePos="0" relativeHeight="251661312" behindDoc="0" locked="0" layoutInCell="1" allowOverlap="1">
            <wp:simplePos x="0" y="0"/>
            <wp:positionH relativeFrom="margin">
              <wp:posOffset>3933825</wp:posOffset>
            </wp:positionH>
            <wp:positionV relativeFrom="margin">
              <wp:posOffset>483870</wp:posOffset>
            </wp:positionV>
            <wp:extent cx="1744345" cy="567055"/>
            <wp:effectExtent l="0" t="0" r="8255" b="444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duotone>
                        <a:schemeClr val="accent5">
                          <a:shade val="45000"/>
                          <a:satMod val="135000"/>
                        </a:schemeClr>
                        <a:prstClr val="white"/>
                      </a:duotone>
                      <a:extLst>
                        <a:ext uri="{BEBA8EAE-BF5A-486C-A8C5-ECC9F3942E4B}">
                          <a14:imgProps xmlns:a14="http://schemas.microsoft.com/office/drawing/2010/main">
                            <a14:imgLayer r:embed="rId10">
                              <a14:imgEffect>
                                <a14:brightnessContrast contrast="22000"/>
                              </a14:imgEffect>
                              <a14:imgEffect>
                                <a14:saturation sat="400000"/>
                              </a14:imgEffect>
                            </a14:imgLayer>
                          </a14:imgProps>
                        </a:ext>
                        <a:ext uri="{28A0092B-C50C-407E-A947-70E740481C1C}">
                          <a14:useLocalDpi xmlns:a14="http://schemas.microsoft.com/office/drawing/2010/main" val="0"/>
                        </a:ext>
                      </a:extLst>
                    </a:blip>
                    <a:srcRect l="2019" t="19057" r="5583" b="25513"/>
                    <a:stretch>
                      <a:fillRect/>
                    </a:stretch>
                  </pic:blipFill>
                  <pic:spPr>
                    <a:xfrm>
                      <a:off x="0" y="0"/>
                      <a:ext cx="1744345" cy="567055"/>
                    </a:xfrm>
                    <a:prstGeom prst="rect">
                      <a:avLst/>
                    </a:prstGeom>
                    <a:noFill/>
                    <a:ln>
                      <a:noFill/>
                    </a:ln>
                    <a:effectLst/>
                  </pic:spPr>
                </pic:pic>
              </a:graphicData>
            </a:graphic>
          </wp:anchor>
        </w:drawing>
      </w:r>
      <w:r>
        <w:rPr>
          <w:rFonts w:eastAsia="黑体" w:hint="eastAsia"/>
          <w:b/>
          <w:bCs/>
          <w:sz w:val="30"/>
        </w:rPr>
        <w:t xml:space="preserve">                 </w:t>
      </w:r>
      <w:r>
        <w:rPr>
          <w:rFonts w:eastAsia="黑体" w:hint="eastAsia"/>
          <w:b/>
          <w:bCs/>
          <w:sz w:val="32"/>
          <w:szCs w:val="32"/>
        </w:rPr>
        <w:t>建筑装饰行业工程建设</w:t>
      </w:r>
    </w:p>
    <w:p w:rsidR="00915015" w:rsidRDefault="00DE138E">
      <w:pPr>
        <w:spacing w:line="360" w:lineRule="auto"/>
        <w:ind w:firstLineChars="795" w:firstLine="2554"/>
        <w:rPr>
          <w:rFonts w:eastAsia="黑体"/>
          <w:b/>
          <w:bCs/>
          <w:sz w:val="32"/>
          <w:szCs w:val="32"/>
        </w:rPr>
      </w:pPr>
      <w:r>
        <w:rPr>
          <w:rFonts w:eastAsia="黑体"/>
          <w:b/>
          <w:bCs/>
          <w:sz w:val="32"/>
          <w:szCs w:val="32"/>
        </w:rPr>
        <w:t>中</w:t>
      </w:r>
      <w:r>
        <w:rPr>
          <w:rFonts w:eastAsia="黑体" w:hint="eastAsia"/>
          <w:b/>
          <w:bCs/>
          <w:sz w:val="32"/>
          <w:szCs w:val="32"/>
        </w:rPr>
        <w:t>国建筑装饰协会</w:t>
      </w:r>
      <w:r>
        <w:rPr>
          <w:rFonts w:eastAsia="黑体"/>
          <w:b/>
          <w:bCs/>
          <w:sz w:val="32"/>
          <w:szCs w:val="32"/>
        </w:rPr>
        <w:t>标准</w:t>
      </w:r>
    </w:p>
    <w:p w:rsidR="00915015" w:rsidRDefault="00DE138E">
      <w:pPr>
        <w:wordWrap w:val="0"/>
        <w:spacing w:line="360" w:lineRule="auto"/>
        <w:ind w:right="300"/>
        <w:jc w:val="right"/>
        <w:rPr>
          <w:b/>
          <w:sz w:val="30"/>
          <w:szCs w:val="30"/>
          <w:lang w:val="fr-FR"/>
        </w:rPr>
      </w:pPr>
      <w:r>
        <w:rPr>
          <w:b/>
          <w:bCs/>
          <w:sz w:val="30"/>
          <w:szCs w:val="30"/>
          <w:lang w:val="fr-FR"/>
        </w:rPr>
        <w:t>P</w:t>
      </w:r>
      <w:r>
        <w:rPr>
          <w:b/>
          <w:bCs/>
          <w:sz w:val="28"/>
          <w:lang w:val="fr-FR"/>
        </w:rPr>
        <w:t xml:space="preserve">                       </w:t>
      </w:r>
      <w:r>
        <w:rPr>
          <w:sz w:val="28"/>
          <w:lang w:val="fr-FR"/>
        </w:rPr>
        <w:t xml:space="preserve">                     </w:t>
      </w:r>
      <w:r>
        <w:rPr>
          <w:rFonts w:ascii="新宋体" w:eastAsia="新宋体" w:hAnsi="新宋体"/>
          <w:b/>
          <w:sz w:val="30"/>
          <w:szCs w:val="30"/>
          <w:lang w:val="fr-FR"/>
        </w:rPr>
        <w:t>T/</w:t>
      </w:r>
      <w:r>
        <w:rPr>
          <w:rFonts w:ascii="新宋体" w:eastAsia="新宋体" w:hAnsi="新宋体" w:hint="eastAsia"/>
          <w:b/>
          <w:sz w:val="30"/>
          <w:szCs w:val="30"/>
          <w:lang w:val="fr-FR"/>
        </w:rPr>
        <w:t>CBDA</w:t>
      </w:r>
      <w:r>
        <w:rPr>
          <w:rFonts w:ascii="新宋体" w:eastAsia="新宋体" w:hAnsi="新宋体"/>
          <w:b/>
          <w:sz w:val="30"/>
          <w:szCs w:val="30"/>
          <w:lang w:val="fr-FR"/>
        </w:rPr>
        <w:t xml:space="preserve"> XX—20XX</w:t>
      </w:r>
    </w:p>
    <w:p w:rsidR="00915015" w:rsidRDefault="00DE138E">
      <w:pPr>
        <w:spacing w:line="360" w:lineRule="auto"/>
        <w:jc w:val="center"/>
        <w:rPr>
          <w:b/>
          <w:bCs/>
          <w:sz w:val="44"/>
        </w:rPr>
      </w:pPr>
      <w:r>
        <w:rPr>
          <w:b/>
          <w:bCs/>
          <w:noProof/>
          <w:sz w:val="44"/>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99060</wp:posOffset>
                </wp:positionV>
                <wp:extent cx="5715000" cy="635"/>
                <wp:effectExtent l="9525" t="13335" r="9525" b="1460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35"/>
                        </a:xfrm>
                        <a:prstGeom prst="line">
                          <a:avLst/>
                        </a:prstGeom>
                        <a:noFill/>
                        <a:ln w="15875" cmpd="sng">
                          <a:solidFill>
                            <a:srgbClr val="000080"/>
                          </a:solidFill>
                          <a:round/>
                        </a:ln>
                        <a:effectLst/>
                      </wps:spPr>
                      <wps:bodyPr/>
                    </wps:wsp>
                  </a:graphicData>
                </a:graphic>
              </wp:anchor>
            </w:drawing>
          </mc:Choice>
          <mc:Fallback xmlns:wpsCustomData="http://www.wps.cn/officeDocument/2013/wpsCustomData">
            <w:pict>
              <v:line id="_x0000_s1026" o:spid="_x0000_s1026" o:spt="20" style="position:absolute;left:0pt;margin-left:6pt;margin-top:7.8pt;height:0.05pt;width:450pt;z-index:251660288;mso-width-relative:page;mso-height-relative:page;" filled="f" stroked="t" coordsize="21600,21600" o:gfxdata="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EtyRn0gAAAAgBAAAPAAAAAAAAAAEAIAAA&#10;ACIAAABkcnMvZG93bnJldi54bWxQSwECFAAUAAAACACHTuJAQlJLCtkBAAB4AwAADgAAAAAAAAAB&#10;ACAAAAAhAQAAZHJzL2Uyb0RvYy54bWxQSwUGAAAAAAYABgBZAQAAbAUAAAAA&#10;">
                <v:fill on="f" focussize="0,0"/>
                <v:stroke weight="1.25pt" color="#000080" joinstyle="round"/>
                <v:imagedata o:title=""/>
                <o:lock v:ext="edit" aspectratio="f"/>
              </v:line>
            </w:pict>
          </mc:Fallback>
        </mc:AlternateContent>
      </w:r>
    </w:p>
    <w:p w:rsidR="00915015" w:rsidRDefault="00DE138E">
      <w:pPr>
        <w:jc w:val="center"/>
        <w:rPr>
          <w:b/>
          <w:sz w:val="48"/>
          <w:szCs w:val="48"/>
        </w:rPr>
      </w:pPr>
      <w:r>
        <w:rPr>
          <w:b/>
          <w:sz w:val="48"/>
          <w:szCs w:val="48"/>
        </w:rPr>
        <w:t>建筑装饰装修室内</w:t>
      </w:r>
      <w:r>
        <w:rPr>
          <w:rFonts w:hint="eastAsia"/>
          <w:b/>
          <w:sz w:val="48"/>
          <w:szCs w:val="48"/>
        </w:rPr>
        <w:t>空间</w:t>
      </w:r>
      <w:r>
        <w:rPr>
          <w:b/>
          <w:sz w:val="48"/>
          <w:szCs w:val="48"/>
        </w:rPr>
        <w:t>照明设计标准</w:t>
      </w:r>
    </w:p>
    <w:p w:rsidR="00915015" w:rsidRDefault="00DE138E">
      <w:pPr>
        <w:jc w:val="center"/>
        <w:rPr>
          <w:rFonts w:ascii="Cambria" w:hAnsi="Cambria"/>
          <w:sz w:val="48"/>
        </w:rPr>
      </w:pPr>
      <w:r>
        <w:rPr>
          <w:rFonts w:ascii="Cambria" w:hAnsi="Cambria"/>
          <w:bCs/>
          <w:sz w:val="28"/>
        </w:rPr>
        <w:t>Standard for lighting design of building interior decoration</w:t>
      </w:r>
    </w:p>
    <w:p w:rsidR="00915015" w:rsidRDefault="00915015">
      <w:pPr>
        <w:spacing w:line="360" w:lineRule="auto"/>
        <w:rPr>
          <w:rFonts w:eastAsia="黑体"/>
          <w:sz w:val="30"/>
        </w:rPr>
      </w:pPr>
    </w:p>
    <w:p w:rsidR="00915015" w:rsidRDefault="00915015">
      <w:pPr>
        <w:spacing w:line="360" w:lineRule="auto"/>
        <w:rPr>
          <w:b/>
          <w:bCs/>
          <w:sz w:val="24"/>
        </w:rPr>
      </w:pPr>
    </w:p>
    <w:p w:rsidR="00915015" w:rsidRDefault="00915015">
      <w:pPr>
        <w:spacing w:line="360" w:lineRule="auto"/>
        <w:rPr>
          <w:b/>
          <w:bCs/>
          <w:sz w:val="24"/>
        </w:rPr>
      </w:pPr>
    </w:p>
    <w:p w:rsidR="00915015" w:rsidRDefault="00915015">
      <w:pPr>
        <w:spacing w:line="360" w:lineRule="auto"/>
        <w:rPr>
          <w:b/>
          <w:bCs/>
          <w:sz w:val="24"/>
        </w:rPr>
      </w:pPr>
    </w:p>
    <w:p w:rsidR="00915015" w:rsidRDefault="00915015">
      <w:pPr>
        <w:spacing w:line="360" w:lineRule="auto"/>
        <w:rPr>
          <w:b/>
          <w:bCs/>
          <w:sz w:val="24"/>
        </w:rPr>
      </w:pPr>
    </w:p>
    <w:p w:rsidR="00915015" w:rsidRDefault="00915015">
      <w:pPr>
        <w:spacing w:line="360" w:lineRule="auto"/>
        <w:rPr>
          <w:b/>
          <w:bCs/>
          <w:sz w:val="24"/>
        </w:rPr>
      </w:pPr>
    </w:p>
    <w:p w:rsidR="00915015" w:rsidRDefault="00915015">
      <w:pPr>
        <w:spacing w:line="360" w:lineRule="auto"/>
        <w:rPr>
          <w:b/>
          <w:bCs/>
          <w:sz w:val="24"/>
        </w:rPr>
      </w:pPr>
    </w:p>
    <w:p w:rsidR="00915015" w:rsidRDefault="00915015">
      <w:pPr>
        <w:spacing w:line="360" w:lineRule="auto"/>
        <w:rPr>
          <w:b/>
          <w:bCs/>
          <w:sz w:val="24"/>
        </w:rPr>
      </w:pPr>
    </w:p>
    <w:p w:rsidR="00915015" w:rsidRDefault="00915015">
      <w:pPr>
        <w:spacing w:line="360" w:lineRule="auto"/>
        <w:rPr>
          <w:b/>
          <w:bCs/>
          <w:sz w:val="24"/>
        </w:rPr>
      </w:pPr>
    </w:p>
    <w:p w:rsidR="00915015" w:rsidRDefault="00915015">
      <w:pPr>
        <w:spacing w:line="360" w:lineRule="auto"/>
        <w:rPr>
          <w:b/>
          <w:bCs/>
          <w:sz w:val="24"/>
        </w:rPr>
      </w:pPr>
    </w:p>
    <w:p w:rsidR="00915015" w:rsidRDefault="00915015">
      <w:pPr>
        <w:spacing w:line="360" w:lineRule="auto"/>
        <w:rPr>
          <w:b/>
          <w:bCs/>
          <w:sz w:val="24"/>
        </w:rPr>
      </w:pPr>
    </w:p>
    <w:p w:rsidR="00915015" w:rsidRDefault="00915015">
      <w:pPr>
        <w:spacing w:line="360" w:lineRule="auto"/>
        <w:rPr>
          <w:b/>
          <w:bCs/>
          <w:sz w:val="24"/>
        </w:rPr>
      </w:pPr>
    </w:p>
    <w:p w:rsidR="00915015" w:rsidRDefault="00915015">
      <w:pPr>
        <w:spacing w:line="360" w:lineRule="auto"/>
        <w:rPr>
          <w:b/>
          <w:bCs/>
          <w:sz w:val="24"/>
        </w:rPr>
      </w:pPr>
    </w:p>
    <w:p w:rsidR="00915015" w:rsidRDefault="00915015">
      <w:pPr>
        <w:spacing w:line="360" w:lineRule="auto"/>
        <w:rPr>
          <w:b/>
          <w:bCs/>
          <w:sz w:val="24"/>
        </w:rPr>
      </w:pPr>
    </w:p>
    <w:p w:rsidR="00915015" w:rsidRDefault="00915015">
      <w:pPr>
        <w:spacing w:line="360" w:lineRule="auto"/>
        <w:rPr>
          <w:b/>
          <w:bCs/>
          <w:sz w:val="24"/>
        </w:rPr>
      </w:pPr>
    </w:p>
    <w:p w:rsidR="00915015" w:rsidRDefault="00915015">
      <w:pPr>
        <w:spacing w:line="360" w:lineRule="auto"/>
        <w:rPr>
          <w:b/>
          <w:bCs/>
          <w:sz w:val="24"/>
        </w:rPr>
      </w:pPr>
    </w:p>
    <w:p w:rsidR="00915015" w:rsidRDefault="00DE138E">
      <w:pPr>
        <w:spacing w:line="360" w:lineRule="auto"/>
        <w:jc w:val="left"/>
        <w:rPr>
          <w:rFonts w:eastAsia="黑体"/>
          <w:b/>
          <w:bCs/>
          <w:sz w:val="30"/>
          <w:szCs w:val="30"/>
        </w:rPr>
      </w:pPr>
      <w:r>
        <w:rPr>
          <w:rFonts w:eastAsia="黑体"/>
          <w:b/>
          <w:bCs/>
          <w:sz w:val="30"/>
          <w:szCs w:val="30"/>
        </w:rPr>
        <w:t xml:space="preserve">20XX-XX-XX </w:t>
      </w:r>
      <w:r>
        <w:rPr>
          <w:rFonts w:eastAsia="黑体"/>
          <w:b/>
          <w:bCs/>
          <w:sz w:val="30"/>
          <w:szCs w:val="30"/>
        </w:rPr>
        <w:t>发布</w:t>
      </w:r>
      <w:r>
        <w:rPr>
          <w:rFonts w:eastAsia="黑体"/>
          <w:b/>
          <w:bCs/>
          <w:sz w:val="30"/>
          <w:szCs w:val="30"/>
        </w:rPr>
        <w:t xml:space="preserve">                      </w:t>
      </w:r>
      <w:r>
        <w:rPr>
          <w:rFonts w:eastAsia="黑体" w:hint="eastAsia"/>
          <w:b/>
          <w:bCs/>
          <w:sz w:val="30"/>
          <w:szCs w:val="30"/>
        </w:rPr>
        <w:t xml:space="preserve">      </w:t>
      </w:r>
      <w:r>
        <w:rPr>
          <w:rFonts w:eastAsia="黑体"/>
          <w:b/>
          <w:bCs/>
          <w:sz w:val="30"/>
          <w:szCs w:val="30"/>
        </w:rPr>
        <w:t xml:space="preserve"> 20XX-XX-XX </w:t>
      </w:r>
      <w:r>
        <w:rPr>
          <w:rFonts w:eastAsia="黑体"/>
          <w:b/>
          <w:bCs/>
          <w:sz w:val="30"/>
          <w:szCs w:val="30"/>
        </w:rPr>
        <w:t>实施</w:t>
      </w:r>
    </w:p>
    <w:p w:rsidR="00915015" w:rsidRDefault="00DE138E">
      <w:pPr>
        <w:ind w:firstLineChars="250" w:firstLine="803"/>
        <w:rPr>
          <w:rFonts w:eastAsia="黑体"/>
          <w:b/>
          <w:bCs/>
          <w:spacing w:val="-20"/>
          <w:sz w:val="32"/>
          <w:szCs w:val="32"/>
        </w:rPr>
      </w:pPr>
      <w:r>
        <w:rPr>
          <w:rFonts w:eastAsia="黑体"/>
          <w:b/>
          <w:bCs/>
          <w:noProof/>
          <w:sz w:val="32"/>
          <w:szCs w:val="32"/>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0</wp:posOffset>
                </wp:positionV>
                <wp:extent cx="5829300" cy="0"/>
                <wp:effectExtent l="9525" t="9525" r="9525" b="952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5875" cmpd="sng">
                          <a:solidFill>
                            <a:srgbClr val="000080"/>
                          </a:solidFill>
                          <a:round/>
                        </a:ln>
                        <a:effectLst/>
                      </wps:spPr>
                      <wps:bodyPr/>
                    </wps:wsp>
                  </a:graphicData>
                </a:graphic>
              </wp:anchor>
            </w:drawing>
          </mc:Choice>
          <mc:Fallback xmlns:wpsCustomData="http://www.wps.cn/officeDocument/2013/wpsCustomData">
            <w:pict>
              <v:line id="_x0000_s1026" o:spid="_x0000_s1026" o:spt="20" style="position:absolute;left:0pt;margin-left:-1.5pt;margin-top:0pt;height:0pt;width:459pt;z-index:251659264;mso-width-relative:page;mso-height-relative:page;" filled="f" stroked="t" coordsize="21600,21600" o:gfxdata="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rBFnTSAAAABAEAAA8AAAAAAAAAAQAgAAAAIgAA&#10;AGRycy9kb3ducmV2LnhtbFBLAQIUABQAAAAIAIdO4kC7j7kc1QEAAHYDAAAOAAAAAAAAAAEAIAAA&#10;ACEBAABkcnMvZTJvRG9jLnhtbFBLBQYAAAAABgAGAFkBAABoBQAAAAA=&#10;">
                <v:fill on="f" focussize="0,0"/>
                <v:stroke weight="1.25pt" color="#000080" joinstyle="round"/>
                <v:imagedata o:title=""/>
                <o:lock v:ext="edit" aspectratio="f"/>
              </v:line>
            </w:pict>
          </mc:Fallback>
        </mc:AlternateContent>
      </w:r>
      <w:r>
        <w:rPr>
          <w:rFonts w:eastAsia="黑体" w:hint="eastAsia"/>
          <w:b/>
          <w:bCs/>
          <w:spacing w:val="18"/>
          <w:sz w:val="32"/>
          <w:szCs w:val="32"/>
        </w:rPr>
        <w:t>中</w:t>
      </w:r>
      <w:r>
        <w:rPr>
          <w:rFonts w:eastAsia="黑体" w:hint="eastAsia"/>
          <w:b/>
          <w:bCs/>
          <w:spacing w:val="18"/>
          <w:sz w:val="32"/>
          <w:szCs w:val="32"/>
        </w:rPr>
        <w:t xml:space="preserve"> </w:t>
      </w:r>
      <w:r>
        <w:rPr>
          <w:rFonts w:eastAsia="黑体"/>
          <w:b/>
          <w:bCs/>
          <w:spacing w:val="18"/>
          <w:sz w:val="32"/>
          <w:szCs w:val="32"/>
        </w:rPr>
        <w:t xml:space="preserve"> </w:t>
      </w:r>
      <w:r>
        <w:rPr>
          <w:rFonts w:eastAsia="黑体" w:hint="eastAsia"/>
          <w:b/>
          <w:bCs/>
          <w:spacing w:val="18"/>
          <w:sz w:val="32"/>
          <w:szCs w:val="32"/>
        </w:rPr>
        <w:t>国</w:t>
      </w:r>
      <w:r>
        <w:rPr>
          <w:rFonts w:eastAsia="黑体" w:hint="eastAsia"/>
          <w:b/>
          <w:bCs/>
          <w:spacing w:val="18"/>
          <w:sz w:val="32"/>
          <w:szCs w:val="32"/>
        </w:rPr>
        <w:t xml:space="preserve"> </w:t>
      </w:r>
      <w:r>
        <w:rPr>
          <w:rFonts w:eastAsia="黑体"/>
          <w:b/>
          <w:bCs/>
          <w:spacing w:val="18"/>
          <w:sz w:val="32"/>
          <w:szCs w:val="32"/>
        </w:rPr>
        <w:t xml:space="preserve"> </w:t>
      </w:r>
      <w:r>
        <w:rPr>
          <w:rFonts w:eastAsia="黑体" w:hint="eastAsia"/>
          <w:b/>
          <w:bCs/>
          <w:spacing w:val="18"/>
          <w:sz w:val="32"/>
          <w:szCs w:val="32"/>
        </w:rPr>
        <w:t>建</w:t>
      </w:r>
      <w:r>
        <w:rPr>
          <w:rFonts w:eastAsia="黑体" w:hint="eastAsia"/>
          <w:b/>
          <w:bCs/>
          <w:spacing w:val="18"/>
          <w:sz w:val="32"/>
          <w:szCs w:val="32"/>
        </w:rPr>
        <w:t xml:space="preserve"> </w:t>
      </w:r>
      <w:r>
        <w:rPr>
          <w:rFonts w:eastAsia="黑体"/>
          <w:b/>
          <w:bCs/>
          <w:spacing w:val="18"/>
          <w:sz w:val="32"/>
          <w:szCs w:val="32"/>
        </w:rPr>
        <w:t xml:space="preserve"> </w:t>
      </w:r>
      <w:r>
        <w:rPr>
          <w:rFonts w:eastAsia="黑体" w:hint="eastAsia"/>
          <w:b/>
          <w:bCs/>
          <w:spacing w:val="18"/>
          <w:sz w:val="32"/>
          <w:szCs w:val="32"/>
        </w:rPr>
        <w:t>筑</w:t>
      </w:r>
      <w:r>
        <w:rPr>
          <w:rFonts w:eastAsia="黑体" w:hint="eastAsia"/>
          <w:b/>
          <w:bCs/>
          <w:spacing w:val="18"/>
          <w:sz w:val="32"/>
          <w:szCs w:val="32"/>
        </w:rPr>
        <w:t xml:space="preserve">  </w:t>
      </w:r>
      <w:r>
        <w:rPr>
          <w:rFonts w:eastAsia="黑体" w:hint="eastAsia"/>
          <w:b/>
          <w:bCs/>
          <w:spacing w:val="18"/>
          <w:sz w:val="32"/>
          <w:szCs w:val="32"/>
        </w:rPr>
        <w:t>装</w:t>
      </w:r>
      <w:r>
        <w:rPr>
          <w:rFonts w:eastAsia="黑体" w:hint="eastAsia"/>
          <w:b/>
          <w:bCs/>
          <w:spacing w:val="18"/>
          <w:sz w:val="32"/>
          <w:szCs w:val="32"/>
        </w:rPr>
        <w:t xml:space="preserve">  </w:t>
      </w:r>
      <w:r>
        <w:rPr>
          <w:rFonts w:eastAsia="黑体" w:hint="eastAsia"/>
          <w:b/>
          <w:bCs/>
          <w:spacing w:val="18"/>
          <w:sz w:val="32"/>
          <w:szCs w:val="32"/>
        </w:rPr>
        <w:t>饰</w:t>
      </w:r>
      <w:r>
        <w:rPr>
          <w:rFonts w:eastAsia="黑体" w:hint="eastAsia"/>
          <w:b/>
          <w:bCs/>
          <w:spacing w:val="18"/>
          <w:sz w:val="32"/>
          <w:szCs w:val="32"/>
        </w:rPr>
        <w:t xml:space="preserve">  </w:t>
      </w:r>
      <w:r>
        <w:rPr>
          <w:rFonts w:eastAsia="黑体" w:hint="eastAsia"/>
          <w:b/>
          <w:bCs/>
          <w:spacing w:val="18"/>
          <w:sz w:val="32"/>
          <w:szCs w:val="32"/>
        </w:rPr>
        <w:t>协</w:t>
      </w:r>
      <w:r>
        <w:rPr>
          <w:rFonts w:eastAsia="黑体" w:hint="eastAsia"/>
          <w:b/>
          <w:bCs/>
          <w:spacing w:val="18"/>
          <w:sz w:val="32"/>
          <w:szCs w:val="32"/>
        </w:rPr>
        <w:t xml:space="preserve"> </w:t>
      </w:r>
      <w:r>
        <w:rPr>
          <w:rFonts w:eastAsia="黑体"/>
          <w:b/>
          <w:bCs/>
          <w:spacing w:val="18"/>
          <w:sz w:val="32"/>
          <w:szCs w:val="32"/>
        </w:rPr>
        <w:t xml:space="preserve"> </w:t>
      </w:r>
      <w:r>
        <w:rPr>
          <w:rFonts w:eastAsia="黑体" w:hint="eastAsia"/>
          <w:b/>
          <w:bCs/>
          <w:spacing w:val="18"/>
          <w:sz w:val="32"/>
          <w:szCs w:val="32"/>
        </w:rPr>
        <w:t>会</w:t>
      </w:r>
      <w:r>
        <w:rPr>
          <w:rFonts w:eastAsia="黑体" w:hint="eastAsia"/>
          <w:b/>
          <w:bCs/>
          <w:spacing w:val="18"/>
          <w:sz w:val="32"/>
          <w:szCs w:val="32"/>
        </w:rPr>
        <w:t xml:space="preserve">   </w:t>
      </w:r>
      <w:r>
        <w:rPr>
          <w:rFonts w:eastAsia="黑体"/>
          <w:b/>
          <w:bCs/>
          <w:spacing w:val="18"/>
          <w:sz w:val="32"/>
          <w:szCs w:val="32"/>
        </w:rPr>
        <w:t xml:space="preserve">      </w:t>
      </w:r>
      <w:r>
        <w:rPr>
          <w:rFonts w:eastAsia="黑体"/>
          <w:b/>
          <w:bCs/>
          <w:spacing w:val="-20"/>
          <w:sz w:val="32"/>
          <w:szCs w:val="32"/>
        </w:rPr>
        <w:t>发布</w:t>
      </w:r>
    </w:p>
    <w:p w:rsidR="00915015" w:rsidRDefault="00915015">
      <w:pPr>
        <w:snapToGrid w:val="0"/>
        <w:rPr>
          <w:rFonts w:ascii="微软雅黑" w:eastAsia="微软雅黑" w:hAnsi="微软雅黑"/>
          <w:b/>
          <w:sz w:val="40"/>
          <w:highlight w:val="green"/>
        </w:rPr>
      </w:pPr>
    </w:p>
    <w:p w:rsidR="00915015" w:rsidRDefault="00915015">
      <w:pPr>
        <w:ind w:right="-2"/>
        <w:jc w:val="center"/>
        <w:rPr>
          <w:b/>
          <w:sz w:val="32"/>
        </w:rPr>
      </w:pPr>
    </w:p>
    <w:p w:rsidR="00915015" w:rsidRDefault="00915015">
      <w:pPr>
        <w:ind w:right="-2"/>
        <w:jc w:val="center"/>
        <w:rPr>
          <w:b/>
          <w:sz w:val="32"/>
        </w:rPr>
      </w:pPr>
    </w:p>
    <w:p w:rsidR="00915015" w:rsidRDefault="00DE138E">
      <w:pPr>
        <w:ind w:right="-2"/>
        <w:jc w:val="center"/>
        <w:rPr>
          <w:b/>
          <w:sz w:val="32"/>
        </w:rPr>
      </w:pPr>
      <w:r>
        <w:rPr>
          <w:rFonts w:hint="eastAsia"/>
          <w:b/>
          <w:sz w:val="32"/>
        </w:rPr>
        <w:t>建筑装饰行业工程建设</w:t>
      </w:r>
    </w:p>
    <w:p w:rsidR="00915015" w:rsidRDefault="00DE138E">
      <w:pPr>
        <w:ind w:right="-2"/>
        <w:jc w:val="center"/>
        <w:rPr>
          <w:b/>
          <w:sz w:val="32"/>
        </w:rPr>
      </w:pPr>
      <w:r>
        <w:rPr>
          <w:b/>
          <w:sz w:val="32"/>
        </w:rPr>
        <w:t>中</w:t>
      </w:r>
      <w:r>
        <w:rPr>
          <w:rFonts w:hint="eastAsia"/>
          <w:b/>
          <w:sz w:val="32"/>
        </w:rPr>
        <w:t>国建筑装饰协会</w:t>
      </w:r>
      <w:r>
        <w:rPr>
          <w:b/>
          <w:sz w:val="32"/>
        </w:rPr>
        <w:t>标准</w:t>
      </w:r>
    </w:p>
    <w:p w:rsidR="00915015" w:rsidRDefault="00915015">
      <w:pPr>
        <w:jc w:val="center"/>
        <w:rPr>
          <w:b/>
          <w:sz w:val="48"/>
          <w:szCs w:val="48"/>
        </w:rPr>
      </w:pPr>
    </w:p>
    <w:p w:rsidR="00915015" w:rsidRDefault="00915015">
      <w:pPr>
        <w:jc w:val="center"/>
        <w:rPr>
          <w:b/>
          <w:sz w:val="48"/>
          <w:szCs w:val="48"/>
        </w:rPr>
      </w:pPr>
    </w:p>
    <w:p w:rsidR="00915015" w:rsidRDefault="00DE138E">
      <w:pPr>
        <w:jc w:val="center"/>
        <w:rPr>
          <w:b/>
          <w:sz w:val="40"/>
          <w:szCs w:val="32"/>
        </w:rPr>
      </w:pPr>
      <w:r>
        <w:rPr>
          <w:b/>
          <w:sz w:val="40"/>
          <w:szCs w:val="32"/>
        </w:rPr>
        <w:t>建筑装饰装修室内</w:t>
      </w:r>
      <w:r>
        <w:rPr>
          <w:rFonts w:hint="eastAsia"/>
          <w:b/>
          <w:sz w:val="40"/>
          <w:szCs w:val="32"/>
        </w:rPr>
        <w:t>空间照明</w:t>
      </w:r>
      <w:r>
        <w:rPr>
          <w:b/>
          <w:sz w:val="40"/>
          <w:szCs w:val="32"/>
        </w:rPr>
        <w:t>设计标准</w:t>
      </w:r>
    </w:p>
    <w:p w:rsidR="00915015" w:rsidRDefault="00DE138E">
      <w:pPr>
        <w:jc w:val="center"/>
        <w:rPr>
          <w:rFonts w:ascii="Cambria" w:hAnsi="Cambria"/>
          <w:bCs/>
          <w:sz w:val="24"/>
        </w:rPr>
      </w:pPr>
      <w:r>
        <w:rPr>
          <w:rFonts w:ascii="Cambria" w:hAnsi="Cambria"/>
          <w:bCs/>
          <w:sz w:val="24"/>
        </w:rPr>
        <w:t>Standard for lighting design of building interior decoration</w:t>
      </w:r>
    </w:p>
    <w:p w:rsidR="00915015" w:rsidRDefault="00DE138E">
      <w:pPr>
        <w:jc w:val="center"/>
        <w:rPr>
          <w:rFonts w:ascii="新宋体" w:eastAsia="新宋体" w:hAnsi="新宋体"/>
          <w:b/>
          <w:bCs/>
          <w:sz w:val="24"/>
        </w:rPr>
      </w:pPr>
      <w:r>
        <w:rPr>
          <w:rFonts w:ascii="新宋体" w:eastAsia="新宋体" w:hAnsi="新宋体"/>
          <w:b/>
          <w:sz w:val="30"/>
          <w:szCs w:val="30"/>
          <w:lang w:val="fr-FR"/>
        </w:rPr>
        <w:t>T/</w:t>
      </w:r>
      <w:r>
        <w:rPr>
          <w:rFonts w:ascii="新宋体" w:eastAsia="新宋体" w:hAnsi="新宋体" w:hint="eastAsia"/>
          <w:b/>
          <w:sz w:val="30"/>
          <w:szCs w:val="30"/>
          <w:lang w:val="fr-FR"/>
        </w:rPr>
        <w:t>CBDA</w:t>
      </w:r>
      <w:r>
        <w:rPr>
          <w:rFonts w:ascii="新宋体" w:eastAsia="新宋体" w:hAnsi="新宋体"/>
          <w:b/>
          <w:sz w:val="30"/>
          <w:szCs w:val="30"/>
          <w:lang w:val="fr-FR"/>
        </w:rPr>
        <w:t xml:space="preserve"> XX—20XX</w:t>
      </w:r>
    </w:p>
    <w:p w:rsidR="00915015" w:rsidRDefault="00915015">
      <w:pPr>
        <w:rPr>
          <w:b/>
          <w:sz w:val="44"/>
        </w:rPr>
      </w:pPr>
    </w:p>
    <w:p w:rsidR="00915015" w:rsidRDefault="00DE138E">
      <w:pPr>
        <w:jc w:val="center"/>
        <w:rPr>
          <w:sz w:val="28"/>
          <w:szCs w:val="28"/>
        </w:rPr>
      </w:pPr>
      <w:r>
        <w:rPr>
          <w:rFonts w:hAnsi="宋体"/>
          <w:kern w:val="0"/>
          <w:sz w:val="28"/>
          <w:szCs w:val="28"/>
        </w:rPr>
        <w:t>批准部门：</w:t>
      </w:r>
      <w:r>
        <w:rPr>
          <w:rFonts w:hAnsi="宋体" w:hint="eastAsia"/>
          <w:sz w:val="28"/>
          <w:szCs w:val="28"/>
        </w:rPr>
        <w:t>中国建筑装饰协会</w:t>
      </w:r>
    </w:p>
    <w:p w:rsidR="00915015" w:rsidRDefault="00DE138E">
      <w:pPr>
        <w:jc w:val="center"/>
        <w:rPr>
          <w:sz w:val="28"/>
          <w:szCs w:val="28"/>
        </w:rPr>
      </w:pPr>
      <w:r>
        <w:rPr>
          <w:rFonts w:hAnsi="宋体"/>
          <w:kern w:val="0"/>
          <w:sz w:val="28"/>
          <w:szCs w:val="28"/>
        </w:rPr>
        <w:t>施行日期：</w:t>
      </w:r>
      <w:r>
        <w:rPr>
          <w:kern w:val="0"/>
          <w:sz w:val="28"/>
          <w:szCs w:val="28"/>
        </w:rPr>
        <w:t>20XX</w:t>
      </w:r>
      <w:r>
        <w:rPr>
          <w:rFonts w:hAnsi="宋体"/>
          <w:kern w:val="0"/>
          <w:sz w:val="28"/>
          <w:szCs w:val="28"/>
        </w:rPr>
        <w:t>年</w:t>
      </w:r>
      <w:r>
        <w:rPr>
          <w:kern w:val="0"/>
          <w:sz w:val="28"/>
          <w:szCs w:val="28"/>
        </w:rPr>
        <w:t>XX</w:t>
      </w:r>
      <w:r>
        <w:rPr>
          <w:rFonts w:hAnsi="宋体"/>
          <w:kern w:val="0"/>
          <w:sz w:val="28"/>
          <w:szCs w:val="28"/>
        </w:rPr>
        <w:t>月</w:t>
      </w:r>
      <w:r>
        <w:rPr>
          <w:kern w:val="0"/>
          <w:sz w:val="28"/>
          <w:szCs w:val="28"/>
        </w:rPr>
        <w:t>XX</w:t>
      </w:r>
      <w:r>
        <w:rPr>
          <w:rFonts w:hAnsi="宋体"/>
          <w:kern w:val="0"/>
          <w:sz w:val="28"/>
          <w:szCs w:val="28"/>
        </w:rPr>
        <w:t>日</w:t>
      </w:r>
    </w:p>
    <w:p w:rsidR="00915015" w:rsidRDefault="00915015">
      <w:pPr>
        <w:jc w:val="center"/>
        <w:rPr>
          <w:b/>
          <w:kern w:val="0"/>
          <w:sz w:val="28"/>
        </w:rPr>
      </w:pPr>
    </w:p>
    <w:p w:rsidR="00915015" w:rsidRDefault="00915015">
      <w:pPr>
        <w:jc w:val="center"/>
        <w:rPr>
          <w:b/>
          <w:kern w:val="0"/>
          <w:sz w:val="28"/>
        </w:rPr>
      </w:pPr>
    </w:p>
    <w:p w:rsidR="00915015" w:rsidRDefault="00915015">
      <w:pPr>
        <w:jc w:val="center"/>
        <w:rPr>
          <w:b/>
          <w:kern w:val="0"/>
          <w:sz w:val="28"/>
        </w:rPr>
      </w:pPr>
    </w:p>
    <w:p w:rsidR="00915015" w:rsidRDefault="00915015">
      <w:pPr>
        <w:jc w:val="center"/>
        <w:rPr>
          <w:b/>
          <w:kern w:val="0"/>
          <w:sz w:val="28"/>
        </w:rPr>
      </w:pPr>
    </w:p>
    <w:p w:rsidR="00915015" w:rsidRDefault="00915015">
      <w:pPr>
        <w:jc w:val="center"/>
        <w:rPr>
          <w:b/>
          <w:kern w:val="0"/>
          <w:sz w:val="28"/>
        </w:rPr>
      </w:pPr>
    </w:p>
    <w:p w:rsidR="00915015" w:rsidRDefault="00915015">
      <w:pPr>
        <w:jc w:val="center"/>
        <w:rPr>
          <w:b/>
          <w:kern w:val="0"/>
          <w:sz w:val="28"/>
        </w:rPr>
      </w:pPr>
    </w:p>
    <w:p w:rsidR="00915015" w:rsidRDefault="00915015">
      <w:pPr>
        <w:jc w:val="center"/>
        <w:rPr>
          <w:b/>
          <w:sz w:val="28"/>
        </w:rPr>
      </w:pPr>
    </w:p>
    <w:p w:rsidR="00915015" w:rsidRDefault="00915015">
      <w:pPr>
        <w:jc w:val="center"/>
        <w:rPr>
          <w:b/>
          <w:sz w:val="28"/>
        </w:rPr>
      </w:pPr>
    </w:p>
    <w:p w:rsidR="00915015" w:rsidRDefault="00915015">
      <w:pPr>
        <w:jc w:val="center"/>
        <w:rPr>
          <w:b/>
          <w:sz w:val="28"/>
        </w:rPr>
      </w:pPr>
    </w:p>
    <w:p w:rsidR="00915015" w:rsidRDefault="00DE138E">
      <w:pPr>
        <w:jc w:val="center"/>
        <w:rPr>
          <w:rFonts w:ascii="仿宋" w:eastAsia="仿宋" w:hAnsi="仿宋"/>
          <w:b/>
          <w:sz w:val="30"/>
          <w:szCs w:val="30"/>
        </w:rPr>
      </w:pPr>
      <w:r>
        <w:rPr>
          <w:rFonts w:ascii="仿宋" w:eastAsia="仿宋" w:hAnsi="仿宋"/>
          <w:b/>
          <w:sz w:val="30"/>
          <w:szCs w:val="30"/>
        </w:rPr>
        <w:t>中</w:t>
      </w:r>
      <w:r>
        <w:rPr>
          <w:rFonts w:ascii="仿宋" w:eastAsia="仿宋" w:hAnsi="仿宋"/>
          <w:b/>
          <w:sz w:val="30"/>
          <w:szCs w:val="30"/>
        </w:rPr>
        <w:t xml:space="preserve"> </w:t>
      </w:r>
      <w:r>
        <w:rPr>
          <w:rFonts w:ascii="仿宋" w:eastAsia="仿宋" w:hAnsi="仿宋"/>
          <w:b/>
          <w:sz w:val="30"/>
          <w:szCs w:val="30"/>
        </w:rPr>
        <w:t>国</w:t>
      </w:r>
      <w:r>
        <w:rPr>
          <w:rFonts w:ascii="仿宋" w:eastAsia="仿宋" w:hAnsi="仿宋"/>
          <w:b/>
          <w:sz w:val="30"/>
          <w:szCs w:val="30"/>
        </w:rPr>
        <w:t xml:space="preserve"> </w:t>
      </w:r>
      <w:r>
        <w:rPr>
          <w:rFonts w:ascii="仿宋" w:eastAsia="仿宋" w:hAnsi="仿宋"/>
          <w:b/>
          <w:sz w:val="30"/>
          <w:szCs w:val="30"/>
        </w:rPr>
        <w:t>建</w:t>
      </w:r>
      <w:r>
        <w:rPr>
          <w:rFonts w:ascii="仿宋" w:eastAsia="仿宋" w:hAnsi="仿宋"/>
          <w:b/>
          <w:sz w:val="30"/>
          <w:szCs w:val="30"/>
        </w:rPr>
        <w:t xml:space="preserve"> </w:t>
      </w:r>
      <w:r>
        <w:rPr>
          <w:rFonts w:ascii="仿宋" w:eastAsia="仿宋" w:hAnsi="仿宋"/>
          <w:b/>
          <w:sz w:val="30"/>
          <w:szCs w:val="30"/>
        </w:rPr>
        <w:t>筑</w:t>
      </w:r>
      <w:r>
        <w:rPr>
          <w:rFonts w:ascii="仿宋" w:eastAsia="仿宋" w:hAnsi="仿宋"/>
          <w:b/>
          <w:sz w:val="30"/>
          <w:szCs w:val="30"/>
        </w:rPr>
        <w:t xml:space="preserve"> </w:t>
      </w:r>
      <w:r>
        <w:rPr>
          <w:rFonts w:ascii="仿宋" w:eastAsia="仿宋" w:hAnsi="仿宋"/>
          <w:b/>
          <w:sz w:val="30"/>
          <w:szCs w:val="30"/>
        </w:rPr>
        <w:t>工</w:t>
      </w:r>
      <w:r>
        <w:rPr>
          <w:rFonts w:ascii="仿宋" w:eastAsia="仿宋" w:hAnsi="仿宋"/>
          <w:b/>
          <w:sz w:val="30"/>
          <w:szCs w:val="30"/>
        </w:rPr>
        <w:t xml:space="preserve"> </w:t>
      </w:r>
      <w:r>
        <w:rPr>
          <w:rFonts w:ascii="仿宋" w:eastAsia="仿宋" w:hAnsi="仿宋"/>
          <w:b/>
          <w:sz w:val="30"/>
          <w:szCs w:val="30"/>
        </w:rPr>
        <w:t>业</w:t>
      </w:r>
      <w:r>
        <w:rPr>
          <w:rFonts w:ascii="仿宋" w:eastAsia="仿宋" w:hAnsi="仿宋"/>
          <w:b/>
          <w:sz w:val="30"/>
          <w:szCs w:val="30"/>
        </w:rPr>
        <w:t xml:space="preserve"> </w:t>
      </w:r>
      <w:r>
        <w:rPr>
          <w:rFonts w:ascii="仿宋" w:eastAsia="仿宋" w:hAnsi="仿宋"/>
          <w:b/>
          <w:sz w:val="30"/>
          <w:szCs w:val="30"/>
        </w:rPr>
        <w:t>出</w:t>
      </w:r>
      <w:r>
        <w:rPr>
          <w:rFonts w:ascii="仿宋" w:eastAsia="仿宋" w:hAnsi="仿宋"/>
          <w:b/>
          <w:sz w:val="30"/>
          <w:szCs w:val="30"/>
        </w:rPr>
        <w:t xml:space="preserve"> </w:t>
      </w:r>
      <w:r>
        <w:rPr>
          <w:rFonts w:ascii="仿宋" w:eastAsia="仿宋" w:hAnsi="仿宋"/>
          <w:b/>
          <w:sz w:val="30"/>
          <w:szCs w:val="30"/>
        </w:rPr>
        <w:t>版</w:t>
      </w:r>
      <w:r>
        <w:rPr>
          <w:rFonts w:ascii="仿宋" w:eastAsia="仿宋" w:hAnsi="仿宋"/>
          <w:b/>
          <w:sz w:val="30"/>
          <w:szCs w:val="30"/>
        </w:rPr>
        <w:t xml:space="preserve"> </w:t>
      </w:r>
      <w:r>
        <w:rPr>
          <w:rFonts w:ascii="仿宋" w:eastAsia="仿宋" w:hAnsi="仿宋"/>
          <w:b/>
          <w:sz w:val="30"/>
          <w:szCs w:val="30"/>
        </w:rPr>
        <w:t>社</w:t>
      </w:r>
    </w:p>
    <w:p w:rsidR="00915015" w:rsidRDefault="00DE138E">
      <w:pPr>
        <w:jc w:val="center"/>
        <w:rPr>
          <w:rFonts w:eastAsia="黑体"/>
          <w:b/>
          <w:sz w:val="28"/>
        </w:rPr>
      </w:pPr>
      <w:r>
        <w:rPr>
          <w:rFonts w:eastAsia="黑体"/>
          <w:b/>
          <w:sz w:val="28"/>
        </w:rPr>
        <w:t xml:space="preserve">20XX  </w:t>
      </w:r>
      <w:r>
        <w:rPr>
          <w:rFonts w:eastAsia="黑体"/>
          <w:b/>
          <w:sz w:val="28"/>
        </w:rPr>
        <w:t>北</w:t>
      </w:r>
      <w:r>
        <w:rPr>
          <w:rFonts w:eastAsia="黑体"/>
          <w:b/>
          <w:sz w:val="28"/>
        </w:rPr>
        <w:t xml:space="preserve"> </w:t>
      </w:r>
      <w:r>
        <w:rPr>
          <w:rFonts w:eastAsia="黑体"/>
          <w:b/>
          <w:sz w:val="28"/>
        </w:rPr>
        <w:t>京</w:t>
      </w:r>
    </w:p>
    <w:p w:rsidR="00915015" w:rsidRDefault="00915015">
      <w:pPr>
        <w:ind w:right="-2"/>
        <w:jc w:val="center"/>
        <w:rPr>
          <w:b/>
          <w:sz w:val="28"/>
          <w:szCs w:val="28"/>
        </w:rPr>
      </w:pPr>
    </w:p>
    <w:p w:rsidR="00915015" w:rsidRDefault="00915015">
      <w:pPr>
        <w:ind w:right="-2"/>
        <w:jc w:val="center"/>
        <w:rPr>
          <w:b/>
          <w:sz w:val="28"/>
          <w:szCs w:val="28"/>
        </w:rPr>
      </w:pPr>
    </w:p>
    <w:p w:rsidR="00915015" w:rsidRDefault="00DE138E">
      <w:pPr>
        <w:ind w:right="-2"/>
        <w:jc w:val="center"/>
        <w:rPr>
          <w:b/>
          <w:sz w:val="28"/>
          <w:szCs w:val="28"/>
        </w:rPr>
      </w:pPr>
      <w:r>
        <w:rPr>
          <w:b/>
          <w:sz w:val="28"/>
          <w:szCs w:val="28"/>
        </w:rPr>
        <w:t>前</w:t>
      </w:r>
      <w:r>
        <w:rPr>
          <w:b/>
          <w:sz w:val="28"/>
          <w:szCs w:val="28"/>
        </w:rPr>
        <w:t xml:space="preserve"> </w:t>
      </w:r>
      <w:r>
        <w:rPr>
          <w:b/>
          <w:sz w:val="28"/>
          <w:szCs w:val="28"/>
        </w:rPr>
        <w:t>言</w:t>
      </w:r>
    </w:p>
    <w:p w:rsidR="00915015" w:rsidRDefault="00915015">
      <w:pPr>
        <w:rPr>
          <w:rFonts w:hAnsi="宋体"/>
        </w:rPr>
      </w:pPr>
    </w:p>
    <w:p w:rsidR="00915015" w:rsidRDefault="00DE138E">
      <w:pPr>
        <w:spacing w:line="360" w:lineRule="auto"/>
        <w:ind w:firstLineChars="200" w:firstLine="420"/>
        <w:rPr>
          <w:rFonts w:hAnsi="宋体"/>
        </w:rPr>
      </w:pPr>
      <w:r>
        <w:rPr>
          <w:rFonts w:hAnsi="宋体"/>
        </w:rPr>
        <w:t>根据</w:t>
      </w:r>
      <w:r>
        <w:rPr>
          <w:rFonts w:hAnsi="宋体" w:hint="eastAsia"/>
        </w:rPr>
        <w:t>中国建筑装饰协会标准编制工作委员会</w:t>
      </w:r>
      <w:r>
        <w:rPr>
          <w:rFonts w:hAnsi="宋体" w:hint="eastAsia"/>
        </w:rPr>
        <w:t>201</w:t>
      </w:r>
      <w:r>
        <w:rPr>
          <w:rFonts w:hAnsi="宋体"/>
        </w:rPr>
        <w:t>9</w:t>
      </w:r>
      <w:r>
        <w:rPr>
          <w:rFonts w:hAnsi="宋体" w:hint="eastAsia"/>
        </w:rPr>
        <w:t>年</w:t>
      </w:r>
      <w:r>
        <w:rPr>
          <w:rFonts w:hAnsi="宋体"/>
        </w:rPr>
        <w:t>XX</w:t>
      </w:r>
      <w:r>
        <w:rPr>
          <w:rFonts w:hAnsi="宋体" w:hint="eastAsia"/>
        </w:rPr>
        <w:t>月</w:t>
      </w:r>
      <w:r>
        <w:rPr>
          <w:rFonts w:hAnsi="宋体"/>
        </w:rPr>
        <w:t>XX</w:t>
      </w:r>
      <w:r>
        <w:rPr>
          <w:rFonts w:hAnsi="宋体" w:hint="eastAsia"/>
        </w:rPr>
        <w:t>号关于</w:t>
      </w:r>
      <w:r>
        <w:rPr>
          <w:rFonts w:hAnsi="宋体" w:hint="eastAsia"/>
        </w:rPr>
        <w:t>201</w:t>
      </w:r>
      <w:r>
        <w:rPr>
          <w:rFonts w:hAnsi="宋体"/>
        </w:rPr>
        <w:t>X</w:t>
      </w:r>
      <w:r>
        <w:rPr>
          <w:rFonts w:hAnsi="宋体" w:hint="eastAsia"/>
        </w:rPr>
        <w:t>年（第</w:t>
      </w:r>
      <w:r>
        <w:rPr>
          <w:rFonts w:hAnsi="宋体" w:hint="eastAsia"/>
        </w:rPr>
        <w:t>XX</w:t>
      </w:r>
      <w:r>
        <w:rPr>
          <w:rFonts w:hAnsi="宋体" w:hint="eastAsia"/>
        </w:rPr>
        <w:t>批）建筑装饰行业工程建设</w:t>
      </w:r>
      <w:r>
        <w:rPr>
          <w:rFonts w:hAnsi="宋体" w:hint="eastAsia"/>
        </w:rPr>
        <w:t>CBDA</w:t>
      </w:r>
      <w:r>
        <w:rPr>
          <w:rFonts w:hAnsi="宋体" w:hint="eastAsia"/>
        </w:rPr>
        <w:t>标准立项的批复文件</w:t>
      </w:r>
      <w:r>
        <w:rPr>
          <w:rFonts w:hAnsi="宋体"/>
        </w:rPr>
        <w:t>的要求，标准编制组经广泛调查研究，</w:t>
      </w:r>
      <w:r>
        <w:t>认真总结实践经验，参考有关国际标准和国外先进标准，并在广泛征求意见的基础上，制定本标准</w:t>
      </w:r>
      <w:r>
        <w:rPr>
          <w:rFonts w:hAnsi="宋体"/>
        </w:rPr>
        <w:t>。</w:t>
      </w:r>
    </w:p>
    <w:p w:rsidR="00915015" w:rsidRDefault="00DE138E">
      <w:pPr>
        <w:pStyle w:val="af1"/>
        <w:spacing w:before="0" w:beforeAutospacing="0" w:after="0" w:afterAutospacing="0" w:line="360" w:lineRule="auto"/>
        <w:ind w:firstLineChars="200" w:firstLine="420"/>
        <w:jc w:val="both"/>
        <w:rPr>
          <w:rFonts w:ascii="Times New Roman" w:hAnsi="Times New Roman" w:cs="Times New Roman"/>
          <w:sz w:val="21"/>
          <w:szCs w:val="21"/>
        </w:rPr>
      </w:pPr>
      <w:r>
        <w:rPr>
          <w:rFonts w:ascii="Times New Roman" w:cs="Times New Roman"/>
          <w:sz w:val="21"/>
          <w:szCs w:val="21"/>
        </w:rPr>
        <w:t>本标准的主要技术内容是：</w:t>
      </w:r>
      <w:bookmarkStart w:id="1" w:name="_Hlk29502700"/>
      <w:r>
        <w:rPr>
          <w:rFonts w:ascii="Times New Roman" w:hAnsi="Times New Roman" w:cs="Times New Roman"/>
          <w:sz w:val="21"/>
          <w:szCs w:val="21"/>
        </w:rPr>
        <w:t>1.</w:t>
      </w:r>
      <w:r>
        <w:rPr>
          <w:rFonts w:ascii="Times New Roman" w:cs="Times New Roman"/>
          <w:sz w:val="21"/>
          <w:szCs w:val="21"/>
        </w:rPr>
        <w:t>总则；</w:t>
      </w:r>
      <w:r>
        <w:rPr>
          <w:rFonts w:ascii="Times New Roman" w:hAnsi="Times New Roman" w:cs="Times New Roman"/>
          <w:sz w:val="21"/>
          <w:szCs w:val="21"/>
        </w:rPr>
        <w:t>2.</w:t>
      </w:r>
      <w:r>
        <w:rPr>
          <w:rFonts w:ascii="Times New Roman" w:cs="Times New Roman"/>
          <w:sz w:val="21"/>
          <w:szCs w:val="21"/>
        </w:rPr>
        <w:t>术语；</w:t>
      </w:r>
      <w:r>
        <w:rPr>
          <w:rFonts w:ascii="Times New Roman" w:hAnsi="Times New Roman" w:cs="Times New Roman"/>
          <w:sz w:val="21"/>
          <w:szCs w:val="21"/>
        </w:rPr>
        <w:t>3.</w:t>
      </w:r>
      <w:r>
        <w:rPr>
          <w:rFonts w:ascii="Times New Roman" w:cs="Times New Roman"/>
          <w:sz w:val="21"/>
          <w:szCs w:val="21"/>
        </w:rPr>
        <w:t>基本规定；</w:t>
      </w:r>
      <w:r>
        <w:rPr>
          <w:rFonts w:ascii="Times New Roman" w:hAnsi="Times New Roman" w:cs="Times New Roman"/>
          <w:sz w:val="21"/>
          <w:szCs w:val="21"/>
        </w:rPr>
        <w:t>4.</w:t>
      </w:r>
      <w:r>
        <w:rPr>
          <w:rFonts w:ascii="Times New Roman" w:cs="Times New Roman" w:hint="eastAsia"/>
          <w:sz w:val="21"/>
          <w:szCs w:val="21"/>
        </w:rPr>
        <w:t>住宅</w:t>
      </w:r>
      <w:r>
        <w:rPr>
          <w:rFonts w:ascii="Times New Roman" w:cs="Times New Roman"/>
          <w:sz w:val="21"/>
          <w:szCs w:val="21"/>
        </w:rPr>
        <w:t>空间；</w:t>
      </w:r>
      <w:r>
        <w:rPr>
          <w:rFonts w:ascii="Times New Roman" w:hAnsi="Times New Roman" w:cs="Times New Roman"/>
          <w:sz w:val="21"/>
          <w:szCs w:val="21"/>
        </w:rPr>
        <w:t>5.</w:t>
      </w:r>
      <w:r>
        <w:rPr>
          <w:rFonts w:ascii="Times New Roman" w:cs="Times New Roman" w:hint="eastAsia"/>
          <w:sz w:val="21"/>
          <w:szCs w:val="21"/>
        </w:rPr>
        <w:t>餐饮</w:t>
      </w:r>
      <w:r>
        <w:rPr>
          <w:rFonts w:ascii="Times New Roman" w:cs="Times New Roman"/>
          <w:sz w:val="21"/>
          <w:szCs w:val="21"/>
        </w:rPr>
        <w:t>空间</w:t>
      </w:r>
      <w:r>
        <w:rPr>
          <w:rFonts w:ascii="Times New Roman" w:cs="Times New Roman" w:hint="eastAsia"/>
          <w:sz w:val="21"/>
          <w:szCs w:val="21"/>
        </w:rPr>
        <w:t>；</w:t>
      </w:r>
      <w:r>
        <w:rPr>
          <w:rFonts w:ascii="Times New Roman" w:hAnsi="Times New Roman" w:cs="Times New Roman"/>
          <w:sz w:val="21"/>
          <w:szCs w:val="21"/>
        </w:rPr>
        <w:t>6.</w:t>
      </w:r>
      <w:r>
        <w:rPr>
          <w:rFonts w:ascii="Times New Roman" w:cs="Times New Roman" w:hint="eastAsia"/>
          <w:sz w:val="21"/>
          <w:szCs w:val="21"/>
        </w:rPr>
        <w:t>办公</w:t>
      </w:r>
      <w:r>
        <w:rPr>
          <w:rFonts w:ascii="Times New Roman" w:cs="Times New Roman"/>
          <w:sz w:val="21"/>
          <w:szCs w:val="21"/>
        </w:rPr>
        <w:t>空间；</w:t>
      </w:r>
      <w:r>
        <w:rPr>
          <w:rFonts w:ascii="Times New Roman" w:hAnsi="Times New Roman" w:cs="Times New Roman"/>
          <w:sz w:val="21"/>
          <w:szCs w:val="21"/>
        </w:rPr>
        <w:t>7.</w:t>
      </w:r>
      <w:r>
        <w:rPr>
          <w:rFonts w:ascii="Times New Roman" w:cs="Times New Roman" w:hint="eastAsia"/>
          <w:sz w:val="21"/>
          <w:szCs w:val="21"/>
        </w:rPr>
        <w:t>酒店及会所</w:t>
      </w:r>
      <w:r>
        <w:rPr>
          <w:rFonts w:ascii="Times New Roman" w:cs="Times New Roman"/>
          <w:sz w:val="21"/>
          <w:szCs w:val="21"/>
        </w:rPr>
        <w:t>空间；</w:t>
      </w:r>
      <w:r>
        <w:rPr>
          <w:rFonts w:ascii="Times New Roman" w:hAnsi="Times New Roman" w:cs="Times New Roman"/>
          <w:sz w:val="21"/>
          <w:szCs w:val="21"/>
        </w:rPr>
        <w:t>8.</w:t>
      </w:r>
      <w:r>
        <w:rPr>
          <w:rFonts w:ascii="Times New Roman" w:cs="Times New Roman" w:hint="eastAsia"/>
          <w:sz w:val="21"/>
          <w:szCs w:val="21"/>
        </w:rPr>
        <w:t>民宿</w:t>
      </w:r>
      <w:r>
        <w:rPr>
          <w:rFonts w:ascii="Times New Roman" w:cs="Times New Roman"/>
          <w:sz w:val="21"/>
          <w:szCs w:val="21"/>
        </w:rPr>
        <w:t>空间；</w:t>
      </w:r>
      <w:r>
        <w:rPr>
          <w:rFonts w:ascii="Times New Roman" w:hAnsi="Times New Roman" w:cs="Times New Roman"/>
          <w:sz w:val="21"/>
          <w:szCs w:val="21"/>
        </w:rPr>
        <w:t>9.</w:t>
      </w:r>
      <w:r>
        <w:rPr>
          <w:rFonts w:ascii="Times New Roman" w:cs="Times New Roman" w:hint="eastAsia"/>
          <w:sz w:val="21"/>
          <w:szCs w:val="21"/>
        </w:rPr>
        <w:t>零售店铺</w:t>
      </w:r>
      <w:r>
        <w:rPr>
          <w:rFonts w:ascii="Times New Roman" w:cs="Times New Roman"/>
          <w:sz w:val="21"/>
          <w:szCs w:val="21"/>
        </w:rPr>
        <w:t>空间；</w:t>
      </w:r>
      <w:r>
        <w:rPr>
          <w:rFonts w:ascii="Times New Roman" w:hAnsi="Times New Roman" w:cs="Times New Roman"/>
          <w:sz w:val="21"/>
          <w:szCs w:val="21"/>
        </w:rPr>
        <w:t>10.</w:t>
      </w:r>
      <w:r>
        <w:rPr>
          <w:rFonts w:ascii="Times New Roman" w:cs="Times New Roman" w:hint="eastAsia"/>
          <w:sz w:val="21"/>
          <w:szCs w:val="21"/>
        </w:rPr>
        <w:t>超市</w:t>
      </w:r>
      <w:r>
        <w:rPr>
          <w:rFonts w:ascii="Times New Roman" w:cs="Times New Roman"/>
          <w:sz w:val="21"/>
          <w:szCs w:val="21"/>
        </w:rPr>
        <w:t>空间；</w:t>
      </w:r>
      <w:r>
        <w:rPr>
          <w:rFonts w:ascii="Times New Roman" w:hAnsi="Times New Roman" w:cs="Times New Roman"/>
          <w:sz w:val="21"/>
          <w:szCs w:val="21"/>
        </w:rPr>
        <w:t>11.</w:t>
      </w:r>
      <w:r>
        <w:rPr>
          <w:rFonts w:ascii="Times New Roman" w:cs="Times New Roman" w:hint="eastAsia"/>
          <w:sz w:val="21"/>
          <w:szCs w:val="21"/>
        </w:rPr>
        <w:t>书店</w:t>
      </w:r>
      <w:r>
        <w:rPr>
          <w:rFonts w:ascii="Times New Roman" w:cs="Times New Roman"/>
          <w:sz w:val="21"/>
          <w:szCs w:val="21"/>
        </w:rPr>
        <w:t>空间；</w:t>
      </w:r>
      <w:r>
        <w:rPr>
          <w:rFonts w:ascii="Times New Roman" w:hAnsi="Times New Roman" w:cs="Times New Roman"/>
          <w:sz w:val="21"/>
          <w:szCs w:val="21"/>
        </w:rPr>
        <w:t>12.</w:t>
      </w:r>
      <w:r>
        <w:rPr>
          <w:rFonts w:ascii="Times New Roman" w:cs="Times New Roman" w:hint="eastAsia"/>
          <w:sz w:val="21"/>
          <w:szCs w:val="21"/>
        </w:rPr>
        <w:t>娱乐</w:t>
      </w:r>
      <w:r>
        <w:rPr>
          <w:rFonts w:ascii="Times New Roman" w:cs="Times New Roman"/>
          <w:sz w:val="21"/>
          <w:szCs w:val="21"/>
        </w:rPr>
        <w:t>空间</w:t>
      </w:r>
      <w:r>
        <w:rPr>
          <w:rFonts w:ascii="Times New Roman" w:cs="Times New Roman" w:hint="eastAsia"/>
          <w:sz w:val="21"/>
          <w:szCs w:val="21"/>
        </w:rPr>
        <w:t>照</w:t>
      </w:r>
      <w:r>
        <w:rPr>
          <w:rFonts w:ascii="Times New Roman" w:cs="Times New Roman"/>
          <w:sz w:val="21"/>
          <w:szCs w:val="21"/>
        </w:rPr>
        <w:t>；</w:t>
      </w:r>
      <w:r>
        <w:rPr>
          <w:rFonts w:ascii="Times New Roman" w:hAnsi="Times New Roman" w:cs="Times New Roman"/>
          <w:sz w:val="21"/>
          <w:szCs w:val="21"/>
        </w:rPr>
        <w:t>13.</w:t>
      </w:r>
      <w:r>
        <w:rPr>
          <w:rFonts w:ascii="Times New Roman" w:cs="Times New Roman" w:hint="eastAsia"/>
          <w:sz w:val="21"/>
          <w:szCs w:val="21"/>
        </w:rPr>
        <w:t>购物中心</w:t>
      </w:r>
      <w:r>
        <w:rPr>
          <w:rFonts w:ascii="Times New Roman" w:cs="Times New Roman"/>
          <w:sz w:val="21"/>
          <w:szCs w:val="21"/>
        </w:rPr>
        <w:t>空间；</w:t>
      </w:r>
      <w:r>
        <w:rPr>
          <w:rFonts w:ascii="Times New Roman" w:hAnsi="Times New Roman" w:cs="Times New Roman"/>
          <w:sz w:val="21"/>
          <w:szCs w:val="21"/>
        </w:rPr>
        <w:t>14.</w:t>
      </w:r>
      <w:r>
        <w:rPr>
          <w:rFonts w:ascii="Times New Roman" w:cs="Times New Roman" w:hint="eastAsia"/>
          <w:sz w:val="21"/>
          <w:szCs w:val="21"/>
        </w:rPr>
        <w:t>展陈</w:t>
      </w:r>
      <w:r>
        <w:rPr>
          <w:rFonts w:ascii="Times New Roman" w:cs="Times New Roman"/>
          <w:sz w:val="21"/>
          <w:szCs w:val="21"/>
        </w:rPr>
        <w:t>空间；</w:t>
      </w:r>
      <w:r>
        <w:rPr>
          <w:rFonts w:ascii="Times New Roman" w:hAnsi="Times New Roman" w:cs="Times New Roman"/>
          <w:sz w:val="21"/>
          <w:szCs w:val="21"/>
        </w:rPr>
        <w:t>15.</w:t>
      </w:r>
      <w:r>
        <w:rPr>
          <w:rFonts w:ascii="Times New Roman" w:cs="Times New Roman" w:hint="eastAsia"/>
          <w:sz w:val="21"/>
          <w:szCs w:val="21"/>
        </w:rPr>
        <w:t>剧院</w:t>
      </w:r>
      <w:r>
        <w:rPr>
          <w:rFonts w:ascii="Times New Roman" w:cs="Times New Roman"/>
          <w:sz w:val="21"/>
          <w:szCs w:val="21"/>
        </w:rPr>
        <w:t>空间；</w:t>
      </w:r>
      <w:r>
        <w:rPr>
          <w:rFonts w:ascii="Times New Roman" w:cs="Times New Roman" w:hint="eastAsia"/>
          <w:sz w:val="21"/>
          <w:szCs w:val="21"/>
        </w:rPr>
        <w:t>1</w:t>
      </w:r>
      <w:r>
        <w:rPr>
          <w:rFonts w:ascii="Times New Roman" w:hAnsi="Times New Roman" w:cs="Times New Roman"/>
          <w:sz w:val="21"/>
          <w:szCs w:val="21"/>
        </w:rPr>
        <w:t>6.</w:t>
      </w:r>
      <w:r>
        <w:rPr>
          <w:rFonts w:ascii="Times New Roman" w:cs="Times New Roman" w:hint="eastAsia"/>
          <w:sz w:val="21"/>
          <w:szCs w:val="21"/>
        </w:rPr>
        <w:t>图书馆</w:t>
      </w:r>
      <w:r>
        <w:rPr>
          <w:rFonts w:ascii="Times New Roman" w:cs="Times New Roman"/>
          <w:sz w:val="21"/>
          <w:szCs w:val="21"/>
        </w:rPr>
        <w:t>空间；</w:t>
      </w:r>
      <w:r>
        <w:rPr>
          <w:rFonts w:ascii="Times New Roman" w:hAnsi="Times New Roman" w:cs="Times New Roman"/>
          <w:sz w:val="21"/>
          <w:szCs w:val="21"/>
        </w:rPr>
        <w:t>17.</w:t>
      </w:r>
      <w:r>
        <w:rPr>
          <w:rFonts w:ascii="Times New Roman" w:cs="Times New Roman" w:hint="eastAsia"/>
          <w:sz w:val="21"/>
          <w:szCs w:val="21"/>
        </w:rPr>
        <w:t>学校</w:t>
      </w:r>
      <w:r>
        <w:rPr>
          <w:rFonts w:ascii="Times New Roman" w:cs="Times New Roman"/>
          <w:sz w:val="21"/>
          <w:szCs w:val="21"/>
        </w:rPr>
        <w:t>空间；</w:t>
      </w:r>
      <w:r>
        <w:rPr>
          <w:rFonts w:ascii="Times New Roman" w:hAnsi="Times New Roman" w:cs="Times New Roman"/>
          <w:sz w:val="21"/>
          <w:szCs w:val="21"/>
        </w:rPr>
        <w:t>18.</w:t>
      </w:r>
      <w:r>
        <w:rPr>
          <w:rFonts w:ascii="Times New Roman" w:cs="Times New Roman" w:hint="eastAsia"/>
          <w:sz w:val="21"/>
          <w:szCs w:val="21"/>
        </w:rPr>
        <w:t>医院</w:t>
      </w:r>
      <w:r>
        <w:rPr>
          <w:rFonts w:ascii="Times New Roman" w:cs="Times New Roman"/>
          <w:sz w:val="21"/>
          <w:szCs w:val="21"/>
        </w:rPr>
        <w:t>空间；</w:t>
      </w:r>
      <w:r>
        <w:rPr>
          <w:rFonts w:ascii="Times New Roman" w:hAnsi="Times New Roman" w:cs="Times New Roman"/>
          <w:sz w:val="21"/>
          <w:szCs w:val="21"/>
        </w:rPr>
        <w:t>19.</w:t>
      </w:r>
      <w:r>
        <w:t xml:space="preserve"> </w:t>
      </w:r>
      <w:r>
        <w:t>交通设施</w:t>
      </w:r>
      <w:r>
        <w:rPr>
          <w:rFonts w:ascii="Times New Roman" w:cs="Times New Roman"/>
          <w:sz w:val="21"/>
          <w:szCs w:val="21"/>
        </w:rPr>
        <w:t>空间；</w:t>
      </w:r>
      <w:r>
        <w:rPr>
          <w:rFonts w:ascii="Times New Roman" w:cs="Times New Roman" w:hint="eastAsia"/>
          <w:sz w:val="21"/>
          <w:szCs w:val="21"/>
        </w:rPr>
        <w:t>20</w:t>
      </w:r>
      <w:r>
        <w:rPr>
          <w:rFonts w:ascii="Times New Roman" w:hAnsi="Times New Roman" w:cs="Times New Roman"/>
          <w:sz w:val="21"/>
          <w:szCs w:val="21"/>
        </w:rPr>
        <w:t>.</w:t>
      </w:r>
      <w:r>
        <w:rPr>
          <w:rFonts w:ascii="Times New Roman" w:cs="Times New Roman" w:hint="eastAsia"/>
          <w:sz w:val="21"/>
          <w:szCs w:val="21"/>
        </w:rPr>
        <w:t>工业</w:t>
      </w:r>
      <w:r>
        <w:rPr>
          <w:rFonts w:ascii="Times New Roman" w:cs="Times New Roman"/>
          <w:sz w:val="21"/>
          <w:szCs w:val="21"/>
        </w:rPr>
        <w:t>空间</w:t>
      </w:r>
      <w:r>
        <w:rPr>
          <w:rFonts w:ascii="Times New Roman" w:cs="Times New Roman" w:hint="eastAsia"/>
          <w:sz w:val="21"/>
          <w:szCs w:val="21"/>
        </w:rPr>
        <w:t>；</w:t>
      </w:r>
      <w:r>
        <w:rPr>
          <w:rFonts w:ascii="Times New Roman" w:hAnsi="Times New Roman" w:cs="Times New Roman"/>
          <w:sz w:val="21"/>
          <w:szCs w:val="21"/>
        </w:rPr>
        <w:t>21.</w:t>
      </w:r>
      <w:r>
        <w:rPr>
          <w:rFonts w:ascii="Times New Roman" w:cs="Times New Roman" w:hint="eastAsia"/>
          <w:sz w:val="21"/>
          <w:szCs w:val="21"/>
        </w:rPr>
        <w:t>宗教</w:t>
      </w:r>
      <w:r>
        <w:rPr>
          <w:rFonts w:ascii="Times New Roman" w:cs="Times New Roman"/>
          <w:sz w:val="21"/>
          <w:szCs w:val="21"/>
        </w:rPr>
        <w:t>空间。</w:t>
      </w:r>
    </w:p>
    <w:bookmarkEnd w:id="1"/>
    <w:p w:rsidR="00915015" w:rsidRDefault="00DE138E">
      <w:pPr>
        <w:spacing w:line="360" w:lineRule="auto"/>
        <w:ind w:firstLineChars="200" w:firstLine="420"/>
      </w:pPr>
      <w:r>
        <w:rPr>
          <w:rFonts w:hAnsi="宋体"/>
        </w:rPr>
        <w:t>本标准由</w:t>
      </w:r>
      <w:r>
        <w:rPr>
          <w:rFonts w:hAnsi="宋体" w:hint="eastAsia"/>
        </w:rPr>
        <w:t>中国建筑装饰协会</w:t>
      </w:r>
      <w:r>
        <w:rPr>
          <w:rFonts w:hAnsi="宋体"/>
        </w:rPr>
        <w:t>负责管理，由</w:t>
      </w:r>
      <w:r>
        <w:rPr>
          <w:rFonts w:hAnsi="宋体" w:hint="eastAsia"/>
        </w:rPr>
        <w:t>X</w:t>
      </w:r>
      <w:r>
        <w:rPr>
          <w:rFonts w:hAnsi="宋体"/>
        </w:rPr>
        <w:t>XX</w:t>
      </w:r>
      <w:r>
        <w:rPr>
          <w:rFonts w:hAnsi="宋体"/>
        </w:rPr>
        <w:t>负责具体技术内容的解释。执行过程中如有意见或建议，请寄送</w:t>
      </w:r>
      <w:r>
        <w:rPr>
          <w:rFonts w:hAnsi="宋体" w:hint="eastAsia"/>
        </w:rPr>
        <w:t>X</w:t>
      </w:r>
      <w:r>
        <w:rPr>
          <w:rFonts w:hAnsi="宋体"/>
        </w:rPr>
        <w:t>XX</w:t>
      </w:r>
      <w:r>
        <w:rPr>
          <w:rFonts w:hAnsi="宋体"/>
        </w:rPr>
        <w:t>（地址：</w:t>
      </w:r>
      <w:r>
        <w:rPr>
          <w:rFonts w:hAnsi="宋体" w:hint="eastAsia"/>
        </w:rPr>
        <w:t>X</w:t>
      </w:r>
      <w:r>
        <w:rPr>
          <w:rFonts w:hAnsi="宋体"/>
        </w:rPr>
        <w:t>XX</w:t>
      </w:r>
      <w:r>
        <w:rPr>
          <w:rFonts w:hAnsi="宋体"/>
        </w:rPr>
        <w:t>，邮编：</w:t>
      </w:r>
      <w:r>
        <w:t>XXX</w:t>
      </w:r>
      <w:r>
        <w:rPr>
          <w:rFonts w:hAnsi="宋体"/>
        </w:rPr>
        <w:t>）。</w:t>
      </w:r>
    </w:p>
    <w:p w:rsidR="00915015" w:rsidRDefault="00915015">
      <w:pPr>
        <w:spacing w:line="360" w:lineRule="auto"/>
        <w:ind w:firstLineChars="200" w:firstLine="420"/>
        <w:rPr>
          <w:rFonts w:hAnsi="宋体"/>
        </w:rPr>
      </w:pPr>
    </w:p>
    <w:p w:rsidR="00915015" w:rsidRDefault="00DE138E">
      <w:pPr>
        <w:spacing w:line="360" w:lineRule="auto"/>
        <w:ind w:firstLineChars="200" w:firstLine="420"/>
        <w:rPr>
          <w:rFonts w:hAnsi="宋体"/>
        </w:rPr>
      </w:pPr>
      <w:r>
        <w:rPr>
          <w:rFonts w:hAnsi="宋体"/>
        </w:rPr>
        <w:t>本标准主编单位：</w:t>
      </w:r>
      <w:r>
        <w:rPr>
          <w:rFonts w:hAnsi="宋体" w:hint="eastAsia"/>
        </w:rPr>
        <w:t>中国建筑装饰协会建筑电气分会</w:t>
      </w:r>
    </w:p>
    <w:p w:rsidR="00915015" w:rsidRDefault="00DE138E">
      <w:pPr>
        <w:spacing w:line="360" w:lineRule="auto"/>
        <w:ind w:firstLineChars="200" w:firstLine="420"/>
        <w:rPr>
          <w:rFonts w:hAnsi="宋体"/>
        </w:rPr>
      </w:pPr>
      <w:r>
        <w:rPr>
          <w:rFonts w:hAnsi="宋体" w:hint="eastAsia"/>
        </w:rPr>
        <w:t xml:space="preserve">                </w:t>
      </w:r>
      <w:r>
        <w:rPr>
          <w:rFonts w:hAnsi="宋体" w:hint="eastAsia"/>
        </w:rPr>
        <w:t>欧普照明股份有限公司</w:t>
      </w:r>
    </w:p>
    <w:p w:rsidR="00915015" w:rsidRDefault="00DE138E">
      <w:pPr>
        <w:spacing w:line="360" w:lineRule="auto"/>
        <w:ind w:firstLineChars="200" w:firstLine="420"/>
        <w:rPr>
          <w:rFonts w:hAnsi="宋体"/>
        </w:rPr>
      </w:pPr>
      <w:r>
        <w:rPr>
          <w:rFonts w:hAnsi="宋体"/>
        </w:rPr>
        <w:t>本标准参编单位：</w:t>
      </w:r>
    </w:p>
    <w:p w:rsidR="00915015" w:rsidRDefault="00DE138E">
      <w:pPr>
        <w:spacing w:line="360" w:lineRule="auto"/>
        <w:ind w:firstLineChars="200" w:firstLine="420"/>
      </w:pPr>
      <w:r>
        <w:rPr>
          <w:rFonts w:hAnsi="宋体"/>
        </w:rPr>
        <w:t>本标准参加单位：</w:t>
      </w:r>
      <w:r>
        <w:t xml:space="preserve"> </w:t>
      </w:r>
    </w:p>
    <w:p w:rsidR="00915015" w:rsidRDefault="00915015">
      <w:pPr>
        <w:pStyle w:val="af1"/>
        <w:spacing w:before="0" w:beforeAutospacing="0" w:after="0" w:afterAutospacing="0" w:line="360" w:lineRule="auto"/>
        <w:ind w:leftChars="100" w:left="210" w:firstLineChars="100" w:firstLine="210"/>
        <w:jc w:val="both"/>
        <w:rPr>
          <w:rFonts w:ascii="Times New Roman" w:cs="Times New Roman"/>
          <w:sz w:val="21"/>
          <w:szCs w:val="21"/>
        </w:rPr>
      </w:pPr>
    </w:p>
    <w:p w:rsidR="00915015" w:rsidRDefault="00DE138E">
      <w:pPr>
        <w:pStyle w:val="af1"/>
        <w:spacing w:before="0" w:beforeAutospacing="0" w:after="0" w:afterAutospacing="0" w:line="360" w:lineRule="auto"/>
        <w:ind w:leftChars="100" w:left="210" w:firstLineChars="100" w:firstLine="210"/>
        <w:jc w:val="both"/>
        <w:rPr>
          <w:rFonts w:ascii="Times New Roman" w:cs="Times New Roman"/>
          <w:sz w:val="21"/>
          <w:szCs w:val="21"/>
        </w:rPr>
      </w:pPr>
      <w:r>
        <w:rPr>
          <w:rFonts w:ascii="Times New Roman" w:cs="Times New Roman"/>
          <w:sz w:val="21"/>
          <w:szCs w:val="21"/>
        </w:rPr>
        <w:t>本标准主要起草人员：</w:t>
      </w:r>
    </w:p>
    <w:p w:rsidR="00915015" w:rsidRDefault="00DE138E">
      <w:pPr>
        <w:spacing w:line="360" w:lineRule="auto"/>
        <w:ind w:firstLineChars="200" w:firstLine="420"/>
      </w:pPr>
      <w:r>
        <w:rPr>
          <w:rFonts w:hAnsi="宋体"/>
        </w:rPr>
        <w:t>本标准主要审查人员：</w:t>
      </w:r>
      <w:r>
        <w:t xml:space="preserve"> </w:t>
      </w:r>
    </w:p>
    <w:p w:rsidR="00915015" w:rsidRDefault="00915015">
      <w:pPr>
        <w:snapToGrid w:val="0"/>
        <w:rPr>
          <w:rFonts w:ascii="微软雅黑" w:eastAsia="微软雅黑" w:hAnsi="微软雅黑"/>
          <w:b/>
          <w:sz w:val="40"/>
          <w:highlight w:val="green"/>
        </w:rPr>
      </w:pPr>
    </w:p>
    <w:p w:rsidR="00915015" w:rsidRDefault="00915015">
      <w:pPr>
        <w:ind w:right="-2"/>
        <w:jc w:val="center"/>
        <w:rPr>
          <w:b/>
          <w:sz w:val="28"/>
          <w:szCs w:val="28"/>
        </w:rPr>
      </w:pPr>
    </w:p>
    <w:p w:rsidR="00915015" w:rsidRDefault="00915015">
      <w:pPr>
        <w:ind w:right="-2"/>
        <w:jc w:val="center"/>
        <w:rPr>
          <w:b/>
          <w:sz w:val="28"/>
          <w:szCs w:val="28"/>
        </w:rPr>
      </w:pPr>
    </w:p>
    <w:p w:rsidR="00915015" w:rsidRDefault="00915015">
      <w:pPr>
        <w:ind w:right="-2"/>
        <w:jc w:val="center"/>
        <w:rPr>
          <w:b/>
          <w:sz w:val="28"/>
          <w:szCs w:val="28"/>
        </w:rPr>
      </w:pPr>
    </w:p>
    <w:p w:rsidR="00915015" w:rsidRDefault="00915015">
      <w:pPr>
        <w:ind w:right="-2"/>
        <w:jc w:val="center"/>
        <w:rPr>
          <w:b/>
          <w:sz w:val="28"/>
          <w:szCs w:val="28"/>
        </w:rPr>
      </w:pPr>
    </w:p>
    <w:p w:rsidR="00915015" w:rsidRDefault="00915015">
      <w:pPr>
        <w:ind w:right="-2"/>
        <w:jc w:val="center"/>
        <w:rPr>
          <w:b/>
          <w:sz w:val="28"/>
          <w:szCs w:val="28"/>
        </w:rPr>
      </w:pPr>
    </w:p>
    <w:p w:rsidR="00915015" w:rsidRDefault="00DE138E">
      <w:pPr>
        <w:widowControl/>
        <w:jc w:val="left"/>
        <w:rPr>
          <w:b/>
          <w:sz w:val="28"/>
          <w:szCs w:val="28"/>
        </w:rPr>
      </w:pPr>
      <w:r>
        <w:rPr>
          <w:b/>
          <w:sz w:val="28"/>
          <w:szCs w:val="28"/>
        </w:rPr>
        <w:br w:type="page"/>
      </w:r>
    </w:p>
    <w:p w:rsidR="00915015" w:rsidRDefault="00DE138E">
      <w:pPr>
        <w:jc w:val="center"/>
        <w:rPr>
          <w:rFonts w:hAnsi="宋体"/>
          <w:b/>
          <w:sz w:val="28"/>
          <w:szCs w:val="28"/>
        </w:rPr>
      </w:pPr>
      <w:r>
        <w:rPr>
          <w:rFonts w:hAnsi="宋体"/>
          <w:b/>
          <w:sz w:val="28"/>
          <w:szCs w:val="28"/>
        </w:rPr>
        <w:t>目</w:t>
      </w:r>
      <w:r>
        <w:rPr>
          <w:b/>
          <w:sz w:val="28"/>
          <w:szCs w:val="28"/>
        </w:rPr>
        <w:t xml:space="preserve"> </w:t>
      </w:r>
      <w:r>
        <w:rPr>
          <w:rFonts w:hAnsi="宋体"/>
          <w:b/>
          <w:sz w:val="28"/>
          <w:szCs w:val="28"/>
        </w:rPr>
        <w:t>次</w:t>
      </w:r>
    </w:p>
    <w:p w:rsidR="00915015" w:rsidRDefault="00DE138E">
      <w:pPr>
        <w:pStyle w:val="11"/>
        <w:rPr>
          <w:rFonts w:cstheme="minorBidi"/>
          <w:kern w:val="2"/>
          <w:sz w:val="21"/>
          <w:szCs w:val="22"/>
        </w:rPr>
      </w:pPr>
      <w:r>
        <w:rPr>
          <w:b/>
        </w:rPr>
        <w:fldChar w:fldCharType="begin"/>
      </w:r>
      <w:r>
        <w:rPr>
          <w:b/>
        </w:rPr>
        <w:instrText xml:space="preserve"> TOC \o "1-2" \h \z \u </w:instrText>
      </w:r>
      <w:r>
        <w:rPr>
          <w:b/>
        </w:rPr>
        <w:fldChar w:fldCharType="separate"/>
      </w:r>
      <w:hyperlink w:anchor="_Toc30370021" w:history="1">
        <w:r>
          <w:rPr>
            <w:rStyle w:val="af7"/>
            <w:rFonts w:eastAsia="黑体"/>
          </w:rPr>
          <w:t>1</w:t>
        </w:r>
        <w:r>
          <w:rPr>
            <w:rFonts w:cstheme="minorBidi"/>
            <w:kern w:val="2"/>
            <w:sz w:val="21"/>
            <w:szCs w:val="22"/>
          </w:rPr>
          <w:tab/>
        </w:r>
        <w:r>
          <w:rPr>
            <w:rStyle w:val="af7"/>
            <w:rFonts w:hint="eastAsia"/>
          </w:rPr>
          <w:t>总则</w:t>
        </w:r>
        <w:r>
          <w:tab/>
        </w:r>
        <w:r>
          <w:fldChar w:fldCharType="begin"/>
        </w:r>
        <w:r>
          <w:instrText xml:space="preserve"> PAGEREF _Toc30370021 \h </w:instrText>
        </w:r>
        <w:r>
          <w:fldChar w:fldCharType="separate"/>
        </w:r>
        <w:r>
          <w:t>7</w:t>
        </w:r>
        <w:r>
          <w:fldChar w:fldCharType="end"/>
        </w:r>
      </w:hyperlink>
    </w:p>
    <w:p w:rsidR="00915015" w:rsidRDefault="00DE138E">
      <w:pPr>
        <w:pStyle w:val="11"/>
        <w:rPr>
          <w:rFonts w:cstheme="minorBidi"/>
          <w:kern w:val="2"/>
          <w:sz w:val="21"/>
          <w:szCs w:val="22"/>
        </w:rPr>
      </w:pPr>
      <w:hyperlink w:anchor="_Toc30370022" w:history="1">
        <w:r>
          <w:rPr>
            <w:rStyle w:val="af7"/>
            <w:rFonts w:eastAsia="黑体"/>
          </w:rPr>
          <w:t>2</w:t>
        </w:r>
        <w:r>
          <w:rPr>
            <w:rFonts w:cstheme="minorBidi"/>
            <w:kern w:val="2"/>
            <w:sz w:val="21"/>
            <w:szCs w:val="22"/>
          </w:rPr>
          <w:tab/>
        </w:r>
        <w:r>
          <w:rPr>
            <w:rStyle w:val="af7"/>
            <w:rFonts w:hint="eastAsia"/>
          </w:rPr>
          <w:t>术语</w:t>
        </w:r>
        <w:r>
          <w:tab/>
        </w:r>
        <w:r>
          <w:fldChar w:fldCharType="begin"/>
        </w:r>
        <w:r>
          <w:instrText xml:space="preserve"> PAGEREF _Toc30370022 \h </w:instrText>
        </w:r>
        <w:r>
          <w:fldChar w:fldCharType="separate"/>
        </w:r>
        <w:r>
          <w:t>8</w:t>
        </w:r>
        <w:r>
          <w:fldChar w:fldCharType="end"/>
        </w:r>
      </w:hyperlink>
    </w:p>
    <w:p w:rsidR="00915015" w:rsidRDefault="00DE138E">
      <w:pPr>
        <w:pStyle w:val="21"/>
        <w:rPr>
          <w:rFonts w:cstheme="minorBidi"/>
          <w:kern w:val="2"/>
        </w:rPr>
      </w:pPr>
      <w:hyperlink w:anchor="_Toc30370023" w:history="1">
        <w:r>
          <w:rPr>
            <w:rStyle w:val="af7"/>
          </w:rPr>
          <w:t>2.1</w:t>
        </w:r>
        <w:r>
          <w:rPr>
            <w:rFonts w:cstheme="minorBidi"/>
            <w:kern w:val="2"/>
          </w:rPr>
          <w:tab/>
        </w:r>
        <w:r>
          <w:rPr>
            <w:rStyle w:val="af7"/>
            <w:rFonts w:hint="eastAsia"/>
          </w:rPr>
          <w:t>照明设计</w:t>
        </w:r>
        <w:r>
          <w:tab/>
        </w:r>
        <w:r>
          <w:fldChar w:fldCharType="begin"/>
        </w:r>
        <w:r>
          <w:instrText xml:space="preserve"> PAGEREF _Toc30370023 \h </w:instrText>
        </w:r>
        <w:r>
          <w:fldChar w:fldCharType="separate"/>
        </w:r>
        <w:r>
          <w:t>8</w:t>
        </w:r>
        <w:r>
          <w:fldChar w:fldCharType="end"/>
        </w:r>
      </w:hyperlink>
    </w:p>
    <w:p w:rsidR="00915015" w:rsidRDefault="00DE138E">
      <w:pPr>
        <w:pStyle w:val="21"/>
        <w:rPr>
          <w:rFonts w:cstheme="minorBidi"/>
          <w:kern w:val="2"/>
        </w:rPr>
      </w:pPr>
      <w:hyperlink w:anchor="_Toc30370024" w:history="1">
        <w:r>
          <w:rPr>
            <w:rStyle w:val="af7"/>
          </w:rPr>
          <w:t>2.2</w:t>
        </w:r>
        <w:r>
          <w:rPr>
            <w:rFonts w:cstheme="minorBidi"/>
            <w:kern w:val="2"/>
          </w:rPr>
          <w:tab/>
        </w:r>
        <w:r>
          <w:rPr>
            <w:rStyle w:val="af7"/>
            <w:rFonts w:hint="eastAsia"/>
          </w:rPr>
          <w:t>照明方式、种类及灯具</w:t>
        </w:r>
        <w:r>
          <w:tab/>
        </w:r>
        <w:r>
          <w:fldChar w:fldCharType="begin"/>
        </w:r>
        <w:r>
          <w:instrText xml:space="preserve"> PAGEREF _Toc30370024 \h </w:instrText>
        </w:r>
        <w:r>
          <w:fldChar w:fldCharType="separate"/>
        </w:r>
        <w:r>
          <w:t>8</w:t>
        </w:r>
        <w:r>
          <w:fldChar w:fldCharType="end"/>
        </w:r>
      </w:hyperlink>
    </w:p>
    <w:p w:rsidR="00915015" w:rsidRDefault="00DE138E">
      <w:pPr>
        <w:pStyle w:val="11"/>
        <w:rPr>
          <w:rFonts w:cstheme="minorBidi"/>
          <w:kern w:val="2"/>
          <w:sz w:val="21"/>
          <w:szCs w:val="22"/>
        </w:rPr>
      </w:pPr>
      <w:hyperlink w:anchor="_Toc30370025" w:history="1">
        <w:r>
          <w:rPr>
            <w:rStyle w:val="af7"/>
            <w:rFonts w:eastAsia="黑体"/>
          </w:rPr>
          <w:t>3</w:t>
        </w:r>
        <w:r>
          <w:rPr>
            <w:rFonts w:cstheme="minorBidi"/>
            <w:kern w:val="2"/>
            <w:sz w:val="21"/>
            <w:szCs w:val="22"/>
          </w:rPr>
          <w:tab/>
        </w:r>
        <w:r>
          <w:rPr>
            <w:rStyle w:val="af7"/>
            <w:rFonts w:hint="eastAsia"/>
          </w:rPr>
          <w:t>基本规定</w:t>
        </w:r>
        <w:r>
          <w:tab/>
        </w:r>
        <w:r>
          <w:fldChar w:fldCharType="begin"/>
        </w:r>
        <w:r>
          <w:instrText xml:space="preserve"> PAGEREF _Toc30370025 \h </w:instrText>
        </w:r>
        <w:r>
          <w:fldChar w:fldCharType="separate"/>
        </w:r>
        <w:r>
          <w:t>11</w:t>
        </w:r>
        <w:r>
          <w:fldChar w:fldCharType="end"/>
        </w:r>
      </w:hyperlink>
    </w:p>
    <w:p w:rsidR="00915015" w:rsidRDefault="00DE138E">
      <w:pPr>
        <w:pStyle w:val="21"/>
        <w:rPr>
          <w:rFonts w:cstheme="minorBidi"/>
          <w:kern w:val="2"/>
        </w:rPr>
      </w:pPr>
      <w:hyperlink w:anchor="_Toc30370026" w:history="1">
        <w:r>
          <w:rPr>
            <w:rStyle w:val="af7"/>
          </w:rPr>
          <w:t>3.1</w:t>
        </w:r>
        <w:r>
          <w:rPr>
            <w:rFonts w:cstheme="minorBidi"/>
            <w:kern w:val="2"/>
          </w:rPr>
          <w:tab/>
        </w:r>
        <w:r>
          <w:rPr>
            <w:rStyle w:val="af7"/>
            <w:rFonts w:hint="eastAsia"/>
          </w:rPr>
          <w:t>照明设计</w:t>
        </w:r>
        <w:r>
          <w:tab/>
        </w:r>
        <w:r>
          <w:fldChar w:fldCharType="begin"/>
        </w:r>
        <w:r>
          <w:instrText xml:space="preserve"> PAGEREF _Toc30370026 \h </w:instrText>
        </w:r>
        <w:r>
          <w:fldChar w:fldCharType="separate"/>
        </w:r>
        <w:r>
          <w:t>11</w:t>
        </w:r>
        <w:r>
          <w:fldChar w:fldCharType="end"/>
        </w:r>
      </w:hyperlink>
    </w:p>
    <w:p w:rsidR="00915015" w:rsidRDefault="00DE138E">
      <w:pPr>
        <w:pStyle w:val="21"/>
        <w:rPr>
          <w:rFonts w:cstheme="minorBidi"/>
          <w:kern w:val="2"/>
        </w:rPr>
      </w:pPr>
      <w:hyperlink w:anchor="_Toc30370027" w:history="1">
        <w:r>
          <w:rPr>
            <w:rStyle w:val="af7"/>
          </w:rPr>
          <w:t>3.2</w:t>
        </w:r>
        <w:r>
          <w:rPr>
            <w:rFonts w:cstheme="minorBidi"/>
            <w:kern w:val="2"/>
          </w:rPr>
          <w:tab/>
        </w:r>
        <w:r>
          <w:rPr>
            <w:rStyle w:val="af7"/>
            <w:rFonts w:hint="eastAsia"/>
          </w:rPr>
          <w:t>照明光源与灯具</w:t>
        </w:r>
        <w:r>
          <w:tab/>
        </w:r>
        <w:r>
          <w:fldChar w:fldCharType="begin"/>
        </w:r>
        <w:r>
          <w:instrText xml:space="preserve"> PAGEREF _Toc30370027 \h </w:instrText>
        </w:r>
        <w:r>
          <w:fldChar w:fldCharType="separate"/>
        </w:r>
        <w:r>
          <w:t>11</w:t>
        </w:r>
        <w:r>
          <w:fldChar w:fldCharType="end"/>
        </w:r>
      </w:hyperlink>
    </w:p>
    <w:p w:rsidR="00915015" w:rsidRDefault="00DE138E">
      <w:pPr>
        <w:pStyle w:val="21"/>
        <w:rPr>
          <w:rFonts w:cstheme="minorBidi"/>
          <w:kern w:val="2"/>
        </w:rPr>
      </w:pPr>
      <w:hyperlink w:anchor="_Toc30370028" w:history="1">
        <w:r>
          <w:rPr>
            <w:rStyle w:val="af7"/>
          </w:rPr>
          <w:t>3.3</w:t>
        </w:r>
        <w:r>
          <w:rPr>
            <w:rFonts w:cstheme="minorBidi"/>
            <w:kern w:val="2"/>
          </w:rPr>
          <w:tab/>
        </w:r>
        <w:r>
          <w:rPr>
            <w:rStyle w:val="af7"/>
            <w:rFonts w:hint="eastAsia"/>
          </w:rPr>
          <w:t>照明节能</w:t>
        </w:r>
        <w:r>
          <w:tab/>
        </w:r>
        <w:r>
          <w:fldChar w:fldCharType="begin"/>
        </w:r>
        <w:r>
          <w:instrText xml:space="preserve"> PAGEREF _Toc30370028 \h </w:instrText>
        </w:r>
        <w:r>
          <w:fldChar w:fldCharType="separate"/>
        </w:r>
        <w:r>
          <w:t>12</w:t>
        </w:r>
        <w:r>
          <w:fldChar w:fldCharType="end"/>
        </w:r>
      </w:hyperlink>
    </w:p>
    <w:p w:rsidR="00915015" w:rsidRDefault="00DE138E">
      <w:pPr>
        <w:pStyle w:val="11"/>
        <w:rPr>
          <w:rFonts w:cstheme="minorBidi"/>
          <w:kern w:val="2"/>
          <w:sz w:val="21"/>
          <w:szCs w:val="22"/>
        </w:rPr>
      </w:pPr>
      <w:hyperlink w:anchor="_Toc30370029" w:history="1">
        <w:r>
          <w:rPr>
            <w:rStyle w:val="af7"/>
            <w:rFonts w:eastAsia="黑体"/>
          </w:rPr>
          <w:t>4</w:t>
        </w:r>
        <w:r>
          <w:rPr>
            <w:rFonts w:cstheme="minorBidi"/>
            <w:kern w:val="2"/>
            <w:sz w:val="21"/>
            <w:szCs w:val="22"/>
          </w:rPr>
          <w:tab/>
        </w:r>
        <w:r>
          <w:rPr>
            <w:rStyle w:val="af7"/>
            <w:rFonts w:hint="eastAsia"/>
          </w:rPr>
          <w:t>住宅空间</w:t>
        </w:r>
        <w:r>
          <w:tab/>
        </w:r>
        <w:r>
          <w:fldChar w:fldCharType="begin"/>
        </w:r>
        <w:r>
          <w:instrText xml:space="preserve"> PAGEREF _Toc3037</w:instrText>
        </w:r>
        <w:r>
          <w:instrText xml:space="preserve">0029 \h </w:instrText>
        </w:r>
        <w:r>
          <w:fldChar w:fldCharType="separate"/>
        </w:r>
        <w:r>
          <w:t>13</w:t>
        </w:r>
        <w:r>
          <w:fldChar w:fldCharType="end"/>
        </w:r>
      </w:hyperlink>
    </w:p>
    <w:p w:rsidR="00915015" w:rsidRDefault="00DE138E">
      <w:pPr>
        <w:pStyle w:val="21"/>
        <w:rPr>
          <w:rFonts w:cstheme="minorBidi"/>
          <w:kern w:val="2"/>
        </w:rPr>
      </w:pPr>
      <w:hyperlink w:anchor="_Toc30370030" w:history="1">
        <w:r>
          <w:rPr>
            <w:rStyle w:val="af7"/>
          </w:rPr>
          <w:t>4.1</w:t>
        </w:r>
        <w:r>
          <w:rPr>
            <w:rFonts w:cstheme="minorBidi"/>
            <w:kern w:val="2"/>
          </w:rPr>
          <w:tab/>
        </w:r>
        <w:r>
          <w:rPr>
            <w:rStyle w:val="af7"/>
            <w:rFonts w:hint="eastAsia"/>
          </w:rPr>
          <w:t>照明设计</w:t>
        </w:r>
        <w:r>
          <w:tab/>
        </w:r>
        <w:r>
          <w:fldChar w:fldCharType="begin"/>
        </w:r>
        <w:r>
          <w:instrText xml:space="preserve"> PAGEREF _Toc30370030 \h </w:instrText>
        </w:r>
        <w:r>
          <w:fldChar w:fldCharType="separate"/>
        </w:r>
        <w:r>
          <w:t>13</w:t>
        </w:r>
        <w:r>
          <w:fldChar w:fldCharType="end"/>
        </w:r>
      </w:hyperlink>
    </w:p>
    <w:p w:rsidR="00915015" w:rsidRDefault="00DE138E">
      <w:pPr>
        <w:pStyle w:val="21"/>
        <w:rPr>
          <w:rFonts w:cstheme="minorBidi"/>
          <w:kern w:val="2"/>
        </w:rPr>
      </w:pPr>
      <w:hyperlink w:anchor="_Toc30370031" w:history="1">
        <w:r>
          <w:rPr>
            <w:rStyle w:val="af7"/>
          </w:rPr>
          <w:t>4.2</w:t>
        </w:r>
        <w:r>
          <w:rPr>
            <w:rFonts w:cstheme="minorBidi"/>
            <w:kern w:val="2"/>
          </w:rPr>
          <w:tab/>
        </w:r>
        <w:r>
          <w:rPr>
            <w:rStyle w:val="af7"/>
            <w:rFonts w:hint="eastAsia"/>
          </w:rPr>
          <w:t>照明标准值</w:t>
        </w:r>
        <w:r>
          <w:tab/>
        </w:r>
        <w:r>
          <w:fldChar w:fldCharType="begin"/>
        </w:r>
        <w:r>
          <w:instrText xml:space="preserve"> PAGEREF _Toc30370031 \h </w:instrText>
        </w:r>
        <w:r>
          <w:fldChar w:fldCharType="separate"/>
        </w:r>
        <w:r>
          <w:t>15</w:t>
        </w:r>
        <w:r>
          <w:fldChar w:fldCharType="end"/>
        </w:r>
      </w:hyperlink>
    </w:p>
    <w:p w:rsidR="00915015" w:rsidRDefault="00DE138E">
      <w:pPr>
        <w:pStyle w:val="11"/>
        <w:rPr>
          <w:rFonts w:cstheme="minorBidi"/>
          <w:kern w:val="2"/>
          <w:sz w:val="21"/>
          <w:szCs w:val="22"/>
        </w:rPr>
      </w:pPr>
      <w:hyperlink w:anchor="_Toc30370032" w:history="1">
        <w:r>
          <w:rPr>
            <w:rStyle w:val="af7"/>
            <w:rFonts w:eastAsia="黑体"/>
          </w:rPr>
          <w:t>5</w:t>
        </w:r>
        <w:r>
          <w:rPr>
            <w:rFonts w:cstheme="minorBidi"/>
            <w:kern w:val="2"/>
            <w:sz w:val="21"/>
            <w:szCs w:val="22"/>
          </w:rPr>
          <w:tab/>
        </w:r>
        <w:r>
          <w:rPr>
            <w:rStyle w:val="af7"/>
            <w:rFonts w:hint="eastAsia"/>
          </w:rPr>
          <w:t>餐饮空间</w:t>
        </w:r>
        <w:r>
          <w:tab/>
        </w:r>
        <w:r>
          <w:fldChar w:fldCharType="begin"/>
        </w:r>
        <w:r>
          <w:instrText xml:space="preserve"> PAGEREF _Toc30370032 \h </w:instrText>
        </w:r>
        <w:r>
          <w:fldChar w:fldCharType="separate"/>
        </w:r>
        <w:r>
          <w:t>16</w:t>
        </w:r>
        <w:r>
          <w:fldChar w:fldCharType="end"/>
        </w:r>
      </w:hyperlink>
    </w:p>
    <w:p w:rsidR="00915015" w:rsidRDefault="00DE138E">
      <w:pPr>
        <w:pStyle w:val="21"/>
        <w:rPr>
          <w:rFonts w:cstheme="minorBidi"/>
          <w:kern w:val="2"/>
        </w:rPr>
      </w:pPr>
      <w:hyperlink w:anchor="_Toc30370033" w:history="1">
        <w:r>
          <w:rPr>
            <w:rStyle w:val="af7"/>
          </w:rPr>
          <w:t>5.1</w:t>
        </w:r>
        <w:r>
          <w:rPr>
            <w:rFonts w:cstheme="minorBidi"/>
            <w:kern w:val="2"/>
          </w:rPr>
          <w:tab/>
        </w:r>
        <w:r>
          <w:rPr>
            <w:rStyle w:val="af7"/>
            <w:rFonts w:hint="eastAsia"/>
          </w:rPr>
          <w:t>照明设计</w:t>
        </w:r>
        <w:r>
          <w:tab/>
        </w:r>
        <w:r>
          <w:fldChar w:fldCharType="begin"/>
        </w:r>
        <w:r>
          <w:instrText xml:space="preserve"> PAGEREF _Toc30370033 \h </w:instrText>
        </w:r>
        <w:r>
          <w:fldChar w:fldCharType="separate"/>
        </w:r>
        <w:r>
          <w:t>16</w:t>
        </w:r>
        <w:r>
          <w:fldChar w:fldCharType="end"/>
        </w:r>
      </w:hyperlink>
    </w:p>
    <w:p w:rsidR="00915015" w:rsidRDefault="00DE138E">
      <w:pPr>
        <w:pStyle w:val="21"/>
        <w:rPr>
          <w:rFonts w:cstheme="minorBidi"/>
          <w:kern w:val="2"/>
        </w:rPr>
      </w:pPr>
      <w:hyperlink w:anchor="_Toc30370034" w:history="1">
        <w:r>
          <w:rPr>
            <w:rStyle w:val="af7"/>
          </w:rPr>
          <w:t>5.2</w:t>
        </w:r>
        <w:r>
          <w:rPr>
            <w:rFonts w:cstheme="minorBidi"/>
            <w:kern w:val="2"/>
          </w:rPr>
          <w:tab/>
        </w:r>
        <w:r>
          <w:rPr>
            <w:rStyle w:val="af7"/>
            <w:rFonts w:hint="eastAsia"/>
          </w:rPr>
          <w:t>照明标准值</w:t>
        </w:r>
        <w:r>
          <w:tab/>
        </w:r>
        <w:r>
          <w:fldChar w:fldCharType="begin"/>
        </w:r>
        <w:r>
          <w:instrText xml:space="preserve"> PAGEREF _Toc30370034 \h </w:instrText>
        </w:r>
        <w:r>
          <w:fldChar w:fldCharType="separate"/>
        </w:r>
        <w:r>
          <w:t>17</w:t>
        </w:r>
        <w:r>
          <w:fldChar w:fldCharType="end"/>
        </w:r>
      </w:hyperlink>
    </w:p>
    <w:p w:rsidR="00915015" w:rsidRDefault="00DE138E">
      <w:pPr>
        <w:pStyle w:val="11"/>
        <w:rPr>
          <w:rFonts w:cstheme="minorBidi"/>
          <w:kern w:val="2"/>
          <w:sz w:val="21"/>
          <w:szCs w:val="22"/>
        </w:rPr>
      </w:pPr>
      <w:hyperlink w:anchor="_Toc30370035" w:history="1">
        <w:r>
          <w:rPr>
            <w:rStyle w:val="af7"/>
            <w:rFonts w:eastAsia="黑体"/>
          </w:rPr>
          <w:t>6</w:t>
        </w:r>
        <w:r>
          <w:rPr>
            <w:rFonts w:cstheme="minorBidi"/>
            <w:kern w:val="2"/>
            <w:sz w:val="21"/>
            <w:szCs w:val="22"/>
          </w:rPr>
          <w:tab/>
        </w:r>
        <w:r>
          <w:rPr>
            <w:rStyle w:val="af7"/>
            <w:rFonts w:hint="eastAsia"/>
          </w:rPr>
          <w:t>办公空间</w:t>
        </w:r>
        <w:r>
          <w:tab/>
        </w:r>
        <w:r>
          <w:fldChar w:fldCharType="begin"/>
        </w:r>
        <w:r>
          <w:instrText xml:space="preserve"> PAGEREF _Toc3037</w:instrText>
        </w:r>
        <w:r>
          <w:instrText xml:space="preserve">0035 \h </w:instrText>
        </w:r>
        <w:r>
          <w:fldChar w:fldCharType="separate"/>
        </w:r>
        <w:r>
          <w:t>18</w:t>
        </w:r>
        <w:r>
          <w:fldChar w:fldCharType="end"/>
        </w:r>
      </w:hyperlink>
    </w:p>
    <w:p w:rsidR="00915015" w:rsidRDefault="00DE138E">
      <w:pPr>
        <w:pStyle w:val="21"/>
        <w:rPr>
          <w:rFonts w:cstheme="minorBidi"/>
          <w:kern w:val="2"/>
        </w:rPr>
      </w:pPr>
      <w:hyperlink w:anchor="_Toc30370036" w:history="1">
        <w:r>
          <w:rPr>
            <w:rStyle w:val="af7"/>
          </w:rPr>
          <w:t>6.1</w:t>
        </w:r>
        <w:r>
          <w:rPr>
            <w:rFonts w:cstheme="minorBidi"/>
            <w:kern w:val="2"/>
          </w:rPr>
          <w:tab/>
        </w:r>
        <w:r>
          <w:rPr>
            <w:rStyle w:val="af7"/>
            <w:rFonts w:hint="eastAsia"/>
          </w:rPr>
          <w:t>照明设计</w:t>
        </w:r>
        <w:r>
          <w:tab/>
        </w:r>
        <w:r>
          <w:fldChar w:fldCharType="begin"/>
        </w:r>
        <w:r>
          <w:instrText xml:space="preserve"> PAGEREF _Toc30370036 \h </w:instrText>
        </w:r>
        <w:r>
          <w:fldChar w:fldCharType="separate"/>
        </w:r>
        <w:r>
          <w:t>18</w:t>
        </w:r>
        <w:r>
          <w:fldChar w:fldCharType="end"/>
        </w:r>
      </w:hyperlink>
    </w:p>
    <w:p w:rsidR="00915015" w:rsidRDefault="00DE138E">
      <w:pPr>
        <w:pStyle w:val="21"/>
        <w:rPr>
          <w:rFonts w:cstheme="minorBidi"/>
          <w:kern w:val="2"/>
        </w:rPr>
      </w:pPr>
      <w:hyperlink w:anchor="_Toc30370037" w:history="1">
        <w:r>
          <w:rPr>
            <w:rStyle w:val="af7"/>
          </w:rPr>
          <w:t>6.2</w:t>
        </w:r>
        <w:r>
          <w:rPr>
            <w:rFonts w:cstheme="minorBidi"/>
            <w:kern w:val="2"/>
          </w:rPr>
          <w:tab/>
        </w:r>
        <w:r>
          <w:rPr>
            <w:rStyle w:val="af7"/>
            <w:rFonts w:hint="eastAsia"/>
          </w:rPr>
          <w:t>照明标准值</w:t>
        </w:r>
        <w:r>
          <w:tab/>
        </w:r>
        <w:r>
          <w:fldChar w:fldCharType="begin"/>
        </w:r>
        <w:r>
          <w:instrText xml:space="preserve"> PAGEREF _Toc30370037 \h </w:instrText>
        </w:r>
        <w:r>
          <w:fldChar w:fldCharType="separate"/>
        </w:r>
        <w:r>
          <w:t>18</w:t>
        </w:r>
        <w:r>
          <w:fldChar w:fldCharType="end"/>
        </w:r>
      </w:hyperlink>
    </w:p>
    <w:p w:rsidR="00915015" w:rsidRDefault="00DE138E">
      <w:pPr>
        <w:pStyle w:val="11"/>
        <w:rPr>
          <w:rFonts w:cstheme="minorBidi"/>
          <w:kern w:val="2"/>
          <w:sz w:val="21"/>
          <w:szCs w:val="22"/>
        </w:rPr>
      </w:pPr>
      <w:hyperlink w:anchor="_Toc30370038" w:history="1">
        <w:r>
          <w:rPr>
            <w:rStyle w:val="af7"/>
            <w:rFonts w:eastAsia="黑体"/>
          </w:rPr>
          <w:t>7</w:t>
        </w:r>
        <w:r>
          <w:rPr>
            <w:rFonts w:cstheme="minorBidi"/>
            <w:kern w:val="2"/>
            <w:sz w:val="21"/>
            <w:szCs w:val="22"/>
          </w:rPr>
          <w:tab/>
        </w:r>
        <w:r>
          <w:rPr>
            <w:rStyle w:val="af7"/>
            <w:rFonts w:hint="eastAsia"/>
          </w:rPr>
          <w:t>酒店及会所空间</w:t>
        </w:r>
        <w:r>
          <w:tab/>
        </w:r>
        <w:r>
          <w:fldChar w:fldCharType="begin"/>
        </w:r>
        <w:r>
          <w:instrText xml:space="preserve"> PAGEREF _Toc30370038 \h </w:instrText>
        </w:r>
        <w:r>
          <w:fldChar w:fldCharType="separate"/>
        </w:r>
        <w:r>
          <w:t>20</w:t>
        </w:r>
        <w:r>
          <w:fldChar w:fldCharType="end"/>
        </w:r>
      </w:hyperlink>
    </w:p>
    <w:p w:rsidR="00915015" w:rsidRDefault="00DE138E">
      <w:pPr>
        <w:pStyle w:val="21"/>
        <w:rPr>
          <w:rFonts w:cstheme="minorBidi"/>
          <w:kern w:val="2"/>
        </w:rPr>
      </w:pPr>
      <w:hyperlink w:anchor="_Toc30370039" w:history="1">
        <w:r>
          <w:rPr>
            <w:rStyle w:val="af7"/>
          </w:rPr>
          <w:t>7.1</w:t>
        </w:r>
        <w:r>
          <w:rPr>
            <w:rFonts w:cstheme="minorBidi"/>
            <w:kern w:val="2"/>
          </w:rPr>
          <w:tab/>
        </w:r>
        <w:r>
          <w:rPr>
            <w:rStyle w:val="af7"/>
            <w:rFonts w:hint="eastAsia"/>
          </w:rPr>
          <w:t>照明设计</w:t>
        </w:r>
        <w:r>
          <w:tab/>
        </w:r>
        <w:r>
          <w:fldChar w:fldCharType="begin"/>
        </w:r>
        <w:r>
          <w:instrText xml:space="preserve"> PAGEREF _Toc30370039 \h </w:instrText>
        </w:r>
        <w:r>
          <w:fldChar w:fldCharType="separate"/>
        </w:r>
        <w:r>
          <w:t>20</w:t>
        </w:r>
        <w:r>
          <w:fldChar w:fldCharType="end"/>
        </w:r>
      </w:hyperlink>
    </w:p>
    <w:p w:rsidR="00915015" w:rsidRDefault="00DE138E">
      <w:pPr>
        <w:pStyle w:val="21"/>
        <w:rPr>
          <w:rFonts w:cstheme="minorBidi"/>
          <w:kern w:val="2"/>
        </w:rPr>
      </w:pPr>
      <w:hyperlink w:anchor="_Toc30370040" w:history="1">
        <w:r>
          <w:rPr>
            <w:rStyle w:val="af7"/>
          </w:rPr>
          <w:t>7.2</w:t>
        </w:r>
        <w:r>
          <w:rPr>
            <w:rFonts w:cstheme="minorBidi"/>
            <w:kern w:val="2"/>
          </w:rPr>
          <w:tab/>
        </w:r>
        <w:r>
          <w:rPr>
            <w:rStyle w:val="af7"/>
            <w:rFonts w:hint="eastAsia"/>
          </w:rPr>
          <w:t>照明标准值</w:t>
        </w:r>
        <w:r>
          <w:tab/>
        </w:r>
        <w:r>
          <w:fldChar w:fldCharType="begin"/>
        </w:r>
        <w:r>
          <w:instrText xml:space="preserve"> PAGEREF _Toc30370040 \h </w:instrText>
        </w:r>
        <w:r>
          <w:fldChar w:fldCharType="separate"/>
        </w:r>
        <w:r>
          <w:t>22</w:t>
        </w:r>
        <w:r>
          <w:fldChar w:fldCharType="end"/>
        </w:r>
      </w:hyperlink>
    </w:p>
    <w:p w:rsidR="00915015" w:rsidRDefault="00DE138E">
      <w:pPr>
        <w:pStyle w:val="11"/>
        <w:rPr>
          <w:rFonts w:cstheme="minorBidi"/>
          <w:kern w:val="2"/>
          <w:sz w:val="21"/>
          <w:szCs w:val="22"/>
        </w:rPr>
      </w:pPr>
      <w:hyperlink w:anchor="_Toc30370041" w:history="1">
        <w:r>
          <w:rPr>
            <w:rStyle w:val="af7"/>
            <w:rFonts w:eastAsia="黑体"/>
          </w:rPr>
          <w:t>8</w:t>
        </w:r>
        <w:r>
          <w:rPr>
            <w:rFonts w:cstheme="minorBidi"/>
            <w:kern w:val="2"/>
            <w:sz w:val="21"/>
            <w:szCs w:val="22"/>
          </w:rPr>
          <w:tab/>
        </w:r>
        <w:r>
          <w:rPr>
            <w:rStyle w:val="af7"/>
            <w:rFonts w:hint="eastAsia"/>
          </w:rPr>
          <w:t>民宿空间</w:t>
        </w:r>
        <w:r>
          <w:tab/>
        </w:r>
        <w:r>
          <w:fldChar w:fldCharType="begin"/>
        </w:r>
        <w:r>
          <w:instrText xml:space="preserve"> PAGEREF _Toc30370041 \h </w:instrText>
        </w:r>
        <w:r>
          <w:fldChar w:fldCharType="separate"/>
        </w:r>
        <w:r>
          <w:t>24</w:t>
        </w:r>
        <w:r>
          <w:fldChar w:fldCharType="end"/>
        </w:r>
      </w:hyperlink>
    </w:p>
    <w:p w:rsidR="00915015" w:rsidRDefault="00DE138E">
      <w:pPr>
        <w:pStyle w:val="21"/>
        <w:rPr>
          <w:rFonts w:cstheme="minorBidi"/>
          <w:kern w:val="2"/>
        </w:rPr>
      </w:pPr>
      <w:hyperlink w:anchor="_Toc30370042" w:history="1">
        <w:r>
          <w:rPr>
            <w:rStyle w:val="af7"/>
          </w:rPr>
          <w:t>8.1</w:t>
        </w:r>
        <w:r>
          <w:rPr>
            <w:rFonts w:cstheme="minorBidi"/>
            <w:kern w:val="2"/>
          </w:rPr>
          <w:tab/>
        </w:r>
        <w:r>
          <w:rPr>
            <w:rStyle w:val="af7"/>
            <w:rFonts w:hint="eastAsia"/>
          </w:rPr>
          <w:t>照明设计</w:t>
        </w:r>
        <w:r>
          <w:tab/>
        </w:r>
        <w:r>
          <w:fldChar w:fldCharType="begin"/>
        </w:r>
        <w:r>
          <w:instrText xml:space="preserve"> PAGEREF _Toc3037</w:instrText>
        </w:r>
        <w:r>
          <w:instrText xml:space="preserve">0042 \h </w:instrText>
        </w:r>
        <w:r>
          <w:fldChar w:fldCharType="separate"/>
        </w:r>
        <w:r>
          <w:t>24</w:t>
        </w:r>
        <w:r>
          <w:fldChar w:fldCharType="end"/>
        </w:r>
      </w:hyperlink>
    </w:p>
    <w:p w:rsidR="00915015" w:rsidRDefault="00DE138E">
      <w:pPr>
        <w:pStyle w:val="21"/>
        <w:rPr>
          <w:rFonts w:cstheme="minorBidi"/>
          <w:kern w:val="2"/>
        </w:rPr>
      </w:pPr>
      <w:hyperlink w:anchor="_Toc30370043" w:history="1">
        <w:r>
          <w:rPr>
            <w:rStyle w:val="af7"/>
          </w:rPr>
          <w:t>8.2</w:t>
        </w:r>
        <w:r>
          <w:rPr>
            <w:rFonts w:cstheme="minorBidi"/>
            <w:kern w:val="2"/>
          </w:rPr>
          <w:tab/>
        </w:r>
        <w:r>
          <w:rPr>
            <w:rStyle w:val="af7"/>
            <w:rFonts w:hint="eastAsia"/>
          </w:rPr>
          <w:t>照明标准值</w:t>
        </w:r>
        <w:r>
          <w:tab/>
        </w:r>
        <w:r>
          <w:fldChar w:fldCharType="begin"/>
        </w:r>
        <w:r>
          <w:instrText xml:space="preserve"> PAGEREF _Toc30370043 \h </w:instrText>
        </w:r>
        <w:r>
          <w:fldChar w:fldCharType="separate"/>
        </w:r>
        <w:r>
          <w:t>24</w:t>
        </w:r>
        <w:r>
          <w:fldChar w:fldCharType="end"/>
        </w:r>
      </w:hyperlink>
    </w:p>
    <w:p w:rsidR="00915015" w:rsidRDefault="00DE138E">
      <w:pPr>
        <w:pStyle w:val="11"/>
        <w:rPr>
          <w:rFonts w:cstheme="minorBidi"/>
          <w:kern w:val="2"/>
          <w:sz w:val="21"/>
          <w:szCs w:val="22"/>
        </w:rPr>
      </w:pPr>
      <w:hyperlink w:anchor="_Toc30370044" w:history="1">
        <w:r>
          <w:rPr>
            <w:rStyle w:val="af7"/>
            <w:rFonts w:eastAsia="黑体"/>
          </w:rPr>
          <w:t>9</w:t>
        </w:r>
        <w:r>
          <w:rPr>
            <w:rFonts w:cstheme="minorBidi"/>
            <w:kern w:val="2"/>
            <w:sz w:val="21"/>
            <w:szCs w:val="22"/>
          </w:rPr>
          <w:tab/>
        </w:r>
        <w:r>
          <w:rPr>
            <w:rStyle w:val="af7"/>
            <w:rFonts w:hint="eastAsia"/>
          </w:rPr>
          <w:t>零售店铺</w:t>
        </w:r>
        <w:r>
          <w:tab/>
        </w:r>
        <w:r>
          <w:fldChar w:fldCharType="begin"/>
        </w:r>
        <w:r>
          <w:instrText xml:space="preserve"> PAGEREF _Toc30370044 \h </w:instrText>
        </w:r>
        <w:r>
          <w:fldChar w:fldCharType="separate"/>
        </w:r>
        <w:r>
          <w:t>25</w:t>
        </w:r>
        <w:r>
          <w:fldChar w:fldCharType="end"/>
        </w:r>
      </w:hyperlink>
    </w:p>
    <w:p w:rsidR="00915015" w:rsidRDefault="00DE138E">
      <w:pPr>
        <w:pStyle w:val="21"/>
        <w:rPr>
          <w:rFonts w:cstheme="minorBidi"/>
          <w:kern w:val="2"/>
        </w:rPr>
      </w:pPr>
      <w:hyperlink w:anchor="_Toc30370045" w:history="1">
        <w:r>
          <w:rPr>
            <w:rStyle w:val="af7"/>
          </w:rPr>
          <w:t>9.1</w:t>
        </w:r>
        <w:r>
          <w:rPr>
            <w:rFonts w:cstheme="minorBidi"/>
            <w:kern w:val="2"/>
          </w:rPr>
          <w:tab/>
        </w:r>
        <w:r>
          <w:rPr>
            <w:rStyle w:val="af7"/>
            <w:rFonts w:hint="eastAsia"/>
          </w:rPr>
          <w:t>照明设计</w:t>
        </w:r>
        <w:r>
          <w:tab/>
        </w:r>
        <w:r>
          <w:fldChar w:fldCharType="begin"/>
        </w:r>
        <w:r>
          <w:instrText xml:space="preserve"> PAGEREF _Toc3037</w:instrText>
        </w:r>
        <w:r>
          <w:instrText xml:space="preserve">0045 \h </w:instrText>
        </w:r>
        <w:r>
          <w:fldChar w:fldCharType="separate"/>
        </w:r>
        <w:r>
          <w:t>25</w:t>
        </w:r>
        <w:r>
          <w:fldChar w:fldCharType="end"/>
        </w:r>
      </w:hyperlink>
    </w:p>
    <w:p w:rsidR="00915015" w:rsidRDefault="00DE138E">
      <w:pPr>
        <w:pStyle w:val="21"/>
        <w:rPr>
          <w:rFonts w:cstheme="minorBidi"/>
          <w:kern w:val="2"/>
        </w:rPr>
      </w:pPr>
      <w:hyperlink w:anchor="_Toc30370046" w:history="1">
        <w:r>
          <w:rPr>
            <w:rStyle w:val="af7"/>
          </w:rPr>
          <w:t>9.2</w:t>
        </w:r>
        <w:r>
          <w:rPr>
            <w:rFonts w:cstheme="minorBidi"/>
            <w:kern w:val="2"/>
          </w:rPr>
          <w:tab/>
        </w:r>
        <w:r>
          <w:rPr>
            <w:rStyle w:val="af7"/>
            <w:rFonts w:hint="eastAsia"/>
          </w:rPr>
          <w:t>照明标准值</w:t>
        </w:r>
        <w:r>
          <w:tab/>
        </w:r>
        <w:r>
          <w:fldChar w:fldCharType="begin"/>
        </w:r>
        <w:r>
          <w:instrText xml:space="preserve"> PAGEREF _Toc30370046 \h </w:instrText>
        </w:r>
        <w:r>
          <w:fldChar w:fldCharType="separate"/>
        </w:r>
        <w:r>
          <w:t>26</w:t>
        </w:r>
        <w:r>
          <w:fldChar w:fldCharType="end"/>
        </w:r>
      </w:hyperlink>
    </w:p>
    <w:p w:rsidR="00915015" w:rsidRDefault="00DE138E">
      <w:pPr>
        <w:pStyle w:val="11"/>
        <w:rPr>
          <w:rFonts w:cstheme="minorBidi"/>
          <w:kern w:val="2"/>
          <w:sz w:val="21"/>
          <w:szCs w:val="22"/>
        </w:rPr>
      </w:pPr>
      <w:hyperlink w:anchor="_Toc30370047" w:history="1">
        <w:r>
          <w:rPr>
            <w:rStyle w:val="af7"/>
            <w:rFonts w:eastAsia="黑体"/>
          </w:rPr>
          <w:t>10</w:t>
        </w:r>
        <w:r>
          <w:rPr>
            <w:rFonts w:cstheme="minorBidi"/>
            <w:kern w:val="2"/>
            <w:sz w:val="21"/>
            <w:szCs w:val="22"/>
          </w:rPr>
          <w:tab/>
        </w:r>
        <w:r>
          <w:rPr>
            <w:rStyle w:val="af7"/>
            <w:rFonts w:hint="eastAsia"/>
          </w:rPr>
          <w:t>超市空间</w:t>
        </w:r>
        <w:r>
          <w:tab/>
        </w:r>
        <w:r>
          <w:fldChar w:fldCharType="begin"/>
        </w:r>
        <w:r>
          <w:instrText xml:space="preserve"> PAGEREF _Toc30370047 \h </w:instrText>
        </w:r>
        <w:r>
          <w:fldChar w:fldCharType="separate"/>
        </w:r>
        <w:r>
          <w:t>27</w:t>
        </w:r>
        <w:r>
          <w:fldChar w:fldCharType="end"/>
        </w:r>
      </w:hyperlink>
    </w:p>
    <w:p w:rsidR="00915015" w:rsidRDefault="00DE138E">
      <w:pPr>
        <w:pStyle w:val="21"/>
        <w:rPr>
          <w:rFonts w:cstheme="minorBidi"/>
          <w:kern w:val="2"/>
        </w:rPr>
      </w:pPr>
      <w:hyperlink w:anchor="_Toc30370048" w:history="1">
        <w:r>
          <w:rPr>
            <w:rStyle w:val="af7"/>
          </w:rPr>
          <w:t>10.1</w:t>
        </w:r>
        <w:r>
          <w:rPr>
            <w:rFonts w:cstheme="minorBidi"/>
            <w:kern w:val="2"/>
          </w:rPr>
          <w:tab/>
        </w:r>
        <w:r>
          <w:rPr>
            <w:rStyle w:val="af7"/>
            <w:rFonts w:hint="eastAsia"/>
          </w:rPr>
          <w:t>照明设计</w:t>
        </w:r>
        <w:r>
          <w:tab/>
        </w:r>
        <w:r>
          <w:fldChar w:fldCharType="begin"/>
        </w:r>
        <w:r>
          <w:instrText xml:space="preserve"> PAGEREF _Toc303</w:instrText>
        </w:r>
        <w:r>
          <w:instrText xml:space="preserve">70048 \h </w:instrText>
        </w:r>
        <w:r>
          <w:fldChar w:fldCharType="separate"/>
        </w:r>
        <w:r>
          <w:t>27</w:t>
        </w:r>
        <w:r>
          <w:fldChar w:fldCharType="end"/>
        </w:r>
      </w:hyperlink>
    </w:p>
    <w:p w:rsidR="00915015" w:rsidRDefault="00DE138E">
      <w:pPr>
        <w:pStyle w:val="21"/>
        <w:rPr>
          <w:rFonts w:cstheme="minorBidi"/>
          <w:kern w:val="2"/>
        </w:rPr>
      </w:pPr>
      <w:hyperlink w:anchor="_Toc30370049" w:history="1">
        <w:r>
          <w:rPr>
            <w:rStyle w:val="af7"/>
          </w:rPr>
          <w:t>10.2</w:t>
        </w:r>
        <w:r>
          <w:rPr>
            <w:rFonts w:cstheme="minorBidi"/>
            <w:kern w:val="2"/>
          </w:rPr>
          <w:tab/>
        </w:r>
        <w:r>
          <w:rPr>
            <w:rStyle w:val="af7"/>
            <w:rFonts w:hint="eastAsia"/>
          </w:rPr>
          <w:t>照明标准值</w:t>
        </w:r>
        <w:r>
          <w:tab/>
        </w:r>
        <w:r>
          <w:fldChar w:fldCharType="begin"/>
        </w:r>
        <w:r>
          <w:instrText xml:space="preserve"> PAGEREF _Toc30370049 \h </w:instrText>
        </w:r>
        <w:r>
          <w:fldChar w:fldCharType="separate"/>
        </w:r>
        <w:r>
          <w:t>27</w:t>
        </w:r>
        <w:r>
          <w:fldChar w:fldCharType="end"/>
        </w:r>
      </w:hyperlink>
    </w:p>
    <w:p w:rsidR="00915015" w:rsidRDefault="00DE138E">
      <w:pPr>
        <w:pStyle w:val="11"/>
        <w:rPr>
          <w:rFonts w:cstheme="minorBidi"/>
          <w:kern w:val="2"/>
          <w:sz w:val="21"/>
          <w:szCs w:val="22"/>
        </w:rPr>
      </w:pPr>
      <w:hyperlink w:anchor="_Toc30370050" w:history="1">
        <w:r>
          <w:rPr>
            <w:rStyle w:val="af7"/>
            <w:rFonts w:eastAsia="黑体"/>
          </w:rPr>
          <w:t>11</w:t>
        </w:r>
        <w:r>
          <w:rPr>
            <w:rFonts w:cstheme="minorBidi"/>
            <w:kern w:val="2"/>
            <w:sz w:val="21"/>
            <w:szCs w:val="22"/>
          </w:rPr>
          <w:tab/>
        </w:r>
        <w:r>
          <w:rPr>
            <w:rStyle w:val="af7"/>
            <w:rFonts w:hint="eastAsia"/>
          </w:rPr>
          <w:t>书店空间</w:t>
        </w:r>
        <w:r>
          <w:tab/>
        </w:r>
        <w:r>
          <w:fldChar w:fldCharType="begin"/>
        </w:r>
        <w:r>
          <w:instrText xml:space="preserve"> PAGEREF _Toc30370050 \h </w:instrText>
        </w:r>
        <w:r>
          <w:fldChar w:fldCharType="separate"/>
        </w:r>
        <w:r>
          <w:t>29</w:t>
        </w:r>
        <w:r>
          <w:fldChar w:fldCharType="end"/>
        </w:r>
      </w:hyperlink>
    </w:p>
    <w:p w:rsidR="00915015" w:rsidRDefault="00DE138E">
      <w:pPr>
        <w:pStyle w:val="21"/>
        <w:rPr>
          <w:rFonts w:cstheme="minorBidi"/>
          <w:kern w:val="2"/>
        </w:rPr>
      </w:pPr>
      <w:hyperlink w:anchor="_Toc30370051" w:history="1">
        <w:r>
          <w:rPr>
            <w:rStyle w:val="af7"/>
          </w:rPr>
          <w:t>11.1</w:t>
        </w:r>
        <w:r>
          <w:rPr>
            <w:rFonts w:cstheme="minorBidi"/>
            <w:kern w:val="2"/>
          </w:rPr>
          <w:tab/>
        </w:r>
        <w:r>
          <w:rPr>
            <w:rStyle w:val="af7"/>
            <w:rFonts w:hint="eastAsia"/>
          </w:rPr>
          <w:t>照明设计</w:t>
        </w:r>
        <w:r>
          <w:tab/>
        </w:r>
        <w:r>
          <w:fldChar w:fldCharType="begin"/>
        </w:r>
        <w:r>
          <w:instrText xml:space="preserve"> PAGEREF _Toc30370051 \h </w:instrText>
        </w:r>
        <w:r>
          <w:fldChar w:fldCharType="separate"/>
        </w:r>
        <w:r>
          <w:t>29</w:t>
        </w:r>
        <w:r>
          <w:fldChar w:fldCharType="end"/>
        </w:r>
      </w:hyperlink>
    </w:p>
    <w:p w:rsidR="00915015" w:rsidRDefault="00DE138E">
      <w:pPr>
        <w:pStyle w:val="21"/>
        <w:rPr>
          <w:rFonts w:cstheme="minorBidi"/>
          <w:kern w:val="2"/>
        </w:rPr>
      </w:pPr>
      <w:hyperlink w:anchor="_Toc30370052" w:history="1">
        <w:r>
          <w:rPr>
            <w:rStyle w:val="af7"/>
          </w:rPr>
          <w:t>11.2</w:t>
        </w:r>
        <w:r>
          <w:rPr>
            <w:rFonts w:cstheme="minorBidi"/>
            <w:kern w:val="2"/>
          </w:rPr>
          <w:tab/>
        </w:r>
        <w:r>
          <w:rPr>
            <w:rStyle w:val="af7"/>
            <w:rFonts w:hint="eastAsia"/>
          </w:rPr>
          <w:t>照明标准值</w:t>
        </w:r>
        <w:r>
          <w:tab/>
        </w:r>
        <w:r>
          <w:fldChar w:fldCharType="begin"/>
        </w:r>
        <w:r>
          <w:instrText xml:space="preserve"> PAGEREF _Toc30370052 \h </w:instrText>
        </w:r>
        <w:r>
          <w:fldChar w:fldCharType="separate"/>
        </w:r>
        <w:r>
          <w:t>29</w:t>
        </w:r>
        <w:r>
          <w:fldChar w:fldCharType="end"/>
        </w:r>
      </w:hyperlink>
    </w:p>
    <w:p w:rsidR="00915015" w:rsidRDefault="00DE138E">
      <w:pPr>
        <w:pStyle w:val="11"/>
        <w:rPr>
          <w:rFonts w:cstheme="minorBidi"/>
          <w:kern w:val="2"/>
          <w:sz w:val="21"/>
          <w:szCs w:val="22"/>
        </w:rPr>
      </w:pPr>
      <w:hyperlink w:anchor="_Toc30370053" w:history="1">
        <w:r>
          <w:rPr>
            <w:rStyle w:val="af7"/>
            <w:rFonts w:eastAsia="黑体"/>
          </w:rPr>
          <w:t>12</w:t>
        </w:r>
        <w:r>
          <w:rPr>
            <w:rFonts w:cstheme="minorBidi"/>
            <w:kern w:val="2"/>
            <w:sz w:val="21"/>
            <w:szCs w:val="22"/>
          </w:rPr>
          <w:tab/>
        </w:r>
        <w:r>
          <w:rPr>
            <w:rStyle w:val="af7"/>
            <w:rFonts w:hint="eastAsia"/>
          </w:rPr>
          <w:t>娱乐空间</w:t>
        </w:r>
        <w:r>
          <w:tab/>
        </w:r>
        <w:r>
          <w:fldChar w:fldCharType="begin"/>
        </w:r>
        <w:r>
          <w:instrText xml:space="preserve"> PAGEREF _Toc30370053 \h </w:instrText>
        </w:r>
        <w:r>
          <w:fldChar w:fldCharType="separate"/>
        </w:r>
        <w:r>
          <w:t>30</w:t>
        </w:r>
        <w:r>
          <w:fldChar w:fldCharType="end"/>
        </w:r>
      </w:hyperlink>
    </w:p>
    <w:p w:rsidR="00915015" w:rsidRDefault="00DE138E">
      <w:pPr>
        <w:pStyle w:val="21"/>
        <w:rPr>
          <w:rFonts w:cstheme="minorBidi"/>
          <w:kern w:val="2"/>
        </w:rPr>
      </w:pPr>
      <w:hyperlink w:anchor="_Toc30370054" w:history="1">
        <w:r>
          <w:rPr>
            <w:rStyle w:val="af7"/>
          </w:rPr>
          <w:t>12.1</w:t>
        </w:r>
        <w:r>
          <w:rPr>
            <w:rFonts w:cstheme="minorBidi"/>
            <w:kern w:val="2"/>
          </w:rPr>
          <w:tab/>
        </w:r>
        <w:r>
          <w:rPr>
            <w:rStyle w:val="af7"/>
            <w:rFonts w:hint="eastAsia"/>
          </w:rPr>
          <w:t>照明设计</w:t>
        </w:r>
        <w:r>
          <w:tab/>
        </w:r>
        <w:r>
          <w:fldChar w:fldCharType="begin"/>
        </w:r>
        <w:r>
          <w:instrText xml:space="preserve"> PAGEREF _Toc30370054 \h </w:instrText>
        </w:r>
        <w:r>
          <w:fldChar w:fldCharType="separate"/>
        </w:r>
        <w:r>
          <w:t>30</w:t>
        </w:r>
        <w:r>
          <w:fldChar w:fldCharType="end"/>
        </w:r>
      </w:hyperlink>
    </w:p>
    <w:p w:rsidR="00915015" w:rsidRDefault="00DE138E">
      <w:pPr>
        <w:pStyle w:val="21"/>
        <w:rPr>
          <w:rFonts w:cstheme="minorBidi"/>
          <w:kern w:val="2"/>
        </w:rPr>
      </w:pPr>
      <w:hyperlink w:anchor="_Toc30370055" w:history="1">
        <w:r>
          <w:rPr>
            <w:rStyle w:val="af7"/>
          </w:rPr>
          <w:t>12.2</w:t>
        </w:r>
        <w:r>
          <w:rPr>
            <w:rFonts w:cstheme="minorBidi"/>
            <w:kern w:val="2"/>
          </w:rPr>
          <w:tab/>
        </w:r>
        <w:r>
          <w:rPr>
            <w:rStyle w:val="af7"/>
            <w:rFonts w:hint="eastAsia"/>
          </w:rPr>
          <w:t>照明标准值</w:t>
        </w:r>
        <w:r>
          <w:tab/>
        </w:r>
        <w:r>
          <w:fldChar w:fldCharType="begin"/>
        </w:r>
        <w:r>
          <w:instrText xml:space="preserve"> PAGEREF _Toc</w:instrText>
        </w:r>
        <w:r>
          <w:instrText xml:space="preserve">30370055 \h </w:instrText>
        </w:r>
        <w:r>
          <w:fldChar w:fldCharType="separate"/>
        </w:r>
        <w:r>
          <w:t>31</w:t>
        </w:r>
        <w:r>
          <w:fldChar w:fldCharType="end"/>
        </w:r>
      </w:hyperlink>
    </w:p>
    <w:p w:rsidR="00915015" w:rsidRDefault="00DE138E">
      <w:pPr>
        <w:pStyle w:val="11"/>
        <w:rPr>
          <w:rFonts w:cstheme="minorBidi"/>
          <w:kern w:val="2"/>
          <w:sz w:val="21"/>
          <w:szCs w:val="22"/>
        </w:rPr>
      </w:pPr>
      <w:hyperlink w:anchor="_Toc30370056" w:history="1">
        <w:r>
          <w:rPr>
            <w:rStyle w:val="af7"/>
            <w:rFonts w:eastAsia="黑体"/>
          </w:rPr>
          <w:t>13</w:t>
        </w:r>
        <w:r>
          <w:rPr>
            <w:rFonts w:cstheme="minorBidi"/>
            <w:kern w:val="2"/>
            <w:sz w:val="21"/>
            <w:szCs w:val="22"/>
          </w:rPr>
          <w:tab/>
        </w:r>
        <w:r>
          <w:rPr>
            <w:rStyle w:val="af7"/>
            <w:rFonts w:hint="eastAsia"/>
          </w:rPr>
          <w:t>购物中心空间</w:t>
        </w:r>
        <w:r>
          <w:tab/>
        </w:r>
        <w:r>
          <w:fldChar w:fldCharType="begin"/>
        </w:r>
        <w:r>
          <w:instrText xml:space="preserve"> PAGEREF _Toc30370056 \h </w:instrText>
        </w:r>
        <w:r>
          <w:fldChar w:fldCharType="separate"/>
        </w:r>
        <w:r>
          <w:t>32</w:t>
        </w:r>
        <w:r>
          <w:fldChar w:fldCharType="end"/>
        </w:r>
      </w:hyperlink>
    </w:p>
    <w:p w:rsidR="00915015" w:rsidRDefault="00DE138E">
      <w:pPr>
        <w:pStyle w:val="21"/>
        <w:rPr>
          <w:rFonts w:cstheme="minorBidi"/>
          <w:kern w:val="2"/>
        </w:rPr>
      </w:pPr>
      <w:hyperlink w:anchor="_Toc30370057" w:history="1">
        <w:r>
          <w:rPr>
            <w:rStyle w:val="af7"/>
          </w:rPr>
          <w:t>13.1</w:t>
        </w:r>
        <w:r>
          <w:rPr>
            <w:rFonts w:cstheme="minorBidi"/>
            <w:kern w:val="2"/>
          </w:rPr>
          <w:tab/>
        </w:r>
        <w:r>
          <w:rPr>
            <w:rStyle w:val="af7"/>
            <w:rFonts w:hint="eastAsia"/>
          </w:rPr>
          <w:t>照</w:t>
        </w:r>
        <w:r>
          <w:rPr>
            <w:rStyle w:val="af7"/>
            <w:rFonts w:hint="eastAsia"/>
          </w:rPr>
          <w:t>明设计</w:t>
        </w:r>
        <w:r>
          <w:tab/>
        </w:r>
        <w:r>
          <w:fldChar w:fldCharType="begin"/>
        </w:r>
        <w:r>
          <w:instrText xml:space="preserve"> PAGEREF _Toc30370057 \h </w:instrText>
        </w:r>
        <w:r>
          <w:fldChar w:fldCharType="separate"/>
        </w:r>
        <w:r>
          <w:t>32</w:t>
        </w:r>
        <w:r>
          <w:fldChar w:fldCharType="end"/>
        </w:r>
      </w:hyperlink>
    </w:p>
    <w:p w:rsidR="00915015" w:rsidRDefault="00DE138E">
      <w:pPr>
        <w:pStyle w:val="21"/>
        <w:rPr>
          <w:rFonts w:cstheme="minorBidi"/>
          <w:kern w:val="2"/>
        </w:rPr>
      </w:pPr>
      <w:hyperlink w:anchor="_Toc30370058" w:history="1">
        <w:r>
          <w:rPr>
            <w:rStyle w:val="af7"/>
          </w:rPr>
          <w:t>13.2</w:t>
        </w:r>
        <w:r>
          <w:rPr>
            <w:rFonts w:cstheme="minorBidi"/>
            <w:kern w:val="2"/>
          </w:rPr>
          <w:tab/>
        </w:r>
        <w:r>
          <w:rPr>
            <w:rStyle w:val="af7"/>
            <w:rFonts w:hint="eastAsia"/>
          </w:rPr>
          <w:t>照明标准值</w:t>
        </w:r>
        <w:r>
          <w:tab/>
        </w:r>
        <w:r>
          <w:fldChar w:fldCharType="begin"/>
        </w:r>
        <w:r>
          <w:instrText xml:space="preserve"> PAGEREF _Toc30370058 \h </w:instrText>
        </w:r>
        <w:r>
          <w:fldChar w:fldCharType="separate"/>
        </w:r>
        <w:r>
          <w:t>32</w:t>
        </w:r>
        <w:r>
          <w:fldChar w:fldCharType="end"/>
        </w:r>
      </w:hyperlink>
    </w:p>
    <w:p w:rsidR="00915015" w:rsidRDefault="00DE138E">
      <w:pPr>
        <w:pStyle w:val="11"/>
        <w:rPr>
          <w:rFonts w:cstheme="minorBidi"/>
          <w:kern w:val="2"/>
          <w:sz w:val="21"/>
          <w:szCs w:val="22"/>
        </w:rPr>
      </w:pPr>
      <w:hyperlink w:anchor="_Toc30370059" w:history="1">
        <w:r>
          <w:rPr>
            <w:rStyle w:val="af7"/>
            <w:rFonts w:eastAsia="黑体"/>
          </w:rPr>
          <w:t>14</w:t>
        </w:r>
        <w:r>
          <w:rPr>
            <w:rFonts w:cstheme="minorBidi"/>
            <w:kern w:val="2"/>
            <w:sz w:val="21"/>
            <w:szCs w:val="22"/>
          </w:rPr>
          <w:tab/>
        </w:r>
        <w:r>
          <w:rPr>
            <w:rStyle w:val="af7"/>
            <w:rFonts w:hint="eastAsia"/>
          </w:rPr>
          <w:t>展陈空间</w:t>
        </w:r>
        <w:r>
          <w:tab/>
        </w:r>
        <w:r>
          <w:fldChar w:fldCharType="begin"/>
        </w:r>
        <w:r>
          <w:instrText xml:space="preserve"> PAGEREF _Toc30370059 \h </w:instrText>
        </w:r>
        <w:r>
          <w:fldChar w:fldCharType="separate"/>
        </w:r>
        <w:r>
          <w:t>34</w:t>
        </w:r>
        <w:r>
          <w:fldChar w:fldCharType="end"/>
        </w:r>
      </w:hyperlink>
    </w:p>
    <w:p w:rsidR="00915015" w:rsidRDefault="00DE138E">
      <w:pPr>
        <w:pStyle w:val="21"/>
        <w:rPr>
          <w:rFonts w:cstheme="minorBidi"/>
          <w:kern w:val="2"/>
        </w:rPr>
      </w:pPr>
      <w:hyperlink w:anchor="_Toc30370060" w:history="1">
        <w:r>
          <w:rPr>
            <w:rStyle w:val="af7"/>
          </w:rPr>
          <w:t>14.1</w:t>
        </w:r>
        <w:r>
          <w:rPr>
            <w:rFonts w:cstheme="minorBidi"/>
            <w:kern w:val="2"/>
          </w:rPr>
          <w:tab/>
        </w:r>
        <w:r>
          <w:rPr>
            <w:rStyle w:val="af7"/>
            <w:rFonts w:hint="eastAsia"/>
          </w:rPr>
          <w:t>照明设计</w:t>
        </w:r>
        <w:r>
          <w:tab/>
        </w:r>
        <w:r>
          <w:fldChar w:fldCharType="begin"/>
        </w:r>
        <w:r>
          <w:instrText xml:space="preserve"> PAGEREF _Toc30370060 \h </w:instrText>
        </w:r>
        <w:r>
          <w:fldChar w:fldCharType="separate"/>
        </w:r>
        <w:r>
          <w:t>34</w:t>
        </w:r>
        <w:r>
          <w:fldChar w:fldCharType="end"/>
        </w:r>
      </w:hyperlink>
    </w:p>
    <w:p w:rsidR="00915015" w:rsidRDefault="00DE138E">
      <w:pPr>
        <w:pStyle w:val="21"/>
        <w:rPr>
          <w:rFonts w:cstheme="minorBidi"/>
          <w:kern w:val="2"/>
        </w:rPr>
      </w:pPr>
      <w:hyperlink w:anchor="_Toc30370061" w:history="1">
        <w:r>
          <w:rPr>
            <w:rStyle w:val="af7"/>
          </w:rPr>
          <w:t>14.2</w:t>
        </w:r>
        <w:r>
          <w:rPr>
            <w:rFonts w:cstheme="minorBidi"/>
            <w:kern w:val="2"/>
          </w:rPr>
          <w:tab/>
        </w:r>
        <w:r>
          <w:rPr>
            <w:rStyle w:val="af7"/>
            <w:rFonts w:hint="eastAsia"/>
          </w:rPr>
          <w:t>照明标准值</w:t>
        </w:r>
        <w:r>
          <w:tab/>
        </w:r>
        <w:r>
          <w:fldChar w:fldCharType="begin"/>
        </w:r>
        <w:r>
          <w:instrText xml:space="preserve"> PAGEREF _Toc</w:instrText>
        </w:r>
        <w:r>
          <w:instrText xml:space="preserve">30370061 \h </w:instrText>
        </w:r>
        <w:r>
          <w:fldChar w:fldCharType="separate"/>
        </w:r>
        <w:r>
          <w:t>35</w:t>
        </w:r>
        <w:r>
          <w:fldChar w:fldCharType="end"/>
        </w:r>
      </w:hyperlink>
    </w:p>
    <w:p w:rsidR="00915015" w:rsidRDefault="00DE138E">
      <w:pPr>
        <w:pStyle w:val="11"/>
        <w:rPr>
          <w:rFonts w:cstheme="minorBidi"/>
          <w:kern w:val="2"/>
          <w:sz w:val="21"/>
          <w:szCs w:val="22"/>
        </w:rPr>
      </w:pPr>
      <w:hyperlink w:anchor="_Toc30370062" w:history="1">
        <w:r>
          <w:rPr>
            <w:rStyle w:val="af7"/>
            <w:rFonts w:eastAsia="黑体"/>
          </w:rPr>
          <w:t>15</w:t>
        </w:r>
        <w:r>
          <w:rPr>
            <w:rFonts w:cstheme="minorBidi"/>
            <w:kern w:val="2"/>
            <w:sz w:val="21"/>
            <w:szCs w:val="22"/>
          </w:rPr>
          <w:tab/>
        </w:r>
        <w:r>
          <w:rPr>
            <w:rStyle w:val="af7"/>
            <w:rFonts w:hint="eastAsia"/>
          </w:rPr>
          <w:t>剧院空间</w:t>
        </w:r>
        <w:r>
          <w:tab/>
        </w:r>
        <w:r>
          <w:fldChar w:fldCharType="begin"/>
        </w:r>
        <w:r>
          <w:instrText xml:space="preserve"> PAGEREF _Toc30370062 \h </w:instrText>
        </w:r>
        <w:r>
          <w:fldChar w:fldCharType="separate"/>
        </w:r>
        <w:r>
          <w:t>37</w:t>
        </w:r>
        <w:r>
          <w:fldChar w:fldCharType="end"/>
        </w:r>
      </w:hyperlink>
    </w:p>
    <w:p w:rsidR="00915015" w:rsidRDefault="00DE138E">
      <w:pPr>
        <w:pStyle w:val="21"/>
        <w:rPr>
          <w:rFonts w:cstheme="minorBidi"/>
          <w:kern w:val="2"/>
        </w:rPr>
      </w:pPr>
      <w:hyperlink w:anchor="_Toc30370063" w:history="1">
        <w:r>
          <w:rPr>
            <w:rStyle w:val="af7"/>
          </w:rPr>
          <w:t>15.1</w:t>
        </w:r>
        <w:r>
          <w:rPr>
            <w:rFonts w:cstheme="minorBidi"/>
            <w:kern w:val="2"/>
          </w:rPr>
          <w:tab/>
        </w:r>
        <w:r>
          <w:rPr>
            <w:rStyle w:val="af7"/>
            <w:rFonts w:hint="eastAsia"/>
          </w:rPr>
          <w:t>照明设</w:t>
        </w:r>
        <w:r>
          <w:rPr>
            <w:rStyle w:val="af7"/>
            <w:rFonts w:hint="eastAsia"/>
          </w:rPr>
          <w:t>计要求</w:t>
        </w:r>
        <w:r>
          <w:tab/>
        </w:r>
        <w:r>
          <w:fldChar w:fldCharType="begin"/>
        </w:r>
        <w:r>
          <w:instrText xml:space="preserve"> PAGEREF _Toc30370063 \h </w:instrText>
        </w:r>
        <w:r>
          <w:fldChar w:fldCharType="separate"/>
        </w:r>
        <w:r>
          <w:t>37</w:t>
        </w:r>
        <w:r>
          <w:fldChar w:fldCharType="end"/>
        </w:r>
      </w:hyperlink>
    </w:p>
    <w:p w:rsidR="00915015" w:rsidRDefault="00DE138E">
      <w:pPr>
        <w:pStyle w:val="21"/>
        <w:rPr>
          <w:rFonts w:cstheme="minorBidi"/>
          <w:kern w:val="2"/>
        </w:rPr>
      </w:pPr>
      <w:hyperlink w:anchor="_Toc30370064" w:history="1">
        <w:r>
          <w:rPr>
            <w:rStyle w:val="af7"/>
          </w:rPr>
          <w:t>15.2</w:t>
        </w:r>
        <w:r>
          <w:rPr>
            <w:rFonts w:cstheme="minorBidi"/>
            <w:kern w:val="2"/>
          </w:rPr>
          <w:tab/>
        </w:r>
        <w:r>
          <w:rPr>
            <w:rStyle w:val="af7"/>
            <w:rFonts w:hint="eastAsia"/>
          </w:rPr>
          <w:t>照明标准值</w:t>
        </w:r>
        <w:r>
          <w:tab/>
        </w:r>
        <w:r>
          <w:fldChar w:fldCharType="begin"/>
        </w:r>
        <w:r>
          <w:instrText xml:space="preserve"> PAGEREF _Toc30370064 \h </w:instrText>
        </w:r>
        <w:r>
          <w:fldChar w:fldCharType="separate"/>
        </w:r>
        <w:r>
          <w:t>37</w:t>
        </w:r>
        <w:r>
          <w:fldChar w:fldCharType="end"/>
        </w:r>
      </w:hyperlink>
    </w:p>
    <w:p w:rsidR="00915015" w:rsidRDefault="00DE138E">
      <w:pPr>
        <w:pStyle w:val="11"/>
        <w:rPr>
          <w:rFonts w:cstheme="minorBidi"/>
          <w:kern w:val="2"/>
          <w:sz w:val="21"/>
          <w:szCs w:val="22"/>
        </w:rPr>
      </w:pPr>
      <w:hyperlink w:anchor="_Toc30370065" w:history="1">
        <w:r>
          <w:rPr>
            <w:rStyle w:val="af7"/>
            <w:rFonts w:eastAsia="黑体"/>
          </w:rPr>
          <w:t>16</w:t>
        </w:r>
        <w:r>
          <w:rPr>
            <w:rFonts w:cstheme="minorBidi"/>
            <w:kern w:val="2"/>
            <w:sz w:val="21"/>
            <w:szCs w:val="22"/>
          </w:rPr>
          <w:tab/>
        </w:r>
        <w:r>
          <w:rPr>
            <w:rStyle w:val="af7"/>
            <w:rFonts w:hint="eastAsia"/>
          </w:rPr>
          <w:t>图书馆空间</w:t>
        </w:r>
        <w:r>
          <w:tab/>
        </w:r>
        <w:r>
          <w:fldChar w:fldCharType="begin"/>
        </w:r>
        <w:r>
          <w:instrText xml:space="preserve"> PAGEREF _Toc30370065 \h </w:instrText>
        </w:r>
        <w:r>
          <w:fldChar w:fldCharType="separate"/>
        </w:r>
        <w:r>
          <w:t>39</w:t>
        </w:r>
        <w:r>
          <w:fldChar w:fldCharType="end"/>
        </w:r>
      </w:hyperlink>
    </w:p>
    <w:p w:rsidR="00915015" w:rsidRDefault="00DE138E">
      <w:pPr>
        <w:pStyle w:val="21"/>
        <w:rPr>
          <w:rFonts w:cstheme="minorBidi"/>
          <w:kern w:val="2"/>
        </w:rPr>
      </w:pPr>
      <w:hyperlink w:anchor="_Toc30370066" w:history="1">
        <w:r>
          <w:rPr>
            <w:rStyle w:val="af7"/>
          </w:rPr>
          <w:t>16.1</w:t>
        </w:r>
        <w:r>
          <w:rPr>
            <w:rFonts w:cstheme="minorBidi"/>
            <w:kern w:val="2"/>
          </w:rPr>
          <w:tab/>
        </w:r>
        <w:r>
          <w:rPr>
            <w:rStyle w:val="af7"/>
            <w:rFonts w:hint="eastAsia"/>
          </w:rPr>
          <w:t>照明设计</w:t>
        </w:r>
        <w:r>
          <w:tab/>
        </w:r>
        <w:r>
          <w:fldChar w:fldCharType="begin"/>
        </w:r>
        <w:r>
          <w:instrText xml:space="preserve"> PAGEREF _Toc30370066 \h </w:instrText>
        </w:r>
        <w:r>
          <w:fldChar w:fldCharType="separate"/>
        </w:r>
        <w:r>
          <w:t>39</w:t>
        </w:r>
        <w:r>
          <w:fldChar w:fldCharType="end"/>
        </w:r>
      </w:hyperlink>
    </w:p>
    <w:p w:rsidR="00915015" w:rsidRDefault="00DE138E">
      <w:pPr>
        <w:pStyle w:val="21"/>
        <w:rPr>
          <w:rFonts w:cstheme="minorBidi"/>
          <w:kern w:val="2"/>
        </w:rPr>
      </w:pPr>
      <w:hyperlink w:anchor="_Toc30370067" w:history="1">
        <w:r>
          <w:rPr>
            <w:rStyle w:val="af7"/>
          </w:rPr>
          <w:t>16.2</w:t>
        </w:r>
        <w:r>
          <w:rPr>
            <w:rFonts w:cstheme="minorBidi"/>
            <w:kern w:val="2"/>
          </w:rPr>
          <w:tab/>
        </w:r>
        <w:r>
          <w:rPr>
            <w:rStyle w:val="af7"/>
            <w:rFonts w:hint="eastAsia"/>
          </w:rPr>
          <w:t>照明标准值</w:t>
        </w:r>
        <w:r>
          <w:tab/>
        </w:r>
        <w:r>
          <w:fldChar w:fldCharType="begin"/>
        </w:r>
        <w:r>
          <w:instrText xml:space="preserve"> PAGEREF _Toc30370067 \h </w:instrText>
        </w:r>
        <w:r>
          <w:fldChar w:fldCharType="separate"/>
        </w:r>
        <w:r>
          <w:t>39</w:t>
        </w:r>
        <w:r>
          <w:fldChar w:fldCharType="end"/>
        </w:r>
      </w:hyperlink>
    </w:p>
    <w:p w:rsidR="00915015" w:rsidRDefault="00DE138E">
      <w:pPr>
        <w:pStyle w:val="11"/>
        <w:rPr>
          <w:rFonts w:cstheme="minorBidi"/>
          <w:kern w:val="2"/>
          <w:sz w:val="21"/>
          <w:szCs w:val="22"/>
        </w:rPr>
      </w:pPr>
      <w:hyperlink w:anchor="_Toc30370068" w:history="1">
        <w:r>
          <w:rPr>
            <w:rStyle w:val="af7"/>
            <w:rFonts w:eastAsia="黑体"/>
          </w:rPr>
          <w:t>17</w:t>
        </w:r>
        <w:r>
          <w:rPr>
            <w:rFonts w:cstheme="minorBidi"/>
            <w:kern w:val="2"/>
            <w:sz w:val="21"/>
            <w:szCs w:val="22"/>
          </w:rPr>
          <w:tab/>
        </w:r>
        <w:r>
          <w:rPr>
            <w:rStyle w:val="af7"/>
            <w:rFonts w:hint="eastAsia"/>
          </w:rPr>
          <w:t>学校空间</w:t>
        </w:r>
        <w:r>
          <w:tab/>
        </w:r>
        <w:r>
          <w:fldChar w:fldCharType="begin"/>
        </w:r>
        <w:r>
          <w:instrText xml:space="preserve"> PAGEREF _Toc3</w:instrText>
        </w:r>
        <w:r>
          <w:instrText xml:space="preserve">0370068 \h </w:instrText>
        </w:r>
        <w:r>
          <w:fldChar w:fldCharType="separate"/>
        </w:r>
        <w:r>
          <w:t>40</w:t>
        </w:r>
        <w:r>
          <w:fldChar w:fldCharType="end"/>
        </w:r>
      </w:hyperlink>
    </w:p>
    <w:p w:rsidR="00915015" w:rsidRDefault="00DE138E">
      <w:pPr>
        <w:pStyle w:val="21"/>
        <w:rPr>
          <w:rFonts w:cstheme="minorBidi"/>
          <w:kern w:val="2"/>
        </w:rPr>
      </w:pPr>
      <w:hyperlink w:anchor="_Toc30370069" w:history="1">
        <w:r>
          <w:rPr>
            <w:rStyle w:val="af7"/>
          </w:rPr>
          <w:t>17.1</w:t>
        </w:r>
        <w:r>
          <w:rPr>
            <w:rFonts w:cstheme="minorBidi"/>
            <w:kern w:val="2"/>
          </w:rPr>
          <w:tab/>
        </w:r>
        <w:r>
          <w:rPr>
            <w:rStyle w:val="af7"/>
            <w:rFonts w:hint="eastAsia"/>
          </w:rPr>
          <w:t>照明设计</w:t>
        </w:r>
        <w:r>
          <w:tab/>
        </w:r>
        <w:r>
          <w:fldChar w:fldCharType="begin"/>
        </w:r>
        <w:r>
          <w:instrText xml:space="preserve"> PAGEREF _Toc30370069 \h </w:instrText>
        </w:r>
        <w:r>
          <w:fldChar w:fldCharType="separate"/>
        </w:r>
        <w:r>
          <w:t>40</w:t>
        </w:r>
        <w:r>
          <w:fldChar w:fldCharType="end"/>
        </w:r>
      </w:hyperlink>
    </w:p>
    <w:p w:rsidR="00915015" w:rsidRDefault="00DE138E">
      <w:pPr>
        <w:pStyle w:val="21"/>
        <w:rPr>
          <w:rFonts w:cstheme="minorBidi"/>
          <w:kern w:val="2"/>
        </w:rPr>
      </w:pPr>
      <w:hyperlink w:anchor="_Toc30370106" w:history="1">
        <w:r>
          <w:rPr>
            <w:rStyle w:val="af7"/>
          </w:rPr>
          <w:t>17.2</w:t>
        </w:r>
        <w:r>
          <w:rPr>
            <w:rFonts w:cstheme="minorBidi"/>
            <w:kern w:val="2"/>
          </w:rPr>
          <w:tab/>
        </w:r>
        <w:r>
          <w:rPr>
            <w:rStyle w:val="af7"/>
            <w:rFonts w:hint="eastAsia"/>
          </w:rPr>
          <w:t>照明标</w:t>
        </w:r>
        <w:r>
          <w:rPr>
            <w:rStyle w:val="af7"/>
            <w:rFonts w:hint="eastAsia"/>
          </w:rPr>
          <w:t>准值</w:t>
        </w:r>
        <w:r>
          <w:tab/>
        </w:r>
        <w:r>
          <w:fldChar w:fldCharType="begin"/>
        </w:r>
        <w:r>
          <w:instrText xml:space="preserve"> PAGEREF _Toc30370106 \h </w:instrText>
        </w:r>
        <w:r>
          <w:fldChar w:fldCharType="separate"/>
        </w:r>
        <w:r>
          <w:t>41</w:t>
        </w:r>
        <w:r>
          <w:fldChar w:fldCharType="end"/>
        </w:r>
      </w:hyperlink>
    </w:p>
    <w:p w:rsidR="00915015" w:rsidRDefault="00DE138E">
      <w:pPr>
        <w:pStyle w:val="11"/>
        <w:rPr>
          <w:rFonts w:cstheme="minorBidi"/>
          <w:kern w:val="2"/>
          <w:sz w:val="21"/>
          <w:szCs w:val="22"/>
        </w:rPr>
      </w:pPr>
      <w:hyperlink w:anchor="_Toc30370107" w:history="1">
        <w:r>
          <w:rPr>
            <w:rStyle w:val="af7"/>
            <w:rFonts w:eastAsia="黑体"/>
          </w:rPr>
          <w:t>18</w:t>
        </w:r>
        <w:r>
          <w:rPr>
            <w:rFonts w:cstheme="minorBidi"/>
            <w:kern w:val="2"/>
            <w:sz w:val="21"/>
            <w:szCs w:val="22"/>
          </w:rPr>
          <w:tab/>
        </w:r>
        <w:r>
          <w:rPr>
            <w:rStyle w:val="af7"/>
            <w:rFonts w:hint="eastAsia"/>
          </w:rPr>
          <w:t>医院空间</w:t>
        </w:r>
        <w:r>
          <w:tab/>
        </w:r>
        <w:r>
          <w:fldChar w:fldCharType="begin"/>
        </w:r>
        <w:r>
          <w:instrText xml:space="preserve"> PAGEREF _Toc30370107 \h </w:instrText>
        </w:r>
        <w:r>
          <w:fldChar w:fldCharType="separate"/>
        </w:r>
        <w:r>
          <w:t>42</w:t>
        </w:r>
        <w:r>
          <w:fldChar w:fldCharType="end"/>
        </w:r>
      </w:hyperlink>
    </w:p>
    <w:p w:rsidR="00915015" w:rsidRDefault="00DE138E">
      <w:pPr>
        <w:pStyle w:val="21"/>
        <w:rPr>
          <w:rFonts w:cstheme="minorBidi"/>
          <w:kern w:val="2"/>
        </w:rPr>
      </w:pPr>
      <w:hyperlink w:anchor="_Toc30370108" w:history="1">
        <w:r>
          <w:rPr>
            <w:rStyle w:val="af7"/>
          </w:rPr>
          <w:t>18.1</w:t>
        </w:r>
        <w:r>
          <w:rPr>
            <w:rFonts w:cstheme="minorBidi"/>
            <w:kern w:val="2"/>
          </w:rPr>
          <w:tab/>
        </w:r>
        <w:r>
          <w:rPr>
            <w:rStyle w:val="af7"/>
            <w:rFonts w:hint="eastAsia"/>
          </w:rPr>
          <w:t>照明设计</w:t>
        </w:r>
        <w:r>
          <w:tab/>
        </w:r>
        <w:r>
          <w:fldChar w:fldCharType="begin"/>
        </w:r>
        <w:r>
          <w:instrText xml:space="preserve"> PAGEREF _Toc30370108 \h </w:instrText>
        </w:r>
        <w:r>
          <w:fldChar w:fldCharType="separate"/>
        </w:r>
        <w:r>
          <w:t>42</w:t>
        </w:r>
        <w:r>
          <w:fldChar w:fldCharType="end"/>
        </w:r>
      </w:hyperlink>
    </w:p>
    <w:p w:rsidR="00915015" w:rsidRDefault="00DE138E">
      <w:pPr>
        <w:pStyle w:val="21"/>
        <w:rPr>
          <w:rFonts w:cstheme="minorBidi"/>
          <w:kern w:val="2"/>
        </w:rPr>
      </w:pPr>
      <w:hyperlink w:anchor="_Toc30370109" w:history="1">
        <w:r>
          <w:rPr>
            <w:rStyle w:val="af7"/>
          </w:rPr>
          <w:t>18.2</w:t>
        </w:r>
        <w:r>
          <w:rPr>
            <w:rFonts w:cstheme="minorBidi"/>
            <w:kern w:val="2"/>
          </w:rPr>
          <w:tab/>
        </w:r>
        <w:r>
          <w:rPr>
            <w:rStyle w:val="af7"/>
            <w:rFonts w:hint="eastAsia"/>
          </w:rPr>
          <w:t>照明标准值</w:t>
        </w:r>
        <w:r>
          <w:tab/>
        </w:r>
        <w:r>
          <w:fldChar w:fldCharType="begin"/>
        </w:r>
        <w:r>
          <w:instrText xml:space="preserve"> PAGEREF _Toc30370109 \h </w:instrText>
        </w:r>
        <w:r>
          <w:fldChar w:fldCharType="separate"/>
        </w:r>
        <w:r>
          <w:t>42</w:t>
        </w:r>
        <w:r>
          <w:fldChar w:fldCharType="end"/>
        </w:r>
      </w:hyperlink>
    </w:p>
    <w:p w:rsidR="00915015" w:rsidRDefault="00DE138E">
      <w:pPr>
        <w:pStyle w:val="11"/>
        <w:rPr>
          <w:rFonts w:cstheme="minorBidi"/>
          <w:kern w:val="2"/>
          <w:sz w:val="21"/>
          <w:szCs w:val="22"/>
        </w:rPr>
      </w:pPr>
      <w:hyperlink w:anchor="_Toc30370110" w:history="1">
        <w:r>
          <w:rPr>
            <w:rStyle w:val="af7"/>
            <w:rFonts w:eastAsia="黑体"/>
          </w:rPr>
          <w:t>19</w:t>
        </w:r>
        <w:r>
          <w:rPr>
            <w:rFonts w:cstheme="minorBidi"/>
            <w:kern w:val="2"/>
            <w:sz w:val="21"/>
            <w:szCs w:val="22"/>
          </w:rPr>
          <w:tab/>
        </w:r>
        <w:r>
          <w:rPr>
            <w:rStyle w:val="af7"/>
            <w:rFonts w:hint="eastAsia"/>
          </w:rPr>
          <w:t>交通空间</w:t>
        </w:r>
        <w:r>
          <w:tab/>
        </w:r>
        <w:r>
          <w:fldChar w:fldCharType="begin"/>
        </w:r>
        <w:r>
          <w:instrText xml:space="preserve"> PAGEREF _Toc3</w:instrText>
        </w:r>
        <w:r>
          <w:instrText xml:space="preserve">0370110 \h </w:instrText>
        </w:r>
        <w:r>
          <w:fldChar w:fldCharType="separate"/>
        </w:r>
        <w:r>
          <w:t>44</w:t>
        </w:r>
        <w:r>
          <w:fldChar w:fldCharType="end"/>
        </w:r>
      </w:hyperlink>
    </w:p>
    <w:p w:rsidR="00915015" w:rsidRDefault="00DE138E">
      <w:pPr>
        <w:pStyle w:val="21"/>
        <w:rPr>
          <w:rFonts w:cstheme="minorBidi"/>
          <w:kern w:val="2"/>
        </w:rPr>
      </w:pPr>
      <w:hyperlink w:anchor="_Toc30370111" w:history="1">
        <w:r>
          <w:rPr>
            <w:rStyle w:val="af7"/>
          </w:rPr>
          <w:t>19.1</w:t>
        </w:r>
        <w:r>
          <w:rPr>
            <w:rFonts w:cstheme="minorBidi"/>
            <w:kern w:val="2"/>
          </w:rPr>
          <w:tab/>
        </w:r>
        <w:r>
          <w:rPr>
            <w:rStyle w:val="af7"/>
            <w:rFonts w:hint="eastAsia"/>
          </w:rPr>
          <w:t>照明设计</w:t>
        </w:r>
        <w:r>
          <w:tab/>
        </w:r>
        <w:r>
          <w:fldChar w:fldCharType="begin"/>
        </w:r>
        <w:r>
          <w:instrText xml:space="preserve"> PAGEREF _Toc30370111 \h </w:instrText>
        </w:r>
        <w:r>
          <w:fldChar w:fldCharType="separate"/>
        </w:r>
        <w:r>
          <w:t>44</w:t>
        </w:r>
        <w:r>
          <w:fldChar w:fldCharType="end"/>
        </w:r>
      </w:hyperlink>
    </w:p>
    <w:p w:rsidR="00915015" w:rsidRDefault="00DE138E">
      <w:pPr>
        <w:pStyle w:val="21"/>
        <w:rPr>
          <w:rFonts w:cstheme="minorBidi"/>
          <w:kern w:val="2"/>
        </w:rPr>
      </w:pPr>
      <w:hyperlink w:anchor="_Toc30370112" w:history="1">
        <w:r>
          <w:rPr>
            <w:rStyle w:val="af7"/>
          </w:rPr>
          <w:t>19.2</w:t>
        </w:r>
        <w:r>
          <w:rPr>
            <w:rFonts w:cstheme="minorBidi"/>
            <w:kern w:val="2"/>
          </w:rPr>
          <w:tab/>
        </w:r>
        <w:r>
          <w:rPr>
            <w:rStyle w:val="af7"/>
            <w:rFonts w:hint="eastAsia"/>
          </w:rPr>
          <w:t>照明标</w:t>
        </w:r>
        <w:r>
          <w:rPr>
            <w:rStyle w:val="af7"/>
            <w:rFonts w:hint="eastAsia"/>
          </w:rPr>
          <w:t>准值</w:t>
        </w:r>
        <w:r>
          <w:tab/>
        </w:r>
        <w:r>
          <w:fldChar w:fldCharType="begin"/>
        </w:r>
        <w:r>
          <w:instrText xml:space="preserve"> PAGEREF _Toc30370112 \h </w:instrText>
        </w:r>
        <w:r>
          <w:fldChar w:fldCharType="separate"/>
        </w:r>
        <w:r>
          <w:t>44</w:t>
        </w:r>
        <w:r>
          <w:fldChar w:fldCharType="end"/>
        </w:r>
      </w:hyperlink>
    </w:p>
    <w:p w:rsidR="00915015" w:rsidRDefault="00DE138E">
      <w:pPr>
        <w:pStyle w:val="11"/>
        <w:rPr>
          <w:rFonts w:cstheme="minorBidi"/>
          <w:kern w:val="2"/>
          <w:sz w:val="21"/>
          <w:szCs w:val="22"/>
        </w:rPr>
      </w:pPr>
      <w:hyperlink w:anchor="_Toc30370113" w:history="1">
        <w:r>
          <w:rPr>
            <w:rStyle w:val="af7"/>
            <w:rFonts w:eastAsia="黑体"/>
          </w:rPr>
          <w:t>20</w:t>
        </w:r>
        <w:r>
          <w:rPr>
            <w:rFonts w:cstheme="minorBidi"/>
            <w:kern w:val="2"/>
            <w:sz w:val="21"/>
            <w:szCs w:val="22"/>
          </w:rPr>
          <w:tab/>
        </w:r>
        <w:r>
          <w:rPr>
            <w:rStyle w:val="af7"/>
            <w:rFonts w:hint="eastAsia"/>
          </w:rPr>
          <w:t>工业空间</w:t>
        </w:r>
        <w:r>
          <w:tab/>
        </w:r>
        <w:r>
          <w:fldChar w:fldCharType="begin"/>
        </w:r>
        <w:r>
          <w:instrText xml:space="preserve"> PAGEREF _Toc30370113 \h </w:instrText>
        </w:r>
        <w:r>
          <w:fldChar w:fldCharType="separate"/>
        </w:r>
        <w:r>
          <w:t>46</w:t>
        </w:r>
        <w:r>
          <w:fldChar w:fldCharType="end"/>
        </w:r>
      </w:hyperlink>
    </w:p>
    <w:p w:rsidR="00915015" w:rsidRDefault="00DE138E">
      <w:pPr>
        <w:pStyle w:val="21"/>
        <w:rPr>
          <w:rFonts w:cstheme="minorBidi"/>
          <w:kern w:val="2"/>
        </w:rPr>
      </w:pPr>
      <w:hyperlink w:anchor="_Toc30370114" w:history="1">
        <w:r>
          <w:rPr>
            <w:rStyle w:val="af7"/>
          </w:rPr>
          <w:t>20.1</w:t>
        </w:r>
        <w:r>
          <w:rPr>
            <w:rFonts w:cstheme="minorBidi"/>
            <w:kern w:val="2"/>
          </w:rPr>
          <w:tab/>
        </w:r>
        <w:r>
          <w:rPr>
            <w:rStyle w:val="af7"/>
            <w:rFonts w:hint="eastAsia"/>
          </w:rPr>
          <w:t>照明设计</w:t>
        </w:r>
        <w:r>
          <w:tab/>
        </w:r>
        <w:r>
          <w:fldChar w:fldCharType="begin"/>
        </w:r>
        <w:r>
          <w:instrText xml:space="preserve"> PAGEREF _Toc30370114 \h </w:instrText>
        </w:r>
        <w:r>
          <w:fldChar w:fldCharType="separate"/>
        </w:r>
        <w:r>
          <w:t>46</w:t>
        </w:r>
        <w:r>
          <w:fldChar w:fldCharType="end"/>
        </w:r>
      </w:hyperlink>
    </w:p>
    <w:p w:rsidR="00915015" w:rsidRDefault="00DE138E">
      <w:pPr>
        <w:pStyle w:val="21"/>
        <w:rPr>
          <w:rFonts w:cstheme="minorBidi"/>
          <w:kern w:val="2"/>
        </w:rPr>
      </w:pPr>
      <w:hyperlink w:anchor="_Toc30370115" w:history="1">
        <w:r>
          <w:rPr>
            <w:rStyle w:val="af7"/>
          </w:rPr>
          <w:t>20.2</w:t>
        </w:r>
        <w:r>
          <w:rPr>
            <w:rFonts w:cstheme="minorBidi"/>
            <w:kern w:val="2"/>
          </w:rPr>
          <w:tab/>
        </w:r>
        <w:r>
          <w:rPr>
            <w:rStyle w:val="af7"/>
            <w:rFonts w:hint="eastAsia"/>
          </w:rPr>
          <w:t>照明标准值</w:t>
        </w:r>
        <w:r>
          <w:tab/>
        </w:r>
        <w:r>
          <w:fldChar w:fldCharType="begin"/>
        </w:r>
        <w:r>
          <w:instrText xml:space="preserve"> PAGEREF _Toc30370115 \h </w:instrText>
        </w:r>
        <w:r>
          <w:fldChar w:fldCharType="separate"/>
        </w:r>
        <w:r>
          <w:t>47</w:t>
        </w:r>
        <w:r>
          <w:fldChar w:fldCharType="end"/>
        </w:r>
      </w:hyperlink>
    </w:p>
    <w:p w:rsidR="00915015" w:rsidRDefault="00DE138E">
      <w:pPr>
        <w:pStyle w:val="11"/>
        <w:rPr>
          <w:rFonts w:cstheme="minorBidi"/>
          <w:kern w:val="2"/>
          <w:sz w:val="21"/>
          <w:szCs w:val="22"/>
        </w:rPr>
      </w:pPr>
      <w:hyperlink w:anchor="_Toc30370116" w:history="1">
        <w:r>
          <w:rPr>
            <w:rStyle w:val="af7"/>
            <w:rFonts w:eastAsia="黑体"/>
          </w:rPr>
          <w:t>21</w:t>
        </w:r>
        <w:r>
          <w:rPr>
            <w:rFonts w:cstheme="minorBidi"/>
            <w:kern w:val="2"/>
            <w:sz w:val="21"/>
            <w:szCs w:val="22"/>
          </w:rPr>
          <w:tab/>
        </w:r>
        <w:r>
          <w:rPr>
            <w:rStyle w:val="af7"/>
            <w:rFonts w:hint="eastAsia"/>
          </w:rPr>
          <w:t>宗教建筑空间</w:t>
        </w:r>
        <w:r>
          <w:tab/>
        </w:r>
        <w:r>
          <w:fldChar w:fldCharType="begin"/>
        </w:r>
        <w:r>
          <w:instrText xml:space="preserve"> PAGEREF _Toc30370116 \h </w:instrText>
        </w:r>
        <w:r>
          <w:fldChar w:fldCharType="separate"/>
        </w:r>
        <w:r>
          <w:t>48</w:t>
        </w:r>
        <w:r>
          <w:fldChar w:fldCharType="end"/>
        </w:r>
      </w:hyperlink>
    </w:p>
    <w:p w:rsidR="00915015" w:rsidRDefault="00DE138E">
      <w:pPr>
        <w:pStyle w:val="21"/>
        <w:rPr>
          <w:rFonts w:cstheme="minorBidi"/>
          <w:kern w:val="2"/>
        </w:rPr>
      </w:pPr>
      <w:hyperlink w:anchor="_Toc30370117" w:history="1">
        <w:r>
          <w:rPr>
            <w:rStyle w:val="af7"/>
          </w:rPr>
          <w:t>21.1</w:t>
        </w:r>
        <w:r>
          <w:rPr>
            <w:rFonts w:cstheme="minorBidi"/>
            <w:kern w:val="2"/>
          </w:rPr>
          <w:tab/>
        </w:r>
        <w:r>
          <w:rPr>
            <w:rStyle w:val="af7"/>
            <w:rFonts w:hint="eastAsia"/>
          </w:rPr>
          <w:t>照明设计</w:t>
        </w:r>
        <w:r>
          <w:tab/>
        </w:r>
        <w:r>
          <w:fldChar w:fldCharType="begin"/>
        </w:r>
        <w:r>
          <w:instrText xml:space="preserve"> PAGEREF _Toc3</w:instrText>
        </w:r>
        <w:r>
          <w:instrText xml:space="preserve">0370117 \h </w:instrText>
        </w:r>
        <w:r>
          <w:fldChar w:fldCharType="separate"/>
        </w:r>
        <w:r>
          <w:t>48</w:t>
        </w:r>
        <w:r>
          <w:fldChar w:fldCharType="end"/>
        </w:r>
      </w:hyperlink>
    </w:p>
    <w:p w:rsidR="00915015" w:rsidRDefault="00DE138E">
      <w:pPr>
        <w:pStyle w:val="21"/>
        <w:rPr>
          <w:rFonts w:cstheme="minorBidi"/>
          <w:kern w:val="2"/>
        </w:rPr>
      </w:pPr>
      <w:hyperlink w:anchor="_Toc30370118" w:history="1">
        <w:r>
          <w:rPr>
            <w:rStyle w:val="af7"/>
          </w:rPr>
          <w:t>21.2</w:t>
        </w:r>
        <w:r>
          <w:rPr>
            <w:rFonts w:cstheme="minorBidi"/>
            <w:kern w:val="2"/>
          </w:rPr>
          <w:tab/>
        </w:r>
        <w:r>
          <w:rPr>
            <w:rStyle w:val="af7"/>
            <w:rFonts w:hint="eastAsia"/>
          </w:rPr>
          <w:t>照明标准值</w:t>
        </w:r>
        <w:r>
          <w:tab/>
        </w:r>
        <w:r>
          <w:fldChar w:fldCharType="begin"/>
        </w:r>
        <w:r>
          <w:instrText xml:space="preserve"> PAGEREF _Toc30370118 \h </w:instrText>
        </w:r>
        <w:r>
          <w:fldChar w:fldCharType="separate"/>
        </w:r>
        <w:r>
          <w:t>48</w:t>
        </w:r>
        <w:r>
          <w:fldChar w:fldCharType="end"/>
        </w:r>
      </w:hyperlink>
    </w:p>
    <w:p w:rsidR="00915015" w:rsidRDefault="00DE138E">
      <w:pPr>
        <w:widowControl/>
        <w:jc w:val="left"/>
        <w:rPr>
          <w:b/>
          <w:sz w:val="28"/>
          <w:szCs w:val="28"/>
        </w:rPr>
      </w:pPr>
      <w:r>
        <w:rPr>
          <w:b/>
          <w:sz w:val="28"/>
          <w:szCs w:val="28"/>
        </w:rPr>
        <w:fldChar w:fldCharType="end"/>
      </w:r>
    </w:p>
    <w:p w:rsidR="00915015" w:rsidRDefault="00DE138E">
      <w:pPr>
        <w:widowControl/>
        <w:jc w:val="left"/>
      </w:pPr>
      <w:r>
        <w:rPr>
          <w:rFonts w:hAnsi="宋体"/>
          <w:sz w:val="24"/>
        </w:rPr>
        <w:t>附录</w:t>
      </w:r>
      <w:r>
        <w:rPr>
          <w:sz w:val="24"/>
        </w:rPr>
        <w:t xml:space="preserve">A  </w:t>
      </w:r>
      <w:r>
        <w:rPr>
          <w:rFonts w:hAnsi="宋体" w:hint="eastAsia"/>
          <w:sz w:val="24"/>
        </w:rPr>
        <w:t>XXX</w:t>
      </w:r>
      <w:r>
        <w:rPr>
          <w:rFonts w:hAnsi="宋体"/>
        </w:rPr>
        <w:t xml:space="preserve">  </w:t>
      </w:r>
      <w:r>
        <w:rPr>
          <w:sz w:val="18"/>
          <w:szCs w:val="18"/>
        </w:rPr>
        <w:t>…………………………………………………………………………………</w:t>
      </w:r>
      <w:r>
        <w:rPr>
          <w:sz w:val="18"/>
          <w:szCs w:val="18"/>
          <w:lang w:val="fr-FR"/>
        </w:rPr>
        <w:t>…………………………………………………………………</w:t>
      </w:r>
      <w:r>
        <w:rPr>
          <w:sz w:val="18"/>
          <w:szCs w:val="18"/>
        </w:rPr>
        <w:t>……</w:t>
      </w:r>
      <w:r>
        <w:rPr>
          <w:szCs w:val="21"/>
        </w:rPr>
        <w:t>76</w:t>
      </w:r>
    </w:p>
    <w:p w:rsidR="00915015" w:rsidRDefault="00DE138E">
      <w:pPr>
        <w:jc w:val="distribute"/>
      </w:pPr>
      <w:r>
        <w:rPr>
          <w:rFonts w:hAnsi="宋体"/>
          <w:sz w:val="24"/>
        </w:rPr>
        <w:t>本标准用词说明</w:t>
      </w:r>
      <w:r>
        <w:rPr>
          <w:rFonts w:hAnsi="宋体" w:hint="eastAsia"/>
          <w:sz w:val="24"/>
        </w:rPr>
        <w:t xml:space="preserve"> </w:t>
      </w:r>
      <w:r>
        <w:rPr>
          <w:sz w:val="18"/>
          <w:szCs w:val="18"/>
        </w:rPr>
        <w:t>……………………………………………………………………………</w:t>
      </w:r>
      <w:r>
        <w:rPr>
          <w:sz w:val="18"/>
          <w:szCs w:val="18"/>
          <w:lang w:val="fr-FR"/>
        </w:rPr>
        <w:t>…………………………………………………………………</w:t>
      </w:r>
      <w:r>
        <w:rPr>
          <w:sz w:val="18"/>
          <w:szCs w:val="18"/>
        </w:rPr>
        <w:t>…</w:t>
      </w:r>
      <w:r>
        <w:rPr>
          <w:szCs w:val="21"/>
        </w:rPr>
        <w:t>76</w:t>
      </w:r>
      <w:r>
        <w:rPr>
          <w:sz w:val="18"/>
          <w:szCs w:val="18"/>
        </w:rPr>
        <w:t xml:space="preserve"> </w:t>
      </w:r>
    </w:p>
    <w:p w:rsidR="00915015" w:rsidRDefault="00DE138E">
      <w:pPr>
        <w:jc w:val="distribute"/>
        <w:rPr>
          <w:sz w:val="18"/>
          <w:szCs w:val="18"/>
        </w:rPr>
      </w:pPr>
      <w:r>
        <w:rPr>
          <w:rFonts w:hAnsi="宋体"/>
          <w:sz w:val="24"/>
        </w:rPr>
        <w:t>引用标准名录</w:t>
      </w:r>
      <w:r>
        <w:rPr>
          <w:rFonts w:hAnsi="宋体" w:hint="eastAsia"/>
        </w:rPr>
        <w:t xml:space="preserve"> </w:t>
      </w:r>
      <w:r>
        <w:rPr>
          <w:sz w:val="18"/>
          <w:szCs w:val="18"/>
        </w:rPr>
        <w:t>……………………………………………………………………………………………………………</w:t>
      </w:r>
      <w:r>
        <w:rPr>
          <w:sz w:val="18"/>
          <w:szCs w:val="18"/>
          <w:lang w:val="fr-FR"/>
        </w:rPr>
        <w:t>……………………………………</w:t>
      </w:r>
      <w:r>
        <w:rPr>
          <w:sz w:val="18"/>
          <w:szCs w:val="18"/>
        </w:rPr>
        <w:t>……</w:t>
      </w:r>
      <w:r>
        <w:rPr>
          <w:szCs w:val="21"/>
        </w:rPr>
        <w:t>00</w:t>
      </w:r>
    </w:p>
    <w:p w:rsidR="00915015" w:rsidRDefault="00DE138E">
      <w:pPr>
        <w:spacing w:afterLines="50" w:after="156"/>
        <w:jc w:val="distribute"/>
      </w:pPr>
      <w:r>
        <w:rPr>
          <w:rFonts w:hAnsi="宋体"/>
          <w:sz w:val="24"/>
        </w:rPr>
        <w:t>附：条文说明</w:t>
      </w:r>
      <w:r>
        <w:rPr>
          <w:rFonts w:hAnsi="宋体" w:hint="eastAsia"/>
        </w:rPr>
        <w:t xml:space="preserve"> </w:t>
      </w:r>
      <w:r>
        <w:rPr>
          <w:sz w:val="18"/>
          <w:szCs w:val="18"/>
        </w:rPr>
        <w:t>……………………………………………………………………………………………………………</w:t>
      </w:r>
      <w:r>
        <w:rPr>
          <w:sz w:val="18"/>
          <w:szCs w:val="18"/>
          <w:lang w:val="fr-FR"/>
        </w:rPr>
        <w:t>…………………………………</w:t>
      </w:r>
      <w:r>
        <w:rPr>
          <w:sz w:val="18"/>
          <w:szCs w:val="18"/>
          <w:lang w:val="fr-FR"/>
        </w:rPr>
        <w:t>…</w:t>
      </w:r>
      <w:r>
        <w:rPr>
          <w:sz w:val="18"/>
          <w:szCs w:val="18"/>
        </w:rPr>
        <w:t>………</w:t>
      </w:r>
      <w:r>
        <w:rPr>
          <w:szCs w:val="21"/>
        </w:rPr>
        <w:t>00</w:t>
      </w:r>
    </w:p>
    <w:p w:rsidR="00915015" w:rsidRDefault="00DE138E">
      <w:pPr>
        <w:widowControl/>
        <w:jc w:val="left"/>
        <w:rPr>
          <w:b/>
          <w:sz w:val="28"/>
          <w:szCs w:val="28"/>
        </w:rPr>
      </w:pPr>
      <w:r>
        <w:rPr>
          <w:b/>
          <w:sz w:val="28"/>
          <w:szCs w:val="28"/>
        </w:rPr>
        <w:br w:type="page"/>
      </w:r>
    </w:p>
    <w:p w:rsidR="00915015" w:rsidRDefault="00915015">
      <w:pPr>
        <w:widowControl/>
        <w:jc w:val="left"/>
        <w:rPr>
          <w:b/>
          <w:sz w:val="28"/>
          <w:szCs w:val="28"/>
        </w:rPr>
      </w:pPr>
    </w:p>
    <w:p w:rsidR="00915015" w:rsidRDefault="00DE138E">
      <w:pPr>
        <w:pStyle w:val="1"/>
      </w:pPr>
      <w:bookmarkStart w:id="2" w:name="_Toc30370021"/>
      <w:r>
        <w:t>总则</w:t>
      </w:r>
      <w:bookmarkEnd w:id="2"/>
    </w:p>
    <w:p w:rsidR="00915015" w:rsidRDefault="00915015"/>
    <w:p w:rsidR="00915015" w:rsidRDefault="00DE138E">
      <w:pPr>
        <w:pStyle w:val="afa"/>
        <w:numPr>
          <w:ilvl w:val="2"/>
          <w:numId w:val="2"/>
        </w:numPr>
        <w:spacing w:line="360" w:lineRule="auto"/>
        <w:ind w:firstLineChars="0"/>
        <w:rPr>
          <w:rFonts w:hAnsi="宋体"/>
        </w:rPr>
      </w:pPr>
      <w:r>
        <w:rPr>
          <w:rFonts w:hAnsi="宋体"/>
        </w:rPr>
        <w:t>为</w:t>
      </w:r>
      <w:r>
        <w:rPr>
          <w:rFonts w:hAnsi="宋体" w:hint="eastAsia"/>
        </w:rPr>
        <w:t>规范建筑装饰</w:t>
      </w:r>
      <w:r>
        <w:rPr>
          <w:rFonts w:hAnsi="宋体"/>
        </w:rPr>
        <w:t>装修室内空间照明设计，</w:t>
      </w:r>
      <w:r>
        <w:rPr>
          <w:rFonts w:hAnsi="宋体" w:hint="eastAsia"/>
        </w:rPr>
        <w:t>提高</w:t>
      </w:r>
      <w:r>
        <w:rPr>
          <w:rFonts w:hAnsi="宋体"/>
        </w:rPr>
        <w:t>室内空间照明</w:t>
      </w:r>
      <w:r>
        <w:rPr>
          <w:rFonts w:hAnsi="宋体" w:hint="eastAsia"/>
        </w:rPr>
        <w:t>质量</w:t>
      </w:r>
      <w:r>
        <w:rPr>
          <w:rFonts w:hAnsi="宋体"/>
        </w:rPr>
        <w:t>，满足适用、</w:t>
      </w:r>
      <w:r>
        <w:rPr>
          <w:rFonts w:hAnsi="宋体" w:hint="eastAsia"/>
        </w:rPr>
        <w:t>经济</w:t>
      </w:r>
      <w:r>
        <w:rPr>
          <w:rFonts w:hAnsi="宋体"/>
        </w:rPr>
        <w:t>、</w:t>
      </w:r>
      <w:r>
        <w:rPr>
          <w:rFonts w:hAnsi="宋体" w:hint="eastAsia"/>
        </w:rPr>
        <w:t>绿色</w:t>
      </w:r>
      <w:r>
        <w:rPr>
          <w:rFonts w:hAnsi="宋体"/>
        </w:rPr>
        <w:t>、</w:t>
      </w:r>
      <w:r>
        <w:rPr>
          <w:rFonts w:hAnsi="宋体" w:hint="eastAsia"/>
        </w:rPr>
        <w:t>美观的</w:t>
      </w:r>
      <w:r>
        <w:rPr>
          <w:rFonts w:hAnsi="宋体"/>
        </w:rPr>
        <w:t>要求，制定本标准。</w:t>
      </w:r>
    </w:p>
    <w:p w:rsidR="00915015" w:rsidRDefault="00DE138E">
      <w:pPr>
        <w:pStyle w:val="afa"/>
        <w:numPr>
          <w:ilvl w:val="2"/>
          <w:numId w:val="2"/>
        </w:numPr>
        <w:spacing w:line="360" w:lineRule="auto"/>
        <w:ind w:firstLineChars="0"/>
      </w:pPr>
      <w:r>
        <w:rPr>
          <w:rFonts w:hAnsi="宋体"/>
        </w:rPr>
        <w:t>本标准适用于新建、扩建、改建</w:t>
      </w:r>
      <w:r>
        <w:rPr>
          <w:rFonts w:hAnsi="宋体" w:hint="eastAsia"/>
        </w:rPr>
        <w:t>和</w:t>
      </w:r>
      <w:r>
        <w:rPr>
          <w:rFonts w:hAnsi="宋体"/>
        </w:rPr>
        <w:t>既有建筑装饰装修室内</w:t>
      </w:r>
      <w:r>
        <w:rPr>
          <w:rFonts w:hAnsi="宋体" w:hint="eastAsia"/>
        </w:rPr>
        <w:t>空间的</w:t>
      </w:r>
      <w:r>
        <w:rPr>
          <w:rFonts w:hAnsi="宋体"/>
        </w:rPr>
        <w:t>照明设计</w:t>
      </w:r>
      <w:r>
        <w:rPr>
          <w:rFonts w:hAnsi="宋体" w:hint="eastAsia"/>
        </w:rPr>
        <w:t>，包括居住建筑、公共建筑、工业建筑的室内空间照明</w:t>
      </w:r>
      <w:r>
        <w:rPr>
          <w:rFonts w:hAnsi="宋体"/>
        </w:rPr>
        <w:t>。</w:t>
      </w:r>
    </w:p>
    <w:p w:rsidR="00915015" w:rsidRDefault="00DE138E">
      <w:pPr>
        <w:pStyle w:val="afa"/>
        <w:numPr>
          <w:ilvl w:val="2"/>
          <w:numId w:val="2"/>
        </w:numPr>
        <w:spacing w:line="360" w:lineRule="auto"/>
        <w:ind w:firstLineChars="0"/>
      </w:pPr>
      <w:r>
        <w:t>本标准适用于使用</w:t>
      </w:r>
      <w:r>
        <w:rPr>
          <w:rFonts w:hint="eastAsia"/>
        </w:rPr>
        <w:t>L</w:t>
      </w:r>
      <w:r>
        <w:t>ED</w:t>
      </w:r>
      <w:r>
        <w:t>光源的灯具</w:t>
      </w:r>
      <w:r>
        <w:rPr>
          <w:rFonts w:hint="eastAsia"/>
        </w:rPr>
        <w:t>，</w:t>
      </w:r>
      <w:r>
        <w:t>其它光源灯具可参照使用</w:t>
      </w:r>
      <w:r>
        <w:rPr>
          <w:rFonts w:hint="eastAsia"/>
        </w:rPr>
        <w:t>。</w:t>
      </w:r>
    </w:p>
    <w:p w:rsidR="00915015" w:rsidRDefault="00DE138E">
      <w:pPr>
        <w:pStyle w:val="afa"/>
        <w:numPr>
          <w:ilvl w:val="2"/>
          <w:numId w:val="2"/>
        </w:numPr>
        <w:spacing w:line="360" w:lineRule="auto"/>
        <w:ind w:firstLineChars="0"/>
      </w:pPr>
      <w:r>
        <w:rPr>
          <w:rFonts w:hAnsi="宋体"/>
        </w:rPr>
        <w:t>建筑室内</w:t>
      </w:r>
      <w:r>
        <w:rPr>
          <w:rFonts w:hAnsi="宋体" w:hint="eastAsia"/>
        </w:rPr>
        <w:t>空间</w:t>
      </w:r>
      <w:r>
        <w:rPr>
          <w:rFonts w:hAnsi="宋体"/>
        </w:rPr>
        <w:t>照明设计除应符合本标准外，尚应符合国家现行有关标准的规定。</w:t>
      </w:r>
    </w:p>
    <w:p w:rsidR="00915015" w:rsidRDefault="00915015">
      <w:pPr>
        <w:spacing w:line="360" w:lineRule="auto"/>
      </w:pPr>
    </w:p>
    <w:p w:rsidR="00915015" w:rsidRDefault="00DE138E">
      <w:pPr>
        <w:widowControl/>
        <w:jc w:val="left"/>
      </w:pPr>
      <w:r>
        <w:br w:type="page"/>
      </w:r>
    </w:p>
    <w:p w:rsidR="00915015" w:rsidRDefault="00DE138E">
      <w:pPr>
        <w:pStyle w:val="1"/>
      </w:pPr>
      <w:bookmarkStart w:id="3" w:name="_Toc30370022"/>
      <w:r>
        <w:t>术语</w:t>
      </w:r>
      <w:bookmarkEnd w:id="3"/>
    </w:p>
    <w:p w:rsidR="00915015" w:rsidRDefault="00DE138E">
      <w:pPr>
        <w:pStyle w:val="2"/>
      </w:pPr>
      <w:bookmarkStart w:id="4" w:name="_Toc30370023"/>
      <w:r>
        <w:rPr>
          <w:rFonts w:hint="eastAsia"/>
        </w:rPr>
        <w:t>照明设计</w:t>
      </w:r>
      <w:bookmarkEnd w:id="4"/>
    </w:p>
    <w:p w:rsidR="00915015" w:rsidRDefault="00915015">
      <w:pPr>
        <w:pStyle w:val="afa"/>
        <w:numPr>
          <w:ilvl w:val="0"/>
          <w:numId w:val="3"/>
        </w:numPr>
        <w:ind w:firstLineChars="0"/>
        <w:jc w:val="center"/>
        <w:rPr>
          <w:rFonts w:ascii="黑体" w:eastAsia="黑体" w:hAnsi="黑体"/>
          <w:vanish/>
        </w:rPr>
      </w:pPr>
    </w:p>
    <w:p w:rsidR="00915015" w:rsidRDefault="00915015">
      <w:pPr>
        <w:pStyle w:val="afa"/>
        <w:numPr>
          <w:ilvl w:val="0"/>
          <w:numId w:val="3"/>
        </w:numPr>
        <w:ind w:firstLineChars="0"/>
        <w:jc w:val="center"/>
        <w:rPr>
          <w:rFonts w:ascii="黑体" w:eastAsia="黑体" w:hAnsi="黑体"/>
          <w:vanish/>
        </w:rPr>
      </w:pPr>
    </w:p>
    <w:p w:rsidR="00915015" w:rsidRDefault="00915015">
      <w:pPr>
        <w:pStyle w:val="afa"/>
        <w:numPr>
          <w:ilvl w:val="0"/>
          <w:numId w:val="2"/>
        </w:numPr>
        <w:spacing w:line="360" w:lineRule="auto"/>
        <w:ind w:firstLineChars="0"/>
        <w:rPr>
          <w:rFonts w:hAnsi="宋体"/>
          <w:vanish/>
        </w:rPr>
      </w:pPr>
    </w:p>
    <w:p w:rsidR="00915015" w:rsidRDefault="00915015">
      <w:pPr>
        <w:pStyle w:val="afa"/>
        <w:numPr>
          <w:ilvl w:val="1"/>
          <w:numId w:val="2"/>
        </w:numPr>
        <w:spacing w:line="360" w:lineRule="auto"/>
        <w:ind w:firstLineChars="0"/>
        <w:rPr>
          <w:rFonts w:hAnsi="宋体"/>
          <w:vanish/>
        </w:rPr>
      </w:pPr>
    </w:p>
    <w:p w:rsidR="00915015" w:rsidRDefault="00915015">
      <w:pPr>
        <w:pStyle w:val="afa"/>
        <w:numPr>
          <w:ilvl w:val="1"/>
          <w:numId w:val="2"/>
        </w:numPr>
        <w:spacing w:line="360" w:lineRule="auto"/>
        <w:ind w:firstLineChars="0"/>
        <w:rPr>
          <w:rFonts w:hAnsi="宋体"/>
          <w:vanish/>
        </w:rPr>
      </w:pPr>
    </w:p>
    <w:p w:rsidR="00915015" w:rsidRDefault="00DE138E">
      <w:pPr>
        <w:pStyle w:val="afa"/>
        <w:numPr>
          <w:ilvl w:val="2"/>
          <w:numId w:val="2"/>
        </w:numPr>
        <w:spacing w:line="360" w:lineRule="auto"/>
        <w:ind w:firstLineChars="0"/>
        <w:rPr>
          <w:rFonts w:hAnsi="宋体"/>
        </w:rPr>
      </w:pPr>
      <w:r>
        <w:rPr>
          <w:rFonts w:hAnsi="宋体" w:hint="eastAsia"/>
        </w:rPr>
        <w:t>室内空间</w:t>
      </w:r>
      <w:r>
        <w:rPr>
          <w:rFonts w:hAnsi="宋体"/>
        </w:rPr>
        <w:t>照明设计</w:t>
      </w:r>
      <w:r>
        <w:rPr>
          <w:rFonts w:hAnsi="宋体"/>
        </w:rPr>
        <w:t xml:space="preserve">  interior lighting design</w:t>
      </w:r>
    </w:p>
    <w:p w:rsidR="00915015" w:rsidRDefault="00DE138E">
      <w:pPr>
        <w:adjustRightInd w:val="0"/>
        <w:snapToGrid w:val="0"/>
        <w:spacing w:line="288" w:lineRule="auto"/>
        <w:ind w:firstLineChars="200" w:firstLine="420"/>
        <w:rPr>
          <w:rFonts w:hAnsi="宋体"/>
        </w:rPr>
      </w:pPr>
      <w:r>
        <w:rPr>
          <w:rFonts w:hAnsi="宋体" w:hint="eastAsia"/>
        </w:rPr>
        <w:t>根据室内空间</w:t>
      </w:r>
      <w:r>
        <w:rPr>
          <w:rFonts w:hAnsi="宋体"/>
        </w:rPr>
        <w:t>功能及艺术性的</w:t>
      </w:r>
      <w:r>
        <w:rPr>
          <w:rFonts w:hAnsi="宋体" w:hint="eastAsia"/>
        </w:rPr>
        <w:t>要求</w:t>
      </w:r>
      <w:r>
        <w:rPr>
          <w:rFonts w:hAnsi="宋体"/>
        </w:rPr>
        <w:t>，</w:t>
      </w:r>
      <w:r>
        <w:rPr>
          <w:rFonts w:hAnsi="宋体" w:hint="eastAsia"/>
        </w:rPr>
        <w:t>通过</w:t>
      </w:r>
      <w:r>
        <w:rPr>
          <w:rFonts w:hAnsi="宋体"/>
        </w:rPr>
        <w:t>照明设计方法，</w:t>
      </w:r>
      <w:r>
        <w:rPr>
          <w:rFonts w:hAnsi="宋体" w:hint="eastAsia"/>
        </w:rPr>
        <w:t>使</w:t>
      </w:r>
      <w:r>
        <w:rPr>
          <w:rFonts w:hAnsi="宋体"/>
        </w:rPr>
        <w:t>室内空间</w:t>
      </w:r>
      <w:r>
        <w:rPr>
          <w:rFonts w:hAnsi="宋体" w:hint="eastAsia"/>
        </w:rPr>
        <w:t>立体</w:t>
      </w:r>
      <w:r>
        <w:rPr>
          <w:rFonts w:hAnsi="宋体"/>
        </w:rPr>
        <w:t>视觉、</w:t>
      </w:r>
      <w:r>
        <w:rPr>
          <w:rFonts w:hAnsi="宋体" w:hint="eastAsia"/>
        </w:rPr>
        <w:t>色彩观感及</w:t>
      </w:r>
      <w:r>
        <w:rPr>
          <w:rFonts w:hAnsi="宋体"/>
        </w:rPr>
        <w:t>气氛效果得以呈现</w:t>
      </w:r>
      <w:r>
        <w:rPr>
          <w:rFonts w:hAnsi="宋体" w:hint="eastAsia"/>
        </w:rPr>
        <w:t>，同时解决和照明有关的美学、节能、维护和环境等问题。也叫室内空间灯光</w:t>
      </w:r>
      <w:r>
        <w:rPr>
          <w:rFonts w:hAnsi="宋体"/>
        </w:rPr>
        <w:t>设计</w:t>
      </w:r>
      <w:r>
        <w:rPr>
          <w:rFonts w:hAnsi="宋体" w:hint="eastAsia"/>
        </w:rPr>
        <w:t>。</w:t>
      </w:r>
    </w:p>
    <w:p w:rsidR="00915015" w:rsidRDefault="00DE138E">
      <w:pPr>
        <w:adjustRightInd w:val="0"/>
        <w:snapToGrid w:val="0"/>
        <w:spacing w:afterLines="50" w:after="156" w:line="288" w:lineRule="auto"/>
        <w:jc w:val="left"/>
      </w:pPr>
      <w:r>
        <w:rPr>
          <w:rFonts w:hint="eastAsia"/>
          <w:highlight w:val="lightGray"/>
        </w:rPr>
        <w:t>【</w:t>
      </w:r>
      <w:r>
        <w:rPr>
          <w:highlight w:val="lightGray"/>
        </w:rPr>
        <w:t>2</w:t>
      </w:r>
      <w:r>
        <w:rPr>
          <w:rFonts w:hint="eastAsia"/>
          <w:highlight w:val="lightGray"/>
        </w:rPr>
        <w:t>.</w:t>
      </w:r>
      <w:r>
        <w:rPr>
          <w:highlight w:val="lightGray"/>
        </w:rPr>
        <w:t>1</w:t>
      </w:r>
      <w:r>
        <w:rPr>
          <w:rFonts w:hint="eastAsia"/>
          <w:highlight w:val="lightGray"/>
        </w:rPr>
        <w:t>.</w:t>
      </w:r>
      <w:r>
        <w:rPr>
          <w:highlight w:val="lightGray"/>
        </w:rPr>
        <w:t>1</w:t>
      </w:r>
      <w:r>
        <w:rPr>
          <w:rFonts w:hint="eastAsia"/>
          <w:highlight w:val="lightGray"/>
        </w:rPr>
        <w:t>条文</w:t>
      </w:r>
      <w:r>
        <w:rPr>
          <w:highlight w:val="lightGray"/>
        </w:rPr>
        <w:t>说明】</w:t>
      </w:r>
      <w:r>
        <w:rPr>
          <w:rFonts w:hint="eastAsia"/>
        </w:rPr>
        <w:t>照明</w:t>
      </w:r>
      <w:r>
        <w:t>设计与灯光设计</w:t>
      </w:r>
      <w:r>
        <w:rPr>
          <w:rFonts w:hint="eastAsia"/>
        </w:rPr>
        <w:t>在</w:t>
      </w:r>
      <w:r>
        <w:t>英文中都是</w:t>
      </w:r>
      <w:r>
        <w:rPr>
          <w:rFonts w:ascii="Cambria" w:hAnsi="Cambria"/>
        </w:rPr>
        <w:t>lighting design</w:t>
      </w:r>
      <w:r>
        <w:rPr>
          <w:rFonts w:hint="eastAsia"/>
        </w:rPr>
        <w:t>，都是指人工照明</w:t>
      </w:r>
      <w:r>
        <w:t>的</w:t>
      </w:r>
      <w:r>
        <w:rPr>
          <w:rFonts w:hint="eastAsia"/>
        </w:rPr>
        <w:t>光环境设计，本义</w:t>
      </w:r>
      <w:r>
        <w:t>并</w:t>
      </w:r>
      <w:r>
        <w:rPr>
          <w:rFonts w:hint="eastAsia"/>
        </w:rPr>
        <w:t>无</w:t>
      </w:r>
      <w:r>
        <w:t>区别</w:t>
      </w:r>
      <w:r>
        <w:rPr>
          <w:rFonts w:hint="eastAsia"/>
        </w:rPr>
        <w:t>。</w:t>
      </w:r>
      <w:r>
        <w:t>鉴于</w:t>
      </w:r>
      <w:r>
        <w:rPr>
          <w:rFonts w:hint="eastAsia"/>
        </w:rPr>
        <w:t>“照明</w:t>
      </w:r>
      <w:r>
        <w:t>设计</w:t>
      </w:r>
      <w:r>
        <w:rPr>
          <w:rFonts w:hint="eastAsia"/>
        </w:rPr>
        <w:t>”</w:t>
      </w:r>
      <w:r>
        <w:t>在</w:t>
      </w:r>
      <w:r>
        <w:rPr>
          <w:rFonts w:hint="eastAsia"/>
        </w:rPr>
        <w:t>建筑</w:t>
      </w:r>
      <w:r>
        <w:t>行业里已经是</w:t>
      </w:r>
      <w:r>
        <w:rPr>
          <w:rFonts w:hint="eastAsia"/>
        </w:rPr>
        <w:t>公认</w:t>
      </w:r>
      <w:r>
        <w:t>的</w:t>
      </w:r>
      <w:r>
        <w:rPr>
          <w:rFonts w:hint="eastAsia"/>
        </w:rPr>
        <w:t>专业</w:t>
      </w:r>
      <w:r>
        <w:t>名词，本标准还是沿用</w:t>
      </w:r>
      <w:r>
        <w:rPr>
          <w:rFonts w:hint="eastAsia"/>
        </w:rPr>
        <w:t>这一词语</w:t>
      </w:r>
      <w:r>
        <w:t>。本</w:t>
      </w:r>
      <w:r>
        <w:rPr>
          <w:rFonts w:hint="eastAsia"/>
        </w:rPr>
        <w:t>标准定义“</w:t>
      </w:r>
      <w:r>
        <w:t>灯光</w:t>
      </w:r>
      <w:r>
        <w:rPr>
          <w:rFonts w:hint="eastAsia"/>
        </w:rPr>
        <w:t>设计”</w:t>
      </w:r>
      <w:r>
        <w:t>一词等同于</w:t>
      </w:r>
      <w:r>
        <w:rPr>
          <w:rFonts w:hint="eastAsia"/>
        </w:rPr>
        <w:t>“照明</w:t>
      </w:r>
      <w:r>
        <w:t>设计</w:t>
      </w:r>
      <w:r>
        <w:rPr>
          <w:rFonts w:hint="eastAsia"/>
        </w:rPr>
        <w:t>”</w:t>
      </w:r>
      <w:r>
        <w:t>。</w:t>
      </w:r>
    </w:p>
    <w:p w:rsidR="00915015" w:rsidRDefault="00DE138E">
      <w:pPr>
        <w:pStyle w:val="afa"/>
        <w:numPr>
          <w:ilvl w:val="2"/>
          <w:numId w:val="2"/>
        </w:numPr>
        <w:spacing w:line="360" w:lineRule="auto"/>
        <w:ind w:firstLineChars="0"/>
        <w:rPr>
          <w:rFonts w:hAnsi="宋体"/>
        </w:rPr>
      </w:pPr>
      <w:r>
        <w:rPr>
          <w:rFonts w:hAnsi="宋体" w:hint="eastAsia"/>
        </w:rPr>
        <w:t>照明场景</w:t>
      </w:r>
      <w:r>
        <w:rPr>
          <w:rFonts w:hAnsi="宋体"/>
        </w:rPr>
        <w:t xml:space="preserve">  Lighting Scene</w:t>
      </w:r>
    </w:p>
    <w:p w:rsidR="00915015" w:rsidRDefault="00DE138E">
      <w:pPr>
        <w:adjustRightInd w:val="0"/>
        <w:snapToGrid w:val="0"/>
        <w:spacing w:line="288" w:lineRule="auto"/>
        <w:rPr>
          <w:bCs/>
        </w:rPr>
      </w:pPr>
      <w:r>
        <w:rPr>
          <w:bCs/>
          <w:color w:val="FF0000"/>
        </w:rPr>
        <w:t xml:space="preserve">    </w:t>
      </w:r>
      <w:r>
        <w:rPr>
          <w:bCs/>
        </w:rPr>
        <w:t xml:space="preserve"> </w:t>
      </w:r>
      <w:r>
        <w:rPr>
          <w:rFonts w:hint="eastAsia"/>
          <w:bCs/>
        </w:rPr>
        <w:t>根据</w:t>
      </w:r>
      <w:r>
        <w:rPr>
          <w:bCs/>
        </w:rPr>
        <w:t>不同功能及</w:t>
      </w:r>
      <w:r>
        <w:rPr>
          <w:rFonts w:hint="eastAsia"/>
          <w:bCs/>
        </w:rPr>
        <w:t>时间段</w:t>
      </w:r>
      <w:r>
        <w:rPr>
          <w:bCs/>
        </w:rPr>
        <w:t>需要</w:t>
      </w:r>
      <w:r>
        <w:rPr>
          <w:rFonts w:hint="eastAsia"/>
          <w:bCs/>
        </w:rPr>
        <w:t>，</w:t>
      </w:r>
      <w:r>
        <w:rPr>
          <w:bCs/>
        </w:rPr>
        <w:t>用照明</w:t>
      </w:r>
      <w:r>
        <w:rPr>
          <w:rFonts w:hint="eastAsia"/>
          <w:bCs/>
        </w:rPr>
        <w:t>控制手段</w:t>
      </w:r>
      <w:r>
        <w:rPr>
          <w:bCs/>
        </w:rPr>
        <w:t>及方法创造出的</w:t>
      </w:r>
      <w:r>
        <w:rPr>
          <w:rFonts w:hint="eastAsia"/>
          <w:bCs/>
        </w:rPr>
        <w:t>特定</w:t>
      </w:r>
      <w:r>
        <w:rPr>
          <w:bCs/>
        </w:rPr>
        <w:t>空间</w:t>
      </w:r>
      <w:r>
        <w:rPr>
          <w:rFonts w:hint="eastAsia"/>
          <w:bCs/>
        </w:rPr>
        <w:t>灯光</w:t>
      </w:r>
      <w:r>
        <w:rPr>
          <w:bCs/>
        </w:rPr>
        <w:t>氛围。</w:t>
      </w:r>
    </w:p>
    <w:p w:rsidR="00915015" w:rsidRDefault="00DE138E">
      <w:pPr>
        <w:adjustRightInd w:val="0"/>
        <w:snapToGrid w:val="0"/>
        <w:spacing w:afterLines="50" w:after="156" w:line="288" w:lineRule="auto"/>
        <w:rPr>
          <w:bCs/>
        </w:rPr>
      </w:pPr>
      <w:r>
        <w:rPr>
          <w:rFonts w:hint="eastAsia"/>
          <w:highlight w:val="lightGray"/>
        </w:rPr>
        <w:t>【</w:t>
      </w:r>
      <w:r>
        <w:rPr>
          <w:highlight w:val="lightGray"/>
        </w:rPr>
        <w:t>2</w:t>
      </w:r>
      <w:r>
        <w:rPr>
          <w:rFonts w:hint="eastAsia"/>
          <w:highlight w:val="lightGray"/>
        </w:rPr>
        <w:t>.</w:t>
      </w:r>
      <w:r>
        <w:rPr>
          <w:highlight w:val="lightGray"/>
        </w:rPr>
        <w:t>1</w:t>
      </w:r>
      <w:r>
        <w:rPr>
          <w:rFonts w:hint="eastAsia"/>
          <w:highlight w:val="lightGray"/>
        </w:rPr>
        <w:t>.</w:t>
      </w:r>
      <w:r>
        <w:rPr>
          <w:highlight w:val="lightGray"/>
        </w:rPr>
        <w:t>2</w:t>
      </w:r>
      <w:r>
        <w:rPr>
          <w:rFonts w:hint="eastAsia"/>
          <w:highlight w:val="lightGray"/>
        </w:rPr>
        <w:t>条文</w:t>
      </w:r>
      <w:r>
        <w:rPr>
          <w:highlight w:val="lightGray"/>
        </w:rPr>
        <w:t>说明】</w:t>
      </w:r>
      <w:r>
        <w:rPr>
          <w:rFonts w:hint="eastAsia"/>
        </w:rPr>
        <w:t>照明场景通常以</w:t>
      </w:r>
      <w:r>
        <w:t>照明控制</w:t>
      </w:r>
      <w:r>
        <w:rPr>
          <w:rFonts w:hint="eastAsia"/>
        </w:rPr>
        <w:t>方法</w:t>
      </w:r>
      <w:r>
        <w:t>、智能控制手段来实现</w:t>
      </w:r>
      <w:r>
        <w:rPr>
          <w:rFonts w:hint="eastAsia"/>
        </w:rPr>
        <w:t>，</w:t>
      </w:r>
      <w:r>
        <w:t>如</w:t>
      </w:r>
      <w:r>
        <w:rPr>
          <w:rFonts w:hint="eastAsia"/>
        </w:rPr>
        <w:t>酒店</w:t>
      </w:r>
      <w:r>
        <w:t>宴会厅</w:t>
      </w:r>
      <w:r>
        <w:rPr>
          <w:rFonts w:hint="eastAsia"/>
        </w:rPr>
        <w:t>根据</w:t>
      </w:r>
      <w:r>
        <w:t>功能需要</w:t>
      </w:r>
      <w:r>
        <w:rPr>
          <w:rFonts w:hint="eastAsia"/>
        </w:rPr>
        <w:t>设置的</w:t>
      </w:r>
      <w:r>
        <w:t>致辞场景、表演场景、会议场景</w:t>
      </w:r>
      <w:r>
        <w:rPr>
          <w:rFonts w:hint="eastAsia"/>
        </w:rPr>
        <w:t>；酒店</w:t>
      </w:r>
      <w:r>
        <w:t>客房</w:t>
      </w:r>
      <w:r>
        <w:rPr>
          <w:rFonts w:hint="eastAsia"/>
        </w:rPr>
        <w:t>根据</w:t>
      </w:r>
      <w:r>
        <w:t>功能需要设置的欢迎模式场景、阅读模式场景等</w:t>
      </w:r>
      <w:r>
        <w:rPr>
          <w:rFonts w:hint="eastAsia"/>
        </w:rPr>
        <w:t>；</w:t>
      </w:r>
      <w:r>
        <w:t>酒店大堂</w:t>
      </w:r>
      <w:r>
        <w:rPr>
          <w:rFonts w:hint="eastAsia"/>
        </w:rPr>
        <w:t>根据时间段设置</w:t>
      </w:r>
      <w:r>
        <w:t>的</w:t>
      </w:r>
      <w:r>
        <w:rPr>
          <w:rFonts w:hint="eastAsia"/>
        </w:rPr>
        <w:t>白天</w:t>
      </w:r>
      <w:r>
        <w:t>场景、傍晚场景、晚上场景、</w:t>
      </w:r>
      <w:r>
        <w:rPr>
          <w:rFonts w:hint="eastAsia"/>
        </w:rPr>
        <w:t>深</w:t>
      </w:r>
      <w:r>
        <w:t>夜场景。</w:t>
      </w:r>
    </w:p>
    <w:p w:rsidR="00915015" w:rsidRDefault="00DE138E">
      <w:pPr>
        <w:pStyle w:val="afa"/>
        <w:numPr>
          <w:ilvl w:val="2"/>
          <w:numId w:val="2"/>
        </w:numPr>
        <w:spacing w:line="360" w:lineRule="auto"/>
        <w:ind w:firstLineChars="0"/>
        <w:rPr>
          <w:rFonts w:hAnsi="宋体"/>
        </w:rPr>
      </w:pPr>
      <w:r>
        <w:rPr>
          <w:rFonts w:hAnsi="宋体" w:hint="eastAsia"/>
        </w:rPr>
        <w:t>灯光氛围</w:t>
      </w:r>
      <w:r>
        <w:rPr>
          <w:rFonts w:hAnsi="宋体"/>
        </w:rPr>
        <w:t xml:space="preserve">  lighting atmosphere</w:t>
      </w:r>
    </w:p>
    <w:p w:rsidR="00915015" w:rsidRDefault="00DE138E">
      <w:pPr>
        <w:adjustRightInd w:val="0"/>
        <w:snapToGrid w:val="0"/>
        <w:spacing w:line="288" w:lineRule="auto"/>
        <w:ind w:firstLineChars="200" w:firstLine="420"/>
        <w:rPr>
          <w:rFonts w:hAnsi="宋体"/>
        </w:rPr>
      </w:pPr>
      <w:r>
        <w:rPr>
          <w:rFonts w:hAnsi="宋体" w:hint="eastAsia"/>
        </w:rPr>
        <w:t>照明设计中，</w:t>
      </w:r>
      <w:r>
        <w:rPr>
          <w:rFonts w:hAnsi="宋体"/>
        </w:rPr>
        <w:t>运用照明</w:t>
      </w:r>
      <w:r>
        <w:rPr>
          <w:rFonts w:hAnsi="宋体" w:hint="eastAsia"/>
        </w:rPr>
        <w:t>设计方法渲染出的</w:t>
      </w:r>
      <w:r>
        <w:rPr>
          <w:rFonts w:hAnsi="宋体"/>
        </w:rPr>
        <w:t>特定</w:t>
      </w:r>
      <w:r>
        <w:rPr>
          <w:rFonts w:hAnsi="宋体" w:hint="eastAsia"/>
        </w:rPr>
        <w:t>景象、视觉</w:t>
      </w:r>
      <w:r>
        <w:rPr>
          <w:rFonts w:hAnsi="宋体"/>
        </w:rPr>
        <w:t>效果或</w:t>
      </w:r>
      <w:r>
        <w:rPr>
          <w:rFonts w:hAnsi="宋体" w:hint="eastAsia"/>
        </w:rPr>
        <w:t>情绪体验</w:t>
      </w:r>
      <w:r>
        <w:rPr>
          <w:rFonts w:hAnsi="宋体"/>
        </w:rPr>
        <w:t>。</w:t>
      </w:r>
    </w:p>
    <w:p w:rsidR="00915015" w:rsidRDefault="00DE138E">
      <w:pPr>
        <w:adjustRightInd w:val="0"/>
        <w:snapToGrid w:val="0"/>
        <w:spacing w:afterLines="50" w:after="156" w:line="288" w:lineRule="auto"/>
      </w:pPr>
      <w:r>
        <w:rPr>
          <w:rFonts w:hint="eastAsia"/>
          <w:highlight w:val="lightGray"/>
        </w:rPr>
        <w:t>【</w:t>
      </w:r>
      <w:r>
        <w:rPr>
          <w:highlight w:val="lightGray"/>
        </w:rPr>
        <w:t>2</w:t>
      </w:r>
      <w:r>
        <w:rPr>
          <w:rFonts w:hint="eastAsia"/>
          <w:highlight w:val="lightGray"/>
        </w:rPr>
        <w:t>.</w:t>
      </w:r>
      <w:r>
        <w:rPr>
          <w:highlight w:val="lightGray"/>
        </w:rPr>
        <w:t>1</w:t>
      </w:r>
      <w:r>
        <w:rPr>
          <w:rFonts w:hint="eastAsia"/>
          <w:highlight w:val="lightGray"/>
        </w:rPr>
        <w:t>.</w:t>
      </w:r>
      <w:r>
        <w:rPr>
          <w:highlight w:val="lightGray"/>
        </w:rPr>
        <w:t>3</w:t>
      </w:r>
      <w:r>
        <w:rPr>
          <w:rFonts w:hint="eastAsia"/>
          <w:highlight w:val="lightGray"/>
        </w:rPr>
        <w:t>条文</w:t>
      </w:r>
      <w:r>
        <w:rPr>
          <w:highlight w:val="lightGray"/>
        </w:rPr>
        <w:t>说明】</w:t>
      </w:r>
      <w:r>
        <w:rPr>
          <w:rFonts w:hint="eastAsia"/>
        </w:rPr>
        <w:t>灯光</w:t>
      </w:r>
      <w:r>
        <w:t>氛围是照明设计</w:t>
      </w:r>
      <w:r>
        <w:rPr>
          <w:rFonts w:hint="eastAsia"/>
        </w:rPr>
        <w:t>中</w:t>
      </w:r>
      <w:r>
        <w:t>常用的概念</w:t>
      </w:r>
      <w:r>
        <w:rPr>
          <w:rFonts w:hint="eastAsia"/>
        </w:rPr>
        <w:t>，</w:t>
      </w:r>
      <w:r>
        <w:t>运用照明设计方法可以</w:t>
      </w:r>
      <w:r>
        <w:rPr>
          <w:rFonts w:hint="eastAsia"/>
        </w:rPr>
        <w:t>营造</w:t>
      </w:r>
      <w:r>
        <w:t>出温馨、神秘、</w:t>
      </w:r>
      <w:r>
        <w:rPr>
          <w:rFonts w:hint="eastAsia"/>
        </w:rPr>
        <w:t>热闹</w:t>
      </w:r>
      <w:r>
        <w:t>等特定的</w:t>
      </w:r>
      <w:r>
        <w:rPr>
          <w:rFonts w:hint="eastAsia"/>
        </w:rPr>
        <w:t>氛围</w:t>
      </w:r>
      <w:r>
        <w:t>或</w:t>
      </w:r>
      <w:r>
        <w:rPr>
          <w:rFonts w:hint="eastAsia"/>
        </w:rPr>
        <w:t>效果</w:t>
      </w:r>
      <w:r>
        <w:t>。</w:t>
      </w:r>
    </w:p>
    <w:p w:rsidR="00915015" w:rsidRDefault="00DE138E">
      <w:pPr>
        <w:pStyle w:val="afa"/>
        <w:numPr>
          <w:ilvl w:val="2"/>
          <w:numId w:val="2"/>
        </w:numPr>
        <w:spacing w:line="360" w:lineRule="auto"/>
        <w:ind w:firstLineChars="0"/>
        <w:rPr>
          <w:rFonts w:hAnsi="宋体"/>
        </w:rPr>
      </w:pPr>
      <w:r>
        <w:rPr>
          <w:rFonts w:hAnsi="宋体" w:hint="eastAsia"/>
        </w:rPr>
        <w:t>调节色温</w:t>
      </w:r>
      <w:r>
        <w:rPr>
          <w:rFonts w:hAnsi="宋体" w:hint="eastAsia"/>
        </w:rPr>
        <w:t xml:space="preserve"> </w:t>
      </w:r>
      <w:r>
        <w:rPr>
          <w:rFonts w:hAnsi="宋体"/>
        </w:rPr>
        <w:t>Color Temperature Change</w:t>
      </w:r>
    </w:p>
    <w:p w:rsidR="00915015" w:rsidRDefault="00DE138E">
      <w:pPr>
        <w:adjustRightInd w:val="0"/>
        <w:snapToGrid w:val="0"/>
        <w:spacing w:afterLines="50" w:after="156" w:line="288" w:lineRule="auto"/>
        <w:ind w:firstLineChars="200" w:firstLine="420"/>
      </w:pPr>
      <w:r>
        <w:rPr>
          <w:rFonts w:hint="eastAsia"/>
        </w:rPr>
        <w:t>通过智能系统改变照明装置或设备，以调节光源色温高低的措施。</w:t>
      </w:r>
    </w:p>
    <w:p w:rsidR="00915015" w:rsidRDefault="00DE138E">
      <w:pPr>
        <w:pStyle w:val="afa"/>
        <w:numPr>
          <w:ilvl w:val="2"/>
          <w:numId w:val="2"/>
        </w:numPr>
        <w:spacing w:line="360" w:lineRule="auto"/>
        <w:ind w:firstLineChars="0"/>
        <w:rPr>
          <w:rFonts w:hAnsi="宋体"/>
        </w:rPr>
      </w:pPr>
      <w:r>
        <w:rPr>
          <w:rFonts w:hAnsi="宋体" w:hint="eastAsia"/>
        </w:rPr>
        <w:t>调节颜色</w:t>
      </w:r>
      <w:r>
        <w:rPr>
          <w:rFonts w:hAnsi="宋体" w:hint="eastAsia"/>
        </w:rPr>
        <w:t xml:space="preserve"> </w:t>
      </w:r>
      <w:r>
        <w:rPr>
          <w:rFonts w:hAnsi="宋体"/>
        </w:rPr>
        <w:t>Color Change</w:t>
      </w:r>
    </w:p>
    <w:p w:rsidR="00915015" w:rsidRDefault="00DE138E">
      <w:pPr>
        <w:adjustRightInd w:val="0"/>
        <w:snapToGrid w:val="0"/>
        <w:spacing w:afterLines="50" w:after="156" w:line="288" w:lineRule="auto"/>
        <w:ind w:firstLineChars="200" w:firstLine="420"/>
      </w:pPr>
      <w:r>
        <w:rPr>
          <w:rFonts w:hint="eastAsia"/>
        </w:rPr>
        <w:t>通过智能系统改变照明装置或设备，以调节光源颜色的措施。</w:t>
      </w:r>
    </w:p>
    <w:p w:rsidR="00915015" w:rsidRDefault="00DE138E">
      <w:pPr>
        <w:pStyle w:val="afa"/>
        <w:numPr>
          <w:ilvl w:val="2"/>
          <w:numId w:val="2"/>
        </w:numPr>
        <w:spacing w:line="360" w:lineRule="auto"/>
        <w:ind w:firstLineChars="0"/>
        <w:rPr>
          <w:rFonts w:hAnsi="宋体"/>
        </w:rPr>
      </w:pPr>
      <w:r>
        <w:rPr>
          <w:rFonts w:hAnsi="宋体" w:hint="eastAsia"/>
        </w:rPr>
        <w:t>调光</w:t>
      </w:r>
      <w:r>
        <w:rPr>
          <w:rFonts w:hAnsi="宋体"/>
        </w:rPr>
        <w:t xml:space="preserve">  dimming    </w:t>
      </w:r>
      <w:r>
        <w:rPr>
          <w:rFonts w:hAnsi="宋体" w:hint="eastAsia"/>
        </w:rPr>
        <w:t xml:space="preserve"> </w:t>
      </w:r>
    </w:p>
    <w:p w:rsidR="00915015" w:rsidRDefault="00DE138E">
      <w:pPr>
        <w:adjustRightInd w:val="0"/>
        <w:snapToGrid w:val="0"/>
        <w:spacing w:afterLines="50" w:after="156" w:line="288" w:lineRule="auto"/>
        <w:ind w:firstLineChars="150" w:firstLine="315"/>
      </w:pPr>
      <w:r>
        <w:rPr>
          <w:rFonts w:hAnsi="宋体" w:hint="eastAsia"/>
        </w:rPr>
        <w:t>通过调光系统设备改变</w:t>
      </w:r>
      <w:r>
        <w:rPr>
          <w:rFonts w:hAnsi="宋体"/>
        </w:rPr>
        <w:t>照明装置光源光通量</w:t>
      </w:r>
      <w:r>
        <w:rPr>
          <w:rFonts w:hAnsi="宋体" w:hint="eastAsia"/>
        </w:rPr>
        <w:t>以调节光源明暗</w:t>
      </w:r>
      <w:r>
        <w:rPr>
          <w:rFonts w:hAnsi="宋体"/>
        </w:rPr>
        <w:t>度</w:t>
      </w:r>
      <w:r>
        <w:rPr>
          <w:rFonts w:hAnsi="宋体" w:hint="eastAsia"/>
        </w:rPr>
        <w:t>的措施</w:t>
      </w:r>
      <w:r>
        <w:rPr>
          <w:rFonts w:hAnsi="宋体"/>
        </w:rPr>
        <w:t>。</w:t>
      </w:r>
    </w:p>
    <w:p w:rsidR="00915015" w:rsidRDefault="00DE138E">
      <w:pPr>
        <w:pStyle w:val="afa"/>
        <w:numPr>
          <w:ilvl w:val="2"/>
          <w:numId w:val="2"/>
        </w:numPr>
        <w:spacing w:line="360" w:lineRule="auto"/>
        <w:ind w:firstLineChars="0"/>
        <w:rPr>
          <w:rFonts w:hAnsi="宋体"/>
        </w:rPr>
      </w:pPr>
      <w:r>
        <w:rPr>
          <w:rFonts w:hAnsi="宋体" w:hint="eastAsia"/>
        </w:rPr>
        <w:t>功能灯具</w:t>
      </w:r>
      <w:r>
        <w:rPr>
          <w:rFonts w:hAnsi="宋体" w:hint="eastAsia"/>
        </w:rPr>
        <w:t xml:space="preserve"> </w:t>
      </w:r>
      <w:r>
        <w:rPr>
          <w:rFonts w:hAnsi="宋体"/>
        </w:rPr>
        <w:t xml:space="preserve"> architectural lighting fixture</w:t>
      </w:r>
    </w:p>
    <w:p w:rsidR="00915015" w:rsidRDefault="00DE138E">
      <w:pPr>
        <w:adjustRightInd w:val="0"/>
        <w:snapToGrid w:val="0"/>
        <w:spacing w:line="288" w:lineRule="auto"/>
        <w:ind w:firstLineChars="202" w:firstLine="424"/>
        <w:rPr>
          <w:rFonts w:hAnsi="宋体"/>
        </w:rPr>
      </w:pPr>
      <w:r>
        <w:rPr>
          <w:rFonts w:hAnsi="宋体"/>
        </w:rPr>
        <w:t>由光源及相关附件组成的用于装饰照明的灯具</w:t>
      </w:r>
      <w:r>
        <w:rPr>
          <w:rFonts w:hAnsi="宋体" w:hint="eastAsia"/>
        </w:rPr>
        <w:t>。</w:t>
      </w:r>
    </w:p>
    <w:p w:rsidR="00915015" w:rsidRDefault="00DE138E">
      <w:pPr>
        <w:adjustRightInd w:val="0"/>
        <w:snapToGrid w:val="0"/>
        <w:spacing w:line="288" w:lineRule="auto"/>
        <w:ind w:firstLineChars="202" w:firstLine="424"/>
        <w:rPr>
          <w:rFonts w:hAnsi="宋体"/>
        </w:rPr>
      </w:pPr>
      <w:r>
        <w:rPr>
          <w:rFonts w:hAnsi="宋体" w:hint="eastAsia"/>
        </w:rPr>
        <w:t>注：功能灯具包括</w:t>
      </w:r>
      <w:r>
        <w:rPr>
          <w:rFonts w:hAnsi="宋体"/>
        </w:rPr>
        <w:t>筒灯、射灯</w:t>
      </w:r>
      <w:r>
        <w:rPr>
          <w:rFonts w:hAnsi="宋体" w:hint="eastAsia"/>
        </w:rPr>
        <w:t>、线性</w:t>
      </w:r>
      <w:r>
        <w:rPr>
          <w:rFonts w:hAnsi="宋体"/>
        </w:rPr>
        <w:t>灯带、</w:t>
      </w:r>
      <w:r>
        <w:rPr>
          <w:rFonts w:hAnsi="宋体" w:hint="eastAsia"/>
        </w:rPr>
        <w:t>格栅灯盘等</w:t>
      </w:r>
      <w:r>
        <w:rPr>
          <w:rFonts w:hAnsi="宋体"/>
        </w:rPr>
        <w:t>。</w:t>
      </w:r>
    </w:p>
    <w:p w:rsidR="00915015" w:rsidRDefault="00DE138E">
      <w:pPr>
        <w:pStyle w:val="afa"/>
        <w:numPr>
          <w:ilvl w:val="2"/>
          <w:numId w:val="2"/>
        </w:numPr>
        <w:spacing w:line="360" w:lineRule="auto"/>
        <w:ind w:firstLineChars="0"/>
        <w:rPr>
          <w:rFonts w:hAnsi="宋体"/>
        </w:rPr>
      </w:pPr>
      <w:r>
        <w:rPr>
          <w:rFonts w:hAnsi="宋体" w:hint="eastAsia"/>
        </w:rPr>
        <w:t>装饰灯具</w:t>
      </w:r>
      <w:r>
        <w:rPr>
          <w:rFonts w:hAnsi="宋体" w:hint="eastAsia"/>
        </w:rPr>
        <w:t xml:space="preserve"> </w:t>
      </w:r>
      <w:r>
        <w:rPr>
          <w:rFonts w:hAnsi="宋体"/>
        </w:rPr>
        <w:t xml:space="preserve">decorative </w:t>
      </w:r>
      <w:r>
        <w:rPr>
          <w:rFonts w:hAnsi="宋体"/>
        </w:rPr>
        <w:t>lighting fixture</w:t>
      </w:r>
    </w:p>
    <w:p w:rsidR="00915015" w:rsidRDefault="00DE138E">
      <w:pPr>
        <w:adjustRightInd w:val="0"/>
        <w:snapToGrid w:val="0"/>
        <w:spacing w:line="288" w:lineRule="auto"/>
        <w:ind w:firstLineChars="202" w:firstLine="424"/>
        <w:rPr>
          <w:rFonts w:hAnsi="宋体"/>
        </w:rPr>
      </w:pPr>
      <w:r>
        <w:rPr>
          <w:rFonts w:hAnsi="宋体"/>
        </w:rPr>
        <w:t>由光源及相关附件组成的用于装饰照明的灯具</w:t>
      </w:r>
      <w:r>
        <w:rPr>
          <w:rFonts w:hAnsi="宋体" w:hint="eastAsia"/>
        </w:rPr>
        <w:t>。</w:t>
      </w:r>
    </w:p>
    <w:p w:rsidR="00915015" w:rsidRDefault="00DE138E">
      <w:pPr>
        <w:adjustRightInd w:val="0"/>
        <w:snapToGrid w:val="0"/>
        <w:spacing w:line="288" w:lineRule="auto"/>
        <w:ind w:firstLineChars="202" w:firstLine="404"/>
        <w:rPr>
          <w:rFonts w:hAnsi="宋体"/>
          <w:sz w:val="20"/>
        </w:rPr>
      </w:pPr>
      <w:r>
        <w:rPr>
          <w:rFonts w:hAnsi="宋体"/>
          <w:sz w:val="20"/>
        </w:rPr>
        <w:t>注</w:t>
      </w:r>
      <w:r>
        <w:rPr>
          <w:rFonts w:hAnsi="宋体" w:hint="eastAsia"/>
          <w:sz w:val="20"/>
        </w:rPr>
        <w:t>：装饰灯具包括</w:t>
      </w:r>
      <w:r>
        <w:rPr>
          <w:rFonts w:hAnsi="宋体"/>
          <w:sz w:val="20"/>
        </w:rPr>
        <w:t>吊灯、台灯、壁灯、落地灯等。</w:t>
      </w:r>
    </w:p>
    <w:p w:rsidR="00915015" w:rsidRDefault="00915015">
      <w:pPr>
        <w:adjustRightInd w:val="0"/>
        <w:snapToGrid w:val="0"/>
        <w:spacing w:line="288" w:lineRule="auto"/>
        <w:ind w:firstLineChars="202" w:firstLine="404"/>
        <w:rPr>
          <w:rFonts w:hAnsi="宋体"/>
          <w:sz w:val="20"/>
        </w:rPr>
      </w:pPr>
    </w:p>
    <w:p w:rsidR="00915015" w:rsidRDefault="00DE138E">
      <w:pPr>
        <w:pStyle w:val="2"/>
      </w:pPr>
      <w:bookmarkStart w:id="5" w:name="_Toc30370024"/>
      <w:r>
        <w:t>照明方式、种类及灯具</w:t>
      </w:r>
      <w:bookmarkEnd w:id="5"/>
    </w:p>
    <w:p w:rsidR="00915015" w:rsidRDefault="00DE138E">
      <w:pPr>
        <w:pStyle w:val="afa"/>
        <w:numPr>
          <w:ilvl w:val="2"/>
          <w:numId w:val="2"/>
        </w:numPr>
        <w:spacing w:line="360" w:lineRule="auto"/>
        <w:ind w:firstLineChars="0"/>
        <w:rPr>
          <w:rFonts w:hAnsi="宋体"/>
        </w:rPr>
      </w:pPr>
      <w:r>
        <w:rPr>
          <w:rFonts w:hAnsi="宋体" w:hint="eastAsia"/>
        </w:rPr>
        <w:t>基础照明</w:t>
      </w:r>
      <w:r>
        <w:rPr>
          <w:rFonts w:hAnsi="宋体" w:hint="eastAsia"/>
        </w:rPr>
        <w:t>general</w:t>
      </w:r>
      <w:r>
        <w:rPr>
          <w:rFonts w:hAnsi="宋体"/>
        </w:rPr>
        <w:t xml:space="preserve"> lighting </w:t>
      </w:r>
    </w:p>
    <w:p w:rsidR="00915015" w:rsidRDefault="00DE138E">
      <w:pPr>
        <w:pStyle w:val="afa"/>
        <w:numPr>
          <w:ilvl w:val="2"/>
          <w:numId w:val="2"/>
        </w:numPr>
        <w:spacing w:line="360" w:lineRule="auto"/>
        <w:ind w:firstLineChars="0"/>
        <w:rPr>
          <w:rFonts w:hAnsi="宋体"/>
        </w:rPr>
      </w:pPr>
      <w:r>
        <w:rPr>
          <w:rFonts w:hAnsi="宋体" w:hint="eastAsia"/>
        </w:rPr>
        <w:t>局部照明</w:t>
      </w:r>
      <w:r>
        <w:rPr>
          <w:rFonts w:hAnsi="宋体" w:hint="eastAsia"/>
        </w:rPr>
        <w:t xml:space="preserve"> local</w:t>
      </w:r>
      <w:r>
        <w:rPr>
          <w:rFonts w:hAnsi="宋体"/>
        </w:rPr>
        <w:t xml:space="preserve"> l</w:t>
      </w:r>
      <w:r>
        <w:rPr>
          <w:rFonts w:hAnsi="宋体" w:hint="eastAsia"/>
        </w:rPr>
        <w:t>ighting</w:t>
      </w:r>
      <w:r>
        <w:rPr>
          <w:rFonts w:hAnsi="宋体"/>
        </w:rPr>
        <w:t xml:space="preserve">  </w:t>
      </w:r>
      <w:r>
        <w:rPr>
          <w:rFonts w:hAnsi="宋体"/>
        </w:rPr>
        <w:t>（建筑照明术语标准</w:t>
      </w:r>
      <w:r>
        <w:rPr>
          <w:rFonts w:hAnsi="宋体" w:hint="eastAsia"/>
        </w:rPr>
        <w:t>3</w:t>
      </w:r>
      <w:r>
        <w:rPr>
          <w:rFonts w:hAnsi="宋体"/>
        </w:rPr>
        <w:t>.3.2</w:t>
      </w:r>
      <w:r>
        <w:rPr>
          <w:rFonts w:hAnsi="宋体"/>
        </w:rPr>
        <w:t>）</w:t>
      </w:r>
    </w:p>
    <w:p w:rsidR="00915015" w:rsidRDefault="00DE138E">
      <w:pPr>
        <w:pStyle w:val="afa"/>
        <w:numPr>
          <w:ilvl w:val="2"/>
          <w:numId w:val="2"/>
        </w:numPr>
        <w:spacing w:line="360" w:lineRule="auto"/>
        <w:ind w:firstLineChars="0"/>
        <w:rPr>
          <w:rFonts w:hAnsi="宋体"/>
        </w:rPr>
      </w:pPr>
      <w:r>
        <w:rPr>
          <w:rFonts w:hAnsi="宋体" w:hint="eastAsia"/>
        </w:rPr>
        <w:t>混合照明</w:t>
      </w:r>
      <w:r>
        <w:rPr>
          <w:rFonts w:hAnsi="宋体" w:hint="eastAsia"/>
        </w:rPr>
        <w:t xml:space="preserve"> mixed</w:t>
      </w:r>
      <w:r>
        <w:rPr>
          <w:rFonts w:hAnsi="宋体"/>
        </w:rPr>
        <w:t xml:space="preserve"> lighting  </w:t>
      </w:r>
      <w:r>
        <w:rPr>
          <w:rFonts w:hAnsi="宋体"/>
        </w:rPr>
        <w:t>（建筑照明术语标准</w:t>
      </w:r>
      <w:r>
        <w:rPr>
          <w:rFonts w:hAnsi="宋体" w:hint="eastAsia"/>
        </w:rPr>
        <w:t>3</w:t>
      </w:r>
      <w:r>
        <w:rPr>
          <w:rFonts w:hAnsi="宋体"/>
        </w:rPr>
        <w:t>.3.4</w:t>
      </w:r>
      <w:r>
        <w:rPr>
          <w:rFonts w:hAnsi="宋体"/>
        </w:rPr>
        <w:t>）</w:t>
      </w:r>
    </w:p>
    <w:p w:rsidR="00915015" w:rsidRDefault="00DE138E">
      <w:pPr>
        <w:pStyle w:val="afa"/>
        <w:numPr>
          <w:ilvl w:val="2"/>
          <w:numId w:val="2"/>
        </w:numPr>
        <w:spacing w:line="360" w:lineRule="auto"/>
        <w:ind w:firstLineChars="0"/>
        <w:rPr>
          <w:rFonts w:hAnsi="宋体"/>
        </w:rPr>
      </w:pPr>
      <w:r>
        <w:rPr>
          <w:rFonts w:hAnsi="宋体" w:hint="eastAsia"/>
        </w:rPr>
        <w:t>重点照明</w:t>
      </w:r>
      <w:r>
        <w:rPr>
          <w:rFonts w:hAnsi="宋体" w:hint="eastAsia"/>
        </w:rPr>
        <w:t xml:space="preserve"> Accent</w:t>
      </w:r>
      <w:r>
        <w:rPr>
          <w:rFonts w:hAnsi="宋体"/>
        </w:rPr>
        <w:t xml:space="preserve"> lighting </w:t>
      </w:r>
      <w:r>
        <w:rPr>
          <w:rFonts w:hAnsi="宋体"/>
        </w:rPr>
        <w:t>（建筑照明术语标准</w:t>
      </w:r>
      <w:r>
        <w:rPr>
          <w:rFonts w:hAnsi="宋体" w:hint="eastAsia"/>
        </w:rPr>
        <w:t>3</w:t>
      </w:r>
      <w:r>
        <w:rPr>
          <w:rFonts w:hAnsi="宋体"/>
        </w:rPr>
        <w:t>.3.22</w:t>
      </w:r>
      <w:r>
        <w:rPr>
          <w:rFonts w:hAnsi="宋体"/>
        </w:rPr>
        <w:t>）</w:t>
      </w:r>
    </w:p>
    <w:p w:rsidR="00915015" w:rsidRDefault="00DE138E">
      <w:pPr>
        <w:pStyle w:val="afa"/>
        <w:spacing w:line="360" w:lineRule="auto"/>
        <w:ind w:left="720" w:firstLineChars="0" w:firstLine="0"/>
        <w:rPr>
          <w:rFonts w:hAnsi="宋体"/>
        </w:rPr>
      </w:pPr>
      <w:r>
        <w:rPr>
          <w:rFonts w:hAnsi="宋体" w:hint="eastAsia"/>
        </w:rPr>
        <w:t>为提高指定区域或目标的照度，使其比周围区域亮的照明。</w:t>
      </w:r>
    </w:p>
    <w:p w:rsidR="00915015" w:rsidRDefault="00DE138E">
      <w:pPr>
        <w:pStyle w:val="afa"/>
        <w:numPr>
          <w:ilvl w:val="2"/>
          <w:numId w:val="2"/>
        </w:numPr>
        <w:spacing w:line="360" w:lineRule="auto"/>
        <w:ind w:firstLineChars="0"/>
        <w:rPr>
          <w:rFonts w:hAnsi="宋体"/>
        </w:rPr>
      </w:pPr>
      <w:r>
        <w:rPr>
          <w:rFonts w:hAnsi="宋体" w:hint="eastAsia"/>
        </w:rPr>
        <w:t>发光顶棚照明</w:t>
      </w:r>
      <w:r>
        <w:rPr>
          <w:rFonts w:hAnsi="宋体" w:hint="eastAsia"/>
        </w:rPr>
        <w:t xml:space="preserve"> luminous</w:t>
      </w:r>
      <w:r>
        <w:rPr>
          <w:rFonts w:hAnsi="宋体"/>
        </w:rPr>
        <w:t xml:space="preserve"> </w:t>
      </w:r>
      <w:r>
        <w:rPr>
          <w:rFonts w:hAnsi="宋体" w:hint="eastAsia"/>
        </w:rPr>
        <w:t>ceiling lighting</w:t>
      </w:r>
      <w:r>
        <w:rPr>
          <w:rFonts w:hAnsi="宋体"/>
        </w:rPr>
        <w:t>（建筑照明术语标准</w:t>
      </w:r>
      <w:r>
        <w:rPr>
          <w:rFonts w:hAnsi="宋体" w:hint="eastAsia"/>
        </w:rPr>
        <w:t>3</w:t>
      </w:r>
      <w:r>
        <w:rPr>
          <w:rFonts w:hAnsi="宋体"/>
        </w:rPr>
        <w:t>.3.24</w:t>
      </w:r>
      <w:r>
        <w:rPr>
          <w:rFonts w:hAnsi="宋体"/>
        </w:rPr>
        <w:t>）</w:t>
      </w:r>
    </w:p>
    <w:p w:rsidR="00915015" w:rsidRDefault="00DE138E">
      <w:pPr>
        <w:pStyle w:val="afa"/>
        <w:spacing w:line="360" w:lineRule="auto"/>
        <w:ind w:left="720" w:firstLineChars="0" w:firstLine="0"/>
        <w:rPr>
          <w:rFonts w:hAnsi="宋体"/>
        </w:rPr>
      </w:pPr>
      <w:r>
        <w:rPr>
          <w:rFonts w:hAnsi="宋体" w:hint="eastAsia"/>
        </w:rPr>
        <w:t>光源隐蔽在顶棚内，使顶棚成发光面的照明方式</w:t>
      </w:r>
    </w:p>
    <w:p w:rsidR="00915015" w:rsidRDefault="00DE138E">
      <w:pPr>
        <w:pStyle w:val="afa"/>
        <w:numPr>
          <w:ilvl w:val="2"/>
          <w:numId w:val="2"/>
        </w:numPr>
        <w:spacing w:line="360" w:lineRule="auto"/>
        <w:ind w:firstLineChars="0"/>
        <w:rPr>
          <w:rFonts w:hAnsi="宋体"/>
        </w:rPr>
      </w:pPr>
      <w:r>
        <w:rPr>
          <w:rFonts w:hAnsi="宋体"/>
        </w:rPr>
        <w:t>动态照明</w:t>
      </w:r>
      <w:r>
        <w:rPr>
          <w:rFonts w:hAnsi="宋体" w:hint="eastAsia"/>
        </w:rPr>
        <w:t xml:space="preserve"> dynamic</w:t>
      </w:r>
      <w:r>
        <w:rPr>
          <w:rFonts w:hAnsi="宋体"/>
        </w:rPr>
        <w:t xml:space="preserve"> lighting </w:t>
      </w:r>
      <w:r>
        <w:rPr>
          <w:rFonts w:hAnsi="宋体"/>
        </w:rPr>
        <w:t>（建筑照明术语标准</w:t>
      </w:r>
      <w:r>
        <w:rPr>
          <w:rFonts w:hAnsi="宋体" w:hint="eastAsia"/>
        </w:rPr>
        <w:t>3</w:t>
      </w:r>
      <w:r>
        <w:rPr>
          <w:rFonts w:hAnsi="宋体"/>
        </w:rPr>
        <w:t>.3.33</w:t>
      </w:r>
      <w:r>
        <w:rPr>
          <w:rFonts w:hAnsi="宋体"/>
        </w:rPr>
        <w:t>）</w:t>
      </w:r>
    </w:p>
    <w:p w:rsidR="00915015" w:rsidRDefault="00DE138E">
      <w:pPr>
        <w:pStyle w:val="afa"/>
        <w:spacing w:line="360" w:lineRule="auto"/>
        <w:ind w:left="720" w:firstLineChars="0" w:firstLine="0"/>
        <w:rPr>
          <w:rFonts w:hAnsi="宋体"/>
        </w:rPr>
      </w:pPr>
      <w:r>
        <w:rPr>
          <w:rFonts w:hAnsi="宋体"/>
        </w:rPr>
        <w:t>通过照明装置的光输出的控制形成场景明、暗或色彩等变化的照明方式</w:t>
      </w:r>
    </w:p>
    <w:p w:rsidR="00915015" w:rsidRDefault="00DE138E">
      <w:pPr>
        <w:pStyle w:val="afa"/>
        <w:numPr>
          <w:ilvl w:val="2"/>
          <w:numId w:val="2"/>
        </w:numPr>
        <w:spacing w:line="360" w:lineRule="auto"/>
        <w:ind w:firstLineChars="0"/>
        <w:rPr>
          <w:rFonts w:hAnsi="宋体"/>
        </w:rPr>
      </w:pPr>
      <w:r>
        <w:rPr>
          <w:rFonts w:hAnsi="宋体"/>
        </w:rPr>
        <w:t>装饰照明</w:t>
      </w:r>
    </w:p>
    <w:p w:rsidR="00915015" w:rsidRDefault="00DE138E">
      <w:pPr>
        <w:pStyle w:val="afa"/>
        <w:numPr>
          <w:ilvl w:val="2"/>
          <w:numId w:val="2"/>
        </w:numPr>
        <w:spacing w:line="360" w:lineRule="auto"/>
        <w:ind w:firstLineChars="0"/>
        <w:rPr>
          <w:rFonts w:hAnsi="宋体"/>
        </w:rPr>
      </w:pPr>
      <w:r>
        <w:rPr>
          <w:rFonts w:hAnsi="宋体"/>
        </w:rPr>
        <w:t>功能照明</w:t>
      </w:r>
    </w:p>
    <w:p w:rsidR="00915015" w:rsidRDefault="00DE138E">
      <w:pPr>
        <w:pStyle w:val="afa"/>
        <w:numPr>
          <w:ilvl w:val="2"/>
          <w:numId w:val="2"/>
        </w:numPr>
        <w:spacing w:line="360" w:lineRule="auto"/>
        <w:ind w:firstLineChars="0"/>
        <w:rPr>
          <w:rFonts w:hAnsi="宋体"/>
        </w:rPr>
      </w:pPr>
      <w:r>
        <w:rPr>
          <w:rFonts w:hAnsi="宋体" w:hint="eastAsia"/>
        </w:rPr>
        <w:t>直接照明</w:t>
      </w:r>
      <w:r>
        <w:rPr>
          <w:rFonts w:hAnsi="宋体" w:hint="eastAsia"/>
        </w:rPr>
        <w:t xml:space="preserve"> direct lighting</w:t>
      </w:r>
      <w:r>
        <w:rPr>
          <w:rFonts w:hAnsi="宋体"/>
        </w:rPr>
        <w:t>（建筑照明术语标准</w:t>
      </w:r>
      <w:r>
        <w:rPr>
          <w:rFonts w:hAnsi="宋体" w:hint="eastAsia"/>
        </w:rPr>
        <w:t>3</w:t>
      </w:r>
      <w:r>
        <w:rPr>
          <w:rFonts w:hAnsi="宋体"/>
        </w:rPr>
        <w:t>.3.14</w:t>
      </w:r>
      <w:r>
        <w:rPr>
          <w:rFonts w:hAnsi="宋体"/>
        </w:rPr>
        <w:t>）</w:t>
      </w:r>
    </w:p>
    <w:p w:rsidR="00915015" w:rsidRDefault="00DE138E">
      <w:pPr>
        <w:pStyle w:val="afa"/>
        <w:spacing w:line="360" w:lineRule="auto"/>
        <w:ind w:left="720" w:firstLineChars="0" w:firstLine="0"/>
        <w:rPr>
          <w:rFonts w:hAnsi="宋体"/>
        </w:rPr>
      </w:pPr>
      <w:r>
        <w:rPr>
          <w:rFonts w:hAnsi="宋体" w:hint="eastAsia"/>
        </w:rPr>
        <w:t>由灯具发射的光通量的</w:t>
      </w:r>
      <w:r>
        <w:rPr>
          <w:rFonts w:hAnsi="宋体" w:hint="eastAsia"/>
        </w:rPr>
        <w:t>90</w:t>
      </w:r>
      <w:r>
        <w:rPr>
          <w:rFonts w:hAnsi="宋体" w:hint="eastAsia"/>
        </w:rPr>
        <w:t>％～</w:t>
      </w:r>
      <w:r>
        <w:rPr>
          <w:rFonts w:hAnsi="宋体" w:hint="eastAsia"/>
        </w:rPr>
        <w:t>100</w:t>
      </w:r>
      <w:r>
        <w:rPr>
          <w:rFonts w:hAnsi="宋体" w:hint="eastAsia"/>
        </w:rPr>
        <w:t>％部分，直接投射到假定工作面上的照明。</w:t>
      </w:r>
    </w:p>
    <w:p w:rsidR="00915015" w:rsidRDefault="00DE138E">
      <w:pPr>
        <w:pStyle w:val="afa"/>
        <w:numPr>
          <w:ilvl w:val="2"/>
          <w:numId w:val="2"/>
        </w:numPr>
        <w:spacing w:line="360" w:lineRule="auto"/>
        <w:ind w:firstLineChars="0"/>
        <w:rPr>
          <w:rFonts w:hAnsi="宋体"/>
        </w:rPr>
      </w:pPr>
      <w:r>
        <w:rPr>
          <w:rFonts w:hAnsi="宋体" w:hint="eastAsia"/>
        </w:rPr>
        <w:t>半直接照明</w:t>
      </w:r>
      <w:r>
        <w:rPr>
          <w:rFonts w:hAnsi="宋体" w:hint="eastAsia"/>
        </w:rPr>
        <w:t>semi- -direct lighting</w:t>
      </w:r>
      <w:r>
        <w:rPr>
          <w:rFonts w:hAnsi="宋体"/>
        </w:rPr>
        <w:t>（建筑照明术语标准</w:t>
      </w:r>
      <w:r>
        <w:rPr>
          <w:rFonts w:hAnsi="宋体" w:hint="eastAsia"/>
        </w:rPr>
        <w:t>3</w:t>
      </w:r>
      <w:r>
        <w:rPr>
          <w:rFonts w:hAnsi="宋体"/>
        </w:rPr>
        <w:t>.3.15</w:t>
      </w:r>
      <w:r>
        <w:rPr>
          <w:rFonts w:hAnsi="宋体"/>
        </w:rPr>
        <w:t>）</w:t>
      </w:r>
    </w:p>
    <w:p w:rsidR="00915015" w:rsidRDefault="00DE138E">
      <w:pPr>
        <w:pStyle w:val="afa"/>
        <w:spacing w:line="360" w:lineRule="auto"/>
        <w:ind w:left="720" w:firstLineChars="0" w:firstLine="0"/>
        <w:rPr>
          <w:rFonts w:hAnsi="宋体"/>
        </w:rPr>
      </w:pPr>
      <w:r>
        <w:rPr>
          <w:rFonts w:hAnsi="宋体" w:hint="eastAsia"/>
        </w:rPr>
        <w:t>由灯具发射的光通量的</w:t>
      </w:r>
      <w:r>
        <w:rPr>
          <w:rFonts w:hAnsi="宋体" w:hint="eastAsia"/>
        </w:rPr>
        <w:t>60</w:t>
      </w:r>
      <w:r>
        <w:rPr>
          <w:rFonts w:hAnsi="宋体" w:hint="eastAsia"/>
        </w:rPr>
        <w:t>％～</w:t>
      </w:r>
      <w:r>
        <w:rPr>
          <w:rFonts w:hAnsi="宋体" w:hint="eastAsia"/>
        </w:rPr>
        <w:t>90</w:t>
      </w:r>
      <w:r>
        <w:rPr>
          <w:rFonts w:hAnsi="宋体" w:hint="eastAsia"/>
        </w:rPr>
        <w:t>％部分，直接投射到假定工作面上的照明。</w:t>
      </w:r>
    </w:p>
    <w:p w:rsidR="00915015" w:rsidRDefault="00DE138E">
      <w:pPr>
        <w:pStyle w:val="afa"/>
        <w:numPr>
          <w:ilvl w:val="2"/>
          <w:numId w:val="2"/>
        </w:numPr>
        <w:spacing w:line="360" w:lineRule="auto"/>
        <w:ind w:firstLineChars="0"/>
        <w:rPr>
          <w:rFonts w:hAnsi="宋体"/>
        </w:rPr>
      </w:pPr>
      <w:r>
        <w:rPr>
          <w:rFonts w:hAnsi="宋体" w:hint="eastAsia"/>
        </w:rPr>
        <w:t>直接</w:t>
      </w:r>
      <w:r>
        <w:rPr>
          <w:rFonts w:hAnsi="宋体"/>
        </w:rPr>
        <w:t>-</w:t>
      </w:r>
      <w:r>
        <w:rPr>
          <w:rFonts w:hAnsi="宋体"/>
        </w:rPr>
        <w:t>间接</w:t>
      </w:r>
      <w:r>
        <w:rPr>
          <w:rFonts w:hAnsi="宋体" w:hint="eastAsia"/>
        </w:rPr>
        <w:t>照明</w:t>
      </w:r>
      <w:r>
        <w:rPr>
          <w:rFonts w:hAnsi="宋体" w:hint="eastAsia"/>
        </w:rPr>
        <w:t xml:space="preserve"> direct</w:t>
      </w:r>
      <w:r>
        <w:rPr>
          <w:rFonts w:hAnsi="宋体"/>
        </w:rPr>
        <w:t>-indirect</w:t>
      </w:r>
      <w:r>
        <w:rPr>
          <w:rFonts w:hAnsi="宋体" w:hint="eastAsia"/>
        </w:rPr>
        <w:t xml:space="preserve"> lighting</w:t>
      </w:r>
    </w:p>
    <w:p w:rsidR="00915015" w:rsidRDefault="00DE138E">
      <w:pPr>
        <w:pStyle w:val="afa"/>
        <w:spacing w:line="360" w:lineRule="auto"/>
        <w:ind w:left="720" w:firstLineChars="0" w:firstLine="0"/>
        <w:rPr>
          <w:rFonts w:hAnsi="宋体"/>
        </w:rPr>
      </w:pPr>
      <w:r>
        <w:rPr>
          <w:rFonts w:hAnsi="宋体" w:hint="eastAsia"/>
        </w:rPr>
        <w:t>由灯具发射的光通量的</w:t>
      </w:r>
      <w:r>
        <w:rPr>
          <w:rFonts w:hAnsi="宋体" w:hint="eastAsia"/>
        </w:rPr>
        <w:t>5</w:t>
      </w:r>
      <w:r>
        <w:rPr>
          <w:rFonts w:hAnsi="宋体"/>
        </w:rPr>
        <w:t>0</w:t>
      </w:r>
      <w:r>
        <w:rPr>
          <w:rFonts w:hAnsi="宋体" w:hint="eastAsia"/>
        </w:rPr>
        <w:t>％部分，直接投射到假定工作面上，</w:t>
      </w:r>
      <w:r>
        <w:rPr>
          <w:rFonts w:hAnsi="宋体" w:hint="eastAsia"/>
        </w:rPr>
        <w:t>5</w:t>
      </w:r>
      <w:r>
        <w:rPr>
          <w:rFonts w:hAnsi="宋体"/>
        </w:rPr>
        <w:t>0</w:t>
      </w:r>
      <w:r>
        <w:rPr>
          <w:rFonts w:hAnsi="宋体" w:hint="eastAsia"/>
        </w:rPr>
        <w:t>％部分直接朝灯具上方投射的照明。</w:t>
      </w:r>
    </w:p>
    <w:p w:rsidR="00915015" w:rsidRDefault="00DE138E">
      <w:pPr>
        <w:pStyle w:val="afa"/>
        <w:numPr>
          <w:ilvl w:val="2"/>
          <w:numId w:val="2"/>
        </w:numPr>
        <w:spacing w:line="360" w:lineRule="auto"/>
        <w:ind w:firstLineChars="0"/>
        <w:rPr>
          <w:rFonts w:hAnsi="宋体"/>
        </w:rPr>
      </w:pPr>
      <w:r>
        <w:rPr>
          <w:rFonts w:hAnsi="宋体" w:hint="eastAsia"/>
        </w:rPr>
        <w:t>半间接照明</w:t>
      </w:r>
      <w:r>
        <w:rPr>
          <w:rFonts w:hAnsi="宋体" w:hint="eastAsia"/>
        </w:rPr>
        <w:t>semi- indirect lighting</w:t>
      </w:r>
      <w:r>
        <w:rPr>
          <w:rFonts w:hAnsi="宋体"/>
        </w:rPr>
        <w:t>（建筑照明术语标准</w:t>
      </w:r>
      <w:r>
        <w:rPr>
          <w:rFonts w:hAnsi="宋体" w:hint="eastAsia"/>
        </w:rPr>
        <w:t>3</w:t>
      </w:r>
      <w:r>
        <w:rPr>
          <w:rFonts w:hAnsi="宋体"/>
        </w:rPr>
        <w:t>.3.17</w:t>
      </w:r>
      <w:r>
        <w:rPr>
          <w:rFonts w:hAnsi="宋体"/>
        </w:rPr>
        <w:t>）</w:t>
      </w:r>
    </w:p>
    <w:p w:rsidR="00915015" w:rsidRDefault="00DE138E">
      <w:pPr>
        <w:pStyle w:val="afa"/>
        <w:spacing w:line="360" w:lineRule="auto"/>
        <w:ind w:left="720" w:firstLineChars="0" w:firstLine="0"/>
        <w:rPr>
          <w:rFonts w:hAnsi="宋体"/>
        </w:rPr>
      </w:pPr>
      <w:r>
        <w:rPr>
          <w:rFonts w:hAnsi="宋体" w:hint="eastAsia"/>
        </w:rPr>
        <w:t>由灯具发射光通量的</w:t>
      </w:r>
      <w:r>
        <w:rPr>
          <w:rFonts w:hAnsi="宋体" w:hint="eastAsia"/>
        </w:rPr>
        <w:t>10</w:t>
      </w:r>
      <w:r>
        <w:rPr>
          <w:rFonts w:hAnsi="宋体" w:hint="eastAsia"/>
        </w:rPr>
        <w:t>％～</w:t>
      </w:r>
      <w:r>
        <w:rPr>
          <w:rFonts w:hAnsi="宋体" w:hint="eastAsia"/>
        </w:rPr>
        <w:t>40</w:t>
      </w:r>
      <w:r>
        <w:rPr>
          <w:rFonts w:hAnsi="宋体" w:hint="eastAsia"/>
        </w:rPr>
        <w:t>％部分，直接投射到假定工作面上的照明。</w:t>
      </w:r>
    </w:p>
    <w:p w:rsidR="00915015" w:rsidRDefault="00DE138E">
      <w:pPr>
        <w:pStyle w:val="afa"/>
        <w:numPr>
          <w:ilvl w:val="2"/>
          <w:numId w:val="2"/>
        </w:numPr>
        <w:spacing w:line="360" w:lineRule="auto"/>
        <w:ind w:firstLineChars="0"/>
        <w:rPr>
          <w:rFonts w:hAnsi="宋体"/>
        </w:rPr>
      </w:pPr>
      <w:r>
        <w:rPr>
          <w:rFonts w:hAnsi="宋体" w:hint="eastAsia"/>
        </w:rPr>
        <w:t>间接照明</w:t>
      </w:r>
      <w:r>
        <w:rPr>
          <w:rFonts w:hAnsi="宋体" w:hint="eastAsia"/>
        </w:rPr>
        <w:t xml:space="preserve"> indirect lighting</w:t>
      </w:r>
      <w:r>
        <w:rPr>
          <w:rFonts w:hAnsi="宋体"/>
        </w:rPr>
        <w:t>（建筑照明术语标准</w:t>
      </w:r>
      <w:r>
        <w:rPr>
          <w:rFonts w:hAnsi="宋体" w:hint="eastAsia"/>
        </w:rPr>
        <w:t>3</w:t>
      </w:r>
      <w:r>
        <w:rPr>
          <w:rFonts w:hAnsi="宋体"/>
        </w:rPr>
        <w:t>.3.18</w:t>
      </w:r>
      <w:r>
        <w:rPr>
          <w:rFonts w:hAnsi="宋体"/>
        </w:rPr>
        <w:t>）</w:t>
      </w:r>
    </w:p>
    <w:p w:rsidR="00915015" w:rsidRDefault="00DE138E">
      <w:pPr>
        <w:spacing w:line="360" w:lineRule="auto"/>
        <w:ind w:left="300" w:firstLine="420"/>
        <w:rPr>
          <w:rFonts w:hAnsi="宋体"/>
        </w:rPr>
      </w:pPr>
      <w:r>
        <w:rPr>
          <w:rFonts w:hAnsi="宋体" w:hint="eastAsia"/>
        </w:rPr>
        <w:t>由灯具发射光的通量的</w:t>
      </w:r>
      <w:r>
        <w:rPr>
          <w:rFonts w:hAnsi="宋体" w:hint="eastAsia"/>
        </w:rPr>
        <w:t>10</w:t>
      </w:r>
      <w:r>
        <w:rPr>
          <w:rFonts w:hAnsi="宋体" w:hint="eastAsia"/>
        </w:rPr>
        <w:t>％以下部分，直接投</w:t>
      </w:r>
      <w:r>
        <w:rPr>
          <w:rFonts w:hAnsi="宋体" w:hint="eastAsia"/>
        </w:rPr>
        <w:t>射到假定工作面上的照明。</w:t>
      </w:r>
    </w:p>
    <w:p w:rsidR="00915015" w:rsidRDefault="00DE138E">
      <w:pPr>
        <w:pStyle w:val="afa"/>
        <w:numPr>
          <w:ilvl w:val="2"/>
          <w:numId w:val="2"/>
        </w:numPr>
        <w:spacing w:line="360" w:lineRule="auto"/>
        <w:ind w:firstLineChars="0"/>
        <w:rPr>
          <w:rFonts w:hAnsi="宋体"/>
        </w:rPr>
      </w:pPr>
      <w:r>
        <w:rPr>
          <w:rFonts w:hAnsi="宋体" w:hint="eastAsia"/>
        </w:rPr>
        <w:t>漫射</w:t>
      </w:r>
      <w:r>
        <w:rPr>
          <w:rFonts w:hAnsi="宋体" w:hint="eastAsia"/>
        </w:rPr>
        <w:t xml:space="preserve"> diffused</w:t>
      </w:r>
      <w:r>
        <w:rPr>
          <w:rFonts w:hAnsi="宋体" w:hint="eastAsia"/>
        </w:rPr>
        <w:t>照明</w:t>
      </w:r>
      <w:r>
        <w:rPr>
          <w:rFonts w:hAnsi="宋体" w:hint="eastAsia"/>
        </w:rPr>
        <w:t xml:space="preserve"> lighting</w:t>
      </w:r>
      <w:r>
        <w:rPr>
          <w:rFonts w:hAnsi="宋体"/>
        </w:rPr>
        <w:t>（建筑照明术语标准</w:t>
      </w:r>
      <w:r>
        <w:rPr>
          <w:rFonts w:hAnsi="宋体" w:hint="eastAsia"/>
        </w:rPr>
        <w:t>3</w:t>
      </w:r>
      <w:r>
        <w:rPr>
          <w:rFonts w:hAnsi="宋体"/>
        </w:rPr>
        <w:t>.3.20</w:t>
      </w:r>
      <w:r>
        <w:rPr>
          <w:rFonts w:hAnsi="宋体"/>
        </w:rPr>
        <w:t>）</w:t>
      </w:r>
    </w:p>
    <w:p w:rsidR="00915015" w:rsidRDefault="00DE138E">
      <w:pPr>
        <w:pStyle w:val="afa"/>
        <w:spacing w:line="360" w:lineRule="auto"/>
        <w:ind w:left="720" w:firstLineChars="0" w:firstLine="0"/>
        <w:rPr>
          <w:rFonts w:hAnsi="宋体"/>
        </w:rPr>
      </w:pPr>
      <w:r>
        <w:rPr>
          <w:rFonts w:hAnsi="宋体" w:hint="eastAsia"/>
        </w:rPr>
        <w:t>光无显著特定方向投射到工作面或目标上的照明。</w:t>
      </w:r>
    </w:p>
    <w:p w:rsidR="00915015" w:rsidRDefault="00DE138E">
      <w:pPr>
        <w:pStyle w:val="afa"/>
        <w:numPr>
          <w:ilvl w:val="2"/>
          <w:numId w:val="2"/>
        </w:numPr>
        <w:spacing w:line="360" w:lineRule="auto"/>
        <w:ind w:firstLineChars="0"/>
        <w:rPr>
          <w:rFonts w:hAnsi="宋体"/>
        </w:rPr>
      </w:pPr>
      <w:r>
        <w:rPr>
          <w:rFonts w:hAnsi="宋体" w:hint="eastAsia"/>
        </w:rPr>
        <w:t>筒灯</w:t>
      </w:r>
      <w:r>
        <w:rPr>
          <w:rFonts w:hAnsi="宋体" w:hint="eastAsia"/>
        </w:rPr>
        <w:t xml:space="preserve"> downlight</w:t>
      </w:r>
    </w:p>
    <w:p w:rsidR="00915015" w:rsidRDefault="00DE138E">
      <w:pPr>
        <w:pStyle w:val="afa"/>
        <w:spacing w:line="360" w:lineRule="auto"/>
        <w:ind w:left="630" w:firstLineChars="0" w:firstLine="0"/>
        <w:rPr>
          <w:rFonts w:hAnsi="宋体"/>
        </w:rPr>
      </w:pPr>
      <w:r>
        <w:rPr>
          <w:rFonts w:hAnsi="宋体" w:hint="eastAsia"/>
        </w:rPr>
        <w:t>光线向下照射且光束角不小于</w:t>
      </w:r>
      <w:r>
        <w:rPr>
          <w:rFonts w:hAnsi="宋体" w:hint="eastAsia"/>
        </w:rPr>
        <w:t>45</w:t>
      </w:r>
      <w:r>
        <w:rPr>
          <w:rFonts w:hAnsi="宋体" w:hint="eastAsia"/>
        </w:rPr>
        <w:t>°的直接照明灯具。</w:t>
      </w:r>
    </w:p>
    <w:p w:rsidR="00915015" w:rsidRDefault="00DE138E">
      <w:pPr>
        <w:pStyle w:val="afa"/>
        <w:spacing w:line="360" w:lineRule="auto"/>
        <w:ind w:left="630" w:firstLineChars="0" w:firstLine="0"/>
        <w:rPr>
          <w:rFonts w:hAnsi="宋体"/>
          <w:sz w:val="18"/>
          <w:szCs w:val="18"/>
        </w:rPr>
      </w:pPr>
      <w:r>
        <w:rPr>
          <w:rFonts w:hAnsi="宋体"/>
          <w:sz w:val="18"/>
          <w:szCs w:val="18"/>
        </w:rPr>
        <w:t>注</w:t>
      </w:r>
      <w:r>
        <w:rPr>
          <w:rFonts w:hAnsi="宋体" w:hint="eastAsia"/>
          <w:sz w:val="18"/>
          <w:szCs w:val="18"/>
        </w:rPr>
        <w:t>：</w:t>
      </w:r>
      <w:r>
        <w:rPr>
          <w:rFonts w:hAnsi="宋体"/>
          <w:sz w:val="18"/>
          <w:szCs w:val="18"/>
        </w:rPr>
        <w:t>筒灯的安装方式可以是</w:t>
      </w:r>
      <w:r>
        <w:rPr>
          <w:rFonts w:hAnsi="宋体" w:hint="eastAsia"/>
          <w:sz w:val="18"/>
          <w:szCs w:val="18"/>
        </w:rPr>
        <w:t>嵌入、表面或悬吊安装。</w:t>
      </w:r>
    </w:p>
    <w:p w:rsidR="00915015" w:rsidRDefault="00DE138E">
      <w:pPr>
        <w:pStyle w:val="afa"/>
        <w:numPr>
          <w:ilvl w:val="2"/>
          <w:numId w:val="2"/>
        </w:numPr>
        <w:spacing w:line="360" w:lineRule="auto"/>
        <w:ind w:firstLineChars="0"/>
        <w:rPr>
          <w:rFonts w:hAnsi="宋体"/>
        </w:rPr>
      </w:pPr>
      <w:r>
        <w:rPr>
          <w:rFonts w:hAnsi="宋体" w:hint="eastAsia"/>
        </w:rPr>
        <w:t>射灯</w:t>
      </w:r>
      <w:r>
        <w:rPr>
          <w:rFonts w:hAnsi="宋体" w:hint="eastAsia"/>
        </w:rPr>
        <w:t>spotlight</w:t>
      </w:r>
      <w:r>
        <w:rPr>
          <w:rFonts w:hAnsi="宋体"/>
        </w:rPr>
        <w:t>（建筑照明术语标准</w:t>
      </w:r>
      <w:r>
        <w:rPr>
          <w:rFonts w:hAnsi="宋体" w:hint="eastAsia"/>
        </w:rPr>
        <w:t>5</w:t>
      </w:r>
      <w:r>
        <w:rPr>
          <w:rFonts w:hAnsi="宋体"/>
        </w:rPr>
        <w:t xml:space="preserve">.1.35 </w:t>
      </w:r>
      <w:r>
        <w:rPr>
          <w:rFonts w:hAnsi="宋体"/>
        </w:rPr>
        <w:t>聚光灯、射灯）</w:t>
      </w:r>
    </w:p>
    <w:p w:rsidR="00915015" w:rsidRDefault="00DE138E">
      <w:pPr>
        <w:pStyle w:val="afa"/>
        <w:spacing w:line="360" w:lineRule="auto"/>
        <w:ind w:left="720" w:firstLineChars="0" w:firstLine="0"/>
        <w:rPr>
          <w:rFonts w:hAnsi="宋体"/>
        </w:rPr>
      </w:pPr>
      <w:r>
        <w:rPr>
          <w:rFonts w:hAnsi="宋体" w:hint="eastAsia"/>
        </w:rPr>
        <w:t>光线向下照射且光束角小于</w:t>
      </w:r>
      <w:r>
        <w:rPr>
          <w:rFonts w:hAnsi="宋体" w:hint="eastAsia"/>
        </w:rPr>
        <w:t>45</w:t>
      </w:r>
      <w:r>
        <w:rPr>
          <w:rFonts w:hAnsi="宋体" w:hint="eastAsia"/>
        </w:rPr>
        <w:t>°的直接照明灯具。</w:t>
      </w:r>
    </w:p>
    <w:p w:rsidR="00915015" w:rsidRDefault="00DE138E">
      <w:pPr>
        <w:pStyle w:val="afa"/>
        <w:spacing w:line="360" w:lineRule="auto"/>
        <w:ind w:left="720" w:firstLineChars="0" w:firstLine="0"/>
        <w:rPr>
          <w:rFonts w:hAnsi="宋体"/>
        </w:rPr>
      </w:pPr>
      <w:r>
        <w:rPr>
          <w:rFonts w:hAnsi="宋体"/>
        </w:rPr>
        <w:t>注</w:t>
      </w:r>
      <w:r>
        <w:rPr>
          <w:rFonts w:hAnsi="宋体" w:hint="eastAsia"/>
        </w:rPr>
        <w:t>1</w:t>
      </w:r>
      <w:r>
        <w:rPr>
          <w:rFonts w:hAnsi="宋体" w:hint="eastAsia"/>
        </w:rPr>
        <w:t>：</w:t>
      </w:r>
      <w:r>
        <w:rPr>
          <w:rFonts w:hAnsi="宋体"/>
        </w:rPr>
        <w:t>射灯通常是可调节照射方向的</w:t>
      </w:r>
      <w:r>
        <w:rPr>
          <w:rFonts w:hAnsi="宋体" w:hint="eastAsia"/>
        </w:rPr>
        <w:t>。</w:t>
      </w:r>
    </w:p>
    <w:p w:rsidR="00915015" w:rsidRDefault="00DE138E">
      <w:pPr>
        <w:pStyle w:val="afa"/>
        <w:spacing w:line="360" w:lineRule="auto"/>
        <w:ind w:left="720" w:firstLineChars="0" w:firstLine="0"/>
        <w:rPr>
          <w:rFonts w:hAnsi="宋体"/>
        </w:rPr>
      </w:pPr>
      <w:r>
        <w:rPr>
          <w:rFonts w:hAnsi="宋体"/>
        </w:rPr>
        <w:t>注</w:t>
      </w:r>
      <w:r>
        <w:rPr>
          <w:rFonts w:hAnsi="宋体" w:hint="eastAsia"/>
        </w:rPr>
        <w:t>2</w:t>
      </w:r>
      <w:r>
        <w:rPr>
          <w:rFonts w:hAnsi="宋体" w:hint="eastAsia"/>
        </w:rPr>
        <w:t>：射灯的安装方式可以是嵌入、表面或悬吊安装。</w:t>
      </w:r>
    </w:p>
    <w:p w:rsidR="00915015" w:rsidRDefault="00DE138E">
      <w:pPr>
        <w:pStyle w:val="afa"/>
        <w:numPr>
          <w:ilvl w:val="2"/>
          <w:numId w:val="2"/>
        </w:numPr>
        <w:spacing w:line="360" w:lineRule="auto"/>
        <w:ind w:firstLineChars="0"/>
        <w:rPr>
          <w:rFonts w:hAnsi="宋体"/>
        </w:rPr>
      </w:pPr>
      <w:r>
        <w:rPr>
          <w:rFonts w:hAnsi="宋体"/>
        </w:rPr>
        <w:t>线性灯具</w:t>
      </w:r>
    </w:p>
    <w:p w:rsidR="00915015" w:rsidRDefault="00DE138E">
      <w:pPr>
        <w:pStyle w:val="afa"/>
        <w:spacing w:line="360" w:lineRule="auto"/>
        <w:ind w:left="720" w:firstLineChars="0" w:firstLine="0"/>
        <w:rPr>
          <w:rFonts w:hAnsi="宋体"/>
        </w:rPr>
      </w:pPr>
      <w:r>
        <w:rPr>
          <w:rFonts w:hAnsi="宋体" w:hint="eastAsia"/>
        </w:rPr>
        <w:t>发光面的短边不大于</w:t>
      </w:r>
      <w:r>
        <w:rPr>
          <w:rFonts w:hAnsi="宋体" w:hint="eastAsia"/>
        </w:rPr>
        <w:t>150mm</w:t>
      </w:r>
      <w:r>
        <w:rPr>
          <w:rFonts w:hAnsi="宋体" w:hint="eastAsia"/>
        </w:rPr>
        <w:t>且长宽比大于</w:t>
      </w:r>
      <w:r>
        <w:rPr>
          <w:rFonts w:hAnsi="宋体" w:hint="eastAsia"/>
        </w:rPr>
        <w:t>8</w:t>
      </w:r>
      <w:r>
        <w:rPr>
          <w:rFonts w:hAnsi="宋体" w:hint="eastAsia"/>
        </w:rPr>
        <w:t>的长条形灯具。</w:t>
      </w:r>
    </w:p>
    <w:p w:rsidR="00915015" w:rsidRDefault="00DE138E">
      <w:pPr>
        <w:pStyle w:val="afa"/>
        <w:numPr>
          <w:ilvl w:val="2"/>
          <w:numId w:val="2"/>
        </w:numPr>
        <w:spacing w:line="360" w:lineRule="auto"/>
        <w:ind w:firstLineChars="0"/>
        <w:rPr>
          <w:rFonts w:hAnsi="宋体"/>
        </w:rPr>
      </w:pPr>
      <w:r>
        <w:rPr>
          <w:rFonts w:hAnsi="宋体"/>
        </w:rPr>
        <w:t>灯盘</w:t>
      </w:r>
    </w:p>
    <w:p w:rsidR="00915015" w:rsidRDefault="00DE138E">
      <w:pPr>
        <w:pStyle w:val="afa"/>
        <w:ind w:firstLineChars="337" w:firstLine="708"/>
        <w:rPr>
          <w:rFonts w:hAnsi="宋体"/>
        </w:rPr>
      </w:pPr>
      <w:r>
        <w:rPr>
          <w:rFonts w:hAnsi="宋体" w:hint="eastAsia"/>
        </w:rPr>
        <w:t>最大边长或直径不小于</w:t>
      </w:r>
      <w:r>
        <w:rPr>
          <w:rFonts w:hAnsi="宋体" w:hint="eastAsia"/>
        </w:rPr>
        <w:t>270mm</w:t>
      </w:r>
      <w:r>
        <w:rPr>
          <w:rFonts w:hAnsi="宋体" w:hint="eastAsia"/>
        </w:rPr>
        <w:t>且长宽比不大于</w:t>
      </w:r>
      <w:r>
        <w:rPr>
          <w:rFonts w:hAnsi="宋体" w:hint="eastAsia"/>
        </w:rPr>
        <w:t>5</w:t>
      </w:r>
      <w:r>
        <w:rPr>
          <w:rFonts w:hAnsi="宋体" w:hint="eastAsia"/>
        </w:rPr>
        <w:t>的灯具。</w:t>
      </w:r>
    </w:p>
    <w:p w:rsidR="00915015" w:rsidRDefault="00DE138E">
      <w:pPr>
        <w:pStyle w:val="afa"/>
        <w:numPr>
          <w:ilvl w:val="2"/>
          <w:numId w:val="2"/>
        </w:numPr>
        <w:spacing w:line="360" w:lineRule="auto"/>
        <w:ind w:firstLineChars="0"/>
        <w:rPr>
          <w:rFonts w:hAnsi="宋体"/>
        </w:rPr>
      </w:pPr>
      <w:r>
        <w:rPr>
          <w:rFonts w:hAnsi="宋体" w:hint="eastAsia"/>
        </w:rPr>
        <w:t>嵌入安装灯具</w:t>
      </w:r>
      <w:r>
        <w:rPr>
          <w:rFonts w:hAnsi="宋体" w:hint="eastAsia"/>
        </w:rPr>
        <w:t xml:space="preserve"> recessed luminaire</w:t>
      </w:r>
      <w:r>
        <w:rPr>
          <w:rFonts w:hAnsi="宋体"/>
        </w:rPr>
        <w:t>（建筑照明术语标准</w:t>
      </w:r>
      <w:r>
        <w:rPr>
          <w:rFonts w:hAnsi="宋体"/>
        </w:rPr>
        <w:t>5.1.25</w:t>
      </w:r>
      <w:r>
        <w:rPr>
          <w:rFonts w:hAnsi="宋体"/>
        </w:rPr>
        <w:t>）</w:t>
      </w:r>
    </w:p>
    <w:p w:rsidR="00915015" w:rsidRDefault="00DE138E">
      <w:pPr>
        <w:pStyle w:val="afa"/>
        <w:spacing w:line="360" w:lineRule="auto"/>
        <w:ind w:left="720" w:firstLineChars="0" w:firstLine="0"/>
        <w:rPr>
          <w:rFonts w:hAnsi="宋体"/>
        </w:rPr>
      </w:pPr>
      <w:r>
        <w:rPr>
          <w:rFonts w:hAnsi="宋体" w:hint="eastAsia"/>
        </w:rPr>
        <w:t>完全或部分地嵌入安装表面内的灯具</w:t>
      </w:r>
    </w:p>
    <w:p w:rsidR="00915015" w:rsidRDefault="00DE138E">
      <w:pPr>
        <w:pStyle w:val="afa"/>
        <w:numPr>
          <w:ilvl w:val="2"/>
          <w:numId w:val="2"/>
        </w:numPr>
        <w:spacing w:line="360" w:lineRule="auto"/>
        <w:ind w:firstLineChars="0"/>
        <w:rPr>
          <w:rFonts w:hAnsi="宋体"/>
        </w:rPr>
      </w:pPr>
      <w:r>
        <w:rPr>
          <w:rFonts w:hAnsi="宋体"/>
        </w:rPr>
        <w:t>表面</w:t>
      </w:r>
      <w:r>
        <w:rPr>
          <w:rFonts w:hAnsi="宋体" w:hint="eastAsia"/>
        </w:rPr>
        <w:t>安装</w:t>
      </w:r>
      <w:r>
        <w:rPr>
          <w:rFonts w:hAnsi="宋体"/>
        </w:rPr>
        <w:t>灯具</w:t>
      </w:r>
      <w:r>
        <w:rPr>
          <w:rFonts w:hAnsi="宋体" w:hint="eastAsia"/>
        </w:rPr>
        <w:t xml:space="preserve"> </w:t>
      </w:r>
      <w:r>
        <w:rPr>
          <w:rFonts w:hAnsi="宋体"/>
        </w:rPr>
        <w:t>Surface-mounted luminaire</w:t>
      </w:r>
    </w:p>
    <w:p w:rsidR="00915015" w:rsidRDefault="00DE138E">
      <w:pPr>
        <w:pStyle w:val="afa"/>
        <w:spacing w:line="360" w:lineRule="auto"/>
        <w:ind w:left="630" w:firstLineChars="0" w:firstLine="0"/>
        <w:rPr>
          <w:rFonts w:hAnsi="宋体"/>
        </w:rPr>
      </w:pPr>
      <w:r>
        <w:rPr>
          <w:rFonts w:hAnsi="宋体" w:hint="eastAsia"/>
        </w:rPr>
        <w:t>直接安装在顶棚表面上的灯具。</w:t>
      </w:r>
    </w:p>
    <w:p w:rsidR="00915015" w:rsidRDefault="00DE138E">
      <w:pPr>
        <w:pStyle w:val="afa"/>
        <w:numPr>
          <w:ilvl w:val="2"/>
          <w:numId w:val="2"/>
        </w:numPr>
        <w:spacing w:line="360" w:lineRule="auto"/>
        <w:ind w:firstLineChars="0"/>
        <w:rPr>
          <w:rFonts w:hAnsi="宋体"/>
        </w:rPr>
      </w:pPr>
      <w:r>
        <w:rPr>
          <w:rFonts w:hAnsi="宋体"/>
        </w:rPr>
        <w:t>导轨</w:t>
      </w:r>
      <w:r>
        <w:rPr>
          <w:rFonts w:hAnsi="宋体" w:hint="eastAsia"/>
        </w:rPr>
        <w:t>安装</w:t>
      </w:r>
      <w:r>
        <w:rPr>
          <w:rFonts w:hAnsi="宋体"/>
        </w:rPr>
        <w:t>灯具</w:t>
      </w:r>
      <w:r>
        <w:rPr>
          <w:rFonts w:hAnsi="宋体" w:hint="eastAsia"/>
        </w:rPr>
        <w:t xml:space="preserve"> track-mounted</w:t>
      </w:r>
      <w:r>
        <w:rPr>
          <w:rFonts w:hAnsi="宋体"/>
        </w:rPr>
        <w:t xml:space="preserve"> luminaire</w:t>
      </w:r>
    </w:p>
    <w:p w:rsidR="00915015" w:rsidRDefault="00DE138E">
      <w:pPr>
        <w:pStyle w:val="afa"/>
        <w:spacing w:line="360" w:lineRule="auto"/>
        <w:ind w:left="720" w:firstLineChars="0" w:firstLine="0"/>
        <w:rPr>
          <w:rFonts w:hAnsi="宋体"/>
        </w:rPr>
      </w:pPr>
      <w:r>
        <w:rPr>
          <w:rFonts w:hAnsi="宋体" w:hint="eastAsia"/>
        </w:rPr>
        <w:t>将灯具嵌入导轨，可在导轨上移动、变换位置和调节投光角度，以实现对目标的重点照明。</w:t>
      </w:r>
    </w:p>
    <w:p w:rsidR="00915015" w:rsidRDefault="00DE138E">
      <w:pPr>
        <w:pStyle w:val="afa"/>
        <w:numPr>
          <w:ilvl w:val="2"/>
          <w:numId w:val="2"/>
        </w:numPr>
        <w:spacing w:line="360" w:lineRule="auto"/>
        <w:ind w:firstLineChars="0"/>
        <w:rPr>
          <w:rFonts w:hAnsi="宋体"/>
        </w:rPr>
      </w:pPr>
      <w:r>
        <w:rPr>
          <w:rFonts w:hAnsi="宋体" w:hint="eastAsia"/>
        </w:rPr>
        <w:t>吊灯</w:t>
      </w:r>
      <w:r>
        <w:rPr>
          <w:rFonts w:hAnsi="宋体" w:hint="eastAsia"/>
        </w:rPr>
        <w:t xml:space="preserve"> pendant light</w:t>
      </w:r>
      <w:r>
        <w:rPr>
          <w:rFonts w:hAnsi="宋体"/>
        </w:rPr>
        <w:t>（建筑照明术语标准</w:t>
      </w:r>
      <w:r>
        <w:rPr>
          <w:rFonts w:hAnsi="宋体"/>
        </w:rPr>
        <w:t>5.1.23</w:t>
      </w:r>
      <w:r>
        <w:rPr>
          <w:rFonts w:hAnsi="宋体"/>
        </w:rPr>
        <w:t>）</w:t>
      </w:r>
    </w:p>
    <w:p w:rsidR="00915015" w:rsidRDefault="00DE138E">
      <w:pPr>
        <w:pStyle w:val="afa"/>
        <w:spacing w:line="360" w:lineRule="auto"/>
        <w:ind w:left="720" w:firstLineChars="0" w:firstLine="0"/>
        <w:rPr>
          <w:rFonts w:hAnsi="宋体"/>
        </w:rPr>
      </w:pPr>
      <w:r>
        <w:rPr>
          <w:rFonts w:hAnsi="宋体" w:hint="eastAsia"/>
        </w:rPr>
        <w:t>悬吊安装在顶棚上或墙支架上的灯具。</w:t>
      </w:r>
    </w:p>
    <w:p w:rsidR="00915015" w:rsidRDefault="00DE138E">
      <w:pPr>
        <w:pStyle w:val="afa"/>
        <w:numPr>
          <w:ilvl w:val="2"/>
          <w:numId w:val="2"/>
        </w:numPr>
        <w:spacing w:line="360" w:lineRule="auto"/>
        <w:ind w:firstLineChars="0"/>
        <w:rPr>
          <w:rFonts w:hAnsi="宋体"/>
        </w:rPr>
      </w:pPr>
      <w:r>
        <w:rPr>
          <w:rFonts w:hAnsi="宋体" w:hint="eastAsia"/>
        </w:rPr>
        <w:t>壁灯</w:t>
      </w:r>
      <w:r>
        <w:rPr>
          <w:rFonts w:hAnsi="宋体" w:hint="eastAsia"/>
        </w:rPr>
        <w:t xml:space="preserve"> wall luminaire</w:t>
      </w:r>
      <w:r>
        <w:rPr>
          <w:rFonts w:hAnsi="宋体"/>
        </w:rPr>
        <w:t>（建筑照明术语标准</w:t>
      </w:r>
      <w:r>
        <w:rPr>
          <w:rFonts w:hAnsi="宋体"/>
        </w:rPr>
        <w:t>5.1.28</w:t>
      </w:r>
      <w:r>
        <w:rPr>
          <w:rFonts w:hAnsi="宋体"/>
        </w:rPr>
        <w:t>）</w:t>
      </w:r>
    </w:p>
    <w:p w:rsidR="00915015" w:rsidRDefault="00DE138E">
      <w:pPr>
        <w:pStyle w:val="afa"/>
        <w:spacing w:line="360" w:lineRule="auto"/>
        <w:ind w:left="720" w:firstLineChars="0" w:firstLine="0"/>
        <w:rPr>
          <w:rFonts w:hAnsi="宋体"/>
        </w:rPr>
      </w:pPr>
      <w:r>
        <w:rPr>
          <w:rFonts w:hAnsi="宋体" w:hint="eastAsia"/>
        </w:rPr>
        <w:t>直接固定在墙上或柱子上的灯具。</w:t>
      </w:r>
    </w:p>
    <w:p w:rsidR="00915015" w:rsidRDefault="00DE138E">
      <w:pPr>
        <w:pStyle w:val="afa"/>
        <w:numPr>
          <w:ilvl w:val="2"/>
          <w:numId w:val="2"/>
        </w:numPr>
        <w:spacing w:line="360" w:lineRule="auto"/>
        <w:ind w:firstLineChars="0"/>
        <w:rPr>
          <w:rFonts w:hAnsi="宋体"/>
        </w:rPr>
      </w:pPr>
      <w:r>
        <w:rPr>
          <w:rFonts w:hAnsi="宋体" w:hint="eastAsia"/>
        </w:rPr>
        <w:t>落地灯</w:t>
      </w:r>
      <w:r>
        <w:rPr>
          <w:rFonts w:hAnsi="宋体" w:hint="eastAsia"/>
        </w:rPr>
        <w:t xml:space="preserve"> floor lamp</w:t>
      </w:r>
      <w:r>
        <w:rPr>
          <w:rFonts w:hAnsi="宋体"/>
        </w:rPr>
        <w:t>（建筑照明术语标准</w:t>
      </w:r>
      <w:r>
        <w:rPr>
          <w:rFonts w:hAnsi="宋体"/>
        </w:rPr>
        <w:t>5.1.29</w:t>
      </w:r>
      <w:r>
        <w:rPr>
          <w:rFonts w:hAnsi="宋体"/>
        </w:rPr>
        <w:t>）</w:t>
      </w:r>
    </w:p>
    <w:p w:rsidR="00915015" w:rsidRDefault="00DE138E">
      <w:pPr>
        <w:pStyle w:val="afa"/>
        <w:spacing w:line="360" w:lineRule="auto"/>
        <w:ind w:left="720" w:firstLineChars="0" w:firstLine="0"/>
        <w:rPr>
          <w:rFonts w:hAnsi="宋体"/>
        </w:rPr>
      </w:pPr>
      <w:r>
        <w:rPr>
          <w:rFonts w:hAnsi="宋体" w:hint="eastAsia"/>
        </w:rPr>
        <w:t>装在高支柱上并立于地面上的可移式灯具。</w:t>
      </w:r>
    </w:p>
    <w:p w:rsidR="00915015" w:rsidRDefault="00DE138E">
      <w:pPr>
        <w:pStyle w:val="afa"/>
        <w:numPr>
          <w:ilvl w:val="2"/>
          <w:numId w:val="2"/>
        </w:numPr>
        <w:spacing w:line="360" w:lineRule="auto"/>
        <w:ind w:firstLineChars="0"/>
        <w:rPr>
          <w:rFonts w:hAnsi="宋体"/>
        </w:rPr>
      </w:pPr>
      <w:r>
        <w:rPr>
          <w:rFonts w:hAnsi="宋体" w:hint="eastAsia"/>
        </w:rPr>
        <w:t>台灯</w:t>
      </w:r>
      <w:r>
        <w:rPr>
          <w:rFonts w:hAnsi="宋体" w:hint="eastAsia"/>
        </w:rPr>
        <w:t xml:space="preserve"> table</w:t>
      </w:r>
      <w:r>
        <w:rPr>
          <w:rFonts w:hAnsi="宋体"/>
        </w:rPr>
        <w:t xml:space="preserve"> </w:t>
      </w:r>
      <w:r>
        <w:rPr>
          <w:rFonts w:hAnsi="宋体" w:hint="eastAsia"/>
        </w:rPr>
        <w:t>lamp</w:t>
      </w:r>
      <w:r>
        <w:rPr>
          <w:rFonts w:hAnsi="宋体"/>
        </w:rPr>
        <w:t>（建筑照明术语标准</w:t>
      </w:r>
      <w:r>
        <w:rPr>
          <w:rFonts w:hAnsi="宋体"/>
        </w:rPr>
        <w:t>5.1.30</w:t>
      </w:r>
      <w:r>
        <w:rPr>
          <w:rFonts w:hAnsi="宋体"/>
        </w:rPr>
        <w:t>）</w:t>
      </w:r>
    </w:p>
    <w:p w:rsidR="00915015" w:rsidRDefault="00DE138E">
      <w:pPr>
        <w:pStyle w:val="afa"/>
        <w:spacing w:line="360" w:lineRule="auto"/>
        <w:ind w:left="720" w:firstLineChars="0" w:firstLine="0"/>
        <w:rPr>
          <w:rFonts w:hAnsi="宋体"/>
        </w:rPr>
      </w:pPr>
      <w:r>
        <w:rPr>
          <w:rFonts w:hAnsi="宋体" w:hint="eastAsia"/>
        </w:rPr>
        <w:t>放在桌子上或其他家具上的可移式灯具。</w:t>
      </w:r>
    </w:p>
    <w:p w:rsidR="00915015" w:rsidRDefault="00DE138E">
      <w:pPr>
        <w:pStyle w:val="afa"/>
        <w:adjustRightInd w:val="0"/>
        <w:snapToGrid w:val="0"/>
        <w:spacing w:line="360" w:lineRule="auto"/>
        <w:ind w:left="360" w:firstLineChars="0" w:firstLine="0"/>
        <w:rPr>
          <w:rFonts w:hAnsi="宋体"/>
          <w:color w:val="FF0000"/>
        </w:rPr>
      </w:pPr>
      <w:r>
        <w:rPr>
          <w:rFonts w:hAnsi="宋体"/>
          <w:color w:val="0070C0"/>
        </w:rPr>
        <w:br/>
      </w:r>
    </w:p>
    <w:p w:rsidR="00915015" w:rsidRDefault="00DE138E">
      <w:pPr>
        <w:widowControl/>
        <w:jc w:val="left"/>
        <w:rPr>
          <w:rFonts w:hAnsi="宋体"/>
          <w:color w:val="FF0000"/>
        </w:rPr>
      </w:pPr>
      <w:r>
        <w:rPr>
          <w:rFonts w:hAnsi="宋体"/>
          <w:color w:val="FF0000"/>
        </w:rPr>
        <w:br w:type="page"/>
      </w:r>
    </w:p>
    <w:p w:rsidR="00915015" w:rsidRDefault="00DE138E">
      <w:pPr>
        <w:pStyle w:val="1"/>
      </w:pPr>
      <w:bookmarkStart w:id="6" w:name="_Toc30370025"/>
      <w:r>
        <w:rPr>
          <w:rFonts w:hint="eastAsia"/>
        </w:rPr>
        <w:t>基本</w:t>
      </w:r>
      <w:r>
        <w:t>规定</w:t>
      </w:r>
      <w:bookmarkEnd w:id="6"/>
    </w:p>
    <w:p w:rsidR="00915015" w:rsidRDefault="00DE138E">
      <w:pPr>
        <w:pStyle w:val="2"/>
      </w:pPr>
      <w:bookmarkStart w:id="7" w:name="_Toc30370026"/>
      <w:r>
        <w:rPr>
          <w:rFonts w:hint="eastAsia"/>
        </w:rPr>
        <w:t>照明设计</w:t>
      </w:r>
      <w:bookmarkEnd w:id="7"/>
    </w:p>
    <w:p w:rsidR="00915015" w:rsidRDefault="00DE138E">
      <w:pPr>
        <w:pStyle w:val="afa"/>
        <w:numPr>
          <w:ilvl w:val="0"/>
          <w:numId w:val="4"/>
        </w:numPr>
        <w:autoSpaceDE w:val="0"/>
        <w:autoSpaceDN w:val="0"/>
        <w:adjustRightInd w:val="0"/>
        <w:spacing w:line="360" w:lineRule="auto"/>
        <w:ind w:firstLineChars="0"/>
        <w:jc w:val="left"/>
      </w:pPr>
      <w:r>
        <w:t>照明设计应根据各类型空间不同功能区域的照明要求进行设计</w:t>
      </w:r>
      <w:r>
        <w:rPr>
          <w:rFonts w:hint="eastAsia"/>
        </w:rPr>
        <w:t>。</w:t>
      </w:r>
    </w:p>
    <w:p w:rsidR="00915015" w:rsidRDefault="00DE138E">
      <w:pPr>
        <w:pStyle w:val="afa"/>
        <w:numPr>
          <w:ilvl w:val="0"/>
          <w:numId w:val="4"/>
        </w:numPr>
        <w:autoSpaceDE w:val="0"/>
        <w:autoSpaceDN w:val="0"/>
        <w:adjustRightInd w:val="0"/>
        <w:spacing w:line="360" w:lineRule="auto"/>
        <w:ind w:left="851" w:firstLineChars="0" w:hanging="845"/>
        <w:jc w:val="left"/>
      </w:pPr>
      <w:r>
        <w:rPr>
          <w:rFonts w:hAnsi="宋体" w:hint="eastAsia"/>
        </w:rPr>
        <w:t>具有作业需求的空间，照明应优先满足功能要求；需营造特殊氛围的空间，宜根据空间氛围特点进</w:t>
      </w:r>
      <w:r>
        <w:rPr>
          <w:rFonts w:hint="eastAsia"/>
        </w:rPr>
        <w:t>行照明设计。</w:t>
      </w:r>
    </w:p>
    <w:p w:rsidR="00915015" w:rsidRDefault="00DE138E">
      <w:pPr>
        <w:pStyle w:val="afa"/>
        <w:numPr>
          <w:ilvl w:val="0"/>
          <w:numId w:val="4"/>
        </w:numPr>
        <w:autoSpaceDE w:val="0"/>
        <w:autoSpaceDN w:val="0"/>
        <w:adjustRightInd w:val="0"/>
        <w:spacing w:line="360" w:lineRule="auto"/>
        <w:ind w:firstLineChars="0"/>
        <w:jc w:val="left"/>
      </w:pPr>
      <w:r>
        <w:rPr>
          <w:rFonts w:hint="eastAsia"/>
        </w:rPr>
        <w:t>一般室内空间应设置基础照明。</w:t>
      </w:r>
    </w:p>
    <w:p w:rsidR="00915015" w:rsidRDefault="00DE138E">
      <w:pPr>
        <w:pStyle w:val="afa"/>
        <w:numPr>
          <w:ilvl w:val="0"/>
          <w:numId w:val="4"/>
        </w:numPr>
        <w:autoSpaceDE w:val="0"/>
        <w:autoSpaceDN w:val="0"/>
        <w:adjustRightInd w:val="0"/>
        <w:spacing w:line="360" w:lineRule="auto"/>
        <w:ind w:firstLineChars="0"/>
        <w:jc w:val="left"/>
      </w:pPr>
      <w:r>
        <w:rPr>
          <w:rFonts w:hint="eastAsia"/>
        </w:rPr>
        <w:t>当同一场</w:t>
      </w:r>
      <w:r>
        <w:t>所内的不同区域有不同照度要求</w:t>
      </w:r>
      <w:r>
        <w:rPr>
          <w:rFonts w:hint="eastAsia"/>
        </w:rPr>
        <w:t>时</w:t>
      </w:r>
      <w:r>
        <w:t>，</w:t>
      </w:r>
      <w:r>
        <w:rPr>
          <w:rFonts w:hint="eastAsia"/>
        </w:rPr>
        <w:t>应</w:t>
      </w:r>
      <w:r>
        <w:t>采用分</w:t>
      </w:r>
      <w:r>
        <w:rPr>
          <w:rFonts w:hint="eastAsia"/>
        </w:rPr>
        <w:t>区基础照明。</w:t>
      </w:r>
    </w:p>
    <w:p w:rsidR="00915015" w:rsidRDefault="00DE138E">
      <w:pPr>
        <w:pStyle w:val="afa"/>
        <w:numPr>
          <w:ilvl w:val="0"/>
          <w:numId w:val="4"/>
        </w:numPr>
        <w:autoSpaceDE w:val="0"/>
        <w:autoSpaceDN w:val="0"/>
        <w:adjustRightInd w:val="0"/>
        <w:spacing w:line="360" w:lineRule="auto"/>
        <w:ind w:firstLineChars="0"/>
        <w:jc w:val="left"/>
      </w:pPr>
      <w:r>
        <w:rPr>
          <w:rFonts w:hint="eastAsia"/>
        </w:rPr>
        <w:t>当需要提高特定区域或目标</w:t>
      </w:r>
      <w:r>
        <w:t>的照度</w:t>
      </w:r>
      <w:r>
        <w:rPr>
          <w:rFonts w:hint="eastAsia"/>
        </w:rPr>
        <w:t>时，宜增加重点照明</w:t>
      </w:r>
      <w:r>
        <w:t>。</w:t>
      </w:r>
    </w:p>
    <w:p w:rsidR="00915015" w:rsidRDefault="00DE138E">
      <w:pPr>
        <w:pStyle w:val="afa"/>
        <w:numPr>
          <w:ilvl w:val="0"/>
          <w:numId w:val="4"/>
        </w:numPr>
        <w:autoSpaceDE w:val="0"/>
        <w:autoSpaceDN w:val="0"/>
        <w:adjustRightInd w:val="0"/>
        <w:spacing w:line="360" w:lineRule="auto"/>
        <w:ind w:firstLineChars="0"/>
        <w:jc w:val="left"/>
      </w:pPr>
      <w:r>
        <w:rPr>
          <w:rFonts w:hint="eastAsia"/>
        </w:rPr>
        <w:t>装饰挂画或艺术品宜使用嵌入或表面安装可调角度射灯等重点照明。</w:t>
      </w:r>
    </w:p>
    <w:p w:rsidR="00915015" w:rsidRDefault="00DE138E">
      <w:pPr>
        <w:pStyle w:val="afa"/>
        <w:numPr>
          <w:ilvl w:val="0"/>
          <w:numId w:val="4"/>
        </w:numPr>
        <w:autoSpaceDE w:val="0"/>
        <w:autoSpaceDN w:val="0"/>
        <w:adjustRightInd w:val="0"/>
        <w:spacing w:line="360" w:lineRule="auto"/>
        <w:ind w:firstLineChars="0"/>
        <w:jc w:val="left"/>
      </w:pPr>
      <w:r>
        <w:rPr>
          <w:rFonts w:hint="eastAsia"/>
        </w:rPr>
        <w:t>根据不同的空间使用需求，宜采用直接照明、间接照明或两者相结合的方式进行照明设</w:t>
      </w:r>
    </w:p>
    <w:p w:rsidR="00915015" w:rsidRDefault="00DE138E">
      <w:pPr>
        <w:pStyle w:val="afa"/>
        <w:autoSpaceDE w:val="0"/>
        <w:autoSpaceDN w:val="0"/>
        <w:adjustRightInd w:val="0"/>
        <w:spacing w:line="360" w:lineRule="auto"/>
        <w:ind w:left="851" w:firstLineChars="0" w:firstLine="0"/>
        <w:jc w:val="left"/>
      </w:pPr>
      <w:r>
        <w:rPr>
          <w:rFonts w:hint="eastAsia"/>
        </w:rPr>
        <w:t>计。</w:t>
      </w:r>
    </w:p>
    <w:p w:rsidR="00915015" w:rsidRDefault="00DE138E">
      <w:pPr>
        <w:pStyle w:val="afa"/>
        <w:numPr>
          <w:ilvl w:val="0"/>
          <w:numId w:val="4"/>
        </w:numPr>
        <w:autoSpaceDE w:val="0"/>
        <w:autoSpaceDN w:val="0"/>
        <w:adjustRightInd w:val="0"/>
        <w:spacing w:line="360" w:lineRule="auto"/>
        <w:ind w:firstLineChars="0"/>
        <w:jc w:val="left"/>
      </w:pPr>
      <w:r>
        <w:rPr>
          <w:rFonts w:hint="eastAsia"/>
        </w:rPr>
        <w:t>照明设计应避免眩光。</w:t>
      </w:r>
    </w:p>
    <w:p w:rsidR="00915015" w:rsidRDefault="00DE138E">
      <w:pPr>
        <w:pStyle w:val="afa"/>
        <w:numPr>
          <w:ilvl w:val="0"/>
          <w:numId w:val="4"/>
        </w:numPr>
        <w:autoSpaceDE w:val="0"/>
        <w:autoSpaceDN w:val="0"/>
        <w:adjustRightInd w:val="0"/>
        <w:spacing w:line="360" w:lineRule="auto"/>
        <w:ind w:firstLineChars="0"/>
        <w:jc w:val="left"/>
      </w:pPr>
      <w:r>
        <w:rPr>
          <w:rFonts w:hint="eastAsia"/>
        </w:rPr>
        <w:t>视觉环境有特定要求的室内空间，宜隐藏功能灯具。</w:t>
      </w:r>
    </w:p>
    <w:p w:rsidR="00915015" w:rsidRDefault="00DE138E">
      <w:pPr>
        <w:pStyle w:val="afa"/>
        <w:numPr>
          <w:ilvl w:val="0"/>
          <w:numId w:val="4"/>
        </w:numPr>
        <w:autoSpaceDE w:val="0"/>
        <w:autoSpaceDN w:val="0"/>
        <w:adjustRightInd w:val="0"/>
        <w:spacing w:line="360" w:lineRule="auto"/>
        <w:ind w:firstLineChars="0"/>
        <w:jc w:val="left"/>
      </w:pPr>
      <w:r>
        <w:t>不同</w:t>
      </w:r>
      <w:r>
        <w:rPr>
          <w:rFonts w:hint="eastAsia"/>
        </w:rPr>
        <w:t>室内环境应选用</w:t>
      </w:r>
      <w:r>
        <w:rPr>
          <w:rFonts w:hint="eastAsia"/>
        </w:rPr>
        <w:t>I</w:t>
      </w:r>
      <w:r>
        <w:t>P</w:t>
      </w:r>
      <w:r>
        <w:rPr>
          <w:rFonts w:hint="eastAsia"/>
        </w:rPr>
        <w:t>防护等级相匹配的灯具。</w:t>
      </w:r>
    </w:p>
    <w:p w:rsidR="00915015" w:rsidRDefault="00DE138E">
      <w:pPr>
        <w:pStyle w:val="afa"/>
        <w:numPr>
          <w:ilvl w:val="0"/>
          <w:numId w:val="4"/>
        </w:numPr>
        <w:autoSpaceDE w:val="0"/>
        <w:autoSpaceDN w:val="0"/>
        <w:adjustRightInd w:val="0"/>
        <w:spacing w:line="360" w:lineRule="auto"/>
        <w:ind w:firstLineChars="0"/>
        <w:jc w:val="left"/>
      </w:pPr>
      <w:r>
        <w:t>室内的</w:t>
      </w:r>
      <w:r>
        <w:t>高空安装灯具</w:t>
      </w:r>
      <w:r>
        <w:rPr>
          <w:rFonts w:hint="eastAsia"/>
        </w:rPr>
        <w:t>应设置防坠落等安全措施。</w:t>
      </w:r>
    </w:p>
    <w:p w:rsidR="00915015" w:rsidRDefault="00DE138E">
      <w:pPr>
        <w:pStyle w:val="afa"/>
        <w:numPr>
          <w:ilvl w:val="0"/>
          <w:numId w:val="4"/>
        </w:numPr>
        <w:autoSpaceDE w:val="0"/>
        <w:autoSpaceDN w:val="0"/>
        <w:adjustRightInd w:val="0"/>
        <w:spacing w:line="360" w:lineRule="auto"/>
        <w:ind w:firstLineChars="0"/>
        <w:jc w:val="left"/>
      </w:pPr>
      <w:r>
        <w:rPr>
          <w:rFonts w:hint="eastAsia"/>
        </w:rPr>
        <w:t>室内空间的场景设置应选择合适的控制方式及设备。</w:t>
      </w:r>
    </w:p>
    <w:p w:rsidR="00915015" w:rsidRDefault="00DE138E">
      <w:pPr>
        <w:pStyle w:val="afa"/>
        <w:numPr>
          <w:ilvl w:val="0"/>
          <w:numId w:val="4"/>
        </w:numPr>
        <w:autoSpaceDE w:val="0"/>
        <w:autoSpaceDN w:val="0"/>
        <w:adjustRightInd w:val="0"/>
        <w:spacing w:line="360" w:lineRule="auto"/>
        <w:ind w:firstLineChars="0"/>
        <w:jc w:val="left"/>
      </w:pPr>
      <w:r>
        <w:t>工业空间的色容差应不大于</w:t>
      </w:r>
      <w:r>
        <w:rPr>
          <w:rFonts w:hint="eastAsia"/>
        </w:rPr>
        <w:t>5</w:t>
      </w:r>
      <w:r>
        <w:t xml:space="preserve"> SCDM</w:t>
      </w:r>
      <w:r>
        <w:rPr>
          <w:rFonts w:hint="eastAsia"/>
        </w:rPr>
        <w:t>，其它空间的色容差宜不大于</w:t>
      </w:r>
      <w:r>
        <w:rPr>
          <w:rFonts w:hint="eastAsia"/>
        </w:rPr>
        <w:t>3</w:t>
      </w:r>
      <w:r>
        <w:t xml:space="preserve"> SCDM</w:t>
      </w:r>
      <w:r>
        <w:rPr>
          <w:rFonts w:hint="eastAsia"/>
        </w:rPr>
        <w:t>。</w:t>
      </w:r>
    </w:p>
    <w:p w:rsidR="00915015" w:rsidRDefault="00DE138E">
      <w:pPr>
        <w:pStyle w:val="afa"/>
        <w:numPr>
          <w:ilvl w:val="0"/>
          <w:numId w:val="4"/>
        </w:numPr>
        <w:autoSpaceDE w:val="0"/>
        <w:autoSpaceDN w:val="0"/>
        <w:adjustRightInd w:val="0"/>
        <w:spacing w:line="360" w:lineRule="auto"/>
        <w:ind w:firstLineChars="0"/>
        <w:jc w:val="left"/>
      </w:pPr>
      <w:r>
        <w:t>工业空间的</w:t>
      </w:r>
      <w:r>
        <w:rPr>
          <w:rFonts w:hint="eastAsia"/>
        </w:rPr>
        <w:t>一般显色指数</w:t>
      </w:r>
      <w:r>
        <w:rPr>
          <w:rFonts w:hint="eastAsia"/>
        </w:rPr>
        <w:t>R</w:t>
      </w:r>
      <w:r>
        <w:rPr>
          <w:rFonts w:hint="eastAsia"/>
          <w:vertAlign w:val="subscript"/>
        </w:rPr>
        <w:t>a</w:t>
      </w:r>
      <w:r>
        <w:t>应不</w:t>
      </w:r>
      <w:r>
        <w:rPr>
          <w:rFonts w:hint="eastAsia"/>
        </w:rPr>
        <w:t>小于</w:t>
      </w:r>
      <w:r>
        <w:t>80</w:t>
      </w:r>
      <w:r>
        <w:rPr>
          <w:rFonts w:hint="eastAsia"/>
        </w:rPr>
        <w:t>，其它空间的一般显色指数</w:t>
      </w:r>
      <w:r>
        <w:rPr>
          <w:rFonts w:hint="eastAsia"/>
        </w:rPr>
        <w:t>R</w:t>
      </w:r>
      <w:r>
        <w:rPr>
          <w:rFonts w:hint="eastAsia"/>
          <w:vertAlign w:val="subscript"/>
        </w:rPr>
        <w:t>a</w:t>
      </w:r>
      <w:r>
        <w:rPr>
          <w:rFonts w:hint="eastAsia"/>
        </w:rPr>
        <w:t>宜不小于</w:t>
      </w:r>
      <w:r>
        <w:rPr>
          <w:rFonts w:hint="eastAsia"/>
        </w:rPr>
        <w:t>90</w:t>
      </w:r>
      <w:r>
        <w:rPr>
          <w:rFonts w:hint="eastAsia"/>
        </w:rPr>
        <w:t>。</w:t>
      </w:r>
    </w:p>
    <w:p w:rsidR="00915015" w:rsidRDefault="00DE138E">
      <w:pPr>
        <w:pStyle w:val="afa"/>
        <w:numPr>
          <w:ilvl w:val="0"/>
          <w:numId w:val="4"/>
        </w:numPr>
        <w:autoSpaceDE w:val="0"/>
        <w:autoSpaceDN w:val="0"/>
        <w:adjustRightInd w:val="0"/>
        <w:spacing w:line="360" w:lineRule="auto"/>
        <w:ind w:left="851" w:firstLineChars="0" w:hanging="845"/>
        <w:jc w:val="left"/>
      </w:pPr>
      <w:r>
        <w:rPr>
          <w:rFonts w:hAnsi="宋体" w:hint="eastAsia"/>
        </w:rPr>
        <w:t>室内空间的照度、色温、统一眩光值、照度均匀度应满足本标准照明标准值表格</w:t>
      </w:r>
      <w:r>
        <w:rPr>
          <w:rFonts w:hint="eastAsia"/>
        </w:rPr>
        <w:t>的要求。</w:t>
      </w:r>
    </w:p>
    <w:p w:rsidR="00915015" w:rsidRDefault="00DE138E">
      <w:pPr>
        <w:pStyle w:val="afa"/>
        <w:numPr>
          <w:ilvl w:val="0"/>
          <w:numId w:val="4"/>
        </w:numPr>
        <w:autoSpaceDE w:val="0"/>
        <w:autoSpaceDN w:val="0"/>
        <w:adjustRightInd w:val="0"/>
        <w:spacing w:line="360" w:lineRule="auto"/>
        <w:ind w:firstLineChars="0"/>
        <w:jc w:val="left"/>
      </w:pPr>
      <w:r>
        <w:rPr>
          <w:rFonts w:hint="eastAsia"/>
        </w:rPr>
        <w:t>应急照明设计应满足《消防应急照明和疏散指示系统技术标准》</w:t>
      </w:r>
      <w:r>
        <w:rPr>
          <w:rFonts w:hint="eastAsia"/>
        </w:rPr>
        <w:t>GB 51309</w:t>
      </w:r>
      <w:r>
        <w:rPr>
          <w:rFonts w:hint="eastAsia"/>
        </w:rPr>
        <w:t>的规定。</w:t>
      </w:r>
    </w:p>
    <w:p w:rsidR="00915015" w:rsidRDefault="00DE138E">
      <w:pPr>
        <w:pStyle w:val="2"/>
      </w:pPr>
      <w:bookmarkStart w:id="8" w:name="_Toc30370027"/>
      <w:r>
        <w:rPr>
          <w:rFonts w:hint="eastAsia"/>
        </w:rPr>
        <w:t>照明</w:t>
      </w:r>
      <w:r>
        <w:t>光源</w:t>
      </w:r>
      <w:r>
        <w:rPr>
          <w:rFonts w:hint="eastAsia"/>
        </w:rPr>
        <w:t>与灯具</w:t>
      </w:r>
      <w:bookmarkEnd w:id="8"/>
    </w:p>
    <w:p w:rsidR="00915015" w:rsidRDefault="00DE138E">
      <w:pPr>
        <w:pStyle w:val="afa"/>
        <w:numPr>
          <w:ilvl w:val="0"/>
          <w:numId w:val="5"/>
        </w:numPr>
        <w:autoSpaceDE w:val="0"/>
        <w:autoSpaceDN w:val="0"/>
        <w:adjustRightInd w:val="0"/>
        <w:spacing w:line="360" w:lineRule="auto"/>
        <w:ind w:firstLineChars="0"/>
        <w:jc w:val="left"/>
      </w:pPr>
      <w:r>
        <w:rPr>
          <w:rFonts w:hint="eastAsia"/>
        </w:rPr>
        <w:t>选用的光源和灯具应符合国家现行安全标准。</w:t>
      </w:r>
    </w:p>
    <w:p w:rsidR="00915015" w:rsidRDefault="00DE138E">
      <w:pPr>
        <w:pStyle w:val="afa"/>
        <w:numPr>
          <w:ilvl w:val="0"/>
          <w:numId w:val="5"/>
        </w:numPr>
        <w:autoSpaceDE w:val="0"/>
        <w:autoSpaceDN w:val="0"/>
        <w:adjustRightInd w:val="0"/>
        <w:spacing w:line="360" w:lineRule="auto"/>
        <w:ind w:firstLineChars="0"/>
        <w:jc w:val="left"/>
      </w:pPr>
      <w:r>
        <w:rPr>
          <w:rFonts w:hint="eastAsia"/>
        </w:rPr>
        <w:t>根据空间的功能和尺度，应选用不同类型的光源和灯具。</w:t>
      </w:r>
    </w:p>
    <w:p w:rsidR="00915015" w:rsidRDefault="00DE138E">
      <w:pPr>
        <w:pStyle w:val="afa"/>
        <w:numPr>
          <w:ilvl w:val="0"/>
          <w:numId w:val="5"/>
        </w:numPr>
        <w:autoSpaceDE w:val="0"/>
        <w:autoSpaceDN w:val="0"/>
        <w:adjustRightInd w:val="0"/>
        <w:spacing w:line="360" w:lineRule="auto"/>
        <w:ind w:left="851" w:firstLineChars="0" w:hanging="851"/>
        <w:jc w:val="left"/>
      </w:pPr>
      <w:r>
        <w:t>室内</w:t>
      </w:r>
      <w:r>
        <w:rPr>
          <w:rFonts w:hint="eastAsia"/>
        </w:rPr>
        <w:t>空间使用的光源和灯具的一般显色指数</w:t>
      </w:r>
      <w:r>
        <w:rPr>
          <w:rFonts w:hint="eastAsia"/>
        </w:rPr>
        <w:t>Ra</w:t>
      </w:r>
      <w:r>
        <w:rPr>
          <w:rFonts w:hint="eastAsia"/>
        </w:rPr>
        <w:t>不宜低于</w:t>
      </w:r>
      <w:r>
        <w:t>90</w:t>
      </w:r>
      <w:r>
        <w:rPr>
          <w:rFonts w:hint="eastAsia"/>
        </w:rPr>
        <w:t>，特殊显示指数</w:t>
      </w:r>
      <w:r>
        <w:rPr>
          <w:rFonts w:hint="eastAsia"/>
        </w:rPr>
        <w:t>R9</w:t>
      </w:r>
      <w:r>
        <w:rPr>
          <w:rFonts w:hint="eastAsia"/>
        </w:rPr>
        <w:t>宜大于</w:t>
      </w:r>
      <w:r>
        <w:rPr>
          <w:rFonts w:hint="eastAsia"/>
        </w:rPr>
        <w:t>0</w:t>
      </w:r>
      <w:r>
        <w:rPr>
          <w:rFonts w:hint="eastAsia"/>
        </w:rPr>
        <w:t>，色饱和度</w:t>
      </w:r>
      <w:r>
        <w:rPr>
          <w:rFonts w:hint="eastAsia"/>
        </w:rPr>
        <w:t>Rf</w:t>
      </w:r>
      <w:r>
        <w:rPr>
          <w:rFonts w:hint="eastAsia"/>
        </w:rPr>
        <w:t>不宜低于</w:t>
      </w:r>
      <w:r>
        <w:t>90</w:t>
      </w:r>
      <w:r>
        <w:rPr>
          <w:rFonts w:hint="eastAsia"/>
        </w:rPr>
        <w:t>。</w:t>
      </w:r>
    </w:p>
    <w:p w:rsidR="00915015" w:rsidRDefault="00DE138E">
      <w:pPr>
        <w:pStyle w:val="afa"/>
        <w:numPr>
          <w:ilvl w:val="0"/>
          <w:numId w:val="5"/>
        </w:numPr>
        <w:autoSpaceDE w:val="0"/>
        <w:autoSpaceDN w:val="0"/>
        <w:adjustRightInd w:val="0"/>
        <w:spacing w:line="360" w:lineRule="auto"/>
        <w:ind w:left="851" w:firstLineChars="0" w:hanging="851"/>
        <w:jc w:val="left"/>
      </w:pPr>
      <w:r>
        <w:rPr>
          <w:rFonts w:hint="eastAsia"/>
        </w:rPr>
        <w:t>对于有特殊清洁要求的空间，应采用符合</w:t>
      </w:r>
      <w:r>
        <w:t>GB/T 24461</w:t>
      </w:r>
      <w:r>
        <w:rPr>
          <w:rFonts w:hint="eastAsia"/>
        </w:rPr>
        <w:t>《洁净室用灯具技术要求》要求的洁净灯具。</w:t>
      </w:r>
    </w:p>
    <w:p w:rsidR="00915015" w:rsidRDefault="00DE138E">
      <w:pPr>
        <w:pStyle w:val="afa"/>
        <w:numPr>
          <w:ilvl w:val="0"/>
          <w:numId w:val="5"/>
        </w:numPr>
        <w:autoSpaceDE w:val="0"/>
        <w:autoSpaceDN w:val="0"/>
        <w:adjustRightInd w:val="0"/>
        <w:spacing w:line="360" w:lineRule="auto"/>
        <w:ind w:firstLineChars="0"/>
        <w:jc w:val="left"/>
      </w:pPr>
      <w:r>
        <w:t>应选择防眩光灯具</w:t>
      </w:r>
      <w:r>
        <w:rPr>
          <w:rFonts w:hint="eastAsia"/>
        </w:rPr>
        <w:t>，并可考虑配置防眩光配件。</w:t>
      </w:r>
    </w:p>
    <w:p w:rsidR="00915015" w:rsidRDefault="00DE138E">
      <w:pPr>
        <w:pStyle w:val="afa"/>
        <w:numPr>
          <w:ilvl w:val="0"/>
          <w:numId w:val="5"/>
        </w:numPr>
        <w:autoSpaceDE w:val="0"/>
        <w:autoSpaceDN w:val="0"/>
        <w:adjustRightInd w:val="0"/>
        <w:spacing w:line="360" w:lineRule="auto"/>
        <w:ind w:firstLineChars="0"/>
        <w:jc w:val="left"/>
      </w:pPr>
      <w:r>
        <w:rPr>
          <w:rFonts w:hint="eastAsia"/>
        </w:rPr>
        <w:t>灯具频闪应符合</w:t>
      </w:r>
      <w:r>
        <w:t>《</w:t>
      </w:r>
      <w:r>
        <w:t>LED</w:t>
      </w:r>
      <w:r>
        <w:t>室内照明应用技术要求》</w:t>
      </w:r>
      <w:r>
        <w:t>GB/T 31831</w:t>
      </w:r>
      <w:r>
        <w:rPr>
          <w:rFonts w:hint="eastAsia"/>
        </w:rPr>
        <w:t>的要求。</w:t>
      </w:r>
    </w:p>
    <w:p w:rsidR="00915015" w:rsidRDefault="00DE138E">
      <w:pPr>
        <w:pStyle w:val="afa"/>
        <w:numPr>
          <w:ilvl w:val="0"/>
          <w:numId w:val="5"/>
        </w:numPr>
        <w:autoSpaceDE w:val="0"/>
        <w:autoSpaceDN w:val="0"/>
        <w:adjustRightInd w:val="0"/>
        <w:spacing w:line="360" w:lineRule="auto"/>
        <w:ind w:left="851" w:firstLineChars="0" w:hanging="851"/>
        <w:jc w:val="left"/>
      </w:pPr>
      <w:r>
        <w:t>光源和灯具的</w:t>
      </w:r>
      <w:r>
        <w:rPr>
          <w:rFonts w:hint="eastAsia"/>
        </w:rPr>
        <w:t>蓝光危险</w:t>
      </w:r>
      <w:r>
        <w:t>组别应</w:t>
      </w:r>
      <w:r>
        <w:rPr>
          <w:rFonts w:hint="eastAsia"/>
        </w:rPr>
        <w:t>符合《应用</w:t>
      </w:r>
      <w:r>
        <w:rPr>
          <w:rFonts w:hint="eastAsia"/>
        </w:rPr>
        <w:t>IEC 62471</w:t>
      </w:r>
      <w:r>
        <w:rPr>
          <w:rFonts w:hint="eastAsia"/>
        </w:rPr>
        <w:t>评估光源和灯具的蓝光危害》</w:t>
      </w:r>
      <w:r>
        <w:t>IEC/TR 62778</w:t>
      </w:r>
      <w:r>
        <w:t>中</w:t>
      </w:r>
      <w:r>
        <w:rPr>
          <w:rFonts w:hint="eastAsia"/>
        </w:rPr>
        <w:t>RG0</w:t>
      </w:r>
      <w:r>
        <w:rPr>
          <w:rFonts w:hint="eastAsia"/>
        </w:rPr>
        <w:t>或</w:t>
      </w:r>
      <w:r>
        <w:rPr>
          <w:rFonts w:hint="eastAsia"/>
        </w:rPr>
        <w:t>RG1</w:t>
      </w:r>
      <w:r>
        <w:rPr>
          <w:rFonts w:hint="eastAsia"/>
        </w:rPr>
        <w:t>等级的要求</w:t>
      </w:r>
      <w:r>
        <w:t>。</w:t>
      </w:r>
    </w:p>
    <w:p w:rsidR="00915015" w:rsidRDefault="00DE138E">
      <w:pPr>
        <w:pStyle w:val="2"/>
      </w:pPr>
      <w:bookmarkStart w:id="9" w:name="_Toc30370028"/>
      <w:r>
        <w:rPr>
          <w:rFonts w:hint="eastAsia"/>
        </w:rPr>
        <w:t>照明节能</w:t>
      </w:r>
      <w:bookmarkEnd w:id="9"/>
    </w:p>
    <w:p w:rsidR="00915015" w:rsidRDefault="00DE138E">
      <w:pPr>
        <w:pStyle w:val="afa"/>
        <w:numPr>
          <w:ilvl w:val="0"/>
          <w:numId w:val="6"/>
        </w:numPr>
        <w:autoSpaceDE w:val="0"/>
        <w:autoSpaceDN w:val="0"/>
        <w:adjustRightInd w:val="0"/>
        <w:spacing w:line="360" w:lineRule="auto"/>
        <w:ind w:firstLineChars="0"/>
        <w:jc w:val="left"/>
      </w:pPr>
      <w:r>
        <w:rPr>
          <w:rFonts w:hint="eastAsia"/>
        </w:rPr>
        <w:t>室内空间应考虑节能，采用合适的场景控制模式和设备。</w:t>
      </w:r>
    </w:p>
    <w:p w:rsidR="00915015" w:rsidRDefault="00DE138E">
      <w:pPr>
        <w:pStyle w:val="afa"/>
        <w:numPr>
          <w:ilvl w:val="0"/>
          <w:numId w:val="6"/>
        </w:numPr>
        <w:autoSpaceDE w:val="0"/>
        <w:autoSpaceDN w:val="0"/>
        <w:adjustRightInd w:val="0"/>
        <w:spacing w:line="360" w:lineRule="auto"/>
        <w:ind w:firstLineChars="0"/>
        <w:jc w:val="left"/>
      </w:pPr>
      <w:r>
        <w:rPr>
          <w:rFonts w:hint="eastAsia"/>
        </w:rPr>
        <w:t>照明设计应充分利用自然光。</w:t>
      </w:r>
    </w:p>
    <w:p w:rsidR="00915015" w:rsidRDefault="00DE138E">
      <w:pPr>
        <w:widowControl/>
        <w:jc w:val="left"/>
      </w:pPr>
      <w:r>
        <w:br w:type="page"/>
      </w:r>
    </w:p>
    <w:p w:rsidR="00915015" w:rsidRDefault="00DE138E">
      <w:pPr>
        <w:pStyle w:val="1"/>
        <w:rPr>
          <w:b w:val="0"/>
        </w:rPr>
      </w:pPr>
      <w:bookmarkStart w:id="10" w:name="_Toc30370029"/>
      <w:r>
        <w:rPr>
          <w:rFonts w:hint="eastAsia"/>
        </w:rPr>
        <w:t>住宅空间</w:t>
      </w:r>
      <w:bookmarkEnd w:id="10"/>
    </w:p>
    <w:p w:rsidR="00915015" w:rsidRDefault="00DE138E">
      <w:pPr>
        <w:pStyle w:val="2"/>
      </w:pPr>
      <w:bookmarkStart w:id="11" w:name="_Toc30370030"/>
      <w:r>
        <w:rPr>
          <w:rFonts w:hint="eastAsia"/>
        </w:rPr>
        <w:t>照明设计</w:t>
      </w:r>
      <w:bookmarkEnd w:id="11"/>
    </w:p>
    <w:p w:rsidR="00915015" w:rsidRDefault="00DE138E">
      <w:pPr>
        <w:pStyle w:val="3"/>
      </w:pPr>
      <w:r>
        <w:rPr>
          <w:rFonts w:hint="eastAsia"/>
        </w:rPr>
        <w:t>住宅照明主要空间有：玄关、客厅、餐厅、厨房、书房、卧室、卫浴室、影音室、楼梯间及走廊等空间。</w:t>
      </w:r>
    </w:p>
    <w:p w:rsidR="00915015" w:rsidRDefault="00DE138E">
      <w:pPr>
        <w:pStyle w:val="3"/>
      </w:pPr>
      <w:r>
        <w:t>住宅空间的照明设计</w:t>
      </w:r>
      <w:bookmarkStart w:id="12" w:name="_Hlk27991889"/>
      <w:r>
        <w:rPr>
          <w:rFonts w:hint="eastAsia"/>
        </w:rPr>
        <w:t>应符合以下规定：</w:t>
      </w:r>
      <w:bookmarkEnd w:id="12"/>
    </w:p>
    <w:p w:rsidR="00915015" w:rsidRDefault="00DE138E">
      <w:pPr>
        <w:numPr>
          <w:ilvl w:val="0"/>
          <w:numId w:val="7"/>
        </w:numPr>
        <w:spacing w:line="360" w:lineRule="auto"/>
        <w:ind w:left="851" w:hanging="425"/>
        <w:rPr>
          <w:rFonts w:cs="Times New Roman"/>
        </w:rPr>
      </w:pPr>
      <w:r>
        <w:rPr>
          <w:rFonts w:cs="Times New Roman" w:hint="eastAsia"/>
        </w:rPr>
        <w:t>装饰挂画或艺术品宜使用嵌入或表面安装可调角度射灯等重点照明；</w:t>
      </w:r>
    </w:p>
    <w:p w:rsidR="00915015" w:rsidRDefault="00DE138E">
      <w:pPr>
        <w:numPr>
          <w:ilvl w:val="0"/>
          <w:numId w:val="7"/>
        </w:numPr>
        <w:spacing w:line="360" w:lineRule="auto"/>
        <w:ind w:left="851" w:hanging="425"/>
        <w:rPr>
          <w:rFonts w:cs="Times New Roman"/>
        </w:rPr>
      </w:pPr>
      <w:r>
        <w:rPr>
          <w:rFonts w:cs="Times New Roman" w:hint="eastAsia"/>
        </w:rPr>
        <w:t>室内玄关</w:t>
      </w:r>
      <w:r>
        <w:rPr>
          <w:rFonts w:cs="Times New Roman" w:hint="eastAsia"/>
          <w:shd w:val="clear" w:color="auto" w:fill="FFFFFF"/>
        </w:rPr>
        <w:t>应符合以下规定</w:t>
      </w:r>
      <w:r>
        <w:rPr>
          <w:rFonts w:cs="Times New Roman" w:hint="eastAsia"/>
        </w:rPr>
        <w:t>：</w:t>
      </w:r>
    </w:p>
    <w:p w:rsidR="00915015" w:rsidRDefault="00DE138E">
      <w:pPr>
        <w:numPr>
          <w:ilvl w:val="0"/>
          <w:numId w:val="8"/>
        </w:numPr>
        <w:spacing w:line="360" w:lineRule="auto"/>
        <w:ind w:left="1134"/>
        <w:jc w:val="left"/>
        <w:rPr>
          <w:rFonts w:cs="Times New Roman"/>
        </w:rPr>
      </w:pPr>
      <w:r>
        <w:rPr>
          <w:rFonts w:cs="Times New Roman" w:hint="eastAsia"/>
        </w:rPr>
        <w:t>除满足基础照明需求外，宜考虑空间的灯光氛围；</w:t>
      </w:r>
    </w:p>
    <w:p w:rsidR="00915015" w:rsidRDefault="00DE138E">
      <w:pPr>
        <w:numPr>
          <w:ilvl w:val="0"/>
          <w:numId w:val="8"/>
        </w:numPr>
        <w:spacing w:line="360" w:lineRule="auto"/>
        <w:ind w:left="1134"/>
        <w:jc w:val="left"/>
        <w:rPr>
          <w:rFonts w:cs="Times New Roman"/>
        </w:rPr>
      </w:pPr>
      <w:r>
        <w:rPr>
          <w:rFonts w:cs="Times New Roman" w:hint="eastAsia"/>
        </w:rPr>
        <w:t>储物柜底部可设置线性灯具；</w:t>
      </w:r>
    </w:p>
    <w:p w:rsidR="00915015" w:rsidRDefault="00DE138E">
      <w:pPr>
        <w:numPr>
          <w:ilvl w:val="0"/>
          <w:numId w:val="8"/>
        </w:numPr>
        <w:spacing w:line="360" w:lineRule="auto"/>
        <w:ind w:left="1134"/>
        <w:jc w:val="left"/>
        <w:rPr>
          <w:rFonts w:cs="Times New Roman"/>
        </w:rPr>
      </w:pPr>
      <w:r>
        <w:rPr>
          <w:rFonts w:cs="Times New Roman" w:hint="eastAsia"/>
        </w:rPr>
        <w:t>玄关处有穿衣镜时，可增加镜前灯。</w:t>
      </w:r>
    </w:p>
    <w:p w:rsidR="00915015" w:rsidRDefault="00DE138E">
      <w:pPr>
        <w:numPr>
          <w:ilvl w:val="0"/>
          <w:numId w:val="7"/>
        </w:numPr>
        <w:spacing w:line="360" w:lineRule="auto"/>
        <w:ind w:left="851" w:hanging="425"/>
        <w:rPr>
          <w:rFonts w:cs="Times New Roman"/>
        </w:rPr>
      </w:pPr>
      <w:r>
        <w:rPr>
          <w:rFonts w:cs="Times New Roman"/>
        </w:rPr>
        <w:t>客厅</w:t>
      </w:r>
      <w:r>
        <w:rPr>
          <w:rFonts w:cs="Times New Roman" w:hint="eastAsia"/>
        </w:rPr>
        <w:t>：</w:t>
      </w:r>
    </w:p>
    <w:p w:rsidR="00915015" w:rsidRDefault="00DE138E">
      <w:pPr>
        <w:numPr>
          <w:ilvl w:val="0"/>
          <w:numId w:val="9"/>
        </w:numPr>
        <w:spacing w:line="360" w:lineRule="auto"/>
        <w:ind w:firstLine="289"/>
        <w:jc w:val="left"/>
        <w:rPr>
          <w:rFonts w:cs="Times New Roman"/>
        </w:rPr>
      </w:pPr>
      <w:r>
        <w:rPr>
          <w:rFonts w:cs="Times New Roman" w:hint="eastAsia"/>
        </w:rPr>
        <w:t>顶棚可设置灯槽或装饰灯具；</w:t>
      </w:r>
    </w:p>
    <w:p w:rsidR="00915015" w:rsidRDefault="00DE138E">
      <w:pPr>
        <w:numPr>
          <w:ilvl w:val="0"/>
          <w:numId w:val="9"/>
        </w:numPr>
        <w:spacing w:line="360" w:lineRule="auto"/>
        <w:ind w:left="709" w:firstLine="0"/>
        <w:jc w:val="left"/>
        <w:rPr>
          <w:rFonts w:cs="Times New Roman"/>
        </w:rPr>
      </w:pPr>
      <w:r>
        <w:rPr>
          <w:rFonts w:cs="Times New Roman" w:hint="eastAsia"/>
        </w:rPr>
        <w:t>沙发区应设置重点照明，沙发两侧可设置台灯或落地灯；</w:t>
      </w:r>
    </w:p>
    <w:p w:rsidR="00915015" w:rsidRDefault="00DE138E">
      <w:pPr>
        <w:numPr>
          <w:ilvl w:val="0"/>
          <w:numId w:val="9"/>
        </w:numPr>
        <w:spacing w:line="360" w:lineRule="auto"/>
        <w:ind w:firstLine="289"/>
        <w:jc w:val="left"/>
        <w:rPr>
          <w:rFonts w:cs="Times New Roman"/>
        </w:rPr>
      </w:pPr>
      <w:r>
        <w:rPr>
          <w:rFonts w:cs="Times New Roman"/>
        </w:rPr>
        <w:t>电视所在区域不宜</w:t>
      </w:r>
      <w:r>
        <w:rPr>
          <w:rFonts w:cs="Times New Roman" w:hint="eastAsia"/>
        </w:rPr>
        <w:t>使用重点照明；</w:t>
      </w:r>
    </w:p>
    <w:p w:rsidR="00915015" w:rsidRDefault="00DE138E">
      <w:pPr>
        <w:numPr>
          <w:ilvl w:val="0"/>
          <w:numId w:val="9"/>
        </w:numPr>
        <w:spacing w:line="360" w:lineRule="auto"/>
        <w:ind w:left="709" w:firstLine="0"/>
        <w:jc w:val="left"/>
        <w:rPr>
          <w:rFonts w:cs="Times New Roman"/>
        </w:rPr>
      </w:pPr>
      <w:r>
        <w:rPr>
          <w:rFonts w:cs="Times New Roman" w:hint="eastAsia"/>
        </w:rPr>
        <w:t>客厅吊灯底边离地高度不宜小于</w:t>
      </w:r>
      <w:r>
        <w:rPr>
          <w:rFonts w:cs="Times New Roman" w:hint="eastAsia"/>
        </w:rPr>
        <w:t>2200mm</w:t>
      </w:r>
      <w:r>
        <w:rPr>
          <w:rFonts w:cs="Times New Roman" w:hint="eastAsia"/>
        </w:rPr>
        <w:t>。</w:t>
      </w:r>
    </w:p>
    <w:p w:rsidR="00915015" w:rsidRDefault="00DE138E">
      <w:pPr>
        <w:numPr>
          <w:ilvl w:val="0"/>
          <w:numId w:val="7"/>
        </w:numPr>
        <w:spacing w:line="360" w:lineRule="auto"/>
        <w:ind w:left="851" w:hanging="425"/>
        <w:rPr>
          <w:rFonts w:cs="Times New Roman"/>
        </w:rPr>
      </w:pPr>
      <w:r>
        <w:rPr>
          <w:rFonts w:cs="Times New Roman" w:hint="eastAsia"/>
        </w:rPr>
        <w:t>餐厅：</w:t>
      </w:r>
    </w:p>
    <w:p w:rsidR="00915015" w:rsidRDefault="00DE138E">
      <w:pPr>
        <w:pStyle w:val="afa"/>
        <w:numPr>
          <w:ilvl w:val="0"/>
          <w:numId w:val="10"/>
        </w:numPr>
        <w:spacing w:line="360" w:lineRule="auto"/>
        <w:ind w:firstLineChars="0"/>
        <w:jc w:val="left"/>
        <w:rPr>
          <w:rFonts w:cs="Times New Roman"/>
        </w:rPr>
      </w:pPr>
      <w:r>
        <w:rPr>
          <w:rFonts w:cs="Times New Roman" w:hint="eastAsia"/>
        </w:rPr>
        <w:t>餐桌上方可选用装饰灯具，桌面区域宜有射灯等重点照明；</w:t>
      </w:r>
    </w:p>
    <w:p w:rsidR="00915015" w:rsidRDefault="00DE138E">
      <w:pPr>
        <w:pStyle w:val="afa"/>
        <w:numPr>
          <w:ilvl w:val="0"/>
          <w:numId w:val="10"/>
        </w:numPr>
        <w:spacing w:line="360" w:lineRule="auto"/>
        <w:ind w:firstLineChars="0"/>
        <w:jc w:val="left"/>
        <w:rPr>
          <w:rFonts w:cs="Times New Roman"/>
        </w:rPr>
      </w:pPr>
      <w:r>
        <w:rPr>
          <w:rFonts w:cs="Times New Roman" w:hint="eastAsia"/>
        </w:rPr>
        <w:t>餐桌区吊灯底边离餐桌高度不宜小于</w:t>
      </w:r>
      <w:r>
        <w:rPr>
          <w:rFonts w:cs="Times New Roman" w:hint="eastAsia"/>
        </w:rPr>
        <w:t>6</w:t>
      </w:r>
      <w:r>
        <w:rPr>
          <w:rFonts w:cs="Times New Roman"/>
        </w:rPr>
        <w:t>00</w:t>
      </w:r>
      <w:r>
        <w:rPr>
          <w:rFonts w:cs="Times New Roman" w:hint="eastAsia"/>
        </w:rPr>
        <w:t>mm</w:t>
      </w:r>
      <w:r>
        <w:rPr>
          <w:rFonts w:cs="Times New Roman" w:hint="eastAsia"/>
        </w:rPr>
        <w:t>。</w:t>
      </w:r>
    </w:p>
    <w:p w:rsidR="00915015" w:rsidRDefault="00DE138E">
      <w:pPr>
        <w:numPr>
          <w:ilvl w:val="0"/>
          <w:numId w:val="7"/>
        </w:numPr>
        <w:spacing w:line="360" w:lineRule="auto"/>
        <w:ind w:left="851" w:hanging="425"/>
        <w:rPr>
          <w:rFonts w:cs="Times New Roman"/>
        </w:rPr>
      </w:pPr>
      <w:r>
        <w:rPr>
          <w:rFonts w:cs="Times New Roman" w:hint="eastAsia"/>
        </w:rPr>
        <w:t>厨房：</w:t>
      </w:r>
    </w:p>
    <w:p w:rsidR="00915015" w:rsidRDefault="00DE138E">
      <w:pPr>
        <w:numPr>
          <w:ilvl w:val="0"/>
          <w:numId w:val="11"/>
        </w:numPr>
        <w:spacing w:line="360" w:lineRule="auto"/>
        <w:ind w:left="1134"/>
        <w:jc w:val="left"/>
        <w:rPr>
          <w:rFonts w:cs="Times New Roman"/>
        </w:rPr>
      </w:pPr>
      <w:r>
        <w:rPr>
          <w:rFonts w:cs="Times New Roman" w:hint="eastAsia"/>
        </w:rPr>
        <w:t>操作台吊柜底部宜设置线性灯具；</w:t>
      </w:r>
    </w:p>
    <w:p w:rsidR="00915015" w:rsidRDefault="00DE138E">
      <w:pPr>
        <w:numPr>
          <w:ilvl w:val="0"/>
          <w:numId w:val="11"/>
        </w:numPr>
        <w:spacing w:line="360" w:lineRule="auto"/>
        <w:ind w:left="1134"/>
        <w:jc w:val="left"/>
        <w:rPr>
          <w:rFonts w:cs="Times New Roman"/>
        </w:rPr>
      </w:pPr>
      <w:r>
        <w:rPr>
          <w:rFonts w:cs="Times New Roman" w:hint="eastAsia"/>
        </w:rPr>
        <w:t>顶棚与吊柜顶部有空隙时，宜增加间接照明。</w:t>
      </w:r>
    </w:p>
    <w:p w:rsidR="00915015" w:rsidRDefault="00DE138E">
      <w:pPr>
        <w:numPr>
          <w:ilvl w:val="0"/>
          <w:numId w:val="7"/>
        </w:numPr>
        <w:spacing w:line="360" w:lineRule="auto"/>
        <w:ind w:left="851" w:hanging="425"/>
        <w:rPr>
          <w:rFonts w:cs="Times New Roman"/>
        </w:rPr>
      </w:pPr>
      <w:r>
        <w:rPr>
          <w:rFonts w:cs="Times New Roman"/>
        </w:rPr>
        <w:t>书房</w:t>
      </w:r>
      <w:r>
        <w:rPr>
          <w:rFonts w:cs="Times New Roman" w:hint="eastAsia"/>
        </w:rPr>
        <w:t>：</w:t>
      </w:r>
    </w:p>
    <w:p w:rsidR="00915015" w:rsidRDefault="00DE138E">
      <w:pPr>
        <w:numPr>
          <w:ilvl w:val="0"/>
          <w:numId w:val="12"/>
        </w:numPr>
        <w:spacing w:line="360" w:lineRule="auto"/>
        <w:ind w:left="1134"/>
        <w:jc w:val="left"/>
        <w:rPr>
          <w:rFonts w:cs="Times New Roman"/>
        </w:rPr>
      </w:pPr>
      <w:r>
        <w:rPr>
          <w:rFonts w:cs="Times New Roman" w:hint="eastAsia"/>
        </w:rPr>
        <w:t>书架宜考虑垂直面照明，于顶棚设置可调角度射灯或于书架内设置线性灯具；</w:t>
      </w:r>
    </w:p>
    <w:p w:rsidR="00915015" w:rsidRDefault="00DE138E">
      <w:pPr>
        <w:numPr>
          <w:ilvl w:val="0"/>
          <w:numId w:val="12"/>
        </w:numPr>
        <w:spacing w:line="360" w:lineRule="auto"/>
        <w:ind w:left="1134"/>
        <w:jc w:val="left"/>
        <w:rPr>
          <w:rFonts w:cs="Times New Roman"/>
        </w:rPr>
      </w:pPr>
      <w:r>
        <w:rPr>
          <w:rFonts w:cs="Times New Roman" w:hint="eastAsia"/>
        </w:rPr>
        <w:t>层板表面安装的灯具宜隐藏；</w:t>
      </w:r>
    </w:p>
    <w:p w:rsidR="00915015" w:rsidRDefault="00DE138E">
      <w:pPr>
        <w:numPr>
          <w:ilvl w:val="0"/>
          <w:numId w:val="12"/>
        </w:numPr>
        <w:spacing w:line="360" w:lineRule="auto"/>
        <w:ind w:left="1134"/>
        <w:jc w:val="left"/>
        <w:rPr>
          <w:rFonts w:cs="Times New Roman"/>
        </w:rPr>
      </w:pPr>
      <w:r>
        <w:rPr>
          <w:rFonts w:cs="Times New Roman" w:hint="eastAsia"/>
        </w:rPr>
        <w:t>书桌桌面应有重点照明，可使用台灯或于顶棚设置可调角度射灯。</w:t>
      </w:r>
    </w:p>
    <w:p w:rsidR="00915015" w:rsidRDefault="00DE138E">
      <w:pPr>
        <w:numPr>
          <w:ilvl w:val="0"/>
          <w:numId w:val="7"/>
        </w:numPr>
        <w:spacing w:line="360" w:lineRule="auto"/>
        <w:ind w:left="851" w:hanging="425"/>
        <w:rPr>
          <w:rFonts w:cs="Times New Roman"/>
        </w:rPr>
      </w:pPr>
      <w:r>
        <w:rPr>
          <w:rFonts w:cs="Times New Roman" w:hint="eastAsia"/>
        </w:rPr>
        <w:t>卧室：</w:t>
      </w:r>
    </w:p>
    <w:p w:rsidR="00915015" w:rsidRDefault="00DE138E">
      <w:pPr>
        <w:numPr>
          <w:ilvl w:val="0"/>
          <w:numId w:val="13"/>
        </w:numPr>
        <w:spacing w:line="360" w:lineRule="auto"/>
        <w:ind w:left="1134"/>
        <w:jc w:val="left"/>
        <w:rPr>
          <w:rFonts w:cs="Times New Roman"/>
        </w:rPr>
      </w:pPr>
      <w:r>
        <w:rPr>
          <w:rFonts w:cs="Times New Roman" w:hint="eastAsia"/>
        </w:rPr>
        <w:t>床头两侧可设置台灯、壁灯；</w:t>
      </w:r>
    </w:p>
    <w:p w:rsidR="00915015" w:rsidRDefault="00DE138E">
      <w:pPr>
        <w:numPr>
          <w:ilvl w:val="0"/>
          <w:numId w:val="13"/>
        </w:numPr>
        <w:spacing w:line="360" w:lineRule="auto"/>
        <w:ind w:left="1134"/>
        <w:jc w:val="left"/>
        <w:rPr>
          <w:rFonts w:cs="Times New Roman"/>
        </w:rPr>
      </w:pPr>
      <w:r>
        <w:rPr>
          <w:rFonts w:cs="Times New Roman" w:hint="eastAsia"/>
        </w:rPr>
        <w:t>床头板与墙面接触处可设置间接照明的线性灯具；</w:t>
      </w:r>
    </w:p>
    <w:p w:rsidR="00915015" w:rsidRDefault="00DE138E">
      <w:pPr>
        <w:numPr>
          <w:ilvl w:val="0"/>
          <w:numId w:val="13"/>
        </w:numPr>
        <w:spacing w:line="360" w:lineRule="auto"/>
        <w:ind w:left="1134"/>
        <w:jc w:val="left"/>
        <w:rPr>
          <w:rFonts w:cs="Times New Roman"/>
        </w:rPr>
      </w:pPr>
      <w:r>
        <w:rPr>
          <w:rFonts w:cs="Times New Roman" w:hint="eastAsia"/>
        </w:rPr>
        <w:t>起夜路线宜安装夜灯；</w:t>
      </w:r>
    </w:p>
    <w:p w:rsidR="00915015" w:rsidRDefault="00DE138E">
      <w:pPr>
        <w:numPr>
          <w:ilvl w:val="0"/>
          <w:numId w:val="13"/>
        </w:numPr>
        <w:spacing w:line="360" w:lineRule="auto"/>
        <w:ind w:left="1134"/>
        <w:jc w:val="left"/>
        <w:rPr>
          <w:rFonts w:cs="Times New Roman"/>
        </w:rPr>
      </w:pPr>
      <w:r>
        <w:rPr>
          <w:rFonts w:cs="Times New Roman" w:hint="eastAsia"/>
        </w:rPr>
        <w:t>儿童房和老人房应避免空间暗区，照度和照度均匀度应满足本章节照明标准值的要求。</w:t>
      </w:r>
    </w:p>
    <w:p w:rsidR="00915015" w:rsidRDefault="00DE138E">
      <w:pPr>
        <w:numPr>
          <w:ilvl w:val="0"/>
          <w:numId w:val="7"/>
        </w:numPr>
        <w:spacing w:line="360" w:lineRule="auto"/>
        <w:ind w:left="851" w:hanging="425"/>
        <w:rPr>
          <w:rFonts w:cs="Times New Roman"/>
        </w:rPr>
      </w:pPr>
      <w:r>
        <w:rPr>
          <w:rFonts w:cs="Times New Roman" w:hint="eastAsia"/>
        </w:rPr>
        <w:t>卫浴室：</w:t>
      </w:r>
    </w:p>
    <w:p w:rsidR="00915015" w:rsidRDefault="00DE138E">
      <w:pPr>
        <w:numPr>
          <w:ilvl w:val="0"/>
          <w:numId w:val="14"/>
        </w:numPr>
        <w:spacing w:line="360" w:lineRule="auto"/>
        <w:ind w:left="1134"/>
        <w:jc w:val="left"/>
        <w:rPr>
          <w:rFonts w:cs="Times New Roman"/>
        </w:rPr>
      </w:pPr>
      <w:r>
        <w:rPr>
          <w:rFonts w:cs="Times New Roman" w:hint="eastAsia"/>
        </w:rPr>
        <w:t>洗漱台应设置重点照明，可在下侧设置装饰照明的线性灯具；</w:t>
      </w:r>
    </w:p>
    <w:p w:rsidR="00915015" w:rsidRDefault="00DE138E">
      <w:pPr>
        <w:numPr>
          <w:ilvl w:val="0"/>
          <w:numId w:val="14"/>
        </w:numPr>
        <w:spacing w:line="360" w:lineRule="auto"/>
        <w:ind w:left="1134"/>
        <w:jc w:val="left"/>
        <w:rPr>
          <w:rFonts w:cs="Times New Roman"/>
        </w:rPr>
      </w:pPr>
      <w:r>
        <w:rPr>
          <w:rFonts w:cs="Times New Roman" w:hint="eastAsia"/>
        </w:rPr>
        <w:t>洗漱台应设置镜前灯；</w:t>
      </w:r>
    </w:p>
    <w:p w:rsidR="00915015" w:rsidRDefault="00DE138E">
      <w:pPr>
        <w:numPr>
          <w:ilvl w:val="0"/>
          <w:numId w:val="14"/>
        </w:numPr>
        <w:spacing w:line="360" w:lineRule="auto"/>
        <w:ind w:left="1134"/>
        <w:jc w:val="left"/>
        <w:rPr>
          <w:rFonts w:cs="Times New Roman"/>
        </w:rPr>
      </w:pPr>
      <w:r>
        <w:rPr>
          <w:rFonts w:cs="Times New Roman" w:hint="eastAsia"/>
        </w:rPr>
        <w:t>淋浴房可在沿墙面的顶棚设置灯槽，并增加重点照明。</w:t>
      </w:r>
    </w:p>
    <w:p w:rsidR="00915015" w:rsidRDefault="00DE138E">
      <w:pPr>
        <w:numPr>
          <w:ilvl w:val="0"/>
          <w:numId w:val="7"/>
        </w:numPr>
        <w:spacing w:line="360" w:lineRule="auto"/>
        <w:ind w:left="851" w:hanging="425"/>
        <w:rPr>
          <w:rFonts w:cs="Times New Roman"/>
        </w:rPr>
      </w:pPr>
      <w:r>
        <w:rPr>
          <w:rFonts w:cs="Times New Roman" w:hint="eastAsia"/>
        </w:rPr>
        <w:t>影音室：</w:t>
      </w:r>
    </w:p>
    <w:p w:rsidR="00915015" w:rsidRDefault="00DE138E">
      <w:pPr>
        <w:numPr>
          <w:ilvl w:val="0"/>
          <w:numId w:val="15"/>
        </w:numPr>
        <w:spacing w:line="360" w:lineRule="auto"/>
        <w:ind w:left="1134" w:hanging="425"/>
        <w:jc w:val="left"/>
        <w:rPr>
          <w:rFonts w:cs="Times New Roman"/>
        </w:rPr>
      </w:pPr>
      <w:r>
        <w:rPr>
          <w:rFonts w:cs="Times New Roman" w:hint="eastAsia"/>
        </w:rPr>
        <w:t>整体空间宜使用可调光灯具并设置场景控制；</w:t>
      </w:r>
    </w:p>
    <w:p w:rsidR="00915015" w:rsidRDefault="00DE138E">
      <w:pPr>
        <w:numPr>
          <w:ilvl w:val="0"/>
          <w:numId w:val="15"/>
        </w:numPr>
        <w:spacing w:line="360" w:lineRule="auto"/>
        <w:ind w:left="1134" w:hanging="425"/>
        <w:jc w:val="left"/>
        <w:rPr>
          <w:rFonts w:cs="Times New Roman"/>
        </w:rPr>
      </w:pPr>
      <w:r>
        <w:rPr>
          <w:rFonts w:cs="Times New Roman" w:hint="eastAsia"/>
        </w:rPr>
        <w:t>顶棚或墙面可设置灯光氛围的照明。</w:t>
      </w:r>
    </w:p>
    <w:p w:rsidR="00915015" w:rsidRDefault="00DE138E">
      <w:pPr>
        <w:numPr>
          <w:ilvl w:val="0"/>
          <w:numId w:val="7"/>
        </w:numPr>
        <w:spacing w:line="360" w:lineRule="auto"/>
        <w:ind w:left="851" w:hanging="425"/>
        <w:rPr>
          <w:rFonts w:cs="Times New Roman"/>
        </w:rPr>
      </w:pPr>
      <w:r>
        <w:rPr>
          <w:rFonts w:cs="Times New Roman" w:hint="eastAsia"/>
        </w:rPr>
        <w:t>走廊、楼梯间</w:t>
      </w:r>
    </w:p>
    <w:p w:rsidR="00915015" w:rsidRDefault="00DE138E">
      <w:pPr>
        <w:numPr>
          <w:ilvl w:val="0"/>
          <w:numId w:val="16"/>
        </w:numPr>
        <w:spacing w:line="360" w:lineRule="auto"/>
        <w:ind w:left="1134" w:hanging="425"/>
        <w:jc w:val="left"/>
        <w:rPr>
          <w:rFonts w:cs="Times New Roman"/>
        </w:rPr>
      </w:pPr>
      <w:r>
        <w:rPr>
          <w:rFonts w:cs="Times New Roman"/>
        </w:rPr>
        <w:t>走廊</w:t>
      </w:r>
      <w:r>
        <w:rPr>
          <w:rFonts w:cs="Times New Roman" w:hint="eastAsia"/>
        </w:rPr>
        <w:t>可设置线性灯具、筒灯或装饰灯具；</w:t>
      </w:r>
    </w:p>
    <w:p w:rsidR="00915015" w:rsidRDefault="00DE138E">
      <w:pPr>
        <w:numPr>
          <w:ilvl w:val="0"/>
          <w:numId w:val="16"/>
        </w:numPr>
        <w:spacing w:line="360" w:lineRule="auto"/>
        <w:ind w:left="1134" w:hanging="425"/>
        <w:jc w:val="left"/>
        <w:rPr>
          <w:rFonts w:cs="Times New Roman"/>
        </w:rPr>
      </w:pPr>
      <w:r>
        <w:rPr>
          <w:rFonts w:cs="Times New Roman" w:hint="eastAsia"/>
        </w:rPr>
        <w:t>楼梯间顶棚可设置装饰灯具，墙壁可设置壁灯、踢脚灯，扶手下侧可设</w:t>
      </w:r>
      <w:r>
        <w:rPr>
          <w:rFonts w:cs="Times New Roman" w:hint="eastAsia"/>
        </w:rPr>
        <w:t>置线性灯具；</w:t>
      </w:r>
    </w:p>
    <w:p w:rsidR="00915015" w:rsidRDefault="00DE138E">
      <w:pPr>
        <w:numPr>
          <w:ilvl w:val="0"/>
          <w:numId w:val="16"/>
        </w:numPr>
        <w:spacing w:line="360" w:lineRule="auto"/>
        <w:ind w:left="1134" w:hanging="425"/>
        <w:jc w:val="left"/>
        <w:rPr>
          <w:rFonts w:cs="Times New Roman"/>
        </w:rPr>
      </w:pPr>
      <w:r>
        <w:rPr>
          <w:rFonts w:cs="Times New Roman" w:hint="eastAsia"/>
        </w:rPr>
        <w:t>走廊、楼梯间壁灯底部安装高度应不低于</w:t>
      </w:r>
      <w:r>
        <w:rPr>
          <w:rFonts w:cs="Times New Roman" w:hint="eastAsia"/>
        </w:rPr>
        <w:t>1800mm</w:t>
      </w:r>
      <w:r>
        <w:rPr>
          <w:rFonts w:cs="Times New Roman" w:hint="eastAsia"/>
        </w:rPr>
        <w:t>。</w:t>
      </w:r>
    </w:p>
    <w:p w:rsidR="00915015" w:rsidRDefault="00DE138E">
      <w:pPr>
        <w:pStyle w:val="3"/>
      </w:pPr>
      <w:r>
        <w:t>住宅空间的灯具</w:t>
      </w:r>
      <w:r>
        <w:rPr>
          <w:rFonts w:hint="eastAsia"/>
        </w:rPr>
        <w:t>应符合以下规定：</w:t>
      </w:r>
    </w:p>
    <w:p w:rsidR="00915015" w:rsidRDefault="00DE138E">
      <w:pPr>
        <w:numPr>
          <w:ilvl w:val="0"/>
          <w:numId w:val="17"/>
        </w:numPr>
        <w:spacing w:line="360" w:lineRule="auto"/>
        <w:ind w:left="851"/>
        <w:rPr>
          <w:rFonts w:cs="Times New Roman"/>
        </w:rPr>
      </w:pPr>
      <w:r>
        <w:rPr>
          <w:rFonts w:cs="Times New Roman"/>
        </w:rPr>
        <w:t>厨房</w:t>
      </w:r>
      <w:r>
        <w:rPr>
          <w:rFonts w:cs="Times New Roman" w:hint="eastAsia"/>
        </w:rPr>
        <w:t>灯具应选择表面防潮、防油污、易清洁的灯具；</w:t>
      </w:r>
    </w:p>
    <w:p w:rsidR="00915015" w:rsidRDefault="00DE138E">
      <w:pPr>
        <w:numPr>
          <w:ilvl w:val="0"/>
          <w:numId w:val="17"/>
        </w:numPr>
        <w:spacing w:line="360" w:lineRule="auto"/>
        <w:ind w:left="851"/>
        <w:rPr>
          <w:rFonts w:cs="Times New Roman"/>
        </w:rPr>
      </w:pPr>
      <w:r>
        <w:rPr>
          <w:rFonts w:cs="Times New Roman" w:hint="eastAsia"/>
        </w:rPr>
        <w:t>卫浴室淋浴间应选择防护等级应不低于</w:t>
      </w:r>
      <w:r>
        <w:rPr>
          <w:rFonts w:cs="Times New Roman" w:hint="eastAsia"/>
        </w:rPr>
        <w:t>IP4</w:t>
      </w:r>
      <w:r>
        <w:rPr>
          <w:rFonts w:cs="Times New Roman"/>
        </w:rPr>
        <w:t>4</w:t>
      </w:r>
      <w:r>
        <w:rPr>
          <w:rFonts w:cs="Times New Roman"/>
        </w:rPr>
        <w:t>的灯具</w:t>
      </w:r>
      <w:r>
        <w:rPr>
          <w:rFonts w:cs="Times New Roman" w:hint="eastAsia"/>
        </w:rPr>
        <w:t>。</w:t>
      </w:r>
    </w:p>
    <w:p w:rsidR="00915015" w:rsidRDefault="00DE138E">
      <w:pPr>
        <w:pStyle w:val="3"/>
      </w:pPr>
      <w:r>
        <w:rPr>
          <w:rFonts w:hint="eastAsia"/>
        </w:rPr>
        <w:t>住宅空间的照明控制应符合以下规定：</w:t>
      </w:r>
    </w:p>
    <w:p w:rsidR="00915015" w:rsidRDefault="00DE138E">
      <w:pPr>
        <w:numPr>
          <w:ilvl w:val="0"/>
          <w:numId w:val="18"/>
        </w:numPr>
        <w:spacing w:line="360" w:lineRule="auto"/>
        <w:ind w:left="851"/>
        <w:rPr>
          <w:rFonts w:cs="Times New Roman"/>
        </w:rPr>
      </w:pPr>
      <w:r>
        <w:rPr>
          <w:rFonts w:cs="Times New Roman" w:hint="eastAsia"/>
        </w:rPr>
        <w:t>客厅、餐厅、敞开式厨房、走廊、楼梯间等公共区域可采用场景控制模式和设备，并设置独立的场景控制面板；</w:t>
      </w:r>
    </w:p>
    <w:p w:rsidR="00915015" w:rsidRDefault="00DE138E">
      <w:pPr>
        <w:numPr>
          <w:ilvl w:val="0"/>
          <w:numId w:val="18"/>
        </w:numPr>
        <w:spacing w:line="360" w:lineRule="auto"/>
        <w:ind w:firstLine="6"/>
        <w:rPr>
          <w:rFonts w:cs="Times New Roman"/>
        </w:rPr>
      </w:pPr>
      <w:r>
        <w:rPr>
          <w:rFonts w:cs="Times New Roman" w:hint="eastAsia"/>
        </w:rPr>
        <w:t>室内如无场景控制模式和设备，宜于玄关设置关闭所有灯具的总开关面板；</w:t>
      </w:r>
    </w:p>
    <w:p w:rsidR="00915015" w:rsidRDefault="00DE138E">
      <w:pPr>
        <w:numPr>
          <w:ilvl w:val="0"/>
          <w:numId w:val="18"/>
        </w:numPr>
        <w:spacing w:line="360" w:lineRule="auto"/>
        <w:ind w:left="851"/>
        <w:rPr>
          <w:rFonts w:cs="Times New Roman"/>
        </w:rPr>
      </w:pPr>
      <w:r>
        <w:rPr>
          <w:rFonts w:cs="Times New Roman" w:hint="eastAsia"/>
        </w:rPr>
        <w:t>厨房操作台吊柜下方可设置带有无触摸感应开关的灯具；</w:t>
      </w:r>
    </w:p>
    <w:p w:rsidR="00915015" w:rsidRDefault="00DE138E">
      <w:pPr>
        <w:numPr>
          <w:ilvl w:val="0"/>
          <w:numId w:val="18"/>
        </w:numPr>
        <w:spacing w:line="360" w:lineRule="auto"/>
        <w:ind w:left="851"/>
        <w:rPr>
          <w:rFonts w:cs="Times New Roman"/>
        </w:rPr>
      </w:pPr>
      <w:r>
        <w:rPr>
          <w:rFonts w:cs="Times New Roman" w:hint="eastAsia"/>
        </w:rPr>
        <w:t>卧室可设置场景控制或双控开关，开关应设置在进门处及靠床两侧墙面；</w:t>
      </w:r>
    </w:p>
    <w:p w:rsidR="00915015" w:rsidRDefault="00DE138E">
      <w:pPr>
        <w:numPr>
          <w:ilvl w:val="0"/>
          <w:numId w:val="18"/>
        </w:numPr>
        <w:spacing w:line="360" w:lineRule="auto"/>
        <w:ind w:left="851"/>
        <w:rPr>
          <w:rFonts w:cs="Times New Roman"/>
        </w:rPr>
      </w:pPr>
      <w:r>
        <w:rPr>
          <w:rFonts w:cs="Times New Roman" w:hint="eastAsia"/>
        </w:rPr>
        <w:t>老人房及小孩房宜采用墙壁开关；</w:t>
      </w:r>
    </w:p>
    <w:p w:rsidR="00915015" w:rsidRDefault="00DE138E">
      <w:pPr>
        <w:numPr>
          <w:ilvl w:val="0"/>
          <w:numId w:val="18"/>
        </w:numPr>
        <w:spacing w:line="360" w:lineRule="auto"/>
        <w:ind w:left="851"/>
        <w:rPr>
          <w:rFonts w:cs="Times New Roman"/>
        </w:rPr>
      </w:pPr>
      <w:r>
        <w:rPr>
          <w:rFonts w:cs="Times New Roman" w:hint="eastAsia"/>
        </w:rPr>
        <w:t>影音室宜设置场景控制模式和设备；</w:t>
      </w:r>
    </w:p>
    <w:p w:rsidR="00915015" w:rsidRDefault="00DE138E">
      <w:pPr>
        <w:numPr>
          <w:ilvl w:val="0"/>
          <w:numId w:val="18"/>
        </w:numPr>
        <w:spacing w:line="360" w:lineRule="auto"/>
        <w:ind w:left="851"/>
        <w:rPr>
          <w:rFonts w:cs="Times New Roman"/>
        </w:rPr>
      </w:pPr>
      <w:r>
        <w:rPr>
          <w:rFonts w:cs="Times New Roman" w:hint="eastAsia"/>
        </w:rPr>
        <w:t>夜灯宜设置移动传感器。</w:t>
      </w:r>
    </w:p>
    <w:p w:rsidR="00915015" w:rsidRDefault="00DE138E">
      <w:pPr>
        <w:widowControl/>
        <w:jc w:val="left"/>
        <w:rPr>
          <w:rFonts w:cs="Times New Roman"/>
        </w:rPr>
      </w:pPr>
      <w:r>
        <w:rPr>
          <w:rFonts w:cs="Times New Roman"/>
        </w:rPr>
        <w:br w:type="page"/>
      </w:r>
    </w:p>
    <w:p w:rsidR="00915015" w:rsidRDefault="00915015">
      <w:pPr>
        <w:spacing w:line="360" w:lineRule="auto"/>
        <w:ind w:left="851"/>
        <w:rPr>
          <w:rFonts w:cs="Times New Roman"/>
        </w:rPr>
      </w:pPr>
    </w:p>
    <w:p w:rsidR="00915015" w:rsidRDefault="00DE138E">
      <w:pPr>
        <w:pStyle w:val="2"/>
      </w:pPr>
      <w:bookmarkStart w:id="13" w:name="_Toc30370031"/>
      <w:r>
        <w:rPr>
          <w:rFonts w:hint="eastAsia"/>
        </w:rPr>
        <w:t>照明标准值</w:t>
      </w:r>
      <w:bookmarkEnd w:id="13"/>
    </w:p>
    <w:p w:rsidR="00915015" w:rsidRDefault="00DE138E">
      <w:pPr>
        <w:pStyle w:val="3"/>
        <w:rPr>
          <w:rFonts w:cs="Times New Roman"/>
          <w:bCs/>
        </w:rPr>
      </w:pPr>
      <w:r>
        <w:rPr>
          <w:rFonts w:hint="eastAsia"/>
        </w:rPr>
        <w:t>住宅空间的照明标准值要求见表</w:t>
      </w:r>
      <w:r>
        <w:rPr>
          <w:rFonts w:hint="eastAsia"/>
        </w:rPr>
        <w:t>4.</w:t>
      </w:r>
      <w:r>
        <w:t>2</w:t>
      </w:r>
      <w:r>
        <w:rPr>
          <w:rFonts w:hint="eastAsia"/>
        </w:rPr>
        <w:t>.1</w:t>
      </w:r>
      <w:r>
        <w:rPr>
          <w:rFonts w:hint="eastAsia"/>
        </w:rPr>
        <w:t>。</w:t>
      </w:r>
    </w:p>
    <w:p w:rsidR="00915015" w:rsidRDefault="00DE138E">
      <w:pPr>
        <w:spacing w:line="360" w:lineRule="auto"/>
        <w:jc w:val="center"/>
        <w:rPr>
          <w:rFonts w:cs="Times New Roman"/>
        </w:rPr>
      </w:pPr>
      <w:r>
        <w:rPr>
          <w:rFonts w:cs="Times New Roman"/>
        </w:rPr>
        <w:t>表</w:t>
      </w:r>
      <w:r>
        <w:rPr>
          <w:rFonts w:cs="Times New Roman" w:hint="eastAsia"/>
        </w:rPr>
        <w:t>4.2.1</w:t>
      </w:r>
      <w:r>
        <w:rPr>
          <w:rFonts w:cs="Times New Roman" w:hint="eastAsia"/>
        </w:rPr>
        <w:t>住宅空间照明标准值</w:t>
      </w:r>
    </w:p>
    <w:tbl>
      <w:tblPr>
        <w:tblW w:w="9634" w:type="dxa"/>
        <w:jc w:val="center"/>
        <w:tblLook w:val="04A0" w:firstRow="1" w:lastRow="0" w:firstColumn="1" w:lastColumn="0" w:noHBand="0" w:noVBand="1"/>
      </w:tblPr>
      <w:tblGrid>
        <w:gridCol w:w="1300"/>
        <w:gridCol w:w="2300"/>
        <w:gridCol w:w="1240"/>
        <w:gridCol w:w="1180"/>
        <w:gridCol w:w="1400"/>
        <w:gridCol w:w="1080"/>
        <w:gridCol w:w="1134"/>
      </w:tblGrid>
      <w:tr w:rsidR="00915015">
        <w:trPr>
          <w:trHeight w:val="530"/>
          <w:jc w:val="center"/>
        </w:trPr>
        <w:tc>
          <w:tcPr>
            <w:tcW w:w="3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空间名称</w:t>
            </w:r>
          </w:p>
        </w:tc>
        <w:tc>
          <w:tcPr>
            <w:tcW w:w="1240" w:type="dxa"/>
            <w:tcBorders>
              <w:top w:val="single" w:sz="4" w:space="0" w:color="000000"/>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参考平面及高度</w:t>
            </w:r>
          </w:p>
        </w:tc>
        <w:tc>
          <w:tcPr>
            <w:tcW w:w="1180" w:type="dxa"/>
            <w:tcBorders>
              <w:top w:val="single" w:sz="4" w:space="0" w:color="000000"/>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照度标准值（</w:t>
            </w:r>
            <w:r>
              <w:rPr>
                <w:rFonts w:ascii="宋体" w:eastAsia="宋体" w:hAnsi="宋体" w:cs="宋体" w:hint="eastAsia"/>
                <w:kern w:val="0"/>
                <w:sz w:val="20"/>
                <w:szCs w:val="20"/>
              </w:rPr>
              <w:t>lx</w:t>
            </w:r>
            <w:r>
              <w:rPr>
                <w:rFonts w:ascii="宋体" w:eastAsia="宋体" w:hAnsi="宋体" w:cs="宋体" w:hint="eastAsia"/>
                <w:kern w:val="0"/>
                <w:sz w:val="20"/>
                <w:szCs w:val="20"/>
              </w:rPr>
              <w:t>）</w:t>
            </w:r>
          </w:p>
        </w:tc>
        <w:tc>
          <w:tcPr>
            <w:tcW w:w="1400" w:type="dxa"/>
            <w:tcBorders>
              <w:top w:val="single" w:sz="4" w:space="0" w:color="000000"/>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色温（</w:t>
            </w:r>
            <w:r>
              <w:rPr>
                <w:rFonts w:ascii="宋体" w:eastAsia="宋体" w:hAnsi="宋体" w:cs="宋体" w:hint="eastAsia"/>
                <w:kern w:val="0"/>
                <w:sz w:val="20"/>
                <w:szCs w:val="20"/>
              </w:rPr>
              <w:t>K</w:t>
            </w:r>
            <w:r>
              <w:rPr>
                <w:rFonts w:ascii="宋体" w:eastAsia="宋体" w:hAnsi="宋体" w:cs="宋体" w:hint="eastAsia"/>
                <w:kern w:val="0"/>
                <w:sz w:val="20"/>
                <w:szCs w:val="20"/>
              </w:rPr>
              <w:t>）</w:t>
            </w:r>
          </w:p>
        </w:tc>
        <w:tc>
          <w:tcPr>
            <w:tcW w:w="1080" w:type="dxa"/>
            <w:tcBorders>
              <w:top w:val="single" w:sz="4" w:space="0" w:color="000000"/>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统一眩光值</w:t>
            </w:r>
            <w:r>
              <w:rPr>
                <w:rFonts w:ascii="宋体" w:eastAsia="宋体" w:hAnsi="宋体" w:cs="宋体" w:hint="eastAsia"/>
                <w:kern w:val="0"/>
                <w:sz w:val="20"/>
                <w:szCs w:val="20"/>
              </w:rPr>
              <w:t>UGR</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照度均匀度</w:t>
            </w:r>
            <w:r>
              <w:rPr>
                <w:rFonts w:ascii="宋体" w:eastAsia="宋体" w:hAnsi="宋体" w:cs="宋体" w:hint="eastAsia"/>
                <w:kern w:val="0"/>
                <w:sz w:val="20"/>
                <w:szCs w:val="20"/>
              </w:rPr>
              <w:t>Uo</w:t>
            </w:r>
          </w:p>
        </w:tc>
      </w:tr>
      <w:tr w:rsidR="00915015">
        <w:trPr>
          <w:trHeight w:val="280"/>
          <w:jc w:val="center"/>
        </w:trPr>
        <w:tc>
          <w:tcPr>
            <w:tcW w:w="3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玄关</w:t>
            </w:r>
          </w:p>
        </w:tc>
        <w:tc>
          <w:tcPr>
            <w:tcW w:w="124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地面</w:t>
            </w:r>
          </w:p>
        </w:tc>
        <w:tc>
          <w:tcPr>
            <w:tcW w:w="118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100</w:t>
            </w:r>
            <w:r>
              <w:rPr>
                <w:rFonts w:ascii="宋体" w:eastAsia="宋体" w:hAnsi="宋体" w:cs="宋体" w:hint="eastAsia"/>
                <w:kern w:val="0"/>
                <w:sz w:val="20"/>
                <w:szCs w:val="20"/>
              </w:rPr>
              <w:t>～</w:t>
            </w:r>
            <w:r>
              <w:rPr>
                <w:rFonts w:ascii="宋体" w:eastAsia="宋体" w:hAnsi="宋体" w:cs="宋体" w:hint="eastAsia"/>
                <w:kern w:val="0"/>
                <w:sz w:val="20"/>
                <w:szCs w:val="20"/>
              </w:rPr>
              <w:t>200</w:t>
            </w:r>
          </w:p>
        </w:tc>
        <w:tc>
          <w:tcPr>
            <w:tcW w:w="1400" w:type="dxa"/>
            <w:tcBorders>
              <w:top w:val="nil"/>
              <w:left w:val="nil"/>
              <w:bottom w:val="nil"/>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3000</w:t>
            </w:r>
            <w:r>
              <w:rPr>
                <w:rFonts w:ascii="宋体" w:eastAsia="宋体" w:hAnsi="宋体" w:cs="宋体" w:hint="eastAsia"/>
                <w:kern w:val="0"/>
                <w:sz w:val="20"/>
                <w:szCs w:val="20"/>
              </w:rPr>
              <w:t>～</w:t>
            </w:r>
            <w:r>
              <w:rPr>
                <w:rFonts w:ascii="宋体" w:eastAsia="宋体" w:hAnsi="宋体" w:cs="宋体" w:hint="eastAsia"/>
                <w:kern w:val="0"/>
                <w:sz w:val="20"/>
                <w:szCs w:val="20"/>
              </w:rPr>
              <w:t>4000</w:t>
            </w:r>
          </w:p>
        </w:tc>
        <w:tc>
          <w:tcPr>
            <w:tcW w:w="108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r>
      <w:tr w:rsidR="00915015">
        <w:trPr>
          <w:trHeight w:val="280"/>
          <w:jc w:val="center"/>
        </w:trPr>
        <w:tc>
          <w:tcPr>
            <w:tcW w:w="1300" w:type="dxa"/>
            <w:vMerge w:val="restart"/>
            <w:tcBorders>
              <w:top w:val="nil"/>
              <w:left w:val="single" w:sz="4" w:space="0" w:color="000000"/>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客厅</w:t>
            </w:r>
          </w:p>
        </w:tc>
        <w:tc>
          <w:tcPr>
            <w:tcW w:w="2300" w:type="dxa"/>
            <w:tcBorders>
              <w:top w:val="single" w:sz="4" w:space="0" w:color="000000"/>
              <w:left w:val="nil"/>
              <w:bottom w:val="single" w:sz="4" w:space="0" w:color="000000"/>
              <w:right w:val="single" w:sz="4" w:space="0" w:color="000000"/>
            </w:tcBorders>
            <w:shd w:val="clear" w:color="auto" w:fill="auto"/>
            <w:noWrap/>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一般活动</w:t>
            </w:r>
          </w:p>
        </w:tc>
        <w:tc>
          <w:tcPr>
            <w:tcW w:w="124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地面</w:t>
            </w:r>
          </w:p>
        </w:tc>
        <w:tc>
          <w:tcPr>
            <w:tcW w:w="118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150</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3000</w:t>
            </w:r>
            <w:r>
              <w:rPr>
                <w:rFonts w:ascii="宋体" w:eastAsia="宋体" w:hAnsi="宋体" w:cs="宋体" w:hint="eastAsia"/>
                <w:kern w:val="0"/>
                <w:sz w:val="20"/>
                <w:szCs w:val="20"/>
              </w:rPr>
              <w:t>～</w:t>
            </w:r>
            <w:r>
              <w:rPr>
                <w:rFonts w:ascii="宋体" w:eastAsia="宋体" w:hAnsi="宋体" w:cs="宋体" w:hint="eastAsia"/>
                <w:kern w:val="0"/>
                <w:sz w:val="20"/>
                <w:szCs w:val="20"/>
              </w:rPr>
              <w:t>4000</w:t>
            </w:r>
          </w:p>
        </w:tc>
        <w:tc>
          <w:tcPr>
            <w:tcW w:w="108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r>
      <w:tr w:rsidR="00915015">
        <w:trPr>
          <w:trHeight w:val="280"/>
          <w:jc w:val="center"/>
        </w:trPr>
        <w:tc>
          <w:tcPr>
            <w:tcW w:w="1300" w:type="dxa"/>
            <w:vMerge/>
            <w:tcBorders>
              <w:top w:val="nil"/>
              <w:left w:val="single" w:sz="4" w:space="0" w:color="000000"/>
              <w:bottom w:val="single" w:sz="4" w:space="0" w:color="000000"/>
              <w:right w:val="single" w:sz="4" w:space="0" w:color="000000"/>
            </w:tcBorders>
            <w:vAlign w:val="center"/>
          </w:tcPr>
          <w:p w:rsidR="00915015" w:rsidRDefault="00915015">
            <w:pPr>
              <w:widowControl/>
              <w:jc w:val="left"/>
              <w:rPr>
                <w:rFonts w:ascii="宋体" w:eastAsia="宋体" w:hAnsi="宋体" w:cs="宋体"/>
                <w:kern w:val="0"/>
                <w:sz w:val="20"/>
                <w:szCs w:val="20"/>
              </w:rPr>
            </w:pPr>
          </w:p>
        </w:tc>
        <w:tc>
          <w:tcPr>
            <w:tcW w:w="2300" w:type="dxa"/>
            <w:tcBorders>
              <w:top w:val="single" w:sz="4" w:space="0" w:color="000000"/>
              <w:left w:val="nil"/>
              <w:bottom w:val="single" w:sz="4" w:space="0" w:color="000000"/>
              <w:right w:val="single" w:sz="4" w:space="0" w:color="000000"/>
            </w:tcBorders>
            <w:shd w:val="clear" w:color="auto" w:fill="auto"/>
            <w:noWrap/>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书写、阅读</w:t>
            </w:r>
          </w:p>
        </w:tc>
        <w:tc>
          <w:tcPr>
            <w:tcW w:w="124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地面</w:t>
            </w:r>
          </w:p>
        </w:tc>
        <w:tc>
          <w:tcPr>
            <w:tcW w:w="118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300</w:t>
            </w:r>
          </w:p>
        </w:tc>
        <w:tc>
          <w:tcPr>
            <w:tcW w:w="1400" w:type="dxa"/>
            <w:vMerge/>
            <w:tcBorders>
              <w:top w:val="single" w:sz="4" w:space="0" w:color="auto"/>
              <w:left w:val="single" w:sz="4" w:space="0" w:color="auto"/>
              <w:bottom w:val="single" w:sz="4" w:space="0" w:color="auto"/>
              <w:right w:val="single" w:sz="4" w:space="0" w:color="auto"/>
            </w:tcBorders>
            <w:vAlign w:val="center"/>
          </w:tcPr>
          <w:p w:rsidR="00915015" w:rsidRDefault="00915015">
            <w:pPr>
              <w:widowControl/>
              <w:jc w:val="left"/>
              <w:rPr>
                <w:rFonts w:ascii="宋体" w:eastAsia="宋体" w:hAnsi="宋体" w:cs="宋体"/>
                <w:kern w:val="0"/>
                <w:sz w:val="20"/>
                <w:szCs w:val="20"/>
              </w:rPr>
            </w:pPr>
          </w:p>
        </w:tc>
        <w:tc>
          <w:tcPr>
            <w:tcW w:w="108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1134"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r>
      <w:tr w:rsidR="00915015">
        <w:trPr>
          <w:trHeight w:val="280"/>
          <w:jc w:val="center"/>
        </w:trPr>
        <w:tc>
          <w:tcPr>
            <w:tcW w:w="36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餐厅</w:t>
            </w:r>
          </w:p>
        </w:tc>
        <w:tc>
          <w:tcPr>
            <w:tcW w:w="124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台面</w:t>
            </w:r>
          </w:p>
        </w:tc>
        <w:tc>
          <w:tcPr>
            <w:tcW w:w="118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400</w:t>
            </w:r>
          </w:p>
        </w:tc>
        <w:tc>
          <w:tcPr>
            <w:tcW w:w="1400" w:type="dxa"/>
            <w:vMerge w:val="restart"/>
            <w:tcBorders>
              <w:top w:val="nil"/>
              <w:left w:val="single" w:sz="4" w:space="0" w:color="000000"/>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3000</w:t>
            </w:r>
            <w:r>
              <w:rPr>
                <w:rFonts w:ascii="宋体" w:eastAsia="宋体" w:hAnsi="宋体" w:cs="宋体" w:hint="eastAsia"/>
                <w:kern w:val="0"/>
                <w:sz w:val="20"/>
                <w:szCs w:val="20"/>
              </w:rPr>
              <w:t>～</w:t>
            </w:r>
            <w:r>
              <w:rPr>
                <w:rFonts w:ascii="宋体" w:eastAsia="宋体" w:hAnsi="宋体" w:cs="宋体" w:hint="eastAsia"/>
                <w:kern w:val="0"/>
                <w:sz w:val="20"/>
                <w:szCs w:val="20"/>
              </w:rPr>
              <w:t>4000</w:t>
            </w:r>
          </w:p>
        </w:tc>
        <w:tc>
          <w:tcPr>
            <w:tcW w:w="108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r>
      <w:tr w:rsidR="00915015">
        <w:trPr>
          <w:trHeight w:val="280"/>
          <w:jc w:val="center"/>
        </w:trPr>
        <w:tc>
          <w:tcPr>
            <w:tcW w:w="3600" w:type="dxa"/>
            <w:gridSpan w:val="2"/>
            <w:vMerge/>
            <w:tcBorders>
              <w:top w:val="single" w:sz="4" w:space="0" w:color="000000"/>
              <w:left w:val="single" w:sz="4" w:space="0" w:color="000000"/>
              <w:bottom w:val="single" w:sz="4" w:space="0" w:color="000000"/>
              <w:right w:val="single" w:sz="4" w:space="0" w:color="000000"/>
            </w:tcBorders>
            <w:vAlign w:val="center"/>
          </w:tcPr>
          <w:p w:rsidR="00915015" w:rsidRDefault="00915015">
            <w:pPr>
              <w:widowControl/>
              <w:jc w:val="left"/>
              <w:rPr>
                <w:rFonts w:ascii="宋体" w:eastAsia="宋体" w:hAnsi="宋体" w:cs="宋体"/>
                <w:kern w:val="0"/>
                <w:sz w:val="20"/>
                <w:szCs w:val="20"/>
              </w:rPr>
            </w:pPr>
          </w:p>
        </w:tc>
        <w:tc>
          <w:tcPr>
            <w:tcW w:w="124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地面</w:t>
            </w:r>
          </w:p>
        </w:tc>
        <w:tc>
          <w:tcPr>
            <w:tcW w:w="118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150</w:t>
            </w:r>
          </w:p>
        </w:tc>
        <w:tc>
          <w:tcPr>
            <w:tcW w:w="1400" w:type="dxa"/>
            <w:vMerge/>
            <w:tcBorders>
              <w:top w:val="nil"/>
              <w:left w:val="single" w:sz="4" w:space="0" w:color="000000"/>
              <w:bottom w:val="single" w:sz="4" w:space="0" w:color="000000"/>
              <w:right w:val="single" w:sz="4" w:space="0" w:color="000000"/>
            </w:tcBorders>
            <w:vAlign w:val="center"/>
          </w:tcPr>
          <w:p w:rsidR="00915015" w:rsidRDefault="00915015">
            <w:pPr>
              <w:widowControl/>
              <w:jc w:val="left"/>
              <w:rPr>
                <w:rFonts w:ascii="宋体" w:eastAsia="宋体" w:hAnsi="宋体" w:cs="宋体"/>
                <w:kern w:val="0"/>
                <w:sz w:val="20"/>
                <w:szCs w:val="20"/>
              </w:rPr>
            </w:pPr>
          </w:p>
        </w:tc>
        <w:tc>
          <w:tcPr>
            <w:tcW w:w="108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r>
      <w:tr w:rsidR="00915015">
        <w:trPr>
          <w:trHeight w:val="280"/>
          <w:jc w:val="center"/>
        </w:trPr>
        <w:tc>
          <w:tcPr>
            <w:tcW w:w="36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厨房</w:t>
            </w:r>
          </w:p>
        </w:tc>
        <w:tc>
          <w:tcPr>
            <w:tcW w:w="124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地面</w:t>
            </w:r>
          </w:p>
        </w:tc>
        <w:tc>
          <w:tcPr>
            <w:tcW w:w="118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150</w:t>
            </w:r>
          </w:p>
        </w:tc>
        <w:tc>
          <w:tcPr>
            <w:tcW w:w="1400" w:type="dxa"/>
            <w:vMerge w:val="restart"/>
            <w:tcBorders>
              <w:top w:val="nil"/>
              <w:left w:val="single" w:sz="4" w:space="0" w:color="000000"/>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3000</w:t>
            </w:r>
            <w:r>
              <w:rPr>
                <w:rFonts w:ascii="宋体" w:eastAsia="宋体" w:hAnsi="宋体" w:cs="宋体" w:hint="eastAsia"/>
                <w:kern w:val="0"/>
                <w:sz w:val="20"/>
                <w:szCs w:val="20"/>
              </w:rPr>
              <w:t>～</w:t>
            </w:r>
            <w:r>
              <w:rPr>
                <w:rFonts w:ascii="宋体" w:eastAsia="宋体" w:hAnsi="宋体" w:cs="宋体" w:hint="eastAsia"/>
                <w:kern w:val="0"/>
                <w:sz w:val="20"/>
                <w:szCs w:val="20"/>
              </w:rPr>
              <w:t>4000</w:t>
            </w:r>
          </w:p>
        </w:tc>
        <w:tc>
          <w:tcPr>
            <w:tcW w:w="108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r>
      <w:tr w:rsidR="00915015">
        <w:trPr>
          <w:trHeight w:val="280"/>
          <w:jc w:val="center"/>
        </w:trPr>
        <w:tc>
          <w:tcPr>
            <w:tcW w:w="3600" w:type="dxa"/>
            <w:gridSpan w:val="2"/>
            <w:vMerge/>
            <w:tcBorders>
              <w:top w:val="single" w:sz="4" w:space="0" w:color="000000"/>
              <w:left w:val="single" w:sz="4" w:space="0" w:color="000000"/>
              <w:bottom w:val="single" w:sz="4" w:space="0" w:color="000000"/>
              <w:right w:val="single" w:sz="4" w:space="0" w:color="000000"/>
            </w:tcBorders>
            <w:vAlign w:val="center"/>
          </w:tcPr>
          <w:p w:rsidR="00915015" w:rsidRDefault="00915015">
            <w:pPr>
              <w:widowControl/>
              <w:jc w:val="left"/>
              <w:rPr>
                <w:rFonts w:ascii="宋体" w:eastAsia="宋体" w:hAnsi="宋体" w:cs="宋体"/>
                <w:kern w:val="0"/>
                <w:sz w:val="20"/>
                <w:szCs w:val="20"/>
              </w:rPr>
            </w:pPr>
          </w:p>
        </w:tc>
        <w:tc>
          <w:tcPr>
            <w:tcW w:w="124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操作台面</w:t>
            </w:r>
          </w:p>
        </w:tc>
        <w:tc>
          <w:tcPr>
            <w:tcW w:w="118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400</w:t>
            </w:r>
          </w:p>
        </w:tc>
        <w:tc>
          <w:tcPr>
            <w:tcW w:w="1400" w:type="dxa"/>
            <w:vMerge/>
            <w:tcBorders>
              <w:top w:val="nil"/>
              <w:left w:val="single" w:sz="4" w:space="0" w:color="000000"/>
              <w:bottom w:val="single" w:sz="4" w:space="0" w:color="000000"/>
              <w:right w:val="single" w:sz="4" w:space="0" w:color="000000"/>
            </w:tcBorders>
            <w:vAlign w:val="center"/>
          </w:tcPr>
          <w:p w:rsidR="00915015" w:rsidRDefault="00915015">
            <w:pPr>
              <w:widowControl/>
              <w:jc w:val="left"/>
              <w:rPr>
                <w:rFonts w:ascii="宋体" w:eastAsia="宋体" w:hAnsi="宋体" w:cs="宋体"/>
                <w:kern w:val="0"/>
                <w:sz w:val="20"/>
                <w:szCs w:val="20"/>
              </w:rPr>
            </w:pPr>
          </w:p>
        </w:tc>
        <w:tc>
          <w:tcPr>
            <w:tcW w:w="108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r>
      <w:tr w:rsidR="00915015">
        <w:trPr>
          <w:trHeight w:val="280"/>
          <w:jc w:val="center"/>
        </w:trPr>
        <w:tc>
          <w:tcPr>
            <w:tcW w:w="36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书房</w:t>
            </w:r>
          </w:p>
        </w:tc>
        <w:tc>
          <w:tcPr>
            <w:tcW w:w="124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地面</w:t>
            </w:r>
          </w:p>
        </w:tc>
        <w:tc>
          <w:tcPr>
            <w:tcW w:w="118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150</w:t>
            </w:r>
          </w:p>
        </w:tc>
        <w:tc>
          <w:tcPr>
            <w:tcW w:w="1400" w:type="dxa"/>
            <w:vMerge w:val="restart"/>
            <w:tcBorders>
              <w:top w:val="nil"/>
              <w:left w:val="single" w:sz="4" w:space="0" w:color="000000"/>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3000</w:t>
            </w:r>
            <w:r>
              <w:rPr>
                <w:rFonts w:ascii="宋体" w:eastAsia="宋体" w:hAnsi="宋体" w:cs="宋体" w:hint="eastAsia"/>
                <w:kern w:val="0"/>
                <w:sz w:val="20"/>
                <w:szCs w:val="20"/>
              </w:rPr>
              <w:t>～</w:t>
            </w:r>
            <w:r>
              <w:rPr>
                <w:rFonts w:ascii="宋体" w:eastAsia="宋体" w:hAnsi="宋体" w:cs="宋体" w:hint="eastAsia"/>
                <w:kern w:val="0"/>
                <w:sz w:val="20"/>
                <w:szCs w:val="20"/>
              </w:rPr>
              <w:t>4000</w:t>
            </w:r>
          </w:p>
        </w:tc>
        <w:tc>
          <w:tcPr>
            <w:tcW w:w="108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r>
      <w:tr w:rsidR="00915015">
        <w:trPr>
          <w:trHeight w:val="280"/>
          <w:jc w:val="center"/>
        </w:trPr>
        <w:tc>
          <w:tcPr>
            <w:tcW w:w="3600" w:type="dxa"/>
            <w:gridSpan w:val="2"/>
            <w:vMerge/>
            <w:tcBorders>
              <w:top w:val="single" w:sz="4" w:space="0" w:color="000000"/>
              <w:left w:val="single" w:sz="4" w:space="0" w:color="000000"/>
              <w:bottom w:val="single" w:sz="4" w:space="0" w:color="000000"/>
              <w:right w:val="single" w:sz="4" w:space="0" w:color="000000"/>
            </w:tcBorders>
            <w:vAlign w:val="center"/>
          </w:tcPr>
          <w:p w:rsidR="00915015" w:rsidRDefault="00915015">
            <w:pPr>
              <w:widowControl/>
              <w:jc w:val="left"/>
              <w:rPr>
                <w:rFonts w:ascii="宋体" w:eastAsia="宋体" w:hAnsi="宋体" w:cs="宋体"/>
                <w:kern w:val="0"/>
                <w:sz w:val="20"/>
                <w:szCs w:val="20"/>
              </w:rPr>
            </w:pPr>
          </w:p>
        </w:tc>
        <w:tc>
          <w:tcPr>
            <w:tcW w:w="124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书桌台面</w:t>
            </w:r>
          </w:p>
        </w:tc>
        <w:tc>
          <w:tcPr>
            <w:tcW w:w="118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500</w:t>
            </w:r>
          </w:p>
        </w:tc>
        <w:tc>
          <w:tcPr>
            <w:tcW w:w="1400" w:type="dxa"/>
            <w:vMerge/>
            <w:tcBorders>
              <w:top w:val="nil"/>
              <w:left w:val="single" w:sz="4" w:space="0" w:color="000000"/>
              <w:bottom w:val="single" w:sz="4" w:space="0" w:color="000000"/>
              <w:right w:val="single" w:sz="4" w:space="0" w:color="000000"/>
            </w:tcBorders>
            <w:vAlign w:val="center"/>
          </w:tcPr>
          <w:p w:rsidR="00915015" w:rsidRDefault="00915015">
            <w:pPr>
              <w:widowControl/>
              <w:jc w:val="left"/>
              <w:rPr>
                <w:rFonts w:ascii="宋体" w:eastAsia="宋体" w:hAnsi="宋体" w:cs="宋体"/>
                <w:kern w:val="0"/>
                <w:sz w:val="20"/>
                <w:szCs w:val="20"/>
              </w:rPr>
            </w:pPr>
          </w:p>
        </w:tc>
        <w:tc>
          <w:tcPr>
            <w:tcW w:w="108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r>
      <w:tr w:rsidR="00915015">
        <w:trPr>
          <w:trHeight w:val="280"/>
          <w:jc w:val="center"/>
        </w:trPr>
        <w:tc>
          <w:tcPr>
            <w:tcW w:w="1300" w:type="dxa"/>
            <w:vMerge w:val="restart"/>
            <w:tcBorders>
              <w:top w:val="nil"/>
              <w:left w:val="single" w:sz="4" w:space="0" w:color="000000"/>
              <w:bottom w:val="single" w:sz="4" w:space="0" w:color="000000"/>
              <w:right w:val="single" w:sz="4" w:space="0" w:color="000000"/>
            </w:tcBorders>
            <w:shd w:val="clear" w:color="auto" w:fill="auto"/>
            <w:noWrap/>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一般卧室</w:t>
            </w:r>
          </w:p>
        </w:tc>
        <w:tc>
          <w:tcPr>
            <w:tcW w:w="2300" w:type="dxa"/>
            <w:tcBorders>
              <w:top w:val="single" w:sz="4" w:space="0" w:color="000000"/>
              <w:left w:val="nil"/>
              <w:bottom w:val="single" w:sz="4" w:space="0" w:color="000000"/>
              <w:right w:val="single" w:sz="4" w:space="0" w:color="000000"/>
            </w:tcBorders>
            <w:shd w:val="clear" w:color="auto" w:fill="auto"/>
            <w:noWrap/>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一般活动</w:t>
            </w:r>
          </w:p>
        </w:tc>
        <w:tc>
          <w:tcPr>
            <w:tcW w:w="124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地面</w:t>
            </w:r>
          </w:p>
        </w:tc>
        <w:tc>
          <w:tcPr>
            <w:tcW w:w="118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100</w:t>
            </w:r>
          </w:p>
        </w:tc>
        <w:tc>
          <w:tcPr>
            <w:tcW w:w="1400" w:type="dxa"/>
            <w:vMerge w:val="restart"/>
            <w:tcBorders>
              <w:top w:val="nil"/>
              <w:left w:val="single" w:sz="4" w:space="0" w:color="000000"/>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3000</w:t>
            </w:r>
            <w:r>
              <w:rPr>
                <w:rFonts w:ascii="宋体" w:eastAsia="宋体" w:hAnsi="宋体" w:cs="宋体" w:hint="eastAsia"/>
                <w:kern w:val="0"/>
                <w:sz w:val="20"/>
                <w:szCs w:val="20"/>
              </w:rPr>
              <w:t>～</w:t>
            </w:r>
            <w:r>
              <w:rPr>
                <w:rFonts w:ascii="宋体" w:eastAsia="宋体" w:hAnsi="宋体" w:cs="宋体" w:hint="eastAsia"/>
                <w:kern w:val="0"/>
                <w:sz w:val="20"/>
                <w:szCs w:val="20"/>
              </w:rPr>
              <w:t>4000</w:t>
            </w:r>
          </w:p>
        </w:tc>
        <w:tc>
          <w:tcPr>
            <w:tcW w:w="108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r>
      <w:tr w:rsidR="00915015">
        <w:trPr>
          <w:trHeight w:val="280"/>
          <w:jc w:val="center"/>
        </w:trPr>
        <w:tc>
          <w:tcPr>
            <w:tcW w:w="1300" w:type="dxa"/>
            <w:vMerge/>
            <w:tcBorders>
              <w:top w:val="nil"/>
              <w:left w:val="single" w:sz="4" w:space="0" w:color="000000"/>
              <w:bottom w:val="single" w:sz="4" w:space="0" w:color="000000"/>
              <w:right w:val="single" w:sz="4" w:space="0" w:color="000000"/>
            </w:tcBorders>
            <w:vAlign w:val="center"/>
          </w:tcPr>
          <w:p w:rsidR="00915015" w:rsidRDefault="00915015">
            <w:pPr>
              <w:widowControl/>
              <w:jc w:val="left"/>
              <w:rPr>
                <w:rFonts w:ascii="宋体" w:eastAsia="宋体" w:hAnsi="宋体" w:cs="宋体"/>
                <w:kern w:val="0"/>
                <w:sz w:val="20"/>
                <w:szCs w:val="20"/>
              </w:rPr>
            </w:pPr>
          </w:p>
        </w:tc>
        <w:tc>
          <w:tcPr>
            <w:tcW w:w="2300" w:type="dxa"/>
            <w:tcBorders>
              <w:top w:val="single" w:sz="4" w:space="0" w:color="000000"/>
              <w:left w:val="nil"/>
              <w:bottom w:val="single" w:sz="4" w:space="0" w:color="000000"/>
              <w:right w:val="single" w:sz="4" w:space="0" w:color="000000"/>
            </w:tcBorders>
            <w:shd w:val="clear" w:color="auto" w:fill="auto"/>
            <w:noWrap/>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床头、阅读</w:t>
            </w:r>
          </w:p>
        </w:tc>
        <w:tc>
          <w:tcPr>
            <w:tcW w:w="124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桌面</w:t>
            </w:r>
          </w:p>
        </w:tc>
        <w:tc>
          <w:tcPr>
            <w:tcW w:w="1180" w:type="dxa"/>
            <w:tcBorders>
              <w:top w:val="nil"/>
              <w:left w:val="nil"/>
              <w:bottom w:val="nil"/>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300</w:t>
            </w:r>
          </w:p>
        </w:tc>
        <w:tc>
          <w:tcPr>
            <w:tcW w:w="1400" w:type="dxa"/>
            <w:vMerge/>
            <w:tcBorders>
              <w:top w:val="nil"/>
              <w:left w:val="single" w:sz="4" w:space="0" w:color="000000"/>
              <w:bottom w:val="single" w:sz="4" w:space="0" w:color="000000"/>
              <w:right w:val="single" w:sz="4" w:space="0" w:color="000000"/>
            </w:tcBorders>
            <w:vAlign w:val="center"/>
          </w:tcPr>
          <w:p w:rsidR="00915015" w:rsidRDefault="00915015">
            <w:pPr>
              <w:widowControl/>
              <w:jc w:val="left"/>
              <w:rPr>
                <w:rFonts w:ascii="宋体" w:eastAsia="宋体" w:hAnsi="宋体" w:cs="宋体"/>
                <w:kern w:val="0"/>
                <w:sz w:val="20"/>
                <w:szCs w:val="20"/>
              </w:rPr>
            </w:pPr>
          </w:p>
        </w:tc>
        <w:tc>
          <w:tcPr>
            <w:tcW w:w="108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r>
      <w:tr w:rsidR="00915015">
        <w:trPr>
          <w:trHeight w:val="280"/>
          <w:jc w:val="center"/>
        </w:trPr>
        <w:tc>
          <w:tcPr>
            <w:tcW w:w="1300" w:type="dxa"/>
            <w:vMerge w:val="restart"/>
            <w:tcBorders>
              <w:top w:val="nil"/>
              <w:left w:val="single" w:sz="4" w:space="0" w:color="000000"/>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老年人卧室</w:t>
            </w:r>
          </w:p>
        </w:tc>
        <w:tc>
          <w:tcPr>
            <w:tcW w:w="2300" w:type="dxa"/>
            <w:tcBorders>
              <w:top w:val="single" w:sz="4" w:space="0" w:color="000000"/>
              <w:left w:val="nil"/>
              <w:bottom w:val="single" w:sz="4" w:space="0" w:color="000000"/>
              <w:right w:val="single" w:sz="4" w:space="0" w:color="000000"/>
            </w:tcBorders>
            <w:shd w:val="clear" w:color="auto" w:fill="auto"/>
            <w:noWrap/>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一般活动</w:t>
            </w:r>
          </w:p>
        </w:tc>
        <w:tc>
          <w:tcPr>
            <w:tcW w:w="124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地面</w:t>
            </w:r>
          </w:p>
        </w:tc>
        <w:tc>
          <w:tcPr>
            <w:tcW w:w="1180" w:type="dxa"/>
            <w:tcBorders>
              <w:top w:val="single" w:sz="4" w:space="0" w:color="000000"/>
              <w:left w:val="nil"/>
              <w:bottom w:val="nil"/>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200</w:t>
            </w:r>
          </w:p>
        </w:tc>
        <w:tc>
          <w:tcPr>
            <w:tcW w:w="1400" w:type="dxa"/>
            <w:vMerge w:val="restart"/>
            <w:tcBorders>
              <w:top w:val="nil"/>
              <w:left w:val="single" w:sz="4" w:space="0" w:color="000000"/>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3000</w:t>
            </w:r>
            <w:r>
              <w:rPr>
                <w:rFonts w:ascii="宋体" w:eastAsia="宋体" w:hAnsi="宋体" w:cs="宋体" w:hint="eastAsia"/>
                <w:kern w:val="0"/>
                <w:sz w:val="20"/>
                <w:szCs w:val="20"/>
              </w:rPr>
              <w:t>～</w:t>
            </w:r>
            <w:r>
              <w:rPr>
                <w:rFonts w:ascii="宋体" w:eastAsia="宋体" w:hAnsi="宋体" w:cs="宋体" w:hint="eastAsia"/>
                <w:kern w:val="0"/>
                <w:sz w:val="20"/>
                <w:szCs w:val="20"/>
              </w:rPr>
              <w:t>4000</w:t>
            </w:r>
          </w:p>
        </w:tc>
        <w:tc>
          <w:tcPr>
            <w:tcW w:w="108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r>
      <w:tr w:rsidR="00915015">
        <w:trPr>
          <w:trHeight w:val="280"/>
          <w:jc w:val="center"/>
        </w:trPr>
        <w:tc>
          <w:tcPr>
            <w:tcW w:w="1300" w:type="dxa"/>
            <w:vMerge/>
            <w:tcBorders>
              <w:top w:val="nil"/>
              <w:left w:val="single" w:sz="4" w:space="0" w:color="000000"/>
              <w:bottom w:val="single" w:sz="4" w:space="0" w:color="000000"/>
              <w:right w:val="single" w:sz="4" w:space="0" w:color="000000"/>
            </w:tcBorders>
            <w:vAlign w:val="center"/>
          </w:tcPr>
          <w:p w:rsidR="00915015" w:rsidRDefault="00915015">
            <w:pPr>
              <w:widowControl/>
              <w:jc w:val="left"/>
              <w:rPr>
                <w:rFonts w:ascii="宋体" w:eastAsia="宋体" w:hAnsi="宋体" w:cs="宋体"/>
                <w:kern w:val="0"/>
                <w:sz w:val="20"/>
                <w:szCs w:val="20"/>
              </w:rPr>
            </w:pPr>
          </w:p>
        </w:tc>
        <w:tc>
          <w:tcPr>
            <w:tcW w:w="2300" w:type="dxa"/>
            <w:tcBorders>
              <w:top w:val="single" w:sz="4" w:space="0" w:color="000000"/>
              <w:left w:val="nil"/>
              <w:bottom w:val="single" w:sz="4" w:space="0" w:color="000000"/>
              <w:right w:val="single" w:sz="4" w:space="0" w:color="000000"/>
            </w:tcBorders>
            <w:shd w:val="clear" w:color="auto" w:fill="auto"/>
            <w:noWrap/>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床头、阅读</w:t>
            </w:r>
          </w:p>
        </w:tc>
        <w:tc>
          <w:tcPr>
            <w:tcW w:w="124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桌面</w:t>
            </w:r>
          </w:p>
        </w:tc>
        <w:tc>
          <w:tcPr>
            <w:tcW w:w="1180" w:type="dxa"/>
            <w:tcBorders>
              <w:top w:val="single" w:sz="4" w:space="0" w:color="000000"/>
              <w:left w:val="nil"/>
              <w:bottom w:val="nil"/>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500</w:t>
            </w:r>
          </w:p>
        </w:tc>
        <w:tc>
          <w:tcPr>
            <w:tcW w:w="1400" w:type="dxa"/>
            <w:vMerge/>
            <w:tcBorders>
              <w:top w:val="nil"/>
              <w:left w:val="single" w:sz="4" w:space="0" w:color="000000"/>
              <w:bottom w:val="single" w:sz="4" w:space="0" w:color="000000"/>
              <w:right w:val="single" w:sz="4" w:space="0" w:color="000000"/>
            </w:tcBorders>
            <w:vAlign w:val="center"/>
          </w:tcPr>
          <w:p w:rsidR="00915015" w:rsidRDefault="00915015">
            <w:pPr>
              <w:widowControl/>
              <w:jc w:val="left"/>
              <w:rPr>
                <w:rFonts w:ascii="宋体" w:eastAsia="宋体" w:hAnsi="宋体" w:cs="宋体"/>
                <w:kern w:val="0"/>
                <w:sz w:val="20"/>
                <w:szCs w:val="20"/>
              </w:rPr>
            </w:pPr>
          </w:p>
        </w:tc>
        <w:tc>
          <w:tcPr>
            <w:tcW w:w="108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r>
      <w:tr w:rsidR="00915015">
        <w:trPr>
          <w:trHeight w:val="280"/>
          <w:jc w:val="center"/>
        </w:trPr>
        <w:tc>
          <w:tcPr>
            <w:tcW w:w="1300" w:type="dxa"/>
            <w:vMerge w:val="restart"/>
            <w:tcBorders>
              <w:top w:val="nil"/>
              <w:left w:val="single" w:sz="4" w:space="0" w:color="000000"/>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儿童房</w:t>
            </w:r>
          </w:p>
        </w:tc>
        <w:tc>
          <w:tcPr>
            <w:tcW w:w="2300" w:type="dxa"/>
            <w:tcBorders>
              <w:top w:val="single" w:sz="4" w:space="0" w:color="000000"/>
              <w:left w:val="nil"/>
              <w:bottom w:val="single" w:sz="4" w:space="0" w:color="000000"/>
              <w:right w:val="single" w:sz="4" w:space="0" w:color="000000"/>
            </w:tcBorders>
            <w:shd w:val="clear" w:color="auto" w:fill="auto"/>
            <w:noWrap/>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一般活动</w:t>
            </w:r>
          </w:p>
        </w:tc>
        <w:tc>
          <w:tcPr>
            <w:tcW w:w="124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地面</w:t>
            </w:r>
          </w:p>
        </w:tc>
        <w:tc>
          <w:tcPr>
            <w:tcW w:w="1180" w:type="dxa"/>
            <w:tcBorders>
              <w:top w:val="single" w:sz="4" w:space="0" w:color="000000"/>
              <w:left w:val="nil"/>
              <w:bottom w:val="nil"/>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200</w:t>
            </w:r>
          </w:p>
        </w:tc>
        <w:tc>
          <w:tcPr>
            <w:tcW w:w="1400" w:type="dxa"/>
            <w:vMerge w:val="restart"/>
            <w:tcBorders>
              <w:top w:val="nil"/>
              <w:left w:val="single" w:sz="4" w:space="0" w:color="000000"/>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3000</w:t>
            </w:r>
            <w:r>
              <w:rPr>
                <w:rFonts w:ascii="宋体" w:eastAsia="宋体" w:hAnsi="宋体" w:cs="宋体" w:hint="eastAsia"/>
                <w:kern w:val="0"/>
                <w:sz w:val="20"/>
                <w:szCs w:val="20"/>
              </w:rPr>
              <w:t>～</w:t>
            </w:r>
            <w:r>
              <w:rPr>
                <w:rFonts w:ascii="宋体" w:eastAsia="宋体" w:hAnsi="宋体" w:cs="宋体" w:hint="eastAsia"/>
                <w:kern w:val="0"/>
                <w:sz w:val="20"/>
                <w:szCs w:val="20"/>
              </w:rPr>
              <w:t>4000</w:t>
            </w:r>
          </w:p>
        </w:tc>
        <w:tc>
          <w:tcPr>
            <w:tcW w:w="108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r>
      <w:tr w:rsidR="00915015">
        <w:trPr>
          <w:trHeight w:val="280"/>
          <w:jc w:val="center"/>
        </w:trPr>
        <w:tc>
          <w:tcPr>
            <w:tcW w:w="1300" w:type="dxa"/>
            <w:vMerge/>
            <w:tcBorders>
              <w:top w:val="nil"/>
              <w:left w:val="single" w:sz="4" w:space="0" w:color="000000"/>
              <w:bottom w:val="single" w:sz="4" w:space="0" w:color="000000"/>
              <w:right w:val="single" w:sz="4" w:space="0" w:color="000000"/>
            </w:tcBorders>
            <w:vAlign w:val="center"/>
          </w:tcPr>
          <w:p w:rsidR="00915015" w:rsidRDefault="00915015">
            <w:pPr>
              <w:widowControl/>
              <w:jc w:val="left"/>
              <w:rPr>
                <w:rFonts w:ascii="宋体" w:eastAsia="宋体" w:hAnsi="宋体" w:cs="宋体"/>
                <w:kern w:val="0"/>
                <w:sz w:val="20"/>
                <w:szCs w:val="20"/>
              </w:rPr>
            </w:pPr>
          </w:p>
        </w:tc>
        <w:tc>
          <w:tcPr>
            <w:tcW w:w="2300" w:type="dxa"/>
            <w:tcBorders>
              <w:top w:val="single" w:sz="4" w:space="0" w:color="000000"/>
              <w:left w:val="nil"/>
              <w:bottom w:val="single" w:sz="4" w:space="0" w:color="000000"/>
              <w:right w:val="single" w:sz="4" w:space="0" w:color="000000"/>
            </w:tcBorders>
            <w:shd w:val="clear" w:color="auto" w:fill="auto"/>
            <w:noWrap/>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床头、阅读</w:t>
            </w:r>
          </w:p>
        </w:tc>
        <w:tc>
          <w:tcPr>
            <w:tcW w:w="124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桌面</w:t>
            </w:r>
          </w:p>
        </w:tc>
        <w:tc>
          <w:tcPr>
            <w:tcW w:w="1180" w:type="dxa"/>
            <w:tcBorders>
              <w:top w:val="single" w:sz="4" w:space="0" w:color="000000"/>
              <w:left w:val="nil"/>
              <w:bottom w:val="nil"/>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500</w:t>
            </w:r>
          </w:p>
        </w:tc>
        <w:tc>
          <w:tcPr>
            <w:tcW w:w="1400" w:type="dxa"/>
            <w:vMerge/>
            <w:tcBorders>
              <w:top w:val="nil"/>
              <w:left w:val="single" w:sz="4" w:space="0" w:color="000000"/>
              <w:bottom w:val="single" w:sz="4" w:space="0" w:color="000000"/>
              <w:right w:val="single" w:sz="4" w:space="0" w:color="000000"/>
            </w:tcBorders>
            <w:vAlign w:val="center"/>
          </w:tcPr>
          <w:p w:rsidR="00915015" w:rsidRDefault="00915015">
            <w:pPr>
              <w:widowControl/>
              <w:jc w:val="left"/>
              <w:rPr>
                <w:rFonts w:ascii="宋体" w:eastAsia="宋体" w:hAnsi="宋体" w:cs="宋体"/>
                <w:kern w:val="0"/>
                <w:sz w:val="20"/>
                <w:szCs w:val="20"/>
              </w:rPr>
            </w:pPr>
          </w:p>
        </w:tc>
        <w:tc>
          <w:tcPr>
            <w:tcW w:w="108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r>
      <w:tr w:rsidR="00915015">
        <w:trPr>
          <w:trHeight w:val="280"/>
          <w:jc w:val="center"/>
        </w:trPr>
        <w:tc>
          <w:tcPr>
            <w:tcW w:w="3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衣帽间</w:t>
            </w:r>
          </w:p>
        </w:tc>
        <w:tc>
          <w:tcPr>
            <w:tcW w:w="124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地面</w:t>
            </w:r>
          </w:p>
        </w:tc>
        <w:tc>
          <w:tcPr>
            <w:tcW w:w="1180" w:type="dxa"/>
            <w:tcBorders>
              <w:top w:val="single" w:sz="4" w:space="0" w:color="000000"/>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150</w:t>
            </w:r>
          </w:p>
        </w:tc>
        <w:tc>
          <w:tcPr>
            <w:tcW w:w="1400" w:type="dxa"/>
            <w:tcBorders>
              <w:top w:val="nil"/>
              <w:left w:val="nil"/>
              <w:bottom w:val="nil"/>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3000</w:t>
            </w:r>
            <w:r>
              <w:rPr>
                <w:rFonts w:ascii="宋体" w:eastAsia="宋体" w:hAnsi="宋体" w:cs="宋体" w:hint="eastAsia"/>
                <w:kern w:val="0"/>
                <w:sz w:val="20"/>
                <w:szCs w:val="20"/>
              </w:rPr>
              <w:t>～</w:t>
            </w:r>
            <w:r>
              <w:rPr>
                <w:rFonts w:ascii="宋体" w:eastAsia="宋体" w:hAnsi="宋体" w:cs="宋体" w:hint="eastAsia"/>
                <w:kern w:val="0"/>
                <w:sz w:val="20"/>
                <w:szCs w:val="20"/>
              </w:rPr>
              <w:t>4000</w:t>
            </w:r>
          </w:p>
        </w:tc>
        <w:tc>
          <w:tcPr>
            <w:tcW w:w="108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r>
      <w:tr w:rsidR="00915015">
        <w:trPr>
          <w:trHeight w:val="280"/>
          <w:jc w:val="center"/>
        </w:trPr>
        <w:tc>
          <w:tcPr>
            <w:tcW w:w="3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卫浴室</w:t>
            </w:r>
          </w:p>
        </w:tc>
        <w:tc>
          <w:tcPr>
            <w:tcW w:w="124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地面</w:t>
            </w:r>
          </w:p>
        </w:tc>
        <w:tc>
          <w:tcPr>
            <w:tcW w:w="118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200</w:t>
            </w:r>
          </w:p>
        </w:tc>
        <w:tc>
          <w:tcPr>
            <w:tcW w:w="1400" w:type="dxa"/>
            <w:tcBorders>
              <w:top w:val="single" w:sz="4" w:space="0" w:color="000000"/>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3000</w:t>
            </w:r>
            <w:r>
              <w:rPr>
                <w:rFonts w:ascii="宋体" w:eastAsia="宋体" w:hAnsi="宋体" w:cs="宋体" w:hint="eastAsia"/>
                <w:kern w:val="0"/>
                <w:sz w:val="20"/>
                <w:szCs w:val="20"/>
              </w:rPr>
              <w:t>～</w:t>
            </w:r>
            <w:r>
              <w:rPr>
                <w:rFonts w:ascii="宋体" w:eastAsia="宋体" w:hAnsi="宋体" w:cs="宋体" w:hint="eastAsia"/>
                <w:kern w:val="0"/>
                <w:sz w:val="20"/>
                <w:szCs w:val="20"/>
              </w:rPr>
              <w:t>4000</w:t>
            </w:r>
          </w:p>
        </w:tc>
        <w:tc>
          <w:tcPr>
            <w:tcW w:w="108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r>
      <w:tr w:rsidR="00915015">
        <w:trPr>
          <w:trHeight w:val="280"/>
          <w:jc w:val="center"/>
        </w:trPr>
        <w:tc>
          <w:tcPr>
            <w:tcW w:w="3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影音室</w:t>
            </w:r>
          </w:p>
        </w:tc>
        <w:tc>
          <w:tcPr>
            <w:tcW w:w="124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地面</w:t>
            </w:r>
          </w:p>
        </w:tc>
        <w:tc>
          <w:tcPr>
            <w:tcW w:w="118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100</w:t>
            </w:r>
          </w:p>
        </w:tc>
        <w:tc>
          <w:tcPr>
            <w:tcW w:w="140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3000</w:t>
            </w:r>
          </w:p>
        </w:tc>
        <w:tc>
          <w:tcPr>
            <w:tcW w:w="108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r>
      <w:tr w:rsidR="00915015">
        <w:trPr>
          <w:trHeight w:val="280"/>
          <w:jc w:val="center"/>
        </w:trPr>
        <w:tc>
          <w:tcPr>
            <w:tcW w:w="3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走廊、楼梯间</w:t>
            </w:r>
          </w:p>
        </w:tc>
        <w:tc>
          <w:tcPr>
            <w:tcW w:w="124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地面</w:t>
            </w:r>
          </w:p>
        </w:tc>
        <w:tc>
          <w:tcPr>
            <w:tcW w:w="118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100</w:t>
            </w:r>
          </w:p>
        </w:tc>
        <w:tc>
          <w:tcPr>
            <w:tcW w:w="140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3000</w:t>
            </w:r>
            <w:r>
              <w:rPr>
                <w:rFonts w:ascii="宋体" w:eastAsia="宋体" w:hAnsi="宋体" w:cs="宋体" w:hint="eastAsia"/>
                <w:kern w:val="0"/>
                <w:sz w:val="20"/>
                <w:szCs w:val="20"/>
              </w:rPr>
              <w:t>～</w:t>
            </w:r>
            <w:r>
              <w:rPr>
                <w:rFonts w:ascii="宋体" w:eastAsia="宋体" w:hAnsi="宋体" w:cs="宋体" w:hint="eastAsia"/>
                <w:kern w:val="0"/>
                <w:sz w:val="20"/>
                <w:szCs w:val="20"/>
              </w:rPr>
              <w:t>4000</w:t>
            </w:r>
          </w:p>
        </w:tc>
        <w:tc>
          <w:tcPr>
            <w:tcW w:w="108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r>
    </w:tbl>
    <w:p w:rsidR="00915015" w:rsidRDefault="00DE138E">
      <w:pPr>
        <w:widowControl/>
        <w:jc w:val="left"/>
      </w:pPr>
      <w:r>
        <w:br w:type="page"/>
      </w:r>
    </w:p>
    <w:p w:rsidR="00915015" w:rsidRDefault="00DE138E">
      <w:pPr>
        <w:pStyle w:val="1"/>
      </w:pPr>
      <w:bookmarkStart w:id="14" w:name="_Toc30370032"/>
      <w:r>
        <w:rPr>
          <w:rFonts w:hint="eastAsia"/>
        </w:rPr>
        <w:t>餐饮空间</w:t>
      </w:r>
      <w:bookmarkEnd w:id="14"/>
    </w:p>
    <w:p w:rsidR="00915015" w:rsidRDefault="00DE138E">
      <w:pPr>
        <w:pStyle w:val="2"/>
      </w:pPr>
      <w:bookmarkStart w:id="15" w:name="_Toc30370033"/>
      <w:r>
        <w:rPr>
          <w:rFonts w:hint="eastAsia"/>
        </w:rPr>
        <w:t>照明设计</w:t>
      </w:r>
      <w:bookmarkEnd w:id="15"/>
    </w:p>
    <w:p w:rsidR="00915015" w:rsidRDefault="00DE138E">
      <w:pPr>
        <w:pStyle w:val="3"/>
      </w:pPr>
      <w:r>
        <w:rPr>
          <w:rFonts w:hint="eastAsia"/>
        </w:rPr>
        <w:t>本标准适用的餐饮空间包括中餐厅、西餐厅、自助餐厅、快餐厅、咖啡厅和茶馆。照明主要空间有：前厅等待区、开放就餐区、包厢、明厨区、菜品展示区、表演区及自助区。</w:t>
      </w:r>
    </w:p>
    <w:p w:rsidR="00915015" w:rsidRDefault="00DE138E">
      <w:pPr>
        <w:pStyle w:val="3"/>
      </w:pPr>
      <w:r>
        <w:t>中餐厅</w:t>
      </w:r>
      <w:r>
        <w:rPr>
          <w:rFonts w:hint="eastAsia"/>
        </w:rPr>
        <w:t>、</w:t>
      </w:r>
      <w:r>
        <w:t>西餐厅和自助餐厅的照明设计</w:t>
      </w:r>
      <w:r>
        <w:rPr>
          <w:rFonts w:hint="eastAsia"/>
        </w:rPr>
        <w:t>应符合</w:t>
      </w:r>
      <w:r>
        <w:t>以下规定</w:t>
      </w:r>
      <w:r>
        <w:rPr>
          <w:rFonts w:hint="eastAsia"/>
        </w:rPr>
        <w:t>：</w:t>
      </w:r>
    </w:p>
    <w:p w:rsidR="00915015" w:rsidRDefault="00DE138E">
      <w:pPr>
        <w:numPr>
          <w:ilvl w:val="0"/>
          <w:numId w:val="19"/>
        </w:numPr>
        <w:spacing w:line="360" w:lineRule="auto"/>
        <w:ind w:left="851" w:hanging="425"/>
        <w:rPr>
          <w:rFonts w:cs="Times New Roman"/>
        </w:rPr>
      </w:pPr>
      <w:r>
        <w:rPr>
          <w:rFonts w:cs="Times New Roman" w:hint="eastAsia"/>
        </w:rPr>
        <w:t>前厅等待区宜采用装饰照明及重点照明；</w:t>
      </w:r>
    </w:p>
    <w:p w:rsidR="00915015" w:rsidRDefault="00DE138E">
      <w:pPr>
        <w:numPr>
          <w:ilvl w:val="0"/>
          <w:numId w:val="19"/>
        </w:numPr>
        <w:spacing w:line="360" w:lineRule="auto"/>
        <w:ind w:left="851" w:hanging="425"/>
        <w:rPr>
          <w:rFonts w:cs="Times New Roman"/>
        </w:rPr>
      </w:pPr>
      <w:r>
        <w:rPr>
          <w:rFonts w:cs="Times New Roman" w:hint="eastAsia"/>
        </w:rPr>
        <w:t>自助餐台、餐饮桌面、菜品展示区和明厨区应设重点照明；</w:t>
      </w:r>
    </w:p>
    <w:p w:rsidR="00915015" w:rsidRDefault="00DE138E">
      <w:pPr>
        <w:numPr>
          <w:ilvl w:val="0"/>
          <w:numId w:val="19"/>
        </w:numPr>
        <w:spacing w:line="360" w:lineRule="auto"/>
        <w:ind w:left="851" w:hanging="425"/>
        <w:rPr>
          <w:rFonts w:cs="Times New Roman"/>
        </w:rPr>
      </w:pPr>
      <w:r>
        <w:rPr>
          <w:rFonts w:cs="Times New Roman" w:hint="eastAsia"/>
        </w:rPr>
        <w:t>开放就餐区和包厢宜采用装饰灯具，装饰灯具不能满足桌面照明时，应增加重点照明；</w:t>
      </w:r>
    </w:p>
    <w:p w:rsidR="00915015" w:rsidRDefault="00DE138E">
      <w:pPr>
        <w:numPr>
          <w:ilvl w:val="0"/>
          <w:numId w:val="19"/>
        </w:numPr>
        <w:spacing w:line="360" w:lineRule="auto"/>
        <w:ind w:left="851" w:hanging="425"/>
        <w:rPr>
          <w:rFonts w:cs="Times New Roman"/>
        </w:rPr>
      </w:pPr>
      <w:r>
        <w:rPr>
          <w:rFonts w:cs="Times New Roman" w:hint="eastAsia"/>
        </w:rPr>
        <w:t>装饰灯应注意安装高度及灯具尺寸，以避免与射灯照射方向冲突产生阴影和阻碍空间视线，装饰灯底部距离桌面宜在</w:t>
      </w:r>
      <w:r>
        <w:rPr>
          <w:rFonts w:cs="Times New Roman" w:hint="eastAsia"/>
        </w:rPr>
        <w:t>700mm</w:t>
      </w:r>
      <w:r>
        <w:rPr>
          <w:rFonts w:cs="Times New Roman" w:hint="eastAsia"/>
        </w:rPr>
        <w:t>～</w:t>
      </w:r>
      <w:r>
        <w:rPr>
          <w:rFonts w:cs="Times New Roman"/>
        </w:rPr>
        <w:t>900mm</w:t>
      </w:r>
      <w:r>
        <w:rPr>
          <w:rFonts w:cs="Times New Roman" w:hint="eastAsia"/>
        </w:rPr>
        <w:t>；</w:t>
      </w:r>
    </w:p>
    <w:p w:rsidR="00915015" w:rsidRDefault="00DE138E">
      <w:pPr>
        <w:numPr>
          <w:ilvl w:val="0"/>
          <w:numId w:val="19"/>
        </w:numPr>
        <w:spacing w:line="360" w:lineRule="auto"/>
        <w:ind w:left="851" w:hanging="425"/>
        <w:rPr>
          <w:rFonts w:cs="Times New Roman"/>
        </w:rPr>
      </w:pPr>
      <w:r>
        <w:rPr>
          <w:rFonts w:cs="Times New Roman" w:hint="eastAsia"/>
        </w:rPr>
        <w:t>红酒展示区应设置重点照明；</w:t>
      </w:r>
    </w:p>
    <w:p w:rsidR="00915015" w:rsidRDefault="00DE138E">
      <w:pPr>
        <w:numPr>
          <w:ilvl w:val="0"/>
          <w:numId w:val="19"/>
        </w:numPr>
        <w:spacing w:line="360" w:lineRule="auto"/>
        <w:ind w:left="851" w:hanging="425"/>
        <w:rPr>
          <w:rFonts w:cs="Times New Roman"/>
        </w:rPr>
      </w:pPr>
      <w:r>
        <w:rPr>
          <w:rFonts w:cs="Times New Roman" w:hint="eastAsia"/>
        </w:rPr>
        <w:t>表演区应有重点照明，可增加色彩基础灯光。</w:t>
      </w:r>
    </w:p>
    <w:p w:rsidR="00915015" w:rsidRDefault="00DE138E">
      <w:pPr>
        <w:pStyle w:val="3"/>
      </w:pPr>
      <w:r>
        <w:t>快餐厅的照明设计</w:t>
      </w:r>
      <w:r>
        <w:rPr>
          <w:rFonts w:hint="eastAsia"/>
        </w:rPr>
        <w:t>应符合以下规定：</w:t>
      </w:r>
    </w:p>
    <w:p w:rsidR="00915015" w:rsidRDefault="00DE138E">
      <w:pPr>
        <w:numPr>
          <w:ilvl w:val="0"/>
          <w:numId w:val="20"/>
        </w:numPr>
        <w:spacing w:line="360" w:lineRule="auto"/>
        <w:ind w:left="851"/>
        <w:rPr>
          <w:rFonts w:cs="Times New Roman"/>
        </w:rPr>
      </w:pPr>
      <w:r>
        <w:rPr>
          <w:rFonts w:cs="Times New Roman" w:hint="eastAsia"/>
        </w:rPr>
        <w:t>点餐区操作台宜使用重点照明；</w:t>
      </w:r>
    </w:p>
    <w:p w:rsidR="00915015" w:rsidRDefault="00DE138E">
      <w:pPr>
        <w:numPr>
          <w:ilvl w:val="0"/>
          <w:numId w:val="20"/>
        </w:numPr>
        <w:spacing w:line="360" w:lineRule="auto"/>
        <w:ind w:left="851"/>
        <w:rPr>
          <w:rFonts w:cs="Times New Roman"/>
        </w:rPr>
      </w:pPr>
      <w:r>
        <w:rPr>
          <w:rFonts w:cs="Times New Roman" w:hint="eastAsia"/>
        </w:rPr>
        <w:t>自助和人工点餐区应避免直接照射点餐设备屏幕；</w:t>
      </w:r>
    </w:p>
    <w:p w:rsidR="00915015" w:rsidRDefault="00DE138E">
      <w:pPr>
        <w:numPr>
          <w:ilvl w:val="0"/>
          <w:numId w:val="20"/>
        </w:numPr>
        <w:spacing w:line="360" w:lineRule="auto"/>
        <w:ind w:left="851"/>
        <w:rPr>
          <w:rFonts w:cs="Times New Roman"/>
        </w:rPr>
      </w:pPr>
      <w:r>
        <w:rPr>
          <w:rFonts w:cs="Times New Roman" w:hint="eastAsia"/>
        </w:rPr>
        <w:t>墙面装饰画和饰品应使用重点照明。</w:t>
      </w:r>
    </w:p>
    <w:p w:rsidR="00915015" w:rsidRDefault="00DE138E">
      <w:pPr>
        <w:pStyle w:val="3"/>
      </w:pPr>
      <w:r>
        <w:t>咖啡厅基础照明的照度不宜过高</w:t>
      </w:r>
      <w:r>
        <w:rPr>
          <w:rFonts w:hint="eastAsia"/>
        </w:rPr>
        <w:t>，桌面宜设</w:t>
      </w:r>
      <w:r>
        <w:rPr>
          <w:rFonts w:hint="eastAsia"/>
        </w:rPr>
        <w:t>置重点照明，并可设置装饰照明，</w:t>
      </w:r>
      <w:r>
        <w:t>其它</w:t>
      </w:r>
      <w:r>
        <w:rPr>
          <w:rFonts w:hint="eastAsia"/>
        </w:rPr>
        <w:t>参见本标准第</w:t>
      </w:r>
      <w:r>
        <w:rPr>
          <w:rFonts w:hint="eastAsia"/>
        </w:rPr>
        <w:t>5.1.3</w:t>
      </w:r>
      <w:r>
        <w:rPr>
          <w:rFonts w:hint="eastAsia"/>
        </w:rPr>
        <w:t>条的相关要求。</w:t>
      </w:r>
    </w:p>
    <w:p w:rsidR="00915015" w:rsidRDefault="00DE138E">
      <w:pPr>
        <w:pStyle w:val="3"/>
      </w:pPr>
      <w:r>
        <w:t>茶馆的照明设计</w:t>
      </w:r>
      <w:r>
        <w:rPr>
          <w:rFonts w:hint="eastAsia"/>
        </w:rPr>
        <w:t>应符合以下规定：</w:t>
      </w:r>
    </w:p>
    <w:p w:rsidR="00915015" w:rsidRDefault="00DE138E">
      <w:pPr>
        <w:numPr>
          <w:ilvl w:val="0"/>
          <w:numId w:val="21"/>
        </w:numPr>
        <w:spacing w:line="360" w:lineRule="auto"/>
        <w:ind w:left="851" w:hanging="425"/>
        <w:rPr>
          <w:rFonts w:cs="Times New Roman"/>
        </w:rPr>
      </w:pPr>
      <w:r>
        <w:rPr>
          <w:rFonts w:cs="Times New Roman"/>
        </w:rPr>
        <w:t>茶艺展示区宜设置重点照明</w:t>
      </w:r>
      <w:r>
        <w:rPr>
          <w:rFonts w:cs="Times New Roman" w:hint="eastAsia"/>
        </w:rPr>
        <w:t>；</w:t>
      </w:r>
    </w:p>
    <w:p w:rsidR="00915015" w:rsidRDefault="00DE138E">
      <w:pPr>
        <w:numPr>
          <w:ilvl w:val="0"/>
          <w:numId w:val="21"/>
        </w:numPr>
        <w:spacing w:line="360" w:lineRule="auto"/>
        <w:ind w:left="851" w:hanging="425"/>
        <w:rPr>
          <w:rFonts w:cs="Times New Roman"/>
        </w:rPr>
      </w:pPr>
      <w:r>
        <w:rPr>
          <w:rFonts w:cs="Times New Roman" w:hint="eastAsia"/>
        </w:rPr>
        <w:t>展示架宜考虑垂直面照明，于顶棚设置可调角度射灯或于展示架内设置线性灯具；</w:t>
      </w:r>
    </w:p>
    <w:p w:rsidR="00915015" w:rsidRDefault="00DE138E">
      <w:pPr>
        <w:numPr>
          <w:ilvl w:val="0"/>
          <w:numId w:val="21"/>
        </w:numPr>
        <w:spacing w:line="360" w:lineRule="auto"/>
        <w:ind w:left="851" w:hanging="425"/>
        <w:rPr>
          <w:rFonts w:cs="Times New Roman"/>
        </w:rPr>
      </w:pPr>
      <w:r>
        <w:rPr>
          <w:rFonts w:cs="Times New Roman"/>
        </w:rPr>
        <w:t>茶馆的包厢应符合</w:t>
      </w:r>
      <w:r>
        <w:rPr>
          <w:rFonts w:cs="Times New Roman" w:hint="eastAsia"/>
        </w:rPr>
        <w:t>本标准第</w:t>
      </w:r>
      <w:r>
        <w:rPr>
          <w:rFonts w:cs="Times New Roman" w:hint="eastAsia"/>
        </w:rPr>
        <w:t>7.1.2</w:t>
      </w:r>
      <w:r>
        <w:rPr>
          <w:rFonts w:cs="Times New Roman" w:hint="eastAsia"/>
        </w:rPr>
        <w:t>条第</w:t>
      </w:r>
      <w:r>
        <w:rPr>
          <w:rFonts w:cs="Times New Roman" w:hint="eastAsia"/>
        </w:rPr>
        <w:t>8</w:t>
      </w:r>
      <w:r>
        <w:rPr>
          <w:rFonts w:cs="Times New Roman" w:hint="eastAsia"/>
        </w:rPr>
        <w:t>款的要求。</w:t>
      </w:r>
    </w:p>
    <w:p w:rsidR="00915015" w:rsidRDefault="00DE138E">
      <w:pPr>
        <w:pStyle w:val="3"/>
      </w:pPr>
      <w:r>
        <w:rPr>
          <w:rFonts w:hint="eastAsia"/>
        </w:rPr>
        <w:t>餐饮空间的灯具应符合以下规定：</w:t>
      </w:r>
    </w:p>
    <w:p w:rsidR="00915015" w:rsidRDefault="00DE138E">
      <w:pPr>
        <w:numPr>
          <w:ilvl w:val="0"/>
          <w:numId w:val="22"/>
        </w:numPr>
        <w:spacing w:line="360" w:lineRule="auto"/>
        <w:ind w:left="851" w:hanging="425"/>
        <w:rPr>
          <w:rFonts w:cs="Times New Roman"/>
        </w:rPr>
      </w:pPr>
      <w:r>
        <w:rPr>
          <w:rFonts w:cs="Times New Roman" w:hint="eastAsia"/>
        </w:rPr>
        <w:t>明厨区域应选择防尘、防油烟的灯具，油烟罩内应选择防爆裂的灯具；</w:t>
      </w:r>
    </w:p>
    <w:p w:rsidR="00915015" w:rsidRDefault="00DE138E">
      <w:pPr>
        <w:numPr>
          <w:ilvl w:val="0"/>
          <w:numId w:val="22"/>
        </w:numPr>
        <w:spacing w:line="360" w:lineRule="auto"/>
        <w:ind w:left="851" w:hanging="425"/>
        <w:rPr>
          <w:rFonts w:cs="Times New Roman"/>
        </w:rPr>
      </w:pPr>
      <w:r>
        <w:rPr>
          <w:rFonts w:cs="Times New Roman" w:hint="eastAsia"/>
        </w:rPr>
        <w:t>热食摆放的区域宜增加加热灯保温；</w:t>
      </w:r>
    </w:p>
    <w:p w:rsidR="00915015" w:rsidRDefault="00DE138E">
      <w:pPr>
        <w:numPr>
          <w:ilvl w:val="0"/>
          <w:numId w:val="22"/>
        </w:numPr>
        <w:spacing w:line="360" w:lineRule="auto"/>
        <w:ind w:left="851" w:hanging="425"/>
        <w:rPr>
          <w:rFonts w:cs="Times New Roman"/>
        </w:rPr>
      </w:pPr>
      <w:r>
        <w:rPr>
          <w:rFonts w:cs="Times New Roman" w:hint="eastAsia"/>
        </w:rPr>
        <w:t>特殊食品的陈列及储存应考虑灯具温度对食品的影响。</w:t>
      </w:r>
    </w:p>
    <w:p w:rsidR="00915015" w:rsidRDefault="00DE138E">
      <w:pPr>
        <w:pStyle w:val="3"/>
      </w:pPr>
      <w:r>
        <w:rPr>
          <w:rFonts w:hint="eastAsia"/>
        </w:rPr>
        <w:t>餐饮空间的照明控制应符合以下规定：</w:t>
      </w:r>
    </w:p>
    <w:p w:rsidR="00915015" w:rsidRDefault="00DE138E">
      <w:pPr>
        <w:numPr>
          <w:ilvl w:val="0"/>
          <w:numId w:val="23"/>
        </w:numPr>
        <w:spacing w:line="360" w:lineRule="auto"/>
        <w:ind w:left="851"/>
        <w:rPr>
          <w:rFonts w:cs="Times New Roman"/>
        </w:rPr>
      </w:pPr>
      <w:r>
        <w:rPr>
          <w:rFonts w:cs="Times New Roman" w:hint="eastAsia"/>
        </w:rPr>
        <w:t>照明控制宜使用场景控制</w:t>
      </w:r>
      <w:r>
        <w:rPr>
          <w:rFonts w:cs="Times New Roman"/>
        </w:rPr>
        <w:t>模式及设备</w:t>
      </w:r>
      <w:r>
        <w:rPr>
          <w:rFonts w:cs="Times New Roman" w:hint="eastAsia"/>
        </w:rPr>
        <w:t>；</w:t>
      </w:r>
    </w:p>
    <w:p w:rsidR="00915015" w:rsidRDefault="00DE138E">
      <w:pPr>
        <w:numPr>
          <w:ilvl w:val="0"/>
          <w:numId w:val="23"/>
        </w:numPr>
        <w:spacing w:line="360" w:lineRule="auto"/>
        <w:ind w:left="851"/>
        <w:rPr>
          <w:rFonts w:cs="Times New Roman"/>
        </w:rPr>
      </w:pPr>
      <w:r>
        <w:rPr>
          <w:rFonts w:cs="Times New Roman" w:hint="eastAsia"/>
        </w:rPr>
        <w:t>照明控制面板宜设置在服务台内；</w:t>
      </w:r>
    </w:p>
    <w:p w:rsidR="00915015" w:rsidRDefault="00DE138E">
      <w:pPr>
        <w:numPr>
          <w:ilvl w:val="0"/>
          <w:numId w:val="23"/>
        </w:numPr>
        <w:spacing w:line="360" w:lineRule="auto"/>
        <w:ind w:left="851"/>
        <w:rPr>
          <w:rFonts w:cs="Times New Roman"/>
        </w:rPr>
      </w:pPr>
      <w:r>
        <w:rPr>
          <w:rFonts w:cs="Times New Roman" w:hint="eastAsia"/>
        </w:rPr>
        <w:t>场景控制设备应具备单回路手动控制功能。</w:t>
      </w:r>
    </w:p>
    <w:p w:rsidR="00915015" w:rsidRDefault="00DE138E">
      <w:pPr>
        <w:pStyle w:val="2"/>
      </w:pPr>
      <w:bookmarkStart w:id="16" w:name="_Toc30370034"/>
      <w:r>
        <w:rPr>
          <w:rFonts w:hint="eastAsia"/>
        </w:rPr>
        <w:t>照明标准值</w:t>
      </w:r>
      <w:bookmarkEnd w:id="16"/>
    </w:p>
    <w:p w:rsidR="00915015" w:rsidRDefault="00DE138E">
      <w:pPr>
        <w:pStyle w:val="3"/>
      </w:pPr>
      <w:r>
        <w:t>中餐</w:t>
      </w:r>
      <w:r>
        <w:rPr>
          <w:rFonts w:hint="eastAsia"/>
        </w:rPr>
        <w:t>、</w:t>
      </w:r>
      <w:r>
        <w:t>西餐</w:t>
      </w:r>
      <w:r>
        <w:rPr>
          <w:rFonts w:hint="eastAsia"/>
        </w:rPr>
        <w:t>及自助餐厅</w:t>
      </w:r>
      <w:r>
        <w:t>照明标准值的要求见表</w:t>
      </w:r>
      <w:r>
        <w:t>5</w:t>
      </w:r>
      <w:r>
        <w:rPr>
          <w:rFonts w:hint="eastAsia"/>
        </w:rPr>
        <w:t>.</w:t>
      </w:r>
      <w:r>
        <w:t>2.1</w:t>
      </w:r>
      <w:r>
        <w:rPr>
          <w:rFonts w:hint="eastAsia"/>
        </w:rPr>
        <w:t>。</w:t>
      </w:r>
    </w:p>
    <w:p w:rsidR="00915015" w:rsidRDefault="00DE138E">
      <w:pPr>
        <w:spacing w:line="360" w:lineRule="auto"/>
        <w:jc w:val="center"/>
      </w:pPr>
      <w:r>
        <w:rPr>
          <w:rFonts w:hint="eastAsia"/>
        </w:rPr>
        <w:t>表</w:t>
      </w:r>
      <w:r>
        <w:t>5</w:t>
      </w:r>
      <w:r>
        <w:rPr>
          <w:rFonts w:hint="eastAsia"/>
        </w:rPr>
        <w:t>.2.1</w:t>
      </w:r>
      <w:r>
        <w:rPr>
          <w:rFonts w:hint="eastAsia"/>
        </w:rPr>
        <w:t>中餐、西餐及自助餐厅照明标准值</w:t>
      </w:r>
    </w:p>
    <w:tbl>
      <w:tblPr>
        <w:tblW w:w="9900" w:type="dxa"/>
        <w:jc w:val="center"/>
        <w:tblLook w:val="04A0" w:firstRow="1" w:lastRow="0" w:firstColumn="1" w:lastColumn="0" w:noHBand="0" w:noVBand="1"/>
      </w:tblPr>
      <w:tblGrid>
        <w:gridCol w:w="1838"/>
        <w:gridCol w:w="1110"/>
        <w:gridCol w:w="661"/>
        <w:gridCol w:w="1238"/>
        <w:gridCol w:w="1179"/>
        <w:gridCol w:w="1399"/>
        <w:gridCol w:w="1277"/>
        <w:gridCol w:w="1198"/>
      </w:tblGrid>
      <w:tr w:rsidR="00915015">
        <w:trPr>
          <w:trHeight w:val="520"/>
          <w:jc w:val="center"/>
        </w:trPr>
        <w:tc>
          <w:tcPr>
            <w:tcW w:w="36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空间名称</w:t>
            </w:r>
          </w:p>
        </w:tc>
        <w:tc>
          <w:tcPr>
            <w:tcW w:w="1238"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参考平面</w:t>
            </w:r>
          </w:p>
        </w:tc>
        <w:tc>
          <w:tcPr>
            <w:tcW w:w="1179"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照度标准值（</w:t>
            </w:r>
            <w:r>
              <w:rPr>
                <w:rFonts w:asciiTheme="minorEastAsia" w:hAnsiTheme="minorEastAsia" w:cs="宋体" w:hint="eastAsia"/>
                <w:kern w:val="0"/>
                <w:sz w:val="18"/>
                <w:szCs w:val="18"/>
              </w:rPr>
              <w:t>lx</w:t>
            </w:r>
            <w:r>
              <w:rPr>
                <w:rFonts w:asciiTheme="minorEastAsia" w:hAnsiTheme="minorEastAsia" w:cs="宋体" w:hint="eastAsia"/>
                <w:kern w:val="0"/>
                <w:sz w:val="18"/>
                <w:szCs w:val="18"/>
              </w:rPr>
              <w:t>）</w:t>
            </w:r>
          </w:p>
        </w:tc>
        <w:tc>
          <w:tcPr>
            <w:tcW w:w="1399"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色温（</w:t>
            </w:r>
            <w:r>
              <w:rPr>
                <w:rFonts w:asciiTheme="minorEastAsia" w:hAnsiTheme="minorEastAsia" w:cs="宋体" w:hint="eastAsia"/>
                <w:kern w:val="0"/>
                <w:sz w:val="18"/>
                <w:szCs w:val="18"/>
              </w:rPr>
              <w:t>K</w:t>
            </w:r>
            <w:r>
              <w:rPr>
                <w:rFonts w:asciiTheme="minorEastAsia" w:hAnsiTheme="minorEastAsia" w:cs="宋体" w:hint="eastAsia"/>
                <w:kern w:val="0"/>
                <w:sz w:val="18"/>
                <w:szCs w:val="18"/>
              </w:rPr>
              <w:t>）</w:t>
            </w:r>
          </w:p>
        </w:tc>
        <w:tc>
          <w:tcPr>
            <w:tcW w:w="1277"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统一眩光值</w:t>
            </w:r>
            <w:r>
              <w:rPr>
                <w:rFonts w:asciiTheme="minorEastAsia" w:hAnsiTheme="minorEastAsia" w:cs="宋体" w:hint="eastAsia"/>
                <w:kern w:val="0"/>
                <w:sz w:val="18"/>
                <w:szCs w:val="18"/>
              </w:rPr>
              <w:t>UGR</w:t>
            </w:r>
          </w:p>
        </w:tc>
        <w:tc>
          <w:tcPr>
            <w:tcW w:w="1198"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照度均匀度</w:t>
            </w:r>
            <w:r>
              <w:rPr>
                <w:rFonts w:asciiTheme="minorEastAsia" w:hAnsiTheme="minorEastAsia" w:cs="宋体" w:hint="eastAsia"/>
                <w:kern w:val="0"/>
                <w:sz w:val="18"/>
                <w:szCs w:val="18"/>
              </w:rPr>
              <w:t>Uo</w:t>
            </w:r>
          </w:p>
        </w:tc>
      </w:tr>
      <w:tr w:rsidR="00915015">
        <w:trPr>
          <w:trHeight w:val="260"/>
          <w:jc w:val="center"/>
        </w:trPr>
        <w:tc>
          <w:tcPr>
            <w:tcW w:w="1838" w:type="dxa"/>
            <w:vMerge w:val="restart"/>
            <w:tcBorders>
              <w:top w:val="nil"/>
              <w:left w:val="single" w:sz="4" w:space="0" w:color="auto"/>
              <w:bottom w:val="single" w:sz="4" w:space="0" w:color="000000"/>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前厅</w:t>
            </w:r>
          </w:p>
        </w:tc>
        <w:tc>
          <w:tcPr>
            <w:tcW w:w="1771" w:type="dxa"/>
            <w:gridSpan w:val="2"/>
            <w:tcBorders>
              <w:top w:val="single" w:sz="4" w:space="0" w:color="auto"/>
              <w:left w:val="nil"/>
              <w:bottom w:val="single" w:sz="4" w:space="0" w:color="auto"/>
              <w:right w:val="single" w:sz="4" w:space="0" w:color="000000"/>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门厅</w:t>
            </w:r>
          </w:p>
        </w:tc>
        <w:tc>
          <w:tcPr>
            <w:tcW w:w="1238"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79"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w:t>
            </w:r>
          </w:p>
        </w:tc>
        <w:tc>
          <w:tcPr>
            <w:tcW w:w="1399" w:type="dxa"/>
            <w:vMerge w:val="restart"/>
            <w:tcBorders>
              <w:top w:val="nil"/>
              <w:left w:val="single" w:sz="4" w:space="0" w:color="auto"/>
              <w:bottom w:val="single" w:sz="4" w:space="0" w:color="auto"/>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2700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3000</w:t>
            </w:r>
          </w:p>
        </w:tc>
        <w:tc>
          <w:tcPr>
            <w:tcW w:w="1277"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198"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0.6</w:t>
            </w:r>
          </w:p>
        </w:tc>
      </w:tr>
      <w:tr w:rsidR="00915015">
        <w:trPr>
          <w:trHeight w:val="260"/>
          <w:jc w:val="center"/>
        </w:trPr>
        <w:tc>
          <w:tcPr>
            <w:tcW w:w="1838"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771" w:type="dxa"/>
            <w:gridSpan w:val="2"/>
            <w:tcBorders>
              <w:top w:val="single" w:sz="4" w:space="0" w:color="auto"/>
              <w:left w:val="nil"/>
              <w:bottom w:val="single" w:sz="4" w:space="0" w:color="auto"/>
              <w:right w:val="single" w:sz="4" w:space="0" w:color="000000"/>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前台</w:t>
            </w:r>
          </w:p>
        </w:tc>
        <w:tc>
          <w:tcPr>
            <w:tcW w:w="1238"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台面</w:t>
            </w:r>
          </w:p>
        </w:tc>
        <w:tc>
          <w:tcPr>
            <w:tcW w:w="1179"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350</w:t>
            </w:r>
          </w:p>
        </w:tc>
        <w:tc>
          <w:tcPr>
            <w:tcW w:w="1399"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277" w:type="dxa"/>
            <w:tcBorders>
              <w:top w:val="nil"/>
              <w:left w:val="nil"/>
              <w:bottom w:val="nil"/>
              <w:right w:val="nil"/>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1198" w:type="dxa"/>
            <w:tcBorders>
              <w:top w:val="nil"/>
              <w:left w:val="single" w:sz="4" w:space="0" w:color="auto"/>
              <w:bottom w:val="single" w:sz="4" w:space="0" w:color="auto"/>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260"/>
          <w:jc w:val="center"/>
        </w:trPr>
        <w:tc>
          <w:tcPr>
            <w:tcW w:w="1838" w:type="dxa"/>
            <w:vMerge w:val="restart"/>
            <w:tcBorders>
              <w:top w:val="nil"/>
              <w:left w:val="single" w:sz="4" w:space="0" w:color="auto"/>
              <w:bottom w:val="single" w:sz="4" w:space="0" w:color="000000"/>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就餐区</w:t>
            </w:r>
          </w:p>
        </w:tc>
        <w:tc>
          <w:tcPr>
            <w:tcW w:w="1110" w:type="dxa"/>
            <w:vMerge w:val="restart"/>
            <w:tcBorders>
              <w:top w:val="nil"/>
              <w:left w:val="single" w:sz="4" w:space="0" w:color="auto"/>
              <w:bottom w:val="single" w:sz="4" w:space="0" w:color="000000"/>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散座区</w:t>
            </w:r>
          </w:p>
        </w:tc>
        <w:tc>
          <w:tcPr>
            <w:tcW w:w="661" w:type="dxa"/>
            <w:vMerge w:val="restart"/>
            <w:tcBorders>
              <w:top w:val="nil"/>
              <w:left w:val="single" w:sz="4" w:space="0" w:color="auto"/>
              <w:bottom w:val="single" w:sz="4" w:space="0" w:color="000000"/>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西餐</w:t>
            </w:r>
          </w:p>
        </w:tc>
        <w:tc>
          <w:tcPr>
            <w:tcW w:w="1238"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桌面</w:t>
            </w:r>
          </w:p>
        </w:tc>
        <w:tc>
          <w:tcPr>
            <w:tcW w:w="1179"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250</w:t>
            </w:r>
          </w:p>
        </w:tc>
        <w:tc>
          <w:tcPr>
            <w:tcW w:w="1399" w:type="dxa"/>
            <w:vMerge w:val="restart"/>
            <w:tcBorders>
              <w:top w:val="nil"/>
              <w:left w:val="single" w:sz="4" w:space="0" w:color="auto"/>
              <w:bottom w:val="single" w:sz="4" w:space="0" w:color="auto"/>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2700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3000</w:t>
            </w:r>
          </w:p>
        </w:tc>
        <w:tc>
          <w:tcPr>
            <w:tcW w:w="127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1198"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260"/>
          <w:jc w:val="center"/>
        </w:trPr>
        <w:tc>
          <w:tcPr>
            <w:tcW w:w="1838"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1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661"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238"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79"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50</w:t>
            </w:r>
          </w:p>
        </w:tc>
        <w:tc>
          <w:tcPr>
            <w:tcW w:w="1399"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277" w:type="dxa"/>
            <w:vMerge/>
            <w:tcBorders>
              <w:top w:val="single" w:sz="4" w:space="0" w:color="auto"/>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98"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0.6</w:t>
            </w:r>
          </w:p>
        </w:tc>
      </w:tr>
      <w:tr w:rsidR="00915015">
        <w:trPr>
          <w:trHeight w:val="260"/>
          <w:jc w:val="center"/>
        </w:trPr>
        <w:tc>
          <w:tcPr>
            <w:tcW w:w="1838"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1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661" w:type="dxa"/>
            <w:vMerge w:val="restart"/>
            <w:tcBorders>
              <w:top w:val="nil"/>
              <w:left w:val="single" w:sz="4" w:space="0" w:color="auto"/>
              <w:bottom w:val="single" w:sz="4" w:space="0" w:color="000000"/>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中餐</w:t>
            </w:r>
          </w:p>
        </w:tc>
        <w:tc>
          <w:tcPr>
            <w:tcW w:w="1238"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桌面</w:t>
            </w:r>
          </w:p>
        </w:tc>
        <w:tc>
          <w:tcPr>
            <w:tcW w:w="1179"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400</w:t>
            </w:r>
          </w:p>
        </w:tc>
        <w:tc>
          <w:tcPr>
            <w:tcW w:w="1399" w:type="dxa"/>
            <w:vMerge w:val="restart"/>
            <w:tcBorders>
              <w:top w:val="nil"/>
              <w:left w:val="single" w:sz="4" w:space="0" w:color="auto"/>
              <w:bottom w:val="single" w:sz="4" w:space="0" w:color="auto"/>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2700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3000</w:t>
            </w:r>
          </w:p>
        </w:tc>
        <w:tc>
          <w:tcPr>
            <w:tcW w:w="1277" w:type="dxa"/>
            <w:vMerge w:val="restart"/>
            <w:tcBorders>
              <w:top w:val="nil"/>
              <w:left w:val="single" w:sz="4" w:space="0" w:color="auto"/>
              <w:bottom w:val="single" w:sz="4" w:space="0" w:color="000000"/>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198"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260"/>
          <w:jc w:val="center"/>
        </w:trPr>
        <w:tc>
          <w:tcPr>
            <w:tcW w:w="1838"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1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661"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238"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79"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150</w:t>
            </w:r>
          </w:p>
        </w:tc>
        <w:tc>
          <w:tcPr>
            <w:tcW w:w="1399"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277"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98"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0.6</w:t>
            </w:r>
          </w:p>
        </w:tc>
      </w:tr>
      <w:tr w:rsidR="00915015">
        <w:trPr>
          <w:trHeight w:val="260"/>
          <w:jc w:val="center"/>
        </w:trPr>
        <w:tc>
          <w:tcPr>
            <w:tcW w:w="1838"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10" w:type="dxa"/>
            <w:vMerge w:val="restart"/>
            <w:tcBorders>
              <w:top w:val="nil"/>
              <w:left w:val="single" w:sz="4" w:space="0" w:color="auto"/>
              <w:bottom w:val="single" w:sz="4" w:space="0" w:color="000000"/>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包间</w:t>
            </w:r>
          </w:p>
        </w:tc>
        <w:tc>
          <w:tcPr>
            <w:tcW w:w="661" w:type="dxa"/>
            <w:vMerge w:val="restart"/>
            <w:tcBorders>
              <w:top w:val="nil"/>
              <w:left w:val="single" w:sz="4" w:space="0" w:color="auto"/>
              <w:bottom w:val="single" w:sz="4" w:space="0" w:color="000000"/>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西餐</w:t>
            </w:r>
          </w:p>
        </w:tc>
        <w:tc>
          <w:tcPr>
            <w:tcW w:w="1238"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桌面</w:t>
            </w:r>
          </w:p>
        </w:tc>
        <w:tc>
          <w:tcPr>
            <w:tcW w:w="1179"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250</w:t>
            </w:r>
          </w:p>
        </w:tc>
        <w:tc>
          <w:tcPr>
            <w:tcW w:w="1399" w:type="dxa"/>
            <w:vMerge w:val="restart"/>
            <w:tcBorders>
              <w:top w:val="nil"/>
              <w:left w:val="single" w:sz="4" w:space="0" w:color="auto"/>
              <w:bottom w:val="single" w:sz="4" w:space="0" w:color="auto"/>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2700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3000</w:t>
            </w:r>
          </w:p>
        </w:tc>
        <w:tc>
          <w:tcPr>
            <w:tcW w:w="1277" w:type="dxa"/>
            <w:vMerge w:val="restart"/>
            <w:tcBorders>
              <w:top w:val="nil"/>
              <w:left w:val="single" w:sz="4" w:space="0" w:color="auto"/>
              <w:bottom w:val="single" w:sz="4" w:space="0" w:color="000000"/>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1198"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260"/>
          <w:jc w:val="center"/>
        </w:trPr>
        <w:tc>
          <w:tcPr>
            <w:tcW w:w="1838"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1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661"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238"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79"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50</w:t>
            </w:r>
          </w:p>
        </w:tc>
        <w:tc>
          <w:tcPr>
            <w:tcW w:w="1399"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277"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98"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0.6</w:t>
            </w:r>
          </w:p>
        </w:tc>
      </w:tr>
      <w:tr w:rsidR="00915015">
        <w:trPr>
          <w:trHeight w:val="260"/>
          <w:jc w:val="center"/>
        </w:trPr>
        <w:tc>
          <w:tcPr>
            <w:tcW w:w="1838"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1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661" w:type="dxa"/>
            <w:vMerge w:val="restart"/>
            <w:tcBorders>
              <w:top w:val="nil"/>
              <w:left w:val="single" w:sz="4" w:space="0" w:color="auto"/>
              <w:bottom w:val="single" w:sz="4" w:space="0" w:color="000000"/>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中餐</w:t>
            </w:r>
          </w:p>
        </w:tc>
        <w:tc>
          <w:tcPr>
            <w:tcW w:w="1238"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桌面</w:t>
            </w:r>
          </w:p>
        </w:tc>
        <w:tc>
          <w:tcPr>
            <w:tcW w:w="1179"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400</w:t>
            </w:r>
          </w:p>
        </w:tc>
        <w:tc>
          <w:tcPr>
            <w:tcW w:w="1399" w:type="dxa"/>
            <w:vMerge w:val="restart"/>
            <w:tcBorders>
              <w:top w:val="nil"/>
              <w:left w:val="single" w:sz="4" w:space="0" w:color="auto"/>
              <w:bottom w:val="single" w:sz="4" w:space="0" w:color="auto"/>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2700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3000</w:t>
            </w:r>
          </w:p>
        </w:tc>
        <w:tc>
          <w:tcPr>
            <w:tcW w:w="1277" w:type="dxa"/>
            <w:vMerge w:val="restart"/>
            <w:tcBorders>
              <w:top w:val="nil"/>
              <w:left w:val="single" w:sz="4" w:space="0" w:color="auto"/>
              <w:bottom w:val="single" w:sz="4" w:space="0" w:color="000000"/>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198"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260"/>
          <w:jc w:val="center"/>
        </w:trPr>
        <w:tc>
          <w:tcPr>
            <w:tcW w:w="1838"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1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661"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238"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79"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150</w:t>
            </w:r>
          </w:p>
        </w:tc>
        <w:tc>
          <w:tcPr>
            <w:tcW w:w="1399"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277"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98"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0.6</w:t>
            </w:r>
          </w:p>
        </w:tc>
      </w:tr>
      <w:tr w:rsidR="00915015">
        <w:trPr>
          <w:trHeight w:val="260"/>
          <w:jc w:val="center"/>
        </w:trPr>
        <w:tc>
          <w:tcPr>
            <w:tcW w:w="1838" w:type="dxa"/>
            <w:vMerge w:val="restart"/>
            <w:tcBorders>
              <w:top w:val="single" w:sz="4" w:space="0" w:color="000000"/>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取餐区</w:t>
            </w:r>
          </w:p>
        </w:tc>
        <w:tc>
          <w:tcPr>
            <w:tcW w:w="1771" w:type="dxa"/>
            <w:gridSpan w:val="2"/>
            <w:tcBorders>
              <w:top w:val="single" w:sz="4" w:space="0" w:color="auto"/>
              <w:left w:val="nil"/>
              <w:bottom w:val="single" w:sz="4" w:space="0" w:color="auto"/>
              <w:right w:val="single" w:sz="4" w:space="0" w:color="000000"/>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明档</w:t>
            </w:r>
          </w:p>
        </w:tc>
        <w:tc>
          <w:tcPr>
            <w:tcW w:w="1238"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台面</w:t>
            </w:r>
          </w:p>
        </w:tc>
        <w:tc>
          <w:tcPr>
            <w:tcW w:w="1179"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400</w:t>
            </w:r>
          </w:p>
        </w:tc>
        <w:tc>
          <w:tcPr>
            <w:tcW w:w="1399" w:type="dxa"/>
            <w:vMerge w:val="restart"/>
            <w:tcBorders>
              <w:top w:val="nil"/>
              <w:left w:val="single" w:sz="4" w:space="0" w:color="auto"/>
              <w:bottom w:val="single" w:sz="4" w:space="0" w:color="auto"/>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2700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3000</w:t>
            </w:r>
          </w:p>
        </w:tc>
        <w:tc>
          <w:tcPr>
            <w:tcW w:w="1277"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198"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260"/>
          <w:jc w:val="center"/>
        </w:trPr>
        <w:tc>
          <w:tcPr>
            <w:tcW w:w="1838"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771" w:type="dxa"/>
            <w:gridSpan w:val="2"/>
            <w:tcBorders>
              <w:top w:val="single" w:sz="4" w:space="0" w:color="auto"/>
              <w:left w:val="nil"/>
              <w:bottom w:val="single" w:sz="4" w:space="0" w:color="auto"/>
              <w:right w:val="single" w:sz="4" w:space="0" w:color="000000"/>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取餐台、自助餐台</w:t>
            </w:r>
          </w:p>
        </w:tc>
        <w:tc>
          <w:tcPr>
            <w:tcW w:w="1238"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台面</w:t>
            </w:r>
          </w:p>
        </w:tc>
        <w:tc>
          <w:tcPr>
            <w:tcW w:w="1179"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400</w:t>
            </w:r>
          </w:p>
        </w:tc>
        <w:tc>
          <w:tcPr>
            <w:tcW w:w="1399"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277"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198"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bl>
    <w:p w:rsidR="00915015" w:rsidRDefault="00DE138E">
      <w:pPr>
        <w:pStyle w:val="3"/>
      </w:pPr>
      <w:r>
        <w:rPr>
          <w:rFonts w:hint="eastAsia"/>
        </w:rPr>
        <w:t>快餐厅的照明标准值的要求见表</w:t>
      </w:r>
      <w:r>
        <w:t>5</w:t>
      </w:r>
      <w:r>
        <w:rPr>
          <w:rFonts w:hint="eastAsia"/>
        </w:rPr>
        <w:t>.</w:t>
      </w:r>
      <w:r>
        <w:t>2</w:t>
      </w:r>
      <w:r>
        <w:rPr>
          <w:rFonts w:hint="eastAsia"/>
        </w:rPr>
        <w:t>.</w:t>
      </w:r>
      <w:r>
        <w:t>2</w:t>
      </w:r>
      <w:r>
        <w:rPr>
          <w:rFonts w:hint="eastAsia"/>
        </w:rPr>
        <w:t>。</w:t>
      </w:r>
    </w:p>
    <w:p w:rsidR="00915015" w:rsidRDefault="00DE138E">
      <w:pPr>
        <w:jc w:val="center"/>
        <w:rPr>
          <w:szCs w:val="21"/>
        </w:rPr>
      </w:pPr>
      <w:r>
        <w:rPr>
          <w:szCs w:val="21"/>
        </w:rPr>
        <w:t>表</w:t>
      </w:r>
      <w:r>
        <w:rPr>
          <w:szCs w:val="21"/>
        </w:rPr>
        <w:t>5</w:t>
      </w:r>
      <w:r>
        <w:rPr>
          <w:rFonts w:hint="eastAsia"/>
          <w:szCs w:val="21"/>
        </w:rPr>
        <w:t>.2.</w:t>
      </w:r>
      <w:r>
        <w:rPr>
          <w:szCs w:val="21"/>
        </w:rPr>
        <w:t>2</w:t>
      </w:r>
      <w:r>
        <w:rPr>
          <w:rFonts w:hint="eastAsia"/>
          <w:szCs w:val="21"/>
        </w:rPr>
        <w:t>快餐厅照明标准值</w:t>
      </w:r>
    </w:p>
    <w:tbl>
      <w:tblPr>
        <w:tblW w:w="9900" w:type="dxa"/>
        <w:jc w:val="center"/>
        <w:tblLook w:val="04A0" w:firstRow="1" w:lastRow="0" w:firstColumn="1" w:lastColumn="0" w:noHBand="0" w:noVBand="1"/>
      </w:tblPr>
      <w:tblGrid>
        <w:gridCol w:w="3600"/>
        <w:gridCol w:w="1240"/>
        <w:gridCol w:w="1180"/>
        <w:gridCol w:w="1400"/>
        <w:gridCol w:w="1280"/>
        <w:gridCol w:w="1200"/>
      </w:tblGrid>
      <w:tr w:rsidR="00915015">
        <w:trPr>
          <w:trHeight w:val="520"/>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空间名称</w:t>
            </w:r>
          </w:p>
        </w:tc>
        <w:tc>
          <w:tcPr>
            <w:tcW w:w="124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参考平面</w:t>
            </w:r>
          </w:p>
        </w:tc>
        <w:tc>
          <w:tcPr>
            <w:tcW w:w="118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照度标准值（</w:t>
            </w:r>
            <w:r>
              <w:rPr>
                <w:rFonts w:ascii="宋体" w:eastAsia="宋体" w:hAnsi="宋体" w:cs="宋体" w:hint="eastAsia"/>
                <w:kern w:val="0"/>
                <w:sz w:val="18"/>
                <w:szCs w:val="18"/>
              </w:rPr>
              <w:t>lx</w:t>
            </w:r>
            <w:r>
              <w:rPr>
                <w:rFonts w:ascii="宋体" w:eastAsia="宋体" w:hAnsi="宋体" w:cs="宋体" w:hint="eastAsia"/>
                <w:kern w:val="0"/>
                <w:sz w:val="18"/>
                <w:szCs w:val="18"/>
              </w:rPr>
              <w:t>）</w:t>
            </w:r>
          </w:p>
        </w:tc>
        <w:tc>
          <w:tcPr>
            <w:tcW w:w="140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色温（</w:t>
            </w:r>
            <w:r>
              <w:rPr>
                <w:rFonts w:ascii="宋体" w:eastAsia="宋体" w:hAnsi="宋体" w:cs="宋体" w:hint="eastAsia"/>
                <w:kern w:val="0"/>
                <w:sz w:val="18"/>
                <w:szCs w:val="18"/>
              </w:rPr>
              <w:t>K</w:t>
            </w:r>
            <w:r>
              <w:rPr>
                <w:rFonts w:ascii="宋体" w:eastAsia="宋体" w:hAnsi="宋体" w:cs="宋体" w:hint="eastAsia"/>
                <w:kern w:val="0"/>
                <w:sz w:val="18"/>
                <w:szCs w:val="18"/>
              </w:rPr>
              <w:t>）</w:t>
            </w:r>
          </w:p>
        </w:tc>
        <w:tc>
          <w:tcPr>
            <w:tcW w:w="128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统一眩光值</w:t>
            </w:r>
            <w:r>
              <w:rPr>
                <w:rFonts w:ascii="宋体" w:eastAsia="宋体" w:hAnsi="宋体" w:cs="宋体" w:hint="eastAsia"/>
                <w:kern w:val="0"/>
                <w:sz w:val="18"/>
                <w:szCs w:val="18"/>
              </w:rPr>
              <w:t>UGR</w:t>
            </w:r>
          </w:p>
        </w:tc>
        <w:tc>
          <w:tcPr>
            <w:tcW w:w="120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照度均匀度</w:t>
            </w:r>
            <w:r>
              <w:rPr>
                <w:rFonts w:ascii="宋体" w:eastAsia="宋体" w:hAnsi="宋体" w:cs="宋体" w:hint="eastAsia"/>
                <w:kern w:val="0"/>
                <w:sz w:val="18"/>
                <w:szCs w:val="18"/>
              </w:rPr>
              <w:t>Uo</w:t>
            </w:r>
          </w:p>
        </w:tc>
      </w:tr>
      <w:tr w:rsidR="00915015">
        <w:trPr>
          <w:trHeight w:val="260"/>
          <w:jc w:val="center"/>
        </w:trPr>
        <w:tc>
          <w:tcPr>
            <w:tcW w:w="36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点餐、取餐区</w:t>
            </w:r>
          </w:p>
        </w:tc>
        <w:tc>
          <w:tcPr>
            <w:tcW w:w="124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台面</w:t>
            </w:r>
          </w:p>
        </w:tc>
        <w:tc>
          <w:tcPr>
            <w:tcW w:w="1180"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400</w:t>
            </w:r>
          </w:p>
        </w:tc>
        <w:tc>
          <w:tcPr>
            <w:tcW w:w="1400"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3000</w:t>
            </w:r>
            <w:r>
              <w:rPr>
                <w:rFonts w:ascii="宋体" w:eastAsia="宋体" w:hAnsi="宋体" w:cs="宋体" w:hint="eastAsia"/>
                <w:kern w:val="0"/>
                <w:sz w:val="18"/>
                <w:szCs w:val="18"/>
              </w:rPr>
              <w:t>～</w:t>
            </w:r>
            <w:r>
              <w:rPr>
                <w:rFonts w:ascii="宋体" w:eastAsia="宋体" w:hAnsi="宋体" w:cs="宋体" w:hint="eastAsia"/>
                <w:kern w:val="0"/>
                <w:sz w:val="18"/>
                <w:szCs w:val="18"/>
              </w:rPr>
              <w:t>4000</w:t>
            </w:r>
          </w:p>
        </w:tc>
        <w:tc>
          <w:tcPr>
            <w:tcW w:w="1280"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19</w:t>
            </w:r>
          </w:p>
        </w:tc>
        <w:tc>
          <w:tcPr>
            <w:tcW w:w="1200"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915015">
        <w:trPr>
          <w:trHeight w:val="260"/>
          <w:jc w:val="center"/>
        </w:trPr>
        <w:tc>
          <w:tcPr>
            <w:tcW w:w="36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就餐区</w:t>
            </w:r>
          </w:p>
        </w:tc>
        <w:tc>
          <w:tcPr>
            <w:tcW w:w="1240"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桌面</w:t>
            </w:r>
          </w:p>
        </w:tc>
        <w:tc>
          <w:tcPr>
            <w:tcW w:w="1180"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350</w:t>
            </w:r>
          </w:p>
        </w:tc>
        <w:tc>
          <w:tcPr>
            <w:tcW w:w="1400"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3000</w:t>
            </w:r>
            <w:r>
              <w:rPr>
                <w:rFonts w:ascii="宋体" w:eastAsia="宋体" w:hAnsi="宋体" w:cs="宋体" w:hint="eastAsia"/>
                <w:kern w:val="0"/>
                <w:sz w:val="18"/>
                <w:szCs w:val="18"/>
              </w:rPr>
              <w:t>～</w:t>
            </w:r>
            <w:r>
              <w:rPr>
                <w:rFonts w:ascii="宋体" w:eastAsia="宋体" w:hAnsi="宋体" w:cs="宋体" w:hint="eastAsia"/>
                <w:kern w:val="0"/>
                <w:sz w:val="18"/>
                <w:szCs w:val="18"/>
              </w:rPr>
              <w:t>4000</w:t>
            </w:r>
          </w:p>
        </w:tc>
        <w:tc>
          <w:tcPr>
            <w:tcW w:w="1280"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19</w:t>
            </w:r>
          </w:p>
        </w:tc>
        <w:tc>
          <w:tcPr>
            <w:tcW w:w="1200"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915015">
        <w:trPr>
          <w:trHeight w:val="260"/>
          <w:jc w:val="center"/>
        </w:trPr>
        <w:tc>
          <w:tcPr>
            <w:tcW w:w="36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通行区</w:t>
            </w:r>
          </w:p>
        </w:tc>
        <w:tc>
          <w:tcPr>
            <w:tcW w:w="1240"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1400"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3000</w:t>
            </w:r>
            <w:r>
              <w:rPr>
                <w:rFonts w:ascii="宋体" w:eastAsia="宋体" w:hAnsi="宋体" w:cs="宋体" w:hint="eastAsia"/>
                <w:kern w:val="0"/>
                <w:sz w:val="18"/>
                <w:szCs w:val="18"/>
              </w:rPr>
              <w:t>～</w:t>
            </w:r>
            <w:r>
              <w:rPr>
                <w:rFonts w:ascii="宋体" w:eastAsia="宋体" w:hAnsi="宋体" w:cs="宋体" w:hint="eastAsia"/>
                <w:kern w:val="0"/>
                <w:sz w:val="18"/>
                <w:szCs w:val="18"/>
              </w:rPr>
              <w:t>4000</w:t>
            </w:r>
          </w:p>
        </w:tc>
        <w:tc>
          <w:tcPr>
            <w:tcW w:w="1280"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19</w:t>
            </w:r>
          </w:p>
        </w:tc>
        <w:tc>
          <w:tcPr>
            <w:tcW w:w="1200"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0.6</w:t>
            </w:r>
          </w:p>
        </w:tc>
      </w:tr>
    </w:tbl>
    <w:p w:rsidR="00915015" w:rsidRDefault="00DE138E">
      <w:pPr>
        <w:pStyle w:val="3"/>
      </w:pPr>
      <w:r>
        <w:rPr>
          <w:rFonts w:hint="eastAsia"/>
        </w:rPr>
        <w:t>咖啡厅的照明标准值要求见表</w:t>
      </w:r>
      <w:r>
        <w:rPr>
          <w:rFonts w:hint="eastAsia"/>
        </w:rPr>
        <w:t>5.2.3</w:t>
      </w:r>
      <w:r>
        <w:rPr>
          <w:rFonts w:hint="eastAsia"/>
        </w:rPr>
        <w:t>。</w:t>
      </w:r>
    </w:p>
    <w:p w:rsidR="00915015" w:rsidRDefault="00DE138E">
      <w:pPr>
        <w:jc w:val="center"/>
        <w:rPr>
          <w:szCs w:val="21"/>
        </w:rPr>
      </w:pPr>
      <w:r>
        <w:rPr>
          <w:szCs w:val="21"/>
        </w:rPr>
        <w:t>表</w:t>
      </w:r>
      <w:r>
        <w:rPr>
          <w:rFonts w:hint="eastAsia"/>
          <w:szCs w:val="21"/>
        </w:rPr>
        <w:t>5.2.3</w:t>
      </w:r>
      <w:r>
        <w:rPr>
          <w:rFonts w:hint="eastAsia"/>
          <w:szCs w:val="21"/>
        </w:rPr>
        <w:t>咖啡厅照明标准值</w:t>
      </w:r>
    </w:p>
    <w:tbl>
      <w:tblPr>
        <w:tblW w:w="9900" w:type="dxa"/>
        <w:jc w:val="center"/>
        <w:tblLook w:val="04A0" w:firstRow="1" w:lastRow="0" w:firstColumn="1" w:lastColumn="0" w:noHBand="0" w:noVBand="1"/>
      </w:tblPr>
      <w:tblGrid>
        <w:gridCol w:w="3600"/>
        <w:gridCol w:w="1240"/>
        <w:gridCol w:w="1180"/>
        <w:gridCol w:w="1400"/>
        <w:gridCol w:w="1280"/>
        <w:gridCol w:w="1200"/>
      </w:tblGrid>
      <w:tr w:rsidR="00915015">
        <w:trPr>
          <w:trHeight w:val="520"/>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空间名称</w:t>
            </w:r>
          </w:p>
        </w:tc>
        <w:tc>
          <w:tcPr>
            <w:tcW w:w="124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参考平面</w:t>
            </w:r>
          </w:p>
        </w:tc>
        <w:tc>
          <w:tcPr>
            <w:tcW w:w="118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照度标准值（</w:t>
            </w:r>
            <w:r>
              <w:rPr>
                <w:rFonts w:ascii="宋体" w:eastAsia="宋体" w:hAnsi="宋体" w:cs="宋体" w:hint="eastAsia"/>
                <w:kern w:val="0"/>
                <w:sz w:val="18"/>
                <w:szCs w:val="18"/>
              </w:rPr>
              <w:t>lx</w:t>
            </w:r>
            <w:r>
              <w:rPr>
                <w:rFonts w:ascii="宋体" w:eastAsia="宋体" w:hAnsi="宋体" w:cs="宋体" w:hint="eastAsia"/>
                <w:kern w:val="0"/>
                <w:sz w:val="18"/>
                <w:szCs w:val="18"/>
              </w:rPr>
              <w:t>）</w:t>
            </w:r>
          </w:p>
        </w:tc>
        <w:tc>
          <w:tcPr>
            <w:tcW w:w="140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色温（</w:t>
            </w:r>
            <w:r>
              <w:rPr>
                <w:rFonts w:ascii="宋体" w:eastAsia="宋体" w:hAnsi="宋体" w:cs="宋体" w:hint="eastAsia"/>
                <w:kern w:val="0"/>
                <w:sz w:val="18"/>
                <w:szCs w:val="18"/>
              </w:rPr>
              <w:t>K</w:t>
            </w:r>
            <w:r>
              <w:rPr>
                <w:rFonts w:ascii="宋体" w:eastAsia="宋体" w:hAnsi="宋体" w:cs="宋体" w:hint="eastAsia"/>
                <w:kern w:val="0"/>
                <w:sz w:val="18"/>
                <w:szCs w:val="18"/>
              </w:rPr>
              <w:t>）</w:t>
            </w:r>
          </w:p>
        </w:tc>
        <w:tc>
          <w:tcPr>
            <w:tcW w:w="128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统一眩光值</w:t>
            </w:r>
            <w:r>
              <w:rPr>
                <w:rFonts w:ascii="宋体" w:eastAsia="宋体" w:hAnsi="宋体" w:cs="宋体" w:hint="eastAsia"/>
                <w:kern w:val="0"/>
                <w:sz w:val="18"/>
                <w:szCs w:val="18"/>
              </w:rPr>
              <w:t>UGR</w:t>
            </w:r>
          </w:p>
        </w:tc>
        <w:tc>
          <w:tcPr>
            <w:tcW w:w="120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照度均匀度</w:t>
            </w:r>
            <w:r>
              <w:rPr>
                <w:rFonts w:ascii="宋体" w:eastAsia="宋体" w:hAnsi="宋体" w:cs="宋体" w:hint="eastAsia"/>
                <w:kern w:val="0"/>
                <w:sz w:val="18"/>
                <w:szCs w:val="18"/>
              </w:rPr>
              <w:t>Uo</w:t>
            </w:r>
          </w:p>
        </w:tc>
      </w:tr>
      <w:tr w:rsidR="00915015">
        <w:trPr>
          <w:trHeight w:val="260"/>
          <w:jc w:val="center"/>
        </w:trPr>
        <w:tc>
          <w:tcPr>
            <w:tcW w:w="36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点餐、取餐区</w:t>
            </w:r>
          </w:p>
        </w:tc>
        <w:tc>
          <w:tcPr>
            <w:tcW w:w="124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台面</w:t>
            </w:r>
          </w:p>
        </w:tc>
        <w:tc>
          <w:tcPr>
            <w:tcW w:w="1180"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350</w:t>
            </w:r>
          </w:p>
        </w:tc>
        <w:tc>
          <w:tcPr>
            <w:tcW w:w="1400"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2700</w:t>
            </w:r>
            <w:r>
              <w:rPr>
                <w:rFonts w:ascii="宋体" w:eastAsia="宋体" w:hAnsi="宋体" w:cs="宋体" w:hint="eastAsia"/>
                <w:kern w:val="0"/>
                <w:sz w:val="18"/>
                <w:szCs w:val="18"/>
              </w:rPr>
              <w:t>～</w:t>
            </w:r>
            <w:r>
              <w:rPr>
                <w:rFonts w:ascii="宋体" w:eastAsia="宋体" w:hAnsi="宋体" w:cs="宋体" w:hint="eastAsia"/>
                <w:kern w:val="0"/>
                <w:sz w:val="18"/>
                <w:szCs w:val="18"/>
              </w:rPr>
              <w:t>3000</w:t>
            </w:r>
          </w:p>
        </w:tc>
        <w:tc>
          <w:tcPr>
            <w:tcW w:w="1280"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19</w:t>
            </w:r>
          </w:p>
        </w:tc>
        <w:tc>
          <w:tcPr>
            <w:tcW w:w="1200"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915015">
        <w:trPr>
          <w:trHeight w:val="260"/>
          <w:jc w:val="center"/>
        </w:trPr>
        <w:tc>
          <w:tcPr>
            <w:tcW w:w="36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就餐区</w:t>
            </w:r>
          </w:p>
        </w:tc>
        <w:tc>
          <w:tcPr>
            <w:tcW w:w="1240"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桌面</w:t>
            </w:r>
          </w:p>
        </w:tc>
        <w:tc>
          <w:tcPr>
            <w:tcW w:w="1180"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300</w:t>
            </w:r>
          </w:p>
        </w:tc>
        <w:tc>
          <w:tcPr>
            <w:tcW w:w="1400"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2700</w:t>
            </w:r>
            <w:r>
              <w:rPr>
                <w:rFonts w:ascii="宋体" w:eastAsia="宋体" w:hAnsi="宋体" w:cs="宋体" w:hint="eastAsia"/>
                <w:kern w:val="0"/>
                <w:sz w:val="18"/>
                <w:szCs w:val="18"/>
              </w:rPr>
              <w:t>～</w:t>
            </w:r>
            <w:r>
              <w:rPr>
                <w:rFonts w:ascii="宋体" w:eastAsia="宋体" w:hAnsi="宋体" w:cs="宋体" w:hint="eastAsia"/>
                <w:kern w:val="0"/>
                <w:sz w:val="18"/>
                <w:szCs w:val="18"/>
              </w:rPr>
              <w:t>3000</w:t>
            </w:r>
          </w:p>
        </w:tc>
        <w:tc>
          <w:tcPr>
            <w:tcW w:w="1280"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19</w:t>
            </w:r>
          </w:p>
        </w:tc>
        <w:tc>
          <w:tcPr>
            <w:tcW w:w="1200"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915015">
        <w:trPr>
          <w:trHeight w:val="260"/>
          <w:jc w:val="center"/>
        </w:trPr>
        <w:tc>
          <w:tcPr>
            <w:tcW w:w="36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通行区</w:t>
            </w:r>
          </w:p>
        </w:tc>
        <w:tc>
          <w:tcPr>
            <w:tcW w:w="1240"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1400"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2700</w:t>
            </w:r>
            <w:r>
              <w:rPr>
                <w:rFonts w:ascii="宋体" w:eastAsia="宋体" w:hAnsi="宋体" w:cs="宋体" w:hint="eastAsia"/>
                <w:kern w:val="0"/>
                <w:sz w:val="18"/>
                <w:szCs w:val="18"/>
              </w:rPr>
              <w:t>～</w:t>
            </w:r>
            <w:r>
              <w:rPr>
                <w:rFonts w:ascii="宋体" w:eastAsia="宋体" w:hAnsi="宋体" w:cs="宋体" w:hint="eastAsia"/>
                <w:kern w:val="0"/>
                <w:sz w:val="18"/>
                <w:szCs w:val="18"/>
              </w:rPr>
              <w:t>3000</w:t>
            </w:r>
          </w:p>
        </w:tc>
        <w:tc>
          <w:tcPr>
            <w:tcW w:w="1280"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19</w:t>
            </w:r>
          </w:p>
        </w:tc>
        <w:tc>
          <w:tcPr>
            <w:tcW w:w="1200"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0.6</w:t>
            </w:r>
          </w:p>
        </w:tc>
      </w:tr>
    </w:tbl>
    <w:p w:rsidR="00915015" w:rsidRDefault="00DE138E">
      <w:pPr>
        <w:pStyle w:val="3"/>
      </w:pPr>
      <w:r>
        <w:rPr>
          <w:rFonts w:hint="eastAsia"/>
        </w:rPr>
        <w:t>茶馆照明标准值要求见表</w:t>
      </w:r>
      <w:r>
        <w:t>5</w:t>
      </w:r>
      <w:r>
        <w:rPr>
          <w:rFonts w:hint="eastAsia"/>
        </w:rPr>
        <w:t>.</w:t>
      </w:r>
      <w:r>
        <w:t>2</w:t>
      </w:r>
      <w:r>
        <w:rPr>
          <w:rFonts w:hint="eastAsia"/>
        </w:rPr>
        <w:t>.</w:t>
      </w:r>
      <w:r>
        <w:t>4</w:t>
      </w:r>
      <w:r>
        <w:rPr>
          <w:rFonts w:hint="eastAsia"/>
        </w:rPr>
        <w:t>。</w:t>
      </w:r>
    </w:p>
    <w:p w:rsidR="00915015" w:rsidRDefault="00DE138E">
      <w:pPr>
        <w:jc w:val="center"/>
        <w:rPr>
          <w:szCs w:val="21"/>
        </w:rPr>
      </w:pPr>
      <w:r>
        <w:rPr>
          <w:szCs w:val="21"/>
        </w:rPr>
        <w:t>表</w:t>
      </w:r>
      <w:r>
        <w:rPr>
          <w:szCs w:val="21"/>
        </w:rPr>
        <w:t>5</w:t>
      </w:r>
      <w:r>
        <w:rPr>
          <w:rFonts w:hint="eastAsia"/>
          <w:szCs w:val="21"/>
        </w:rPr>
        <w:t>.</w:t>
      </w:r>
      <w:r>
        <w:rPr>
          <w:szCs w:val="21"/>
        </w:rPr>
        <w:t>2</w:t>
      </w:r>
      <w:r>
        <w:rPr>
          <w:rFonts w:hint="eastAsia"/>
          <w:szCs w:val="21"/>
        </w:rPr>
        <w:t>.</w:t>
      </w:r>
      <w:r>
        <w:rPr>
          <w:szCs w:val="21"/>
        </w:rPr>
        <w:t>4</w:t>
      </w:r>
      <w:r>
        <w:rPr>
          <w:rFonts w:hint="eastAsia"/>
          <w:szCs w:val="21"/>
        </w:rPr>
        <w:t>茶馆照明标准值</w:t>
      </w:r>
    </w:p>
    <w:tbl>
      <w:tblPr>
        <w:tblW w:w="9900" w:type="dxa"/>
        <w:jc w:val="center"/>
        <w:tblLook w:val="04A0" w:firstRow="1" w:lastRow="0" w:firstColumn="1" w:lastColumn="0" w:noHBand="0" w:noVBand="1"/>
      </w:tblPr>
      <w:tblGrid>
        <w:gridCol w:w="2405"/>
        <w:gridCol w:w="1418"/>
        <w:gridCol w:w="1842"/>
        <w:gridCol w:w="1276"/>
        <w:gridCol w:w="1559"/>
        <w:gridCol w:w="1400"/>
      </w:tblGrid>
      <w:tr w:rsidR="00915015">
        <w:trPr>
          <w:trHeight w:val="520"/>
          <w:jc w:val="center"/>
        </w:trPr>
        <w:tc>
          <w:tcPr>
            <w:tcW w:w="2405" w:type="dxa"/>
            <w:tcBorders>
              <w:top w:val="single" w:sz="4" w:space="0" w:color="auto"/>
              <w:left w:val="single" w:sz="4" w:space="0" w:color="auto"/>
              <w:bottom w:val="single" w:sz="4" w:space="0" w:color="auto"/>
              <w:right w:val="single" w:sz="4" w:space="0" w:color="000000"/>
            </w:tcBorders>
            <w:shd w:val="clear" w:color="auto" w:fill="auto"/>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空间名称</w:t>
            </w:r>
          </w:p>
        </w:tc>
        <w:tc>
          <w:tcPr>
            <w:tcW w:w="1418"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参考平面</w:t>
            </w:r>
          </w:p>
        </w:tc>
        <w:tc>
          <w:tcPr>
            <w:tcW w:w="1842"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照度标准值（</w:t>
            </w:r>
            <w:r>
              <w:rPr>
                <w:rFonts w:ascii="宋体" w:eastAsia="宋体" w:hAnsi="宋体" w:cs="宋体" w:hint="eastAsia"/>
                <w:kern w:val="0"/>
                <w:sz w:val="18"/>
                <w:szCs w:val="18"/>
              </w:rPr>
              <w:t>lx</w:t>
            </w:r>
            <w:r>
              <w:rPr>
                <w:rFonts w:ascii="宋体" w:eastAsia="宋体" w:hAnsi="宋体" w:cs="宋体" w:hint="eastAsia"/>
                <w:kern w:val="0"/>
                <w:sz w:val="18"/>
                <w:szCs w:val="18"/>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色温（</w:t>
            </w:r>
            <w:r>
              <w:rPr>
                <w:rFonts w:ascii="宋体" w:eastAsia="宋体" w:hAnsi="宋体" w:cs="宋体" w:hint="eastAsia"/>
                <w:kern w:val="0"/>
                <w:sz w:val="18"/>
                <w:szCs w:val="18"/>
              </w:rPr>
              <w:t>K</w:t>
            </w:r>
            <w:r>
              <w:rPr>
                <w:rFonts w:ascii="宋体" w:eastAsia="宋体" w:hAnsi="宋体" w:cs="宋体" w:hint="eastAsia"/>
                <w:kern w:val="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统一眩光值</w:t>
            </w:r>
            <w:r>
              <w:rPr>
                <w:rFonts w:ascii="宋体" w:eastAsia="宋体" w:hAnsi="宋体" w:cs="宋体" w:hint="eastAsia"/>
                <w:kern w:val="0"/>
                <w:sz w:val="18"/>
                <w:szCs w:val="18"/>
              </w:rPr>
              <w:t>UGR</w:t>
            </w:r>
          </w:p>
        </w:tc>
        <w:tc>
          <w:tcPr>
            <w:tcW w:w="140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照度均匀度</w:t>
            </w:r>
            <w:r>
              <w:rPr>
                <w:rFonts w:ascii="宋体" w:eastAsia="宋体" w:hAnsi="宋体" w:cs="宋体" w:hint="eastAsia"/>
                <w:kern w:val="0"/>
                <w:sz w:val="18"/>
                <w:szCs w:val="18"/>
              </w:rPr>
              <w:t>Uo</w:t>
            </w:r>
          </w:p>
        </w:tc>
      </w:tr>
      <w:tr w:rsidR="00915015">
        <w:trPr>
          <w:trHeight w:val="260"/>
          <w:jc w:val="center"/>
        </w:trPr>
        <w:tc>
          <w:tcPr>
            <w:tcW w:w="240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入口</w:t>
            </w:r>
          </w:p>
        </w:tc>
        <w:tc>
          <w:tcPr>
            <w:tcW w:w="1418"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地面</w:t>
            </w:r>
          </w:p>
        </w:tc>
        <w:tc>
          <w:tcPr>
            <w:tcW w:w="1842"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200</w:t>
            </w:r>
          </w:p>
        </w:tc>
        <w:tc>
          <w:tcPr>
            <w:tcW w:w="1276"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2700</w:t>
            </w:r>
            <w:r>
              <w:rPr>
                <w:rFonts w:ascii="宋体" w:eastAsia="宋体" w:hAnsi="宋体" w:cs="宋体" w:hint="eastAsia"/>
                <w:kern w:val="0"/>
                <w:sz w:val="18"/>
                <w:szCs w:val="18"/>
              </w:rPr>
              <w:t>～</w:t>
            </w:r>
            <w:r>
              <w:rPr>
                <w:rFonts w:ascii="宋体" w:eastAsia="宋体" w:hAnsi="宋体" w:cs="宋体" w:hint="eastAsia"/>
                <w:kern w:val="0"/>
                <w:sz w:val="18"/>
                <w:szCs w:val="18"/>
              </w:rPr>
              <w:t>3000</w:t>
            </w:r>
          </w:p>
        </w:tc>
        <w:tc>
          <w:tcPr>
            <w:tcW w:w="1559"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19</w:t>
            </w:r>
          </w:p>
        </w:tc>
        <w:tc>
          <w:tcPr>
            <w:tcW w:w="1400"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915015">
        <w:trPr>
          <w:trHeight w:val="260"/>
          <w:jc w:val="center"/>
        </w:trPr>
        <w:tc>
          <w:tcPr>
            <w:tcW w:w="240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过道</w:t>
            </w:r>
          </w:p>
        </w:tc>
        <w:tc>
          <w:tcPr>
            <w:tcW w:w="1418"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地面</w:t>
            </w:r>
          </w:p>
        </w:tc>
        <w:tc>
          <w:tcPr>
            <w:tcW w:w="1842"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1276"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2700</w:t>
            </w:r>
            <w:r>
              <w:rPr>
                <w:rFonts w:ascii="宋体" w:eastAsia="宋体" w:hAnsi="宋体" w:cs="宋体" w:hint="eastAsia"/>
                <w:kern w:val="0"/>
                <w:sz w:val="18"/>
                <w:szCs w:val="18"/>
              </w:rPr>
              <w:t>～</w:t>
            </w:r>
            <w:r>
              <w:rPr>
                <w:rFonts w:ascii="宋体" w:eastAsia="宋体" w:hAnsi="宋体" w:cs="宋体" w:hint="eastAsia"/>
                <w:kern w:val="0"/>
                <w:sz w:val="18"/>
                <w:szCs w:val="18"/>
              </w:rPr>
              <w:t>3000</w:t>
            </w:r>
          </w:p>
        </w:tc>
        <w:tc>
          <w:tcPr>
            <w:tcW w:w="1559"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19</w:t>
            </w:r>
          </w:p>
        </w:tc>
        <w:tc>
          <w:tcPr>
            <w:tcW w:w="1400"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915015">
        <w:trPr>
          <w:trHeight w:val="260"/>
          <w:jc w:val="center"/>
        </w:trPr>
        <w:tc>
          <w:tcPr>
            <w:tcW w:w="240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泡茶台</w:t>
            </w:r>
          </w:p>
        </w:tc>
        <w:tc>
          <w:tcPr>
            <w:tcW w:w="1418"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台面</w:t>
            </w:r>
          </w:p>
        </w:tc>
        <w:tc>
          <w:tcPr>
            <w:tcW w:w="1842"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300</w:t>
            </w:r>
          </w:p>
        </w:tc>
        <w:tc>
          <w:tcPr>
            <w:tcW w:w="1276"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2700</w:t>
            </w:r>
            <w:r>
              <w:rPr>
                <w:rFonts w:ascii="宋体" w:eastAsia="宋体" w:hAnsi="宋体" w:cs="宋体" w:hint="eastAsia"/>
                <w:kern w:val="0"/>
                <w:sz w:val="18"/>
                <w:szCs w:val="18"/>
              </w:rPr>
              <w:t>～</w:t>
            </w:r>
            <w:r>
              <w:rPr>
                <w:rFonts w:ascii="宋体" w:eastAsia="宋体" w:hAnsi="宋体" w:cs="宋体" w:hint="eastAsia"/>
                <w:kern w:val="0"/>
                <w:sz w:val="18"/>
                <w:szCs w:val="18"/>
              </w:rPr>
              <w:t>3000</w:t>
            </w:r>
          </w:p>
        </w:tc>
        <w:tc>
          <w:tcPr>
            <w:tcW w:w="1559"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19</w:t>
            </w:r>
          </w:p>
        </w:tc>
        <w:tc>
          <w:tcPr>
            <w:tcW w:w="1400"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915015">
        <w:trPr>
          <w:trHeight w:val="260"/>
          <w:jc w:val="center"/>
        </w:trPr>
        <w:tc>
          <w:tcPr>
            <w:tcW w:w="240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展示架</w:t>
            </w:r>
          </w:p>
        </w:tc>
        <w:tc>
          <w:tcPr>
            <w:tcW w:w="1418"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视觉高度立面</w:t>
            </w:r>
          </w:p>
        </w:tc>
        <w:tc>
          <w:tcPr>
            <w:tcW w:w="1842"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500</w:t>
            </w:r>
          </w:p>
        </w:tc>
        <w:tc>
          <w:tcPr>
            <w:tcW w:w="1276"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2700</w:t>
            </w:r>
            <w:r>
              <w:rPr>
                <w:rFonts w:ascii="宋体" w:eastAsia="宋体" w:hAnsi="宋体" w:cs="宋体" w:hint="eastAsia"/>
                <w:kern w:val="0"/>
                <w:sz w:val="18"/>
                <w:szCs w:val="18"/>
              </w:rPr>
              <w:t>～</w:t>
            </w:r>
            <w:r>
              <w:rPr>
                <w:rFonts w:ascii="宋体" w:eastAsia="宋体" w:hAnsi="宋体" w:cs="宋体" w:hint="eastAsia"/>
                <w:kern w:val="0"/>
                <w:sz w:val="18"/>
                <w:szCs w:val="18"/>
              </w:rPr>
              <w:t>3000</w:t>
            </w:r>
          </w:p>
        </w:tc>
        <w:tc>
          <w:tcPr>
            <w:tcW w:w="1559"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19</w:t>
            </w:r>
          </w:p>
        </w:tc>
        <w:tc>
          <w:tcPr>
            <w:tcW w:w="1400"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w:t>
            </w:r>
          </w:p>
        </w:tc>
      </w:tr>
    </w:tbl>
    <w:p w:rsidR="00915015" w:rsidRDefault="00DE138E">
      <w:pPr>
        <w:pStyle w:val="1"/>
      </w:pPr>
      <w:bookmarkStart w:id="17" w:name="_Hlk23198148"/>
      <w:bookmarkStart w:id="18" w:name="_Toc30370035"/>
      <w:r>
        <w:rPr>
          <w:rFonts w:hint="eastAsia"/>
        </w:rPr>
        <w:t>办公空间</w:t>
      </w:r>
      <w:bookmarkEnd w:id="17"/>
      <w:bookmarkEnd w:id="18"/>
    </w:p>
    <w:p w:rsidR="00915015" w:rsidRDefault="00DE138E">
      <w:pPr>
        <w:pStyle w:val="2"/>
        <w:rPr>
          <w:rFonts w:ascii="等线" w:eastAsia="等线" w:hAnsi="等线"/>
        </w:rPr>
      </w:pPr>
      <w:bookmarkStart w:id="19" w:name="_Toc30370036"/>
      <w:r>
        <w:rPr>
          <w:rFonts w:hint="eastAsia"/>
        </w:rPr>
        <w:t>照明设计</w:t>
      </w:r>
      <w:bookmarkStart w:id="20" w:name="_Hlk23198365"/>
      <w:bookmarkEnd w:id="19"/>
    </w:p>
    <w:bookmarkEnd w:id="20"/>
    <w:p w:rsidR="00915015" w:rsidRDefault="00DE138E">
      <w:pPr>
        <w:pStyle w:val="3"/>
      </w:pPr>
      <w:r>
        <w:rPr>
          <w:rFonts w:hint="eastAsia"/>
        </w:rPr>
        <w:t>办公空间照明主要空间有：公共区、办公区、休闲接待区、档案资料室、会议室和卫生间。</w:t>
      </w:r>
    </w:p>
    <w:p w:rsidR="00915015" w:rsidRDefault="00DE138E">
      <w:pPr>
        <w:pStyle w:val="3"/>
      </w:pPr>
      <w:r>
        <w:t>公共区的前台应设置重点照明</w:t>
      </w:r>
      <w:r>
        <w:rPr>
          <w:rFonts w:hint="eastAsia"/>
        </w:rPr>
        <w:t>，</w:t>
      </w:r>
      <w:r>
        <w:rPr>
          <w:rFonts w:hint="eastAsia"/>
        </w:rPr>
        <w:t>LOGO</w:t>
      </w:r>
      <w:r>
        <w:rPr>
          <w:rFonts w:hint="eastAsia"/>
        </w:rPr>
        <w:t>背景墙应考虑材料材质避免产生反射眩光。</w:t>
      </w:r>
    </w:p>
    <w:p w:rsidR="00915015" w:rsidRDefault="00DE138E">
      <w:pPr>
        <w:pStyle w:val="3"/>
      </w:pPr>
      <w:r>
        <w:rPr>
          <w:rFonts w:hint="eastAsia"/>
        </w:rPr>
        <w:t>开放办公区应合理利用自然光，临窗区域宜采取措施以控制自然光的进光量。</w:t>
      </w:r>
    </w:p>
    <w:p w:rsidR="00915015" w:rsidRDefault="00DE138E">
      <w:pPr>
        <w:pStyle w:val="3"/>
      </w:pPr>
      <w:r>
        <w:rPr>
          <w:rFonts w:hint="eastAsia"/>
        </w:rPr>
        <w:t>开放办公区除直接照明外，宜增加间接照明，桌面可设置自行调光的固定或移动式台灯</w:t>
      </w:r>
      <w:r>
        <w:t>。</w:t>
      </w:r>
    </w:p>
    <w:p w:rsidR="00915015" w:rsidRDefault="00DE138E">
      <w:pPr>
        <w:pStyle w:val="3"/>
      </w:pPr>
      <w:r>
        <w:rPr>
          <w:rFonts w:hint="eastAsia"/>
        </w:rPr>
        <w:t>休闲接待区宜根据</w:t>
      </w:r>
      <w:r>
        <w:t>设计风格</w:t>
      </w:r>
      <w:r>
        <w:rPr>
          <w:rFonts w:hint="eastAsia"/>
        </w:rPr>
        <w:t>选择照明方式和色温。</w:t>
      </w:r>
    </w:p>
    <w:p w:rsidR="00915015" w:rsidRDefault="00DE138E">
      <w:pPr>
        <w:pStyle w:val="3"/>
      </w:pPr>
      <w:r>
        <w:rPr>
          <w:rFonts w:hint="eastAsia"/>
        </w:rPr>
        <w:t>档案资料室的档案柜和</w:t>
      </w:r>
      <w:r>
        <w:t>会议室</w:t>
      </w:r>
      <w:r>
        <w:rPr>
          <w:rFonts w:hint="eastAsia"/>
        </w:rPr>
        <w:t>宜考虑垂直照明。</w:t>
      </w:r>
    </w:p>
    <w:p w:rsidR="00915015" w:rsidRDefault="00DE138E">
      <w:pPr>
        <w:pStyle w:val="3"/>
      </w:pPr>
      <w:bookmarkStart w:id="21" w:name="_Hlk23581873"/>
      <w:r>
        <w:rPr>
          <w:rFonts w:hint="eastAsia"/>
        </w:rPr>
        <w:t>走廊可</w:t>
      </w:r>
      <w:r>
        <w:t>采用间接照明。</w:t>
      </w:r>
    </w:p>
    <w:p w:rsidR="00915015" w:rsidRDefault="00DE138E">
      <w:pPr>
        <w:pStyle w:val="3"/>
      </w:pPr>
      <w:r>
        <w:rPr>
          <w:rFonts w:hint="eastAsia"/>
        </w:rPr>
        <w:t>卫生间宜设置镜前灯。</w:t>
      </w:r>
    </w:p>
    <w:bookmarkEnd w:id="21"/>
    <w:p w:rsidR="00915015" w:rsidRDefault="00DE138E">
      <w:pPr>
        <w:pStyle w:val="3"/>
      </w:pPr>
      <w:r>
        <w:t>办公空间的灯具应符合以下</w:t>
      </w:r>
      <w:r>
        <w:rPr>
          <w:rFonts w:hint="eastAsia"/>
        </w:rPr>
        <w:t>规定：</w:t>
      </w:r>
    </w:p>
    <w:p w:rsidR="00915015" w:rsidRDefault="00DE138E">
      <w:pPr>
        <w:pStyle w:val="afa"/>
        <w:numPr>
          <w:ilvl w:val="0"/>
          <w:numId w:val="24"/>
        </w:numPr>
        <w:spacing w:line="360" w:lineRule="auto"/>
        <w:ind w:leftChars="202" w:left="850" w:hangingChars="203" w:hanging="426"/>
        <w:rPr>
          <w:rFonts w:asciiTheme="minorEastAsia" w:hAnsiTheme="minorEastAsia" w:cs="Times New Roman"/>
        </w:rPr>
      </w:pPr>
      <w:r>
        <w:rPr>
          <w:rFonts w:asciiTheme="minorEastAsia" w:hAnsiTheme="minorEastAsia" w:cs="Times New Roman" w:hint="eastAsia"/>
        </w:rPr>
        <w:t>办公区可采用与系统办公家具一体化的灯具；</w:t>
      </w:r>
    </w:p>
    <w:p w:rsidR="00915015" w:rsidRDefault="00DE138E">
      <w:pPr>
        <w:pStyle w:val="afa"/>
        <w:numPr>
          <w:ilvl w:val="0"/>
          <w:numId w:val="24"/>
        </w:numPr>
        <w:spacing w:line="360" w:lineRule="auto"/>
        <w:ind w:leftChars="202" w:left="850" w:hangingChars="203" w:hanging="426"/>
        <w:rPr>
          <w:rFonts w:asciiTheme="minorEastAsia" w:hAnsiTheme="minorEastAsia" w:cs="Times New Roman"/>
        </w:rPr>
      </w:pPr>
      <w:r>
        <w:rPr>
          <w:rFonts w:asciiTheme="minorEastAsia" w:hAnsiTheme="minorEastAsia" w:cs="Times New Roman" w:hint="eastAsia"/>
        </w:rPr>
        <w:t>办公区可选用可调光调色温的灯具；</w:t>
      </w:r>
    </w:p>
    <w:p w:rsidR="00915015" w:rsidRDefault="00DE138E">
      <w:pPr>
        <w:pStyle w:val="afa"/>
        <w:numPr>
          <w:ilvl w:val="0"/>
          <w:numId w:val="24"/>
        </w:numPr>
        <w:spacing w:line="360" w:lineRule="auto"/>
        <w:ind w:leftChars="202" w:left="850" w:hangingChars="203" w:hanging="426"/>
        <w:rPr>
          <w:rFonts w:asciiTheme="minorEastAsia" w:hAnsiTheme="minorEastAsia" w:cs="Times New Roman"/>
        </w:rPr>
      </w:pPr>
      <w:r>
        <w:rPr>
          <w:rFonts w:asciiTheme="minorEastAsia" w:hAnsiTheme="minorEastAsia" w:cs="Times New Roman"/>
        </w:rPr>
        <w:t>开放办公区</w:t>
      </w:r>
      <w:r>
        <w:rPr>
          <w:rFonts w:asciiTheme="minorEastAsia" w:hAnsiTheme="minorEastAsia" w:cs="Times New Roman" w:hint="eastAsia"/>
        </w:rPr>
        <w:t>不宜仅</w:t>
      </w:r>
      <w:r>
        <w:rPr>
          <w:rFonts w:asciiTheme="minorEastAsia" w:hAnsiTheme="minorEastAsia" w:cs="Times New Roman"/>
        </w:rPr>
        <w:t>使用射灯</w:t>
      </w:r>
      <w:r>
        <w:rPr>
          <w:rFonts w:asciiTheme="minorEastAsia" w:hAnsiTheme="minorEastAsia" w:cs="Times New Roman" w:hint="eastAsia"/>
        </w:rPr>
        <w:t>。</w:t>
      </w:r>
      <w:r>
        <w:rPr>
          <w:rFonts w:asciiTheme="minorEastAsia" w:hAnsiTheme="minorEastAsia" w:cs="Times New Roman" w:hint="eastAsia"/>
        </w:rPr>
        <w:t xml:space="preserve"> </w:t>
      </w:r>
    </w:p>
    <w:p w:rsidR="00915015" w:rsidRDefault="00DE138E">
      <w:pPr>
        <w:pStyle w:val="3"/>
      </w:pPr>
      <w:r>
        <w:t>办公空间的控制应符合以下规定</w:t>
      </w:r>
      <w:r>
        <w:rPr>
          <w:rFonts w:hint="eastAsia"/>
        </w:rPr>
        <w:t>：</w:t>
      </w:r>
    </w:p>
    <w:p w:rsidR="00915015" w:rsidRDefault="00DE138E">
      <w:pPr>
        <w:pStyle w:val="afa"/>
        <w:numPr>
          <w:ilvl w:val="0"/>
          <w:numId w:val="25"/>
        </w:numPr>
        <w:spacing w:line="360" w:lineRule="auto"/>
        <w:ind w:leftChars="203" w:left="850" w:hangingChars="202" w:hanging="424"/>
        <w:rPr>
          <w:rFonts w:asciiTheme="minorEastAsia" w:hAnsiTheme="minorEastAsia" w:cs="Times New Roman"/>
        </w:rPr>
      </w:pPr>
      <w:r>
        <w:rPr>
          <w:rFonts w:asciiTheme="minorEastAsia" w:hAnsiTheme="minorEastAsia" w:cs="Times New Roman" w:hint="eastAsia"/>
        </w:rPr>
        <w:t>办公区和会议室宜设置场景控制模式及设备，有自然采光的办公区，宜设置照度传感器实现光感控制模式；</w:t>
      </w:r>
    </w:p>
    <w:p w:rsidR="00915015" w:rsidRDefault="00DE138E">
      <w:pPr>
        <w:pStyle w:val="afa"/>
        <w:numPr>
          <w:ilvl w:val="0"/>
          <w:numId w:val="25"/>
        </w:numPr>
        <w:spacing w:line="360" w:lineRule="auto"/>
        <w:ind w:leftChars="203" w:left="850" w:hangingChars="202" w:hanging="424"/>
        <w:rPr>
          <w:rFonts w:asciiTheme="minorEastAsia" w:hAnsiTheme="minorEastAsia" w:cs="Times New Roman"/>
        </w:rPr>
      </w:pPr>
      <w:r>
        <w:rPr>
          <w:rFonts w:asciiTheme="minorEastAsia" w:hAnsiTheme="minorEastAsia" w:cs="Times New Roman" w:hint="eastAsia"/>
        </w:rPr>
        <w:t>独立办公室、会议室和卫生间宜设置移动传感器实现移动感应控制模式；</w:t>
      </w:r>
    </w:p>
    <w:p w:rsidR="00915015" w:rsidRDefault="00DE138E">
      <w:pPr>
        <w:pStyle w:val="afa"/>
        <w:numPr>
          <w:ilvl w:val="0"/>
          <w:numId w:val="25"/>
        </w:numPr>
        <w:spacing w:line="360" w:lineRule="auto"/>
        <w:ind w:leftChars="203" w:left="850" w:hangingChars="202" w:hanging="424"/>
        <w:rPr>
          <w:rFonts w:asciiTheme="minorEastAsia" w:hAnsiTheme="minorEastAsia" w:cs="Times New Roman"/>
        </w:rPr>
      </w:pPr>
      <w:r>
        <w:rPr>
          <w:rFonts w:asciiTheme="minorEastAsia" w:hAnsiTheme="minorEastAsia" w:cs="Times New Roman" w:hint="eastAsia"/>
        </w:rPr>
        <w:t>开放办公区宜设置分回路控制灯具开关，座位区的台灯宜设置</w:t>
      </w:r>
      <w:r>
        <w:rPr>
          <w:rFonts w:ascii="Calibri" w:eastAsia="宋体" w:hAnsi="Calibri" w:cs="Times New Roman" w:hint="eastAsia"/>
          <w:szCs w:val="21"/>
        </w:rPr>
        <w:t>独立开关</w:t>
      </w:r>
      <w:r>
        <w:rPr>
          <w:rFonts w:asciiTheme="minorEastAsia" w:hAnsiTheme="minorEastAsia" w:cs="Times New Roman" w:hint="eastAsia"/>
        </w:rPr>
        <w:t>；</w:t>
      </w:r>
    </w:p>
    <w:p w:rsidR="00915015" w:rsidRDefault="00DE138E">
      <w:pPr>
        <w:pStyle w:val="afa"/>
        <w:numPr>
          <w:ilvl w:val="0"/>
          <w:numId w:val="25"/>
        </w:numPr>
        <w:spacing w:line="360" w:lineRule="auto"/>
        <w:ind w:leftChars="203" w:left="850" w:hangingChars="202" w:hanging="424"/>
        <w:rPr>
          <w:rFonts w:asciiTheme="minorEastAsia" w:hAnsiTheme="minorEastAsia" w:cs="Times New Roman"/>
        </w:rPr>
      </w:pPr>
      <w:r>
        <w:rPr>
          <w:rFonts w:asciiTheme="minorEastAsia" w:hAnsiTheme="minorEastAsia" w:cs="Times New Roman" w:hint="eastAsia"/>
        </w:rPr>
        <w:t>宜</w:t>
      </w:r>
      <w:r>
        <w:rPr>
          <w:rFonts w:asciiTheme="minorEastAsia" w:hAnsiTheme="minorEastAsia" w:cs="Times New Roman"/>
        </w:rPr>
        <w:t>采用</w:t>
      </w:r>
      <w:r>
        <w:rPr>
          <w:rFonts w:asciiTheme="minorEastAsia" w:hAnsiTheme="minorEastAsia" w:cs="Times New Roman" w:hint="eastAsia"/>
        </w:rPr>
        <w:t>固定模式开关或移动终端方式</w:t>
      </w:r>
      <w:r>
        <w:rPr>
          <w:rFonts w:asciiTheme="minorEastAsia" w:hAnsiTheme="minorEastAsia" w:cs="Times New Roman"/>
        </w:rPr>
        <w:t>进行控制操作</w:t>
      </w:r>
      <w:r>
        <w:rPr>
          <w:rFonts w:asciiTheme="minorEastAsia" w:hAnsiTheme="minorEastAsia" w:cs="Times New Roman" w:hint="eastAsia"/>
        </w:rPr>
        <w:t>。</w:t>
      </w:r>
    </w:p>
    <w:p w:rsidR="00915015" w:rsidRDefault="00DE138E">
      <w:pPr>
        <w:pStyle w:val="2"/>
      </w:pPr>
      <w:bookmarkStart w:id="22" w:name="_Hlk23505909"/>
      <w:r>
        <w:rPr>
          <w:rFonts w:hint="eastAsia"/>
        </w:rPr>
        <w:t xml:space="preserve"> </w:t>
      </w:r>
      <w:bookmarkStart w:id="23" w:name="_Toc30370037"/>
      <w:bookmarkEnd w:id="22"/>
      <w:r>
        <w:rPr>
          <w:rFonts w:hint="eastAsia"/>
        </w:rPr>
        <w:t>照明标准值</w:t>
      </w:r>
      <w:bookmarkEnd w:id="23"/>
    </w:p>
    <w:p w:rsidR="00915015" w:rsidRDefault="00DE138E">
      <w:pPr>
        <w:pStyle w:val="3"/>
      </w:pPr>
      <w:r>
        <w:t>办公空间的照明标准值要求</w:t>
      </w:r>
      <w:r>
        <w:rPr>
          <w:rFonts w:hint="eastAsia"/>
        </w:rPr>
        <w:t>见表</w:t>
      </w:r>
      <w:r>
        <w:t>6</w:t>
      </w:r>
      <w:r>
        <w:rPr>
          <w:rFonts w:hint="eastAsia"/>
        </w:rPr>
        <w:t>.</w:t>
      </w:r>
      <w:r>
        <w:t>2</w:t>
      </w:r>
      <w:r>
        <w:rPr>
          <w:rFonts w:hint="eastAsia"/>
        </w:rPr>
        <w:t>.</w:t>
      </w:r>
      <w:r>
        <w:t>1</w:t>
      </w:r>
      <w:r>
        <w:rPr>
          <w:rFonts w:hint="eastAsia"/>
        </w:rPr>
        <w:t>。</w:t>
      </w:r>
    </w:p>
    <w:p w:rsidR="00915015" w:rsidRDefault="00DE138E">
      <w:pPr>
        <w:widowControl/>
        <w:jc w:val="left"/>
        <w:rPr>
          <w:rFonts w:asciiTheme="minorEastAsia" w:hAnsiTheme="minorEastAsia" w:cs="Times New Roman"/>
        </w:rPr>
      </w:pPr>
      <w:r>
        <w:rPr>
          <w:rFonts w:asciiTheme="minorEastAsia" w:hAnsiTheme="minorEastAsia" w:cs="Times New Roman"/>
        </w:rPr>
        <w:br w:type="page"/>
      </w:r>
    </w:p>
    <w:p w:rsidR="00915015" w:rsidRDefault="00DE138E">
      <w:pPr>
        <w:spacing w:line="360" w:lineRule="auto"/>
        <w:ind w:left="851" w:hanging="851"/>
        <w:jc w:val="center"/>
      </w:pPr>
      <w:r>
        <w:rPr>
          <w:rFonts w:asciiTheme="minorEastAsia" w:hAnsiTheme="minorEastAsia" w:cs="Times New Roman" w:hint="eastAsia"/>
        </w:rPr>
        <w:t>表</w:t>
      </w:r>
      <w:r>
        <w:rPr>
          <w:rFonts w:asciiTheme="minorEastAsia" w:hAnsiTheme="minorEastAsia" w:cs="Times New Roman"/>
        </w:rPr>
        <w:t xml:space="preserve">6.2.1 </w:t>
      </w:r>
      <w:r>
        <w:rPr>
          <w:rFonts w:asciiTheme="minorEastAsia" w:hAnsiTheme="minorEastAsia" w:cs="Times New Roman" w:hint="eastAsia"/>
        </w:rPr>
        <w:t>办公空间照明</w:t>
      </w:r>
      <w:r>
        <w:rPr>
          <w:rFonts w:asciiTheme="minorEastAsia" w:hAnsiTheme="minorEastAsia" w:cs="Times New Roman"/>
        </w:rPr>
        <w:t>标准</w:t>
      </w:r>
      <w:r>
        <w:rPr>
          <w:rFonts w:asciiTheme="minorEastAsia" w:hAnsiTheme="minorEastAsia" w:cs="Times New Roman" w:hint="eastAsia"/>
        </w:rPr>
        <w:t>值</w:t>
      </w:r>
    </w:p>
    <w:tbl>
      <w:tblPr>
        <w:tblW w:w="10100" w:type="dxa"/>
        <w:jc w:val="center"/>
        <w:tblLook w:val="04A0" w:firstRow="1" w:lastRow="0" w:firstColumn="1" w:lastColumn="0" w:noHBand="0" w:noVBand="1"/>
      </w:tblPr>
      <w:tblGrid>
        <w:gridCol w:w="1300"/>
        <w:gridCol w:w="2300"/>
        <w:gridCol w:w="1440"/>
        <w:gridCol w:w="1180"/>
        <w:gridCol w:w="1400"/>
        <w:gridCol w:w="1280"/>
        <w:gridCol w:w="1200"/>
      </w:tblGrid>
      <w:tr w:rsidR="00915015">
        <w:trPr>
          <w:trHeight w:val="520"/>
          <w:jc w:val="center"/>
        </w:trPr>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房间或场所</w:t>
            </w:r>
          </w:p>
        </w:tc>
        <w:tc>
          <w:tcPr>
            <w:tcW w:w="144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参考平面及高度</w:t>
            </w:r>
          </w:p>
        </w:tc>
        <w:tc>
          <w:tcPr>
            <w:tcW w:w="118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照度标准值（</w:t>
            </w:r>
            <w:r>
              <w:rPr>
                <w:rFonts w:ascii="宋体" w:eastAsia="宋体" w:hAnsi="宋体" w:cs="宋体" w:hint="eastAsia"/>
                <w:kern w:val="0"/>
                <w:sz w:val="20"/>
                <w:szCs w:val="20"/>
              </w:rPr>
              <w:t>lx</w:t>
            </w:r>
            <w:r>
              <w:rPr>
                <w:rFonts w:ascii="宋体" w:eastAsia="宋体" w:hAnsi="宋体" w:cs="宋体" w:hint="eastAsia"/>
                <w:kern w:val="0"/>
                <w:sz w:val="20"/>
                <w:szCs w:val="20"/>
              </w:rPr>
              <w:t>）</w:t>
            </w:r>
          </w:p>
        </w:tc>
        <w:tc>
          <w:tcPr>
            <w:tcW w:w="140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色温（</w:t>
            </w:r>
            <w:r>
              <w:rPr>
                <w:rFonts w:ascii="宋体" w:eastAsia="宋体" w:hAnsi="宋体" w:cs="宋体" w:hint="eastAsia"/>
                <w:kern w:val="0"/>
                <w:sz w:val="20"/>
                <w:szCs w:val="20"/>
              </w:rPr>
              <w:t>K</w:t>
            </w:r>
            <w:r>
              <w:rPr>
                <w:rFonts w:ascii="宋体" w:eastAsia="宋体" w:hAnsi="宋体" w:cs="宋体" w:hint="eastAsia"/>
                <w:kern w:val="0"/>
                <w:sz w:val="20"/>
                <w:szCs w:val="20"/>
              </w:rPr>
              <w:t>）</w:t>
            </w:r>
          </w:p>
        </w:tc>
        <w:tc>
          <w:tcPr>
            <w:tcW w:w="128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统一眩光值</w:t>
            </w:r>
            <w:r>
              <w:rPr>
                <w:rFonts w:ascii="宋体" w:eastAsia="宋体" w:hAnsi="宋体" w:cs="宋体" w:hint="eastAsia"/>
                <w:kern w:val="0"/>
                <w:sz w:val="20"/>
                <w:szCs w:val="20"/>
              </w:rPr>
              <w:t>UGR</w:t>
            </w:r>
          </w:p>
        </w:tc>
        <w:tc>
          <w:tcPr>
            <w:tcW w:w="120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照度均匀度</w:t>
            </w:r>
            <w:r>
              <w:rPr>
                <w:rFonts w:ascii="宋体" w:eastAsia="宋体" w:hAnsi="宋体" w:cs="宋体" w:hint="eastAsia"/>
                <w:kern w:val="0"/>
                <w:sz w:val="20"/>
                <w:szCs w:val="20"/>
              </w:rPr>
              <w:t>Uo</w:t>
            </w:r>
          </w:p>
        </w:tc>
      </w:tr>
      <w:tr w:rsidR="00915015">
        <w:trPr>
          <w:trHeight w:val="323"/>
          <w:jc w:val="center"/>
        </w:trPr>
        <w:tc>
          <w:tcPr>
            <w:tcW w:w="36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门厅</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200</w:t>
            </w:r>
          </w:p>
        </w:tc>
        <w:tc>
          <w:tcPr>
            <w:tcW w:w="1400"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3500</w:t>
            </w:r>
            <w:r>
              <w:rPr>
                <w:rFonts w:ascii="宋体" w:eastAsia="宋体" w:hAnsi="宋体" w:cs="宋体" w:hint="eastAsia"/>
                <w:kern w:val="0"/>
                <w:sz w:val="20"/>
                <w:szCs w:val="20"/>
              </w:rPr>
              <w:t>～</w:t>
            </w:r>
            <w:r>
              <w:rPr>
                <w:rFonts w:ascii="宋体" w:eastAsia="宋体" w:hAnsi="宋体" w:cs="宋体" w:hint="eastAsia"/>
                <w:kern w:val="0"/>
                <w:sz w:val="20"/>
                <w:szCs w:val="20"/>
              </w:rPr>
              <w:t>4000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0.4</w:t>
            </w:r>
          </w:p>
        </w:tc>
      </w:tr>
      <w:tr w:rsidR="00915015">
        <w:trPr>
          <w:trHeight w:val="323"/>
          <w:jc w:val="center"/>
        </w:trPr>
        <w:tc>
          <w:tcPr>
            <w:tcW w:w="36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前台</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300</w:t>
            </w:r>
          </w:p>
        </w:tc>
        <w:tc>
          <w:tcPr>
            <w:tcW w:w="14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3500</w:t>
            </w:r>
            <w:r>
              <w:rPr>
                <w:rFonts w:ascii="宋体" w:eastAsia="宋体" w:hAnsi="宋体" w:cs="宋体" w:hint="eastAsia"/>
                <w:kern w:val="0"/>
                <w:sz w:val="20"/>
                <w:szCs w:val="20"/>
              </w:rPr>
              <w:t>～</w:t>
            </w:r>
            <w:r>
              <w:rPr>
                <w:rFonts w:ascii="宋体" w:eastAsia="宋体" w:hAnsi="宋体" w:cs="宋体" w:hint="eastAsia"/>
                <w:kern w:val="0"/>
                <w:sz w:val="20"/>
                <w:szCs w:val="20"/>
              </w:rPr>
              <w:t>4000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0.4</w:t>
            </w:r>
          </w:p>
        </w:tc>
      </w:tr>
      <w:tr w:rsidR="00915015">
        <w:trPr>
          <w:trHeight w:val="323"/>
          <w:jc w:val="center"/>
        </w:trPr>
        <w:tc>
          <w:tcPr>
            <w:tcW w:w="3600" w:type="dxa"/>
            <w:gridSpan w:val="2"/>
            <w:tcBorders>
              <w:top w:val="single" w:sz="4" w:space="0" w:color="auto"/>
              <w:left w:val="single" w:sz="4" w:space="0" w:color="auto"/>
              <w:bottom w:val="single" w:sz="4" w:space="0" w:color="auto"/>
              <w:right w:val="nil"/>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休闲接待区</w:t>
            </w:r>
          </w:p>
        </w:tc>
        <w:tc>
          <w:tcPr>
            <w:tcW w:w="1440" w:type="dxa"/>
            <w:tcBorders>
              <w:top w:val="nil"/>
              <w:left w:val="nil"/>
              <w:bottom w:val="nil"/>
              <w:right w:val="nil"/>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地面</w:t>
            </w:r>
          </w:p>
        </w:tc>
        <w:tc>
          <w:tcPr>
            <w:tcW w:w="1180" w:type="dxa"/>
            <w:tcBorders>
              <w:top w:val="nil"/>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150</w:t>
            </w:r>
          </w:p>
        </w:tc>
        <w:tc>
          <w:tcPr>
            <w:tcW w:w="14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3500</w:t>
            </w:r>
            <w:r>
              <w:rPr>
                <w:rFonts w:ascii="宋体" w:eastAsia="宋体" w:hAnsi="宋体" w:cs="宋体" w:hint="eastAsia"/>
                <w:kern w:val="0"/>
                <w:sz w:val="20"/>
                <w:szCs w:val="20"/>
              </w:rPr>
              <w:t>～</w:t>
            </w:r>
            <w:r>
              <w:rPr>
                <w:rFonts w:ascii="宋体" w:eastAsia="宋体" w:hAnsi="宋体" w:cs="宋体" w:hint="eastAsia"/>
                <w:kern w:val="0"/>
                <w:sz w:val="20"/>
                <w:szCs w:val="20"/>
              </w:rPr>
              <w:t>4000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r>
      <w:tr w:rsidR="00915015">
        <w:trPr>
          <w:trHeight w:val="323"/>
          <w:jc w:val="center"/>
        </w:trPr>
        <w:tc>
          <w:tcPr>
            <w:tcW w:w="1300"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办公区</w:t>
            </w:r>
          </w:p>
        </w:tc>
        <w:tc>
          <w:tcPr>
            <w:tcW w:w="2300" w:type="dxa"/>
            <w:vMerge w:val="restart"/>
            <w:tcBorders>
              <w:top w:val="single" w:sz="4" w:space="0" w:color="auto"/>
              <w:left w:val="single" w:sz="4" w:space="0" w:color="auto"/>
              <w:bottom w:val="single" w:sz="4" w:space="0" w:color="000000"/>
              <w:right w:val="nil"/>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开放办公区</w:t>
            </w:r>
          </w:p>
        </w:tc>
        <w:tc>
          <w:tcPr>
            <w:tcW w:w="1440" w:type="dxa"/>
            <w:tcBorders>
              <w:top w:val="single" w:sz="4" w:space="0" w:color="000000"/>
              <w:left w:val="single" w:sz="4" w:space="0" w:color="000000"/>
              <w:bottom w:val="single" w:sz="4" w:space="0" w:color="000000"/>
              <w:right w:val="nil"/>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桌面</w:t>
            </w:r>
          </w:p>
        </w:tc>
        <w:tc>
          <w:tcPr>
            <w:tcW w:w="1180" w:type="dxa"/>
            <w:tcBorders>
              <w:top w:val="nil"/>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500</w:t>
            </w:r>
          </w:p>
        </w:tc>
        <w:tc>
          <w:tcPr>
            <w:tcW w:w="1400"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3500</w:t>
            </w:r>
            <w:r>
              <w:rPr>
                <w:rFonts w:ascii="宋体" w:eastAsia="宋体" w:hAnsi="宋体" w:cs="宋体" w:hint="eastAsia"/>
                <w:kern w:val="0"/>
                <w:sz w:val="20"/>
                <w:szCs w:val="20"/>
              </w:rPr>
              <w:t>～</w:t>
            </w:r>
            <w:r>
              <w:rPr>
                <w:rFonts w:ascii="宋体" w:eastAsia="宋体" w:hAnsi="宋体" w:cs="宋体" w:hint="eastAsia"/>
                <w:kern w:val="0"/>
                <w:sz w:val="20"/>
                <w:szCs w:val="20"/>
              </w:rPr>
              <w:t>4000</w:t>
            </w:r>
          </w:p>
        </w:tc>
        <w:tc>
          <w:tcPr>
            <w:tcW w:w="1280" w:type="dxa"/>
            <w:vMerge w:val="restart"/>
            <w:tcBorders>
              <w:top w:val="nil"/>
              <w:left w:val="single" w:sz="4" w:space="0" w:color="auto"/>
              <w:bottom w:val="nil"/>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16</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0.6</w:t>
            </w:r>
          </w:p>
        </w:tc>
      </w:tr>
      <w:tr w:rsidR="00915015">
        <w:trPr>
          <w:trHeight w:val="323"/>
          <w:jc w:val="center"/>
        </w:trPr>
        <w:tc>
          <w:tcPr>
            <w:tcW w:w="130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宋体" w:eastAsia="宋体" w:hAnsi="宋体" w:cs="宋体"/>
                <w:kern w:val="0"/>
                <w:sz w:val="20"/>
                <w:szCs w:val="20"/>
              </w:rPr>
            </w:pPr>
          </w:p>
        </w:tc>
        <w:tc>
          <w:tcPr>
            <w:tcW w:w="2300" w:type="dxa"/>
            <w:vMerge/>
            <w:tcBorders>
              <w:top w:val="single" w:sz="4" w:space="0" w:color="auto"/>
              <w:left w:val="single" w:sz="4" w:space="0" w:color="auto"/>
              <w:bottom w:val="single" w:sz="4" w:space="0" w:color="000000"/>
              <w:right w:val="nil"/>
            </w:tcBorders>
            <w:vAlign w:val="center"/>
          </w:tcPr>
          <w:p w:rsidR="00915015" w:rsidRDefault="00915015">
            <w:pPr>
              <w:widowControl/>
              <w:jc w:val="left"/>
              <w:rPr>
                <w:rFonts w:ascii="宋体" w:eastAsia="宋体" w:hAnsi="宋体" w:cs="宋体"/>
                <w:kern w:val="0"/>
                <w:sz w:val="20"/>
                <w:szCs w:val="20"/>
              </w:rPr>
            </w:pPr>
          </w:p>
        </w:tc>
        <w:tc>
          <w:tcPr>
            <w:tcW w:w="1440" w:type="dxa"/>
            <w:tcBorders>
              <w:top w:val="nil"/>
              <w:left w:val="single" w:sz="4" w:space="0" w:color="000000"/>
              <w:bottom w:val="single" w:sz="4" w:space="0" w:color="000000"/>
              <w:right w:val="nil"/>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地面</w:t>
            </w:r>
          </w:p>
        </w:tc>
        <w:tc>
          <w:tcPr>
            <w:tcW w:w="1180" w:type="dxa"/>
            <w:tcBorders>
              <w:top w:val="nil"/>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150</w:t>
            </w:r>
          </w:p>
        </w:tc>
        <w:tc>
          <w:tcPr>
            <w:tcW w:w="140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宋体" w:eastAsia="宋体" w:hAnsi="宋体" w:cs="宋体"/>
                <w:kern w:val="0"/>
                <w:sz w:val="20"/>
                <w:szCs w:val="20"/>
              </w:rPr>
            </w:pPr>
          </w:p>
        </w:tc>
        <w:tc>
          <w:tcPr>
            <w:tcW w:w="1280" w:type="dxa"/>
            <w:vMerge/>
            <w:tcBorders>
              <w:top w:val="nil"/>
              <w:left w:val="single" w:sz="4" w:space="0" w:color="auto"/>
              <w:bottom w:val="nil"/>
              <w:right w:val="single" w:sz="4" w:space="0" w:color="auto"/>
            </w:tcBorders>
            <w:vAlign w:val="center"/>
          </w:tcPr>
          <w:p w:rsidR="00915015" w:rsidRDefault="00915015">
            <w:pPr>
              <w:widowControl/>
              <w:jc w:val="left"/>
              <w:rPr>
                <w:rFonts w:ascii="宋体" w:eastAsia="宋体" w:hAnsi="宋体" w:cs="宋体"/>
                <w:kern w:val="0"/>
                <w:sz w:val="20"/>
                <w:szCs w:val="20"/>
              </w:rPr>
            </w:pPr>
          </w:p>
        </w:tc>
        <w:tc>
          <w:tcPr>
            <w:tcW w:w="1200"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宋体" w:eastAsia="宋体" w:hAnsi="宋体" w:cs="宋体"/>
                <w:kern w:val="0"/>
                <w:sz w:val="20"/>
                <w:szCs w:val="20"/>
              </w:rPr>
            </w:pPr>
          </w:p>
        </w:tc>
      </w:tr>
      <w:tr w:rsidR="00915015">
        <w:trPr>
          <w:trHeight w:val="323"/>
          <w:jc w:val="center"/>
        </w:trPr>
        <w:tc>
          <w:tcPr>
            <w:tcW w:w="130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宋体" w:eastAsia="宋体" w:hAnsi="宋体" w:cs="宋体"/>
                <w:kern w:val="0"/>
                <w:sz w:val="20"/>
                <w:szCs w:val="20"/>
              </w:rPr>
            </w:pPr>
          </w:p>
        </w:tc>
        <w:tc>
          <w:tcPr>
            <w:tcW w:w="2300" w:type="dxa"/>
            <w:vMerge/>
            <w:tcBorders>
              <w:top w:val="single" w:sz="4" w:space="0" w:color="auto"/>
              <w:left w:val="single" w:sz="4" w:space="0" w:color="auto"/>
              <w:bottom w:val="single" w:sz="4" w:space="0" w:color="000000"/>
              <w:right w:val="nil"/>
            </w:tcBorders>
            <w:vAlign w:val="center"/>
          </w:tcPr>
          <w:p w:rsidR="00915015" w:rsidRDefault="00915015">
            <w:pPr>
              <w:widowControl/>
              <w:jc w:val="left"/>
              <w:rPr>
                <w:rFonts w:ascii="宋体" w:eastAsia="宋体" w:hAnsi="宋体" w:cs="宋体"/>
                <w:kern w:val="0"/>
                <w:sz w:val="20"/>
                <w:szCs w:val="20"/>
              </w:rPr>
            </w:pPr>
          </w:p>
        </w:tc>
        <w:tc>
          <w:tcPr>
            <w:tcW w:w="1440" w:type="dxa"/>
            <w:tcBorders>
              <w:top w:val="nil"/>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视觉高度墙面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50</w:t>
            </w:r>
          </w:p>
        </w:tc>
        <w:tc>
          <w:tcPr>
            <w:tcW w:w="14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3500</w:t>
            </w:r>
            <w:r>
              <w:rPr>
                <w:rFonts w:ascii="宋体" w:eastAsia="宋体" w:hAnsi="宋体" w:cs="宋体" w:hint="eastAsia"/>
                <w:kern w:val="0"/>
                <w:sz w:val="20"/>
                <w:szCs w:val="20"/>
              </w:rPr>
              <w:t>～</w:t>
            </w:r>
            <w:r>
              <w:rPr>
                <w:rFonts w:ascii="宋体" w:eastAsia="宋体" w:hAnsi="宋体" w:cs="宋体" w:hint="eastAsia"/>
                <w:kern w:val="0"/>
                <w:sz w:val="20"/>
                <w:szCs w:val="20"/>
              </w:rPr>
              <w:t>4000</w:t>
            </w:r>
          </w:p>
        </w:tc>
        <w:tc>
          <w:tcPr>
            <w:tcW w:w="1280" w:type="dxa"/>
            <w:vMerge/>
            <w:tcBorders>
              <w:top w:val="nil"/>
              <w:left w:val="single" w:sz="4" w:space="0" w:color="auto"/>
              <w:bottom w:val="nil"/>
              <w:right w:val="single" w:sz="4" w:space="0" w:color="auto"/>
            </w:tcBorders>
            <w:vAlign w:val="center"/>
          </w:tcPr>
          <w:p w:rsidR="00915015" w:rsidRDefault="00915015">
            <w:pPr>
              <w:widowControl/>
              <w:jc w:val="left"/>
              <w:rPr>
                <w:rFonts w:ascii="宋体" w:eastAsia="宋体" w:hAnsi="宋体" w:cs="宋体"/>
                <w:kern w:val="0"/>
                <w:sz w:val="20"/>
                <w:szCs w:val="20"/>
              </w:rPr>
            </w:pPr>
          </w:p>
        </w:tc>
        <w:tc>
          <w:tcPr>
            <w:tcW w:w="1200"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宋体" w:eastAsia="宋体" w:hAnsi="宋体" w:cs="宋体"/>
                <w:kern w:val="0"/>
                <w:sz w:val="20"/>
                <w:szCs w:val="20"/>
              </w:rPr>
            </w:pPr>
          </w:p>
        </w:tc>
      </w:tr>
      <w:tr w:rsidR="00915015">
        <w:trPr>
          <w:trHeight w:val="323"/>
          <w:jc w:val="center"/>
        </w:trPr>
        <w:tc>
          <w:tcPr>
            <w:tcW w:w="130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宋体" w:eastAsia="宋体" w:hAnsi="宋体" w:cs="宋体"/>
                <w:kern w:val="0"/>
                <w:sz w:val="20"/>
                <w:szCs w:val="20"/>
              </w:rPr>
            </w:pPr>
          </w:p>
        </w:tc>
        <w:tc>
          <w:tcPr>
            <w:tcW w:w="2300" w:type="dxa"/>
            <w:vMerge w:val="restart"/>
            <w:tcBorders>
              <w:top w:val="single" w:sz="4" w:space="0" w:color="auto"/>
              <w:left w:val="single" w:sz="4" w:space="0" w:color="auto"/>
              <w:bottom w:val="single" w:sz="4" w:space="0" w:color="000000"/>
              <w:right w:val="nil"/>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独立办公室</w:t>
            </w:r>
          </w:p>
        </w:tc>
        <w:tc>
          <w:tcPr>
            <w:tcW w:w="1440" w:type="dxa"/>
            <w:tcBorders>
              <w:top w:val="nil"/>
              <w:left w:val="single" w:sz="4" w:space="0" w:color="000000"/>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桌面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500</w:t>
            </w:r>
          </w:p>
        </w:tc>
        <w:tc>
          <w:tcPr>
            <w:tcW w:w="1400"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3500</w:t>
            </w:r>
            <w:r>
              <w:rPr>
                <w:rFonts w:ascii="宋体" w:eastAsia="宋体" w:hAnsi="宋体" w:cs="宋体" w:hint="eastAsia"/>
                <w:kern w:val="0"/>
                <w:sz w:val="20"/>
                <w:szCs w:val="20"/>
              </w:rPr>
              <w:t>～</w:t>
            </w:r>
            <w:r>
              <w:rPr>
                <w:rFonts w:ascii="宋体" w:eastAsia="宋体" w:hAnsi="宋体" w:cs="宋体" w:hint="eastAsia"/>
                <w:kern w:val="0"/>
                <w:sz w:val="20"/>
                <w:szCs w:val="20"/>
              </w:rPr>
              <w:t>4000</w:t>
            </w:r>
          </w:p>
        </w:tc>
        <w:tc>
          <w:tcPr>
            <w:tcW w:w="1280" w:type="dxa"/>
            <w:vMerge w:val="restart"/>
            <w:tcBorders>
              <w:top w:val="single" w:sz="4" w:space="0" w:color="auto"/>
              <w:left w:val="single" w:sz="4" w:space="0" w:color="auto"/>
              <w:bottom w:val="nil"/>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16</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0.6</w:t>
            </w:r>
          </w:p>
        </w:tc>
      </w:tr>
      <w:tr w:rsidR="00915015">
        <w:trPr>
          <w:trHeight w:val="323"/>
          <w:jc w:val="center"/>
        </w:trPr>
        <w:tc>
          <w:tcPr>
            <w:tcW w:w="130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宋体" w:eastAsia="宋体" w:hAnsi="宋体" w:cs="宋体"/>
                <w:kern w:val="0"/>
                <w:sz w:val="20"/>
                <w:szCs w:val="20"/>
              </w:rPr>
            </w:pPr>
          </w:p>
        </w:tc>
        <w:tc>
          <w:tcPr>
            <w:tcW w:w="2300" w:type="dxa"/>
            <w:vMerge/>
            <w:tcBorders>
              <w:top w:val="single" w:sz="4" w:space="0" w:color="auto"/>
              <w:left w:val="single" w:sz="4" w:space="0" w:color="auto"/>
              <w:bottom w:val="single" w:sz="4" w:space="0" w:color="000000"/>
              <w:right w:val="nil"/>
            </w:tcBorders>
            <w:vAlign w:val="center"/>
          </w:tcPr>
          <w:p w:rsidR="00915015" w:rsidRDefault="00915015">
            <w:pPr>
              <w:widowControl/>
              <w:jc w:val="left"/>
              <w:rPr>
                <w:rFonts w:ascii="宋体" w:eastAsia="宋体" w:hAnsi="宋体" w:cs="宋体"/>
                <w:kern w:val="0"/>
                <w:sz w:val="20"/>
                <w:szCs w:val="20"/>
              </w:rPr>
            </w:pPr>
          </w:p>
        </w:tc>
        <w:tc>
          <w:tcPr>
            <w:tcW w:w="1440" w:type="dxa"/>
            <w:tcBorders>
              <w:top w:val="nil"/>
              <w:left w:val="single" w:sz="4" w:space="0" w:color="000000"/>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1</w:t>
            </w:r>
            <w:r>
              <w:rPr>
                <w:rFonts w:ascii="宋体" w:eastAsia="宋体" w:hAnsi="宋体" w:cs="宋体" w:hint="eastAsia"/>
                <w:kern w:val="0"/>
                <w:sz w:val="20"/>
                <w:szCs w:val="20"/>
              </w:rPr>
              <w:t>50</w:t>
            </w:r>
          </w:p>
        </w:tc>
        <w:tc>
          <w:tcPr>
            <w:tcW w:w="140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宋体" w:eastAsia="宋体" w:hAnsi="宋体" w:cs="宋体"/>
                <w:kern w:val="0"/>
                <w:sz w:val="20"/>
                <w:szCs w:val="20"/>
              </w:rPr>
            </w:pPr>
          </w:p>
        </w:tc>
        <w:tc>
          <w:tcPr>
            <w:tcW w:w="1280" w:type="dxa"/>
            <w:vMerge/>
            <w:tcBorders>
              <w:top w:val="single" w:sz="4" w:space="0" w:color="auto"/>
              <w:left w:val="single" w:sz="4" w:space="0" w:color="auto"/>
              <w:bottom w:val="nil"/>
              <w:right w:val="single" w:sz="4" w:space="0" w:color="auto"/>
            </w:tcBorders>
            <w:vAlign w:val="center"/>
          </w:tcPr>
          <w:p w:rsidR="00915015" w:rsidRDefault="00915015">
            <w:pPr>
              <w:widowControl/>
              <w:jc w:val="left"/>
              <w:rPr>
                <w:rFonts w:ascii="宋体" w:eastAsia="宋体" w:hAnsi="宋体" w:cs="宋体"/>
                <w:kern w:val="0"/>
                <w:sz w:val="20"/>
                <w:szCs w:val="20"/>
              </w:rPr>
            </w:pPr>
          </w:p>
        </w:tc>
        <w:tc>
          <w:tcPr>
            <w:tcW w:w="1200"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宋体" w:eastAsia="宋体" w:hAnsi="宋体" w:cs="宋体"/>
                <w:kern w:val="0"/>
                <w:sz w:val="20"/>
                <w:szCs w:val="20"/>
              </w:rPr>
            </w:pPr>
          </w:p>
        </w:tc>
      </w:tr>
      <w:tr w:rsidR="00915015">
        <w:trPr>
          <w:trHeight w:val="323"/>
          <w:jc w:val="center"/>
        </w:trPr>
        <w:tc>
          <w:tcPr>
            <w:tcW w:w="130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宋体" w:eastAsia="宋体" w:hAnsi="宋体" w:cs="宋体"/>
                <w:kern w:val="0"/>
                <w:sz w:val="20"/>
                <w:szCs w:val="20"/>
              </w:rPr>
            </w:pPr>
          </w:p>
        </w:tc>
        <w:tc>
          <w:tcPr>
            <w:tcW w:w="2300" w:type="dxa"/>
            <w:vMerge/>
            <w:tcBorders>
              <w:top w:val="single" w:sz="4" w:space="0" w:color="auto"/>
              <w:left w:val="single" w:sz="4" w:space="0" w:color="auto"/>
              <w:bottom w:val="single" w:sz="4" w:space="0" w:color="000000"/>
              <w:right w:val="nil"/>
            </w:tcBorders>
            <w:vAlign w:val="center"/>
          </w:tcPr>
          <w:p w:rsidR="00915015" w:rsidRDefault="00915015">
            <w:pPr>
              <w:widowControl/>
              <w:jc w:val="left"/>
              <w:rPr>
                <w:rFonts w:ascii="宋体" w:eastAsia="宋体" w:hAnsi="宋体" w:cs="宋体"/>
                <w:kern w:val="0"/>
                <w:sz w:val="20"/>
                <w:szCs w:val="20"/>
              </w:rPr>
            </w:pPr>
          </w:p>
        </w:tc>
        <w:tc>
          <w:tcPr>
            <w:tcW w:w="1440" w:type="dxa"/>
            <w:tcBorders>
              <w:top w:val="nil"/>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视觉高度墙面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50</w:t>
            </w:r>
          </w:p>
        </w:tc>
        <w:tc>
          <w:tcPr>
            <w:tcW w:w="140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宋体" w:eastAsia="宋体" w:hAnsi="宋体" w:cs="宋体"/>
                <w:kern w:val="0"/>
                <w:sz w:val="20"/>
                <w:szCs w:val="20"/>
              </w:rPr>
            </w:pPr>
          </w:p>
        </w:tc>
        <w:tc>
          <w:tcPr>
            <w:tcW w:w="1280" w:type="dxa"/>
            <w:vMerge/>
            <w:tcBorders>
              <w:top w:val="single" w:sz="4" w:space="0" w:color="auto"/>
              <w:left w:val="single" w:sz="4" w:space="0" w:color="auto"/>
              <w:bottom w:val="nil"/>
              <w:right w:val="single" w:sz="4" w:space="0" w:color="auto"/>
            </w:tcBorders>
            <w:vAlign w:val="center"/>
          </w:tcPr>
          <w:p w:rsidR="00915015" w:rsidRDefault="00915015">
            <w:pPr>
              <w:widowControl/>
              <w:jc w:val="left"/>
              <w:rPr>
                <w:rFonts w:ascii="宋体" w:eastAsia="宋体" w:hAnsi="宋体" w:cs="宋体"/>
                <w:kern w:val="0"/>
                <w:sz w:val="20"/>
                <w:szCs w:val="20"/>
              </w:rPr>
            </w:pPr>
          </w:p>
        </w:tc>
        <w:tc>
          <w:tcPr>
            <w:tcW w:w="1200"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宋体" w:eastAsia="宋体" w:hAnsi="宋体" w:cs="宋体"/>
                <w:kern w:val="0"/>
                <w:sz w:val="20"/>
                <w:szCs w:val="20"/>
              </w:rPr>
            </w:pPr>
          </w:p>
        </w:tc>
      </w:tr>
      <w:tr w:rsidR="00915015">
        <w:trPr>
          <w:trHeight w:val="323"/>
          <w:jc w:val="center"/>
        </w:trPr>
        <w:tc>
          <w:tcPr>
            <w:tcW w:w="3600" w:type="dxa"/>
            <w:gridSpan w:val="2"/>
            <w:vMerge w:val="restart"/>
            <w:tcBorders>
              <w:top w:val="single" w:sz="4" w:space="0" w:color="auto"/>
              <w:left w:val="single" w:sz="4" w:space="0" w:color="auto"/>
              <w:bottom w:val="single" w:sz="4" w:space="0" w:color="000000"/>
              <w:right w:val="nil"/>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会议室</w:t>
            </w:r>
          </w:p>
        </w:tc>
        <w:tc>
          <w:tcPr>
            <w:tcW w:w="1440" w:type="dxa"/>
            <w:tcBorders>
              <w:top w:val="nil"/>
              <w:left w:val="single" w:sz="4" w:space="0" w:color="000000"/>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桌面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300</w:t>
            </w:r>
          </w:p>
        </w:tc>
        <w:tc>
          <w:tcPr>
            <w:tcW w:w="1400"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3500</w:t>
            </w:r>
            <w:r>
              <w:rPr>
                <w:rFonts w:ascii="宋体" w:eastAsia="宋体" w:hAnsi="宋体" w:cs="宋体" w:hint="eastAsia"/>
                <w:kern w:val="0"/>
                <w:sz w:val="20"/>
                <w:szCs w:val="20"/>
              </w:rPr>
              <w:t>～</w:t>
            </w:r>
            <w:r>
              <w:rPr>
                <w:rFonts w:ascii="宋体" w:eastAsia="宋体" w:hAnsi="宋体" w:cs="宋体" w:hint="eastAsia"/>
                <w:kern w:val="0"/>
                <w:sz w:val="20"/>
                <w:szCs w:val="20"/>
              </w:rPr>
              <w:t>4000</w:t>
            </w:r>
          </w:p>
        </w:tc>
        <w:tc>
          <w:tcPr>
            <w:tcW w:w="1280" w:type="dxa"/>
            <w:vMerge w:val="restart"/>
            <w:tcBorders>
              <w:top w:val="single" w:sz="4" w:space="0" w:color="auto"/>
              <w:left w:val="single" w:sz="4" w:space="0" w:color="auto"/>
              <w:bottom w:val="nil"/>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16</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0.6</w:t>
            </w:r>
          </w:p>
        </w:tc>
      </w:tr>
      <w:tr w:rsidR="00915015">
        <w:trPr>
          <w:trHeight w:val="323"/>
          <w:jc w:val="center"/>
        </w:trPr>
        <w:tc>
          <w:tcPr>
            <w:tcW w:w="3600" w:type="dxa"/>
            <w:gridSpan w:val="2"/>
            <w:vMerge/>
            <w:tcBorders>
              <w:top w:val="single" w:sz="4" w:space="0" w:color="auto"/>
              <w:left w:val="single" w:sz="4" w:space="0" w:color="auto"/>
              <w:bottom w:val="single" w:sz="4" w:space="0" w:color="000000"/>
              <w:right w:val="nil"/>
            </w:tcBorders>
            <w:vAlign w:val="center"/>
          </w:tcPr>
          <w:p w:rsidR="00915015" w:rsidRDefault="00915015">
            <w:pPr>
              <w:widowControl/>
              <w:jc w:val="left"/>
              <w:rPr>
                <w:rFonts w:ascii="宋体" w:eastAsia="宋体" w:hAnsi="宋体" w:cs="宋体"/>
                <w:kern w:val="0"/>
                <w:sz w:val="20"/>
                <w:szCs w:val="20"/>
              </w:rPr>
            </w:pPr>
          </w:p>
        </w:tc>
        <w:tc>
          <w:tcPr>
            <w:tcW w:w="1440" w:type="dxa"/>
            <w:tcBorders>
              <w:top w:val="nil"/>
              <w:left w:val="single" w:sz="4" w:space="0" w:color="000000"/>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150</w:t>
            </w:r>
          </w:p>
        </w:tc>
        <w:tc>
          <w:tcPr>
            <w:tcW w:w="140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宋体" w:eastAsia="宋体" w:hAnsi="宋体" w:cs="宋体"/>
                <w:kern w:val="0"/>
                <w:sz w:val="20"/>
                <w:szCs w:val="20"/>
              </w:rPr>
            </w:pPr>
          </w:p>
        </w:tc>
        <w:tc>
          <w:tcPr>
            <w:tcW w:w="1280" w:type="dxa"/>
            <w:vMerge/>
            <w:tcBorders>
              <w:top w:val="single" w:sz="4" w:space="0" w:color="auto"/>
              <w:left w:val="single" w:sz="4" w:space="0" w:color="auto"/>
              <w:bottom w:val="nil"/>
              <w:right w:val="single" w:sz="4" w:space="0" w:color="auto"/>
            </w:tcBorders>
            <w:vAlign w:val="center"/>
          </w:tcPr>
          <w:p w:rsidR="00915015" w:rsidRDefault="00915015">
            <w:pPr>
              <w:widowControl/>
              <w:jc w:val="left"/>
              <w:rPr>
                <w:rFonts w:ascii="宋体" w:eastAsia="宋体" w:hAnsi="宋体" w:cs="宋体"/>
                <w:kern w:val="0"/>
                <w:sz w:val="20"/>
                <w:szCs w:val="20"/>
              </w:rPr>
            </w:pPr>
          </w:p>
        </w:tc>
        <w:tc>
          <w:tcPr>
            <w:tcW w:w="1200"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宋体" w:eastAsia="宋体" w:hAnsi="宋体" w:cs="宋体"/>
                <w:kern w:val="0"/>
                <w:sz w:val="20"/>
                <w:szCs w:val="20"/>
              </w:rPr>
            </w:pPr>
          </w:p>
        </w:tc>
      </w:tr>
      <w:tr w:rsidR="00915015">
        <w:trPr>
          <w:trHeight w:val="323"/>
          <w:jc w:val="center"/>
        </w:trPr>
        <w:tc>
          <w:tcPr>
            <w:tcW w:w="3600" w:type="dxa"/>
            <w:gridSpan w:val="2"/>
            <w:vMerge/>
            <w:tcBorders>
              <w:top w:val="single" w:sz="4" w:space="0" w:color="auto"/>
              <w:left w:val="single" w:sz="4" w:space="0" w:color="auto"/>
              <w:bottom w:val="single" w:sz="4" w:space="0" w:color="000000"/>
              <w:right w:val="nil"/>
            </w:tcBorders>
            <w:vAlign w:val="center"/>
          </w:tcPr>
          <w:p w:rsidR="00915015" w:rsidRDefault="00915015">
            <w:pPr>
              <w:widowControl/>
              <w:jc w:val="left"/>
              <w:rPr>
                <w:rFonts w:ascii="宋体" w:eastAsia="宋体" w:hAnsi="宋体" w:cs="宋体"/>
                <w:kern w:val="0"/>
                <w:sz w:val="20"/>
                <w:szCs w:val="20"/>
              </w:rPr>
            </w:pPr>
          </w:p>
        </w:tc>
        <w:tc>
          <w:tcPr>
            <w:tcW w:w="1440" w:type="dxa"/>
            <w:tcBorders>
              <w:top w:val="nil"/>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视觉高度墙面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50</w:t>
            </w:r>
          </w:p>
        </w:tc>
        <w:tc>
          <w:tcPr>
            <w:tcW w:w="140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宋体" w:eastAsia="宋体" w:hAnsi="宋体" w:cs="宋体"/>
                <w:kern w:val="0"/>
                <w:sz w:val="20"/>
                <w:szCs w:val="20"/>
              </w:rPr>
            </w:pPr>
          </w:p>
        </w:tc>
        <w:tc>
          <w:tcPr>
            <w:tcW w:w="1280" w:type="dxa"/>
            <w:vMerge/>
            <w:tcBorders>
              <w:top w:val="single" w:sz="4" w:space="0" w:color="auto"/>
              <w:left w:val="single" w:sz="4" w:space="0" w:color="auto"/>
              <w:bottom w:val="nil"/>
              <w:right w:val="single" w:sz="4" w:space="0" w:color="auto"/>
            </w:tcBorders>
            <w:vAlign w:val="center"/>
          </w:tcPr>
          <w:p w:rsidR="00915015" w:rsidRDefault="00915015">
            <w:pPr>
              <w:widowControl/>
              <w:jc w:val="left"/>
              <w:rPr>
                <w:rFonts w:ascii="宋体" w:eastAsia="宋体" w:hAnsi="宋体" w:cs="宋体"/>
                <w:kern w:val="0"/>
                <w:sz w:val="20"/>
                <w:szCs w:val="20"/>
              </w:rPr>
            </w:pPr>
          </w:p>
        </w:tc>
        <w:tc>
          <w:tcPr>
            <w:tcW w:w="1200"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宋体" w:eastAsia="宋体" w:hAnsi="宋体" w:cs="宋体"/>
                <w:kern w:val="0"/>
                <w:sz w:val="20"/>
                <w:szCs w:val="20"/>
              </w:rPr>
            </w:pPr>
          </w:p>
        </w:tc>
      </w:tr>
      <w:tr w:rsidR="00915015">
        <w:trPr>
          <w:trHeight w:val="390"/>
          <w:jc w:val="center"/>
        </w:trPr>
        <w:tc>
          <w:tcPr>
            <w:tcW w:w="360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资料、档案存放室</w:t>
            </w:r>
          </w:p>
        </w:tc>
        <w:tc>
          <w:tcPr>
            <w:tcW w:w="1440"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视觉高度立面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200</w:t>
            </w:r>
          </w:p>
        </w:tc>
        <w:tc>
          <w:tcPr>
            <w:tcW w:w="1400"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3500</w:t>
            </w:r>
            <w:r>
              <w:rPr>
                <w:rFonts w:ascii="宋体" w:eastAsia="宋体" w:hAnsi="宋体" w:cs="宋体" w:hint="eastAsia"/>
                <w:kern w:val="0"/>
                <w:sz w:val="20"/>
                <w:szCs w:val="20"/>
              </w:rPr>
              <w:t>～</w:t>
            </w:r>
            <w:r>
              <w:rPr>
                <w:rFonts w:ascii="宋体" w:eastAsia="宋体" w:hAnsi="宋体" w:cs="宋体" w:hint="eastAsia"/>
                <w:kern w:val="0"/>
                <w:sz w:val="20"/>
                <w:szCs w:val="20"/>
              </w:rPr>
              <w:t>4000</w:t>
            </w:r>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16</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0.6</w:t>
            </w:r>
          </w:p>
        </w:tc>
      </w:tr>
      <w:tr w:rsidR="00915015">
        <w:trPr>
          <w:trHeight w:val="323"/>
          <w:jc w:val="center"/>
        </w:trPr>
        <w:tc>
          <w:tcPr>
            <w:tcW w:w="3600" w:type="dxa"/>
            <w:gridSpan w:val="2"/>
            <w:vMerge/>
            <w:tcBorders>
              <w:top w:val="single" w:sz="4" w:space="0" w:color="auto"/>
              <w:left w:val="single" w:sz="4" w:space="0" w:color="auto"/>
              <w:bottom w:val="single" w:sz="4" w:space="0" w:color="000000"/>
              <w:right w:val="single" w:sz="4" w:space="0" w:color="000000"/>
            </w:tcBorders>
            <w:vAlign w:val="center"/>
          </w:tcPr>
          <w:p w:rsidR="00915015" w:rsidRDefault="00915015">
            <w:pPr>
              <w:widowControl/>
              <w:jc w:val="left"/>
              <w:rPr>
                <w:rFonts w:ascii="宋体" w:eastAsia="宋体" w:hAnsi="宋体" w:cs="宋体"/>
                <w:kern w:val="0"/>
                <w:sz w:val="20"/>
                <w:szCs w:val="20"/>
              </w:rPr>
            </w:pP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桌面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300</w:t>
            </w:r>
          </w:p>
        </w:tc>
        <w:tc>
          <w:tcPr>
            <w:tcW w:w="140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宋体" w:eastAsia="宋体" w:hAnsi="宋体" w:cs="宋体"/>
                <w:kern w:val="0"/>
                <w:sz w:val="20"/>
                <w:szCs w:val="20"/>
              </w:rPr>
            </w:pPr>
          </w:p>
        </w:tc>
        <w:tc>
          <w:tcPr>
            <w:tcW w:w="1280" w:type="dxa"/>
            <w:vMerge/>
            <w:tcBorders>
              <w:top w:val="single" w:sz="4" w:space="0" w:color="auto"/>
              <w:left w:val="single" w:sz="4" w:space="0" w:color="auto"/>
              <w:bottom w:val="single" w:sz="4" w:space="0" w:color="000000"/>
              <w:right w:val="single" w:sz="4" w:space="0" w:color="auto"/>
            </w:tcBorders>
            <w:vAlign w:val="center"/>
          </w:tcPr>
          <w:p w:rsidR="00915015" w:rsidRDefault="00915015">
            <w:pPr>
              <w:widowControl/>
              <w:jc w:val="left"/>
              <w:rPr>
                <w:rFonts w:ascii="宋体" w:eastAsia="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r>
      <w:tr w:rsidR="00915015">
        <w:trPr>
          <w:trHeight w:val="323"/>
          <w:jc w:val="center"/>
        </w:trPr>
        <w:tc>
          <w:tcPr>
            <w:tcW w:w="36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电梯厅</w:t>
            </w:r>
          </w:p>
        </w:tc>
        <w:tc>
          <w:tcPr>
            <w:tcW w:w="1440" w:type="dxa"/>
            <w:tcBorders>
              <w:top w:val="nil"/>
              <w:left w:val="nil"/>
              <w:bottom w:val="single" w:sz="4" w:space="0" w:color="auto"/>
              <w:right w:val="single" w:sz="4" w:space="0" w:color="auto"/>
            </w:tcBorders>
            <w:shd w:val="clear" w:color="auto" w:fill="auto"/>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200</w:t>
            </w:r>
          </w:p>
        </w:tc>
        <w:tc>
          <w:tcPr>
            <w:tcW w:w="14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3500</w:t>
            </w:r>
            <w:r>
              <w:rPr>
                <w:rFonts w:ascii="宋体" w:eastAsia="宋体" w:hAnsi="宋体" w:cs="宋体" w:hint="eastAsia"/>
                <w:kern w:val="0"/>
                <w:sz w:val="20"/>
                <w:szCs w:val="20"/>
              </w:rPr>
              <w:t>～</w:t>
            </w:r>
            <w:r>
              <w:rPr>
                <w:rFonts w:ascii="宋体" w:eastAsia="宋体" w:hAnsi="宋体" w:cs="宋体" w:hint="eastAsia"/>
                <w:kern w:val="0"/>
                <w:sz w:val="20"/>
                <w:szCs w:val="20"/>
              </w:rPr>
              <w:t>4000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1200" w:type="dxa"/>
            <w:tcBorders>
              <w:top w:val="nil"/>
              <w:left w:val="nil"/>
              <w:bottom w:val="single" w:sz="4" w:space="0" w:color="auto"/>
              <w:right w:val="single" w:sz="4" w:space="0" w:color="auto"/>
            </w:tcBorders>
            <w:shd w:val="clear" w:color="auto" w:fill="auto"/>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0.6</w:t>
            </w:r>
          </w:p>
        </w:tc>
      </w:tr>
      <w:tr w:rsidR="00915015">
        <w:trPr>
          <w:trHeight w:val="323"/>
          <w:jc w:val="center"/>
        </w:trPr>
        <w:tc>
          <w:tcPr>
            <w:tcW w:w="36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走廊</w:t>
            </w:r>
          </w:p>
        </w:tc>
        <w:tc>
          <w:tcPr>
            <w:tcW w:w="1440" w:type="dxa"/>
            <w:tcBorders>
              <w:top w:val="nil"/>
              <w:left w:val="nil"/>
              <w:bottom w:val="single" w:sz="4" w:space="0" w:color="auto"/>
              <w:right w:val="single" w:sz="4" w:space="0" w:color="auto"/>
            </w:tcBorders>
            <w:shd w:val="clear" w:color="auto" w:fill="auto"/>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100</w:t>
            </w:r>
          </w:p>
        </w:tc>
        <w:tc>
          <w:tcPr>
            <w:tcW w:w="14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3500</w:t>
            </w:r>
            <w:r>
              <w:rPr>
                <w:rFonts w:ascii="宋体" w:eastAsia="宋体" w:hAnsi="宋体" w:cs="宋体" w:hint="eastAsia"/>
                <w:kern w:val="0"/>
                <w:sz w:val="20"/>
                <w:szCs w:val="20"/>
              </w:rPr>
              <w:t>～</w:t>
            </w:r>
            <w:r>
              <w:rPr>
                <w:rFonts w:ascii="宋体" w:eastAsia="宋体" w:hAnsi="宋体" w:cs="宋体" w:hint="eastAsia"/>
                <w:kern w:val="0"/>
                <w:sz w:val="20"/>
                <w:szCs w:val="20"/>
              </w:rPr>
              <w:t>4000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1200" w:type="dxa"/>
            <w:tcBorders>
              <w:top w:val="nil"/>
              <w:left w:val="nil"/>
              <w:bottom w:val="single" w:sz="4" w:space="0" w:color="auto"/>
              <w:right w:val="single" w:sz="4" w:space="0" w:color="auto"/>
            </w:tcBorders>
            <w:shd w:val="clear" w:color="auto" w:fill="auto"/>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0.4</w:t>
            </w:r>
          </w:p>
        </w:tc>
      </w:tr>
      <w:tr w:rsidR="00915015">
        <w:trPr>
          <w:trHeight w:val="323"/>
          <w:jc w:val="center"/>
        </w:trPr>
        <w:tc>
          <w:tcPr>
            <w:tcW w:w="360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卫生间</w:t>
            </w:r>
          </w:p>
        </w:tc>
        <w:tc>
          <w:tcPr>
            <w:tcW w:w="1440" w:type="dxa"/>
            <w:tcBorders>
              <w:top w:val="nil"/>
              <w:left w:val="nil"/>
              <w:bottom w:val="single" w:sz="4" w:space="0" w:color="auto"/>
              <w:right w:val="single" w:sz="4" w:space="0" w:color="auto"/>
            </w:tcBorders>
            <w:shd w:val="clear" w:color="auto" w:fill="auto"/>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250</w:t>
            </w:r>
          </w:p>
        </w:tc>
        <w:tc>
          <w:tcPr>
            <w:tcW w:w="1400"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3500</w:t>
            </w:r>
            <w:r>
              <w:rPr>
                <w:rFonts w:ascii="宋体" w:eastAsia="宋体" w:hAnsi="宋体" w:cs="宋体" w:hint="eastAsia"/>
                <w:kern w:val="0"/>
                <w:sz w:val="20"/>
                <w:szCs w:val="20"/>
              </w:rPr>
              <w:t>～</w:t>
            </w:r>
            <w:r>
              <w:rPr>
                <w:rFonts w:ascii="宋体" w:eastAsia="宋体" w:hAnsi="宋体" w:cs="宋体" w:hint="eastAsia"/>
                <w:kern w:val="0"/>
                <w:sz w:val="20"/>
                <w:szCs w:val="20"/>
              </w:rPr>
              <w:t>4000</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19</w:t>
            </w:r>
          </w:p>
        </w:tc>
        <w:tc>
          <w:tcPr>
            <w:tcW w:w="1200" w:type="dxa"/>
            <w:tcBorders>
              <w:top w:val="nil"/>
              <w:left w:val="nil"/>
              <w:bottom w:val="single" w:sz="4" w:space="0" w:color="auto"/>
              <w:right w:val="single" w:sz="4" w:space="0" w:color="auto"/>
            </w:tcBorders>
            <w:shd w:val="clear" w:color="auto" w:fill="auto"/>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r>
      <w:tr w:rsidR="00915015">
        <w:trPr>
          <w:trHeight w:val="323"/>
          <w:jc w:val="center"/>
        </w:trPr>
        <w:tc>
          <w:tcPr>
            <w:tcW w:w="3600" w:type="dxa"/>
            <w:gridSpan w:val="2"/>
            <w:vMerge/>
            <w:tcBorders>
              <w:top w:val="single" w:sz="4" w:space="0" w:color="auto"/>
              <w:left w:val="single" w:sz="4" w:space="0" w:color="auto"/>
              <w:bottom w:val="single" w:sz="4" w:space="0" w:color="000000"/>
              <w:right w:val="single" w:sz="4" w:space="0" w:color="000000"/>
            </w:tcBorders>
            <w:vAlign w:val="center"/>
          </w:tcPr>
          <w:p w:rsidR="00915015" w:rsidRDefault="00915015">
            <w:pPr>
              <w:widowControl/>
              <w:jc w:val="left"/>
              <w:rPr>
                <w:rFonts w:ascii="宋体" w:eastAsia="宋体" w:hAnsi="宋体" w:cs="宋体"/>
                <w:kern w:val="0"/>
                <w:sz w:val="20"/>
                <w:szCs w:val="20"/>
              </w:rPr>
            </w:pPr>
          </w:p>
        </w:tc>
        <w:tc>
          <w:tcPr>
            <w:tcW w:w="1440" w:type="dxa"/>
            <w:tcBorders>
              <w:top w:val="nil"/>
              <w:left w:val="nil"/>
              <w:bottom w:val="single" w:sz="4" w:space="0" w:color="auto"/>
              <w:right w:val="single" w:sz="4" w:space="0" w:color="auto"/>
            </w:tcBorders>
            <w:shd w:val="clear" w:color="auto" w:fill="auto"/>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100</w:t>
            </w:r>
          </w:p>
        </w:tc>
        <w:tc>
          <w:tcPr>
            <w:tcW w:w="140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宋体" w:eastAsia="宋体" w:hAnsi="宋体" w:cs="宋体"/>
                <w:kern w:val="0"/>
                <w:sz w:val="20"/>
                <w:szCs w:val="20"/>
              </w:rPr>
            </w:pPr>
          </w:p>
        </w:tc>
        <w:tc>
          <w:tcPr>
            <w:tcW w:w="128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宋体" w:eastAsia="宋体" w:hAnsi="宋体" w:cs="宋体"/>
                <w:kern w:val="0"/>
                <w:sz w:val="20"/>
                <w:szCs w:val="20"/>
              </w:rPr>
            </w:pPr>
          </w:p>
        </w:tc>
        <w:tc>
          <w:tcPr>
            <w:tcW w:w="1200" w:type="dxa"/>
            <w:tcBorders>
              <w:top w:val="nil"/>
              <w:left w:val="nil"/>
              <w:bottom w:val="single" w:sz="4" w:space="0" w:color="auto"/>
              <w:right w:val="single" w:sz="4" w:space="0" w:color="auto"/>
            </w:tcBorders>
            <w:shd w:val="clear" w:color="auto" w:fill="auto"/>
          </w:tcPr>
          <w:p w:rsidR="00915015" w:rsidRDefault="00DE138E">
            <w:pPr>
              <w:widowControl/>
              <w:jc w:val="center"/>
              <w:rPr>
                <w:rFonts w:ascii="宋体" w:eastAsia="宋体" w:hAnsi="宋体" w:cs="宋体"/>
                <w:kern w:val="0"/>
                <w:sz w:val="20"/>
                <w:szCs w:val="20"/>
              </w:rPr>
            </w:pPr>
            <w:r>
              <w:rPr>
                <w:rFonts w:ascii="宋体" w:eastAsia="宋体" w:hAnsi="宋体" w:cs="宋体" w:hint="eastAsia"/>
                <w:kern w:val="0"/>
                <w:sz w:val="20"/>
                <w:szCs w:val="20"/>
              </w:rPr>
              <w:t>0.6</w:t>
            </w:r>
          </w:p>
        </w:tc>
      </w:tr>
    </w:tbl>
    <w:p w:rsidR="00915015" w:rsidRDefault="00915015">
      <w:pPr>
        <w:widowControl/>
        <w:jc w:val="left"/>
      </w:pPr>
    </w:p>
    <w:p w:rsidR="00915015" w:rsidRDefault="00DE138E">
      <w:pPr>
        <w:widowControl/>
        <w:jc w:val="left"/>
      </w:pPr>
      <w:r>
        <w:br w:type="page"/>
      </w:r>
    </w:p>
    <w:p w:rsidR="00915015" w:rsidRDefault="00915015">
      <w:pPr>
        <w:widowControl/>
        <w:jc w:val="left"/>
      </w:pPr>
    </w:p>
    <w:p w:rsidR="00915015" w:rsidRDefault="00DE138E">
      <w:pPr>
        <w:pStyle w:val="1"/>
      </w:pPr>
      <w:bookmarkStart w:id="24" w:name="_Toc30370038"/>
      <w:r>
        <w:rPr>
          <w:rFonts w:hint="eastAsia"/>
        </w:rPr>
        <w:t>酒店及会所空间</w:t>
      </w:r>
      <w:bookmarkEnd w:id="24"/>
    </w:p>
    <w:p w:rsidR="00915015" w:rsidRDefault="00915015">
      <w:pPr>
        <w:numPr>
          <w:ilvl w:val="0"/>
          <w:numId w:val="26"/>
        </w:numPr>
        <w:contextualSpacing/>
        <w:rPr>
          <w:rFonts w:ascii="黑体" w:eastAsia="黑体" w:hAnsi="黑体"/>
          <w:b/>
          <w:vanish/>
        </w:rPr>
      </w:pPr>
    </w:p>
    <w:p w:rsidR="00915015" w:rsidRDefault="00915015">
      <w:pPr>
        <w:numPr>
          <w:ilvl w:val="0"/>
          <w:numId w:val="26"/>
        </w:numPr>
        <w:contextualSpacing/>
        <w:rPr>
          <w:rFonts w:ascii="黑体" w:eastAsia="黑体" w:hAnsi="黑体"/>
          <w:b/>
          <w:vanish/>
        </w:rPr>
      </w:pPr>
    </w:p>
    <w:p w:rsidR="00915015" w:rsidRDefault="00915015">
      <w:pPr>
        <w:numPr>
          <w:ilvl w:val="0"/>
          <w:numId w:val="26"/>
        </w:numPr>
        <w:contextualSpacing/>
        <w:rPr>
          <w:rFonts w:ascii="黑体" w:eastAsia="黑体" w:hAnsi="黑体"/>
          <w:b/>
          <w:vanish/>
        </w:rPr>
      </w:pPr>
    </w:p>
    <w:p w:rsidR="00915015" w:rsidRDefault="00915015">
      <w:pPr>
        <w:numPr>
          <w:ilvl w:val="0"/>
          <w:numId w:val="26"/>
        </w:numPr>
        <w:contextualSpacing/>
        <w:rPr>
          <w:rFonts w:ascii="黑体" w:eastAsia="黑体" w:hAnsi="黑体"/>
          <w:b/>
          <w:vanish/>
        </w:rPr>
      </w:pPr>
    </w:p>
    <w:p w:rsidR="00915015" w:rsidRDefault="00915015">
      <w:pPr>
        <w:numPr>
          <w:ilvl w:val="0"/>
          <w:numId w:val="26"/>
        </w:numPr>
        <w:contextualSpacing/>
        <w:rPr>
          <w:rFonts w:ascii="黑体" w:eastAsia="黑体" w:hAnsi="黑体"/>
          <w:b/>
          <w:vanish/>
        </w:rPr>
      </w:pPr>
    </w:p>
    <w:p w:rsidR="00915015" w:rsidRDefault="00DE138E">
      <w:pPr>
        <w:pStyle w:val="2"/>
      </w:pPr>
      <w:bookmarkStart w:id="25" w:name="_Toc30370039"/>
      <w:r>
        <w:rPr>
          <w:rFonts w:hint="eastAsia"/>
        </w:rPr>
        <w:t>照明设计</w:t>
      </w:r>
      <w:bookmarkEnd w:id="25"/>
    </w:p>
    <w:p w:rsidR="00915015" w:rsidRDefault="00915015">
      <w:pPr>
        <w:numPr>
          <w:ilvl w:val="0"/>
          <w:numId w:val="27"/>
        </w:numPr>
        <w:spacing w:line="360" w:lineRule="auto"/>
        <w:contextualSpacing/>
        <w:rPr>
          <w:vanish/>
        </w:rPr>
      </w:pPr>
    </w:p>
    <w:p w:rsidR="00915015" w:rsidRDefault="00915015">
      <w:pPr>
        <w:numPr>
          <w:ilvl w:val="0"/>
          <w:numId w:val="27"/>
        </w:numPr>
        <w:spacing w:line="360" w:lineRule="auto"/>
        <w:contextualSpacing/>
        <w:rPr>
          <w:vanish/>
        </w:rPr>
      </w:pPr>
    </w:p>
    <w:p w:rsidR="00915015" w:rsidRDefault="00915015">
      <w:pPr>
        <w:numPr>
          <w:ilvl w:val="0"/>
          <w:numId w:val="27"/>
        </w:numPr>
        <w:spacing w:line="360" w:lineRule="auto"/>
        <w:contextualSpacing/>
        <w:rPr>
          <w:vanish/>
        </w:rPr>
      </w:pPr>
    </w:p>
    <w:p w:rsidR="00915015" w:rsidRDefault="00915015">
      <w:pPr>
        <w:numPr>
          <w:ilvl w:val="0"/>
          <w:numId w:val="27"/>
        </w:numPr>
        <w:spacing w:line="360" w:lineRule="auto"/>
        <w:contextualSpacing/>
        <w:rPr>
          <w:vanish/>
        </w:rPr>
      </w:pPr>
    </w:p>
    <w:p w:rsidR="00915015" w:rsidRDefault="00915015">
      <w:pPr>
        <w:numPr>
          <w:ilvl w:val="0"/>
          <w:numId w:val="27"/>
        </w:numPr>
        <w:spacing w:line="360" w:lineRule="auto"/>
        <w:contextualSpacing/>
        <w:rPr>
          <w:vanish/>
        </w:rPr>
      </w:pPr>
    </w:p>
    <w:p w:rsidR="00915015" w:rsidRDefault="00915015">
      <w:pPr>
        <w:numPr>
          <w:ilvl w:val="1"/>
          <w:numId w:val="27"/>
        </w:numPr>
        <w:spacing w:line="360" w:lineRule="auto"/>
        <w:contextualSpacing/>
        <w:rPr>
          <w:vanish/>
        </w:rPr>
      </w:pPr>
    </w:p>
    <w:p w:rsidR="00915015" w:rsidRDefault="00DE138E">
      <w:pPr>
        <w:pStyle w:val="3"/>
      </w:pPr>
      <w:r>
        <w:rPr>
          <w:rFonts w:hint="eastAsia"/>
        </w:rPr>
        <w:t>酒店及会所照明主要空间有：大堂区</w:t>
      </w:r>
      <w:r>
        <w:t>、</w:t>
      </w:r>
      <w:r>
        <w:rPr>
          <w:rFonts w:hint="eastAsia"/>
        </w:rPr>
        <w:t>餐饮</w:t>
      </w:r>
      <w:r>
        <w:t>区、会议设施区、娱乐</w:t>
      </w:r>
      <w:r>
        <w:rPr>
          <w:rFonts w:hint="eastAsia"/>
        </w:rPr>
        <w:t>及</w:t>
      </w:r>
      <w:r>
        <w:t>休闲区、客房区</w:t>
      </w:r>
      <w:r>
        <w:rPr>
          <w:rFonts w:hint="eastAsia"/>
        </w:rPr>
        <w:t>，各空间可分为以下细分空间：</w:t>
      </w:r>
    </w:p>
    <w:p w:rsidR="00915015" w:rsidRDefault="00DE138E">
      <w:pPr>
        <w:pStyle w:val="afa"/>
        <w:numPr>
          <w:ilvl w:val="0"/>
          <w:numId w:val="28"/>
        </w:numPr>
        <w:spacing w:line="360" w:lineRule="auto"/>
        <w:ind w:left="851" w:firstLineChars="0" w:hanging="425"/>
        <w:contextualSpacing/>
      </w:pPr>
      <w:r>
        <w:rPr>
          <w:rFonts w:hint="eastAsia"/>
        </w:rPr>
        <w:t>大堂区可包括接待区、总服务台、中庭和休息区；</w:t>
      </w:r>
    </w:p>
    <w:p w:rsidR="00915015" w:rsidRDefault="00DE138E">
      <w:pPr>
        <w:pStyle w:val="afa"/>
        <w:numPr>
          <w:ilvl w:val="0"/>
          <w:numId w:val="28"/>
        </w:numPr>
        <w:spacing w:line="360" w:lineRule="auto"/>
        <w:ind w:left="851" w:firstLineChars="0" w:hanging="425"/>
        <w:contextualSpacing/>
      </w:pPr>
      <w:r>
        <w:t>餐饮区可包括全日餐厅</w:t>
      </w:r>
      <w:r>
        <w:rPr>
          <w:rFonts w:hint="eastAsia"/>
        </w:rPr>
        <w:t>、</w:t>
      </w:r>
      <w:r>
        <w:t>中餐厅</w:t>
      </w:r>
      <w:r>
        <w:rPr>
          <w:rFonts w:hint="eastAsia"/>
        </w:rPr>
        <w:t>、</w:t>
      </w:r>
      <w:r>
        <w:t>大堂酒廊</w:t>
      </w:r>
      <w:r>
        <w:rPr>
          <w:rFonts w:hint="eastAsia"/>
        </w:rPr>
        <w:t>、</w:t>
      </w:r>
      <w:r>
        <w:t>特色酒吧</w:t>
      </w:r>
      <w:r>
        <w:rPr>
          <w:rFonts w:hint="eastAsia"/>
        </w:rPr>
        <w:t>、</w:t>
      </w:r>
      <w:r>
        <w:t>茶室和行政酒廊</w:t>
      </w:r>
      <w:r>
        <w:rPr>
          <w:rFonts w:hint="eastAsia"/>
        </w:rPr>
        <w:t>；</w:t>
      </w:r>
    </w:p>
    <w:p w:rsidR="00915015" w:rsidRDefault="00DE138E">
      <w:pPr>
        <w:pStyle w:val="afa"/>
        <w:numPr>
          <w:ilvl w:val="0"/>
          <w:numId w:val="28"/>
        </w:numPr>
        <w:spacing w:line="360" w:lineRule="auto"/>
        <w:ind w:left="851" w:firstLineChars="0" w:hanging="425"/>
        <w:contextualSpacing/>
      </w:pPr>
      <w:r>
        <w:t>会议设施区可包括前厅</w:t>
      </w:r>
      <w:r>
        <w:rPr>
          <w:rFonts w:hint="eastAsia"/>
        </w:rPr>
        <w:t>、</w:t>
      </w:r>
      <w:r>
        <w:t>宴会厅</w:t>
      </w:r>
      <w:r>
        <w:rPr>
          <w:rFonts w:hint="eastAsia"/>
        </w:rPr>
        <w:t>、</w:t>
      </w:r>
      <w:r>
        <w:t>多功能厅</w:t>
      </w:r>
      <w:r>
        <w:rPr>
          <w:rFonts w:hint="eastAsia"/>
        </w:rPr>
        <w:t>、</w:t>
      </w:r>
      <w:r>
        <w:t>会议室</w:t>
      </w:r>
      <w:r>
        <w:rPr>
          <w:rFonts w:hint="eastAsia"/>
        </w:rPr>
        <w:t>、</w:t>
      </w:r>
      <w:r>
        <w:t>新娘房和贵宾室</w:t>
      </w:r>
      <w:r>
        <w:rPr>
          <w:rFonts w:hint="eastAsia"/>
        </w:rPr>
        <w:t>；</w:t>
      </w:r>
    </w:p>
    <w:p w:rsidR="00915015" w:rsidRDefault="00DE138E">
      <w:pPr>
        <w:pStyle w:val="afa"/>
        <w:numPr>
          <w:ilvl w:val="0"/>
          <w:numId w:val="28"/>
        </w:numPr>
        <w:spacing w:line="360" w:lineRule="auto"/>
        <w:ind w:left="851" w:firstLineChars="0" w:hanging="425"/>
        <w:contextualSpacing/>
      </w:pPr>
      <w:r>
        <w:t>娱乐及休闲区可包括游泳池</w:t>
      </w:r>
      <w:r>
        <w:rPr>
          <w:rFonts w:hint="eastAsia"/>
        </w:rPr>
        <w:t>、</w:t>
      </w:r>
      <w:r>
        <w:t>健身房和水疗区</w:t>
      </w:r>
      <w:r>
        <w:rPr>
          <w:rFonts w:hint="eastAsia"/>
        </w:rPr>
        <w:t>；</w:t>
      </w:r>
    </w:p>
    <w:p w:rsidR="00915015" w:rsidRDefault="00DE138E">
      <w:pPr>
        <w:pStyle w:val="afa"/>
        <w:numPr>
          <w:ilvl w:val="0"/>
          <w:numId w:val="28"/>
        </w:numPr>
        <w:spacing w:line="360" w:lineRule="auto"/>
        <w:ind w:left="851" w:firstLineChars="0" w:hanging="425"/>
        <w:contextualSpacing/>
      </w:pPr>
      <w:r>
        <w:t>客房区可包括客房和客房公共区</w:t>
      </w:r>
      <w:r>
        <w:rPr>
          <w:rFonts w:hint="eastAsia"/>
        </w:rPr>
        <w:t>。</w:t>
      </w:r>
    </w:p>
    <w:p w:rsidR="00915015" w:rsidRDefault="00DE138E">
      <w:pPr>
        <w:pStyle w:val="3"/>
        <w:rPr>
          <w:rFonts w:hAnsi="宋体"/>
        </w:rPr>
      </w:pPr>
      <w:r>
        <w:rPr>
          <w:rFonts w:hint="eastAsia"/>
        </w:rPr>
        <w:t>酒店及会所空间的</w:t>
      </w:r>
      <w:r>
        <w:t>照明设计</w:t>
      </w:r>
      <w:r>
        <w:rPr>
          <w:rFonts w:hint="eastAsia"/>
        </w:rPr>
        <w:t>应符合以下规定：</w:t>
      </w:r>
    </w:p>
    <w:p w:rsidR="00915015" w:rsidRDefault="00DE138E">
      <w:pPr>
        <w:pStyle w:val="afa"/>
        <w:numPr>
          <w:ilvl w:val="0"/>
          <w:numId w:val="29"/>
        </w:numPr>
        <w:spacing w:line="360" w:lineRule="auto"/>
        <w:ind w:left="851" w:firstLineChars="0" w:hanging="425"/>
      </w:pPr>
      <w:r>
        <w:rPr>
          <w:rFonts w:hint="eastAsia"/>
        </w:rPr>
        <w:t>照明设计应符合</w:t>
      </w:r>
      <w:r>
        <w:t>室内的设计风格</w:t>
      </w:r>
      <w:r>
        <w:rPr>
          <w:rFonts w:hint="eastAsia"/>
        </w:rPr>
        <w:t>；</w:t>
      </w:r>
    </w:p>
    <w:p w:rsidR="00915015" w:rsidRDefault="00DE138E">
      <w:pPr>
        <w:pStyle w:val="afa"/>
        <w:numPr>
          <w:ilvl w:val="0"/>
          <w:numId w:val="29"/>
        </w:numPr>
        <w:spacing w:line="360" w:lineRule="auto"/>
        <w:ind w:left="851" w:firstLineChars="0" w:hanging="425"/>
      </w:pPr>
      <w:r>
        <w:rPr>
          <w:rFonts w:hint="eastAsia"/>
        </w:rPr>
        <w:t>酒店的照明设计应符合酒店管理品牌定位；</w:t>
      </w:r>
    </w:p>
    <w:p w:rsidR="00915015" w:rsidRDefault="00DE138E">
      <w:pPr>
        <w:pStyle w:val="afa"/>
        <w:numPr>
          <w:ilvl w:val="0"/>
          <w:numId w:val="29"/>
        </w:numPr>
        <w:spacing w:line="360" w:lineRule="auto"/>
        <w:ind w:left="851" w:firstLineChars="0" w:hanging="425"/>
      </w:pPr>
      <w:r>
        <w:t>照明设计</w:t>
      </w:r>
      <w:r>
        <w:rPr>
          <w:rFonts w:hint="eastAsia"/>
        </w:rPr>
        <w:t>宜采用低色温；</w:t>
      </w:r>
    </w:p>
    <w:p w:rsidR="00915015" w:rsidRDefault="00DE138E">
      <w:pPr>
        <w:pStyle w:val="afa"/>
        <w:numPr>
          <w:ilvl w:val="0"/>
          <w:numId w:val="29"/>
        </w:numPr>
        <w:spacing w:line="360" w:lineRule="auto"/>
        <w:ind w:left="851" w:firstLineChars="0" w:hanging="425"/>
      </w:pPr>
      <w:r>
        <w:rPr>
          <w:rFonts w:hint="eastAsia"/>
        </w:rPr>
        <w:t>大堂</w:t>
      </w:r>
      <w:r>
        <w:t>区</w:t>
      </w:r>
      <w:r>
        <w:rPr>
          <w:rFonts w:hint="eastAsia"/>
        </w:rPr>
        <w:t>应符合以下规定：</w:t>
      </w:r>
    </w:p>
    <w:p w:rsidR="00915015" w:rsidRDefault="00DE138E">
      <w:pPr>
        <w:numPr>
          <w:ilvl w:val="0"/>
          <w:numId w:val="30"/>
        </w:numPr>
        <w:spacing w:line="360" w:lineRule="auto"/>
        <w:contextualSpacing/>
      </w:pPr>
      <w:r>
        <w:rPr>
          <w:rFonts w:hint="eastAsia"/>
        </w:rPr>
        <w:t>接待区应有重点照明；</w:t>
      </w:r>
    </w:p>
    <w:p w:rsidR="00915015" w:rsidRDefault="00DE138E">
      <w:pPr>
        <w:numPr>
          <w:ilvl w:val="0"/>
          <w:numId w:val="30"/>
        </w:numPr>
        <w:spacing w:line="360" w:lineRule="auto"/>
        <w:contextualSpacing/>
      </w:pPr>
      <w:r>
        <w:rPr>
          <w:rFonts w:hint="eastAsia"/>
        </w:rPr>
        <w:t>总服务台应</w:t>
      </w:r>
      <w:r>
        <w:t>设有装饰照明</w:t>
      </w:r>
      <w:r>
        <w:rPr>
          <w:rFonts w:hint="eastAsia"/>
        </w:rPr>
        <w:t>；</w:t>
      </w:r>
    </w:p>
    <w:p w:rsidR="00915015" w:rsidRDefault="00DE138E">
      <w:pPr>
        <w:numPr>
          <w:ilvl w:val="0"/>
          <w:numId w:val="30"/>
        </w:numPr>
        <w:spacing w:line="360" w:lineRule="auto"/>
        <w:contextualSpacing/>
      </w:pPr>
      <w:r>
        <w:t>中庭可根据空间体量及室内设计风格设置</w:t>
      </w:r>
      <w:r>
        <w:rPr>
          <w:rFonts w:hint="eastAsia"/>
        </w:rPr>
        <w:t>装饰</w:t>
      </w:r>
      <w:r>
        <w:t>照明的</w:t>
      </w:r>
      <w:r>
        <w:rPr>
          <w:rFonts w:hint="eastAsia"/>
        </w:rPr>
        <w:t>大型灯具；</w:t>
      </w:r>
    </w:p>
    <w:p w:rsidR="00915015" w:rsidRDefault="00DE138E">
      <w:pPr>
        <w:numPr>
          <w:ilvl w:val="0"/>
          <w:numId w:val="30"/>
        </w:numPr>
        <w:spacing w:line="360" w:lineRule="auto"/>
        <w:contextualSpacing/>
      </w:pPr>
      <w:r>
        <w:rPr>
          <w:rFonts w:hint="eastAsia"/>
        </w:rPr>
        <w:t>休息区宜采用间接照明</w:t>
      </w:r>
      <w:r>
        <w:t>，</w:t>
      </w:r>
      <w:r>
        <w:rPr>
          <w:rFonts w:hint="eastAsia"/>
        </w:rPr>
        <w:t>并提供重点照明。</w:t>
      </w:r>
    </w:p>
    <w:p w:rsidR="00915015" w:rsidRDefault="00DE138E">
      <w:pPr>
        <w:pStyle w:val="afa"/>
        <w:numPr>
          <w:ilvl w:val="0"/>
          <w:numId w:val="29"/>
        </w:numPr>
        <w:spacing w:line="360" w:lineRule="auto"/>
        <w:ind w:left="851" w:firstLineChars="0" w:hanging="425"/>
      </w:pPr>
      <w:r>
        <w:rPr>
          <w:rFonts w:hint="eastAsia"/>
        </w:rPr>
        <w:t>全日餐厅和中餐厅应符合本标准第</w:t>
      </w:r>
      <w:r>
        <w:rPr>
          <w:rFonts w:hint="eastAsia"/>
        </w:rPr>
        <w:t>5.1.3</w:t>
      </w:r>
      <w:r>
        <w:t>的要求</w:t>
      </w:r>
      <w:r>
        <w:rPr>
          <w:rFonts w:hint="eastAsia"/>
        </w:rPr>
        <w:t>。</w:t>
      </w:r>
    </w:p>
    <w:p w:rsidR="00915015" w:rsidRDefault="00DE138E">
      <w:pPr>
        <w:pStyle w:val="afa"/>
        <w:numPr>
          <w:ilvl w:val="0"/>
          <w:numId w:val="29"/>
        </w:numPr>
        <w:spacing w:line="360" w:lineRule="auto"/>
        <w:ind w:left="851" w:firstLineChars="0" w:hanging="425"/>
      </w:pPr>
      <w:r>
        <w:t>大堂酒廊</w:t>
      </w:r>
      <w:r>
        <w:rPr>
          <w:rFonts w:hint="eastAsia"/>
        </w:rPr>
        <w:t>应结合大堂整体装饰风格设置装饰照明，并根据家具、吧台、酒架等区域设置重点照明；</w:t>
      </w:r>
    </w:p>
    <w:p w:rsidR="00915015" w:rsidRDefault="00DE138E">
      <w:pPr>
        <w:pStyle w:val="afa"/>
        <w:numPr>
          <w:ilvl w:val="0"/>
          <w:numId w:val="29"/>
        </w:numPr>
        <w:spacing w:line="360" w:lineRule="auto"/>
        <w:ind w:left="851" w:firstLineChars="0" w:hanging="425"/>
      </w:pPr>
      <w:r>
        <w:rPr>
          <w:rFonts w:hint="eastAsia"/>
        </w:rPr>
        <w:t>特色酒吧应符合以下规定：</w:t>
      </w:r>
    </w:p>
    <w:p w:rsidR="00915015" w:rsidRDefault="00DE138E">
      <w:pPr>
        <w:pStyle w:val="afa"/>
        <w:numPr>
          <w:ilvl w:val="0"/>
          <w:numId w:val="31"/>
        </w:numPr>
        <w:spacing w:line="360" w:lineRule="auto"/>
        <w:ind w:left="1135" w:firstLineChars="0" w:hanging="426"/>
      </w:pPr>
      <w:r>
        <w:t>应以低照度为主</w:t>
      </w:r>
      <w:r>
        <w:rPr>
          <w:rFonts w:hint="eastAsia"/>
        </w:rPr>
        <w:t>；</w:t>
      </w:r>
    </w:p>
    <w:p w:rsidR="00915015" w:rsidRDefault="00DE138E">
      <w:pPr>
        <w:pStyle w:val="afa"/>
        <w:numPr>
          <w:ilvl w:val="0"/>
          <w:numId w:val="31"/>
        </w:numPr>
        <w:spacing w:line="360" w:lineRule="auto"/>
        <w:ind w:left="1135" w:firstLineChars="0" w:hanging="426"/>
      </w:pPr>
      <w:r>
        <w:rPr>
          <w:rFonts w:hint="eastAsia"/>
        </w:rPr>
        <w:t>特定时段可增加可变色灯光；</w:t>
      </w:r>
    </w:p>
    <w:p w:rsidR="00915015" w:rsidRDefault="00DE138E">
      <w:pPr>
        <w:pStyle w:val="afa"/>
        <w:numPr>
          <w:ilvl w:val="0"/>
          <w:numId w:val="31"/>
        </w:numPr>
        <w:spacing w:line="360" w:lineRule="auto"/>
        <w:ind w:left="1135" w:firstLineChars="0" w:hanging="426"/>
      </w:pPr>
      <w:r>
        <w:rPr>
          <w:rFonts w:hint="eastAsia"/>
        </w:rPr>
        <w:t>吧台</w:t>
      </w:r>
      <w:r>
        <w:t>及</w:t>
      </w:r>
      <w:r>
        <w:rPr>
          <w:rFonts w:hint="eastAsia"/>
        </w:rPr>
        <w:t>酒架处</w:t>
      </w:r>
      <w:r>
        <w:t>应</w:t>
      </w:r>
      <w:r>
        <w:rPr>
          <w:rFonts w:hint="eastAsia"/>
        </w:rPr>
        <w:t>设置重点照明；</w:t>
      </w:r>
    </w:p>
    <w:p w:rsidR="00915015" w:rsidRDefault="00DE138E">
      <w:pPr>
        <w:pStyle w:val="afa"/>
        <w:numPr>
          <w:ilvl w:val="0"/>
          <w:numId w:val="31"/>
        </w:numPr>
        <w:spacing w:line="360" w:lineRule="auto"/>
        <w:ind w:left="1135" w:firstLineChars="0" w:hanging="426"/>
      </w:pPr>
      <w:r>
        <w:rPr>
          <w:rFonts w:hint="eastAsia"/>
        </w:rPr>
        <w:t>舞台区可增加色彩基础灯光。</w:t>
      </w:r>
    </w:p>
    <w:p w:rsidR="00915015" w:rsidRDefault="00DE138E">
      <w:pPr>
        <w:pStyle w:val="afa"/>
        <w:numPr>
          <w:ilvl w:val="0"/>
          <w:numId w:val="29"/>
        </w:numPr>
        <w:spacing w:line="360" w:lineRule="auto"/>
        <w:ind w:left="851" w:firstLineChars="0" w:hanging="425"/>
      </w:pPr>
      <w:r>
        <w:t>茶室应符合以下规定</w:t>
      </w:r>
      <w:r>
        <w:rPr>
          <w:rFonts w:hint="eastAsia"/>
        </w:rPr>
        <w:t>：</w:t>
      </w:r>
    </w:p>
    <w:p w:rsidR="00915015" w:rsidRDefault="00DE138E">
      <w:pPr>
        <w:pStyle w:val="afa"/>
        <w:numPr>
          <w:ilvl w:val="0"/>
          <w:numId w:val="32"/>
        </w:numPr>
        <w:spacing w:line="360" w:lineRule="auto"/>
        <w:ind w:left="1134" w:firstLineChars="0" w:hanging="425"/>
      </w:pPr>
      <w:r>
        <w:rPr>
          <w:rFonts w:hint="eastAsia"/>
        </w:rPr>
        <w:t>宜使用间接照明，空间照度均匀度不宜大于</w:t>
      </w:r>
      <w:r>
        <w:t>0.5</w:t>
      </w:r>
      <w:r>
        <w:rPr>
          <w:rFonts w:hint="eastAsia"/>
        </w:rPr>
        <w:t>；</w:t>
      </w:r>
    </w:p>
    <w:p w:rsidR="00915015" w:rsidRDefault="00DE138E">
      <w:pPr>
        <w:pStyle w:val="afa"/>
        <w:numPr>
          <w:ilvl w:val="0"/>
          <w:numId w:val="32"/>
        </w:numPr>
        <w:spacing w:line="360" w:lineRule="auto"/>
        <w:ind w:left="1134" w:firstLineChars="0" w:hanging="425"/>
      </w:pPr>
      <w:r>
        <w:rPr>
          <w:rFonts w:hint="eastAsia"/>
        </w:rPr>
        <w:t>装饰灯具外观形式宜简洁。</w:t>
      </w:r>
    </w:p>
    <w:p w:rsidR="00915015" w:rsidRDefault="00DE138E">
      <w:pPr>
        <w:pStyle w:val="afa"/>
        <w:numPr>
          <w:ilvl w:val="0"/>
          <w:numId w:val="29"/>
        </w:numPr>
        <w:spacing w:line="360" w:lineRule="auto"/>
        <w:ind w:left="851" w:firstLineChars="0" w:hanging="425"/>
      </w:pPr>
      <w:r>
        <w:rPr>
          <w:rFonts w:hint="eastAsia"/>
        </w:rPr>
        <w:t>宴会厅及多功能厅应符合以下规定：</w:t>
      </w:r>
    </w:p>
    <w:p w:rsidR="00915015" w:rsidRDefault="00DE138E">
      <w:pPr>
        <w:pStyle w:val="afa"/>
        <w:numPr>
          <w:ilvl w:val="0"/>
          <w:numId w:val="33"/>
        </w:numPr>
        <w:spacing w:line="360" w:lineRule="auto"/>
        <w:ind w:left="1134" w:firstLineChars="0" w:hanging="425"/>
      </w:pPr>
      <w:r>
        <w:rPr>
          <w:rFonts w:hint="eastAsia"/>
        </w:rPr>
        <w:t>装饰照明和功能照明宜搭配使用；</w:t>
      </w:r>
    </w:p>
    <w:p w:rsidR="00915015" w:rsidRDefault="00DE138E">
      <w:pPr>
        <w:pStyle w:val="afa"/>
        <w:numPr>
          <w:ilvl w:val="0"/>
          <w:numId w:val="33"/>
        </w:numPr>
        <w:spacing w:line="360" w:lineRule="auto"/>
        <w:ind w:left="1134" w:firstLineChars="0" w:hanging="425"/>
      </w:pPr>
      <w:r>
        <w:rPr>
          <w:rFonts w:hint="eastAsia"/>
        </w:rPr>
        <w:t>主席台、主席台背景墙及桌面宜有重点照明；</w:t>
      </w:r>
    </w:p>
    <w:p w:rsidR="00915015" w:rsidRDefault="00DE138E">
      <w:pPr>
        <w:pStyle w:val="afa"/>
        <w:numPr>
          <w:ilvl w:val="0"/>
          <w:numId w:val="33"/>
        </w:numPr>
        <w:spacing w:line="360" w:lineRule="auto"/>
        <w:ind w:left="1134" w:firstLineChars="0" w:hanging="425"/>
      </w:pPr>
      <w:r>
        <w:rPr>
          <w:rFonts w:hint="eastAsia"/>
        </w:rPr>
        <w:t>功能灯具的排列形式宜多样，</w:t>
      </w:r>
      <w:r>
        <w:t>应</w:t>
      </w:r>
      <w:r>
        <w:rPr>
          <w:rFonts w:hint="eastAsia"/>
        </w:rPr>
        <w:t>能满足照度和调场要求。</w:t>
      </w:r>
    </w:p>
    <w:p w:rsidR="00915015" w:rsidRDefault="00DE138E">
      <w:pPr>
        <w:pStyle w:val="afa"/>
        <w:numPr>
          <w:ilvl w:val="0"/>
          <w:numId w:val="29"/>
        </w:numPr>
        <w:spacing w:line="360" w:lineRule="auto"/>
        <w:ind w:left="851" w:firstLineChars="0" w:hanging="425"/>
      </w:pPr>
      <w:r>
        <w:rPr>
          <w:rFonts w:hint="eastAsia"/>
        </w:rPr>
        <w:t>会议室应符合以下规定：</w:t>
      </w:r>
    </w:p>
    <w:p w:rsidR="00915015" w:rsidRDefault="00DE138E">
      <w:pPr>
        <w:pStyle w:val="afa"/>
        <w:numPr>
          <w:ilvl w:val="0"/>
          <w:numId w:val="34"/>
        </w:numPr>
        <w:spacing w:line="360" w:lineRule="auto"/>
        <w:ind w:left="1134" w:firstLineChars="0" w:hanging="425"/>
      </w:pPr>
      <w:r>
        <w:t>背景墙</w:t>
      </w:r>
      <w:r>
        <w:rPr>
          <w:rFonts w:hint="eastAsia"/>
        </w:rPr>
        <w:t>及书写</w:t>
      </w:r>
      <w:r>
        <w:t>白板</w:t>
      </w:r>
      <w:r>
        <w:rPr>
          <w:rFonts w:hint="eastAsia"/>
        </w:rPr>
        <w:t>应有立面照明；</w:t>
      </w:r>
    </w:p>
    <w:p w:rsidR="00915015" w:rsidRDefault="00DE138E">
      <w:pPr>
        <w:pStyle w:val="afa"/>
        <w:numPr>
          <w:ilvl w:val="0"/>
          <w:numId w:val="34"/>
        </w:numPr>
        <w:spacing w:line="360" w:lineRule="auto"/>
        <w:ind w:left="1134" w:firstLineChars="0" w:hanging="425"/>
      </w:pPr>
      <w:r>
        <w:rPr>
          <w:rFonts w:hint="eastAsia"/>
        </w:rPr>
        <w:t>四周墙面可采用立面照明。</w:t>
      </w:r>
    </w:p>
    <w:p w:rsidR="00915015" w:rsidRDefault="00DE138E">
      <w:pPr>
        <w:pStyle w:val="afa"/>
        <w:numPr>
          <w:ilvl w:val="0"/>
          <w:numId w:val="29"/>
        </w:numPr>
        <w:spacing w:line="360" w:lineRule="auto"/>
        <w:ind w:left="851" w:firstLineChars="0" w:hanging="425"/>
      </w:pPr>
      <w:r>
        <w:rPr>
          <w:rFonts w:hint="eastAsia"/>
        </w:rPr>
        <w:t>新娘房化妆镜应设置镜前灯；</w:t>
      </w:r>
    </w:p>
    <w:p w:rsidR="00915015" w:rsidRDefault="00DE138E">
      <w:pPr>
        <w:pStyle w:val="afa"/>
        <w:numPr>
          <w:ilvl w:val="0"/>
          <w:numId w:val="29"/>
        </w:numPr>
        <w:spacing w:line="360" w:lineRule="auto"/>
        <w:ind w:left="851" w:firstLineChars="0" w:hanging="425"/>
      </w:pPr>
      <w:r>
        <w:rPr>
          <w:rFonts w:hint="eastAsia"/>
        </w:rPr>
        <w:t>贵宾接待室设计应符合以下规定：</w:t>
      </w:r>
    </w:p>
    <w:p w:rsidR="00915015" w:rsidRDefault="00DE138E">
      <w:pPr>
        <w:pStyle w:val="afa"/>
        <w:numPr>
          <w:ilvl w:val="0"/>
          <w:numId w:val="35"/>
        </w:numPr>
        <w:spacing w:line="360" w:lineRule="auto"/>
        <w:ind w:left="1134" w:firstLineChars="0" w:hanging="425"/>
      </w:pPr>
      <w:r>
        <w:rPr>
          <w:rFonts w:hint="eastAsia"/>
        </w:rPr>
        <w:t>沙发区域宜有重点照明；</w:t>
      </w:r>
    </w:p>
    <w:p w:rsidR="00915015" w:rsidRDefault="00DE138E">
      <w:pPr>
        <w:pStyle w:val="afa"/>
        <w:numPr>
          <w:ilvl w:val="0"/>
          <w:numId w:val="35"/>
        </w:numPr>
        <w:spacing w:line="360" w:lineRule="auto"/>
        <w:ind w:left="1134" w:firstLineChars="0" w:hanging="425"/>
      </w:pPr>
      <w:r>
        <w:rPr>
          <w:rFonts w:hint="eastAsia"/>
        </w:rPr>
        <w:t>背景墙或装饰性物品处应有重点照明。</w:t>
      </w:r>
    </w:p>
    <w:p w:rsidR="00915015" w:rsidRDefault="00DE138E">
      <w:pPr>
        <w:pStyle w:val="afa"/>
        <w:numPr>
          <w:ilvl w:val="0"/>
          <w:numId w:val="29"/>
        </w:numPr>
        <w:spacing w:line="360" w:lineRule="auto"/>
        <w:ind w:left="851" w:firstLineChars="0" w:hanging="425"/>
      </w:pPr>
      <w:r>
        <w:rPr>
          <w:rFonts w:hint="eastAsia"/>
        </w:rPr>
        <w:t>游泳池应符合以下规定：</w:t>
      </w:r>
    </w:p>
    <w:p w:rsidR="00915015" w:rsidRDefault="00DE138E">
      <w:pPr>
        <w:pStyle w:val="afa"/>
        <w:numPr>
          <w:ilvl w:val="0"/>
          <w:numId w:val="36"/>
        </w:numPr>
        <w:spacing w:line="360" w:lineRule="auto"/>
        <w:ind w:left="1134" w:firstLineChars="0" w:hanging="425"/>
      </w:pPr>
      <w:r>
        <w:rPr>
          <w:rFonts w:hint="eastAsia"/>
        </w:rPr>
        <w:t>泳池应配置水下照明；</w:t>
      </w:r>
    </w:p>
    <w:p w:rsidR="00915015" w:rsidRDefault="00DE138E">
      <w:pPr>
        <w:pStyle w:val="afa"/>
        <w:numPr>
          <w:ilvl w:val="0"/>
          <w:numId w:val="36"/>
        </w:numPr>
        <w:spacing w:line="360" w:lineRule="auto"/>
        <w:ind w:left="1134" w:firstLineChars="0" w:hanging="425"/>
      </w:pPr>
      <w:r>
        <w:rPr>
          <w:rFonts w:hint="eastAsia"/>
        </w:rPr>
        <w:t>儿童戏水区的灯光应明亮均匀；</w:t>
      </w:r>
    </w:p>
    <w:p w:rsidR="00915015" w:rsidRDefault="00DE138E">
      <w:pPr>
        <w:pStyle w:val="afa"/>
        <w:numPr>
          <w:ilvl w:val="0"/>
          <w:numId w:val="36"/>
        </w:numPr>
        <w:spacing w:line="360" w:lineRule="auto"/>
        <w:ind w:left="1134" w:firstLineChars="0" w:hanging="425"/>
      </w:pPr>
      <w:r>
        <w:rPr>
          <w:rFonts w:hint="eastAsia"/>
        </w:rPr>
        <w:t>休息区躺椅正上方应避免设置筒灯或射灯；</w:t>
      </w:r>
    </w:p>
    <w:p w:rsidR="00915015" w:rsidRDefault="00DE138E">
      <w:pPr>
        <w:pStyle w:val="afa"/>
        <w:numPr>
          <w:ilvl w:val="0"/>
          <w:numId w:val="36"/>
        </w:numPr>
        <w:spacing w:line="360" w:lineRule="auto"/>
        <w:ind w:left="1134" w:firstLineChars="0" w:hanging="425"/>
      </w:pPr>
      <w:r>
        <w:rPr>
          <w:rFonts w:hint="eastAsia"/>
        </w:rPr>
        <w:t>泳池水面顶棚不宜设置下照灯具。</w:t>
      </w:r>
    </w:p>
    <w:p w:rsidR="00915015" w:rsidRDefault="00DE138E">
      <w:pPr>
        <w:pStyle w:val="afa"/>
        <w:numPr>
          <w:ilvl w:val="0"/>
          <w:numId w:val="29"/>
        </w:numPr>
        <w:spacing w:line="360" w:lineRule="auto"/>
        <w:ind w:left="851" w:firstLineChars="0" w:hanging="425"/>
      </w:pPr>
      <w:r>
        <w:rPr>
          <w:rFonts w:hint="eastAsia"/>
        </w:rPr>
        <w:t>健身房应符合以下规定：</w:t>
      </w:r>
    </w:p>
    <w:p w:rsidR="00915015" w:rsidRDefault="00DE138E">
      <w:pPr>
        <w:pStyle w:val="afa"/>
        <w:numPr>
          <w:ilvl w:val="0"/>
          <w:numId w:val="37"/>
        </w:numPr>
        <w:spacing w:line="360" w:lineRule="auto"/>
        <w:ind w:left="1134" w:firstLineChars="0" w:hanging="425"/>
      </w:pPr>
      <w:r>
        <w:rPr>
          <w:rFonts w:hint="eastAsia"/>
        </w:rPr>
        <w:t>无氧区的灯光布置宜使用间接照明；</w:t>
      </w:r>
    </w:p>
    <w:p w:rsidR="00915015" w:rsidRDefault="00DE138E">
      <w:pPr>
        <w:pStyle w:val="afa"/>
        <w:numPr>
          <w:ilvl w:val="0"/>
          <w:numId w:val="37"/>
        </w:numPr>
        <w:spacing w:line="360" w:lineRule="auto"/>
        <w:ind w:left="1134" w:firstLineChars="0" w:hanging="425"/>
      </w:pPr>
      <w:r>
        <w:rPr>
          <w:rFonts w:hint="eastAsia"/>
        </w:rPr>
        <w:t>可用</w:t>
      </w:r>
      <w:r>
        <w:t>不同的</w:t>
      </w:r>
      <w:r>
        <w:rPr>
          <w:rFonts w:hint="eastAsia"/>
        </w:rPr>
        <w:t>色温</w:t>
      </w:r>
      <w:r>
        <w:t>划分功能分区</w:t>
      </w:r>
      <w:r>
        <w:rPr>
          <w:rFonts w:hint="eastAsia"/>
        </w:rPr>
        <w:t>；</w:t>
      </w:r>
    </w:p>
    <w:p w:rsidR="00915015" w:rsidRDefault="00DE138E">
      <w:pPr>
        <w:pStyle w:val="afa"/>
        <w:numPr>
          <w:ilvl w:val="0"/>
          <w:numId w:val="37"/>
        </w:numPr>
        <w:spacing w:line="360" w:lineRule="auto"/>
        <w:ind w:left="1134" w:firstLineChars="0" w:hanging="425"/>
      </w:pPr>
      <w:r>
        <w:rPr>
          <w:rFonts w:hint="eastAsia"/>
        </w:rPr>
        <w:t>器械正上方应避免设置筒灯或射灯。</w:t>
      </w:r>
      <w:r>
        <w:rPr>
          <w:rFonts w:hint="eastAsia"/>
        </w:rPr>
        <w:t xml:space="preserve">       </w:t>
      </w:r>
    </w:p>
    <w:p w:rsidR="00915015" w:rsidRDefault="00DE138E">
      <w:pPr>
        <w:pStyle w:val="afa"/>
        <w:numPr>
          <w:ilvl w:val="0"/>
          <w:numId w:val="29"/>
        </w:numPr>
        <w:spacing w:line="360" w:lineRule="auto"/>
        <w:ind w:left="851" w:firstLineChars="0" w:hanging="425"/>
      </w:pPr>
      <w:r>
        <w:rPr>
          <w:rFonts w:hint="eastAsia"/>
        </w:rPr>
        <w:t>水疗</w:t>
      </w:r>
      <w:r>
        <w:t>区</w:t>
      </w:r>
      <w:r>
        <w:rPr>
          <w:rFonts w:hint="eastAsia"/>
        </w:rPr>
        <w:t>应符合以下规定：</w:t>
      </w:r>
    </w:p>
    <w:p w:rsidR="00915015" w:rsidRDefault="00DE138E">
      <w:pPr>
        <w:pStyle w:val="afa"/>
        <w:numPr>
          <w:ilvl w:val="0"/>
          <w:numId w:val="38"/>
        </w:numPr>
        <w:spacing w:line="360" w:lineRule="auto"/>
        <w:ind w:left="1134" w:firstLineChars="0" w:hanging="425"/>
      </w:pPr>
      <w:r>
        <w:rPr>
          <w:rFonts w:hint="eastAsia"/>
        </w:rPr>
        <w:t>宜为低色温、低照度；</w:t>
      </w:r>
    </w:p>
    <w:p w:rsidR="00915015" w:rsidRDefault="00DE138E">
      <w:pPr>
        <w:pStyle w:val="afa"/>
        <w:numPr>
          <w:ilvl w:val="0"/>
          <w:numId w:val="38"/>
        </w:numPr>
        <w:spacing w:line="360" w:lineRule="auto"/>
        <w:ind w:left="1134" w:firstLineChars="0" w:hanging="425"/>
      </w:pPr>
      <w:r>
        <w:rPr>
          <w:rFonts w:hint="eastAsia"/>
        </w:rPr>
        <w:t>服务台区域应设有装饰照明。</w:t>
      </w:r>
    </w:p>
    <w:p w:rsidR="00915015" w:rsidRDefault="00DE138E">
      <w:pPr>
        <w:pStyle w:val="afa"/>
        <w:numPr>
          <w:ilvl w:val="0"/>
          <w:numId w:val="29"/>
        </w:numPr>
        <w:spacing w:line="360" w:lineRule="auto"/>
        <w:ind w:left="851" w:firstLineChars="0" w:hanging="425"/>
      </w:pPr>
      <w:r>
        <w:rPr>
          <w:rFonts w:hint="eastAsia"/>
        </w:rPr>
        <w:t xml:space="preserve"> </w:t>
      </w:r>
      <w:r>
        <w:rPr>
          <w:rFonts w:hint="eastAsia"/>
        </w:rPr>
        <w:t>客房应符合以下规定：</w:t>
      </w:r>
    </w:p>
    <w:p w:rsidR="00915015" w:rsidRDefault="00DE138E">
      <w:pPr>
        <w:pStyle w:val="afa"/>
        <w:numPr>
          <w:ilvl w:val="0"/>
          <w:numId w:val="39"/>
        </w:numPr>
        <w:spacing w:line="360" w:lineRule="auto"/>
        <w:ind w:left="1134" w:firstLineChars="0" w:hanging="425"/>
      </w:pPr>
      <w:r>
        <w:t>宜提供</w:t>
      </w:r>
      <w:r>
        <w:rPr>
          <w:rFonts w:hint="eastAsia"/>
        </w:rPr>
        <w:t>场景</w:t>
      </w:r>
      <w:r>
        <w:t>模式和设备</w:t>
      </w:r>
      <w:r>
        <w:rPr>
          <w:rFonts w:hint="eastAsia"/>
        </w:rPr>
        <w:t>，控制操作宜简单并应考虑顾客个性化需求；</w:t>
      </w:r>
    </w:p>
    <w:p w:rsidR="00915015" w:rsidRDefault="00DE138E">
      <w:pPr>
        <w:pStyle w:val="afa"/>
        <w:numPr>
          <w:ilvl w:val="0"/>
          <w:numId w:val="39"/>
        </w:numPr>
        <w:spacing w:line="360" w:lineRule="auto"/>
        <w:ind w:left="1134" w:firstLineChars="0" w:hanging="425"/>
      </w:pPr>
      <w:r>
        <w:rPr>
          <w:rFonts w:hint="eastAsia"/>
        </w:rPr>
        <w:t>可采用间接照明作为基础照明；</w:t>
      </w:r>
    </w:p>
    <w:p w:rsidR="00915015" w:rsidRDefault="00DE138E">
      <w:pPr>
        <w:pStyle w:val="afa"/>
        <w:numPr>
          <w:ilvl w:val="0"/>
          <w:numId w:val="39"/>
        </w:numPr>
        <w:spacing w:line="360" w:lineRule="auto"/>
        <w:ind w:left="1134" w:firstLineChars="0" w:hanging="425"/>
      </w:pPr>
      <w:r>
        <w:rPr>
          <w:rFonts w:hint="eastAsia"/>
        </w:rPr>
        <w:t>入户门感应器应能点亮门后的顶棚灯具；</w:t>
      </w:r>
    </w:p>
    <w:p w:rsidR="00915015" w:rsidRDefault="00DE138E">
      <w:pPr>
        <w:pStyle w:val="afa"/>
        <w:numPr>
          <w:ilvl w:val="0"/>
          <w:numId w:val="39"/>
        </w:numPr>
        <w:spacing w:line="360" w:lineRule="auto"/>
        <w:ind w:left="1134" w:firstLineChars="0" w:hanging="425"/>
      </w:pPr>
      <w:r>
        <w:t>插卡取电开关应设于房间入口墙面，</w:t>
      </w:r>
      <w:r>
        <w:rPr>
          <w:rFonts w:hint="eastAsia"/>
        </w:rPr>
        <w:t>拔卡后客房断电延时不宜少于</w:t>
      </w:r>
      <w:r>
        <w:t>3</w:t>
      </w:r>
      <w:r>
        <w:rPr>
          <w:rFonts w:hint="eastAsia"/>
        </w:rPr>
        <w:t>0</w:t>
      </w:r>
      <w:r>
        <w:t xml:space="preserve"> </w:t>
      </w:r>
      <w:r>
        <w:rPr>
          <w:rFonts w:hint="eastAsia"/>
        </w:rPr>
        <w:t>s</w:t>
      </w:r>
      <w:r>
        <w:rPr>
          <w:rFonts w:hint="eastAsia"/>
        </w:rPr>
        <w:t>；</w:t>
      </w:r>
    </w:p>
    <w:p w:rsidR="00915015" w:rsidRDefault="00DE138E">
      <w:pPr>
        <w:pStyle w:val="afa"/>
        <w:numPr>
          <w:ilvl w:val="0"/>
          <w:numId w:val="39"/>
        </w:numPr>
        <w:spacing w:line="360" w:lineRule="auto"/>
        <w:ind w:left="1134" w:firstLineChars="0" w:hanging="425"/>
      </w:pPr>
      <w:r>
        <w:rPr>
          <w:rFonts w:hint="eastAsia"/>
        </w:rPr>
        <w:t>总开关面板应设置于房间入口及床头两侧，并应能够关闭房内所有灯具；</w:t>
      </w:r>
    </w:p>
    <w:p w:rsidR="00915015" w:rsidRDefault="00DE138E">
      <w:pPr>
        <w:pStyle w:val="afa"/>
        <w:numPr>
          <w:ilvl w:val="0"/>
          <w:numId w:val="39"/>
        </w:numPr>
        <w:spacing w:line="360" w:lineRule="auto"/>
        <w:ind w:left="1134" w:firstLineChars="0" w:hanging="425"/>
      </w:pPr>
      <w:r>
        <w:rPr>
          <w:rFonts w:hint="eastAsia"/>
        </w:rPr>
        <w:t>阅读、书写区、艺术品和迷你吧、行李架等宜提供重点照明；</w:t>
      </w:r>
    </w:p>
    <w:p w:rsidR="00915015" w:rsidRDefault="00DE138E">
      <w:pPr>
        <w:pStyle w:val="afa"/>
        <w:numPr>
          <w:ilvl w:val="0"/>
          <w:numId w:val="39"/>
        </w:numPr>
        <w:spacing w:line="360" w:lineRule="auto"/>
        <w:ind w:left="1134" w:firstLineChars="0" w:hanging="425"/>
      </w:pPr>
      <w:r>
        <w:rPr>
          <w:rFonts w:hint="eastAsia"/>
        </w:rPr>
        <w:t>床头柜上宜摆放台灯或安装壁灯</w:t>
      </w:r>
      <w:r>
        <w:t>；</w:t>
      </w:r>
    </w:p>
    <w:p w:rsidR="00915015" w:rsidRDefault="00DE138E">
      <w:pPr>
        <w:pStyle w:val="afa"/>
        <w:numPr>
          <w:ilvl w:val="0"/>
          <w:numId w:val="39"/>
        </w:numPr>
        <w:spacing w:line="360" w:lineRule="auto"/>
        <w:ind w:left="1134" w:firstLineChars="0" w:hanging="425"/>
      </w:pPr>
      <w:r>
        <w:rPr>
          <w:rFonts w:hint="eastAsia"/>
        </w:rPr>
        <w:t>床头或床边的</w:t>
      </w:r>
      <w:r>
        <w:t>两侧</w:t>
      </w:r>
      <w:r>
        <w:rPr>
          <w:rFonts w:hint="eastAsia"/>
        </w:rPr>
        <w:t>应有可单独调光的阅读灯，调光系统应接入客控系统</w:t>
      </w:r>
      <w:r>
        <w:t>;</w:t>
      </w:r>
    </w:p>
    <w:p w:rsidR="00915015" w:rsidRDefault="00DE138E">
      <w:pPr>
        <w:pStyle w:val="afa"/>
        <w:numPr>
          <w:ilvl w:val="0"/>
          <w:numId w:val="39"/>
        </w:numPr>
        <w:spacing w:line="360" w:lineRule="auto"/>
        <w:ind w:left="1134" w:firstLineChars="0" w:hanging="425"/>
      </w:pPr>
      <w:r>
        <w:t>卧室</w:t>
      </w:r>
      <w:r>
        <w:rPr>
          <w:rFonts w:hint="eastAsia"/>
        </w:rPr>
        <w:t>到</w:t>
      </w:r>
      <w:r>
        <w:t>卫生间</w:t>
      </w:r>
      <w:r>
        <w:rPr>
          <w:rFonts w:hint="eastAsia"/>
        </w:rPr>
        <w:t>的通行</w:t>
      </w:r>
      <w:r>
        <w:t>路线上</w:t>
      </w:r>
      <w:r>
        <w:rPr>
          <w:rFonts w:hint="eastAsia"/>
        </w:rPr>
        <w:t>应</w:t>
      </w:r>
      <w:r>
        <w:t>设置夜灯</w:t>
      </w:r>
      <w:r>
        <w:rPr>
          <w:rFonts w:hint="eastAsia"/>
        </w:rPr>
        <w:t>；</w:t>
      </w:r>
    </w:p>
    <w:p w:rsidR="00915015" w:rsidRDefault="00DE138E">
      <w:pPr>
        <w:pStyle w:val="afa"/>
        <w:numPr>
          <w:ilvl w:val="0"/>
          <w:numId w:val="39"/>
        </w:numPr>
        <w:spacing w:line="360" w:lineRule="auto"/>
        <w:ind w:left="1134" w:firstLineChars="0" w:hanging="425"/>
      </w:pPr>
      <w:r>
        <w:rPr>
          <w:rFonts w:hint="eastAsia"/>
        </w:rPr>
        <w:t>衣柜内宜安装感应式灯具；</w:t>
      </w:r>
    </w:p>
    <w:p w:rsidR="00915015" w:rsidRDefault="00DE138E">
      <w:pPr>
        <w:pStyle w:val="afa"/>
        <w:numPr>
          <w:ilvl w:val="0"/>
          <w:numId w:val="39"/>
        </w:numPr>
        <w:spacing w:line="360" w:lineRule="auto"/>
        <w:ind w:left="1134" w:firstLineChars="0" w:hanging="425"/>
      </w:pPr>
      <w:r>
        <w:rPr>
          <w:rFonts w:hint="eastAsia"/>
        </w:rPr>
        <w:t>化妆镜应安装镜前灯。</w:t>
      </w:r>
    </w:p>
    <w:p w:rsidR="00915015" w:rsidRDefault="00DE138E">
      <w:pPr>
        <w:pStyle w:val="afa"/>
        <w:numPr>
          <w:ilvl w:val="0"/>
          <w:numId w:val="29"/>
        </w:numPr>
        <w:spacing w:line="360" w:lineRule="auto"/>
        <w:ind w:left="851" w:firstLineChars="0" w:hanging="425"/>
      </w:pPr>
      <w:r>
        <w:rPr>
          <w:rFonts w:hint="eastAsia"/>
        </w:rPr>
        <w:t>客房公共区应符合以下规定：</w:t>
      </w:r>
    </w:p>
    <w:p w:rsidR="00915015" w:rsidRDefault="00DE138E">
      <w:pPr>
        <w:pStyle w:val="afa"/>
        <w:numPr>
          <w:ilvl w:val="0"/>
          <w:numId w:val="40"/>
        </w:numPr>
        <w:spacing w:line="360" w:lineRule="auto"/>
        <w:ind w:left="1134" w:firstLineChars="0" w:hanging="425"/>
      </w:pPr>
      <w:r>
        <w:t>电梯轿厢入口及客房门口应</w:t>
      </w:r>
      <w:r>
        <w:rPr>
          <w:rFonts w:hint="eastAsia"/>
        </w:rPr>
        <w:t>设置重点照明；</w:t>
      </w:r>
    </w:p>
    <w:p w:rsidR="00915015" w:rsidRDefault="00DE138E">
      <w:pPr>
        <w:pStyle w:val="afa"/>
        <w:numPr>
          <w:ilvl w:val="0"/>
          <w:numId w:val="40"/>
        </w:numPr>
        <w:spacing w:line="360" w:lineRule="auto"/>
        <w:ind w:left="1134" w:firstLineChars="0" w:hanging="425"/>
      </w:pPr>
      <w:r>
        <w:t>无</w:t>
      </w:r>
      <w:r>
        <w:rPr>
          <w:rFonts w:hint="eastAsia"/>
        </w:rPr>
        <w:t>自然</w:t>
      </w:r>
      <w:r>
        <w:t>光的</w:t>
      </w:r>
      <w:r>
        <w:rPr>
          <w:rFonts w:hint="eastAsia"/>
        </w:rPr>
        <w:t>走廊及电梯厅应考虑节能，采用时段控制模式集中控制。</w:t>
      </w:r>
    </w:p>
    <w:p w:rsidR="00915015" w:rsidRDefault="00DE138E">
      <w:pPr>
        <w:pStyle w:val="3"/>
      </w:pPr>
      <w:r>
        <w:rPr>
          <w:rFonts w:hint="eastAsia"/>
        </w:rPr>
        <w:t>酒店及会所空间的灯具应符合以下规定：</w:t>
      </w:r>
    </w:p>
    <w:p w:rsidR="00915015" w:rsidRDefault="00DE138E">
      <w:pPr>
        <w:pStyle w:val="afa"/>
        <w:numPr>
          <w:ilvl w:val="0"/>
          <w:numId w:val="41"/>
        </w:numPr>
        <w:spacing w:line="360" w:lineRule="auto"/>
        <w:ind w:left="851" w:firstLineChars="0"/>
      </w:pPr>
      <w:r>
        <w:rPr>
          <w:rFonts w:hint="eastAsia"/>
        </w:rPr>
        <w:t>全日餐厅的灯具应符合本标准第</w:t>
      </w:r>
      <w:r>
        <w:t>5.1.6</w:t>
      </w:r>
      <w:r>
        <w:rPr>
          <w:rFonts w:hint="eastAsia"/>
        </w:rPr>
        <w:t>的要求；</w:t>
      </w:r>
    </w:p>
    <w:p w:rsidR="00915015" w:rsidRDefault="00DE138E">
      <w:pPr>
        <w:pStyle w:val="afa"/>
        <w:numPr>
          <w:ilvl w:val="0"/>
          <w:numId w:val="41"/>
        </w:numPr>
        <w:spacing w:line="360" w:lineRule="auto"/>
        <w:ind w:left="851" w:firstLineChars="0"/>
      </w:pPr>
      <w:r>
        <w:rPr>
          <w:rFonts w:hint="eastAsia"/>
        </w:rPr>
        <w:t>宴会厅和</w:t>
      </w:r>
      <w:r>
        <w:t>多功能厅</w:t>
      </w:r>
      <w:r>
        <w:rPr>
          <w:rFonts w:hint="eastAsia"/>
        </w:rPr>
        <w:t>可选用大型装饰灯具及筒灯、射灯；</w:t>
      </w:r>
      <w:r>
        <w:t xml:space="preserve"> </w:t>
      </w:r>
    </w:p>
    <w:p w:rsidR="00915015" w:rsidRDefault="00DE138E">
      <w:pPr>
        <w:pStyle w:val="afa"/>
        <w:numPr>
          <w:ilvl w:val="0"/>
          <w:numId w:val="41"/>
        </w:numPr>
        <w:spacing w:line="360" w:lineRule="auto"/>
        <w:ind w:left="851" w:firstLineChars="0"/>
      </w:pPr>
      <w:r>
        <w:rPr>
          <w:rFonts w:hint="eastAsia"/>
        </w:rPr>
        <w:t>水下灯具安装应方便维护，应采用</w:t>
      </w:r>
      <w:r>
        <w:rPr>
          <w:rFonts w:hint="eastAsia"/>
        </w:rPr>
        <w:t>2</w:t>
      </w:r>
      <w:r>
        <w:t>4V</w:t>
      </w:r>
      <w:r>
        <w:t>及以下安全</w:t>
      </w:r>
      <w:r>
        <w:rPr>
          <w:rFonts w:hint="eastAsia"/>
        </w:rPr>
        <w:t>电压，满足防护等级</w:t>
      </w:r>
      <w:r>
        <w:t>IP68</w:t>
      </w:r>
      <w:r>
        <w:t>的要求</w:t>
      </w:r>
      <w:r>
        <w:rPr>
          <w:rFonts w:hint="eastAsia"/>
        </w:rPr>
        <w:t>；</w:t>
      </w:r>
    </w:p>
    <w:p w:rsidR="00915015" w:rsidRDefault="00DE138E">
      <w:pPr>
        <w:pStyle w:val="afa"/>
        <w:numPr>
          <w:ilvl w:val="0"/>
          <w:numId w:val="41"/>
        </w:numPr>
        <w:spacing w:line="360" w:lineRule="auto"/>
        <w:ind w:left="851" w:firstLineChars="0"/>
      </w:pPr>
      <w:r>
        <w:rPr>
          <w:rFonts w:hint="eastAsia"/>
        </w:rPr>
        <w:t>客房卫生间湿区应选择防护等级不低于</w:t>
      </w:r>
      <w:r>
        <w:rPr>
          <w:rFonts w:hint="eastAsia"/>
        </w:rPr>
        <w:t>IP44</w:t>
      </w:r>
      <w:r>
        <w:rPr>
          <w:rFonts w:hint="eastAsia"/>
        </w:rPr>
        <w:t>的灯具。</w:t>
      </w:r>
    </w:p>
    <w:p w:rsidR="00915015" w:rsidRDefault="00DE138E">
      <w:pPr>
        <w:pStyle w:val="3"/>
      </w:pPr>
      <w:r>
        <w:t>酒店及会所空间的照明控制应符合以下规定</w:t>
      </w:r>
      <w:r>
        <w:rPr>
          <w:rFonts w:hint="eastAsia"/>
        </w:rPr>
        <w:t>：</w:t>
      </w:r>
    </w:p>
    <w:p w:rsidR="00915015" w:rsidRDefault="00DE138E">
      <w:pPr>
        <w:pStyle w:val="afa"/>
        <w:numPr>
          <w:ilvl w:val="0"/>
          <w:numId w:val="42"/>
        </w:numPr>
        <w:spacing w:line="360" w:lineRule="auto"/>
        <w:ind w:left="851" w:firstLineChars="0" w:hanging="425"/>
      </w:pPr>
      <w:r>
        <w:rPr>
          <w:rFonts w:hint="eastAsia"/>
        </w:rPr>
        <w:t>酒店及会所空间的大堂区、餐饮区、</w:t>
      </w:r>
      <w:r>
        <w:t>会议设施区、娱乐</w:t>
      </w:r>
      <w:r>
        <w:rPr>
          <w:rFonts w:hint="eastAsia"/>
        </w:rPr>
        <w:t>及</w:t>
      </w:r>
      <w:r>
        <w:t>休闲区</w:t>
      </w:r>
      <w:r>
        <w:rPr>
          <w:rFonts w:hint="eastAsia"/>
        </w:rPr>
        <w:t>的灯光</w:t>
      </w:r>
      <w:r>
        <w:t>应使用</w:t>
      </w:r>
      <w:r>
        <w:rPr>
          <w:rFonts w:hint="eastAsia"/>
        </w:rPr>
        <w:t>场景控制</w:t>
      </w:r>
      <w:r>
        <w:t>模式及设备</w:t>
      </w:r>
      <w:r>
        <w:rPr>
          <w:rFonts w:hint="eastAsia"/>
        </w:rPr>
        <w:t>；</w:t>
      </w:r>
    </w:p>
    <w:p w:rsidR="00915015" w:rsidRDefault="00DE138E">
      <w:pPr>
        <w:pStyle w:val="afa"/>
        <w:numPr>
          <w:ilvl w:val="0"/>
          <w:numId w:val="42"/>
        </w:numPr>
        <w:spacing w:line="360" w:lineRule="auto"/>
        <w:ind w:left="851" w:firstLineChars="0" w:hanging="425"/>
      </w:pPr>
      <w:r>
        <w:t>大堂区可</w:t>
      </w:r>
      <w:r>
        <w:rPr>
          <w:rFonts w:hint="eastAsia"/>
        </w:rPr>
        <w:t>采用时间控制模式；</w:t>
      </w:r>
    </w:p>
    <w:p w:rsidR="00915015" w:rsidRDefault="00DE138E">
      <w:pPr>
        <w:pStyle w:val="afa"/>
        <w:numPr>
          <w:ilvl w:val="0"/>
          <w:numId w:val="42"/>
        </w:numPr>
        <w:spacing w:line="360" w:lineRule="auto"/>
        <w:ind w:left="851" w:firstLineChars="0" w:hanging="425"/>
      </w:pPr>
      <w:r>
        <w:rPr>
          <w:rFonts w:hint="eastAsia"/>
        </w:rPr>
        <w:t>公共</w:t>
      </w:r>
      <w:r>
        <w:t>空间的照明宜</w:t>
      </w:r>
      <w:r>
        <w:rPr>
          <w:rFonts w:hint="eastAsia"/>
        </w:rPr>
        <w:t>采用</w:t>
      </w:r>
      <w:r>
        <w:t>集中控制</w:t>
      </w:r>
      <w:r>
        <w:rPr>
          <w:rFonts w:hint="eastAsia"/>
        </w:rPr>
        <w:t>方式；</w:t>
      </w:r>
    </w:p>
    <w:p w:rsidR="00915015" w:rsidRDefault="00DE138E">
      <w:pPr>
        <w:pStyle w:val="afa"/>
        <w:numPr>
          <w:ilvl w:val="0"/>
          <w:numId w:val="42"/>
        </w:numPr>
        <w:spacing w:line="360" w:lineRule="auto"/>
        <w:ind w:left="851" w:firstLineChars="0" w:hanging="425"/>
      </w:pPr>
      <w:r>
        <w:t>大堂</w:t>
      </w:r>
      <w:r>
        <w:rPr>
          <w:rFonts w:hint="eastAsia"/>
        </w:rPr>
        <w:t>应</w:t>
      </w:r>
      <w:r>
        <w:t>设</w:t>
      </w:r>
      <w:r>
        <w:rPr>
          <w:rFonts w:hint="eastAsia"/>
        </w:rPr>
        <w:t>有</w:t>
      </w:r>
      <w:r>
        <w:t>场景</w:t>
      </w:r>
      <w:r>
        <w:rPr>
          <w:rFonts w:hint="eastAsia"/>
        </w:rPr>
        <w:t>控制</w:t>
      </w:r>
      <w:r>
        <w:t>面板</w:t>
      </w:r>
      <w:r>
        <w:rPr>
          <w:rFonts w:hint="eastAsia"/>
        </w:rPr>
        <w:t>，每个</w:t>
      </w:r>
      <w:r>
        <w:t>调光回路</w:t>
      </w:r>
      <w:r>
        <w:rPr>
          <w:rFonts w:hint="eastAsia"/>
        </w:rPr>
        <w:t>应</w:t>
      </w:r>
      <w:r>
        <w:t>具有手动开关</w:t>
      </w:r>
      <w:r>
        <w:rPr>
          <w:rFonts w:hint="eastAsia"/>
        </w:rPr>
        <w:t>切换功能；</w:t>
      </w:r>
    </w:p>
    <w:p w:rsidR="00915015" w:rsidRDefault="00DE138E">
      <w:pPr>
        <w:pStyle w:val="afa"/>
        <w:numPr>
          <w:ilvl w:val="0"/>
          <w:numId w:val="42"/>
        </w:numPr>
        <w:spacing w:line="360" w:lineRule="auto"/>
        <w:ind w:left="851" w:firstLineChars="0" w:hanging="425"/>
      </w:pPr>
      <w:r>
        <w:rPr>
          <w:rFonts w:hint="eastAsia"/>
        </w:rPr>
        <w:t>大堂区</w:t>
      </w:r>
      <w:r>
        <w:t>及大堂酒廊区的照明控制</w:t>
      </w:r>
      <w:r>
        <w:rPr>
          <w:rFonts w:hint="eastAsia"/>
        </w:rPr>
        <w:t>面板宜设置</w:t>
      </w:r>
      <w:r>
        <w:t>在服务总台</w:t>
      </w:r>
      <w:r>
        <w:rPr>
          <w:rFonts w:hint="eastAsia"/>
        </w:rPr>
        <w:t>或附近墙面；</w:t>
      </w:r>
    </w:p>
    <w:p w:rsidR="00915015" w:rsidRDefault="00DE138E">
      <w:pPr>
        <w:pStyle w:val="afa"/>
        <w:numPr>
          <w:ilvl w:val="0"/>
          <w:numId w:val="42"/>
        </w:numPr>
        <w:spacing w:line="360" w:lineRule="auto"/>
        <w:ind w:left="851" w:firstLineChars="0" w:hanging="425"/>
      </w:pPr>
      <w:r>
        <w:rPr>
          <w:rFonts w:hint="eastAsia"/>
        </w:rPr>
        <w:t>大堂主要交通空间和总服务台应</w:t>
      </w:r>
      <w:r>
        <w:rPr>
          <w:rFonts w:hint="eastAsia"/>
        </w:rPr>
        <w:t>24</w:t>
      </w:r>
      <w:r>
        <w:rPr>
          <w:rFonts w:hint="eastAsia"/>
        </w:rPr>
        <w:t>小时亮灯，但应考虑节能设置场景或时段调光控制；</w:t>
      </w:r>
    </w:p>
    <w:p w:rsidR="00915015" w:rsidRDefault="00DE138E">
      <w:pPr>
        <w:pStyle w:val="afa"/>
        <w:numPr>
          <w:ilvl w:val="0"/>
          <w:numId w:val="42"/>
        </w:numPr>
        <w:spacing w:line="360" w:lineRule="auto"/>
        <w:ind w:left="851" w:firstLineChars="0" w:hanging="425"/>
      </w:pPr>
      <w:r>
        <w:t>水疗房间宜设置技师可单独控制的调光面板</w:t>
      </w:r>
      <w:r>
        <w:rPr>
          <w:rFonts w:hint="eastAsia"/>
        </w:rPr>
        <w:t>；</w:t>
      </w:r>
    </w:p>
    <w:p w:rsidR="00915015" w:rsidRDefault="00DE138E">
      <w:pPr>
        <w:pStyle w:val="afa"/>
        <w:numPr>
          <w:ilvl w:val="0"/>
          <w:numId w:val="42"/>
        </w:numPr>
        <w:spacing w:line="360" w:lineRule="auto"/>
        <w:ind w:left="851" w:firstLineChars="0" w:hanging="425"/>
      </w:pPr>
      <w:r>
        <w:rPr>
          <w:rFonts w:hint="eastAsia"/>
        </w:rPr>
        <w:t>客房宜根据运营需求决定是否设置场景控制模式及设备。</w:t>
      </w:r>
    </w:p>
    <w:p w:rsidR="00915015" w:rsidRDefault="00DE138E">
      <w:pPr>
        <w:pStyle w:val="2"/>
      </w:pPr>
      <w:bookmarkStart w:id="26" w:name="_Toc30370040"/>
      <w:r>
        <w:rPr>
          <w:rFonts w:hint="eastAsia"/>
        </w:rPr>
        <w:t>照明标准值</w:t>
      </w:r>
      <w:bookmarkEnd w:id="26"/>
    </w:p>
    <w:p w:rsidR="00915015" w:rsidRDefault="00DE138E">
      <w:pPr>
        <w:pStyle w:val="3"/>
      </w:pPr>
      <w:r>
        <w:rPr>
          <w:rFonts w:hint="eastAsia"/>
        </w:rPr>
        <w:t>酒店及会所空间的照明标准值要求见</w:t>
      </w:r>
      <w:r>
        <w:t>表</w:t>
      </w:r>
      <w:r>
        <w:t>7</w:t>
      </w:r>
      <w:r>
        <w:rPr>
          <w:rFonts w:hint="eastAsia"/>
        </w:rPr>
        <w:t>.2.</w:t>
      </w:r>
      <w:r>
        <w:t>1</w:t>
      </w:r>
      <w:r>
        <w:rPr>
          <w:rFonts w:hint="eastAsia"/>
        </w:rPr>
        <w:t>。</w:t>
      </w:r>
    </w:p>
    <w:p w:rsidR="00915015" w:rsidRDefault="00DE138E">
      <w:pPr>
        <w:snapToGrid w:val="0"/>
        <w:spacing w:line="360" w:lineRule="auto"/>
        <w:jc w:val="center"/>
        <w:rPr>
          <w:rFonts w:hAnsi="宋体"/>
        </w:rPr>
      </w:pPr>
      <w:r>
        <w:rPr>
          <w:rFonts w:ascii="宋体" w:hAnsi="宋体" w:hint="eastAsia"/>
        </w:rPr>
        <w:t>表</w:t>
      </w:r>
      <w:r>
        <w:rPr>
          <w:rFonts w:ascii="宋体" w:hAnsi="宋体"/>
        </w:rPr>
        <w:t>7</w:t>
      </w:r>
      <w:r>
        <w:rPr>
          <w:rFonts w:ascii="宋体" w:hAnsi="宋体" w:hint="eastAsia"/>
        </w:rPr>
        <w:t>.2.</w:t>
      </w:r>
      <w:r>
        <w:rPr>
          <w:rFonts w:ascii="宋体" w:hAnsi="宋体"/>
        </w:rPr>
        <w:t>1</w:t>
      </w:r>
      <w:r>
        <w:rPr>
          <w:rFonts w:ascii="黑体" w:eastAsia="黑体" w:hAnsi="黑体" w:hint="eastAsia"/>
          <w:b/>
        </w:rPr>
        <w:t xml:space="preserve"> </w:t>
      </w:r>
      <w:r>
        <w:rPr>
          <w:rFonts w:asciiTheme="minorEastAsia" w:hAnsiTheme="minorEastAsia" w:hint="eastAsia"/>
        </w:rPr>
        <w:t>酒店及会所</w:t>
      </w:r>
      <w:r>
        <w:rPr>
          <w:rFonts w:asciiTheme="minorEastAsia" w:hAnsiTheme="minorEastAsia"/>
        </w:rPr>
        <w:t>空间</w:t>
      </w:r>
      <w:r>
        <w:rPr>
          <w:rFonts w:asciiTheme="minorEastAsia" w:hAnsiTheme="minorEastAsia" w:hint="eastAsia"/>
        </w:rPr>
        <w:t>照明标准值</w:t>
      </w:r>
    </w:p>
    <w:tbl>
      <w:tblPr>
        <w:tblW w:w="10100" w:type="dxa"/>
        <w:jc w:val="center"/>
        <w:tblLook w:val="04A0" w:firstRow="1" w:lastRow="0" w:firstColumn="1" w:lastColumn="0" w:noHBand="0" w:noVBand="1"/>
      </w:tblPr>
      <w:tblGrid>
        <w:gridCol w:w="1329"/>
        <w:gridCol w:w="2271"/>
        <w:gridCol w:w="1440"/>
        <w:gridCol w:w="1180"/>
        <w:gridCol w:w="1400"/>
        <w:gridCol w:w="1280"/>
        <w:gridCol w:w="1200"/>
      </w:tblGrid>
      <w:tr w:rsidR="00915015">
        <w:trPr>
          <w:trHeight w:val="520"/>
          <w:jc w:val="center"/>
        </w:trPr>
        <w:tc>
          <w:tcPr>
            <w:tcW w:w="36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空间名称</w:t>
            </w:r>
          </w:p>
        </w:tc>
        <w:tc>
          <w:tcPr>
            <w:tcW w:w="144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参考平面及高度</w:t>
            </w:r>
          </w:p>
        </w:tc>
        <w:tc>
          <w:tcPr>
            <w:tcW w:w="118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照度标准值（</w:t>
            </w:r>
            <w:r>
              <w:rPr>
                <w:rFonts w:asciiTheme="minorEastAsia" w:hAnsiTheme="minorEastAsia" w:cs="宋体" w:hint="eastAsia"/>
                <w:kern w:val="0"/>
                <w:sz w:val="18"/>
                <w:szCs w:val="18"/>
              </w:rPr>
              <w:t>lx</w:t>
            </w:r>
            <w:r>
              <w:rPr>
                <w:rFonts w:asciiTheme="minorEastAsia" w:hAnsiTheme="minorEastAsia" w:cs="宋体" w:hint="eastAsia"/>
                <w:kern w:val="0"/>
                <w:sz w:val="18"/>
                <w:szCs w:val="18"/>
              </w:rPr>
              <w:t>）</w:t>
            </w:r>
          </w:p>
        </w:tc>
        <w:tc>
          <w:tcPr>
            <w:tcW w:w="140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色温（</w:t>
            </w:r>
            <w:r>
              <w:rPr>
                <w:rFonts w:asciiTheme="minorEastAsia" w:hAnsiTheme="minorEastAsia" w:cs="宋体" w:hint="eastAsia"/>
                <w:kern w:val="0"/>
                <w:sz w:val="18"/>
                <w:szCs w:val="18"/>
              </w:rPr>
              <w:t>K</w:t>
            </w:r>
            <w:r>
              <w:rPr>
                <w:rFonts w:asciiTheme="minorEastAsia" w:hAnsiTheme="minorEastAsia" w:cs="宋体" w:hint="eastAsia"/>
                <w:kern w:val="0"/>
                <w:sz w:val="18"/>
                <w:szCs w:val="18"/>
              </w:rPr>
              <w:t>）</w:t>
            </w:r>
          </w:p>
        </w:tc>
        <w:tc>
          <w:tcPr>
            <w:tcW w:w="128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统一眩光值</w:t>
            </w:r>
            <w:r>
              <w:rPr>
                <w:rFonts w:asciiTheme="minorEastAsia" w:hAnsiTheme="minorEastAsia" w:cs="宋体" w:hint="eastAsia"/>
                <w:kern w:val="0"/>
                <w:sz w:val="18"/>
                <w:szCs w:val="18"/>
              </w:rPr>
              <w:t>UGR</w:t>
            </w:r>
          </w:p>
        </w:tc>
        <w:tc>
          <w:tcPr>
            <w:tcW w:w="120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照度均匀度</w:t>
            </w:r>
            <w:r>
              <w:rPr>
                <w:rFonts w:asciiTheme="minorEastAsia" w:hAnsiTheme="minorEastAsia" w:cs="宋体" w:hint="eastAsia"/>
                <w:kern w:val="0"/>
                <w:sz w:val="18"/>
                <w:szCs w:val="18"/>
              </w:rPr>
              <w:t>Uo</w:t>
            </w:r>
          </w:p>
        </w:tc>
      </w:tr>
      <w:tr w:rsidR="00915015">
        <w:trPr>
          <w:trHeight w:val="260"/>
          <w:jc w:val="center"/>
        </w:trPr>
        <w:tc>
          <w:tcPr>
            <w:tcW w:w="36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接待区</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200</w:t>
            </w:r>
          </w:p>
        </w:tc>
        <w:tc>
          <w:tcPr>
            <w:tcW w:w="1400" w:type="dxa"/>
            <w:vMerge w:val="restart"/>
            <w:tcBorders>
              <w:top w:val="nil"/>
              <w:left w:val="single" w:sz="4" w:space="0" w:color="auto"/>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2700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3000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260"/>
          <w:jc w:val="center"/>
        </w:trPr>
        <w:tc>
          <w:tcPr>
            <w:tcW w:w="36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总台区</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w:t>
            </w:r>
          </w:p>
        </w:tc>
        <w:tc>
          <w:tcPr>
            <w:tcW w:w="1400" w:type="dxa"/>
            <w:vMerge/>
            <w:tcBorders>
              <w:top w:val="nil"/>
              <w:left w:val="single" w:sz="4" w:space="0" w:color="auto"/>
              <w:bottom w:val="single" w:sz="4" w:space="0" w:color="000000"/>
              <w:right w:val="single" w:sz="4" w:space="0" w:color="000000"/>
            </w:tcBorders>
            <w:vAlign w:val="center"/>
          </w:tcPr>
          <w:p w:rsidR="00915015" w:rsidRDefault="00915015">
            <w:pPr>
              <w:widowControl/>
              <w:jc w:val="left"/>
              <w:rPr>
                <w:rFonts w:asciiTheme="minorEastAsia" w:hAnsiTheme="minorEastAsia" w:cs="宋体"/>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260"/>
          <w:jc w:val="center"/>
        </w:trPr>
        <w:tc>
          <w:tcPr>
            <w:tcW w:w="36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等候区</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200</w:t>
            </w:r>
          </w:p>
        </w:tc>
        <w:tc>
          <w:tcPr>
            <w:tcW w:w="1400" w:type="dxa"/>
            <w:vMerge/>
            <w:tcBorders>
              <w:top w:val="nil"/>
              <w:left w:val="single" w:sz="4" w:space="0" w:color="auto"/>
              <w:bottom w:val="single" w:sz="4" w:space="0" w:color="000000"/>
              <w:right w:val="single" w:sz="4" w:space="0" w:color="000000"/>
            </w:tcBorders>
            <w:vAlign w:val="center"/>
          </w:tcPr>
          <w:p w:rsidR="00915015" w:rsidRDefault="00915015">
            <w:pPr>
              <w:widowControl/>
              <w:jc w:val="left"/>
              <w:rPr>
                <w:rFonts w:asciiTheme="minorEastAsia" w:hAnsiTheme="minorEastAsia" w:cs="宋体"/>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260"/>
          <w:jc w:val="center"/>
        </w:trPr>
        <w:tc>
          <w:tcPr>
            <w:tcW w:w="36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中庭区</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200</w:t>
            </w:r>
          </w:p>
        </w:tc>
        <w:tc>
          <w:tcPr>
            <w:tcW w:w="1400" w:type="dxa"/>
            <w:vMerge/>
            <w:tcBorders>
              <w:top w:val="nil"/>
              <w:left w:val="single" w:sz="4" w:space="0" w:color="auto"/>
              <w:bottom w:val="single" w:sz="4" w:space="0" w:color="000000"/>
              <w:right w:val="single" w:sz="4" w:space="0" w:color="000000"/>
            </w:tcBorders>
            <w:vAlign w:val="center"/>
          </w:tcPr>
          <w:p w:rsidR="00915015" w:rsidRDefault="00915015">
            <w:pPr>
              <w:widowControl/>
              <w:jc w:val="left"/>
              <w:rPr>
                <w:rFonts w:asciiTheme="minorEastAsia" w:hAnsiTheme="minorEastAsia" w:cs="宋体"/>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315"/>
          <w:jc w:val="center"/>
        </w:trPr>
        <w:tc>
          <w:tcPr>
            <w:tcW w:w="36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大堂酒廊</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100</w:t>
            </w:r>
          </w:p>
        </w:tc>
        <w:tc>
          <w:tcPr>
            <w:tcW w:w="1400" w:type="dxa"/>
            <w:vMerge w:val="restart"/>
            <w:tcBorders>
              <w:top w:val="nil"/>
              <w:left w:val="single" w:sz="4" w:space="0" w:color="auto"/>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2700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3000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315"/>
          <w:jc w:val="center"/>
        </w:trPr>
        <w:tc>
          <w:tcPr>
            <w:tcW w:w="36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特色酒吧</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75</w:t>
            </w:r>
          </w:p>
        </w:tc>
        <w:tc>
          <w:tcPr>
            <w:tcW w:w="1400" w:type="dxa"/>
            <w:vMerge/>
            <w:tcBorders>
              <w:top w:val="nil"/>
              <w:left w:val="single" w:sz="4" w:space="0" w:color="auto"/>
              <w:bottom w:val="single" w:sz="4" w:space="0" w:color="000000"/>
              <w:right w:val="single" w:sz="4" w:space="0" w:color="000000"/>
            </w:tcBorders>
            <w:vAlign w:val="center"/>
          </w:tcPr>
          <w:p w:rsidR="00915015" w:rsidRDefault="00915015">
            <w:pPr>
              <w:widowControl/>
              <w:jc w:val="left"/>
              <w:rPr>
                <w:rFonts w:asciiTheme="minorEastAsia" w:hAnsiTheme="minorEastAsia" w:cs="宋体"/>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315"/>
          <w:jc w:val="center"/>
        </w:trPr>
        <w:tc>
          <w:tcPr>
            <w:tcW w:w="36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茶室</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w:t>
            </w:r>
          </w:p>
        </w:tc>
        <w:tc>
          <w:tcPr>
            <w:tcW w:w="1400" w:type="dxa"/>
            <w:vMerge/>
            <w:tcBorders>
              <w:top w:val="nil"/>
              <w:left w:val="single" w:sz="4" w:space="0" w:color="auto"/>
              <w:bottom w:val="single" w:sz="4" w:space="0" w:color="000000"/>
              <w:right w:val="single" w:sz="4" w:space="0" w:color="000000"/>
            </w:tcBorders>
            <w:vAlign w:val="center"/>
          </w:tcPr>
          <w:p w:rsidR="00915015" w:rsidRDefault="00915015">
            <w:pPr>
              <w:widowControl/>
              <w:jc w:val="left"/>
              <w:rPr>
                <w:rFonts w:asciiTheme="minorEastAsia" w:hAnsiTheme="minorEastAsia" w:cs="宋体"/>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315"/>
          <w:jc w:val="center"/>
        </w:trPr>
        <w:tc>
          <w:tcPr>
            <w:tcW w:w="36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全日餐厅</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200</w:t>
            </w:r>
          </w:p>
        </w:tc>
        <w:tc>
          <w:tcPr>
            <w:tcW w:w="1400" w:type="dxa"/>
            <w:vMerge/>
            <w:tcBorders>
              <w:top w:val="nil"/>
              <w:left w:val="single" w:sz="4" w:space="0" w:color="auto"/>
              <w:bottom w:val="single" w:sz="4" w:space="0" w:color="auto"/>
              <w:right w:val="single" w:sz="4" w:space="0" w:color="000000"/>
            </w:tcBorders>
            <w:vAlign w:val="center"/>
          </w:tcPr>
          <w:p w:rsidR="00915015" w:rsidRDefault="00915015">
            <w:pPr>
              <w:widowControl/>
              <w:jc w:val="left"/>
              <w:rPr>
                <w:rFonts w:asciiTheme="minorEastAsia" w:hAnsiTheme="minorEastAsia" w:cs="宋体"/>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260"/>
          <w:jc w:val="center"/>
        </w:trPr>
        <w:tc>
          <w:tcPr>
            <w:tcW w:w="36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中餐厅</w:t>
            </w:r>
          </w:p>
        </w:tc>
        <w:tc>
          <w:tcPr>
            <w:tcW w:w="144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台面</w:t>
            </w:r>
          </w:p>
        </w:tc>
        <w:tc>
          <w:tcPr>
            <w:tcW w:w="118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w:t>
            </w:r>
          </w:p>
        </w:tc>
        <w:tc>
          <w:tcPr>
            <w:tcW w:w="1400" w:type="dxa"/>
            <w:vMerge/>
            <w:tcBorders>
              <w:top w:val="single" w:sz="4" w:space="0" w:color="auto"/>
              <w:left w:val="single" w:sz="4" w:space="0" w:color="auto"/>
              <w:bottom w:val="single" w:sz="4" w:space="0" w:color="000000"/>
              <w:right w:val="single" w:sz="4" w:space="0" w:color="000000"/>
            </w:tcBorders>
            <w:vAlign w:val="center"/>
          </w:tcPr>
          <w:p w:rsidR="00915015" w:rsidRDefault="00915015">
            <w:pPr>
              <w:widowControl/>
              <w:jc w:val="left"/>
              <w:rPr>
                <w:rFonts w:asciiTheme="minorEastAsia" w:hAnsiTheme="minorEastAsia" w:cs="宋体"/>
                <w:kern w:val="0"/>
                <w:sz w:val="18"/>
                <w:szCs w:val="18"/>
              </w:rPr>
            </w:pPr>
          </w:p>
        </w:tc>
        <w:tc>
          <w:tcPr>
            <w:tcW w:w="128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315"/>
          <w:jc w:val="center"/>
        </w:trPr>
        <w:tc>
          <w:tcPr>
            <w:tcW w:w="36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行政酒廊</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150</w:t>
            </w:r>
          </w:p>
        </w:tc>
        <w:tc>
          <w:tcPr>
            <w:tcW w:w="1400" w:type="dxa"/>
            <w:vMerge/>
            <w:tcBorders>
              <w:top w:val="nil"/>
              <w:left w:val="single" w:sz="4" w:space="0" w:color="auto"/>
              <w:bottom w:val="single" w:sz="4" w:space="0" w:color="000000"/>
              <w:right w:val="single" w:sz="4" w:space="0" w:color="000000"/>
            </w:tcBorders>
            <w:vAlign w:val="center"/>
          </w:tcPr>
          <w:p w:rsidR="00915015" w:rsidRDefault="00915015">
            <w:pPr>
              <w:widowControl/>
              <w:jc w:val="left"/>
              <w:rPr>
                <w:rFonts w:asciiTheme="minorEastAsia" w:hAnsiTheme="minorEastAsia" w:cs="宋体"/>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260"/>
          <w:jc w:val="center"/>
        </w:trPr>
        <w:tc>
          <w:tcPr>
            <w:tcW w:w="36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宴会前厅</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200</w:t>
            </w:r>
          </w:p>
        </w:tc>
        <w:tc>
          <w:tcPr>
            <w:tcW w:w="1400" w:type="dxa"/>
            <w:vMerge w:val="restart"/>
            <w:tcBorders>
              <w:top w:val="nil"/>
              <w:left w:val="single" w:sz="4" w:space="0" w:color="auto"/>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2700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3000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0.6</w:t>
            </w:r>
          </w:p>
        </w:tc>
      </w:tr>
      <w:tr w:rsidR="00915015">
        <w:trPr>
          <w:trHeight w:val="260"/>
          <w:jc w:val="center"/>
        </w:trPr>
        <w:tc>
          <w:tcPr>
            <w:tcW w:w="36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宴会厅</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450</w:t>
            </w:r>
          </w:p>
        </w:tc>
        <w:tc>
          <w:tcPr>
            <w:tcW w:w="1400" w:type="dxa"/>
            <w:vMerge/>
            <w:tcBorders>
              <w:top w:val="nil"/>
              <w:left w:val="single" w:sz="4" w:space="0" w:color="auto"/>
              <w:bottom w:val="single" w:sz="4" w:space="0" w:color="000000"/>
              <w:right w:val="single" w:sz="4" w:space="0" w:color="000000"/>
            </w:tcBorders>
            <w:vAlign w:val="center"/>
          </w:tcPr>
          <w:p w:rsidR="00915015" w:rsidRDefault="00915015">
            <w:pPr>
              <w:widowControl/>
              <w:jc w:val="left"/>
              <w:rPr>
                <w:rFonts w:asciiTheme="minorEastAsia" w:hAnsiTheme="minorEastAsia" w:cs="宋体"/>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0.6</w:t>
            </w:r>
          </w:p>
        </w:tc>
      </w:tr>
      <w:tr w:rsidR="00915015">
        <w:trPr>
          <w:trHeight w:val="260"/>
          <w:jc w:val="center"/>
        </w:trPr>
        <w:tc>
          <w:tcPr>
            <w:tcW w:w="36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会议室</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w:t>
            </w:r>
          </w:p>
        </w:tc>
        <w:tc>
          <w:tcPr>
            <w:tcW w:w="1400" w:type="dxa"/>
            <w:vMerge/>
            <w:tcBorders>
              <w:top w:val="nil"/>
              <w:left w:val="single" w:sz="4" w:space="0" w:color="auto"/>
              <w:bottom w:val="single" w:sz="4" w:space="0" w:color="000000"/>
              <w:right w:val="single" w:sz="4" w:space="0" w:color="000000"/>
            </w:tcBorders>
            <w:vAlign w:val="center"/>
          </w:tcPr>
          <w:p w:rsidR="00915015" w:rsidRDefault="00915015">
            <w:pPr>
              <w:widowControl/>
              <w:jc w:val="left"/>
              <w:rPr>
                <w:rFonts w:asciiTheme="minorEastAsia" w:hAnsiTheme="minorEastAsia" w:cs="宋体"/>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0.6</w:t>
            </w:r>
          </w:p>
        </w:tc>
      </w:tr>
      <w:tr w:rsidR="00915015">
        <w:trPr>
          <w:trHeight w:val="260"/>
          <w:jc w:val="center"/>
        </w:trPr>
        <w:tc>
          <w:tcPr>
            <w:tcW w:w="36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新娘房</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200</w:t>
            </w:r>
          </w:p>
        </w:tc>
        <w:tc>
          <w:tcPr>
            <w:tcW w:w="1400" w:type="dxa"/>
            <w:vMerge/>
            <w:tcBorders>
              <w:top w:val="nil"/>
              <w:left w:val="single" w:sz="4" w:space="0" w:color="auto"/>
              <w:bottom w:val="single" w:sz="4" w:space="0" w:color="000000"/>
              <w:right w:val="single" w:sz="4" w:space="0" w:color="000000"/>
            </w:tcBorders>
            <w:vAlign w:val="center"/>
          </w:tcPr>
          <w:p w:rsidR="00915015" w:rsidRDefault="00915015">
            <w:pPr>
              <w:widowControl/>
              <w:jc w:val="left"/>
              <w:rPr>
                <w:rFonts w:asciiTheme="minorEastAsia" w:hAnsiTheme="minorEastAsia" w:cs="宋体"/>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315"/>
          <w:jc w:val="center"/>
        </w:trPr>
        <w:tc>
          <w:tcPr>
            <w:tcW w:w="36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贵宾接待室</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200</w:t>
            </w:r>
          </w:p>
        </w:tc>
        <w:tc>
          <w:tcPr>
            <w:tcW w:w="1400" w:type="dxa"/>
            <w:vMerge/>
            <w:tcBorders>
              <w:top w:val="nil"/>
              <w:left w:val="single" w:sz="4" w:space="0" w:color="auto"/>
              <w:bottom w:val="single" w:sz="4" w:space="0" w:color="000000"/>
              <w:right w:val="single" w:sz="4" w:space="0" w:color="000000"/>
            </w:tcBorders>
            <w:vAlign w:val="center"/>
          </w:tcPr>
          <w:p w:rsidR="00915015" w:rsidRDefault="00915015">
            <w:pPr>
              <w:widowControl/>
              <w:jc w:val="left"/>
              <w:rPr>
                <w:rFonts w:asciiTheme="minorEastAsia" w:hAnsiTheme="minorEastAsia" w:cs="宋体"/>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260"/>
          <w:jc w:val="center"/>
        </w:trPr>
        <w:tc>
          <w:tcPr>
            <w:tcW w:w="36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游泳池</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200</w:t>
            </w:r>
          </w:p>
        </w:tc>
        <w:tc>
          <w:tcPr>
            <w:tcW w:w="1400" w:type="dxa"/>
            <w:vMerge w:val="restart"/>
            <w:tcBorders>
              <w:top w:val="nil"/>
              <w:left w:val="single" w:sz="4" w:space="0" w:color="auto"/>
              <w:bottom w:val="nil"/>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2700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3000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0.6</w:t>
            </w:r>
          </w:p>
        </w:tc>
      </w:tr>
      <w:tr w:rsidR="00915015">
        <w:trPr>
          <w:trHeight w:val="260"/>
          <w:jc w:val="center"/>
        </w:trPr>
        <w:tc>
          <w:tcPr>
            <w:tcW w:w="36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健身房</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200</w:t>
            </w:r>
          </w:p>
        </w:tc>
        <w:tc>
          <w:tcPr>
            <w:tcW w:w="1400" w:type="dxa"/>
            <w:vMerge/>
            <w:tcBorders>
              <w:top w:val="nil"/>
              <w:left w:val="single" w:sz="4" w:space="0" w:color="auto"/>
              <w:bottom w:val="nil"/>
              <w:right w:val="single" w:sz="4" w:space="0" w:color="000000"/>
            </w:tcBorders>
            <w:vAlign w:val="center"/>
          </w:tcPr>
          <w:p w:rsidR="00915015" w:rsidRDefault="00915015">
            <w:pPr>
              <w:widowControl/>
              <w:jc w:val="left"/>
              <w:rPr>
                <w:rFonts w:asciiTheme="minorEastAsia" w:hAnsiTheme="minorEastAsia" w:cs="宋体"/>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0.4</w:t>
            </w:r>
          </w:p>
        </w:tc>
      </w:tr>
      <w:tr w:rsidR="00915015">
        <w:trPr>
          <w:trHeight w:val="260"/>
          <w:jc w:val="center"/>
        </w:trPr>
        <w:tc>
          <w:tcPr>
            <w:tcW w:w="36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水疗室</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75</w:t>
            </w:r>
          </w:p>
        </w:tc>
        <w:tc>
          <w:tcPr>
            <w:tcW w:w="1400" w:type="dxa"/>
            <w:vMerge/>
            <w:tcBorders>
              <w:top w:val="nil"/>
              <w:left w:val="single" w:sz="4" w:space="0" w:color="auto"/>
              <w:bottom w:val="nil"/>
              <w:right w:val="single" w:sz="4" w:space="0" w:color="000000"/>
            </w:tcBorders>
            <w:vAlign w:val="center"/>
          </w:tcPr>
          <w:p w:rsidR="00915015" w:rsidRDefault="00915015">
            <w:pPr>
              <w:widowControl/>
              <w:jc w:val="left"/>
              <w:rPr>
                <w:rFonts w:asciiTheme="minorEastAsia" w:hAnsiTheme="minorEastAsia" w:cs="宋体"/>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0.6</w:t>
            </w:r>
          </w:p>
        </w:tc>
      </w:tr>
      <w:tr w:rsidR="00915015">
        <w:trPr>
          <w:trHeight w:val="260"/>
          <w:jc w:val="center"/>
        </w:trPr>
        <w:tc>
          <w:tcPr>
            <w:tcW w:w="132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客房</w:t>
            </w:r>
          </w:p>
        </w:tc>
        <w:tc>
          <w:tcPr>
            <w:tcW w:w="2271"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一般活动区</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75</w:t>
            </w:r>
          </w:p>
        </w:tc>
        <w:tc>
          <w:tcPr>
            <w:tcW w:w="14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2700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3000</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260"/>
          <w:jc w:val="center"/>
        </w:trPr>
        <w:tc>
          <w:tcPr>
            <w:tcW w:w="1329" w:type="dxa"/>
            <w:vMerge/>
            <w:tcBorders>
              <w:top w:val="single" w:sz="4" w:space="0" w:color="auto"/>
              <w:left w:val="single" w:sz="4" w:space="0" w:color="auto"/>
              <w:bottom w:val="single" w:sz="4" w:space="0" w:color="000000"/>
              <w:right w:val="single" w:sz="4" w:space="0" w:color="000000"/>
            </w:tcBorders>
            <w:vAlign w:val="center"/>
          </w:tcPr>
          <w:p w:rsidR="00915015" w:rsidRDefault="00915015">
            <w:pPr>
              <w:widowControl/>
              <w:jc w:val="left"/>
              <w:rPr>
                <w:rFonts w:asciiTheme="minorEastAsia" w:hAnsiTheme="minorEastAsia" w:cs="宋体"/>
                <w:kern w:val="0"/>
                <w:sz w:val="18"/>
                <w:szCs w:val="18"/>
              </w:rPr>
            </w:pPr>
          </w:p>
        </w:tc>
        <w:tc>
          <w:tcPr>
            <w:tcW w:w="2271"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床头</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床面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200</w:t>
            </w:r>
          </w:p>
        </w:tc>
        <w:tc>
          <w:tcPr>
            <w:tcW w:w="1400" w:type="dxa"/>
            <w:vMerge/>
            <w:tcBorders>
              <w:top w:val="single" w:sz="4" w:space="0" w:color="auto"/>
              <w:left w:val="single" w:sz="4" w:space="0" w:color="auto"/>
              <w:bottom w:val="single" w:sz="4" w:space="0" w:color="000000"/>
              <w:right w:val="single" w:sz="4" w:space="0" w:color="000000"/>
            </w:tcBorders>
            <w:vAlign w:val="center"/>
          </w:tcPr>
          <w:p w:rsidR="00915015" w:rsidRDefault="00915015">
            <w:pPr>
              <w:widowControl/>
              <w:jc w:val="left"/>
              <w:rPr>
                <w:rFonts w:asciiTheme="minorEastAsia" w:hAnsiTheme="minorEastAsia" w:cs="宋体"/>
                <w:kern w:val="0"/>
                <w:sz w:val="18"/>
                <w:szCs w:val="18"/>
              </w:rPr>
            </w:pPr>
          </w:p>
        </w:tc>
        <w:tc>
          <w:tcPr>
            <w:tcW w:w="128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200"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260"/>
          <w:jc w:val="center"/>
        </w:trPr>
        <w:tc>
          <w:tcPr>
            <w:tcW w:w="1329" w:type="dxa"/>
            <w:vMerge/>
            <w:tcBorders>
              <w:top w:val="single" w:sz="4" w:space="0" w:color="auto"/>
              <w:left w:val="single" w:sz="4" w:space="0" w:color="auto"/>
              <w:bottom w:val="single" w:sz="4" w:space="0" w:color="000000"/>
              <w:right w:val="single" w:sz="4" w:space="0" w:color="000000"/>
            </w:tcBorders>
            <w:vAlign w:val="center"/>
          </w:tcPr>
          <w:p w:rsidR="00915015" w:rsidRDefault="00915015">
            <w:pPr>
              <w:widowControl/>
              <w:jc w:val="left"/>
              <w:rPr>
                <w:rFonts w:asciiTheme="minorEastAsia" w:hAnsiTheme="minorEastAsia" w:cs="宋体"/>
                <w:kern w:val="0"/>
                <w:sz w:val="18"/>
                <w:szCs w:val="18"/>
              </w:rPr>
            </w:pPr>
          </w:p>
        </w:tc>
        <w:tc>
          <w:tcPr>
            <w:tcW w:w="2271"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写字台</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w:t>
            </w:r>
          </w:p>
        </w:tc>
        <w:tc>
          <w:tcPr>
            <w:tcW w:w="1400" w:type="dxa"/>
            <w:vMerge/>
            <w:tcBorders>
              <w:top w:val="single" w:sz="4" w:space="0" w:color="auto"/>
              <w:left w:val="single" w:sz="4" w:space="0" w:color="auto"/>
              <w:bottom w:val="single" w:sz="4" w:space="0" w:color="000000"/>
              <w:right w:val="single" w:sz="4" w:space="0" w:color="000000"/>
            </w:tcBorders>
            <w:vAlign w:val="center"/>
          </w:tcPr>
          <w:p w:rsidR="00915015" w:rsidRDefault="00915015">
            <w:pPr>
              <w:widowControl/>
              <w:jc w:val="left"/>
              <w:rPr>
                <w:rFonts w:asciiTheme="minorEastAsia" w:hAnsiTheme="minorEastAsia" w:cs="宋体"/>
                <w:kern w:val="0"/>
                <w:sz w:val="18"/>
                <w:szCs w:val="18"/>
              </w:rPr>
            </w:pPr>
          </w:p>
        </w:tc>
        <w:tc>
          <w:tcPr>
            <w:tcW w:w="128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200"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260"/>
          <w:jc w:val="center"/>
        </w:trPr>
        <w:tc>
          <w:tcPr>
            <w:tcW w:w="1329" w:type="dxa"/>
            <w:vMerge/>
            <w:tcBorders>
              <w:top w:val="single" w:sz="4" w:space="0" w:color="auto"/>
              <w:left w:val="single" w:sz="4" w:space="0" w:color="auto"/>
              <w:bottom w:val="single" w:sz="4" w:space="0" w:color="000000"/>
              <w:right w:val="single" w:sz="4" w:space="0" w:color="000000"/>
            </w:tcBorders>
            <w:vAlign w:val="center"/>
          </w:tcPr>
          <w:p w:rsidR="00915015" w:rsidRDefault="00915015">
            <w:pPr>
              <w:widowControl/>
              <w:jc w:val="left"/>
              <w:rPr>
                <w:rFonts w:asciiTheme="minorEastAsia" w:hAnsiTheme="minorEastAsia" w:cs="宋体"/>
                <w:kern w:val="0"/>
                <w:sz w:val="18"/>
                <w:szCs w:val="18"/>
              </w:rPr>
            </w:pPr>
          </w:p>
        </w:tc>
        <w:tc>
          <w:tcPr>
            <w:tcW w:w="2271"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卫生间</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150</w:t>
            </w:r>
          </w:p>
        </w:tc>
        <w:tc>
          <w:tcPr>
            <w:tcW w:w="1400" w:type="dxa"/>
            <w:vMerge/>
            <w:tcBorders>
              <w:top w:val="single" w:sz="4" w:space="0" w:color="auto"/>
              <w:left w:val="single" w:sz="4" w:space="0" w:color="auto"/>
              <w:bottom w:val="single" w:sz="4" w:space="0" w:color="000000"/>
              <w:right w:val="single" w:sz="4" w:space="0" w:color="000000"/>
            </w:tcBorders>
            <w:vAlign w:val="center"/>
          </w:tcPr>
          <w:p w:rsidR="00915015" w:rsidRDefault="00915015">
            <w:pPr>
              <w:widowControl/>
              <w:jc w:val="left"/>
              <w:rPr>
                <w:rFonts w:asciiTheme="minorEastAsia" w:hAnsiTheme="minorEastAsia" w:cs="宋体"/>
                <w:kern w:val="0"/>
                <w:sz w:val="18"/>
                <w:szCs w:val="18"/>
              </w:rPr>
            </w:pPr>
          </w:p>
        </w:tc>
        <w:tc>
          <w:tcPr>
            <w:tcW w:w="128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200"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260"/>
          <w:jc w:val="center"/>
        </w:trPr>
        <w:tc>
          <w:tcPr>
            <w:tcW w:w="36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客房层公共走廊</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100</w:t>
            </w:r>
          </w:p>
        </w:tc>
        <w:tc>
          <w:tcPr>
            <w:tcW w:w="1400" w:type="dxa"/>
            <w:vMerge w:val="restart"/>
            <w:tcBorders>
              <w:top w:val="nil"/>
              <w:left w:val="single" w:sz="4" w:space="0" w:color="auto"/>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2700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3000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0.6</w:t>
            </w:r>
          </w:p>
        </w:tc>
      </w:tr>
      <w:tr w:rsidR="00915015">
        <w:trPr>
          <w:trHeight w:val="260"/>
          <w:jc w:val="center"/>
        </w:trPr>
        <w:tc>
          <w:tcPr>
            <w:tcW w:w="36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客房层公共电梯厅</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150</w:t>
            </w:r>
          </w:p>
        </w:tc>
        <w:tc>
          <w:tcPr>
            <w:tcW w:w="1400" w:type="dxa"/>
            <w:vMerge/>
            <w:tcBorders>
              <w:top w:val="nil"/>
              <w:left w:val="single" w:sz="4" w:space="0" w:color="auto"/>
              <w:bottom w:val="single" w:sz="4" w:space="0" w:color="000000"/>
              <w:right w:val="single" w:sz="4" w:space="0" w:color="000000"/>
            </w:tcBorders>
            <w:vAlign w:val="center"/>
          </w:tcPr>
          <w:p w:rsidR="00915015" w:rsidRDefault="00915015">
            <w:pPr>
              <w:widowControl/>
              <w:jc w:val="left"/>
              <w:rPr>
                <w:rFonts w:asciiTheme="minorEastAsia" w:hAnsiTheme="minorEastAsia" w:cs="宋体"/>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0.6</w:t>
            </w:r>
          </w:p>
        </w:tc>
      </w:tr>
    </w:tbl>
    <w:p w:rsidR="00915015" w:rsidRDefault="00915015">
      <w:pPr>
        <w:snapToGrid w:val="0"/>
        <w:spacing w:line="360" w:lineRule="auto"/>
        <w:jc w:val="center"/>
        <w:rPr>
          <w:rFonts w:ascii="黑体" w:eastAsia="黑体" w:hAnsi="黑体"/>
          <w:b/>
        </w:rPr>
      </w:pPr>
    </w:p>
    <w:p w:rsidR="00915015" w:rsidRDefault="00DE138E">
      <w:pPr>
        <w:widowControl/>
        <w:jc w:val="left"/>
      </w:pPr>
      <w:r>
        <w:br w:type="page"/>
      </w:r>
    </w:p>
    <w:p w:rsidR="00915015" w:rsidRDefault="00DE138E">
      <w:pPr>
        <w:pStyle w:val="1"/>
      </w:pPr>
      <w:bookmarkStart w:id="27" w:name="_Toc30370041"/>
      <w:r>
        <w:rPr>
          <w:rFonts w:hint="eastAsia"/>
        </w:rPr>
        <w:t>民宿空间</w:t>
      </w:r>
      <w:bookmarkEnd w:id="27"/>
    </w:p>
    <w:p w:rsidR="00915015" w:rsidRDefault="00DE138E">
      <w:pPr>
        <w:pStyle w:val="2"/>
      </w:pPr>
      <w:bookmarkStart w:id="28" w:name="_Toc30370042"/>
      <w:r>
        <w:rPr>
          <w:rFonts w:hint="eastAsia"/>
        </w:rPr>
        <w:t>照明设计</w:t>
      </w:r>
      <w:bookmarkEnd w:id="28"/>
    </w:p>
    <w:p w:rsidR="00915015" w:rsidRDefault="00DE138E">
      <w:pPr>
        <w:pStyle w:val="3"/>
      </w:pPr>
      <w:r>
        <w:rPr>
          <w:rFonts w:hint="eastAsia"/>
        </w:rPr>
        <w:t>民宿</w:t>
      </w:r>
      <w:r>
        <w:t>照明</w:t>
      </w:r>
      <w:r>
        <w:rPr>
          <w:rFonts w:hint="eastAsia"/>
        </w:rPr>
        <w:t>主要空间有：接待区、</w:t>
      </w:r>
      <w:r>
        <w:t>多</w:t>
      </w:r>
      <w:r>
        <w:rPr>
          <w:rFonts w:hint="eastAsia"/>
        </w:rPr>
        <w:t>功</w:t>
      </w:r>
      <w:r>
        <w:t>能活动区</w:t>
      </w:r>
      <w:r>
        <w:rPr>
          <w:rFonts w:hint="eastAsia"/>
        </w:rPr>
        <w:t>、</w:t>
      </w:r>
      <w:r>
        <w:t>茶室</w:t>
      </w:r>
      <w:r>
        <w:rPr>
          <w:rFonts w:hint="eastAsia"/>
        </w:rPr>
        <w:t>及客房。</w:t>
      </w:r>
      <w:r>
        <w:t>多功能活动区可包括餐饮</w:t>
      </w:r>
      <w:r>
        <w:rPr>
          <w:rFonts w:hint="eastAsia"/>
        </w:rPr>
        <w:t>、</w:t>
      </w:r>
      <w:r>
        <w:t>娱乐和休憩等功能</w:t>
      </w:r>
      <w:r>
        <w:rPr>
          <w:rFonts w:hint="eastAsia"/>
        </w:rPr>
        <w:t>。</w:t>
      </w:r>
    </w:p>
    <w:p w:rsidR="00915015" w:rsidRDefault="00DE138E">
      <w:pPr>
        <w:pStyle w:val="3"/>
      </w:pPr>
      <w:r>
        <w:t>民宿空间的照明设计应符合以下规定</w:t>
      </w:r>
      <w:r>
        <w:rPr>
          <w:rFonts w:hint="eastAsia"/>
        </w:rPr>
        <w:t>：</w:t>
      </w:r>
    </w:p>
    <w:p w:rsidR="00915015" w:rsidRDefault="00DE138E">
      <w:pPr>
        <w:pStyle w:val="afa"/>
        <w:numPr>
          <w:ilvl w:val="0"/>
          <w:numId w:val="43"/>
        </w:numPr>
        <w:spacing w:line="360" w:lineRule="auto"/>
        <w:ind w:left="851" w:firstLineChars="0"/>
      </w:pPr>
      <w:r>
        <w:rPr>
          <w:rFonts w:hint="eastAsia"/>
        </w:rPr>
        <w:t>照明设计应符合室内的设计风格及地方文化特色；</w:t>
      </w:r>
    </w:p>
    <w:p w:rsidR="00915015" w:rsidRDefault="00DE138E">
      <w:pPr>
        <w:pStyle w:val="afa"/>
        <w:numPr>
          <w:ilvl w:val="0"/>
          <w:numId w:val="43"/>
        </w:numPr>
        <w:spacing w:line="360" w:lineRule="auto"/>
        <w:ind w:left="851" w:firstLineChars="0"/>
      </w:pPr>
      <w:r>
        <w:rPr>
          <w:rFonts w:hint="eastAsia"/>
        </w:rPr>
        <w:t>照明设计宜为低照度和低色温；</w:t>
      </w:r>
    </w:p>
    <w:p w:rsidR="00915015" w:rsidRDefault="00DE138E">
      <w:pPr>
        <w:pStyle w:val="afa"/>
        <w:numPr>
          <w:ilvl w:val="0"/>
          <w:numId w:val="43"/>
        </w:numPr>
        <w:spacing w:line="360" w:lineRule="auto"/>
        <w:ind w:left="851" w:firstLineChars="0"/>
      </w:pPr>
      <w:r>
        <w:rPr>
          <w:rFonts w:hint="eastAsia"/>
        </w:rPr>
        <w:t>接待区的顶棚应弱化功能性照明，装饰照明宜以当地民俗文化和室内风格为主；</w:t>
      </w:r>
    </w:p>
    <w:p w:rsidR="00915015" w:rsidRDefault="00DE138E">
      <w:pPr>
        <w:pStyle w:val="afa"/>
        <w:numPr>
          <w:ilvl w:val="0"/>
          <w:numId w:val="43"/>
        </w:numPr>
        <w:spacing w:line="360" w:lineRule="auto"/>
        <w:ind w:left="851" w:firstLineChars="0"/>
      </w:pPr>
      <w:r>
        <w:rPr>
          <w:rFonts w:hint="eastAsia"/>
        </w:rPr>
        <w:t>多</w:t>
      </w:r>
      <w:r>
        <w:t>功能活动</w:t>
      </w:r>
      <w:r>
        <w:rPr>
          <w:rFonts w:hint="eastAsia"/>
        </w:rPr>
        <w:t>区的</w:t>
      </w:r>
      <w:r>
        <w:t>照明设计应突出</w:t>
      </w:r>
      <w:r>
        <w:rPr>
          <w:rFonts w:hint="eastAsia"/>
        </w:rPr>
        <w:t>民宿</w:t>
      </w:r>
      <w:r>
        <w:t>空间</w:t>
      </w:r>
      <w:r>
        <w:rPr>
          <w:rFonts w:hint="eastAsia"/>
        </w:rPr>
        <w:t>的</w:t>
      </w:r>
      <w:r>
        <w:t>特点，</w:t>
      </w:r>
      <w:r>
        <w:rPr>
          <w:rFonts w:hint="eastAsia"/>
        </w:rPr>
        <w:t>并考虑多种活动功能时的灯光场景</w:t>
      </w:r>
      <w:r>
        <w:t>使用</w:t>
      </w:r>
      <w:r>
        <w:rPr>
          <w:rFonts w:hint="eastAsia"/>
        </w:rPr>
        <w:t>需求；</w:t>
      </w:r>
    </w:p>
    <w:p w:rsidR="00915015" w:rsidRDefault="00DE138E">
      <w:pPr>
        <w:pStyle w:val="afa"/>
        <w:numPr>
          <w:ilvl w:val="0"/>
          <w:numId w:val="43"/>
        </w:numPr>
        <w:spacing w:line="360" w:lineRule="auto"/>
        <w:ind w:left="851" w:firstLineChars="0"/>
      </w:pPr>
      <w:r>
        <w:rPr>
          <w:rFonts w:hint="eastAsia"/>
        </w:rPr>
        <w:t>茶</w:t>
      </w:r>
      <w:r>
        <w:t>室</w:t>
      </w:r>
      <w:r>
        <w:rPr>
          <w:rFonts w:hint="eastAsia"/>
        </w:rPr>
        <w:t>应符合本标准第</w:t>
      </w:r>
      <w:r>
        <w:t>7</w:t>
      </w:r>
      <w:r>
        <w:rPr>
          <w:rFonts w:hint="eastAsia"/>
        </w:rPr>
        <w:t>.1.2</w:t>
      </w:r>
      <w:r>
        <w:rPr>
          <w:rFonts w:hint="eastAsia"/>
        </w:rPr>
        <w:t>第</w:t>
      </w:r>
      <w:r>
        <w:t>9</w:t>
      </w:r>
      <w:r>
        <w:rPr>
          <w:rFonts w:hint="eastAsia"/>
        </w:rPr>
        <w:t>款的要求；</w:t>
      </w:r>
    </w:p>
    <w:p w:rsidR="00915015" w:rsidRDefault="00DE138E">
      <w:pPr>
        <w:pStyle w:val="afa"/>
        <w:numPr>
          <w:ilvl w:val="0"/>
          <w:numId w:val="43"/>
        </w:numPr>
        <w:spacing w:line="360" w:lineRule="auto"/>
        <w:ind w:left="851" w:firstLineChars="0"/>
      </w:pPr>
      <w:r>
        <w:rPr>
          <w:rFonts w:hint="eastAsia"/>
        </w:rPr>
        <w:t>客房应符合本标准第</w:t>
      </w:r>
      <w:r>
        <w:t>7</w:t>
      </w:r>
      <w:r>
        <w:rPr>
          <w:rFonts w:hint="eastAsia"/>
        </w:rPr>
        <w:t>.1.2</w:t>
      </w:r>
      <w:r>
        <w:rPr>
          <w:rFonts w:hint="eastAsia"/>
        </w:rPr>
        <w:t>第</w:t>
      </w:r>
      <w:r>
        <w:t>17</w:t>
      </w:r>
      <w:r>
        <w:rPr>
          <w:rFonts w:hint="eastAsia"/>
        </w:rPr>
        <w:t>款的要求。</w:t>
      </w:r>
    </w:p>
    <w:p w:rsidR="00915015" w:rsidRDefault="00DE138E">
      <w:pPr>
        <w:pStyle w:val="3"/>
      </w:pPr>
      <w:r>
        <w:rPr>
          <w:rFonts w:hint="eastAsia"/>
        </w:rPr>
        <w:t>民宿空间的灯具和控制应分别符合本标准第</w:t>
      </w:r>
      <w:r>
        <w:t>7</w:t>
      </w:r>
      <w:r>
        <w:rPr>
          <w:rFonts w:hint="eastAsia"/>
        </w:rPr>
        <w:t>.1.3</w:t>
      </w:r>
      <w:r>
        <w:rPr>
          <w:rFonts w:hint="eastAsia"/>
        </w:rPr>
        <w:t>和第</w:t>
      </w:r>
      <w:r>
        <w:t>7</w:t>
      </w:r>
      <w:r>
        <w:rPr>
          <w:rFonts w:hint="eastAsia"/>
        </w:rPr>
        <w:t>.1.4</w:t>
      </w:r>
      <w:r>
        <w:rPr>
          <w:rFonts w:hint="eastAsia"/>
        </w:rPr>
        <w:t>的要求。</w:t>
      </w:r>
    </w:p>
    <w:p w:rsidR="00915015" w:rsidRDefault="00DE138E">
      <w:pPr>
        <w:pStyle w:val="2"/>
      </w:pPr>
      <w:bookmarkStart w:id="29" w:name="_Toc30370043"/>
      <w:r>
        <w:rPr>
          <w:rFonts w:hint="eastAsia"/>
        </w:rPr>
        <w:t>照明标准值</w:t>
      </w:r>
      <w:bookmarkEnd w:id="29"/>
    </w:p>
    <w:p w:rsidR="00915015" w:rsidRDefault="00DE138E">
      <w:pPr>
        <w:pStyle w:val="3"/>
      </w:pPr>
      <w:r>
        <w:rPr>
          <w:rFonts w:hint="eastAsia"/>
        </w:rPr>
        <w:t>民宿空间的照明标准值要求见表</w:t>
      </w:r>
      <w:r>
        <w:rPr>
          <w:rFonts w:hint="eastAsia"/>
        </w:rPr>
        <w:t>8.2.1</w:t>
      </w:r>
      <w:r>
        <w:rPr>
          <w:rFonts w:hint="eastAsia"/>
        </w:rPr>
        <w:t>。</w:t>
      </w:r>
    </w:p>
    <w:p w:rsidR="00915015" w:rsidRDefault="00DE138E">
      <w:pPr>
        <w:snapToGrid w:val="0"/>
        <w:spacing w:line="360" w:lineRule="auto"/>
        <w:jc w:val="center"/>
        <w:rPr>
          <w:rFonts w:asciiTheme="minorEastAsia" w:hAnsiTheme="minorEastAsia" w:cs="Calibri"/>
          <w:color w:val="000000"/>
          <w:szCs w:val="21"/>
        </w:rPr>
      </w:pPr>
      <w:r>
        <w:rPr>
          <w:rFonts w:asciiTheme="minorEastAsia" w:hAnsiTheme="minorEastAsia" w:cs="Calibri" w:hint="eastAsia"/>
          <w:color w:val="000000"/>
          <w:szCs w:val="21"/>
        </w:rPr>
        <w:t>表</w:t>
      </w:r>
      <w:r>
        <w:rPr>
          <w:rFonts w:asciiTheme="minorEastAsia" w:hAnsiTheme="minorEastAsia" w:cs="Calibri"/>
          <w:color w:val="000000"/>
          <w:szCs w:val="21"/>
        </w:rPr>
        <w:t>8</w:t>
      </w:r>
      <w:r>
        <w:rPr>
          <w:rFonts w:asciiTheme="minorEastAsia" w:hAnsiTheme="minorEastAsia" w:cs="Calibri" w:hint="eastAsia"/>
          <w:color w:val="000000"/>
          <w:szCs w:val="21"/>
        </w:rPr>
        <w:t>.</w:t>
      </w:r>
      <w:r>
        <w:rPr>
          <w:rFonts w:asciiTheme="minorEastAsia" w:hAnsiTheme="minorEastAsia" w:cs="Calibri"/>
          <w:color w:val="000000"/>
          <w:szCs w:val="21"/>
        </w:rPr>
        <w:t>2</w:t>
      </w:r>
      <w:r>
        <w:rPr>
          <w:rFonts w:asciiTheme="minorEastAsia" w:hAnsiTheme="minorEastAsia" w:cs="Calibri" w:hint="eastAsia"/>
          <w:color w:val="000000"/>
          <w:szCs w:val="21"/>
        </w:rPr>
        <w:t>.</w:t>
      </w:r>
      <w:r>
        <w:rPr>
          <w:rFonts w:asciiTheme="minorEastAsia" w:hAnsiTheme="minorEastAsia" w:cs="Calibri"/>
          <w:color w:val="000000"/>
          <w:szCs w:val="21"/>
        </w:rPr>
        <w:t>1</w:t>
      </w:r>
      <w:r>
        <w:rPr>
          <w:rFonts w:asciiTheme="minorEastAsia" w:hAnsiTheme="minorEastAsia" w:cs="Calibri" w:hint="eastAsia"/>
          <w:color w:val="000000"/>
          <w:szCs w:val="21"/>
        </w:rPr>
        <w:t xml:space="preserve"> </w:t>
      </w:r>
      <w:r>
        <w:rPr>
          <w:rFonts w:asciiTheme="minorEastAsia" w:hAnsiTheme="minorEastAsia" w:cs="Calibri" w:hint="eastAsia"/>
          <w:color w:val="000000"/>
          <w:szCs w:val="21"/>
        </w:rPr>
        <w:t>民宿</w:t>
      </w:r>
      <w:r>
        <w:rPr>
          <w:rFonts w:asciiTheme="minorEastAsia" w:hAnsiTheme="minorEastAsia" w:cs="Calibri"/>
          <w:color w:val="000000"/>
          <w:szCs w:val="21"/>
        </w:rPr>
        <w:t>空间</w:t>
      </w:r>
      <w:r>
        <w:rPr>
          <w:rFonts w:asciiTheme="minorEastAsia" w:hAnsiTheme="minorEastAsia" w:cs="Calibri" w:hint="eastAsia"/>
          <w:color w:val="000000"/>
          <w:szCs w:val="21"/>
        </w:rPr>
        <w:t>照明标准值</w:t>
      </w:r>
    </w:p>
    <w:tbl>
      <w:tblPr>
        <w:tblW w:w="10100" w:type="dxa"/>
        <w:jc w:val="center"/>
        <w:tblLook w:val="04A0" w:firstRow="1" w:lastRow="0" w:firstColumn="1" w:lastColumn="0" w:noHBand="0" w:noVBand="1"/>
      </w:tblPr>
      <w:tblGrid>
        <w:gridCol w:w="3600"/>
        <w:gridCol w:w="1440"/>
        <w:gridCol w:w="1180"/>
        <w:gridCol w:w="1400"/>
        <w:gridCol w:w="1280"/>
        <w:gridCol w:w="1200"/>
      </w:tblGrid>
      <w:tr w:rsidR="00915015">
        <w:trPr>
          <w:trHeight w:val="520"/>
          <w:jc w:val="center"/>
        </w:trPr>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空间名称</w:t>
            </w:r>
          </w:p>
        </w:tc>
        <w:tc>
          <w:tcPr>
            <w:tcW w:w="1440" w:type="dxa"/>
            <w:tcBorders>
              <w:top w:val="single" w:sz="4" w:space="0" w:color="000000"/>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参考平面及高度</w:t>
            </w:r>
          </w:p>
        </w:tc>
        <w:tc>
          <w:tcPr>
            <w:tcW w:w="1180" w:type="dxa"/>
            <w:tcBorders>
              <w:top w:val="single" w:sz="4" w:space="0" w:color="000000"/>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照度标准值（</w:t>
            </w:r>
            <w:r>
              <w:rPr>
                <w:rFonts w:ascii="宋体" w:eastAsia="宋体" w:hAnsi="宋体" w:cs="宋体" w:hint="eastAsia"/>
                <w:kern w:val="0"/>
                <w:sz w:val="18"/>
                <w:szCs w:val="18"/>
              </w:rPr>
              <w:t>lx</w:t>
            </w:r>
            <w:r>
              <w:rPr>
                <w:rFonts w:ascii="宋体" w:eastAsia="宋体" w:hAnsi="宋体" w:cs="宋体" w:hint="eastAsia"/>
                <w:kern w:val="0"/>
                <w:sz w:val="18"/>
                <w:szCs w:val="18"/>
              </w:rPr>
              <w:t>）</w:t>
            </w:r>
          </w:p>
        </w:tc>
        <w:tc>
          <w:tcPr>
            <w:tcW w:w="1400" w:type="dxa"/>
            <w:tcBorders>
              <w:top w:val="single" w:sz="4" w:space="0" w:color="000000"/>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色温（</w:t>
            </w:r>
            <w:r>
              <w:rPr>
                <w:rFonts w:ascii="宋体" w:eastAsia="宋体" w:hAnsi="宋体" w:cs="宋体" w:hint="eastAsia"/>
                <w:kern w:val="0"/>
                <w:sz w:val="18"/>
                <w:szCs w:val="18"/>
              </w:rPr>
              <w:t>K</w:t>
            </w:r>
            <w:r>
              <w:rPr>
                <w:rFonts w:ascii="宋体" w:eastAsia="宋体" w:hAnsi="宋体" w:cs="宋体" w:hint="eastAsia"/>
                <w:kern w:val="0"/>
                <w:sz w:val="18"/>
                <w:szCs w:val="18"/>
              </w:rPr>
              <w:t>）</w:t>
            </w:r>
          </w:p>
        </w:tc>
        <w:tc>
          <w:tcPr>
            <w:tcW w:w="1280" w:type="dxa"/>
            <w:tcBorders>
              <w:top w:val="single" w:sz="4" w:space="0" w:color="000000"/>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统一眩光值</w:t>
            </w:r>
            <w:r>
              <w:rPr>
                <w:rFonts w:ascii="宋体" w:eastAsia="宋体" w:hAnsi="宋体" w:cs="宋体" w:hint="eastAsia"/>
                <w:kern w:val="0"/>
                <w:sz w:val="18"/>
                <w:szCs w:val="18"/>
              </w:rPr>
              <w:t>UGR</w:t>
            </w:r>
          </w:p>
        </w:tc>
        <w:tc>
          <w:tcPr>
            <w:tcW w:w="1200" w:type="dxa"/>
            <w:tcBorders>
              <w:top w:val="single" w:sz="4" w:space="0" w:color="000000"/>
              <w:left w:val="nil"/>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照度均匀度</w:t>
            </w:r>
            <w:r>
              <w:rPr>
                <w:rFonts w:ascii="宋体" w:eastAsia="宋体" w:hAnsi="宋体" w:cs="宋体" w:hint="eastAsia"/>
                <w:kern w:val="0"/>
                <w:sz w:val="18"/>
                <w:szCs w:val="18"/>
              </w:rPr>
              <w:t>Uo</w:t>
            </w:r>
          </w:p>
        </w:tc>
      </w:tr>
      <w:tr w:rsidR="00915015">
        <w:trPr>
          <w:trHeight w:val="260"/>
          <w:jc w:val="center"/>
        </w:trPr>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接待台</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台面</w:t>
            </w:r>
          </w:p>
        </w:tc>
        <w:tc>
          <w:tcPr>
            <w:tcW w:w="118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300</w:t>
            </w:r>
          </w:p>
        </w:tc>
        <w:tc>
          <w:tcPr>
            <w:tcW w:w="140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2700</w:t>
            </w:r>
            <w:r>
              <w:rPr>
                <w:rFonts w:ascii="宋体" w:eastAsia="宋体" w:hAnsi="宋体" w:cs="宋体" w:hint="eastAsia"/>
                <w:kern w:val="0"/>
                <w:sz w:val="18"/>
                <w:szCs w:val="18"/>
              </w:rPr>
              <w:t>～</w:t>
            </w:r>
            <w:r>
              <w:rPr>
                <w:rFonts w:ascii="宋体" w:eastAsia="宋体" w:hAnsi="宋体" w:cs="宋体" w:hint="eastAsia"/>
                <w:kern w:val="0"/>
                <w:sz w:val="18"/>
                <w:szCs w:val="18"/>
              </w:rPr>
              <w:t>3000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19</w:t>
            </w:r>
          </w:p>
        </w:tc>
        <w:tc>
          <w:tcPr>
            <w:tcW w:w="1200"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915015">
        <w:trPr>
          <w:trHeight w:val="260"/>
          <w:jc w:val="center"/>
        </w:trPr>
        <w:tc>
          <w:tcPr>
            <w:tcW w:w="3600" w:type="dxa"/>
            <w:tcBorders>
              <w:top w:val="single" w:sz="4" w:space="0" w:color="000000"/>
              <w:left w:val="single" w:sz="4" w:space="0" w:color="000000"/>
              <w:bottom w:val="nil"/>
              <w:right w:val="single" w:sz="4" w:space="0" w:color="000000"/>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等候区</w:t>
            </w:r>
          </w:p>
        </w:tc>
        <w:tc>
          <w:tcPr>
            <w:tcW w:w="144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地面</w:t>
            </w:r>
          </w:p>
        </w:tc>
        <w:tc>
          <w:tcPr>
            <w:tcW w:w="118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150</w:t>
            </w:r>
          </w:p>
        </w:tc>
        <w:tc>
          <w:tcPr>
            <w:tcW w:w="140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2700</w:t>
            </w:r>
            <w:r>
              <w:rPr>
                <w:rFonts w:ascii="宋体" w:eastAsia="宋体" w:hAnsi="宋体" w:cs="宋体" w:hint="eastAsia"/>
                <w:kern w:val="0"/>
                <w:sz w:val="18"/>
                <w:szCs w:val="18"/>
              </w:rPr>
              <w:t>～</w:t>
            </w:r>
            <w:r>
              <w:rPr>
                <w:rFonts w:ascii="宋体" w:eastAsia="宋体" w:hAnsi="宋体" w:cs="宋体" w:hint="eastAsia"/>
                <w:kern w:val="0"/>
                <w:sz w:val="18"/>
                <w:szCs w:val="18"/>
              </w:rPr>
              <w:t>3000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19</w:t>
            </w:r>
          </w:p>
        </w:tc>
        <w:tc>
          <w:tcPr>
            <w:tcW w:w="1200"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915015">
        <w:trPr>
          <w:trHeight w:val="260"/>
          <w:jc w:val="center"/>
        </w:trPr>
        <w:tc>
          <w:tcPr>
            <w:tcW w:w="36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多功能活动室</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台面</w:t>
            </w:r>
          </w:p>
        </w:tc>
        <w:tc>
          <w:tcPr>
            <w:tcW w:w="118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300</w:t>
            </w:r>
          </w:p>
        </w:tc>
        <w:tc>
          <w:tcPr>
            <w:tcW w:w="1400" w:type="dxa"/>
            <w:vMerge w:val="restart"/>
            <w:tcBorders>
              <w:top w:val="nil"/>
              <w:left w:val="single" w:sz="4" w:space="0" w:color="000000"/>
              <w:bottom w:val="single" w:sz="4" w:space="0" w:color="000000"/>
              <w:right w:val="single" w:sz="4" w:space="0" w:color="000000"/>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2700</w:t>
            </w:r>
            <w:r>
              <w:rPr>
                <w:rFonts w:ascii="宋体" w:eastAsia="宋体" w:hAnsi="宋体" w:cs="宋体" w:hint="eastAsia"/>
                <w:kern w:val="0"/>
                <w:sz w:val="18"/>
                <w:szCs w:val="18"/>
              </w:rPr>
              <w:t>～</w:t>
            </w:r>
            <w:r>
              <w:rPr>
                <w:rFonts w:ascii="宋体" w:eastAsia="宋体" w:hAnsi="宋体" w:cs="宋体" w:hint="eastAsia"/>
                <w:kern w:val="0"/>
                <w:sz w:val="18"/>
                <w:szCs w:val="18"/>
              </w:rPr>
              <w:t>3000</w:t>
            </w:r>
          </w:p>
        </w:tc>
        <w:tc>
          <w:tcPr>
            <w:tcW w:w="1280" w:type="dxa"/>
            <w:vMerge w:val="restart"/>
            <w:tcBorders>
              <w:top w:val="nil"/>
              <w:left w:val="single" w:sz="4" w:space="0" w:color="000000"/>
              <w:bottom w:val="single" w:sz="4" w:space="0" w:color="000000"/>
              <w:right w:val="single" w:sz="4" w:space="0" w:color="000000"/>
            </w:tcBorders>
            <w:shd w:val="clear" w:color="auto" w:fill="auto"/>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19</w:t>
            </w:r>
          </w:p>
        </w:tc>
        <w:tc>
          <w:tcPr>
            <w:tcW w:w="1200" w:type="dxa"/>
            <w:vMerge w:val="restart"/>
            <w:tcBorders>
              <w:top w:val="nil"/>
              <w:left w:val="single" w:sz="4" w:space="0" w:color="000000"/>
              <w:bottom w:val="single" w:sz="4" w:space="0" w:color="000000"/>
              <w:right w:val="single" w:sz="4" w:space="0" w:color="000000"/>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915015">
        <w:trPr>
          <w:trHeight w:val="260"/>
          <w:jc w:val="center"/>
        </w:trPr>
        <w:tc>
          <w:tcPr>
            <w:tcW w:w="3600" w:type="dxa"/>
            <w:vMerge/>
            <w:tcBorders>
              <w:top w:val="single" w:sz="4" w:space="0" w:color="auto"/>
              <w:left w:val="single" w:sz="4" w:space="0" w:color="auto"/>
              <w:bottom w:val="single" w:sz="4" w:space="0" w:color="auto"/>
              <w:right w:val="single" w:sz="4" w:space="0" w:color="auto"/>
            </w:tcBorders>
            <w:vAlign w:val="center"/>
          </w:tcPr>
          <w:p w:rsidR="00915015" w:rsidRDefault="00915015">
            <w:pPr>
              <w:widowControl/>
              <w:jc w:val="left"/>
              <w:rPr>
                <w:rFonts w:ascii="宋体" w:eastAsia="宋体" w:hAnsi="宋体" w:cs="宋体"/>
                <w:kern w:val="0"/>
                <w:sz w:val="18"/>
                <w:szCs w:val="18"/>
              </w:rPr>
            </w:pPr>
          </w:p>
        </w:tc>
        <w:tc>
          <w:tcPr>
            <w:tcW w:w="144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地面</w:t>
            </w:r>
          </w:p>
        </w:tc>
        <w:tc>
          <w:tcPr>
            <w:tcW w:w="118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1400" w:type="dxa"/>
            <w:vMerge/>
            <w:tcBorders>
              <w:top w:val="nil"/>
              <w:left w:val="single" w:sz="4" w:space="0" w:color="000000"/>
              <w:bottom w:val="single" w:sz="4" w:space="0" w:color="000000"/>
              <w:right w:val="single" w:sz="4" w:space="0" w:color="000000"/>
            </w:tcBorders>
            <w:vAlign w:val="center"/>
          </w:tcPr>
          <w:p w:rsidR="00915015" w:rsidRDefault="00915015">
            <w:pPr>
              <w:widowControl/>
              <w:jc w:val="left"/>
              <w:rPr>
                <w:rFonts w:ascii="宋体" w:eastAsia="宋体" w:hAnsi="宋体" w:cs="宋体"/>
                <w:kern w:val="0"/>
                <w:sz w:val="18"/>
                <w:szCs w:val="18"/>
              </w:rPr>
            </w:pPr>
          </w:p>
        </w:tc>
        <w:tc>
          <w:tcPr>
            <w:tcW w:w="1280" w:type="dxa"/>
            <w:vMerge/>
            <w:tcBorders>
              <w:top w:val="nil"/>
              <w:left w:val="single" w:sz="4" w:space="0" w:color="000000"/>
              <w:bottom w:val="single" w:sz="4" w:space="0" w:color="000000"/>
              <w:right w:val="single" w:sz="4" w:space="0" w:color="000000"/>
            </w:tcBorders>
            <w:vAlign w:val="center"/>
          </w:tcPr>
          <w:p w:rsidR="00915015" w:rsidRDefault="00915015">
            <w:pPr>
              <w:widowControl/>
              <w:jc w:val="left"/>
              <w:rPr>
                <w:rFonts w:ascii="宋体" w:eastAsia="宋体" w:hAnsi="宋体" w:cs="宋体"/>
                <w:kern w:val="0"/>
                <w:sz w:val="18"/>
                <w:szCs w:val="18"/>
              </w:rPr>
            </w:pPr>
          </w:p>
        </w:tc>
        <w:tc>
          <w:tcPr>
            <w:tcW w:w="1200" w:type="dxa"/>
            <w:vMerge/>
            <w:tcBorders>
              <w:top w:val="nil"/>
              <w:left w:val="single" w:sz="4" w:space="0" w:color="000000"/>
              <w:bottom w:val="single" w:sz="4" w:space="0" w:color="000000"/>
              <w:right w:val="single" w:sz="4" w:space="0" w:color="000000"/>
            </w:tcBorders>
            <w:vAlign w:val="center"/>
          </w:tcPr>
          <w:p w:rsidR="00915015" w:rsidRDefault="00915015">
            <w:pPr>
              <w:widowControl/>
              <w:jc w:val="left"/>
              <w:rPr>
                <w:rFonts w:ascii="宋体" w:eastAsia="宋体" w:hAnsi="宋体" w:cs="宋体"/>
                <w:kern w:val="0"/>
                <w:sz w:val="18"/>
                <w:szCs w:val="18"/>
              </w:rPr>
            </w:pPr>
          </w:p>
        </w:tc>
      </w:tr>
    </w:tbl>
    <w:p w:rsidR="00915015" w:rsidRDefault="00915015">
      <w:pPr>
        <w:widowControl/>
        <w:jc w:val="left"/>
        <w:rPr>
          <w:rFonts w:asciiTheme="minorEastAsia" w:hAnsiTheme="minorEastAsia" w:cs="Calibri"/>
          <w:color w:val="000000"/>
          <w:szCs w:val="21"/>
        </w:rPr>
      </w:pPr>
    </w:p>
    <w:p w:rsidR="00915015" w:rsidRDefault="00DE138E">
      <w:pPr>
        <w:widowControl/>
        <w:jc w:val="left"/>
        <w:rPr>
          <w:rFonts w:asciiTheme="minorEastAsia" w:hAnsiTheme="minorEastAsia" w:cs="Calibri"/>
          <w:color w:val="000000"/>
          <w:szCs w:val="21"/>
        </w:rPr>
      </w:pPr>
      <w:r>
        <w:rPr>
          <w:rFonts w:asciiTheme="minorEastAsia" w:hAnsiTheme="minorEastAsia" w:cs="Calibri"/>
          <w:color w:val="000000"/>
          <w:szCs w:val="21"/>
        </w:rPr>
        <w:br w:type="page"/>
      </w:r>
    </w:p>
    <w:p w:rsidR="00915015" w:rsidRDefault="00915015">
      <w:pPr>
        <w:widowControl/>
        <w:jc w:val="left"/>
        <w:rPr>
          <w:rFonts w:asciiTheme="minorEastAsia" w:hAnsiTheme="minorEastAsia" w:cs="Calibri"/>
          <w:color w:val="000000"/>
          <w:szCs w:val="21"/>
        </w:rPr>
      </w:pPr>
    </w:p>
    <w:p w:rsidR="00915015" w:rsidRDefault="00DE138E">
      <w:pPr>
        <w:pStyle w:val="1"/>
      </w:pPr>
      <w:bookmarkStart w:id="30" w:name="_Toc30370044"/>
      <w:r>
        <w:rPr>
          <w:rFonts w:hint="eastAsia"/>
        </w:rPr>
        <w:t>零售店铺</w:t>
      </w:r>
      <w:bookmarkEnd w:id="30"/>
    </w:p>
    <w:p w:rsidR="00915015" w:rsidRDefault="00DE138E">
      <w:pPr>
        <w:pStyle w:val="2"/>
      </w:pPr>
      <w:bookmarkStart w:id="31" w:name="_Toc30370045"/>
      <w:r>
        <w:rPr>
          <w:rFonts w:hint="eastAsia"/>
        </w:rPr>
        <w:t>照明设计</w:t>
      </w:r>
      <w:bookmarkEnd w:id="31"/>
    </w:p>
    <w:p w:rsidR="00915015" w:rsidRDefault="00DE138E">
      <w:pPr>
        <w:pStyle w:val="3"/>
      </w:pPr>
      <w:r>
        <w:rPr>
          <w:rFonts w:hint="eastAsia"/>
        </w:rPr>
        <w:t>本标准适用的零售店铺空间包括：鞋服店、化妆品店、珠宝店及家具店。照明主要空间有：入口、橱窗、陈列区、体验区、收银区。</w:t>
      </w:r>
    </w:p>
    <w:p w:rsidR="00915015" w:rsidRDefault="00DE138E">
      <w:pPr>
        <w:pStyle w:val="3"/>
      </w:pPr>
      <w:r>
        <w:rPr>
          <w:rFonts w:hint="eastAsia"/>
        </w:rPr>
        <w:t>零售店铺的照明设计应符合</w:t>
      </w:r>
      <w:r>
        <w:t>以下规定</w:t>
      </w:r>
      <w:r>
        <w:rPr>
          <w:rFonts w:hint="eastAsia"/>
        </w:rPr>
        <w:t>：</w:t>
      </w:r>
    </w:p>
    <w:p w:rsidR="00915015" w:rsidRDefault="00DE138E">
      <w:pPr>
        <w:pStyle w:val="afa"/>
        <w:numPr>
          <w:ilvl w:val="0"/>
          <w:numId w:val="44"/>
        </w:numPr>
        <w:spacing w:line="360" w:lineRule="auto"/>
        <w:ind w:left="851" w:firstLineChars="0" w:hanging="425"/>
      </w:pPr>
      <w:r>
        <w:rPr>
          <w:rFonts w:hint="eastAsia"/>
        </w:rPr>
        <w:t>基础照明灯具的布置应满足功能、有序和美观的要求；</w:t>
      </w:r>
    </w:p>
    <w:p w:rsidR="00915015" w:rsidRDefault="00DE138E">
      <w:pPr>
        <w:pStyle w:val="afa"/>
        <w:numPr>
          <w:ilvl w:val="0"/>
          <w:numId w:val="44"/>
        </w:numPr>
        <w:spacing w:line="360" w:lineRule="auto"/>
        <w:ind w:left="851" w:firstLineChars="0" w:hanging="425"/>
      </w:pPr>
      <w:r>
        <w:rPr>
          <w:rFonts w:hint="eastAsia"/>
        </w:rPr>
        <w:t>重点照明与基础照明的平均照度比不宜小于</w:t>
      </w:r>
      <w:r>
        <w:rPr>
          <w:rFonts w:hint="eastAsia"/>
        </w:rPr>
        <w:t>3:1</w:t>
      </w:r>
      <w:r>
        <w:rPr>
          <w:rFonts w:hint="eastAsia"/>
        </w:rPr>
        <w:t>；</w:t>
      </w:r>
    </w:p>
    <w:p w:rsidR="00915015" w:rsidRDefault="00DE138E">
      <w:pPr>
        <w:pStyle w:val="afa"/>
        <w:numPr>
          <w:ilvl w:val="0"/>
          <w:numId w:val="44"/>
        </w:numPr>
        <w:spacing w:line="360" w:lineRule="auto"/>
        <w:ind w:left="851" w:firstLineChars="0" w:hanging="425"/>
      </w:pPr>
      <w:r>
        <w:rPr>
          <w:rFonts w:hint="eastAsia"/>
        </w:rPr>
        <w:t>入口宜设置局部照明；</w:t>
      </w:r>
    </w:p>
    <w:p w:rsidR="00915015" w:rsidRDefault="00DE138E">
      <w:pPr>
        <w:pStyle w:val="afa"/>
        <w:numPr>
          <w:ilvl w:val="0"/>
          <w:numId w:val="44"/>
        </w:numPr>
        <w:spacing w:line="360" w:lineRule="auto"/>
        <w:ind w:left="851" w:firstLineChars="0" w:hanging="425"/>
      </w:pPr>
      <w:r>
        <w:rPr>
          <w:rFonts w:hint="eastAsia"/>
        </w:rPr>
        <w:t>橱窗应配合主题营造有重点及层次的灯光氛围；</w:t>
      </w:r>
    </w:p>
    <w:p w:rsidR="00915015" w:rsidRDefault="00DE138E">
      <w:pPr>
        <w:pStyle w:val="afa"/>
        <w:numPr>
          <w:ilvl w:val="0"/>
          <w:numId w:val="44"/>
        </w:numPr>
        <w:spacing w:line="360" w:lineRule="auto"/>
        <w:ind w:left="851" w:firstLineChars="0" w:hanging="425"/>
      </w:pPr>
      <w:r>
        <w:rPr>
          <w:rFonts w:hint="eastAsia"/>
        </w:rPr>
        <w:t>临街橱窗宜设有夜间常亮、场景控制模式及设备；</w:t>
      </w:r>
    </w:p>
    <w:p w:rsidR="00915015" w:rsidRDefault="00DE138E">
      <w:pPr>
        <w:pStyle w:val="afa"/>
        <w:numPr>
          <w:ilvl w:val="0"/>
          <w:numId w:val="44"/>
        </w:numPr>
        <w:spacing w:line="360" w:lineRule="auto"/>
        <w:ind w:left="851" w:firstLineChars="0" w:hanging="425"/>
      </w:pPr>
      <w:r>
        <w:rPr>
          <w:rFonts w:hint="eastAsia"/>
        </w:rPr>
        <w:t>体验区灯光的布置需要更多的考虑顾客的感受，同时体验内容的变化也决定了灯光需要更加灵活；</w:t>
      </w:r>
    </w:p>
    <w:p w:rsidR="00915015" w:rsidRDefault="00DE138E">
      <w:pPr>
        <w:pStyle w:val="afa"/>
        <w:numPr>
          <w:ilvl w:val="0"/>
          <w:numId w:val="44"/>
        </w:numPr>
        <w:spacing w:line="360" w:lineRule="auto"/>
        <w:ind w:left="851" w:firstLineChars="0" w:hanging="425"/>
      </w:pPr>
      <w:r>
        <w:rPr>
          <w:rFonts w:hint="eastAsia"/>
        </w:rPr>
        <w:t>陈列区：</w:t>
      </w:r>
    </w:p>
    <w:p w:rsidR="00915015" w:rsidRDefault="00DE138E">
      <w:pPr>
        <w:pStyle w:val="afa"/>
        <w:numPr>
          <w:ilvl w:val="0"/>
          <w:numId w:val="45"/>
        </w:numPr>
        <w:spacing w:line="360" w:lineRule="auto"/>
        <w:ind w:left="1134" w:firstLineChars="0" w:hanging="425"/>
      </w:pPr>
      <w:r>
        <w:rPr>
          <w:rFonts w:hint="eastAsia"/>
        </w:rPr>
        <w:t>鞋服店除模特、正挂等区域的重点照明外，其它区域应适当弱化；</w:t>
      </w:r>
    </w:p>
    <w:p w:rsidR="00915015" w:rsidRDefault="00DE138E">
      <w:pPr>
        <w:pStyle w:val="afa"/>
        <w:numPr>
          <w:ilvl w:val="0"/>
          <w:numId w:val="45"/>
        </w:numPr>
        <w:spacing w:line="360" w:lineRule="auto"/>
        <w:ind w:left="1134" w:firstLineChars="0" w:hanging="425"/>
      </w:pPr>
      <w:r>
        <w:rPr>
          <w:rFonts w:hint="eastAsia"/>
        </w:rPr>
        <w:t>珠宝店应根据珠宝的材质重点考虑色温的选择；</w:t>
      </w:r>
    </w:p>
    <w:p w:rsidR="00915015" w:rsidRDefault="00DE138E">
      <w:pPr>
        <w:pStyle w:val="afa"/>
        <w:numPr>
          <w:ilvl w:val="0"/>
          <w:numId w:val="45"/>
        </w:numPr>
        <w:spacing w:line="360" w:lineRule="auto"/>
        <w:ind w:left="1134" w:firstLineChars="0" w:hanging="425"/>
      </w:pPr>
      <w:r>
        <w:rPr>
          <w:rFonts w:hint="eastAsia"/>
        </w:rPr>
        <w:t>化妆品店宜设置明亮、连续、均匀的照明，彩妆陈列品一般显色指数不宜低于</w:t>
      </w:r>
      <w:r>
        <w:rPr>
          <w:rFonts w:hint="eastAsia"/>
        </w:rPr>
        <w:t>95</w:t>
      </w:r>
      <w:r>
        <w:rPr>
          <w:rFonts w:hint="eastAsia"/>
        </w:rPr>
        <w:t>；</w:t>
      </w:r>
    </w:p>
    <w:p w:rsidR="00915015" w:rsidRDefault="00DE138E">
      <w:pPr>
        <w:pStyle w:val="afa"/>
        <w:numPr>
          <w:ilvl w:val="0"/>
          <w:numId w:val="45"/>
        </w:numPr>
        <w:spacing w:line="360" w:lineRule="auto"/>
        <w:ind w:left="1134" w:firstLineChars="0" w:hanging="425"/>
      </w:pPr>
      <w:r>
        <w:rPr>
          <w:rFonts w:hint="eastAsia"/>
        </w:rPr>
        <w:t>家具店宜设置多场景化陈列</w:t>
      </w:r>
      <w:r>
        <w:rPr>
          <w:rFonts w:hint="eastAsia"/>
        </w:rPr>
        <w:t>灯光；</w:t>
      </w:r>
    </w:p>
    <w:p w:rsidR="00915015" w:rsidRDefault="00DE138E">
      <w:pPr>
        <w:pStyle w:val="afa"/>
        <w:numPr>
          <w:ilvl w:val="0"/>
          <w:numId w:val="45"/>
        </w:numPr>
        <w:spacing w:line="360" w:lineRule="auto"/>
        <w:ind w:left="1134" w:firstLineChars="0" w:hanging="425"/>
      </w:pPr>
      <w:r>
        <w:rPr>
          <w:rFonts w:hint="eastAsia"/>
        </w:rPr>
        <w:t>收银区应提供重点照明；</w:t>
      </w:r>
    </w:p>
    <w:p w:rsidR="00915015" w:rsidRDefault="00DE138E">
      <w:pPr>
        <w:pStyle w:val="afa"/>
        <w:numPr>
          <w:ilvl w:val="0"/>
          <w:numId w:val="45"/>
        </w:numPr>
        <w:spacing w:line="360" w:lineRule="auto"/>
        <w:ind w:left="1134" w:firstLineChars="0" w:hanging="425"/>
      </w:pPr>
      <w:r>
        <w:rPr>
          <w:rFonts w:hint="eastAsia"/>
        </w:rPr>
        <w:t>非自发光品牌</w:t>
      </w:r>
      <w:r>
        <w:rPr>
          <w:rFonts w:hint="eastAsia"/>
        </w:rPr>
        <w:t>LOGO</w:t>
      </w:r>
      <w:r>
        <w:rPr>
          <w:rFonts w:hint="eastAsia"/>
        </w:rPr>
        <w:t>宜提供重点照明。</w:t>
      </w:r>
    </w:p>
    <w:p w:rsidR="00915015" w:rsidRDefault="00DE138E">
      <w:pPr>
        <w:pStyle w:val="3"/>
      </w:pPr>
      <w:r>
        <w:rPr>
          <w:rFonts w:hint="eastAsia"/>
        </w:rPr>
        <w:t>零售店铺的灯具应符合以下规定：</w:t>
      </w:r>
    </w:p>
    <w:p w:rsidR="00915015" w:rsidRDefault="00DE138E">
      <w:pPr>
        <w:pStyle w:val="afa"/>
        <w:numPr>
          <w:ilvl w:val="0"/>
          <w:numId w:val="46"/>
        </w:numPr>
        <w:spacing w:line="360" w:lineRule="auto"/>
        <w:ind w:left="851" w:firstLineChars="0"/>
      </w:pPr>
      <w:r>
        <w:t>宜选用可调节的灯具</w:t>
      </w:r>
      <w:r>
        <w:rPr>
          <w:rFonts w:hint="eastAsia"/>
        </w:rPr>
        <w:t>，可选用调光调色温的灯具；</w:t>
      </w:r>
    </w:p>
    <w:p w:rsidR="00915015" w:rsidRDefault="00DE138E">
      <w:pPr>
        <w:pStyle w:val="afa"/>
        <w:numPr>
          <w:ilvl w:val="0"/>
          <w:numId w:val="46"/>
        </w:numPr>
        <w:spacing w:line="360" w:lineRule="auto"/>
        <w:ind w:left="851" w:firstLineChars="0"/>
      </w:pPr>
      <w:r>
        <w:t>顶棚宜采用轨道照明系统</w:t>
      </w:r>
      <w:r>
        <w:rPr>
          <w:rFonts w:hint="eastAsia"/>
        </w:rPr>
        <w:t>；</w:t>
      </w:r>
    </w:p>
    <w:p w:rsidR="00915015" w:rsidRDefault="00DE138E">
      <w:pPr>
        <w:pStyle w:val="afa"/>
        <w:numPr>
          <w:ilvl w:val="0"/>
          <w:numId w:val="46"/>
        </w:numPr>
        <w:spacing w:line="360" w:lineRule="auto"/>
        <w:ind w:left="851" w:firstLineChars="0"/>
      </w:pPr>
      <w:r>
        <w:rPr>
          <w:rFonts w:hint="eastAsia"/>
        </w:rPr>
        <w:t>珠宝及化妆品柜内宜选择小功率及低发热量的灯具。</w:t>
      </w:r>
    </w:p>
    <w:p w:rsidR="00915015" w:rsidRDefault="00DE138E">
      <w:pPr>
        <w:pStyle w:val="3"/>
      </w:pPr>
      <w:r>
        <w:rPr>
          <w:rFonts w:hint="eastAsia"/>
        </w:rPr>
        <w:t>零售店铺</w:t>
      </w:r>
      <w:r>
        <w:t>的照明控制</w:t>
      </w:r>
      <w:r>
        <w:rPr>
          <w:rFonts w:hint="eastAsia"/>
        </w:rPr>
        <w:t>应</w:t>
      </w:r>
      <w:r>
        <w:t>符合以下规定</w:t>
      </w:r>
      <w:r>
        <w:rPr>
          <w:rFonts w:hint="eastAsia"/>
        </w:rPr>
        <w:t>：</w:t>
      </w:r>
    </w:p>
    <w:p w:rsidR="00915015" w:rsidRDefault="00DE138E">
      <w:pPr>
        <w:pStyle w:val="afa"/>
        <w:numPr>
          <w:ilvl w:val="0"/>
          <w:numId w:val="47"/>
        </w:numPr>
        <w:spacing w:line="360" w:lineRule="auto"/>
        <w:ind w:left="851" w:firstLineChars="0"/>
      </w:pPr>
      <w:r>
        <w:rPr>
          <w:rFonts w:hint="eastAsia"/>
        </w:rPr>
        <w:t>宜选择场景控制模式及设备；</w:t>
      </w:r>
    </w:p>
    <w:p w:rsidR="00915015" w:rsidRDefault="00DE138E">
      <w:pPr>
        <w:pStyle w:val="afa"/>
        <w:numPr>
          <w:ilvl w:val="0"/>
          <w:numId w:val="47"/>
        </w:numPr>
        <w:spacing w:line="360" w:lineRule="auto"/>
        <w:ind w:left="851" w:firstLineChars="0"/>
      </w:pPr>
      <w:r>
        <w:rPr>
          <w:rFonts w:hint="eastAsia"/>
        </w:rPr>
        <w:t>照明控制面板宜设置在收银台或仓储室内；</w:t>
      </w:r>
    </w:p>
    <w:p w:rsidR="00915015" w:rsidRDefault="00DE138E">
      <w:pPr>
        <w:pStyle w:val="afa"/>
        <w:numPr>
          <w:ilvl w:val="0"/>
          <w:numId w:val="47"/>
        </w:numPr>
        <w:spacing w:line="360" w:lineRule="auto"/>
        <w:ind w:left="851" w:firstLineChars="0"/>
      </w:pPr>
      <w:r>
        <w:rPr>
          <w:rFonts w:hint="eastAsia"/>
        </w:rPr>
        <w:t>展柜内照明应独立控制；</w:t>
      </w:r>
    </w:p>
    <w:p w:rsidR="00915015" w:rsidRDefault="00DE138E">
      <w:pPr>
        <w:pStyle w:val="afa"/>
        <w:numPr>
          <w:ilvl w:val="0"/>
          <w:numId w:val="47"/>
        </w:numPr>
        <w:spacing w:line="360" w:lineRule="auto"/>
        <w:ind w:left="851" w:firstLineChars="0"/>
      </w:pPr>
      <w:r>
        <w:rPr>
          <w:rFonts w:hint="eastAsia"/>
        </w:rPr>
        <w:t>临街商铺靠近橱窗和门口的展示区域可考虑单独划分回路；</w:t>
      </w:r>
    </w:p>
    <w:p w:rsidR="00915015" w:rsidRDefault="00DE138E">
      <w:pPr>
        <w:pStyle w:val="afa"/>
        <w:numPr>
          <w:ilvl w:val="0"/>
          <w:numId w:val="47"/>
        </w:numPr>
        <w:spacing w:line="360" w:lineRule="auto"/>
        <w:ind w:left="851" w:firstLineChars="0"/>
      </w:pPr>
      <w:r>
        <w:rPr>
          <w:rFonts w:hint="eastAsia"/>
        </w:rPr>
        <w:t>家具店铺可根据动线设置照明感应系统。</w:t>
      </w:r>
    </w:p>
    <w:p w:rsidR="00915015" w:rsidRDefault="00DE138E">
      <w:pPr>
        <w:pStyle w:val="2"/>
      </w:pPr>
      <w:bookmarkStart w:id="32" w:name="_Toc30370046"/>
      <w:r>
        <w:rPr>
          <w:rFonts w:hint="eastAsia"/>
        </w:rPr>
        <w:t>照明标准值</w:t>
      </w:r>
      <w:bookmarkEnd w:id="32"/>
    </w:p>
    <w:p w:rsidR="00915015" w:rsidRDefault="00DE138E">
      <w:pPr>
        <w:pStyle w:val="3"/>
      </w:pPr>
      <w:r>
        <w:rPr>
          <w:rFonts w:hint="eastAsia"/>
        </w:rPr>
        <w:t>零售店铺的照明标准值要求见表</w:t>
      </w:r>
      <w:r>
        <w:t>9.2.1</w:t>
      </w:r>
      <w:r>
        <w:rPr>
          <w:rFonts w:hint="eastAsia"/>
        </w:rPr>
        <w:t>。</w:t>
      </w:r>
    </w:p>
    <w:p w:rsidR="00915015" w:rsidRDefault="00DE138E">
      <w:pPr>
        <w:pStyle w:val="afa"/>
        <w:autoSpaceDE w:val="0"/>
        <w:autoSpaceDN w:val="0"/>
        <w:adjustRightInd w:val="0"/>
        <w:ind w:left="420" w:firstLineChars="0" w:firstLine="0"/>
        <w:jc w:val="center"/>
        <w:rPr>
          <w:rFonts w:asciiTheme="minorEastAsia" w:hAnsiTheme="minorEastAsia"/>
          <w:bCs/>
          <w:szCs w:val="21"/>
        </w:rPr>
      </w:pPr>
      <w:r>
        <w:rPr>
          <w:rFonts w:asciiTheme="minorEastAsia" w:hAnsiTheme="minorEastAsia" w:hint="eastAsia"/>
          <w:szCs w:val="21"/>
        </w:rPr>
        <w:t>表</w:t>
      </w:r>
      <w:r>
        <w:rPr>
          <w:rFonts w:asciiTheme="minorEastAsia" w:hAnsiTheme="minorEastAsia"/>
          <w:szCs w:val="21"/>
          <w:shd w:val="clear" w:color="auto" w:fill="FFFFFF"/>
        </w:rPr>
        <w:t>9.2.1</w:t>
      </w:r>
      <w:r>
        <w:rPr>
          <w:rFonts w:asciiTheme="minorEastAsia" w:hAnsiTheme="minorEastAsia"/>
          <w:szCs w:val="21"/>
        </w:rPr>
        <w:t xml:space="preserve"> </w:t>
      </w:r>
      <w:r>
        <w:rPr>
          <w:rFonts w:asciiTheme="minorEastAsia" w:hAnsiTheme="minorEastAsia" w:cs="宋体" w:hint="eastAsia"/>
          <w:bCs/>
          <w:color w:val="000000" w:themeColor="text1"/>
          <w:szCs w:val="21"/>
        </w:rPr>
        <w:t>零售店铺照明标准值</w:t>
      </w:r>
    </w:p>
    <w:tbl>
      <w:tblPr>
        <w:tblW w:w="9569" w:type="dxa"/>
        <w:jc w:val="center"/>
        <w:tblLook w:val="04A0" w:firstRow="1" w:lastRow="0" w:firstColumn="1" w:lastColumn="0" w:noHBand="0" w:noVBand="1"/>
      </w:tblPr>
      <w:tblGrid>
        <w:gridCol w:w="1232"/>
        <w:gridCol w:w="1004"/>
        <w:gridCol w:w="1175"/>
        <w:gridCol w:w="1364"/>
        <w:gridCol w:w="1118"/>
        <w:gridCol w:w="1326"/>
        <w:gridCol w:w="1213"/>
        <w:gridCol w:w="1137"/>
      </w:tblGrid>
      <w:tr w:rsidR="00915015">
        <w:trPr>
          <w:trHeight w:val="520"/>
          <w:jc w:val="center"/>
        </w:trPr>
        <w:tc>
          <w:tcPr>
            <w:tcW w:w="34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Calibri"/>
                <w:color w:val="000000"/>
                <w:szCs w:val="21"/>
              </w:rPr>
              <w:br w:type="page"/>
            </w:r>
            <w:r>
              <w:rPr>
                <w:rFonts w:asciiTheme="minorEastAsia" w:hAnsiTheme="minorEastAsia" w:cs="宋体" w:hint="eastAsia"/>
                <w:kern w:val="0"/>
                <w:sz w:val="18"/>
                <w:szCs w:val="18"/>
              </w:rPr>
              <w:t>空间名称</w:t>
            </w:r>
          </w:p>
        </w:tc>
        <w:tc>
          <w:tcPr>
            <w:tcW w:w="1364"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参考平面及高度</w:t>
            </w:r>
          </w:p>
        </w:tc>
        <w:tc>
          <w:tcPr>
            <w:tcW w:w="1118"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照度标准值（</w:t>
            </w:r>
            <w:r>
              <w:rPr>
                <w:rFonts w:asciiTheme="minorEastAsia" w:hAnsiTheme="minorEastAsia" w:cs="宋体" w:hint="eastAsia"/>
                <w:kern w:val="0"/>
                <w:sz w:val="18"/>
                <w:szCs w:val="18"/>
              </w:rPr>
              <w:t>lx</w:t>
            </w:r>
            <w:r>
              <w:rPr>
                <w:rFonts w:asciiTheme="minorEastAsia" w:hAnsiTheme="minorEastAsia" w:cs="宋体" w:hint="eastAsia"/>
                <w:kern w:val="0"/>
                <w:sz w:val="18"/>
                <w:szCs w:val="18"/>
              </w:rPr>
              <w:t>）</w:t>
            </w:r>
          </w:p>
        </w:tc>
        <w:tc>
          <w:tcPr>
            <w:tcW w:w="1326"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色温（</w:t>
            </w:r>
            <w:r>
              <w:rPr>
                <w:rFonts w:asciiTheme="minorEastAsia" w:hAnsiTheme="minorEastAsia" w:cs="宋体" w:hint="eastAsia"/>
                <w:kern w:val="0"/>
                <w:sz w:val="18"/>
                <w:szCs w:val="18"/>
              </w:rPr>
              <w:t>K</w:t>
            </w:r>
            <w:r>
              <w:rPr>
                <w:rFonts w:asciiTheme="minorEastAsia" w:hAnsiTheme="minorEastAsia" w:cs="宋体" w:hint="eastAsia"/>
                <w:kern w:val="0"/>
                <w:sz w:val="18"/>
                <w:szCs w:val="18"/>
              </w:rPr>
              <w:t>）</w:t>
            </w:r>
          </w:p>
        </w:tc>
        <w:tc>
          <w:tcPr>
            <w:tcW w:w="1213"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统一眩光值</w:t>
            </w:r>
            <w:r>
              <w:rPr>
                <w:rFonts w:asciiTheme="minorEastAsia" w:hAnsiTheme="minorEastAsia" w:cs="宋体" w:hint="eastAsia"/>
                <w:kern w:val="0"/>
                <w:sz w:val="18"/>
                <w:szCs w:val="18"/>
              </w:rPr>
              <w:t>UGR</w:t>
            </w:r>
          </w:p>
        </w:tc>
        <w:tc>
          <w:tcPr>
            <w:tcW w:w="1137"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照度均匀度</w:t>
            </w:r>
            <w:r>
              <w:rPr>
                <w:rFonts w:asciiTheme="minorEastAsia" w:hAnsiTheme="minorEastAsia" w:cs="宋体" w:hint="eastAsia"/>
                <w:kern w:val="0"/>
                <w:sz w:val="18"/>
                <w:szCs w:val="18"/>
              </w:rPr>
              <w:t>Uo</w:t>
            </w:r>
          </w:p>
        </w:tc>
      </w:tr>
      <w:tr w:rsidR="00915015">
        <w:trPr>
          <w:trHeight w:val="250"/>
          <w:jc w:val="center"/>
        </w:trPr>
        <w:tc>
          <w:tcPr>
            <w:tcW w:w="1232" w:type="dxa"/>
            <w:vMerge w:val="restart"/>
            <w:tcBorders>
              <w:top w:val="nil"/>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鞋服店铺</w:t>
            </w:r>
          </w:p>
        </w:tc>
        <w:tc>
          <w:tcPr>
            <w:tcW w:w="1004" w:type="dxa"/>
            <w:vMerge w:val="restart"/>
            <w:tcBorders>
              <w:top w:val="nil"/>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运动品牌</w:t>
            </w:r>
          </w:p>
        </w:tc>
        <w:tc>
          <w:tcPr>
            <w:tcW w:w="1175"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入口</w:t>
            </w:r>
          </w:p>
        </w:tc>
        <w:tc>
          <w:tcPr>
            <w:tcW w:w="1364"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18"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800</w:t>
            </w:r>
          </w:p>
        </w:tc>
        <w:tc>
          <w:tcPr>
            <w:tcW w:w="1326"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4000</w:t>
            </w:r>
          </w:p>
        </w:tc>
        <w:tc>
          <w:tcPr>
            <w:tcW w:w="1213"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22</w:t>
            </w:r>
          </w:p>
        </w:tc>
        <w:tc>
          <w:tcPr>
            <w:tcW w:w="1137"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250"/>
          <w:jc w:val="center"/>
        </w:trPr>
        <w:tc>
          <w:tcPr>
            <w:tcW w:w="1232"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004"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75"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橱窗</w:t>
            </w:r>
          </w:p>
        </w:tc>
        <w:tc>
          <w:tcPr>
            <w:tcW w:w="1364"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视觉高度立面</w:t>
            </w:r>
          </w:p>
        </w:tc>
        <w:tc>
          <w:tcPr>
            <w:tcW w:w="1118"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800</w:t>
            </w:r>
          </w:p>
        </w:tc>
        <w:tc>
          <w:tcPr>
            <w:tcW w:w="1326"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4000</w:t>
            </w:r>
          </w:p>
        </w:tc>
        <w:tc>
          <w:tcPr>
            <w:tcW w:w="1213"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37"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r>
      <w:tr w:rsidR="00915015">
        <w:trPr>
          <w:trHeight w:val="250"/>
          <w:jc w:val="center"/>
        </w:trPr>
        <w:tc>
          <w:tcPr>
            <w:tcW w:w="1232"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004"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75"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体验区</w:t>
            </w:r>
          </w:p>
        </w:tc>
        <w:tc>
          <w:tcPr>
            <w:tcW w:w="1364"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18"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800</w:t>
            </w:r>
          </w:p>
        </w:tc>
        <w:tc>
          <w:tcPr>
            <w:tcW w:w="1326"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4000</w:t>
            </w:r>
          </w:p>
        </w:tc>
        <w:tc>
          <w:tcPr>
            <w:tcW w:w="1213"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37"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r>
      <w:tr w:rsidR="00915015">
        <w:trPr>
          <w:trHeight w:val="250"/>
          <w:jc w:val="center"/>
        </w:trPr>
        <w:tc>
          <w:tcPr>
            <w:tcW w:w="1232"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004"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75"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陈列区</w:t>
            </w:r>
          </w:p>
        </w:tc>
        <w:tc>
          <w:tcPr>
            <w:tcW w:w="1364"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陈列面</w:t>
            </w:r>
          </w:p>
        </w:tc>
        <w:tc>
          <w:tcPr>
            <w:tcW w:w="1118"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p>
        </w:tc>
        <w:tc>
          <w:tcPr>
            <w:tcW w:w="1326"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4000</w:t>
            </w:r>
          </w:p>
        </w:tc>
        <w:tc>
          <w:tcPr>
            <w:tcW w:w="1213"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37"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r>
      <w:tr w:rsidR="00915015">
        <w:trPr>
          <w:trHeight w:val="250"/>
          <w:jc w:val="center"/>
        </w:trPr>
        <w:tc>
          <w:tcPr>
            <w:tcW w:w="1232"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004"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75"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收银区</w:t>
            </w:r>
          </w:p>
        </w:tc>
        <w:tc>
          <w:tcPr>
            <w:tcW w:w="1364"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台面</w:t>
            </w:r>
          </w:p>
        </w:tc>
        <w:tc>
          <w:tcPr>
            <w:tcW w:w="1118"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w:t>
            </w:r>
          </w:p>
        </w:tc>
        <w:tc>
          <w:tcPr>
            <w:tcW w:w="1326"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4000</w:t>
            </w:r>
          </w:p>
        </w:tc>
        <w:tc>
          <w:tcPr>
            <w:tcW w:w="1213"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37"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r>
      <w:tr w:rsidR="00915015">
        <w:trPr>
          <w:trHeight w:val="250"/>
          <w:jc w:val="center"/>
        </w:trPr>
        <w:tc>
          <w:tcPr>
            <w:tcW w:w="1232"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004" w:type="dxa"/>
            <w:vMerge w:val="restart"/>
            <w:tcBorders>
              <w:top w:val="nil"/>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休闲品牌</w:t>
            </w:r>
          </w:p>
        </w:tc>
        <w:tc>
          <w:tcPr>
            <w:tcW w:w="1175"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入口</w:t>
            </w:r>
          </w:p>
        </w:tc>
        <w:tc>
          <w:tcPr>
            <w:tcW w:w="1364"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18"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500</w:t>
            </w:r>
          </w:p>
        </w:tc>
        <w:tc>
          <w:tcPr>
            <w:tcW w:w="1326"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p>
        </w:tc>
        <w:tc>
          <w:tcPr>
            <w:tcW w:w="1213"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22</w:t>
            </w:r>
          </w:p>
        </w:tc>
        <w:tc>
          <w:tcPr>
            <w:tcW w:w="1137"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250"/>
          <w:jc w:val="center"/>
        </w:trPr>
        <w:tc>
          <w:tcPr>
            <w:tcW w:w="1232"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004"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75"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橱窗</w:t>
            </w:r>
          </w:p>
        </w:tc>
        <w:tc>
          <w:tcPr>
            <w:tcW w:w="1364"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视觉高度立面</w:t>
            </w:r>
          </w:p>
        </w:tc>
        <w:tc>
          <w:tcPr>
            <w:tcW w:w="1118"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800</w:t>
            </w:r>
          </w:p>
        </w:tc>
        <w:tc>
          <w:tcPr>
            <w:tcW w:w="1326"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p>
        </w:tc>
        <w:tc>
          <w:tcPr>
            <w:tcW w:w="1213"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37"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r>
      <w:tr w:rsidR="00915015">
        <w:trPr>
          <w:trHeight w:val="250"/>
          <w:jc w:val="center"/>
        </w:trPr>
        <w:tc>
          <w:tcPr>
            <w:tcW w:w="1232"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004"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75"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体验区</w:t>
            </w:r>
          </w:p>
        </w:tc>
        <w:tc>
          <w:tcPr>
            <w:tcW w:w="1364"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18"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500</w:t>
            </w:r>
          </w:p>
        </w:tc>
        <w:tc>
          <w:tcPr>
            <w:tcW w:w="1326"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p>
        </w:tc>
        <w:tc>
          <w:tcPr>
            <w:tcW w:w="1213"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37"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r>
      <w:tr w:rsidR="00915015">
        <w:trPr>
          <w:trHeight w:val="250"/>
          <w:jc w:val="center"/>
        </w:trPr>
        <w:tc>
          <w:tcPr>
            <w:tcW w:w="1232"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004"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75"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陈列区</w:t>
            </w:r>
          </w:p>
        </w:tc>
        <w:tc>
          <w:tcPr>
            <w:tcW w:w="1364"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陈列面</w:t>
            </w:r>
          </w:p>
        </w:tc>
        <w:tc>
          <w:tcPr>
            <w:tcW w:w="1118"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2000</w:t>
            </w:r>
          </w:p>
        </w:tc>
        <w:tc>
          <w:tcPr>
            <w:tcW w:w="1326"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p>
        </w:tc>
        <w:tc>
          <w:tcPr>
            <w:tcW w:w="1213"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37"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r>
      <w:tr w:rsidR="00915015">
        <w:trPr>
          <w:trHeight w:val="250"/>
          <w:jc w:val="center"/>
        </w:trPr>
        <w:tc>
          <w:tcPr>
            <w:tcW w:w="1232"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004"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75"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收银区</w:t>
            </w:r>
          </w:p>
        </w:tc>
        <w:tc>
          <w:tcPr>
            <w:tcW w:w="1364"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台面</w:t>
            </w:r>
          </w:p>
        </w:tc>
        <w:tc>
          <w:tcPr>
            <w:tcW w:w="1118"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w:t>
            </w:r>
          </w:p>
        </w:tc>
        <w:tc>
          <w:tcPr>
            <w:tcW w:w="1326"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p>
        </w:tc>
        <w:tc>
          <w:tcPr>
            <w:tcW w:w="1213"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37"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r>
      <w:tr w:rsidR="00915015">
        <w:trPr>
          <w:trHeight w:val="250"/>
          <w:jc w:val="center"/>
        </w:trPr>
        <w:tc>
          <w:tcPr>
            <w:tcW w:w="1232"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004" w:type="dxa"/>
            <w:vMerge w:val="restart"/>
            <w:tcBorders>
              <w:top w:val="nil"/>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商务品牌</w:t>
            </w:r>
          </w:p>
        </w:tc>
        <w:tc>
          <w:tcPr>
            <w:tcW w:w="1175"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入口</w:t>
            </w:r>
          </w:p>
        </w:tc>
        <w:tc>
          <w:tcPr>
            <w:tcW w:w="1364"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18"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w:t>
            </w:r>
          </w:p>
        </w:tc>
        <w:tc>
          <w:tcPr>
            <w:tcW w:w="1326"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p>
        </w:tc>
        <w:tc>
          <w:tcPr>
            <w:tcW w:w="1213"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22</w:t>
            </w:r>
          </w:p>
        </w:tc>
        <w:tc>
          <w:tcPr>
            <w:tcW w:w="1137"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250"/>
          <w:jc w:val="center"/>
        </w:trPr>
        <w:tc>
          <w:tcPr>
            <w:tcW w:w="1232"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004"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75"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橱窗</w:t>
            </w:r>
          </w:p>
        </w:tc>
        <w:tc>
          <w:tcPr>
            <w:tcW w:w="1364"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视觉高度立面</w:t>
            </w:r>
          </w:p>
        </w:tc>
        <w:tc>
          <w:tcPr>
            <w:tcW w:w="1118"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500</w:t>
            </w:r>
          </w:p>
        </w:tc>
        <w:tc>
          <w:tcPr>
            <w:tcW w:w="1326"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p>
        </w:tc>
        <w:tc>
          <w:tcPr>
            <w:tcW w:w="1213"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37"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r>
      <w:tr w:rsidR="00915015">
        <w:trPr>
          <w:trHeight w:val="250"/>
          <w:jc w:val="center"/>
        </w:trPr>
        <w:tc>
          <w:tcPr>
            <w:tcW w:w="1232"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004"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75"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体验区</w:t>
            </w:r>
          </w:p>
        </w:tc>
        <w:tc>
          <w:tcPr>
            <w:tcW w:w="1364"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18"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w:t>
            </w:r>
          </w:p>
        </w:tc>
        <w:tc>
          <w:tcPr>
            <w:tcW w:w="1326"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p>
        </w:tc>
        <w:tc>
          <w:tcPr>
            <w:tcW w:w="1213"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37"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r>
      <w:tr w:rsidR="00915015">
        <w:trPr>
          <w:trHeight w:val="250"/>
          <w:jc w:val="center"/>
        </w:trPr>
        <w:tc>
          <w:tcPr>
            <w:tcW w:w="1232"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004"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75"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陈列区</w:t>
            </w:r>
          </w:p>
        </w:tc>
        <w:tc>
          <w:tcPr>
            <w:tcW w:w="1364"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陈列面</w:t>
            </w:r>
          </w:p>
        </w:tc>
        <w:tc>
          <w:tcPr>
            <w:tcW w:w="1118"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1500</w:t>
            </w:r>
          </w:p>
        </w:tc>
        <w:tc>
          <w:tcPr>
            <w:tcW w:w="1326"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p>
        </w:tc>
        <w:tc>
          <w:tcPr>
            <w:tcW w:w="1213"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37"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r>
      <w:tr w:rsidR="00915015">
        <w:trPr>
          <w:trHeight w:val="250"/>
          <w:jc w:val="center"/>
        </w:trPr>
        <w:tc>
          <w:tcPr>
            <w:tcW w:w="1232"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004"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75"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收银区</w:t>
            </w:r>
          </w:p>
        </w:tc>
        <w:tc>
          <w:tcPr>
            <w:tcW w:w="1364"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台面</w:t>
            </w:r>
          </w:p>
        </w:tc>
        <w:tc>
          <w:tcPr>
            <w:tcW w:w="1118"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w:t>
            </w:r>
          </w:p>
        </w:tc>
        <w:tc>
          <w:tcPr>
            <w:tcW w:w="1326"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p>
        </w:tc>
        <w:tc>
          <w:tcPr>
            <w:tcW w:w="1213"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37"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r>
      <w:tr w:rsidR="00915015">
        <w:trPr>
          <w:trHeight w:val="250"/>
          <w:jc w:val="center"/>
        </w:trPr>
        <w:tc>
          <w:tcPr>
            <w:tcW w:w="1232"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004" w:type="dxa"/>
            <w:vMerge w:val="restart"/>
            <w:tcBorders>
              <w:top w:val="nil"/>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快时尚品牌</w:t>
            </w:r>
          </w:p>
        </w:tc>
        <w:tc>
          <w:tcPr>
            <w:tcW w:w="1175"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入口</w:t>
            </w:r>
          </w:p>
        </w:tc>
        <w:tc>
          <w:tcPr>
            <w:tcW w:w="1364"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18"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500</w:t>
            </w:r>
          </w:p>
        </w:tc>
        <w:tc>
          <w:tcPr>
            <w:tcW w:w="1326"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4000</w:t>
            </w:r>
          </w:p>
        </w:tc>
        <w:tc>
          <w:tcPr>
            <w:tcW w:w="1213"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22</w:t>
            </w:r>
          </w:p>
        </w:tc>
        <w:tc>
          <w:tcPr>
            <w:tcW w:w="1137"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250"/>
          <w:jc w:val="center"/>
        </w:trPr>
        <w:tc>
          <w:tcPr>
            <w:tcW w:w="1232"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004"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75"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橱窗</w:t>
            </w:r>
          </w:p>
        </w:tc>
        <w:tc>
          <w:tcPr>
            <w:tcW w:w="1364"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视觉高度立面</w:t>
            </w:r>
          </w:p>
        </w:tc>
        <w:tc>
          <w:tcPr>
            <w:tcW w:w="1118"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1000</w:t>
            </w:r>
          </w:p>
        </w:tc>
        <w:tc>
          <w:tcPr>
            <w:tcW w:w="1326"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4000</w:t>
            </w:r>
          </w:p>
        </w:tc>
        <w:tc>
          <w:tcPr>
            <w:tcW w:w="1213"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37"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r>
      <w:tr w:rsidR="00915015">
        <w:trPr>
          <w:trHeight w:val="250"/>
          <w:jc w:val="center"/>
        </w:trPr>
        <w:tc>
          <w:tcPr>
            <w:tcW w:w="1232"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004"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75"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体验区</w:t>
            </w:r>
          </w:p>
        </w:tc>
        <w:tc>
          <w:tcPr>
            <w:tcW w:w="1364"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18"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800</w:t>
            </w:r>
          </w:p>
        </w:tc>
        <w:tc>
          <w:tcPr>
            <w:tcW w:w="1326"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4000</w:t>
            </w:r>
          </w:p>
        </w:tc>
        <w:tc>
          <w:tcPr>
            <w:tcW w:w="1213"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37"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r>
      <w:tr w:rsidR="00915015">
        <w:trPr>
          <w:trHeight w:val="250"/>
          <w:jc w:val="center"/>
        </w:trPr>
        <w:tc>
          <w:tcPr>
            <w:tcW w:w="1232"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004"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75"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陈列区</w:t>
            </w:r>
          </w:p>
        </w:tc>
        <w:tc>
          <w:tcPr>
            <w:tcW w:w="1364"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陈列面</w:t>
            </w:r>
          </w:p>
        </w:tc>
        <w:tc>
          <w:tcPr>
            <w:tcW w:w="1118"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2500</w:t>
            </w:r>
          </w:p>
        </w:tc>
        <w:tc>
          <w:tcPr>
            <w:tcW w:w="1326"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4000</w:t>
            </w:r>
          </w:p>
        </w:tc>
        <w:tc>
          <w:tcPr>
            <w:tcW w:w="1213"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37"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r>
      <w:tr w:rsidR="00915015">
        <w:trPr>
          <w:trHeight w:val="250"/>
          <w:jc w:val="center"/>
        </w:trPr>
        <w:tc>
          <w:tcPr>
            <w:tcW w:w="1232"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004"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75"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收银区</w:t>
            </w:r>
          </w:p>
        </w:tc>
        <w:tc>
          <w:tcPr>
            <w:tcW w:w="1364"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台面</w:t>
            </w:r>
          </w:p>
        </w:tc>
        <w:tc>
          <w:tcPr>
            <w:tcW w:w="1118"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w:t>
            </w:r>
          </w:p>
        </w:tc>
        <w:tc>
          <w:tcPr>
            <w:tcW w:w="1326"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4000</w:t>
            </w:r>
          </w:p>
        </w:tc>
        <w:tc>
          <w:tcPr>
            <w:tcW w:w="1213"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37"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r>
      <w:tr w:rsidR="00915015">
        <w:trPr>
          <w:trHeight w:val="250"/>
          <w:jc w:val="center"/>
        </w:trPr>
        <w:tc>
          <w:tcPr>
            <w:tcW w:w="1232"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004" w:type="dxa"/>
            <w:vMerge w:val="restart"/>
            <w:tcBorders>
              <w:top w:val="nil"/>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奢侈品牌</w:t>
            </w:r>
          </w:p>
        </w:tc>
        <w:tc>
          <w:tcPr>
            <w:tcW w:w="1175"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入口</w:t>
            </w:r>
          </w:p>
        </w:tc>
        <w:tc>
          <w:tcPr>
            <w:tcW w:w="1364"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18"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100</w:t>
            </w:r>
          </w:p>
        </w:tc>
        <w:tc>
          <w:tcPr>
            <w:tcW w:w="1326"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p>
        </w:tc>
        <w:tc>
          <w:tcPr>
            <w:tcW w:w="1213"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22</w:t>
            </w:r>
          </w:p>
        </w:tc>
        <w:tc>
          <w:tcPr>
            <w:tcW w:w="1137"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250"/>
          <w:jc w:val="center"/>
        </w:trPr>
        <w:tc>
          <w:tcPr>
            <w:tcW w:w="1232"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004"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75"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橱窗</w:t>
            </w:r>
          </w:p>
        </w:tc>
        <w:tc>
          <w:tcPr>
            <w:tcW w:w="1364"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视觉高度立面</w:t>
            </w:r>
          </w:p>
        </w:tc>
        <w:tc>
          <w:tcPr>
            <w:tcW w:w="1118"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500</w:t>
            </w:r>
          </w:p>
        </w:tc>
        <w:tc>
          <w:tcPr>
            <w:tcW w:w="1326"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p>
        </w:tc>
        <w:tc>
          <w:tcPr>
            <w:tcW w:w="1213"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37"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r>
      <w:tr w:rsidR="00915015">
        <w:trPr>
          <w:trHeight w:val="250"/>
          <w:jc w:val="center"/>
        </w:trPr>
        <w:tc>
          <w:tcPr>
            <w:tcW w:w="1232"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004"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75"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体验区</w:t>
            </w:r>
          </w:p>
        </w:tc>
        <w:tc>
          <w:tcPr>
            <w:tcW w:w="1364"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18"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w:t>
            </w:r>
          </w:p>
        </w:tc>
        <w:tc>
          <w:tcPr>
            <w:tcW w:w="1326"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p>
        </w:tc>
        <w:tc>
          <w:tcPr>
            <w:tcW w:w="1213"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37"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r>
      <w:tr w:rsidR="00915015">
        <w:trPr>
          <w:trHeight w:val="250"/>
          <w:jc w:val="center"/>
        </w:trPr>
        <w:tc>
          <w:tcPr>
            <w:tcW w:w="1232"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004"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75"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陈列区</w:t>
            </w:r>
          </w:p>
        </w:tc>
        <w:tc>
          <w:tcPr>
            <w:tcW w:w="1364"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陈列面</w:t>
            </w:r>
          </w:p>
        </w:tc>
        <w:tc>
          <w:tcPr>
            <w:tcW w:w="1118"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800</w:t>
            </w:r>
          </w:p>
        </w:tc>
        <w:tc>
          <w:tcPr>
            <w:tcW w:w="1326"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p>
        </w:tc>
        <w:tc>
          <w:tcPr>
            <w:tcW w:w="1213"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37"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r>
      <w:tr w:rsidR="00915015">
        <w:trPr>
          <w:trHeight w:val="250"/>
          <w:jc w:val="center"/>
        </w:trPr>
        <w:tc>
          <w:tcPr>
            <w:tcW w:w="1232"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004"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75"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收银区</w:t>
            </w:r>
          </w:p>
        </w:tc>
        <w:tc>
          <w:tcPr>
            <w:tcW w:w="1364"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台面</w:t>
            </w:r>
          </w:p>
        </w:tc>
        <w:tc>
          <w:tcPr>
            <w:tcW w:w="1118"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w:t>
            </w:r>
          </w:p>
        </w:tc>
        <w:tc>
          <w:tcPr>
            <w:tcW w:w="1326"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p>
        </w:tc>
        <w:tc>
          <w:tcPr>
            <w:tcW w:w="1213"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37"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r>
      <w:tr w:rsidR="00915015">
        <w:trPr>
          <w:trHeight w:val="250"/>
          <w:jc w:val="center"/>
        </w:trPr>
        <w:tc>
          <w:tcPr>
            <w:tcW w:w="1232" w:type="dxa"/>
            <w:vMerge w:val="restart"/>
            <w:tcBorders>
              <w:top w:val="nil"/>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珠宝店铺</w:t>
            </w:r>
          </w:p>
        </w:tc>
        <w:tc>
          <w:tcPr>
            <w:tcW w:w="1004"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橱窗</w:t>
            </w:r>
          </w:p>
        </w:tc>
        <w:tc>
          <w:tcPr>
            <w:tcW w:w="1175"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橱窗</w:t>
            </w:r>
          </w:p>
        </w:tc>
        <w:tc>
          <w:tcPr>
            <w:tcW w:w="1364"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陈列面</w:t>
            </w:r>
          </w:p>
        </w:tc>
        <w:tc>
          <w:tcPr>
            <w:tcW w:w="1118"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1000</w:t>
            </w:r>
          </w:p>
        </w:tc>
        <w:tc>
          <w:tcPr>
            <w:tcW w:w="1326"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p>
        </w:tc>
        <w:tc>
          <w:tcPr>
            <w:tcW w:w="1213"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22</w:t>
            </w:r>
          </w:p>
        </w:tc>
        <w:tc>
          <w:tcPr>
            <w:tcW w:w="1137"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250"/>
          <w:jc w:val="center"/>
        </w:trPr>
        <w:tc>
          <w:tcPr>
            <w:tcW w:w="1232"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004"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陈列区</w:t>
            </w:r>
          </w:p>
        </w:tc>
        <w:tc>
          <w:tcPr>
            <w:tcW w:w="1175"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黄金</w:t>
            </w:r>
          </w:p>
        </w:tc>
        <w:tc>
          <w:tcPr>
            <w:tcW w:w="1364"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台面</w:t>
            </w:r>
          </w:p>
        </w:tc>
        <w:tc>
          <w:tcPr>
            <w:tcW w:w="1118"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1000</w:t>
            </w:r>
          </w:p>
        </w:tc>
        <w:tc>
          <w:tcPr>
            <w:tcW w:w="1326"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2700</w:t>
            </w:r>
          </w:p>
        </w:tc>
        <w:tc>
          <w:tcPr>
            <w:tcW w:w="1213"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37"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r>
      <w:tr w:rsidR="00915015">
        <w:trPr>
          <w:trHeight w:val="250"/>
          <w:jc w:val="center"/>
        </w:trPr>
        <w:tc>
          <w:tcPr>
            <w:tcW w:w="1232"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004"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75"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铂金</w:t>
            </w:r>
          </w:p>
        </w:tc>
        <w:tc>
          <w:tcPr>
            <w:tcW w:w="1364"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18"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1000</w:t>
            </w:r>
          </w:p>
        </w:tc>
        <w:tc>
          <w:tcPr>
            <w:tcW w:w="1326"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5000</w:t>
            </w:r>
          </w:p>
        </w:tc>
        <w:tc>
          <w:tcPr>
            <w:tcW w:w="1213"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37"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r>
      <w:tr w:rsidR="00915015">
        <w:trPr>
          <w:trHeight w:val="250"/>
          <w:jc w:val="center"/>
        </w:trPr>
        <w:tc>
          <w:tcPr>
            <w:tcW w:w="1232"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004"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75"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宝石</w:t>
            </w:r>
          </w:p>
        </w:tc>
        <w:tc>
          <w:tcPr>
            <w:tcW w:w="1364"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18"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1000</w:t>
            </w:r>
          </w:p>
        </w:tc>
        <w:tc>
          <w:tcPr>
            <w:tcW w:w="1326"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5000</w:t>
            </w:r>
          </w:p>
        </w:tc>
        <w:tc>
          <w:tcPr>
            <w:tcW w:w="1213"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37"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r>
      <w:tr w:rsidR="00915015">
        <w:trPr>
          <w:trHeight w:val="250"/>
          <w:jc w:val="center"/>
        </w:trPr>
        <w:tc>
          <w:tcPr>
            <w:tcW w:w="1232"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004"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75"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玉石</w:t>
            </w:r>
          </w:p>
        </w:tc>
        <w:tc>
          <w:tcPr>
            <w:tcW w:w="1364"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18"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800</w:t>
            </w:r>
          </w:p>
        </w:tc>
        <w:tc>
          <w:tcPr>
            <w:tcW w:w="1326"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p>
        </w:tc>
        <w:tc>
          <w:tcPr>
            <w:tcW w:w="1213"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37"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r>
      <w:tr w:rsidR="00915015">
        <w:trPr>
          <w:trHeight w:val="250"/>
          <w:jc w:val="center"/>
        </w:trPr>
        <w:tc>
          <w:tcPr>
            <w:tcW w:w="1232"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2179" w:type="dxa"/>
            <w:gridSpan w:val="2"/>
            <w:tcBorders>
              <w:top w:val="single" w:sz="4" w:space="0" w:color="auto"/>
              <w:left w:val="nil"/>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收银台</w:t>
            </w:r>
          </w:p>
        </w:tc>
        <w:tc>
          <w:tcPr>
            <w:tcW w:w="1364"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台面</w:t>
            </w:r>
          </w:p>
        </w:tc>
        <w:tc>
          <w:tcPr>
            <w:tcW w:w="1118"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w:t>
            </w:r>
          </w:p>
        </w:tc>
        <w:tc>
          <w:tcPr>
            <w:tcW w:w="1326"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p>
        </w:tc>
        <w:tc>
          <w:tcPr>
            <w:tcW w:w="1213"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37"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r>
      <w:tr w:rsidR="00915015">
        <w:trPr>
          <w:trHeight w:val="250"/>
          <w:jc w:val="center"/>
        </w:trPr>
        <w:tc>
          <w:tcPr>
            <w:tcW w:w="1232" w:type="dxa"/>
            <w:vMerge w:val="restart"/>
            <w:tcBorders>
              <w:top w:val="nil"/>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化妆品店铺</w:t>
            </w:r>
          </w:p>
        </w:tc>
        <w:tc>
          <w:tcPr>
            <w:tcW w:w="2179" w:type="dxa"/>
            <w:gridSpan w:val="2"/>
            <w:tcBorders>
              <w:top w:val="single" w:sz="4" w:space="0" w:color="auto"/>
              <w:left w:val="nil"/>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橱窗区</w:t>
            </w:r>
          </w:p>
        </w:tc>
        <w:tc>
          <w:tcPr>
            <w:tcW w:w="1364"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视觉高度立面</w:t>
            </w:r>
          </w:p>
        </w:tc>
        <w:tc>
          <w:tcPr>
            <w:tcW w:w="1118"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1000</w:t>
            </w:r>
          </w:p>
        </w:tc>
        <w:tc>
          <w:tcPr>
            <w:tcW w:w="1326"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4000</w:t>
            </w:r>
          </w:p>
        </w:tc>
        <w:tc>
          <w:tcPr>
            <w:tcW w:w="1213"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22</w:t>
            </w:r>
          </w:p>
        </w:tc>
        <w:tc>
          <w:tcPr>
            <w:tcW w:w="1137"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250"/>
          <w:jc w:val="center"/>
        </w:trPr>
        <w:tc>
          <w:tcPr>
            <w:tcW w:w="1232"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2179" w:type="dxa"/>
            <w:gridSpan w:val="2"/>
            <w:tcBorders>
              <w:top w:val="single" w:sz="4" w:space="0" w:color="auto"/>
              <w:left w:val="nil"/>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体验区</w:t>
            </w:r>
          </w:p>
        </w:tc>
        <w:tc>
          <w:tcPr>
            <w:tcW w:w="1364"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台面</w:t>
            </w:r>
          </w:p>
        </w:tc>
        <w:tc>
          <w:tcPr>
            <w:tcW w:w="1118"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800</w:t>
            </w:r>
          </w:p>
        </w:tc>
        <w:tc>
          <w:tcPr>
            <w:tcW w:w="1326"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4000</w:t>
            </w:r>
          </w:p>
        </w:tc>
        <w:tc>
          <w:tcPr>
            <w:tcW w:w="1213"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37"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r>
      <w:tr w:rsidR="00915015">
        <w:trPr>
          <w:trHeight w:val="250"/>
          <w:jc w:val="center"/>
        </w:trPr>
        <w:tc>
          <w:tcPr>
            <w:tcW w:w="1232"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2179" w:type="dxa"/>
            <w:gridSpan w:val="2"/>
            <w:tcBorders>
              <w:top w:val="single" w:sz="4" w:space="0" w:color="auto"/>
              <w:left w:val="nil"/>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陈列区</w:t>
            </w:r>
          </w:p>
        </w:tc>
        <w:tc>
          <w:tcPr>
            <w:tcW w:w="1364"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陈列面</w:t>
            </w:r>
          </w:p>
        </w:tc>
        <w:tc>
          <w:tcPr>
            <w:tcW w:w="1118"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p>
        </w:tc>
        <w:tc>
          <w:tcPr>
            <w:tcW w:w="1326"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4000</w:t>
            </w:r>
          </w:p>
        </w:tc>
        <w:tc>
          <w:tcPr>
            <w:tcW w:w="1213"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37"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r>
      <w:tr w:rsidR="00915015">
        <w:trPr>
          <w:trHeight w:val="250"/>
          <w:jc w:val="center"/>
        </w:trPr>
        <w:tc>
          <w:tcPr>
            <w:tcW w:w="1232"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2179" w:type="dxa"/>
            <w:gridSpan w:val="2"/>
            <w:tcBorders>
              <w:top w:val="single" w:sz="4" w:space="0" w:color="auto"/>
              <w:left w:val="nil"/>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收银区</w:t>
            </w:r>
          </w:p>
        </w:tc>
        <w:tc>
          <w:tcPr>
            <w:tcW w:w="1364"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台面</w:t>
            </w:r>
          </w:p>
        </w:tc>
        <w:tc>
          <w:tcPr>
            <w:tcW w:w="1118"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500</w:t>
            </w:r>
          </w:p>
        </w:tc>
        <w:tc>
          <w:tcPr>
            <w:tcW w:w="1326"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4000</w:t>
            </w:r>
          </w:p>
        </w:tc>
        <w:tc>
          <w:tcPr>
            <w:tcW w:w="1213"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37"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r>
      <w:tr w:rsidR="00915015">
        <w:trPr>
          <w:trHeight w:val="250"/>
          <w:jc w:val="center"/>
        </w:trPr>
        <w:tc>
          <w:tcPr>
            <w:tcW w:w="1232" w:type="dxa"/>
            <w:vMerge w:val="restart"/>
            <w:tcBorders>
              <w:top w:val="nil"/>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家具店铺</w:t>
            </w:r>
          </w:p>
        </w:tc>
        <w:tc>
          <w:tcPr>
            <w:tcW w:w="2179" w:type="dxa"/>
            <w:gridSpan w:val="2"/>
            <w:tcBorders>
              <w:top w:val="single" w:sz="4" w:space="0" w:color="auto"/>
              <w:left w:val="nil"/>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橱窗区</w:t>
            </w:r>
          </w:p>
        </w:tc>
        <w:tc>
          <w:tcPr>
            <w:tcW w:w="1364"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视觉高度立面</w:t>
            </w:r>
          </w:p>
        </w:tc>
        <w:tc>
          <w:tcPr>
            <w:tcW w:w="1118"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1500</w:t>
            </w:r>
          </w:p>
        </w:tc>
        <w:tc>
          <w:tcPr>
            <w:tcW w:w="1326"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p>
        </w:tc>
        <w:tc>
          <w:tcPr>
            <w:tcW w:w="1213"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22</w:t>
            </w:r>
          </w:p>
        </w:tc>
        <w:tc>
          <w:tcPr>
            <w:tcW w:w="1137"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250"/>
          <w:jc w:val="center"/>
        </w:trPr>
        <w:tc>
          <w:tcPr>
            <w:tcW w:w="1232"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2179" w:type="dxa"/>
            <w:gridSpan w:val="2"/>
            <w:tcBorders>
              <w:top w:val="single" w:sz="4" w:space="0" w:color="auto"/>
              <w:left w:val="nil"/>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陈列区</w:t>
            </w:r>
          </w:p>
        </w:tc>
        <w:tc>
          <w:tcPr>
            <w:tcW w:w="1364"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陈列面</w:t>
            </w:r>
          </w:p>
        </w:tc>
        <w:tc>
          <w:tcPr>
            <w:tcW w:w="1118"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1500</w:t>
            </w:r>
          </w:p>
        </w:tc>
        <w:tc>
          <w:tcPr>
            <w:tcW w:w="1326"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p>
        </w:tc>
        <w:tc>
          <w:tcPr>
            <w:tcW w:w="1213"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37"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r>
      <w:tr w:rsidR="00915015">
        <w:trPr>
          <w:trHeight w:val="250"/>
          <w:jc w:val="center"/>
        </w:trPr>
        <w:tc>
          <w:tcPr>
            <w:tcW w:w="1232"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2179" w:type="dxa"/>
            <w:gridSpan w:val="2"/>
            <w:tcBorders>
              <w:top w:val="single" w:sz="4" w:space="0" w:color="auto"/>
              <w:left w:val="nil"/>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收银区</w:t>
            </w:r>
          </w:p>
        </w:tc>
        <w:tc>
          <w:tcPr>
            <w:tcW w:w="1364"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台面</w:t>
            </w:r>
          </w:p>
        </w:tc>
        <w:tc>
          <w:tcPr>
            <w:tcW w:w="1118"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500</w:t>
            </w:r>
          </w:p>
        </w:tc>
        <w:tc>
          <w:tcPr>
            <w:tcW w:w="1326"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p>
        </w:tc>
        <w:tc>
          <w:tcPr>
            <w:tcW w:w="1213"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37"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r>
    </w:tbl>
    <w:p w:rsidR="00915015" w:rsidRDefault="00915015">
      <w:pPr>
        <w:snapToGrid w:val="0"/>
        <w:spacing w:line="360" w:lineRule="auto"/>
        <w:rPr>
          <w:rFonts w:asciiTheme="minorEastAsia" w:hAnsiTheme="minorEastAsia" w:cs="Calibri"/>
          <w:color w:val="000000"/>
          <w:szCs w:val="21"/>
        </w:rPr>
      </w:pPr>
    </w:p>
    <w:p w:rsidR="00915015" w:rsidRDefault="00DE138E">
      <w:pPr>
        <w:pStyle w:val="1"/>
      </w:pPr>
      <w:bookmarkStart w:id="33" w:name="_Toc30370047"/>
      <w:r>
        <w:t>超市空间</w:t>
      </w:r>
      <w:bookmarkEnd w:id="33"/>
    </w:p>
    <w:p w:rsidR="00915015" w:rsidRDefault="00DE138E">
      <w:pPr>
        <w:pStyle w:val="2"/>
      </w:pPr>
      <w:bookmarkStart w:id="34" w:name="_Toc30370048"/>
      <w:r>
        <w:rPr>
          <w:rFonts w:hint="eastAsia"/>
        </w:rPr>
        <w:t>照明设计</w:t>
      </w:r>
      <w:bookmarkEnd w:id="34"/>
    </w:p>
    <w:p w:rsidR="00915015" w:rsidRDefault="00DE138E">
      <w:pPr>
        <w:pStyle w:val="3"/>
      </w:pPr>
      <w:r>
        <w:rPr>
          <w:rFonts w:hint="eastAsia"/>
        </w:rPr>
        <w:t>超市照明主要空间有：公共区、销售区、收银区：</w:t>
      </w:r>
    </w:p>
    <w:p w:rsidR="00915015" w:rsidRDefault="00DE138E">
      <w:pPr>
        <w:numPr>
          <w:ilvl w:val="0"/>
          <w:numId w:val="48"/>
        </w:numPr>
        <w:spacing w:line="360" w:lineRule="auto"/>
        <w:ind w:left="851" w:hanging="425"/>
        <w:rPr>
          <w:rFonts w:asciiTheme="minorEastAsia" w:hAnsiTheme="minorEastAsia" w:cs="宋体"/>
          <w:szCs w:val="21"/>
        </w:rPr>
      </w:pPr>
      <w:r>
        <w:rPr>
          <w:rFonts w:asciiTheme="minorEastAsia" w:hAnsiTheme="minorEastAsia" w:cs="宋体" w:hint="eastAsia"/>
          <w:szCs w:val="21"/>
        </w:rPr>
        <w:t>公共区</w:t>
      </w:r>
      <w:r>
        <w:rPr>
          <w:rFonts w:asciiTheme="minorEastAsia" w:hAnsiTheme="minorEastAsia" w:cs="宋体"/>
          <w:szCs w:val="21"/>
        </w:rPr>
        <w:t>主要包括</w:t>
      </w:r>
      <w:r>
        <w:rPr>
          <w:rFonts w:asciiTheme="minorEastAsia" w:hAnsiTheme="minorEastAsia" w:cs="宋体" w:hint="eastAsia"/>
          <w:szCs w:val="21"/>
        </w:rPr>
        <w:t>门厅、通道、扶梯；</w:t>
      </w:r>
    </w:p>
    <w:p w:rsidR="00915015" w:rsidRDefault="00DE138E">
      <w:pPr>
        <w:numPr>
          <w:ilvl w:val="0"/>
          <w:numId w:val="48"/>
        </w:numPr>
        <w:spacing w:line="360" w:lineRule="auto"/>
        <w:ind w:left="851" w:hanging="425"/>
        <w:rPr>
          <w:rFonts w:asciiTheme="minorEastAsia" w:hAnsiTheme="minorEastAsia" w:cs="宋体"/>
          <w:szCs w:val="21"/>
        </w:rPr>
      </w:pPr>
      <w:r>
        <w:rPr>
          <w:rFonts w:asciiTheme="minorEastAsia" w:hAnsiTheme="minorEastAsia" w:cs="宋体"/>
          <w:szCs w:val="21"/>
        </w:rPr>
        <w:t>销售区主要包括</w:t>
      </w:r>
      <w:r>
        <w:rPr>
          <w:rFonts w:asciiTheme="minorEastAsia" w:hAnsiTheme="minorEastAsia" w:cs="宋体" w:hint="eastAsia"/>
          <w:szCs w:val="21"/>
        </w:rPr>
        <w:t>家电区、洗护区、日用品区、包装食品区和生鲜区。</w:t>
      </w:r>
    </w:p>
    <w:p w:rsidR="00915015" w:rsidRDefault="00DE138E">
      <w:pPr>
        <w:pStyle w:val="3"/>
      </w:pPr>
      <w:r>
        <w:rPr>
          <w:rFonts w:hint="eastAsia"/>
        </w:rPr>
        <w:t>超市空间的照明设计应符合以下规定：</w:t>
      </w:r>
    </w:p>
    <w:p w:rsidR="00915015" w:rsidRDefault="00DE138E">
      <w:pPr>
        <w:numPr>
          <w:ilvl w:val="0"/>
          <w:numId w:val="49"/>
        </w:numPr>
        <w:spacing w:line="360" w:lineRule="auto"/>
        <w:ind w:left="851" w:hanging="425"/>
        <w:rPr>
          <w:rFonts w:asciiTheme="minorEastAsia" w:hAnsiTheme="minorEastAsia" w:cs="宋体"/>
          <w:szCs w:val="21"/>
        </w:rPr>
      </w:pPr>
      <w:r>
        <w:rPr>
          <w:rFonts w:asciiTheme="minorEastAsia" w:hAnsiTheme="minorEastAsia" w:cs="宋体"/>
          <w:szCs w:val="21"/>
        </w:rPr>
        <w:t>超市空间餐饮区域的照明设计应符合本标准第</w:t>
      </w:r>
      <w:r>
        <w:rPr>
          <w:rFonts w:asciiTheme="minorEastAsia" w:hAnsiTheme="minorEastAsia" w:cs="宋体" w:hint="eastAsia"/>
          <w:szCs w:val="21"/>
        </w:rPr>
        <w:t>5</w:t>
      </w:r>
      <w:r>
        <w:rPr>
          <w:rFonts w:asciiTheme="minorEastAsia" w:hAnsiTheme="minorEastAsia" w:cs="宋体" w:hint="eastAsia"/>
          <w:szCs w:val="21"/>
        </w:rPr>
        <w:t>章的要求；</w:t>
      </w:r>
    </w:p>
    <w:p w:rsidR="00915015" w:rsidRDefault="00DE138E">
      <w:pPr>
        <w:numPr>
          <w:ilvl w:val="0"/>
          <w:numId w:val="49"/>
        </w:numPr>
        <w:spacing w:line="360" w:lineRule="auto"/>
        <w:ind w:left="851" w:hanging="425"/>
        <w:rPr>
          <w:rFonts w:asciiTheme="minorEastAsia" w:hAnsiTheme="minorEastAsia" w:cs="宋体"/>
          <w:szCs w:val="21"/>
        </w:rPr>
      </w:pPr>
      <w:r>
        <w:rPr>
          <w:rFonts w:asciiTheme="minorEastAsia" w:hAnsiTheme="minorEastAsia" w:cs="宋体" w:hint="eastAsia"/>
          <w:szCs w:val="21"/>
        </w:rPr>
        <w:t>公共区基础照明的照度均匀度应不小于</w:t>
      </w:r>
      <w:r>
        <w:rPr>
          <w:rFonts w:asciiTheme="minorEastAsia" w:hAnsiTheme="minorEastAsia" w:cs="宋体" w:hint="eastAsia"/>
          <w:szCs w:val="21"/>
        </w:rPr>
        <w:t>0.</w:t>
      </w:r>
      <w:r>
        <w:rPr>
          <w:rFonts w:asciiTheme="minorEastAsia" w:hAnsiTheme="minorEastAsia" w:cs="宋体"/>
          <w:szCs w:val="21"/>
        </w:rPr>
        <w:t>6</w:t>
      </w:r>
      <w:r>
        <w:rPr>
          <w:rFonts w:asciiTheme="minorEastAsia" w:hAnsiTheme="minorEastAsia" w:cs="宋体" w:hint="eastAsia"/>
          <w:szCs w:val="21"/>
        </w:rPr>
        <w:t>，可设置装饰照明；</w:t>
      </w:r>
    </w:p>
    <w:p w:rsidR="00915015" w:rsidRDefault="00DE138E">
      <w:pPr>
        <w:numPr>
          <w:ilvl w:val="0"/>
          <w:numId w:val="49"/>
        </w:numPr>
        <w:spacing w:line="360" w:lineRule="auto"/>
        <w:ind w:left="851" w:hanging="425"/>
        <w:rPr>
          <w:rFonts w:asciiTheme="minorEastAsia" w:hAnsiTheme="minorEastAsia" w:cs="宋体"/>
          <w:szCs w:val="21"/>
        </w:rPr>
      </w:pPr>
      <w:r>
        <w:rPr>
          <w:rFonts w:asciiTheme="minorEastAsia" w:hAnsiTheme="minorEastAsia" w:cs="宋体" w:hint="eastAsia"/>
          <w:szCs w:val="21"/>
        </w:rPr>
        <w:t>通道区应设置连续、均匀的照明，照度应低于销售区，灯具布置具备动线指引性；</w:t>
      </w:r>
    </w:p>
    <w:p w:rsidR="00915015" w:rsidRDefault="00DE138E">
      <w:pPr>
        <w:numPr>
          <w:ilvl w:val="0"/>
          <w:numId w:val="49"/>
        </w:numPr>
        <w:spacing w:line="360" w:lineRule="auto"/>
        <w:ind w:left="851" w:hanging="425"/>
        <w:rPr>
          <w:rFonts w:asciiTheme="minorEastAsia" w:hAnsiTheme="minorEastAsia" w:cs="宋体"/>
          <w:szCs w:val="21"/>
        </w:rPr>
      </w:pPr>
      <w:r>
        <w:rPr>
          <w:rFonts w:asciiTheme="minorEastAsia" w:hAnsiTheme="minorEastAsia" w:cs="宋体"/>
          <w:szCs w:val="21"/>
        </w:rPr>
        <w:t>通道区如有</w:t>
      </w:r>
      <w:r>
        <w:rPr>
          <w:rFonts w:ascii="宋体" w:hAnsi="宋体" w:cs="宋体" w:hint="eastAsia"/>
          <w:color w:val="000000"/>
          <w:kern w:val="0"/>
        </w:rPr>
        <w:t>促销堆头时，应设置重点照明；</w:t>
      </w:r>
    </w:p>
    <w:p w:rsidR="00915015" w:rsidRDefault="00DE138E">
      <w:pPr>
        <w:numPr>
          <w:ilvl w:val="0"/>
          <w:numId w:val="49"/>
        </w:numPr>
        <w:spacing w:line="360" w:lineRule="auto"/>
        <w:ind w:left="851" w:hanging="425"/>
        <w:rPr>
          <w:rFonts w:asciiTheme="minorEastAsia" w:hAnsiTheme="minorEastAsia" w:cs="宋体"/>
          <w:szCs w:val="21"/>
        </w:rPr>
      </w:pPr>
      <w:r>
        <w:rPr>
          <w:rFonts w:asciiTheme="minorEastAsia" w:hAnsiTheme="minorEastAsia" w:cs="宋体" w:hint="eastAsia"/>
          <w:szCs w:val="21"/>
        </w:rPr>
        <w:t>包装食品区及日用品区应充分保证货架立面较高照度及灯光的均匀性。货架靠近通道端头部分宜设置重点照明；</w:t>
      </w:r>
    </w:p>
    <w:p w:rsidR="00915015" w:rsidRDefault="00DE138E">
      <w:pPr>
        <w:numPr>
          <w:ilvl w:val="0"/>
          <w:numId w:val="49"/>
        </w:numPr>
        <w:spacing w:line="360" w:lineRule="auto"/>
        <w:ind w:left="851" w:hanging="425"/>
        <w:rPr>
          <w:rFonts w:asciiTheme="minorEastAsia" w:hAnsiTheme="minorEastAsia" w:cs="宋体"/>
          <w:szCs w:val="21"/>
        </w:rPr>
      </w:pPr>
      <w:r>
        <w:rPr>
          <w:rFonts w:ascii="宋体" w:eastAsia="宋体" w:hAnsi="宋体" w:cs="宋体" w:hint="eastAsia"/>
          <w:szCs w:val="21"/>
        </w:rPr>
        <w:t>洗护区的货架宜设置重点照明</w:t>
      </w:r>
      <w:r>
        <w:rPr>
          <w:rFonts w:asciiTheme="minorEastAsia" w:hAnsiTheme="minorEastAsia" w:cs="宋体" w:hint="eastAsia"/>
          <w:szCs w:val="21"/>
        </w:rPr>
        <w:t>；</w:t>
      </w:r>
    </w:p>
    <w:p w:rsidR="00915015" w:rsidRDefault="00DE138E">
      <w:pPr>
        <w:numPr>
          <w:ilvl w:val="0"/>
          <w:numId w:val="49"/>
        </w:numPr>
        <w:spacing w:line="360" w:lineRule="auto"/>
        <w:ind w:left="851" w:hanging="425"/>
        <w:rPr>
          <w:rFonts w:asciiTheme="minorEastAsia" w:hAnsiTheme="minorEastAsia" w:cs="宋体"/>
          <w:szCs w:val="21"/>
        </w:rPr>
      </w:pPr>
      <w:r>
        <w:rPr>
          <w:rFonts w:ascii="宋体" w:eastAsia="宋体" w:hAnsi="宋体" w:cs="宋体" w:hint="eastAsia"/>
          <w:szCs w:val="21"/>
        </w:rPr>
        <w:t>家电区照明应均匀，并保证较高照度，电视屏幕应避免二次眩光；</w:t>
      </w:r>
    </w:p>
    <w:p w:rsidR="00915015" w:rsidRDefault="00DE138E">
      <w:pPr>
        <w:numPr>
          <w:ilvl w:val="0"/>
          <w:numId w:val="49"/>
        </w:numPr>
        <w:spacing w:line="360" w:lineRule="auto"/>
        <w:ind w:left="851" w:hanging="425"/>
        <w:rPr>
          <w:rFonts w:asciiTheme="minorEastAsia" w:hAnsiTheme="minorEastAsia" w:cs="宋体"/>
          <w:szCs w:val="21"/>
        </w:rPr>
      </w:pPr>
      <w:r>
        <w:rPr>
          <w:rFonts w:asciiTheme="minorEastAsia" w:hAnsiTheme="minorEastAsia" w:cs="宋体"/>
          <w:szCs w:val="21"/>
        </w:rPr>
        <w:t>生鲜区的</w:t>
      </w:r>
      <w:r>
        <w:rPr>
          <w:rFonts w:asciiTheme="minorEastAsia" w:hAnsiTheme="minorEastAsia" w:cs="宋体" w:hint="eastAsia"/>
          <w:szCs w:val="21"/>
        </w:rPr>
        <w:t>商</w:t>
      </w:r>
      <w:r>
        <w:rPr>
          <w:rFonts w:asciiTheme="minorEastAsia" w:hAnsiTheme="minorEastAsia" w:cs="宋体" w:hint="eastAsia"/>
          <w:szCs w:val="21"/>
        </w:rPr>
        <w:t>品</w:t>
      </w:r>
      <w:r>
        <w:rPr>
          <w:rFonts w:asciiTheme="minorEastAsia" w:hAnsiTheme="minorEastAsia" w:cs="宋体"/>
          <w:szCs w:val="21"/>
        </w:rPr>
        <w:t>陈列区域应设置重点照明</w:t>
      </w:r>
      <w:r>
        <w:rPr>
          <w:rFonts w:asciiTheme="minorEastAsia" w:hAnsiTheme="minorEastAsia" w:cs="宋体" w:hint="eastAsia"/>
          <w:szCs w:val="21"/>
        </w:rPr>
        <w:t>，</w:t>
      </w:r>
      <w:r>
        <w:rPr>
          <w:rFonts w:asciiTheme="minorEastAsia" w:hAnsiTheme="minorEastAsia" w:cs="宋体"/>
          <w:szCs w:val="21"/>
        </w:rPr>
        <w:t>边场区域应设置里面照明</w:t>
      </w:r>
      <w:r>
        <w:rPr>
          <w:rFonts w:asciiTheme="minorEastAsia" w:hAnsiTheme="minorEastAsia" w:cs="宋体" w:hint="eastAsia"/>
          <w:szCs w:val="21"/>
        </w:rPr>
        <w:t>；</w:t>
      </w:r>
    </w:p>
    <w:p w:rsidR="00915015" w:rsidRDefault="00DE138E">
      <w:pPr>
        <w:numPr>
          <w:ilvl w:val="0"/>
          <w:numId w:val="49"/>
        </w:numPr>
        <w:spacing w:line="360" w:lineRule="auto"/>
        <w:ind w:left="851" w:hanging="425"/>
        <w:rPr>
          <w:rFonts w:asciiTheme="minorEastAsia" w:hAnsiTheme="minorEastAsia" w:cs="宋体"/>
          <w:szCs w:val="21"/>
        </w:rPr>
      </w:pPr>
      <w:r>
        <w:rPr>
          <w:rFonts w:asciiTheme="minorEastAsia" w:hAnsiTheme="minorEastAsia" w:cs="宋体"/>
          <w:szCs w:val="21"/>
        </w:rPr>
        <w:t>收银区应设置重点照明</w:t>
      </w:r>
      <w:r>
        <w:rPr>
          <w:rFonts w:asciiTheme="minorEastAsia" w:hAnsiTheme="minorEastAsia" w:cs="宋体" w:hint="eastAsia"/>
          <w:szCs w:val="21"/>
        </w:rPr>
        <w:t>。</w:t>
      </w:r>
    </w:p>
    <w:p w:rsidR="00915015" w:rsidRDefault="00DE138E">
      <w:pPr>
        <w:spacing w:line="360" w:lineRule="auto"/>
        <w:ind w:left="426"/>
        <w:rPr>
          <w:rFonts w:asciiTheme="minorEastAsia" w:hAnsiTheme="minorEastAsia" w:cs="宋体"/>
          <w:szCs w:val="21"/>
        </w:rPr>
      </w:pPr>
      <w:r>
        <w:rPr>
          <w:rFonts w:asciiTheme="minorEastAsia" w:hAnsiTheme="minorEastAsia" w:cs="宋体" w:hint="eastAsia"/>
          <w:szCs w:val="21"/>
        </w:rPr>
        <w:t>【</w:t>
      </w:r>
      <w:r>
        <w:rPr>
          <w:rFonts w:asciiTheme="minorEastAsia" w:hAnsiTheme="minorEastAsia" w:cs="宋体"/>
          <w:szCs w:val="21"/>
        </w:rPr>
        <w:t>条文说明</w:t>
      </w:r>
      <w:r>
        <w:rPr>
          <w:rFonts w:asciiTheme="minorEastAsia" w:hAnsiTheme="minorEastAsia" w:cs="宋体" w:hint="eastAsia"/>
          <w:szCs w:val="21"/>
        </w:rPr>
        <w:t>】超市的商品类别很多，一般将蔬果、蔬菜、鲜肉、烘焙、熟食、冰鲜等生鲜产品区域归类为生鲜区。</w:t>
      </w:r>
    </w:p>
    <w:p w:rsidR="00915015" w:rsidRDefault="00DE138E">
      <w:pPr>
        <w:pStyle w:val="3"/>
      </w:pPr>
      <w:r>
        <w:rPr>
          <w:rFonts w:hint="eastAsia"/>
        </w:rPr>
        <w:t>超市空间的灯具选择应符合以下规定：</w:t>
      </w:r>
    </w:p>
    <w:p w:rsidR="00915015" w:rsidRDefault="00DE138E">
      <w:pPr>
        <w:numPr>
          <w:ilvl w:val="0"/>
          <w:numId w:val="50"/>
        </w:numPr>
        <w:spacing w:line="360" w:lineRule="auto"/>
        <w:rPr>
          <w:rFonts w:asciiTheme="minorEastAsia" w:hAnsiTheme="minorEastAsia" w:cs="宋体"/>
          <w:szCs w:val="21"/>
        </w:rPr>
      </w:pPr>
      <w:r>
        <w:rPr>
          <w:rFonts w:asciiTheme="minorEastAsia" w:hAnsiTheme="minorEastAsia" w:cs="宋体" w:hint="eastAsia"/>
          <w:szCs w:val="21"/>
        </w:rPr>
        <w:t>通行区基础照明宜选用筒灯或线性灯具；</w:t>
      </w:r>
      <w:r>
        <w:rPr>
          <w:rFonts w:asciiTheme="minorEastAsia" w:hAnsiTheme="minorEastAsia" w:cs="宋体" w:hint="eastAsia"/>
          <w:szCs w:val="21"/>
        </w:rPr>
        <w:t xml:space="preserve"> </w:t>
      </w:r>
    </w:p>
    <w:p w:rsidR="00915015" w:rsidRDefault="00DE138E">
      <w:pPr>
        <w:numPr>
          <w:ilvl w:val="0"/>
          <w:numId w:val="50"/>
        </w:numPr>
        <w:spacing w:line="360" w:lineRule="auto"/>
        <w:rPr>
          <w:rFonts w:asciiTheme="minorEastAsia" w:hAnsiTheme="minorEastAsia" w:cs="宋体"/>
          <w:szCs w:val="21"/>
        </w:rPr>
      </w:pPr>
      <w:r>
        <w:rPr>
          <w:rFonts w:asciiTheme="minorEastAsia" w:hAnsiTheme="minorEastAsia" w:cs="宋体" w:hint="eastAsia"/>
          <w:szCs w:val="21"/>
        </w:rPr>
        <w:t>销售区宜选用线性灯具及导轨照明系统；</w:t>
      </w:r>
    </w:p>
    <w:p w:rsidR="00915015" w:rsidRDefault="00DE138E">
      <w:pPr>
        <w:numPr>
          <w:ilvl w:val="0"/>
          <w:numId w:val="50"/>
        </w:numPr>
        <w:spacing w:line="360" w:lineRule="auto"/>
        <w:rPr>
          <w:rFonts w:asciiTheme="minorEastAsia" w:hAnsiTheme="minorEastAsia" w:cs="宋体"/>
          <w:szCs w:val="21"/>
        </w:rPr>
      </w:pPr>
      <w:r>
        <w:rPr>
          <w:rFonts w:ascii="宋体" w:hAnsi="宋体" w:cs="宋体" w:hint="eastAsia"/>
          <w:color w:val="000000"/>
          <w:kern w:val="0"/>
        </w:rPr>
        <w:t>货架的立面照明可采用</w:t>
      </w:r>
      <w:r>
        <w:rPr>
          <w:rFonts w:asciiTheme="minorEastAsia" w:hAnsiTheme="minorEastAsia" w:cs="宋体" w:hint="eastAsia"/>
          <w:szCs w:val="21"/>
        </w:rPr>
        <w:t>非对称配光的线性灯具。</w:t>
      </w:r>
    </w:p>
    <w:p w:rsidR="00915015" w:rsidRDefault="00DE138E">
      <w:pPr>
        <w:pStyle w:val="3"/>
      </w:pPr>
      <w:r>
        <w:rPr>
          <w:rFonts w:hint="eastAsia"/>
        </w:rPr>
        <w:t>超市空间的照明控制应符合以下规定：</w:t>
      </w:r>
    </w:p>
    <w:p w:rsidR="00915015" w:rsidRDefault="00DE138E">
      <w:pPr>
        <w:numPr>
          <w:ilvl w:val="0"/>
          <w:numId w:val="51"/>
        </w:numPr>
        <w:spacing w:line="360" w:lineRule="auto"/>
        <w:rPr>
          <w:rFonts w:asciiTheme="minorEastAsia" w:hAnsiTheme="minorEastAsia" w:cs="宋体"/>
          <w:szCs w:val="21"/>
        </w:rPr>
      </w:pPr>
      <w:r>
        <w:rPr>
          <w:rFonts w:ascii="宋体" w:hAnsi="宋体" w:cs="宋体" w:hint="eastAsia"/>
        </w:rPr>
        <w:t>宜设置</w:t>
      </w:r>
      <w:r>
        <w:rPr>
          <w:rFonts w:asciiTheme="minorEastAsia" w:hAnsiTheme="minorEastAsia" w:hint="eastAsia"/>
          <w:szCs w:val="21"/>
        </w:rPr>
        <w:t>场景控制模式及设备，可采用时间控制模式；</w:t>
      </w:r>
    </w:p>
    <w:p w:rsidR="00915015" w:rsidRDefault="00DE138E">
      <w:pPr>
        <w:numPr>
          <w:ilvl w:val="0"/>
          <w:numId w:val="51"/>
        </w:numPr>
        <w:spacing w:line="360" w:lineRule="auto"/>
        <w:rPr>
          <w:rFonts w:ascii="宋体" w:eastAsia="宋体" w:hAnsi="宋体" w:cs="宋体"/>
          <w:szCs w:val="21"/>
        </w:rPr>
      </w:pPr>
      <w:r>
        <w:rPr>
          <w:rFonts w:ascii="宋体" w:hAnsi="宋体" w:cs="宋体" w:hint="eastAsia"/>
        </w:rPr>
        <w:t>照明控制面板宜设置在总控室或设备间，</w:t>
      </w:r>
      <w:r>
        <w:rPr>
          <w:rFonts w:hint="eastAsia"/>
        </w:rPr>
        <w:t>应设置手动开关，各分区可单独进行调整</w:t>
      </w:r>
      <w:r>
        <w:rPr>
          <w:rFonts w:ascii="宋体" w:eastAsia="宋体" w:hAnsi="宋体" w:cs="宋体" w:hint="eastAsia"/>
          <w:szCs w:val="21"/>
        </w:rPr>
        <w:t>。</w:t>
      </w:r>
    </w:p>
    <w:p w:rsidR="00915015" w:rsidRDefault="00DE138E">
      <w:pPr>
        <w:pStyle w:val="2"/>
      </w:pPr>
      <w:bookmarkStart w:id="35" w:name="_Toc30370049"/>
      <w:r>
        <w:rPr>
          <w:rFonts w:hint="eastAsia"/>
        </w:rPr>
        <w:t>照明标准值</w:t>
      </w:r>
      <w:bookmarkEnd w:id="35"/>
    </w:p>
    <w:p w:rsidR="00915015" w:rsidRDefault="00DE138E">
      <w:pPr>
        <w:pStyle w:val="afa"/>
        <w:numPr>
          <w:ilvl w:val="0"/>
          <w:numId w:val="52"/>
        </w:numPr>
        <w:tabs>
          <w:tab w:val="left" w:pos="284"/>
          <w:tab w:val="left" w:pos="851"/>
        </w:tabs>
        <w:spacing w:line="360" w:lineRule="auto"/>
        <w:ind w:left="3969" w:firstLineChars="0" w:hanging="3969"/>
        <w:rPr>
          <w:rFonts w:ascii="宋体" w:eastAsia="宋体" w:hAnsi="宋体" w:cs="宋体"/>
          <w:b/>
          <w:szCs w:val="21"/>
        </w:rPr>
      </w:pPr>
      <w:r>
        <w:rPr>
          <w:rFonts w:ascii="Calibri" w:eastAsia="宋体" w:hAnsi="Calibri" w:cs="Times New Roman" w:hint="eastAsia"/>
        </w:rPr>
        <w:t>超市空间的照明标准值要求见表</w:t>
      </w:r>
      <w:r>
        <w:rPr>
          <w:rFonts w:ascii="Calibri" w:eastAsia="宋体" w:hAnsi="Calibri" w:cs="Times New Roman" w:hint="eastAsia"/>
        </w:rPr>
        <w:t>10.2.1</w:t>
      </w:r>
      <w:r>
        <w:rPr>
          <w:rFonts w:ascii="Calibri" w:eastAsia="宋体" w:hAnsi="Calibri" w:cs="Times New Roman" w:hint="eastAsia"/>
        </w:rPr>
        <w:t>。</w:t>
      </w:r>
    </w:p>
    <w:p w:rsidR="00915015" w:rsidRDefault="00DE138E">
      <w:pPr>
        <w:pStyle w:val="afa"/>
        <w:autoSpaceDE w:val="0"/>
        <w:autoSpaceDN w:val="0"/>
        <w:adjustRightInd w:val="0"/>
        <w:ind w:left="420" w:firstLineChars="0" w:firstLine="0"/>
        <w:jc w:val="cente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 xml:space="preserve">0.2.1 </w:t>
      </w:r>
      <w:r>
        <w:rPr>
          <w:rFonts w:asciiTheme="minorEastAsia" w:hAnsiTheme="minorEastAsia"/>
          <w:szCs w:val="21"/>
        </w:rPr>
        <w:t>超市空间</w:t>
      </w:r>
      <w:r>
        <w:rPr>
          <w:rFonts w:asciiTheme="minorEastAsia" w:hAnsiTheme="minorEastAsia" w:hint="eastAsia"/>
          <w:szCs w:val="21"/>
        </w:rPr>
        <w:t>照明标准值</w:t>
      </w:r>
    </w:p>
    <w:tbl>
      <w:tblPr>
        <w:tblW w:w="10100" w:type="dxa"/>
        <w:jc w:val="center"/>
        <w:tblLook w:val="04A0" w:firstRow="1" w:lastRow="0" w:firstColumn="1" w:lastColumn="0" w:noHBand="0" w:noVBand="1"/>
      </w:tblPr>
      <w:tblGrid>
        <w:gridCol w:w="3600"/>
        <w:gridCol w:w="1440"/>
        <w:gridCol w:w="1180"/>
        <w:gridCol w:w="1400"/>
        <w:gridCol w:w="1280"/>
        <w:gridCol w:w="1200"/>
      </w:tblGrid>
      <w:tr w:rsidR="00915015">
        <w:trPr>
          <w:trHeight w:val="520"/>
          <w:jc w:val="center"/>
        </w:trPr>
        <w:tc>
          <w:tcPr>
            <w:tcW w:w="3600" w:type="dxa"/>
            <w:tcBorders>
              <w:top w:val="single" w:sz="4" w:space="0" w:color="auto"/>
              <w:left w:val="single" w:sz="4" w:space="0" w:color="auto"/>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空间名称</w:t>
            </w:r>
          </w:p>
        </w:tc>
        <w:tc>
          <w:tcPr>
            <w:tcW w:w="144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参考平面及高度</w:t>
            </w:r>
          </w:p>
        </w:tc>
        <w:tc>
          <w:tcPr>
            <w:tcW w:w="118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照度标准值（</w:t>
            </w:r>
            <w:r>
              <w:rPr>
                <w:rFonts w:asciiTheme="minorEastAsia" w:hAnsiTheme="minorEastAsia" w:cs="宋体" w:hint="eastAsia"/>
                <w:kern w:val="0"/>
                <w:sz w:val="18"/>
                <w:szCs w:val="18"/>
              </w:rPr>
              <w:t>lx</w:t>
            </w:r>
            <w:r>
              <w:rPr>
                <w:rFonts w:asciiTheme="minorEastAsia" w:hAnsiTheme="minorEastAsia" w:cs="宋体" w:hint="eastAsia"/>
                <w:kern w:val="0"/>
                <w:sz w:val="18"/>
                <w:szCs w:val="18"/>
              </w:rPr>
              <w:t>）</w:t>
            </w:r>
          </w:p>
        </w:tc>
        <w:tc>
          <w:tcPr>
            <w:tcW w:w="140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色温（</w:t>
            </w:r>
            <w:r>
              <w:rPr>
                <w:rFonts w:asciiTheme="minorEastAsia" w:hAnsiTheme="minorEastAsia" w:cs="宋体" w:hint="eastAsia"/>
                <w:kern w:val="0"/>
                <w:sz w:val="18"/>
                <w:szCs w:val="18"/>
              </w:rPr>
              <w:t>K</w:t>
            </w:r>
            <w:r>
              <w:rPr>
                <w:rFonts w:asciiTheme="minorEastAsia" w:hAnsiTheme="minorEastAsia" w:cs="宋体" w:hint="eastAsia"/>
                <w:kern w:val="0"/>
                <w:sz w:val="18"/>
                <w:szCs w:val="18"/>
              </w:rPr>
              <w:t>）</w:t>
            </w:r>
          </w:p>
        </w:tc>
        <w:tc>
          <w:tcPr>
            <w:tcW w:w="128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统一眩光值</w:t>
            </w:r>
            <w:r>
              <w:rPr>
                <w:rFonts w:asciiTheme="minorEastAsia" w:hAnsiTheme="minorEastAsia" w:cs="宋体" w:hint="eastAsia"/>
                <w:kern w:val="0"/>
                <w:sz w:val="18"/>
                <w:szCs w:val="18"/>
              </w:rPr>
              <w:t>UGR</w:t>
            </w:r>
          </w:p>
        </w:tc>
        <w:tc>
          <w:tcPr>
            <w:tcW w:w="120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照度均匀度</w:t>
            </w:r>
            <w:r>
              <w:rPr>
                <w:rFonts w:asciiTheme="minorEastAsia" w:hAnsiTheme="minorEastAsia" w:cs="宋体" w:hint="eastAsia"/>
                <w:kern w:val="0"/>
                <w:sz w:val="18"/>
                <w:szCs w:val="18"/>
              </w:rPr>
              <w:t>Uo</w:t>
            </w:r>
          </w:p>
        </w:tc>
      </w:tr>
      <w:tr w:rsidR="00915015">
        <w:trPr>
          <w:trHeight w:val="320"/>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入口区</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800</w:t>
            </w:r>
          </w:p>
        </w:tc>
        <w:tc>
          <w:tcPr>
            <w:tcW w:w="14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3000</w:t>
            </w:r>
            <w:r>
              <w:rPr>
                <w:rFonts w:asciiTheme="minorEastAsia" w:hAnsiTheme="minorEastAsia" w:cs="宋体" w:hint="eastAsia"/>
                <w:color w:val="000000"/>
                <w:kern w:val="0"/>
                <w:sz w:val="18"/>
                <w:szCs w:val="18"/>
              </w:rPr>
              <w:t>～</w:t>
            </w:r>
            <w:r>
              <w:rPr>
                <w:rFonts w:asciiTheme="minorEastAsia" w:hAnsiTheme="minorEastAsia" w:cs="宋体" w:hint="eastAsia"/>
                <w:color w:val="000000"/>
                <w:kern w:val="0"/>
                <w:sz w:val="18"/>
                <w:szCs w:val="18"/>
              </w:rPr>
              <w:t>4000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0.6</w:t>
            </w:r>
          </w:p>
        </w:tc>
      </w:tr>
      <w:tr w:rsidR="00915015">
        <w:trPr>
          <w:trHeight w:val="320"/>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通道区</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600</w:t>
            </w:r>
          </w:p>
        </w:tc>
        <w:tc>
          <w:tcPr>
            <w:tcW w:w="14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3000</w:t>
            </w:r>
            <w:r>
              <w:rPr>
                <w:rFonts w:asciiTheme="minorEastAsia" w:hAnsiTheme="minorEastAsia" w:cs="宋体" w:hint="eastAsia"/>
                <w:color w:val="000000"/>
                <w:kern w:val="0"/>
                <w:sz w:val="18"/>
                <w:szCs w:val="18"/>
              </w:rPr>
              <w:t>～</w:t>
            </w:r>
            <w:r>
              <w:rPr>
                <w:rFonts w:asciiTheme="minorEastAsia" w:hAnsiTheme="minorEastAsia" w:cs="宋体" w:hint="eastAsia"/>
                <w:color w:val="000000"/>
                <w:kern w:val="0"/>
                <w:sz w:val="18"/>
                <w:szCs w:val="18"/>
              </w:rPr>
              <w:t>4000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0.6</w:t>
            </w:r>
          </w:p>
        </w:tc>
      </w:tr>
      <w:tr w:rsidR="00915015">
        <w:trPr>
          <w:trHeight w:val="320"/>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扶梯</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300</w:t>
            </w:r>
          </w:p>
        </w:tc>
        <w:tc>
          <w:tcPr>
            <w:tcW w:w="14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3000</w:t>
            </w:r>
            <w:r>
              <w:rPr>
                <w:rFonts w:asciiTheme="minorEastAsia" w:hAnsiTheme="minorEastAsia" w:cs="宋体" w:hint="eastAsia"/>
                <w:color w:val="000000"/>
                <w:kern w:val="0"/>
                <w:sz w:val="18"/>
                <w:szCs w:val="18"/>
              </w:rPr>
              <w:t>～</w:t>
            </w:r>
            <w:r>
              <w:rPr>
                <w:rFonts w:asciiTheme="minorEastAsia" w:hAnsiTheme="minorEastAsia" w:cs="宋体" w:hint="eastAsia"/>
                <w:color w:val="000000"/>
                <w:kern w:val="0"/>
                <w:sz w:val="18"/>
                <w:szCs w:val="18"/>
              </w:rPr>
              <w:t>4000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0.6</w:t>
            </w:r>
          </w:p>
        </w:tc>
      </w:tr>
      <w:tr w:rsidR="00915015">
        <w:trPr>
          <w:trHeight w:val="320"/>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包装食品</w:t>
            </w:r>
          </w:p>
        </w:tc>
        <w:tc>
          <w:tcPr>
            <w:tcW w:w="144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视觉高度立面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800</w:t>
            </w:r>
          </w:p>
        </w:tc>
        <w:tc>
          <w:tcPr>
            <w:tcW w:w="14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3000</w:t>
            </w:r>
            <w:r>
              <w:rPr>
                <w:rFonts w:asciiTheme="minorEastAsia" w:hAnsiTheme="minorEastAsia" w:cs="宋体" w:hint="eastAsia"/>
                <w:color w:val="000000"/>
                <w:kern w:val="0"/>
                <w:sz w:val="18"/>
                <w:szCs w:val="18"/>
              </w:rPr>
              <w:t>～</w:t>
            </w:r>
            <w:r>
              <w:rPr>
                <w:rFonts w:asciiTheme="minorEastAsia" w:hAnsiTheme="minorEastAsia" w:cs="宋体" w:hint="eastAsia"/>
                <w:color w:val="000000"/>
                <w:kern w:val="0"/>
                <w:sz w:val="18"/>
                <w:szCs w:val="18"/>
              </w:rPr>
              <w:t>4000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0.6</w:t>
            </w:r>
          </w:p>
        </w:tc>
      </w:tr>
      <w:tr w:rsidR="00915015">
        <w:trPr>
          <w:trHeight w:val="320"/>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日用品区</w:t>
            </w:r>
          </w:p>
        </w:tc>
        <w:tc>
          <w:tcPr>
            <w:tcW w:w="144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视觉高度立面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800</w:t>
            </w:r>
          </w:p>
        </w:tc>
        <w:tc>
          <w:tcPr>
            <w:tcW w:w="14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3000</w:t>
            </w:r>
            <w:r>
              <w:rPr>
                <w:rFonts w:asciiTheme="minorEastAsia" w:hAnsiTheme="minorEastAsia" w:cs="宋体" w:hint="eastAsia"/>
                <w:color w:val="000000"/>
                <w:kern w:val="0"/>
                <w:sz w:val="18"/>
                <w:szCs w:val="18"/>
              </w:rPr>
              <w:t>～</w:t>
            </w:r>
            <w:r>
              <w:rPr>
                <w:rFonts w:asciiTheme="minorEastAsia" w:hAnsiTheme="minorEastAsia" w:cs="宋体" w:hint="eastAsia"/>
                <w:color w:val="000000"/>
                <w:kern w:val="0"/>
                <w:sz w:val="18"/>
                <w:szCs w:val="18"/>
              </w:rPr>
              <w:t>4000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0.6</w:t>
            </w:r>
          </w:p>
        </w:tc>
      </w:tr>
      <w:tr w:rsidR="00915015">
        <w:trPr>
          <w:trHeight w:val="320"/>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洗护区</w:t>
            </w:r>
          </w:p>
        </w:tc>
        <w:tc>
          <w:tcPr>
            <w:tcW w:w="144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视觉高度立面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1000</w:t>
            </w:r>
          </w:p>
        </w:tc>
        <w:tc>
          <w:tcPr>
            <w:tcW w:w="14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3000</w:t>
            </w:r>
            <w:r>
              <w:rPr>
                <w:rFonts w:asciiTheme="minorEastAsia" w:hAnsiTheme="minorEastAsia" w:cs="宋体" w:hint="eastAsia"/>
                <w:color w:val="000000"/>
                <w:kern w:val="0"/>
                <w:sz w:val="18"/>
                <w:szCs w:val="18"/>
              </w:rPr>
              <w:t>～</w:t>
            </w:r>
            <w:r>
              <w:rPr>
                <w:rFonts w:asciiTheme="minorEastAsia" w:hAnsiTheme="minorEastAsia" w:cs="宋体" w:hint="eastAsia"/>
                <w:color w:val="000000"/>
                <w:kern w:val="0"/>
                <w:sz w:val="18"/>
                <w:szCs w:val="18"/>
              </w:rPr>
              <w:t>4000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0.6</w:t>
            </w:r>
          </w:p>
        </w:tc>
      </w:tr>
      <w:tr w:rsidR="00915015">
        <w:trPr>
          <w:trHeight w:val="320"/>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家电区</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1000</w:t>
            </w:r>
          </w:p>
        </w:tc>
        <w:tc>
          <w:tcPr>
            <w:tcW w:w="14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3000</w:t>
            </w:r>
            <w:r>
              <w:rPr>
                <w:rFonts w:asciiTheme="minorEastAsia" w:hAnsiTheme="minorEastAsia" w:cs="宋体" w:hint="eastAsia"/>
                <w:color w:val="000000"/>
                <w:kern w:val="0"/>
                <w:sz w:val="18"/>
                <w:szCs w:val="18"/>
              </w:rPr>
              <w:t>～</w:t>
            </w:r>
            <w:r>
              <w:rPr>
                <w:rFonts w:asciiTheme="minorEastAsia" w:hAnsiTheme="minorEastAsia" w:cs="宋体" w:hint="eastAsia"/>
                <w:color w:val="000000"/>
                <w:kern w:val="0"/>
                <w:sz w:val="18"/>
                <w:szCs w:val="18"/>
              </w:rPr>
              <w:t>4000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0.6</w:t>
            </w:r>
          </w:p>
        </w:tc>
      </w:tr>
      <w:tr w:rsidR="00915015">
        <w:trPr>
          <w:trHeight w:val="320"/>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生鲜区</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2500</w:t>
            </w:r>
          </w:p>
        </w:tc>
        <w:tc>
          <w:tcPr>
            <w:tcW w:w="14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3000</w:t>
            </w:r>
            <w:r>
              <w:rPr>
                <w:rFonts w:asciiTheme="minorEastAsia" w:hAnsiTheme="minorEastAsia" w:cs="宋体" w:hint="eastAsia"/>
                <w:color w:val="000000"/>
                <w:kern w:val="0"/>
                <w:sz w:val="18"/>
                <w:szCs w:val="18"/>
              </w:rPr>
              <w:t>～</w:t>
            </w:r>
            <w:r>
              <w:rPr>
                <w:rFonts w:asciiTheme="minorEastAsia" w:hAnsiTheme="minorEastAsia" w:cs="宋体" w:hint="eastAsia"/>
                <w:color w:val="000000"/>
                <w:kern w:val="0"/>
                <w:sz w:val="18"/>
                <w:szCs w:val="18"/>
              </w:rPr>
              <w:t>4000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0.6</w:t>
            </w:r>
          </w:p>
        </w:tc>
      </w:tr>
      <w:tr w:rsidR="00915015">
        <w:trPr>
          <w:trHeight w:val="320"/>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促销堆头区</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2500</w:t>
            </w:r>
          </w:p>
        </w:tc>
        <w:tc>
          <w:tcPr>
            <w:tcW w:w="14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3000</w:t>
            </w:r>
            <w:r>
              <w:rPr>
                <w:rFonts w:asciiTheme="minorEastAsia" w:hAnsiTheme="minorEastAsia" w:cs="宋体" w:hint="eastAsia"/>
                <w:color w:val="000000"/>
                <w:kern w:val="0"/>
                <w:sz w:val="18"/>
                <w:szCs w:val="18"/>
              </w:rPr>
              <w:t>～</w:t>
            </w:r>
            <w:r>
              <w:rPr>
                <w:rFonts w:asciiTheme="minorEastAsia" w:hAnsiTheme="minorEastAsia" w:cs="宋体" w:hint="eastAsia"/>
                <w:color w:val="000000"/>
                <w:kern w:val="0"/>
                <w:sz w:val="18"/>
                <w:szCs w:val="18"/>
              </w:rPr>
              <w:t>4000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0.6</w:t>
            </w:r>
          </w:p>
        </w:tc>
      </w:tr>
      <w:tr w:rsidR="00915015">
        <w:trPr>
          <w:trHeight w:val="320"/>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收银区</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800</w:t>
            </w:r>
          </w:p>
        </w:tc>
        <w:tc>
          <w:tcPr>
            <w:tcW w:w="14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3000</w:t>
            </w:r>
            <w:r>
              <w:rPr>
                <w:rFonts w:asciiTheme="minorEastAsia" w:hAnsiTheme="minorEastAsia" w:cs="宋体" w:hint="eastAsia"/>
                <w:color w:val="000000"/>
                <w:kern w:val="0"/>
                <w:sz w:val="18"/>
                <w:szCs w:val="18"/>
              </w:rPr>
              <w:t>～</w:t>
            </w:r>
            <w:r>
              <w:rPr>
                <w:rFonts w:asciiTheme="minorEastAsia" w:hAnsiTheme="minorEastAsia" w:cs="宋体" w:hint="eastAsia"/>
                <w:color w:val="000000"/>
                <w:kern w:val="0"/>
                <w:sz w:val="18"/>
                <w:szCs w:val="18"/>
              </w:rPr>
              <w:t>4000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0.6</w:t>
            </w:r>
          </w:p>
        </w:tc>
      </w:tr>
    </w:tbl>
    <w:p w:rsidR="00915015" w:rsidRDefault="00915015">
      <w:pPr>
        <w:spacing w:line="360" w:lineRule="auto"/>
        <w:jc w:val="center"/>
        <w:rPr>
          <w:rFonts w:asciiTheme="minorEastAsia" w:hAnsiTheme="minorEastAsia" w:cs="Times New Roman"/>
          <w:szCs w:val="21"/>
        </w:rPr>
      </w:pPr>
    </w:p>
    <w:p w:rsidR="00915015" w:rsidRDefault="00DE138E">
      <w:pPr>
        <w:widowControl/>
        <w:jc w:val="left"/>
        <w:rPr>
          <w:rFonts w:asciiTheme="minorEastAsia" w:hAnsiTheme="minorEastAsia" w:cs="Times New Roman"/>
          <w:szCs w:val="21"/>
        </w:rPr>
      </w:pPr>
      <w:r>
        <w:rPr>
          <w:rFonts w:asciiTheme="minorEastAsia" w:hAnsiTheme="minorEastAsia" w:cs="Times New Roman"/>
          <w:szCs w:val="21"/>
        </w:rPr>
        <w:br w:type="page"/>
      </w:r>
    </w:p>
    <w:p w:rsidR="00915015" w:rsidRDefault="00915015">
      <w:pPr>
        <w:tabs>
          <w:tab w:val="left" w:pos="2127"/>
        </w:tabs>
        <w:spacing w:line="360" w:lineRule="auto"/>
        <w:ind w:left="851"/>
        <w:rPr>
          <w:rFonts w:asciiTheme="minorEastAsia" w:hAnsiTheme="minorEastAsia" w:cs="Times New Roman"/>
          <w:szCs w:val="21"/>
        </w:rPr>
      </w:pPr>
    </w:p>
    <w:p w:rsidR="00915015" w:rsidRDefault="00DE138E">
      <w:pPr>
        <w:pStyle w:val="1"/>
      </w:pPr>
      <w:bookmarkStart w:id="36" w:name="_Toc30370050"/>
      <w:r>
        <w:rPr>
          <w:rFonts w:hint="eastAsia"/>
        </w:rPr>
        <w:t>书店</w:t>
      </w:r>
      <w:r>
        <w:t>空间</w:t>
      </w:r>
      <w:bookmarkEnd w:id="36"/>
    </w:p>
    <w:p w:rsidR="00915015" w:rsidRDefault="00DE138E">
      <w:pPr>
        <w:pStyle w:val="2"/>
      </w:pPr>
      <w:bookmarkStart w:id="37" w:name="_Toc30370051"/>
      <w:r>
        <w:rPr>
          <w:rFonts w:hint="eastAsia"/>
        </w:rPr>
        <w:t>照明设计</w:t>
      </w:r>
      <w:bookmarkEnd w:id="37"/>
    </w:p>
    <w:p w:rsidR="00915015" w:rsidRDefault="00DE138E">
      <w:pPr>
        <w:pStyle w:val="3"/>
      </w:pPr>
      <w:r>
        <w:rPr>
          <w:rFonts w:hint="eastAsia"/>
        </w:rPr>
        <w:t>书店照明主要空间有</w:t>
      </w:r>
      <w:r>
        <w:rPr>
          <w:rFonts w:hint="eastAsia"/>
          <w:b/>
        </w:rPr>
        <w:t>：</w:t>
      </w:r>
      <w:r>
        <w:rPr>
          <w:rFonts w:hint="eastAsia"/>
        </w:rPr>
        <w:t>公共区、图书及商品展示区、轻食区、多功能活动区，图书及商品展示区包括开放书柜、水平展台、特殊陈列区。</w:t>
      </w:r>
    </w:p>
    <w:p w:rsidR="00915015" w:rsidRDefault="00DE138E">
      <w:pPr>
        <w:pStyle w:val="3"/>
      </w:pPr>
      <w:r>
        <w:rPr>
          <w:rFonts w:hint="eastAsia"/>
        </w:rPr>
        <w:t>书店空间的照明设计应符合以下规定：</w:t>
      </w:r>
    </w:p>
    <w:p w:rsidR="00915015" w:rsidRDefault="00DE138E">
      <w:pPr>
        <w:numPr>
          <w:ilvl w:val="0"/>
          <w:numId w:val="53"/>
        </w:numPr>
        <w:spacing w:line="360" w:lineRule="auto"/>
        <w:rPr>
          <w:rFonts w:asciiTheme="minorEastAsia" w:hAnsiTheme="minorEastAsia" w:cs="宋体"/>
          <w:szCs w:val="21"/>
        </w:rPr>
      </w:pPr>
      <w:r>
        <w:rPr>
          <w:rFonts w:asciiTheme="minorEastAsia" w:hAnsiTheme="minorEastAsia" w:cs="宋体" w:hint="eastAsia"/>
          <w:szCs w:val="21"/>
        </w:rPr>
        <w:t>公共区的入口应设置局部照明；</w:t>
      </w:r>
    </w:p>
    <w:p w:rsidR="00915015" w:rsidRDefault="00DE138E">
      <w:pPr>
        <w:numPr>
          <w:ilvl w:val="0"/>
          <w:numId w:val="53"/>
        </w:numPr>
        <w:spacing w:line="360" w:lineRule="auto"/>
        <w:rPr>
          <w:rFonts w:asciiTheme="minorEastAsia" w:hAnsiTheme="minorEastAsia" w:cs="宋体"/>
          <w:szCs w:val="21"/>
        </w:rPr>
      </w:pPr>
      <w:r>
        <w:rPr>
          <w:rFonts w:asciiTheme="minorEastAsia" w:hAnsiTheme="minorEastAsia" w:cs="宋体" w:hint="eastAsia"/>
          <w:szCs w:val="21"/>
        </w:rPr>
        <w:t>公共区的收银台应提供重点照明，背景墙应设置重点照明；</w:t>
      </w:r>
    </w:p>
    <w:p w:rsidR="00915015" w:rsidRDefault="00DE138E">
      <w:pPr>
        <w:numPr>
          <w:ilvl w:val="0"/>
          <w:numId w:val="53"/>
        </w:numPr>
        <w:spacing w:line="360" w:lineRule="auto"/>
        <w:rPr>
          <w:rFonts w:asciiTheme="minorEastAsia" w:hAnsiTheme="minorEastAsia" w:cs="宋体"/>
          <w:szCs w:val="21"/>
        </w:rPr>
      </w:pPr>
      <w:r>
        <w:rPr>
          <w:rFonts w:asciiTheme="minorEastAsia" w:hAnsiTheme="minorEastAsia" w:cs="宋体" w:hint="eastAsia"/>
          <w:szCs w:val="21"/>
        </w:rPr>
        <w:t>开放书柜立面和水平展台应设置重点照明，且对比度不宜低于</w:t>
      </w:r>
      <w:r>
        <w:rPr>
          <w:rFonts w:asciiTheme="minorEastAsia" w:hAnsiTheme="minorEastAsia" w:cs="宋体" w:hint="eastAsia"/>
          <w:szCs w:val="21"/>
        </w:rPr>
        <w:t>0.7</w:t>
      </w:r>
      <w:r>
        <w:rPr>
          <w:rFonts w:asciiTheme="minorEastAsia" w:hAnsiTheme="minorEastAsia" w:cs="宋体" w:hint="eastAsia"/>
          <w:szCs w:val="21"/>
        </w:rPr>
        <w:t>；</w:t>
      </w:r>
    </w:p>
    <w:p w:rsidR="00915015" w:rsidRDefault="00DE138E">
      <w:pPr>
        <w:numPr>
          <w:ilvl w:val="0"/>
          <w:numId w:val="53"/>
        </w:numPr>
        <w:spacing w:line="360" w:lineRule="auto"/>
        <w:rPr>
          <w:rFonts w:asciiTheme="minorEastAsia" w:hAnsiTheme="minorEastAsia" w:cs="宋体"/>
          <w:szCs w:val="21"/>
        </w:rPr>
      </w:pPr>
      <w:r>
        <w:rPr>
          <w:rFonts w:asciiTheme="minorEastAsia" w:hAnsiTheme="minorEastAsia" w:cs="宋体" w:hint="eastAsia"/>
          <w:szCs w:val="21"/>
        </w:rPr>
        <w:t>文创产品、教育教具、消费电子产品的展示区应设置重点照明；</w:t>
      </w:r>
    </w:p>
    <w:p w:rsidR="00915015" w:rsidRDefault="00DE138E">
      <w:pPr>
        <w:numPr>
          <w:ilvl w:val="0"/>
          <w:numId w:val="53"/>
        </w:numPr>
        <w:spacing w:line="360" w:lineRule="auto"/>
        <w:rPr>
          <w:rFonts w:asciiTheme="minorEastAsia" w:hAnsiTheme="minorEastAsia" w:cs="宋体"/>
          <w:szCs w:val="21"/>
        </w:rPr>
      </w:pPr>
      <w:r>
        <w:rPr>
          <w:rFonts w:asciiTheme="minorEastAsia" w:hAnsiTheme="minorEastAsia" w:cs="宋体" w:hint="eastAsia"/>
          <w:szCs w:val="21"/>
        </w:rPr>
        <w:t>轻食区的桌面宜设置重点照明；</w:t>
      </w:r>
    </w:p>
    <w:p w:rsidR="00915015" w:rsidRDefault="00DE138E">
      <w:pPr>
        <w:numPr>
          <w:ilvl w:val="0"/>
          <w:numId w:val="53"/>
        </w:numPr>
        <w:spacing w:line="360" w:lineRule="auto"/>
        <w:rPr>
          <w:rFonts w:asciiTheme="minorEastAsia" w:hAnsiTheme="minorEastAsia" w:cs="宋体"/>
          <w:szCs w:val="21"/>
        </w:rPr>
      </w:pPr>
      <w:r>
        <w:rPr>
          <w:rFonts w:asciiTheme="minorEastAsia" w:hAnsiTheme="minorEastAsia" w:cs="宋体" w:hint="eastAsia"/>
          <w:szCs w:val="21"/>
        </w:rPr>
        <w:t>多功能活动区的照明设计应符合本标准第</w:t>
      </w:r>
      <w:r>
        <w:rPr>
          <w:rFonts w:asciiTheme="minorEastAsia" w:hAnsiTheme="minorEastAsia" w:cs="宋体" w:hint="eastAsia"/>
          <w:szCs w:val="21"/>
        </w:rPr>
        <w:t>7.1.2</w:t>
      </w:r>
      <w:r>
        <w:rPr>
          <w:rFonts w:asciiTheme="minorEastAsia" w:hAnsiTheme="minorEastAsia" w:cs="宋体" w:hint="eastAsia"/>
          <w:szCs w:val="21"/>
        </w:rPr>
        <w:t>条第</w:t>
      </w:r>
      <w:r>
        <w:rPr>
          <w:rFonts w:asciiTheme="minorEastAsia" w:hAnsiTheme="minorEastAsia" w:cs="宋体" w:hint="eastAsia"/>
          <w:szCs w:val="21"/>
        </w:rPr>
        <w:t>10</w:t>
      </w:r>
      <w:r>
        <w:rPr>
          <w:rFonts w:asciiTheme="minorEastAsia" w:hAnsiTheme="minorEastAsia" w:cs="宋体" w:hint="eastAsia"/>
          <w:szCs w:val="21"/>
        </w:rPr>
        <w:t>款的要求。</w:t>
      </w:r>
    </w:p>
    <w:p w:rsidR="00915015" w:rsidRDefault="00DE138E">
      <w:pPr>
        <w:pStyle w:val="3"/>
      </w:pPr>
      <w:r>
        <w:rPr>
          <w:rFonts w:hint="eastAsia"/>
        </w:rPr>
        <w:t>书店空间</w:t>
      </w:r>
      <w:r>
        <w:t>的灯具</w:t>
      </w:r>
      <w:r>
        <w:rPr>
          <w:rFonts w:hint="eastAsia"/>
        </w:rPr>
        <w:t>应符合</w:t>
      </w:r>
      <w:r>
        <w:t>以下规定</w:t>
      </w:r>
      <w:r>
        <w:rPr>
          <w:rFonts w:hint="eastAsia"/>
        </w:rPr>
        <w:t>:</w:t>
      </w:r>
    </w:p>
    <w:p w:rsidR="00915015" w:rsidRDefault="00DE138E">
      <w:pPr>
        <w:numPr>
          <w:ilvl w:val="0"/>
          <w:numId w:val="54"/>
        </w:numPr>
        <w:spacing w:line="360" w:lineRule="auto"/>
        <w:jc w:val="left"/>
        <w:rPr>
          <w:rFonts w:asciiTheme="minorEastAsia" w:hAnsiTheme="minorEastAsia" w:cs="Times New Roman"/>
          <w:szCs w:val="21"/>
        </w:rPr>
      </w:pPr>
      <w:r>
        <w:rPr>
          <w:rFonts w:asciiTheme="minorEastAsia" w:hAnsiTheme="minorEastAsia" w:cs="Times New Roman" w:hint="eastAsia"/>
          <w:szCs w:val="21"/>
        </w:rPr>
        <w:t>重点照明宜选用射灯或导轨照明系统；</w:t>
      </w:r>
    </w:p>
    <w:p w:rsidR="00915015" w:rsidRDefault="00DE138E">
      <w:pPr>
        <w:numPr>
          <w:ilvl w:val="0"/>
          <w:numId w:val="54"/>
        </w:numPr>
        <w:spacing w:line="360" w:lineRule="auto"/>
        <w:jc w:val="left"/>
        <w:rPr>
          <w:rFonts w:asciiTheme="minorEastAsia" w:hAnsiTheme="minorEastAsia" w:cs="Times New Roman"/>
          <w:szCs w:val="21"/>
        </w:rPr>
      </w:pPr>
      <w:r>
        <w:rPr>
          <w:rFonts w:asciiTheme="minorEastAsia" w:hAnsiTheme="minorEastAsia" w:hint="eastAsia"/>
          <w:sz w:val="22"/>
          <w:szCs w:val="28"/>
        </w:rPr>
        <w:t>多功能活动区可选用调光调色灯具；</w:t>
      </w:r>
    </w:p>
    <w:p w:rsidR="00915015" w:rsidRDefault="00DE138E">
      <w:pPr>
        <w:numPr>
          <w:ilvl w:val="0"/>
          <w:numId w:val="54"/>
        </w:numPr>
        <w:spacing w:line="360" w:lineRule="auto"/>
        <w:jc w:val="left"/>
        <w:rPr>
          <w:rFonts w:asciiTheme="minorEastAsia" w:hAnsiTheme="minorEastAsia" w:cs="Times New Roman"/>
          <w:szCs w:val="21"/>
        </w:rPr>
      </w:pPr>
      <w:r>
        <w:rPr>
          <w:rFonts w:asciiTheme="minorEastAsia" w:hAnsiTheme="minorEastAsia" w:hint="eastAsia"/>
          <w:sz w:val="22"/>
          <w:szCs w:val="28"/>
        </w:rPr>
        <w:t>轻食区可选择装饰灯具</w:t>
      </w:r>
      <w:r>
        <w:rPr>
          <w:rFonts w:asciiTheme="minorEastAsia" w:hAnsiTheme="minorEastAsia" w:cs="Times New Roman" w:hint="eastAsia"/>
          <w:szCs w:val="21"/>
        </w:rPr>
        <w:t>。</w:t>
      </w:r>
    </w:p>
    <w:p w:rsidR="00915015" w:rsidRDefault="00DE138E">
      <w:pPr>
        <w:pStyle w:val="3"/>
      </w:pPr>
      <w:r>
        <w:rPr>
          <w:rFonts w:hint="eastAsia"/>
        </w:rPr>
        <w:t>书店空间</w:t>
      </w:r>
      <w:r>
        <w:t>的</w:t>
      </w:r>
      <w:r>
        <w:rPr>
          <w:rFonts w:hint="eastAsia"/>
        </w:rPr>
        <w:t>多功能活动区应设置场景控制模式。</w:t>
      </w:r>
    </w:p>
    <w:p w:rsidR="00915015" w:rsidRDefault="00DE138E">
      <w:pPr>
        <w:pStyle w:val="2"/>
      </w:pPr>
      <w:bookmarkStart w:id="38" w:name="_Toc30370052"/>
      <w:r>
        <w:rPr>
          <w:rFonts w:hint="eastAsia"/>
        </w:rPr>
        <w:t>照明标准值</w:t>
      </w:r>
      <w:bookmarkEnd w:id="38"/>
    </w:p>
    <w:p w:rsidR="00915015" w:rsidRDefault="00DE138E">
      <w:pPr>
        <w:pStyle w:val="3"/>
      </w:pPr>
      <w:r>
        <w:t>书店空间的照明标准值要求见表</w:t>
      </w:r>
      <w:r>
        <w:rPr>
          <w:rFonts w:hint="eastAsia"/>
        </w:rPr>
        <w:t>11.2.1</w:t>
      </w:r>
      <w:r>
        <w:rPr>
          <w:rFonts w:hint="eastAsia"/>
        </w:rPr>
        <w:t>。</w:t>
      </w:r>
    </w:p>
    <w:p w:rsidR="00915015" w:rsidRDefault="00DE138E">
      <w:pPr>
        <w:spacing w:line="360" w:lineRule="auto"/>
        <w:ind w:firstLineChars="1200" w:firstLine="2520"/>
        <w:rPr>
          <w:rFonts w:ascii="宋体" w:eastAsia="宋体" w:hAnsi="宋体" w:cs="Times New Roman"/>
          <w:szCs w:val="21"/>
        </w:rPr>
      </w:pPr>
      <w:r>
        <w:rPr>
          <w:rFonts w:ascii="宋体" w:eastAsia="宋体" w:hAnsi="宋体" w:cs="Times New Roman" w:hint="eastAsia"/>
          <w:szCs w:val="21"/>
        </w:rPr>
        <w:t>表</w:t>
      </w:r>
      <w:r>
        <w:rPr>
          <w:rFonts w:ascii="宋体" w:eastAsia="宋体" w:hAnsi="宋体" w:cs="Times New Roman" w:hint="eastAsia"/>
          <w:szCs w:val="21"/>
        </w:rPr>
        <w:t>1</w:t>
      </w:r>
      <w:r>
        <w:rPr>
          <w:rFonts w:ascii="宋体" w:eastAsia="宋体" w:hAnsi="宋体" w:cs="Times New Roman"/>
          <w:szCs w:val="21"/>
        </w:rPr>
        <w:t>1</w:t>
      </w:r>
      <w:r>
        <w:rPr>
          <w:rFonts w:ascii="宋体" w:eastAsia="宋体" w:hAnsi="宋体" w:cs="Times New Roman" w:hint="eastAsia"/>
          <w:szCs w:val="21"/>
        </w:rPr>
        <w:t>.2.</w:t>
      </w:r>
      <w:r>
        <w:rPr>
          <w:rFonts w:ascii="宋体" w:eastAsia="宋体" w:hAnsi="宋体" w:cs="Times New Roman"/>
          <w:szCs w:val="21"/>
        </w:rPr>
        <w:t xml:space="preserve">1 </w:t>
      </w:r>
      <w:r>
        <w:rPr>
          <w:rFonts w:ascii="宋体" w:eastAsia="宋体" w:hAnsi="宋体" w:cs="Times New Roman" w:hint="eastAsia"/>
          <w:szCs w:val="21"/>
        </w:rPr>
        <w:t>书店</w:t>
      </w:r>
      <w:r>
        <w:rPr>
          <w:rFonts w:ascii="宋体" w:eastAsia="宋体" w:hAnsi="宋体" w:cs="Times New Roman"/>
          <w:szCs w:val="21"/>
        </w:rPr>
        <w:t>空间照明</w:t>
      </w:r>
      <w:r>
        <w:rPr>
          <w:rFonts w:ascii="宋体" w:eastAsia="宋体" w:hAnsi="宋体" w:cs="Times New Roman" w:hint="eastAsia"/>
          <w:szCs w:val="21"/>
        </w:rPr>
        <w:t>标准</w:t>
      </w:r>
      <w:r>
        <w:rPr>
          <w:rFonts w:ascii="宋体" w:eastAsia="宋体" w:hAnsi="宋体" w:cs="Times New Roman"/>
          <w:szCs w:val="21"/>
        </w:rPr>
        <w:t>值</w:t>
      </w:r>
    </w:p>
    <w:tbl>
      <w:tblPr>
        <w:tblW w:w="10100" w:type="dxa"/>
        <w:jc w:val="center"/>
        <w:tblLook w:val="04A0" w:firstRow="1" w:lastRow="0" w:firstColumn="1" w:lastColumn="0" w:noHBand="0" w:noVBand="1"/>
      </w:tblPr>
      <w:tblGrid>
        <w:gridCol w:w="1300"/>
        <w:gridCol w:w="2300"/>
        <w:gridCol w:w="1440"/>
        <w:gridCol w:w="1180"/>
        <w:gridCol w:w="1400"/>
        <w:gridCol w:w="1280"/>
        <w:gridCol w:w="1200"/>
      </w:tblGrid>
      <w:tr w:rsidR="00915015">
        <w:trPr>
          <w:trHeight w:val="520"/>
          <w:jc w:val="center"/>
        </w:trPr>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br w:type="page"/>
            </w:r>
            <w:r>
              <w:rPr>
                <w:rFonts w:asciiTheme="minorEastAsia" w:hAnsiTheme="minorEastAsia" w:cs="宋体" w:hint="eastAsia"/>
                <w:kern w:val="0"/>
                <w:sz w:val="18"/>
                <w:szCs w:val="18"/>
              </w:rPr>
              <w:t>空间名称</w:t>
            </w:r>
          </w:p>
        </w:tc>
        <w:tc>
          <w:tcPr>
            <w:tcW w:w="144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参考平面及高度</w:t>
            </w:r>
          </w:p>
        </w:tc>
        <w:tc>
          <w:tcPr>
            <w:tcW w:w="118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照度标准值（</w:t>
            </w:r>
            <w:r>
              <w:rPr>
                <w:rFonts w:asciiTheme="minorEastAsia" w:hAnsiTheme="minorEastAsia" w:cs="宋体" w:hint="eastAsia"/>
                <w:kern w:val="0"/>
                <w:sz w:val="18"/>
                <w:szCs w:val="18"/>
              </w:rPr>
              <w:t>lx</w:t>
            </w:r>
            <w:r>
              <w:rPr>
                <w:rFonts w:asciiTheme="minorEastAsia" w:hAnsiTheme="minorEastAsia" w:cs="宋体" w:hint="eastAsia"/>
                <w:kern w:val="0"/>
                <w:sz w:val="18"/>
                <w:szCs w:val="18"/>
              </w:rPr>
              <w:t>）</w:t>
            </w:r>
          </w:p>
        </w:tc>
        <w:tc>
          <w:tcPr>
            <w:tcW w:w="140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色温（</w:t>
            </w:r>
            <w:r>
              <w:rPr>
                <w:rFonts w:asciiTheme="minorEastAsia" w:hAnsiTheme="minorEastAsia" w:cs="宋体" w:hint="eastAsia"/>
                <w:kern w:val="0"/>
                <w:sz w:val="18"/>
                <w:szCs w:val="18"/>
              </w:rPr>
              <w:t>K</w:t>
            </w:r>
            <w:r>
              <w:rPr>
                <w:rFonts w:asciiTheme="minorEastAsia" w:hAnsiTheme="minorEastAsia" w:cs="宋体" w:hint="eastAsia"/>
                <w:kern w:val="0"/>
                <w:sz w:val="18"/>
                <w:szCs w:val="18"/>
              </w:rPr>
              <w:t>）</w:t>
            </w:r>
          </w:p>
        </w:tc>
        <w:tc>
          <w:tcPr>
            <w:tcW w:w="128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统一眩光值</w:t>
            </w:r>
            <w:r>
              <w:rPr>
                <w:rFonts w:asciiTheme="minorEastAsia" w:hAnsiTheme="minorEastAsia" w:cs="宋体" w:hint="eastAsia"/>
                <w:kern w:val="0"/>
                <w:sz w:val="18"/>
                <w:szCs w:val="18"/>
              </w:rPr>
              <w:t>UGR</w:t>
            </w:r>
          </w:p>
        </w:tc>
        <w:tc>
          <w:tcPr>
            <w:tcW w:w="120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照度均匀度</w:t>
            </w:r>
            <w:r>
              <w:rPr>
                <w:rFonts w:asciiTheme="minorEastAsia" w:hAnsiTheme="minorEastAsia" w:cs="宋体" w:hint="eastAsia"/>
                <w:kern w:val="0"/>
                <w:sz w:val="18"/>
                <w:szCs w:val="18"/>
              </w:rPr>
              <w:t>Uo</w:t>
            </w:r>
          </w:p>
        </w:tc>
      </w:tr>
      <w:tr w:rsidR="00915015">
        <w:trPr>
          <w:trHeight w:val="323"/>
          <w:jc w:val="center"/>
        </w:trPr>
        <w:tc>
          <w:tcPr>
            <w:tcW w:w="36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入口</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500</w:t>
            </w:r>
          </w:p>
        </w:tc>
        <w:tc>
          <w:tcPr>
            <w:tcW w:w="14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323"/>
          <w:jc w:val="center"/>
        </w:trPr>
        <w:tc>
          <w:tcPr>
            <w:tcW w:w="36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收银台</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w:t>
            </w:r>
          </w:p>
        </w:tc>
        <w:tc>
          <w:tcPr>
            <w:tcW w:w="14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323"/>
          <w:jc w:val="center"/>
        </w:trPr>
        <w:tc>
          <w:tcPr>
            <w:tcW w:w="36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开放书柜</w:t>
            </w:r>
          </w:p>
        </w:tc>
        <w:tc>
          <w:tcPr>
            <w:tcW w:w="144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视觉高度立面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500</w:t>
            </w:r>
          </w:p>
        </w:tc>
        <w:tc>
          <w:tcPr>
            <w:tcW w:w="14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323"/>
          <w:jc w:val="center"/>
        </w:trPr>
        <w:tc>
          <w:tcPr>
            <w:tcW w:w="36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水平展台</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500</w:t>
            </w:r>
          </w:p>
        </w:tc>
        <w:tc>
          <w:tcPr>
            <w:tcW w:w="14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323"/>
          <w:jc w:val="center"/>
        </w:trPr>
        <w:tc>
          <w:tcPr>
            <w:tcW w:w="1300" w:type="dxa"/>
            <w:vMerge w:val="restart"/>
            <w:tcBorders>
              <w:top w:val="nil"/>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多功能区</w:t>
            </w:r>
          </w:p>
        </w:tc>
        <w:tc>
          <w:tcPr>
            <w:tcW w:w="2300" w:type="dxa"/>
            <w:tcBorders>
              <w:top w:val="single" w:sz="4" w:space="0" w:color="auto"/>
              <w:left w:val="nil"/>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发布会</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w:t>
            </w:r>
          </w:p>
        </w:tc>
        <w:tc>
          <w:tcPr>
            <w:tcW w:w="14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260"/>
          <w:jc w:val="center"/>
        </w:trPr>
        <w:tc>
          <w:tcPr>
            <w:tcW w:w="1300"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2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展览</w:t>
            </w:r>
          </w:p>
        </w:tc>
        <w:tc>
          <w:tcPr>
            <w:tcW w:w="144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视觉高度立面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500</w:t>
            </w:r>
          </w:p>
        </w:tc>
        <w:tc>
          <w:tcPr>
            <w:tcW w:w="14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p>
        </w:tc>
        <w:tc>
          <w:tcPr>
            <w:tcW w:w="128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323"/>
          <w:jc w:val="center"/>
        </w:trPr>
        <w:tc>
          <w:tcPr>
            <w:tcW w:w="1300"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2300" w:type="dxa"/>
            <w:vMerge/>
            <w:tcBorders>
              <w:top w:val="single" w:sz="4" w:space="0" w:color="auto"/>
              <w:left w:val="single" w:sz="4" w:space="0" w:color="auto"/>
              <w:bottom w:val="single" w:sz="4" w:space="0" w:color="000000"/>
              <w:right w:val="single" w:sz="4" w:space="0" w:color="000000"/>
            </w:tcBorders>
            <w:vAlign w:val="center"/>
          </w:tcPr>
          <w:p w:rsidR="00915015" w:rsidRDefault="00915015">
            <w:pPr>
              <w:widowControl/>
              <w:jc w:val="left"/>
              <w:rPr>
                <w:rFonts w:asciiTheme="minorEastAsia" w:hAnsiTheme="minorEastAsia" w:cs="宋体"/>
                <w:kern w:val="0"/>
                <w:sz w:val="18"/>
                <w:szCs w:val="18"/>
              </w:rPr>
            </w:pP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150</w:t>
            </w:r>
          </w:p>
        </w:tc>
        <w:tc>
          <w:tcPr>
            <w:tcW w:w="14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p>
        </w:tc>
        <w:tc>
          <w:tcPr>
            <w:tcW w:w="128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323"/>
          <w:jc w:val="center"/>
        </w:trPr>
        <w:tc>
          <w:tcPr>
            <w:tcW w:w="1300" w:type="dxa"/>
            <w:vMerge w:val="restart"/>
            <w:tcBorders>
              <w:top w:val="nil"/>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咖啡、轻食区</w:t>
            </w:r>
          </w:p>
        </w:tc>
        <w:tc>
          <w:tcPr>
            <w:tcW w:w="2300" w:type="dxa"/>
            <w:tcBorders>
              <w:top w:val="single" w:sz="4" w:space="0" w:color="auto"/>
              <w:left w:val="nil"/>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点餐区背景墙</w:t>
            </w:r>
          </w:p>
        </w:tc>
        <w:tc>
          <w:tcPr>
            <w:tcW w:w="144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视觉高度立面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200</w:t>
            </w:r>
          </w:p>
        </w:tc>
        <w:tc>
          <w:tcPr>
            <w:tcW w:w="14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323"/>
          <w:jc w:val="center"/>
        </w:trPr>
        <w:tc>
          <w:tcPr>
            <w:tcW w:w="1300"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2300" w:type="dxa"/>
            <w:tcBorders>
              <w:top w:val="single" w:sz="4" w:space="0" w:color="auto"/>
              <w:left w:val="nil"/>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点餐区吧台</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350</w:t>
            </w:r>
          </w:p>
        </w:tc>
        <w:tc>
          <w:tcPr>
            <w:tcW w:w="14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p>
        </w:tc>
        <w:tc>
          <w:tcPr>
            <w:tcW w:w="128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323"/>
          <w:jc w:val="center"/>
        </w:trPr>
        <w:tc>
          <w:tcPr>
            <w:tcW w:w="1300"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2300" w:type="dxa"/>
            <w:tcBorders>
              <w:top w:val="single" w:sz="4" w:space="0" w:color="auto"/>
              <w:left w:val="nil"/>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饮食</w:t>
            </w:r>
            <w:r>
              <w:rPr>
                <w:rFonts w:asciiTheme="minorEastAsia" w:hAnsiTheme="minorEastAsia" w:cs="宋体" w:hint="eastAsia"/>
                <w:kern w:val="0"/>
                <w:sz w:val="18"/>
                <w:szCs w:val="18"/>
              </w:rPr>
              <w:t>/</w:t>
            </w:r>
            <w:r>
              <w:rPr>
                <w:rFonts w:asciiTheme="minorEastAsia" w:hAnsiTheme="minorEastAsia" w:cs="宋体" w:hint="eastAsia"/>
                <w:kern w:val="0"/>
                <w:sz w:val="18"/>
                <w:szCs w:val="18"/>
              </w:rPr>
              <w:t>阅读区</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w:t>
            </w:r>
          </w:p>
        </w:tc>
        <w:tc>
          <w:tcPr>
            <w:tcW w:w="14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p>
        </w:tc>
        <w:tc>
          <w:tcPr>
            <w:tcW w:w="128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bl>
    <w:p w:rsidR="00915015" w:rsidRDefault="00915015">
      <w:pPr>
        <w:spacing w:line="360" w:lineRule="auto"/>
        <w:ind w:left="420"/>
      </w:pPr>
    </w:p>
    <w:p w:rsidR="00915015" w:rsidRDefault="00DE138E">
      <w:pPr>
        <w:pStyle w:val="1"/>
      </w:pPr>
      <w:bookmarkStart w:id="39" w:name="_Toc30370053"/>
      <w:r>
        <w:rPr>
          <w:rFonts w:hint="eastAsia"/>
        </w:rPr>
        <w:t>娱乐空间</w:t>
      </w:r>
      <w:bookmarkEnd w:id="39"/>
    </w:p>
    <w:p w:rsidR="00915015" w:rsidRDefault="00DE138E">
      <w:pPr>
        <w:pStyle w:val="2"/>
      </w:pPr>
      <w:bookmarkStart w:id="40" w:name="_Toc30370054"/>
      <w:r>
        <w:rPr>
          <w:rFonts w:hint="eastAsia"/>
        </w:rPr>
        <w:t>照明设计</w:t>
      </w:r>
      <w:bookmarkEnd w:id="40"/>
    </w:p>
    <w:p w:rsidR="00915015" w:rsidRDefault="00DE138E">
      <w:pPr>
        <w:spacing w:line="360" w:lineRule="auto"/>
        <w:jc w:val="center"/>
        <w:rPr>
          <w:rFonts w:ascii="黑体" w:eastAsia="黑体" w:hAnsi="黑体" w:cs="Times New Roman"/>
          <w:bCs/>
          <w:szCs w:val="21"/>
        </w:rPr>
      </w:pPr>
      <w:r>
        <w:rPr>
          <w:rFonts w:ascii="黑体" w:eastAsia="黑体" w:hAnsi="黑体" w:cs="Times New Roman" w:hint="eastAsia"/>
          <w:bCs/>
          <w:szCs w:val="21"/>
        </w:rPr>
        <w:t>Ⅰ酒吧</w:t>
      </w:r>
    </w:p>
    <w:p w:rsidR="00915015" w:rsidRDefault="00DE138E">
      <w:pPr>
        <w:pStyle w:val="3"/>
      </w:pPr>
      <w:r>
        <w:rPr>
          <w:rFonts w:hint="eastAsia"/>
        </w:rPr>
        <w:t>酒吧照明主要空间有：门厅、潮品区、公共区、演艺大厅和酒吧包厢。</w:t>
      </w:r>
    </w:p>
    <w:p w:rsidR="00915015" w:rsidRDefault="00DE138E">
      <w:pPr>
        <w:pStyle w:val="3"/>
      </w:pPr>
      <w:r>
        <w:rPr>
          <w:rFonts w:hint="eastAsia"/>
        </w:rPr>
        <w:t>酒吧</w:t>
      </w:r>
      <w:r>
        <w:t>空间的照明</w:t>
      </w:r>
      <w:r>
        <w:rPr>
          <w:rFonts w:hint="eastAsia"/>
        </w:rPr>
        <w:t>设计应符合以下规定：</w:t>
      </w:r>
    </w:p>
    <w:p w:rsidR="00915015" w:rsidRDefault="00DE138E">
      <w:pPr>
        <w:numPr>
          <w:ilvl w:val="0"/>
          <w:numId w:val="55"/>
        </w:numPr>
        <w:spacing w:line="360" w:lineRule="auto"/>
        <w:rPr>
          <w:rFonts w:asciiTheme="minorEastAsia" w:hAnsiTheme="minorEastAsia" w:cs="Times New Roman"/>
          <w:szCs w:val="21"/>
        </w:rPr>
      </w:pPr>
      <w:r>
        <w:rPr>
          <w:rFonts w:asciiTheme="minorEastAsia" w:hAnsiTheme="minorEastAsia" w:cs="Times New Roman" w:hint="eastAsia"/>
          <w:szCs w:val="21"/>
        </w:rPr>
        <w:t>门厅区域和酒吧包厢应设置</w:t>
      </w:r>
      <w:r>
        <w:rPr>
          <w:rFonts w:asciiTheme="minorEastAsia" w:hAnsiTheme="minorEastAsia" w:cs="Times New Roman"/>
          <w:szCs w:val="21"/>
        </w:rPr>
        <w:t>重点及装饰照明</w:t>
      </w:r>
      <w:r>
        <w:rPr>
          <w:rFonts w:asciiTheme="minorEastAsia" w:hAnsiTheme="minorEastAsia" w:cs="Times New Roman" w:hint="eastAsia"/>
          <w:szCs w:val="21"/>
        </w:rPr>
        <w:t>；</w:t>
      </w:r>
    </w:p>
    <w:p w:rsidR="00915015" w:rsidRDefault="00DE138E">
      <w:pPr>
        <w:numPr>
          <w:ilvl w:val="0"/>
          <w:numId w:val="55"/>
        </w:numPr>
        <w:spacing w:line="360" w:lineRule="auto"/>
        <w:rPr>
          <w:rFonts w:asciiTheme="minorEastAsia" w:hAnsiTheme="minorEastAsia" w:cs="Times New Roman"/>
          <w:szCs w:val="21"/>
        </w:rPr>
      </w:pPr>
      <w:r>
        <w:rPr>
          <w:rFonts w:asciiTheme="minorEastAsia" w:hAnsiTheme="minorEastAsia" w:cs="Times New Roman"/>
          <w:szCs w:val="21"/>
        </w:rPr>
        <w:t>潮品区</w:t>
      </w:r>
      <w:r>
        <w:rPr>
          <w:rFonts w:asciiTheme="minorEastAsia" w:hAnsiTheme="minorEastAsia" w:cs="Times New Roman" w:hint="eastAsia"/>
          <w:szCs w:val="21"/>
        </w:rPr>
        <w:t>应</w:t>
      </w:r>
      <w:r>
        <w:rPr>
          <w:rFonts w:asciiTheme="minorEastAsia" w:hAnsiTheme="minorEastAsia" w:cs="Times New Roman"/>
          <w:szCs w:val="21"/>
        </w:rPr>
        <w:t>提供</w:t>
      </w:r>
      <w:r>
        <w:rPr>
          <w:rFonts w:asciiTheme="minorEastAsia" w:hAnsiTheme="minorEastAsia" w:cs="Times New Roman" w:hint="eastAsia"/>
          <w:szCs w:val="21"/>
        </w:rPr>
        <w:t>重点照明</w:t>
      </w:r>
      <w:r>
        <w:rPr>
          <w:rFonts w:asciiTheme="minorEastAsia" w:hAnsiTheme="minorEastAsia" w:cs="Times New Roman"/>
          <w:szCs w:val="21"/>
        </w:rPr>
        <w:t>；</w:t>
      </w:r>
    </w:p>
    <w:p w:rsidR="00915015" w:rsidRDefault="00DE138E">
      <w:pPr>
        <w:numPr>
          <w:ilvl w:val="0"/>
          <w:numId w:val="55"/>
        </w:numPr>
        <w:spacing w:line="360" w:lineRule="auto"/>
        <w:rPr>
          <w:rFonts w:asciiTheme="minorEastAsia" w:hAnsiTheme="minorEastAsia" w:cs="Times New Roman"/>
          <w:szCs w:val="21"/>
        </w:rPr>
      </w:pPr>
      <w:r>
        <w:rPr>
          <w:rFonts w:asciiTheme="minorEastAsia" w:hAnsiTheme="minorEastAsia" w:cs="Times New Roman"/>
          <w:szCs w:val="21"/>
        </w:rPr>
        <w:t>公共区卫生间可采用低照度</w:t>
      </w:r>
      <w:r>
        <w:rPr>
          <w:rFonts w:asciiTheme="minorEastAsia" w:hAnsiTheme="minorEastAsia" w:cs="Times New Roman" w:hint="eastAsia"/>
          <w:szCs w:val="21"/>
        </w:rPr>
        <w:t>、高照度对比度、色彩和动态的照明，并可增加装饰照明；</w:t>
      </w:r>
    </w:p>
    <w:p w:rsidR="00915015" w:rsidRDefault="00DE138E">
      <w:pPr>
        <w:numPr>
          <w:ilvl w:val="0"/>
          <w:numId w:val="55"/>
        </w:numPr>
        <w:spacing w:line="360" w:lineRule="auto"/>
        <w:rPr>
          <w:rFonts w:asciiTheme="minorEastAsia" w:hAnsiTheme="minorEastAsia" w:cs="Times New Roman"/>
          <w:szCs w:val="21"/>
        </w:rPr>
      </w:pPr>
      <w:r>
        <w:rPr>
          <w:rFonts w:asciiTheme="minorEastAsia" w:hAnsiTheme="minorEastAsia" w:cs="Times New Roman"/>
          <w:szCs w:val="21"/>
        </w:rPr>
        <w:t>演艺大厅除基础照明和装饰照明外</w:t>
      </w:r>
      <w:r>
        <w:rPr>
          <w:rFonts w:asciiTheme="minorEastAsia" w:hAnsiTheme="minorEastAsia" w:cs="Times New Roman" w:hint="eastAsia"/>
          <w:szCs w:val="21"/>
        </w:rPr>
        <w:t>，</w:t>
      </w:r>
      <w:r>
        <w:rPr>
          <w:rFonts w:asciiTheme="minorEastAsia" w:hAnsiTheme="minorEastAsia" w:cs="Times New Roman"/>
          <w:szCs w:val="21"/>
        </w:rPr>
        <w:t>应增加舞台灯光</w:t>
      </w:r>
      <w:r>
        <w:rPr>
          <w:rFonts w:asciiTheme="minorEastAsia" w:hAnsiTheme="minorEastAsia" w:cs="Times New Roman" w:hint="eastAsia"/>
          <w:szCs w:val="21"/>
        </w:rPr>
        <w:t>，</w:t>
      </w:r>
      <w:r>
        <w:rPr>
          <w:rFonts w:asciiTheme="minorEastAsia" w:hAnsiTheme="minorEastAsia" w:cs="Times New Roman"/>
          <w:szCs w:val="21"/>
        </w:rPr>
        <w:t>服务台处应设置重点照明</w:t>
      </w:r>
      <w:r>
        <w:rPr>
          <w:rFonts w:asciiTheme="minorEastAsia" w:hAnsiTheme="minorEastAsia" w:cs="Times New Roman" w:hint="eastAsia"/>
          <w:szCs w:val="21"/>
        </w:rPr>
        <w:t>。</w:t>
      </w:r>
    </w:p>
    <w:p w:rsidR="00915015" w:rsidRDefault="00DE138E">
      <w:pPr>
        <w:pStyle w:val="3"/>
      </w:pPr>
      <w:r>
        <w:rPr>
          <w:rFonts w:hint="eastAsia"/>
        </w:rPr>
        <w:t>酒吧</w:t>
      </w:r>
      <w:r>
        <w:t>空间</w:t>
      </w:r>
      <w:r>
        <w:rPr>
          <w:rFonts w:hint="eastAsia"/>
        </w:rPr>
        <w:t>的</w:t>
      </w:r>
      <w:r>
        <w:t>灯具</w:t>
      </w:r>
      <w:r>
        <w:rPr>
          <w:rFonts w:hint="eastAsia"/>
        </w:rPr>
        <w:t>应</w:t>
      </w:r>
      <w:r>
        <w:t>以</w:t>
      </w:r>
      <w:r>
        <w:rPr>
          <w:rFonts w:hint="eastAsia"/>
        </w:rPr>
        <w:t>舞台照明灯具和射灯为主，同时</w:t>
      </w:r>
      <w:r>
        <w:t>可选择装饰灯具。</w:t>
      </w:r>
    </w:p>
    <w:p w:rsidR="00915015" w:rsidRDefault="00DE138E">
      <w:pPr>
        <w:pStyle w:val="3"/>
      </w:pPr>
      <w:r>
        <w:rPr>
          <w:rFonts w:hint="eastAsia"/>
        </w:rPr>
        <w:t>酒吧</w:t>
      </w:r>
      <w:r>
        <w:t>空间的照明控制</w:t>
      </w:r>
      <w:r>
        <w:rPr>
          <w:rFonts w:hint="eastAsia"/>
        </w:rPr>
        <w:t>应符合以下规定：</w:t>
      </w:r>
    </w:p>
    <w:p w:rsidR="00915015" w:rsidRDefault="00DE138E">
      <w:pPr>
        <w:numPr>
          <w:ilvl w:val="0"/>
          <w:numId w:val="56"/>
        </w:numPr>
        <w:spacing w:line="360" w:lineRule="auto"/>
        <w:rPr>
          <w:rFonts w:asciiTheme="minorEastAsia" w:hAnsiTheme="minorEastAsia" w:cs="Times New Roman"/>
          <w:szCs w:val="21"/>
        </w:rPr>
      </w:pPr>
      <w:r>
        <w:rPr>
          <w:rFonts w:asciiTheme="minorEastAsia" w:hAnsiTheme="minorEastAsia" w:cs="Times New Roman"/>
          <w:szCs w:val="21"/>
        </w:rPr>
        <w:t>酒吧空间应设置场景控制模式和设备</w:t>
      </w:r>
      <w:r>
        <w:rPr>
          <w:rFonts w:asciiTheme="minorEastAsia" w:hAnsiTheme="minorEastAsia" w:cs="Times New Roman" w:hint="eastAsia"/>
          <w:szCs w:val="21"/>
        </w:rPr>
        <w:t>；</w:t>
      </w:r>
    </w:p>
    <w:p w:rsidR="00915015" w:rsidRDefault="00DE138E">
      <w:pPr>
        <w:numPr>
          <w:ilvl w:val="0"/>
          <w:numId w:val="56"/>
        </w:numPr>
        <w:spacing w:line="360" w:lineRule="auto"/>
        <w:rPr>
          <w:rFonts w:asciiTheme="minorEastAsia" w:hAnsiTheme="minorEastAsia" w:cs="Times New Roman"/>
          <w:szCs w:val="21"/>
        </w:rPr>
      </w:pPr>
      <w:r>
        <w:rPr>
          <w:rFonts w:asciiTheme="minorEastAsia" w:hAnsiTheme="minorEastAsia" w:cs="Times New Roman" w:hint="eastAsia"/>
          <w:szCs w:val="21"/>
        </w:rPr>
        <w:t>演艺大厅的</w:t>
      </w:r>
      <w:r>
        <w:rPr>
          <w:rFonts w:asciiTheme="minorEastAsia" w:hAnsiTheme="minorEastAsia" w:cs="Times New Roman"/>
          <w:szCs w:val="21"/>
        </w:rPr>
        <w:t>照明控制应设置在</w:t>
      </w:r>
      <w:r>
        <w:rPr>
          <w:rFonts w:asciiTheme="minorEastAsia" w:hAnsiTheme="minorEastAsia" w:cs="Times New Roman" w:hint="eastAsia"/>
          <w:szCs w:val="21"/>
        </w:rPr>
        <w:t>DJ</w:t>
      </w:r>
      <w:r>
        <w:rPr>
          <w:rFonts w:asciiTheme="minorEastAsia" w:hAnsiTheme="minorEastAsia" w:cs="Times New Roman" w:hint="eastAsia"/>
          <w:szCs w:val="21"/>
        </w:rPr>
        <w:t>台</w:t>
      </w:r>
      <w:r>
        <w:rPr>
          <w:rFonts w:asciiTheme="minorEastAsia" w:hAnsiTheme="minorEastAsia" w:cs="Times New Roman"/>
          <w:szCs w:val="21"/>
        </w:rPr>
        <w:t>内</w:t>
      </w:r>
      <w:r>
        <w:rPr>
          <w:rFonts w:asciiTheme="minorEastAsia" w:hAnsiTheme="minorEastAsia" w:cs="Times New Roman" w:hint="eastAsia"/>
          <w:szCs w:val="21"/>
        </w:rPr>
        <w:t>。</w:t>
      </w:r>
    </w:p>
    <w:p w:rsidR="00915015" w:rsidRDefault="00DE138E">
      <w:pPr>
        <w:spacing w:line="360" w:lineRule="auto"/>
        <w:jc w:val="center"/>
        <w:rPr>
          <w:rFonts w:ascii="黑体" w:eastAsia="黑体" w:hAnsi="黑体" w:cs="Times New Roman"/>
          <w:bCs/>
          <w:szCs w:val="21"/>
        </w:rPr>
      </w:pPr>
      <w:r>
        <w:rPr>
          <w:rFonts w:ascii="黑体" w:eastAsia="黑体" w:hAnsi="黑体" w:cs="Times New Roman" w:hint="eastAsia"/>
          <w:bCs/>
          <w:szCs w:val="21"/>
        </w:rPr>
        <w:t>Ⅱ</w:t>
      </w:r>
      <w:r>
        <w:rPr>
          <w:rFonts w:ascii="黑体" w:eastAsia="黑体" w:hAnsi="黑体" w:cs="Times New Roman" w:hint="eastAsia"/>
          <w:bCs/>
          <w:szCs w:val="21"/>
        </w:rPr>
        <w:t xml:space="preserve"> KTV</w:t>
      </w:r>
    </w:p>
    <w:p w:rsidR="00915015" w:rsidRDefault="00DE138E">
      <w:pPr>
        <w:pStyle w:val="3"/>
      </w:pPr>
      <w:r>
        <w:rPr>
          <w:rFonts w:hint="eastAsia"/>
        </w:rPr>
        <w:t>KTV</w:t>
      </w:r>
      <w:r>
        <w:rPr>
          <w:rFonts w:hint="eastAsia"/>
        </w:rPr>
        <w:t>照明主要空间有：门厅、包厢和公共区。</w:t>
      </w:r>
    </w:p>
    <w:p w:rsidR="00915015" w:rsidRDefault="00DE138E">
      <w:pPr>
        <w:pStyle w:val="3"/>
      </w:pPr>
      <w:r>
        <w:rPr>
          <w:rFonts w:hint="eastAsia"/>
        </w:rPr>
        <w:t>KTV</w:t>
      </w:r>
      <w:r>
        <w:t>空间的照明</w:t>
      </w:r>
      <w:r>
        <w:rPr>
          <w:rFonts w:hint="eastAsia"/>
        </w:rPr>
        <w:t>设计应符合以下规定：</w:t>
      </w:r>
    </w:p>
    <w:p w:rsidR="00915015" w:rsidRDefault="00DE138E">
      <w:pPr>
        <w:numPr>
          <w:ilvl w:val="0"/>
          <w:numId w:val="57"/>
        </w:numPr>
        <w:spacing w:line="360" w:lineRule="auto"/>
        <w:rPr>
          <w:rFonts w:asciiTheme="minorEastAsia" w:hAnsiTheme="minorEastAsia" w:cs="Times New Roman"/>
          <w:szCs w:val="21"/>
        </w:rPr>
      </w:pPr>
      <w:r>
        <w:rPr>
          <w:rFonts w:asciiTheme="minorEastAsia" w:hAnsiTheme="minorEastAsia" w:cs="Times New Roman"/>
          <w:szCs w:val="21"/>
        </w:rPr>
        <w:t>门厅和公共区</w:t>
      </w:r>
      <w:r>
        <w:rPr>
          <w:rFonts w:asciiTheme="minorEastAsia" w:hAnsiTheme="minorEastAsia" w:cs="Times New Roman" w:hint="eastAsia"/>
          <w:szCs w:val="21"/>
        </w:rPr>
        <w:t>应设置</w:t>
      </w:r>
      <w:r>
        <w:rPr>
          <w:rFonts w:asciiTheme="minorEastAsia" w:hAnsiTheme="minorEastAsia" w:cs="Times New Roman"/>
          <w:szCs w:val="21"/>
        </w:rPr>
        <w:t>装饰和重点照明</w:t>
      </w:r>
      <w:r>
        <w:rPr>
          <w:rFonts w:asciiTheme="minorEastAsia" w:hAnsiTheme="minorEastAsia" w:cs="Times New Roman" w:hint="eastAsia"/>
          <w:szCs w:val="21"/>
        </w:rPr>
        <w:t>；</w:t>
      </w:r>
    </w:p>
    <w:p w:rsidR="00915015" w:rsidRDefault="00DE138E">
      <w:pPr>
        <w:numPr>
          <w:ilvl w:val="0"/>
          <w:numId w:val="57"/>
        </w:numPr>
        <w:spacing w:line="360" w:lineRule="auto"/>
        <w:rPr>
          <w:rFonts w:asciiTheme="minorEastAsia" w:hAnsiTheme="minorEastAsia" w:cs="Times New Roman"/>
          <w:szCs w:val="21"/>
        </w:rPr>
      </w:pPr>
      <w:r>
        <w:rPr>
          <w:rFonts w:asciiTheme="minorEastAsia" w:hAnsiTheme="minorEastAsia" w:cs="Times New Roman"/>
          <w:szCs w:val="21"/>
        </w:rPr>
        <w:t>包厢除基础照明外</w:t>
      </w:r>
      <w:r>
        <w:rPr>
          <w:rFonts w:asciiTheme="minorEastAsia" w:hAnsiTheme="minorEastAsia" w:cs="Times New Roman" w:hint="eastAsia"/>
          <w:szCs w:val="21"/>
        </w:rPr>
        <w:t>，</w:t>
      </w:r>
      <w:r>
        <w:rPr>
          <w:rFonts w:asciiTheme="minorEastAsia" w:hAnsiTheme="minorEastAsia" w:cs="Times New Roman"/>
          <w:szCs w:val="21"/>
        </w:rPr>
        <w:t>应设置动感及色彩变化灯光</w:t>
      </w:r>
      <w:r>
        <w:rPr>
          <w:rFonts w:asciiTheme="minorEastAsia" w:hAnsiTheme="minorEastAsia" w:cs="Times New Roman" w:hint="eastAsia"/>
          <w:szCs w:val="21"/>
        </w:rPr>
        <w:t>，</w:t>
      </w:r>
      <w:r>
        <w:rPr>
          <w:rFonts w:asciiTheme="minorEastAsia" w:hAnsiTheme="minorEastAsia" w:cs="Times New Roman"/>
          <w:szCs w:val="21"/>
        </w:rPr>
        <w:t>桌面可</w:t>
      </w:r>
      <w:r>
        <w:rPr>
          <w:rFonts w:asciiTheme="minorEastAsia" w:hAnsiTheme="minorEastAsia" w:cs="Times New Roman" w:hint="eastAsia"/>
          <w:szCs w:val="21"/>
        </w:rPr>
        <w:t>具有</w:t>
      </w:r>
      <w:r>
        <w:rPr>
          <w:rFonts w:asciiTheme="minorEastAsia" w:hAnsiTheme="minorEastAsia" w:cs="Times New Roman"/>
          <w:szCs w:val="21"/>
        </w:rPr>
        <w:t>自发光</w:t>
      </w:r>
      <w:r>
        <w:rPr>
          <w:rFonts w:asciiTheme="minorEastAsia" w:hAnsiTheme="minorEastAsia" w:cs="Times New Roman" w:hint="eastAsia"/>
          <w:szCs w:val="21"/>
        </w:rPr>
        <w:t>功能；</w:t>
      </w:r>
    </w:p>
    <w:p w:rsidR="00915015" w:rsidRDefault="00DE138E">
      <w:pPr>
        <w:numPr>
          <w:ilvl w:val="0"/>
          <w:numId w:val="57"/>
        </w:numPr>
        <w:spacing w:line="360" w:lineRule="auto"/>
        <w:rPr>
          <w:rFonts w:asciiTheme="minorEastAsia" w:hAnsiTheme="minorEastAsia" w:cs="Times New Roman"/>
          <w:szCs w:val="21"/>
        </w:rPr>
      </w:pPr>
      <w:r>
        <w:rPr>
          <w:rFonts w:asciiTheme="minorEastAsia" w:hAnsiTheme="minorEastAsia" w:cs="Times New Roman" w:hint="eastAsia"/>
          <w:szCs w:val="21"/>
        </w:rPr>
        <w:t>公共区卫生间可采用低照度、高照度对比度、色彩和动态的照明，并可增加装饰照明。</w:t>
      </w:r>
    </w:p>
    <w:p w:rsidR="00915015" w:rsidRDefault="00DE138E">
      <w:pPr>
        <w:pStyle w:val="3"/>
        <w:rPr>
          <w:rFonts w:cs="Times New Roman"/>
        </w:rPr>
      </w:pPr>
      <w:r>
        <w:rPr>
          <w:rFonts w:hint="eastAsia"/>
        </w:rPr>
        <w:t>KTV</w:t>
      </w:r>
      <w:r>
        <w:t>空间的灯具</w:t>
      </w:r>
      <w:r>
        <w:rPr>
          <w:rFonts w:hint="eastAsia"/>
        </w:rPr>
        <w:t>应选择装饰灯具、射灯、线性灯具、色彩变换及动态的灯具。</w:t>
      </w:r>
    </w:p>
    <w:p w:rsidR="00915015" w:rsidRDefault="00DE138E">
      <w:pPr>
        <w:pStyle w:val="3"/>
      </w:pPr>
      <w:r>
        <w:rPr>
          <w:rFonts w:hint="eastAsia"/>
        </w:rPr>
        <w:t>KTV</w:t>
      </w:r>
      <w:r>
        <w:t>空间的照明控制</w:t>
      </w:r>
      <w:r>
        <w:rPr>
          <w:rFonts w:hint="eastAsia"/>
        </w:rPr>
        <w:t>应符合以下规定：</w:t>
      </w:r>
    </w:p>
    <w:p w:rsidR="00915015" w:rsidRDefault="00DE138E">
      <w:pPr>
        <w:numPr>
          <w:ilvl w:val="0"/>
          <w:numId w:val="58"/>
        </w:numPr>
        <w:spacing w:line="360" w:lineRule="auto"/>
        <w:rPr>
          <w:rFonts w:asciiTheme="minorEastAsia" w:hAnsiTheme="minorEastAsia" w:cs="Times New Roman"/>
          <w:szCs w:val="21"/>
        </w:rPr>
      </w:pPr>
      <w:r>
        <w:rPr>
          <w:rFonts w:asciiTheme="minorEastAsia" w:hAnsiTheme="minorEastAsia" w:cs="Times New Roman" w:hint="eastAsia"/>
          <w:szCs w:val="21"/>
        </w:rPr>
        <w:t>KTV</w:t>
      </w:r>
      <w:r>
        <w:rPr>
          <w:rFonts w:asciiTheme="minorEastAsia" w:hAnsiTheme="minorEastAsia" w:cs="Times New Roman" w:hint="eastAsia"/>
          <w:szCs w:val="21"/>
        </w:rPr>
        <w:t>空间</w:t>
      </w:r>
      <w:r>
        <w:rPr>
          <w:rFonts w:asciiTheme="minorEastAsia" w:hAnsiTheme="minorEastAsia" w:cs="Times New Roman"/>
          <w:szCs w:val="21"/>
        </w:rPr>
        <w:t>应设置场景控制模式和设备</w:t>
      </w:r>
      <w:r>
        <w:rPr>
          <w:rFonts w:asciiTheme="minorEastAsia" w:hAnsiTheme="minorEastAsia" w:cs="Times New Roman" w:hint="eastAsia"/>
          <w:szCs w:val="21"/>
        </w:rPr>
        <w:t>；</w:t>
      </w:r>
    </w:p>
    <w:p w:rsidR="00915015" w:rsidRDefault="00DE138E">
      <w:pPr>
        <w:numPr>
          <w:ilvl w:val="0"/>
          <w:numId w:val="58"/>
        </w:numPr>
        <w:spacing w:line="360" w:lineRule="auto"/>
        <w:rPr>
          <w:rFonts w:asciiTheme="minorEastAsia" w:hAnsiTheme="minorEastAsia" w:cs="Times New Roman"/>
          <w:szCs w:val="21"/>
        </w:rPr>
      </w:pPr>
      <w:r>
        <w:rPr>
          <w:rFonts w:asciiTheme="minorEastAsia" w:hAnsiTheme="minorEastAsia" w:cs="Times New Roman" w:hint="eastAsia"/>
          <w:szCs w:val="21"/>
        </w:rPr>
        <w:t>包厢应设置独立的场景控制</w:t>
      </w:r>
      <w:r>
        <w:rPr>
          <w:rFonts w:asciiTheme="minorEastAsia" w:hAnsiTheme="minorEastAsia" w:cs="Times New Roman"/>
          <w:szCs w:val="21"/>
        </w:rPr>
        <w:t>。</w:t>
      </w:r>
    </w:p>
    <w:p w:rsidR="00915015" w:rsidRDefault="00DE138E">
      <w:pPr>
        <w:spacing w:line="360" w:lineRule="auto"/>
        <w:jc w:val="center"/>
        <w:rPr>
          <w:rFonts w:ascii="黑体" w:eastAsia="黑体" w:hAnsi="黑体" w:cs="Times New Roman"/>
          <w:bCs/>
          <w:szCs w:val="21"/>
        </w:rPr>
      </w:pPr>
      <w:r>
        <w:rPr>
          <w:rFonts w:ascii="黑体" w:eastAsia="黑体" w:hAnsi="黑体" w:cs="Times New Roman" w:hint="eastAsia"/>
          <w:bCs/>
          <w:szCs w:val="21"/>
        </w:rPr>
        <w:t>Ⅲ电影院空间</w:t>
      </w:r>
    </w:p>
    <w:p w:rsidR="00915015" w:rsidRDefault="00DE138E">
      <w:pPr>
        <w:pStyle w:val="3"/>
      </w:pPr>
      <w:r>
        <w:rPr>
          <w:rFonts w:hint="eastAsia"/>
        </w:rPr>
        <w:t>电影院照明主要空间有：门厅、走廊和放映厅；</w:t>
      </w:r>
    </w:p>
    <w:p w:rsidR="00915015" w:rsidRDefault="00DE138E">
      <w:pPr>
        <w:pStyle w:val="3"/>
      </w:pPr>
      <w:r>
        <w:rPr>
          <w:rFonts w:hint="eastAsia"/>
        </w:rPr>
        <w:t>电影院</w:t>
      </w:r>
      <w:r>
        <w:t>空间的照明</w:t>
      </w:r>
      <w:r>
        <w:rPr>
          <w:rFonts w:hint="eastAsia"/>
        </w:rPr>
        <w:t>设计应符合以下规定：</w:t>
      </w:r>
    </w:p>
    <w:p w:rsidR="00915015" w:rsidRDefault="00DE138E">
      <w:pPr>
        <w:numPr>
          <w:ilvl w:val="0"/>
          <w:numId w:val="59"/>
        </w:numPr>
        <w:spacing w:line="360" w:lineRule="auto"/>
        <w:rPr>
          <w:rFonts w:asciiTheme="minorEastAsia" w:hAnsiTheme="minorEastAsia" w:cs="Times New Roman"/>
          <w:szCs w:val="21"/>
        </w:rPr>
      </w:pPr>
      <w:r>
        <w:rPr>
          <w:rFonts w:asciiTheme="minorEastAsia" w:hAnsiTheme="minorEastAsia" w:cs="Times New Roman" w:hint="eastAsia"/>
          <w:szCs w:val="21"/>
        </w:rPr>
        <w:t>门厅售卖区的立面展示应设置垂直照明，台面及商品陈列区应设置重点照明，海报区和取票区应设置基础照明；</w:t>
      </w:r>
      <w:r>
        <w:rPr>
          <w:rFonts w:asciiTheme="minorEastAsia" w:hAnsiTheme="minorEastAsia" w:cs="Times New Roman" w:hint="eastAsia"/>
          <w:szCs w:val="21"/>
        </w:rPr>
        <w:t xml:space="preserve"> </w:t>
      </w:r>
    </w:p>
    <w:p w:rsidR="00915015" w:rsidRDefault="00DE138E">
      <w:pPr>
        <w:numPr>
          <w:ilvl w:val="0"/>
          <w:numId w:val="59"/>
        </w:numPr>
        <w:spacing w:line="360" w:lineRule="auto"/>
        <w:rPr>
          <w:rFonts w:asciiTheme="minorEastAsia" w:hAnsiTheme="minorEastAsia" w:cs="Times New Roman"/>
          <w:szCs w:val="21"/>
        </w:rPr>
      </w:pPr>
      <w:r>
        <w:rPr>
          <w:rFonts w:asciiTheme="minorEastAsia" w:hAnsiTheme="minorEastAsia" w:cs="Times New Roman" w:hint="eastAsia"/>
          <w:szCs w:val="21"/>
        </w:rPr>
        <w:t>走廊满足基础照明要求的同时应兼顾引导性；</w:t>
      </w:r>
    </w:p>
    <w:p w:rsidR="00915015" w:rsidRDefault="00DE138E">
      <w:pPr>
        <w:numPr>
          <w:ilvl w:val="0"/>
          <w:numId w:val="59"/>
        </w:numPr>
        <w:spacing w:line="360" w:lineRule="auto"/>
        <w:rPr>
          <w:rFonts w:asciiTheme="minorEastAsia" w:hAnsiTheme="minorEastAsia" w:cs="Times New Roman"/>
          <w:szCs w:val="21"/>
        </w:rPr>
      </w:pPr>
      <w:r>
        <w:rPr>
          <w:rFonts w:asciiTheme="minorEastAsia" w:hAnsiTheme="minorEastAsia" w:cs="Times New Roman" w:hint="eastAsia"/>
          <w:szCs w:val="21"/>
        </w:rPr>
        <w:t>放映厅应设置低位的灯光；</w:t>
      </w:r>
    </w:p>
    <w:p w:rsidR="00915015" w:rsidRDefault="00DE138E">
      <w:pPr>
        <w:numPr>
          <w:ilvl w:val="0"/>
          <w:numId w:val="59"/>
        </w:numPr>
        <w:spacing w:line="360" w:lineRule="auto"/>
        <w:rPr>
          <w:rFonts w:asciiTheme="minorEastAsia" w:hAnsiTheme="minorEastAsia" w:cs="Times New Roman"/>
          <w:szCs w:val="21"/>
        </w:rPr>
      </w:pPr>
      <w:r>
        <w:rPr>
          <w:rFonts w:asciiTheme="minorEastAsia" w:hAnsiTheme="minorEastAsia" w:cs="Times New Roman"/>
          <w:szCs w:val="21"/>
        </w:rPr>
        <w:t>走廊和放映厅墙壁可设置装饰照明</w:t>
      </w:r>
      <w:r>
        <w:rPr>
          <w:rFonts w:asciiTheme="minorEastAsia" w:hAnsiTheme="minorEastAsia" w:cs="Times New Roman" w:hint="eastAsia"/>
          <w:szCs w:val="21"/>
        </w:rPr>
        <w:t>，</w:t>
      </w:r>
      <w:r>
        <w:rPr>
          <w:rFonts w:asciiTheme="minorEastAsia" w:hAnsiTheme="minorEastAsia" w:cs="Times New Roman"/>
          <w:szCs w:val="21"/>
        </w:rPr>
        <w:t>装饰照明可</w:t>
      </w:r>
      <w:r>
        <w:rPr>
          <w:rFonts w:asciiTheme="minorEastAsia" w:hAnsiTheme="minorEastAsia" w:cs="Times New Roman" w:hint="eastAsia"/>
          <w:szCs w:val="21"/>
        </w:rPr>
        <w:t>具备</w:t>
      </w:r>
      <w:r>
        <w:rPr>
          <w:rFonts w:asciiTheme="minorEastAsia" w:hAnsiTheme="minorEastAsia" w:cs="Times New Roman"/>
          <w:szCs w:val="21"/>
        </w:rPr>
        <w:t>色彩调节功能</w:t>
      </w:r>
      <w:r>
        <w:rPr>
          <w:rFonts w:asciiTheme="minorEastAsia" w:hAnsiTheme="minorEastAsia" w:cs="Times New Roman" w:hint="eastAsia"/>
          <w:szCs w:val="21"/>
        </w:rPr>
        <w:t>。</w:t>
      </w:r>
    </w:p>
    <w:p w:rsidR="00915015" w:rsidRDefault="00DE138E">
      <w:pPr>
        <w:spacing w:line="360" w:lineRule="auto"/>
        <w:rPr>
          <w:rFonts w:asciiTheme="minorEastAsia" w:hAnsiTheme="minorEastAsia" w:cs="Times New Roman"/>
          <w:szCs w:val="21"/>
        </w:rPr>
      </w:pPr>
      <w:r>
        <w:rPr>
          <w:rFonts w:asciiTheme="minorEastAsia" w:hAnsiTheme="minorEastAsia" w:cs="Times New Roman" w:hint="eastAsia"/>
          <w:szCs w:val="21"/>
        </w:rPr>
        <w:t>【条文说明】放映厅考虑到观影效果、交通指引及安全，采用低位的灯光，可设置在台阶或与座位结合。</w:t>
      </w:r>
    </w:p>
    <w:p w:rsidR="00915015" w:rsidRDefault="00DE138E">
      <w:pPr>
        <w:pStyle w:val="3"/>
      </w:pPr>
      <w:r>
        <w:rPr>
          <w:rFonts w:hint="eastAsia"/>
        </w:rPr>
        <w:t>电影院</w:t>
      </w:r>
      <w:r>
        <w:t>空间的灯具</w:t>
      </w:r>
      <w:r>
        <w:rPr>
          <w:rFonts w:hint="eastAsia"/>
        </w:rPr>
        <w:t>应符合以下规定：</w:t>
      </w:r>
    </w:p>
    <w:p w:rsidR="00915015" w:rsidRDefault="00DE138E">
      <w:pPr>
        <w:numPr>
          <w:ilvl w:val="0"/>
          <w:numId w:val="60"/>
        </w:numPr>
        <w:spacing w:line="360" w:lineRule="auto"/>
        <w:rPr>
          <w:rFonts w:asciiTheme="minorEastAsia" w:hAnsiTheme="minorEastAsia" w:cs="Times New Roman"/>
          <w:szCs w:val="21"/>
        </w:rPr>
      </w:pPr>
      <w:r>
        <w:rPr>
          <w:rFonts w:asciiTheme="minorEastAsia" w:hAnsiTheme="minorEastAsia" w:cs="Times New Roman" w:hint="eastAsia"/>
          <w:szCs w:val="21"/>
        </w:rPr>
        <w:t>电影空间应以筒灯和射灯为主；</w:t>
      </w:r>
    </w:p>
    <w:p w:rsidR="00915015" w:rsidRDefault="00DE138E">
      <w:pPr>
        <w:numPr>
          <w:ilvl w:val="0"/>
          <w:numId w:val="60"/>
        </w:numPr>
        <w:spacing w:line="360" w:lineRule="auto"/>
        <w:rPr>
          <w:rFonts w:asciiTheme="minorEastAsia" w:hAnsiTheme="minorEastAsia" w:cs="Times New Roman"/>
          <w:szCs w:val="21"/>
        </w:rPr>
      </w:pPr>
      <w:r>
        <w:rPr>
          <w:rFonts w:asciiTheme="minorEastAsia" w:hAnsiTheme="minorEastAsia" w:cs="Times New Roman"/>
          <w:szCs w:val="21"/>
        </w:rPr>
        <w:t>门厅可设置装饰灯具</w:t>
      </w:r>
      <w:r>
        <w:rPr>
          <w:rFonts w:asciiTheme="minorEastAsia" w:hAnsiTheme="minorEastAsia" w:cs="Times New Roman" w:hint="eastAsia"/>
          <w:szCs w:val="21"/>
        </w:rPr>
        <w:t>；</w:t>
      </w:r>
    </w:p>
    <w:p w:rsidR="00915015" w:rsidRDefault="00DE138E">
      <w:pPr>
        <w:numPr>
          <w:ilvl w:val="0"/>
          <w:numId w:val="60"/>
        </w:numPr>
        <w:spacing w:line="360" w:lineRule="auto"/>
        <w:rPr>
          <w:rFonts w:asciiTheme="minorEastAsia" w:hAnsiTheme="minorEastAsia" w:cs="Times New Roman"/>
          <w:szCs w:val="21"/>
        </w:rPr>
      </w:pPr>
      <w:r>
        <w:rPr>
          <w:rFonts w:asciiTheme="minorEastAsia" w:hAnsiTheme="minorEastAsia" w:cs="Times New Roman"/>
          <w:szCs w:val="21"/>
        </w:rPr>
        <w:t>放映厅的灯具应具备无极调光功能。</w:t>
      </w:r>
    </w:p>
    <w:p w:rsidR="00915015" w:rsidRDefault="00DE138E">
      <w:pPr>
        <w:pStyle w:val="3"/>
        <w:rPr>
          <w:rFonts w:ascii="宋体" w:eastAsia="宋体" w:hAnsi="宋体"/>
        </w:rPr>
      </w:pPr>
      <w:r>
        <w:rPr>
          <w:rFonts w:hint="eastAsia"/>
        </w:rPr>
        <w:t>电影院</w:t>
      </w:r>
      <w:r>
        <w:t>空间的</w:t>
      </w:r>
      <w:r>
        <w:rPr>
          <w:rFonts w:hint="eastAsia"/>
        </w:rPr>
        <w:t>放映厅应设置独立的场景控制模式</w:t>
      </w:r>
      <w:r>
        <w:t>。</w:t>
      </w:r>
    </w:p>
    <w:p w:rsidR="00915015" w:rsidRDefault="00DE138E">
      <w:pPr>
        <w:pStyle w:val="2"/>
      </w:pPr>
      <w:bookmarkStart w:id="41" w:name="_Toc30370055"/>
      <w:r>
        <w:rPr>
          <w:rFonts w:hint="eastAsia"/>
        </w:rPr>
        <w:t>照明标准值</w:t>
      </w:r>
      <w:bookmarkEnd w:id="41"/>
    </w:p>
    <w:p w:rsidR="00915015" w:rsidRDefault="00DE138E">
      <w:pPr>
        <w:pStyle w:val="3"/>
      </w:pPr>
      <w:r>
        <w:rPr>
          <w:rFonts w:hint="eastAsia"/>
        </w:rPr>
        <w:t>娱乐空间的照明标准值要求见表</w:t>
      </w:r>
      <w:r>
        <w:rPr>
          <w:rFonts w:hint="eastAsia"/>
        </w:rPr>
        <w:t>12</w:t>
      </w:r>
      <w:r>
        <w:t>.2.1</w:t>
      </w:r>
      <w:r>
        <w:rPr>
          <w:rFonts w:hint="eastAsia"/>
        </w:rPr>
        <w:t>。</w:t>
      </w:r>
    </w:p>
    <w:p w:rsidR="00915015" w:rsidRDefault="00DE138E">
      <w:pPr>
        <w:jc w:val="center"/>
      </w:pPr>
      <w:r>
        <w:rPr>
          <w:rFonts w:ascii="等线" w:eastAsia="等线" w:hAnsi="等线" w:cs="Times New Roman" w:hint="eastAsia"/>
        </w:rPr>
        <w:t>表</w:t>
      </w:r>
      <w:r>
        <w:rPr>
          <w:rFonts w:ascii="等线" w:eastAsia="等线" w:hAnsi="等线" w:cs="Times New Roman" w:hint="eastAsia"/>
        </w:rPr>
        <w:t>12.</w:t>
      </w:r>
      <w:r>
        <w:rPr>
          <w:rFonts w:ascii="等线" w:eastAsia="等线" w:hAnsi="等线" w:cs="Times New Roman"/>
        </w:rPr>
        <w:t>2</w:t>
      </w:r>
      <w:r>
        <w:rPr>
          <w:rFonts w:ascii="等线" w:eastAsia="等线" w:hAnsi="等线" w:cs="Times New Roman" w:hint="eastAsia"/>
        </w:rPr>
        <w:t>.</w:t>
      </w:r>
      <w:r>
        <w:rPr>
          <w:rFonts w:ascii="等线" w:eastAsia="等线" w:hAnsi="等线" w:cs="Times New Roman"/>
        </w:rPr>
        <w:t xml:space="preserve">1 </w:t>
      </w:r>
      <w:r>
        <w:rPr>
          <w:rFonts w:ascii="等线" w:eastAsia="等线" w:hAnsi="等线" w:cs="Times New Roman"/>
        </w:rPr>
        <w:t>娱乐空间照明标准值</w:t>
      </w:r>
      <w:r>
        <w:t xml:space="preserve"> </w:t>
      </w:r>
    </w:p>
    <w:tbl>
      <w:tblPr>
        <w:tblW w:w="10100" w:type="dxa"/>
        <w:jc w:val="center"/>
        <w:tblLook w:val="04A0" w:firstRow="1" w:lastRow="0" w:firstColumn="1" w:lastColumn="0" w:noHBand="0" w:noVBand="1"/>
      </w:tblPr>
      <w:tblGrid>
        <w:gridCol w:w="1156"/>
        <w:gridCol w:w="980"/>
        <w:gridCol w:w="1464"/>
        <w:gridCol w:w="1440"/>
        <w:gridCol w:w="1180"/>
        <w:gridCol w:w="1400"/>
        <w:gridCol w:w="1280"/>
        <w:gridCol w:w="1200"/>
      </w:tblGrid>
      <w:tr w:rsidR="00915015">
        <w:trPr>
          <w:trHeight w:val="520"/>
          <w:jc w:val="center"/>
        </w:trPr>
        <w:tc>
          <w:tcPr>
            <w:tcW w:w="36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sz w:val="18"/>
                <w:szCs w:val="18"/>
              </w:rPr>
              <w:br w:type="page"/>
            </w:r>
            <w:r>
              <w:rPr>
                <w:rFonts w:asciiTheme="minorEastAsia" w:hAnsiTheme="minorEastAsia" w:cs="宋体" w:hint="eastAsia"/>
                <w:kern w:val="0"/>
                <w:sz w:val="18"/>
                <w:szCs w:val="18"/>
              </w:rPr>
              <w:t>空间名称</w:t>
            </w:r>
          </w:p>
        </w:tc>
        <w:tc>
          <w:tcPr>
            <w:tcW w:w="144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参考平面及高度</w:t>
            </w:r>
          </w:p>
        </w:tc>
        <w:tc>
          <w:tcPr>
            <w:tcW w:w="118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照度标准值（</w:t>
            </w:r>
            <w:r>
              <w:rPr>
                <w:rFonts w:asciiTheme="minorEastAsia" w:hAnsiTheme="minorEastAsia" w:cs="宋体" w:hint="eastAsia"/>
                <w:kern w:val="0"/>
                <w:sz w:val="18"/>
                <w:szCs w:val="18"/>
              </w:rPr>
              <w:t>lx</w:t>
            </w:r>
            <w:r>
              <w:rPr>
                <w:rFonts w:asciiTheme="minorEastAsia" w:hAnsiTheme="minorEastAsia" w:cs="宋体" w:hint="eastAsia"/>
                <w:kern w:val="0"/>
                <w:sz w:val="18"/>
                <w:szCs w:val="18"/>
              </w:rPr>
              <w:t>）</w:t>
            </w:r>
          </w:p>
        </w:tc>
        <w:tc>
          <w:tcPr>
            <w:tcW w:w="140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色温（</w:t>
            </w:r>
            <w:r>
              <w:rPr>
                <w:rFonts w:asciiTheme="minorEastAsia" w:hAnsiTheme="minorEastAsia" w:cs="宋体" w:hint="eastAsia"/>
                <w:kern w:val="0"/>
                <w:sz w:val="18"/>
                <w:szCs w:val="18"/>
              </w:rPr>
              <w:t>K</w:t>
            </w:r>
            <w:r>
              <w:rPr>
                <w:rFonts w:asciiTheme="minorEastAsia" w:hAnsiTheme="minorEastAsia" w:cs="宋体" w:hint="eastAsia"/>
                <w:kern w:val="0"/>
                <w:sz w:val="18"/>
                <w:szCs w:val="18"/>
              </w:rPr>
              <w:t>）</w:t>
            </w:r>
          </w:p>
        </w:tc>
        <w:tc>
          <w:tcPr>
            <w:tcW w:w="128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统一眩光值</w:t>
            </w:r>
            <w:r>
              <w:rPr>
                <w:rFonts w:asciiTheme="minorEastAsia" w:hAnsiTheme="minorEastAsia" w:cs="宋体" w:hint="eastAsia"/>
                <w:kern w:val="0"/>
                <w:sz w:val="18"/>
                <w:szCs w:val="18"/>
              </w:rPr>
              <w:t>UGR</w:t>
            </w:r>
          </w:p>
        </w:tc>
        <w:tc>
          <w:tcPr>
            <w:tcW w:w="120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照度均匀度</w:t>
            </w:r>
            <w:r>
              <w:rPr>
                <w:rFonts w:asciiTheme="minorEastAsia" w:hAnsiTheme="minorEastAsia" w:cs="宋体" w:hint="eastAsia"/>
                <w:kern w:val="0"/>
                <w:sz w:val="18"/>
                <w:szCs w:val="18"/>
              </w:rPr>
              <w:t>Uo</w:t>
            </w:r>
          </w:p>
        </w:tc>
      </w:tr>
      <w:tr w:rsidR="00915015">
        <w:trPr>
          <w:trHeight w:val="323"/>
          <w:jc w:val="center"/>
        </w:trPr>
        <w:tc>
          <w:tcPr>
            <w:tcW w:w="1156" w:type="dxa"/>
            <w:vMerge w:val="restart"/>
            <w:tcBorders>
              <w:top w:val="nil"/>
              <w:left w:val="single" w:sz="4" w:space="0" w:color="auto"/>
              <w:bottom w:val="single" w:sz="4" w:space="0" w:color="auto"/>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酒吧及</w:t>
            </w:r>
            <w:r>
              <w:rPr>
                <w:rFonts w:asciiTheme="minorEastAsia" w:hAnsiTheme="minorEastAsia" w:cs="宋体" w:hint="eastAsia"/>
                <w:kern w:val="0"/>
                <w:sz w:val="18"/>
                <w:szCs w:val="18"/>
              </w:rPr>
              <w:t>KTV</w:t>
            </w:r>
          </w:p>
        </w:tc>
        <w:tc>
          <w:tcPr>
            <w:tcW w:w="2444" w:type="dxa"/>
            <w:gridSpan w:val="2"/>
            <w:tcBorders>
              <w:top w:val="single" w:sz="4" w:space="0" w:color="auto"/>
              <w:left w:val="nil"/>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门厅</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150</w:t>
            </w:r>
          </w:p>
        </w:tc>
        <w:tc>
          <w:tcPr>
            <w:tcW w:w="140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2700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3000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323"/>
          <w:jc w:val="center"/>
        </w:trPr>
        <w:tc>
          <w:tcPr>
            <w:tcW w:w="1156"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2444" w:type="dxa"/>
            <w:gridSpan w:val="2"/>
            <w:tcBorders>
              <w:top w:val="single" w:sz="4" w:space="0" w:color="auto"/>
              <w:left w:val="nil"/>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服务台</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200</w:t>
            </w:r>
          </w:p>
        </w:tc>
        <w:tc>
          <w:tcPr>
            <w:tcW w:w="140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2700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3000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323"/>
          <w:jc w:val="center"/>
        </w:trPr>
        <w:tc>
          <w:tcPr>
            <w:tcW w:w="1156"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2444" w:type="dxa"/>
            <w:gridSpan w:val="2"/>
            <w:tcBorders>
              <w:top w:val="single" w:sz="4" w:space="0" w:color="auto"/>
              <w:left w:val="nil"/>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休息厅</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150</w:t>
            </w:r>
          </w:p>
        </w:tc>
        <w:tc>
          <w:tcPr>
            <w:tcW w:w="140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2700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3000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323"/>
          <w:jc w:val="center"/>
        </w:trPr>
        <w:tc>
          <w:tcPr>
            <w:tcW w:w="1156"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2444" w:type="dxa"/>
            <w:gridSpan w:val="2"/>
            <w:tcBorders>
              <w:top w:val="single" w:sz="4" w:space="0" w:color="auto"/>
              <w:left w:val="nil"/>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走廊</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50</w:t>
            </w:r>
          </w:p>
        </w:tc>
        <w:tc>
          <w:tcPr>
            <w:tcW w:w="140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2700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3000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323"/>
          <w:jc w:val="center"/>
        </w:trPr>
        <w:tc>
          <w:tcPr>
            <w:tcW w:w="1156"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980" w:type="dxa"/>
            <w:vMerge w:val="restart"/>
            <w:tcBorders>
              <w:top w:val="nil"/>
              <w:left w:val="nil"/>
              <w:bottom w:val="single" w:sz="4" w:space="0" w:color="000000"/>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演艺大厅</w:t>
            </w:r>
          </w:p>
        </w:tc>
        <w:tc>
          <w:tcPr>
            <w:tcW w:w="1464" w:type="dxa"/>
            <w:tcBorders>
              <w:top w:val="nil"/>
              <w:left w:val="nil"/>
              <w:bottom w:val="single" w:sz="4" w:space="0" w:color="auto"/>
              <w:right w:val="nil"/>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餐饮区</w:t>
            </w:r>
          </w:p>
        </w:tc>
        <w:tc>
          <w:tcPr>
            <w:tcW w:w="1440" w:type="dxa"/>
            <w:tcBorders>
              <w:top w:val="nil"/>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200</w:t>
            </w:r>
          </w:p>
        </w:tc>
        <w:tc>
          <w:tcPr>
            <w:tcW w:w="1400" w:type="dxa"/>
            <w:vMerge w:val="restart"/>
            <w:tcBorders>
              <w:top w:val="nil"/>
              <w:left w:val="single" w:sz="4" w:space="0" w:color="auto"/>
              <w:bottom w:val="single" w:sz="4" w:space="0" w:color="000000"/>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2700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3000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323"/>
          <w:jc w:val="center"/>
        </w:trPr>
        <w:tc>
          <w:tcPr>
            <w:tcW w:w="1156"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980" w:type="dxa"/>
            <w:vMerge/>
            <w:tcBorders>
              <w:top w:val="nil"/>
              <w:left w:val="nil"/>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464" w:type="dxa"/>
            <w:tcBorders>
              <w:top w:val="nil"/>
              <w:left w:val="nil"/>
              <w:bottom w:val="single" w:sz="4" w:space="0" w:color="auto"/>
              <w:right w:val="nil"/>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酒吧区</w:t>
            </w:r>
          </w:p>
        </w:tc>
        <w:tc>
          <w:tcPr>
            <w:tcW w:w="1440" w:type="dxa"/>
            <w:tcBorders>
              <w:top w:val="nil"/>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75</w:t>
            </w:r>
          </w:p>
        </w:tc>
        <w:tc>
          <w:tcPr>
            <w:tcW w:w="140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323"/>
          <w:jc w:val="center"/>
        </w:trPr>
        <w:tc>
          <w:tcPr>
            <w:tcW w:w="1156"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2444" w:type="dxa"/>
            <w:gridSpan w:val="2"/>
            <w:tcBorders>
              <w:top w:val="single" w:sz="4" w:space="0" w:color="auto"/>
              <w:left w:val="nil"/>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酒吧包厢</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75</w:t>
            </w:r>
          </w:p>
        </w:tc>
        <w:tc>
          <w:tcPr>
            <w:tcW w:w="140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2700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3000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323"/>
          <w:jc w:val="center"/>
        </w:trPr>
        <w:tc>
          <w:tcPr>
            <w:tcW w:w="1156" w:type="dxa"/>
            <w:vMerge w:val="restart"/>
            <w:tcBorders>
              <w:top w:val="nil"/>
              <w:left w:val="single" w:sz="4" w:space="0" w:color="auto"/>
              <w:bottom w:val="single" w:sz="4" w:space="0" w:color="auto"/>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电影院</w:t>
            </w:r>
          </w:p>
        </w:tc>
        <w:tc>
          <w:tcPr>
            <w:tcW w:w="2444" w:type="dxa"/>
            <w:gridSpan w:val="2"/>
            <w:tcBorders>
              <w:top w:val="single" w:sz="4" w:space="0" w:color="auto"/>
              <w:left w:val="nil"/>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门厅</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200</w:t>
            </w:r>
          </w:p>
        </w:tc>
        <w:tc>
          <w:tcPr>
            <w:tcW w:w="140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2700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3000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323"/>
          <w:jc w:val="center"/>
        </w:trPr>
        <w:tc>
          <w:tcPr>
            <w:tcW w:w="1156"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2444" w:type="dxa"/>
            <w:gridSpan w:val="2"/>
            <w:tcBorders>
              <w:top w:val="single" w:sz="4" w:space="0" w:color="auto"/>
              <w:left w:val="nil"/>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门厅过道</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150</w:t>
            </w:r>
          </w:p>
        </w:tc>
        <w:tc>
          <w:tcPr>
            <w:tcW w:w="140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2700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3000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323"/>
          <w:jc w:val="center"/>
        </w:trPr>
        <w:tc>
          <w:tcPr>
            <w:tcW w:w="1156"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2444" w:type="dxa"/>
            <w:gridSpan w:val="2"/>
            <w:tcBorders>
              <w:top w:val="single" w:sz="4" w:space="0" w:color="auto"/>
              <w:left w:val="nil"/>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观众厅</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100</w:t>
            </w:r>
          </w:p>
        </w:tc>
        <w:tc>
          <w:tcPr>
            <w:tcW w:w="140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2700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3000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bl>
    <w:p w:rsidR="00915015" w:rsidRDefault="00915015"/>
    <w:p w:rsidR="00915015" w:rsidRDefault="00DE138E">
      <w:pPr>
        <w:pStyle w:val="1"/>
      </w:pPr>
      <w:bookmarkStart w:id="42" w:name="_Toc30370056"/>
      <w:r>
        <w:rPr>
          <w:rFonts w:hint="eastAsia"/>
        </w:rPr>
        <w:t>购物中心空间</w:t>
      </w:r>
      <w:bookmarkEnd w:id="42"/>
    </w:p>
    <w:p w:rsidR="00915015" w:rsidRDefault="00DE138E">
      <w:pPr>
        <w:pStyle w:val="2"/>
      </w:pPr>
      <w:bookmarkStart w:id="43" w:name="_Toc30370057"/>
      <w:r>
        <w:rPr>
          <w:rFonts w:hint="eastAsia"/>
        </w:rPr>
        <w:t>照明设计</w:t>
      </w:r>
      <w:bookmarkEnd w:id="43"/>
    </w:p>
    <w:p w:rsidR="00915015" w:rsidRDefault="00DE138E">
      <w:pPr>
        <w:pStyle w:val="3"/>
      </w:pPr>
      <w:r>
        <w:rPr>
          <w:rFonts w:hint="eastAsia"/>
        </w:rPr>
        <w:t>购物中心照明主要空间有：出入口、中庭、动线空间、公共电梯厅、卫生间。</w:t>
      </w:r>
    </w:p>
    <w:p w:rsidR="00915015" w:rsidRDefault="00DE138E">
      <w:pPr>
        <w:pStyle w:val="3"/>
      </w:pPr>
      <w:r>
        <w:rPr>
          <w:rFonts w:hint="eastAsia"/>
        </w:rPr>
        <w:t>中庭照明采用自然光结合人工光的照明方式为主，除满足基础照明需求外，宜根据中庭临时商业活动设置多种功能照明方式，可适当增加彩色灯光或舞台照明装置。</w:t>
      </w:r>
    </w:p>
    <w:p w:rsidR="00915015" w:rsidRDefault="00DE138E">
      <w:pPr>
        <w:pStyle w:val="3"/>
      </w:pPr>
      <w:r>
        <w:rPr>
          <w:rFonts w:hint="eastAsia"/>
        </w:rPr>
        <w:t>中庭的照明可考虑在三层以上走廊顶棚或围栏外部侧壁安装灯具；</w:t>
      </w:r>
    </w:p>
    <w:p w:rsidR="00915015" w:rsidRDefault="00DE138E">
      <w:pPr>
        <w:pStyle w:val="3"/>
      </w:pPr>
      <w:r>
        <w:rPr>
          <w:rFonts w:hint="eastAsia"/>
        </w:rPr>
        <w:t>中庭设置的装饰品及立面装饰，可选用地埋灯和立面装饰灯，并考虑互动灯光。</w:t>
      </w:r>
    </w:p>
    <w:p w:rsidR="00915015" w:rsidRDefault="00DE138E">
      <w:pPr>
        <w:pStyle w:val="3"/>
      </w:pPr>
      <w:r>
        <w:rPr>
          <w:rFonts w:hint="eastAsia"/>
        </w:rPr>
        <w:t>挑空区围栏外侧宜设置装饰照明。</w:t>
      </w:r>
    </w:p>
    <w:p w:rsidR="00915015" w:rsidRDefault="00DE138E">
      <w:pPr>
        <w:pStyle w:val="3"/>
      </w:pPr>
      <w:r>
        <w:rPr>
          <w:rFonts w:hint="eastAsia"/>
        </w:rPr>
        <w:t>走廊照明照度不宜高于店铺内的照度。</w:t>
      </w:r>
    </w:p>
    <w:p w:rsidR="00915015" w:rsidRDefault="00DE138E">
      <w:pPr>
        <w:pStyle w:val="3"/>
      </w:pPr>
      <w:r>
        <w:rPr>
          <w:rFonts w:hint="eastAsia"/>
        </w:rPr>
        <w:t>扶梯口应考虑安全因素，设置重点照明。</w:t>
      </w:r>
    </w:p>
    <w:p w:rsidR="00915015" w:rsidRDefault="00DE138E">
      <w:pPr>
        <w:pStyle w:val="3"/>
      </w:pPr>
      <w:r>
        <w:rPr>
          <w:rFonts w:hint="eastAsia"/>
        </w:rPr>
        <w:t>卫生间应符合本标准第</w:t>
      </w:r>
      <w:r>
        <w:t>6.1.9</w:t>
      </w:r>
      <w:r>
        <w:t>条</w:t>
      </w:r>
      <w:r>
        <w:rPr>
          <w:rFonts w:hint="eastAsia"/>
        </w:rPr>
        <w:t>的要求。</w:t>
      </w:r>
    </w:p>
    <w:p w:rsidR="00915015" w:rsidRDefault="00DE138E">
      <w:pPr>
        <w:pStyle w:val="3"/>
      </w:pPr>
      <w:r>
        <w:rPr>
          <w:rFonts w:hint="eastAsia"/>
        </w:rPr>
        <w:t>母婴室顶棚照明应使用间接照明，并选用暖色调。</w:t>
      </w:r>
    </w:p>
    <w:p w:rsidR="00915015" w:rsidRDefault="00DE138E">
      <w:pPr>
        <w:pStyle w:val="3"/>
      </w:pPr>
      <w:r>
        <w:rPr>
          <w:rFonts w:hint="eastAsia"/>
        </w:rPr>
        <w:t>购物中心空间的灯具应符合以下规定：</w:t>
      </w:r>
    </w:p>
    <w:p w:rsidR="00915015" w:rsidRDefault="00DE138E">
      <w:pPr>
        <w:pStyle w:val="afa"/>
        <w:numPr>
          <w:ilvl w:val="0"/>
          <w:numId w:val="61"/>
        </w:numPr>
        <w:spacing w:line="360" w:lineRule="auto"/>
        <w:ind w:left="851" w:firstLineChars="0"/>
        <w:jc w:val="left"/>
        <w:rPr>
          <w:rFonts w:asciiTheme="minorEastAsia" w:hAnsiTheme="minorEastAsia"/>
          <w:szCs w:val="21"/>
        </w:rPr>
      </w:pPr>
      <w:r>
        <w:rPr>
          <w:rFonts w:asciiTheme="minorEastAsia" w:hAnsiTheme="minorEastAsia" w:hint="eastAsia"/>
          <w:szCs w:val="21"/>
        </w:rPr>
        <w:t>中庭挑空区域的顶棚灯具应考虑维护便利性；</w:t>
      </w:r>
    </w:p>
    <w:p w:rsidR="00915015" w:rsidRDefault="00DE138E">
      <w:pPr>
        <w:pStyle w:val="afa"/>
        <w:numPr>
          <w:ilvl w:val="0"/>
          <w:numId w:val="61"/>
        </w:numPr>
        <w:spacing w:line="360" w:lineRule="auto"/>
        <w:ind w:left="851" w:firstLineChars="0"/>
        <w:jc w:val="left"/>
        <w:rPr>
          <w:rFonts w:asciiTheme="minorEastAsia" w:hAnsiTheme="minorEastAsia"/>
          <w:szCs w:val="21"/>
        </w:rPr>
      </w:pPr>
      <w:r>
        <w:rPr>
          <w:rFonts w:asciiTheme="minorEastAsia" w:hAnsiTheme="minorEastAsia" w:hint="eastAsia"/>
          <w:szCs w:val="21"/>
        </w:rPr>
        <w:t>中庭照明的灯具宜加装防眩配件。</w:t>
      </w:r>
    </w:p>
    <w:p w:rsidR="00915015" w:rsidRDefault="00DE138E">
      <w:pPr>
        <w:pStyle w:val="3"/>
        <w:rPr>
          <w:rFonts w:ascii="宋体" w:eastAsia="宋体" w:hAnsi="宋体" w:cs="宋体"/>
        </w:rPr>
      </w:pPr>
      <w:r>
        <w:rPr>
          <w:rFonts w:hint="eastAsia"/>
        </w:rPr>
        <w:t>购物中心空间的照明控制应符合以下规定：</w:t>
      </w:r>
    </w:p>
    <w:p w:rsidR="00915015" w:rsidRDefault="00DE138E">
      <w:pPr>
        <w:pStyle w:val="afa"/>
        <w:numPr>
          <w:ilvl w:val="0"/>
          <w:numId w:val="62"/>
        </w:numPr>
        <w:spacing w:line="360" w:lineRule="auto"/>
        <w:ind w:left="851" w:firstLineChars="0"/>
        <w:jc w:val="left"/>
        <w:rPr>
          <w:rFonts w:asciiTheme="minorEastAsia" w:hAnsiTheme="minorEastAsia"/>
          <w:szCs w:val="21"/>
        </w:rPr>
      </w:pPr>
      <w:r>
        <w:rPr>
          <w:rFonts w:asciiTheme="minorEastAsia" w:hAnsiTheme="minorEastAsia" w:hint="eastAsia"/>
          <w:szCs w:val="21"/>
        </w:rPr>
        <w:t>购物中心空间应设置场景控制模式及设备</w:t>
      </w:r>
      <w:r>
        <w:rPr>
          <w:rFonts w:asciiTheme="minorEastAsia" w:hAnsiTheme="minorEastAsia" w:hint="eastAsia"/>
          <w:szCs w:val="21"/>
        </w:rPr>
        <w:t>，宜采用时间控制模式；</w:t>
      </w:r>
    </w:p>
    <w:p w:rsidR="00915015" w:rsidRDefault="00DE138E">
      <w:pPr>
        <w:pStyle w:val="afa"/>
        <w:numPr>
          <w:ilvl w:val="0"/>
          <w:numId w:val="62"/>
        </w:numPr>
        <w:spacing w:line="360" w:lineRule="auto"/>
        <w:ind w:left="851" w:firstLineChars="0"/>
        <w:jc w:val="left"/>
        <w:rPr>
          <w:rFonts w:asciiTheme="minorEastAsia" w:hAnsiTheme="minorEastAsia"/>
          <w:szCs w:val="21"/>
        </w:rPr>
      </w:pPr>
      <w:r>
        <w:rPr>
          <w:rFonts w:asciiTheme="minorEastAsia" w:hAnsiTheme="minorEastAsia" w:hint="eastAsia"/>
          <w:szCs w:val="21"/>
        </w:rPr>
        <w:t>中庭有自然采光时，宜设置照度传感器实现光感控制模式；</w:t>
      </w:r>
    </w:p>
    <w:p w:rsidR="00915015" w:rsidRDefault="00DE138E">
      <w:pPr>
        <w:pStyle w:val="afa"/>
        <w:numPr>
          <w:ilvl w:val="0"/>
          <w:numId w:val="62"/>
        </w:numPr>
        <w:spacing w:line="360" w:lineRule="auto"/>
        <w:ind w:left="851" w:firstLineChars="0"/>
        <w:jc w:val="left"/>
        <w:rPr>
          <w:rFonts w:asciiTheme="minorEastAsia" w:hAnsiTheme="minorEastAsia"/>
          <w:szCs w:val="21"/>
        </w:rPr>
      </w:pPr>
      <w:r>
        <w:rPr>
          <w:rFonts w:asciiTheme="minorEastAsia" w:hAnsiTheme="minorEastAsia" w:hint="eastAsia"/>
          <w:szCs w:val="21"/>
        </w:rPr>
        <w:t>主入口雨棚宜设置时控装置，自动开启或关闭灯具；</w:t>
      </w:r>
    </w:p>
    <w:p w:rsidR="00915015" w:rsidRDefault="00DE138E">
      <w:pPr>
        <w:pStyle w:val="afa"/>
        <w:numPr>
          <w:ilvl w:val="0"/>
          <w:numId w:val="62"/>
        </w:numPr>
        <w:spacing w:line="360" w:lineRule="auto"/>
        <w:ind w:left="851" w:firstLineChars="0"/>
        <w:jc w:val="left"/>
        <w:rPr>
          <w:rFonts w:asciiTheme="minorEastAsia" w:hAnsiTheme="minorEastAsia"/>
          <w:szCs w:val="21"/>
        </w:rPr>
      </w:pPr>
      <w:r>
        <w:rPr>
          <w:rFonts w:asciiTheme="minorEastAsia" w:hAnsiTheme="minorEastAsia" w:hint="eastAsia"/>
          <w:szCs w:val="21"/>
        </w:rPr>
        <w:t>电梯轿厢内宜设置移动传感器实现移动感应控制模式；</w:t>
      </w:r>
    </w:p>
    <w:p w:rsidR="00915015" w:rsidRDefault="00DE138E">
      <w:pPr>
        <w:pStyle w:val="afa"/>
        <w:numPr>
          <w:ilvl w:val="0"/>
          <w:numId w:val="62"/>
        </w:numPr>
        <w:spacing w:line="360" w:lineRule="auto"/>
        <w:ind w:left="851" w:firstLineChars="0"/>
        <w:jc w:val="left"/>
        <w:rPr>
          <w:rFonts w:asciiTheme="minorEastAsia" w:hAnsiTheme="minorEastAsia"/>
          <w:szCs w:val="21"/>
        </w:rPr>
      </w:pPr>
      <w:r>
        <w:rPr>
          <w:rFonts w:asciiTheme="minorEastAsia" w:hAnsiTheme="minorEastAsia" w:hint="eastAsia"/>
          <w:szCs w:val="21"/>
        </w:rPr>
        <w:t>卫生间照明应采用集中控制。</w:t>
      </w:r>
      <w:r>
        <w:rPr>
          <w:rFonts w:asciiTheme="minorEastAsia" w:hAnsiTheme="minorEastAsia" w:hint="eastAsia"/>
          <w:szCs w:val="21"/>
        </w:rPr>
        <w:t xml:space="preserve"> </w:t>
      </w:r>
    </w:p>
    <w:p w:rsidR="00915015" w:rsidRDefault="00DE138E">
      <w:pPr>
        <w:pStyle w:val="2"/>
      </w:pPr>
      <w:bookmarkStart w:id="44" w:name="_Toc30370058"/>
      <w:r>
        <w:rPr>
          <w:rFonts w:hint="eastAsia"/>
        </w:rPr>
        <w:t>照明标准值</w:t>
      </w:r>
      <w:bookmarkEnd w:id="44"/>
    </w:p>
    <w:p w:rsidR="00915015" w:rsidRDefault="00DE138E">
      <w:pPr>
        <w:pStyle w:val="3"/>
      </w:pPr>
      <w:r>
        <w:rPr>
          <w:rFonts w:hint="eastAsia"/>
        </w:rPr>
        <w:t>购物中心空间的照明标准值要求见表</w:t>
      </w:r>
      <w:r>
        <w:rPr>
          <w:rFonts w:hint="eastAsia"/>
        </w:rPr>
        <w:t>13.2.1</w:t>
      </w:r>
      <w:r>
        <w:rPr>
          <w:rFonts w:hint="eastAsia"/>
        </w:rPr>
        <w:t>。</w:t>
      </w:r>
    </w:p>
    <w:p w:rsidR="00915015" w:rsidRDefault="00DE138E">
      <w:pPr>
        <w:pStyle w:val="afa"/>
        <w:autoSpaceDE w:val="0"/>
        <w:autoSpaceDN w:val="0"/>
        <w:adjustRightInd w:val="0"/>
        <w:ind w:left="420" w:firstLineChars="0" w:firstLine="0"/>
        <w:jc w:val="center"/>
        <w:rPr>
          <w:rFonts w:asciiTheme="minorEastAsia" w:hAnsiTheme="minorEastAsia"/>
          <w:color w:val="00B050"/>
        </w:rPr>
      </w:pPr>
      <w:r>
        <w:rPr>
          <w:rFonts w:asciiTheme="minorEastAsia" w:hAnsiTheme="minorEastAsia" w:hint="eastAsia"/>
          <w:szCs w:val="21"/>
        </w:rPr>
        <w:t>表</w:t>
      </w:r>
      <w:r>
        <w:rPr>
          <w:rFonts w:asciiTheme="minorEastAsia" w:hAnsiTheme="minorEastAsia"/>
          <w:szCs w:val="21"/>
        </w:rPr>
        <w:t xml:space="preserve">13.2.1 </w:t>
      </w:r>
      <w:r>
        <w:rPr>
          <w:rFonts w:asciiTheme="minorEastAsia" w:hAnsiTheme="minorEastAsia"/>
          <w:szCs w:val="21"/>
        </w:rPr>
        <w:t>购物中心照明标准值</w:t>
      </w:r>
    </w:p>
    <w:tbl>
      <w:tblPr>
        <w:tblW w:w="10100" w:type="dxa"/>
        <w:jc w:val="center"/>
        <w:tblLook w:val="04A0" w:firstRow="1" w:lastRow="0" w:firstColumn="1" w:lastColumn="0" w:noHBand="0" w:noVBand="1"/>
      </w:tblPr>
      <w:tblGrid>
        <w:gridCol w:w="2360"/>
        <w:gridCol w:w="1240"/>
        <w:gridCol w:w="1440"/>
        <w:gridCol w:w="1180"/>
        <w:gridCol w:w="1400"/>
        <w:gridCol w:w="1280"/>
        <w:gridCol w:w="1200"/>
      </w:tblGrid>
      <w:tr w:rsidR="00915015">
        <w:trPr>
          <w:trHeight w:val="520"/>
          <w:jc w:val="center"/>
        </w:trPr>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olor w:val="00B050"/>
                <w:sz w:val="18"/>
                <w:szCs w:val="18"/>
              </w:rPr>
              <w:br w:type="page"/>
            </w:r>
            <w:r>
              <w:rPr>
                <w:rFonts w:asciiTheme="minorEastAsia" w:hAnsiTheme="minorEastAsia" w:cs="宋体" w:hint="eastAsia"/>
                <w:kern w:val="0"/>
                <w:sz w:val="18"/>
                <w:szCs w:val="18"/>
              </w:rPr>
              <w:t>空间名称</w:t>
            </w:r>
          </w:p>
        </w:tc>
        <w:tc>
          <w:tcPr>
            <w:tcW w:w="144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参考平面及其高度（</w:t>
            </w:r>
            <w:r>
              <w:rPr>
                <w:rFonts w:asciiTheme="minorEastAsia" w:hAnsiTheme="minorEastAsia" w:cs="宋体" w:hint="eastAsia"/>
                <w:kern w:val="0"/>
                <w:sz w:val="18"/>
                <w:szCs w:val="18"/>
              </w:rPr>
              <w:t>m</w:t>
            </w:r>
            <w:r>
              <w:rPr>
                <w:rFonts w:asciiTheme="minorEastAsia" w:hAnsiTheme="minorEastAsia" w:cs="宋体" w:hint="eastAsia"/>
                <w:kern w:val="0"/>
                <w:sz w:val="18"/>
                <w:szCs w:val="18"/>
              </w:rPr>
              <w:t>）</w:t>
            </w:r>
          </w:p>
        </w:tc>
        <w:tc>
          <w:tcPr>
            <w:tcW w:w="118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照度标准值（</w:t>
            </w:r>
            <w:r>
              <w:rPr>
                <w:rFonts w:asciiTheme="minorEastAsia" w:hAnsiTheme="minorEastAsia" w:cs="宋体" w:hint="eastAsia"/>
                <w:kern w:val="0"/>
                <w:sz w:val="18"/>
                <w:szCs w:val="18"/>
              </w:rPr>
              <w:t>lx</w:t>
            </w:r>
            <w:r>
              <w:rPr>
                <w:rFonts w:asciiTheme="minorEastAsia" w:hAnsiTheme="minorEastAsia" w:cs="宋体" w:hint="eastAsia"/>
                <w:kern w:val="0"/>
                <w:sz w:val="18"/>
                <w:szCs w:val="18"/>
              </w:rPr>
              <w:t>）</w:t>
            </w:r>
          </w:p>
        </w:tc>
        <w:tc>
          <w:tcPr>
            <w:tcW w:w="140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色温（</w:t>
            </w:r>
            <w:r>
              <w:rPr>
                <w:rFonts w:asciiTheme="minorEastAsia" w:hAnsiTheme="minorEastAsia" w:cs="宋体" w:hint="eastAsia"/>
                <w:kern w:val="0"/>
                <w:sz w:val="18"/>
                <w:szCs w:val="18"/>
              </w:rPr>
              <w:t>K</w:t>
            </w:r>
            <w:r>
              <w:rPr>
                <w:rFonts w:asciiTheme="minorEastAsia" w:hAnsiTheme="minorEastAsia" w:cs="宋体" w:hint="eastAsia"/>
                <w:kern w:val="0"/>
                <w:sz w:val="18"/>
                <w:szCs w:val="18"/>
              </w:rPr>
              <w:t>）</w:t>
            </w:r>
          </w:p>
        </w:tc>
        <w:tc>
          <w:tcPr>
            <w:tcW w:w="128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统一眩光值</w:t>
            </w:r>
            <w:r>
              <w:rPr>
                <w:rFonts w:asciiTheme="minorEastAsia" w:hAnsiTheme="minorEastAsia" w:cs="宋体" w:hint="eastAsia"/>
                <w:kern w:val="0"/>
                <w:sz w:val="18"/>
                <w:szCs w:val="18"/>
              </w:rPr>
              <w:t>UGR</w:t>
            </w:r>
          </w:p>
        </w:tc>
        <w:tc>
          <w:tcPr>
            <w:tcW w:w="120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照度均匀度</w:t>
            </w:r>
            <w:r>
              <w:rPr>
                <w:rFonts w:asciiTheme="minorEastAsia" w:hAnsiTheme="minorEastAsia" w:cs="宋体" w:hint="eastAsia"/>
                <w:kern w:val="0"/>
                <w:sz w:val="18"/>
                <w:szCs w:val="18"/>
              </w:rPr>
              <w:t>Uo</w:t>
            </w:r>
          </w:p>
        </w:tc>
      </w:tr>
      <w:tr w:rsidR="00915015">
        <w:trPr>
          <w:trHeight w:val="323"/>
          <w:jc w:val="center"/>
        </w:trPr>
        <w:tc>
          <w:tcPr>
            <w:tcW w:w="23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门厅</w:t>
            </w:r>
          </w:p>
        </w:tc>
        <w:tc>
          <w:tcPr>
            <w:tcW w:w="12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中档</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500</w:t>
            </w:r>
          </w:p>
        </w:tc>
        <w:tc>
          <w:tcPr>
            <w:tcW w:w="1400"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4000</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0.6</w:t>
            </w:r>
          </w:p>
        </w:tc>
      </w:tr>
      <w:tr w:rsidR="00915015">
        <w:trPr>
          <w:trHeight w:val="323"/>
          <w:jc w:val="center"/>
        </w:trPr>
        <w:tc>
          <w:tcPr>
            <w:tcW w:w="2360" w:type="dxa"/>
            <w:vMerge/>
            <w:tcBorders>
              <w:top w:val="single" w:sz="4" w:space="0" w:color="auto"/>
              <w:left w:val="single" w:sz="4" w:space="0" w:color="auto"/>
              <w:bottom w:val="single" w:sz="4" w:space="0" w:color="000000"/>
              <w:right w:val="single" w:sz="4" w:space="0" w:color="000000"/>
            </w:tcBorders>
            <w:vAlign w:val="center"/>
          </w:tcPr>
          <w:p w:rsidR="00915015" w:rsidRDefault="00915015">
            <w:pPr>
              <w:widowControl/>
              <w:jc w:val="left"/>
              <w:rPr>
                <w:rFonts w:asciiTheme="minorEastAsia" w:hAnsiTheme="minorEastAsia" w:cs="宋体"/>
                <w:kern w:val="0"/>
                <w:sz w:val="18"/>
                <w:szCs w:val="18"/>
              </w:rPr>
            </w:pPr>
          </w:p>
        </w:tc>
        <w:tc>
          <w:tcPr>
            <w:tcW w:w="12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高档</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w:t>
            </w:r>
          </w:p>
        </w:tc>
        <w:tc>
          <w:tcPr>
            <w:tcW w:w="140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28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20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r>
      <w:tr w:rsidR="00915015">
        <w:trPr>
          <w:trHeight w:val="323"/>
          <w:jc w:val="center"/>
        </w:trPr>
        <w:tc>
          <w:tcPr>
            <w:tcW w:w="2360" w:type="dxa"/>
            <w:vMerge w:val="restart"/>
            <w:tcBorders>
              <w:top w:val="single" w:sz="4" w:space="0" w:color="auto"/>
              <w:left w:val="single" w:sz="4" w:space="0" w:color="auto"/>
              <w:bottom w:val="single" w:sz="4" w:space="0" w:color="000000"/>
              <w:right w:val="nil"/>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中庭</w:t>
            </w:r>
          </w:p>
        </w:tc>
        <w:tc>
          <w:tcPr>
            <w:tcW w:w="1240" w:type="dxa"/>
            <w:tcBorders>
              <w:top w:val="nil"/>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中档</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400</w:t>
            </w:r>
          </w:p>
        </w:tc>
        <w:tc>
          <w:tcPr>
            <w:tcW w:w="1400"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4000</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0.6</w:t>
            </w:r>
          </w:p>
        </w:tc>
      </w:tr>
      <w:tr w:rsidR="00915015">
        <w:trPr>
          <w:trHeight w:val="323"/>
          <w:jc w:val="center"/>
        </w:trPr>
        <w:tc>
          <w:tcPr>
            <w:tcW w:w="2360" w:type="dxa"/>
            <w:vMerge/>
            <w:tcBorders>
              <w:top w:val="single" w:sz="4" w:space="0" w:color="auto"/>
              <w:left w:val="single" w:sz="4" w:space="0" w:color="auto"/>
              <w:bottom w:val="single" w:sz="4" w:space="0" w:color="000000"/>
              <w:right w:val="nil"/>
            </w:tcBorders>
            <w:vAlign w:val="center"/>
          </w:tcPr>
          <w:p w:rsidR="00915015" w:rsidRDefault="00915015">
            <w:pPr>
              <w:widowControl/>
              <w:jc w:val="left"/>
              <w:rPr>
                <w:rFonts w:asciiTheme="minorEastAsia" w:hAnsiTheme="minorEastAsia" w:cs="宋体"/>
                <w:kern w:val="0"/>
                <w:sz w:val="18"/>
                <w:szCs w:val="18"/>
              </w:rPr>
            </w:pPr>
          </w:p>
        </w:tc>
        <w:tc>
          <w:tcPr>
            <w:tcW w:w="1240" w:type="dxa"/>
            <w:tcBorders>
              <w:top w:val="nil"/>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高档</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200</w:t>
            </w:r>
          </w:p>
        </w:tc>
        <w:tc>
          <w:tcPr>
            <w:tcW w:w="140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28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20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r>
      <w:tr w:rsidR="00915015">
        <w:trPr>
          <w:trHeight w:val="323"/>
          <w:jc w:val="center"/>
        </w:trPr>
        <w:tc>
          <w:tcPr>
            <w:tcW w:w="2360" w:type="dxa"/>
            <w:vMerge w:val="restart"/>
            <w:tcBorders>
              <w:top w:val="single" w:sz="4" w:space="0" w:color="auto"/>
              <w:left w:val="single" w:sz="4" w:space="0" w:color="auto"/>
              <w:bottom w:val="single" w:sz="4" w:space="0" w:color="000000"/>
              <w:right w:val="nil"/>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公共走廊</w:t>
            </w:r>
          </w:p>
        </w:tc>
        <w:tc>
          <w:tcPr>
            <w:tcW w:w="1240" w:type="dxa"/>
            <w:tcBorders>
              <w:top w:val="nil"/>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中档</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w:t>
            </w:r>
          </w:p>
        </w:tc>
        <w:tc>
          <w:tcPr>
            <w:tcW w:w="1400"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4000</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0.6</w:t>
            </w:r>
          </w:p>
        </w:tc>
      </w:tr>
      <w:tr w:rsidR="00915015">
        <w:trPr>
          <w:trHeight w:val="323"/>
          <w:jc w:val="center"/>
        </w:trPr>
        <w:tc>
          <w:tcPr>
            <w:tcW w:w="2360" w:type="dxa"/>
            <w:vMerge/>
            <w:tcBorders>
              <w:top w:val="single" w:sz="4" w:space="0" w:color="auto"/>
              <w:left w:val="single" w:sz="4" w:space="0" w:color="auto"/>
              <w:bottom w:val="single" w:sz="4" w:space="0" w:color="000000"/>
              <w:right w:val="nil"/>
            </w:tcBorders>
            <w:vAlign w:val="center"/>
          </w:tcPr>
          <w:p w:rsidR="00915015" w:rsidRDefault="00915015">
            <w:pPr>
              <w:widowControl/>
              <w:jc w:val="left"/>
              <w:rPr>
                <w:rFonts w:asciiTheme="minorEastAsia" w:hAnsiTheme="minorEastAsia" w:cs="宋体"/>
                <w:kern w:val="0"/>
                <w:sz w:val="18"/>
                <w:szCs w:val="18"/>
              </w:rPr>
            </w:pPr>
          </w:p>
        </w:tc>
        <w:tc>
          <w:tcPr>
            <w:tcW w:w="1240" w:type="dxa"/>
            <w:tcBorders>
              <w:top w:val="nil"/>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高档</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150</w:t>
            </w:r>
          </w:p>
        </w:tc>
        <w:tc>
          <w:tcPr>
            <w:tcW w:w="140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28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20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r>
      <w:tr w:rsidR="00915015">
        <w:trPr>
          <w:trHeight w:val="323"/>
          <w:jc w:val="center"/>
        </w:trPr>
        <w:tc>
          <w:tcPr>
            <w:tcW w:w="2360" w:type="dxa"/>
            <w:vMerge w:val="restart"/>
            <w:tcBorders>
              <w:top w:val="single" w:sz="4" w:space="0" w:color="auto"/>
              <w:left w:val="single" w:sz="4" w:space="0" w:color="auto"/>
              <w:bottom w:val="single" w:sz="4" w:space="0" w:color="000000"/>
              <w:right w:val="nil"/>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扶梯</w:t>
            </w:r>
          </w:p>
        </w:tc>
        <w:tc>
          <w:tcPr>
            <w:tcW w:w="1240" w:type="dxa"/>
            <w:tcBorders>
              <w:top w:val="nil"/>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中档</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150</w:t>
            </w:r>
          </w:p>
        </w:tc>
        <w:tc>
          <w:tcPr>
            <w:tcW w:w="1400"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4000</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0.6</w:t>
            </w:r>
          </w:p>
        </w:tc>
      </w:tr>
      <w:tr w:rsidR="00915015">
        <w:trPr>
          <w:trHeight w:val="323"/>
          <w:jc w:val="center"/>
        </w:trPr>
        <w:tc>
          <w:tcPr>
            <w:tcW w:w="2360" w:type="dxa"/>
            <w:vMerge/>
            <w:tcBorders>
              <w:top w:val="single" w:sz="4" w:space="0" w:color="auto"/>
              <w:left w:val="single" w:sz="4" w:space="0" w:color="auto"/>
              <w:bottom w:val="single" w:sz="4" w:space="0" w:color="000000"/>
              <w:right w:val="nil"/>
            </w:tcBorders>
            <w:vAlign w:val="center"/>
          </w:tcPr>
          <w:p w:rsidR="00915015" w:rsidRDefault="00915015">
            <w:pPr>
              <w:widowControl/>
              <w:jc w:val="left"/>
              <w:rPr>
                <w:rFonts w:asciiTheme="minorEastAsia" w:hAnsiTheme="minorEastAsia" w:cs="宋体"/>
                <w:kern w:val="0"/>
                <w:sz w:val="18"/>
                <w:szCs w:val="18"/>
              </w:rPr>
            </w:pPr>
          </w:p>
        </w:tc>
        <w:tc>
          <w:tcPr>
            <w:tcW w:w="1240" w:type="dxa"/>
            <w:tcBorders>
              <w:top w:val="nil"/>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高档</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150</w:t>
            </w:r>
          </w:p>
        </w:tc>
        <w:tc>
          <w:tcPr>
            <w:tcW w:w="140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28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20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r>
      <w:tr w:rsidR="00915015">
        <w:trPr>
          <w:trHeight w:val="323"/>
          <w:jc w:val="center"/>
        </w:trPr>
        <w:tc>
          <w:tcPr>
            <w:tcW w:w="2360" w:type="dxa"/>
            <w:vMerge w:val="restart"/>
            <w:tcBorders>
              <w:top w:val="single" w:sz="4" w:space="0" w:color="auto"/>
              <w:left w:val="single" w:sz="4" w:space="0" w:color="auto"/>
              <w:bottom w:val="single" w:sz="4" w:space="0" w:color="000000"/>
              <w:right w:val="nil"/>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电梯厅</w:t>
            </w:r>
          </w:p>
        </w:tc>
        <w:tc>
          <w:tcPr>
            <w:tcW w:w="1240" w:type="dxa"/>
            <w:tcBorders>
              <w:top w:val="nil"/>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中档</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400</w:t>
            </w:r>
          </w:p>
        </w:tc>
        <w:tc>
          <w:tcPr>
            <w:tcW w:w="1400"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4000</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0.6</w:t>
            </w:r>
          </w:p>
        </w:tc>
      </w:tr>
      <w:tr w:rsidR="00915015">
        <w:trPr>
          <w:trHeight w:val="323"/>
          <w:jc w:val="center"/>
        </w:trPr>
        <w:tc>
          <w:tcPr>
            <w:tcW w:w="2360" w:type="dxa"/>
            <w:vMerge/>
            <w:tcBorders>
              <w:top w:val="single" w:sz="4" w:space="0" w:color="auto"/>
              <w:left w:val="single" w:sz="4" w:space="0" w:color="auto"/>
              <w:bottom w:val="single" w:sz="4" w:space="0" w:color="000000"/>
              <w:right w:val="nil"/>
            </w:tcBorders>
            <w:vAlign w:val="center"/>
          </w:tcPr>
          <w:p w:rsidR="00915015" w:rsidRDefault="00915015">
            <w:pPr>
              <w:widowControl/>
              <w:jc w:val="left"/>
              <w:rPr>
                <w:rFonts w:asciiTheme="minorEastAsia" w:hAnsiTheme="minorEastAsia" w:cs="宋体"/>
                <w:kern w:val="0"/>
                <w:sz w:val="18"/>
                <w:szCs w:val="18"/>
              </w:rPr>
            </w:pPr>
          </w:p>
        </w:tc>
        <w:tc>
          <w:tcPr>
            <w:tcW w:w="1240" w:type="dxa"/>
            <w:tcBorders>
              <w:top w:val="nil"/>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高档</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250</w:t>
            </w:r>
          </w:p>
        </w:tc>
        <w:tc>
          <w:tcPr>
            <w:tcW w:w="140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28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20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r>
      <w:tr w:rsidR="00915015">
        <w:trPr>
          <w:trHeight w:val="323"/>
          <w:jc w:val="center"/>
        </w:trPr>
        <w:tc>
          <w:tcPr>
            <w:tcW w:w="2360" w:type="dxa"/>
            <w:vMerge w:val="restart"/>
            <w:tcBorders>
              <w:top w:val="single" w:sz="4" w:space="0" w:color="auto"/>
              <w:left w:val="single" w:sz="4" w:space="0" w:color="auto"/>
              <w:bottom w:val="single" w:sz="4" w:space="0" w:color="000000"/>
              <w:right w:val="nil"/>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卫生间</w:t>
            </w:r>
          </w:p>
        </w:tc>
        <w:tc>
          <w:tcPr>
            <w:tcW w:w="1240" w:type="dxa"/>
            <w:tcBorders>
              <w:top w:val="nil"/>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中档</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w:t>
            </w:r>
          </w:p>
        </w:tc>
        <w:tc>
          <w:tcPr>
            <w:tcW w:w="1400"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4000</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0.6</w:t>
            </w:r>
          </w:p>
        </w:tc>
      </w:tr>
      <w:tr w:rsidR="00915015">
        <w:trPr>
          <w:trHeight w:val="323"/>
          <w:jc w:val="center"/>
        </w:trPr>
        <w:tc>
          <w:tcPr>
            <w:tcW w:w="2360" w:type="dxa"/>
            <w:vMerge/>
            <w:tcBorders>
              <w:top w:val="single" w:sz="4" w:space="0" w:color="auto"/>
              <w:left w:val="single" w:sz="4" w:space="0" w:color="auto"/>
              <w:bottom w:val="single" w:sz="4" w:space="0" w:color="000000"/>
              <w:right w:val="nil"/>
            </w:tcBorders>
            <w:vAlign w:val="center"/>
          </w:tcPr>
          <w:p w:rsidR="00915015" w:rsidRDefault="00915015">
            <w:pPr>
              <w:widowControl/>
              <w:jc w:val="left"/>
              <w:rPr>
                <w:rFonts w:asciiTheme="minorEastAsia" w:hAnsiTheme="minorEastAsia" w:cs="宋体"/>
                <w:kern w:val="0"/>
                <w:sz w:val="18"/>
                <w:szCs w:val="18"/>
              </w:rPr>
            </w:pPr>
          </w:p>
        </w:tc>
        <w:tc>
          <w:tcPr>
            <w:tcW w:w="1240" w:type="dxa"/>
            <w:tcBorders>
              <w:top w:val="nil"/>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高档</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200</w:t>
            </w:r>
          </w:p>
        </w:tc>
        <w:tc>
          <w:tcPr>
            <w:tcW w:w="140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28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20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r>
    </w:tbl>
    <w:p w:rsidR="00915015" w:rsidRDefault="00915015">
      <w:pPr>
        <w:widowControl/>
        <w:jc w:val="left"/>
        <w:rPr>
          <w:rFonts w:asciiTheme="minorEastAsia" w:hAnsiTheme="minorEastAsia"/>
          <w:color w:val="00B050"/>
        </w:rPr>
      </w:pPr>
    </w:p>
    <w:p w:rsidR="00915015" w:rsidRDefault="00DE138E">
      <w:pPr>
        <w:widowControl/>
        <w:jc w:val="left"/>
        <w:rPr>
          <w:rFonts w:asciiTheme="minorEastAsia" w:hAnsiTheme="minorEastAsia"/>
          <w:color w:val="00B050"/>
        </w:rPr>
      </w:pPr>
      <w:r>
        <w:rPr>
          <w:rFonts w:asciiTheme="minorEastAsia" w:hAnsiTheme="minorEastAsia"/>
          <w:color w:val="00B050"/>
        </w:rPr>
        <w:br w:type="page"/>
      </w:r>
    </w:p>
    <w:p w:rsidR="00915015" w:rsidRDefault="00DE138E">
      <w:pPr>
        <w:pStyle w:val="1"/>
      </w:pPr>
      <w:bookmarkStart w:id="45" w:name="_Toc30370059"/>
      <w:r>
        <w:rPr>
          <w:rFonts w:hint="eastAsia"/>
        </w:rPr>
        <w:t>展陈空间</w:t>
      </w:r>
      <w:bookmarkEnd w:id="45"/>
    </w:p>
    <w:p w:rsidR="00915015" w:rsidRDefault="00DE138E">
      <w:pPr>
        <w:pStyle w:val="2"/>
      </w:pPr>
      <w:bookmarkStart w:id="46" w:name="_Toc30370060"/>
      <w:r>
        <w:rPr>
          <w:rFonts w:hint="eastAsia"/>
        </w:rPr>
        <w:t>照明</w:t>
      </w:r>
      <w:r>
        <w:t>设计</w:t>
      </w:r>
      <w:bookmarkEnd w:id="46"/>
    </w:p>
    <w:p w:rsidR="00915015" w:rsidRDefault="00DE138E">
      <w:pPr>
        <w:pStyle w:val="3"/>
      </w:pPr>
      <w:r>
        <w:rPr>
          <w:rFonts w:hint="eastAsia"/>
        </w:rPr>
        <w:t>展陈空间涉及博物馆、美术馆、展览馆三种类型的空间。展陈照明的主要空间包括陈列区和公共区。陈列区包括常设展厅和临时展厅，公共区包括大堂序厅和过廊。</w:t>
      </w:r>
    </w:p>
    <w:p w:rsidR="00915015" w:rsidRDefault="00DE138E">
      <w:pPr>
        <w:pStyle w:val="3"/>
      </w:pPr>
      <w:r>
        <w:t>展陈空间的照明设计应符合以下规定</w:t>
      </w:r>
      <w:r>
        <w:rPr>
          <w:rFonts w:hint="eastAsia"/>
        </w:rPr>
        <w:t>：</w:t>
      </w:r>
    </w:p>
    <w:p w:rsidR="00915015" w:rsidRDefault="00DE138E">
      <w:pPr>
        <w:numPr>
          <w:ilvl w:val="0"/>
          <w:numId w:val="63"/>
        </w:numPr>
        <w:spacing w:line="360" w:lineRule="auto"/>
        <w:rPr>
          <w:rFonts w:asciiTheme="minorEastAsia" w:hAnsiTheme="minorEastAsia" w:cs="宋体"/>
          <w:szCs w:val="21"/>
        </w:rPr>
      </w:pPr>
      <w:r>
        <w:rPr>
          <w:rFonts w:asciiTheme="minorEastAsia" w:hAnsiTheme="minorEastAsia" w:cs="宋体"/>
          <w:szCs w:val="21"/>
        </w:rPr>
        <w:t>陈列区宜采用导轨照明系统</w:t>
      </w:r>
      <w:r>
        <w:rPr>
          <w:rFonts w:asciiTheme="minorEastAsia" w:hAnsiTheme="minorEastAsia" w:cs="宋体" w:hint="eastAsia"/>
          <w:szCs w:val="21"/>
        </w:rPr>
        <w:t>，</w:t>
      </w:r>
      <w:r>
        <w:rPr>
          <w:rFonts w:asciiTheme="minorEastAsia" w:hAnsiTheme="minorEastAsia" w:cs="宋体"/>
          <w:szCs w:val="21"/>
        </w:rPr>
        <w:t>以满足观展</w:t>
      </w:r>
      <w:r>
        <w:rPr>
          <w:rFonts w:asciiTheme="minorEastAsia" w:hAnsiTheme="minorEastAsia" w:cs="宋体" w:hint="eastAsia"/>
          <w:szCs w:val="21"/>
        </w:rPr>
        <w:t>、</w:t>
      </w:r>
      <w:r>
        <w:rPr>
          <w:rFonts w:asciiTheme="minorEastAsia" w:hAnsiTheme="minorEastAsia" w:cs="宋体"/>
          <w:szCs w:val="21"/>
        </w:rPr>
        <w:t>布展</w:t>
      </w:r>
      <w:r>
        <w:rPr>
          <w:rFonts w:asciiTheme="minorEastAsia" w:hAnsiTheme="minorEastAsia" w:cs="宋体" w:hint="eastAsia"/>
          <w:szCs w:val="21"/>
        </w:rPr>
        <w:t>、</w:t>
      </w:r>
      <w:r>
        <w:rPr>
          <w:rFonts w:asciiTheme="minorEastAsia" w:hAnsiTheme="minorEastAsia" w:cs="宋体"/>
          <w:szCs w:val="21"/>
        </w:rPr>
        <w:t>安保及清洁的要求</w:t>
      </w:r>
      <w:r>
        <w:rPr>
          <w:rFonts w:asciiTheme="minorEastAsia" w:hAnsiTheme="minorEastAsia" w:cs="宋体" w:hint="eastAsia"/>
          <w:szCs w:val="21"/>
        </w:rPr>
        <w:t>；</w:t>
      </w:r>
    </w:p>
    <w:p w:rsidR="00915015" w:rsidRDefault="00DE138E">
      <w:pPr>
        <w:numPr>
          <w:ilvl w:val="0"/>
          <w:numId w:val="63"/>
        </w:numPr>
        <w:spacing w:line="360" w:lineRule="auto"/>
        <w:rPr>
          <w:rFonts w:asciiTheme="minorEastAsia" w:hAnsiTheme="minorEastAsia" w:cs="宋体"/>
          <w:szCs w:val="21"/>
        </w:rPr>
      </w:pPr>
      <w:r>
        <w:rPr>
          <w:rFonts w:asciiTheme="minorEastAsia" w:hAnsiTheme="minorEastAsia" w:cs="宋体" w:hint="eastAsia"/>
          <w:szCs w:val="21"/>
        </w:rPr>
        <w:t>陈列区照度差异较大的相邻展区之间的区域，及室内外的过渡区，应考虑照度值的递减或递增；</w:t>
      </w:r>
    </w:p>
    <w:p w:rsidR="00915015" w:rsidRDefault="00DE138E">
      <w:pPr>
        <w:numPr>
          <w:ilvl w:val="0"/>
          <w:numId w:val="63"/>
        </w:numPr>
        <w:spacing w:line="360" w:lineRule="auto"/>
        <w:rPr>
          <w:rFonts w:asciiTheme="minorEastAsia" w:hAnsiTheme="minorEastAsia" w:cs="宋体"/>
          <w:szCs w:val="21"/>
        </w:rPr>
      </w:pPr>
      <w:r>
        <w:rPr>
          <w:rFonts w:asciiTheme="minorEastAsia" w:hAnsiTheme="minorEastAsia" w:cs="Times New Roman" w:hint="eastAsia"/>
        </w:rPr>
        <w:t>陈列区有自然采光时，应考虑红外和紫外线的防护，并不应有直射阳光的进入；</w:t>
      </w:r>
    </w:p>
    <w:p w:rsidR="00915015" w:rsidRDefault="00DE138E">
      <w:pPr>
        <w:numPr>
          <w:ilvl w:val="0"/>
          <w:numId w:val="63"/>
        </w:numPr>
        <w:spacing w:line="360" w:lineRule="auto"/>
        <w:rPr>
          <w:rFonts w:asciiTheme="minorEastAsia" w:hAnsiTheme="minorEastAsia" w:cs="宋体"/>
          <w:szCs w:val="21"/>
        </w:rPr>
      </w:pPr>
      <w:r>
        <w:rPr>
          <w:rFonts w:asciiTheme="minorEastAsia" w:hAnsiTheme="minorEastAsia" w:cs="Times New Roman"/>
        </w:rPr>
        <w:t>陈列区展品应避免</w:t>
      </w:r>
      <w:r>
        <w:rPr>
          <w:rFonts w:asciiTheme="minorEastAsia" w:hAnsiTheme="minorEastAsia" w:cs="Times New Roman" w:hint="eastAsia"/>
        </w:rPr>
        <w:t>红外和紫外辐射；</w:t>
      </w:r>
    </w:p>
    <w:p w:rsidR="00915015" w:rsidRDefault="00DE138E">
      <w:pPr>
        <w:numPr>
          <w:ilvl w:val="0"/>
          <w:numId w:val="63"/>
        </w:numPr>
        <w:spacing w:line="360" w:lineRule="auto"/>
        <w:rPr>
          <w:rFonts w:asciiTheme="minorEastAsia" w:hAnsiTheme="minorEastAsia" w:cs="宋体"/>
          <w:szCs w:val="21"/>
        </w:rPr>
      </w:pPr>
      <w:r>
        <w:rPr>
          <w:rFonts w:asciiTheme="minorEastAsia" w:hAnsiTheme="minorEastAsia" w:cs="宋体"/>
          <w:szCs w:val="21"/>
        </w:rPr>
        <w:t>陈列区的文字说明和展柜玻璃应避免二次眩光</w:t>
      </w:r>
      <w:r>
        <w:rPr>
          <w:rFonts w:asciiTheme="minorEastAsia" w:hAnsiTheme="minorEastAsia" w:cs="宋体" w:hint="eastAsia"/>
          <w:szCs w:val="21"/>
        </w:rPr>
        <w:t>；</w:t>
      </w:r>
    </w:p>
    <w:p w:rsidR="00915015" w:rsidRDefault="00DE138E">
      <w:pPr>
        <w:numPr>
          <w:ilvl w:val="0"/>
          <w:numId w:val="63"/>
        </w:numPr>
        <w:spacing w:line="360" w:lineRule="auto"/>
        <w:rPr>
          <w:rFonts w:asciiTheme="minorEastAsia" w:hAnsiTheme="minorEastAsia" w:cs="宋体"/>
          <w:szCs w:val="21"/>
        </w:rPr>
      </w:pPr>
      <w:r>
        <w:rPr>
          <w:rFonts w:asciiTheme="minorEastAsia" w:hAnsiTheme="minorEastAsia" w:cs="宋体"/>
          <w:szCs w:val="21"/>
        </w:rPr>
        <w:t>文物展品的照度</w:t>
      </w:r>
      <w:r>
        <w:rPr>
          <w:rFonts w:asciiTheme="minorEastAsia" w:hAnsiTheme="minorEastAsia" w:cs="宋体" w:hint="eastAsia"/>
          <w:szCs w:val="21"/>
        </w:rPr>
        <w:t>、色温及</w:t>
      </w:r>
      <w:r>
        <w:rPr>
          <w:rFonts w:asciiTheme="minorEastAsia" w:hAnsiTheme="minorEastAsia" w:cs="宋体"/>
          <w:szCs w:val="21"/>
        </w:rPr>
        <w:t>年曝光量不应超过本标准规定的标准值</w:t>
      </w:r>
      <w:r>
        <w:rPr>
          <w:rFonts w:asciiTheme="minorEastAsia" w:hAnsiTheme="minorEastAsia" w:cs="宋体" w:hint="eastAsia"/>
          <w:szCs w:val="21"/>
        </w:rPr>
        <w:t>；</w:t>
      </w:r>
    </w:p>
    <w:p w:rsidR="00915015" w:rsidRDefault="00DE138E">
      <w:pPr>
        <w:numPr>
          <w:ilvl w:val="0"/>
          <w:numId w:val="63"/>
        </w:numPr>
        <w:spacing w:line="360" w:lineRule="auto"/>
        <w:rPr>
          <w:rFonts w:asciiTheme="minorEastAsia" w:hAnsiTheme="minorEastAsia" w:cs="宋体"/>
          <w:szCs w:val="21"/>
        </w:rPr>
      </w:pPr>
      <w:r>
        <w:rPr>
          <w:rFonts w:asciiTheme="minorEastAsia" w:hAnsiTheme="minorEastAsia" w:cs="宋体"/>
          <w:szCs w:val="21"/>
        </w:rPr>
        <w:t>大型展柜内灯光系统与展品之间应设置防护及防眩光措施</w:t>
      </w:r>
      <w:r>
        <w:rPr>
          <w:rFonts w:asciiTheme="minorEastAsia" w:hAnsiTheme="minorEastAsia" w:cs="宋体" w:hint="eastAsia"/>
          <w:szCs w:val="21"/>
        </w:rPr>
        <w:t>；</w:t>
      </w:r>
    </w:p>
    <w:p w:rsidR="00915015" w:rsidRDefault="00DE138E">
      <w:pPr>
        <w:numPr>
          <w:ilvl w:val="0"/>
          <w:numId w:val="63"/>
        </w:numPr>
        <w:spacing w:line="360" w:lineRule="auto"/>
        <w:rPr>
          <w:rFonts w:asciiTheme="minorEastAsia" w:hAnsiTheme="minorEastAsia" w:cs="宋体"/>
          <w:szCs w:val="21"/>
        </w:rPr>
      </w:pPr>
      <w:r>
        <w:rPr>
          <w:rFonts w:asciiTheme="minorEastAsia" w:hAnsiTheme="minorEastAsia" w:cs="Times New Roman" w:hint="eastAsia"/>
        </w:rPr>
        <w:t>墙面上带有防护玻璃或表面有光泽的平面展品应避免产生反射眩光；</w:t>
      </w:r>
    </w:p>
    <w:p w:rsidR="00915015" w:rsidRDefault="00DE138E">
      <w:pPr>
        <w:numPr>
          <w:ilvl w:val="0"/>
          <w:numId w:val="63"/>
        </w:numPr>
        <w:spacing w:line="360" w:lineRule="auto"/>
        <w:rPr>
          <w:rFonts w:asciiTheme="minorEastAsia" w:hAnsiTheme="minorEastAsia" w:cs="宋体"/>
          <w:szCs w:val="21"/>
        </w:rPr>
      </w:pPr>
      <w:r>
        <w:rPr>
          <w:rFonts w:asciiTheme="minorEastAsia" w:hAnsiTheme="minorEastAsia" w:cs="宋体" w:hint="eastAsia"/>
          <w:szCs w:val="21"/>
        </w:rPr>
        <w:t>展览区地面的照度应低于展品的照度，且应不低于</w:t>
      </w:r>
      <w:r>
        <w:rPr>
          <w:rFonts w:asciiTheme="minorEastAsia" w:hAnsiTheme="minorEastAsia" w:cs="宋体" w:hint="eastAsia"/>
          <w:szCs w:val="21"/>
        </w:rPr>
        <w:t>10</w:t>
      </w:r>
      <w:r>
        <w:rPr>
          <w:rFonts w:asciiTheme="minorEastAsia" w:hAnsiTheme="minorEastAsia" w:cs="宋体"/>
          <w:szCs w:val="21"/>
        </w:rPr>
        <w:t xml:space="preserve"> </w:t>
      </w:r>
      <w:r>
        <w:rPr>
          <w:rFonts w:asciiTheme="minorEastAsia" w:hAnsiTheme="minorEastAsia" w:cs="宋体" w:hint="eastAsia"/>
          <w:szCs w:val="21"/>
        </w:rPr>
        <w:t>lx</w:t>
      </w:r>
      <w:r>
        <w:rPr>
          <w:rFonts w:asciiTheme="minorEastAsia" w:hAnsiTheme="minorEastAsia" w:cs="宋体" w:hint="eastAsia"/>
          <w:szCs w:val="21"/>
        </w:rPr>
        <w:t>。</w:t>
      </w:r>
    </w:p>
    <w:p w:rsidR="00915015" w:rsidRDefault="00DE138E">
      <w:pPr>
        <w:spacing w:line="360" w:lineRule="auto"/>
        <w:ind w:left="420"/>
        <w:rPr>
          <w:rFonts w:asciiTheme="minorEastAsia" w:hAnsiTheme="minorEastAsia" w:cs="宋体"/>
          <w:szCs w:val="21"/>
        </w:rPr>
      </w:pPr>
      <w:r>
        <w:rPr>
          <w:rFonts w:asciiTheme="minorEastAsia" w:hAnsiTheme="minorEastAsia" w:cs="宋体" w:hint="eastAsia"/>
          <w:szCs w:val="21"/>
        </w:rPr>
        <w:t>【条文说明】大型展柜为避免灯具产生的热量及坠落的可能性，通常会在灯具与展品之间设置安全防护玻璃，在满足安全情况下，同时避免眩光问题。</w:t>
      </w:r>
    </w:p>
    <w:p w:rsidR="00915015" w:rsidRDefault="00DE138E">
      <w:pPr>
        <w:pStyle w:val="3"/>
      </w:pPr>
      <w:r>
        <w:t>展陈空间的灯具应符合以下规定</w:t>
      </w:r>
      <w:r>
        <w:rPr>
          <w:rFonts w:hint="eastAsia"/>
        </w:rPr>
        <w:t>：</w:t>
      </w:r>
    </w:p>
    <w:p w:rsidR="00915015" w:rsidRDefault="00DE138E">
      <w:pPr>
        <w:numPr>
          <w:ilvl w:val="0"/>
          <w:numId w:val="64"/>
        </w:numPr>
        <w:spacing w:line="360" w:lineRule="auto"/>
        <w:rPr>
          <w:rFonts w:asciiTheme="minorEastAsia" w:hAnsiTheme="minorEastAsia" w:cs="宋体"/>
          <w:szCs w:val="21"/>
        </w:rPr>
      </w:pPr>
      <w:r>
        <w:rPr>
          <w:rFonts w:asciiTheme="minorEastAsia" w:hAnsiTheme="minorEastAsia" w:cs="宋体" w:hint="eastAsia"/>
          <w:szCs w:val="21"/>
        </w:rPr>
        <w:t>陈列区的墙面照明，可采用非对称配光的灯具；</w:t>
      </w:r>
    </w:p>
    <w:p w:rsidR="00915015" w:rsidRDefault="00DE138E">
      <w:pPr>
        <w:numPr>
          <w:ilvl w:val="0"/>
          <w:numId w:val="64"/>
        </w:numPr>
        <w:spacing w:line="360" w:lineRule="auto"/>
        <w:rPr>
          <w:rFonts w:asciiTheme="minorEastAsia" w:hAnsiTheme="minorEastAsia" w:cs="宋体"/>
          <w:szCs w:val="21"/>
        </w:rPr>
      </w:pPr>
      <w:r>
        <w:rPr>
          <w:rFonts w:asciiTheme="minorEastAsia" w:hAnsiTheme="minorEastAsia" w:cs="宋体" w:hint="eastAsia"/>
          <w:szCs w:val="21"/>
        </w:rPr>
        <w:t>陈列区的灯具应配置可更换配光的光学器件；</w:t>
      </w:r>
    </w:p>
    <w:p w:rsidR="00915015" w:rsidRDefault="00DE138E">
      <w:pPr>
        <w:numPr>
          <w:ilvl w:val="0"/>
          <w:numId w:val="64"/>
        </w:numPr>
        <w:spacing w:line="360" w:lineRule="auto"/>
        <w:rPr>
          <w:rFonts w:asciiTheme="minorEastAsia" w:hAnsiTheme="minorEastAsia" w:cs="宋体"/>
          <w:szCs w:val="21"/>
        </w:rPr>
      </w:pPr>
      <w:r>
        <w:rPr>
          <w:rFonts w:asciiTheme="minorEastAsia" w:hAnsiTheme="minorEastAsia" w:cs="宋体" w:hint="eastAsia"/>
          <w:szCs w:val="21"/>
        </w:rPr>
        <w:t>展品正上方的灯具，应具备防坠落保护措施；</w:t>
      </w:r>
    </w:p>
    <w:p w:rsidR="00915015" w:rsidRDefault="00DE138E">
      <w:pPr>
        <w:numPr>
          <w:ilvl w:val="0"/>
          <w:numId w:val="64"/>
        </w:numPr>
        <w:spacing w:line="360" w:lineRule="auto"/>
        <w:rPr>
          <w:rFonts w:asciiTheme="minorEastAsia" w:hAnsiTheme="minorEastAsia" w:cs="宋体"/>
          <w:szCs w:val="21"/>
        </w:rPr>
      </w:pPr>
      <w:r>
        <w:rPr>
          <w:rFonts w:asciiTheme="minorEastAsia" w:hAnsiTheme="minorEastAsia" w:cs="宋体" w:hint="eastAsia"/>
          <w:szCs w:val="21"/>
        </w:rPr>
        <w:t>密闭展</w:t>
      </w:r>
      <w:r>
        <w:rPr>
          <w:rFonts w:asciiTheme="minorEastAsia" w:hAnsiTheme="minorEastAsia" w:cs="宋体" w:hint="eastAsia"/>
          <w:szCs w:val="21"/>
        </w:rPr>
        <w:t>柜安装的灯具，宜选择小功率及低发热量的</w:t>
      </w:r>
      <w:r>
        <w:rPr>
          <w:rFonts w:asciiTheme="minorEastAsia" w:hAnsiTheme="minorEastAsia" w:cs="宋体"/>
          <w:szCs w:val="21"/>
        </w:rPr>
        <w:t>LED</w:t>
      </w:r>
      <w:r>
        <w:rPr>
          <w:rFonts w:asciiTheme="minorEastAsia" w:hAnsiTheme="minorEastAsia" w:cs="宋体"/>
          <w:szCs w:val="21"/>
        </w:rPr>
        <w:t>灯</w:t>
      </w:r>
      <w:r>
        <w:rPr>
          <w:rFonts w:asciiTheme="minorEastAsia" w:hAnsiTheme="minorEastAsia" w:cs="宋体" w:hint="eastAsia"/>
          <w:szCs w:val="21"/>
        </w:rPr>
        <w:t>；</w:t>
      </w:r>
    </w:p>
    <w:p w:rsidR="00915015" w:rsidRDefault="00DE138E">
      <w:pPr>
        <w:numPr>
          <w:ilvl w:val="0"/>
          <w:numId w:val="64"/>
        </w:numPr>
        <w:spacing w:line="360" w:lineRule="auto"/>
        <w:rPr>
          <w:rFonts w:asciiTheme="minorEastAsia" w:hAnsiTheme="minorEastAsia" w:cs="宋体"/>
          <w:szCs w:val="21"/>
        </w:rPr>
      </w:pPr>
      <w:r>
        <w:rPr>
          <w:rFonts w:asciiTheme="minorEastAsia" w:hAnsiTheme="minorEastAsia" w:cs="宋体" w:hint="eastAsia"/>
          <w:szCs w:val="21"/>
        </w:rPr>
        <w:t>LED</w:t>
      </w:r>
      <w:r>
        <w:rPr>
          <w:rFonts w:asciiTheme="minorEastAsia" w:hAnsiTheme="minorEastAsia" w:cs="宋体" w:hint="eastAsia"/>
          <w:szCs w:val="21"/>
        </w:rPr>
        <w:t>产品的蓝光危害组别宜满足</w:t>
      </w:r>
      <w:r>
        <w:rPr>
          <w:rFonts w:asciiTheme="minorEastAsia" w:hAnsiTheme="minorEastAsia" w:cs="宋体" w:hint="eastAsia"/>
          <w:szCs w:val="21"/>
        </w:rPr>
        <w:t>IEC/TR 62778</w:t>
      </w:r>
      <w:r>
        <w:rPr>
          <w:rFonts w:asciiTheme="minorEastAsia" w:hAnsiTheme="minorEastAsia" w:cs="宋体" w:hint="eastAsia"/>
          <w:szCs w:val="21"/>
        </w:rPr>
        <w:t>中</w:t>
      </w:r>
      <w:r>
        <w:rPr>
          <w:rFonts w:asciiTheme="minorEastAsia" w:hAnsiTheme="minorEastAsia" w:cs="宋体" w:hint="eastAsia"/>
          <w:szCs w:val="21"/>
        </w:rPr>
        <w:t>RG0</w:t>
      </w:r>
      <w:r>
        <w:rPr>
          <w:rFonts w:asciiTheme="minorEastAsia" w:hAnsiTheme="minorEastAsia" w:cs="宋体" w:hint="eastAsia"/>
          <w:szCs w:val="21"/>
        </w:rPr>
        <w:t>或</w:t>
      </w:r>
      <w:r>
        <w:rPr>
          <w:rFonts w:asciiTheme="minorEastAsia" w:hAnsiTheme="minorEastAsia" w:cs="宋体" w:hint="eastAsia"/>
          <w:szCs w:val="21"/>
        </w:rPr>
        <w:t>RG1</w:t>
      </w:r>
      <w:r>
        <w:rPr>
          <w:rFonts w:asciiTheme="minorEastAsia" w:hAnsiTheme="minorEastAsia" w:cs="宋体" w:hint="eastAsia"/>
          <w:szCs w:val="21"/>
        </w:rPr>
        <w:t>要求；</w:t>
      </w:r>
    </w:p>
    <w:p w:rsidR="00915015" w:rsidRDefault="00DE138E">
      <w:pPr>
        <w:numPr>
          <w:ilvl w:val="0"/>
          <w:numId w:val="64"/>
        </w:numPr>
        <w:spacing w:line="360" w:lineRule="auto"/>
        <w:rPr>
          <w:rFonts w:asciiTheme="minorEastAsia" w:hAnsiTheme="minorEastAsia" w:cs="宋体"/>
          <w:szCs w:val="21"/>
        </w:rPr>
      </w:pPr>
      <w:r>
        <w:rPr>
          <w:rFonts w:asciiTheme="minorEastAsia" w:hAnsiTheme="minorEastAsia" w:cs="宋体" w:hint="eastAsia"/>
          <w:szCs w:val="21"/>
        </w:rPr>
        <w:t>直接型灯具的遮光角不应小于表</w:t>
      </w:r>
      <w:r>
        <w:rPr>
          <w:rFonts w:asciiTheme="minorEastAsia" w:hAnsiTheme="minorEastAsia" w:cs="宋体"/>
          <w:szCs w:val="21"/>
        </w:rPr>
        <w:t>14.1.3</w:t>
      </w:r>
      <w:r>
        <w:rPr>
          <w:rFonts w:asciiTheme="minorEastAsia" w:hAnsiTheme="minorEastAsia" w:cs="宋体" w:hint="eastAsia"/>
          <w:szCs w:val="21"/>
        </w:rPr>
        <w:t>的规定；</w:t>
      </w:r>
    </w:p>
    <w:p w:rsidR="00915015" w:rsidRDefault="00DE138E">
      <w:pPr>
        <w:pStyle w:val="afa"/>
        <w:autoSpaceDE w:val="0"/>
        <w:autoSpaceDN w:val="0"/>
        <w:adjustRightInd w:val="0"/>
        <w:ind w:left="420" w:firstLineChars="0" w:firstLine="0"/>
        <w:jc w:val="center"/>
        <w:rPr>
          <w:rFonts w:asciiTheme="minorEastAsia" w:hAnsiTheme="minorEastAsia"/>
          <w:szCs w:val="21"/>
        </w:rPr>
      </w:pPr>
      <w:r>
        <w:rPr>
          <w:rFonts w:asciiTheme="minorEastAsia" w:hAnsiTheme="minorEastAsia"/>
          <w:szCs w:val="21"/>
        </w:rPr>
        <w:t>表</w:t>
      </w:r>
      <w:r>
        <w:rPr>
          <w:rFonts w:asciiTheme="minorEastAsia" w:hAnsiTheme="minorEastAsia" w:hint="eastAsia"/>
          <w:szCs w:val="21"/>
        </w:rPr>
        <w:t>1</w:t>
      </w:r>
      <w:r>
        <w:rPr>
          <w:rFonts w:asciiTheme="minorEastAsia" w:hAnsiTheme="minorEastAsia"/>
          <w:szCs w:val="21"/>
        </w:rPr>
        <w:t>4.1.3</w:t>
      </w:r>
      <w:r>
        <w:rPr>
          <w:rFonts w:asciiTheme="minorEastAsia" w:hAnsiTheme="minorEastAsia"/>
          <w:szCs w:val="21"/>
        </w:rPr>
        <w:t>直接型灯具的遮光角</w:t>
      </w:r>
    </w:p>
    <w:tbl>
      <w:tblPr>
        <w:tblW w:w="2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080"/>
      </w:tblGrid>
      <w:tr w:rsidR="00915015">
        <w:trPr>
          <w:trHeight w:val="399"/>
          <w:jc w:val="center"/>
        </w:trPr>
        <w:tc>
          <w:tcPr>
            <w:tcW w:w="1640" w:type="dxa"/>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光源亮度</w:t>
            </w:r>
            <w:r>
              <w:rPr>
                <w:rFonts w:asciiTheme="minorEastAsia" w:hAnsiTheme="minorEastAsia" w:cs="宋体" w:hint="eastAsia"/>
                <w:kern w:val="0"/>
                <w:sz w:val="18"/>
                <w:szCs w:val="18"/>
              </w:rPr>
              <w:t>(cd/m2)</w:t>
            </w:r>
          </w:p>
        </w:tc>
        <w:tc>
          <w:tcPr>
            <w:tcW w:w="1080" w:type="dxa"/>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遮光角</w:t>
            </w:r>
            <w:r>
              <w:rPr>
                <w:rFonts w:asciiTheme="minorEastAsia" w:hAnsiTheme="minorEastAsia" w:cs="宋体" w:hint="eastAsia"/>
                <w:kern w:val="0"/>
                <w:sz w:val="18"/>
                <w:szCs w:val="18"/>
              </w:rPr>
              <w:t>(</w:t>
            </w:r>
            <w:r>
              <w:rPr>
                <w:rFonts w:asciiTheme="minorEastAsia" w:hAnsiTheme="minorEastAsia" w:cs="宋体" w:hint="eastAsia"/>
                <w:kern w:val="0"/>
                <w:sz w:val="18"/>
                <w:szCs w:val="18"/>
                <w:vertAlign w:val="superscript"/>
              </w:rPr>
              <w:t>0</w:t>
            </w:r>
            <w:r>
              <w:rPr>
                <w:rFonts w:asciiTheme="minorEastAsia" w:hAnsiTheme="minorEastAsia" w:cs="宋体" w:hint="eastAsia"/>
                <w:kern w:val="0"/>
                <w:sz w:val="18"/>
                <w:szCs w:val="18"/>
              </w:rPr>
              <w:t>)</w:t>
            </w:r>
          </w:p>
        </w:tc>
      </w:tr>
      <w:tr w:rsidR="00915015">
        <w:trPr>
          <w:trHeight w:val="418"/>
          <w:jc w:val="center"/>
        </w:trPr>
        <w:tc>
          <w:tcPr>
            <w:tcW w:w="1640" w:type="dxa"/>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w:t>
            </w:r>
            <w:r>
              <w:rPr>
                <w:rFonts w:asciiTheme="minorEastAsia" w:hAnsiTheme="minorEastAsia" w:cs="宋体" w:hint="eastAsia"/>
                <w:kern w:val="0"/>
                <w:sz w:val="18"/>
                <w:szCs w:val="18"/>
              </w:rPr>
              <w:t>～</w:t>
            </w:r>
            <w:r>
              <w:rPr>
                <w:rFonts w:asciiTheme="minorEastAsia" w:hAnsiTheme="minorEastAsia" w:cs="宋体" w:hint="eastAsia"/>
                <w:kern w:val="0"/>
                <w:sz w:val="18"/>
                <w:szCs w:val="18"/>
              </w:rPr>
              <w:t>20</w:t>
            </w:r>
          </w:p>
        </w:tc>
        <w:tc>
          <w:tcPr>
            <w:tcW w:w="1080" w:type="dxa"/>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大于</w:t>
            </w:r>
            <w:r>
              <w:rPr>
                <w:rFonts w:asciiTheme="minorEastAsia" w:hAnsiTheme="minorEastAsia" w:cs="宋体" w:hint="eastAsia"/>
                <w:kern w:val="0"/>
                <w:sz w:val="18"/>
                <w:szCs w:val="18"/>
              </w:rPr>
              <w:t>10</w:t>
            </w:r>
          </w:p>
        </w:tc>
      </w:tr>
      <w:tr w:rsidR="00915015">
        <w:trPr>
          <w:trHeight w:val="410"/>
          <w:jc w:val="center"/>
        </w:trPr>
        <w:tc>
          <w:tcPr>
            <w:tcW w:w="1640" w:type="dxa"/>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20</w:t>
            </w:r>
            <w:r>
              <w:rPr>
                <w:rFonts w:asciiTheme="minorEastAsia" w:hAnsiTheme="minorEastAsia" w:cs="宋体" w:hint="eastAsia"/>
                <w:kern w:val="0"/>
                <w:sz w:val="18"/>
                <w:szCs w:val="18"/>
              </w:rPr>
              <w:t>～</w:t>
            </w:r>
            <w:r>
              <w:rPr>
                <w:rFonts w:asciiTheme="minorEastAsia" w:hAnsiTheme="minorEastAsia" w:cs="宋体" w:hint="eastAsia"/>
                <w:kern w:val="0"/>
                <w:sz w:val="18"/>
                <w:szCs w:val="18"/>
              </w:rPr>
              <w:t>50</w:t>
            </w:r>
          </w:p>
        </w:tc>
        <w:tc>
          <w:tcPr>
            <w:tcW w:w="1080" w:type="dxa"/>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大于</w:t>
            </w:r>
            <w:r>
              <w:rPr>
                <w:rFonts w:asciiTheme="minorEastAsia" w:hAnsiTheme="minorEastAsia" w:cs="宋体" w:hint="eastAsia"/>
                <w:kern w:val="0"/>
                <w:sz w:val="18"/>
                <w:szCs w:val="18"/>
              </w:rPr>
              <w:t>15</w:t>
            </w:r>
          </w:p>
        </w:tc>
      </w:tr>
      <w:tr w:rsidR="00915015">
        <w:trPr>
          <w:trHeight w:val="417"/>
          <w:jc w:val="center"/>
        </w:trPr>
        <w:tc>
          <w:tcPr>
            <w:tcW w:w="1640" w:type="dxa"/>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50</w:t>
            </w:r>
            <w:r>
              <w:rPr>
                <w:rFonts w:asciiTheme="minorEastAsia" w:hAnsiTheme="minorEastAsia" w:cs="宋体" w:hint="eastAsia"/>
                <w:kern w:val="0"/>
                <w:sz w:val="18"/>
                <w:szCs w:val="18"/>
              </w:rPr>
              <w:t>～</w:t>
            </w:r>
            <w:r>
              <w:rPr>
                <w:rFonts w:asciiTheme="minorEastAsia" w:hAnsiTheme="minorEastAsia" w:cs="宋体" w:hint="eastAsia"/>
                <w:kern w:val="0"/>
                <w:sz w:val="18"/>
                <w:szCs w:val="18"/>
              </w:rPr>
              <w:t>500</w:t>
            </w:r>
          </w:p>
        </w:tc>
        <w:tc>
          <w:tcPr>
            <w:tcW w:w="1080" w:type="dxa"/>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大于</w:t>
            </w:r>
            <w:r>
              <w:rPr>
                <w:rFonts w:asciiTheme="minorEastAsia" w:hAnsiTheme="minorEastAsia" w:cs="宋体" w:hint="eastAsia"/>
                <w:kern w:val="0"/>
                <w:sz w:val="18"/>
                <w:szCs w:val="18"/>
              </w:rPr>
              <w:t>20</w:t>
            </w:r>
          </w:p>
        </w:tc>
      </w:tr>
      <w:tr w:rsidR="00915015">
        <w:trPr>
          <w:trHeight w:val="422"/>
          <w:jc w:val="center"/>
        </w:trPr>
        <w:tc>
          <w:tcPr>
            <w:tcW w:w="1640" w:type="dxa"/>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&gt;500</w:t>
            </w:r>
          </w:p>
        </w:tc>
        <w:tc>
          <w:tcPr>
            <w:tcW w:w="1080" w:type="dxa"/>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大于</w:t>
            </w:r>
            <w:r>
              <w:rPr>
                <w:rFonts w:asciiTheme="minorEastAsia" w:hAnsiTheme="minorEastAsia" w:cs="宋体" w:hint="eastAsia"/>
                <w:kern w:val="0"/>
                <w:sz w:val="18"/>
                <w:szCs w:val="18"/>
              </w:rPr>
              <w:t>30</w:t>
            </w:r>
          </w:p>
        </w:tc>
      </w:tr>
    </w:tbl>
    <w:p w:rsidR="00915015" w:rsidRDefault="00DE138E">
      <w:pPr>
        <w:numPr>
          <w:ilvl w:val="0"/>
          <w:numId w:val="64"/>
        </w:numPr>
        <w:spacing w:line="360" w:lineRule="auto"/>
        <w:rPr>
          <w:rFonts w:asciiTheme="minorEastAsia" w:hAnsiTheme="minorEastAsia"/>
          <w:szCs w:val="21"/>
        </w:rPr>
      </w:pPr>
      <w:r>
        <w:rPr>
          <w:rFonts w:asciiTheme="minorEastAsia" w:hAnsiTheme="minorEastAsia" w:hint="eastAsia"/>
          <w:szCs w:val="21"/>
        </w:rPr>
        <w:t xml:space="preserve">LED </w:t>
      </w:r>
      <w:r>
        <w:rPr>
          <w:rFonts w:asciiTheme="minorEastAsia" w:hAnsiTheme="minorEastAsia" w:hint="eastAsia"/>
          <w:szCs w:val="21"/>
        </w:rPr>
        <w:t>光源中的紫外线相对含量应小于</w:t>
      </w:r>
      <w:r>
        <w:rPr>
          <w:rFonts w:asciiTheme="minorEastAsia" w:hAnsiTheme="minorEastAsia" w:hint="eastAsia"/>
          <w:szCs w:val="21"/>
        </w:rPr>
        <w:t>1</w:t>
      </w:r>
      <w:r>
        <w:rPr>
          <w:rFonts w:asciiTheme="minorEastAsia" w:hAnsiTheme="minorEastAsia" w:hint="eastAsia"/>
          <w:szCs w:val="21"/>
        </w:rPr>
        <w:t>μ</w:t>
      </w:r>
      <w:r>
        <w:rPr>
          <w:rFonts w:asciiTheme="minorEastAsia" w:hAnsiTheme="minorEastAsia" w:hint="eastAsia"/>
          <w:szCs w:val="21"/>
        </w:rPr>
        <w:t>W/lm</w:t>
      </w:r>
      <w:r>
        <w:rPr>
          <w:rFonts w:asciiTheme="minorEastAsia" w:hAnsiTheme="minorEastAsia" w:hint="eastAsia"/>
          <w:szCs w:val="21"/>
        </w:rPr>
        <w:t>。当产品本身不能满足上述指标时，需配合使用能够吸收或反射紫外线的紫外滤光器等辅助设备；</w:t>
      </w:r>
    </w:p>
    <w:p w:rsidR="00915015" w:rsidRDefault="00DE138E">
      <w:pPr>
        <w:numPr>
          <w:ilvl w:val="0"/>
          <w:numId w:val="64"/>
        </w:numPr>
        <w:spacing w:line="360" w:lineRule="auto"/>
        <w:rPr>
          <w:rFonts w:asciiTheme="minorEastAsia" w:hAnsiTheme="minorEastAsia"/>
          <w:szCs w:val="21"/>
        </w:rPr>
      </w:pPr>
      <w:r>
        <w:rPr>
          <w:rFonts w:asciiTheme="minorEastAsia" w:hAnsiTheme="minorEastAsia" w:hint="eastAsia"/>
          <w:szCs w:val="21"/>
        </w:rPr>
        <w:t xml:space="preserve">LED </w:t>
      </w:r>
      <w:r>
        <w:rPr>
          <w:rFonts w:asciiTheme="minorEastAsia" w:hAnsiTheme="minorEastAsia" w:hint="eastAsia"/>
          <w:szCs w:val="21"/>
        </w:rPr>
        <w:t>光源中的红外线相对含量应小于</w:t>
      </w:r>
      <w:r>
        <w:rPr>
          <w:rFonts w:asciiTheme="minorEastAsia" w:hAnsiTheme="minorEastAsia" w:hint="eastAsia"/>
          <w:szCs w:val="21"/>
        </w:rPr>
        <w:t>600</w:t>
      </w:r>
      <w:r>
        <w:rPr>
          <w:rFonts w:asciiTheme="minorEastAsia" w:hAnsiTheme="minorEastAsia" w:hint="eastAsia"/>
          <w:szCs w:val="21"/>
        </w:rPr>
        <w:t>μ</w:t>
      </w:r>
      <w:r>
        <w:rPr>
          <w:rFonts w:asciiTheme="minorEastAsia" w:hAnsiTheme="minorEastAsia" w:hint="eastAsia"/>
          <w:szCs w:val="21"/>
        </w:rPr>
        <w:t>W/lm</w:t>
      </w:r>
      <w:r>
        <w:rPr>
          <w:rFonts w:asciiTheme="minorEastAsia" w:hAnsiTheme="minorEastAsia" w:hint="eastAsia"/>
          <w:szCs w:val="21"/>
        </w:rPr>
        <w:t>。当产品本身不能满足上述指标时，需配合使用能够吸收或反射红外线的红外滤光器等辅助设备。</w:t>
      </w:r>
    </w:p>
    <w:p w:rsidR="00915015" w:rsidRDefault="00DE138E">
      <w:pPr>
        <w:pStyle w:val="3"/>
      </w:pPr>
      <w:r>
        <w:t>展陈空间的照明控制应符合以下规定</w:t>
      </w:r>
      <w:r>
        <w:rPr>
          <w:rFonts w:hint="eastAsia"/>
        </w:rPr>
        <w:t>：</w:t>
      </w:r>
    </w:p>
    <w:p w:rsidR="00915015" w:rsidRDefault="00DE138E">
      <w:pPr>
        <w:numPr>
          <w:ilvl w:val="0"/>
          <w:numId w:val="65"/>
        </w:numPr>
        <w:spacing w:line="360" w:lineRule="auto"/>
        <w:rPr>
          <w:rFonts w:asciiTheme="minorEastAsia" w:hAnsiTheme="minorEastAsia" w:cs="宋体"/>
          <w:szCs w:val="21"/>
        </w:rPr>
      </w:pPr>
      <w:r>
        <w:rPr>
          <w:rFonts w:asciiTheme="minorEastAsia" w:hAnsiTheme="minorEastAsia" w:cs="宋体" w:hint="eastAsia"/>
          <w:szCs w:val="21"/>
        </w:rPr>
        <w:t>展陈</w:t>
      </w:r>
      <w:r>
        <w:rPr>
          <w:rFonts w:asciiTheme="minorEastAsia" w:hAnsiTheme="minorEastAsia" w:cs="宋体"/>
          <w:szCs w:val="21"/>
        </w:rPr>
        <w:t>空间应设置场景控制模式及设备</w:t>
      </w:r>
      <w:r>
        <w:rPr>
          <w:rFonts w:asciiTheme="minorEastAsia" w:hAnsiTheme="minorEastAsia" w:cs="宋体" w:hint="eastAsia"/>
          <w:szCs w:val="21"/>
        </w:rPr>
        <w:t>，对光敏感的展品可采用移动传感器实现移动感应控制模式，控制曝光时间；</w:t>
      </w:r>
    </w:p>
    <w:p w:rsidR="00915015" w:rsidRDefault="00DE138E">
      <w:pPr>
        <w:numPr>
          <w:ilvl w:val="0"/>
          <w:numId w:val="65"/>
        </w:numPr>
        <w:spacing w:line="360" w:lineRule="auto"/>
        <w:rPr>
          <w:rFonts w:asciiTheme="minorEastAsia" w:hAnsiTheme="minorEastAsia" w:cs="宋体"/>
          <w:szCs w:val="21"/>
        </w:rPr>
      </w:pPr>
      <w:r>
        <w:rPr>
          <w:rFonts w:asciiTheme="minorEastAsia" w:hAnsiTheme="minorEastAsia" w:cs="宋体" w:hint="eastAsia"/>
          <w:szCs w:val="21"/>
        </w:rPr>
        <w:t>独立展柜宜设置单灯调光；</w:t>
      </w:r>
    </w:p>
    <w:p w:rsidR="00915015" w:rsidRDefault="00DE138E">
      <w:pPr>
        <w:numPr>
          <w:ilvl w:val="0"/>
          <w:numId w:val="65"/>
        </w:numPr>
        <w:spacing w:line="360" w:lineRule="auto"/>
        <w:rPr>
          <w:rFonts w:asciiTheme="minorEastAsia" w:hAnsiTheme="minorEastAsia" w:cs="宋体"/>
          <w:szCs w:val="21"/>
        </w:rPr>
      </w:pPr>
      <w:r>
        <w:rPr>
          <w:rFonts w:asciiTheme="minorEastAsia" w:hAnsiTheme="minorEastAsia" w:cs="宋体" w:hint="eastAsia"/>
          <w:szCs w:val="21"/>
        </w:rPr>
        <w:t>陈列区的灯具应具备可调光功能；</w:t>
      </w:r>
    </w:p>
    <w:p w:rsidR="00915015" w:rsidRDefault="00DE138E">
      <w:pPr>
        <w:numPr>
          <w:ilvl w:val="0"/>
          <w:numId w:val="65"/>
        </w:numPr>
        <w:spacing w:line="360" w:lineRule="auto"/>
        <w:rPr>
          <w:rFonts w:asciiTheme="minorEastAsia" w:hAnsiTheme="minorEastAsia" w:cs="宋体"/>
          <w:szCs w:val="21"/>
        </w:rPr>
      </w:pPr>
      <w:r>
        <w:rPr>
          <w:rFonts w:asciiTheme="minorEastAsia" w:hAnsiTheme="minorEastAsia" w:cs="宋体" w:hint="eastAsia"/>
          <w:szCs w:val="21"/>
        </w:rPr>
        <w:t>照明控制系统采用的控制模块应能独立运行；</w:t>
      </w:r>
    </w:p>
    <w:p w:rsidR="00915015" w:rsidRDefault="00DE138E">
      <w:pPr>
        <w:numPr>
          <w:ilvl w:val="0"/>
          <w:numId w:val="65"/>
        </w:numPr>
        <w:spacing w:line="360" w:lineRule="auto"/>
        <w:rPr>
          <w:rFonts w:asciiTheme="minorEastAsia" w:hAnsiTheme="minorEastAsia" w:cs="宋体"/>
          <w:szCs w:val="21"/>
        </w:rPr>
      </w:pPr>
      <w:r>
        <w:rPr>
          <w:rFonts w:asciiTheme="minorEastAsia" w:hAnsiTheme="minorEastAsia" w:cs="宋体" w:hint="eastAsia"/>
          <w:szCs w:val="21"/>
        </w:rPr>
        <w:t>展厅照明控制应与多媒体显示联动。</w:t>
      </w:r>
    </w:p>
    <w:p w:rsidR="00915015" w:rsidRDefault="00DE138E">
      <w:pPr>
        <w:pStyle w:val="2"/>
      </w:pPr>
      <w:bookmarkStart w:id="47" w:name="_Toc30370061"/>
      <w:r>
        <w:rPr>
          <w:rFonts w:hint="eastAsia"/>
        </w:rPr>
        <w:t>照明标准值</w:t>
      </w:r>
      <w:bookmarkEnd w:id="47"/>
    </w:p>
    <w:p w:rsidR="00915015" w:rsidRDefault="00DE138E">
      <w:pPr>
        <w:pStyle w:val="3"/>
      </w:pPr>
      <w:r>
        <w:rPr>
          <w:rFonts w:hint="eastAsia"/>
        </w:rPr>
        <w:t>除科学类博物馆、展览馆以外，陈列区照明质量应符合下列规定：</w:t>
      </w:r>
    </w:p>
    <w:p w:rsidR="00915015" w:rsidRDefault="00DE138E">
      <w:pPr>
        <w:numPr>
          <w:ilvl w:val="0"/>
          <w:numId w:val="66"/>
        </w:numPr>
        <w:spacing w:line="360" w:lineRule="auto"/>
        <w:rPr>
          <w:rFonts w:asciiTheme="minorEastAsia" w:hAnsiTheme="minorEastAsia" w:cs="宋体"/>
          <w:szCs w:val="21"/>
        </w:rPr>
      </w:pPr>
      <w:r>
        <w:rPr>
          <w:rFonts w:asciiTheme="minorEastAsia" w:hAnsiTheme="minorEastAsia" w:cs="宋体" w:hint="eastAsia"/>
          <w:szCs w:val="21"/>
        </w:rPr>
        <w:t>基础照明应按展品照度推荐值的</w:t>
      </w:r>
      <w:r>
        <w:rPr>
          <w:rFonts w:asciiTheme="minorEastAsia" w:hAnsiTheme="minorEastAsia" w:cs="宋体"/>
          <w:szCs w:val="21"/>
        </w:rPr>
        <w:t>20%</w:t>
      </w:r>
      <w:r>
        <w:rPr>
          <w:rFonts w:asciiTheme="minorEastAsia" w:hAnsiTheme="minorEastAsia" w:cs="宋体" w:hint="eastAsia"/>
          <w:szCs w:val="21"/>
        </w:rPr>
        <w:t>～</w:t>
      </w:r>
      <w:r>
        <w:rPr>
          <w:rFonts w:asciiTheme="minorEastAsia" w:hAnsiTheme="minorEastAsia" w:cs="宋体"/>
          <w:szCs w:val="21"/>
        </w:rPr>
        <w:t>30%</w:t>
      </w:r>
      <w:r>
        <w:rPr>
          <w:rFonts w:asciiTheme="minorEastAsia" w:hAnsiTheme="minorEastAsia" w:cs="宋体" w:hint="eastAsia"/>
          <w:szCs w:val="21"/>
        </w:rPr>
        <w:t>上下选取；</w:t>
      </w:r>
    </w:p>
    <w:p w:rsidR="00915015" w:rsidRDefault="00DE138E">
      <w:pPr>
        <w:numPr>
          <w:ilvl w:val="0"/>
          <w:numId w:val="66"/>
        </w:numPr>
        <w:spacing w:line="360" w:lineRule="auto"/>
        <w:rPr>
          <w:rFonts w:asciiTheme="minorEastAsia" w:hAnsiTheme="minorEastAsia" w:cs="宋体"/>
          <w:szCs w:val="21"/>
        </w:rPr>
      </w:pPr>
      <w:r>
        <w:rPr>
          <w:rFonts w:asciiTheme="minorEastAsia" w:hAnsiTheme="minorEastAsia" w:cs="宋体" w:hint="eastAsia"/>
          <w:szCs w:val="21"/>
        </w:rPr>
        <w:t>当陈列区内只有基础照明时，地面最低照度与平均照度之比不应小于</w:t>
      </w:r>
      <w:r>
        <w:rPr>
          <w:rFonts w:asciiTheme="minorEastAsia" w:hAnsiTheme="minorEastAsia" w:cs="宋体"/>
          <w:szCs w:val="21"/>
        </w:rPr>
        <w:t>0.7</w:t>
      </w:r>
      <w:r>
        <w:rPr>
          <w:rFonts w:asciiTheme="minorEastAsia" w:hAnsiTheme="minorEastAsia" w:cs="宋体" w:hint="eastAsia"/>
          <w:szCs w:val="21"/>
        </w:rPr>
        <w:t>；</w:t>
      </w:r>
    </w:p>
    <w:p w:rsidR="00915015" w:rsidRDefault="00DE138E">
      <w:pPr>
        <w:numPr>
          <w:ilvl w:val="0"/>
          <w:numId w:val="66"/>
        </w:numPr>
        <w:spacing w:line="360" w:lineRule="auto"/>
        <w:rPr>
          <w:rFonts w:asciiTheme="minorEastAsia" w:hAnsiTheme="minorEastAsia" w:cs="宋体"/>
          <w:szCs w:val="21"/>
        </w:rPr>
      </w:pPr>
      <w:r>
        <w:rPr>
          <w:rFonts w:asciiTheme="minorEastAsia" w:hAnsiTheme="minorEastAsia" w:cs="宋体" w:hint="eastAsia"/>
          <w:szCs w:val="21"/>
        </w:rPr>
        <w:t>平面展品的最低照度与平均照度之比不应小于</w:t>
      </w:r>
      <w:r>
        <w:rPr>
          <w:rFonts w:asciiTheme="minorEastAsia" w:hAnsiTheme="minorEastAsia" w:cs="宋体"/>
          <w:szCs w:val="21"/>
        </w:rPr>
        <w:t>0.8</w:t>
      </w:r>
      <w:r>
        <w:rPr>
          <w:rFonts w:asciiTheme="minorEastAsia" w:hAnsiTheme="minorEastAsia" w:cs="宋体" w:hint="eastAsia"/>
          <w:szCs w:val="21"/>
        </w:rPr>
        <w:t>；高度大于</w:t>
      </w:r>
      <w:r>
        <w:rPr>
          <w:rFonts w:asciiTheme="minorEastAsia" w:hAnsiTheme="minorEastAsia" w:cs="宋体"/>
          <w:szCs w:val="21"/>
        </w:rPr>
        <w:t xml:space="preserve">1.4m </w:t>
      </w:r>
      <w:r>
        <w:rPr>
          <w:rFonts w:asciiTheme="minorEastAsia" w:hAnsiTheme="minorEastAsia" w:cs="宋体" w:hint="eastAsia"/>
          <w:szCs w:val="21"/>
        </w:rPr>
        <w:t>的平面展品，其最低照度与平均照度之比不应小于</w:t>
      </w:r>
      <w:r>
        <w:rPr>
          <w:rFonts w:asciiTheme="minorEastAsia" w:hAnsiTheme="minorEastAsia" w:cs="宋体"/>
          <w:szCs w:val="21"/>
        </w:rPr>
        <w:t>0.4</w:t>
      </w:r>
      <w:r>
        <w:rPr>
          <w:rFonts w:asciiTheme="minorEastAsia" w:hAnsiTheme="minorEastAsia" w:cs="宋体" w:hint="eastAsia"/>
          <w:szCs w:val="21"/>
        </w:rPr>
        <w:t>；</w:t>
      </w:r>
    </w:p>
    <w:p w:rsidR="00915015" w:rsidRDefault="00DE138E">
      <w:pPr>
        <w:numPr>
          <w:ilvl w:val="0"/>
          <w:numId w:val="66"/>
        </w:numPr>
        <w:spacing w:line="360" w:lineRule="auto"/>
        <w:rPr>
          <w:rFonts w:asciiTheme="minorEastAsia" w:hAnsiTheme="minorEastAsia" w:cs="宋体"/>
          <w:szCs w:val="21"/>
        </w:rPr>
      </w:pPr>
      <w:r>
        <w:rPr>
          <w:rFonts w:asciiTheme="minorEastAsia" w:hAnsiTheme="minorEastAsia" w:cs="宋体" w:hint="eastAsia"/>
          <w:szCs w:val="21"/>
        </w:rPr>
        <w:t>陈列区内一般照明统一眩光值</w:t>
      </w:r>
      <w:r>
        <w:rPr>
          <w:rFonts w:asciiTheme="minorEastAsia" w:hAnsiTheme="minorEastAsia" w:cs="宋体"/>
          <w:szCs w:val="21"/>
        </w:rPr>
        <w:t xml:space="preserve">(UGR) </w:t>
      </w:r>
      <w:r>
        <w:rPr>
          <w:rFonts w:asciiTheme="minorEastAsia" w:hAnsiTheme="minorEastAsia" w:cs="宋体" w:hint="eastAsia"/>
          <w:szCs w:val="21"/>
        </w:rPr>
        <w:t>不宜大于</w:t>
      </w:r>
      <w:r>
        <w:rPr>
          <w:rFonts w:asciiTheme="minorEastAsia" w:hAnsiTheme="minorEastAsia" w:cs="宋体"/>
          <w:szCs w:val="21"/>
        </w:rPr>
        <w:t>1</w:t>
      </w:r>
      <w:r>
        <w:rPr>
          <w:rFonts w:asciiTheme="minorEastAsia" w:hAnsiTheme="minorEastAsia" w:cs="宋体" w:hint="eastAsia"/>
          <w:szCs w:val="21"/>
        </w:rPr>
        <w:t>6</w:t>
      </w:r>
      <w:r>
        <w:rPr>
          <w:rFonts w:asciiTheme="minorEastAsia" w:hAnsiTheme="minorEastAsia" w:cs="宋体" w:hint="eastAsia"/>
          <w:szCs w:val="21"/>
        </w:rPr>
        <w:t>；观众不应直接看到展柜中和展柜外的光源，不应在展柜的玻璃面上产生光源反射眩光，应将观众或其它物体的映像减少到最低程度。</w:t>
      </w:r>
    </w:p>
    <w:p w:rsidR="00915015" w:rsidRDefault="00DE138E">
      <w:pPr>
        <w:pStyle w:val="3"/>
      </w:pPr>
      <w:r>
        <w:rPr>
          <w:rFonts w:hint="eastAsia"/>
        </w:rPr>
        <w:t>陈列区展品表面的照度标准值要求见表</w:t>
      </w:r>
      <w:r>
        <w:rPr>
          <w:rFonts w:hint="eastAsia"/>
        </w:rPr>
        <w:t>14.2.2</w:t>
      </w:r>
      <w:r>
        <w:rPr>
          <w:rFonts w:hint="eastAsia"/>
        </w:rPr>
        <w:t>。</w:t>
      </w:r>
    </w:p>
    <w:p w:rsidR="00915015" w:rsidRDefault="00DE138E">
      <w:pPr>
        <w:spacing w:line="360" w:lineRule="auto"/>
        <w:ind w:left="851" w:hanging="1275"/>
        <w:jc w:val="center"/>
        <w:rPr>
          <w:rFonts w:asciiTheme="minorEastAsia" w:hAnsiTheme="minorEastAsia" w:cs="Times New Roman"/>
          <w:szCs w:val="21"/>
        </w:rPr>
      </w:pPr>
      <w:r>
        <w:rPr>
          <w:rFonts w:asciiTheme="minorEastAsia" w:hAnsiTheme="minorEastAsia" w:cs="Times New Roman" w:hint="eastAsia"/>
          <w:szCs w:val="21"/>
        </w:rPr>
        <w:t>表</w:t>
      </w:r>
      <w:r>
        <w:rPr>
          <w:rFonts w:asciiTheme="minorEastAsia" w:hAnsiTheme="minorEastAsia" w:cs="Times New Roman"/>
          <w:szCs w:val="21"/>
        </w:rPr>
        <w:t>14.2.2</w:t>
      </w:r>
      <w:r>
        <w:rPr>
          <w:rFonts w:asciiTheme="minorEastAsia" w:hAnsiTheme="minorEastAsia" w:cs="Times New Roman" w:hint="eastAsia"/>
          <w:szCs w:val="21"/>
        </w:rPr>
        <w:t>陈列区展品表面照度标准值</w:t>
      </w:r>
    </w:p>
    <w:tbl>
      <w:tblPr>
        <w:tblW w:w="464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4"/>
        <w:gridCol w:w="1570"/>
      </w:tblGrid>
      <w:tr w:rsidR="00915015">
        <w:trPr>
          <w:trHeight w:val="324"/>
        </w:trPr>
        <w:tc>
          <w:tcPr>
            <w:tcW w:w="4077" w:type="pct"/>
            <w:shd w:val="clear" w:color="auto" w:fill="auto"/>
            <w:vAlign w:val="center"/>
          </w:tcPr>
          <w:p w:rsidR="00915015" w:rsidRDefault="00DE138E">
            <w:pPr>
              <w:spacing w:line="360" w:lineRule="auto"/>
              <w:jc w:val="center"/>
              <w:rPr>
                <w:rFonts w:asciiTheme="minorEastAsia" w:hAnsiTheme="minorEastAsia" w:cs="Times New Roman"/>
                <w:sz w:val="18"/>
                <w:szCs w:val="18"/>
              </w:rPr>
            </w:pPr>
            <w:r>
              <w:rPr>
                <w:rFonts w:asciiTheme="minorEastAsia" w:hAnsiTheme="minorEastAsia" w:cs="Times New Roman" w:hint="eastAsia"/>
                <w:sz w:val="18"/>
                <w:szCs w:val="18"/>
              </w:rPr>
              <w:t>展品类别</w:t>
            </w:r>
          </w:p>
        </w:tc>
        <w:tc>
          <w:tcPr>
            <w:tcW w:w="923" w:type="pct"/>
            <w:shd w:val="clear" w:color="auto" w:fill="auto"/>
            <w:vAlign w:val="center"/>
          </w:tcPr>
          <w:p w:rsidR="00915015" w:rsidRDefault="00DE138E">
            <w:pPr>
              <w:spacing w:line="360" w:lineRule="auto"/>
              <w:ind w:leftChars="-1" w:left="-2"/>
              <w:jc w:val="center"/>
              <w:rPr>
                <w:rFonts w:asciiTheme="minorEastAsia" w:hAnsiTheme="minorEastAsia" w:cs="Times New Roman"/>
                <w:sz w:val="18"/>
                <w:szCs w:val="18"/>
              </w:rPr>
            </w:pPr>
            <w:r>
              <w:rPr>
                <w:rFonts w:asciiTheme="minorEastAsia" w:hAnsiTheme="minorEastAsia" w:cs="Times New Roman" w:hint="eastAsia"/>
                <w:sz w:val="18"/>
                <w:szCs w:val="18"/>
              </w:rPr>
              <w:t>照度值</w:t>
            </w:r>
            <w:r>
              <w:rPr>
                <w:rFonts w:asciiTheme="minorEastAsia" w:hAnsiTheme="minorEastAsia" w:cs="Times New Roman" w:hint="eastAsia"/>
                <w:sz w:val="18"/>
                <w:szCs w:val="18"/>
              </w:rPr>
              <w:t>(lx)</w:t>
            </w:r>
          </w:p>
        </w:tc>
      </w:tr>
      <w:tr w:rsidR="00915015">
        <w:trPr>
          <w:trHeight w:val="324"/>
        </w:trPr>
        <w:tc>
          <w:tcPr>
            <w:tcW w:w="4077" w:type="pct"/>
            <w:shd w:val="clear" w:color="auto" w:fill="auto"/>
            <w:vAlign w:val="center"/>
          </w:tcPr>
          <w:p w:rsidR="00915015" w:rsidRDefault="00DE138E">
            <w:pPr>
              <w:spacing w:line="360" w:lineRule="auto"/>
              <w:jc w:val="center"/>
              <w:rPr>
                <w:rFonts w:asciiTheme="minorEastAsia" w:hAnsiTheme="minorEastAsia" w:cs="Times New Roman"/>
                <w:sz w:val="18"/>
                <w:szCs w:val="18"/>
              </w:rPr>
            </w:pPr>
            <w:r>
              <w:rPr>
                <w:rFonts w:asciiTheme="minorEastAsia" w:hAnsiTheme="minorEastAsia" w:cs="Times New Roman" w:hint="eastAsia"/>
                <w:sz w:val="18"/>
                <w:szCs w:val="18"/>
              </w:rPr>
              <w:t>对光极敏感：染色丝绸、传统书画、古代纸质和绢质典籍</w:t>
            </w:r>
          </w:p>
        </w:tc>
        <w:tc>
          <w:tcPr>
            <w:tcW w:w="923" w:type="pct"/>
            <w:shd w:val="clear" w:color="auto" w:fill="auto"/>
            <w:vAlign w:val="center"/>
          </w:tcPr>
          <w:p w:rsidR="00915015" w:rsidRDefault="00DE138E">
            <w:pPr>
              <w:ind w:leftChars="-1" w:left="-2"/>
              <w:jc w:val="center"/>
              <w:rPr>
                <w:rFonts w:asciiTheme="minorEastAsia" w:hAnsiTheme="minorEastAsia" w:cs="Times New Roman"/>
                <w:sz w:val="18"/>
                <w:szCs w:val="18"/>
              </w:rPr>
            </w:pPr>
            <w:r>
              <w:rPr>
                <w:rFonts w:asciiTheme="minorEastAsia" w:hAnsiTheme="minorEastAsia" w:cs="Times New Roman" w:hint="eastAsia"/>
                <w:sz w:val="18"/>
                <w:szCs w:val="18"/>
              </w:rPr>
              <w:t>≤</w:t>
            </w:r>
            <w:r>
              <w:rPr>
                <w:rFonts w:asciiTheme="minorEastAsia" w:hAnsiTheme="minorEastAsia" w:cs="Times New Roman" w:hint="eastAsia"/>
                <w:sz w:val="18"/>
                <w:szCs w:val="18"/>
              </w:rPr>
              <w:t>50</w:t>
            </w:r>
          </w:p>
        </w:tc>
      </w:tr>
      <w:tr w:rsidR="00915015">
        <w:trPr>
          <w:trHeight w:val="948"/>
        </w:trPr>
        <w:tc>
          <w:tcPr>
            <w:tcW w:w="4077" w:type="pct"/>
            <w:shd w:val="clear" w:color="auto" w:fill="auto"/>
            <w:vAlign w:val="center"/>
          </w:tcPr>
          <w:p w:rsidR="00915015" w:rsidRDefault="00DE138E">
            <w:pPr>
              <w:jc w:val="center"/>
              <w:rPr>
                <w:rFonts w:asciiTheme="minorEastAsia" w:hAnsiTheme="minorEastAsia" w:cs="Times New Roman"/>
                <w:sz w:val="18"/>
                <w:szCs w:val="18"/>
              </w:rPr>
            </w:pPr>
            <w:r>
              <w:rPr>
                <w:rFonts w:asciiTheme="minorEastAsia" w:hAnsiTheme="minorEastAsia" w:cs="Times New Roman" w:hint="eastAsia"/>
                <w:sz w:val="18"/>
                <w:szCs w:val="18"/>
              </w:rPr>
              <w:t>对光较敏感：染色非丝质纺织品（如唐卡、挂毯、棉麻质服装等）、水彩、水粉、染色皮革、染色木器、染色竹器、染色藤器、染色漆器、染色牙骨角器、植物标本、动物标本等</w:t>
            </w:r>
          </w:p>
        </w:tc>
        <w:tc>
          <w:tcPr>
            <w:tcW w:w="923" w:type="pct"/>
            <w:shd w:val="clear" w:color="auto" w:fill="auto"/>
            <w:vAlign w:val="center"/>
          </w:tcPr>
          <w:p w:rsidR="00915015" w:rsidRDefault="00DE138E">
            <w:pPr>
              <w:jc w:val="center"/>
              <w:rPr>
                <w:rFonts w:asciiTheme="minorEastAsia" w:hAnsiTheme="minorEastAsia" w:cs="Times New Roman"/>
                <w:sz w:val="18"/>
                <w:szCs w:val="18"/>
              </w:rPr>
            </w:pPr>
            <w:r>
              <w:rPr>
                <w:rFonts w:asciiTheme="minorEastAsia" w:hAnsiTheme="minorEastAsia" w:cs="Times New Roman" w:hint="eastAsia"/>
                <w:sz w:val="18"/>
                <w:szCs w:val="18"/>
              </w:rPr>
              <w:t>≤</w:t>
            </w:r>
            <w:r>
              <w:rPr>
                <w:rFonts w:asciiTheme="minorEastAsia" w:hAnsiTheme="minorEastAsia" w:cs="Times New Roman" w:hint="eastAsia"/>
                <w:sz w:val="18"/>
                <w:szCs w:val="18"/>
              </w:rPr>
              <w:t>50</w:t>
            </w:r>
          </w:p>
        </w:tc>
      </w:tr>
      <w:tr w:rsidR="00915015">
        <w:trPr>
          <w:trHeight w:val="948"/>
        </w:trPr>
        <w:tc>
          <w:tcPr>
            <w:tcW w:w="4077" w:type="pct"/>
            <w:shd w:val="clear" w:color="auto" w:fill="auto"/>
            <w:vAlign w:val="center"/>
          </w:tcPr>
          <w:p w:rsidR="00915015" w:rsidRDefault="00DE138E">
            <w:pPr>
              <w:jc w:val="center"/>
              <w:rPr>
                <w:rFonts w:asciiTheme="minorEastAsia" w:hAnsiTheme="minorEastAsia" w:cs="Times New Roman"/>
                <w:sz w:val="18"/>
                <w:szCs w:val="18"/>
              </w:rPr>
            </w:pPr>
            <w:r>
              <w:rPr>
                <w:rFonts w:asciiTheme="minorEastAsia" w:hAnsiTheme="minorEastAsia" w:cs="Times New Roman" w:hint="eastAsia"/>
                <w:sz w:val="18"/>
                <w:szCs w:val="18"/>
              </w:rPr>
              <w:t>对光低敏感：壁画、油画、彩绘雕塑、未染色纺织品、未染色皮革、未染色木器、未染色竹器、未染色藤器、未染色漆器、未染色牙骨角器等</w:t>
            </w:r>
          </w:p>
        </w:tc>
        <w:tc>
          <w:tcPr>
            <w:tcW w:w="923" w:type="pct"/>
            <w:shd w:val="clear" w:color="auto" w:fill="auto"/>
            <w:vAlign w:val="center"/>
          </w:tcPr>
          <w:p w:rsidR="00915015" w:rsidRDefault="00DE138E">
            <w:pPr>
              <w:jc w:val="center"/>
              <w:rPr>
                <w:rFonts w:asciiTheme="minorEastAsia" w:hAnsiTheme="minorEastAsia" w:cs="Times New Roman"/>
                <w:sz w:val="18"/>
                <w:szCs w:val="18"/>
              </w:rPr>
            </w:pPr>
            <w:r>
              <w:rPr>
                <w:rFonts w:asciiTheme="minorEastAsia" w:hAnsiTheme="minorEastAsia" w:cs="Times New Roman" w:hint="eastAsia"/>
                <w:sz w:val="18"/>
                <w:szCs w:val="18"/>
              </w:rPr>
              <w:t>≤</w:t>
            </w:r>
            <w:r>
              <w:rPr>
                <w:rFonts w:asciiTheme="minorEastAsia" w:hAnsiTheme="minorEastAsia" w:cs="Times New Roman" w:hint="eastAsia"/>
                <w:sz w:val="18"/>
                <w:szCs w:val="18"/>
              </w:rPr>
              <w:t>200</w:t>
            </w:r>
          </w:p>
        </w:tc>
      </w:tr>
      <w:tr w:rsidR="00915015">
        <w:trPr>
          <w:trHeight w:val="636"/>
        </w:trPr>
        <w:tc>
          <w:tcPr>
            <w:tcW w:w="4077" w:type="pct"/>
            <w:shd w:val="clear" w:color="auto" w:fill="auto"/>
            <w:vAlign w:val="center"/>
          </w:tcPr>
          <w:p w:rsidR="00915015" w:rsidRDefault="00DE138E">
            <w:pPr>
              <w:jc w:val="center"/>
              <w:rPr>
                <w:rFonts w:asciiTheme="minorEastAsia" w:hAnsiTheme="minorEastAsia" w:cs="Times New Roman"/>
                <w:sz w:val="18"/>
                <w:szCs w:val="18"/>
              </w:rPr>
            </w:pPr>
            <w:r>
              <w:rPr>
                <w:rFonts w:asciiTheme="minorEastAsia" w:hAnsiTheme="minorEastAsia" w:cs="Times New Roman" w:hint="eastAsia"/>
                <w:sz w:val="18"/>
                <w:szCs w:val="18"/>
              </w:rPr>
              <w:t>对光不敏感：金属、石材、玻璃、陶瓷、珠宝、搪瓷、珐琅、矿物等</w:t>
            </w:r>
          </w:p>
        </w:tc>
        <w:tc>
          <w:tcPr>
            <w:tcW w:w="923" w:type="pct"/>
            <w:shd w:val="clear" w:color="auto" w:fill="auto"/>
            <w:vAlign w:val="center"/>
          </w:tcPr>
          <w:p w:rsidR="00915015" w:rsidRDefault="00DE138E">
            <w:pPr>
              <w:jc w:val="center"/>
              <w:rPr>
                <w:rFonts w:asciiTheme="minorEastAsia" w:hAnsiTheme="minorEastAsia" w:cs="Times New Roman"/>
                <w:sz w:val="18"/>
                <w:szCs w:val="18"/>
              </w:rPr>
            </w:pPr>
            <w:r>
              <w:rPr>
                <w:rFonts w:asciiTheme="minorEastAsia" w:hAnsiTheme="minorEastAsia" w:cs="Times New Roman" w:hint="eastAsia"/>
                <w:sz w:val="18"/>
                <w:szCs w:val="18"/>
              </w:rPr>
              <w:t>≤</w:t>
            </w:r>
            <w:r>
              <w:rPr>
                <w:rFonts w:asciiTheme="minorEastAsia" w:hAnsiTheme="minorEastAsia" w:cs="Times New Roman" w:hint="eastAsia"/>
                <w:sz w:val="18"/>
                <w:szCs w:val="18"/>
              </w:rPr>
              <w:t>500</w:t>
            </w:r>
          </w:p>
        </w:tc>
      </w:tr>
      <w:tr w:rsidR="00915015">
        <w:trPr>
          <w:trHeight w:val="1584"/>
        </w:trPr>
        <w:tc>
          <w:tcPr>
            <w:tcW w:w="5000" w:type="pct"/>
            <w:gridSpan w:val="2"/>
            <w:shd w:val="clear" w:color="auto" w:fill="auto"/>
            <w:vAlign w:val="center"/>
          </w:tcPr>
          <w:p w:rsidR="00915015" w:rsidRDefault="00DE138E">
            <w:pPr>
              <w:jc w:val="left"/>
              <w:rPr>
                <w:rFonts w:asciiTheme="minorEastAsia" w:hAnsiTheme="minorEastAsia" w:cs="Times New Roman"/>
                <w:sz w:val="18"/>
                <w:szCs w:val="18"/>
              </w:rPr>
            </w:pPr>
            <w:r>
              <w:rPr>
                <w:rFonts w:asciiTheme="minorEastAsia" w:hAnsiTheme="minorEastAsia" w:cs="Times New Roman" w:hint="eastAsia"/>
                <w:sz w:val="18"/>
                <w:szCs w:val="18"/>
              </w:rPr>
              <w:t>注</w:t>
            </w:r>
            <w:r>
              <w:rPr>
                <w:rFonts w:asciiTheme="minorEastAsia" w:hAnsiTheme="minorEastAsia" w:cs="Times New Roman" w:hint="eastAsia"/>
                <w:sz w:val="18"/>
                <w:szCs w:val="18"/>
              </w:rPr>
              <w:t>1</w:t>
            </w:r>
            <w:r>
              <w:rPr>
                <w:rFonts w:asciiTheme="minorEastAsia" w:hAnsiTheme="minorEastAsia" w:cs="Times New Roman" w:hint="eastAsia"/>
                <w:sz w:val="18"/>
                <w:szCs w:val="18"/>
              </w:rPr>
              <w:t>：对光极敏感物品陈列区环境照明照度值按展品表面照度值的</w:t>
            </w:r>
            <w:r>
              <w:rPr>
                <w:rFonts w:asciiTheme="minorEastAsia" w:hAnsiTheme="minorEastAsia" w:cs="Times New Roman" w:hint="eastAsia"/>
                <w:sz w:val="18"/>
                <w:szCs w:val="18"/>
              </w:rPr>
              <w:t>20%</w:t>
            </w:r>
            <w:r>
              <w:rPr>
                <w:rFonts w:asciiTheme="minorEastAsia" w:hAnsiTheme="minorEastAsia" w:cs="Times New Roman" w:hint="eastAsia"/>
                <w:sz w:val="18"/>
                <w:szCs w:val="18"/>
              </w:rPr>
              <w:t>选取；对光较敏感物品陈列区环境照明照度值按展品表面照度值的</w:t>
            </w:r>
            <w:r>
              <w:rPr>
                <w:rFonts w:asciiTheme="minorEastAsia" w:hAnsiTheme="minorEastAsia" w:cs="Times New Roman" w:hint="eastAsia"/>
                <w:sz w:val="18"/>
                <w:szCs w:val="18"/>
              </w:rPr>
              <w:t>30%</w:t>
            </w:r>
            <w:r>
              <w:rPr>
                <w:rFonts w:asciiTheme="minorEastAsia" w:hAnsiTheme="minorEastAsia" w:cs="Times New Roman" w:hint="eastAsia"/>
                <w:sz w:val="18"/>
                <w:szCs w:val="18"/>
              </w:rPr>
              <w:t>选取；对光低敏感物品陈列区环境照明照度值按展品表面照度值的</w:t>
            </w:r>
            <w:r>
              <w:rPr>
                <w:rFonts w:asciiTheme="minorEastAsia" w:hAnsiTheme="minorEastAsia" w:cs="Times New Roman" w:hint="eastAsia"/>
                <w:sz w:val="18"/>
                <w:szCs w:val="18"/>
              </w:rPr>
              <w:t>50%</w:t>
            </w:r>
            <w:r>
              <w:rPr>
                <w:rFonts w:asciiTheme="minorEastAsia" w:hAnsiTheme="minorEastAsia" w:cs="Times New Roman" w:hint="eastAsia"/>
                <w:sz w:val="18"/>
                <w:szCs w:val="18"/>
              </w:rPr>
              <w:t>选取；对光不敏感物品陈列区环境照明照度值无限制。</w:t>
            </w:r>
          </w:p>
          <w:p w:rsidR="00915015" w:rsidRDefault="00DE138E">
            <w:pPr>
              <w:jc w:val="left"/>
              <w:rPr>
                <w:rFonts w:asciiTheme="minorEastAsia" w:hAnsiTheme="minorEastAsia" w:cs="Times New Roman"/>
                <w:sz w:val="18"/>
                <w:szCs w:val="18"/>
              </w:rPr>
            </w:pPr>
            <w:r>
              <w:rPr>
                <w:rFonts w:asciiTheme="minorEastAsia" w:hAnsiTheme="minorEastAsia" w:cs="Times New Roman" w:hint="eastAsia"/>
                <w:sz w:val="18"/>
                <w:szCs w:val="18"/>
              </w:rPr>
              <w:t>注</w:t>
            </w:r>
            <w:r>
              <w:rPr>
                <w:rFonts w:asciiTheme="minorEastAsia" w:hAnsiTheme="minorEastAsia" w:cs="Times New Roman" w:hint="eastAsia"/>
                <w:sz w:val="18"/>
                <w:szCs w:val="18"/>
              </w:rPr>
              <w:t>2</w:t>
            </w:r>
            <w:r>
              <w:rPr>
                <w:rFonts w:asciiTheme="minorEastAsia" w:hAnsiTheme="minorEastAsia" w:cs="Times New Roman" w:hint="eastAsia"/>
                <w:sz w:val="18"/>
                <w:szCs w:val="18"/>
              </w:rPr>
              <w:t>：符合材料物品按敏感等级高的材料选取照度值。</w:t>
            </w:r>
          </w:p>
        </w:tc>
      </w:tr>
    </w:tbl>
    <w:p w:rsidR="00915015" w:rsidRDefault="00DE138E">
      <w:pPr>
        <w:pStyle w:val="3"/>
      </w:pPr>
      <w:r>
        <w:rPr>
          <w:rFonts w:hint="eastAsia"/>
        </w:rPr>
        <w:t>陈列区照明光源相关色温及展品表面曝光量的要求见表</w:t>
      </w:r>
      <w:r>
        <w:rPr>
          <w:rFonts w:hint="eastAsia"/>
        </w:rPr>
        <w:t>14.2.3</w:t>
      </w:r>
      <w:r>
        <w:rPr>
          <w:rFonts w:hint="eastAsia"/>
        </w:rPr>
        <w:t>。</w:t>
      </w:r>
    </w:p>
    <w:p w:rsidR="00915015" w:rsidRDefault="00DE138E">
      <w:pPr>
        <w:spacing w:line="360" w:lineRule="auto"/>
        <w:ind w:left="851" w:hanging="1275"/>
        <w:jc w:val="center"/>
        <w:rPr>
          <w:rFonts w:asciiTheme="minorEastAsia" w:hAnsiTheme="minorEastAsia" w:cs="Times New Roman"/>
        </w:rPr>
      </w:pPr>
      <w:r>
        <w:rPr>
          <w:rFonts w:asciiTheme="minorEastAsia" w:hAnsiTheme="minorEastAsia" w:cs="Times New Roman" w:hint="eastAsia"/>
          <w:szCs w:val="21"/>
        </w:rPr>
        <w:t>表</w:t>
      </w:r>
      <w:r>
        <w:rPr>
          <w:rFonts w:asciiTheme="minorEastAsia" w:hAnsiTheme="minorEastAsia" w:cs="Times New Roman"/>
          <w:szCs w:val="21"/>
        </w:rPr>
        <w:t>14.2.3</w:t>
      </w:r>
      <w:r>
        <w:rPr>
          <w:rFonts w:asciiTheme="minorEastAsia" w:hAnsiTheme="minorEastAsia" w:cs="Times New Roman" w:hint="eastAsia"/>
          <w:szCs w:val="21"/>
        </w:rPr>
        <w:t>陈列区</w:t>
      </w:r>
      <w:r>
        <w:rPr>
          <w:rFonts w:asciiTheme="minorEastAsia" w:hAnsiTheme="minorEastAsia" w:cs="Times New Roman"/>
          <w:szCs w:val="21"/>
        </w:rPr>
        <w:t>照明光源相关色温</w:t>
      </w:r>
      <w:r>
        <w:rPr>
          <w:rFonts w:asciiTheme="minorEastAsia" w:hAnsiTheme="minorEastAsia" w:cs="Times New Roman" w:hint="eastAsia"/>
        </w:rPr>
        <w:t>及展品表面曝光量</w:t>
      </w:r>
    </w:p>
    <w:tbl>
      <w:tblPr>
        <w:tblW w:w="10925" w:type="dxa"/>
        <w:jc w:val="center"/>
        <w:tblLook w:val="04A0" w:firstRow="1" w:lastRow="0" w:firstColumn="1" w:lastColumn="0" w:noHBand="0" w:noVBand="1"/>
      </w:tblPr>
      <w:tblGrid>
        <w:gridCol w:w="7931"/>
        <w:gridCol w:w="998"/>
        <w:gridCol w:w="998"/>
        <w:gridCol w:w="998"/>
      </w:tblGrid>
      <w:tr w:rsidR="00915015">
        <w:trPr>
          <w:trHeight w:val="440"/>
          <w:jc w:val="center"/>
        </w:trPr>
        <w:tc>
          <w:tcPr>
            <w:tcW w:w="7931" w:type="dxa"/>
            <w:tcBorders>
              <w:top w:val="single" w:sz="4" w:space="0" w:color="auto"/>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展品类别</w:t>
            </w:r>
          </w:p>
        </w:tc>
        <w:tc>
          <w:tcPr>
            <w:tcW w:w="998"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参考平面及高度</w:t>
            </w:r>
          </w:p>
        </w:tc>
        <w:tc>
          <w:tcPr>
            <w:tcW w:w="998"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相关色温值</w:t>
            </w:r>
            <w:r>
              <w:rPr>
                <w:rFonts w:asciiTheme="minorEastAsia" w:hAnsiTheme="minorEastAsia" w:cs="宋体" w:hint="eastAsia"/>
                <w:kern w:val="0"/>
                <w:sz w:val="18"/>
                <w:szCs w:val="18"/>
              </w:rPr>
              <w:t>(K)</w:t>
            </w:r>
          </w:p>
        </w:tc>
        <w:tc>
          <w:tcPr>
            <w:tcW w:w="998"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年曝光量</w:t>
            </w:r>
            <w:r>
              <w:rPr>
                <w:rFonts w:asciiTheme="minorEastAsia" w:hAnsiTheme="minorEastAsia" w:cs="宋体" w:hint="eastAsia"/>
                <w:kern w:val="0"/>
                <w:sz w:val="18"/>
                <w:szCs w:val="18"/>
              </w:rPr>
              <w:t>(lx</w:t>
            </w:r>
            <w:r>
              <w:rPr>
                <w:rFonts w:asciiTheme="minorEastAsia" w:hAnsiTheme="minorEastAsia" w:cs="宋体" w:hint="eastAsia"/>
                <w:kern w:val="0"/>
                <w:sz w:val="18"/>
                <w:szCs w:val="18"/>
              </w:rPr>
              <w:t>•</w:t>
            </w:r>
            <w:r>
              <w:rPr>
                <w:rFonts w:asciiTheme="minorEastAsia" w:hAnsiTheme="minorEastAsia" w:cs="宋体" w:hint="eastAsia"/>
                <w:kern w:val="0"/>
                <w:sz w:val="18"/>
                <w:szCs w:val="18"/>
              </w:rPr>
              <w:t>h/</w:t>
            </w:r>
            <w:r>
              <w:rPr>
                <w:rFonts w:asciiTheme="minorEastAsia" w:hAnsiTheme="minorEastAsia" w:cs="宋体" w:hint="eastAsia"/>
                <w:kern w:val="0"/>
                <w:sz w:val="18"/>
                <w:szCs w:val="18"/>
              </w:rPr>
              <w:t>年</w:t>
            </w:r>
            <w:r>
              <w:rPr>
                <w:rFonts w:asciiTheme="minorEastAsia" w:hAnsiTheme="minorEastAsia" w:cs="宋体" w:hint="eastAsia"/>
                <w:kern w:val="0"/>
                <w:sz w:val="18"/>
                <w:szCs w:val="18"/>
              </w:rPr>
              <w:t>)</w:t>
            </w:r>
          </w:p>
        </w:tc>
      </w:tr>
      <w:tr w:rsidR="00915015">
        <w:trPr>
          <w:trHeight w:val="482"/>
          <w:jc w:val="center"/>
        </w:trPr>
        <w:tc>
          <w:tcPr>
            <w:tcW w:w="7931" w:type="dxa"/>
            <w:tcBorders>
              <w:top w:val="nil"/>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对光极敏感：染色丝绸、传统书画、古代纸质和绢质典籍</w:t>
            </w:r>
          </w:p>
        </w:tc>
        <w:tc>
          <w:tcPr>
            <w:tcW w:w="998"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展品面</w:t>
            </w:r>
          </w:p>
        </w:tc>
        <w:tc>
          <w:tcPr>
            <w:tcW w:w="998"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r>
              <w:rPr>
                <w:rFonts w:asciiTheme="minorEastAsia" w:hAnsiTheme="minorEastAsia" w:cs="宋体" w:hint="eastAsia"/>
                <w:kern w:val="0"/>
                <w:sz w:val="18"/>
                <w:szCs w:val="18"/>
              </w:rPr>
              <w:t>3500</w:t>
            </w:r>
          </w:p>
        </w:tc>
        <w:tc>
          <w:tcPr>
            <w:tcW w:w="998"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36000</w:t>
            </w:r>
          </w:p>
        </w:tc>
      </w:tr>
      <w:tr w:rsidR="00915015">
        <w:trPr>
          <w:trHeight w:val="482"/>
          <w:jc w:val="center"/>
        </w:trPr>
        <w:tc>
          <w:tcPr>
            <w:tcW w:w="7931" w:type="dxa"/>
            <w:tcBorders>
              <w:top w:val="nil"/>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对光较敏感：染色非丝质纺织品（如唐卡、挂毯、棉麻质服装等）、水彩、水粉、染色皮革、染色木器、染色竹器、染色藤器、染色漆器、染色牙骨角器、植物标本、动物标本等</w:t>
            </w:r>
          </w:p>
        </w:tc>
        <w:tc>
          <w:tcPr>
            <w:tcW w:w="998"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展品面</w:t>
            </w:r>
          </w:p>
        </w:tc>
        <w:tc>
          <w:tcPr>
            <w:tcW w:w="998"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r>
              <w:rPr>
                <w:rFonts w:asciiTheme="minorEastAsia" w:hAnsiTheme="minorEastAsia" w:cs="宋体" w:hint="eastAsia"/>
                <w:kern w:val="0"/>
                <w:sz w:val="18"/>
                <w:szCs w:val="18"/>
              </w:rPr>
              <w:t>3500</w:t>
            </w:r>
          </w:p>
        </w:tc>
        <w:tc>
          <w:tcPr>
            <w:tcW w:w="998"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50000</w:t>
            </w:r>
          </w:p>
        </w:tc>
      </w:tr>
      <w:tr w:rsidR="00915015">
        <w:trPr>
          <w:trHeight w:val="482"/>
          <w:jc w:val="center"/>
        </w:trPr>
        <w:tc>
          <w:tcPr>
            <w:tcW w:w="7931" w:type="dxa"/>
            <w:tcBorders>
              <w:top w:val="nil"/>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对光低敏感：壁画、油画、彩绘雕塑、未染色纺织品、未染色皮革、未染色木器、未染色竹器、未染色藤器、未染色漆器、未染色牙骨角器等</w:t>
            </w:r>
          </w:p>
        </w:tc>
        <w:tc>
          <w:tcPr>
            <w:tcW w:w="998"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展品面</w:t>
            </w:r>
          </w:p>
        </w:tc>
        <w:tc>
          <w:tcPr>
            <w:tcW w:w="998"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r>
              <w:rPr>
                <w:rFonts w:asciiTheme="minorEastAsia" w:hAnsiTheme="minorEastAsia" w:cs="宋体" w:hint="eastAsia"/>
                <w:kern w:val="0"/>
                <w:sz w:val="18"/>
                <w:szCs w:val="18"/>
              </w:rPr>
              <w:t>5000</w:t>
            </w:r>
          </w:p>
        </w:tc>
        <w:tc>
          <w:tcPr>
            <w:tcW w:w="998"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360000</w:t>
            </w:r>
          </w:p>
        </w:tc>
      </w:tr>
      <w:tr w:rsidR="00915015">
        <w:trPr>
          <w:trHeight w:val="482"/>
          <w:jc w:val="center"/>
        </w:trPr>
        <w:tc>
          <w:tcPr>
            <w:tcW w:w="7931" w:type="dxa"/>
            <w:tcBorders>
              <w:top w:val="nil"/>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对光不敏感：金属、石材、玻璃、陶瓷、珠宝、搪瓷、珐琅、矿物等</w:t>
            </w:r>
          </w:p>
        </w:tc>
        <w:tc>
          <w:tcPr>
            <w:tcW w:w="998"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展品面</w:t>
            </w:r>
          </w:p>
        </w:tc>
        <w:tc>
          <w:tcPr>
            <w:tcW w:w="998"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r>
              <w:rPr>
                <w:rFonts w:asciiTheme="minorEastAsia" w:hAnsiTheme="minorEastAsia" w:cs="宋体" w:hint="eastAsia"/>
                <w:kern w:val="0"/>
                <w:sz w:val="18"/>
                <w:szCs w:val="18"/>
              </w:rPr>
              <w:t>6000</w:t>
            </w:r>
          </w:p>
        </w:tc>
        <w:tc>
          <w:tcPr>
            <w:tcW w:w="998"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无限制</w:t>
            </w:r>
          </w:p>
        </w:tc>
      </w:tr>
    </w:tbl>
    <w:p w:rsidR="00915015" w:rsidRDefault="00DE138E">
      <w:pPr>
        <w:pStyle w:val="3"/>
      </w:pPr>
      <w:r>
        <w:t>展陈空间的照明标准值要求见表</w:t>
      </w:r>
      <w:r>
        <w:rPr>
          <w:rFonts w:hint="eastAsia"/>
        </w:rPr>
        <w:t>14.2.4</w:t>
      </w:r>
      <w:r>
        <w:rPr>
          <w:rFonts w:hint="eastAsia"/>
        </w:rPr>
        <w:t>。</w:t>
      </w:r>
    </w:p>
    <w:tbl>
      <w:tblPr>
        <w:tblW w:w="10938" w:type="dxa"/>
        <w:jc w:val="center"/>
        <w:tblLook w:val="04A0" w:firstRow="1" w:lastRow="0" w:firstColumn="1" w:lastColumn="0" w:noHBand="0" w:noVBand="1"/>
      </w:tblPr>
      <w:tblGrid>
        <w:gridCol w:w="3151"/>
        <w:gridCol w:w="1260"/>
        <w:gridCol w:w="1032"/>
        <w:gridCol w:w="1225"/>
        <w:gridCol w:w="1120"/>
        <w:gridCol w:w="1050"/>
        <w:gridCol w:w="1418"/>
        <w:gridCol w:w="682"/>
      </w:tblGrid>
      <w:tr w:rsidR="00915015">
        <w:trPr>
          <w:trHeight w:val="486"/>
          <w:jc w:val="center"/>
        </w:trPr>
        <w:tc>
          <w:tcPr>
            <w:tcW w:w="3151" w:type="dxa"/>
            <w:tcBorders>
              <w:top w:val="single" w:sz="4" w:space="0" w:color="auto"/>
              <w:left w:val="single" w:sz="4" w:space="0" w:color="auto"/>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olor w:val="00B050"/>
                <w:sz w:val="18"/>
                <w:szCs w:val="18"/>
              </w:rPr>
              <w:br w:type="page"/>
            </w:r>
            <w:r>
              <w:rPr>
                <w:rFonts w:asciiTheme="minorEastAsia" w:hAnsiTheme="minorEastAsia" w:cs="宋体" w:hint="eastAsia"/>
                <w:kern w:val="0"/>
                <w:sz w:val="18"/>
                <w:szCs w:val="18"/>
              </w:rPr>
              <w:t>空间名称</w:t>
            </w:r>
          </w:p>
        </w:tc>
        <w:tc>
          <w:tcPr>
            <w:tcW w:w="126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参考平面</w:t>
            </w:r>
          </w:p>
        </w:tc>
        <w:tc>
          <w:tcPr>
            <w:tcW w:w="1032"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照度标准值（</w:t>
            </w:r>
            <w:r>
              <w:rPr>
                <w:rFonts w:asciiTheme="minorEastAsia" w:hAnsiTheme="minorEastAsia" w:cs="宋体" w:hint="eastAsia"/>
                <w:kern w:val="0"/>
                <w:sz w:val="18"/>
                <w:szCs w:val="18"/>
              </w:rPr>
              <w:t>lx</w:t>
            </w:r>
            <w:r>
              <w:rPr>
                <w:rFonts w:asciiTheme="minorEastAsia" w:hAnsiTheme="minorEastAsia" w:cs="宋体" w:hint="eastAsia"/>
                <w:kern w:val="0"/>
                <w:sz w:val="18"/>
                <w:szCs w:val="18"/>
              </w:rPr>
              <w:t>）</w:t>
            </w:r>
          </w:p>
        </w:tc>
        <w:tc>
          <w:tcPr>
            <w:tcW w:w="1225" w:type="dxa"/>
            <w:tcBorders>
              <w:top w:val="single" w:sz="4" w:space="0" w:color="000000"/>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色温（</w:t>
            </w:r>
            <w:r>
              <w:rPr>
                <w:rFonts w:asciiTheme="minorEastAsia" w:hAnsiTheme="minorEastAsia" w:cs="宋体" w:hint="eastAsia"/>
                <w:kern w:val="0"/>
                <w:sz w:val="18"/>
                <w:szCs w:val="18"/>
              </w:rPr>
              <w:t>K</w:t>
            </w:r>
            <w:r>
              <w:rPr>
                <w:rFonts w:asciiTheme="minorEastAsia" w:hAnsiTheme="minorEastAsia" w:cs="宋体" w:hint="eastAsia"/>
                <w:kern w:val="0"/>
                <w:sz w:val="18"/>
                <w:szCs w:val="18"/>
              </w:rPr>
              <w:t>）</w:t>
            </w:r>
          </w:p>
        </w:tc>
        <w:tc>
          <w:tcPr>
            <w:tcW w:w="112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统一眩光值</w:t>
            </w:r>
            <w:r>
              <w:rPr>
                <w:rFonts w:asciiTheme="minorEastAsia" w:hAnsiTheme="minorEastAsia" w:cs="宋体" w:hint="eastAsia"/>
                <w:kern w:val="0"/>
                <w:sz w:val="18"/>
                <w:szCs w:val="18"/>
              </w:rPr>
              <w:t>UGR</w:t>
            </w:r>
          </w:p>
        </w:tc>
        <w:tc>
          <w:tcPr>
            <w:tcW w:w="1050" w:type="dxa"/>
            <w:tcBorders>
              <w:top w:val="single" w:sz="4" w:space="0" w:color="000000"/>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照度均匀度</w:t>
            </w:r>
            <w:r>
              <w:rPr>
                <w:rFonts w:asciiTheme="minorEastAsia" w:hAnsiTheme="minorEastAsia" w:cs="宋体" w:hint="eastAsia"/>
                <w:kern w:val="0"/>
                <w:sz w:val="18"/>
                <w:szCs w:val="18"/>
              </w:rPr>
              <w:t>Uo</w:t>
            </w:r>
          </w:p>
        </w:tc>
        <w:tc>
          <w:tcPr>
            <w:tcW w:w="1418"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Rf</w:t>
            </w:r>
          </w:p>
        </w:tc>
        <w:tc>
          <w:tcPr>
            <w:tcW w:w="682"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R9</w:t>
            </w:r>
          </w:p>
        </w:tc>
      </w:tr>
      <w:tr w:rsidR="00915015">
        <w:trPr>
          <w:trHeight w:val="282"/>
          <w:jc w:val="center"/>
        </w:trPr>
        <w:tc>
          <w:tcPr>
            <w:tcW w:w="3151" w:type="dxa"/>
            <w:tcBorders>
              <w:top w:val="single" w:sz="4" w:space="0" w:color="auto"/>
              <w:left w:val="single" w:sz="4" w:space="0" w:color="auto"/>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大堂序厅</w:t>
            </w:r>
          </w:p>
        </w:tc>
        <w:tc>
          <w:tcPr>
            <w:tcW w:w="126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032"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150</w:t>
            </w:r>
          </w:p>
        </w:tc>
        <w:tc>
          <w:tcPr>
            <w:tcW w:w="1225"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4000</w:t>
            </w:r>
          </w:p>
        </w:tc>
        <w:tc>
          <w:tcPr>
            <w:tcW w:w="11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16</w:t>
            </w:r>
          </w:p>
        </w:tc>
        <w:tc>
          <w:tcPr>
            <w:tcW w:w="105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kern w:val="0"/>
                <w:sz w:val="18"/>
                <w:szCs w:val="18"/>
              </w:rPr>
              <w:t>0.6</w:t>
            </w:r>
          </w:p>
        </w:tc>
        <w:tc>
          <w:tcPr>
            <w:tcW w:w="1418"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90</w:t>
            </w:r>
          </w:p>
        </w:tc>
        <w:tc>
          <w:tcPr>
            <w:tcW w:w="682"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80</w:t>
            </w:r>
          </w:p>
        </w:tc>
      </w:tr>
      <w:tr w:rsidR="00915015">
        <w:trPr>
          <w:trHeight w:val="282"/>
          <w:jc w:val="center"/>
        </w:trPr>
        <w:tc>
          <w:tcPr>
            <w:tcW w:w="3151" w:type="dxa"/>
            <w:tcBorders>
              <w:top w:val="single" w:sz="4" w:space="0" w:color="auto"/>
              <w:left w:val="single" w:sz="4" w:space="0" w:color="auto"/>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过廊空间</w:t>
            </w:r>
          </w:p>
        </w:tc>
        <w:tc>
          <w:tcPr>
            <w:tcW w:w="126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032"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50</w:t>
            </w:r>
          </w:p>
        </w:tc>
        <w:tc>
          <w:tcPr>
            <w:tcW w:w="1225"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4000</w:t>
            </w:r>
          </w:p>
        </w:tc>
        <w:tc>
          <w:tcPr>
            <w:tcW w:w="11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16</w:t>
            </w:r>
          </w:p>
        </w:tc>
        <w:tc>
          <w:tcPr>
            <w:tcW w:w="105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kern w:val="0"/>
                <w:sz w:val="18"/>
                <w:szCs w:val="18"/>
              </w:rPr>
              <w:t>0.6</w:t>
            </w:r>
          </w:p>
        </w:tc>
        <w:tc>
          <w:tcPr>
            <w:tcW w:w="1418"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90</w:t>
            </w:r>
          </w:p>
        </w:tc>
        <w:tc>
          <w:tcPr>
            <w:tcW w:w="682"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80</w:t>
            </w:r>
          </w:p>
        </w:tc>
      </w:tr>
      <w:tr w:rsidR="00915015">
        <w:trPr>
          <w:trHeight w:val="282"/>
          <w:jc w:val="center"/>
        </w:trPr>
        <w:tc>
          <w:tcPr>
            <w:tcW w:w="3151" w:type="dxa"/>
            <w:tcBorders>
              <w:top w:val="single" w:sz="4" w:space="0" w:color="auto"/>
              <w:left w:val="single" w:sz="4" w:space="0" w:color="auto"/>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陈列区</w:t>
            </w:r>
          </w:p>
        </w:tc>
        <w:tc>
          <w:tcPr>
            <w:tcW w:w="126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展品受光面</w:t>
            </w:r>
          </w:p>
        </w:tc>
        <w:tc>
          <w:tcPr>
            <w:tcW w:w="1032"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表</w:t>
            </w:r>
            <w:r>
              <w:rPr>
                <w:rFonts w:asciiTheme="minorEastAsia" w:hAnsiTheme="minorEastAsia" w:cs="宋体" w:hint="eastAsia"/>
                <w:kern w:val="0"/>
                <w:sz w:val="18"/>
                <w:szCs w:val="18"/>
              </w:rPr>
              <w:t>14.2.2</w:t>
            </w:r>
          </w:p>
        </w:tc>
        <w:tc>
          <w:tcPr>
            <w:tcW w:w="1225"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表</w:t>
            </w:r>
            <w:r>
              <w:rPr>
                <w:rFonts w:asciiTheme="minorEastAsia" w:hAnsiTheme="minorEastAsia" w:cs="宋体" w:hint="eastAsia"/>
                <w:kern w:val="0"/>
                <w:sz w:val="18"/>
                <w:szCs w:val="18"/>
              </w:rPr>
              <w:t>14.2.3</w:t>
            </w:r>
          </w:p>
        </w:tc>
        <w:tc>
          <w:tcPr>
            <w:tcW w:w="11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16</w:t>
            </w:r>
          </w:p>
        </w:tc>
        <w:tc>
          <w:tcPr>
            <w:tcW w:w="105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kern w:val="0"/>
                <w:sz w:val="18"/>
                <w:szCs w:val="18"/>
              </w:rPr>
              <w:t>0.7</w:t>
            </w:r>
          </w:p>
        </w:tc>
        <w:tc>
          <w:tcPr>
            <w:tcW w:w="1418"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95</w:t>
            </w:r>
          </w:p>
        </w:tc>
        <w:tc>
          <w:tcPr>
            <w:tcW w:w="682"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90</w:t>
            </w:r>
          </w:p>
        </w:tc>
      </w:tr>
    </w:tbl>
    <w:p w:rsidR="00915015" w:rsidRDefault="00915015">
      <w:pPr>
        <w:widowControl/>
        <w:jc w:val="left"/>
        <w:rPr>
          <w:rFonts w:asciiTheme="minorEastAsia" w:hAnsiTheme="minorEastAsia"/>
          <w:color w:val="00B050"/>
        </w:rPr>
      </w:pPr>
    </w:p>
    <w:p w:rsidR="00915015" w:rsidRDefault="00DE138E">
      <w:pPr>
        <w:widowControl/>
        <w:jc w:val="left"/>
        <w:rPr>
          <w:rFonts w:asciiTheme="minorEastAsia" w:hAnsiTheme="minorEastAsia"/>
          <w:color w:val="00B050"/>
        </w:rPr>
      </w:pPr>
      <w:r>
        <w:rPr>
          <w:rFonts w:asciiTheme="minorEastAsia" w:hAnsiTheme="minorEastAsia"/>
          <w:color w:val="00B050"/>
        </w:rPr>
        <w:br w:type="page"/>
      </w:r>
    </w:p>
    <w:p w:rsidR="00915015" w:rsidRDefault="00DE138E">
      <w:pPr>
        <w:pStyle w:val="1"/>
      </w:pPr>
      <w:bookmarkStart w:id="48" w:name="_Toc30370062"/>
      <w:r>
        <w:t>剧院空间</w:t>
      </w:r>
      <w:bookmarkEnd w:id="48"/>
    </w:p>
    <w:p w:rsidR="00915015" w:rsidRDefault="00DE138E">
      <w:pPr>
        <w:pStyle w:val="2"/>
      </w:pPr>
      <w:bookmarkStart w:id="49" w:name="_Toc30370063"/>
      <w:r>
        <w:rPr>
          <w:rFonts w:hint="eastAsia"/>
        </w:rPr>
        <w:t>照明设计要求</w:t>
      </w:r>
      <w:bookmarkEnd w:id="49"/>
    </w:p>
    <w:p w:rsidR="00915015" w:rsidRDefault="00DE138E">
      <w:pPr>
        <w:pStyle w:val="3"/>
      </w:pPr>
      <w:r>
        <w:rPr>
          <w:rFonts w:hint="eastAsia"/>
        </w:rPr>
        <w:t>剧院照明主要空间有：公共区、观众厅、舞台、后场区：</w:t>
      </w:r>
    </w:p>
    <w:p w:rsidR="00915015" w:rsidRDefault="00DE138E">
      <w:pPr>
        <w:pStyle w:val="afa"/>
        <w:numPr>
          <w:ilvl w:val="0"/>
          <w:numId w:val="67"/>
        </w:numPr>
        <w:spacing w:line="360" w:lineRule="auto"/>
        <w:ind w:left="851" w:firstLineChars="0"/>
        <w:jc w:val="left"/>
        <w:rPr>
          <w:rFonts w:ascii="宋体" w:eastAsia="宋体" w:hAnsi="宋体" w:cs="宋体"/>
          <w:szCs w:val="21"/>
        </w:rPr>
      </w:pPr>
      <w:r>
        <w:rPr>
          <w:rFonts w:ascii="宋体" w:eastAsia="宋体" w:hAnsi="宋体" w:cs="宋体" w:hint="eastAsia"/>
          <w:szCs w:val="21"/>
        </w:rPr>
        <w:t>公共区包括门厅、售票厅、公共走廊、休息室；</w:t>
      </w:r>
    </w:p>
    <w:p w:rsidR="00915015" w:rsidRDefault="00DE138E">
      <w:pPr>
        <w:pStyle w:val="afa"/>
        <w:numPr>
          <w:ilvl w:val="0"/>
          <w:numId w:val="67"/>
        </w:numPr>
        <w:spacing w:line="360" w:lineRule="auto"/>
        <w:ind w:left="851" w:firstLineChars="0"/>
        <w:jc w:val="left"/>
        <w:rPr>
          <w:rFonts w:ascii="宋体" w:eastAsia="宋体" w:hAnsi="宋体" w:cs="宋体"/>
          <w:szCs w:val="21"/>
        </w:rPr>
      </w:pPr>
      <w:r>
        <w:rPr>
          <w:rFonts w:ascii="宋体" w:eastAsia="宋体" w:hAnsi="宋体" w:cs="宋体" w:hint="eastAsia"/>
          <w:szCs w:val="21"/>
        </w:rPr>
        <w:t>观众厅包括观众席区域、</w:t>
      </w:r>
      <w:r>
        <w:rPr>
          <w:rFonts w:ascii="宋体" w:eastAsia="宋体" w:hAnsi="宋体" w:cs="宋体" w:hint="eastAsia"/>
          <w:szCs w:val="21"/>
        </w:rPr>
        <w:t>V</w:t>
      </w:r>
      <w:r>
        <w:rPr>
          <w:rFonts w:ascii="宋体" w:eastAsia="宋体" w:hAnsi="宋体" w:cs="宋体"/>
          <w:szCs w:val="21"/>
        </w:rPr>
        <w:t>IP</w:t>
      </w:r>
      <w:r>
        <w:rPr>
          <w:rFonts w:ascii="宋体" w:eastAsia="宋体" w:hAnsi="宋体" w:cs="宋体" w:hint="eastAsia"/>
          <w:szCs w:val="21"/>
        </w:rPr>
        <w:t>观众包厢；</w:t>
      </w:r>
    </w:p>
    <w:p w:rsidR="00915015" w:rsidRDefault="00DE138E">
      <w:pPr>
        <w:pStyle w:val="afa"/>
        <w:numPr>
          <w:ilvl w:val="0"/>
          <w:numId w:val="67"/>
        </w:numPr>
        <w:spacing w:line="360" w:lineRule="auto"/>
        <w:ind w:left="851" w:firstLineChars="0"/>
        <w:jc w:val="left"/>
        <w:rPr>
          <w:rFonts w:ascii="宋体" w:eastAsia="宋体" w:hAnsi="宋体" w:cs="宋体"/>
          <w:szCs w:val="21"/>
        </w:rPr>
      </w:pPr>
      <w:r>
        <w:rPr>
          <w:rFonts w:ascii="宋体" w:eastAsia="宋体" w:hAnsi="宋体" w:cs="宋体" w:hint="eastAsia"/>
          <w:szCs w:val="21"/>
        </w:rPr>
        <w:t>后场区包括化妆间、服装间、排练厅。</w:t>
      </w:r>
    </w:p>
    <w:p w:rsidR="00915015" w:rsidRDefault="00DE138E">
      <w:pPr>
        <w:pStyle w:val="3"/>
      </w:pPr>
      <w:r>
        <w:rPr>
          <w:rFonts w:hint="eastAsia"/>
        </w:rPr>
        <w:t>剧院空间的照明设计应符合以下规定：</w:t>
      </w:r>
    </w:p>
    <w:p w:rsidR="00915015" w:rsidRDefault="00DE138E">
      <w:pPr>
        <w:pStyle w:val="afa"/>
        <w:numPr>
          <w:ilvl w:val="0"/>
          <w:numId w:val="68"/>
        </w:numPr>
        <w:spacing w:line="360" w:lineRule="auto"/>
        <w:ind w:left="851" w:firstLineChars="0"/>
        <w:jc w:val="left"/>
        <w:rPr>
          <w:rFonts w:ascii="宋体" w:eastAsia="宋体" w:hAnsi="宋体" w:cs="宋体"/>
          <w:szCs w:val="21"/>
        </w:rPr>
      </w:pPr>
      <w:r>
        <w:rPr>
          <w:rFonts w:ascii="宋体" w:eastAsia="宋体" w:hAnsi="宋体" w:cs="宋体" w:hint="eastAsia"/>
          <w:szCs w:val="21"/>
        </w:rPr>
        <w:t>剧院</w:t>
      </w:r>
      <w:r>
        <w:rPr>
          <w:rFonts w:ascii="宋体" w:eastAsia="宋体" w:hAnsi="宋体" w:cs="宋体"/>
          <w:szCs w:val="21"/>
        </w:rPr>
        <w:t>空间应设置</w:t>
      </w:r>
      <w:r>
        <w:rPr>
          <w:rFonts w:ascii="宋体" w:eastAsia="宋体" w:hAnsi="宋体" w:cs="宋体" w:hint="eastAsia"/>
          <w:szCs w:val="21"/>
        </w:rPr>
        <w:t>基础</w:t>
      </w:r>
      <w:r>
        <w:rPr>
          <w:rFonts w:ascii="宋体" w:eastAsia="宋体" w:hAnsi="宋体" w:cs="宋体"/>
          <w:szCs w:val="21"/>
        </w:rPr>
        <w:t>照明</w:t>
      </w:r>
      <w:r>
        <w:rPr>
          <w:rFonts w:ascii="宋体" w:eastAsia="宋体" w:hAnsi="宋体" w:cs="宋体" w:hint="eastAsia"/>
          <w:szCs w:val="21"/>
        </w:rPr>
        <w:t>，</w:t>
      </w:r>
      <w:r>
        <w:rPr>
          <w:rFonts w:ascii="宋体" w:eastAsia="宋体" w:hAnsi="宋体" w:cs="宋体"/>
          <w:szCs w:val="21"/>
        </w:rPr>
        <w:t>除后场区外</w:t>
      </w:r>
      <w:r>
        <w:rPr>
          <w:rFonts w:ascii="宋体" w:eastAsia="宋体" w:hAnsi="宋体" w:cs="宋体" w:hint="eastAsia"/>
          <w:szCs w:val="21"/>
        </w:rPr>
        <w:t>可设置</w:t>
      </w:r>
      <w:r>
        <w:rPr>
          <w:rFonts w:ascii="宋体" w:eastAsia="宋体" w:hAnsi="宋体" w:cs="宋体"/>
          <w:szCs w:val="21"/>
        </w:rPr>
        <w:t>装饰照明</w:t>
      </w:r>
      <w:r>
        <w:rPr>
          <w:rFonts w:ascii="宋体" w:eastAsia="宋体" w:hAnsi="宋体" w:cs="宋体" w:hint="eastAsia"/>
          <w:szCs w:val="21"/>
        </w:rPr>
        <w:t>；</w:t>
      </w:r>
    </w:p>
    <w:p w:rsidR="00915015" w:rsidRDefault="00DE138E">
      <w:pPr>
        <w:pStyle w:val="afa"/>
        <w:numPr>
          <w:ilvl w:val="0"/>
          <w:numId w:val="68"/>
        </w:numPr>
        <w:spacing w:line="360" w:lineRule="auto"/>
        <w:ind w:left="851" w:firstLineChars="0"/>
        <w:jc w:val="left"/>
        <w:rPr>
          <w:rFonts w:ascii="宋体" w:eastAsia="宋体" w:hAnsi="宋体" w:cs="宋体"/>
          <w:szCs w:val="21"/>
        </w:rPr>
      </w:pPr>
      <w:r>
        <w:rPr>
          <w:rFonts w:ascii="宋体" w:eastAsia="宋体" w:hAnsi="宋体" w:cs="宋体"/>
          <w:szCs w:val="21"/>
        </w:rPr>
        <w:t>剧院空间同一场所不同区域有不同照度要求时，应采用</w:t>
      </w:r>
      <w:r>
        <w:rPr>
          <w:rFonts w:ascii="宋体" w:eastAsia="宋体" w:hAnsi="宋体" w:cs="宋体" w:hint="eastAsia"/>
          <w:szCs w:val="21"/>
        </w:rPr>
        <w:t>局部</w:t>
      </w:r>
      <w:r>
        <w:rPr>
          <w:rFonts w:ascii="宋体" w:eastAsia="宋体" w:hAnsi="宋体" w:cs="宋体"/>
          <w:szCs w:val="21"/>
        </w:rPr>
        <w:t>照明</w:t>
      </w:r>
      <w:r>
        <w:rPr>
          <w:rFonts w:ascii="宋体" w:eastAsia="宋体" w:hAnsi="宋体" w:cs="宋体" w:hint="eastAsia"/>
          <w:szCs w:val="21"/>
        </w:rPr>
        <w:t>；</w:t>
      </w:r>
    </w:p>
    <w:p w:rsidR="00915015" w:rsidRDefault="00DE138E">
      <w:pPr>
        <w:pStyle w:val="afa"/>
        <w:numPr>
          <w:ilvl w:val="0"/>
          <w:numId w:val="68"/>
        </w:numPr>
        <w:spacing w:line="360" w:lineRule="auto"/>
        <w:ind w:left="851" w:firstLineChars="0"/>
        <w:jc w:val="left"/>
        <w:rPr>
          <w:rFonts w:ascii="宋体" w:eastAsia="宋体" w:hAnsi="宋体" w:cs="宋体"/>
          <w:szCs w:val="21"/>
        </w:rPr>
      </w:pPr>
      <w:r>
        <w:rPr>
          <w:rFonts w:ascii="宋体" w:eastAsia="宋体" w:hAnsi="宋体" w:cs="宋体" w:hint="eastAsia"/>
          <w:szCs w:val="21"/>
        </w:rPr>
        <w:t>舞台应设置舞台照明，乐池应设置局部照明；</w:t>
      </w:r>
    </w:p>
    <w:p w:rsidR="00915015" w:rsidRDefault="00DE138E">
      <w:pPr>
        <w:pStyle w:val="afa"/>
        <w:numPr>
          <w:ilvl w:val="0"/>
          <w:numId w:val="68"/>
        </w:numPr>
        <w:spacing w:line="360" w:lineRule="auto"/>
        <w:ind w:left="851" w:firstLineChars="0"/>
        <w:jc w:val="left"/>
        <w:rPr>
          <w:rFonts w:ascii="宋体" w:eastAsia="宋体" w:hAnsi="宋体" w:cs="宋体"/>
          <w:szCs w:val="21"/>
        </w:rPr>
      </w:pPr>
      <w:r>
        <w:rPr>
          <w:rFonts w:ascii="宋体" w:eastAsia="宋体" w:hAnsi="宋体" w:cs="宋体" w:hint="eastAsia"/>
          <w:szCs w:val="21"/>
        </w:rPr>
        <w:t>观众厅座位区的照度应均匀，墙面及顶棚宜设置装饰照明，舞台灯宜注意遮挡；</w:t>
      </w:r>
    </w:p>
    <w:p w:rsidR="00915015" w:rsidRDefault="00DE138E">
      <w:pPr>
        <w:pStyle w:val="afa"/>
        <w:numPr>
          <w:ilvl w:val="0"/>
          <w:numId w:val="68"/>
        </w:numPr>
        <w:spacing w:line="360" w:lineRule="auto"/>
        <w:ind w:left="851" w:firstLineChars="0"/>
        <w:jc w:val="left"/>
        <w:rPr>
          <w:rFonts w:ascii="宋体" w:eastAsia="宋体" w:hAnsi="宋体" w:cs="宋体"/>
          <w:szCs w:val="21"/>
        </w:rPr>
      </w:pPr>
      <w:r>
        <w:rPr>
          <w:rFonts w:ascii="宋体" w:eastAsia="宋体" w:hAnsi="宋体" w:cs="宋体" w:hint="eastAsia"/>
          <w:szCs w:val="21"/>
        </w:rPr>
        <w:t>观众厅台阶、座位下面应有低位引导灯光；</w:t>
      </w:r>
    </w:p>
    <w:p w:rsidR="00915015" w:rsidRDefault="00DE138E">
      <w:pPr>
        <w:pStyle w:val="afa"/>
        <w:numPr>
          <w:ilvl w:val="0"/>
          <w:numId w:val="68"/>
        </w:numPr>
        <w:spacing w:line="360" w:lineRule="auto"/>
        <w:ind w:left="851" w:firstLineChars="0"/>
        <w:jc w:val="left"/>
        <w:rPr>
          <w:rFonts w:ascii="宋体" w:eastAsia="宋体" w:hAnsi="宋体" w:cs="宋体"/>
          <w:szCs w:val="21"/>
        </w:rPr>
      </w:pPr>
      <w:r>
        <w:rPr>
          <w:rFonts w:ascii="宋体" w:eastAsia="宋体" w:hAnsi="宋体" w:cs="宋体" w:hint="eastAsia"/>
          <w:szCs w:val="21"/>
        </w:rPr>
        <w:t>舞台区应设置照度均匀的基础照明，灯具的安装高度不应低于台口或幕布；</w:t>
      </w:r>
    </w:p>
    <w:p w:rsidR="00915015" w:rsidRDefault="00DE138E">
      <w:pPr>
        <w:pStyle w:val="afa"/>
        <w:numPr>
          <w:ilvl w:val="0"/>
          <w:numId w:val="68"/>
        </w:numPr>
        <w:spacing w:line="360" w:lineRule="auto"/>
        <w:ind w:left="851" w:firstLineChars="0"/>
        <w:jc w:val="left"/>
        <w:rPr>
          <w:rFonts w:ascii="宋体" w:eastAsia="宋体" w:hAnsi="宋体" w:cs="宋体"/>
          <w:szCs w:val="21"/>
        </w:rPr>
      </w:pPr>
      <w:r>
        <w:rPr>
          <w:rFonts w:ascii="宋体" w:eastAsia="宋体" w:hAnsi="宋体" w:cs="宋体" w:hint="eastAsia"/>
          <w:szCs w:val="21"/>
        </w:rPr>
        <w:t>后场区化妆间应强调镜前垂直照度和台面水平照度，服装间应强调垂直照度，排练厅应获得均匀的照度。</w:t>
      </w:r>
    </w:p>
    <w:p w:rsidR="00915015" w:rsidRDefault="00DE138E">
      <w:pPr>
        <w:pStyle w:val="3"/>
      </w:pPr>
      <w:r>
        <w:rPr>
          <w:rFonts w:hint="eastAsia"/>
        </w:rPr>
        <w:t>剧院空间的灯具应符合以下规定：</w:t>
      </w:r>
    </w:p>
    <w:p w:rsidR="00915015" w:rsidRDefault="00DE138E">
      <w:pPr>
        <w:pStyle w:val="afa"/>
        <w:numPr>
          <w:ilvl w:val="0"/>
          <w:numId w:val="69"/>
        </w:numPr>
        <w:spacing w:line="360" w:lineRule="auto"/>
        <w:ind w:left="846" w:firstLineChars="0"/>
        <w:rPr>
          <w:rFonts w:asciiTheme="minorEastAsia" w:hAnsiTheme="minorEastAsia"/>
        </w:rPr>
      </w:pPr>
      <w:r>
        <w:rPr>
          <w:rFonts w:asciiTheme="minorEastAsia" w:hAnsiTheme="minorEastAsia" w:hint="eastAsia"/>
        </w:rPr>
        <w:t>公共区宜选择装饰灯具和嵌入式灯具；</w:t>
      </w:r>
    </w:p>
    <w:p w:rsidR="00915015" w:rsidRDefault="00DE138E">
      <w:pPr>
        <w:pStyle w:val="afa"/>
        <w:numPr>
          <w:ilvl w:val="0"/>
          <w:numId w:val="69"/>
        </w:numPr>
        <w:spacing w:line="360" w:lineRule="auto"/>
        <w:ind w:left="846" w:firstLineChars="0"/>
        <w:rPr>
          <w:rFonts w:asciiTheme="minorEastAsia" w:hAnsiTheme="minorEastAsia"/>
        </w:rPr>
      </w:pPr>
      <w:r>
        <w:rPr>
          <w:rFonts w:asciiTheme="minorEastAsia" w:hAnsiTheme="minorEastAsia" w:hint="eastAsia"/>
        </w:rPr>
        <w:t>观众厅的嵌入式灯具应可背部维修，安装在顶棚的灯具应以下照灯为主，立面可选择装饰灯具；</w:t>
      </w:r>
    </w:p>
    <w:p w:rsidR="00915015" w:rsidRDefault="00DE138E">
      <w:pPr>
        <w:pStyle w:val="afa"/>
        <w:numPr>
          <w:ilvl w:val="0"/>
          <w:numId w:val="69"/>
        </w:numPr>
        <w:spacing w:line="360" w:lineRule="auto"/>
        <w:ind w:left="846" w:firstLineChars="0"/>
        <w:rPr>
          <w:rFonts w:asciiTheme="minorEastAsia" w:hAnsiTheme="minorEastAsia"/>
        </w:rPr>
      </w:pPr>
      <w:r>
        <w:rPr>
          <w:rFonts w:asciiTheme="minorEastAsia" w:hAnsiTheme="minorEastAsia" w:hint="eastAsia"/>
        </w:rPr>
        <w:t>后场区可选用漫射灯具。</w:t>
      </w:r>
    </w:p>
    <w:p w:rsidR="00915015" w:rsidRDefault="00DE138E">
      <w:pPr>
        <w:pStyle w:val="3"/>
      </w:pPr>
      <w:r>
        <w:rPr>
          <w:rFonts w:hint="eastAsia"/>
        </w:rPr>
        <w:t>剧院空间照明控制应符合以下要求</w:t>
      </w:r>
    </w:p>
    <w:p w:rsidR="00915015" w:rsidRDefault="00DE138E">
      <w:pPr>
        <w:pStyle w:val="afa"/>
        <w:numPr>
          <w:ilvl w:val="0"/>
          <w:numId w:val="70"/>
        </w:numPr>
        <w:spacing w:line="360" w:lineRule="auto"/>
        <w:ind w:left="851" w:firstLineChars="0"/>
        <w:jc w:val="left"/>
        <w:rPr>
          <w:rFonts w:ascii="宋体" w:eastAsia="宋体" w:hAnsi="宋体" w:cs="宋体"/>
          <w:szCs w:val="21"/>
        </w:rPr>
      </w:pPr>
      <w:r>
        <w:rPr>
          <w:rFonts w:ascii="宋体" w:eastAsia="宋体" w:hAnsi="宋体" w:cs="宋体" w:hint="eastAsia"/>
          <w:szCs w:val="21"/>
        </w:rPr>
        <w:t>剧院空间的照明控制应具有场景控制模式及设备；</w:t>
      </w:r>
    </w:p>
    <w:p w:rsidR="00915015" w:rsidRDefault="00DE138E">
      <w:pPr>
        <w:pStyle w:val="afa"/>
        <w:numPr>
          <w:ilvl w:val="0"/>
          <w:numId w:val="70"/>
        </w:numPr>
        <w:spacing w:line="360" w:lineRule="auto"/>
        <w:ind w:left="851" w:firstLineChars="0"/>
        <w:jc w:val="left"/>
        <w:rPr>
          <w:rFonts w:ascii="宋体" w:eastAsia="宋体" w:hAnsi="宋体" w:cs="宋体"/>
          <w:szCs w:val="21"/>
        </w:rPr>
      </w:pPr>
      <w:r>
        <w:rPr>
          <w:rFonts w:ascii="宋体" w:eastAsia="宋体" w:hAnsi="宋体" w:cs="宋体" w:hint="eastAsia"/>
          <w:szCs w:val="21"/>
        </w:rPr>
        <w:t>观众厅应设置独立的控台控制系统，并放置在控制室内；</w:t>
      </w:r>
    </w:p>
    <w:p w:rsidR="00915015" w:rsidRDefault="00DE138E">
      <w:pPr>
        <w:pStyle w:val="afa"/>
        <w:numPr>
          <w:ilvl w:val="0"/>
          <w:numId w:val="70"/>
        </w:numPr>
        <w:spacing w:line="360" w:lineRule="auto"/>
        <w:ind w:left="851" w:firstLineChars="0"/>
        <w:jc w:val="left"/>
        <w:rPr>
          <w:rFonts w:ascii="宋体" w:eastAsia="宋体" w:hAnsi="宋体" w:cs="宋体"/>
          <w:szCs w:val="21"/>
        </w:rPr>
      </w:pPr>
      <w:r>
        <w:rPr>
          <w:rFonts w:ascii="宋体" w:eastAsia="宋体" w:hAnsi="宋体" w:cs="宋体" w:hint="eastAsia"/>
          <w:szCs w:val="21"/>
        </w:rPr>
        <w:t>V</w:t>
      </w:r>
      <w:r>
        <w:rPr>
          <w:rFonts w:ascii="宋体" w:eastAsia="宋体" w:hAnsi="宋体" w:cs="宋体"/>
          <w:szCs w:val="21"/>
        </w:rPr>
        <w:t>IP</w:t>
      </w:r>
      <w:r>
        <w:rPr>
          <w:rFonts w:ascii="宋体" w:eastAsia="宋体" w:hAnsi="宋体" w:cs="宋体" w:hint="eastAsia"/>
          <w:szCs w:val="21"/>
        </w:rPr>
        <w:t>观众包厢可单独控制照明开启和关闭；</w:t>
      </w:r>
    </w:p>
    <w:p w:rsidR="00915015" w:rsidRDefault="00DE138E">
      <w:pPr>
        <w:pStyle w:val="afa"/>
        <w:numPr>
          <w:ilvl w:val="0"/>
          <w:numId w:val="70"/>
        </w:numPr>
        <w:spacing w:line="360" w:lineRule="auto"/>
        <w:ind w:left="851" w:firstLineChars="0"/>
        <w:jc w:val="left"/>
        <w:rPr>
          <w:rFonts w:ascii="宋体" w:eastAsia="宋体" w:hAnsi="宋体" w:cs="宋体"/>
          <w:szCs w:val="21"/>
        </w:rPr>
      </w:pPr>
      <w:r>
        <w:rPr>
          <w:rFonts w:ascii="宋体" w:eastAsia="宋体" w:hAnsi="宋体" w:cs="宋体" w:hint="eastAsia"/>
          <w:szCs w:val="21"/>
        </w:rPr>
        <w:t>舞台的上方、两侧候场区及后面通道的灯光应分开控制；</w:t>
      </w:r>
    </w:p>
    <w:p w:rsidR="00915015" w:rsidRDefault="00DE138E">
      <w:pPr>
        <w:pStyle w:val="afa"/>
        <w:numPr>
          <w:ilvl w:val="0"/>
          <w:numId w:val="70"/>
        </w:numPr>
        <w:spacing w:line="360" w:lineRule="auto"/>
        <w:ind w:left="851" w:firstLineChars="0"/>
        <w:jc w:val="left"/>
        <w:rPr>
          <w:rFonts w:ascii="宋体" w:eastAsia="宋体" w:hAnsi="宋体" w:cs="宋体"/>
          <w:szCs w:val="21"/>
        </w:rPr>
      </w:pPr>
      <w:r>
        <w:rPr>
          <w:rFonts w:ascii="宋体" w:eastAsia="宋体" w:hAnsi="宋体" w:cs="宋体" w:hint="eastAsia"/>
          <w:szCs w:val="21"/>
        </w:rPr>
        <w:t>后场区的控制不宜纳入集中控制系统，后场区灯具开关可自行控制。</w:t>
      </w:r>
    </w:p>
    <w:p w:rsidR="00915015" w:rsidRDefault="00DE138E">
      <w:pPr>
        <w:pStyle w:val="2"/>
      </w:pPr>
      <w:bookmarkStart w:id="50" w:name="_Toc30370064"/>
      <w:r>
        <w:rPr>
          <w:rFonts w:hint="eastAsia"/>
        </w:rPr>
        <w:t>照明标准值</w:t>
      </w:r>
      <w:bookmarkEnd w:id="50"/>
    </w:p>
    <w:p w:rsidR="00915015" w:rsidRDefault="00915015">
      <w:pPr>
        <w:pStyle w:val="afa"/>
        <w:numPr>
          <w:ilvl w:val="0"/>
          <w:numId w:val="71"/>
        </w:numPr>
        <w:spacing w:line="360" w:lineRule="auto"/>
        <w:ind w:firstLineChars="0"/>
        <w:rPr>
          <w:rFonts w:ascii="Times New Roman" w:hAnsi="Times New Roman" w:cs="Times New Roman"/>
          <w:vanish/>
          <w:color w:val="000000" w:themeColor="text1"/>
        </w:rPr>
      </w:pPr>
    </w:p>
    <w:p w:rsidR="00915015" w:rsidRDefault="00915015">
      <w:pPr>
        <w:pStyle w:val="afa"/>
        <w:numPr>
          <w:ilvl w:val="0"/>
          <w:numId w:val="71"/>
        </w:numPr>
        <w:spacing w:line="360" w:lineRule="auto"/>
        <w:ind w:firstLineChars="0"/>
        <w:rPr>
          <w:rFonts w:ascii="Times New Roman" w:hAnsi="Times New Roman" w:cs="Times New Roman"/>
          <w:vanish/>
          <w:color w:val="000000" w:themeColor="text1"/>
        </w:rPr>
      </w:pPr>
    </w:p>
    <w:p w:rsidR="00915015" w:rsidRDefault="00915015">
      <w:pPr>
        <w:pStyle w:val="afa"/>
        <w:numPr>
          <w:ilvl w:val="0"/>
          <w:numId w:val="71"/>
        </w:numPr>
        <w:spacing w:line="360" w:lineRule="auto"/>
        <w:ind w:firstLineChars="0"/>
        <w:rPr>
          <w:rFonts w:ascii="Times New Roman" w:hAnsi="Times New Roman" w:cs="Times New Roman"/>
          <w:vanish/>
          <w:color w:val="000000" w:themeColor="text1"/>
        </w:rPr>
      </w:pPr>
    </w:p>
    <w:p w:rsidR="00915015" w:rsidRDefault="00915015">
      <w:pPr>
        <w:pStyle w:val="afa"/>
        <w:numPr>
          <w:ilvl w:val="0"/>
          <w:numId w:val="71"/>
        </w:numPr>
        <w:spacing w:line="360" w:lineRule="auto"/>
        <w:ind w:firstLineChars="0"/>
        <w:rPr>
          <w:rFonts w:ascii="Times New Roman" w:hAnsi="Times New Roman" w:cs="Times New Roman"/>
          <w:vanish/>
          <w:color w:val="000000" w:themeColor="text1"/>
        </w:rPr>
      </w:pPr>
    </w:p>
    <w:p w:rsidR="00915015" w:rsidRDefault="00915015">
      <w:pPr>
        <w:pStyle w:val="afa"/>
        <w:numPr>
          <w:ilvl w:val="0"/>
          <w:numId w:val="71"/>
        </w:numPr>
        <w:spacing w:line="360" w:lineRule="auto"/>
        <w:ind w:firstLineChars="0"/>
        <w:rPr>
          <w:rFonts w:ascii="Times New Roman" w:hAnsi="Times New Roman" w:cs="Times New Roman"/>
          <w:vanish/>
          <w:color w:val="000000" w:themeColor="text1"/>
        </w:rPr>
      </w:pPr>
    </w:p>
    <w:p w:rsidR="00915015" w:rsidRDefault="00915015">
      <w:pPr>
        <w:pStyle w:val="afa"/>
        <w:numPr>
          <w:ilvl w:val="0"/>
          <w:numId w:val="71"/>
        </w:numPr>
        <w:spacing w:line="360" w:lineRule="auto"/>
        <w:ind w:firstLineChars="0"/>
        <w:rPr>
          <w:rFonts w:ascii="Times New Roman" w:hAnsi="Times New Roman" w:cs="Times New Roman"/>
          <w:vanish/>
          <w:color w:val="000000" w:themeColor="text1"/>
        </w:rPr>
      </w:pPr>
    </w:p>
    <w:p w:rsidR="00915015" w:rsidRDefault="00915015">
      <w:pPr>
        <w:pStyle w:val="afa"/>
        <w:numPr>
          <w:ilvl w:val="0"/>
          <w:numId w:val="71"/>
        </w:numPr>
        <w:spacing w:line="360" w:lineRule="auto"/>
        <w:ind w:firstLineChars="0"/>
        <w:rPr>
          <w:rFonts w:ascii="Times New Roman" w:hAnsi="Times New Roman" w:cs="Times New Roman"/>
          <w:vanish/>
          <w:color w:val="000000" w:themeColor="text1"/>
        </w:rPr>
      </w:pPr>
    </w:p>
    <w:p w:rsidR="00915015" w:rsidRDefault="00915015">
      <w:pPr>
        <w:pStyle w:val="afa"/>
        <w:numPr>
          <w:ilvl w:val="0"/>
          <w:numId w:val="71"/>
        </w:numPr>
        <w:spacing w:line="360" w:lineRule="auto"/>
        <w:ind w:firstLineChars="0"/>
        <w:rPr>
          <w:rFonts w:ascii="Times New Roman" w:hAnsi="Times New Roman" w:cs="Times New Roman"/>
          <w:vanish/>
          <w:color w:val="000000" w:themeColor="text1"/>
        </w:rPr>
      </w:pPr>
    </w:p>
    <w:p w:rsidR="00915015" w:rsidRDefault="00915015">
      <w:pPr>
        <w:pStyle w:val="afa"/>
        <w:numPr>
          <w:ilvl w:val="0"/>
          <w:numId w:val="71"/>
        </w:numPr>
        <w:spacing w:line="360" w:lineRule="auto"/>
        <w:ind w:firstLineChars="0"/>
        <w:rPr>
          <w:rFonts w:ascii="Times New Roman" w:hAnsi="Times New Roman" w:cs="Times New Roman"/>
          <w:vanish/>
          <w:color w:val="000000" w:themeColor="text1"/>
        </w:rPr>
      </w:pPr>
    </w:p>
    <w:p w:rsidR="00915015" w:rsidRDefault="00915015">
      <w:pPr>
        <w:pStyle w:val="afa"/>
        <w:numPr>
          <w:ilvl w:val="0"/>
          <w:numId w:val="71"/>
        </w:numPr>
        <w:spacing w:line="360" w:lineRule="auto"/>
        <w:ind w:firstLineChars="0"/>
        <w:rPr>
          <w:rFonts w:ascii="Times New Roman" w:hAnsi="Times New Roman" w:cs="Times New Roman"/>
          <w:vanish/>
          <w:color w:val="000000" w:themeColor="text1"/>
        </w:rPr>
      </w:pPr>
    </w:p>
    <w:p w:rsidR="00915015" w:rsidRDefault="00915015">
      <w:pPr>
        <w:pStyle w:val="afa"/>
        <w:numPr>
          <w:ilvl w:val="0"/>
          <w:numId w:val="71"/>
        </w:numPr>
        <w:spacing w:line="360" w:lineRule="auto"/>
        <w:ind w:firstLineChars="0"/>
        <w:rPr>
          <w:rFonts w:ascii="Times New Roman" w:hAnsi="Times New Roman" w:cs="Times New Roman"/>
          <w:vanish/>
          <w:color w:val="000000" w:themeColor="text1"/>
        </w:rPr>
      </w:pPr>
    </w:p>
    <w:p w:rsidR="00915015" w:rsidRDefault="00915015">
      <w:pPr>
        <w:pStyle w:val="afa"/>
        <w:numPr>
          <w:ilvl w:val="1"/>
          <w:numId w:val="71"/>
        </w:numPr>
        <w:spacing w:line="360" w:lineRule="auto"/>
        <w:ind w:firstLineChars="0"/>
        <w:rPr>
          <w:rFonts w:ascii="Times New Roman" w:hAnsi="Times New Roman" w:cs="Times New Roman"/>
          <w:vanish/>
          <w:color w:val="000000" w:themeColor="text1"/>
        </w:rPr>
      </w:pPr>
    </w:p>
    <w:p w:rsidR="00915015" w:rsidRDefault="00915015">
      <w:pPr>
        <w:pStyle w:val="afa"/>
        <w:numPr>
          <w:ilvl w:val="1"/>
          <w:numId w:val="71"/>
        </w:numPr>
        <w:spacing w:line="360" w:lineRule="auto"/>
        <w:ind w:firstLineChars="0"/>
        <w:rPr>
          <w:rFonts w:ascii="Times New Roman" w:hAnsi="Times New Roman" w:cs="Times New Roman"/>
          <w:vanish/>
          <w:color w:val="000000" w:themeColor="text1"/>
        </w:rPr>
      </w:pPr>
    </w:p>
    <w:p w:rsidR="00915015" w:rsidRDefault="00915015">
      <w:pPr>
        <w:pStyle w:val="afa"/>
        <w:numPr>
          <w:ilvl w:val="0"/>
          <w:numId w:val="72"/>
        </w:numPr>
        <w:spacing w:line="360" w:lineRule="auto"/>
        <w:ind w:firstLineChars="0"/>
        <w:rPr>
          <w:rFonts w:asciiTheme="minorEastAsia" w:hAnsiTheme="minorEastAsia"/>
          <w:vanish/>
        </w:rPr>
      </w:pPr>
    </w:p>
    <w:p w:rsidR="00915015" w:rsidRDefault="00915015">
      <w:pPr>
        <w:pStyle w:val="afa"/>
        <w:numPr>
          <w:ilvl w:val="0"/>
          <w:numId w:val="72"/>
        </w:numPr>
        <w:spacing w:line="360" w:lineRule="auto"/>
        <w:ind w:firstLineChars="0"/>
        <w:rPr>
          <w:rFonts w:asciiTheme="minorEastAsia" w:hAnsiTheme="minorEastAsia"/>
          <w:vanish/>
        </w:rPr>
      </w:pPr>
    </w:p>
    <w:p w:rsidR="00915015" w:rsidRDefault="00915015">
      <w:pPr>
        <w:pStyle w:val="afa"/>
        <w:numPr>
          <w:ilvl w:val="0"/>
          <w:numId w:val="72"/>
        </w:numPr>
        <w:spacing w:line="360" w:lineRule="auto"/>
        <w:ind w:firstLineChars="0"/>
        <w:rPr>
          <w:rFonts w:asciiTheme="minorEastAsia" w:hAnsiTheme="minorEastAsia"/>
          <w:vanish/>
        </w:rPr>
      </w:pPr>
    </w:p>
    <w:p w:rsidR="00915015" w:rsidRDefault="00915015">
      <w:pPr>
        <w:pStyle w:val="afa"/>
        <w:numPr>
          <w:ilvl w:val="0"/>
          <w:numId w:val="72"/>
        </w:numPr>
        <w:spacing w:line="360" w:lineRule="auto"/>
        <w:ind w:firstLineChars="0"/>
        <w:rPr>
          <w:rFonts w:asciiTheme="minorEastAsia" w:hAnsiTheme="minorEastAsia"/>
          <w:vanish/>
        </w:rPr>
      </w:pPr>
    </w:p>
    <w:p w:rsidR="00915015" w:rsidRDefault="00915015">
      <w:pPr>
        <w:pStyle w:val="afa"/>
        <w:numPr>
          <w:ilvl w:val="0"/>
          <w:numId w:val="72"/>
        </w:numPr>
        <w:spacing w:line="360" w:lineRule="auto"/>
        <w:ind w:firstLineChars="0"/>
        <w:rPr>
          <w:rFonts w:asciiTheme="minorEastAsia" w:hAnsiTheme="minorEastAsia"/>
          <w:vanish/>
        </w:rPr>
      </w:pPr>
    </w:p>
    <w:p w:rsidR="00915015" w:rsidRDefault="00915015">
      <w:pPr>
        <w:pStyle w:val="afa"/>
        <w:numPr>
          <w:ilvl w:val="0"/>
          <w:numId w:val="72"/>
        </w:numPr>
        <w:spacing w:line="360" w:lineRule="auto"/>
        <w:ind w:firstLineChars="0"/>
        <w:rPr>
          <w:rFonts w:asciiTheme="minorEastAsia" w:hAnsiTheme="minorEastAsia"/>
          <w:vanish/>
        </w:rPr>
      </w:pPr>
    </w:p>
    <w:p w:rsidR="00915015" w:rsidRDefault="00915015">
      <w:pPr>
        <w:pStyle w:val="afa"/>
        <w:numPr>
          <w:ilvl w:val="0"/>
          <w:numId w:val="72"/>
        </w:numPr>
        <w:spacing w:line="360" w:lineRule="auto"/>
        <w:ind w:firstLineChars="0"/>
        <w:rPr>
          <w:rFonts w:asciiTheme="minorEastAsia" w:hAnsiTheme="minorEastAsia"/>
          <w:vanish/>
        </w:rPr>
      </w:pPr>
    </w:p>
    <w:p w:rsidR="00915015" w:rsidRDefault="00915015">
      <w:pPr>
        <w:pStyle w:val="afa"/>
        <w:numPr>
          <w:ilvl w:val="0"/>
          <w:numId w:val="72"/>
        </w:numPr>
        <w:spacing w:line="360" w:lineRule="auto"/>
        <w:ind w:firstLineChars="0"/>
        <w:rPr>
          <w:rFonts w:asciiTheme="minorEastAsia" w:hAnsiTheme="minorEastAsia"/>
          <w:vanish/>
        </w:rPr>
      </w:pPr>
    </w:p>
    <w:p w:rsidR="00915015" w:rsidRDefault="00915015">
      <w:pPr>
        <w:pStyle w:val="afa"/>
        <w:numPr>
          <w:ilvl w:val="0"/>
          <w:numId w:val="72"/>
        </w:numPr>
        <w:spacing w:line="360" w:lineRule="auto"/>
        <w:ind w:firstLineChars="0"/>
        <w:rPr>
          <w:rFonts w:asciiTheme="minorEastAsia" w:hAnsiTheme="minorEastAsia"/>
          <w:vanish/>
        </w:rPr>
      </w:pPr>
    </w:p>
    <w:p w:rsidR="00915015" w:rsidRDefault="00915015">
      <w:pPr>
        <w:pStyle w:val="afa"/>
        <w:numPr>
          <w:ilvl w:val="0"/>
          <w:numId w:val="72"/>
        </w:numPr>
        <w:spacing w:line="360" w:lineRule="auto"/>
        <w:ind w:firstLineChars="0"/>
        <w:rPr>
          <w:rFonts w:asciiTheme="minorEastAsia" w:hAnsiTheme="minorEastAsia"/>
          <w:vanish/>
        </w:rPr>
      </w:pPr>
    </w:p>
    <w:p w:rsidR="00915015" w:rsidRDefault="00915015">
      <w:pPr>
        <w:pStyle w:val="afa"/>
        <w:numPr>
          <w:ilvl w:val="0"/>
          <w:numId w:val="72"/>
        </w:numPr>
        <w:spacing w:line="360" w:lineRule="auto"/>
        <w:ind w:firstLineChars="0"/>
        <w:rPr>
          <w:rFonts w:asciiTheme="minorEastAsia" w:hAnsiTheme="minorEastAsia"/>
          <w:vanish/>
        </w:rPr>
      </w:pPr>
    </w:p>
    <w:p w:rsidR="00915015" w:rsidRDefault="00915015">
      <w:pPr>
        <w:pStyle w:val="afa"/>
        <w:numPr>
          <w:ilvl w:val="1"/>
          <w:numId w:val="72"/>
        </w:numPr>
        <w:spacing w:line="360" w:lineRule="auto"/>
        <w:ind w:firstLineChars="0"/>
        <w:rPr>
          <w:rFonts w:asciiTheme="minorEastAsia" w:hAnsiTheme="minorEastAsia"/>
          <w:vanish/>
        </w:rPr>
      </w:pPr>
    </w:p>
    <w:p w:rsidR="00915015" w:rsidRDefault="00915015">
      <w:pPr>
        <w:pStyle w:val="afa"/>
        <w:numPr>
          <w:ilvl w:val="1"/>
          <w:numId w:val="72"/>
        </w:numPr>
        <w:spacing w:line="360" w:lineRule="auto"/>
        <w:ind w:firstLineChars="0"/>
        <w:rPr>
          <w:rFonts w:asciiTheme="minorEastAsia" w:hAnsiTheme="minorEastAsia"/>
          <w:vanish/>
        </w:rPr>
      </w:pPr>
    </w:p>
    <w:p w:rsidR="00915015" w:rsidRDefault="00DE138E">
      <w:pPr>
        <w:pStyle w:val="3"/>
      </w:pPr>
      <w:r>
        <w:rPr>
          <w:rFonts w:hint="eastAsia"/>
        </w:rPr>
        <w:t>剧院空间的照明标准值要求见表</w:t>
      </w:r>
      <w:r>
        <w:rPr>
          <w:rFonts w:hint="eastAsia"/>
        </w:rPr>
        <w:t>15</w:t>
      </w:r>
      <w:r>
        <w:t>.2.1</w:t>
      </w:r>
      <w:r>
        <w:rPr>
          <w:rFonts w:hint="eastAsia"/>
        </w:rPr>
        <w:t>。</w:t>
      </w:r>
    </w:p>
    <w:p w:rsidR="00915015" w:rsidRDefault="00DE138E">
      <w:pPr>
        <w:widowControl/>
        <w:jc w:val="left"/>
      </w:pPr>
      <w:r>
        <w:br w:type="page"/>
      </w:r>
    </w:p>
    <w:p w:rsidR="00915015" w:rsidRDefault="00DE138E">
      <w:pPr>
        <w:pStyle w:val="afa"/>
        <w:spacing w:line="360" w:lineRule="auto"/>
        <w:ind w:left="720" w:firstLineChars="0" w:firstLine="0"/>
        <w:jc w:val="center"/>
        <w:rPr>
          <w:rFonts w:asciiTheme="minorEastAsia" w:hAnsiTheme="minorEastAsia"/>
        </w:rPr>
      </w:pPr>
      <w:r>
        <w:rPr>
          <w:rFonts w:hint="eastAsia"/>
        </w:rPr>
        <w:t>表</w:t>
      </w:r>
      <w:r>
        <w:rPr>
          <w:rFonts w:hint="eastAsia"/>
        </w:rPr>
        <w:t>1</w:t>
      </w:r>
      <w:r>
        <w:t>5</w:t>
      </w:r>
      <w:r>
        <w:rPr>
          <w:rFonts w:hint="eastAsia"/>
        </w:rPr>
        <w:t>.</w:t>
      </w:r>
      <w:r>
        <w:t>2</w:t>
      </w:r>
      <w:r>
        <w:rPr>
          <w:rFonts w:hint="eastAsia"/>
        </w:rPr>
        <w:t>.</w:t>
      </w:r>
      <w:r>
        <w:t xml:space="preserve">1 </w:t>
      </w:r>
      <w:r>
        <w:rPr>
          <w:rFonts w:hint="eastAsia"/>
        </w:rPr>
        <w:t>剧院空间照明</w:t>
      </w:r>
      <w:r>
        <w:t>标准</w:t>
      </w:r>
      <w:r>
        <w:rPr>
          <w:rFonts w:hint="eastAsia"/>
        </w:rPr>
        <w:t>值</w:t>
      </w:r>
    </w:p>
    <w:tbl>
      <w:tblPr>
        <w:tblW w:w="10100" w:type="dxa"/>
        <w:jc w:val="center"/>
        <w:tblLook w:val="04A0" w:firstRow="1" w:lastRow="0" w:firstColumn="1" w:lastColumn="0" w:noHBand="0" w:noVBand="1"/>
      </w:tblPr>
      <w:tblGrid>
        <w:gridCol w:w="3600"/>
        <w:gridCol w:w="1440"/>
        <w:gridCol w:w="1180"/>
        <w:gridCol w:w="1400"/>
        <w:gridCol w:w="1280"/>
        <w:gridCol w:w="1200"/>
      </w:tblGrid>
      <w:tr w:rsidR="00915015">
        <w:trPr>
          <w:trHeight w:val="520"/>
          <w:jc w:val="center"/>
        </w:trPr>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空间名称</w:t>
            </w:r>
          </w:p>
        </w:tc>
        <w:tc>
          <w:tcPr>
            <w:tcW w:w="1440" w:type="dxa"/>
            <w:tcBorders>
              <w:top w:val="single" w:sz="4" w:space="0" w:color="000000"/>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参考平面及高度</w:t>
            </w:r>
          </w:p>
        </w:tc>
        <w:tc>
          <w:tcPr>
            <w:tcW w:w="1180" w:type="dxa"/>
            <w:tcBorders>
              <w:top w:val="single" w:sz="4" w:space="0" w:color="000000"/>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照度标准值（</w:t>
            </w:r>
            <w:r>
              <w:rPr>
                <w:rFonts w:asciiTheme="minorEastAsia" w:hAnsiTheme="minorEastAsia" w:cs="宋体" w:hint="eastAsia"/>
                <w:kern w:val="0"/>
                <w:sz w:val="18"/>
                <w:szCs w:val="18"/>
              </w:rPr>
              <w:t>lx</w:t>
            </w:r>
            <w:r>
              <w:rPr>
                <w:rFonts w:asciiTheme="minorEastAsia" w:hAnsiTheme="minorEastAsia" w:cs="宋体" w:hint="eastAsia"/>
                <w:kern w:val="0"/>
                <w:sz w:val="18"/>
                <w:szCs w:val="18"/>
              </w:rPr>
              <w:t>）</w:t>
            </w:r>
          </w:p>
        </w:tc>
        <w:tc>
          <w:tcPr>
            <w:tcW w:w="1400" w:type="dxa"/>
            <w:tcBorders>
              <w:top w:val="single" w:sz="4" w:space="0" w:color="000000"/>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色温（</w:t>
            </w:r>
            <w:r>
              <w:rPr>
                <w:rFonts w:asciiTheme="minorEastAsia" w:hAnsiTheme="minorEastAsia" w:cs="宋体" w:hint="eastAsia"/>
                <w:kern w:val="0"/>
                <w:sz w:val="18"/>
                <w:szCs w:val="18"/>
              </w:rPr>
              <w:t>K</w:t>
            </w:r>
            <w:r>
              <w:rPr>
                <w:rFonts w:asciiTheme="minorEastAsia" w:hAnsiTheme="minorEastAsia" w:cs="宋体" w:hint="eastAsia"/>
                <w:kern w:val="0"/>
                <w:sz w:val="18"/>
                <w:szCs w:val="18"/>
              </w:rPr>
              <w:t>）</w:t>
            </w:r>
          </w:p>
        </w:tc>
        <w:tc>
          <w:tcPr>
            <w:tcW w:w="1280" w:type="dxa"/>
            <w:tcBorders>
              <w:top w:val="single" w:sz="4" w:space="0" w:color="000000"/>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统一眩光值</w:t>
            </w:r>
            <w:r>
              <w:rPr>
                <w:rFonts w:asciiTheme="minorEastAsia" w:hAnsiTheme="minorEastAsia" w:cs="宋体" w:hint="eastAsia"/>
                <w:kern w:val="0"/>
                <w:sz w:val="18"/>
                <w:szCs w:val="18"/>
              </w:rPr>
              <w:t>UGR</w:t>
            </w:r>
          </w:p>
        </w:tc>
        <w:tc>
          <w:tcPr>
            <w:tcW w:w="1200" w:type="dxa"/>
            <w:tcBorders>
              <w:top w:val="single" w:sz="4" w:space="0" w:color="000000"/>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照度均匀度</w:t>
            </w:r>
            <w:r>
              <w:rPr>
                <w:rFonts w:asciiTheme="minorEastAsia" w:hAnsiTheme="minorEastAsia" w:cs="宋体" w:hint="eastAsia"/>
                <w:kern w:val="0"/>
                <w:sz w:val="18"/>
                <w:szCs w:val="18"/>
              </w:rPr>
              <w:t>Uo</w:t>
            </w:r>
          </w:p>
        </w:tc>
      </w:tr>
      <w:tr w:rsidR="00915015">
        <w:trPr>
          <w:trHeight w:val="323"/>
          <w:jc w:val="center"/>
        </w:trPr>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门厅</w:t>
            </w:r>
          </w:p>
        </w:tc>
        <w:tc>
          <w:tcPr>
            <w:tcW w:w="144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w:t>
            </w:r>
          </w:p>
        </w:tc>
        <w:tc>
          <w:tcPr>
            <w:tcW w:w="14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4000</w:t>
            </w:r>
          </w:p>
        </w:tc>
        <w:tc>
          <w:tcPr>
            <w:tcW w:w="128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0.6</w:t>
            </w:r>
          </w:p>
        </w:tc>
      </w:tr>
      <w:tr w:rsidR="00915015">
        <w:trPr>
          <w:trHeight w:val="323"/>
          <w:jc w:val="center"/>
        </w:trPr>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售票厅</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台面</w:t>
            </w:r>
          </w:p>
        </w:tc>
        <w:tc>
          <w:tcPr>
            <w:tcW w:w="118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350</w:t>
            </w:r>
          </w:p>
        </w:tc>
        <w:tc>
          <w:tcPr>
            <w:tcW w:w="14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4000</w:t>
            </w:r>
          </w:p>
        </w:tc>
        <w:tc>
          <w:tcPr>
            <w:tcW w:w="128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323"/>
          <w:jc w:val="center"/>
        </w:trPr>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公共走廊</w:t>
            </w:r>
          </w:p>
        </w:tc>
        <w:tc>
          <w:tcPr>
            <w:tcW w:w="144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200</w:t>
            </w:r>
          </w:p>
        </w:tc>
        <w:tc>
          <w:tcPr>
            <w:tcW w:w="14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4000</w:t>
            </w:r>
          </w:p>
        </w:tc>
        <w:tc>
          <w:tcPr>
            <w:tcW w:w="128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0.4</w:t>
            </w:r>
          </w:p>
        </w:tc>
      </w:tr>
      <w:tr w:rsidR="00915015">
        <w:trPr>
          <w:trHeight w:val="323"/>
          <w:jc w:val="center"/>
        </w:trPr>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休息室</w:t>
            </w:r>
          </w:p>
        </w:tc>
        <w:tc>
          <w:tcPr>
            <w:tcW w:w="144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w:t>
            </w:r>
          </w:p>
        </w:tc>
        <w:tc>
          <w:tcPr>
            <w:tcW w:w="140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2700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3000</w:t>
            </w:r>
          </w:p>
        </w:tc>
        <w:tc>
          <w:tcPr>
            <w:tcW w:w="128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0.4</w:t>
            </w:r>
          </w:p>
        </w:tc>
      </w:tr>
      <w:tr w:rsidR="00915015">
        <w:trPr>
          <w:trHeight w:val="323"/>
          <w:jc w:val="center"/>
        </w:trPr>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观众厅</w:t>
            </w:r>
          </w:p>
        </w:tc>
        <w:tc>
          <w:tcPr>
            <w:tcW w:w="144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w:t>
            </w:r>
          </w:p>
        </w:tc>
        <w:tc>
          <w:tcPr>
            <w:tcW w:w="140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2700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3000</w:t>
            </w:r>
          </w:p>
        </w:tc>
        <w:tc>
          <w:tcPr>
            <w:tcW w:w="128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0.6</w:t>
            </w:r>
          </w:p>
        </w:tc>
      </w:tr>
      <w:tr w:rsidR="00915015">
        <w:trPr>
          <w:trHeight w:val="323"/>
          <w:jc w:val="center"/>
        </w:trPr>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化妆间</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台面</w:t>
            </w:r>
          </w:p>
        </w:tc>
        <w:tc>
          <w:tcPr>
            <w:tcW w:w="118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500</w:t>
            </w:r>
          </w:p>
        </w:tc>
        <w:tc>
          <w:tcPr>
            <w:tcW w:w="140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p>
        </w:tc>
        <w:tc>
          <w:tcPr>
            <w:tcW w:w="128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323"/>
          <w:jc w:val="center"/>
        </w:trPr>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服装间</w:t>
            </w:r>
          </w:p>
        </w:tc>
        <w:tc>
          <w:tcPr>
            <w:tcW w:w="144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w:t>
            </w:r>
          </w:p>
        </w:tc>
        <w:tc>
          <w:tcPr>
            <w:tcW w:w="140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p>
        </w:tc>
        <w:tc>
          <w:tcPr>
            <w:tcW w:w="128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323"/>
          <w:jc w:val="center"/>
        </w:trPr>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排练厅</w:t>
            </w:r>
          </w:p>
        </w:tc>
        <w:tc>
          <w:tcPr>
            <w:tcW w:w="144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w:t>
            </w:r>
          </w:p>
        </w:tc>
        <w:tc>
          <w:tcPr>
            <w:tcW w:w="140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p>
        </w:tc>
        <w:tc>
          <w:tcPr>
            <w:tcW w:w="128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bl>
    <w:p w:rsidR="00915015" w:rsidRDefault="00915015">
      <w:pPr>
        <w:rPr>
          <w:rFonts w:asciiTheme="minorEastAsia" w:hAnsiTheme="minorEastAsia"/>
          <w:color w:val="00B050"/>
        </w:rPr>
      </w:pPr>
    </w:p>
    <w:p w:rsidR="00915015" w:rsidRDefault="00DE138E">
      <w:pPr>
        <w:widowControl/>
        <w:jc w:val="left"/>
      </w:pPr>
      <w:r>
        <w:br w:type="page"/>
      </w:r>
    </w:p>
    <w:p w:rsidR="00915015" w:rsidRDefault="00915015">
      <w:pPr>
        <w:widowControl/>
        <w:jc w:val="left"/>
      </w:pPr>
    </w:p>
    <w:p w:rsidR="00915015" w:rsidRDefault="00DE138E">
      <w:pPr>
        <w:pStyle w:val="1"/>
      </w:pPr>
      <w:bookmarkStart w:id="51" w:name="_Toc30370065"/>
      <w:r>
        <w:rPr>
          <w:rFonts w:hint="eastAsia"/>
        </w:rPr>
        <w:t>图书馆空间</w:t>
      </w:r>
      <w:bookmarkEnd w:id="51"/>
    </w:p>
    <w:p w:rsidR="00915015" w:rsidRDefault="00DE138E">
      <w:pPr>
        <w:pStyle w:val="2"/>
      </w:pPr>
      <w:bookmarkStart w:id="52" w:name="_Toc30370066"/>
      <w:r>
        <w:rPr>
          <w:rFonts w:hint="eastAsia"/>
        </w:rPr>
        <w:t>照明设计</w:t>
      </w:r>
      <w:bookmarkEnd w:id="52"/>
    </w:p>
    <w:p w:rsidR="00915015" w:rsidRDefault="00DE138E">
      <w:pPr>
        <w:numPr>
          <w:ilvl w:val="0"/>
          <w:numId w:val="73"/>
        </w:numPr>
        <w:spacing w:line="360" w:lineRule="auto"/>
        <w:ind w:left="851" w:hanging="845"/>
        <w:rPr>
          <w:rFonts w:ascii="宋体" w:eastAsia="宋体" w:hAnsi="宋体" w:cs="Times New Roman"/>
          <w:szCs w:val="21"/>
        </w:rPr>
      </w:pPr>
      <w:r>
        <w:rPr>
          <w:rFonts w:ascii="宋体" w:eastAsia="宋体" w:hAnsi="宋体" w:cs="Times New Roman" w:hint="eastAsia"/>
          <w:szCs w:val="21"/>
        </w:rPr>
        <w:t>图书馆</w:t>
      </w:r>
      <w:r>
        <w:rPr>
          <w:rFonts w:ascii="Calibri" w:eastAsia="宋体" w:hAnsi="Calibri" w:cs="Times New Roman" w:hint="eastAsia"/>
          <w:szCs w:val="21"/>
          <w:shd w:val="clear" w:color="auto" w:fill="FFFFFF"/>
        </w:rPr>
        <w:t>照明主要空间有：</w:t>
      </w:r>
      <w:r>
        <w:rPr>
          <w:rFonts w:ascii="宋体" w:eastAsia="宋体" w:hAnsi="宋体" w:cs="Times New Roman" w:hint="eastAsia"/>
          <w:szCs w:val="21"/>
        </w:rPr>
        <w:t>公共区、书库</w:t>
      </w:r>
      <w:r>
        <w:rPr>
          <w:rFonts w:ascii="宋体" w:eastAsia="宋体" w:hAnsi="宋体" w:cs="Times New Roman"/>
          <w:szCs w:val="21"/>
        </w:rPr>
        <w:t>、阅览</w:t>
      </w:r>
      <w:r>
        <w:rPr>
          <w:rFonts w:ascii="宋体" w:eastAsia="宋体" w:hAnsi="宋体" w:cs="Times New Roman" w:hint="eastAsia"/>
          <w:szCs w:val="21"/>
        </w:rPr>
        <w:t>区和报告厅</w:t>
      </w:r>
      <w:r>
        <w:rPr>
          <w:rFonts w:ascii="宋体" w:eastAsia="宋体" w:hAnsi="宋体" w:cs="Times New Roman"/>
          <w:szCs w:val="21"/>
        </w:rPr>
        <w:t>。</w:t>
      </w:r>
    </w:p>
    <w:p w:rsidR="00915015" w:rsidRDefault="00DE138E">
      <w:pPr>
        <w:numPr>
          <w:ilvl w:val="0"/>
          <w:numId w:val="73"/>
        </w:numPr>
        <w:spacing w:line="360" w:lineRule="auto"/>
        <w:ind w:left="851" w:hanging="845"/>
        <w:rPr>
          <w:rFonts w:ascii="宋体" w:eastAsia="宋体" w:hAnsi="宋体" w:cs="Times New Roman"/>
          <w:szCs w:val="21"/>
        </w:rPr>
      </w:pPr>
      <w:r>
        <w:rPr>
          <w:rFonts w:ascii="宋体" w:eastAsia="宋体" w:hAnsi="宋体" w:cs="Times New Roman" w:hint="eastAsia"/>
          <w:szCs w:val="21"/>
        </w:rPr>
        <w:t>图书馆</w:t>
      </w:r>
      <w:r>
        <w:rPr>
          <w:rFonts w:ascii="宋体" w:eastAsia="宋体" w:hAnsi="宋体" w:cs="Times New Roman"/>
          <w:szCs w:val="21"/>
        </w:rPr>
        <w:t>空间的照明</w:t>
      </w:r>
      <w:r>
        <w:rPr>
          <w:rFonts w:ascii="宋体" w:eastAsia="宋体" w:hAnsi="宋体" w:cs="Times New Roman" w:hint="eastAsia"/>
          <w:szCs w:val="21"/>
        </w:rPr>
        <w:t>设计</w:t>
      </w:r>
      <w:r>
        <w:rPr>
          <w:rFonts w:ascii="Calibri" w:eastAsia="宋体" w:hAnsi="Calibri" w:cs="Times New Roman" w:hint="eastAsia"/>
          <w:szCs w:val="21"/>
          <w:shd w:val="clear" w:color="auto" w:fill="FFFFFF"/>
        </w:rPr>
        <w:t>应符合以下规定：</w:t>
      </w:r>
    </w:p>
    <w:p w:rsidR="00915015" w:rsidRDefault="00DE138E">
      <w:pPr>
        <w:numPr>
          <w:ilvl w:val="0"/>
          <w:numId w:val="74"/>
        </w:numPr>
        <w:spacing w:line="360" w:lineRule="auto"/>
        <w:jc w:val="left"/>
        <w:rPr>
          <w:rFonts w:asciiTheme="minorEastAsia" w:hAnsiTheme="minorEastAsia" w:cs="Times New Roman"/>
          <w:szCs w:val="21"/>
        </w:rPr>
      </w:pPr>
      <w:r>
        <w:rPr>
          <w:rFonts w:asciiTheme="minorEastAsia" w:hAnsiTheme="minorEastAsia" w:cs="Times New Roman" w:hint="eastAsia"/>
          <w:szCs w:val="21"/>
        </w:rPr>
        <w:t>公共区宜考虑自然光与人工光的平衡，可增加装饰照明，并应在服务台设置重点照明；</w:t>
      </w:r>
    </w:p>
    <w:p w:rsidR="00915015" w:rsidRDefault="00DE138E">
      <w:pPr>
        <w:numPr>
          <w:ilvl w:val="0"/>
          <w:numId w:val="74"/>
        </w:numPr>
        <w:spacing w:line="360" w:lineRule="auto"/>
        <w:jc w:val="left"/>
        <w:rPr>
          <w:rFonts w:asciiTheme="minorEastAsia" w:hAnsiTheme="minorEastAsia" w:cs="Times New Roman"/>
          <w:szCs w:val="21"/>
        </w:rPr>
      </w:pPr>
      <w:r>
        <w:rPr>
          <w:rFonts w:asciiTheme="minorEastAsia" w:hAnsiTheme="minorEastAsia" w:cs="Times New Roman" w:hint="eastAsia"/>
          <w:szCs w:val="21"/>
        </w:rPr>
        <w:t>书库应充分保证书架立面较高照度及灯光的均匀性，书架的索引标牌宜设置重点照明；</w:t>
      </w:r>
    </w:p>
    <w:p w:rsidR="00915015" w:rsidRDefault="00DE138E">
      <w:pPr>
        <w:numPr>
          <w:ilvl w:val="0"/>
          <w:numId w:val="74"/>
        </w:numPr>
        <w:spacing w:line="360" w:lineRule="auto"/>
        <w:jc w:val="left"/>
        <w:rPr>
          <w:rFonts w:asciiTheme="minorEastAsia" w:hAnsiTheme="minorEastAsia" w:cs="Times New Roman"/>
          <w:szCs w:val="21"/>
        </w:rPr>
      </w:pPr>
      <w:r>
        <w:rPr>
          <w:rFonts w:ascii="Calibri" w:eastAsia="宋体" w:hAnsi="Calibri" w:cs="Times New Roman" w:hint="eastAsia"/>
          <w:szCs w:val="21"/>
        </w:rPr>
        <w:t>古籍珍藏书库的年曝光量应符合本标准第</w:t>
      </w:r>
      <w:r>
        <w:rPr>
          <w:rFonts w:ascii="Calibri" w:eastAsia="宋体" w:hAnsi="Calibri" w:cs="Times New Roman" w:hint="eastAsia"/>
          <w:szCs w:val="21"/>
        </w:rPr>
        <w:t>14.2</w:t>
      </w:r>
      <w:r>
        <w:rPr>
          <w:rFonts w:ascii="Calibri" w:eastAsia="宋体" w:hAnsi="Calibri" w:cs="Times New Roman" w:hint="eastAsia"/>
          <w:szCs w:val="21"/>
        </w:rPr>
        <w:t>条的要求；</w:t>
      </w:r>
    </w:p>
    <w:p w:rsidR="00915015" w:rsidRDefault="00DE138E">
      <w:pPr>
        <w:numPr>
          <w:ilvl w:val="0"/>
          <w:numId w:val="74"/>
        </w:numPr>
        <w:spacing w:line="360" w:lineRule="auto"/>
        <w:jc w:val="left"/>
        <w:rPr>
          <w:rFonts w:asciiTheme="minorEastAsia" w:hAnsiTheme="minorEastAsia" w:cs="Times New Roman"/>
          <w:szCs w:val="21"/>
        </w:rPr>
      </w:pPr>
      <w:r>
        <w:rPr>
          <w:rFonts w:asciiTheme="minorEastAsia" w:hAnsiTheme="minorEastAsia" w:cs="Times New Roman" w:hint="eastAsia"/>
          <w:szCs w:val="21"/>
        </w:rPr>
        <w:t>阅览区除</w:t>
      </w:r>
      <w:r>
        <w:rPr>
          <w:rFonts w:asciiTheme="minorEastAsia" w:hAnsiTheme="minorEastAsia" w:cs="Times New Roman"/>
          <w:szCs w:val="21"/>
        </w:rPr>
        <w:t>基础照明外，</w:t>
      </w:r>
      <w:r>
        <w:rPr>
          <w:rFonts w:asciiTheme="minorEastAsia" w:hAnsiTheme="minorEastAsia" w:cs="Times New Roman" w:hint="eastAsia"/>
          <w:szCs w:val="21"/>
        </w:rPr>
        <w:t>宜设置可自行调光的固定或移动式台灯；</w:t>
      </w:r>
    </w:p>
    <w:p w:rsidR="00915015" w:rsidRDefault="00DE138E">
      <w:pPr>
        <w:numPr>
          <w:ilvl w:val="0"/>
          <w:numId w:val="74"/>
        </w:numPr>
        <w:spacing w:line="360" w:lineRule="auto"/>
        <w:jc w:val="left"/>
        <w:rPr>
          <w:rFonts w:asciiTheme="minorEastAsia" w:hAnsiTheme="minorEastAsia" w:cs="Times New Roman"/>
          <w:szCs w:val="21"/>
        </w:rPr>
      </w:pPr>
      <w:r>
        <w:rPr>
          <w:rFonts w:asciiTheme="minorEastAsia" w:hAnsiTheme="minorEastAsia" w:cs="Times New Roman" w:hint="eastAsia"/>
          <w:szCs w:val="21"/>
        </w:rPr>
        <w:t>报告厅主席</w:t>
      </w:r>
      <w:r>
        <w:rPr>
          <w:rFonts w:asciiTheme="minorEastAsia" w:hAnsiTheme="minorEastAsia" w:cs="Times New Roman"/>
          <w:szCs w:val="21"/>
        </w:rPr>
        <w:t>台区域</w:t>
      </w:r>
      <w:r>
        <w:rPr>
          <w:rFonts w:asciiTheme="minorEastAsia" w:hAnsiTheme="minorEastAsia" w:cs="Times New Roman" w:hint="eastAsia"/>
          <w:szCs w:val="21"/>
        </w:rPr>
        <w:t>的背景墙及桌面宜有重点照明</w:t>
      </w:r>
      <w:r>
        <w:rPr>
          <w:rFonts w:asciiTheme="minorEastAsia" w:hAnsiTheme="minorEastAsia" w:cs="Times New Roman"/>
          <w:szCs w:val="21"/>
        </w:rPr>
        <w:t>。</w:t>
      </w:r>
    </w:p>
    <w:p w:rsidR="00915015" w:rsidRDefault="00DE138E">
      <w:pPr>
        <w:numPr>
          <w:ilvl w:val="0"/>
          <w:numId w:val="73"/>
        </w:numPr>
        <w:spacing w:line="360" w:lineRule="auto"/>
        <w:ind w:left="851" w:hanging="845"/>
        <w:rPr>
          <w:rFonts w:ascii="宋体" w:eastAsia="宋体" w:hAnsi="宋体" w:cs="Times New Roman"/>
          <w:szCs w:val="21"/>
        </w:rPr>
      </w:pPr>
      <w:r>
        <w:rPr>
          <w:rFonts w:ascii="宋体" w:eastAsia="宋体" w:hAnsi="宋体" w:cs="Times New Roman" w:hint="eastAsia"/>
          <w:szCs w:val="21"/>
        </w:rPr>
        <w:t>图书馆</w:t>
      </w:r>
      <w:r>
        <w:rPr>
          <w:rFonts w:ascii="宋体" w:eastAsia="宋体" w:hAnsi="宋体" w:cs="Times New Roman"/>
          <w:szCs w:val="21"/>
        </w:rPr>
        <w:t>空间的灯具</w:t>
      </w:r>
      <w:r>
        <w:rPr>
          <w:rFonts w:ascii="宋体" w:eastAsia="宋体" w:hAnsi="宋体" w:cs="Times New Roman" w:hint="eastAsia"/>
          <w:szCs w:val="21"/>
        </w:rPr>
        <w:t>应符合</w:t>
      </w:r>
      <w:r>
        <w:rPr>
          <w:rFonts w:ascii="宋体" w:eastAsia="宋体" w:hAnsi="宋体" w:cs="Times New Roman"/>
          <w:szCs w:val="21"/>
        </w:rPr>
        <w:t>以下规定</w:t>
      </w:r>
      <w:r>
        <w:rPr>
          <w:rFonts w:ascii="宋体" w:eastAsia="宋体" w:hAnsi="宋体" w:cs="Times New Roman" w:hint="eastAsia"/>
          <w:szCs w:val="21"/>
        </w:rPr>
        <w:t>：</w:t>
      </w:r>
    </w:p>
    <w:p w:rsidR="00915015" w:rsidRDefault="00DE138E">
      <w:pPr>
        <w:numPr>
          <w:ilvl w:val="0"/>
          <w:numId w:val="75"/>
        </w:numPr>
        <w:spacing w:line="360" w:lineRule="auto"/>
        <w:jc w:val="left"/>
        <w:rPr>
          <w:rFonts w:ascii="宋体" w:eastAsia="宋体" w:hAnsi="宋体" w:cs="Times New Roman"/>
          <w:szCs w:val="21"/>
        </w:rPr>
      </w:pPr>
      <w:r>
        <w:rPr>
          <w:rFonts w:ascii="宋体" w:eastAsia="宋体" w:hAnsi="宋体" w:cs="Times New Roman" w:hint="eastAsia"/>
          <w:szCs w:val="21"/>
        </w:rPr>
        <w:t>书库</w:t>
      </w:r>
      <w:r>
        <w:rPr>
          <w:rFonts w:ascii="宋体" w:eastAsia="宋体" w:hAnsi="宋体" w:cs="Times New Roman" w:hint="eastAsia"/>
          <w:color w:val="000000"/>
          <w:szCs w:val="21"/>
        </w:rPr>
        <w:t>的立面照明可采用非对称配光的线性灯具</w:t>
      </w:r>
      <w:r>
        <w:rPr>
          <w:rFonts w:ascii="宋体" w:eastAsia="宋体" w:hAnsi="宋体" w:cs="Times New Roman" w:hint="eastAsia"/>
          <w:szCs w:val="21"/>
        </w:rPr>
        <w:t>；</w:t>
      </w:r>
    </w:p>
    <w:p w:rsidR="00915015" w:rsidRDefault="00DE138E">
      <w:pPr>
        <w:numPr>
          <w:ilvl w:val="0"/>
          <w:numId w:val="75"/>
        </w:numPr>
        <w:spacing w:line="360" w:lineRule="auto"/>
        <w:jc w:val="left"/>
        <w:rPr>
          <w:rFonts w:ascii="宋体" w:eastAsia="宋体" w:hAnsi="宋体" w:cs="Times New Roman"/>
          <w:color w:val="000000"/>
          <w:szCs w:val="21"/>
        </w:rPr>
      </w:pPr>
      <w:r>
        <w:rPr>
          <w:rFonts w:ascii="宋体" w:eastAsia="宋体" w:hAnsi="宋体" w:cs="Times New Roman" w:hint="eastAsia"/>
          <w:szCs w:val="21"/>
        </w:rPr>
        <w:t>古籍珍藏书库的照明应选用无红外和紫外辐射的灯具。</w:t>
      </w:r>
    </w:p>
    <w:p w:rsidR="00915015" w:rsidRDefault="00DE138E">
      <w:pPr>
        <w:numPr>
          <w:ilvl w:val="0"/>
          <w:numId w:val="73"/>
        </w:numPr>
        <w:spacing w:line="360" w:lineRule="auto"/>
        <w:ind w:left="851" w:hanging="845"/>
        <w:rPr>
          <w:rFonts w:ascii="Calibri" w:eastAsia="宋体" w:hAnsi="Calibri" w:cs="Times New Roman"/>
          <w:szCs w:val="21"/>
        </w:rPr>
      </w:pPr>
      <w:r>
        <w:rPr>
          <w:rFonts w:ascii="Calibri" w:eastAsia="宋体" w:hAnsi="Calibri" w:cs="Times New Roman" w:hint="eastAsia"/>
          <w:szCs w:val="21"/>
        </w:rPr>
        <w:t>图书馆</w:t>
      </w:r>
      <w:r>
        <w:rPr>
          <w:rFonts w:ascii="Calibri" w:eastAsia="宋体" w:hAnsi="Calibri" w:cs="Times New Roman"/>
          <w:szCs w:val="21"/>
        </w:rPr>
        <w:t>空间的照明控制</w:t>
      </w:r>
      <w:r>
        <w:rPr>
          <w:rFonts w:ascii="Calibri" w:eastAsia="宋体" w:hAnsi="Calibri" w:cs="Times New Roman" w:hint="eastAsia"/>
          <w:szCs w:val="21"/>
        </w:rPr>
        <w:t>应符合</w:t>
      </w:r>
      <w:r>
        <w:rPr>
          <w:rFonts w:ascii="Calibri" w:eastAsia="宋体" w:hAnsi="Calibri" w:cs="Times New Roman"/>
          <w:szCs w:val="21"/>
        </w:rPr>
        <w:t>以下规定</w:t>
      </w:r>
      <w:r>
        <w:rPr>
          <w:rFonts w:ascii="Calibri" w:eastAsia="宋体" w:hAnsi="Calibri" w:cs="Times New Roman" w:hint="eastAsia"/>
          <w:szCs w:val="21"/>
        </w:rPr>
        <w:t>：</w:t>
      </w:r>
    </w:p>
    <w:p w:rsidR="00915015" w:rsidRDefault="00DE138E">
      <w:pPr>
        <w:numPr>
          <w:ilvl w:val="0"/>
          <w:numId w:val="76"/>
        </w:numPr>
        <w:spacing w:line="360" w:lineRule="auto"/>
        <w:jc w:val="left"/>
        <w:rPr>
          <w:rFonts w:ascii="Calibri" w:eastAsia="宋体" w:hAnsi="Calibri" w:cs="Times New Roman"/>
          <w:szCs w:val="21"/>
        </w:rPr>
      </w:pPr>
      <w:r>
        <w:rPr>
          <w:rFonts w:ascii="Calibri" w:eastAsia="宋体" w:hAnsi="Calibri" w:cs="Times New Roman" w:hint="eastAsia"/>
          <w:szCs w:val="21"/>
        </w:rPr>
        <w:t>书库可设置移动传感器实现移动感应控制模式；</w:t>
      </w:r>
    </w:p>
    <w:p w:rsidR="00915015" w:rsidRDefault="00DE138E">
      <w:pPr>
        <w:numPr>
          <w:ilvl w:val="0"/>
          <w:numId w:val="76"/>
        </w:numPr>
        <w:spacing w:line="360" w:lineRule="auto"/>
        <w:jc w:val="left"/>
        <w:rPr>
          <w:rFonts w:ascii="Calibri" w:eastAsia="宋体" w:hAnsi="Calibri" w:cs="Times New Roman"/>
          <w:szCs w:val="21"/>
        </w:rPr>
      </w:pPr>
      <w:r>
        <w:rPr>
          <w:rFonts w:ascii="Calibri" w:eastAsia="宋体" w:hAnsi="Calibri" w:cs="Times New Roman"/>
          <w:szCs w:val="21"/>
        </w:rPr>
        <w:t>阅览区座位的台灯</w:t>
      </w:r>
      <w:r>
        <w:rPr>
          <w:rFonts w:ascii="Calibri" w:eastAsia="宋体" w:hAnsi="Calibri" w:cs="Times New Roman" w:hint="eastAsia"/>
          <w:szCs w:val="21"/>
        </w:rPr>
        <w:t>宜设置独立开关；</w:t>
      </w:r>
    </w:p>
    <w:p w:rsidR="00915015" w:rsidRDefault="00DE138E">
      <w:pPr>
        <w:numPr>
          <w:ilvl w:val="0"/>
          <w:numId w:val="76"/>
        </w:numPr>
        <w:spacing w:line="360" w:lineRule="auto"/>
        <w:jc w:val="left"/>
        <w:rPr>
          <w:rFonts w:ascii="Calibri" w:eastAsia="宋体" w:hAnsi="Calibri" w:cs="Times New Roman"/>
          <w:szCs w:val="21"/>
        </w:rPr>
      </w:pPr>
      <w:r>
        <w:rPr>
          <w:rFonts w:ascii="Calibri" w:eastAsia="宋体" w:hAnsi="Calibri" w:cs="Times New Roman"/>
          <w:szCs w:val="21"/>
        </w:rPr>
        <w:t>报告厅宜</w:t>
      </w:r>
      <w:r>
        <w:rPr>
          <w:rFonts w:ascii="Calibri" w:eastAsia="宋体" w:hAnsi="Calibri" w:cs="Times New Roman" w:hint="eastAsia"/>
          <w:szCs w:val="21"/>
        </w:rPr>
        <w:t>设置</w:t>
      </w:r>
      <w:r>
        <w:rPr>
          <w:rFonts w:ascii="Calibri" w:eastAsia="宋体" w:hAnsi="Calibri" w:cs="Times New Roman"/>
          <w:szCs w:val="21"/>
        </w:rPr>
        <w:t>场景控制</w:t>
      </w:r>
      <w:r>
        <w:rPr>
          <w:rFonts w:ascii="Calibri" w:eastAsia="宋体" w:hAnsi="Calibri" w:cs="Times New Roman" w:hint="eastAsia"/>
          <w:szCs w:val="21"/>
        </w:rPr>
        <w:t>模式及设备</w:t>
      </w:r>
      <w:r>
        <w:rPr>
          <w:rFonts w:ascii="Calibri" w:eastAsia="宋体" w:hAnsi="Calibri" w:cs="Times New Roman"/>
          <w:szCs w:val="21"/>
        </w:rPr>
        <w:t>。</w:t>
      </w:r>
    </w:p>
    <w:p w:rsidR="00915015" w:rsidRDefault="00915015">
      <w:pPr>
        <w:rPr>
          <w:rFonts w:ascii="Calibri" w:eastAsia="宋体" w:hAnsi="Calibri" w:cs="Times New Roman"/>
        </w:rPr>
      </w:pPr>
    </w:p>
    <w:p w:rsidR="00915015" w:rsidRDefault="00DE138E">
      <w:pPr>
        <w:pStyle w:val="2"/>
      </w:pPr>
      <w:bookmarkStart w:id="53" w:name="_Toc30370067"/>
      <w:r>
        <w:rPr>
          <w:rFonts w:hint="eastAsia"/>
        </w:rPr>
        <w:t>照明标准值</w:t>
      </w:r>
      <w:bookmarkEnd w:id="53"/>
    </w:p>
    <w:p w:rsidR="00915015" w:rsidRDefault="00DE138E">
      <w:pPr>
        <w:numPr>
          <w:ilvl w:val="0"/>
          <w:numId w:val="73"/>
        </w:numPr>
        <w:spacing w:line="360" w:lineRule="auto"/>
        <w:ind w:left="851" w:hanging="845"/>
        <w:rPr>
          <w:rFonts w:ascii="Calibri" w:eastAsia="宋体" w:hAnsi="Calibri" w:cs="Times New Roman"/>
          <w:szCs w:val="21"/>
        </w:rPr>
      </w:pPr>
      <w:r>
        <w:rPr>
          <w:rFonts w:ascii="Calibri" w:eastAsia="宋体" w:hAnsi="Calibri" w:cs="Times New Roman" w:hint="eastAsia"/>
          <w:szCs w:val="21"/>
        </w:rPr>
        <w:t>图书馆空间的照明标准值要求见表</w:t>
      </w:r>
      <w:r>
        <w:rPr>
          <w:rFonts w:ascii="Calibri" w:eastAsia="宋体" w:hAnsi="Calibri" w:cs="Times New Roman"/>
          <w:szCs w:val="21"/>
        </w:rPr>
        <w:t>16.2.1</w:t>
      </w:r>
      <w:r>
        <w:rPr>
          <w:rFonts w:ascii="Calibri" w:eastAsia="宋体" w:hAnsi="Calibri" w:cs="Times New Roman" w:hint="eastAsia"/>
          <w:szCs w:val="21"/>
        </w:rPr>
        <w:t>。</w:t>
      </w:r>
    </w:p>
    <w:p w:rsidR="00915015" w:rsidRDefault="00DE138E">
      <w:pPr>
        <w:spacing w:line="360" w:lineRule="auto"/>
        <w:jc w:val="center"/>
        <w:rPr>
          <w:rFonts w:asciiTheme="minorEastAsia" w:hAnsiTheme="minorEastAsia" w:cs="Times New Roman"/>
          <w:szCs w:val="21"/>
        </w:rPr>
      </w:pPr>
      <w:r>
        <w:rPr>
          <w:rFonts w:ascii="宋体" w:eastAsia="宋体" w:hAnsi="宋体" w:cs="Times New Roman" w:hint="eastAsia"/>
          <w:szCs w:val="21"/>
        </w:rPr>
        <w:t>表</w:t>
      </w:r>
      <w:r>
        <w:rPr>
          <w:rFonts w:ascii="宋体" w:eastAsia="宋体" w:hAnsi="宋体" w:cs="Times New Roman" w:hint="eastAsia"/>
          <w:szCs w:val="21"/>
        </w:rPr>
        <w:t>16</w:t>
      </w:r>
      <w:r>
        <w:rPr>
          <w:rFonts w:ascii="宋体" w:eastAsia="宋体" w:hAnsi="宋体" w:cs="Times New Roman"/>
          <w:szCs w:val="21"/>
        </w:rPr>
        <w:t>.2.1</w:t>
      </w:r>
      <w:r>
        <w:rPr>
          <w:rFonts w:ascii="宋体" w:eastAsia="宋体" w:hAnsi="宋体" w:cs="Times New Roman"/>
          <w:szCs w:val="21"/>
        </w:rPr>
        <w:t>图书馆空间照明标准值</w:t>
      </w:r>
    </w:p>
    <w:tbl>
      <w:tblPr>
        <w:tblW w:w="10100" w:type="dxa"/>
        <w:jc w:val="center"/>
        <w:tblLook w:val="04A0" w:firstRow="1" w:lastRow="0" w:firstColumn="1" w:lastColumn="0" w:noHBand="0" w:noVBand="1"/>
      </w:tblPr>
      <w:tblGrid>
        <w:gridCol w:w="1300"/>
        <w:gridCol w:w="2300"/>
        <w:gridCol w:w="1440"/>
        <w:gridCol w:w="1180"/>
        <w:gridCol w:w="1400"/>
        <w:gridCol w:w="1280"/>
        <w:gridCol w:w="1200"/>
      </w:tblGrid>
      <w:tr w:rsidR="00915015">
        <w:trPr>
          <w:trHeight w:val="520"/>
          <w:jc w:val="center"/>
        </w:trPr>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Times New Roman"/>
                <w:sz w:val="18"/>
                <w:szCs w:val="18"/>
              </w:rPr>
              <w:br w:type="page"/>
            </w:r>
            <w:r>
              <w:rPr>
                <w:rFonts w:asciiTheme="minorEastAsia" w:hAnsiTheme="minorEastAsia" w:cs="宋体" w:hint="eastAsia"/>
                <w:kern w:val="0"/>
                <w:sz w:val="18"/>
                <w:szCs w:val="18"/>
              </w:rPr>
              <w:t>空间名称</w:t>
            </w:r>
          </w:p>
        </w:tc>
        <w:tc>
          <w:tcPr>
            <w:tcW w:w="144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参考平面及高度</w:t>
            </w:r>
          </w:p>
        </w:tc>
        <w:tc>
          <w:tcPr>
            <w:tcW w:w="118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照度标准值（</w:t>
            </w:r>
            <w:r>
              <w:rPr>
                <w:rFonts w:asciiTheme="minorEastAsia" w:hAnsiTheme="minorEastAsia" w:cs="宋体" w:hint="eastAsia"/>
                <w:kern w:val="0"/>
                <w:sz w:val="18"/>
                <w:szCs w:val="18"/>
              </w:rPr>
              <w:t>lx</w:t>
            </w:r>
            <w:r>
              <w:rPr>
                <w:rFonts w:asciiTheme="minorEastAsia" w:hAnsiTheme="minorEastAsia" w:cs="宋体" w:hint="eastAsia"/>
                <w:kern w:val="0"/>
                <w:sz w:val="18"/>
                <w:szCs w:val="18"/>
              </w:rPr>
              <w:t>）</w:t>
            </w:r>
          </w:p>
        </w:tc>
        <w:tc>
          <w:tcPr>
            <w:tcW w:w="140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色温（</w:t>
            </w:r>
            <w:r>
              <w:rPr>
                <w:rFonts w:asciiTheme="minorEastAsia" w:hAnsiTheme="minorEastAsia" w:cs="宋体" w:hint="eastAsia"/>
                <w:kern w:val="0"/>
                <w:sz w:val="18"/>
                <w:szCs w:val="18"/>
              </w:rPr>
              <w:t>K</w:t>
            </w:r>
            <w:r>
              <w:rPr>
                <w:rFonts w:asciiTheme="minorEastAsia" w:hAnsiTheme="minorEastAsia" w:cs="宋体" w:hint="eastAsia"/>
                <w:kern w:val="0"/>
                <w:sz w:val="18"/>
                <w:szCs w:val="18"/>
              </w:rPr>
              <w:t>）</w:t>
            </w:r>
          </w:p>
        </w:tc>
        <w:tc>
          <w:tcPr>
            <w:tcW w:w="128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统一眩光值</w:t>
            </w:r>
            <w:r>
              <w:rPr>
                <w:rFonts w:asciiTheme="minorEastAsia" w:hAnsiTheme="minorEastAsia" w:cs="宋体" w:hint="eastAsia"/>
                <w:kern w:val="0"/>
                <w:sz w:val="18"/>
                <w:szCs w:val="18"/>
              </w:rPr>
              <w:t>UGR</w:t>
            </w:r>
          </w:p>
        </w:tc>
        <w:tc>
          <w:tcPr>
            <w:tcW w:w="120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照度均匀度</w:t>
            </w:r>
            <w:r>
              <w:rPr>
                <w:rFonts w:asciiTheme="minorEastAsia" w:hAnsiTheme="minorEastAsia" w:cs="宋体" w:hint="eastAsia"/>
                <w:kern w:val="0"/>
                <w:sz w:val="18"/>
                <w:szCs w:val="18"/>
              </w:rPr>
              <w:t>Uo</w:t>
            </w:r>
          </w:p>
        </w:tc>
      </w:tr>
      <w:tr w:rsidR="00915015">
        <w:trPr>
          <w:trHeight w:val="323"/>
          <w:jc w:val="center"/>
        </w:trPr>
        <w:tc>
          <w:tcPr>
            <w:tcW w:w="36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大厅</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200</w:t>
            </w:r>
          </w:p>
        </w:tc>
        <w:tc>
          <w:tcPr>
            <w:tcW w:w="14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0.6</w:t>
            </w:r>
          </w:p>
        </w:tc>
      </w:tr>
      <w:tr w:rsidR="00915015">
        <w:trPr>
          <w:trHeight w:val="323"/>
          <w:jc w:val="center"/>
        </w:trPr>
        <w:tc>
          <w:tcPr>
            <w:tcW w:w="36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前台</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w:t>
            </w:r>
          </w:p>
        </w:tc>
        <w:tc>
          <w:tcPr>
            <w:tcW w:w="14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323"/>
          <w:jc w:val="center"/>
        </w:trPr>
        <w:tc>
          <w:tcPr>
            <w:tcW w:w="36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休息区</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250</w:t>
            </w:r>
          </w:p>
        </w:tc>
        <w:tc>
          <w:tcPr>
            <w:tcW w:w="14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260"/>
          <w:jc w:val="center"/>
        </w:trPr>
        <w:tc>
          <w:tcPr>
            <w:tcW w:w="36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书库、书架</w:t>
            </w:r>
          </w:p>
        </w:tc>
        <w:tc>
          <w:tcPr>
            <w:tcW w:w="144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视觉高度立面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250</w:t>
            </w:r>
          </w:p>
        </w:tc>
        <w:tc>
          <w:tcPr>
            <w:tcW w:w="14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0.6</w:t>
            </w:r>
          </w:p>
        </w:tc>
      </w:tr>
      <w:tr w:rsidR="00915015">
        <w:trPr>
          <w:trHeight w:val="260"/>
          <w:jc w:val="center"/>
        </w:trPr>
        <w:tc>
          <w:tcPr>
            <w:tcW w:w="1300" w:type="dxa"/>
            <w:vMerge w:val="restart"/>
            <w:tcBorders>
              <w:top w:val="nil"/>
              <w:left w:val="single" w:sz="4" w:space="0" w:color="auto"/>
              <w:bottom w:val="single" w:sz="4" w:space="0" w:color="auto"/>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阅览区</w:t>
            </w:r>
          </w:p>
        </w:tc>
        <w:tc>
          <w:tcPr>
            <w:tcW w:w="230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儿童阅览区</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500</w:t>
            </w:r>
          </w:p>
        </w:tc>
        <w:tc>
          <w:tcPr>
            <w:tcW w:w="1400" w:type="dxa"/>
            <w:vMerge w:val="restart"/>
            <w:tcBorders>
              <w:top w:val="nil"/>
              <w:left w:val="single" w:sz="4" w:space="0" w:color="auto"/>
              <w:bottom w:val="single" w:sz="4" w:space="0" w:color="000000"/>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4000</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0.6</w:t>
            </w:r>
          </w:p>
        </w:tc>
      </w:tr>
      <w:tr w:rsidR="00915015">
        <w:trPr>
          <w:trHeight w:val="323"/>
          <w:jc w:val="center"/>
        </w:trPr>
        <w:tc>
          <w:tcPr>
            <w:tcW w:w="1300"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230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老人阅览区</w:t>
            </w:r>
          </w:p>
        </w:tc>
        <w:tc>
          <w:tcPr>
            <w:tcW w:w="144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700</w:t>
            </w:r>
          </w:p>
        </w:tc>
        <w:tc>
          <w:tcPr>
            <w:tcW w:w="140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28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20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r>
      <w:tr w:rsidR="00915015">
        <w:trPr>
          <w:trHeight w:val="323"/>
          <w:jc w:val="center"/>
        </w:trPr>
        <w:tc>
          <w:tcPr>
            <w:tcW w:w="1300"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230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普通阅览区</w:t>
            </w:r>
          </w:p>
        </w:tc>
        <w:tc>
          <w:tcPr>
            <w:tcW w:w="144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w:t>
            </w:r>
          </w:p>
        </w:tc>
        <w:tc>
          <w:tcPr>
            <w:tcW w:w="140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28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20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r>
      <w:tr w:rsidR="00915015">
        <w:trPr>
          <w:trHeight w:val="323"/>
          <w:jc w:val="center"/>
        </w:trPr>
        <w:tc>
          <w:tcPr>
            <w:tcW w:w="1300"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230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参考、研究阅览区</w:t>
            </w:r>
          </w:p>
        </w:tc>
        <w:tc>
          <w:tcPr>
            <w:tcW w:w="144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600</w:t>
            </w:r>
          </w:p>
        </w:tc>
        <w:tc>
          <w:tcPr>
            <w:tcW w:w="140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28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20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r>
      <w:tr w:rsidR="00915015">
        <w:trPr>
          <w:trHeight w:val="323"/>
          <w:jc w:val="center"/>
        </w:trPr>
        <w:tc>
          <w:tcPr>
            <w:tcW w:w="1300" w:type="dxa"/>
            <w:vMerge w:val="restart"/>
            <w:tcBorders>
              <w:top w:val="nil"/>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报告厅</w:t>
            </w:r>
          </w:p>
        </w:tc>
        <w:tc>
          <w:tcPr>
            <w:tcW w:w="230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观众区</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200</w:t>
            </w:r>
          </w:p>
        </w:tc>
        <w:tc>
          <w:tcPr>
            <w:tcW w:w="1400"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4000</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0.6</w:t>
            </w:r>
          </w:p>
        </w:tc>
      </w:tr>
      <w:tr w:rsidR="00915015">
        <w:trPr>
          <w:trHeight w:val="260"/>
          <w:jc w:val="center"/>
        </w:trPr>
        <w:tc>
          <w:tcPr>
            <w:tcW w:w="1300"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2300" w:type="dxa"/>
            <w:tcBorders>
              <w:top w:val="single" w:sz="4" w:space="0" w:color="auto"/>
              <w:left w:val="nil"/>
              <w:bottom w:val="single" w:sz="4" w:space="0" w:color="auto"/>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主席台</w:t>
            </w:r>
          </w:p>
        </w:tc>
        <w:tc>
          <w:tcPr>
            <w:tcW w:w="1440"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500</w:t>
            </w:r>
          </w:p>
        </w:tc>
        <w:tc>
          <w:tcPr>
            <w:tcW w:w="140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28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20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r>
    </w:tbl>
    <w:p w:rsidR="00915015" w:rsidRDefault="00915015">
      <w:pPr>
        <w:widowControl/>
        <w:jc w:val="left"/>
        <w:rPr>
          <w:rFonts w:asciiTheme="minorEastAsia" w:hAnsiTheme="minorEastAsia" w:cs="Times New Roman"/>
          <w:szCs w:val="21"/>
        </w:rPr>
      </w:pPr>
    </w:p>
    <w:p w:rsidR="00915015" w:rsidRDefault="00DE138E">
      <w:pPr>
        <w:pStyle w:val="1"/>
      </w:pPr>
      <w:bookmarkStart w:id="54" w:name="_Toc30370068"/>
      <w:r>
        <w:rPr>
          <w:rFonts w:hint="eastAsia"/>
        </w:rPr>
        <w:t>学校空间</w:t>
      </w:r>
      <w:bookmarkEnd w:id="54"/>
    </w:p>
    <w:p w:rsidR="00915015" w:rsidRDefault="00DE138E">
      <w:pPr>
        <w:pStyle w:val="2"/>
      </w:pPr>
      <w:bookmarkStart w:id="55" w:name="_Toc30370069"/>
      <w:r>
        <w:rPr>
          <w:rFonts w:hint="eastAsia"/>
        </w:rPr>
        <w:t>照明设计</w:t>
      </w:r>
      <w:bookmarkEnd w:id="55"/>
    </w:p>
    <w:p w:rsidR="00915015" w:rsidRDefault="00915015">
      <w:pPr>
        <w:numPr>
          <w:ilvl w:val="0"/>
          <w:numId w:val="77"/>
        </w:numPr>
        <w:spacing w:before="340" w:after="330" w:line="578" w:lineRule="auto"/>
        <w:ind w:left="851"/>
        <w:outlineLvl w:val="0"/>
        <w:rPr>
          <w:rFonts w:ascii="Calibri" w:eastAsia="宋体" w:hAnsi="Calibri" w:cs="Times New Roman"/>
          <w:b/>
          <w:bCs/>
          <w:vanish/>
          <w:kern w:val="44"/>
          <w:sz w:val="44"/>
          <w:szCs w:val="44"/>
        </w:rPr>
      </w:pPr>
      <w:bookmarkStart w:id="56" w:name="_Toc29513082"/>
      <w:bookmarkStart w:id="57" w:name="_Toc30337305"/>
      <w:bookmarkStart w:id="58" w:name="_Toc29515109"/>
      <w:bookmarkStart w:id="59" w:name="_Toc30337207"/>
      <w:bookmarkStart w:id="60" w:name="_Toc30370070"/>
      <w:bookmarkStart w:id="61" w:name="_Toc29512966"/>
      <w:bookmarkEnd w:id="56"/>
      <w:bookmarkEnd w:id="57"/>
      <w:bookmarkEnd w:id="58"/>
      <w:bookmarkEnd w:id="59"/>
      <w:bookmarkEnd w:id="60"/>
      <w:bookmarkEnd w:id="61"/>
    </w:p>
    <w:p w:rsidR="00915015" w:rsidRDefault="00915015">
      <w:pPr>
        <w:numPr>
          <w:ilvl w:val="0"/>
          <w:numId w:val="77"/>
        </w:numPr>
        <w:spacing w:before="340" w:after="330" w:line="578" w:lineRule="auto"/>
        <w:ind w:left="851"/>
        <w:outlineLvl w:val="0"/>
        <w:rPr>
          <w:rFonts w:ascii="Calibri" w:eastAsia="宋体" w:hAnsi="Calibri" w:cs="Times New Roman"/>
          <w:b/>
          <w:bCs/>
          <w:vanish/>
          <w:kern w:val="44"/>
          <w:sz w:val="44"/>
          <w:szCs w:val="44"/>
        </w:rPr>
      </w:pPr>
      <w:bookmarkStart w:id="62" w:name="_Toc29513083"/>
      <w:bookmarkStart w:id="63" w:name="_Toc30370071"/>
      <w:bookmarkStart w:id="64" w:name="_Toc30337208"/>
      <w:bookmarkStart w:id="65" w:name="_Toc29512967"/>
      <w:bookmarkStart w:id="66" w:name="_Toc30337306"/>
      <w:bookmarkStart w:id="67" w:name="_Toc29515110"/>
      <w:bookmarkEnd w:id="62"/>
      <w:bookmarkEnd w:id="63"/>
      <w:bookmarkEnd w:id="64"/>
      <w:bookmarkEnd w:id="65"/>
      <w:bookmarkEnd w:id="66"/>
      <w:bookmarkEnd w:id="67"/>
    </w:p>
    <w:p w:rsidR="00915015" w:rsidRDefault="00915015">
      <w:pPr>
        <w:numPr>
          <w:ilvl w:val="0"/>
          <w:numId w:val="77"/>
        </w:numPr>
        <w:spacing w:before="340" w:after="330" w:line="578" w:lineRule="auto"/>
        <w:ind w:left="851"/>
        <w:outlineLvl w:val="0"/>
        <w:rPr>
          <w:rFonts w:ascii="Calibri" w:eastAsia="宋体" w:hAnsi="Calibri" w:cs="Times New Roman"/>
          <w:b/>
          <w:bCs/>
          <w:vanish/>
          <w:kern w:val="44"/>
          <w:sz w:val="44"/>
          <w:szCs w:val="44"/>
        </w:rPr>
      </w:pPr>
      <w:bookmarkStart w:id="68" w:name="_Toc29512968"/>
      <w:bookmarkStart w:id="69" w:name="_Toc29515111"/>
      <w:bookmarkStart w:id="70" w:name="_Toc29513084"/>
      <w:bookmarkStart w:id="71" w:name="_Toc30337209"/>
      <w:bookmarkStart w:id="72" w:name="_Toc30337307"/>
      <w:bookmarkStart w:id="73" w:name="_Toc30370072"/>
      <w:bookmarkEnd w:id="68"/>
      <w:bookmarkEnd w:id="69"/>
      <w:bookmarkEnd w:id="70"/>
      <w:bookmarkEnd w:id="71"/>
      <w:bookmarkEnd w:id="72"/>
      <w:bookmarkEnd w:id="73"/>
    </w:p>
    <w:p w:rsidR="00915015" w:rsidRDefault="00915015">
      <w:pPr>
        <w:numPr>
          <w:ilvl w:val="0"/>
          <w:numId w:val="77"/>
        </w:numPr>
        <w:spacing w:before="340" w:after="330" w:line="578" w:lineRule="auto"/>
        <w:ind w:left="851"/>
        <w:outlineLvl w:val="0"/>
        <w:rPr>
          <w:rFonts w:ascii="Calibri" w:eastAsia="宋体" w:hAnsi="Calibri" w:cs="Times New Roman"/>
          <w:b/>
          <w:bCs/>
          <w:vanish/>
          <w:kern w:val="44"/>
          <w:sz w:val="44"/>
          <w:szCs w:val="44"/>
        </w:rPr>
      </w:pPr>
      <w:bookmarkStart w:id="74" w:name="_Toc29515112"/>
      <w:bookmarkStart w:id="75" w:name="_Toc30337210"/>
      <w:bookmarkStart w:id="76" w:name="_Toc30337308"/>
      <w:bookmarkStart w:id="77" w:name="_Toc30370073"/>
      <w:bookmarkStart w:id="78" w:name="_Toc29512969"/>
      <w:bookmarkStart w:id="79" w:name="_Toc29513085"/>
      <w:bookmarkEnd w:id="74"/>
      <w:bookmarkEnd w:id="75"/>
      <w:bookmarkEnd w:id="76"/>
      <w:bookmarkEnd w:id="77"/>
      <w:bookmarkEnd w:id="78"/>
      <w:bookmarkEnd w:id="79"/>
    </w:p>
    <w:p w:rsidR="00915015" w:rsidRDefault="00915015">
      <w:pPr>
        <w:numPr>
          <w:ilvl w:val="0"/>
          <w:numId w:val="77"/>
        </w:numPr>
        <w:spacing w:before="340" w:after="330" w:line="578" w:lineRule="auto"/>
        <w:ind w:left="851"/>
        <w:outlineLvl w:val="0"/>
        <w:rPr>
          <w:rFonts w:ascii="Calibri" w:eastAsia="宋体" w:hAnsi="Calibri" w:cs="Times New Roman"/>
          <w:b/>
          <w:bCs/>
          <w:vanish/>
          <w:kern w:val="44"/>
          <w:sz w:val="44"/>
          <w:szCs w:val="44"/>
        </w:rPr>
      </w:pPr>
      <w:bookmarkStart w:id="80" w:name="_Toc29512970"/>
      <w:bookmarkStart w:id="81" w:name="_Toc29513086"/>
      <w:bookmarkStart w:id="82" w:name="_Toc30337309"/>
      <w:bookmarkStart w:id="83" w:name="_Toc30370074"/>
      <w:bookmarkStart w:id="84" w:name="_Toc29515113"/>
      <w:bookmarkStart w:id="85" w:name="_Toc30337211"/>
      <w:bookmarkEnd w:id="80"/>
      <w:bookmarkEnd w:id="81"/>
      <w:bookmarkEnd w:id="82"/>
      <w:bookmarkEnd w:id="83"/>
      <w:bookmarkEnd w:id="84"/>
      <w:bookmarkEnd w:id="85"/>
    </w:p>
    <w:p w:rsidR="00915015" w:rsidRDefault="00915015">
      <w:pPr>
        <w:numPr>
          <w:ilvl w:val="0"/>
          <w:numId w:val="77"/>
        </w:numPr>
        <w:spacing w:before="340" w:after="330" w:line="578" w:lineRule="auto"/>
        <w:ind w:left="851"/>
        <w:outlineLvl w:val="0"/>
        <w:rPr>
          <w:rFonts w:ascii="Calibri" w:eastAsia="宋体" w:hAnsi="Calibri" w:cs="Times New Roman"/>
          <w:b/>
          <w:bCs/>
          <w:vanish/>
          <w:kern w:val="44"/>
          <w:sz w:val="44"/>
          <w:szCs w:val="44"/>
        </w:rPr>
      </w:pPr>
      <w:bookmarkStart w:id="86" w:name="_Toc29512971"/>
      <w:bookmarkStart w:id="87" w:name="_Toc29515114"/>
      <w:bookmarkStart w:id="88" w:name="_Toc29513087"/>
      <w:bookmarkStart w:id="89" w:name="_Toc30337212"/>
      <w:bookmarkStart w:id="90" w:name="_Toc30370075"/>
      <w:bookmarkStart w:id="91" w:name="_Toc30337310"/>
      <w:bookmarkEnd w:id="86"/>
      <w:bookmarkEnd w:id="87"/>
      <w:bookmarkEnd w:id="88"/>
      <w:bookmarkEnd w:id="89"/>
      <w:bookmarkEnd w:id="90"/>
      <w:bookmarkEnd w:id="91"/>
    </w:p>
    <w:p w:rsidR="00915015" w:rsidRDefault="00915015">
      <w:pPr>
        <w:numPr>
          <w:ilvl w:val="0"/>
          <w:numId w:val="77"/>
        </w:numPr>
        <w:spacing w:before="340" w:after="330" w:line="578" w:lineRule="auto"/>
        <w:ind w:left="851"/>
        <w:outlineLvl w:val="0"/>
        <w:rPr>
          <w:rFonts w:ascii="Calibri" w:eastAsia="宋体" w:hAnsi="Calibri" w:cs="Times New Roman"/>
          <w:b/>
          <w:bCs/>
          <w:vanish/>
          <w:kern w:val="44"/>
          <w:sz w:val="44"/>
          <w:szCs w:val="44"/>
        </w:rPr>
      </w:pPr>
      <w:bookmarkStart w:id="92" w:name="_Toc30337311"/>
      <w:bookmarkStart w:id="93" w:name="_Toc30370076"/>
      <w:bookmarkStart w:id="94" w:name="_Toc29512972"/>
      <w:bookmarkStart w:id="95" w:name="_Toc29513088"/>
      <w:bookmarkStart w:id="96" w:name="_Toc29515115"/>
      <w:bookmarkStart w:id="97" w:name="_Toc30337213"/>
      <w:bookmarkEnd w:id="92"/>
      <w:bookmarkEnd w:id="93"/>
      <w:bookmarkEnd w:id="94"/>
      <w:bookmarkEnd w:id="95"/>
      <w:bookmarkEnd w:id="96"/>
      <w:bookmarkEnd w:id="97"/>
    </w:p>
    <w:p w:rsidR="00915015" w:rsidRDefault="00915015">
      <w:pPr>
        <w:numPr>
          <w:ilvl w:val="0"/>
          <w:numId w:val="77"/>
        </w:numPr>
        <w:spacing w:before="340" w:after="330" w:line="578" w:lineRule="auto"/>
        <w:ind w:left="851"/>
        <w:outlineLvl w:val="0"/>
        <w:rPr>
          <w:rFonts w:ascii="Calibri" w:eastAsia="宋体" w:hAnsi="Calibri" w:cs="Times New Roman"/>
          <w:b/>
          <w:bCs/>
          <w:vanish/>
          <w:kern w:val="44"/>
          <w:sz w:val="44"/>
          <w:szCs w:val="44"/>
        </w:rPr>
      </w:pPr>
      <w:bookmarkStart w:id="98" w:name="_Toc30337312"/>
      <w:bookmarkStart w:id="99" w:name="_Toc30337214"/>
      <w:bookmarkStart w:id="100" w:name="_Toc30370077"/>
      <w:bookmarkStart w:id="101" w:name="_Toc29512973"/>
      <w:bookmarkStart w:id="102" w:name="_Toc29513089"/>
      <w:bookmarkStart w:id="103" w:name="_Toc29515116"/>
      <w:bookmarkEnd w:id="98"/>
      <w:bookmarkEnd w:id="99"/>
      <w:bookmarkEnd w:id="100"/>
      <w:bookmarkEnd w:id="101"/>
      <w:bookmarkEnd w:id="102"/>
      <w:bookmarkEnd w:id="103"/>
    </w:p>
    <w:p w:rsidR="00915015" w:rsidRDefault="00915015">
      <w:pPr>
        <w:numPr>
          <w:ilvl w:val="0"/>
          <w:numId w:val="77"/>
        </w:numPr>
        <w:spacing w:before="340" w:after="330" w:line="578" w:lineRule="auto"/>
        <w:ind w:left="851"/>
        <w:outlineLvl w:val="0"/>
        <w:rPr>
          <w:rFonts w:ascii="Calibri" w:eastAsia="宋体" w:hAnsi="Calibri" w:cs="Times New Roman"/>
          <w:b/>
          <w:bCs/>
          <w:vanish/>
          <w:kern w:val="44"/>
          <w:sz w:val="44"/>
          <w:szCs w:val="44"/>
        </w:rPr>
      </w:pPr>
      <w:bookmarkStart w:id="104" w:name="_Toc29512974"/>
      <w:bookmarkStart w:id="105" w:name="_Toc29513090"/>
      <w:bookmarkStart w:id="106" w:name="_Toc29515117"/>
      <w:bookmarkStart w:id="107" w:name="_Toc30337215"/>
      <w:bookmarkStart w:id="108" w:name="_Toc30337313"/>
      <w:bookmarkStart w:id="109" w:name="_Toc30370078"/>
      <w:bookmarkEnd w:id="104"/>
      <w:bookmarkEnd w:id="105"/>
      <w:bookmarkEnd w:id="106"/>
      <w:bookmarkEnd w:id="107"/>
      <w:bookmarkEnd w:id="108"/>
      <w:bookmarkEnd w:id="109"/>
    </w:p>
    <w:p w:rsidR="00915015" w:rsidRDefault="00915015">
      <w:pPr>
        <w:numPr>
          <w:ilvl w:val="0"/>
          <w:numId w:val="77"/>
        </w:numPr>
        <w:spacing w:before="340" w:after="330" w:line="578" w:lineRule="auto"/>
        <w:ind w:left="851"/>
        <w:outlineLvl w:val="0"/>
        <w:rPr>
          <w:rFonts w:ascii="Calibri" w:eastAsia="宋体" w:hAnsi="Calibri" w:cs="Times New Roman"/>
          <w:b/>
          <w:bCs/>
          <w:vanish/>
          <w:kern w:val="44"/>
          <w:sz w:val="44"/>
          <w:szCs w:val="44"/>
        </w:rPr>
      </w:pPr>
      <w:bookmarkStart w:id="110" w:name="_Toc30337314"/>
      <w:bookmarkStart w:id="111" w:name="_Toc30370079"/>
      <w:bookmarkStart w:id="112" w:name="_Toc29513091"/>
      <w:bookmarkStart w:id="113" w:name="_Toc29515118"/>
      <w:bookmarkStart w:id="114" w:name="_Toc29512975"/>
      <w:bookmarkStart w:id="115" w:name="_Toc30337216"/>
      <w:bookmarkEnd w:id="110"/>
      <w:bookmarkEnd w:id="111"/>
      <w:bookmarkEnd w:id="112"/>
      <w:bookmarkEnd w:id="113"/>
      <w:bookmarkEnd w:id="114"/>
      <w:bookmarkEnd w:id="115"/>
    </w:p>
    <w:p w:rsidR="00915015" w:rsidRDefault="00915015">
      <w:pPr>
        <w:numPr>
          <w:ilvl w:val="0"/>
          <w:numId w:val="77"/>
        </w:numPr>
        <w:spacing w:before="340" w:after="330" w:line="578" w:lineRule="auto"/>
        <w:ind w:left="851"/>
        <w:outlineLvl w:val="0"/>
        <w:rPr>
          <w:rFonts w:ascii="Calibri" w:eastAsia="宋体" w:hAnsi="Calibri" w:cs="Times New Roman"/>
          <w:b/>
          <w:bCs/>
          <w:vanish/>
          <w:kern w:val="44"/>
          <w:sz w:val="44"/>
          <w:szCs w:val="44"/>
        </w:rPr>
      </w:pPr>
      <w:bookmarkStart w:id="116" w:name="_Toc29513092"/>
      <w:bookmarkStart w:id="117" w:name="_Toc30337217"/>
      <w:bookmarkStart w:id="118" w:name="_Toc30370080"/>
      <w:bookmarkStart w:id="119" w:name="_Toc29512976"/>
      <w:bookmarkStart w:id="120" w:name="_Toc30337315"/>
      <w:bookmarkStart w:id="121" w:name="_Toc29515119"/>
      <w:bookmarkEnd w:id="116"/>
      <w:bookmarkEnd w:id="117"/>
      <w:bookmarkEnd w:id="118"/>
      <w:bookmarkEnd w:id="119"/>
      <w:bookmarkEnd w:id="120"/>
      <w:bookmarkEnd w:id="121"/>
    </w:p>
    <w:p w:rsidR="00915015" w:rsidRDefault="00915015">
      <w:pPr>
        <w:numPr>
          <w:ilvl w:val="0"/>
          <w:numId w:val="77"/>
        </w:numPr>
        <w:spacing w:before="340" w:after="330" w:line="578" w:lineRule="auto"/>
        <w:ind w:left="851"/>
        <w:outlineLvl w:val="0"/>
        <w:rPr>
          <w:rFonts w:ascii="Calibri" w:eastAsia="宋体" w:hAnsi="Calibri" w:cs="Times New Roman"/>
          <w:b/>
          <w:bCs/>
          <w:vanish/>
          <w:kern w:val="44"/>
          <w:sz w:val="44"/>
          <w:szCs w:val="44"/>
        </w:rPr>
      </w:pPr>
      <w:bookmarkStart w:id="122" w:name="_Toc29512977"/>
      <w:bookmarkStart w:id="123" w:name="_Toc29513093"/>
      <w:bookmarkStart w:id="124" w:name="_Toc30337316"/>
      <w:bookmarkStart w:id="125" w:name="_Toc30370081"/>
      <w:bookmarkStart w:id="126" w:name="_Toc29515120"/>
      <w:bookmarkStart w:id="127" w:name="_Toc30337218"/>
      <w:bookmarkEnd w:id="122"/>
      <w:bookmarkEnd w:id="123"/>
      <w:bookmarkEnd w:id="124"/>
      <w:bookmarkEnd w:id="125"/>
      <w:bookmarkEnd w:id="126"/>
      <w:bookmarkEnd w:id="127"/>
    </w:p>
    <w:p w:rsidR="00915015" w:rsidRDefault="00915015">
      <w:pPr>
        <w:numPr>
          <w:ilvl w:val="0"/>
          <w:numId w:val="77"/>
        </w:numPr>
        <w:spacing w:before="340" w:after="330" w:line="578" w:lineRule="auto"/>
        <w:ind w:left="851"/>
        <w:outlineLvl w:val="0"/>
        <w:rPr>
          <w:rFonts w:ascii="Calibri" w:eastAsia="宋体" w:hAnsi="Calibri" w:cs="Times New Roman"/>
          <w:b/>
          <w:bCs/>
          <w:vanish/>
          <w:kern w:val="44"/>
          <w:sz w:val="44"/>
          <w:szCs w:val="44"/>
        </w:rPr>
      </w:pPr>
      <w:bookmarkStart w:id="128" w:name="_Toc30337219"/>
      <w:bookmarkStart w:id="129" w:name="_Toc29512978"/>
      <w:bookmarkStart w:id="130" w:name="_Toc29515121"/>
      <w:bookmarkStart w:id="131" w:name="_Toc30370082"/>
      <w:bookmarkStart w:id="132" w:name="_Toc30337317"/>
      <w:bookmarkStart w:id="133" w:name="_Toc29513094"/>
      <w:bookmarkEnd w:id="128"/>
      <w:bookmarkEnd w:id="129"/>
      <w:bookmarkEnd w:id="130"/>
      <w:bookmarkEnd w:id="131"/>
      <w:bookmarkEnd w:id="132"/>
      <w:bookmarkEnd w:id="133"/>
    </w:p>
    <w:p w:rsidR="00915015" w:rsidRDefault="00915015">
      <w:pPr>
        <w:numPr>
          <w:ilvl w:val="0"/>
          <w:numId w:val="77"/>
        </w:numPr>
        <w:spacing w:before="340" w:after="330" w:line="578" w:lineRule="auto"/>
        <w:ind w:left="851"/>
        <w:outlineLvl w:val="0"/>
        <w:rPr>
          <w:rFonts w:ascii="Calibri" w:eastAsia="宋体" w:hAnsi="Calibri" w:cs="Times New Roman"/>
          <w:b/>
          <w:bCs/>
          <w:vanish/>
          <w:kern w:val="44"/>
          <w:sz w:val="44"/>
          <w:szCs w:val="44"/>
        </w:rPr>
      </w:pPr>
      <w:bookmarkStart w:id="134" w:name="_Toc30337220"/>
      <w:bookmarkStart w:id="135" w:name="_Toc30370083"/>
      <w:bookmarkStart w:id="136" w:name="_Toc29513095"/>
      <w:bookmarkStart w:id="137" w:name="_Toc29512979"/>
      <w:bookmarkStart w:id="138" w:name="_Toc29515122"/>
      <w:bookmarkStart w:id="139" w:name="_Toc30337318"/>
      <w:bookmarkEnd w:id="134"/>
      <w:bookmarkEnd w:id="135"/>
      <w:bookmarkEnd w:id="136"/>
      <w:bookmarkEnd w:id="137"/>
      <w:bookmarkEnd w:id="138"/>
      <w:bookmarkEnd w:id="139"/>
    </w:p>
    <w:p w:rsidR="00915015" w:rsidRDefault="00915015">
      <w:pPr>
        <w:numPr>
          <w:ilvl w:val="0"/>
          <w:numId w:val="77"/>
        </w:numPr>
        <w:spacing w:before="340" w:after="330" w:line="578" w:lineRule="auto"/>
        <w:ind w:left="851"/>
        <w:outlineLvl w:val="0"/>
        <w:rPr>
          <w:rFonts w:ascii="Calibri" w:eastAsia="宋体" w:hAnsi="Calibri" w:cs="Times New Roman"/>
          <w:b/>
          <w:bCs/>
          <w:vanish/>
          <w:kern w:val="44"/>
          <w:sz w:val="44"/>
          <w:szCs w:val="44"/>
        </w:rPr>
      </w:pPr>
      <w:bookmarkStart w:id="140" w:name="_Toc30370084"/>
      <w:bookmarkStart w:id="141" w:name="_Toc30337319"/>
      <w:bookmarkStart w:id="142" w:name="_Toc29515123"/>
      <w:bookmarkStart w:id="143" w:name="_Toc29513096"/>
      <w:bookmarkStart w:id="144" w:name="_Toc30337221"/>
      <w:bookmarkStart w:id="145" w:name="_Toc29512980"/>
      <w:bookmarkEnd w:id="140"/>
      <w:bookmarkEnd w:id="141"/>
      <w:bookmarkEnd w:id="142"/>
      <w:bookmarkEnd w:id="143"/>
      <w:bookmarkEnd w:id="144"/>
      <w:bookmarkEnd w:id="145"/>
    </w:p>
    <w:p w:rsidR="00915015" w:rsidRDefault="00915015">
      <w:pPr>
        <w:numPr>
          <w:ilvl w:val="0"/>
          <w:numId w:val="77"/>
        </w:numPr>
        <w:spacing w:before="340" w:after="330" w:line="578" w:lineRule="auto"/>
        <w:ind w:left="851"/>
        <w:outlineLvl w:val="0"/>
        <w:rPr>
          <w:rFonts w:ascii="Calibri" w:eastAsia="宋体" w:hAnsi="Calibri" w:cs="Times New Roman"/>
          <w:b/>
          <w:bCs/>
          <w:vanish/>
          <w:kern w:val="44"/>
          <w:sz w:val="44"/>
          <w:szCs w:val="44"/>
        </w:rPr>
      </w:pPr>
      <w:bookmarkStart w:id="146" w:name="_Toc30337320"/>
      <w:bookmarkStart w:id="147" w:name="_Toc30370085"/>
      <w:bookmarkStart w:id="148" w:name="_Toc29512981"/>
      <w:bookmarkStart w:id="149" w:name="_Toc29515124"/>
      <w:bookmarkStart w:id="150" w:name="_Toc29513097"/>
      <w:bookmarkStart w:id="151" w:name="_Toc30337222"/>
      <w:bookmarkEnd w:id="146"/>
      <w:bookmarkEnd w:id="147"/>
      <w:bookmarkEnd w:id="148"/>
      <w:bookmarkEnd w:id="149"/>
      <w:bookmarkEnd w:id="150"/>
      <w:bookmarkEnd w:id="151"/>
    </w:p>
    <w:p w:rsidR="00915015" w:rsidRDefault="00915015">
      <w:pPr>
        <w:numPr>
          <w:ilvl w:val="0"/>
          <w:numId w:val="77"/>
        </w:numPr>
        <w:spacing w:before="340" w:after="330" w:line="578" w:lineRule="auto"/>
        <w:ind w:left="851"/>
        <w:outlineLvl w:val="0"/>
        <w:rPr>
          <w:rFonts w:ascii="Calibri" w:eastAsia="宋体" w:hAnsi="Calibri" w:cs="Times New Roman"/>
          <w:b/>
          <w:bCs/>
          <w:vanish/>
          <w:kern w:val="44"/>
          <w:sz w:val="44"/>
          <w:szCs w:val="44"/>
        </w:rPr>
      </w:pPr>
      <w:bookmarkStart w:id="152" w:name="_Toc29512982"/>
      <w:bookmarkStart w:id="153" w:name="_Toc29513098"/>
      <w:bookmarkStart w:id="154" w:name="_Toc30370086"/>
      <w:bookmarkStart w:id="155" w:name="_Toc29515125"/>
      <w:bookmarkStart w:id="156" w:name="_Toc30337321"/>
      <w:bookmarkStart w:id="157" w:name="_Toc30337223"/>
      <w:bookmarkEnd w:id="152"/>
      <w:bookmarkEnd w:id="153"/>
      <w:bookmarkEnd w:id="154"/>
      <w:bookmarkEnd w:id="155"/>
      <w:bookmarkEnd w:id="156"/>
      <w:bookmarkEnd w:id="157"/>
    </w:p>
    <w:p w:rsidR="00915015" w:rsidRDefault="00915015">
      <w:pPr>
        <w:numPr>
          <w:ilvl w:val="1"/>
          <w:numId w:val="77"/>
        </w:numPr>
        <w:spacing w:before="260" w:after="260" w:line="416" w:lineRule="auto"/>
        <w:ind w:left="851"/>
        <w:outlineLvl w:val="1"/>
        <w:rPr>
          <w:rFonts w:ascii="Calibri Light" w:eastAsia="宋体" w:hAnsi="Calibri Light" w:cs="Times New Roman"/>
          <w:b/>
          <w:bCs/>
          <w:vanish/>
          <w:sz w:val="32"/>
          <w:szCs w:val="32"/>
        </w:rPr>
      </w:pPr>
      <w:bookmarkStart w:id="158" w:name="_Toc29515126"/>
      <w:bookmarkStart w:id="159" w:name="_Toc30337224"/>
      <w:bookmarkStart w:id="160" w:name="_Toc30370087"/>
      <w:bookmarkStart w:id="161" w:name="_Toc29513099"/>
      <w:bookmarkStart w:id="162" w:name="_Toc30337322"/>
      <w:bookmarkStart w:id="163" w:name="_Toc29512983"/>
      <w:bookmarkEnd w:id="158"/>
      <w:bookmarkEnd w:id="159"/>
      <w:bookmarkEnd w:id="160"/>
      <w:bookmarkEnd w:id="161"/>
      <w:bookmarkEnd w:id="162"/>
      <w:bookmarkEnd w:id="163"/>
    </w:p>
    <w:p w:rsidR="00915015" w:rsidRDefault="00915015">
      <w:pPr>
        <w:numPr>
          <w:ilvl w:val="0"/>
          <w:numId w:val="78"/>
        </w:numPr>
        <w:spacing w:before="340" w:after="330" w:line="578" w:lineRule="auto"/>
        <w:ind w:left="851"/>
        <w:outlineLvl w:val="0"/>
        <w:rPr>
          <w:rFonts w:ascii="Calibri" w:eastAsia="宋体" w:hAnsi="Calibri" w:cs="Times New Roman"/>
          <w:b/>
          <w:bCs/>
          <w:vanish/>
          <w:kern w:val="44"/>
          <w:sz w:val="44"/>
          <w:szCs w:val="44"/>
        </w:rPr>
      </w:pPr>
      <w:bookmarkStart w:id="164" w:name="_Toc30337323"/>
      <w:bookmarkStart w:id="165" w:name="_Toc29515127"/>
      <w:bookmarkStart w:id="166" w:name="_Toc30337225"/>
      <w:bookmarkStart w:id="167" w:name="_Toc30370088"/>
      <w:bookmarkStart w:id="168" w:name="_Toc29513100"/>
      <w:bookmarkStart w:id="169" w:name="_Toc29512984"/>
      <w:bookmarkEnd w:id="164"/>
      <w:bookmarkEnd w:id="165"/>
      <w:bookmarkEnd w:id="166"/>
      <w:bookmarkEnd w:id="167"/>
      <w:bookmarkEnd w:id="168"/>
      <w:bookmarkEnd w:id="169"/>
    </w:p>
    <w:p w:rsidR="00915015" w:rsidRDefault="00915015">
      <w:pPr>
        <w:numPr>
          <w:ilvl w:val="0"/>
          <w:numId w:val="78"/>
        </w:numPr>
        <w:spacing w:before="340" w:after="330" w:line="578" w:lineRule="auto"/>
        <w:ind w:left="851"/>
        <w:outlineLvl w:val="0"/>
        <w:rPr>
          <w:rFonts w:ascii="Calibri" w:eastAsia="宋体" w:hAnsi="Calibri" w:cs="Times New Roman"/>
          <w:b/>
          <w:bCs/>
          <w:vanish/>
          <w:kern w:val="44"/>
          <w:sz w:val="44"/>
          <w:szCs w:val="44"/>
        </w:rPr>
      </w:pPr>
      <w:bookmarkStart w:id="170" w:name="_Toc29512985"/>
      <w:bookmarkStart w:id="171" w:name="_Toc29513101"/>
      <w:bookmarkStart w:id="172" w:name="_Toc29515128"/>
      <w:bookmarkStart w:id="173" w:name="_Toc30337226"/>
      <w:bookmarkStart w:id="174" w:name="_Toc30337324"/>
      <w:bookmarkStart w:id="175" w:name="_Toc30370089"/>
      <w:bookmarkEnd w:id="170"/>
      <w:bookmarkEnd w:id="171"/>
      <w:bookmarkEnd w:id="172"/>
      <w:bookmarkEnd w:id="173"/>
      <w:bookmarkEnd w:id="174"/>
      <w:bookmarkEnd w:id="175"/>
    </w:p>
    <w:p w:rsidR="00915015" w:rsidRDefault="00915015">
      <w:pPr>
        <w:numPr>
          <w:ilvl w:val="0"/>
          <w:numId w:val="78"/>
        </w:numPr>
        <w:spacing w:before="340" w:after="330" w:line="578" w:lineRule="auto"/>
        <w:ind w:left="851"/>
        <w:outlineLvl w:val="0"/>
        <w:rPr>
          <w:rFonts w:ascii="Calibri" w:eastAsia="宋体" w:hAnsi="Calibri" w:cs="Times New Roman"/>
          <w:b/>
          <w:bCs/>
          <w:vanish/>
          <w:kern w:val="44"/>
          <w:sz w:val="44"/>
          <w:szCs w:val="44"/>
        </w:rPr>
      </w:pPr>
      <w:bookmarkStart w:id="176" w:name="_Toc29515129"/>
      <w:bookmarkStart w:id="177" w:name="_Toc30370090"/>
      <w:bookmarkStart w:id="178" w:name="_Toc29512986"/>
      <w:bookmarkStart w:id="179" w:name="_Toc29513102"/>
      <w:bookmarkStart w:id="180" w:name="_Toc30337227"/>
      <w:bookmarkStart w:id="181" w:name="_Toc30337325"/>
      <w:bookmarkEnd w:id="176"/>
      <w:bookmarkEnd w:id="177"/>
      <w:bookmarkEnd w:id="178"/>
      <w:bookmarkEnd w:id="179"/>
      <w:bookmarkEnd w:id="180"/>
      <w:bookmarkEnd w:id="181"/>
    </w:p>
    <w:p w:rsidR="00915015" w:rsidRDefault="00915015">
      <w:pPr>
        <w:numPr>
          <w:ilvl w:val="0"/>
          <w:numId w:val="78"/>
        </w:numPr>
        <w:spacing w:before="340" w:after="330" w:line="578" w:lineRule="auto"/>
        <w:ind w:left="851"/>
        <w:outlineLvl w:val="0"/>
        <w:rPr>
          <w:rFonts w:ascii="Calibri" w:eastAsia="宋体" w:hAnsi="Calibri" w:cs="Times New Roman"/>
          <w:b/>
          <w:bCs/>
          <w:vanish/>
          <w:kern w:val="44"/>
          <w:sz w:val="44"/>
          <w:szCs w:val="44"/>
        </w:rPr>
      </w:pPr>
      <w:bookmarkStart w:id="182" w:name="_Toc30337326"/>
      <w:bookmarkStart w:id="183" w:name="_Toc29512987"/>
      <w:bookmarkStart w:id="184" w:name="_Toc29513103"/>
      <w:bookmarkStart w:id="185" w:name="_Toc30337228"/>
      <w:bookmarkStart w:id="186" w:name="_Toc30370091"/>
      <w:bookmarkStart w:id="187" w:name="_Toc29515130"/>
      <w:bookmarkEnd w:id="182"/>
      <w:bookmarkEnd w:id="183"/>
      <w:bookmarkEnd w:id="184"/>
      <w:bookmarkEnd w:id="185"/>
      <w:bookmarkEnd w:id="186"/>
      <w:bookmarkEnd w:id="187"/>
    </w:p>
    <w:p w:rsidR="00915015" w:rsidRDefault="00915015">
      <w:pPr>
        <w:numPr>
          <w:ilvl w:val="0"/>
          <w:numId w:val="78"/>
        </w:numPr>
        <w:spacing w:before="340" w:after="330" w:line="578" w:lineRule="auto"/>
        <w:ind w:left="851"/>
        <w:outlineLvl w:val="0"/>
        <w:rPr>
          <w:rFonts w:ascii="Calibri" w:eastAsia="宋体" w:hAnsi="Calibri" w:cs="Times New Roman"/>
          <w:b/>
          <w:bCs/>
          <w:vanish/>
          <w:kern w:val="44"/>
          <w:sz w:val="44"/>
          <w:szCs w:val="44"/>
        </w:rPr>
      </w:pPr>
      <w:bookmarkStart w:id="188" w:name="_Toc29512988"/>
      <w:bookmarkStart w:id="189" w:name="_Toc30337229"/>
      <w:bookmarkStart w:id="190" w:name="_Toc30337327"/>
      <w:bookmarkStart w:id="191" w:name="_Toc30370092"/>
      <w:bookmarkStart w:id="192" w:name="_Toc29515131"/>
      <w:bookmarkStart w:id="193" w:name="_Toc29513104"/>
      <w:bookmarkEnd w:id="188"/>
      <w:bookmarkEnd w:id="189"/>
      <w:bookmarkEnd w:id="190"/>
      <w:bookmarkEnd w:id="191"/>
      <w:bookmarkEnd w:id="192"/>
      <w:bookmarkEnd w:id="193"/>
    </w:p>
    <w:p w:rsidR="00915015" w:rsidRDefault="00915015">
      <w:pPr>
        <w:numPr>
          <w:ilvl w:val="0"/>
          <w:numId w:val="78"/>
        </w:numPr>
        <w:spacing w:before="340" w:after="330" w:line="578" w:lineRule="auto"/>
        <w:ind w:left="851"/>
        <w:outlineLvl w:val="0"/>
        <w:rPr>
          <w:rFonts w:ascii="Calibri" w:eastAsia="宋体" w:hAnsi="Calibri" w:cs="Times New Roman"/>
          <w:b/>
          <w:bCs/>
          <w:vanish/>
          <w:kern w:val="44"/>
          <w:sz w:val="44"/>
          <w:szCs w:val="44"/>
        </w:rPr>
      </w:pPr>
      <w:bookmarkStart w:id="194" w:name="_Toc30370093"/>
      <w:bookmarkStart w:id="195" w:name="_Toc29512989"/>
      <w:bookmarkStart w:id="196" w:name="_Toc30337230"/>
      <w:bookmarkStart w:id="197" w:name="_Toc29515132"/>
      <w:bookmarkStart w:id="198" w:name="_Toc30337328"/>
      <w:bookmarkStart w:id="199" w:name="_Toc29513105"/>
      <w:bookmarkEnd w:id="194"/>
      <w:bookmarkEnd w:id="195"/>
      <w:bookmarkEnd w:id="196"/>
      <w:bookmarkEnd w:id="197"/>
      <w:bookmarkEnd w:id="198"/>
      <w:bookmarkEnd w:id="199"/>
    </w:p>
    <w:p w:rsidR="00915015" w:rsidRDefault="00915015">
      <w:pPr>
        <w:numPr>
          <w:ilvl w:val="0"/>
          <w:numId w:val="78"/>
        </w:numPr>
        <w:spacing w:before="340" w:after="330" w:line="578" w:lineRule="auto"/>
        <w:ind w:left="851"/>
        <w:outlineLvl w:val="0"/>
        <w:rPr>
          <w:rFonts w:ascii="Calibri" w:eastAsia="宋体" w:hAnsi="Calibri" w:cs="Times New Roman"/>
          <w:b/>
          <w:bCs/>
          <w:vanish/>
          <w:kern w:val="44"/>
          <w:sz w:val="44"/>
          <w:szCs w:val="44"/>
        </w:rPr>
      </w:pPr>
      <w:bookmarkStart w:id="200" w:name="_Toc29513106"/>
      <w:bookmarkStart w:id="201" w:name="_Toc29512990"/>
      <w:bookmarkStart w:id="202" w:name="_Toc30370094"/>
      <w:bookmarkStart w:id="203" w:name="_Toc30337231"/>
      <w:bookmarkStart w:id="204" w:name="_Toc29515133"/>
      <w:bookmarkStart w:id="205" w:name="_Toc30337329"/>
      <w:bookmarkEnd w:id="200"/>
      <w:bookmarkEnd w:id="201"/>
      <w:bookmarkEnd w:id="202"/>
      <w:bookmarkEnd w:id="203"/>
      <w:bookmarkEnd w:id="204"/>
      <w:bookmarkEnd w:id="205"/>
    </w:p>
    <w:p w:rsidR="00915015" w:rsidRDefault="00915015">
      <w:pPr>
        <w:numPr>
          <w:ilvl w:val="0"/>
          <w:numId w:val="78"/>
        </w:numPr>
        <w:spacing w:before="340" w:after="330" w:line="578" w:lineRule="auto"/>
        <w:ind w:left="851"/>
        <w:outlineLvl w:val="0"/>
        <w:rPr>
          <w:rFonts w:ascii="Calibri" w:eastAsia="宋体" w:hAnsi="Calibri" w:cs="Times New Roman"/>
          <w:b/>
          <w:bCs/>
          <w:vanish/>
          <w:kern w:val="44"/>
          <w:sz w:val="44"/>
          <w:szCs w:val="44"/>
        </w:rPr>
      </w:pPr>
      <w:bookmarkStart w:id="206" w:name="_Toc30337330"/>
      <w:bookmarkStart w:id="207" w:name="_Toc30370095"/>
      <w:bookmarkStart w:id="208" w:name="_Toc29515134"/>
      <w:bookmarkStart w:id="209" w:name="_Toc29512991"/>
      <w:bookmarkStart w:id="210" w:name="_Toc29513107"/>
      <w:bookmarkStart w:id="211" w:name="_Toc30337232"/>
      <w:bookmarkEnd w:id="206"/>
      <w:bookmarkEnd w:id="207"/>
      <w:bookmarkEnd w:id="208"/>
      <w:bookmarkEnd w:id="209"/>
      <w:bookmarkEnd w:id="210"/>
      <w:bookmarkEnd w:id="211"/>
    </w:p>
    <w:p w:rsidR="00915015" w:rsidRDefault="00915015">
      <w:pPr>
        <w:numPr>
          <w:ilvl w:val="0"/>
          <w:numId w:val="78"/>
        </w:numPr>
        <w:spacing w:before="340" w:after="330" w:line="578" w:lineRule="auto"/>
        <w:ind w:left="851"/>
        <w:outlineLvl w:val="0"/>
        <w:rPr>
          <w:rFonts w:ascii="Calibri" w:eastAsia="宋体" w:hAnsi="Calibri" w:cs="Times New Roman"/>
          <w:b/>
          <w:bCs/>
          <w:vanish/>
          <w:kern w:val="44"/>
          <w:sz w:val="44"/>
          <w:szCs w:val="44"/>
        </w:rPr>
      </w:pPr>
      <w:bookmarkStart w:id="212" w:name="_Toc30337233"/>
      <w:bookmarkStart w:id="213" w:name="_Toc30337331"/>
      <w:bookmarkStart w:id="214" w:name="_Toc29515135"/>
      <w:bookmarkStart w:id="215" w:name="_Toc29512992"/>
      <w:bookmarkStart w:id="216" w:name="_Toc30370096"/>
      <w:bookmarkStart w:id="217" w:name="_Toc29513108"/>
      <w:bookmarkEnd w:id="212"/>
      <w:bookmarkEnd w:id="213"/>
      <w:bookmarkEnd w:id="214"/>
      <w:bookmarkEnd w:id="215"/>
      <w:bookmarkEnd w:id="216"/>
      <w:bookmarkEnd w:id="217"/>
    </w:p>
    <w:p w:rsidR="00915015" w:rsidRDefault="00915015">
      <w:pPr>
        <w:numPr>
          <w:ilvl w:val="0"/>
          <w:numId w:val="78"/>
        </w:numPr>
        <w:spacing w:before="340" w:after="330" w:line="578" w:lineRule="auto"/>
        <w:ind w:left="851"/>
        <w:outlineLvl w:val="0"/>
        <w:rPr>
          <w:rFonts w:ascii="Calibri" w:eastAsia="宋体" w:hAnsi="Calibri" w:cs="Times New Roman"/>
          <w:b/>
          <w:bCs/>
          <w:vanish/>
          <w:kern w:val="44"/>
          <w:sz w:val="44"/>
          <w:szCs w:val="44"/>
        </w:rPr>
      </w:pPr>
      <w:bookmarkStart w:id="218" w:name="_Toc30337332"/>
      <w:bookmarkStart w:id="219" w:name="_Toc30370097"/>
      <w:bookmarkStart w:id="220" w:name="_Toc29513109"/>
      <w:bookmarkStart w:id="221" w:name="_Toc29512993"/>
      <w:bookmarkStart w:id="222" w:name="_Toc29515136"/>
      <w:bookmarkStart w:id="223" w:name="_Toc30337234"/>
      <w:bookmarkEnd w:id="218"/>
      <w:bookmarkEnd w:id="219"/>
      <w:bookmarkEnd w:id="220"/>
      <w:bookmarkEnd w:id="221"/>
      <w:bookmarkEnd w:id="222"/>
      <w:bookmarkEnd w:id="223"/>
    </w:p>
    <w:p w:rsidR="00915015" w:rsidRDefault="00915015">
      <w:pPr>
        <w:numPr>
          <w:ilvl w:val="0"/>
          <w:numId w:val="78"/>
        </w:numPr>
        <w:spacing w:before="340" w:after="330" w:line="578" w:lineRule="auto"/>
        <w:ind w:left="851"/>
        <w:outlineLvl w:val="0"/>
        <w:rPr>
          <w:rFonts w:ascii="Calibri" w:eastAsia="宋体" w:hAnsi="Calibri" w:cs="Times New Roman"/>
          <w:b/>
          <w:bCs/>
          <w:vanish/>
          <w:kern w:val="44"/>
          <w:sz w:val="44"/>
          <w:szCs w:val="44"/>
        </w:rPr>
      </w:pPr>
      <w:bookmarkStart w:id="224" w:name="_Toc30337333"/>
      <w:bookmarkStart w:id="225" w:name="_Toc30370098"/>
      <w:bookmarkStart w:id="226" w:name="_Toc29515137"/>
      <w:bookmarkStart w:id="227" w:name="_Toc30337235"/>
      <w:bookmarkStart w:id="228" w:name="_Toc29512994"/>
      <w:bookmarkStart w:id="229" w:name="_Toc29513110"/>
      <w:bookmarkEnd w:id="224"/>
      <w:bookmarkEnd w:id="225"/>
      <w:bookmarkEnd w:id="226"/>
      <w:bookmarkEnd w:id="227"/>
      <w:bookmarkEnd w:id="228"/>
      <w:bookmarkEnd w:id="229"/>
    </w:p>
    <w:p w:rsidR="00915015" w:rsidRDefault="00915015">
      <w:pPr>
        <w:numPr>
          <w:ilvl w:val="0"/>
          <w:numId w:val="78"/>
        </w:numPr>
        <w:spacing w:before="340" w:after="330" w:line="578" w:lineRule="auto"/>
        <w:ind w:left="851"/>
        <w:outlineLvl w:val="0"/>
        <w:rPr>
          <w:rFonts w:ascii="Calibri" w:eastAsia="宋体" w:hAnsi="Calibri" w:cs="Times New Roman"/>
          <w:b/>
          <w:bCs/>
          <w:vanish/>
          <w:kern w:val="44"/>
          <w:sz w:val="44"/>
          <w:szCs w:val="44"/>
        </w:rPr>
      </w:pPr>
      <w:bookmarkStart w:id="230" w:name="_Toc29512995"/>
      <w:bookmarkStart w:id="231" w:name="_Toc30337236"/>
      <w:bookmarkStart w:id="232" w:name="_Toc29515138"/>
      <w:bookmarkStart w:id="233" w:name="_Toc30337334"/>
      <w:bookmarkStart w:id="234" w:name="_Toc30370099"/>
      <w:bookmarkStart w:id="235" w:name="_Toc29513111"/>
      <w:bookmarkEnd w:id="230"/>
      <w:bookmarkEnd w:id="231"/>
      <w:bookmarkEnd w:id="232"/>
      <w:bookmarkEnd w:id="233"/>
      <w:bookmarkEnd w:id="234"/>
      <w:bookmarkEnd w:id="235"/>
    </w:p>
    <w:p w:rsidR="00915015" w:rsidRDefault="00915015">
      <w:pPr>
        <w:numPr>
          <w:ilvl w:val="0"/>
          <w:numId w:val="78"/>
        </w:numPr>
        <w:spacing w:before="340" w:after="330" w:line="578" w:lineRule="auto"/>
        <w:ind w:left="851"/>
        <w:outlineLvl w:val="0"/>
        <w:rPr>
          <w:rFonts w:ascii="Calibri" w:eastAsia="宋体" w:hAnsi="Calibri" w:cs="Times New Roman"/>
          <w:b/>
          <w:bCs/>
          <w:vanish/>
          <w:kern w:val="44"/>
          <w:sz w:val="44"/>
          <w:szCs w:val="44"/>
        </w:rPr>
      </w:pPr>
      <w:bookmarkStart w:id="236" w:name="_Toc29512996"/>
      <w:bookmarkStart w:id="237" w:name="_Toc30337237"/>
      <w:bookmarkStart w:id="238" w:name="_Toc29515139"/>
      <w:bookmarkStart w:id="239" w:name="_Toc30337335"/>
      <w:bookmarkStart w:id="240" w:name="_Toc29513112"/>
      <w:bookmarkStart w:id="241" w:name="_Toc30370100"/>
      <w:bookmarkEnd w:id="236"/>
      <w:bookmarkEnd w:id="237"/>
      <w:bookmarkEnd w:id="238"/>
      <w:bookmarkEnd w:id="239"/>
      <w:bookmarkEnd w:id="240"/>
      <w:bookmarkEnd w:id="241"/>
    </w:p>
    <w:p w:rsidR="00915015" w:rsidRDefault="00915015">
      <w:pPr>
        <w:numPr>
          <w:ilvl w:val="0"/>
          <w:numId w:val="78"/>
        </w:numPr>
        <w:spacing w:before="340" w:after="330" w:line="578" w:lineRule="auto"/>
        <w:ind w:left="851"/>
        <w:outlineLvl w:val="0"/>
        <w:rPr>
          <w:rFonts w:ascii="Calibri" w:eastAsia="宋体" w:hAnsi="Calibri" w:cs="Times New Roman"/>
          <w:b/>
          <w:bCs/>
          <w:vanish/>
          <w:kern w:val="44"/>
          <w:sz w:val="44"/>
          <w:szCs w:val="44"/>
        </w:rPr>
      </w:pPr>
      <w:bookmarkStart w:id="242" w:name="_Toc29513113"/>
      <w:bookmarkStart w:id="243" w:name="_Toc30337238"/>
      <w:bookmarkStart w:id="244" w:name="_Toc29515140"/>
      <w:bookmarkStart w:id="245" w:name="_Toc30337336"/>
      <w:bookmarkStart w:id="246" w:name="_Toc30370101"/>
      <w:bookmarkStart w:id="247" w:name="_Toc29512997"/>
      <w:bookmarkEnd w:id="242"/>
      <w:bookmarkEnd w:id="243"/>
      <w:bookmarkEnd w:id="244"/>
      <w:bookmarkEnd w:id="245"/>
      <w:bookmarkEnd w:id="246"/>
      <w:bookmarkEnd w:id="247"/>
    </w:p>
    <w:p w:rsidR="00915015" w:rsidRDefault="00915015">
      <w:pPr>
        <w:numPr>
          <w:ilvl w:val="0"/>
          <w:numId w:val="78"/>
        </w:numPr>
        <w:spacing w:before="340" w:after="330" w:line="578" w:lineRule="auto"/>
        <w:ind w:left="851"/>
        <w:outlineLvl w:val="0"/>
        <w:rPr>
          <w:rFonts w:ascii="Calibri" w:eastAsia="宋体" w:hAnsi="Calibri" w:cs="Times New Roman"/>
          <w:b/>
          <w:bCs/>
          <w:vanish/>
          <w:kern w:val="44"/>
          <w:sz w:val="44"/>
          <w:szCs w:val="44"/>
        </w:rPr>
      </w:pPr>
      <w:bookmarkStart w:id="248" w:name="_Toc30337337"/>
      <w:bookmarkStart w:id="249" w:name="_Toc30370102"/>
      <w:bookmarkStart w:id="250" w:name="_Toc29513114"/>
      <w:bookmarkStart w:id="251" w:name="_Toc29515141"/>
      <w:bookmarkStart w:id="252" w:name="_Toc29512998"/>
      <w:bookmarkStart w:id="253" w:name="_Toc30337239"/>
      <w:bookmarkEnd w:id="248"/>
      <w:bookmarkEnd w:id="249"/>
      <w:bookmarkEnd w:id="250"/>
      <w:bookmarkEnd w:id="251"/>
      <w:bookmarkEnd w:id="252"/>
      <w:bookmarkEnd w:id="253"/>
    </w:p>
    <w:p w:rsidR="00915015" w:rsidRDefault="00915015">
      <w:pPr>
        <w:numPr>
          <w:ilvl w:val="0"/>
          <w:numId w:val="78"/>
        </w:numPr>
        <w:spacing w:before="340" w:after="330" w:line="578" w:lineRule="auto"/>
        <w:ind w:left="851"/>
        <w:outlineLvl w:val="0"/>
        <w:rPr>
          <w:rFonts w:ascii="Calibri" w:eastAsia="宋体" w:hAnsi="Calibri" w:cs="Times New Roman"/>
          <w:b/>
          <w:bCs/>
          <w:vanish/>
          <w:kern w:val="44"/>
          <w:sz w:val="44"/>
          <w:szCs w:val="44"/>
        </w:rPr>
      </w:pPr>
      <w:bookmarkStart w:id="254" w:name="_Toc29512999"/>
      <w:bookmarkStart w:id="255" w:name="_Toc30337338"/>
      <w:bookmarkStart w:id="256" w:name="_Toc30337240"/>
      <w:bookmarkStart w:id="257" w:name="_Toc30370103"/>
      <w:bookmarkStart w:id="258" w:name="_Toc29513115"/>
      <w:bookmarkStart w:id="259" w:name="_Toc29515142"/>
      <w:bookmarkEnd w:id="254"/>
      <w:bookmarkEnd w:id="255"/>
      <w:bookmarkEnd w:id="256"/>
      <w:bookmarkEnd w:id="257"/>
      <w:bookmarkEnd w:id="258"/>
      <w:bookmarkEnd w:id="259"/>
    </w:p>
    <w:p w:rsidR="00915015" w:rsidRDefault="00915015">
      <w:pPr>
        <w:numPr>
          <w:ilvl w:val="0"/>
          <w:numId w:val="78"/>
        </w:numPr>
        <w:spacing w:before="340" w:after="330" w:line="578" w:lineRule="auto"/>
        <w:ind w:left="851"/>
        <w:outlineLvl w:val="0"/>
        <w:rPr>
          <w:rFonts w:ascii="Calibri" w:eastAsia="宋体" w:hAnsi="Calibri" w:cs="Times New Roman"/>
          <w:b/>
          <w:bCs/>
          <w:vanish/>
          <w:kern w:val="44"/>
          <w:sz w:val="44"/>
          <w:szCs w:val="44"/>
        </w:rPr>
      </w:pPr>
      <w:bookmarkStart w:id="260" w:name="_Toc29513000"/>
      <w:bookmarkStart w:id="261" w:name="_Toc29513116"/>
      <w:bookmarkStart w:id="262" w:name="_Toc30337241"/>
      <w:bookmarkStart w:id="263" w:name="_Toc29515143"/>
      <w:bookmarkStart w:id="264" w:name="_Toc30370104"/>
      <w:bookmarkStart w:id="265" w:name="_Toc30337339"/>
      <w:bookmarkEnd w:id="260"/>
      <w:bookmarkEnd w:id="261"/>
      <w:bookmarkEnd w:id="262"/>
      <w:bookmarkEnd w:id="263"/>
      <w:bookmarkEnd w:id="264"/>
      <w:bookmarkEnd w:id="265"/>
    </w:p>
    <w:p w:rsidR="00915015" w:rsidRDefault="00915015">
      <w:pPr>
        <w:numPr>
          <w:ilvl w:val="1"/>
          <w:numId w:val="78"/>
        </w:numPr>
        <w:spacing w:before="260" w:after="260" w:line="416" w:lineRule="auto"/>
        <w:ind w:left="851"/>
        <w:outlineLvl w:val="1"/>
        <w:rPr>
          <w:rFonts w:ascii="Calibri Light" w:eastAsia="宋体" w:hAnsi="Calibri Light" w:cs="Times New Roman"/>
          <w:b/>
          <w:bCs/>
          <w:vanish/>
          <w:sz w:val="32"/>
          <w:szCs w:val="32"/>
        </w:rPr>
      </w:pPr>
      <w:bookmarkStart w:id="266" w:name="_Toc29513117"/>
      <w:bookmarkStart w:id="267" w:name="_Toc29513001"/>
      <w:bookmarkStart w:id="268" w:name="_Toc29515144"/>
      <w:bookmarkStart w:id="269" w:name="_Toc30370105"/>
      <w:bookmarkStart w:id="270" w:name="_Toc30337340"/>
      <w:bookmarkStart w:id="271" w:name="_Toc30337242"/>
      <w:bookmarkEnd w:id="266"/>
      <w:bookmarkEnd w:id="267"/>
      <w:bookmarkEnd w:id="268"/>
      <w:bookmarkEnd w:id="269"/>
      <w:bookmarkEnd w:id="270"/>
      <w:bookmarkEnd w:id="271"/>
    </w:p>
    <w:p w:rsidR="00915015" w:rsidRDefault="00DE138E">
      <w:pPr>
        <w:pStyle w:val="3"/>
      </w:pPr>
      <w:r>
        <w:t>学校照明空间主要有</w:t>
      </w:r>
      <w:r>
        <w:rPr>
          <w:rFonts w:hint="eastAsia"/>
        </w:rPr>
        <w:t>：</w:t>
      </w:r>
      <w:r>
        <w:t>中小学校空间和幼儿园空间</w:t>
      </w:r>
      <w:r>
        <w:rPr>
          <w:rFonts w:hint="eastAsia"/>
        </w:rPr>
        <w:t>，</w:t>
      </w:r>
      <w:r>
        <w:t>包括公共区</w:t>
      </w:r>
      <w:r>
        <w:rPr>
          <w:rFonts w:hint="eastAsia"/>
        </w:rPr>
        <w:t>、</w:t>
      </w:r>
      <w:r>
        <w:t>教室</w:t>
      </w:r>
      <w:r>
        <w:rPr>
          <w:rFonts w:hint="eastAsia"/>
        </w:rPr>
        <w:t>/</w:t>
      </w:r>
      <w:r>
        <w:rPr>
          <w:rFonts w:hint="eastAsia"/>
        </w:rPr>
        <w:t>教学区和礼堂</w:t>
      </w:r>
      <w:r>
        <w:rPr>
          <w:rFonts w:hint="eastAsia"/>
        </w:rPr>
        <w:t>/</w:t>
      </w:r>
      <w:r>
        <w:rPr>
          <w:rFonts w:hint="eastAsia"/>
        </w:rPr>
        <w:t>多功能厅。</w:t>
      </w:r>
    </w:p>
    <w:p w:rsidR="00915015" w:rsidRDefault="00DE138E">
      <w:pPr>
        <w:pStyle w:val="3"/>
      </w:pPr>
      <w:r>
        <w:t>中小学校空间的照明</w:t>
      </w:r>
      <w:r>
        <w:rPr>
          <w:rFonts w:hint="eastAsia"/>
        </w:rPr>
        <w:t>设计应符合</w:t>
      </w:r>
      <w:r>
        <w:t>以下规定</w:t>
      </w:r>
      <w:r>
        <w:rPr>
          <w:rFonts w:hint="eastAsia"/>
        </w:rPr>
        <w:t>：</w:t>
      </w:r>
    </w:p>
    <w:p w:rsidR="00915015" w:rsidRDefault="00DE138E">
      <w:pPr>
        <w:pStyle w:val="afa"/>
        <w:numPr>
          <w:ilvl w:val="0"/>
          <w:numId w:val="79"/>
        </w:numPr>
        <w:spacing w:line="360" w:lineRule="auto"/>
        <w:ind w:left="851" w:firstLineChars="0"/>
        <w:jc w:val="left"/>
        <w:rPr>
          <w:rFonts w:ascii="宋体" w:eastAsia="宋体" w:hAnsi="宋体" w:cs="宋体"/>
          <w:szCs w:val="21"/>
        </w:rPr>
      </w:pPr>
      <w:r>
        <w:rPr>
          <w:rFonts w:ascii="宋体" w:eastAsia="宋体" w:hAnsi="宋体" w:cs="宋体" w:hint="eastAsia"/>
          <w:szCs w:val="21"/>
        </w:rPr>
        <w:t>教室</w:t>
      </w:r>
      <w:r>
        <w:rPr>
          <w:rFonts w:ascii="宋体" w:eastAsia="宋体" w:hAnsi="宋体" w:cs="宋体" w:hint="eastAsia"/>
          <w:szCs w:val="21"/>
        </w:rPr>
        <w:t>/</w:t>
      </w:r>
      <w:r>
        <w:rPr>
          <w:rFonts w:ascii="宋体" w:eastAsia="宋体" w:hAnsi="宋体" w:cs="宋体" w:hint="eastAsia"/>
          <w:szCs w:val="21"/>
        </w:rPr>
        <w:t>教学区座位的照明应在顶棚上均匀布灯，黑板区应设置重点照明，满足立面的垂直照度、均匀度；</w:t>
      </w:r>
    </w:p>
    <w:p w:rsidR="00915015" w:rsidRDefault="00DE138E">
      <w:pPr>
        <w:pStyle w:val="afa"/>
        <w:numPr>
          <w:ilvl w:val="0"/>
          <w:numId w:val="79"/>
        </w:numPr>
        <w:spacing w:line="360" w:lineRule="auto"/>
        <w:ind w:left="851" w:firstLineChars="0"/>
        <w:jc w:val="left"/>
        <w:rPr>
          <w:rFonts w:ascii="宋体" w:eastAsia="宋体" w:hAnsi="宋体" w:cs="宋体"/>
          <w:szCs w:val="21"/>
        </w:rPr>
      </w:pPr>
      <w:r>
        <w:rPr>
          <w:rFonts w:ascii="宋体" w:eastAsia="宋体" w:hAnsi="宋体" w:cs="宋体" w:hint="eastAsia"/>
          <w:szCs w:val="21"/>
        </w:rPr>
        <w:t>阶梯教室宜使用嵌入安装灯具，当使用吊装灯具时，前排灯具的安装高度应避免对后排学生的视线产生遮挡；</w:t>
      </w:r>
    </w:p>
    <w:p w:rsidR="00915015" w:rsidRDefault="00DE138E">
      <w:pPr>
        <w:pStyle w:val="afa"/>
        <w:numPr>
          <w:ilvl w:val="0"/>
          <w:numId w:val="79"/>
        </w:numPr>
        <w:spacing w:line="360" w:lineRule="auto"/>
        <w:ind w:left="851" w:firstLineChars="0"/>
        <w:jc w:val="left"/>
        <w:rPr>
          <w:rFonts w:ascii="宋体" w:eastAsia="宋体" w:hAnsi="宋体" w:cs="宋体"/>
          <w:szCs w:val="21"/>
        </w:rPr>
      </w:pPr>
      <w:r>
        <w:rPr>
          <w:rFonts w:ascii="宋体" w:eastAsia="宋体" w:hAnsi="宋体" w:cs="宋体" w:hint="eastAsia"/>
          <w:szCs w:val="21"/>
        </w:rPr>
        <w:t>美术教室应避免直射阳光；</w:t>
      </w:r>
      <w:r>
        <w:rPr>
          <w:rFonts w:ascii="宋体" w:eastAsia="宋体" w:hAnsi="宋体" w:cs="宋体"/>
          <w:szCs w:val="21"/>
        </w:rPr>
        <w:t xml:space="preserve"> </w:t>
      </w:r>
    </w:p>
    <w:p w:rsidR="00915015" w:rsidRDefault="00DE138E">
      <w:pPr>
        <w:pStyle w:val="afa"/>
        <w:numPr>
          <w:ilvl w:val="0"/>
          <w:numId w:val="79"/>
        </w:numPr>
        <w:spacing w:line="360" w:lineRule="auto"/>
        <w:ind w:left="851" w:firstLineChars="0"/>
        <w:jc w:val="left"/>
        <w:rPr>
          <w:rFonts w:ascii="宋体" w:eastAsia="宋体" w:hAnsi="宋体" w:cs="宋体"/>
          <w:szCs w:val="21"/>
        </w:rPr>
      </w:pPr>
      <w:r>
        <w:rPr>
          <w:rFonts w:ascii="宋体" w:eastAsia="宋体" w:hAnsi="宋体" w:cs="宋体" w:hint="eastAsia"/>
          <w:szCs w:val="21"/>
        </w:rPr>
        <w:t>实验教室照明宜增加试验台重点照明；</w:t>
      </w:r>
    </w:p>
    <w:p w:rsidR="00915015" w:rsidRDefault="00DE138E">
      <w:pPr>
        <w:pStyle w:val="afa"/>
        <w:numPr>
          <w:ilvl w:val="0"/>
          <w:numId w:val="79"/>
        </w:numPr>
        <w:spacing w:line="360" w:lineRule="auto"/>
        <w:ind w:left="851" w:firstLineChars="0"/>
        <w:jc w:val="left"/>
        <w:rPr>
          <w:rFonts w:ascii="宋体" w:eastAsia="宋体" w:hAnsi="宋体" w:cs="宋体"/>
          <w:szCs w:val="21"/>
        </w:rPr>
      </w:pPr>
      <w:r>
        <w:rPr>
          <w:rFonts w:ascii="宋体" w:eastAsia="宋体" w:hAnsi="宋体" w:cs="宋体" w:hint="eastAsia"/>
          <w:szCs w:val="21"/>
        </w:rPr>
        <w:t>图书教室的书库区应满足立面垂直照度，阅览区桌面可设置重点照明；</w:t>
      </w:r>
    </w:p>
    <w:p w:rsidR="00915015" w:rsidRDefault="00DE138E">
      <w:pPr>
        <w:pStyle w:val="afa"/>
        <w:numPr>
          <w:ilvl w:val="0"/>
          <w:numId w:val="79"/>
        </w:numPr>
        <w:spacing w:line="360" w:lineRule="auto"/>
        <w:ind w:left="851" w:firstLineChars="0"/>
        <w:jc w:val="left"/>
        <w:rPr>
          <w:rFonts w:ascii="宋体" w:eastAsia="宋体" w:hAnsi="宋体" w:cs="宋体"/>
          <w:szCs w:val="21"/>
        </w:rPr>
      </w:pPr>
      <w:r>
        <w:rPr>
          <w:rFonts w:ascii="宋体" w:eastAsia="宋体" w:hAnsi="宋体" w:cs="宋体" w:hint="eastAsia"/>
          <w:szCs w:val="21"/>
        </w:rPr>
        <w:t>心理咨询室的照明应避免产生阴暗的角落，可搭配装饰灯具；</w:t>
      </w:r>
    </w:p>
    <w:p w:rsidR="00915015" w:rsidRDefault="00DE138E">
      <w:pPr>
        <w:pStyle w:val="afa"/>
        <w:numPr>
          <w:ilvl w:val="0"/>
          <w:numId w:val="79"/>
        </w:numPr>
        <w:spacing w:line="360" w:lineRule="auto"/>
        <w:ind w:left="851" w:firstLineChars="0"/>
        <w:jc w:val="left"/>
        <w:rPr>
          <w:rFonts w:asciiTheme="minorEastAsia" w:hAnsiTheme="minorEastAsia" w:cs="Times New Roman"/>
          <w:b/>
          <w:szCs w:val="21"/>
        </w:rPr>
      </w:pPr>
      <w:r>
        <w:rPr>
          <w:rFonts w:ascii="宋体" w:eastAsia="宋体" w:hAnsi="宋体" w:cs="宋体" w:hint="eastAsia"/>
          <w:szCs w:val="21"/>
        </w:rPr>
        <w:t>礼堂</w:t>
      </w:r>
      <w:r>
        <w:rPr>
          <w:rFonts w:ascii="宋体" w:eastAsia="宋体" w:hAnsi="宋体" w:cs="宋体" w:hint="eastAsia"/>
          <w:szCs w:val="21"/>
        </w:rPr>
        <w:t>/</w:t>
      </w:r>
      <w:r>
        <w:rPr>
          <w:rFonts w:ascii="宋体" w:eastAsia="宋体" w:hAnsi="宋体" w:cs="宋体" w:hint="eastAsia"/>
          <w:szCs w:val="21"/>
        </w:rPr>
        <w:t>多功能厅应提供均匀照明。</w:t>
      </w:r>
    </w:p>
    <w:p w:rsidR="00915015" w:rsidRDefault="00DE138E">
      <w:pPr>
        <w:pStyle w:val="3"/>
      </w:pPr>
      <w:r>
        <w:t>幼儿园空间的照明设计</w:t>
      </w:r>
      <w:r>
        <w:rPr>
          <w:rFonts w:hint="eastAsia"/>
        </w:rPr>
        <w:t>应符合</w:t>
      </w:r>
      <w:r>
        <w:t>以下规定</w:t>
      </w:r>
      <w:r>
        <w:rPr>
          <w:rFonts w:hint="eastAsia"/>
        </w:rPr>
        <w:t>：</w:t>
      </w:r>
    </w:p>
    <w:p w:rsidR="00915015" w:rsidRDefault="00DE138E">
      <w:pPr>
        <w:pStyle w:val="afa"/>
        <w:numPr>
          <w:ilvl w:val="0"/>
          <w:numId w:val="80"/>
        </w:numPr>
        <w:spacing w:line="360" w:lineRule="auto"/>
        <w:ind w:left="851" w:firstLineChars="0"/>
        <w:jc w:val="left"/>
        <w:rPr>
          <w:rFonts w:ascii="宋体" w:eastAsia="宋体" w:hAnsi="宋体" w:cs="宋体"/>
          <w:szCs w:val="21"/>
        </w:rPr>
      </w:pPr>
      <w:r>
        <w:rPr>
          <w:rFonts w:ascii="宋体" w:eastAsia="宋体" w:hAnsi="宋体" w:cs="宋体" w:hint="eastAsia"/>
          <w:szCs w:val="21"/>
        </w:rPr>
        <w:t>公共区照明宜增添装饰照明，并辅助人工照明；</w:t>
      </w:r>
    </w:p>
    <w:p w:rsidR="00915015" w:rsidRDefault="00DE138E">
      <w:pPr>
        <w:pStyle w:val="afa"/>
        <w:numPr>
          <w:ilvl w:val="0"/>
          <w:numId w:val="80"/>
        </w:numPr>
        <w:spacing w:line="360" w:lineRule="auto"/>
        <w:ind w:left="851" w:firstLineChars="0"/>
        <w:jc w:val="left"/>
        <w:rPr>
          <w:rFonts w:ascii="宋体" w:eastAsia="宋体" w:hAnsi="宋体" w:cs="宋体"/>
          <w:szCs w:val="21"/>
        </w:rPr>
      </w:pPr>
      <w:r>
        <w:rPr>
          <w:rFonts w:ascii="宋体" w:eastAsia="宋体" w:hAnsi="宋体" w:cs="宋体" w:hint="eastAsia"/>
          <w:szCs w:val="21"/>
        </w:rPr>
        <w:t>主要教学区域灯具应均匀布置，幼儿作品展示区域宜设置立面重点照明；</w:t>
      </w:r>
    </w:p>
    <w:p w:rsidR="00915015" w:rsidRDefault="00DE138E">
      <w:pPr>
        <w:pStyle w:val="afa"/>
        <w:numPr>
          <w:ilvl w:val="0"/>
          <w:numId w:val="80"/>
        </w:numPr>
        <w:spacing w:line="360" w:lineRule="auto"/>
        <w:ind w:left="851" w:firstLineChars="0"/>
        <w:jc w:val="left"/>
        <w:rPr>
          <w:rFonts w:ascii="宋体" w:eastAsia="宋体" w:hAnsi="宋体" w:cs="宋体"/>
          <w:szCs w:val="21"/>
        </w:rPr>
      </w:pPr>
      <w:r>
        <w:rPr>
          <w:rFonts w:ascii="宋体" w:eastAsia="宋体" w:hAnsi="宋体" w:cs="宋体" w:hint="eastAsia"/>
          <w:szCs w:val="21"/>
        </w:rPr>
        <w:t>休息区应设置间接照明。</w:t>
      </w:r>
    </w:p>
    <w:p w:rsidR="00915015" w:rsidRDefault="00DE138E">
      <w:pPr>
        <w:pStyle w:val="3"/>
      </w:pPr>
      <w:r>
        <w:t>学校空间的灯具应符合</w:t>
      </w:r>
      <w:r>
        <w:rPr>
          <w:rFonts w:hint="eastAsia"/>
        </w:rPr>
        <w:t>以下规定：</w:t>
      </w:r>
    </w:p>
    <w:p w:rsidR="00915015" w:rsidRDefault="00DE138E">
      <w:pPr>
        <w:pStyle w:val="afa"/>
        <w:numPr>
          <w:ilvl w:val="0"/>
          <w:numId w:val="81"/>
        </w:numPr>
        <w:spacing w:line="360" w:lineRule="auto"/>
        <w:ind w:left="851" w:firstLineChars="0"/>
        <w:jc w:val="left"/>
        <w:rPr>
          <w:rFonts w:ascii="宋体" w:eastAsia="宋体" w:hAnsi="宋体" w:cs="宋体"/>
          <w:szCs w:val="21"/>
        </w:rPr>
      </w:pPr>
      <w:r>
        <w:rPr>
          <w:rFonts w:ascii="宋体" w:eastAsia="宋体" w:hAnsi="宋体" w:cs="宋体" w:hint="eastAsia"/>
          <w:szCs w:val="21"/>
        </w:rPr>
        <w:t>灯具在额定电压下工作时，其光输出波形的波动深度不大于</w:t>
      </w:r>
      <w:r>
        <w:rPr>
          <w:rFonts w:ascii="宋体" w:eastAsia="宋体" w:hAnsi="宋体" w:cs="宋体" w:hint="eastAsia"/>
          <w:szCs w:val="21"/>
        </w:rPr>
        <w:t>5</w:t>
      </w:r>
      <w:r>
        <w:rPr>
          <w:rFonts w:ascii="宋体" w:eastAsia="宋体" w:hAnsi="宋体" w:cs="宋体" w:hint="eastAsia"/>
          <w:szCs w:val="21"/>
        </w:rPr>
        <w:t>个限值，光输出波形的波动深度限制要求见表</w:t>
      </w:r>
      <w:r>
        <w:rPr>
          <w:rFonts w:ascii="宋体" w:eastAsia="宋体" w:hAnsi="宋体" w:cs="宋体"/>
          <w:szCs w:val="21"/>
        </w:rPr>
        <w:t>1</w:t>
      </w:r>
      <w:r>
        <w:rPr>
          <w:rFonts w:ascii="宋体" w:eastAsia="宋体" w:hAnsi="宋体" w:cs="宋体" w:hint="eastAsia"/>
          <w:szCs w:val="21"/>
        </w:rPr>
        <w:t>9</w:t>
      </w:r>
      <w:r>
        <w:rPr>
          <w:rFonts w:ascii="宋体" w:eastAsia="宋体" w:hAnsi="宋体" w:cs="宋体"/>
          <w:szCs w:val="21"/>
        </w:rPr>
        <w:t>.1.4</w:t>
      </w:r>
      <w:r>
        <w:rPr>
          <w:rFonts w:ascii="宋体" w:eastAsia="宋体" w:hAnsi="宋体" w:cs="宋体" w:hint="eastAsia"/>
          <w:szCs w:val="21"/>
        </w:rPr>
        <w:t>；</w:t>
      </w:r>
    </w:p>
    <w:p w:rsidR="00915015" w:rsidRDefault="00DE138E">
      <w:pPr>
        <w:spacing w:line="360" w:lineRule="auto"/>
        <w:jc w:val="center"/>
        <w:rPr>
          <w:rFonts w:asciiTheme="minorEastAsia" w:hAnsiTheme="minorEastAsia" w:cs="Times New Roman"/>
          <w:szCs w:val="21"/>
        </w:rPr>
      </w:pPr>
      <w:r>
        <w:rPr>
          <w:rFonts w:asciiTheme="minorEastAsia" w:hAnsiTheme="minorEastAsia" w:cs="Times New Roman"/>
          <w:szCs w:val="21"/>
        </w:rPr>
        <w:t>表</w:t>
      </w:r>
      <w:r>
        <w:rPr>
          <w:rFonts w:asciiTheme="minorEastAsia" w:hAnsiTheme="minorEastAsia" w:cs="Times New Roman" w:hint="eastAsia"/>
          <w:szCs w:val="21"/>
        </w:rPr>
        <w:t>19.1.</w:t>
      </w:r>
      <w:r>
        <w:rPr>
          <w:rFonts w:asciiTheme="minorEastAsia" w:hAnsiTheme="minorEastAsia" w:cs="Times New Roman"/>
          <w:szCs w:val="21"/>
        </w:rPr>
        <w:t>4</w:t>
      </w:r>
      <w:r>
        <w:rPr>
          <w:rFonts w:asciiTheme="minorEastAsia" w:hAnsiTheme="minorEastAsia" w:cs="Times New Roman"/>
          <w:szCs w:val="21"/>
        </w:rPr>
        <w:t>光输出波形的波动深度限制表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401"/>
        <w:gridCol w:w="3403"/>
      </w:tblGrid>
      <w:tr w:rsidR="00915015">
        <w:trPr>
          <w:jc w:val="center"/>
        </w:trPr>
        <w:tc>
          <w:tcPr>
            <w:tcW w:w="3401" w:type="dxa"/>
            <w:shd w:val="clear" w:color="auto" w:fill="auto"/>
            <w:vAlign w:val="center"/>
          </w:tcPr>
          <w:p w:rsidR="00915015" w:rsidRDefault="00DE138E">
            <w:pPr>
              <w:spacing w:line="360" w:lineRule="auto"/>
              <w:jc w:val="center"/>
              <w:rPr>
                <w:rFonts w:asciiTheme="minorEastAsia" w:hAnsiTheme="minorEastAsia" w:cs="Times New Roman"/>
                <w:szCs w:val="21"/>
              </w:rPr>
            </w:pPr>
            <w:r>
              <w:rPr>
                <w:rFonts w:asciiTheme="minorEastAsia" w:hAnsiTheme="minorEastAsia" w:cs="Times New Roman" w:hint="eastAsia"/>
                <w:szCs w:val="21"/>
              </w:rPr>
              <w:t>光输出波形频率</w:t>
            </w:r>
            <w:r>
              <w:rPr>
                <w:rFonts w:asciiTheme="minorEastAsia" w:hAnsiTheme="minorEastAsia" w:cs="Times New Roman" w:hint="eastAsia"/>
                <w:szCs w:val="21"/>
              </w:rPr>
              <w:t>f</w:t>
            </w:r>
          </w:p>
        </w:tc>
        <w:tc>
          <w:tcPr>
            <w:tcW w:w="3403" w:type="dxa"/>
            <w:shd w:val="clear" w:color="auto" w:fill="auto"/>
            <w:vAlign w:val="center"/>
          </w:tcPr>
          <w:p w:rsidR="00915015" w:rsidRDefault="00DE138E">
            <w:pPr>
              <w:spacing w:line="360" w:lineRule="auto"/>
              <w:jc w:val="center"/>
              <w:rPr>
                <w:rFonts w:asciiTheme="minorEastAsia" w:hAnsiTheme="minorEastAsia" w:cs="Times New Roman"/>
                <w:szCs w:val="21"/>
              </w:rPr>
            </w:pPr>
            <w:r>
              <w:rPr>
                <w:rFonts w:asciiTheme="minorEastAsia" w:hAnsiTheme="minorEastAsia" w:cs="Times New Roman" w:hint="eastAsia"/>
                <w:szCs w:val="21"/>
              </w:rPr>
              <w:t>限值（</w:t>
            </w:r>
            <w:r>
              <w:rPr>
                <w:rFonts w:asciiTheme="minorEastAsia" w:hAnsiTheme="minorEastAsia" w:cs="Times New Roman" w:hint="eastAsia"/>
                <w:szCs w:val="21"/>
              </w:rPr>
              <w:t>%</w:t>
            </w:r>
            <w:r>
              <w:rPr>
                <w:rFonts w:asciiTheme="minorEastAsia" w:hAnsiTheme="minorEastAsia" w:cs="Times New Roman" w:hint="eastAsia"/>
                <w:szCs w:val="21"/>
              </w:rPr>
              <w:t>）</w:t>
            </w:r>
          </w:p>
        </w:tc>
      </w:tr>
      <w:tr w:rsidR="00915015">
        <w:trPr>
          <w:jc w:val="center"/>
        </w:trPr>
        <w:tc>
          <w:tcPr>
            <w:tcW w:w="3401" w:type="dxa"/>
            <w:shd w:val="clear" w:color="auto" w:fill="auto"/>
            <w:vAlign w:val="center"/>
          </w:tcPr>
          <w:p w:rsidR="00915015" w:rsidRDefault="00DE138E">
            <w:pPr>
              <w:spacing w:line="360" w:lineRule="auto"/>
              <w:jc w:val="center"/>
              <w:rPr>
                <w:rFonts w:asciiTheme="minorEastAsia" w:hAnsiTheme="minorEastAsia" w:cs="Times New Roman"/>
                <w:szCs w:val="21"/>
              </w:rPr>
            </w:pPr>
            <w:r>
              <w:rPr>
                <w:rFonts w:asciiTheme="minorEastAsia" w:hAnsiTheme="minorEastAsia" w:cs="Times New Roman" w:hint="eastAsia"/>
                <w:szCs w:val="21"/>
              </w:rPr>
              <w:t>f</w:t>
            </w:r>
            <w:r>
              <w:rPr>
                <w:rFonts w:asciiTheme="minorEastAsia" w:hAnsiTheme="minorEastAsia" w:cs="Times New Roman" w:hint="eastAsia"/>
                <w:szCs w:val="21"/>
              </w:rPr>
              <w:t>≤</w:t>
            </w:r>
            <w:r>
              <w:rPr>
                <w:rFonts w:asciiTheme="minorEastAsia" w:hAnsiTheme="minorEastAsia" w:cs="Times New Roman" w:hint="eastAsia"/>
                <w:szCs w:val="21"/>
              </w:rPr>
              <w:t>10Hz</w:t>
            </w:r>
          </w:p>
        </w:tc>
        <w:tc>
          <w:tcPr>
            <w:tcW w:w="3403" w:type="dxa"/>
            <w:shd w:val="clear" w:color="auto" w:fill="auto"/>
            <w:vAlign w:val="center"/>
          </w:tcPr>
          <w:p w:rsidR="00915015" w:rsidRDefault="00DE138E">
            <w:pPr>
              <w:spacing w:line="360" w:lineRule="auto"/>
              <w:jc w:val="center"/>
              <w:rPr>
                <w:rFonts w:asciiTheme="minorEastAsia" w:hAnsiTheme="minorEastAsia" w:cs="Times New Roman"/>
                <w:szCs w:val="21"/>
              </w:rPr>
            </w:pPr>
            <w:r>
              <w:rPr>
                <w:rFonts w:asciiTheme="minorEastAsia" w:hAnsiTheme="minorEastAsia" w:cs="Times New Roman" w:hint="eastAsia"/>
                <w:szCs w:val="21"/>
              </w:rPr>
              <w:t>≤</w:t>
            </w:r>
            <w:r>
              <w:rPr>
                <w:rFonts w:asciiTheme="minorEastAsia" w:hAnsiTheme="minorEastAsia" w:cs="Times New Roman" w:hint="eastAsia"/>
                <w:szCs w:val="21"/>
              </w:rPr>
              <w:t>0.1</w:t>
            </w:r>
          </w:p>
        </w:tc>
      </w:tr>
      <w:tr w:rsidR="00915015">
        <w:trPr>
          <w:jc w:val="center"/>
        </w:trPr>
        <w:tc>
          <w:tcPr>
            <w:tcW w:w="3401" w:type="dxa"/>
            <w:shd w:val="clear" w:color="auto" w:fill="auto"/>
            <w:vAlign w:val="center"/>
          </w:tcPr>
          <w:p w:rsidR="00915015" w:rsidRDefault="00DE138E">
            <w:pPr>
              <w:spacing w:line="360" w:lineRule="auto"/>
              <w:jc w:val="center"/>
              <w:rPr>
                <w:rFonts w:asciiTheme="minorEastAsia" w:hAnsiTheme="minorEastAsia" w:cs="Times New Roman"/>
                <w:szCs w:val="21"/>
              </w:rPr>
            </w:pPr>
            <w:r>
              <w:rPr>
                <w:rFonts w:asciiTheme="minorEastAsia" w:hAnsiTheme="minorEastAsia" w:cs="Times New Roman" w:hint="eastAsia"/>
                <w:szCs w:val="21"/>
              </w:rPr>
              <w:t>10Hz</w:t>
            </w:r>
            <w:r>
              <w:rPr>
                <w:rFonts w:asciiTheme="minorEastAsia" w:hAnsiTheme="minorEastAsia" w:cs="Times New Roman" w:hint="eastAsia"/>
                <w:szCs w:val="21"/>
              </w:rPr>
              <w:t>＜</w:t>
            </w:r>
            <w:r>
              <w:rPr>
                <w:rFonts w:asciiTheme="minorEastAsia" w:hAnsiTheme="minorEastAsia" w:cs="Times New Roman" w:hint="eastAsia"/>
                <w:szCs w:val="21"/>
              </w:rPr>
              <w:t>f</w:t>
            </w:r>
            <w:r>
              <w:rPr>
                <w:rFonts w:asciiTheme="minorEastAsia" w:hAnsiTheme="minorEastAsia" w:cs="Times New Roman" w:hint="eastAsia"/>
                <w:szCs w:val="21"/>
              </w:rPr>
              <w:t>≤</w:t>
            </w:r>
            <w:r>
              <w:rPr>
                <w:rFonts w:asciiTheme="minorEastAsia" w:hAnsiTheme="minorEastAsia" w:cs="Times New Roman" w:hint="eastAsia"/>
                <w:szCs w:val="21"/>
              </w:rPr>
              <w:t>90 Hz</w:t>
            </w:r>
          </w:p>
        </w:tc>
        <w:tc>
          <w:tcPr>
            <w:tcW w:w="3403" w:type="dxa"/>
            <w:shd w:val="clear" w:color="auto" w:fill="auto"/>
            <w:vAlign w:val="center"/>
          </w:tcPr>
          <w:p w:rsidR="00915015" w:rsidRDefault="00DE138E">
            <w:pPr>
              <w:spacing w:line="360" w:lineRule="auto"/>
              <w:jc w:val="center"/>
              <w:rPr>
                <w:rFonts w:asciiTheme="minorEastAsia" w:hAnsiTheme="minorEastAsia" w:cs="Times New Roman"/>
                <w:szCs w:val="21"/>
              </w:rPr>
            </w:pPr>
            <w:r>
              <w:rPr>
                <w:rFonts w:asciiTheme="minorEastAsia" w:hAnsiTheme="minorEastAsia" w:cs="Times New Roman" w:hint="eastAsia"/>
                <w:szCs w:val="21"/>
              </w:rPr>
              <w:t>≤</w:t>
            </w:r>
            <w:r>
              <w:rPr>
                <w:rFonts w:asciiTheme="minorEastAsia" w:hAnsiTheme="minorEastAsia" w:cs="Times New Roman" w:hint="eastAsia"/>
                <w:szCs w:val="21"/>
              </w:rPr>
              <w:t>0.01</w:t>
            </w:r>
            <w:r>
              <w:rPr>
                <w:rFonts w:asciiTheme="minorEastAsia" w:hAnsiTheme="minorEastAsia" w:cs="Times New Roman" w:hint="eastAsia"/>
                <w:szCs w:val="21"/>
              </w:rPr>
              <w:t>×</w:t>
            </w:r>
            <w:r>
              <w:rPr>
                <w:rFonts w:asciiTheme="minorEastAsia" w:hAnsiTheme="minorEastAsia" w:cs="Times New Roman" w:hint="eastAsia"/>
                <w:szCs w:val="21"/>
              </w:rPr>
              <w:t>f</w:t>
            </w:r>
          </w:p>
        </w:tc>
      </w:tr>
      <w:tr w:rsidR="00915015">
        <w:trPr>
          <w:jc w:val="center"/>
        </w:trPr>
        <w:tc>
          <w:tcPr>
            <w:tcW w:w="3401" w:type="dxa"/>
            <w:shd w:val="clear" w:color="auto" w:fill="auto"/>
            <w:vAlign w:val="center"/>
          </w:tcPr>
          <w:p w:rsidR="00915015" w:rsidRDefault="00DE138E">
            <w:pPr>
              <w:spacing w:line="360" w:lineRule="auto"/>
              <w:jc w:val="center"/>
              <w:rPr>
                <w:rFonts w:asciiTheme="minorEastAsia" w:hAnsiTheme="minorEastAsia" w:cs="Times New Roman"/>
                <w:szCs w:val="21"/>
              </w:rPr>
            </w:pPr>
            <w:r>
              <w:rPr>
                <w:rFonts w:asciiTheme="minorEastAsia" w:hAnsiTheme="minorEastAsia" w:cs="Times New Roman" w:hint="eastAsia"/>
                <w:szCs w:val="21"/>
              </w:rPr>
              <w:t>90Hz</w:t>
            </w:r>
            <w:r>
              <w:rPr>
                <w:rFonts w:asciiTheme="minorEastAsia" w:hAnsiTheme="minorEastAsia" w:cs="Times New Roman" w:hint="eastAsia"/>
                <w:szCs w:val="21"/>
              </w:rPr>
              <w:t>＜</w:t>
            </w:r>
            <w:r>
              <w:rPr>
                <w:rFonts w:asciiTheme="minorEastAsia" w:hAnsiTheme="minorEastAsia" w:cs="Times New Roman" w:hint="eastAsia"/>
                <w:szCs w:val="21"/>
              </w:rPr>
              <w:t>f</w:t>
            </w:r>
            <w:r>
              <w:rPr>
                <w:rFonts w:asciiTheme="minorEastAsia" w:hAnsiTheme="minorEastAsia" w:cs="Times New Roman" w:hint="eastAsia"/>
                <w:szCs w:val="21"/>
              </w:rPr>
              <w:t>≤</w:t>
            </w:r>
            <w:r>
              <w:rPr>
                <w:rFonts w:asciiTheme="minorEastAsia" w:hAnsiTheme="minorEastAsia" w:cs="Times New Roman" w:hint="eastAsia"/>
                <w:szCs w:val="21"/>
              </w:rPr>
              <w:t>3125 Hz</w:t>
            </w:r>
          </w:p>
        </w:tc>
        <w:tc>
          <w:tcPr>
            <w:tcW w:w="3403" w:type="dxa"/>
            <w:shd w:val="clear" w:color="auto" w:fill="auto"/>
            <w:vAlign w:val="center"/>
          </w:tcPr>
          <w:p w:rsidR="00915015" w:rsidRDefault="00DE138E">
            <w:pPr>
              <w:spacing w:line="360" w:lineRule="auto"/>
              <w:jc w:val="center"/>
              <w:rPr>
                <w:rFonts w:asciiTheme="minorEastAsia" w:hAnsiTheme="minorEastAsia" w:cs="Times New Roman"/>
                <w:szCs w:val="21"/>
              </w:rPr>
            </w:pPr>
            <w:r>
              <w:rPr>
                <w:rFonts w:asciiTheme="minorEastAsia" w:hAnsiTheme="minorEastAsia" w:cs="Times New Roman" w:hint="eastAsia"/>
                <w:szCs w:val="21"/>
              </w:rPr>
              <w:t>≤</w:t>
            </w:r>
            <w:r>
              <w:rPr>
                <w:rFonts w:asciiTheme="minorEastAsia" w:hAnsiTheme="minorEastAsia" w:cs="Times New Roman" w:hint="eastAsia"/>
                <w:szCs w:val="21"/>
              </w:rPr>
              <w:t>0.08/2.5</w:t>
            </w:r>
            <w:r>
              <w:rPr>
                <w:rFonts w:asciiTheme="minorEastAsia" w:hAnsiTheme="minorEastAsia" w:cs="Times New Roman" w:hint="eastAsia"/>
                <w:szCs w:val="21"/>
              </w:rPr>
              <w:t>×</w:t>
            </w:r>
            <w:r>
              <w:rPr>
                <w:rFonts w:asciiTheme="minorEastAsia" w:hAnsiTheme="minorEastAsia" w:cs="Times New Roman" w:hint="eastAsia"/>
                <w:szCs w:val="21"/>
              </w:rPr>
              <w:t>f</w:t>
            </w:r>
          </w:p>
        </w:tc>
      </w:tr>
      <w:tr w:rsidR="00915015">
        <w:trPr>
          <w:jc w:val="center"/>
        </w:trPr>
        <w:tc>
          <w:tcPr>
            <w:tcW w:w="3401" w:type="dxa"/>
            <w:shd w:val="clear" w:color="auto" w:fill="auto"/>
            <w:vAlign w:val="center"/>
          </w:tcPr>
          <w:p w:rsidR="00915015" w:rsidRDefault="00DE138E">
            <w:pPr>
              <w:spacing w:line="360" w:lineRule="auto"/>
              <w:jc w:val="center"/>
              <w:rPr>
                <w:rFonts w:asciiTheme="minorEastAsia" w:hAnsiTheme="minorEastAsia" w:cs="Times New Roman"/>
                <w:szCs w:val="21"/>
              </w:rPr>
            </w:pPr>
            <w:r>
              <w:rPr>
                <w:rFonts w:asciiTheme="minorEastAsia" w:hAnsiTheme="minorEastAsia" w:cs="Times New Roman" w:hint="eastAsia"/>
                <w:szCs w:val="21"/>
              </w:rPr>
              <w:t>f&gt;3125 Hz</w:t>
            </w:r>
          </w:p>
        </w:tc>
        <w:tc>
          <w:tcPr>
            <w:tcW w:w="3403" w:type="dxa"/>
            <w:shd w:val="clear" w:color="auto" w:fill="auto"/>
            <w:vAlign w:val="center"/>
          </w:tcPr>
          <w:p w:rsidR="00915015" w:rsidRDefault="00DE138E">
            <w:pPr>
              <w:spacing w:line="360" w:lineRule="auto"/>
              <w:jc w:val="center"/>
              <w:rPr>
                <w:rFonts w:asciiTheme="minorEastAsia" w:hAnsiTheme="minorEastAsia" w:cs="Times New Roman"/>
                <w:szCs w:val="21"/>
              </w:rPr>
            </w:pPr>
            <w:r>
              <w:rPr>
                <w:rFonts w:asciiTheme="minorEastAsia" w:hAnsiTheme="minorEastAsia" w:cs="Times New Roman" w:hint="eastAsia"/>
                <w:szCs w:val="21"/>
              </w:rPr>
              <w:t>免除考核</w:t>
            </w:r>
          </w:p>
        </w:tc>
      </w:tr>
    </w:tbl>
    <w:p w:rsidR="00915015" w:rsidRDefault="00DE138E">
      <w:pPr>
        <w:pStyle w:val="afa"/>
        <w:numPr>
          <w:ilvl w:val="0"/>
          <w:numId w:val="81"/>
        </w:numPr>
        <w:spacing w:line="360" w:lineRule="auto"/>
        <w:ind w:left="851" w:firstLineChars="0"/>
        <w:jc w:val="left"/>
        <w:rPr>
          <w:rFonts w:ascii="宋体" w:eastAsia="宋体" w:hAnsi="宋体" w:cs="宋体"/>
          <w:szCs w:val="21"/>
        </w:rPr>
      </w:pPr>
      <w:r>
        <w:rPr>
          <w:rFonts w:ascii="宋体" w:eastAsia="宋体" w:hAnsi="宋体" w:cs="宋体"/>
          <w:szCs w:val="21"/>
        </w:rPr>
        <w:t>使用</w:t>
      </w:r>
      <w:r>
        <w:rPr>
          <w:rFonts w:ascii="宋体" w:eastAsia="宋体" w:hAnsi="宋体" w:cs="宋体" w:hint="eastAsia"/>
          <w:szCs w:val="21"/>
        </w:rPr>
        <w:t>LED</w:t>
      </w:r>
      <w:r>
        <w:rPr>
          <w:rFonts w:ascii="宋体" w:eastAsia="宋体" w:hAnsi="宋体" w:cs="宋体" w:hint="eastAsia"/>
          <w:szCs w:val="21"/>
        </w:rPr>
        <w:t>光源的灯具按</w:t>
      </w:r>
      <w:r>
        <w:rPr>
          <w:rFonts w:ascii="宋体" w:eastAsia="宋体" w:hAnsi="宋体" w:cs="宋体" w:hint="eastAsia"/>
          <w:szCs w:val="21"/>
        </w:rPr>
        <w:t>IEC/TR</w:t>
      </w:r>
      <w:r>
        <w:rPr>
          <w:rFonts w:ascii="宋体" w:eastAsia="宋体" w:hAnsi="宋体" w:cs="宋体"/>
          <w:szCs w:val="21"/>
        </w:rPr>
        <w:t xml:space="preserve"> 62778</w:t>
      </w:r>
      <w:r>
        <w:rPr>
          <w:rFonts w:ascii="宋体" w:eastAsia="宋体" w:hAnsi="宋体" w:cs="宋体"/>
          <w:szCs w:val="21"/>
        </w:rPr>
        <w:t>评估的蓝光危害</w:t>
      </w:r>
      <w:r>
        <w:rPr>
          <w:rFonts w:ascii="宋体" w:eastAsia="宋体" w:hAnsi="宋体" w:cs="宋体" w:hint="eastAsia"/>
          <w:szCs w:val="21"/>
        </w:rPr>
        <w:t>组别</w:t>
      </w:r>
      <w:r>
        <w:rPr>
          <w:rFonts w:ascii="宋体" w:eastAsia="宋体" w:hAnsi="宋体" w:cs="宋体"/>
          <w:szCs w:val="21"/>
        </w:rPr>
        <w:t>应为</w:t>
      </w:r>
      <w:r>
        <w:rPr>
          <w:rFonts w:ascii="宋体" w:eastAsia="宋体" w:hAnsi="宋体" w:cs="宋体" w:hint="eastAsia"/>
          <w:szCs w:val="21"/>
        </w:rPr>
        <w:t>RG0</w:t>
      </w:r>
      <w:r>
        <w:rPr>
          <w:rFonts w:ascii="宋体" w:eastAsia="宋体" w:hAnsi="宋体" w:cs="宋体" w:hint="eastAsia"/>
          <w:szCs w:val="21"/>
        </w:rPr>
        <w:t>；</w:t>
      </w:r>
    </w:p>
    <w:p w:rsidR="00915015" w:rsidRDefault="00DE138E">
      <w:pPr>
        <w:pStyle w:val="afa"/>
        <w:numPr>
          <w:ilvl w:val="0"/>
          <w:numId w:val="81"/>
        </w:numPr>
        <w:spacing w:line="360" w:lineRule="auto"/>
        <w:ind w:left="851" w:firstLineChars="0"/>
        <w:jc w:val="left"/>
        <w:rPr>
          <w:rFonts w:asciiTheme="minorEastAsia" w:hAnsiTheme="minorEastAsia" w:cs="Times New Roman"/>
          <w:szCs w:val="21"/>
        </w:rPr>
      </w:pPr>
      <w:r>
        <w:rPr>
          <w:rFonts w:asciiTheme="minorEastAsia" w:hAnsiTheme="minorEastAsia" w:cs="Times New Roman" w:hint="eastAsia"/>
          <w:szCs w:val="21"/>
        </w:rPr>
        <w:t>教室的灯具底部距桌面的最小距离不应低于</w:t>
      </w:r>
      <w:r>
        <w:rPr>
          <w:rFonts w:asciiTheme="minorEastAsia" w:hAnsiTheme="minorEastAsia" w:cs="Times New Roman" w:hint="eastAsia"/>
          <w:szCs w:val="21"/>
        </w:rPr>
        <w:t>1.7m</w:t>
      </w:r>
      <w:r>
        <w:rPr>
          <w:rFonts w:asciiTheme="minorEastAsia" w:hAnsiTheme="minorEastAsia" w:cs="Times New Roman" w:hint="eastAsia"/>
          <w:szCs w:val="21"/>
        </w:rPr>
        <w:t>；</w:t>
      </w:r>
    </w:p>
    <w:p w:rsidR="00915015" w:rsidRDefault="00DE138E">
      <w:pPr>
        <w:pStyle w:val="afa"/>
        <w:numPr>
          <w:ilvl w:val="0"/>
          <w:numId w:val="81"/>
        </w:numPr>
        <w:spacing w:line="360" w:lineRule="auto"/>
        <w:ind w:left="851" w:firstLineChars="0"/>
        <w:jc w:val="left"/>
        <w:rPr>
          <w:rFonts w:asciiTheme="minorEastAsia" w:hAnsiTheme="minorEastAsia" w:cs="Times New Roman"/>
          <w:szCs w:val="21"/>
        </w:rPr>
      </w:pPr>
      <w:r>
        <w:rPr>
          <w:rFonts w:asciiTheme="minorEastAsia" w:hAnsiTheme="minorEastAsia" w:cs="Times New Roman" w:hint="eastAsia"/>
          <w:szCs w:val="21"/>
        </w:rPr>
        <w:t>美术教室可选择轨道照明系统。</w:t>
      </w:r>
    </w:p>
    <w:p w:rsidR="00915015" w:rsidRDefault="00DE138E">
      <w:pPr>
        <w:pStyle w:val="3"/>
      </w:pPr>
      <w:r>
        <w:rPr>
          <w:rFonts w:hint="eastAsia"/>
        </w:rPr>
        <w:t>学校空间的照明应设置场景控制模式及设备。</w:t>
      </w:r>
    </w:p>
    <w:p w:rsidR="00915015" w:rsidRDefault="00DE138E">
      <w:pPr>
        <w:pStyle w:val="2"/>
      </w:pPr>
      <w:bookmarkStart w:id="272" w:name="_Toc30370106"/>
      <w:r>
        <w:rPr>
          <w:rFonts w:hint="eastAsia"/>
        </w:rPr>
        <w:t>照明标准值</w:t>
      </w:r>
      <w:bookmarkEnd w:id="272"/>
    </w:p>
    <w:p w:rsidR="00915015" w:rsidRDefault="00DE138E">
      <w:pPr>
        <w:pStyle w:val="3"/>
        <w:rPr>
          <w:rFonts w:cs="Times New Roman"/>
        </w:rPr>
      </w:pPr>
      <w:r>
        <w:t>学校空间的照明标准值要求见表</w:t>
      </w:r>
      <w:r>
        <w:rPr>
          <w:rFonts w:hint="eastAsia"/>
        </w:rPr>
        <w:t>17.2.1</w:t>
      </w:r>
      <w:r>
        <w:rPr>
          <w:rFonts w:hint="eastAsia"/>
        </w:rPr>
        <w:t>。</w:t>
      </w:r>
    </w:p>
    <w:p w:rsidR="00915015" w:rsidRDefault="00DE138E">
      <w:pPr>
        <w:spacing w:line="360" w:lineRule="auto"/>
        <w:jc w:val="center"/>
        <w:rPr>
          <w:rFonts w:asciiTheme="minorEastAsia" w:hAnsiTheme="minorEastAsia" w:cs="Times New Roman"/>
          <w:szCs w:val="21"/>
        </w:rPr>
      </w:pPr>
      <w:r>
        <w:rPr>
          <w:rFonts w:asciiTheme="minorEastAsia" w:hAnsiTheme="minorEastAsia" w:cs="Times New Roman"/>
          <w:szCs w:val="21"/>
        </w:rPr>
        <w:t>表</w:t>
      </w:r>
      <w:r>
        <w:rPr>
          <w:rFonts w:asciiTheme="minorEastAsia" w:hAnsiTheme="minorEastAsia" w:cs="Times New Roman" w:hint="eastAsia"/>
          <w:szCs w:val="21"/>
        </w:rPr>
        <w:t>1</w:t>
      </w:r>
      <w:r>
        <w:rPr>
          <w:rFonts w:asciiTheme="minorEastAsia" w:hAnsiTheme="minorEastAsia" w:cs="Times New Roman"/>
          <w:szCs w:val="21"/>
        </w:rPr>
        <w:t>7</w:t>
      </w:r>
      <w:r>
        <w:rPr>
          <w:rFonts w:asciiTheme="minorEastAsia" w:hAnsiTheme="minorEastAsia" w:cs="Times New Roman" w:hint="eastAsia"/>
          <w:szCs w:val="21"/>
        </w:rPr>
        <w:t>.</w:t>
      </w:r>
      <w:r>
        <w:rPr>
          <w:rFonts w:asciiTheme="minorEastAsia" w:hAnsiTheme="minorEastAsia" w:cs="Times New Roman"/>
          <w:szCs w:val="21"/>
        </w:rPr>
        <w:t>2</w:t>
      </w:r>
      <w:r>
        <w:rPr>
          <w:rFonts w:asciiTheme="minorEastAsia" w:hAnsiTheme="minorEastAsia" w:cs="Times New Roman" w:hint="eastAsia"/>
          <w:szCs w:val="21"/>
        </w:rPr>
        <w:t>.</w:t>
      </w:r>
      <w:r>
        <w:rPr>
          <w:rFonts w:asciiTheme="minorEastAsia" w:hAnsiTheme="minorEastAsia" w:cs="Times New Roman"/>
          <w:szCs w:val="21"/>
        </w:rPr>
        <w:t>1</w:t>
      </w:r>
      <w:r>
        <w:rPr>
          <w:rFonts w:asciiTheme="minorEastAsia" w:hAnsiTheme="minorEastAsia" w:cs="Times New Roman" w:hint="eastAsia"/>
          <w:szCs w:val="21"/>
        </w:rPr>
        <w:t>学校空间照明标准值</w:t>
      </w:r>
    </w:p>
    <w:tbl>
      <w:tblPr>
        <w:tblW w:w="10100" w:type="dxa"/>
        <w:jc w:val="center"/>
        <w:tblLook w:val="04A0" w:firstRow="1" w:lastRow="0" w:firstColumn="1" w:lastColumn="0" w:noHBand="0" w:noVBand="1"/>
      </w:tblPr>
      <w:tblGrid>
        <w:gridCol w:w="3600"/>
        <w:gridCol w:w="1440"/>
        <w:gridCol w:w="1180"/>
        <w:gridCol w:w="1400"/>
        <w:gridCol w:w="1280"/>
        <w:gridCol w:w="1200"/>
      </w:tblGrid>
      <w:tr w:rsidR="00915015">
        <w:trPr>
          <w:trHeight w:val="530"/>
          <w:jc w:val="center"/>
        </w:trPr>
        <w:tc>
          <w:tcPr>
            <w:tcW w:w="3600" w:type="dxa"/>
            <w:tcBorders>
              <w:top w:val="single" w:sz="4" w:space="0" w:color="auto"/>
              <w:left w:val="single" w:sz="4" w:space="0" w:color="auto"/>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空间名称</w:t>
            </w:r>
          </w:p>
        </w:tc>
        <w:tc>
          <w:tcPr>
            <w:tcW w:w="144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参考平面</w:t>
            </w:r>
          </w:p>
        </w:tc>
        <w:tc>
          <w:tcPr>
            <w:tcW w:w="118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照度标准值（</w:t>
            </w:r>
            <w:r>
              <w:rPr>
                <w:rFonts w:asciiTheme="minorEastAsia" w:hAnsiTheme="minorEastAsia" w:cs="宋体" w:hint="eastAsia"/>
                <w:kern w:val="0"/>
                <w:sz w:val="18"/>
                <w:szCs w:val="18"/>
              </w:rPr>
              <w:t>lx</w:t>
            </w:r>
            <w:r>
              <w:rPr>
                <w:rFonts w:asciiTheme="minorEastAsia" w:hAnsiTheme="minorEastAsia" w:cs="宋体" w:hint="eastAsia"/>
                <w:kern w:val="0"/>
                <w:sz w:val="18"/>
                <w:szCs w:val="18"/>
              </w:rPr>
              <w:t>）</w:t>
            </w:r>
          </w:p>
        </w:tc>
        <w:tc>
          <w:tcPr>
            <w:tcW w:w="140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色温（</w:t>
            </w:r>
            <w:r>
              <w:rPr>
                <w:rFonts w:asciiTheme="minorEastAsia" w:hAnsiTheme="minorEastAsia" w:cs="宋体" w:hint="eastAsia"/>
                <w:kern w:val="0"/>
                <w:sz w:val="18"/>
                <w:szCs w:val="18"/>
              </w:rPr>
              <w:t>K</w:t>
            </w:r>
            <w:r>
              <w:rPr>
                <w:rFonts w:asciiTheme="minorEastAsia" w:hAnsiTheme="minorEastAsia" w:cs="宋体" w:hint="eastAsia"/>
                <w:kern w:val="0"/>
                <w:sz w:val="18"/>
                <w:szCs w:val="18"/>
              </w:rPr>
              <w:t>）</w:t>
            </w:r>
          </w:p>
        </w:tc>
        <w:tc>
          <w:tcPr>
            <w:tcW w:w="128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统一眩光值</w:t>
            </w:r>
            <w:r>
              <w:rPr>
                <w:rFonts w:asciiTheme="minorEastAsia" w:hAnsiTheme="minorEastAsia" w:cs="宋体" w:hint="eastAsia"/>
                <w:kern w:val="0"/>
                <w:sz w:val="18"/>
                <w:szCs w:val="18"/>
              </w:rPr>
              <w:t>UGR</w:t>
            </w:r>
          </w:p>
        </w:tc>
        <w:tc>
          <w:tcPr>
            <w:tcW w:w="120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照度均匀度</w:t>
            </w:r>
            <w:r>
              <w:rPr>
                <w:rFonts w:asciiTheme="minorEastAsia" w:hAnsiTheme="minorEastAsia" w:cs="宋体" w:hint="eastAsia"/>
                <w:kern w:val="0"/>
                <w:sz w:val="18"/>
                <w:szCs w:val="18"/>
              </w:rPr>
              <w:t>Uo</w:t>
            </w:r>
          </w:p>
        </w:tc>
      </w:tr>
      <w:tr w:rsidR="00915015">
        <w:trPr>
          <w:trHeight w:val="323"/>
          <w:jc w:val="center"/>
        </w:trPr>
        <w:tc>
          <w:tcPr>
            <w:tcW w:w="36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普通教室</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桌面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350</w:t>
            </w:r>
          </w:p>
        </w:tc>
        <w:tc>
          <w:tcPr>
            <w:tcW w:w="14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3300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5300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16</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0.7</w:t>
            </w:r>
          </w:p>
        </w:tc>
      </w:tr>
      <w:tr w:rsidR="00915015">
        <w:trPr>
          <w:trHeight w:val="323"/>
          <w:jc w:val="center"/>
        </w:trPr>
        <w:tc>
          <w:tcPr>
            <w:tcW w:w="3600" w:type="dxa"/>
            <w:vMerge/>
            <w:tcBorders>
              <w:top w:val="single" w:sz="4" w:space="0" w:color="auto"/>
              <w:left w:val="single" w:sz="4" w:space="0" w:color="auto"/>
              <w:bottom w:val="single" w:sz="4" w:space="0" w:color="000000"/>
              <w:right w:val="single" w:sz="4" w:space="0" w:color="000000"/>
            </w:tcBorders>
            <w:vAlign w:val="center"/>
          </w:tcPr>
          <w:p w:rsidR="00915015" w:rsidRDefault="00915015">
            <w:pPr>
              <w:widowControl/>
              <w:jc w:val="left"/>
              <w:rPr>
                <w:rFonts w:asciiTheme="minorEastAsia" w:hAnsiTheme="minorEastAsia" w:cs="宋体"/>
                <w:kern w:val="0"/>
                <w:sz w:val="18"/>
                <w:szCs w:val="18"/>
              </w:rPr>
            </w:pP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黑板垂直面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500</w:t>
            </w:r>
          </w:p>
        </w:tc>
        <w:tc>
          <w:tcPr>
            <w:tcW w:w="14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3300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5300</w:t>
            </w:r>
          </w:p>
        </w:tc>
        <w:tc>
          <w:tcPr>
            <w:tcW w:w="1280"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0.8</w:t>
            </w:r>
          </w:p>
        </w:tc>
      </w:tr>
      <w:tr w:rsidR="00915015">
        <w:trPr>
          <w:trHeight w:val="323"/>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舞蹈教室</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350</w:t>
            </w:r>
          </w:p>
        </w:tc>
        <w:tc>
          <w:tcPr>
            <w:tcW w:w="14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3300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5300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16</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0.7</w:t>
            </w:r>
          </w:p>
        </w:tc>
      </w:tr>
      <w:tr w:rsidR="00915015">
        <w:trPr>
          <w:trHeight w:val="323"/>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美术教室</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500</w:t>
            </w:r>
          </w:p>
        </w:tc>
        <w:tc>
          <w:tcPr>
            <w:tcW w:w="14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3300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5300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16</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0.7</w:t>
            </w:r>
          </w:p>
        </w:tc>
      </w:tr>
      <w:tr w:rsidR="00915015">
        <w:trPr>
          <w:trHeight w:val="323"/>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实验室</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350</w:t>
            </w:r>
          </w:p>
        </w:tc>
        <w:tc>
          <w:tcPr>
            <w:tcW w:w="14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3300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5300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16</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0.7</w:t>
            </w:r>
          </w:p>
        </w:tc>
      </w:tr>
      <w:tr w:rsidR="00915015">
        <w:trPr>
          <w:trHeight w:val="323"/>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计算机教室、电子阅览室</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500</w:t>
            </w:r>
          </w:p>
        </w:tc>
        <w:tc>
          <w:tcPr>
            <w:tcW w:w="14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3300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5300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16</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0.7</w:t>
            </w:r>
          </w:p>
        </w:tc>
      </w:tr>
      <w:tr w:rsidR="00915015">
        <w:trPr>
          <w:trHeight w:val="323"/>
          <w:jc w:val="center"/>
        </w:trPr>
        <w:tc>
          <w:tcPr>
            <w:tcW w:w="36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礼堂</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主席台</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500</w:t>
            </w:r>
          </w:p>
        </w:tc>
        <w:tc>
          <w:tcPr>
            <w:tcW w:w="1400"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3300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5300</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323"/>
          <w:jc w:val="center"/>
        </w:trPr>
        <w:tc>
          <w:tcPr>
            <w:tcW w:w="3600" w:type="dxa"/>
            <w:vMerge/>
            <w:tcBorders>
              <w:top w:val="single" w:sz="4" w:space="0" w:color="auto"/>
              <w:left w:val="single" w:sz="4" w:space="0" w:color="auto"/>
              <w:bottom w:val="single" w:sz="4" w:space="0" w:color="000000"/>
              <w:right w:val="single" w:sz="4" w:space="0" w:color="000000"/>
            </w:tcBorders>
            <w:vAlign w:val="center"/>
          </w:tcPr>
          <w:p w:rsidR="00915015" w:rsidRDefault="00915015">
            <w:pPr>
              <w:widowControl/>
              <w:jc w:val="left"/>
              <w:rPr>
                <w:rFonts w:asciiTheme="minorEastAsia" w:hAnsiTheme="minorEastAsia" w:cs="宋体"/>
                <w:kern w:val="0"/>
                <w:sz w:val="18"/>
                <w:szCs w:val="18"/>
              </w:rPr>
            </w:pP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观众区</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150</w:t>
            </w:r>
          </w:p>
        </w:tc>
        <w:tc>
          <w:tcPr>
            <w:tcW w:w="140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28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20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r>
    </w:tbl>
    <w:p w:rsidR="00915015" w:rsidRDefault="00915015">
      <w:pPr>
        <w:widowControl/>
        <w:jc w:val="left"/>
        <w:rPr>
          <w:rFonts w:asciiTheme="minorEastAsia" w:hAnsiTheme="minorEastAsia" w:cs="Times New Roman"/>
          <w:color w:val="000000"/>
          <w:szCs w:val="21"/>
        </w:rPr>
      </w:pPr>
    </w:p>
    <w:p w:rsidR="00915015" w:rsidRDefault="00DE138E">
      <w:pPr>
        <w:widowControl/>
        <w:jc w:val="left"/>
        <w:rPr>
          <w:rFonts w:asciiTheme="minorEastAsia" w:hAnsiTheme="minorEastAsia" w:cs="Times New Roman"/>
          <w:color w:val="000000"/>
          <w:szCs w:val="21"/>
        </w:rPr>
      </w:pPr>
      <w:r>
        <w:rPr>
          <w:rFonts w:asciiTheme="minorEastAsia" w:hAnsiTheme="minorEastAsia" w:cs="Times New Roman"/>
          <w:color w:val="000000"/>
          <w:szCs w:val="21"/>
        </w:rPr>
        <w:br w:type="page"/>
      </w:r>
    </w:p>
    <w:p w:rsidR="00915015" w:rsidRDefault="00DE138E">
      <w:pPr>
        <w:pStyle w:val="1"/>
      </w:pPr>
      <w:bookmarkStart w:id="273" w:name="_Toc30370107"/>
      <w:r>
        <w:t>医院空间</w:t>
      </w:r>
      <w:bookmarkEnd w:id="273"/>
    </w:p>
    <w:p w:rsidR="00915015" w:rsidRDefault="00DE138E">
      <w:pPr>
        <w:pStyle w:val="2"/>
      </w:pPr>
      <w:bookmarkStart w:id="274" w:name="_Toc30370108"/>
      <w:r>
        <w:rPr>
          <w:rFonts w:hint="eastAsia"/>
        </w:rPr>
        <w:t>照明设计</w:t>
      </w:r>
      <w:bookmarkEnd w:id="274"/>
    </w:p>
    <w:p w:rsidR="00915015" w:rsidRDefault="00DE138E">
      <w:pPr>
        <w:pStyle w:val="3"/>
      </w:pPr>
      <w:r>
        <w:rPr>
          <w:rFonts w:hint="eastAsia"/>
        </w:rPr>
        <w:t>医院照明主要空间有：公共空间、</w:t>
      </w:r>
      <w:r>
        <w:t>门急诊空间</w:t>
      </w:r>
      <w:r>
        <w:rPr>
          <w:rFonts w:hint="eastAsia"/>
        </w:rPr>
        <w:t>、医技检查空间和住院</w:t>
      </w:r>
      <w:r>
        <w:t>病区</w:t>
      </w:r>
      <w:r>
        <w:rPr>
          <w:rFonts w:hint="eastAsia"/>
        </w:rPr>
        <w:t>空间。</w:t>
      </w:r>
    </w:p>
    <w:p w:rsidR="00915015" w:rsidRDefault="00DE138E">
      <w:pPr>
        <w:pStyle w:val="afa"/>
        <w:numPr>
          <w:ilvl w:val="0"/>
          <w:numId w:val="82"/>
        </w:numPr>
        <w:ind w:left="851" w:firstLineChars="0"/>
      </w:pPr>
      <w:r>
        <w:t>公共空间包括大厅</w:t>
      </w:r>
      <w:r>
        <w:rPr>
          <w:rFonts w:hint="eastAsia"/>
        </w:rPr>
        <w:t>、</w:t>
      </w:r>
      <w:r>
        <w:t>走廊和候诊区</w:t>
      </w:r>
      <w:r>
        <w:rPr>
          <w:rFonts w:hint="eastAsia"/>
        </w:rPr>
        <w:t>；</w:t>
      </w:r>
    </w:p>
    <w:p w:rsidR="00915015" w:rsidRDefault="00DE138E">
      <w:pPr>
        <w:pStyle w:val="afa"/>
        <w:numPr>
          <w:ilvl w:val="0"/>
          <w:numId w:val="82"/>
        </w:numPr>
        <w:ind w:left="851" w:firstLineChars="0"/>
      </w:pPr>
      <w:r>
        <w:t>医技检查空间包括化验室</w:t>
      </w:r>
      <w:r>
        <w:rPr>
          <w:rFonts w:hint="eastAsia"/>
        </w:rPr>
        <w:t>、</w:t>
      </w:r>
      <w:r>
        <w:t>放射室和磁共振室</w:t>
      </w:r>
      <w:r>
        <w:rPr>
          <w:rFonts w:hint="eastAsia"/>
        </w:rPr>
        <w:t>；</w:t>
      </w:r>
    </w:p>
    <w:p w:rsidR="00915015" w:rsidRDefault="00DE138E">
      <w:pPr>
        <w:pStyle w:val="afa"/>
        <w:numPr>
          <w:ilvl w:val="0"/>
          <w:numId w:val="82"/>
        </w:numPr>
        <w:ind w:left="851" w:firstLineChars="0"/>
      </w:pPr>
      <w:r>
        <w:t>住院病区空间包括病房</w:t>
      </w:r>
      <w:r>
        <w:rPr>
          <w:rFonts w:hint="eastAsia"/>
        </w:rPr>
        <w:t>、</w:t>
      </w:r>
      <w:r>
        <w:t>走廊和护士站</w:t>
      </w:r>
      <w:r>
        <w:rPr>
          <w:rFonts w:hint="eastAsia"/>
        </w:rPr>
        <w:t>。</w:t>
      </w:r>
    </w:p>
    <w:p w:rsidR="00915015" w:rsidRDefault="00DE138E">
      <w:pPr>
        <w:pStyle w:val="3"/>
      </w:pPr>
      <w:r>
        <w:t>医院空间的照明</w:t>
      </w:r>
      <w:r>
        <w:rPr>
          <w:rFonts w:hint="eastAsia"/>
        </w:rPr>
        <w:t>设计应符合以下规定：</w:t>
      </w:r>
    </w:p>
    <w:p w:rsidR="00915015" w:rsidRDefault="00DE138E">
      <w:pPr>
        <w:pStyle w:val="afa"/>
        <w:numPr>
          <w:ilvl w:val="0"/>
          <w:numId w:val="83"/>
        </w:numPr>
        <w:spacing w:line="360" w:lineRule="auto"/>
        <w:ind w:left="851" w:firstLineChars="0"/>
        <w:jc w:val="left"/>
        <w:rPr>
          <w:rFonts w:ascii="宋体" w:eastAsia="宋体" w:hAnsi="宋体" w:cs="宋体"/>
          <w:szCs w:val="21"/>
        </w:rPr>
      </w:pPr>
      <w:r>
        <w:rPr>
          <w:rFonts w:ascii="宋体" w:eastAsia="宋体" w:hAnsi="宋体" w:cs="宋体" w:hint="eastAsia"/>
          <w:szCs w:val="21"/>
        </w:rPr>
        <w:t>大</w:t>
      </w:r>
      <w:r>
        <w:rPr>
          <w:rFonts w:ascii="宋体" w:eastAsia="宋体" w:hAnsi="宋体" w:cs="宋体"/>
          <w:szCs w:val="21"/>
        </w:rPr>
        <w:t>厅</w:t>
      </w:r>
      <w:r>
        <w:rPr>
          <w:rFonts w:ascii="宋体" w:eastAsia="宋体" w:hAnsi="宋体" w:cs="宋体" w:hint="eastAsia"/>
          <w:szCs w:val="21"/>
        </w:rPr>
        <w:t>宜考虑</w:t>
      </w:r>
      <w:r>
        <w:rPr>
          <w:rFonts w:ascii="宋体" w:eastAsia="宋体" w:hAnsi="宋体" w:cs="宋体"/>
          <w:szCs w:val="21"/>
        </w:rPr>
        <w:t>自然光</w:t>
      </w:r>
      <w:r>
        <w:rPr>
          <w:rFonts w:ascii="宋体" w:eastAsia="宋体" w:hAnsi="宋体" w:cs="宋体" w:hint="eastAsia"/>
          <w:szCs w:val="21"/>
        </w:rPr>
        <w:t>与人工光的平衡，并应在公共服务台设置重点照明；</w:t>
      </w:r>
    </w:p>
    <w:p w:rsidR="00915015" w:rsidRDefault="00DE138E">
      <w:pPr>
        <w:pStyle w:val="afa"/>
        <w:numPr>
          <w:ilvl w:val="0"/>
          <w:numId w:val="83"/>
        </w:numPr>
        <w:spacing w:line="360" w:lineRule="auto"/>
        <w:ind w:left="851" w:firstLineChars="0"/>
        <w:jc w:val="left"/>
        <w:rPr>
          <w:rFonts w:ascii="宋体" w:eastAsia="宋体" w:hAnsi="宋体" w:cs="宋体"/>
          <w:szCs w:val="21"/>
        </w:rPr>
      </w:pPr>
      <w:r>
        <w:rPr>
          <w:rFonts w:ascii="宋体" w:eastAsia="宋体" w:hAnsi="宋体" w:cs="宋体" w:hint="eastAsia"/>
          <w:szCs w:val="21"/>
        </w:rPr>
        <w:t>急诊室应提供均匀的基础照明，有特殊检查要求应设置重点照明；</w:t>
      </w:r>
    </w:p>
    <w:p w:rsidR="00915015" w:rsidRDefault="00DE138E">
      <w:pPr>
        <w:pStyle w:val="afa"/>
        <w:numPr>
          <w:ilvl w:val="0"/>
          <w:numId w:val="83"/>
        </w:numPr>
        <w:spacing w:line="360" w:lineRule="auto"/>
        <w:ind w:left="851" w:firstLineChars="0"/>
        <w:jc w:val="left"/>
        <w:rPr>
          <w:rFonts w:ascii="宋体" w:eastAsia="宋体" w:hAnsi="宋体" w:cs="宋体"/>
          <w:szCs w:val="21"/>
        </w:rPr>
      </w:pPr>
      <w:r>
        <w:rPr>
          <w:rFonts w:ascii="宋体" w:eastAsia="宋体" w:hAnsi="宋体" w:cs="宋体" w:hint="eastAsia"/>
          <w:szCs w:val="21"/>
        </w:rPr>
        <w:t>医技检查化验室除设置基础照明外，还应增加重点照明；</w:t>
      </w:r>
    </w:p>
    <w:p w:rsidR="00915015" w:rsidRDefault="00DE138E">
      <w:pPr>
        <w:pStyle w:val="afa"/>
        <w:numPr>
          <w:ilvl w:val="0"/>
          <w:numId w:val="83"/>
        </w:numPr>
        <w:spacing w:line="360" w:lineRule="auto"/>
        <w:ind w:left="851" w:firstLineChars="0"/>
        <w:jc w:val="left"/>
        <w:rPr>
          <w:rFonts w:ascii="宋体" w:eastAsia="宋体" w:hAnsi="宋体" w:cs="宋体"/>
          <w:szCs w:val="21"/>
        </w:rPr>
      </w:pPr>
      <w:r>
        <w:rPr>
          <w:rFonts w:ascii="宋体" w:eastAsia="宋体" w:hAnsi="宋体" w:cs="宋体" w:hint="eastAsia"/>
          <w:szCs w:val="21"/>
        </w:rPr>
        <w:t>医技检查放射室和磁共振室可增加装饰照明或彩色光，但不应影响设备的使用；</w:t>
      </w:r>
    </w:p>
    <w:p w:rsidR="00915015" w:rsidRDefault="00DE138E">
      <w:pPr>
        <w:pStyle w:val="afa"/>
        <w:numPr>
          <w:ilvl w:val="0"/>
          <w:numId w:val="83"/>
        </w:numPr>
        <w:spacing w:line="360" w:lineRule="auto"/>
        <w:ind w:left="851" w:firstLineChars="0"/>
        <w:jc w:val="left"/>
        <w:rPr>
          <w:rFonts w:ascii="宋体" w:eastAsia="宋体" w:hAnsi="宋体" w:cs="宋体"/>
          <w:szCs w:val="21"/>
        </w:rPr>
      </w:pPr>
      <w:r>
        <w:rPr>
          <w:rFonts w:ascii="宋体" w:eastAsia="宋体" w:hAnsi="宋体" w:cs="宋体" w:hint="eastAsia"/>
          <w:szCs w:val="21"/>
        </w:rPr>
        <w:t>病房区护士站工作区域应设置局部照明；</w:t>
      </w:r>
    </w:p>
    <w:p w:rsidR="00915015" w:rsidRDefault="00DE138E">
      <w:pPr>
        <w:pStyle w:val="afa"/>
        <w:numPr>
          <w:ilvl w:val="0"/>
          <w:numId w:val="83"/>
        </w:numPr>
        <w:spacing w:line="360" w:lineRule="auto"/>
        <w:ind w:left="851" w:firstLineChars="0"/>
        <w:jc w:val="left"/>
        <w:rPr>
          <w:rFonts w:ascii="宋体" w:eastAsia="宋体" w:hAnsi="宋体" w:cs="宋体"/>
          <w:szCs w:val="21"/>
        </w:rPr>
      </w:pPr>
      <w:r>
        <w:rPr>
          <w:rFonts w:ascii="宋体" w:eastAsia="宋体" w:hAnsi="宋体" w:cs="宋体" w:hint="eastAsia"/>
          <w:szCs w:val="21"/>
        </w:rPr>
        <w:t>病房基础照明宜采用间接照明，宜于病床设置直接照明，同时于床头设置重点照明。</w:t>
      </w:r>
    </w:p>
    <w:p w:rsidR="00915015" w:rsidRDefault="00DE138E">
      <w:pPr>
        <w:pStyle w:val="3"/>
        <w:rPr>
          <w:rFonts w:cs="Times New Roman"/>
        </w:rPr>
      </w:pPr>
      <w:r>
        <w:t>医院空间的灯具应符合以下规定</w:t>
      </w:r>
      <w:r>
        <w:rPr>
          <w:rFonts w:hint="eastAsia"/>
        </w:rPr>
        <w:t>：</w:t>
      </w:r>
    </w:p>
    <w:p w:rsidR="00915015" w:rsidRDefault="00DE138E">
      <w:pPr>
        <w:pStyle w:val="afa"/>
        <w:numPr>
          <w:ilvl w:val="0"/>
          <w:numId w:val="84"/>
        </w:numPr>
        <w:spacing w:line="360" w:lineRule="auto"/>
        <w:ind w:left="851" w:firstLineChars="0"/>
        <w:jc w:val="left"/>
        <w:rPr>
          <w:rFonts w:ascii="宋体" w:eastAsia="宋体" w:hAnsi="宋体" w:cs="宋体"/>
          <w:szCs w:val="21"/>
        </w:rPr>
      </w:pPr>
      <w:r>
        <w:rPr>
          <w:rFonts w:ascii="宋体" w:eastAsia="宋体" w:hAnsi="宋体" w:cs="宋体" w:hint="eastAsia"/>
          <w:szCs w:val="21"/>
        </w:rPr>
        <w:t>磁共振室的灯具应采用非磁性材料；</w:t>
      </w:r>
    </w:p>
    <w:p w:rsidR="00915015" w:rsidRDefault="00DE138E">
      <w:pPr>
        <w:pStyle w:val="afa"/>
        <w:numPr>
          <w:ilvl w:val="0"/>
          <w:numId w:val="84"/>
        </w:numPr>
        <w:spacing w:line="360" w:lineRule="auto"/>
        <w:ind w:left="851" w:firstLineChars="0"/>
        <w:jc w:val="left"/>
        <w:rPr>
          <w:rFonts w:ascii="宋体" w:eastAsia="宋体" w:hAnsi="宋体" w:cs="宋体"/>
          <w:szCs w:val="21"/>
        </w:rPr>
      </w:pPr>
      <w:r>
        <w:rPr>
          <w:rFonts w:ascii="宋体" w:eastAsia="宋体" w:hAnsi="宋体" w:cs="宋体" w:hint="eastAsia"/>
          <w:szCs w:val="21"/>
        </w:rPr>
        <w:t>新生儿隔离病房、洁净病房等对洁净要求的场所，应采用密闭洁净灯具；</w:t>
      </w:r>
    </w:p>
    <w:p w:rsidR="00915015" w:rsidRDefault="00DE138E">
      <w:pPr>
        <w:pStyle w:val="afa"/>
        <w:numPr>
          <w:ilvl w:val="0"/>
          <w:numId w:val="84"/>
        </w:numPr>
        <w:spacing w:line="360" w:lineRule="auto"/>
        <w:ind w:left="851" w:firstLineChars="0"/>
        <w:jc w:val="left"/>
        <w:rPr>
          <w:rFonts w:ascii="宋体" w:eastAsia="宋体" w:hAnsi="宋体" w:cs="宋体"/>
          <w:szCs w:val="21"/>
        </w:rPr>
      </w:pPr>
      <w:r>
        <w:rPr>
          <w:rFonts w:ascii="宋体" w:eastAsia="宋体" w:hAnsi="宋体" w:cs="宋体" w:hint="eastAsia"/>
          <w:szCs w:val="21"/>
        </w:rPr>
        <w:t>病房灯具宜</w:t>
      </w:r>
      <w:r>
        <w:rPr>
          <w:rFonts w:ascii="宋体" w:eastAsia="宋体" w:hAnsi="宋体" w:cs="宋体"/>
          <w:szCs w:val="21"/>
        </w:rPr>
        <w:t>具有调光</w:t>
      </w:r>
      <w:r>
        <w:rPr>
          <w:rFonts w:ascii="宋体" w:eastAsia="宋体" w:hAnsi="宋体" w:cs="宋体" w:hint="eastAsia"/>
          <w:szCs w:val="21"/>
        </w:rPr>
        <w:t>、</w:t>
      </w:r>
      <w:r>
        <w:rPr>
          <w:rFonts w:ascii="宋体" w:eastAsia="宋体" w:hAnsi="宋体" w:cs="宋体"/>
          <w:szCs w:val="21"/>
        </w:rPr>
        <w:t>调色温的功能</w:t>
      </w:r>
      <w:r>
        <w:rPr>
          <w:rFonts w:ascii="宋体" w:eastAsia="宋体" w:hAnsi="宋体" w:cs="宋体" w:hint="eastAsia"/>
          <w:szCs w:val="21"/>
        </w:rPr>
        <w:t>；</w:t>
      </w:r>
    </w:p>
    <w:p w:rsidR="00915015" w:rsidRDefault="00DE138E">
      <w:pPr>
        <w:pStyle w:val="afa"/>
        <w:numPr>
          <w:ilvl w:val="0"/>
          <w:numId w:val="84"/>
        </w:numPr>
        <w:spacing w:line="360" w:lineRule="auto"/>
        <w:ind w:left="851" w:firstLineChars="0"/>
        <w:jc w:val="left"/>
        <w:rPr>
          <w:rFonts w:ascii="宋体" w:eastAsia="宋体" w:hAnsi="宋体" w:cs="宋体"/>
          <w:szCs w:val="21"/>
        </w:rPr>
      </w:pPr>
      <w:r>
        <w:rPr>
          <w:rFonts w:ascii="宋体" w:eastAsia="宋体" w:hAnsi="宋体" w:cs="宋体" w:hint="eastAsia"/>
          <w:szCs w:val="21"/>
        </w:rPr>
        <w:t>灯具的布置不应妨碍医疗设备和器械的固定和使用，且便于维护。</w:t>
      </w:r>
    </w:p>
    <w:p w:rsidR="00915015" w:rsidRDefault="00DE138E">
      <w:pPr>
        <w:pStyle w:val="3"/>
      </w:pPr>
      <w:r>
        <w:t>医院空间的照明控制</w:t>
      </w:r>
      <w:r>
        <w:rPr>
          <w:rFonts w:hint="eastAsia"/>
        </w:rPr>
        <w:t>应符合以下规定：</w:t>
      </w:r>
    </w:p>
    <w:p w:rsidR="00915015" w:rsidRDefault="00DE138E">
      <w:pPr>
        <w:pStyle w:val="afa"/>
        <w:numPr>
          <w:ilvl w:val="0"/>
          <w:numId w:val="85"/>
        </w:numPr>
        <w:spacing w:line="360" w:lineRule="auto"/>
        <w:ind w:left="851" w:firstLineChars="0"/>
        <w:jc w:val="left"/>
        <w:rPr>
          <w:rFonts w:ascii="宋体" w:eastAsia="宋体" w:hAnsi="宋体" w:cs="宋体"/>
          <w:szCs w:val="21"/>
        </w:rPr>
      </w:pPr>
      <w:r>
        <w:rPr>
          <w:rFonts w:ascii="宋体" w:eastAsia="宋体" w:hAnsi="宋体" w:cs="宋体" w:hint="eastAsia"/>
          <w:szCs w:val="21"/>
        </w:rPr>
        <w:t>大厅可设置照度传感器实现光感控制模式，同时应具备手动开关面板；</w:t>
      </w:r>
      <w:r>
        <w:rPr>
          <w:rFonts w:ascii="宋体" w:eastAsia="宋体" w:hAnsi="宋体" w:cs="宋体"/>
          <w:szCs w:val="21"/>
        </w:rPr>
        <w:t xml:space="preserve"> </w:t>
      </w:r>
    </w:p>
    <w:p w:rsidR="00915015" w:rsidRDefault="00DE138E">
      <w:pPr>
        <w:pStyle w:val="afa"/>
        <w:numPr>
          <w:ilvl w:val="0"/>
          <w:numId w:val="85"/>
        </w:numPr>
        <w:spacing w:line="360" w:lineRule="auto"/>
        <w:ind w:left="851" w:firstLineChars="0"/>
        <w:jc w:val="left"/>
        <w:rPr>
          <w:rFonts w:ascii="宋体" w:eastAsia="宋体" w:hAnsi="宋体" w:cs="宋体"/>
          <w:szCs w:val="21"/>
        </w:rPr>
      </w:pPr>
      <w:r>
        <w:rPr>
          <w:rFonts w:ascii="宋体" w:eastAsia="宋体" w:hAnsi="宋体" w:cs="宋体" w:hint="eastAsia"/>
          <w:szCs w:val="21"/>
        </w:rPr>
        <w:t>眼科诊室宜选用无极调光控制；</w:t>
      </w:r>
    </w:p>
    <w:p w:rsidR="00915015" w:rsidRDefault="00DE138E">
      <w:pPr>
        <w:pStyle w:val="afa"/>
        <w:numPr>
          <w:ilvl w:val="0"/>
          <w:numId w:val="85"/>
        </w:numPr>
        <w:spacing w:line="360" w:lineRule="auto"/>
        <w:ind w:left="851" w:firstLineChars="0"/>
        <w:jc w:val="left"/>
        <w:rPr>
          <w:rFonts w:asciiTheme="minorEastAsia" w:hAnsiTheme="minorEastAsia" w:cs="Times New Roman"/>
        </w:rPr>
      </w:pPr>
      <w:r>
        <w:rPr>
          <w:rFonts w:ascii="宋体" w:eastAsia="宋体" w:hAnsi="宋体" w:cs="宋体" w:hint="eastAsia"/>
          <w:szCs w:val="21"/>
        </w:rPr>
        <w:t>医技检查放射室和磁共振室占用医疗设备主机室的照明开关，宜在控制室或主机室设置双控开关</w:t>
      </w:r>
      <w:r>
        <w:rPr>
          <w:rFonts w:asciiTheme="minorEastAsia" w:hAnsiTheme="minorEastAsia" w:cs="Times New Roman" w:hint="eastAsia"/>
        </w:rPr>
        <w:t>。</w:t>
      </w:r>
    </w:p>
    <w:p w:rsidR="00915015" w:rsidRDefault="00DE138E">
      <w:pPr>
        <w:pStyle w:val="2"/>
      </w:pPr>
      <w:bookmarkStart w:id="275" w:name="_Toc30370109"/>
      <w:r>
        <w:rPr>
          <w:rFonts w:hint="eastAsia"/>
        </w:rPr>
        <w:t>照明标准值</w:t>
      </w:r>
      <w:bookmarkEnd w:id="275"/>
    </w:p>
    <w:p w:rsidR="00915015" w:rsidRDefault="00DE138E">
      <w:pPr>
        <w:pStyle w:val="3"/>
      </w:pPr>
      <w:r>
        <w:t>医院空间的照明标准值要求见表</w:t>
      </w:r>
      <w:r>
        <w:rPr>
          <w:rFonts w:hint="eastAsia"/>
        </w:rPr>
        <w:t>18.2.1</w:t>
      </w:r>
      <w:r>
        <w:rPr>
          <w:rFonts w:hint="eastAsia"/>
        </w:rPr>
        <w:t>。</w:t>
      </w:r>
    </w:p>
    <w:p w:rsidR="00915015" w:rsidRDefault="00DE138E">
      <w:pPr>
        <w:jc w:val="center"/>
        <w:rPr>
          <w:rFonts w:ascii="Calibri" w:eastAsia="宋体" w:hAnsi="Calibri" w:cs="Calibri"/>
          <w:szCs w:val="21"/>
        </w:rPr>
      </w:pPr>
      <w:r>
        <w:rPr>
          <w:rFonts w:ascii="Calibri" w:eastAsia="宋体" w:hAnsi="Calibri" w:cs="Calibri" w:hint="eastAsia"/>
          <w:szCs w:val="21"/>
        </w:rPr>
        <w:t>表</w:t>
      </w:r>
      <w:r>
        <w:rPr>
          <w:rFonts w:asciiTheme="minorEastAsia" w:hAnsiTheme="minorEastAsia" w:hint="eastAsia"/>
          <w:szCs w:val="21"/>
          <w:shd w:val="clear" w:color="auto" w:fill="FFFFFF"/>
        </w:rPr>
        <w:t>18.</w:t>
      </w:r>
      <w:r>
        <w:rPr>
          <w:rFonts w:asciiTheme="minorEastAsia" w:hAnsiTheme="minorEastAsia"/>
          <w:szCs w:val="21"/>
          <w:shd w:val="clear" w:color="auto" w:fill="FFFFFF"/>
        </w:rPr>
        <w:t>2</w:t>
      </w:r>
      <w:r>
        <w:rPr>
          <w:rFonts w:asciiTheme="minorEastAsia" w:hAnsiTheme="minorEastAsia" w:hint="eastAsia"/>
          <w:szCs w:val="21"/>
          <w:shd w:val="clear" w:color="auto" w:fill="FFFFFF"/>
        </w:rPr>
        <w:t>.</w:t>
      </w:r>
      <w:r>
        <w:rPr>
          <w:rFonts w:asciiTheme="minorEastAsia" w:hAnsiTheme="minorEastAsia"/>
          <w:szCs w:val="21"/>
          <w:shd w:val="clear" w:color="auto" w:fill="FFFFFF"/>
        </w:rPr>
        <w:t>1</w:t>
      </w:r>
      <w:r>
        <w:rPr>
          <w:rFonts w:ascii="Calibri" w:eastAsia="宋体" w:hAnsi="Calibri" w:cs="Calibri"/>
          <w:szCs w:val="21"/>
        </w:rPr>
        <w:t xml:space="preserve"> </w:t>
      </w:r>
      <w:r>
        <w:rPr>
          <w:rFonts w:ascii="Calibri" w:eastAsia="宋体" w:hAnsi="Calibri" w:cs="Calibri" w:hint="eastAsia"/>
          <w:szCs w:val="21"/>
        </w:rPr>
        <w:t>医院空间照明</w:t>
      </w:r>
      <w:r>
        <w:rPr>
          <w:rFonts w:ascii="Calibri" w:eastAsia="宋体" w:hAnsi="Calibri" w:cs="Calibri"/>
          <w:szCs w:val="21"/>
        </w:rPr>
        <w:t>标准</w:t>
      </w:r>
      <w:r>
        <w:rPr>
          <w:rFonts w:ascii="Calibri" w:eastAsia="宋体" w:hAnsi="Calibri" w:cs="Calibri" w:hint="eastAsia"/>
          <w:szCs w:val="21"/>
        </w:rPr>
        <w:t>值</w:t>
      </w:r>
    </w:p>
    <w:tbl>
      <w:tblPr>
        <w:tblW w:w="10100" w:type="dxa"/>
        <w:jc w:val="center"/>
        <w:tblLook w:val="04A0" w:firstRow="1" w:lastRow="0" w:firstColumn="1" w:lastColumn="0" w:noHBand="0" w:noVBand="1"/>
      </w:tblPr>
      <w:tblGrid>
        <w:gridCol w:w="2360"/>
        <w:gridCol w:w="1240"/>
        <w:gridCol w:w="1440"/>
        <w:gridCol w:w="1180"/>
        <w:gridCol w:w="1400"/>
        <w:gridCol w:w="1280"/>
        <w:gridCol w:w="1200"/>
      </w:tblGrid>
      <w:tr w:rsidR="00915015">
        <w:trPr>
          <w:trHeight w:val="520"/>
          <w:jc w:val="center"/>
        </w:trPr>
        <w:tc>
          <w:tcPr>
            <w:tcW w:w="36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Times New Roman"/>
                <w:sz w:val="18"/>
                <w:szCs w:val="18"/>
              </w:rPr>
              <w:br w:type="page"/>
            </w:r>
            <w:r>
              <w:rPr>
                <w:rFonts w:asciiTheme="minorEastAsia" w:hAnsiTheme="minorEastAsia" w:cs="宋体" w:hint="eastAsia"/>
                <w:kern w:val="0"/>
                <w:sz w:val="18"/>
                <w:szCs w:val="18"/>
              </w:rPr>
              <w:t>空间名称</w:t>
            </w:r>
          </w:p>
        </w:tc>
        <w:tc>
          <w:tcPr>
            <w:tcW w:w="144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参考平面及高度</w:t>
            </w:r>
          </w:p>
        </w:tc>
        <w:tc>
          <w:tcPr>
            <w:tcW w:w="118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照度标准值（</w:t>
            </w:r>
            <w:r>
              <w:rPr>
                <w:rFonts w:asciiTheme="minorEastAsia" w:hAnsiTheme="minorEastAsia" w:cs="宋体" w:hint="eastAsia"/>
                <w:kern w:val="0"/>
                <w:sz w:val="18"/>
                <w:szCs w:val="18"/>
              </w:rPr>
              <w:t>lx</w:t>
            </w:r>
            <w:r>
              <w:rPr>
                <w:rFonts w:asciiTheme="minorEastAsia" w:hAnsiTheme="minorEastAsia" w:cs="宋体" w:hint="eastAsia"/>
                <w:kern w:val="0"/>
                <w:sz w:val="18"/>
                <w:szCs w:val="18"/>
              </w:rPr>
              <w:t>）</w:t>
            </w:r>
          </w:p>
        </w:tc>
        <w:tc>
          <w:tcPr>
            <w:tcW w:w="140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色温</w:t>
            </w:r>
          </w:p>
        </w:tc>
        <w:tc>
          <w:tcPr>
            <w:tcW w:w="128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UGR</w:t>
            </w:r>
          </w:p>
        </w:tc>
        <w:tc>
          <w:tcPr>
            <w:tcW w:w="120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Uo</w:t>
            </w:r>
          </w:p>
        </w:tc>
      </w:tr>
      <w:tr w:rsidR="00915015">
        <w:trPr>
          <w:trHeight w:val="323"/>
          <w:jc w:val="center"/>
        </w:trPr>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大厅</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w:t>
            </w:r>
          </w:p>
        </w:tc>
        <w:tc>
          <w:tcPr>
            <w:tcW w:w="14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4000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5000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0.4</w:t>
            </w:r>
          </w:p>
        </w:tc>
      </w:tr>
      <w:tr w:rsidR="00915015">
        <w:trPr>
          <w:trHeight w:val="323"/>
          <w:jc w:val="center"/>
        </w:trPr>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服务台</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500</w:t>
            </w:r>
          </w:p>
        </w:tc>
        <w:tc>
          <w:tcPr>
            <w:tcW w:w="14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4000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5000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0.6</w:t>
            </w:r>
          </w:p>
        </w:tc>
      </w:tr>
      <w:tr w:rsidR="00915015">
        <w:trPr>
          <w:trHeight w:val="323"/>
          <w:jc w:val="center"/>
        </w:trPr>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候诊</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150</w:t>
            </w:r>
          </w:p>
        </w:tc>
        <w:tc>
          <w:tcPr>
            <w:tcW w:w="14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4000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5000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0.6</w:t>
            </w:r>
          </w:p>
        </w:tc>
      </w:tr>
      <w:tr w:rsidR="00915015">
        <w:trPr>
          <w:trHeight w:val="323"/>
          <w:jc w:val="center"/>
        </w:trPr>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走廊</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200</w:t>
            </w:r>
          </w:p>
        </w:tc>
        <w:tc>
          <w:tcPr>
            <w:tcW w:w="14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4000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5000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0.6</w:t>
            </w:r>
          </w:p>
        </w:tc>
      </w:tr>
      <w:tr w:rsidR="00915015">
        <w:trPr>
          <w:trHeight w:val="323"/>
          <w:jc w:val="center"/>
        </w:trPr>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电梯厅</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200</w:t>
            </w:r>
          </w:p>
        </w:tc>
        <w:tc>
          <w:tcPr>
            <w:tcW w:w="14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4000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5000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0.6</w:t>
            </w:r>
          </w:p>
        </w:tc>
      </w:tr>
      <w:tr w:rsidR="00915015">
        <w:trPr>
          <w:trHeight w:val="323"/>
          <w:jc w:val="center"/>
        </w:trPr>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普通诊室</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w:t>
            </w:r>
          </w:p>
        </w:tc>
        <w:tc>
          <w:tcPr>
            <w:tcW w:w="14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4000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5000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0.7</w:t>
            </w:r>
          </w:p>
        </w:tc>
      </w:tr>
      <w:tr w:rsidR="00915015">
        <w:trPr>
          <w:trHeight w:val="323"/>
          <w:jc w:val="center"/>
        </w:trPr>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急诊室</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500</w:t>
            </w:r>
          </w:p>
        </w:tc>
        <w:tc>
          <w:tcPr>
            <w:tcW w:w="14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5000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6000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0.7</w:t>
            </w:r>
          </w:p>
        </w:tc>
      </w:tr>
      <w:tr w:rsidR="00915015">
        <w:trPr>
          <w:trHeight w:val="323"/>
          <w:jc w:val="center"/>
        </w:trPr>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眼科</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200</w:t>
            </w:r>
          </w:p>
        </w:tc>
        <w:tc>
          <w:tcPr>
            <w:tcW w:w="14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4000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5000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0.7</w:t>
            </w:r>
          </w:p>
        </w:tc>
      </w:tr>
      <w:tr w:rsidR="00915015">
        <w:trPr>
          <w:trHeight w:val="323"/>
          <w:jc w:val="center"/>
        </w:trPr>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治疗室、检查室</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w:t>
            </w:r>
          </w:p>
        </w:tc>
        <w:tc>
          <w:tcPr>
            <w:tcW w:w="14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4000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5000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0.7</w:t>
            </w:r>
          </w:p>
        </w:tc>
      </w:tr>
      <w:tr w:rsidR="00915015">
        <w:trPr>
          <w:trHeight w:val="323"/>
          <w:jc w:val="center"/>
        </w:trPr>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化验室</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500</w:t>
            </w:r>
          </w:p>
        </w:tc>
        <w:tc>
          <w:tcPr>
            <w:tcW w:w="14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4000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5000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0.7</w:t>
            </w:r>
          </w:p>
        </w:tc>
      </w:tr>
      <w:tr w:rsidR="00915015">
        <w:trPr>
          <w:trHeight w:val="323"/>
          <w:jc w:val="center"/>
        </w:trPr>
        <w:tc>
          <w:tcPr>
            <w:tcW w:w="23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病房</w:t>
            </w:r>
          </w:p>
        </w:tc>
        <w:tc>
          <w:tcPr>
            <w:tcW w:w="12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一般</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床面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100</w:t>
            </w:r>
          </w:p>
        </w:tc>
        <w:tc>
          <w:tcPr>
            <w:tcW w:w="1400"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5000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16</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0.6</w:t>
            </w:r>
          </w:p>
        </w:tc>
      </w:tr>
      <w:tr w:rsidR="00915015">
        <w:trPr>
          <w:trHeight w:val="323"/>
          <w:jc w:val="center"/>
        </w:trPr>
        <w:tc>
          <w:tcPr>
            <w:tcW w:w="2360" w:type="dxa"/>
            <w:vMerge/>
            <w:tcBorders>
              <w:top w:val="single" w:sz="4" w:space="0" w:color="auto"/>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2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检查</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床面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w:t>
            </w:r>
          </w:p>
        </w:tc>
        <w:tc>
          <w:tcPr>
            <w:tcW w:w="140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0.6</w:t>
            </w:r>
          </w:p>
        </w:tc>
      </w:tr>
      <w:tr w:rsidR="00915015">
        <w:trPr>
          <w:trHeight w:val="323"/>
          <w:jc w:val="center"/>
        </w:trPr>
        <w:tc>
          <w:tcPr>
            <w:tcW w:w="23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病房走廊</w:t>
            </w:r>
          </w:p>
        </w:tc>
        <w:tc>
          <w:tcPr>
            <w:tcW w:w="12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白天</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150</w:t>
            </w:r>
          </w:p>
        </w:tc>
        <w:tc>
          <w:tcPr>
            <w:tcW w:w="1400"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4000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5000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0.6</w:t>
            </w:r>
          </w:p>
        </w:tc>
      </w:tr>
      <w:tr w:rsidR="00915015">
        <w:trPr>
          <w:trHeight w:val="323"/>
          <w:jc w:val="center"/>
        </w:trPr>
        <w:tc>
          <w:tcPr>
            <w:tcW w:w="2360" w:type="dxa"/>
            <w:vMerge/>
            <w:tcBorders>
              <w:top w:val="single" w:sz="4" w:space="0" w:color="auto"/>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2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傍晚</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80</w:t>
            </w:r>
          </w:p>
        </w:tc>
        <w:tc>
          <w:tcPr>
            <w:tcW w:w="140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0.6</w:t>
            </w:r>
          </w:p>
        </w:tc>
      </w:tr>
      <w:tr w:rsidR="00915015">
        <w:trPr>
          <w:trHeight w:val="323"/>
          <w:jc w:val="center"/>
        </w:trPr>
        <w:tc>
          <w:tcPr>
            <w:tcW w:w="2360" w:type="dxa"/>
            <w:vMerge/>
            <w:tcBorders>
              <w:top w:val="single" w:sz="4" w:space="0" w:color="auto"/>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2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深夜</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50</w:t>
            </w:r>
          </w:p>
        </w:tc>
        <w:tc>
          <w:tcPr>
            <w:tcW w:w="140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0.6</w:t>
            </w:r>
          </w:p>
        </w:tc>
      </w:tr>
      <w:tr w:rsidR="00915015">
        <w:trPr>
          <w:trHeight w:val="323"/>
          <w:jc w:val="center"/>
        </w:trPr>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护士站</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500</w:t>
            </w:r>
          </w:p>
        </w:tc>
        <w:tc>
          <w:tcPr>
            <w:tcW w:w="14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4000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5000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0.6</w:t>
            </w:r>
          </w:p>
        </w:tc>
      </w:tr>
    </w:tbl>
    <w:p w:rsidR="00915015" w:rsidRDefault="00915015">
      <w:pPr>
        <w:widowControl/>
        <w:jc w:val="left"/>
        <w:rPr>
          <w:rFonts w:asciiTheme="minorEastAsia" w:hAnsiTheme="minorEastAsia" w:cs="Times New Roman"/>
          <w:szCs w:val="21"/>
        </w:rPr>
      </w:pPr>
    </w:p>
    <w:p w:rsidR="00915015" w:rsidRDefault="00DE138E">
      <w:pPr>
        <w:widowControl/>
        <w:jc w:val="left"/>
        <w:rPr>
          <w:rFonts w:asciiTheme="minorEastAsia" w:hAnsiTheme="minorEastAsia" w:cs="Times New Roman"/>
          <w:szCs w:val="21"/>
        </w:rPr>
      </w:pPr>
      <w:r>
        <w:rPr>
          <w:rFonts w:asciiTheme="minorEastAsia" w:hAnsiTheme="minorEastAsia" w:cs="Times New Roman"/>
          <w:szCs w:val="21"/>
        </w:rPr>
        <w:br w:type="page"/>
      </w:r>
    </w:p>
    <w:p w:rsidR="00915015" w:rsidRDefault="00DE138E">
      <w:pPr>
        <w:pStyle w:val="1"/>
      </w:pPr>
      <w:bookmarkStart w:id="276" w:name="_Toc30370110"/>
      <w:r>
        <w:rPr>
          <w:rFonts w:hint="eastAsia"/>
        </w:rPr>
        <w:t>交通空间</w:t>
      </w:r>
      <w:bookmarkEnd w:id="276"/>
    </w:p>
    <w:p w:rsidR="00915015" w:rsidRDefault="00DE138E">
      <w:pPr>
        <w:pStyle w:val="2"/>
      </w:pPr>
      <w:bookmarkStart w:id="277" w:name="_Toc30370111"/>
      <w:r>
        <w:rPr>
          <w:rFonts w:hint="eastAsia"/>
        </w:rPr>
        <w:t>照明设计</w:t>
      </w:r>
      <w:bookmarkEnd w:id="277"/>
    </w:p>
    <w:p w:rsidR="00915015" w:rsidRDefault="00DE138E">
      <w:pPr>
        <w:pStyle w:val="3"/>
      </w:pPr>
      <w:r>
        <w:rPr>
          <w:rFonts w:hint="eastAsia"/>
        </w:rPr>
        <w:t>交通照明主要空间有：机场空间、高铁空间和地铁空间：</w:t>
      </w:r>
    </w:p>
    <w:p w:rsidR="00915015" w:rsidRDefault="00DE138E">
      <w:pPr>
        <w:pStyle w:val="afa"/>
        <w:numPr>
          <w:ilvl w:val="0"/>
          <w:numId w:val="86"/>
        </w:numPr>
        <w:spacing w:line="360" w:lineRule="auto"/>
        <w:ind w:left="851" w:firstLineChars="0" w:hanging="425"/>
        <w:jc w:val="left"/>
        <w:rPr>
          <w:rFonts w:ascii="宋体" w:eastAsia="宋体" w:hAnsi="宋体" w:cs="宋体"/>
          <w:color w:val="000000" w:themeColor="text1"/>
          <w:szCs w:val="21"/>
        </w:rPr>
      </w:pPr>
      <w:r>
        <w:rPr>
          <w:rFonts w:ascii="宋体" w:eastAsia="宋体" w:hAnsi="宋体" w:cs="宋体" w:hint="eastAsia"/>
          <w:color w:val="000000" w:themeColor="text1"/>
          <w:szCs w:val="21"/>
        </w:rPr>
        <w:t>机场空间主要包括出港大厅、安检通道、候机大厅、海关边检、行李提取和进港接机大厅；</w:t>
      </w:r>
    </w:p>
    <w:p w:rsidR="00915015" w:rsidRDefault="00DE138E">
      <w:pPr>
        <w:pStyle w:val="afa"/>
        <w:numPr>
          <w:ilvl w:val="0"/>
          <w:numId w:val="86"/>
        </w:numPr>
        <w:spacing w:line="360" w:lineRule="auto"/>
        <w:ind w:left="851" w:firstLineChars="0" w:hanging="425"/>
        <w:jc w:val="left"/>
        <w:rPr>
          <w:rFonts w:ascii="宋体" w:eastAsia="宋体" w:hAnsi="宋体" w:cs="宋体"/>
          <w:color w:val="000000" w:themeColor="text1"/>
          <w:szCs w:val="21"/>
        </w:rPr>
      </w:pPr>
      <w:r>
        <w:rPr>
          <w:rFonts w:ascii="宋体" w:eastAsia="宋体" w:hAnsi="宋体" w:cs="宋体" w:hint="eastAsia"/>
          <w:color w:val="000000" w:themeColor="text1"/>
          <w:szCs w:val="21"/>
        </w:rPr>
        <w:t>高铁空间主要包括出入口通道、进站大厅、候车大厅、出站大厅、站台、售票大厅、自动扶梯和楼梯；</w:t>
      </w:r>
    </w:p>
    <w:p w:rsidR="00915015" w:rsidRDefault="00DE138E">
      <w:pPr>
        <w:pStyle w:val="afa"/>
        <w:numPr>
          <w:ilvl w:val="0"/>
          <w:numId w:val="86"/>
        </w:numPr>
        <w:spacing w:line="360" w:lineRule="auto"/>
        <w:ind w:left="851" w:firstLineChars="0" w:hanging="425"/>
        <w:jc w:val="left"/>
        <w:rPr>
          <w:rFonts w:ascii="宋体" w:eastAsia="宋体" w:hAnsi="宋体" w:cs="宋体"/>
          <w:color w:val="000000" w:themeColor="text1"/>
          <w:szCs w:val="21"/>
        </w:rPr>
      </w:pPr>
      <w:r>
        <w:rPr>
          <w:rFonts w:ascii="宋体" w:eastAsia="宋体" w:hAnsi="宋体" w:cs="宋体"/>
          <w:color w:val="000000" w:themeColor="text1"/>
          <w:szCs w:val="21"/>
        </w:rPr>
        <w:t>地铁空间主要包括</w:t>
      </w:r>
      <w:r>
        <w:rPr>
          <w:rFonts w:ascii="宋体" w:eastAsia="宋体" w:hAnsi="宋体" w:cs="宋体" w:hint="eastAsia"/>
          <w:color w:val="000000" w:themeColor="text1"/>
          <w:szCs w:val="21"/>
        </w:rPr>
        <w:t>出入口通道、车站站厅、站台、自动扶梯和楼梯。</w:t>
      </w:r>
    </w:p>
    <w:p w:rsidR="00915015" w:rsidRDefault="00DE138E">
      <w:pPr>
        <w:pStyle w:val="3"/>
      </w:pPr>
      <w:r>
        <w:rPr>
          <w:rFonts w:ascii="宋体" w:eastAsia="宋体" w:hAnsi="宋体" w:cs="宋体" w:hint="eastAsia"/>
        </w:rPr>
        <w:t>交通空间的照明</w:t>
      </w:r>
      <w:r>
        <w:rPr>
          <w:rFonts w:hint="eastAsia"/>
        </w:rPr>
        <w:t>设计应符合以下规定：</w:t>
      </w:r>
    </w:p>
    <w:p w:rsidR="00915015" w:rsidRDefault="00DE138E">
      <w:pPr>
        <w:pStyle w:val="afa"/>
        <w:numPr>
          <w:ilvl w:val="0"/>
          <w:numId w:val="87"/>
        </w:numPr>
        <w:spacing w:line="360" w:lineRule="auto"/>
        <w:ind w:left="851" w:firstLineChars="0" w:hanging="425"/>
        <w:jc w:val="left"/>
        <w:rPr>
          <w:rFonts w:ascii="宋体" w:eastAsia="宋体" w:hAnsi="宋体" w:cs="宋体"/>
          <w:szCs w:val="21"/>
        </w:rPr>
      </w:pPr>
      <w:r>
        <w:rPr>
          <w:rFonts w:ascii="宋体" w:eastAsia="宋体" w:hAnsi="宋体" w:cs="宋体" w:hint="eastAsia"/>
          <w:color w:val="000000" w:themeColor="text1"/>
          <w:szCs w:val="21"/>
        </w:rPr>
        <w:t>机场、公交、轨道交通系统接驳换乘空间的照明，应保持照度和色温的一致性；</w:t>
      </w:r>
    </w:p>
    <w:p w:rsidR="00915015" w:rsidRDefault="00DE138E">
      <w:pPr>
        <w:pStyle w:val="afa"/>
        <w:numPr>
          <w:ilvl w:val="0"/>
          <w:numId w:val="87"/>
        </w:numPr>
        <w:spacing w:line="360" w:lineRule="auto"/>
        <w:ind w:left="851" w:firstLineChars="0" w:hanging="425"/>
        <w:jc w:val="left"/>
        <w:rPr>
          <w:rFonts w:ascii="宋体" w:eastAsia="宋体" w:hAnsi="宋体" w:cs="宋体"/>
          <w:szCs w:val="21"/>
        </w:rPr>
      </w:pPr>
      <w:r>
        <w:rPr>
          <w:rFonts w:ascii="宋体" w:eastAsia="宋体" w:hAnsi="宋体" w:cs="宋体" w:hint="eastAsia"/>
          <w:szCs w:val="21"/>
        </w:rPr>
        <w:t>进出港、候机厅、进站大厅、候车大厅、出站大厅和车站站厅顶棚应设置均匀的基础照明；</w:t>
      </w:r>
    </w:p>
    <w:p w:rsidR="00915015" w:rsidRDefault="00DE138E">
      <w:pPr>
        <w:pStyle w:val="afa"/>
        <w:numPr>
          <w:ilvl w:val="0"/>
          <w:numId w:val="87"/>
        </w:numPr>
        <w:spacing w:line="360" w:lineRule="auto"/>
        <w:ind w:left="851" w:firstLineChars="0" w:hanging="425"/>
        <w:jc w:val="left"/>
        <w:rPr>
          <w:rFonts w:ascii="宋体" w:eastAsia="宋体" w:hAnsi="宋体" w:cs="宋体"/>
          <w:szCs w:val="21"/>
        </w:rPr>
      </w:pPr>
      <w:r>
        <w:rPr>
          <w:rFonts w:ascii="宋体" w:eastAsia="宋体" w:hAnsi="宋体" w:cs="宋体" w:hint="eastAsia"/>
          <w:szCs w:val="21"/>
        </w:rPr>
        <w:t>候机和候车大厅高空间的座椅区可采用立杆的照明方式；</w:t>
      </w:r>
    </w:p>
    <w:p w:rsidR="00915015" w:rsidRDefault="00DE138E">
      <w:pPr>
        <w:pStyle w:val="afa"/>
        <w:numPr>
          <w:ilvl w:val="0"/>
          <w:numId w:val="87"/>
        </w:numPr>
        <w:spacing w:line="360" w:lineRule="auto"/>
        <w:ind w:left="851" w:firstLineChars="0" w:hanging="425"/>
        <w:jc w:val="left"/>
        <w:rPr>
          <w:rFonts w:ascii="宋体" w:eastAsia="宋体" w:hAnsi="宋体" w:cs="宋体"/>
          <w:szCs w:val="21"/>
        </w:rPr>
      </w:pPr>
      <w:r>
        <w:rPr>
          <w:rFonts w:ascii="宋体" w:eastAsia="宋体" w:hAnsi="宋体" w:cs="宋体" w:hint="eastAsia"/>
          <w:szCs w:val="21"/>
        </w:rPr>
        <w:t>交通空间的信息显示设备应避免二次眩光；</w:t>
      </w:r>
    </w:p>
    <w:p w:rsidR="00915015" w:rsidRDefault="00DE138E">
      <w:pPr>
        <w:pStyle w:val="afa"/>
        <w:numPr>
          <w:ilvl w:val="0"/>
          <w:numId w:val="87"/>
        </w:numPr>
        <w:spacing w:line="360" w:lineRule="auto"/>
        <w:ind w:left="851" w:firstLineChars="0" w:hanging="425"/>
        <w:jc w:val="left"/>
        <w:rPr>
          <w:rFonts w:ascii="宋体" w:eastAsia="宋体" w:hAnsi="宋体" w:cs="宋体"/>
          <w:szCs w:val="21"/>
        </w:rPr>
      </w:pPr>
      <w:r>
        <w:rPr>
          <w:rFonts w:ascii="宋体" w:eastAsia="宋体" w:hAnsi="宋体" w:cs="宋体" w:hint="eastAsia"/>
          <w:szCs w:val="21"/>
        </w:rPr>
        <w:t>办理各项手续的柜台应设置重点照明；</w:t>
      </w:r>
    </w:p>
    <w:p w:rsidR="00915015" w:rsidRDefault="00DE138E">
      <w:pPr>
        <w:pStyle w:val="afa"/>
        <w:numPr>
          <w:ilvl w:val="0"/>
          <w:numId w:val="87"/>
        </w:numPr>
        <w:spacing w:line="360" w:lineRule="auto"/>
        <w:ind w:left="851" w:firstLineChars="0" w:hanging="425"/>
        <w:jc w:val="left"/>
        <w:rPr>
          <w:rFonts w:ascii="宋体" w:eastAsia="宋体" w:hAnsi="宋体" w:cs="宋体"/>
          <w:szCs w:val="21"/>
        </w:rPr>
      </w:pPr>
      <w:r>
        <w:rPr>
          <w:rFonts w:ascii="宋体" w:eastAsia="宋体" w:hAnsi="宋体" w:cs="宋体" w:hint="eastAsia"/>
          <w:szCs w:val="21"/>
        </w:rPr>
        <w:t>走廊的照度不宜低于主要空间照度的</w:t>
      </w:r>
      <w:r>
        <w:rPr>
          <w:rFonts w:ascii="宋体" w:eastAsia="宋体" w:hAnsi="宋体" w:cs="宋体" w:hint="eastAsia"/>
          <w:szCs w:val="21"/>
        </w:rPr>
        <w:t>70%</w:t>
      </w:r>
      <w:r>
        <w:rPr>
          <w:rFonts w:ascii="宋体" w:eastAsia="宋体" w:hAnsi="宋体" w:cs="宋体" w:hint="eastAsia"/>
          <w:szCs w:val="21"/>
        </w:rPr>
        <w:t>，且不宜超过主要空间的照度；</w:t>
      </w:r>
    </w:p>
    <w:p w:rsidR="00915015" w:rsidRDefault="00DE138E">
      <w:pPr>
        <w:pStyle w:val="afa"/>
        <w:numPr>
          <w:ilvl w:val="0"/>
          <w:numId w:val="87"/>
        </w:numPr>
        <w:spacing w:line="360" w:lineRule="auto"/>
        <w:ind w:left="851" w:firstLineChars="0" w:hanging="425"/>
        <w:jc w:val="left"/>
        <w:rPr>
          <w:rFonts w:ascii="宋体" w:eastAsia="宋体" w:hAnsi="宋体" w:cs="宋体"/>
          <w:szCs w:val="21"/>
        </w:rPr>
      </w:pPr>
      <w:r>
        <w:rPr>
          <w:rFonts w:ascii="宋体" w:eastAsia="宋体" w:hAnsi="宋体" w:cs="宋体" w:hint="eastAsia"/>
          <w:szCs w:val="21"/>
        </w:rPr>
        <w:t>机场空间应根据自然光的分布设计灯具排布、回路划分和控制系统；</w:t>
      </w:r>
    </w:p>
    <w:p w:rsidR="00915015" w:rsidRDefault="00DE138E">
      <w:pPr>
        <w:pStyle w:val="afa"/>
        <w:numPr>
          <w:ilvl w:val="0"/>
          <w:numId w:val="87"/>
        </w:numPr>
        <w:spacing w:line="360" w:lineRule="auto"/>
        <w:ind w:left="851" w:firstLineChars="0" w:hanging="425"/>
        <w:jc w:val="left"/>
        <w:rPr>
          <w:rFonts w:ascii="宋体" w:eastAsia="宋体" w:hAnsi="宋体" w:cs="宋体"/>
          <w:szCs w:val="21"/>
        </w:rPr>
      </w:pPr>
      <w:r>
        <w:rPr>
          <w:rFonts w:ascii="宋体" w:eastAsia="宋体" w:hAnsi="宋体" w:cs="宋体" w:hint="eastAsia"/>
          <w:szCs w:val="21"/>
        </w:rPr>
        <w:t>机场空间行李提取区的柱面或墙壁宜设置照明，且行李提取转盘应设置较高的照度；</w:t>
      </w:r>
    </w:p>
    <w:p w:rsidR="00915015" w:rsidRDefault="00DE138E">
      <w:pPr>
        <w:pStyle w:val="afa"/>
        <w:numPr>
          <w:ilvl w:val="0"/>
          <w:numId w:val="87"/>
        </w:numPr>
        <w:spacing w:line="360" w:lineRule="auto"/>
        <w:ind w:left="851" w:firstLineChars="0" w:hanging="425"/>
        <w:jc w:val="left"/>
        <w:rPr>
          <w:rFonts w:ascii="宋体" w:eastAsia="宋体" w:hAnsi="宋体" w:cs="宋体"/>
          <w:szCs w:val="21"/>
        </w:rPr>
      </w:pPr>
      <w:r>
        <w:rPr>
          <w:rFonts w:ascii="宋体" w:eastAsia="宋体" w:hAnsi="宋体" w:cs="宋体"/>
          <w:szCs w:val="21"/>
        </w:rPr>
        <w:t>地铁空间车站站厅和站台</w:t>
      </w:r>
      <w:r>
        <w:rPr>
          <w:rFonts w:ascii="宋体" w:eastAsia="宋体" w:hAnsi="宋体" w:cs="宋体" w:hint="eastAsia"/>
          <w:szCs w:val="21"/>
        </w:rPr>
        <w:t>满</w:t>
      </w:r>
      <w:r>
        <w:rPr>
          <w:rFonts w:ascii="宋体" w:eastAsia="宋体" w:hAnsi="宋体" w:cs="宋体" w:hint="eastAsia"/>
          <w:szCs w:val="21"/>
        </w:rPr>
        <w:t>足基础照明时，</w:t>
      </w:r>
      <w:r>
        <w:rPr>
          <w:rFonts w:ascii="宋体" w:eastAsia="宋体" w:hAnsi="宋体" w:cs="宋体"/>
          <w:szCs w:val="21"/>
        </w:rPr>
        <w:t>宜在顶棚设置装饰照明</w:t>
      </w:r>
      <w:r>
        <w:rPr>
          <w:rFonts w:ascii="宋体" w:eastAsia="宋体" w:hAnsi="宋体" w:cs="宋体" w:hint="eastAsia"/>
          <w:szCs w:val="21"/>
        </w:rPr>
        <w:t>；</w:t>
      </w:r>
    </w:p>
    <w:p w:rsidR="00915015" w:rsidRDefault="00DE138E">
      <w:pPr>
        <w:pStyle w:val="afa"/>
        <w:numPr>
          <w:ilvl w:val="0"/>
          <w:numId w:val="87"/>
        </w:numPr>
        <w:spacing w:line="360" w:lineRule="auto"/>
        <w:ind w:left="993" w:firstLineChars="0" w:hanging="567"/>
        <w:jc w:val="left"/>
        <w:rPr>
          <w:rFonts w:ascii="宋体" w:eastAsia="宋体" w:hAnsi="宋体" w:cs="宋体"/>
          <w:szCs w:val="21"/>
        </w:rPr>
      </w:pPr>
      <w:r>
        <w:rPr>
          <w:rFonts w:ascii="宋体" w:eastAsia="宋体" w:hAnsi="宋体" w:cs="宋体"/>
          <w:szCs w:val="21"/>
        </w:rPr>
        <w:t>地铁空间站台屏蔽门区域应设置连续的照明</w:t>
      </w:r>
      <w:r>
        <w:rPr>
          <w:rFonts w:ascii="宋体" w:eastAsia="宋体" w:hAnsi="宋体" w:cs="宋体" w:hint="eastAsia"/>
          <w:szCs w:val="21"/>
        </w:rPr>
        <w:t>，</w:t>
      </w:r>
      <w:r>
        <w:rPr>
          <w:rFonts w:ascii="宋体" w:eastAsia="宋体" w:hAnsi="宋体" w:cs="宋体"/>
          <w:szCs w:val="21"/>
        </w:rPr>
        <w:t>并具有较高的照度</w:t>
      </w:r>
      <w:r>
        <w:rPr>
          <w:rFonts w:ascii="宋体" w:eastAsia="宋体" w:hAnsi="宋体" w:cs="宋体" w:hint="eastAsia"/>
          <w:szCs w:val="21"/>
        </w:rPr>
        <w:t>。</w:t>
      </w:r>
    </w:p>
    <w:p w:rsidR="00915015" w:rsidRDefault="00DE138E">
      <w:pPr>
        <w:pStyle w:val="3"/>
      </w:pPr>
      <w:r>
        <w:rPr>
          <w:rFonts w:hint="eastAsia"/>
        </w:rPr>
        <w:t>交通空间的灯具应符合以下规定：</w:t>
      </w:r>
    </w:p>
    <w:p w:rsidR="00915015" w:rsidRDefault="00DE138E">
      <w:pPr>
        <w:pStyle w:val="afa"/>
        <w:numPr>
          <w:ilvl w:val="0"/>
          <w:numId w:val="88"/>
        </w:numPr>
        <w:spacing w:line="360" w:lineRule="auto"/>
        <w:ind w:firstLineChars="0"/>
        <w:jc w:val="left"/>
        <w:rPr>
          <w:rFonts w:ascii="宋体" w:eastAsia="宋体" w:hAnsi="宋体" w:cs="宋体"/>
          <w:szCs w:val="21"/>
        </w:rPr>
      </w:pPr>
      <w:r>
        <w:rPr>
          <w:rFonts w:ascii="宋体" w:eastAsia="宋体" w:hAnsi="宋体" w:cs="宋体"/>
          <w:szCs w:val="21"/>
        </w:rPr>
        <w:t>交通空间楼梯或手扶梯有斜面顶棚时</w:t>
      </w:r>
      <w:r>
        <w:rPr>
          <w:rFonts w:ascii="宋体" w:eastAsia="宋体" w:hAnsi="宋体" w:cs="宋体" w:hint="eastAsia"/>
          <w:szCs w:val="21"/>
        </w:rPr>
        <w:t>，</w:t>
      </w:r>
      <w:r>
        <w:rPr>
          <w:rFonts w:ascii="宋体" w:eastAsia="宋体" w:hAnsi="宋体" w:cs="宋体"/>
          <w:szCs w:val="21"/>
        </w:rPr>
        <w:t>宜采用斜顶</w:t>
      </w:r>
      <w:r>
        <w:rPr>
          <w:rFonts w:ascii="宋体" w:eastAsia="宋体" w:hAnsi="宋体" w:cs="宋体" w:hint="eastAsia"/>
          <w:szCs w:val="21"/>
        </w:rPr>
        <w:t>专用</w:t>
      </w:r>
      <w:r>
        <w:rPr>
          <w:rFonts w:ascii="宋体" w:eastAsia="宋体" w:hAnsi="宋体" w:cs="宋体"/>
          <w:szCs w:val="21"/>
        </w:rPr>
        <w:t>筒灯</w:t>
      </w:r>
      <w:r>
        <w:rPr>
          <w:rFonts w:ascii="宋体" w:eastAsia="宋体" w:hAnsi="宋体" w:cs="宋体" w:hint="eastAsia"/>
          <w:szCs w:val="21"/>
        </w:rPr>
        <w:t>；</w:t>
      </w:r>
    </w:p>
    <w:p w:rsidR="00915015" w:rsidRDefault="00DE138E">
      <w:pPr>
        <w:pStyle w:val="afa"/>
        <w:numPr>
          <w:ilvl w:val="0"/>
          <w:numId w:val="88"/>
        </w:numPr>
        <w:spacing w:line="360" w:lineRule="auto"/>
        <w:ind w:firstLineChars="0"/>
        <w:jc w:val="left"/>
        <w:rPr>
          <w:rFonts w:ascii="宋体" w:eastAsia="宋体" w:hAnsi="宋体" w:cs="宋体"/>
          <w:szCs w:val="21"/>
        </w:rPr>
      </w:pPr>
      <w:r>
        <w:rPr>
          <w:rFonts w:ascii="宋体" w:eastAsia="宋体" w:hAnsi="宋体" w:cs="宋体" w:hint="eastAsia"/>
          <w:szCs w:val="21"/>
        </w:rPr>
        <w:t>机场空间高度低于</w:t>
      </w:r>
      <w:r>
        <w:rPr>
          <w:rFonts w:ascii="宋体" w:eastAsia="宋体" w:hAnsi="宋体" w:cs="宋体" w:hint="eastAsia"/>
          <w:szCs w:val="21"/>
        </w:rPr>
        <w:t>8m</w:t>
      </w:r>
      <w:r>
        <w:rPr>
          <w:rFonts w:ascii="宋体" w:eastAsia="宋体" w:hAnsi="宋体" w:cs="宋体" w:hint="eastAsia"/>
          <w:szCs w:val="21"/>
        </w:rPr>
        <w:t>时，宜使用发光面积大、表面亮度低和光扩散性能好的灯具；</w:t>
      </w:r>
    </w:p>
    <w:p w:rsidR="00915015" w:rsidRDefault="00DE138E">
      <w:pPr>
        <w:pStyle w:val="afa"/>
        <w:numPr>
          <w:ilvl w:val="0"/>
          <w:numId w:val="88"/>
        </w:numPr>
        <w:spacing w:line="360" w:lineRule="auto"/>
        <w:ind w:firstLineChars="0"/>
        <w:jc w:val="left"/>
        <w:rPr>
          <w:rFonts w:ascii="宋体" w:eastAsia="宋体" w:hAnsi="宋体" w:cs="宋体"/>
          <w:szCs w:val="21"/>
        </w:rPr>
      </w:pPr>
      <w:r>
        <w:rPr>
          <w:rFonts w:ascii="宋体" w:eastAsia="宋体" w:hAnsi="宋体" w:cs="宋体" w:hint="eastAsia"/>
          <w:szCs w:val="21"/>
        </w:rPr>
        <w:t>地铁空间站台屏蔽门区域应采用线性灯具。</w:t>
      </w:r>
    </w:p>
    <w:p w:rsidR="00915015" w:rsidRDefault="00DE138E">
      <w:pPr>
        <w:pStyle w:val="3"/>
      </w:pPr>
      <w:r>
        <w:t>交通空间的照明控制应符合以下规定</w:t>
      </w:r>
      <w:r>
        <w:rPr>
          <w:rFonts w:hint="eastAsia"/>
        </w:rPr>
        <w:t>：</w:t>
      </w:r>
    </w:p>
    <w:p w:rsidR="00915015" w:rsidRDefault="00DE138E">
      <w:pPr>
        <w:pStyle w:val="afa"/>
        <w:numPr>
          <w:ilvl w:val="0"/>
          <w:numId w:val="89"/>
        </w:numPr>
        <w:spacing w:line="360" w:lineRule="auto"/>
        <w:ind w:left="851" w:firstLineChars="0"/>
        <w:jc w:val="left"/>
        <w:rPr>
          <w:rFonts w:ascii="宋体" w:eastAsia="宋体" w:hAnsi="宋体" w:cs="宋体"/>
          <w:szCs w:val="21"/>
        </w:rPr>
      </w:pPr>
      <w:r>
        <w:rPr>
          <w:rFonts w:ascii="宋体" w:eastAsia="宋体" w:hAnsi="宋体" w:cs="宋体" w:hint="eastAsia"/>
          <w:szCs w:val="21"/>
        </w:rPr>
        <w:t>交通</w:t>
      </w:r>
      <w:r>
        <w:rPr>
          <w:rFonts w:ascii="宋体" w:eastAsia="宋体" w:hAnsi="宋体" w:cs="宋体"/>
          <w:szCs w:val="21"/>
        </w:rPr>
        <w:t>空间宜设置场景控制模式及设备</w:t>
      </w:r>
      <w:r>
        <w:rPr>
          <w:rFonts w:ascii="宋体" w:eastAsia="宋体" w:hAnsi="宋体" w:cs="宋体" w:hint="eastAsia"/>
          <w:szCs w:val="21"/>
        </w:rPr>
        <w:t>，</w:t>
      </w:r>
      <w:r>
        <w:rPr>
          <w:rFonts w:ascii="宋体" w:eastAsia="宋体" w:hAnsi="宋体" w:cs="宋体"/>
          <w:szCs w:val="21"/>
        </w:rPr>
        <w:t>有自然采光的区域</w:t>
      </w:r>
      <w:r>
        <w:rPr>
          <w:rFonts w:ascii="宋体" w:eastAsia="宋体" w:hAnsi="宋体" w:cs="宋体" w:hint="eastAsia"/>
          <w:szCs w:val="21"/>
        </w:rPr>
        <w:t>，</w:t>
      </w:r>
      <w:r>
        <w:rPr>
          <w:rFonts w:ascii="宋体" w:eastAsia="宋体" w:hAnsi="宋体" w:cs="宋体"/>
          <w:szCs w:val="21"/>
        </w:rPr>
        <w:t>宜设置照度传感器</w:t>
      </w:r>
      <w:r>
        <w:rPr>
          <w:rFonts w:ascii="宋体" w:eastAsia="宋体" w:hAnsi="宋体" w:cs="宋体" w:hint="eastAsia"/>
          <w:szCs w:val="21"/>
        </w:rPr>
        <w:t>实现</w:t>
      </w:r>
      <w:r>
        <w:rPr>
          <w:rFonts w:ascii="宋体" w:eastAsia="宋体" w:hAnsi="宋体" w:cs="宋体"/>
          <w:szCs w:val="21"/>
        </w:rPr>
        <w:t>光感控制模式</w:t>
      </w:r>
      <w:r>
        <w:rPr>
          <w:rFonts w:ascii="宋体" w:eastAsia="宋体" w:hAnsi="宋体" w:cs="宋体" w:hint="eastAsia"/>
          <w:szCs w:val="21"/>
        </w:rPr>
        <w:t>；</w:t>
      </w:r>
    </w:p>
    <w:p w:rsidR="00915015" w:rsidRDefault="00DE138E">
      <w:pPr>
        <w:pStyle w:val="afa"/>
        <w:numPr>
          <w:ilvl w:val="0"/>
          <w:numId w:val="89"/>
        </w:numPr>
        <w:spacing w:line="360" w:lineRule="auto"/>
        <w:ind w:left="851" w:firstLineChars="0"/>
        <w:jc w:val="left"/>
        <w:rPr>
          <w:rFonts w:ascii="宋体" w:eastAsia="宋体" w:hAnsi="宋体" w:cs="宋体"/>
          <w:szCs w:val="21"/>
        </w:rPr>
      </w:pPr>
      <w:r>
        <w:rPr>
          <w:rFonts w:ascii="宋体" w:eastAsia="宋体" w:hAnsi="宋体" w:cs="宋体" w:hint="eastAsia"/>
          <w:color w:val="000000" w:themeColor="text1"/>
          <w:szCs w:val="21"/>
        </w:rPr>
        <w:t>门厅、走廊和车库等区域，宜采用时间控制模式。</w:t>
      </w:r>
    </w:p>
    <w:p w:rsidR="00915015" w:rsidRDefault="00DE138E">
      <w:pPr>
        <w:pStyle w:val="2"/>
      </w:pPr>
      <w:bookmarkStart w:id="278" w:name="_Toc30370112"/>
      <w:r>
        <w:rPr>
          <w:rFonts w:hint="eastAsia"/>
        </w:rPr>
        <w:t>照明标准值</w:t>
      </w:r>
      <w:bookmarkEnd w:id="278"/>
    </w:p>
    <w:p w:rsidR="00915015" w:rsidRDefault="00DE138E">
      <w:pPr>
        <w:pStyle w:val="3"/>
      </w:pPr>
      <w:r>
        <w:rPr>
          <w:rFonts w:hint="eastAsia"/>
        </w:rPr>
        <w:t>机场空间的照明标准值要求见表</w:t>
      </w:r>
      <w:r>
        <w:t>19</w:t>
      </w:r>
      <w:r>
        <w:rPr>
          <w:rFonts w:hint="eastAsia"/>
        </w:rPr>
        <w:t>.2.1</w:t>
      </w:r>
      <w:r>
        <w:rPr>
          <w:rFonts w:hint="eastAsia"/>
        </w:rPr>
        <w:t>。</w:t>
      </w:r>
    </w:p>
    <w:p w:rsidR="00915015" w:rsidRDefault="00DE138E">
      <w:pPr>
        <w:widowControl/>
        <w:jc w:val="left"/>
        <w:rPr>
          <w:rFonts w:ascii="Calibri" w:eastAsia="宋体" w:hAnsi="Calibri" w:cs="Calibri"/>
          <w:szCs w:val="21"/>
        </w:rPr>
      </w:pPr>
      <w:r>
        <w:rPr>
          <w:rFonts w:ascii="Calibri" w:eastAsia="宋体" w:hAnsi="Calibri" w:cs="Calibri"/>
          <w:szCs w:val="21"/>
        </w:rPr>
        <w:br w:type="page"/>
      </w:r>
    </w:p>
    <w:p w:rsidR="00915015" w:rsidRDefault="00DE138E">
      <w:pPr>
        <w:jc w:val="center"/>
        <w:rPr>
          <w:rFonts w:ascii="Calibri" w:eastAsia="宋体" w:hAnsi="Calibri" w:cs="Calibri"/>
          <w:szCs w:val="21"/>
        </w:rPr>
      </w:pPr>
      <w:r>
        <w:rPr>
          <w:rFonts w:ascii="Calibri" w:eastAsia="宋体" w:hAnsi="Calibri" w:cs="Calibri" w:hint="eastAsia"/>
          <w:szCs w:val="21"/>
        </w:rPr>
        <w:t>表</w:t>
      </w:r>
      <w:r>
        <w:rPr>
          <w:rFonts w:asciiTheme="minorEastAsia" w:hAnsiTheme="minorEastAsia"/>
          <w:szCs w:val="21"/>
          <w:shd w:val="clear" w:color="auto" w:fill="FFFFFF"/>
        </w:rPr>
        <w:t>19</w:t>
      </w:r>
      <w:r>
        <w:rPr>
          <w:rFonts w:asciiTheme="minorEastAsia" w:hAnsiTheme="minorEastAsia" w:hint="eastAsia"/>
          <w:szCs w:val="21"/>
          <w:shd w:val="clear" w:color="auto" w:fill="FFFFFF"/>
        </w:rPr>
        <w:t>.2.1</w:t>
      </w:r>
      <w:r>
        <w:rPr>
          <w:rFonts w:ascii="Calibri" w:eastAsia="宋体" w:hAnsi="Calibri" w:cs="Calibri" w:hint="eastAsia"/>
          <w:szCs w:val="21"/>
        </w:rPr>
        <w:t>机场空间照明标准值</w:t>
      </w:r>
    </w:p>
    <w:tbl>
      <w:tblPr>
        <w:tblW w:w="10100" w:type="dxa"/>
        <w:jc w:val="center"/>
        <w:tblLook w:val="04A0" w:firstRow="1" w:lastRow="0" w:firstColumn="1" w:lastColumn="0" w:noHBand="0" w:noVBand="1"/>
      </w:tblPr>
      <w:tblGrid>
        <w:gridCol w:w="2360"/>
        <w:gridCol w:w="1240"/>
        <w:gridCol w:w="1440"/>
        <w:gridCol w:w="1180"/>
        <w:gridCol w:w="1400"/>
        <w:gridCol w:w="1280"/>
        <w:gridCol w:w="1200"/>
      </w:tblGrid>
      <w:tr w:rsidR="00915015">
        <w:trPr>
          <w:trHeight w:val="520"/>
          <w:jc w:val="center"/>
        </w:trPr>
        <w:tc>
          <w:tcPr>
            <w:tcW w:w="3600" w:type="dxa"/>
            <w:gridSpan w:val="2"/>
            <w:tcBorders>
              <w:top w:val="single" w:sz="4" w:space="0" w:color="auto"/>
              <w:left w:val="single" w:sz="4" w:space="0" w:color="auto"/>
              <w:bottom w:val="nil"/>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空间名称</w:t>
            </w:r>
          </w:p>
        </w:tc>
        <w:tc>
          <w:tcPr>
            <w:tcW w:w="1440" w:type="dxa"/>
            <w:tcBorders>
              <w:top w:val="single" w:sz="4" w:space="0" w:color="auto"/>
              <w:left w:val="nil"/>
              <w:bottom w:val="nil"/>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参考平面及高度</w:t>
            </w:r>
          </w:p>
        </w:tc>
        <w:tc>
          <w:tcPr>
            <w:tcW w:w="1180" w:type="dxa"/>
            <w:tcBorders>
              <w:top w:val="single" w:sz="4" w:space="0" w:color="auto"/>
              <w:left w:val="nil"/>
              <w:bottom w:val="nil"/>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照度标准值（</w:t>
            </w:r>
            <w:r>
              <w:rPr>
                <w:rFonts w:asciiTheme="minorEastAsia" w:hAnsiTheme="minorEastAsia" w:cs="宋体" w:hint="eastAsia"/>
                <w:kern w:val="0"/>
                <w:sz w:val="18"/>
                <w:szCs w:val="18"/>
              </w:rPr>
              <w:t>lx</w:t>
            </w:r>
            <w:r>
              <w:rPr>
                <w:rFonts w:asciiTheme="minorEastAsia" w:hAnsiTheme="minorEastAsia" w:cs="宋体" w:hint="eastAsia"/>
                <w:kern w:val="0"/>
                <w:sz w:val="18"/>
                <w:szCs w:val="18"/>
              </w:rPr>
              <w:t>）</w:t>
            </w:r>
          </w:p>
        </w:tc>
        <w:tc>
          <w:tcPr>
            <w:tcW w:w="1400" w:type="dxa"/>
            <w:tcBorders>
              <w:top w:val="single" w:sz="4" w:space="0" w:color="auto"/>
              <w:left w:val="nil"/>
              <w:bottom w:val="nil"/>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色温（</w:t>
            </w:r>
            <w:r>
              <w:rPr>
                <w:rFonts w:asciiTheme="minorEastAsia" w:hAnsiTheme="minorEastAsia" w:cs="宋体" w:hint="eastAsia"/>
                <w:kern w:val="0"/>
                <w:sz w:val="18"/>
                <w:szCs w:val="18"/>
              </w:rPr>
              <w:t>K</w:t>
            </w:r>
            <w:r>
              <w:rPr>
                <w:rFonts w:asciiTheme="minorEastAsia" w:hAnsiTheme="minorEastAsia" w:cs="宋体" w:hint="eastAsia"/>
                <w:kern w:val="0"/>
                <w:sz w:val="18"/>
                <w:szCs w:val="18"/>
              </w:rPr>
              <w:t>）</w:t>
            </w:r>
          </w:p>
        </w:tc>
        <w:tc>
          <w:tcPr>
            <w:tcW w:w="1280" w:type="dxa"/>
            <w:tcBorders>
              <w:top w:val="single" w:sz="4" w:space="0" w:color="auto"/>
              <w:left w:val="nil"/>
              <w:bottom w:val="nil"/>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统一眩光值</w:t>
            </w:r>
            <w:r>
              <w:rPr>
                <w:rFonts w:asciiTheme="minorEastAsia" w:hAnsiTheme="minorEastAsia" w:cs="宋体" w:hint="eastAsia"/>
                <w:kern w:val="0"/>
                <w:sz w:val="18"/>
                <w:szCs w:val="18"/>
              </w:rPr>
              <w:t>UGR</w:t>
            </w:r>
          </w:p>
        </w:tc>
        <w:tc>
          <w:tcPr>
            <w:tcW w:w="1200" w:type="dxa"/>
            <w:tcBorders>
              <w:top w:val="single" w:sz="4" w:space="0" w:color="auto"/>
              <w:left w:val="nil"/>
              <w:bottom w:val="nil"/>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照度均匀度</w:t>
            </w:r>
            <w:r>
              <w:rPr>
                <w:rFonts w:asciiTheme="minorEastAsia" w:hAnsiTheme="minorEastAsia" w:cs="宋体" w:hint="eastAsia"/>
                <w:kern w:val="0"/>
                <w:sz w:val="18"/>
                <w:szCs w:val="18"/>
              </w:rPr>
              <w:t>Uo</w:t>
            </w:r>
          </w:p>
        </w:tc>
      </w:tr>
      <w:tr w:rsidR="00915015">
        <w:trPr>
          <w:trHeight w:val="323"/>
          <w:jc w:val="center"/>
        </w:trPr>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咨询台</w:t>
            </w:r>
          </w:p>
        </w:tc>
        <w:tc>
          <w:tcPr>
            <w:tcW w:w="144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台面</w:t>
            </w:r>
          </w:p>
        </w:tc>
        <w:tc>
          <w:tcPr>
            <w:tcW w:w="118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200</w:t>
            </w:r>
          </w:p>
        </w:tc>
        <w:tc>
          <w:tcPr>
            <w:tcW w:w="1400" w:type="dxa"/>
            <w:tcBorders>
              <w:top w:val="single" w:sz="4" w:space="0" w:color="auto"/>
              <w:left w:val="nil"/>
              <w:bottom w:val="single" w:sz="4" w:space="0" w:color="auto"/>
              <w:right w:val="single" w:sz="4" w:space="0" w:color="auto"/>
            </w:tcBorders>
            <w:shd w:val="clear" w:color="auto" w:fill="auto"/>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4500</w:t>
            </w:r>
          </w:p>
        </w:tc>
        <w:tc>
          <w:tcPr>
            <w:tcW w:w="128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120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323"/>
          <w:jc w:val="center"/>
        </w:trPr>
        <w:tc>
          <w:tcPr>
            <w:tcW w:w="3600" w:type="dxa"/>
            <w:gridSpan w:val="2"/>
            <w:tcBorders>
              <w:top w:val="single" w:sz="4" w:space="0" w:color="auto"/>
              <w:left w:val="single" w:sz="4" w:space="0" w:color="auto"/>
              <w:bottom w:val="nil"/>
              <w:right w:val="nil"/>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候机厅</w:t>
            </w:r>
          </w:p>
        </w:tc>
        <w:tc>
          <w:tcPr>
            <w:tcW w:w="1440" w:type="dxa"/>
            <w:tcBorders>
              <w:top w:val="nil"/>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200</w:t>
            </w:r>
          </w:p>
        </w:tc>
        <w:tc>
          <w:tcPr>
            <w:tcW w:w="1400" w:type="dxa"/>
            <w:tcBorders>
              <w:top w:val="nil"/>
              <w:left w:val="nil"/>
              <w:bottom w:val="single" w:sz="4" w:space="0" w:color="auto"/>
              <w:right w:val="single" w:sz="4" w:space="0" w:color="auto"/>
            </w:tcBorders>
            <w:shd w:val="clear" w:color="auto" w:fill="auto"/>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4500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0.60 </w:t>
            </w:r>
          </w:p>
        </w:tc>
      </w:tr>
      <w:tr w:rsidR="00915015">
        <w:trPr>
          <w:trHeight w:val="323"/>
          <w:jc w:val="center"/>
        </w:trPr>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安检、海关和办票柜台</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工作面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500</w:t>
            </w:r>
          </w:p>
        </w:tc>
        <w:tc>
          <w:tcPr>
            <w:tcW w:w="1400" w:type="dxa"/>
            <w:tcBorders>
              <w:top w:val="nil"/>
              <w:left w:val="nil"/>
              <w:bottom w:val="single" w:sz="4" w:space="0" w:color="auto"/>
              <w:right w:val="single" w:sz="4" w:space="0" w:color="auto"/>
            </w:tcBorders>
            <w:shd w:val="clear" w:color="auto" w:fill="auto"/>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4500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323"/>
          <w:jc w:val="center"/>
        </w:trPr>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到达大厅、出发大厅</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200</w:t>
            </w:r>
          </w:p>
        </w:tc>
        <w:tc>
          <w:tcPr>
            <w:tcW w:w="1400" w:type="dxa"/>
            <w:tcBorders>
              <w:top w:val="nil"/>
              <w:left w:val="nil"/>
              <w:bottom w:val="single" w:sz="4" w:space="0" w:color="auto"/>
              <w:right w:val="single" w:sz="4" w:space="0" w:color="auto"/>
            </w:tcBorders>
            <w:shd w:val="clear" w:color="auto" w:fill="auto"/>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4500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0.40 </w:t>
            </w:r>
          </w:p>
        </w:tc>
      </w:tr>
      <w:tr w:rsidR="00915015">
        <w:trPr>
          <w:trHeight w:val="323"/>
          <w:jc w:val="center"/>
        </w:trPr>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通道、连接区、扶梯、换乘厅</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150</w:t>
            </w:r>
          </w:p>
        </w:tc>
        <w:tc>
          <w:tcPr>
            <w:tcW w:w="1400" w:type="dxa"/>
            <w:tcBorders>
              <w:top w:val="nil"/>
              <w:left w:val="nil"/>
              <w:bottom w:val="single" w:sz="4" w:space="0" w:color="auto"/>
              <w:right w:val="single" w:sz="4" w:space="0" w:color="auto"/>
            </w:tcBorders>
            <w:shd w:val="clear" w:color="auto" w:fill="auto"/>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4500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0.40 </w:t>
            </w:r>
          </w:p>
        </w:tc>
      </w:tr>
      <w:tr w:rsidR="00915015">
        <w:trPr>
          <w:trHeight w:val="323"/>
          <w:jc w:val="center"/>
        </w:trPr>
        <w:tc>
          <w:tcPr>
            <w:tcW w:w="23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行李提取区</w:t>
            </w:r>
          </w:p>
        </w:tc>
        <w:tc>
          <w:tcPr>
            <w:tcW w:w="12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等待区域</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200</w:t>
            </w:r>
          </w:p>
        </w:tc>
        <w:tc>
          <w:tcPr>
            <w:tcW w:w="1400"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4500</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323"/>
          <w:jc w:val="center"/>
        </w:trPr>
        <w:tc>
          <w:tcPr>
            <w:tcW w:w="2360" w:type="dxa"/>
            <w:vMerge/>
            <w:tcBorders>
              <w:top w:val="single" w:sz="4" w:space="0" w:color="auto"/>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2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转盘区域</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w:t>
            </w:r>
          </w:p>
        </w:tc>
        <w:tc>
          <w:tcPr>
            <w:tcW w:w="140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28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20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r>
    </w:tbl>
    <w:p w:rsidR="00915015" w:rsidRDefault="00DE138E">
      <w:pPr>
        <w:pStyle w:val="3"/>
        <w:rPr>
          <w:rFonts w:ascii="黑体" w:eastAsia="黑体" w:hAnsi="黑体"/>
          <w:color w:val="0070C0"/>
          <w:u w:val="single"/>
        </w:rPr>
      </w:pPr>
      <w:r>
        <w:rPr>
          <w:rFonts w:hint="eastAsia"/>
        </w:rPr>
        <w:t>高铁站空间的照明标准值要求见表</w:t>
      </w:r>
      <w:r>
        <w:t>19</w:t>
      </w:r>
      <w:r>
        <w:rPr>
          <w:rFonts w:hint="eastAsia"/>
        </w:rPr>
        <w:t>.2.2</w:t>
      </w:r>
      <w:r>
        <w:rPr>
          <w:rFonts w:hint="eastAsia"/>
        </w:rPr>
        <w:t>。</w:t>
      </w:r>
    </w:p>
    <w:p w:rsidR="00915015" w:rsidRDefault="00DE138E">
      <w:pPr>
        <w:jc w:val="center"/>
        <w:rPr>
          <w:rFonts w:ascii="Calibri" w:eastAsia="宋体" w:hAnsi="Calibri" w:cs="Calibri"/>
          <w:szCs w:val="21"/>
        </w:rPr>
      </w:pPr>
      <w:r>
        <w:rPr>
          <w:rFonts w:ascii="Calibri" w:eastAsia="宋体" w:hAnsi="Calibri" w:cs="Calibri" w:hint="eastAsia"/>
          <w:szCs w:val="21"/>
        </w:rPr>
        <w:t>表</w:t>
      </w:r>
      <w:r>
        <w:rPr>
          <w:rFonts w:asciiTheme="minorEastAsia" w:hAnsiTheme="minorEastAsia"/>
          <w:szCs w:val="21"/>
          <w:shd w:val="clear" w:color="auto" w:fill="FFFFFF"/>
        </w:rPr>
        <w:t>19</w:t>
      </w:r>
      <w:r>
        <w:rPr>
          <w:rFonts w:asciiTheme="minorEastAsia" w:hAnsiTheme="minorEastAsia" w:hint="eastAsia"/>
          <w:szCs w:val="21"/>
          <w:shd w:val="clear" w:color="auto" w:fill="FFFFFF"/>
        </w:rPr>
        <w:t>.2.2</w:t>
      </w:r>
      <w:r>
        <w:rPr>
          <w:rFonts w:asciiTheme="minorEastAsia" w:hAnsiTheme="minorEastAsia" w:hint="eastAsia"/>
          <w:szCs w:val="21"/>
          <w:shd w:val="clear" w:color="auto" w:fill="FFFFFF"/>
        </w:rPr>
        <w:t>高铁站空间照明标准值</w:t>
      </w:r>
    </w:p>
    <w:tbl>
      <w:tblPr>
        <w:tblW w:w="10100" w:type="dxa"/>
        <w:jc w:val="center"/>
        <w:tblLook w:val="04A0" w:firstRow="1" w:lastRow="0" w:firstColumn="1" w:lastColumn="0" w:noHBand="0" w:noVBand="1"/>
      </w:tblPr>
      <w:tblGrid>
        <w:gridCol w:w="3600"/>
        <w:gridCol w:w="1440"/>
        <w:gridCol w:w="1180"/>
        <w:gridCol w:w="1400"/>
        <w:gridCol w:w="1280"/>
        <w:gridCol w:w="1200"/>
      </w:tblGrid>
      <w:tr w:rsidR="00915015">
        <w:trPr>
          <w:trHeight w:val="520"/>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空间名称</w:t>
            </w:r>
          </w:p>
        </w:tc>
        <w:tc>
          <w:tcPr>
            <w:tcW w:w="144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参考平面及高度</w:t>
            </w:r>
          </w:p>
        </w:tc>
        <w:tc>
          <w:tcPr>
            <w:tcW w:w="118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照度标准值（</w:t>
            </w:r>
            <w:r>
              <w:rPr>
                <w:rFonts w:asciiTheme="minorEastAsia" w:hAnsiTheme="minorEastAsia" w:cs="宋体" w:hint="eastAsia"/>
                <w:kern w:val="0"/>
                <w:sz w:val="18"/>
                <w:szCs w:val="18"/>
              </w:rPr>
              <w:t>lx</w:t>
            </w:r>
            <w:r>
              <w:rPr>
                <w:rFonts w:asciiTheme="minorEastAsia" w:hAnsiTheme="minorEastAsia" w:cs="宋体" w:hint="eastAsia"/>
                <w:kern w:val="0"/>
                <w:sz w:val="18"/>
                <w:szCs w:val="18"/>
              </w:rPr>
              <w:t>）</w:t>
            </w:r>
          </w:p>
        </w:tc>
        <w:tc>
          <w:tcPr>
            <w:tcW w:w="140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色温（</w:t>
            </w:r>
            <w:r>
              <w:rPr>
                <w:rFonts w:asciiTheme="minorEastAsia" w:hAnsiTheme="minorEastAsia" w:cs="宋体" w:hint="eastAsia"/>
                <w:kern w:val="0"/>
                <w:sz w:val="18"/>
                <w:szCs w:val="18"/>
              </w:rPr>
              <w:t>K</w:t>
            </w:r>
            <w:r>
              <w:rPr>
                <w:rFonts w:asciiTheme="minorEastAsia" w:hAnsiTheme="minorEastAsia" w:cs="宋体" w:hint="eastAsia"/>
                <w:kern w:val="0"/>
                <w:sz w:val="18"/>
                <w:szCs w:val="18"/>
              </w:rPr>
              <w:t>）</w:t>
            </w:r>
          </w:p>
        </w:tc>
        <w:tc>
          <w:tcPr>
            <w:tcW w:w="128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统一眩光值</w:t>
            </w:r>
            <w:r>
              <w:rPr>
                <w:rFonts w:asciiTheme="minorEastAsia" w:hAnsiTheme="minorEastAsia" w:cs="宋体" w:hint="eastAsia"/>
                <w:kern w:val="0"/>
                <w:sz w:val="18"/>
                <w:szCs w:val="18"/>
              </w:rPr>
              <w:t>UGR</w:t>
            </w:r>
          </w:p>
        </w:tc>
        <w:tc>
          <w:tcPr>
            <w:tcW w:w="120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照度均匀度</w:t>
            </w:r>
            <w:r>
              <w:rPr>
                <w:rFonts w:asciiTheme="minorEastAsia" w:hAnsiTheme="minorEastAsia" w:cs="宋体" w:hint="eastAsia"/>
                <w:kern w:val="0"/>
                <w:sz w:val="18"/>
                <w:szCs w:val="18"/>
              </w:rPr>
              <w:t>Uo</w:t>
            </w:r>
          </w:p>
        </w:tc>
      </w:tr>
      <w:tr w:rsidR="00915015">
        <w:trPr>
          <w:trHeight w:val="323"/>
          <w:jc w:val="center"/>
        </w:trPr>
        <w:tc>
          <w:tcPr>
            <w:tcW w:w="3600" w:type="dxa"/>
            <w:tcBorders>
              <w:top w:val="single" w:sz="4" w:space="0" w:color="auto"/>
              <w:left w:val="single" w:sz="4" w:space="0" w:color="auto"/>
              <w:bottom w:val="nil"/>
              <w:right w:val="single" w:sz="4" w:space="0" w:color="000000"/>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售票大厅</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150</w:t>
            </w:r>
          </w:p>
        </w:tc>
        <w:tc>
          <w:tcPr>
            <w:tcW w:w="1400" w:type="dxa"/>
            <w:tcBorders>
              <w:top w:val="nil"/>
              <w:left w:val="nil"/>
              <w:bottom w:val="single" w:sz="4" w:space="0" w:color="auto"/>
              <w:right w:val="single" w:sz="4" w:space="0" w:color="auto"/>
            </w:tcBorders>
            <w:shd w:val="clear" w:color="auto" w:fill="auto"/>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4000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5000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0.6</w:t>
            </w:r>
          </w:p>
        </w:tc>
      </w:tr>
      <w:tr w:rsidR="00915015">
        <w:trPr>
          <w:trHeight w:val="323"/>
          <w:jc w:val="center"/>
        </w:trPr>
        <w:tc>
          <w:tcPr>
            <w:tcW w:w="36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出站大厅</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150</w:t>
            </w:r>
          </w:p>
        </w:tc>
        <w:tc>
          <w:tcPr>
            <w:tcW w:w="1400" w:type="dxa"/>
            <w:tcBorders>
              <w:top w:val="nil"/>
              <w:left w:val="nil"/>
              <w:bottom w:val="single" w:sz="4" w:space="0" w:color="auto"/>
              <w:right w:val="single" w:sz="4" w:space="0" w:color="auto"/>
            </w:tcBorders>
            <w:shd w:val="clear" w:color="auto" w:fill="auto"/>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4000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5000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0.6</w:t>
            </w:r>
          </w:p>
        </w:tc>
      </w:tr>
      <w:tr w:rsidR="00915015">
        <w:trPr>
          <w:trHeight w:val="323"/>
          <w:jc w:val="center"/>
        </w:trPr>
        <w:tc>
          <w:tcPr>
            <w:tcW w:w="36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候车大厅</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150</w:t>
            </w:r>
          </w:p>
        </w:tc>
        <w:tc>
          <w:tcPr>
            <w:tcW w:w="1400" w:type="dxa"/>
            <w:tcBorders>
              <w:top w:val="nil"/>
              <w:left w:val="nil"/>
              <w:bottom w:val="single" w:sz="4" w:space="0" w:color="auto"/>
              <w:right w:val="single" w:sz="4" w:space="0" w:color="auto"/>
            </w:tcBorders>
            <w:shd w:val="clear" w:color="auto" w:fill="auto"/>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3500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5000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0.6</w:t>
            </w:r>
          </w:p>
        </w:tc>
      </w:tr>
      <w:tr w:rsidR="00915015">
        <w:trPr>
          <w:trHeight w:val="323"/>
          <w:jc w:val="center"/>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站台</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75</w:t>
            </w:r>
          </w:p>
        </w:tc>
        <w:tc>
          <w:tcPr>
            <w:tcW w:w="1400" w:type="dxa"/>
            <w:tcBorders>
              <w:top w:val="nil"/>
              <w:left w:val="nil"/>
              <w:bottom w:val="single" w:sz="4" w:space="0" w:color="auto"/>
              <w:right w:val="single" w:sz="4" w:space="0" w:color="auto"/>
            </w:tcBorders>
            <w:shd w:val="clear" w:color="auto" w:fill="auto"/>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4000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5000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0.6</w:t>
            </w:r>
          </w:p>
        </w:tc>
      </w:tr>
    </w:tbl>
    <w:p w:rsidR="00915015" w:rsidRDefault="00DE138E">
      <w:pPr>
        <w:pStyle w:val="3"/>
        <w:rPr>
          <w:rFonts w:ascii="宋体" w:eastAsia="宋体" w:hAnsi="宋体" w:cs="宋体"/>
          <w:color w:val="000000" w:themeColor="text1"/>
        </w:rPr>
      </w:pPr>
      <w:r>
        <w:rPr>
          <w:rFonts w:hint="eastAsia"/>
        </w:rPr>
        <w:t>地铁站空间的照明标准值要求见表</w:t>
      </w:r>
      <w:r>
        <w:t>19</w:t>
      </w:r>
      <w:r>
        <w:rPr>
          <w:rFonts w:hint="eastAsia"/>
        </w:rPr>
        <w:t>.2.3</w:t>
      </w:r>
      <w:r>
        <w:rPr>
          <w:rFonts w:hint="eastAsia"/>
        </w:rPr>
        <w:t>。</w:t>
      </w:r>
    </w:p>
    <w:p w:rsidR="00915015" w:rsidRDefault="00DE138E">
      <w:pPr>
        <w:jc w:val="center"/>
        <w:rPr>
          <w:rFonts w:ascii="Calibri" w:eastAsia="宋体" w:hAnsi="Calibri" w:cs="Calibri"/>
          <w:szCs w:val="21"/>
        </w:rPr>
      </w:pPr>
      <w:r>
        <w:rPr>
          <w:rFonts w:ascii="Calibri" w:eastAsia="宋体" w:hAnsi="Calibri" w:cs="Calibri" w:hint="eastAsia"/>
          <w:szCs w:val="21"/>
        </w:rPr>
        <w:t>表</w:t>
      </w:r>
      <w:r>
        <w:rPr>
          <w:rFonts w:asciiTheme="minorEastAsia" w:hAnsiTheme="minorEastAsia"/>
          <w:szCs w:val="21"/>
          <w:shd w:val="clear" w:color="auto" w:fill="FFFFFF"/>
        </w:rPr>
        <w:t>19</w:t>
      </w:r>
      <w:r>
        <w:rPr>
          <w:rFonts w:asciiTheme="minorEastAsia" w:hAnsiTheme="minorEastAsia" w:hint="eastAsia"/>
          <w:szCs w:val="21"/>
          <w:shd w:val="clear" w:color="auto" w:fill="FFFFFF"/>
        </w:rPr>
        <w:t>.2.3</w:t>
      </w:r>
      <w:r>
        <w:rPr>
          <w:rFonts w:ascii="Calibri" w:eastAsia="宋体" w:hAnsi="Calibri" w:cs="Calibri" w:hint="eastAsia"/>
          <w:szCs w:val="21"/>
        </w:rPr>
        <w:t>地铁站空间照明标准值</w:t>
      </w:r>
    </w:p>
    <w:tbl>
      <w:tblPr>
        <w:tblW w:w="10100" w:type="dxa"/>
        <w:jc w:val="center"/>
        <w:tblLook w:val="04A0" w:firstRow="1" w:lastRow="0" w:firstColumn="1" w:lastColumn="0" w:noHBand="0" w:noVBand="1"/>
      </w:tblPr>
      <w:tblGrid>
        <w:gridCol w:w="3600"/>
        <w:gridCol w:w="1440"/>
        <w:gridCol w:w="1180"/>
        <w:gridCol w:w="1400"/>
        <w:gridCol w:w="1280"/>
        <w:gridCol w:w="1200"/>
      </w:tblGrid>
      <w:tr w:rsidR="00915015">
        <w:trPr>
          <w:trHeight w:val="520"/>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空间名称</w:t>
            </w:r>
          </w:p>
        </w:tc>
        <w:tc>
          <w:tcPr>
            <w:tcW w:w="144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参考平面及高度</w:t>
            </w:r>
          </w:p>
        </w:tc>
        <w:tc>
          <w:tcPr>
            <w:tcW w:w="118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照度标准值（</w:t>
            </w:r>
            <w:r>
              <w:rPr>
                <w:rFonts w:asciiTheme="minorEastAsia" w:hAnsiTheme="minorEastAsia" w:cs="宋体" w:hint="eastAsia"/>
                <w:kern w:val="0"/>
                <w:sz w:val="18"/>
                <w:szCs w:val="18"/>
              </w:rPr>
              <w:t>lx</w:t>
            </w:r>
            <w:r>
              <w:rPr>
                <w:rFonts w:asciiTheme="minorEastAsia" w:hAnsiTheme="minorEastAsia" w:cs="宋体" w:hint="eastAsia"/>
                <w:kern w:val="0"/>
                <w:sz w:val="18"/>
                <w:szCs w:val="18"/>
              </w:rPr>
              <w:t>）</w:t>
            </w:r>
          </w:p>
        </w:tc>
        <w:tc>
          <w:tcPr>
            <w:tcW w:w="140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色温（</w:t>
            </w:r>
            <w:r>
              <w:rPr>
                <w:rFonts w:asciiTheme="minorEastAsia" w:hAnsiTheme="minorEastAsia" w:cs="宋体" w:hint="eastAsia"/>
                <w:kern w:val="0"/>
                <w:sz w:val="18"/>
                <w:szCs w:val="18"/>
              </w:rPr>
              <w:t>K</w:t>
            </w:r>
            <w:r>
              <w:rPr>
                <w:rFonts w:asciiTheme="minorEastAsia" w:hAnsiTheme="minorEastAsia" w:cs="宋体" w:hint="eastAsia"/>
                <w:kern w:val="0"/>
                <w:sz w:val="18"/>
                <w:szCs w:val="18"/>
              </w:rPr>
              <w:t>）</w:t>
            </w:r>
          </w:p>
        </w:tc>
        <w:tc>
          <w:tcPr>
            <w:tcW w:w="128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统一眩光值</w:t>
            </w:r>
            <w:r>
              <w:rPr>
                <w:rFonts w:asciiTheme="minorEastAsia" w:hAnsiTheme="minorEastAsia" w:cs="宋体" w:hint="eastAsia"/>
                <w:kern w:val="0"/>
                <w:sz w:val="18"/>
                <w:szCs w:val="18"/>
              </w:rPr>
              <w:t>UGR</w:t>
            </w:r>
          </w:p>
        </w:tc>
        <w:tc>
          <w:tcPr>
            <w:tcW w:w="120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照度均匀度</w:t>
            </w:r>
            <w:r>
              <w:rPr>
                <w:rFonts w:asciiTheme="minorEastAsia" w:hAnsiTheme="minorEastAsia" w:cs="宋体" w:hint="eastAsia"/>
                <w:kern w:val="0"/>
                <w:sz w:val="18"/>
                <w:szCs w:val="18"/>
              </w:rPr>
              <w:t>Uo</w:t>
            </w:r>
          </w:p>
        </w:tc>
      </w:tr>
      <w:tr w:rsidR="00915015">
        <w:trPr>
          <w:trHeight w:val="323"/>
          <w:jc w:val="center"/>
        </w:trPr>
        <w:tc>
          <w:tcPr>
            <w:tcW w:w="3600" w:type="dxa"/>
            <w:tcBorders>
              <w:top w:val="single" w:sz="4" w:space="0" w:color="auto"/>
              <w:left w:val="single" w:sz="4" w:space="0" w:color="auto"/>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出入口门厅</w:t>
            </w:r>
            <w:r>
              <w:rPr>
                <w:rFonts w:asciiTheme="minorEastAsia" w:hAnsiTheme="minorEastAsia" w:cs="宋体" w:hint="eastAsia"/>
                <w:kern w:val="0"/>
                <w:sz w:val="18"/>
                <w:szCs w:val="18"/>
              </w:rPr>
              <w:t>/</w:t>
            </w:r>
            <w:r>
              <w:rPr>
                <w:rFonts w:asciiTheme="minorEastAsia" w:hAnsiTheme="minorEastAsia" w:cs="宋体" w:hint="eastAsia"/>
                <w:kern w:val="0"/>
                <w:sz w:val="18"/>
                <w:szCs w:val="18"/>
              </w:rPr>
              <w:t>楼梯</w:t>
            </w:r>
            <w:r>
              <w:rPr>
                <w:rFonts w:asciiTheme="minorEastAsia" w:hAnsiTheme="minorEastAsia" w:cs="宋体" w:hint="eastAsia"/>
                <w:kern w:val="0"/>
                <w:sz w:val="18"/>
                <w:szCs w:val="18"/>
              </w:rPr>
              <w:t>/</w:t>
            </w:r>
            <w:r>
              <w:rPr>
                <w:rFonts w:asciiTheme="minorEastAsia" w:hAnsiTheme="minorEastAsia" w:cs="宋体" w:hint="eastAsia"/>
                <w:kern w:val="0"/>
                <w:sz w:val="18"/>
                <w:szCs w:val="18"/>
              </w:rPr>
              <w:t>自动扶梯</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w:t>
            </w:r>
          </w:p>
        </w:tc>
        <w:tc>
          <w:tcPr>
            <w:tcW w:w="1400" w:type="dxa"/>
            <w:tcBorders>
              <w:top w:val="nil"/>
              <w:left w:val="nil"/>
              <w:bottom w:val="single" w:sz="4" w:space="0" w:color="auto"/>
              <w:right w:val="single" w:sz="4" w:space="0" w:color="auto"/>
            </w:tcBorders>
            <w:shd w:val="clear" w:color="auto" w:fill="auto"/>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4000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5000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0.6</w:t>
            </w:r>
          </w:p>
        </w:tc>
      </w:tr>
      <w:tr w:rsidR="00915015">
        <w:trPr>
          <w:trHeight w:val="323"/>
          <w:jc w:val="center"/>
        </w:trPr>
        <w:tc>
          <w:tcPr>
            <w:tcW w:w="3600" w:type="dxa"/>
            <w:tcBorders>
              <w:top w:val="single" w:sz="4" w:space="0" w:color="auto"/>
              <w:left w:val="single" w:sz="4" w:space="0" w:color="auto"/>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通道</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250</w:t>
            </w:r>
          </w:p>
        </w:tc>
        <w:tc>
          <w:tcPr>
            <w:tcW w:w="1400" w:type="dxa"/>
            <w:tcBorders>
              <w:top w:val="nil"/>
              <w:left w:val="nil"/>
              <w:bottom w:val="single" w:sz="4" w:space="0" w:color="auto"/>
              <w:right w:val="single" w:sz="4" w:space="0" w:color="auto"/>
            </w:tcBorders>
            <w:shd w:val="clear" w:color="auto" w:fill="auto"/>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4000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5000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0.6</w:t>
            </w:r>
          </w:p>
        </w:tc>
      </w:tr>
      <w:tr w:rsidR="00915015">
        <w:trPr>
          <w:trHeight w:val="323"/>
          <w:jc w:val="center"/>
        </w:trPr>
        <w:tc>
          <w:tcPr>
            <w:tcW w:w="3600" w:type="dxa"/>
            <w:tcBorders>
              <w:top w:val="single" w:sz="4" w:space="0" w:color="auto"/>
              <w:left w:val="single" w:sz="4" w:space="0" w:color="auto"/>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站内楼梯</w:t>
            </w:r>
            <w:r>
              <w:rPr>
                <w:rFonts w:asciiTheme="minorEastAsia" w:hAnsiTheme="minorEastAsia" w:cs="宋体" w:hint="eastAsia"/>
                <w:kern w:val="0"/>
                <w:sz w:val="18"/>
                <w:szCs w:val="18"/>
              </w:rPr>
              <w:t>/</w:t>
            </w:r>
            <w:r>
              <w:rPr>
                <w:rFonts w:asciiTheme="minorEastAsia" w:hAnsiTheme="minorEastAsia" w:cs="宋体" w:hint="eastAsia"/>
                <w:kern w:val="0"/>
                <w:sz w:val="18"/>
                <w:szCs w:val="18"/>
              </w:rPr>
              <w:t>白动扶梯</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250</w:t>
            </w:r>
          </w:p>
        </w:tc>
        <w:tc>
          <w:tcPr>
            <w:tcW w:w="1400" w:type="dxa"/>
            <w:tcBorders>
              <w:top w:val="nil"/>
              <w:left w:val="nil"/>
              <w:bottom w:val="single" w:sz="4" w:space="0" w:color="auto"/>
              <w:right w:val="single" w:sz="4" w:space="0" w:color="auto"/>
            </w:tcBorders>
            <w:shd w:val="clear" w:color="auto" w:fill="auto"/>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4000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5000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0.6</w:t>
            </w:r>
          </w:p>
        </w:tc>
      </w:tr>
      <w:tr w:rsidR="00915015">
        <w:trPr>
          <w:trHeight w:val="323"/>
          <w:jc w:val="center"/>
        </w:trPr>
        <w:tc>
          <w:tcPr>
            <w:tcW w:w="3600" w:type="dxa"/>
            <w:tcBorders>
              <w:top w:val="single" w:sz="4" w:space="0" w:color="auto"/>
              <w:left w:val="single" w:sz="4" w:space="0" w:color="auto"/>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站厅</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250</w:t>
            </w:r>
          </w:p>
        </w:tc>
        <w:tc>
          <w:tcPr>
            <w:tcW w:w="1400" w:type="dxa"/>
            <w:tcBorders>
              <w:top w:val="nil"/>
              <w:left w:val="nil"/>
              <w:bottom w:val="single" w:sz="4" w:space="0" w:color="auto"/>
              <w:right w:val="single" w:sz="4" w:space="0" w:color="auto"/>
            </w:tcBorders>
            <w:shd w:val="clear" w:color="auto" w:fill="auto"/>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4000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5000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0.6</w:t>
            </w:r>
          </w:p>
        </w:tc>
      </w:tr>
      <w:tr w:rsidR="00915015">
        <w:trPr>
          <w:trHeight w:val="323"/>
          <w:jc w:val="center"/>
        </w:trPr>
        <w:tc>
          <w:tcPr>
            <w:tcW w:w="3600" w:type="dxa"/>
            <w:tcBorders>
              <w:top w:val="single" w:sz="4" w:space="0" w:color="auto"/>
              <w:left w:val="single" w:sz="4" w:space="0" w:color="auto"/>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站台</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200</w:t>
            </w:r>
          </w:p>
        </w:tc>
        <w:tc>
          <w:tcPr>
            <w:tcW w:w="1400" w:type="dxa"/>
            <w:tcBorders>
              <w:top w:val="nil"/>
              <w:left w:val="nil"/>
              <w:bottom w:val="single" w:sz="4" w:space="0" w:color="auto"/>
              <w:right w:val="single" w:sz="4" w:space="0" w:color="auto"/>
            </w:tcBorders>
            <w:shd w:val="clear" w:color="auto" w:fill="auto"/>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4000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5000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0.6</w:t>
            </w:r>
          </w:p>
        </w:tc>
      </w:tr>
    </w:tbl>
    <w:p w:rsidR="00915015" w:rsidRDefault="00915015">
      <w:pPr>
        <w:spacing w:line="360" w:lineRule="auto"/>
        <w:ind w:firstLineChars="200" w:firstLine="361"/>
        <w:jc w:val="center"/>
        <w:rPr>
          <w:rFonts w:ascii="宋体" w:eastAsia="宋体" w:hAnsi="宋体" w:cs="Times New Roman"/>
          <w:b/>
          <w:sz w:val="18"/>
          <w:szCs w:val="18"/>
        </w:rPr>
      </w:pPr>
    </w:p>
    <w:p w:rsidR="00915015" w:rsidRDefault="00915015">
      <w:pPr>
        <w:spacing w:line="360" w:lineRule="auto"/>
        <w:ind w:firstLineChars="200" w:firstLine="361"/>
        <w:jc w:val="center"/>
        <w:rPr>
          <w:rFonts w:ascii="宋体" w:eastAsia="宋体" w:hAnsi="宋体" w:cs="Times New Roman"/>
          <w:b/>
          <w:sz w:val="18"/>
          <w:szCs w:val="18"/>
        </w:rPr>
      </w:pPr>
    </w:p>
    <w:p w:rsidR="00915015" w:rsidRDefault="00915015">
      <w:pPr>
        <w:spacing w:line="360" w:lineRule="auto"/>
        <w:ind w:firstLineChars="200" w:firstLine="361"/>
        <w:jc w:val="center"/>
        <w:rPr>
          <w:rFonts w:ascii="宋体" w:eastAsia="宋体" w:hAnsi="宋体" w:cs="Times New Roman"/>
          <w:b/>
          <w:sz w:val="18"/>
          <w:szCs w:val="18"/>
        </w:rPr>
      </w:pPr>
    </w:p>
    <w:p w:rsidR="00915015" w:rsidRDefault="00DE138E">
      <w:pPr>
        <w:widowControl/>
        <w:jc w:val="left"/>
        <w:rPr>
          <w:rFonts w:ascii="宋体" w:eastAsia="宋体" w:hAnsi="宋体" w:cs="Times New Roman"/>
          <w:b/>
          <w:sz w:val="18"/>
          <w:szCs w:val="18"/>
        </w:rPr>
      </w:pPr>
      <w:r>
        <w:rPr>
          <w:rFonts w:ascii="宋体" w:eastAsia="宋体" w:hAnsi="宋体" w:cs="Times New Roman"/>
          <w:b/>
          <w:sz w:val="18"/>
          <w:szCs w:val="18"/>
        </w:rPr>
        <w:br w:type="page"/>
      </w:r>
    </w:p>
    <w:p w:rsidR="00915015" w:rsidRDefault="00DE138E">
      <w:pPr>
        <w:pStyle w:val="1"/>
        <w:ind w:left="431" w:hanging="431"/>
      </w:pPr>
      <w:bookmarkStart w:id="279" w:name="_Toc30370113"/>
      <w:r>
        <w:t>工业</w:t>
      </w:r>
      <w:r>
        <w:rPr>
          <w:rFonts w:hint="eastAsia"/>
        </w:rPr>
        <w:t>空间</w:t>
      </w:r>
      <w:bookmarkEnd w:id="279"/>
    </w:p>
    <w:p w:rsidR="00915015" w:rsidRDefault="00DE138E">
      <w:pPr>
        <w:pStyle w:val="2"/>
      </w:pPr>
      <w:bookmarkStart w:id="280" w:name="_Toc30370114"/>
      <w:r>
        <w:rPr>
          <w:rFonts w:hint="eastAsia"/>
        </w:rPr>
        <w:t>照明设计</w:t>
      </w:r>
      <w:bookmarkEnd w:id="280"/>
    </w:p>
    <w:p w:rsidR="00915015" w:rsidRDefault="00915015">
      <w:pPr>
        <w:pStyle w:val="afa"/>
        <w:numPr>
          <w:ilvl w:val="0"/>
          <w:numId w:val="71"/>
        </w:numPr>
        <w:spacing w:line="360" w:lineRule="auto"/>
        <w:ind w:firstLineChars="0"/>
        <w:rPr>
          <w:rFonts w:asciiTheme="minorEastAsia" w:hAnsiTheme="minorEastAsia" w:cs="Times New Roman"/>
          <w:vanish/>
        </w:rPr>
      </w:pPr>
    </w:p>
    <w:p w:rsidR="00915015" w:rsidRDefault="00915015">
      <w:pPr>
        <w:pStyle w:val="afa"/>
        <w:numPr>
          <w:ilvl w:val="0"/>
          <w:numId w:val="71"/>
        </w:numPr>
        <w:spacing w:line="360" w:lineRule="auto"/>
        <w:ind w:firstLineChars="0"/>
        <w:rPr>
          <w:rFonts w:asciiTheme="minorEastAsia" w:hAnsiTheme="minorEastAsia" w:cs="Times New Roman"/>
          <w:vanish/>
        </w:rPr>
      </w:pPr>
    </w:p>
    <w:p w:rsidR="00915015" w:rsidRDefault="00915015">
      <w:pPr>
        <w:pStyle w:val="afa"/>
        <w:numPr>
          <w:ilvl w:val="0"/>
          <w:numId w:val="71"/>
        </w:numPr>
        <w:spacing w:line="360" w:lineRule="auto"/>
        <w:ind w:firstLineChars="0"/>
        <w:rPr>
          <w:rFonts w:asciiTheme="minorEastAsia" w:hAnsiTheme="minorEastAsia" w:cs="Times New Roman"/>
          <w:vanish/>
        </w:rPr>
      </w:pPr>
    </w:p>
    <w:p w:rsidR="00915015" w:rsidRDefault="00915015">
      <w:pPr>
        <w:pStyle w:val="afa"/>
        <w:numPr>
          <w:ilvl w:val="0"/>
          <w:numId w:val="71"/>
        </w:numPr>
        <w:spacing w:line="360" w:lineRule="auto"/>
        <w:ind w:firstLineChars="0"/>
        <w:rPr>
          <w:rFonts w:asciiTheme="minorEastAsia" w:hAnsiTheme="minorEastAsia" w:cs="Times New Roman"/>
          <w:vanish/>
        </w:rPr>
      </w:pPr>
    </w:p>
    <w:p w:rsidR="00915015" w:rsidRDefault="00915015">
      <w:pPr>
        <w:pStyle w:val="afa"/>
        <w:numPr>
          <w:ilvl w:val="0"/>
          <w:numId w:val="71"/>
        </w:numPr>
        <w:spacing w:line="360" w:lineRule="auto"/>
        <w:ind w:firstLineChars="0"/>
        <w:rPr>
          <w:rFonts w:asciiTheme="minorEastAsia" w:hAnsiTheme="minorEastAsia" w:cs="Times New Roman"/>
          <w:vanish/>
        </w:rPr>
      </w:pPr>
    </w:p>
    <w:p w:rsidR="00915015" w:rsidRDefault="00915015">
      <w:pPr>
        <w:pStyle w:val="afa"/>
        <w:numPr>
          <w:ilvl w:val="0"/>
          <w:numId w:val="71"/>
        </w:numPr>
        <w:spacing w:line="360" w:lineRule="auto"/>
        <w:ind w:firstLineChars="0"/>
        <w:rPr>
          <w:rFonts w:asciiTheme="minorEastAsia" w:hAnsiTheme="minorEastAsia" w:cs="Times New Roman"/>
          <w:vanish/>
        </w:rPr>
      </w:pPr>
    </w:p>
    <w:p w:rsidR="00915015" w:rsidRDefault="00915015">
      <w:pPr>
        <w:pStyle w:val="afa"/>
        <w:numPr>
          <w:ilvl w:val="0"/>
          <w:numId w:val="71"/>
        </w:numPr>
        <w:spacing w:line="360" w:lineRule="auto"/>
        <w:ind w:firstLineChars="0"/>
        <w:rPr>
          <w:rFonts w:asciiTheme="minorEastAsia" w:hAnsiTheme="minorEastAsia" w:cs="Times New Roman"/>
          <w:vanish/>
        </w:rPr>
      </w:pPr>
    </w:p>
    <w:p w:rsidR="00915015" w:rsidRDefault="00915015">
      <w:pPr>
        <w:pStyle w:val="afa"/>
        <w:numPr>
          <w:ilvl w:val="0"/>
          <w:numId w:val="71"/>
        </w:numPr>
        <w:spacing w:line="360" w:lineRule="auto"/>
        <w:ind w:firstLineChars="0"/>
        <w:rPr>
          <w:rFonts w:asciiTheme="minorEastAsia" w:hAnsiTheme="minorEastAsia" w:cs="Times New Roman"/>
          <w:vanish/>
        </w:rPr>
      </w:pPr>
    </w:p>
    <w:p w:rsidR="00915015" w:rsidRDefault="00915015">
      <w:pPr>
        <w:pStyle w:val="afa"/>
        <w:numPr>
          <w:ilvl w:val="1"/>
          <w:numId w:val="71"/>
        </w:numPr>
        <w:spacing w:line="360" w:lineRule="auto"/>
        <w:ind w:firstLineChars="0"/>
        <w:rPr>
          <w:rFonts w:asciiTheme="minorEastAsia" w:hAnsiTheme="minorEastAsia" w:cs="Times New Roman"/>
          <w:vanish/>
        </w:rPr>
      </w:pPr>
    </w:p>
    <w:p w:rsidR="00915015" w:rsidRDefault="00915015">
      <w:pPr>
        <w:pStyle w:val="afa"/>
        <w:numPr>
          <w:ilvl w:val="1"/>
          <w:numId w:val="71"/>
        </w:numPr>
        <w:spacing w:line="360" w:lineRule="auto"/>
        <w:ind w:firstLineChars="0"/>
        <w:rPr>
          <w:rFonts w:asciiTheme="minorEastAsia" w:hAnsiTheme="minorEastAsia" w:cs="Times New Roman"/>
          <w:vanish/>
        </w:rPr>
      </w:pPr>
    </w:p>
    <w:p w:rsidR="00915015" w:rsidRDefault="00DE138E">
      <w:pPr>
        <w:pStyle w:val="3"/>
      </w:pPr>
      <w:r>
        <w:rPr>
          <w:rFonts w:hint="eastAsia"/>
        </w:rPr>
        <w:t>工业照明主要空间有生产空间及仓储空间：</w:t>
      </w:r>
    </w:p>
    <w:p w:rsidR="00915015" w:rsidRDefault="00DE138E">
      <w:pPr>
        <w:pStyle w:val="afa"/>
        <w:numPr>
          <w:ilvl w:val="0"/>
          <w:numId w:val="90"/>
        </w:numPr>
        <w:spacing w:line="360" w:lineRule="auto"/>
        <w:ind w:left="851" w:firstLineChars="0"/>
        <w:jc w:val="left"/>
        <w:rPr>
          <w:rFonts w:asciiTheme="minorEastAsia" w:hAnsiTheme="minorEastAsia" w:cs="Times New Roman"/>
          <w:bCs/>
          <w:szCs w:val="21"/>
          <w:shd w:val="clear" w:color="auto" w:fill="FFFFFF"/>
        </w:rPr>
      </w:pPr>
      <w:r>
        <w:rPr>
          <w:rFonts w:asciiTheme="minorEastAsia" w:hAnsiTheme="minorEastAsia" w:cs="Times New Roman" w:hint="eastAsia"/>
          <w:bCs/>
          <w:szCs w:val="21"/>
          <w:shd w:val="clear" w:color="auto" w:fill="FFFFFF"/>
        </w:rPr>
        <w:t>生产空间按生产环境可分为一般性厂房、爆炸和火灾危险性厂房、环境恶劣厂房、洁净厂房；</w:t>
      </w:r>
    </w:p>
    <w:p w:rsidR="00915015" w:rsidRDefault="00DE138E">
      <w:pPr>
        <w:pStyle w:val="afa"/>
        <w:numPr>
          <w:ilvl w:val="0"/>
          <w:numId w:val="90"/>
        </w:numPr>
        <w:spacing w:line="360" w:lineRule="auto"/>
        <w:ind w:left="851" w:firstLineChars="0"/>
        <w:jc w:val="left"/>
        <w:rPr>
          <w:rFonts w:asciiTheme="minorEastAsia" w:hAnsiTheme="minorEastAsia" w:cs="Times New Roman"/>
          <w:bCs/>
          <w:szCs w:val="21"/>
          <w:shd w:val="clear" w:color="auto" w:fill="FFFFFF"/>
        </w:rPr>
      </w:pPr>
      <w:r>
        <w:rPr>
          <w:rFonts w:asciiTheme="minorEastAsia" w:hAnsiTheme="minorEastAsia" w:cs="Times New Roman" w:hint="eastAsia"/>
          <w:bCs/>
          <w:szCs w:val="21"/>
          <w:shd w:val="clear" w:color="auto" w:fill="FFFFFF"/>
        </w:rPr>
        <w:t>仓储空间可分为地面型、架型和自动化立体库。</w:t>
      </w:r>
    </w:p>
    <w:p w:rsidR="00915015" w:rsidRDefault="00DE138E">
      <w:pPr>
        <w:pStyle w:val="3"/>
      </w:pPr>
      <w:r>
        <w:t>工业空间的照明设计</w:t>
      </w:r>
      <w:r>
        <w:rPr>
          <w:rFonts w:hint="eastAsia"/>
        </w:rPr>
        <w:t>应符合以下规定：</w:t>
      </w:r>
      <w:r>
        <w:rPr>
          <w:rFonts w:hint="eastAsia"/>
        </w:rPr>
        <w:t xml:space="preserve"> </w:t>
      </w:r>
    </w:p>
    <w:p w:rsidR="00915015" w:rsidRDefault="00DE138E">
      <w:pPr>
        <w:pStyle w:val="afa"/>
        <w:numPr>
          <w:ilvl w:val="0"/>
          <w:numId w:val="91"/>
        </w:numPr>
        <w:spacing w:line="360" w:lineRule="auto"/>
        <w:ind w:left="851" w:firstLineChars="0"/>
        <w:jc w:val="left"/>
        <w:rPr>
          <w:rFonts w:asciiTheme="minorEastAsia" w:hAnsiTheme="minorEastAsia" w:cs="Calibri"/>
          <w:bCs/>
          <w:kern w:val="44"/>
          <w:szCs w:val="21"/>
          <w:shd w:val="clear" w:color="auto" w:fill="FFFFFF"/>
        </w:rPr>
      </w:pPr>
      <w:r>
        <w:rPr>
          <w:rFonts w:asciiTheme="minorEastAsia" w:hAnsiTheme="minorEastAsia" w:cs="Calibri"/>
          <w:bCs/>
          <w:kern w:val="44"/>
          <w:szCs w:val="21"/>
          <w:shd w:val="clear" w:color="auto" w:fill="FFFFFF"/>
        </w:rPr>
        <w:t>工业空间的照明设计应实现恒照度</w:t>
      </w:r>
      <w:r>
        <w:rPr>
          <w:rFonts w:asciiTheme="minorEastAsia" w:hAnsiTheme="minorEastAsia" w:cs="Calibri" w:hint="eastAsia"/>
          <w:bCs/>
          <w:kern w:val="44"/>
          <w:szCs w:val="21"/>
          <w:shd w:val="clear" w:color="auto" w:fill="FFFFFF"/>
        </w:rPr>
        <w:t>；</w:t>
      </w:r>
    </w:p>
    <w:p w:rsidR="00915015" w:rsidRDefault="00DE138E">
      <w:pPr>
        <w:pStyle w:val="afa"/>
        <w:numPr>
          <w:ilvl w:val="0"/>
          <w:numId w:val="91"/>
        </w:numPr>
        <w:spacing w:line="360" w:lineRule="auto"/>
        <w:ind w:left="851" w:firstLineChars="0"/>
        <w:jc w:val="left"/>
        <w:rPr>
          <w:rFonts w:asciiTheme="minorEastAsia" w:hAnsiTheme="minorEastAsia" w:cs="Calibri"/>
          <w:bCs/>
          <w:kern w:val="44"/>
          <w:szCs w:val="21"/>
          <w:shd w:val="clear" w:color="auto" w:fill="FFFFFF"/>
        </w:rPr>
      </w:pPr>
      <w:r>
        <w:rPr>
          <w:rFonts w:asciiTheme="minorEastAsia" w:hAnsiTheme="minorEastAsia" w:cs="Calibri" w:hint="eastAsia"/>
          <w:bCs/>
          <w:kern w:val="44"/>
          <w:szCs w:val="21"/>
          <w:shd w:val="clear" w:color="auto" w:fill="FFFFFF"/>
        </w:rPr>
        <w:t>生产空间照明应设置均匀的基础照明；</w:t>
      </w:r>
    </w:p>
    <w:p w:rsidR="00915015" w:rsidRDefault="00DE138E">
      <w:pPr>
        <w:pStyle w:val="afa"/>
        <w:numPr>
          <w:ilvl w:val="0"/>
          <w:numId w:val="91"/>
        </w:numPr>
        <w:spacing w:line="360" w:lineRule="auto"/>
        <w:ind w:left="851" w:firstLineChars="0"/>
        <w:jc w:val="left"/>
        <w:rPr>
          <w:rFonts w:asciiTheme="minorEastAsia" w:hAnsiTheme="minorEastAsia" w:cs="Calibri"/>
          <w:bCs/>
          <w:kern w:val="44"/>
          <w:szCs w:val="21"/>
          <w:shd w:val="clear" w:color="auto" w:fill="FFFFFF"/>
        </w:rPr>
      </w:pPr>
      <w:r>
        <w:rPr>
          <w:rFonts w:asciiTheme="minorEastAsia" w:hAnsiTheme="minorEastAsia" w:cs="Calibri" w:hint="eastAsia"/>
          <w:bCs/>
          <w:kern w:val="44"/>
          <w:szCs w:val="21"/>
          <w:shd w:val="clear" w:color="auto" w:fill="FFFFFF"/>
        </w:rPr>
        <w:t>生产空间应采用直接照明方式；</w:t>
      </w:r>
    </w:p>
    <w:p w:rsidR="00915015" w:rsidRDefault="00DE138E">
      <w:pPr>
        <w:pStyle w:val="afa"/>
        <w:numPr>
          <w:ilvl w:val="0"/>
          <w:numId w:val="91"/>
        </w:numPr>
        <w:spacing w:line="360" w:lineRule="auto"/>
        <w:ind w:left="851" w:firstLineChars="0"/>
        <w:jc w:val="left"/>
        <w:rPr>
          <w:rFonts w:asciiTheme="minorEastAsia" w:hAnsiTheme="minorEastAsia" w:cs="Calibri"/>
          <w:bCs/>
          <w:kern w:val="44"/>
          <w:szCs w:val="21"/>
          <w:shd w:val="clear" w:color="auto" w:fill="FFFFFF"/>
        </w:rPr>
      </w:pPr>
      <w:r>
        <w:rPr>
          <w:rFonts w:asciiTheme="minorEastAsia" w:hAnsiTheme="minorEastAsia" w:cs="Calibri" w:hint="eastAsia"/>
          <w:bCs/>
          <w:kern w:val="44"/>
          <w:szCs w:val="21"/>
          <w:shd w:val="clear" w:color="auto" w:fill="FFFFFF"/>
        </w:rPr>
        <w:t>灯具安装在顶棚、屋架、檩条或网架上，部分灯具可安装在墙壁或柱上，灯具的安装应不影响吊车的正常运行；</w:t>
      </w:r>
    </w:p>
    <w:p w:rsidR="00915015" w:rsidRDefault="00DE138E">
      <w:pPr>
        <w:pStyle w:val="afa"/>
        <w:numPr>
          <w:ilvl w:val="0"/>
          <w:numId w:val="91"/>
        </w:numPr>
        <w:spacing w:line="360" w:lineRule="auto"/>
        <w:ind w:left="851" w:firstLineChars="0"/>
        <w:jc w:val="left"/>
        <w:rPr>
          <w:rFonts w:asciiTheme="minorEastAsia" w:hAnsiTheme="minorEastAsia" w:cs="Times New Roman"/>
          <w:bCs/>
          <w:szCs w:val="21"/>
          <w:shd w:val="clear" w:color="auto" w:fill="FFFFFF"/>
        </w:rPr>
      </w:pPr>
      <w:r>
        <w:rPr>
          <w:rFonts w:asciiTheme="minorEastAsia" w:hAnsiTheme="minorEastAsia" w:cs="Times New Roman" w:hint="eastAsia"/>
          <w:bCs/>
          <w:szCs w:val="21"/>
          <w:shd w:val="clear" w:color="auto" w:fill="FFFFFF"/>
        </w:rPr>
        <w:t>地面型</w:t>
      </w:r>
      <w:r>
        <w:rPr>
          <w:rFonts w:asciiTheme="minorEastAsia" w:hAnsiTheme="minorEastAsia" w:cs="Times New Roman"/>
          <w:bCs/>
          <w:szCs w:val="21"/>
          <w:shd w:val="clear" w:color="auto" w:fill="FFFFFF"/>
        </w:rPr>
        <w:t>仓储空间</w:t>
      </w:r>
      <w:r>
        <w:rPr>
          <w:rFonts w:asciiTheme="minorEastAsia" w:hAnsiTheme="minorEastAsia" w:cs="Times New Roman" w:hint="eastAsia"/>
          <w:bCs/>
          <w:szCs w:val="21"/>
          <w:shd w:val="clear" w:color="auto" w:fill="FFFFFF"/>
        </w:rPr>
        <w:t>的灯具应避让天窗、风管、喷淋、风扇等设备；</w:t>
      </w:r>
    </w:p>
    <w:p w:rsidR="00915015" w:rsidRDefault="00DE138E">
      <w:pPr>
        <w:pStyle w:val="afa"/>
        <w:numPr>
          <w:ilvl w:val="0"/>
          <w:numId w:val="91"/>
        </w:numPr>
        <w:spacing w:line="360" w:lineRule="auto"/>
        <w:ind w:left="851" w:firstLineChars="0"/>
        <w:jc w:val="left"/>
        <w:rPr>
          <w:rFonts w:asciiTheme="minorEastAsia" w:hAnsiTheme="minorEastAsia" w:cs="Times New Roman"/>
          <w:bCs/>
          <w:szCs w:val="21"/>
          <w:shd w:val="clear" w:color="auto" w:fill="FFFFFF"/>
        </w:rPr>
      </w:pPr>
      <w:r>
        <w:rPr>
          <w:rFonts w:asciiTheme="minorEastAsia" w:hAnsiTheme="minorEastAsia" w:cs="Times New Roman" w:hint="eastAsia"/>
          <w:bCs/>
          <w:szCs w:val="21"/>
          <w:shd w:val="clear" w:color="auto" w:fill="FFFFFF"/>
        </w:rPr>
        <w:t>货架型仓储空间应根据货架位置布置灯具，避免遮挡灯具的出光，且灯具的位置不应影响叉车或堆垛机的正常操作；</w:t>
      </w:r>
    </w:p>
    <w:p w:rsidR="00915015" w:rsidRDefault="00DE138E">
      <w:pPr>
        <w:pStyle w:val="afa"/>
        <w:numPr>
          <w:ilvl w:val="0"/>
          <w:numId w:val="91"/>
        </w:numPr>
        <w:spacing w:line="360" w:lineRule="auto"/>
        <w:ind w:left="851" w:firstLineChars="0"/>
        <w:jc w:val="left"/>
        <w:rPr>
          <w:rFonts w:asciiTheme="minorEastAsia" w:hAnsiTheme="minorEastAsia" w:cs="Times New Roman"/>
          <w:bCs/>
          <w:szCs w:val="21"/>
          <w:shd w:val="clear" w:color="auto" w:fill="FFFFFF"/>
        </w:rPr>
      </w:pPr>
      <w:r>
        <w:rPr>
          <w:rFonts w:asciiTheme="minorEastAsia" w:hAnsiTheme="minorEastAsia" w:cs="Times New Roman" w:hint="eastAsia"/>
          <w:bCs/>
          <w:szCs w:val="21"/>
          <w:shd w:val="clear" w:color="auto" w:fill="FFFFFF"/>
        </w:rPr>
        <w:t>货架型仓储空间应考虑灯具配光形式，保证垂直照度满足工作要求。</w:t>
      </w:r>
    </w:p>
    <w:p w:rsidR="00915015" w:rsidRDefault="00DE138E">
      <w:pPr>
        <w:pStyle w:val="3"/>
      </w:pPr>
      <w:r>
        <w:rPr>
          <w:rFonts w:hint="eastAsia"/>
        </w:rPr>
        <w:t>工业空间的灯具应符合以下规定：</w:t>
      </w:r>
    </w:p>
    <w:p w:rsidR="00915015" w:rsidRDefault="00DE138E">
      <w:pPr>
        <w:pStyle w:val="afa"/>
        <w:numPr>
          <w:ilvl w:val="0"/>
          <w:numId w:val="92"/>
        </w:numPr>
        <w:spacing w:line="360" w:lineRule="auto"/>
        <w:ind w:left="851" w:firstLineChars="0" w:hanging="425"/>
        <w:jc w:val="left"/>
        <w:rPr>
          <w:rFonts w:asciiTheme="minorEastAsia" w:hAnsiTheme="minorEastAsia" w:cs="Times New Roman"/>
          <w:bCs/>
          <w:szCs w:val="21"/>
          <w:shd w:val="clear" w:color="auto" w:fill="FFFFFF"/>
        </w:rPr>
      </w:pPr>
      <w:r>
        <w:rPr>
          <w:rFonts w:asciiTheme="minorEastAsia" w:hAnsiTheme="minorEastAsia" w:cs="Times New Roman" w:hint="eastAsia"/>
          <w:bCs/>
          <w:szCs w:val="21"/>
          <w:shd w:val="clear" w:color="auto" w:fill="FFFFFF"/>
        </w:rPr>
        <w:t>宜选择天棚灯或高挂灯盘，</w:t>
      </w:r>
      <w:r>
        <w:rPr>
          <w:rFonts w:asciiTheme="minorEastAsia" w:hAnsiTheme="minorEastAsia" w:cs="Calibri" w:hint="eastAsia"/>
          <w:bCs/>
          <w:kern w:val="44"/>
          <w:szCs w:val="21"/>
          <w:shd w:val="clear" w:color="auto" w:fill="FFFFFF"/>
        </w:rPr>
        <w:t>在满足照度均匀度条件下，宜选择单灯功率较大、光效较高的灯具</w:t>
      </w:r>
      <w:r>
        <w:rPr>
          <w:rFonts w:asciiTheme="minorEastAsia" w:hAnsiTheme="minorEastAsia" w:cs="Times New Roman" w:hint="eastAsia"/>
          <w:bCs/>
          <w:szCs w:val="21"/>
          <w:shd w:val="clear" w:color="auto" w:fill="FFFFFF"/>
        </w:rPr>
        <w:t>；</w:t>
      </w:r>
    </w:p>
    <w:p w:rsidR="00915015" w:rsidRDefault="00DE138E">
      <w:pPr>
        <w:pStyle w:val="afa"/>
        <w:numPr>
          <w:ilvl w:val="0"/>
          <w:numId w:val="92"/>
        </w:numPr>
        <w:spacing w:line="360" w:lineRule="auto"/>
        <w:ind w:left="851" w:firstLineChars="0"/>
        <w:jc w:val="left"/>
        <w:rPr>
          <w:rFonts w:asciiTheme="minorEastAsia" w:hAnsiTheme="minorEastAsia" w:cs="Times New Roman"/>
          <w:bCs/>
          <w:szCs w:val="21"/>
          <w:shd w:val="clear" w:color="auto" w:fill="FFFFFF"/>
        </w:rPr>
      </w:pPr>
      <w:r>
        <w:rPr>
          <w:rFonts w:asciiTheme="minorEastAsia" w:hAnsiTheme="minorEastAsia" w:cs="Times New Roman" w:hint="eastAsia"/>
          <w:bCs/>
          <w:szCs w:val="21"/>
          <w:shd w:val="clear" w:color="auto" w:fill="FFFFFF"/>
        </w:rPr>
        <w:t>爆炸和火灾危险性厂房等爆炸性气体环境的分类见爆炸危险环境电力装置设计规范</w:t>
      </w:r>
      <w:r>
        <w:rPr>
          <w:rFonts w:asciiTheme="minorEastAsia" w:hAnsiTheme="minorEastAsia" w:cs="Times New Roman" w:hint="eastAsia"/>
          <w:bCs/>
          <w:szCs w:val="21"/>
          <w:shd w:val="clear" w:color="auto" w:fill="FFFFFF"/>
        </w:rPr>
        <w:t>GB</w:t>
      </w:r>
      <w:r>
        <w:rPr>
          <w:rFonts w:asciiTheme="minorEastAsia" w:hAnsiTheme="minorEastAsia" w:cs="Times New Roman"/>
          <w:bCs/>
          <w:szCs w:val="21"/>
          <w:shd w:val="clear" w:color="auto" w:fill="FFFFFF"/>
        </w:rPr>
        <w:t xml:space="preserve"> </w:t>
      </w:r>
      <w:r>
        <w:rPr>
          <w:rFonts w:asciiTheme="minorEastAsia" w:hAnsiTheme="minorEastAsia" w:cs="Times New Roman" w:hint="eastAsia"/>
          <w:bCs/>
          <w:szCs w:val="21"/>
          <w:shd w:val="clear" w:color="auto" w:fill="FFFFFF"/>
        </w:rPr>
        <w:t>50058</w:t>
      </w:r>
      <w:r>
        <w:rPr>
          <w:rFonts w:asciiTheme="minorEastAsia" w:hAnsiTheme="minorEastAsia" w:cs="Times New Roman" w:hint="eastAsia"/>
          <w:bCs/>
          <w:szCs w:val="21"/>
          <w:shd w:val="clear" w:color="auto" w:fill="FFFFFF"/>
        </w:rPr>
        <w:t>，适用符合</w:t>
      </w:r>
      <w:r>
        <w:rPr>
          <w:rFonts w:asciiTheme="minorEastAsia" w:hAnsiTheme="minorEastAsia" w:cs="Times New Roman" w:hint="eastAsia"/>
          <w:bCs/>
          <w:szCs w:val="21"/>
          <w:shd w:val="clear" w:color="auto" w:fill="FFFFFF"/>
        </w:rPr>
        <w:t>GB</w:t>
      </w:r>
      <w:r>
        <w:rPr>
          <w:rFonts w:asciiTheme="minorEastAsia" w:hAnsiTheme="minorEastAsia" w:cs="Times New Roman"/>
          <w:bCs/>
          <w:szCs w:val="21"/>
          <w:shd w:val="clear" w:color="auto" w:fill="FFFFFF"/>
        </w:rPr>
        <w:t>3836</w:t>
      </w:r>
      <w:r>
        <w:rPr>
          <w:rFonts w:asciiTheme="minorEastAsia" w:hAnsiTheme="minorEastAsia" w:cs="Times New Roman"/>
          <w:bCs/>
          <w:szCs w:val="21"/>
          <w:shd w:val="clear" w:color="auto" w:fill="FFFFFF"/>
        </w:rPr>
        <w:t>的第</w:t>
      </w:r>
      <w:r>
        <w:rPr>
          <w:rFonts w:asciiTheme="minorEastAsia" w:hAnsiTheme="minorEastAsia" w:cs="Times New Roman" w:hint="eastAsia"/>
          <w:bCs/>
          <w:szCs w:val="21"/>
          <w:shd w:val="clear" w:color="auto" w:fill="FFFFFF"/>
        </w:rPr>
        <w:t>1</w:t>
      </w:r>
      <w:r>
        <w:rPr>
          <w:rFonts w:asciiTheme="minorEastAsia" w:hAnsiTheme="minorEastAsia" w:cs="Times New Roman" w:hint="eastAsia"/>
          <w:bCs/>
          <w:szCs w:val="21"/>
          <w:shd w:val="clear" w:color="auto" w:fill="FFFFFF"/>
        </w:rPr>
        <w:t>、</w:t>
      </w:r>
      <w:r>
        <w:rPr>
          <w:rFonts w:asciiTheme="minorEastAsia" w:hAnsiTheme="minorEastAsia" w:cs="Times New Roman" w:hint="eastAsia"/>
          <w:bCs/>
          <w:szCs w:val="21"/>
          <w:shd w:val="clear" w:color="auto" w:fill="FFFFFF"/>
        </w:rPr>
        <w:t>2</w:t>
      </w:r>
      <w:r>
        <w:rPr>
          <w:rFonts w:asciiTheme="minorEastAsia" w:hAnsiTheme="minorEastAsia" w:cs="Times New Roman" w:hint="eastAsia"/>
          <w:bCs/>
          <w:szCs w:val="21"/>
          <w:shd w:val="clear" w:color="auto" w:fill="FFFFFF"/>
        </w:rPr>
        <w:t>和</w:t>
      </w:r>
      <w:r>
        <w:rPr>
          <w:rFonts w:asciiTheme="minorEastAsia" w:hAnsiTheme="minorEastAsia" w:cs="Times New Roman" w:hint="eastAsia"/>
          <w:bCs/>
          <w:szCs w:val="21"/>
          <w:shd w:val="clear" w:color="auto" w:fill="FFFFFF"/>
        </w:rPr>
        <w:t>3</w:t>
      </w:r>
      <w:r>
        <w:rPr>
          <w:rFonts w:asciiTheme="minorEastAsia" w:hAnsiTheme="minorEastAsia" w:cs="Times New Roman" w:hint="eastAsia"/>
          <w:bCs/>
          <w:szCs w:val="21"/>
          <w:shd w:val="clear" w:color="auto" w:fill="FFFFFF"/>
        </w:rPr>
        <w:t>部分的防爆灯具；</w:t>
      </w:r>
    </w:p>
    <w:p w:rsidR="00915015" w:rsidRDefault="00DE138E">
      <w:pPr>
        <w:pStyle w:val="afa"/>
        <w:numPr>
          <w:ilvl w:val="0"/>
          <w:numId w:val="92"/>
        </w:numPr>
        <w:spacing w:line="360" w:lineRule="auto"/>
        <w:ind w:left="851" w:firstLineChars="0"/>
        <w:jc w:val="left"/>
        <w:rPr>
          <w:rFonts w:asciiTheme="minorEastAsia" w:hAnsiTheme="minorEastAsia" w:cs="Times New Roman"/>
          <w:bCs/>
          <w:szCs w:val="21"/>
          <w:shd w:val="clear" w:color="auto" w:fill="FFFFFF"/>
        </w:rPr>
      </w:pPr>
      <w:r>
        <w:rPr>
          <w:rFonts w:asciiTheme="minorEastAsia" w:hAnsiTheme="minorEastAsia" w:cs="Times New Roman" w:hint="eastAsia"/>
          <w:bCs/>
          <w:szCs w:val="21"/>
          <w:shd w:val="clear" w:color="auto" w:fill="FFFFFF"/>
        </w:rPr>
        <w:t>环境恶劣生产空间指多尘、潮湿、高温或有蒸汽、振动、盐雾、酸碱腐蚀气体或物质、有辐射性物</w:t>
      </w:r>
      <w:r>
        <w:rPr>
          <w:rFonts w:asciiTheme="minorEastAsia" w:hAnsiTheme="minorEastAsia" w:cs="Times New Roman" w:hint="eastAsia"/>
          <w:bCs/>
          <w:szCs w:val="21"/>
          <w:shd w:val="clear" w:color="auto" w:fill="FFFFFF"/>
        </w:rPr>
        <w:t>质的生产厂房，适用三防灯；电子、食品、制药等生产空间应选用洁净灯具；</w:t>
      </w:r>
    </w:p>
    <w:p w:rsidR="00915015" w:rsidRDefault="00DE138E">
      <w:pPr>
        <w:pStyle w:val="afa"/>
        <w:numPr>
          <w:ilvl w:val="0"/>
          <w:numId w:val="92"/>
        </w:numPr>
        <w:spacing w:line="360" w:lineRule="auto"/>
        <w:ind w:left="851" w:firstLineChars="0"/>
        <w:jc w:val="left"/>
        <w:rPr>
          <w:rFonts w:asciiTheme="minorEastAsia" w:hAnsiTheme="minorEastAsia" w:cs="Arial"/>
          <w:color w:val="000000"/>
          <w:szCs w:val="21"/>
          <w:shd w:val="clear" w:color="auto" w:fill="FFFFFF"/>
        </w:rPr>
      </w:pPr>
      <w:r>
        <w:rPr>
          <w:rFonts w:asciiTheme="minorEastAsia" w:hAnsiTheme="minorEastAsia" w:cs="Times New Roman" w:hint="eastAsia"/>
          <w:bCs/>
          <w:szCs w:val="21"/>
          <w:shd w:val="clear" w:color="auto" w:fill="FFFFFF"/>
        </w:rPr>
        <w:t xml:space="preserve"> </w:t>
      </w:r>
      <w:r>
        <w:rPr>
          <w:rFonts w:asciiTheme="minorEastAsia" w:hAnsiTheme="minorEastAsia" w:cs="Times New Roman" w:hint="eastAsia"/>
          <w:bCs/>
          <w:szCs w:val="21"/>
          <w:shd w:val="clear" w:color="auto" w:fill="FFFFFF"/>
        </w:rPr>
        <w:t>洁净厂房需应保持高度清洁的空间，洁净度等级的划分见</w:t>
      </w:r>
      <w:r>
        <w:rPr>
          <w:rFonts w:asciiTheme="minorEastAsia" w:hAnsiTheme="minorEastAsia" w:cs="Times New Roman"/>
          <w:bCs/>
          <w:szCs w:val="21"/>
          <w:shd w:val="clear" w:color="auto" w:fill="FFFFFF"/>
        </w:rPr>
        <w:t>ISO 14644-1</w:t>
      </w:r>
      <w:r>
        <w:rPr>
          <w:rFonts w:asciiTheme="minorEastAsia" w:hAnsiTheme="minorEastAsia" w:cs="Times New Roman" w:hint="eastAsia"/>
          <w:bCs/>
          <w:szCs w:val="21"/>
          <w:shd w:val="clear" w:color="auto" w:fill="FFFFFF"/>
        </w:rPr>
        <w:t>，适用符合</w:t>
      </w:r>
      <w:r>
        <w:rPr>
          <w:rFonts w:asciiTheme="minorEastAsia" w:hAnsiTheme="minorEastAsia" w:cs="Times New Roman" w:hint="eastAsia"/>
          <w:bCs/>
          <w:szCs w:val="21"/>
          <w:shd w:val="clear" w:color="auto" w:fill="FFFFFF"/>
        </w:rPr>
        <w:t>GB 24461</w:t>
      </w:r>
      <w:r>
        <w:rPr>
          <w:rFonts w:asciiTheme="minorEastAsia" w:hAnsiTheme="minorEastAsia" w:cs="Times New Roman" w:hint="eastAsia"/>
          <w:bCs/>
          <w:szCs w:val="21"/>
          <w:shd w:val="clear" w:color="auto" w:fill="FFFFFF"/>
        </w:rPr>
        <w:t>要求的洁净灯具</w:t>
      </w:r>
      <w:r>
        <w:rPr>
          <w:rFonts w:asciiTheme="minorEastAsia" w:hAnsiTheme="minorEastAsia" w:cs="Times New Roman" w:hint="eastAsia"/>
          <w:szCs w:val="21"/>
        </w:rPr>
        <w:t>；</w:t>
      </w:r>
    </w:p>
    <w:p w:rsidR="00915015" w:rsidRDefault="00DE138E">
      <w:pPr>
        <w:pStyle w:val="afa"/>
        <w:numPr>
          <w:ilvl w:val="0"/>
          <w:numId w:val="92"/>
        </w:numPr>
        <w:spacing w:line="360" w:lineRule="auto"/>
        <w:ind w:left="851" w:firstLineChars="0"/>
        <w:jc w:val="left"/>
        <w:rPr>
          <w:rFonts w:asciiTheme="minorEastAsia" w:hAnsiTheme="minorEastAsia" w:cs="Times New Roman"/>
          <w:bCs/>
          <w:szCs w:val="21"/>
          <w:shd w:val="clear" w:color="auto" w:fill="FFFFFF"/>
        </w:rPr>
      </w:pPr>
      <w:r>
        <w:rPr>
          <w:rFonts w:asciiTheme="minorEastAsia" w:hAnsiTheme="minorEastAsia" w:cs="Times New Roman" w:hint="eastAsia"/>
          <w:bCs/>
          <w:szCs w:val="21"/>
          <w:shd w:val="clear" w:color="auto" w:fill="FFFFFF"/>
        </w:rPr>
        <w:t>生产空间的灯具选择应考虑防护等级（</w:t>
      </w:r>
      <w:r>
        <w:rPr>
          <w:rFonts w:asciiTheme="minorEastAsia" w:hAnsiTheme="minorEastAsia" w:cs="Times New Roman"/>
          <w:bCs/>
          <w:szCs w:val="21"/>
          <w:shd w:val="clear" w:color="auto" w:fill="FFFFFF"/>
        </w:rPr>
        <w:t>IP</w:t>
      </w:r>
      <w:r>
        <w:rPr>
          <w:rFonts w:asciiTheme="minorEastAsia" w:hAnsiTheme="minorEastAsia" w:cs="Times New Roman" w:hint="eastAsia"/>
          <w:bCs/>
          <w:szCs w:val="21"/>
          <w:shd w:val="clear" w:color="auto" w:fill="FFFFFF"/>
        </w:rPr>
        <w:t>）、抗冲击等级（</w:t>
      </w:r>
      <w:r>
        <w:rPr>
          <w:rFonts w:asciiTheme="minorEastAsia" w:hAnsiTheme="minorEastAsia" w:cs="Times New Roman"/>
          <w:bCs/>
          <w:szCs w:val="21"/>
          <w:shd w:val="clear" w:color="auto" w:fill="FFFFFF"/>
        </w:rPr>
        <w:t>IK</w:t>
      </w:r>
      <w:r>
        <w:rPr>
          <w:rFonts w:asciiTheme="minorEastAsia" w:hAnsiTheme="minorEastAsia" w:cs="Times New Roman" w:hint="eastAsia"/>
          <w:bCs/>
          <w:szCs w:val="21"/>
          <w:shd w:val="clear" w:color="auto" w:fill="FFFFFF"/>
        </w:rPr>
        <w:t>）和防腐等级要求，按以下要求设计：</w:t>
      </w:r>
    </w:p>
    <w:p w:rsidR="00915015" w:rsidRDefault="00DE138E">
      <w:pPr>
        <w:pStyle w:val="afa"/>
        <w:numPr>
          <w:ilvl w:val="0"/>
          <w:numId w:val="93"/>
        </w:numPr>
        <w:spacing w:line="360" w:lineRule="auto"/>
        <w:ind w:left="851" w:firstLineChars="0" w:hanging="284"/>
        <w:rPr>
          <w:rFonts w:asciiTheme="minorEastAsia" w:hAnsiTheme="minorEastAsia" w:cs="宋体"/>
          <w:color w:val="000000" w:themeColor="text1"/>
          <w:szCs w:val="21"/>
        </w:rPr>
      </w:pPr>
      <w:r>
        <w:rPr>
          <w:rFonts w:asciiTheme="minorEastAsia" w:hAnsiTheme="minorEastAsia" w:cs="宋体" w:hint="eastAsia"/>
          <w:color w:val="000000" w:themeColor="text1"/>
          <w:szCs w:val="21"/>
        </w:rPr>
        <w:t>有水流、灰尘侵扰的场合，防护等级应达到</w:t>
      </w:r>
      <w:r>
        <w:rPr>
          <w:rFonts w:asciiTheme="minorEastAsia" w:hAnsiTheme="minorEastAsia" w:cs="宋体"/>
          <w:color w:val="000000" w:themeColor="text1"/>
          <w:szCs w:val="21"/>
        </w:rPr>
        <w:t>IP65</w:t>
      </w:r>
      <w:r>
        <w:rPr>
          <w:rFonts w:asciiTheme="minorEastAsia" w:hAnsiTheme="minorEastAsia" w:cs="宋体" w:hint="eastAsia"/>
          <w:color w:val="000000" w:themeColor="text1"/>
          <w:szCs w:val="21"/>
        </w:rPr>
        <w:t>；</w:t>
      </w:r>
    </w:p>
    <w:p w:rsidR="00915015" w:rsidRDefault="00DE138E">
      <w:pPr>
        <w:pStyle w:val="afa"/>
        <w:numPr>
          <w:ilvl w:val="0"/>
          <w:numId w:val="93"/>
        </w:numPr>
        <w:spacing w:line="360" w:lineRule="auto"/>
        <w:ind w:left="851" w:firstLineChars="0" w:hanging="284"/>
        <w:rPr>
          <w:rFonts w:asciiTheme="minorEastAsia" w:hAnsiTheme="minorEastAsia" w:cs="宋体"/>
          <w:color w:val="000000" w:themeColor="text1"/>
          <w:szCs w:val="21"/>
        </w:rPr>
      </w:pPr>
      <w:r>
        <w:rPr>
          <w:rFonts w:asciiTheme="minorEastAsia" w:hAnsiTheme="minorEastAsia" w:cs="宋体" w:hint="eastAsia"/>
          <w:color w:val="000000" w:themeColor="text1"/>
          <w:szCs w:val="21"/>
        </w:rPr>
        <w:t>当震动较弱或遭受击打能量较低时，可选用</w:t>
      </w:r>
      <w:r>
        <w:rPr>
          <w:rFonts w:asciiTheme="minorEastAsia" w:hAnsiTheme="minorEastAsia" w:cs="宋体"/>
          <w:color w:val="000000" w:themeColor="text1"/>
          <w:szCs w:val="21"/>
        </w:rPr>
        <w:t>IK07</w:t>
      </w:r>
      <w:r>
        <w:rPr>
          <w:rFonts w:asciiTheme="minorEastAsia" w:hAnsiTheme="minorEastAsia" w:cs="宋体" w:hint="eastAsia"/>
          <w:color w:val="000000" w:themeColor="text1"/>
          <w:szCs w:val="21"/>
        </w:rPr>
        <w:t>等级的灯具；当震动较强或遭受击打能量较高时，可选用</w:t>
      </w:r>
      <w:r>
        <w:rPr>
          <w:rFonts w:asciiTheme="minorEastAsia" w:hAnsiTheme="minorEastAsia" w:cs="宋体"/>
          <w:color w:val="000000" w:themeColor="text1"/>
          <w:szCs w:val="21"/>
        </w:rPr>
        <w:t>IK08</w:t>
      </w:r>
      <w:r>
        <w:rPr>
          <w:rFonts w:asciiTheme="minorEastAsia" w:hAnsiTheme="minorEastAsia" w:cs="宋体" w:hint="eastAsia"/>
          <w:color w:val="000000" w:themeColor="text1"/>
          <w:szCs w:val="21"/>
        </w:rPr>
        <w:t>等级的灯具；</w:t>
      </w:r>
    </w:p>
    <w:p w:rsidR="00915015" w:rsidRDefault="00DE138E">
      <w:pPr>
        <w:pStyle w:val="afa"/>
        <w:numPr>
          <w:ilvl w:val="0"/>
          <w:numId w:val="93"/>
        </w:numPr>
        <w:spacing w:line="360" w:lineRule="auto"/>
        <w:ind w:left="851" w:firstLineChars="0" w:hanging="284"/>
        <w:rPr>
          <w:rFonts w:asciiTheme="minorEastAsia" w:hAnsiTheme="minorEastAsia" w:cs="宋体"/>
          <w:color w:val="000000" w:themeColor="text1"/>
          <w:szCs w:val="21"/>
        </w:rPr>
      </w:pPr>
      <w:r>
        <w:rPr>
          <w:rFonts w:asciiTheme="minorEastAsia" w:hAnsiTheme="minorEastAsia" w:cs="宋体" w:hint="eastAsia"/>
          <w:color w:val="000000" w:themeColor="text1"/>
          <w:szCs w:val="21"/>
        </w:rPr>
        <w:t>当安装环境为中等腐蚀环境时，应采用</w:t>
      </w:r>
      <w:r>
        <w:rPr>
          <w:rFonts w:asciiTheme="minorEastAsia" w:hAnsiTheme="minorEastAsia" w:cs="宋体"/>
          <w:color w:val="000000" w:themeColor="text1"/>
          <w:szCs w:val="21"/>
        </w:rPr>
        <w:t>WF1</w:t>
      </w:r>
      <w:r>
        <w:rPr>
          <w:rFonts w:asciiTheme="minorEastAsia" w:hAnsiTheme="minorEastAsia" w:cs="宋体" w:hint="eastAsia"/>
          <w:color w:val="000000" w:themeColor="text1"/>
          <w:szCs w:val="21"/>
        </w:rPr>
        <w:t>防腐等级的灯具；当安装环境为强腐蚀环境时，应采用</w:t>
      </w:r>
      <w:r>
        <w:rPr>
          <w:rFonts w:asciiTheme="minorEastAsia" w:hAnsiTheme="minorEastAsia" w:cs="宋体"/>
          <w:color w:val="000000" w:themeColor="text1"/>
          <w:szCs w:val="21"/>
        </w:rPr>
        <w:t>WF2</w:t>
      </w:r>
      <w:r>
        <w:rPr>
          <w:rFonts w:asciiTheme="minorEastAsia" w:hAnsiTheme="minorEastAsia" w:cs="宋体" w:hint="eastAsia"/>
          <w:color w:val="000000" w:themeColor="text1"/>
          <w:szCs w:val="21"/>
        </w:rPr>
        <w:t>防腐等级的灯具。</w:t>
      </w:r>
    </w:p>
    <w:p w:rsidR="00915015" w:rsidRDefault="00DE138E">
      <w:pPr>
        <w:pStyle w:val="afa"/>
        <w:numPr>
          <w:ilvl w:val="0"/>
          <w:numId w:val="92"/>
        </w:numPr>
        <w:spacing w:line="360" w:lineRule="auto"/>
        <w:ind w:left="851" w:firstLineChars="0"/>
        <w:jc w:val="left"/>
        <w:rPr>
          <w:rFonts w:asciiTheme="minorEastAsia" w:hAnsiTheme="minorEastAsia" w:cs="Times New Roman"/>
          <w:bCs/>
          <w:szCs w:val="21"/>
          <w:shd w:val="clear" w:color="auto" w:fill="FFFFFF"/>
        </w:rPr>
      </w:pPr>
      <w:r>
        <w:rPr>
          <w:rFonts w:asciiTheme="minorEastAsia" w:hAnsiTheme="minorEastAsia" w:cs="Times New Roman" w:hint="eastAsia"/>
          <w:bCs/>
          <w:szCs w:val="21"/>
          <w:shd w:val="clear" w:color="auto" w:fill="FFFFFF"/>
        </w:rPr>
        <w:t>当输入电压在额定电压的</w:t>
      </w:r>
      <w:r>
        <w:rPr>
          <w:rFonts w:asciiTheme="minorEastAsia" w:hAnsiTheme="minorEastAsia" w:cs="Times New Roman"/>
          <w:bCs/>
          <w:szCs w:val="21"/>
          <w:shd w:val="clear" w:color="auto" w:fill="FFFFFF"/>
        </w:rPr>
        <w:t>80%</w:t>
      </w:r>
      <w:r>
        <w:rPr>
          <w:rFonts w:asciiTheme="minorEastAsia" w:hAnsiTheme="minorEastAsia" w:cs="Times New Roman" w:hint="eastAsia"/>
          <w:bCs/>
          <w:szCs w:val="21"/>
          <w:shd w:val="clear" w:color="auto" w:fill="FFFFFF"/>
        </w:rPr>
        <w:t>～</w:t>
      </w:r>
      <w:r>
        <w:rPr>
          <w:rFonts w:asciiTheme="minorEastAsia" w:hAnsiTheme="minorEastAsia" w:cs="Times New Roman"/>
          <w:bCs/>
          <w:szCs w:val="21"/>
          <w:shd w:val="clear" w:color="auto" w:fill="FFFFFF"/>
        </w:rPr>
        <w:t>120%</w:t>
      </w:r>
      <w:r>
        <w:rPr>
          <w:rFonts w:asciiTheme="minorEastAsia" w:hAnsiTheme="minorEastAsia" w:cs="Times New Roman" w:hint="eastAsia"/>
          <w:bCs/>
          <w:szCs w:val="21"/>
          <w:shd w:val="clear" w:color="auto" w:fill="FFFFFF"/>
        </w:rPr>
        <w:t>时，灯具应能正常工作，特殊场所应满足使用场所的要求；</w:t>
      </w:r>
    </w:p>
    <w:p w:rsidR="00915015" w:rsidRDefault="00DE138E">
      <w:pPr>
        <w:pStyle w:val="afa"/>
        <w:numPr>
          <w:ilvl w:val="0"/>
          <w:numId w:val="92"/>
        </w:numPr>
        <w:spacing w:line="360" w:lineRule="auto"/>
        <w:ind w:left="851" w:firstLineChars="0"/>
        <w:jc w:val="left"/>
        <w:rPr>
          <w:rFonts w:asciiTheme="minorEastAsia" w:hAnsiTheme="minorEastAsia" w:cs="Times New Roman"/>
          <w:bCs/>
          <w:szCs w:val="21"/>
          <w:shd w:val="clear" w:color="auto" w:fill="FFFFFF"/>
        </w:rPr>
      </w:pPr>
      <w:r>
        <w:rPr>
          <w:rFonts w:asciiTheme="minorEastAsia" w:hAnsiTheme="minorEastAsia" w:cs="Times New Roman" w:hint="eastAsia"/>
          <w:bCs/>
          <w:szCs w:val="21"/>
          <w:shd w:val="clear" w:color="auto" w:fill="FFFFFF"/>
        </w:rPr>
        <w:t>灯具的输入功率不应大于额定值的</w:t>
      </w:r>
      <w:r>
        <w:rPr>
          <w:rFonts w:asciiTheme="minorEastAsia" w:hAnsiTheme="minorEastAsia" w:cs="Times New Roman"/>
          <w:bCs/>
          <w:szCs w:val="21"/>
          <w:shd w:val="clear" w:color="auto" w:fill="FFFFFF"/>
        </w:rPr>
        <w:t>110%</w:t>
      </w:r>
      <w:r>
        <w:rPr>
          <w:rFonts w:asciiTheme="minorEastAsia" w:hAnsiTheme="minorEastAsia" w:cs="Times New Roman" w:hint="eastAsia"/>
          <w:bCs/>
          <w:szCs w:val="21"/>
          <w:shd w:val="clear" w:color="auto" w:fill="FFFFFF"/>
        </w:rPr>
        <w:t>；</w:t>
      </w:r>
    </w:p>
    <w:p w:rsidR="00915015" w:rsidRDefault="00DE138E">
      <w:pPr>
        <w:pStyle w:val="afa"/>
        <w:numPr>
          <w:ilvl w:val="0"/>
          <w:numId w:val="92"/>
        </w:numPr>
        <w:spacing w:line="360" w:lineRule="auto"/>
        <w:ind w:left="851" w:firstLineChars="0"/>
        <w:jc w:val="left"/>
        <w:rPr>
          <w:rFonts w:asciiTheme="minorEastAsia" w:hAnsiTheme="minorEastAsia" w:cs="Times New Roman"/>
          <w:bCs/>
          <w:szCs w:val="21"/>
          <w:shd w:val="clear" w:color="auto" w:fill="FFFFFF"/>
        </w:rPr>
      </w:pPr>
      <w:r>
        <w:rPr>
          <w:rFonts w:asciiTheme="minorEastAsia" w:hAnsiTheme="minorEastAsia" w:cs="Times New Roman" w:hint="eastAsia"/>
          <w:bCs/>
          <w:szCs w:val="21"/>
          <w:shd w:val="clear" w:color="auto" w:fill="FFFFFF"/>
        </w:rPr>
        <w:t>灯具应能在</w:t>
      </w:r>
      <w:r>
        <w:rPr>
          <w:rFonts w:asciiTheme="minorEastAsia" w:hAnsiTheme="minorEastAsia" w:cs="Times New Roman"/>
          <w:bCs/>
          <w:szCs w:val="21"/>
          <w:shd w:val="clear" w:color="auto" w:fill="FFFFFF"/>
        </w:rPr>
        <w:t>-30</w:t>
      </w:r>
      <w:r>
        <w:rPr>
          <w:rFonts w:asciiTheme="minorEastAsia" w:hAnsiTheme="minorEastAsia" w:cs="Times New Roman" w:hint="eastAsia"/>
          <w:bCs/>
          <w:szCs w:val="21"/>
          <w:shd w:val="clear" w:color="auto" w:fill="FFFFFF"/>
        </w:rPr>
        <w:t>℃～</w:t>
      </w:r>
      <w:r>
        <w:rPr>
          <w:rFonts w:asciiTheme="minorEastAsia" w:hAnsiTheme="minorEastAsia" w:cs="Times New Roman"/>
          <w:bCs/>
          <w:szCs w:val="21"/>
          <w:shd w:val="clear" w:color="auto" w:fill="FFFFFF"/>
        </w:rPr>
        <w:t>45</w:t>
      </w:r>
      <w:r>
        <w:rPr>
          <w:rFonts w:asciiTheme="minorEastAsia" w:hAnsiTheme="minorEastAsia" w:cs="Times New Roman" w:hint="eastAsia"/>
          <w:bCs/>
          <w:szCs w:val="21"/>
          <w:shd w:val="clear" w:color="auto" w:fill="FFFFFF"/>
        </w:rPr>
        <w:t>℃环境温度下正常工作，使用于特殊场所时应满足该场所的要求。</w:t>
      </w:r>
    </w:p>
    <w:p w:rsidR="00915015" w:rsidRDefault="00DE138E">
      <w:pPr>
        <w:pStyle w:val="3"/>
      </w:pPr>
      <w:r>
        <w:rPr>
          <w:rFonts w:hint="eastAsia"/>
        </w:rPr>
        <w:t>工业空间的照明控制应设置照度传感器实现光感控制模式，灯具应根据照度感应联动控制。</w:t>
      </w:r>
    </w:p>
    <w:p w:rsidR="00915015" w:rsidRDefault="00DE138E">
      <w:pPr>
        <w:pStyle w:val="2"/>
      </w:pPr>
      <w:bookmarkStart w:id="281" w:name="_Toc30370115"/>
      <w:r>
        <w:rPr>
          <w:rFonts w:hint="eastAsia"/>
        </w:rPr>
        <w:t>照明标准值</w:t>
      </w:r>
      <w:bookmarkEnd w:id="281"/>
    </w:p>
    <w:p w:rsidR="00915015" w:rsidRDefault="00DE138E">
      <w:pPr>
        <w:pStyle w:val="3"/>
      </w:pPr>
      <w:r>
        <w:t xml:space="preserve"> </w:t>
      </w:r>
      <w:r>
        <w:t>工业空间的</w:t>
      </w:r>
      <w:r>
        <w:rPr>
          <w:rFonts w:hint="eastAsia"/>
        </w:rPr>
        <w:t>照明</w:t>
      </w:r>
      <w:r>
        <w:t>设计维护系数见表</w:t>
      </w:r>
      <w:r>
        <w:rPr>
          <w:rFonts w:ascii="宋体" w:eastAsia="宋体" w:hAnsi="宋体" w:cs="Arial" w:hint="eastAsia"/>
          <w:color w:val="000000"/>
        </w:rPr>
        <w:t>20.2.1</w:t>
      </w:r>
      <w:r>
        <w:rPr>
          <w:rFonts w:hint="eastAsia"/>
        </w:rPr>
        <w:t>。</w:t>
      </w:r>
    </w:p>
    <w:p w:rsidR="00915015" w:rsidRDefault="00DE138E">
      <w:pPr>
        <w:jc w:val="center"/>
        <w:rPr>
          <w:rFonts w:ascii="宋体" w:eastAsia="宋体" w:hAnsi="宋体" w:cs="Arial"/>
          <w:color w:val="000000"/>
          <w:szCs w:val="21"/>
          <w:shd w:val="clear" w:color="auto" w:fill="FFFFFF"/>
        </w:rPr>
      </w:pPr>
      <w:r>
        <w:rPr>
          <w:rFonts w:ascii="宋体" w:eastAsia="宋体" w:hAnsi="宋体" w:cs="Arial"/>
          <w:color w:val="000000"/>
          <w:szCs w:val="21"/>
          <w:shd w:val="clear" w:color="auto" w:fill="FFFFFF"/>
        </w:rPr>
        <w:t>表</w:t>
      </w:r>
      <w:r>
        <w:rPr>
          <w:rFonts w:ascii="宋体" w:eastAsia="宋体" w:hAnsi="宋体" w:cs="Arial" w:hint="eastAsia"/>
          <w:color w:val="000000"/>
          <w:szCs w:val="21"/>
          <w:shd w:val="clear" w:color="auto" w:fill="FFFFFF"/>
        </w:rPr>
        <w:t>2</w:t>
      </w:r>
      <w:r>
        <w:rPr>
          <w:rFonts w:ascii="宋体" w:eastAsia="宋体" w:hAnsi="宋体" w:cs="Arial"/>
          <w:color w:val="000000"/>
          <w:szCs w:val="21"/>
          <w:shd w:val="clear" w:color="auto" w:fill="FFFFFF"/>
        </w:rPr>
        <w:t>0</w:t>
      </w:r>
      <w:r>
        <w:rPr>
          <w:rFonts w:ascii="宋体" w:eastAsia="宋体" w:hAnsi="宋体" w:cs="Arial" w:hint="eastAsia"/>
          <w:color w:val="000000"/>
          <w:szCs w:val="21"/>
          <w:shd w:val="clear" w:color="auto" w:fill="FFFFFF"/>
        </w:rPr>
        <w:t>.2.1</w:t>
      </w:r>
      <w:r>
        <w:rPr>
          <w:rFonts w:ascii="宋体" w:eastAsia="宋体" w:hAnsi="宋体" w:cs="Arial"/>
          <w:color w:val="000000"/>
          <w:szCs w:val="21"/>
          <w:shd w:val="clear" w:color="auto" w:fill="FFFFFF"/>
        </w:rPr>
        <w:t xml:space="preserve"> </w:t>
      </w:r>
      <w:r>
        <w:rPr>
          <w:rFonts w:ascii="宋体" w:eastAsia="宋体" w:hAnsi="宋体" w:cs="Arial"/>
          <w:color w:val="000000"/>
          <w:szCs w:val="21"/>
          <w:shd w:val="clear" w:color="auto" w:fill="FFFFFF"/>
        </w:rPr>
        <w:t>照明设计维护系数</w:t>
      </w:r>
    </w:p>
    <w:tbl>
      <w:tblPr>
        <w:tblW w:w="0" w:type="auto"/>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
        <w:gridCol w:w="1218"/>
        <w:gridCol w:w="4217"/>
        <w:gridCol w:w="1917"/>
        <w:gridCol w:w="1116"/>
      </w:tblGrid>
      <w:tr w:rsidR="00915015">
        <w:trPr>
          <w:trHeight w:val="624"/>
        </w:trPr>
        <w:tc>
          <w:tcPr>
            <w:tcW w:w="1696" w:type="dxa"/>
            <w:gridSpan w:val="2"/>
            <w:vAlign w:val="center"/>
          </w:tcPr>
          <w:p w:rsidR="00915015" w:rsidRDefault="00DE138E">
            <w:pPr>
              <w:ind w:firstLineChars="50" w:firstLine="90"/>
              <w:jc w:val="center"/>
              <w:rPr>
                <w:rFonts w:ascii="宋体" w:eastAsia="宋体" w:hAnsi="宋体" w:cs="Arial"/>
                <w:color w:val="000000"/>
                <w:sz w:val="18"/>
                <w:szCs w:val="18"/>
                <w:shd w:val="clear" w:color="auto" w:fill="FFFFFF"/>
              </w:rPr>
            </w:pPr>
            <w:r>
              <w:rPr>
                <w:rFonts w:ascii="宋体" w:eastAsia="宋体" w:hAnsi="宋体" w:cs="Arial"/>
                <w:color w:val="000000"/>
                <w:sz w:val="18"/>
                <w:szCs w:val="18"/>
                <w:shd w:val="clear" w:color="auto" w:fill="FFFFFF"/>
              </w:rPr>
              <w:t>环境污染特征</w:t>
            </w:r>
          </w:p>
        </w:tc>
        <w:tc>
          <w:tcPr>
            <w:tcW w:w="4217" w:type="dxa"/>
            <w:vAlign w:val="center"/>
          </w:tcPr>
          <w:p w:rsidR="00915015" w:rsidRDefault="00DE138E">
            <w:pPr>
              <w:ind w:firstLineChars="50" w:firstLine="90"/>
              <w:jc w:val="center"/>
              <w:rPr>
                <w:rFonts w:ascii="宋体" w:eastAsia="宋体" w:hAnsi="宋体" w:cs="Arial"/>
                <w:color w:val="000000"/>
                <w:sz w:val="18"/>
                <w:szCs w:val="18"/>
                <w:shd w:val="clear" w:color="auto" w:fill="FFFFFF"/>
              </w:rPr>
            </w:pPr>
            <w:r>
              <w:rPr>
                <w:rFonts w:ascii="宋体" w:eastAsia="宋体" w:hAnsi="宋体" w:cs="Arial"/>
                <w:color w:val="000000"/>
                <w:sz w:val="18"/>
                <w:szCs w:val="18"/>
                <w:shd w:val="clear" w:color="auto" w:fill="FFFFFF"/>
              </w:rPr>
              <w:t>房</w:t>
            </w:r>
            <w:r>
              <w:rPr>
                <w:rFonts w:ascii="宋体" w:eastAsia="宋体" w:hAnsi="宋体" w:cs="Arial"/>
                <w:color w:val="000000"/>
                <w:sz w:val="18"/>
                <w:szCs w:val="18"/>
                <w:shd w:val="clear" w:color="auto" w:fill="FFFFFF"/>
              </w:rPr>
              <w:t xml:space="preserve"> </w:t>
            </w:r>
            <w:r>
              <w:rPr>
                <w:rFonts w:ascii="宋体" w:eastAsia="宋体" w:hAnsi="宋体" w:cs="Arial"/>
                <w:color w:val="000000"/>
                <w:sz w:val="18"/>
                <w:szCs w:val="18"/>
                <w:shd w:val="clear" w:color="auto" w:fill="FFFFFF"/>
              </w:rPr>
              <w:t>间</w:t>
            </w:r>
            <w:r>
              <w:rPr>
                <w:rFonts w:ascii="宋体" w:eastAsia="宋体" w:hAnsi="宋体" w:cs="Arial"/>
                <w:color w:val="000000"/>
                <w:sz w:val="18"/>
                <w:szCs w:val="18"/>
                <w:shd w:val="clear" w:color="auto" w:fill="FFFFFF"/>
              </w:rPr>
              <w:t xml:space="preserve"> </w:t>
            </w:r>
            <w:r>
              <w:rPr>
                <w:rFonts w:ascii="宋体" w:eastAsia="宋体" w:hAnsi="宋体" w:cs="Arial"/>
                <w:color w:val="000000"/>
                <w:sz w:val="18"/>
                <w:szCs w:val="18"/>
                <w:shd w:val="clear" w:color="auto" w:fill="FFFFFF"/>
              </w:rPr>
              <w:t>或</w:t>
            </w:r>
            <w:r>
              <w:rPr>
                <w:rFonts w:ascii="宋体" w:eastAsia="宋体" w:hAnsi="宋体" w:cs="Arial"/>
                <w:color w:val="000000"/>
                <w:sz w:val="18"/>
                <w:szCs w:val="18"/>
                <w:shd w:val="clear" w:color="auto" w:fill="FFFFFF"/>
              </w:rPr>
              <w:t xml:space="preserve"> </w:t>
            </w:r>
            <w:r>
              <w:rPr>
                <w:rFonts w:ascii="宋体" w:eastAsia="宋体" w:hAnsi="宋体" w:cs="Arial"/>
                <w:color w:val="000000"/>
                <w:sz w:val="18"/>
                <w:szCs w:val="18"/>
                <w:shd w:val="clear" w:color="auto" w:fill="FFFFFF"/>
              </w:rPr>
              <w:t>场</w:t>
            </w:r>
            <w:r>
              <w:rPr>
                <w:rFonts w:ascii="宋体" w:eastAsia="宋体" w:hAnsi="宋体" w:cs="Arial"/>
                <w:color w:val="000000"/>
                <w:sz w:val="18"/>
                <w:szCs w:val="18"/>
                <w:shd w:val="clear" w:color="auto" w:fill="FFFFFF"/>
              </w:rPr>
              <w:t xml:space="preserve"> </w:t>
            </w:r>
            <w:r>
              <w:rPr>
                <w:rFonts w:ascii="宋体" w:eastAsia="宋体" w:hAnsi="宋体" w:cs="Arial"/>
                <w:color w:val="000000"/>
                <w:sz w:val="18"/>
                <w:szCs w:val="18"/>
                <w:shd w:val="clear" w:color="auto" w:fill="FFFFFF"/>
              </w:rPr>
              <w:t>所</w:t>
            </w:r>
            <w:r>
              <w:rPr>
                <w:rFonts w:ascii="宋体" w:eastAsia="宋体" w:hAnsi="宋体" w:cs="Arial"/>
                <w:color w:val="000000"/>
                <w:sz w:val="18"/>
                <w:szCs w:val="18"/>
                <w:shd w:val="clear" w:color="auto" w:fill="FFFFFF"/>
              </w:rPr>
              <w:t xml:space="preserve"> </w:t>
            </w:r>
            <w:r>
              <w:rPr>
                <w:rFonts w:ascii="宋体" w:eastAsia="宋体" w:hAnsi="宋体" w:cs="Arial"/>
                <w:color w:val="000000"/>
                <w:sz w:val="18"/>
                <w:szCs w:val="18"/>
                <w:shd w:val="clear" w:color="auto" w:fill="FFFFFF"/>
              </w:rPr>
              <w:t>举</w:t>
            </w:r>
            <w:r>
              <w:rPr>
                <w:rFonts w:ascii="宋体" w:eastAsia="宋体" w:hAnsi="宋体" w:cs="Arial"/>
                <w:color w:val="000000"/>
                <w:sz w:val="18"/>
                <w:szCs w:val="18"/>
                <w:shd w:val="clear" w:color="auto" w:fill="FFFFFF"/>
              </w:rPr>
              <w:t xml:space="preserve"> </w:t>
            </w:r>
            <w:r>
              <w:rPr>
                <w:rFonts w:ascii="宋体" w:eastAsia="宋体" w:hAnsi="宋体" w:cs="Arial"/>
                <w:color w:val="000000"/>
                <w:sz w:val="18"/>
                <w:szCs w:val="18"/>
                <w:shd w:val="clear" w:color="auto" w:fill="FFFFFF"/>
              </w:rPr>
              <w:t>例</w:t>
            </w:r>
          </w:p>
        </w:tc>
        <w:tc>
          <w:tcPr>
            <w:tcW w:w="1917" w:type="dxa"/>
            <w:vAlign w:val="center"/>
          </w:tcPr>
          <w:p w:rsidR="00915015" w:rsidRDefault="00DE138E">
            <w:pPr>
              <w:ind w:firstLineChars="50" w:firstLine="90"/>
              <w:jc w:val="center"/>
              <w:rPr>
                <w:rFonts w:ascii="宋体" w:eastAsia="宋体" w:hAnsi="宋体" w:cs="Arial"/>
                <w:color w:val="000000"/>
                <w:sz w:val="18"/>
                <w:szCs w:val="18"/>
                <w:shd w:val="clear" w:color="auto" w:fill="FFFFFF"/>
              </w:rPr>
            </w:pPr>
            <w:r>
              <w:rPr>
                <w:rFonts w:ascii="宋体" w:eastAsia="宋体" w:hAnsi="宋体" w:cs="Arial"/>
                <w:color w:val="000000"/>
                <w:sz w:val="18"/>
                <w:szCs w:val="18"/>
                <w:shd w:val="clear" w:color="auto" w:fill="FFFFFF"/>
              </w:rPr>
              <w:t>灯具最少</w:t>
            </w:r>
            <w:r>
              <w:rPr>
                <w:rFonts w:ascii="宋体" w:eastAsia="宋体" w:hAnsi="宋体" w:cs="Arial" w:hint="eastAsia"/>
                <w:color w:val="000000"/>
                <w:sz w:val="18"/>
                <w:szCs w:val="18"/>
                <w:shd w:val="clear" w:color="auto" w:fill="FFFFFF"/>
              </w:rPr>
              <w:t>清洁</w:t>
            </w:r>
            <w:r>
              <w:rPr>
                <w:rFonts w:ascii="宋体" w:eastAsia="宋体" w:hAnsi="宋体" w:cs="Arial"/>
                <w:color w:val="000000"/>
                <w:sz w:val="18"/>
                <w:szCs w:val="18"/>
                <w:shd w:val="clear" w:color="auto" w:fill="FFFFFF"/>
              </w:rPr>
              <w:t>次</w:t>
            </w:r>
          </w:p>
          <w:p w:rsidR="00915015" w:rsidRDefault="00DE138E">
            <w:pPr>
              <w:ind w:firstLineChars="50" w:firstLine="90"/>
              <w:jc w:val="center"/>
              <w:rPr>
                <w:rFonts w:ascii="宋体" w:eastAsia="宋体" w:hAnsi="宋体" w:cs="Arial"/>
                <w:color w:val="000000"/>
                <w:sz w:val="18"/>
                <w:szCs w:val="18"/>
                <w:shd w:val="clear" w:color="auto" w:fill="FFFFFF"/>
              </w:rPr>
            </w:pPr>
            <w:r>
              <w:rPr>
                <w:rFonts w:ascii="宋体" w:eastAsia="宋体" w:hAnsi="宋体" w:cs="Arial"/>
                <w:color w:val="000000"/>
                <w:sz w:val="18"/>
                <w:szCs w:val="18"/>
                <w:shd w:val="clear" w:color="auto" w:fill="FFFFFF"/>
              </w:rPr>
              <w:t>数（次</w:t>
            </w:r>
            <w:r>
              <w:rPr>
                <w:rFonts w:ascii="宋体" w:eastAsia="宋体" w:hAnsi="宋体" w:cs="Arial"/>
                <w:color w:val="000000"/>
                <w:sz w:val="18"/>
                <w:szCs w:val="18"/>
                <w:shd w:val="clear" w:color="auto" w:fill="FFFFFF"/>
              </w:rPr>
              <w:t>/</w:t>
            </w:r>
            <w:r>
              <w:rPr>
                <w:rFonts w:ascii="宋体" w:eastAsia="宋体" w:hAnsi="宋体" w:cs="Arial"/>
                <w:color w:val="000000"/>
                <w:sz w:val="18"/>
                <w:szCs w:val="18"/>
                <w:shd w:val="clear" w:color="auto" w:fill="FFFFFF"/>
              </w:rPr>
              <w:t>年）</w:t>
            </w:r>
          </w:p>
        </w:tc>
        <w:tc>
          <w:tcPr>
            <w:tcW w:w="1116" w:type="dxa"/>
            <w:vAlign w:val="center"/>
          </w:tcPr>
          <w:p w:rsidR="00915015" w:rsidRDefault="00DE138E">
            <w:pPr>
              <w:ind w:firstLineChars="50" w:firstLine="90"/>
              <w:jc w:val="center"/>
              <w:rPr>
                <w:rFonts w:ascii="宋体" w:eastAsia="宋体" w:hAnsi="宋体" w:cs="Arial"/>
                <w:color w:val="000000"/>
                <w:sz w:val="18"/>
                <w:szCs w:val="18"/>
                <w:shd w:val="clear" w:color="auto" w:fill="FFFFFF"/>
              </w:rPr>
            </w:pPr>
            <w:r>
              <w:rPr>
                <w:rFonts w:ascii="宋体" w:eastAsia="宋体" w:hAnsi="宋体" w:cs="Arial"/>
                <w:color w:val="000000"/>
                <w:sz w:val="18"/>
                <w:szCs w:val="18"/>
                <w:shd w:val="clear" w:color="auto" w:fill="FFFFFF"/>
              </w:rPr>
              <w:t>维护系数值</w:t>
            </w:r>
          </w:p>
        </w:tc>
      </w:tr>
      <w:tr w:rsidR="00915015">
        <w:trPr>
          <w:trHeight w:val="623"/>
        </w:trPr>
        <w:tc>
          <w:tcPr>
            <w:tcW w:w="478" w:type="dxa"/>
            <w:vMerge w:val="restart"/>
            <w:vAlign w:val="center"/>
          </w:tcPr>
          <w:p w:rsidR="00915015" w:rsidRDefault="00915015">
            <w:pPr>
              <w:ind w:firstLineChars="50" w:firstLine="90"/>
              <w:jc w:val="center"/>
              <w:rPr>
                <w:rFonts w:ascii="宋体" w:eastAsia="宋体" w:hAnsi="宋体" w:cs="Arial"/>
                <w:color w:val="000000"/>
                <w:sz w:val="18"/>
                <w:szCs w:val="18"/>
                <w:shd w:val="clear" w:color="auto" w:fill="FFFFFF"/>
              </w:rPr>
            </w:pPr>
          </w:p>
          <w:p w:rsidR="00915015" w:rsidRDefault="00DE138E">
            <w:pPr>
              <w:jc w:val="center"/>
              <w:rPr>
                <w:rFonts w:ascii="宋体" w:eastAsia="宋体" w:hAnsi="宋体" w:cs="Arial"/>
                <w:color w:val="000000"/>
                <w:sz w:val="18"/>
                <w:szCs w:val="18"/>
                <w:shd w:val="clear" w:color="auto" w:fill="FFFFFF"/>
              </w:rPr>
            </w:pPr>
            <w:r>
              <w:rPr>
                <w:rFonts w:ascii="宋体" w:eastAsia="宋体" w:hAnsi="宋体" w:cs="Arial"/>
                <w:color w:val="000000"/>
                <w:sz w:val="18"/>
                <w:szCs w:val="18"/>
                <w:shd w:val="clear" w:color="auto" w:fill="FFFFFF"/>
              </w:rPr>
              <w:t>室内</w:t>
            </w:r>
          </w:p>
        </w:tc>
        <w:tc>
          <w:tcPr>
            <w:tcW w:w="1218" w:type="dxa"/>
            <w:vAlign w:val="center"/>
          </w:tcPr>
          <w:p w:rsidR="00915015" w:rsidRDefault="00DE138E">
            <w:pPr>
              <w:ind w:firstLineChars="50" w:firstLine="90"/>
              <w:jc w:val="center"/>
              <w:rPr>
                <w:rFonts w:ascii="宋体" w:eastAsia="宋体" w:hAnsi="宋体" w:cs="Arial"/>
                <w:color w:val="000000"/>
                <w:sz w:val="18"/>
                <w:szCs w:val="18"/>
                <w:shd w:val="clear" w:color="auto" w:fill="FFFFFF"/>
              </w:rPr>
            </w:pPr>
            <w:r>
              <w:rPr>
                <w:rFonts w:ascii="宋体" w:eastAsia="宋体" w:hAnsi="宋体" w:cs="Arial"/>
                <w:color w:val="000000"/>
                <w:sz w:val="18"/>
                <w:szCs w:val="18"/>
                <w:shd w:val="clear" w:color="auto" w:fill="FFFFFF"/>
              </w:rPr>
              <w:t>清</w:t>
            </w:r>
            <w:r>
              <w:rPr>
                <w:rFonts w:ascii="宋体" w:eastAsia="宋体" w:hAnsi="宋体" w:cs="Arial"/>
                <w:color w:val="000000"/>
                <w:sz w:val="18"/>
                <w:szCs w:val="18"/>
                <w:shd w:val="clear" w:color="auto" w:fill="FFFFFF"/>
              </w:rPr>
              <w:t xml:space="preserve"> </w:t>
            </w:r>
            <w:r>
              <w:rPr>
                <w:rFonts w:ascii="宋体" w:eastAsia="宋体" w:hAnsi="宋体" w:cs="Arial"/>
                <w:color w:val="000000"/>
                <w:sz w:val="18"/>
                <w:szCs w:val="18"/>
                <w:shd w:val="clear" w:color="auto" w:fill="FFFFFF"/>
              </w:rPr>
              <w:t>洁</w:t>
            </w:r>
          </w:p>
        </w:tc>
        <w:tc>
          <w:tcPr>
            <w:tcW w:w="4217" w:type="dxa"/>
            <w:vAlign w:val="center"/>
          </w:tcPr>
          <w:p w:rsidR="00915015" w:rsidRDefault="00DE138E">
            <w:pPr>
              <w:ind w:firstLineChars="50" w:firstLine="90"/>
              <w:jc w:val="center"/>
              <w:rPr>
                <w:rFonts w:ascii="宋体" w:eastAsia="宋体" w:hAnsi="宋体" w:cs="Arial"/>
                <w:color w:val="000000"/>
                <w:sz w:val="18"/>
                <w:szCs w:val="18"/>
                <w:shd w:val="clear" w:color="auto" w:fill="FFFFFF"/>
              </w:rPr>
            </w:pPr>
            <w:r>
              <w:rPr>
                <w:rFonts w:ascii="宋体" w:eastAsia="宋体" w:hAnsi="宋体" w:cs="Arial"/>
                <w:color w:val="000000"/>
                <w:sz w:val="18"/>
                <w:szCs w:val="18"/>
                <w:shd w:val="clear" w:color="auto" w:fill="FFFFFF"/>
              </w:rPr>
              <w:t>办公室、餐厅、阅览室、仪器仪表装配间、电子元器件装配间、检验室等</w:t>
            </w:r>
          </w:p>
        </w:tc>
        <w:tc>
          <w:tcPr>
            <w:tcW w:w="1917" w:type="dxa"/>
            <w:vAlign w:val="center"/>
          </w:tcPr>
          <w:p w:rsidR="00915015" w:rsidRDefault="00DE138E">
            <w:pPr>
              <w:ind w:firstLineChars="50" w:firstLine="90"/>
              <w:jc w:val="center"/>
              <w:rPr>
                <w:rFonts w:ascii="宋体" w:eastAsia="宋体" w:hAnsi="宋体" w:cs="Arial"/>
                <w:color w:val="000000"/>
                <w:sz w:val="18"/>
                <w:szCs w:val="18"/>
                <w:shd w:val="clear" w:color="auto" w:fill="FFFFFF"/>
              </w:rPr>
            </w:pPr>
            <w:r>
              <w:rPr>
                <w:rFonts w:ascii="宋体" w:eastAsia="宋体" w:hAnsi="宋体" w:cs="Arial"/>
                <w:color w:val="000000"/>
                <w:sz w:val="18"/>
                <w:szCs w:val="18"/>
                <w:shd w:val="clear" w:color="auto" w:fill="FFFFFF"/>
              </w:rPr>
              <w:t>2</w:t>
            </w:r>
          </w:p>
        </w:tc>
        <w:tc>
          <w:tcPr>
            <w:tcW w:w="1116" w:type="dxa"/>
            <w:vAlign w:val="center"/>
          </w:tcPr>
          <w:p w:rsidR="00915015" w:rsidRDefault="00DE138E">
            <w:pPr>
              <w:ind w:firstLineChars="50" w:firstLine="90"/>
              <w:jc w:val="center"/>
              <w:rPr>
                <w:rFonts w:ascii="宋体" w:eastAsia="宋体" w:hAnsi="宋体" w:cs="Arial"/>
                <w:color w:val="000000"/>
                <w:sz w:val="18"/>
                <w:szCs w:val="18"/>
                <w:shd w:val="clear" w:color="auto" w:fill="FFFFFF"/>
              </w:rPr>
            </w:pPr>
            <w:r>
              <w:rPr>
                <w:rFonts w:ascii="宋体" w:eastAsia="宋体" w:hAnsi="宋体" w:cs="Arial"/>
                <w:color w:val="000000"/>
                <w:sz w:val="18"/>
                <w:szCs w:val="18"/>
                <w:shd w:val="clear" w:color="auto" w:fill="FFFFFF"/>
              </w:rPr>
              <w:t>0.80</w:t>
            </w:r>
          </w:p>
        </w:tc>
      </w:tr>
      <w:tr w:rsidR="00915015">
        <w:trPr>
          <w:trHeight w:val="369"/>
        </w:trPr>
        <w:tc>
          <w:tcPr>
            <w:tcW w:w="478" w:type="dxa"/>
            <w:vMerge/>
            <w:tcBorders>
              <w:top w:val="nil"/>
            </w:tcBorders>
            <w:vAlign w:val="center"/>
          </w:tcPr>
          <w:p w:rsidR="00915015" w:rsidRDefault="00915015">
            <w:pPr>
              <w:ind w:firstLineChars="50" w:firstLine="90"/>
              <w:jc w:val="center"/>
              <w:rPr>
                <w:rFonts w:ascii="宋体" w:eastAsia="宋体" w:hAnsi="宋体" w:cs="Arial"/>
                <w:color w:val="000000"/>
                <w:sz w:val="18"/>
                <w:szCs w:val="18"/>
                <w:shd w:val="clear" w:color="auto" w:fill="FFFFFF"/>
              </w:rPr>
            </w:pPr>
          </w:p>
        </w:tc>
        <w:tc>
          <w:tcPr>
            <w:tcW w:w="1218" w:type="dxa"/>
            <w:vAlign w:val="center"/>
          </w:tcPr>
          <w:p w:rsidR="00915015" w:rsidRDefault="00DE138E">
            <w:pPr>
              <w:ind w:firstLineChars="50" w:firstLine="90"/>
              <w:jc w:val="center"/>
              <w:rPr>
                <w:rFonts w:ascii="宋体" w:eastAsia="宋体" w:hAnsi="宋体" w:cs="Arial"/>
                <w:color w:val="000000"/>
                <w:sz w:val="18"/>
                <w:szCs w:val="18"/>
                <w:shd w:val="clear" w:color="auto" w:fill="FFFFFF"/>
              </w:rPr>
            </w:pPr>
            <w:r>
              <w:rPr>
                <w:rFonts w:ascii="宋体" w:eastAsia="宋体" w:hAnsi="宋体" w:cs="Arial"/>
                <w:color w:val="000000"/>
                <w:sz w:val="18"/>
                <w:szCs w:val="18"/>
                <w:shd w:val="clear" w:color="auto" w:fill="FFFFFF"/>
              </w:rPr>
              <w:t>一</w:t>
            </w:r>
            <w:r>
              <w:rPr>
                <w:rFonts w:ascii="宋体" w:eastAsia="宋体" w:hAnsi="宋体" w:cs="Arial"/>
                <w:color w:val="000000"/>
                <w:sz w:val="18"/>
                <w:szCs w:val="18"/>
                <w:shd w:val="clear" w:color="auto" w:fill="FFFFFF"/>
              </w:rPr>
              <w:t xml:space="preserve"> </w:t>
            </w:r>
            <w:r>
              <w:rPr>
                <w:rFonts w:ascii="宋体" w:eastAsia="宋体" w:hAnsi="宋体" w:cs="Arial"/>
                <w:color w:val="000000"/>
                <w:sz w:val="18"/>
                <w:szCs w:val="18"/>
                <w:shd w:val="clear" w:color="auto" w:fill="FFFFFF"/>
              </w:rPr>
              <w:t>般</w:t>
            </w:r>
          </w:p>
        </w:tc>
        <w:tc>
          <w:tcPr>
            <w:tcW w:w="4217" w:type="dxa"/>
            <w:vAlign w:val="center"/>
          </w:tcPr>
          <w:p w:rsidR="00915015" w:rsidRDefault="00DE138E">
            <w:pPr>
              <w:ind w:firstLineChars="50" w:firstLine="90"/>
              <w:jc w:val="center"/>
              <w:rPr>
                <w:rFonts w:ascii="宋体" w:eastAsia="宋体" w:hAnsi="宋体" w:cs="Arial"/>
                <w:color w:val="000000"/>
                <w:sz w:val="18"/>
                <w:szCs w:val="18"/>
                <w:shd w:val="clear" w:color="auto" w:fill="FFFFFF"/>
              </w:rPr>
            </w:pPr>
            <w:r>
              <w:rPr>
                <w:rFonts w:ascii="宋体" w:eastAsia="宋体" w:hAnsi="宋体" w:cs="Arial"/>
                <w:color w:val="000000"/>
                <w:sz w:val="18"/>
                <w:szCs w:val="18"/>
                <w:shd w:val="clear" w:color="auto" w:fill="FFFFFF"/>
              </w:rPr>
              <w:t>机械加工车间、机械装配车间等</w:t>
            </w:r>
          </w:p>
        </w:tc>
        <w:tc>
          <w:tcPr>
            <w:tcW w:w="1917" w:type="dxa"/>
            <w:vAlign w:val="center"/>
          </w:tcPr>
          <w:p w:rsidR="00915015" w:rsidRDefault="00DE138E">
            <w:pPr>
              <w:ind w:firstLineChars="50" w:firstLine="90"/>
              <w:jc w:val="center"/>
              <w:rPr>
                <w:rFonts w:ascii="宋体" w:eastAsia="宋体" w:hAnsi="宋体" w:cs="Arial"/>
                <w:color w:val="000000"/>
                <w:sz w:val="18"/>
                <w:szCs w:val="18"/>
                <w:shd w:val="clear" w:color="auto" w:fill="FFFFFF"/>
              </w:rPr>
            </w:pPr>
            <w:r>
              <w:rPr>
                <w:rFonts w:ascii="宋体" w:eastAsia="宋体" w:hAnsi="宋体" w:cs="Arial"/>
                <w:color w:val="000000"/>
                <w:sz w:val="18"/>
                <w:szCs w:val="18"/>
                <w:shd w:val="clear" w:color="auto" w:fill="FFFFFF"/>
              </w:rPr>
              <w:t>2</w:t>
            </w:r>
          </w:p>
        </w:tc>
        <w:tc>
          <w:tcPr>
            <w:tcW w:w="1116" w:type="dxa"/>
            <w:vAlign w:val="center"/>
          </w:tcPr>
          <w:p w:rsidR="00915015" w:rsidRDefault="00DE138E">
            <w:pPr>
              <w:ind w:firstLineChars="50" w:firstLine="90"/>
              <w:jc w:val="center"/>
              <w:rPr>
                <w:rFonts w:ascii="宋体" w:eastAsia="宋体" w:hAnsi="宋体" w:cs="Arial"/>
                <w:color w:val="000000"/>
                <w:sz w:val="18"/>
                <w:szCs w:val="18"/>
                <w:shd w:val="clear" w:color="auto" w:fill="FFFFFF"/>
              </w:rPr>
            </w:pPr>
            <w:r>
              <w:rPr>
                <w:rFonts w:ascii="宋体" w:eastAsia="宋体" w:hAnsi="宋体" w:cs="Arial"/>
                <w:color w:val="000000"/>
                <w:sz w:val="18"/>
                <w:szCs w:val="18"/>
                <w:shd w:val="clear" w:color="auto" w:fill="FFFFFF"/>
              </w:rPr>
              <w:t>0.70</w:t>
            </w:r>
          </w:p>
        </w:tc>
      </w:tr>
      <w:tr w:rsidR="00915015">
        <w:trPr>
          <w:trHeight w:val="396"/>
        </w:trPr>
        <w:tc>
          <w:tcPr>
            <w:tcW w:w="478" w:type="dxa"/>
            <w:vMerge/>
            <w:tcBorders>
              <w:top w:val="nil"/>
            </w:tcBorders>
            <w:vAlign w:val="center"/>
          </w:tcPr>
          <w:p w:rsidR="00915015" w:rsidRDefault="00915015">
            <w:pPr>
              <w:ind w:firstLineChars="50" w:firstLine="90"/>
              <w:jc w:val="center"/>
              <w:rPr>
                <w:rFonts w:ascii="宋体" w:eastAsia="宋体" w:hAnsi="宋体" w:cs="Arial"/>
                <w:color w:val="000000"/>
                <w:sz w:val="18"/>
                <w:szCs w:val="18"/>
                <w:shd w:val="clear" w:color="auto" w:fill="FFFFFF"/>
              </w:rPr>
            </w:pPr>
          </w:p>
        </w:tc>
        <w:tc>
          <w:tcPr>
            <w:tcW w:w="1218" w:type="dxa"/>
            <w:vAlign w:val="center"/>
          </w:tcPr>
          <w:p w:rsidR="00915015" w:rsidRDefault="00DE138E">
            <w:pPr>
              <w:ind w:firstLineChars="50" w:firstLine="90"/>
              <w:jc w:val="center"/>
              <w:rPr>
                <w:rFonts w:ascii="宋体" w:eastAsia="宋体" w:hAnsi="宋体" w:cs="Arial"/>
                <w:color w:val="000000"/>
                <w:sz w:val="18"/>
                <w:szCs w:val="18"/>
                <w:shd w:val="clear" w:color="auto" w:fill="FFFFFF"/>
              </w:rPr>
            </w:pPr>
            <w:r>
              <w:rPr>
                <w:rFonts w:ascii="宋体" w:eastAsia="宋体" w:hAnsi="宋体" w:cs="Arial"/>
                <w:color w:val="000000"/>
                <w:sz w:val="18"/>
                <w:szCs w:val="18"/>
                <w:shd w:val="clear" w:color="auto" w:fill="FFFFFF"/>
              </w:rPr>
              <w:t>污染严重</w:t>
            </w:r>
          </w:p>
        </w:tc>
        <w:tc>
          <w:tcPr>
            <w:tcW w:w="4217" w:type="dxa"/>
            <w:vAlign w:val="center"/>
          </w:tcPr>
          <w:p w:rsidR="00915015" w:rsidRDefault="00DE138E">
            <w:pPr>
              <w:ind w:firstLineChars="50" w:firstLine="90"/>
              <w:jc w:val="center"/>
              <w:rPr>
                <w:rFonts w:ascii="宋体" w:eastAsia="宋体" w:hAnsi="宋体" w:cs="Arial"/>
                <w:color w:val="000000"/>
                <w:sz w:val="18"/>
                <w:szCs w:val="18"/>
                <w:shd w:val="clear" w:color="auto" w:fill="FFFFFF"/>
              </w:rPr>
            </w:pPr>
            <w:r>
              <w:rPr>
                <w:rFonts w:ascii="宋体" w:eastAsia="宋体" w:hAnsi="宋体" w:cs="Arial"/>
                <w:color w:val="000000"/>
                <w:sz w:val="18"/>
                <w:szCs w:val="18"/>
                <w:shd w:val="clear" w:color="auto" w:fill="FFFFFF"/>
              </w:rPr>
              <w:t>锻工车间、铸工车间、水泥车间等</w:t>
            </w:r>
          </w:p>
        </w:tc>
        <w:tc>
          <w:tcPr>
            <w:tcW w:w="1917" w:type="dxa"/>
            <w:vAlign w:val="center"/>
          </w:tcPr>
          <w:p w:rsidR="00915015" w:rsidRDefault="00DE138E">
            <w:pPr>
              <w:ind w:firstLineChars="50" w:firstLine="90"/>
              <w:jc w:val="center"/>
              <w:rPr>
                <w:rFonts w:ascii="宋体" w:eastAsia="宋体" w:hAnsi="宋体" w:cs="Arial"/>
                <w:color w:val="000000"/>
                <w:sz w:val="18"/>
                <w:szCs w:val="18"/>
                <w:shd w:val="clear" w:color="auto" w:fill="FFFFFF"/>
              </w:rPr>
            </w:pPr>
            <w:r>
              <w:rPr>
                <w:rFonts w:ascii="宋体" w:eastAsia="宋体" w:hAnsi="宋体" w:cs="Arial"/>
                <w:color w:val="000000"/>
                <w:sz w:val="18"/>
                <w:szCs w:val="18"/>
                <w:shd w:val="clear" w:color="auto" w:fill="FFFFFF"/>
              </w:rPr>
              <w:t>3</w:t>
            </w:r>
          </w:p>
        </w:tc>
        <w:tc>
          <w:tcPr>
            <w:tcW w:w="1116" w:type="dxa"/>
            <w:vAlign w:val="center"/>
          </w:tcPr>
          <w:p w:rsidR="00915015" w:rsidRDefault="00DE138E">
            <w:pPr>
              <w:ind w:firstLineChars="50" w:firstLine="90"/>
              <w:jc w:val="center"/>
              <w:rPr>
                <w:rFonts w:ascii="宋体" w:eastAsia="宋体" w:hAnsi="宋体" w:cs="Arial"/>
                <w:color w:val="000000"/>
                <w:sz w:val="18"/>
                <w:szCs w:val="18"/>
                <w:shd w:val="clear" w:color="auto" w:fill="FFFFFF"/>
              </w:rPr>
            </w:pPr>
            <w:r>
              <w:rPr>
                <w:rFonts w:ascii="宋体" w:eastAsia="宋体" w:hAnsi="宋体" w:cs="Arial"/>
                <w:color w:val="000000"/>
                <w:sz w:val="18"/>
                <w:szCs w:val="18"/>
                <w:shd w:val="clear" w:color="auto" w:fill="FFFFFF"/>
              </w:rPr>
              <w:t>0.60</w:t>
            </w:r>
          </w:p>
        </w:tc>
      </w:tr>
      <w:tr w:rsidR="00915015">
        <w:trPr>
          <w:trHeight w:val="369"/>
        </w:trPr>
        <w:tc>
          <w:tcPr>
            <w:tcW w:w="1696" w:type="dxa"/>
            <w:gridSpan w:val="2"/>
            <w:vAlign w:val="center"/>
          </w:tcPr>
          <w:p w:rsidR="00915015" w:rsidRDefault="00DE138E">
            <w:pPr>
              <w:ind w:firstLineChars="50" w:firstLine="90"/>
              <w:jc w:val="center"/>
              <w:rPr>
                <w:rFonts w:ascii="宋体" w:eastAsia="宋体" w:hAnsi="宋体" w:cs="Arial"/>
                <w:color w:val="000000"/>
                <w:sz w:val="18"/>
                <w:szCs w:val="18"/>
                <w:shd w:val="clear" w:color="auto" w:fill="FFFFFF"/>
              </w:rPr>
            </w:pPr>
            <w:r>
              <w:rPr>
                <w:rFonts w:ascii="宋体" w:eastAsia="宋体" w:hAnsi="宋体" w:cs="Arial"/>
                <w:color w:val="000000"/>
                <w:sz w:val="18"/>
                <w:szCs w:val="18"/>
                <w:shd w:val="clear" w:color="auto" w:fill="FFFFFF"/>
              </w:rPr>
              <w:t>开敞空间</w:t>
            </w:r>
          </w:p>
        </w:tc>
        <w:tc>
          <w:tcPr>
            <w:tcW w:w="4217" w:type="dxa"/>
            <w:vAlign w:val="center"/>
          </w:tcPr>
          <w:p w:rsidR="00915015" w:rsidRDefault="00DE138E">
            <w:pPr>
              <w:ind w:firstLineChars="50" w:firstLine="90"/>
              <w:jc w:val="center"/>
              <w:rPr>
                <w:rFonts w:ascii="宋体" w:eastAsia="宋体" w:hAnsi="宋体" w:cs="Arial"/>
                <w:color w:val="000000"/>
                <w:sz w:val="18"/>
                <w:szCs w:val="18"/>
                <w:shd w:val="clear" w:color="auto" w:fill="FFFFFF"/>
              </w:rPr>
            </w:pPr>
            <w:r>
              <w:rPr>
                <w:rFonts w:ascii="宋体" w:eastAsia="宋体" w:hAnsi="宋体" w:cs="Arial"/>
                <w:color w:val="000000"/>
                <w:sz w:val="18"/>
                <w:szCs w:val="18"/>
                <w:shd w:val="clear" w:color="auto" w:fill="FFFFFF"/>
              </w:rPr>
              <w:t>雨篷、站台</w:t>
            </w:r>
          </w:p>
        </w:tc>
        <w:tc>
          <w:tcPr>
            <w:tcW w:w="1917" w:type="dxa"/>
            <w:vAlign w:val="center"/>
          </w:tcPr>
          <w:p w:rsidR="00915015" w:rsidRDefault="00DE138E">
            <w:pPr>
              <w:ind w:firstLineChars="50" w:firstLine="90"/>
              <w:jc w:val="center"/>
              <w:rPr>
                <w:rFonts w:ascii="宋体" w:eastAsia="宋体" w:hAnsi="宋体" w:cs="Arial"/>
                <w:color w:val="000000"/>
                <w:sz w:val="18"/>
                <w:szCs w:val="18"/>
                <w:shd w:val="clear" w:color="auto" w:fill="FFFFFF"/>
              </w:rPr>
            </w:pPr>
            <w:r>
              <w:rPr>
                <w:rFonts w:ascii="宋体" w:eastAsia="宋体" w:hAnsi="宋体" w:cs="Arial"/>
                <w:color w:val="000000"/>
                <w:sz w:val="18"/>
                <w:szCs w:val="18"/>
                <w:shd w:val="clear" w:color="auto" w:fill="FFFFFF"/>
              </w:rPr>
              <w:t>2</w:t>
            </w:r>
          </w:p>
        </w:tc>
        <w:tc>
          <w:tcPr>
            <w:tcW w:w="1116" w:type="dxa"/>
            <w:vAlign w:val="center"/>
          </w:tcPr>
          <w:p w:rsidR="00915015" w:rsidRDefault="00DE138E">
            <w:pPr>
              <w:ind w:firstLineChars="50" w:firstLine="90"/>
              <w:jc w:val="center"/>
              <w:rPr>
                <w:rFonts w:ascii="宋体" w:eastAsia="宋体" w:hAnsi="宋体" w:cs="Arial"/>
                <w:color w:val="000000"/>
                <w:sz w:val="18"/>
                <w:szCs w:val="18"/>
                <w:shd w:val="clear" w:color="auto" w:fill="FFFFFF"/>
              </w:rPr>
            </w:pPr>
            <w:r>
              <w:rPr>
                <w:rFonts w:ascii="宋体" w:eastAsia="宋体" w:hAnsi="宋体" w:cs="Arial"/>
                <w:color w:val="000000"/>
                <w:sz w:val="18"/>
                <w:szCs w:val="18"/>
                <w:shd w:val="clear" w:color="auto" w:fill="FFFFFF"/>
              </w:rPr>
              <w:t>0.65</w:t>
            </w:r>
          </w:p>
        </w:tc>
      </w:tr>
    </w:tbl>
    <w:p w:rsidR="00915015" w:rsidRDefault="00DE138E">
      <w:pPr>
        <w:pStyle w:val="3"/>
      </w:pPr>
      <w:r>
        <w:t>工业空间的照明标准值要求见表</w:t>
      </w:r>
      <w:r>
        <w:rPr>
          <w:rFonts w:ascii="宋体" w:eastAsia="宋体" w:hAnsi="宋体" w:cs="Arial" w:hint="eastAsia"/>
          <w:color w:val="000000"/>
        </w:rPr>
        <w:t>20.2.2</w:t>
      </w:r>
      <w:r>
        <w:rPr>
          <w:rFonts w:hint="eastAsia"/>
        </w:rPr>
        <w:t>。</w:t>
      </w:r>
    </w:p>
    <w:p w:rsidR="00915015" w:rsidRDefault="00DE138E">
      <w:pPr>
        <w:ind w:firstLineChars="50" w:firstLine="105"/>
        <w:jc w:val="center"/>
        <w:rPr>
          <w:rFonts w:ascii="宋体" w:eastAsia="宋体" w:hAnsi="宋体" w:cs="Arial"/>
          <w:color w:val="000000"/>
          <w:szCs w:val="21"/>
          <w:shd w:val="clear" w:color="auto" w:fill="FFFFFF"/>
        </w:rPr>
      </w:pPr>
      <w:r>
        <w:rPr>
          <w:rFonts w:ascii="宋体" w:eastAsia="宋体" w:hAnsi="宋体" w:cs="Arial"/>
          <w:color w:val="000000"/>
          <w:szCs w:val="21"/>
          <w:shd w:val="clear" w:color="auto" w:fill="FFFFFF"/>
        </w:rPr>
        <w:t>表</w:t>
      </w:r>
      <w:r>
        <w:rPr>
          <w:rFonts w:ascii="宋体" w:eastAsia="宋体" w:hAnsi="宋体" w:cs="Arial" w:hint="eastAsia"/>
          <w:color w:val="000000"/>
          <w:szCs w:val="21"/>
          <w:shd w:val="clear" w:color="auto" w:fill="FFFFFF"/>
        </w:rPr>
        <w:t>2</w:t>
      </w:r>
      <w:r>
        <w:rPr>
          <w:rFonts w:ascii="宋体" w:eastAsia="宋体" w:hAnsi="宋体" w:cs="Arial"/>
          <w:color w:val="000000"/>
          <w:szCs w:val="21"/>
          <w:shd w:val="clear" w:color="auto" w:fill="FFFFFF"/>
        </w:rPr>
        <w:t>0</w:t>
      </w:r>
      <w:r>
        <w:rPr>
          <w:rFonts w:ascii="宋体" w:eastAsia="宋体" w:hAnsi="宋体" w:cs="Arial" w:hint="eastAsia"/>
          <w:color w:val="000000"/>
          <w:szCs w:val="21"/>
          <w:shd w:val="clear" w:color="auto" w:fill="FFFFFF"/>
        </w:rPr>
        <w:t>.2.2</w:t>
      </w:r>
      <w:r>
        <w:rPr>
          <w:rFonts w:ascii="宋体" w:eastAsia="宋体" w:hAnsi="宋体" w:cs="Arial" w:hint="eastAsia"/>
          <w:color w:val="000000"/>
          <w:szCs w:val="21"/>
          <w:shd w:val="clear" w:color="auto" w:fill="FFFFFF"/>
        </w:rPr>
        <w:t>工业空间照明标准值</w:t>
      </w:r>
    </w:p>
    <w:tbl>
      <w:tblPr>
        <w:tblW w:w="10100" w:type="dxa"/>
        <w:jc w:val="center"/>
        <w:tblLook w:val="04A0" w:firstRow="1" w:lastRow="0" w:firstColumn="1" w:lastColumn="0" w:noHBand="0" w:noVBand="1"/>
      </w:tblPr>
      <w:tblGrid>
        <w:gridCol w:w="1300"/>
        <w:gridCol w:w="2300"/>
        <w:gridCol w:w="1440"/>
        <w:gridCol w:w="1180"/>
        <w:gridCol w:w="1400"/>
        <w:gridCol w:w="1280"/>
        <w:gridCol w:w="1200"/>
      </w:tblGrid>
      <w:tr w:rsidR="00915015">
        <w:trPr>
          <w:trHeight w:val="520"/>
          <w:jc w:val="center"/>
        </w:trPr>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空间名称</w:t>
            </w:r>
          </w:p>
        </w:tc>
        <w:tc>
          <w:tcPr>
            <w:tcW w:w="144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参考平面及高度</w:t>
            </w:r>
          </w:p>
        </w:tc>
        <w:tc>
          <w:tcPr>
            <w:tcW w:w="118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照度标准值（</w:t>
            </w:r>
            <w:r>
              <w:rPr>
                <w:rFonts w:asciiTheme="minorEastAsia" w:hAnsiTheme="minorEastAsia" w:cs="宋体" w:hint="eastAsia"/>
                <w:kern w:val="0"/>
                <w:sz w:val="18"/>
                <w:szCs w:val="18"/>
              </w:rPr>
              <w:t>lx</w:t>
            </w:r>
            <w:r>
              <w:rPr>
                <w:rFonts w:asciiTheme="minorEastAsia" w:hAnsiTheme="minorEastAsia" w:cs="宋体" w:hint="eastAsia"/>
                <w:kern w:val="0"/>
                <w:sz w:val="18"/>
                <w:szCs w:val="18"/>
              </w:rPr>
              <w:t>）</w:t>
            </w:r>
          </w:p>
        </w:tc>
        <w:tc>
          <w:tcPr>
            <w:tcW w:w="140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色温（</w:t>
            </w:r>
            <w:r>
              <w:rPr>
                <w:rFonts w:asciiTheme="minorEastAsia" w:hAnsiTheme="minorEastAsia" w:cs="宋体" w:hint="eastAsia"/>
                <w:kern w:val="0"/>
                <w:sz w:val="18"/>
                <w:szCs w:val="18"/>
              </w:rPr>
              <w:t>K</w:t>
            </w:r>
            <w:r>
              <w:rPr>
                <w:rFonts w:asciiTheme="minorEastAsia" w:hAnsiTheme="minorEastAsia" w:cs="宋体" w:hint="eastAsia"/>
                <w:kern w:val="0"/>
                <w:sz w:val="18"/>
                <w:szCs w:val="18"/>
              </w:rPr>
              <w:t>）</w:t>
            </w:r>
          </w:p>
        </w:tc>
        <w:tc>
          <w:tcPr>
            <w:tcW w:w="128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统一眩光值</w:t>
            </w:r>
            <w:r>
              <w:rPr>
                <w:rFonts w:asciiTheme="minorEastAsia" w:hAnsiTheme="minorEastAsia" w:cs="宋体" w:hint="eastAsia"/>
                <w:kern w:val="0"/>
                <w:sz w:val="18"/>
                <w:szCs w:val="18"/>
              </w:rPr>
              <w:t>UGR</w:t>
            </w:r>
          </w:p>
        </w:tc>
        <w:tc>
          <w:tcPr>
            <w:tcW w:w="120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照度均匀度</w:t>
            </w:r>
            <w:r>
              <w:rPr>
                <w:rFonts w:asciiTheme="minorEastAsia" w:hAnsiTheme="minorEastAsia" w:cs="宋体" w:hint="eastAsia"/>
                <w:kern w:val="0"/>
                <w:sz w:val="18"/>
                <w:szCs w:val="18"/>
              </w:rPr>
              <w:t>Uo</w:t>
            </w:r>
          </w:p>
        </w:tc>
      </w:tr>
      <w:tr w:rsidR="00915015">
        <w:trPr>
          <w:trHeight w:val="323"/>
          <w:jc w:val="center"/>
        </w:trPr>
        <w:tc>
          <w:tcPr>
            <w:tcW w:w="1300" w:type="dxa"/>
            <w:vMerge w:val="restart"/>
            <w:tcBorders>
              <w:top w:val="nil"/>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生产空间</w:t>
            </w:r>
          </w:p>
        </w:tc>
        <w:tc>
          <w:tcPr>
            <w:tcW w:w="230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低（观察要求）</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工作面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200</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5700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25</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0.4</w:t>
            </w:r>
          </w:p>
        </w:tc>
      </w:tr>
      <w:tr w:rsidR="00915015">
        <w:trPr>
          <w:trHeight w:val="323"/>
          <w:jc w:val="center"/>
        </w:trPr>
        <w:tc>
          <w:tcPr>
            <w:tcW w:w="1300"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230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中（观察要求）</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工作面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w:t>
            </w:r>
          </w:p>
        </w:tc>
        <w:tc>
          <w:tcPr>
            <w:tcW w:w="1400"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25</w:t>
            </w:r>
          </w:p>
        </w:tc>
        <w:tc>
          <w:tcPr>
            <w:tcW w:w="1200"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r>
      <w:tr w:rsidR="00915015">
        <w:trPr>
          <w:trHeight w:val="323"/>
          <w:jc w:val="center"/>
        </w:trPr>
        <w:tc>
          <w:tcPr>
            <w:tcW w:w="1300"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230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高（观察要求）</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工作面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500</w:t>
            </w:r>
          </w:p>
        </w:tc>
        <w:tc>
          <w:tcPr>
            <w:tcW w:w="1400"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22</w:t>
            </w:r>
          </w:p>
        </w:tc>
        <w:tc>
          <w:tcPr>
            <w:tcW w:w="1200"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r>
      <w:tr w:rsidR="00915015">
        <w:trPr>
          <w:trHeight w:val="323"/>
          <w:jc w:val="center"/>
        </w:trPr>
        <w:tc>
          <w:tcPr>
            <w:tcW w:w="1300"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230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特高（观察要求）</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工作面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750</w:t>
            </w:r>
          </w:p>
        </w:tc>
        <w:tc>
          <w:tcPr>
            <w:tcW w:w="1400"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r>
      <w:tr w:rsidR="00915015">
        <w:trPr>
          <w:trHeight w:val="323"/>
          <w:jc w:val="center"/>
        </w:trPr>
        <w:tc>
          <w:tcPr>
            <w:tcW w:w="1300" w:type="dxa"/>
            <w:vMerge w:val="restart"/>
            <w:tcBorders>
              <w:top w:val="nil"/>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仓储空间</w:t>
            </w:r>
          </w:p>
        </w:tc>
        <w:tc>
          <w:tcPr>
            <w:tcW w:w="230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大件库</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1.0m </w:t>
            </w:r>
            <w:r>
              <w:rPr>
                <w:rFonts w:asciiTheme="minorEastAsia" w:hAnsiTheme="minorEastAsia" w:cs="宋体" w:hint="eastAsia"/>
                <w:kern w:val="0"/>
                <w:sz w:val="18"/>
                <w:szCs w:val="18"/>
              </w:rPr>
              <w:t>水平面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100</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5700</w:t>
            </w: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22</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0.4</w:t>
            </w:r>
          </w:p>
        </w:tc>
      </w:tr>
      <w:tr w:rsidR="00915015">
        <w:trPr>
          <w:trHeight w:val="323"/>
          <w:jc w:val="center"/>
        </w:trPr>
        <w:tc>
          <w:tcPr>
            <w:tcW w:w="1300"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230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一般件库</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1.0m </w:t>
            </w:r>
            <w:r>
              <w:rPr>
                <w:rFonts w:asciiTheme="minorEastAsia" w:hAnsiTheme="minorEastAsia" w:cs="宋体" w:hint="eastAsia"/>
                <w:kern w:val="0"/>
                <w:sz w:val="18"/>
                <w:szCs w:val="18"/>
              </w:rPr>
              <w:t>水平面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150</w:t>
            </w:r>
          </w:p>
        </w:tc>
        <w:tc>
          <w:tcPr>
            <w:tcW w:w="1400"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22</w:t>
            </w:r>
          </w:p>
        </w:tc>
        <w:tc>
          <w:tcPr>
            <w:tcW w:w="1200"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r>
      <w:tr w:rsidR="00915015">
        <w:trPr>
          <w:trHeight w:val="323"/>
          <w:jc w:val="center"/>
        </w:trPr>
        <w:tc>
          <w:tcPr>
            <w:tcW w:w="1300"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230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半成品库</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1.0m </w:t>
            </w:r>
            <w:r>
              <w:rPr>
                <w:rFonts w:asciiTheme="minorEastAsia" w:hAnsiTheme="minorEastAsia" w:cs="宋体" w:hint="eastAsia"/>
                <w:kern w:val="0"/>
                <w:sz w:val="18"/>
                <w:szCs w:val="18"/>
              </w:rPr>
              <w:t>水平面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200</w:t>
            </w:r>
          </w:p>
        </w:tc>
        <w:tc>
          <w:tcPr>
            <w:tcW w:w="1400"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22</w:t>
            </w:r>
          </w:p>
        </w:tc>
        <w:tc>
          <w:tcPr>
            <w:tcW w:w="1200"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r>
      <w:tr w:rsidR="00915015">
        <w:trPr>
          <w:trHeight w:val="323"/>
          <w:jc w:val="center"/>
        </w:trPr>
        <w:tc>
          <w:tcPr>
            <w:tcW w:w="1300"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230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精细件库</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1.0m </w:t>
            </w:r>
            <w:r>
              <w:rPr>
                <w:rFonts w:asciiTheme="minorEastAsia" w:hAnsiTheme="minorEastAsia" w:cs="宋体" w:hint="eastAsia"/>
                <w:kern w:val="0"/>
                <w:sz w:val="18"/>
                <w:szCs w:val="18"/>
              </w:rPr>
              <w:t>水平面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w:t>
            </w:r>
          </w:p>
        </w:tc>
        <w:tc>
          <w:tcPr>
            <w:tcW w:w="1400"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22</w:t>
            </w:r>
          </w:p>
        </w:tc>
        <w:tc>
          <w:tcPr>
            <w:tcW w:w="1200"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r>
      <w:tr w:rsidR="00915015">
        <w:trPr>
          <w:trHeight w:val="260"/>
          <w:jc w:val="center"/>
        </w:trPr>
        <w:tc>
          <w:tcPr>
            <w:tcW w:w="1300"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230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货架立面</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视觉高度立面</w:t>
            </w:r>
          </w:p>
        </w:tc>
        <w:tc>
          <w:tcPr>
            <w:tcW w:w="11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80</w:t>
            </w:r>
          </w:p>
        </w:tc>
        <w:tc>
          <w:tcPr>
            <w:tcW w:w="1400"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28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19</w:t>
            </w:r>
          </w:p>
        </w:tc>
        <w:tc>
          <w:tcPr>
            <w:tcW w:w="1200"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r>
    </w:tbl>
    <w:p w:rsidR="00915015" w:rsidRDefault="00915015">
      <w:pPr>
        <w:widowControl/>
        <w:jc w:val="left"/>
        <w:rPr>
          <w:rFonts w:ascii="宋体" w:eastAsia="宋体" w:hAnsi="宋体" w:cs="宋体"/>
          <w:color w:val="000000" w:themeColor="text1"/>
          <w:szCs w:val="21"/>
        </w:rPr>
      </w:pPr>
    </w:p>
    <w:p w:rsidR="00915015" w:rsidRDefault="00915015">
      <w:pPr>
        <w:widowControl/>
        <w:jc w:val="left"/>
        <w:rPr>
          <w:rFonts w:ascii="宋体" w:eastAsia="宋体" w:hAnsi="宋体" w:cs="宋体"/>
          <w:color w:val="000000" w:themeColor="text1"/>
          <w:szCs w:val="21"/>
        </w:rPr>
      </w:pPr>
    </w:p>
    <w:p w:rsidR="00915015" w:rsidRDefault="00DE138E">
      <w:pPr>
        <w:pStyle w:val="1"/>
      </w:pPr>
      <w:bookmarkStart w:id="282" w:name="_Toc30370116"/>
      <w:r>
        <w:rPr>
          <w:rFonts w:hint="eastAsia"/>
        </w:rPr>
        <w:t>宗教建筑空间</w:t>
      </w:r>
      <w:bookmarkEnd w:id="282"/>
    </w:p>
    <w:p w:rsidR="00915015" w:rsidRDefault="00DE138E">
      <w:pPr>
        <w:pStyle w:val="2"/>
      </w:pPr>
      <w:bookmarkStart w:id="283" w:name="_Toc30370117"/>
      <w:r>
        <w:rPr>
          <w:rFonts w:hint="eastAsia"/>
        </w:rPr>
        <w:t>照明设计</w:t>
      </w:r>
      <w:bookmarkEnd w:id="283"/>
    </w:p>
    <w:p w:rsidR="00915015" w:rsidRDefault="00DE138E">
      <w:pPr>
        <w:pStyle w:val="afa"/>
        <w:numPr>
          <w:ilvl w:val="0"/>
          <w:numId w:val="94"/>
        </w:numPr>
        <w:tabs>
          <w:tab w:val="left" w:pos="709"/>
        </w:tabs>
        <w:spacing w:line="360" w:lineRule="auto"/>
        <w:ind w:left="0" w:firstLineChars="0" w:firstLine="0"/>
        <w:jc w:val="left"/>
        <w:rPr>
          <w:rFonts w:ascii="宋体" w:eastAsia="宋体" w:hAnsi="宋体" w:cs="宋体"/>
          <w:szCs w:val="21"/>
        </w:rPr>
      </w:pPr>
      <w:r>
        <w:rPr>
          <w:rFonts w:ascii="宋体" w:eastAsia="宋体" w:hAnsi="宋体" w:cs="宋体" w:hint="eastAsia"/>
          <w:szCs w:val="21"/>
        </w:rPr>
        <w:t>本标准适用的宗教</w:t>
      </w:r>
      <w:r>
        <w:rPr>
          <w:rFonts w:ascii="Calibri" w:eastAsia="宋体" w:hAnsi="Calibri" w:cs="Times New Roman" w:hint="eastAsia"/>
          <w:szCs w:val="21"/>
          <w:shd w:val="clear" w:color="auto" w:fill="FFFFFF"/>
        </w:rPr>
        <w:t>有：</w:t>
      </w:r>
      <w:r>
        <w:rPr>
          <w:rFonts w:ascii="宋体" w:eastAsia="宋体" w:hAnsi="宋体" w:cs="宋体" w:hint="eastAsia"/>
          <w:szCs w:val="21"/>
        </w:rPr>
        <w:t>佛教、道教、基督教和伊斯兰教。</w:t>
      </w:r>
    </w:p>
    <w:p w:rsidR="00915015" w:rsidRDefault="00DE138E">
      <w:pPr>
        <w:numPr>
          <w:ilvl w:val="0"/>
          <w:numId w:val="95"/>
        </w:numPr>
        <w:tabs>
          <w:tab w:val="left" w:pos="851"/>
        </w:tabs>
        <w:spacing w:line="360" w:lineRule="auto"/>
        <w:ind w:left="851" w:hanging="425"/>
        <w:rPr>
          <w:rFonts w:ascii="宋体" w:eastAsia="宋体" w:hAnsi="宋体" w:cs="宋体"/>
          <w:color w:val="000000" w:themeColor="text1"/>
          <w:szCs w:val="21"/>
        </w:rPr>
      </w:pPr>
      <w:r>
        <w:rPr>
          <w:rFonts w:ascii="宋体" w:eastAsia="宋体" w:hAnsi="宋体" w:cs="宋体" w:hint="eastAsia"/>
          <w:color w:val="000000" w:themeColor="text1"/>
          <w:szCs w:val="21"/>
        </w:rPr>
        <w:t>佛教建筑照明主要空间包括山门、佛殿、法堂；</w:t>
      </w:r>
    </w:p>
    <w:p w:rsidR="00915015" w:rsidRDefault="00DE138E">
      <w:pPr>
        <w:numPr>
          <w:ilvl w:val="0"/>
          <w:numId w:val="95"/>
        </w:numPr>
        <w:tabs>
          <w:tab w:val="left" w:pos="851"/>
        </w:tabs>
        <w:spacing w:line="360" w:lineRule="auto"/>
        <w:ind w:left="851" w:hanging="425"/>
        <w:rPr>
          <w:rFonts w:ascii="宋体" w:eastAsia="宋体" w:hAnsi="宋体" w:cs="宋体"/>
          <w:color w:val="000000" w:themeColor="text1"/>
          <w:szCs w:val="21"/>
        </w:rPr>
      </w:pPr>
      <w:r>
        <w:rPr>
          <w:rFonts w:ascii="宋体" w:eastAsia="宋体" w:hAnsi="宋体" w:cs="宋体" w:hint="eastAsia"/>
          <w:color w:val="000000" w:themeColor="text1"/>
          <w:szCs w:val="21"/>
        </w:rPr>
        <w:t>道教建筑照明主要空间包括山门、主殿、讲堂；</w:t>
      </w:r>
    </w:p>
    <w:p w:rsidR="00915015" w:rsidRDefault="00DE138E">
      <w:pPr>
        <w:numPr>
          <w:ilvl w:val="0"/>
          <w:numId w:val="95"/>
        </w:numPr>
        <w:tabs>
          <w:tab w:val="left" w:pos="851"/>
        </w:tabs>
        <w:spacing w:line="360" w:lineRule="auto"/>
        <w:ind w:left="851" w:hanging="425"/>
        <w:rPr>
          <w:rFonts w:ascii="宋体" w:eastAsia="宋体" w:hAnsi="宋体" w:cs="宋体"/>
          <w:color w:val="000000" w:themeColor="text1"/>
          <w:szCs w:val="21"/>
        </w:rPr>
      </w:pPr>
      <w:r>
        <w:rPr>
          <w:rFonts w:ascii="宋体" w:eastAsia="宋体" w:hAnsi="宋体" w:cs="宋体" w:hint="eastAsia"/>
          <w:color w:val="000000" w:themeColor="text1"/>
          <w:szCs w:val="21"/>
        </w:rPr>
        <w:t>基督教建筑照明主要空间包括门厅、中殿、圣坛、圣器室；</w:t>
      </w:r>
    </w:p>
    <w:p w:rsidR="00915015" w:rsidRDefault="00DE138E">
      <w:pPr>
        <w:numPr>
          <w:ilvl w:val="0"/>
          <w:numId w:val="95"/>
        </w:numPr>
        <w:tabs>
          <w:tab w:val="left" w:pos="851"/>
        </w:tabs>
        <w:spacing w:line="360" w:lineRule="auto"/>
        <w:ind w:left="851" w:hanging="425"/>
        <w:rPr>
          <w:rFonts w:ascii="宋体" w:eastAsia="宋体" w:hAnsi="宋体" w:cs="宋体"/>
          <w:color w:val="000000" w:themeColor="text1"/>
          <w:szCs w:val="21"/>
        </w:rPr>
      </w:pPr>
      <w:r>
        <w:rPr>
          <w:rFonts w:ascii="宋体" w:eastAsia="宋体" w:hAnsi="宋体" w:cs="宋体" w:hint="eastAsia"/>
          <w:color w:val="000000" w:themeColor="text1"/>
          <w:szCs w:val="21"/>
        </w:rPr>
        <w:t>伊斯兰教建筑照明主要空间包括门廊、礼拜大殿、沐浴室。</w:t>
      </w:r>
    </w:p>
    <w:p w:rsidR="00915015" w:rsidRDefault="00DE138E">
      <w:pPr>
        <w:pStyle w:val="afa"/>
        <w:numPr>
          <w:ilvl w:val="0"/>
          <w:numId w:val="94"/>
        </w:numPr>
        <w:tabs>
          <w:tab w:val="left" w:pos="709"/>
        </w:tabs>
        <w:spacing w:line="360" w:lineRule="auto"/>
        <w:ind w:left="0" w:firstLineChars="0" w:firstLine="0"/>
        <w:jc w:val="left"/>
        <w:rPr>
          <w:rFonts w:ascii="宋体" w:eastAsia="宋体" w:hAnsi="宋体" w:cs="宋体"/>
          <w:b/>
          <w:bCs/>
          <w:szCs w:val="21"/>
        </w:rPr>
      </w:pPr>
      <w:r>
        <w:rPr>
          <w:rFonts w:ascii="宋体" w:eastAsia="宋体" w:hAnsi="宋体" w:cs="宋体" w:hint="eastAsia"/>
          <w:szCs w:val="21"/>
        </w:rPr>
        <w:t>宗教建筑空间照明设计</w:t>
      </w:r>
      <w:r>
        <w:rPr>
          <w:rFonts w:ascii="Calibri" w:eastAsia="宋体" w:hAnsi="Calibri" w:cs="Times New Roman" w:hint="eastAsia"/>
          <w:szCs w:val="21"/>
          <w:shd w:val="clear" w:color="auto" w:fill="FFFFFF"/>
        </w:rPr>
        <w:t>应符合以下规定：</w:t>
      </w:r>
    </w:p>
    <w:p w:rsidR="00915015" w:rsidRDefault="00DE138E">
      <w:pPr>
        <w:numPr>
          <w:ilvl w:val="0"/>
          <w:numId w:val="96"/>
        </w:numPr>
        <w:tabs>
          <w:tab w:val="left" w:pos="851"/>
        </w:tabs>
        <w:spacing w:line="360" w:lineRule="auto"/>
        <w:rPr>
          <w:rFonts w:ascii="宋体" w:eastAsia="宋体" w:hAnsi="宋体" w:cs="Times New Roman"/>
          <w:szCs w:val="21"/>
        </w:rPr>
      </w:pPr>
      <w:r>
        <w:rPr>
          <w:rFonts w:ascii="宋体" w:eastAsia="宋体" w:hAnsi="宋体" w:cs="宋体" w:hint="eastAsia"/>
          <w:color w:val="000000" w:themeColor="text1"/>
          <w:szCs w:val="21"/>
        </w:rPr>
        <w:t>照明设计应根据不同的宗教的类别、宗教教义、建筑空间、室内装饰特点，以及空间功能、</w:t>
      </w:r>
      <w:r>
        <w:rPr>
          <w:rFonts w:ascii="宋体" w:eastAsia="宋体" w:hAnsi="宋体" w:cs="Times New Roman" w:hint="eastAsia"/>
          <w:szCs w:val="21"/>
        </w:rPr>
        <w:t>宗教活动特点进行相应的设计；</w:t>
      </w:r>
    </w:p>
    <w:p w:rsidR="00915015" w:rsidRDefault="00DE138E">
      <w:pPr>
        <w:numPr>
          <w:ilvl w:val="0"/>
          <w:numId w:val="96"/>
        </w:numPr>
        <w:tabs>
          <w:tab w:val="left" w:pos="851"/>
        </w:tabs>
        <w:spacing w:line="360" w:lineRule="auto"/>
        <w:rPr>
          <w:rFonts w:ascii="宋体" w:eastAsia="宋体" w:hAnsi="宋体" w:cs="Times New Roman"/>
          <w:szCs w:val="21"/>
        </w:rPr>
      </w:pPr>
      <w:r>
        <w:rPr>
          <w:rFonts w:ascii="宋体" w:eastAsia="宋体" w:hAnsi="宋体" w:cs="Times New Roman" w:hint="eastAsia"/>
          <w:szCs w:val="21"/>
        </w:rPr>
        <w:t>宗教建筑空间可用金色的光表达类似阳光的神圣感，蓝色光表达类似天光的神秘，不宜用红绿紫等比较艳丽的彩色光；</w:t>
      </w:r>
    </w:p>
    <w:p w:rsidR="00915015" w:rsidRDefault="00DE138E">
      <w:pPr>
        <w:numPr>
          <w:ilvl w:val="0"/>
          <w:numId w:val="96"/>
        </w:numPr>
        <w:tabs>
          <w:tab w:val="left" w:pos="851"/>
        </w:tabs>
        <w:spacing w:line="360" w:lineRule="auto"/>
        <w:rPr>
          <w:rFonts w:ascii="宋体" w:eastAsia="宋体" w:hAnsi="宋体" w:cs="Times New Roman"/>
          <w:szCs w:val="21"/>
        </w:rPr>
      </w:pPr>
      <w:r>
        <w:rPr>
          <w:rFonts w:ascii="宋体" w:eastAsia="宋体" w:hAnsi="宋体" w:cs="Times New Roman" w:hint="eastAsia"/>
          <w:szCs w:val="21"/>
        </w:rPr>
        <w:t>保护性宗教建筑宜采用低照度，灯具安装不应损伤建筑表面；</w:t>
      </w:r>
    </w:p>
    <w:p w:rsidR="00915015" w:rsidRDefault="00DE138E">
      <w:pPr>
        <w:numPr>
          <w:ilvl w:val="0"/>
          <w:numId w:val="96"/>
        </w:numPr>
        <w:tabs>
          <w:tab w:val="left" w:pos="851"/>
        </w:tabs>
        <w:spacing w:line="360" w:lineRule="auto"/>
        <w:rPr>
          <w:rFonts w:ascii="宋体" w:eastAsia="宋体" w:hAnsi="宋体" w:cs="Times New Roman"/>
          <w:szCs w:val="21"/>
        </w:rPr>
      </w:pPr>
      <w:r>
        <w:rPr>
          <w:rFonts w:ascii="宋体" w:eastAsia="宋体" w:hAnsi="宋体" w:cs="Times New Roman" w:hint="eastAsia"/>
          <w:szCs w:val="21"/>
        </w:rPr>
        <w:t>宗教建</w:t>
      </w:r>
      <w:r>
        <w:rPr>
          <w:rFonts w:ascii="宋体" w:eastAsia="宋体" w:hAnsi="宋体" w:cs="Times New Roman" w:hint="eastAsia"/>
          <w:szCs w:val="21"/>
        </w:rPr>
        <w:t>筑空间照明设计宜隐蔽灯具和管线；</w:t>
      </w:r>
    </w:p>
    <w:p w:rsidR="00915015" w:rsidRDefault="00DE138E">
      <w:pPr>
        <w:numPr>
          <w:ilvl w:val="0"/>
          <w:numId w:val="96"/>
        </w:numPr>
        <w:tabs>
          <w:tab w:val="left" w:pos="851"/>
        </w:tabs>
        <w:spacing w:line="360" w:lineRule="auto"/>
        <w:rPr>
          <w:rFonts w:ascii="宋体" w:eastAsia="宋体" w:hAnsi="宋体" w:cs="Times New Roman"/>
          <w:szCs w:val="21"/>
        </w:rPr>
      </w:pPr>
      <w:r>
        <w:rPr>
          <w:rFonts w:ascii="宋体" w:eastAsia="宋体" w:hAnsi="宋体" w:cs="Times New Roman"/>
          <w:szCs w:val="21"/>
        </w:rPr>
        <w:t>宗教建筑的壁龛宜设置背景光</w:t>
      </w:r>
      <w:r>
        <w:rPr>
          <w:rFonts w:ascii="宋体" w:eastAsia="宋体" w:hAnsi="宋体" w:cs="Times New Roman" w:hint="eastAsia"/>
          <w:szCs w:val="21"/>
        </w:rPr>
        <w:t>；</w:t>
      </w:r>
    </w:p>
    <w:p w:rsidR="00915015" w:rsidRDefault="00DE138E">
      <w:pPr>
        <w:numPr>
          <w:ilvl w:val="0"/>
          <w:numId w:val="96"/>
        </w:numPr>
        <w:tabs>
          <w:tab w:val="left" w:pos="851"/>
        </w:tabs>
        <w:spacing w:line="360" w:lineRule="auto"/>
        <w:rPr>
          <w:rFonts w:asciiTheme="minorEastAsia" w:hAnsiTheme="minorEastAsia" w:cs="宋体"/>
          <w:color w:val="000000" w:themeColor="text1"/>
          <w:szCs w:val="21"/>
        </w:rPr>
      </w:pPr>
      <w:r>
        <w:rPr>
          <w:rFonts w:asciiTheme="minorEastAsia" w:hAnsiTheme="minorEastAsia" w:cs="宋体" w:hint="eastAsia"/>
          <w:color w:val="000000" w:themeColor="text1"/>
          <w:szCs w:val="21"/>
        </w:rPr>
        <w:t>佛造像、道教神像、基督教圣像、圣坛及圣器宜采用重点照明，金佛的重点照明宜采用色温</w:t>
      </w:r>
      <w:r>
        <w:rPr>
          <w:rFonts w:asciiTheme="minorEastAsia" w:hAnsiTheme="minorEastAsia" w:cs="宋体" w:hint="eastAsia"/>
          <w:color w:val="000000" w:themeColor="text1"/>
          <w:szCs w:val="21"/>
        </w:rPr>
        <w:t>2700K</w:t>
      </w:r>
      <w:r>
        <w:rPr>
          <w:rFonts w:asciiTheme="minorEastAsia" w:hAnsiTheme="minorEastAsia" w:cs="宋体" w:hint="eastAsia"/>
          <w:color w:val="000000" w:themeColor="text1"/>
          <w:szCs w:val="21"/>
        </w:rPr>
        <w:t>，或采用金色和琥珀色的光；</w:t>
      </w:r>
    </w:p>
    <w:p w:rsidR="00915015" w:rsidRDefault="00DE138E">
      <w:pPr>
        <w:numPr>
          <w:ilvl w:val="0"/>
          <w:numId w:val="96"/>
        </w:numPr>
        <w:tabs>
          <w:tab w:val="left" w:pos="851"/>
        </w:tabs>
        <w:spacing w:line="360" w:lineRule="auto"/>
        <w:rPr>
          <w:rFonts w:ascii="宋体" w:eastAsia="宋体" w:hAnsi="宋体" w:cs="Times New Roman"/>
          <w:szCs w:val="21"/>
        </w:rPr>
      </w:pPr>
      <w:r>
        <w:rPr>
          <w:rFonts w:ascii="宋体" w:eastAsia="宋体" w:hAnsi="宋体" w:cs="Times New Roman" w:hint="eastAsia"/>
          <w:szCs w:val="21"/>
        </w:rPr>
        <w:t>佛殿和主殿不宜采用大面积均匀照明；</w:t>
      </w:r>
    </w:p>
    <w:p w:rsidR="00915015" w:rsidRDefault="00DE138E">
      <w:pPr>
        <w:numPr>
          <w:ilvl w:val="0"/>
          <w:numId w:val="96"/>
        </w:numPr>
        <w:tabs>
          <w:tab w:val="left" w:pos="851"/>
        </w:tabs>
        <w:spacing w:line="360" w:lineRule="auto"/>
        <w:rPr>
          <w:rFonts w:ascii="宋体" w:eastAsia="宋体" w:hAnsi="宋体" w:cs="Times New Roman"/>
          <w:szCs w:val="21"/>
        </w:rPr>
      </w:pPr>
      <w:r>
        <w:rPr>
          <w:rFonts w:ascii="宋体" w:eastAsia="宋体" w:hAnsi="宋体" w:cs="Times New Roman" w:hint="eastAsia"/>
          <w:szCs w:val="21"/>
        </w:rPr>
        <w:t>法堂和讲堂应满足读经的照度要求，并在宣讲人位置设置重点照明；</w:t>
      </w:r>
    </w:p>
    <w:p w:rsidR="00915015" w:rsidRDefault="00DE138E">
      <w:pPr>
        <w:numPr>
          <w:ilvl w:val="0"/>
          <w:numId w:val="96"/>
        </w:numPr>
        <w:tabs>
          <w:tab w:val="left" w:pos="851"/>
        </w:tabs>
        <w:spacing w:line="360" w:lineRule="auto"/>
        <w:rPr>
          <w:rFonts w:asciiTheme="minorEastAsia" w:hAnsiTheme="minorEastAsia" w:cs="宋体"/>
          <w:color w:val="000000" w:themeColor="text1"/>
          <w:szCs w:val="21"/>
        </w:rPr>
      </w:pPr>
      <w:r>
        <w:rPr>
          <w:rFonts w:asciiTheme="minorEastAsia" w:hAnsiTheme="minorEastAsia" w:cs="宋体"/>
          <w:color w:val="000000" w:themeColor="text1"/>
          <w:szCs w:val="21"/>
        </w:rPr>
        <w:t>山门</w:t>
      </w:r>
      <w:r>
        <w:rPr>
          <w:rFonts w:asciiTheme="minorEastAsia" w:hAnsiTheme="minorEastAsia" w:cs="宋体" w:hint="eastAsia"/>
          <w:color w:val="000000" w:themeColor="text1"/>
          <w:szCs w:val="21"/>
        </w:rPr>
        <w:t>、</w:t>
      </w:r>
      <w:r>
        <w:rPr>
          <w:rFonts w:asciiTheme="minorEastAsia" w:hAnsiTheme="minorEastAsia" w:cs="宋体"/>
          <w:color w:val="000000" w:themeColor="text1"/>
          <w:szCs w:val="21"/>
        </w:rPr>
        <w:t>门厅和门廊的基础照明应满足通行要求；</w:t>
      </w:r>
    </w:p>
    <w:p w:rsidR="00915015" w:rsidRDefault="00DE138E">
      <w:pPr>
        <w:numPr>
          <w:ilvl w:val="0"/>
          <w:numId w:val="96"/>
        </w:numPr>
        <w:tabs>
          <w:tab w:val="left" w:pos="851"/>
        </w:tabs>
        <w:spacing w:line="360" w:lineRule="auto"/>
        <w:rPr>
          <w:rFonts w:ascii="宋体" w:eastAsia="宋体" w:hAnsi="宋体" w:cs="Times New Roman"/>
          <w:szCs w:val="21"/>
        </w:rPr>
      </w:pPr>
      <w:r>
        <w:rPr>
          <w:rFonts w:ascii="宋体" w:eastAsia="宋体" w:hAnsi="宋体" w:cs="宋体" w:hint="eastAsia"/>
          <w:szCs w:val="21"/>
        </w:rPr>
        <w:t>道教建筑空间的</w:t>
      </w:r>
      <w:r>
        <w:rPr>
          <w:rFonts w:asciiTheme="minorEastAsia" w:hAnsiTheme="minorEastAsia" w:hint="eastAsia"/>
          <w:szCs w:val="21"/>
        </w:rPr>
        <w:t>主殿宜采用大型装饰宫灯；</w:t>
      </w:r>
    </w:p>
    <w:p w:rsidR="00915015" w:rsidRDefault="00DE138E">
      <w:pPr>
        <w:numPr>
          <w:ilvl w:val="0"/>
          <w:numId w:val="96"/>
        </w:numPr>
        <w:tabs>
          <w:tab w:val="left" w:pos="851"/>
        </w:tabs>
        <w:spacing w:line="360" w:lineRule="auto"/>
        <w:rPr>
          <w:rFonts w:ascii="宋体" w:eastAsia="宋体" w:hAnsi="宋体" w:cs="Times New Roman"/>
          <w:szCs w:val="21"/>
        </w:rPr>
      </w:pPr>
      <w:r>
        <w:rPr>
          <w:rFonts w:ascii="宋体" w:eastAsia="宋体" w:hAnsi="宋体" w:cs="Times New Roman"/>
          <w:szCs w:val="21"/>
        </w:rPr>
        <w:t>伊斯兰教的基础照明除满足功能照明外</w:t>
      </w:r>
      <w:r>
        <w:rPr>
          <w:rFonts w:ascii="宋体" w:eastAsia="宋体" w:hAnsi="宋体" w:cs="Times New Roman" w:hint="eastAsia"/>
          <w:szCs w:val="21"/>
        </w:rPr>
        <w:t>，</w:t>
      </w:r>
      <w:r>
        <w:rPr>
          <w:rFonts w:ascii="宋体" w:eastAsia="宋体" w:hAnsi="宋体" w:cs="Times New Roman"/>
          <w:szCs w:val="21"/>
        </w:rPr>
        <w:t>宜体现建筑表面纹饰特色</w:t>
      </w:r>
      <w:r>
        <w:rPr>
          <w:rFonts w:ascii="宋体" w:eastAsia="宋体" w:hAnsi="宋体" w:cs="Times New Roman" w:hint="eastAsia"/>
          <w:szCs w:val="21"/>
        </w:rPr>
        <w:t>。</w:t>
      </w:r>
    </w:p>
    <w:p w:rsidR="00915015" w:rsidRDefault="00DE138E">
      <w:pPr>
        <w:pStyle w:val="afa"/>
        <w:numPr>
          <w:ilvl w:val="0"/>
          <w:numId w:val="94"/>
        </w:numPr>
        <w:spacing w:line="360" w:lineRule="auto"/>
        <w:ind w:left="0" w:firstLineChars="0" w:firstLine="0"/>
        <w:jc w:val="left"/>
        <w:rPr>
          <w:rFonts w:ascii="宋体" w:eastAsia="宋体" w:hAnsi="宋体" w:cs="宋体"/>
          <w:szCs w:val="21"/>
        </w:rPr>
      </w:pPr>
      <w:r>
        <w:rPr>
          <w:rFonts w:asciiTheme="minorEastAsia" w:hAnsiTheme="minorEastAsia" w:cs="宋体" w:hint="eastAsia"/>
          <w:szCs w:val="21"/>
        </w:rPr>
        <w:t>宗教建筑空间的灯具应符合以下规定：</w:t>
      </w:r>
    </w:p>
    <w:p w:rsidR="00915015" w:rsidRDefault="00DE138E">
      <w:pPr>
        <w:numPr>
          <w:ilvl w:val="0"/>
          <w:numId w:val="97"/>
        </w:numPr>
        <w:tabs>
          <w:tab w:val="left" w:pos="851"/>
        </w:tabs>
        <w:spacing w:line="360" w:lineRule="auto"/>
        <w:rPr>
          <w:rFonts w:ascii="宋体" w:eastAsia="宋体" w:hAnsi="宋体" w:cs="宋体"/>
          <w:szCs w:val="21"/>
        </w:rPr>
      </w:pPr>
      <w:r>
        <w:rPr>
          <w:rFonts w:asciiTheme="minorEastAsia" w:hAnsiTheme="minorEastAsia" w:cs="宋体" w:hint="eastAsia"/>
          <w:szCs w:val="21"/>
        </w:rPr>
        <w:t>可采用导轨照明系统；</w:t>
      </w:r>
    </w:p>
    <w:p w:rsidR="00915015" w:rsidRDefault="00DE138E">
      <w:pPr>
        <w:numPr>
          <w:ilvl w:val="0"/>
          <w:numId w:val="97"/>
        </w:numPr>
        <w:tabs>
          <w:tab w:val="left" w:pos="851"/>
        </w:tabs>
        <w:spacing w:line="360" w:lineRule="auto"/>
        <w:rPr>
          <w:rFonts w:ascii="宋体" w:eastAsia="宋体" w:hAnsi="宋体" w:cs="宋体"/>
          <w:szCs w:val="21"/>
        </w:rPr>
      </w:pPr>
      <w:r>
        <w:rPr>
          <w:rFonts w:asciiTheme="minorEastAsia" w:hAnsiTheme="minorEastAsia" w:cs="宋体" w:hint="eastAsia"/>
          <w:szCs w:val="21"/>
        </w:rPr>
        <w:t>保护性建筑必要时可采用光纤照明设备，且应将发光源置于保护性建筑外。</w:t>
      </w:r>
    </w:p>
    <w:p w:rsidR="00915015" w:rsidRDefault="00DE138E">
      <w:pPr>
        <w:pStyle w:val="afa"/>
        <w:numPr>
          <w:ilvl w:val="0"/>
          <w:numId w:val="94"/>
        </w:numPr>
        <w:spacing w:line="360" w:lineRule="auto"/>
        <w:ind w:left="0" w:firstLineChars="0" w:firstLine="0"/>
        <w:jc w:val="left"/>
        <w:rPr>
          <w:rFonts w:ascii="宋体" w:eastAsia="宋体" w:hAnsi="宋体" w:cs="宋体"/>
          <w:szCs w:val="21"/>
        </w:rPr>
      </w:pPr>
      <w:r>
        <w:rPr>
          <w:rFonts w:ascii="宋体" w:eastAsia="宋体" w:hAnsi="宋体" w:cs="宋体" w:hint="eastAsia"/>
          <w:szCs w:val="21"/>
        </w:rPr>
        <w:t>宗教建筑空间的照明控制应设置场景控制模式及设备。</w:t>
      </w:r>
    </w:p>
    <w:p w:rsidR="00915015" w:rsidRDefault="00DE138E">
      <w:pPr>
        <w:pStyle w:val="2"/>
      </w:pPr>
      <w:bookmarkStart w:id="284" w:name="_Toc30370118"/>
      <w:r>
        <w:rPr>
          <w:rFonts w:hint="eastAsia"/>
        </w:rPr>
        <w:t>照明标准值</w:t>
      </w:r>
      <w:bookmarkEnd w:id="284"/>
    </w:p>
    <w:p w:rsidR="00915015" w:rsidRDefault="00DE138E">
      <w:pPr>
        <w:pStyle w:val="3"/>
        <w:rPr>
          <w:rFonts w:cs="宋体"/>
        </w:rPr>
      </w:pPr>
      <w:r>
        <w:rPr>
          <w:rFonts w:hint="eastAsia"/>
        </w:rPr>
        <w:t>宗教建筑空间的照明标准值要求见表</w:t>
      </w:r>
      <w:r>
        <w:rPr>
          <w:rFonts w:hint="eastAsia"/>
        </w:rPr>
        <w:t>2</w:t>
      </w:r>
      <w:r>
        <w:t>1</w:t>
      </w:r>
      <w:r>
        <w:rPr>
          <w:rFonts w:hint="eastAsia"/>
        </w:rPr>
        <w:t>.2.1</w:t>
      </w:r>
      <w:r>
        <w:rPr>
          <w:rFonts w:hint="eastAsia"/>
        </w:rPr>
        <w:t>。</w:t>
      </w:r>
    </w:p>
    <w:p w:rsidR="00915015" w:rsidRDefault="00DE138E">
      <w:pPr>
        <w:widowControl/>
        <w:jc w:val="left"/>
        <w:rPr>
          <w:rFonts w:ascii="宋体" w:eastAsia="宋体" w:hAnsi="宋体" w:cs="宋体"/>
          <w:szCs w:val="21"/>
        </w:rPr>
      </w:pPr>
      <w:r>
        <w:rPr>
          <w:rFonts w:ascii="宋体" w:eastAsia="宋体" w:hAnsi="宋体" w:cs="宋体"/>
          <w:szCs w:val="21"/>
        </w:rPr>
        <w:br w:type="page"/>
      </w:r>
    </w:p>
    <w:p w:rsidR="00915015" w:rsidRDefault="00DE138E">
      <w:pPr>
        <w:pStyle w:val="afa"/>
        <w:spacing w:line="360" w:lineRule="auto"/>
        <w:ind w:firstLineChars="0" w:firstLine="0"/>
        <w:jc w:val="center"/>
        <w:rPr>
          <w:rFonts w:ascii="宋体" w:eastAsia="宋体" w:hAnsi="宋体" w:cs="宋体"/>
          <w:szCs w:val="21"/>
        </w:rPr>
      </w:pPr>
      <w:r>
        <w:rPr>
          <w:rFonts w:ascii="宋体" w:eastAsia="宋体" w:hAnsi="宋体" w:cs="宋体"/>
          <w:szCs w:val="21"/>
        </w:rPr>
        <w:t>表</w:t>
      </w:r>
      <w:r>
        <w:rPr>
          <w:rFonts w:ascii="宋体" w:eastAsia="宋体" w:hAnsi="宋体" w:cs="宋体" w:hint="eastAsia"/>
          <w:szCs w:val="21"/>
        </w:rPr>
        <w:t>21.2.1</w:t>
      </w:r>
      <w:r>
        <w:rPr>
          <w:rFonts w:ascii="宋体" w:eastAsia="宋体" w:hAnsi="宋体" w:cs="宋体" w:hint="eastAsia"/>
          <w:szCs w:val="21"/>
        </w:rPr>
        <w:t>宗教建筑空间照明标准值</w:t>
      </w:r>
    </w:p>
    <w:tbl>
      <w:tblPr>
        <w:tblW w:w="10980" w:type="dxa"/>
        <w:jc w:val="center"/>
        <w:tblLook w:val="04A0" w:firstRow="1" w:lastRow="0" w:firstColumn="1" w:lastColumn="0" w:noHBand="0" w:noVBand="1"/>
      </w:tblPr>
      <w:tblGrid>
        <w:gridCol w:w="1300"/>
        <w:gridCol w:w="1060"/>
        <w:gridCol w:w="2020"/>
        <w:gridCol w:w="1360"/>
        <w:gridCol w:w="1340"/>
        <w:gridCol w:w="820"/>
        <w:gridCol w:w="1440"/>
        <w:gridCol w:w="820"/>
        <w:gridCol w:w="820"/>
      </w:tblGrid>
      <w:tr w:rsidR="00915015">
        <w:trPr>
          <w:trHeight w:val="540"/>
          <w:jc w:val="center"/>
        </w:trPr>
        <w:tc>
          <w:tcPr>
            <w:tcW w:w="438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空间名称</w:t>
            </w:r>
          </w:p>
        </w:tc>
        <w:tc>
          <w:tcPr>
            <w:tcW w:w="136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参考平面及高度</w:t>
            </w:r>
          </w:p>
        </w:tc>
        <w:tc>
          <w:tcPr>
            <w:tcW w:w="2160" w:type="dxa"/>
            <w:gridSpan w:val="2"/>
            <w:tcBorders>
              <w:top w:val="single" w:sz="4" w:space="0" w:color="auto"/>
              <w:left w:val="nil"/>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照度标准值（</w:t>
            </w:r>
            <w:r>
              <w:rPr>
                <w:rFonts w:asciiTheme="minorEastAsia" w:hAnsiTheme="minorEastAsia" w:cs="宋体" w:hint="eastAsia"/>
                <w:kern w:val="0"/>
                <w:sz w:val="18"/>
                <w:szCs w:val="18"/>
              </w:rPr>
              <w:t>lx</w:t>
            </w:r>
            <w:r>
              <w:rPr>
                <w:rFonts w:asciiTheme="minorEastAsia" w:hAnsiTheme="minorEastAsia" w:cs="宋体" w:hint="eastAsia"/>
                <w:kern w:val="0"/>
                <w:sz w:val="18"/>
                <w:szCs w:val="18"/>
              </w:rPr>
              <w:t>）</w:t>
            </w:r>
          </w:p>
        </w:tc>
        <w:tc>
          <w:tcPr>
            <w:tcW w:w="144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色温（</w:t>
            </w:r>
            <w:r>
              <w:rPr>
                <w:rFonts w:asciiTheme="minorEastAsia" w:hAnsiTheme="minorEastAsia" w:cs="宋体" w:hint="eastAsia"/>
                <w:kern w:val="0"/>
                <w:sz w:val="18"/>
                <w:szCs w:val="18"/>
              </w:rPr>
              <w:t>K</w:t>
            </w:r>
            <w:r>
              <w:rPr>
                <w:rFonts w:asciiTheme="minorEastAsia" w:hAnsiTheme="minorEastAsia" w:cs="宋体" w:hint="eastAsia"/>
                <w:kern w:val="0"/>
                <w:sz w:val="18"/>
                <w:szCs w:val="18"/>
              </w:rPr>
              <w:t>）</w:t>
            </w:r>
          </w:p>
        </w:tc>
        <w:tc>
          <w:tcPr>
            <w:tcW w:w="82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统一眩光值</w:t>
            </w:r>
            <w:r>
              <w:rPr>
                <w:rFonts w:asciiTheme="minorEastAsia" w:hAnsiTheme="minorEastAsia" w:cs="宋体" w:hint="eastAsia"/>
                <w:kern w:val="0"/>
                <w:sz w:val="18"/>
                <w:szCs w:val="18"/>
              </w:rPr>
              <w:t>UGR</w:t>
            </w:r>
          </w:p>
        </w:tc>
        <w:tc>
          <w:tcPr>
            <w:tcW w:w="82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照度均匀度</w:t>
            </w:r>
            <w:r>
              <w:rPr>
                <w:rFonts w:asciiTheme="minorEastAsia" w:hAnsiTheme="minorEastAsia" w:cs="宋体" w:hint="eastAsia"/>
                <w:kern w:val="0"/>
                <w:sz w:val="18"/>
                <w:szCs w:val="18"/>
              </w:rPr>
              <w:t>Uo</w:t>
            </w:r>
          </w:p>
        </w:tc>
      </w:tr>
      <w:tr w:rsidR="00915015">
        <w:trPr>
          <w:trHeight w:val="323"/>
          <w:jc w:val="center"/>
        </w:trPr>
        <w:tc>
          <w:tcPr>
            <w:tcW w:w="1300" w:type="dxa"/>
            <w:tcBorders>
              <w:top w:val="nil"/>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传统</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现代</w:t>
            </w:r>
          </w:p>
        </w:tc>
        <w:tc>
          <w:tcPr>
            <w:tcW w:w="14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915015">
        <w:trPr>
          <w:trHeight w:val="323"/>
          <w:jc w:val="center"/>
        </w:trPr>
        <w:tc>
          <w:tcPr>
            <w:tcW w:w="1300" w:type="dxa"/>
            <w:vMerge w:val="restart"/>
            <w:tcBorders>
              <w:top w:val="nil"/>
              <w:left w:val="single" w:sz="4" w:space="0" w:color="auto"/>
              <w:bottom w:val="nil"/>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佛教</w:t>
            </w:r>
          </w:p>
        </w:tc>
        <w:tc>
          <w:tcPr>
            <w:tcW w:w="3080" w:type="dxa"/>
            <w:gridSpan w:val="2"/>
            <w:tcBorders>
              <w:top w:val="single" w:sz="4" w:space="0" w:color="auto"/>
              <w:left w:val="nil"/>
              <w:bottom w:val="nil"/>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山门</w:t>
            </w:r>
          </w:p>
        </w:tc>
        <w:tc>
          <w:tcPr>
            <w:tcW w:w="136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3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50</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100</w:t>
            </w:r>
          </w:p>
        </w:tc>
        <w:tc>
          <w:tcPr>
            <w:tcW w:w="144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2700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3000</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323"/>
          <w:jc w:val="center"/>
        </w:trPr>
        <w:tc>
          <w:tcPr>
            <w:tcW w:w="1300" w:type="dxa"/>
            <w:vMerge/>
            <w:tcBorders>
              <w:top w:val="nil"/>
              <w:left w:val="single" w:sz="4" w:space="0" w:color="auto"/>
              <w:bottom w:val="nil"/>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30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佛殿</w:t>
            </w:r>
          </w:p>
        </w:tc>
        <w:tc>
          <w:tcPr>
            <w:tcW w:w="136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3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100</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150</w:t>
            </w:r>
          </w:p>
        </w:tc>
        <w:tc>
          <w:tcPr>
            <w:tcW w:w="144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2700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3000</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323"/>
          <w:jc w:val="center"/>
        </w:trPr>
        <w:tc>
          <w:tcPr>
            <w:tcW w:w="1300" w:type="dxa"/>
            <w:vMerge/>
            <w:tcBorders>
              <w:top w:val="nil"/>
              <w:left w:val="single" w:sz="4" w:space="0" w:color="auto"/>
              <w:bottom w:val="nil"/>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3080" w:type="dxa"/>
            <w:gridSpan w:val="2"/>
            <w:vMerge/>
            <w:tcBorders>
              <w:top w:val="single" w:sz="4" w:space="0" w:color="auto"/>
              <w:left w:val="single" w:sz="4" w:space="0" w:color="auto"/>
              <w:bottom w:val="single" w:sz="4" w:space="0" w:color="000000"/>
              <w:right w:val="single" w:sz="4" w:space="0" w:color="000000"/>
            </w:tcBorders>
            <w:vAlign w:val="center"/>
          </w:tcPr>
          <w:p w:rsidR="00915015" w:rsidRDefault="00915015">
            <w:pPr>
              <w:widowControl/>
              <w:jc w:val="left"/>
              <w:rPr>
                <w:rFonts w:asciiTheme="minorEastAsia" w:hAnsiTheme="minorEastAsia" w:cs="宋体"/>
                <w:kern w:val="0"/>
                <w:sz w:val="18"/>
                <w:szCs w:val="18"/>
              </w:rPr>
            </w:pPr>
          </w:p>
        </w:tc>
        <w:tc>
          <w:tcPr>
            <w:tcW w:w="136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视觉高度立面</w:t>
            </w:r>
          </w:p>
        </w:tc>
        <w:tc>
          <w:tcPr>
            <w:tcW w:w="13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50</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75</w:t>
            </w:r>
          </w:p>
        </w:tc>
        <w:tc>
          <w:tcPr>
            <w:tcW w:w="144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2700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3000</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323"/>
          <w:jc w:val="center"/>
        </w:trPr>
        <w:tc>
          <w:tcPr>
            <w:tcW w:w="1300" w:type="dxa"/>
            <w:vMerge/>
            <w:tcBorders>
              <w:top w:val="nil"/>
              <w:left w:val="single" w:sz="4" w:space="0" w:color="auto"/>
              <w:bottom w:val="nil"/>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3080" w:type="dxa"/>
            <w:gridSpan w:val="2"/>
            <w:tcBorders>
              <w:top w:val="single" w:sz="4" w:space="0" w:color="auto"/>
              <w:left w:val="nil"/>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法堂</w:t>
            </w:r>
          </w:p>
        </w:tc>
        <w:tc>
          <w:tcPr>
            <w:tcW w:w="136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台面</w:t>
            </w:r>
          </w:p>
        </w:tc>
        <w:tc>
          <w:tcPr>
            <w:tcW w:w="13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500</w:t>
            </w:r>
          </w:p>
        </w:tc>
        <w:tc>
          <w:tcPr>
            <w:tcW w:w="144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2700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3000</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323"/>
          <w:jc w:val="center"/>
        </w:trPr>
        <w:tc>
          <w:tcPr>
            <w:tcW w:w="1300" w:type="dxa"/>
            <w:vMerge w:val="restart"/>
            <w:tcBorders>
              <w:top w:val="single" w:sz="4" w:space="0" w:color="auto"/>
              <w:left w:val="single" w:sz="4" w:space="0" w:color="auto"/>
              <w:bottom w:val="nil"/>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道教</w:t>
            </w:r>
          </w:p>
        </w:tc>
        <w:tc>
          <w:tcPr>
            <w:tcW w:w="3080" w:type="dxa"/>
            <w:gridSpan w:val="2"/>
            <w:tcBorders>
              <w:top w:val="single" w:sz="4" w:space="0" w:color="auto"/>
              <w:left w:val="nil"/>
              <w:bottom w:val="nil"/>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山门</w:t>
            </w:r>
          </w:p>
        </w:tc>
        <w:tc>
          <w:tcPr>
            <w:tcW w:w="136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3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50</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150</w:t>
            </w:r>
          </w:p>
        </w:tc>
        <w:tc>
          <w:tcPr>
            <w:tcW w:w="144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2700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4000</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323"/>
          <w:jc w:val="center"/>
        </w:trPr>
        <w:tc>
          <w:tcPr>
            <w:tcW w:w="1300" w:type="dxa"/>
            <w:vMerge/>
            <w:tcBorders>
              <w:top w:val="single" w:sz="4" w:space="0" w:color="auto"/>
              <w:left w:val="single" w:sz="4" w:space="0" w:color="auto"/>
              <w:bottom w:val="nil"/>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30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主殿</w:t>
            </w:r>
          </w:p>
        </w:tc>
        <w:tc>
          <w:tcPr>
            <w:tcW w:w="136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3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100</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200</w:t>
            </w:r>
          </w:p>
        </w:tc>
        <w:tc>
          <w:tcPr>
            <w:tcW w:w="144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2700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4000</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323"/>
          <w:jc w:val="center"/>
        </w:trPr>
        <w:tc>
          <w:tcPr>
            <w:tcW w:w="1300" w:type="dxa"/>
            <w:vMerge/>
            <w:tcBorders>
              <w:top w:val="single" w:sz="4" w:space="0" w:color="auto"/>
              <w:left w:val="single" w:sz="4" w:space="0" w:color="auto"/>
              <w:bottom w:val="nil"/>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3080" w:type="dxa"/>
            <w:gridSpan w:val="2"/>
            <w:vMerge/>
            <w:tcBorders>
              <w:top w:val="single" w:sz="4" w:space="0" w:color="auto"/>
              <w:left w:val="single" w:sz="4" w:space="0" w:color="auto"/>
              <w:bottom w:val="single" w:sz="4" w:space="0" w:color="000000"/>
              <w:right w:val="single" w:sz="4" w:space="0" w:color="000000"/>
            </w:tcBorders>
            <w:vAlign w:val="center"/>
          </w:tcPr>
          <w:p w:rsidR="00915015" w:rsidRDefault="00915015">
            <w:pPr>
              <w:widowControl/>
              <w:jc w:val="left"/>
              <w:rPr>
                <w:rFonts w:asciiTheme="minorEastAsia" w:hAnsiTheme="minorEastAsia" w:cs="宋体"/>
                <w:kern w:val="0"/>
                <w:sz w:val="18"/>
                <w:szCs w:val="18"/>
              </w:rPr>
            </w:pPr>
          </w:p>
        </w:tc>
        <w:tc>
          <w:tcPr>
            <w:tcW w:w="136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视觉高度立面</w:t>
            </w:r>
          </w:p>
        </w:tc>
        <w:tc>
          <w:tcPr>
            <w:tcW w:w="13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50</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150</w:t>
            </w:r>
          </w:p>
        </w:tc>
        <w:tc>
          <w:tcPr>
            <w:tcW w:w="144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2700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4000</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323"/>
          <w:jc w:val="center"/>
        </w:trPr>
        <w:tc>
          <w:tcPr>
            <w:tcW w:w="1300" w:type="dxa"/>
            <w:vMerge/>
            <w:tcBorders>
              <w:top w:val="single" w:sz="4" w:space="0" w:color="auto"/>
              <w:left w:val="single" w:sz="4" w:space="0" w:color="auto"/>
              <w:bottom w:val="nil"/>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3080" w:type="dxa"/>
            <w:gridSpan w:val="2"/>
            <w:tcBorders>
              <w:top w:val="single" w:sz="4" w:space="0" w:color="auto"/>
              <w:left w:val="nil"/>
              <w:bottom w:val="single" w:sz="4" w:space="0" w:color="auto"/>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讲堂</w:t>
            </w:r>
          </w:p>
        </w:tc>
        <w:tc>
          <w:tcPr>
            <w:tcW w:w="136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台面</w:t>
            </w:r>
          </w:p>
        </w:tc>
        <w:tc>
          <w:tcPr>
            <w:tcW w:w="13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500</w:t>
            </w:r>
          </w:p>
        </w:tc>
        <w:tc>
          <w:tcPr>
            <w:tcW w:w="144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2700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4000</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323"/>
          <w:jc w:val="center"/>
        </w:trPr>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基督教</w:t>
            </w:r>
          </w:p>
        </w:tc>
        <w:tc>
          <w:tcPr>
            <w:tcW w:w="3080" w:type="dxa"/>
            <w:gridSpan w:val="2"/>
            <w:tcBorders>
              <w:top w:val="single" w:sz="4" w:space="0" w:color="auto"/>
              <w:left w:val="nil"/>
              <w:bottom w:val="nil"/>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门厅</w:t>
            </w:r>
          </w:p>
        </w:tc>
        <w:tc>
          <w:tcPr>
            <w:tcW w:w="136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3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20</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50</w:t>
            </w:r>
          </w:p>
        </w:tc>
        <w:tc>
          <w:tcPr>
            <w:tcW w:w="144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2700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4000</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323"/>
          <w:jc w:val="center"/>
        </w:trPr>
        <w:tc>
          <w:tcPr>
            <w:tcW w:w="1300" w:type="dxa"/>
            <w:vMerge/>
            <w:tcBorders>
              <w:top w:val="single" w:sz="4" w:space="0" w:color="auto"/>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中殿</w:t>
            </w:r>
          </w:p>
        </w:tc>
        <w:tc>
          <w:tcPr>
            <w:tcW w:w="20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一般使用</w:t>
            </w:r>
          </w:p>
        </w:tc>
        <w:tc>
          <w:tcPr>
            <w:tcW w:w="136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3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80</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100</w:t>
            </w:r>
          </w:p>
        </w:tc>
        <w:tc>
          <w:tcPr>
            <w:tcW w:w="144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2700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4000</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323"/>
          <w:jc w:val="center"/>
        </w:trPr>
        <w:tc>
          <w:tcPr>
            <w:tcW w:w="1300" w:type="dxa"/>
            <w:vMerge/>
            <w:tcBorders>
              <w:top w:val="single" w:sz="4" w:space="0" w:color="auto"/>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060" w:type="dxa"/>
            <w:vMerge/>
            <w:tcBorders>
              <w:top w:val="single" w:sz="4" w:space="0" w:color="auto"/>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2020" w:type="dxa"/>
            <w:vMerge/>
            <w:tcBorders>
              <w:top w:val="single" w:sz="4" w:space="0" w:color="auto"/>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36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视觉高度立面</w:t>
            </w:r>
          </w:p>
        </w:tc>
        <w:tc>
          <w:tcPr>
            <w:tcW w:w="13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50</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80</w:t>
            </w:r>
          </w:p>
        </w:tc>
        <w:tc>
          <w:tcPr>
            <w:tcW w:w="144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2700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4000</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323"/>
          <w:jc w:val="center"/>
        </w:trPr>
        <w:tc>
          <w:tcPr>
            <w:tcW w:w="1300" w:type="dxa"/>
            <w:vMerge/>
            <w:tcBorders>
              <w:top w:val="single" w:sz="4" w:space="0" w:color="auto"/>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060" w:type="dxa"/>
            <w:vMerge/>
            <w:tcBorders>
              <w:top w:val="single" w:sz="4" w:space="0" w:color="auto"/>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2020" w:type="dxa"/>
            <w:vMerge w:val="restart"/>
            <w:tcBorders>
              <w:top w:val="nil"/>
              <w:left w:val="single" w:sz="4" w:space="0" w:color="auto"/>
              <w:bottom w:val="single" w:sz="4" w:space="0" w:color="000000"/>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礼拜仪式</w:t>
            </w:r>
          </w:p>
        </w:tc>
        <w:tc>
          <w:tcPr>
            <w:tcW w:w="136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3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150</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200</w:t>
            </w:r>
          </w:p>
        </w:tc>
        <w:tc>
          <w:tcPr>
            <w:tcW w:w="144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2700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4000</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323"/>
          <w:jc w:val="center"/>
        </w:trPr>
        <w:tc>
          <w:tcPr>
            <w:tcW w:w="1300" w:type="dxa"/>
            <w:vMerge/>
            <w:tcBorders>
              <w:top w:val="single" w:sz="4" w:space="0" w:color="auto"/>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060" w:type="dxa"/>
            <w:vMerge/>
            <w:tcBorders>
              <w:top w:val="single" w:sz="4" w:space="0" w:color="auto"/>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2020" w:type="dxa"/>
            <w:vMerge/>
            <w:tcBorders>
              <w:top w:val="nil"/>
              <w:left w:val="single" w:sz="4" w:space="0" w:color="auto"/>
              <w:bottom w:val="single" w:sz="4" w:space="0" w:color="000000"/>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360" w:type="dxa"/>
            <w:tcBorders>
              <w:top w:val="nil"/>
              <w:left w:val="nil"/>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视觉高度立面</w:t>
            </w:r>
          </w:p>
        </w:tc>
        <w:tc>
          <w:tcPr>
            <w:tcW w:w="13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80</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120</w:t>
            </w:r>
          </w:p>
        </w:tc>
        <w:tc>
          <w:tcPr>
            <w:tcW w:w="144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2700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4000</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323"/>
          <w:jc w:val="center"/>
        </w:trPr>
        <w:tc>
          <w:tcPr>
            <w:tcW w:w="1300" w:type="dxa"/>
            <w:vMerge/>
            <w:tcBorders>
              <w:top w:val="single" w:sz="4" w:space="0" w:color="auto"/>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060" w:type="dxa"/>
            <w:vMerge w:val="restart"/>
            <w:tcBorders>
              <w:top w:val="nil"/>
              <w:left w:val="single" w:sz="4" w:space="0" w:color="auto"/>
              <w:bottom w:val="nil"/>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圣坛</w:t>
            </w:r>
          </w:p>
        </w:tc>
        <w:tc>
          <w:tcPr>
            <w:tcW w:w="2020" w:type="dxa"/>
            <w:tcBorders>
              <w:top w:val="nil"/>
              <w:left w:val="nil"/>
              <w:bottom w:val="nil"/>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一般使用</w:t>
            </w:r>
          </w:p>
        </w:tc>
        <w:tc>
          <w:tcPr>
            <w:tcW w:w="136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340" w:type="dxa"/>
            <w:tcBorders>
              <w:top w:val="nil"/>
              <w:left w:val="nil"/>
              <w:bottom w:val="nil"/>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w:t>
            </w:r>
          </w:p>
        </w:tc>
        <w:tc>
          <w:tcPr>
            <w:tcW w:w="820" w:type="dxa"/>
            <w:tcBorders>
              <w:top w:val="nil"/>
              <w:left w:val="nil"/>
              <w:bottom w:val="nil"/>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500</w:t>
            </w:r>
          </w:p>
        </w:tc>
        <w:tc>
          <w:tcPr>
            <w:tcW w:w="144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2700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4000</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323"/>
          <w:jc w:val="center"/>
        </w:trPr>
        <w:tc>
          <w:tcPr>
            <w:tcW w:w="1300" w:type="dxa"/>
            <w:vMerge/>
            <w:tcBorders>
              <w:top w:val="single" w:sz="4" w:space="0" w:color="auto"/>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1060" w:type="dxa"/>
            <w:vMerge/>
            <w:tcBorders>
              <w:top w:val="nil"/>
              <w:left w:val="single" w:sz="4" w:space="0" w:color="auto"/>
              <w:bottom w:val="nil"/>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2020" w:type="dxa"/>
            <w:tcBorders>
              <w:top w:val="single" w:sz="4" w:space="0" w:color="auto"/>
              <w:left w:val="nil"/>
              <w:bottom w:val="nil"/>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礼拜仪式</w:t>
            </w:r>
          </w:p>
        </w:tc>
        <w:tc>
          <w:tcPr>
            <w:tcW w:w="136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340" w:type="dxa"/>
            <w:tcBorders>
              <w:top w:val="single" w:sz="4" w:space="0" w:color="auto"/>
              <w:left w:val="nil"/>
              <w:bottom w:val="nil"/>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400</w:t>
            </w:r>
          </w:p>
        </w:tc>
        <w:tc>
          <w:tcPr>
            <w:tcW w:w="820" w:type="dxa"/>
            <w:tcBorders>
              <w:top w:val="single" w:sz="4" w:space="0" w:color="auto"/>
              <w:left w:val="nil"/>
              <w:bottom w:val="nil"/>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600</w:t>
            </w:r>
          </w:p>
        </w:tc>
        <w:tc>
          <w:tcPr>
            <w:tcW w:w="144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2700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4000</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323"/>
          <w:jc w:val="center"/>
        </w:trPr>
        <w:tc>
          <w:tcPr>
            <w:tcW w:w="1300" w:type="dxa"/>
            <w:vMerge/>
            <w:tcBorders>
              <w:top w:val="single" w:sz="4" w:space="0" w:color="auto"/>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30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圣器室</w:t>
            </w:r>
          </w:p>
        </w:tc>
        <w:tc>
          <w:tcPr>
            <w:tcW w:w="136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陈列水平</w:t>
            </w:r>
          </w:p>
        </w:tc>
        <w:tc>
          <w:tcPr>
            <w:tcW w:w="134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200</w:t>
            </w:r>
          </w:p>
        </w:tc>
        <w:tc>
          <w:tcPr>
            <w:tcW w:w="144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2700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4000</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323"/>
          <w:jc w:val="center"/>
        </w:trPr>
        <w:tc>
          <w:tcPr>
            <w:tcW w:w="1300" w:type="dxa"/>
            <w:vMerge/>
            <w:tcBorders>
              <w:top w:val="single" w:sz="4" w:space="0" w:color="auto"/>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3080" w:type="dxa"/>
            <w:gridSpan w:val="2"/>
            <w:vMerge/>
            <w:tcBorders>
              <w:top w:val="single" w:sz="4" w:space="0" w:color="auto"/>
              <w:left w:val="single" w:sz="4" w:space="0" w:color="auto"/>
              <w:bottom w:val="single" w:sz="4" w:space="0" w:color="000000"/>
              <w:right w:val="single" w:sz="4" w:space="0" w:color="000000"/>
            </w:tcBorders>
            <w:vAlign w:val="center"/>
          </w:tcPr>
          <w:p w:rsidR="00915015" w:rsidRDefault="00915015">
            <w:pPr>
              <w:widowControl/>
              <w:jc w:val="left"/>
              <w:rPr>
                <w:rFonts w:asciiTheme="minorEastAsia" w:hAnsiTheme="minorEastAsia" w:cs="宋体"/>
                <w:kern w:val="0"/>
                <w:sz w:val="18"/>
                <w:szCs w:val="18"/>
              </w:rPr>
            </w:pPr>
          </w:p>
        </w:tc>
        <w:tc>
          <w:tcPr>
            <w:tcW w:w="136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陈列垂直</w:t>
            </w:r>
          </w:p>
        </w:tc>
        <w:tc>
          <w:tcPr>
            <w:tcW w:w="134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80</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100</w:t>
            </w:r>
          </w:p>
        </w:tc>
        <w:tc>
          <w:tcPr>
            <w:tcW w:w="144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2700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4000</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323"/>
          <w:jc w:val="center"/>
        </w:trPr>
        <w:tc>
          <w:tcPr>
            <w:tcW w:w="1300" w:type="dxa"/>
            <w:vMerge w:val="restart"/>
            <w:tcBorders>
              <w:top w:val="nil"/>
              <w:left w:val="single" w:sz="4" w:space="0" w:color="auto"/>
              <w:bottom w:val="single" w:sz="4" w:space="0" w:color="auto"/>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伊斯兰教</w:t>
            </w:r>
          </w:p>
        </w:tc>
        <w:tc>
          <w:tcPr>
            <w:tcW w:w="3080" w:type="dxa"/>
            <w:gridSpan w:val="2"/>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门廊</w:t>
            </w:r>
          </w:p>
        </w:tc>
        <w:tc>
          <w:tcPr>
            <w:tcW w:w="136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340"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150</w:t>
            </w:r>
          </w:p>
        </w:tc>
        <w:tc>
          <w:tcPr>
            <w:tcW w:w="144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5000</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323"/>
          <w:jc w:val="center"/>
        </w:trPr>
        <w:tc>
          <w:tcPr>
            <w:tcW w:w="1300"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30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礼拜大殿</w:t>
            </w:r>
          </w:p>
        </w:tc>
        <w:tc>
          <w:tcPr>
            <w:tcW w:w="136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视觉高度立面</w:t>
            </w:r>
          </w:p>
        </w:tc>
        <w:tc>
          <w:tcPr>
            <w:tcW w:w="1340"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w:t>
            </w:r>
          </w:p>
        </w:tc>
        <w:tc>
          <w:tcPr>
            <w:tcW w:w="144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5000</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323"/>
          <w:jc w:val="center"/>
        </w:trPr>
        <w:tc>
          <w:tcPr>
            <w:tcW w:w="1300"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3080" w:type="dxa"/>
            <w:gridSpan w:val="2"/>
            <w:vMerge/>
            <w:tcBorders>
              <w:top w:val="single" w:sz="4" w:space="0" w:color="auto"/>
              <w:left w:val="single" w:sz="4" w:space="0" w:color="auto"/>
              <w:bottom w:val="single" w:sz="4" w:space="0" w:color="000000"/>
              <w:right w:val="single" w:sz="4" w:space="0" w:color="000000"/>
            </w:tcBorders>
            <w:vAlign w:val="center"/>
          </w:tcPr>
          <w:p w:rsidR="00915015" w:rsidRDefault="00915015">
            <w:pPr>
              <w:widowControl/>
              <w:jc w:val="left"/>
              <w:rPr>
                <w:rFonts w:asciiTheme="minorEastAsia" w:hAnsiTheme="minorEastAsia" w:cs="宋体"/>
                <w:kern w:val="0"/>
                <w:sz w:val="18"/>
                <w:szCs w:val="18"/>
              </w:rPr>
            </w:pPr>
          </w:p>
        </w:tc>
        <w:tc>
          <w:tcPr>
            <w:tcW w:w="136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墙面</w:t>
            </w:r>
          </w:p>
        </w:tc>
        <w:tc>
          <w:tcPr>
            <w:tcW w:w="1340"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100</w:t>
            </w:r>
          </w:p>
        </w:tc>
        <w:tc>
          <w:tcPr>
            <w:tcW w:w="144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5000</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15015">
        <w:trPr>
          <w:trHeight w:val="323"/>
          <w:jc w:val="center"/>
        </w:trPr>
        <w:tc>
          <w:tcPr>
            <w:tcW w:w="1300" w:type="dxa"/>
            <w:vMerge/>
            <w:tcBorders>
              <w:top w:val="nil"/>
              <w:left w:val="single" w:sz="4" w:space="0" w:color="auto"/>
              <w:bottom w:val="single" w:sz="4" w:space="0" w:color="auto"/>
              <w:right w:val="single" w:sz="4" w:space="0" w:color="auto"/>
            </w:tcBorders>
            <w:vAlign w:val="center"/>
          </w:tcPr>
          <w:p w:rsidR="00915015" w:rsidRDefault="00915015">
            <w:pPr>
              <w:widowControl/>
              <w:jc w:val="left"/>
              <w:rPr>
                <w:rFonts w:asciiTheme="minorEastAsia" w:hAnsiTheme="minorEastAsia" w:cs="宋体"/>
                <w:kern w:val="0"/>
                <w:sz w:val="18"/>
                <w:szCs w:val="18"/>
              </w:rPr>
            </w:pPr>
          </w:p>
        </w:tc>
        <w:tc>
          <w:tcPr>
            <w:tcW w:w="3080" w:type="dxa"/>
            <w:gridSpan w:val="2"/>
            <w:tcBorders>
              <w:top w:val="single" w:sz="4" w:space="0" w:color="auto"/>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沐浴室</w:t>
            </w:r>
          </w:p>
        </w:tc>
        <w:tc>
          <w:tcPr>
            <w:tcW w:w="136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地面</w:t>
            </w:r>
          </w:p>
        </w:tc>
        <w:tc>
          <w:tcPr>
            <w:tcW w:w="1340" w:type="dxa"/>
            <w:tcBorders>
              <w:top w:val="nil"/>
              <w:left w:val="nil"/>
              <w:bottom w:val="single" w:sz="4" w:space="0" w:color="auto"/>
              <w:right w:val="single" w:sz="4" w:space="0" w:color="auto"/>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w:t>
            </w:r>
          </w:p>
        </w:tc>
        <w:tc>
          <w:tcPr>
            <w:tcW w:w="1440" w:type="dxa"/>
            <w:tcBorders>
              <w:top w:val="nil"/>
              <w:left w:val="nil"/>
              <w:bottom w:val="single" w:sz="4" w:space="0" w:color="000000"/>
              <w:right w:val="single" w:sz="4" w:space="0" w:color="000000"/>
            </w:tcBorders>
            <w:shd w:val="clear" w:color="auto" w:fill="auto"/>
            <w:noWrap/>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3000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5000</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820" w:type="dxa"/>
            <w:tcBorders>
              <w:top w:val="nil"/>
              <w:left w:val="nil"/>
              <w:bottom w:val="single" w:sz="4" w:space="0" w:color="auto"/>
              <w:right w:val="single" w:sz="4" w:space="0" w:color="auto"/>
            </w:tcBorders>
            <w:shd w:val="clear" w:color="auto" w:fill="auto"/>
            <w:vAlign w:val="center"/>
          </w:tcPr>
          <w:p w:rsidR="00915015" w:rsidRDefault="00DE138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bl>
    <w:p w:rsidR="00915015" w:rsidRDefault="00915015">
      <w:pPr>
        <w:ind w:firstLineChars="50" w:firstLine="105"/>
        <w:jc w:val="center"/>
        <w:rPr>
          <w:rFonts w:ascii="宋体" w:eastAsia="宋体" w:hAnsi="宋体" w:cs="Arial"/>
          <w:color w:val="000000"/>
          <w:szCs w:val="21"/>
          <w:shd w:val="clear" w:color="auto" w:fill="FFFFFF"/>
        </w:rPr>
      </w:pPr>
    </w:p>
    <w:p w:rsidR="00915015" w:rsidRDefault="00915015">
      <w:pPr>
        <w:ind w:firstLineChars="50" w:firstLine="105"/>
        <w:jc w:val="center"/>
        <w:rPr>
          <w:rFonts w:ascii="宋体" w:eastAsia="宋体" w:hAnsi="宋体" w:cs="Arial"/>
          <w:color w:val="000000"/>
          <w:szCs w:val="21"/>
          <w:shd w:val="clear" w:color="auto" w:fill="FFFFFF"/>
        </w:rPr>
      </w:pPr>
    </w:p>
    <w:p w:rsidR="00915015" w:rsidRDefault="00915015">
      <w:pPr>
        <w:ind w:firstLineChars="50" w:firstLine="105"/>
        <w:jc w:val="center"/>
        <w:rPr>
          <w:rFonts w:ascii="宋体" w:eastAsia="宋体" w:hAnsi="宋体" w:cs="Arial"/>
          <w:color w:val="000000"/>
          <w:szCs w:val="21"/>
          <w:shd w:val="clear" w:color="auto" w:fill="FFFFFF"/>
        </w:rPr>
      </w:pPr>
    </w:p>
    <w:p w:rsidR="00915015" w:rsidRDefault="00915015">
      <w:pPr>
        <w:ind w:firstLineChars="50" w:firstLine="105"/>
        <w:jc w:val="center"/>
        <w:rPr>
          <w:rFonts w:ascii="宋体" w:eastAsia="宋体" w:hAnsi="宋体" w:cs="Arial"/>
          <w:color w:val="000000"/>
          <w:szCs w:val="21"/>
          <w:shd w:val="clear" w:color="auto" w:fill="FFFFFF"/>
        </w:rPr>
      </w:pPr>
    </w:p>
    <w:p w:rsidR="00915015" w:rsidRDefault="00915015">
      <w:pPr>
        <w:spacing w:line="360" w:lineRule="auto"/>
        <w:ind w:left="846" w:hanging="420"/>
        <w:rPr>
          <w:rFonts w:asciiTheme="minorEastAsia" w:hAnsiTheme="minorEastAsia" w:cs="Times New Roman"/>
          <w:szCs w:val="21"/>
        </w:rPr>
      </w:pPr>
    </w:p>
    <w:sectPr w:rsidR="00915015">
      <w:headerReference w:type="default" r:id="rId11"/>
      <w:footerReference w:type="default" r:id="rId12"/>
      <w:pgSz w:w="11906" w:h="16838"/>
      <w:pgMar w:top="993" w:right="1416" w:bottom="1276" w:left="1560" w:header="851" w:footer="39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38E" w:rsidRDefault="00DE138E"/>
  </w:endnote>
  <w:endnote w:type="continuationSeparator" w:id="0">
    <w:p w:rsidR="00DE138E" w:rsidRDefault="00DE1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6593889"/>
      <w:docPartObj>
        <w:docPartGallery w:val="AutoText"/>
      </w:docPartObj>
    </w:sdtPr>
    <w:sdtEndPr/>
    <w:sdtContent>
      <w:sdt>
        <w:sdtPr>
          <w:id w:val="1728636285"/>
          <w:docPartObj>
            <w:docPartGallery w:val="AutoText"/>
          </w:docPartObj>
        </w:sdtPr>
        <w:sdtEndPr/>
        <w:sdtContent>
          <w:p w:rsidR="00915015" w:rsidRDefault="00DE138E">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2118F">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2118F">
              <w:rPr>
                <w:b/>
                <w:bCs/>
                <w:noProof/>
              </w:rPr>
              <w:t>2</w:t>
            </w:r>
            <w:r>
              <w:rPr>
                <w:b/>
                <w:bCs/>
                <w:sz w:val="24"/>
                <w:szCs w:val="24"/>
              </w:rPr>
              <w:fldChar w:fldCharType="end"/>
            </w:r>
          </w:p>
        </w:sdtContent>
      </w:sdt>
    </w:sdtContent>
  </w:sdt>
  <w:p w:rsidR="00915015" w:rsidRDefault="0091501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38E" w:rsidRDefault="00DE138E"/>
  </w:footnote>
  <w:footnote w:type="continuationSeparator" w:id="0">
    <w:p w:rsidR="00DE138E" w:rsidRDefault="00DE1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015" w:rsidRDefault="00915015">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6BA6"/>
    <w:multiLevelType w:val="multilevel"/>
    <w:tmpl w:val="00846BA6"/>
    <w:lvl w:ilvl="0">
      <w:start w:val="1"/>
      <w:numFmt w:val="decimal"/>
      <w:lvlText w:val="  %1"/>
      <w:lvlJc w:val="left"/>
      <w:pPr>
        <w:ind w:left="704" w:hanging="4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 w15:restartNumberingAfterBreak="0">
    <w:nsid w:val="0087696E"/>
    <w:multiLevelType w:val="multilevel"/>
    <w:tmpl w:val="00876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8C2DDF"/>
    <w:multiLevelType w:val="multilevel"/>
    <w:tmpl w:val="008C2DDF"/>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01CA4B4F"/>
    <w:multiLevelType w:val="multilevel"/>
    <w:tmpl w:val="01CA4B4F"/>
    <w:lvl w:ilvl="0">
      <w:start w:val="1"/>
      <w:numFmt w:val="decimal"/>
      <w:lvlText w:val="3.2.%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4A6008E"/>
    <w:multiLevelType w:val="multilevel"/>
    <w:tmpl w:val="04A6008E"/>
    <w:lvl w:ilvl="0">
      <w:start w:val="1"/>
      <w:numFmt w:val="decimal"/>
      <w:lvlText w:val="  %1 "/>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55C5093"/>
    <w:multiLevelType w:val="multilevel"/>
    <w:tmpl w:val="055C5093"/>
    <w:lvl w:ilvl="0">
      <w:start w:val="1"/>
      <w:numFmt w:val="decimal"/>
      <w:lvlText w:val="  %1 "/>
      <w:lvlJc w:val="left"/>
      <w:pPr>
        <w:ind w:left="1050" w:hanging="630"/>
      </w:pPr>
      <w:rPr>
        <w:rFonts w:hint="default"/>
        <w:b w:val="0"/>
      </w:rPr>
    </w:lvl>
    <w:lvl w:ilvl="1">
      <w:numFmt w:val="decimal"/>
      <w:lvlText w:val="%1.%2"/>
      <w:lvlJc w:val="left"/>
      <w:pPr>
        <w:ind w:left="1050" w:hanging="630"/>
      </w:pPr>
      <w:rPr>
        <w:rFonts w:hAnsi="Calibri" w:hint="default"/>
      </w:rPr>
    </w:lvl>
    <w:lvl w:ilvl="2">
      <w:start w:val="1"/>
      <w:numFmt w:val="decimal"/>
      <w:lvlText w:val="%1.%2.%3"/>
      <w:lvlJc w:val="left"/>
      <w:pPr>
        <w:ind w:left="1140" w:hanging="720"/>
      </w:pPr>
      <w:rPr>
        <w:rFonts w:hAnsi="Calibri" w:hint="default"/>
      </w:rPr>
    </w:lvl>
    <w:lvl w:ilvl="3">
      <w:start w:val="1"/>
      <w:numFmt w:val="decimal"/>
      <w:lvlText w:val="%1.%2.%3.%4"/>
      <w:lvlJc w:val="left"/>
      <w:pPr>
        <w:ind w:left="1140" w:hanging="720"/>
      </w:pPr>
      <w:rPr>
        <w:rFonts w:hAnsi="Calibri" w:hint="default"/>
      </w:rPr>
    </w:lvl>
    <w:lvl w:ilvl="4">
      <w:start w:val="1"/>
      <w:numFmt w:val="decimal"/>
      <w:lvlText w:val="%1.%2.%3.%4.%5"/>
      <w:lvlJc w:val="left"/>
      <w:pPr>
        <w:ind w:left="1500" w:hanging="1080"/>
      </w:pPr>
      <w:rPr>
        <w:rFonts w:hAnsi="Calibri" w:hint="default"/>
      </w:rPr>
    </w:lvl>
    <w:lvl w:ilvl="5">
      <w:start w:val="1"/>
      <w:numFmt w:val="decimal"/>
      <w:lvlText w:val="%1.%2.%3.%4.%5.%6"/>
      <w:lvlJc w:val="left"/>
      <w:pPr>
        <w:ind w:left="1500" w:hanging="1080"/>
      </w:pPr>
      <w:rPr>
        <w:rFonts w:hAnsi="Calibri" w:hint="default"/>
      </w:rPr>
    </w:lvl>
    <w:lvl w:ilvl="6">
      <w:start w:val="1"/>
      <w:numFmt w:val="decimal"/>
      <w:lvlText w:val="%1.%2.%3.%4.%5.%6.%7"/>
      <w:lvlJc w:val="left"/>
      <w:pPr>
        <w:ind w:left="1500" w:hanging="1080"/>
      </w:pPr>
      <w:rPr>
        <w:rFonts w:hAnsi="Calibri" w:hint="default"/>
      </w:rPr>
    </w:lvl>
    <w:lvl w:ilvl="7">
      <w:start w:val="1"/>
      <w:numFmt w:val="decimal"/>
      <w:lvlText w:val="%1.%2.%3.%4.%5.%6.%7.%8"/>
      <w:lvlJc w:val="left"/>
      <w:pPr>
        <w:ind w:left="1860" w:hanging="1440"/>
      </w:pPr>
      <w:rPr>
        <w:rFonts w:hAnsi="Calibri" w:hint="default"/>
      </w:rPr>
    </w:lvl>
    <w:lvl w:ilvl="8">
      <w:start w:val="1"/>
      <w:numFmt w:val="decimal"/>
      <w:lvlText w:val="%1.%2.%3.%4.%5.%6.%7.%8.%9"/>
      <w:lvlJc w:val="left"/>
      <w:pPr>
        <w:ind w:left="1860" w:hanging="1440"/>
      </w:pPr>
      <w:rPr>
        <w:rFonts w:hAnsi="Calibri" w:hint="default"/>
      </w:rPr>
    </w:lvl>
  </w:abstractNum>
  <w:abstractNum w:abstractNumId="6" w15:restartNumberingAfterBreak="0">
    <w:nsid w:val="06F878A4"/>
    <w:multiLevelType w:val="multilevel"/>
    <w:tmpl w:val="06F878A4"/>
    <w:lvl w:ilvl="0">
      <w:start w:val="1"/>
      <w:numFmt w:val="decimal"/>
      <w:lvlText w:val="  %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7F5009E"/>
    <w:multiLevelType w:val="multilevel"/>
    <w:tmpl w:val="07F5009E"/>
    <w:lvl w:ilvl="0">
      <w:start w:val="1"/>
      <w:numFmt w:val="decimal"/>
      <w:lvlText w:val="  %1 "/>
      <w:lvlJc w:val="left"/>
      <w:pPr>
        <w:ind w:left="1050" w:hanging="630"/>
      </w:pPr>
      <w:rPr>
        <w:rFonts w:hint="default"/>
        <w:b w:val="0"/>
      </w:rPr>
    </w:lvl>
    <w:lvl w:ilvl="1">
      <w:numFmt w:val="decimal"/>
      <w:lvlText w:val="%1.%2"/>
      <w:lvlJc w:val="left"/>
      <w:pPr>
        <w:ind w:left="1050" w:hanging="630"/>
      </w:pPr>
      <w:rPr>
        <w:rFonts w:hAnsi="Calibri" w:hint="default"/>
      </w:rPr>
    </w:lvl>
    <w:lvl w:ilvl="2">
      <w:start w:val="1"/>
      <w:numFmt w:val="decimal"/>
      <w:lvlText w:val="%1.%2.%3"/>
      <w:lvlJc w:val="left"/>
      <w:pPr>
        <w:ind w:left="1140" w:hanging="720"/>
      </w:pPr>
      <w:rPr>
        <w:rFonts w:hAnsi="Calibri" w:hint="default"/>
      </w:rPr>
    </w:lvl>
    <w:lvl w:ilvl="3">
      <w:start w:val="1"/>
      <w:numFmt w:val="decimal"/>
      <w:lvlText w:val="%1.%2.%3.%4"/>
      <w:lvlJc w:val="left"/>
      <w:pPr>
        <w:ind w:left="1140" w:hanging="720"/>
      </w:pPr>
      <w:rPr>
        <w:rFonts w:hAnsi="Calibri" w:hint="default"/>
      </w:rPr>
    </w:lvl>
    <w:lvl w:ilvl="4">
      <w:start w:val="1"/>
      <w:numFmt w:val="decimal"/>
      <w:lvlText w:val="%1.%2.%3.%4.%5"/>
      <w:lvlJc w:val="left"/>
      <w:pPr>
        <w:ind w:left="1500" w:hanging="1080"/>
      </w:pPr>
      <w:rPr>
        <w:rFonts w:hAnsi="Calibri" w:hint="default"/>
      </w:rPr>
    </w:lvl>
    <w:lvl w:ilvl="5">
      <w:start w:val="1"/>
      <w:numFmt w:val="decimal"/>
      <w:lvlText w:val="%1.%2.%3.%4.%5.%6"/>
      <w:lvlJc w:val="left"/>
      <w:pPr>
        <w:ind w:left="1500" w:hanging="1080"/>
      </w:pPr>
      <w:rPr>
        <w:rFonts w:hAnsi="Calibri" w:hint="default"/>
      </w:rPr>
    </w:lvl>
    <w:lvl w:ilvl="6">
      <w:start w:val="1"/>
      <w:numFmt w:val="decimal"/>
      <w:lvlText w:val="%1.%2.%3.%4.%5.%6.%7"/>
      <w:lvlJc w:val="left"/>
      <w:pPr>
        <w:ind w:left="1500" w:hanging="1080"/>
      </w:pPr>
      <w:rPr>
        <w:rFonts w:hAnsi="Calibri" w:hint="default"/>
      </w:rPr>
    </w:lvl>
    <w:lvl w:ilvl="7">
      <w:start w:val="1"/>
      <w:numFmt w:val="decimal"/>
      <w:lvlText w:val="%1.%2.%3.%4.%5.%6.%7.%8"/>
      <w:lvlJc w:val="left"/>
      <w:pPr>
        <w:ind w:left="1860" w:hanging="1440"/>
      </w:pPr>
      <w:rPr>
        <w:rFonts w:hAnsi="Calibri" w:hint="default"/>
      </w:rPr>
    </w:lvl>
    <w:lvl w:ilvl="8">
      <w:start w:val="1"/>
      <w:numFmt w:val="decimal"/>
      <w:lvlText w:val="%1.%2.%3.%4.%5.%6.%7.%8.%9"/>
      <w:lvlJc w:val="left"/>
      <w:pPr>
        <w:ind w:left="1860" w:hanging="1440"/>
      </w:pPr>
      <w:rPr>
        <w:rFonts w:hAnsi="Calibri" w:hint="default"/>
      </w:rPr>
    </w:lvl>
  </w:abstractNum>
  <w:abstractNum w:abstractNumId="8" w15:restartNumberingAfterBreak="0">
    <w:nsid w:val="0AB62855"/>
    <w:multiLevelType w:val="multilevel"/>
    <w:tmpl w:val="0AB62855"/>
    <w:lvl w:ilvl="0">
      <w:start w:val="1"/>
      <w:numFmt w:val="decimal"/>
      <w:lvlText w:val="%1"/>
      <w:lvlJc w:val="left"/>
      <w:pPr>
        <w:ind w:left="630" w:hanging="630"/>
      </w:pPr>
      <w:rPr>
        <w:rFonts w:hAnsi="Calibri" w:hint="default"/>
      </w:rPr>
    </w:lvl>
    <w:lvl w:ilvl="1">
      <w:numFmt w:val="decimal"/>
      <w:lvlText w:val="%1.%2"/>
      <w:lvlJc w:val="left"/>
      <w:pPr>
        <w:ind w:left="630" w:hanging="630"/>
      </w:pPr>
      <w:rPr>
        <w:rFonts w:hAnsi="Calibri" w:hint="default"/>
      </w:rPr>
    </w:lvl>
    <w:lvl w:ilvl="2">
      <w:start w:val="1"/>
      <w:numFmt w:val="decimal"/>
      <w:lvlText w:val="%1.%2.%3"/>
      <w:lvlJc w:val="left"/>
      <w:pPr>
        <w:ind w:left="720" w:hanging="720"/>
      </w:pPr>
      <w:rPr>
        <w:rFonts w:hAnsi="Calibri" w:hint="default"/>
      </w:rPr>
    </w:lvl>
    <w:lvl w:ilvl="3">
      <w:start w:val="1"/>
      <w:numFmt w:val="decimal"/>
      <w:lvlText w:val="%1.%2.%3.%4"/>
      <w:lvlJc w:val="left"/>
      <w:pPr>
        <w:ind w:left="720" w:hanging="720"/>
      </w:pPr>
      <w:rPr>
        <w:rFonts w:hAnsi="Calibri" w:hint="default"/>
      </w:rPr>
    </w:lvl>
    <w:lvl w:ilvl="4">
      <w:start w:val="1"/>
      <w:numFmt w:val="decimal"/>
      <w:lvlText w:val="%1.%2.%3.%4.%5"/>
      <w:lvlJc w:val="left"/>
      <w:pPr>
        <w:ind w:left="1080" w:hanging="1080"/>
      </w:pPr>
      <w:rPr>
        <w:rFonts w:hAnsi="Calibri" w:hint="default"/>
      </w:rPr>
    </w:lvl>
    <w:lvl w:ilvl="5">
      <w:start w:val="1"/>
      <w:numFmt w:val="decimal"/>
      <w:lvlText w:val="%1.%2.%3.%4.%5.%6"/>
      <w:lvlJc w:val="left"/>
      <w:pPr>
        <w:ind w:left="1080" w:hanging="1080"/>
      </w:pPr>
      <w:rPr>
        <w:rFonts w:hAnsi="Calibri" w:hint="default"/>
      </w:rPr>
    </w:lvl>
    <w:lvl w:ilvl="6">
      <w:start w:val="1"/>
      <w:numFmt w:val="decimal"/>
      <w:lvlText w:val="%1.%2.%3.%4.%5.%6.%7"/>
      <w:lvlJc w:val="left"/>
      <w:pPr>
        <w:ind w:left="1080" w:hanging="1080"/>
      </w:pPr>
      <w:rPr>
        <w:rFonts w:hAnsi="Calibri" w:hint="default"/>
      </w:rPr>
    </w:lvl>
    <w:lvl w:ilvl="7">
      <w:start w:val="1"/>
      <w:numFmt w:val="decimal"/>
      <w:lvlText w:val="%1.%2.%3.%4.%5.%6.%7.%8"/>
      <w:lvlJc w:val="left"/>
      <w:pPr>
        <w:ind w:left="1440" w:hanging="1440"/>
      </w:pPr>
      <w:rPr>
        <w:rFonts w:hAnsi="Calibri" w:hint="default"/>
      </w:rPr>
    </w:lvl>
    <w:lvl w:ilvl="8">
      <w:start w:val="1"/>
      <w:numFmt w:val="decimal"/>
      <w:lvlText w:val="%1.%2.%3.%4.%5.%6.%7.%8.%9"/>
      <w:lvlJc w:val="left"/>
      <w:pPr>
        <w:ind w:left="1440" w:hanging="1440"/>
      </w:pPr>
      <w:rPr>
        <w:rFonts w:hAnsi="Calibri" w:hint="default"/>
      </w:rPr>
    </w:lvl>
  </w:abstractNum>
  <w:abstractNum w:abstractNumId="9" w15:restartNumberingAfterBreak="0">
    <w:nsid w:val="0BAE5376"/>
    <w:multiLevelType w:val="multilevel"/>
    <w:tmpl w:val="0BAE5376"/>
    <w:lvl w:ilvl="0">
      <w:start w:val="1"/>
      <w:numFmt w:val="decimal"/>
      <w:lvlText w:val="  %1 "/>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0C182DEE"/>
    <w:multiLevelType w:val="multilevel"/>
    <w:tmpl w:val="0C182DEE"/>
    <w:lvl w:ilvl="0">
      <w:start w:val="1"/>
      <w:numFmt w:val="decimal"/>
      <w:lvlText w:val="  %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C9A2FBD"/>
    <w:multiLevelType w:val="multilevel"/>
    <w:tmpl w:val="0C9A2FBD"/>
    <w:lvl w:ilvl="0">
      <w:start w:val="1"/>
      <w:numFmt w:val="decimal"/>
      <w:lvlText w:val="  %1 "/>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0D261282"/>
    <w:multiLevelType w:val="multilevel"/>
    <w:tmpl w:val="0D261282"/>
    <w:lvl w:ilvl="0">
      <w:start w:val="1"/>
      <w:numFmt w:val="decimal"/>
      <w:lvlText w:val="  %1 "/>
      <w:lvlJc w:val="left"/>
      <w:pPr>
        <w:ind w:left="1050" w:hanging="630"/>
      </w:pPr>
      <w:rPr>
        <w:rFonts w:hint="default"/>
        <w:b w:val="0"/>
      </w:rPr>
    </w:lvl>
    <w:lvl w:ilvl="1">
      <w:numFmt w:val="decimal"/>
      <w:lvlText w:val="%1.%2"/>
      <w:lvlJc w:val="left"/>
      <w:pPr>
        <w:ind w:left="1050" w:hanging="630"/>
      </w:pPr>
      <w:rPr>
        <w:rFonts w:hAnsi="Calibri" w:hint="default"/>
      </w:rPr>
    </w:lvl>
    <w:lvl w:ilvl="2">
      <w:start w:val="1"/>
      <w:numFmt w:val="decimal"/>
      <w:lvlText w:val="%1.%2.%3"/>
      <w:lvlJc w:val="left"/>
      <w:pPr>
        <w:ind w:left="1140" w:hanging="720"/>
      </w:pPr>
      <w:rPr>
        <w:rFonts w:hAnsi="Calibri" w:hint="default"/>
      </w:rPr>
    </w:lvl>
    <w:lvl w:ilvl="3">
      <w:start w:val="1"/>
      <w:numFmt w:val="decimal"/>
      <w:lvlText w:val="%1.%2.%3.%4"/>
      <w:lvlJc w:val="left"/>
      <w:pPr>
        <w:ind w:left="1140" w:hanging="720"/>
      </w:pPr>
      <w:rPr>
        <w:rFonts w:hAnsi="Calibri" w:hint="default"/>
      </w:rPr>
    </w:lvl>
    <w:lvl w:ilvl="4">
      <w:start w:val="1"/>
      <w:numFmt w:val="decimal"/>
      <w:lvlText w:val="%1.%2.%3.%4.%5"/>
      <w:lvlJc w:val="left"/>
      <w:pPr>
        <w:ind w:left="1500" w:hanging="1080"/>
      </w:pPr>
      <w:rPr>
        <w:rFonts w:hAnsi="Calibri" w:hint="default"/>
      </w:rPr>
    </w:lvl>
    <w:lvl w:ilvl="5">
      <w:start w:val="1"/>
      <w:numFmt w:val="decimal"/>
      <w:lvlText w:val="%1.%2.%3.%4.%5.%6"/>
      <w:lvlJc w:val="left"/>
      <w:pPr>
        <w:ind w:left="1500" w:hanging="1080"/>
      </w:pPr>
      <w:rPr>
        <w:rFonts w:hAnsi="Calibri" w:hint="default"/>
      </w:rPr>
    </w:lvl>
    <w:lvl w:ilvl="6">
      <w:start w:val="1"/>
      <w:numFmt w:val="decimal"/>
      <w:lvlText w:val="%1.%2.%3.%4.%5.%6.%7"/>
      <w:lvlJc w:val="left"/>
      <w:pPr>
        <w:ind w:left="1500" w:hanging="1080"/>
      </w:pPr>
      <w:rPr>
        <w:rFonts w:hAnsi="Calibri" w:hint="default"/>
      </w:rPr>
    </w:lvl>
    <w:lvl w:ilvl="7">
      <w:start w:val="1"/>
      <w:numFmt w:val="decimal"/>
      <w:lvlText w:val="%1.%2.%3.%4.%5.%6.%7.%8"/>
      <w:lvlJc w:val="left"/>
      <w:pPr>
        <w:ind w:left="1860" w:hanging="1440"/>
      </w:pPr>
      <w:rPr>
        <w:rFonts w:hAnsi="Calibri" w:hint="default"/>
      </w:rPr>
    </w:lvl>
    <w:lvl w:ilvl="8">
      <w:start w:val="1"/>
      <w:numFmt w:val="decimal"/>
      <w:lvlText w:val="%1.%2.%3.%4.%5.%6.%7.%8.%9"/>
      <w:lvlJc w:val="left"/>
      <w:pPr>
        <w:ind w:left="1860" w:hanging="1440"/>
      </w:pPr>
      <w:rPr>
        <w:rFonts w:hAnsi="Calibri" w:hint="default"/>
      </w:rPr>
    </w:lvl>
  </w:abstractNum>
  <w:abstractNum w:abstractNumId="13" w15:restartNumberingAfterBreak="0">
    <w:nsid w:val="0D994EF0"/>
    <w:multiLevelType w:val="multilevel"/>
    <w:tmpl w:val="0D994EF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DE25451"/>
    <w:multiLevelType w:val="multilevel"/>
    <w:tmpl w:val="0DE2545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E841A66"/>
    <w:multiLevelType w:val="multilevel"/>
    <w:tmpl w:val="0E841A66"/>
    <w:lvl w:ilvl="0">
      <w:start w:val="1"/>
      <w:numFmt w:val="decimal"/>
      <w:lvlText w:val="  %1 "/>
      <w:lvlJc w:val="left"/>
      <w:pPr>
        <w:ind w:left="1050" w:hanging="630"/>
      </w:pPr>
      <w:rPr>
        <w:rFonts w:hint="default"/>
        <w:b w:val="0"/>
      </w:rPr>
    </w:lvl>
    <w:lvl w:ilvl="1">
      <w:numFmt w:val="decimal"/>
      <w:lvlText w:val="%1.%2"/>
      <w:lvlJc w:val="left"/>
      <w:pPr>
        <w:ind w:left="1050" w:hanging="630"/>
      </w:pPr>
      <w:rPr>
        <w:rFonts w:hAnsi="Calibri" w:hint="default"/>
      </w:rPr>
    </w:lvl>
    <w:lvl w:ilvl="2">
      <w:start w:val="1"/>
      <w:numFmt w:val="decimal"/>
      <w:lvlText w:val="%1.%2.%3"/>
      <w:lvlJc w:val="left"/>
      <w:pPr>
        <w:ind w:left="1140" w:hanging="720"/>
      </w:pPr>
      <w:rPr>
        <w:rFonts w:hAnsi="Calibri" w:hint="default"/>
      </w:rPr>
    </w:lvl>
    <w:lvl w:ilvl="3">
      <w:start w:val="1"/>
      <w:numFmt w:val="decimal"/>
      <w:lvlText w:val="%1.%2.%3.%4"/>
      <w:lvlJc w:val="left"/>
      <w:pPr>
        <w:ind w:left="1140" w:hanging="720"/>
      </w:pPr>
      <w:rPr>
        <w:rFonts w:hAnsi="Calibri" w:hint="default"/>
      </w:rPr>
    </w:lvl>
    <w:lvl w:ilvl="4">
      <w:start w:val="1"/>
      <w:numFmt w:val="decimal"/>
      <w:lvlText w:val="%1.%2.%3.%4.%5"/>
      <w:lvlJc w:val="left"/>
      <w:pPr>
        <w:ind w:left="1500" w:hanging="1080"/>
      </w:pPr>
      <w:rPr>
        <w:rFonts w:hAnsi="Calibri" w:hint="default"/>
      </w:rPr>
    </w:lvl>
    <w:lvl w:ilvl="5">
      <w:start w:val="1"/>
      <w:numFmt w:val="decimal"/>
      <w:lvlText w:val="%1.%2.%3.%4.%5.%6"/>
      <w:lvlJc w:val="left"/>
      <w:pPr>
        <w:ind w:left="1500" w:hanging="1080"/>
      </w:pPr>
      <w:rPr>
        <w:rFonts w:hAnsi="Calibri" w:hint="default"/>
      </w:rPr>
    </w:lvl>
    <w:lvl w:ilvl="6">
      <w:start w:val="1"/>
      <w:numFmt w:val="decimal"/>
      <w:lvlText w:val="%1.%2.%3.%4.%5.%6.%7"/>
      <w:lvlJc w:val="left"/>
      <w:pPr>
        <w:ind w:left="1500" w:hanging="1080"/>
      </w:pPr>
      <w:rPr>
        <w:rFonts w:hAnsi="Calibri" w:hint="default"/>
      </w:rPr>
    </w:lvl>
    <w:lvl w:ilvl="7">
      <w:start w:val="1"/>
      <w:numFmt w:val="decimal"/>
      <w:lvlText w:val="%1.%2.%3.%4.%5.%6.%7.%8"/>
      <w:lvlJc w:val="left"/>
      <w:pPr>
        <w:ind w:left="1860" w:hanging="1440"/>
      </w:pPr>
      <w:rPr>
        <w:rFonts w:hAnsi="Calibri" w:hint="default"/>
      </w:rPr>
    </w:lvl>
    <w:lvl w:ilvl="8">
      <w:start w:val="1"/>
      <w:numFmt w:val="decimal"/>
      <w:lvlText w:val="%1.%2.%3.%4.%5.%6.%7.%8.%9"/>
      <w:lvlJc w:val="left"/>
      <w:pPr>
        <w:ind w:left="1860" w:hanging="1440"/>
      </w:pPr>
      <w:rPr>
        <w:rFonts w:hAnsi="Calibri" w:hint="default"/>
      </w:rPr>
    </w:lvl>
  </w:abstractNum>
  <w:abstractNum w:abstractNumId="16" w15:restartNumberingAfterBreak="0">
    <w:nsid w:val="0EA168FA"/>
    <w:multiLevelType w:val="multilevel"/>
    <w:tmpl w:val="0EA168FA"/>
    <w:lvl w:ilvl="0">
      <w:start w:val="1"/>
      <w:numFmt w:val="decimal"/>
      <w:lvlText w:val="%1"/>
      <w:lvlJc w:val="left"/>
      <w:pPr>
        <w:ind w:left="1271" w:hanging="420"/>
      </w:pPr>
      <w:rPr>
        <w:rFonts w:hint="eastAsia"/>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7" w15:restartNumberingAfterBreak="0">
    <w:nsid w:val="115924AE"/>
    <w:multiLevelType w:val="multilevel"/>
    <w:tmpl w:val="115924AE"/>
    <w:lvl w:ilvl="0">
      <w:start w:val="1"/>
      <w:numFmt w:val="decimal"/>
      <w:lvlText w:val="  %1 "/>
      <w:lvlJc w:val="left"/>
      <w:pPr>
        <w:ind w:left="1050" w:hanging="630"/>
      </w:pPr>
      <w:rPr>
        <w:rFonts w:hint="default"/>
        <w:b w:val="0"/>
      </w:rPr>
    </w:lvl>
    <w:lvl w:ilvl="1">
      <w:numFmt w:val="decimal"/>
      <w:lvlText w:val="%1.%2"/>
      <w:lvlJc w:val="left"/>
      <w:pPr>
        <w:ind w:left="1050" w:hanging="630"/>
      </w:pPr>
      <w:rPr>
        <w:rFonts w:hAnsi="Calibri" w:hint="default"/>
      </w:rPr>
    </w:lvl>
    <w:lvl w:ilvl="2">
      <w:start w:val="1"/>
      <w:numFmt w:val="decimal"/>
      <w:lvlText w:val="%1.%2.%3"/>
      <w:lvlJc w:val="left"/>
      <w:pPr>
        <w:ind w:left="1140" w:hanging="720"/>
      </w:pPr>
      <w:rPr>
        <w:rFonts w:hAnsi="Calibri" w:hint="default"/>
      </w:rPr>
    </w:lvl>
    <w:lvl w:ilvl="3">
      <w:start w:val="1"/>
      <w:numFmt w:val="decimal"/>
      <w:lvlText w:val="%1.%2.%3.%4"/>
      <w:lvlJc w:val="left"/>
      <w:pPr>
        <w:ind w:left="1140" w:hanging="720"/>
      </w:pPr>
      <w:rPr>
        <w:rFonts w:hAnsi="Calibri" w:hint="default"/>
      </w:rPr>
    </w:lvl>
    <w:lvl w:ilvl="4">
      <w:start w:val="1"/>
      <w:numFmt w:val="decimal"/>
      <w:lvlText w:val="%1.%2.%3.%4.%5"/>
      <w:lvlJc w:val="left"/>
      <w:pPr>
        <w:ind w:left="1500" w:hanging="1080"/>
      </w:pPr>
      <w:rPr>
        <w:rFonts w:hAnsi="Calibri" w:hint="default"/>
      </w:rPr>
    </w:lvl>
    <w:lvl w:ilvl="5">
      <w:start w:val="1"/>
      <w:numFmt w:val="decimal"/>
      <w:lvlText w:val="%1.%2.%3.%4.%5.%6"/>
      <w:lvlJc w:val="left"/>
      <w:pPr>
        <w:ind w:left="1500" w:hanging="1080"/>
      </w:pPr>
      <w:rPr>
        <w:rFonts w:hAnsi="Calibri" w:hint="default"/>
      </w:rPr>
    </w:lvl>
    <w:lvl w:ilvl="6">
      <w:start w:val="1"/>
      <w:numFmt w:val="decimal"/>
      <w:lvlText w:val="%1.%2.%3.%4.%5.%6.%7"/>
      <w:lvlJc w:val="left"/>
      <w:pPr>
        <w:ind w:left="1500" w:hanging="1080"/>
      </w:pPr>
      <w:rPr>
        <w:rFonts w:hAnsi="Calibri" w:hint="default"/>
      </w:rPr>
    </w:lvl>
    <w:lvl w:ilvl="7">
      <w:start w:val="1"/>
      <w:numFmt w:val="decimal"/>
      <w:lvlText w:val="%1.%2.%3.%4.%5.%6.%7.%8"/>
      <w:lvlJc w:val="left"/>
      <w:pPr>
        <w:ind w:left="1860" w:hanging="1440"/>
      </w:pPr>
      <w:rPr>
        <w:rFonts w:hAnsi="Calibri" w:hint="default"/>
      </w:rPr>
    </w:lvl>
    <w:lvl w:ilvl="8">
      <w:start w:val="1"/>
      <w:numFmt w:val="decimal"/>
      <w:lvlText w:val="%1.%2.%3.%4.%5.%6.%7.%8.%9"/>
      <w:lvlJc w:val="left"/>
      <w:pPr>
        <w:ind w:left="1860" w:hanging="1440"/>
      </w:pPr>
      <w:rPr>
        <w:rFonts w:hAnsi="Calibri" w:hint="default"/>
      </w:rPr>
    </w:lvl>
  </w:abstractNum>
  <w:abstractNum w:abstractNumId="18" w15:restartNumberingAfterBreak="0">
    <w:nsid w:val="12E169C6"/>
    <w:multiLevelType w:val="multilevel"/>
    <w:tmpl w:val="12E169C6"/>
    <w:lvl w:ilvl="0">
      <w:start w:val="1"/>
      <w:numFmt w:val="decimal"/>
      <w:lvlText w:val="  %1"/>
      <w:lvlJc w:val="left"/>
      <w:pPr>
        <w:ind w:left="704" w:hanging="4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9" w15:restartNumberingAfterBreak="0">
    <w:nsid w:val="18116F91"/>
    <w:multiLevelType w:val="multilevel"/>
    <w:tmpl w:val="18116F91"/>
    <w:lvl w:ilvl="0">
      <w:start w:val="1"/>
      <w:numFmt w:val="decimal"/>
      <w:lvlText w:val="  %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88F6D6D"/>
    <w:multiLevelType w:val="multilevel"/>
    <w:tmpl w:val="188F6D6D"/>
    <w:lvl w:ilvl="0">
      <w:start w:val="1"/>
      <w:numFmt w:val="decimal"/>
      <w:lvlText w:v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8BB6509"/>
    <w:multiLevelType w:val="multilevel"/>
    <w:tmpl w:val="18BB650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C4838E0"/>
    <w:multiLevelType w:val="multilevel"/>
    <w:tmpl w:val="1C4838E0"/>
    <w:lvl w:ilvl="0">
      <w:start w:val="1"/>
      <w:numFmt w:val="decimal"/>
      <w:lvlText w:val="  %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DBC69FF"/>
    <w:multiLevelType w:val="multilevel"/>
    <w:tmpl w:val="1DBC69FF"/>
    <w:lvl w:ilvl="0">
      <w:start w:val="1"/>
      <w:numFmt w:val="decimal"/>
      <w:lvlText w:val="  %1 "/>
      <w:lvlJc w:val="left"/>
      <w:pPr>
        <w:ind w:left="1050" w:hanging="630"/>
      </w:pPr>
      <w:rPr>
        <w:rFonts w:hint="default"/>
        <w:b w:val="0"/>
      </w:rPr>
    </w:lvl>
    <w:lvl w:ilvl="1">
      <w:numFmt w:val="decimal"/>
      <w:lvlText w:val="%1.%2"/>
      <w:lvlJc w:val="left"/>
      <w:pPr>
        <w:ind w:left="1050" w:hanging="630"/>
      </w:pPr>
      <w:rPr>
        <w:rFonts w:hAnsi="Calibri" w:hint="default"/>
      </w:rPr>
    </w:lvl>
    <w:lvl w:ilvl="2">
      <w:start w:val="1"/>
      <w:numFmt w:val="decimal"/>
      <w:lvlText w:val="%1.%2.%3"/>
      <w:lvlJc w:val="left"/>
      <w:pPr>
        <w:ind w:left="1140" w:hanging="720"/>
      </w:pPr>
      <w:rPr>
        <w:rFonts w:hAnsi="Calibri" w:hint="default"/>
      </w:rPr>
    </w:lvl>
    <w:lvl w:ilvl="3">
      <w:start w:val="1"/>
      <w:numFmt w:val="decimal"/>
      <w:lvlText w:val="%1.%2.%3.%4"/>
      <w:lvlJc w:val="left"/>
      <w:pPr>
        <w:ind w:left="1140" w:hanging="720"/>
      </w:pPr>
      <w:rPr>
        <w:rFonts w:hAnsi="Calibri" w:hint="default"/>
      </w:rPr>
    </w:lvl>
    <w:lvl w:ilvl="4">
      <w:start w:val="1"/>
      <w:numFmt w:val="decimal"/>
      <w:lvlText w:val="%1.%2.%3.%4.%5"/>
      <w:lvlJc w:val="left"/>
      <w:pPr>
        <w:ind w:left="1500" w:hanging="1080"/>
      </w:pPr>
      <w:rPr>
        <w:rFonts w:hAnsi="Calibri" w:hint="default"/>
      </w:rPr>
    </w:lvl>
    <w:lvl w:ilvl="5">
      <w:start w:val="1"/>
      <w:numFmt w:val="decimal"/>
      <w:lvlText w:val="%1.%2.%3.%4.%5.%6"/>
      <w:lvlJc w:val="left"/>
      <w:pPr>
        <w:ind w:left="1500" w:hanging="1080"/>
      </w:pPr>
      <w:rPr>
        <w:rFonts w:hAnsi="Calibri" w:hint="default"/>
      </w:rPr>
    </w:lvl>
    <w:lvl w:ilvl="6">
      <w:start w:val="1"/>
      <w:numFmt w:val="decimal"/>
      <w:lvlText w:val="%1.%2.%3.%4.%5.%6.%7"/>
      <w:lvlJc w:val="left"/>
      <w:pPr>
        <w:ind w:left="1500" w:hanging="1080"/>
      </w:pPr>
      <w:rPr>
        <w:rFonts w:hAnsi="Calibri" w:hint="default"/>
      </w:rPr>
    </w:lvl>
    <w:lvl w:ilvl="7">
      <w:start w:val="1"/>
      <w:numFmt w:val="decimal"/>
      <w:lvlText w:val="%1.%2.%3.%4.%5.%6.%7.%8"/>
      <w:lvlJc w:val="left"/>
      <w:pPr>
        <w:ind w:left="1860" w:hanging="1440"/>
      </w:pPr>
      <w:rPr>
        <w:rFonts w:hAnsi="Calibri" w:hint="default"/>
      </w:rPr>
    </w:lvl>
    <w:lvl w:ilvl="8">
      <w:start w:val="1"/>
      <w:numFmt w:val="decimal"/>
      <w:lvlText w:val="%1.%2.%3.%4.%5.%6.%7.%8.%9"/>
      <w:lvlJc w:val="left"/>
      <w:pPr>
        <w:ind w:left="1860" w:hanging="1440"/>
      </w:pPr>
      <w:rPr>
        <w:rFonts w:hAnsi="Calibri" w:hint="default"/>
      </w:rPr>
    </w:lvl>
  </w:abstractNum>
  <w:abstractNum w:abstractNumId="24" w15:restartNumberingAfterBreak="0">
    <w:nsid w:val="1FB52500"/>
    <w:multiLevelType w:val="multilevel"/>
    <w:tmpl w:val="1FB52500"/>
    <w:lvl w:ilvl="0">
      <w:start w:val="1"/>
      <w:numFmt w:val="decimal"/>
      <w:lvlText w:val="10.2.%1 "/>
      <w:lvlJc w:val="left"/>
      <w:pPr>
        <w:ind w:left="1413" w:hanging="420"/>
      </w:pPr>
      <w:rPr>
        <w:rFonts w:asciiTheme="minorEastAsia" w:eastAsiaTheme="minorEastAsia" w:hAnsiTheme="minorEastAsia" w:hint="eastAsia"/>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09B2468"/>
    <w:multiLevelType w:val="multilevel"/>
    <w:tmpl w:val="209B2468"/>
    <w:lvl w:ilvl="0">
      <w:start w:val="1"/>
      <w:numFmt w:val="decimal"/>
      <w:lvlText w:val="  %1 "/>
      <w:lvlJc w:val="left"/>
      <w:pPr>
        <w:ind w:left="704" w:hanging="4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26" w15:restartNumberingAfterBreak="0">
    <w:nsid w:val="21667F0A"/>
    <w:multiLevelType w:val="multilevel"/>
    <w:tmpl w:val="21667F0A"/>
    <w:lvl w:ilvl="0">
      <w:start w:val="1"/>
      <w:numFmt w:val="decimal"/>
      <w:lvlText w:val="   %1)"/>
      <w:lvlJc w:val="left"/>
      <w:pPr>
        <w:ind w:left="1470" w:hanging="420"/>
      </w:pPr>
      <w:rPr>
        <w:rFonts w:hint="eastAsia"/>
      </w:rPr>
    </w:lvl>
    <w:lvl w:ilvl="1">
      <w:start w:val="1"/>
      <w:numFmt w:val="lowerLetter"/>
      <w:lvlText w:val="%2)"/>
      <w:lvlJc w:val="left"/>
      <w:pPr>
        <w:ind w:left="1890" w:hanging="420"/>
      </w:pPr>
    </w:lvl>
    <w:lvl w:ilvl="2">
      <w:start w:val="1"/>
      <w:numFmt w:val="lowerRoman"/>
      <w:lvlText w:val="%3."/>
      <w:lvlJc w:val="right"/>
      <w:pPr>
        <w:ind w:left="2310" w:hanging="420"/>
      </w:pPr>
    </w:lvl>
    <w:lvl w:ilvl="3">
      <w:start w:val="1"/>
      <w:numFmt w:val="decimal"/>
      <w:lvlText w:val="%4."/>
      <w:lvlJc w:val="left"/>
      <w:pPr>
        <w:ind w:left="2730" w:hanging="420"/>
      </w:pPr>
    </w:lvl>
    <w:lvl w:ilvl="4">
      <w:start w:val="1"/>
      <w:numFmt w:val="lowerLetter"/>
      <w:lvlText w:val="%5)"/>
      <w:lvlJc w:val="left"/>
      <w:pPr>
        <w:ind w:left="3150" w:hanging="420"/>
      </w:pPr>
    </w:lvl>
    <w:lvl w:ilvl="5">
      <w:start w:val="1"/>
      <w:numFmt w:val="lowerRoman"/>
      <w:lvlText w:val="%6."/>
      <w:lvlJc w:val="right"/>
      <w:pPr>
        <w:ind w:left="3570" w:hanging="420"/>
      </w:pPr>
    </w:lvl>
    <w:lvl w:ilvl="6">
      <w:start w:val="1"/>
      <w:numFmt w:val="decimal"/>
      <w:lvlText w:val="%7."/>
      <w:lvlJc w:val="left"/>
      <w:pPr>
        <w:ind w:left="3990" w:hanging="420"/>
      </w:pPr>
    </w:lvl>
    <w:lvl w:ilvl="7">
      <w:start w:val="1"/>
      <w:numFmt w:val="lowerLetter"/>
      <w:lvlText w:val="%8)"/>
      <w:lvlJc w:val="left"/>
      <w:pPr>
        <w:ind w:left="4410" w:hanging="420"/>
      </w:pPr>
    </w:lvl>
    <w:lvl w:ilvl="8">
      <w:start w:val="1"/>
      <w:numFmt w:val="lowerRoman"/>
      <w:lvlText w:val="%9."/>
      <w:lvlJc w:val="right"/>
      <w:pPr>
        <w:ind w:left="4830" w:hanging="420"/>
      </w:pPr>
    </w:lvl>
  </w:abstractNum>
  <w:abstractNum w:abstractNumId="27" w15:restartNumberingAfterBreak="0">
    <w:nsid w:val="223639E7"/>
    <w:multiLevelType w:val="multilevel"/>
    <w:tmpl w:val="223639E7"/>
    <w:lvl w:ilvl="0">
      <w:start w:val="1"/>
      <w:numFmt w:val="decimal"/>
      <w:lvlText w:val="  %1 "/>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15:restartNumberingAfterBreak="0">
    <w:nsid w:val="232C0740"/>
    <w:multiLevelType w:val="multilevel"/>
    <w:tmpl w:val="232C0740"/>
    <w:lvl w:ilvl="0">
      <w:start w:val="1"/>
      <w:numFmt w:val="decimal"/>
      <w:lvlText w:val="%1"/>
      <w:lvlJc w:val="left"/>
      <w:pPr>
        <w:ind w:left="1271" w:hanging="420"/>
      </w:pPr>
      <w:rPr>
        <w:rFonts w:hint="eastAsia"/>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29" w15:restartNumberingAfterBreak="0">
    <w:nsid w:val="238E2756"/>
    <w:multiLevelType w:val="multilevel"/>
    <w:tmpl w:val="238E2756"/>
    <w:lvl w:ilvl="0">
      <w:start w:val="1"/>
      <w:numFmt w:val="decimal"/>
      <w:lvlText w:val="16.1.%1"/>
      <w:lvlJc w:val="left"/>
      <w:pPr>
        <w:ind w:left="420" w:hanging="420"/>
      </w:pPr>
      <w:rPr>
        <w:rFonts w:asciiTheme="majorEastAsia" w:eastAsiaTheme="majorEastAsia" w:hAnsiTheme="majorEastAsia"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23ED6A15"/>
    <w:multiLevelType w:val="multilevel"/>
    <w:tmpl w:val="23ED6A15"/>
    <w:lvl w:ilvl="0">
      <w:start w:val="1"/>
      <w:numFmt w:val="decimal"/>
      <w:lvlText w:val="  %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15:restartNumberingAfterBreak="0">
    <w:nsid w:val="277919BD"/>
    <w:multiLevelType w:val="multilevel"/>
    <w:tmpl w:val="277919B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2A1361D0"/>
    <w:multiLevelType w:val="multilevel"/>
    <w:tmpl w:val="2A1361D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E5A7DFC"/>
    <w:multiLevelType w:val="multilevel"/>
    <w:tmpl w:val="2E5A7DFC"/>
    <w:lvl w:ilvl="0">
      <w:start w:val="1"/>
      <w:numFmt w:val="decimal"/>
      <w:lvlText w:val="  %1 "/>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15:restartNumberingAfterBreak="0">
    <w:nsid w:val="2E64788E"/>
    <w:multiLevelType w:val="multilevel"/>
    <w:tmpl w:val="2E64788E"/>
    <w:lvl w:ilvl="0">
      <w:start w:val="1"/>
      <w:numFmt w:val="decimal"/>
      <w:lvlText w:val="  %1 "/>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2F633225"/>
    <w:multiLevelType w:val="multilevel"/>
    <w:tmpl w:val="2F633225"/>
    <w:lvl w:ilvl="0">
      <w:start w:val="1"/>
      <w:numFmt w:val="decimal"/>
      <w:lvlText w:val="  %1 "/>
      <w:lvlJc w:val="left"/>
      <w:pPr>
        <w:ind w:left="1050" w:hanging="630"/>
      </w:pPr>
      <w:rPr>
        <w:rFonts w:hint="default"/>
        <w:b w:val="0"/>
      </w:rPr>
    </w:lvl>
    <w:lvl w:ilvl="1">
      <w:numFmt w:val="decimal"/>
      <w:lvlText w:val="%1.%2"/>
      <w:lvlJc w:val="left"/>
      <w:pPr>
        <w:ind w:left="1050" w:hanging="630"/>
      </w:pPr>
      <w:rPr>
        <w:rFonts w:hAnsi="Calibri" w:hint="default"/>
      </w:rPr>
    </w:lvl>
    <w:lvl w:ilvl="2">
      <w:start w:val="1"/>
      <w:numFmt w:val="decimal"/>
      <w:lvlText w:val="%1.%2.%3"/>
      <w:lvlJc w:val="left"/>
      <w:pPr>
        <w:ind w:left="1140" w:hanging="720"/>
      </w:pPr>
      <w:rPr>
        <w:rFonts w:hAnsi="Calibri" w:hint="default"/>
      </w:rPr>
    </w:lvl>
    <w:lvl w:ilvl="3">
      <w:start w:val="1"/>
      <w:numFmt w:val="decimal"/>
      <w:lvlText w:val="%1.%2.%3.%4"/>
      <w:lvlJc w:val="left"/>
      <w:pPr>
        <w:ind w:left="1140" w:hanging="720"/>
      </w:pPr>
      <w:rPr>
        <w:rFonts w:hAnsi="Calibri" w:hint="default"/>
      </w:rPr>
    </w:lvl>
    <w:lvl w:ilvl="4">
      <w:start w:val="1"/>
      <w:numFmt w:val="decimal"/>
      <w:lvlText w:val="%1.%2.%3.%4.%5"/>
      <w:lvlJc w:val="left"/>
      <w:pPr>
        <w:ind w:left="1500" w:hanging="1080"/>
      </w:pPr>
      <w:rPr>
        <w:rFonts w:hAnsi="Calibri" w:hint="default"/>
      </w:rPr>
    </w:lvl>
    <w:lvl w:ilvl="5">
      <w:start w:val="1"/>
      <w:numFmt w:val="decimal"/>
      <w:lvlText w:val="%1.%2.%3.%4.%5.%6"/>
      <w:lvlJc w:val="left"/>
      <w:pPr>
        <w:ind w:left="1500" w:hanging="1080"/>
      </w:pPr>
      <w:rPr>
        <w:rFonts w:hAnsi="Calibri" w:hint="default"/>
      </w:rPr>
    </w:lvl>
    <w:lvl w:ilvl="6">
      <w:start w:val="1"/>
      <w:numFmt w:val="decimal"/>
      <w:lvlText w:val="%1.%2.%3.%4.%5.%6.%7"/>
      <w:lvlJc w:val="left"/>
      <w:pPr>
        <w:ind w:left="1500" w:hanging="1080"/>
      </w:pPr>
      <w:rPr>
        <w:rFonts w:hAnsi="Calibri" w:hint="default"/>
      </w:rPr>
    </w:lvl>
    <w:lvl w:ilvl="7">
      <w:start w:val="1"/>
      <w:numFmt w:val="decimal"/>
      <w:lvlText w:val="%1.%2.%3.%4.%5.%6.%7.%8"/>
      <w:lvlJc w:val="left"/>
      <w:pPr>
        <w:ind w:left="1860" w:hanging="1440"/>
      </w:pPr>
      <w:rPr>
        <w:rFonts w:hAnsi="Calibri" w:hint="default"/>
      </w:rPr>
    </w:lvl>
    <w:lvl w:ilvl="8">
      <w:start w:val="1"/>
      <w:numFmt w:val="decimal"/>
      <w:lvlText w:val="%1.%2.%3.%4.%5.%6.%7.%8.%9"/>
      <w:lvlJc w:val="left"/>
      <w:pPr>
        <w:ind w:left="1860" w:hanging="1440"/>
      </w:pPr>
      <w:rPr>
        <w:rFonts w:hAnsi="Calibri" w:hint="default"/>
      </w:rPr>
    </w:lvl>
  </w:abstractNum>
  <w:abstractNum w:abstractNumId="36" w15:restartNumberingAfterBreak="0">
    <w:nsid w:val="301D0156"/>
    <w:multiLevelType w:val="multilevel"/>
    <w:tmpl w:val="301D0156"/>
    <w:lvl w:ilvl="0">
      <w:start w:val="1"/>
      <w:numFmt w:val="decimal"/>
      <w:lvlText w:val="3.3.%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33742CFC"/>
    <w:multiLevelType w:val="multilevel"/>
    <w:tmpl w:val="33742CFC"/>
    <w:lvl w:ilvl="0">
      <w:start w:val="1"/>
      <w:numFmt w:val="decimal"/>
      <w:lvlText w:val="  %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15:restartNumberingAfterBreak="0">
    <w:nsid w:val="35CB6ADB"/>
    <w:multiLevelType w:val="multilevel"/>
    <w:tmpl w:val="35CB6ADB"/>
    <w:lvl w:ilvl="0">
      <w:start w:val="1"/>
      <w:numFmt w:val="decimal"/>
      <w:lvlText w:v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37514DC8"/>
    <w:multiLevelType w:val="multilevel"/>
    <w:tmpl w:val="37514DC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39D25E3D"/>
    <w:multiLevelType w:val="multilevel"/>
    <w:tmpl w:val="39D25E3D"/>
    <w:lvl w:ilvl="0">
      <w:start w:val="1"/>
      <w:numFmt w:val="decimal"/>
      <w:lvlText w:v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39FF1B31"/>
    <w:multiLevelType w:val="multilevel"/>
    <w:tmpl w:val="39FF1B3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3ADD6AB6"/>
    <w:multiLevelType w:val="multilevel"/>
    <w:tmpl w:val="3ADD6AB6"/>
    <w:lvl w:ilvl="0">
      <w:start w:val="1"/>
      <w:numFmt w:val="decimal"/>
      <w:lvlText w:val="  %1 "/>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3" w15:restartNumberingAfterBreak="0">
    <w:nsid w:val="3C455EF1"/>
    <w:multiLevelType w:val="multilevel"/>
    <w:tmpl w:val="3C455EF1"/>
    <w:lvl w:ilvl="0">
      <w:start w:val="1"/>
      <w:numFmt w:val="decimal"/>
      <w:lvlText w:val="  %1"/>
      <w:lvlJc w:val="left"/>
      <w:pPr>
        <w:ind w:left="846" w:hanging="4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4" w15:restartNumberingAfterBreak="0">
    <w:nsid w:val="3E2A192F"/>
    <w:multiLevelType w:val="multilevel"/>
    <w:tmpl w:val="3E2A192F"/>
    <w:lvl w:ilvl="0">
      <w:start w:val="1"/>
      <w:numFmt w:val="decimal"/>
      <w:lvlText w:val="%1"/>
      <w:lvlJc w:val="left"/>
      <w:pPr>
        <w:ind w:left="420" w:hanging="420"/>
      </w:pPr>
      <w:rPr>
        <w:rFonts w:asciiTheme="majorEastAsia" w:eastAsiaTheme="majorEastAsia" w:hAnsiTheme="majorEastAsia"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3F881699"/>
    <w:multiLevelType w:val="multilevel"/>
    <w:tmpl w:val="3F881699"/>
    <w:lvl w:ilvl="0">
      <w:start w:val="1"/>
      <w:numFmt w:val="decimal"/>
      <w:lvlText w:val="  %1 "/>
      <w:lvlJc w:val="left"/>
      <w:pPr>
        <w:ind w:left="1050" w:hanging="630"/>
      </w:pPr>
      <w:rPr>
        <w:rFonts w:hint="default"/>
        <w:b w:val="0"/>
      </w:rPr>
    </w:lvl>
    <w:lvl w:ilvl="1">
      <w:numFmt w:val="decimal"/>
      <w:lvlText w:val="%1.%2"/>
      <w:lvlJc w:val="left"/>
      <w:pPr>
        <w:ind w:left="1050" w:hanging="630"/>
      </w:pPr>
      <w:rPr>
        <w:rFonts w:hAnsi="Calibri" w:hint="default"/>
      </w:rPr>
    </w:lvl>
    <w:lvl w:ilvl="2">
      <w:start w:val="1"/>
      <w:numFmt w:val="decimal"/>
      <w:lvlText w:val="%1.%2.%3"/>
      <w:lvlJc w:val="left"/>
      <w:pPr>
        <w:ind w:left="1140" w:hanging="720"/>
      </w:pPr>
      <w:rPr>
        <w:rFonts w:hAnsi="Calibri" w:hint="default"/>
      </w:rPr>
    </w:lvl>
    <w:lvl w:ilvl="3">
      <w:start w:val="1"/>
      <w:numFmt w:val="decimal"/>
      <w:lvlText w:val="%1.%2.%3.%4"/>
      <w:lvlJc w:val="left"/>
      <w:pPr>
        <w:ind w:left="1140" w:hanging="720"/>
      </w:pPr>
      <w:rPr>
        <w:rFonts w:hAnsi="Calibri" w:hint="default"/>
      </w:rPr>
    </w:lvl>
    <w:lvl w:ilvl="4">
      <w:start w:val="1"/>
      <w:numFmt w:val="decimal"/>
      <w:lvlText w:val="%1.%2.%3.%4.%5"/>
      <w:lvlJc w:val="left"/>
      <w:pPr>
        <w:ind w:left="1500" w:hanging="1080"/>
      </w:pPr>
      <w:rPr>
        <w:rFonts w:hAnsi="Calibri" w:hint="default"/>
      </w:rPr>
    </w:lvl>
    <w:lvl w:ilvl="5">
      <w:start w:val="1"/>
      <w:numFmt w:val="decimal"/>
      <w:lvlText w:val="%1.%2.%3.%4.%5.%6"/>
      <w:lvlJc w:val="left"/>
      <w:pPr>
        <w:ind w:left="1500" w:hanging="1080"/>
      </w:pPr>
      <w:rPr>
        <w:rFonts w:hAnsi="Calibri" w:hint="default"/>
      </w:rPr>
    </w:lvl>
    <w:lvl w:ilvl="6">
      <w:start w:val="1"/>
      <w:numFmt w:val="decimal"/>
      <w:lvlText w:val="%1.%2.%3.%4.%5.%6.%7"/>
      <w:lvlJc w:val="left"/>
      <w:pPr>
        <w:ind w:left="1500" w:hanging="1080"/>
      </w:pPr>
      <w:rPr>
        <w:rFonts w:hAnsi="Calibri" w:hint="default"/>
      </w:rPr>
    </w:lvl>
    <w:lvl w:ilvl="7">
      <w:start w:val="1"/>
      <w:numFmt w:val="decimal"/>
      <w:lvlText w:val="%1.%2.%3.%4.%5.%6.%7.%8"/>
      <w:lvlJc w:val="left"/>
      <w:pPr>
        <w:ind w:left="1860" w:hanging="1440"/>
      </w:pPr>
      <w:rPr>
        <w:rFonts w:hAnsi="Calibri" w:hint="default"/>
      </w:rPr>
    </w:lvl>
    <w:lvl w:ilvl="8">
      <w:start w:val="1"/>
      <w:numFmt w:val="decimal"/>
      <w:lvlText w:val="%1.%2.%3.%4.%5.%6.%7.%8.%9"/>
      <w:lvlJc w:val="left"/>
      <w:pPr>
        <w:ind w:left="1860" w:hanging="1440"/>
      </w:pPr>
      <w:rPr>
        <w:rFonts w:hAnsi="Calibri" w:hint="default"/>
      </w:rPr>
    </w:lvl>
  </w:abstractNum>
  <w:abstractNum w:abstractNumId="46" w15:restartNumberingAfterBreak="0">
    <w:nsid w:val="404B360B"/>
    <w:multiLevelType w:val="multilevel"/>
    <w:tmpl w:val="404B360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41187719"/>
    <w:multiLevelType w:val="multilevel"/>
    <w:tmpl w:val="4118771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4A073248"/>
    <w:multiLevelType w:val="multilevel"/>
    <w:tmpl w:val="4A073248"/>
    <w:lvl w:ilvl="0">
      <w:start w:val="1"/>
      <w:numFmt w:val="decimal"/>
      <w:pStyle w:val="1"/>
      <w:lvlText w:val="%1"/>
      <w:lvlJc w:val="left"/>
      <w:pPr>
        <w:ind w:left="432" w:hanging="432"/>
      </w:pPr>
      <w:rPr>
        <w:rFonts w:ascii="黑体" w:eastAsia="黑体" w:hAnsi="黑体" w:hint="eastAsia"/>
        <w:b w:val="0"/>
        <w:bCs w:val="0"/>
        <w:sz w:val="28"/>
        <w:szCs w:val="28"/>
      </w:rPr>
    </w:lvl>
    <w:lvl w:ilvl="1">
      <w:start w:val="1"/>
      <w:numFmt w:val="decimal"/>
      <w:pStyle w:val="2"/>
      <w:lvlText w:val="%1.%2"/>
      <w:lvlJc w:val="left"/>
      <w:pPr>
        <w:ind w:left="576" w:hanging="576"/>
      </w:pPr>
      <w:rPr>
        <w:rFonts w:ascii="黑体" w:eastAsia="黑体" w:hAnsi="黑体" w:hint="eastAsia"/>
        <w:sz w:val="21"/>
        <w:szCs w:val="21"/>
      </w:rPr>
    </w:lvl>
    <w:lvl w:ilvl="2">
      <w:start w:val="1"/>
      <w:numFmt w:val="decimal"/>
      <w:pStyle w:val="3"/>
      <w:lvlText w:val="%1.%2.%3"/>
      <w:lvlJc w:val="left"/>
      <w:pPr>
        <w:ind w:left="720" w:hanging="720"/>
      </w:pPr>
      <w:rPr>
        <w:rFonts w:asciiTheme="majorEastAsia" w:eastAsiaTheme="majorEastAsia" w:hAnsiTheme="majorEastAsia" w:hint="eastAsia"/>
        <w:b w:val="0"/>
        <w:color w:val="000000" w:themeColor="text1"/>
        <w:sz w:val="21"/>
        <w:szCs w:val="21"/>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9" w15:restartNumberingAfterBreak="0">
    <w:nsid w:val="4D7B3B5A"/>
    <w:multiLevelType w:val="multilevel"/>
    <w:tmpl w:val="4D7B3B5A"/>
    <w:lvl w:ilvl="0">
      <w:start w:val="1"/>
      <w:numFmt w:val="decimal"/>
      <w:lvlText w:val="  %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4EB35CEE"/>
    <w:multiLevelType w:val="multilevel"/>
    <w:tmpl w:val="4EB35CEE"/>
    <w:lvl w:ilvl="0">
      <w:start w:val="1"/>
      <w:numFmt w:val="decimal"/>
      <w:lvlText w:val="  %1 "/>
      <w:lvlJc w:val="left"/>
      <w:pPr>
        <w:ind w:left="1050" w:hanging="630"/>
      </w:pPr>
      <w:rPr>
        <w:rFonts w:hint="default"/>
        <w:b w:val="0"/>
      </w:rPr>
    </w:lvl>
    <w:lvl w:ilvl="1">
      <w:numFmt w:val="decimal"/>
      <w:lvlText w:val="%1.%2"/>
      <w:lvlJc w:val="left"/>
      <w:pPr>
        <w:ind w:left="1050" w:hanging="630"/>
      </w:pPr>
      <w:rPr>
        <w:rFonts w:hAnsi="Calibri" w:hint="default"/>
      </w:rPr>
    </w:lvl>
    <w:lvl w:ilvl="2">
      <w:start w:val="1"/>
      <w:numFmt w:val="decimal"/>
      <w:lvlText w:val="%1.%2.%3"/>
      <w:lvlJc w:val="left"/>
      <w:pPr>
        <w:ind w:left="1140" w:hanging="720"/>
      </w:pPr>
      <w:rPr>
        <w:rFonts w:hAnsi="Calibri" w:hint="default"/>
      </w:rPr>
    </w:lvl>
    <w:lvl w:ilvl="3">
      <w:start w:val="1"/>
      <w:numFmt w:val="decimal"/>
      <w:lvlText w:val="%1.%2.%3.%4"/>
      <w:lvlJc w:val="left"/>
      <w:pPr>
        <w:ind w:left="1140" w:hanging="720"/>
      </w:pPr>
      <w:rPr>
        <w:rFonts w:hAnsi="Calibri" w:hint="default"/>
      </w:rPr>
    </w:lvl>
    <w:lvl w:ilvl="4">
      <w:start w:val="1"/>
      <w:numFmt w:val="decimal"/>
      <w:lvlText w:val="%1.%2.%3.%4.%5"/>
      <w:lvlJc w:val="left"/>
      <w:pPr>
        <w:ind w:left="1500" w:hanging="1080"/>
      </w:pPr>
      <w:rPr>
        <w:rFonts w:hAnsi="Calibri" w:hint="default"/>
      </w:rPr>
    </w:lvl>
    <w:lvl w:ilvl="5">
      <w:start w:val="1"/>
      <w:numFmt w:val="decimal"/>
      <w:lvlText w:val="%1.%2.%3.%4.%5.%6"/>
      <w:lvlJc w:val="left"/>
      <w:pPr>
        <w:ind w:left="1500" w:hanging="1080"/>
      </w:pPr>
      <w:rPr>
        <w:rFonts w:hAnsi="Calibri" w:hint="default"/>
      </w:rPr>
    </w:lvl>
    <w:lvl w:ilvl="6">
      <w:start w:val="1"/>
      <w:numFmt w:val="decimal"/>
      <w:lvlText w:val="%1.%2.%3.%4.%5.%6.%7"/>
      <w:lvlJc w:val="left"/>
      <w:pPr>
        <w:ind w:left="1500" w:hanging="1080"/>
      </w:pPr>
      <w:rPr>
        <w:rFonts w:hAnsi="Calibri" w:hint="default"/>
      </w:rPr>
    </w:lvl>
    <w:lvl w:ilvl="7">
      <w:start w:val="1"/>
      <w:numFmt w:val="decimal"/>
      <w:lvlText w:val="%1.%2.%3.%4.%5.%6.%7.%8"/>
      <w:lvlJc w:val="left"/>
      <w:pPr>
        <w:ind w:left="1860" w:hanging="1440"/>
      </w:pPr>
      <w:rPr>
        <w:rFonts w:hAnsi="Calibri" w:hint="default"/>
      </w:rPr>
    </w:lvl>
    <w:lvl w:ilvl="8">
      <w:start w:val="1"/>
      <w:numFmt w:val="decimal"/>
      <w:lvlText w:val="%1.%2.%3.%4.%5.%6.%7.%8.%9"/>
      <w:lvlJc w:val="left"/>
      <w:pPr>
        <w:ind w:left="1860" w:hanging="1440"/>
      </w:pPr>
      <w:rPr>
        <w:rFonts w:hAnsi="Calibri" w:hint="default"/>
      </w:rPr>
    </w:lvl>
  </w:abstractNum>
  <w:abstractNum w:abstractNumId="51" w15:restartNumberingAfterBreak="0">
    <w:nsid w:val="4FCB5E4C"/>
    <w:multiLevelType w:val="multilevel"/>
    <w:tmpl w:val="4FCB5E4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50CF6435"/>
    <w:multiLevelType w:val="multilevel"/>
    <w:tmpl w:val="50CF6435"/>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3" w15:restartNumberingAfterBreak="0">
    <w:nsid w:val="52E15197"/>
    <w:multiLevelType w:val="multilevel"/>
    <w:tmpl w:val="52E15197"/>
    <w:lvl w:ilvl="0">
      <w:start w:val="1"/>
      <w:numFmt w:val="decimal"/>
      <w:lvlText w:val="  %1 "/>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4" w15:restartNumberingAfterBreak="0">
    <w:nsid w:val="536E627F"/>
    <w:multiLevelType w:val="multilevel"/>
    <w:tmpl w:val="536E627F"/>
    <w:lvl w:ilvl="0">
      <w:start w:val="1"/>
      <w:numFmt w:val="decimal"/>
      <w:lvlText w:val="%1"/>
      <w:lvlJc w:val="left"/>
      <w:pPr>
        <w:ind w:left="432" w:hanging="432"/>
      </w:pPr>
      <w:rPr>
        <w:b w:val="0"/>
        <w:sz w:val="21"/>
        <w:szCs w:val="21"/>
      </w:rPr>
    </w:lvl>
    <w:lvl w:ilvl="1">
      <w:start w:val="1"/>
      <w:numFmt w:val="decimal"/>
      <w:lvlText w:val="%1.%2"/>
      <w:lvlJc w:val="left"/>
      <w:pPr>
        <w:ind w:left="576" w:hanging="576"/>
      </w:pPr>
    </w:lvl>
    <w:lvl w:ilvl="2">
      <w:start w:val="1"/>
      <w:numFmt w:val="decimal"/>
      <w:lvlText w:val="%1.%2.%3"/>
      <w:lvlJc w:val="left"/>
      <w:pPr>
        <w:ind w:left="720" w:hanging="720"/>
      </w:pPr>
      <w:rPr>
        <w:b w:val="0"/>
        <w:sz w:val="21"/>
        <w:szCs w:val="21"/>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565714CB"/>
    <w:multiLevelType w:val="multilevel"/>
    <w:tmpl w:val="565714C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578C6FAC"/>
    <w:multiLevelType w:val="multilevel"/>
    <w:tmpl w:val="578C6FA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584E6578"/>
    <w:multiLevelType w:val="multilevel"/>
    <w:tmpl w:val="584E657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58AE641C"/>
    <w:multiLevelType w:val="multilevel"/>
    <w:tmpl w:val="58AE641C"/>
    <w:lvl w:ilvl="0">
      <w:start w:val="1"/>
      <w:numFmt w:val="decimal"/>
      <w:lvlText w:val="  %1 "/>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58E47C5D"/>
    <w:multiLevelType w:val="multilevel"/>
    <w:tmpl w:val="58E47C5D"/>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b w:val="0"/>
        <w:sz w:val="21"/>
        <w:szCs w:val="21"/>
      </w:rPr>
    </w:lvl>
    <w:lvl w:ilvl="3">
      <w:start w:val="1"/>
      <w:numFmt w:val="decimal"/>
      <w:lvlText w:val="%1.%2.%3.%4"/>
      <w:lvlJc w:val="left"/>
      <w:pPr>
        <w:ind w:left="864" w:hanging="864"/>
      </w:pPr>
      <w:rPr>
        <w:rFonts w:hint="eastAsia"/>
        <w:b w:val="0"/>
        <w:color w:val="auto"/>
        <w:sz w:val="21"/>
        <w:szCs w:val="21"/>
      </w:rPr>
    </w:lvl>
    <w:lvl w:ilvl="4">
      <w:start w:val="1"/>
      <w:numFmt w:val="decimal"/>
      <w:lvlText w:val="%1.%2.%3.%4.%5"/>
      <w:lvlJc w:val="left"/>
      <w:pPr>
        <w:ind w:left="1008" w:hanging="1008"/>
      </w:pPr>
      <w:rPr>
        <w:rFonts w:hint="eastAsia"/>
        <w:b w:val="0"/>
        <w:sz w:val="21"/>
        <w:szCs w:val="21"/>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60" w15:restartNumberingAfterBreak="0">
    <w:nsid w:val="59085AEE"/>
    <w:multiLevelType w:val="multilevel"/>
    <w:tmpl w:val="59085AEE"/>
    <w:lvl w:ilvl="0">
      <w:start w:val="1"/>
      <w:numFmt w:val="decimal"/>
      <w:lvlText w:val="  %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5BD96D2F"/>
    <w:multiLevelType w:val="multilevel"/>
    <w:tmpl w:val="5BD96D2F"/>
    <w:lvl w:ilvl="0">
      <w:start w:val="1"/>
      <w:numFmt w:val="decimal"/>
      <w:lvlText w:val="  %1 "/>
      <w:lvlJc w:val="left"/>
      <w:pPr>
        <w:ind w:left="1050" w:hanging="630"/>
      </w:pPr>
      <w:rPr>
        <w:rFonts w:hint="default"/>
        <w:b w:val="0"/>
      </w:rPr>
    </w:lvl>
    <w:lvl w:ilvl="1">
      <w:numFmt w:val="decimal"/>
      <w:lvlText w:val="%1.%2"/>
      <w:lvlJc w:val="left"/>
      <w:pPr>
        <w:ind w:left="1050" w:hanging="630"/>
      </w:pPr>
      <w:rPr>
        <w:rFonts w:hAnsi="Calibri" w:hint="default"/>
      </w:rPr>
    </w:lvl>
    <w:lvl w:ilvl="2">
      <w:start w:val="1"/>
      <w:numFmt w:val="decimal"/>
      <w:lvlText w:val="%1.%2.%3"/>
      <w:lvlJc w:val="left"/>
      <w:pPr>
        <w:ind w:left="1140" w:hanging="720"/>
      </w:pPr>
      <w:rPr>
        <w:rFonts w:hAnsi="Calibri" w:hint="default"/>
      </w:rPr>
    </w:lvl>
    <w:lvl w:ilvl="3">
      <w:start w:val="1"/>
      <w:numFmt w:val="decimal"/>
      <w:lvlText w:val="%1.%2.%3.%4"/>
      <w:lvlJc w:val="left"/>
      <w:pPr>
        <w:ind w:left="1140" w:hanging="720"/>
      </w:pPr>
      <w:rPr>
        <w:rFonts w:hAnsi="Calibri" w:hint="default"/>
      </w:rPr>
    </w:lvl>
    <w:lvl w:ilvl="4">
      <w:start w:val="1"/>
      <w:numFmt w:val="decimal"/>
      <w:lvlText w:val="%1.%2.%3.%4.%5"/>
      <w:lvlJc w:val="left"/>
      <w:pPr>
        <w:ind w:left="1500" w:hanging="1080"/>
      </w:pPr>
      <w:rPr>
        <w:rFonts w:hAnsi="Calibri" w:hint="default"/>
      </w:rPr>
    </w:lvl>
    <w:lvl w:ilvl="5">
      <w:start w:val="1"/>
      <w:numFmt w:val="decimal"/>
      <w:lvlText w:val="%1.%2.%3.%4.%5.%6"/>
      <w:lvlJc w:val="left"/>
      <w:pPr>
        <w:ind w:left="1500" w:hanging="1080"/>
      </w:pPr>
      <w:rPr>
        <w:rFonts w:hAnsi="Calibri" w:hint="default"/>
      </w:rPr>
    </w:lvl>
    <w:lvl w:ilvl="6">
      <w:start w:val="1"/>
      <w:numFmt w:val="decimal"/>
      <w:lvlText w:val="%1.%2.%3.%4.%5.%6.%7"/>
      <w:lvlJc w:val="left"/>
      <w:pPr>
        <w:ind w:left="1500" w:hanging="1080"/>
      </w:pPr>
      <w:rPr>
        <w:rFonts w:hAnsi="Calibri" w:hint="default"/>
      </w:rPr>
    </w:lvl>
    <w:lvl w:ilvl="7">
      <w:start w:val="1"/>
      <w:numFmt w:val="decimal"/>
      <w:lvlText w:val="%1.%2.%3.%4.%5.%6.%7.%8"/>
      <w:lvlJc w:val="left"/>
      <w:pPr>
        <w:ind w:left="1860" w:hanging="1440"/>
      </w:pPr>
      <w:rPr>
        <w:rFonts w:hAnsi="Calibri" w:hint="default"/>
      </w:rPr>
    </w:lvl>
    <w:lvl w:ilvl="8">
      <w:start w:val="1"/>
      <w:numFmt w:val="decimal"/>
      <w:lvlText w:val="%1.%2.%3.%4.%5.%6.%7.%8.%9"/>
      <w:lvlJc w:val="left"/>
      <w:pPr>
        <w:ind w:left="1860" w:hanging="1440"/>
      </w:pPr>
      <w:rPr>
        <w:rFonts w:hAnsi="Calibri" w:hint="default"/>
      </w:rPr>
    </w:lvl>
  </w:abstractNum>
  <w:abstractNum w:abstractNumId="62" w15:restartNumberingAfterBreak="0">
    <w:nsid w:val="5C8D5194"/>
    <w:multiLevelType w:val="multilevel"/>
    <w:tmpl w:val="5C8D5194"/>
    <w:lvl w:ilvl="0">
      <w:start w:val="1"/>
      <w:numFmt w:val="decimal"/>
      <w:lvlText w:val="  %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5D9A36E0"/>
    <w:multiLevelType w:val="multilevel"/>
    <w:tmpl w:val="5D9A36E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4.2.%3"/>
      <w:lvlJc w:val="left"/>
      <w:pPr>
        <w:ind w:left="1418" w:hanging="567"/>
      </w:pPr>
      <w:rPr>
        <w:rFont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4" w15:restartNumberingAfterBreak="0">
    <w:nsid w:val="5E215386"/>
    <w:multiLevelType w:val="multilevel"/>
    <w:tmpl w:val="5E215386"/>
    <w:lvl w:ilvl="0">
      <w:start w:val="1"/>
      <w:numFmt w:val="decimal"/>
      <w:lvlText w:val="3.1.%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5E6E5D9A"/>
    <w:multiLevelType w:val="multilevel"/>
    <w:tmpl w:val="5E6E5D9A"/>
    <w:lvl w:ilvl="0">
      <w:start w:val="1"/>
      <w:numFmt w:val="decimal"/>
      <w:lvlText w:v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5EFF29E7"/>
    <w:multiLevelType w:val="multilevel"/>
    <w:tmpl w:val="5EFF29E7"/>
    <w:lvl w:ilvl="0">
      <w:start w:val="1"/>
      <w:numFmt w:val="decimal"/>
      <w:lvlText w:val="  %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60142473"/>
    <w:multiLevelType w:val="multilevel"/>
    <w:tmpl w:val="60142473"/>
    <w:lvl w:ilvl="0">
      <w:start w:val="1"/>
      <w:numFmt w:val="decimal"/>
      <w:lvlText w:val="%1"/>
      <w:lvlJc w:val="left"/>
      <w:pPr>
        <w:ind w:left="375" w:hanging="375"/>
      </w:pPr>
      <w:rPr>
        <w:rFonts w:hint="default"/>
      </w:rPr>
    </w:lvl>
    <w:lvl w:ilvl="1">
      <w:start w:val="1"/>
      <w:numFmt w:val="decimal"/>
      <w:lvlText w:val="12.%2"/>
      <w:lvlJc w:val="left"/>
      <w:pPr>
        <w:ind w:left="375" w:hanging="375"/>
      </w:pPr>
      <w:rPr>
        <w:rFonts w:hint="eastAsia"/>
      </w:rPr>
    </w:lvl>
    <w:lvl w:ilvl="2">
      <w:start w:val="1"/>
      <w:numFmt w:val="decimal"/>
      <w:lvlText w:val="10.2.%3 "/>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60823826"/>
    <w:multiLevelType w:val="multilevel"/>
    <w:tmpl w:val="60823826"/>
    <w:lvl w:ilvl="0">
      <w:start w:val="1"/>
      <w:numFmt w:val="decimal"/>
      <w:lvlText w:val="  %1 "/>
      <w:lvlJc w:val="left"/>
      <w:pPr>
        <w:ind w:left="1050" w:hanging="630"/>
      </w:pPr>
      <w:rPr>
        <w:rFonts w:hint="default"/>
        <w:b w:val="0"/>
      </w:rPr>
    </w:lvl>
    <w:lvl w:ilvl="1">
      <w:numFmt w:val="decimal"/>
      <w:lvlText w:val="%1.%2"/>
      <w:lvlJc w:val="left"/>
      <w:pPr>
        <w:ind w:left="1050" w:hanging="630"/>
      </w:pPr>
      <w:rPr>
        <w:rFonts w:hAnsi="Calibri" w:hint="default"/>
      </w:rPr>
    </w:lvl>
    <w:lvl w:ilvl="2">
      <w:start w:val="1"/>
      <w:numFmt w:val="decimal"/>
      <w:lvlText w:val="%1.%2.%3"/>
      <w:lvlJc w:val="left"/>
      <w:pPr>
        <w:ind w:left="1140" w:hanging="720"/>
      </w:pPr>
      <w:rPr>
        <w:rFonts w:hAnsi="Calibri" w:hint="default"/>
      </w:rPr>
    </w:lvl>
    <w:lvl w:ilvl="3">
      <w:start w:val="1"/>
      <w:numFmt w:val="decimal"/>
      <w:lvlText w:val="%1.%2.%3.%4"/>
      <w:lvlJc w:val="left"/>
      <w:pPr>
        <w:ind w:left="1140" w:hanging="720"/>
      </w:pPr>
      <w:rPr>
        <w:rFonts w:hAnsi="Calibri" w:hint="default"/>
      </w:rPr>
    </w:lvl>
    <w:lvl w:ilvl="4">
      <w:start w:val="1"/>
      <w:numFmt w:val="decimal"/>
      <w:lvlText w:val="%1.%2.%3.%4.%5"/>
      <w:lvlJc w:val="left"/>
      <w:pPr>
        <w:ind w:left="1500" w:hanging="1080"/>
      </w:pPr>
      <w:rPr>
        <w:rFonts w:hAnsi="Calibri" w:hint="default"/>
      </w:rPr>
    </w:lvl>
    <w:lvl w:ilvl="5">
      <w:start w:val="1"/>
      <w:numFmt w:val="decimal"/>
      <w:lvlText w:val="%1.%2.%3.%4.%5.%6"/>
      <w:lvlJc w:val="left"/>
      <w:pPr>
        <w:ind w:left="1500" w:hanging="1080"/>
      </w:pPr>
      <w:rPr>
        <w:rFonts w:hAnsi="Calibri" w:hint="default"/>
      </w:rPr>
    </w:lvl>
    <w:lvl w:ilvl="6">
      <w:start w:val="1"/>
      <w:numFmt w:val="decimal"/>
      <w:lvlText w:val="%1.%2.%3.%4.%5.%6.%7"/>
      <w:lvlJc w:val="left"/>
      <w:pPr>
        <w:ind w:left="1500" w:hanging="1080"/>
      </w:pPr>
      <w:rPr>
        <w:rFonts w:hAnsi="Calibri" w:hint="default"/>
      </w:rPr>
    </w:lvl>
    <w:lvl w:ilvl="7">
      <w:start w:val="1"/>
      <w:numFmt w:val="decimal"/>
      <w:lvlText w:val="%1.%2.%3.%4.%5.%6.%7.%8"/>
      <w:lvlJc w:val="left"/>
      <w:pPr>
        <w:ind w:left="1860" w:hanging="1440"/>
      </w:pPr>
      <w:rPr>
        <w:rFonts w:hAnsi="Calibri" w:hint="default"/>
      </w:rPr>
    </w:lvl>
    <w:lvl w:ilvl="8">
      <w:start w:val="1"/>
      <w:numFmt w:val="decimal"/>
      <w:lvlText w:val="%1.%2.%3.%4.%5.%6.%7.%8.%9"/>
      <w:lvlJc w:val="left"/>
      <w:pPr>
        <w:ind w:left="1860" w:hanging="1440"/>
      </w:pPr>
      <w:rPr>
        <w:rFonts w:hAnsi="Calibri" w:hint="default"/>
      </w:rPr>
    </w:lvl>
  </w:abstractNum>
  <w:abstractNum w:abstractNumId="69" w15:restartNumberingAfterBreak="0">
    <w:nsid w:val="627B605B"/>
    <w:multiLevelType w:val="multilevel"/>
    <w:tmpl w:val="627B605B"/>
    <w:lvl w:ilvl="0">
      <w:start w:val="1"/>
      <w:numFmt w:val="decimal"/>
      <w:lvlText w:val="  %1 "/>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62C331B6"/>
    <w:multiLevelType w:val="multilevel"/>
    <w:tmpl w:val="62C331B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62CD1572"/>
    <w:multiLevelType w:val="multilevel"/>
    <w:tmpl w:val="62CD1572"/>
    <w:lvl w:ilvl="0">
      <w:start w:val="1"/>
      <w:numFmt w:val="decimal"/>
      <w:lvlText w:val="  %1 "/>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2" w15:restartNumberingAfterBreak="0">
    <w:nsid w:val="634F2302"/>
    <w:multiLevelType w:val="multilevel"/>
    <w:tmpl w:val="634F2302"/>
    <w:lvl w:ilvl="0">
      <w:start w:val="1"/>
      <w:numFmt w:val="decimal"/>
      <w:lvlText w:val="  %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6484602D"/>
    <w:multiLevelType w:val="multilevel"/>
    <w:tmpl w:val="6484602D"/>
    <w:lvl w:ilvl="0">
      <w:start w:val="1"/>
      <w:numFmt w:val="decimal"/>
      <w:lvlText w:v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65AD6671"/>
    <w:multiLevelType w:val="multilevel"/>
    <w:tmpl w:val="65AD6671"/>
    <w:lvl w:ilvl="0">
      <w:start w:val="1"/>
      <w:numFmt w:val="decimal"/>
      <w:lvlText w:val="  %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5" w15:restartNumberingAfterBreak="0">
    <w:nsid w:val="679B73B6"/>
    <w:multiLevelType w:val="multilevel"/>
    <w:tmpl w:val="679B73B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67C656D6"/>
    <w:multiLevelType w:val="multilevel"/>
    <w:tmpl w:val="67C656D6"/>
    <w:lvl w:ilvl="0">
      <w:start w:val="1"/>
      <w:numFmt w:val="decimal"/>
      <w:lvlText w:val="  %1 "/>
      <w:lvlJc w:val="left"/>
      <w:pPr>
        <w:ind w:left="1050" w:hanging="630"/>
      </w:pPr>
      <w:rPr>
        <w:rFonts w:hint="default"/>
        <w:b w:val="0"/>
      </w:rPr>
    </w:lvl>
    <w:lvl w:ilvl="1">
      <w:numFmt w:val="decimal"/>
      <w:lvlText w:val="%1.%2"/>
      <w:lvlJc w:val="left"/>
      <w:pPr>
        <w:ind w:left="1050" w:hanging="630"/>
      </w:pPr>
      <w:rPr>
        <w:rFonts w:hAnsi="Calibri" w:hint="default"/>
      </w:rPr>
    </w:lvl>
    <w:lvl w:ilvl="2">
      <w:start w:val="1"/>
      <w:numFmt w:val="decimal"/>
      <w:lvlText w:val="%1.%2.%3"/>
      <w:lvlJc w:val="left"/>
      <w:pPr>
        <w:ind w:left="1140" w:hanging="720"/>
      </w:pPr>
      <w:rPr>
        <w:rFonts w:hAnsi="Calibri" w:hint="default"/>
      </w:rPr>
    </w:lvl>
    <w:lvl w:ilvl="3">
      <w:start w:val="1"/>
      <w:numFmt w:val="decimal"/>
      <w:lvlText w:val="%1.%2.%3.%4"/>
      <w:lvlJc w:val="left"/>
      <w:pPr>
        <w:ind w:left="1140" w:hanging="720"/>
      </w:pPr>
      <w:rPr>
        <w:rFonts w:hAnsi="Calibri" w:hint="default"/>
      </w:rPr>
    </w:lvl>
    <w:lvl w:ilvl="4">
      <w:start w:val="1"/>
      <w:numFmt w:val="decimal"/>
      <w:lvlText w:val="%1.%2.%3.%4.%5"/>
      <w:lvlJc w:val="left"/>
      <w:pPr>
        <w:ind w:left="1500" w:hanging="1080"/>
      </w:pPr>
      <w:rPr>
        <w:rFonts w:hAnsi="Calibri" w:hint="default"/>
      </w:rPr>
    </w:lvl>
    <w:lvl w:ilvl="5">
      <w:start w:val="1"/>
      <w:numFmt w:val="decimal"/>
      <w:lvlText w:val="%1.%2.%3.%4.%5.%6"/>
      <w:lvlJc w:val="left"/>
      <w:pPr>
        <w:ind w:left="1500" w:hanging="1080"/>
      </w:pPr>
      <w:rPr>
        <w:rFonts w:hAnsi="Calibri" w:hint="default"/>
      </w:rPr>
    </w:lvl>
    <w:lvl w:ilvl="6">
      <w:start w:val="1"/>
      <w:numFmt w:val="decimal"/>
      <w:lvlText w:val="%1.%2.%3.%4.%5.%6.%7"/>
      <w:lvlJc w:val="left"/>
      <w:pPr>
        <w:ind w:left="1500" w:hanging="1080"/>
      </w:pPr>
      <w:rPr>
        <w:rFonts w:hAnsi="Calibri" w:hint="default"/>
      </w:rPr>
    </w:lvl>
    <w:lvl w:ilvl="7">
      <w:start w:val="1"/>
      <w:numFmt w:val="decimal"/>
      <w:lvlText w:val="%1.%2.%3.%4.%5.%6.%7.%8"/>
      <w:lvlJc w:val="left"/>
      <w:pPr>
        <w:ind w:left="1860" w:hanging="1440"/>
      </w:pPr>
      <w:rPr>
        <w:rFonts w:hAnsi="Calibri" w:hint="default"/>
      </w:rPr>
    </w:lvl>
    <w:lvl w:ilvl="8">
      <w:start w:val="1"/>
      <w:numFmt w:val="decimal"/>
      <w:lvlText w:val="%1.%2.%3.%4.%5.%6.%7.%8.%9"/>
      <w:lvlJc w:val="left"/>
      <w:pPr>
        <w:ind w:left="1860" w:hanging="1440"/>
      </w:pPr>
      <w:rPr>
        <w:rFonts w:hAnsi="Calibri" w:hint="default"/>
      </w:rPr>
    </w:lvl>
  </w:abstractNum>
  <w:abstractNum w:abstractNumId="77" w15:restartNumberingAfterBreak="0">
    <w:nsid w:val="6B945CAD"/>
    <w:multiLevelType w:val="multilevel"/>
    <w:tmpl w:val="6B945CAD"/>
    <w:lvl w:ilvl="0">
      <w:start w:val="1"/>
      <w:numFmt w:val="decimal"/>
      <w:lvlText w:val="  %1 "/>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8" w15:restartNumberingAfterBreak="0">
    <w:nsid w:val="6C8B721F"/>
    <w:multiLevelType w:val="multilevel"/>
    <w:tmpl w:val="6C8B721F"/>
    <w:lvl w:ilvl="0">
      <w:start w:val="1"/>
      <w:numFmt w:val="decimal"/>
      <w:lvlText w:val="%1"/>
      <w:lvlJc w:val="left"/>
      <w:pPr>
        <w:ind w:left="375" w:hanging="375"/>
      </w:pPr>
      <w:rPr>
        <w:rFonts w:hint="default"/>
      </w:rPr>
    </w:lvl>
    <w:lvl w:ilvl="1">
      <w:start w:val="1"/>
      <w:numFmt w:val="decimal"/>
      <w:lvlText w:val="12.%2"/>
      <w:lvlJc w:val="left"/>
      <w:pPr>
        <w:ind w:left="375" w:hanging="375"/>
      </w:pPr>
      <w:rPr>
        <w:rFonts w:hint="eastAsia"/>
      </w:rPr>
    </w:lvl>
    <w:lvl w:ilvl="2">
      <w:start w:val="1"/>
      <w:numFmt w:val="decimal"/>
      <w:lvlText w:val="17.1.%3 "/>
      <w:lvlJc w:val="left"/>
      <w:pPr>
        <w:ind w:left="720" w:hanging="720"/>
      </w:pPr>
      <w:rPr>
        <w:rFonts w:hint="eastAsia"/>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6CE97D2B"/>
    <w:multiLevelType w:val="multilevel"/>
    <w:tmpl w:val="6CE97D2B"/>
    <w:lvl w:ilvl="0">
      <w:start w:val="1"/>
      <w:numFmt w:val="decimal"/>
      <w:lvlText w:val="  %1 "/>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15:restartNumberingAfterBreak="0">
    <w:nsid w:val="6D220DE4"/>
    <w:multiLevelType w:val="multilevel"/>
    <w:tmpl w:val="6D220DE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15:restartNumberingAfterBreak="0">
    <w:nsid w:val="6D260E68"/>
    <w:multiLevelType w:val="multilevel"/>
    <w:tmpl w:val="6D260E68"/>
    <w:lvl w:ilvl="0">
      <w:start w:val="1"/>
      <w:numFmt w:val="decimal"/>
      <w:lvlText w:val="  %1 "/>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2" w15:restartNumberingAfterBreak="0">
    <w:nsid w:val="6F2D4F0E"/>
    <w:multiLevelType w:val="multilevel"/>
    <w:tmpl w:val="6F2D4F0E"/>
    <w:lvl w:ilvl="0">
      <w:start w:val="1"/>
      <w:numFmt w:val="decimal"/>
      <w:lvlText w:val="  %1 "/>
      <w:lvlJc w:val="left"/>
      <w:pPr>
        <w:ind w:left="1050" w:hanging="630"/>
      </w:pPr>
      <w:rPr>
        <w:rFonts w:hint="default"/>
        <w:b w:val="0"/>
      </w:rPr>
    </w:lvl>
    <w:lvl w:ilvl="1">
      <w:numFmt w:val="decimal"/>
      <w:lvlText w:val="%1.%2"/>
      <w:lvlJc w:val="left"/>
      <w:pPr>
        <w:ind w:left="1050" w:hanging="630"/>
      </w:pPr>
      <w:rPr>
        <w:rFonts w:hAnsi="Calibri" w:hint="default"/>
      </w:rPr>
    </w:lvl>
    <w:lvl w:ilvl="2">
      <w:start w:val="1"/>
      <w:numFmt w:val="decimal"/>
      <w:lvlText w:val="%1.%2.%3"/>
      <w:lvlJc w:val="left"/>
      <w:pPr>
        <w:ind w:left="1140" w:hanging="720"/>
      </w:pPr>
      <w:rPr>
        <w:rFonts w:hAnsi="Calibri" w:hint="default"/>
      </w:rPr>
    </w:lvl>
    <w:lvl w:ilvl="3">
      <w:start w:val="1"/>
      <w:numFmt w:val="decimal"/>
      <w:lvlText w:val="%1.%2.%3.%4"/>
      <w:lvlJc w:val="left"/>
      <w:pPr>
        <w:ind w:left="1140" w:hanging="720"/>
      </w:pPr>
      <w:rPr>
        <w:rFonts w:hAnsi="Calibri" w:hint="default"/>
      </w:rPr>
    </w:lvl>
    <w:lvl w:ilvl="4">
      <w:start w:val="1"/>
      <w:numFmt w:val="decimal"/>
      <w:lvlText w:val="%1.%2.%3.%4.%5"/>
      <w:lvlJc w:val="left"/>
      <w:pPr>
        <w:ind w:left="1500" w:hanging="1080"/>
      </w:pPr>
      <w:rPr>
        <w:rFonts w:hAnsi="Calibri" w:hint="default"/>
      </w:rPr>
    </w:lvl>
    <w:lvl w:ilvl="5">
      <w:start w:val="1"/>
      <w:numFmt w:val="decimal"/>
      <w:lvlText w:val="%1.%2.%3.%4.%5.%6"/>
      <w:lvlJc w:val="left"/>
      <w:pPr>
        <w:ind w:left="1500" w:hanging="1080"/>
      </w:pPr>
      <w:rPr>
        <w:rFonts w:hAnsi="Calibri" w:hint="default"/>
      </w:rPr>
    </w:lvl>
    <w:lvl w:ilvl="6">
      <w:start w:val="1"/>
      <w:numFmt w:val="decimal"/>
      <w:lvlText w:val="%1.%2.%3.%4.%5.%6.%7"/>
      <w:lvlJc w:val="left"/>
      <w:pPr>
        <w:ind w:left="1500" w:hanging="1080"/>
      </w:pPr>
      <w:rPr>
        <w:rFonts w:hAnsi="Calibri" w:hint="default"/>
      </w:rPr>
    </w:lvl>
    <w:lvl w:ilvl="7">
      <w:start w:val="1"/>
      <w:numFmt w:val="decimal"/>
      <w:lvlText w:val="%1.%2.%3.%4.%5.%6.%7.%8"/>
      <w:lvlJc w:val="left"/>
      <w:pPr>
        <w:ind w:left="1860" w:hanging="1440"/>
      </w:pPr>
      <w:rPr>
        <w:rFonts w:hAnsi="Calibri" w:hint="default"/>
      </w:rPr>
    </w:lvl>
    <w:lvl w:ilvl="8">
      <w:start w:val="1"/>
      <w:numFmt w:val="decimal"/>
      <w:lvlText w:val="%1.%2.%3.%4.%5.%6.%7.%8.%9"/>
      <w:lvlJc w:val="left"/>
      <w:pPr>
        <w:ind w:left="1860" w:hanging="1440"/>
      </w:pPr>
      <w:rPr>
        <w:rFonts w:hAnsi="Calibri" w:hint="default"/>
      </w:rPr>
    </w:lvl>
  </w:abstractNum>
  <w:abstractNum w:abstractNumId="83" w15:restartNumberingAfterBreak="0">
    <w:nsid w:val="6FA44476"/>
    <w:multiLevelType w:val="multilevel"/>
    <w:tmpl w:val="6FA44476"/>
    <w:lvl w:ilvl="0">
      <w:start w:val="1"/>
      <w:numFmt w:val="decimal"/>
      <w:lvlText w:val="   %1)"/>
      <w:lvlJc w:val="left"/>
      <w:pPr>
        <w:ind w:left="1129" w:hanging="420"/>
      </w:pPr>
      <w:rPr>
        <w:rFonts w:hint="eastAsia"/>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84" w15:restartNumberingAfterBreak="0">
    <w:nsid w:val="71552556"/>
    <w:multiLevelType w:val="multilevel"/>
    <w:tmpl w:val="71552556"/>
    <w:lvl w:ilvl="0">
      <w:start w:val="1"/>
      <w:numFmt w:val="decimal"/>
      <w:lvlText w:val="   %1)"/>
      <w:lvlJc w:val="left"/>
      <w:pPr>
        <w:ind w:left="1124" w:hanging="420"/>
      </w:pPr>
      <w:rPr>
        <w:rFonts w:hint="eastAsia"/>
      </w:rPr>
    </w:lvl>
    <w:lvl w:ilvl="1">
      <w:start w:val="1"/>
      <w:numFmt w:val="lowerLetter"/>
      <w:lvlText w:val="%2)"/>
      <w:lvlJc w:val="left"/>
      <w:pPr>
        <w:ind w:left="1544" w:hanging="420"/>
      </w:pPr>
    </w:lvl>
    <w:lvl w:ilvl="2">
      <w:start w:val="1"/>
      <w:numFmt w:val="lowerRoman"/>
      <w:lvlText w:val="%3."/>
      <w:lvlJc w:val="right"/>
      <w:pPr>
        <w:ind w:left="1964" w:hanging="420"/>
      </w:pPr>
    </w:lvl>
    <w:lvl w:ilvl="3">
      <w:start w:val="1"/>
      <w:numFmt w:val="decimal"/>
      <w:lvlText w:val="%4."/>
      <w:lvlJc w:val="left"/>
      <w:pPr>
        <w:ind w:left="2384" w:hanging="420"/>
      </w:pPr>
    </w:lvl>
    <w:lvl w:ilvl="4">
      <w:start w:val="1"/>
      <w:numFmt w:val="lowerLetter"/>
      <w:lvlText w:val="%5)"/>
      <w:lvlJc w:val="left"/>
      <w:pPr>
        <w:ind w:left="2804" w:hanging="420"/>
      </w:pPr>
    </w:lvl>
    <w:lvl w:ilvl="5">
      <w:start w:val="1"/>
      <w:numFmt w:val="lowerRoman"/>
      <w:lvlText w:val="%6."/>
      <w:lvlJc w:val="right"/>
      <w:pPr>
        <w:ind w:left="3224" w:hanging="420"/>
      </w:pPr>
    </w:lvl>
    <w:lvl w:ilvl="6">
      <w:start w:val="1"/>
      <w:numFmt w:val="decimal"/>
      <w:lvlText w:val="%7."/>
      <w:lvlJc w:val="left"/>
      <w:pPr>
        <w:ind w:left="3644" w:hanging="420"/>
      </w:pPr>
    </w:lvl>
    <w:lvl w:ilvl="7">
      <w:start w:val="1"/>
      <w:numFmt w:val="lowerLetter"/>
      <w:lvlText w:val="%8)"/>
      <w:lvlJc w:val="left"/>
      <w:pPr>
        <w:ind w:left="4064" w:hanging="420"/>
      </w:pPr>
    </w:lvl>
    <w:lvl w:ilvl="8">
      <w:start w:val="1"/>
      <w:numFmt w:val="lowerRoman"/>
      <w:lvlText w:val="%9."/>
      <w:lvlJc w:val="right"/>
      <w:pPr>
        <w:ind w:left="4484" w:hanging="420"/>
      </w:pPr>
    </w:lvl>
  </w:abstractNum>
  <w:abstractNum w:abstractNumId="85" w15:restartNumberingAfterBreak="0">
    <w:nsid w:val="71633EFC"/>
    <w:multiLevelType w:val="multilevel"/>
    <w:tmpl w:val="71633EF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15:restartNumberingAfterBreak="0">
    <w:nsid w:val="71B16819"/>
    <w:multiLevelType w:val="multilevel"/>
    <w:tmpl w:val="71B1681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15:restartNumberingAfterBreak="0">
    <w:nsid w:val="720F6F5B"/>
    <w:multiLevelType w:val="multilevel"/>
    <w:tmpl w:val="720F6F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7239434E"/>
    <w:multiLevelType w:val="multilevel"/>
    <w:tmpl w:val="7239434E"/>
    <w:lvl w:ilvl="0">
      <w:start w:val="1"/>
      <w:numFmt w:val="decimal"/>
      <w:lvlText w:val="  %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72696BF1"/>
    <w:multiLevelType w:val="multilevel"/>
    <w:tmpl w:val="72696BF1"/>
    <w:lvl w:ilvl="0">
      <w:start w:val="1"/>
      <w:numFmt w:val="decimal"/>
      <w:lvlText w:v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73C33F8A"/>
    <w:multiLevelType w:val="multilevel"/>
    <w:tmpl w:val="73C33F8A"/>
    <w:lvl w:ilvl="0">
      <w:start w:val="1"/>
      <w:numFmt w:val="decimal"/>
      <w:lvlText w:val="  %1 "/>
      <w:lvlJc w:val="left"/>
      <w:pPr>
        <w:ind w:left="846" w:hanging="4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91" w15:restartNumberingAfterBreak="0">
    <w:nsid w:val="73FD003B"/>
    <w:multiLevelType w:val="multilevel"/>
    <w:tmpl w:val="73FD003B"/>
    <w:lvl w:ilvl="0">
      <w:start w:val="1"/>
      <w:numFmt w:val="decimal"/>
      <w:lvlText w:val="  %1 "/>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92" w15:restartNumberingAfterBreak="0">
    <w:nsid w:val="75C83850"/>
    <w:multiLevelType w:val="multilevel"/>
    <w:tmpl w:val="75C83850"/>
    <w:lvl w:ilvl="0">
      <w:start w:val="1"/>
      <w:numFmt w:val="decimal"/>
      <w:lvlText w:v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762F3C67"/>
    <w:multiLevelType w:val="multilevel"/>
    <w:tmpl w:val="762F3C67"/>
    <w:lvl w:ilvl="0">
      <w:start w:val="1"/>
      <w:numFmt w:val="decimal"/>
      <w:lvlText w:val="21.1.%1 "/>
      <w:lvlJc w:val="left"/>
      <w:pPr>
        <w:ind w:left="704" w:hanging="4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15:restartNumberingAfterBreak="0">
    <w:nsid w:val="77333784"/>
    <w:multiLevelType w:val="multilevel"/>
    <w:tmpl w:val="77333784"/>
    <w:lvl w:ilvl="0">
      <w:start w:val="1"/>
      <w:numFmt w:val="decimal"/>
      <w:lvlText w:val="  %1 "/>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5" w15:restartNumberingAfterBreak="0">
    <w:nsid w:val="7C371926"/>
    <w:multiLevelType w:val="multilevel"/>
    <w:tmpl w:val="7C371926"/>
    <w:lvl w:ilvl="0">
      <w:start w:val="1"/>
      <w:numFmt w:val="decimal"/>
      <w:lvlText w:val="  %1 "/>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96" w15:restartNumberingAfterBreak="0">
    <w:nsid w:val="7CF473E5"/>
    <w:multiLevelType w:val="multilevel"/>
    <w:tmpl w:val="7CF473E5"/>
    <w:lvl w:ilvl="0">
      <w:start w:val="1"/>
      <w:numFmt w:val="decimal"/>
      <w:lvlText w:v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8"/>
  </w:num>
  <w:num w:numId="2">
    <w:abstractNumId w:val="8"/>
  </w:num>
  <w:num w:numId="3">
    <w:abstractNumId w:val="2"/>
  </w:num>
  <w:num w:numId="4">
    <w:abstractNumId w:val="64"/>
  </w:num>
  <w:num w:numId="5">
    <w:abstractNumId w:val="3"/>
  </w:num>
  <w:num w:numId="6">
    <w:abstractNumId w:val="36"/>
  </w:num>
  <w:num w:numId="7">
    <w:abstractNumId w:val="60"/>
  </w:num>
  <w:num w:numId="8">
    <w:abstractNumId w:val="40"/>
  </w:num>
  <w:num w:numId="9">
    <w:abstractNumId w:val="38"/>
  </w:num>
  <w:num w:numId="10">
    <w:abstractNumId w:val="83"/>
  </w:num>
  <w:num w:numId="11">
    <w:abstractNumId w:val="92"/>
  </w:num>
  <w:num w:numId="12">
    <w:abstractNumId w:val="65"/>
  </w:num>
  <w:num w:numId="13">
    <w:abstractNumId w:val="20"/>
  </w:num>
  <w:num w:numId="14">
    <w:abstractNumId w:val="73"/>
  </w:num>
  <w:num w:numId="15">
    <w:abstractNumId w:val="96"/>
  </w:num>
  <w:num w:numId="16">
    <w:abstractNumId w:val="89"/>
  </w:num>
  <w:num w:numId="17">
    <w:abstractNumId w:val="88"/>
  </w:num>
  <w:num w:numId="18">
    <w:abstractNumId w:val="72"/>
  </w:num>
  <w:num w:numId="19">
    <w:abstractNumId w:val="10"/>
  </w:num>
  <w:num w:numId="20">
    <w:abstractNumId w:val="6"/>
  </w:num>
  <w:num w:numId="21">
    <w:abstractNumId w:val="22"/>
  </w:num>
  <w:num w:numId="22">
    <w:abstractNumId w:val="66"/>
  </w:num>
  <w:num w:numId="23">
    <w:abstractNumId w:val="49"/>
  </w:num>
  <w:num w:numId="24">
    <w:abstractNumId w:val="16"/>
  </w:num>
  <w:num w:numId="25">
    <w:abstractNumId w:val="28"/>
  </w:num>
  <w:num w:numId="26">
    <w:abstractNumId w:val="52"/>
  </w:num>
  <w:num w:numId="27">
    <w:abstractNumId w:val="63"/>
  </w:num>
  <w:num w:numId="28">
    <w:abstractNumId w:val="43"/>
  </w:num>
  <w:num w:numId="29">
    <w:abstractNumId w:val="86"/>
  </w:num>
  <w:num w:numId="30">
    <w:abstractNumId w:val="84"/>
  </w:num>
  <w:num w:numId="31">
    <w:abstractNumId w:val="1"/>
  </w:num>
  <w:num w:numId="32">
    <w:abstractNumId w:val="14"/>
  </w:num>
  <w:num w:numId="33">
    <w:abstractNumId w:val="57"/>
  </w:num>
  <w:num w:numId="34">
    <w:abstractNumId w:val="41"/>
  </w:num>
  <w:num w:numId="35">
    <w:abstractNumId w:val="47"/>
  </w:num>
  <w:num w:numId="36">
    <w:abstractNumId w:val="51"/>
  </w:num>
  <w:num w:numId="37">
    <w:abstractNumId w:val="87"/>
  </w:num>
  <w:num w:numId="38">
    <w:abstractNumId w:val="85"/>
  </w:num>
  <w:num w:numId="39">
    <w:abstractNumId w:val="46"/>
  </w:num>
  <w:num w:numId="40">
    <w:abstractNumId w:val="75"/>
  </w:num>
  <w:num w:numId="41">
    <w:abstractNumId w:val="32"/>
  </w:num>
  <w:num w:numId="42">
    <w:abstractNumId w:val="39"/>
  </w:num>
  <w:num w:numId="43">
    <w:abstractNumId w:val="80"/>
  </w:num>
  <w:num w:numId="44">
    <w:abstractNumId w:val="13"/>
  </w:num>
  <w:num w:numId="45">
    <w:abstractNumId w:val="56"/>
  </w:num>
  <w:num w:numId="46">
    <w:abstractNumId w:val="21"/>
  </w:num>
  <w:num w:numId="47">
    <w:abstractNumId w:val="31"/>
  </w:num>
  <w:num w:numId="48">
    <w:abstractNumId w:val="19"/>
  </w:num>
  <w:num w:numId="49">
    <w:abstractNumId w:val="62"/>
  </w:num>
  <w:num w:numId="50">
    <w:abstractNumId w:val="9"/>
  </w:num>
  <w:num w:numId="51">
    <w:abstractNumId w:val="33"/>
  </w:num>
  <w:num w:numId="52">
    <w:abstractNumId w:val="24"/>
  </w:num>
  <w:num w:numId="53">
    <w:abstractNumId w:val="94"/>
  </w:num>
  <w:num w:numId="54">
    <w:abstractNumId w:val="4"/>
  </w:num>
  <w:num w:numId="55">
    <w:abstractNumId w:val="90"/>
  </w:num>
  <w:num w:numId="56">
    <w:abstractNumId w:val="53"/>
  </w:num>
  <w:num w:numId="57">
    <w:abstractNumId w:val="91"/>
  </w:num>
  <w:num w:numId="58">
    <w:abstractNumId w:val="42"/>
  </w:num>
  <w:num w:numId="59">
    <w:abstractNumId w:val="71"/>
  </w:num>
  <w:num w:numId="60">
    <w:abstractNumId w:val="95"/>
  </w:num>
  <w:num w:numId="61">
    <w:abstractNumId w:val="55"/>
  </w:num>
  <w:num w:numId="62">
    <w:abstractNumId w:val="70"/>
  </w:num>
  <w:num w:numId="63">
    <w:abstractNumId w:val="81"/>
  </w:num>
  <w:num w:numId="64">
    <w:abstractNumId w:val="27"/>
  </w:num>
  <w:num w:numId="65">
    <w:abstractNumId w:val="77"/>
  </w:num>
  <w:num w:numId="66">
    <w:abstractNumId w:val="11"/>
  </w:num>
  <w:num w:numId="67">
    <w:abstractNumId w:val="76"/>
  </w:num>
  <w:num w:numId="68">
    <w:abstractNumId w:val="5"/>
  </w:num>
  <w:num w:numId="69">
    <w:abstractNumId w:val="58"/>
  </w:num>
  <w:num w:numId="70">
    <w:abstractNumId w:val="50"/>
  </w:num>
  <w:num w:numId="71">
    <w:abstractNumId w:val="78"/>
  </w:num>
  <w:num w:numId="72">
    <w:abstractNumId w:val="67"/>
  </w:num>
  <w:num w:numId="73">
    <w:abstractNumId w:val="29"/>
  </w:num>
  <w:num w:numId="74">
    <w:abstractNumId w:val="69"/>
  </w:num>
  <w:num w:numId="75">
    <w:abstractNumId w:val="79"/>
  </w:num>
  <w:num w:numId="76">
    <w:abstractNumId w:val="34"/>
  </w:num>
  <w:num w:numId="77">
    <w:abstractNumId w:val="54"/>
  </w:num>
  <w:num w:numId="78">
    <w:abstractNumId w:val="59"/>
  </w:num>
  <w:num w:numId="79">
    <w:abstractNumId w:val="12"/>
  </w:num>
  <w:num w:numId="80">
    <w:abstractNumId w:val="68"/>
  </w:num>
  <w:num w:numId="81">
    <w:abstractNumId w:val="15"/>
  </w:num>
  <w:num w:numId="82">
    <w:abstractNumId w:val="44"/>
  </w:num>
  <w:num w:numId="83">
    <w:abstractNumId w:val="17"/>
  </w:num>
  <w:num w:numId="84">
    <w:abstractNumId w:val="23"/>
  </w:num>
  <w:num w:numId="85">
    <w:abstractNumId w:val="61"/>
  </w:num>
  <w:num w:numId="86">
    <w:abstractNumId w:val="7"/>
  </w:num>
  <w:num w:numId="87">
    <w:abstractNumId w:val="35"/>
  </w:num>
  <w:num w:numId="88">
    <w:abstractNumId w:val="82"/>
  </w:num>
  <w:num w:numId="89">
    <w:abstractNumId w:val="45"/>
  </w:num>
  <w:num w:numId="90">
    <w:abstractNumId w:val="18"/>
  </w:num>
  <w:num w:numId="91">
    <w:abstractNumId w:val="25"/>
  </w:num>
  <w:num w:numId="92">
    <w:abstractNumId w:val="0"/>
  </w:num>
  <w:num w:numId="93">
    <w:abstractNumId w:val="26"/>
  </w:num>
  <w:num w:numId="94">
    <w:abstractNumId w:val="93"/>
  </w:num>
  <w:num w:numId="95">
    <w:abstractNumId w:val="37"/>
  </w:num>
  <w:num w:numId="96">
    <w:abstractNumId w:val="30"/>
  </w:num>
  <w:num w:numId="97">
    <w:abstractNumId w:val="74"/>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4ED"/>
    <w:rsid w:val="000101ED"/>
    <w:rsid w:val="00012DB2"/>
    <w:rsid w:val="0001376D"/>
    <w:rsid w:val="00017360"/>
    <w:rsid w:val="00020504"/>
    <w:rsid w:val="000262C1"/>
    <w:rsid w:val="000264ED"/>
    <w:rsid w:val="00032A2A"/>
    <w:rsid w:val="00035E63"/>
    <w:rsid w:val="00036C29"/>
    <w:rsid w:val="0003764F"/>
    <w:rsid w:val="000402F3"/>
    <w:rsid w:val="00041BD9"/>
    <w:rsid w:val="000422DB"/>
    <w:rsid w:val="000434C3"/>
    <w:rsid w:val="00045E95"/>
    <w:rsid w:val="000466E2"/>
    <w:rsid w:val="00047E52"/>
    <w:rsid w:val="00054BB8"/>
    <w:rsid w:val="000553F6"/>
    <w:rsid w:val="0005594B"/>
    <w:rsid w:val="00055E4F"/>
    <w:rsid w:val="000579ED"/>
    <w:rsid w:val="00060F86"/>
    <w:rsid w:val="0006133A"/>
    <w:rsid w:val="00061B44"/>
    <w:rsid w:val="00061C24"/>
    <w:rsid w:val="00061F7C"/>
    <w:rsid w:val="000659FE"/>
    <w:rsid w:val="00071056"/>
    <w:rsid w:val="00077858"/>
    <w:rsid w:val="000805F5"/>
    <w:rsid w:val="0008278E"/>
    <w:rsid w:val="000854B2"/>
    <w:rsid w:val="00092236"/>
    <w:rsid w:val="00092FD5"/>
    <w:rsid w:val="000937ED"/>
    <w:rsid w:val="000951E6"/>
    <w:rsid w:val="00096182"/>
    <w:rsid w:val="0009687F"/>
    <w:rsid w:val="00097E89"/>
    <w:rsid w:val="000A0D1B"/>
    <w:rsid w:val="000A1007"/>
    <w:rsid w:val="000A1D1E"/>
    <w:rsid w:val="000A299E"/>
    <w:rsid w:val="000A398B"/>
    <w:rsid w:val="000A3CFC"/>
    <w:rsid w:val="000A4537"/>
    <w:rsid w:val="000A5AF8"/>
    <w:rsid w:val="000A5B86"/>
    <w:rsid w:val="000A6B4B"/>
    <w:rsid w:val="000A6C0E"/>
    <w:rsid w:val="000B0F6E"/>
    <w:rsid w:val="000B337A"/>
    <w:rsid w:val="000B4107"/>
    <w:rsid w:val="000B77BF"/>
    <w:rsid w:val="000C1A9E"/>
    <w:rsid w:val="000C2D61"/>
    <w:rsid w:val="000C432A"/>
    <w:rsid w:val="000C43DD"/>
    <w:rsid w:val="000C743F"/>
    <w:rsid w:val="000C7709"/>
    <w:rsid w:val="000C7DA9"/>
    <w:rsid w:val="000D2A09"/>
    <w:rsid w:val="000D3A69"/>
    <w:rsid w:val="000D454E"/>
    <w:rsid w:val="000D4915"/>
    <w:rsid w:val="000D4F22"/>
    <w:rsid w:val="000E00F9"/>
    <w:rsid w:val="000E0296"/>
    <w:rsid w:val="000E21A3"/>
    <w:rsid w:val="000E25B6"/>
    <w:rsid w:val="000E495E"/>
    <w:rsid w:val="000F1E9B"/>
    <w:rsid w:val="000F5DE6"/>
    <w:rsid w:val="000F60C2"/>
    <w:rsid w:val="000F6443"/>
    <w:rsid w:val="00102B74"/>
    <w:rsid w:val="0010373D"/>
    <w:rsid w:val="00103DAC"/>
    <w:rsid w:val="001049D0"/>
    <w:rsid w:val="00104A13"/>
    <w:rsid w:val="00105B48"/>
    <w:rsid w:val="00107C9E"/>
    <w:rsid w:val="00111792"/>
    <w:rsid w:val="0011246B"/>
    <w:rsid w:val="001173E2"/>
    <w:rsid w:val="00117F1B"/>
    <w:rsid w:val="00120276"/>
    <w:rsid w:val="00121AE4"/>
    <w:rsid w:val="00122AB5"/>
    <w:rsid w:val="00124A3D"/>
    <w:rsid w:val="0012571C"/>
    <w:rsid w:val="00126CDA"/>
    <w:rsid w:val="00127330"/>
    <w:rsid w:val="00131643"/>
    <w:rsid w:val="001322F8"/>
    <w:rsid w:val="001335CE"/>
    <w:rsid w:val="001361B7"/>
    <w:rsid w:val="001452A4"/>
    <w:rsid w:val="00145BD8"/>
    <w:rsid w:val="00151189"/>
    <w:rsid w:val="00151CC5"/>
    <w:rsid w:val="00164C59"/>
    <w:rsid w:val="00165C97"/>
    <w:rsid w:val="00165E9F"/>
    <w:rsid w:val="00170C2B"/>
    <w:rsid w:val="0017121E"/>
    <w:rsid w:val="00171900"/>
    <w:rsid w:val="0017487A"/>
    <w:rsid w:val="0017530A"/>
    <w:rsid w:val="00177551"/>
    <w:rsid w:val="00177F02"/>
    <w:rsid w:val="00180023"/>
    <w:rsid w:val="00182B52"/>
    <w:rsid w:val="0018331A"/>
    <w:rsid w:val="00185045"/>
    <w:rsid w:val="00187F65"/>
    <w:rsid w:val="0019059A"/>
    <w:rsid w:val="00194429"/>
    <w:rsid w:val="00194513"/>
    <w:rsid w:val="001957A3"/>
    <w:rsid w:val="00197FAF"/>
    <w:rsid w:val="001A1DE5"/>
    <w:rsid w:val="001A2719"/>
    <w:rsid w:val="001A7A8D"/>
    <w:rsid w:val="001B0504"/>
    <w:rsid w:val="001B2907"/>
    <w:rsid w:val="001B2D44"/>
    <w:rsid w:val="001B3BF4"/>
    <w:rsid w:val="001B7ED1"/>
    <w:rsid w:val="001C0813"/>
    <w:rsid w:val="001C4A1D"/>
    <w:rsid w:val="001C4A5D"/>
    <w:rsid w:val="001D0694"/>
    <w:rsid w:val="001D2568"/>
    <w:rsid w:val="001D29C4"/>
    <w:rsid w:val="001D37CA"/>
    <w:rsid w:val="001D43BF"/>
    <w:rsid w:val="001D57C2"/>
    <w:rsid w:val="001D5AA4"/>
    <w:rsid w:val="001D601F"/>
    <w:rsid w:val="001D6D19"/>
    <w:rsid w:val="001E1374"/>
    <w:rsid w:val="001E3E47"/>
    <w:rsid w:val="001E5D61"/>
    <w:rsid w:val="001E7455"/>
    <w:rsid w:val="001F46DD"/>
    <w:rsid w:val="001F7494"/>
    <w:rsid w:val="00200076"/>
    <w:rsid w:val="00203B10"/>
    <w:rsid w:val="00205DF6"/>
    <w:rsid w:val="00205E0F"/>
    <w:rsid w:val="0020609B"/>
    <w:rsid w:val="0020727A"/>
    <w:rsid w:val="00211134"/>
    <w:rsid w:val="00213AB3"/>
    <w:rsid w:val="00213FF3"/>
    <w:rsid w:val="0021498A"/>
    <w:rsid w:val="00215AC8"/>
    <w:rsid w:val="00216753"/>
    <w:rsid w:val="00222726"/>
    <w:rsid w:val="0022306F"/>
    <w:rsid w:val="00223197"/>
    <w:rsid w:val="00223373"/>
    <w:rsid w:val="00224CB7"/>
    <w:rsid w:val="002250E0"/>
    <w:rsid w:val="00227BD3"/>
    <w:rsid w:val="002301A2"/>
    <w:rsid w:val="00230DA2"/>
    <w:rsid w:val="00230E08"/>
    <w:rsid w:val="0023109E"/>
    <w:rsid w:val="002313E8"/>
    <w:rsid w:val="002319A5"/>
    <w:rsid w:val="002321FA"/>
    <w:rsid w:val="00233A61"/>
    <w:rsid w:val="0023549C"/>
    <w:rsid w:val="00237D68"/>
    <w:rsid w:val="00240B84"/>
    <w:rsid w:val="00241711"/>
    <w:rsid w:val="00243318"/>
    <w:rsid w:val="002434DB"/>
    <w:rsid w:val="00243ABA"/>
    <w:rsid w:val="00244321"/>
    <w:rsid w:val="00244E02"/>
    <w:rsid w:val="0024773D"/>
    <w:rsid w:val="002514A9"/>
    <w:rsid w:val="00251936"/>
    <w:rsid w:val="00252A9A"/>
    <w:rsid w:val="002545AF"/>
    <w:rsid w:val="002564D9"/>
    <w:rsid w:val="00257291"/>
    <w:rsid w:val="0025744E"/>
    <w:rsid w:val="002574DF"/>
    <w:rsid w:val="00262707"/>
    <w:rsid w:val="00263820"/>
    <w:rsid w:val="002708DE"/>
    <w:rsid w:val="002731DE"/>
    <w:rsid w:val="00276B12"/>
    <w:rsid w:val="002773EA"/>
    <w:rsid w:val="002834B1"/>
    <w:rsid w:val="002847C8"/>
    <w:rsid w:val="00286B78"/>
    <w:rsid w:val="00287A19"/>
    <w:rsid w:val="00295A34"/>
    <w:rsid w:val="00296A3F"/>
    <w:rsid w:val="002A02D4"/>
    <w:rsid w:val="002A19AF"/>
    <w:rsid w:val="002A2766"/>
    <w:rsid w:val="002A2A1E"/>
    <w:rsid w:val="002A2CE6"/>
    <w:rsid w:val="002A30CD"/>
    <w:rsid w:val="002A4440"/>
    <w:rsid w:val="002A653E"/>
    <w:rsid w:val="002A6567"/>
    <w:rsid w:val="002B2788"/>
    <w:rsid w:val="002B49E5"/>
    <w:rsid w:val="002B4E8C"/>
    <w:rsid w:val="002B6874"/>
    <w:rsid w:val="002B7684"/>
    <w:rsid w:val="002C181A"/>
    <w:rsid w:val="002C3906"/>
    <w:rsid w:val="002C39B1"/>
    <w:rsid w:val="002C40E0"/>
    <w:rsid w:val="002C5814"/>
    <w:rsid w:val="002D322A"/>
    <w:rsid w:val="002D3A19"/>
    <w:rsid w:val="002D45CA"/>
    <w:rsid w:val="002D5F2C"/>
    <w:rsid w:val="002D5FE5"/>
    <w:rsid w:val="002E2F12"/>
    <w:rsid w:val="002E43A9"/>
    <w:rsid w:val="002E44E0"/>
    <w:rsid w:val="002E48E2"/>
    <w:rsid w:val="002E491F"/>
    <w:rsid w:val="002E76F8"/>
    <w:rsid w:val="002E7AA7"/>
    <w:rsid w:val="002F003B"/>
    <w:rsid w:val="002F2DF7"/>
    <w:rsid w:val="00300201"/>
    <w:rsid w:val="00302077"/>
    <w:rsid w:val="003062E9"/>
    <w:rsid w:val="00310145"/>
    <w:rsid w:val="003102BA"/>
    <w:rsid w:val="00310969"/>
    <w:rsid w:val="003131E7"/>
    <w:rsid w:val="00313873"/>
    <w:rsid w:val="00313E0E"/>
    <w:rsid w:val="00316CCF"/>
    <w:rsid w:val="00321D56"/>
    <w:rsid w:val="003232A3"/>
    <w:rsid w:val="00324897"/>
    <w:rsid w:val="00326812"/>
    <w:rsid w:val="00327424"/>
    <w:rsid w:val="00327B66"/>
    <w:rsid w:val="0033052D"/>
    <w:rsid w:val="003324E6"/>
    <w:rsid w:val="0033392F"/>
    <w:rsid w:val="00335FFB"/>
    <w:rsid w:val="00336456"/>
    <w:rsid w:val="00337C62"/>
    <w:rsid w:val="00340A70"/>
    <w:rsid w:val="0034222E"/>
    <w:rsid w:val="00343070"/>
    <w:rsid w:val="00344F8C"/>
    <w:rsid w:val="003457C8"/>
    <w:rsid w:val="003512CE"/>
    <w:rsid w:val="00352372"/>
    <w:rsid w:val="003545D1"/>
    <w:rsid w:val="00356DC4"/>
    <w:rsid w:val="00357567"/>
    <w:rsid w:val="00357ACF"/>
    <w:rsid w:val="00357D4C"/>
    <w:rsid w:val="00360408"/>
    <w:rsid w:val="00361765"/>
    <w:rsid w:val="0036355B"/>
    <w:rsid w:val="003715E6"/>
    <w:rsid w:val="00371ACC"/>
    <w:rsid w:val="0037209F"/>
    <w:rsid w:val="00373362"/>
    <w:rsid w:val="00373715"/>
    <w:rsid w:val="0037395A"/>
    <w:rsid w:val="00374BC5"/>
    <w:rsid w:val="00380064"/>
    <w:rsid w:val="00381E57"/>
    <w:rsid w:val="003825BB"/>
    <w:rsid w:val="00391A3E"/>
    <w:rsid w:val="00393AFC"/>
    <w:rsid w:val="00393DF5"/>
    <w:rsid w:val="00394123"/>
    <w:rsid w:val="0039686D"/>
    <w:rsid w:val="003A579E"/>
    <w:rsid w:val="003B0DA6"/>
    <w:rsid w:val="003B16D5"/>
    <w:rsid w:val="003B2471"/>
    <w:rsid w:val="003B6526"/>
    <w:rsid w:val="003B6768"/>
    <w:rsid w:val="003B6E0A"/>
    <w:rsid w:val="003B739E"/>
    <w:rsid w:val="003D2D01"/>
    <w:rsid w:val="003D331A"/>
    <w:rsid w:val="003E2FF6"/>
    <w:rsid w:val="003E427E"/>
    <w:rsid w:val="003E482F"/>
    <w:rsid w:val="003E4C9B"/>
    <w:rsid w:val="003E5EE6"/>
    <w:rsid w:val="003E7501"/>
    <w:rsid w:val="003F187F"/>
    <w:rsid w:val="003F1D3D"/>
    <w:rsid w:val="003F3586"/>
    <w:rsid w:val="003F3CFA"/>
    <w:rsid w:val="003F3EE0"/>
    <w:rsid w:val="003F4A79"/>
    <w:rsid w:val="003F6402"/>
    <w:rsid w:val="003F699B"/>
    <w:rsid w:val="004051FA"/>
    <w:rsid w:val="00405FFA"/>
    <w:rsid w:val="00411E1F"/>
    <w:rsid w:val="0041208B"/>
    <w:rsid w:val="00412119"/>
    <w:rsid w:val="00414799"/>
    <w:rsid w:val="00414DD7"/>
    <w:rsid w:val="0041765C"/>
    <w:rsid w:val="004176D6"/>
    <w:rsid w:val="00425671"/>
    <w:rsid w:val="00426E89"/>
    <w:rsid w:val="004274D6"/>
    <w:rsid w:val="004321C4"/>
    <w:rsid w:val="0043620F"/>
    <w:rsid w:val="0043704F"/>
    <w:rsid w:val="00437BA9"/>
    <w:rsid w:val="00441E56"/>
    <w:rsid w:val="00444142"/>
    <w:rsid w:val="00446E71"/>
    <w:rsid w:val="00450A66"/>
    <w:rsid w:val="00452C1C"/>
    <w:rsid w:val="00456FAE"/>
    <w:rsid w:val="00457AEC"/>
    <w:rsid w:val="00460D0B"/>
    <w:rsid w:val="00460EF3"/>
    <w:rsid w:val="0046455D"/>
    <w:rsid w:val="0046536B"/>
    <w:rsid w:val="0046665D"/>
    <w:rsid w:val="00466794"/>
    <w:rsid w:val="00467B6D"/>
    <w:rsid w:val="00467EC0"/>
    <w:rsid w:val="00470B22"/>
    <w:rsid w:val="004716D3"/>
    <w:rsid w:val="00472244"/>
    <w:rsid w:val="00473DF4"/>
    <w:rsid w:val="00474FC6"/>
    <w:rsid w:val="00475FE9"/>
    <w:rsid w:val="00483B25"/>
    <w:rsid w:val="00487042"/>
    <w:rsid w:val="0049216E"/>
    <w:rsid w:val="00492FE8"/>
    <w:rsid w:val="00496996"/>
    <w:rsid w:val="00497DAA"/>
    <w:rsid w:val="00497EE7"/>
    <w:rsid w:val="004A0594"/>
    <w:rsid w:val="004A1CE0"/>
    <w:rsid w:val="004A37E9"/>
    <w:rsid w:val="004A3ECC"/>
    <w:rsid w:val="004A4650"/>
    <w:rsid w:val="004A5DE9"/>
    <w:rsid w:val="004A6FBD"/>
    <w:rsid w:val="004A704E"/>
    <w:rsid w:val="004B0123"/>
    <w:rsid w:val="004B067F"/>
    <w:rsid w:val="004B0D59"/>
    <w:rsid w:val="004B101D"/>
    <w:rsid w:val="004B6A86"/>
    <w:rsid w:val="004B6CC0"/>
    <w:rsid w:val="004C0B06"/>
    <w:rsid w:val="004C2466"/>
    <w:rsid w:val="004C58B1"/>
    <w:rsid w:val="004C6428"/>
    <w:rsid w:val="004D0E82"/>
    <w:rsid w:val="004D1031"/>
    <w:rsid w:val="004D1C94"/>
    <w:rsid w:val="004D206C"/>
    <w:rsid w:val="004D2880"/>
    <w:rsid w:val="004D288F"/>
    <w:rsid w:val="004D2ED3"/>
    <w:rsid w:val="004D3191"/>
    <w:rsid w:val="004D41BC"/>
    <w:rsid w:val="004D4CAE"/>
    <w:rsid w:val="004D56A8"/>
    <w:rsid w:val="004E058C"/>
    <w:rsid w:val="004E1BCD"/>
    <w:rsid w:val="004E3266"/>
    <w:rsid w:val="004E4498"/>
    <w:rsid w:val="004E44B4"/>
    <w:rsid w:val="004E6E4F"/>
    <w:rsid w:val="004E7A56"/>
    <w:rsid w:val="004F2B0C"/>
    <w:rsid w:val="004F5929"/>
    <w:rsid w:val="004F5F9E"/>
    <w:rsid w:val="004F6781"/>
    <w:rsid w:val="004F7E5F"/>
    <w:rsid w:val="00500AC0"/>
    <w:rsid w:val="00501E9C"/>
    <w:rsid w:val="00502912"/>
    <w:rsid w:val="00507315"/>
    <w:rsid w:val="00507A58"/>
    <w:rsid w:val="00511185"/>
    <w:rsid w:val="005136C9"/>
    <w:rsid w:val="00515C4B"/>
    <w:rsid w:val="00517B53"/>
    <w:rsid w:val="00520189"/>
    <w:rsid w:val="0052118F"/>
    <w:rsid w:val="00522AE0"/>
    <w:rsid w:val="00524235"/>
    <w:rsid w:val="00524827"/>
    <w:rsid w:val="00524AEF"/>
    <w:rsid w:val="00525205"/>
    <w:rsid w:val="005304BF"/>
    <w:rsid w:val="0053080C"/>
    <w:rsid w:val="00531427"/>
    <w:rsid w:val="0053167E"/>
    <w:rsid w:val="00535339"/>
    <w:rsid w:val="00547DAD"/>
    <w:rsid w:val="0055135D"/>
    <w:rsid w:val="0055575A"/>
    <w:rsid w:val="00557421"/>
    <w:rsid w:val="005575C5"/>
    <w:rsid w:val="00562185"/>
    <w:rsid w:val="00563A9F"/>
    <w:rsid w:val="00565246"/>
    <w:rsid w:val="00566B2B"/>
    <w:rsid w:val="00567578"/>
    <w:rsid w:val="00572369"/>
    <w:rsid w:val="00573D5D"/>
    <w:rsid w:val="00573F30"/>
    <w:rsid w:val="005747D0"/>
    <w:rsid w:val="00576A9E"/>
    <w:rsid w:val="00576B95"/>
    <w:rsid w:val="00582791"/>
    <w:rsid w:val="005858CE"/>
    <w:rsid w:val="00586AA3"/>
    <w:rsid w:val="00586E6B"/>
    <w:rsid w:val="005914E1"/>
    <w:rsid w:val="00593924"/>
    <w:rsid w:val="0059564A"/>
    <w:rsid w:val="00596201"/>
    <w:rsid w:val="005A0CDE"/>
    <w:rsid w:val="005A2647"/>
    <w:rsid w:val="005A3DCF"/>
    <w:rsid w:val="005B0EF6"/>
    <w:rsid w:val="005B16C4"/>
    <w:rsid w:val="005B37DC"/>
    <w:rsid w:val="005B4516"/>
    <w:rsid w:val="005B5263"/>
    <w:rsid w:val="005B6B17"/>
    <w:rsid w:val="005C2E56"/>
    <w:rsid w:val="005C5B6A"/>
    <w:rsid w:val="005C781B"/>
    <w:rsid w:val="005C7F0C"/>
    <w:rsid w:val="005D4031"/>
    <w:rsid w:val="005D4F65"/>
    <w:rsid w:val="005D514A"/>
    <w:rsid w:val="005D6739"/>
    <w:rsid w:val="005E0970"/>
    <w:rsid w:val="005E24F5"/>
    <w:rsid w:val="005E337D"/>
    <w:rsid w:val="005E6604"/>
    <w:rsid w:val="005F0887"/>
    <w:rsid w:val="005F3DC3"/>
    <w:rsid w:val="005F49CB"/>
    <w:rsid w:val="005F5475"/>
    <w:rsid w:val="005F64E0"/>
    <w:rsid w:val="00600744"/>
    <w:rsid w:val="00601F85"/>
    <w:rsid w:val="00602227"/>
    <w:rsid w:val="00602E6F"/>
    <w:rsid w:val="006039F0"/>
    <w:rsid w:val="00603CB2"/>
    <w:rsid w:val="00603E9B"/>
    <w:rsid w:val="00606D34"/>
    <w:rsid w:val="00607D0E"/>
    <w:rsid w:val="00610444"/>
    <w:rsid w:val="00610DD9"/>
    <w:rsid w:val="00611960"/>
    <w:rsid w:val="00612D69"/>
    <w:rsid w:val="0061373E"/>
    <w:rsid w:val="00614D88"/>
    <w:rsid w:val="0062611B"/>
    <w:rsid w:val="00626927"/>
    <w:rsid w:val="00631064"/>
    <w:rsid w:val="006324E9"/>
    <w:rsid w:val="00633577"/>
    <w:rsid w:val="0063670D"/>
    <w:rsid w:val="006370C6"/>
    <w:rsid w:val="006427DF"/>
    <w:rsid w:val="00643BFA"/>
    <w:rsid w:val="006446A1"/>
    <w:rsid w:val="00645CE3"/>
    <w:rsid w:val="006476DD"/>
    <w:rsid w:val="006514E3"/>
    <w:rsid w:val="00651CC4"/>
    <w:rsid w:val="00655020"/>
    <w:rsid w:val="006557B0"/>
    <w:rsid w:val="00662C2D"/>
    <w:rsid w:val="00663DA4"/>
    <w:rsid w:val="00671CF7"/>
    <w:rsid w:val="00672E4E"/>
    <w:rsid w:val="006732CB"/>
    <w:rsid w:val="0067363E"/>
    <w:rsid w:val="00673EE5"/>
    <w:rsid w:val="00674A00"/>
    <w:rsid w:val="006763A7"/>
    <w:rsid w:val="00680AB0"/>
    <w:rsid w:val="00681BF3"/>
    <w:rsid w:val="006843EB"/>
    <w:rsid w:val="0068450F"/>
    <w:rsid w:val="00684BCA"/>
    <w:rsid w:val="00686073"/>
    <w:rsid w:val="0068635B"/>
    <w:rsid w:val="00686AC8"/>
    <w:rsid w:val="00690DFA"/>
    <w:rsid w:val="006914ED"/>
    <w:rsid w:val="00691558"/>
    <w:rsid w:val="00692AD5"/>
    <w:rsid w:val="00693F17"/>
    <w:rsid w:val="0069446E"/>
    <w:rsid w:val="0069616C"/>
    <w:rsid w:val="006A36C6"/>
    <w:rsid w:val="006A3FC8"/>
    <w:rsid w:val="006A51D1"/>
    <w:rsid w:val="006A7594"/>
    <w:rsid w:val="006B66F8"/>
    <w:rsid w:val="006C00EA"/>
    <w:rsid w:val="006C05C3"/>
    <w:rsid w:val="006C49E8"/>
    <w:rsid w:val="006C56CD"/>
    <w:rsid w:val="006C5F42"/>
    <w:rsid w:val="006C7390"/>
    <w:rsid w:val="006C7BB5"/>
    <w:rsid w:val="006D0401"/>
    <w:rsid w:val="006D09F2"/>
    <w:rsid w:val="006D2D68"/>
    <w:rsid w:val="006D4575"/>
    <w:rsid w:val="006D5E9E"/>
    <w:rsid w:val="006D5ED1"/>
    <w:rsid w:val="006D6474"/>
    <w:rsid w:val="006E1382"/>
    <w:rsid w:val="006E195C"/>
    <w:rsid w:val="006E19ED"/>
    <w:rsid w:val="006E1BE0"/>
    <w:rsid w:val="006E31A1"/>
    <w:rsid w:val="006E4729"/>
    <w:rsid w:val="006E4F82"/>
    <w:rsid w:val="006F192C"/>
    <w:rsid w:val="006F403A"/>
    <w:rsid w:val="006F47E5"/>
    <w:rsid w:val="006F7B82"/>
    <w:rsid w:val="00700837"/>
    <w:rsid w:val="0070650C"/>
    <w:rsid w:val="00707B48"/>
    <w:rsid w:val="00711E2B"/>
    <w:rsid w:val="00712D25"/>
    <w:rsid w:val="007142D7"/>
    <w:rsid w:val="007210B3"/>
    <w:rsid w:val="00721D92"/>
    <w:rsid w:val="007260DC"/>
    <w:rsid w:val="00726D8B"/>
    <w:rsid w:val="00727B4D"/>
    <w:rsid w:val="00730179"/>
    <w:rsid w:val="00730233"/>
    <w:rsid w:val="00731924"/>
    <w:rsid w:val="00740228"/>
    <w:rsid w:val="007457DA"/>
    <w:rsid w:val="00745D9E"/>
    <w:rsid w:val="00745E34"/>
    <w:rsid w:val="00745EF9"/>
    <w:rsid w:val="00746652"/>
    <w:rsid w:val="007471D6"/>
    <w:rsid w:val="00747A8B"/>
    <w:rsid w:val="007511CC"/>
    <w:rsid w:val="00751299"/>
    <w:rsid w:val="007512E7"/>
    <w:rsid w:val="00752552"/>
    <w:rsid w:val="00752A06"/>
    <w:rsid w:val="0075550A"/>
    <w:rsid w:val="0076467D"/>
    <w:rsid w:val="00767E78"/>
    <w:rsid w:val="00773B86"/>
    <w:rsid w:val="007750A7"/>
    <w:rsid w:val="0078112C"/>
    <w:rsid w:val="00786D1F"/>
    <w:rsid w:val="00786F97"/>
    <w:rsid w:val="007874E6"/>
    <w:rsid w:val="00787EE8"/>
    <w:rsid w:val="007903AF"/>
    <w:rsid w:val="0079252F"/>
    <w:rsid w:val="00796C7D"/>
    <w:rsid w:val="00797A28"/>
    <w:rsid w:val="007A096D"/>
    <w:rsid w:val="007A5B12"/>
    <w:rsid w:val="007A7634"/>
    <w:rsid w:val="007A7C51"/>
    <w:rsid w:val="007A7DC2"/>
    <w:rsid w:val="007B06DA"/>
    <w:rsid w:val="007B1972"/>
    <w:rsid w:val="007B6552"/>
    <w:rsid w:val="007B6838"/>
    <w:rsid w:val="007B73B2"/>
    <w:rsid w:val="007C00E4"/>
    <w:rsid w:val="007C0514"/>
    <w:rsid w:val="007C1AA1"/>
    <w:rsid w:val="007D13CB"/>
    <w:rsid w:val="007D56DE"/>
    <w:rsid w:val="007E04F8"/>
    <w:rsid w:val="007E079A"/>
    <w:rsid w:val="007E18FD"/>
    <w:rsid w:val="007E236D"/>
    <w:rsid w:val="007E2CB1"/>
    <w:rsid w:val="007E2ED5"/>
    <w:rsid w:val="007E5156"/>
    <w:rsid w:val="007E6D33"/>
    <w:rsid w:val="007F250A"/>
    <w:rsid w:val="007F3559"/>
    <w:rsid w:val="008050DB"/>
    <w:rsid w:val="00807AFE"/>
    <w:rsid w:val="00807DE3"/>
    <w:rsid w:val="00811D2B"/>
    <w:rsid w:val="00811F8E"/>
    <w:rsid w:val="008203A6"/>
    <w:rsid w:val="0082140C"/>
    <w:rsid w:val="008217F5"/>
    <w:rsid w:val="00822947"/>
    <w:rsid w:val="008235BE"/>
    <w:rsid w:val="00823F0D"/>
    <w:rsid w:val="0082797F"/>
    <w:rsid w:val="00830933"/>
    <w:rsid w:val="0083503A"/>
    <w:rsid w:val="008362C5"/>
    <w:rsid w:val="008427C0"/>
    <w:rsid w:val="00844F9F"/>
    <w:rsid w:val="008451C0"/>
    <w:rsid w:val="008458A2"/>
    <w:rsid w:val="00853165"/>
    <w:rsid w:val="00854A0E"/>
    <w:rsid w:val="00855CF5"/>
    <w:rsid w:val="008561E0"/>
    <w:rsid w:val="0086014E"/>
    <w:rsid w:val="00861427"/>
    <w:rsid w:val="00861734"/>
    <w:rsid w:val="008638E6"/>
    <w:rsid w:val="00864526"/>
    <w:rsid w:val="00864A4F"/>
    <w:rsid w:val="00865F05"/>
    <w:rsid w:val="00871055"/>
    <w:rsid w:val="00871921"/>
    <w:rsid w:val="00872CBB"/>
    <w:rsid w:val="00873504"/>
    <w:rsid w:val="00873E1C"/>
    <w:rsid w:val="00874EDE"/>
    <w:rsid w:val="00875B41"/>
    <w:rsid w:val="008803CB"/>
    <w:rsid w:val="008858DA"/>
    <w:rsid w:val="008872C2"/>
    <w:rsid w:val="00887C2B"/>
    <w:rsid w:val="0089147B"/>
    <w:rsid w:val="00895FD0"/>
    <w:rsid w:val="00897C58"/>
    <w:rsid w:val="008A08AA"/>
    <w:rsid w:val="008A32FD"/>
    <w:rsid w:val="008A382E"/>
    <w:rsid w:val="008A4BF9"/>
    <w:rsid w:val="008A63BF"/>
    <w:rsid w:val="008B0045"/>
    <w:rsid w:val="008B0C79"/>
    <w:rsid w:val="008B1756"/>
    <w:rsid w:val="008B3112"/>
    <w:rsid w:val="008B3A42"/>
    <w:rsid w:val="008B5550"/>
    <w:rsid w:val="008B72A8"/>
    <w:rsid w:val="008B787E"/>
    <w:rsid w:val="008B78AF"/>
    <w:rsid w:val="008C1032"/>
    <w:rsid w:val="008C2223"/>
    <w:rsid w:val="008C36D1"/>
    <w:rsid w:val="008C63CB"/>
    <w:rsid w:val="008D0D58"/>
    <w:rsid w:val="008D1DB7"/>
    <w:rsid w:val="008D3659"/>
    <w:rsid w:val="008D4F46"/>
    <w:rsid w:val="008D58B5"/>
    <w:rsid w:val="008E389C"/>
    <w:rsid w:val="008E38EB"/>
    <w:rsid w:val="008E3B20"/>
    <w:rsid w:val="008E3FFF"/>
    <w:rsid w:val="008F5A20"/>
    <w:rsid w:val="008F68B6"/>
    <w:rsid w:val="008F78C6"/>
    <w:rsid w:val="00900B4B"/>
    <w:rsid w:val="00900E77"/>
    <w:rsid w:val="00901352"/>
    <w:rsid w:val="009025D9"/>
    <w:rsid w:val="0090365D"/>
    <w:rsid w:val="009064BE"/>
    <w:rsid w:val="00906E58"/>
    <w:rsid w:val="00913101"/>
    <w:rsid w:val="00914429"/>
    <w:rsid w:val="00914D76"/>
    <w:rsid w:val="00914EDD"/>
    <w:rsid w:val="00915015"/>
    <w:rsid w:val="009161B5"/>
    <w:rsid w:val="00916861"/>
    <w:rsid w:val="00916D81"/>
    <w:rsid w:val="00923A6E"/>
    <w:rsid w:val="00930535"/>
    <w:rsid w:val="00931373"/>
    <w:rsid w:val="0093466A"/>
    <w:rsid w:val="00936C96"/>
    <w:rsid w:val="00940607"/>
    <w:rsid w:val="009416E7"/>
    <w:rsid w:val="00943F0D"/>
    <w:rsid w:val="00952914"/>
    <w:rsid w:val="009548CB"/>
    <w:rsid w:val="00956A90"/>
    <w:rsid w:val="0095781E"/>
    <w:rsid w:val="00962E37"/>
    <w:rsid w:val="009650BA"/>
    <w:rsid w:val="0096558B"/>
    <w:rsid w:val="00965944"/>
    <w:rsid w:val="00977E9C"/>
    <w:rsid w:val="00980937"/>
    <w:rsid w:val="00982290"/>
    <w:rsid w:val="009842BF"/>
    <w:rsid w:val="00985551"/>
    <w:rsid w:val="00985A16"/>
    <w:rsid w:val="00985F60"/>
    <w:rsid w:val="00987BE6"/>
    <w:rsid w:val="00991EBF"/>
    <w:rsid w:val="00994412"/>
    <w:rsid w:val="00996586"/>
    <w:rsid w:val="009977B0"/>
    <w:rsid w:val="009A6A9D"/>
    <w:rsid w:val="009A6EA9"/>
    <w:rsid w:val="009A732F"/>
    <w:rsid w:val="009B3CCF"/>
    <w:rsid w:val="009B4983"/>
    <w:rsid w:val="009B53AF"/>
    <w:rsid w:val="009B65D8"/>
    <w:rsid w:val="009C00A2"/>
    <w:rsid w:val="009C328C"/>
    <w:rsid w:val="009C3897"/>
    <w:rsid w:val="009C48FE"/>
    <w:rsid w:val="009D0267"/>
    <w:rsid w:val="009D07D4"/>
    <w:rsid w:val="009D19EE"/>
    <w:rsid w:val="009D3116"/>
    <w:rsid w:val="009D79B2"/>
    <w:rsid w:val="009E0A99"/>
    <w:rsid w:val="009E11F6"/>
    <w:rsid w:val="009E2466"/>
    <w:rsid w:val="009E38A0"/>
    <w:rsid w:val="009E5AA8"/>
    <w:rsid w:val="009E6E09"/>
    <w:rsid w:val="009F0599"/>
    <w:rsid w:val="009F09CC"/>
    <w:rsid w:val="009F1EAA"/>
    <w:rsid w:val="009F4FAB"/>
    <w:rsid w:val="009F5974"/>
    <w:rsid w:val="009F73E1"/>
    <w:rsid w:val="00A0219F"/>
    <w:rsid w:val="00A04431"/>
    <w:rsid w:val="00A05A62"/>
    <w:rsid w:val="00A118F7"/>
    <w:rsid w:val="00A11BAB"/>
    <w:rsid w:val="00A14831"/>
    <w:rsid w:val="00A15364"/>
    <w:rsid w:val="00A17D63"/>
    <w:rsid w:val="00A23CD9"/>
    <w:rsid w:val="00A24195"/>
    <w:rsid w:val="00A24761"/>
    <w:rsid w:val="00A26268"/>
    <w:rsid w:val="00A26C3D"/>
    <w:rsid w:val="00A279E9"/>
    <w:rsid w:val="00A32120"/>
    <w:rsid w:val="00A324B8"/>
    <w:rsid w:val="00A32D97"/>
    <w:rsid w:val="00A37A00"/>
    <w:rsid w:val="00A37B17"/>
    <w:rsid w:val="00A414BB"/>
    <w:rsid w:val="00A41695"/>
    <w:rsid w:val="00A42ECA"/>
    <w:rsid w:val="00A453C7"/>
    <w:rsid w:val="00A45B7B"/>
    <w:rsid w:val="00A461F2"/>
    <w:rsid w:val="00A53C98"/>
    <w:rsid w:val="00A5582F"/>
    <w:rsid w:val="00A55E78"/>
    <w:rsid w:val="00A60190"/>
    <w:rsid w:val="00A61B08"/>
    <w:rsid w:val="00A6488C"/>
    <w:rsid w:val="00A652E5"/>
    <w:rsid w:val="00A66777"/>
    <w:rsid w:val="00A706B8"/>
    <w:rsid w:val="00A71711"/>
    <w:rsid w:val="00A75B2C"/>
    <w:rsid w:val="00A81CD3"/>
    <w:rsid w:val="00A85BAF"/>
    <w:rsid w:val="00A85C88"/>
    <w:rsid w:val="00A9017A"/>
    <w:rsid w:val="00A90671"/>
    <w:rsid w:val="00A907DB"/>
    <w:rsid w:val="00A90843"/>
    <w:rsid w:val="00A9134F"/>
    <w:rsid w:val="00A915E8"/>
    <w:rsid w:val="00A91849"/>
    <w:rsid w:val="00A939BA"/>
    <w:rsid w:val="00A97C43"/>
    <w:rsid w:val="00AA0313"/>
    <w:rsid w:val="00AA0426"/>
    <w:rsid w:val="00AA14D0"/>
    <w:rsid w:val="00AB10A2"/>
    <w:rsid w:val="00AB2E4E"/>
    <w:rsid w:val="00AB3143"/>
    <w:rsid w:val="00AB35CD"/>
    <w:rsid w:val="00AB4C93"/>
    <w:rsid w:val="00AB6766"/>
    <w:rsid w:val="00AB6A8E"/>
    <w:rsid w:val="00AC1F3B"/>
    <w:rsid w:val="00AC2FE3"/>
    <w:rsid w:val="00AC4DCD"/>
    <w:rsid w:val="00AD063B"/>
    <w:rsid w:val="00AD1B58"/>
    <w:rsid w:val="00AD2A7C"/>
    <w:rsid w:val="00AE0480"/>
    <w:rsid w:val="00AE437C"/>
    <w:rsid w:val="00AE5ACF"/>
    <w:rsid w:val="00AE795C"/>
    <w:rsid w:val="00AF48A8"/>
    <w:rsid w:val="00AF531D"/>
    <w:rsid w:val="00B01B18"/>
    <w:rsid w:val="00B020D0"/>
    <w:rsid w:val="00B068AE"/>
    <w:rsid w:val="00B06DFE"/>
    <w:rsid w:val="00B0787F"/>
    <w:rsid w:val="00B12BAB"/>
    <w:rsid w:val="00B13D12"/>
    <w:rsid w:val="00B14F7E"/>
    <w:rsid w:val="00B150CC"/>
    <w:rsid w:val="00B15721"/>
    <w:rsid w:val="00B15E20"/>
    <w:rsid w:val="00B17438"/>
    <w:rsid w:val="00B21128"/>
    <w:rsid w:val="00B24DB2"/>
    <w:rsid w:val="00B260CB"/>
    <w:rsid w:val="00B26561"/>
    <w:rsid w:val="00B3031B"/>
    <w:rsid w:val="00B319C7"/>
    <w:rsid w:val="00B3380E"/>
    <w:rsid w:val="00B3432B"/>
    <w:rsid w:val="00B35760"/>
    <w:rsid w:val="00B377D5"/>
    <w:rsid w:val="00B379DC"/>
    <w:rsid w:val="00B43276"/>
    <w:rsid w:val="00B433F1"/>
    <w:rsid w:val="00B44EA3"/>
    <w:rsid w:val="00B45B42"/>
    <w:rsid w:val="00B464E3"/>
    <w:rsid w:val="00B46629"/>
    <w:rsid w:val="00B51778"/>
    <w:rsid w:val="00B52634"/>
    <w:rsid w:val="00B54C65"/>
    <w:rsid w:val="00B55F7A"/>
    <w:rsid w:val="00B6281C"/>
    <w:rsid w:val="00B6394C"/>
    <w:rsid w:val="00B64475"/>
    <w:rsid w:val="00B6524A"/>
    <w:rsid w:val="00B652F7"/>
    <w:rsid w:val="00B65892"/>
    <w:rsid w:val="00B66DE3"/>
    <w:rsid w:val="00B676D7"/>
    <w:rsid w:val="00B67874"/>
    <w:rsid w:val="00B70397"/>
    <w:rsid w:val="00B70D8E"/>
    <w:rsid w:val="00B71617"/>
    <w:rsid w:val="00B742D7"/>
    <w:rsid w:val="00B74B40"/>
    <w:rsid w:val="00B81E03"/>
    <w:rsid w:val="00B824E6"/>
    <w:rsid w:val="00B8434D"/>
    <w:rsid w:val="00B90538"/>
    <w:rsid w:val="00B90949"/>
    <w:rsid w:val="00B91555"/>
    <w:rsid w:val="00B94070"/>
    <w:rsid w:val="00BA032A"/>
    <w:rsid w:val="00BA0B5A"/>
    <w:rsid w:val="00BA4A3A"/>
    <w:rsid w:val="00BA504D"/>
    <w:rsid w:val="00BA5A6F"/>
    <w:rsid w:val="00BB00C0"/>
    <w:rsid w:val="00BB3B77"/>
    <w:rsid w:val="00BC1057"/>
    <w:rsid w:val="00BC201C"/>
    <w:rsid w:val="00BC36EE"/>
    <w:rsid w:val="00BD13B1"/>
    <w:rsid w:val="00BD2988"/>
    <w:rsid w:val="00BE1667"/>
    <w:rsid w:val="00BE19F7"/>
    <w:rsid w:val="00BE37B3"/>
    <w:rsid w:val="00BE3DAA"/>
    <w:rsid w:val="00BE50BA"/>
    <w:rsid w:val="00BE577E"/>
    <w:rsid w:val="00BF11E5"/>
    <w:rsid w:val="00BF5C17"/>
    <w:rsid w:val="00C0033A"/>
    <w:rsid w:val="00C012DA"/>
    <w:rsid w:val="00C03BB3"/>
    <w:rsid w:val="00C04DA4"/>
    <w:rsid w:val="00C04F29"/>
    <w:rsid w:val="00C07247"/>
    <w:rsid w:val="00C07318"/>
    <w:rsid w:val="00C10605"/>
    <w:rsid w:val="00C12985"/>
    <w:rsid w:val="00C129D7"/>
    <w:rsid w:val="00C137D9"/>
    <w:rsid w:val="00C14EDF"/>
    <w:rsid w:val="00C15BB2"/>
    <w:rsid w:val="00C17650"/>
    <w:rsid w:val="00C222F0"/>
    <w:rsid w:val="00C22B50"/>
    <w:rsid w:val="00C25334"/>
    <w:rsid w:val="00C26181"/>
    <w:rsid w:val="00C31C6F"/>
    <w:rsid w:val="00C32540"/>
    <w:rsid w:val="00C329B0"/>
    <w:rsid w:val="00C349C1"/>
    <w:rsid w:val="00C34AB5"/>
    <w:rsid w:val="00C35021"/>
    <w:rsid w:val="00C3554B"/>
    <w:rsid w:val="00C36E00"/>
    <w:rsid w:val="00C42627"/>
    <w:rsid w:val="00C42693"/>
    <w:rsid w:val="00C42A17"/>
    <w:rsid w:val="00C4747C"/>
    <w:rsid w:val="00C538E1"/>
    <w:rsid w:val="00C53D5F"/>
    <w:rsid w:val="00C5545E"/>
    <w:rsid w:val="00C55490"/>
    <w:rsid w:val="00C55C12"/>
    <w:rsid w:val="00C57246"/>
    <w:rsid w:val="00C57CDA"/>
    <w:rsid w:val="00C63171"/>
    <w:rsid w:val="00C637FB"/>
    <w:rsid w:val="00C63B72"/>
    <w:rsid w:val="00C63E8F"/>
    <w:rsid w:val="00C65176"/>
    <w:rsid w:val="00C72355"/>
    <w:rsid w:val="00C77FA8"/>
    <w:rsid w:val="00C8067B"/>
    <w:rsid w:val="00C81B15"/>
    <w:rsid w:val="00C834DE"/>
    <w:rsid w:val="00C84E6C"/>
    <w:rsid w:val="00C85E44"/>
    <w:rsid w:val="00C87508"/>
    <w:rsid w:val="00C914E8"/>
    <w:rsid w:val="00C927C3"/>
    <w:rsid w:val="00CA3C07"/>
    <w:rsid w:val="00CA4AF7"/>
    <w:rsid w:val="00CA63DA"/>
    <w:rsid w:val="00CA68FC"/>
    <w:rsid w:val="00CA6F27"/>
    <w:rsid w:val="00CB08FF"/>
    <w:rsid w:val="00CB2F74"/>
    <w:rsid w:val="00CB3978"/>
    <w:rsid w:val="00CC0AFC"/>
    <w:rsid w:val="00CC180C"/>
    <w:rsid w:val="00CC2252"/>
    <w:rsid w:val="00CC3F6F"/>
    <w:rsid w:val="00CC67AD"/>
    <w:rsid w:val="00CC74CA"/>
    <w:rsid w:val="00CD26FF"/>
    <w:rsid w:val="00CD39BF"/>
    <w:rsid w:val="00CD5EBF"/>
    <w:rsid w:val="00CE2B9B"/>
    <w:rsid w:val="00CE6137"/>
    <w:rsid w:val="00CF531C"/>
    <w:rsid w:val="00CF5C88"/>
    <w:rsid w:val="00CF5D48"/>
    <w:rsid w:val="00D006F0"/>
    <w:rsid w:val="00D027B8"/>
    <w:rsid w:val="00D049C0"/>
    <w:rsid w:val="00D06E2B"/>
    <w:rsid w:val="00D13DDF"/>
    <w:rsid w:val="00D14667"/>
    <w:rsid w:val="00D15853"/>
    <w:rsid w:val="00D1779C"/>
    <w:rsid w:val="00D23534"/>
    <w:rsid w:val="00D242FB"/>
    <w:rsid w:val="00D254FD"/>
    <w:rsid w:val="00D26636"/>
    <w:rsid w:val="00D27D6F"/>
    <w:rsid w:val="00D3014B"/>
    <w:rsid w:val="00D31FE3"/>
    <w:rsid w:val="00D34E71"/>
    <w:rsid w:val="00D36042"/>
    <w:rsid w:val="00D44E6F"/>
    <w:rsid w:val="00D45449"/>
    <w:rsid w:val="00D474AD"/>
    <w:rsid w:val="00D511CE"/>
    <w:rsid w:val="00D55122"/>
    <w:rsid w:val="00D55D7B"/>
    <w:rsid w:val="00D57DD1"/>
    <w:rsid w:val="00D612AF"/>
    <w:rsid w:val="00D619D0"/>
    <w:rsid w:val="00D61D20"/>
    <w:rsid w:val="00D63ED1"/>
    <w:rsid w:val="00D65B2F"/>
    <w:rsid w:val="00D65E7B"/>
    <w:rsid w:val="00D6763B"/>
    <w:rsid w:val="00D70A3E"/>
    <w:rsid w:val="00D71857"/>
    <w:rsid w:val="00D746F9"/>
    <w:rsid w:val="00D7648F"/>
    <w:rsid w:val="00D809BD"/>
    <w:rsid w:val="00D81D56"/>
    <w:rsid w:val="00D84260"/>
    <w:rsid w:val="00D871AF"/>
    <w:rsid w:val="00D872DC"/>
    <w:rsid w:val="00D90844"/>
    <w:rsid w:val="00D924C5"/>
    <w:rsid w:val="00D94424"/>
    <w:rsid w:val="00D950BA"/>
    <w:rsid w:val="00D96E82"/>
    <w:rsid w:val="00DA3D97"/>
    <w:rsid w:val="00DA448A"/>
    <w:rsid w:val="00DA4BC0"/>
    <w:rsid w:val="00DA51EF"/>
    <w:rsid w:val="00DA7D83"/>
    <w:rsid w:val="00DB76D8"/>
    <w:rsid w:val="00DC1022"/>
    <w:rsid w:val="00DC2A19"/>
    <w:rsid w:val="00DC37B2"/>
    <w:rsid w:val="00DC7B7D"/>
    <w:rsid w:val="00DD0DB8"/>
    <w:rsid w:val="00DD6D5B"/>
    <w:rsid w:val="00DE060E"/>
    <w:rsid w:val="00DE138E"/>
    <w:rsid w:val="00DE1893"/>
    <w:rsid w:val="00DF06DA"/>
    <w:rsid w:val="00DF48AE"/>
    <w:rsid w:val="00DF4FC1"/>
    <w:rsid w:val="00DF61ED"/>
    <w:rsid w:val="00E0145A"/>
    <w:rsid w:val="00E01D35"/>
    <w:rsid w:val="00E03E3B"/>
    <w:rsid w:val="00E049C5"/>
    <w:rsid w:val="00E06CEB"/>
    <w:rsid w:val="00E10010"/>
    <w:rsid w:val="00E1031B"/>
    <w:rsid w:val="00E1162B"/>
    <w:rsid w:val="00E11C2F"/>
    <w:rsid w:val="00E131BE"/>
    <w:rsid w:val="00E13835"/>
    <w:rsid w:val="00E23FB2"/>
    <w:rsid w:val="00E2641C"/>
    <w:rsid w:val="00E26C19"/>
    <w:rsid w:val="00E33463"/>
    <w:rsid w:val="00E35F0C"/>
    <w:rsid w:val="00E36B59"/>
    <w:rsid w:val="00E40494"/>
    <w:rsid w:val="00E4265E"/>
    <w:rsid w:val="00E44C4E"/>
    <w:rsid w:val="00E51EC1"/>
    <w:rsid w:val="00E53444"/>
    <w:rsid w:val="00E534D1"/>
    <w:rsid w:val="00E54BE2"/>
    <w:rsid w:val="00E54D02"/>
    <w:rsid w:val="00E568AB"/>
    <w:rsid w:val="00E62FD9"/>
    <w:rsid w:val="00E6343B"/>
    <w:rsid w:val="00E63AB9"/>
    <w:rsid w:val="00E6449D"/>
    <w:rsid w:val="00E71036"/>
    <w:rsid w:val="00E71237"/>
    <w:rsid w:val="00E739EF"/>
    <w:rsid w:val="00E747A3"/>
    <w:rsid w:val="00E75246"/>
    <w:rsid w:val="00E75DC4"/>
    <w:rsid w:val="00E76C31"/>
    <w:rsid w:val="00E7735E"/>
    <w:rsid w:val="00E77B37"/>
    <w:rsid w:val="00E808EB"/>
    <w:rsid w:val="00E8115F"/>
    <w:rsid w:val="00E813C2"/>
    <w:rsid w:val="00E813FA"/>
    <w:rsid w:val="00E8320C"/>
    <w:rsid w:val="00E84949"/>
    <w:rsid w:val="00E84B10"/>
    <w:rsid w:val="00E85FFF"/>
    <w:rsid w:val="00E8790E"/>
    <w:rsid w:val="00E90CCC"/>
    <w:rsid w:val="00E916BD"/>
    <w:rsid w:val="00E927BE"/>
    <w:rsid w:val="00EA0810"/>
    <w:rsid w:val="00EA3156"/>
    <w:rsid w:val="00EB32F4"/>
    <w:rsid w:val="00EB47E4"/>
    <w:rsid w:val="00EC0C9E"/>
    <w:rsid w:val="00EC593B"/>
    <w:rsid w:val="00EC5C05"/>
    <w:rsid w:val="00EC6407"/>
    <w:rsid w:val="00EC742F"/>
    <w:rsid w:val="00ED09DC"/>
    <w:rsid w:val="00ED1BFB"/>
    <w:rsid w:val="00ED2699"/>
    <w:rsid w:val="00ED2877"/>
    <w:rsid w:val="00ED2E18"/>
    <w:rsid w:val="00ED47A9"/>
    <w:rsid w:val="00ED5587"/>
    <w:rsid w:val="00ED68A5"/>
    <w:rsid w:val="00ED777F"/>
    <w:rsid w:val="00EE0E01"/>
    <w:rsid w:val="00EE0EC8"/>
    <w:rsid w:val="00EE42CD"/>
    <w:rsid w:val="00EE47A9"/>
    <w:rsid w:val="00EE5377"/>
    <w:rsid w:val="00EF3113"/>
    <w:rsid w:val="00EF4C61"/>
    <w:rsid w:val="00EF6EED"/>
    <w:rsid w:val="00F00742"/>
    <w:rsid w:val="00F0103F"/>
    <w:rsid w:val="00F0641E"/>
    <w:rsid w:val="00F1106B"/>
    <w:rsid w:val="00F12A1A"/>
    <w:rsid w:val="00F15B1B"/>
    <w:rsid w:val="00F20E0C"/>
    <w:rsid w:val="00F2101D"/>
    <w:rsid w:val="00F21CBC"/>
    <w:rsid w:val="00F2269B"/>
    <w:rsid w:val="00F23C8E"/>
    <w:rsid w:val="00F24D3C"/>
    <w:rsid w:val="00F25CC5"/>
    <w:rsid w:val="00F25F54"/>
    <w:rsid w:val="00F27A9C"/>
    <w:rsid w:val="00F306EB"/>
    <w:rsid w:val="00F30EFE"/>
    <w:rsid w:val="00F31496"/>
    <w:rsid w:val="00F314BA"/>
    <w:rsid w:val="00F31CB9"/>
    <w:rsid w:val="00F31F2F"/>
    <w:rsid w:val="00F3518E"/>
    <w:rsid w:val="00F35320"/>
    <w:rsid w:val="00F356C0"/>
    <w:rsid w:val="00F368A7"/>
    <w:rsid w:val="00F36A8F"/>
    <w:rsid w:val="00F407BC"/>
    <w:rsid w:val="00F42300"/>
    <w:rsid w:val="00F45BA1"/>
    <w:rsid w:val="00F470F2"/>
    <w:rsid w:val="00F472FE"/>
    <w:rsid w:val="00F5015E"/>
    <w:rsid w:val="00F53B12"/>
    <w:rsid w:val="00F53ECA"/>
    <w:rsid w:val="00F564ED"/>
    <w:rsid w:val="00F577F3"/>
    <w:rsid w:val="00F61F93"/>
    <w:rsid w:val="00F626B0"/>
    <w:rsid w:val="00F627CD"/>
    <w:rsid w:val="00F6472F"/>
    <w:rsid w:val="00F6522A"/>
    <w:rsid w:val="00F659E2"/>
    <w:rsid w:val="00F66280"/>
    <w:rsid w:val="00F67AD8"/>
    <w:rsid w:val="00F70E27"/>
    <w:rsid w:val="00F72B66"/>
    <w:rsid w:val="00F74F40"/>
    <w:rsid w:val="00F75119"/>
    <w:rsid w:val="00F82D89"/>
    <w:rsid w:val="00F87A53"/>
    <w:rsid w:val="00F923C8"/>
    <w:rsid w:val="00F92EF3"/>
    <w:rsid w:val="00F9366E"/>
    <w:rsid w:val="00F93EA8"/>
    <w:rsid w:val="00F96779"/>
    <w:rsid w:val="00F96F0D"/>
    <w:rsid w:val="00F97B36"/>
    <w:rsid w:val="00F97B57"/>
    <w:rsid w:val="00FA308A"/>
    <w:rsid w:val="00FA4B40"/>
    <w:rsid w:val="00FA5116"/>
    <w:rsid w:val="00FC04E0"/>
    <w:rsid w:val="00FC0D7C"/>
    <w:rsid w:val="00FC0EE8"/>
    <w:rsid w:val="00FC1843"/>
    <w:rsid w:val="00FC2475"/>
    <w:rsid w:val="00FD0707"/>
    <w:rsid w:val="00FD1395"/>
    <w:rsid w:val="00FD327B"/>
    <w:rsid w:val="00FD4109"/>
    <w:rsid w:val="00FD5326"/>
    <w:rsid w:val="00FD6C1F"/>
    <w:rsid w:val="00FE376B"/>
    <w:rsid w:val="00FE55AF"/>
    <w:rsid w:val="00FE65FB"/>
    <w:rsid w:val="00FE7C7F"/>
    <w:rsid w:val="00FF2199"/>
    <w:rsid w:val="00FF220B"/>
    <w:rsid w:val="00FF2C48"/>
    <w:rsid w:val="3B9F390D"/>
    <w:rsid w:val="4A654A5C"/>
    <w:rsid w:val="5BA66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EF2D51A4-EE75-4070-871F-64D228CCF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numPr>
        <w:numId w:val="1"/>
      </w:numPr>
      <w:spacing w:line="360" w:lineRule="auto"/>
      <w:jc w:val="center"/>
      <w:outlineLvl w:val="0"/>
    </w:pPr>
    <w:rPr>
      <w:rFonts w:ascii="黑体" w:eastAsiaTheme="majorEastAsia" w:hAnsi="黑体"/>
      <w:b/>
      <w:bCs/>
      <w:kern w:val="44"/>
      <w:sz w:val="28"/>
      <w:szCs w:val="28"/>
    </w:rPr>
  </w:style>
  <w:style w:type="paragraph" w:styleId="2">
    <w:name w:val="heading 2"/>
    <w:basedOn w:val="a"/>
    <w:next w:val="a"/>
    <w:link w:val="20"/>
    <w:unhideWhenUsed/>
    <w:qFormat/>
    <w:pPr>
      <w:keepNext/>
      <w:keepLines/>
      <w:numPr>
        <w:ilvl w:val="1"/>
        <w:numId w:val="1"/>
      </w:numPr>
      <w:spacing w:line="360" w:lineRule="auto"/>
      <w:jc w:val="center"/>
      <w:outlineLvl w:val="1"/>
    </w:pPr>
    <w:rPr>
      <w:rFonts w:ascii="黑体" w:eastAsia="黑体" w:hAnsi="黑体" w:cstheme="majorBidi"/>
      <w:bCs/>
      <w:szCs w:val="21"/>
    </w:rPr>
  </w:style>
  <w:style w:type="paragraph" w:styleId="3">
    <w:name w:val="heading 3"/>
    <w:basedOn w:val="a"/>
    <w:next w:val="a"/>
    <w:link w:val="30"/>
    <w:unhideWhenUsed/>
    <w:qFormat/>
    <w:pPr>
      <w:keepNext/>
      <w:keepLines/>
      <w:numPr>
        <w:ilvl w:val="2"/>
        <w:numId w:val="1"/>
      </w:numPr>
      <w:spacing w:line="360" w:lineRule="auto"/>
      <w:ind w:left="0" w:firstLine="0"/>
      <w:jc w:val="left"/>
      <w:outlineLvl w:val="2"/>
    </w:pPr>
    <w:rPr>
      <w:rFonts w:asciiTheme="minorEastAsia" w:hAnsiTheme="minorEastAsia"/>
      <w:szCs w:val="21"/>
      <w:shd w:val="clear" w:color="auto" w:fill="FFFFFF"/>
    </w:rPr>
  </w:style>
  <w:style w:type="paragraph" w:styleId="4">
    <w:name w:val="heading 4"/>
    <w:basedOn w:val="a"/>
    <w:next w:val="a"/>
    <w:link w:val="40"/>
    <w:unhideWhenUsed/>
    <w:qFormat/>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0"/>
    <w:uiPriority w:val="9"/>
    <w:unhideWhenUsed/>
    <w:qFormat/>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semiHidden/>
    <w:unhideWhenUsed/>
    <w:qFormat/>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0"/>
    <w:uiPriority w:val="9"/>
    <w:semiHidden/>
    <w:unhideWhenUsed/>
    <w:qFormat/>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uiPriority w:val="9"/>
    <w:semiHidden/>
    <w:unhideWhenUsed/>
    <w:qFormat/>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uiPriority w:val="39"/>
    <w:unhideWhenUsed/>
    <w:pPr>
      <w:ind w:leftChars="1200" w:left="2520"/>
    </w:pPr>
  </w:style>
  <w:style w:type="paragraph" w:styleId="a3">
    <w:name w:val="annotation text"/>
    <w:basedOn w:val="a"/>
    <w:link w:val="a4"/>
    <w:uiPriority w:val="99"/>
    <w:semiHidden/>
    <w:unhideWhenUsed/>
    <w:qFormat/>
    <w:pPr>
      <w:jc w:val="left"/>
    </w:pPr>
  </w:style>
  <w:style w:type="paragraph" w:styleId="51">
    <w:name w:val="toc 5"/>
    <w:basedOn w:val="a"/>
    <w:next w:val="a"/>
    <w:uiPriority w:val="39"/>
    <w:unhideWhenUsed/>
    <w:pPr>
      <w:ind w:leftChars="800" w:left="1680"/>
    </w:pPr>
  </w:style>
  <w:style w:type="paragraph" w:styleId="31">
    <w:name w:val="toc 3"/>
    <w:basedOn w:val="a"/>
    <w:next w:val="a"/>
    <w:uiPriority w:val="39"/>
    <w:unhideWhenUsed/>
    <w:pPr>
      <w:widowControl/>
      <w:spacing w:after="100" w:line="259" w:lineRule="auto"/>
      <w:ind w:left="440"/>
      <w:jc w:val="left"/>
    </w:pPr>
    <w:rPr>
      <w:rFonts w:cs="Times New Roman"/>
      <w:kern w:val="0"/>
      <w:sz w:val="22"/>
    </w:rPr>
  </w:style>
  <w:style w:type="paragraph" w:styleId="81">
    <w:name w:val="toc 8"/>
    <w:basedOn w:val="a"/>
    <w:next w:val="a"/>
    <w:uiPriority w:val="39"/>
    <w:unhideWhenUsed/>
    <w:pPr>
      <w:ind w:leftChars="1400" w:left="2940"/>
    </w:pPr>
  </w:style>
  <w:style w:type="paragraph" w:styleId="a5">
    <w:name w:val="Date"/>
    <w:basedOn w:val="a"/>
    <w:next w:val="a"/>
    <w:link w:val="a6"/>
    <w:uiPriority w:val="99"/>
    <w:semiHidden/>
    <w:unhideWhenUsed/>
    <w:qFormat/>
    <w:pPr>
      <w:ind w:leftChars="2500" w:left="100"/>
    </w:pPr>
  </w:style>
  <w:style w:type="paragraph" w:styleId="a7">
    <w:name w:val="endnote text"/>
    <w:basedOn w:val="a"/>
    <w:link w:val="a8"/>
    <w:uiPriority w:val="99"/>
    <w:semiHidden/>
    <w:unhideWhenUsed/>
    <w:pPr>
      <w:snapToGrid w:val="0"/>
      <w:jc w:val="left"/>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pPr>
      <w:widowControl/>
      <w:tabs>
        <w:tab w:val="left" w:pos="440"/>
        <w:tab w:val="right" w:leader="dot" w:pos="8920"/>
      </w:tabs>
      <w:spacing w:after="100" w:line="259" w:lineRule="auto"/>
      <w:jc w:val="left"/>
    </w:pPr>
    <w:rPr>
      <w:rFonts w:cs="Times New Roman"/>
      <w:kern w:val="0"/>
      <w:sz w:val="28"/>
      <w:szCs w:val="28"/>
    </w:rPr>
  </w:style>
  <w:style w:type="paragraph" w:styleId="41">
    <w:name w:val="toc 4"/>
    <w:basedOn w:val="a"/>
    <w:next w:val="a"/>
    <w:uiPriority w:val="39"/>
    <w:unhideWhenUsed/>
    <w:pPr>
      <w:ind w:leftChars="600" w:left="1260"/>
    </w:pPr>
  </w:style>
  <w:style w:type="paragraph" w:styleId="af">
    <w:name w:val="footnote text"/>
    <w:basedOn w:val="a"/>
    <w:link w:val="af0"/>
    <w:uiPriority w:val="99"/>
    <w:semiHidden/>
    <w:unhideWhenUsed/>
    <w:pPr>
      <w:snapToGrid w:val="0"/>
      <w:jc w:val="left"/>
    </w:pPr>
    <w:rPr>
      <w:sz w:val="18"/>
      <w:szCs w:val="18"/>
    </w:rPr>
  </w:style>
  <w:style w:type="paragraph" w:styleId="61">
    <w:name w:val="toc 6"/>
    <w:basedOn w:val="a"/>
    <w:next w:val="a"/>
    <w:uiPriority w:val="39"/>
    <w:unhideWhenUsed/>
    <w:pPr>
      <w:ind w:leftChars="1000" w:left="2100"/>
    </w:pPr>
  </w:style>
  <w:style w:type="paragraph" w:styleId="21">
    <w:name w:val="toc 2"/>
    <w:basedOn w:val="a"/>
    <w:next w:val="a"/>
    <w:uiPriority w:val="39"/>
    <w:unhideWhenUsed/>
    <w:pPr>
      <w:widowControl/>
      <w:tabs>
        <w:tab w:val="left" w:pos="630"/>
        <w:tab w:val="left" w:pos="1260"/>
        <w:tab w:val="right" w:leader="dot" w:pos="8920"/>
      </w:tabs>
      <w:spacing w:line="259" w:lineRule="auto"/>
      <w:ind w:left="454"/>
      <w:jc w:val="left"/>
    </w:pPr>
    <w:rPr>
      <w:rFonts w:cs="Times New Roman"/>
      <w:kern w:val="0"/>
    </w:rPr>
  </w:style>
  <w:style w:type="paragraph" w:styleId="91">
    <w:name w:val="toc 9"/>
    <w:basedOn w:val="a"/>
    <w:next w:val="a"/>
    <w:uiPriority w:val="39"/>
    <w:unhideWhenUsed/>
    <w:pPr>
      <w:ind w:leftChars="1600" w:left="3360"/>
    </w:pPr>
  </w:style>
  <w:style w:type="paragraph" w:styleId="af1">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f2">
    <w:name w:val="annotation subject"/>
    <w:basedOn w:val="a3"/>
    <w:next w:val="a3"/>
    <w:link w:val="af3"/>
    <w:uiPriority w:val="99"/>
    <w:semiHidden/>
    <w:unhideWhenUsed/>
    <w:rPr>
      <w:b/>
      <w:bCs/>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endnote reference"/>
    <w:basedOn w:val="a0"/>
    <w:uiPriority w:val="99"/>
    <w:semiHidden/>
    <w:unhideWhenUsed/>
    <w:rPr>
      <w:vertAlign w:val="superscript"/>
    </w:rPr>
  </w:style>
  <w:style w:type="character" w:styleId="af7">
    <w:name w:val="Hyperlink"/>
    <w:basedOn w:val="a0"/>
    <w:uiPriority w:val="99"/>
    <w:unhideWhenUsed/>
    <w:rPr>
      <w:color w:val="0563C1" w:themeColor="hyperlink"/>
      <w:u w:val="single"/>
    </w:rPr>
  </w:style>
  <w:style w:type="character" w:styleId="af8">
    <w:name w:val="annotation reference"/>
    <w:basedOn w:val="a0"/>
    <w:uiPriority w:val="99"/>
    <w:semiHidden/>
    <w:unhideWhenUsed/>
    <w:qFormat/>
    <w:rPr>
      <w:sz w:val="21"/>
      <w:szCs w:val="21"/>
    </w:rPr>
  </w:style>
  <w:style w:type="character" w:styleId="af9">
    <w:name w:val="footnote reference"/>
    <w:basedOn w:val="a0"/>
    <w:uiPriority w:val="99"/>
    <w:semiHidden/>
    <w:unhideWhenUsed/>
    <w:rPr>
      <w:vertAlign w:val="superscript"/>
    </w:rPr>
  </w:style>
  <w:style w:type="character" w:customStyle="1" w:styleId="10">
    <w:name w:val="标题 1 字符"/>
    <w:basedOn w:val="a0"/>
    <w:link w:val="1"/>
    <w:qFormat/>
    <w:rPr>
      <w:rFonts w:ascii="黑体" w:eastAsiaTheme="majorEastAsia" w:hAnsi="黑体"/>
      <w:b/>
      <w:bCs/>
      <w:kern w:val="44"/>
      <w:sz w:val="28"/>
      <w:szCs w:val="28"/>
    </w:rPr>
  </w:style>
  <w:style w:type="character" w:customStyle="1" w:styleId="20">
    <w:name w:val="标题 2 字符"/>
    <w:basedOn w:val="a0"/>
    <w:link w:val="2"/>
    <w:qFormat/>
    <w:rPr>
      <w:rFonts w:ascii="黑体" w:eastAsia="黑体" w:hAnsi="黑体" w:cstheme="majorBidi"/>
      <w:bCs/>
      <w:szCs w:val="21"/>
    </w:rPr>
  </w:style>
  <w:style w:type="character" w:customStyle="1" w:styleId="30">
    <w:name w:val="标题 3 字符"/>
    <w:basedOn w:val="a0"/>
    <w:link w:val="3"/>
    <w:qFormat/>
    <w:rPr>
      <w:rFonts w:asciiTheme="minorEastAsia" w:hAnsiTheme="minorEastAsia"/>
      <w:szCs w:val="21"/>
    </w:rPr>
  </w:style>
  <w:style w:type="character" w:customStyle="1" w:styleId="ae">
    <w:name w:val="页眉 字符"/>
    <w:basedOn w:val="a0"/>
    <w:link w:val="ad"/>
    <w:uiPriority w:val="99"/>
    <w:qFormat/>
    <w:rPr>
      <w:rFonts w:cs="Calibri"/>
      <w:kern w:val="2"/>
      <w:sz w:val="18"/>
      <w:szCs w:val="18"/>
    </w:rPr>
  </w:style>
  <w:style w:type="character" w:customStyle="1" w:styleId="ac">
    <w:name w:val="页脚 字符"/>
    <w:basedOn w:val="a0"/>
    <w:link w:val="ab"/>
    <w:uiPriority w:val="99"/>
    <w:qFormat/>
    <w:rPr>
      <w:rFonts w:cs="Calibri"/>
      <w:kern w:val="2"/>
      <w:sz w:val="18"/>
      <w:szCs w:val="18"/>
    </w:rPr>
  </w:style>
  <w:style w:type="character" w:customStyle="1" w:styleId="a6">
    <w:name w:val="日期 字符"/>
    <w:basedOn w:val="a0"/>
    <w:link w:val="a5"/>
    <w:uiPriority w:val="99"/>
    <w:semiHidden/>
    <w:qFormat/>
    <w:rPr>
      <w:rFonts w:cs="Calibri"/>
      <w:kern w:val="2"/>
      <w:sz w:val="21"/>
      <w:szCs w:val="21"/>
    </w:rPr>
  </w:style>
  <w:style w:type="paragraph" w:styleId="afa">
    <w:name w:val="List Paragraph"/>
    <w:basedOn w:val="a"/>
    <w:uiPriority w:val="34"/>
    <w:qFormat/>
    <w:pPr>
      <w:ind w:firstLineChars="200" w:firstLine="420"/>
    </w:pPr>
  </w:style>
  <w:style w:type="paragraph" w:customStyle="1" w:styleId="afb">
    <w:name w:val="说明"/>
    <w:pPr>
      <w:tabs>
        <w:tab w:val="left" w:pos="1150"/>
      </w:tabs>
    </w:pPr>
    <w:rPr>
      <w:rFonts w:ascii="Arial Unicode MS" w:eastAsia="Helvetica Neue" w:hAnsi="Arial Unicode MS" w:cs="Arial Unicode MS" w:hint="eastAsia"/>
      <w:b/>
      <w:bCs/>
      <w:caps/>
      <w:color w:val="000000"/>
      <w:kern w:val="2"/>
      <w:sz w:val="21"/>
      <w:szCs w:val="22"/>
      <w:lang w:val="zh-CN"/>
    </w:rPr>
  </w:style>
  <w:style w:type="paragraph" w:customStyle="1" w:styleId="Default">
    <w:name w:val="Default"/>
    <w:pPr>
      <w:widowControl w:val="0"/>
      <w:autoSpaceDE w:val="0"/>
      <w:autoSpaceDN w:val="0"/>
      <w:adjustRightInd w:val="0"/>
    </w:pPr>
    <w:rPr>
      <w:rFonts w:ascii="宋体" w:cs="宋体"/>
      <w:color w:val="000000"/>
      <w:kern w:val="2"/>
      <w:sz w:val="24"/>
      <w:szCs w:val="24"/>
    </w:rPr>
  </w:style>
  <w:style w:type="character" w:customStyle="1" w:styleId="aa">
    <w:name w:val="批注框文本 字符"/>
    <w:basedOn w:val="a0"/>
    <w:link w:val="a9"/>
    <w:uiPriority w:val="99"/>
    <w:semiHidden/>
    <w:qFormat/>
    <w:rPr>
      <w:rFonts w:cs="Calibri"/>
      <w:kern w:val="2"/>
      <w:sz w:val="18"/>
      <w:szCs w:val="18"/>
    </w:rPr>
  </w:style>
  <w:style w:type="character" w:customStyle="1" w:styleId="a4">
    <w:name w:val="批注文字 字符"/>
    <w:basedOn w:val="a0"/>
    <w:link w:val="a3"/>
    <w:uiPriority w:val="99"/>
    <w:semiHidden/>
    <w:rPr>
      <w:rFonts w:cs="Calibri"/>
      <w:kern w:val="2"/>
      <w:sz w:val="21"/>
      <w:szCs w:val="21"/>
    </w:rPr>
  </w:style>
  <w:style w:type="character" w:customStyle="1" w:styleId="af3">
    <w:name w:val="批注主题 字符"/>
    <w:basedOn w:val="a4"/>
    <w:link w:val="af2"/>
    <w:uiPriority w:val="99"/>
    <w:semiHidden/>
    <w:rPr>
      <w:rFonts w:cs="Calibri"/>
      <w:b/>
      <w:bCs/>
      <w:kern w:val="2"/>
      <w:sz w:val="21"/>
      <w:szCs w:val="21"/>
    </w:rPr>
  </w:style>
  <w:style w:type="table" w:customStyle="1" w:styleId="12">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qFormat/>
    <w:rPr>
      <w:rFonts w:asciiTheme="majorHAnsi" w:eastAsiaTheme="majorEastAsia" w:hAnsiTheme="majorHAnsi" w:cstheme="majorBidi"/>
      <w:b/>
      <w:bCs/>
      <w:sz w:val="28"/>
      <w:szCs w:val="28"/>
    </w:rPr>
  </w:style>
  <w:style w:type="character" w:customStyle="1" w:styleId="50">
    <w:name w:val="标题 5 字符"/>
    <w:basedOn w:val="a0"/>
    <w:link w:val="5"/>
    <w:qFormat/>
    <w:rPr>
      <w:b/>
      <w:bCs/>
      <w:sz w:val="28"/>
      <w:szCs w:val="28"/>
    </w:rPr>
  </w:style>
  <w:style w:type="character" w:customStyle="1" w:styleId="60">
    <w:name w:val="标题 6 字符"/>
    <w:basedOn w:val="a0"/>
    <w:link w:val="6"/>
    <w:uiPriority w:val="9"/>
    <w:rPr>
      <w:rFonts w:asciiTheme="majorHAnsi" w:eastAsiaTheme="majorEastAsia" w:hAnsiTheme="majorHAnsi" w:cstheme="majorBidi"/>
      <w:b/>
      <w:bCs/>
      <w:sz w:val="24"/>
      <w:szCs w:val="24"/>
    </w:rPr>
  </w:style>
  <w:style w:type="character" w:customStyle="1" w:styleId="70">
    <w:name w:val="标题 7 字符"/>
    <w:basedOn w:val="a0"/>
    <w:link w:val="7"/>
    <w:uiPriority w:val="9"/>
    <w:semiHidden/>
    <w:rPr>
      <w:b/>
      <w:bCs/>
      <w:sz w:val="24"/>
      <w:szCs w:val="24"/>
    </w:rPr>
  </w:style>
  <w:style w:type="character" w:customStyle="1" w:styleId="80">
    <w:name w:val="标题 8 字符"/>
    <w:basedOn w:val="a0"/>
    <w:link w:val="8"/>
    <w:uiPriority w:val="9"/>
    <w:semiHidden/>
    <w:rPr>
      <w:rFonts w:asciiTheme="majorHAnsi" w:eastAsiaTheme="majorEastAsia" w:hAnsiTheme="majorHAnsi" w:cstheme="majorBidi"/>
      <w:sz w:val="24"/>
      <w:szCs w:val="24"/>
    </w:rPr>
  </w:style>
  <w:style w:type="character" w:customStyle="1" w:styleId="90">
    <w:name w:val="标题 9 字符"/>
    <w:basedOn w:val="a0"/>
    <w:link w:val="9"/>
    <w:uiPriority w:val="9"/>
    <w:semiHidden/>
    <w:rPr>
      <w:rFonts w:asciiTheme="majorHAnsi" w:eastAsiaTheme="majorEastAsia" w:hAnsiTheme="majorHAnsi" w:cstheme="majorBidi"/>
      <w:szCs w:val="21"/>
    </w:rPr>
  </w:style>
  <w:style w:type="table" w:customStyle="1" w:styleId="22">
    <w:name w:val="网格型2"/>
    <w:basedOn w:val="a1"/>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浅色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42">
    <w:name w:val="网格型4"/>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1"/>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尾注文本 字符"/>
    <w:basedOn w:val="a0"/>
    <w:link w:val="a7"/>
    <w:uiPriority w:val="99"/>
    <w:semiHidden/>
  </w:style>
  <w:style w:type="character" w:customStyle="1" w:styleId="af0">
    <w:name w:val="脚注文本 字符"/>
    <w:basedOn w:val="a0"/>
    <w:link w:val="af"/>
    <w:uiPriority w:val="99"/>
    <w:semiHidden/>
    <w:rPr>
      <w:sz w:val="18"/>
      <w:szCs w:val="18"/>
    </w:rPr>
  </w:style>
  <w:style w:type="table" w:customStyle="1" w:styleId="110">
    <w:name w:val="网格型11"/>
    <w:basedOn w:val="a1"/>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
    <w:qFormat/>
    <w:rPr>
      <w:rFonts w:ascii="Tahoma" w:eastAsia="宋体" w:hAnsi="Tahoma" w:cs="Times New Roman"/>
      <w:sz w:val="24"/>
      <w:szCs w:val="20"/>
    </w:rPr>
  </w:style>
  <w:style w:type="paragraph" w:customStyle="1" w:styleId="Char1">
    <w:name w:val="Char1"/>
    <w:basedOn w:val="a"/>
    <w:qFormat/>
    <w:rPr>
      <w:rFonts w:ascii="Tahoma" w:eastAsia="宋体" w:hAnsi="Tahoma" w:cs="Times New Roman"/>
      <w:sz w:val="24"/>
      <w:szCs w:val="20"/>
    </w:rPr>
  </w:style>
  <w:style w:type="paragraph" w:customStyle="1" w:styleId="14">
    <w:name w:val="列出段落1"/>
    <w:basedOn w:val="a"/>
    <w:uiPriority w:val="99"/>
    <w:qFormat/>
    <w:pPr>
      <w:ind w:firstLineChars="200" w:firstLine="420"/>
    </w:pPr>
  </w:style>
  <w:style w:type="table" w:customStyle="1" w:styleId="120">
    <w:name w:val="网格型12"/>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pPr>
      <w:widowControl w:val="0"/>
      <w:jc w:val="both"/>
    </w:pPr>
    <w:rPr>
      <w:kern w:val="2"/>
      <w:sz w:val="21"/>
      <w:szCs w:val="22"/>
    </w:rPr>
  </w:style>
  <w:style w:type="paragraph" w:customStyle="1" w:styleId="TOC1">
    <w:name w:val="TOC 标题1"/>
    <w:basedOn w:val="1"/>
    <w:next w:val="a"/>
    <w:uiPriority w:val="39"/>
    <w:unhideWhenUsed/>
    <w:qFormat/>
    <w:pPr>
      <w:widowControl/>
      <w:numPr>
        <w:numId w:val="0"/>
      </w:numPr>
      <w:spacing w:before="240" w:line="259" w:lineRule="auto"/>
      <w:jc w:val="left"/>
      <w:outlineLvl w:val="9"/>
    </w:pPr>
    <w:rPr>
      <w:rFonts w:asciiTheme="majorHAnsi" w:hAnsiTheme="majorHAnsi" w:cstheme="majorBidi"/>
      <w:bCs w:val="0"/>
      <w:color w:val="2E74B5" w:themeColor="accent1" w:themeShade="BF"/>
      <w:kern w:val="0"/>
      <w:sz w:val="32"/>
      <w:szCs w:val="32"/>
    </w:rPr>
  </w:style>
  <w:style w:type="character" w:customStyle="1" w:styleId="15">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DD5C51-5EE6-4BC3-A150-6C5AACC75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4653</Words>
  <Characters>26524</Characters>
  <Application>Microsoft Office Word</Application>
  <DocSecurity>0</DocSecurity>
  <Lines>221</Lines>
  <Paragraphs>62</Paragraphs>
  <ScaleCrop>false</ScaleCrop>
  <Company>Sky123.Org</Company>
  <LinksUpToDate>false</LinksUpToDate>
  <CharactersWithSpaces>31115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GJ</cp:lastModifiedBy>
  <cp:revision>2</cp:revision>
  <cp:lastPrinted>2019-11-30T06:55:00Z</cp:lastPrinted>
  <dcterms:created xsi:type="dcterms:W3CDTF">2020-01-20T08:11:00Z</dcterms:created>
  <dcterms:modified xsi:type="dcterms:W3CDTF">2020-01-20T08:11:00Z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