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F9" w:rsidRDefault="00565F44">
      <w:pPr>
        <w:jc w:val="center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中关村信息安全测评联盟团体标准《</w:t>
      </w:r>
      <w:r w:rsidR="009C7394">
        <w:rPr>
          <w:rFonts w:ascii="宋体" w:hAnsi="宋体" w:hint="eastAsia"/>
          <w:sz w:val="30"/>
          <w:szCs w:val="30"/>
        </w:rPr>
        <w:t>信息安全技术 网络安全等级保护大数据基本要求</w:t>
      </w:r>
      <w:bookmarkStart w:id="0" w:name="_GoBack"/>
      <w:bookmarkEnd w:id="0"/>
      <w:r>
        <w:rPr>
          <w:rFonts w:ascii="宋体" w:hAnsi="宋体" w:hint="eastAsia"/>
          <w:sz w:val="30"/>
          <w:szCs w:val="30"/>
        </w:rPr>
        <w:t>（征求意见稿）》</w:t>
      </w:r>
    </w:p>
    <w:p w:rsidR="000A1DF9" w:rsidRDefault="00565F44">
      <w:pPr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意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见</w:t>
      </w:r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反</w:t>
      </w:r>
      <w:r>
        <w:rPr>
          <w:rFonts w:ascii="黑体" w:eastAsia="黑体"/>
          <w:sz w:val="28"/>
        </w:rPr>
        <w:t xml:space="preserve"> </w:t>
      </w:r>
      <w:proofErr w:type="gramStart"/>
      <w:r>
        <w:rPr>
          <w:rFonts w:ascii="黑体" w:eastAsia="黑体" w:hint="eastAsia"/>
          <w:sz w:val="28"/>
        </w:rPr>
        <w:t>馈</w:t>
      </w:r>
      <w:proofErr w:type="gramEnd"/>
      <w:r>
        <w:rPr>
          <w:rFonts w:ascii="黑体" w:eastAsia="黑体"/>
          <w:sz w:val="28"/>
        </w:rPr>
        <w:t xml:space="preserve"> </w:t>
      </w:r>
      <w:r>
        <w:rPr>
          <w:rFonts w:ascii="黑体" w:eastAsia="黑体" w:hint="eastAsia"/>
          <w:sz w:val="28"/>
        </w:rPr>
        <w:t>表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88"/>
        <w:gridCol w:w="993"/>
        <w:gridCol w:w="62"/>
        <w:gridCol w:w="1117"/>
        <w:gridCol w:w="1089"/>
        <w:gridCol w:w="992"/>
        <w:gridCol w:w="2839"/>
      </w:tblGrid>
      <w:tr w:rsidR="00565F44" w:rsidTr="00565F44">
        <w:trPr>
          <w:trHeight w:val="425"/>
        </w:trPr>
        <w:tc>
          <w:tcPr>
            <w:tcW w:w="900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88" w:type="dxa"/>
            <w:vAlign w:val="center"/>
          </w:tcPr>
          <w:p w:rsidR="00565F44" w:rsidRDefault="00565F44">
            <w:pPr>
              <w:jc w:val="center"/>
            </w:pPr>
          </w:p>
        </w:tc>
        <w:tc>
          <w:tcPr>
            <w:tcW w:w="993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:rsidR="00565F44" w:rsidRDefault="00565F44">
            <w:pPr>
              <w:jc w:val="center"/>
            </w:pPr>
          </w:p>
        </w:tc>
        <w:tc>
          <w:tcPr>
            <w:tcW w:w="992" w:type="dxa"/>
            <w:vAlign w:val="center"/>
          </w:tcPr>
          <w:p w:rsidR="00565F44" w:rsidRDefault="00565F44">
            <w:pPr>
              <w:jc w:val="center"/>
            </w:pPr>
            <w:r>
              <w:t>E-mail</w:t>
            </w:r>
          </w:p>
        </w:tc>
        <w:tc>
          <w:tcPr>
            <w:tcW w:w="2839" w:type="dxa"/>
            <w:vAlign w:val="center"/>
          </w:tcPr>
          <w:p w:rsidR="00565F44" w:rsidRDefault="00565F44"/>
        </w:tc>
      </w:tr>
      <w:tr w:rsidR="00565F44" w:rsidTr="000E6652">
        <w:trPr>
          <w:cantSplit/>
          <w:trHeight w:val="451"/>
        </w:trPr>
        <w:tc>
          <w:tcPr>
            <w:tcW w:w="900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43" w:type="dxa"/>
            <w:gridSpan w:val="3"/>
            <w:vAlign w:val="center"/>
          </w:tcPr>
          <w:p w:rsidR="00565F44" w:rsidRDefault="00565F44">
            <w:pPr>
              <w:jc w:val="center"/>
            </w:pPr>
          </w:p>
        </w:tc>
        <w:tc>
          <w:tcPr>
            <w:tcW w:w="1117" w:type="dxa"/>
            <w:vAlign w:val="center"/>
          </w:tcPr>
          <w:p w:rsidR="00565F44" w:rsidRDefault="00565F44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920" w:type="dxa"/>
            <w:gridSpan w:val="3"/>
            <w:vAlign w:val="center"/>
          </w:tcPr>
          <w:p w:rsidR="00565F44" w:rsidRDefault="00565F44">
            <w:pPr>
              <w:jc w:val="center"/>
            </w:pPr>
          </w:p>
        </w:tc>
      </w:tr>
      <w:tr w:rsidR="000A1DF9">
        <w:trPr>
          <w:cantSplit/>
          <w:trHeight w:val="457"/>
        </w:trPr>
        <w:tc>
          <w:tcPr>
            <w:tcW w:w="900" w:type="dxa"/>
            <w:vAlign w:val="center"/>
          </w:tcPr>
          <w:p w:rsidR="000A1DF9" w:rsidRDefault="00565F44">
            <w:pPr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4260" w:type="dxa"/>
            <w:gridSpan w:val="4"/>
            <w:vAlign w:val="center"/>
          </w:tcPr>
          <w:p w:rsidR="000A1DF9" w:rsidRDefault="00565F44">
            <w:pPr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920" w:type="dxa"/>
            <w:gridSpan w:val="3"/>
            <w:vAlign w:val="center"/>
          </w:tcPr>
          <w:p w:rsidR="000A1DF9" w:rsidRDefault="00565F44">
            <w:pPr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0A1DF9">
        <w:trPr>
          <w:cantSplit/>
          <w:trHeight w:val="1459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  <w:vAlign w:val="center"/>
          </w:tcPr>
          <w:p w:rsidR="000A1DF9" w:rsidRDefault="000A1DF9"/>
        </w:tc>
        <w:tc>
          <w:tcPr>
            <w:tcW w:w="4260" w:type="dxa"/>
            <w:gridSpan w:val="4"/>
            <w:vAlign w:val="center"/>
          </w:tcPr>
          <w:p w:rsidR="000A1DF9" w:rsidRDefault="000A1DF9">
            <w:pPr>
              <w:pStyle w:val="1"/>
            </w:pPr>
          </w:p>
        </w:tc>
        <w:tc>
          <w:tcPr>
            <w:tcW w:w="4920" w:type="dxa"/>
            <w:gridSpan w:val="3"/>
            <w:vAlign w:val="center"/>
          </w:tcPr>
          <w:p w:rsidR="000A1DF9" w:rsidRDefault="000A1DF9">
            <w:pPr>
              <w:pStyle w:val="1"/>
            </w:pPr>
          </w:p>
        </w:tc>
      </w:tr>
      <w:tr w:rsidR="000A1DF9">
        <w:trPr>
          <w:cantSplit/>
          <w:trHeight w:val="1456"/>
        </w:trPr>
        <w:tc>
          <w:tcPr>
            <w:tcW w:w="900" w:type="dxa"/>
          </w:tcPr>
          <w:p w:rsidR="000A1DF9" w:rsidRDefault="000A1DF9">
            <w:pPr>
              <w:jc w:val="center"/>
            </w:pPr>
          </w:p>
        </w:tc>
        <w:tc>
          <w:tcPr>
            <w:tcW w:w="4260" w:type="dxa"/>
            <w:gridSpan w:val="4"/>
          </w:tcPr>
          <w:p w:rsidR="000A1DF9" w:rsidRDefault="000A1DF9">
            <w:pPr>
              <w:pStyle w:val="1"/>
              <w:jc w:val="center"/>
            </w:pPr>
          </w:p>
        </w:tc>
        <w:tc>
          <w:tcPr>
            <w:tcW w:w="4920" w:type="dxa"/>
            <w:gridSpan w:val="3"/>
          </w:tcPr>
          <w:p w:rsidR="000A1DF9" w:rsidRDefault="000A1DF9">
            <w:pPr>
              <w:pStyle w:val="1"/>
              <w:jc w:val="center"/>
            </w:pPr>
          </w:p>
        </w:tc>
      </w:tr>
    </w:tbl>
    <w:p w:rsidR="000A1DF9" w:rsidRDefault="000A1DF9"/>
    <w:sectPr w:rsidR="000A1D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1DF9"/>
    <w:rsid w:val="00172A27"/>
    <w:rsid w:val="002B3C88"/>
    <w:rsid w:val="002B636C"/>
    <w:rsid w:val="00405B31"/>
    <w:rsid w:val="004072E5"/>
    <w:rsid w:val="004716FA"/>
    <w:rsid w:val="00565F44"/>
    <w:rsid w:val="006A559C"/>
    <w:rsid w:val="00750A20"/>
    <w:rsid w:val="009C7394"/>
    <w:rsid w:val="00A152F0"/>
    <w:rsid w:val="00A77002"/>
    <w:rsid w:val="00B9433C"/>
    <w:rsid w:val="00BC4A1C"/>
    <w:rsid w:val="00CE63DD"/>
    <w:rsid w:val="00E659BD"/>
    <w:rsid w:val="07A23258"/>
    <w:rsid w:val="516107A7"/>
    <w:rsid w:val="544C5E98"/>
    <w:rsid w:val="5DCC2F6A"/>
    <w:rsid w:val="6D535020"/>
    <w:rsid w:val="74120797"/>
    <w:rsid w:val="779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</w:style>
  <w:style w:type="paragraph" w:customStyle="1" w:styleId="a3">
    <w:name w:val="附录表标题"/>
    <w:next w:val="a"/>
    <w:uiPriority w:val="99"/>
    <w:pPr>
      <w:jc w:val="center"/>
      <w:textAlignment w:val="baseline"/>
    </w:pPr>
    <w:rPr>
      <w:rFonts w:ascii="黑体" w:eastAsia="黑体"/>
      <w:kern w:val="2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</w:style>
  <w:style w:type="paragraph" w:customStyle="1" w:styleId="a3">
    <w:name w:val="附录表标题"/>
    <w:next w:val="a"/>
    <w:uiPriority w:val="99"/>
    <w:pPr>
      <w:jc w:val="center"/>
      <w:textAlignment w:val="baseline"/>
    </w:pPr>
    <w:rPr>
      <w:rFonts w:ascii="黑体" w:eastAsia="黑体"/>
      <w:kern w:val="2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>省质量技术监督局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广东优质团体标准《棉针织休闲服》</dc:title>
  <dc:creator>yue</dc:creator>
  <cp:lastModifiedBy>wuxy</cp:lastModifiedBy>
  <cp:revision>6</cp:revision>
  <cp:lastPrinted>2018-08-08T04:53:00Z</cp:lastPrinted>
  <dcterms:created xsi:type="dcterms:W3CDTF">2018-10-09T12:48:00Z</dcterms:created>
  <dcterms:modified xsi:type="dcterms:W3CDTF">2019-10-23T01:25:00Z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