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spacing w:val="-10"/>
          <w:sz w:val="28"/>
          <w:szCs w:val="28"/>
        </w:rPr>
      </w:pPr>
      <w:r>
        <w:rPr>
          <w:rFonts w:hint="eastAsia" w:ascii="华文中宋" w:hAnsi="华文中宋" w:eastAsia="华文中宋"/>
          <w:spacing w:val="-10"/>
          <w:sz w:val="28"/>
          <w:szCs w:val="28"/>
        </w:rPr>
        <w:t>附  件</w:t>
      </w:r>
    </w:p>
    <w:p>
      <w:pPr>
        <w:jc w:val="center"/>
        <w:rPr>
          <w:rFonts w:ascii="华文中宋" w:hAnsi="华文中宋" w:eastAsia="华文中宋"/>
          <w:spacing w:val="-10"/>
          <w:sz w:val="32"/>
          <w:szCs w:val="32"/>
        </w:rPr>
      </w:pPr>
      <w:r>
        <w:rPr>
          <w:rFonts w:hint="eastAsia" w:ascii="华文中宋" w:hAnsi="华文中宋" w:eastAsia="华文中宋"/>
          <w:spacing w:val="-10"/>
          <w:sz w:val="32"/>
          <w:szCs w:val="32"/>
          <w:lang w:eastAsia="zh-CN"/>
        </w:rPr>
        <w:t>广东省农业</w:t>
      </w:r>
      <w:r>
        <w:rPr>
          <w:rFonts w:hint="eastAsia" w:ascii="华文中宋" w:hAnsi="华文中宋" w:eastAsia="华文中宋"/>
          <w:spacing w:val="-10"/>
          <w:sz w:val="32"/>
          <w:szCs w:val="32"/>
        </w:rPr>
        <w:t>标准化协会团体标准制修订</w:t>
      </w:r>
      <w:r>
        <w:rPr>
          <w:rFonts w:hint="eastAsia" w:ascii="华文中宋" w:hAnsi="华文中宋" w:eastAsia="华文中宋"/>
          <w:spacing w:val="-10"/>
          <w:sz w:val="32"/>
          <w:szCs w:val="32"/>
          <w:lang w:eastAsia="zh-CN"/>
        </w:rPr>
        <w:t>项目</w:t>
      </w:r>
      <w:r>
        <w:rPr>
          <w:rFonts w:hint="eastAsia" w:ascii="华文中宋" w:hAnsi="华文中宋" w:eastAsia="华文中宋"/>
          <w:spacing w:val="-10"/>
          <w:sz w:val="32"/>
          <w:szCs w:val="32"/>
        </w:rPr>
        <w:t>立项申请书</w:t>
      </w: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746"/>
        <w:gridCol w:w="1487"/>
        <w:gridCol w:w="538"/>
        <w:gridCol w:w="1695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99" w:type="dxa"/>
            <w:gridSpan w:val="5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申请立项单位</w:t>
            </w:r>
          </w:p>
        </w:tc>
        <w:tc>
          <w:tcPr>
            <w:tcW w:w="6699" w:type="dxa"/>
            <w:gridSpan w:val="5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参与起草单位</w:t>
            </w:r>
          </w:p>
        </w:tc>
        <w:tc>
          <w:tcPr>
            <w:tcW w:w="6699" w:type="dxa"/>
            <w:gridSpan w:val="5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71" w:type="dxa"/>
            <w:gridSpan w:val="3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33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771" w:type="dxa"/>
            <w:gridSpan w:val="3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33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3" w:type="dxa"/>
            <w:gridSpan w:val="4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制定□    修订□</w:t>
            </w:r>
          </w:p>
        </w:tc>
        <w:tc>
          <w:tcPr>
            <w:tcW w:w="1695" w:type="dxa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2233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是否涉及专利</w:t>
            </w:r>
          </w:p>
        </w:tc>
        <w:tc>
          <w:tcPr>
            <w:tcW w:w="2771" w:type="dxa"/>
            <w:gridSpan w:val="3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69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涉及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专利号</w:t>
            </w:r>
          </w:p>
        </w:tc>
        <w:tc>
          <w:tcPr>
            <w:tcW w:w="2233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计划起止时间</w:t>
            </w:r>
          </w:p>
        </w:tc>
        <w:tc>
          <w:tcPr>
            <w:tcW w:w="6699" w:type="dxa"/>
            <w:gridSpan w:val="5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6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项目目的、意义或必要性：</w:t>
            </w:r>
          </w:p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6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范围和主要技术内容：</w:t>
            </w:r>
          </w:p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6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国内外相关情况简要说明：</w:t>
            </w:r>
          </w:p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6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与现行法律、法规和国家、行业标准的关系：</w:t>
            </w:r>
          </w:p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6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项目的保障措施（包括技术力量、经费、起草单位、参加单位和人员等）：</w:t>
            </w:r>
          </w:p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gridSpan w:val="2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采用的国际标准编号</w:t>
            </w:r>
          </w:p>
        </w:tc>
        <w:tc>
          <w:tcPr>
            <w:tcW w:w="5953" w:type="dxa"/>
            <w:gridSpan w:val="4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申请立项</w:t>
            </w:r>
          </w:p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2233" w:type="dxa"/>
            <w:gridSpan w:val="2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（签字、公章）</w:t>
            </w:r>
          </w:p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年  月  日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广东省农业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标准化协会意见</w:t>
            </w:r>
          </w:p>
        </w:tc>
        <w:tc>
          <w:tcPr>
            <w:tcW w:w="2233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（签字、公章）</w:t>
            </w:r>
          </w:p>
          <w:p>
            <w:pPr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注 ：填写制定或修订项目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时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，若选择修订则必须填写被修订的标准编号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left="0" w:leftChars="0" w:firstLine="638" w:firstLineChars="266"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表格空间不够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可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另附页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DD"/>
    <w:rsid w:val="00076E52"/>
    <w:rsid w:val="001E2B08"/>
    <w:rsid w:val="00224AED"/>
    <w:rsid w:val="002F3739"/>
    <w:rsid w:val="00325D47"/>
    <w:rsid w:val="00340A65"/>
    <w:rsid w:val="00381EB9"/>
    <w:rsid w:val="00384F69"/>
    <w:rsid w:val="003C6BDD"/>
    <w:rsid w:val="003E21F0"/>
    <w:rsid w:val="004F56F2"/>
    <w:rsid w:val="00511B00"/>
    <w:rsid w:val="00551E74"/>
    <w:rsid w:val="005D6351"/>
    <w:rsid w:val="00613E5F"/>
    <w:rsid w:val="00696667"/>
    <w:rsid w:val="006F3FD0"/>
    <w:rsid w:val="00991801"/>
    <w:rsid w:val="00AD1840"/>
    <w:rsid w:val="00AE063D"/>
    <w:rsid w:val="00B003F1"/>
    <w:rsid w:val="00C72273"/>
    <w:rsid w:val="00CA7B85"/>
    <w:rsid w:val="00D15ED4"/>
    <w:rsid w:val="00D445BA"/>
    <w:rsid w:val="00D45C2C"/>
    <w:rsid w:val="00E76B9E"/>
    <w:rsid w:val="06555780"/>
    <w:rsid w:val="09E91FC5"/>
    <w:rsid w:val="14705BAA"/>
    <w:rsid w:val="1EE672AD"/>
    <w:rsid w:val="2DC01DCC"/>
    <w:rsid w:val="3A2D52E4"/>
    <w:rsid w:val="4A61143D"/>
    <w:rsid w:val="57A3635E"/>
    <w:rsid w:val="6DD670DD"/>
    <w:rsid w:val="743B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4</TotalTime>
  <ScaleCrop>false</ScaleCrop>
  <LinksUpToDate>false</LinksUpToDate>
  <CharactersWithSpaces>340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2019-04-04T02:31:00Z</dcterms:created>
  <dc:creator>lg Z</dc:creator>
  <cp:lastModifiedBy>yh</cp:lastModifiedBy>
  <dcterms:modified xsi:type="dcterms:W3CDTF">2019-09-17T03:01:06Z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